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E40D6" w14:textId="77777777" w:rsidR="003671F3" w:rsidRPr="008505B1" w:rsidRDefault="003671F3" w:rsidP="003A433D">
      <w:pPr>
        <w:pStyle w:val="Nagwek2"/>
        <w:rPr>
          <w:rFonts w:asciiTheme="minorHAnsi" w:hAnsiTheme="minorHAnsi" w:cstheme="minorHAnsi"/>
        </w:rPr>
      </w:pPr>
      <w:bookmarkStart w:id="0" w:name="_GoBack"/>
    </w:p>
    <w:p w14:paraId="011A2238" w14:textId="77777777" w:rsidR="0096204D" w:rsidRPr="008505B1" w:rsidRDefault="0096204D" w:rsidP="00A926D1">
      <w:pPr>
        <w:spacing w:line="300" w:lineRule="auto"/>
        <w:jc w:val="both"/>
        <w:rPr>
          <w:rFonts w:asciiTheme="minorHAnsi" w:hAnsiTheme="minorHAnsi" w:cstheme="minorHAnsi"/>
          <w:sz w:val="22"/>
          <w:szCs w:val="22"/>
        </w:rPr>
      </w:pPr>
    </w:p>
    <w:p w14:paraId="629F74F7" w14:textId="77777777" w:rsidR="003671F3" w:rsidRPr="008505B1" w:rsidRDefault="003671F3" w:rsidP="00A926D1">
      <w:pPr>
        <w:spacing w:line="300" w:lineRule="auto"/>
        <w:jc w:val="both"/>
        <w:rPr>
          <w:rFonts w:asciiTheme="minorHAnsi" w:hAnsiTheme="minorHAnsi" w:cstheme="minorHAnsi"/>
          <w:sz w:val="22"/>
          <w:szCs w:val="22"/>
        </w:rPr>
      </w:pPr>
    </w:p>
    <w:p w14:paraId="1A571188" w14:textId="77777777" w:rsidR="003671F3" w:rsidRPr="008505B1" w:rsidRDefault="003671F3" w:rsidP="00A926D1">
      <w:pPr>
        <w:pStyle w:val="Nagwek1"/>
        <w:spacing w:line="300" w:lineRule="auto"/>
        <w:rPr>
          <w:rFonts w:asciiTheme="minorHAnsi" w:hAnsiTheme="minorHAnsi" w:cstheme="minorHAnsi"/>
          <w:sz w:val="32"/>
          <w:szCs w:val="32"/>
        </w:rPr>
      </w:pPr>
      <w:r w:rsidRPr="008505B1">
        <w:rPr>
          <w:rFonts w:asciiTheme="minorHAnsi" w:hAnsiTheme="minorHAnsi" w:cstheme="minorHAnsi"/>
          <w:sz w:val="32"/>
          <w:szCs w:val="32"/>
        </w:rPr>
        <w:t>SPECYFIKACJA WARUNKÓW ZAMÓWIENIA</w:t>
      </w:r>
    </w:p>
    <w:p w14:paraId="19485FA2" w14:textId="77777777" w:rsidR="003671F3" w:rsidRPr="008505B1" w:rsidRDefault="00120CBE" w:rsidP="00A926D1">
      <w:pPr>
        <w:spacing w:line="300" w:lineRule="auto"/>
        <w:jc w:val="center"/>
        <w:rPr>
          <w:rFonts w:asciiTheme="minorHAnsi" w:hAnsiTheme="minorHAnsi" w:cstheme="minorHAnsi"/>
          <w:b/>
          <w:i/>
          <w:sz w:val="32"/>
          <w:szCs w:val="32"/>
        </w:rPr>
      </w:pPr>
      <w:r w:rsidRPr="008505B1">
        <w:rPr>
          <w:rFonts w:asciiTheme="minorHAnsi" w:hAnsiTheme="minorHAnsi" w:cstheme="minorHAnsi"/>
          <w:b/>
          <w:i/>
          <w:sz w:val="32"/>
          <w:szCs w:val="32"/>
        </w:rPr>
        <w:t>(S</w:t>
      </w:r>
      <w:r w:rsidR="003671F3" w:rsidRPr="008505B1">
        <w:rPr>
          <w:rFonts w:asciiTheme="minorHAnsi" w:hAnsiTheme="minorHAnsi" w:cstheme="minorHAnsi"/>
          <w:b/>
          <w:i/>
          <w:sz w:val="32"/>
          <w:szCs w:val="32"/>
        </w:rPr>
        <w:t>WZ)</w:t>
      </w:r>
    </w:p>
    <w:p w14:paraId="0889796F" w14:textId="77777777" w:rsidR="003671F3" w:rsidRPr="008505B1" w:rsidRDefault="003671F3" w:rsidP="00A926D1">
      <w:pPr>
        <w:tabs>
          <w:tab w:val="left" w:pos="1560"/>
        </w:tabs>
        <w:spacing w:line="300" w:lineRule="auto"/>
        <w:jc w:val="both"/>
        <w:rPr>
          <w:rFonts w:asciiTheme="minorHAnsi" w:hAnsiTheme="minorHAnsi" w:cstheme="minorHAnsi"/>
          <w:sz w:val="22"/>
          <w:szCs w:val="22"/>
        </w:rPr>
      </w:pPr>
    </w:p>
    <w:p w14:paraId="1D0457EA" w14:textId="77777777" w:rsidR="003671F3" w:rsidRPr="008505B1" w:rsidRDefault="003671F3" w:rsidP="00A926D1">
      <w:pPr>
        <w:tabs>
          <w:tab w:val="left" w:pos="1560"/>
        </w:tabs>
        <w:spacing w:line="300" w:lineRule="auto"/>
        <w:jc w:val="both"/>
        <w:rPr>
          <w:rFonts w:asciiTheme="minorHAnsi" w:hAnsiTheme="minorHAnsi" w:cstheme="minorHAnsi"/>
          <w:sz w:val="22"/>
          <w:szCs w:val="22"/>
        </w:rPr>
      </w:pPr>
    </w:p>
    <w:p w14:paraId="4AAD7583" w14:textId="77777777" w:rsidR="003671F3" w:rsidRPr="008505B1" w:rsidRDefault="003671F3" w:rsidP="00A926D1">
      <w:pPr>
        <w:tabs>
          <w:tab w:val="left" w:pos="1560"/>
        </w:tabs>
        <w:spacing w:line="300" w:lineRule="auto"/>
        <w:jc w:val="both"/>
        <w:rPr>
          <w:rFonts w:asciiTheme="minorHAnsi" w:hAnsiTheme="minorHAnsi" w:cstheme="minorHAnsi"/>
          <w:sz w:val="22"/>
          <w:szCs w:val="22"/>
        </w:rPr>
      </w:pPr>
    </w:p>
    <w:p w14:paraId="7B8203B2" w14:textId="77777777" w:rsidR="003671F3" w:rsidRPr="008505B1" w:rsidRDefault="003671F3" w:rsidP="00A926D1">
      <w:pPr>
        <w:tabs>
          <w:tab w:val="left" w:pos="1560"/>
        </w:tabs>
        <w:spacing w:line="300" w:lineRule="auto"/>
        <w:jc w:val="both"/>
        <w:rPr>
          <w:rFonts w:asciiTheme="minorHAnsi" w:hAnsiTheme="minorHAnsi" w:cstheme="minorHAnsi"/>
          <w:sz w:val="22"/>
          <w:szCs w:val="22"/>
        </w:rPr>
      </w:pPr>
    </w:p>
    <w:p w14:paraId="45D4AD17" w14:textId="77777777" w:rsidR="003671F3" w:rsidRPr="008505B1" w:rsidRDefault="003671F3" w:rsidP="00A926D1">
      <w:pPr>
        <w:tabs>
          <w:tab w:val="left" w:pos="1560"/>
        </w:tabs>
        <w:spacing w:line="300" w:lineRule="auto"/>
        <w:jc w:val="both"/>
        <w:rPr>
          <w:rFonts w:asciiTheme="minorHAnsi" w:hAnsiTheme="minorHAnsi" w:cstheme="minorHAnsi"/>
          <w:sz w:val="22"/>
          <w:szCs w:val="22"/>
        </w:rPr>
      </w:pPr>
    </w:p>
    <w:p w14:paraId="0B0114B7" w14:textId="77777777" w:rsidR="003671F3" w:rsidRPr="008505B1" w:rsidRDefault="003671F3" w:rsidP="00A926D1">
      <w:pPr>
        <w:tabs>
          <w:tab w:val="left" w:pos="1560"/>
        </w:tabs>
        <w:spacing w:line="300" w:lineRule="auto"/>
        <w:jc w:val="both"/>
        <w:rPr>
          <w:rFonts w:asciiTheme="minorHAnsi" w:hAnsiTheme="minorHAnsi" w:cstheme="minorHAnsi"/>
          <w:sz w:val="22"/>
          <w:szCs w:val="22"/>
        </w:rPr>
      </w:pPr>
    </w:p>
    <w:p w14:paraId="43845D4A" w14:textId="77777777" w:rsidR="003671F3" w:rsidRPr="008505B1" w:rsidRDefault="003671F3" w:rsidP="00B247A9">
      <w:pPr>
        <w:tabs>
          <w:tab w:val="left" w:pos="1560"/>
        </w:tabs>
        <w:spacing w:line="300" w:lineRule="auto"/>
        <w:jc w:val="both"/>
        <w:rPr>
          <w:rFonts w:asciiTheme="minorHAnsi" w:hAnsiTheme="minorHAnsi" w:cstheme="minorHAnsi"/>
          <w:sz w:val="22"/>
          <w:szCs w:val="22"/>
        </w:rPr>
      </w:pPr>
    </w:p>
    <w:p w14:paraId="124D2827" w14:textId="1C31785D" w:rsidR="0096204D" w:rsidRPr="008505B1" w:rsidRDefault="00057BA1" w:rsidP="00A22D72">
      <w:pPr>
        <w:tabs>
          <w:tab w:val="left" w:pos="1560"/>
        </w:tabs>
        <w:spacing w:line="300" w:lineRule="auto"/>
        <w:jc w:val="center"/>
        <w:rPr>
          <w:rFonts w:asciiTheme="minorHAnsi" w:hAnsiTheme="minorHAnsi" w:cstheme="minorHAnsi"/>
          <w:b/>
          <w:i/>
          <w:sz w:val="28"/>
          <w:szCs w:val="28"/>
        </w:rPr>
      </w:pPr>
      <w:bookmarkStart w:id="1" w:name="_Hlk91655396"/>
      <w:r w:rsidRPr="008505B1">
        <w:rPr>
          <w:rFonts w:asciiTheme="minorHAnsi" w:hAnsiTheme="minorHAnsi" w:cstheme="minorHAnsi"/>
          <w:b/>
          <w:i/>
          <w:sz w:val="28"/>
          <w:szCs w:val="28"/>
        </w:rPr>
        <w:t>Kompleksowy program ubezpieczenia dla Politechniki Bydgoskiej</w:t>
      </w:r>
      <w:bookmarkEnd w:id="1"/>
    </w:p>
    <w:p w14:paraId="30E3374A" w14:textId="77777777" w:rsidR="00A22D72" w:rsidRPr="008505B1" w:rsidRDefault="00A22D72" w:rsidP="00A22D72">
      <w:pPr>
        <w:tabs>
          <w:tab w:val="left" w:pos="1560"/>
        </w:tabs>
        <w:spacing w:line="300" w:lineRule="auto"/>
        <w:jc w:val="center"/>
        <w:rPr>
          <w:rFonts w:asciiTheme="minorHAnsi" w:hAnsiTheme="minorHAnsi" w:cstheme="minorHAnsi"/>
          <w:sz w:val="22"/>
          <w:szCs w:val="22"/>
        </w:rPr>
      </w:pPr>
    </w:p>
    <w:p w14:paraId="350A0D6D" w14:textId="385EC9B3" w:rsidR="003671F3" w:rsidRPr="008505B1" w:rsidRDefault="003671F3" w:rsidP="003030BC">
      <w:pPr>
        <w:spacing w:line="300" w:lineRule="auto"/>
        <w:jc w:val="right"/>
        <w:rPr>
          <w:rFonts w:asciiTheme="minorHAnsi" w:hAnsiTheme="minorHAnsi" w:cstheme="minorHAnsi"/>
          <w:sz w:val="22"/>
          <w:szCs w:val="22"/>
        </w:rPr>
      </w:pPr>
      <w:r w:rsidRPr="008505B1">
        <w:rPr>
          <w:rFonts w:asciiTheme="minorHAnsi" w:hAnsiTheme="minorHAnsi" w:cstheme="minorHAnsi"/>
          <w:sz w:val="22"/>
          <w:szCs w:val="22"/>
        </w:rPr>
        <w:t>Nr postępowania</w:t>
      </w:r>
      <w:r w:rsidR="003C350B" w:rsidRPr="008505B1">
        <w:rPr>
          <w:rFonts w:asciiTheme="minorHAnsi" w:hAnsiTheme="minorHAnsi" w:cstheme="minorHAnsi"/>
          <w:sz w:val="22"/>
          <w:szCs w:val="22"/>
        </w:rPr>
        <w:t>:</w:t>
      </w:r>
      <w:r w:rsidRPr="008505B1">
        <w:rPr>
          <w:rFonts w:asciiTheme="minorHAnsi" w:hAnsiTheme="minorHAnsi" w:cstheme="minorHAnsi"/>
          <w:sz w:val="22"/>
          <w:szCs w:val="22"/>
        </w:rPr>
        <w:t xml:space="preserve"> </w:t>
      </w:r>
      <w:bookmarkStart w:id="2" w:name="OLE_LINK12"/>
      <w:bookmarkStart w:id="3" w:name="OLE_LINK13"/>
      <w:r w:rsidRPr="008505B1">
        <w:rPr>
          <w:rFonts w:asciiTheme="minorHAnsi" w:hAnsiTheme="minorHAnsi" w:cstheme="minorHAnsi"/>
          <w:b/>
          <w:bCs/>
          <w:sz w:val="22"/>
          <w:szCs w:val="22"/>
        </w:rPr>
        <w:t>AZZP.243.</w:t>
      </w:r>
      <w:bookmarkEnd w:id="2"/>
      <w:bookmarkEnd w:id="3"/>
      <w:r w:rsidR="002B5C27" w:rsidRPr="008505B1">
        <w:rPr>
          <w:rFonts w:asciiTheme="minorHAnsi" w:hAnsiTheme="minorHAnsi" w:cstheme="minorHAnsi"/>
          <w:b/>
          <w:bCs/>
          <w:sz w:val="22"/>
          <w:szCs w:val="22"/>
        </w:rPr>
        <w:t>005.2022</w:t>
      </w:r>
    </w:p>
    <w:p w14:paraId="5DB1DD59" w14:textId="77777777" w:rsidR="003671F3" w:rsidRPr="008505B1" w:rsidRDefault="003671F3" w:rsidP="00A926D1">
      <w:pPr>
        <w:tabs>
          <w:tab w:val="left" w:pos="1560"/>
        </w:tabs>
        <w:spacing w:line="300" w:lineRule="auto"/>
        <w:jc w:val="both"/>
        <w:rPr>
          <w:rFonts w:asciiTheme="minorHAnsi" w:hAnsiTheme="minorHAnsi" w:cstheme="minorHAnsi"/>
          <w:sz w:val="22"/>
          <w:szCs w:val="22"/>
        </w:rPr>
      </w:pPr>
    </w:p>
    <w:p w14:paraId="0B857581" w14:textId="77777777" w:rsidR="003671F3" w:rsidRPr="008505B1" w:rsidRDefault="003671F3" w:rsidP="00A926D1">
      <w:pPr>
        <w:tabs>
          <w:tab w:val="left" w:pos="1560"/>
        </w:tabs>
        <w:spacing w:line="300" w:lineRule="auto"/>
        <w:jc w:val="both"/>
        <w:rPr>
          <w:rFonts w:asciiTheme="minorHAnsi" w:hAnsiTheme="minorHAnsi" w:cstheme="minorHAnsi"/>
          <w:sz w:val="22"/>
          <w:szCs w:val="22"/>
        </w:rPr>
      </w:pPr>
    </w:p>
    <w:p w14:paraId="19F984FF" w14:textId="3998979F" w:rsidR="00DE449B" w:rsidRPr="008505B1" w:rsidRDefault="00DE449B" w:rsidP="00A926D1">
      <w:pPr>
        <w:tabs>
          <w:tab w:val="left" w:pos="1560"/>
        </w:tabs>
        <w:spacing w:line="300" w:lineRule="auto"/>
        <w:jc w:val="both"/>
        <w:rPr>
          <w:rFonts w:asciiTheme="minorHAnsi" w:hAnsiTheme="minorHAnsi" w:cstheme="minorHAnsi"/>
          <w:sz w:val="22"/>
          <w:szCs w:val="22"/>
        </w:rPr>
      </w:pPr>
    </w:p>
    <w:p w14:paraId="2DFD9424" w14:textId="77777777" w:rsidR="000E6742" w:rsidRPr="008505B1" w:rsidRDefault="000E6742" w:rsidP="00A926D1">
      <w:pPr>
        <w:tabs>
          <w:tab w:val="left" w:pos="1560"/>
        </w:tabs>
        <w:spacing w:line="300" w:lineRule="auto"/>
        <w:jc w:val="both"/>
        <w:rPr>
          <w:rFonts w:asciiTheme="minorHAnsi" w:hAnsiTheme="minorHAnsi" w:cstheme="minorHAnsi"/>
          <w:sz w:val="22"/>
          <w:szCs w:val="22"/>
        </w:rPr>
      </w:pPr>
    </w:p>
    <w:p w14:paraId="146FE7C8" w14:textId="77777777" w:rsidR="00A926D1" w:rsidRPr="008505B1" w:rsidRDefault="00A926D1" w:rsidP="00A926D1">
      <w:pPr>
        <w:tabs>
          <w:tab w:val="left" w:pos="1560"/>
        </w:tabs>
        <w:spacing w:line="300" w:lineRule="auto"/>
        <w:jc w:val="both"/>
        <w:rPr>
          <w:rFonts w:asciiTheme="minorHAnsi" w:hAnsiTheme="minorHAnsi" w:cstheme="minorHAnsi"/>
          <w:sz w:val="22"/>
          <w:szCs w:val="22"/>
        </w:rPr>
      </w:pPr>
    </w:p>
    <w:p w14:paraId="241B9F87" w14:textId="77777777" w:rsidR="00A926D1" w:rsidRPr="008505B1" w:rsidRDefault="00A926D1" w:rsidP="00A926D1">
      <w:pPr>
        <w:tabs>
          <w:tab w:val="left" w:pos="1560"/>
        </w:tabs>
        <w:spacing w:line="300" w:lineRule="auto"/>
        <w:jc w:val="both"/>
        <w:rPr>
          <w:rFonts w:asciiTheme="minorHAnsi" w:hAnsiTheme="minorHAnsi" w:cstheme="minorHAnsi"/>
          <w:sz w:val="22"/>
          <w:szCs w:val="22"/>
        </w:rPr>
      </w:pPr>
    </w:p>
    <w:p w14:paraId="52C3B68A" w14:textId="77777777" w:rsidR="003671F3" w:rsidRPr="008505B1" w:rsidRDefault="003671F3" w:rsidP="00A926D1">
      <w:pPr>
        <w:tabs>
          <w:tab w:val="left" w:pos="1560"/>
        </w:tabs>
        <w:spacing w:line="300" w:lineRule="auto"/>
        <w:jc w:val="center"/>
        <w:rPr>
          <w:rFonts w:asciiTheme="minorHAnsi" w:hAnsiTheme="minorHAnsi" w:cstheme="minorHAnsi"/>
          <w:sz w:val="22"/>
          <w:szCs w:val="22"/>
        </w:rPr>
      </w:pPr>
      <w:r w:rsidRPr="008505B1">
        <w:rPr>
          <w:rFonts w:asciiTheme="minorHAnsi" w:hAnsiTheme="minorHAnsi" w:cstheme="minorHAnsi"/>
          <w:sz w:val="22"/>
          <w:szCs w:val="22"/>
        </w:rPr>
        <w:t>Zamawiający:</w:t>
      </w:r>
    </w:p>
    <w:p w14:paraId="393EA453" w14:textId="2F07A3A4" w:rsidR="003671F3" w:rsidRPr="008505B1" w:rsidRDefault="00644014" w:rsidP="00A926D1">
      <w:pPr>
        <w:tabs>
          <w:tab w:val="left" w:pos="1560"/>
        </w:tabs>
        <w:spacing w:line="300" w:lineRule="auto"/>
        <w:jc w:val="center"/>
        <w:rPr>
          <w:rFonts w:asciiTheme="minorHAnsi" w:hAnsiTheme="minorHAnsi" w:cstheme="minorHAnsi"/>
          <w:b/>
          <w:sz w:val="22"/>
          <w:szCs w:val="22"/>
        </w:rPr>
      </w:pPr>
      <w:r w:rsidRPr="008505B1">
        <w:rPr>
          <w:rFonts w:asciiTheme="minorHAnsi" w:hAnsiTheme="minorHAnsi" w:cstheme="minorHAnsi"/>
          <w:b/>
          <w:sz w:val="22"/>
          <w:szCs w:val="22"/>
        </w:rPr>
        <w:t>Politechnika Bydgoska</w:t>
      </w:r>
      <w:r w:rsidR="003671F3" w:rsidRPr="008505B1">
        <w:rPr>
          <w:rFonts w:asciiTheme="minorHAnsi" w:hAnsiTheme="minorHAnsi" w:cstheme="minorHAnsi"/>
          <w:b/>
          <w:sz w:val="22"/>
          <w:szCs w:val="22"/>
        </w:rPr>
        <w:t xml:space="preserve"> </w:t>
      </w:r>
      <w:r w:rsidRPr="008505B1">
        <w:rPr>
          <w:rFonts w:asciiTheme="minorHAnsi" w:hAnsiTheme="minorHAnsi" w:cstheme="minorHAnsi"/>
          <w:b/>
          <w:sz w:val="22"/>
          <w:szCs w:val="22"/>
        </w:rPr>
        <w:t>im. Jana i Jędrzeja Śniadeckich</w:t>
      </w:r>
    </w:p>
    <w:p w14:paraId="3332D5FA" w14:textId="77777777" w:rsidR="003671F3" w:rsidRPr="008505B1" w:rsidRDefault="000F04AA" w:rsidP="00A926D1">
      <w:pPr>
        <w:spacing w:line="300" w:lineRule="auto"/>
        <w:jc w:val="center"/>
        <w:rPr>
          <w:rFonts w:asciiTheme="minorHAnsi" w:hAnsiTheme="minorHAnsi" w:cstheme="minorHAnsi"/>
          <w:b/>
          <w:sz w:val="22"/>
          <w:szCs w:val="22"/>
        </w:rPr>
      </w:pPr>
      <w:r w:rsidRPr="008505B1">
        <w:rPr>
          <w:rFonts w:asciiTheme="minorHAnsi" w:hAnsiTheme="minorHAnsi" w:cstheme="minorHAnsi"/>
          <w:b/>
          <w:sz w:val="22"/>
          <w:szCs w:val="22"/>
        </w:rPr>
        <w:t>A</w:t>
      </w:r>
      <w:r w:rsidR="003671F3" w:rsidRPr="008505B1">
        <w:rPr>
          <w:rFonts w:asciiTheme="minorHAnsi" w:hAnsiTheme="minorHAnsi" w:cstheme="minorHAnsi"/>
          <w:b/>
          <w:sz w:val="22"/>
          <w:szCs w:val="22"/>
        </w:rPr>
        <w:t>l. prof. S. Kaliskiego 7</w:t>
      </w:r>
    </w:p>
    <w:p w14:paraId="404798C9" w14:textId="77777777" w:rsidR="003671F3" w:rsidRPr="008505B1" w:rsidRDefault="003671F3" w:rsidP="00A926D1">
      <w:pPr>
        <w:spacing w:line="300" w:lineRule="auto"/>
        <w:jc w:val="center"/>
        <w:rPr>
          <w:rFonts w:asciiTheme="minorHAnsi" w:hAnsiTheme="minorHAnsi" w:cstheme="minorHAnsi"/>
          <w:b/>
          <w:sz w:val="22"/>
          <w:szCs w:val="22"/>
        </w:rPr>
      </w:pPr>
      <w:r w:rsidRPr="008505B1">
        <w:rPr>
          <w:rFonts w:asciiTheme="minorHAnsi" w:hAnsiTheme="minorHAnsi" w:cstheme="minorHAnsi"/>
          <w:b/>
          <w:sz w:val="22"/>
          <w:szCs w:val="22"/>
        </w:rPr>
        <w:t>85-</w:t>
      </w:r>
      <w:r w:rsidR="000A75F9" w:rsidRPr="008505B1">
        <w:rPr>
          <w:rFonts w:asciiTheme="minorHAnsi" w:hAnsiTheme="minorHAnsi" w:cstheme="minorHAnsi"/>
          <w:b/>
          <w:sz w:val="22"/>
          <w:szCs w:val="22"/>
        </w:rPr>
        <w:t>796</w:t>
      </w:r>
      <w:r w:rsidRPr="008505B1">
        <w:rPr>
          <w:rFonts w:asciiTheme="minorHAnsi" w:hAnsiTheme="minorHAnsi" w:cstheme="minorHAnsi"/>
          <w:b/>
          <w:sz w:val="22"/>
          <w:szCs w:val="22"/>
        </w:rPr>
        <w:t xml:space="preserve"> Bydgoszcz</w:t>
      </w:r>
    </w:p>
    <w:p w14:paraId="2DB2B895" w14:textId="77777777" w:rsidR="003671F3" w:rsidRPr="008505B1" w:rsidRDefault="003671F3" w:rsidP="00A926D1">
      <w:pPr>
        <w:spacing w:line="300" w:lineRule="auto"/>
        <w:jc w:val="both"/>
        <w:rPr>
          <w:rFonts w:asciiTheme="minorHAnsi" w:hAnsiTheme="minorHAnsi" w:cstheme="minorHAnsi"/>
          <w:sz w:val="22"/>
          <w:szCs w:val="22"/>
        </w:rPr>
      </w:pPr>
    </w:p>
    <w:p w14:paraId="3C600A2A" w14:textId="77777777" w:rsidR="003671F3" w:rsidRPr="008505B1" w:rsidRDefault="003671F3" w:rsidP="00A926D1">
      <w:pPr>
        <w:spacing w:line="300" w:lineRule="auto"/>
        <w:jc w:val="both"/>
        <w:rPr>
          <w:rFonts w:asciiTheme="minorHAnsi" w:hAnsiTheme="minorHAnsi" w:cstheme="minorHAnsi"/>
          <w:sz w:val="22"/>
          <w:szCs w:val="22"/>
        </w:rPr>
      </w:pPr>
    </w:p>
    <w:p w14:paraId="4B72C586" w14:textId="77777777" w:rsidR="003671F3" w:rsidRPr="008505B1" w:rsidRDefault="003671F3" w:rsidP="00A926D1">
      <w:pPr>
        <w:spacing w:line="300" w:lineRule="auto"/>
        <w:jc w:val="both"/>
        <w:rPr>
          <w:rFonts w:asciiTheme="minorHAnsi" w:hAnsiTheme="minorHAnsi" w:cstheme="minorHAnsi"/>
          <w:sz w:val="22"/>
          <w:szCs w:val="22"/>
        </w:rPr>
      </w:pPr>
    </w:p>
    <w:p w14:paraId="0D107E79" w14:textId="545D4F83" w:rsidR="003671F3" w:rsidRPr="008505B1" w:rsidRDefault="003A433D" w:rsidP="00A926D1">
      <w:pPr>
        <w:spacing w:line="300" w:lineRule="auto"/>
        <w:jc w:val="both"/>
        <w:rPr>
          <w:rFonts w:asciiTheme="minorHAnsi" w:hAnsiTheme="minorHAnsi" w:cstheme="minorHAnsi"/>
          <w:sz w:val="22"/>
          <w:szCs w:val="22"/>
        </w:rPr>
      </w:pPr>
      <w:r w:rsidRPr="008505B1">
        <w:rPr>
          <w:rFonts w:asciiTheme="minorHAnsi" w:hAnsiTheme="minorHAnsi" w:cstheme="minorHAnsi"/>
          <w:noProof/>
          <w:sz w:val="22"/>
          <w:szCs w:val="22"/>
        </w:rPr>
        <mc:AlternateContent>
          <mc:Choice Requires="wps">
            <w:drawing>
              <wp:anchor distT="0" distB="0" distL="114300" distR="114300" simplePos="0" relativeHeight="251657216" behindDoc="0" locked="0" layoutInCell="0" allowOverlap="1" wp14:anchorId="1C774149" wp14:editId="7DF252BE">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F24ACD" w:rsidRDefault="00F24ACD" w:rsidP="0096204D">
                            <w:pPr>
                              <w:jc w:val="center"/>
                            </w:pPr>
                          </w:p>
                          <w:p w14:paraId="6BE22593" w14:textId="77777777" w:rsidR="00F24ACD" w:rsidRDefault="00F24ACD" w:rsidP="0096204D">
                            <w:pPr>
                              <w:jc w:val="center"/>
                            </w:pPr>
                          </w:p>
                          <w:p w14:paraId="5DC8772E" w14:textId="77777777" w:rsidR="00F24ACD" w:rsidRDefault="00F24ACD" w:rsidP="0096204D">
                            <w:pPr>
                              <w:jc w:val="center"/>
                            </w:pPr>
                          </w:p>
                          <w:p w14:paraId="6E91066F" w14:textId="77777777" w:rsidR="00F24ACD" w:rsidRDefault="00F24ACD" w:rsidP="0096204D">
                            <w:pPr>
                              <w:jc w:val="center"/>
                            </w:pPr>
                          </w:p>
                          <w:p w14:paraId="4CB0D1A6" w14:textId="77777777" w:rsidR="00F24ACD" w:rsidRDefault="00F24ACD" w:rsidP="0096204D">
                            <w:pPr>
                              <w:jc w:val="center"/>
                            </w:pPr>
                            <w:r>
                              <w:t>………………………………………</w:t>
                            </w:r>
                          </w:p>
                          <w:p w14:paraId="3667BAED" w14:textId="77777777" w:rsidR="00F24ACD" w:rsidRDefault="00F24ACD"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" o:allowincell="f" stroked="f">
                <v:textbox>
                  <w:txbxContent>
                    <w:p w14:paraId="335F58E5" w14:textId="77777777" w:rsidR="00F24ACD" w:rsidRDefault="00F24ACD" w:rsidP="0096204D">
                      <w:pPr>
                        <w:jc w:val="center"/>
                      </w:pPr>
                    </w:p>
                    <w:p w14:paraId="6BE22593" w14:textId="77777777" w:rsidR="00F24ACD" w:rsidRDefault="00F24ACD" w:rsidP="0096204D">
                      <w:pPr>
                        <w:jc w:val="center"/>
                      </w:pPr>
                    </w:p>
                    <w:p w14:paraId="5DC8772E" w14:textId="77777777" w:rsidR="00F24ACD" w:rsidRDefault="00F24ACD" w:rsidP="0096204D">
                      <w:pPr>
                        <w:jc w:val="center"/>
                      </w:pPr>
                    </w:p>
                    <w:p w14:paraId="6E91066F" w14:textId="77777777" w:rsidR="00F24ACD" w:rsidRDefault="00F24ACD" w:rsidP="0096204D">
                      <w:pPr>
                        <w:jc w:val="center"/>
                      </w:pPr>
                    </w:p>
                    <w:p w14:paraId="4CB0D1A6" w14:textId="77777777" w:rsidR="00F24ACD" w:rsidRDefault="00F24ACD" w:rsidP="0096204D">
                      <w:pPr>
                        <w:jc w:val="center"/>
                      </w:pPr>
                      <w:r>
                        <w:t>………………………………………</w:t>
                      </w:r>
                    </w:p>
                    <w:p w14:paraId="3667BAED" w14:textId="77777777" w:rsidR="00F24ACD" w:rsidRDefault="00F24ACD" w:rsidP="0096204D">
                      <w:pPr>
                        <w:tabs>
                          <w:tab w:val="left" w:pos="1418"/>
                        </w:tabs>
                        <w:jc w:val="center"/>
                        <w:rPr>
                          <w:i/>
                        </w:rPr>
                      </w:pPr>
                      <w:r>
                        <w:rPr>
                          <w:i/>
                        </w:rPr>
                        <w:t>zatwierdzam</w:t>
                      </w:r>
                    </w:p>
                  </w:txbxContent>
                </v:textbox>
              </v:shape>
            </w:pict>
          </mc:Fallback>
        </mc:AlternateContent>
      </w:r>
    </w:p>
    <w:p w14:paraId="4CD0A4CC" w14:textId="77777777" w:rsidR="003671F3" w:rsidRPr="008505B1" w:rsidRDefault="003671F3" w:rsidP="00A926D1">
      <w:pPr>
        <w:spacing w:line="300" w:lineRule="auto"/>
        <w:jc w:val="both"/>
        <w:rPr>
          <w:rFonts w:asciiTheme="minorHAnsi" w:hAnsiTheme="minorHAnsi" w:cstheme="minorHAnsi"/>
          <w:sz w:val="22"/>
          <w:szCs w:val="22"/>
        </w:rPr>
      </w:pPr>
    </w:p>
    <w:p w14:paraId="7B4F12D4" w14:textId="77777777" w:rsidR="003671F3" w:rsidRPr="008505B1" w:rsidRDefault="003671F3" w:rsidP="00A926D1">
      <w:pPr>
        <w:spacing w:line="300" w:lineRule="auto"/>
        <w:jc w:val="both"/>
        <w:rPr>
          <w:rFonts w:asciiTheme="minorHAnsi" w:hAnsiTheme="minorHAnsi" w:cstheme="minorHAnsi"/>
          <w:sz w:val="22"/>
          <w:szCs w:val="22"/>
        </w:rPr>
      </w:pPr>
    </w:p>
    <w:p w14:paraId="23923E5C" w14:textId="77777777" w:rsidR="003671F3" w:rsidRPr="008505B1" w:rsidRDefault="003671F3" w:rsidP="00A926D1">
      <w:pPr>
        <w:spacing w:line="300" w:lineRule="auto"/>
        <w:jc w:val="both"/>
        <w:rPr>
          <w:rFonts w:asciiTheme="minorHAnsi" w:hAnsiTheme="minorHAnsi" w:cstheme="minorHAnsi"/>
          <w:sz w:val="22"/>
          <w:szCs w:val="22"/>
        </w:rPr>
      </w:pPr>
    </w:p>
    <w:p w14:paraId="3C6F2644" w14:textId="77777777" w:rsidR="003671F3" w:rsidRPr="008505B1" w:rsidRDefault="003671F3" w:rsidP="00A926D1">
      <w:pPr>
        <w:spacing w:line="300" w:lineRule="auto"/>
        <w:jc w:val="both"/>
        <w:rPr>
          <w:rFonts w:asciiTheme="minorHAnsi" w:hAnsiTheme="minorHAnsi" w:cstheme="minorHAnsi"/>
          <w:sz w:val="22"/>
          <w:szCs w:val="22"/>
        </w:rPr>
      </w:pPr>
    </w:p>
    <w:p w14:paraId="0F1BC630" w14:textId="77777777" w:rsidR="003671F3" w:rsidRPr="008505B1" w:rsidRDefault="003671F3" w:rsidP="00A926D1">
      <w:pPr>
        <w:spacing w:line="300" w:lineRule="auto"/>
        <w:jc w:val="both"/>
        <w:rPr>
          <w:rFonts w:asciiTheme="minorHAnsi" w:hAnsiTheme="minorHAnsi" w:cstheme="minorHAnsi"/>
          <w:sz w:val="22"/>
          <w:szCs w:val="22"/>
        </w:rPr>
      </w:pPr>
    </w:p>
    <w:p w14:paraId="396D4CA3" w14:textId="77777777" w:rsidR="003671F3" w:rsidRPr="008505B1" w:rsidRDefault="003671F3" w:rsidP="00A926D1">
      <w:pPr>
        <w:spacing w:line="300" w:lineRule="auto"/>
        <w:jc w:val="both"/>
        <w:rPr>
          <w:rFonts w:asciiTheme="minorHAnsi" w:hAnsiTheme="minorHAnsi" w:cstheme="minorHAnsi"/>
          <w:sz w:val="22"/>
          <w:szCs w:val="22"/>
        </w:rPr>
      </w:pPr>
    </w:p>
    <w:p w14:paraId="3121E7DA" w14:textId="77777777" w:rsidR="003671F3" w:rsidRPr="008505B1" w:rsidRDefault="003671F3" w:rsidP="00A926D1">
      <w:pPr>
        <w:spacing w:line="300" w:lineRule="auto"/>
        <w:jc w:val="both"/>
        <w:rPr>
          <w:rFonts w:asciiTheme="minorHAnsi" w:hAnsiTheme="minorHAnsi" w:cstheme="minorHAnsi"/>
          <w:sz w:val="22"/>
          <w:szCs w:val="22"/>
        </w:rPr>
      </w:pPr>
    </w:p>
    <w:p w14:paraId="7CC8597A" w14:textId="25EFF379" w:rsidR="001534C9" w:rsidRPr="008505B1" w:rsidRDefault="003671F3" w:rsidP="003030BC">
      <w:pPr>
        <w:spacing w:line="300" w:lineRule="auto"/>
        <w:jc w:val="center"/>
        <w:rPr>
          <w:rFonts w:asciiTheme="minorHAnsi" w:hAnsiTheme="minorHAnsi" w:cstheme="minorHAnsi"/>
          <w:sz w:val="22"/>
          <w:szCs w:val="22"/>
        </w:rPr>
      </w:pPr>
      <w:r w:rsidRPr="008505B1">
        <w:rPr>
          <w:rFonts w:asciiTheme="minorHAnsi" w:hAnsiTheme="minorHAnsi" w:cstheme="minorHAnsi"/>
          <w:sz w:val="22"/>
          <w:szCs w:val="22"/>
        </w:rPr>
        <w:t xml:space="preserve">Bydgoszcz, dnia </w:t>
      </w:r>
      <w:r w:rsidR="00A84AF5" w:rsidRPr="008505B1">
        <w:rPr>
          <w:rFonts w:asciiTheme="minorHAnsi" w:hAnsiTheme="minorHAnsi" w:cstheme="minorHAnsi"/>
          <w:sz w:val="22"/>
          <w:szCs w:val="22"/>
        </w:rPr>
        <w:t>2</w:t>
      </w:r>
      <w:r w:rsidR="00CC4910" w:rsidRPr="008505B1">
        <w:rPr>
          <w:rFonts w:asciiTheme="minorHAnsi" w:hAnsiTheme="minorHAnsi" w:cstheme="minorHAnsi"/>
          <w:sz w:val="22"/>
          <w:szCs w:val="22"/>
        </w:rPr>
        <w:t>5</w:t>
      </w:r>
      <w:r w:rsidR="00C54572" w:rsidRPr="008505B1">
        <w:rPr>
          <w:rFonts w:asciiTheme="minorHAnsi" w:hAnsiTheme="minorHAnsi" w:cstheme="minorHAnsi"/>
          <w:sz w:val="22"/>
          <w:szCs w:val="22"/>
        </w:rPr>
        <w:t>.0</w:t>
      </w:r>
      <w:r w:rsidR="000125B7" w:rsidRPr="008505B1">
        <w:rPr>
          <w:rFonts w:asciiTheme="minorHAnsi" w:hAnsiTheme="minorHAnsi" w:cstheme="minorHAnsi"/>
          <w:sz w:val="22"/>
          <w:szCs w:val="22"/>
        </w:rPr>
        <w:t>2</w:t>
      </w:r>
      <w:r w:rsidRPr="008505B1">
        <w:rPr>
          <w:rFonts w:asciiTheme="minorHAnsi" w:hAnsiTheme="minorHAnsi" w:cstheme="minorHAnsi"/>
          <w:sz w:val="22"/>
          <w:szCs w:val="22"/>
        </w:rPr>
        <w:t>.20</w:t>
      </w:r>
      <w:r w:rsidR="002576E7" w:rsidRPr="008505B1">
        <w:rPr>
          <w:rFonts w:asciiTheme="minorHAnsi" w:hAnsiTheme="minorHAnsi" w:cstheme="minorHAnsi"/>
          <w:sz w:val="22"/>
          <w:szCs w:val="22"/>
        </w:rPr>
        <w:t>2</w:t>
      </w:r>
      <w:r w:rsidR="000125B7" w:rsidRPr="008505B1">
        <w:rPr>
          <w:rFonts w:asciiTheme="minorHAnsi" w:hAnsiTheme="minorHAnsi" w:cstheme="minorHAnsi"/>
          <w:sz w:val="22"/>
          <w:szCs w:val="22"/>
        </w:rPr>
        <w:t>2</w:t>
      </w:r>
      <w:r w:rsidRPr="008505B1">
        <w:rPr>
          <w:rFonts w:asciiTheme="minorHAnsi" w:hAnsiTheme="minorHAnsi" w:cstheme="minorHAnsi"/>
          <w:sz w:val="22"/>
          <w:szCs w:val="22"/>
        </w:rPr>
        <w:t xml:space="preserve"> r.</w:t>
      </w:r>
    </w:p>
    <w:p w14:paraId="2D1DA1DF" w14:textId="77777777" w:rsidR="001534C9" w:rsidRPr="008505B1" w:rsidRDefault="001534C9" w:rsidP="007E3261">
      <w:pPr>
        <w:spacing w:line="300" w:lineRule="auto"/>
        <w:jc w:val="center"/>
        <w:rPr>
          <w:rFonts w:asciiTheme="minorHAnsi" w:eastAsia="Calibri" w:hAnsiTheme="minorHAnsi" w:cstheme="minorHAnsi"/>
          <w:b/>
          <w:sz w:val="22"/>
          <w:szCs w:val="22"/>
          <w:lang w:eastAsia="en-US"/>
        </w:rPr>
      </w:pPr>
      <w:r w:rsidRPr="008505B1">
        <w:rPr>
          <w:rFonts w:asciiTheme="minorHAnsi" w:hAnsiTheme="minorHAnsi" w:cstheme="minorHAnsi"/>
        </w:rPr>
        <w:br w:type="page"/>
      </w:r>
      <w:r w:rsidRPr="008505B1">
        <w:rPr>
          <w:rFonts w:asciiTheme="minorHAnsi" w:eastAsia="Calibri" w:hAnsiTheme="minorHAnsi" w:cstheme="minorHAnsi"/>
          <w:b/>
          <w:sz w:val="22"/>
          <w:szCs w:val="22"/>
          <w:lang w:eastAsia="en-US"/>
        </w:rPr>
        <w:lastRenderedPageBreak/>
        <w:t>Klauzula informacyjna w sprawie ochrony danych osobowych</w:t>
      </w:r>
    </w:p>
    <w:p w14:paraId="64D7A7EC" w14:textId="77777777" w:rsidR="00FB5E81" w:rsidRPr="008505B1" w:rsidRDefault="00FB5E81" w:rsidP="007E3261">
      <w:pPr>
        <w:spacing w:line="300" w:lineRule="auto"/>
        <w:jc w:val="center"/>
        <w:rPr>
          <w:rFonts w:asciiTheme="minorHAnsi" w:eastAsia="Calibri" w:hAnsiTheme="minorHAnsi" w:cstheme="minorHAnsi"/>
          <w:b/>
          <w:sz w:val="22"/>
          <w:szCs w:val="22"/>
          <w:lang w:eastAsia="en-US"/>
        </w:rPr>
      </w:pPr>
    </w:p>
    <w:p w14:paraId="4052069D" w14:textId="77777777" w:rsidR="00FB5E81" w:rsidRPr="008505B1" w:rsidRDefault="00FB5E81" w:rsidP="00FB5E81">
      <w:p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Zgodnie z art. 13 ust. 1</w:t>
      </w:r>
      <w:r w:rsidR="00874C33" w:rsidRPr="008505B1">
        <w:rPr>
          <w:rFonts w:asciiTheme="minorHAnsi" w:hAnsiTheme="minorHAnsi" w:cstheme="minorHAnsi"/>
          <w:sz w:val="22"/>
          <w:szCs w:val="22"/>
        </w:rPr>
        <w:t>–2</w:t>
      </w:r>
      <w:r w:rsidRPr="008505B1">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8505B1">
        <w:rPr>
          <w:rFonts w:asciiTheme="minorHAnsi" w:hAnsiTheme="minorHAnsi" w:cstheme="minorHAnsi"/>
          <w:b/>
          <w:bCs/>
          <w:sz w:val="22"/>
          <w:szCs w:val="22"/>
        </w:rPr>
        <w:t>RODO</w:t>
      </w:r>
      <w:r w:rsidRPr="008505B1">
        <w:rPr>
          <w:rFonts w:asciiTheme="minorHAnsi" w:hAnsiTheme="minorHAnsi" w:cstheme="minorHAnsi"/>
          <w:sz w:val="22"/>
          <w:szCs w:val="22"/>
        </w:rPr>
        <w:t xml:space="preserve">”) informujemy, że: </w:t>
      </w:r>
    </w:p>
    <w:p w14:paraId="25D494DF" w14:textId="769D0AAC" w:rsidR="00FB5E81" w:rsidRPr="008505B1" w:rsidRDefault="00FB5E81" w:rsidP="00633324">
      <w:pPr>
        <w:numPr>
          <w:ilvl w:val="0"/>
          <w:numId w:val="28"/>
        </w:numPr>
        <w:spacing w:line="300" w:lineRule="auto"/>
        <w:ind w:left="426" w:hanging="426"/>
        <w:jc w:val="both"/>
        <w:rPr>
          <w:rFonts w:asciiTheme="minorHAnsi" w:hAnsiTheme="minorHAnsi" w:cstheme="minorHAnsi"/>
          <w:sz w:val="22"/>
          <w:szCs w:val="22"/>
        </w:rPr>
      </w:pPr>
      <w:r w:rsidRPr="008505B1">
        <w:rPr>
          <w:rFonts w:asciiTheme="minorHAnsi" w:hAnsiTheme="minorHAnsi" w:cstheme="minorHAnsi"/>
          <w:sz w:val="22"/>
          <w:szCs w:val="22"/>
        </w:rPr>
        <w:t xml:space="preserve">administratorem Pani/Pana danych osobowych („ADO”) jest </w:t>
      </w:r>
      <w:r w:rsidR="00B365EF" w:rsidRPr="008505B1">
        <w:rPr>
          <w:rFonts w:asciiTheme="minorHAnsi" w:hAnsiTheme="minorHAnsi" w:cstheme="minorHAnsi"/>
          <w:sz w:val="22"/>
          <w:szCs w:val="22"/>
        </w:rPr>
        <w:t>Politechnika Bydgos</w:t>
      </w:r>
      <w:r w:rsidR="00644014" w:rsidRPr="008505B1">
        <w:rPr>
          <w:rFonts w:asciiTheme="minorHAnsi" w:hAnsiTheme="minorHAnsi" w:cstheme="minorHAnsi"/>
          <w:sz w:val="22"/>
          <w:szCs w:val="22"/>
        </w:rPr>
        <w:t>ka</w:t>
      </w:r>
      <w:r w:rsidRPr="008505B1">
        <w:rPr>
          <w:rFonts w:asciiTheme="minorHAnsi" w:hAnsiTheme="minorHAnsi" w:cstheme="minorHAnsi"/>
          <w:sz w:val="22"/>
          <w:szCs w:val="22"/>
        </w:rPr>
        <w:t xml:space="preserve"> im. Jana </w:t>
      </w:r>
      <w:r w:rsidR="00644014" w:rsidRPr="008505B1">
        <w:rPr>
          <w:rFonts w:asciiTheme="minorHAnsi" w:hAnsiTheme="minorHAnsi" w:cstheme="minorHAnsi"/>
          <w:sz w:val="22"/>
          <w:szCs w:val="22"/>
        </w:rPr>
        <w:t>i Jędrzeja Śniadeckich</w:t>
      </w:r>
      <w:r w:rsidRPr="008505B1">
        <w:rPr>
          <w:rFonts w:asciiTheme="minorHAnsi" w:hAnsiTheme="minorHAnsi" w:cstheme="minorHAnsi"/>
          <w:sz w:val="22"/>
          <w:szCs w:val="22"/>
        </w:rPr>
        <w:t>, Al. prof. S. Kaliskiego 7, 85-796 Bydgoszcz</w:t>
      </w:r>
      <w:r w:rsidRPr="008505B1">
        <w:rPr>
          <w:rFonts w:asciiTheme="minorHAnsi" w:hAnsiTheme="minorHAnsi" w:cstheme="minorHAnsi"/>
          <w:i/>
          <w:sz w:val="22"/>
          <w:szCs w:val="22"/>
        </w:rPr>
        <w:t xml:space="preserve"> </w:t>
      </w:r>
    </w:p>
    <w:p w14:paraId="675FEEB3" w14:textId="3E243044" w:rsidR="00FB5E81" w:rsidRPr="008505B1" w:rsidRDefault="00FB5E81" w:rsidP="00633324">
      <w:pPr>
        <w:numPr>
          <w:ilvl w:val="0"/>
          <w:numId w:val="28"/>
        </w:numPr>
        <w:spacing w:line="300" w:lineRule="auto"/>
        <w:ind w:left="426" w:hanging="426"/>
        <w:jc w:val="both"/>
        <w:rPr>
          <w:rFonts w:asciiTheme="minorHAnsi" w:hAnsiTheme="minorHAnsi" w:cstheme="minorHAnsi"/>
          <w:sz w:val="22"/>
          <w:szCs w:val="22"/>
        </w:rPr>
      </w:pPr>
      <w:r w:rsidRPr="008505B1">
        <w:rPr>
          <w:rFonts w:asciiTheme="minorHAnsi" w:hAnsiTheme="minorHAnsi" w:cstheme="minorHAnsi"/>
          <w:sz w:val="22"/>
          <w:szCs w:val="22"/>
        </w:rPr>
        <w:t>kontakt z Inspektorem Ochrony Danych jest dostępny za pomocą e-</w:t>
      </w:r>
      <w:proofErr w:type="spellStart"/>
      <w:r w:rsidRPr="008505B1">
        <w:rPr>
          <w:rFonts w:asciiTheme="minorHAnsi" w:hAnsiTheme="minorHAnsi" w:cstheme="minorHAnsi"/>
          <w:sz w:val="22"/>
          <w:szCs w:val="22"/>
        </w:rPr>
        <w:t>mail’a</w:t>
      </w:r>
      <w:proofErr w:type="spellEnd"/>
      <w:r w:rsidRPr="008505B1">
        <w:rPr>
          <w:rFonts w:asciiTheme="minorHAnsi" w:hAnsiTheme="minorHAnsi" w:cstheme="minorHAnsi"/>
          <w:sz w:val="22"/>
          <w:szCs w:val="22"/>
        </w:rPr>
        <w:t>: iod@</w:t>
      </w:r>
      <w:r w:rsidR="00811985" w:rsidRPr="008505B1">
        <w:rPr>
          <w:rFonts w:asciiTheme="minorHAnsi" w:hAnsiTheme="minorHAnsi" w:cstheme="minorHAnsi"/>
          <w:sz w:val="22"/>
          <w:szCs w:val="22"/>
        </w:rPr>
        <w:t>pbs</w:t>
      </w:r>
      <w:r w:rsidRPr="008505B1">
        <w:rPr>
          <w:rFonts w:asciiTheme="minorHAnsi" w:hAnsiTheme="minorHAnsi" w:cstheme="minorHAnsi"/>
          <w:sz w:val="22"/>
          <w:szCs w:val="22"/>
        </w:rPr>
        <w:t>.edu.pl</w:t>
      </w:r>
    </w:p>
    <w:p w14:paraId="66553200" w14:textId="40CB036A" w:rsidR="00FB5E81" w:rsidRPr="008505B1" w:rsidRDefault="00FB5E81" w:rsidP="00633324">
      <w:pPr>
        <w:numPr>
          <w:ilvl w:val="0"/>
          <w:numId w:val="28"/>
        </w:numPr>
        <w:spacing w:line="300" w:lineRule="auto"/>
        <w:ind w:left="426" w:hanging="426"/>
        <w:jc w:val="both"/>
        <w:rPr>
          <w:rFonts w:asciiTheme="minorHAnsi" w:hAnsiTheme="minorHAnsi" w:cstheme="minorHAnsi"/>
          <w:sz w:val="22"/>
          <w:szCs w:val="22"/>
        </w:rPr>
      </w:pPr>
      <w:r w:rsidRPr="008505B1">
        <w:rPr>
          <w:rFonts w:asciiTheme="minorHAnsi" w:hAnsiTheme="minorHAnsi" w:cstheme="minorHAnsi"/>
          <w:sz w:val="22"/>
          <w:szCs w:val="22"/>
        </w:rPr>
        <w:t>Pani/Pana dane osobowe przetwarzane będą na podstawie art. 6 ust. 1 lit. c</w:t>
      </w:r>
      <w:r w:rsidRPr="008505B1">
        <w:rPr>
          <w:rFonts w:asciiTheme="minorHAnsi" w:hAnsiTheme="minorHAnsi" w:cstheme="minorHAnsi"/>
          <w:i/>
          <w:sz w:val="22"/>
          <w:szCs w:val="22"/>
        </w:rPr>
        <w:t xml:space="preserve"> </w:t>
      </w:r>
      <w:r w:rsidRPr="008505B1">
        <w:rPr>
          <w:rFonts w:asciiTheme="minorHAnsi" w:hAnsiTheme="minorHAnsi" w:cstheme="minorHAnsi"/>
          <w:sz w:val="22"/>
          <w:szCs w:val="22"/>
        </w:rPr>
        <w:t xml:space="preserve">RODO w celu związanym z postępowaniem o udzielenie zamówienia publicznego nr </w:t>
      </w:r>
      <w:r w:rsidR="002B5C27" w:rsidRPr="008505B1">
        <w:rPr>
          <w:rFonts w:asciiTheme="minorHAnsi" w:hAnsiTheme="minorHAnsi" w:cstheme="minorHAnsi"/>
          <w:sz w:val="22"/>
          <w:szCs w:val="22"/>
        </w:rPr>
        <w:t>AZZP.243.005.2022</w:t>
      </w:r>
      <w:r w:rsidRPr="008505B1">
        <w:rPr>
          <w:rFonts w:asciiTheme="minorHAnsi" w:hAnsiTheme="minorHAnsi" w:cstheme="minorHAnsi"/>
          <w:i/>
          <w:sz w:val="22"/>
          <w:szCs w:val="22"/>
        </w:rPr>
        <w:t xml:space="preserve"> </w:t>
      </w:r>
      <w:r w:rsidRPr="008505B1">
        <w:rPr>
          <w:rFonts w:asciiTheme="minorHAnsi" w:hAnsiTheme="minorHAnsi" w:cstheme="minorHAnsi"/>
          <w:sz w:val="22"/>
          <w:szCs w:val="22"/>
        </w:rPr>
        <w:t xml:space="preserve">prowadzonym </w:t>
      </w:r>
      <w:r w:rsidR="008A3A79" w:rsidRPr="008505B1">
        <w:rPr>
          <w:rFonts w:asciiTheme="minorHAnsi" w:hAnsiTheme="minorHAnsi" w:cstheme="minorHAnsi"/>
          <w:sz w:val="22"/>
          <w:szCs w:val="22"/>
        </w:rPr>
        <w:t>w trybie przetargu nieograniczonego;</w:t>
      </w:r>
    </w:p>
    <w:p w14:paraId="6D6C1632" w14:textId="7DE4011B" w:rsidR="00FB5E81" w:rsidRPr="008505B1" w:rsidRDefault="00FB5E81" w:rsidP="00633324">
      <w:pPr>
        <w:numPr>
          <w:ilvl w:val="0"/>
          <w:numId w:val="28"/>
        </w:numPr>
        <w:spacing w:line="300" w:lineRule="auto"/>
        <w:ind w:left="426" w:hanging="426"/>
        <w:jc w:val="both"/>
        <w:rPr>
          <w:rFonts w:asciiTheme="minorHAnsi" w:hAnsiTheme="minorHAnsi" w:cstheme="minorHAnsi"/>
          <w:sz w:val="22"/>
          <w:szCs w:val="22"/>
        </w:rPr>
      </w:pPr>
      <w:r w:rsidRPr="008505B1">
        <w:rPr>
          <w:rFonts w:asciiTheme="minorHAnsi" w:hAnsiTheme="minorHAnsi" w:cstheme="minorHAnsi"/>
          <w:sz w:val="22"/>
          <w:szCs w:val="22"/>
        </w:rPr>
        <w:t xml:space="preserve">odbiorcami </w:t>
      </w:r>
      <w:r w:rsidR="008A3A79" w:rsidRPr="008505B1">
        <w:rPr>
          <w:rFonts w:asciiTheme="minorHAnsi" w:hAnsiTheme="minorHAnsi" w:cstheme="minorHAnsi"/>
          <w:sz w:val="22"/>
          <w:szCs w:val="22"/>
        </w:rPr>
        <w:t>Pani/Pana danych osobowych będą upoważnieni pracownicy Zamawiającego oraz Open </w:t>
      </w:r>
      <w:proofErr w:type="spellStart"/>
      <w:r w:rsidR="008A3A79" w:rsidRPr="008505B1">
        <w:rPr>
          <w:rFonts w:asciiTheme="minorHAnsi" w:hAnsiTheme="minorHAnsi" w:cstheme="minorHAnsi"/>
          <w:sz w:val="22"/>
          <w:szCs w:val="22"/>
        </w:rPr>
        <w:t>Nexus</w:t>
      </w:r>
      <w:proofErr w:type="spellEnd"/>
      <w:r w:rsidR="008A3A79" w:rsidRPr="008505B1">
        <w:rPr>
          <w:rFonts w:asciiTheme="minorHAnsi" w:hAnsiTheme="minorHAnsi" w:cstheme="minorHAnsi"/>
          <w:sz w:val="22"/>
          <w:szCs w:val="22"/>
        </w:rPr>
        <w:t xml:space="preserve"> sp. z o.o., ul. 28 Czerwca 1956 Roku 406, 61-441 Poznań, NIP: 7792363577, KRS: 0000335959, jako właściciel platformy zakupowej, za pomocą której Zamawiający prowadzi postępowania o udzielenie zamówienia publicznego oraz osoby lub podmioty, którym udostępniona zostanie dokumentacja postępowania w oparciu o art. 18 oraz art. 74 ustawy z dnia 11 września 2019 r.  – Prawo zamówień publicznych, dalej „ustawa </w:t>
      </w:r>
      <w:proofErr w:type="spellStart"/>
      <w:r w:rsidR="008A3A79" w:rsidRPr="008505B1">
        <w:rPr>
          <w:rFonts w:asciiTheme="minorHAnsi" w:hAnsiTheme="minorHAnsi" w:cstheme="minorHAnsi"/>
          <w:sz w:val="22"/>
          <w:szCs w:val="22"/>
        </w:rPr>
        <w:t>Pzp</w:t>
      </w:r>
      <w:proofErr w:type="spellEnd"/>
      <w:r w:rsidR="008A3A79" w:rsidRPr="008505B1">
        <w:rPr>
          <w:rFonts w:asciiTheme="minorHAnsi" w:hAnsiTheme="minorHAnsi" w:cstheme="minorHAnsi"/>
          <w:sz w:val="22"/>
          <w:szCs w:val="22"/>
        </w:rPr>
        <w:t>”;</w:t>
      </w:r>
    </w:p>
    <w:p w14:paraId="669C6117" w14:textId="7B22D76E" w:rsidR="00FB5E81" w:rsidRPr="008505B1" w:rsidRDefault="00FB5E81" w:rsidP="00633324">
      <w:pPr>
        <w:numPr>
          <w:ilvl w:val="0"/>
          <w:numId w:val="28"/>
        </w:numPr>
        <w:spacing w:line="300" w:lineRule="auto"/>
        <w:ind w:left="426" w:hanging="426"/>
        <w:jc w:val="both"/>
        <w:rPr>
          <w:rFonts w:asciiTheme="minorHAnsi" w:hAnsiTheme="minorHAnsi" w:cstheme="minorHAnsi"/>
          <w:sz w:val="22"/>
          <w:szCs w:val="22"/>
        </w:rPr>
      </w:pPr>
      <w:r w:rsidRPr="008505B1">
        <w:rPr>
          <w:rFonts w:asciiTheme="minorHAnsi" w:hAnsiTheme="minorHAnsi" w:cstheme="minorHAnsi"/>
          <w:sz w:val="22"/>
          <w:szCs w:val="22"/>
        </w:rPr>
        <w:t xml:space="preserve">Pani/Pana dane osobowe będą przechowywane, </w:t>
      </w:r>
      <w:r w:rsidR="008A3A79" w:rsidRPr="008505B1">
        <w:rPr>
          <w:rFonts w:asciiTheme="minorHAnsi" w:hAnsiTheme="minorHAnsi" w:cstheme="minorHAnsi"/>
          <w:sz w:val="22"/>
          <w:szCs w:val="22"/>
        </w:rPr>
        <w:t xml:space="preserve">zgodnie z art. 78 ust. 1 ustawy </w:t>
      </w:r>
      <w:proofErr w:type="spellStart"/>
      <w:r w:rsidR="008A3A79" w:rsidRPr="008505B1">
        <w:rPr>
          <w:rFonts w:asciiTheme="minorHAnsi" w:hAnsiTheme="minorHAnsi" w:cstheme="minorHAnsi"/>
          <w:sz w:val="22"/>
          <w:szCs w:val="22"/>
        </w:rPr>
        <w:t>Pzp</w:t>
      </w:r>
      <w:proofErr w:type="spellEnd"/>
      <w:r w:rsidR="008A3A79" w:rsidRPr="008505B1">
        <w:rPr>
          <w:rFonts w:asciiTheme="minorHAnsi" w:hAnsiTheme="minorHAnsi" w:cstheme="minorHAnsi"/>
          <w:sz w:val="22"/>
          <w:szCs w:val="22"/>
        </w:rPr>
        <w:t>,</w:t>
      </w:r>
      <w:r w:rsidRPr="008505B1">
        <w:rPr>
          <w:rFonts w:asciiTheme="minorHAnsi" w:hAnsiTheme="minorHAnsi" w:cstheme="minorHAnsi"/>
          <w:sz w:val="22"/>
          <w:szCs w:val="22"/>
        </w:rPr>
        <w:t xml:space="preserve"> przez okres </w:t>
      </w:r>
      <w:r w:rsidR="00EB4607" w:rsidRPr="008505B1">
        <w:rPr>
          <w:rFonts w:asciiTheme="minorHAnsi" w:hAnsiTheme="minorHAnsi" w:cstheme="minorHAnsi"/>
          <w:sz w:val="22"/>
          <w:szCs w:val="22"/>
        </w:rPr>
        <w:t>5</w:t>
      </w:r>
      <w:r w:rsidRPr="008505B1">
        <w:rPr>
          <w:rFonts w:asciiTheme="minorHAnsi" w:hAnsiTheme="minorHAnsi" w:cstheme="minorHAnsi"/>
          <w:sz w:val="22"/>
          <w:szCs w:val="22"/>
        </w:rPr>
        <w:t xml:space="preserve"> lat od dnia zakończenia postępowania o udzielenie zamówienia, </w:t>
      </w:r>
    </w:p>
    <w:p w14:paraId="1845A2F9" w14:textId="77777777" w:rsidR="00FB5E81" w:rsidRPr="008505B1" w:rsidRDefault="00FB5E81" w:rsidP="00633324">
      <w:pPr>
        <w:numPr>
          <w:ilvl w:val="0"/>
          <w:numId w:val="28"/>
        </w:numPr>
        <w:spacing w:line="300" w:lineRule="auto"/>
        <w:ind w:left="426" w:hanging="426"/>
        <w:jc w:val="both"/>
        <w:rPr>
          <w:rFonts w:asciiTheme="minorHAnsi" w:hAnsiTheme="minorHAnsi" w:cstheme="minorHAnsi"/>
          <w:b/>
          <w:i/>
          <w:sz w:val="22"/>
          <w:szCs w:val="22"/>
        </w:rPr>
      </w:pPr>
      <w:r w:rsidRPr="008505B1">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8505B1">
        <w:rPr>
          <w:rFonts w:asciiTheme="minorHAnsi" w:hAnsiTheme="minorHAnsi" w:cstheme="minorHAnsi"/>
          <w:sz w:val="22"/>
          <w:szCs w:val="22"/>
        </w:rPr>
        <w:t>Pzp</w:t>
      </w:r>
      <w:proofErr w:type="spellEnd"/>
      <w:r w:rsidRPr="008505B1">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8505B1">
        <w:rPr>
          <w:rFonts w:asciiTheme="minorHAnsi" w:hAnsiTheme="minorHAnsi" w:cstheme="minorHAnsi"/>
          <w:sz w:val="22"/>
          <w:szCs w:val="22"/>
        </w:rPr>
        <w:t>Pzp</w:t>
      </w:r>
      <w:proofErr w:type="spellEnd"/>
      <w:r w:rsidRPr="008505B1">
        <w:rPr>
          <w:rFonts w:asciiTheme="minorHAnsi" w:hAnsiTheme="minorHAnsi" w:cstheme="minorHAnsi"/>
          <w:sz w:val="22"/>
          <w:szCs w:val="22"/>
        </w:rPr>
        <w:t>;</w:t>
      </w:r>
    </w:p>
    <w:p w14:paraId="4289E859" w14:textId="77777777" w:rsidR="00FB5E81" w:rsidRPr="008505B1" w:rsidRDefault="00FB5E81" w:rsidP="00633324">
      <w:pPr>
        <w:numPr>
          <w:ilvl w:val="0"/>
          <w:numId w:val="28"/>
        </w:numPr>
        <w:spacing w:line="300" w:lineRule="auto"/>
        <w:ind w:left="426" w:hanging="426"/>
        <w:jc w:val="both"/>
        <w:rPr>
          <w:rFonts w:asciiTheme="minorHAnsi" w:hAnsiTheme="minorHAnsi" w:cstheme="minorHAnsi"/>
          <w:sz w:val="22"/>
          <w:szCs w:val="22"/>
        </w:rPr>
      </w:pPr>
      <w:r w:rsidRPr="008505B1">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8505B1" w:rsidRDefault="00FB5E81" w:rsidP="00633324">
      <w:pPr>
        <w:numPr>
          <w:ilvl w:val="0"/>
          <w:numId w:val="28"/>
        </w:numPr>
        <w:spacing w:line="300" w:lineRule="auto"/>
        <w:ind w:left="426" w:hanging="426"/>
        <w:jc w:val="both"/>
        <w:rPr>
          <w:rFonts w:asciiTheme="minorHAnsi" w:hAnsiTheme="minorHAnsi" w:cstheme="minorHAnsi"/>
          <w:sz w:val="22"/>
          <w:szCs w:val="22"/>
        </w:rPr>
      </w:pPr>
      <w:r w:rsidRPr="008505B1">
        <w:rPr>
          <w:rFonts w:asciiTheme="minorHAnsi" w:hAnsiTheme="minorHAnsi" w:cstheme="minorHAnsi"/>
          <w:sz w:val="22"/>
          <w:szCs w:val="22"/>
        </w:rPr>
        <w:t>posiada Pani/Pan:</w:t>
      </w:r>
    </w:p>
    <w:p w14:paraId="7D79BF53" w14:textId="77777777" w:rsidR="00FB5E81" w:rsidRPr="008505B1" w:rsidRDefault="00FB5E81" w:rsidP="00633324">
      <w:pPr>
        <w:numPr>
          <w:ilvl w:val="0"/>
          <w:numId w:val="27"/>
        </w:numPr>
        <w:spacing w:line="300" w:lineRule="auto"/>
        <w:ind w:left="709" w:hanging="283"/>
        <w:jc w:val="both"/>
        <w:rPr>
          <w:rFonts w:asciiTheme="minorHAnsi" w:hAnsiTheme="minorHAnsi" w:cstheme="minorHAnsi"/>
          <w:sz w:val="22"/>
          <w:szCs w:val="22"/>
        </w:rPr>
      </w:pPr>
      <w:r w:rsidRPr="008505B1">
        <w:rPr>
          <w:rFonts w:asciiTheme="minorHAnsi" w:hAnsiTheme="minorHAnsi" w:cstheme="minorHAnsi"/>
          <w:sz w:val="22"/>
          <w:szCs w:val="22"/>
        </w:rPr>
        <w:t>na podstawie art. 15 RODO prawo dostępu do danych osobowych Pani/Pana dotyczących;</w:t>
      </w:r>
    </w:p>
    <w:p w14:paraId="42ADD574" w14:textId="77777777" w:rsidR="00FB5E81" w:rsidRPr="008505B1" w:rsidRDefault="00FB5E81" w:rsidP="00633324">
      <w:pPr>
        <w:numPr>
          <w:ilvl w:val="0"/>
          <w:numId w:val="27"/>
        </w:numPr>
        <w:spacing w:line="300" w:lineRule="auto"/>
        <w:ind w:left="709" w:hanging="283"/>
        <w:rPr>
          <w:rFonts w:asciiTheme="minorHAnsi" w:hAnsiTheme="minorHAnsi" w:cstheme="minorHAnsi"/>
          <w:sz w:val="22"/>
          <w:szCs w:val="22"/>
        </w:rPr>
      </w:pPr>
      <w:r w:rsidRPr="008505B1">
        <w:rPr>
          <w:rFonts w:asciiTheme="minorHAnsi" w:hAnsiTheme="minorHAnsi" w:cstheme="minorHAnsi"/>
          <w:sz w:val="22"/>
          <w:szCs w:val="22"/>
        </w:rPr>
        <w:t>na podstawie art. 16 RODO prawo do sprostowania Pani/Pana danych osobowych*;</w:t>
      </w:r>
    </w:p>
    <w:p w14:paraId="21E29830" w14:textId="77777777" w:rsidR="00FB5E81" w:rsidRPr="008505B1" w:rsidRDefault="00FB5E81" w:rsidP="00633324">
      <w:pPr>
        <w:numPr>
          <w:ilvl w:val="0"/>
          <w:numId w:val="27"/>
        </w:numPr>
        <w:spacing w:line="300" w:lineRule="auto"/>
        <w:ind w:left="709" w:hanging="283"/>
        <w:jc w:val="both"/>
        <w:rPr>
          <w:rFonts w:asciiTheme="minorHAnsi" w:hAnsiTheme="minorHAnsi" w:cstheme="minorHAnsi"/>
          <w:sz w:val="22"/>
          <w:szCs w:val="22"/>
        </w:rPr>
      </w:pPr>
      <w:r w:rsidRPr="008505B1">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8505B1" w:rsidRDefault="00FB5E81" w:rsidP="00633324">
      <w:pPr>
        <w:numPr>
          <w:ilvl w:val="0"/>
          <w:numId w:val="27"/>
        </w:numPr>
        <w:spacing w:line="300" w:lineRule="auto"/>
        <w:ind w:left="709" w:hanging="283"/>
        <w:jc w:val="both"/>
        <w:rPr>
          <w:rFonts w:asciiTheme="minorHAnsi" w:hAnsiTheme="minorHAnsi" w:cstheme="minorHAnsi"/>
          <w:sz w:val="22"/>
          <w:szCs w:val="22"/>
        </w:rPr>
      </w:pPr>
      <w:r w:rsidRPr="008505B1">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8505B1" w:rsidRDefault="00FB5E81" w:rsidP="00633324">
      <w:pPr>
        <w:numPr>
          <w:ilvl w:val="0"/>
          <w:numId w:val="28"/>
        </w:numPr>
        <w:spacing w:line="300" w:lineRule="auto"/>
        <w:ind w:left="426" w:hanging="426"/>
        <w:jc w:val="both"/>
        <w:rPr>
          <w:rFonts w:asciiTheme="minorHAnsi" w:hAnsiTheme="minorHAnsi" w:cstheme="minorHAnsi"/>
          <w:b/>
          <w:bCs/>
          <w:sz w:val="22"/>
          <w:szCs w:val="22"/>
        </w:rPr>
      </w:pPr>
      <w:r w:rsidRPr="008505B1">
        <w:rPr>
          <w:rFonts w:asciiTheme="minorHAnsi" w:hAnsiTheme="minorHAnsi" w:cstheme="minorHAnsi"/>
          <w:b/>
          <w:bCs/>
          <w:sz w:val="22"/>
          <w:szCs w:val="22"/>
        </w:rPr>
        <w:t>nie przysługuje Pani/Panu:</w:t>
      </w:r>
    </w:p>
    <w:p w14:paraId="5E0B5786" w14:textId="77777777" w:rsidR="00FB5E81" w:rsidRPr="008505B1" w:rsidRDefault="00FB5E81" w:rsidP="00633324">
      <w:pPr>
        <w:numPr>
          <w:ilvl w:val="0"/>
          <w:numId w:val="27"/>
        </w:numPr>
        <w:spacing w:line="300" w:lineRule="auto"/>
        <w:ind w:left="709" w:hanging="283"/>
        <w:jc w:val="both"/>
        <w:rPr>
          <w:rFonts w:asciiTheme="minorHAnsi" w:hAnsiTheme="minorHAnsi" w:cstheme="minorHAnsi"/>
          <w:sz w:val="22"/>
          <w:szCs w:val="22"/>
        </w:rPr>
      </w:pPr>
      <w:r w:rsidRPr="008505B1">
        <w:rPr>
          <w:rFonts w:asciiTheme="minorHAnsi" w:hAnsiTheme="minorHAnsi" w:cstheme="minorHAnsi"/>
          <w:sz w:val="22"/>
          <w:szCs w:val="22"/>
        </w:rPr>
        <w:t>w związku z art. 17 ust. 3 lit. b, d i e RODO prawo do usunięcia danych osobowych;</w:t>
      </w:r>
    </w:p>
    <w:p w14:paraId="74299CFF" w14:textId="77777777" w:rsidR="00FB5E81" w:rsidRPr="008505B1" w:rsidRDefault="00FB5E81" w:rsidP="00633324">
      <w:pPr>
        <w:numPr>
          <w:ilvl w:val="0"/>
          <w:numId w:val="27"/>
        </w:numPr>
        <w:spacing w:line="300" w:lineRule="auto"/>
        <w:ind w:left="709" w:hanging="283"/>
        <w:jc w:val="both"/>
        <w:rPr>
          <w:rFonts w:asciiTheme="minorHAnsi" w:hAnsiTheme="minorHAnsi" w:cstheme="minorHAnsi"/>
          <w:sz w:val="22"/>
          <w:szCs w:val="22"/>
        </w:rPr>
      </w:pPr>
      <w:r w:rsidRPr="008505B1">
        <w:rPr>
          <w:rFonts w:asciiTheme="minorHAnsi" w:hAnsiTheme="minorHAnsi" w:cstheme="minorHAnsi"/>
          <w:sz w:val="22"/>
          <w:szCs w:val="22"/>
        </w:rPr>
        <w:t>prawo do przenoszenia danych osobowych, o którym mowa w art. 20 RODO;</w:t>
      </w:r>
    </w:p>
    <w:p w14:paraId="7B78E35C" w14:textId="77777777" w:rsidR="00FB5E81" w:rsidRPr="008505B1" w:rsidRDefault="00FB5E81" w:rsidP="00633324">
      <w:pPr>
        <w:numPr>
          <w:ilvl w:val="0"/>
          <w:numId w:val="27"/>
        </w:numPr>
        <w:spacing w:line="300" w:lineRule="auto"/>
        <w:ind w:left="709" w:hanging="283"/>
        <w:jc w:val="both"/>
        <w:rPr>
          <w:rFonts w:asciiTheme="minorHAnsi" w:hAnsiTheme="minorHAnsi" w:cstheme="minorHAnsi"/>
          <w:sz w:val="22"/>
          <w:szCs w:val="22"/>
        </w:rPr>
      </w:pPr>
      <w:r w:rsidRPr="008505B1">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67B74305" w14:textId="77777777" w:rsidR="00FB5E81" w:rsidRPr="008505B1" w:rsidRDefault="00FB5E81" w:rsidP="00FB5E81">
      <w:pPr>
        <w:spacing w:line="300" w:lineRule="auto"/>
        <w:jc w:val="both"/>
        <w:rPr>
          <w:rFonts w:asciiTheme="minorHAnsi" w:hAnsiTheme="minorHAnsi" w:cstheme="minorHAnsi"/>
          <w:sz w:val="22"/>
          <w:szCs w:val="22"/>
        </w:rPr>
      </w:pPr>
    </w:p>
    <w:p w14:paraId="7C9307BB" w14:textId="77777777" w:rsidR="00FB5E81" w:rsidRPr="008505B1" w:rsidRDefault="00FB5E81" w:rsidP="00FB5E81">
      <w:pPr>
        <w:ind w:left="426"/>
        <w:jc w:val="both"/>
        <w:rPr>
          <w:rFonts w:asciiTheme="minorHAnsi" w:hAnsiTheme="minorHAnsi" w:cstheme="minorHAnsi"/>
          <w:i/>
          <w:sz w:val="18"/>
          <w:szCs w:val="18"/>
        </w:rPr>
      </w:pPr>
      <w:r w:rsidRPr="008505B1">
        <w:rPr>
          <w:rFonts w:asciiTheme="minorHAnsi" w:hAnsiTheme="minorHAnsi" w:cstheme="minorHAnsi"/>
          <w:b/>
          <w:i/>
          <w:sz w:val="18"/>
          <w:szCs w:val="18"/>
          <w:vertAlign w:val="superscript"/>
        </w:rPr>
        <w:t xml:space="preserve">* </w:t>
      </w:r>
      <w:r w:rsidRPr="008505B1">
        <w:rPr>
          <w:rFonts w:asciiTheme="minorHAnsi" w:hAnsiTheme="minorHAnsi" w:cstheme="minorHAnsi"/>
          <w:b/>
          <w:i/>
          <w:sz w:val="18"/>
          <w:szCs w:val="18"/>
        </w:rPr>
        <w:t>Wyjaśnienie:</w:t>
      </w:r>
      <w:r w:rsidRPr="008505B1">
        <w:rPr>
          <w:rFonts w:asciiTheme="minorHAnsi" w:hAnsiTheme="minorHAnsi" w:cstheme="min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8505B1">
        <w:rPr>
          <w:rFonts w:asciiTheme="minorHAnsi" w:hAnsiTheme="minorHAnsi" w:cstheme="minorHAnsi"/>
          <w:i/>
          <w:sz w:val="18"/>
          <w:szCs w:val="18"/>
        </w:rPr>
        <w:t>Pzp</w:t>
      </w:r>
      <w:proofErr w:type="spellEnd"/>
      <w:r w:rsidRPr="008505B1">
        <w:rPr>
          <w:rFonts w:asciiTheme="minorHAnsi" w:hAnsiTheme="minorHAnsi" w:cstheme="minorHAnsi"/>
          <w:i/>
          <w:sz w:val="18"/>
          <w:szCs w:val="18"/>
        </w:rPr>
        <w:t xml:space="preserve"> oraz nie może naruszać integralności protokołu oraz jego załączników.</w:t>
      </w:r>
    </w:p>
    <w:p w14:paraId="2F9C86DF" w14:textId="1E4D5F1C" w:rsidR="00FB5E81" w:rsidRPr="008505B1" w:rsidRDefault="00FB5E81" w:rsidP="00FB5E81">
      <w:pPr>
        <w:ind w:left="426"/>
        <w:jc w:val="both"/>
        <w:rPr>
          <w:rFonts w:asciiTheme="minorHAnsi" w:hAnsiTheme="minorHAnsi" w:cstheme="minorHAnsi"/>
          <w:i/>
          <w:sz w:val="18"/>
          <w:szCs w:val="18"/>
        </w:rPr>
      </w:pPr>
      <w:r w:rsidRPr="008505B1">
        <w:rPr>
          <w:rFonts w:asciiTheme="minorHAnsi" w:hAnsiTheme="minorHAnsi" w:cstheme="minorHAnsi"/>
          <w:b/>
          <w:i/>
          <w:sz w:val="18"/>
          <w:szCs w:val="18"/>
          <w:vertAlign w:val="superscript"/>
        </w:rPr>
        <w:t xml:space="preserve">** </w:t>
      </w:r>
      <w:r w:rsidRPr="008505B1">
        <w:rPr>
          <w:rFonts w:asciiTheme="minorHAnsi" w:hAnsiTheme="minorHAnsi" w:cstheme="minorHAnsi"/>
          <w:b/>
          <w:i/>
          <w:sz w:val="18"/>
          <w:szCs w:val="18"/>
        </w:rPr>
        <w:t>Wyjaśnienie:</w:t>
      </w:r>
      <w:r w:rsidRPr="008505B1">
        <w:rPr>
          <w:rFonts w:asciiTheme="minorHAnsi" w:hAnsiTheme="minorHAnsi"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0E131FE0" w:rsidR="003671F3" w:rsidRPr="008505B1" w:rsidRDefault="00223E0F" w:rsidP="002E70AD">
      <w:pPr>
        <w:numPr>
          <w:ilvl w:val="0"/>
          <w:numId w:val="5"/>
        </w:numPr>
        <w:shd w:val="clear" w:color="auto" w:fill="D0CECE" w:themeFill="background2" w:themeFillShade="E6"/>
        <w:spacing w:line="300" w:lineRule="auto"/>
        <w:ind w:left="284" w:hanging="284"/>
        <w:rPr>
          <w:rFonts w:asciiTheme="minorHAnsi" w:hAnsiTheme="minorHAnsi" w:cstheme="minorHAnsi"/>
          <w:b/>
          <w:sz w:val="22"/>
          <w:szCs w:val="22"/>
        </w:rPr>
      </w:pPr>
      <w:r w:rsidRPr="008505B1">
        <w:rPr>
          <w:rFonts w:asciiTheme="minorHAnsi" w:eastAsia="Calibri" w:hAnsiTheme="minorHAnsi" w:cstheme="minorHAnsi"/>
          <w:sz w:val="22"/>
          <w:szCs w:val="22"/>
          <w:lang w:eastAsia="en-US"/>
        </w:rPr>
        <w:br w:type="column"/>
      </w:r>
      <w:r w:rsidR="005C5BEB" w:rsidRPr="008505B1">
        <w:rPr>
          <w:rFonts w:asciiTheme="minorHAnsi" w:hAnsiTheme="minorHAnsi" w:cstheme="minorHAnsi"/>
          <w:b/>
          <w:sz w:val="22"/>
          <w:szCs w:val="22"/>
        </w:rPr>
        <w:lastRenderedPageBreak/>
        <w:t>ZAMAWIAJĄCY</w:t>
      </w:r>
    </w:p>
    <w:p w14:paraId="14BD49DF" w14:textId="77777777" w:rsidR="004B4930" w:rsidRPr="008505B1" w:rsidRDefault="004B4930" w:rsidP="004B4930">
      <w:pPr>
        <w:spacing w:after="160" w:line="300" w:lineRule="auto"/>
        <w:ind w:left="284"/>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Nazwa oraz adres zamawiającego:</w:t>
      </w:r>
    </w:p>
    <w:p w14:paraId="3CC7A1FD" w14:textId="77777777" w:rsidR="004B4930" w:rsidRPr="008505B1" w:rsidRDefault="004B4930" w:rsidP="004B4930">
      <w:pPr>
        <w:spacing w:line="300" w:lineRule="auto"/>
        <w:ind w:left="284"/>
        <w:jc w:val="both"/>
        <w:rPr>
          <w:rFonts w:ascii="Calibri" w:hAnsi="Calibri" w:cs="Calibri"/>
          <w:sz w:val="22"/>
          <w:szCs w:val="22"/>
        </w:rPr>
      </w:pPr>
      <w:r w:rsidRPr="008505B1">
        <w:rPr>
          <w:rFonts w:ascii="Calibri" w:hAnsi="Calibri" w:cs="Calibri"/>
          <w:sz w:val="22"/>
          <w:szCs w:val="22"/>
        </w:rPr>
        <w:t xml:space="preserve">Politechnika Bydgoska im. Jana i Jędrzeja Śniadeckich </w:t>
      </w:r>
    </w:p>
    <w:p w14:paraId="519E46AB" w14:textId="77777777" w:rsidR="004B4930" w:rsidRPr="008505B1" w:rsidRDefault="004B4930" w:rsidP="004B4930">
      <w:pPr>
        <w:spacing w:line="300" w:lineRule="auto"/>
        <w:ind w:left="284"/>
        <w:jc w:val="both"/>
        <w:rPr>
          <w:rFonts w:ascii="Calibri" w:hAnsi="Calibri" w:cs="Calibri"/>
          <w:sz w:val="22"/>
          <w:szCs w:val="22"/>
        </w:rPr>
      </w:pPr>
      <w:r w:rsidRPr="008505B1">
        <w:rPr>
          <w:rFonts w:ascii="Calibri" w:hAnsi="Calibri" w:cs="Calibri"/>
          <w:sz w:val="22"/>
          <w:szCs w:val="22"/>
        </w:rPr>
        <w:t>Al. prof. S. Kaliskiego 7, 85-796 Bydgoszcz</w:t>
      </w:r>
    </w:p>
    <w:p w14:paraId="4009ED35" w14:textId="77777777" w:rsidR="004B4930" w:rsidRPr="008505B1" w:rsidRDefault="004B4930" w:rsidP="004B4930">
      <w:pPr>
        <w:spacing w:line="300" w:lineRule="auto"/>
        <w:ind w:left="284"/>
        <w:jc w:val="both"/>
        <w:rPr>
          <w:rFonts w:ascii="Calibri" w:hAnsi="Calibri" w:cs="Calibri"/>
          <w:sz w:val="22"/>
          <w:szCs w:val="22"/>
        </w:rPr>
      </w:pPr>
      <w:r w:rsidRPr="008505B1">
        <w:rPr>
          <w:rFonts w:ascii="Calibri" w:hAnsi="Calibri" w:cs="Calibri"/>
          <w:sz w:val="22"/>
          <w:szCs w:val="22"/>
        </w:rPr>
        <w:t>telefon: 52-374-92-71</w:t>
      </w:r>
    </w:p>
    <w:p w14:paraId="57DDD0FC" w14:textId="77777777" w:rsidR="004B4930" w:rsidRPr="008505B1" w:rsidRDefault="004B4930" w:rsidP="004B4930">
      <w:pPr>
        <w:spacing w:line="300" w:lineRule="auto"/>
        <w:ind w:left="284"/>
        <w:jc w:val="both"/>
        <w:rPr>
          <w:rFonts w:ascii="Calibri" w:hAnsi="Calibri" w:cs="Calibri"/>
          <w:sz w:val="22"/>
          <w:szCs w:val="22"/>
        </w:rPr>
      </w:pPr>
      <w:r w:rsidRPr="008505B1">
        <w:rPr>
          <w:rFonts w:ascii="Calibri" w:hAnsi="Calibri" w:cs="Calibri"/>
          <w:sz w:val="22"/>
          <w:szCs w:val="22"/>
        </w:rPr>
        <w:t xml:space="preserve">adres poczty elektronicznej: </w:t>
      </w:r>
      <w:hyperlink r:id="rId8" w:history="1">
        <w:r w:rsidRPr="008505B1">
          <w:rPr>
            <w:rFonts w:ascii="Calibri" w:hAnsi="Calibri" w:cs="Calibri"/>
            <w:sz w:val="22"/>
            <w:szCs w:val="22"/>
            <w:u w:val="single"/>
          </w:rPr>
          <w:t>przetargi@pbs.edu.pl</w:t>
        </w:r>
      </w:hyperlink>
    </w:p>
    <w:p w14:paraId="73A73F5E" w14:textId="1D268B15" w:rsidR="004B4930" w:rsidRPr="008505B1" w:rsidRDefault="004B4930" w:rsidP="004B4930">
      <w:pPr>
        <w:spacing w:line="300" w:lineRule="auto"/>
        <w:ind w:left="284"/>
        <w:jc w:val="both"/>
        <w:rPr>
          <w:rFonts w:ascii="Calibri" w:hAnsi="Calibri" w:cs="Calibri"/>
          <w:sz w:val="22"/>
          <w:szCs w:val="22"/>
        </w:rPr>
      </w:pPr>
      <w:r w:rsidRPr="008505B1">
        <w:rPr>
          <w:rFonts w:ascii="Calibri" w:hAnsi="Calibri" w:cs="Calibri"/>
          <w:sz w:val="22"/>
          <w:szCs w:val="22"/>
        </w:rPr>
        <w:t>NIP 554-031-31-07</w:t>
      </w:r>
    </w:p>
    <w:p w14:paraId="6AB26F8E" w14:textId="73974855" w:rsidR="008E3792" w:rsidRPr="008505B1" w:rsidRDefault="008E3792" w:rsidP="004B4930">
      <w:pPr>
        <w:spacing w:line="300" w:lineRule="auto"/>
        <w:ind w:left="284"/>
        <w:jc w:val="both"/>
        <w:rPr>
          <w:rFonts w:ascii="Calibri" w:hAnsi="Calibri" w:cs="Calibri"/>
          <w:sz w:val="22"/>
          <w:szCs w:val="22"/>
        </w:rPr>
      </w:pPr>
    </w:p>
    <w:p w14:paraId="0DBEE157" w14:textId="05F53400" w:rsidR="008E3792" w:rsidRPr="008505B1" w:rsidRDefault="008E3792" w:rsidP="004B4930">
      <w:pPr>
        <w:spacing w:line="300" w:lineRule="auto"/>
        <w:ind w:left="284"/>
        <w:jc w:val="both"/>
        <w:rPr>
          <w:rFonts w:ascii="Calibri" w:hAnsi="Calibri" w:cs="Calibri"/>
          <w:sz w:val="22"/>
          <w:szCs w:val="22"/>
        </w:rPr>
      </w:pPr>
      <w:r w:rsidRPr="008505B1">
        <w:rPr>
          <w:rFonts w:ascii="Calibri" w:hAnsi="Calibri" w:cs="Calibri"/>
          <w:sz w:val="22"/>
          <w:szCs w:val="22"/>
        </w:rPr>
        <w:t>Broker Ubezpieczeniowy biorący udział w postępowaniu, który będzie również uczestniczyć w wykonywaniu umowy w sprawie zamówienia publicznego, zawartej w wyniku rozstrzygnięcia postępowania to: PWS Konstanta S. A. z siedzibą w Bielsku-Białej, ul. Warszawska 153, 43-300 Bielsko-Biała, Biuro Regionalne w Bydgoszczy, wpisana do rejestru przedsiębiorców Krajowego Rejestru Sądowego przez Sąd Rejonowy w Bielsku-Białej VIII Wydział Gospodarczy Krajowego Rejestru Sądowego pod numerem 0000073190, posiadająca kapitał zakładowy opłacony w całości w wysokości 650.000,00 zł, której został nadany NIP 937–000–61–46 oraz numer REGON 070490343, wpisana do rejestru pośredników ubezpieczeniowych pod numerem 00000092/U, posiadająca zezwolenie Ministra Finansów na prowadzenie działalności brokerskiej z dnia 31 marca 1995 r. o numerze 516.</w:t>
      </w:r>
    </w:p>
    <w:p w14:paraId="775F66DC" w14:textId="77777777" w:rsidR="003671F3" w:rsidRPr="008505B1" w:rsidRDefault="003671F3" w:rsidP="005C5BEB">
      <w:pPr>
        <w:spacing w:line="300" w:lineRule="auto"/>
        <w:jc w:val="both"/>
        <w:rPr>
          <w:rFonts w:asciiTheme="minorHAnsi" w:hAnsiTheme="minorHAnsi" w:cstheme="minorHAnsi"/>
        </w:rPr>
      </w:pPr>
    </w:p>
    <w:p w14:paraId="21F9FBC9" w14:textId="77777777" w:rsidR="003671F3" w:rsidRPr="008505B1" w:rsidRDefault="003671F3" w:rsidP="00BB4D87">
      <w:pPr>
        <w:numPr>
          <w:ilvl w:val="0"/>
          <w:numId w:val="5"/>
        </w:numPr>
        <w:shd w:val="clear" w:color="auto" w:fill="D0CECE" w:themeFill="background2" w:themeFillShade="E6"/>
        <w:spacing w:line="300" w:lineRule="auto"/>
        <w:ind w:left="284" w:hanging="284"/>
        <w:rPr>
          <w:rFonts w:asciiTheme="minorHAnsi" w:hAnsiTheme="minorHAnsi" w:cstheme="minorHAnsi"/>
          <w:b/>
          <w:sz w:val="22"/>
          <w:szCs w:val="22"/>
        </w:rPr>
      </w:pPr>
      <w:r w:rsidRPr="008505B1">
        <w:rPr>
          <w:rFonts w:asciiTheme="minorHAnsi" w:hAnsiTheme="minorHAnsi" w:cstheme="minorHAnsi"/>
          <w:b/>
          <w:sz w:val="22"/>
          <w:szCs w:val="22"/>
        </w:rPr>
        <w:t>T</w:t>
      </w:r>
      <w:r w:rsidR="005C5BEB" w:rsidRPr="008505B1">
        <w:rPr>
          <w:rFonts w:asciiTheme="minorHAnsi" w:hAnsiTheme="minorHAnsi" w:cstheme="minorHAnsi"/>
          <w:b/>
          <w:sz w:val="22"/>
          <w:szCs w:val="22"/>
        </w:rPr>
        <w:t>RYB UDZIELANIA ZAMÓWIEŃ</w:t>
      </w:r>
    </w:p>
    <w:p w14:paraId="0E3D1D39" w14:textId="390D987A" w:rsidR="003671F3" w:rsidRPr="008505B1" w:rsidRDefault="003671F3" w:rsidP="00A05FDC">
      <w:pPr>
        <w:numPr>
          <w:ilvl w:val="1"/>
          <w:numId w:val="2"/>
        </w:numPr>
        <w:tabs>
          <w:tab w:val="clear" w:pos="1440"/>
          <w:tab w:val="left"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Postępowanie o </w:t>
      </w:r>
      <w:r w:rsidR="008A3A79" w:rsidRPr="008505B1">
        <w:rPr>
          <w:rFonts w:asciiTheme="minorHAnsi" w:hAnsiTheme="minorHAnsi" w:cstheme="minorHAnsi"/>
          <w:sz w:val="22"/>
          <w:szCs w:val="22"/>
        </w:rPr>
        <w:t xml:space="preserve">udzielenie niniejszego zamówienia publicznego prowadzone jest w trybie przetargu nieograniczonego, na podstawie art. 132 – 139 ustawy z dnia 11 września 2019 r. – Prawo zamówień publicznych (dalej jako „ustawa </w:t>
      </w:r>
      <w:proofErr w:type="spellStart"/>
      <w:r w:rsidR="008A3A79" w:rsidRPr="008505B1">
        <w:rPr>
          <w:rFonts w:asciiTheme="minorHAnsi" w:hAnsiTheme="minorHAnsi" w:cstheme="minorHAnsi"/>
          <w:sz w:val="22"/>
          <w:szCs w:val="22"/>
        </w:rPr>
        <w:t>Pzp</w:t>
      </w:r>
      <w:proofErr w:type="spellEnd"/>
      <w:r w:rsidR="008A3A79" w:rsidRPr="008505B1">
        <w:rPr>
          <w:rFonts w:asciiTheme="minorHAnsi" w:hAnsiTheme="minorHAnsi" w:cstheme="minorHAnsi"/>
          <w:sz w:val="22"/>
          <w:szCs w:val="22"/>
        </w:rPr>
        <w:t>”) oraz aktów wykonawczych wydanych na jej podstawie.</w:t>
      </w:r>
    </w:p>
    <w:p w14:paraId="5260DC69" w14:textId="087BF3EE" w:rsidR="008A3A79" w:rsidRPr="008505B1" w:rsidRDefault="008A3A79" w:rsidP="008A3A79">
      <w:pPr>
        <w:numPr>
          <w:ilvl w:val="1"/>
          <w:numId w:val="2"/>
        </w:numPr>
        <w:tabs>
          <w:tab w:val="clear" w:pos="1440"/>
          <w:tab w:val="left"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Zamawiający </w:t>
      </w:r>
      <w:r w:rsidR="001E75E6" w:rsidRPr="008505B1">
        <w:rPr>
          <w:rFonts w:asciiTheme="minorHAnsi" w:hAnsiTheme="minorHAnsi" w:cstheme="minorHAnsi"/>
          <w:sz w:val="22"/>
          <w:szCs w:val="22"/>
        </w:rPr>
        <w:t xml:space="preserve">skorzysta z możliwości przewidzianej w </w:t>
      </w:r>
      <w:r w:rsidRPr="008505B1">
        <w:rPr>
          <w:rFonts w:asciiTheme="minorHAnsi" w:hAnsiTheme="minorHAnsi" w:cstheme="minorHAnsi"/>
          <w:b/>
          <w:bCs/>
          <w:sz w:val="22"/>
          <w:szCs w:val="22"/>
        </w:rPr>
        <w:t xml:space="preserve">art. 139 </w:t>
      </w:r>
      <w:r w:rsidR="001E75E6" w:rsidRPr="008505B1">
        <w:rPr>
          <w:rFonts w:asciiTheme="minorHAnsi" w:hAnsiTheme="minorHAnsi" w:cstheme="minorHAnsi"/>
          <w:b/>
          <w:bCs/>
          <w:sz w:val="22"/>
          <w:szCs w:val="22"/>
        </w:rPr>
        <w:t xml:space="preserve">ust 1 </w:t>
      </w:r>
      <w:r w:rsidRPr="008505B1">
        <w:rPr>
          <w:rFonts w:asciiTheme="minorHAnsi" w:hAnsiTheme="minorHAnsi" w:cstheme="minorHAnsi"/>
          <w:b/>
          <w:bCs/>
          <w:sz w:val="22"/>
          <w:szCs w:val="22"/>
        </w:rPr>
        <w:t xml:space="preserve">ustawy </w:t>
      </w:r>
      <w:proofErr w:type="spellStart"/>
      <w:r w:rsidRPr="008505B1">
        <w:rPr>
          <w:rFonts w:asciiTheme="minorHAnsi" w:hAnsiTheme="minorHAnsi" w:cstheme="minorHAnsi"/>
          <w:b/>
          <w:bCs/>
          <w:sz w:val="22"/>
          <w:szCs w:val="22"/>
        </w:rPr>
        <w:t>Pzp</w:t>
      </w:r>
      <w:proofErr w:type="spellEnd"/>
      <w:r w:rsidR="001E75E6" w:rsidRPr="008505B1">
        <w:rPr>
          <w:rFonts w:asciiTheme="minorHAnsi" w:hAnsiTheme="minorHAnsi" w:cstheme="minorHAnsi"/>
          <w:b/>
          <w:bCs/>
          <w:sz w:val="22"/>
          <w:szCs w:val="22"/>
        </w:rPr>
        <w:t xml:space="preserve"> </w:t>
      </w:r>
      <w:r w:rsidR="001E75E6" w:rsidRPr="008505B1">
        <w:rPr>
          <w:rFonts w:asciiTheme="minorHAnsi" w:hAnsiTheme="minorHAnsi" w:cstheme="minorHAnsi"/>
          <w:sz w:val="22"/>
          <w:szCs w:val="22"/>
        </w:rPr>
        <w:t>tj. Zamawiający najpierw dokona badania i oceny ofert, a następnie dokona kwalifikacji podmiotowej Wykonawcy, którego oferta została najwyżej oceniona, w zakresie braku podstaw wykluczenia oraz spełniania warunków udziału w postępowaniu.</w:t>
      </w:r>
    </w:p>
    <w:p w14:paraId="68F47DC9" w14:textId="77777777" w:rsidR="008A3A79" w:rsidRPr="008505B1" w:rsidRDefault="008A3A79" w:rsidP="008A3A79">
      <w:pPr>
        <w:numPr>
          <w:ilvl w:val="1"/>
          <w:numId w:val="2"/>
        </w:numPr>
        <w:tabs>
          <w:tab w:val="clear" w:pos="1440"/>
          <w:tab w:val="left"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Wartość szacunkowa zamówienia przekracza kwotę określoną w przepisach wydanych na podstawie art. 3 ust. 1 ustawy </w:t>
      </w:r>
      <w:proofErr w:type="spellStart"/>
      <w:r w:rsidRPr="008505B1">
        <w:rPr>
          <w:rFonts w:asciiTheme="minorHAnsi" w:hAnsiTheme="minorHAnsi" w:cstheme="minorHAnsi"/>
          <w:sz w:val="22"/>
          <w:szCs w:val="22"/>
        </w:rPr>
        <w:t>Pzp</w:t>
      </w:r>
      <w:proofErr w:type="spellEnd"/>
      <w:r w:rsidRPr="008505B1">
        <w:rPr>
          <w:rFonts w:asciiTheme="minorHAnsi" w:hAnsiTheme="minorHAnsi" w:cstheme="minorHAnsi"/>
          <w:sz w:val="22"/>
          <w:szCs w:val="22"/>
        </w:rPr>
        <w:t>.</w:t>
      </w:r>
    </w:p>
    <w:p w14:paraId="27EA20E9" w14:textId="41A9F90F" w:rsidR="008A3A79" w:rsidRPr="008505B1" w:rsidRDefault="008A3A79" w:rsidP="008A3A79">
      <w:pPr>
        <w:numPr>
          <w:ilvl w:val="1"/>
          <w:numId w:val="2"/>
        </w:numPr>
        <w:tabs>
          <w:tab w:val="clear" w:pos="1440"/>
          <w:tab w:val="left" w:pos="709"/>
        </w:tabs>
        <w:spacing w:line="300" w:lineRule="auto"/>
        <w:ind w:left="709" w:hanging="425"/>
        <w:jc w:val="both"/>
        <w:rPr>
          <w:rFonts w:asciiTheme="minorHAnsi" w:hAnsiTheme="minorHAnsi" w:cstheme="minorHAnsi"/>
        </w:rPr>
      </w:pPr>
      <w:r w:rsidRPr="008505B1">
        <w:rPr>
          <w:rFonts w:asciiTheme="minorHAnsi" w:hAnsiTheme="minorHAnsi" w:cstheme="minorHAnsi"/>
          <w:sz w:val="22"/>
          <w:szCs w:val="22"/>
        </w:rPr>
        <w:t>Strona internetowa prowadzonego postępowania: https://platformazakupowa.pl/pn/</w:t>
      </w:r>
      <w:r w:rsidR="00644014" w:rsidRPr="008505B1">
        <w:rPr>
          <w:rFonts w:asciiTheme="minorHAnsi" w:hAnsiTheme="minorHAnsi" w:cstheme="minorHAnsi"/>
          <w:sz w:val="22"/>
          <w:szCs w:val="22"/>
        </w:rPr>
        <w:t>pbs</w:t>
      </w:r>
      <w:r w:rsidRPr="008505B1">
        <w:rPr>
          <w:rFonts w:asciiTheme="minorHAnsi" w:hAnsiTheme="minorHAnsi" w:cstheme="minorHAnsi"/>
          <w:sz w:val="22"/>
          <w:szCs w:val="22"/>
        </w:rPr>
        <w:t xml:space="preserve"> (dalej jako „Platforma”).</w:t>
      </w:r>
    </w:p>
    <w:p w14:paraId="0AB0D241" w14:textId="65B69992" w:rsidR="008A3A79" w:rsidRPr="008505B1" w:rsidRDefault="008A3A79" w:rsidP="008A3A79">
      <w:pPr>
        <w:numPr>
          <w:ilvl w:val="1"/>
          <w:numId w:val="2"/>
        </w:numPr>
        <w:tabs>
          <w:tab w:val="clear" w:pos="1440"/>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Strona internetowa, na której udostępniane będą zmiany i wyjaśnienia treści SWZ oraz inne dokumenty zamówienia bezpośrednio związane z postępowaniem o udzielenie zamówienia: https://platformazakupowa.pl/pn/</w:t>
      </w:r>
      <w:r w:rsidR="00644014" w:rsidRPr="008505B1">
        <w:rPr>
          <w:rFonts w:asciiTheme="minorHAnsi" w:hAnsiTheme="minorHAnsi" w:cstheme="minorHAnsi"/>
          <w:sz w:val="22"/>
          <w:szCs w:val="22"/>
        </w:rPr>
        <w:t>pbs</w:t>
      </w:r>
      <w:r w:rsidRPr="008505B1">
        <w:rPr>
          <w:rFonts w:asciiTheme="minorHAnsi" w:hAnsiTheme="minorHAnsi" w:cstheme="minorHAnsi"/>
          <w:sz w:val="22"/>
          <w:szCs w:val="22"/>
        </w:rPr>
        <w:t xml:space="preserve"> (dalej jako „Platforma”). </w:t>
      </w:r>
    </w:p>
    <w:p w14:paraId="3793E6E9" w14:textId="77777777" w:rsidR="003671F3" w:rsidRPr="008505B1" w:rsidRDefault="003671F3" w:rsidP="00A926D1">
      <w:pPr>
        <w:spacing w:line="300" w:lineRule="auto"/>
        <w:jc w:val="both"/>
        <w:rPr>
          <w:rFonts w:asciiTheme="minorHAnsi" w:hAnsiTheme="minorHAnsi" w:cstheme="minorHAnsi"/>
          <w:sz w:val="22"/>
          <w:szCs w:val="22"/>
        </w:rPr>
      </w:pPr>
    </w:p>
    <w:p w14:paraId="400E4EF6" w14:textId="77777777" w:rsidR="003671F3" w:rsidRPr="008505B1" w:rsidRDefault="005B59A4" w:rsidP="00BB4D87">
      <w:pPr>
        <w:numPr>
          <w:ilvl w:val="0"/>
          <w:numId w:val="5"/>
        </w:numPr>
        <w:shd w:val="clear" w:color="auto" w:fill="D0CECE" w:themeFill="background2" w:themeFillShade="E6"/>
        <w:spacing w:line="300" w:lineRule="auto"/>
        <w:ind w:left="284" w:hanging="284"/>
        <w:rPr>
          <w:rFonts w:asciiTheme="minorHAnsi" w:hAnsiTheme="minorHAnsi" w:cstheme="minorHAnsi"/>
          <w:b/>
          <w:sz w:val="22"/>
          <w:szCs w:val="22"/>
        </w:rPr>
      </w:pPr>
      <w:r w:rsidRPr="008505B1">
        <w:rPr>
          <w:rFonts w:asciiTheme="minorHAnsi" w:hAnsiTheme="minorHAnsi" w:cstheme="minorHAnsi"/>
          <w:b/>
          <w:sz w:val="22"/>
          <w:szCs w:val="22"/>
        </w:rPr>
        <w:t>OPIS P</w:t>
      </w:r>
      <w:r w:rsidR="003671F3" w:rsidRPr="008505B1">
        <w:rPr>
          <w:rFonts w:asciiTheme="minorHAnsi" w:hAnsiTheme="minorHAnsi" w:cstheme="minorHAnsi"/>
          <w:b/>
          <w:sz w:val="22"/>
          <w:szCs w:val="22"/>
        </w:rPr>
        <w:t>RZEDMIOT</w:t>
      </w:r>
      <w:r w:rsidRPr="008505B1">
        <w:rPr>
          <w:rFonts w:asciiTheme="minorHAnsi" w:hAnsiTheme="minorHAnsi" w:cstheme="minorHAnsi"/>
          <w:b/>
          <w:sz w:val="22"/>
          <w:szCs w:val="22"/>
        </w:rPr>
        <w:t>U ZAMÓWIENIA</w:t>
      </w:r>
    </w:p>
    <w:p w14:paraId="4A2D2193" w14:textId="0D1B7C1C" w:rsidR="00057BA1" w:rsidRPr="008505B1" w:rsidRDefault="00057BA1" w:rsidP="00A22D72">
      <w:pPr>
        <w:numPr>
          <w:ilvl w:val="0"/>
          <w:numId w:val="7"/>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Przedmiotem zamówienia jest świadczenie przez wykonawcę na rzecz zamawiającego </w:t>
      </w:r>
      <w:r w:rsidR="00A22D72" w:rsidRPr="008505B1">
        <w:rPr>
          <w:rFonts w:asciiTheme="minorHAnsi" w:hAnsiTheme="minorHAnsi" w:cstheme="minorHAnsi"/>
          <w:sz w:val="22"/>
          <w:szCs w:val="22"/>
        </w:rPr>
        <w:t xml:space="preserve">kompleksowej </w:t>
      </w:r>
      <w:r w:rsidRPr="008505B1">
        <w:rPr>
          <w:rFonts w:asciiTheme="minorHAnsi" w:hAnsiTheme="minorHAnsi" w:cstheme="minorHAnsi"/>
          <w:sz w:val="22"/>
          <w:szCs w:val="22"/>
        </w:rPr>
        <w:t>usługi ubezpieczeniowej w zakresie:</w:t>
      </w:r>
    </w:p>
    <w:p w14:paraId="362D0E40" w14:textId="77777777" w:rsidR="00B350E2" w:rsidRPr="008505B1" w:rsidRDefault="00057BA1" w:rsidP="006F7284">
      <w:pPr>
        <w:pStyle w:val="Akapitzlist"/>
        <w:numPr>
          <w:ilvl w:val="0"/>
          <w:numId w:val="155"/>
        </w:numPr>
        <w:spacing w:line="300" w:lineRule="auto"/>
        <w:ind w:left="1134"/>
        <w:jc w:val="both"/>
        <w:rPr>
          <w:rFonts w:asciiTheme="minorHAnsi" w:hAnsiTheme="minorHAnsi" w:cstheme="minorHAnsi"/>
        </w:rPr>
      </w:pPr>
      <w:r w:rsidRPr="008505B1">
        <w:rPr>
          <w:rFonts w:asciiTheme="minorHAnsi" w:hAnsiTheme="minorHAnsi" w:cstheme="minorHAnsi"/>
        </w:rPr>
        <w:t>ubezpieczenia mienia, sprzętu elektronicznego i odpowiedzialności cywilnej w związku z prowadzo</w:t>
      </w:r>
      <w:r w:rsidR="00630F03" w:rsidRPr="008505B1">
        <w:rPr>
          <w:rFonts w:asciiTheme="minorHAnsi" w:hAnsiTheme="minorHAnsi" w:cstheme="minorHAnsi"/>
        </w:rPr>
        <w:t>ną działalnością</w:t>
      </w:r>
      <w:r w:rsidR="006B26B3" w:rsidRPr="008505B1">
        <w:rPr>
          <w:rFonts w:asciiTheme="minorHAnsi" w:hAnsiTheme="minorHAnsi" w:cstheme="minorHAnsi"/>
        </w:rPr>
        <w:t>,</w:t>
      </w:r>
    </w:p>
    <w:p w14:paraId="0239F149" w14:textId="77777777" w:rsidR="00B350E2" w:rsidRPr="008505B1" w:rsidRDefault="00057BA1" w:rsidP="006F7284">
      <w:pPr>
        <w:pStyle w:val="Akapitzlist"/>
        <w:numPr>
          <w:ilvl w:val="0"/>
          <w:numId w:val="155"/>
        </w:numPr>
        <w:spacing w:line="300" w:lineRule="auto"/>
        <w:ind w:left="1134"/>
        <w:jc w:val="both"/>
        <w:rPr>
          <w:rFonts w:asciiTheme="minorHAnsi" w:hAnsiTheme="minorHAnsi" w:cstheme="minorHAnsi"/>
        </w:rPr>
      </w:pPr>
      <w:r w:rsidRPr="008505B1">
        <w:rPr>
          <w:rFonts w:asciiTheme="minorHAnsi" w:hAnsiTheme="minorHAnsi" w:cstheme="minorHAnsi"/>
        </w:rPr>
        <w:t xml:space="preserve">ubezpieczenia komunikacyjne pojazdów służbowych obejmujące ubezpieczenie odpowiedzialności cywilnej posiadaczy pojazdów mechanicznych, ubezpieczenie autocasco, ubezpieczenie następstwa nieszczęśliwych wypadków kierowcy i pasażerów, ubezpieczenie Assistance, ubezpieczenie </w:t>
      </w:r>
      <w:proofErr w:type="spellStart"/>
      <w:r w:rsidRPr="008505B1">
        <w:rPr>
          <w:rFonts w:asciiTheme="minorHAnsi" w:hAnsiTheme="minorHAnsi" w:cstheme="minorHAnsi"/>
        </w:rPr>
        <w:t>AutoSzyby</w:t>
      </w:r>
      <w:proofErr w:type="spellEnd"/>
      <w:r w:rsidRPr="008505B1">
        <w:rPr>
          <w:rFonts w:asciiTheme="minorHAnsi" w:hAnsiTheme="minorHAnsi" w:cstheme="minorHAnsi"/>
        </w:rPr>
        <w:t>.</w:t>
      </w:r>
      <w:bookmarkStart w:id="4" w:name="_Hlk96494284"/>
    </w:p>
    <w:p w14:paraId="007D01FA" w14:textId="3FF056AD" w:rsidR="00A22D72" w:rsidRPr="008505B1" w:rsidRDefault="00057BA1" w:rsidP="006F7284">
      <w:pPr>
        <w:pStyle w:val="Akapitzlist"/>
        <w:numPr>
          <w:ilvl w:val="0"/>
          <w:numId w:val="155"/>
        </w:numPr>
        <w:spacing w:line="300" w:lineRule="auto"/>
        <w:ind w:left="1134"/>
        <w:jc w:val="both"/>
        <w:rPr>
          <w:rFonts w:asciiTheme="minorHAnsi" w:hAnsiTheme="minorHAnsi" w:cstheme="minorHAnsi"/>
        </w:rPr>
      </w:pPr>
      <w:r w:rsidRPr="008505B1">
        <w:rPr>
          <w:rFonts w:asciiTheme="minorHAnsi" w:hAnsiTheme="minorHAnsi" w:cstheme="minorHAnsi"/>
        </w:rPr>
        <w:lastRenderedPageBreak/>
        <w:t xml:space="preserve">ubezpieczenia </w:t>
      </w:r>
      <w:proofErr w:type="spellStart"/>
      <w:r w:rsidRPr="008505B1">
        <w:rPr>
          <w:rFonts w:asciiTheme="minorHAnsi" w:hAnsiTheme="minorHAnsi" w:cstheme="minorHAnsi"/>
        </w:rPr>
        <w:t>agrocasco</w:t>
      </w:r>
      <w:proofErr w:type="spellEnd"/>
      <w:r w:rsidR="00630F03" w:rsidRPr="008505B1">
        <w:rPr>
          <w:rFonts w:asciiTheme="minorHAnsi" w:hAnsiTheme="minorHAnsi" w:cstheme="minorHAnsi"/>
        </w:rPr>
        <w:t xml:space="preserve"> i ubezpieczenie odpowiedzialności cywilnej posiadaczy pojazdów mechanicznych</w:t>
      </w:r>
      <w:r w:rsidR="00A22D72" w:rsidRPr="008505B1">
        <w:rPr>
          <w:rFonts w:asciiTheme="minorHAnsi" w:hAnsiTheme="minorHAnsi" w:cstheme="minorHAnsi"/>
        </w:rPr>
        <w:t>.</w:t>
      </w:r>
      <w:bookmarkEnd w:id="4"/>
    </w:p>
    <w:p w14:paraId="35358585" w14:textId="48EB0962" w:rsidR="00057BA1" w:rsidRPr="008505B1" w:rsidRDefault="00057BA1" w:rsidP="00A22D72">
      <w:pPr>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 xml:space="preserve">Całość zamówienia została podzielona na </w:t>
      </w:r>
      <w:r w:rsidR="00B350E2" w:rsidRPr="008505B1">
        <w:rPr>
          <w:rFonts w:asciiTheme="minorHAnsi" w:hAnsiTheme="minorHAnsi" w:cstheme="minorHAnsi"/>
          <w:sz w:val="22"/>
          <w:szCs w:val="22"/>
        </w:rPr>
        <w:t>3</w:t>
      </w:r>
      <w:r w:rsidRPr="008505B1">
        <w:rPr>
          <w:rFonts w:asciiTheme="minorHAnsi" w:hAnsiTheme="minorHAnsi" w:cstheme="minorHAnsi"/>
          <w:sz w:val="22"/>
          <w:szCs w:val="22"/>
        </w:rPr>
        <w:t xml:space="preserve"> części.</w:t>
      </w:r>
    </w:p>
    <w:p w14:paraId="0B76A4EE" w14:textId="77777777" w:rsidR="00057BA1" w:rsidRPr="008505B1" w:rsidRDefault="00057BA1" w:rsidP="00A22D72">
      <w:pPr>
        <w:spacing w:line="300" w:lineRule="auto"/>
        <w:ind w:left="709"/>
        <w:jc w:val="both"/>
        <w:rPr>
          <w:rFonts w:asciiTheme="minorHAnsi" w:hAnsiTheme="minorHAnsi" w:cstheme="minorHAnsi"/>
          <w:sz w:val="22"/>
          <w:szCs w:val="22"/>
        </w:rPr>
      </w:pPr>
    </w:p>
    <w:p w14:paraId="165B45F7" w14:textId="44CD4E7D" w:rsidR="001538C8" w:rsidRPr="008505B1" w:rsidRDefault="001538C8" w:rsidP="00C428BF">
      <w:pPr>
        <w:numPr>
          <w:ilvl w:val="0"/>
          <w:numId w:val="7"/>
        </w:numPr>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Na potrzeby niniejszej SWZ powyższy przedmiot zamówienia określa się także zamiennie jako „</w:t>
      </w:r>
      <w:r w:rsidR="0047141A" w:rsidRPr="008505B1">
        <w:rPr>
          <w:rFonts w:asciiTheme="minorHAnsi" w:hAnsiTheme="minorHAnsi" w:cstheme="minorHAnsi"/>
          <w:sz w:val="22"/>
          <w:szCs w:val="22"/>
        </w:rPr>
        <w:t>ubezpieczenia</w:t>
      </w:r>
      <w:r w:rsidRPr="008505B1">
        <w:rPr>
          <w:rFonts w:asciiTheme="minorHAnsi" w:hAnsiTheme="minorHAnsi" w:cstheme="minorHAnsi"/>
          <w:sz w:val="22"/>
          <w:szCs w:val="22"/>
        </w:rPr>
        <w:t>”.</w:t>
      </w:r>
    </w:p>
    <w:p w14:paraId="793CBC77" w14:textId="564BEF9C" w:rsidR="0047141A" w:rsidRPr="008505B1" w:rsidRDefault="0047141A" w:rsidP="00633324">
      <w:pPr>
        <w:numPr>
          <w:ilvl w:val="0"/>
          <w:numId w:val="7"/>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Na przedmiot zamówienia składają się następujące części, opisane szczegółowo w </w:t>
      </w:r>
      <w:r w:rsidR="00090B81" w:rsidRPr="008505B1">
        <w:rPr>
          <w:rFonts w:asciiTheme="minorHAnsi" w:hAnsiTheme="minorHAnsi" w:cstheme="minorHAnsi"/>
          <w:sz w:val="22"/>
          <w:szCs w:val="22"/>
        </w:rPr>
        <w:t>załączniku nr 6</w:t>
      </w:r>
      <w:r w:rsidRPr="008505B1">
        <w:rPr>
          <w:rFonts w:asciiTheme="minorHAnsi" w:hAnsiTheme="minorHAnsi" w:cstheme="minorHAnsi"/>
          <w:sz w:val="22"/>
          <w:szCs w:val="22"/>
        </w:rPr>
        <w:t xml:space="preserve"> do SWZ:</w:t>
      </w:r>
    </w:p>
    <w:p w14:paraId="2A171A17" w14:textId="4A9BAE8B" w:rsidR="0047141A" w:rsidRPr="008505B1" w:rsidRDefault="0047141A" w:rsidP="0047141A">
      <w:pPr>
        <w:spacing w:line="300" w:lineRule="auto"/>
        <w:ind w:left="709"/>
        <w:jc w:val="both"/>
        <w:rPr>
          <w:rFonts w:asciiTheme="minorHAnsi" w:hAnsiTheme="minorHAnsi" w:cstheme="minorHAnsi"/>
          <w:b/>
          <w:sz w:val="22"/>
          <w:szCs w:val="22"/>
        </w:rPr>
      </w:pPr>
      <w:r w:rsidRPr="008505B1">
        <w:rPr>
          <w:rFonts w:asciiTheme="minorHAnsi" w:hAnsiTheme="minorHAnsi" w:cstheme="minorHAnsi"/>
          <w:b/>
          <w:sz w:val="22"/>
          <w:szCs w:val="22"/>
        </w:rPr>
        <w:t>Część nr 1: Ubezpieczenie mienia</w:t>
      </w:r>
      <w:r w:rsidR="00630F03" w:rsidRPr="008505B1">
        <w:rPr>
          <w:rFonts w:asciiTheme="minorHAnsi" w:hAnsiTheme="minorHAnsi" w:cstheme="minorHAnsi"/>
          <w:b/>
          <w:sz w:val="22"/>
          <w:szCs w:val="22"/>
        </w:rPr>
        <w:t>, sprzętu elektronicznego</w:t>
      </w:r>
      <w:r w:rsidRPr="008505B1">
        <w:rPr>
          <w:rFonts w:asciiTheme="minorHAnsi" w:hAnsiTheme="minorHAnsi" w:cstheme="minorHAnsi"/>
          <w:b/>
          <w:sz w:val="22"/>
          <w:szCs w:val="22"/>
        </w:rPr>
        <w:t xml:space="preserve"> i odpowiedzialności cywilnej;</w:t>
      </w:r>
    </w:p>
    <w:p w14:paraId="5350BDBE" w14:textId="4549F1C6" w:rsidR="0047141A" w:rsidRPr="008505B1" w:rsidRDefault="0047141A" w:rsidP="0047141A">
      <w:pPr>
        <w:spacing w:line="300" w:lineRule="auto"/>
        <w:ind w:left="709"/>
        <w:jc w:val="both"/>
        <w:rPr>
          <w:rFonts w:asciiTheme="minorHAnsi" w:hAnsiTheme="minorHAnsi" w:cstheme="minorHAnsi"/>
          <w:b/>
          <w:sz w:val="22"/>
          <w:szCs w:val="22"/>
        </w:rPr>
      </w:pPr>
      <w:r w:rsidRPr="008505B1">
        <w:rPr>
          <w:rFonts w:asciiTheme="minorHAnsi" w:hAnsiTheme="minorHAnsi" w:cstheme="minorHAnsi"/>
          <w:b/>
          <w:sz w:val="22"/>
          <w:szCs w:val="22"/>
        </w:rPr>
        <w:t>Część nr 2: Ubezpieczenie komunikacyjne;</w:t>
      </w:r>
    </w:p>
    <w:p w14:paraId="3414F2FB" w14:textId="567A55FC" w:rsidR="00A84AF5" w:rsidRPr="008505B1" w:rsidRDefault="00A84AF5" w:rsidP="0047141A">
      <w:pPr>
        <w:spacing w:line="300" w:lineRule="auto"/>
        <w:ind w:left="709"/>
        <w:jc w:val="both"/>
        <w:rPr>
          <w:rFonts w:asciiTheme="minorHAnsi" w:hAnsiTheme="minorHAnsi" w:cstheme="minorHAnsi"/>
          <w:b/>
          <w:sz w:val="22"/>
          <w:szCs w:val="22"/>
        </w:rPr>
      </w:pPr>
      <w:r w:rsidRPr="008505B1">
        <w:rPr>
          <w:rFonts w:asciiTheme="minorHAnsi" w:hAnsiTheme="minorHAnsi" w:cstheme="minorHAnsi"/>
          <w:b/>
          <w:sz w:val="22"/>
          <w:szCs w:val="22"/>
        </w:rPr>
        <w:t xml:space="preserve">Część nr </w:t>
      </w:r>
      <w:r w:rsidR="00B350E2" w:rsidRPr="008505B1">
        <w:rPr>
          <w:rFonts w:asciiTheme="minorHAnsi" w:hAnsiTheme="minorHAnsi" w:cstheme="minorHAnsi"/>
          <w:b/>
          <w:sz w:val="22"/>
          <w:szCs w:val="22"/>
        </w:rPr>
        <w:t>3</w:t>
      </w:r>
      <w:r w:rsidRPr="008505B1">
        <w:rPr>
          <w:rFonts w:asciiTheme="minorHAnsi" w:hAnsiTheme="minorHAnsi" w:cstheme="minorHAnsi"/>
          <w:b/>
          <w:sz w:val="22"/>
          <w:szCs w:val="22"/>
        </w:rPr>
        <w:t xml:space="preserve">: Ubezpieczenie </w:t>
      </w:r>
      <w:proofErr w:type="spellStart"/>
      <w:r w:rsidRPr="008505B1">
        <w:rPr>
          <w:rFonts w:asciiTheme="minorHAnsi" w:hAnsiTheme="minorHAnsi" w:cstheme="minorHAnsi"/>
          <w:b/>
          <w:sz w:val="22"/>
          <w:szCs w:val="22"/>
        </w:rPr>
        <w:t>Agrocasco</w:t>
      </w:r>
      <w:proofErr w:type="spellEnd"/>
      <w:r w:rsidRPr="008505B1">
        <w:rPr>
          <w:rFonts w:asciiTheme="minorHAnsi" w:hAnsiTheme="minorHAnsi" w:cstheme="minorHAnsi"/>
          <w:b/>
          <w:sz w:val="22"/>
          <w:szCs w:val="22"/>
        </w:rPr>
        <w:t xml:space="preserve"> i OC maszyn i sprzętu rolniczego</w:t>
      </w:r>
    </w:p>
    <w:p w14:paraId="44BC53B1" w14:textId="53314776" w:rsidR="001538C8" w:rsidRPr="008505B1" w:rsidRDefault="001538C8" w:rsidP="00633324">
      <w:pPr>
        <w:numPr>
          <w:ilvl w:val="0"/>
          <w:numId w:val="7"/>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Miejsce </w:t>
      </w:r>
      <w:r w:rsidR="00630F03" w:rsidRPr="008505B1">
        <w:rPr>
          <w:rFonts w:asciiTheme="minorHAnsi" w:hAnsiTheme="minorHAnsi" w:cstheme="minorHAnsi"/>
          <w:sz w:val="22"/>
          <w:szCs w:val="22"/>
        </w:rPr>
        <w:t>ubezpieczenia</w:t>
      </w:r>
      <w:r w:rsidRPr="008505B1">
        <w:rPr>
          <w:rFonts w:asciiTheme="minorHAnsi" w:hAnsiTheme="minorHAnsi" w:cstheme="minorHAnsi"/>
          <w:sz w:val="22"/>
          <w:szCs w:val="22"/>
        </w:rPr>
        <w:t>:</w:t>
      </w:r>
    </w:p>
    <w:p w14:paraId="07E384D2" w14:textId="46DFF9EF" w:rsidR="001538C8" w:rsidRPr="008505B1" w:rsidRDefault="0047141A" w:rsidP="001538C8">
      <w:pPr>
        <w:spacing w:line="300" w:lineRule="auto"/>
        <w:ind w:left="709"/>
        <w:jc w:val="both"/>
        <w:rPr>
          <w:rFonts w:asciiTheme="minorHAnsi" w:hAnsiTheme="minorHAnsi" w:cstheme="minorHAnsi"/>
          <w:sz w:val="22"/>
          <w:szCs w:val="22"/>
        </w:rPr>
      </w:pPr>
      <w:bookmarkStart w:id="5" w:name="_Hlk23247402"/>
      <w:r w:rsidRPr="008505B1">
        <w:rPr>
          <w:rFonts w:asciiTheme="minorHAnsi" w:hAnsiTheme="minorHAnsi" w:cstheme="minorHAnsi"/>
          <w:sz w:val="22"/>
          <w:szCs w:val="22"/>
        </w:rPr>
        <w:t>Politechnika Bydgoska</w:t>
      </w:r>
    </w:p>
    <w:p w14:paraId="2F946988" w14:textId="77777777" w:rsidR="001538C8" w:rsidRPr="008505B1" w:rsidRDefault="001538C8" w:rsidP="001538C8">
      <w:pPr>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Al. prof. S. Kaliskiego 7</w:t>
      </w:r>
    </w:p>
    <w:p w14:paraId="3E18392F" w14:textId="77777777" w:rsidR="0047141A" w:rsidRPr="008505B1" w:rsidRDefault="001538C8" w:rsidP="001538C8">
      <w:pPr>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85-796 Bydgoszcz</w:t>
      </w:r>
      <w:r w:rsidR="0047141A" w:rsidRPr="008505B1">
        <w:rPr>
          <w:rFonts w:asciiTheme="minorHAnsi" w:hAnsiTheme="minorHAnsi" w:cstheme="minorHAnsi"/>
          <w:sz w:val="22"/>
          <w:szCs w:val="22"/>
        </w:rPr>
        <w:t xml:space="preserve"> Bydgoszczy </w:t>
      </w:r>
    </w:p>
    <w:p w14:paraId="6BA14904" w14:textId="3E20F013" w:rsidR="001538C8" w:rsidRPr="008505B1" w:rsidRDefault="0047141A" w:rsidP="001538C8">
      <w:pPr>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 xml:space="preserve">a także inne miejsca opisane w opisach przedmiotu zamówienia zawartych </w:t>
      </w:r>
      <w:r w:rsidR="00090B81" w:rsidRPr="008505B1">
        <w:rPr>
          <w:rFonts w:asciiTheme="minorHAnsi" w:hAnsiTheme="minorHAnsi" w:cstheme="minorHAnsi"/>
          <w:sz w:val="22"/>
          <w:szCs w:val="22"/>
        </w:rPr>
        <w:t>w załączniku nr 6</w:t>
      </w:r>
      <w:r w:rsidRPr="008505B1">
        <w:rPr>
          <w:rFonts w:asciiTheme="minorHAnsi" w:hAnsiTheme="minorHAnsi" w:cstheme="minorHAnsi"/>
          <w:sz w:val="22"/>
          <w:szCs w:val="22"/>
        </w:rPr>
        <w:t xml:space="preserve"> do SWZ.</w:t>
      </w:r>
    </w:p>
    <w:bookmarkEnd w:id="5"/>
    <w:p w14:paraId="7C54673B" w14:textId="77777777" w:rsidR="001538C8" w:rsidRPr="008505B1" w:rsidRDefault="001538C8" w:rsidP="00633324">
      <w:pPr>
        <w:numPr>
          <w:ilvl w:val="0"/>
          <w:numId w:val="7"/>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Kody dotyczące przedmiotu zamówienia określone we Wspólnym Słowniku Zamówień </w:t>
      </w:r>
      <w:r w:rsidRPr="008505B1">
        <w:rPr>
          <w:rFonts w:asciiTheme="minorHAnsi" w:hAnsiTheme="minorHAnsi" w:cstheme="minorHAnsi"/>
          <w:b/>
          <w:sz w:val="22"/>
          <w:szCs w:val="22"/>
        </w:rPr>
        <w:t>(CPV)</w:t>
      </w:r>
      <w:r w:rsidRPr="008505B1">
        <w:rPr>
          <w:rFonts w:asciiTheme="minorHAnsi" w:hAnsiTheme="minorHAnsi" w:cstheme="minorHAnsi"/>
          <w:sz w:val="22"/>
          <w:szCs w:val="22"/>
        </w:rPr>
        <w:t>:</w:t>
      </w:r>
    </w:p>
    <w:p w14:paraId="56F432E2" w14:textId="77777777" w:rsidR="0047141A" w:rsidRPr="008505B1" w:rsidRDefault="0047141A" w:rsidP="0047141A">
      <w:pPr>
        <w:spacing w:line="300" w:lineRule="auto"/>
        <w:ind w:left="709"/>
        <w:jc w:val="both"/>
        <w:rPr>
          <w:rFonts w:asciiTheme="minorHAnsi" w:hAnsiTheme="minorHAnsi" w:cstheme="minorHAnsi"/>
          <w:bCs/>
          <w:sz w:val="22"/>
          <w:szCs w:val="22"/>
        </w:rPr>
      </w:pPr>
      <w:bookmarkStart w:id="6" w:name="_Hlk37337788"/>
      <w:r w:rsidRPr="008505B1">
        <w:rPr>
          <w:rFonts w:asciiTheme="minorHAnsi" w:hAnsiTheme="minorHAnsi" w:cstheme="minorHAnsi"/>
          <w:b/>
          <w:bCs/>
          <w:sz w:val="22"/>
          <w:szCs w:val="22"/>
        </w:rPr>
        <w:t>Główny przedmiot</w:t>
      </w:r>
      <w:bookmarkStart w:id="7" w:name="OLE_LINK53"/>
      <w:bookmarkStart w:id="8" w:name="OLE_LINK54"/>
      <w:bookmarkStart w:id="9" w:name="OLE_LINK17"/>
      <w:bookmarkStart w:id="10" w:name="OLE_LINK18"/>
      <w:r w:rsidRPr="008505B1">
        <w:rPr>
          <w:rFonts w:asciiTheme="minorHAnsi" w:hAnsiTheme="minorHAnsi" w:cstheme="minorHAnsi"/>
          <w:b/>
          <w:bCs/>
          <w:sz w:val="22"/>
          <w:szCs w:val="22"/>
        </w:rPr>
        <w:t>:</w:t>
      </w:r>
    </w:p>
    <w:p w14:paraId="7150E024" w14:textId="77777777" w:rsidR="0047141A" w:rsidRPr="008505B1" w:rsidRDefault="0047141A" w:rsidP="0047141A">
      <w:pPr>
        <w:spacing w:line="300" w:lineRule="auto"/>
        <w:ind w:left="709"/>
        <w:jc w:val="both"/>
        <w:rPr>
          <w:rFonts w:asciiTheme="minorHAnsi" w:hAnsiTheme="minorHAnsi" w:cstheme="minorHAnsi"/>
          <w:sz w:val="22"/>
          <w:szCs w:val="22"/>
        </w:rPr>
      </w:pPr>
      <w:bookmarkStart w:id="11" w:name="OLE_LINK19"/>
      <w:bookmarkStart w:id="12" w:name="OLE_LINK20"/>
      <w:bookmarkStart w:id="13" w:name="OLE_LINK55"/>
      <w:r w:rsidRPr="008505B1">
        <w:rPr>
          <w:rFonts w:asciiTheme="minorHAnsi" w:hAnsiTheme="minorHAnsi" w:cstheme="minorHAnsi"/>
          <w:sz w:val="22"/>
          <w:szCs w:val="22"/>
        </w:rPr>
        <w:t>66510000-8 Usługi ubezpieczeniowe</w:t>
      </w:r>
    </w:p>
    <w:bookmarkEnd w:id="7"/>
    <w:bookmarkEnd w:id="8"/>
    <w:bookmarkEnd w:id="9"/>
    <w:bookmarkEnd w:id="10"/>
    <w:bookmarkEnd w:id="11"/>
    <w:bookmarkEnd w:id="12"/>
    <w:bookmarkEnd w:id="13"/>
    <w:p w14:paraId="46B3AF54" w14:textId="77777777" w:rsidR="0047141A" w:rsidRPr="008505B1" w:rsidRDefault="0047141A" w:rsidP="0047141A">
      <w:pPr>
        <w:spacing w:line="300" w:lineRule="auto"/>
        <w:ind w:left="709"/>
        <w:jc w:val="both"/>
        <w:rPr>
          <w:rFonts w:asciiTheme="minorHAnsi" w:hAnsiTheme="minorHAnsi" w:cstheme="minorHAnsi"/>
          <w:b/>
          <w:bCs/>
          <w:sz w:val="22"/>
          <w:szCs w:val="22"/>
        </w:rPr>
      </w:pPr>
      <w:r w:rsidRPr="008505B1">
        <w:rPr>
          <w:rFonts w:asciiTheme="minorHAnsi" w:hAnsiTheme="minorHAnsi" w:cstheme="minorHAnsi"/>
          <w:b/>
          <w:bCs/>
          <w:sz w:val="22"/>
          <w:szCs w:val="22"/>
        </w:rPr>
        <w:t>Przedmioty dodatkowe:</w:t>
      </w:r>
    </w:p>
    <w:p w14:paraId="7659F2DE" w14:textId="7277ADFE" w:rsidR="0047141A" w:rsidRPr="008505B1" w:rsidRDefault="0047141A" w:rsidP="0047141A">
      <w:pPr>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66516000-</w:t>
      </w:r>
      <w:r w:rsidR="00C87E6A" w:rsidRPr="008505B1">
        <w:rPr>
          <w:rFonts w:asciiTheme="minorHAnsi" w:hAnsiTheme="minorHAnsi" w:cstheme="minorHAnsi"/>
          <w:sz w:val="22"/>
          <w:szCs w:val="22"/>
        </w:rPr>
        <w:t>4</w:t>
      </w:r>
      <w:r w:rsidRPr="008505B1">
        <w:rPr>
          <w:rFonts w:asciiTheme="minorHAnsi" w:hAnsiTheme="minorHAnsi" w:cstheme="minorHAnsi"/>
          <w:sz w:val="22"/>
          <w:szCs w:val="22"/>
        </w:rPr>
        <w:t xml:space="preserve"> Usługi ubezpieczenia </w:t>
      </w:r>
      <w:r w:rsidR="0089234F" w:rsidRPr="008505B1">
        <w:rPr>
          <w:rFonts w:asciiTheme="minorHAnsi" w:hAnsiTheme="minorHAnsi" w:cstheme="minorHAnsi"/>
          <w:sz w:val="22"/>
          <w:szCs w:val="22"/>
        </w:rPr>
        <w:t>od odpowiedzialności cywilnej (część</w:t>
      </w:r>
      <w:r w:rsidRPr="008505B1">
        <w:rPr>
          <w:rFonts w:asciiTheme="minorHAnsi" w:hAnsiTheme="minorHAnsi" w:cstheme="minorHAnsi"/>
          <w:sz w:val="22"/>
          <w:szCs w:val="22"/>
        </w:rPr>
        <w:t xml:space="preserve"> nr 1)</w:t>
      </w:r>
    </w:p>
    <w:p w14:paraId="73C7282E" w14:textId="3C8E726C" w:rsidR="0047141A" w:rsidRPr="008505B1" w:rsidRDefault="0047141A" w:rsidP="0047141A">
      <w:pPr>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66515000-3 Usługi ubezpieczenia od uszkodzenia lub utraty (</w:t>
      </w:r>
      <w:r w:rsidR="005F2EA1" w:rsidRPr="008505B1">
        <w:rPr>
          <w:rFonts w:asciiTheme="minorHAnsi" w:hAnsiTheme="minorHAnsi" w:cstheme="minorHAnsi"/>
          <w:sz w:val="22"/>
          <w:szCs w:val="22"/>
        </w:rPr>
        <w:t>część</w:t>
      </w:r>
      <w:r w:rsidRPr="008505B1">
        <w:rPr>
          <w:rFonts w:asciiTheme="minorHAnsi" w:hAnsiTheme="minorHAnsi" w:cstheme="minorHAnsi"/>
          <w:sz w:val="22"/>
          <w:szCs w:val="22"/>
        </w:rPr>
        <w:t xml:space="preserve"> nr 1)</w:t>
      </w:r>
    </w:p>
    <w:p w14:paraId="3A5D5E87" w14:textId="1AB56B55" w:rsidR="0047141A" w:rsidRPr="008505B1" w:rsidRDefault="0047141A" w:rsidP="0047141A">
      <w:pPr>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66514110-0 Usługi ubezpieczeń pojazdów mechanicznych (</w:t>
      </w:r>
      <w:r w:rsidR="005F2EA1" w:rsidRPr="008505B1">
        <w:rPr>
          <w:rFonts w:asciiTheme="minorHAnsi" w:hAnsiTheme="minorHAnsi" w:cstheme="minorHAnsi"/>
          <w:sz w:val="22"/>
          <w:szCs w:val="22"/>
        </w:rPr>
        <w:t>część</w:t>
      </w:r>
      <w:r w:rsidRPr="008505B1">
        <w:rPr>
          <w:rFonts w:asciiTheme="minorHAnsi" w:hAnsiTheme="minorHAnsi" w:cstheme="minorHAnsi"/>
          <w:sz w:val="22"/>
          <w:szCs w:val="22"/>
        </w:rPr>
        <w:t xml:space="preserve"> nr 2)</w:t>
      </w:r>
    </w:p>
    <w:p w14:paraId="2B003796" w14:textId="49DCF7C6" w:rsidR="0047141A" w:rsidRPr="008505B1" w:rsidRDefault="0047141A" w:rsidP="0047141A">
      <w:pPr>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66515000-3 Usługi ubezpieczenia od uszkodzenia lub utraty (</w:t>
      </w:r>
      <w:r w:rsidR="005F2EA1" w:rsidRPr="008505B1">
        <w:rPr>
          <w:rFonts w:asciiTheme="minorHAnsi" w:hAnsiTheme="minorHAnsi" w:cstheme="minorHAnsi"/>
          <w:sz w:val="22"/>
          <w:szCs w:val="22"/>
        </w:rPr>
        <w:t>część</w:t>
      </w:r>
      <w:r w:rsidR="001F1BC7" w:rsidRPr="008505B1">
        <w:rPr>
          <w:rFonts w:asciiTheme="minorHAnsi" w:hAnsiTheme="minorHAnsi" w:cstheme="minorHAnsi"/>
          <w:sz w:val="22"/>
          <w:szCs w:val="22"/>
        </w:rPr>
        <w:t xml:space="preserve"> </w:t>
      </w:r>
      <w:r w:rsidRPr="008505B1">
        <w:rPr>
          <w:rFonts w:asciiTheme="minorHAnsi" w:hAnsiTheme="minorHAnsi" w:cstheme="minorHAnsi"/>
          <w:sz w:val="22"/>
          <w:szCs w:val="22"/>
        </w:rPr>
        <w:t>nr 2)</w:t>
      </w:r>
    </w:p>
    <w:p w14:paraId="33D1B7AA" w14:textId="22E21EE5" w:rsidR="001F1BC7" w:rsidRPr="008505B1" w:rsidRDefault="00F24ACD" w:rsidP="00C87E6A">
      <w:pPr>
        <w:spacing w:line="300" w:lineRule="auto"/>
        <w:ind w:left="709"/>
        <w:jc w:val="both"/>
        <w:rPr>
          <w:rFonts w:asciiTheme="minorHAnsi" w:hAnsiTheme="minorHAnsi" w:cstheme="minorHAnsi"/>
          <w:sz w:val="22"/>
          <w:szCs w:val="22"/>
        </w:rPr>
      </w:pPr>
      <w:hyperlink r:id="rId9" w:history="1">
        <w:r w:rsidR="001F1BC7" w:rsidRPr="008505B1">
          <w:rPr>
            <w:rFonts w:asciiTheme="minorHAnsi" w:hAnsiTheme="minorHAnsi" w:cstheme="minorHAnsi"/>
            <w:sz w:val="22"/>
            <w:szCs w:val="22"/>
          </w:rPr>
          <w:t>66516100-1 - Usługi ubezpieczenia pojazdów mechanicznych od odpowiedzialności cywilnej</w:t>
        </w:r>
      </w:hyperlink>
      <w:r w:rsidR="001F1BC7" w:rsidRPr="008505B1">
        <w:rPr>
          <w:rFonts w:asciiTheme="minorHAnsi" w:hAnsiTheme="minorHAnsi" w:cstheme="minorHAnsi"/>
          <w:sz w:val="22"/>
          <w:szCs w:val="22"/>
        </w:rPr>
        <w:t xml:space="preserve"> (część nr</w:t>
      </w:r>
      <w:r w:rsidR="00B350E2" w:rsidRPr="008505B1">
        <w:rPr>
          <w:rFonts w:asciiTheme="minorHAnsi" w:hAnsiTheme="minorHAnsi" w:cstheme="minorHAnsi"/>
          <w:sz w:val="22"/>
          <w:szCs w:val="22"/>
        </w:rPr>
        <w:t> </w:t>
      </w:r>
      <w:r w:rsidR="001F1BC7" w:rsidRPr="008505B1">
        <w:rPr>
          <w:rFonts w:asciiTheme="minorHAnsi" w:hAnsiTheme="minorHAnsi" w:cstheme="minorHAnsi"/>
          <w:sz w:val="22"/>
          <w:szCs w:val="22"/>
        </w:rPr>
        <w:t>2)</w:t>
      </w:r>
    </w:p>
    <w:p w14:paraId="0ACAAE85" w14:textId="2FC6C2A7" w:rsidR="001F1BC7" w:rsidRPr="008505B1" w:rsidRDefault="001F1BC7" w:rsidP="001F1BC7">
      <w:pPr>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 xml:space="preserve">66515000-3 Usługi ubezpieczenia od uszkodzenia lub utraty (część nr </w:t>
      </w:r>
      <w:r w:rsidR="00B350E2" w:rsidRPr="008505B1">
        <w:rPr>
          <w:rFonts w:asciiTheme="minorHAnsi" w:hAnsiTheme="minorHAnsi" w:cstheme="minorHAnsi"/>
          <w:sz w:val="22"/>
          <w:szCs w:val="22"/>
        </w:rPr>
        <w:t>3</w:t>
      </w:r>
      <w:r w:rsidRPr="008505B1">
        <w:rPr>
          <w:rFonts w:asciiTheme="minorHAnsi" w:hAnsiTheme="minorHAnsi" w:cstheme="minorHAnsi"/>
          <w:sz w:val="22"/>
          <w:szCs w:val="22"/>
        </w:rPr>
        <w:t>)</w:t>
      </w:r>
    </w:p>
    <w:p w14:paraId="1ECA03F2" w14:textId="10A275FF" w:rsidR="001F1BC7" w:rsidRPr="008505B1" w:rsidRDefault="001F1BC7" w:rsidP="001F1BC7">
      <w:pPr>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 xml:space="preserve">66514110-0 Usługi ubezpieczeń pojazdów mechanicznych (część nr </w:t>
      </w:r>
      <w:r w:rsidR="00B350E2" w:rsidRPr="008505B1">
        <w:rPr>
          <w:rFonts w:asciiTheme="minorHAnsi" w:hAnsiTheme="minorHAnsi" w:cstheme="minorHAnsi"/>
          <w:sz w:val="22"/>
          <w:szCs w:val="22"/>
        </w:rPr>
        <w:t>3</w:t>
      </w:r>
      <w:r w:rsidRPr="008505B1">
        <w:rPr>
          <w:rFonts w:asciiTheme="minorHAnsi" w:hAnsiTheme="minorHAnsi" w:cstheme="minorHAnsi"/>
          <w:sz w:val="22"/>
          <w:szCs w:val="22"/>
        </w:rPr>
        <w:t>)</w:t>
      </w:r>
    </w:p>
    <w:p w14:paraId="069A461F" w14:textId="54CB19C2" w:rsidR="001F1BC7" w:rsidRPr="008505B1" w:rsidRDefault="00F24ACD" w:rsidP="00C428BF">
      <w:pPr>
        <w:spacing w:line="300" w:lineRule="auto"/>
        <w:ind w:left="709"/>
        <w:jc w:val="both"/>
        <w:rPr>
          <w:rFonts w:asciiTheme="minorHAnsi" w:hAnsiTheme="minorHAnsi" w:cstheme="minorHAnsi"/>
        </w:rPr>
      </w:pPr>
      <w:hyperlink r:id="rId10" w:history="1">
        <w:r w:rsidR="00C87E6A" w:rsidRPr="008505B1">
          <w:rPr>
            <w:rFonts w:asciiTheme="minorHAnsi" w:hAnsiTheme="minorHAnsi" w:cstheme="minorHAnsi"/>
            <w:sz w:val="22"/>
            <w:szCs w:val="22"/>
          </w:rPr>
          <w:t>66516100-1 - Usługi ubezpieczenia pojazdów mechanicznych od odpowiedzialności cywilnej</w:t>
        </w:r>
      </w:hyperlink>
      <w:r w:rsidR="00C87E6A" w:rsidRPr="008505B1">
        <w:rPr>
          <w:rFonts w:asciiTheme="minorHAnsi" w:hAnsiTheme="minorHAnsi" w:cstheme="minorHAnsi"/>
          <w:sz w:val="22"/>
          <w:szCs w:val="22"/>
        </w:rPr>
        <w:t xml:space="preserve"> (część nr </w:t>
      </w:r>
      <w:r w:rsidR="00B350E2" w:rsidRPr="008505B1">
        <w:rPr>
          <w:rFonts w:asciiTheme="minorHAnsi" w:hAnsiTheme="minorHAnsi" w:cstheme="minorHAnsi"/>
          <w:sz w:val="22"/>
          <w:szCs w:val="22"/>
        </w:rPr>
        <w:t>3</w:t>
      </w:r>
      <w:r w:rsidR="00630F03" w:rsidRPr="008505B1">
        <w:rPr>
          <w:rFonts w:asciiTheme="minorHAnsi" w:hAnsiTheme="minorHAnsi" w:cstheme="minorHAnsi"/>
          <w:sz w:val="22"/>
          <w:szCs w:val="22"/>
        </w:rPr>
        <w:t>)</w:t>
      </w:r>
    </w:p>
    <w:p w14:paraId="0CC2E0F0" w14:textId="77777777" w:rsidR="003671F3" w:rsidRPr="008505B1" w:rsidRDefault="003671F3" w:rsidP="00633324">
      <w:pPr>
        <w:numPr>
          <w:ilvl w:val="0"/>
          <w:numId w:val="7"/>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Informacj</w:t>
      </w:r>
      <w:r w:rsidR="00655490" w:rsidRPr="008505B1">
        <w:rPr>
          <w:rFonts w:asciiTheme="minorHAnsi" w:hAnsiTheme="minorHAnsi" w:cstheme="minorHAnsi"/>
          <w:sz w:val="22"/>
          <w:szCs w:val="22"/>
        </w:rPr>
        <w:t>e dodatkowe:</w:t>
      </w:r>
      <w:bookmarkEnd w:id="6"/>
    </w:p>
    <w:p w14:paraId="5A005962" w14:textId="76162EC3" w:rsidR="00B35A40" w:rsidRPr="008505B1" w:rsidRDefault="008A3A79" w:rsidP="00633324">
      <w:pPr>
        <w:numPr>
          <w:ilvl w:val="0"/>
          <w:numId w:val="29"/>
        </w:numPr>
        <w:tabs>
          <w:tab w:val="clear" w:pos="1440"/>
          <w:tab w:val="num"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Zamawiający</w:t>
      </w:r>
      <w:bookmarkStart w:id="14" w:name="_Hlk14256451"/>
      <w:r w:rsidRPr="008505B1">
        <w:rPr>
          <w:rFonts w:asciiTheme="minorHAnsi" w:hAnsiTheme="minorHAnsi" w:cstheme="minorHAnsi"/>
          <w:sz w:val="22"/>
          <w:szCs w:val="22"/>
        </w:rPr>
        <w:t xml:space="preserve"> dopuszcza możliwości</w:t>
      </w:r>
      <w:bookmarkEnd w:id="14"/>
      <w:r w:rsidR="001538C8" w:rsidRPr="008505B1">
        <w:rPr>
          <w:rFonts w:asciiTheme="minorHAnsi" w:hAnsiTheme="minorHAnsi" w:cstheme="minorHAnsi"/>
          <w:sz w:val="22"/>
          <w:szCs w:val="22"/>
        </w:rPr>
        <w:t xml:space="preserve"> </w:t>
      </w:r>
      <w:r w:rsidRPr="008505B1">
        <w:rPr>
          <w:rFonts w:asciiTheme="minorHAnsi" w:hAnsiTheme="minorHAnsi" w:cstheme="minorHAnsi"/>
          <w:sz w:val="22"/>
          <w:szCs w:val="22"/>
        </w:rPr>
        <w:t>składania ofert częściowych</w:t>
      </w:r>
      <w:r w:rsidR="00A06A26" w:rsidRPr="008505B1">
        <w:rPr>
          <w:rFonts w:asciiTheme="minorHAnsi" w:hAnsiTheme="minorHAnsi" w:cstheme="minorHAnsi"/>
          <w:sz w:val="22"/>
          <w:szCs w:val="22"/>
        </w:rPr>
        <w:t>. Wykonawca może złożyć ofertę na dowolnie wybrane części zamówienia.</w:t>
      </w:r>
    </w:p>
    <w:p w14:paraId="535CCA49" w14:textId="185B8548" w:rsidR="002A5CBF" w:rsidRPr="008505B1" w:rsidRDefault="002A5CBF" w:rsidP="00633324">
      <w:pPr>
        <w:numPr>
          <w:ilvl w:val="0"/>
          <w:numId w:val="29"/>
        </w:numPr>
        <w:tabs>
          <w:tab w:val="num"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Zamawiający nie ogranicza liczby części na które zamówienie może zostać udzielone jednemu Wykonawcy</w:t>
      </w:r>
      <w:r w:rsidR="006B26B3" w:rsidRPr="008505B1">
        <w:rPr>
          <w:rFonts w:asciiTheme="minorHAnsi" w:hAnsiTheme="minorHAnsi" w:cstheme="minorHAnsi"/>
          <w:sz w:val="22"/>
          <w:szCs w:val="22"/>
        </w:rPr>
        <w:t>.</w:t>
      </w:r>
    </w:p>
    <w:p w14:paraId="530DA1DC" w14:textId="319E2D22" w:rsidR="008A3A79" w:rsidRPr="008505B1" w:rsidRDefault="008A3A79" w:rsidP="00633324">
      <w:pPr>
        <w:numPr>
          <w:ilvl w:val="0"/>
          <w:numId w:val="29"/>
        </w:numPr>
        <w:tabs>
          <w:tab w:val="clear" w:pos="1440"/>
          <w:tab w:val="num"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Zamawiający nie dopuszcza składania ofert wariantowych;</w:t>
      </w:r>
    </w:p>
    <w:p w14:paraId="4D075DD2" w14:textId="5E114E06" w:rsidR="008A3A79" w:rsidRPr="008505B1" w:rsidRDefault="008A3A79" w:rsidP="00633324">
      <w:pPr>
        <w:numPr>
          <w:ilvl w:val="0"/>
          <w:numId w:val="29"/>
        </w:numPr>
        <w:tabs>
          <w:tab w:val="clear" w:pos="1440"/>
          <w:tab w:val="num"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Zamawiający nie przewiduje udzielenia zamówień, o których mowa art. 214 ust. 1 pkt 7 ustawy </w:t>
      </w:r>
      <w:proofErr w:type="spellStart"/>
      <w:r w:rsidRPr="008505B1">
        <w:rPr>
          <w:rFonts w:asciiTheme="minorHAnsi" w:hAnsiTheme="minorHAnsi" w:cstheme="minorHAnsi"/>
          <w:sz w:val="22"/>
          <w:szCs w:val="22"/>
        </w:rPr>
        <w:t>Pzp</w:t>
      </w:r>
      <w:proofErr w:type="spellEnd"/>
      <w:r w:rsidRPr="008505B1">
        <w:rPr>
          <w:rFonts w:asciiTheme="minorHAnsi" w:hAnsiTheme="minorHAnsi" w:cstheme="minorHAnsi"/>
          <w:sz w:val="22"/>
          <w:szCs w:val="22"/>
        </w:rPr>
        <w:t>;</w:t>
      </w:r>
    </w:p>
    <w:p w14:paraId="2EA72685" w14:textId="7A925B13" w:rsidR="008A3A79" w:rsidRPr="008505B1" w:rsidRDefault="008A3A79" w:rsidP="00633324">
      <w:pPr>
        <w:numPr>
          <w:ilvl w:val="0"/>
          <w:numId w:val="29"/>
        </w:numPr>
        <w:tabs>
          <w:tab w:val="clear" w:pos="1440"/>
          <w:tab w:val="num"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Zamawiający nie przewiduje rozliczenia w walutach obcych;</w:t>
      </w:r>
    </w:p>
    <w:p w14:paraId="5D7D7F00" w14:textId="781E7131" w:rsidR="008A3A79" w:rsidRPr="008505B1" w:rsidRDefault="008A3A79" w:rsidP="00633324">
      <w:pPr>
        <w:numPr>
          <w:ilvl w:val="0"/>
          <w:numId w:val="29"/>
        </w:numPr>
        <w:tabs>
          <w:tab w:val="clear" w:pos="1440"/>
          <w:tab w:val="num"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Zamawiający nie przewiduje przeprowadzenia aukcji elektronicznej;</w:t>
      </w:r>
    </w:p>
    <w:p w14:paraId="327E162A" w14:textId="532FCFBC" w:rsidR="008A3A79" w:rsidRPr="008505B1" w:rsidRDefault="008A3A79" w:rsidP="00633324">
      <w:pPr>
        <w:numPr>
          <w:ilvl w:val="0"/>
          <w:numId w:val="29"/>
        </w:numPr>
        <w:tabs>
          <w:tab w:val="clear" w:pos="1440"/>
          <w:tab w:val="num"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Zamawiający nie wymaga złożenia ofert w postaci katalogów elektronicznych;</w:t>
      </w:r>
    </w:p>
    <w:p w14:paraId="2A252A11" w14:textId="20F9DA32" w:rsidR="008A3A79" w:rsidRPr="008505B1" w:rsidRDefault="008A3A79" w:rsidP="00633324">
      <w:pPr>
        <w:numPr>
          <w:ilvl w:val="0"/>
          <w:numId w:val="29"/>
        </w:numPr>
        <w:tabs>
          <w:tab w:val="clear" w:pos="1440"/>
          <w:tab w:val="num"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Zamawiający nie przewiduje zawarcia umowy ramowej;</w:t>
      </w:r>
    </w:p>
    <w:p w14:paraId="6ECB9BB9" w14:textId="71805501" w:rsidR="008A3A79" w:rsidRPr="008505B1" w:rsidRDefault="008A3A79" w:rsidP="00633324">
      <w:pPr>
        <w:numPr>
          <w:ilvl w:val="0"/>
          <w:numId w:val="29"/>
        </w:numPr>
        <w:tabs>
          <w:tab w:val="clear" w:pos="1440"/>
          <w:tab w:val="num"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Zamawiający nie przewiduje zwrotu kosztów udziału w postępowaniu;</w:t>
      </w:r>
    </w:p>
    <w:p w14:paraId="14220856" w14:textId="634A0684" w:rsidR="008A3A79" w:rsidRPr="008505B1" w:rsidRDefault="008A3A79" w:rsidP="00633324">
      <w:pPr>
        <w:numPr>
          <w:ilvl w:val="0"/>
          <w:numId w:val="29"/>
        </w:numPr>
        <w:tabs>
          <w:tab w:val="clear" w:pos="1440"/>
          <w:tab w:val="num"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Zamawiający przewiduje udzielenie zaliczek na poczet wykonania zamówienia;</w:t>
      </w:r>
    </w:p>
    <w:p w14:paraId="78A69618" w14:textId="32881D95" w:rsidR="008A3A79" w:rsidRPr="008505B1" w:rsidRDefault="008A3A79" w:rsidP="00633324">
      <w:pPr>
        <w:numPr>
          <w:ilvl w:val="0"/>
          <w:numId w:val="29"/>
        </w:numPr>
        <w:tabs>
          <w:tab w:val="clear" w:pos="1440"/>
          <w:tab w:val="num"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lastRenderedPageBreak/>
        <w:t>Zamawiający nie przewiduje obowiązku</w:t>
      </w:r>
      <w:r w:rsidR="00B35A40" w:rsidRPr="008505B1">
        <w:rPr>
          <w:rFonts w:asciiTheme="minorHAnsi" w:hAnsiTheme="minorHAnsi" w:cstheme="minorHAnsi"/>
          <w:sz w:val="22"/>
          <w:szCs w:val="22"/>
        </w:rPr>
        <w:t xml:space="preserve"> </w:t>
      </w:r>
      <w:r w:rsidRPr="008505B1">
        <w:rPr>
          <w:rFonts w:asciiTheme="minorHAnsi" w:hAnsiTheme="minorHAnsi" w:cstheme="minorHAnsi"/>
          <w:sz w:val="22"/>
          <w:szCs w:val="22"/>
        </w:rPr>
        <w:t xml:space="preserve">odbycia przez wykonawcę wizji lokalnej. </w:t>
      </w:r>
    </w:p>
    <w:p w14:paraId="009BAA79" w14:textId="688C1367" w:rsidR="002A5CBF" w:rsidRPr="008505B1" w:rsidRDefault="002A5CBF" w:rsidP="00633324">
      <w:pPr>
        <w:numPr>
          <w:ilvl w:val="0"/>
          <w:numId w:val="7"/>
        </w:numPr>
        <w:tabs>
          <w:tab w:val="num" w:pos="1134"/>
        </w:tabs>
        <w:spacing w:after="160" w:line="300" w:lineRule="auto"/>
        <w:ind w:left="709"/>
        <w:contextualSpacing/>
        <w:jc w:val="both"/>
        <w:rPr>
          <w:rFonts w:ascii="Calibri" w:eastAsia="Calibri" w:hAnsi="Calibri" w:cs="Calibri"/>
          <w:sz w:val="22"/>
          <w:szCs w:val="22"/>
          <w:lang w:eastAsia="en-US"/>
        </w:rPr>
      </w:pPr>
      <w:bookmarkStart w:id="15" w:name="_Hlk37339292"/>
      <w:r w:rsidRPr="008505B1">
        <w:rPr>
          <w:rFonts w:ascii="Calibri" w:eastAsia="Calibri" w:hAnsi="Calibri" w:cs="Calibri"/>
          <w:sz w:val="22"/>
          <w:szCs w:val="22"/>
          <w:lang w:eastAsia="en-US"/>
        </w:rPr>
        <w:t>Wymagania w zakresie zatrudniania na podstawie stosunku pracy:</w:t>
      </w:r>
      <w:r w:rsidR="00275A92" w:rsidRPr="008505B1">
        <w:rPr>
          <w:rFonts w:ascii="Calibri" w:eastAsia="Calibri" w:hAnsi="Calibri" w:cs="Calibri"/>
          <w:sz w:val="22"/>
          <w:szCs w:val="22"/>
          <w:lang w:eastAsia="en-US"/>
        </w:rPr>
        <w:t xml:space="preserve"> Zamawiający nie przewiduje wymagań</w:t>
      </w:r>
      <w:r w:rsidR="000564AD" w:rsidRPr="008505B1">
        <w:rPr>
          <w:rFonts w:ascii="Calibri" w:eastAsia="Calibri" w:hAnsi="Calibri" w:cs="Calibri"/>
          <w:sz w:val="22"/>
          <w:szCs w:val="22"/>
          <w:lang w:eastAsia="en-US"/>
        </w:rPr>
        <w:t xml:space="preserve"> w tym zakresie</w:t>
      </w:r>
      <w:r w:rsidR="00275A92" w:rsidRPr="008505B1">
        <w:rPr>
          <w:rFonts w:ascii="Calibri" w:eastAsia="Calibri" w:hAnsi="Calibri" w:cs="Calibri"/>
          <w:sz w:val="22"/>
          <w:szCs w:val="22"/>
          <w:lang w:eastAsia="en-US"/>
        </w:rPr>
        <w:t xml:space="preserve">. </w:t>
      </w:r>
    </w:p>
    <w:bookmarkEnd w:id="15"/>
    <w:p w14:paraId="36A8BCD3" w14:textId="6285E136" w:rsidR="008A3A79" w:rsidRPr="008505B1" w:rsidRDefault="008A3A79" w:rsidP="00633324">
      <w:pPr>
        <w:numPr>
          <w:ilvl w:val="0"/>
          <w:numId w:val="7"/>
        </w:numPr>
        <w:tabs>
          <w:tab w:val="num" w:pos="709"/>
          <w:tab w:val="num" w:pos="1134"/>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Szczegółowy opis przedmiotu zamówienia, opis wymagań zamawiającego w zakresie realizacji i</w:t>
      </w:r>
      <w:r w:rsidR="00B350E2" w:rsidRPr="008505B1">
        <w:rPr>
          <w:rFonts w:asciiTheme="minorHAnsi" w:hAnsiTheme="minorHAnsi" w:cstheme="minorHAnsi"/>
          <w:sz w:val="22"/>
          <w:szCs w:val="22"/>
        </w:rPr>
        <w:t> </w:t>
      </w:r>
      <w:r w:rsidRPr="008505B1">
        <w:rPr>
          <w:rFonts w:asciiTheme="minorHAnsi" w:hAnsiTheme="minorHAnsi" w:cstheme="minorHAnsi"/>
          <w:sz w:val="22"/>
          <w:szCs w:val="22"/>
        </w:rPr>
        <w:t>odbioru określają:</w:t>
      </w:r>
    </w:p>
    <w:p w14:paraId="0260A879" w14:textId="39AB37C4" w:rsidR="008A3A79" w:rsidRPr="008505B1" w:rsidRDefault="008A3A79" w:rsidP="009C0ECE">
      <w:pPr>
        <w:numPr>
          <w:ilvl w:val="0"/>
          <w:numId w:val="37"/>
        </w:numPr>
        <w:tabs>
          <w:tab w:val="clear" w:pos="1440"/>
          <w:tab w:val="num"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opis przedmiotu zamówienia - załącznik nr</w:t>
      </w:r>
      <w:r w:rsidR="001538C8" w:rsidRPr="008505B1">
        <w:rPr>
          <w:rFonts w:asciiTheme="minorHAnsi" w:hAnsiTheme="minorHAnsi" w:cstheme="minorHAnsi"/>
          <w:sz w:val="22"/>
          <w:szCs w:val="22"/>
        </w:rPr>
        <w:t xml:space="preserve"> </w:t>
      </w:r>
      <w:r w:rsidR="00090B81" w:rsidRPr="008505B1">
        <w:rPr>
          <w:rFonts w:asciiTheme="minorHAnsi" w:hAnsiTheme="minorHAnsi" w:cstheme="minorHAnsi"/>
          <w:sz w:val="22"/>
          <w:szCs w:val="22"/>
        </w:rPr>
        <w:t>6</w:t>
      </w:r>
      <w:r w:rsidRPr="008505B1">
        <w:rPr>
          <w:rFonts w:asciiTheme="minorHAnsi" w:hAnsiTheme="minorHAnsi" w:cstheme="minorHAnsi"/>
          <w:sz w:val="22"/>
          <w:szCs w:val="22"/>
        </w:rPr>
        <w:t xml:space="preserve"> do SWZ</w:t>
      </w:r>
    </w:p>
    <w:p w14:paraId="512BD7D0" w14:textId="2CE973A1" w:rsidR="008A3A79" w:rsidRPr="008505B1" w:rsidRDefault="008A3A79" w:rsidP="009C0ECE">
      <w:pPr>
        <w:numPr>
          <w:ilvl w:val="0"/>
          <w:numId w:val="37"/>
        </w:numPr>
        <w:tabs>
          <w:tab w:val="clear" w:pos="1440"/>
          <w:tab w:val="num" w:pos="709"/>
          <w:tab w:val="num"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projektowane postanowienia umowy w sprawie zamówienia publicznego</w:t>
      </w:r>
      <w:r w:rsidR="00A34829" w:rsidRPr="008505B1">
        <w:rPr>
          <w:rFonts w:asciiTheme="minorHAnsi" w:hAnsiTheme="minorHAnsi" w:cstheme="minorHAnsi"/>
          <w:sz w:val="22"/>
          <w:szCs w:val="22"/>
        </w:rPr>
        <w:t xml:space="preserve"> określa wzór umowy</w:t>
      </w:r>
      <w:r w:rsidRPr="008505B1">
        <w:rPr>
          <w:rFonts w:asciiTheme="minorHAnsi" w:hAnsiTheme="minorHAnsi" w:cstheme="minorHAnsi"/>
          <w:sz w:val="22"/>
          <w:szCs w:val="22"/>
        </w:rPr>
        <w:t xml:space="preserve"> - </w:t>
      </w:r>
      <w:r w:rsidR="00086E3E" w:rsidRPr="008505B1">
        <w:rPr>
          <w:rFonts w:asciiTheme="minorHAnsi" w:hAnsiTheme="minorHAnsi" w:cstheme="minorHAnsi"/>
          <w:sz w:val="22"/>
          <w:szCs w:val="22"/>
        </w:rPr>
        <w:t xml:space="preserve">odpowiedni dla każdej z części </w:t>
      </w:r>
      <w:r w:rsidRPr="008505B1">
        <w:rPr>
          <w:rFonts w:asciiTheme="minorHAnsi" w:hAnsiTheme="minorHAnsi" w:cstheme="minorHAnsi"/>
          <w:sz w:val="22"/>
          <w:szCs w:val="22"/>
        </w:rPr>
        <w:t>załącznik nr</w:t>
      </w:r>
      <w:r w:rsidR="00B35A40" w:rsidRPr="008505B1">
        <w:rPr>
          <w:rFonts w:asciiTheme="minorHAnsi" w:hAnsiTheme="minorHAnsi" w:cstheme="minorHAnsi"/>
          <w:sz w:val="22"/>
          <w:szCs w:val="22"/>
        </w:rPr>
        <w:t xml:space="preserve"> </w:t>
      </w:r>
      <w:r w:rsidRPr="008505B1">
        <w:rPr>
          <w:rFonts w:asciiTheme="minorHAnsi" w:hAnsiTheme="minorHAnsi" w:cstheme="minorHAnsi"/>
          <w:sz w:val="22"/>
          <w:szCs w:val="22"/>
        </w:rPr>
        <w:t>4</w:t>
      </w:r>
      <w:r w:rsidR="002275B2" w:rsidRPr="008505B1">
        <w:rPr>
          <w:rFonts w:asciiTheme="minorHAnsi" w:hAnsiTheme="minorHAnsi" w:cstheme="minorHAnsi"/>
          <w:sz w:val="22"/>
          <w:szCs w:val="22"/>
        </w:rPr>
        <w:t>A, 4B, 4C</w:t>
      </w:r>
      <w:r w:rsidR="00086E3E" w:rsidRPr="008505B1">
        <w:rPr>
          <w:rFonts w:asciiTheme="minorHAnsi" w:hAnsiTheme="minorHAnsi" w:cstheme="minorHAnsi"/>
          <w:sz w:val="22"/>
          <w:szCs w:val="22"/>
        </w:rPr>
        <w:t xml:space="preserve"> </w:t>
      </w:r>
      <w:r w:rsidRPr="008505B1">
        <w:rPr>
          <w:rFonts w:asciiTheme="minorHAnsi" w:hAnsiTheme="minorHAnsi" w:cstheme="minorHAnsi"/>
          <w:sz w:val="22"/>
          <w:szCs w:val="22"/>
        </w:rPr>
        <w:t>do SWZ.</w:t>
      </w:r>
    </w:p>
    <w:p w14:paraId="77A1AB61" w14:textId="77777777" w:rsidR="00A17FDB" w:rsidRPr="008505B1" w:rsidRDefault="00A17FDB" w:rsidP="00F61B7D">
      <w:pPr>
        <w:spacing w:line="300" w:lineRule="auto"/>
        <w:jc w:val="both"/>
        <w:rPr>
          <w:rFonts w:asciiTheme="minorHAnsi" w:hAnsiTheme="minorHAnsi" w:cstheme="minorHAnsi"/>
          <w:sz w:val="22"/>
          <w:szCs w:val="22"/>
        </w:rPr>
      </w:pPr>
    </w:p>
    <w:p w14:paraId="65C6CCA6" w14:textId="77777777" w:rsidR="003671F3" w:rsidRPr="008505B1" w:rsidRDefault="003671F3" w:rsidP="00BB4D87">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8505B1">
        <w:rPr>
          <w:rFonts w:asciiTheme="minorHAnsi" w:hAnsiTheme="minorHAnsi" w:cstheme="minorHAnsi"/>
          <w:b/>
          <w:sz w:val="22"/>
          <w:szCs w:val="22"/>
        </w:rPr>
        <w:t>TERMIN WYKONANIA ZAMÓWIENIA</w:t>
      </w:r>
    </w:p>
    <w:p w14:paraId="4BAD8C11" w14:textId="668618A6" w:rsidR="0036714C" w:rsidRPr="008505B1" w:rsidRDefault="0036714C" w:rsidP="0036714C">
      <w:pPr>
        <w:spacing w:line="300" w:lineRule="auto"/>
        <w:jc w:val="both"/>
        <w:rPr>
          <w:rFonts w:asciiTheme="minorHAnsi" w:hAnsiTheme="minorHAnsi" w:cstheme="minorHAnsi"/>
          <w:b/>
          <w:bCs/>
          <w:sz w:val="22"/>
          <w:szCs w:val="22"/>
        </w:rPr>
      </w:pPr>
      <w:r w:rsidRPr="008505B1">
        <w:rPr>
          <w:rFonts w:asciiTheme="minorHAnsi" w:hAnsiTheme="minorHAnsi" w:cstheme="minorHAnsi"/>
          <w:sz w:val="22"/>
          <w:szCs w:val="22"/>
        </w:rPr>
        <w:t>Okres ubezpieczeniowy</w:t>
      </w:r>
      <w:r w:rsidR="00664D83" w:rsidRPr="008505B1">
        <w:rPr>
          <w:rFonts w:asciiTheme="minorHAnsi" w:hAnsiTheme="minorHAnsi" w:cstheme="minorHAnsi"/>
          <w:sz w:val="22"/>
          <w:szCs w:val="22"/>
        </w:rPr>
        <w:t xml:space="preserve"> dla </w:t>
      </w:r>
      <w:r w:rsidRPr="008505B1">
        <w:rPr>
          <w:rFonts w:asciiTheme="minorHAnsi" w:hAnsiTheme="minorHAnsi" w:cstheme="minorHAnsi"/>
          <w:sz w:val="22"/>
          <w:szCs w:val="22"/>
        </w:rPr>
        <w:t xml:space="preserve"> </w:t>
      </w:r>
      <w:r w:rsidR="00664D83" w:rsidRPr="008505B1">
        <w:rPr>
          <w:rFonts w:asciiTheme="minorHAnsi" w:hAnsiTheme="minorHAnsi" w:cstheme="minorHAnsi"/>
          <w:sz w:val="22"/>
          <w:szCs w:val="22"/>
        </w:rPr>
        <w:t>każdej</w:t>
      </w:r>
      <w:r w:rsidRPr="008505B1">
        <w:rPr>
          <w:rFonts w:asciiTheme="minorHAnsi" w:hAnsiTheme="minorHAnsi" w:cstheme="minorHAnsi"/>
          <w:sz w:val="22"/>
          <w:szCs w:val="22"/>
        </w:rPr>
        <w:t xml:space="preserve"> </w:t>
      </w:r>
      <w:r w:rsidR="00C90C91" w:rsidRPr="008505B1">
        <w:rPr>
          <w:rFonts w:asciiTheme="minorHAnsi" w:hAnsiTheme="minorHAnsi" w:cstheme="minorHAnsi"/>
          <w:sz w:val="22"/>
          <w:szCs w:val="22"/>
        </w:rPr>
        <w:t xml:space="preserve">części </w:t>
      </w:r>
      <w:r w:rsidR="00441E49" w:rsidRPr="008505B1">
        <w:rPr>
          <w:rFonts w:asciiTheme="minorHAnsi" w:hAnsiTheme="minorHAnsi" w:cstheme="minorHAnsi"/>
          <w:sz w:val="22"/>
          <w:szCs w:val="22"/>
        </w:rPr>
        <w:t xml:space="preserve">wyniesie </w:t>
      </w:r>
      <w:r w:rsidR="00441E49" w:rsidRPr="008505B1">
        <w:rPr>
          <w:rFonts w:asciiTheme="minorHAnsi" w:hAnsiTheme="minorHAnsi" w:cstheme="minorHAnsi"/>
          <w:b/>
          <w:bCs/>
          <w:sz w:val="22"/>
          <w:szCs w:val="22"/>
        </w:rPr>
        <w:t>36</w:t>
      </w:r>
      <w:r w:rsidRPr="008505B1">
        <w:rPr>
          <w:rFonts w:asciiTheme="minorHAnsi" w:hAnsiTheme="minorHAnsi" w:cstheme="minorHAnsi"/>
          <w:b/>
          <w:bCs/>
          <w:sz w:val="22"/>
          <w:szCs w:val="22"/>
        </w:rPr>
        <w:t xml:space="preserve"> </w:t>
      </w:r>
      <w:r w:rsidR="007F3269" w:rsidRPr="008505B1">
        <w:rPr>
          <w:rFonts w:asciiTheme="minorHAnsi" w:hAnsiTheme="minorHAnsi" w:cstheme="minorHAnsi"/>
          <w:b/>
          <w:bCs/>
          <w:sz w:val="22"/>
          <w:szCs w:val="22"/>
        </w:rPr>
        <w:t>miesięcy</w:t>
      </w:r>
      <w:r w:rsidRPr="008505B1">
        <w:rPr>
          <w:rFonts w:asciiTheme="minorHAnsi" w:hAnsiTheme="minorHAnsi" w:cstheme="minorHAnsi"/>
          <w:b/>
          <w:bCs/>
          <w:sz w:val="22"/>
          <w:szCs w:val="22"/>
        </w:rPr>
        <w:t xml:space="preserve">. </w:t>
      </w:r>
    </w:p>
    <w:p w14:paraId="7CD9B1BF" w14:textId="1E310D08" w:rsidR="00C428BF" w:rsidRPr="008505B1" w:rsidRDefault="00B350E2" w:rsidP="0036714C">
      <w:pPr>
        <w:spacing w:line="300" w:lineRule="auto"/>
        <w:jc w:val="both"/>
        <w:rPr>
          <w:rFonts w:asciiTheme="minorHAnsi" w:hAnsiTheme="minorHAnsi" w:cstheme="minorHAnsi"/>
          <w:sz w:val="22"/>
          <w:szCs w:val="22"/>
        </w:rPr>
      </w:pPr>
      <w:r w:rsidRPr="008505B1">
        <w:rPr>
          <w:rFonts w:asciiTheme="minorHAnsi" w:hAnsiTheme="minorHAnsi" w:cstheme="minorHAnsi"/>
          <w:sz w:val="22"/>
          <w:szCs w:val="22"/>
          <w:u w:val="single"/>
        </w:rPr>
        <w:t>Uwaga!</w:t>
      </w:r>
      <w:r w:rsidRPr="008505B1">
        <w:rPr>
          <w:rFonts w:asciiTheme="minorHAnsi" w:hAnsiTheme="minorHAnsi" w:cstheme="minorHAnsi"/>
          <w:sz w:val="22"/>
          <w:szCs w:val="22"/>
        </w:rPr>
        <w:t xml:space="preserve"> </w:t>
      </w:r>
      <w:r w:rsidR="00C428BF" w:rsidRPr="008505B1">
        <w:rPr>
          <w:rFonts w:asciiTheme="minorHAnsi" w:hAnsiTheme="minorHAnsi" w:cstheme="minorHAnsi"/>
          <w:sz w:val="22"/>
          <w:szCs w:val="22"/>
        </w:rPr>
        <w:t xml:space="preserve">Zamawiający przewiduje opcję przedłużenia terminu okresu ubezpieczeniowego o kolejne 12 </w:t>
      </w:r>
      <w:r w:rsidR="006B26B3" w:rsidRPr="008505B1">
        <w:rPr>
          <w:rFonts w:asciiTheme="minorHAnsi" w:hAnsiTheme="minorHAnsi" w:cstheme="minorHAnsi"/>
          <w:sz w:val="22"/>
          <w:szCs w:val="22"/>
        </w:rPr>
        <w:t>miesięcy</w:t>
      </w:r>
      <w:r w:rsidR="00275A92" w:rsidRPr="008505B1">
        <w:rPr>
          <w:rFonts w:asciiTheme="minorHAnsi" w:hAnsiTheme="minorHAnsi" w:cstheme="minorHAnsi"/>
          <w:sz w:val="22"/>
          <w:szCs w:val="22"/>
        </w:rPr>
        <w:t xml:space="preserve"> po zakończeniu okresu 36 miesięcy</w:t>
      </w:r>
      <w:r w:rsidR="00C428BF" w:rsidRPr="008505B1">
        <w:rPr>
          <w:rFonts w:asciiTheme="minorHAnsi" w:hAnsiTheme="minorHAnsi" w:cstheme="minorHAnsi"/>
          <w:sz w:val="22"/>
          <w:szCs w:val="22"/>
        </w:rPr>
        <w:t>.</w:t>
      </w:r>
    </w:p>
    <w:p w14:paraId="5BE34D1A" w14:textId="4BDC3886" w:rsidR="0036714C" w:rsidRPr="008505B1" w:rsidRDefault="0036714C" w:rsidP="0036714C">
      <w:p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Szczegółowe informacje na temat terminów wykonania zamówienia, w tym okresów ubezpieczenia </w:t>
      </w:r>
      <w:r w:rsidR="006B26B3" w:rsidRPr="008505B1">
        <w:rPr>
          <w:rFonts w:asciiTheme="minorHAnsi" w:hAnsiTheme="minorHAnsi" w:cstheme="minorHAnsi"/>
          <w:sz w:val="22"/>
          <w:szCs w:val="22"/>
        </w:rPr>
        <w:t xml:space="preserve">( </w:t>
      </w:r>
      <w:r w:rsidRPr="008505B1">
        <w:rPr>
          <w:rFonts w:asciiTheme="minorHAnsi" w:hAnsiTheme="minorHAnsi" w:cstheme="minorHAnsi"/>
          <w:sz w:val="22"/>
          <w:szCs w:val="22"/>
        </w:rPr>
        <w:t>okresów rozliczeniowych</w:t>
      </w:r>
      <w:r w:rsidR="006B26B3" w:rsidRPr="008505B1">
        <w:rPr>
          <w:rFonts w:asciiTheme="minorHAnsi" w:hAnsiTheme="minorHAnsi" w:cstheme="minorHAnsi"/>
          <w:sz w:val="22"/>
          <w:szCs w:val="22"/>
        </w:rPr>
        <w:t>)</w:t>
      </w:r>
      <w:r w:rsidRPr="008505B1">
        <w:rPr>
          <w:rFonts w:asciiTheme="minorHAnsi" w:hAnsiTheme="minorHAnsi" w:cstheme="minorHAnsi"/>
          <w:sz w:val="22"/>
          <w:szCs w:val="22"/>
        </w:rPr>
        <w:t xml:space="preserve"> zawarto w </w:t>
      </w:r>
      <w:r w:rsidR="00946985" w:rsidRPr="008505B1">
        <w:rPr>
          <w:rFonts w:asciiTheme="minorHAnsi" w:hAnsiTheme="minorHAnsi" w:cstheme="minorHAnsi"/>
          <w:sz w:val="22"/>
          <w:szCs w:val="22"/>
        </w:rPr>
        <w:t>odpowiednich dla danej części</w:t>
      </w:r>
      <w:r w:rsidRPr="008505B1">
        <w:rPr>
          <w:rFonts w:asciiTheme="minorHAnsi" w:hAnsiTheme="minorHAnsi" w:cstheme="minorHAnsi"/>
          <w:sz w:val="22"/>
          <w:szCs w:val="22"/>
        </w:rPr>
        <w:t xml:space="preserve"> załączniku </w:t>
      </w:r>
      <w:r w:rsidR="00090B81" w:rsidRPr="008505B1">
        <w:rPr>
          <w:rFonts w:asciiTheme="minorHAnsi" w:hAnsiTheme="minorHAnsi" w:cstheme="minorHAnsi"/>
          <w:sz w:val="22"/>
          <w:szCs w:val="22"/>
        </w:rPr>
        <w:t>nr 6</w:t>
      </w:r>
      <w:r w:rsidRPr="008505B1">
        <w:rPr>
          <w:rFonts w:asciiTheme="minorHAnsi" w:hAnsiTheme="minorHAnsi" w:cstheme="minorHAnsi"/>
          <w:sz w:val="22"/>
          <w:szCs w:val="22"/>
        </w:rPr>
        <w:t xml:space="preserve"> do SWZ, a także w odpowiednim dla danej </w:t>
      </w:r>
      <w:bookmarkStart w:id="16" w:name="_Hlk91657884"/>
      <w:r w:rsidRPr="008505B1">
        <w:rPr>
          <w:rFonts w:asciiTheme="minorHAnsi" w:hAnsiTheme="minorHAnsi" w:cstheme="minorHAnsi"/>
          <w:sz w:val="22"/>
          <w:szCs w:val="22"/>
        </w:rPr>
        <w:t xml:space="preserve">części </w:t>
      </w:r>
      <w:bookmarkEnd w:id="16"/>
      <w:r w:rsidRPr="008505B1">
        <w:rPr>
          <w:rFonts w:asciiTheme="minorHAnsi" w:hAnsiTheme="minorHAnsi" w:cstheme="minorHAnsi"/>
          <w:sz w:val="22"/>
          <w:szCs w:val="22"/>
        </w:rPr>
        <w:t xml:space="preserve">wzorze umowy. </w:t>
      </w:r>
    </w:p>
    <w:p w14:paraId="3A11D1FC" w14:textId="002B5284" w:rsidR="0036714C" w:rsidRPr="008505B1" w:rsidRDefault="0036714C" w:rsidP="0036714C">
      <w:pPr>
        <w:spacing w:line="300" w:lineRule="auto"/>
        <w:jc w:val="both"/>
        <w:rPr>
          <w:rFonts w:asciiTheme="minorHAnsi" w:hAnsiTheme="minorHAnsi" w:cstheme="minorHAnsi"/>
          <w:sz w:val="22"/>
          <w:szCs w:val="22"/>
          <w:u w:val="single"/>
        </w:rPr>
      </w:pPr>
      <w:r w:rsidRPr="008505B1">
        <w:rPr>
          <w:rFonts w:asciiTheme="minorHAnsi" w:hAnsiTheme="minorHAnsi" w:cstheme="minorHAnsi"/>
          <w:sz w:val="22"/>
          <w:szCs w:val="22"/>
          <w:u w:val="single"/>
        </w:rPr>
        <w:t>Dla części nr 1</w:t>
      </w:r>
      <w:r w:rsidR="005278E6" w:rsidRPr="008505B1">
        <w:rPr>
          <w:rFonts w:asciiTheme="minorHAnsi" w:hAnsiTheme="minorHAnsi" w:cstheme="minorHAnsi"/>
          <w:sz w:val="22"/>
          <w:szCs w:val="22"/>
          <w:u w:val="single"/>
        </w:rPr>
        <w:t xml:space="preserve"> i 3</w:t>
      </w:r>
    </w:p>
    <w:p w14:paraId="735AAB74" w14:textId="7F1AA5AB" w:rsidR="00834071" w:rsidRPr="008505B1" w:rsidRDefault="00834071" w:rsidP="00834071">
      <w:p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I okres rozliczeniowy: nie wcześniej niż od 15.05.2022 r do 14.05.2023 r.</w:t>
      </w:r>
    </w:p>
    <w:p w14:paraId="4DB379B4" w14:textId="77777777" w:rsidR="00834071" w:rsidRPr="008505B1" w:rsidRDefault="00834071" w:rsidP="00834071">
      <w:p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II okres rozliczeniowy: po dwunastu miesiącach następujących bezpośrednio po I okresie rozliczeniowym</w:t>
      </w:r>
    </w:p>
    <w:p w14:paraId="7950D7E3" w14:textId="77777777" w:rsidR="00834071" w:rsidRPr="008505B1" w:rsidRDefault="00834071" w:rsidP="00834071">
      <w:p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III okres rozliczeniowy: po dwunastu miesiącach następujących bezpośrednio po II okresie rozliczeniowym</w:t>
      </w:r>
    </w:p>
    <w:p w14:paraId="0BE95294" w14:textId="2DA74210" w:rsidR="0036714C" w:rsidRPr="008505B1" w:rsidRDefault="0036714C" w:rsidP="0036714C">
      <w:pPr>
        <w:spacing w:line="300" w:lineRule="auto"/>
        <w:jc w:val="both"/>
        <w:rPr>
          <w:rFonts w:asciiTheme="minorHAnsi" w:hAnsiTheme="minorHAnsi" w:cstheme="minorHAnsi"/>
          <w:sz w:val="22"/>
          <w:szCs w:val="22"/>
          <w:u w:val="single"/>
        </w:rPr>
      </w:pPr>
      <w:r w:rsidRPr="008505B1">
        <w:rPr>
          <w:rFonts w:asciiTheme="minorHAnsi" w:hAnsiTheme="minorHAnsi" w:cstheme="minorHAnsi"/>
          <w:sz w:val="22"/>
          <w:szCs w:val="22"/>
          <w:u w:val="single"/>
        </w:rPr>
        <w:t>Dla części nr 2</w:t>
      </w:r>
    </w:p>
    <w:p w14:paraId="524F1FDB" w14:textId="63AA4D27" w:rsidR="00834071" w:rsidRPr="008505B1" w:rsidRDefault="00834071" w:rsidP="00834071">
      <w:p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I okres rozliczeniowy: nie wcześniej niż od 22.11.2022 r. do 21.11.2023 r.</w:t>
      </w:r>
    </w:p>
    <w:p w14:paraId="4085FC7C" w14:textId="3482DD20" w:rsidR="00834071" w:rsidRPr="008505B1" w:rsidRDefault="00834071" w:rsidP="00834071">
      <w:p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II okres rozliczeniowy: po dwunastu miesiącach następujących bezpośrednio po I okresie rozliczeniowym</w:t>
      </w:r>
    </w:p>
    <w:p w14:paraId="6F33F869" w14:textId="696062E4" w:rsidR="00834071" w:rsidRPr="008505B1" w:rsidRDefault="00834071" w:rsidP="00834071">
      <w:p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III okres rozliczeniowy: po dwunastu miesiącach następujących bezpośrednio po II okresie rozliczeniowym</w:t>
      </w:r>
    </w:p>
    <w:p w14:paraId="37CDCC68" w14:textId="77777777" w:rsidR="00834071" w:rsidRPr="008505B1" w:rsidRDefault="00834071" w:rsidP="00834071">
      <w:pPr>
        <w:spacing w:line="300" w:lineRule="auto"/>
        <w:jc w:val="both"/>
        <w:rPr>
          <w:rFonts w:asciiTheme="minorHAnsi" w:hAnsiTheme="minorHAnsi" w:cstheme="minorHAnsi"/>
          <w:sz w:val="22"/>
          <w:szCs w:val="22"/>
          <w:u w:val="single"/>
        </w:rPr>
      </w:pPr>
      <w:r w:rsidRPr="008505B1">
        <w:rPr>
          <w:rFonts w:asciiTheme="minorHAnsi" w:hAnsiTheme="minorHAnsi" w:cstheme="minorHAnsi"/>
          <w:sz w:val="22"/>
          <w:szCs w:val="22"/>
          <w:u w:val="single"/>
        </w:rPr>
        <w:t>z zastrzeżeniem, że:</w:t>
      </w:r>
    </w:p>
    <w:p w14:paraId="6D2779C9" w14:textId="23C44C44" w:rsidR="00834071" w:rsidRPr="008505B1" w:rsidRDefault="00834071" w:rsidP="00834071">
      <w:p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W części nr 2 </w:t>
      </w:r>
      <w:r w:rsidR="006A4653" w:rsidRPr="008505B1">
        <w:rPr>
          <w:rFonts w:asciiTheme="minorHAnsi" w:hAnsiTheme="minorHAnsi" w:cstheme="minorHAnsi"/>
          <w:sz w:val="22"/>
          <w:szCs w:val="22"/>
        </w:rPr>
        <w:t xml:space="preserve">i </w:t>
      </w:r>
      <w:r w:rsidR="00B350E2" w:rsidRPr="008505B1">
        <w:rPr>
          <w:rFonts w:asciiTheme="minorHAnsi" w:hAnsiTheme="minorHAnsi" w:cstheme="minorHAnsi"/>
          <w:sz w:val="22"/>
          <w:szCs w:val="22"/>
        </w:rPr>
        <w:t>3</w:t>
      </w:r>
      <w:r w:rsidR="006A4653" w:rsidRPr="008505B1">
        <w:rPr>
          <w:rFonts w:asciiTheme="minorHAnsi" w:hAnsiTheme="minorHAnsi" w:cstheme="minorHAnsi"/>
          <w:sz w:val="22"/>
          <w:szCs w:val="22"/>
        </w:rPr>
        <w:t xml:space="preserve"> </w:t>
      </w:r>
      <w:r w:rsidRPr="008505B1">
        <w:rPr>
          <w:rFonts w:asciiTheme="minorHAnsi" w:hAnsiTheme="minorHAnsi" w:cstheme="minorHAnsi"/>
          <w:sz w:val="22"/>
          <w:szCs w:val="22"/>
        </w:rPr>
        <w:t xml:space="preserve">ochrona ubezpieczeniowa dla poszczególnych pojazdów mechanicznych będzie, z zastrzeżeniem przepisów powszechnie obowiązującego prawa w przypadku ubezpieczenia odpowiedzialności cywilnej posiadacza pojazdów mechanicznych za szkody powstałe w związku z ruchem tych pojazdów, udzielana w okresie </w:t>
      </w:r>
      <w:r w:rsidR="006A4653" w:rsidRPr="008505B1">
        <w:rPr>
          <w:rFonts w:asciiTheme="minorHAnsi" w:hAnsiTheme="minorHAnsi" w:cstheme="minorHAnsi"/>
          <w:sz w:val="22"/>
          <w:szCs w:val="22"/>
        </w:rPr>
        <w:t>36</w:t>
      </w:r>
      <w:r w:rsidRPr="008505B1">
        <w:rPr>
          <w:rFonts w:asciiTheme="minorHAnsi" w:hAnsiTheme="minorHAnsi" w:cstheme="minorHAnsi"/>
          <w:sz w:val="22"/>
          <w:szCs w:val="22"/>
        </w:rPr>
        <w:t xml:space="preserve"> miesięcy, liczonym odrębnie dla każdego pojazdu mechanicznego i będzie dzieliła się na trzy następujące po sobie dwunastomiesięczne okresy ubezpieczenia (tożsame z okresami rozliczeniowymi), odrębnie dla każdego pojazdu mechanicznego, zgłoszonego</w:t>
      </w:r>
      <w:r w:rsidR="006A4653" w:rsidRPr="008505B1">
        <w:rPr>
          <w:rFonts w:asciiTheme="minorHAnsi" w:hAnsiTheme="minorHAnsi" w:cstheme="minorHAnsi"/>
          <w:sz w:val="22"/>
          <w:szCs w:val="22"/>
        </w:rPr>
        <w:t xml:space="preserve"> nie wcześniej niż</w:t>
      </w:r>
      <w:r w:rsidRPr="008505B1">
        <w:rPr>
          <w:rFonts w:asciiTheme="minorHAnsi" w:hAnsiTheme="minorHAnsi" w:cstheme="minorHAnsi"/>
          <w:sz w:val="22"/>
          <w:szCs w:val="22"/>
        </w:rPr>
        <w:t xml:space="preserve"> w okresie od 22.11.2022 r. do 21.11.2025 r.</w:t>
      </w:r>
      <w:r w:rsidR="005278E6" w:rsidRPr="008505B1">
        <w:rPr>
          <w:rFonts w:asciiTheme="minorHAnsi" w:hAnsiTheme="minorHAnsi" w:cstheme="minorHAnsi"/>
          <w:sz w:val="22"/>
          <w:szCs w:val="22"/>
        </w:rPr>
        <w:t xml:space="preserve"> dla części nr 2. Nie wcześniej niż w okresie od 15.05.2022 do 14.05.2023 r. </w:t>
      </w:r>
      <w:r w:rsidRPr="008505B1">
        <w:rPr>
          <w:rFonts w:asciiTheme="minorHAnsi" w:hAnsiTheme="minorHAnsi" w:cstheme="minorHAnsi"/>
          <w:sz w:val="22"/>
          <w:szCs w:val="22"/>
        </w:rPr>
        <w:t>do ubezpieczeń w ramach części nr 2</w:t>
      </w:r>
      <w:r w:rsidR="006A4653" w:rsidRPr="008505B1">
        <w:rPr>
          <w:rFonts w:asciiTheme="minorHAnsi" w:hAnsiTheme="minorHAnsi" w:cstheme="minorHAnsi"/>
          <w:sz w:val="22"/>
          <w:szCs w:val="22"/>
        </w:rPr>
        <w:t xml:space="preserve"> i </w:t>
      </w:r>
      <w:r w:rsidR="00B350E2" w:rsidRPr="008505B1">
        <w:rPr>
          <w:rFonts w:asciiTheme="minorHAnsi" w:hAnsiTheme="minorHAnsi" w:cstheme="minorHAnsi"/>
          <w:sz w:val="22"/>
          <w:szCs w:val="22"/>
        </w:rPr>
        <w:t>3</w:t>
      </w:r>
      <w:r w:rsidR="006A4653" w:rsidRPr="008505B1">
        <w:rPr>
          <w:rFonts w:asciiTheme="minorHAnsi" w:hAnsiTheme="minorHAnsi" w:cstheme="minorHAnsi"/>
          <w:sz w:val="22"/>
          <w:szCs w:val="22"/>
        </w:rPr>
        <w:t>.</w:t>
      </w:r>
      <w:r w:rsidRPr="008505B1">
        <w:rPr>
          <w:rFonts w:asciiTheme="minorHAnsi" w:hAnsiTheme="minorHAnsi" w:cstheme="minorHAnsi"/>
          <w:sz w:val="22"/>
          <w:szCs w:val="22"/>
        </w:rPr>
        <w:t xml:space="preserve"> Szczegółowe informacje dotyczące terminu udzielanej ochrony znajdują się w PPU stanowiących załącznik nr 4B </w:t>
      </w:r>
      <w:r w:rsidR="00B0100D" w:rsidRPr="008505B1">
        <w:rPr>
          <w:rFonts w:asciiTheme="minorHAnsi" w:hAnsiTheme="minorHAnsi" w:cstheme="minorHAnsi"/>
          <w:sz w:val="22"/>
          <w:szCs w:val="22"/>
        </w:rPr>
        <w:t xml:space="preserve">i 4C </w:t>
      </w:r>
      <w:r w:rsidRPr="008505B1">
        <w:rPr>
          <w:rFonts w:asciiTheme="minorHAnsi" w:hAnsiTheme="minorHAnsi" w:cstheme="minorHAnsi"/>
          <w:sz w:val="22"/>
          <w:szCs w:val="22"/>
        </w:rPr>
        <w:t xml:space="preserve">do SWZ. </w:t>
      </w:r>
    </w:p>
    <w:p w14:paraId="1205C3DC" w14:textId="77777777" w:rsidR="00AF152F" w:rsidRPr="008505B1" w:rsidRDefault="00AF152F" w:rsidP="00A926D1">
      <w:pPr>
        <w:spacing w:line="300" w:lineRule="auto"/>
        <w:jc w:val="both"/>
        <w:rPr>
          <w:rFonts w:asciiTheme="minorHAnsi" w:hAnsiTheme="minorHAnsi" w:cstheme="minorHAnsi"/>
          <w:sz w:val="22"/>
          <w:szCs w:val="22"/>
        </w:rPr>
      </w:pPr>
    </w:p>
    <w:p w14:paraId="0237986E" w14:textId="77777777" w:rsidR="003671F3" w:rsidRPr="008505B1" w:rsidRDefault="00C17809" w:rsidP="00BB4D87">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bookmarkStart w:id="17" w:name="_Hlk14257235"/>
      <w:r w:rsidRPr="008505B1">
        <w:rPr>
          <w:rFonts w:asciiTheme="minorHAnsi" w:hAnsiTheme="minorHAnsi" w:cstheme="minorHAnsi"/>
          <w:b/>
          <w:sz w:val="22"/>
          <w:szCs w:val="22"/>
        </w:rPr>
        <w:t>WARUNKI PŁATNOŚCI</w:t>
      </w:r>
    </w:p>
    <w:p w14:paraId="19C0BF22" w14:textId="10FC51F1" w:rsidR="0036714C" w:rsidRPr="008505B1" w:rsidRDefault="0036714C" w:rsidP="00A17FDB">
      <w:pPr>
        <w:spacing w:line="300" w:lineRule="auto"/>
        <w:ind w:left="284"/>
        <w:jc w:val="both"/>
        <w:rPr>
          <w:rFonts w:asciiTheme="minorHAnsi" w:hAnsiTheme="minorHAnsi" w:cstheme="minorHAnsi"/>
          <w:sz w:val="22"/>
          <w:szCs w:val="22"/>
        </w:rPr>
      </w:pPr>
      <w:bookmarkStart w:id="18" w:name="_Hlk14257119"/>
      <w:bookmarkEnd w:id="17"/>
      <w:r w:rsidRPr="008505B1">
        <w:rPr>
          <w:rFonts w:asciiTheme="minorHAnsi" w:hAnsiTheme="minorHAnsi" w:cstheme="minorHAnsi"/>
          <w:sz w:val="22"/>
          <w:szCs w:val="22"/>
        </w:rPr>
        <w:t xml:space="preserve">Zapłata wynagrodzenia (składek) nastąpi zgodnie z opisem przedmiotu zamówienia określonym w </w:t>
      </w:r>
      <w:r w:rsidR="00C45C77" w:rsidRPr="008505B1">
        <w:rPr>
          <w:rFonts w:asciiTheme="minorHAnsi" w:hAnsiTheme="minorHAnsi" w:cstheme="minorHAnsi"/>
          <w:sz w:val="22"/>
          <w:szCs w:val="22"/>
        </w:rPr>
        <w:t>załączniku nr 6</w:t>
      </w:r>
      <w:r w:rsidRPr="008505B1">
        <w:rPr>
          <w:rFonts w:asciiTheme="minorHAnsi" w:hAnsiTheme="minorHAnsi" w:cstheme="minorHAnsi"/>
          <w:sz w:val="22"/>
          <w:szCs w:val="22"/>
        </w:rPr>
        <w:t xml:space="preserve"> do SWZ.</w:t>
      </w:r>
    </w:p>
    <w:bookmarkEnd w:id="18"/>
    <w:p w14:paraId="5CEA87A6" w14:textId="77777777" w:rsidR="003671F3" w:rsidRPr="008505B1" w:rsidRDefault="003671F3" w:rsidP="00A926D1">
      <w:pPr>
        <w:spacing w:line="300" w:lineRule="auto"/>
        <w:jc w:val="both"/>
        <w:rPr>
          <w:rFonts w:asciiTheme="minorHAnsi" w:hAnsiTheme="minorHAnsi" w:cstheme="minorHAnsi"/>
          <w:sz w:val="22"/>
          <w:szCs w:val="22"/>
        </w:rPr>
      </w:pPr>
    </w:p>
    <w:p w14:paraId="2C62D2C8" w14:textId="77777777" w:rsidR="00874C33" w:rsidRPr="008505B1" w:rsidRDefault="00874C33" w:rsidP="00BB4D87">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8505B1">
        <w:rPr>
          <w:rFonts w:asciiTheme="minorHAnsi" w:hAnsiTheme="minorHAnsi" w:cstheme="minorHAnsi"/>
          <w:b/>
          <w:sz w:val="22"/>
          <w:szCs w:val="22"/>
        </w:rPr>
        <w:t>PODSTAWY WYKLUCZENIA I WARUNKI UDZIAŁU W POSTĘPOWANIU ORAZ SPOSÓB ICH OCENY</w:t>
      </w:r>
    </w:p>
    <w:p w14:paraId="663D1693" w14:textId="10F2E37C" w:rsidR="003671F3" w:rsidRPr="008505B1" w:rsidRDefault="0004307B" w:rsidP="00C17809">
      <w:pPr>
        <w:spacing w:line="300" w:lineRule="auto"/>
        <w:ind w:left="284"/>
        <w:jc w:val="both"/>
        <w:rPr>
          <w:rFonts w:asciiTheme="minorHAnsi" w:hAnsiTheme="minorHAnsi" w:cstheme="minorHAnsi"/>
          <w:sz w:val="22"/>
          <w:szCs w:val="22"/>
        </w:rPr>
      </w:pPr>
      <w:r w:rsidRPr="008505B1">
        <w:rPr>
          <w:rFonts w:asciiTheme="minorHAnsi" w:hAnsiTheme="minorHAnsi" w:cstheme="minorHAnsi"/>
          <w:sz w:val="22"/>
          <w:szCs w:val="22"/>
        </w:rPr>
        <w:t xml:space="preserve">Zgodnie z art. 57 ustawy </w:t>
      </w:r>
      <w:proofErr w:type="spellStart"/>
      <w:r w:rsidRPr="008505B1">
        <w:rPr>
          <w:rFonts w:asciiTheme="minorHAnsi" w:hAnsiTheme="minorHAnsi" w:cstheme="minorHAnsi"/>
          <w:sz w:val="22"/>
          <w:szCs w:val="22"/>
        </w:rPr>
        <w:t>Pzp</w:t>
      </w:r>
      <w:proofErr w:type="spellEnd"/>
      <w:r w:rsidRPr="008505B1">
        <w:rPr>
          <w:rFonts w:asciiTheme="minorHAnsi" w:hAnsiTheme="minorHAnsi" w:cstheme="minorHAnsi"/>
          <w:sz w:val="22"/>
          <w:szCs w:val="22"/>
        </w:rPr>
        <w:t xml:space="preserve"> o udzielenie </w:t>
      </w:r>
      <w:r w:rsidR="003671F3" w:rsidRPr="008505B1">
        <w:rPr>
          <w:rFonts w:asciiTheme="minorHAnsi" w:hAnsiTheme="minorHAnsi" w:cstheme="minorHAnsi"/>
          <w:sz w:val="22"/>
          <w:szCs w:val="22"/>
        </w:rPr>
        <w:t xml:space="preserve">zamówienia mogą ubiegać się </w:t>
      </w:r>
      <w:r w:rsidR="00874C33" w:rsidRPr="008505B1">
        <w:rPr>
          <w:rFonts w:asciiTheme="minorHAnsi" w:hAnsiTheme="minorHAnsi" w:cstheme="minorHAnsi"/>
          <w:sz w:val="22"/>
          <w:szCs w:val="22"/>
        </w:rPr>
        <w:t>W</w:t>
      </w:r>
      <w:r w:rsidR="003671F3" w:rsidRPr="008505B1">
        <w:rPr>
          <w:rFonts w:asciiTheme="minorHAnsi" w:hAnsiTheme="minorHAnsi" w:cstheme="minorHAnsi"/>
          <w:sz w:val="22"/>
          <w:szCs w:val="22"/>
        </w:rPr>
        <w:t>ykonawcy, którzy</w:t>
      </w:r>
      <w:r w:rsidR="00E55029" w:rsidRPr="008505B1">
        <w:rPr>
          <w:rFonts w:asciiTheme="minorHAnsi" w:hAnsiTheme="minorHAnsi" w:cstheme="minorHAnsi"/>
          <w:sz w:val="22"/>
          <w:szCs w:val="22"/>
        </w:rPr>
        <w:t>:</w:t>
      </w:r>
    </w:p>
    <w:p w14:paraId="36D1F09E" w14:textId="2A5143EF" w:rsidR="00F645B5" w:rsidRPr="008505B1" w:rsidRDefault="007E6A00" w:rsidP="00633324">
      <w:pPr>
        <w:numPr>
          <w:ilvl w:val="0"/>
          <w:numId w:val="9"/>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nie podlegają wykluczeniu </w:t>
      </w:r>
      <w:r w:rsidR="003C350B" w:rsidRPr="008505B1">
        <w:rPr>
          <w:rFonts w:asciiTheme="minorHAnsi" w:hAnsiTheme="minorHAnsi" w:cstheme="minorHAnsi"/>
          <w:sz w:val="22"/>
          <w:szCs w:val="22"/>
        </w:rPr>
        <w:t>na podstawie art.</w:t>
      </w:r>
      <w:bookmarkStart w:id="19" w:name="_Hlk61706233"/>
      <w:r w:rsidR="004C0B6B" w:rsidRPr="008505B1">
        <w:rPr>
          <w:rFonts w:asciiTheme="minorHAnsi" w:hAnsiTheme="minorHAnsi" w:cstheme="minorHAnsi"/>
          <w:sz w:val="22"/>
          <w:szCs w:val="22"/>
        </w:rPr>
        <w:t>108</w:t>
      </w:r>
      <w:r w:rsidR="003C350B" w:rsidRPr="008505B1">
        <w:rPr>
          <w:rFonts w:asciiTheme="minorHAnsi" w:hAnsiTheme="minorHAnsi" w:cstheme="minorHAnsi"/>
          <w:sz w:val="22"/>
          <w:szCs w:val="22"/>
        </w:rPr>
        <w:t xml:space="preserve"> ust. 1 pkt</w:t>
      </w:r>
      <w:r w:rsidR="00B259A2" w:rsidRPr="008505B1">
        <w:rPr>
          <w:rFonts w:asciiTheme="minorHAnsi" w:hAnsiTheme="minorHAnsi" w:cstheme="minorHAnsi"/>
          <w:sz w:val="22"/>
          <w:szCs w:val="22"/>
        </w:rPr>
        <w:t>.</w:t>
      </w:r>
      <w:r w:rsidR="003C350B" w:rsidRPr="008505B1">
        <w:rPr>
          <w:rFonts w:asciiTheme="minorHAnsi" w:hAnsiTheme="minorHAnsi" w:cstheme="minorHAnsi"/>
          <w:sz w:val="22"/>
          <w:szCs w:val="22"/>
        </w:rPr>
        <w:t xml:space="preserve"> </w:t>
      </w:r>
      <w:r w:rsidR="004C0B6B" w:rsidRPr="008505B1">
        <w:rPr>
          <w:rFonts w:asciiTheme="minorHAnsi" w:hAnsiTheme="minorHAnsi" w:cstheme="minorHAnsi"/>
          <w:sz w:val="22"/>
          <w:szCs w:val="22"/>
        </w:rPr>
        <w:t>1-6</w:t>
      </w:r>
      <w:r w:rsidR="004F5787" w:rsidRPr="008505B1">
        <w:rPr>
          <w:rFonts w:asciiTheme="minorHAnsi" w:hAnsiTheme="minorHAnsi" w:cstheme="minorHAnsi"/>
          <w:sz w:val="22"/>
          <w:szCs w:val="22"/>
        </w:rPr>
        <w:t xml:space="preserve"> ustawy </w:t>
      </w:r>
      <w:proofErr w:type="spellStart"/>
      <w:r w:rsidR="004F5787" w:rsidRPr="008505B1">
        <w:rPr>
          <w:rFonts w:asciiTheme="minorHAnsi" w:hAnsiTheme="minorHAnsi" w:cstheme="minorHAnsi"/>
          <w:sz w:val="22"/>
          <w:szCs w:val="22"/>
        </w:rPr>
        <w:t>Pzp</w:t>
      </w:r>
      <w:proofErr w:type="spellEnd"/>
      <w:r w:rsidR="0004307B" w:rsidRPr="008505B1">
        <w:rPr>
          <w:rFonts w:asciiTheme="minorHAnsi" w:hAnsiTheme="minorHAnsi" w:cstheme="minorHAnsi"/>
          <w:sz w:val="22"/>
          <w:szCs w:val="22"/>
        </w:rPr>
        <w:t xml:space="preserve"> oraz art. 109 ust. 1 pkt 1 i 4 ustawy </w:t>
      </w:r>
      <w:proofErr w:type="spellStart"/>
      <w:r w:rsidR="0004307B" w:rsidRPr="008505B1">
        <w:rPr>
          <w:rFonts w:asciiTheme="minorHAnsi" w:hAnsiTheme="minorHAnsi" w:cstheme="minorHAnsi"/>
          <w:sz w:val="22"/>
          <w:szCs w:val="22"/>
        </w:rPr>
        <w:t>Pzp</w:t>
      </w:r>
      <w:bookmarkEnd w:id="19"/>
      <w:proofErr w:type="spellEnd"/>
      <w:r w:rsidR="00C215BA" w:rsidRPr="008505B1">
        <w:rPr>
          <w:rFonts w:asciiTheme="minorHAnsi" w:hAnsiTheme="minorHAnsi" w:cstheme="minorHAnsi"/>
          <w:sz w:val="22"/>
          <w:szCs w:val="22"/>
        </w:rPr>
        <w:t xml:space="preserve">. </w:t>
      </w:r>
      <w:r w:rsidR="00874C33" w:rsidRPr="008505B1">
        <w:rPr>
          <w:rFonts w:asciiTheme="minorHAnsi" w:hAnsiTheme="minorHAnsi" w:cstheme="minorHAnsi"/>
          <w:i/>
          <w:sz w:val="22"/>
          <w:szCs w:val="22"/>
        </w:rPr>
        <w:t xml:space="preserve">Brak podstaw do wykluczenia Zamawiający oceni na podstawie złożonego wraz z ofertą </w:t>
      </w:r>
      <w:r w:rsidR="00C215BA" w:rsidRPr="008505B1">
        <w:rPr>
          <w:rFonts w:asciiTheme="minorHAnsi" w:hAnsiTheme="minorHAnsi" w:cstheme="minorHAnsi"/>
          <w:i/>
          <w:sz w:val="22"/>
          <w:szCs w:val="22"/>
        </w:rPr>
        <w:t xml:space="preserve">formularza JEDZ (załącznik nr 2 do SWZ) oraz dokumentów lub oświadczeń wymienionych w rozdziale </w:t>
      </w:r>
      <w:r w:rsidR="00C215BA" w:rsidRPr="008505B1">
        <w:rPr>
          <w:rFonts w:asciiTheme="minorHAnsi" w:hAnsiTheme="minorHAnsi" w:cstheme="minorHAnsi"/>
          <w:i/>
          <w:sz w:val="22"/>
          <w:szCs w:val="22"/>
        </w:rPr>
        <w:lastRenderedPageBreak/>
        <w:t>VI</w:t>
      </w:r>
      <w:r w:rsidR="002E70AD" w:rsidRPr="008505B1">
        <w:rPr>
          <w:rFonts w:asciiTheme="minorHAnsi" w:hAnsiTheme="minorHAnsi" w:cstheme="minorHAnsi"/>
          <w:i/>
          <w:sz w:val="22"/>
          <w:szCs w:val="22"/>
        </w:rPr>
        <w:t>I</w:t>
      </w:r>
      <w:r w:rsidR="00C215BA" w:rsidRPr="008505B1">
        <w:rPr>
          <w:rFonts w:asciiTheme="minorHAnsi" w:hAnsiTheme="minorHAnsi" w:cstheme="minorHAnsi"/>
          <w:i/>
          <w:sz w:val="22"/>
          <w:szCs w:val="22"/>
        </w:rPr>
        <w:t xml:space="preserve"> pkt 6 lit.</w:t>
      </w:r>
      <w:r w:rsidR="00164B64" w:rsidRPr="008505B1">
        <w:rPr>
          <w:rFonts w:asciiTheme="minorHAnsi" w:hAnsiTheme="minorHAnsi" w:cstheme="minorHAnsi"/>
          <w:i/>
          <w:sz w:val="22"/>
          <w:szCs w:val="22"/>
        </w:rPr>
        <w:t xml:space="preserve"> od</w:t>
      </w:r>
      <w:r w:rsidR="00C215BA" w:rsidRPr="008505B1">
        <w:rPr>
          <w:rFonts w:asciiTheme="minorHAnsi" w:hAnsiTheme="minorHAnsi" w:cstheme="minorHAnsi"/>
          <w:i/>
          <w:sz w:val="22"/>
          <w:szCs w:val="22"/>
        </w:rPr>
        <w:t xml:space="preserve"> „a” </w:t>
      </w:r>
      <w:r w:rsidR="00164B64" w:rsidRPr="008505B1">
        <w:rPr>
          <w:rFonts w:asciiTheme="minorHAnsi" w:hAnsiTheme="minorHAnsi" w:cstheme="minorHAnsi"/>
          <w:i/>
          <w:sz w:val="22"/>
          <w:szCs w:val="22"/>
        </w:rPr>
        <w:t xml:space="preserve">do „f” </w:t>
      </w:r>
      <w:r w:rsidR="00C215BA" w:rsidRPr="008505B1">
        <w:rPr>
          <w:rFonts w:asciiTheme="minorHAnsi" w:hAnsiTheme="minorHAnsi" w:cstheme="minorHAnsi"/>
          <w:i/>
          <w:sz w:val="22"/>
          <w:szCs w:val="22"/>
        </w:rPr>
        <w:t>SWZ.</w:t>
      </w:r>
      <w:bookmarkStart w:id="20" w:name="_Hlk61340809"/>
      <w:r w:rsidR="00C215BA" w:rsidRPr="008505B1">
        <w:rPr>
          <w:rFonts w:asciiTheme="minorHAnsi" w:hAnsiTheme="minorHAnsi" w:cstheme="minorHAnsi"/>
          <w:sz w:val="22"/>
          <w:szCs w:val="22"/>
        </w:rPr>
        <w:t xml:space="preserve"> </w:t>
      </w:r>
      <w:r w:rsidR="00F645B5" w:rsidRPr="008505B1">
        <w:rPr>
          <w:rFonts w:asciiTheme="minorHAnsi" w:hAnsiTheme="minorHAnsi" w:cstheme="minorHAnsi"/>
          <w:i/>
          <w:sz w:val="22"/>
          <w:szCs w:val="22"/>
        </w:rPr>
        <w:t xml:space="preserve">Wykluczenie następuje w przypadkach wskazanych w art. 111 Ustawy </w:t>
      </w:r>
      <w:proofErr w:type="spellStart"/>
      <w:r w:rsidR="00F645B5" w:rsidRPr="008505B1">
        <w:rPr>
          <w:rFonts w:asciiTheme="minorHAnsi" w:hAnsiTheme="minorHAnsi" w:cstheme="minorHAnsi"/>
          <w:i/>
          <w:sz w:val="22"/>
          <w:szCs w:val="22"/>
        </w:rPr>
        <w:t>Pzp</w:t>
      </w:r>
      <w:proofErr w:type="spellEnd"/>
      <w:r w:rsidR="00F645B5" w:rsidRPr="008505B1">
        <w:rPr>
          <w:rFonts w:asciiTheme="minorHAnsi" w:hAnsiTheme="minorHAnsi" w:cstheme="minorHAnsi"/>
          <w:i/>
          <w:sz w:val="22"/>
          <w:szCs w:val="22"/>
        </w:rPr>
        <w:t>.</w:t>
      </w:r>
    </w:p>
    <w:bookmarkEnd w:id="20"/>
    <w:p w14:paraId="782DD77F" w14:textId="521B5EAB" w:rsidR="008B7BC4" w:rsidRPr="008505B1" w:rsidRDefault="00874C33" w:rsidP="00633324">
      <w:pPr>
        <w:numPr>
          <w:ilvl w:val="0"/>
          <w:numId w:val="9"/>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spełniają warunki udziału w postępowaniu, dotyczące </w:t>
      </w:r>
      <w:r w:rsidR="00CB4606" w:rsidRPr="008505B1">
        <w:rPr>
          <w:rFonts w:asciiTheme="minorHAnsi" w:hAnsiTheme="minorHAnsi" w:cstheme="minorHAnsi"/>
          <w:sz w:val="22"/>
          <w:szCs w:val="22"/>
        </w:rPr>
        <w:t xml:space="preserve">zdolności do </w:t>
      </w:r>
      <w:r w:rsidR="004C0B6B" w:rsidRPr="008505B1">
        <w:rPr>
          <w:rFonts w:asciiTheme="minorHAnsi" w:hAnsiTheme="minorHAnsi" w:cstheme="minorHAnsi"/>
          <w:sz w:val="22"/>
          <w:szCs w:val="22"/>
        </w:rPr>
        <w:t xml:space="preserve">występowania w obrocie </w:t>
      </w:r>
      <w:r w:rsidR="00CB4606" w:rsidRPr="008505B1">
        <w:rPr>
          <w:rFonts w:asciiTheme="minorHAnsi" w:hAnsiTheme="minorHAnsi" w:cstheme="minorHAnsi"/>
          <w:sz w:val="22"/>
          <w:szCs w:val="22"/>
        </w:rPr>
        <w:t>gospodarczym</w:t>
      </w:r>
      <w:r w:rsidRPr="008505B1">
        <w:rPr>
          <w:rFonts w:asciiTheme="minorHAnsi" w:hAnsiTheme="minorHAnsi" w:cstheme="minorHAnsi"/>
          <w:sz w:val="22"/>
          <w:szCs w:val="22"/>
        </w:rPr>
        <w:t xml:space="preserve"> – </w:t>
      </w:r>
      <w:bookmarkStart w:id="21" w:name="_Hlk91658193"/>
      <w:r w:rsidR="008B7BC4" w:rsidRPr="008505B1">
        <w:rPr>
          <w:rFonts w:asciiTheme="minorHAnsi" w:hAnsiTheme="minorHAnsi" w:cstheme="minorHAnsi"/>
          <w:sz w:val="22"/>
          <w:szCs w:val="22"/>
        </w:rPr>
        <w:t>Zamawiający nie formułuje szczegółowych wymagań w tym zakresie;</w:t>
      </w:r>
      <w:bookmarkEnd w:id="21"/>
    </w:p>
    <w:p w14:paraId="146BB485" w14:textId="69157C0C" w:rsidR="004C0B6B" w:rsidRPr="008505B1" w:rsidRDefault="004C0B6B" w:rsidP="00633324">
      <w:pPr>
        <w:numPr>
          <w:ilvl w:val="0"/>
          <w:numId w:val="9"/>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spełniają warunki udziału w postępowaniu, dotyczące uprawnień do prowadzenia określonej działalności zawodowej, o ile wynika to z odrębnych przepisów – Zamawiający nie formułuje szczegółowych wymagań w tym zakresie;</w:t>
      </w:r>
    </w:p>
    <w:p w14:paraId="19E04275" w14:textId="470B3BF5" w:rsidR="009052DC" w:rsidRPr="008505B1" w:rsidRDefault="00E45B83" w:rsidP="00633324">
      <w:pPr>
        <w:numPr>
          <w:ilvl w:val="0"/>
          <w:numId w:val="9"/>
        </w:numPr>
        <w:tabs>
          <w:tab w:val="num" w:pos="709"/>
        </w:tabs>
        <w:spacing w:line="300" w:lineRule="auto"/>
        <w:ind w:left="709" w:hanging="425"/>
        <w:jc w:val="both"/>
        <w:rPr>
          <w:rFonts w:asciiTheme="minorHAnsi" w:hAnsiTheme="minorHAnsi" w:cstheme="minorHAnsi"/>
          <w:i/>
          <w:sz w:val="22"/>
          <w:szCs w:val="22"/>
        </w:rPr>
      </w:pPr>
      <w:r w:rsidRPr="008505B1">
        <w:rPr>
          <w:rFonts w:asciiTheme="minorHAnsi" w:hAnsiTheme="minorHAnsi" w:cstheme="minorHAnsi"/>
          <w:sz w:val="22"/>
          <w:szCs w:val="22"/>
        </w:rPr>
        <w:t xml:space="preserve">spełniają warunki udziału w postępowaniu, dotyczące sytuacji ekonomicznej lub finansowej – </w:t>
      </w:r>
      <w:r w:rsidR="009D3B05" w:rsidRPr="008505B1">
        <w:rPr>
          <w:rFonts w:asciiTheme="minorHAnsi" w:hAnsiTheme="minorHAnsi" w:cstheme="minorHAnsi"/>
          <w:sz w:val="22"/>
          <w:szCs w:val="22"/>
        </w:rPr>
        <w:t>Zamawiający nie formułuje szczegółowych wymagań w tym zakresie;</w:t>
      </w:r>
    </w:p>
    <w:p w14:paraId="060C3703" w14:textId="05A38A50" w:rsidR="00E45B83" w:rsidRPr="008505B1" w:rsidRDefault="00E45B83" w:rsidP="00633324">
      <w:pPr>
        <w:numPr>
          <w:ilvl w:val="0"/>
          <w:numId w:val="9"/>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spełniają warunki udziału w postępowaniu, dotyczące zdolności technicznej lub zawodowej – </w:t>
      </w:r>
      <w:r w:rsidR="00927AEC" w:rsidRPr="008505B1">
        <w:rPr>
          <w:rFonts w:asciiTheme="minorHAnsi" w:hAnsiTheme="minorHAnsi" w:cstheme="minorHAnsi"/>
          <w:sz w:val="22"/>
          <w:szCs w:val="22"/>
        </w:rPr>
        <w:t>Zamawiający nie formułuje szczegółowych wymagań w tym zakresie;</w:t>
      </w:r>
    </w:p>
    <w:p w14:paraId="37206C60" w14:textId="77777777" w:rsidR="00C215BA" w:rsidRPr="008505B1" w:rsidRDefault="00C215BA" w:rsidP="008B7BC4">
      <w:pPr>
        <w:spacing w:line="300" w:lineRule="auto"/>
        <w:ind w:left="284"/>
        <w:jc w:val="both"/>
        <w:rPr>
          <w:rFonts w:asciiTheme="minorHAnsi" w:hAnsiTheme="minorHAnsi" w:cstheme="minorHAnsi"/>
          <w:bCs/>
          <w:sz w:val="22"/>
          <w:szCs w:val="22"/>
          <w:u w:val="single"/>
        </w:rPr>
      </w:pPr>
    </w:p>
    <w:p w14:paraId="1DBC05F8" w14:textId="13CCD9FC" w:rsidR="008B7BC4" w:rsidRPr="008505B1" w:rsidRDefault="008B7BC4" w:rsidP="008B7BC4">
      <w:pPr>
        <w:spacing w:line="300" w:lineRule="auto"/>
        <w:ind w:left="284"/>
        <w:jc w:val="both"/>
        <w:rPr>
          <w:rFonts w:asciiTheme="minorHAnsi" w:hAnsiTheme="minorHAnsi" w:cstheme="minorHAnsi"/>
          <w:bCs/>
          <w:sz w:val="22"/>
          <w:szCs w:val="22"/>
          <w:u w:val="single"/>
        </w:rPr>
      </w:pPr>
      <w:r w:rsidRPr="008505B1">
        <w:rPr>
          <w:rFonts w:asciiTheme="minorHAnsi" w:hAnsiTheme="minorHAnsi" w:cstheme="minorHAnsi"/>
          <w:bCs/>
          <w:sz w:val="22"/>
          <w:szCs w:val="22"/>
          <w:u w:val="single"/>
        </w:rPr>
        <w:t xml:space="preserve">Wypełniając JEDZ w części IV: Kryteria kwalifikacji Wykonawca może ograniczyć się do wypełnienia sekcji </w:t>
      </w:r>
      <w:r w:rsidR="00927AEC" w:rsidRPr="008505B1">
        <w:rPr>
          <w:rFonts w:asciiTheme="minorHAnsi" w:hAnsiTheme="minorHAnsi" w:cstheme="minorHAnsi"/>
          <w:bCs/>
          <w:sz w:val="22"/>
          <w:szCs w:val="22"/>
          <w:u w:val="single"/>
        </w:rPr>
        <w:t xml:space="preserve">α </w:t>
      </w:r>
      <w:r w:rsidR="003C6A99" w:rsidRPr="008505B1">
        <w:rPr>
          <w:rFonts w:asciiTheme="minorHAnsi" w:hAnsiTheme="minorHAnsi" w:cstheme="minorHAnsi"/>
          <w:bCs/>
          <w:sz w:val="22"/>
          <w:szCs w:val="22"/>
          <w:u w:val="single"/>
        </w:rPr>
        <w:t xml:space="preserve">(zaznaczenie pola „Tak”) </w:t>
      </w:r>
      <w:r w:rsidRPr="008505B1">
        <w:rPr>
          <w:rFonts w:asciiTheme="minorHAnsi" w:hAnsiTheme="minorHAnsi" w:cstheme="minorHAnsi"/>
          <w:bCs/>
          <w:sz w:val="22"/>
          <w:szCs w:val="22"/>
          <w:u w:val="single"/>
        </w:rPr>
        <w:t xml:space="preserve">i </w:t>
      </w:r>
      <w:r w:rsidR="00927AEC" w:rsidRPr="008505B1">
        <w:rPr>
          <w:rFonts w:asciiTheme="minorHAnsi" w:hAnsiTheme="minorHAnsi" w:cstheme="minorHAnsi"/>
          <w:bCs/>
          <w:sz w:val="22"/>
          <w:szCs w:val="22"/>
          <w:u w:val="single"/>
        </w:rPr>
        <w:t>nie</w:t>
      </w:r>
      <w:r w:rsidRPr="008505B1">
        <w:rPr>
          <w:rFonts w:asciiTheme="minorHAnsi" w:hAnsiTheme="minorHAnsi" w:cstheme="minorHAnsi"/>
          <w:bCs/>
          <w:sz w:val="22"/>
          <w:szCs w:val="22"/>
          <w:u w:val="single"/>
        </w:rPr>
        <w:t xml:space="preserve"> musi wypełniać żadnej z pozostałych sekcji w części IV.</w:t>
      </w:r>
    </w:p>
    <w:p w14:paraId="6AC3A971" w14:textId="5FECC8FA" w:rsidR="00372E84" w:rsidRPr="008505B1" w:rsidRDefault="00C428BF" w:rsidP="002D155D">
      <w:pPr>
        <w:spacing w:line="300" w:lineRule="auto"/>
        <w:ind w:left="284"/>
        <w:jc w:val="both"/>
        <w:rPr>
          <w:rFonts w:asciiTheme="minorHAnsi" w:hAnsiTheme="minorHAnsi" w:cstheme="minorHAnsi"/>
          <w:bCs/>
          <w:sz w:val="22"/>
          <w:szCs w:val="22"/>
          <w:u w:val="single"/>
        </w:rPr>
      </w:pPr>
      <w:r w:rsidRPr="008505B1">
        <w:rPr>
          <w:rFonts w:asciiTheme="minorHAnsi" w:hAnsiTheme="minorHAnsi" w:cstheme="minorHAnsi"/>
          <w:bCs/>
          <w:sz w:val="22"/>
          <w:szCs w:val="22"/>
          <w:u w:val="single"/>
        </w:rPr>
        <w:t xml:space="preserve">UWAGA! </w:t>
      </w:r>
      <w:r w:rsidR="00372E84" w:rsidRPr="008505B1">
        <w:rPr>
          <w:rFonts w:asciiTheme="minorHAnsi" w:hAnsiTheme="minorHAnsi" w:cstheme="minorHAnsi"/>
          <w:bCs/>
          <w:sz w:val="22"/>
          <w:szCs w:val="22"/>
          <w:u w:val="single"/>
        </w:rPr>
        <w:t xml:space="preserve">W oświadczeniu JEDZ w części II A) „Informacje dotyczące wykonawcy” należy wskazać części zamówienia, w odniesieniu do której (których) wykonawca składa ofertę </w:t>
      </w:r>
    </w:p>
    <w:p w14:paraId="4B5BD9B6" w14:textId="77777777" w:rsidR="008B7BC4" w:rsidRPr="008505B1" w:rsidRDefault="008B7BC4" w:rsidP="00D16AFF">
      <w:pPr>
        <w:spacing w:line="300" w:lineRule="auto"/>
        <w:ind w:left="284"/>
        <w:jc w:val="both"/>
        <w:rPr>
          <w:rFonts w:asciiTheme="minorHAnsi" w:hAnsiTheme="minorHAnsi" w:cstheme="minorHAnsi"/>
          <w:bCs/>
          <w:sz w:val="22"/>
          <w:szCs w:val="22"/>
        </w:rPr>
      </w:pPr>
    </w:p>
    <w:p w14:paraId="6A0A3C64" w14:textId="571E958B" w:rsidR="003671F3" w:rsidRPr="008505B1" w:rsidRDefault="00E24B66" w:rsidP="00D16AFF">
      <w:pPr>
        <w:spacing w:line="300" w:lineRule="auto"/>
        <w:ind w:left="284"/>
        <w:jc w:val="both"/>
        <w:rPr>
          <w:rFonts w:asciiTheme="minorHAnsi" w:hAnsiTheme="minorHAnsi" w:cstheme="minorHAnsi"/>
          <w:bCs/>
          <w:sz w:val="22"/>
          <w:szCs w:val="22"/>
        </w:rPr>
      </w:pPr>
      <w:r w:rsidRPr="008505B1">
        <w:rPr>
          <w:rFonts w:asciiTheme="minorHAnsi" w:hAnsiTheme="minorHAnsi" w:cstheme="minorHAnsi"/>
          <w:bCs/>
          <w:sz w:val="22"/>
          <w:szCs w:val="22"/>
        </w:rPr>
        <w:t xml:space="preserve">Oferta </w:t>
      </w:r>
      <w:r w:rsidR="003671F3" w:rsidRPr="008505B1">
        <w:rPr>
          <w:rFonts w:asciiTheme="minorHAnsi" w:hAnsiTheme="minorHAnsi" w:cstheme="minorHAnsi"/>
          <w:bCs/>
          <w:sz w:val="22"/>
          <w:szCs w:val="22"/>
        </w:rPr>
        <w:t>Wykonawcy, któr</w:t>
      </w:r>
      <w:r w:rsidRPr="008505B1">
        <w:rPr>
          <w:rFonts w:asciiTheme="minorHAnsi" w:hAnsiTheme="minorHAnsi" w:cstheme="minorHAnsi"/>
          <w:bCs/>
          <w:sz w:val="22"/>
          <w:szCs w:val="22"/>
        </w:rPr>
        <w:t>y</w:t>
      </w:r>
      <w:r w:rsidR="003671F3" w:rsidRPr="008505B1">
        <w:rPr>
          <w:rFonts w:asciiTheme="minorHAnsi" w:hAnsiTheme="minorHAnsi" w:cstheme="minorHAnsi"/>
          <w:bCs/>
          <w:sz w:val="22"/>
          <w:szCs w:val="22"/>
        </w:rPr>
        <w:t xml:space="preserve"> nie wykażą spełniania powyższych warunków podlega </w:t>
      </w:r>
      <w:r w:rsidRPr="008505B1">
        <w:rPr>
          <w:rFonts w:asciiTheme="minorHAnsi" w:hAnsiTheme="minorHAnsi" w:cstheme="minorHAnsi"/>
          <w:bCs/>
          <w:sz w:val="22"/>
          <w:szCs w:val="22"/>
        </w:rPr>
        <w:t xml:space="preserve">odrzuceniu </w:t>
      </w:r>
      <w:r w:rsidR="003671F3" w:rsidRPr="008505B1">
        <w:rPr>
          <w:rFonts w:asciiTheme="minorHAnsi" w:hAnsiTheme="minorHAnsi" w:cstheme="minorHAnsi"/>
          <w:bCs/>
          <w:sz w:val="22"/>
          <w:szCs w:val="22"/>
        </w:rPr>
        <w:t>na podstawie art.</w:t>
      </w:r>
      <w:r w:rsidR="00B259A2" w:rsidRPr="008505B1">
        <w:rPr>
          <w:rFonts w:asciiTheme="minorHAnsi" w:hAnsiTheme="minorHAnsi" w:cstheme="minorHAnsi"/>
          <w:bCs/>
          <w:sz w:val="22"/>
          <w:szCs w:val="22"/>
        </w:rPr>
        <w:t> </w:t>
      </w:r>
      <w:r w:rsidRPr="008505B1">
        <w:rPr>
          <w:rFonts w:asciiTheme="minorHAnsi" w:hAnsiTheme="minorHAnsi" w:cstheme="minorHAnsi"/>
          <w:bCs/>
          <w:sz w:val="22"/>
          <w:szCs w:val="22"/>
        </w:rPr>
        <w:t xml:space="preserve">226 </w:t>
      </w:r>
      <w:r w:rsidR="003671F3" w:rsidRPr="008505B1">
        <w:rPr>
          <w:rFonts w:asciiTheme="minorHAnsi" w:hAnsiTheme="minorHAnsi" w:cstheme="minorHAnsi"/>
          <w:bCs/>
          <w:sz w:val="22"/>
          <w:szCs w:val="22"/>
        </w:rPr>
        <w:t xml:space="preserve">ust </w:t>
      </w:r>
      <w:r w:rsidR="00022FA9" w:rsidRPr="008505B1">
        <w:rPr>
          <w:rFonts w:asciiTheme="minorHAnsi" w:hAnsiTheme="minorHAnsi" w:cstheme="minorHAnsi"/>
          <w:bCs/>
          <w:sz w:val="22"/>
          <w:szCs w:val="22"/>
        </w:rPr>
        <w:t xml:space="preserve">1 </w:t>
      </w:r>
      <w:r w:rsidR="003671F3" w:rsidRPr="008505B1">
        <w:rPr>
          <w:rFonts w:asciiTheme="minorHAnsi" w:hAnsiTheme="minorHAnsi" w:cstheme="minorHAnsi"/>
          <w:bCs/>
          <w:sz w:val="22"/>
          <w:szCs w:val="22"/>
        </w:rPr>
        <w:t xml:space="preserve">pkt </w:t>
      </w:r>
      <w:r w:rsidR="00022FA9" w:rsidRPr="008505B1">
        <w:rPr>
          <w:rFonts w:asciiTheme="minorHAnsi" w:hAnsiTheme="minorHAnsi" w:cstheme="minorHAnsi"/>
          <w:bCs/>
          <w:sz w:val="22"/>
          <w:szCs w:val="22"/>
        </w:rPr>
        <w:t>2</w:t>
      </w:r>
      <w:r w:rsidR="003671F3" w:rsidRPr="008505B1">
        <w:rPr>
          <w:rFonts w:asciiTheme="minorHAnsi" w:hAnsiTheme="minorHAnsi" w:cstheme="minorHAnsi"/>
          <w:bCs/>
          <w:sz w:val="22"/>
          <w:szCs w:val="22"/>
        </w:rPr>
        <w:t xml:space="preserve"> </w:t>
      </w:r>
      <w:r w:rsidR="00463CE2" w:rsidRPr="008505B1">
        <w:rPr>
          <w:rFonts w:asciiTheme="minorHAnsi" w:hAnsiTheme="minorHAnsi" w:cstheme="minorHAnsi"/>
          <w:bCs/>
          <w:sz w:val="22"/>
          <w:szCs w:val="22"/>
        </w:rPr>
        <w:t xml:space="preserve">ustawy </w:t>
      </w:r>
      <w:proofErr w:type="spellStart"/>
      <w:r w:rsidR="003671F3" w:rsidRPr="008505B1">
        <w:rPr>
          <w:rFonts w:asciiTheme="minorHAnsi" w:hAnsiTheme="minorHAnsi" w:cstheme="minorHAnsi"/>
          <w:bCs/>
          <w:sz w:val="22"/>
          <w:szCs w:val="22"/>
        </w:rPr>
        <w:t>P</w:t>
      </w:r>
      <w:r w:rsidR="00463CE2" w:rsidRPr="008505B1">
        <w:rPr>
          <w:rFonts w:asciiTheme="minorHAnsi" w:hAnsiTheme="minorHAnsi" w:cstheme="minorHAnsi"/>
          <w:bCs/>
          <w:sz w:val="22"/>
          <w:szCs w:val="22"/>
        </w:rPr>
        <w:t>zp</w:t>
      </w:r>
      <w:proofErr w:type="spellEnd"/>
      <w:r w:rsidR="003671F3" w:rsidRPr="008505B1">
        <w:rPr>
          <w:rFonts w:asciiTheme="minorHAnsi" w:hAnsiTheme="minorHAnsi" w:cstheme="minorHAnsi"/>
          <w:bCs/>
          <w:sz w:val="22"/>
          <w:szCs w:val="22"/>
        </w:rPr>
        <w:t>.</w:t>
      </w:r>
      <w:r w:rsidR="00D16AFF" w:rsidRPr="008505B1">
        <w:rPr>
          <w:rFonts w:asciiTheme="minorHAnsi" w:hAnsiTheme="minorHAnsi" w:cstheme="minorHAnsi"/>
          <w:bCs/>
          <w:sz w:val="22"/>
          <w:szCs w:val="22"/>
        </w:rPr>
        <w:t xml:space="preserve"> </w:t>
      </w:r>
      <w:bookmarkStart w:id="22" w:name="_Hlk14258061"/>
      <w:r w:rsidR="00D16AFF" w:rsidRPr="008505B1">
        <w:rPr>
          <w:rFonts w:asciiTheme="minorHAnsi" w:hAnsiTheme="minorHAnsi" w:cstheme="minorHAnsi"/>
          <w:bCs/>
          <w:sz w:val="22"/>
          <w:szCs w:val="22"/>
        </w:rPr>
        <w:t>Zamawiający może wykluczyć Wykonawcę na każdym etapie postępowania o udzielenie zamówienia.</w:t>
      </w:r>
      <w:bookmarkEnd w:id="22"/>
    </w:p>
    <w:p w14:paraId="6C37885C" w14:textId="77777777" w:rsidR="00D83CCE" w:rsidRPr="008505B1" w:rsidRDefault="00D83CCE" w:rsidP="00D83CCE">
      <w:pPr>
        <w:spacing w:line="300" w:lineRule="auto"/>
        <w:jc w:val="both"/>
        <w:rPr>
          <w:rFonts w:asciiTheme="minorHAnsi" w:hAnsiTheme="minorHAnsi" w:cstheme="minorHAnsi"/>
          <w:sz w:val="22"/>
          <w:szCs w:val="22"/>
        </w:rPr>
      </w:pPr>
    </w:p>
    <w:p w14:paraId="5EB888E4" w14:textId="1BCABD7F" w:rsidR="004576BB" w:rsidRPr="008505B1" w:rsidRDefault="00BB4D87" w:rsidP="00BB4D87">
      <w:pPr>
        <w:numPr>
          <w:ilvl w:val="0"/>
          <w:numId w:val="5"/>
        </w:numPr>
        <w:shd w:val="clear" w:color="auto" w:fill="D0CECE" w:themeFill="background2" w:themeFillShade="E6"/>
        <w:spacing w:line="300" w:lineRule="auto"/>
        <w:ind w:left="284" w:hanging="284"/>
        <w:rPr>
          <w:rFonts w:asciiTheme="minorHAnsi" w:hAnsiTheme="minorHAnsi" w:cstheme="minorHAnsi"/>
          <w:b/>
          <w:sz w:val="22"/>
          <w:szCs w:val="22"/>
        </w:rPr>
      </w:pPr>
      <w:bookmarkStart w:id="23" w:name="_Hlk14938657"/>
      <w:r w:rsidRPr="008505B1">
        <w:rPr>
          <w:rFonts w:asciiTheme="minorHAnsi" w:hAnsiTheme="minorHAnsi" w:cstheme="minorHAnsi"/>
          <w:b/>
          <w:sz w:val="22"/>
          <w:szCs w:val="22"/>
        </w:rPr>
        <w:t>PODMIOTOW</w:t>
      </w:r>
      <w:r w:rsidR="008B7BC4" w:rsidRPr="008505B1">
        <w:rPr>
          <w:rFonts w:asciiTheme="minorHAnsi" w:hAnsiTheme="minorHAnsi" w:cstheme="minorHAnsi"/>
          <w:b/>
          <w:sz w:val="22"/>
          <w:szCs w:val="22"/>
        </w:rPr>
        <w:t xml:space="preserve">E </w:t>
      </w:r>
      <w:r w:rsidR="002E70AD" w:rsidRPr="008505B1">
        <w:rPr>
          <w:rFonts w:asciiTheme="minorHAnsi" w:hAnsiTheme="minorHAnsi" w:cstheme="minorHAnsi"/>
          <w:b/>
          <w:sz w:val="22"/>
          <w:szCs w:val="22"/>
        </w:rPr>
        <w:t xml:space="preserve">I PRZEDMIOTOWE </w:t>
      </w:r>
      <w:r w:rsidRPr="008505B1">
        <w:rPr>
          <w:rFonts w:asciiTheme="minorHAnsi" w:hAnsiTheme="minorHAnsi" w:cstheme="minorHAnsi"/>
          <w:b/>
          <w:sz w:val="22"/>
          <w:szCs w:val="22"/>
        </w:rPr>
        <w:t>ŚRODK</w:t>
      </w:r>
      <w:r w:rsidR="008B7BC4" w:rsidRPr="008505B1">
        <w:rPr>
          <w:rFonts w:asciiTheme="minorHAnsi" w:hAnsiTheme="minorHAnsi" w:cstheme="minorHAnsi"/>
          <w:b/>
          <w:sz w:val="22"/>
          <w:szCs w:val="22"/>
        </w:rPr>
        <w:t>I</w:t>
      </w:r>
      <w:r w:rsidRPr="008505B1">
        <w:rPr>
          <w:rFonts w:asciiTheme="minorHAnsi" w:hAnsiTheme="minorHAnsi" w:cstheme="minorHAnsi"/>
          <w:b/>
          <w:sz w:val="22"/>
          <w:szCs w:val="22"/>
        </w:rPr>
        <w:t xml:space="preserve"> DOWODOW</w:t>
      </w:r>
      <w:r w:rsidR="008B7BC4" w:rsidRPr="008505B1">
        <w:rPr>
          <w:rFonts w:asciiTheme="minorHAnsi" w:hAnsiTheme="minorHAnsi" w:cstheme="minorHAnsi"/>
          <w:b/>
          <w:sz w:val="22"/>
          <w:szCs w:val="22"/>
        </w:rPr>
        <w:t>E</w:t>
      </w:r>
      <w:r w:rsidR="00E45B83" w:rsidRPr="008505B1">
        <w:rPr>
          <w:rFonts w:asciiTheme="minorHAnsi" w:hAnsiTheme="minorHAnsi" w:cstheme="minorHAnsi"/>
          <w:b/>
          <w:sz w:val="22"/>
          <w:szCs w:val="22"/>
        </w:rPr>
        <w:t>, POTWIERDZAJĄC</w:t>
      </w:r>
      <w:r w:rsidR="008B7BC4" w:rsidRPr="008505B1">
        <w:rPr>
          <w:rFonts w:asciiTheme="minorHAnsi" w:hAnsiTheme="minorHAnsi" w:cstheme="minorHAnsi"/>
          <w:b/>
          <w:sz w:val="22"/>
          <w:szCs w:val="22"/>
        </w:rPr>
        <w:t>E</w:t>
      </w:r>
      <w:r w:rsidR="00E45B83" w:rsidRPr="008505B1">
        <w:rPr>
          <w:rFonts w:asciiTheme="minorHAnsi" w:hAnsiTheme="minorHAnsi" w:cstheme="minorHAnsi"/>
          <w:b/>
          <w:sz w:val="22"/>
          <w:szCs w:val="22"/>
        </w:rPr>
        <w:t xml:space="preserve"> BRAK PODSTAW WYKLUCZENIA, SPEŁNIANIE WARUNKÓW UDZIAŁU W POSTĘPOWANIU ORAZ POTWIERDZAJĄCYCH, ŻE OFEROWANE </w:t>
      </w:r>
      <w:r w:rsidR="002E70AD" w:rsidRPr="008505B1">
        <w:rPr>
          <w:rFonts w:asciiTheme="minorHAnsi" w:hAnsiTheme="minorHAnsi" w:cstheme="minorHAnsi"/>
          <w:b/>
          <w:sz w:val="22"/>
          <w:szCs w:val="22"/>
        </w:rPr>
        <w:t xml:space="preserve">USŁUGI </w:t>
      </w:r>
      <w:r w:rsidR="00E45B83" w:rsidRPr="008505B1">
        <w:rPr>
          <w:rFonts w:asciiTheme="minorHAnsi" w:hAnsiTheme="minorHAnsi" w:cstheme="minorHAnsi"/>
          <w:b/>
          <w:sz w:val="22"/>
          <w:szCs w:val="22"/>
        </w:rPr>
        <w:t>ODPOWIADAJĄ WYMAGANIOM OKREŚLONYM PRZEZ ZAMAWIAJĄCEGO</w:t>
      </w:r>
      <w:r w:rsidR="004576BB" w:rsidRPr="008505B1">
        <w:rPr>
          <w:rFonts w:asciiTheme="minorHAnsi" w:hAnsiTheme="minorHAnsi" w:cstheme="minorHAnsi"/>
          <w:b/>
          <w:sz w:val="22"/>
          <w:szCs w:val="22"/>
        </w:rPr>
        <w:t xml:space="preserve"> </w:t>
      </w:r>
      <w:bookmarkStart w:id="24" w:name="_Toc489350394"/>
      <w:bookmarkStart w:id="25" w:name="_Toc515896286"/>
      <w:bookmarkStart w:id="26" w:name="_Toc40987343"/>
      <w:bookmarkStart w:id="27" w:name="_Toc51166259"/>
    </w:p>
    <w:bookmarkEnd w:id="23"/>
    <w:bookmarkEnd w:id="24"/>
    <w:bookmarkEnd w:id="25"/>
    <w:bookmarkEnd w:id="26"/>
    <w:bookmarkEnd w:id="27"/>
    <w:p w14:paraId="04E12EC8" w14:textId="77777777" w:rsidR="001E721E" w:rsidRPr="008505B1" w:rsidRDefault="001E721E" w:rsidP="00633324">
      <w:pPr>
        <w:numPr>
          <w:ilvl w:val="0"/>
          <w:numId w:val="10"/>
        </w:numPr>
        <w:spacing w:line="300" w:lineRule="auto"/>
        <w:ind w:left="709" w:hanging="425"/>
        <w:jc w:val="both"/>
        <w:rPr>
          <w:rFonts w:asciiTheme="minorHAnsi" w:hAnsiTheme="minorHAnsi" w:cstheme="minorHAnsi"/>
          <w:bCs/>
          <w:sz w:val="22"/>
          <w:szCs w:val="22"/>
        </w:rPr>
      </w:pPr>
      <w:r w:rsidRPr="008505B1">
        <w:rPr>
          <w:rFonts w:asciiTheme="minorHAnsi" w:hAnsiTheme="minorHAnsi" w:cstheme="minorHAnsi"/>
          <w:bCs/>
          <w:sz w:val="22"/>
          <w:szCs w:val="22"/>
        </w:rPr>
        <w:t>Wykonawca zobowiązany jest:</w:t>
      </w:r>
    </w:p>
    <w:p w14:paraId="4DCC522C" w14:textId="77777777" w:rsidR="001E721E" w:rsidRPr="008505B1" w:rsidRDefault="001E721E" w:rsidP="009C0ECE">
      <w:pPr>
        <w:numPr>
          <w:ilvl w:val="0"/>
          <w:numId w:val="38"/>
        </w:numPr>
        <w:tabs>
          <w:tab w:val="left" w:pos="1134"/>
        </w:tabs>
        <w:spacing w:line="300" w:lineRule="auto"/>
        <w:ind w:left="1134" w:hanging="425"/>
        <w:jc w:val="both"/>
        <w:rPr>
          <w:rFonts w:asciiTheme="minorHAnsi" w:hAnsiTheme="minorHAnsi" w:cstheme="minorHAnsi"/>
          <w:bCs/>
          <w:sz w:val="22"/>
          <w:szCs w:val="22"/>
        </w:rPr>
      </w:pPr>
      <w:r w:rsidRPr="008505B1">
        <w:rPr>
          <w:rFonts w:asciiTheme="minorHAnsi" w:hAnsiTheme="minorHAnsi" w:cstheme="minorHAnsi"/>
          <w:b/>
          <w:sz w:val="22"/>
          <w:szCs w:val="22"/>
        </w:rPr>
        <w:t>złożyć ofertę</w:t>
      </w:r>
      <w:r w:rsidRPr="008505B1">
        <w:rPr>
          <w:rFonts w:asciiTheme="minorHAnsi" w:hAnsiTheme="minorHAnsi" w:cstheme="minorHAnsi"/>
          <w:bCs/>
          <w:sz w:val="22"/>
          <w:szCs w:val="22"/>
        </w:rPr>
        <w:t xml:space="preserve"> według wzoru stanowiącego załącznik nr 1 do SWZ</w:t>
      </w:r>
    </w:p>
    <w:p w14:paraId="789D0B2C" w14:textId="58B9D6A7" w:rsidR="00B0147F" w:rsidRPr="008505B1" w:rsidRDefault="001E721E" w:rsidP="009C0ECE">
      <w:pPr>
        <w:numPr>
          <w:ilvl w:val="0"/>
          <w:numId w:val="38"/>
        </w:numPr>
        <w:tabs>
          <w:tab w:val="left" w:pos="1134"/>
        </w:tabs>
        <w:spacing w:line="300" w:lineRule="auto"/>
        <w:ind w:left="1134" w:hanging="425"/>
        <w:jc w:val="both"/>
        <w:rPr>
          <w:rFonts w:asciiTheme="minorHAnsi" w:hAnsiTheme="minorHAnsi" w:cstheme="minorHAnsi"/>
          <w:bCs/>
          <w:sz w:val="22"/>
          <w:szCs w:val="22"/>
        </w:rPr>
      </w:pPr>
      <w:r w:rsidRPr="008505B1">
        <w:rPr>
          <w:rFonts w:asciiTheme="minorHAnsi" w:hAnsiTheme="minorHAnsi" w:cstheme="minorHAnsi"/>
          <w:b/>
          <w:sz w:val="22"/>
          <w:szCs w:val="22"/>
        </w:rPr>
        <w:t>aktualne na dzień składania ofert oświadczeni</w:t>
      </w:r>
      <w:bookmarkStart w:id="28" w:name="_Hlk60655299"/>
      <w:r w:rsidRPr="008505B1">
        <w:rPr>
          <w:rFonts w:asciiTheme="minorHAnsi" w:hAnsiTheme="minorHAnsi" w:cstheme="minorHAnsi"/>
          <w:b/>
          <w:sz w:val="22"/>
          <w:szCs w:val="22"/>
        </w:rPr>
        <w:t>e,</w:t>
      </w:r>
      <w:r w:rsidR="00D833F5" w:rsidRPr="008505B1">
        <w:rPr>
          <w:rFonts w:asciiTheme="minorHAnsi" w:hAnsiTheme="minorHAnsi" w:cstheme="minorHAnsi"/>
          <w:b/>
          <w:sz w:val="22"/>
          <w:szCs w:val="22"/>
        </w:rPr>
        <w:t xml:space="preserve"> o którym mowa w art. 125 ust. 1</w:t>
      </w:r>
      <w:r w:rsidRPr="008505B1">
        <w:rPr>
          <w:rFonts w:asciiTheme="minorHAnsi" w:hAnsiTheme="minorHAnsi" w:cstheme="minorHAnsi"/>
          <w:bCs/>
          <w:sz w:val="22"/>
          <w:szCs w:val="22"/>
        </w:rPr>
        <w:t xml:space="preserve">, </w:t>
      </w:r>
      <w:r w:rsidR="00F03079" w:rsidRPr="008505B1">
        <w:rPr>
          <w:rFonts w:asciiTheme="minorHAnsi" w:hAnsiTheme="minorHAnsi" w:cstheme="minorHAnsi"/>
          <w:bCs/>
          <w:sz w:val="22"/>
          <w:szCs w:val="22"/>
        </w:rPr>
        <w:br/>
      </w:r>
      <w:r w:rsidRPr="008505B1">
        <w:rPr>
          <w:rFonts w:asciiTheme="minorHAnsi" w:hAnsiTheme="minorHAnsi" w:cstheme="minorHAnsi"/>
          <w:bCs/>
          <w:sz w:val="22"/>
          <w:szCs w:val="22"/>
        </w:rPr>
        <w:t>o niepodleganiu wykluczeniu oraz spełnianiu warunków udziału w postępowaniu</w:t>
      </w:r>
      <w:bookmarkEnd w:id="28"/>
      <w:r w:rsidRPr="008505B1">
        <w:rPr>
          <w:rFonts w:asciiTheme="minorHAnsi" w:hAnsiTheme="minorHAnsi" w:cstheme="minorHAnsi"/>
          <w:bCs/>
          <w:sz w:val="22"/>
          <w:szCs w:val="22"/>
        </w:rPr>
        <w:t xml:space="preserve">. </w:t>
      </w:r>
      <w:r w:rsidRPr="008505B1">
        <w:rPr>
          <w:rFonts w:asciiTheme="minorHAnsi" w:hAnsiTheme="minorHAnsi" w:cstheme="minorHAnsi"/>
          <w:bCs/>
          <w:sz w:val="22"/>
          <w:szCs w:val="22"/>
        </w:rPr>
        <w:br/>
        <w:t>Oświadczenie, o którym mowa składa się na formularzu jednolitego europejskiego dokumentu zamówienia (dalej „</w:t>
      </w:r>
      <w:r w:rsidRPr="008505B1">
        <w:rPr>
          <w:rFonts w:asciiTheme="minorHAnsi" w:hAnsiTheme="minorHAnsi" w:cstheme="minorHAnsi"/>
          <w:b/>
          <w:sz w:val="22"/>
          <w:szCs w:val="22"/>
        </w:rPr>
        <w:t>JEDZ</w:t>
      </w:r>
      <w:r w:rsidRPr="008505B1">
        <w:rPr>
          <w:rFonts w:asciiTheme="minorHAnsi" w:hAnsiTheme="minorHAnsi" w:cstheme="minorHAnsi"/>
          <w:bCs/>
          <w:sz w:val="22"/>
          <w:szCs w:val="22"/>
        </w:rPr>
        <w:t>”), sporządzonym zgodnie ze wzorem standardowego formularza określonego w rozporządzeniu wykonawczym Komisji (UE) 2016/7 z dnia 5.01.</w:t>
      </w:r>
      <w:r w:rsidR="008C0D90" w:rsidRPr="008505B1">
        <w:rPr>
          <w:rFonts w:asciiTheme="minorHAnsi" w:hAnsiTheme="minorHAnsi" w:cstheme="minorHAnsi"/>
          <w:bCs/>
          <w:sz w:val="22"/>
          <w:szCs w:val="22"/>
        </w:rPr>
        <w:t>2016 r.</w:t>
      </w:r>
      <w:r w:rsidRPr="008505B1">
        <w:rPr>
          <w:rFonts w:asciiTheme="minorHAnsi" w:hAnsiTheme="minorHAnsi" w:cstheme="minorHAnsi"/>
          <w:bCs/>
          <w:sz w:val="22"/>
          <w:szCs w:val="22"/>
        </w:rPr>
        <w:t xml:space="preserve"> ustanawiającym standardowy formularz jednolitego europejskiego dokumentu zamówienia, zwanego „jednolitym dokumentem”. Wzór jednolitego dokumentu stanowi załącznik nr 2 do SWZ.</w:t>
      </w:r>
    </w:p>
    <w:p w14:paraId="0C00A28C" w14:textId="7FFE511C" w:rsidR="003E1E08" w:rsidRPr="008505B1" w:rsidRDefault="003E1E08" w:rsidP="00D833F5">
      <w:pPr>
        <w:tabs>
          <w:tab w:val="left" w:pos="1134"/>
        </w:tabs>
        <w:spacing w:line="300" w:lineRule="auto"/>
        <w:ind w:left="1134"/>
        <w:jc w:val="both"/>
        <w:rPr>
          <w:rFonts w:asciiTheme="minorHAnsi" w:hAnsiTheme="minorHAnsi" w:cstheme="minorHAnsi"/>
          <w:bCs/>
          <w:sz w:val="22"/>
          <w:szCs w:val="22"/>
          <w:u w:val="single"/>
        </w:rPr>
      </w:pPr>
      <w:r w:rsidRPr="008505B1">
        <w:rPr>
          <w:rFonts w:asciiTheme="minorHAnsi" w:hAnsiTheme="minorHAnsi" w:cstheme="minorHAnsi"/>
          <w:bCs/>
          <w:sz w:val="22"/>
          <w:szCs w:val="22"/>
          <w:u w:val="single"/>
        </w:rPr>
        <w:t xml:space="preserve">Wypełniając JEDZ w części IV: Kryteria kwalifikacji Wykonawca może ograniczyć się do wypełnienia sekcji α </w:t>
      </w:r>
      <w:bookmarkStart w:id="29" w:name="_Hlk92892139"/>
      <w:r w:rsidR="006C292D" w:rsidRPr="008505B1">
        <w:rPr>
          <w:rFonts w:asciiTheme="minorHAnsi" w:hAnsiTheme="minorHAnsi" w:cstheme="minorHAnsi"/>
          <w:bCs/>
          <w:sz w:val="22"/>
          <w:szCs w:val="22"/>
          <w:u w:val="single"/>
        </w:rPr>
        <w:t xml:space="preserve">(zaznaczenie pola „Tak”) </w:t>
      </w:r>
      <w:bookmarkEnd w:id="29"/>
      <w:r w:rsidRPr="008505B1">
        <w:rPr>
          <w:rFonts w:asciiTheme="minorHAnsi" w:hAnsiTheme="minorHAnsi" w:cstheme="minorHAnsi"/>
          <w:bCs/>
          <w:sz w:val="22"/>
          <w:szCs w:val="22"/>
          <w:u w:val="single"/>
        </w:rPr>
        <w:t>i nie musi wypełniać żadnej z pozostałych sekcji w części IV.</w:t>
      </w:r>
    </w:p>
    <w:p w14:paraId="5A7AA644" w14:textId="38803A19" w:rsidR="001E6B2E" w:rsidRPr="008505B1" w:rsidRDefault="001E6B2E" w:rsidP="00D833F5">
      <w:pPr>
        <w:tabs>
          <w:tab w:val="left" w:pos="1134"/>
        </w:tabs>
        <w:spacing w:line="300" w:lineRule="auto"/>
        <w:ind w:left="1134"/>
        <w:jc w:val="both"/>
        <w:rPr>
          <w:rFonts w:asciiTheme="minorHAnsi" w:hAnsiTheme="minorHAnsi" w:cstheme="minorHAnsi"/>
          <w:bCs/>
          <w:sz w:val="22"/>
          <w:szCs w:val="22"/>
          <w:u w:val="single"/>
        </w:rPr>
      </w:pPr>
      <w:r w:rsidRPr="008505B1">
        <w:rPr>
          <w:rFonts w:asciiTheme="minorHAnsi" w:hAnsiTheme="minorHAnsi" w:cstheme="minorHAnsi"/>
          <w:bCs/>
          <w:sz w:val="22"/>
          <w:szCs w:val="22"/>
          <w:u w:val="single"/>
        </w:rPr>
        <w:t xml:space="preserve">W </w:t>
      </w:r>
      <w:r w:rsidR="00372E84" w:rsidRPr="008505B1">
        <w:rPr>
          <w:rFonts w:asciiTheme="minorHAnsi" w:hAnsiTheme="minorHAnsi" w:cstheme="minorHAnsi"/>
          <w:bCs/>
          <w:sz w:val="22"/>
          <w:szCs w:val="22"/>
          <w:u w:val="single"/>
        </w:rPr>
        <w:t>oświadczeniu</w:t>
      </w:r>
      <w:r w:rsidRPr="008505B1">
        <w:rPr>
          <w:rFonts w:asciiTheme="minorHAnsi" w:hAnsiTheme="minorHAnsi" w:cstheme="minorHAnsi"/>
          <w:bCs/>
          <w:sz w:val="22"/>
          <w:szCs w:val="22"/>
          <w:u w:val="single"/>
        </w:rPr>
        <w:t xml:space="preserve"> JEDZ </w:t>
      </w:r>
      <w:r w:rsidR="00372E84" w:rsidRPr="008505B1">
        <w:rPr>
          <w:rFonts w:asciiTheme="minorHAnsi" w:hAnsiTheme="minorHAnsi" w:cstheme="minorHAnsi"/>
          <w:bCs/>
          <w:sz w:val="22"/>
          <w:szCs w:val="22"/>
          <w:u w:val="single"/>
        </w:rPr>
        <w:t xml:space="preserve">w części II A) „Informacje dotyczące wykonawcy” </w:t>
      </w:r>
      <w:r w:rsidRPr="008505B1">
        <w:rPr>
          <w:rFonts w:asciiTheme="minorHAnsi" w:hAnsiTheme="minorHAnsi" w:cstheme="minorHAnsi"/>
          <w:bCs/>
          <w:sz w:val="22"/>
          <w:szCs w:val="22"/>
          <w:u w:val="single"/>
        </w:rPr>
        <w:t xml:space="preserve">należy wskazać </w:t>
      </w:r>
      <w:r w:rsidR="00372E84" w:rsidRPr="008505B1">
        <w:rPr>
          <w:rFonts w:asciiTheme="minorHAnsi" w:hAnsiTheme="minorHAnsi" w:cstheme="minorHAnsi"/>
          <w:bCs/>
          <w:sz w:val="22"/>
          <w:szCs w:val="22"/>
          <w:u w:val="single"/>
        </w:rPr>
        <w:t xml:space="preserve">części zamówienia, w odniesieniu do której (których) wykonawca składa ofertę </w:t>
      </w:r>
    </w:p>
    <w:p w14:paraId="25D8F94E" w14:textId="38CE5C72" w:rsidR="00F43077" w:rsidRPr="008505B1" w:rsidRDefault="00F43077" w:rsidP="00633324">
      <w:pPr>
        <w:numPr>
          <w:ilvl w:val="0"/>
          <w:numId w:val="10"/>
        </w:numPr>
        <w:tabs>
          <w:tab w:val="clear" w:pos="1440"/>
          <w:tab w:val="num" w:pos="709"/>
        </w:tabs>
        <w:spacing w:line="300" w:lineRule="auto"/>
        <w:ind w:left="709" w:hanging="425"/>
        <w:jc w:val="both"/>
        <w:rPr>
          <w:rFonts w:asciiTheme="minorHAnsi" w:hAnsiTheme="minorHAnsi" w:cstheme="minorHAnsi"/>
          <w:bCs/>
          <w:sz w:val="22"/>
          <w:szCs w:val="22"/>
        </w:rPr>
      </w:pPr>
      <w:r w:rsidRPr="008505B1">
        <w:rPr>
          <w:rFonts w:asciiTheme="minorHAnsi" w:hAnsiTheme="minorHAnsi" w:cstheme="minorHAnsi"/>
          <w:bCs/>
          <w:sz w:val="22"/>
          <w:szCs w:val="22"/>
        </w:rPr>
        <w:t>JEDZ stanowi dowód potwierdzający brak podstaw wykluczenia oraz spełnianie warunków udziału w postępowaniu na dzień składania ofert, tymczasowo zastępujący wymagane przez Zamawiającego podmiotowe środki dowodowe.</w:t>
      </w:r>
    </w:p>
    <w:p w14:paraId="701447A9" w14:textId="17CD1B5F" w:rsidR="002E70AD" w:rsidRPr="008505B1" w:rsidRDefault="002E70AD" w:rsidP="00633324">
      <w:pPr>
        <w:numPr>
          <w:ilvl w:val="0"/>
          <w:numId w:val="10"/>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JEDZ składany jest pod rygorem nieważności w formie elektronicznej opatrzonej kwalifikowanym podpisem elektronicznym.</w:t>
      </w:r>
    </w:p>
    <w:p w14:paraId="68272DF9" w14:textId="77777777" w:rsidR="00D520D5" w:rsidRPr="008505B1" w:rsidRDefault="00D520D5" w:rsidP="00633324">
      <w:pPr>
        <w:numPr>
          <w:ilvl w:val="0"/>
          <w:numId w:val="10"/>
        </w:numPr>
        <w:tabs>
          <w:tab w:val="clear" w:pos="1440"/>
          <w:tab w:val="num" w:pos="709"/>
        </w:tabs>
        <w:spacing w:line="300" w:lineRule="auto"/>
        <w:ind w:left="709" w:hanging="425"/>
        <w:jc w:val="both"/>
        <w:rPr>
          <w:rFonts w:asciiTheme="minorHAnsi" w:hAnsiTheme="minorHAnsi" w:cstheme="minorHAnsi"/>
          <w:bCs/>
          <w:sz w:val="22"/>
          <w:szCs w:val="22"/>
        </w:rPr>
      </w:pPr>
      <w:r w:rsidRPr="008505B1">
        <w:rPr>
          <w:rFonts w:asciiTheme="minorHAnsi" w:hAnsiTheme="minorHAnsi" w:cstheme="minorHAnsi"/>
          <w:bCs/>
          <w:sz w:val="22"/>
          <w:szCs w:val="22"/>
        </w:rPr>
        <w:lastRenderedPageBreak/>
        <w:t>W rozdziale IX SWZ opisano wymagania w przypadku wspólnego ubiegania się o zamówienie przez Wykonawców.</w:t>
      </w:r>
    </w:p>
    <w:p w14:paraId="5442CB6B" w14:textId="320F5222" w:rsidR="00D520D5" w:rsidRPr="008505B1" w:rsidRDefault="00D520D5" w:rsidP="00633324">
      <w:pPr>
        <w:numPr>
          <w:ilvl w:val="0"/>
          <w:numId w:val="10"/>
        </w:numPr>
        <w:tabs>
          <w:tab w:val="clear" w:pos="1440"/>
          <w:tab w:val="num" w:pos="709"/>
        </w:tabs>
        <w:spacing w:line="300" w:lineRule="auto"/>
        <w:ind w:left="709" w:hanging="425"/>
        <w:jc w:val="both"/>
        <w:rPr>
          <w:rFonts w:asciiTheme="minorHAnsi" w:hAnsiTheme="minorHAnsi" w:cstheme="minorHAnsi"/>
          <w:bCs/>
          <w:sz w:val="22"/>
          <w:szCs w:val="22"/>
        </w:rPr>
      </w:pPr>
      <w:r w:rsidRPr="008505B1">
        <w:rPr>
          <w:rFonts w:asciiTheme="minorHAnsi" w:hAnsiTheme="minorHAnsi" w:cstheme="minorHAnsi"/>
          <w:bCs/>
          <w:sz w:val="22"/>
          <w:szCs w:val="22"/>
        </w:rPr>
        <w:t>W rozdziale VIII SWZ opisano wymagania w przypadku powoływania się na zasoby podmiotu udostepniającego zasoby.</w:t>
      </w:r>
    </w:p>
    <w:p w14:paraId="0F1D79E6" w14:textId="73BE6249" w:rsidR="00A861FD" w:rsidRPr="008505B1" w:rsidRDefault="00A861FD" w:rsidP="00633324">
      <w:pPr>
        <w:numPr>
          <w:ilvl w:val="0"/>
          <w:numId w:val="10"/>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Zamawiający, przed udzieleniem zamówienia, w wyznaczonym terminie, nie krótszym niż 10 dni, </w:t>
      </w:r>
      <w:r w:rsidRPr="008505B1">
        <w:rPr>
          <w:rFonts w:asciiTheme="minorHAnsi" w:hAnsiTheme="minorHAnsi" w:cstheme="minorHAnsi"/>
          <w:b/>
          <w:bCs/>
          <w:sz w:val="22"/>
          <w:szCs w:val="22"/>
        </w:rPr>
        <w:t>wezwie Wykonawcę,</w:t>
      </w:r>
      <w:r w:rsidRPr="008505B1">
        <w:rPr>
          <w:rFonts w:asciiTheme="minorHAnsi" w:hAnsiTheme="minorHAnsi" w:cstheme="minorHAnsi"/>
          <w:sz w:val="22"/>
          <w:szCs w:val="22"/>
        </w:rPr>
        <w:t xml:space="preserve"> którego </w:t>
      </w:r>
      <w:r w:rsidRPr="008505B1">
        <w:rPr>
          <w:rFonts w:asciiTheme="minorHAnsi" w:hAnsiTheme="minorHAnsi" w:cstheme="minorHAnsi"/>
          <w:b/>
          <w:bCs/>
          <w:sz w:val="22"/>
          <w:szCs w:val="22"/>
        </w:rPr>
        <w:t>oferta została najwyżej oceniona</w:t>
      </w:r>
      <w:r w:rsidRPr="008505B1">
        <w:rPr>
          <w:rFonts w:asciiTheme="minorHAnsi" w:hAnsiTheme="minorHAnsi" w:cstheme="minorHAnsi"/>
          <w:sz w:val="22"/>
          <w:szCs w:val="22"/>
        </w:rPr>
        <w:t xml:space="preserve"> do złożenia za pośrednictwem Platformy, wskazania dostępności w formie elektronicznej w ogólnodostępnej i bezpłatnej bazie danych lub wskazania faktu posiadania przez Zamawiającego wraz z podaniem numeru postępowania, aktualnych na dzień złożenia następujących </w:t>
      </w:r>
      <w:r w:rsidRPr="008505B1">
        <w:rPr>
          <w:rFonts w:asciiTheme="minorHAnsi" w:hAnsiTheme="minorHAnsi" w:cstheme="minorHAnsi"/>
          <w:b/>
          <w:bCs/>
          <w:sz w:val="22"/>
          <w:szCs w:val="22"/>
        </w:rPr>
        <w:t>podmiotowych środków dowodowych</w:t>
      </w:r>
      <w:r w:rsidRPr="008505B1">
        <w:rPr>
          <w:rFonts w:asciiTheme="minorHAnsi" w:hAnsiTheme="minorHAnsi" w:cstheme="minorHAnsi"/>
          <w:sz w:val="22"/>
          <w:szCs w:val="22"/>
        </w:rPr>
        <w:t>, którymi są:</w:t>
      </w:r>
    </w:p>
    <w:p w14:paraId="69CD7930" w14:textId="3FCD1062" w:rsidR="0066284F" w:rsidRPr="008505B1" w:rsidRDefault="0066284F" w:rsidP="0066284F">
      <w:pPr>
        <w:spacing w:line="300" w:lineRule="auto"/>
        <w:ind w:left="709"/>
        <w:jc w:val="both"/>
        <w:rPr>
          <w:rFonts w:asciiTheme="minorHAnsi" w:hAnsiTheme="minorHAnsi" w:cstheme="minorHAnsi"/>
          <w:sz w:val="22"/>
          <w:szCs w:val="22"/>
          <w:u w:val="single"/>
        </w:rPr>
      </w:pPr>
      <w:r w:rsidRPr="008505B1">
        <w:rPr>
          <w:rFonts w:asciiTheme="minorHAnsi" w:hAnsiTheme="minorHAnsi" w:cstheme="minorHAnsi"/>
          <w:sz w:val="22"/>
          <w:szCs w:val="22"/>
          <w:u w:val="single"/>
        </w:rPr>
        <w:t xml:space="preserve">W celu wykazania </w:t>
      </w:r>
      <w:r w:rsidR="000B7774" w:rsidRPr="008505B1">
        <w:rPr>
          <w:rFonts w:asciiTheme="minorHAnsi" w:hAnsiTheme="minorHAnsi" w:cstheme="minorHAnsi"/>
          <w:sz w:val="22"/>
          <w:szCs w:val="22"/>
          <w:u w:val="single"/>
        </w:rPr>
        <w:t>braku podstaw do wykluczenia</w:t>
      </w:r>
      <w:r w:rsidRPr="008505B1">
        <w:rPr>
          <w:rFonts w:asciiTheme="minorHAnsi" w:hAnsiTheme="minorHAnsi" w:cstheme="minorHAnsi"/>
          <w:sz w:val="22"/>
          <w:szCs w:val="22"/>
          <w:u w:val="single"/>
        </w:rPr>
        <w:t>:</w:t>
      </w:r>
    </w:p>
    <w:p w14:paraId="73A7958A" w14:textId="78C46B60" w:rsidR="0065100C" w:rsidRPr="008505B1" w:rsidRDefault="0065100C" w:rsidP="009C0ECE">
      <w:pPr>
        <w:numPr>
          <w:ilvl w:val="0"/>
          <w:numId w:val="43"/>
        </w:numPr>
        <w:tabs>
          <w:tab w:val="left" w:pos="1134"/>
        </w:tabs>
        <w:spacing w:line="300" w:lineRule="auto"/>
        <w:ind w:left="1134" w:hanging="425"/>
        <w:jc w:val="both"/>
        <w:rPr>
          <w:rFonts w:asciiTheme="minorHAnsi" w:hAnsiTheme="minorHAnsi" w:cstheme="minorHAnsi"/>
          <w:b/>
          <w:sz w:val="22"/>
          <w:szCs w:val="22"/>
        </w:rPr>
      </w:pPr>
      <w:r w:rsidRPr="008505B1">
        <w:rPr>
          <w:rFonts w:asciiTheme="minorHAnsi" w:hAnsiTheme="minorHAnsi" w:cstheme="minorHAnsi"/>
          <w:b/>
          <w:sz w:val="22"/>
          <w:szCs w:val="22"/>
        </w:rPr>
        <w:t xml:space="preserve">odpis lub informacja </w:t>
      </w:r>
      <w:r w:rsidRPr="008505B1">
        <w:rPr>
          <w:rFonts w:asciiTheme="minorHAnsi" w:hAnsiTheme="minorHAnsi" w:cstheme="minorHAnsi"/>
          <w:bCs/>
          <w:sz w:val="22"/>
          <w:szCs w:val="22"/>
        </w:rPr>
        <w:t>z Krajowego Rejestru Sądowego lub z Centralnej Ewidencji i Informacji o Działalności Gospodarczej, w zakresie art. 109 ust. 1 pkt 4 ustawy</w:t>
      </w:r>
      <w:r w:rsidR="00CE4CE3" w:rsidRPr="008505B1">
        <w:rPr>
          <w:rFonts w:asciiTheme="minorHAnsi" w:hAnsiTheme="minorHAnsi" w:cstheme="minorHAnsi"/>
          <w:bCs/>
          <w:sz w:val="22"/>
          <w:szCs w:val="22"/>
        </w:rPr>
        <w:t xml:space="preserve"> </w:t>
      </w:r>
      <w:proofErr w:type="spellStart"/>
      <w:r w:rsidR="00CE4CE3" w:rsidRPr="008505B1">
        <w:rPr>
          <w:rFonts w:asciiTheme="minorHAnsi" w:hAnsiTheme="minorHAnsi" w:cstheme="minorHAnsi"/>
          <w:bCs/>
          <w:sz w:val="22"/>
          <w:szCs w:val="22"/>
        </w:rPr>
        <w:t>Pzp</w:t>
      </w:r>
      <w:proofErr w:type="spellEnd"/>
      <w:r w:rsidRPr="008505B1">
        <w:rPr>
          <w:rFonts w:asciiTheme="minorHAnsi" w:hAnsiTheme="minorHAnsi" w:cstheme="minorHAnsi"/>
          <w:bCs/>
          <w:sz w:val="22"/>
          <w:szCs w:val="22"/>
        </w:rPr>
        <w:t>, sporządzonych nie wcześniej niż 3 miesiące przed jej złożeniem</w:t>
      </w:r>
      <w:r w:rsidR="006C5609" w:rsidRPr="008505B1">
        <w:rPr>
          <w:rFonts w:asciiTheme="minorHAnsi" w:hAnsiTheme="minorHAnsi" w:cstheme="minorHAnsi"/>
          <w:bCs/>
          <w:sz w:val="22"/>
          <w:szCs w:val="22"/>
        </w:rPr>
        <w:t>, jeżeli odrębne przepisy wymagają wpisu do rejestru lub ewidencji;</w:t>
      </w:r>
    </w:p>
    <w:p w14:paraId="2D0434E0" w14:textId="380AE5FE" w:rsidR="00A861FD" w:rsidRPr="008505B1" w:rsidRDefault="00A861FD" w:rsidP="009C0ECE">
      <w:pPr>
        <w:numPr>
          <w:ilvl w:val="0"/>
          <w:numId w:val="43"/>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b/>
          <w:sz w:val="22"/>
          <w:szCs w:val="22"/>
        </w:rPr>
        <w:t>informacji z Krajowego Rejestru Karnego</w:t>
      </w:r>
      <w:r w:rsidRPr="008505B1">
        <w:rPr>
          <w:rFonts w:asciiTheme="minorHAnsi" w:hAnsiTheme="minorHAnsi" w:cstheme="minorHAnsi"/>
          <w:sz w:val="22"/>
          <w:szCs w:val="22"/>
        </w:rPr>
        <w:t xml:space="preserve"> w zakresie określonym w art. </w:t>
      </w:r>
      <w:r w:rsidR="0065100C" w:rsidRPr="008505B1">
        <w:rPr>
          <w:rFonts w:asciiTheme="minorHAnsi" w:hAnsiTheme="minorHAnsi" w:cstheme="minorHAnsi"/>
          <w:sz w:val="22"/>
          <w:szCs w:val="22"/>
        </w:rPr>
        <w:t>108</w:t>
      </w:r>
      <w:r w:rsidRPr="008505B1">
        <w:rPr>
          <w:rFonts w:asciiTheme="minorHAnsi" w:hAnsiTheme="minorHAnsi" w:cstheme="minorHAnsi"/>
          <w:sz w:val="22"/>
          <w:szCs w:val="22"/>
        </w:rPr>
        <w:t xml:space="preserve"> ust. 1 </w:t>
      </w:r>
      <w:r w:rsidR="00CA329B" w:rsidRPr="008505B1">
        <w:rPr>
          <w:rFonts w:asciiTheme="minorHAnsi" w:hAnsiTheme="minorHAnsi" w:cstheme="minorHAnsi"/>
          <w:sz w:val="22"/>
          <w:szCs w:val="22"/>
        </w:rPr>
        <w:br/>
      </w:r>
      <w:r w:rsidRPr="008505B1">
        <w:rPr>
          <w:rFonts w:asciiTheme="minorHAnsi" w:hAnsiTheme="minorHAnsi" w:cstheme="minorHAnsi"/>
          <w:sz w:val="22"/>
          <w:szCs w:val="22"/>
        </w:rPr>
        <w:t xml:space="preserve">ustawy </w:t>
      </w:r>
      <w:proofErr w:type="spellStart"/>
      <w:r w:rsidRPr="008505B1">
        <w:rPr>
          <w:rFonts w:asciiTheme="minorHAnsi" w:hAnsiTheme="minorHAnsi" w:cstheme="minorHAnsi"/>
          <w:sz w:val="22"/>
          <w:szCs w:val="22"/>
        </w:rPr>
        <w:t>Pzp</w:t>
      </w:r>
      <w:proofErr w:type="spellEnd"/>
      <w:r w:rsidRPr="008505B1">
        <w:rPr>
          <w:rFonts w:asciiTheme="minorHAnsi" w:hAnsiTheme="minorHAnsi" w:cstheme="minorHAnsi"/>
          <w:sz w:val="22"/>
          <w:szCs w:val="22"/>
        </w:rPr>
        <w:t xml:space="preserve">, </w:t>
      </w:r>
      <w:r w:rsidR="006C5609" w:rsidRPr="008505B1">
        <w:rPr>
          <w:rFonts w:asciiTheme="minorHAnsi" w:hAnsiTheme="minorHAnsi" w:cstheme="minorHAnsi"/>
          <w:sz w:val="22"/>
          <w:szCs w:val="22"/>
        </w:rPr>
        <w:t>sporządzonej</w:t>
      </w:r>
      <w:r w:rsidRPr="008505B1">
        <w:rPr>
          <w:rFonts w:asciiTheme="minorHAnsi" w:hAnsiTheme="minorHAnsi" w:cstheme="minorHAnsi"/>
          <w:sz w:val="22"/>
          <w:szCs w:val="22"/>
        </w:rPr>
        <w:t xml:space="preserve"> nie wcześniej niż 6 miesięcy przed</w:t>
      </w:r>
      <w:r w:rsidR="0065100C" w:rsidRPr="008505B1">
        <w:rPr>
          <w:rFonts w:asciiTheme="minorHAnsi" w:hAnsiTheme="minorHAnsi" w:cstheme="minorHAnsi"/>
          <w:sz w:val="22"/>
          <w:szCs w:val="22"/>
        </w:rPr>
        <w:t xml:space="preserve"> jej złożeniem</w:t>
      </w:r>
      <w:r w:rsidRPr="008505B1">
        <w:rPr>
          <w:rFonts w:asciiTheme="minorHAnsi" w:hAnsiTheme="minorHAnsi" w:cstheme="minorHAnsi"/>
          <w:sz w:val="22"/>
          <w:szCs w:val="22"/>
        </w:rPr>
        <w:t>;</w:t>
      </w:r>
    </w:p>
    <w:p w14:paraId="2EEBCB04" w14:textId="48EBFF1B" w:rsidR="00CE4CE3" w:rsidRPr="008505B1" w:rsidRDefault="00A861FD" w:rsidP="009C0ECE">
      <w:pPr>
        <w:numPr>
          <w:ilvl w:val="0"/>
          <w:numId w:val="43"/>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b/>
          <w:sz w:val="22"/>
          <w:szCs w:val="22"/>
        </w:rPr>
        <w:t>zaświadczenia właściwego naczelnika urzędu skarbowego</w:t>
      </w:r>
      <w:r w:rsidRPr="008505B1">
        <w:rPr>
          <w:rFonts w:asciiTheme="minorHAnsi" w:hAnsiTheme="minorHAnsi" w:cstheme="minorHAnsi"/>
          <w:sz w:val="22"/>
          <w:szCs w:val="22"/>
        </w:rPr>
        <w:t xml:space="preserve"> potwierdzającego, że Wykonawca nie zalega </w:t>
      </w:r>
      <w:r w:rsidR="00CE4CE3" w:rsidRPr="008505B1">
        <w:rPr>
          <w:rFonts w:asciiTheme="minorHAnsi" w:hAnsiTheme="minorHAnsi" w:cstheme="minorHAnsi"/>
          <w:sz w:val="22"/>
          <w:szCs w:val="22"/>
        </w:rPr>
        <w:t xml:space="preserve">z opłacaniem podatków i opłat, </w:t>
      </w:r>
      <w:bookmarkStart w:id="30" w:name="_Hlk62653527"/>
      <w:r w:rsidR="00CE4CE3" w:rsidRPr="008505B1">
        <w:rPr>
          <w:rFonts w:asciiTheme="minorHAnsi" w:hAnsiTheme="minorHAnsi" w:cstheme="minorHAnsi"/>
          <w:sz w:val="22"/>
          <w:szCs w:val="22"/>
        </w:rPr>
        <w:t xml:space="preserve">w zakresie </w:t>
      </w:r>
      <w:hyperlink r:id="rId11" w:history="1">
        <w:r w:rsidR="00CE4CE3" w:rsidRPr="008505B1">
          <w:rPr>
            <w:rFonts w:asciiTheme="minorHAnsi" w:hAnsiTheme="minorHAnsi" w:cstheme="minorHAnsi"/>
            <w:sz w:val="22"/>
            <w:szCs w:val="22"/>
          </w:rPr>
          <w:t>art. 109 ust. 1 pkt 1</w:t>
        </w:r>
      </w:hyperlink>
      <w:r w:rsidR="00CE4CE3" w:rsidRPr="008505B1">
        <w:rPr>
          <w:rFonts w:asciiTheme="minorHAnsi" w:hAnsiTheme="minorHAnsi" w:cstheme="minorHAnsi"/>
          <w:sz w:val="22"/>
          <w:szCs w:val="22"/>
        </w:rPr>
        <w:t xml:space="preserve"> ustawy  </w:t>
      </w:r>
      <w:proofErr w:type="spellStart"/>
      <w:r w:rsidR="00CE4CE3" w:rsidRPr="008505B1">
        <w:rPr>
          <w:rFonts w:asciiTheme="minorHAnsi" w:hAnsiTheme="minorHAnsi" w:cstheme="minorHAnsi"/>
          <w:sz w:val="22"/>
          <w:szCs w:val="22"/>
        </w:rPr>
        <w:t>Pzp</w:t>
      </w:r>
      <w:proofErr w:type="spellEnd"/>
      <w:r w:rsidR="00CE4CE3" w:rsidRPr="008505B1">
        <w:rPr>
          <w:rFonts w:asciiTheme="minorHAnsi" w:hAnsiTheme="minorHAnsi" w:cstheme="minorHAnsi"/>
          <w:sz w:val="22"/>
          <w:szCs w:val="22"/>
        </w:rPr>
        <w:t xml:space="preserve"> wystawionego nie wcześniej niż 3 miesiące przed jego złożeniem</w:t>
      </w:r>
      <w:bookmarkEnd w:id="30"/>
      <w:r w:rsidR="00CE4CE3" w:rsidRPr="008505B1">
        <w:rPr>
          <w:rFonts w:asciiTheme="minorHAnsi" w:hAnsiTheme="minorHAnsi" w:cstheme="minorHAnsi"/>
          <w:sz w:val="22"/>
          <w:szCs w:val="22"/>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3627FF7" w14:textId="68C70838" w:rsidR="00CE4CE3" w:rsidRPr="008505B1" w:rsidRDefault="00A861FD" w:rsidP="009C0ECE">
      <w:pPr>
        <w:numPr>
          <w:ilvl w:val="0"/>
          <w:numId w:val="43"/>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b/>
          <w:sz w:val="22"/>
          <w:szCs w:val="22"/>
        </w:rPr>
        <w:t xml:space="preserve">zaświadczenia </w:t>
      </w:r>
      <w:r w:rsidR="00CE4CE3" w:rsidRPr="008505B1">
        <w:rPr>
          <w:rFonts w:asciiTheme="minorHAnsi" w:hAnsiTheme="minorHAnsi" w:cstheme="minorHAnsi"/>
          <w:b/>
          <w:bCs/>
          <w:sz w:val="22"/>
          <w:szCs w:val="22"/>
        </w:rPr>
        <w:t>albo innego dokumentu właściwej terenowej jednostki organizacyjnej Zakładu Ubezpieczeń Społecznych lub właściwego oddziału regionalnego lub właściwej placówki terenowej Kasy Rolniczego Ubezpieczenia Społecznego</w:t>
      </w:r>
      <w:r w:rsidR="00CE4CE3" w:rsidRPr="008505B1">
        <w:rPr>
          <w:rFonts w:asciiTheme="minorHAnsi" w:hAnsiTheme="minorHAnsi" w:cstheme="minorHAnsi"/>
          <w:sz w:val="22"/>
          <w:szCs w:val="22"/>
        </w:rPr>
        <w:t xml:space="preserve"> potwierdzającego, że wykonawca nie zalega z opłacaniem składek na ubezpieczenia społeczne i zdrowotne, w zakresie art. 109 ust. 1 pkt 1 ustawy</w:t>
      </w:r>
      <w:r w:rsidR="00CA329B" w:rsidRPr="008505B1">
        <w:rPr>
          <w:rFonts w:asciiTheme="minorHAnsi" w:hAnsiTheme="minorHAnsi" w:cstheme="minorHAnsi"/>
          <w:sz w:val="22"/>
          <w:szCs w:val="22"/>
        </w:rPr>
        <w:t xml:space="preserve"> </w:t>
      </w:r>
      <w:proofErr w:type="spellStart"/>
      <w:r w:rsidR="00CA329B" w:rsidRPr="008505B1">
        <w:rPr>
          <w:rFonts w:asciiTheme="minorHAnsi" w:hAnsiTheme="minorHAnsi" w:cstheme="minorHAnsi"/>
          <w:sz w:val="22"/>
          <w:szCs w:val="22"/>
        </w:rPr>
        <w:t>Pzp</w:t>
      </w:r>
      <w:proofErr w:type="spellEnd"/>
      <w:r w:rsidR="00CE4CE3" w:rsidRPr="008505B1">
        <w:rPr>
          <w:rFonts w:asciiTheme="minorHAnsi" w:hAnsiTheme="minorHAnsi" w:cstheme="minorHAnsi"/>
          <w:sz w:val="22"/>
          <w:szCs w:val="22"/>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07B5A89" w14:textId="554D647E" w:rsidR="009E09D5" w:rsidRPr="008505B1" w:rsidRDefault="009E09D5" w:rsidP="009C0ECE">
      <w:pPr>
        <w:numPr>
          <w:ilvl w:val="0"/>
          <w:numId w:val="43"/>
        </w:numPr>
        <w:tabs>
          <w:tab w:val="left" w:pos="1134"/>
        </w:tabs>
        <w:spacing w:line="300" w:lineRule="auto"/>
        <w:ind w:left="1134" w:hanging="425"/>
        <w:jc w:val="both"/>
        <w:rPr>
          <w:rFonts w:asciiTheme="minorHAnsi" w:hAnsiTheme="minorHAnsi" w:cstheme="minorHAnsi"/>
          <w:bCs/>
          <w:sz w:val="22"/>
          <w:szCs w:val="22"/>
        </w:rPr>
      </w:pPr>
      <w:bookmarkStart w:id="31" w:name="_Hlk63336340"/>
      <w:r w:rsidRPr="008505B1">
        <w:rPr>
          <w:rFonts w:asciiTheme="minorHAnsi" w:hAnsiTheme="minorHAnsi" w:cstheme="minorHAnsi"/>
          <w:b/>
          <w:sz w:val="22"/>
          <w:szCs w:val="22"/>
        </w:rPr>
        <w:t>oświadczenie Wykonawcy o aktualności informacji zawartych w oświadczeniu</w:t>
      </w:r>
      <w:r w:rsidRPr="008505B1">
        <w:rPr>
          <w:rFonts w:asciiTheme="minorHAnsi" w:hAnsiTheme="minorHAnsi" w:cstheme="minorHAnsi"/>
          <w:bCs/>
          <w:sz w:val="22"/>
          <w:szCs w:val="22"/>
        </w:rPr>
        <w:t xml:space="preserve">, o którym mowa w art. 125 ust 1 ustawy </w:t>
      </w:r>
      <w:proofErr w:type="spellStart"/>
      <w:r w:rsidRPr="008505B1">
        <w:rPr>
          <w:rFonts w:asciiTheme="minorHAnsi" w:hAnsiTheme="minorHAnsi" w:cstheme="minorHAnsi"/>
          <w:bCs/>
          <w:sz w:val="22"/>
          <w:szCs w:val="22"/>
        </w:rPr>
        <w:t>Pzp</w:t>
      </w:r>
      <w:proofErr w:type="spellEnd"/>
      <w:r w:rsidRPr="008505B1">
        <w:rPr>
          <w:rFonts w:asciiTheme="minorHAnsi" w:hAnsiTheme="minorHAnsi" w:cstheme="minorHAnsi"/>
          <w:bCs/>
          <w:sz w:val="22"/>
          <w:szCs w:val="22"/>
        </w:rPr>
        <w:t xml:space="preserve">, w zakresie podstaw wykluczenia z postepowania, o których mowa w art. 108 ust. 1 pkt 3-6 ustawy </w:t>
      </w:r>
      <w:proofErr w:type="spellStart"/>
      <w:r w:rsidRPr="008505B1">
        <w:rPr>
          <w:rFonts w:asciiTheme="minorHAnsi" w:hAnsiTheme="minorHAnsi" w:cstheme="minorHAnsi"/>
          <w:bCs/>
          <w:sz w:val="22"/>
          <w:szCs w:val="22"/>
        </w:rPr>
        <w:t>Pzp</w:t>
      </w:r>
      <w:proofErr w:type="spellEnd"/>
      <w:r w:rsidRPr="008505B1">
        <w:rPr>
          <w:rFonts w:asciiTheme="minorHAnsi" w:hAnsiTheme="minorHAnsi" w:cstheme="minorHAnsi"/>
          <w:bCs/>
          <w:sz w:val="22"/>
          <w:szCs w:val="22"/>
        </w:rPr>
        <w:t xml:space="preserve">. Oświadczenie Wykonawca stanowi wzór załącznik </w:t>
      </w:r>
      <w:r w:rsidRPr="008505B1">
        <w:rPr>
          <w:rFonts w:asciiTheme="minorHAnsi" w:hAnsiTheme="minorHAnsi" w:cstheme="minorHAnsi"/>
          <w:bCs/>
          <w:sz w:val="22"/>
          <w:szCs w:val="22"/>
        </w:rPr>
        <w:br/>
        <w:t xml:space="preserve">nr </w:t>
      </w:r>
      <w:r w:rsidR="0094564D" w:rsidRPr="008505B1">
        <w:rPr>
          <w:rFonts w:asciiTheme="minorHAnsi" w:hAnsiTheme="minorHAnsi" w:cstheme="minorHAnsi"/>
          <w:bCs/>
          <w:sz w:val="22"/>
          <w:szCs w:val="22"/>
        </w:rPr>
        <w:t>3</w:t>
      </w:r>
      <w:r w:rsidRPr="008505B1">
        <w:rPr>
          <w:rFonts w:asciiTheme="minorHAnsi" w:hAnsiTheme="minorHAnsi" w:cstheme="minorHAnsi"/>
          <w:bCs/>
          <w:sz w:val="22"/>
          <w:szCs w:val="22"/>
        </w:rPr>
        <w:t xml:space="preserve"> do SWZ;</w:t>
      </w:r>
    </w:p>
    <w:bookmarkEnd w:id="31"/>
    <w:p w14:paraId="3693370B" w14:textId="12473374" w:rsidR="0035328E" w:rsidRPr="008505B1" w:rsidRDefault="0035328E" w:rsidP="009C0ECE">
      <w:pPr>
        <w:numPr>
          <w:ilvl w:val="0"/>
          <w:numId w:val="43"/>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b/>
          <w:bCs/>
          <w:sz w:val="22"/>
          <w:szCs w:val="22"/>
        </w:rPr>
        <w:t>oświadczenie Wykonawcy</w:t>
      </w:r>
      <w:r w:rsidR="003953EC" w:rsidRPr="008505B1">
        <w:rPr>
          <w:rFonts w:asciiTheme="minorHAnsi" w:hAnsiTheme="minorHAnsi" w:cstheme="minorHAnsi"/>
          <w:b/>
          <w:bCs/>
          <w:sz w:val="22"/>
          <w:szCs w:val="22"/>
        </w:rPr>
        <w:t>,</w:t>
      </w:r>
      <w:r w:rsidRPr="008505B1">
        <w:rPr>
          <w:rFonts w:asciiTheme="minorHAnsi" w:hAnsiTheme="minorHAnsi" w:cstheme="minorHAnsi"/>
          <w:b/>
          <w:bCs/>
          <w:sz w:val="22"/>
          <w:szCs w:val="22"/>
        </w:rPr>
        <w:t xml:space="preserve"> </w:t>
      </w:r>
      <w:r w:rsidR="003953EC" w:rsidRPr="008505B1">
        <w:rPr>
          <w:rFonts w:asciiTheme="minorHAnsi" w:hAnsiTheme="minorHAnsi" w:cstheme="minorHAnsi"/>
          <w:sz w:val="22"/>
          <w:szCs w:val="22"/>
        </w:rPr>
        <w:t>w zakresie art. 108 ust. 1 pkt 5 ustawy</w:t>
      </w:r>
      <w:r w:rsidR="003953EC" w:rsidRPr="008505B1">
        <w:rPr>
          <w:rFonts w:asciiTheme="minorHAnsi" w:hAnsiTheme="minorHAnsi" w:cstheme="minorHAnsi"/>
          <w:b/>
          <w:bCs/>
          <w:sz w:val="22"/>
          <w:szCs w:val="22"/>
        </w:rPr>
        <w:t xml:space="preserve"> </w:t>
      </w:r>
      <w:proofErr w:type="spellStart"/>
      <w:r w:rsidR="003953EC" w:rsidRPr="008505B1">
        <w:rPr>
          <w:rFonts w:asciiTheme="minorHAnsi" w:hAnsiTheme="minorHAnsi" w:cstheme="minorHAnsi"/>
          <w:sz w:val="22"/>
          <w:szCs w:val="22"/>
        </w:rPr>
        <w:t>Pzp</w:t>
      </w:r>
      <w:proofErr w:type="spellEnd"/>
      <w:r w:rsidR="003953EC" w:rsidRPr="008505B1">
        <w:rPr>
          <w:rFonts w:asciiTheme="minorHAnsi" w:hAnsiTheme="minorHAnsi" w:cstheme="minorHAnsi"/>
          <w:sz w:val="22"/>
          <w:szCs w:val="22"/>
        </w:rPr>
        <w:t xml:space="preserve"> </w:t>
      </w:r>
      <w:r w:rsidRPr="008505B1">
        <w:rPr>
          <w:rFonts w:asciiTheme="minorHAnsi" w:hAnsiTheme="minorHAnsi" w:cstheme="minorHAnsi"/>
          <w:b/>
          <w:bCs/>
          <w:sz w:val="22"/>
          <w:szCs w:val="22"/>
        </w:rPr>
        <w:t>o przynależności lub braku przynależności do tej samej grupy kapitałowej</w:t>
      </w:r>
      <w:r w:rsidR="003953EC" w:rsidRPr="008505B1">
        <w:rPr>
          <w:rFonts w:asciiTheme="minorHAnsi" w:hAnsiTheme="minorHAnsi" w:cstheme="minorHAnsi"/>
          <w:sz w:val="22"/>
          <w:szCs w:val="22"/>
        </w:rPr>
        <w:t xml:space="preserve"> </w:t>
      </w:r>
      <w:r w:rsidRPr="008505B1">
        <w:rPr>
          <w:rFonts w:asciiTheme="minorHAnsi" w:hAnsiTheme="minorHAnsi" w:cstheme="minorHAnsi"/>
          <w:sz w:val="22"/>
          <w:szCs w:val="22"/>
        </w:rPr>
        <w:t xml:space="preserve">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3953EC" w:rsidRPr="008505B1">
        <w:rPr>
          <w:rFonts w:asciiTheme="minorHAnsi" w:hAnsiTheme="minorHAnsi" w:cstheme="minorHAnsi"/>
          <w:sz w:val="22"/>
          <w:szCs w:val="22"/>
        </w:rPr>
        <w:br/>
      </w:r>
      <w:r w:rsidRPr="008505B1">
        <w:rPr>
          <w:rFonts w:asciiTheme="minorHAnsi" w:hAnsiTheme="minorHAnsi" w:cstheme="minorHAnsi"/>
          <w:sz w:val="22"/>
          <w:szCs w:val="22"/>
        </w:rPr>
        <w:lastRenderedPageBreak/>
        <w:t xml:space="preserve">o dopuszczenie do udziału w postępowaniu niezależnie od innego Wykonawcy należącego do tej samej grupy kapitałowej - oświadczenie Wykonawcy stanowi wzór załącznik nr </w:t>
      </w:r>
      <w:r w:rsidR="00C45C77" w:rsidRPr="008505B1">
        <w:rPr>
          <w:rFonts w:asciiTheme="minorHAnsi" w:hAnsiTheme="minorHAnsi" w:cstheme="minorHAnsi"/>
          <w:sz w:val="22"/>
          <w:szCs w:val="22"/>
        </w:rPr>
        <w:t>5</w:t>
      </w:r>
      <w:r w:rsidRPr="008505B1">
        <w:rPr>
          <w:rFonts w:asciiTheme="minorHAnsi" w:hAnsiTheme="minorHAnsi" w:cstheme="minorHAnsi"/>
          <w:sz w:val="22"/>
          <w:szCs w:val="22"/>
        </w:rPr>
        <w:t xml:space="preserve"> do SWZ.</w:t>
      </w:r>
    </w:p>
    <w:p w14:paraId="5E7F8207" w14:textId="280C4E63" w:rsidR="00164B64" w:rsidRPr="008505B1" w:rsidRDefault="00164B64" w:rsidP="00633324">
      <w:pPr>
        <w:numPr>
          <w:ilvl w:val="0"/>
          <w:numId w:val="10"/>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Zamawiający nie wymaga składania przedmiotowych środków dowodowych</w:t>
      </w:r>
    </w:p>
    <w:p w14:paraId="278315EF" w14:textId="01CADCA6" w:rsidR="00E20618" w:rsidRPr="008505B1" w:rsidRDefault="00E20618" w:rsidP="00633324">
      <w:pPr>
        <w:numPr>
          <w:ilvl w:val="0"/>
          <w:numId w:val="10"/>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b/>
          <w:bCs/>
          <w:sz w:val="22"/>
          <w:szCs w:val="22"/>
        </w:rPr>
        <w:t>WYKONAWCA ZAGRANICZNY</w:t>
      </w:r>
      <w:r w:rsidRPr="008505B1">
        <w:rPr>
          <w:rFonts w:asciiTheme="minorHAnsi" w:hAnsiTheme="minorHAnsi" w:cstheme="minorHAnsi"/>
          <w:sz w:val="22"/>
          <w:szCs w:val="22"/>
        </w:rPr>
        <w:t>. Jeżeli Wykonawca ma siedzibę lub miejsce zamieszkania poza terytorium Rzeczypospolitej Polskiej:</w:t>
      </w:r>
    </w:p>
    <w:p w14:paraId="6AED3B07" w14:textId="25D6719B" w:rsidR="00E20618" w:rsidRPr="008505B1" w:rsidRDefault="00E20618" w:rsidP="009C0ECE">
      <w:pPr>
        <w:numPr>
          <w:ilvl w:val="0"/>
          <w:numId w:val="39"/>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zamiast dokumentu, o którym mowa w pkt. 6 lit. „b” </w:t>
      </w:r>
      <w:r w:rsidR="00F759AE" w:rsidRPr="008505B1">
        <w:rPr>
          <w:rFonts w:asciiTheme="minorHAnsi" w:hAnsiTheme="minorHAnsi" w:cstheme="minorHAnsi"/>
          <w:sz w:val="22"/>
          <w:szCs w:val="22"/>
        </w:rPr>
        <w:t xml:space="preserve">składa informację z odpowiedniego rejestru, takiego jak rejestr sądowy, </w:t>
      </w:r>
      <w:r w:rsidR="00437300" w:rsidRPr="008505B1">
        <w:rPr>
          <w:rFonts w:asciiTheme="minorHAnsi" w:hAnsiTheme="minorHAnsi" w:cstheme="minorHAnsi"/>
          <w:sz w:val="22"/>
          <w:szCs w:val="22"/>
        </w:rPr>
        <w:t>albo</w:t>
      </w:r>
      <w:r w:rsidR="00F759AE" w:rsidRPr="008505B1">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w:t>
      </w:r>
      <w:r w:rsidRPr="008505B1">
        <w:rPr>
          <w:rFonts w:asciiTheme="minorHAnsi" w:hAnsiTheme="minorHAnsi" w:cstheme="minorHAnsi"/>
          <w:sz w:val="22"/>
          <w:szCs w:val="22"/>
        </w:rPr>
        <w:t xml:space="preserve">, której dotyczy informacja albo dokument, w zakresie określonym w art. 108 ust. 1 ustawy </w:t>
      </w:r>
      <w:proofErr w:type="spellStart"/>
      <w:r w:rsidRPr="008505B1">
        <w:rPr>
          <w:rFonts w:asciiTheme="minorHAnsi" w:hAnsiTheme="minorHAnsi" w:cstheme="minorHAnsi"/>
          <w:sz w:val="22"/>
          <w:szCs w:val="22"/>
        </w:rPr>
        <w:t>Pzp</w:t>
      </w:r>
      <w:proofErr w:type="spellEnd"/>
      <w:r w:rsidRPr="008505B1">
        <w:rPr>
          <w:rFonts w:asciiTheme="minorHAnsi" w:hAnsiTheme="minorHAnsi" w:cstheme="minorHAnsi"/>
          <w:sz w:val="22"/>
          <w:szCs w:val="22"/>
        </w:rPr>
        <w:t>, sporządzony nie wcześniej niż 6 miesięcy przed jego złożeniem;</w:t>
      </w:r>
    </w:p>
    <w:p w14:paraId="0FEC3CE8" w14:textId="6634B0BC" w:rsidR="00F759AE" w:rsidRPr="008505B1" w:rsidRDefault="00E20618" w:rsidP="009C0ECE">
      <w:pPr>
        <w:numPr>
          <w:ilvl w:val="0"/>
          <w:numId w:val="39"/>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zamiast </w:t>
      </w:r>
      <w:r w:rsidR="00437300" w:rsidRPr="008505B1">
        <w:rPr>
          <w:rFonts w:asciiTheme="minorHAnsi" w:hAnsiTheme="minorHAnsi" w:cstheme="minorHAnsi"/>
          <w:sz w:val="22"/>
          <w:szCs w:val="22"/>
        </w:rPr>
        <w:t>dokumentów,</w:t>
      </w:r>
      <w:r w:rsidRPr="008505B1">
        <w:rPr>
          <w:rFonts w:asciiTheme="minorHAnsi" w:hAnsiTheme="minorHAnsi" w:cstheme="minorHAnsi"/>
          <w:sz w:val="22"/>
          <w:szCs w:val="22"/>
        </w:rPr>
        <w:t xml:space="preserve"> o których mowa w pkt. 6 lit. „a”, „c” i „d” składa dokument </w:t>
      </w:r>
      <w:r w:rsidR="00F759AE" w:rsidRPr="008505B1">
        <w:rPr>
          <w:rFonts w:asciiTheme="minorHAnsi" w:hAnsiTheme="minorHAnsi" w:cstheme="minorHAnsi"/>
          <w:sz w:val="22"/>
          <w:szCs w:val="22"/>
        </w:rPr>
        <w:t>lub dokumenty wystawione w kraju, w którym wykonawca ma siedzibę lub miejsce zamieszkania, potwierdzające odpowiednio, że:</w:t>
      </w:r>
    </w:p>
    <w:p w14:paraId="74E9554A" w14:textId="77777777" w:rsidR="00F759AE" w:rsidRPr="008505B1" w:rsidRDefault="00F759AE" w:rsidP="00F759AE">
      <w:pPr>
        <w:tabs>
          <w:tab w:val="left" w:pos="1134"/>
        </w:tabs>
        <w:spacing w:line="300" w:lineRule="auto"/>
        <w:ind w:left="1134"/>
        <w:jc w:val="both"/>
        <w:rPr>
          <w:rFonts w:asciiTheme="minorHAnsi" w:hAnsiTheme="minorHAnsi" w:cstheme="minorHAnsi"/>
          <w:sz w:val="22"/>
          <w:szCs w:val="22"/>
        </w:rPr>
      </w:pPr>
      <w:r w:rsidRPr="008505B1">
        <w:rPr>
          <w:rFonts w:asciiTheme="minorHAnsi" w:hAnsiTheme="minorHAnsi" w:cstheme="minorHAnsi"/>
          <w:sz w:val="22"/>
          <w:szCs w:val="22"/>
        </w:rPr>
        <w:t>a) nie naruszył obowiązków dotyczących płatności podatków, opłat lub składek na ubezpieczenie społeczne lub zdrowotne,</w:t>
      </w:r>
    </w:p>
    <w:p w14:paraId="48DCF8E8" w14:textId="514DAA77" w:rsidR="00E20618" w:rsidRPr="008505B1" w:rsidRDefault="00F759AE" w:rsidP="00F759AE">
      <w:pPr>
        <w:tabs>
          <w:tab w:val="left" w:pos="1134"/>
        </w:tabs>
        <w:spacing w:line="300" w:lineRule="auto"/>
        <w:ind w:left="1134"/>
        <w:jc w:val="both"/>
        <w:rPr>
          <w:rFonts w:asciiTheme="minorHAnsi" w:hAnsiTheme="minorHAnsi" w:cstheme="minorHAnsi"/>
          <w:sz w:val="22"/>
          <w:szCs w:val="22"/>
        </w:rPr>
      </w:pPr>
      <w:r w:rsidRPr="008505B1">
        <w:rPr>
          <w:rFonts w:asciiTheme="minorHAnsi" w:hAnsiTheme="minorHAnsi" w:cstheme="minorHAns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078B9B9E" w14:textId="3DA23EB1" w:rsidR="00F759AE" w:rsidRPr="008505B1" w:rsidRDefault="00E20618" w:rsidP="009C0ECE">
      <w:pPr>
        <w:numPr>
          <w:ilvl w:val="0"/>
          <w:numId w:val="39"/>
        </w:numPr>
        <w:tabs>
          <w:tab w:val="num" w:pos="709"/>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jeżeli w kraju, w którym wykonawca ma siedzibę lub miejsce zamieszkania lub miejsce zamieszkania ma osoba, której dokument dotyczy, nie wydaje </w:t>
      </w:r>
      <w:r w:rsidR="00F759AE" w:rsidRPr="008505B1">
        <w:rPr>
          <w:rFonts w:asciiTheme="minorHAnsi" w:hAnsiTheme="minorHAnsi" w:cstheme="minorHAnsi"/>
          <w:sz w:val="22"/>
          <w:szCs w:val="22"/>
        </w:rPr>
        <w:t xml:space="preserve">się dokumentów, o których mowa w </w:t>
      </w:r>
      <w:r w:rsidR="004F0C33" w:rsidRPr="008505B1">
        <w:rPr>
          <w:rFonts w:asciiTheme="minorHAnsi" w:hAnsiTheme="minorHAnsi" w:cstheme="minorHAnsi"/>
          <w:sz w:val="22"/>
          <w:szCs w:val="22"/>
        </w:rPr>
        <w:t>pkt. 6 lit. „b”</w:t>
      </w:r>
      <w:r w:rsidR="00F759AE" w:rsidRPr="008505B1">
        <w:rPr>
          <w:rFonts w:asciiTheme="minorHAnsi" w:hAnsiTheme="minorHAnsi" w:cstheme="minorHAnsi"/>
          <w:sz w:val="22"/>
          <w:szCs w:val="22"/>
        </w:rPr>
        <w:t xml:space="preserve">, lub gdy dokumenty te nie odnoszą się do wszystkich przypadków, o których mowa w art. 108 ust. 1 pkt 1, 2 i 4, art. 109 ust. 1 pkt 1, 2 lit. a i b oraz pkt 3 ustawy </w:t>
      </w:r>
      <w:proofErr w:type="spellStart"/>
      <w:r w:rsidR="00F759AE" w:rsidRPr="008505B1">
        <w:rPr>
          <w:rFonts w:asciiTheme="minorHAnsi" w:hAnsiTheme="minorHAnsi" w:cstheme="minorHAnsi"/>
          <w:sz w:val="22"/>
          <w:szCs w:val="22"/>
        </w:rPr>
        <w:t>Pzp</w:t>
      </w:r>
      <w:proofErr w:type="spellEnd"/>
      <w:r w:rsidR="00F759AE" w:rsidRPr="008505B1">
        <w:rPr>
          <w:rFonts w:asciiTheme="minorHAnsi" w:hAnsiTheme="minorHAnsi" w:cstheme="min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5CCE98E" w14:textId="77777777" w:rsidR="00E20618" w:rsidRPr="008505B1" w:rsidRDefault="00E20618" w:rsidP="00633324">
      <w:pPr>
        <w:numPr>
          <w:ilvl w:val="0"/>
          <w:numId w:val="10"/>
        </w:numPr>
        <w:tabs>
          <w:tab w:val="clear" w:pos="1440"/>
          <w:tab w:val="num" w:pos="709"/>
        </w:tabs>
        <w:spacing w:line="300" w:lineRule="auto"/>
        <w:ind w:left="709" w:hanging="425"/>
        <w:jc w:val="both"/>
        <w:rPr>
          <w:rFonts w:asciiTheme="minorHAnsi" w:hAnsiTheme="minorHAnsi" w:cstheme="minorHAnsi"/>
          <w:b/>
          <w:bCs/>
          <w:sz w:val="22"/>
          <w:szCs w:val="22"/>
        </w:rPr>
      </w:pPr>
      <w:r w:rsidRPr="008505B1">
        <w:rPr>
          <w:rFonts w:asciiTheme="minorHAnsi" w:hAnsiTheme="minorHAnsi" w:cstheme="minorHAnsi"/>
          <w:b/>
          <w:bCs/>
          <w:sz w:val="22"/>
          <w:szCs w:val="22"/>
        </w:rPr>
        <w:t>Dokumenty sporządzone w języku obcym składane są wraz z tłumaczeniem na język polski.</w:t>
      </w:r>
    </w:p>
    <w:p w14:paraId="1053147E" w14:textId="76742F9E" w:rsidR="00C83F3B" w:rsidRPr="008505B1" w:rsidRDefault="00C83F3B" w:rsidP="00633324">
      <w:pPr>
        <w:numPr>
          <w:ilvl w:val="0"/>
          <w:numId w:val="10"/>
        </w:numPr>
        <w:tabs>
          <w:tab w:val="clear" w:pos="1440"/>
          <w:tab w:val="num" w:pos="709"/>
        </w:tabs>
        <w:spacing w:line="300" w:lineRule="auto"/>
        <w:ind w:left="709" w:hanging="425"/>
        <w:jc w:val="both"/>
        <w:rPr>
          <w:rFonts w:asciiTheme="minorHAnsi" w:hAnsiTheme="minorHAnsi" w:cstheme="minorHAnsi"/>
          <w:sz w:val="22"/>
          <w:szCs w:val="22"/>
        </w:rPr>
      </w:pPr>
      <w:bookmarkStart w:id="32" w:name="_Hlk61705471"/>
      <w:r w:rsidRPr="008505B1">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8505B1">
        <w:rPr>
          <w:rFonts w:asciiTheme="minorHAnsi" w:hAnsiTheme="minorHAnsi" w:cstheme="minorHAnsi"/>
          <w:sz w:val="22"/>
          <w:szCs w:val="22"/>
        </w:rPr>
        <w:t xml:space="preserve">o ile wykonawca wskazał w oświadczeniu, o którym mowa w art. 125 ust. 1, dane umożliwiające dostęp do tych środków </w:t>
      </w:r>
      <w:r w:rsidRPr="008505B1">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32"/>
      <w:r w:rsidRPr="008505B1">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8505B1" w:rsidRDefault="003671F3" w:rsidP="00A926D1">
      <w:pPr>
        <w:spacing w:line="300" w:lineRule="auto"/>
        <w:jc w:val="both"/>
        <w:rPr>
          <w:rFonts w:asciiTheme="minorHAnsi" w:hAnsiTheme="minorHAnsi" w:cstheme="minorHAnsi"/>
          <w:sz w:val="22"/>
          <w:szCs w:val="22"/>
        </w:rPr>
      </w:pPr>
    </w:p>
    <w:p w14:paraId="36CB7635" w14:textId="7F3C1ABD" w:rsidR="00C83F3B" w:rsidRPr="008505B1" w:rsidRDefault="00C83F3B" w:rsidP="00BB4D87">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bookmarkStart w:id="33" w:name="_Hlk14675716"/>
      <w:r w:rsidRPr="008505B1">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8505B1">
        <w:rPr>
          <w:rFonts w:asciiTheme="minorHAnsi" w:hAnsiTheme="minorHAnsi" w:cstheme="minorHAnsi"/>
          <w:b/>
          <w:sz w:val="22"/>
          <w:szCs w:val="22"/>
        </w:rPr>
        <w:t>PODMIOTÓW UDOSTEPNIAJĄCYCH ZASOBY</w:t>
      </w:r>
    </w:p>
    <w:bookmarkEnd w:id="33"/>
    <w:p w14:paraId="27DE48E7" w14:textId="4BBB939F" w:rsidR="00C937BC" w:rsidRPr="008505B1" w:rsidRDefault="00C937BC" w:rsidP="00633324">
      <w:pPr>
        <w:numPr>
          <w:ilvl w:val="0"/>
          <w:numId w:val="25"/>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lastRenderedPageBreak/>
        <w:t xml:space="preserve">Zamawiający dopuszcza udział </w:t>
      </w:r>
      <w:r w:rsidRPr="008505B1">
        <w:rPr>
          <w:rFonts w:asciiTheme="minorHAnsi" w:hAnsiTheme="minorHAnsi" w:cstheme="minorHAnsi"/>
          <w:b/>
          <w:bCs/>
          <w:sz w:val="22"/>
          <w:szCs w:val="22"/>
        </w:rPr>
        <w:t>podwykonawców</w:t>
      </w:r>
      <w:r w:rsidRPr="008505B1">
        <w:rPr>
          <w:rFonts w:asciiTheme="minorHAnsi" w:hAnsiTheme="minorHAnsi" w:cstheme="minorHAnsi"/>
          <w:sz w:val="22"/>
          <w:szCs w:val="22"/>
        </w:rPr>
        <w:t xml:space="preserve"> przy realizacji zamówienia między innymi w zakresie likwidacji </w:t>
      </w:r>
      <w:r w:rsidR="00437300" w:rsidRPr="008505B1">
        <w:rPr>
          <w:rFonts w:asciiTheme="minorHAnsi" w:hAnsiTheme="minorHAnsi" w:cstheme="minorHAnsi"/>
          <w:sz w:val="22"/>
          <w:szCs w:val="22"/>
        </w:rPr>
        <w:t>szkody,</w:t>
      </w:r>
      <w:r w:rsidRPr="008505B1">
        <w:rPr>
          <w:rFonts w:asciiTheme="minorHAnsi" w:hAnsiTheme="minorHAnsi" w:cstheme="minorHAnsi"/>
          <w:sz w:val="22"/>
          <w:szCs w:val="22"/>
        </w:rPr>
        <w:t xml:space="preserve"> przy czym zastrzega obowiązek osobistego wykonania przez Wykonawcę kluczowych części zamówienia tj. w zakresie udzielania ochrony ubezpieczeniowej.</w:t>
      </w:r>
    </w:p>
    <w:p w14:paraId="7F25E429" w14:textId="61D85FE4" w:rsidR="00577267" w:rsidRPr="008505B1" w:rsidRDefault="003E2B00" w:rsidP="00633324">
      <w:pPr>
        <w:numPr>
          <w:ilvl w:val="0"/>
          <w:numId w:val="25"/>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Zamawiający </w:t>
      </w:r>
      <w:r w:rsidRPr="008505B1">
        <w:rPr>
          <w:rFonts w:asciiTheme="minorHAnsi" w:hAnsiTheme="minorHAnsi" w:cstheme="minorHAnsi"/>
          <w:b/>
          <w:bCs/>
          <w:sz w:val="22"/>
          <w:szCs w:val="22"/>
        </w:rPr>
        <w:t>żąda</w:t>
      </w:r>
      <w:r w:rsidRPr="008505B1">
        <w:rPr>
          <w:rFonts w:asciiTheme="minorHAnsi" w:hAnsiTheme="minorHAnsi" w:cstheme="minorHAnsi"/>
          <w:sz w:val="22"/>
          <w:szCs w:val="22"/>
        </w:rPr>
        <w:t xml:space="preserve"> </w:t>
      </w:r>
      <w:bookmarkStart w:id="34" w:name="_Hlk61708228"/>
      <w:r w:rsidRPr="008505B1">
        <w:rPr>
          <w:rFonts w:asciiTheme="minorHAnsi" w:hAnsiTheme="minorHAnsi" w:cstheme="minorHAnsi"/>
          <w:b/>
          <w:bCs/>
          <w:sz w:val="22"/>
          <w:szCs w:val="22"/>
        </w:rPr>
        <w:t xml:space="preserve">wskazania </w:t>
      </w:r>
      <w:r w:rsidRPr="008505B1">
        <w:rPr>
          <w:rFonts w:asciiTheme="minorHAnsi" w:hAnsiTheme="minorHAnsi" w:cstheme="minorHAnsi"/>
          <w:sz w:val="22"/>
          <w:szCs w:val="22"/>
        </w:rPr>
        <w:t xml:space="preserve">przez Wykonawcę części zamówienia, której wykonanie powierzy podwykonawcom (o ile są znani) </w:t>
      </w:r>
      <w:r w:rsidR="00577267" w:rsidRPr="008505B1">
        <w:rPr>
          <w:rFonts w:asciiTheme="minorHAnsi" w:hAnsiTheme="minorHAnsi" w:cstheme="minorHAnsi"/>
          <w:sz w:val="22"/>
          <w:szCs w:val="22"/>
        </w:rPr>
        <w:t>oraz podał (o ile są mu wiadome na tym etapie) nazwy (firmy) tych podwykonawców</w:t>
      </w:r>
      <w:r w:rsidR="005946CE" w:rsidRPr="008505B1">
        <w:rPr>
          <w:rFonts w:asciiTheme="minorHAnsi" w:hAnsiTheme="minorHAnsi" w:cstheme="minorHAnsi"/>
          <w:sz w:val="22"/>
          <w:szCs w:val="22"/>
        </w:rPr>
        <w:t xml:space="preserve"> </w:t>
      </w:r>
      <w:bookmarkEnd w:id="34"/>
      <w:r w:rsidR="00045C42" w:rsidRPr="008505B1">
        <w:rPr>
          <w:rFonts w:asciiTheme="minorHAnsi" w:hAnsiTheme="minorHAnsi" w:cstheme="minorHAnsi"/>
          <w:sz w:val="22"/>
          <w:szCs w:val="22"/>
        </w:rPr>
        <w:t xml:space="preserve">w formularzu </w:t>
      </w:r>
      <w:r w:rsidR="00821C6C" w:rsidRPr="008505B1">
        <w:rPr>
          <w:rFonts w:asciiTheme="minorHAnsi" w:hAnsiTheme="minorHAnsi" w:cstheme="minorHAnsi"/>
          <w:sz w:val="22"/>
          <w:szCs w:val="22"/>
        </w:rPr>
        <w:t>JEDZ (część II, sekcja D)</w:t>
      </w:r>
      <w:r w:rsidR="00275A92" w:rsidRPr="008505B1">
        <w:rPr>
          <w:rFonts w:asciiTheme="minorHAnsi" w:hAnsiTheme="minorHAnsi" w:cstheme="minorHAnsi"/>
          <w:sz w:val="22"/>
          <w:szCs w:val="22"/>
        </w:rPr>
        <w:t>.</w:t>
      </w:r>
    </w:p>
    <w:p w14:paraId="7979993A" w14:textId="16170CDE" w:rsidR="00577267" w:rsidRPr="008505B1" w:rsidRDefault="00577267" w:rsidP="00633324">
      <w:pPr>
        <w:numPr>
          <w:ilvl w:val="0"/>
          <w:numId w:val="25"/>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8505B1" w:rsidRDefault="00FC47A4" w:rsidP="00633324">
      <w:pPr>
        <w:numPr>
          <w:ilvl w:val="0"/>
          <w:numId w:val="25"/>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W przypadku braku </w:t>
      </w:r>
      <w:r w:rsidR="00854A8A" w:rsidRPr="008505B1">
        <w:rPr>
          <w:rFonts w:asciiTheme="minorHAnsi" w:hAnsiTheme="minorHAnsi" w:cstheme="minorHAnsi"/>
          <w:sz w:val="22"/>
          <w:szCs w:val="22"/>
        </w:rPr>
        <w:t>i</w:t>
      </w:r>
      <w:r w:rsidRPr="008505B1">
        <w:rPr>
          <w:rFonts w:asciiTheme="minorHAnsi" w:hAnsiTheme="minorHAnsi" w:cstheme="minorHAnsi"/>
          <w:sz w:val="22"/>
          <w:szCs w:val="22"/>
        </w:rPr>
        <w:t xml:space="preserve">nformacji </w:t>
      </w:r>
      <w:r w:rsidR="00854A8A" w:rsidRPr="008505B1">
        <w:rPr>
          <w:rFonts w:asciiTheme="minorHAnsi" w:hAnsiTheme="minorHAnsi" w:cstheme="minorHAnsi"/>
          <w:sz w:val="22"/>
          <w:szCs w:val="22"/>
        </w:rPr>
        <w:t xml:space="preserve">o podwykonawcach </w:t>
      </w:r>
      <w:r w:rsidRPr="008505B1">
        <w:rPr>
          <w:rFonts w:asciiTheme="minorHAnsi" w:hAnsiTheme="minorHAnsi" w:cstheme="minorHAnsi"/>
          <w:sz w:val="22"/>
          <w:szCs w:val="22"/>
        </w:rPr>
        <w:t>Zamawiający uzna, że Wykonawca sam zrealizuje zamówienie i</w:t>
      </w:r>
      <w:r w:rsidR="007F653A" w:rsidRPr="008505B1">
        <w:rPr>
          <w:rFonts w:asciiTheme="minorHAnsi" w:hAnsiTheme="minorHAnsi" w:cstheme="minorHAnsi"/>
          <w:sz w:val="22"/>
          <w:szCs w:val="22"/>
        </w:rPr>
        <w:t> </w:t>
      </w:r>
      <w:r w:rsidRPr="008505B1">
        <w:rPr>
          <w:rFonts w:asciiTheme="minorHAnsi" w:hAnsiTheme="minorHAnsi" w:cstheme="minorHAnsi"/>
          <w:sz w:val="22"/>
          <w:szCs w:val="22"/>
        </w:rPr>
        <w:t>nie będzie korzystał z podwykonawców przy jego realizacji.</w:t>
      </w:r>
    </w:p>
    <w:p w14:paraId="379F7323" w14:textId="77777777" w:rsidR="00EF5A37" w:rsidRPr="008505B1" w:rsidRDefault="00EF5A37" w:rsidP="00633324">
      <w:pPr>
        <w:numPr>
          <w:ilvl w:val="0"/>
          <w:numId w:val="25"/>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8505B1" w:rsidRDefault="00FC47A4" w:rsidP="00633324">
      <w:pPr>
        <w:numPr>
          <w:ilvl w:val="0"/>
          <w:numId w:val="25"/>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8505B1" w:rsidRDefault="007B48D1" w:rsidP="00A926D1">
      <w:pPr>
        <w:spacing w:line="300" w:lineRule="auto"/>
        <w:jc w:val="both"/>
        <w:rPr>
          <w:rFonts w:asciiTheme="minorHAnsi" w:hAnsiTheme="minorHAnsi" w:cstheme="minorHAnsi"/>
          <w:sz w:val="22"/>
          <w:szCs w:val="22"/>
        </w:rPr>
      </w:pPr>
    </w:p>
    <w:p w14:paraId="51059172" w14:textId="77777777" w:rsidR="00C83F3B" w:rsidRPr="008505B1" w:rsidRDefault="00C83F3B" w:rsidP="00BB4D87">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8505B1">
        <w:rPr>
          <w:rFonts w:asciiTheme="minorHAnsi" w:hAnsiTheme="minorHAnsi" w:cstheme="minorHAnsi"/>
          <w:b/>
          <w:sz w:val="22"/>
          <w:szCs w:val="22"/>
        </w:rPr>
        <w:t>INFORMACJA DLA WYKONAWCÓW WSPÓLNIE UBIEGAJĄCYCH SIĘ O UDZIELENIE ZAMÓWIENIA</w:t>
      </w:r>
      <w:r w:rsidR="00187C23" w:rsidRPr="008505B1">
        <w:rPr>
          <w:rFonts w:asciiTheme="minorHAnsi" w:hAnsiTheme="minorHAnsi" w:cstheme="minorHAnsi"/>
          <w:b/>
          <w:sz w:val="22"/>
          <w:szCs w:val="22"/>
        </w:rPr>
        <w:t xml:space="preserve"> (NP. SPÓŁKI CYWILNE, KONSORCJA)</w:t>
      </w:r>
    </w:p>
    <w:p w14:paraId="5DA9AE16" w14:textId="77777777" w:rsidR="00C83F3B" w:rsidRPr="008505B1" w:rsidRDefault="00C83F3B" w:rsidP="009C0ECE">
      <w:pPr>
        <w:numPr>
          <w:ilvl w:val="0"/>
          <w:numId w:val="31"/>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O udzielenie zamówienia publicznego Wykonawcy mogą się ubiegać wspólnie. W takim przypadku Wykonawcy zobowiązani są </w:t>
      </w:r>
      <w:r w:rsidRPr="008505B1">
        <w:rPr>
          <w:rFonts w:asciiTheme="minorHAnsi" w:hAnsiTheme="minorHAnsi" w:cstheme="minorHAnsi"/>
          <w:b/>
          <w:bCs/>
          <w:sz w:val="22"/>
          <w:szCs w:val="22"/>
        </w:rPr>
        <w:t>ustanowić pełnomocnika</w:t>
      </w:r>
      <w:r w:rsidRPr="008505B1">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50DD1AC6" w:rsidR="00D87FEC" w:rsidRPr="008505B1" w:rsidRDefault="00C83F3B" w:rsidP="009C0ECE">
      <w:pPr>
        <w:numPr>
          <w:ilvl w:val="0"/>
          <w:numId w:val="31"/>
        </w:numPr>
        <w:shd w:val="clear" w:color="auto" w:fill="FFFFFF" w:themeFill="background1"/>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 W</w:t>
      </w:r>
      <w:r w:rsidR="00A2315D" w:rsidRPr="008505B1">
        <w:rPr>
          <w:rFonts w:asciiTheme="minorHAnsi" w:hAnsiTheme="minorHAnsi" w:cstheme="minorHAnsi"/>
          <w:sz w:val="22"/>
          <w:szCs w:val="22"/>
        </w:rPr>
        <w:t> </w:t>
      </w:r>
      <w:r w:rsidRPr="008505B1">
        <w:rPr>
          <w:rFonts w:asciiTheme="minorHAnsi" w:hAnsiTheme="minorHAnsi" w:cstheme="minorHAnsi"/>
          <w:sz w:val="22"/>
          <w:szCs w:val="22"/>
        </w:rPr>
        <w:t xml:space="preserve">związku z powyższym </w:t>
      </w:r>
      <w:r w:rsidRPr="008505B1">
        <w:rPr>
          <w:rFonts w:asciiTheme="minorHAnsi" w:hAnsiTheme="minorHAnsi" w:cstheme="minorHAnsi"/>
          <w:b/>
          <w:sz w:val="22"/>
          <w:szCs w:val="22"/>
        </w:rPr>
        <w:t xml:space="preserve">każdy z Wykonawców (odrębnie) składa </w:t>
      </w:r>
      <w:r w:rsidR="00782344" w:rsidRPr="008505B1">
        <w:rPr>
          <w:rFonts w:asciiTheme="minorHAnsi" w:hAnsiTheme="minorHAnsi" w:cstheme="minorHAnsi"/>
          <w:b/>
          <w:sz w:val="22"/>
          <w:szCs w:val="22"/>
        </w:rPr>
        <w:t xml:space="preserve">oświadczenie </w:t>
      </w:r>
      <w:r w:rsidR="005F6AE9" w:rsidRPr="008505B1">
        <w:rPr>
          <w:rFonts w:asciiTheme="minorHAnsi" w:hAnsiTheme="minorHAnsi" w:cstheme="minorHAnsi"/>
          <w:b/>
          <w:bCs/>
          <w:sz w:val="22"/>
          <w:szCs w:val="22"/>
        </w:rPr>
        <w:t>JEDZ</w:t>
      </w:r>
      <w:r w:rsidR="005F6AE9" w:rsidRPr="008505B1">
        <w:rPr>
          <w:rFonts w:asciiTheme="minorHAnsi" w:hAnsiTheme="minorHAnsi" w:cstheme="minorHAnsi"/>
          <w:sz w:val="22"/>
          <w:szCs w:val="22"/>
        </w:rPr>
        <w:t xml:space="preserve"> (załącznik nr 2 do SWZ) </w:t>
      </w:r>
      <w:r w:rsidR="00782344" w:rsidRPr="008505B1">
        <w:rPr>
          <w:rFonts w:asciiTheme="minorHAnsi" w:hAnsiTheme="minorHAnsi" w:cstheme="minorHAnsi"/>
          <w:bCs/>
          <w:sz w:val="22"/>
          <w:szCs w:val="22"/>
        </w:rPr>
        <w:t>dotyczące przesłanek wykluczenia z postępowania</w:t>
      </w:r>
      <w:r w:rsidR="00D87FEC" w:rsidRPr="008505B1">
        <w:rPr>
          <w:rFonts w:asciiTheme="minorHAnsi" w:hAnsiTheme="minorHAnsi" w:cstheme="minorHAnsi"/>
          <w:bCs/>
          <w:sz w:val="22"/>
          <w:szCs w:val="22"/>
        </w:rPr>
        <w:t xml:space="preserve"> </w:t>
      </w:r>
      <w:r w:rsidR="005F6AE9" w:rsidRPr="008505B1">
        <w:rPr>
          <w:rFonts w:asciiTheme="minorHAnsi" w:hAnsiTheme="minorHAnsi" w:cstheme="minorHAnsi"/>
          <w:bCs/>
          <w:sz w:val="22"/>
          <w:szCs w:val="22"/>
        </w:rPr>
        <w:t>oraz spełniania</w:t>
      </w:r>
      <w:r w:rsidR="00D87FEC" w:rsidRPr="008505B1">
        <w:rPr>
          <w:rFonts w:asciiTheme="minorHAnsi" w:hAnsiTheme="minorHAnsi" w:cstheme="minorHAnsi"/>
          <w:bCs/>
          <w:sz w:val="22"/>
          <w:szCs w:val="22"/>
        </w:rPr>
        <w:t xml:space="preserve"> warunków udziału w postępowaniu w zakresie w jakim wykazuje spełnianie warunków udziału w postępowaniu</w:t>
      </w:r>
      <w:r w:rsidR="005F6AE9" w:rsidRPr="008505B1">
        <w:rPr>
          <w:rFonts w:asciiTheme="minorHAnsi" w:hAnsiTheme="minorHAnsi" w:cstheme="minorHAnsi"/>
          <w:bCs/>
          <w:sz w:val="22"/>
          <w:szCs w:val="22"/>
        </w:rPr>
        <w:t>.</w:t>
      </w:r>
      <w:r w:rsidR="00D87FEC" w:rsidRPr="008505B1">
        <w:rPr>
          <w:rFonts w:asciiTheme="minorHAnsi" w:hAnsiTheme="minorHAnsi" w:cstheme="minorHAnsi"/>
          <w:b/>
          <w:bCs/>
          <w:sz w:val="22"/>
          <w:szCs w:val="22"/>
        </w:rPr>
        <w:t xml:space="preserve"> </w:t>
      </w:r>
    </w:p>
    <w:p w14:paraId="1CB6AF64" w14:textId="57B5B0A8" w:rsidR="00D87FEC" w:rsidRPr="008505B1" w:rsidRDefault="00D87FEC" w:rsidP="00D87FEC">
      <w:pPr>
        <w:shd w:val="clear" w:color="auto" w:fill="FFFFFF" w:themeFill="background1"/>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2F7DC5BE" w14:textId="2D22460B" w:rsidR="00711B43" w:rsidRPr="008505B1" w:rsidRDefault="00711B43" w:rsidP="009C0ECE">
      <w:pPr>
        <w:numPr>
          <w:ilvl w:val="0"/>
          <w:numId w:val="31"/>
        </w:numPr>
        <w:spacing w:line="300" w:lineRule="auto"/>
        <w:ind w:left="709" w:hanging="425"/>
        <w:jc w:val="both"/>
        <w:rPr>
          <w:rFonts w:ascii="Calibri" w:hAnsi="Calibri" w:cs="Calibri"/>
          <w:sz w:val="22"/>
          <w:szCs w:val="22"/>
        </w:rPr>
      </w:pPr>
      <w:r w:rsidRPr="008505B1">
        <w:rPr>
          <w:rFonts w:ascii="Calibri" w:hAnsi="Calibri" w:cs="Calibri"/>
          <w:sz w:val="22"/>
          <w:szCs w:val="22"/>
        </w:rPr>
        <w:t>W przypadku wspólnego ubiegania się o zamówienie przez Wykonawców, są oni zobowiązani, na wezwanie Zamawiającego, do złożenia dokumentów i oświadczeń, o których mowa w rozdziale VII pkt 6,</w:t>
      </w:r>
      <w:r w:rsidR="00646FD3" w:rsidRPr="008505B1">
        <w:rPr>
          <w:rFonts w:ascii="Calibri" w:hAnsi="Calibri" w:cs="Calibri"/>
          <w:sz w:val="22"/>
          <w:szCs w:val="22"/>
        </w:rPr>
        <w:t xml:space="preserve"> przy czym </w:t>
      </w:r>
      <w:r w:rsidRPr="008505B1">
        <w:rPr>
          <w:rFonts w:ascii="Calibri" w:hAnsi="Calibri" w:cs="Calibri"/>
          <w:sz w:val="22"/>
          <w:szCs w:val="22"/>
        </w:rPr>
        <w:t>dokumenty i oświadczenia, o których mowa w rozdziale VII pkt 6 lit. „a”</w:t>
      </w:r>
      <w:r w:rsidR="00437300" w:rsidRPr="008505B1">
        <w:rPr>
          <w:rFonts w:ascii="Calibri" w:hAnsi="Calibri" w:cs="Calibri"/>
          <w:sz w:val="22"/>
          <w:szCs w:val="22"/>
        </w:rPr>
        <w:t xml:space="preserve"> </w:t>
      </w:r>
      <w:r w:rsidR="00F878F1" w:rsidRPr="008505B1">
        <w:rPr>
          <w:rFonts w:ascii="Calibri" w:hAnsi="Calibri" w:cs="Calibri"/>
          <w:sz w:val="22"/>
          <w:szCs w:val="22"/>
        </w:rPr>
        <w:t>do „f”</w:t>
      </w:r>
      <w:r w:rsidRPr="008505B1">
        <w:rPr>
          <w:rFonts w:ascii="Calibri" w:hAnsi="Calibri" w:cs="Calibri"/>
          <w:sz w:val="22"/>
          <w:szCs w:val="22"/>
        </w:rPr>
        <w:t xml:space="preserve"> SWZ </w:t>
      </w:r>
      <w:r w:rsidRPr="008505B1">
        <w:rPr>
          <w:rFonts w:ascii="Calibri" w:hAnsi="Calibri" w:cs="Calibri"/>
          <w:b/>
          <w:bCs/>
          <w:sz w:val="22"/>
          <w:szCs w:val="22"/>
        </w:rPr>
        <w:t>składa każdy z nich;</w:t>
      </w:r>
    </w:p>
    <w:p w14:paraId="3793A93B" w14:textId="13A9AC5B" w:rsidR="00711B43" w:rsidRPr="008505B1" w:rsidRDefault="00711B43" w:rsidP="009C0ECE">
      <w:pPr>
        <w:numPr>
          <w:ilvl w:val="0"/>
          <w:numId w:val="31"/>
        </w:numPr>
        <w:spacing w:line="300" w:lineRule="auto"/>
        <w:ind w:left="709"/>
        <w:contextualSpacing/>
        <w:jc w:val="both"/>
        <w:rPr>
          <w:rFonts w:ascii="Calibri" w:hAnsi="Calibri" w:cs="Calibri"/>
          <w:sz w:val="22"/>
          <w:szCs w:val="22"/>
        </w:rPr>
      </w:pPr>
      <w:r w:rsidRPr="008505B1">
        <w:rPr>
          <w:rFonts w:ascii="Calibri" w:hAnsi="Calibri" w:cs="Calibri"/>
          <w:sz w:val="22"/>
          <w:szCs w:val="22"/>
        </w:rPr>
        <w:t>W przypadku wspólnego ubiegania się o zamówienie przez Wykonawców, Zamawiający przed podpisaniem umowy może zażądać kopii umowy regulującej współpracę tych Wykonawców.</w:t>
      </w:r>
    </w:p>
    <w:p w14:paraId="1BB9689A" w14:textId="77777777" w:rsidR="00711B43" w:rsidRPr="008505B1" w:rsidRDefault="00711B43" w:rsidP="00E91703">
      <w:pPr>
        <w:pStyle w:val="Akapitzlist"/>
        <w:spacing w:line="300" w:lineRule="auto"/>
        <w:ind w:left="709"/>
        <w:jc w:val="both"/>
        <w:rPr>
          <w:rFonts w:asciiTheme="minorHAnsi" w:eastAsia="Times New Roman" w:hAnsiTheme="minorHAnsi" w:cstheme="minorHAnsi"/>
          <w:highlight w:val="yellow"/>
          <w:lang w:eastAsia="pl-PL"/>
        </w:rPr>
      </w:pPr>
    </w:p>
    <w:p w14:paraId="38BD71D8" w14:textId="77777777" w:rsidR="003671F3" w:rsidRPr="008505B1" w:rsidRDefault="007B48D1" w:rsidP="00BB4D87">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8505B1">
        <w:rPr>
          <w:rFonts w:asciiTheme="minorHAnsi" w:hAnsiTheme="minorHAnsi" w:cstheme="minorHAnsi"/>
          <w:b/>
          <w:sz w:val="22"/>
          <w:szCs w:val="22"/>
        </w:rPr>
        <w:t xml:space="preserve">INFORMACJE O </w:t>
      </w:r>
      <w:r w:rsidR="009B2D9B" w:rsidRPr="008505B1">
        <w:rPr>
          <w:rFonts w:asciiTheme="minorHAnsi" w:hAnsiTheme="minorHAnsi" w:cstheme="minorHAnsi"/>
          <w:b/>
          <w:sz w:val="22"/>
          <w:szCs w:val="22"/>
        </w:rPr>
        <w:t>ŚRODKACH KOMUNIKACJI ELEKTRONICZNEJ, PRZY UŻYCIU KTÓRYCH ZAMAWIAJĄCY BĘDZIE KOMINIKOWAŁ SIĘ</w:t>
      </w:r>
      <w:r w:rsidR="00D42690" w:rsidRPr="008505B1">
        <w:rPr>
          <w:rFonts w:asciiTheme="minorHAnsi" w:hAnsiTheme="minorHAnsi" w:cstheme="minorHAnsi"/>
          <w:b/>
          <w:sz w:val="22"/>
          <w:szCs w:val="22"/>
        </w:rPr>
        <w:t xml:space="preserve"> Z WYKONAWCAMI, </w:t>
      </w:r>
      <w:r w:rsidR="003671F3" w:rsidRPr="008505B1">
        <w:rPr>
          <w:rFonts w:asciiTheme="minorHAnsi" w:hAnsiTheme="minorHAnsi" w:cstheme="minorHAnsi"/>
          <w:b/>
          <w:sz w:val="22"/>
          <w:szCs w:val="22"/>
        </w:rPr>
        <w:t>SPOS</w:t>
      </w:r>
      <w:r w:rsidRPr="008505B1">
        <w:rPr>
          <w:rFonts w:asciiTheme="minorHAnsi" w:hAnsiTheme="minorHAnsi" w:cstheme="minorHAnsi"/>
          <w:b/>
          <w:sz w:val="22"/>
          <w:szCs w:val="22"/>
        </w:rPr>
        <w:t>OBIE</w:t>
      </w:r>
      <w:r w:rsidR="003671F3" w:rsidRPr="008505B1">
        <w:rPr>
          <w:rFonts w:asciiTheme="minorHAnsi" w:hAnsiTheme="minorHAnsi" w:cstheme="minorHAnsi"/>
          <w:b/>
          <w:sz w:val="22"/>
          <w:szCs w:val="22"/>
        </w:rPr>
        <w:t xml:space="preserve"> POROZUMIEWANIA SIĘ ZAMAWIAJĄCEGO Z</w:t>
      </w:r>
      <w:r w:rsidRPr="008505B1">
        <w:rPr>
          <w:rFonts w:asciiTheme="minorHAnsi" w:hAnsiTheme="minorHAnsi" w:cstheme="minorHAnsi"/>
          <w:b/>
          <w:sz w:val="22"/>
          <w:szCs w:val="22"/>
        </w:rPr>
        <w:t> </w:t>
      </w:r>
      <w:r w:rsidR="003671F3" w:rsidRPr="008505B1">
        <w:rPr>
          <w:rFonts w:asciiTheme="minorHAnsi" w:hAnsiTheme="minorHAnsi" w:cstheme="minorHAnsi"/>
          <w:b/>
          <w:sz w:val="22"/>
          <w:szCs w:val="22"/>
        </w:rPr>
        <w:t>WYKONAWCAMI ORAZ PRZEKAZYWANIA OŚWIADCZEŃ LUB DOKUMENTÓW; OSOBY UPRAWNIONE DO POROZUMIEWANIA SIĘ Z WYKONAWCAMI</w:t>
      </w:r>
    </w:p>
    <w:p w14:paraId="56C533EC" w14:textId="3CF3DBBF" w:rsidR="009B2D9B" w:rsidRPr="008505B1" w:rsidRDefault="009B2D9B" w:rsidP="009C0ECE">
      <w:pPr>
        <w:numPr>
          <w:ilvl w:val="0"/>
          <w:numId w:val="33"/>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Postępowanie prowadzone jest w języku polskim </w:t>
      </w:r>
      <w:r w:rsidR="00D83CCE" w:rsidRPr="008505B1">
        <w:rPr>
          <w:rFonts w:asciiTheme="minorHAnsi" w:hAnsiTheme="minorHAnsi" w:cstheme="minorHAnsi"/>
          <w:sz w:val="22"/>
          <w:szCs w:val="22"/>
        </w:rPr>
        <w:t>przy użyciu środków komunikacji elektronicznej</w:t>
      </w:r>
      <w:r w:rsidRPr="008505B1">
        <w:rPr>
          <w:rFonts w:asciiTheme="minorHAnsi" w:hAnsiTheme="minorHAnsi" w:cstheme="minorHAnsi"/>
          <w:sz w:val="22"/>
          <w:szCs w:val="22"/>
        </w:rPr>
        <w:t xml:space="preserve"> </w:t>
      </w:r>
      <w:r w:rsidRPr="008505B1">
        <w:rPr>
          <w:rFonts w:asciiTheme="minorHAnsi" w:hAnsiTheme="minorHAnsi" w:cstheme="minorHAnsi"/>
          <w:b/>
          <w:sz w:val="22"/>
          <w:szCs w:val="22"/>
        </w:rPr>
        <w:t xml:space="preserve">wyłącznie za pośrednictwem Platformy </w:t>
      </w:r>
      <w:r w:rsidRPr="008505B1">
        <w:rPr>
          <w:rFonts w:asciiTheme="minorHAnsi" w:hAnsiTheme="minorHAnsi" w:cstheme="minorHAnsi"/>
          <w:sz w:val="22"/>
          <w:szCs w:val="22"/>
        </w:rPr>
        <w:t xml:space="preserve">pod adresem: </w:t>
      </w:r>
      <w:r w:rsidRPr="008505B1">
        <w:rPr>
          <w:rFonts w:asciiTheme="minorHAnsi" w:hAnsiTheme="minorHAnsi" w:cstheme="minorHAnsi"/>
          <w:b/>
          <w:bCs/>
          <w:sz w:val="22"/>
          <w:szCs w:val="22"/>
          <w:u w:val="single"/>
        </w:rPr>
        <w:t>htt</w:t>
      </w:r>
      <w:r w:rsidR="00644014" w:rsidRPr="008505B1">
        <w:rPr>
          <w:rFonts w:asciiTheme="minorHAnsi" w:hAnsiTheme="minorHAnsi" w:cstheme="minorHAnsi"/>
          <w:b/>
          <w:bCs/>
          <w:sz w:val="22"/>
          <w:szCs w:val="22"/>
          <w:u w:val="single"/>
        </w:rPr>
        <w:t>ps://platformazakupowa.pl/pn/pbs</w:t>
      </w:r>
      <w:r w:rsidRPr="008505B1">
        <w:rPr>
          <w:rFonts w:asciiTheme="minorHAnsi" w:hAnsiTheme="minorHAnsi" w:cstheme="minorHAnsi"/>
          <w:b/>
          <w:bCs/>
          <w:sz w:val="22"/>
          <w:szCs w:val="22"/>
        </w:rPr>
        <w:t xml:space="preserve">. </w:t>
      </w:r>
      <w:r w:rsidRPr="008505B1">
        <w:rPr>
          <w:rFonts w:asciiTheme="minorHAnsi" w:hAnsiTheme="minorHAnsi" w:cstheme="minorHAnsi"/>
          <w:bCs/>
          <w:sz w:val="22"/>
          <w:szCs w:val="22"/>
        </w:rPr>
        <w:t>Korzystanie z Platformy jest bezpłatne.</w:t>
      </w:r>
    </w:p>
    <w:p w14:paraId="6665D75F" w14:textId="77777777" w:rsidR="009B2D9B" w:rsidRPr="008505B1" w:rsidRDefault="009B2D9B" w:rsidP="009C0ECE">
      <w:pPr>
        <w:numPr>
          <w:ilvl w:val="0"/>
          <w:numId w:val="33"/>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lastRenderedPageBreak/>
        <w:t xml:space="preserve">Komunikacja między Wykonawcami a Zamawiającym, w tym wszelkie oświadczenia, wnioski, zawiadomienia oraz informacje, </w:t>
      </w:r>
      <w:bookmarkStart w:id="35" w:name="_Hlk2781278"/>
      <w:r w:rsidRPr="008505B1">
        <w:rPr>
          <w:rFonts w:asciiTheme="minorHAnsi" w:hAnsiTheme="minorHAnsi" w:cstheme="min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8505B1">
        <w:rPr>
          <w:rFonts w:asciiTheme="minorHAnsi" w:hAnsiTheme="minorHAnsi" w:cstheme="minorHAnsi"/>
          <w:b/>
          <w:bCs/>
          <w:sz w:val="22"/>
          <w:szCs w:val="22"/>
        </w:rPr>
        <w:t>po których pojawi się komunikat, że wiadomość została wysłana do Zamawiającego</w:t>
      </w:r>
      <w:r w:rsidRPr="008505B1">
        <w:rPr>
          <w:rFonts w:asciiTheme="minorHAnsi" w:hAnsiTheme="minorHAnsi" w:cstheme="minorHAnsi"/>
          <w:sz w:val="22"/>
          <w:szCs w:val="22"/>
        </w:rPr>
        <w:t>.</w:t>
      </w:r>
    </w:p>
    <w:bookmarkEnd w:id="35"/>
    <w:p w14:paraId="6C045444" w14:textId="77777777" w:rsidR="009B2D9B" w:rsidRPr="008505B1" w:rsidRDefault="009B2D9B" w:rsidP="009C0ECE">
      <w:pPr>
        <w:numPr>
          <w:ilvl w:val="0"/>
          <w:numId w:val="33"/>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Informacje publiczne, dotyczące w szczególności: odpowiedzi na pytania, zmiany </w:t>
      </w:r>
      <w:r w:rsidR="0029311A" w:rsidRPr="008505B1">
        <w:rPr>
          <w:rFonts w:asciiTheme="minorHAnsi" w:hAnsiTheme="minorHAnsi" w:cstheme="minorHAnsi"/>
          <w:sz w:val="22"/>
          <w:szCs w:val="22"/>
        </w:rPr>
        <w:t>S</w:t>
      </w:r>
      <w:r w:rsidRPr="008505B1">
        <w:rPr>
          <w:rFonts w:asciiTheme="minorHAnsi" w:hAnsiTheme="minorHAnsi" w:cstheme="minorHAnsi"/>
          <w:sz w:val="22"/>
          <w:szCs w:val="22"/>
        </w:rPr>
        <w:t xml:space="preserve">WZ, zmiany terminu składania i otwarcia ofert, Zamawiający będzie zamieszczał </w:t>
      </w:r>
      <w:r w:rsidR="0029311A" w:rsidRPr="008505B1">
        <w:rPr>
          <w:rFonts w:asciiTheme="minorHAnsi" w:hAnsiTheme="minorHAnsi" w:cstheme="minorHAnsi"/>
          <w:sz w:val="22"/>
          <w:szCs w:val="22"/>
        </w:rPr>
        <w:t>w formie elektronicznej na stronie internetowej prowadzonego postępowania</w:t>
      </w:r>
      <w:r w:rsidRPr="008505B1">
        <w:rPr>
          <w:rFonts w:asciiTheme="minorHAnsi" w:hAnsiTheme="minorHAnsi" w:cstheme="minorHAnsi"/>
          <w:sz w:val="22"/>
          <w:szCs w:val="22"/>
        </w:rPr>
        <w:t> </w:t>
      </w:r>
      <w:r w:rsidR="0029311A" w:rsidRPr="008505B1">
        <w:rPr>
          <w:rFonts w:asciiTheme="minorHAnsi" w:hAnsiTheme="minorHAnsi" w:cstheme="minorHAnsi"/>
          <w:sz w:val="22"/>
          <w:szCs w:val="22"/>
        </w:rPr>
        <w:t xml:space="preserve">tj. </w:t>
      </w:r>
      <w:r w:rsidRPr="008505B1">
        <w:rPr>
          <w:rFonts w:asciiTheme="minorHAnsi" w:hAnsiTheme="minorHAnsi" w:cstheme="minorHAnsi"/>
          <w:sz w:val="22"/>
          <w:szCs w:val="22"/>
        </w:rPr>
        <w:t>Platformie w sekcji „Komunikaty”.</w:t>
      </w:r>
    </w:p>
    <w:p w14:paraId="7D219F19" w14:textId="77777777" w:rsidR="009B2D9B" w:rsidRPr="008505B1" w:rsidRDefault="009B2D9B" w:rsidP="009C0ECE">
      <w:pPr>
        <w:numPr>
          <w:ilvl w:val="0"/>
          <w:numId w:val="33"/>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0DE17F97" w14:textId="77777777" w:rsidR="009B2D9B" w:rsidRPr="008505B1" w:rsidRDefault="009B2D9B" w:rsidP="009C0ECE">
      <w:pPr>
        <w:numPr>
          <w:ilvl w:val="0"/>
          <w:numId w:val="33"/>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Osobami upoważnionymi do kontaktowania się z Wykonawcami są:</w:t>
      </w:r>
    </w:p>
    <w:p w14:paraId="1EE880ED" w14:textId="4C0B1F84" w:rsidR="009B2D9B" w:rsidRPr="008505B1" w:rsidRDefault="009B2D9B" w:rsidP="00633324">
      <w:pPr>
        <w:numPr>
          <w:ilvl w:val="0"/>
          <w:numId w:val="23"/>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w sprawach związanych z procedurą przetargową pracownicy Działu Zakupów i Zamówień Publicznych, dostępni pod numerem tel. 52 374 92 </w:t>
      </w:r>
      <w:r w:rsidR="00EB1EDF" w:rsidRPr="008505B1">
        <w:rPr>
          <w:rFonts w:asciiTheme="minorHAnsi" w:hAnsiTheme="minorHAnsi" w:cstheme="minorHAnsi"/>
          <w:sz w:val="22"/>
          <w:szCs w:val="22"/>
        </w:rPr>
        <w:t>71</w:t>
      </w:r>
      <w:r w:rsidRPr="008505B1">
        <w:rPr>
          <w:rFonts w:asciiTheme="minorHAnsi" w:hAnsiTheme="minorHAnsi" w:cstheme="minorHAnsi"/>
          <w:sz w:val="22"/>
          <w:szCs w:val="22"/>
        </w:rPr>
        <w:t>, 52 374 92 56, 52 374 92 61 w dni robocze, od poniedziałku do piątku, w godzinach 8:00–14:30;</w:t>
      </w:r>
    </w:p>
    <w:p w14:paraId="58A6B8FF" w14:textId="77777777" w:rsidR="009B2D9B" w:rsidRPr="008505B1" w:rsidRDefault="009B2D9B" w:rsidP="00633324">
      <w:pPr>
        <w:numPr>
          <w:ilvl w:val="0"/>
          <w:numId w:val="23"/>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w sprawach związanych z obsługą Platformy pracownicy Centrum Wsparcia Klienta platformy zakupowej Open </w:t>
      </w:r>
      <w:proofErr w:type="spellStart"/>
      <w:r w:rsidRPr="008505B1">
        <w:rPr>
          <w:rFonts w:asciiTheme="minorHAnsi" w:hAnsiTheme="minorHAnsi" w:cstheme="minorHAnsi"/>
          <w:sz w:val="22"/>
          <w:szCs w:val="22"/>
        </w:rPr>
        <w:t>Nexus</w:t>
      </w:r>
      <w:proofErr w:type="spellEnd"/>
      <w:r w:rsidRPr="008505B1">
        <w:rPr>
          <w:rFonts w:asciiTheme="minorHAnsi" w:hAnsiTheme="minorHAnsi" w:cstheme="minorHAnsi"/>
          <w:sz w:val="22"/>
          <w:szCs w:val="22"/>
        </w:rPr>
        <w:t xml:space="preserve"> sp. z o.o., dostępni pod numerem tel. 22 101 02 02 w dni robocze, od poniedziałku do piątku, w godzinach 8:00–17:00</w:t>
      </w:r>
      <w:r w:rsidRPr="008505B1">
        <w:rPr>
          <w:rFonts w:asciiTheme="minorHAnsi" w:hAnsiTheme="minorHAnsi" w:cstheme="minorHAnsi"/>
        </w:rPr>
        <w:t>.</w:t>
      </w:r>
    </w:p>
    <w:p w14:paraId="3CE7B3FC" w14:textId="0494211F" w:rsidR="003B37A1" w:rsidRPr="008505B1" w:rsidRDefault="003B37A1" w:rsidP="009C0ECE">
      <w:pPr>
        <w:numPr>
          <w:ilvl w:val="0"/>
          <w:numId w:val="33"/>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Zamawiający, zgodnie z Rozporządzeniem Prezesa Rady Ministrów z dnia 30.12.2020</w:t>
      </w:r>
      <w:r w:rsidR="00437300" w:rsidRPr="008505B1">
        <w:rPr>
          <w:rFonts w:asciiTheme="minorHAnsi" w:hAnsiTheme="minorHAnsi" w:cstheme="minorHAnsi"/>
          <w:sz w:val="22"/>
          <w:szCs w:val="22"/>
        </w:rPr>
        <w:t xml:space="preserve"> </w:t>
      </w:r>
      <w:r w:rsidRPr="008505B1">
        <w:rPr>
          <w:rFonts w:asciiTheme="minorHAnsi" w:hAnsiTheme="minorHAnsi" w:cstheme="minorHAnsi"/>
          <w:sz w:val="22"/>
          <w:szCs w:val="22"/>
        </w:rPr>
        <w:t>r. w sprawie sposobu sporządzania i przekazywania informacji oraz wymagań technicznych dla dokumentów elektronicznych oraz środków komunikacji elektronicznej w postępowaniu o udzielenie zamówienia publicznego lub konkursie (Dz.U. 2020</w:t>
      </w:r>
      <w:r w:rsidR="00437300" w:rsidRPr="008505B1">
        <w:rPr>
          <w:rFonts w:asciiTheme="minorHAnsi" w:hAnsiTheme="minorHAnsi" w:cstheme="minorHAnsi"/>
          <w:sz w:val="22"/>
          <w:szCs w:val="22"/>
        </w:rPr>
        <w:t xml:space="preserve"> </w:t>
      </w:r>
      <w:r w:rsidRPr="008505B1">
        <w:rPr>
          <w:rFonts w:asciiTheme="minorHAnsi" w:hAnsiTheme="minorHAnsi" w:cstheme="minorHAnsi"/>
          <w:sz w:val="22"/>
          <w:szCs w:val="22"/>
        </w:rPr>
        <w:t>r. poz. 2452), określa niezbędne wymagania sprzętowo - aplikacyjne umożliwiające pracę na platformazakupowa.pl, tj.:</w:t>
      </w:r>
    </w:p>
    <w:p w14:paraId="1FF08E22" w14:textId="682FCADF" w:rsidR="003B37A1" w:rsidRPr="008505B1" w:rsidRDefault="003B37A1" w:rsidP="009C0ECE">
      <w:pPr>
        <w:numPr>
          <w:ilvl w:val="0"/>
          <w:numId w:val="42"/>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stały dostęp do sieci Internet o gwarantowanej przepustowości nie mniejszej niż 512 </w:t>
      </w:r>
      <w:proofErr w:type="spellStart"/>
      <w:r w:rsidRPr="008505B1">
        <w:rPr>
          <w:rFonts w:asciiTheme="minorHAnsi" w:hAnsiTheme="minorHAnsi" w:cstheme="minorHAnsi"/>
          <w:sz w:val="22"/>
          <w:szCs w:val="22"/>
        </w:rPr>
        <w:t>kb</w:t>
      </w:r>
      <w:proofErr w:type="spellEnd"/>
      <w:r w:rsidRPr="008505B1">
        <w:rPr>
          <w:rFonts w:asciiTheme="minorHAnsi" w:hAnsiTheme="minorHAnsi" w:cstheme="minorHAnsi"/>
          <w:sz w:val="22"/>
          <w:szCs w:val="22"/>
        </w:rPr>
        <w:t>/s,</w:t>
      </w:r>
    </w:p>
    <w:p w14:paraId="6A89820B" w14:textId="0831EB0D" w:rsidR="003B37A1" w:rsidRPr="008505B1" w:rsidRDefault="003B37A1" w:rsidP="009C0ECE">
      <w:pPr>
        <w:numPr>
          <w:ilvl w:val="0"/>
          <w:numId w:val="42"/>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384EDC14" w14:textId="676AB2EF" w:rsidR="003B37A1" w:rsidRPr="008505B1" w:rsidRDefault="003B37A1" w:rsidP="009C0ECE">
      <w:pPr>
        <w:numPr>
          <w:ilvl w:val="0"/>
          <w:numId w:val="42"/>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zainstalowana dowolna przeglądarka internetowa, w przypadku Internet Explorer minimalnie wersja 10 0.,</w:t>
      </w:r>
    </w:p>
    <w:p w14:paraId="445DBD50" w14:textId="1C444CEA" w:rsidR="003B37A1" w:rsidRPr="008505B1" w:rsidRDefault="003B37A1" w:rsidP="009C0ECE">
      <w:pPr>
        <w:numPr>
          <w:ilvl w:val="0"/>
          <w:numId w:val="42"/>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włączona obsługa JavaScript,</w:t>
      </w:r>
    </w:p>
    <w:p w14:paraId="5B347BEE" w14:textId="63BB3BEE" w:rsidR="003B37A1" w:rsidRPr="008505B1" w:rsidRDefault="003B37A1" w:rsidP="009C0ECE">
      <w:pPr>
        <w:numPr>
          <w:ilvl w:val="0"/>
          <w:numId w:val="42"/>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zainstalowany program Adobe </w:t>
      </w:r>
      <w:proofErr w:type="spellStart"/>
      <w:r w:rsidRPr="008505B1">
        <w:rPr>
          <w:rFonts w:asciiTheme="minorHAnsi" w:hAnsiTheme="minorHAnsi" w:cstheme="minorHAnsi"/>
          <w:sz w:val="22"/>
          <w:szCs w:val="22"/>
        </w:rPr>
        <w:t>Acrobat</w:t>
      </w:r>
      <w:proofErr w:type="spellEnd"/>
      <w:r w:rsidRPr="008505B1">
        <w:rPr>
          <w:rFonts w:asciiTheme="minorHAnsi" w:hAnsiTheme="minorHAnsi" w:cstheme="minorHAnsi"/>
          <w:sz w:val="22"/>
          <w:szCs w:val="22"/>
        </w:rPr>
        <w:t xml:space="preserve"> Reader lub inny obsługujący format plików .pdf,</w:t>
      </w:r>
    </w:p>
    <w:p w14:paraId="07833973" w14:textId="5181A526" w:rsidR="003B37A1" w:rsidRPr="008505B1" w:rsidRDefault="003B37A1" w:rsidP="009C0ECE">
      <w:pPr>
        <w:numPr>
          <w:ilvl w:val="0"/>
          <w:numId w:val="42"/>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Platformazakupowa.pl działa według standardu przyjętego w komunikacji sieciowej - kodowanie UTF8,</w:t>
      </w:r>
    </w:p>
    <w:p w14:paraId="503F980A" w14:textId="031C6D86" w:rsidR="003B37A1" w:rsidRPr="008505B1" w:rsidRDefault="003B37A1" w:rsidP="009C0ECE">
      <w:pPr>
        <w:numPr>
          <w:ilvl w:val="0"/>
          <w:numId w:val="42"/>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Oznaczenie czasu odbioru danych przez platformę zakupową stanowi datę oraz dokładny czas (</w:t>
      </w:r>
      <w:proofErr w:type="spellStart"/>
      <w:r w:rsidRPr="008505B1">
        <w:rPr>
          <w:rFonts w:asciiTheme="minorHAnsi" w:hAnsiTheme="minorHAnsi" w:cstheme="minorHAnsi"/>
          <w:sz w:val="22"/>
          <w:szCs w:val="22"/>
        </w:rPr>
        <w:t>hh:mm:ss</w:t>
      </w:r>
      <w:proofErr w:type="spellEnd"/>
      <w:r w:rsidRPr="008505B1">
        <w:rPr>
          <w:rFonts w:asciiTheme="minorHAnsi" w:hAnsiTheme="minorHAnsi" w:cstheme="minorHAnsi"/>
          <w:sz w:val="22"/>
          <w:szCs w:val="22"/>
        </w:rPr>
        <w:t xml:space="preserve">) generowany wg. czasu lokalnego serwera synchronizowanego z zegarem Głównego Urzędu Miar. </w:t>
      </w:r>
    </w:p>
    <w:p w14:paraId="32B8985E" w14:textId="0BDB3493" w:rsidR="003B37A1" w:rsidRPr="008505B1" w:rsidRDefault="003B37A1" w:rsidP="009C0ECE">
      <w:pPr>
        <w:numPr>
          <w:ilvl w:val="0"/>
          <w:numId w:val="33"/>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Wykonawca, przystępując do niniejszego postępowania o udzielenie zamówienia publicznego:</w:t>
      </w:r>
    </w:p>
    <w:p w14:paraId="6EBA14BA" w14:textId="3D2F31DB" w:rsidR="003B37A1" w:rsidRPr="008505B1" w:rsidRDefault="003B37A1" w:rsidP="009C0ECE">
      <w:pPr>
        <w:numPr>
          <w:ilvl w:val="0"/>
          <w:numId w:val="41"/>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akceptuje warunki korzystania z </w:t>
      </w:r>
      <w:hyperlink r:id="rId12" w:history="1">
        <w:r w:rsidRPr="008505B1">
          <w:rPr>
            <w:rFonts w:asciiTheme="minorHAnsi" w:hAnsiTheme="minorHAnsi" w:cstheme="minorHAnsi"/>
            <w:sz w:val="22"/>
            <w:szCs w:val="22"/>
          </w:rPr>
          <w:t>platformazakupowa.pl</w:t>
        </w:r>
      </w:hyperlink>
      <w:r w:rsidRPr="008505B1">
        <w:rPr>
          <w:rFonts w:asciiTheme="minorHAnsi" w:hAnsiTheme="minorHAnsi" w:cstheme="minorHAnsi"/>
          <w:sz w:val="22"/>
          <w:szCs w:val="22"/>
        </w:rPr>
        <w:t xml:space="preserve"> określone w Regulaminie zamieszczonym na stronie internetowej w zakładce „Regulamin" oraz uznaje go za wiążący,</w:t>
      </w:r>
    </w:p>
    <w:p w14:paraId="73BA27D1" w14:textId="146EFFC8" w:rsidR="003B37A1" w:rsidRPr="008505B1" w:rsidRDefault="003B37A1" w:rsidP="009C0ECE">
      <w:pPr>
        <w:numPr>
          <w:ilvl w:val="0"/>
          <w:numId w:val="41"/>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zapoznał i stosuje się do Instrukcji składania ofert/wniosków dostępnej na stronie internetowej. </w:t>
      </w:r>
    </w:p>
    <w:p w14:paraId="74B4DC32" w14:textId="479B98ED" w:rsidR="003B37A1" w:rsidRPr="008505B1" w:rsidRDefault="003B37A1" w:rsidP="009C0ECE">
      <w:pPr>
        <w:numPr>
          <w:ilvl w:val="0"/>
          <w:numId w:val="33"/>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lastRenderedPageBreak/>
        <w:t>Formaty plików wykorzystywanych przez Wykonawców powinny być zgodne 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9706917" w14:textId="1B937A1D" w:rsidR="003B37A1" w:rsidRPr="008505B1" w:rsidRDefault="003B37A1" w:rsidP="009C0ECE">
      <w:pPr>
        <w:numPr>
          <w:ilvl w:val="0"/>
          <w:numId w:val="40"/>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Zamawiający rekomenduje wykorzystanie formatów: .pdf .</w:t>
      </w:r>
      <w:proofErr w:type="spellStart"/>
      <w:r w:rsidRPr="008505B1">
        <w:rPr>
          <w:rFonts w:asciiTheme="minorHAnsi" w:hAnsiTheme="minorHAnsi" w:cstheme="minorHAnsi"/>
          <w:sz w:val="22"/>
          <w:szCs w:val="22"/>
        </w:rPr>
        <w:t>doc</w:t>
      </w:r>
      <w:proofErr w:type="spellEnd"/>
      <w:r w:rsidRPr="008505B1">
        <w:rPr>
          <w:rFonts w:asciiTheme="minorHAnsi" w:hAnsiTheme="minorHAnsi" w:cstheme="minorHAnsi"/>
          <w:sz w:val="22"/>
          <w:szCs w:val="22"/>
        </w:rPr>
        <w:t xml:space="preserve"> .xls .jpg (.</w:t>
      </w:r>
      <w:proofErr w:type="spellStart"/>
      <w:r w:rsidRPr="008505B1">
        <w:rPr>
          <w:rFonts w:asciiTheme="minorHAnsi" w:hAnsiTheme="minorHAnsi" w:cstheme="minorHAnsi"/>
          <w:sz w:val="22"/>
          <w:szCs w:val="22"/>
        </w:rPr>
        <w:t>jpeg</w:t>
      </w:r>
      <w:proofErr w:type="spellEnd"/>
      <w:r w:rsidRPr="008505B1">
        <w:rPr>
          <w:rFonts w:asciiTheme="minorHAnsi" w:hAnsiTheme="minorHAnsi" w:cstheme="minorHAnsi"/>
          <w:sz w:val="22"/>
          <w:szCs w:val="22"/>
        </w:rPr>
        <w:t>),</w:t>
      </w:r>
    </w:p>
    <w:p w14:paraId="01574B64" w14:textId="03C063B6" w:rsidR="003B37A1" w:rsidRPr="008505B1" w:rsidRDefault="003B37A1" w:rsidP="009C0ECE">
      <w:pPr>
        <w:numPr>
          <w:ilvl w:val="0"/>
          <w:numId w:val="40"/>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W celu ewentualnej kompresji danych Zamawiający rekomenduje wykorzystanie jednego z formatów: .zip i .7Z.</w:t>
      </w:r>
    </w:p>
    <w:p w14:paraId="1F50EB6D" w14:textId="77777777" w:rsidR="003B37A1" w:rsidRPr="008505B1" w:rsidRDefault="003B37A1" w:rsidP="009C0ECE">
      <w:pPr>
        <w:numPr>
          <w:ilvl w:val="0"/>
          <w:numId w:val="33"/>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505B1">
        <w:rPr>
          <w:rFonts w:asciiTheme="minorHAnsi" w:hAnsiTheme="minorHAnsi" w:cstheme="minorHAnsi"/>
          <w:sz w:val="22"/>
          <w:szCs w:val="22"/>
        </w:rPr>
        <w:t>eIDAS</w:t>
      </w:r>
      <w:proofErr w:type="spellEnd"/>
      <w:r w:rsidRPr="008505B1">
        <w:rPr>
          <w:rFonts w:asciiTheme="minorHAnsi" w:hAnsiTheme="minorHAnsi" w:cstheme="minorHAnsi"/>
          <w:sz w:val="22"/>
          <w:szCs w:val="22"/>
        </w:rPr>
        <w:t>) (UE) nr 910/2014 - od 1 lipca 2016 roku”.</w:t>
      </w:r>
    </w:p>
    <w:p w14:paraId="7E6465BF" w14:textId="77777777" w:rsidR="003B37A1" w:rsidRPr="008505B1" w:rsidRDefault="003B37A1" w:rsidP="009C0ECE">
      <w:pPr>
        <w:numPr>
          <w:ilvl w:val="0"/>
          <w:numId w:val="33"/>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W przypadku wykorzystania formatu podpisu </w:t>
      </w:r>
      <w:proofErr w:type="spellStart"/>
      <w:r w:rsidRPr="008505B1">
        <w:rPr>
          <w:rFonts w:asciiTheme="minorHAnsi" w:hAnsiTheme="minorHAnsi" w:cstheme="minorHAnsi"/>
          <w:sz w:val="22"/>
          <w:szCs w:val="22"/>
        </w:rPr>
        <w:t>XAdES</w:t>
      </w:r>
      <w:proofErr w:type="spellEnd"/>
      <w:r w:rsidRPr="008505B1">
        <w:rPr>
          <w:rFonts w:asciiTheme="minorHAnsi" w:hAnsiTheme="minorHAnsi" w:cstheme="minorHAnsi"/>
          <w:sz w:val="22"/>
          <w:szCs w:val="22"/>
        </w:rPr>
        <w:t xml:space="preserve"> zewnętrzny. Zamawiający wymaga dołączenia odpowiedniej ilości plików tj. podpisywanych plików z danymi oraz plików podpisu w formacie </w:t>
      </w:r>
      <w:proofErr w:type="spellStart"/>
      <w:r w:rsidRPr="008505B1">
        <w:rPr>
          <w:rFonts w:asciiTheme="minorHAnsi" w:hAnsiTheme="minorHAnsi" w:cstheme="minorHAnsi"/>
          <w:sz w:val="22"/>
          <w:szCs w:val="22"/>
        </w:rPr>
        <w:t>XAdES</w:t>
      </w:r>
      <w:proofErr w:type="spellEnd"/>
      <w:r w:rsidRPr="008505B1">
        <w:rPr>
          <w:rFonts w:asciiTheme="minorHAnsi" w:hAnsiTheme="minorHAnsi" w:cstheme="minorHAnsi"/>
          <w:sz w:val="22"/>
          <w:szCs w:val="22"/>
        </w:rPr>
        <w:t>.</w:t>
      </w:r>
    </w:p>
    <w:p w14:paraId="284905C4" w14:textId="3E5FF3F2" w:rsidR="003B37A1" w:rsidRPr="008505B1" w:rsidRDefault="003B37A1" w:rsidP="009C0ECE">
      <w:pPr>
        <w:numPr>
          <w:ilvl w:val="0"/>
          <w:numId w:val="33"/>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Zgodnie z art. 18 ust. 3 ustawy </w:t>
      </w:r>
      <w:proofErr w:type="spellStart"/>
      <w:r w:rsidRPr="008505B1">
        <w:rPr>
          <w:rFonts w:asciiTheme="minorHAnsi" w:hAnsiTheme="minorHAnsi" w:cstheme="minorHAnsi"/>
          <w:sz w:val="22"/>
          <w:szCs w:val="22"/>
        </w:rPr>
        <w:t>Pzp</w:t>
      </w:r>
      <w:proofErr w:type="spellEnd"/>
      <w:r w:rsidRPr="008505B1">
        <w:rPr>
          <w:rFonts w:asciiTheme="minorHAnsi" w:hAnsiTheme="minorHAnsi" w:cstheme="min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668DEE" w14:textId="081B98B7" w:rsidR="003B37A1" w:rsidRPr="008505B1" w:rsidRDefault="003B37A1" w:rsidP="009C0ECE">
      <w:pPr>
        <w:numPr>
          <w:ilvl w:val="0"/>
          <w:numId w:val="33"/>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4883C9" w14:textId="715532F4" w:rsidR="003B37A1" w:rsidRPr="008505B1" w:rsidRDefault="003B37A1" w:rsidP="009C0ECE">
      <w:pPr>
        <w:numPr>
          <w:ilvl w:val="0"/>
          <w:numId w:val="33"/>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00F2711D" w:rsidRPr="008505B1">
          <w:rPr>
            <w:rStyle w:val="Hipercze"/>
            <w:rFonts w:asciiTheme="minorHAnsi" w:hAnsiTheme="minorHAnsi" w:cstheme="minorHAnsi"/>
            <w:color w:val="auto"/>
            <w:sz w:val="22"/>
            <w:szCs w:val="22"/>
          </w:rPr>
          <w:t>https://platformazakupowa.pl/strona/45-instrukcje</w:t>
        </w:r>
      </w:hyperlink>
    </w:p>
    <w:p w14:paraId="6AAA2498" w14:textId="2860ECCD" w:rsidR="00F2711D" w:rsidRPr="008505B1" w:rsidRDefault="00F2711D" w:rsidP="009C0ECE">
      <w:pPr>
        <w:numPr>
          <w:ilvl w:val="0"/>
          <w:numId w:val="33"/>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F25241" w14:textId="1C4ABA75" w:rsidR="00F2711D" w:rsidRPr="008505B1" w:rsidRDefault="00F2711D" w:rsidP="009C0ECE">
      <w:pPr>
        <w:numPr>
          <w:ilvl w:val="0"/>
          <w:numId w:val="33"/>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3E1F24A1" w14:textId="77777777" w:rsidR="005B7DC4" w:rsidRPr="008505B1" w:rsidRDefault="005B7DC4" w:rsidP="005B7DC4">
      <w:pPr>
        <w:spacing w:line="300" w:lineRule="auto"/>
        <w:jc w:val="both"/>
        <w:rPr>
          <w:rFonts w:asciiTheme="minorHAnsi" w:hAnsiTheme="minorHAnsi" w:cstheme="minorHAnsi"/>
          <w:sz w:val="22"/>
          <w:szCs w:val="22"/>
        </w:rPr>
      </w:pPr>
    </w:p>
    <w:p w14:paraId="4BCD16CB" w14:textId="77777777" w:rsidR="003671F3" w:rsidRPr="008505B1" w:rsidRDefault="003671F3" w:rsidP="00BB4D87">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8505B1">
        <w:rPr>
          <w:rFonts w:asciiTheme="minorHAnsi" w:hAnsiTheme="minorHAnsi" w:cstheme="minorHAnsi"/>
          <w:b/>
          <w:sz w:val="22"/>
          <w:szCs w:val="22"/>
        </w:rPr>
        <w:t>SPOSÓB UDZIELA</w:t>
      </w:r>
      <w:r w:rsidR="004D0301" w:rsidRPr="008505B1">
        <w:rPr>
          <w:rFonts w:asciiTheme="minorHAnsi" w:hAnsiTheme="minorHAnsi" w:cstheme="minorHAnsi"/>
          <w:b/>
          <w:sz w:val="22"/>
          <w:szCs w:val="22"/>
        </w:rPr>
        <w:t>NIA WYJAŚNIEŃ I ZMIANY TREŚCI S</w:t>
      </w:r>
      <w:r w:rsidRPr="008505B1">
        <w:rPr>
          <w:rFonts w:asciiTheme="minorHAnsi" w:hAnsiTheme="minorHAnsi" w:cstheme="minorHAnsi"/>
          <w:b/>
          <w:sz w:val="22"/>
          <w:szCs w:val="22"/>
        </w:rPr>
        <w:t>WZ</w:t>
      </w:r>
    </w:p>
    <w:p w14:paraId="15F04F94" w14:textId="687A1E06" w:rsidR="003671F3" w:rsidRPr="008505B1" w:rsidRDefault="003671F3" w:rsidP="00633324">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Wykonawca może zwrócić się do Zamawiającego z wnioskiem o </w:t>
      </w:r>
      <w:r w:rsidR="00D128C4" w:rsidRPr="008505B1">
        <w:rPr>
          <w:rFonts w:asciiTheme="minorHAnsi" w:hAnsiTheme="minorHAnsi" w:cstheme="minorHAnsi"/>
          <w:sz w:val="22"/>
          <w:szCs w:val="22"/>
        </w:rPr>
        <w:t>wyjaśnienie treści niniejszej S</w:t>
      </w:r>
      <w:r w:rsidRPr="008505B1">
        <w:rPr>
          <w:rFonts w:asciiTheme="minorHAnsi" w:hAnsiTheme="minorHAnsi" w:cstheme="minorHAnsi"/>
          <w:sz w:val="22"/>
          <w:szCs w:val="22"/>
        </w:rPr>
        <w:t>WZ.</w:t>
      </w:r>
      <w:r w:rsidR="00EF5A37" w:rsidRPr="008505B1">
        <w:rPr>
          <w:rFonts w:asciiTheme="minorHAnsi" w:hAnsiTheme="minorHAnsi" w:cstheme="minorHAnsi"/>
          <w:sz w:val="22"/>
          <w:szCs w:val="22"/>
        </w:rPr>
        <w:t xml:space="preserve"> </w:t>
      </w:r>
      <w:r w:rsidR="00F2711D" w:rsidRPr="008505B1">
        <w:rPr>
          <w:rFonts w:asciiTheme="minorHAnsi" w:hAnsiTheme="minorHAnsi" w:cstheme="minorHAnsi"/>
          <w:sz w:val="22"/>
          <w:szCs w:val="22"/>
        </w:rPr>
        <w:t xml:space="preserve">Ww. wnioski należy przekazywać w formie elektronicznej za pośrednictwem Platformy i formularza „Wyślij </w:t>
      </w:r>
      <w:r w:rsidR="00F2711D" w:rsidRPr="008505B1">
        <w:rPr>
          <w:rFonts w:asciiTheme="minorHAnsi" w:hAnsiTheme="minorHAnsi" w:cstheme="minorHAnsi"/>
          <w:sz w:val="22"/>
          <w:szCs w:val="22"/>
        </w:rPr>
        <w:lastRenderedPageBreak/>
        <w:t xml:space="preserve">wiadomość” znajdującego się na stronie danego postępowania. </w:t>
      </w:r>
      <w:r w:rsidR="00EF5A37" w:rsidRPr="008505B1">
        <w:rPr>
          <w:rFonts w:asciiTheme="minorHAnsi" w:hAnsiTheme="minorHAnsi" w:cstheme="minorHAnsi"/>
          <w:sz w:val="22"/>
          <w:szCs w:val="22"/>
          <w:u w:val="single"/>
        </w:rPr>
        <w:t>Zamawiający prosi o przekazywanie pytań również w formie edytowalnej, gdyż skróci to czas udzielania wyjaśnień.</w:t>
      </w:r>
    </w:p>
    <w:p w14:paraId="3F298E79" w14:textId="48705A76" w:rsidR="003671F3" w:rsidRPr="008505B1" w:rsidRDefault="003671F3" w:rsidP="00633324">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Zamawiający jest zobowiązany do udzielenia wyjaśnień niezwłocznie, nie później niż na </w:t>
      </w:r>
      <w:r w:rsidR="007C29BB" w:rsidRPr="008505B1">
        <w:rPr>
          <w:rFonts w:asciiTheme="minorHAnsi" w:hAnsiTheme="minorHAnsi" w:cstheme="minorHAnsi"/>
          <w:sz w:val="22"/>
          <w:szCs w:val="22"/>
        </w:rPr>
        <w:t>sześć</w:t>
      </w:r>
      <w:r w:rsidR="00485E12" w:rsidRPr="008505B1">
        <w:rPr>
          <w:rFonts w:asciiTheme="minorHAnsi" w:hAnsiTheme="minorHAnsi" w:cstheme="minorHAnsi"/>
          <w:sz w:val="22"/>
          <w:szCs w:val="22"/>
        </w:rPr>
        <w:t xml:space="preserve"> (</w:t>
      </w:r>
      <w:r w:rsidR="007C29BB" w:rsidRPr="008505B1">
        <w:rPr>
          <w:rFonts w:asciiTheme="minorHAnsi" w:hAnsiTheme="minorHAnsi" w:cstheme="minorHAnsi"/>
          <w:sz w:val="22"/>
          <w:szCs w:val="22"/>
        </w:rPr>
        <w:t>6</w:t>
      </w:r>
      <w:r w:rsidR="00485E12" w:rsidRPr="008505B1">
        <w:rPr>
          <w:rFonts w:asciiTheme="minorHAnsi" w:hAnsiTheme="minorHAnsi" w:cstheme="minorHAnsi"/>
          <w:sz w:val="22"/>
          <w:szCs w:val="22"/>
        </w:rPr>
        <w:t>)</w:t>
      </w:r>
      <w:r w:rsidRPr="008505B1">
        <w:rPr>
          <w:rFonts w:asciiTheme="minorHAnsi" w:hAnsiTheme="minorHAnsi" w:cstheme="minorHAnsi"/>
          <w:sz w:val="22"/>
          <w:szCs w:val="22"/>
        </w:rPr>
        <w:t xml:space="preserve"> dni przed upływem terminu składania ofert, jeżeli</w:t>
      </w:r>
      <w:r w:rsidR="00D128C4" w:rsidRPr="008505B1">
        <w:rPr>
          <w:rFonts w:asciiTheme="minorHAnsi" w:hAnsiTheme="minorHAnsi" w:cstheme="minorHAnsi"/>
          <w:sz w:val="22"/>
          <w:szCs w:val="22"/>
        </w:rPr>
        <w:t xml:space="preserve"> wniosek o wyjaśnienie treści S</w:t>
      </w:r>
      <w:r w:rsidRPr="008505B1">
        <w:rPr>
          <w:rFonts w:asciiTheme="minorHAnsi" w:hAnsiTheme="minorHAnsi" w:cstheme="minorHAnsi"/>
          <w:sz w:val="22"/>
          <w:szCs w:val="22"/>
        </w:rPr>
        <w:t xml:space="preserve">WZ wpłynął do Zamawiającego nie później niż </w:t>
      </w:r>
      <w:r w:rsidR="00D128C4" w:rsidRPr="008505B1">
        <w:rPr>
          <w:rFonts w:asciiTheme="minorHAnsi" w:hAnsiTheme="minorHAnsi" w:cstheme="minorHAnsi"/>
          <w:sz w:val="22"/>
          <w:szCs w:val="22"/>
        </w:rPr>
        <w:t xml:space="preserve">na </w:t>
      </w:r>
      <w:r w:rsidR="007C29BB" w:rsidRPr="008505B1">
        <w:rPr>
          <w:rFonts w:asciiTheme="minorHAnsi" w:hAnsiTheme="minorHAnsi" w:cstheme="minorHAnsi"/>
          <w:sz w:val="22"/>
          <w:szCs w:val="22"/>
        </w:rPr>
        <w:t>czternaście</w:t>
      </w:r>
      <w:r w:rsidR="00227B00" w:rsidRPr="008505B1">
        <w:rPr>
          <w:rFonts w:asciiTheme="minorHAnsi" w:hAnsiTheme="minorHAnsi" w:cstheme="minorHAnsi"/>
          <w:sz w:val="22"/>
          <w:szCs w:val="22"/>
        </w:rPr>
        <w:t xml:space="preserve"> (</w:t>
      </w:r>
      <w:r w:rsidR="007C29BB" w:rsidRPr="008505B1">
        <w:rPr>
          <w:rFonts w:asciiTheme="minorHAnsi" w:hAnsiTheme="minorHAnsi" w:cstheme="minorHAnsi"/>
          <w:sz w:val="22"/>
          <w:szCs w:val="22"/>
        </w:rPr>
        <w:t>1</w:t>
      </w:r>
      <w:r w:rsidR="00D128C4" w:rsidRPr="008505B1">
        <w:rPr>
          <w:rFonts w:asciiTheme="minorHAnsi" w:hAnsiTheme="minorHAnsi" w:cstheme="minorHAnsi"/>
          <w:sz w:val="22"/>
          <w:szCs w:val="22"/>
        </w:rPr>
        <w:t>4</w:t>
      </w:r>
      <w:r w:rsidR="00227B00" w:rsidRPr="008505B1">
        <w:rPr>
          <w:rFonts w:asciiTheme="minorHAnsi" w:hAnsiTheme="minorHAnsi" w:cstheme="minorHAnsi"/>
          <w:sz w:val="22"/>
          <w:szCs w:val="22"/>
        </w:rPr>
        <w:t>)</w:t>
      </w:r>
      <w:r w:rsidR="00D128C4" w:rsidRPr="008505B1">
        <w:rPr>
          <w:rFonts w:asciiTheme="minorHAnsi" w:hAnsiTheme="minorHAnsi" w:cstheme="minorHAnsi"/>
          <w:sz w:val="22"/>
          <w:szCs w:val="22"/>
        </w:rPr>
        <w:t xml:space="preserve"> dni przed upływem</w:t>
      </w:r>
      <w:r w:rsidRPr="008505B1">
        <w:rPr>
          <w:rFonts w:asciiTheme="minorHAnsi" w:hAnsiTheme="minorHAnsi" w:cstheme="minorHAnsi"/>
          <w:sz w:val="22"/>
          <w:szCs w:val="22"/>
        </w:rPr>
        <w:t xml:space="preserve"> terminu składania ofert.</w:t>
      </w:r>
    </w:p>
    <w:p w14:paraId="384B8A27" w14:textId="77777777" w:rsidR="003671F3" w:rsidRPr="008505B1" w:rsidRDefault="003671F3" w:rsidP="00633324">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Jeżeli</w:t>
      </w:r>
      <w:r w:rsidR="00D128C4" w:rsidRPr="008505B1">
        <w:rPr>
          <w:rFonts w:asciiTheme="minorHAnsi" w:hAnsiTheme="minorHAnsi" w:cstheme="minorHAnsi"/>
          <w:sz w:val="22"/>
          <w:szCs w:val="22"/>
        </w:rPr>
        <w:t xml:space="preserve"> wniosek o wyjaśnienie treści S</w:t>
      </w:r>
      <w:r w:rsidRPr="008505B1">
        <w:rPr>
          <w:rFonts w:asciiTheme="minorHAnsi" w:hAnsiTheme="minorHAnsi" w:cstheme="minorHAnsi"/>
          <w:sz w:val="22"/>
          <w:szCs w:val="22"/>
        </w:rPr>
        <w:t>WZ wpłynął po terminie określonym w punkcie poprzedzającym, Zamawiający może udzielić wyjaśnień lub pozostawić wniosek bez rozpoznania.</w:t>
      </w:r>
    </w:p>
    <w:p w14:paraId="44FFDDF9" w14:textId="77777777" w:rsidR="003671F3" w:rsidRPr="008505B1" w:rsidRDefault="003671F3" w:rsidP="00633324">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Treść zapytań (bez ujawniania ich źródła) wraz z wyjaśnieniami </w:t>
      </w:r>
      <w:r w:rsidR="00D128C4" w:rsidRPr="008505B1">
        <w:rPr>
          <w:rFonts w:asciiTheme="minorHAnsi" w:hAnsiTheme="minorHAnsi" w:cstheme="minorHAnsi"/>
          <w:sz w:val="22"/>
          <w:szCs w:val="22"/>
        </w:rPr>
        <w:t xml:space="preserve">udostępniona zostanie </w:t>
      </w:r>
      <w:r w:rsidRPr="008505B1">
        <w:rPr>
          <w:rFonts w:asciiTheme="minorHAnsi" w:hAnsiTheme="minorHAnsi" w:cstheme="minorHAnsi"/>
          <w:sz w:val="22"/>
          <w:szCs w:val="22"/>
        </w:rPr>
        <w:t>na stronie internetowej</w:t>
      </w:r>
      <w:r w:rsidR="00D128C4" w:rsidRPr="008505B1">
        <w:rPr>
          <w:rFonts w:asciiTheme="minorHAnsi" w:hAnsiTheme="minorHAnsi" w:cstheme="minorHAnsi"/>
          <w:sz w:val="22"/>
          <w:szCs w:val="22"/>
        </w:rPr>
        <w:t xml:space="preserve"> prowadzonego postępowania</w:t>
      </w:r>
      <w:r w:rsidR="004D0301" w:rsidRPr="008505B1">
        <w:rPr>
          <w:rFonts w:asciiTheme="minorHAnsi" w:hAnsiTheme="minorHAnsi" w:cstheme="minorHAnsi"/>
          <w:sz w:val="22"/>
          <w:szCs w:val="22"/>
        </w:rPr>
        <w:t>, na której zamieszczona jest S</w:t>
      </w:r>
      <w:r w:rsidRPr="008505B1">
        <w:rPr>
          <w:rFonts w:asciiTheme="minorHAnsi" w:hAnsiTheme="minorHAnsi" w:cstheme="minorHAnsi"/>
          <w:sz w:val="22"/>
          <w:szCs w:val="22"/>
        </w:rPr>
        <w:t>WZ.</w:t>
      </w:r>
    </w:p>
    <w:p w14:paraId="26F37133" w14:textId="77777777" w:rsidR="003671F3" w:rsidRPr="008505B1" w:rsidRDefault="003671F3" w:rsidP="00633324">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Zamawiający jest uprawniony (w uzasadnionych </w:t>
      </w:r>
      <w:r w:rsidR="00D128C4" w:rsidRPr="008505B1">
        <w:rPr>
          <w:rFonts w:asciiTheme="minorHAnsi" w:hAnsiTheme="minorHAnsi" w:cstheme="minorHAnsi"/>
          <w:sz w:val="22"/>
          <w:szCs w:val="22"/>
        </w:rPr>
        <w:t>przypadkach) do zmiany treści SWZ. Dokonana zmiana</w:t>
      </w:r>
      <w:r w:rsidRPr="008505B1">
        <w:rPr>
          <w:rFonts w:asciiTheme="minorHAnsi" w:hAnsiTheme="minorHAnsi" w:cstheme="minorHAnsi"/>
          <w:sz w:val="22"/>
          <w:szCs w:val="22"/>
        </w:rPr>
        <w:t xml:space="preserve"> zostanie opublikowana </w:t>
      </w:r>
      <w:r w:rsidR="00D128C4" w:rsidRPr="008505B1">
        <w:rPr>
          <w:rFonts w:asciiTheme="minorHAnsi" w:hAnsiTheme="minorHAnsi" w:cstheme="minorHAnsi"/>
          <w:sz w:val="22"/>
          <w:szCs w:val="22"/>
        </w:rPr>
        <w:t>na stronie internetowej prowadzonego postępowania.</w:t>
      </w:r>
    </w:p>
    <w:p w14:paraId="644A7FE7" w14:textId="21E056A5" w:rsidR="003D7334" w:rsidRPr="008505B1" w:rsidRDefault="003D7334" w:rsidP="00633324">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W przypadku rozbieżnośc</w:t>
      </w:r>
      <w:r w:rsidR="00D128C4" w:rsidRPr="008505B1">
        <w:rPr>
          <w:rFonts w:asciiTheme="minorHAnsi" w:hAnsiTheme="minorHAnsi" w:cstheme="minorHAnsi"/>
          <w:sz w:val="22"/>
          <w:szCs w:val="22"/>
        </w:rPr>
        <w:t>i pomiędzy treścią niniejszej S</w:t>
      </w:r>
      <w:r w:rsidRPr="008505B1">
        <w:rPr>
          <w:rFonts w:asciiTheme="minorHAnsi" w:hAnsiTheme="minorHAnsi" w:cstheme="minorHAnsi"/>
          <w:sz w:val="22"/>
          <w:szCs w:val="22"/>
        </w:rPr>
        <w:t xml:space="preserve">WZ, a treścią udzielonych </w:t>
      </w:r>
      <w:r w:rsidR="00485E12" w:rsidRPr="008505B1">
        <w:rPr>
          <w:rFonts w:asciiTheme="minorHAnsi" w:hAnsiTheme="minorHAnsi" w:cstheme="minorHAnsi"/>
          <w:sz w:val="22"/>
          <w:szCs w:val="22"/>
        </w:rPr>
        <w:t>odpowiedzi</w:t>
      </w:r>
      <w:r w:rsidRPr="008505B1">
        <w:rPr>
          <w:rFonts w:asciiTheme="minorHAnsi" w:hAnsiTheme="minorHAnsi" w:cstheme="minorHAnsi"/>
          <w:sz w:val="22"/>
          <w:szCs w:val="22"/>
        </w:rPr>
        <w:t xml:space="preserve"> jako obowiązującą należy przyjąć treść pisma zawierającego późniejsze oświadczenie Zamawiającego.</w:t>
      </w:r>
    </w:p>
    <w:p w14:paraId="08C000DF" w14:textId="2A558415" w:rsidR="00F2711D" w:rsidRPr="008505B1" w:rsidRDefault="00F2711D" w:rsidP="00633324">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Jeżeli w wyniku zmiany treści SWZ niezbędny będzie dodatkowy czas na wprowadzenie zmian w ofertach oraz w przypadku dokonywania zmiany treści ogłoszenia o zamówieniu w Dzienniku Urzędowym Unii Europejskiej, Zamawiający przedłuży termin składania ofert informując o tym Wykonawców, za pośrednictwem Platformie. Informacja o nowym terminie składania ofert zamieszczona zostanie również w Dzienniku Urzędowym Unii Europejskiej.</w:t>
      </w:r>
    </w:p>
    <w:p w14:paraId="064D1669" w14:textId="124A984E" w:rsidR="003671F3" w:rsidRPr="008505B1" w:rsidRDefault="003671F3" w:rsidP="00633324">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Przedłużenie terminu składania ofert nie wpływa na bieg terminu składania </w:t>
      </w:r>
      <w:r w:rsidR="00D128C4" w:rsidRPr="008505B1">
        <w:rPr>
          <w:rFonts w:asciiTheme="minorHAnsi" w:hAnsiTheme="minorHAnsi" w:cstheme="minorHAnsi"/>
          <w:sz w:val="22"/>
          <w:szCs w:val="22"/>
        </w:rPr>
        <w:t>wniosków o wyjaśnienie treści S</w:t>
      </w:r>
      <w:r w:rsidRPr="008505B1">
        <w:rPr>
          <w:rFonts w:asciiTheme="minorHAnsi" w:hAnsiTheme="minorHAnsi" w:cstheme="minorHAnsi"/>
          <w:sz w:val="22"/>
          <w:szCs w:val="22"/>
        </w:rPr>
        <w:t>WZ.</w:t>
      </w:r>
      <w:r w:rsidR="00F2711D" w:rsidRPr="008505B1">
        <w:rPr>
          <w:rFonts w:asciiTheme="minorHAnsi" w:hAnsiTheme="minorHAnsi" w:cstheme="minorHAnsi"/>
          <w:sz w:val="22"/>
          <w:szCs w:val="22"/>
        </w:rPr>
        <w:t xml:space="preserve"> Termin na zgłaszanie wniosków o wyjaśnienia treści SWZ zawsze będzie liczony wstecz od pierwotnego terminu składania ofert.</w:t>
      </w:r>
    </w:p>
    <w:p w14:paraId="56617569" w14:textId="234A9A26" w:rsidR="003671F3" w:rsidRPr="008505B1" w:rsidRDefault="003671F3" w:rsidP="00633324">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w:t>
      </w:r>
      <w:r w:rsidR="0029311A" w:rsidRPr="008505B1">
        <w:rPr>
          <w:rFonts w:asciiTheme="minorHAnsi" w:hAnsiTheme="minorHAnsi" w:cstheme="minorHAnsi"/>
          <w:sz w:val="22"/>
          <w:szCs w:val="22"/>
        </w:rPr>
        <w:t xml:space="preserve">ień, o których mowa w art. </w:t>
      </w:r>
      <w:r w:rsidR="00F2711D" w:rsidRPr="008505B1">
        <w:rPr>
          <w:rFonts w:asciiTheme="minorHAnsi" w:hAnsiTheme="minorHAnsi" w:cstheme="minorHAnsi"/>
          <w:sz w:val="22"/>
          <w:szCs w:val="22"/>
        </w:rPr>
        <w:t>135</w:t>
      </w:r>
      <w:r w:rsidRPr="008505B1">
        <w:rPr>
          <w:rFonts w:asciiTheme="minorHAnsi" w:hAnsiTheme="minorHAnsi" w:cstheme="minorHAnsi"/>
          <w:sz w:val="22"/>
          <w:szCs w:val="22"/>
        </w:rPr>
        <w:t xml:space="preserve"> </w:t>
      </w:r>
      <w:r w:rsidR="00B3191F" w:rsidRPr="008505B1">
        <w:rPr>
          <w:rFonts w:asciiTheme="minorHAnsi" w:hAnsiTheme="minorHAnsi" w:cstheme="minorHAnsi"/>
          <w:sz w:val="22"/>
          <w:szCs w:val="22"/>
        </w:rPr>
        <w:t xml:space="preserve">ustawy </w:t>
      </w:r>
      <w:proofErr w:type="spellStart"/>
      <w:r w:rsidRPr="008505B1">
        <w:rPr>
          <w:rFonts w:asciiTheme="minorHAnsi" w:hAnsiTheme="minorHAnsi" w:cstheme="minorHAnsi"/>
          <w:sz w:val="22"/>
          <w:szCs w:val="22"/>
        </w:rPr>
        <w:t>P</w:t>
      </w:r>
      <w:r w:rsidR="00B3191F" w:rsidRPr="008505B1">
        <w:rPr>
          <w:rFonts w:asciiTheme="minorHAnsi" w:hAnsiTheme="minorHAnsi" w:cstheme="minorHAnsi"/>
          <w:sz w:val="22"/>
          <w:szCs w:val="22"/>
        </w:rPr>
        <w:t>zp</w:t>
      </w:r>
      <w:proofErr w:type="spellEnd"/>
      <w:r w:rsidRPr="008505B1">
        <w:rPr>
          <w:rFonts w:asciiTheme="minorHAnsi" w:hAnsiTheme="minorHAnsi" w:cstheme="minorHAnsi"/>
          <w:sz w:val="22"/>
          <w:szCs w:val="22"/>
        </w:rPr>
        <w:t>.</w:t>
      </w:r>
    </w:p>
    <w:p w14:paraId="73E230FB" w14:textId="77777777" w:rsidR="003671F3" w:rsidRPr="008505B1" w:rsidRDefault="003671F3" w:rsidP="00A926D1">
      <w:pPr>
        <w:spacing w:line="300" w:lineRule="auto"/>
        <w:jc w:val="both"/>
        <w:rPr>
          <w:rFonts w:asciiTheme="minorHAnsi" w:hAnsiTheme="minorHAnsi" w:cstheme="minorHAnsi"/>
          <w:sz w:val="22"/>
          <w:szCs w:val="22"/>
        </w:rPr>
      </w:pPr>
    </w:p>
    <w:p w14:paraId="477E0658" w14:textId="77777777" w:rsidR="003671F3" w:rsidRPr="008505B1" w:rsidRDefault="003671F3" w:rsidP="00BB4D87">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8505B1">
        <w:rPr>
          <w:rFonts w:asciiTheme="minorHAnsi" w:hAnsiTheme="minorHAnsi" w:cstheme="minorHAnsi"/>
          <w:b/>
          <w:sz w:val="22"/>
          <w:szCs w:val="22"/>
        </w:rPr>
        <w:t>WYMAGANIA DOTYCZĄCE WADIUM</w:t>
      </w:r>
    </w:p>
    <w:p w14:paraId="71A4A50F" w14:textId="241F3F1D" w:rsidR="00EB1EDF" w:rsidRPr="008505B1" w:rsidRDefault="00EB1EDF" w:rsidP="009C0ECE">
      <w:pPr>
        <w:numPr>
          <w:ilvl w:val="0"/>
          <w:numId w:val="50"/>
        </w:numPr>
        <w:tabs>
          <w:tab w:val="clear" w:pos="5040"/>
        </w:tabs>
        <w:spacing w:line="300" w:lineRule="auto"/>
        <w:ind w:left="709"/>
        <w:jc w:val="both"/>
        <w:rPr>
          <w:rFonts w:asciiTheme="minorHAnsi" w:hAnsiTheme="minorHAnsi" w:cstheme="minorHAnsi"/>
          <w:bCs/>
          <w:sz w:val="22"/>
          <w:szCs w:val="22"/>
        </w:rPr>
      </w:pPr>
      <w:r w:rsidRPr="008505B1">
        <w:rPr>
          <w:rFonts w:asciiTheme="minorHAnsi" w:hAnsiTheme="minorHAnsi" w:cstheme="minorHAnsi"/>
          <w:bCs/>
          <w:sz w:val="22"/>
          <w:szCs w:val="22"/>
        </w:rPr>
        <w:t>Zamawiający nie wymaga wniesienia wadium</w:t>
      </w:r>
    </w:p>
    <w:p w14:paraId="065F91FE" w14:textId="77777777" w:rsidR="00DE64D9" w:rsidRPr="008505B1" w:rsidRDefault="00DE64D9" w:rsidP="00A926D1">
      <w:pPr>
        <w:spacing w:line="300" w:lineRule="auto"/>
        <w:jc w:val="both"/>
        <w:rPr>
          <w:rFonts w:asciiTheme="minorHAnsi" w:hAnsiTheme="minorHAnsi" w:cstheme="minorHAnsi"/>
          <w:sz w:val="22"/>
          <w:szCs w:val="22"/>
        </w:rPr>
      </w:pPr>
    </w:p>
    <w:p w14:paraId="1B70777F" w14:textId="77777777" w:rsidR="003671F3" w:rsidRPr="008505B1" w:rsidRDefault="003671F3" w:rsidP="00BB4D87">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8505B1">
        <w:rPr>
          <w:rFonts w:asciiTheme="minorHAnsi" w:hAnsiTheme="minorHAnsi" w:cstheme="minorHAnsi"/>
          <w:b/>
          <w:sz w:val="22"/>
          <w:szCs w:val="22"/>
        </w:rPr>
        <w:t>TERMIN ZWIĄZANIA OFERTĄ</w:t>
      </w:r>
    </w:p>
    <w:p w14:paraId="44A4FBC8" w14:textId="6D66E3D4" w:rsidR="003671F3" w:rsidRPr="008505B1" w:rsidRDefault="003671F3" w:rsidP="00633324">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Wykonawca związany jest ofertą przez </w:t>
      </w:r>
      <w:r w:rsidR="00DE731C" w:rsidRPr="008505B1">
        <w:rPr>
          <w:rFonts w:asciiTheme="minorHAnsi" w:hAnsiTheme="minorHAnsi" w:cstheme="minorHAnsi"/>
          <w:sz w:val="22"/>
          <w:szCs w:val="22"/>
        </w:rPr>
        <w:t>9</w:t>
      </w:r>
      <w:r w:rsidRPr="008505B1">
        <w:rPr>
          <w:rFonts w:asciiTheme="minorHAnsi" w:hAnsiTheme="minorHAnsi" w:cstheme="minorHAnsi"/>
          <w:sz w:val="22"/>
          <w:szCs w:val="22"/>
        </w:rPr>
        <w:t>0 dni licząc od upływu terminu składania ofert.</w:t>
      </w:r>
      <w:r w:rsidR="003D7334" w:rsidRPr="008505B1">
        <w:rPr>
          <w:rFonts w:asciiTheme="minorHAnsi" w:hAnsiTheme="minorHAnsi" w:cstheme="minorHAnsi"/>
          <w:sz w:val="22"/>
          <w:szCs w:val="22"/>
        </w:rPr>
        <w:t xml:space="preserve"> Bieg terminu związania z ofertą rozpoczyna się wraz z </w:t>
      </w:r>
      <w:r w:rsidR="00A424DE" w:rsidRPr="008505B1">
        <w:rPr>
          <w:rFonts w:asciiTheme="minorHAnsi" w:hAnsiTheme="minorHAnsi" w:cstheme="minorHAnsi"/>
          <w:sz w:val="22"/>
          <w:szCs w:val="22"/>
        </w:rPr>
        <w:t xml:space="preserve">upływem terminu składania ofert a kończy z </w:t>
      </w:r>
      <w:r w:rsidR="00A424DE" w:rsidRPr="008505B1">
        <w:rPr>
          <w:rFonts w:asciiTheme="minorHAnsi" w:hAnsiTheme="minorHAnsi" w:cstheme="minorHAnsi"/>
          <w:b/>
          <w:sz w:val="22"/>
          <w:szCs w:val="22"/>
          <w:highlight w:val="darkYellow"/>
        </w:rPr>
        <w:t xml:space="preserve">dniem </w:t>
      </w:r>
      <w:r w:rsidR="009D766C" w:rsidRPr="008505B1">
        <w:rPr>
          <w:rFonts w:asciiTheme="minorHAnsi" w:hAnsiTheme="minorHAnsi" w:cstheme="minorHAnsi"/>
          <w:b/>
          <w:sz w:val="22"/>
          <w:szCs w:val="22"/>
          <w:highlight w:val="darkYellow"/>
        </w:rPr>
        <w:t>26</w:t>
      </w:r>
      <w:r w:rsidR="00C54572" w:rsidRPr="008505B1">
        <w:rPr>
          <w:rFonts w:asciiTheme="minorHAnsi" w:hAnsiTheme="minorHAnsi" w:cstheme="minorHAnsi"/>
          <w:b/>
          <w:sz w:val="22"/>
          <w:szCs w:val="22"/>
          <w:highlight w:val="darkYellow"/>
        </w:rPr>
        <w:t>.0</w:t>
      </w:r>
      <w:r w:rsidR="00BF07AE" w:rsidRPr="008505B1">
        <w:rPr>
          <w:rFonts w:asciiTheme="minorHAnsi" w:hAnsiTheme="minorHAnsi" w:cstheme="minorHAnsi"/>
          <w:b/>
          <w:sz w:val="22"/>
          <w:szCs w:val="22"/>
          <w:highlight w:val="darkYellow"/>
        </w:rPr>
        <w:t>6</w:t>
      </w:r>
      <w:r w:rsidR="00A424DE" w:rsidRPr="008505B1">
        <w:rPr>
          <w:rFonts w:asciiTheme="minorHAnsi" w:hAnsiTheme="minorHAnsi" w:cstheme="minorHAnsi"/>
          <w:b/>
          <w:sz w:val="22"/>
          <w:szCs w:val="22"/>
          <w:highlight w:val="darkYellow"/>
        </w:rPr>
        <w:t>.202</w:t>
      </w:r>
      <w:r w:rsidR="006D5E10" w:rsidRPr="008505B1">
        <w:rPr>
          <w:rFonts w:asciiTheme="minorHAnsi" w:hAnsiTheme="minorHAnsi" w:cstheme="minorHAnsi"/>
          <w:b/>
          <w:sz w:val="22"/>
          <w:szCs w:val="22"/>
          <w:highlight w:val="darkYellow"/>
        </w:rPr>
        <w:t>2</w:t>
      </w:r>
      <w:r w:rsidR="00BB46F9" w:rsidRPr="008505B1">
        <w:rPr>
          <w:rFonts w:asciiTheme="minorHAnsi" w:hAnsiTheme="minorHAnsi" w:cstheme="minorHAnsi"/>
          <w:b/>
          <w:sz w:val="22"/>
          <w:szCs w:val="22"/>
          <w:highlight w:val="darkYellow"/>
        </w:rPr>
        <w:t> </w:t>
      </w:r>
      <w:r w:rsidR="00A424DE" w:rsidRPr="008505B1">
        <w:rPr>
          <w:rFonts w:asciiTheme="minorHAnsi" w:hAnsiTheme="minorHAnsi" w:cstheme="minorHAnsi"/>
          <w:b/>
          <w:sz w:val="22"/>
          <w:szCs w:val="22"/>
          <w:highlight w:val="darkYellow"/>
        </w:rPr>
        <w:t>r</w:t>
      </w:r>
      <w:r w:rsidR="00A424DE" w:rsidRPr="008505B1">
        <w:rPr>
          <w:rFonts w:asciiTheme="minorHAnsi" w:hAnsiTheme="minorHAnsi" w:cstheme="minorHAnsi"/>
          <w:b/>
          <w:sz w:val="22"/>
          <w:szCs w:val="22"/>
        </w:rPr>
        <w:t>.</w:t>
      </w:r>
      <w:r w:rsidR="00A424DE" w:rsidRPr="008505B1">
        <w:rPr>
          <w:rFonts w:asciiTheme="minorHAnsi" w:hAnsiTheme="minorHAnsi" w:cstheme="minorHAnsi"/>
          <w:sz w:val="22"/>
          <w:szCs w:val="22"/>
        </w:rPr>
        <w:t xml:space="preserve"> </w:t>
      </w:r>
    </w:p>
    <w:p w14:paraId="085C0DCA" w14:textId="62653614" w:rsidR="00A424DE" w:rsidRPr="008505B1" w:rsidRDefault="00A424DE" w:rsidP="00633324">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w:t>
      </w:r>
      <w:r w:rsidR="003F1AD7" w:rsidRPr="008505B1">
        <w:rPr>
          <w:rFonts w:asciiTheme="minorHAnsi" w:hAnsiTheme="minorHAnsi" w:cstheme="minorHAnsi"/>
          <w:sz w:val="22"/>
          <w:szCs w:val="22"/>
        </w:rPr>
        <w:t>6</w:t>
      </w:r>
      <w:r w:rsidRPr="008505B1">
        <w:rPr>
          <w:rFonts w:asciiTheme="minorHAnsi" w:hAnsiTheme="minorHAnsi" w:cstheme="minorHAnsi"/>
          <w:sz w:val="22"/>
          <w:szCs w:val="22"/>
        </w:rPr>
        <w:t>0 dni.</w:t>
      </w:r>
    </w:p>
    <w:p w14:paraId="4E89A199" w14:textId="77777777" w:rsidR="00A46321" w:rsidRPr="008505B1" w:rsidRDefault="00A424DE" w:rsidP="00633324">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77777777" w:rsidR="00A46321" w:rsidRPr="008505B1" w:rsidRDefault="00A97894" w:rsidP="00633324">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Oferta </w:t>
      </w:r>
      <w:r w:rsidR="00297FE4" w:rsidRPr="008505B1">
        <w:rPr>
          <w:rFonts w:asciiTheme="minorHAnsi" w:hAnsiTheme="minorHAnsi" w:cstheme="minorHAnsi"/>
          <w:sz w:val="22"/>
          <w:szCs w:val="22"/>
        </w:rPr>
        <w:t>W</w:t>
      </w:r>
      <w:r w:rsidRPr="008505B1">
        <w:rPr>
          <w:rFonts w:asciiTheme="minorHAnsi" w:hAnsiTheme="minorHAnsi" w:cstheme="minorHAnsi"/>
          <w:sz w:val="22"/>
          <w:szCs w:val="22"/>
        </w:rPr>
        <w:t>ykonawcy</w:t>
      </w:r>
      <w:r w:rsidR="00297FE4" w:rsidRPr="008505B1">
        <w:rPr>
          <w:rFonts w:asciiTheme="minorHAnsi" w:hAnsiTheme="minorHAnsi" w:cstheme="minorHAnsi"/>
          <w:sz w:val="22"/>
          <w:szCs w:val="22"/>
        </w:rPr>
        <w:t xml:space="preserve">, który nie wyrazi pisemnej zgody na przedłużenie terminu związania ofertą, </w:t>
      </w:r>
      <w:r w:rsidRPr="008505B1">
        <w:rPr>
          <w:rFonts w:asciiTheme="minorHAnsi" w:hAnsiTheme="minorHAnsi" w:cstheme="minorHAnsi"/>
          <w:sz w:val="22"/>
          <w:szCs w:val="22"/>
        </w:rPr>
        <w:t>zostanie odrzucona na podstawie art. 226 ust 1 pkt. 12.</w:t>
      </w:r>
    </w:p>
    <w:p w14:paraId="2DB4DC56" w14:textId="77777777" w:rsidR="00A46321" w:rsidRPr="008505B1" w:rsidRDefault="003D7334" w:rsidP="00633324">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Odmowa wyrażenia zgody na przedłużenie terminu związania ofertą nie powoduje utraty wadium.</w:t>
      </w:r>
    </w:p>
    <w:p w14:paraId="0E7598E6" w14:textId="52D3B4F0" w:rsidR="003D7334" w:rsidRPr="008505B1" w:rsidRDefault="003D7334" w:rsidP="00633324">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Przedłużenie terminu związania ofertą jest dopuszczalne tylko z jednoczesnym przedłużeniem okresu ważności wadium </w:t>
      </w:r>
      <w:r w:rsidR="006E0CB6" w:rsidRPr="008505B1">
        <w:rPr>
          <w:rFonts w:asciiTheme="minorHAnsi" w:hAnsiTheme="minorHAnsi" w:cstheme="minorHAnsi"/>
          <w:sz w:val="22"/>
          <w:szCs w:val="22"/>
        </w:rPr>
        <w:t>albo</w:t>
      </w:r>
      <w:r w:rsidRPr="008505B1">
        <w:rPr>
          <w:rFonts w:asciiTheme="minorHAnsi" w:hAnsiTheme="minorHAnsi" w:cstheme="minorHAnsi"/>
          <w:sz w:val="22"/>
          <w:szCs w:val="22"/>
        </w:rPr>
        <w:t xml:space="preserve"> jeżeli nie jest to możliwe, z wniesieniem nowego wadium na przedłużony okres związania ofertą</w:t>
      </w:r>
      <w:r w:rsidR="00547352" w:rsidRPr="008505B1">
        <w:rPr>
          <w:rFonts w:asciiTheme="minorHAnsi" w:hAnsiTheme="minorHAnsi" w:cstheme="minorHAnsi"/>
          <w:sz w:val="22"/>
          <w:szCs w:val="22"/>
        </w:rPr>
        <w:t>.</w:t>
      </w:r>
    </w:p>
    <w:p w14:paraId="206A2052" w14:textId="77777777" w:rsidR="003F7A5E" w:rsidRPr="008505B1" w:rsidRDefault="003F7A5E" w:rsidP="00A926D1">
      <w:pPr>
        <w:spacing w:line="300" w:lineRule="auto"/>
        <w:ind w:left="426"/>
        <w:jc w:val="both"/>
        <w:rPr>
          <w:rFonts w:asciiTheme="minorHAnsi" w:hAnsiTheme="minorHAnsi" w:cstheme="minorHAnsi"/>
          <w:sz w:val="22"/>
          <w:szCs w:val="22"/>
        </w:rPr>
      </w:pPr>
    </w:p>
    <w:p w14:paraId="124C76FB" w14:textId="77777777" w:rsidR="003671F3" w:rsidRPr="008505B1" w:rsidRDefault="003671F3" w:rsidP="00BB4D87">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8505B1">
        <w:rPr>
          <w:rFonts w:asciiTheme="minorHAnsi" w:hAnsiTheme="minorHAnsi" w:cstheme="minorHAnsi"/>
          <w:b/>
          <w:sz w:val="22"/>
          <w:szCs w:val="22"/>
        </w:rPr>
        <w:t>OPIS SPOSOBU PRZYGOTOWYWANIA OFERT</w:t>
      </w:r>
    </w:p>
    <w:p w14:paraId="52D51423" w14:textId="77777777" w:rsidR="00620F4A" w:rsidRPr="008505B1" w:rsidRDefault="0059490A" w:rsidP="009C0ECE">
      <w:pPr>
        <w:numPr>
          <w:ilvl w:val="0"/>
          <w:numId w:val="36"/>
        </w:numPr>
        <w:tabs>
          <w:tab w:val="clear" w:pos="1440"/>
          <w:tab w:val="num" w:pos="1276"/>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 Ofertę zaleca się sporządzić według wzoru s</w:t>
      </w:r>
      <w:r w:rsidR="00F4320E" w:rsidRPr="008505B1">
        <w:rPr>
          <w:rFonts w:asciiTheme="minorHAnsi" w:hAnsiTheme="minorHAnsi" w:cstheme="minorHAnsi"/>
          <w:sz w:val="22"/>
          <w:szCs w:val="22"/>
        </w:rPr>
        <w:t>tanowiącego załącznik nr 1 do S</w:t>
      </w:r>
      <w:r w:rsidRPr="008505B1">
        <w:rPr>
          <w:rFonts w:asciiTheme="minorHAnsi" w:hAnsiTheme="minorHAnsi" w:cstheme="minorHAnsi"/>
          <w:sz w:val="22"/>
          <w:szCs w:val="22"/>
        </w:rPr>
        <w:t>WZ (formularz oferty).</w:t>
      </w:r>
    </w:p>
    <w:p w14:paraId="537275A7" w14:textId="77777777" w:rsidR="0059490A" w:rsidRPr="008505B1" w:rsidRDefault="0059490A" w:rsidP="009C0ECE">
      <w:pPr>
        <w:numPr>
          <w:ilvl w:val="0"/>
          <w:numId w:val="36"/>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Pod rygorem nieważności oferta (w tym również wszelkie dokumenty i oświadczenia składane na wezwanie) musi być:</w:t>
      </w:r>
    </w:p>
    <w:p w14:paraId="691879EE" w14:textId="1B241CE9" w:rsidR="0059490A" w:rsidRPr="008505B1" w:rsidRDefault="00D20053" w:rsidP="009C0ECE">
      <w:pPr>
        <w:numPr>
          <w:ilvl w:val="0"/>
          <w:numId w:val="32"/>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s</w:t>
      </w:r>
      <w:r w:rsidR="0059490A" w:rsidRPr="008505B1">
        <w:rPr>
          <w:rFonts w:asciiTheme="minorHAnsi" w:hAnsiTheme="minorHAnsi" w:cstheme="minorHAnsi"/>
          <w:sz w:val="22"/>
          <w:szCs w:val="22"/>
        </w:rPr>
        <w:t>porządzona</w:t>
      </w:r>
      <w:r w:rsidRPr="008505B1">
        <w:rPr>
          <w:rFonts w:asciiTheme="minorHAnsi" w:hAnsiTheme="minorHAnsi" w:cstheme="minorHAnsi"/>
          <w:sz w:val="22"/>
          <w:szCs w:val="22"/>
        </w:rPr>
        <w:t xml:space="preserve"> na podstawie załączników niniejszej SWZ</w:t>
      </w:r>
      <w:r w:rsidR="0059490A" w:rsidRPr="008505B1">
        <w:rPr>
          <w:rFonts w:asciiTheme="minorHAnsi" w:hAnsiTheme="minorHAnsi" w:cstheme="minorHAnsi"/>
          <w:sz w:val="22"/>
          <w:szCs w:val="22"/>
        </w:rPr>
        <w:t xml:space="preserve"> w języku polskim</w:t>
      </w:r>
      <w:r w:rsidR="003F7A5E" w:rsidRPr="008505B1">
        <w:rPr>
          <w:rFonts w:asciiTheme="minorHAnsi" w:hAnsiTheme="minorHAnsi" w:cstheme="minorHAnsi"/>
          <w:sz w:val="22"/>
          <w:szCs w:val="22"/>
        </w:rPr>
        <w:t>;</w:t>
      </w:r>
    </w:p>
    <w:p w14:paraId="1928D552" w14:textId="47C55D1B" w:rsidR="0059490A" w:rsidRPr="008505B1" w:rsidRDefault="007A7B77" w:rsidP="009C0ECE">
      <w:pPr>
        <w:numPr>
          <w:ilvl w:val="0"/>
          <w:numId w:val="32"/>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b/>
          <w:sz w:val="22"/>
          <w:szCs w:val="22"/>
        </w:rPr>
        <w:t xml:space="preserve">złożona </w:t>
      </w:r>
      <w:r w:rsidR="00227B00" w:rsidRPr="008505B1">
        <w:rPr>
          <w:rFonts w:asciiTheme="minorHAnsi" w:hAnsiTheme="minorHAnsi" w:cstheme="minorHAnsi"/>
          <w:b/>
          <w:sz w:val="22"/>
          <w:szCs w:val="22"/>
        </w:rPr>
        <w:t>w formie elektronicznej</w:t>
      </w:r>
      <w:r w:rsidRPr="008505B1">
        <w:rPr>
          <w:rFonts w:asciiTheme="minorHAnsi" w:hAnsiTheme="minorHAnsi" w:cstheme="minorHAnsi"/>
          <w:sz w:val="22"/>
          <w:szCs w:val="22"/>
        </w:rPr>
        <w:t xml:space="preserve"> </w:t>
      </w:r>
      <w:r w:rsidRPr="008505B1">
        <w:rPr>
          <w:rFonts w:asciiTheme="minorHAnsi" w:hAnsiTheme="minorHAnsi" w:cstheme="minorHAnsi"/>
          <w:b/>
          <w:sz w:val="22"/>
          <w:szCs w:val="22"/>
        </w:rPr>
        <w:t>opatrzon</w:t>
      </w:r>
      <w:r w:rsidR="009D3B05" w:rsidRPr="008505B1">
        <w:rPr>
          <w:rFonts w:asciiTheme="minorHAnsi" w:hAnsiTheme="minorHAnsi" w:cstheme="minorHAnsi"/>
          <w:b/>
          <w:sz w:val="22"/>
          <w:szCs w:val="22"/>
        </w:rPr>
        <w:t>a</w:t>
      </w:r>
      <w:r w:rsidR="00227B00" w:rsidRPr="008505B1">
        <w:rPr>
          <w:rFonts w:asciiTheme="minorHAnsi" w:hAnsiTheme="minorHAnsi" w:cstheme="minorHAnsi"/>
          <w:b/>
          <w:sz w:val="22"/>
          <w:szCs w:val="22"/>
        </w:rPr>
        <w:t xml:space="preserve"> </w:t>
      </w:r>
      <w:bookmarkStart w:id="36" w:name="_Hlk37328867"/>
      <w:r w:rsidR="00D20053" w:rsidRPr="008505B1">
        <w:rPr>
          <w:rFonts w:asciiTheme="minorHAnsi" w:hAnsiTheme="minorHAnsi" w:cstheme="minorHAnsi"/>
          <w:b/>
          <w:sz w:val="22"/>
          <w:szCs w:val="22"/>
        </w:rPr>
        <w:t xml:space="preserve">kwalifikowanym podpisem elektronicznym </w:t>
      </w:r>
      <w:bookmarkEnd w:id="36"/>
      <w:r w:rsidR="0059490A" w:rsidRPr="008505B1">
        <w:rPr>
          <w:rFonts w:asciiTheme="minorHAnsi" w:hAnsiTheme="minorHAnsi" w:cstheme="minorHAnsi"/>
          <w:sz w:val="22"/>
          <w:szCs w:val="22"/>
        </w:rPr>
        <w:t>przez właściwe osoby ze względu na rodzaj dokumentu (odpowiednio wykonawca, współkonsorcjant, podwykonawca, inny podmiot użyczający zasoby</w:t>
      </w:r>
      <w:r w:rsidR="00364E1C" w:rsidRPr="008505B1">
        <w:rPr>
          <w:rFonts w:asciiTheme="minorHAnsi" w:hAnsiTheme="minorHAnsi" w:cstheme="minorHAnsi"/>
          <w:sz w:val="22"/>
          <w:szCs w:val="22"/>
        </w:rPr>
        <w:t xml:space="preserve"> </w:t>
      </w:r>
      <w:r w:rsidR="0059490A" w:rsidRPr="008505B1">
        <w:rPr>
          <w:rFonts w:asciiTheme="minorHAnsi" w:hAnsiTheme="minorHAnsi" w:cstheme="minorHAnsi"/>
          <w:sz w:val="22"/>
          <w:szCs w:val="22"/>
        </w:rPr>
        <w:t>itp.)</w:t>
      </w:r>
      <w:r w:rsidR="005C5E1D" w:rsidRPr="008505B1">
        <w:rPr>
          <w:rFonts w:asciiTheme="minorHAnsi" w:hAnsiTheme="minorHAnsi" w:cstheme="minorHAnsi"/>
          <w:sz w:val="22"/>
          <w:szCs w:val="22"/>
        </w:rPr>
        <w:t>;</w:t>
      </w:r>
    </w:p>
    <w:p w14:paraId="4E8C59FE" w14:textId="25839928" w:rsidR="0059490A" w:rsidRPr="008505B1" w:rsidRDefault="0059490A" w:rsidP="009C0ECE">
      <w:pPr>
        <w:numPr>
          <w:ilvl w:val="0"/>
          <w:numId w:val="32"/>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złożona </w:t>
      </w:r>
      <w:r w:rsidRPr="008505B1">
        <w:rPr>
          <w:rFonts w:asciiTheme="minorHAnsi" w:hAnsiTheme="minorHAnsi" w:cstheme="minorHAnsi"/>
          <w:b/>
          <w:sz w:val="22"/>
          <w:szCs w:val="22"/>
        </w:rPr>
        <w:t xml:space="preserve">za pośrednictwem Platformy </w:t>
      </w:r>
      <w:r w:rsidRPr="008505B1">
        <w:rPr>
          <w:rFonts w:asciiTheme="minorHAnsi" w:hAnsiTheme="minorHAnsi" w:cstheme="minorHAnsi"/>
          <w:sz w:val="22"/>
          <w:szCs w:val="22"/>
        </w:rPr>
        <w:t>dostępn</w:t>
      </w:r>
      <w:r w:rsidR="002E0E6D" w:rsidRPr="008505B1">
        <w:rPr>
          <w:rFonts w:asciiTheme="minorHAnsi" w:hAnsiTheme="minorHAnsi" w:cstheme="minorHAnsi"/>
          <w:sz w:val="22"/>
          <w:szCs w:val="22"/>
        </w:rPr>
        <w:t>ej</w:t>
      </w:r>
      <w:r w:rsidRPr="008505B1">
        <w:rPr>
          <w:rFonts w:asciiTheme="minorHAnsi" w:hAnsiTheme="minorHAnsi" w:cstheme="minorHAnsi"/>
          <w:sz w:val="22"/>
          <w:szCs w:val="22"/>
        </w:rPr>
        <w:t xml:space="preserve"> pod adresem </w:t>
      </w:r>
      <w:r w:rsidRPr="008505B1">
        <w:rPr>
          <w:rFonts w:asciiTheme="minorHAnsi" w:hAnsiTheme="minorHAnsi" w:cstheme="minorHAnsi"/>
          <w:sz w:val="22"/>
          <w:szCs w:val="22"/>
          <w:u w:val="single"/>
        </w:rPr>
        <w:t>https://platformazakup</w:t>
      </w:r>
      <w:r w:rsidR="00644014" w:rsidRPr="008505B1">
        <w:rPr>
          <w:rFonts w:asciiTheme="minorHAnsi" w:hAnsiTheme="minorHAnsi" w:cstheme="minorHAnsi"/>
          <w:sz w:val="22"/>
          <w:szCs w:val="22"/>
          <w:u w:val="single"/>
        </w:rPr>
        <w:t>owa.pl/pn/pbs</w:t>
      </w:r>
      <w:r w:rsidRPr="008505B1">
        <w:rPr>
          <w:rFonts w:asciiTheme="minorHAnsi" w:hAnsiTheme="minorHAnsi" w:cstheme="minorHAnsi"/>
          <w:sz w:val="22"/>
          <w:szCs w:val="22"/>
        </w:rPr>
        <w:t>;</w:t>
      </w:r>
    </w:p>
    <w:p w14:paraId="5DF2664A" w14:textId="0F976A63" w:rsidR="002E0E6D" w:rsidRPr="008505B1" w:rsidRDefault="0059490A" w:rsidP="009C0ECE">
      <w:pPr>
        <w:numPr>
          <w:ilvl w:val="0"/>
          <w:numId w:val="36"/>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Oferta musi być podpisana </w:t>
      </w:r>
      <w:bookmarkStart w:id="37" w:name="_Hlk37326011"/>
      <w:r w:rsidR="007A7B77" w:rsidRPr="008505B1">
        <w:rPr>
          <w:rFonts w:asciiTheme="minorHAnsi" w:hAnsiTheme="minorHAnsi" w:cstheme="minorHAnsi"/>
          <w:b/>
          <w:bCs/>
          <w:sz w:val="22"/>
          <w:szCs w:val="22"/>
        </w:rPr>
        <w:t>kwalifikowanym podpisem elektronicznym</w:t>
      </w:r>
      <w:bookmarkEnd w:id="37"/>
      <w:r w:rsidR="007A7B77" w:rsidRPr="008505B1">
        <w:rPr>
          <w:rFonts w:asciiTheme="minorHAnsi" w:hAnsiTheme="minorHAnsi" w:cstheme="minorHAnsi"/>
          <w:sz w:val="22"/>
          <w:szCs w:val="22"/>
        </w:rPr>
        <w:t xml:space="preserve"> </w:t>
      </w:r>
      <w:r w:rsidRPr="008505B1">
        <w:rPr>
          <w:rFonts w:asciiTheme="minorHAnsi" w:hAnsiTheme="minorHAnsi" w:cstheme="minorHAnsi"/>
          <w:sz w:val="22"/>
          <w:szCs w:val="22"/>
        </w:rPr>
        <w:t>przez osobę/osoby uprawnioną/uprawnione do reprezentacji Wykonawcy. Jeżeli upoważnienie nie wynika wprost z odpowiednich dokumentów rejestrowych Wykonawcy do oferty należy dołączyć odpowiednie pełnomocnictwa</w:t>
      </w:r>
      <w:r w:rsidR="00F5074D" w:rsidRPr="008505B1">
        <w:rPr>
          <w:rFonts w:asciiTheme="minorHAnsi" w:hAnsiTheme="minorHAnsi" w:cstheme="minorHAnsi"/>
          <w:sz w:val="22"/>
          <w:szCs w:val="22"/>
        </w:rPr>
        <w:t xml:space="preserve"> lub inne dokumenty potwierdzające</w:t>
      </w:r>
      <w:r w:rsidRPr="008505B1">
        <w:rPr>
          <w:rFonts w:asciiTheme="minorHAnsi" w:hAnsiTheme="minorHAnsi" w:cstheme="minorHAnsi"/>
          <w:sz w:val="22"/>
          <w:szCs w:val="22"/>
        </w:rPr>
        <w:t xml:space="preserve"> </w:t>
      </w:r>
      <w:r w:rsidR="00F5074D" w:rsidRPr="008505B1">
        <w:rPr>
          <w:rFonts w:asciiTheme="minorHAnsi" w:hAnsiTheme="minorHAnsi" w:cstheme="minorHAnsi"/>
          <w:sz w:val="22"/>
          <w:szCs w:val="22"/>
        </w:rPr>
        <w:t>umocowanie do</w:t>
      </w:r>
      <w:r w:rsidRPr="008505B1">
        <w:rPr>
          <w:rFonts w:asciiTheme="minorHAnsi" w:hAnsiTheme="minorHAnsi" w:cstheme="minorHAnsi"/>
          <w:sz w:val="22"/>
          <w:szCs w:val="22"/>
        </w:rPr>
        <w:t xml:space="preserve"> reprezentowania Wykonawcy.</w:t>
      </w:r>
    </w:p>
    <w:p w14:paraId="58EB8010" w14:textId="7F451C66" w:rsidR="00923D5A" w:rsidRPr="008505B1" w:rsidRDefault="00923D5A" w:rsidP="009C0ECE">
      <w:pPr>
        <w:numPr>
          <w:ilvl w:val="0"/>
          <w:numId w:val="36"/>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Pełnomocnictwo </w:t>
      </w:r>
      <w:r w:rsidR="003C3277" w:rsidRPr="008505B1">
        <w:rPr>
          <w:rFonts w:asciiTheme="minorHAnsi" w:hAnsiTheme="minorHAnsi" w:cstheme="minorHAnsi"/>
          <w:sz w:val="22"/>
          <w:szCs w:val="22"/>
        </w:rPr>
        <w:t>musi</w:t>
      </w:r>
      <w:r w:rsidRPr="008505B1">
        <w:rPr>
          <w:rFonts w:asciiTheme="minorHAnsi" w:hAnsiTheme="minorHAnsi" w:cstheme="minorHAnsi"/>
          <w:sz w:val="22"/>
          <w:szCs w:val="22"/>
        </w:rPr>
        <w:t xml:space="preserve"> zostać złożone w postaci elektronicznej opatrzone </w:t>
      </w:r>
      <w:r w:rsidR="003F1AD7" w:rsidRPr="008505B1">
        <w:rPr>
          <w:rFonts w:asciiTheme="minorHAnsi" w:hAnsiTheme="minorHAnsi" w:cstheme="minorHAnsi"/>
          <w:sz w:val="22"/>
          <w:szCs w:val="22"/>
        </w:rPr>
        <w:t>kwalifikowanym podpisem elektronicznym.</w:t>
      </w:r>
    </w:p>
    <w:p w14:paraId="20E0FC49" w14:textId="7976E9D4" w:rsidR="00923D5A" w:rsidRPr="008505B1" w:rsidRDefault="00923D5A" w:rsidP="009C0ECE">
      <w:pPr>
        <w:numPr>
          <w:ilvl w:val="0"/>
          <w:numId w:val="36"/>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Dopuszcza się również przedłożenie elektronicznej kopii dokumentu poświadczonej za zgodność z oryginałem przez notariusza, tj. podpisan</w:t>
      </w:r>
      <w:r w:rsidR="00C077B0" w:rsidRPr="008505B1">
        <w:rPr>
          <w:rFonts w:asciiTheme="minorHAnsi" w:hAnsiTheme="minorHAnsi" w:cstheme="minorHAnsi"/>
          <w:sz w:val="22"/>
          <w:szCs w:val="22"/>
        </w:rPr>
        <w:t>a</w:t>
      </w:r>
      <w:r w:rsidRPr="008505B1">
        <w:rPr>
          <w:rFonts w:asciiTheme="minorHAnsi" w:hAnsiTheme="minorHAnsi" w:cstheme="minorHAnsi"/>
          <w:sz w:val="22"/>
          <w:szCs w:val="22"/>
        </w:rPr>
        <w:t xml:space="preserve"> kwalifikowanym podpisem elektronicznym osoby posiadającej uprawnienia notariusza lub przez osoby, które tego pełnomocnictwa udzieliły.</w:t>
      </w:r>
    </w:p>
    <w:p w14:paraId="61FC444A" w14:textId="7BFB1A21" w:rsidR="00F4320E" w:rsidRPr="008505B1" w:rsidRDefault="0059490A" w:rsidP="006F0E16">
      <w:pPr>
        <w:spacing w:line="300" w:lineRule="auto"/>
        <w:ind w:left="709"/>
        <w:jc w:val="both"/>
        <w:rPr>
          <w:rFonts w:asciiTheme="minorHAnsi" w:hAnsiTheme="minorHAnsi" w:cstheme="minorHAnsi"/>
          <w:sz w:val="22"/>
          <w:szCs w:val="22"/>
        </w:rPr>
      </w:pPr>
      <w:r w:rsidRPr="008505B1">
        <w:rPr>
          <w:rFonts w:asciiTheme="minorHAnsi" w:hAnsiTheme="minorHAnsi" w:cstheme="minorHAnsi"/>
          <w:b/>
          <w:sz w:val="22"/>
          <w:szCs w:val="22"/>
        </w:rPr>
        <w:t>UWAGA!</w:t>
      </w:r>
      <w:r w:rsidRPr="008505B1">
        <w:rPr>
          <w:rFonts w:asciiTheme="minorHAnsi" w:hAnsiTheme="minorHAnsi" w:cstheme="minorHAnsi"/>
          <w:sz w:val="22"/>
          <w:szCs w:val="22"/>
        </w:rPr>
        <w:t xml:space="preserve"> W przypadku przekazywania przez Wykonawcę dokumentu elektronicznego w formacie poddającym dane kompresji, opatrzenie pliku zawierającego skompresowane dane kwalifikowanym podpisem elektronicznym</w:t>
      </w:r>
      <w:r w:rsidR="00B01010" w:rsidRPr="008505B1">
        <w:rPr>
          <w:rFonts w:asciiTheme="minorHAnsi" w:hAnsiTheme="minorHAnsi" w:cstheme="minorHAnsi"/>
          <w:sz w:val="22"/>
          <w:szCs w:val="22"/>
        </w:rPr>
        <w:t>,</w:t>
      </w:r>
      <w:r w:rsidRPr="008505B1">
        <w:rPr>
          <w:rFonts w:asciiTheme="minorHAnsi" w:hAnsiTheme="minorHAnsi" w:cstheme="minorHAnsi"/>
          <w:sz w:val="22"/>
          <w:szCs w:val="22"/>
        </w:rPr>
        <w:t xml:space="preserv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5D4B416" w14:textId="77777777" w:rsidR="00F4320E" w:rsidRPr="008505B1" w:rsidRDefault="00F4320E" w:rsidP="009C0ECE">
      <w:pPr>
        <w:numPr>
          <w:ilvl w:val="0"/>
          <w:numId w:val="36"/>
        </w:numPr>
        <w:tabs>
          <w:tab w:val="clear" w:pos="1440"/>
          <w:tab w:val="num" w:pos="1134"/>
        </w:tabs>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Zgodnie z art. 18</w:t>
      </w:r>
      <w:r w:rsidR="0059490A" w:rsidRPr="008505B1">
        <w:rPr>
          <w:rFonts w:asciiTheme="minorHAnsi" w:hAnsiTheme="minorHAnsi" w:cstheme="minorHAnsi"/>
          <w:sz w:val="22"/>
          <w:szCs w:val="22"/>
        </w:rPr>
        <w:t xml:space="preserve"> ust. 3 ustawy </w:t>
      </w:r>
      <w:proofErr w:type="spellStart"/>
      <w:r w:rsidR="0059490A" w:rsidRPr="008505B1">
        <w:rPr>
          <w:rFonts w:asciiTheme="minorHAnsi" w:hAnsiTheme="minorHAnsi" w:cstheme="minorHAnsi"/>
          <w:sz w:val="22"/>
          <w:szCs w:val="22"/>
        </w:rPr>
        <w:t>Pzp</w:t>
      </w:r>
      <w:proofErr w:type="spellEnd"/>
      <w:r w:rsidR="0059490A" w:rsidRPr="008505B1">
        <w:rPr>
          <w:rFonts w:asciiTheme="minorHAnsi" w:hAnsiTheme="minorHAnsi" w:cstheme="min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0059490A" w:rsidRPr="008505B1">
        <w:rPr>
          <w:rFonts w:asciiTheme="minorHAnsi" w:hAnsiTheme="minorHAnsi" w:cstheme="minorHAnsi"/>
          <w:b/>
          <w:sz w:val="22"/>
          <w:szCs w:val="22"/>
        </w:rPr>
        <w:t>„informacje stanowiące tajemnicę przedsiębiorstwa”</w:t>
      </w:r>
      <w:r w:rsidR="0059490A" w:rsidRPr="008505B1">
        <w:rPr>
          <w:rFonts w:asciiTheme="minorHAnsi" w:hAnsiTheme="minorHAnsi" w:cstheme="minorHAnsi"/>
          <w:sz w:val="22"/>
          <w:szCs w:val="22"/>
        </w:rPr>
        <w:t xml:space="preserve">. W celu wykonania przesłanek objęcia informacji tajemnicą przedsiębiorstwa przesłanki utajnienia należy załączyć do oferty </w:t>
      </w:r>
      <w:r w:rsidR="0059490A" w:rsidRPr="008505B1">
        <w:rPr>
          <w:rFonts w:asciiTheme="minorHAnsi" w:hAnsiTheme="minorHAnsi" w:cstheme="minorHAnsi"/>
          <w:b/>
          <w:sz w:val="22"/>
          <w:szCs w:val="22"/>
        </w:rPr>
        <w:t>w formie odrębnego pliku</w:t>
      </w:r>
      <w:r w:rsidR="0059490A" w:rsidRPr="008505B1">
        <w:rPr>
          <w:rFonts w:asciiTheme="minorHAnsi" w:hAnsiTheme="minorHAnsi" w:cstheme="min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6C0D645D" w14:textId="77777777" w:rsidR="00F4320E" w:rsidRPr="008505B1" w:rsidRDefault="0059490A" w:rsidP="009C0ECE">
      <w:pPr>
        <w:numPr>
          <w:ilvl w:val="0"/>
          <w:numId w:val="36"/>
        </w:numPr>
        <w:tabs>
          <w:tab w:val="clear" w:pos="1440"/>
        </w:tabs>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Dokumenty sporządzone w języku obcym należy złożyć razem z tłumaczeniem na język polski, chyba że, w odniesieniu do konkretnego dokumentu, wyraźnie określono inaczej.</w:t>
      </w:r>
    </w:p>
    <w:p w14:paraId="58D042B6" w14:textId="77777777" w:rsidR="009F19CE" w:rsidRPr="008505B1" w:rsidRDefault="0059490A" w:rsidP="009C0ECE">
      <w:pPr>
        <w:numPr>
          <w:ilvl w:val="0"/>
          <w:numId w:val="36"/>
        </w:numPr>
        <w:tabs>
          <w:tab w:val="clear" w:pos="1440"/>
        </w:tabs>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lastRenderedPageBreak/>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489C34EE" w14:textId="77777777" w:rsidR="0059490A" w:rsidRPr="008505B1" w:rsidRDefault="0059490A" w:rsidP="009C0ECE">
      <w:pPr>
        <w:numPr>
          <w:ilvl w:val="0"/>
          <w:numId w:val="36"/>
        </w:numPr>
        <w:tabs>
          <w:tab w:val="clear" w:pos="1440"/>
        </w:tabs>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 xml:space="preserve">Do </w:t>
      </w:r>
      <w:r w:rsidRPr="008505B1">
        <w:rPr>
          <w:rFonts w:asciiTheme="minorHAnsi" w:hAnsiTheme="minorHAnsi" w:cstheme="minorHAnsi"/>
          <w:b/>
          <w:sz w:val="22"/>
          <w:szCs w:val="22"/>
        </w:rPr>
        <w:t>wypełnionego formularza oferty</w:t>
      </w:r>
      <w:r w:rsidRPr="008505B1">
        <w:rPr>
          <w:rFonts w:asciiTheme="minorHAnsi" w:hAnsiTheme="minorHAnsi" w:cstheme="minorHAnsi"/>
          <w:sz w:val="22"/>
          <w:szCs w:val="22"/>
        </w:rPr>
        <w:t xml:space="preserve"> (wzór – za</w:t>
      </w:r>
      <w:r w:rsidR="00F4320E" w:rsidRPr="008505B1">
        <w:rPr>
          <w:rFonts w:asciiTheme="minorHAnsi" w:hAnsiTheme="minorHAnsi" w:cstheme="minorHAnsi"/>
          <w:sz w:val="22"/>
          <w:szCs w:val="22"/>
        </w:rPr>
        <w:t>łącznik nr 1 do S</w:t>
      </w:r>
      <w:r w:rsidRPr="008505B1">
        <w:rPr>
          <w:rFonts w:asciiTheme="minorHAnsi" w:hAnsiTheme="minorHAnsi" w:cstheme="minorHAnsi"/>
          <w:sz w:val="22"/>
          <w:szCs w:val="22"/>
        </w:rPr>
        <w:t>WZ) należy dołączyć:</w:t>
      </w:r>
    </w:p>
    <w:p w14:paraId="2BA76F1F" w14:textId="1090B861" w:rsidR="0059490A" w:rsidRPr="008505B1" w:rsidRDefault="009F19CE" w:rsidP="009C0ECE">
      <w:pPr>
        <w:numPr>
          <w:ilvl w:val="0"/>
          <w:numId w:val="34"/>
        </w:numPr>
        <w:tabs>
          <w:tab w:val="left" w:pos="1134"/>
        </w:tabs>
        <w:spacing w:line="300" w:lineRule="auto"/>
        <w:ind w:hanging="491"/>
        <w:jc w:val="both"/>
        <w:rPr>
          <w:rFonts w:asciiTheme="minorHAnsi" w:hAnsiTheme="minorHAnsi" w:cstheme="minorHAnsi"/>
          <w:sz w:val="22"/>
          <w:szCs w:val="22"/>
        </w:rPr>
      </w:pPr>
      <w:r w:rsidRPr="008505B1">
        <w:rPr>
          <w:rFonts w:asciiTheme="minorHAnsi" w:hAnsiTheme="minorHAnsi" w:cstheme="minorHAnsi"/>
          <w:b/>
          <w:sz w:val="22"/>
          <w:szCs w:val="22"/>
        </w:rPr>
        <w:t>oświadczenie</w:t>
      </w:r>
      <w:r w:rsidR="003F1AD7" w:rsidRPr="008505B1">
        <w:rPr>
          <w:rFonts w:asciiTheme="minorHAnsi" w:hAnsiTheme="minorHAnsi" w:cstheme="minorHAnsi"/>
          <w:sz w:val="22"/>
          <w:szCs w:val="22"/>
        </w:rPr>
        <w:t>,</w:t>
      </w:r>
      <w:r w:rsidR="00912DDC" w:rsidRPr="008505B1">
        <w:rPr>
          <w:rFonts w:asciiTheme="minorHAnsi" w:hAnsiTheme="minorHAnsi" w:cstheme="minorHAnsi"/>
          <w:sz w:val="22"/>
          <w:szCs w:val="22"/>
        </w:rPr>
        <w:t xml:space="preserve"> o którym mowa w art. 125 ust. 1</w:t>
      </w:r>
      <w:r w:rsidR="003F1AD7" w:rsidRPr="008505B1">
        <w:rPr>
          <w:rFonts w:asciiTheme="minorHAnsi" w:hAnsiTheme="minorHAnsi" w:cstheme="minorHAnsi"/>
          <w:sz w:val="22"/>
          <w:szCs w:val="22"/>
        </w:rPr>
        <w:t>, o niepodleganiu wykluczeniu oraz spełnianiu warunków udziału w postępowaniu</w:t>
      </w:r>
      <w:r w:rsidR="00E3057D" w:rsidRPr="008505B1">
        <w:rPr>
          <w:rFonts w:asciiTheme="minorHAnsi" w:hAnsiTheme="minorHAnsi" w:cstheme="minorHAnsi"/>
          <w:sz w:val="22"/>
          <w:szCs w:val="22"/>
        </w:rPr>
        <w:t xml:space="preserve"> </w:t>
      </w:r>
      <w:r w:rsidRPr="008505B1">
        <w:rPr>
          <w:rFonts w:asciiTheme="minorHAnsi" w:hAnsiTheme="minorHAnsi" w:cstheme="minorHAnsi"/>
          <w:sz w:val="22"/>
          <w:szCs w:val="22"/>
        </w:rPr>
        <w:t>(</w:t>
      </w:r>
      <w:r w:rsidR="00E3057D" w:rsidRPr="008505B1">
        <w:rPr>
          <w:rFonts w:asciiTheme="minorHAnsi" w:hAnsiTheme="minorHAnsi" w:cstheme="minorHAnsi"/>
          <w:sz w:val="22"/>
          <w:szCs w:val="22"/>
        </w:rPr>
        <w:t xml:space="preserve">JEDZ, </w:t>
      </w:r>
      <w:r w:rsidRPr="008505B1">
        <w:rPr>
          <w:rFonts w:asciiTheme="minorHAnsi" w:hAnsiTheme="minorHAnsi" w:cstheme="minorHAnsi"/>
          <w:sz w:val="22"/>
          <w:szCs w:val="22"/>
        </w:rPr>
        <w:t>wzór – załącznik nr 2 do SWZ);</w:t>
      </w:r>
    </w:p>
    <w:p w14:paraId="3D01D780" w14:textId="77777777" w:rsidR="00372E84" w:rsidRPr="008505B1" w:rsidRDefault="00682AED" w:rsidP="00682AED">
      <w:pPr>
        <w:tabs>
          <w:tab w:val="left" w:pos="1134"/>
        </w:tabs>
        <w:spacing w:line="300" w:lineRule="auto"/>
        <w:ind w:left="1200"/>
        <w:jc w:val="both"/>
      </w:pPr>
      <w:r w:rsidRPr="008505B1">
        <w:rPr>
          <w:rFonts w:asciiTheme="minorHAnsi" w:hAnsiTheme="minorHAnsi" w:cstheme="minorHAnsi"/>
          <w:sz w:val="22"/>
          <w:szCs w:val="22"/>
          <w:u w:val="single"/>
        </w:rPr>
        <w:t xml:space="preserve">Wypełniając JEDZ w części IV: Kryteria kwalifikacji Wykonawca może ograniczyć się do wypełnienia sekcji α </w:t>
      </w:r>
      <w:bookmarkStart w:id="38" w:name="_Hlk92891255"/>
      <w:r w:rsidR="006C292D" w:rsidRPr="008505B1">
        <w:rPr>
          <w:rFonts w:asciiTheme="minorHAnsi" w:hAnsiTheme="minorHAnsi" w:cstheme="minorHAnsi"/>
          <w:sz w:val="22"/>
          <w:szCs w:val="22"/>
          <w:u w:val="single"/>
        </w:rPr>
        <w:t xml:space="preserve">(zaznaczenie pola „Tak”) </w:t>
      </w:r>
      <w:bookmarkEnd w:id="38"/>
      <w:r w:rsidRPr="008505B1">
        <w:rPr>
          <w:rFonts w:asciiTheme="minorHAnsi" w:hAnsiTheme="minorHAnsi" w:cstheme="minorHAnsi"/>
          <w:sz w:val="22"/>
          <w:szCs w:val="22"/>
          <w:u w:val="single"/>
        </w:rPr>
        <w:t>i nie musi wypełniać żadnej z pozostałych sekcji w części IV.</w:t>
      </w:r>
      <w:r w:rsidR="00372E84" w:rsidRPr="008505B1">
        <w:t xml:space="preserve"> </w:t>
      </w:r>
    </w:p>
    <w:p w14:paraId="1AFE2739" w14:textId="3DB0A6F5" w:rsidR="00682AED" w:rsidRPr="008505B1" w:rsidRDefault="00372E84" w:rsidP="00682AED">
      <w:pPr>
        <w:tabs>
          <w:tab w:val="left" w:pos="1134"/>
        </w:tabs>
        <w:spacing w:line="300" w:lineRule="auto"/>
        <w:ind w:left="1200"/>
        <w:jc w:val="both"/>
        <w:rPr>
          <w:rFonts w:asciiTheme="minorHAnsi" w:hAnsiTheme="minorHAnsi" w:cstheme="minorHAnsi"/>
          <w:sz w:val="22"/>
          <w:szCs w:val="22"/>
          <w:u w:val="single"/>
        </w:rPr>
      </w:pPr>
      <w:r w:rsidRPr="008505B1">
        <w:rPr>
          <w:rFonts w:asciiTheme="minorHAnsi" w:hAnsiTheme="minorHAnsi" w:cstheme="minorHAnsi"/>
          <w:sz w:val="22"/>
          <w:szCs w:val="22"/>
          <w:u w:val="single"/>
        </w:rPr>
        <w:t>W oświadczeniu JEDZ w części II A) „Informacje dotyczące wykonawcy” należy wskazać części zamówienia, w odniesieniu do której (których) wykonawca składa ofertę</w:t>
      </w:r>
    </w:p>
    <w:p w14:paraId="6FD60B6A" w14:textId="6ABC3BE8" w:rsidR="002970EC" w:rsidRPr="008505B1" w:rsidRDefault="002970EC" w:rsidP="009C0ECE">
      <w:pPr>
        <w:numPr>
          <w:ilvl w:val="0"/>
          <w:numId w:val="34"/>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b/>
          <w:bCs/>
          <w:sz w:val="22"/>
          <w:szCs w:val="22"/>
        </w:rPr>
        <w:t xml:space="preserve">pełnomocnictwo </w:t>
      </w:r>
      <w:r w:rsidRPr="008505B1">
        <w:rPr>
          <w:rFonts w:asciiTheme="minorHAnsi" w:hAnsiTheme="minorHAnsi" w:cstheme="min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52531C54" w14:textId="26E249BC" w:rsidR="002970EC" w:rsidRPr="008505B1" w:rsidRDefault="002970EC" w:rsidP="009C0ECE">
      <w:pPr>
        <w:numPr>
          <w:ilvl w:val="0"/>
          <w:numId w:val="34"/>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b/>
          <w:bCs/>
          <w:sz w:val="22"/>
          <w:szCs w:val="22"/>
        </w:rPr>
        <w:t xml:space="preserve">pełnomocnictwo </w:t>
      </w:r>
      <w:r w:rsidRPr="008505B1">
        <w:rPr>
          <w:rFonts w:asciiTheme="minorHAnsi" w:hAnsiTheme="minorHAnsi" w:cstheme="minorHAnsi"/>
          <w:sz w:val="22"/>
          <w:szCs w:val="22"/>
        </w:rPr>
        <w:t>do reprezentowania wszystkich</w:t>
      </w:r>
      <w:r w:rsidRPr="008505B1">
        <w:rPr>
          <w:rFonts w:asciiTheme="minorHAnsi" w:hAnsiTheme="minorHAnsi" w:cstheme="minorHAnsi"/>
          <w:b/>
          <w:bCs/>
          <w:sz w:val="22"/>
          <w:szCs w:val="22"/>
        </w:rPr>
        <w:t xml:space="preserve"> Wykonawców</w:t>
      </w:r>
      <w:r w:rsidRPr="008505B1">
        <w:rPr>
          <w:rFonts w:asciiTheme="minorHAnsi" w:hAnsiTheme="minorHAnsi" w:cstheme="minorHAnsi"/>
          <w:sz w:val="22"/>
          <w:szCs w:val="22"/>
        </w:rPr>
        <w:t xml:space="preserve"> </w:t>
      </w:r>
      <w:r w:rsidRPr="008505B1">
        <w:rPr>
          <w:rFonts w:asciiTheme="minorHAnsi" w:hAnsiTheme="minorHAnsi" w:cstheme="minorHAnsi"/>
          <w:b/>
          <w:bCs/>
          <w:sz w:val="22"/>
          <w:szCs w:val="22"/>
        </w:rPr>
        <w:t>wspólnie ubiegających</w:t>
      </w:r>
      <w:r w:rsidRPr="008505B1">
        <w:rPr>
          <w:rFonts w:asciiTheme="minorHAnsi" w:hAnsiTheme="minorHAnsi" w:cstheme="minorHAnsi"/>
          <w:sz w:val="22"/>
          <w:szCs w:val="22"/>
        </w:rPr>
        <w:t xml:space="preserve"> się o udzielenie zamówienia </w:t>
      </w:r>
    </w:p>
    <w:p w14:paraId="7657A293" w14:textId="679140DC" w:rsidR="00806EA7" w:rsidRPr="008505B1" w:rsidRDefault="00A61870" w:rsidP="009C0ECE">
      <w:pPr>
        <w:numPr>
          <w:ilvl w:val="0"/>
          <w:numId w:val="34"/>
        </w:numPr>
        <w:tabs>
          <w:tab w:val="left" w:pos="1134"/>
        </w:tabs>
        <w:spacing w:line="300" w:lineRule="auto"/>
        <w:jc w:val="both"/>
        <w:rPr>
          <w:rFonts w:asciiTheme="minorHAnsi" w:hAnsiTheme="minorHAnsi" w:cstheme="minorHAnsi"/>
          <w:b/>
          <w:sz w:val="22"/>
          <w:szCs w:val="22"/>
        </w:rPr>
      </w:pPr>
      <w:bookmarkStart w:id="39" w:name="_Hlk61693435"/>
      <w:r w:rsidRPr="008505B1">
        <w:rPr>
          <w:rFonts w:asciiTheme="minorHAnsi" w:hAnsiTheme="minorHAnsi" w:cstheme="minorHAnsi"/>
          <w:b/>
          <w:sz w:val="22"/>
          <w:szCs w:val="22"/>
        </w:rPr>
        <w:t>oświadczenie dotyczące przesłanek wykluczenia i spełniania</w:t>
      </w:r>
      <w:r w:rsidRPr="008505B1">
        <w:rPr>
          <w:rFonts w:asciiTheme="minorHAnsi" w:hAnsiTheme="minorHAnsi" w:cstheme="minorHAnsi"/>
          <w:b/>
          <w:bCs/>
          <w:sz w:val="22"/>
          <w:szCs w:val="22"/>
        </w:rPr>
        <w:t xml:space="preserve"> warunków udziału w post</w:t>
      </w:r>
      <w:r w:rsidR="00C13833" w:rsidRPr="008505B1">
        <w:rPr>
          <w:rFonts w:asciiTheme="minorHAnsi" w:hAnsiTheme="minorHAnsi" w:cstheme="minorHAnsi"/>
          <w:b/>
          <w:bCs/>
          <w:sz w:val="22"/>
          <w:szCs w:val="22"/>
        </w:rPr>
        <w:t>ę</w:t>
      </w:r>
      <w:r w:rsidRPr="008505B1">
        <w:rPr>
          <w:rFonts w:asciiTheme="minorHAnsi" w:hAnsiTheme="minorHAnsi" w:cstheme="minorHAnsi"/>
          <w:b/>
          <w:bCs/>
          <w:sz w:val="22"/>
          <w:szCs w:val="22"/>
        </w:rPr>
        <w:t>powaniu</w:t>
      </w:r>
      <w:r w:rsidRPr="008505B1">
        <w:rPr>
          <w:rFonts w:asciiTheme="minorHAnsi" w:hAnsiTheme="minorHAnsi" w:cstheme="minorHAnsi"/>
          <w:sz w:val="22"/>
          <w:szCs w:val="22"/>
        </w:rPr>
        <w:t xml:space="preserve"> </w:t>
      </w:r>
      <w:r w:rsidRPr="008505B1">
        <w:rPr>
          <w:rFonts w:asciiTheme="minorHAnsi" w:hAnsiTheme="minorHAnsi" w:cstheme="minorHAnsi"/>
          <w:b/>
          <w:bCs/>
          <w:sz w:val="22"/>
          <w:szCs w:val="22"/>
        </w:rPr>
        <w:t>(JEDZ)</w:t>
      </w:r>
      <w:r w:rsidRPr="008505B1">
        <w:rPr>
          <w:rFonts w:asciiTheme="minorHAnsi" w:hAnsiTheme="minorHAnsi" w:cstheme="minorHAnsi"/>
          <w:sz w:val="22"/>
          <w:szCs w:val="22"/>
        </w:rPr>
        <w:t xml:space="preserve"> </w:t>
      </w:r>
      <w:r w:rsidR="003C6A99" w:rsidRPr="008505B1">
        <w:rPr>
          <w:rFonts w:asciiTheme="minorHAnsi" w:hAnsiTheme="minorHAnsi" w:cstheme="minorHAnsi"/>
          <w:sz w:val="22"/>
          <w:szCs w:val="22"/>
        </w:rPr>
        <w:t xml:space="preserve">dla </w:t>
      </w:r>
      <w:r w:rsidR="002D155D" w:rsidRPr="008505B1">
        <w:rPr>
          <w:rFonts w:asciiTheme="minorHAnsi" w:hAnsiTheme="minorHAnsi" w:cstheme="minorHAnsi"/>
          <w:sz w:val="22"/>
          <w:szCs w:val="22"/>
        </w:rPr>
        <w:t>każdego z</w:t>
      </w:r>
      <w:r w:rsidRPr="008505B1">
        <w:rPr>
          <w:rFonts w:asciiTheme="minorHAnsi" w:hAnsiTheme="minorHAnsi" w:cstheme="minorHAnsi"/>
          <w:sz w:val="22"/>
          <w:szCs w:val="22"/>
        </w:rPr>
        <w:t xml:space="preserve"> podmiotów wspólnie ubiegających się o udzielenie zamówienia;</w:t>
      </w:r>
    </w:p>
    <w:bookmarkEnd w:id="39"/>
    <w:p w14:paraId="41EDF6BA" w14:textId="37B0990A" w:rsidR="002D22A4" w:rsidRPr="008505B1" w:rsidRDefault="0059490A" w:rsidP="009C0ECE">
      <w:pPr>
        <w:numPr>
          <w:ilvl w:val="0"/>
          <w:numId w:val="36"/>
        </w:numPr>
        <w:tabs>
          <w:tab w:val="clear" w:pos="1440"/>
        </w:tabs>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2D22A4" w:rsidRPr="008505B1">
        <w:rPr>
          <w:rFonts w:asciiTheme="minorHAnsi" w:hAnsiTheme="minorHAnsi" w:cstheme="minorHAnsi"/>
          <w:sz w:val="22"/>
          <w:szCs w:val="22"/>
        </w:rPr>
        <w:t xml:space="preserve">VII pkt </w:t>
      </w:r>
      <w:r w:rsidR="00E3057D" w:rsidRPr="008505B1">
        <w:rPr>
          <w:rFonts w:asciiTheme="minorHAnsi" w:hAnsiTheme="minorHAnsi" w:cstheme="minorHAnsi"/>
          <w:sz w:val="22"/>
          <w:szCs w:val="22"/>
        </w:rPr>
        <w:t>6</w:t>
      </w:r>
      <w:r w:rsidR="002D22A4" w:rsidRPr="008505B1">
        <w:rPr>
          <w:rFonts w:asciiTheme="minorHAnsi" w:hAnsiTheme="minorHAnsi" w:cstheme="minorHAnsi"/>
          <w:sz w:val="22"/>
          <w:szCs w:val="22"/>
        </w:rPr>
        <w:t xml:space="preserve"> S</w:t>
      </w:r>
      <w:r w:rsidRPr="008505B1">
        <w:rPr>
          <w:rFonts w:asciiTheme="minorHAnsi" w:hAnsiTheme="minorHAnsi" w:cstheme="minorHAnsi"/>
          <w:sz w:val="22"/>
          <w:szCs w:val="22"/>
        </w:rPr>
        <w:t>WZ.</w:t>
      </w:r>
    </w:p>
    <w:p w14:paraId="611F0473" w14:textId="77777777" w:rsidR="002D22A4" w:rsidRPr="008505B1" w:rsidRDefault="0059490A" w:rsidP="009C0ECE">
      <w:pPr>
        <w:numPr>
          <w:ilvl w:val="0"/>
          <w:numId w:val="36"/>
        </w:numPr>
        <w:tabs>
          <w:tab w:val="clear" w:pos="1440"/>
          <w:tab w:val="num" w:pos="567"/>
        </w:tabs>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Wszelkie koszty związane z przygotowaniem i złożeniem oferty ponosi Wykonawca.</w:t>
      </w:r>
    </w:p>
    <w:p w14:paraId="7DFAA988" w14:textId="77777777" w:rsidR="002D22A4" w:rsidRPr="008505B1" w:rsidRDefault="0059490A" w:rsidP="009C0ECE">
      <w:pPr>
        <w:numPr>
          <w:ilvl w:val="0"/>
          <w:numId w:val="36"/>
        </w:numPr>
        <w:tabs>
          <w:tab w:val="clear" w:pos="1440"/>
        </w:tabs>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4" w:history="1">
        <w:r w:rsidRPr="008505B1">
          <w:rPr>
            <w:rFonts w:asciiTheme="minorHAnsi" w:hAnsiTheme="minorHAnsi" w:cstheme="minorHAnsi"/>
            <w:sz w:val="22"/>
            <w:szCs w:val="22"/>
            <w:u w:val="single"/>
          </w:rPr>
          <w:t>https://platformazakupowa.pl/strona/45-instrukcje</w:t>
        </w:r>
      </w:hyperlink>
      <w:r w:rsidRPr="008505B1">
        <w:rPr>
          <w:rFonts w:asciiTheme="minorHAnsi" w:hAnsiTheme="minorHAnsi" w:cstheme="minorHAnsi"/>
          <w:u w:val="single"/>
        </w:rPr>
        <w:t>.</w:t>
      </w:r>
    </w:p>
    <w:p w14:paraId="1446CCFB" w14:textId="77777777" w:rsidR="0059490A" w:rsidRPr="008505B1" w:rsidRDefault="0059490A" w:rsidP="009C0ECE">
      <w:pPr>
        <w:numPr>
          <w:ilvl w:val="0"/>
          <w:numId w:val="36"/>
        </w:numPr>
        <w:tabs>
          <w:tab w:val="clear" w:pos="1440"/>
          <w:tab w:val="num" w:pos="1134"/>
        </w:tabs>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 xml:space="preserve">Szczegółowa instrukcja dla Wykonawców dotycząca złożenia oferty znajduje się na stronie internetowej pod adresami: </w:t>
      </w:r>
      <w:hyperlink r:id="rId15" w:history="1">
        <w:r w:rsidRPr="008505B1">
          <w:rPr>
            <w:rFonts w:asciiTheme="minorHAnsi" w:hAnsiTheme="minorHAnsi" w:cstheme="minorHAnsi"/>
            <w:sz w:val="22"/>
            <w:szCs w:val="22"/>
            <w:u w:val="single"/>
          </w:rPr>
          <w:t>https://platformazakupowa.pl/strona/1-regulamin</w:t>
        </w:r>
      </w:hyperlink>
      <w:r w:rsidRPr="008505B1">
        <w:rPr>
          <w:rFonts w:asciiTheme="minorHAnsi" w:hAnsiTheme="minorHAnsi" w:cstheme="minorHAnsi"/>
          <w:sz w:val="22"/>
          <w:szCs w:val="22"/>
        </w:rPr>
        <w:t xml:space="preserve"> oraz </w:t>
      </w:r>
    </w:p>
    <w:p w14:paraId="7B327559" w14:textId="77777777" w:rsidR="002D22A4" w:rsidRPr="008505B1" w:rsidRDefault="00F24ACD" w:rsidP="003939C1">
      <w:pPr>
        <w:tabs>
          <w:tab w:val="num" w:pos="709"/>
          <w:tab w:val="num" w:pos="1134"/>
        </w:tabs>
        <w:spacing w:line="300" w:lineRule="auto"/>
        <w:ind w:left="709"/>
        <w:jc w:val="both"/>
        <w:rPr>
          <w:rFonts w:asciiTheme="minorHAnsi" w:hAnsiTheme="minorHAnsi" w:cstheme="minorHAnsi"/>
          <w:u w:val="single"/>
        </w:rPr>
      </w:pPr>
      <w:hyperlink r:id="rId16" w:history="1">
        <w:r w:rsidR="0059490A" w:rsidRPr="008505B1">
          <w:rPr>
            <w:rFonts w:asciiTheme="minorHAnsi" w:hAnsiTheme="minorHAnsi" w:cstheme="minorHAnsi"/>
            <w:sz w:val="22"/>
            <w:szCs w:val="22"/>
            <w:u w:val="single"/>
          </w:rPr>
          <w:t>https://platformazakupowa.pl/strona/45-instrukcje</w:t>
        </w:r>
      </w:hyperlink>
    </w:p>
    <w:p w14:paraId="59CCD210" w14:textId="77777777" w:rsidR="0059490A" w:rsidRPr="008505B1" w:rsidRDefault="009F19CE" w:rsidP="009C0ECE">
      <w:pPr>
        <w:numPr>
          <w:ilvl w:val="0"/>
          <w:numId w:val="36"/>
        </w:numPr>
        <w:tabs>
          <w:tab w:val="clear" w:pos="1440"/>
          <w:tab w:val="num" w:pos="1134"/>
        </w:tabs>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Zgodnie z art. 223 ust 2</w:t>
      </w:r>
      <w:r w:rsidR="0059490A" w:rsidRPr="008505B1">
        <w:rPr>
          <w:rFonts w:asciiTheme="minorHAnsi" w:hAnsiTheme="minorHAnsi" w:cstheme="minorHAnsi"/>
          <w:sz w:val="22"/>
          <w:szCs w:val="22"/>
        </w:rPr>
        <w:t xml:space="preserve"> ustawy </w:t>
      </w:r>
      <w:proofErr w:type="spellStart"/>
      <w:r w:rsidR="0059490A" w:rsidRPr="008505B1">
        <w:rPr>
          <w:rFonts w:asciiTheme="minorHAnsi" w:hAnsiTheme="minorHAnsi" w:cstheme="minorHAnsi"/>
          <w:sz w:val="22"/>
          <w:szCs w:val="22"/>
        </w:rPr>
        <w:t>Pzp</w:t>
      </w:r>
      <w:proofErr w:type="spellEnd"/>
      <w:r w:rsidR="0059490A" w:rsidRPr="008505B1">
        <w:rPr>
          <w:rFonts w:asciiTheme="minorHAnsi" w:hAnsiTheme="minorHAnsi" w:cstheme="minorHAnsi"/>
          <w:sz w:val="22"/>
          <w:szCs w:val="22"/>
        </w:rPr>
        <w:t xml:space="preserve"> Zamawiający jest zobowiązany poprawić w ofercie:</w:t>
      </w:r>
    </w:p>
    <w:p w14:paraId="21A39E09" w14:textId="77777777" w:rsidR="0059490A" w:rsidRPr="008505B1" w:rsidRDefault="0059490A" w:rsidP="009C0ECE">
      <w:pPr>
        <w:numPr>
          <w:ilvl w:val="0"/>
          <w:numId w:val="35"/>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oczywiste omyłki pisarskie;</w:t>
      </w:r>
    </w:p>
    <w:p w14:paraId="1CF27A2A" w14:textId="77777777" w:rsidR="0059490A" w:rsidRPr="008505B1" w:rsidRDefault="0059490A" w:rsidP="009C0ECE">
      <w:pPr>
        <w:numPr>
          <w:ilvl w:val="0"/>
          <w:numId w:val="35"/>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oczywiste omyłki rachunkowe, z uwzględnieniem konsekwencji rachunkowych dokonanych poprawek;</w:t>
      </w:r>
    </w:p>
    <w:p w14:paraId="1D456E42" w14:textId="7D264126" w:rsidR="009F19CE" w:rsidRPr="008505B1" w:rsidRDefault="0059490A" w:rsidP="009C0ECE">
      <w:pPr>
        <w:numPr>
          <w:ilvl w:val="0"/>
          <w:numId w:val="35"/>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inne omyłki polega</w:t>
      </w:r>
      <w:r w:rsidR="002D22A4" w:rsidRPr="008505B1">
        <w:rPr>
          <w:rFonts w:asciiTheme="minorHAnsi" w:hAnsiTheme="minorHAnsi" w:cstheme="minorHAnsi"/>
          <w:sz w:val="22"/>
          <w:szCs w:val="22"/>
        </w:rPr>
        <w:t>jące na niezgodności oferty z S</w:t>
      </w:r>
      <w:r w:rsidRPr="008505B1">
        <w:rPr>
          <w:rFonts w:asciiTheme="minorHAnsi" w:hAnsiTheme="minorHAnsi" w:cstheme="minorHAnsi"/>
          <w:sz w:val="22"/>
          <w:szCs w:val="22"/>
        </w:rPr>
        <w:t>WZ, niepowodujące istotnych zmian w treści oferty.</w:t>
      </w:r>
      <w:r w:rsidR="00965800" w:rsidRPr="008505B1">
        <w:rPr>
          <w:rFonts w:asciiTheme="minorHAnsi" w:hAnsiTheme="minorHAnsi" w:cstheme="minorHAnsi"/>
          <w:sz w:val="22"/>
          <w:szCs w:val="22"/>
        </w:rPr>
        <w:t xml:space="preserve"> </w:t>
      </w:r>
      <w:r w:rsidR="009F19CE" w:rsidRPr="008505B1">
        <w:rPr>
          <w:rFonts w:asciiTheme="minorHAnsi" w:hAnsiTheme="minorHAnsi" w:cstheme="minorHAnsi"/>
          <w:sz w:val="22"/>
          <w:szCs w:val="22"/>
        </w:rPr>
        <w:t>Zamawiający wyznaczy Wykonawcy odpowiedni termin na wyrażenie zgody na poprawienie w ofercie omyłki lub zakwestionowanie sposobu jej</w:t>
      </w:r>
      <w:r w:rsidR="00364E8D" w:rsidRPr="008505B1">
        <w:rPr>
          <w:rFonts w:asciiTheme="minorHAnsi" w:hAnsiTheme="minorHAnsi" w:cstheme="minorHAnsi"/>
          <w:sz w:val="22"/>
          <w:szCs w:val="22"/>
        </w:rPr>
        <w:t xml:space="preserve"> poprawienia. Brak odpowiedzi w</w:t>
      </w:r>
      <w:r w:rsidR="003939C1" w:rsidRPr="008505B1">
        <w:rPr>
          <w:rFonts w:asciiTheme="minorHAnsi" w:hAnsiTheme="minorHAnsi" w:cstheme="minorHAnsi"/>
          <w:sz w:val="22"/>
          <w:szCs w:val="22"/>
        </w:rPr>
        <w:t xml:space="preserve"> </w:t>
      </w:r>
      <w:r w:rsidR="009F19CE" w:rsidRPr="008505B1">
        <w:rPr>
          <w:rFonts w:asciiTheme="minorHAnsi" w:hAnsiTheme="minorHAnsi" w:cstheme="minorHAnsi"/>
          <w:sz w:val="22"/>
          <w:szCs w:val="22"/>
        </w:rPr>
        <w:t>wyznaczonym terminie uznaje się za wyrażenie zgody na poprawienie omyłki.</w:t>
      </w:r>
    </w:p>
    <w:p w14:paraId="0BA39B05" w14:textId="77777777" w:rsidR="00AF152F" w:rsidRPr="008505B1" w:rsidRDefault="00AF152F" w:rsidP="00A926D1">
      <w:pPr>
        <w:spacing w:line="300" w:lineRule="auto"/>
        <w:jc w:val="both"/>
        <w:rPr>
          <w:rFonts w:asciiTheme="minorHAnsi" w:hAnsiTheme="minorHAnsi" w:cstheme="minorHAnsi"/>
          <w:sz w:val="22"/>
          <w:szCs w:val="22"/>
        </w:rPr>
      </w:pPr>
    </w:p>
    <w:p w14:paraId="1E7EB568" w14:textId="77777777" w:rsidR="003671F3" w:rsidRPr="008505B1" w:rsidRDefault="00364E8D" w:rsidP="00BB4D87">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8505B1">
        <w:rPr>
          <w:rFonts w:asciiTheme="minorHAnsi" w:hAnsiTheme="minorHAnsi" w:cstheme="minorHAnsi"/>
          <w:b/>
          <w:sz w:val="22"/>
          <w:szCs w:val="22"/>
        </w:rPr>
        <w:t>SPOSÓB</w:t>
      </w:r>
      <w:r w:rsidR="003671F3" w:rsidRPr="008505B1">
        <w:rPr>
          <w:rFonts w:asciiTheme="minorHAnsi" w:hAnsiTheme="minorHAnsi" w:cstheme="minorHAnsi"/>
          <w:b/>
          <w:sz w:val="22"/>
          <w:szCs w:val="22"/>
        </w:rPr>
        <w:t xml:space="preserve"> I TERMIN SKŁADANIA OFERT</w:t>
      </w:r>
    </w:p>
    <w:p w14:paraId="7E021F29" w14:textId="77777777" w:rsidR="004545F0" w:rsidRPr="008505B1" w:rsidRDefault="004545F0" w:rsidP="00633324">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Oferty wraz z wymaganymi dokumentami należy</w:t>
      </w:r>
      <w:bookmarkStart w:id="40" w:name="_Hlk2779437"/>
      <w:r w:rsidRPr="008505B1">
        <w:rPr>
          <w:rFonts w:asciiTheme="minorHAnsi" w:hAnsiTheme="minorHAnsi" w:cstheme="minorHAnsi"/>
          <w:sz w:val="22"/>
          <w:szCs w:val="22"/>
        </w:rPr>
        <w:t xml:space="preserve"> umieścić na Platformie pod adresem: </w:t>
      </w:r>
    </w:p>
    <w:p w14:paraId="32725391" w14:textId="058EC116" w:rsidR="004545F0" w:rsidRPr="008505B1" w:rsidRDefault="004545F0" w:rsidP="004545F0">
      <w:pPr>
        <w:tabs>
          <w:tab w:val="num" w:pos="709"/>
        </w:tabs>
        <w:spacing w:line="300" w:lineRule="auto"/>
        <w:ind w:left="709"/>
        <w:jc w:val="both"/>
        <w:rPr>
          <w:rFonts w:asciiTheme="minorHAnsi" w:hAnsiTheme="minorHAnsi" w:cstheme="minorHAnsi"/>
          <w:sz w:val="22"/>
          <w:szCs w:val="22"/>
        </w:rPr>
      </w:pPr>
      <w:bookmarkStart w:id="41" w:name="_Hlk3297649"/>
      <w:r w:rsidRPr="008505B1">
        <w:rPr>
          <w:rFonts w:asciiTheme="minorHAnsi" w:hAnsiTheme="minorHAnsi" w:cstheme="minorHAnsi"/>
          <w:sz w:val="22"/>
          <w:szCs w:val="22"/>
        </w:rPr>
        <w:t>htt</w:t>
      </w:r>
      <w:r w:rsidR="00644014" w:rsidRPr="008505B1">
        <w:rPr>
          <w:rFonts w:asciiTheme="minorHAnsi" w:hAnsiTheme="minorHAnsi" w:cstheme="minorHAnsi"/>
          <w:sz w:val="22"/>
          <w:szCs w:val="22"/>
        </w:rPr>
        <w:t>ps://platformazakupowa.pl/pn/pbs</w:t>
      </w:r>
    </w:p>
    <w:p w14:paraId="66FCBC43" w14:textId="15FA159E" w:rsidR="004545F0" w:rsidRPr="008505B1" w:rsidRDefault="004545F0" w:rsidP="00633324">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lastRenderedPageBreak/>
        <w:t xml:space="preserve">Termin składania ofert: </w:t>
      </w:r>
      <w:r w:rsidRPr="008505B1">
        <w:rPr>
          <w:rFonts w:asciiTheme="minorHAnsi" w:hAnsiTheme="minorHAnsi" w:cstheme="minorHAnsi"/>
          <w:b/>
          <w:bCs/>
          <w:sz w:val="22"/>
          <w:szCs w:val="22"/>
          <w:highlight w:val="darkYellow"/>
        </w:rPr>
        <w:t xml:space="preserve">do </w:t>
      </w:r>
      <w:r w:rsidR="00D341C5" w:rsidRPr="008505B1">
        <w:rPr>
          <w:rFonts w:asciiTheme="minorHAnsi" w:hAnsiTheme="minorHAnsi" w:cstheme="minorHAnsi"/>
          <w:b/>
          <w:bCs/>
          <w:sz w:val="22"/>
          <w:szCs w:val="22"/>
          <w:highlight w:val="darkYellow"/>
        </w:rPr>
        <w:t>29</w:t>
      </w:r>
      <w:r w:rsidR="00C54572" w:rsidRPr="008505B1">
        <w:rPr>
          <w:rFonts w:asciiTheme="minorHAnsi" w:hAnsiTheme="minorHAnsi" w:cstheme="minorHAnsi"/>
          <w:b/>
          <w:bCs/>
          <w:sz w:val="22"/>
          <w:szCs w:val="22"/>
          <w:highlight w:val="darkYellow"/>
        </w:rPr>
        <w:t>.0</w:t>
      </w:r>
      <w:r w:rsidR="006D5E10" w:rsidRPr="008505B1">
        <w:rPr>
          <w:rFonts w:asciiTheme="minorHAnsi" w:hAnsiTheme="minorHAnsi" w:cstheme="minorHAnsi"/>
          <w:b/>
          <w:bCs/>
          <w:sz w:val="22"/>
          <w:szCs w:val="22"/>
          <w:highlight w:val="darkYellow"/>
        </w:rPr>
        <w:t>3</w:t>
      </w:r>
      <w:r w:rsidRPr="008505B1">
        <w:rPr>
          <w:rFonts w:asciiTheme="minorHAnsi" w:hAnsiTheme="minorHAnsi" w:cstheme="minorHAnsi"/>
          <w:b/>
          <w:bCs/>
          <w:sz w:val="22"/>
          <w:szCs w:val="22"/>
          <w:highlight w:val="darkYellow"/>
        </w:rPr>
        <w:t>.202</w:t>
      </w:r>
      <w:r w:rsidR="006D5E10" w:rsidRPr="008505B1">
        <w:rPr>
          <w:rFonts w:asciiTheme="minorHAnsi" w:hAnsiTheme="minorHAnsi" w:cstheme="minorHAnsi"/>
          <w:b/>
          <w:bCs/>
          <w:sz w:val="22"/>
          <w:szCs w:val="22"/>
          <w:highlight w:val="darkYellow"/>
        </w:rPr>
        <w:t>2</w:t>
      </w:r>
      <w:r w:rsidRPr="008505B1">
        <w:rPr>
          <w:rFonts w:asciiTheme="minorHAnsi" w:hAnsiTheme="minorHAnsi" w:cstheme="minorHAnsi"/>
          <w:b/>
          <w:bCs/>
          <w:sz w:val="22"/>
          <w:szCs w:val="22"/>
          <w:highlight w:val="darkYellow"/>
        </w:rPr>
        <w:t xml:space="preserve"> r., do godz. 10:00.</w:t>
      </w:r>
      <w:r w:rsidRPr="008505B1">
        <w:rPr>
          <w:rFonts w:asciiTheme="minorHAnsi" w:hAnsiTheme="minorHAnsi" w:cstheme="minorHAnsi"/>
          <w:sz w:val="22"/>
          <w:szCs w:val="22"/>
        </w:rPr>
        <w:t xml:space="preserve"> </w:t>
      </w:r>
    </w:p>
    <w:bookmarkEnd w:id="41"/>
    <w:p w14:paraId="08CF4756" w14:textId="77777777" w:rsidR="004545F0" w:rsidRPr="008505B1" w:rsidRDefault="004545F0" w:rsidP="00633324">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0"/>
    <w:p w14:paraId="12F05E6D" w14:textId="4B312552" w:rsidR="003671F3" w:rsidRPr="008505B1" w:rsidRDefault="003671F3" w:rsidP="00A926D1">
      <w:pPr>
        <w:spacing w:line="300" w:lineRule="auto"/>
        <w:jc w:val="both"/>
        <w:rPr>
          <w:rFonts w:asciiTheme="minorHAnsi" w:hAnsiTheme="minorHAnsi" w:cstheme="minorHAnsi"/>
          <w:sz w:val="22"/>
          <w:szCs w:val="22"/>
        </w:rPr>
      </w:pPr>
    </w:p>
    <w:p w14:paraId="37719E38" w14:textId="77777777" w:rsidR="00364E1C" w:rsidRPr="008505B1" w:rsidRDefault="00364E1C" w:rsidP="00A926D1">
      <w:pPr>
        <w:spacing w:line="300" w:lineRule="auto"/>
        <w:jc w:val="both"/>
        <w:rPr>
          <w:rFonts w:asciiTheme="minorHAnsi" w:hAnsiTheme="minorHAnsi" w:cstheme="minorHAnsi"/>
          <w:sz w:val="22"/>
          <w:szCs w:val="22"/>
        </w:rPr>
      </w:pPr>
    </w:p>
    <w:p w14:paraId="2A632735" w14:textId="77777777" w:rsidR="003671F3" w:rsidRPr="008505B1" w:rsidRDefault="003671F3" w:rsidP="00BB4D87">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8505B1">
        <w:rPr>
          <w:rFonts w:asciiTheme="minorHAnsi" w:hAnsiTheme="minorHAnsi" w:cstheme="minorHAnsi"/>
          <w:b/>
          <w:sz w:val="22"/>
          <w:szCs w:val="22"/>
        </w:rPr>
        <w:t>TERMIN OTWARCIA OFERT</w:t>
      </w:r>
    </w:p>
    <w:p w14:paraId="38E3EB27" w14:textId="0ACEDB98" w:rsidR="004545F0" w:rsidRPr="008505B1" w:rsidRDefault="00B63DDA" w:rsidP="00633324">
      <w:pPr>
        <w:numPr>
          <w:ilvl w:val="0"/>
          <w:numId w:val="14"/>
        </w:numPr>
        <w:tabs>
          <w:tab w:val="num" w:pos="709"/>
        </w:tabs>
        <w:spacing w:line="300" w:lineRule="auto"/>
        <w:ind w:left="709" w:hanging="425"/>
        <w:jc w:val="both"/>
        <w:rPr>
          <w:rFonts w:asciiTheme="minorHAnsi" w:hAnsiTheme="minorHAnsi" w:cstheme="minorHAnsi"/>
          <w:sz w:val="22"/>
          <w:szCs w:val="22"/>
          <w:u w:val="single"/>
        </w:rPr>
      </w:pPr>
      <w:r w:rsidRPr="008505B1">
        <w:rPr>
          <w:rFonts w:asciiTheme="minorHAnsi" w:hAnsiTheme="minorHAnsi" w:cstheme="minorHAnsi"/>
          <w:sz w:val="22"/>
          <w:szCs w:val="22"/>
          <w:u w:val="single"/>
        </w:rPr>
        <w:t>O</w:t>
      </w:r>
      <w:r w:rsidR="004545F0" w:rsidRPr="008505B1">
        <w:rPr>
          <w:rFonts w:asciiTheme="minorHAnsi" w:hAnsiTheme="minorHAnsi" w:cstheme="minorHAnsi"/>
          <w:sz w:val="22"/>
          <w:szCs w:val="22"/>
          <w:u w:val="single"/>
        </w:rPr>
        <w:t xml:space="preserve">twarcie ofert nastąpi </w:t>
      </w:r>
      <w:r w:rsidR="00D341C5" w:rsidRPr="008505B1">
        <w:rPr>
          <w:rFonts w:asciiTheme="minorHAnsi" w:hAnsiTheme="minorHAnsi" w:cstheme="minorHAnsi"/>
          <w:b/>
          <w:bCs/>
          <w:sz w:val="22"/>
          <w:szCs w:val="22"/>
          <w:highlight w:val="darkYellow"/>
          <w:u w:val="single"/>
        </w:rPr>
        <w:t>29</w:t>
      </w:r>
      <w:r w:rsidR="00C54572" w:rsidRPr="008505B1">
        <w:rPr>
          <w:rFonts w:asciiTheme="minorHAnsi" w:hAnsiTheme="minorHAnsi" w:cstheme="minorHAnsi"/>
          <w:b/>
          <w:bCs/>
          <w:sz w:val="22"/>
          <w:szCs w:val="22"/>
          <w:highlight w:val="darkYellow"/>
          <w:u w:val="single"/>
        </w:rPr>
        <w:t>.0</w:t>
      </w:r>
      <w:r w:rsidR="006D5E10" w:rsidRPr="008505B1">
        <w:rPr>
          <w:rFonts w:asciiTheme="minorHAnsi" w:hAnsiTheme="minorHAnsi" w:cstheme="minorHAnsi"/>
          <w:b/>
          <w:bCs/>
          <w:sz w:val="22"/>
          <w:szCs w:val="22"/>
          <w:highlight w:val="darkYellow"/>
          <w:u w:val="single"/>
        </w:rPr>
        <w:t>3</w:t>
      </w:r>
      <w:r w:rsidR="00815B3B" w:rsidRPr="008505B1">
        <w:rPr>
          <w:rFonts w:asciiTheme="minorHAnsi" w:hAnsiTheme="minorHAnsi" w:cstheme="minorHAnsi"/>
          <w:b/>
          <w:bCs/>
          <w:sz w:val="22"/>
          <w:szCs w:val="22"/>
          <w:highlight w:val="darkYellow"/>
          <w:u w:val="single"/>
        </w:rPr>
        <w:t>.20</w:t>
      </w:r>
      <w:r w:rsidR="003F7A5E" w:rsidRPr="008505B1">
        <w:rPr>
          <w:rFonts w:asciiTheme="minorHAnsi" w:hAnsiTheme="minorHAnsi" w:cstheme="minorHAnsi"/>
          <w:b/>
          <w:bCs/>
          <w:sz w:val="22"/>
          <w:szCs w:val="22"/>
          <w:highlight w:val="darkYellow"/>
          <w:u w:val="single"/>
        </w:rPr>
        <w:t>2</w:t>
      </w:r>
      <w:r w:rsidR="006D5E10" w:rsidRPr="008505B1">
        <w:rPr>
          <w:rFonts w:asciiTheme="minorHAnsi" w:hAnsiTheme="minorHAnsi" w:cstheme="minorHAnsi"/>
          <w:b/>
          <w:bCs/>
          <w:sz w:val="22"/>
          <w:szCs w:val="22"/>
          <w:highlight w:val="darkYellow"/>
          <w:u w:val="single"/>
        </w:rPr>
        <w:t>2</w:t>
      </w:r>
      <w:r w:rsidR="00815B3B" w:rsidRPr="008505B1">
        <w:rPr>
          <w:rFonts w:asciiTheme="minorHAnsi" w:hAnsiTheme="minorHAnsi" w:cstheme="minorHAnsi"/>
          <w:b/>
          <w:bCs/>
          <w:sz w:val="22"/>
          <w:szCs w:val="22"/>
          <w:highlight w:val="darkYellow"/>
          <w:u w:val="single"/>
        </w:rPr>
        <w:t xml:space="preserve"> r., o godz. 1</w:t>
      </w:r>
      <w:r w:rsidR="003F7A5E" w:rsidRPr="008505B1">
        <w:rPr>
          <w:rFonts w:asciiTheme="minorHAnsi" w:hAnsiTheme="minorHAnsi" w:cstheme="minorHAnsi"/>
          <w:b/>
          <w:bCs/>
          <w:sz w:val="22"/>
          <w:szCs w:val="22"/>
          <w:highlight w:val="darkYellow"/>
          <w:u w:val="single"/>
        </w:rPr>
        <w:t>0</w:t>
      </w:r>
      <w:r w:rsidR="00815B3B" w:rsidRPr="008505B1">
        <w:rPr>
          <w:rFonts w:asciiTheme="minorHAnsi" w:hAnsiTheme="minorHAnsi" w:cstheme="minorHAnsi"/>
          <w:b/>
          <w:bCs/>
          <w:sz w:val="22"/>
          <w:szCs w:val="22"/>
          <w:highlight w:val="darkYellow"/>
          <w:u w:val="single"/>
        </w:rPr>
        <w:t>:</w:t>
      </w:r>
      <w:r w:rsidR="00BF07AE" w:rsidRPr="008505B1">
        <w:rPr>
          <w:rFonts w:asciiTheme="minorHAnsi" w:hAnsiTheme="minorHAnsi" w:cstheme="minorHAnsi"/>
          <w:b/>
          <w:bCs/>
          <w:sz w:val="22"/>
          <w:szCs w:val="22"/>
          <w:highlight w:val="darkYellow"/>
          <w:u w:val="single"/>
        </w:rPr>
        <w:t>15</w:t>
      </w:r>
      <w:r w:rsidR="004545F0" w:rsidRPr="008505B1">
        <w:rPr>
          <w:rFonts w:asciiTheme="minorHAnsi" w:hAnsiTheme="minorHAnsi" w:cstheme="minorHAnsi"/>
          <w:sz w:val="22"/>
          <w:szCs w:val="22"/>
        </w:rPr>
        <w:t xml:space="preserve"> </w:t>
      </w:r>
    </w:p>
    <w:p w14:paraId="032400A1" w14:textId="77777777" w:rsidR="00B63DDA" w:rsidRPr="008505B1" w:rsidRDefault="00B63DDA" w:rsidP="00633324">
      <w:pPr>
        <w:numPr>
          <w:ilvl w:val="0"/>
          <w:numId w:val="14"/>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1738CDD3" w14:textId="2755B6D5" w:rsidR="004545F0" w:rsidRPr="008505B1" w:rsidRDefault="00B63DDA" w:rsidP="00633324">
      <w:pPr>
        <w:numPr>
          <w:ilvl w:val="0"/>
          <w:numId w:val="14"/>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Najpóźniej</w:t>
      </w:r>
      <w:r w:rsidR="004545F0" w:rsidRPr="008505B1">
        <w:rPr>
          <w:rFonts w:asciiTheme="minorHAnsi" w:hAnsiTheme="minorHAnsi" w:cstheme="minorHAnsi"/>
          <w:sz w:val="22"/>
          <w:szCs w:val="22"/>
        </w:rPr>
        <w:t xml:space="preserve"> przed otwarciem ofert Zamawiający </w:t>
      </w:r>
      <w:r w:rsidR="00862717" w:rsidRPr="008505B1">
        <w:rPr>
          <w:rFonts w:asciiTheme="minorHAnsi" w:hAnsiTheme="minorHAnsi" w:cstheme="minorHAnsi"/>
          <w:sz w:val="22"/>
          <w:szCs w:val="22"/>
        </w:rPr>
        <w:t>udostępni na stronie internetowej prowadzonego postępowania,</w:t>
      </w:r>
      <w:r w:rsidR="004545F0" w:rsidRPr="008505B1">
        <w:rPr>
          <w:rFonts w:asciiTheme="minorHAnsi" w:hAnsiTheme="minorHAnsi" w:cstheme="minorHAnsi"/>
          <w:sz w:val="22"/>
          <w:szCs w:val="22"/>
        </w:rPr>
        <w:t xml:space="preserve"> kwotę, jaką zamierza przeznaczyć na sfinansowanie zamówienia</w:t>
      </w:r>
      <w:r w:rsidR="001E0572" w:rsidRPr="008505B1">
        <w:rPr>
          <w:rFonts w:asciiTheme="minorHAnsi" w:hAnsiTheme="minorHAnsi" w:cstheme="minorHAnsi"/>
          <w:sz w:val="22"/>
          <w:szCs w:val="22"/>
        </w:rPr>
        <w:t xml:space="preserve"> podstawowego</w:t>
      </w:r>
      <w:r w:rsidR="004545F0" w:rsidRPr="008505B1">
        <w:rPr>
          <w:rFonts w:asciiTheme="minorHAnsi" w:hAnsiTheme="minorHAnsi" w:cstheme="minorHAnsi"/>
          <w:sz w:val="22"/>
          <w:szCs w:val="22"/>
        </w:rPr>
        <w:t>.</w:t>
      </w:r>
      <w:r w:rsidR="001E0572" w:rsidRPr="008505B1">
        <w:rPr>
          <w:rFonts w:asciiTheme="minorHAnsi" w:hAnsiTheme="minorHAnsi" w:cstheme="minorHAnsi"/>
          <w:sz w:val="22"/>
          <w:szCs w:val="22"/>
        </w:rPr>
        <w:t xml:space="preserve"> </w:t>
      </w:r>
    </w:p>
    <w:p w14:paraId="793CC702" w14:textId="77777777" w:rsidR="004545F0" w:rsidRPr="008505B1" w:rsidRDefault="004545F0" w:rsidP="00633324">
      <w:pPr>
        <w:numPr>
          <w:ilvl w:val="0"/>
          <w:numId w:val="14"/>
        </w:numPr>
        <w:tabs>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Niezwłocznie po otwarciu</w:t>
      </w:r>
      <w:r w:rsidR="00862717" w:rsidRPr="008505B1">
        <w:rPr>
          <w:rFonts w:asciiTheme="minorHAnsi" w:hAnsiTheme="minorHAnsi" w:cstheme="minorHAnsi"/>
          <w:sz w:val="22"/>
          <w:szCs w:val="22"/>
        </w:rPr>
        <w:t xml:space="preserve"> ofert Zamawiający udostępni na stronie internetowej prowadzonego postępowania, </w:t>
      </w:r>
      <w:r w:rsidRPr="008505B1">
        <w:rPr>
          <w:rFonts w:asciiTheme="minorHAnsi" w:hAnsiTheme="minorHAnsi" w:cstheme="minorHAnsi"/>
          <w:sz w:val="22"/>
          <w:szCs w:val="22"/>
        </w:rPr>
        <w:t xml:space="preserve">w zakładce „Komunikaty” </w:t>
      </w:r>
      <w:r w:rsidR="00815B3B" w:rsidRPr="008505B1">
        <w:rPr>
          <w:rFonts w:asciiTheme="minorHAnsi" w:hAnsiTheme="minorHAnsi" w:cstheme="minorHAnsi"/>
          <w:sz w:val="22"/>
          <w:szCs w:val="22"/>
        </w:rPr>
        <w:t>informacje o</w:t>
      </w:r>
      <w:r w:rsidRPr="008505B1">
        <w:rPr>
          <w:rFonts w:asciiTheme="minorHAnsi" w:hAnsiTheme="minorHAnsi" w:cstheme="minorHAnsi"/>
          <w:sz w:val="22"/>
          <w:szCs w:val="22"/>
        </w:rPr>
        <w:t>:</w:t>
      </w:r>
    </w:p>
    <w:p w14:paraId="2BAB80C7" w14:textId="77777777" w:rsidR="00815B3B" w:rsidRPr="008505B1" w:rsidRDefault="00815B3B" w:rsidP="00633324">
      <w:pPr>
        <w:numPr>
          <w:ilvl w:val="0"/>
          <w:numId w:val="15"/>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6D781F3E" w14:textId="1CCFA59C" w:rsidR="004545F0" w:rsidRPr="008505B1" w:rsidRDefault="00815B3B" w:rsidP="00633324">
      <w:pPr>
        <w:numPr>
          <w:ilvl w:val="0"/>
          <w:numId w:val="15"/>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cenach lub kosztach zawartych w ofertach.</w:t>
      </w:r>
    </w:p>
    <w:p w14:paraId="65110E49" w14:textId="77777777" w:rsidR="00364E1C" w:rsidRPr="008505B1" w:rsidRDefault="00364E1C" w:rsidP="00364E1C">
      <w:pPr>
        <w:tabs>
          <w:tab w:val="left" w:pos="1134"/>
        </w:tabs>
        <w:spacing w:line="300" w:lineRule="auto"/>
        <w:ind w:left="1134"/>
        <w:jc w:val="both"/>
        <w:rPr>
          <w:rFonts w:asciiTheme="minorHAnsi" w:hAnsiTheme="minorHAnsi" w:cstheme="minorHAnsi"/>
          <w:sz w:val="22"/>
          <w:szCs w:val="22"/>
        </w:rPr>
      </w:pPr>
    </w:p>
    <w:p w14:paraId="1CC68522" w14:textId="77777777" w:rsidR="003671F3" w:rsidRPr="008505B1" w:rsidRDefault="003671F3" w:rsidP="00BB4D87">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8505B1">
        <w:rPr>
          <w:rFonts w:asciiTheme="minorHAnsi" w:hAnsiTheme="minorHAnsi" w:cstheme="minorHAnsi"/>
          <w:b/>
          <w:sz w:val="22"/>
          <w:szCs w:val="22"/>
        </w:rPr>
        <w:t>OPIS SPOSOBU OBLICZENIA CENY</w:t>
      </w:r>
    </w:p>
    <w:p w14:paraId="1A5F5AE1" w14:textId="7F5D5675" w:rsidR="00DD3712" w:rsidRPr="008505B1" w:rsidRDefault="00DD3712" w:rsidP="00DD3712">
      <w:pPr>
        <w:numPr>
          <w:ilvl w:val="0"/>
          <w:numId w:val="16"/>
        </w:numPr>
        <w:tabs>
          <w:tab w:val="clear" w:pos="1440"/>
          <w:tab w:val="num" w:pos="643"/>
        </w:tabs>
        <w:spacing w:line="288" w:lineRule="auto"/>
        <w:ind w:left="643"/>
        <w:jc w:val="both"/>
        <w:rPr>
          <w:rFonts w:asciiTheme="minorHAnsi" w:hAnsiTheme="minorHAnsi" w:cstheme="minorHAnsi"/>
          <w:sz w:val="22"/>
          <w:szCs w:val="22"/>
        </w:rPr>
      </w:pPr>
      <w:r w:rsidRPr="008505B1">
        <w:rPr>
          <w:rFonts w:asciiTheme="minorHAnsi" w:hAnsiTheme="minorHAnsi" w:cstheme="minorHAnsi"/>
          <w:sz w:val="22"/>
          <w:szCs w:val="22"/>
        </w:rPr>
        <w:t xml:space="preserve">Cena za realizację zamówienia to składka wyrażona w jednostkach pieniężnych, którą zamawiający będzie zobowiązany zapłacić wykonawcy za udzielaną ochronę ubezpieczeniową na warunkach i zasadach opisanych w dokumentach zamówienia. W cenie nie uwzględnia się podatku od towaru i usług gdyż usługa ubezpieczeniowa nie podlega obciążeniu tym podatkiem. </w:t>
      </w:r>
      <w:r w:rsidR="00275A92" w:rsidRPr="008505B1">
        <w:rPr>
          <w:rFonts w:asciiTheme="minorHAnsi" w:hAnsiTheme="minorHAnsi" w:cstheme="minorHAnsi"/>
          <w:sz w:val="22"/>
          <w:szCs w:val="22"/>
        </w:rPr>
        <w:t xml:space="preserve">Cena </w:t>
      </w:r>
      <w:r w:rsidR="00FF77B6" w:rsidRPr="008505B1">
        <w:rPr>
          <w:rFonts w:asciiTheme="minorHAnsi" w:hAnsiTheme="minorHAnsi" w:cstheme="minorHAnsi"/>
          <w:sz w:val="22"/>
          <w:szCs w:val="22"/>
        </w:rPr>
        <w:t xml:space="preserve">(łączna składka) </w:t>
      </w:r>
      <w:r w:rsidR="00275A92" w:rsidRPr="008505B1">
        <w:rPr>
          <w:rFonts w:asciiTheme="minorHAnsi" w:hAnsiTheme="minorHAnsi" w:cstheme="minorHAnsi"/>
          <w:sz w:val="22"/>
          <w:szCs w:val="22"/>
        </w:rPr>
        <w:t xml:space="preserve">za realizację zamówienia podstawowego </w:t>
      </w:r>
      <w:r w:rsidR="006E21EB" w:rsidRPr="008505B1">
        <w:rPr>
          <w:rFonts w:asciiTheme="minorHAnsi" w:hAnsiTheme="minorHAnsi" w:cstheme="minorHAnsi"/>
          <w:sz w:val="22"/>
          <w:szCs w:val="22"/>
        </w:rPr>
        <w:t xml:space="preserve">stanowić będzie kwotę za pomocą której Zamawiający dokona oceny przy wyborze najkorzystniejszej oferty. Cena za zamówienie podstawowe zostanie podstawiona do wzoru opisanego w Rozdziale XVIII. </w:t>
      </w:r>
    </w:p>
    <w:p w14:paraId="572E21B5" w14:textId="77777777" w:rsidR="00DD3712" w:rsidRPr="008505B1" w:rsidRDefault="00DD3712" w:rsidP="00DD3712">
      <w:pPr>
        <w:numPr>
          <w:ilvl w:val="0"/>
          <w:numId w:val="16"/>
        </w:numPr>
        <w:tabs>
          <w:tab w:val="clear" w:pos="1440"/>
          <w:tab w:val="num" w:pos="643"/>
        </w:tabs>
        <w:spacing w:line="288" w:lineRule="auto"/>
        <w:ind w:left="643"/>
        <w:jc w:val="both"/>
        <w:rPr>
          <w:rFonts w:asciiTheme="minorHAnsi" w:hAnsiTheme="minorHAnsi" w:cstheme="minorHAnsi"/>
          <w:sz w:val="22"/>
          <w:szCs w:val="22"/>
        </w:rPr>
      </w:pPr>
      <w:r w:rsidRPr="008505B1">
        <w:rPr>
          <w:rFonts w:asciiTheme="minorHAnsi" w:hAnsiTheme="minorHAnsi" w:cstheme="minorHAnsi"/>
          <w:sz w:val="22"/>
          <w:szCs w:val="22"/>
        </w:rPr>
        <w:t xml:space="preserve">Cena musi być podana i wyliczona w zaokrągleniu do dwóch miejsc po przecinku. </w:t>
      </w:r>
    </w:p>
    <w:p w14:paraId="1FD010E5" w14:textId="47F51580" w:rsidR="00DD3712" w:rsidRPr="008505B1" w:rsidRDefault="00DD3712" w:rsidP="00DD3712">
      <w:pPr>
        <w:numPr>
          <w:ilvl w:val="0"/>
          <w:numId w:val="16"/>
        </w:numPr>
        <w:tabs>
          <w:tab w:val="clear" w:pos="1440"/>
          <w:tab w:val="num" w:pos="643"/>
        </w:tabs>
        <w:spacing w:line="288" w:lineRule="auto"/>
        <w:ind w:left="643"/>
        <w:jc w:val="both"/>
        <w:rPr>
          <w:rFonts w:asciiTheme="minorHAnsi" w:hAnsiTheme="minorHAnsi" w:cstheme="minorHAnsi"/>
          <w:sz w:val="22"/>
          <w:szCs w:val="22"/>
        </w:rPr>
      </w:pPr>
      <w:r w:rsidRPr="008505B1">
        <w:rPr>
          <w:rFonts w:asciiTheme="minorHAnsi" w:hAnsiTheme="minorHAnsi" w:cstheme="minorHAnsi"/>
          <w:sz w:val="22"/>
          <w:szCs w:val="22"/>
        </w:rPr>
        <w:t xml:space="preserve">Wykonawca wyliczając cenę jest zobowiązany wziąć pod uwagę przepisy ustawy o działalności ubezpieczeniowej i </w:t>
      </w:r>
      <w:r w:rsidR="00275A92" w:rsidRPr="008505B1">
        <w:rPr>
          <w:rFonts w:asciiTheme="minorHAnsi" w:hAnsiTheme="minorHAnsi" w:cstheme="minorHAnsi"/>
          <w:sz w:val="22"/>
          <w:szCs w:val="22"/>
        </w:rPr>
        <w:t>reasekuracyjnej</w:t>
      </w:r>
      <w:r w:rsidRPr="008505B1">
        <w:rPr>
          <w:rFonts w:asciiTheme="minorHAnsi" w:hAnsiTheme="minorHAnsi" w:cstheme="minorHAnsi"/>
          <w:sz w:val="22"/>
          <w:szCs w:val="22"/>
        </w:rPr>
        <w:t xml:space="preserve">. </w:t>
      </w:r>
    </w:p>
    <w:p w14:paraId="0C24E980" w14:textId="77777777" w:rsidR="00DD3712" w:rsidRPr="008505B1" w:rsidRDefault="00DD3712" w:rsidP="00DD3712">
      <w:pPr>
        <w:numPr>
          <w:ilvl w:val="0"/>
          <w:numId w:val="16"/>
        </w:numPr>
        <w:tabs>
          <w:tab w:val="clear" w:pos="1440"/>
          <w:tab w:val="num" w:pos="643"/>
        </w:tabs>
        <w:spacing w:line="288" w:lineRule="auto"/>
        <w:ind w:left="643"/>
        <w:jc w:val="both"/>
        <w:rPr>
          <w:rFonts w:asciiTheme="minorHAnsi" w:hAnsiTheme="minorHAnsi" w:cstheme="minorHAnsi"/>
          <w:sz w:val="22"/>
          <w:szCs w:val="22"/>
        </w:rPr>
      </w:pPr>
      <w:r w:rsidRPr="008505B1">
        <w:rPr>
          <w:rFonts w:asciiTheme="minorHAnsi" w:hAnsiTheme="minorHAnsi" w:cstheme="minorHAnsi"/>
          <w:sz w:val="22"/>
          <w:szCs w:val="22"/>
        </w:rPr>
        <w:t xml:space="preserve">Sposób obliczenia ceny za realizację zamówienia w każdej części zamówienia wskazano we wzorze formularza oferty stanowiącym załącznik nr 1 SWZ. </w:t>
      </w:r>
    </w:p>
    <w:p w14:paraId="7F1E91D6" w14:textId="77777777" w:rsidR="00DD3712" w:rsidRPr="008505B1" w:rsidRDefault="00DD3712" w:rsidP="00DD3712">
      <w:pPr>
        <w:numPr>
          <w:ilvl w:val="0"/>
          <w:numId w:val="16"/>
        </w:numPr>
        <w:tabs>
          <w:tab w:val="clear" w:pos="1440"/>
          <w:tab w:val="num" w:pos="643"/>
        </w:tabs>
        <w:spacing w:line="288" w:lineRule="auto"/>
        <w:ind w:left="643"/>
        <w:jc w:val="both"/>
        <w:rPr>
          <w:rFonts w:asciiTheme="minorHAnsi" w:hAnsiTheme="minorHAnsi" w:cstheme="minorHAnsi"/>
          <w:sz w:val="22"/>
          <w:szCs w:val="22"/>
        </w:rPr>
      </w:pPr>
      <w:r w:rsidRPr="008505B1">
        <w:rPr>
          <w:rFonts w:asciiTheme="minorHAnsi" w:hAnsiTheme="minorHAnsi" w:cstheme="minorHAnsi"/>
          <w:sz w:val="22"/>
          <w:szCs w:val="22"/>
        </w:rPr>
        <w:t xml:space="preserve">Cena określona przez wykonawcę w celu realizacji zamówienia stanowić będzie cenę za pomocą której zamawiający dokona oceny ofert. Zamawiający przy ocenie ofert nie będzie uwzględniał kwoty zamówienia opcjonalnego.  </w:t>
      </w:r>
    </w:p>
    <w:p w14:paraId="52CDC3BD" w14:textId="77777777" w:rsidR="00DD3712" w:rsidRPr="008505B1" w:rsidRDefault="00DD3712" w:rsidP="00DD3712">
      <w:pPr>
        <w:numPr>
          <w:ilvl w:val="0"/>
          <w:numId w:val="16"/>
        </w:numPr>
        <w:tabs>
          <w:tab w:val="clear" w:pos="1440"/>
          <w:tab w:val="num" w:pos="643"/>
        </w:tabs>
        <w:spacing w:line="288" w:lineRule="auto"/>
        <w:ind w:left="643"/>
        <w:jc w:val="both"/>
        <w:rPr>
          <w:rFonts w:asciiTheme="minorHAnsi" w:hAnsiTheme="minorHAnsi" w:cstheme="minorHAnsi"/>
          <w:sz w:val="22"/>
          <w:szCs w:val="22"/>
        </w:rPr>
      </w:pPr>
      <w:r w:rsidRPr="008505B1">
        <w:rPr>
          <w:rFonts w:asciiTheme="minorHAnsi" w:hAnsiTheme="minorHAnsi" w:cstheme="minorHAnsi"/>
          <w:sz w:val="22"/>
          <w:szCs w:val="22"/>
        </w:rPr>
        <w:t>Cena to składka stanowiąca wartość zobowiązania zamawiającego wynikającą z umowy w sprawie zamówienia publicznego. Kwota jaką zamawiający zapłaci za realizację umowy w przedmiocie zamówienia stanowić będzie, zgodnie z dokumentami zamówienia, składkę z uwzględnieniem charakteru zamówienia opcjonalnego oraz z możliwością wprowadzenia zmian umowy w myśl przepisu art. 455 PZP. Zgodnie z art. 813 Kodeksu cywilnego, składkę oblicza się za czas trwania odpowiedzialności ubezpieczyciela. W przypadku wygaśnięcia stosunku ubezpieczenia przed upływem okresu na jaki została zawarta umowa, ubezpieczającemu przysługuje zwrot składki za okres niewykorzystanej ochrony ubezpieczeniowej.</w:t>
      </w:r>
    </w:p>
    <w:p w14:paraId="3ADB1362" w14:textId="77777777" w:rsidR="00DD3712" w:rsidRPr="008505B1" w:rsidRDefault="00DD3712" w:rsidP="00DD3712">
      <w:pPr>
        <w:numPr>
          <w:ilvl w:val="0"/>
          <w:numId w:val="16"/>
        </w:numPr>
        <w:tabs>
          <w:tab w:val="clear" w:pos="1440"/>
          <w:tab w:val="num" w:pos="643"/>
        </w:tabs>
        <w:spacing w:line="288" w:lineRule="auto"/>
        <w:ind w:left="643"/>
        <w:jc w:val="both"/>
        <w:rPr>
          <w:rFonts w:asciiTheme="minorHAnsi" w:hAnsiTheme="minorHAnsi" w:cstheme="minorHAnsi"/>
          <w:sz w:val="22"/>
          <w:szCs w:val="22"/>
        </w:rPr>
      </w:pPr>
      <w:r w:rsidRPr="008505B1">
        <w:rPr>
          <w:rFonts w:asciiTheme="minorHAnsi" w:hAnsiTheme="minorHAnsi" w:cstheme="minorHAnsi"/>
          <w:sz w:val="22"/>
          <w:szCs w:val="22"/>
        </w:rPr>
        <w:lastRenderedPageBreak/>
        <w:t>Wykonawca ustalając wysokość składki za ubezpieczenia, powinien uwzględnić nie tylko wynagrodzenie wykonawcy, ale także wszystkie koszty związane z realizacją przedmiotowego zamówienia zgodnie z wymaganiami SWZ, jakie poniesie w związku lub w wykonaniu zamówienia.</w:t>
      </w:r>
    </w:p>
    <w:p w14:paraId="01837BC2" w14:textId="77777777" w:rsidR="00DD3712" w:rsidRPr="008505B1" w:rsidRDefault="00DD3712" w:rsidP="00DD3712">
      <w:pPr>
        <w:numPr>
          <w:ilvl w:val="0"/>
          <w:numId w:val="16"/>
        </w:numPr>
        <w:tabs>
          <w:tab w:val="clear" w:pos="1440"/>
          <w:tab w:val="num" w:pos="643"/>
        </w:tabs>
        <w:spacing w:line="288" w:lineRule="auto"/>
        <w:ind w:left="643"/>
        <w:jc w:val="both"/>
        <w:rPr>
          <w:rFonts w:asciiTheme="minorHAnsi" w:hAnsiTheme="minorHAnsi" w:cstheme="minorHAnsi"/>
          <w:sz w:val="22"/>
          <w:szCs w:val="22"/>
        </w:rPr>
      </w:pPr>
      <w:r w:rsidRPr="008505B1">
        <w:rPr>
          <w:rFonts w:asciiTheme="minorHAnsi" w:hAnsiTheme="minorHAnsi" w:cstheme="minorHAnsi"/>
          <w:sz w:val="22"/>
          <w:szCs w:val="22"/>
        </w:rPr>
        <w:t xml:space="preserve">Pod pojęciem ceny ofertowej, zamawiający rozumie cenę całkowitą za realizację zamówienia podstawowego i zamówienia opcjonalnego. </w:t>
      </w:r>
    </w:p>
    <w:p w14:paraId="0A595C2D" w14:textId="77777777" w:rsidR="006E21EB" w:rsidRPr="008505B1" w:rsidRDefault="00DD3712" w:rsidP="00DD3712">
      <w:pPr>
        <w:numPr>
          <w:ilvl w:val="0"/>
          <w:numId w:val="16"/>
        </w:numPr>
        <w:tabs>
          <w:tab w:val="clear" w:pos="1440"/>
          <w:tab w:val="num" w:pos="643"/>
        </w:tabs>
        <w:spacing w:line="288" w:lineRule="auto"/>
        <w:ind w:left="643"/>
        <w:jc w:val="both"/>
        <w:rPr>
          <w:rFonts w:asciiTheme="minorHAnsi" w:hAnsiTheme="minorHAnsi" w:cstheme="minorHAnsi"/>
          <w:sz w:val="22"/>
          <w:szCs w:val="22"/>
        </w:rPr>
      </w:pPr>
      <w:r w:rsidRPr="008505B1">
        <w:rPr>
          <w:rFonts w:asciiTheme="minorHAnsi" w:hAnsiTheme="minorHAnsi" w:cstheme="minorHAnsi"/>
          <w:sz w:val="22"/>
          <w:szCs w:val="22"/>
        </w:rPr>
        <w:t>Maksymalna wartość opcji zwiększającej</w:t>
      </w:r>
      <w:r w:rsidRPr="008505B1">
        <w:rPr>
          <w:rFonts w:asciiTheme="minorHAnsi" w:hAnsiTheme="minorHAnsi" w:cstheme="minorHAnsi"/>
          <w:b/>
          <w:bCs/>
          <w:sz w:val="22"/>
          <w:szCs w:val="22"/>
        </w:rPr>
        <w:t xml:space="preserve"> (zamówienia opcjonalnego) </w:t>
      </w:r>
      <w:r w:rsidRPr="008505B1">
        <w:rPr>
          <w:rFonts w:asciiTheme="minorHAnsi" w:hAnsiTheme="minorHAnsi" w:cstheme="minorHAnsi"/>
          <w:sz w:val="22"/>
          <w:szCs w:val="22"/>
        </w:rPr>
        <w:t>to</w:t>
      </w:r>
      <w:r w:rsidR="006E21EB" w:rsidRPr="008505B1">
        <w:rPr>
          <w:rFonts w:asciiTheme="minorHAnsi" w:hAnsiTheme="minorHAnsi" w:cstheme="minorHAnsi"/>
          <w:sz w:val="22"/>
          <w:szCs w:val="22"/>
        </w:rPr>
        <w:t>:</w:t>
      </w:r>
    </w:p>
    <w:p w14:paraId="65E54F17" w14:textId="77777777" w:rsidR="00B0100D" w:rsidRPr="008505B1" w:rsidRDefault="00B0100D" w:rsidP="006F7284">
      <w:pPr>
        <w:pStyle w:val="Akapitzlist"/>
        <w:numPr>
          <w:ilvl w:val="0"/>
          <w:numId w:val="160"/>
        </w:numPr>
        <w:spacing w:line="288" w:lineRule="auto"/>
        <w:ind w:left="993"/>
        <w:jc w:val="both"/>
        <w:rPr>
          <w:rFonts w:cs="Calibri"/>
        </w:rPr>
      </w:pPr>
      <w:r w:rsidRPr="008505B1">
        <w:rPr>
          <w:rFonts w:cs="Calibri"/>
        </w:rPr>
        <w:t>część 1 w przypadku opcji zwiększającej w okresie wykonania zamówienia: 50 % ceny, o której mowa w ust. 1 (za zamówienie podstawowe) + w przypadku opcji przedłużającej termin wykonania zamówienia o kolejne 12 miesięcy: 2/3 ceny, o której mowa w ust. 1</w:t>
      </w:r>
    </w:p>
    <w:p w14:paraId="29180950" w14:textId="77777777" w:rsidR="00B0100D" w:rsidRPr="008505B1" w:rsidRDefault="00B0100D" w:rsidP="006F7284">
      <w:pPr>
        <w:pStyle w:val="Akapitzlist"/>
        <w:numPr>
          <w:ilvl w:val="0"/>
          <w:numId w:val="160"/>
        </w:numPr>
        <w:spacing w:line="288" w:lineRule="auto"/>
        <w:ind w:left="993"/>
        <w:jc w:val="both"/>
        <w:rPr>
          <w:rFonts w:cs="Calibri"/>
        </w:rPr>
      </w:pPr>
      <w:r w:rsidRPr="008505B1">
        <w:rPr>
          <w:rFonts w:cs="Calibri"/>
        </w:rPr>
        <w:t>część 2 w przypadku opcji zwiększającej w okresie wykonania zamówienia: 100% ceny, o której mowa w ust. 1 (za zamówienie podstawowe) + w przypadku opcji przedłużającej termin wykonania zamówienia o kolejne 12 miesięcy: 150% ceny, o której mowa w ust. 1</w:t>
      </w:r>
    </w:p>
    <w:p w14:paraId="1A2A0161" w14:textId="77777777" w:rsidR="00B0100D" w:rsidRPr="008505B1" w:rsidRDefault="00B0100D" w:rsidP="006F7284">
      <w:pPr>
        <w:pStyle w:val="Akapitzlist"/>
        <w:numPr>
          <w:ilvl w:val="0"/>
          <w:numId w:val="160"/>
        </w:numPr>
        <w:spacing w:line="288" w:lineRule="auto"/>
        <w:ind w:left="993"/>
        <w:jc w:val="both"/>
        <w:rPr>
          <w:rFonts w:cs="Calibri"/>
        </w:rPr>
      </w:pPr>
      <w:r w:rsidRPr="008505B1">
        <w:rPr>
          <w:rFonts w:cs="Calibri"/>
        </w:rPr>
        <w:t>część 3 w przypadku opcji zwiększającej w okresie wykonania zamówienia: 100 % ceny, o której mowa w ust. 1 (za zamówienie podstawowe) + w przypadku opcji przedłużającej termin wykonania zamówienia o kolejne 12 miesięcy: 150% ceny, o której mowa w ust. 1</w:t>
      </w:r>
    </w:p>
    <w:p w14:paraId="5883AC5F" w14:textId="77777777" w:rsidR="00B0100D" w:rsidRPr="008505B1" w:rsidRDefault="00B0100D" w:rsidP="00B0100D">
      <w:pPr>
        <w:spacing w:line="288" w:lineRule="auto"/>
        <w:ind w:left="643"/>
        <w:jc w:val="both"/>
        <w:rPr>
          <w:rFonts w:ascii="Calibri" w:hAnsi="Calibri" w:cs="Calibri"/>
          <w:sz w:val="22"/>
          <w:szCs w:val="22"/>
        </w:rPr>
      </w:pPr>
      <w:r w:rsidRPr="008505B1">
        <w:rPr>
          <w:rFonts w:ascii="Calibri" w:hAnsi="Calibri" w:cs="Calibri"/>
          <w:sz w:val="22"/>
          <w:szCs w:val="22"/>
        </w:rPr>
        <w:t xml:space="preserve">Zamawiający zabezpieczy środki finansowe na realizację zamówienia podstawowego. Zastosowanie opcji zwiększającej nie skutkuje koniecznością zabezpieczenia środków finansowych na realizację zamówienia opcjonalnego w chwili przekazania ogłoszenia o zamówieniu do publikacji ani w dniu otwarcia ofert bądź podpisania umowy. Opcja będzie realizowana pod warunkiem dysponowania przez Zamawiającego środkami finansowymi w chwili jej realizacji lub w dniu zapłaty składki. </w:t>
      </w:r>
    </w:p>
    <w:p w14:paraId="34E2B817" w14:textId="77777777" w:rsidR="00DD3712" w:rsidRPr="008505B1" w:rsidRDefault="00DD3712" w:rsidP="00DD3712">
      <w:pPr>
        <w:numPr>
          <w:ilvl w:val="0"/>
          <w:numId w:val="16"/>
        </w:numPr>
        <w:tabs>
          <w:tab w:val="clear" w:pos="1440"/>
          <w:tab w:val="num" w:pos="643"/>
        </w:tabs>
        <w:spacing w:line="288" w:lineRule="auto"/>
        <w:ind w:left="643"/>
        <w:jc w:val="both"/>
        <w:rPr>
          <w:rFonts w:asciiTheme="minorHAnsi" w:hAnsiTheme="minorHAnsi" w:cstheme="minorHAnsi"/>
          <w:sz w:val="22"/>
          <w:szCs w:val="22"/>
        </w:rPr>
      </w:pPr>
      <w:r w:rsidRPr="008505B1">
        <w:rPr>
          <w:rFonts w:asciiTheme="minorHAnsi" w:hAnsiTheme="minorHAnsi" w:cstheme="minorHAnsi"/>
          <w:sz w:val="22"/>
          <w:szCs w:val="22"/>
        </w:rPr>
        <w:t>Rozliczenia między zamawiającym a wykonawcą będą prowadzone w złotych polskich (PLN).</w:t>
      </w:r>
    </w:p>
    <w:p w14:paraId="78BD0FEC" w14:textId="77777777" w:rsidR="00DD3712" w:rsidRPr="008505B1" w:rsidRDefault="00DD3712" w:rsidP="00DD3712">
      <w:pPr>
        <w:numPr>
          <w:ilvl w:val="0"/>
          <w:numId w:val="16"/>
        </w:numPr>
        <w:tabs>
          <w:tab w:val="clear" w:pos="1440"/>
          <w:tab w:val="num" w:pos="643"/>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Wykonawca zobowiązany jest podać cenę w złotych polskich (</w:t>
      </w:r>
      <w:r w:rsidRPr="008505B1">
        <w:rPr>
          <w:rFonts w:asciiTheme="minorHAnsi" w:hAnsiTheme="minorHAnsi" w:cstheme="minorHAnsi"/>
          <w:b/>
          <w:sz w:val="22"/>
          <w:szCs w:val="22"/>
        </w:rPr>
        <w:t>z dokładnością do dwóch miejsc po przecinku</w:t>
      </w:r>
      <w:r w:rsidRPr="008505B1">
        <w:rPr>
          <w:rFonts w:asciiTheme="minorHAnsi" w:hAnsiTheme="minorHAnsi" w:cstheme="minorHAnsi"/>
          <w:sz w:val="22"/>
          <w:szCs w:val="22"/>
        </w:rPr>
        <w:t xml:space="preserve">) słownie i liczbą. Zasada zaokrąglania – końcówkę poniżej 5 należy pominąć, równe i powyżej 5 należy zaokrąglić w górę. Podaną cenę należy rozumieć </w:t>
      </w:r>
      <w:r w:rsidRPr="008505B1">
        <w:rPr>
          <w:rFonts w:asciiTheme="minorHAnsi" w:hAnsiTheme="minorHAnsi" w:cstheme="minorHAnsi"/>
          <w:sz w:val="22"/>
          <w:szCs w:val="22"/>
          <w:lang w:bidi="pl-PL"/>
        </w:rPr>
        <w:t>jako cenę w rozumieniu Ustawy z dnia 9 maja 2014 r. o informowaniu o cenach towarów i usług</w:t>
      </w:r>
      <w:r w:rsidRPr="008505B1" w:rsidDel="00180D82">
        <w:rPr>
          <w:rFonts w:asciiTheme="minorHAnsi" w:hAnsiTheme="minorHAnsi" w:cstheme="minorHAnsi"/>
          <w:sz w:val="22"/>
          <w:szCs w:val="22"/>
          <w:lang w:bidi="pl-PL"/>
        </w:rPr>
        <w:t xml:space="preserve"> </w:t>
      </w:r>
      <w:r w:rsidRPr="008505B1">
        <w:rPr>
          <w:rFonts w:asciiTheme="minorHAnsi" w:hAnsiTheme="minorHAnsi" w:cstheme="minorHAnsi"/>
          <w:sz w:val="22"/>
          <w:szCs w:val="22"/>
          <w:lang w:bidi="pl-PL"/>
        </w:rPr>
        <w:t>(Dz.U. z 2017 r. poz. 1830).</w:t>
      </w:r>
    </w:p>
    <w:p w14:paraId="0818D6D3" w14:textId="77777777" w:rsidR="00DD3712" w:rsidRPr="008505B1" w:rsidRDefault="00DD3712" w:rsidP="00DD3712">
      <w:pPr>
        <w:numPr>
          <w:ilvl w:val="0"/>
          <w:numId w:val="16"/>
        </w:numPr>
        <w:tabs>
          <w:tab w:val="clear" w:pos="1440"/>
          <w:tab w:val="num" w:pos="643"/>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8505B1">
        <w:rPr>
          <w:rFonts w:asciiTheme="minorHAnsi" w:hAnsiTheme="minorHAnsi" w:cstheme="minorHAnsi"/>
          <w:sz w:val="22"/>
          <w:szCs w:val="22"/>
        </w:rPr>
        <w:t>Pzp</w:t>
      </w:r>
      <w:proofErr w:type="spellEnd"/>
      <w:r w:rsidRPr="008505B1">
        <w:rPr>
          <w:rFonts w:asciiTheme="minorHAnsi" w:hAnsiTheme="minorHAnsi" w:cstheme="minorHAnsi"/>
          <w:sz w:val="22"/>
          <w:szCs w:val="22"/>
        </w:rPr>
        <w:t xml:space="preserve"> </w:t>
      </w:r>
      <w:r w:rsidRPr="008505B1">
        <w:rPr>
          <w:rFonts w:asciiTheme="minorHAnsi" w:hAnsiTheme="minorHAnsi" w:cstheme="minorHAnsi"/>
          <w:b/>
          <w:sz w:val="22"/>
          <w:szCs w:val="22"/>
        </w:rPr>
        <w:t>ma obowiązek poinformować</w:t>
      </w:r>
      <w:r w:rsidRPr="008505B1">
        <w:rPr>
          <w:rFonts w:asciiTheme="minorHAnsi" w:hAnsiTheme="minorHAnsi" w:cstheme="minorHAnsi"/>
          <w:sz w:val="22"/>
          <w:szCs w:val="22"/>
        </w:rPr>
        <w:t xml:space="preserve"> czy wybór jego oferty będzie prowadził </w:t>
      </w:r>
      <w:r w:rsidRPr="008505B1">
        <w:rPr>
          <w:rFonts w:asciiTheme="minorHAnsi" w:hAnsiTheme="minorHAnsi" w:cstheme="minorHAnsi"/>
          <w:b/>
          <w:bCs/>
          <w:sz w:val="22"/>
          <w:szCs w:val="22"/>
        </w:rPr>
        <w:t>do powstania u Zamawiającego obowiązku podatkowego,</w:t>
      </w:r>
      <w:r w:rsidRPr="008505B1">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3BF5FEBF" w14:textId="77777777" w:rsidR="00DD3712" w:rsidRPr="008505B1" w:rsidRDefault="00DD3712" w:rsidP="00DD3712">
      <w:pPr>
        <w:spacing w:line="300" w:lineRule="auto"/>
        <w:ind w:left="709"/>
        <w:jc w:val="both"/>
        <w:rPr>
          <w:rFonts w:asciiTheme="minorHAnsi" w:hAnsiTheme="minorHAnsi" w:cstheme="minorHAnsi"/>
          <w:i/>
          <w:sz w:val="20"/>
          <w:szCs w:val="22"/>
        </w:rPr>
      </w:pPr>
      <w:r w:rsidRPr="008505B1">
        <w:rPr>
          <w:rFonts w:asciiTheme="minorHAnsi" w:hAnsiTheme="minorHAnsi" w:cstheme="minorHAnsi"/>
          <w:i/>
          <w:sz w:val="20"/>
          <w:szCs w:val="22"/>
        </w:rPr>
        <w:t>W powyższym przypadku Wykonawca w formularzu oferty zobowiązany jest zamieścić odpowiednią adnotacje np. „wewnątrzwspólnotowe nabycie towarów”.</w:t>
      </w:r>
      <w:r w:rsidRPr="008505B1">
        <w:rPr>
          <w:rFonts w:asciiTheme="minorHAnsi" w:hAnsiTheme="minorHAnsi" w:cstheme="minorHAnsi"/>
        </w:rPr>
        <w:t xml:space="preserve"> </w:t>
      </w:r>
      <w:r w:rsidRPr="008505B1">
        <w:rPr>
          <w:rFonts w:asciiTheme="minorHAnsi" w:hAnsiTheme="minorHAnsi" w:cstheme="minorHAnsi"/>
          <w:i/>
          <w:sz w:val="20"/>
          <w:szCs w:val="22"/>
        </w:rPr>
        <w:t>Brak złożenia ww. informacji będzie postrzegany jako brak powstania obowiązku podatkowego u zamawiającego.</w:t>
      </w:r>
    </w:p>
    <w:p w14:paraId="0F431FE7" w14:textId="1FA28F6C" w:rsidR="00505966" w:rsidRPr="008505B1" w:rsidRDefault="00505966" w:rsidP="00505966">
      <w:p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ab/>
      </w:r>
    </w:p>
    <w:p w14:paraId="3159EA7C" w14:textId="3833452A" w:rsidR="003671F3" w:rsidRPr="008505B1" w:rsidRDefault="003671F3" w:rsidP="00BB4D87">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8505B1">
        <w:rPr>
          <w:rFonts w:asciiTheme="minorHAnsi" w:hAnsiTheme="minorHAnsi" w:cstheme="minorHAnsi"/>
          <w:b/>
          <w:sz w:val="22"/>
          <w:szCs w:val="22"/>
        </w:rPr>
        <w:t xml:space="preserve">OPIS KRYTERIÓW, KTÓRYMI ZAMAWIAJĄCY BĘDZIE SIĘ KIEROWAŁ PRZY WYBORZE OFERTY, WRAZ Z PODANIEM </w:t>
      </w:r>
      <w:r w:rsidR="00E477ED" w:rsidRPr="008505B1">
        <w:rPr>
          <w:rFonts w:asciiTheme="minorHAnsi" w:hAnsiTheme="minorHAnsi" w:cstheme="minorHAnsi"/>
          <w:b/>
          <w:sz w:val="22"/>
          <w:szCs w:val="22"/>
        </w:rPr>
        <w:t>WAG</w:t>
      </w:r>
      <w:r w:rsidRPr="008505B1">
        <w:rPr>
          <w:rFonts w:asciiTheme="minorHAnsi" w:hAnsiTheme="minorHAnsi" w:cstheme="minorHAnsi"/>
          <w:b/>
          <w:sz w:val="22"/>
          <w:szCs w:val="22"/>
        </w:rPr>
        <w:t xml:space="preserve"> TYCH KRYTERIÓW I SPOSOBU OCENY OFERT</w:t>
      </w:r>
    </w:p>
    <w:p w14:paraId="3D70E4F1" w14:textId="77777777" w:rsidR="00E614B7" w:rsidRPr="008505B1" w:rsidRDefault="00E614B7" w:rsidP="00E614B7">
      <w:pPr>
        <w:numPr>
          <w:ilvl w:val="0"/>
          <w:numId w:val="17"/>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Przy wyborze oferty najkorzystniejszej Zamawiający będzie kierował się kryteriami:</w:t>
      </w:r>
    </w:p>
    <w:p w14:paraId="7352A3D1" w14:textId="77777777" w:rsidR="00E614B7" w:rsidRPr="008505B1" w:rsidRDefault="00E614B7" w:rsidP="00E614B7">
      <w:pPr>
        <w:tabs>
          <w:tab w:val="left" w:pos="3165"/>
        </w:tabs>
        <w:spacing w:line="300" w:lineRule="auto"/>
        <w:ind w:left="709"/>
        <w:rPr>
          <w:rFonts w:asciiTheme="minorHAnsi" w:hAnsiTheme="minorHAnsi" w:cstheme="minorHAnsi"/>
          <w:b/>
          <w:sz w:val="22"/>
          <w:szCs w:val="22"/>
          <w:u w:val="single"/>
        </w:rPr>
      </w:pPr>
      <w:r w:rsidRPr="008505B1">
        <w:rPr>
          <w:rFonts w:asciiTheme="minorHAnsi" w:hAnsiTheme="minorHAnsi" w:cstheme="minorHAnsi"/>
          <w:b/>
          <w:sz w:val="22"/>
          <w:szCs w:val="22"/>
          <w:u w:val="single"/>
        </w:rPr>
        <w:t xml:space="preserve">Dla </w:t>
      </w:r>
      <w:bookmarkStart w:id="42" w:name="_Hlk91664581"/>
      <w:r w:rsidRPr="008505B1">
        <w:rPr>
          <w:rFonts w:asciiTheme="minorHAnsi" w:hAnsiTheme="minorHAnsi" w:cstheme="minorHAnsi"/>
          <w:b/>
          <w:sz w:val="22"/>
          <w:szCs w:val="22"/>
          <w:u w:val="single"/>
        </w:rPr>
        <w:t xml:space="preserve">części </w:t>
      </w:r>
      <w:bookmarkEnd w:id="42"/>
      <w:r w:rsidRPr="008505B1">
        <w:rPr>
          <w:rFonts w:asciiTheme="minorHAnsi" w:hAnsiTheme="minorHAnsi" w:cstheme="minorHAnsi"/>
          <w:b/>
          <w:sz w:val="22"/>
          <w:szCs w:val="22"/>
          <w:u w:val="single"/>
        </w:rPr>
        <w:t>nr 1</w:t>
      </w:r>
    </w:p>
    <w:p w14:paraId="5A1A9705" w14:textId="77777777" w:rsidR="00B350E2" w:rsidRPr="008505B1" w:rsidRDefault="00E614B7" w:rsidP="00B350E2">
      <w:pPr>
        <w:pStyle w:val="Akapitzlist"/>
        <w:numPr>
          <w:ilvl w:val="3"/>
          <w:numId w:val="2"/>
        </w:numPr>
        <w:tabs>
          <w:tab w:val="clear" w:pos="2880"/>
          <w:tab w:val="num" w:pos="993"/>
        </w:tabs>
        <w:spacing w:line="300" w:lineRule="auto"/>
        <w:ind w:left="1134" w:hanging="425"/>
        <w:rPr>
          <w:rFonts w:asciiTheme="minorHAnsi" w:hAnsiTheme="minorHAnsi" w:cstheme="minorHAnsi"/>
        </w:rPr>
      </w:pPr>
      <w:r w:rsidRPr="008505B1">
        <w:rPr>
          <w:rFonts w:asciiTheme="minorHAnsi" w:hAnsiTheme="minorHAnsi" w:cstheme="minorHAnsi"/>
        </w:rPr>
        <w:t>cena – waga 60%</w:t>
      </w:r>
    </w:p>
    <w:p w14:paraId="35E492F3" w14:textId="75F88531" w:rsidR="00E614B7" w:rsidRPr="008505B1" w:rsidRDefault="00E614B7" w:rsidP="00B350E2">
      <w:pPr>
        <w:pStyle w:val="Akapitzlist"/>
        <w:numPr>
          <w:ilvl w:val="3"/>
          <w:numId w:val="2"/>
        </w:numPr>
        <w:tabs>
          <w:tab w:val="clear" w:pos="2880"/>
          <w:tab w:val="num" w:pos="993"/>
        </w:tabs>
        <w:spacing w:line="300" w:lineRule="auto"/>
        <w:ind w:left="1134" w:hanging="425"/>
        <w:rPr>
          <w:rFonts w:asciiTheme="minorHAnsi" w:hAnsiTheme="minorHAnsi" w:cstheme="minorHAnsi"/>
          <w:iCs/>
        </w:rPr>
      </w:pPr>
      <w:r w:rsidRPr="008505B1">
        <w:rPr>
          <w:rFonts w:asciiTheme="minorHAnsi" w:hAnsiTheme="minorHAnsi" w:cstheme="minorHAnsi"/>
          <w:iCs/>
        </w:rPr>
        <w:t>Klauzule fakultatywne – waga 40%:</w:t>
      </w:r>
    </w:p>
    <w:p w14:paraId="1CE6528A" w14:textId="376DEF5D" w:rsidR="00E614B7" w:rsidRPr="008505B1" w:rsidRDefault="00E614B7" w:rsidP="00B350E2">
      <w:pPr>
        <w:tabs>
          <w:tab w:val="left" w:pos="3165"/>
        </w:tabs>
        <w:spacing w:line="300" w:lineRule="auto"/>
        <w:ind w:left="993"/>
        <w:rPr>
          <w:rFonts w:asciiTheme="minorHAnsi" w:hAnsiTheme="minorHAnsi" w:cstheme="minorHAnsi"/>
          <w:i/>
          <w:iCs/>
          <w:sz w:val="22"/>
          <w:szCs w:val="22"/>
        </w:rPr>
      </w:pPr>
      <w:r w:rsidRPr="008505B1">
        <w:rPr>
          <w:rFonts w:asciiTheme="minorHAnsi" w:hAnsiTheme="minorHAnsi" w:cstheme="minorHAnsi"/>
          <w:i/>
          <w:iCs/>
          <w:sz w:val="22"/>
          <w:szCs w:val="22"/>
        </w:rPr>
        <w:t xml:space="preserve">Klauzula osunięcia się ziemi spowodowanej działalnością człowieka – waga </w:t>
      </w:r>
      <w:r w:rsidR="003C0F0F" w:rsidRPr="008505B1">
        <w:rPr>
          <w:rFonts w:asciiTheme="minorHAnsi" w:hAnsiTheme="minorHAnsi" w:cstheme="minorHAnsi"/>
          <w:i/>
          <w:iCs/>
          <w:sz w:val="22"/>
          <w:szCs w:val="22"/>
        </w:rPr>
        <w:t>5</w:t>
      </w:r>
      <w:r w:rsidRPr="008505B1">
        <w:rPr>
          <w:rFonts w:asciiTheme="minorHAnsi" w:hAnsiTheme="minorHAnsi" w:cstheme="minorHAnsi"/>
          <w:i/>
          <w:iCs/>
          <w:sz w:val="22"/>
          <w:szCs w:val="22"/>
        </w:rPr>
        <w:t>%</w:t>
      </w:r>
    </w:p>
    <w:p w14:paraId="4AF93EF1" w14:textId="5727FA55" w:rsidR="00E614B7" w:rsidRPr="008505B1" w:rsidRDefault="00E614B7" w:rsidP="00B350E2">
      <w:pPr>
        <w:tabs>
          <w:tab w:val="left" w:pos="3165"/>
        </w:tabs>
        <w:spacing w:line="300" w:lineRule="auto"/>
        <w:ind w:left="993"/>
        <w:rPr>
          <w:rFonts w:asciiTheme="minorHAnsi" w:hAnsiTheme="minorHAnsi" w:cstheme="minorHAnsi"/>
          <w:i/>
          <w:iCs/>
          <w:sz w:val="22"/>
          <w:szCs w:val="22"/>
        </w:rPr>
      </w:pPr>
      <w:r w:rsidRPr="008505B1">
        <w:rPr>
          <w:rFonts w:asciiTheme="minorHAnsi" w:hAnsiTheme="minorHAnsi" w:cstheme="minorHAnsi"/>
          <w:i/>
          <w:iCs/>
          <w:sz w:val="22"/>
          <w:szCs w:val="22"/>
        </w:rPr>
        <w:lastRenderedPageBreak/>
        <w:t xml:space="preserve">Klauzula kradzieży zwykłej– waga </w:t>
      </w:r>
      <w:r w:rsidR="003C0F0F" w:rsidRPr="008505B1">
        <w:rPr>
          <w:rFonts w:asciiTheme="minorHAnsi" w:hAnsiTheme="minorHAnsi" w:cstheme="minorHAnsi"/>
          <w:i/>
          <w:iCs/>
          <w:sz w:val="22"/>
          <w:szCs w:val="22"/>
        </w:rPr>
        <w:t>5</w:t>
      </w:r>
      <w:r w:rsidRPr="008505B1">
        <w:rPr>
          <w:rFonts w:asciiTheme="minorHAnsi" w:hAnsiTheme="minorHAnsi" w:cstheme="minorHAnsi"/>
          <w:i/>
          <w:iCs/>
          <w:sz w:val="22"/>
          <w:szCs w:val="22"/>
        </w:rPr>
        <w:t>%</w:t>
      </w:r>
    </w:p>
    <w:p w14:paraId="56F06FFA" w14:textId="46C370C8" w:rsidR="00E614B7" w:rsidRPr="008505B1" w:rsidRDefault="00E614B7" w:rsidP="00B350E2">
      <w:pPr>
        <w:tabs>
          <w:tab w:val="left" w:pos="3165"/>
        </w:tabs>
        <w:spacing w:line="300" w:lineRule="auto"/>
        <w:ind w:left="993"/>
        <w:rPr>
          <w:rFonts w:asciiTheme="minorHAnsi" w:hAnsiTheme="minorHAnsi" w:cstheme="minorHAnsi"/>
          <w:i/>
          <w:iCs/>
          <w:sz w:val="22"/>
          <w:szCs w:val="22"/>
          <w:lang w:eastAsia="en-US"/>
        </w:rPr>
      </w:pPr>
      <w:r w:rsidRPr="008505B1">
        <w:rPr>
          <w:rFonts w:asciiTheme="minorHAnsi" w:hAnsiTheme="minorHAnsi" w:cstheme="minorHAnsi"/>
          <w:i/>
          <w:iCs/>
          <w:sz w:val="22"/>
          <w:szCs w:val="22"/>
          <w:lang w:eastAsia="en-US"/>
        </w:rPr>
        <w:t xml:space="preserve">Klauzula aktów terroryzmu – waga </w:t>
      </w:r>
      <w:r w:rsidR="004A5748" w:rsidRPr="008505B1">
        <w:rPr>
          <w:rFonts w:asciiTheme="minorHAnsi" w:hAnsiTheme="minorHAnsi" w:cstheme="minorHAnsi"/>
          <w:i/>
          <w:iCs/>
          <w:sz w:val="22"/>
          <w:szCs w:val="22"/>
          <w:lang w:eastAsia="en-US"/>
        </w:rPr>
        <w:t>8</w:t>
      </w:r>
      <w:r w:rsidRPr="008505B1">
        <w:rPr>
          <w:rFonts w:asciiTheme="minorHAnsi" w:hAnsiTheme="minorHAnsi" w:cstheme="minorHAnsi"/>
          <w:i/>
          <w:iCs/>
          <w:sz w:val="22"/>
          <w:szCs w:val="22"/>
          <w:lang w:eastAsia="en-US"/>
        </w:rPr>
        <w:t>%</w:t>
      </w:r>
    </w:p>
    <w:p w14:paraId="6104AE26" w14:textId="77777777" w:rsidR="00E614B7" w:rsidRPr="008505B1" w:rsidRDefault="00E614B7" w:rsidP="00B350E2">
      <w:pPr>
        <w:tabs>
          <w:tab w:val="left" w:pos="3165"/>
        </w:tabs>
        <w:spacing w:line="300" w:lineRule="auto"/>
        <w:ind w:left="993"/>
        <w:rPr>
          <w:rFonts w:asciiTheme="minorHAnsi" w:hAnsiTheme="minorHAnsi" w:cstheme="minorHAnsi"/>
          <w:i/>
          <w:iCs/>
          <w:sz w:val="22"/>
          <w:szCs w:val="22"/>
        </w:rPr>
      </w:pPr>
      <w:r w:rsidRPr="008505B1">
        <w:rPr>
          <w:rFonts w:asciiTheme="minorHAnsi" w:hAnsiTheme="minorHAnsi" w:cstheme="minorHAnsi"/>
          <w:i/>
          <w:iCs/>
          <w:sz w:val="22"/>
          <w:szCs w:val="22"/>
          <w:lang w:eastAsia="en-US"/>
        </w:rPr>
        <w:t xml:space="preserve">Klauzula aktów sabotażu, rozruchów, strajków, </w:t>
      </w:r>
      <w:proofErr w:type="spellStart"/>
      <w:r w:rsidRPr="008505B1">
        <w:rPr>
          <w:rFonts w:asciiTheme="minorHAnsi" w:hAnsiTheme="minorHAnsi" w:cstheme="minorHAnsi"/>
          <w:i/>
          <w:iCs/>
          <w:sz w:val="22"/>
          <w:szCs w:val="22"/>
          <w:lang w:eastAsia="en-US"/>
        </w:rPr>
        <w:t>itp</w:t>
      </w:r>
      <w:proofErr w:type="spellEnd"/>
      <w:r w:rsidRPr="008505B1">
        <w:rPr>
          <w:rFonts w:asciiTheme="minorHAnsi" w:hAnsiTheme="minorHAnsi" w:cstheme="minorHAnsi"/>
          <w:i/>
          <w:iCs/>
          <w:sz w:val="22"/>
          <w:szCs w:val="22"/>
        </w:rPr>
        <w:t xml:space="preserve"> – waga 8%</w:t>
      </w:r>
    </w:p>
    <w:p w14:paraId="0B99C9F7" w14:textId="3EA98C0D" w:rsidR="00E614B7" w:rsidRPr="008505B1" w:rsidRDefault="00E614B7" w:rsidP="00B350E2">
      <w:pPr>
        <w:spacing w:line="300" w:lineRule="auto"/>
        <w:ind w:left="993"/>
        <w:rPr>
          <w:rFonts w:asciiTheme="minorHAnsi" w:hAnsiTheme="minorHAnsi" w:cstheme="minorHAnsi"/>
          <w:i/>
          <w:iCs/>
          <w:sz w:val="22"/>
          <w:szCs w:val="22"/>
        </w:rPr>
      </w:pPr>
      <w:r w:rsidRPr="008505B1">
        <w:rPr>
          <w:rFonts w:asciiTheme="minorHAnsi" w:hAnsiTheme="minorHAnsi" w:cstheme="minorHAnsi"/>
          <w:i/>
          <w:iCs/>
          <w:sz w:val="22"/>
          <w:szCs w:val="22"/>
        </w:rPr>
        <w:t xml:space="preserve">Klauzula pokrycia kosztów procesu – waga </w:t>
      </w:r>
      <w:r w:rsidR="004A5748" w:rsidRPr="008505B1">
        <w:rPr>
          <w:rFonts w:asciiTheme="minorHAnsi" w:hAnsiTheme="minorHAnsi" w:cstheme="minorHAnsi"/>
          <w:i/>
          <w:iCs/>
          <w:sz w:val="22"/>
          <w:szCs w:val="22"/>
        </w:rPr>
        <w:t>6</w:t>
      </w:r>
      <w:r w:rsidRPr="008505B1">
        <w:rPr>
          <w:rFonts w:asciiTheme="minorHAnsi" w:hAnsiTheme="minorHAnsi" w:cstheme="minorHAnsi"/>
          <w:i/>
          <w:iCs/>
          <w:sz w:val="22"/>
          <w:szCs w:val="22"/>
        </w:rPr>
        <w:t>%</w:t>
      </w:r>
    </w:p>
    <w:p w14:paraId="0872D5FB" w14:textId="45F116BA" w:rsidR="003C0F0F" w:rsidRPr="008505B1" w:rsidRDefault="003C0F0F" w:rsidP="00B350E2">
      <w:pPr>
        <w:spacing w:line="300" w:lineRule="auto"/>
        <w:ind w:left="993"/>
        <w:rPr>
          <w:rFonts w:asciiTheme="minorHAnsi" w:hAnsiTheme="minorHAnsi" w:cstheme="minorHAnsi"/>
          <w:i/>
          <w:iCs/>
          <w:sz w:val="22"/>
          <w:szCs w:val="22"/>
        </w:rPr>
      </w:pPr>
      <w:r w:rsidRPr="008505B1">
        <w:rPr>
          <w:rFonts w:asciiTheme="minorHAnsi" w:hAnsiTheme="minorHAnsi" w:cstheme="minorHAnsi"/>
          <w:i/>
          <w:iCs/>
          <w:sz w:val="22"/>
          <w:szCs w:val="22"/>
        </w:rPr>
        <w:t>Klauzula rozszerzenia ochrony dla ubezpieczenia słomy i inwentarza żywego – waga 8%</w:t>
      </w:r>
    </w:p>
    <w:p w14:paraId="25E5BA43" w14:textId="77777777" w:rsidR="00E614B7" w:rsidRPr="008505B1" w:rsidRDefault="00E614B7" w:rsidP="00E614B7">
      <w:pPr>
        <w:spacing w:line="300" w:lineRule="auto"/>
        <w:ind w:left="709"/>
        <w:rPr>
          <w:rFonts w:asciiTheme="minorHAnsi" w:hAnsiTheme="minorHAnsi" w:cstheme="minorHAnsi"/>
          <w:sz w:val="22"/>
          <w:szCs w:val="22"/>
          <w:u w:val="single"/>
        </w:rPr>
      </w:pPr>
    </w:p>
    <w:p w14:paraId="79275249" w14:textId="77777777" w:rsidR="00E614B7" w:rsidRPr="008505B1" w:rsidRDefault="00E614B7" w:rsidP="00E614B7">
      <w:pPr>
        <w:spacing w:line="300" w:lineRule="auto"/>
        <w:ind w:left="709"/>
        <w:rPr>
          <w:rFonts w:asciiTheme="minorHAnsi" w:hAnsiTheme="minorHAnsi" w:cstheme="minorHAnsi"/>
          <w:b/>
          <w:sz w:val="22"/>
          <w:szCs w:val="22"/>
          <w:u w:val="single"/>
        </w:rPr>
      </w:pPr>
      <w:r w:rsidRPr="008505B1">
        <w:rPr>
          <w:rFonts w:asciiTheme="minorHAnsi" w:hAnsiTheme="minorHAnsi" w:cstheme="minorHAnsi"/>
          <w:b/>
          <w:sz w:val="22"/>
          <w:szCs w:val="22"/>
          <w:u w:val="single"/>
        </w:rPr>
        <w:t>Dla części nr 2</w:t>
      </w:r>
    </w:p>
    <w:p w14:paraId="5DD88C58" w14:textId="77777777" w:rsidR="00B350E2" w:rsidRPr="008505B1" w:rsidRDefault="00E614B7" w:rsidP="006F7284">
      <w:pPr>
        <w:pStyle w:val="Akapitzlist"/>
        <w:numPr>
          <w:ilvl w:val="0"/>
          <w:numId w:val="156"/>
        </w:numPr>
        <w:tabs>
          <w:tab w:val="left" w:pos="3165"/>
        </w:tabs>
        <w:spacing w:line="300" w:lineRule="auto"/>
        <w:ind w:left="993" w:hanging="284"/>
        <w:rPr>
          <w:rFonts w:asciiTheme="minorHAnsi" w:hAnsiTheme="minorHAnsi" w:cstheme="minorHAnsi"/>
        </w:rPr>
      </w:pPr>
      <w:r w:rsidRPr="008505B1">
        <w:rPr>
          <w:rFonts w:asciiTheme="minorHAnsi" w:hAnsiTheme="minorHAnsi" w:cstheme="minorHAnsi"/>
        </w:rPr>
        <w:t>cena – waga 60%</w:t>
      </w:r>
    </w:p>
    <w:p w14:paraId="54A22B70" w14:textId="67164EC3" w:rsidR="00E614B7" w:rsidRPr="008505B1" w:rsidRDefault="00E614B7" w:rsidP="006F7284">
      <w:pPr>
        <w:pStyle w:val="Akapitzlist"/>
        <w:numPr>
          <w:ilvl w:val="0"/>
          <w:numId w:val="156"/>
        </w:numPr>
        <w:tabs>
          <w:tab w:val="left" w:pos="3165"/>
        </w:tabs>
        <w:spacing w:line="300" w:lineRule="auto"/>
        <w:ind w:left="993" w:hanging="284"/>
        <w:rPr>
          <w:rFonts w:asciiTheme="minorHAnsi" w:hAnsiTheme="minorHAnsi" w:cstheme="minorHAnsi"/>
        </w:rPr>
      </w:pPr>
      <w:r w:rsidRPr="008505B1">
        <w:rPr>
          <w:rFonts w:asciiTheme="minorHAnsi" w:hAnsiTheme="minorHAnsi" w:cstheme="minorHAnsi"/>
        </w:rPr>
        <w:t>Klauzule fakultatywne waga 40%:</w:t>
      </w:r>
    </w:p>
    <w:p w14:paraId="6C694951" w14:textId="77777777" w:rsidR="00E614B7" w:rsidRPr="008505B1" w:rsidRDefault="00E614B7" w:rsidP="00B350E2">
      <w:pPr>
        <w:tabs>
          <w:tab w:val="left" w:pos="3165"/>
        </w:tabs>
        <w:spacing w:line="300" w:lineRule="auto"/>
        <w:ind w:left="993"/>
        <w:rPr>
          <w:rFonts w:asciiTheme="minorHAnsi" w:hAnsiTheme="minorHAnsi" w:cstheme="minorHAnsi"/>
          <w:i/>
          <w:iCs/>
          <w:sz w:val="22"/>
          <w:szCs w:val="22"/>
        </w:rPr>
      </w:pPr>
      <w:r w:rsidRPr="008505B1">
        <w:rPr>
          <w:rFonts w:asciiTheme="minorHAnsi" w:hAnsiTheme="minorHAnsi" w:cstheme="minorHAnsi"/>
          <w:i/>
          <w:iCs/>
          <w:sz w:val="22"/>
          <w:szCs w:val="22"/>
        </w:rPr>
        <w:t>Klauzula do ubezpieczenia Assistance – waga 10%</w:t>
      </w:r>
    </w:p>
    <w:p w14:paraId="1E2E9C44" w14:textId="77777777" w:rsidR="00E614B7" w:rsidRPr="008505B1" w:rsidRDefault="00E614B7" w:rsidP="00B350E2">
      <w:pPr>
        <w:tabs>
          <w:tab w:val="left" w:pos="3165"/>
        </w:tabs>
        <w:spacing w:line="300" w:lineRule="auto"/>
        <w:ind w:left="993"/>
        <w:rPr>
          <w:rFonts w:asciiTheme="minorHAnsi" w:hAnsiTheme="minorHAnsi" w:cstheme="minorHAnsi"/>
          <w:i/>
          <w:iCs/>
          <w:sz w:val="22"/>
          <w:szCs w:val="22"/>
        </w:rPr>
      </w:pPr>
      <w:r w:rsidRPr="008505B1">
        <w:rPr>
          <w:rFonts w:asciiTheme="minorHAnsi" w:hAnsiTheme="minorHAnsi" w:cstheme="minorHAnsi"/>
          <w:i/>
          <w:iCs/>
          <w:sz w:val="22"/>
          <w:szCs w:val="22"/>
          <w:lang w:eastAsia="en-US"/>
        </w:rPr>
        <w:t xml:space="preserve">Klauzula Reprezentantów </w:t>
      </w:r>
      <w:r w:rsidRPr="008505B1">
        <w:rPr>
          <w:rFonts w:asciiTheme="minorHAnsi" w:hAnsiTheme="minorHAnsi" w:cstheme="minorHAnsi"/>
          <w:i/>
          <w:iCs/>
          <w:sz w:val="22"/>
          <w:szCs w:val="22"/>
        </w:rPr>
        <w:t>– waga 10%</w:t>
      </w:r>
    </w:p>
    <w:p w14:paraId="7D2DAFA5" w14:textId="77777777" w:rsidR="00E614B7" w:rsidRPr="008505B1" w:rsidRDefault="00E614B7" w:rsidP="00B350E2">
      <w:pPr>
        <w:spacing w:line="300" w:lineRule="auto"/>
        <w:ind w:left="993"/>
        <w:rPr>
          <w:rFonts w:asciiTheme="minorHAnsi" w:hAnsiTheme="minorHAnsi" w:cstheme="minorHAnsi"/>
          <w:i/>
          <w:iCs/>
          <w:sz w:val="22"/>
          <w:szCs w:val="22"/>
          <w:lang w:eastAsia="en-US"/>
        </w:rPr>
      </w:pPr>
      <w:r w:rsidRPr="008505B1">
        <w:rPr>
          <w:rFonts w:asciiTheme="minorHAnsi" w:hAnsiTheme="minorHAnsi" w:cstheme="minorHAnsi"/>
          <w:i/>
          <w:iCs/>
          <w:sz w:val="22"/>
          <w:szCs w:val="22"/>
          <w:lang w:eastAsia="en-US"/>
        </w:rPr>
        <w:t>Klauzula Uproszczonej Likwidacji Szkód Komunikacyjnych – waga 10%</w:t>
      </w:r>
    </w:p>
    <w:p w14:paraId="5CB85011" w14:textId="77777777" w:rsidR="00E614B7" w:rsidRPr="008505B1" w:rsidRDefault="00E614B7" w:rsidP="00B350E2">
      <w:pPr>
        <w:spacing w:line="300" w:lineRule="auto"/>
        <w:ind w:left="993"/>
        <w:rPr>
          <w:rFonts w:asciiTheme="minorHAnsi" w:hAnsiTheme="minorHAnsi" w:cstheme="minorHAnsi"/>
          <w:bCs/>
          <w:i/>
          <w:iCs/>
          <w:sz w:val="22"/>
          <w:szCs w:val="22"/>
          <w:u w:val="single"/>
        </w:rPr>
      </w:pPr>
      <w:bookmarkStart w:id="43" w:name="_Toc324941244"/>
      <w:r w:rsidRPr="008505B1">
        <w:rPr>
          <w:rFonts w:asciiTheme="minorHAnsi" w:hAnsiTheme="minorHAnsi" w:cstheme="minorHAnsi"/>
          <w:bCs/>
          <w:i/>
          <w:iCs/>
          <w:sz w:val="22"/>
          <w:szCs w:val="22"/>
        </w:rPr>
        <w:t>Klauzula związku przyczynowego pomiędzy szkodą, a działaniem pod wpływem alkoholu</w:t>
      </w:r>
      <w:bookmarkEnd w:id="43"/>
      <w:r w:rsidRPr="008505B1">
        <w:rPr>
          <w:rFonts w:asciiTheme="minorHAnsi" w:hAnsiTheme="minorHAnsi" w:cstheme="minorHAnsi"/>
          <w:bCs/>
          <w:i/>
          <w:iCs/>
          <w:sz w:val="22"/>
          <w:szCs w:val="22"/>
        </w:rPr>
        <w:t xml:space="preserve"> – waga 10%</w:t>
      </w:r>
    </w:p>
    <w:p w14:paraId="25E47139" w14:textId="77777777" w:rsidR="00E614B7" w:rsidRPr="008505B1" w:rsidRDefault="00E614B7" w:rsidP="00E614B7">
      <w:pPr>
        <w:spacing w:line="300" w:lineRule="auto"/>
        <w:ind w:left="709"/>
        <w:rPr>
          <w:rFonts w:asciiTheme="minorHAnsi" w:hAnsiTheme="minorHAnsi" w:cstheme="minorHAnsi"/>
          <w:sz w:val="22"/>
          <w:szCs w:val="22"/>
          <w:u w:val="single"/>
        </w:rPr>
      </w:pPr>
    </w:p>
    <w:p w14:paraId="703023C9" w14:textId="17665CCE" w:rsidR="00F97B9B" w:rsidRPr="008505B1" w:rsidRDefault="00F97B9B" w:rsidP="00F97B9B">
      <w:pPr>
        <w:spacing w:line="300" w:lineRule="auto"/>
        <w:ind w:left="709"/>
        <w:rPr>
          <w:rFonts w:asciiTheme="minorHAnsi" w:hAnsiTheme="minorHAnsi" w:cstheme="minorHAnsi"/>
          <w:b/>
          <w:sz w:val="22"/>
          <w:szCs w:val="22"/>
          <w:u w:val="single"/>
        </w:rPr>
      </w:pPr>
      <w:r w:rsidRPr="008505B1">
        <w:rPr>
          <w:rFonts w:asciiTheme="minorHAnsi" w:hAnsiTheme="minorHAnsi" w:cstheme="minorHAnsi"/>
          <w:b/>
          <w:sz w:val="22"/>
          <w:szCs w:val="22"/>
          <w:u w:val="single"/>
        </w:rPr>
        <w:t xml:space="preserve">Dla części nr </w:t>
      </w:r>
      <w:r w:rsidR="00B350E2" w:rsidRPr="008505B1">
        <w:rPr>
          <w:rFonts w:asciiTheme="minorHAnsi" w:hAnsiTheme="minorHAnsi" w:cstheme="minorHAnsi"/>
          <w:b/>
          <w:sz w:val="22"/>
          <w:szCs w:val="22"/>
          <w:u w:val="single"/>
        </w:rPr>
        <w:t>3</w:t>
      </w:r>
    </w:p>
    <w:p w14:paraId="3F2B8C59" w14:textId="77777777" w:rsidR="00B350E2" w:rsidRPr="008505B1" w:rsidRDefault="00F97B9B" w:rsidP="006F7284">
      <w:pPr>
        <w:pStyle w:val="Akapitzlist"/>
        <w:numPr>
          <w:ilvl w:val="0"/>
          <w:numId w:val="157"/>
        </w:numPr>
        <w:spacing w:line="300" w:lineRule="auto"/>
        <w:ind w:left="993" w:hanging="284"/>
        <w:rPr>
          <w:rFonts w:asciiTheme="minorHAnsi" w:hAnsiTheme="minorHAnsi" w:cstheme="minorHAnsi"/>
        </w:rPr>
      </w:pPr>
      <w:r w:rsidRPr="008505B1">
        <w:rPr>
          <w:rFonts w:asciiTheme="minorHAnsi" w:hAnsiTheme="minorHAnsi" w:cstheme="minorHAnsi"/>
        </w:rPr>
        <w:t>cena – waga 60%</w:t>
      </w:r>
    </w:p>
    <w:p w14:paraId="1B24AFAA" w14:textId="1D181007" w:rsidR="00F97B9B" w:rsidRPr="008505B1" w:rsidRDefault="00F97B9B" w:rsidP="006F7284">
      <w:pPr>
        <w:pStyle w:val="Akapitzlist"/>
        <w:numPr>
          <w:ilvl w:val="0"/>
          <w:numId w:val="157"/>
        </w:numPr>
        <w:spacing w:line="300" w:lineRule="auto"/>
        <w:ind w:left="993" w:hanging="284"/>
        <w:rPr>
          <w:rFonts w:asciiTheme="minorHAnsi" w:hAnsiTheme="minorHAnsi" w:cstheme="minorHAnsi"/>
        </w:rPr>
      </w:pPr>
      <w:r w:rsidRPr="008505B1">
        <w:rPr>
          <w:rFonts w:asciiTheme="minorHAnsi" w:hAnsiTheme="minorHAnsi" w:cstheme="minorHAnsi"/>
        </w:rPr>
        <w:t>Klauzule fakultatywne waga 40%:</w:t>
      </w:r>
    </w:p>
    <w:p w14:paraId="0C436FC1" w14:textId="17B4B95A" w:rsidR="00F97B9B" w:rsidRPr="008505B1" w:rsidRDefault="00F50E2C" w:rsidP="00B350E2">
      <w:pPr>
        <w:tabs>
          <w:tab w:val="left" w:pos="3165"/>
        </w:tabs>
        <w:spacing w:line="300" w:lineRule="auto"/>
        <w:ind w:left="993"/>
        <w:rPr>
          <w:rFonts w:asciiTheme="minorHAnsi" w:hAnsiTheme="minorHAnsi" w:cstheme="minorHAnsi"/>
          <w:i/>
          <w:iCs/>
          <w:sz w:val="22"/>
          <w:szCs w:val="22"/>
        </w:rPr>
      </w:pPr>
      <w:r w:rsidRPr="008505B1">
        <w:rPr>
          <w:rFonts w:asciiTheme="minorHAnsi" w:hAnsiTheme="minorHAnsi" w:cstheme="minorHAnsi"/>
          <w:i/>
          <w:iCs/>
          <w:sz w:val="22"/>
          <w:szCs w:val="22"/>
          <w:lang w:eastAsia="en-US"/>
        </w:rPr>
        <w:t>Klauzula Reprezentantów</w:t>
      </w:r>
      <w:r w:rsidR="00F97B9B" w:rsidRPr="008505B1">
        <w:rPr>
          <w:rFonts w:asciiTheme="minorHAnsi" w:hAnsiTheme="minorHAnsi" w:cstheme="minorHAnsi"/>
          <w:i/>
          <w:iCs/>
          <w:sz w:val="22"/>
          <w:szCs w:val="22"/>
        </w:rPr>
        <w:t xml:space="preserve"> – waga 1</w:t>
      </w:r>
      <w:r w:rsidRPr="008505B1">
        <w:rPr>
          <w:rFonts w:asciiTheme="minorHAnsi" w:hAnsiTheme="minorHAnsi" w:cstheme="minorHAnsi"/>
          <w:i/>
          <w:iCs/>
          <w:sz w:val="22"/>
          <w:szCs w:val="22"/>
        </w:rPr>
        <w:t>5</w:t>
      </w:r>
      <w:r w:rsidR="00F97B9B" w:rsidRPr="008505B1">
        <w:rPr>
          <w:rFonts w:asciiTheme="minorHAnsi" w:hAnsiTheme="minorHAnsi" w:cstheme="minorHAnsi"/>
          <w:i/>
          <w:iCs/>
          <w:sz w:val="22"/>
          <w:szCs w:val="22"/>
        </w:rPr>
        <w:t>%</w:t>
      </w:r>
    </w:p>
    <w:p w14:paraId="1223003B" w14:textId="23B2CE03" w:rsidR="00F97B9B" w:rsidRPr="008505B1" w:rsidRDefault="00F50E2C" w:rsidP="00B350E2">
      <w:pPr>
        <w:tabs>
          <w:tab w:val="left" w:pos="3165"/>
        </w:tabs>
        <w:spacing w:line="300" w:lineRule="auto"/>
        <w:ind w:left="993"/>
        <w:rPr>
          <w:rFonts w:asciiTheme="minorHAnsi" w:hAnsiTheme="minorHAnsi" w:cstheme="minorHAnsi"/>
          <w:i/>
          <w:iCs/>
          <w:sz w:val="22"/>
          <w:szCs w:val="22"/>
        </w:rPr>
      </w:pPr>
      <w:r w:rsidRPr="008505B1">
        <w:rPr>
          <w:rFonts w:asciiTheme="minorHAnsi" w:hAnsiTheme="minorHAnsi" w:cstheme="minorHAnsi"/>
          <w:i/>
          <w:iCs/>
          <w:sz w:val="22"/>
          <w:szCs w:val="22"/>
          <w:lang w:eastAsia="en-US"/>
        </w:rPr>
        <w:t xml:space="preserve">Klauzula Uproszczonej Likwidacji Szkód </w:t>
      </w:r>
      <w:r w:rsidR="00F97B9B" w:rsidRPr="008505B1">
        <w:rPr>
          <w:rFonts w:asciiTheme="minorHAnsi" w:hAnsiTheme="minorHAnsi" w:cstheme="minorHAnsi"/>
          <w:i/>
          <w:iCs/>
          <w:sz w:val="22"/>
          <w:szCs w:val="22"/>
        </w:rPr>
        <w:t>– waga 10%</w:t>
      </w:r>
    </w:p>
    <w:p w14:paraId="63CC84FD" w14:textId="173D81E7" w:rsidR="00F97B9B" w:rsidRPr="008505B1" w:rsidRDefault="00F50E2C" w:rsidP="00B350E2">
      <w:pPr>
        <w:spacing w:line="300" w:lineRule="auto"/>
        <w:ind w:left="993"/>
        <w:rPr>
          <w:rFonts w:asciiTheme="minorHAnsi" w:hAnsiTheme="minorHAnsi" w:cstheme="minorHAnsi"/>
          <w:i/>
          <w:iCs/>
          <w:sz w:val="22"/>
          <w:szCs w:val="22"/>
          <w:lang w:eastAsia="en-US"/>
        </w:rPr>
      </w:pPr>
      <w:r w:rsidRPr="008505B1">
        <w:rPr>
          <w:rFonts w:asciiTheme="minorHAnsi" w:hAnsiTheme="minorHAnsi" w:cstheme="minorHAnsi"/>
          <w:bCs/>
          <w:i/>
          <w:iCs/>
          <w:sz w:val="22"/>
          <w:szCs w:val="22"/>
        </w:rPr>
        <w:t>Klauzula związku przyczynowego pomiędzy szkodą, a działaniem pod wpływem alkoholu</w:t>
      </w:r>
      <w:r w:rsidR="00F97B9B" w:rsidRPr="008505B1">
        <w:rPr>
          <w:rFonts w:asciiTheme="minorHAnsi" w:hAnsiTheme="minorHAnsi" w:cstheme="minorHAnsi"/>
          <w:i/>
          <w:iCs/>
          <w:sz w:val="22"/>
          <w:szCs w:val="22"/>
          <w:lang w:eastAsia="en-US"/>
        </w:rPr>
        <w:t xml:space="preserve"> – waga 1</w:t>
      </w:r>
      <w:r w:rsidRPr="008505B1">
        <w:rPr>
          <w:rFonts w:asciiTheme="minorHAnsi" w:hAnsiTheme="minorHAnsi" w:cstheme="minorHAnsi"/>
          <w:i/>
          <w:iCs/>
          <w:sz w:val="22"/>
          <w:szCs w:val="22"/>
          <w:lang w:eastAsia="en-US"/>
        </w:rPr>
        <w:t>5</w:t>
      </w:r>
      <w:r w:rsidR="00F97B9B" w:rsidRPr="008505B1">
        <w:rPr>
          <w:rFonts w:asciiTheme="minorHAnsi" w:hAnsiTheme="minorHAnsi" w:cstheme="minorHAnsi"/>
          <w:i/>
          <w:iCs/>
          <w:sz w:val="22"/>
          <w:szCs w:val="22"/>
          <w:lang w:eastAsia="en-US"/>
        </w:rPr>
        <w:t>%</w:t>
      </w:r>
    </w:p>
    <w:p w14:paraId="58339C65" w14:textId="77777777" w:rsidR="00E614B7" w:rsidRPr="008505B1" w:rsidRDefault="00E614B7" w:rsidP="00E614B7">
      <w:pPr>
        <w:spacing w:line="300" w:lineRule="auto"/>
        <w:rPr>
          <w:rFonts w:asciiTheme="minorHAnsi" w:hAnsiTheme="minorHAnsi" w:cstheme="minorHAnsi"/>
          <w:sz w:val="22"/>
          <w:szCs w:val="22"/>
          <w:u w:val="single"/>
        </w:rPr>
      </w:pPr>
    </w:p>
    <w:p w14:paraId="09B98063" w14:textId="77777777" w:rsidR="00E614B7" w:rsidRPr="008505B1" w:rsidRDefault="00E614B7" w:rsidP="00E614B7">
      <w:pPr>
        <w:numPr>
          <w:ilvl w:val="0"/>
          <w:numId w:val="17"/>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Ocena punktowa oferty będzie dokonana według następującego wzoru</w:t>
      </w:r>
    </w:p>
    <w:p w14:paraId="2C7F167B" w14:textId="77777777" w:rsidR="00E614B7" w:rsidRPr="008505B1" w:rsidRDefault="00E614B7" w:rsidP="00E614B7">
      <w:pPr>
        <w:pStyle w:val="Bezodstpw"/>
        <w:spacing w:line="300" w:lineRule="auto"/>
        <w:ind w:left="709"/>
        <w:rPr>
          <w:rFonts w:asciiTheme="minorHAnsi" w:hAnsiTheme="minorHAnsi" w:cstheme="minorHAnsi"/>
          <w:szCs w:val="22"/>
        </w:rPr>
      </w:pPr>
      <w:r w:rsidRPr="008505B1">
        <w:rPr>
          <w:rFonts w:asciiTheme="minorHAnsi" w:hAnsiTheme="minorHAnsi" w:cstheme="minorHAnsi"/>
          <w:szCs w:val="22"/>
        </w:rPr>
        <w:t xml:space="preserve">Ocena oferty = </w:t>
      </w:r>
      <w:proofErr w:type="spellStart"/>
      <w:r w:rsidRPr="008505B1">
        <w:rPr>
          <w:rFonts w:asciiTheme="minorHAnsi" w:hAnsiTheme="minorHAnsi" w:cstheme="minorHAnsi"/>
          <w:szCs w:val="22"/>
        </w:rPr>
        <w:t>Pc</w:t>
      </w:r>
      <w:proofErr w:type="spellEnd"/>
      <w:r w:rsidRPr="008505B1">
        <w:rPr>
          <w:rFonts w:asciiTheme="minorHAnsi" w:hAnsiTheme="minorHAnsi" w:cstheme="minorHAnsi"/>
          <w:szCs w:val="22"/>
        </w:rPr>
        <w:t xml:space="preserve"> + </w:t>
      </w:r>
      <w:proofErr w:type="spellStart"/>
      <w:r w:rsidRPr="008505B1">
        <w:rPr>
          <w:rFonts w:asciiTheme="minorHAnsi" w:hAnsiTheme="minorHAnsi" w:cstheme="minorHAnsi"/>
          <w:szCs w:val="22"/>
        </w:rPr>
        <w:t>Pk</w:t>
      </w:r>
      <w:proofErr w:type="spellEnd"/>
      <w:r w:rsidRPr="008505B1">
        <w:rPr>
          <w:rFonts w:asciiTheme="minorHAnsi" w:hAnsiTheme="minorHAnsi" w:cstheme="minorHAnsi"/>
          <w:szCs w:val="22"/>
        </w:rPr>
        <w:t xml:space="preserve"> </w:t>
      </w:r>
    </w:p>
    <w:p w14:paraId="228E2F39" w14:textId="77777777" w:rsidR="00E614B7" w:rsidRPr="008505B1" w:rsidRDefault="00E614B7" w:rsidP="00E614B7">
      <w:pPr>
        <w:pStyle w:val="Bezodstpw"/>
        <w:spacing w:line="300" w:lineRule="auto"/>
        <w:ind w:left="709"/>
        <w:rPr>
          <w:rFonts w:asciiTheme="minorHAnsi" w:hAnsiTheme="minorHAnsi" w:cstheme="minorHAnsi"/>
          <w:szCs w:val="22"/>
        </w:rPr>
      </w:pPr>
      <w:r w:rsidRPr="008505B1">
        <w:rPr>
          <w:rFonts w:asciiTheme="minorHAnsi" w:hAnsiTheme="minorHAnsi" w:cstheme="minorHAnsi"/>
          <w:szCs w:val="22"/>
        </w:rPr>
        <w:t>gdzie:</w:t>
      </w:r>
    </w:p>
    <w:p w14:paraId="43B65C92" w14:textId="77777777" w:rsidR="00E614B7" w:rsidRPr="008505B1" w:rsidRDefault="00E614B7" w:rsidP="00E614B7">
      <w:pPr>
        <w:pStyle w:val="Bezodstpw"/>
        <w:spacing w:line="300" w:lineRule="auto"/>
        <w:ind w:left="709"/>
        <w:rPr>
          <w:rFonts w:asciiTheme="minorHAnsi" w:hAnsiTheme="minorHAnsi" w:cstheme="minorHAnsi"/>
          <w:szCs w:val="22"/>
        </w:rPr>
      </w:pPr>
      <w:proofErr w:type="spellStart"/>
      <w:r w:rsidRPr="008505B1">
        <w:rPr>
          <w:rFonts w:asciiTheme="minorHAnsi" w:hAnsiTheme="minorHAnsi" w:cstheme="minorHAnsi"/>
          <w:szCs w:val="22"/>
        </w:rPr>
        <w:t>Pc</w:t>
      </w:r>
      <w:proofErr w:type="spellEnd"/>
      <w:r w:rsidRPr="008505B1">
        <w:rPr>
          <w:rFonts w:asciiTheme="minorHAnsi" w:hAnsiTheme="minorHAnsi" w:cstheme="minorHAnsi"/>
          <w:szCs w:val="22"/>
        </w:rPr>
        <w:t xml:space="preserve"> – liczba punktów w kryterium ceny</w:t>
      </w:r>
    </w:p>
    <w:p w14:paraId="460A3617" w14:textId="77777777" w:rsidR="00E614B7" w:rsidRPr="008505B1" w:rsidRDefault="00E614B7" w:rsidP="00E614B7">
      <w:pPr>
        <w:pStyle w:val="Bezodstpw"/>
        <w:spacing w:line="300" w:lineRule="auto"/>
        <w:ind w:left="709"/>
        <w:rPr>
          <w:rFonts w:asciiTheme="minorHAnsi" w:hAnsiTheme="minorHAnsi" w:cstheme="minorHAnsi"/>
          <w:szCs w:val="22"/>
        </w:rPr>
      </w:pPr>
      <w:proofErr w:type="spellStart"/>
      <w:r w:rsidRPr="008505B1">
        <w:rPr>
          <w:rFonts w:asciiTheme="minorHAnsi" w:hAnsiTheme="minorHAnsi" w:cstheme="minorHAnsi"/>
          <w:szCs w:val="22"/>
        </w:rPr>
        <w:t>Pk</w:t>
      </w:r>
      <w:proofErr w:type="spellEnd"/>
      <w:r w:rsidRPr="008505B1">
        <w:rPr>
          <w:rFonts w:asciiTheme="minorHAnsi" w:hAnsiTheme="minorHAnsi" w:cstheme="minorHAnsi"/>
          <w:szCs w:val="22"/>
        </w:rPr>
        <w:t xml:space="preserve"> – liczba punktów w kryterium klauzule fakultatywne</w:t>
      </w:r>
    </w:p>
    <w:p w14:paraId="10C9DD29" w14:textId="77777777" w:rsidR="00E614B7" w:rsidRPr="008505B1" w:rsidRDefault="00E614B7" w:rsidP="00E614B7">
      <w:pPr>
        <w:spacing w:line="300" w:lineRule="auto"/>
        <w:jc w:val="both"/>
        <w:rPr>
          <w:rFonts w:asciiTheme="minorHAnsi" w:hAnsiTheme="minorHAnsi" w:cstheme="minorHAnsi"/>
          <w:sz w:val="22"/>
          <w:szCs w:val="22"/>
        </w:rPr>
      </w:pPr>
    </w:p>
    <w:p w14:paraId="2B362857" w14:textId="77777777" w:rsidR="00E614B7" w:rsidRPr="008505B1" w:rsidRDefault="00E614B7" w:rsidP="00E614B7">
      <w:pPr>
        <w:numPr>
          <w:ilvl w:val="0"/>
          <w:numId w:val="17"/>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Liczba punktów w kryterium </w:t>
      </w:r>
      <w:r w:rsidRPr="008505B1">
        <w:rPr>
          <w:rFonts w:asciiTheme="minorHAnsi" w:hAnsiTheme="minorHAnsi" w:cstheme="minorHAnsi"/>
          <w:b/>
          <w:sz w:val="22"/>
          <w:szCs w:val="22"/>
        </w:rPr>
        <w:t>cena oferty</w:t>
      </w:r>
      <w:r w:rsidRPr="008505B1">
        <w:rPr>
          <w:rFonts w:asciiTheme="minorHAnsi" w:hAnsiTheme="minorHAnsi" w:cstheme="minorHAnsi"/>
          <w:sz w:val="22"/>
          <w:szCs w:val="22"/>
        </w:rPr>
        <w:t xml:space="preserve"> dla każdej z części zostanie wyliczona za pomocą następującego wzoru:</w:t>
      </w:r>
    </w:p>
    <w:p w14:paraId="0A6D5B4D" w14:textId="77777777" w:rsidR="00E614B7" w:rsidRPr="008505B1" w:rsidRDefault="00E614B7" w:rsidP="00E614B7">
      <w:pPr>
        <w:spacing w:line="300" w:lineRule="auto"/>
        <w:ind w:left="426"/>
        <w:jc w:val="center"/>
        <w:rPr>
          <w:rFonts w:asciiTheme="minorHAnsi" w:hAnsiTheme="minorHAnsi" w:cstheme="minorHAnsi"/>
          <w:sz w:val="22"/>
          <w:szCs w:val="22"/>
        </w:rPr>
      </w:pPr>
      <w:bookmarkStart w:id="44" w:name="_Hlk14678439"/>
      <w:r w:rsidRPr="008505B1">
        <w:rPr>
          <w:rFonts w:asciiTheme="minorHAnsi" w:hAnsiTheme="minorHAnsi" w:cstheme="minorHAnsi"/>
          <w:sz w:val="22"/>
          <w:szCs w:val="22"/>
        </w:rPr>
        <w:t>najniższa zaoferowana cena</w:t>
      </w:r>
    </w:p>
    <w:p w14:paraId="20543D51" w14:textId="77777777" w:rsidR="00E614B7" w:rsidRPr="008505B1" w:rsidRDefault="00E614B7" w:rsidP="00E614B7">
      <w:pPr>
        <w:spacing w:line="300" w:lineRule="auto"/>
        <w:ind w:left="426"/>
        <w:jc w:val="center"/>
        <w:rPr>
          <w:rFonts w:asciiTheme="minorHAnsi" w:hAnsiTheme="minorHAnsi" w:cstheme="minorHAnsi"/>
          <w:sz w:val="22"/>
          <w:szCs w:val="22"/>
        </w:rPr>
      </w:pPr>
      <w:proofErr w:type="spellStart"/>
      <w:r w:rsidRPr="008505B1">
        <w:rPr>
          <w:rFonts w:asciiTheme="minorHAnsi" w:hAnsiTheme="minorHAnsi" w:cstheme="minorHAnsi"/>
          <w:sz w:val="22"/>
          <w:szCs w:val="22"/>
        </w:rPr>
        <w:t>Pc</w:t>
      </w:r>
      <w:proofErr w:type="spellEnd"/>
      <w:r w:rsidRPr="008505B1">
        <w:rPr>
          <w:rFonts w:asciiTheme="minorHAnsi" w:hAnsiTheme="minorHAnsi" w:cstheme="minorHAnsi"/>
          <w:sz w:val="22"/>
          <w:szCs w:val="22"/>
        </w:rPr>
        <w:t xml:space="preserve"> = ––––––––––––––––––––––––––––––– x 60</w:t>
      </w:r>
    </w:p>
    <w:p w14:paraId="5AC10392" w14:textId="77777777" w:rsidR="00E614B7" w:rsidRPr="008505B1" w:rsidRDefault="00E614B7" w:rsidP="00E614B7">
      <w:pPr>
        <w:spacing w:line="300" w:lineRule="auto"/>
        <w:ind w:left="426"/>
        <w:jc w:val="center"/>
        <w:rPr>
          <w:rFonts w:asciiTheme="minorHAnsi" w:hAnsiTheme="minorHAnsi" w:cstheme="minorHAnsi"/>
          <w:sz w:val="22"/>
          <w:szCs w:val="22"/>
        </w:rPr>
      </w:pPr>
      <w:r w:rsidRPr="008505B1">
        <w:rPr>
          <w:rFonts w:asciiTheme="minorHAnsi" w:hAnsiTheme="minorHAnsi" w:cstheme="minorHAnsi"/>
          <w:sz w:val="22"/>
          <w:szCs w:val="22"/>
        </w:rPr>
        <w:t>cena badanej oferty</w:t>
      </w:r>
    </w:p>
    <w:bookmarkEnd w:id="44"/>
    <w:p w14:paraId="39B2EC41" w14:textId="77777777" w:rsidR="00E614B7" w:rsidRPr="008505B1" w:rsidRDefault="00E614B7" w:rsidP="00E614B7">
      <w:pPr>
        <w:spacing w:line="300" w:lineRule="auto"/>
        <w:ind w:left="709"/>
        <w:jc w:val="both"/>
        <w:rPr>
          <w:rFonts w:asciiTheme="minorHAnsi" w:hAnsiTheme="minorHAnsi" w:cstheme="minorHAnsi"/>
          <w:sz w:val="22"/>
          <w:szCs w:val="22"/>
        </w:rPr>
      </w:pPr>
    </w:p>
    <w:p w14:paraId="201E48E4" w14:textId="2669DA87" w:rsidR="00E614B7" w:rsidRPr="008505B1" w:rsidRDefault="00E614B7" w:rsidP="00E614B7">
      <w:pPr>
        <w:spacing w:line="300" w:lineRule="auto"/>
        <w:ind w:left="709"/>
        <w:jc w:val="both"/>
        <w:rPr>
          <w:rFonts w:asciiTheme="minorHAnsi" w:hAnsiTheme="minorHAnsi" w:cstheme="minorHAnsi"/>
          <w:i/>
          <w:iCs/>
          <w:sz w:val="22"/>
          <w:szCs w:val="22"/>
        </w:rPr>
      </w:pPr>
      <w:r w:rsidRPr="008505B1">
        <w:rPr>
          <w:rFonts w:asciiTheme="minorHAnsi" w:hAnsiTheme="minorHAnsi" w:cstheme="minorHAnsi"/>
          <w:b/>
          <w:bCs/>
          <w:i/>
          <w:iCs/>
          <w:sz w:val="22"/>
          <w:szCs w:val="22"/>
        </w:rPr>
        <w:t>UWAGA!</w:t>
      </w:r>
      <w:r w:rsidRPr="008505B1">
        <w:rPr>
          <w:rFonts w:asciiTheme="minorHAnsi" w:hAnsiTheme="minorHAnsi" w:cstheme="minorHAnsi"/>
          <w:i/>
          <w:iCs/>
          <w:sz w:val="22"/>
          <w:szCs w:val="22"/>
        </w:rPr>
        <w:t xml:space="preserve"> Cena musi być określona z dokładnością do dwóch miejsc po przecinku. </w:t>
      </w:r>
      <w:r w:rsidR="00F97B9B" w:rsidRPr="008505B1">
        <w:rPr>
          <w:rFonts w:asciiTheme="minorHAnsi" w:hAnsiTheme="minorHAnsi" w:cstheme="minorHAnsi"/>
          <w:i/>
          <w:iCs/>
          <w:sz w:val="22"/>
          <w:szCs w:val="22"/>
        </w:rPr>
        <w:t xml:space="preserve">Cena która będzie brana do oceny wyboru najkorzystniejszej oferty stanowi </w:t>
      </w:r>
      <w:r w:rsidR="00F97B9B" w:rsidRPr="008505B1">
        <w:rPr>
          <w:rFonts w:asciiTheme="minorHAnsi" w:hAnsiTheme="minorHAnsi" w:cstheme="minorHAnsi"/>
          <w:b/>
          <w:bCs/>
          <w:i/>
          <w:iCs/>
          <w:sz w:val="22"/>
          <w:szCs w:val="22"/>
        </w:rPr>
        <w:t>łączną składkę za zamówienie podstawowe.</w:t>
      </w:r>
      <w:r w:rsidR="00F97B9B" w:rsidRPr="008505B1">
        <w:rPr>
          <w:rFonts w:asciiTheme="minorHAnsi" w:hAnsiTheme="minorHAnsi" w:cstheme="minorHAnsi"/>
          <w:i/>
          <w:iCs/>
          <w:sz w:val="22"/>
          <w:szCs w:val="22"/>
        </w:rPr>
        <w:t xml:space="preserve"> </w:t>
      </w:r>
    </w:p>
    <w:p w14:paraId="44DF0D0C" w14:textId="77777777" w:rsidR="00E614B7" w:rsidRPr="008505B1" w:rsidRDefault="00E614B7" w:rsidP="00E614B7">
      <w:pPr>
        <w:spacing w:line="300" w:lineRule="auto"/>
        <w:ind w:left="709"/>
        <w:jc w:val="both"/>
        <w:rPr>
          <w:rFonts w:asciiTheme="minorHAnsi" w:hAnsiTheme="minorHAnsi" w:cstheme="minorHAnsi"/>
          <w:sz w:val="22"/>
          <w:szCs w:val="22"/>
        </w:rPr>
      </w:pPr>
    </w:p>
    <w:p w14:paraId="3C04645E" w14:textId="77777777" w:rsidR="00E614B7" w:rsidRPr="008505B1" w:rsidRDefault="00E614B7" w:rsidP="00E614B7">
      <w:pPr>
        <w:numPr>
          <w:ilvl w:val="0"/>
          <w:numId w:val="17"/>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Liczba punktów w kryterium </w:t>
      </w:r>
      <w:r w:rsidRPr="008505B1">
        <w:rPr>
          <w:rFonts w:asciiTheme="minorHAnsi" w:hAnsiTheme="minorHAnsi" w:cstheme="minorHAnsi"/>
          <w:b/>
          <w:sz w:val="22"/>
          <w:szCs w:val="22"/>
        </w:rPr>
        <w:t>klauzule fakultatywne</w:t>
      </w:r>
      <w:r w:rsidRPr="008505B1">
        <w:rPr>
          <w:rFonts w:asciiTheme="minorHAnsi" w:hAnsiTheme="minorHAnsi" w:cstheme="minorHAnsi"/>
          <w:sz w:val="22"/>
          <w:szCs w:val="22"/>
        </w:rPr>
        <w:t xml:space="preserve"> zostanie przyznana w następujący sposób:</w:t>
      </w:r>
    </w:p>
    <w:p w14:paraId="0F8B5047" w14:textId="77777777" w:rsidR="00E614B7" w:rsidRPr="008505B1" w:rsidRDefault="00E614B7" w:rsidP="00E614B7">
      <w:pPr>
        <w:spacing w:line="300" w:lineRule="auto"/>
        <w:jc w:val="both"/>
        <w:rPr>
          <w:rFonts w:asciiTheme="minorHAnsi" w:hAnsiTheme="minorHAnsi" w:cstheme="minorHAnsi"/>
          <w:sz w:val="22"/>
          <w:szCs w:val="22"/>
        </w:rPr>
      </w:pPr>
    </w:p>
    <w:p w14:paraId="6E937D5F" w14:textId="77777777" w:rsidR="00E614B7" w:rsidRPr="008505B1" w:rsidRDefault="00E614B7" w:rsidP="00E614B7">
      <w:pPr>
        <w:spacing w:line="300" w:lineRule="auto"/>
        <w:ind w:left="709"/>
        <w:jc w:val="both"/>
        <w:rPr>
          <w:rFonts w:asciiTheme="minorHAnsi" w:hAnsiTheme="minorHAnsi" w:cstheme="minorHAnsi"/>
          <w:sz w:val="22"/>
          <w:szCs w:val="22"/>
        </w:rPr>
      </w:pPr>
      <w:r w:rsidRPr="008505B1">
        <w:rPr>
          <w:rFonts w:asciiTheme="minorHAnsi" w:hAnsiTheme="minorHAnsi" w:cstheme="minorHAnsi"/>
          <w:b/>
          <w:sz w:val="22"/>
          <w:szCs w:val="22"/>
          <w:u w:val="single"/>
        </w:rPr>
        <w:t>Dla części nr 1</w:t>
      </w:r>
      <w:r w:rsidRPr="008505B1">
        <w:rPr>
          <w:rFonts w:asciiTheme="minorHAnsi" w:hAnsiTheme="minorHAnsi" w:cstheme="minorHAnsi"/>
          <w:sz w:val="22"/>
          <w:szCs w:val="22"/>
        </w:rPr>
        <w:t xml:space="preserve"> za rozszerzenie ochrony o klauzule fakultatywne Wykonawca otrzyma:</w:t>
      </w:r>
    </w:p>
    <w:p w14:paraId="2B3D8D97" w14:textId="55AEF263" w:rsidR="00E614B7" w:rsidRPr="008505B1" w:rsidRDefault="00E614B7" w:rsidP="00E614B7">
      <w:pPr>
        <w:numPr>
          <w:ilvl w:val="0"/>
          <w:numId w:val="51"/>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Klauzula osunięcia się ziemi spowodowanej działalnością człowieka – </w:t>
      </w:r>
      <w:r w:rsidR="004A5748" w:rsidRPr="008505B1">
        <w:rPr>
          <w:rFonts w:asciiTheme="minorHAnsi" w:hAnsiTheme="minorHAnsi" w:cstheme="minorHAnsi"/>
          <w:sz w:val="22"/>
          <w:szCs w:val="22"/>
        </w:rPr>
        <w:t>5</w:t>
      </w:r>
      <w:r w:rsidRPr="008505B1">
        <w:rPr>
          <w:rFonts w:asciiTheme="minorHAnsi" w:hAnsiTheme="minorHAnsi" w:cstheme="minorHAnsi"/>
          <w:sz w:val="22"/>
          <w:szCs w:val="22"/>
        </w:rPr>
        <w:t xml:space="preserve"> punktów</w:t>
      </w:r>
    </w:p>
    <w:p w14:paraId="736D98DE" w14:textId="11679567" w:rsidR="00E614B7" w:rsidRPr="008505B1" w:rsidRDefault="00E614B7" w:rsidP="00E614B7">
      <w:pPr>
        <w:numPr>
          <w:ilvl w:val="0"/>
          <w:numId w:val="51"/>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Klauzula kradzieży zwykłej– </w:t>
      </w:r>
      <w:r w:rsidR="004A5748" w:rsidRPr="008505B1">
        <w:rPr>
          <w:rFonts w:asciiTheme="minorHAnsi" w:hAnsiTheme="minorHAnsi" w:cstheme="minorHAnsi"/>
          <w:sz w:val="22"/>
          <w:szCs w:val="22"/>
        </w:rPr>
        <w:t>5</w:t>
      </w:r>
      <w:r w:rsidRPr="008505B1">
        <w:rPr>
          <w:rFonts w:asciiTheme="minorHAnsi" w:hAnsiTheme="minorHAnsi" w:cstheme="minorHAnsi"/>
          <w:sz w:val="22"/>
          <w:szCs w:val="22"/>
        </w:rPr>
        <w:t xml:space="preserve"> punktów</w:t>
      </w:r>
    </w:p>
    <w:p w14:paraId="4E8E73A2" w14:textId="77777777" w:rsidR="00E614B7" w:rsidRPr="008505B1" w:rsidRDefault="00E614B7" w:rsidP="00E614B7">
      <w:pPr>
        <w:numPr>
          <w:ilvl w:val="0"/>
          <w:numId w:val="51"/>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Klauzula aktów terroryzmu – 8 punktów</w:t>
      </w:r>
    </w:p>
    <w:p w14:paraId="49F6F8C6" w14:textId="77777777" w:rsidR="00E614B7" w:rsidRPr="008505B1" w:rsidRDefault="00E614B7" w:rsidP="00E614B7">
      <w:pPr>
        <w:numPr>
          <w:ilvl w:val="0"/>
          <w:numId w:val="51"/>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lastRenderedPageBreak/>
        <w:t xml:space="preserve">Klauzula aktów sabotażu, rozruchów, strajków, </w:t>
      </w:r>
      <w:proofErr w:type="spellStart"/>
      <w:r w:rsidRPr="008505B1">
        <w:rPr>
          <w:rFonts w:asciiTheme="minorHAnsi" w:hAnsiTheme="minorHAnsi" w:cstheme="minorHAnsi"/>
          <w:sz w:val="22"/>
          <w:szCs w:val="22"/>
        </w:rPr>
        <w:t>itp</w:t>
      </w:r>
      <w:proofErr w:type="spellEnd"/>
      <w:r w:rsidRPr="008505B1">
        <w:rPr>
          <w:rFonts w:asciiTheme="minorHAnsi" w:hAnsiTheme="minorHAnsi" w:cstheme="minorHAnsi"/>
          <w:sz w:val="22"/>
          <w:szCs w:val="22"/>
        </w:rPr>
        <w:t xml:space="preserve"> – 8 punktów</w:t>
      </w:r>
    </w:p>
    <w:p w14:paraId="22B2A57D" w14:textId="6FF0B80D" w:rsidR="00E614B7" w:rsidRPr="008505B1" w:rsidRDefault="00E614B7" w:rsidP="00E614B7">
      <w:pPr>
        <w:numPr>
          <w:ilvl w:val="0"/>
          <w:numId w:val="51"/>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Klauzula pokrycia kosztów procesu – </w:t>
      </w:r>
      <w:r w:rsidR="004A5748" w:rsidRPr="008505B1">
        <w:rPr>
          <w:rFonts w:asciiTheme="minorHAnsi" w:hAnsiTheme="minorHAnsi" w:cstheme="minorHAnsi"/>
          <w:sz w:val="22"/>
          <w:szCs w:val="22"/>
        </w:rPr>
        <w:t>6</w:t>
      </w:r>
      <w:r w:rsidRPr="008505B1">
        <w:rPr>
          <w:rFonts w:asciiTheme="minorHAnsi" w:hAnsiTheme="minorHAnsi" w:cstheme="minorHAnsi"/>
          <w:sz w:val="22"/>
          <w:szCs w:val="22"/>
        </w:rPr>
        <w:t xml:space="preserve"> punktów</w:t>
      </w:r>
    </w:p>
    <w:p w14:paraId="25C25C8E" w14:textId="12CE2084" w:rsidR="004A5748" w:rsidRPr="008505B1" w:rsidRDefault="004A5748" w:rsidP="00E614B7">
      <w:pPr>
        <w:numPr>
          <w:ilvl w:val="0"/>
          <w:numId w:val="51"/>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Klauzula rozszerzenia ochrony dla ubezpieczenia słomy i inwentarza żywego – 8 punktów</w:t>
      </w:r>
    </w:p>
    <w:p w14:paraId="3A8372EB" w14:textId="77777777" w:rsidR="00E614B7" w:rsidRPr="008505B1" w:rsidRDefault="00E614B7" w:rsidP="00E614B7">
      <w:pPr>
        <w:spacing w:line="300" w:lineRule="auto"/>
        <w:ind w:left="1146"/>
        <w:jc w:val="both"/>
        <w:rPr>
          <w:rFonts w:asciiTheme="minorHAnsi" w:hAnsiTheme="minorHAnsi" w:cstheme="minorHAnsi"/>
          <w:sz w:val="22"/>
          <w:szCs w:val="22"/>
        </w:rPr>
      </w:pPr>
    </w:p>
    <w:p w14:paraId="5FDC7849" w14:textId="77777777" w:rsidR="00E614B7" w:rsidRPr="008505B1" w:rsidRDefault="00E614B7" w:rsidP="00E614B7">
      <w:pPr>
        <w:spacing w:line="300" w:lineRule="auto"/>
        <w:ind w:left="709"/>
        <w:jc w:val="both"/>
        <w:rPr>
          <w:rFonts w:asciiTheme="minorHAnsi" w:hAnsiTheme="minorHAnsi" w:cstheme="minorHAnsi"/>
          <w:sz w:val="22"/>
          <w:szCs w:val="22"/>
        </w:rPr>
      </w:pPr>
      <w:r w:rsidRPr="008505B1">
        <w:rPr>
          <w:rFonts w:asciiTheme="minorHAnsi" w:hAnsiTheme="minorHAnsi" w:cstheme="minorHAnsi"/>
          <w:b/>
          <w:sz w:val="22"/>
          <w:szCs w:val="22"/>
          <w:u w:val="single"/>
        </w:rPr>
        <w:t>Dla części nr 2</w:t>
      </w:r>
      <w:r w:rsidRPr="008505B1">
        <w:rPr>
          <w:rFonts w:asciiTheme="minorHAnsi" w:hAnsiTheme="minorHAnsi" w:cstheme="minorHAnsi"/>
          <w:sz w:val="22"/>
          <w:szCs w:val="22"/>
        </w:rPr>
        <w:t xml:space="preserve"> za rozszerzenie ochrony o klauzule fakultatywne Wykonawca otrzyma:</w:t>
      </w:r>
    </w:p>
    <w:p w14:paraId="27FF7D56" w14:textId="77777777" w:rsidR="00E614B7" w:rsidRPr="008505B1" w:rsidRDefault="00E614B7" w:rsidP="00E614B7">
      <w:pPr>
        <w:numPr>
          <w:ilvl w:val="0"/>
          <w:numId w:val="52"/>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Klauzula do ubezpieczenia Assistance – 10 punktów</w:t>
      </w:r>
    </w:p>
    <w:p w14:paraId="0F78068A" w14:textId="77777777" w:rsidR="00E614B7" w:rsidRPr="008505B1" w:rsidRDefault="00E614B7" w:rsidP="00E614B7">
      <w:pPr>
        <w:numPr>
          <w:ilvl w:val="0"/>
          <w:numId w:val="52"/>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Klauzula Reprezentantów – 10 punktów</w:t>
      </w:r>
    </w:p>
    <w:p w14:paraId="0A9F9BC0" w14:textId="77777777" w:rsidR="00E614B7" w:rsidRPr="008505B1" w:rsidRDefault="00E614B7" w:rsidP="00E614B7">
      <w:pPr>
        <w:numPr>
          <w:ilvl w:val="0"/>
          <w:numId w:val="52"/>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Klauzula Uproszczonej Likwidacji Szkód Komunikacyjnych – 10 punktów</w:t>
      </w:r>
    </w:p>
    <w:p w14:paraId="2826D065" w14:textId="77777777" w:rsidR="00E614B7" w:rsidRPr="008505B1" w:rsidRDefault="00E614B7" w:rsidP="00E614B7">
      <w:pPr>
        <w:numPr>
          <w:ilvl w:val="0"/>
          <w:numId w:val="52"/>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Klauzula związku przyczynowego pomiędzy szkodą, a działaniem pod wpływem alkoholu – 10 punktów</w:t>
      </w:r>
    </w:p>
    <w:p w14:paraId="3522910B" w14:textId="77777777" w:rsidR="00E614B7" w:rsidRPr="008505B1" w:rsidRDefault="00E614B7" w:rsidP="00E614B7">
      <w:pPr>
        <w:spacing w:line="300" w:lineRule="auto"/>
        <w:jc w:val="both"/>
        <w:rPr>
          <w:rFonts w:asciiTheme="minorHAnsi" w:hAnsiTheme="minorHAnsi" w:cstheme="minorHAnsi"/>
          <w:sz w:val="22"/>
          <w:szCs w:val="22"/>
        </w:rPr>
      </w:pPr>
    </w:p>
    <w:p w14:paraId="0A231FBA" w14:textId="3614D89B" w:rsidR="00E614B7" w:rsidRPr="008505B1" w:rsidRDefault="00E614B7" w:rsidP="00E614B7">
      <w:pPr>
        <w:spacing w:line="300" w:lineRule="auto"/>
        <w:ind w:left="709"/>
        <w:jc w:val="both"/>
        <w:rPr>
          <w:rFonts w:asciiTheme="minorHAnsi" w:hAnsiTheme="minorHAnsi" w:cstheme="minorHAnsi"/>
          <w:sz w:val="22"/>
          <w:szCs w:val="22"/>
        </w:rPr>
      </w:pPr>
      <w:r w:rsidRPr="008505B1">
        <w:rPr>
          <w:rFonts w:asciiTheme="minorHAnsi" w:hAnsiTheme="minorHAnsi" w:cstheme="minorHAnsi"/>
          <w:b/>
          <w:sz w:val="22"/>
          <w:szCs w:val="22"/>
          <w:u w:val="single"/>
        </w:rPr>
        <w:t xml:space="preserve">Dla części nr </w:t>
      </w:r>
      <w:r w:rsidR="00505F54" w:rsidRPr="008505B1">
        <w:rPr>
          <w:rFonts w:asciiTheme="minorHAnsi" w:hAnsiTheme="minorHAnsi" w:cstheme="minorHAnsi"/>
          <w:b/>
          <w:sz w:val="22"/>
          <w:szCs w:val="22"/>
          <w:u w:val="single"/>
        </w:rPr>
        <w:t>3</w:t>
      </w:r>
      <w:r w:rsidRPr="008505B1">
        <w:rPr>
          <w:rFonts w:asciiTheme="minorHAnsi" w:hAnsiTheme="minorHAnsi" w:cstheme="minorHAnsi"/>
          <w:sz w:val="22"/>
          <w:szCs w:val="22"/>
        </w:rPr>
        <w:t xml:space="preserve"> za rozszerzenie ochrony o klauzule fakultatywne Wykonawca otrzyma:</w:t>
      </w:r>
    </w:p>
    <w:p w14:paraId="344CE9E3" w14:textId="11E7F8BE" w:rsidR="006E3E9D" w:rsidRPr="008505B1" w:rsidRDefault="006E3E9D" w:rsidP="006F7284">
      <w:pPr>
        <w:numPr>
          <w:ilvl w:val="0"/>
          <w:numId w:val="163"/>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Klauzula Reprezentantów – 1</w:t>
      </w:r>
      <w:r w:rsidR="00F50E2C" w:rsidRPr="008505B1">
        <w:rPr>
          <w:rFonts w:asciiTheme="minorHAnsi" w:hAnsiTheme="minorHAnsi" w:cstheme="minorHAnsi"/>
          <w:sz w:val="22"/>
          <w:szCs w:val="22"/>
        </w:rPr>
        <w:t>5</w:t>
      </w:r>
      <w:r w:rsidRPr="008505B1">
        <w:rPr>
          <w:rFonts w:asciiTheme="minorHAnsi" w:hAnsiTheme="minorHAnsi" w:cstheme="minorHAnsi"/>
          <w:sz w:val="22"/>
          <w:szCs w:val="22"/>
        </w:rPr>
        <w:t xml:space="preserve"> punktów</w:t>
      </w:r>
    </w:p>
    <w:p w14:paraId="05B57991" w14:textId="77777777" w:rsidR="006E3E9D" w:rsidRPr="008505B1" w:rsidRDefault="006E3E9D" w:rsidP="006F7284">
      <w:pPr>
        <w:numPr>
          <w:ilvl w:val="0"/>
          <w:numId w:val="163"/>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Klauzula Uproszczonej Likwidacji Szkód Komunikacyjnych – 10 punktów</w:t>
      </w:r>
    </w:p>
    <w:p w14:paraId="1E0569D3" w14:textId="3D6D7E0E" w:rsidR="006E3E9D" w:rsidRPr="008505B1" w:rsidRDefault="006E3E9D" w:rsidP="006F7284">
      <w:pPr>
        <w:numPr>
          <w:ilvl w:val="0"/>
          <w:numId w:val="163"/>
        </w:num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Klauzula związku przyczynowego pomiędzy szkodą, a działaniem pod wpływem alkoholu – </w:t>
      </w:r>
      <w:r w:rsidR="00F50E2C" w:rsidRPr="008505B1">
        <w:rPr>
          <w:rFonts w:asciiTheme="minorHAnsi" w:hAnsiTheme="minorHAnsi" w:cstheme="minorHAnsi"/>
          <w:sz w:val="22"/>
          <w:szCs w:val="22"/>
        </w:rPr>
        <w:t>15</w:t>
      </w:r>
      <w:r w:rsidRPr="008505B1">
        <w:rPr>
          <w:rFonts w:asciiTheme="minorHAnsi" w:hAnsiTheme="minorHAnsi" w:cstheme="minorHAnsi"/>
          <w:sz w:val="22"/>
          <w:szCs w:val="22"/>
        </w:rPr>
        <w:t xml:space="preserve"> punktów</w:t>
      </w:r>
    </w:p>
    <w:p w14:paraId="4B136629" w14:textId="77777777" w:rsidR="00F97B9B" w:rsidRPr="008505B1" w:rsidRDefault="00F97B9B" w:rsidP="00E614B7">
      <w:pPr>
        <w:spacing w:line="300" w:lineRule="auto"/>
        <w:ind w:left="709"/>
        <w:jc w:val="both"/>
        <w:rPr>
          <w:rFonts w:asciiTheme="minorHAnsi" w:hAnsiTheme="minorHAnsi" w:cstheme="minorHAnsi"/>
          <w:b/>
          <w:i/>
          <w:sz w:val="22"/>
          <w:szCs w:val="22"/>
        </w:rPr>
      </w:pPr>
    </w:p>
    <w:p w14:paraId="1DE5FF0E" w14:textId="0CB65CD1" w:rsidR="00E614B7" w:rsidRPr="008505B1" w:rsidRDefault="00E614B7" w:rsidP="00E614B7">
      <w:pPr>
        <w:spacing w:line="300" w:lineRule="auto"/>
        <w:ind w:left="709"/>
        <w:jc w:val="both"/>
        <w:rPr>
          <w:rFonts w:asciiTheme="minorHAnsi" w:hAnsiTheme="minorHAnsi" w:cstheme="minorHAnsi"/>
          <w:b/>
          <w:i/>
          <w:sz w:val="22"/>
          <w:szCs w:val="22"/>
        </w:rPr>
      </w:pPr>
      <w:r w:rsidRPr="008505B1">
        <w:rPr>
          <w:rFonts w:asciiTheme="minorHAnsi" w:hAnsiTheme="minorHAnsi" w:cstheme="minorHAnsi"/>
          <w:b/>
          <w:i/>
          <w:sz w:val="22"/>
          <w:szCs w:val="22"/>
        </w:rPr>
        <w:t>UWAGA!</w:t>
      </w:r>
    </w:p>
    <w:p w14:paraId="1B768D63" w14:textId="6578EC0C" w:rsidR="00E614B7" w:rsidRPr="008505B1" w:rsidRDefault="00E614B7" w:rsidP="00E614B7">
      <w:pPr>
        <w:spacing w:line="300" w:lineRule="auto"/>
        <w:ind w:left="709"/>
        <w:jc w:val="both"/>
        <w:rPr>
          <w:rFonts w:asciiTheme="minorHAnsi" w:hAnsiTheme="minorHAnsi" w:cstheme="minorHAnsi"/>
          <w:i/>
          <w:sz w:val="22"/>
          <w:szCs w:val="22"/>
        </w:rPr>
      </w:pPr>
      <w:r w:rsidRPr="008505B1">
        <w:rPr>
          <w:rFonts w:asciiTheme="minorHAnsi" w:hAnsiTheme="minorHAnsi" w:cstheme="minorHAnsi"/>
          <w:i/>
          <w:sz w:val="22"/>
          <w:szCs w:val="22"/>
        </w:rPr>
        <w:t>W przypadku, kiedy Wykonawca nie zaoferuje rozszerzenia o wskazane klauzule fakultatywne bądź wymieni inne niż wskazane przez Zamawiającego klauzule fakultatywne</w:t>
      </w:r>
      <w:r w:rsidR="00505F54" w:rsidRPr="008505B1">
        <w:rPr>
          <w:rFonts w:asciiTheme="minorHAnsi" w:hAnsiTheme="minorHAnsi" w:cstheme="minorHAnsi"/>
          <w:i/>
          <w:sz w:val="22"/>
          <w:szCs w:val="22"/>
        </w:rPr>
        <w:t xml:space="preserve"> dla każdej z części</w:t>
      </w:r>
      <w:r w:rsidRPr="008505B1">
        <w:rPr>
          <w:rFonts w:asciiTheme="minorHAnsi" w:hAnsiTheme="minorHAnsi" w:cstheme="minorHAnsi"/>
          <w:i/>
          <w:sz w:val="22"/>
          <w:szCs w:val="22"/>
        </w:rPr>
        <w:t xml:space="preserve"> - otrzyma 0 pkt za kryterium klauzule fakultatywne.</w:t>
      </w:r>
    </w:p>
    <w:p w14:paraId="2E1AC584" w14:textId="77777777" w:rsidR="00E614B7" w:rsidRPr="008505B1" w:rsidRDefault="00E614B7" w:rsidP="00E614B7">
      <w:pPr>
        <w:spacing w:line="300" w:lineRule="auto"/>
        <w:jc w:val="both"/>
        <w:rPr>
          <w:sz w:val="22"/>
          <w:szCs w:val="22"/>
        </w:rPr>
      </w:pPr>
    </w:p>
    <w:p w14:paraId="5418156B" w14:textId="77777777" w:rsidR="00E614B7" w:rsidRPr="008505B1" w:rsidRDefault="00E614B7" w:rsidP="00E614B7">
      <w:pPr>
        <w:numPr>
          <w:ilvl w:val="0"/>
          <w:numId w:val="17"/>
        </w:numPr>
        <w:tabs>
          <w:tab w:val="clear" w:pos="1440"/>
          <w:tab w:val="num" w:pos="1134"/>
        </w:tabs>
        <w:spacing w:line="300" w:lineRule="auto"/>
        <w:ind w:left="426" w:hanging="426"/>
        <w:jc w:val="both"/>
        <w:rPr>
          <w:rFonts w:asciiTheme="minorHAnsi" w:hAnsiTheme="minorHAnsi" w:cstheme="minorHAnsi"/>
          <w:sz w:val="22"/>
          <w:szCs w:val="22"/>
        </w:rPr>
      </w:pPr>
      <w:r w:rsidRPr="008505B1">
        <w:rPr>
          <w:rFonts w:asciiTheme="minorHAnsi" w:hAnsiTheme="minorHAnsi" w:cstheme="minorHAnsi"/>
          <w:sz w:val="22"/>
          <w:szCs w:val="22"/>
        </w:rPr>
        <w:t>Za najkorzystniejszą zostanie uznana oferta, której przyznano najwięcej punktów w ww. kryteriach. Jeżeli wybór oferty najkorzystniejszej będzie niemożliwy z uwagi na to, że dwie lub więcej ofert przedstawia taki sam bilans przyjętych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65AFCD39" w14:textId="77777777" w:rsidR="004E0CC5" w:rsidRPr="008505B1" w:rsidRDefault="004E0CC5" w:rsidP="004E0CC5">
      <w:pPr>
        <w:tabs>
          <w:tab w:val="left" w:pos="709"/>
        </w:tabs>
        <w:suppressAutoHyphens/>
        <w:spacing w:line="300" w:lineRule="auto"/>
        <w:ind w:left="426"/>
        <w:contextualSpacing/>
        <w:jc w:val="both"/>
        <w:rPr>
          <w:rFonts w:asciiTheme="minorHAnsi" w:hAnsiTheme="minorHAnsi" w:cstheme="minorHAnsi"/>
          <w:sz w:val="22"/>
          <w:szCs w:val="22"/>
        </w:rPr>
      </w:pPr>
    </w:p>
    <w:p w14:paraId="18165255" w14:textId="77777777" w:rsidR="003671F3" w:rsidRPr="008505B1" w:rsidRDefault="000016D8" w:rsidP="00BB4D87">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8505B1">
        <w:rPr>
          <w:rFonts w:asciiTheme="minorHAnsi" w:hAnsiTheme="minorHAnsi" w:cstheme="minorHAnsi"/>
          <w:b/>
          <w:sz w:val="22"/>
          <w:szCs w:val="22"/>
        </w:rPr>
        <w:t xml:space="preserve">WYBÓR OFERTY; </w:t>
      </w:r>
      <w:r w:rsidR="003671F3" w:rsidRPr="008505B1">
        <w:rPr>
          <w:rFonts w:asciiTheme="minorHAnsi" w:hAnsiTheme="minorHAnsi" w:cstheme="minorHAnsi"/>
          <w:b/>
          <w:sz w:val="22"/>
          <w:szCs w:val="22"/>
        </w:rPr>
        <w:t>INFORMACJE O FORMALNOŚCIACH, JAKIE POWINNY ZOSTAĆ DOPEŁNIONE PO WYBORZE OFERTY W CELU ZAWARCIA UMOWY</w:t>
      </w:r>
    </w:p>
    <w:p w14:paraId="2B613290" w14:textId="21D4FD84" w:rsidR="006E2970" w:rsidRPr="008505B1" w:rsidRDefault="009473C5" w:rsidP="00633324">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t>
      </w:r>
      <w:r w:rsidR="00370252" w:rsidRPr="008505B1">
        <w:rPr>
          <w:rFonts w:asciiTheme="minorHAnsi" w:hAnsiTheme="minorHAnsi" w:cstheme="minorHAnsi"/>
          <w:sz w:val="22"/>
          <w:szCs w:val="22"/>
        </w:rPr>
        <w:t>W</w:t>
      </w:r>
      <w:r w:rsidRPr="008505B1">
        <w:rPr>
          <w:rFonts w:asciiTheme="minorHAnsi" w:hAnsiTheme="minorHAnsi" w:cstheme="minorHAnsi"/>
          <w:sz w:val="22"/>
          <w:szCs w:val="22"/>
        </w:rPr>
        <w:t>ykonawcy, którego oferta została najwyżej oceniona, chyba że zachodzą przesłanki do unieważnienia postępowania.</w:t>
      </w:r>
    </w:p>
    <w:p w14:paraId="4ADD942E" w14:textId="77777777" w:rsidR="003671F3" w:rsidRPr="008505B1" w:rsidRDefault="003671F3" w:rsidP="00633324">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Zamawiając</w:t>
      </w:r>
      <w:r w:rsidR="00715105" w:rsidRPr="008505B1">
        <w:rPr>
          <w:rFonts w:asciiTheme="minorHAnsi" w:hAnsiTheme="minorHAnsi" w:cstheme="minorHAnsi"/>
          <w:sz w:val="22"/>
          <w:szCs w:val="22"/>
        </w:rPr>
        <w:t>y udzieli zamówienia Wykonawcy</w:t>
      </w:r>
      <w:r w:rsidRPr="008505B1">
        <w:rPr>
          <w:rFonts w:asciiTheme="minorHAnsi" w:hAnsiTheme="minorHAnsi" w:cstheme="minorHAnsi"/>
          <w:sz w:val="22"/>
          <w:szCs w:val="22"/>
        </w:rPr>
        <w:t>, którego oferta nie podlega odrzuceniu i którego oferta została uznana przez Zamawiającego za najkorzystniejszą w oparciu o kryteria oceny ofert podane w ogłoszeniu o</w:t>
      </w:r>
      <w:r w:rsidR="004D0301" w:rsidRPr="008505B1">
        <w:rPr>
          <w:rFonts w:asciiTheme="minorHAnsi" w:hAnsiTheme="minorHAnsi" w:cstheme="minorHAnsi"/>
          <w:sz w:val="22"/>
          <w:szCs w:val="22"/>
        </w:rPr>
        <w:t xml:space="preserve"> zamówieniu oraz w niniejszej S</w:t>
      </w:r>
      <w:r w:rsidRPr="008505B1">
        <w:rPr>
          <w:rFonts w:asciiTheme="minorHAnsi" w:hAnsiTheme="minorHAnsi" w:cstheme="minorHAnsi"/>
          <w:sz w:val="22"/>
          <w:szCs w:val="22"/>
        </w:rPr>
        <w:t>WZ.</w:t>
      </w:r>
    </w:p>
    <w:p w14:paraId="318A88B2" w14:textId="77777777" w:rsidR="00A41C26" w:rsidRPr="008505B1" w:rsidRDefault="00A41C26" w:rsidP="00633324">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Zamawiający poinformuje niezwłocznie wszystkich Wykonawców, którzy złożyli oferty, podając uzasadnienie faktyczne i prawne o:</w:t>
      </w:r>
    </w:p>
    <w:p w14:paraId="2AAAE24B" w14:textId="77777777" w:rsidR="00A41C26" w:rsidRPr="008505B1" w:rsidRDefault="00A41C26" w:rsidP="00633324">
      <w:pPr>
        <w:numPr>
          <w:ilvl w:val="0"/>
          <w:numId w:val="30"/>
        </w:numPr>
        <w:tabs>
          <w:tab w:val="left" w:pos="1134"/>
        </w:tabs>
        <w:spacing w:line="300" w:lineRule="auto"/>
        <w:ind w:hanging="437"/>
        <w:jc w:val="both"/>
        <w:rPr>
          <w:rFonts w:asciiTheme="minorHAnsi" w:hAnsiTheme="minorHAnsi" w:cstheme="minorHAnsi"/>
          <w:sz w:val="22"/>
          <w:szCs w:val="22"/>
        </w:rPr>
      </w:pPr>
      <w:r w:rsidRPr="008505B1">
        <w:rPr>
          <w:rFonts w:asciiTheme="minorHAnsi" w:hAnsiTheme="minorHAnsi" w:cstheme="minorHAnsi"/>
          <w:sz w:val="22"/>
          <w:szCs w:val="22"/>
        </w:rPr>
        <w:t>wyborze najkorzystniejszej oferty;</w:t>
      </w:r>
    </w:p>
    <w:p w14:paraId="78B8119D" w14:textId="77777777" w:rsidR="00A41C26" w:rsidRPr="008505B1" w:rsidRDefault="00A41C26" w:rsidP="00633324">
      <w:pPr>
        <w:numPr>
          <w:ilvl w:val="0"/>
          <w:numId w:val="30"/>
        </w:numPr>
        <w:tabs>
          <w:tab w:val="left" w:pos="1134"/>
        </w:tabs>
        <w:spacing w:line="300" w:lineRule="auto"/>
        <w:ind w:hanging="437"/>
        <w:jc w:val="both"/>
        <w:rPr>
          <w:rFonts w:asciiTheme="minorHAnsi" w:hAnsiTheme="minorHAnsi" w:cstheme="minorHAnsi"/>
          <w:sz w:val="22"/>
          <w:szCs w:val="22"/>
        </w:rPr>
      </w:pPr>
      <w:r w:rsidRPr="008505B1">
        <w:rPr>
          <w:rFonts w:asciiTheme="minorHAnsi" w:hAnsiTheme="minorHAnsi" w:cstheme="minorHAnsi"/>
          <w:sz w:val="22"/>
          <w:szCs w:val="22"/>
        </w:rPr>
        <w:t>Wykonawcach, których oferty zostały odrzucone;</w:t>
      </w:r>
    </w:p>
    <w:p w14:paraId="4888A0FB" w14:textId="77777777" w:rsidR="00A41C26" w:rsidRPr="008505B1" w:rsidRDefault="00A41C26" w:rsidP="00633324">
      <w:pPr>
        <w:numPr>
          <w:ilvl w:val="0"/>
          <w:numId w:val="30"/>
        </w:numPr>
        <w:tabs>
          <w:tab w:val="left" w:pos="1134"/>
        </w:tabs>
        <w:spacing w:line="300" w:lineRule="auto"/>
        <w:ind w:hanging="437"/>
        <w:jc w:val="both"/>
        <w:rPr>
          <w:rFonts w:asciiTheme="minorHAnsi" w:hAnsiTheme="minorHAnsi" w:cstheme="minorHAnsi"/>
          <w:sz w:val="22"/>
          <w:szCs w:val="22"/>
        </w:rPr>
      </w:pPr>
      <w:r w:rsidRPr="008505B1">
        <w:rPr>
          <w:rFonts w:asciiTheme="minorHAnsi" w:hAnsiTheme="minorHAnsi" w:cstheme="minorHAnsi"/>
          <w:sz w:val="22"/>
          <w:szCs w:val="22"/>
        </w:rPr>
        <w:t>o unieważnieniu postępowania;</w:t>
      </w:r>
    </w:p>
    <w:p w14:paraId="3C949B38" w14:textId="77777777" w:rsidR="00A41C26" w:rsidRPr="008505B1" w:rsidRDefault="00A41C26" w:rsidP="00A41C26">
      <w:pPr>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lastRenderedPageBreak/>
        <w:t>– o ile dane zdarzenie wystąpi.</w:t>
      </w:r>
    </w:p>
    <w:p w14:paraId="2C138B9C" w14:textId="77777777" w:rsidR="003671F3" w:rsidRPr="008505B1" w:rsidRDefault="003671F3" w:rsidP="00633324">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Informacja o wyborze najkorzystniejszej oferty </w:t>
      </w:r>
      <w:r w:rsidR="000016D8" w:rsidRPr="008505B1">
        <w:rPr>
          <w:rFonts w:asciiTheme="minorHAnsi" w:hAnsiTheme="minorHAnsi" w:cstheme="minorHAnsi"/>
          <w:sz w:val="22"/>
          <w:szCs w:val="22"/>
        </w:rPr>
        <w:t>lub/</w:t>
      </w:r>
      <w:r w:rsidR="00F62613" w:rsidRPr="008505B1">
        <w:rPr>
          <w:rFonts w:asciiTheme="minorHAnsi" w:hAnsiTheme="minorHAnsi" w:cstheme="minorHAnsi"/>
          <w:sz w:val="22"/>
          <w:szCs w:val="22"/>
        </w:rPr>
        <w:t xml:space="preserve">oraz o </w:t>
      </w:r>
      <w:r w:rsidR="001A77EE" w:rsidRPr="008505B1">
        <w:rPr>
          <w:rFonts w:asciiTheme="minorHAnsi" w:hAnsiTheme="minorHAnsi" w:cstheme="minorHAnsi"/>
          <w:sz w:val="22"/>
          <w:szCs w:val="22"/>
        </w:rPr>
        <w:t>unieważnieniu</w:t>
      </w:r>
      <w:r w:rsidR="00F62613" w:rsidRPr="008505B1">
        <w:rPr>
          <w:rFonts w:asciiTheme="minorHAnsi" w:hAnsiTheme="minorHAnsi" w:cstheme="minorHAnsi"/>
          <w:sz w:val="22"/>
          <w:szCs w:val="22"/>
        </w:rPr>
        <w:t xml:space="preserve"> postępowania </w:t>
      </w:r>
      <w:r w:rsidRPr="008505B1">
        <w:rPr>
          <w:rFonts w:asciiTheme="minorHAnsi" w:hAnsiTheme="minorHAnsi" w:cstheme="minorHAnsi"/>
          <w:sz w:val="22"/>
          <w:szCs w:val="22"/>
        </w:rPr>
        <w:t xml:space="preserve">zostanie zamieszczona na stronie internetowej </w:t>
      </w:r>
      <w:r w:rsidR="009275C5" w:rsidRPr="008505B1">
        <w:rPr>
          <w:rFonts w:asciiTheme="minorHAnsi" w:hAnsiTheme="minorHAnsi" w:cstheme="minorHAnsi"/>
          <w:sz w:val="22"/>
          <w:szCs w:val="22"/>
        </w:rPr>
        <w:t xml:space="preserve">prowadzonego </w:t>
      </w:r>
      <w:r w:rsidR="00715105" w:rsidRPr="008505B1">
        <w:rPr>
          <w:rFonts w:asciiTheme="minorHAnsi" w:hAnsiTheme="minorHAnsi" w:cstheme="minorHAnsi"/>
          <w:sz w:val="22"/>
          <w:szCs w:val="22"/>
        </w:rPr>
        <w:t>postępowania</w:t>
      </w:r>
      <w:r w:rsidR="009275C5" w:rsidRPr="008505B1">
        <w:rPr>
          <w:rFonts w:asciiTheme="minorHAnsi" w:hAnsiTheme="minorHAnsi" w:cstheme="minorHAnsi"/>
          <w:sz w:val="22"/>
          <w:szCs w:val="22"/>
        </w:rPr>
        <w:t>.</w:t>
      </w:r>
    </w:p>
    <w:p w14:paraId="04DFB877" w14:textId="734CFD7C" w:rsidR="003671F3" w:rsidRPr="008505B1" w:rsidRDefault="00F62613" w:rsidP="00633324">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Umowa zostanie zawarta w terminach określo</w:t>
      </w:r>
      <w:r w:rsidR="009275C5" w:rsidRPr="008505B1">
        <w:rPr>
          <w:rFonts w:asciiTheme="minorHAnsi" w:hAnsiTheme="minorHAnsi" w:cstheme="minorHAnsi"/>
          <w:sz w:val="22"/>
          <w:szCs w:val="22"/>
        </w:rPr>
        <w:t xml:space="preserve">nych zgodnie z art. </w:t>
      </w:r>
      <w:r w:rsidR="008936C6" w:rsidRPr="008505B1">
        <w:rPr>
          <w:rFonts w:asciiTheme="minorHAnsi" w:hAnsiTheme="minorHAnsi" w:cstheme="minorHAnsi"/>
          <w:sz w:val="22"/>
          <w:szCs w:val="22"/>
        </w:rPr>
        <w:t>264</w:t>
      </w:r>
      <w:r w:rsidR="009275C5" w:rsidRPr="008505B1">
        <w:rPr>
          <w:rFonts w:asciiTheme="minorHAnsi" w:hAnsiTheme="minorHAnsi" w:cstheme="minorHAnsi"/>
          <w:sz w:val="22"/>
          <w:szCs w:val="22"/>
        </w:rPr>
        <w:t xml:space="preserve"> ust. </w:t>
      </w:r>
      <w:r w:rsidR="008936C6" w:rsidRPr="008505B1">
        <w:rPr>
          <w:rFonts w:asciiTheme="minorHAnsi" w:hAnsiTheme="minorHAnsi" w:cstheme="minorHAnsi"/>
          <w:sz w:val="22"/>
          <w:szCs w:val="22"/>
        </w:rPr>
        <w:t>1</w:t>
      </w:r>
      <w:r w:rsidR="009275C5" w:rsidRPr="008505B1">
        <w:rPr>
          <w:rFonts w:asciiTheme="minorHAnsi" w:hAnsiTheme="minorHAnsi" w:cstheme="minorHAnsi"/>
          <w:sz w:val="22"/>
          <w:szCs w:val="22"/>
        </w:rPr>
        <w:t xml:space="preserve"> i </w:t>
      </w:r>
      <w:r w:rsidR="008936C6" w:rsidRPr="008505B1">
        <w:rPr>
          <w:rFonts w:asciiTheme="minorHAnsi" w:hAnsiTheme="minorHAnsi" w:cstheme="minorHAnsi"/>
          <w:sz w:val="22"/>
          <w:szCs w:val="22"/>
        </w:rPr>
        <w:t>2</w:t>
      </w:r>
      <w:r w:rsidRPr="008505B1">
        <w:rPr>
          <w:rFonts w:asciiTheme="minorHAnsi" w:hAnsiTheme="minorHAnsi" w:cstheme="minorHAnsi"/>
          <w:sz w:val="22"/>
          <w:szCs w:val="22"/>
        </w:rPr>
        <w:t xml:space="preserve"> ustawy </w:t>
      </w:r>
      <w:proofErr w:type="spellStart"/>
      <w:r w:rsidRPr="008505B1">
        <w:rPr>
          <w:rFonts w:asciiTheme="minorHAnsi" w:hAnsiTheme="minorHAnsi" w:cstheme="minorHAnsi"/>
          <w:sz w:val="22"/>
          <w:szCs w:val="22"/>
        </w:rPr>
        <w:t>Pzp</w:t>
      </w:r>
      <w:proofErr w:type="spellEnd"/>
      <w:r w:rsidRPr="008505B1">
        <w:rPr>
          <w:rFonts w:asciiTheme="minorHAnsi" w:hAnsiTheme="minorHAnsi" w:cstheme="minorHAnsi"/>
          <w:sz w:val="22"/>
          <w:szCs w:val="22"/>
        </w:rPr>
        <w:t>.</w:t>
      </w:r>
    </w:p>
    <w:p w14:paraId="15B46A13" w14:textId="77777777" w:rsidR="003671F3" w:rsidRPr="008505B1" w:rsidRDefault="003671F3" w:rsidP="00633324">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Jeżeli najkorzystniejszą ofertę złoży</w:t>
      </w:r>
      <w:r w:rsidR="000016D8" w:rsidRPr="008505B1">
        <w:rPr>
          <w:rFonts w:asciiTheme="minorHAnsi" w:hAnsiTheme="minorHAnsi" w:cstheme="minorHAnsi"/>
          <w:sz w:val="22"/>
          <w:szCs w:val="22"/>
        </w:rPr>
        <w:t>li</w:t>
      </w:r>
      <w:r w:rsidRPr="008505B1">
        <w:rPr>
          <w:rFonts w:asciiTheme="minorHAnsi" w:hAnsiTheme="minorHAnsi" w:cstheme="minorHAnsi"/>
          <w:sz w:val="22"/>
          <w:szCs w:val="22"/>
        </w:rPr>
        <w:t xml:space="preserve"> </w:t>
      </w:r>
      <w:r w:rsidR="000016D8" w:rsidRPr="008505B1">
        <w:rPr>
          <w:rFonts w:asciiTheme="minorHAnsi" w:hAnsiTheme="minorHAnsi" w:cstheme="minorHAnsi"/>
          <w:sz w:val="22"/>
          <w:szCs w:val="22"/>
        </w:rPr>
        <w:t>Wykonawcy w</w:t>
      </w:r>
      <w:r w:rsidRPr="008505B1">
        <w:rPr>
          <w:rFonts w:asciiTheme="minorHAnsi" w:hAnsiTheme="minorHAnsi" w:cstheme="minorHAnsi"/>
          <w:sz w:val="22"/>
          <w:szCs w:val="22"/>
        </w:rPr>
        <w:t>spóln</w:t>
      </w:r>
      <w:r w:rsidR="000016D8" w:rsidRPr="008505B1">
        <w:rPr>
          <w:rFonts w:asciiTheme="minorHAnsi" w:hAnsiTheme="minorHAnsi" w:cstheme="minorHAnsi"/>
          <w:sz w:val="22"/>
          <w:szCs w:val="22"/>
        </w:rPr>
        <w:t>ie ubiegający się o zamówienie</w:t>
      </w:r>
      <w:r w:rsidRPr="008505B1">
        <w:rPr>
          <w:rFonts w:asciiTheme="minorHAnsi" w:hAnsiTheme="minorHAnsi" w:cstheme="minorHAnsi"/>
          <w:sz w:val="22"/>
          <w:szCs w:val="22"/>
        </w:rPr>
        <w:t xml:space="preserve">, Zamawiający </w:t>
      </w:r>
      <w:r w:rsidR="00EB20DA" w:rsidRPr="008505B1">
        <w:rPr>
          <w:rFonts w:asciiTheme="minorHAnsi" w:hAnsiTheme="minorHAnsi" w:cstheme="minorHAnsi"/>
          <w:sz w:val="22"/>
          <w:szCs w:val="22"/>
        </w:rPr>
        <w:t xml:space="preserve">może </w:t>
      </w:r>
      <w:r w:rsidRPr="008505B1">
        <w:rPr>
          <w:rFonts w:asciiTheme="minorHAnsi" w:hAnsiTheme="minorHAnsi" w:cstheme="minorHAnsi"/>
          <w:sz w:val="22"/>
          <w:szCs w:val="22"/>
        </w:rPr>
        <w:t>zażąda</w:t>
      </w:r>
      <w:r w:rsidR="00EB20DA" w:rsidRPr="008505B1">
        <w:rPr>
          <w:rFonts w:asciiTheme="minorHAnsi" w:hAnsiTheme="minorHAnsi" w:cstheme="minorHAnsi"/>
          <w:sz w:val="22"/>
          <w:szCs w:val="22"/>
        </w:rPr>
        <w:t>ć</w:t>
      </w:r>
      <w:r w:rsidRPr="008505B1">
        <w:rPr>
          <w:rFonts w:asciiTheme="minorHAnsi" w:hAnsiTheme="minorHAnsi" w:cstheme="minorHAnsi"/>
          <w:sz w:val="22"/>
          <w:szCs w:val="22"/>
        </w:rPr>
        <w:t xml:space="preserve"> (jeszcze przed zawarciem umowy w sprawie udzielenia zamówienia publicznego) </w:t>
      </w:r>
      <w:r w:rsidR="000E5994" w:rsidRPr="008505B1">
        <w:rPr>
          <w:rFonts w:asciiTheme="minorHAnsi" w:hAnsiTheme="minorHAnsi" w:cstheme="minorHAnsi"/>
          <w:sz w:val="22"/>
          <w:szCs w:val="22"/>
        </w:rPr>
        <w:t xml:space="preserve">kopii </w:t>
      </w:r>
      <w:r w:rsidRPr="008505B1">
        <w:rPr>
          <w:rFonts w:asciiTheme="minorHAnsi" w:hAnsiTheme="minorHAnsi" w:cstheme="minorHAnsi"/>
          <w:sz w:val="22"/>
          <w:szCs w:val="22"/>
        </w:rPr>
        <w:t>umowy regulującej współpracę Wykonawców.</w:t>
      </w:r>
      <w:r w:rsidR="00A41C26" w:rsidRPr="008505B1">
        <w:rPr>
          <w:rFonts w:asciiTheme="minorHAnsi" w:hAnsiTheme="minorHAnsi" w:cstheme="minorHAnsi"/>
          <w:sz w:val="22"/>
          <w:szCs w:val="22"/>
        </w:rPr>
        <w:t xml:space="preserve"> Umowa taka winna określić 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możliwości wypowiedzenia umowy przez któregokolwiek z wykonawców do czasu wykonania zamówienia).</w:t>
      </w:r>
    </w:p>
    <w:p w14:paraId="45562143" w14:textId="77777777" w:rsidR="004149ED" w:rsidRPr="008505B1" w:rsidRDefault="000016D8" w:rsidP="00633324">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b/>
          <w:bCs/>
          <w:sz w:val="22"/>
          <w:szCs w:val="22"/>
        </w:rPr>
        <w:t>Wykonawca</w:t>
      </w:r>
      <w:r w:rsidRPr="008505B1">
        <w:rPr>
          <w:rFonts w:asciiTheme="minorHAnsi" w:hAnsiTheme="minorHAnsi" w:cstheme="minorHAnsi"/>
          <w:sz w:val="22"/>
          <w:szCs w:val="22"/>
        </w:rPr>
        <w:t xml:space="preserve"> </w:t>
      </w:r>
      <w:r w:rsidRPr="008505B1">
        <w:rPr>
          <w:rFonts w:asciiTheme="minorHAnsi" w:hAnsiTheme="minorHAnsi" w:cstheme="minorHAnsi"/>
          <w:b/>
          <w:bCs/>
          <w:sz w:val="22"/>
          <w:szCs w:val="22"/>
        </w:rPr>
        <w:t xml:space="preserve">przed podpisaniem umowy </w:t>
      </w:r>
      <w:r w:rsidR="00801076" w:rsidRPr="008505B1">
        <w:rPr>
          <w:rFonts w:asciiTheme="minorHAnsi" w:hAnsiTheme="minorHAnsi" w:cstheme="minorHAnsi"/>
          <w:b/>
          <w:bCs/>
          <w:sz w:val="22"/>
          <w:szCs w:val="22"/>
        </w:rPr>
        <w:t>przekaże</w:t>
      </w:r>
      <w:r w:rsidRPr="008505B1">
        <w:rPr>
          <w:rFonts w:asciiTheme="minorHAnsi" w:hAnsiTheme="minorHAnsi" w:cstheme="minorHAnsi"/>
          <w:b/>
          <w:bCs/>
          <w:sz w:val="22"/>
          <w:szCs w:val="22"/>
        </w:rPr>
        <w:t xml:space="preserve"> Zamawiającemu</w:t>
      </w:r>
      <w:r w:rsidR="004149ED" w:rsidRPr="008505B1">
        <w:rPr>
          <w:rFonts w:asciiTheme="minorHAnsi" w:hAnsiTheme="minorHAnsi" w:cstheme="minorHAnsi"/>
          <w:sz w:val="22"/>
          <w:szCs w:val="22"/>
        </w:rPr>
        <w:t>:</w:t>
      </w:r>
    </w:p>
    <w:p w14:paraId="1446D053" w14:textId="77777777" w:rsidR="00801076" w:rsidRPr="008505B1" w:rsidRDefault="00801076" w:rsidP="00633324">
      <w:pPr>
        <w:numPr>
          <w:ilvl w:val="0"/>
          <w:numId w:val="26"/>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informacje dotyczące osób podpisujących umowę oraz osób upoważnionych do kontaktów w</w:t>
      </w:r>
      <w:r w:rsidR="00A41C26" w:rsidRPr="008505B1">
        <w:rPr>
          <w:rFonts w:asciiTheme="minorHAnsi" w:hAnsiTheme="minorHAnsi" w:cstheme="minorHAnsi"/>
          <w:sz w:val="22"/>
          <w:szCs w:val="22"/>
        </w:rPr>
        <w:t> </w:t>
      </w:r>
      <w:r w:rsidRPr="008505B1">
        <w:rPr>
          <w:rFonts w:asciiTheme="minorHAnsi" w:hAnsiTheme="minorHAnsi" w:cstheme="minorHAnsi"/>
          <w:sz w:val="22"/>
          <w:szCs w:val="22"/>
        </w:rPr>
        <w:t>związku z realizacją umowy;</w:t>
      </w:r>
    </w:p>
    <w:p w14:paraId="0E5B9E8A" w14:textId="77777777" w:rsidR="000D163C" w:rsidRPr="008505B1" w:rsidRDefault="00801076" w:rsidP="00633324">
      <w:pPr>
        <w:numPr>
          <w:ilvl w:val="0"/>
          <w:numId w:val="26"/>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pełnomocnictwo, jeżeli </w:t>
      </w:r>
      <w:r w:rsidR="00854BDD" w:rsidRPr="008505B1">
        <w:rPr>
          <w:rFonts w:asciiTheme="minorHAnsi" w:hAnsiTheme="minorHAnsi" w:cstheme="minorHAnsi"/>
          <w:sz w:val="22"/>
          <w:szCs w:val="22"/>
        </w:rPr>
        <w:t>umowę</w:t>
      </w:r>
      <w:r w:rsidRPr="008505B1">
        <w:rPr>
          <w:rFonts w:asciiTheme="minorHAnsi" w:hAnsiTheme="minorHAnsi" w:cstheme="minorHAnsi"/>
          <w:sz w:val="22"/>
          <w:szCs w:val="22"/>
        </w:rPr>
        <w:t xml:space="preserve"> podpis</w:t>
      </w:r>
      <w:r w:rsidR="00356F36" w:rsidRPr="008505B1">
        <w:rPr>
          <w:rFonts w:asciiTheme="minorHAnsi" w:hAnsiTheme="minorHAnsi" w:cstheme="minorHAnsi"/>
          <w:sz w:val="22"/>
          <w:szCs w:val="22"/>
        </w:rPr>
        <w:t>z</w:t>
      </w:r>
      <w:r w:rsidRPr="008505B1">
        <w:rPr>
          <w:rFonts w:asciiTheme="minorHAnsi" w:hAnsiTheme="minorHAnsi" w:cstheme="minorHAnsi"/>
          <w:sz w:val="22"/>
          <w:szCs w:val="22"/>
        </w:rPr>
        <w:t>e pełnomocnik;</w:t>
      </w:r>
    </w:p>
    <w:p w14:paraId="59CAC2A9" w14:textId="3F2F7CEF" w:rsidR="006E21EB" w:rsidRPr="008505B1" w:rsidRDefault="000D163C" w:rsidP="006E21EB">
      <w:pPr>
        <w:numPr>
          <w:ilvl w:val="0"/>
          <w:numId w:val="26"/>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b/>
          <w:bCs/>
          <w:sz w:val="22"/>
          <w:szCs w:val="22"/>
        </w:rPr>
        <w:t>Ogólne (Szczególne) Warunki Ubezpieczenia</w:t>
      </w:r>
      <w:r w:rsidRPr="008505B1">
        <w:rPr>
          <w:rFonts w:asciiTheme="minorHAnsi" w:hAnsiTheme="minorHAnsi" w:cstheme="minorHAnsi"/>
          <w:sz w:val="22"/>
          <w:szCs w:val="22"/>
        </w:rPr>
        <w:t>, wskazane przez Wykonawcę w ofercie, które będą miały zastosowanie do umowy w zakresie określonym we wzorze umowy, o ile Wykonawca nie przedstawił dokumentów, o których mowa w niniejszym pkt wraz z ofertą. Ogólne (Szczególne) Warunki Ubezpieczenia, o których mowa w zdaniu poprzednim stanowić będą załącznik do umowy w</w:t>
      </w:r>
      <w:r w:rsidR="00B365EF" w:rsidRPr="008505B1">
        <w:rPr>
          <w:rFonts w:asciiTheme="minorHAnsi" w:hAnsiTheme="minorHAnsi" w:cstheme="minorHAnsi"/>
          <w:sz w:val="22"/>
          <w:szCs w:val="22"/>
        </w:rPr>
        <w:t xml:space="preserve"> sprawie zamówienia publicznego</w:t>
      </w:r>
      <w:r w:rsidR="006E21EB" w:rsidRPr="008505B1">
        <w:rPr>
          <w:rFonts w:asciiTheme="minorHAnsi" w:hAnsiTheme="minorHAnsi" w:cstheme="minorHAnsi"/>
          <w:sz w:val="22"/>
          <w:szCs w:val="22"/>
        </w:rPr>
        <w:t>.</w:t>
      </w:r>
    </w:p>
    <w:p w14:paraId="49BB66CA" w14:textId="77777777" w:rsidR="003671F3" w:rsidRPr="008505B1" w:rsidRDefault="003671F3" w:rsidP="00A926D1">
      <w:pPr>
        <w:spacing w:line="300" w:lineRule="auto"/>
        <w:jc w:val="both"/>
        <w:rPr>
          <w:rFonts w:asciiTheme="minorHAnsi" w:hAnsiTheme="minorHAnsi" w:cstheme="minorHAnsi"/>
          <w:sz w:val="22"/>
          <w:szCs w:val="22"/>
        </w:rPr>
      </w:pPr>
    </w:p>
    <w:p w14:paraId="356342CD" w14:textId="77777777" w:rsidR="003671F3" w:rsidRPr="008505B1" w:rsidRDefault="003671F3" w:rsidP="00BB4D87">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8505B1">
        <w:rPr>
          <w:rFonts w:asciiTheme="minorHAnsi" w:hAnsiTheme="minorHAnsi" w:cstheme="minorHAnsi"/>
          <w:b/>
          <w:sz w:val="22"/>
          <w:szCs w:val="22"/>
        </w:rPr>
        <w:t>WYMAGANIA DOTYCZĄCE ZABEZPIECZENIA NALEŻYTEGO WYKONANIA UMOWY</w:t>
      </w:r>
    </w:p>
    <w:p w14:paraId="013B7275" w14:textId="1F74A741" w:rsidR="000D163C" w:rsidRPr="008505B1" w:rsidRDefault="000D163C" w:rsidP="00633324">
      <w:pPr>
        <w:numPr>
          <w:ilvl w:val="0"/>
          <w:numId w:val="24"/>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Zamawiający nie wymaga wniesienia zabezpieczenia należytego wykonania umowy.</w:t>
      </w:r>
    </w:p>
    <w:p w14:paraId="2546EC1A" w14:textId="77777777" w:rsidR="000016D8" w:rsidRPr="008505B1" w:rsidRDefault="000016D8" w:rsidP="00FF6CED">
      <w:pPr>
        <w:spacing w:line="300" w:lineRule="auto"/>
        <w:ind w:left="709"/>
        <w:jc w:val="both"/>
        <w:rPr>
          <w:rFonts w:asciiTheme="minorHAnsi" w:hAnsiTheme="minorHAnsi" w:cstheme="minorHAnsi"/>
          <w:sz w:val="22"/>
          <w:szCs w:val="22"/>
        </w:rPr>
      </w:pPr>
    </w:p>
    <w:p w14:paraId="2CDC743E" w14:textId="77777777" w:rsidR="00A05FDC" w:rsidRPr="008505B1" w:rsidRDefault="00A05FDC" w:rsidP="00BB4D87">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8505B1">
        <w:rPr>
          <w:rFonts w:asciiTheme="minorHAnsi" w:hAnsiTheme="minorHAnsi" w:cstheme="minorHAnsi"/>
          <w:b/>
          <w:sz w:val="22"/>
          <w:szCs w:val="22"/>
        </w:rPr>
        <w:t>ISTOTNE POSTANOWIENIA UMOWY I JEJ ZMIANY</w:t>
      </w:r>
    </w:p>
    <w:p w14:paraId="20643D5A" w14:textId="77777777" w:rsidR="00A05FDC" w:rsidRPr="008505B1" w:rsidRDefault="00A05FDC" w:rsidP="00633324">
      <w:pPr>
        <w:numPr>
          <w:ilvl w:val="0"/>
          <w:numId w:val="8"/>
        </w:numPr>
        <w:tabs>
          <w:tab w:val="clear" w:pos="1440"/>
          <w:tab w:val="num" w:pos="709"/>
        </w:tabs>
        <w:spacing w:line="300" w:lineRule="auto"/>
        <w:ind w:left="709" w:hanging="425"/>
        <w:jc w:val="both"/>
        <w:rPr>
          <w:rFonts w:asciiTheme="minorHAnsi" w:hAnsiTheme="minorHAnsi" w:cstheme="minorHAnsi"/>
          <w:b/>
          <w:sz w:val="22"/>
          <w:szCs w:val="22"/>
        </w:rPr>
      </w:pPr>
      <w:r w:rsidRPr="008505B1">
        <w:rPr>
          <w:rFonts w:asciiTheme="minorHAnsi" w:hAnsiTheme="minorHAnsi" w:cstheme="minorHAnsi"/>
          <w:b/>
          <w:sz w:val="22"/>
          <w:szCs w:val="22"/>
        </w:rPr>
        <w:t>Wzór umowy</w:t>
      </w:r>
    </w:p>
    <w:p w14:paraId="40925C78" w14:textId="342144D4" w:rsidR="00A05FDC" w:rsidRPr="008505B1" w:rsidRDefault="00A05FDC" w:rsidP="00A41C26">
      <w:pPr>
        <w:tabs>
          <w:tab w:val="num" w:pos="709"/>
        </w:tabs>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Zamawiający wymaga od Wykonawcy, aby zawarł z nim umowę w sprawie zamówienia publicznego, której w</w:t>
      </w:r>
      <w:r w:rsidR="004D0301" w:rsidRPr="008505B1">
        <w:rPr>
          <w:rFonts w:asciiTheme="minorHAnsi" w:hAnsiTheme="minorHAnsi" w:cstheme="minorHAnsi"/>
          <w:sz w:val="22"/>
          <w:szCs w:val="22"/>
        </w:rPr>
        <w:t>zór stanowi</w:t>
      </w:r>
      <w:r w:rsidR="009A4047" w:rsidRPr="008505B1">
        <w:rPr>
          <w:rFonts w:asciiTheme="minorHAnsi" w:hAnsiTheme="minorHAnsi" w:cstheme="minorHAnsi"/>
          <w:sz w:val="22"/>
          <w:szCs w:val="22"/>
        </w:rPr>
        <w:t xml:space="preserve"> odpowiednio dla każdej z części</w:t>
      </w:r>
      <w:r w:rsidR="004D0301" w:rsidRPr="008505B1">
        <w:rPr>
          <w:rFonts w:asciiTheme="minorHAnsi" w:hAnsiTheme="minorHAnsi" w:cstheme="minorHAnsi"/>
          <w:sz w:val="22"/>
          <w:szCs w:val="22"/>
        </w:rPr>
        <w:t xml:space="preserve"> załącznik nr 4</w:t>
      </w:r>
      <w:r w:rsidR="008378F7" w:rsidRPr="008505B1">
        <w:rPr>
          <w:rFonts w:asciiTheme="minorHAnsi" w:hAnsiTheme="minorHAnsi" w:cstheme="minorHAnsi"/>
          <w:sz w:val="22"/>
          <w:szCs w:val="22"/>
        </w:rPr>
        <w:t>A, 4B, 4C</w:t>
      </w:r>
      <w:r w:rsidR="009A4047" w:rsidRPr="008505B1">
        <w:rPr>
          <w:rFonts w:asciiTheme="minorHAnsi" w:hAnsiTheme="minorHAnsi" w:cstheme="minorHAnsi"/>
          <w:sz w:val="22"/>
          <w:szCs w:val="22"/>
        </w:rPr>
        <w:t xml:space="preserve"> </w:t>
      </w:r>
      <w:r w:rsidR="004D0301" w:rsidRPr="008505B1">
        <w:rPr>
          <w:rFonts w:asciiTheme="minorHAnsi" w:hAnsiTheme="minorHAnsi" w:cstheme="minorHAnsi"/>
          <w:sz w:val="22"/>
          <w:szCs w:val="22"/>
        </w:rPr>
        <w:t>do S</w:t>
      </w:r>
      <w:r w:rsidRPr="008505B1">
        <w:rPr>
          <w:rFonts w:asciiTheme="minorHAnsi" w:hAnsiTheme="minorHAnsi" w:cstheme="minorHAnsi"/>
          <w:sz w:val="22"/>
          <w:szCs w:val="22"/>
        </w:rPr>
        <w:t>WZ.</w:t>
      </w:r>
      <w:r w:rsidR="00A41C26" w:rsidRPr="008505B1">
        <w:rPr>
          <w:rFonts w:asciiTheme="minorHAnsi" w:hAnsiTheme="minorHAnsi" w:cstheme="minorHAnsi"/>
          <w:sz w:val="22"/>
          <w:szCs w:val="22"/>
        </w:rPr>
        <w:t xml:space="preserve"> Postanowienia zawarte we wzorze umowy nie podlegają negocjacjom.</w:t>
      </w:r>
    </w:p>
    <w:p w14:paraId="6C803F9C" w14:textId="77777777" w:rsidR="00A05FDC" w:rsidRPr="008505B1" w:rsidRDefault="00A05FDC" w:rsidP="00633324">
      <w:pPr>
        <w:numPr>
          <w:ilvl w:val="0"/>
          <w:numId w:val="8"/>
        </w:numPr>
        <w:tabs>
          <w:tab w:val="clear" w:pos="1440"/>
          <w:tab w:val="num" w:pos="709"/>
        </w:tabs>
        <w:spacing w:line="300" w:lineRule="auto"/>
        <w:ind w:left="709" w:hanging="425"/>
        <w:jc w:val="both"/>
        <w:rPr>
          <w:rFonts w:asciiTheme="minorHAnsi" w:hAnsiTheme="minorHAnsi" w:cstheme="minorHAnsi"/>
          <w:b/>
          <w:sz w:val="22"/>
          <w:szCs w:val="22"/>
        </w:rPr>
      </w:pPr>
      <w:r w:rsidRPr="008505B1">
        <w:rPr>
          <w:rFonts w:asciiTheme="minorHAnsi" w:hAnsiTheme="minorHAnsi" w:cstheme="minorHAnsi"/>
          <w:b/>
          <w:sz w:val="22"/>
          <w:szCs w:val="22"/>
        </w:rPr>
        <w:t>Podwykonawstwo oraz zmiany umowy o udzielenie zamówienia publicznego w zakresie podwykonawstwa</w:t>
      </w:r>
    </w:p>
    <w:p w14:paraId="0F152262" w14:textId="77777777" w:rsidR="00A05FDC" w:rsidRPr="008505B1" w:rsidRDefault="00A05FDC" w:rsidP="00A41C26">
      <w:pPr>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38D4D3DB" w14:textId="77777777" w:rsidR="00A05FDC" w:rsidRPr="008505B1" w:rsidRDefault="00A05FDC" w:rsidP="00A41C26">
      <w:pPr>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8505B1" w:rsidRDefault="00A05FDC" w:rsidP="00633324">
      <w:pPr>
        <w:numPr>
          <w:ilvl w:val="0"/>
          <w:numId w:val="8"/>
        </w:numPr>
        <w:tabs>
          <w:tab w:val="clear" w:pos="1440"/>
          <w:tab w:val="num" w:pos="709"/>
        </w:tabs>
        <w:spacing w:line="300" w:lineRule="auto"/>
        <w:ind w:left="709" w:hanging="425"/>
        <w:jc w:val="both"/>
        <w:rPr>
          <w:rFonts w:asciiTheme="minorHAnsi" w:hAnsiTheme="minorHAnsi" w:cstheme="minorHAnsi"/>
          <w:b/>
          <w:sz w:val="22"/>
          <w:szCs w:val="22"/>
        </w:rPr>
      </w:pPr>
      <w:r w:rsidRPr="008505B1">
        <w:rPr>
          <w:rFonts w:asciiTheme="minorHAnsi" w:hAnsiTheme="minorHAnsi" w:cstheme="minorHAnsi"/>
          <w:b/>
          <w:sz w:val="22"/>
          <w:szCs w:val="22"/>
        </w:rPr>
        <w:t>Zmiany umowy</w:t>
      </w:r>
    </w:p>
    <w:p w14:paraId="5827CAA1" w14:textId="77777777" w:rsidR="00A05FDC" w:rsidRPr="008505B1" w:rsidRDefault="00A05FDC" w:rsidP="00A41C26">
      <w:pPr>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Zamawiający przewiduje możliwość wprowadzenia następujących zmian:</w:t>
      </w:r>
    </w:p>
    <w:p w14:paraId="09957834" w14:textId="77777777" w:rsidR="00A05FDC" w:rsidRPr="008505B1" w:rsidRDefault="00A05FDC" w:rsidP="00633324">
      <w:pPr>
        <w:numPr>
          <w:ilvl w:val="1"/>
          <w:numId w:val="21"/>
        </w:numPr>
        <w:tabs>
          <w:tab w:val="clear" w:pos="1440"/>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zmiana podwykonawcy, na zasadach określonych w</w:t>
      </w:r>
      <w:r w:rsidR="004D0301" w:rsidRPr="008505B1">
        <w:rPr>
          <w:rFonts w:asciiTheme="minorHAnsi" w:hAnsiTheme="minorHAnsi" w:cstheme="minorHAnsi"/>
          <w:sz w:val="22"/>
          <w:szCs w:val="22"/>
        </w:rPr>
        <w:t xml:space="preserve"> pkt. 2 niniejszego rozdziału S</w:t>
      </w:r>
      <w:r w:rsidRPr="008505B1">
        <w:rPr>
          <w:rFonts w:asciiTheme="minorHAnsi" w:hAnsiTheme="minorHAnsi" w:cstheme="minorHAnsi"/>
          <w:sz w:val="22"/>
          <w:szCs w:val="22"/>
        </w:rPr>
        <w:t>WZ;</w:t>
      </w:r>
    </w:p>
    <w:p w14:paraId="46312414" w14:textId="77777777" w:rsidR="00A05FDC" w:rsidRPr="008505B1" w:rsidRDefault="00A05FDC" w:rsidP="00633324">
      <w:pPr>
        <w:numPr>
          <w:ilvl w:val="1"/>
          <w:numId w:val="21"/>
        </w:numPr>
        <w:tabs>
          <w:tab w:val="clear" w:pos="1440"/>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zmiana zakresu zamówienia powierzonego podwykonawcy, na zasadach określonych w</w:t>
      </w:r>
      <w:r w:rsidR="004D0301" w:rsidRPr="008505B1">
        <w:rPr>
          <w:rFonts w:asciiTheme="minorHAnsi" w:hAnsiTheme="minorHAnsi" w:cstheme="minorHAnsi"/>
          <w:sz w:val="22"/>
          <w:szCs w:val="22"/>
        </w:rPr>
        <w:t> pkt. 2 niniejszego rozdziału S</w:t>
      </w:r>
      <w:r w:rsidRPr="008505B1">
        <w:rPr>
          <w:rFonts w:asciiTheme="minorHAnsi" w:hAnsiTheme="minorHAnsi" w:cstheme="minorHAnsi"/>
          <w:sz w:val="22"/>
          <w:szCs w:val="22"/>
        </w:rPr>
        <w:t>WZ;</w:t>
      </w:r>
    </w:p>
    <w:p w14:paraId="362157F8" w14:textId="0891C523" w:rsidR="00A05FDC" w:rsidRPr="008505B1" w:rsidRDefault="00A05FDC" w:rsidP="00633324">
      <w:pPr>
        <w:numPr>
          <w:ilvl w:val="1"/>
          <w:numId w:val="21"/>
        </w:numPr>
        <w:tabs>
          <w:tab w:val="clear" w:pos="1440"/>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lastRenderedPageBreak/>
        <w:t xml:space="preserve">zmiany, które nie mają charakteru istotnego w rozumieniu art. </w:t>
      </w:r>
      <w:r w:rsidR="00BC30CC" w:rsidRPr="008505B1">
        <w:rPr>
          <w:rFonts w:asciiTheme="minorHAnsi" w:hAnsiTheme="minorHAnsi" w:cstheme="minorHAnsi"/>
          <w:sz w:val="22"/>
          <w:szCs w:val="22"/>
        </w:rPr>
        <w:t xml:space="preserve">454 </w:t>
      </w:r>
      <w:r w:rsidRPr="008505B1">
        <w:rPr>
          <w:rFonts w:asciiTheme="minorHAnsi" w:hAnsiTheme="minorHAnsi" w:cstheme="minorHAnsi"/>
          <w:sz w:val="22"/>
          <w:szCs w:val="22"/>
        </w:rPr>
        <w:t xml:space="preserve">ust. </w:t>
      </w:r>
      <w:r w:rsidR="00BC30CC" w:rsidRPr="008505B1">
        <w:rPr>
          <w:rFonts w:asciiTheme="minorHAnsi" w:hAnsiTheme="minorHAnsi" w:cstheme="minorHAnsi"/>
          <w:sz w:val="22"/>
          <w:szCs w:val="22"/>
        </w:rPr>
        <w:t>2</w:t>
      </w:r>
      <w:r w:rsidRPr="008505B1">
        <w:rPr>
          <w:rFonts w:asciiTheme="minorHAnsi" w:hAnsiTheme="minorHAnsi" w:cstheme="minorHAnsi"/>
          <w:sz w:val="22"/>
          <w:szCs w:val="22"/>
        </w:rPr>
        <w:t>;</w:t>
      </w:r>
    </w:p>
    <w:p w14:paraId="383885E8" w14:textId="450364EE" w:rsidR="00A05FDC" w:rsidRPr="008505B1" w:rsidRDefault="00A05FDC" w:rsidP="00633324">
      <w:pPr>
        <w:numPr>
          <w:ilvl w:val="1"/>
          <w:numId w:val="21"/>
        </w:numPr>
        <w:tabs>
          <w:tab w:val="clear" w:pos="1440"/>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zmiany na zasadach określonych w art. </w:t>
      </w:r>
      <w:r w:rsidR="00BC30CC" w:rsidRPr="008505B1">
        <w:rPr>
          <w:rFonts w:asciiTheme="minorHAnsi" w:hAnsiTheme="minorHAnsi" w:cstheme="minorHAnsi"/>
          <w:sz w:val="22"/>
          <w:szCs w:val="22"/>
        </w:rPr>
        <w:t>45</w:t>
      </w:r>
      <w:r w:rsidR="008936C6" w:rsidRPr="008505B1">
        <w:rPr>
          <w:rFonts w:asciiTheme="minorHAnsi" w:hAnsiTheme="minorHAnsi" w:cstheme="minorHAnsi"/>
          <w:sz w:val="22"/>
          <w:szCs w:val="22"/>
        </w:rPr>
        <w:t>5</w:t>
      </w:r>
      <w:r w:rsidR="00BC30CC" w:rsidRPr="008505B1">
        <w:rPr>
          <w:rFonts w:asciiTheme="minorHAnsi" w:hAnsiTheme="minorHAnsi" w:cstheme="minorHAnsi"/>
          <w:sz w:val="22"/>
          <w:szCs w:val="22"/>
        </w:rPr>
        <w:t xml:space="preserve"> ust 1 pkt 2-4 oraz ust 2   </w:t>
      </w:r>
    </w:p>
    <w:p w14:paraId="6B75F3B0" w14:textId="2AA1E9C1" w:rsidR="00A05FDC" w:rsidRPr="008505B1" w:rsidRDefault="00A05FDC" w:rsidP="00633324">
      <w:pPr>
        <w:numPr>
          <w:ilvl w:val="1"/>
          <w:numId w:val="21"/>
        </w:numPr>
        <w:tabs>
          <w:tab w:val="clear" w:pos="1440"/>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zmiany przewidziane </w:t>
      </w:r>
      <w:r w:rsidR="00017F7F" w:rsidRPr="008505B1">
        <w:rPr>
          <w:rFonts w:asciiTheme="minorHAnsi" w:hAnsiTheme="minorHAnsi" w:cstheme="minorHAnsi"/>
          <w:sz w:val="22"/>
          <w:szCs w:val="22"/>
        </w:rPr>
        <w:t>we wzorach umów</w:t>
      </w:r>
    </w:p>
    <w:p w14:paraId="2712A20C" w14:textId="0919D829" w:rsidR="00A05FDC" w:rsidRPr="008505B1" w:rsidRDefault="00A05FDC" w:rsidP="00A41C26">
      <w:pPr>
        <w:spacing w:line="300" w:lineRule="auto"/>
        <w:ind w:left="709"/>
        <w:jc w:val="both"/>
        <w:rPr>
          <w:rFonts w:asciiTheme="minorHAnsi" w:hAnsiTheme="minorHAnsi" w:cstheme="minorHAnsi"/>
          <w:sz w:val="22"/>
          <w:szCs w:val="22"/>
        </w:rPr>
      </w:pPr>
      <w:r w:rsidRPr="008505B1">
        <w:rPr>
          <w:rFonts w:asciiTheme="minorHAnsi" w:hAnsiTheme="minorHAnsi" w:cstheme="minorHAnsi"/>
          <w:sz w:val="22"/>
          <w:szCs w:val="22"/>
        </w:rPr>
        <w:t xml:space="preserve">Wszelkie zmiany umowy, pod rygorem nieważności, mogą być dokonywane wyłącznie za zgodą obu Stron, w formie pisemnej, z uwzględnieniem przepisu art. </w:t>
      </w:r>
      <w:r w:rsidR="00BC30CC" w:rsidRPr="008505B1">
        <w:rPr>
          <w:rFonts w:asciiTheme="minorHAnsi" w:hAnsiTheme="minorHAnsi" w:cstheme="minorHAnsi"/>
          <w:sz w:val="22"/>
          <w:szCs w:val="22"/>
        </w:rPr>
        <w:t>45</w:t>
      </w:r>
      <w:r w:rsidR="00870DF5" w:rsidRPr="008505B1">
        <w:rPr>
          <w:rFonts w:asciiTheme="minorHAnsi" w:hAnsiTheme="minorHAnsi" w:cstheme="minorHAnsi"/>
          <w:sz w:val="22"/>
          <w:szCs w:val="22"/>
        </w:rPr>
        <w:t>5</w:t>
      </w:r>
      <w:r w:rsidRPr="008505B1">
        <w:rPr>
          <w:rFonts w:asciiTheme="minorHAnsi" w:hAnsiTheme="minorHAnsi" w:cstheme="minorHAnsi"/>
          <w:sz w:val="22"/>
          <w:szCs w:val="22"/>
        </w:rPr>
        <w:t xml:space="preserve"> ustawy </w:t>
      </w:r>
      <w:proofErr w:type="spellStart"/>
      <w:r w:rsidRPr="008505B1">
        <w:rPr>
          <w:rFonts w:asciiTheme="minorHAnsi" w:hAnsiTheme="minorHAnsi" w:cstheme="minorHAnsi"/>
          <w:sz w:val="22"/>
          <w:szCs w:val="22"/>
        </w:rPr>
        <w:t>Pzp</w:t>
      </w:r>
      <w:proofErr w:type="spellEnd"/>
      <w:r w:rsidRPr="008505B1">
        <w:rPr>
          <w:rFonts w:asciiTheme="minorHAnsi" w:hAnsiTheme="minorHAnsi" w:cstheme="minorHAnsi"/>
          <w:sz w:val="22"/>
          <w:szCs w:val="22"/>
        </w:rPr>
        <w:t>.</w:t>
      </w:r>
    </w:p>
    <w:p w14:paraId="10DF6A9F" w14:textId="147583C6" w:rsidR="00A05FDC" w:rsidRPr="008505B1" w:rsidRDefault="00A05FDC" w:rsidP="00A41C26">
      <w:pPr>
        <w:spacing w:line="300" w:lineRule="auto"/>
        <w:ind w:left="284"/>
        <w:jc w:val="both"/>
        <w:rPr>
          <w:rFonts w:asciiTheme="minorHAnsi" w:hAnsiTheme="minorHAnsi" w:cstheme="minorHAnsi"/>
          <w:sz w:val="22"/>
          <w:szCs w:val="22"/>
        </w:rPr>
      </w:pPr>
    </w:p>
    <w:p w14:paraId="660A1B71" w14:textId="77777777" w:rsidR="003671F3" w:rsidRPr="008505B1" w:rsidRDefault="003671F3" w:rsidP="00BB4D87">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bookmarkStart w:id="45" w:name="_Hlk61787704"/>
      <w:r w:rsidRPr="008505B1">
        <w:rPr>
          <w:rFonts w:asciiTheme="minorHAnsi" w:hAnsiTheme="minorHAnsi" w:cstheme="minorHAnsi"/>
          <w:b/>
          <w:sz w:val="22"/>
          <w:szCs w:val="22"/>
        </w:rPr>
        <w:t>POUCZENIE O ŚRODKACH OCHRONY PRAWNEJ PRZYSŁUGUJĄCYCH WYKONAWCY W TOKU POSTĘPOWANIA O UDZIELENIE ZAMÓWIENIA PUBLICZNEGO</w:t>
      </w:r>
    </w:p>
    <w:bookmarkEnd w:id="45"/>
    <w:p w14:paraId="2CCBBB68" w14:textId="77777777" w:rsidR="003671F3" w:rsidRPr="008505B1" w:rsidRDefault="003671F3" w:rsidP="00633324">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Wykonawcom</w:t>
      </w:r>
      <w:r w:rsidR="00490DBC" w:rsidRPr="008505B1">
        <w:rPr>
          <w:rFonts w:asciiTheme="minorHAnsi" w:hAnsiTheme="minorHAnsi" w:cstheme="minorHAnsi"/>
          <w:sz w:val="22"/>
          <w:szCs w:val="22"/>
        </w:rPr>
        <w:t xml:space="preserve"> oraz innym podmiotom</w:t>
      </w:r>
      <w:r w:rsidRPr="008505B1">
        <w:rPr>
          <w:rFonts w:asciiTheme="minorHAnsi" w:hAnsiTheme="minorHAnsi" w:cstheme="minorHAnsi"/>
          <w:sz w:val="22"/>
          <w:szCs w:val="22"/>
        </w:rPr>
        <w:t xml:space="preserve">, którzy mają lub mieli interes w uzyskaniu zamówienia oraz ponieśli lub mogą ponieść szkodę w wyniku naruszenia przepisów Prawa zamówień publicznych, przysługuje </w:t>
      </w:r>
      <w:r w:rsidRPr="008505B1">
        <w:rPr>
          <w:rFonts w:asciiTheme="minorHAnsi" w:hAnsiTheme="minorHAnsi" w:cstheme="minorHAnsi"/>
          <w:b/>
          <w:sz w:val="22"/>
          <w:szCs w:val="22"/>
        </w:rPr>
        <w:t>odwołanie</w:t>
      </w:r>
      <w:r w:rsidRPr="008505B1">
        <w:rPr>
          <w:rFonts w:asciiTheme="minorHAnsi" w:hAnsiTheme="minorHAnsi" w:cstheme="minorHAnsi"/>
          <w:sz w:val="22"/>
          <w:szCs w:val="22"/>
        </w:rPr>
        <w:t>.</w:t>
      </w:r>
    </w:p>
    <w:p w14:paraId="1EE15A34" w14:textId="77777777" w:rsidR="003671F3" w:rsidRPr="008505B1" w:rsidRDefault="003671F3" w:rsidP="00633324">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W niniejszym postępowaniu odwołanie przysługuje</w:t>
      </w:r>
      <w:r w:rsidR="00490DBC" w:rsidRPr="008505B1">
        <w:rPr>
          <w:rFonts w:asciiTheme="minorHAnsi" w:hAnsiTheme="minorHAnsi" w:cstheme="minorHAnsi"/>
          <w:sz w:val="22"/>
          <w:szCs w:val="22"/>
        </w:rPr>
        <w:t xml:space="preserve"> na</w:t>
      </w:r>
      <w:r w:rsidRPr="008505B1">
        <w:rPr>
          <w:rFonts w:asciiTheme="minorHAnsi" w:hAnsiTheme="minorHAnsi" w:cstheme="minorHAnsi"/>
          <w:sz w:val="22"/>
          <w:szCs w:val="22"/>
        </w:rPr>
        <w:t>:</w:t>
      </w:r>
    </w:p>
    <w:p w14:paraId="464E3310" w14:textId="032A17F9" w:rsidR="0035089B" w:rsidRPr="008505B1" w:rsidRDefault="0035089B" w:rsidP="00633324">
      <w:pPr>
        <w:numPr>
          <w:ilvl w:val="0"/>
          <w:numId w:val="20"/>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niezgodną z przepisami ustawy czynność </w:t>
      </w:r>
      <w:r w:rsidR="007A0DD6" w:rsidRPr="008505B1">
        <w:rPr>
          <w:rFonts w:asciiTheme="minorHAnsi" w:hAnsiTheme="minorHAnsi" w:cstheme="minorHAnsi"/>
          <w:sz w:val="22"/>
          <w:szCs w:val="22"/>
        </w:rPr>
        <w:t>Zamawiającego, podjętą</w:t>
      </w:r>
      <w:r w:rsidRPr="008505B1">
        <w:rPr>
          <w:rFonts w:asciiTheme="minorHAnsi" w:hAnsiTheme="minorHAnsi" w:cstheme="minorHAnsi"/>
          <w:sz w:val="22"/>
          <w:szCs w:val="22"/>
        </w:rPr>
        <w:t xml:space="preserve"> w niniejszym </w:t>
      </w:r>
      <w:r w:rsidR="007A0DD6" w:rsidRPr="008505B1">
        <w:rPr>
          <w:rFonts w:asciiTheme="minorHAnsi" w:hAnsiTheme="minorHAnsi" w:cstheme="minorHAnsi"/>
          <w:sz w:val="22"/>
          <w:szCs w:val="22"/>
        </w:rPr>
        <w:t>postępowaniu o</w:t>
      </w:r>
      <w:r w:rsidRPr="008505B1">
        <w:rPr>
          <w:rFonts w:asciiTheme="minorHAnsi" w:hAnsiTheme="minorHAnsi" w:cstheme="minorHAnsi"/>
          <w:sz w:val="22"/>
          <w:szCs w:val="22"/>
        </w:rPr>
        <w:t xml:space="preserve"> udzielenie zamówienia, w tym na projektowane postanowienie umowy;</w:t>
      </w:r>
    </w:p>
    <w:p w14:paraId="4109D32A" w14:textId="67652DD6" w:rsidR="0035089B" w:rsidRPr="008505B1" w:rsidRDefault="007A0DD6" w:rsidP="00633324">
      <w:pPr>
        <w:numPr>
          <w:ilvl w:val="0"/>
          <w:numId w:val="20"/>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zaniechanie czynności</w:t>
      </w:r>
      <w:r w:rsidR="0035089B" w:rsidRPr="008505B1">
        <w:rPr>
          <w:rFonts w:asciiTheme="minorHAnsi" w:hAnsiTheme="minorHAnsi" w:cstheme="minorHAnsi"/>
          <w:sz w:val="22"/>
          <w:szCs w:val="22"/>
        </w:rPr>
        <w:t xml:space="preserve"> w </w:t>
      </w:r>
      <w:r w:rsidRPr="008505B1">
        <w:rPr>
          <w:rFonts w:asciiTheme="minorHAnsi" w:hAnsiTheme="minorHAnsi" w:cstheme="minorHAnsi"/>
          <w:sz w:val="22"/>
          <w:szCs w:val="22"/>
        </w:rPr>
        <w:t>postępowaniu o</w:t>
      </w:r>
      <w:r w:rsidR="0035089B" w:rsidRPr="008505B1">
        <w:rPr>
          <w:rFonts w:asciiTheme="minorHAnsi" w:hAnsiTheme="minorHAnsi" w:cstheme="minorHAnsi"/>
          <w:sz w:val="22"/>
          <w:szCs w:val="22"/>
        </w:rPr>
        <w:t xml:space="preserve"> </w:t>
      </w:r>
      <w:r w:rsidRPr="008505B1">
        <w:rPr>
          <w:rFonts w:asciiTheme="minorHAnsi" w:hAnsiTheme="minorHAnsi" w:cstheme="minorHAnsi"/>
          <w:sz w:val="22"/>
          <w:szCs w:val="22"/>
        </w:rPr>
        <w:t>udzielenie zamówienia, do której</w:t>
      </w:r>
      <w:r w:rsidR="0035089B" w:rsidRPr="008505B1">
        <w:rPr>
          <w:rFonts w:asciiTheme="minorHAnsi" w:hAnsiTheme="minorHAnsi" w:cstheme="minorHAnsi"/>
          <w:sz w:val="22"/>
          <w:szCs w:val="22"/>
        </w:rPr>
        <w:t xml:space="preserve"> Zamawiający był obowiązany na podstawie ustawy;</w:t>
      </w:r>
    </w:p>
    <w:p w14:paraId="30F6D0BE" w14:textId="4C9F2AC4" w:rsidR="0035089B" w:rsidRPr="008505B1" w:rsidRDefault="007A0DD6" w:rsidP="00633324">
      <w:pPr>
        <w:numPr>
          <w:ilvl w:val="0"/>
          <w:numId w:val="20"/>
        </w:numPr>
        <w:tabs>
          <w:tab w:val="left" w:pos="1134"/>
        </w:tabs>
        <w:spacing w:line="300" w:lineRule="auto"/>
        <w:ind w:left="1134" w:hanging="425"/>
        <w:jc w:val="both"/>
        <w:rPr>
          <w:rFonts w:asciiTheme="minorHAnsi" w:hAnsiTheme="minorHAnsi" w:cstheme="minorHAnsi"/>
          <w:sz w:val="22"/>
          <w:szCs w:val="22"/>
        </w:rPr>
      </w:pPr>
      <w:r w:rsidRPr="008505B1">
        <w:rPr>
          <w:rFonts w:asciiTheme="minorHAnsi" w:hAnsiTheme="minorHAnsi" w:cstheme="minorHAnsi"/>
          <w:sz w:val="22"/>
          <w:szCs w:val="22"/>
        </w:rPr>
        <w:t>zaniechanie przeprowadzenia postępowania o</w:t>
      </w:r>
      <w:r w:rsidR="0035089B" w:rsidRPr="008505B1">
        <w:rPr>
          <w:rFonts w:asciiTheme="minorHAnsi" w:hAnsiTheme="minorHAnsi" w:cstheme="minorHAnsi"/>
          <w:sz w:val="22"/>
          <w:szCs w:val="22"/>
        </w:rPr>
        <w:t xml:space="preserve"> </w:t>
      </w:r>
      <w:r w:rsidRPr="008505B1">
        <w:rPr>
          <w:rFonts w:asciiTheme="minorHAnsi" w:hAnsiTheme="minorHAnsi" w:cstheme="minorHAnsi"/>
          <w:sz w:val="22"/>
          <w:szCs w:val="22"/>
        </w:rPr>
        <w:t>udzielenie zamówienia</w:t>
      </w:r>
      <w:r w:rsidR="0035089B" w:rsidRPr="008505B1">
        <w:rPr>
          <w:rFonts w:asciiTheme="minorHAnsi" w:hAnsiTheme="minorHAnsi" w:cstheme="minorHAnsi"/>
          <w:sz w:val="22"/>
          <w:szCs w:val="22"/>
        </w:rPr>
        <w:t xml:space="preserve"> lub zorganizowania konkursu na podstawie ustawy, mimo że zamawiający był do tego obowiązany.</w:t>
      </w:r>
    </w:p>
    <w:p w14:paraId="373B3956" w14:textId="77777777" w:rsidR="00870DF5" w:rsidRPr="008505B1" w:rsidRDefault="00870DF5" w:rsidP="00633324">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Odwołanie wnosi się do Prezesa Krajowej Izby Odwoławczej 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7613651E" w14:textId="4187E017" w:rsidR="00870DF5" w:rsidRPr="008505B1" w:rsidRDefault="00870DF5" w:rsidP="00633324">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Odwołanie wobec treści ogłoszenia o zamówieniu, a także wobec postanowień niniejszej SWZ wnosi się w terminie 10 dni od dnia zamieszczenia ogłoszenia w Dzienniku Urzędowym Unii Europejskiej lub SWZ na Platformie.</w:t>
      </w:r>
    </w:p>
    <w:p w14:paraId="611B17AC" w14:textId="77777777" w:rsidR="00870DF5" w:rsidRPr="008505B1" w:rsidRDefault="00870DF5" w:rsidP="00633324">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Odwołanie wobec innych czynności wnosi się w terminie 10 dni od dnia, w którym powzięto lub przy zachowaniu należytej staranności można było powziąć wiadomość o okolicznościach stanowiących podstawę jego wniesienia.</w:t>
      </w:r>
    </w:p>
    <w:p w14:paraId="6768115A" w14:textId="3E9E3FCB" w:rsidR="00870DF5" w:rsidRPr="008505B1" w:rsidRDefault="00870DF5" w:rsidP="00633324">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 xml:space="preserve">Od rozstrzygnięcia odwołania przez Krajową Izbę Odwoławczą przysługuje skarga do Sądu Okręgowego w </w:t>
      </w:r>
      <w:r w:rsidR="00914191" w:rsidRPr="008505B1">
        <w:rPr>
          <w:rFonts w:asciiTheme="minorHAnsi" w:hAnsiTheme="minorHAnsi" w:cstheme="minorHAnsi"/>
          <w:sz w:val="22"/>
          <w:szCs w:val="22"/>
        </w:rPr>
        <w:t>Warszawie</w:t>
      </w:r>
      <w:r w:rsidRPr="008505B1">
        <w:rPr>
          <w:rFonts w:asciiTheme="minorHAnsi" w:hAnsiTheme="minorHAnsi" w:cstheme="minorHAnsi"/>
          <w:sz w:val="22"/>
          <w:szCs w:val="22"/>
        </w:rPr>
        <w:t>.</w:t>
      </w:r>
    </w:p>
    <w:p w14:paraId="1E6E8ACE" w14:textId="0567E55D" w:rsidR="00870DF5" w:rsidRPr="008505B1" w:rsidRDefault="00870DF5" w:rsidP="00633324">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8505B1">
        <w:rPr>
          <w:rFonts w:asciiTheme="minorHAnsi" w:hAnsiTheme="minorHAnsi" w:cstheme="minorHAnsi"/>
          <w:sz w:val="22"/>
          <w:szCs w:val="22"/>
        </w:rPr>
        <w:t>Skargę wnosi się za pośrednictwem Prezesa Krajowej Izby Odwoławczej w terminie 14 dni od dnia doręczenia orzeczenia Krajowej Izby Odwoławczej.</w:t>
      </w:r>
    </w:p>
    <w:p w14:paraId="2A45C594" w14:textId="77777777" w:rsidR="00EF010D" w:rsidRPr="008505B1" w:rsidRDefault="00EF010D" w:rsidP="00EF010D">
      <w:pPr>
        <w:spacing w:line="300" w:lineRule="auto"/>
        <w:ind w:left="709"/>
        <w:jc w:val="both"/>
        <w:rPr>
          <w:rFonts w:asciiTheme="minorHAnsi" w:hAnsiTheme="minorHAnsi" w:cstheme="minorHAnsi"/>
          <w:sz w:val="22"/>
          <w:szCs w:val="22"/>
        </w:rPr>
      </w:pPr>
    </w:p>
    <w:p w14:paraId="6187C6C6" w14:textId="54C96372" w:rsidR="00EF010D" w:rsidRPr="008505B1" w:rsidRDefault="00EF010D" w:rsidP="00BB4D87">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8505B1">
        <w:rPr>
          <w:rFonts w:asciiTheme="minorHAnsi" w:hAnsiTheme="minorHAnsi" w:cstheme="minorHAnsi"/>
          <w:bCs/>
          <w:sz w:val="22"/>
          <w:szCs w:val="22"/>
        </w:rPr>
        <w:t>Do spraw nieuregulowanych</w:t>
      </w:r>
      <w:r w:rsidRPr="008505B1">
        <w:rPr>
          <w:rFonts w:asciiTheme="minorHAnsi" w:hAnsiTheme="minorHAnsi" w:cstheme="minorHAnsi"/>
          <w:sz w:val="22"/>
          <w:szCs w:val="22"/>
        </w:rPr>
        <w:t xml:space="preserve"> w SWZ mają zastosowanie przepisy ustawy z 11 września 2019 r. – Prawo zamówień publicznych (Dz.U. poz. 2019 ze zm.).</w:t>
      </w:r>
    </w:p>
    <w:p w14:paraId="5D4995E1" w14:textId="77777777" w:rsidR="00EF010D" w:rsidRPr="008505B1" w:rsidRDefault="00EF010D" w:rsidP="00A926D1">
      <w:pPr>
        <w:spacing w:line="300" w:lineRule="auto"/>
        <w:jc w:val="both"/>
        <w:rPr>
          <w:rFonts w:asciiTheme="minorHAnsi" w:hAnsiTheme="minorHAnsi" w:cstheme="minorHAnsi"/>
          <w:sz w:val="22"/>
          <w:szCs w:val="22"/>
        </w:rPr>
      </w:pPr>
    </w:p>
    <w:p w14:paraId="490F2418" w14:textId="48D1772F" w:rsidR="003671F3" w:rsidRPr="008505B1" w:rsidRDefault="003671F3" w:rsidP="00A926D1">
      <w:pPr>
        <w:tabs>
          <w:tab w:val="left" w:pos="3402"/>
        </w:tabs>
        <w:spacing w:line="300" w:lineRule="auto"/>
        <w:jc w:val="both"/>
        <w:rPr>
          <w:rFonts w:asciiTheme="minorHAnsi" w:hAnsiTheme="minorHAnsi" w:cstheme="minorHAnsi"/>
          <w:b/>
          <w:sz w:val="22"/>
          <w:szCs w:val="22"/>
        </w:rPr>
      </w:pPr>
      <w:r w:rsidRPr="008505B1">
        <w:rPr>
          <w:rFonts w:asciiTheme="minorHAnsi" w:hAnsiTheme="minorHAnsi" w:cstheme="minorHAnsi"/>
          <w:b/>
          <w:sz w:val="22"/>
          <w:szCs w:val="22"/>
        </w:rPr>
        <w:t>Załączniki:</w:t>
      </w:r>
    </w:p>
    <w:p w14:paraId="64E88E59" w14:textId="77777777" w:rsidR="003671F3" w:rsidRPr="008505B1" w:rsidRDefault="003671F3" w:rsidP="00A41C26">
      <w:pPr>
        <w:numPr>
          <w:ilvl w:val="0"/>
          <w:numId w:val="1"/>
        </w:numPr>
        <w:tabs>
          <w:tab w:val="left" w:pos="3402"/>
        </w:tabs>
        <w:spacing w:line="300" w:lineRule="auto"/>
        <w:ind w:hanging="436"/>
        <w:jc w:val="both"/>
        <w:rPr>
          <w:rFonts w:asciiTheme="minorHAnsi" w:hAnsiTheme="minorHAnsi" w:cstheme="minorHAnsi"/>
          <w:sz w:val="22"/>
          <w:szCs w:val="22"/>
        </w:rPr>
      </w:pPr>
      <w:r w:rsidRPr="008505B1">
        <w:rPr>
          <w:rFonts w:asciiTheme="minorHAnsi" w:hAnsiTheme="minorHAnsi" w:cstheme="minorHAnsi"/>
          <w:sz w:val="22"/>
          <w:szCs w:val="22"/>
        </w:rPr>
        <w:t>Formularz oferty – załącznik nr 1</w:t>
      </w:r>
      <w:r w:rsidR="00180532" w:rsidRPr="008505B1">
        <w:rPr>
          <w:rFonts w:asciiTheme="minorHAnsi" w:hAnsiTheme="minorHAnsi" w:cstheme="minorHAnsi"/>
          <w:sz w:val="22"/>
          <w:szCs w:val="22"/>
        </w:rPr>
        <w:t>;</w:t>
      </w:r>
    </w:p>
    <w:p w14:paraId="5109D11A" w14:textId="77777777" w:rsidR="00A34829" w:rsidRPr="008505B1" w:rsidRDefault="00A34829" w:rsidP="00A34829">
      <w:pPr>
        <w:numPr>
          <w:ilvl w:val="0"/>
          <w:numId w:val="1"/>
        </w:numPr>
        <w:tabs>
          <w:tab w:val="left" w:pos="3402"/>
        </w:tabs>
        <w:spacing w:line="300" w:lineRule="auto"/>
        <w:ind w:hanging="436"/>
        <w:jc w:val="both"/>
        <w:rPr>
          <w:rFonts w:asciiTheme="minorHAnsi" w:hAnsiTheme="minorHAnsi" w:cstheme="minorHAnsi"/>
          <w:sz w:val="22"/>
          <w:szCs w:val="22"/>
        </w:rPr>
      </w:pPr>
      <w:r w:rsidRPr="008505B1">
        <w:rPr>
          <w:rFonts w:asciiTheme="minorHAnsi" w:hAnsiTheme="minorHAnsi" w:cstheme="minorHAnsi"/>
          <w:sz w:val="22"/>
          <w:szCs w:val="22"/>
        </w:rPr>
        <w:t>JEDZ w wersji edytowalnej – załącznik nr 2;</w:t>
      </w:r>
    </w:p>
    <w:p w14:paraId="5A60C547" w14:textId="6474E6A9" w:rsidR="0094564D" w:rsidRPr="008505B1" w:rsidRDefault="0094564D" w:rsidP="0094564D">
      <w:pPr>
        <w:numPr>
          <w:ilvl w:val="0"/>
          <w:numId w:val="1"/>
        </w:numPr>
        <w:tabs>
          <w:tab w:val="left" w:pos="3402"/>
        </w:tabs>
        <w:spacing w:line="300" w:lineRule="auto"/>
        <w:ind w:hanging="436"/>
        <w:jc w:val="both"/>
        <w:rPr>
          <w:rFonts w:asciiTheme="minorHAnsi" w:hAnsiTheme="minorHAnsi" w:cstheme="minorHAnsi"/>
          <w:sz w:val="22"/>
          <w:szCs w:val="22"/>
        </w:rPr>
      </w:pPr>
      <w:r w:rsidRPr="008505B1">
        <w:rPr>
          <w:rFonts w:asciiTheme="minorHAnsi" w:hAnsiTheme="minorHAnsi" w:cstheme="minorHAnsi"/>
          <w:sz w:val="22"/>
          <w:szCs w:val="22"/>
        </w:rPr>
        <w:t>Wzór oświadczenia o aktualności informacji zawartych w JEDZ – załącznik nr 3;</w:t>
      </w:r>
    </w:p>
    <w:p w14:paraId="6AB5297B" w14:textId="549A2A27" w:rsidR="003671F3" w:rsidRPr="008505B1" w:rsidRDefault="003671F3" w:rsidP="00A41C26">
      <w:pPr>
        <w:numPr>
          <w:ilvl w:val="0"/>
          <w:numId w:val="1"/>
        </w:numPr>
        <w:tabs>
          <w:tab w:val="left" w:pos="3402"/>
        </w:tabs>
        <w:spacing w:line="300" w:lineRule="auto"/>
        <w:ind w:hanging="436"/>
        <w:jc w:val="both"/>
        <w:rPr>
          <w:rFonts w:asciiTheme="minorHAnsi" w:hAnsiTheme="minorHAnsi" w:cstheme="minorHAnsi"/>
          <w:sz w:val="22"/>
          <w:szCs w:val="22"/>
        </w:rPr>
      </w:pPr>
      <w:r w:rsidRPr="008505B1">
        <w:rPr>
          <w:rFonts w:asciiTheme="minorHAnsi" w:hAnsiTheme="minorHAnsi" w:cstheme="minorHAnsi"/>
          <w:sz w:val="22"/>
          <w:szCs w:val="22"/>
        </w:rPr>
        <w:t>Wzór umowy</w:t>
      </w:r>
      <w:r w:rsidR="002F3D2B" w:rsidRPr="008505B1">
        <w:rPr>
          <w:rFonts w:asciiTheme="minorHAnsi" w:hAnsiTheme="minorHAnsi" w:cstheme="minorHAnsi"/>
          <w:sz w:val="22"/>
          <w:szCs w:val="22"/>
        </w:rPr>
        <w:t xml:space="preserve"> </w:t>
      </w:r>
      <w:r w:rsidR="00180532" w:rsidRPr="008505B1">
        <w:rPr>
          <w:rFonts w:asciiTheme="minorHAnsi" w:hAnsiTheme="minorHAnsi" w:cstheme="minorHAnsi"/>
          <w:sz w:val="22"/>
          <w:szCs w:val="22"/>
        </w:rPr>
        <w:t>– załącznik nr 4</w:t>
      </w:r>
      <w:r w:rsidR="00505F54" w:rsidRPr="008505B1">
        <w:rPr>
          <w:rFonts w:asciiTheme="minorHAnsi" w:hAnsiTheme="minorHAnsi" w:cstheme="minorHAnsi"/>
          <w:sz w:val="22"/>
          <w:szCs w:val="22"/>
        </w:rPr>
        <w:t>A, 4B i 4C</w:t>
      </w:r>
      <w:r w:rsidR="00180532" w:rsidRPr="008505B1">
        <w:rPr>
          <w:rFonts w:asciiTheme="minorHAnsi" w:hAnsiTheme="minorHAnsi" w:cstheme="minorHAnsi"/>
          <w:sz w:val="22"/>
          <w:szCs w:val="22"/>
        </w:rPr>
        <w:t>;</w:t>
      </w:r>
    </w:p>
    <w:p w14:paraId="1B7729AB" w14:textId="582F726C" w:rsidR="00BB5306" w:rsidRPr="008505B1" w:rsidRDefault="00140D98" w:rsidP="00BB5306">
      <w:pPr>
        <w:numPr>
          <w:ilvl w:val="0"/>
          <w:numId w:val="1"/>
        </w:numPr>
        <w:tabs>
          <w:tab w:val="left" w:pos="3402"/>
        </w:tabs>
        <w:spacing w:line="300" w:lineRule="auto"/>
        <w:ind w:hanging="436"/>
        <w:jc w:val="both"/>
        <w:rPr>
          <w:rFonts w:asciiTheme="minorHAnsi" w:hAnsiTheme="minorHAnsi" w:cstheme="minorHAnsi"/>
          <w:sz w:val="22"/>
          <w:szCs w:val="22"/>
        </w:rPr>
      </w:pPr>
      <w:r w:rsidRPr="008505B1">
        <w:rPr>
          <w:rFonts w:asciiTheme="minorHAnsi" w:hAnsiTheme="minorHAnsi" w:cstheme="minorHAnsi"/>
          <w:sz w:val="22"/>
          <w:szCs w:val="22"/>
        </w:rPr>
        <w:t>Oświadczenie o przynależności do grupy kapitałowej</w:t>
      </w:r>
      <w:r w:rsidR="00BB5306" w:rsidRPr="008505B1">
        <w:rPr>
          <w:rFonts w:asciiTheme="minorHAnsi" w:hAnsiTheme="minorHAnsi" w:cstheme="minorHAnsi"/>
          <w:sz w:val="22"/>
          <w:szCs w:val="22"/>
        </w:rPr>
        <w:t xml:space="preserve"> – </w:t>
      </w:r>
      <w:r w:rsidR="00090B81" w:rsidRPr="008505B1">
        <w:rPr>
          <w:rFonts w:asciiTheme="minorHAnsi" w:hAnsiTheme="minorHAnsi" w:cstheme="minorHAnsi"/>
          <w:sz w:val="22"/>
          <w:szCs w:val="22"/>
        </w:rPr>
        <w:t>załącznik nr 5</w:t>
      </w:r>
      <w:r w:rsidR="00BB5306" w:rsidRPr="008505B1">
        <w:rPr>
          <w:rFonts w:asciiTheme="minorHAnsi" w:hAnsiTheme="minorHAnsi" w:cstheme="minorHAnsi"/>
          <w:sz w:val="22"/>
          <w:szCs w:val="22"/>
        </w:rPr>
        <w:t>;</w:t>
      </w:r>
    </w:p>
    <w:p w14:paraId="240297F0" w14:textId="799168F3" w:rsidR="0094564D" w:rsidRPr="008505B1" w:rsidRDefault="0094564D" w:rsidP="0094564D">
      <w:pPr>
        <w:numPr>
          <w:ilvl w:val="0"/>
          <w:numId w:val="1"/>
        </w:numPr>
        <w:tabs>
          <w:tab w:val="left" w:pos="3402"/>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Szczegółowy opis przedm</w:t>
      </w:r>
      <w:r w:rsidR="00090B81" w:rsidRPr="008505B1">
        <w:rPr>
          <w:rFonts w:asciiTheme="minorHAnsi" w:hAnsiTheme="minorHAnsi" w:cstheme="minorHAnsi"/>
          <w:sz w:val="22"/>
          <w:szCs w:val="22"/>
        </w:rPr>
        <w:t>iotu zamówienia – załącznik nr 6</w:t>
      </w:r>
      <w:r w:rsidRPr="008505B1">
        <w:rPr>
          <w:rFonts w:asciiTheme="minorHAnsi" w:hAnsiTheme="minorHAnsi" w:cstheme="minorHAnsi"/>
          <w:sz w:val="22"/>
          <w:szCs w:val="22"/>
        </w:rPr>
        <w:t>;</w:t>
      </w:r>
    </w:p>
    <w:p w14:paraId="352C1CBE" w14:textId="19EC1CEA" w:rsidR="001C7CAE" w:rsidRPr="008505B1" w:rsidRDefault="001C7CAE" w:rsidP="001C7CAE">
      <w:pPr>
        <w:numPr>
          <w:ilvl w:val="0"/>
          <w:numId w:val="1"/>
        </w:numPr>
        <w:tabs>
          <w:tab w:val="left" w:pos="3402"/>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Zaświadczenie o przebiegu ubezpieczeń majątkowych PZU SA cz1- załącznik nr 7</w:t>
      </w:r>
    </w:p>
    <w:p w14:paraId="7B8B2A7B" w14:textId="666F3129" w:rsidR="001C7CAE" w:rsidRPr="008505B1" w:rsidRDefault="001C7CAE" w:rsidP="001C7CAE">
      <w:pPr>
        <w:numPr>
          <w:ilvl w:val="0"/>
          <w:numId w:val="1"/>
        </w:numPr>
        <w:tabs>
          <w:tab w:val="left" w:pos="3402"/>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lastRenderedPageBreak/>
        <w:t>Zaświadczenie detaliczne o przebiegu ubezpieczeń majątkowych PZU SA cz2 - załącznik nr 7</w:t>
      </w:r>
      <w:r w:rsidR="00B7438E" w:rsidRPr="008505B1">
        <w:rPr>
          <w:rFonts w:asciiTheme="minorHAnsi" w:hAnsiTheme="minorHAnsi" w:cstheme="minorHAnsi"/>
          <w:sz w:val="22"/>
          <w:szCs w:val="22"/>
        </w:rPr>
        <w:t>.1</w:t>
      </w:r>
    </w:p>
    <w:p w14:paraId="22486012" w14:textId="0CCB421D" w:rsidR="001C7CAE" w:rsidRPr="008505B1" w:rsidRDefault="001C7CAE" w:rsidP="001C7CAE">
      <w:pPr>
        <w:numPr>
          <w:ilvl w:val="0"/>
          <w:numId w:val="1"/>
        </w:numPr>
        <w:tabs>
          <w:tab w:val="left" w:pos="3402"/>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Zaświadczenie detaliczne o przebiegu ubezpieczeń </w:t>
      </w:r>
      <w:r w:rsidR="00B7438E" w:rsidRPr="008505B1">
        <w:rPr>
          <w:rFonts w:asciiTheme="minorHAnsi" w:hAnsiTheme="minorHAnsi" w:cstheme="minorHAnsi"/>
          <w:sz w:val="22"/>
          <w:szCs w:val="22"/>
        </w:rPr>
        <w:t xml:space="preserve">rolnych </w:t>
      </w:r>
      <w:r w:rsidRPr="008505B1">
        <w:rPr>
          <w:rFonts w:asciiTheme="minorHAnsi" w:hAnsiTheme="minorHAnsi" w:cstheme="minorHAnsi"/>
          <w:sz w:val="22"/>
          <w:szCs w:val="22"/>
        </w:rPr>
        <w:t>PZU SA cz</w:t>
      </w:r>
      <w:r w:rsidR="00B7438E" w:rsidRPr="008505B1">
        <w:rPr>
          <w:rFonts w:asciiTheme="minorHAnsi" w:hAnsiTheme="minorHAnsi" w:cstheme="minorHAnsi"/>
          <w:sz w:val="22"/>
          <w:szCs w:val="22"/>
        </w:rPr>
        <w:t>1</w:t>
      </w:r>
      <w:r w:rsidRPr="008505B1">
        <w:rPr>
          <w:rFonts w:asciiTheme="minorHAnsi" w:hAnsiTheme="minorHAnsi" w:cstheme="minorHAnsi"/>
          <w:sz w:val="22"/>
          <w:szCs w:val="22"/>
        </w:rPr>
        <w:t xml:space="preserve"> - załącznik nr 7</w:t>
      </w:r>
      <w:r w:rsidR="00B7438E" w:rsidRPr="008505B1">
        <w:rPr>
          <w:rFonts w:asciiTheme="minorHAnsi" w:hAnsiTheme="minorHAnsi" w:cstheme="minorHAnsi"/>
          <w:sz w:val="22"/>
          <w:szCs w:val="22"/>
        </w:rPr>
        <w:t>.2</w:t>
      </w:r>
    </w:p>
    <w:p w14:paraId="542052B0" w14:textId="3728EABA" w:rsidR="00B7438E" w:rsidRPr="008505B1" w:rsidRDefault="00B7438E" w:rsidP="00B7438E">
      <w:pPr>
        <w:numPr>
          <w:ilvl w:val="0"/>
          <w:numId w:val="1"/>
        </w:numPr>
        <w:tabs>
          <w:tab w:val="left" w:pos="3402"/>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Zaświadczenie detaliczne o przebiegu ubezpieczeń rolnych PZU SA cz2 - załącznik nr 7.3</w:t>
      </w:r>
    </w:p>
    <w:p w14:paraId="5A7427EA" w14:textId="67F606BB" w:rsidR="001C7CAE" w:rsidRPr="008505B1" w:rsidRDefault="00B7438E" w:rsidP="0094564D">
      <w:pPr>
        <w:numPr>
          <w:ilvl w:val="0"/>
          <w:numId w:val="1"/>
        </w:numPr>
        <w:tabs>
          <w:tab w:val="left" w:pos="3402"/>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Zaświadczenie komunikacja Hestia - załącznik nr 8</w:t>
      </w:r>
    </w:p>
    <w:p w14:paraId="471DB1F2" w14:textId="04765F79" w:rsidR="00B7438E" w:rsidRPr="008505B1" w:rsidRDefault="00B7438E" w:rsidP="00B7438E">
      <w:pPr>
        <w:numPr>
          <w:ilvl w:val="0"/>
          <w:numId w:val="1"/>
        </w:numPr>
        <w:tabs>
          <w:tab w:val="left" w:pos="3402"/>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Zaświadczenie komunikacja UNIQA - załącznik nr 8.1</w:t>
      </w:r>
    </w:p>
    <w:p w14:paraId="646D1078" w14:textId="79F1419D" w:rsidR="00B7438E" w:rsidRPr="008505B1" w:rsidRDefault="006A1671" w:rsidP="006A1671">
      <w:pPr>
        <w:numPr>
          <w:ilvl w:val="0"/>
          <w:numId w:val="1"/>
        </w:numPr>
        <w:tabs>
          <w:tab w:val="left" w:pos="3402"/>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Zaświadczenie komunikacja </w:t>
      </w:r>
      <w:proofErr w:type="spellStart"/>
      <w:r w:rsidR="00E9301A" w:rsidRPr="008505B1">
        <w:rPr>
          <w:rFonts w:asciiTheme="minorHAnsi" w:hAnsiTheme="minorHAnsi" w:cstheme="minorHAnsi"/>
          <w:sz w:val="22"/>
          <w:szCs w:val="22"/>
        </w:rPr>
        <w:t>InterRisk</w:t>
      </w:r>
      <w:proofErr w:type="spellEnd"/>
      <w:r w:rsidRPr="008505B1">
        <w:rPr>
          <w:rFonts w:asciiTheme="minorHAnsi" w:hAnsiTheme="minorHAnsi" w:cstheme="minorHAnsi"/>
          <w:sz w:val="22"/>
          <w:szCs w:val="22"/>
        </w:rPr>
        <w:t>- załącznik nr 8.2</w:t>
      </w:r>
    </w:p>
    <w:p w14:paraId="0340D2AC" w14:textId="3DAD07BA" w:rsidR="00B7438E" w:rsidRPr="008505B1" w:rsidRDefault="00B7438E" w:rsidP="00B7438E">
      <w:pPr>
        <w:numPr>
          <w:ilvl w:val="0"/>
          <w:numId w:val="1"/>
        </w:numPr>
        <w:tabs>
          <w:tab w:val="left" w:pos="3402"/>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Zaświadczenie </w:t>
      </w:r>
      <w:proofErr w:type="spellStart"/>
      <w:r w:rsidRPr="008505B1">
        <w:rPr>
          <w:rFonts w:asciiTheme="minorHAnsi" w:hAnsiTheme="minorHAnsi" w:cstheme="minorHAnsi"/>
          <w:sz w:val="22"/>
          <w:szCs w:val="22"/>
        </w:rPr>
        <w:t>agrocasco</w:t>
      </w:r>
      <w:proofErr w:type="spellEnd"/>
      <w:r w:rsidRPr="008505B1">
        <w:rPr>
          <w:rFonts w:asciiTheme="minorHAnsi" w:hAnsiTheme="minorHAnsi" w:cstheme="minorHAnsi"/>
          <w:sz w:val="22"/>
          <w:szCs w:val="22"/>
        </w:rPr>
        <w:t xml:space="preserve"> Generali- załącznik nr 9</w:t>
      </w:r>
    </w:p>
    <w:p w14:paraId="4F3FA588" w14:textId="33CB948C" w:rsidR="006A1671" w:rsidRPr="008505B1" w:rsidRDefault="006A1671" w:rsidP="006A1671">
      <w:pPr>
        <w:numPr>
          <w:ilvl w:val="0"/>
          <w:numId w:val="1"/>
        </w:numPr>
        <w:tabs>
          <w:tab w:val="left" w:pos="3402"/>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Opis budynków– załącznik nr 10</w:t>
      </w:r>
    </w:p>
    <w:p w14:paraId="5AA7F69C" w14:textId="77777777" w:rsidR="0094564D" w:rsidRPr="008505B1" w:rsidRDefault="0094564D" w:rsidP="0094564D">
      <w:pPr>
        <w:numPr>
          <w:ilvl w:val="0"/>
          <w:numId w:val="1"/>
        </w:numPr>
        <w:tabs>
          <w:tab w:val="left" w:pos="3402"/>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Wykaz budynków – załącznik nr 10.1 </w:t>
      </w:r>
    </w:p>
    <w:p w14:paraId="78ACB5CE" w14:textId="53D452E5" w:rsidR="0094564D" w:rsidRPr="008505B1" w:rsidRDefault="0094564D" w:rsidP="0094564D">
      <w:pPr>
        <w:numPr>
          <w:ilvl w:val="0"/>
          <w:numId w:val="1"/>
        </w:numPr>
        <w:tabs>
          <w:tab w:val="left" w:pos="3402"/>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Wykaz budynków RZD</w:t>
      </w:r>
      <w:r w:rsidR="006A1671" w:rsidRPr="008505B1">
        <w:rPr>
          <w:rFonts w:asciiTheme="minorHAnsi" w:hAnsiTheme="minorHAnsi" w:cstheme="minorHAnsi"/>
          <w:sz w:val="22"/>
          <w:szCs w:val="22"/>
        </w:rPr>
        <w:t xml:space="preserve"> Minikowo</w:t>
      </w:r>
      <w:r w:rsidRPr="008505B1">
        <w:rPr>
          <w:rFonts w:asciiTheme="minorHAnsi" w:hAnsiTheme="minorHAnsi" w:cstheme="minorHAnsi"/>
          <w:sz w:val="22"/>
          <w:szCs w:val="22"/>
        </w:rPr>
        <w:t xml:space="preserve"> - załącznik nr 10.2 </w:t>
      </w:r>
    </w:p>
    <w:p w14:paraId="137D0465" w14:textId="52C976FA" w:rsidR="006A1671" w:rsidRPr="008505B1" w:rsidRDefault="006A1671" w:rsidP="006A1671">
      <w:pPr>
        <w:numPr>
          <w:ilvl w:val="0"/>
          <w:numId w:val="1"/>
        </w:numPr>
        <w:tabs>
          <w:tab w:val="left" w:pos="3402"/>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Wykaz budynków RZD </w:t>
      </w:r>
      <w:proofErr w:type="spellStart"/>
      <w:r w:rsidRPr="008505B1">
        <w:rPr>
          <w:rFonts w:asciiTheme="minorHAnsi" w:hAnsiTheme="minorHAnsi" w:cstheme="minorHAnsi"/>
          <w:sz w:val="22"/>
          <w:szCs w:val="22"/>
        </w:rPr>
        <w:t>Mochełek</w:t>
      </w:r>
      <w:proofErr w:type="spellEnd"/>
      <w:r w:rsidRPr="008505B1">
        <w:rPr>
          <w:rFonts w:asciiTheme="minorHAnsi" w:hAnsiTheme="minorHAnsi" w:cstheme="minorHAnsi"/>
          <w:sz w:val="22"/>
          <w:szCs w:val="22"/>
        </w:rPr>
        <w:t xml:space="preserve"> - załącznik nr 10.3</w:t>
      </w:r>
    </w:p>
    <w:p w14:paraId="14C798B3" w14:textId="0EE7D3F3" w:rsidR="0094564D" w:rsidRPr="008505B1" w:rsidRDefault="0094564D" w:rsidP="0094564D">
      <w:pPr>
        <w:numPr>
          <w:ilvl w:val="0"/>
          <w:numId w:val="1"/>
        </w:numPr>
        <w:tabs>
          <w:tab w:val="left" w:pos="3402"/>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Wykaz budowli - załącznik nr 10.</w:t>
      </w:r>
      <w:r w:rsidR="006A1671" w:rsidRPr="008505B1">
        <w:rPr>
          <w:rFonts w:asciiTheme="minorHAnsi" w:hAnsiTheme="minorHAnsi" w:cstheme="minorHAnsi"/>
          <w:sz w:val="22"/>
          <w:szCs w:val="22"/>
        </w:rPr>
        <w:t>4</w:t>
      </w:r>
    </w:p>
    <w:p w14:paraId="6A3CED4F" w14:textId="0B82BFBC" w:rsidR="0094564D" w:rsidRPr="008505B1" w:rsidRDefault="0094564D" w:rsidP="0094564D">
      <w:pPr>
        <w:numPr>
          <w:ilvl w:val="0"/>
          <w:numId w:val="1"/>
        </w:numPr>
        <w:tabs>
          <w:tab w:val="left" w:pos="3402"/>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Wykaz sprzętu elektronicznego </w:t>
      </w:r>
      <w:r w:rsidR="0070741B" w:rsidRPr="008505B1">
        <w:rPr>
          <w:rFonts w:asciiTheme="minorHAnsi" w:hAnsiTheme="minorHAnsi" w:cstheme="minorHAnsi"/>
          <w:sz w:val="22"/>
          <w:szCs w:val="22"/>
        </w:rPr>
        <w:t>dział informatyki ST</w:t>
      </w:r>
      <w:r w:rsidRPr="008505B1">
        <w:rPr>
          <w:rFonts w:asciiTheme="minorHAnsi" w:hAnsiTheme="minorHAnsi" w:cstheme="minorHAnsi"/>
          <w:sz w:val="22"/>
          <w:szCs w:val="22"/>
        </w:rPr>
        <w:t>–załącznik nr 10.</w:t>
      </w:r>
      <w:r w:rsidR="005A03DF" w:rsidRPr="008505B1">
        <w:rPr>
          <w:rFonts w:asciiTheme="minorHAnsi" w:hAnsiTheme="minorHAnsi" w:cstheme="minorHAnsi"/>
          <w:sz w:val="22"/>
          <w:szCs w:val="22"/>
        </w:rPr>
        <w:t>5</w:t>
      </w:r>
    </w:p>
    <w:p w14:paraId="3E68E1D1" w14:textId="339D817A" w:rsidR="0094564D" w:rsidRPr="008505B1" w:rsidRDefault="0094564D" w:rsidP="0094564D">
      <w:pPr>
        <w:numPr>
          <w:ilvl w:val="0"/>
          <w:numId w:val="1"/>
        </w:numPr>
        <w:tabs>
          <w:tab w:val="left" w:pos="3402"/>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Wykaz sprzętu elektronicznego</w:t>
      </w:r>
      <w:r w:rsidR="0070741B" w:rsidRPr="008505B1">
        <w:rPr>
          <w:rFonts w:asciiTheme="minorHAnsi" w:hAnsiTheme="minorHAnsi" w:cstheme="minorHAnsi"/>
          <w:sz w:val="22"/>
          <w:szCs w:val="22"/>
        </w:rPr>
        <w:t xml:space="preserve"> dział MASK ŚT</w:t>
      </w:r>
      <w:r w:rsidRPr="008505B1">
        <w:rPr>
          <w:rFonts w:asciiTheme="minorHAnsi" w:hAnsiTheme="minorHAnsi" w:cstheme="minorHAnsi"/>
          <w:sz w:val="22"/>
          <w:szCs w:val="22"/>
        </w:rPr>
        <w:t>–załącznik nr 10.</w:t>
      </w:r>
      <w:r w:rsidR="005A03DF" w:rsidRPr="008505B1">
        <w:rPr>
          <w:rFonts w:asciiTheme="minorHAnsi" w:hAnsiTheme="minorHAnsi" w:cstheme="minorHAnsi"/>
          <w:sz w:val="22"/>
          <w:szCs w:val="22"/>
        </w:rPr>
        <w:t>6</w:t>
      </w:r>
    </w:p>
    <w:p w14:paraId="7BAD4DFA" w14:textId="4BBC2D95" w:rsidR="0070741B" w:rsidRPr="008505B1" w:rsidRDefault="0070741B" w:rsidP="0070741B">
      <w:pPr>
        <w:numPr>
          <w:ilvl w:val="0"/>
          <w:numId w:val="1"/>
        </w:numPr>
        <w:tabs>
          <w:tab w:val="left" w:pos="3402"/>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Wykaz sprzętu elektronicznego dział MASK ŚT o </w:t>
      </w:r>
      <w:proofErr w:type="spellStart"/>
      <w:r w:rsidRPr="008505B1">
        <w:rPr>
          <w:rFonts w:asciiTheme="minorHAnsi" w:hAnsiTheme="minorHAnsi" w:cstheme="minorHAnsi"/>
          <w:sz w:val="22"/>
          <w:szCs w:val="22"/>
        </w:rPr>
        <w:t>nw</w:t>
      </w:r>
      <w:proofErr w:type="spellEnd"/>
      <w:r w:rsidRPr="008505B1">
        <w:rPr>
          <w:rFonts w:asciiTheme="minorHAnsi" w:hAnsiTheme="minorHAnsi" w:cstheme="minorHAnsi"/>
          <w:sz w:val="22"/>
          <w:szCs w:val="22"/>
        </w:rPr>
        <w:t>–załącznik nr 10.</w:t>
      </w:r>
      <w:r w:rsidR="005A03DF" w:rsidRPr="008505B1">
        <w:rPr>
          <w:rFonts w:asciiTheme="minorHAnsi" w:hAnsiTheme="minorHAnsi" w:cstheme="minorHAnsi"/>
          <w:sz w:val="22"/>
          <w:szCs w:val="22"/>
        </w:rPr>
        <w:t>7</w:t>
      </w:r>
    </w:p>
    <w:p w14:paraId="3B1B47B8" w14:textId="240CE7A0" w:rsidR="0070741B" w:rsidRPr="008505B1" w:rsidRDefault="0070741B" w:rsidP="0070741B">
      <w:pPr>
        <w:numPr>
          <w:ilvl w:val="0"/>
          <w:numId w:val="1"/>
        </w:numPr>
        <w:tabs>
          <w:tab w:val="left" w:pos="3402"/>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Wykaz sprzętu elektronicznego dział informatyki ŚT o </w:t>
      </w:r>
      <w:proofErr w:type="spellStart"/>
      <w:r w:rsidRPr="008505B1">
        <w:rPr>
          <w:rFonts w:asciiTheme="minorHAnsi" w:hAnsiTheme="minorHAnsi" w:cstheme="minorHAnsi"/>
          <w:sz w:val="22"/>
          <w:szCs w:val="22"/>
        </w:rPr>
        <w:t>nw</w:t>
      </w:r>
      <w:proofErr w:type="spellEnd"/>
      <w:r w:rsidRPr="008505B1">
        <w:rPr>
          <w:rFonts w:asciiTheme="minorHAnsi" w:hAnsiTheme="minorHAnsi" w:cstheme="minorHAnsi"/>
          <w:sz w:val="22"/>
          <w:szCs w:val="22"/>
        </w:rPr>
        <w:t>–załącznik nr 10.</w:t>
      </w:r>
      <w:r w:rsidR="005A03DF" w:rsidRPr="008505B1">
        <w:rPr>
          <w:rFonts w:asciiTheme="minorHAnsi" w:hAnsiTheme="minorHAnsi" w:cstheme="minorHAnsi"/>
          <w:sz w:val="22"/>
          <w:szCs w:val="22"/>
        </w:rPr>
        <w:t>8</w:t>
      </w:r>
    </w:p>
    <w:p w14:paraId="5CAD04D7" w14:textId="72E79C0F" w:rsidR="0070741B" w:rsidRPr="008505B1" w:rsidRDefault="0070741B" w:rsidP="0070741B">
      <w:pPr>
        <w:numPr>
          <w:ilvl w:val="0"/>
          <w:numId w:val="1"/>
        </w:numPr>
        <w:tabs>
          <w:tab w:val="left" w:pos="3402"/>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Wykaz sprzętu elektronicznego serwerownia–</w:t>
      </w:r>
      <w:r w:rsidR="005A03DF" w:rsidRPr="008505B1">
        <w:rPr>
          <w:rFonts w:asciiTheme="minorHAnsi" w:hAnsiTheme="minorHAnsi" w:cstheme="minorHAnsi"/>
          <w:sz w:val="22"/>
          <w:szCs w:val="22"/>
        </w:rPr>
        <w:t xml:space="preserve"> </w:t>
      </w:r>
      <w:r w:rsidRPr="008505B1">
        <w:rPr>
          <w:rFonts w:asciiTheme="minorHAnsi" w:hAnsiTheme="minorHAnsi" w:cstheme="minorHAnsi"/>
          <w:sz w:val="22"/>
          <w:szCs w:val="22"/>
        </w:rPr>
        <w:t>załącznik nr 10.</w:t>
      </w:r>
      <w:r w:rsidR="005A03DF" w:rsidRPr="008505B1">
        <w:rPr>
          <w:rFonts w:asciiTheme="minorHAnsi" w:hAnsiTheme="minorHAnsi" w:cstheme="minorHAnsi"/>
          <w:sz w:val="22"/>
          <w:szCs w:val="22"/>
        </w:rPr>
        <w:t>9</w:t>
      </w:r>
    </w:p>
    <w:p w14:paraId="6A7516DF" w14:textId="77777777" w:rsidR="005A03DF" w:rsidRPr="008505B1" w:rsidRDefault="0070741B" w:rsidP="0070741B">
      <w:pPr>
        <w:numPr>
          <w:ilvl w:val="0"/>
          <w:numId w:val="1"/>
        </w:numPr>
        <w:tabs>
          <w:tab w:val="left" w:pos="3402"/>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Wykaz sprzętu elektronicznego medycznego-</w:t>
      </w:r>
      <w:r w:rsidR="005A03DF" w:rsidRPr="008505B1">
        <w:rPr>
          <w:rFonts w:asciiTheme="minorHAnsi" w:hAnsiTheme="minorHAnsi" w:cstheme="minorHAnsi"/>
          <w:sz w:val="22"/>
          <w:szCs w:val="22"/>
        </w:rPr>
        <w:t xml:space="preserve"> </w:t>
      </w:r>
      <w:r w:rsidRPr="008505B1">
        <w:rPr>
          <w:rFonts w:asciiTheme="minorHAnsi" w:hAnsiTheme="minorHAnsi" w:cstheme="minorHAnsi"/>
          <w:sz w:val="22"/>
          <w:szCs w:val="22"/>
        </w:rPr>
        <w:t>załącznik nr 10.1</w:t>
      </w:r>
      <w:r w:rsidR="005A03DF" w:rsidRPr="008505B1">
        <w:rPr>
          <w:rFonts w:asciiTheme="minorHAnsi" w:hAnsiTheme="minorHAnsi" w:cstheme="minorHAnsi"/>
          <w:sz w:val="22"/>
          <w:szCs w:val="22"/>
        </w:rPr>
        <w:t>0</w:t>
      </w:r>
    </w:p>
    <w:p w14:paraId="6B4F1044" w14:textId="475CD04E" w:rsidR="0070741B" w:rsidRPr="008505B1" w:rsidRDefault="005A03DF" w:rsidP="005A03DF">
      <w:pPr>
        <w:numPr>
          <w:ilvl w:val="0"/>
          <w:numId w:val="1"/>
        </w:numPr>
        <w:tabs>
          <w:tab w:val="left" w:pos="3402"/>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Wykaz inwentarz żywy do ubezpieczenia 2022 - Załącznik nr 10.11 </w:t>
      </w:r>
    </w:p>
    <w:p w14:paraId="346A3D10" w14:textId="04DF60E2" w:rsidR="0094564D" w:rsidRPr="008505B1" w:rsidRDefault="0094564D" w:rsidP="0094564D">
      <w:pPr>
        <w:numPr>
          <w:ilvl w:val="0"/>
          <w:numId w:val="1"/>
        </w:numPr>
        <w:tabs>
          <w:tab w:val="left" w:pos="3402"/>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Wykaz pojazdów</w:t>
      </w:r>
      <w:r w:rsidR="0070741B" w:rsidRPr="008505B1">
        <w:rPr>
          <w:rFonts w:asciiTheme="minorHAnsi" w:hAnsiTheme="minorHAnsi" w:cstheme="minorHAnsi"/>
          <w:sz w:val="22"/>
          <w:szCs w:val="22"/>
        </w:rPr>
        <w:t xml:space="preserve"> flota-załącznik nr 11</w:t>
      </w:r>
    </w:p>
    <w:p w14:paraId="6AB560EE" w14:textId="17F70790" w:rsidR="0094564D" w:rsidRPr="008505B1" w:rsidRDefault="0094564D" w:rsidP="0094564D">
      <w:pPr>
        <w:numPr>
          <w:ilvl w:val="0"/>
          <w:numId w:val="1"/>
        </w:numPr>
        <w:tabs>
          <w:tab w:val="left" w:pos="3402"/>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Wykaz </w:t>
      </w:r>
      <w:r w:rsidR="0070741B" w:rsidRPr="008505B1">
        <w:rPr>
          <w:rFonts w:asciiTheme="minorHAnsi" w:hAnsiTheme="minorHAnsi" w:cstheme="minorHAnsi"/>
          <w:sz w:val="22"/>
          <w:szCs w:val="22"/>
        </w:rPr>
        <w:t>pojazdów rolniczych-załącznik nr 12</w:t>
      </w:r>
    </w:p>
    <w:p w14:paraId="5BE897F0" w14:textId="77777777" w:rsidR="0094564D" w:rsidRPr="008505B1" w:rsidRDefault="0094564D" w:rsidP="0094564D">
      <w:pPr>
        <w:tabs>
          <w:tab w:val="left" w:pos="3402"/>
        </w:tabs>
        <w:spacing w:line="300" w:lineRule="auto"/>
        <w:jc w:val="both"/>
        <w:rPr>
          <w:rFonts w:asciiTheme="minorHAnsi" w:hAnsiTheme="minorHAnsi" w:cstheme="minorHAnsi"/>
          <w:sz w:val="22"/>
          <w:szCs w:val="22"/>
        </w:rPr>
      </w:pPr>
    </w:p>
    <w:p w14:paraId="36389384" w14:textId="77777777" w:rsidR="00A34829" w:rsidRPr="008505B1" w:rsidRDefault="00A34829" w:rsidP="00BB5306">
      <w:pPr>
        <w:tabs>
          <w:tab w:val="left" w:pos="3402"/>
        </w:tabs>
        <w:spacing w:line="300" w:lineRule="auto"/>
        <w:ind w:left="720"/>
        <w:jc w:val="both"/>
        <w:rPr>
          <w:rFonts w:asciiTheme="minorHAnsi" w:hAnsiTheme="minorHAnsi" w:cstheme="minorHAnsi"/>
          <w:sz w:val="22"/>
          <w:szCs w:val="22"/>
        </w:rPr>
      </w:pPr>
    </w:p>
    <w:p w14:paraId="5DF3DC08" w14:textId="77777777" w:rsidR="006151B7" w:rsidRPr="008505B1" w:rsidRDefault="003671F3" w:rsidP="00A926D1">
      <w:pPr>
        <w:tabs>
          <w:tab w:val="left" w:pos="3402"/>
        </w:tabs>
        <w:spacing w:line="300" w:lineRule="auto"/>
        <w:jc w:val="right"/>
        <w:rPr>
          <w:rFonts w:asciiTheme="minorHAnsi" w:hAnsiTheme="minorHAnsi" w:cstheme="minorHAnsi"/>
          <w:b/>
          <w:i/>
          <w:sz w:val="22"/>
          <w:szCs w:val="22"/>
        </w:rPr>
      </w:pPr>
      <w:r w:rsidRPr="008505B1">
        <w:rPr>
          <w:rFonts w:asciiTheme="minorHAnsi" w:hAnsiTheme="minorHAnsi" w:cstheme="minorHAnsi"/>
          <w:b/>
          <w:i/>
          <w:sz w:val="22"/>
          <w:szCs w:val="22"/>
        </w:rPr>
        <w:br w:type="column"/>
      </w:r>
    </w:p>
    <w:p w14:paraId="02806122" w14:textId="016A16A8" w:rsidR="003671F3" w:rsidRPr="008505B1" w:rsidRDefault="004D0301" w:rsidP="00A926D1">
      <w:pPr>
        <w:tabs>
          <w:tab w:val="left" w:pos="3402"/>
        </w:tabs>
        <w:spacing w:line="300" w:lineRule="auto"/>
        <w:jc w:val="right"/>
        <w:rPr>
          <w:rFonts w:asciiTheme="minorHAnsi" w:hAnsiTheme="minorHAnsi" w:cstheme="minorHAnsi"/>
          <w:b/>
          <w:i/>
          <w:sz w:val="20"/>
          <w:szCs w:val="20"/>
        </w:rPr>
      </w:pPr>
      <w:r w:rsidRPr="008505B1">
        <w:rPr>
          <w:rFonts w:asciiTheme="minorHAnsi" w:hAnsiTheme="minorHAnsi" w:cstheme="minorHAnsi"/>
          <w:b/>
          <w:i/>
          <w:sz w:val="20"/>
          <w:szCs w:val="20"/>
        </w:rPr>
        <w:t>Załącznik nr 1 do S</w:t>
      </w:r>
      <w:r w:rsidR="003671F3" w:rsidRPr="008505B1">
        <w:rPr>
          <w:rFonts w:asciiTheme="minorHAnsi" w:hAnsiTheme="minorHAnsi" w:cstheme="minorHAnsi"/>
          <w:b/>
          <w:i/>
          <w:sz w:val="20"/>
          <w:szCs w:val="20"/>
        </w:rPr>
        <w:t>WZ</w:t>
      </w:r>
    </w:p>
    <w:p w14:paraId="3042F4CE" w14:textId="77777777" w:rsidR="003671F3" w:rsidRPr="008505B1" w:rsidRDefault="003671F3" w:rsidP="00A926D1">
      <w:pPr>
        <w:spacing w:line="300" w:lineRule="auto"/>
        <w:jc w:val="center"/>
        <w:rPr>
          <w:rFonts w:asciiTheme="minorHAnsi" w:hAnsiTheme="minorHAnsi" w:cstheme="minorHAnsi"/>
          <w:b/>
          <w:sz w:val="22"/>
          <w:szCs w:val="22"/>
        </w:rPr>
      </w:pPr>
      <w:r w:rsidRPr="008505B1">
        <w:rPr>
          <w:rFonts w:asciiTheme="minorHAnsi" w:hAnsiTheme="minorHAnsi" w:cstheme="minorHAnsi"/>
          <w:b/>
          <w:sz w:val="22"/>
          <w:szCs w:val="22"/>
        </w:rPr>
        <w:t>F O R M U L A R Z     O F E R T Y</w:t>
      </w:r>
    </w:p>
    <w:p w14:paraId="13B65B08" w14:textId="77777777" w:rsidR="003671F3" w:rsidRPr="008505B1" w:rsidRDefault="003671F3" w:rsidP="00A926D1">
      <w:pPr>
        <w:tabs>
          <w:tab w:val="left" w:pos="4500"/>
        </w:tabs>
        <w:spacing w:line="300" w:lineRule="auto"/>
        <w:jc w:val="both"/>
        <w:rPr>
          <w:rFonts w:asciiTheme="minorHAnsi" w:hAnsiTheme="minorHAnsi" w:cstheme="minorHAnsi"/>
          <w:sz w:val="22"/>
          <w:szCs w:val="22"/>
        </w:rPr>
      </w:pPr>
    </w:p>
    <w:p w14:paraId="55CEED5D" w14:textId="77777777" w:rsidR="003671F3" w:rsidRPr="008505B1" w:rsidRDefault="003671F3" w:rsidP="00A926D1">
      <w:pPr>
        <w:tabs>
          <w:tab w:val="left" w:pos="4500"/>
        </w:tabs>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ab/>
        <w:t>Zamawiający:</w:t>
      </w:r>
    </w:p>
    <w:p w14:paraId="7E74F01C" w14:textId="3707CE33" w:rsidR="003671F3" w:rsidRPr="008505B1" w:rsidRDefault="003671F3" w:rsidP="00A926D1">
      <w:pPr>
        <w:tabs>
          <w:tab w:val="left" w:pos="4500"/>
        </w:tabs>
        <w:spacing w:line="300" w:lineRule="auto"/>
        <w:jc w:val="both"/>
        <w:rPr>
          <w:rFonts w:asciiTheme="minorHAnsi" w:hAnsiTheme="minorHAnsi" w:cstheme="minorHAnsi"/>
          <w:b/>
          <w:sz w:val="22"/>
          <w:szCs w:val="22"/>
        </w:rPr>
      </w:pPr>
      <w:r w:rsidRPr="008505B1">
        <w:rPr>
          <w:rFonts w:asciiTheme="minorHAnsi" w:hAnsiTheme="minorHAnsi" w:cstheme="minorHAnsi"/>
          <w:sz w:val="22"/>
          <w:szCs w:val="22"/>
        </w:rPr>
        <w:tab/>
      </w:r>
      <w:r w:rsidR="00644014" w:rsidRPr="008505B1">
        <w:rPr>
          <w:rFonts w:asciiTheme="minorHAnsi" w:hAnsiTheme="minorHAnsi" w:cstheme="minorHAnsi"/>
          <w:b/>
          <w:sz w:val="22"/>
          <w:szCs w:val="22"/>
        </w:rPr>
        <w:t>Politechnika Bydgoska</w:t>
      </w:r>
    </w:p>
    <w:p w14:paraId="672C4E84" w14:textId="77777777" w:rsidR="003671F3" w:rsidRPr="008505B1" w:rsidRDefault="003671F3" w:rsidP="00A926D1">
      <w:pPr>
        <w:tabs>
          <w:tab w:val="left" w:pos="4500"/>
        </w:tabs>
        <w:spacing w:line="300" w:lineRule="auto"/>
        <w:jc w:val="both"/>
        <w:rPr>
          <w:rFonts w:asciiTheme="minorHAnsi" w:hAnsiTheme="minorHAnsi" w:cstheme="minorHAnsi"/>
          <w:b/>
          <w:sz w:val="22"/>
          <w:szCs w:val="22"/>
        </w:rPr>
      </w:pPr>
      <w:r w:rsidRPr="008505B1">
        <w:rPr>
          <w:rFonts w:asciiTheme="minorHAnsi" w:hAnsiTheme="minorHAnsi" w:cstheme="minorHAnsi"/>
          <w:b/>
          <w:sz w:val="22"/>
          <w:szCs w:val="22"/>
        </w:rPr>
        <w:tab/>
        <w:t>im. Jana i Jędrzeja Śniadeckich</w:t>
      </w:r>
    </w:p>
    <w:p w14:paraId="29CD10F8" w14:textId="77777777" w:rsidR="003671F3" w:rsidRPr="008505B1" w:rsidRDefault="003671F3" w:rsidP="00A926D1">
      <w:pPr>
        <w:tabs>
          <w:tab w:val="left" w:pos="4500"/>
        </w:tabs>
        <w:spacing w:line="300" w:lineRule="auto"/>
        <w:jc w:val="both"/>
        <w:rPr>
          <w:rFonts w:asciiTheme="minorHAnsi" w:hAnsiTheme="minorHAnsi" w:cstheme="minorHAnsi"/>
          <w:b/>
          <w:sz w:val="22"/>
          <w:szCs w:val="22"/>
        </w:rPr>
      </w:pPr>
      <w:r w:rsidRPr="008505B1">
        <w:rPr>
          <w:rFonts w:asciiTheme="minorHAnsi" w:hAnsiTheme="minorHAnsi" w:cstheme="minorHAnsi"/>
          <w:b/>
          <w:sz w:val="22"/>
          <w:szCs w:val="22"/>
        </w:rPr>
        <w:tab/>
      </w:r>
      <w:r w:rsidR="000F04AA" w:rsidRPr="008505B1">
        <w:rPr>
          <w:rFonts w:asciiTheme="minorHAnsi" w:hAnsiTheme="minorHAnsi" w:cstheme="minorHAnsi"/>
          <w:b/>
          <w:sz w:val="22"/>
          <w:szCs w:val="22"/>
        </w:rPr>
        <w:t>A</w:t>
      </w:r>
      <w:r w:rsidRPr="008505B1">
        <w:rPr>
          <w:rFonts w:asciiTheme="minorHAnsi" w:hAnsiTheme="minorHAnsi" w:cstheme="minorHAnsi"/>
          <w:b/>
          <w:sz w:val="22"/>
          <w:szCs w:val="22"/>
        </w:rPr>
        <w:t>l. prof. S. Kaliskiego 7</w:t>
      </w:r>
    </w:p>
    <w:p w14:paraId="3B10CCF7" w14:textId="77777777" w:rsidR="003671F3" w:rsidRPr="008505B1" w:rsidRDefault="003671F3" w:rsidP="00A926D1">
      <w:pPr>
        <w:tabs>
          <w:tab w:val="left" w:pos="4500"/>
        </w:tabs>
        <w:spacing w:line="300" w:lineRule="auto"/>
        <w:ind w:firstLine="4500"/>
        <w:jc w:val="both"/>
        <w:rPr>
          <w:rFonts w:asciiTheme="minorHAnsi" w:hAnsiTheme="minorHAnsi" w:cstheme="minorHAnsi"/>
          <w:b/>
          <w:sz w:val="22"/>
          <w:szCs w:val="22"/>
        </w:rPr>
      </w:pPr>
      <w:r w:rsidRPr="008505B1">
        <w:rPr>
          <w:rFonts w:asciiTheme="minorHAnsi" w:hAnsiTheme="minorHAnsi" w:cstheme="minorHAnsi"/>
          <w:b/>
          <w:sz w:val="22"/>
          <w:szCs w:val="22"/>
        </w:rPr>
        <w:t>85-</w:t>
      </w:r>
      <w:r w:rsidR="000A75F9" w:rsidRPr="008505B1">
        <w:rPr>
          <w:rFonts w:asciiTheme="minorHAnsi" w:hAnsiTheme="minorHAnsi" w:cstheme="minorHAnsi"/>
          <w:b/>
          <w:sz w:val="22"/>
          <w:szCs w:val="22"/>
        </w:rPr>
        <w:t>796</w:t>
      </w:r>
      <w:r w:rsidRPr="008505B1">
        <w:rPr>
          <w:rFonts w:asciiTheme="minorHAnsi" w:hAnsiTheme="minorHAnsi" w:cstheme="minorHAnsi"/>
          <w:b/>
          <w:sz w:val="22"/>
          <w:szCs w:val="22"/>
        </w:rPr>
        <w:t xml:space="preserve"> Bydgoszcz</w:t>
      </w:r>
    </w:p>
    <w:p w14:paraId="0E93F587" w14:textId="77777777" w:rsidR="003671F3" w:rsidRPr="008505B1" w:rsidRDefault="003671F3" w:rsidP="00A926D1">
      <w:pPr>
        <w:tabs>
          <w:tab w:val="left" w:pos="4500"/>
        </w:tabs>
        <w:spacing w:line="300" w:lineRule="auto"/>
        <w:ind w:firstLine="4500"/>
        <w:jc w:val="both"/>
        <w:rPr>
          <w:rFonts w:asciiTheme="minorHAnsi" w:hAnsiTheme="minorHAnsi" w:cstheme="minorHAnsi"/>
          <w:b/>
          <w:sz w:val="22"/>
          <w:szCs w:val="22"/>
        </w:rPr>
      </w:pPr>
    </w:p>
    <w:p w14:paraId="5D3EEEB1" w14:textId="3A0C3E23" w:rsidR="003101A0" w:rsidRPr="008505B1" w:rsidRDefault="003671F3" w:rsidP="00A926D1">
      <w:pPr>
        <w:pStyle w:val="normaltableau"/>
        <w:spacing w:before="0" w:after="0" w:line="300" w:lineRule="auto"/>
        <w:rPr>
          <w:rFonts w:asciiTheme="minorHAnsi" w:hAnsiTheme="minorHAnsi" w:cstheme="minorHAnsi"/>
          <w:lang w:val="pl-PL" w:eastAsia="en-US"/>
        </w:rPr>
      </w:pPr>
      <w:bookmarkStart w:id="46" w:name="_Hlk61706729"/>
      <w:r w:rsidRPr="008505B1">
        <w:rPr>
          <w:rFonts w:asciiTheme="minorHAnsi" w:hAnsiTheme="minorHAnsi" w:cstheme="minorHAnsi"/>
          <w:b/>
          <w:lang w:val="pl-PL" w:eastAsia="en-US"/>
        </w:rPr>
        <w:t>Nazwa Wykonawcy</w:t>
      </w:r>
      <w:r w:rsidRPr="008505B1">
        <w:rPr>
          <w:rFonts w:asciiTheme="minorHAnsi" w:hAnsiTheme="minorHAnsi" w:cstheme="minorHAnsi"/>
          <w:lang w:val="pl-PL" w:eastAsia="en-US"/>
        </w:rPr>
        <w:t xml:space="preserve"> </w:t>
      </w:r>
      <w:r w:rsidRPr="008505B1">
        <w:rPr>
          <w:rFonts w:asciiTheme="minorHAnsi" w:hAnsiTheme="minorHAnsi" w:cstheme="minorHAnsi"/>
          <w:sz w:val="20"/>
          <w:szCs w:val="20"/>
          <w:lang w:val="pl-PL" w:eastAsia="en-US"/>
        </w:rPr>
        <w:t>(lub Wykonawców wspólnie ubiegających się o udzielenie zamówienia)</w:t>
      </w:r>
      <w:r w:rsidRPr="008505B1">
        <w:rPr>
          <w:rFonts w:asciiTheme="minorHAnsi" w:hAnsiTheme="minorHAnsi" w:cstheme="minorHAnsi"/>
          <w:lang w:val="pl-PL" w:eastAsia="en-US"/>
        </w:rPr>
        <w:t>:</w:t>
      </w:r>
      <w:r w:rsidR="00806FCC" w:rsidRPr="008505B1">
        <w:rPr>
          <w:rFonts w:asciiTheme="minorHAnsi" w:hAnsiTheme="minorHAnsi" w:cstheme="minorHAnsi"/>
          <w:lang w:val="pl-PL" w:eastAsia="en-US"/>
        </w:rPr>
        <w:t xml:space="preserve"> </w:t>
      </w:r>
    </w:p>
    <w:p w14:paraId="5257F469" w14:textId="60B27A57" w:rsidR="003671F3" w:rsidRPr="008505B1" w:rsidRDefault="003101A0" w:rsidP="00A926D1">
      <w:pPr>
        <w:pStyle w:val="normaltableau"/>
        <w:spacing w:before="0" w:after="0" w:line="300" w:lineRule="auto"/>
        <w:rPr>
          <w:rFonts w:asciiTheme="minorHAnsi" w:hAnsiTheme="minorHAnsi" w:cstheme="minorHAnsi"/>
          <w:lang w:val="pl-PL" w:eastAsia="en-US"/>
        </w:rPr>
      </w:pPr>
      <w:r w:rsidRPr="008505B1">
        <w:rPr>
          <w:rFonts w:asciiTheme="minorHAnsi" w:hAnsiTheme="minorHAnsi" w:cstheme="minorHAnsi"/>
          <w:lang w:val="pl-PL" w:eastAsia="en-US"/>
        </w:rPr>
        <w:t>…………….………………</w:t>
      </w:r>
      <w:r w:rsidR="003671F3" w:rsidRPr="008505B1">
        <w:rPr>
          <w:rFonts w:asciiTheme="minorHAnsi" w:hAnsiTheme="minorHAnsi" w:cstheme="minorHAnsi"/>
          <w:lang w:val="pl-PL" w:eastAsia="en-US"/>
        </w:rPr>
        <w:t>...................................................................................</w:t>
      </w:r>
      <w:r w:rsidR="00806FCC" w:rsidRPr="008505B1">
        <w:rPr>
          <w:rFonts w:asciiTheme="minorHAnsi" w:hAnsiTheme="minorHAnsi" w:cstheme="minorHAnsi"/>
          <w:lang w:val="pl-PL" w:eastAsia="en-US"/>
        </w:rPr>
        <w:t>...</w:t>
      </w:r>
      <w:r w:rsidR="003671F3" w:rsidRPr="008505B1">
        <w:rPr>
          <w:rFonts w:asciiTheme="minorHAnsi" w:hAnsiTheme="minorHAnsi" w:cstheme="minorHAnsi"/>
          <w:lang w:val="pl-PL" w:eastAsia="en-US"/>
        </w:rPr>
        <w:t>...............</w:t>
      </w:r>
      <w:r w:rsidR="00180532" w:rsidRPr="008505B1">
        <w:rPr>
          <w:rFonts w:asciiTheme="minorHAnsi" w:hAnsiTheme="minorHAnsi" w:cstheme="minorHAnsi"/>
          <w:lang w:val="pl-PL" w:eastAsia="en-US"/>
        </w:rPr>
        <w:t>...............</w:t>
      </w:r>
      <w:r w:rsidR="006151B7" w:rsidRPr="008505B1">
        <w:rPr>
          <w:rFonts w:asciiTheme="minorHAnsi" w:hAnsiTheme="minorHAnsi" w:cstheme="minorHAnsi"/>
          <w:lang w:val="pl-PL" w:eastAsia="en-US"/>
        </w:rPr>
        <w:t>............</w:t>
      </w:r>
      <w:r w:rsidR="00180532" w:rsidRPr="008505B1">
        <w:rPr>
          <w:rFonts w:asciiTheme="minorHAnsi" w:hAnsiTheme="minorHAnsi" w:cstheme="minorHAnsi"/>
          <w:lang w:val="pl-PL" w:eastAsia="en-US"/>
        </w:rPr>
        <w:t>...</w:t>
      </w:r>
      <w:r w:rsidR="003671F3" w:rsidRPr="008505B1">
        <w:rPr>
          <w:rFonts w:asciiTheme="minorHAnsi" w:hAnsiTheme="minorHAnsi" w:cstheme="minorHAnsi"/>
          <w:lang w:val="pl-PL" w:eastAsia="en-US"/>
        </w:rPr>
        <w:t>....</w:t>
      </w:r>
      <w:r w:rsidRPr="008505B1">
        <w:rPr>
          <w:rFonts w:asciiTheme="minorHAnsi" w:hAnsiTheme="minorHAnsi" w:cstheme="minorHAnsi"/>
          <w:lang w:val="pl-PL" w:eastAsia="en-US"/>
        </w:rPr>
        <w:t>......</w:t>
      </w:r>
      <w:r w:rsidR="003671F3" w:rsidRPr="008505B1">
        <w:rPr>
          <w:rFonts w:asciiTheme="minorHAnsi" w:hAnsiTheme="minorHAnsi" w:cstheme="minorHAnsi"/>
          <w:lang w:val="pl-PL" w:eastAsia="en-US"/>
        </w:rPr>
        <w:t>...</w:t>
      </w:r>
    </w:p>
    <w:p w14:paraId="13484081" w14:textId="77777777" w:rsidR="003671F3" w:rsidRPr="008505B1" w:rsidRDefault="003671F3" w:rsidP="00A926D1">
      <w:pPr>
        <w:pStyle w:val="normaltableau"/>
        <w:spacing w:before="0" w:after="0" w:line="300" w:lineRule="auto"/>
        <w:rPr>
          <w:rFonts w:asciiTheme="minorHAnsi" w:hAnsiTheme="minorHAnsi" w:cstheme="minorHAnsi"/>
          <w:lang w:val="pl-PL" w:eastAsia="en-US"/>
        </w:rPr>
      </w:pPr>
      <w:r w:rsidRPr="008505B1">
        <w:rPr>
          <w:rFonts w:asciiTheme="minorHAnsi" w:hAnsiTheme="minorHAnsi" w:cstheme="minorHAnsi"/>
          <w:b/>
          <w:lang w:val="pl-PL" w:eastAsia="en-US"/>
        </w:rPr>
        <w:t>Adres</w:t>
      </w:r>
      <w:r w:rsidRPr="008505B1">
        <w:rPr>
          <w:rFonts w:asciiTheme="minorHAnsi" w:hAnsiTheme="minorHAnsi" w:cstheme="minorHAnsi"/>
          <w:lang w:val="pl-PL" w:eastAsia="en-US"/>
        </w:rPr>
        <w:t xml:space="preserve"> </w:t>
      </w:r>
      <w:r w:rsidR="00180532" w:rsidRPr="008505B1">
        <w:rPr>
          <w:rFonts w:asciiTheme="minorHAnsi" w:hAnsiTheme="minorHAnsi" w:cstheme="minorHAnsi"/>
          <w:lang w:val="pl-PL" w:eastAsia="en-US"/>
        </w:rPr>
        <w:t>…..................................................................................................................................................................</w:t>
      </w:r>
    </w:p>
    <w:p w14:paraId="6C1B39C3" w14:textId="4CD5C805" w:rsidR="006151B7" w:rsidRPr="008505B1" w:rsidRDefault="006151B7" w:rsidP="006151B7">
      <w:pPr>
        <w:spacing w:line="300" w:lineRule="auto"/>
        <w:jc w:val="both"/>
        <w:rPr>
          <w:rFonts w:ascii="Calibri" w:hAnsi="Calibri" w:cs="Calibri"/>
          <w:sz w:val="22"/>
          <w:szCs w:val="22"/>
          <w:lang w:eastAsia="en-US"/>
        </w:rPr>
      </w:pPr>
      <w:r w:rsidRPr="008505B1">
        <w:rPr>
          <w:rFonts w:ascii="Calibri" w:hAnsi="Calibri" w:cs="Calibri"/>
          <w:b/>
          <w:bCs/>
          <w:sz w:val="22"/>
          <w:szCs w:val="22"/>
          <w:lang w:eastAsia="en-US"/>
        </w:rPr>
        <w:t>Województwo</w:t>
      </w:r>
      <w:r w:rsidRPr="008505B1">
        <w:rPr>
          <w:rFonts w:ascii="Calibri" w:hAnsi="Calibri" w:cs="Calibri"/>
          <w:sz w:val="22"/>
          <w:szCs w:val="22"/>
          <w:lang w:eastAsia="en-US"/>
        </w:rPr>
        <w:t>:</w:t>
      </w:r>
      <w:r w:rsidRPr="008505B1">
        <w:rPr>
          <w:rFonts w:ascii="Calibri" w:eastAsia="Calibri" w:hAnsi="Calibri"/>
          <w:sz w:val="22"/>
          <w:szCs w:val="22"/>
          <w:lang w:eastAsia="en-US"/>
        </w:rPr>
        <w:t xml:space="preserve"> </w:t>
      </w:r>
      <w:r w:rsidRPr="008505B1">
        <w:rPr>
          <w:rFonts w:ascii="Calibri" w:hAnsi="Calibri" w:cs="Calibri"/>
          <w:sz w:val="22"/>
          <w:szCs w:val="22"/>
          <w:lang w:eastAsia="en-US"/>
        </w:rPr>
        <w:t>.....................................................................................................................................................</w:t>
      </w:r>
    </w:p>
    <w:p w14:paraId="55DF5EF7" w14:textId="02B89917" w:rsidR="00FC6D82" w:rsidRPr="008505B1" w:rsidRDefault="00DB5299" w:rsidP="00A926D1">
      <w:pPr>
        <w:pStyle w:val="normaltableau"/>
        <w:spacing w:before="0" w:after="0" w:line="300" w:lineRule="auto"/>
        <w:rPr>
          <w:rFonts w:asciiTheme="minorHAnsi" w:hAnsiTheme="minorHAnsi" w:cstheme="minorHAnsi"/>
          <w:b/>
          <w:lang w:val="pl-PL" w:eastAsia="en-US"/>
        </w:rPr>
      </w:pPr>
      <w:r w:rsidRPr="008505B1">
        <w:rPr>
          <w:rFonts w:asciiTheme="minorHAnsi" w:hAnsiTheme="minorHAnsi" w:cstheme="minorHAnsi"/>
          <w:b/>
          <w:lang w:val="pl-PL" w:eastAsia="en-US"/>
        </w:rPr>
        <w:t xml:space="preserve">Nr </w:t>
      </w:r>
      <w:r w:rsidR="00451205" w:rsidRPr="008505B1">
        <w:rPr>
          <w:rFonts w:asciiTheme="minorHAnsi" w:hAnsiTheme="minorHAnsi" w:cstheme="minorHAnsi"/>
          <w:b/>
          <w:lang w:val="pl-PL" w:eastAsia="en-US"/>
        </w:rPr>
        <w:t>KRS</w:t>
      </w:r>
      <w:r w:rsidRPr="008505B1">
        <w:rPr>
          <w:rFonts w:asciiTheme="minorHAnsi" w:hAnsiTheme="minorHAnsi" w:cstheme="minorHAnsi"/>
          <w:b/>
          <w:lang w:val="pl-PL" w:eastAsia="en-US"/>
        </w:rPr>
        <w:t xml:space="preserve"> </w:t>
      </w:r>
      <w:r w:rsidR="00F62613" w:rsidRPr="008505B1">
        <w:rPr>
          <w:rFonts w:asciiTheme="minorHAnsi" w:hAnsiTheme="minorHAnsi" w:cstheme="minorHAnsi"/>
          <w:bCs/>
          <w:i/>
          <w:iCs/>
          <w:sz w:val="20"/>
          <w:szCs w:val="20"/>
          <w:lang w:val="pl-PL" w:eastAsia="en-US"/>
        </w:rPr>
        <w:t>(jeżeli dotyczy)</w:t>
      </w:r>
      <w:r w:rsidRPr="008505B1">
        <w:rPr>
          <w:rFonts w:asciiTheme="minorHAnsi" w:hAnsiTheme="minorHAnsi" w:cstheme="minorHAnsi"/>
          <w:lang w:val="pl-PL" w:eastAsia="en-US"/>
        </w:rPr>
        <w:t>.....................................................................................................................</w:t>
      </w:r>
      <w:r w:rsidR="00364E1C" w:rsidRPr="008505B1">
        <w:rPr>
          <w:rFonts w:asciiTheme="minorHAnsi" w:hAnsiTheme="minorHAnsi" w:cstheme="minorHAnsi"/>
          <w:lang w:val="pl-PL" w:eastAsia="en-US"/>
        </w:rPr>
        <w:t>...</w:t>
      </w:r>
      <w:r w:rsidRPr="008505B1">
        <w:rPr>
          <w:rFonts w:asciiTheme="minorHAnsi" w:hAnsiTheme="minorHAnsi" w:cstheme="minorHAnsi"/>
          <w:lang w:val="pl-PL" w:eastAsia="en-US"/>
        </w:rPr>
        <w:t>..</w:t>
      </w:r>
      <w:r w:rsidR="00806FCC" w:rsidRPr="008505B1">
        <w:rPr>
          <w:rFonts w:asciiTheme="minorHAnsi" w:hAnsiTheme="minorHAnsi" w:cstheme="minorHAnsi"/>
          <w:lang w:val="pl-PL" w:eastAsia="en-US"/>
        </w:rPr>
        <w:t>..</w:t>
      </w:r>
      <w:r w:rsidRPr="008505B1">
        <w:rPr>
          <w:rFonts w:asciiTheme="minorHAnsi" w:hAnsiTheme="minorHAnsi" w:cstheme="minorHAnsi"/>
          <w:lang w:val="pl-PL" w:eastAsia="en-US"/>
        </w:rPr>
        <w:t>..........</w:t>
      </w:r>
      <w:r w:rsidR="006151B7" w:rsidRPr="008505B1">
        <w:rPr>
          <w:rFonts w:asciiTheme="minorHAnsi" w:hAnsiTheme="minorHAnsi" w:cstheme="minorHAnsi"/>
          <w:lang w:val="pl-PL" w:eastAsia="en-US"/>
        </w:rPr>
        <w:t>.</w:t>
      </w:r>
      <w:r w:rsidRPr="008505B1">
        <w:rPr>
          <w:rFonts w:asciiTheme="minorHAnsi" w:hAnsiTheme="minorHAnsi" w:cstheme="minorHAnsi"/>
          <w:lang w:val="pl-PL" w:eastAsia="en-US"/>
        </w:rPr>
        <w:t>......</w:t>
      </w:r>
    </w:p>
    <w:p w14:paraId="283CFCBA" w14:textId="60F25C8F" w:rsidR="006151B7" w:rsidRPr="008505B1" w:rsidRDefault="00807226" w:rsidP="00A926D1">
      <w:pPr>
        <w:pStyle w:val="normaltableau"/>
        <w:spacing w:before="0" w:after="0" w:line="300" w:lineRule="auto"/>
        <w:rPr>
          <w:rFonts w:asciiTheme="minorHAnsi" w:hAnsiTheme="minorHAnsi" w:cstheme="minorHAnsi"/>
          <w:lang w:val="pl-PL" w:eastAsia="en-US"/>
        </w:rPr>
      </w:pPr>
      <w:r w:rsidRPr="008505B1">
        <w:rPr>
          <w:rFonts w:asciiTheme="minorHAnsi" w:hAnsiTheme="minorHAnsi" w:cstheme="minorHAnsi"/>
          <w:b/>
          <w:lang w:val="pl-PL" w:eastAsia="en-US"/>
        </w:rPr>
        <w:t>NIP</w:t>
      </w:r>
      <w:r w:rsidR="004A3DD5" w:rsidRPr="008505B1">
        <w:rPr>
          <w:rFonts w:asciiTheme="minorHAnsi" w:hAnsiTheme="minorHAnsi" w:cstheme="minorHAnsi"/>
          <w:b/>
          <w:lang w:val="pl-PL" w:eastAsia="en-US"/>
        </w:rPr>
        <w:t xml:space="preserve"> </w:t>
      </w:r>
      <w:r w:rsidR="004A3DD5" w:rsidRPr="008505B1">
        <w:rPr>
          <w:rFonts w:asciiTheme="minorHAnsi" w:hAnsiTheme="minorHAnsi" w:cstheme="minorHAnsi"/>
          <w:lang w:val="pl-PL" w:eastAsia="en-US"/>
        </w:rPr>
        <w:t>….......................................................................</w:t>
      </w:r>
      <w:r w:rsidR="006A5662" w:rsidRPr="008505B1">
        <w:rPr>
          <w:rFonts w:asciiTheme="minorHAnsi" w:hAnsiTheme="minorHAnsi" w:cstheme="minorHAnsi"/>
          <w:lang w:val="pl-PL" w:eastAsia="en-US"/>
        </w:rPr>
        <w:t>.............</w:t>
      </w:r>
      <w:r w:rsidR="004A3DD5" w:rsidRPr="008505B1">
        <w:rPr>
          <w:rFonts w:asciiTheme="minorHAnsi" w:hAnsiTheme="minorHAnsi" w:cstheme="minorHAnsi"/>
          <w:lang w:val="pl-PL" w:eastAsia="en-US"/>
        </w:rPr>
        <w:t>........</w:t>
      </w:r>
      <w:r w:rsidR="00CD5250" w:rsidRPr="008505B1">
        <w:rPr>
          <w:rFonts w:asciiTheme="minorHAnsi" w:hAnsiTheme="minorHAnsi" w:cstheme="minorHAnsi"/>
          <w:lang w:val="pl-PL" w:eastAsia="en-US"/>
        </w:rPr>
        <w:t>........................</w:t>
      </w:r>
      <w:r w:rsidR="004A3DD5" w:rsidRPr="008505B1">
        <w:rPr>
          <w:rFonts w:asciiTheme="minorHAnsi" w:hAnsiTheme="minorHAnsi" w:cstheme="minorHAnsi"/>
          <w:lang w:val="pl-PL" w:eastAsia="en-US"/>
        </w:rPr>
        <w:t>.................................................</w:t>
      </w:r>
    </w:p>
    <w:p w14:paraId="75F3C069" w14:textId="77777777" w:rsidR="00A015E8" w:rsidRPr="008505B1" w:rsidRDefault="00A015E8" w:rsidP="00A015E8">
      <w:pPr>
        <w:spacing w:line="300" w:lineRule="auto"/>
        <w:jc w:val="both"/>
        <w:rPr>
          <w:rFonts w:asciiTheme="minorHAnsi" w:hAnsiTheme="minorHAnsi" w:cstheme="minorHAnsi"/>
          <w:b/>
          <w:sz w:val="22"/>
          <w:szCs w:val="22"/>
          <w:lang w:eastAsia="en-US"/>
        </w:rPr>
      </w:pPr>
      <w:r w:rsidRPr="008505B1">
        <w:rPr>
          <w:rFonts w:asciiTheme="minorHAnsi" w:hAnsiTheme="minorHAnsi" w:cstheme="minorHAnsi"/>
          <w:b/>
          <w:sz w:val="22"/>
          <w:szCs w:val="22"/>
          <w:lang w:eastAsia="en-US"/>
        </w:rPr>
        <w:t>Dokumenty rejestrowe mogą zostać bezpłatnie uzyskane z bazy danych państwa członkowskiego UE:</w:t>
      </w:r>
    </w:p>
    <w:p w14:paraId="30578DE7" w14:textId="183456DF" w:rsidR="00B963BC" w:rsidRPr="008505B1" w:rsidRDefault="00B963BC" w:rsidP="00B963BC">
      <w:pPr>
        <w:spacing w:line="300" w:lineRule="auto"/>
        <w:jc w:val="both"/>
        <w:rPr>
          <w:rFonts w:asciiTheme="minorHAnsi" w:hAnsiTheme="minorHAnsi" w:cstheme="minorHAnsi"/>
          <w:b/>
          <w:sz w:val="22"/>
          <w:szCs w:val="22"/>
          <w:lang w:eastAsia="en-US"/>
        </w:rPr>
      </w:pPr>
      <w:r w:rsidRPr="008505B1">
        <w:rPr>
          <w:rFonts w:ascii="Segoe UI Symbol" w:eastAsia="MS Gothic" w:hAnsi="Segoe UI Symbol" w:cs="Segoe UI Symbol"/>
          <w:sz w:val="22"/>
          <w:szCs w:val="22"/>
        </w:rPr>
        <w:t>☐</w:t>
      </w:r>
      <w:r w:rsidRPr="008505B1">
        <w:rPr>
          <w:rFonts w:asciiTheme="minorHAnsi" w:hAnsiTheme="minorHAnsi" w:cstheme="minorHAnsi"/>
          <w:bCs/>
          <w:sz w:val="22"/>
          <w:szCs w:val="22"/>
          <w:lang w:eastAsia="en-US"/>
        </w:rPr>
        <w:t xml:space="preserve"> https://ekrs.ms.gov.pl/web/wyszukiwarka-krs/strona-glowna/</w:t>
      </w:r>
    </w:p>
    <w:p w14:paraId="29EB9A94" w14:textId="6E73CA25" w:rsidR="00B963BC" w:rsidRPr="008505B1" w:rsidRDefault="00B963BC" w:rsidP="00B963BC">
      <w:pPr>
        <w:spacing w:line="300" w:lineRule="auto"/>
        <w:jc w:val="both"/>
        <w:rPr>
          <w:rFonts w:asciiTheme="minorHAnsi" w:hAnsiTheme="minorHAnsi" w:cstheme="minorHAnsi"/>
          <w:bCs/>
          <w:sz w:val="22"/>
          <w:szCs w:val="22"/>
          <w:lang w:eastAsia="en-US"/>
        </w:rPr>
      </w:pPr>
      <w:r w:rsidRPr="008505B1">
        <w:rPr>
          <w:rFonts w:ascii="Segoe UI Symbol" w:eastAsia="MS Gothic" w:hAnsi="Segoe UI Symbol" w:cs="Segoe UI Symbol"/>
          <w:sz w:val="22"/>
          <w:szCs w:val="22"/>
        </w:rPr>
        <w:t>☐</w:t>
      </w:r>
      <w:r w:rsidRPr="008505B1">
        <w:rPr>
          <w:rFonts w:asciiTheme="minorHAnsi" w:hAnsiTheme="minorHAnsi" w:cstheme="minorHAnsi"/>
          <w:bCs/>
          <w:sz w:val="22"/>
          <w:szCs w:val="22"/>
          <w:lang w:eastAsia="en-US"/>
        </w:rPr>
        <w:t xml:space="preserve"> https://prod.ceidg.gov.pl/CEIDG/CEIDG.Public.UI/Search.aspx</w:t>
      </w:r>
    </w:p>
    <w:p w14:paraId="4E95FA6E" w14:textId="6040BD78" w:rsidR="00B963BC" w:rsidRPr="008505B1" w:rsidRDefault="00B963BC" w:rsidP="00B963BC">
      <w:pPr>
        <w:spacing w:line="300" w:lineRule="auto"/>
        <w:jc w:val="both"/>
        <w:rPr>
          <w:rFonts w:asciiTheme="minorHAnsi" w:hAnsiTheme="minorHAnsi" w:cstheme="minorHAnsi"/>
          <w:sz w:val="22"/>
          <w:szCs w:val="22"/>
          <w:lang w:eastAsia="en-US"/>
        </w:rPr>
      </w:pPr>
      <w:r w:rsidRPr="008505B1">
        <w:rPr>
          <w:rFonts w:ascii="Segoe UI Symbol" w:eastAsia="MS Gothic" w:hAnsi="Segoe UI Symbol" w:cs="Segoe UI Symbol"/>
          <w:sz w:val="22"/>
          <w:szCs w:val="22"/>
        </w:rPr>
        <w:t>☐</w:t>
      </w:r>
      <w:r w:rsidRPr="008505B1">
        <w:rPr>
          <w:rFonts w:asciiTheme="minorHAnsi" w:hAnsiTheme="minorHAnsi" w:cstheme="minorHAnsi"/>
          <w:bCs/>
          <w:sz w:val="22"/>
          <w:szCs w:val="22"/>
          <w:lang w:eastAsia="en-US"/>
        </w:rPr>
        <w:t xml:space="preserve"> inny (proszę wpisać) </w:t>
      </w:r>
      <w:r w:rsidRPr="008505B1">
        <w:rPr>
          <w:rFonts w:asciiTheme="minorHAnsi" w:hAnsiTheme="minorHAnsi" w:cstheme="minorHAnsi"/>
          <w:sz w:val="22"/>
          <w:szCs w:val="22"/>
          <w:lang w:eastAsia="en-US"/>
        </w:rPr>
        <w:t>…......................................................................................................................................</w:t>
      </w:r>
    </w:p>
    <w:p w14:paraId="6AB51F8E" w14:textId="2D24A5DC" w:rsidR="00B963BC" w:rsidRPr="008505B1" w:rsidRDefault="00B963BC" w:rsidP="00B963BC">
      <w:pPr>
        <w:spacing w:line="300" w:lineRule="auto"/>
        <w:jc w:val="both"/>
        <w:rPr>
          <w:rFonts w:asciiTheme="minorHAnsi" w:hAnsiTheme="minorHAnsi" w:cstheme="minorHAnsi"/>
          <w:b/>
          <w:sz w:val="22"/>
          <w:szCs w:val="22"/>
          <w:lang w:eastAsia="en-US"/>
        </w:rPr>
      </w:pPr>
      <w:r w:rsidRPr="008505B1">
        <w:rPr>
          <w:rFonts w:ascii="Segoe UI Symbol" w:eastAsia="MS Gothic" w:hAnsi="Segoe UI Symbol" w:cs="Segoe UI Symbol"/>
          <w:sz w:val="22"/>
          <w:szCs w:val="22"/>
        </w:rPr>
        <w:t>☐</w:t>
      </w:r>
      <w:r w:rsidRPr="008505B1">
        <w:rPr>
          <w:rFonts w:asciiTheme="minorHAnsi" w:hAnsiTheme="minorHAnsi" w:cstheme="minorHAnsi"/>
          <w:bCs/>
          <w:sz w:val="22"/>
          <w:szCs w:val="22"/>
          <w:lang w:eastAsia="en-US"/>
        </w:rPr>
        <w:t xml:space="preserve"> nie dotyczy</w:t>
      </w:r>
    </w:p>
    <w:p w14:paraId="54AA8FDC" w14:textId="3FF5D346" w:rsidR="00A015E8" w:rsidRPr="008505B1" w:rsidRDefault="00A015E8" w:rsidP="00A015E8">
      <w:pPr>
        <w:spacing w:line="300" w:lineRule="auto"/>
        <w:jc w:val="both"/>
        <w:rPr>
          <w:rFonts w:asciiTheme="minorHAnsi" w:hAnsiTheme="minorHAnsi" w:cstheme="minorHAnsi"/>
          <w:sz w:val="22"/>
          <w:szCs w:val="22"/>
          <w:lang w:eastAsia="en-US"/>
        </w:rPr>
      </w:pPr>
      <w:r w:rsidRPr="008505B1">
        <w:rPr>
          <w:rFonts w:asciiTheme="minorHAnsi" w:hAnsiTheme="minorHAnsi" w:cstheme="minorHAnsi"/>
          <w:b/>
          <w:sz w:val="22"/>
          <w:szCs w:val="22"/>
          <w:lang w:eastAsia="en-US"/>
        </w:rPr>
        <w:t>Czy wykonawca jest mikro, małym lub średnim przedsiębiorstwem</w:t>
      </w:r>
      <w:r w:rsidRPr="008505B1">
        <w:rPr>
          <w:rFonts w:asciiTheme="minorHAnsi" w:hAnsiTheme="minorHAnsi" w:cstheme="minorHAnsi"/>
          <w:b/>
          <w:sz w:val="22"/>
          <w:szCs w:val="22"/>
          <w:vertAlign w:val="superscript"/>
          <w:lang w:eastAsia="en-US"/>
        </w:rPr>
        <w:footnoteReference w:id="1"/>
      </w:r>
      <w:r w:rsidRPr="008505B1">
        <w:rPr>
          <w:rFonts w:asciiTheme="minorHAnsi" w:hAnsiTheme="minorHAnsi" w:cstheme="minorHAnsi"/>
          <w:b/>
          <w:sz w:val="22"/>
          <w:szCs w:val="22"/>
          <w:lang w:eastAsia="en-US"/>
        </w:rPr>
        <w:t xml:space="preserve">: </w:t>
      </w:r>
      <w:r w:rsidRPr="008505B1">
        <w:rPr>
          <w:rFonts w:ascii="Segoe UI Symbol" w:eastAsia="MS Gothic" w:hAnsi="Segoe UI Symbol" w:cs="Segoe UI Symbol"/>
          <w:sz w:val="22"/>
          <w:szCs w:val="22"/>
        </w:rPr>
        <w:t>☐</w:t>
      </w:r>
      <w:r w:rsidRPr="008505B1">
        <w:rPr>
          <w:rFonts w:asciiTheme="minorHAnsi" w:hAnsiTheme="minorHAnsi" w:cstheme="minorHAnsi"/>
          <w:sz w:val="22"/>
          <w:szCs w:val="22"/>
          <w:lang w:eastAsia="en-US"/>
        </w:rPr>
        <w:t xml:space="preserve"> TAK </w:t>
      </w:r>
      <w:r w:rsidRPr="008505B1">
        <w:rPr>
          <w:rFonts w:ascii="Segoe UI Symbol" w:eastAsia="MS Gothic" w:hAnsi="Segoe UI Symbol" w:cs="Segoe UI Symbol"/>
          <w:sz w:val="22"/>
          <w:szCs w:val="22"/>
        </w:rPr>
        <w:t>☐</w:t>
      </w:r>
      <w:r w:rsidRPr="008505B1">
        <w:rPr>
          <w:rFonts w:asciiTheme="minorHAnsi" w:hAnsiTheme="minorHAnsi" w:cstheme="minorHAnsi"/>
          <w:sz w:val="22"/>
          <w:szCs w:val="22"/>
          <w:lang w:eastAsia="en-US"/>
        </w:rPr>
        <w:t xml:space="preserve"> </w:t>
      </w:r>
      <w:r w:rsidRPr="008505B1">
        <w:rPr>
          <w:rFonts w:asciiTheme="minorHAnsi" w:hAnsiTheme="minorHAnsi" w:cstheme="minorHAnsi"/>
          <w:i/>
          <w:sz w:val="22"/>
          <w:szCs w:val="22"/>
          <w:lang w:eastAsia="en-US"/>
        </w:rPr>
        <w:t>NIE</w:t>
      </w:r>
      <w:r w:rsidRPr="008505B1">
        <w:rPr>
          <w:rFonts w:asciiTheme="minorHAnsi" w:hAnsiTheme="minorHAnsi" w:cstheme="minorHAnsi"/>
          <w:b/>
          <w:i/>
          <w:sz w:val="20"/>
          <w:szCs w:val="20"/>
          <w:lang w:eastAsia="en-US"/>
        </w:rPr>
        <w:t xml:space="preserve"> </w:t>
      </w:r>
      <w:r w:rsidRPr="008505B1">
        <w:rPr>
          <w:rFonts w:asciiTheme="minorHAnsi" w:hAnsiTheme="minorHAnsi" w:cstheme="minorHAnsi"/>
          <w:i/>
          <w:sz w:val="20"/>
          <w:szCs w:val="20"/>
          <w:lang w:eastAsia="en-US"/>
        </w:rPr>
        <w:t>(zaznaczyć właściwe)</w:t>
      </w:r>
    </w:p>
    <w:p w14:paraId="2E5DDED6" w14:textId="00BD4A58" w:rsidR="00A015E8" w:rsidRPr="008505B1" w:rsidRDefault="00A015E8" w:rsidP="00A015E8">
      <w:pPr>
        <w:spacing w:line="300" w:lineRule="auto"/>
        <w:jc w:val="both"/>
        <w:rPr>
          <w:rFonts w:asciiTheme="minorHAnsi" w:hAnsiTheme="minorHAnsi" w:cstheme="minorHAnsi"/>
          <w:b/>
          <w:sz w:val="22"/>
          <w:szCs w:val="22"/>
          <w:lang w:eastAsia="en-US"/>
        </w:rPr>
      </w:pPr>
      <w:r w:rsidRPr="008505B1">
        <w:rPr>
          <w:rFonts w:asciiTheme="minorHAnsi" w:hAnsiTheme="minorHAnsi" w:cstheme="minorHAnsi"/>
          <w:b/>
          <w:sz w:val="22"/>
          <w:szCs w:val="22"/>
          <w:lang w:eastAsia="en-US"/>
        </w:rPr>
        <w:t xml:space="preserve">Wykonawca </w:t>
      </w:r>
      <w:r w:rsidR="00B963BC" w:rsidRPr="008505B1">
        <w:rPr>
          <w:rFonts w:ascii="Segoe UI Symbol" w:eastAsia="MS Gothic" w:hAnsi="Segoe UI Symbol" w:cs="Segoe UI Symbol"/>
          <w:sz w:val="22"/>
          <w:szCs w:val="22"/>
        </w:rPr>
        <w:t>☐</w:t>
      </w:r>
      <w:r w:rsidR="00B963BC" w:rsidRPr="008505B1">
        <w:rPr>
          <w:rFonts w:asciiTheme="minorHAnsi" w:hAnsiTheme="minorHAnsi" w:cstheme="minorHAnsi"/>
          <w:sz w:val="22"/>
          <w:szCs w:val="22"/>
          <w:lang w:eastAsia="en-US"/>
        </w:rPr>
        <w:t xml:space="preserve"> JEST  </w:t>
      </w:r>
      <w:r w:rsidR="00B963BC" w:rsidRPr="008505B1">
        <w:rPr>
          <w:rFonts w:ascii="Segoe UI Symbol" w:eastAsia="MS Gothic" w:hAnsi="Segoe UI Symbol" w:cs="Segoe UI Symbol"/>
          <w:sz w:val="22"/>
          <w:szCs w:val="22"/>
        </w:rPr>
        <w:t>☐</w:t>
      </w:r>
      <w:r w:rsidR="00B963BC" w:rsidRPr="008505B1">
        <w:rPr>
          <w:rFonts w:asciiTheme="minorHAnsi" w:hAnsiTheme="minorHAnsi" w:cstheme="minorHAnsi"/>
          <w:sz w:val="22"/>
          <w:szCs w:val="22"/>
          <w:lang w:eastAsia="en-US"/>
        </w:rPr>
        <w:t xml:space="preserve"> NIE JEST</w:t>
      </w:r>
      <w:r w:rsidR="00B963BC" w:rsidRPr="008505B1">
        <w:rPr>
          <w:rFonts w:asciiTheme="minorHAnsi" w:hAnsiTheme="minorHAnsi" w:cstheme="minorHAnsi"/>
          <w:b/>
          <w:sz w:val="22"/>
          <w:szCs w:val="22"/>
          <w:lang w:eastAsia="en-US"/>
        </w:rPr>
        <w:t xml:space="preserve"> </w:t>
      </w:r>
      <w:r w:rsidR="00B963BC" w:rsidRPr="008505B1">
        <w:rPr>
          <w:rFonts w:asciiTheme="minorHAnsi" w:hAnsiTheme="minorHAnsi" w:cstheme="minorHAnsi"/>
          <w:i/>
          <w:sz w:val="22"/>
          <w:szCs w:val="22"/>
          <w:lang w:eastAsia="en-US"/>
        </w:rPr>
        <w:t>(zaznaczyć właściwe)</w:t>
      </w:r>
      <w:r w:rsidRPr="008505B1">
        <w:rPr>
          <w:rFonts w:asciiTheme="minorHAnsi" w:hAnsiTheme="minorHAnsi" w:cstheme="minorHAnsi"/>
          <w:i/>
          <w:sz w:val="22"/>
          <w:szCs w:val="22"/>
          <w:lang w:eastAsia="en-US"/>
        </w:rPr>
        <w:t xml:space="preserve"> </w:t>
      </w:r>
      <w:r w:rsidRPr="008505B1">
        <w:rPr>
          <w:rFonts w:asciiTheme="minorHAnsi" w:hAnsiTheme="minorHAnsi" w:cstheme="minorHAnsi"/>
          <w:b/>
          <w:sz w:val="22"/>
          <w:szCs w:val="22"/>
          <w:lang w:eastAsia="en-US"/>
        </w:rPr>
        <w:t>dużym przedsiębiorcą</w:t>
      </w:r>
      <w:r w:rsidRPr="008505B1">
        <w:rPr>
          <w:rFonts w:asciiTheme="minorHAnsi" w:hAnsiTheme="minorHAnsi" w:cstheme="minorHAnsi"/>
          <w:sz w:val="22"/>
          <w:szCs w:val="22"/>
          <w:lang w:eastAsia="en-US"/>
        </w:rPr>
        <w:t xml:space="preserve"> w rozumieniu art. 4 pkt 6  </w:t>
      </w:r>
      <w:r w:rsidRPr="008505B1">
        <w:rPr>
          <w:rFonts w:asciiTheme="minorHAnsi" w:hAnsiTheme="minorHAnsi" w:cstheme="minorHAnsi"/>
          <w:sz w:val="22"/>
          <w:szCs w:val="22"/>
        </w:rPr>
        <w:t>ustawy o przeciwdziałaniu nadmiernym opóźnieniom w transakcjach handlowych</w:t>
      </w:r>
      <w:r w:rsidRPr="008505B1">
        <w:rPr>
          <w:rFonts w:asciiTheme="minorHAnsi" w:hAnsiTheme="minorHAnsi" w:cstheme="minorHAnsi"/>
          <w:b/>
          <w:sz w:val="22"/>
          <w:szCs w:val="22"/>
          <w:lang w:eastAsia="en-US"/>
        </w:rPr>
        <w:t>.</w:t>
      </w:r>
    </w:p>
    <w:bookmarkEnd w:id="46"/>
    <w:p w14:paraId="09BD04FE" w14:textId="33FDE0E5" w:rsidR="00DE7E32" w:rsidRPr="008505B1" w:rsidRDefault="00DE7E32" w:rsidP="00A926D1">
      <w:pPr>
        <w:pStyle w:val="normaltableau"/>
        <w:spacing w:before="0" w:after="0" w:line="300" w:lineRule="auto"/>
        <w:rPr>
          <w:rFonts w:asciiTheme="minorHAnsi" w:hAnsiTheme="minorHAnsi" w:cstheme="minorHAnsi"/>
          <w:b/>
          <w:lang w:val="pl-PL" w:eastAsia="en-US"/>
        </w:rPr>
      </w:pPr>
      <w:r w:rsidRPr="008505B1">
        <w:rPr>
          <w:rFonts w:asciiTheme="minorHAnsi" w:hAnsiTheme="minorHAnsi" w:cstheme="minorHAnsi"/>
          <w:b/>
          <w:lang w:val="pl-PL" w:eastAsia="en-US"/>
        </w:rPr>
        <w:t xml:space="preserve">Osoba do kontaktu </w:t>
      </w:r>
      <w:r w:rsidRPr="008505B1">
        <w:rPr>
          <w:rFonts w:asciiTheme="minorHAnsi" w:hAnsiTheme="minorHAnsi" w:cstheme="minorHAnsi"/>
          <w:lang w:val="pl-PL" w:eastAsia="en-US"/>
        </w:rPr>
        <w:t>…...........................................................................................................................................</w:t>
      </w:r>
    </w:p>
    <w:p w14:paraId="33754709" w14:textId="77777777" w:rsidR="003671F3" w:rsidRPr="008505B1" w:rsidRDefault="003671F3" w:rsidP="00A926D1">
      <w:pPr>
        <w:pStyle w:val="normaltableau"/>
        <w:spacing w:before="0" w:after="0" w:line="300" w:lineRule="auto"/>
        <w:rPr>
          <w:rFonts w:asciiTheme="minorHAnsi" w:hAnsiTheme="minorHAnsi" w:cstheme="minorHAnsi"/>
          <w:lang w:val="pl-PL" w:eastAsia="en-US"/>
        </w:rPr>
      </w:pPr>
      <w:r w:rsidRPr="008505B1">
        <w:rPr>
          <w:rFonts w:asciiTheme="minorHAnsi" w:hAnsiTheme="minorHAnsi" w:cstheme="minorHAnsi"/>
          <w:b/>
          <w:lang w:val="pl-PL" w:eastAsia="en-US"/>
        </w:rPr>
        <w:t>Nr telefonu</w:t>
      </w:r>
      <w:r w:rsidRPr="008505B1">
        <w:rPr>
          <w:rFonts w:asciiTheme="minorHAnsi" w:hAnsiTheme="minorHAnsi" w:cstheme="minorHAnsi"/>
          <w:lang w:val="pl-PL" w:eastAsia="en-US"/>
        </w:rPr>
        <w:t xml:space="preserve"> </w:t>
      </w:r>
      <w:r w:rsidR="00180532" w:rsidRPr="008505B1">
        <w:rPr>
          <w:rFonts w:asciiTheme="minorHAnsi" w:hAnsiTheme="minorHAnsi" w:cstheme="minorHAnsi"/>
          <w:lang w:val="pl-PL" w:eastAsia="en-US"/>
        </w:rPr>
        <w:t>….................................................................................................................................</w:t>
      </w:r>
      <w:r w:rsidR="003101A0" w:rsidRPr="008505B1">
        <w:rPr>
          <w:rFonts w:asciiTheme="minorHAnsi" w:hAnsiTheme="minorHAnsi" w:cstheme="minorHAnsi"/>
          <w:lang w:val="pl-PL" w:eastAsia="en-US"/>
        </w:rPr>
        <w:t>.</w:t>
      </w:r>
      <w:r w:rsidR="00180532" w:rsidRPr="008505B1">
        <w:rPr>
          <w:rFonts w:asciiTheme="minorHAnsi" w:hAnsiTheme="minorHAnsi" w:cstheme="minorHAnsi"/>
          <w:lang w:val="pl-PL" w:eastAsia="en-US"/>
        </w:rPr>
        <w:t>......................</w:t>
      </w:r>
    </w:p>
    <w:p w14:paraId="3532F80A" w14:textId="77777777" w:rsidR="003671F3" w:rsidRPr="008505B1" w:rsidRDefault="003671F3" w:rsidP="00A926D1">
      <w:pPr>
        <w:pStyle w:val="normaltableau"/>
        <w:spacing w:before="0" w:after="0" w:line="300" w:lineRule="auto"/>
        <w:rPr>
          <w:rFonts w:asciiTheme="minorHAnsi" w:hAnsiTheme="minorHAnsi" w:cstheme="minorHAnsi"/>
          <w:lang w:val="pl-PL" w:eastAsia="en-US"/>
        </w:rPr>
      </w:pPr>
      <w:r w:rsidRPr="008505B1">
        <w:rPr>
          <w:rFonts w:asciiTheme="minorHAnsi" w:hAnsiTheme="minorHAnsi" w:cstheme="minorHAnsi"/>
          <w:b/>
          <w:lang w:val="pl-PL" w:eastAsia="en-US"/>
        </w:rPr>
        <w:t>Adres poczty elektronicznej</w:t>
      </w:r>
      <w:r w:rsidRPr="008505B1">
        <w:rPr>
          <w:rFonts w:asciiTheme="minorHAnsi" w:hAnsiTheme="minorHAnsi" w:cstheme="minorHAnsi"/>
          <w:lang w:val="pl-PL" w:eastAsia="en-US"/>
        </w:rPr>
        <w:t xml:space="preserve"> </w:t>
      </w:r>
      <w:r w:rsidR="00180532" w:rsidRPr="008505B1">
        <w:rPr>
          <w:rFonts w:asciiTheme="minorHAnsi" w:hAnsiTheme="minorHAnsi" w:cstheme="minorHAnsi"/>
          <w:lang w:val="pl-PL" w:eastAsia="en-US"/>
        </w:rPr>
        <w:t>…............................................................</w:t>
      </w:r>
      <w:r w:rsidR="003101A0" w:rsidRPr="008505B1">
        <w:rPr>
          <w:rFonts w:asciiTheme="minorHAnsi" w:hAnsiTheme="minorHAnsi" w:cstheme="minorHAnsi"/>
          <w:lang w:val="pl-PL" w:eastAsia="en-US"/>
        </w:rPr>
        <w:t>...............</w:t>
      </w:r>
      <w:r w:rsidR="00180532" w:rsidRPr="008505B1">
        <w:rPr>
          <w:rFonts w:asciiTheme="minorHAnsi" w:hAnsiTheme="minorHAnsi" w:cstheme="minorHAnsi"/>
          <w:lang w:val="pl-PL" w:eastAsia="en-US"/>
        </w:rPr>
        <w:t>.................................................</w:t>
      </w:r>
    </w:p>
    <w:p w14:paraId="7F153BB6" w14:textId="1FCFD065" w:rsidR="003671F3" w:rsidRPr="008505B1" w:rsidRDefault="003671F3" w:rsidP="00A926D1">
      <w:pPr>
        <w:pStyle w:val="normaltableau"/>
        <w:spacing w:before="0" w:after="0" w:line="300" w:lineRule="auto"/>
        <w:rPr>
          <w:rFonts w:asciiTheme="minorHAnsi" w:hAnsiTheme="minorHAnsi" w:cstheme="minorHAnsi"/>
          <w:lang w:val="pl-PL" w:eastAsia="en-US"/>
        </w:rPr>
      </w:pPr>
      <w:r w:rsidRPr="008505B1">
        <w:rPr>
          <w:rFonts w:asciiTheme="minorHAnsi" w:hAnsiTheme="minorHAnsi" w:cstheme="minorHAnsi"/>
          <w:lang w:val="pl-PL" w:eastAsia="en-US"/>
        </w:rPr>
        <w:t>Adres do korespondencji z Zamawiającym</w:t>
      </w:r>
      <w:r w:rsidR="00272249" w:rsidRPr="008505B1">
        <w:rPr>
          <w:rFonts w:asciiTheme="minorHAnsi" w:hAnsiTheme="minorHAnsi" w:cstheme="minorHAnsi"/>
          <w:lang w:val="pl-PL" w:eastAsia="en-US"/>
        </w:rPr>
        <w:t xml:space="preserve"> w tym postępowaniu</w:t>
      </w:r>
      <w:r w:rsidRPr="008505B1">
        <w:rPr>
          <w:rFonts w:asciiTheme="minorHAnsi" w:hAnsiTheme="minorHAnsi" w:cstheme="minorHAnsi"/>
          <w:lang w:val="pl-PL" w:eastAsia="en-US"/>
        </w:rPr>
        <w:t xml:space="preserve"> </w:t>
      </w:r>
      <w:r w:rsidRPr="008505B1">
        <w:rPr>
          <w:rFonts w:asciiTheme="minorHAnsi" w:hAnsiTheme="minorHAnsi" w:cstheme="minorHAnsi"/>
          <w:i/>
          <w:iCs/>
          <w:sz w:val="20"/>
          <w:szCs w:val="20"/>
          <w:lang w:val="pl-PL" w:eastAsia="en-US"/>
        </w:rPr>
        <w:t>(jeżeli inny niż podany wyżej)</w:t>
      </w:r>
      <w:r w:rsidRPr="008505B1">
        <w:rPr>
          <w:rFonts w:asciiTheme="minorHAnsi" w:hAnsiTheme="minorHAnsi" w:cstheme="minorHAnsi"/>
          <w:sz w:val="20"/>
          <w:szCs w:val="20"/>
          <w:lang w:val="pl-PL" w:eastAsia="en-US"/>
        </w:rPr>
        <w:t xml:space="preserve"> </w:t>
      </w:r>
      <w:r w:rsidR="003101A0" w:rsidRPr="008505B1">
        <w:rPr>
          <w:rFonts w:asciiTheme="minorHAnsi" w:hAnsiTheme="minorHAnsi" w:cstheme="minorHAnsi"/>
          <w:lang w:val="pl-PL" w:eastAsia="en-US"/>
        </w:rPr>
        <w:t>……...</w:t>
      </w:r>
      <w:r w:rsidR="00180532" w:rsidRPr="008505B1">
        <w:rPr>
          <w:rFonts w:asciiTheme="minorHAnsi" w:hAnsiTheme="minorHAnsi" w:cstheme="minorHAnsi"/>
          <w:lang w:val="pl-PL" w:eastAsia="en-US"/>
        </w:rPr>
        <w:t>....................</w:t>
      </w:r>
      <w:r w:rsidR="006151B7" w:rsidRPr="008505B1">
        <w:rPr>
          <w:rFonts w:asciiTheme="minorHAnsi" w:hAnsiTheme="minorHAnsi" w:cstheme="minorHAnsi"/>
          <w:lang w:val="pl-PL" w:eastAsia="en-US"/>
        </w:rPr>
        <w:t>......</w:t>
      </w:r>
      <w:r w:rsidR="00180532" w:rsidRPr="008505B1">
        <w:rPr>
          <w:rFonts w:asciiTheme="minorHAnsi" w:hAnsiTheme="minorHAnsi" w:cstheme="minorHAnsi"/>
          <w:lang w:val="pl-PL" w:eastAsia="en-US"/>
        </w:rPr>
        <w:t>...........................</w:t>
      </w:r>
    </w:p>
    <w:p w14:paraId="6CA0B1B8" w14:textId="77777777" w:rsidR="003101A0" w:rsidRPr="008505B1" w:rsidRDefault="00180532" w:rsidP="00A926D1">
      <w:pPr>
        <w:pStyle w:val="normaltableau"/>
        <w:spacing w:before="0" w:after="0" w:line="300" w:lineRule="auto"/>
        <w:jc w:val="center"/>
        <w:rPr>
          <w:rFonts w:asciiTheme="minorHAnsi" w:hAnsiTheme="minorHAnsi" w:cstheme="minorHAnsi"/>
          <w:i/>
          <w:lang w:val="pl-PL" w:eastAsia="en-US"/>
        </w:rPr>
      </w:pPr>
      <w:r w:rsidRPr="008505B1">
        <w:rPr>
          <w:rFonts w:asciiTheme="minorHAnsi" w:hAnsiTheme="minorHAnsi" w:cstheme="minorHAnsi"/>
          <w:lang w:val="pl-PL" w:eastAsia="en-US"/>
        </w:rPr>
        <w:t>…................................................................................................................................................................</w:t>
      </w:r>
      <w:r w:rsidR="003101A0" w:rsidRPr="008505B1">
        <w:rPr>
          <w:rFonts w:asciiTheme="minorHAnsi" w:hAnsiTheme="minorHAnsi" w:cstheme="minorHAnsi"/>
          <w:lang w:val="pl-PL" w:eastAsia="en-US"/>
        </w:rPr>
        <w:t>...</w:t>
      </w:r>
      <w:r w:rsidRPr="008505B1">
        <w:rPr>
          <w:rFonts w:asciiTheme="minorHAnsi" w:hAnsiTheme="minorHAnsi" w:cstheme="minorHAnsi"/>
          <w:lang w:val="pl-PL" w:eastAsia="en-US"/>
        </w:rPr>
        <w:t>.........</w:t>
      </w:r>
      <w:r w:rsidR="003101A0" w:rsidRPr="008505B1">
        <w:rPr>
          <w:rFonts w:asciiTheme="minorHAnsi" w:hAnsiTheme="minorHAnsi" w:cstheme="minorHAnsi"/>
          <w:lang w:val="pl-PL" w:eastAsia="en-US"/>
        </w:rPr>
        <w:t>.</w:t>
      </w:r>
    </w:p>
    <w:p w14:paraId="6BCEE2BE" w14:textId="77777777" w:rsidR="003671F3" w:rsidRPr="008505B1" w:rsidRDefault="003671F3" w:rsidP="00A926D1">
      <w:pPr>
        <w:pStyle w:val="normaltableau"/>
        <w:spacing w:before="0" w:after="0" w:line="300" w:lineRule="auto"/>
        <w:jc w:val="center"/>
        <w:rPr>
          <w:rFonts w:asciiTheme="minorHAnsi" w:hAnsiTheme="minorHAnsi" w:cstheme="minorHAnsi"/>
          <w:i/>
          <w:sz w:val="20"/>
          <w:szCs w:val="20"/>
          <w:lang w:val="pl-PL" w:eastAsia="en-US"/>
        </w:rPr>
      </w:pPr>
      <w:r w:rsidRPr="008505B1">
        <w:rPr>
          <w:rFonts w:asciiTheme="minorHAnsi" w:hAnsiTheme="minorHAnsi" w:cstheme="minorHAnsi"/>
          <w:i/>
          <w:sz w:val="20"/>
          <w:szCs w:val="20"/>
          <w:lang w:val="pl-PL" w:eastAsia="en-US"/>
        </w:rPr>
        <w:t>(UWAGA-w przypadku oferty wspólnej należy podać dane dotyczące Pełnomocnika Wykonawcy)</w:t>
      </w:r>
    </w:p>
    <w:p w14:paraId="7ADD7972" w14:textId="77777777" w:rsidR="003671F3" w:rsidRPr="008505B1" w:rsidRDefault="003671F3" w:rsidP="00A926D1">
      <w:pPr>
        <w:spacing w:line="300" w:lineRule="auto"/>
        <w:jc w:val="both"/>
        <w:rPr>
          <w:rFonts w:asciiTheme="minorHAnsi" w:hAnsiTheme="minorHAnsi" w:cstheme="minorHAnsi"/>
          <w:sz w:val="22"/>
          <w:szCs w:val="22"/>
        </w:rPr>
      </w:pPr>
    </w:p>
    <w:p w14:paraId="535C6E0D" w14:textId="61D7A856" w:rsidR="0056369C" w:rsidRPr="008505B1" w:rsidRDefault="003671F3" w:rsidP="00364E1C">
      <w:pPr>
        <w:spacing w:line="300" w:lineRule="auto"/>
        <w:jc w:val="both"/>
        <w:rPr>
          <w:rFonts w:asciiTheme="minorHAnsi" w:hAnsiTheme="minorHAnsi" w:cstheme="minorHAnsi"/>
          <w:lang w:eastAsia="en-US"/>
        </w:rPr>
      </w:pPr>
      <w:r w:rsidRPr="008505B1">
        <w:rPr>
          <w:rFonts w:asciiTheme="minorHAnsi" w:hAnsiTheme="minorHAnsi" w:cstheme="minorHAnsi"/>
          <w:sz w:val="22"/>
          <w:szCs w:val="22"/>
          <w:lang w:eastAsia="en-US"/>
        </w:rPr>
        <w:t>W odpowiedzi na ogło</w:t>
      </w:r>
      <w:r w:rsidR="00B963BC" w:rsidRPr="008505B1">
        <w:rPr>
          <w:rFonts w:asciiTheme="minorHAnsi" w:hAnsiTheme="minorHAnsi" w:cstheme="minorHAnsi"/>
          <w:sz w:val="22"/>
          <w:szCs w:val="22"/>
          <w:lang w:eastAsia="en-US"/>
        </w:rPr>
        <w:t>szenie o zamówieniu publicznym pn.</w:t>
      </w:r>
      <w:r w:rsidRPr="008505B1">
        <w:rPr>
          <w:rFonts w:asciiTheme="minorHAnsi" w:hAnsiTheme="minorHAnsi" w:cstheme="minorHAnsi"/>
          <w:sz w:val="22"/>
          <w:szCs w:val="22"/>
          <w:lang w:eastAsia="en-US"/>
        </w:rPr>
        <w:t>:</w:t>
      </w:r>
      <w:r w:rsidR="00364E1C" w:rsidRPr="008505B1">
        <w:rPr>
          <w:rFonts w:asciiTheme="minorHAnsi" w:hAnsiTheme="minorHAnsi" w:cstheme="minorHAnsi"/>
          <w:sz w:val="22"/>
          <w:szCs w:val="22"/>
          <w:lang w:eastAsia="en-US"/>
        </w:rPr>
        <w:t xml:space="preserve"> </w:t>
      </w:r>
      <w:r w:rsidR="00DE7E32" w:rsidRPr="008505B1">
        <w:rPr>
          <w:rFonts w:asciiTheme="minorHAnsi" w:hAnsiTheme="minorHAnsi" w:cstheme="minorHAnsi"/>
          <w:b/>
          <w:i/>
          <w:sz w:val="22"/>
          <w:szCs w:val="22"/>
        </w:rPr>
        <w:t>„</w:t>
      </w:r>
      <w:bookmarkStart w:id="47" w:name="_Hlk91671738"/>
      <w:r w:rsidR="00017F7F" w:rsidRPr="008505B1">
        <w:rPr>
          <w:rFonts w:asciiTheme="minorHAnsi" w:hAnsiTheme="minorHAnsi" w:cstheme="minorHAnsi"/>
          <w:b/>
          <w:i/>
          <w:sz w:val="22"/>
          <w:szCs w:val="22"/>
        </w:rPr>
        <w:t>Kompleksowy program ubezpieczenia dla Politechniki Bydgoskiej</w:t>
      </w:r>
      <w:r w:rsidR="00DE7E32" w:rsidRPr="008505B1">
        <w:rPr>
          <w:rFonts w:asciiTheme="minorHAnsi" w:hAnsiTheme="minorHAnsi" w:cstheme="minorHAnsi"/>
          <w:b/>
          <w:i/>
          <w:sz w:val="22"/>
          <w:szCs w:val="22"/>
        </w:rPr>
        <w:t>”</w:t>
      </w:r>
      <w:r w:rsidR="00364E1C" w:rsidRPr="008505B1">
        <w:rPr>
          <w:rFonts w:asciiTheme="minorHAnsi" w:hAnsiTheme="minorHAnsi" w:cstheme="minorHAnsi"/>
          <w:sz w:val="22"/>
          <w:szCs w:val="22"/>
          <w:lang w:eastAsia="en-US"/>
        </w:rPr>
        <w:t xml:space="preserve"> </w:t>
      </w:r>
      <w:bookmarkEnd w:id="47"/>
      <w:r w:rsidRPr="008505B1">
        <w:rPr>
          <w:rFonts w:asciiTheme="minorHAnsi" w:hAnsiTheme="minorHAnsi" w:cstheme="minorHAnsi"/>
          <w:sz w:val="22"/>
          <w:szCs w:val="22"/>
        </w:rPr>
        <w:t>(</w:t>
      </w:r>
      <w:r w:rsidR="007509FE" w:rsidRPr="008505B1">
        <w:rPr>
          <w:rFonts w:asciiTheme="minorHAnsi" w:hAnsiTheme="minorHAnsi" w:cstheme="minorHAnsi"/>
          <w:sz w:val="22"/>
          <w:szCs w:val="22"/>
        </w:rPr>
        <w:t>AZZP.243.005</w:t>
      </w:r>
      <w:r w:rsidR="00A001C0" w:rsidRPr="008505B1">
        <w:rPr>
          <w:rFonts w:asciiTheme="minorHAnsi" w:hAnsiTheme="minorHAnsi" w:cstheme="minorHAnsi"/>
          <w:sz w:val="22"/>
          <w:szCs w:val="22"/>
        </w:rPr>
        <w:t>.202</w:t>
      </w:r>
      <w:r w:rsidR="006151B7" w:rsidRPr="008505B1">
        <w:rPr>
          <w:rFonts w:asciiTheme="minorHAnsi" w:hAnsiTheme="minorHAnsi" w:cstheme="minorHAnsi"/>
          <w:sz w:val="22"/>
          <w:szCs w:val="22"/>
        </w:rPr>
        <w:t>2</w:t>
      </w:r>
      <w:r w:rsidRPr="008505B1">
        <w:rPr>
          <w:rFonts w:asciiTheme="minorHAnsi" w:hAnsiTheme="minorHAnsi" w:cstheme="minorHAnsi"/>
          <w:sz w:val="22"/>
          <w:szCs w:val="22"/>
        </w:rPr>
        <w:t>)</w:t>
      </w:r>
      <w:r w:rsidR="00364E1C" w:rsidRPr="008505B1">
        <w:rPr>
          <w:rFonts w:asciiTheme="minorHAnsi" w:hAnsiTheme="minorHAnsi" w:cstheme="minorHAnsi"/>
          <w:sz w:val="22"/>
          <w:szCs w:val="22"/>
          <w:lang w:eastAsia="en-US"/>
        </w:rPr>
        <w:t xml:space="preserve"> składamy ofertę </w:t>
      </w:r>
      <w:r w:rsidR="0056369C" w:rsidRPr="008505B1">
        <w:rPr>
          <w:rFonts w:asciiTheme="minorHAnsi" w:hAnsiTheme="minorHAnsi" w:cstheme="minorHAnsi"/>
          <w:sz w:val="22"/>
          <w:szCs w:val="22"/>
          <w:lang w:eastAsia="en-US"/>
        </w:rPr>
        <w:t>na wykonanie przedmiotu zamówienia w zakresie określonym w specyfikacji warunków zamówienia na następujących warunkach:</w:t>
      </w:r>
    </w:p>
    <w:p w14:paraId="3C213289" w14:textId="6F4D172A" w:rsidR="006151B7" w:rsidRPr="008505B1" w:rsidRDefault="006151B7" w:rsidP="00364E1C">
      <w:pPr>
        <w:spacing w:line="300" w:lineRule="auto"/>
        <w:jc w:val="both"/>
        <w:rPr>
          <w:rFonts w:asciiTheme="minorHAnsi" w:hAnsiTheme="minorHAnsi" w:cstheme="minorHAnsi"/>
          <w:sz w:val="22"/>
          <w:szCs w:val="22"/>
          <w:lang w:eastAsia="en-US"/>
        </w:rPr>
      </w:pPr>
    </w:p>
    <w:p w14:paraId="7B7EA003" w14:textId="14A7BB70" w:rsidR="007C03BB" w:rsidRPr="008505B1" w:rsidRDefault="007C03BB">
      <w:pPr>
        <w:rPr>
          <w:rFonts w:asciiTheme="minorHAnsi" w:hAnsiTheme="minorHAnsi" w:cstheme="minorHAnsi"/>
          <w:sz w:val="22"/>
          <w:szCs w:val="22"/>
          <w:lang w:eastAsia="en-US"/>
        </w:rPr>
      </w:pPr>
      <w:r w:rsidRPr="008505B1">
        <w:rPr>
          <w:rFonts w:asciiTheme="minorHAnsi" w:hAnsiTheme="minorHAnsi" w:cstheme="minorHAnsi"/>
          <w:sz w:val="22"/>
          <w:szCs w:val="22"/>
          <w:lang w:eastAsia="en-US"/>
        </w:rPr>
        <w:br w:type="page"/>
      </w:r>
    </w:p>
    <w:p w14:paraId="01CE6566" w14:textId="77777777" w:rsidR="006151B7" w:rsidRPr="008505B1" w:rsidRDefault="006151B7" w:rsidP="00364E1C">
      <w:pPr>
        <w:spacing w:line="300" w:lineRule="auto"/>
        <w:jc w:val="both"/>
        <w:rPr>
          <w:rFonts w:asciiTheme="minorHAnsi" w:hAnsiTheme="minorHAnsi" w:cstheme="minorHAnsi"/>
          <w:sz w:val="22"/>
          <w:szCs w:val="22"/>
          <w:lang w:eastAsia="en-US"/>
        </w:rPr>
      </w:pPr>
    </w:p>
    <w:p w14:paraId="18F9E21F" w14:textId="1F9D49F1" w:rsidR="006151B7" w:rsidRPr="008505B1" w:rsidRDefault="007C03BB" w:rsidP="006151B7">
      <w:pPr>
        <w:shd w:val="clear" w:color="auto" w:fill="BFBFBF" w:themeFill="background1" w:themeFillShade="BF"/>
        <w:spacing w:line="300" w:lineRule="auto"/>
        <w:jc w:val="both"/>
        <w:rPr>
          <w:rFonts w:asciiTheme="minorHAnsi" w:hAnsiTheme="minorHAnsi" w:cstheme="minorHAnsi"/>
          <w:sz w:val="22"/>
          <w:szCs w:val="22"/>
        </w:rPr>
      </w:pPr>
      <w:bookmarkStart w:id="48" w:name="_Hlk36380499"/>
      <w:r w:rsidRPr="008505B1">
        <w:rPr>
          <w:rFonts w:asciiTheme="minorHAnsi" w:eastAsia="Calibri" w:hAnsiTheme="minorHAnsi" w:cstheme="minorHAnsi"/>
          <w:b/>
          <w:sz w:val="22"/>
          <w:szCs w:val="22"/>
          <w:lang w:eastAsia="en-US"/>
        </w:rPr>
        <w:t>Część nr 1: Ubezpieczenie mienia, sprzętu elektronicznego i odpowiedzialności cywilnej;</w:t>
      </w:r>
    </w:p>
    <w:p w14:paraId="45648ADD" w14:textId="7E53D8F7" w:rsidR="006151B7" w:rsidRPr="008505B1" w:rsidRDefault="006151B7" w:rsidP="006F7284">
      <w:pPr>
        <w:numPr>
          <w:ilvl w:val="3"/>
          <w:numId w:val="53"/>
        </w:numPr>
        <w:autoSpaceDE w:val="0"/>
        <w:autoSpaceDN w:val="0"/>
        <w:adjustRightInd w:val="0"/>
        <w:spacing w:line="300" w:lineRule="auto"/>
        <w:ind w:left="426" w:hanging="426"/>
        <w:jc w:val="both"/>
        <w:rPr>
          <w:rFonts w:asciiTheme="minorHAnsi" w:hAnsiTheme="minorHAnsi" w:cstheme="minorHAnsi"/>
          <w:sz w:val="22"/>
          <w:szCs w:val="22"/>
        </w:rPr>
      </w:pPr>
      <w:bookmarkStart w:id="49" w:name="_Hlk36389427"/>
      <w:r w:rsidRPr="008505B1">
        <w:rPr>
          <w:rFonts w:asciiTheme="minorHAnsi" w:hAnsiTheme="minorHAnsi" w:cstheme="minorHAnsi"/>
          <w:sz w:val="22"/>
          <w:szCs w:val="22"/>
        </w:rPr>
        <w:t xml:space="preserve">Łączna składka </w:t>
      </w:r>
      <w:r w:rsidR="00F2516B" w:rsidRPr="008505B1">
        <w:rPr>
          <w:rFonts w:asciiTheme="minorHAnsi" w:hAnsiTheme="minorHAnsi" w:cstheme="minorHAnsi"/>
          <w:sz w:val="22"/>
          <w:szCs w:val="22"/>
        </w:rPr>
        <w:t xml:space="preserve">(zamówienie podstawowe) </w:t>
      </w:r>
      <w:r w:rsidRPr="008505B1">
        <w:rPr>
          <w:rFonts w:asciiTheme="minorHAnsi" w:hAnsiTheme="minorHAnsi" w:cstheme="minorHAnsi"/>
          <w:sz w:val="22"/>
          <w:szCs w:val="22"/>
        </w:rPr>
        <w:t xml:space="preserve">za udzielaną przez Ubezpieczyciela ochronę ubezpieczeniową wynikającą z Umowy, w Okresie ubezpieczenia wynoszącym </w:t>
      </w:r>
      <w:r w:rsidR="007C03BB" w:rsidRPr="008505B1">
        <w:rPr>
          <w:rFonts w:asciiTheme="minorHAnsi" w:hAnsiTheme="minorHAnsi" w:cstheme="minorHAnsi"/>
          <w:b/>
          <w:bCs/>
          <w:sz w:val="22"/>
          <w:szCs w:val="22"/>
        </w:rPr>
        <w:t xml:space="preserve">36 </w:t>
      </w:r>
      <w:r w:rsidRPr="008505B1">
        <w:rPr>
          <w:rFonts w:asciiTheme="minorHAnsi" w:hAnsiTheme="minorHAnsi" w:cstheme="minorHAnsi"/>
          <w:b/>
          <w:bCs/>
          <w:sz w:val="22"/>
          <w:szCs w:val="22"/>
        </w:rPr>
        <w:t>miesi</w:t>
      </w:r>
      <w:r w:rsidR="007C03BB" w:rsidRPr="008505B1">
        <w:rPr>
          <w:rFonts w:asciiTheme="minorHAnsi" w:hAnsiTheme="minorHAnsi" w:cstheme="minorHAnsi"/>
          <w:b/>
          <w:bCs/>
          <w:sz w:val="22"/>
          <w:szCs w:val="22"/>
        </w:rPr>
        <w:t>ęcy</w:t>
      </w:r>
      <w:r w:rsidRPr="008505B1">
        <w:rPr>
          <w:rFonts w:asciiTheme="minorHAnsi" w:hAnsiTheme="minorHAnsi" w:cstheme="minorHAnsi"/>
          <w:sz w:val="22"/>
          <w:szCs w:val="22"/>
        </w:rPr>
        <w:t xml:space="preserve">, </w:t>
      </w:r>
      <w:r w:rsidRPr="008505B1">
        <w:rPr>
          <w:rFonts w:asciiTheme="minorHAnsi" w:hAnsiTheme="minorHAnsi" w:cstheme="minorHAnsi"/>
          <w:sz w:val="22"/>
          <w:szCs w:val="22"/>
          <w:shd w:val="clear" w:color="auto" w:fill="BFBFBF" w:themeFill="background1" w:themeFillShade="BF"/>
        </w:rPr>
        <w:t>wynosi ……………………………….. zł</w:t>
      </w:r>
      <w:r w:rsidRPr="008505B1">
        <w:rPr>
          <w:rFonts w:asciiTheme="minorHAnsi" w:hAnsiTheme="minorHAnsi" w:cstheme="minorHAnsi"/>
          <w:sz w:val="22"/>
          <w:szCs w:val="22"/>
        </w:rPr>
        <w:t xml:space="preserve"> ……. gr (słownie: ……………………………………………….. złotych ……………………………… groszy) – stanowiąca sumę kwot podanych w pkt. 2, pkt. 5, pkt. 8 (poniżej).</w:t>
      </w:r>
      <w:r w:rsidR="00261232" w:rsidRPr="008505B1">
        <w:rPr>
          <w:rFonts w:asciiTheme="minorHAnsi" w:hAnsiTheme="minorHAnsi" w:cstheme="minorHAnsi"/>
          <w:sz w:val="22"/>
          <w:szCs w:val="22"/>
        </w:rPr>
        <w:t xml:space="preserve"> Za pomocą tej kwoty, Zamawiający dokona oceny wyboru najkorzystniejszej oferty.</w:t>
      </w:r>
    </w:p>
    <w:p w14:paraId="3D3024B1" w14:textId="4938AA32" w:rsidR="006151B7" w:rsidRPr="008505B1" w:rsidRDefault="006151B7" w:rsidP="006F7284">
      <w:pPr>
        <w:numPr>
          <w:ilvl w:val="3"/>
          <w:numId w:val="53"/>
        </w:numPr>
        <w:autoSpaceDE w:val="0"/>
        <w:autoSpaceDN w:val="0"/>
        <w:adjustRightInd w:val="0"/>
        <w:spacing w:line="300" w:lineRule="auto"/>
        <w:ind w:left="426" w:hanging="426"/>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xml:space="preserve">Składka ubezpieczeniowa za udzielaną ochronę ubezpieczeniową w ramach ubezpieczenia mienia od wszystkich </w:t>
      </w:r>
      <w:proofErr w:type="spellStart"/>
      <w:r w:rsidRPr="008505B1">
        <w:rPr>
          <w:rFonts w:asciiTheme="minorHAnsi" w:eastAsia="Calibri" w:hAnsiTheme="minorHAnsi" w:cstheme="minorHAnsi"/>
          <w:sz w:val="22"/>
          <w:szCs w:val="22"/>
          <w:lang w:eastAsia="en-US"/>
        </w:rPr>
        <w:t>ryzyk</w:t>
      </w:r>
      <w:proofErr w:type="spellEnd"/>
      <w:r w:rsidRPr="008505B1">
        <w:rPr>
          <w:rFonts w:asciiTheme="minorHAnsi" w:eastAsia="Calibri" w:hAnsiTheme="minorHAnsi" w:cstheme="minorHAnsi"/>
          <w:sz w:val="22"/>
          <w:szCs w:val="22"/>
          <w:lang w:eastAsia="en-US"/>
        </w:rPr>
        <w:t>, w Okresie ubezpieczenia (</w:t>
      </w:r>
      <w:r w:rsidR="00496AB9" w:rsidRPr="008505B1">
        <w:rPr>
          <w:rFonts w:asciiTheme="minorHAnsi" w:eastAsia="Calibri" w:hAnsiTheme="minorHAnsi" w:cstheme="minorHAnsi"/>
          <w:sz w:val="22"/>
          <w:szCs w:val="22"/>
          <w:lang w:eastAsia="en-US"/>
        </w:rPr>
        <w:t>36</w:t>
      </w:r>
      <w:r w:rsidRPr="008505B1">
        <w:rPr>
          <w:rFonts w:asciiTheme="minorHAnsi" w:eastAsia="Calibri" w:hAnsiTheme="minorHAnsi" w:cstheme="minorHAnsi"/>
          <w:sz w:val="22"/>
          <w:szCs w:val="22"/>
          <w:lang w:eastAsia="en-US"/>
        </w:rPr>
        <w:t xml:space="preserve"> mies</w:t>
      </w:r>
      <w:r w:rsidR="00496AB9" w:rsidRPr="008505B1">
        <w:rPr>
          <w:rFonts w:asciiTheme="minorHAnsi" w:eastAsia="Calibri" w:hAnsiTheme="minorHAnsi" w:cstheme="minorHAnsi"/>
          <w:sz w:val="22"/>
          <w:szCs w:val="22"/>
          <w:lang w:eastAsia="en-US"/>
        </w:rPr>
        <w:t>ięcy</w:t>
      </w:r>
      <w:r w:rsidRPr="008505B1">
        <w:rPr>
          <w:rFonts w:asciiTheme="minorHAnsi" w:eastAsia="Calibri" w:hAnsiTheme="minorHAnsi" w:cstheme="minorHAnsi"/>
          <w:sz w:val="22"/>
          <w:szCs w:val="22"/>
          <w:lang w:eastAsia="en-US"/>
        </w:rPr>
        <w:t xml:space="preserve">) wynosi ………………… zł ……… gr (słownie: ……………………. Złotych …………………………… groszy) – </w:t>
      </w:r>
      <w:bookmarkStart w:id="50" w:name="_Hlk36502932"/>
      <w:r w:rsidRPr="008505B1">
        <w:rPr>
          <w:rFonts w:asciiTheme="minorHAnsi" w:eastAsia="Calibri" w:hAnsiTheme="minorHAnsi" w:cstheme="minorHAnsi"/>
          <w:sz w:val="22"/>
          <w:szCs w:val="22"/>
          <w:lang w:eastAsia="en-US"/>
        </w:rPr>
        <w:t>i stanowi sumę kwot:</w:t>
      </w:r>
    </w:p>
    <w:p w14:paraId="64314BA3" w14:textId="56E76587" w:rsidR="00AD5A26" w:rsidRPr="008505B1" w:rsidRDefault="00AD5A26" w:rsidP="006F7284">
      <w:pPr>
        <w:pStyle w:val="Akapitzlist"/>
        <w:numPr>
          <w:ilvl w:val="0"/>
          <w:numId w:val="54"/>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 xml:space="preserve"> </w:t>
      </w:r>
      <w:r w:rsidR="006151B7" w:rsidRPr="008505B1">
        <w:rPr>
          <w:rFonts w:asciiTheme="minorHAnsi" w:hAnsiTheme="minorHAnsi" w:cstheme="minorHAnsi"/>
        </w:rPr>
        <w:t>składka ubezpieczeniowa (cząstkowa składka) za I Okres rozliczeniowy (12 miesięcy) w </w:t>
      </w:r>
      <w:r w:rsidR="00A26B73" w:rsidRPr="008505B1">
        <w:rPr>
          <w:rFonts w:asciiTheme="minorHAnsi" w:hAnsiTheme="minorHAnsi" w:cstheme="minorHAnsi"/>
        </w:rPr>
        <w:t>wysokości …</w:t>
      </w:r>
      <w:r w:rsidR="006151B7" w:rsidRPr="008505B1">
        <w:rPr>
          <w:rFonts w:asciiTheme="minorHAnsi" w:hAnsiTheme="minorHAnsi" w:cstheme="minorHAnsi"/>
        </w:rPr>
        <w:t>……………… zł ……... gr (słownie: ……………………. złotych …………………………… groszy),</w:t>
      </w:r>
    </w:p>
    <w:p w14:paraId="3E8B0295" w14:textId="650F804E" w:rsidR="006151B7" w:rsidRPr="008505B1" w:rsidRDefault="006151B7" w:rsidP="006F7284">
      <w:pPr>
        <w:pStyle w:val="Akapitzlist"/>
        <w:numPr>
          <w:ilvl w:val="0"/>
          <w:numId w:val="54"/>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 xml:space="preserve">składka ubezpieczeniowa (cząstkowa składka) za II Okres rozliczeniowy (12 miesięcy) w wysokości………………… zł ……... gr (słownie: ……………………. złotych …………………………… groszy). </w:t>
      </w:r>
    </w:p>
    <w:p w14:paraId="1EBA102C" w14:textId="4D7749C7" w:rsidR="00496AB9" w:rsidRPr="008505B1" w:rsidRDefault="00496AB9" w:rsidP="006F7284">
      <w:pPr>
        <w:pStyle w:val="Akapitzlist"/>
        <w:numPr>
          <w:ilvl w:val="0"/>
          <w:numId w:val="54"/>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składka ubezpieczeniowa (cząstkowa składka) za II</w:t>
      </w:r>
      <w:r w:rsidR="007E2BFD" w:rsidRPr="008505B1">
        <w:rPr>
          <w:rFonts w:asciiTheme="minorHAnsi" w:hAnsiTheme="minorHAnsi" w:cstheme="minorHAnsi"/>
        </w:rPr>
        <w:t>I</w:t>
      </w:r>
      <w:r w:rsidRPr="008505B1">
        <w:rPr>
          <w:rFonts w:asciiTheme="minorHAnsi" w:hAnsiTheme="minorHAnsi" w:cstheme="minorHAnsi"/>
        </w:rPr>
        <w:t xml:space="preserve"> Okres rozliczeniowy (12 miesięcy) w wysokości………………… zł ……... gr (słownie: ……………………. złotych …………………………… groszy). </w:t>
      </w:r>
    </w:p>
    <w:bookmarkEnd w:id="50"/>
    <w:p w14:paraId="75EEEAF6" w14:textId="7F48DA1D" w:rsidR="006151B7" w:rsidRPr="008505B1" w:rsidRDefault="006151B7" w:rsidP="006F7284">
      <w:pPr>
        <w:numPr>
          <w:ilvl w:val="3"/>
          <w:numId w:val="53"/>
        </w:numPr>
        <w:autoSpaceDE w:val="0"/>
        <w:autoSpaceDN w:val="0"/>
        <w:adjustRightInd w:val="0"/>
        <w:spacing w:line="300" w:lineRule="auto"/>
        <w:ind w:left="426" w:hanging="426"/>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Stawki</w:t>
      </w:r>
      <w:r w:rsidR="00F2516B" w:rsidRPr="008505B1">
        <w:rPr>
          <w:rStyle w:val="Odwoanieprzypisudolnego"/>
          <w:rFonts w:asciiTheme="minorHAnsi" w:eastAsia="Calibri" w:hAnsiTheme="minorHAnsi" w:cstheme="minorHAnsi"/>
          <w:sz w:val="22"/>
          <w:szCs w:val="22"/>
          <w:lang w:eastAsia="en-US"/>
        </w:rPr>
        <w:footnoteReference w:id="2"/>
      </w:r>
      <w:r w:rsidRPr="008505B1">
        <w:rPr>
          <w:rFonts w:asciiTheme="minorHAnsi" w:eastAsia="Calibri" w:hAnsiTheme="minorHAnsi" w:cstheme="minorHAnsi"/>
          <w:sz w:val="22"/>
          <w:szCs w:val="22"/>
          <w:lang w:eastAsia="en-US"/>
        </w:rPr>
        <w:t xml:space="preserve"> za każdy 12-miesięczny Okres rozliczeniowy dla ubezpieczenia mienia od wszystkich </w:t>
      </w:r>
      <w:proofErr w:type="spellStart"/>
      <w:r w:rsidRPr="008505B1">
        <w:rPr>
          <w:rFonts w:asciiTheme="minorHAnsi" w:eastAsia="Calibri" w:hAnsiTheme="minorHAnsi" w:cstheme="minorHAnsi"/>
          <w:sz w:val="22"/>
          <w:szCs w:val="22"/>
          <w:lang w:eastAsia="en-US"/>
        </w:rPr>
        <w:t>ryzyk</w:t>
      </w:r>
      <w:proofErr w:type="spellEnd"/>
      <w:r w:rsidRPr="008505B1">
        <w:rPr>
          <w:rFonts w:asciiTheme="minorHAnsi" w:eastAsia="Calibri" w:hAnsiTheme="minorHAnsi" w:cstheme="minorHAnsi"/>
          <w:sz w:val="22"/>
          <w:szCs w:val="22"/>
          <w:lang w:eastAsia="en-US"/>
        </w:rPr>
        <w:t xml:space="preserve">, które będą miały zastosowanie do wszelkich </w:t>
      </w:r>
      <w:proofErr w:type="spellStart"/>
      <w:r w:rsidRPr="008505B1">
        <w:rPr>
          <w:rFonts w:asciiTheme="minorHAnsi" w:eastAsia="Calibri" w:hAnsiTheme="minorHAnsi" w:cstheme="minorHAnsi"/>
          <w:sz w:val="22"/>
          <w:szCs w:val="22"/>
          <w:lang w:eastAsia="en-US"/>
        </w:rPr>
        <w:t>doubezpieczeń</w:t>
      </w:r>
      <w:proofErr w:type="spellEnd"/>
      <w:r w:rsidR="00F2516B" w:rsidRPr="008505B1">
        <w:rPr>
          <w:rFonts w:asciiTheme="minorHAnsi" w:eastAsia="Calibri" w:hAnsiTheme="minorHAnsi" w:cstheme="minorHAnsi"/>
          <w:sz w:val="22"/>
          <w:szCs w:val="22"/>
          <w:lang w:eastAsia="en-US"/>
        </w:rPr>
        <w:t xml:space="preserve"> </w:t>
      </w:r>
      <w:r w:rsidRPr="008505B1">
        <w:rPr>
          <w:rFonts w:asciiTheme="minorHAnsi" w:eastAsia="Calibri" w:hAnsiTheme="minorHAnsi" w:cstheme="minorHAnsi"/>
          <w:sz w:val="22"/>
          <w:szCs w:val="22"/>
          <w:lang w:eastAsia="en-US"/>
        </w:rPr>
        <w:t>wynoszą:</w:t>
      </w:r>
    </w:p>
    <w:p w14:paraId="2F62BFA2" w14:textId="18DB1EC1" w:rsidR="00A60DA3" w:rsidRPr="008505B1" w:rsidRDefault="00A60DA3" w:rsidP="006F7284">
      <w:pPr>
        <w:numPr>
          <w:ilvl w:val="3"/>
          <w:numId w:val="92"/>
        </w:numPr>
        <w:autoSpaceDE w:val="0"/>
        <w:autoSpaceDN w:val="0"/>
        <w:adjustRightInd w:val="0"/>
        <w:spacing w:line="300" w:lineRule="auto"/>
        <w:ind w:left="1276" w:hanging="425"/>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xml:space="preserve">Budynki i budowle </w:t>
      </w:r>
      <w:r w:rsidR="00275F8A" w:rsidRPr="008505B1">
        <w:rPr>
          <w:rFonts w:asciiTheme="minorHAnsi" w:eastAsia="Calibri" w:hAnsiTheme="minorHAnsi" w:cstheme="minorHAnsi"/>
          <w:sz w:val="22"/>
          <w:szCs w:val="22"/>
          <w:lang w:eastAsia="en-US"/>
        </w:rPr>
        <w:t>…</w:t>
      </w:r>
    </w:p>
    <w:p w14:paraId="7A5E8928" w14:textId="68DB4932" w:rsidR="00A60DA3" w:rsidRPr="008505B1" w:rsidRDefault="00A60DA3" w:rsidP="006F7284">
      <w:pPr>
        <w:numPr>
          <w:ilvl w:val="3"/>
          <w:numId w:val="92"/>
        </w:numPr>
        <w:autoSpaceDE w:val="0"/>
        <w:autoSpaceDN w:val="0"/>
        <w:adjustRightInd w:val="0"/>
        <w:spacing w:line="300" w:lineRule="auto"/>
        <w:ind w:left="1276" w:hanging="425"/>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Budynki i budowle rolne Mochle RZD</w:t>
      </w:r>
      <w:r w:rsidR="00275F8A" w:rsidRPr="008505B1">
        <w:rPr>
          <w:rFonts w:asciiTheme="minorHAnsi" w:eastAsia="Calibri" w:hAnsiTheme="minorHAnsi" w:cstheme="minorHAnsi"/>
          <w:sz w:val="22"/>
          <w:szCs w:val="22"/>
          <w:lang w:eastAsia="en-US"/>
        </w:rPr>
        <w:t xml:space="preserve"> …</w:t>
      </w:r>
    </w:p>
    <w:p w14:paraId="17C0C589" w14:textId="2FAD0D0C" w:rsidR="00A60DA3" w:rsidRPr="008505B1" w:rsidRDefault="00A60DA3" w:rsidP="006F7284">
      <w:pPr>
        <w:numPr>
          <w:ilvl w:val="3"/>
          <w:numId w:val="92"/>
        </w:numPr>
        <w:autoSpaceDE w:val="0"/>
        <w:autoSpaceDN w:val="0"/>
        <w:adjustRightInd w:val="0"/>
        <w:spacing w:line="300" w:lineRule="auto"/>
        <w:ind w:left="1276" w:hanging="425"/>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Budynki i budowle rolne Minikowo RZD</w:t>
      </w:r>
      <w:r w:rsidR="00275F8A" w:rsidRPr="008505B1">
        <w:rPr>
          <w:rFonts w:asciiTheme="minorHAnsi" w:eastAsia="Calibri" w:hAnsiTheme="minorHAnsi" w:cstheme="minorHAnsi"/>
          <w:sz w:val="22"/>
          <w:szCs w:val="22"/>
          <w:lang w:eastAsia="en-US"/>
        </w:rPr>
        <w:t xml:space="preserve"> …</w:t>
      </w:r>
    </w:p>
    <w:p w14:paraId="5966D1F0" w14:textId="2625CF10" w:rsidR="00A60DA3" w:rsidRPr="008505B1" w:rsidRDefault="00A60DA3" w:rsidP="006F7284">
      <w:pPr>
        <w:numPr>
          <w:ilvl w:val="3"/>
          <w:numId w:val="92"/>
        </w:numPr>
        <w:autoSpaceDE w:val="0"/>
        <w:autoSpaceDN w:val="0"/>
        <w:adjustRightInd w:val="0"/>
        <w:spacing w:line="300" w:lineRule="auto"/>
        <w:ind w:left="1276" w:hanging="425"/>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Maszyny, urządzenia i wyposażenie RZD</w:t>
      </w:r>
      <w:r w:rsidR="00275F8A" w:rsidRPr="008505B1">
        <w:rPr>
          <w:rFonts w:asciiTheme="minorHAnsi" w:eastAsia="Calibri" w:hAnsiTheme="minorHAnsi" w:cstheme="minorHAnsi"/>
          <w:sz w:val="22"/>
          <w:szCs w:val="22"/>
          <w:lang w:eastAsia="en-US"/>
        </w:rPr>
        <w:t xml:space="preserve"> …</w:t>
      </w:r>
    </w:p>
    <w:p w14:paraId="5890D4BB" w14:textId="1A6DE5CD" w:rsidR="00A60DA3" w:rsidRPr="008505B1" w:rsidRDefault="00A60DA3" w:rsidP="006F7284">
      <w:pPr>
        <w:numPr>
          <w:ilvl w:val="3"/>
          <w:numId w:val="92"/>
        </w:numPr>
        <w:autoSpaceDE w:val="0"/>
        <w:autoSpaceDN w:val="0"/>
        <w:adjustRightInd w:val="0"/>
        <w:spacing w:line="300" w:lineRule="auto"/>
        <w:ind w:left="1276" w:hanging="425"/>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Budowle pozostałe poza infrastrukturą telekomunikacyjną</w:t>
      </w:r>
      <w:r w:rsidR="00275F8A" w:rsidRPr="008505B1">
        <w:rPr>
          <w:rFonts w:asciiTheme="minorHAnsi" w:eastAsia="Calibri" w:hAnsiTheme="minorHAnsi" w:cstheme="minorHAnsi"/>
          <w:sz w:val="22"/>
          <w:szCs w:val="22"/>
          <w:lang w:eastAsia="en-US"/>
        </w:rPr>
        <w:t xml:space="preserve"> …</w:t>
      </w:r>
    </w:p>
    <w:p w14:paraId="473DDD07" w14:textId="15DEFAC6" w:rsidR="00A60DA3" w:rsidRPr="008505B1" w:rsidRDefault="00A60DA3" w:rsidP="006F7284">
      <w:pPr>
        <w:numPr>
          <w:ilvl w:val="3"/>
          <w:numId w:val="92"/>
        </w:numPr>
        <w:autoSpaceDE w:val="0"/>
        <w:autoSpaceDN w:val="0"/>
        <w:adjustRightInd w:val="0"/>
        <w:spacing w:line="300" w:lineRule="auto"/>
        <w:ind w:left="1276" w:hanging="425"/>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Budowle infrastruktura telekomunikacyjna</w:t>
      </w:r>
      <w:r w:rsidR="00275F8A" w:rsidRPr="008505B1">
        <w:rPr>
          <w:rFonts w:asciiTheme="minorHAnsi" w:eastAsia="Calibri" w:hAnsiTheme="minorHAnsi" w:cstheme="minorHAnsi"/>
          <w:sz w:val="22"/>
          <w:szCs w:val="22"/>
          <w:lang w:eastAsia="en-US"/>
        </w:rPr>
        <w:t xml:space="preserve"> …</w:t>
      </w:r>
    </w:p>
    <w:p w14:paraId="2B55403E" w14:textId="0C80ED1B" w:rsidR="00A60DA3" w:rsidRPr="008505B1" w:rsidRDefault="00A60DA3" w:rsidP="006F7284">
      <w:pPr>
        <w:numPr>
          <w:ilvl w:val="3"/>
          <w:numId w:val="92"/>
        </w:numPr>
        <w:autoSpaceDE w:val="0"/>
        <w:autoSpaceDN w:val="0"/>
        <w:adjustRightInd w:val="0"/>
        <w:spacing w:line="300" w:lineRule="auto"/>
        <w:ind w:left="1276" w:hanging="425"/>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Maszyny, urządzenia i wyposażenie</w:t>
      </w:r>
      <w:r w:rsidR="00275F8A" w:rsidRPr="008505B1">
        <w:rPr>
          <w:rFonts w:asciiTheme="minorHAnsi" w:eastAsia="Calibri" w:hAnsiTheme="minorHAnsi" w:cstheme="minorHAnsi"/>
          <w:sz w:val="22"/>
          <w:szCs w:val="22"/>
          <w:lang w:eastAsia="en-US"/>
        </w:rPr>
        <w:t xml:space="preserve"> …</w:t>
      </w:r>
    </w:p>
    <w:p w14:paraId="008E572E" w14:textId="4240CF41" w:rsidR="00A60DA3" w:rsidRPr="008505B1" w:rsidRDefault="00A60DA3" w:rsidP="006F7284">
      <w:pPr>
        <w:numPr>
          <w:ilvl w:val="3"/>
          <w:numId w:val="92"/>
        </w:numPr>
        <w:autoSpaceDE w:val="0"/>
        <w:autoSpaceDN w:val="0"/>
        <w:adjustRightInd w:val="0"/>
        <w:spacing w:line="300" w:lineRule="auto"/>
        <w:ind w:left="1276" w:hanging="425"/>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Środki obrotowe</w:t>
      </w:r>
      <w:r w:rsidR="00275F8A" w:rsidRPr="008505B1">
        <w:rPr>
          <w:rFonts w:asciiTheme="minorHAnsi" w:eastAsia="Calibri" w:hAnsiTheme="minorHAnsi" w:cstheme="minorHAnsi"/>
          <w:sz w:val="22"/>
          <w:szCs w:val="22"/>
          <w:lang w:eastAsia="en-US"/>
        </w:rPr>
        <w:t xml:space="preserve"> …</w:t>
      </w:r>
    </w:p>
    <w:p w14:paraId="6FB32C37" w14:textId="7259049D" w:rsidR="00A60DA3" w:rsidRPr="008505B1" w:rsidRDefault="00A60DA3" w:rsidP="006F7284">
      <w:pPr>
        <w:numPr>
          <w:ilvl w:val="3"/>
          <w:numId w:val="92"/>
        </w:numPr>
        <w:autoSpaceDE w:val="0"/>
        <w:autoSpaceDN w:val="0"/>
        <w:adjustRightInd w:val="0"/>
        <w:spacing w:line="300" w:lineRule="auto"/>
        <w:ind w:left="1276" w:hanging="425"/>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xml:space="preserve">Mienie </w:t>
      </w:r>
      <w:proofErr w:type="spellStart"/>
      <w:r w:rsidRPr="008505B1">
        <w:rPr>
          <w:rFonts w:asciiTheme="minorHAnsi" w:eastAsia="Calibri" w:hAnsiTheme="minorHAnsi" w:cstheme="minorHAnsi"/>
          <w:sz w:val="22"/>
          <w:szCs w:val="22"/>
          <w:lang w:eastAsia="en-US"/>
        </w:rPr>
        <w:t>niskocenne</w:t>
      </w:r>
      <w:proofErr w:type="spellEnd"/>
      <w:r w:rsidR="00275F8A" w:rsidRPr="008505B1">
        <w:rPr>
          <w:rFonts w:asciiTheme="minorHAnsi" w:eastAsia="Calibri" w:hAnsiTheme="minorHAnsi" w:cstheme="minorHAnsi"/>
          <w:sz w:val="22"/>
          <w:szCs w:val="22"/>
          <w:lang w:eastAsia="en-US"/>
        </w:rPr>
        <w:t xml:space="preserve"> …</w:t>
      </w:r>
    </w:p>
    <w:p w14:paraId="47B43623" w14:textId="4C7BECF8" w:rsidR="00A60DA3" w:rsidRPr="008505B1" w:rsidRDefault="00A60DA3" w:rsidP="006F7284">
      <w:pPr>
        <w:numPr>
          <w:ilvl w:val="3"/>
          <w:numId w:val="92"/>
        </w:numPr>
        <w:autoSpaceDE w:val="0"/>
        <w:autoSpaceDN w:val="0"/>
        <w:adjustRightInd w:val="0"/>
        <w:spacing w:line="300" w:lineRule="auto"/>
        <w:ind w:left="1276" w:hanging="425"/>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Wartości pieniężne, gotówka</w:t>
      </w:r>
      <w:r w:rsidR="00275F8A" w:rsidRPr="008505B1">
        <w:rPr>
          <w:rFonts w:asciiTheme="minorHAnsi" w:eastAsia="Calibri" w:hAnsiTheme="minorHAnsi" w:cstheme="minorHAnsi"/>
          <w:sz w:val="22"/>
          <w:szCs w:val="22"/>
          <w:lang w:eastAsia="en-US"/>
        </w:rPr>
        <w:t xml:space="preserve"> …</w:t>
      </w:r>
    </w:p>
    <w:p w14:paraId="678DC157" w14:textId="1282BEBE" w:rsidR="00A60DA3" w:rsidRPr="008505B1" w:rsidRDefault="00A60DA3" w:rsidP="006F7284">
      <w:pPr>
        <w:numPr>
          <w:ilvl w:val="3"/>
          <w:numId w:val="92"/>
        </w:numPr>
        <w:autoSpaceDE w:val="0"/>
        <w:autoSpaceDN w:val="0"/>
        <w:adjustRightInd w:val="0"/>
        <w:spacing w:line="300" w:lineRule="auto"/>
        <w:ind w:left="1276" w:hanging="425"/>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Szyby i inne przedmioty szklane od stłuczeń (w tym drzwi, gabloty, tablice świetlne, okładziny)</w:t>
      </w:r>
      <w:r w:rsidR="00275F8A" w:rsidRPr="008505B1">
        <w:rPr>
          <w:rFonts w:asciiTheme="minorHAnsi" w:eastAsia="Calibri" w:hAnsiTheme="minorHAnsi" w:cstheme="minorHAnsi"/>
          <w:sz w:val="22"/>
          <w:szCs w:val="22"/>
          <w:lang w:eastAsia="en-US"/>
        </w:rPr>
        <w:t xml:space="preserve"> …</w:t>
      </w:r>
      <w:r w:rsidR="00727041" w:rsidRPr="008505B1">
        <w:rPr>
          <w:rFonts w:asciiTheme="minorHAnsi" w:eastAsia="Calibri" w:hAnsiTheme="minorHAnsi" w:cstheme="minorHAnsi"/>
          <w:sz w:val="22"/>
          <w:szCs w:val="22"/>
          <w:lang w:eastAsia="en-US"/>
        </w:rPr>
        <w:t>….</w:t>
      </w:r>
    </w:p>
    <w:p w14:paraId="443F24A3" w14:textId="4650B27E" w:rsidR="00A60DA3" w:rsidRPr="008505B1" w:rsidRDefault="00A60DA3" w:rsidP="006F7284">
      <w:pPr>
        <w:numPr>
          <w:ilvl w:val="3"/>
          <w:numId w:val="92"/>
        </w:numPr>
        <w:autoSpaceDE w:val="0"/>
        <w:autoSpaceDN w:val="0"/>
        <w:adjustRightInd w:val="0"/>
        <w:spacing w:line="300" w:lineRule="auto"/>
        <w:ind w:left="1276" w:hanging="425"/>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Mienie pracownicze</w:t>
      </w:r>
      <w:r w:rsidR="00275F8A" w:rsidRPr="008505B1">
        <w:rPr>
          <w:rFonts w:asciiTheme="minorHAnsi" w:eastAsia="Calibri" w:hAnsiTheme="minorHAnsi" w:cstheme="minorHAnsi"/>
          <w:sz w:val="22"/>
          <w:szCs w:val="22"/>
          <w:lang w:eastAsia="en-US"/>
        </w:rPr>
        <w:t xml:space="preserve"> …</w:t>
      </w:r>
    </w:p>
    <w:p w14:paraId="456D489F" w14:textId="0849811B" w:rsidR="00A60DA3" w:rsidRPr="008505B1" w:rsidRDefault="00A60DA3" w:rsidP="006F7284">
      <w:pPr>
        <w:numPr>
          <w:ilvl w:val="3"/>
          <w:numId w:val="92"/>
        </w:numPr>
        <w:autoSpaceDE w:val="0"/>
        <w:autoSpaceDN w:val="0"/>
        <w:adjustRightInd w:val="0"/>
        <w:spacing w:line="300" w:lineRule="auto"/>
        <w:ind w:left="1276" w:hanging="425"/>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Mienie osób trzecich</w:t>
      </w:r>
      <w:r w:rsidR="00275F8A" w:rsidRPr="008505B1">
        <w:rPr>
          <w:rFonts w:asciiTheme="minorHAnsi" w:eastAsia="Calibri" w:hAnsiTheme="minorHAnsi" w:cstheme="minorHAnsi"/>
          <w:sz w:val="22"/>
          <w:szCs w:val="22"/>
          <w:lang w:eastAsia="en-US"/>
        </w:rPr>
        <w:t xml:space="preserve"> …</w:t>
      </w:r>
    </w:p>
    <w:p w14:paraId="02B3B13A" w14:textId="1B29A9C7" w:rsidR="00A60DA3" w:rsidRPr="008505B1" w:rsidRDefault="00A60DA3" w:rsidP="006F7284">
      <w:pPr>
        <w:numPr>
          <w:ilvl w:val="3"/>
          <w:numId w:val="92"/>
        </w:numPr>
        <w:autoSpaceDE w:val="0"/>
        <w:autoSpaceDN w:val="0"/>
        <w:adjustRightInd w:val="0"/>
        <w:spacing w:line="300" w:lineRule="auto"/>
        <w:ind w:left="1276" w:hanging="425"/>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Inwentarz żywy RZD</w:t>
      </w:r>
      <w:r w:rsidR="00275F8A" w:rsidRPr="008505B1">
        <w:rPr>
          <w:rFonts w:asciiTheme="minorHAnsi" w:eastAsia="Calibri" w:hAnsiTheme="minorHAnsi" w:cstheme="minorHAnsi"/>
          <w:sz w:val="22"/>
          <w:szCs w:val="22"/>
          <w:lang w:eastAsia="en-US"/>
        </w:rPr>
        <w:t xml:space="preserve"> …</w:t>
      </w:r>
    </w:p>
    <w:p w14:paraId="7FB13D41" w14:textId="66E43B20" w:rsidR="00A60DA3" w:rsidRPr="008505B1" w:rsidRDefault="00275F8A" w:rsidP="006F7284">
      <w:pPr>
        <w:numPr>
          <w:ilvl w:val="3"/>
          <w:numId w:val="92"/>
        </w:numPr>
        <w:autoSpaceDE w:val="0"/>
        <w:autoSpaceDN w:val="0"/>
        <w:adjustRightInd w:val="0"/>
        <w:spacing w:line="300" w:lineRule="auto"/>
        <w:ind w:left="1276" w:hanging="425"/>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Mienie ruchome słoma RZD …</w:t>
      </w:r>
    </w:p>
    <w:p w14:paraId="5940C133" w14:textId="77777777" w:rsidR="006151B7" w:rsidRPr="008505B1" w:rsidRDefault="006151B7" w:rsidP="006F7284">
      <w:pPr>
        <w:numPr>
          <w:ilvl w:val="3"/>
          <w:numId w:val="53"/>
        </w:numPr>
        <w:autoSpaceDE w:val="0"/>
        <w:autoSpaceDN w:val="0"/>
        <w:adjustRightInd w:val="0"/>
        <w:spacing w:line="300" w:lineRule="auto"/>
        <w:ind w:left="426" w:hanging="426"/>
        <w:contextualSpacing/>
        <w:jc w:val="both"/>
        <w:rPr>
          <w:rFonts w:asciiTheme="minorHAnsi" w:hAnsiTheme="minorHAnsi" w:cstheme="minorHAnsi"/>
          <w:sz w:val="22"/>
          <w:szCs w:val="22"/>
        </w:rPr>
      </w:pPr>
      <w:r w:rsidRPr="008505B1">
        <w:rPr>
          <w:rFonts w:asciiTheme="minorHAnsi" w:hAnsiTheme="minorHAnsi" w:cstheme="minorHAnsi"/>
          <w:sz w:val="22"/>
          <w:szCs w:val="22"/>
        </w:rPr>
        <w:t xml:space="preserve">Ogólne (Szczególne) Warunki Ubezpieczenia mające zastosowanie w ubezpieczeniu mienia od wszystkich </w:t>
      </w:r>
      <w:proofErr w:type="spellStart"/>
      <w:r w:rsidRPr="008505B1">
        <w:rPr>
          <w:rFonts w:asciiTheme="minorHAnsi" w:hAnsiTheme="minorHAnsi" w:cstheme="minorHAnsi"/>
          <w:sz w:val="22"/>
          <w:szCs w:val="22"/>
        </w:rPr>
        <w:t>ryzyk</w:t>
      </w:r>
      <w:proofErr w:type="spellEnd"/>
      <w:r w:rsidRPr="008505B1">
        <w:rPr>
          <w:rFonts w:asciiTheme="minorHAnsi" w:hAnsiTheme="minorHAnsi" w:cstheme="minorHAnsi"/>
          <w:sz w:val="22"/>
          <w:szCs w:val="22"/>
        </w:rPr>
        <w:t xml:space="preserve"> (należy podać rodzaj warunków ubezpieczenia i datę uchwalenia/wejścia w życie): </w:t>
      </w:r>
    </w:p>
    <w:p w14:paraId="2440AD47" w14:textId="4440D5E4" w:rsidR="006151B7" w:rsidRPr="008505B1" w:rsidRDefault="006151B7" w:rsidP="006151B7">
      <w:pPr>
        <w:autoSpaceDE w:val="0"/>
        <w:autoSpaceDN w:val="0"/>
        <w:adjustRightInd w:val="0"/>
        <w:spacing w:line="300" w:lineRule="auto"/>
        <w:contextualSpacing/>
        <w:jc w:val="both"/>
        <w:rPr>
          <w:rFonts w:asciiTheme="minorHAnsi" w:eastAsia="Calibri" w:hAnsiTheme="minorHAnsi" w:cstheme="minorHAnsi"/>
          <w:lang w:eastAsia="en-US"/>
        </w:rPr>
      </w:pPr>
      <w:r w:rsidRPr="008505B1">
        <w:rPr>
          <w:rFonts w:asciiTheme="minorHAnsi" w:eastAsia="Calibri" w:hAnsiTheme="minorHAnsi" w:cstheme="minorHAnsi"/>
          <w:lang w:eastAsia="en-US"/>
        </w:rPr>
        <w:t>……………………………………………………………………………………………………………………………………………………………………………………………………………………………………………………………………………………………………………………</w:t>
      </w:r>
    </w:p>
    <w:p w14:paraId="604437E9" w14:textId="77777777" w:rsidR="006151B7" w:rsidRPr="008505B1" w:rsidRDefault="006151B7" w:rsidP="006151B7">
      <w:pPr>
        <w:autoSpaceDE w:val="0"/>
        <w:autoSpaceDN w:val="0"/>
        <w:adjustRightInd w:val="0"/>
        <w:spacing w:line="300" w:lineRule="auto"/>
        <w:contextualSpacing/>
        <w:jc w:val="both"/>
        <w:rPr>
          <w:rFonts w:asciiTheme="minorHAnsi" w:eastAsia="Calibri" w:hAnsiTheme="minorHAnsi" w:cstheme="minorHAnsi"/>
          <w:sz w:val="22"/>
          <w:szCs w:val="22"/>
          <w:lang w:eastAsia="en-US"/>
        </w:rPr>
      </w:pPr>
    </w:p>
    <w:p w14:paraId="3421CB8C" w14:textId="28A1DAAF" w:rsidR="006151B7" w:rsidRPr="008505B1" w:rsidRDefault="006151B7" w:rsidP="006F7284">
      <w:pPr>
        <w:numPr>
          <w:ilvl w:val="3"/>
          <w:numId w:val="53"/>
        </w:numPr>
        <w:autoSpaceDE w:val="0"/>
        <w:autoSpaceDN w:val="0"/>
        <w:adjustRightInd w:val="0"/>
        <w:spacing w:line="300" w:lineRule="auto"/>
        <w:ind w:left="426" w:hanging="426"/>
        <w:contextualSpacing/>
        <w:jc w:val="both"/>
        <w:rPr>
          <w:rFonts w:asciiTheme="minorHAnsi" w:eastAsia="Calibri" w:hAnsiTheme="minorHAnsi" w:cstheme="minorHAnsi"/>
          <w:sz w:val="22"/>
          <w:szCs w:val="22"/>
          <w:lang w:eastAsia="en-US"/>
        </w:rPr>
      </w:pPr>
      <w:r w:rsidRPr="008505B1">
        <w:rPr>
          <w:rFonts w:asciiTheme="minorHAnsi" w:hAnsiTheme="minorHAnsi" w:cstheme="minorHAnsi"/>
          <w:sz w:val="22"/>
          <w:szCs w:val="22"/>
        </w:rPr>
        <w:t>Składka</w:t>
      </w:r>
      <w:r w:rsidRPr="008505B1">
        <w:rPr>
          <w:rFonts w:asciiTheme="minorHAnsi" w:eastAsia="Calibri" w:hAnsiTheme="minorHAnsi" w:cstheme="minorHAnsi"/>
          <w:sz w:val="22"/>
          <w:szCs w:val="22"/>
          <w:lang w:eastAsia="en-US"/>
        </w:rPr>
        <w:t xml:space="preserve"> ubezpieczeniowa za udzielaną ochronę ubezpieczeniową w ramach ubezpieczenia sprzętu elektronicznego od wszystkich </w:t>
      </w:r>
      <w:proofErr w:type="spellStart"/>
      <w:r w:rsidRPr="008505B1">
        <w:rPr>
          <w:rFonts w:asciiTheme="minorHAnsi" w:eastAsia="Calibri" w:hAnsiTheme="minorHAnsi" w:cstheme="minorHAnsi"/>
          <w:sz w:val="22"/>
          <w:szCs w:val="22"/>
          <w:lang w:eastAsia="en-US"/>
        </w:rPr>
        <w:t>ryzyk</w:t>
      </w:r>
      <w:proofErr w:type="spellEnd"/>
      <w:r w:rsidRPr="008505B1">
        <w:rPr>
          <w:rFonts w:asciiTheme="minorHAnsi" w:eastAsia="Calibri" w:hAnsiTheme="minorHAnsi" w:cstheme="minorHAnsi"/>
          <w:sz w:val="22"/>
          <w:szCs w:val="22"/>
          <w:lang w:eastAsia="en-US"/>
        </w:rPr>
        <w:t>, w Okresie ubezpieczenia (</w:t>
      </w:r>
      <w:r w:rsidR="007E2BFD" w:rsidRPr="008505B1">
        <w:rPr>
          <w:rFonts w:asciiTheme="minorHAnsi" w:eastAsia="Calibri" w:hAnsiTheme="minorHAnsi" w:cstheme="minorHAnsi"/>
          <w:sz w:val="22"/>
          <w:szCs w:val="22"/>
          <w:lang w:eastAsia="en-US"/>
        </w:rPr>
        <w:t>36 miesięcy</w:t>
      </w:r>
      <w:r w:rsidRPr="008505B1">
        <w:rPr>
          <w:rFonts w:asciiTheme="minorHAnsi" w:eastAsia="Calibri" w:hAnsiTheme="minorHAnsi" w:cstheme="minorHAnsi"/>
          <w:sz w:val="22"/>
          <w:szCs w:val="22"/>
          <w:lang w:eastAsia="en-US"/>
        </w:rPr>
        <w:t>) wynosi</w:t>
      </w:r>
      <w:r w:rsidR="00F2183A" w:rsidRPr="008505B1">
        <w:rPr>
          <w:rFonts w:asciiTheme="minorHAnsi" w:eastAsia="Calibri" w:hAnsiTheme="minorHAnsi" w:cstheme="minorHAnsi"/>
          <w:sz w:val="22"/>
          <w:szCs w:val="22"/>
          <w:lang w:eastAsia="en-US"/>
        </w:rPr>
        <w:t xml:space="preserve"> …</w:t>
      </w:r>
      <w:r w:rsidRPr="008505B1">
        <w:rPr>
          <w:rFonts w:asciiTheme="minorHAnsi" w:eastAsia="Calibri" w:hAnsiTheme="minorHAnsi" w:cstheme="minorHAnsi"/>
          <w:sz w:val="22"/>
          <w:szCs w:val="22"/>
          <w:lang w:eastAsia="en-US"/>
        </w:rPr>
        <w:t>.…………… zł ……. gr (słownie: ………………………. złotych …………………………… groszy) i stanowi sumę kwot:</w:t>
      </w:r>
    </w:p>
    <w:p w14:paraId="0F8A94E7" w14:textId="7954EF82" w:rsidR="006151B7" w:rsidRPr="008505B1" w:rsidRDefault="006151B7" w:rsidP="006F7284">
      <w:pPr>
        <w:pStyle w:val="Akapitzlist"/>
        <w:numPr>
          <w:ilvl w:val="0"/>
          <w:numId w:val="55"/>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 xml:space="preserve">składka ubezpieczeniowa (cząstkowa składka) za I Okres rozliczeniowy (12 miesięcy) w </w:t>
      </w:r>
      <w:r w:rsidR="00F2183A" w:rsidRPr="008505B1">
        <w:rPr>
          <w:rFonts w:asciiTheme="minorHAnsi" w:hAnsiTheme="minorHAnsi" w:cstheme="minorHAnsi"/>
        </w:rPr>
        <w:t>wysokości …</w:t>
      </w:r>
      <w:r w:rsidRPr="008505B1">
        <w:rPr>
          <w:rFonts w:asciiTheme="minorHAnsi" w:hAnsiTheme="minorHAnsi" w:cstheme="minorHAnsi"/>
        </w:rPr>
        <w:t>……………… zł ……... gr (słownie: ……………………. złotych …………………………… groszy),</w:t>
      </w:r>
    </w:p>
    <w:p w14:paraId="527F09A1" w14:textId="7CF1CBFB" w:rsidR="006151B7" w:rsidRPr="008505B1" w:rsidRDefault="006151B7" w:rsidP="006F7284">
      <w:pPr>
        <w:pStyle w:val="Akapitzlist"/>
        <w:numPr>
          <w:ilvl w:val="0"/>
          <w:numId w:val="55"/>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 xml:space="preserve">składka ubezpieczeniowa (cząstkowa składka) za II Okres rozliczeniowy (12 miesięcy) w wysokości………………… zł ……... gr (słownie: ……………………. złotych …………………………… groszy). </w:t>
      </w:r>
    </w:p>
    <w:p w14:paraId="632B69B9" w14:textId="013B8E27" w:rsidR="007E2BFD" w:rsidRPr="008505B1" w:rsidRDefault="007E2BFD" w:rsidP="006F7284">
      <w:pPr>
        <w:pStyle w:val="Akapitzlist"/>
        <w:numPr>
          <w:ilvl w:val="0"/>
          <w:numId w:val="55"/>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 xml:space="preserve">składka ubezpieczeniowa (cząstkowa składka) za III Okres rozliczeniowy (12 miesięcy) w wysokości………………… zł ……... gr (słownie: ……………………. złotych …………………………… groszy). </w:t>
      </w:r>
    </w:p>
    <w:p w14:paraId="6EA149AA" w14:textId="27EDB146" w:rsidR="006151B7" w:rsidRPr="008505B1" w:rsidRDefault="006151B7" w:rsidP="006F7284">
      <w:pPr>
        <w:numPr>
          <w:ilvl w:val="3"/>
          <w:numId w:val="53"/>
        </w:numPr>
        <w:autoSpaceDE w:val="0"/>
        <w:autoSpaceDN w:val="0"/>
        <w:adjustRightInd w:val="0"/>
        <w:spacing w:line="300" w:lineRule="auto"/>
        <w:ind w:left="426" w:hanging="426"/>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xml:space="preserve">Stawki za każdy 12 miesięczny Okres rozliczeniowy dla ubezpieczenia sprzętu elektronicznego od wszystkich </w:t>
      </w:r>
      <w:proofErr w:type="spellStart"/>
      <w:r w:rsidRPr="008505B1">
        <w:rPr>
          <w:rFonts w:asciiTheme="minorHAnsi" w:eastAsia="Calibri" w:hAnsiTheme="minorHAnsi" w:cstheme="minorHAnsi"/>
          <w:sz w:val="22"/>
          <w:szCs w:val="22"/>
          <w:lang w:eastAsia="en-US"/>
        </w:rPr>
        <w:t>ryzyk</w:t>
      </w:r>
      <w:proofErr w:type="spellEnd"/>
      <w:r w:rsidRPr="008505B1">
        <w:rPr>
          <w:rFonts w:asciiTheme="minorHAnsi" w:eastAsia="Calibri" w:hAnsiTheme="minorHAnsi" w:cstheme="minorHAnsi"/>
          <w:sz w:val="22"/>
          <w:szCs w:val="22"/>
          <w:lang w:eastAsia="en-US"/>
        </w:rPr>
        <w:t xml:space="preserve">, które będą miały zastosowanie do wszelkich </w:t>
      </w:r>
      <w:proofErr w:type="spellStart"/>
      <w:r w:rsidRPr="008505B1">
        <w:rPr>
          <w:rFonts w:asciiTheme="minorHAnsi" w:eastAsia="Calibri" w:hAnsiTheme="minorHAnsi" w:cstheme="minorHAnsi"/>
          <w:sz w:val="22"/>
          <w:szCs w:val="22"/>
          <w:lang w:eastAsia="en-US"/>
        </w:rPr>
        <w:t>doubezpieczeń</w:t>
      </w:r>
      <w:proofErr w:type="spellEnd"/>
      <w:r w:rsidRPr="008505B1">
        <w:rPr>
          <w:rFonts w:asciiTheme="minorHAnsi" w:eastAsia="Calibri" w:hAnsiTheme="minorHAnsi" w:cstheme="minorHAnsi"/>
          <w:sz w:val="22"/>
          <w:szCs w:val="22"/>
          <w:lang w:eastAsia="en-US"/>
        </w:rPr>
        <w:t>, wynoszą:</w:t>
      </w:r>
    </w:p>
    <w:p w14:paraId="3C93F957" w14:textId="77777777" w:rsidR="006151B7" w:rsidRPr="008505B1" w:rsidRDefault="006151B7" w:rsidP="006F7284">
      <w:pPr>
        <w:pStyle w:val="Akapitzlist"/>
        <w:numPr>
          <w:ilvl w:val="0"/>
          <w:numId w:val="56"/>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sprzęt elektroniczny stacjonarny: ……</w:t>
      </w:r>
    </w:p>
    <w:p w14:paraId="13D15EBE" w14:textId="23328C03" w:rsidR="006151B7" w:rsidRPr="008505B1" w:rsidRDefault="006151B7" w:rsidP="006F7284">
      <w:pPr>
        <w:pStyle w:val="Akapitzlist"/>
        <w:numPr>
          <w:ilvl w:val="0"/>
          <w:numId w:val="56"/>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sprzęt elektroniczny przenośny: …….</w:t>
      </w:r>
    </w:p>
    <w:p w14:paraId="65320B2E" w14:textId="078F9F13" w:rsidR="000A1D43" w:rsidRPr="008505B1" w:rsidRDefault="000A1D43" w:rsidP="006F7284">
      <w:pPr>
        <w:pStyle w:val="Akapitzlist"/>
        <w:numPr>
          <w:ilvl w:val="0"/>
          <w:numId w:val="56"/>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nowa serwerownia: …..</w:t>
      </w:r>
    </w:p>
    <w:p w14:paraId="59875B37" w14:textId="7E99DDB0" w:rsidR="007A08BB" w:rsidRPr="008505B1" w:rsidRDefault="007A08BB" w:rsidP="006F7284">
      <w:pPr>
        <w:pStyle w:val="Akapitzlist"/>
        <w:numPr>
          <w:ilvl w:val="0"/>
          <w:numId w:val="56"/>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Sprzęt medyczny (respiratory): …..</w:t>
      </w:r>
    </w:p>
    <w:p w14:paraId="622C5439" w14:textId="77777777" w:rsidR="006151B7" w:rsidRPr="008505B1" w:rsidRDefault="006151B7" w:rsidP="006F7284">
      <w:pPr>
        <w:pStyle w:val="Akapitzlist"/>
        <w:numPr>
          <w:ilvl w:val="0"/>
          <w:numId w:val="56"/>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Koszty odtworzenia danych …………</w:t>
      </w:r>
    </w:p>
    <w:p w14:paraId="59A7E732" w14:textId="77777777" w:rsidR="006151B7" w:rsidRPr="008505B1" w:rsidRDefault="006151B7" w:rsidP="006F7284">
      <w:pPr>
        <w:pStyle w:val="Akapitzlist"/>
        <w:numPr>
          <w:ilvl w:val="0"/>
          <w:numId w:val="56"/>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Zwiększone koszty działalności ……..</w:t>
      </w:r>
    </w:p>
    <w:p w14:paraId="195D56DD" w14:textId="77777777" w:rsidR="006151B7" w:rsidRPr="008505B1" w:rsidRDefault="006151B7" w:rsidP="006F7284">
      <w:pPr>
        <w:numPr>
          <w:ilvl w:val="3"/>
          <w:numId w:val="53"/>
        </w:numPr>
        <w:autoSpaceDE w:val="0"/>
        <w:autoSpaceDN w:val="0"/>
        <w:adjustRightInd w:val="0"/>
        <w:spacing w:line="300" w:lineRule="auto"/>
        <w:ind w:left="426" w:hanging="426"/>
        <w:contextualSpacing/>
        <w:jc w:val="both"/>
        <w:rPr>
          <w:rFonts w:asciiTheme="minorHAnsi" w:hAnsiTheme="minorHAnsi" w:cstheme="minorHAnsi"/>
          <w:sz w:val="22"/>
          <w:szCs w:val="22"/>
        </w:rPr>
      </w:pPr>
      <w:r w:rsidRPr="008505B1">
        <w:rPr>
          <w:rFonts w:asciiTheme="minorHAnsi" w:hAnsiTheme="minorHAnsi" w:cstheme="minorHAnsi"/>
          <w:sz w:val="22"/>
          <w:szCs w:val="22"/>
        </w:rPr>
        <w:t xml:space="preserve">Ogólne (Szczególne) Warunki Ubezpieczenia mające zastosowanie w ubezpieczeniu mienia od wszystkich </w:t>
      </w:r>
      <w:proofErr w:type="spellStart"/>
      <w:r w:rsidRPr="008505B1">
        <w:rPr>
          <w:rFonts w:asciiTheme="minorHAnsi" w:hAnsiTheme="minorHAnsi" w:cstheme="minorHAnsi"/>
          <w:sz w:val="22"/>
          <w:szCs w:val="22"/>
        </w:rPr>
        <w:t>ryzyk</w:t>
      </w:r>
      <w:proofErr w:type="spellEnd"/>
      <w:r w:rsidRPr="008505B1">
        <w:rPr>
          <w:rFonts w:asciiTheme="minorHAnsi" w:hAnsiTheme="minorHAnsi" w:cstheme="minorHAnsi"/>
          <w:sz w:val="22"/>
          <w:szCs w:val="22"/>
        </w:rPr>
        <w:t xml:space="preserve"> (należy podać rodzaj warunków ubezpieczenia i datę uchwalenia/wejścia w życie): </w:t>
      </w:r>
    </w:p>
    <w:p w14:paraId="2CDA0CC4" w14:textId="77777777" w:rsidR="006151B7" w:rsidRPr="008505B1" w:rsidRDefault="006151B7" w:rsidP="006151B7">
      <w:pPr>
        <w:autoSpaceDE w:val="0"/>
        <w:autoSpaceDN w:val="0"/>
        <w:adjustRightInd w:val="0"/>
        <w:spacing w:line="300" w:lineRule="auto"/>
        <w:ind w:left="426"/>
        <w:contextualSpacing/>
        <w:jc w:val="both"/>
        <w:rPr>
          <w:rFonts w:asciiTheme="minorHAnsi" w:eastAsia="Calibri" w:hAnsiTheme="minorHAnsi" w:cstheme="minorHAnsi"/>
          <w:sz w:val="22"/>
          <w:szCs w:val="22"/>
          <w:lang w:eastAsia="en-US"/>
        </w:rPr>
      </w:pPr>
      <w:r w:rsidRPr="008505B1">
        <w:rPr>
          <w:rFonts w:asciiTheme="minorHAnsi" w:hAnsiTheme="minorHAnsi" w:cstheme="minorHAnsi"/>
        </w:rPr>
        <w:t>………………………………………………………………………………………………………………………………………………………………………………………………………………………………………………………………………………………………………………………….……</w:t>
      </w:r>
    </w:p>
    <w:p w14:paraId="442882AF" w14:textId="7E18F26E" w:rsidR="006151B7" w:rsidRPr="008505B1" w:rsidRDefault="006151B7" w:rsidP="006F7284">
      <w:pPr>
        <w:numPr>
          <w:ilvl w:val="3"/>
          <w:numId w:val="53"/>
        </w:numPr>
        <w:autoSpaceDE w:val="0"/>
        <w:autoSpaceDN w:val="0"/>
        <w:adjustRightInd w:val="0"/>
        <w:spacing w:line="300" w:lineRule="auto"/>
        <w:ind w:left="426" w:hanging="426"/>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Składka ubezpieczeniowa za udzielaną ochronę ubezpieczeniową w ramach ubezpieczenia odpowiedzialności cywilnej, w Okresie ubezpieczenia (</w:t>
      </w:r>
      <w:r w:rsidR="007A08BB" w:rsidRPr="008505B1">
        <w:rPr>
          <w:rFonts w:asciiTheme="minorHAnsi" w:eastAsia="Calibri" w:hAnsiTheme="minorHAnsi" w:cstheme="minorHAnsi"/>
          <w:sz w:val="22"/>
          <w:szCs w:val="22"/>
          <w:lang w:eastAsia="en-US"/>
        </w:rPr>
        <w:t xml:space="preserve">36 </w:t>
      </w:r>
      <w:r w:rsidRPr="008505B1">
        <w:rPr>
          <w:rFonts w:asciiTheme="minorHAnsi" w:eastAsia="Calibri" w:hAnsiTheme="minorHAnsi" w:cstheme="minorHAnsi"/>
          <w:sz w:val="22"/>
          <w:szCs w:val="22"/>
          <w:lang w:eastAsia="en-US"/>
        </w:rPr>
        <w:t>miesi</w:t>
      </w:r>
      <w:r w:rsidR="007A08BB" w:rsidRPr="008505B1">
        <w:rPr>
          <w:rFonts w:asciiTheme="minorHAnsi" w:eastAsia="Calibri" w:hAnsiTheme="minorHAnsi" w:cstheme="minorHAnsi"/>
          <w:sz w:val="22"/>
          <w:szCs w:val="22"/>
          <w:lang w:eastAsia="en-US"/>
        </w:rPr>
        <w:t>ęcy</w:t>
      </w:r>
      <w:r w:rsidRPr="008505B1">
        <w:rPr>
          <w:rFonts w:asciiTheme="minorHAnsi" w:eastAsia="Calibri" w:hAnsiTheme="minorHAnsi" w:cstheme="minorHAnsi"/>
          <w:sz w:val="22"/>
          <w:szCs w:val="22"/>
          <w:lang w:eastAsia="en-US"/>
        </w:rPr>
        <w:t>) wynosi …..………… zł ……. gr (słownie: ………………………………. złotych ………………………… groszy) i stanowi sumę kwot:</w:t>
      </w:r>
    </w:p>
    <w:p w14:paraId="612A585A" w14:textId="77777777" w:rsidR="006151B7" w:rsidRPr="008505B1" w:rsidRDefault="006151B7" w:rsidP="006F7284">
      <w:pPr>
        <w:pStyle w:val="Akapitzlist"/>
        <w:numPr>
          <w:ilvl w:val="0"/>
          <w:numId w:val="57"/>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składka ubezpieczeniowa (cząstkowa składka) za I Okres rozliczeniowy (12 miesiące) w wysokości  ………………… zł ……... gr (słownie: ……………………. złotych …………………………… groszy),</w:t>
      </w:r>
    </w:p>
    <w:p w14:paraId="308C5A4D" w14:textId="1B70299C" w:rsidR="006151B7" w:rsidRPr="008505B1" w:rsidRDefault="006151B7" w:rsidP="006F7284">
      <w:pPr>
        <w:pStyle w:val="Akapitzlist"/>
        <w:numPr>
          <w:ilvl w:val="0"/>
          <w:numId w:val="57"/>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 xml:space="preserve">składka ubezpieczeniowa (cząstkowa składka) za II Okres rozliczeniowy (12 miesięcy) w wysokości………………… zł ……... gr (słownie: ……………………. złotych …………………………… groszy). </w:t>
      </w:r>
    </w:p>
    <w:p w14:paraId="38A8405D" w14:textId="4B7DA051" w:rsidR="007A08BB" w:rsidRPr="008505B1" w:rsidRDefault="007A08BB" w:rsidP="006F7284">
      <w:pPr>
        <w:pStyle w:val="Akapitzlist"/>
        <w:numPr>
          <w:ilvl w:val="0"/>
          <w:numId w:val="57"/>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 xml:space="preserve">składka ubezpieczeniowa (cząstkowa składka) za III Okres rozliczeniowy (12 miesięcy) w wysokości………………… zł ……... gr (słownie: ……………………. złotych …………………………… groszy). </w:t>
      </w:r>
    </w:p>
    <w:p w14:paraId="38F915C5" w14:textId="77777777" w:rsidR="007A08BB" w:rsidRPr="008505B1" w:rsidRDefault="007A08BB" w:rsidP="006F7284">
      <w:pPr>
        <w:pStyle w:val="Akapitzlist"/>
        <w:numPr>
          <w:ilvl w:val="0"/>
          <w:numId w:val="57"/>
        </w:numPr>
        <w:autoSpaceDE w:val="0"/>
        <w:autoSpaceDN w:val="0"/>
        <w:adjustRightInd w:val="0"/>
        <w:spacing w:line="300" w:lineRule="auto"/>
        <w:jc w:val="both"/>
        <w:rPr>
          <w:rFonts w:asciiTheme="minorHAnsi" w:hAnsiTheme="minorHAnsi" w:cstheme="minorHAnsi"/>
        </w:rPr>
      </w:pPr>
    </w:p>
    <w:p w14:paraId="1370FB24" w14:textId="77777777" w:rsidR="006151B7" w:rsidRPr="008505B1" w:rsidRDefault="006151B7" w:rsidP="006F7284">
      <w:pPr>
        <w:numPr>
          <w:ilvl w:val="3"/>
          <w:numId w:val="53"/>
        </w:numPr>
        <w:autoSpaceDE w:val="0"/>
        <w:autoSpaceDN w:val="0"/>
        <w:adjustRightInd w:val="0"/>
        <w:spacing w:line="300" w:lineRule="auto"/>
        <w:ind w:left="426" w:hanging="426"/>
        <w:contextualSpacing/>
        <w:jc w:val="both"/>
        <w:rPr>
          <w:rFonts w:asciiTheme="minorHAnsi" w:hAnsiTheme="minorHAnsi" w:cstheme="minorHAnsi"/>
          <w:sz w:val="22"/>
          <w:szCs w:val="22"/>
        </w:rPr>
      </w:pPr>
      <w:r w:rsidRPr="008505B1">
        <w:rPr>
          <w:rFonts w:asciiTheme="minorHAnsi" w:hAnsiTheme="minorHAnsi" w:cstheme="minorHAnsi"/>
          <w:sz w:val="22"/>
          <w:szCs w:val="22"/>
        </w:rPr>
        <w:t xml:space="preserve">Ogólne (Szczególne) Warunki Ubezpieczenia mające zastosowanie w ubezpieczeniu mienia od wszystkich </w:t>
      </w:r>
      <w:proofErr w:type="spellStart"/>
      <w:r w:rsidRPr="008505B1">
        <w:rPr>
          <w:rFonts w:asciiTheme="minorHAnsi" w:hAnsiTheme="minorHAnsi" w:cstheme="minorHAnsi"/>
          <w:sz w:val="22"/>
          <w:szCs w:val="22"/>
        </w:rPr>
        <w:t>ryzyk</w:t>
      </w:r>
      <w:proofErr w:type="spellEnd"/>
      <w:r w:rsidRPr="008505B1">
        <w:rPr>
          <w:rFonts w:asciiTheme="minorHAnsi" w:hAnsiTheme="minorHAnsi" w:cstheme="minorHAnsi"/>
          <w:sz w:val="22"/>
          <w:szCs w:val="22"/>
        </w:rPr>
        <w:t xml:space="preserve"> (należy podać rodzaj warunków ubezpieczenia i datę uchwalenia/wejścia w życie): </w:t>
      </w:r>
    </w:p>
    <w:p w14:paraId="705F4C46" w14:textId="51CEAEA0" w:rsidR="006151B7" w:rsidRPr="008505B1" w:rsidRDefault="006151B7" w:rsidP="006151B7">
      <w:pPr>
        <w:autoSpaceDE w:val="0"/>
        <w:autoSpaceDN w:val="0"/>
        <w:adjustRightInd w:val="0"/>
        <w:spacing w:line="300" w:lineRule="auto"/>
        <w:ind w:left="426"/>
        <w:contextualSpacing/>
        <w:jc w:val="both"/>
        <w:rPr>
          <w:rFonts w:asciiTheme="minorHAnsi" w:hAnsiTheme="minorHAnsi" w:cstheme="minorHAnsi"/>
          <w:sz w:val="22"/>
          <w:szCs w:val="22"/>
          <w:lang w:eastAsia="en-US"/>
        </w:rPr>
      </w:pPr>
      <w:r w:rsidRPr="008505B1">
        <w:rPr>
          <w:rFonts w:asciiTheme="minorHAnsi" w:hAnsiTheme="minorHAnsi" w:cstheme="minorHAnsi"/>
        </w:rPr>
        <w:t>…………………………………………………………………………………………………………………………………………………………………………………………………………………………………………………………………………………………………………</w:t>
      </w:r>
    </w:p>
    <w:p w14:paraId="0F76E25A" w14:textId="3F53D0D7" w:rsidR="00F2516B" w:rsidRPr="008505B1" w:rsidRDefault="00F2516B" w:rsidP="006F7284">
      <w:pPr>
        <w:pStyle w:val="Akapitzlist"/>
        <w:numPr>
          <w:ilvl w:val="3"/>
          <w:numId w:val="53"/>
        </w:numPr>
        <w:shd w:val="clear" w:color="auto" w:fill="BFBFBF" w:themeFill="background1" w:themeFillShade="BF"/>
        <w:spacing w:line="300" w:lineRule="auto"/>
        <w:jc w:val="both"/>
        <w:rPr>
          <w:rFonts w:asciiTheme="minorHAnsi" w:hAnsiTheme="minorHAnsi" w:cstheme="minorHAnsi"/>
        </w:rPr>
      </w:pPr>
      <w:r w:rsidRPr="008505B1">
        <w:rPr>
          <w:rFonts w:asciiTheme="minorHAnsi" w:hAnsiTheme="minorHAnsi" w:cstheme="minorHAnsi"/>
        </w:rPr>
        <w:t>Zamówienie opcjonalne:</w:t>
      </w:r>
    </w:p>
    <w:p w14:paraId="6BE61486" w14:textId="77777777" w:rsidR="00F2516B" w:rsidRPr="008505B1" w:rsidRDefault="00F2516B" w:rsidP="00F2516B">
      <w:pPr>
        <w:pStyle w:val="Akapitzlist"/>
        <w:spacing w:line="300" w:lineRule="auto"/>
        <w:ind w:left="360"/>
        <w:jc w:val="both"/>
        <w:rPr>
          <w:rFonts w:asciiTheme="minorHAnsi" w:hAnsiTheme="minorHAnsi" w:cstheme="minorHAnsi"/>
        </w:rPr>
      </w:pPr>
      <w:r w:rsidRPr="008505B1">
        <w:rPr>
          <w:rFonts w:asciiTheme="minorHAnsi" w:hAnsiTheme="minorHAnsi" w:cstheme="minorHAnsi"/>
        </w:rPr>
        <w:t>Wyrażamy zgodę na realizację przez zamawiającego opcji, zgodnie z warunkami opisanymi w dokumentach zamówienia:</w:t>
      </w:r>
    </w:p>
    <w:p w14:paraId="7888E61F" w14:textId="77777777" w:rsidR="00E958AA" w:rsidRPr="008505B1" w:rsidRDefault="00F2516B" w:rsidP="00E958AA">
      <w:pPr>
        <w:pStyle w:val="Akapitzlist"/>
        <w:numPr>
          <w:ilvl w:val="4"/>
          <w:numId w:val="2"/>
        </w:numPr>
        <w:spacing w:line="300" w:lineRule="auto"/>
        <w:jc w:val="both"/>
        <w:rPr>
          <w:rFonts w:asciiTheme="minorHAnsi" w:hAnsiTheme="minorHAnsi" w:cstheme="minorHAnsi"/>
        </w:rPr>
      </w:pPr>
      <w:r w:rsidRPr="008505B1">
        <w:rPr>
          <w:rFonts w:asciiTheme="minorHAnsi" w:hAnsiTheme="minorHAnsi" w:cstheme="minorHAnsi"/>
        </w:rPr>
        <w:t xml:space="preserve">Zamówienie opcjonalne zwiększające wielkość i zakres zamówienia podstawowego: w maksymalnej wartości opcji wynoszącej </w:t>
      </w:r>
      <w:r w:rsidR="00F2183A" w:rsidRPr="008505B1">
        <w:rPr>
          <w:rFonts w:asciiTheme="minorHAnsi" w:hAnsiTheme="minorHAnsi" w:cstheme="minorHAnsi"/>
        </w:rPr>
        <w:t>50</w:t>
      </w:r>
      <w:r w:rsidRPr="008505B1">
        <w:rPr>
          <w:rFonts w:asciiTheme="minorHAnsi" w:hAnsiTheme="minorHAnsi" w:cstheme="minorHAnsi"/>
        </w:rPr>
        <w:t xml:space="preserve">% łącznej składki określonej w punkcie 1, </w:t>
      </w:r>
      <w:r w:rsidR="00F2183A" w:rsidRPr="008505B1">
        <w:rPr>
          <w:rFonts w:asciiTheme="minorHAnsi" w:hAnsiTheme="minorHAnsi" w:cstheme="minorHAnsi"/>
          <w:shd w:val="clear" w:color="auto" w:fill="FFFFFF" w:themeFill="background1"/>
        </w:rPr>
        <w:t>czyli …</w:t>
      </w:r>
      <w:r w:rsidRPr="008505B1">
        <w:rPr>
          <w:rFonts w:asciiTheme="minorHAnsi" w:hAnsiTheme="minorHAnsi" w:cstheme="minorHAnsi"/>
          <w:shd w:val="clear" w:color="auto" w:fill="FFFFFF" w:themeFill="background1"/>
        </w:rPr>
        <w:t>………………</w:t>
      </w:r>
      <w:r w:rsidR="00A41343" w:rsidRPr="008505B1">
        <w:rPr>
          <w:rFonts w:asciiTheme="minorHAnsi" w:hAnsiTheme="minorHAnsi" w:cstheme="minorHAnsi"/>
          <w:shd w:val="clear" w:color="auto" w:fill="FFFFFF" w:themeFill="background1"/>
        </w:rPr>
        <w:t xml:space="preserve"> zł.</w:t>
      </w:r>
    </w:p>
    <w:p w14:paraId="1AAD815B" w14:textId="32AED75D" w:rsidR="00F2183A" w:rsidRPr="008505B1" w:rsidRDefault="00F2516B" w:rsidP="00E958AA">
      <w:pPr>
        <w:pStyle w:val="Akapitzlist"/>
        <w:numPr>
          <w:ilvl w:val="4"/>
          <w:numId w:val="2"/>
        </w:numPr>
        <w:spacing w:line="300" w:lineRule="auto"/>
        <w:jc w:val="both"/>
        <w:rPr>
          <w:rFonts w:asciiTheme="minorHAnsi" w:hAnsiTheme="minorHAnsi" w:cstheme="minorHAnsi"/>
        </w:rPr>
      </w:pPr>
      <w:r w:rsidRPr="008505B1">
        <w:rPr>
          <w:rFonts w:asciiTheme="minorHAnsi" w:hAnsiTheme="minorHAnsi" w:cstheme="minorHAnsi"/>
        </w:rPr>
        <w:lastRenderedPageBreak/>
        <w:t xml:space="preserve">Zamówienie opcjonalne polegające na przedłużeniu </w:t>
      </w:r>
      <w:r w:rsidR="00A41343" w:rsidRPr="008505B1">
        <w:rPr>
          <w:rFonts w:asciiTheme="minorHAnsi" w:hAnsiTheme="minorHAnsi" w:cstheme="minorHAnsi"/>
        </w:rPr>
        <w:t xml:space="preserve">termin </w:t>
      </w:r>
      <w:r w:rsidRPr="008505B1">
        <w:rPr>
          <w:rFonts w:asciiTheme="minorHAnsi" w:hAnsiTheme="minorHAnsi" w:cstheme="minorHAnsi"/>
        </w:rPr>
        <w:t xml:space="preserve">wykonywania zamówienia o </w:t>
      </w:r>
      <w:r w:rsidR="00A41343" w:rsidRPr="008505B1">
        <w:rPr>
          <w:rFonts w:asciiTheme="minorHAnsi" w:hAnsiTheme="minorHAnsi" w:cstheme="minorHAnsi"/>
        </w:rPr>
        <w:t xml:space="preserve">kolejne </w:t>
      </w:r>
      <w:r w:rsidRPr="008505B1">
        <w:rPr>
          <w:rFonts w:asciiTheme="minorHAnsi" w:hAnsiTheme="minorHAnsi" w:cstheme="minorHAnsi"/>
        </w:rPr>
        <w:t xml:space="preserve">12 miesięcy: w maksymalnej wartości </w:t>
      </w:r>
      <w:r w:rsidR="00F2183A" w:rsidRPr="008505B1">
        <w:rPr>
          <w:rFonts w:asciiTheme="minorHAnsi" w:hAnsiTheme="minorHAnsi" w:cstheme="minorHAnsi"/>
        </w:rPr>
        <w:t>2</w:t>
      </w:r>
      <w:r w:rsidR="00A41343" w:rsidRPr="008505B1">
        <w:rPr>
          <w:rFonts w:asciiTheme="minorHAnsi" w:hAnsiTheme="minorHAnsi" w:cstheme="minorHAnsi"/>
        </w:rPr>
        <w:t>/3 łącznej składki określonej w punkcie 1</w:t>
      </w:r>
      <w:r w:rsidR="00A41343" w:rsidRPr="008505B1">
        <w:rPr>
          <w:rFonts w:asciiTheme="minorHAnsi" w:hAnsiTheme="minorHAnsi" w:cstheme="minorHAnsi"/>
          <w:shd w:val="clear" w:color="auto" w:fill="FFFFFF" w:themeFill="background1"/>
        </w:rPr>
        <w:t xml:space="preserve">, </w:t>
      </w:r>
      <w:r w:rsidR="0090378C" w:rsidRPr="008505B1">
        <w:rPr>
          <w:rFonts w:asciiTheme="minorHAnsi" w:hAnsiTheme="minorHAnsi" w:cstheme="minorHAnsi"/>
          <w:shd w:val="clear" w:color="auto" w:fill="FFFFFF" w:themeFill="background1"/>
        </w:rPr>
        <w:t>czyli ………………. zł</w:t>
      </w:r>
    </w:p>
    <w:p w14:paraId="3247DEF8" w14:textId="7051EFB3" w:rsidR="00CC4AC9" w:rsidRPr="008505B1" w:rsidRDefault="00CC4AC9" w:rsidP="006F7284">
      <w:pPr>
        <w:pStyle w:val="Akapitzlist"/>
        <w:numPr>
          <w:ilvl w:val="3"/>
          <w:numId w:val="53"/>
        </w:numPr>
        <w:shd w:val="clear" w:color="auto" w:fill="BFBFBF" w:themeFill="background1" w:themeFillShade="BF"/>
        <w:spacing w:line="300" w:lineRule="auto"/>
        <w:jc w:val="both"/>
        <w:rPr>
          <w:rFonts w:asciiTheme="minorHAnsi" w:hAnsiTheme="minorHAnsi" w:cstheme="minorHAnsi"/>
        </w:rPr>
      </w:pPr>
      <w:r w:rsidRPr="008505B1">
        <w:rPr>
          <w:rFonts w:asciiTheme="minorHAnsi" w:hAnsiTheme="minorHAnsi" w:cstheme="minorHAnsi"/>
        </w:rPr>
        <w:t>Cena ofertowa wynosi …</w:t>
      </w:r>
      <w:r w:rsidR="000F1B4D" w:rsidRPr="008505B1">
        <w:rPr>
          <w:rFonts w:asciiTheme="minorHAnsi" w:hAnsiTheme="minorHAnsi" w:cstheme="minorHAnsi"/>
        </w:rPr>
        <w:t>………..</w:t>
      </w:r>
      <w:r w:rsidR="00F2183A" w:rsidRPr="008505B1">
        <w:rPr>
          <w:rFonts w:asciiTheme="minorHAnsi" w:hAnsiTheme="minorHAnsi" w:cstheme="minorHAnsi"/>
        </w:rPr>
        <w:t>……</w:t>
      </w:r>
      <w:r w:rsidRPr="008505B1">
        <w:rPr>
          <w:rFonts w:asciiTheme="minorHAnsi" w:hAnsiTheme="minorHAnsi" w:cstheme="minorHAnsi"/>
        </w:rPr>
        <w:t xml:space="preserve">. zł (jest to suma kwot wskazanych w punkcie 1, punkcie 10 </w:t>
      </w:r>
      <w:proofErr w:type="spellStart"/>
      <w:r w:rsidRPr="008505B1">
        <w:rPr>
          <w:rFonts w:asciiTheme="minorHAnsi" w:hAnsiTheme="minorHAnsi" w:cstheme="minorHAnsi"/>
        </w:rPr>
        <w:t>ppkt</w:t>
      </w:r>
      <w:proofErr w:type="spellEnd"/>
      <w:r w:rsidRPr="008505B1">
        <w:rPr>
          <w:rFonts w:asciiTheme="minorHAnsi" w:hAnsiTheme="minorHAnsi" w:cstheme="minorHAnsi"/>
        </w:rPr>
        <w:t xml:space="preserve"> 1 i 2).</w:t>
      </w:r>
    </w:p>
    <w:p w14:paraId="12FDFC1D" w14:textId="34ECC25F" w:rsidR="006151B7" w:rsidRPr="008505B1" w:rsidRDefault="00F2516B" w:rsidP="006F7284">
      <w:pPr>
        <w:pStyle w:val="Akapitzlist"/>
        <w:numPr>
          <w:ilvl w:val="3"/>
          <w:numId w:val="53"/>
        </w:numPr>
        <w:spacing w:line="300" w:lineRule="auto"/>
        <w:jc w:val="both"/>
        <w:rPr>
          <w:rFonts w:asciiTheme="minorHAnsi" w:hAnsiTheme="minorHAnsi" w:cstheme="minorHAnsi"/>
        </w:rPr>
      </w:pPr>
      <w:bookmarkStart w:id="51" w:name="_Hlk96511880"/>
      <w:r w:rsidRPr="008505B1">
        <w:rPr>
          <w:rFonts w:asciiTheme="minorHAnsi" w:hAnsiTheme="minorHAnsi" w:cstheme="minorHAnsi"/>
        </w:rPr>
        <w:t>Zakres ochrony zostanie rozszerzony o następujące</w:t>
      </w:r>
      <w:bookmarkEnd w:id="51"/>
      <w:r w:rsidRPr="008505B1">
        <w:rPr>
          <w:rFonts w:asciiTheme="minorHAnsi" w:hAnsiTheme="minorHAnsi" w:cstheme="minorHAnsi"/>
        </w:rPr>
        <w:t xml:space="preserve"> </w:t>
      </w:r>
      <w:r w:rsidR="006151B7" w:rsidRPr="008505B1">
        <w:rPr>
          <w:rFonts w:asciiTheme="minorHAnsi" w:hAnsiTheme="minorHAnsi" w:cstheme="minorHAnsi"/>
        </w:rPr>
        <w:t>klauzule fakultatywne:</w:t>
      </w:r>
    </w:p>
    <w:tbl>
      <w:tblPr>
        <w:tblStyle w:val="Tabela-Siatka2"/>
        <w:tblW w:w="9752" w:type="dxa"/>
        <w:tblLook w:val="04A0" w:firstRow="1" w:lastRow="0" w:firstColumn="1" w:lastColumn="0" w:noHBand="0" w:noVBand="1"/>
      </w:tblPr>
      <w:tblGrid>
        <w:gridCol w:w="757"/>
        <w:gridCol w:w="7035"/>
        <w:gridCol w:w="992"/>
        <w:gridCol w:w="968"/>
      </w:tblGrid>
      <w:tr w:rsidR="001D0C1F" w:rsidRPr="008505B1" w14:paraId="34C68637" w14:textId="77777777" w:rsidTr="002B5C27">
        <w:trPr>
          <w:trHeight w:val="517"/>
        </w:trPr>
        <w:tc>
          <w:tcPr>
            <w:tcW w:w="757" w:type="dxa"/>
            <w:shd w:val="clear" w:color="auto" w:fill="BFBFBF" w:themeFill="background1" w:themeFillShade="BF"/>
            <w:vAlign w:val="center"/>
          </w:tcPr>
          <w:p w14:paraId="34BDA08E" w14:textId="77777777" w:rsidR="006151B7" w:rsidRPr="008505B1" w:rsidRDefault="006151B7"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Lp.</w:t>
            </w:r>
          </w:p>
        </w:tc>
        <w:tc>
          <w:tcPr>
            <w:tcW w:w="7035" w:type="dxa"/>
            <w:shd w:val="clear" w:color="auto" w:fill="BFBFBF" w:themeFill="background1" w:themeFillShade="BF"/>
            <w:vAlign w:val="center"/>
          </w:tcPr>
          <w:p w14:paraId="69C52E04" w14:textId="77777777" w:rsidR="006151B7" w:rsidRPr="008505B1" w:rsidRDefault="006151B7"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Klauzula Fakultatywna:</w:t>
            </w:r>
          </w:p>
        </w:tc>
        <w:tc>
          <w:tcPr>
            <w:tcW w:w="992" w:type="dxa"/>
            <w:shd w:val="clear" w:color="auto" w:fill="BFBFBF" w:themeFill="background1" w:themeFillShade="BF"/>
            <w:vAlign w:val="center"/>
          </w:tcPr>
          <w:p w14:paraId="4C8345C4" w14:textId="77777777" w:rsidR="006151B7" w:rsidRPr="008505B1" w:rsidRDefault="006151B7"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TAK*</w:t>
            </w:r>
          </w:p>
        </w:tc>
        <w:tc>
          <w:tcPr>
            <w:tcW w:w="968" w:type="dxa"/>
            <w:shd w:val="clear" w:color="auto" w:fill="BFBFBF" w:themeFill="background1" w:themeFillShade="BF"/>
            <w:vAlign w:val="center"/>
          </w:tcPr>
          <w:p w14:paraId="631842C6" w14:textId="77777777" w:rsidR="006151B7" w:rsidRPr="008505B1" w:rsidRDefault="006151B7"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NIE*</w:t>
            </w:r>
          </w:p>
        </w:tc>
      </w:tr>
      <w:tr w:rsidR="001D0C1F" w:rsidRPr="008505B1" w14:paraId="2E356457" w14:textId="77777777" w:rsidTr="002B5C27">
        <w:trPr>
          <w:trHeight w:val="218"/>
        </w:trPr>
        <w:tc>
          <w:tcPr>
            <w:tcW w:w="757" w:type="dxa"/>
            <w:shd w:val="clear" w:color="auto" w:fill="BFBFBF" w:themeFill="background1" w:themeFillShade="BF"/>
            <w:vAlign w:val="center"/>
          </w:tcPr>
          <w:p w14:paraId="3F17AF1E" w14:textId="77777777" w:rsidR="006151B7" w:rsidRPr="008505B1" w:rsidRDefault="006151B7" w:rsidP="006151B7">
            <w:pPr>
              <w:spacing w:line="300" w:lineRule="auto"/>
              <w:jc w:val="center"/>
              <w:rPr>
                <w:rFonts w:asciiTheme="minorHAnsi" w:hAnsiTheme="minorHAnsi" w:cstheme="minorHAnsi"/>
                <w:sz w:val="16"/>
                <w:szCs w:val="16"/>
                <w:lang w:eastAsia="en-US"/>
              </w:rPr>
            </w:pPr>
            <w:r w:rsidRPr="008505B1">
              <w:rPr>
                <w:rFonts w:asciiTheme="minorHAnsi" w:hAnsiTheme="minorHAnsi" w:cstheme="minorHAnsi"/>
                <w:sz w:val="16"/>
                <w:szCs w:val="16"/>
                <w:lang w:eastAsia="en-US"/>
              </w:rPr>
              <w:t>kol. 1</w:t>
            </w:r>
          </w:p>
        </w:tc>
        <w:tc>
          <w:tcPr>
            <w:tcW w:w="7035" w:type="dxa"/>
            <w:shd w:val="clear" w:color="auto" w:fill="BFBFBF" w:themeFill="background1" w:themeFillShade="BF"/>
            <w:vAlign w:val="center"/>
          </w:tcPr>
          <w:p w14:paraId="0AA5E226" w14:textId="77777777" w:rsidR="006151B7" w:rsidRPr="008505B1" w:rsidRDefault="006151B7" w:rsidP="006151B7">
            <w:pPr>
              <w:spacing w:line="300" w:lineRule="auto"/>
              <w:jc w:val="center"/>
              <w:rPr>
                <w:rFonts w:asciiTheme="minorHAnsi" w:hAnsiTheme="minorHAnsi" w:cstheme="minorHAnsi"/>
                <w:sz w:val="16"/>
                <w:szCs w:val="16"/>
                <w:lang w:eastAsia="en-US"/>
              </w:rPr>
            </w:pPr>
            <w:r w:rsidRPr="008505B1">
              <w:rPr>
                <w:rFonts w:asciiTheme="minorHAnsi" w:hAnsiTheme="minorHAnsi" w:cstheme="minorHAnsi"/>
                <w:sz w:val="16"/>
                <w:szCs w:val="16"/>
                <w:lang w:eastAsia="en-US"/>
              </w:rPr>
              <w:t>kol. 2</w:t>
            </w:r>
          </w:p>
        </w:tc>
        <w:tc>
          <w:tcPr>
            <w:tcW w:w="992" w:type="dxa"/>
            <w:shd w:val="clear" w:color="auto" w:fill="BFBFBF" w:themeFill="background1" w:themeFillShade="BF"/>
            <w:vAlign w:val="center"/>
          </w:tcPr>
          <w:p w14:paraId="18E193E3" w14:textId="77777777" w:rsidR="006151B7" w:rsidRPr="008505B1" w:rsidRDefault="006151B7" w:rsidP="006151B7">
            <w:pPr>
              <w:spacing w:line="300" w:lineRule="auto"/>
              <w:jc w:val="center"/>
              <w:rPr>
                <w:rFonts w:asciiTheme="minorHAnsi" w:hAnsiTheme="minorHAnsi" w:cstheme="minorHAnsi"/>
                <w:sz w:val="16"/>
                <w:szCs w:val="16"/>
                <w:lang w:eastAsia="en-US"/>
              </w:rPr>
            </w:pPr>
            <w:r w:rsidRPr="008505B1">
              <w:rPr>
                <w:rFonts w:asciiTheme="minorHAnsi" w:hAnsiTheme="minorHAnsi" w:cstheme="minorHAnsi"/>
                <w:sz w:val="16"/>
                <w:szCs w:val="16"/>
                <w:lang w:eastAsia="en-US"/>
              </w:rPr>
              <w:t>kol. 3</w:t>
            </w:r>
          </w:p>
        </w:tc>
        <w:tc>
          <w:tcPr>
            <w:tcW w:w="968" w:type="dxa"/>
            <w:shd w:val="clear" w:color="auto" w:fill="BFBFBF" w:themeFill="background1" w:themeFillShade="BF"/>
            <w:vAlign w:val="center"/>
          </w:tcPr>
          <w:p w14:paraId="20F33B44" w14:textId="77777777" w:rsidR="006151B7" w:rsidRPr="008505B1" w:rsidRDefault="006151B7" w:rsidP="006151B7">
            <w:pPr>
              <w:spacing w:line="300" w:lineRule="auto"/>
              <w:jc w:val="center"/>
              <w:rPr>
                <w:rFonts w:asciiTheme="minorHAnsi" w:hAnsiTheme="minorHAnsi" w:cstheme="minorHAnsi"/>
                <w:sz w:val="16"/>
                <w:szCs w:val="16"/>
                <w:lang w:eastAsia="en-US"/>
              </w:rPr>
            </w:pPr>
            <w:r w:rsidRPr="008505B1">
              <w:rPr>
                <w:rFonts w:asciiTheme="minorHAnsi" w:hAnsiTheme="minorHAnsi" w:cstheme="minorHAnsi"/>
                <w:sz w:val="16"/>
                <w:szCs w:val="16"/>
                <w:lang w:eastAsia="en-US"/>
              </w:rPr>
              <w:t>kol.4</w:t>
            </w:r>
          </w:p>
        </w:tc>
      </w:tr>
      <w:tr w:rsidR="001D0C1F" w:rsidRPr="008505B1" w14:paraId="488D982A" w14:textId="77777777" w:rsidTr="002B5C27">
        <w:trPr>
          <w:trHeight w:val="578"/>
        </w:trPr>
        <w:tc>
          <w:tcPr>
            <w:tcW w:w="757" w:type="dxa"/>
            <w:vAlign w:val="center"/>
          </w:tcPr>
          <w:p w14:paraId="51571FC4" w14:textId="77777777" w:rsidR="006151B7" w:rsidRPr="008505B1" w:rsidRDefault="006151B7"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1</w:t>
            </w:r>
          </w:p>
        </w:tc>
        <w:tc>
          <w:tcPr>
            <w:tcW w:w="7035" w:type="dxa"/>
            <w:vAlign w:val="center"/>
          </w:tcPr>
          <w:p w14:paraId="166A8AF5" w14:textId="77777777" w:rsidR="006151B7" w:rsidRPr="008505B1" w:rsidRDefault="006151B7"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rPr>
              <w:t>Klauzula osunięcia się ziemi spowodowanej działalnością człowieka</w:t>
            </w:r>
          </w:p>
        </w:tc>
        <w:tc>
          <w:tcPr>
            <w:tcW w:w="992" w:type="dxa"/>
            <w:vAlign w:val="center"/>
          </w:tcPr>
          <w:p w14:paraId="106189EF" w14:textId="77777777" w:rsidR="006151B7" w:rsidRPr="008505B1" w:rsidRDefault="006151B7" w:rsidP="006151B7">
            <w:pPr>
              <w:spacing w:line="300" w:lineRule="auto"/>
              <w:jc w:val="both"/>
              <w:rPr>
                <w:rFonts w:asciiTheme="minorHAnsi" w:hAnsiTheme="minorHAnsi" w:cstheme="minorHAnsi"/>
                <w:sz w:val="22"/>
                <w:szCs w:val="22"/>
                <w:lang w:eastAsia="en-US"/>
              </w:rPr>
            </w:pPr>
          </w:p>
        </w:tc>
        <w:tc>
          <w:tcPr>
            <w:tcW w:w="968" w:type="dxa"/>
            <w:vAlign w:val="center"/>
          </w:tcPr>
          <w:p w14:paraId="08F560C2" w14:textId="77777777" w:rsidR="006151B7" w:rsidRPr="008505B1" w:rsidRDefault="006151B7" w:rsidP="006151B7">
            <w:pPr>
              <w:spacing w:line="300" w:lineRule="auto"/>
              <w:jc w:val="both"/>
              <w:rPr>
                <w:rFonts w:asciiTheme="minorHAnsi" w:hAnsiTheme="minorHAnsi" w:cstheme="minorHAnsi"/>
                <w:sz w:val="22"/>
                <w:szCs w:val="22"/>
                <w:highlight w:val="yellow"/>
                <w:lang w:eastAsia="en-US"/>
              </w:rPr>
            </w:pPr>
          </w:p>
        </w:tc>
      </w:tr>
      <w:tr w:rsidR="001D0C1F" w:rsidRPr="008505B1" w14:paraId="32FC1B00" w14:textId="77777777" w:rsidTr="002B5C27">
        <w:trPr>
          <w:trHeight w:val="523"/>
        </w:trPr>
        <w:tc>
          <w:tcPr>
            <w:tcW w:w="757" w:type="dxa"/>
            <w:vAlign w:val="center"/>
          </w:tcPr>
          <w:p w14:paraId="7B136B1B" w14:textId="77777777" w:rsidR="006151B7" w:rsidRPr="008505B1" w:rsidRDefault="006151B7"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2</w:t>
            </w:r>
          </w:p>
        </w:tc>
        <w:tc>
          <w:tcPr>
            <w:tcW w:w="7035" w:type="dxa"/>
            <w:vAlign w:val="center"/>
          </w:tcPr>
          <w:p w14:paraId="3300E192" w14:textId="77777777" w:rsidR="006151B7" w:rsidRPr="008505B1" w:rsidRDefault="006151B7"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rPr>
              <w:t>Klauzula kradzieży zwykłej</w:t>
            </w:r>
          </w:p>
        </w:tc>
        <w:tc>
          <w:tcPr>
            <w:tcW w:w="992" w:type="dxa"/>
            <w:vAlign w:val="center"/>
          </w:tcPr>
          <w:p w14:paraId="43DA7422" w14:textId="77777777" w:rsidR="006151B7" w:rsidRPr="008505B1" w:rsidRDefault="006151B7" w:rsidP="006151B7">
            <w:pPr>
              <w:spacing w:line="300" w:lineRule="auto"/>
              <w:jc w:val="both"/>
              <w:rPr>
                <w:rFonts w:asciiTheme="minorHAnsi" w:hAnsiTheme="minorHAnsi" w:cstheme="minorHAnsi"/>
                <w:sz w:val="22"/>
                <w:szCs w:val="22"/>
                <w:lang w:eastAsia="en-US"/>
              </w:rPr>
            </w:pPr>
          </w:p>
        </w:tc>
        <w:tc>
          <w:tcPr>
            <w:tcW w:w="968" w:type="dxa"/>
            <w:vAlign w:val="center"/>
          </w:tcPr>
          <w:p w14:paraId="2EA60AE1" w14:textId="77777777" w:rsidR="006151B7" w:rsidRPr="008505B1" w:rsidRDefault="006151B7" w:rsidP="006151B7">
            <w:pPr>
              <w:spacing w:line="300" w:lineRule="auto"/>
              <w:jc w:val="both"/>
              <w:rPr>
                <w:rFonts w:asciiTheme="minorHAnsi" w:hAnsiTheme="minorHAnsi" w:cstheme="minorHAnsi"/>
                <w:sz w:val="22"/>
                <w:szCs w:val="22"/>
                <w:highlight w:val="yellow"/>
                <w:lang w:eastAsia="en-US"/>
              </w:rPr>
            </w:pPr>
          </w:p>
        </w:tc>
      </w:tr>
      <w:tr w:rsidR="001D0C1F" w:rsidRPr="008505B1" w14:paraId="264AABB6" w14:textId="77777777" w:rsidTr="002B5C27">
        <w:trPr>
          <w:trHeight w:val="545"/>
        </w:trPr>
        <w:tc>
          <w:tcPr>
            <w:tcW w:w="757" w:type="dxa"/>
            <w:vAlign w:val="center"/>
          </w:tcPr>
          <w:p w14:paraId="0CA4B0DC" w14:textId="77777777" w:rsidR="006151B7" w:rsidRPr="008505B1" w:rsidRDefault="006151B7"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3</w:t>
            </w:r>
          </w:p>
        </w:tc>
        <w:tc>
          <w:tcPr>
            <w:tcW w:w="7035" w:type="dxa"/>
            <w:vAlign w:val="center"/>
          </w:tcPr>
          <w:p w14:paraId="2521A3F1" w14:textId="77777777" w:rsidR="006151B7" w:rsidRPr="008505B1" w:rsidRDefault="006151B7" w:rsidP="006151B7">
            <w:p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Klauzula aktów terroryzmu</w:t>
            </w:r>
          </w:p>
        </w:tc>
        <w:tc>
          <w:tcPr>
            <w:tcW w:w="992" w:type="dxa"/>
            <w:vAlign w:val="center"/>
          </w:tcPr>
          <w:p w14:paraId="169B1AFC" w14:textId="77777777" w:rsidR="006151B7" w:rsidRPr="008505B1" w:rsidRDefault="006151B7" w:rsidP="006151B7">
            <w:pPr>
              <w:spacing w:line="300" w:lineRule="auto"/>
              <w:jc w:val="both"/>
              <w:rPr>
                <w:rFonts w:asciiTheme="minorHAnsi" w:hAnsiTheme="minorHAnsi" w:cstheme="minorHAnsi"/>
                <w:sz w:val="22"/>
                <w:szCs w:val="22"/>
                <w:lang w:eastAsia="en-US"/>
              </w:rPr>
            </w:pPr>
          </w:p>
        </w:tc>
        <w:tc>
          <w:tcPr>
            <w:tcW w:w="968" w:type="dxa"/>
            <w:vAlign w:val="center"/>
          </w:tcPr>
          <w:p w14:paraId="5767057F" w14:textId="77777777" w:rsidR="006151B7" w:rsidRPr="008505B1" w:rsidRDefault="006151B7" w:rsidP="006151B7">
            <w:pPr>
              <w:spacing w:line="300" w:lineRule="auto"/>
              <w:jc w:val="both"/>
              <w:rPr>
                <w:rFonts w:asciiTheme="minorHAnsi" w:hAnsiTheme="minorHAnsi" w:cstheme="minorHAnsi"/>
                <w:sz w:val="22"/>
                <w:szCs w:val="22"/>
                <w:highlight w:val="yellow"/>
                <w:lang w:eastAsia="en-US"/>
              </w:rPr>
            </w:pPr>
          </w:p>
        </w:tc>
      </w:tr>
      <w:tr w:rsidR="001D0C1F" w:rsidRPr="008505B1" w14:paraId="5D1FE4AC" w14:textId="77777777" w:rsidTr="002B5C27">
        <w:trPr>
          <w:trHeight w:val="649"/>
        </w:trPr>
        <w:tc>
          <w:tcPr>
            <w:tcW w:w="757" w:type="dxa"/>
            <w:vAlign w:val="center"/>
          </w:tcPr>
          <w:p w14:paraId="19AA1F0A" w14:textId="77777777" w:rsidR="006151B7" w:rsidRPr="008505B1" w:rsidRDefault="006151B7"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4</w:t>
            </w:r>
          </w:p>
        </w:tc>
        <w:tc>
          <w:tcPr>
            <w:tcW w:w="7035" w:type="dxa"/>
            <w:vAlign w:val="center"/>
          </w:tcPr>
          <w:p w14:paraId="2E7585C5" w14:textId="77777777" w:rsidR="006151B7" w:rsidRPr="008505B1" w:rsidRDefault="006151B7" w:rsidP="006151B7">
            <w:p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Klauzula aktów sabotażu, rozruchów, strajków, </w:t>
            </w:r>
            <w:proofErr w:type="spellStart"/>
            <w:r w:rsidRPr="008505B1">
              <w:rPr>
                <w:rFonts w:asciiTheme="minorHAnsi" w:hAnsiTheme="minorHAnsi" w:cstheme="minorHAnsi"/>
                <w:sz w:val="22"/>
                <w:szCs w:val="22"/>
              </w:rPr>
              <w:t>itp</w:t>
            </w:r>
            <w:proofErr w:type="spellEnd"/>
            <w:r w:rsidRPr="008505B1">
              <w:rPr>
                <w:rFonts w:asciiTheme="minorHAnsi" w:hAnsiTheme="minorHAnsi" w:cstheme="minorHAnsi"/>
                <w:sz w:val="22"/>
                <w:szCs w:val="22"/>
              </w:rPr>
              <w:t xml:space="preserve"> </w:t>
            </w:r>
          </w:p>
        </w:tc>
        <w:tc>
          <w:tcPr>
            <w:tcW w:w="992" w:type="dxa"/>
            <w:vAlign w:val="center"/>
          </w:tcPr>
          <w:p w14:paraId="6D99A6D0" w14:textId="77777777" w:rsidR="006151B7" w:rsidRPr="008505B1" w:rsidRDefault="006151B7" w:rsidP="006151B7">
            <w:pPr>
              <w:spacing w:line="300" w:lineRule="auto"/>
              <w:jc w:val="both"/>
              <w:rPr>
                <w:rFonts w:asciiTheme="minorHAnsi" w:hAnsiTheme="minorHAnsi" w:cstheme="minorHAnsi"/>
                <w:sz w:val="22"/>
                <w:szCs w:val="22"/>
                <w:lang w:eastAsia="en-US"/>
              </w:rPr>
            </w:pPr>
          </w:p>
        </w:tc>
        <w:tc>
          <w:tcPr>
            <w:tcW w:w="968" w:type="dxa"/>
            <w:vAlign w:val="center"/>
          </w:tcPr>
          <w:p w14:paraId="3AA16802" w14:textId="77777777" w:rsidR="006151B7" w:rsidRPr="008505B1" w:rsidRDefault="006151B7" w:rsidP="006151B7">
            <w:pPr>
              <w:spacing w:line="300" w:lineRule="auto"/>
              <w:jc w:val="both"/>
              <w:rPr>
                <w:rFonts w:asciiTheme="minorHAnsi" w:hAnsiTheme="minorHAnsi" w:cstheme="minorHAnsi"/>
                <w:sz w:val="22"/>
                <w:szCs w:val="22"/>
                <w:highlight w:val="yellow"/>
                <w:lang w:eastAsia="en-US"/>
              </w:rPr>
            </w:pPr>
          </w:p>
        </w:tc>
      </w:tr>
      <w:tr w:rsidR="001D0C1F" w:rsidRPr="008505B1" w14:paraId="29F1CD98" w14:textId="77777777" w:rsidTr="002B5C27">
        <w:trPr>
          <w:trHeight w:val="557"/>
        </w:trPr>
        <w:tc>
          <w:tcPr>
            <w:tcW w:w="757" w:type="dxa"/>
            <w:vAlign w:val="center"/>
          </w:tcPr>
          <w:p w14:paraId="2B94936C" w14:textId="77777777" w:rsidR="006151B7" w:rsidRPr="008505B1" w:rsidRDefault="006151B7"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5</w:t>
            </w:r>
          </w:p>
        </w:tc>
        <w:tc>
          <w:tcPr>
            <w:tcW w:w="7035" w:type="dxa"/>
            <w:vAlign w:val="center"/>
          </w:tcPr>
          <w:p w14:paraId="7DE85027" w14:textId="77777777" w:rsidR="006151B7" w:rsidRPr="008505B1" w:rsidRDefault="006151B7" w:rsidP="006151B7">
            <w:p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Klauzula pokrycia kosztów procesu</w:t>
            </w:r>
          </w:p>
        </w:tc>
        <w:tc>
          <w:tcPr>
            <w:tcW w:w="992" w:type="dxa"/>
            <w:vAlign w:val="center"/>
          </w:tcPr>
          <w:p w14:paraId="5457D1AB" w14:textId="77777777" w:rsidR="006151B7" w:rsidRPr="008505B1" w:rsidRDefault="006151B7" w:rsidP="006151B7">
            <w:pPr>
              <w:spacing w:line="300" w:lineRule="auto"/>
              <w:jc w:val="both"/>
              <w:rPr>
                <w:rFonts w:asciiTheme="minorHAnsi" w:hAnsiTheme="minorHAnsi" w:cstheme="minorHAnsi"/>
                <w:sz w:val="22"/>
                <w:szCs w:val="22"/>
                <w:lang w:eastAsia="en-US"/>
              </w:rPr>
            </w:pPr>
          </w:p>
        </w:tc>
        <w:tc>
          <w:tcPr>
            <w:tcW w:w="968" w:type="dxa"/>
            <w:vAlign w:val="center"/>
          </w:tcPr>
          <w:p w14:paraId="48135D5E" w14:textId="77777777" w:rsidR="006151B7" w:rsidRPr="008505B1" w:rsidRDefault="006151B7" w:rsidP="006151B7">
            <w:pPr>
              <w:spacing w:line="300" w:lineRule="auto"/>
              <w:jc w:val="both"/>
              <w:rPr>
                <w:rFonts w:asciiTheme="minorHAnsi" w:hAnsiTheme="minorHAnsi" w:cstheme="minorHAnsi"/>
                <w:sz w:val="22"/>
                <w:szCs w:val="22"/>
                <w:highlight w:val="yellow"/>
                <w:lang w:eastAsia="en-US"/>
              </w:rPr>
            </w:pPr>
          </w:p>
        </w:tc>
      </w:tr>
      <w:tr w:rsidR="004A5748" w:rsidRPr="008505B1" w14:paraId="026996B0" w14:textId="77777777" w:rsidTr="002B5C27">
        <w:trPr>
          <w:trHeight w:val="557"/>
        </w:trPr>
        <w:tc>
          <w:tcPr>
            <w:tcW w:w="757" w:type="dxa"/>
            <w:vAlign w:val="center"/>
          </w:tcPr>
          <w:p w14:paraId="2B5F3D49" w14:textId="06163496" w:rsidR="004A5748" w:rsidRPr="008505B1" w:rsidRDefault="004A5748"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6</w:t>
            </w:r>
          </w:p>
        </w:tc>
        <w:tc>
          <w:tcPr>
            <w:tcW w:w="7035" w:type="dxa"/>
            <w:vAlign w:val="center"/>
          </w:tcPr>
          <w:p w14:paraId="7FBEE56B" w14:textId="27C6862D" w:rsidR="004A5748" w:rsidRPr="008505B1" w:rsidRDefault="004A5748" w:rsidP="006151B7">
            <w:p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Klauzula rozszerzenia ochrony dla ubezpieczenia słomy i inwentarza żywego</w:t>
            </w:r>
          </w:p>
        </w:tc>
        <w:tc>
          <w:tcPr>
            <w:tcW w:w="992" w:type="dxa"/>
            <w:vAlign w:val="center"/>
          </w:tcPr>
          <w:p w14:paraId="59743A26" w14:textId="77777777" w:rsidR="004A5748" w:rsidRPr="008505B1" w:rsidRDefault="004A5748" w:rsidP="006151B7">
            <w:pPr>
              <w:spacing w:line="300" w:lineRule="auto"/>
              <w:jc w:val="both"/>
              <w:rPr>
                <w:rFonts w:asciiTheme="minorHAnsi" w:hAnsiTheme="minorHAnsi" w:cstheme="minorHAnsi"/>
                <w:sz w:val="22"/>
                <w:szCs w:val="22"/>
                <w:lang w:eastAsia="en-US"/>
              </w:rPr>
            </w:pPr>
          </w:p>
        </w:tc>
        <w:tc>
          <w:tcPr>
            <w:tcW w:w="968" w:type="dxa"/>
            <w:vAlign w:val="center"/>
          </w:tcPr>
          <w:p w14:paraId="5AE79C72" w14:textId="77777777" w:rsidR="004A5748" w:rsidRPr="008505B1" w:rsidRDefault="004A5748" w:rsidP="006151B7">
            <w:pPr>
              <w:spacing w:line="300" w:lineRule="auto"/>
              <w:jc w:val="both"/>
              <w:rPr>
                <w:rFonts w:asciiTheme="minorHAnsi" w:hAnsiTheme="minorHAnsi" w:cstheme="minorHAnsi"/>
                <w:sz w:val="22"/>
                <w:szCs w:val="22"/>
                <w:highlight w:val="yellow"/>
                <w:lang w:eastAsia="en-US"/>
              </w:rPr>
            </w:pPr>
          </w:p>
        </w:tc>
      </w:tr>
    </w:tbl>
    <w:p w14:paraId="3C691005" w14:textId="77777777" w:rsidR="006151B7" w:rsidRPr="008505B1" w:rsidRDefault="006151B7" w:rsidP="006151B7">
      <w:pPr>
        <w:spacing w:line="300" w:lineRule="auto"/>
        <w:jc w:val="both"/>
        <w:rPr>
          <w:rFonts w:asciiTheme="minorHAnsi" w:hAnsiTheme="minorHAnsi" w:cstheme="minorHAnsi"/>
          <w:i/>
          <w:sz w:val="12"/>
          <w:szCs w:val="12"/>
          <w:lang w:eastAsia="en-US"/>
        </w:rPr>
      </w:pPr>
    </w:p>
    <w:p w14:paraId="25985474" w14:textId="77777777" w:rsidR="006151B7" w:rsidRPr="008505B1" w:rsidRDefault="006151B7" w:rsidP="006151B7">
      <w:pPr>
        <w:spacing w:line="300" w:lineRule="auto"/>
        <w:jc w:val="both"/>
        <w:rPr>
          <w:rFonts w:asciiTheme="minorHAnsi" w:hAnsiTheme="minorHAnsi" w:cstheme="minorHAnsi"/>
          <w:i/>
          <w:sz w:val="16"/>
          <w:szCs w:val="16"/>
          <w:lang w:eastAsia="en-US"/>
        </w:rPr>
      </w:pPr>
      <w:r w:rsidRPr="008505B1">
        <w:rPr>
          <w:rFonts w:asciiTheme="minorHAnsi" w:hAnsiTheme="minorHAnsi" w:cstheme="minorHAnsi"/>
          <w:i/>
          <w:sz w:val="16"/>
          <w:szCs w:val="16"/>
          <w:lang w:eastAsia="en-US"/>
        </w:rPr>
        <w:t>*</w:t>
      </w:r>
      <w:r w:rsidRPr="008505B1">
        <w:rPr>
          <w:rFonts w:asciiTheme="minorHAnsi" w:hAnsiTheme="minorHAnsi" w:cstheme="minorHAnsi"/>
          <w:i/>
          <w:sz w:val="16"/>
          <w:szCs w:val="16"/>
        </w:rPr>
        <w:t xml:space="preserve"> uzupełnić właściwe </w:t>
      </w:r>
    </w:p>
    <w:p w14:paraId="5FECA84D" w14:textId="71176DEE" w:rsidR="006151B7" w:rsidRPr="008505B1" w:rsidRDefault="006151B7"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 xml:space="preserve">Zaakceptowanie poszczególnych klauzul fakultatywnych będzie stanowiło podstawę oceny ofert w kryterium Klauzule fakultatywne. W tabeli w kolumnie nr 3 lub 4 Wykonawca jest zobowiązany do wpisania przy oferowanej i akceptowanej klauzuli </w:t>
      </w:r>
      <w:r w:rsidR="0025776D" w:rsidRPr="008505B1">
        <w:rPr>
          <w:rFonts w:asciiTheme="minorHAnsi" w:hAnsiTheme="minorHAnsi" w:cstheme="minorHAnsi"/>
          <w:sz w:val="22"/>
          <w:szCs w:val="22"/>
          <w:lang w:eastAsia="en-US"/>
        </w:rPr>
        <w:t xml:space="preserve">fakultatywnej </w:t>
      </w:r>
      <w:r w:rsidRPr="008505B1">
        <w:rPr>
          <w:rFonts w:asciiTheme="minorHAnsi" w:hAnsiTheme="minorHAnsi" w:cstheme="minorHAnsi"/>
          <w:sz w:val="22"/>
          <w:szCs w:val="22"/>
          <w:lang w:eastAsia="en-US"/>
        </w:rPr>
        <w:t xml:space="preserve">słowa TAK lub słowa NIE w </w:t>
      </w:r>
      <w:r w:rsidR="007678C4" w:rsidRPr="008505B1">
        <w:rPr>
          <w:rFonts w:asciiTheme="minorHAnsi" w:hAnsiTheme="minorHAnsi" w:cstheme="minorHAnsi"/>
          <w:sz w:val="22"/>
          <w:szCs w:val="22"/>
          <w:lang w:eastAsia="en-US"/>
        </w:rPr>
        <w:t>przypadku,</w:t>
      </w:r>
      <w:r w:rsidRPr="008505B1">
        <w:rPr>
          <w:rFonts w:asciiTheme="minorHAnsi" w:hAnsiTheme="minorHAnsi" w:cstheme="minorHAnsi"/>
          <w:sz w:val="22"/>
          <w:szCs w:val="22"/>
          <w:lang w:eastAsia="en-US"/>
        </w:rPr>
        <w:t xml:space="preserve"> gdy nie akceptuje lub gdy nie oferuje danej dodatkowej fakultatywnej klauzuli. Wykonawca może zaznaczyć tylko TAK lub NIE w kolumnie 3 lub 4. Brak oświadczenia Wykonawcy tj. </w:t>
      </w:r>
      <w:r w:rsidR="007678C4" w:rsidRPr="008505B1">
        <w:rPr>
          <w:rFonts w:asciiTheme="minorHAnsi" w:hAnsiTheme="minorHAnsi" w:cstheme="minorHAnsi"/>
          <w:sz w:val="22"/>
          <w:szCs w:val="22"/>
          <w:lang w:eastAsia="en-US"/>
        </w:rPr>
        <w:t>niewpisanie</w:t>
      </w:r>
      <w:r w:rsidRPr="008505B1">
        <w:rPr>
          <w:rFonts w:asciiTheme="minorHAnsi" w:hAnsiTheme="minorHAnsi" w:cstheme="minorHAnsi"/>
          <w:sz w:val="22"/>
          <w:szCs w:val="22"/>
          <w:lang w:eastAsia="en-US"/>
        </w:rPr>
        <w:t xml:space="preserve"> przez Wykonawcę słowa TAK lub NIE zostanie uznane przez Zamawiającego za brak akceptacji danej klauzuli fakultatywnej za NIE. W przypadku zaznaczenia TAK i NIE w jednym miejscu dla danej klauzuli Zamawiający uzna, że Wykonawca akceptuje klauzulę fakultatywną i przyzna wskazaną w tabeli liczbę punktów.</w:t>
      </w:r>
    </w:p>
    <w:bookmarkEnd w:id="48"/>
    <w:bookmarkEnd w:id="49"/>
    <w:p w14:paraId="15017ABA" w14:textId="77777777" w:rsidR="006151B7" w:rsidRPr="008505B1" w:rsidRDefault="006151B7" w:rsidP="006151B7">
      <w:pPr>
        <w:spacing w:line="300" w:lineRule="auto"/>
        <w:jc w:val="both"/>
        <w:rPr>
          <w:rFonts w:asciiTheme="minorHAnsi" w:hAnsiTheme="minorHAnsi" w:cstheme="minorHAnsi"/>
          <w:sz w:val="22"/>
          <w:szCs w:val="22"/>
        </w:rPr>
      </w:pPr>
    </w:p>
    <w:p w14:paraId="74CDE27F" w14:textId="6F4080C0" w:rsidR="006151B7" w:rsidRPr="008505B1" w:rsidRDefault="006151B7" w:rsidP="006151B7">
      <w:pPr>
        <w:shd w:val="clear" w:color="auto" w:fill="BFBFBF" w:themeFill="background1" w:themeFillShade="BF"/>
        <w:spacing w:line="300" w:lineRule="auto"/>
        <w:jc w:val="both"/>
        <w:rPr>
          <w:rFonts w:asciiTheme="minorHAnsi" w:hAnsiTheme="minorHAnsi" w:cstheme="minorHAnsi"/>
          <w:b/>
          <w:sz w:val="22"/>
          <w:szCs w:val="22"/>
          <w:u w:val="single"/>
        </w:rPr>
      </w:pPr>
      <w:r w:rsidRPr="008505B1">
        <w:rPr>
          <w:rFonts w:asciiTheme="minorHAnsi" w:hAnsiTheme="minorHAnsi" w:cstheme="minorHAnsi"/>
          <w:b/>
          <w:sz w:val="22"/>
          <w:szCs w:val="22"/>
          <w:u w:val="single"/>
        </w:rPr>
        <w:t xml:space="preserve">CZĘŚĆ 2 </w:t>
      </w:r>
      <w:r w:rsidRPr="008505B1">
        <w:rPr>
          <w:rFonts w:asciiTheme="minorHAnsi" w:hAnsiTheme="minorHAnsi" w:cstheme="minorHAnsi"/>
          <w:b/>
          <w:sz w:val="22"/>
          <w:szCs w:val="22"/>
        </w:rPr>
        <w:t>Ubezpieczenie komunikacyjne</w:t>
      </w:r>
      <w:r w:rsidRPr="008505B1">
        <w:rPr>
          <w:rFonts w:asciiTheme="minorHAnsi" w:hAnsiTheme="minorHAnsi" w:cstheme="minorHAnsi"/>
          <w:b/>
          <w:sz w:val="22"/>
          <w:szCs w:val="22"/>
          <w:u w:val="single"/>
        </w:rPr>
        <w:t xml:space="preserve"> </w:t>
      </w:r>
    </w:p>
    <w:p w14:paraId="1977136E" w14:textId="4795A09E" w:rsidR="006151B7" w:rsidRPr="008505B1" w:rsidRDefault="006151B7" w:rsidP="007678C4">
      <w:pPr>
        <w:pStyle w:val="Akapitzlist"/>
        <w:numPr>
          <w:ilvl w:val="6"/>
          <w:numId w:val="2"/>
        </w:numPr>
        <w:spacing w:line="300" w:lineRule="auto"/>
        <w:jc w:val="both"/>
        <w:rPr>
          <w:rFonts w:asciiTheme="minorHAnsi" w:hAnsiTheme="minorHAnsi" w:cstheme="minorHAnsi"/>
        </w:rPr>
      </w:pPr>
      <w:r w:rsidRPr="008505B1">
        <w:rPr>
          <w:rFonts w:asciiTheme="minorHAnsi" w:hAnsiTheme="minorHAnsi" w:cstheme="minorHAnsi"/>
        </w:rPr>
        <w:t>Łączna składka</w:t>
      </w:r>
      <w:r w:rsidR="00261232" w:rsidRPr="008505B1">
        <w:rPr>
          <w:rFonts w:asciiTheme="minorHAnsi" w:hAnsiTheme="minorHAnsi" w:cstheme="minorHAnsi"/>
        </w:rPr>
        <w:t xml:space="preserve"> (zamówienie podstawowe)</w:t>
      </w:r>
      <w:r w:rsidRPr="008505B1">
        <w:rPr>
          <w:rFonts w:asciiTheme="minorHAnsi" w:hAnsiTheme="minorHAnsi" w:cstheme="minorHAnsi"/>
        </w:rPr>
        <w:t xml:space="preserve"> za udzielaną przez Ubezpieczyciela ochronę ubezpieczeniową wynikającą z Umowy, w </w:t>
      </w:r>
      <w:r w:rsidR="00BF3818" w:rsidRPr="008505B1">
        <w:rPr>
          <w:rFonts w:asciiTheme="minorHAnsi" w:hAnsiTheme="minorHAnsi" w:cstheme="minorHAnsi"/>
        </w:rPr>
        <w:t xml:space="preserve">36 miesiącach okresu obowiązywania umowy </w:t>
      </w:r>
      <w:r w:rsidRPr="008505B1">
        <w:rPr>
          <w:rFonts w:asciiTheme="minorHAnsi" w:hAnsiTheme="minorHAnsi" w:cstheme="minorHAnsi"/>
        </w:rPr>
        <w:t xml:space="preserve">dla pojazdów mechanicznych Ubezpieczającego/Ubezpieczonego wyszczególnionych w Załączniku nr </w:t>
      </w:r>
      <w:r w:rsidR="000E12A6" w:rsidRPr="008505B1">
        <w:rPr>
          <w:rFonts w:asciiTheme="minorHAnsi" w:hAnsiTheme="minorHAnsi" w:cstheme="minorHAnsi"/>
        </w:rPr>
        <w:t>11</w:t>
      </w:r>
      <w:r w:rsidRPr="008505B1">
        <w:rPr>
          <w:rFonts w:asciiTheme="minorHAnsi" w:hAnsiTheme="minorHAnsi" w:cstheme="minorHAnsi"/>
        </w:rPr>
        <w:t xml:space="preserve"> do SWZ „Wykaz pojazdów</w:t>
      </w:r>
      <w:r w:rsidR="000E12A6" w:rsidRPr="008505B1">
        <w:rPr>
          <w:rFonts w:asciiTheme="minorHAnsi" w:hAnsiTheme="minorHAnsi" w:cstheme="minorHAnsi"/>
        </w:rPr>
        <w:t xml:space="preserve"> flota</w:t>
      </w:r>
      <w:r w:rsidRPr="008505B1">
        <w:rPr>
          <w:rFonts w:asciiTheme="minorHAnsi" w:hAnsiTheme="minorHAnsi" w:cstheme="minorHAnsi"/>
        </w:rPr>
        <w:t xml:space="preserve">”, </w:t>
      </w:r>
      <w:r w:rsidRPr="008505B1">
        <w:rPr>
          <w:rFonts w:asciiTheme="minorHAnsi" w:hAnsiTheme="minorHAnsi" w:cstheme="minorHAnsi"/>
          <w:shd w:val="clear" w:color="auto" w:fill="BFBFBF" w:themeFill="background1" w:themeFillShade="BF"/>
        </w:rPr>
        <w:t>wynosi ………………………… zł ……. gr</w:t>
      </w:r>
      <w:r w:rsidRPr="008505B1">
        <w:rPr>
          <w:rFonts w:asciiTheme="minorHAnsi" w:hAnsiTheme="minorHAnsi" w:cstheme="minorHAnsi"/>
        </w:rPr>
        <w:t xml:space="preserve"> (słownie: ………………………….. złotych ……………… groszy)</w:t>
      </w:r>
      <w:r w:rsidR="00261232" w:rsidRPr="008505B1">
        <w:rPr>
          <w:rFonts w:asciiTheme="minorHAnsi" w:hAnsiTheme="minorHAnsi" w:cstheme="minorHAnsi"/>
        </w:rPr>
        <w:t>.</w:t>
      </w:r>
      <w:r w:rsidR="00261232" w:rsidRPr="008505B1">
        <w:t xml:space="preserve"> </w:t>
      </w:r>
      <w:r w:rsidR="00261232" w:rsidRPr="008505B1">
        <w:rPr>
          <w:rFonts w:asciiTheme="minorHAnsi" w:hAnsiTheme="minorHAnsi" w:cstheme="minorHAnsi"/>
        </w:rPr>
        <w:t>Za pomocą tej kwoty, Zamawiający dokona oceny wyboru najkorzystniejszej oferty.</w:t>
      </w:r>
    </w:p>
    <w:p w14:paraId="08312F04" w14:textId="6683FBD2" w:rsidR="006151B7" w:rsidRPr="008505B1" w:rsidRDefault="006151B7" w:rsidP="007678C4">
      <w:pPr>
        <w:pStyle w:val="Akapitzlist"/>
        <w:numPr>
          <w:ilvl w:val="6"/>
          <w:numId w:val="2"/>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 xml:space="preserve">Ogólne (Szczególne) Warunki Ubezpieczenia mające zastosowanie w ubezpieczeniu </w:t>
      </w:r>
      <w:r w:rsidR="002932F4" w:rsidRPr="008505B1">
        <w:rPr>
          <w:rFonts w:asciiTheme="minorHAnsi" w:hAnsiTheme="minorHAnsi" w:cstheme="minorHAnsi"/>
        </w:rPr>
        <w:t>AC</w:t>
      </w:r>
      <w:r w:rsidRPr="008505B1">
        <w:rPr>
          <w:rFonts w:asciiTheme="minorHAnsi" w:hAnsiTheme="minorHAnsi" w:cstheme="minorHAnsi"/>
        </w:rPr>
        <w:t xml:space="preserve"> (należy podać rodzaj warunków ubezpieczenia i datę uchwalenia/wejścia w życie): </w:t>
      </w:r>
    </w:p>
    <w:p w14:paraId="61E56DF0" w14:textId="77777777" w:rsidR="006151B7" w:rsidRPr="008505B1" w:rsidRDefault="006151B7" w:rsidP="006151B7">
      <w:pPr>
        <w:autoSpaceDE w:val="0"/>
        <w:autoSpaceDN w:val="0"/>
        <w:adjustRightInd w:val="0"/>
        <w:spacing w:line="300" w:lineRule="auto"/>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w:t>
      </w:r>
    </w:p>
    <w:p w14:paraId="39B786F3" w14:textId="77777777" w:rsidR="006151B7" w:rsidRPr="008505B1" w:rsidRDefault="006151B7" w:rsidP="006151B7">
      <w:pPr>
        <w:autoSpaceDE w:val="0"/>
        <w:autoSpaceDN w:val="0"/>
        <w:adjustRightInd w:val="0"/>
        <w:spacing w:line="300" w:lineRule="auto"/>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xml:space="preserve">Ogólne (Szczególne) Warunki Ubezpieczenia mające zastosowanie w ubezpieczeniu NNW (należy podać rodzaj warunków ubezpieczenia i datę uchwalenia/wejścia w życie): </w:t>
      </w:r>
    </w:p>
    <w:p w14:paraId="50C0EE4B" w14:textId="77777777" w:rsidR="006151B7" w:rsidRPr="008505B1" w:rsidRDefault="006151B7" w:rsidP="006151B7">
      <w:pPr>
        <w:autoSpaceDE w:val="0"/>
        <w:autoSpaceDN w:val="0"/>
        <w:adjustRightInd w:val="0"/>
        <w:spacing w:line="300" w:lineRule="auto"/>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w:t>
      </w:r>
    </w:p>
    <w:p w14:paraId="1482A12B" w14:textId="77777777" w:rsidR="006151B7" w:rsidRPr="008505B1" w:rsidRDefault="006151B7" w:rsidP="006151B7">
      <w:pPr>
        <w:autoSpaceDE w:val="0"/>
        <w:autoSpaceDN w:val="0"/>
        <w:adjustRightInd w:val="0"/>
        <w:spacing w:line="300" w:lineRule="auto"/>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xml:space="preserve">Ogólne (Szczególne) Warunki Ubezpieczenia mające zastosowanie w ubezpieczeniu ASS (należy podać rodzaj warunków ubezpieczenia i datę uchwalenia/wejścia w życie): </w:t>
      </w:r>
    </w:p>
    <w:p w14:paraId="726DB400" w14:textId="77777777" w:rsidR="006151B7" w:rsidRPr="008505B1" w:rsidRDefault="006151B7" w:rsidP="006151B7">
      <w:pPr>
        <w:autoSpaceDE w:val="0"/>
        <w:autoSpaceDN w:val="0"/>
        <w:adjustRightInd w:val="0"/>
        <w:spacing w:line="300" w:lineRule="auto"/>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lastRenderedPageBreak/>
        <w:t>………………………………………………………………………………………………………………………………………………………………………………………………………………………………………………………………………………………………………………………….……</w:t>
      </w:r>
    </w:p>
    <w:p w14:paraId="759F6BD8" w14:textId="77777777" w:rsidR="006151B7" w:rsidRPr="008505B1" w:rsidRDefault="006151B7" w:rsidP="006151B7">
      <w:pPr>
        <w:autoSpaceDE w:val="0"/>
        <w:autoSpaceDN w:val="0"/>
        <w:adjustRightInd w:val="0"/>
        <w:spacing w:line="300" w:lineRule="auto"/>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xml:space="preserve">Ogólne (Szczególne) Warunki Ubezpieczenia mające zastosowanie w ubezpieczeniu </w:t>
      </w:r>
      <w:proofErr w:type="spellStart"/>
      <w:r w:rsidRPr="008505B1">
        <w:rPr>
          <w:rFonts w:asciiTheme="minorHAnsi" w:eastAsia="Calibri" w:hAnsiTheme="minorHAnsi" w:cstheme="minorHAnsi"/>
          <w:sz w:val="22"/>
          <w:szCs w:val="22"/>
          <w:lang w:eastAsia="en-US"/>
        </w:rPr>
        <w:t>AutoSzyby</w:t>
      </w:r>
      <w:proofErr w:type="spellEnd"/>
      <w:r w:rsidRPr="008505B1">
        <w:rPr>
          <w:rFonts w:asciiTheme="minorHAnsi" w:eastAsia="Calibri" w:hAnsiTheme="minorHAnsi" w:cstheme="minorHAnsi"/>
          <w:sz w:val="22"/>
          <w:szCs w:val="22"/>
          <w:lang w:eastAsia="en-US"/>
        </w:rPr>
        <w:t xml:space="preserve"> (należy podać rodzaj warunków ubezpieczenia i datę uchwalenia/wejścia w życie): </w:t>
      </w:r>
    </w:p>
    <w:p w14:paraId="7FF92371" w14:textId="77777777" w:rsidR="006151B7" w:rsidRPr="008505B1" w:rsidRDefault="006151B7" w:rsidP="006151B7">
      <w:pPr>
        <w:autoSpaceDE w:val="0"/>
        <w:autoSpaceDN w:val="0"/>
        <w:adjustRightInd w:val="0"/>
        <w:spacing w:line="300" w:lineRule="auto"/>
        <w:contextualSpacing/>
        <w:jc w:val="both"/>
        <w:rPr>
          <w:rFonts w:asciiTheme="minorHAnsi" w:eastAsia="Calibri" w:hAnsiTheme="minorHAnsi" w:cstheme="minorHAnsi"/>
          <w:lang w:eastAsia="en-US"/>
        </w:rPr>
      </w:pPr>
      <w:r w:rsidRPr="008505B1">
        <w:rPr>
          <w:rFonts w:asciiTheme="minorHAnsi" w:eastAsia="Calibri" w:hAnsiTheme="minorHAnsi" w:cstheme="minorHAnsi"/>
          <w:sz w:val="22"/>
          <w:szCs w:val="22"/>
          <w:lang w:eastAsia="en-US"/>
        </w:rPr>
        <w:t>……………………………………………………………………………………………………………………………………………………………………………………………………………………</w:t>
      </w:r>
      <w:r w:rsidRPr="008505B1">
        <w:rPr>
          <w:rFonts w:asciiTheme="minorHAnsi" w:eastAsia="Calibri" w:hAnsiTheme="minorHAnsi" w:cstheme="minorHAnsi"/>
          <w:lang w:eastAsia="en-US"/>
        </w:rPr>
        <w:t>…………………………………………………………………………………………………….……</w:t>
      </w:r>
    </w:p>
    <w:p w14:paraId="13D1AE80" w14:textId="77777777" w:rsidR="006151B7" w:rsidRPr="008505B1" w:rsidRDefault="006151B7" w:rsidP="006151B7">
      <w:pPr>
        <w:spacing w:line="300" w:lineRule="auto"/>
        <w:jc w:val="both"/>
        <w:rPr>
          <w:rFonts w:asciiTheme="minorHAnsi" w:hAnsiTheme="minorHAnsi" w:cstheme="minorHAnsi"/>
          <w:sz w:val="22"/>
          <w:szCs w:val="22"/>
          <w:lang w:eastAsia="en-US"/>
        </w:rPr>
      </w:pPr>
    </w:p>
    <w:p w14:paraId="6E200F22" w14:textId="059FA298" w:rsidR="006151B7" w:rsidRPr="008505B1" w:rsidRDefault="006151B7" w:rsidP="007678C4">
      <w:pPr>
        <w:pStyle w:val="Akapitzlist"/>
        <w:numPr>
          <w:ilvl w:val="6"/>
          <w:numId w:val="2"/>
        </w:numPr>
        <w:autoSpaceDE w:val="0"/>
        <w:autoSpaceDN w:val="0"/>
        <w:adjustRightInd w:val="0"/>
        <w:spacing w:line="300" w:lineRule="auto"/>
        <w:jc w:val="both"/>
        <w:rPr>
          <w:rFonts w:asciiTheme="minorHAnsi" w:hAnsiTheme="minorHAnsi" w:cstheme="minorHAnsi"/>
          <w:u w:val="single"/>
        </w:rPr>
      </w:pPr>
      <w:r w:rsidRPr="008505B1">
        <w:rPr>
          <w:rFonts w:asciiTheme="minorHAnsi" w:hAnsiTheme="minorHAnsi" w:cstheme="minorHAnsi"/>
          <w:u w:val="single"/>
        </w:rPr>
        <w:t xml:space="preserve">Stawki i składki mające zastosowanie do obliczenia ceny oferty, a także do dokonywania późniejszych rozliczeń składek (w tym </w:t>
      </w:r>
      <w:proofErr w:type="spellStart"/>
      <w:r w:rsidRPr="008505B1">
        <w:rPr>
          <w:rFonts w:asciiTheme="minorHAnsi" w:hAnsiTheme="minorHAnsi" w:cstheme="minorHAnsi"/>
          <w:u w:val="single"/>
        </w:rPr>
        <w:t>doubezpieczeń</w:t>
      </w:r>
      <w:proofErr w:type="spellEnd"/>
      <w:r w:rsidRPr="008505B1">
        <w:rPr>
          <w:rFonts w:asciiTheme="minorHAnsi" w:hAnsiTheme="minorHAnsi" w:cstheme="minorHAnsi"/>
          <w:u w:val="single"/>
        </w:rPr>
        <w:t>):</w:t>
      </w:r>
    </w:p>
    <w:p w14:paraId="5EF172C0" w14:textId="2164971E" w:rsidR="006151B7" w:rsidRPr="008505B1" w:rsidRDefault="006151B7" w:rsidP="006151B7">
      <w:pPr>
        <w:autoSpaceDE w:val="0"/>
        <w:autoSpaceDN w:val="0"/>
        <w:adjustRightInd w:val="0"/>
        <w:spacing w:line="300" w:lineRule="auto"/>
        <w:contextualSpacing/>
        <w:jc w:val="both"/>
        <w:rPr>
          <w:rFonts w:asciiTheme="minorHAnsi" w:eastAsia="Calibri" w:hAnsiTheme="minorHAnsi" w:cstheme="minorHAnsi"/>
          <w:sz w:val="22"/>
          <w:szCs w:val="22"/>
          <w:u w:val="single"/>
          <w:lang w:eastAsia="en-US"/>
        </w:rPr>
      </w:pPr>
      <w:r w:rsidRPr="008505B1">
        <w:rPr>
          <w:rFonts w:asciiTheme="minorHAnsi" w:eastAsia="Calibri" w:hAnsiTheme="minorHAnsi" w:cstheme="minorHAnsi"/>
          <w:sz w:val="22"/>
          <w:szCs w:val="22"/>
          <w:u w:val="single"/>
          <w:lang w:eastAsia="en-US"/>
        </w:rPr>
        <w:t>Składka ubezpieczeniowa za ubezpieczenie OC:</w:t>
      </w:r>
    </w:p>
    <w:p w14:paraId="6FCC2310" w14:textId="06027500" w:rsidR="006151B7" w:rsidRPr="008505B1" w:rsidRDefault="006151B7" w:rsidP="006F7284">
      <w:pPr>
        <w:pStyle w:val="Akapitzlist"/>
        <w:numPr>
          <w:ilvl w:val="0"/>
          <w:numId w:val="58"/>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pojazd osobowy: ……… zł(słownie: ………………… złotych ………………. groszy)</w:t>
      </w:r>
    </w:p>
    <w:p w14:paraId="056A0B8F" w14:textId="274F43B0" w:rsidR="006151B7" w:rsidRPr="008505B1" w:rsidRDefault="006151B7" w:rsidP="006F7284">
      <w:pPr>
        <w:pStyle w:val="Akapitzlist"/>
        <w:numPr>
          <w:ilvl w:val="0"/>
          <w:numId w:val="58"/>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pojazd ciężarowy: ……… zł (słownie: ………………… złotych ………………. groszy)</w:t>
      </w:r>
    </w:p>
    <w:p w14:paraId="4E4EC137" w14:textId="11CA2B26" w:rsidR="006151B7" w:rsidRPr="008505B1" w:rsidRDefault="006151B7" w:rsidP="006F7284">
      <w:pPr>
        <w:pStyle w:val="Akapitzlist"/>
        <w:numPr>
          <w:ilvl w:val="0"/>
          <w:numId w:val="58"/>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przyczepa ………… zł (słownie: ……………………… złotych ………………groszy)</w:t>
      </w:r>
    </w:p>
    <w:p w14:paraId="557DE7F5" w14:textId="77777777" w:rsidR="006151B7" w:rsidRPr="008505B1" w:rsidRDefault="006151B7" w:rsidP="006151B7">
      <w:pPr>
        <w:autoSpaceDE w:val="0"/>
        <w:autoSpaceDN w:val="0"/>
        <w:adjustRightInd w:val="0"/>
        <w:spacing w:line="300" w:lineRule="auto"/>
        <w:contextualSpacing/>
        <w:jc w:val="both"/>
        <w:rPr>
          <w:rFonts w:asciiTheme="minorHAnsi" w:eastAsia="Calibri" w:hAnsiTheme="minorHAnsi" w:cstheme="minorHAnsi"/>
          <w:sz w:val="22"/>
          <w:szCs w:val="22"/>
          <w:u w:val="single"/>
          <w:lang w:eastAsia="en-US"/>
        </w:rPr>
      </w:pPr>
      <w:r w:rsidRPr="008505B1">
        <w:rPr>
          <w:rFonts w:asciiTheme="minorHAnsi" w:eastAsia="Calibri" w:hAnsiTheme="minorHAnsi" w:cstheme="minorHAnsi"/>
          <w:sz w:val="22"/>
          <w:szCs w:val="22"/>
          <w:u w:val="single"/>
          <w:lang w:eastAsia="en-US"/>
        </w:rPr>
        <w:t>Stawka obowiązująca przy obliczeniu składki ubezpieczeniowej za ubezpieczenie AC:</w:t>
      </w:r>
    </w:p>
    <w:p w14:paraId="5A3896E4" w14:textId="5135EE2F" w:rsidR="006151B7" w:rsidRPr="008505B1" w:rsidRDefault="006151B7" w:rsidP="006F7284">
      <w:pPr>
        <w:pStyle w:val="Akapitzlist"/>
        <w:numPr>
          <w:ilvl w:val="0"/>
          <w:numId w:val="59"/>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 xml:space="preserve">pojazd osobowy: ………………. </w:t>
      </w:r>
    </w:p>
    <w:p w14:paraId="7F0F93FE" w14:textId="0D5D9D04" w:rsidR="006151B7" w:rsidRPr="008505B1" w:rsidRDefault="006151B7" w:rsidP="006F7284">
      <w:pPr>
        <w:pStyle w:val="Akapitzlist"/>
        <w:numPr>
          <w:ilvl w:val="0"/>
          <w:numId w:val="59"/>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 xml:space="preserve">pojazd ciężarowy: ………………. </w:t>
      </w:r>
    </w:p>
    <w:p w14:paraId="02150654" w14:textId="289C2747" w:rsidR="006151B7" w:rsidRPr="008505B1" w:rsidRDefault="006151B7" w:rsidP="006F7284">
      <w:pPr>
        <w:pStyle w:val="Akapitzlist"/>
        <w:numPr>
          <w:ilvl w:val="0"/>
          <w:numId w:val="59"/>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 xml:space="preserve">przyczepa: ………………………… </w:t>
      </w:r>
    </w:p>
    <w:p w14:paraId="6F3A43F3" w14:textId="77777777" w:rsidR="006151B7" w:rsidRPr="008505B1" w:rsidRDefault="006151B7" w:rsidP="006151B7">
      <w:pPr>
        <w:autoSpaceDE w:val="0"/>
        <w:autoSpaceDN w:val="0"/>
        <w:adjustRightInd w:val="0"/>
        <w:spacing w:line="300" w:lineRule="auto"/>
        <w:contextualSpacing/>
        <w:jc w:val="both"/>
        <w:rPr>
          <w:rFonts w:asciiTheme="minorHAnsi" w:eastAsia="Calibri" w:hAnsiTheme="minorHAnsi" w:cstheme="minorHAnsi"/>
          <w:sz w:val="22"/>
          <w:szCs w:val="22"/>
          <w:u w:val="single"/>
          <w:lang w:eastAsia="en-US"/>
        </w:rPr>
      </w:pPr>
      <w:r w:rsidRPr="008505B1">
        <w:rPr>
          <w:rFonts w:asciiTheme="minorHAnsi" w:eastAsia="Calibri" w:hAnsiTheme="minorHAnsi" w:cstheme="minorHAnsi"/>
          <w:sz w:val="22"/>
          <w:szCs w:val="22"/>
          <w:u w:val="single"/>
          <w:lang w:eastAsia="en-US"/>
        </w:rPr>
        <w:t xml:space="preserve">Składka ubezpieczeniowa za ubezpieczenie NNW (na jeden pojazd/na jedno miejsce): </w:t>
      </w:r>
    </w:p>
    <w:p w14:paraId="294DA41C" w14:textId="7B1AA696" w:rsidR="006151B7" w:rsidRPr="008505B1" w:rsidRDefault="006151B7" w:rsidP="006F7284">
      <w:pPr>
        <w:pStyle w:val="Akapitzlist"/>
        <w:numPr>
          <w:ilvl w:val="0"/>
          <w:numId w:val="60"/>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pojazd osobowy: …………… zł (słownie: …………… złotych ………………. groszy)</w:t>
      </w:r>
    </w:p>
    <w:p w14:paraId="229D9021" w14:textId="4875D3EF" w:rsidR="006151B7" w:rsidRPr="008505B1" w:rsidRDefault="006151B7" w:rsidP="006F7284">
      <w:pPr>
        <w:pStyle w:val="Akapitzlist"/>
        <w:numPr>
          <w:ilvl w:val="0"/>
          <w:numId w:val="60"/>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pojazd ciężarowy: …………… zł (słownie: …………… złotych ………………. groszy)</w:t>
      </w:r>
    </w:p>
    <w:p w14:paraId="738A48AB" w14:textId="31074792" w:rsidR="006151B7" w:rsidRPr="008505B1" w:rsidRDefault="006151B7" w:rsidP="006F7284">
      <w:pPr>
        <w:pStyle w:val="Akapitzlist"/>
        <w:numPr>
          <w:ilvl w:val="0"/>
          <w:numId w:val="60"/>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przyczepa …………………… zł  (słownie: ………………… złotych …………. groszy)</w:t>
      </w:r>
    </w:p>
    <w:p w14:paraId="6D662401" w14:textId="77777777" w:rsidR="006151B7" w:rsidRPr="008505B1" w:rsidRDefault="006151B7" w:rsidP="006151B7">
      <w:pPr>
        <w:tabs>
          <w:tab w:val="left" w:pos="142"/>
        </w:tabs>
        <w:autoSpaceDE w:val="0"/>
        <w:autoSpaceDN w:val="0"/>
        <w:adjustRightInd w:val="0"/>
        <w:spacing w:line="300" w:lineRule="auto"/>
        <w:ind w:left="142"/>
        <w:contextualSpacing/>
        <w:jc w:val="both"/>
        <w:rPr>
          <w:rFonts w:asciiTheme="minorHAnsi" w:eastAsia="Calibri" w:hAnsiTheme="minorHAnsi" w:cstheme="minorHAnsi"/>
          <w:sz w:val="22"/>
          <w:szCs w:val="22"/>
          <w:u w:val="single"/>
          <w:lang w:eastAsia="en-US"/>
        </w:rPr>
      </w:pPr>
      <w:r w:rsidRPr="008505B1">
        <w:rPr>
          <w:rFonts w:asciiTheme="minorHAnsi" w:eastAsia="Calibri" w:hAnsiTheme="minorHAnsi" w:cstheme="minorHAnsi"/>
          <w:sz w:val="22"/>
          <w:szCs w:val="22"/>
          <w:u w:val="single"/>
          <w:lang w:eastAsia="en-US"/>
        </w:rPr>
        <w:t>Składka ubezpieczeniowa za ubezpieczenie ASS:</w:t>
      </w:r>
    </w:p>
    <w:p w14:paraId="0280309B" w14:textId="77777777" w:rsidR="006151B7" w:rsidRPr="008505B1" w:rsidRDefault="006151B7" w:rsidP="006F7284">
      <w:pPr>
        <w:pStyle w:val="Akapitzlist"/>
        <w:numPr>
          <w:ilvl w:val="0"/>
          <w:numId w:val="61"/>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pojazd osobowy: …………… zł………… gr (słownie: ………………… złotych …………. groszy)</w:t>
      </w:r>
    </w:p>
    <w:p w14:paraId="0AD54FB4" w14:textId="77777777" w:rsidR="006151B7" w:rsidRPr="008505B1" w:rsidRDefault="006151B7" w:rsidP="006F7284">
      <w:pPr>
        <w:pStyle w:val="Akapitzlist"/>
        <w:numPr>
          <w:ilvl w:val="0"/>
          <w:numId w:val="61"/>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pojazd ciężarowy: …………… zł………… gr (słownie: …………… złotych ………………. groszy)</w:t>
      </w:r>
    </w:p>
    <w:p w14:paraId="0DAF4EBB" w14:textId="77777777" w:rsidR="006151B7" w:rsidRPr="008505B1" w:rsidRDefault="006151B7" w:rsidP="006F7284">
      <w:pPr>
        <w:pStyle w:val="Akapitzlist"/>
        <w:numPr>
          <w:ilvl w:val="0"/>
          <w:numId w:val="61"/>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przyczepa ………………… zł …………  gr (słownie: …………… złotych ………………. groszy)</w:t>
      </w:r>
    </w:p>
    <w:p w14:paraId="54224F15" w14:textId="77777777" w:rsidR="006151B7" w:rsidRPr="008505B1" w:rsidRDefault="006151B7" w:rsidP="006151B7">
      <w:pPr>
        <w:tabs>
          <w:tab w:val="left" w:pos="142"/>
        </w:tabs>
        <w:autoSpaceDE w:val="0"/>
        <w:autoSpaceDN w:val="0"/>
        <w:adjustRightInd w:val="0"/>
        <w:spacing w:line="300" w:lineRule="auto"/>
        <w:ind w:left="142"/>
        <w:contextualSpacing/>
        <w:jc w:val="both"/>
        <w:rPr>
          <w:rFonts w:asciiTheme="minorHAnsi" w:eastAsia="Calibri" w:hAnsiTheme="minorHAnsi" w:cstheme="minorHAnsi"/>
          <w:sz w:val="22"/>
          <w:szCs w:val="22"/>
          <w:u w:val="single"/>
          <w:lang w:eastAsia="en-US"/>
        </w:rPr>
      </w:pPr>
      <w:r w:rsidRPr="008505B1">
        <w:rPr>
          <w:rFonts w:asciiTheme="minorHAnsi" w:eastAsia="Calibri" w:hAnsiTheme="minorHAnsi" w:cstheme="minorHAnsi"/>
          <w:sz w:val="22"/>
          <w:szCs w:val="22"/>
          <w:u w:val="single"/>
          <w:lang w:eastAsia="en-US"/>
        </w:rPr>
        <w:t xml:space="preserve">Składka ubezpieczeniowa za ubezpieczenie </w:t>
      </w:r>
      <w:proofErr w:type="spellStart"/>
      <w:r w:rsidRPr="008505B1">
        <w:rPr>
          <w:rFonts w:asciiTheme="minorHAnsi" w:eastAsia="Calibri" w:hAnsiTheme="minorHAnsi" w:cstheme="minorHAnsi"/>
          <w:sz w:val="22"/>
          <w:szCs w:val="22"/>
          <w:u w:val="single"/>
          <w:lang w:eastAsia="en-US"/>
        </w:rPr>
        <w:t>AutoSzyby</w:t>
      </w:r>
      <w:proofErr w:type="spellEnd"/>
      <w:r w:rsidRPr="008505B1">
        <w:rPr>
          <w:rFonts w:asciiTheme="minorHAnsi" w:eastAsia="Calibri" w:hAnsiTheme="minorHAnsi" w:cstheme="minorHAnsi"/>
          <w:sz w:val="22"/>
          <w:szCs w:val="22"/>
          <w:u w:val="single"/>
          <w:lang w:eastAsia="en-US"/>
        </w:rPr>
        <w:t>:</w:t>
      </w:r>
    </w:p>
    <w:p w14:paraId="4340C9EC" w14:textId="77777777" w:rsidR="006151B7" w:rsidRPr="008505B1" w:rsidRDefault="006151B7" w:rsidP="006F7284">
      <w:pPr>
        <w:pStyle w:val="Akapitzlist"/>
        <w:numPr>
          <w:ilvl w:val="0"/>
          <w:numId w:val="62"/>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pojazd osobowy: …………… zł………… gr (słownie: ………………… złotych …………. groszy)</w:t>
      </w:r>
    </w:p>
    <w:p w14:paraId="278F2ECA" w14:textId="77777777" w:rsidR="006151B7" w:rsidRPr="008505B1" w:rsidRDefault="006151B7" w:rsidP="006F7284">
      <w:pPr>
        <w:pStyle w:val="Akapitzlist"/>
        <w:numPr>
          <w:ilvl w:val="0"/>
          <w:numId w:val="62"/>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pojazd ciężarowy: …………… zł………… gr (słownie: …………… złotych ………………. groszy)</w:t>
      </w:r>
    </w:p>
    <w:p w14:paraId="1BE68261" w14:textId="77777777" w:rsidR="006151B7" w:rsidRPr="008505B1" w:rsidRDefault="006151B7" w:rsidP="006151B7">
      <w:pPr>
        <w:tabs>
          <w:tab w:val="left" w:pos="142"/>
        </w:tabs>
        <w:spacing w:line="300" w:lineRule="auto"/>
        <w:jc w:val="both"/>
        <w:rPr>
          <w:rFonts w:asciiTheme="minorHAnsi" w:hAnsiTheme="minorHAnsi" w:cstheme="minorHAnsi"/>
          <w:sz w:val="22"/>
          <w:szCs w:val="22"/>
          <w:lang w:eastAsia="en-US"/>
        </w:rPr>
      </w:pPr>
    </w:p>
    <w:p w14:paraId="469D4BCB" w14:textId="77777777" w:rsidR="00BF3818" w:rsidRPr="008505B1" w:rsidRDefault="00BF3818" w:rsidP="006F7284">
      <w:pPr>
        <w:pStyle w:val="Akapitzlist"/>
        <w:numPr>
          <w:ilvl w:val="0"/>
          <w:numId w:val="112"/>
        </w:numPr>
        <w:shd w:val="clear" w:color="auto" w:fill="BFBFBF" w:themeFill="background1" w:themeFillShade="BF"/>
        <w:spacing w:line="300" w:lineRule="auto"/>
        <w:jc w:val="both"/>
        <w:rPr>
          <w:rFonts w:asciiTheme="minorHAnsi" w:hAnsiTheme="minorHAnsi" w:cstheme="minorHAnsi"/>
        </w:rPr>
      </w:pPr>
      <w:bookmarkStart w:id="52" w:name="_Hlk96512405"/>
      <w:r w:rsidRPr="008505B1">
        <w:rPr>
          <w:rFonts w:asciiTheme="minorHAnsi" w:hAnsiTheme="minorHAnsi" w:cstheme="minorHAnsi"/>
        </w:rPr>
        <w:t>Zamówienie opcjonalne:</w:t>
      </w:r>
    </w:p>
    <w:p w14:paraId="1B718244" w14:textId="77777777" w:rsidR="00BF3818" w:rsidRPr="008505B1" w:rsidRDefault="00BF3818" w:rsidP="00BF3818">
      <w:pPr>
        <w:pStyle w:val="Akapitzlist"/>
        <w:spacing w:line="300" w:lineRule="auto"/>
        <w:ind w:left="360"/>
        <w:jc w:val="both"/>
        <w:rPr>
          <w:rFonts w:asciiTheme="minorHAnsi" w:hAnsiTheme="minorHAnsi" w:cstheme="minorHAnsi"/>
        </w:rPr>
      </w:pPr>
      <w:r w:rsidRPr="008505B1">
        <w:rPr>
          <w:rFonts w:asciiTheme="minorHAnsi" w:hAnsiTheme="minorHAnsi" w:cstheme="minorHAnsi"/>
        </w:rPr>
        <w:t>Wyrażamy zgodę na realizację przez zamawiającego opcji, zgodnie z warunkami opisanymi w dokumentach zamówienia:</w:t>
      </w:r>
    </w:p>
    <w:p w14:paraId="6C9F242C" w14:textId="24DFE6D5" w:rsidR="00BF3818" w:rsidRPr="008505B1" w:rsidRDefault="00BF3818" w:rsidP="006F7284">
      <w:pPr>
        <w:pStyle w:val="Akapitzlist"/>
        <w:numPr>
          <w:ilvl w:val="0"/>
          <w:numId w:val="159"/>
        </w:numPr>
        <w:shd w:val="clear" w:color="auto" w:fill="FFFFFF" w:themeFill="background1"/>
        <w:spacing w:line="300" w:lineRule="auto"/>
        <w:jc w:val="both"/>
        <w:rPr>
          <w:rFonts w:asciiTheme="minorHAnsi" w:hAnsiTheme="minorHAnsi" w:cstheme="minorHAnsi"/>
        </w:rPr>
      </w:pPr>
      <w:r w:rsidRPr="008505B1">
        <w:rPr>
          <w:rFonts w:asciiTheme="minorHAnsi" w:hAnsiTheme="minorHAnsi" w:cstheme="minorHAnsi"/>
        </w:rPr>
        <w:t>Zamówienie opcjonalne zwiększające wielkość i zakres zamówienia podstawowego: w maksymalnej wartości opcji wynoszącej</w:t>
      </w:r>
      <w:r w:rsidR="0090378C" w:rsidRPr="008505B1">
        <w:rPr>
          <w:rFonts w:asciiTheme="minorHAnsi" w:hAnsiTheme="minorHAnsi" w:cstheme="minorHAnsi"/>
        </w:rPr>
        <w:t xml:space="preserve"> 100</w:t>
      </w:r>
      <w:r w:rsidRPr="008505B1">
        <w:rPr>
          <w:rFonts w:asciiTheme="minorHAnsi" w:hAnsiTheme="minorHAnsi" w:cstheme="minorHAnsi"/>
        </w:rPr>
        <w:t>% łącznej składki określonej w punkcie 1, czyli ………………… zł.</w:t>
      </w:r>
    </w:p>
    <w:p w14:paraId="303B920A" w14:textId="34F962A3" w:rsidR="00BF3818" w:rsidRPr="008505B1" w:rsidRDefault="00BF3818" w:rsidP="006F7284">
      <w:pPr>
        <w:pStyle w:val="Akapitzlist"/>
        <w:numPr>
          <w:ilvl w:val="0"/>
          <w:numId w:val="159"/>
        </w:numPr>
        <w:spacing w:line="300" w:lineRule="auto"/>
        <w:jc w:val="both"/>
        <w:rPr>
          <w:rFonts w:asciiTheme="minorHAnsi" w:hAnsiTheme="minorHAnsi" w:cstheme="minorHAnsi"/>
        </w:rPr>
      </w:pPr>
      <w:r w:rsidRPr="008505B1">
        <w:rPr>
          <w:rFonts w:asciiTheme="minorHAnsi" w:hAnsiTheme="minorHAnsi" w:cstheme="minorHAnsi"/>
        </w:rPr>
        <w:t xml:space="preserve">Zamówienie opcjonalne polegające na przedłużeniu termin wykonywania zamówienia o kolejne 12 miesięcy: w maksymalnej wartości </w:t>
      </w:r>
      <w:r w:rsidR="0090378C" w:rsidRPr="008505B1">
        <w:rPr>
          <w:rFonts w:asciiTheme="minorHAnsi" w:hAnsiTheme="minorHAnsi" w:cstheme="minorHAnsi"/>
        </w:rPr>
        <w:t>150%</w:t>
      </w:r>
      <w:r w:rsidRPr="008505B1">
        <w:rPr>
          <w:rFonts w:asciiTheme="minorHAnsi" w:hAnsiTheme="minorHAnsi" w:cstheme="minorHAnsi"/>
        </w:rPr>
        <w:t xml:space="preserve"> łącznej składki określonej w punkcie 1, , </w:t>
      </w:r>
      <w:r w:rsidRPr="008505B1">
        <w:rPr>
          <w:rFonts w:asciiTheme="minorHAnsi" w:hAnsiTheme="minorHAnsi" w:cstheme="minorHAnsi"/>
          <w:shd w:val="clear" w:color="auto" w:fill="FFFFFF" w:themeFill="background1"/>
        </w:rPr>
        <w:t>czyli …………..……</w:t>
      </w:r>
      <w:r w:rsidR="0090378C" w:rsidRPr="008505B1">
        <w:rPr>
          <w:rFonts w:asciiTheme="minorHAnsi" w:hAnsiTheme="minorHAnsi" w:cstheme="minorHAnsi"/>
          <w:shd w:val="clear" w:color="auto" w:fill="FFFFFF" w:themeFill="background1"/>
        </w:rPr>
        <w:t xml:space="preserve"> zł</w:t>
      </w:r>
    </w:p>
    <w:p w14:paraId="785E4C64" w14:textId="56ADD07E" w:rsidR="00BF3818" w:rsidRPr="008505B1" w:rsidRDefault="00BF3818" w:rsidP="006F7284">
      <w:pPr>
        <w:pStyle w:val="Akapitzlist"/>
        <w:numPr>
          <w:ilvl w:val="0"/>
          <w:numId w:val="112"/>
        </w:numPr>
        <w:shd w:val="clear" w:color="auto" w:fill="BFBFBF" w:themeFill="background1" w:themeFillShade="BF"/>
        <w:spacing w:line="300" w:lineRule="auto"/>
        <w:jc w:val="both"/>
        <w:rPr>
          <w:rFonts w:asciiTheme="minorHAnsi" w:hAnsiTheme="minorHAnsi" w:cstheme="minorHAnsi"/>
        </w:rPr>
      </w:pPr>
      <w:r w:rsidRPr="008505B1">
        <w:rPr>
          <w:rFonts w:asciiTheme="minorHAnsi" w:hAnsiTheme="minorHAnsi" w:cstheme="minorHAnsi"/>
        </w:rPr>
        <w:t>Cena ofertowa wynosi …</w:t>
      </w:r>
      <w:r w:rsidR="000F1B4D" w:rsidRPr="008505B1">
        <w:rPr>
          <w:rFonts w:asciiTheme="minorHAnsi" w:hAnsiTheme="minorHAnsi" w:cstheme="minorHAnsi"/>
        </w:rPr>
        <w:t>….</w:t>
      </w:r>
      <w:r w:rsidRPr="008505B1">
        <w:rPr>
          <w:rFonts w:asciiTheme="minorHAnsi" w:hAnsiTheme="minorHAnsi" w:cstheme="minorHAnsi"/>
        </w:rPr>
        <w:t>…</w:t>
      </w:r>
      <w:r w:rsidR="000F1B4D" w:rsidRPr="008505B1">
        <w:rPr>
          <w:rFonts w:asciiTheme="minorHAnsi" w:hAnsiTheme="minorHAnsi" w:cstheme="minorHAnsi"/>
        </w:rPr>
        <w:t>..</w:t>
      </w:r>
      <w:r w:rsidRPr="008505B1">
        <w:rPr>
          <w:rFonts w:asciiTheme="minorHAnsi" w:hAnsiTheme="minorHAnsi" w:cstheme="minorHAnsi"/>
        </w:rPr>
        <w:t xml:space="preserve">….. zł (jest to suma kwot wskazanych w punkcie 1, punkcie </w:t>
      </w:r>
      <w:r w:rsidR="00452FD6" w:rsidRPr="008505B1">
        <w:rPr>
          <w:rFonts w:asciiTheme="minorHAnsi" w:hAnsiTheme="minorHAnsi" w:cstheme="minorHAnsi"/>
        </w:rPr>
        <w:t>4</w:t>
      </w:r>
      <w:r w:rsidRPr="008505B1">
        <w:rPr>
          <w:rFonts w:asciiTheme="minorHAnsi" w:hAnsiTheme="minorHAnsi" w:cstheme="minorHAnsi"/>
        </w:rPr>
        <w:t xml:space="preserve"> </w:t>
      </w:r>
      <w:proofErr w:type="spellStart"/>
      <w:r w:rsidRPr="008505B1">
        <w:rPr>
          <w:rFonts w:asciiTheme="minorHAnsi" w:hAnsiTheme="minorHAnsi" w:cstheme="minorHAnsi"/>
        </w:rPr>
        <w:t>ppkt</w:t>
      </w:r>
      <w:proofErr w:type="spellEnd"/>
      <w:r w:rsidRPr="008505B1">
        <w:rPr>
          <w:rFonts w:asciiTheme="minorHAnsi" w:hAnsiTheme="minorHAnsi" w:cstheme="minorHAnsi"/>
        </w:rPr>
        <w:t xml:space="preserve"> 1 i 2).</w:t>
      </w:r>
    </w:p>
    <w:bookmarkEnd w:id="52"/>
    <w:p w14:paraId="7524742A" w14:textId="775262EE" w:rsidR="006151B7" w:rsidRPr="008505B1" w:rsidRDefault="00BF3818" w:rsidP="006F7284">
      <w:pPr>
        <w:pStyle w:val="Akapitzlist"/>
        <w:numPr>
          <w:ilvl w:val="0"/>
          <w:numId w:val="112"/>
        </w:numPr>
        <w:tabs>
          <w:tab w:val="left" w:pos="142"/>
        </w:tabs>
        <w:spacing w:line="300" w:lineRule="auto"/>
        <w:jc w:val="both"/>
        <w:rPr>
          <w:rFonts w:asciiTheme="minorHAnsi" w:hAnsiTheme="minorHAnsi" w:cstheme="minorHAnsi"/>
        </w:rPr>
      </w:pPr>
      <w:r w:rsidRPr="008505B1">
        <w:rPr>
          <w:rFonts w:asciiTheme="minorHAnsi" w:hAnsiTheme="minorHAnsi" w:cstheme="minorHAnsi"/>
        </w:rPr>
        <w:t xml:space="preserve">Zakres ochrony zostanie rozszerzony </w:t>
      </w:r>
      <w:r w:rsidR="006151B7" w:rsidRPr="008505B1">
        <w:rPr>
          <w:rFonts w:asciiTheme="minorHAnsi" w:hAnsiTheme="minorHAnsi" w:cstheme="minorHAnsi"/>
        </w:rPr>
        <w:t>o następujące klauzule fakultatywne:</w:t>
      </w:r>
    </w:p>
    <w:tbl>
      <w:tblPr>
        <w:tblStyle w:val="Tabela-Siatka2"/>
        <w:tblW w:w="9752" w:type="dxa"/>
        <w:tblLook w:val="04A0" w:firstRow="1" w:lastRow="0" w:firstColumn="1" w:lastColumn="0" w:noHBand="0" w:noVBand="1"/>
      </w:tblPr>
      <w:tblGrid>
        <w:gridCol w:w="757"/>
        <w:gridCol w:w="7035"/>
        <w:gridCol w:w="992"/>
        <w:gridCol w:w="968"/>
      </w:tblGrid>
      <w:tr w:rsidR="001D0C1F" w:rsidRPr="008505B1" w14:paraId="21195D9B" w14:textId="77777777" w:rsidTr="002B5C27">
        <w:trPr>
          <w:trHeight w:val="517"/>
        </w:trPr>
        <w:tc>
          <w:tcPr>
            <w:tcW w:w="757" w:type="dxa"/>
            <w:shd w:val="clear" w:color="auto" w:fill="BFBFBF" w:themeFill="background1" w:themeFillShade="BF"/>
            <w:vAlign w:val="center"/>
          </w:tcPr>
          <w:p w14:paraId="1289608D" w14:textId="77777777" w:rsidR="006151B7" w:rsidRPr="008505B1" w:rsidRDefault="006151B7"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Lp.</w:t>
            </w:r>
          </w:p>
        </w:tc>
        <w:tc>
          <w:tcPr>
            <w:tcW w:w="7035" w:type="dxa"/>
            <w:shd w:val="clear" w:color="auto" w:fill="BFBFBF" w:themeFill="background1" w:themeFillShade="BF"/>
            <w:vAlign w:val="center"/>
          </w:tcPr>
          <w:p w14:paraId="3B49CD47" w14:textId="77777777" w:rsidR="006151B7" w:rsidRPr="008505B1" w:rsidRDefault="006151B7"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Klauzula Fakultatywna:</w:t>
            </w:r>
          </w:p>
        </w:tc>
        <w:tc>
          <w:tcPr>
            <w:tcW w:w="992" w:type="dxa"/>
            <w:shd w:val="clear" w:color="auto" w:fill="BFBFBF" w:themeFill="background1" w:themeFillShade="BF"/>
            <w:vAlign w:val="center"/>
          </w:tcPr>
          <w:p w14:paraId="1954DE48" w14:textId="77777777" w:rsidR="006151B7" w:rsidRPr="008505B1" w:rsidRDefault="006151B7"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TAK*</w:t>
            </w:r>
          </w:p>
        </w:tc>
        <w:tc>
          <w:tcPr>
            <w:tcW w:w="968" w:type="dxa"/>
            <w:shd w:val="clear" w:color="auto" w:fill="BFBFBF" w:themeFill="background1" w:themeFillShade="BF"/>
            <w:vAlign w:val="center"/>
          </w:tcPr>
          <w:p w14:paraId="67E0408D" w14:textId="77777777" w:rsidR="006151B7" w:rsidRPr="008505B1" w:rsidRDefault="006151B7"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NIE*</w:t>
            </w:r>
          </w:p>
        </w:tc>
      </w:tr>
      <w:tr w:rsidR="001D0C1F" w:rsidRPr="008505B1" w14:paraId="1E1DDEB0" w14:textId="77777777" w:rsidTr="002B5C27">
        <w:trPr>
          <w:trHeight w:val="248"/>
        </w:trPr>
        <w:tc>
          <w:tcPr>
            <w:tcW w:w="757" w:type="dxa"/>
            <w:shd w:val="clear" w:color="auto" w:fill="BFBFBF" w:themeFill="background1" w:themeFillShade="BF"/>
            <w:vAlign w:val="center"/>
          </w:tcPr>
          <w:p w14:paraId="6528CADD" w14:textId="77777777" w:rsidR="006151B7" w:rsidRPr="008505B1" w:rsidRDefault="006151B7" w:rsidP="006151B7">
            <w:pPr>
              <w:spacing w:line="300" w:lineRule="auto"/>
              <w:jc w:val="center"/>
              <w:rPr>
                <w:rFonts w:asciiTheme="minorHAnsi" w:hAnsiTheme="minorHAnsi" w:cstheme="minorHAnsi"/>
                <w:sz w:val="22"/>
                <w:szCs w:val="22"/>
                <w:lang w:eastAsia="en-US"/>
              </w:rPr>
            </w:pPr>
            <w:r w:rsidRPr="008505B1">
              <w:rPr>
                <w:rFonts w:asciiTheme="minorHAnsi" w:hAnsiTheme="minorHAnsi" w:cstheme="minorHAnsi"/>
                <w:sz w:val="16"/>
                <w:szCs w:val="16"/>
                <w:lang w:eastAsia="en-US"/>
              </w:rPr>
              <w:t>kol. 1</w:t>
            </w:r>
          </w:p>
        </w:tc>
        <w:tc>
          <w:tcPr>
            <w:tcW w:w="7035" w:type="dxa"/>
            <w:shd w:val="clear" w:color="auto" w:fill="BFBFBF" w:themeFill="background1" w:themeFillShade="BF"/>
            <w:vAlign w:val="center"/>
          </w:tcPr>
          <w:p w14:paraId="68FB6C08" w14:textId="77777777" w:rsidR="006151B7" w:rsidRPr="008505B1" w:rsidRDefault="006151B7" w:rsidP="006151B7">
            <w:pPr>
              <w:spacing w:line="300" w:lineRule="auto"/>
              <w:jc w:val="center"/>
              <w:rPr>
                <w:rFonts w:asciiTheme="minorHAnsi" w:hAnsiTheme="minorHAnsi" w:cstheme="minorHAnsi"/>
                <w:sz w:val="22"/>
                <w:szCs w:val="22"/>
                <w:lang w:eastAsia="en-US"/>
              </w:rPr>
            </w:pPr>
            <w:r w:rsidRPr="008505B1">
              <w:rPr>
                <w:rFonts w:asciiTheme="minorHAnsi" w:hAnsiTheme="minorHAnsi" w:cstheme="minorHAnsi"/>
                <w:sz w:val="16"/>
                <w:szCs w:val="16"/>
                <w:lang w:eastAsia="en-US"/>
              </w:rPr>
              <w:t>kol. 2</w:t>
            </w:r>
          </w:p>
        </w:tc>
        <w:tc>
          <w:tcPr>
            <w:tcW w:w="992" w:type="dxa"/>
            <w:shd w:val="clear" w:color="auto" w:fill="BFBFBF" w:themeFill="background1" w:themeFillShade="BF"/>
            <w:vAlign w:val="center"/>
          </w:tcPr>
          <w:p w14:paraId="106C5064" w14:textId="77777777" w:rsidR="006151B7" w:rsidRPr="008505B1" w:rsidRDefault="006151B7" w:rsidP="006151B7">
            <w:pPr>
              <w:spacing w:line="300" w:lineRule="auto"/>
              <w:jc w:val="center"/>
              <w:rPr>
                <w:rFonts w:asciiTheme="minorHAnsi" w:hAnsiTheme="minorHAnsi" w:cstheme="minorHAnsi"/>
                <w:sz w:val="22"/>
                <w:szCs w:val="22"/>
                <w:lang w:eastAsia="en-US"/>
              </w:rPr>
            </w:pPr>
            <w:r w:rsidRPr="008505B1">
              <w:rPr>
                <w:rFonts w:asciiTheme="minorHAnsi" w:hAnsiTheme="minorHAnsi" w:cstheme="minorHAnsi"/>
                <w:sz w:val="16"/>
                <w:szCs w:val="16"/>
                <w:lang w:eastAsia="en-US"/>
              </w:rPr>
              <w:t>kol. 3</w:t>
            </w:r>
          </w:p>
        </w:tc>
        <w:tc>
          <w:tcPr>
            <w:tcW w:w="968" w:type="dxa"/>
            <w:shd w:val="clear" w:color="auto" w:fill="BFBFBF" w:themeFill="background1" w:themeFillShade="BF"/>
            <w:vAlign w:val="center"/>
          </w:tcPr>
          <w:p w14:paraId="2654CBDF" w14:textId="77777777" w:rsidR="006151B7" w:rsidRPr="008505B1" w:rsidRDefault="006151B7" w:rsidP="006151B7">
            <w:pPr>
              <w:spacing w:line="300" w:lineRule="auto"/>
              <w:jc w:val="center"/>
              <w:rPr>
                <w:rFonts w:asciiTheme="minorHAnsi" w:hAnsiTheme="minorHAnsi" w:cstheme="minorHAnsi"/>
                <w:sz w:val="22"/>
                <w:szCs w:val="22"/>
                <w:lang w:eastAsia="en-US"/>
              </w:rPr>
            </w:pPr>
            <w:r w:rsidRPr="008505B1">
              <w:rPr>
                <w:rFonts w:asciiTheme="minorHAnsi" w:hAnsiTheme="minorHAnsi" w:cstheme="minorHAnsi"/>
                <w:sz w:val="16"/>
                <w:szCs w:val="16"/>
                <w:lang w:eastAsia="en-US"/>
              </w:rPr>
              <w:t>kol.4</w:t>
            </w:r>
          </w:p>
        </w:tc>
      </w:tr>
      <w:tr w:rsidR="001D0C1F" w:rsidRPr="008505B1" w14:paraId="6A4A661E" w14:textId="77777777" w:rsidTr="002B5C27">
        <w:trPr>
          <w:trHeight w:val="578"/>
        </w:trPr>
        <w:tc>
          <w:tcPr>
            <w:tcW w:w="757" w:type="dxa"/>
            <w:vAlign w:val="center"/>
          </w:tcPr>
          <w:p w14:paraId="7AF4D402" w14:textId="77777777" w:rsidR="006151B7" w:rsidRPr="008505B1" w:rsidRDefault="006151B7"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1</w:t>
            </w:r>
          </w:p>
        </w:tc>
        <w:tc>
          <w:tcPr>
            <w:tcW w:w="7035" w:type="dxa"/>
            <w:vAlign w:val="center"/>
          </w:tcPr>
          <w:p w14:paraId="1D765B45" w14:textId="77777777" w:rsidR="006151B7" w:rsidRPr="008505B1" w:rsidRDefault="006151B7"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rPr>
              <w:t>Klauzula do ubezpieczenia Assistance</w:t>
            </w:r>
          </w:p>
        </w:tc>
        <w:tc>
          <w:tcPr>
            <w:tcW w:w="992" w:type="dxa"/>
            <w:vAlign w:val="center"/>
          </w:tcPr>
          <w:p w14:paraId="60983A5C" w14:textId="77777777" w:rsidR="006151B7" w:rsidRPr="008505B1" w:rsidRDefault="006151B7" w:rsidP="006151B7">
            <w:pPr>
              <w:spacing w:line="300" w:lineRule="auto"/>
              <w:jc w:val="both"/>
              <w:rPr>
                <w:rFonts w:asciiTheme="minorHAnsi" w:hAnsiTheme="minorHAnsi" w:cstheme="minorHAnsi"/>
                <w:sz w:val="22"/>
                <w:szCs w:val="22"/>
                <w:lang w:eastAsia="en-US"/>
              </w:rPr>
            </w:pPr>
          </w:p>
        </w:tc>
        <w:tc>
          <w:tcPr>
            <w:tcW w:w="968" w:type="dxa"/>
            <w:vAlign w:val="center"/>
          </w:tcPr>
          <w:p w14:paraId="4B03C286" w14:textId="77777777" w:rsidR="006151B7" w:rsidRPr="008505B1" w:rsidRDefault="006151B7" w:rsidP="006151B7">
            <w:pPr>
              <w:spacing w:line="300" w:lineRule="auto"/>
              <w:jc w:val="both"/>
              <w:rPr>
                <w:rFonts w:asciiTheme="minorHAnsi" w:hAnsiTheme="minorHAnsi" w:cstheme="minorHAnsi"/>
                <w:sz w:val="22"/>
                <w:szCs w:val="22"/>
                <w:lang w:eastAsia="en-US"/>
              </w:rPr>
            </w:pPr>
          </w:p>
        </w:tc>
      </w:tr>
      <w:tr w:rsidR="001D0C1F" w:rsidRPr="008505B1" w14:paraId="2B9E0721" w14:textId="77777777" w:rsidTr="002B5C27">
        <w:trPr>
          <w:trHeight w:val="469"/>
        </w:trPr>
        <w:tc>
          <w:tcPr>
            <w:tcW w:w="757" w:type="dxa"/>
            <w:vAlign w:val="center"/>
          </w:tcPr>
          <w:p w14:paraId="433C8C20" w14:textId="77777777" w:rsidR="006151B7" w:rsidRPr="008505B1" w:rsidRDefault="006151B7"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2</w:t>
            </w:r>
          </w:p>
        </w:tc>
        <w:tc>
          <w:tcPr>
            <w:tcW w:w="7035" w:type="dxa"/>
            <w:vAlign w:val="center"/>
          </w:tcPr>
          <w:p w14:paraId="04D891CD" w14:textId="77777777" w:rsidR="006151B7" w:rsidRPr="008505B1" w:rsidRDefault="006151B7"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rPr>
              <w:t>Klauzula Reprezentantów</w:t>
            </w:r>
          </w:p>
        </w:tc>
        <w:tc>
          <w:tcPr>
            <w:tcW w:w="992" w:type="dxa"/>
            <w:vAlign w:val="center"/>
          </w:tcPr>
          <w:p w14:paraId="035E27B7" w14:textId="77777777" w:rsidR="006151B7" w:rsidRPr="008505B1" w:rsidRDefault="006151B7" w:rsidP="006151B7">
            <w:pPr>
              <w:spacing w:line="300" w:lineRule="auto"/>
              <w:jc w:val="both"/>
              <w:rPr>
                <w:rFonts w:asciiTheme="minorHAnsi" w:hAnsiTheme="minorHAnsi" w:cstheme="minorHAnsi"/>
                <w:sz w:val="22"/>
                <w:szCs w:val="22"/>
                <w:lang w:eastAsia="en-US"/>
              </w:rPr>
            </w:pPr>
          </w:p>
        </w:tc>
        <w:tc>
          <w:tcPr>
            <w:tcW w:w="968" w:type="dxa"/>
            <w:vAlign w:val="center"/>
          </w:tcPr>
          <w:p w14:paraId="4E263A79" w14:textId="77777777" w:rsidR="006151B7" w:rsidRPr="008505B1" w:rsidRDefault="006151B7" w:rsidP="006151B7">
            <w:pPr>
              <w:spacing w:line="300" w:lineRule="auto"/>
              <w:jc w:val="both"/>
              <w:rPr>
                <w:rFonts w:asciiTheme="minorHAnsi" w:hAnsiTheme="minorHAnsi" w:cstheme="minorHAnsi"/>
                <w:sz w:val="22"/>
                <w:szCs w:val="22"/>
                <w:lang w:eastAsia="en-US"/>
              </w:rPr>
            </w:pPr>
          </w:p>
        </w:tc>
      </w:tr>
      <w:tr w:rsidR="001D0C1F" w:rsidRPr="008505B1" w14:paraId="51EB4857" w14:textId="77777777" w:rsidTr="002B5C27">
        <w:trPr>
          <w:trHeight w:val="549"/>
        </w:trPr>
        <w:tc>
          <w:tcPr>
            <w:tcW w:w="757" w:type="dxa"/>
            <w:vAlign w:val="center"/>
          </w:tcPr>
          <w:p w14:paraId="6884484A" w14:textId="77777777" w:rsidR="006151B7" w:rsidRPr="008505B1" w:rsidRDefault="006151B7"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lastRenderedPageBreak/>
              <w:t>3</w:t>
            </w:r>
          </w:p>
        </w:tc>
        <w:tc>
          <w:tcPr>
            <w:tcW w:w="7035" w:type="dxa"/>
            <w:vAlign w:val="center"/>
          </w:tcPr>
          <w:p w14:paraId="35D62DC7" w14:textId="77777777" w:rsidR="006151B7" w:rsidRPr="008505B1" w:rsidRDefault="006151B7" w:rsidP="006151B7">
            <w:p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Klauzula Uproszczonej Likwidacji Szkód Komunikacyjnych</w:t>
            </w:r>
          </w:p>
        </w:tc>
        <w:tc>
          <w:tcPr>
            <w:tcW w:w="992" w:type="dxa"/>
            <w:vAlign w:val="center"/>
          </w:tcPr>
          <w:p w14:paraId="74A6FE89" w14:textId="77777777" w:rsidR="006151B7" w:rsidRPr="008505B1" w:rsidRDefault="006151B7" w:rsidP="006151B7">
            <w:pPr>
              <w:spacing w:line="300" w:lineRule="auto"/>
              <w:jc w:val="both"/>
              <w:rPr>
                <w:rFonts w:asciiTheme="minorHAnsi" w:hAnsiTheme="minorHAnsi" w:cstheme="minorHAnsi"/>
                <w:sz w:val="22"/>
                <w:szCs w:val="22"/>
                <w:lang w:eastAsia="en-US"/>
              </w:rPr>
            </w:pPr>
          </w:p>
        </w:tc>
        <w:tc>
          <w:tcPr>
            <w:tcW w:w="968" w:type="dxa"/>
            <w:vAlign w:val="center"/>
          </w:tcPr>
          <w:p w14:paraId="457FC667" w14:textId="77777777" w:rsidR="006151B7" w:rsidRPr="008505B1" w:rsidRDefault="006151B7" w:rsidP="006151B7">
            <w:pPr>
              <w:spacing w:line="300" w:lineRule="auto"/>
              <w:jc w:val="both"/>
              <w:rPr>
                <w:rFonts w:asciiTheme="minorHAnsi" w:hAnsiTheme="minorHAnsi" w:cstheme="minorHAnsi"/>
                <w:sz w:val="22"/>
                <w:szCs w:val="22"/>
                <w:lang w:eastAsia="en-US"/>
              </w:rPr>
            </w:pPr>
          </w:p>
        </w:tc>
      </w:tr>
      <w:tr w:rsidR="001D0C1F" w:rsidRPr="008505B1" w14:paraId="3CA22BC6" w14:textId="77777777" w:rsidTr="002B5C27">
        <w:trPr>
          <w:trHeight w:val="549"/>
        </w:trPr>
        <w:tc>
          <w:tcPr>
            <w:tcW w:w="757" w:type="dxa"/>
            <w:vAlign w:val="center"/>
          </w:tcPr>
          <w:p w14:paraId="4A431329" w14:textId="77777777" w:rsidR="006151B7" w:rsidRPr="008505B1" w:rsidRDefault="006151B7"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4</w:t>
            </w:r>
          </w:p>
        </w:tc>
        <w:tc>
          <w:tcPr>
            <w:tcW w:w="7035" w:type="dxa"/>
            <w:vAlign w:val="center"/>
          </w:tcPr>
          <w:p w14:paraId="0A42F8C5" w14:textId="77777777" w:rsidR="006151B7" w:rsidRPr="008505B1" w:rsidRDefault="006151B7" w:rsidP="006151B7">
            <w:p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Klauzula związku przyczynowego pomiędzy szkodą, a działaniem pod wpływem alkoholu</w:t>
            </w:r>
          </w:p>
        </w:tc>
        <w:tc>
          <w:tcPr>
            <w:tcW w:w="992" w:type="dxa"/>
            <w:vAlign w:val="center"/>
          </w:tcPr>
          <w:p w14:paraId="464E4E1F" w14:textId="77777777" w:rsidR="006151B7" w:rsidRPr="008505B1" w:rsidRDefault="006151B7" w:rsidP="006151B7">
            <w:pPr>
              <w:spacing w:line="300" w:lineRule="auto"/>
              <w:jc w:val="both"/>
              <w:rPr>
                <w:rFonts w:asciiTheme="minorHAnsi" w:hAnsiTheme="minorHAnsi" w:cstheme="minorHAnsi"/>
                <w:sz w:val="22"/>
                <w:szCs w:val="22"/>
                <w:lang w:eastAsia="en-US"/>
              </w:rPr>
            </w:pPr>
          </w:p>
        </w:tc>
        <w:tc>
          <w:tcPr>
            <w:tcW w:w="968" w:type="dxa"/>
            <w:vAlign w:val="center"/>
          </w:tcPr>
          <w:p w14:paraId="4517C9B6" w14:textId="77777777" w:rsidR="006151B7" w:rsidRPr="008505B1" w:rsidRDefault="006151B7" w:rsidP="006151B7">
            <w:pPr>
              <w:spacing w:line="300" w:lineRule="auto"/>
              <w:jc w:val="both"/>
              <w:rPr>
                <w:rFonts w:asciiTheme="minorHAnsi" w:hAnsiTheme="minorHAnsi" w:cstheme="minorHAnsi"/>
                <w:sz w:val="22"/>
                <w:szCs w:val="22"/>
                <w:lang w:eastAsia="en-US"/>
              </w:rPr>
            </w:pPr>
          </w:p>
        </w:tc>
      </w:tr>
    </w:tbl>
    <w:p w14:paraId="347630E8" w14:textId="77777777" w:rsidR="006151B7" w:rsidRPr="008505B1" w:rsidRDefault="006151B7" w:rsidP="006151B7">
      <w:pPr>
        <w:spacing w:line="300" w:lineRule="auto"/>
        <w:jc w:val="both"/>
        <w:rPr>
          <w:rFonts w:asciiTheme="minorHAnsi" w:hAnsiTheme="minorHAnsi" w:cstheme="minorHAnsi"/>
          <w:i/>
          <w:sz w:val="12"/>
          <w:szCs w:val="12"/>
          <w:lang w:eastAsia="en-US"/>
        </w:rPr>
      </w:pPr>
    </w:p>
    <w:p w14:paraId="353F164A" w14:textId="77777777" w:rsidR="006151B7" w:rsidRPr="008505B1" w:rsidRDefault="006151B7" w:rsidP="006151B7">
      <w:pPr>
        <w:spacing w:line="300" w:lineRule="auto"/>
        <w:jc w:val="both"/>
        <w:rPr>
          <w:rFonts w:asciiTheme="minorHAnsi" w:hAnsiTheme="minorHAnsi" w:cstheme="minorHAnsi"/>
          <w:i/>
          <w:sz w:val="22"/>
          <w:szCs w:val="22"/>
          <w:lang w:eastAsia="en-US"/>
        </w:rPr>
      </w:pPr>
      <w:r w:rsidRPr="008505B1">
        <w:rPr>
          <w:rFonts w:asciiTheme="minorHAnsi" w:hAnsiTheme="minorHAnsi" w:cstheme="minorHAnsi"/>
          <w:i/>
          <w:sz w:val="22"/>
          <w:szCs w:val="22"/>
          <w:lang w:eastAsia="en-US"/>
        </w:rPr>
        <w:t>*</w:t>
      </w:r>
      <w:r w:rsidRPr="008505B1">
        <w:rPr>
          <w:rFonts w:asciiTheme="minorHAnsi" w:hAnsiTheme="minorHAnsi" w:cstheme="minorHAnsi"/>
          <w:i/>
        </w:rPr>
        <w:t xml:space="preserve"> uzupełnić właściwe </w:t>
      </w:r>
    </w:p>
    <w:p w14:paraId="5046DED6" w14:textId="04055207" w:rsidR="006151B7" w:rsidRPr="008505B1" w:rsidRDefault="006151B7" w:rsidP="006151B7">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 xml:space="preserve">Zaakceptowanie poszczególnych klauzul fakultatywnych będzie stanowiło podstawę oceny ofert w kryterium Klauzule fakultatywne. W tabeli w kolumnie nr 3 lub 4 Wykonawca jest zobowiązany do wpisania przy oferowanej i akceptowanej klauzuli </w:t>
      </w:r>
      <w:r w:rsidR="00BF3818" w:rsidRPr="008505B1">
        <w:rPr>
          <w:rFonts w:asciiTheme="minorHAnsi" w:hAnsiTheme="minorHAnsi" w:cstheme="minorHAnsi"/>
          <w:sz w:val="22"/>
          <w:szCs w:val="22"/>
          <w:lang w:eastAsia="en-US"/>
        </w:rPr>
        <w:t xml:space="preserve">fakultatywnej </w:t>
      </w:r>
      <w:r w:rsidRPr="008505B1">
        <w:rPr>
          <w:rFonts w:asciiTheme="minorHAnsi" w:hAnsiTheme="minorHAnsi" w:cstheme="minorHAnsi"/>
          <w:sz w:val="22"/>
          <w:szCs w:val="22"/>
          <w:lang w:eastAsia="en-US"/>
        </w:rPr>
        <w:t xml:space="preserve">słowa TAK lub słowa NIE w </w:t>
      </w:r>
      <w:r w:rsidR="007678C4" w:rsidRPr="008505B1">
        <w:rPr>
          <w:rFonts w:asciiTheme="minorHAnsi" w:hAnsiTheme="minorHAnsi" w:cstheme="minorHAnsi"/>
          <w:sz w:val="22"/>
          <w:szCs w:val="22"/>
          <w:lang w:eastAsia="en-US"/>
        </w:rPr>
        <w:t>przypadku,</w:t>
      </w:r>
      <w:r w:rsidRPr="008505B1">
        <w:rPr>
          <w:rFonts w:asciiTheme="minorHAnsi" w:hAnsiTheme="minorHAnsi" w:cstheme="minorHAnsi"/>
          <w:sz w:val="22"/>
          <w:szCs w:val="22"/>
          <w:lang w:eastAsia="en-US"/>
        </w:rPr>
        <w:t xml:space="preserve"> gdy nie akceptuje lub gdy nie oferuje danej dodatkowej fakultatywnej klauzuli. Wykonawca może zaznaczyć tylko TAK lub NIE w kolumnie 3 lub 4. Brak oświadczenia Wykonawcy tj. </w:t>
      </w:r>
      <w:r w:rsidR="007678C4" w:rsidRPr="008505B1">
        <w:rPr>
          <w:rFonts w:asciiTheme="minorHAnsi" w:hAnsiTheme="minorHAnsi" w:cstheme="minorHAnsi"/>
          <w:sz w:val="22"/>
          <w:szCs w:val="22"/>
          <w:lang w:eastAsia="en-US"/>
        </w:rPr>
        <w:t>niewpisanie</w:t>
      </w:r>
      <w:r w:rsidRPr="008505B1">
        <w:rPr>
          <w:rFonts w:asciiTheme="minorHAnsi" w:hAnsiTheme="minorHAnsi" w:cstheme="minorHAnsi"/>
          <w:sz w:val="22"/>
          <w:szCs w:val="22"/>
          <w:lang w:eastAsia="en-US"/>
        </w:rPr>
        <w:t xml:space="preserve"> przez Wykonawcę słowa TAK lub NIE zostanie uznane przez Zamawiającego za brak akceptacji danej klauzuli fakultatywnej za NIE. W przypadku zaznaczenia TAK i NIE w jednym miejscu dla danej klauzuli Zamawiający uzna, że Wykonawca akceptuje klauzulę fakultatywną i przyzna wskazaną w tabeli liczbę punktów.</w:t>
      </w:r>
    </w:p>
    <w:p w14:paraId="6FEB975C" w14:textId="10377995" w:rsidR="006151B7" w:rsidRPr="008505B1" w:rsidRDefault="006151B7" w:rsidP="006151B7">
      <w:pPr>
        <w:spacing w:line="300" w:lineRule="auto"/>
        <w:jc w:val="both"/>
        <w:rPr>
          <w:rFonts w:asciiTheme="minorHAnsi" w:hAnsiTheme="minorHAnsi" w:cstheme="minorHAnsi"/>
          <w:sz w:val="22"/>
          <w:szCs w:val="22"/>
        </w:rPr>
      </w:pPr>
    </w:p>
    <w:p w14:paraId="51C577A7" w14:textId="1C4874CB" w:rsidR="002932F4" w:rsidRPr="008505B1" w:rsidRDefault="002932F4" w:rsidP="002932F4">
      <w:pPr>
        <w:shd w:val="clear" w:color="auto" w:fill="BFBFBF" w:themeFill="background1" w:themeFillShade="BF"/>
        <w:spacing w:line="300" w:lineRule="auto"/>
        <w:jc w:val="both"/>
        <w:rPr>
          <w:rFonts w:asciiTheme="minorHAnsi" w:hAnsiTheme="minorHAnsi" w:cstheme="minorHAnsi"/>
          <w:b/>
          <w:sz w:val="22"/>
          <w:szCs w:val="22"/>
          <w:u w:val="single"/>
        </w:rPr>
      </w:pPr>
      <w:r w:rsidRPr="008505B1">
        <w:rPr>
          <w:rFonts w:asciiTheme="minorHAnsi" w:hAnsiTheme="minorHAnsi" w:cstheme="minorHAnsi"/>
          <w:b/>
          <w:sz w:val="22"/>
          <w:szCs w:val="22"/>
        </w:rPr>
        <w:t xml:space="preserve">CZĘŚĆ nr </w:t>
      </w:r>
      <w:r w:rsidR="00C35E68" w:rsidRPr="008505B1">
        <w:rPr>
          <w:rFonts w:asciiTheme="minorHAnsi" w:hAnsiTheme="minorHAnsi" w:cstheme="minorHAnsi"/>
          <w:b/>
          <w:sz w:val="22"/>
          <w:szCs w:val="22"/>
        </w:rPr>
        <w:t>3</w:t>
      </w:r>
      <w:r w:rsidRPr="008505B1">
        <w:rPr>
          <w:rFonts w:asciiTheme="minorHAnsi" w:hAnsiTheme="minorHAnsi" w:cstheme="minorHAnsi"/>
          <w:b/>
          <w:sz w:val="22"/>
          <w:szCs w:val="22"/>
        </w:rPr>
        <w:t xml:space="preserve">: Ubezpieczenie </w:t>
      </w:r>
      <w:proofErr w:type="spellStart"/>
      <w:r w:rsidRPr="008505B1">
        <w:rPr>
          <w:rFonts w:asciiTheme="minorHAnsi" w:hAnsiTheme="minorHAnsi" w:cstheme="minorHAnsi"/>
          <w:b/>
          <w:sz w:val="22"/>
          <w:szCs w:val="22"/>
        </w:rPr>
        <w:t>Agrocasco</w:t>
      </w:r>
      <w:proofErr w:type="spellEnd"/>
      <w:r w:rsidRPr="008505B1">
        <w:rPr>
          <w:rFonts w:asciiTheme="minorHAnsi" w:hAnsiTheme="minorHAnsi" w:cstheme="minorHAnsi"/>
          <w:b/>
          <w:sz w:val="22"/>
          <w:szCs w:val="22"/>
        </w:rPr>
        <w:t xml:space="preserve"> i OC maszyn i sprzętu rolniczego</w:t>
      </w:r>
      <w:r w:rsidRPr="008505B1">
        <w:rPr>
          <w:rFonts w:asciiTheme="minorHAnsi" w:hAnsiTheme="minorHAnsi" w:cstheme="minorHAnsi"/>
          <w:b/>
          <w:sz w:val="22"/>
          <w:szCs w:val="22"/>
          <w:u w:val="single"/>
        </w:rPr>
        <w:t xml:space="preserve"> </w:t>
      </w:r>
    </w:p>
    <w:p w14:paraId="1F8C17B0" w14:textId="270F2F41" w:rsidR="002932F4" w:rsidRPr="008505B1" w:rsidRDefault="002932F4" w:rsidP="007678C4">
      <w:pPr>
        <w:pStyle w:val="Akapitzlist"/>
        <w:numPr>
          <w:ilvl w:val="6"/>
          <w:numId w:val="2"/>
        </w:numPr>
        <w:spacing w:line="300" w:lineRule="auto"/>
        <w:jc w:val="both"/>
        <w:rPr>
          <w:rFonts w:asciiTheme="minorHAnsi" w:hAnsiTheme="minorHAnsi" w:cstheme="minorHAnsi"/>
        </w:rPr>
      </w:pPr>
      <w:r w:rsidRPr="008505B1">
        <w:rPr>
          <w:rFonts w:asciiTheme="minorHAnsi" w:hAnsiTheme="minorHAnsi" w:cstheme="minorHAnsi"/>
        </w:rPr>
        <w:t xml:space="preserve">Łączna składka </w:t>
      </w:r>
      <w:r w:rsidR="00BF3818" w:rsidRPr="008505B1">
        <w:rPr>
          <w:rFonts w:asciiTheme="minorHAnsi" w:hAnsiTheme="minorHAnsi" w:cstheme="minorHAnsi"/>
        </w:rPr>
        <w:t xml:space="preserve">(zamówienie podstawowe) </w:t>
      </w:r>
      <w:r w:rsidRPr="008505B1">
        <w:rPr>
          <w:rFonts w:asciiTheme="minorHAnsi" w:hAnsiTheme="minorHAnsi" w:cstheme="minorHAnsi"/>
        </w:rPr>
        <w:t>za udzielaną przez Ubezpieczyciela ochronę ubezpieczeniową wynikającą z Umowy, w </w:t>
      </w:r>
      <w:r w:rsidR="00BF3818" w:rsidRPr="008505B1">
        <w:rPr>
          <w:rFonts w:asciiTheme="minorHAnsi" w:hAnsiTheme="minorHAnsi" w:cstheme="minorHAnsi"/>
        </w:rPr>
        <w:t>36 miesięcznym okresie o</w:t>
      </w:r>
      <w:r w:rsidRPr="008505B1">
        <w:rPr>
          <w:rFonts w:asciiTheme="minorHAnsi" w:hAnsiTheme="minorHAnsi" w:cstheme="minorHAnsi"/>
        </w:rPr>
        <w:t xml:space="preserve">bowiązywania </w:t>
      </w:r>
      <w:r w:rsidR="00BF3818" w:rsidRPr="008505B1">
        <w:rPr>
          <w:rFonts w:asciiTheme="minorHAnsi" w:hAnsiTheme="minorHAnsi" w:cstheme="minorHAnsi"/>
        </w:rPr>
        <w:t>u</w:t>
      </w:r>
      <w:r w:rsidRPr="008505B1">
        <w:rPr>
          <w:rFonts w:asciiTheme="minorHAnsi" w:hAnsiTheme="minorHAnsi" w:cstheme="minorHAnsi"/>
        </w:rPr>
        <w:t xml:space="preserve">mowy dla pojazdów mechanicznych Ubezpieczającego/Ubezpieczonego wyszczególnionych w Załączniku nr </w:t>
      </w:r>
      <w:r w:rsidR="000E12A6" w:rsidRPr="008505B1">
        <w:rPr>
          <w:rFonts w:asciiTheme="minorHAnsi" w:hAnsiTheme="minorHAnsi" w:cstheme="minorHAnsi"/>
        </w:rPr>
        <w:t>12</w:t>
      </w:r>
      <w:r w:rsidRPr="008505B1">
        <w:rPr>
          <w:rFonts w:asciiTheme="minorHAnsi" w:hAnsiTheme="minorHAnsi" w:cstheme="minorHAnsi"/>
        </w:rPr>
        <w:t xml:space="preserve"> do SWZ „</w:t>
      </w:r>
      <w:r w:rsidR="000E12A6" w:rsidRPr="008505B1">
        <w:rPr>
          <w:rFonts w:asciiTheme="minorHAnsi" w:hAnsiTheme="minorHAnsi" w:cstheme="minorHAnsi"/>
        </w:rPr>
        <w:t>Wykaz pojazdów rolniczych</w:t>
      </w:r>
      <w:r w:rsidRPr="008505B1">
        <w:rPr>
          <w:rFonts w:asciiTheme="minorHAnsi" w:hAnsiTheme="minorHAnsi" w:cstheme="minorHAnsi"/>
        </w:rPr>
        <w:t xml:space="preserve">”, </w:t>
      </w:r>
      <w:r w:rsidRPr="008505B1">
        <w:rPr>
          <w:rFonts w:asciiTheme="minorHAnsi" w:hAnsiTheme="minorHAnsi" w:cstheme="minorHAnsi"/>
          <w:shd w:val="clear" w:color="auto" w:fill="BFBFBF" w:themeFill="background1" w:themeFillShade="BF"/>
        </w:rPr>
        <w:t>wynosi ………………………… zł ……. gr</w:t>
      </w:r>
      <w:r w:rsidRPr="008505B1">
        <w:rPr>
          <w:rFonts w:asciiTheme="minorHAnsi" w:hAnsiTheme="minorHAnsi" w:cstheme="minorHAnsi"/>
        </w:rPr>
        <w:t xml:space="preserve"> (słownie: ………………………….. złotych ……………… groszy)</w:t>
      </w:r>
      <w:r w:rsidR="00BF3818" w:rsidRPr="008505B1">
        <w:rPr>
          <w:rFonts w:asciiTheme="minorHAnsi" w:hAnsiTheme="minorHAnsi" w:cstheme="minorHAnsi"/>
        </w:rPr>
        <w:t>. Za pomocą tej kwoty, Zamawiający dokona oceny wyboru najkorzystniejszej oferty.</w:t>
      </w:r>
    </w:p>
    <w:p w14:paraId="5C75827E" w14:textId="65BAA17F" w:rsidR="002932F4" w:rsidRPr="008505B1" w:rsidRDefault="002932F4" w:rsidP="007678C4">
      <w:pPr>
        <w:pStyle w:val="Akapitzlist"/>
        <w:numPr>
          <w:ilvl w:val="6"/>
          <w:numId w:val="2"/>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 xml:space="preserve">Ogólne (Szczególne) Warunki Ubezpieczenia mające zastosowanie w ubezpieczeniu </w:t>
      </w:r>
      <w:proofErr w:type="spellStart"/>
      <w:r w:rsidRPr="008505B1">
        <w:rPr>
          <w:rFonts w:asciiTheme="minorHAnsi" w:hAnsiTheme="minorHAnsi" w:cstheme="minorHAnsi"/>
        </w:rPr>
        <w:t>Agrocasco</w:t>
      </w:r>
      <w:proofErr w:type="spellEnd"/>
      <w:r w:rsidRPr="008505B1">
        <w:rPr>
          <w:rFonts w:asciiTheme="minorHAnsi" w:hAnsiTheme="minorHAnsi" w:cstheme="minorHAnsi"/>
        </w:rPr>
        <w:t xml:space="preserve"> (należy podać rodzaj warunków ubezpieczenia i datę uchwalenia/wejścia w życie): </w:t>
      </w:r>
    </w:p>
    <w:p w14:paraId="231C0786" w14:textId="77777777" w:rsidR="002932F4" w:rsidRPr="008505B1" w:rsidRDefault="002932F4" w:rsidP="002932F4">
      <w:pPr>
        <w:autoSpaceDE w:val="0"/>
        <w:autoSpaceDN w:val="0"/>
        <w:adjustRightInd w:val="0"/>
        <w:spacing w:line="300" w:lineRule="auto"/>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w:t>
      </w:r>
    </w:p>
    <w:p w14:paraId="05595ACD" w14:textId="77777777" w:rsidR="002932F4" w:rsidRPr="008505B1" w:rsidRDefault="002932F4" w:rsidP="002932F4">
      <w:pPr>
        <w:autoSpaceDE w:val="0"/>
        <w:autoSpaceDN w:val="0"/>
        <w:adjustRightInd w:val="0"/>
        <w:spacing w:line="300" w:lineRule="auto"/>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xml:space="preserve">Ogólne (Szczególne) Warunki Ubezpieczenia mające zastosowanie w ubezpieczeniu NNW (należy podać rodzaj warunków ubezpieczenia i datę uchwalenia/wejścia w życie): </w:t>
      </w:r>
    </w:p>
    <w:p w14:paraId="632C16C6" w14:textId="1B0AEE32" w:rsidR="002932F4" w:rsidRPr="008505B1" w:rsidRDefault="002932F4" w:rsidP="001D0C1F">
      <w:pPr>
        <w:autoSpaceDE w:val="0"/>
        <w:autoSpaceDN w:val="0"/>
        <w:adjustRightInd w:val="0"/>
        <w:spacing w:line="300" w:lineRule="auto"/>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w:t>
      </w:r>
    </w:p>
    <w:p w14:paraId="2D72A7BC" w14:textId="7CBDA2BB" w:rsidR="002932F4" w:rsidRPr="008505B1" w:rsidRDefault="002932F4" w:rsidP="00244E44">
      <w:pPr>
        <w:pStyle w:val="Akapitzlist"/>
        <w:numPr>
          <w:ilvl w:val="6"/>
          <w:numId w:val="2"/>
        </w:numPr>
        <w:autoSpaceDE w:val="0"/>
        <w:autoSpaceDN w:val="0"/>
        <w:adjustRightInd w:val="0"/>
        <w:spacing w:line="300" w:lineRule="auto"/>
        <w:jc w:val="both"/>
        <w:rPr>
          <w:rFonts w:asciiTheme="minorHAnsi" w:hAnsiTheme="minorHAnsi" w:cstheme="minorHAnsi"/>
          <w:u w:val="single"/>
        </w:rPr>
      </w:pPr>
      <w:r w:rsidRPr="008505B1">
        <w:rPr>
          <w:rFonts w:asciiTheme="minorHAnsi" w:hAnsiTheme="minorHAnsi" w:cstheme="minorHAnsi"/>
          <w:u w:val="single"/>
        </w:rPr>
        <w:t xml:space="preserve">Stawki i składki mające zastosowanie do obliczenia ceny oferty, a także do dokonywania późniejszych rozliczeń składek (w tym </w:t>
      </w:r>
      <w:proofErr w:type="spellStart"/>
      <w:r w:rsidRPr="008505B1">
        <w:rPr>
          <w:rFonts w:asciiTheme="minorHAnsi" w:hAnsiTheme="minorHAnsi" w:cstheme="minorHAnsi"/>
          <w:u w:val="single"/>
        </w:rPr>
        <w:t>doubezpieczeń</w:t>
      </w:r>
      <w:proofErr w:type="spellEnd"/>
      <w:r w:rsidRPr="008505B1">
        <w:rPr>
          <w:rFonts w:asciiTheme="minorHAnsi" w:hAnsiTheme="minorHAnsi" w:cstheme="minorHAnsi"/>
          <w:u w:val="single"/>
        </w:rPr>
        <w:t>):</w:t>
      </w:r>
    </w:p>
    <w:p w14:paraId="2299B02A" w14:textId="77777777" w:rsidR="002932F4" w:rsidRPr="008505B1" w:rsidRDefault="002932F4" w:rsidP="002932F4">
      <w:pPr>
        <w:autoSpaceDE w:val="0"/>
        <w:autoSpaceDN w:val="0"/>
        <w:adjustRightInd w:val="0"/>
        <w:spacing w:line="300" w:lineRule="auto"/>
        <w:contextualSpacing/>
        <w:jc w:val="both"/>
        <w:rPr>
          <w:rFonts w:asciiTheme="minorHAnsi" w:eastAsia="Calibri" w:hAnsiTheme="minorHAnsi" w:cstheme="minorHAnsi"/>
          <w:sz w:val="22"/>
          <w:szCs w:val="22"/>
          <w:u w:val="single"/>
          <w:lang w:eastAsia="en-US"/>
        </w:rPr>
      </w:pPr>
      <w:r w:rsidRPr="008505B1">
        <w:rPr>
          <w:rFonts w:asciiTheme="minorHAnsi" w:eastAsia="Calibri" w:hAnsiTheme="minorHAnsi" w:cstheme="minorHAnsi"/>
          <w:sz w:val="22"/>
          <w:szCs w:val="22"/>
          <w:u w:val="single"/>
          <w:lang w:eastAsia="en-US"/>
        </w:rPr>
        <w:t>Składka ubezpieczeniowa za ubezpieczenie OC:</w:t>
      </w:r>
    </w:p>
    <w:p w14:paraId="7D07FF11" w14:textId="175694A5" w:rsidR="002932F4" w:rsidRPr="008505B1" w:rsidRDefault="002932F4" w:rsidP="006F7284">
      <w:pPr>
        <w:pStyle w:val="Akapitzlist"/>
        <w:numPr>
          <w:ilvl w:val="0"/>
          <w:numId w:val="93"/>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Przyczepa: ……… zł (słownie: ………………… złotych ………………. groszy)</w:t>
      </w:r>
    </w:p>
    <w:p w14:paraId="6F914B57" w14:textId="3D511598" w:rsidR="000A3EA2" w:rsidRPr="008505B1" w:rsidRDefault="000A3EA2" w:rsidP="006F7284">
      <w:pPr>
        <w:pStyle w:val="Akapitzlist"/>
        <w:numPr>
          <w:ilvl w:val="0"/>
          <w:numId w:val="93"/>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Przyczepa rolnicza: ……… zł (słownie: …………….. złotych ………………….. groszy)</w:t>
      </w:r>
    </w:p>
    <w:p w14:paraId="36D117C7" w14:textId="24E52B04" w:rsidR="002932F4" w:rsidRPr="008505B1" w:rsidRDefault="0040571E" w:rsidP="006F7284">
      <w:pPr>
        <w:pStyle w:val="Akapitzlist"/>
        <w:numPr>
          <w:ilvl w:val="0"/>
          <w:numId w:val="93"/>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Ciągnik rolniczy</w:t>
      </w:r>
      <w:r w:rsidR="002932F4" w:rsidRPr="008505B1">
        <w:rPr>
          <w:rFonts w:asciiTheme="minorHAnsi" w:hAnsiTheme="minorHAnsi" w:cstheme="minorHAnsi"/>
        </w:rPr>
        <w:t>: ……… zł (słownie: ………………… złotych ………………. groszy)</w:t>
      </w:r>
    </w:p>
    <w:p w14:paraId="739C0810" w14:textId="0C9D6295" w:rsidR="002932F4" w:rsidRPr="008505B1" w:rsidRDefault="0040571E" w:rsidP="006F7284">
      <w:pPr>
        <w:pStyle w:val="Akapitzlist"/>
        <w:numPr>
          <w:ilvl w:val="0"/>
          <w:numId w:val="93"/>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Sieczkarnia</w:t>
      </w:r>
      <w:r w:rsidR="002932F4" w:rsidRPr="008505B1">
        <w:rPr>
          <w:rFonts w:asciiTheme="minorHAnsi" w:hAnsiTheme="minorHAnsi" w:cstheme="minorHAnsi"/>
        </w:rPr>
        <w:t>: ……… zł (słownie: …………….. złotych ………………….. groszy)</w:t>
      </w:r>
    </w:p>
    <w:p w14:paraId="0CDBAB59" w14:textId="7C5BC6D7" w:rsidR="000A3EA2" w:rsidRPr="008505B1" w:rsidRDefault="000A3EA2" w:rsidP="006F7284">
      <w:pPr>
        <w:pStyle w:val="Akapitzlist"/>
        <w:numPr>
          <w:ilvl w:val="0"/>
          <w:numId w:val="93"/>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Wóz paszowy: ……… zł (słownie: …………….. złotych ………………….. groszy)</w:t>
      </w:r>
    </w:p>
    <w:p w14:paraId="67E81838" w14:textId="56D06C45" w:rsidR="000A3EA2" w:rsidRPr="008505B1" w:rsidRDefault="000A3EA2" w:rsidP="006F7284">
      <w:pPr>
        <w:pStyle w:val="Akapitzlist"/>
        <w:numPr>
          <w:ilvl w:val="0"/>
          <w:numId w:val="93"/>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Deszczownia mostowa: ……… zł (słownie: …………….. złotych ………………….. groszy)</w:t>
      </w:r>
    </w:p>
    <w:p w14:paraId="14D6712E" w14:textId="73CEE8D7" w:rsidR="000A3EA2" w:rsidRPr="008505B1" w:rsidRDefault="000A3EA2" w:rsidP="006F7284">
      <w:pPr>
        <w:pStyle w:val="Akapitzlist"/>
        <w:numPr>
          <w:ilvl w:val="0"/>
          <w:numId w:val="93"/>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Ładowarka kołowa: ……… zł (słownie: …………….. złotych ………………….. groszy)</w:t>
      </w:r>
    </w:p>
    <w:p w14:paraId="63C7790A" w14:textId="6AB649A0" w:rsidR="000A3EA2" w:rsidRPr="008505B1" w:rsidRDefault="000A3EA2" w:rsidP="006F7284">
      <w:pPr>
        <w:pStyle w:val="Akapitzlist"/>
        <w:numPr>
          <w:ilvl w:val="0"/>
          <w:numId w:val="93"/>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Prasa zwijająca: ……… zł (słownie: …………….. złotych ………………….. groszy)</w:t>
      </w:r>
    </w:p>
    <w:p w14:paraId="6E335E0F" w14:textId="43F4F456" w:rsidR="000A3EA2" w:rsidRPr="008505B1" w:rsidRDefault="000A3EA2" w:rsidP="006F7284">
      <w:pPr>
        <w:pStyle w:val="Akapitzlist"/>
        <w:numPr>
          <w:ilvl w:val="0"/>
          <w:numId w:val="93"/>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Kombajn zbożowy: ……… zł (słownie: …………….. złotych ………………….. groszy)</w:t>
      </w:r>
    </w:p>
    <w:p w14:paraId="43EE38BC" w14:textId="77777777" w:rsidR="002932F4" w:rsidRPr="008505B1" w:rsidRDefault="002932F4" w:rsidP="002932F4">
      <w:pPr>
        <w:autoSpaceDE w:val="0"/>
        <w:autoSpaceDN w:val="0"/>
        <w:adjustRightInd w:val="0"/>
        <w:spacing w:line="300" w:lineRule="auto"/>
        <w:contextualSpacing/>
        <w:jc w:val="both"/>
        <w:rPr>
          <w:rFonts w:asciiTheme="minorHAnsi" w:eastAsia="Calibri" w:hAnsiTheme="minorHAnsi" w:cstheme="minorHAnsi"/>
          <w:sz w:val="22"/>
          <w:szCs w:val="22"/>
          <w:u w:val="single"/>
          <w:lang w:eastAsia="en-US"/>
        </w:rPr>
      </w:pPr>
      <w:r w:rsidRPr="008505B1">
        <w:rPr>
          <w:rFonts w:asciiTheme="minorHAnsi" w:eastAsia="Calibri" w:hAnsiTheme="minorHAnsi" w:cstheme="minorHAnsi"/>
          <w:sz w:val="22"/>
          <w:szCs w:val="22"/>
          <w:u w:val="single"/>
          <w:lang w:eastAsia="en-US"/>
        </w:rPr>
        <w:t>Stawka obowiązująca przy obliczeniu składki ubezpieczeniowej za ubezpieczenie AC:</w:t>
      </w:r>
    </w:p>
    <w:p w14:paraId="21D23732" w14:textId="77777777" w:rsidR="000A3EA2" w:rsidRPr="008505B1" w:rsidRDefault="000A3EA2" w:rsidP="006F7284">
      <w:pPr>
        <w:pStyle w:val="Akapitzlist"/>
        <w:numPr>
          <w:ilvl w:val="0"/>
          <w:numId w:val="161"/>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Przyczepa: ……… zł (słownie: ………………… złotych ………………. groszy)</w:t>
      </w:r>
    </w:p>
    <w:p w14:paraId="189C3CC1" w14:textId="77777777" w:rsidR="000A3EA2" w:rsidRPr="008505B1" w:rsidRDefault="000A3EA2" w:rsidP="006F7284">
      <w:pPr>
        <w:pStyle w:val="Akapitzlist"/>
        <w:numPr>
          <w:ilvl w:val="0"/>
          <w:numId w:val="161"/>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Przyczepa rolnicza: ……… zł (słownie: …………….. złotych ………………….. groszy)</w:t>
      </w:r>
    </w:p>
    <w:p w14:paraId="3CD36572" w14:textId="77777777" w:rsidR="000A3EA2" w:rsidRPr="008505B1" w:rsidRDefault="000A3EA2" w:rsidP="006F7284">
      <w:pPr>
        <w:pStyle w:val="Akapitzlist"/>
        <w:numPr>
          <w:ilvl w:val="0"/>
          <w:numId w:val="161"/>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lastRenderedPageBreak/>
        <w:t>Ciągnik rolniczy: ……… zł (słownie: ………………… złotych ………………. groszy)</w:t>
      </w:r>
    </w:p>
    <w:p w14:paraId="14E79C23" w14:textId="77777777" w:rsidR="000A3EA2" w:rsidRPr="008505B1" w:rsidRDefault="000A3EA2" w:rsidP="006F7284">
      <w:pPr>
        <w:pStyle w:val="Akapitzlist"/>
        <w:numPr>
          <w:ilvl w:val="0"/>
          <w:numId w:val="161"/>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Sieczkarnia: ……… zł (słownie: …………….. złotych ………………….. groszy)</w:t>
      </w:r>
    </w:p>
    <w:p w14:paraId="145D9667" w14:textId="77777777" w:rsidR="000A3EA2" w:rsidRPr="008505B1" w:rsidRDefault="000A3EA2" w:rsidP="006F7284">
      <w:pPr>
        <w:pStyle w:val="Akapitzlist"/>
        <w:numPr>
          <w:ilvl w:val="0"/>
          <w:numId w:val="161"/>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Wóz paszowy: ……… zł (słownie: …………….. złotych ………………….. groszy)</w:t>
      </w:r>
    </w:p>
    <w:p w14:paraId="655F9CEC" w14:textId="77777777" w:rsidR="000A3EA2" w:rsidRPr="008505B1" w:rsidRDefault="000A3EA2" w:rsidP="006F7284">
      <w:pPr>
        <w:pStyle w:val="Akapitzlist"/>
        <w:numPr>
          <w:ilvl w:val="0"/>
          <w:numId w:val="161"/>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Deszczownia mostowa: ……… zł (słownie: …………….. złotych ………………….. groszy)</w:t>
      </w:r>
    </w:p>
    <w:p w14:paraId="2013E9B8" w14:textId="77777777" w:rsidR="000A3EA2" w:rsidRPr="008505B1" w:rsidRDefault="000A3EA2" w:rsidP="006F7284">
      <w:pPr>
        <w:pStyle w:val="Akapitzlist"/>
        <w:numPr>
          <w:ilvl w:val="0"/>
          <w:numId w:val="161"/>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Ładowarka kołowa: ……… zł (słownie: …………….. złotych ………………….. groszy)</w:t>
      </w:r>
    </w:p>
    <w:p w14:paraId="36FA0578" w14:textId="77777777" w:rsidR="000A3EA2" w:rsidRPr="008505B1" w:rsidRDefault="000A3EA2" w:rsidP="006F7284">
      <w:pPr>
        <w:pStyle w:val="Akapitzlist"/>
        <w:numPr>
          <w:ilvl w:val="0"/>
          <w:numId w:val="161"/>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Prasa zwijająca: ……… zł (słownie: …………….. złotych ………………….. groszy)</w:t>
      </w:r>
    </w:p>
    <w:p w14:paraId="30B0AD54" w14:textId="77777777" w:rsidR="000A3EA2" w:rsidRPr="008505B1" w:rsidRDefault="000A3EA2" w:rsidP="006F7284">
      <w:pPr>
        <w:pStyle w:val="Akapitzlist"/>
        <w:numPr>
          <w:ilvl w:val="0"/>
          <w:numId w:val="161"/>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Kombajn zbożowy: ……… zł (słownie: …………….. złotych ………………….. groszy)</w:t>
      </w:r>
    </w:p>
    <w:p w14:paraId="6CF153B4" w14:textId="77777777" w:rsidR="002932F4" w:rsidRPr="008505B1" w:rsidRDefault="002932F4" w:rsidP="002932F4">
      <w:pPr>
        <w:autoSpaceDE w:val="0"/>
        <w:autoSpaceDN w:val="0"/>
        <w:adjustRightInd w:val="0"/>
        <w:spacing w:line="300" w:lineRule="auto"/>
        <w:contextualSpacing/>
        <w:jc w:val="both"/>
        <w:rPr>
          <w:rFonts w:asciiTheme="minorHAnsi" w:eastAsia="Calibri" w:hAnsiTheme="minorHAnsi" w:cstheme="minorHAnsi"/>
          <w:sz w:val="22"/>
          <w:szCs w:val="22"/>
          <w:u w:val="single"/>
          <w:lang w:eastAsia="en-US"/>
        </w:rPr>
      </w:pPr>
      <w:r w:rsidRPr="008505B1">
        <w:rPr>
          <w:rFonts w:asciiTheme="minorHAnsi" w:eastAsia="Calibri" w:hAnsiTheme="minorHAnsi" w:cstheme="minorHAnsi"/>
          <w:sz w:val="22"/>
          <w:szCs w:val="22"/>
          <w:u w:val="single"/>
          <w:lang w:eastAsia="en-US"/>
        </w:rPr>
        <w:t xml:space="preserve">Składka ubezpieczeniowa za ubezpieczenie NNW (na jeden pojazd/na jedno miejsce): </w:t>
      </w:r>
    </w:p>
    <w:p w14:paraId="6246D64A" w14:textId="77777777" w:rsidR="000A3EA2" w:rsidRPr="008505B1" w:rsidRDefault="000A3EA2" w:rsidP="006F7284">
      <w:pPr>
        <w:pStyle w:val="Akapitzlist"/>
        <w:numPr>
          <w:ilvl w:val="0"/>
          <w:numId w:val="162"/>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Przyczepa: ……… zł (słownie: ………………… złotych ………………. groszy)</w:t>
      </w:r>
    </w:p>
    <w:p w14:paraId="5297D024" w14:textId="77777777" w:rsidR="000A3EA2" w:rsidRPr="008505B1" w:rsidRDefault="000A3EA2" w:rsidP="006F7284">
      <w:pPr>
        <w:pStyle w:val="Akapitzlist"/>
        <w:numPr>
          <w:ilvl w:val="0"/>
          <w:numId w:val="162"/>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Przyczepa rolnicza: ……… zł (słownie: …………….. złotych ………………….. groszy)</w:t>
      </w:r>
    </w:p>
    <w:p w14:paraId="2518C734" w14:textId="77777777" w:rsidR="000A3EA2" w:rsidRPr="008505B1" w:rsidRDefault="000A3EA2" w:rsidP="006F7284">
      <w:pPr>
        <w:pStyle w:val="Akapitzlist"/>
        <w:numPr>
          <w:ilvl w:val="0"/>
          <w:numId w:val="162"/>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Ciągnik rolniczy: ……… zł (słownie: ………………… złotych ………………. groszy)</w:t>
      </w:r>
    </w:p>
    <w:p w14:paraId="429ECC5D" w14:textId="77777777" w:rsidR="000A3EA2" w:rsidRPr="008505B1" w:rsidRDefault="000A3EA2" w:rsidP="006F7284">
      <w:pPr>
        <w:pStyle w:val="Akapitzlist"/>
        <w:numPr>
          <w:ilvl w:val="0"/>
          <w:numId w:val="162"/>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Sieczkarnia: ……… zł (słownie: …………….. złotych ………………….. groszy)</w:t>
      </w:r>
    </w:p>
    <w:p w14:paraId="6112E7A5" w14:textId="77777777" w:rsidR="000A3EA2" w:rsidRPr="008505B1" w:rsidRDefault="000A3EA2" w:rsidP="006F7284">
      <w:pPr>
        <w:pStyle w:val="Akapitzlist"/>
        <w:numPr>
          <w:ilvl w:val="0"/>
          <w:numId w:val="162"/>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Wóz paszowy: ……… zł (słownie: …………….. złotych ………………….. groszy)</w:t>
      </w:r>
    </w:p>
    <w:p w14:paraId="2D4D994E" w14:textId="77777777" w:rsidR="000A3EA2" w:rsidRPr="008505B1" w:rsidRDefault="000A3EA2" w:rsidP="006F7284">
      <w:pPr>
        <w:pStyle w:val="Akapitzlist"/>
        <w:numPr>
          <w:ilvl w:val="0"/>
          <w:numId w:val="162"/>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Deszczownia mostowa: ……… zł (słownie: …………….. złotych ………………….. groszy)</w:t>
      </w:r>
    </w:p>
    <w:p w14:paraId="14FF228D" w14:textId="77777777" w:rsidR="000A3EA2" w:rsidRPr="008505B1" w:rsidRDefault="000A3EA2" w:rsidP="006F7284">
      <w:pPr>
        <w:pStyle w:val="Akapitzlist"/>
        <w:numPr>
          <w:ilvl w:val="0"/>
          <w:numId w:val="162"/>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Ładowarka kołowa: ……… zł (słownie: …………….. złotych ………………….. groszy)</w:t>
      </w:r>
    </w:p>
    <w:p w14:paraId="1ADD2D34" w14:textId="77777777" w:rsidR="000A3EA2" w:rsidRPr="008505B1" w:rsidRDefault="000A3EA2" w:rsidP="006F7284">
      <w:pPr>
        <w:pStyle w:val="Akapitzlist"/>
        <w:numPr>
          <w:ilvl w:val="0"/>
          <w:numId w:val="162"/>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Prasa zwijająca: ……… zł (słownie: …………….. złotych ………………….. groszy)</w:t>
      </w:r>
    </w:p>
    <w:p w14:paraId="321BDD49" w14:textId="77777777" w:rsidR="000A3EA2" w:rsidRPr="008505B1" w:rsidRDefault="000A3EA2" w:rsidP="006F7284">
      <w:pPr>
        <w:pStyle w:val="Akapitzlist"/>
        <w:numPr>
          <w:ilvl w:val="0"/>
          <w:numId w:val="162"/>
        </w:numPr>
        <w:autoSpaceDE w:val="0"/>
        <w:autoSpaceDN w:val="0"/>
        <w:adjustRightInd w:val="0"/>
        <w:spacing w:line="300" w:lineRule="auto"/>
        <w:jc w:val="both"/>
        <w:rPr>
          <w:rFonts w:asciiTheme="minorHAnsi" w:hAnsiTheme="minorHAnsi" w:cstheme="minorHAnsi"/>
        </w:rPr>
      </w:pPr>
      <w:r w:rsidRPr="008505B1">
        <w:rPr>
          <w:rFonts w:asciiTheme="minorHAnsi" w:hAnsiTheme="minorHAnsi" w:cstheme="minorHAnsi"/>
        </w:rPr>
        <w:t>Kombajn zbożowy: ……… zł (słownie: …………….. złotych ………………….. groszy)</w:t>
      </w:r>
    </w:p>
    <w:p w14:paraId="0ED93EF4" w14:textId="77777777" w:rsidR="00BF3818" w:rsidRPr="008505B1" w:rsidRDefault="00BF3818" w:rsidP="006F7284">
      <w:pPr>
        <w:pStyle w:val="Akapitzlist"/>
        <w:numPr>
          <w:ilvl w:val="0"/>
          <w:numId w:val="113"/>
        </w:numPr>
        <w:shd w:val="clear" w:color="auto" w:fill="BFBFBF" w:themeFill="background1" w:themeFillShade="BF"/>
        <w:spacing w:line="300" w:lineRule="auto"/>
        <w:jc w:val="both"/>
        <w:rPr>
          <w:rFonts w:asciiTheme="minorHAnsi" w:hAnsiTheme="minorHAnsi" w:cstheme="minorHAnsi"/>
        </w:rPr>
      </w:pPr>
      <w:r w:rsidRPr="008505B1">
        <w:rPr>
          <w:rFonts w:asciiTheme="minorHAnsi" w:hAnsiTheme="minorHAnsi" w:cstheme="minorHAnsi"/>
        </w:rPr>
        <w:t>Zamówienie opcjonalne:</w:t>
      </w:r>
    </w:p>
    <w:p w14:paraId="3F50C685" w14:textId="77777777" w:rsidR="00BF3818" w:rsidRPr="008505B1" w:rsidRDefault="00BF3818" w:rsidP="00BF3818">
      <w:pPr>
        <w:pStyle w:val="Akapitzlist"/>
        <w:spacing w:line="300" w:lineRule="auto"/>
        <w:ind w:left="360"/>
        <w:jc w:val="both"/>
        <w:rPr>
          <w:rFonts w:asciiTheme="minorHAnsi" w:hAnsiTheme="minorHAnsi" w:cstheme="minorHAnsi"/>
        </w:rPr>
      </w:pPr>
      <w:r w:rsidRPr="008505B1">
        <w:rPr>
          <w:rFonts w:asciiTheme="minorHAnsi" w:hAnsiTheme="minorHAnsi" w:cstheme="minorHAnsi"/>
        </w:rPr>
        <w:t>Wyrażamy zgodę na realizację przez zamawiającego opcji, zgodnie z warunkami opisanymi w dokumentach zamówienia:</w:t>
      </w:r>
    </w:p>
    <w:p w14:paraId="18DCB8C8" w14:textId="4554E40A" w:rsidR="00BF3818" w:rsidRPr="008505B1" w:rsidRDefault="00BF3818" w:rsidP="006F7284">
      <w:pPr>
        <w:pStyle w:val="Akapitzlist"/>
        <w:numPr>
          <w:ilvl w:val="0"/>
          <w:numId w:val="158"/>
        </w:numPr>
        <w:spacing w:line="300" w:lineRule="auto"/>
        <w:jc w:val="both"/>
        <w:rPr>
          <w:rFonts w:asciiTheme="minorHAnsi" w:hAnsiTheme="minorHAnsi" w:cstheme="minorHAnsi"/>
        </w:rPr>
      </w:pPr>
      <w:r w:rsidRPr="008505B1">
        <w:rPr>
          <w:rFonts w:asciiTheme="minorHAnsi" w:hAnsiTheme="minorHAnsi" w:cstheme="minorHAnsi"/>
        </w:rPr>
        <w:t xml:space="preserve">Zamówienie opcjonalne zwiększające wielkość i zakres zamówienia podstawowego: w maksymalnej wartości opcji wynoszącej </w:t>
      </w:r>
      <w:r w:rsidR="0090378C" w:rsidRPr="008505B1">
        <w:rPr>
          <w:rFonts w:asciiTheme="minorHAnsi" w:hAnsiTheme="minorHAnsi" w:cstheme="minorHAnsi"/>
        </w:rPr>
        <w:t>100</w:t>
      </w:r>
      <w:r w:rsidRPr="008505B1">
        <w:rPr>
          <w:rFonts w:asciiTheme="minorHAnsi" w:hAnsiTheme="minorHAnsi" w:cstheme="minorHAnsi"/>
        </w:rPr>
        <w:t>% łącznej składki określonej w punkcie 1, czyli  ………………… zł.</w:t>
      </w:r>
    </w:p>
    <w:p w14:paraId="66A989AD" w14:textId="41C126F3" w:rsidR="00BF3818" w:rsidRPr="008505B1" w:rsidRDefault="00BF3818" w:rsidP="006F7284">
      <w:pPr>
        <w:pStyle w:val="Akapitzlist"/>
        <w:numPr>
          <w:ilvl w:val="0"/>
          <w:numId w:val="158"/>
        </w:numPr>
        <w:spacing w:line="300" w:lineRule="auto"/>
        <w:jc w:val="both"/>
        <w:rPr>
          <w:rFonts w:asciiTheme="minorHAnsi" w:hAnsiTheme="minorHAnsi" w:cstheme="minorHAnsi"/>
        </w:rPr>
      </w:pPr>
      <w:r w:rsidRPr="008505B1">
        <w:rPr>
          <w:rFonts w:asciiTheme="minorHAnsi" w:hAnsiTheme="minorHAnsi" w:cstheme="minorHAnsi"/>
        </w:rPr>
        <w:t xml:space="preserve">Zamówienie opcjonalne polegające na przedłużeniu termin wykonywania zamówienia o kolejne 12 miesięcy: w maksymalnej wartości </w:t>
      </w:r>
      <w:r w:rsidR="0090378C" w:rsidRPr="008505B1">
        <w:rPr>
          <w:rFonts w:asciiTheme="minorHAnsi" w:hAnsiTheme="minorHAnsi" w:cstheme="minorHAnsi"/>
        </w:rPr>
        <w:t>150%</w:t>
      </w:r>
      <w:r w:rsidRPr="008505B1">
        <w:rPr>
          <w:rFonts w:asciiTheme="minorHAnsi" w:hAnsiTheme="minorHAnsi" w:cstheme="minorHAnsi"/>
        </w:rPr>
        <w:t xml:space="preserve"> łącznej składki określonej w punkcie 1, czyli …………..…………</w:t>
      </w:r>
      <w:r w:rsidR="0090378C" w:rsidRPr="008505B1">
        <w:rPr>
          <w:rFonts w:asciiTheme="minorHAnsi" w:hAnsiTheme="minorHAnsi" w:cstheme="minorHAnsi"/>
        </w:rPr>
        <w:t>zł</w:t>
      </w:r>
    </w:p>
    <w:p w14:paraId="11139475" w14:textId="7573AA4E" w:rsidR="00BF3818" w:rsidRPr="008505B1" w:rsidRDefault="00BF3818" w:rsidP="006F7284">
      <w:pPr>
        <w:pStyle w:val="Akapitzlist"/>
        <w:numPr>
          <w:ilvl w:val="0"/>
          <w:numId w:val="113"/>
        </w:numPr>
        <w:shd w:val="clear" w:color="auto" w:fill="BFBFBF" w:themeFill="background1" w:themeFillShade="BF"/>
        <w:spacing w:line="300" w:lineRule="auto"/>
        <w:jc w:val="both"/>
        <w:rPr>
          <w:rFonts w:asciiTheme="minorHAnsi" w:hAnsiTheme="minorHAnsi" w:cstheme="minorHAnsi"/>
        </w:rPr>
      </w:pPr>
      <w:r w:rsidRPr="008505B1">
        <w:rPr>
          <w:rFonts w:asciiTheme="minorHAnsi" w:hAnsiTheme="minorHAnsi" w:cstheme="minorHAnsi"/>
        </w:rPr>
        <w:t xml:space="preserve">Cena ofertowa wynosi ……….. zł (jest to suma kwot wskazanych w punkcie 1, punkcie </w:t>
      </w:r>
      <w:r w:rsidR="00452FD6" w:rsidRPr="008505B1">
        <w:rPr>
          <w:rFonts w:asciiTheme="minorHAnsi" w:hAnsiTheme="minorHAnsi" w:cstheme="minorHAnsi"/>
        </w:rPr>
        <w:t>4</w:t>
      </w:r>
      <w:r w:rsidRPr="008505B1">
        <w:rPr>
          <w:rFonts w:asciiTheme="minorHAnsi" w:hAnsiTheme="minorHAnsi" w:cstheme="minorHAnsi"/>
        </w:rPr>
        <w:t xml:space="preserve"> </w:t>
      </w:r>
      <w:proofErr w:type="spellStart"/>
      <w:r w:rsidRPr="008505B1">
        <w:rPr>
          <w:rFonts w:asciiTheme="minorHAnsi" w:hAnsiTheme="minorHAnsi" w:cstheme="minorHAnsi"/>
        </w:rPr>
        <w:t>ppkt</w:t>
      </w:r>
      <w:proofErr w:type="spellEnd"/>
      <w:r w:rsidRPr="008505B1">
        <w:rPr>
          <w:rFonts w:asciiTheme="minorHAnsi" w:hAnsiTheme="minorHAnsi" w:cstheme="minorHAnsi"/>
        </w:rPr>
        <w:t xml:space="preserve"> 1 i 2).</w:t>
      </w:r>
    </w:p>
    <w:p w14:paraId="7D23D846" w14:textId="001C68FC" w:rsidR="002932F4" w:rsidRPr="008505B1" w:rsidRDefault="00BF3818" w:rsidP="006F7284">
      <w:pPr>
        <w:pStyle w:val="Akapitzlist"/>
        <w:numPr>
          <w:ilvl w:val="0"/>
          <w:numId w:val="113"/>
        </w:numPr>
        <w:tabs>
          <w:tab w:val="left" w:pos="142"/>
        </w:tabs>
        <w:spacing w:line="300" w:lineRule="auto"/>
        <w:jc w:val="both"/>
        <w:rPr>
          <w:rFonts w:asciiTheme="minorHAnsi" w:hAnsiTheme="minorHAnsi" w:cstheme="minorHAnsi"/>
        </w:rPr>
      </w:pPr>
      <w:r w:rsidRPr="008505B1">
        <w:rPr>
          <w:rFonts w:asciiTheme="minorHAnsi" w:hAnsiTheme="minorHAnsi" w:cstheme="minorHAnsi"/>
        </w:rPr>
        <w:t xml:space="preserve">Zakres ochrony zostanie rozszerzony </w:t>
      </w:r>
      <w:r w:rsidR="002932F4" w:rsidRPr="008505B1">
        <w:rPr>
          <w:rFonts w:asciiTheme="minorHAnsi" w:hAnsiTheme="minorHAnsi" w:cstheme="minorHAnsi"/>
        </w:rPr>
        <w:t>o następujące klauzule fakultatywne:</w:t>
      </w:r>
    </w:p>
    <w:tbl>
      <w:tblPr>
        <w:tblStyle w:val="Tabela-Siatka2"/>
        <w:tblW w:w="9752" w:type="dxa"/>
        <w:tblLook w:val="04A0" w:firstRow="1" w:lastRow="0" w:firstColumn="1" w:lastColumn="0" w:noHBand="0" w:noVBand="1"/>
      </w:tblPr>
      <w:tblGrid>
        <w:gridCol w:w="757"/>
        <w:gridCol w:w="7035"/>
        <w:gridCol w:w="992"/>
        <w:gridCol w:w="968"/>
      </w:tblGrid>
      <w:tr w:rsidR="001D0C1F" w:rsidRPr="008505B1" w14:paraId="0B0E5A66" w14:textId="77777777" w:rsidTr="00E9301A">
        <w:trPr>
          <w:trHeight w:val="517"/>
        </w:trPr>
        <w:tc>
          <w:tcPr>
            <w:tcW w:w="757" w:type="dxa"/>
            <w:shd w:val="clear" w:color="auto" w:fill="BFBFBF" w:themeFill="background1" w:themeFillShade="BF"/>
            <w:vAlign w:val="center"/>
          </w:tcPr>
          <w:p w14:paraId="632CF8ED" w14:textId="77777777" w:rsidR="002932F4" w:rsidRPr="008505B1" w:rsidRDefault="002932F4" w:rsidP="00E9301A">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Lp.</w:t>
            </w:r>
          </w:p>
        </w:tc>
        <w:tc>
          <w:tcPr>
            <w:tcW w:w="7035" w:type="dxa"/>
            <w:shd w:val="clear" w:color="auto" w:fill="BFBFBF" w:themeFill="background1" w:themeFillShade="BF"/>
            <w:vAlign w:val="center"/>
          </w:tcPr>
          <w:p w14:paraId="4F5693E8" w14:textId="77777777" w:rsidR="002932F4" w:rsidRPr="008505B1" w:rsidRDefault="002932F4" w:rsidP="00E9301A">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Klauzula Fakultatywna:</w:t>
            </w:r>
          </w:p>
        </w:tc>
        <w:tc>
          <w:tcPr>
            <w:tcW w:w="992" w:type="dxa"/>
            <w:shd w:val="clear" w:color="auto" w:fill="BFBFBF" w:themeFill="background1" w:themeFillShade="BF"/>
            <w:vAlign w:val="center"/>
          </w:tcPr>
          <w:p w14:paraId="47751621" w14:textId="77777777" w:rsidR="002932F4" w:rsidRPr="008505B1" w:rsidRDefault="002932F4" w:rsidP="00E9301A">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TAK*</w:t>
            </w:r>
          </w:p>
        </w:tc>
        <w:tc>
          <w:tcPr>
            <w:tcW w:w="968" w:type="dxa"/>
            <w:shd w:val="clear" w:color="auto" w:fill="BFBFBF" w:themeFill="background1" w:themeFillShade="BF"/>
            <w:vAlign w:val="center"/>
          </w:tcPr>
          <w:p w14:paraId="71DECA93" w14:textId="77777777" w:rsidR="002932F4" w:rsidRPr="008505B1" w:rsidRDefault="002932F4" w:rsidP="00E9301A">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NIE*</w:t>
            </w:r>
          </w:p>
        </w:tc>
      </w:tr>
      <w:tr w:rsidR="001D0C1F" w:rsidRPr="008505B1" w14:paraId="68847F7E" w14:textId="77777777" w:rsidTr="00E9301A">
        <w:trPr>
          <w:trHeight w:val="248"/>
        </w:trPr>
        <w:tc>
          <w:tcPr>
            <w:tcW w:w="757" w:type="dxa"/>
            <w:shd w:val="clear" w:color="auto" w:fill="BFBFBF" w:themeFill="background1" w:themeFillShade="BF"/>
            <w:vAlign w:val="center"/>
          </w:tcPr>
          <w:p w14:paraId="40AEAB3C" w14:textId="77777777" w:rsidR="002932F4" w:rsidRPr="008505B1" w:rsidRDefault="002932F4" w:rsidP="00E9301A">
            <w:pPr>
              <w:spacing w:line="300" w:lineRule="auto"/>
              <w:jc w:val="center"/>
              <w:rPr>
                <w:rFonts w:asciiTheme="minorHAnsi" w:hAnsiTheme="minorHAnsi" w:cstheme="minorHAnsi"/>
                <w:sz w:val="22"/>
                <w:szCs w:val="22"/>
                <w:lang w:eastAsia="en-US"/>
              </w:rPr>
            </w:pPr>
            <w:r w:rsidRPr="008505B1">
              <w:rPr>
                <w:rFonts w:asciiTheme="minorHAnsi" w:hAnsiTheme="minorHAnsi" w:cstheme="minorHAnsi"/>
                <w:sz w:val="16"/>
                <w:szCs w:val="16"/>
                <w:lang w:eastAsia="en-US"/>
              </w:rPr>
              <w:t>kol. 1</w:t>
            </w:r>
          </w:p>
        </w:tc>
        <w:tc>
          <w:tcPr>
            <w:tcW w:w="7035" w:type="dxa"/>
            <w:shd w:val="clear" w:color="auto" w:fill="BFBFBF" w:themeFill="background1" w:themeFillShade="BF"/>
            <w:vAlign w:val="center"/>
          </w:tcPr>
          <w:p w14:paraId="07EBEEC6" w14:textId="77777777" w:rsidR="002932F4" w:rsidRPr="008505B1" w:rsidRDefault="002932F4" w:rsidP="00E9301A">
            <w:pPr>
              <w:spacing w:line="300" w:lineRule="auto"/>
              <w:jc w:val="center"/>
              <w:rPr>
                <w:rFonts w:asciiTheme="minorHAnsi" w:hAnsiTheme="minorHAnsi" w:cstheme="minorHAnsi"/>
                <w:sz w:val="22"/>
                <w:szCs w:val="22"/>
                <w:lang w:eastAsia="en-US"/>
              </w:rPr>
            </w:pPr>
            <w:r w:rsidRPr="008505B1">
              <w:rPr>
                <w:rFonts w:asciiTheme="minorHAnsi" w:hAnsiTheme="minorHAnsi" w:cstheme="minorHAnsi"/>
                <w:sz w:val="16"/>
                <w:szCs w:val="16"/>
                <w:lang w:eastAsia="en-US"/>
              </w:rPr>
              <w:t>kol. 2</w:t>
            </w:r>
          </w:p>
        </w:tc>
        <w:tc>
          <w:tcPr>
            <w:tcW w:w="992" w:type="dxa"/>
            <w:shd w:val="clear" w:color="auto" w:fill="BFBFBF" w:themeFill="background1" w:themeFillShade="BF"/>
            <w:vAlign w:val="center"/>
          </w:tcPr>
          <w:p w14:paraId="0133CA78" w14:textId="77777777" w:rsidR="002932F4" w:rsidRPr="008505B1" w:rsidRDefault="002932F4" w:rsidP="00E9301A">
            <w:pPr>
              <w:spacing w:line="300" w:lineRule="auto"/>
              <w:jc w:val="center"/>
              <w:rPr>
                <w:rFonts w:asciiTheme="minorHAnsi" w:hAnsiTheme="minorHAnsi" w:cstheme="minorHAnsi"/>
                <w:sz w:val="22"/>
                <w:szCs w:val="22"/>
                <w:lang w:eastAsia="en-US"/>
              </w:rPr>
            </w:pPr>
            <w:r w:rsidRPr="008505B1">
              <w:rPr>
                <w:rFonts w:asciiTheme="minorHAnsi" w:hAnsiTheme="minorHAnsi" w:cstheme="minorHAnsi"/>
                <w:sz w:val="16"/>
                <w:szCs w:val="16"/>
                <w:lang w:eastAsia="en-US"/>
              </w:rPr>
              <w:t>kol. 3</w:t>
            </w:r>
          </w:p>
        </w:tc>
        <w:tc>
          <w:tcPr>
            <w:tcW w:w="968" w:type="dxa"/>
            <w:shd w:val="clear" w:color="auto" w:fill="BFBFBF" w:themeFill="background1" w:themeFillShade="BF"/>
            <w:vAlign w:val="center"/>
          </w:tcPr>
          <w:p w14:paraId="3AEB1B56" w14:textId="77777777" w:rsidR="002932F4" w:rsidRPr="008505B1" w:rsidRDefault="002932F4" w:rsidP="00E9301A">
            <w:pPr>
              <w:spacing w:line="300" w:lineRule="auto"/>
              <w:jc w:val="center"/>
              <w:rPr>
                <w:rFonts w:asciiTheme="minorHAnsi" w:hAnsiTheme="minorHAnsi" w:cstheme="minorHAnsi"/>
                <w:sz w:val="22"/>
                <w:szCs w:val="22"/>
                <w:lang w:eastAsia="en-US"/>
              </w:rPr>
            </w:pPr>
            <w:r w:rsidRPr="008505B1">
              <w:rPr>
                <w:rFonts w:asciiTheme="minorHAnsi" w:hAnsiTheme="minorHAnsi" w:cstheme="minorHAnsi"/>
                <w:sz w:val="16"/>
                <w:szCs w:val="16"/>
                <w:lang w:eastAsia="en-US"/>
              </w:rPr>
              <w:t>kol.4</w:t>
            </w:r>
          </w:p>
        </w:tc>
      </w:tr>
      <w:tr w:rsidR="001D0C1F" w:rsidRPr="008505B1" w14:paraId="7A08A1B9" w14:textId="77777777" w:rsidTr="00E9301A">
        <w:trPr>
          <w:trHeight w:val="469"/>
        </w:trPr>
        <w:tc>
          <w:tcPr>
            <w:tcW w:w="757" w:type="dxa"/>
            <w:vAlign w:val="center"/>
          </w:tcPr>
          <w:p w14:paraId="14FEA91C" w14:textId="7FFCB80F" w:rsidR="002932F4" w:rsidRPr="008505B1" w:rsidRDefault="00F50E2C" w:rsidP="00E9301A">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1</w:t>
            </w:r>
          </w:p>
        </w:tc>
        <w:tc>
          <w:tcPr>
            <w:tcW w:w="7035" w:type="dxa"/>
            <w:vAlign w:val="center"/>
          </w:tcPr>
          <w:p w14:paraId="08AA62A1" w14:textId="77777777" w:rsidR="002932F4" w:rsidRPr="008505B1" w:rsidRDefault="002932F4" w:rsidP="00E9301A">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rPr>
              <w:t>Klauzula Reprezentantów</w:t>
            </w:r>
          </w:p>
        </w:tc>
        <w:tc>
          <w:tcPr>
            <w:tcW w:w="992" w:type="dxa"/>
            <w:vAlign w:val="center"/>
          </w:tcPr>
          <w:p w14:paraId="0B966A99" w14:textId="77777777" w:rsidR="002932F4" w:rsidRPr="008505B1" w:rsidRDefault="002932F4" w:rsidP="00E9301A">
            <w:pPr>
              <w:spacing w:line="300" w:lineRule="auto"/>
              <w:jc w:val="both"/>
              <w:rPr>
                <w:rFonts w:asciiTheme="minorHAnsi" w:hAnsiTheme="minorHAnsi" w:cstheme="minorHAnsi"/>
                <w:sz w:val="22"/>
                <w:szCs w:val="22"/>
                <w:lang w:eastAsia="en-US"/>
              </w:rPr>
            </w:pPr>
          </w:p>
        </w:tc>
        <w:tc>
          <w:tcPr>
            <w:tcW w:w="968" w:type="dxa"/>
            <w:vAlign w:val="center"/>
          </w:tcPr>
          <w:p w14:paraId="24841439" w14:textId="77777777" w:rsidR="002932F4" w:rsidRPr="008505B1" w:rsidRDefault="002932F4" w:rsidP="00E9301A">
            <w:pPr>
              <w:spacing w:line="300" w:lineRule="auto"/>
              <w:jc w:val="both"/>
              <w:rPr>
                <w:rFonts w:asciiTheme="minorHAnsi" w:hAnsiTheme="minorHAnsi" w:cstheme="minorHAnsi"/>
                <w:sz w:val="22"/>
                <w:szCs w:val="22"/>
                <w:lang w:eastAsia="en-US"/>
              </w:rPr>
            </w:pPr>
          </w:p>
        </w:tc>
      </w:tr>
      <w:tr w:rsidR="001D0C1F" w:rsidRPr="008505B1" w14:paraId="15415655" w14:textId="77777777" w:rsidTr="00E9301A">
        <w:trPr>
          <w:trHeight w:val="549"/>
        </w:trPr>
        <w:tc>
          <w:tcPr>
            <w:tcW w:w="757" w:type="dxa"/>
            <w:vAlign w:val="center"/>
          </w:tcPr>
          <w:p w14:paraId="3831404D" w14:textId="0CEF2C2D" w:rsidR="002932F4" w:rsidRPr="008505B1" w:rsidRDefault="00F50E2C" w:rsidP="00E9301A">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2</w:t>
            </w:r>
          </w:p>
        </w:tc>
        <w:tc>
          <w:tcPr>
            <w:tcW w:w="7035" w:type="dxa"/>
            <w:vAlign w:val="center"/>
          </w:tcPr>
          <w:p w14:paraId="547C9AD2" w14:textId="77777777" w:rsidR="002932F4" w:rsidRPr="008505B1" w:rsidRDefault="002932F4" w:rsidP="00E9301A">
            <w:p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Klauzula Uproszczonej Likwidacji Szkód Komunikacyjnych</w:t>
            </w:r>
          </w:p>
        </w:tc>
        <w:tc>
          <w:tcPr>
            <w:tcW w:w="992" w:type="dxa"/>
            <w:vAlign w:val="center"/>
          </w:tcPr>
          <w:p w14:paraId="4B4C43C1" w14:textId="77777777" w:rsidR="002932F4" w:rsidRPr="008505B1" w:rsidRDefault="002932F4" w:rsidP="00E9301A">
            <w:pPr>
              <w:spacing w:line="300" w:lineRule="auto"/>
              <w:jc w:val="both"/>
              <w:rPr>
                <w:rFonts w:asciiTheme="minorHAnsi" w:hAnsiTheme="minorHAnsi" w:cstheme="minorHAnsi"/>
                <w:sz w:val="22"/>
                <w:szCs w:val="22"/>
                <w:lang w:eastAsia="en-US"/>
              </w:rPr>
            </w:pPr>
          </w:p>
        </w:tc>
        <w:tc>
          <w:tcPr>
            <w:tcW w:w="968" w:type="dxa"/>
            <w:vAlign w:val="center"/>
          </w:tcPr>
          <w:p w14:paraId="47D0184E" w14:textId="77777777" w:rsidR="002932F4" w:rsidRPr="008505B1" w:rsidRDefault="002932F4" w:rsidP="00E9301A">
            <w:pPr>
              <w:spacing w:line="300" w:lineRule="auto"/>
              <w:jc w:val="both"/>
              <w:rPr>
                <w:rFonts w:asciiTheme="minorHAnsi" w:hAnsiTheme="minorHAnsi" w:cstheme="minorHAnsi"/>
                <w:sz w:val="22"/>
                <w:szCs w:val="22"/>
                <w:lang w:eastAsia="en-US"/>
              </w:rPr>
            </w:pPr>
          </w:p>
        </w:tc>
      </w:tr>
      <w:tr w:rsidR="001D0C1F" w:rsidRPr="008505B1" w14:paraId="7269927F" w14:textId="77777777" w:rsidTr="00E9301A">
        <w:trPr>
          <w:trHeight w:val="549"/>
        </w:trPr>
        <w:tc>
          <w:tcPr>
            <w:tcW w:w="757" w:type="dxa"/>
            <w:vAlign w:val="center"/>
          </w:tcPr>
          <w:p w14:paraId="0699C73C" w14:textId="642B1F1B" w:rsidR="002932F4" w:rsidRPr="008505B1" w:rsidRDefault="00F50E2C" w:rsidP="00E9301A">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3</w:t>
            </w:r>
          </w:p>
        </w:tc>
        <w:tc>
          <w:tcPr>
            <w:tcW w:w="7035" w:type="dxa"/>
            <w:vAlign w:val="center"/>
          </w:tcPr>
          <w:p w14:paraId="547CFFCB" w14:textId="77777777" w:rsidR="002932F4" w:rsidRPr="008505B1" w:rsidRDefault="002932F4" w:rsidP="00E9301A">
            <w:p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Klauzula związku przyczynowego pomiędzy szkodą, a działaniem pod wpływem alkoholu</w:t>
            </w:r>
          </w:p>
        </w:tc>
        <w:tc>
          <w:tcPr>
            <w:tcW w:w="992" w:type="dxa"/>
            <w:vAlign w:val="center"/>
          </w:tcPr>
          <w:p w14:paraId="5A6DF506" w14:textId="77777777" w:rsidR="002932F4" w:rsidRPr="008505B1" w:rsidRDefault="002932F4" w:rsidP="00E9301A">
            <w:pPr>
              <w:spacing w:line="300" w:lineRule="auto"/>
              <w:jc w:val="both"/>
              <w:rPr>
                <w:rFonts w:asciiTheme="minorHAnsi" w:hAnsiTheme="minorHAnsi" w:cstheme="minorHAnsi"/>
                <w:sz w:val="22"/>
                <w:szCs w:val="22"/>
                <w:lang w:eastAsia="en-US"/>
              </w:rPr>
            </w:pPr>
          </w:p>
        </w:tc>
        <w:tc>
          <w:tcPr>
            <w:tcW w:w="968" w:type="dxa"/>
            <w:vAlign w:val="center"/>
          </w:tcPr>
          <w:p w14:paraId="475DBEB2" w14:textId="77777777" w:rsidR="002932F4" w:rsidRPr="008505B1" w:rsidRDefault="002932F4" w:rsidP="00E9301A">
            <w:pPr>
              <w:spacing w:line="300" w:lineRule="auto"/>
              <w:jc w:val="both"/>
              <w:rPr>
                <w:rFonts w:asciiTheme="minorHAnsi" w:hAnsiTheme="minorHAnsi" w:cstheme="minorHAnsi"/>
                <w:sz w:val="22"/>
                <w:szCs w:val="22"/>
                <w:lang w:eastAsia="en-US"/>
              </w:rPr>
            </w:pPr>
          </w:p>
        </w:tc>
      </w:tr>
    </w:tbl>
    <w:p w14:paraId="5725F830" w14:textId="77777777" w:rsidR="002932F4" w:rsidRPr="008505B1" w:rsidRDefault="002932F4" w:rsidP="002932F4">
      <w:pPr>
        <w:spacing w:line="300" w:lineRule="auto"/>
        <w:jc w:val="both"/>
        <w:rPr>
          <w:rFonts w:asciiTheme="minorHAnsi" w:hAnsiTheme="minorHAnsi" w:cstheme="minorHAnsi"/>
          <w:i/>
          <w:sz w:val="12"/>
          <w:szCs w:val="12"/>
          <w:lang w:eastAsia="en-US"/>
        </w:rPr>
      </w:pPr>
    </w:p>
    <w:p w14:paraId="66AF328F" w14:textId="77777777" w:rsidR="002932F4" w:rsidRPr="008505B1" w:rsidRDefault="002932F4" w:rsidP="002932F4">
      <w:pPr>
        <w:spacing w:line="300" w:lineRule="auto"/>
        <w:jc w:val="both"/>
        <w:rPr>
          <w:rFonts w:asciiTheme="minorHAnsi" w:hAnsiTheme="minorHAnsi" w:cstheme="minorHAnsi"/>
          <w:i/>
          <w:sz w:val="22"/>
          <w:szCs w:val="22"/>
          <w:lang w:eastAsia="en-US"/>
        </w:rPr>
      </w:pPr>
      <w:r w:rsidRPr="008505B1">
        <w:rPr>
          <w:rFonts w:asciiTheme="minorHAnsi" w:hAnsiTheme="minorHAnsi" w:cstheme="minorHAnsi"/>
          <w:i/>
          <w:sz w:val="22"/>
          <w:szCs w:val="22"/>
          <w:lang w:eastAsia="en-US"/>
        </w:rPr>
        <w:t>*</w:t>
      </w:r>
      <w:r w:rsidRPr="008505B1">
        <w:rPr>
          <w:rFonts w:asciiTheme="minorHAnsi" w:hAnsiTheme="minorHAnsi" w:cstheme="minorHAnsi"/>
          <w:i/>
        </w:rPr>
        <w:t xml:space="preserve"> uzupełnić właściwe </w:t>
      </w:r>
    </w:p>
    <w:p w14:paraId="6A339215" w14:textId="6554B96C" w:rsidR="002932F4" w:rsidRPr="008505B1" w:rsidRDefault="002932F4" w:rsidP="002932F4">
      <w:pPr>
        <w:spacing w:line="300" w:lineRule="auto"/>
        <w:jc w:val="both"/>
        <w:rPr>
          <w:rFonts w:asciiTheme="minorHAnsi" w:hAnsiTheme="minorHAnsi" w:cstheme="minorHAnsi"/>
          <w:sz w:val="22"/>
          <w:szCs w:val="22"/>
          <w:lang w:eastAsia="en-US"/>
        </w:rPr>
      </w:pPr>
      <w:r w:rsidRPr="008505B1">
        <w:rPr>
          <w:rFonts w:asciiTheme="minorHAnsi" w:hAnsiTheme="minorHAnsi" w:cstheme="minorHAnsi"/>
          <w:sz w:val="22"/>
          <w:szCs w:val="22"/>
          <w:lang w:eastAsia="en-US"/>
        </w:rPr>
        <w:t xml:space="preserve">Zaakceptowanie poszczególnych klauzul fakultatywnych będzie stanowiło podstawę oceny ofert w kryterium Klauzule fakultatywne. W tabeli w kolumnie nr 3 lub 4 Wykonawca jest zobowiązany do wpisania przy oferowanej i akceptowanej klauzuli </w:t>
      </w:r>
      <w:r w:rsidR="00C45CCA" w:rsidRPr="008505B1">
        <w:rPr>
          <w:rFonts w:asciiTheme="minorHAnsi" w:hAnsiTheme="minorHAnsi" w:cstheme="minorHAnsi"/>
          <w:sz w:val="22"/>
          <w:szCs w:val="22"/>
          <w:lang w:eastAsia="en-US"/>
        </w:rPr>
        <w:t xml:space="preserve">fakultatywnej </w:t>
      </w:r>
      <w:r w:rsidRPr="008505B1">
        <w:rPr>
          <w:rFonts w:asciiTheme="minorHAnsi" w:hAnsiTheme="minorHAnsi" w:cstheme="minorHAnsi"/>
          <w:sz w:val="22"/>
          <w:szCs w:val="22"/>
          <w:lang w:eastAsia="en-US"/>
        </w:rPr>
        <w:t xml:space="preserve">słowa TAK lub słowa NIE w </w:t>
      </w:r>
      <w:r w:rsidR="00244E44" w:rsidRPr="008505B1">
        <w:rPr>
          <w:rFonts w:asciiTheme="minorHAnsi" w:hAnsiTheme="minorHAnsi" w:cstheme="minorHAnsi"/>
          <w:sz w:val="22"/>
          <w:szCs w:val="22"/>
          <w:lang w:eastAsia="en-US"/>
        </w:rPr>
        <w:t>przypadku,</w:t>
      </w:r>
      <w:r w:rsidRPr="008505B1">
        <w:rPr>
          <w:rFonts w:asciiTheme="minorHAnsi" w:hAnsiTheme="minorHAnsi" w:cstheme="minorHAnsi"/>
          <w:sz w:val="22"/>
          <w:szCs w:val="22"/>
          <w:lang w:eastAsia="en-US"/>
        </w:rPr>
        <w:t xml:space="preserve"> gdy nie akceptuje lub gdy nie oferuje danej dodatkowej fakultatywnej klauzuli. Wykonawca może zaznaczyć tylko TAK lub NIE w kolumnie 3 lub 4. Brak oświadczenia Wykonawcy tj. </w:t>
      </w:r>
      <w:r w:rsidR="00244E44" w:rsidRPr="008505B1">
        <w:rPr>
          <w:rFonts w:asciiTheme="minorHAnsi" w:hAnsiTheme="minorHAnsi" w:cstheme="minorHAnsi"/>
          <w:sz w:val="22"/>
          <w:szCs w:val="22"/>
          <w:lang w:eastAsia="en-US"/>
        </w:rPr>
        <w:t>niewpisanie</w:t>
      </w:r>
      <w:r w:rsidRPr="008505B1">
        <w:rPr>
          <w:rFonts w:asciiTheme="minorHAnsi" w:hAnsiTheme="minorHAnsi" w:cstheme="minorHAnsi"/>
          <w:sz w:val="22"/>
          <w:szCs w:val="22"/>
          <w:lang w:eastAsia="en-US"/>
        </w:rPr>
        <w:t xml:space="preserve"> przez Wykonawcę słowa TAK lub NIE zostanie uznane przez Zamawiającego za brak akceptacji danej klauzuli fakultatywnej za NIE. W przypadku zaznaczenia TAK i NIE w jednym miejscu dla danej klauzuli Zamawiający uzna, że Wykonawca akceptuje klauzulę fakultatywną i przyzna wskazaną w tabeli liczbę punktów.</w:t>
      </w:r>
    </w:p>
    <w:p w14:paraId="3B3FF004" w14:textId="77777777" w:rsidR="002932F4" w:rsidRPr="008505B1" w:rsidRDefault="002932F4" w:rsidP="006151B7">
      <w:pPr>
        <w:spacing w:line="300" w:lineRule="auto"/>
        <w:jc w:val="both"/>
        <w:rPr>
          <w:rFonts w:asciiTheme="minorHAnsi" w:hAnsiTheme="minorHAnsi" w:cstheme="minorHAnsi"/>
          <w:sz w:val="22"/>
          <w:szCs w:val="22"/>
        </w:rPr>
      </w:pPr>
    </w:p>
    <w:p w14:paraId="3C1A89F3" w14:textId="2CCCA99D" w:rsidR="006151B7" w:rsidRPr="008505B1" w:rsidRDefault="006151B7" w:rsidP="00E958AA">
      <w:pPr>
        <w:spacing w:line="300" w:lineRule="auto"/>
        <w:jc w:val="both"/>
        <w:rPr>
          <w:rFonts w:asciiTheme="minorHAnsi" w:hAnsiTheme="minorHAnsi" w:cstheme="minorHAnsi"/>
          <w:strike/>
          <w:sz w:val="22"/>
          <w:szCs w:val="22"/>
          <w:lang w:eastAsia="en-US"/>
        </w:rPr>
      </w:pPr>
      <w:r w:rsidRPr="008505B1">
        <w:rPr>
          <w:rFonts w:asciiTheme="minorHAnsi" w:hAnsiTheme="minorHAnsi" w:cstheme="minorHAnsi"/>
          <w:i/>
          <w:sz w:val="22"/>
          <w:szCs w:val="22"/>
          <w:lang w:eastAsia="en-US"/>
        </w:rPr>
        <w:lastRenderedPageBreak/>
        <w:t xml:space="preserve">UWAGA - Wykonawca w podany wyżej sposób uzupełnia wszystkie dane </w:t>
      </w:r>
      <w:r w:rsidR="00C45CCA" w:rsidRPr="008505B1">
        <w:rPr>
          <w:rFonts w:asciiTheme="minorHAnsi" w:hAnsiTheme="minorHAnsi" w:cstheme="minorHAnsi"/>
          <w:i/>
          <w:sz w:val="22"/>
          <w:szCs w:val="22"/>
          <w:lang w:eastAsia="en-US"/>
        </w:rPr>
        <w:t xml:space="preserve">i informacje </w:t>
      </w:r>
      <w:r w:rsidRPr="008505B1">
        <w:rPr>
          <w:rFonts w:asciiTheme="minorHAnsi" w:hAnsiTheme="minorHAnsi" w:cstheme="minorHAnsi"/>
          <w:i/>
          <w:sz w:val="22"/>
          <w:szCs w:val="22"/>
          <w:lang w:eastAsia="en-US"/>
        </w:rPr>
        <w:t xml:space="preserve">dla </w:t>
      </w:r>
      <w:r w:rsidR="001D0C1F" w:rsidRPr="008505B1">
        <w:rPr>
          <w:rFonts w:asciiTheme="minorHAnsi" w:hAnsiTheme="minorHAnsi" w:cstheme="minorHAnsi"/>
          <w:i/>
          <w:sz w:val="22"/>
          <w:szCs w:val="22"/>
          <w:lang w:eastAsia="en-US"/>
        </w:rPr>
        <w:t>części</w:t>
      </w:r>
      <w:r w:rsidRPr="008505B1">
        <w:rPr>
          <w:rFonts w:asciiTheme="minorHAnsi" w:hAnsiTheme="minorHAnsi" w:cstheme="minorHAnsi"/>
          <w:i/>
          <w:sz w:val="22"/>
          <w:szCs w:val="22"/>
          <w:lang w:eastAsia="en-US"/>
        </w:rPr>
        <w:t>, które proponuje wykonać, formularz ofertowy nie podlega uzupełnieniu</w:t>
      </w:r>
      <w:r w:rsidR="00C45CCA" w:rsidRPr="008505B1">
        <w:rPr>
          <w:rFonts w:asciiTheme="minorHAnsi" w:hAnsiTheme="minorHAnsi" w:cstheme="minorHAnsi"/>
          <w:i/>
          <w:sz w:val="22"/>
          <w:szCs w:val="22"/>
          <w:lang w:eastAsia="en-US"/>
        </w:rPr>
        <w:t xml:space="preserve"> po terminie składania ofert. W przypadku braku wypełniania wskazanych pozycji oferta zostanie odrzucona</w:t>
      </w:r>
      <w:r w:rsidR="00452FD6" w:rsidRPr="008505B1">
        <w:rPr>
          <w:rFonts w:asciiTheme="minorHAnsi" w:hAnsiTheme="minorHAnsi" w:cstheme="minorHAnsi"/>
          <w:i/>
          <w:sz w:val="22"/>
          <w:szCs w:val="22"/>
          <w:lang w:eastAsia="en-US"/>
        </w:rPr>
        <w:t>.</w:t>
      </w:r>
    </w:p>
    <w:p w14:paraId="62E5B09D" w14:textId="77777777" w:rsidR="00DE7E32" w:rsidRPr="008505B1" w:rsidRDefault="00DE7E32" w:rsidP="00A926D1">
      <w:pPr>
        <w:spacing w:line="300" w:lineRule="auto"/>
        <w:jc w:val="both"/>
        <w:rPr>
          <w:rFonts w:asciiTheme="minorHAnsi" w:hAnsiTheme="minorHAnsi" w:cstheme="minorHAnsi"/>
          <w:sz w:val="22"/>
          <w:szCs w:val="22"/>
        </w:rPr>
      </w:pPr>
    </w:p>
    <w:p w14:paraId="20B574B1" w14:textId="77777777" w:rsidR="003671F3" w:rsidRPr="008505B1" w:rsidRDefault="003671F3" w:rsidP="00A926D1">
      <w:pPr>
        <w:pStyle w:val="normaltableau"/>
        <w:spacing w:before="0" w:after="0" w:line="300" w:lineRule="auto"/>
        <w:rPr>
          <w:rFonts w:asciiTheme="minorHAnsi" w:hAnsiTheme="minorHAnsi" w:cstheme="minorHAnsi"/>
          <w:u w:val="single"/>
          <w:lang w:val="pl-PL" w:eastAsia="en-US"/>
        </w:rPr>
      </w:pPr>
      <w:r w:rsidRPr="008505B1">
        <w:rPr>
          <w:rFonts w:asciiTheme="minorHAnsi" w:hAnsiTheme="minorHAnsi" w:cstheme="minorHAnsi"/>
          <w:u w:val="single"/>
          <w:lang w:val="pl-PL" w:eastAsia="en-US"/>
        </w:rPr>
        <w:t>Oświadczamy, że:</w:t>
      </w:r>
    </w:p>
    <w:p w14:paraId="6C4A753A" w14:textId="3579FE78" w:rsidR="003671F3" w:rsidRPr="008505B1" w:rsidRDefault="003671F3" w:rsidP="00A926D1">
      <w:pPr>
        <w:pStyle w:val="normaltableau"/>
        <w:numPr>
          <w:ilvl w:val="0"/>
          <w:numId w:val="4"/>
        </w:numPr>
        <w:spacing w:before="0" w:after="0" w:line="300" w:lineRule="auto"/>
        <w:ind w:left="426" w:hanging="284"/>
        <w:rPr>
          <w:rFonts w:asciiTheme="minorHAnsi" w:hAnsiTheme="minorHAnsi" w:cstheme="minorHAnsi"/>
          <w:lang w:val="pl-PL" w:eastAsia="en-US"/>
        </w:rPr>
      </w:pPr>
      <w:r w:rsidRPr="008505B1">
        <w:rPr>
          <w:rFonts w:asciiTheme="minorHAnsi" w:hAnsiTheme="minorHAnsi" w:cstheme="minorHAnsi"/>
          <w:lang w:val="pl-PL"/>
        </w:rPr>
        <w:t>zapoznaliśmy się ze specyfikacją warunków zamówienia i nie wnosimy do niej żadnych zastrzeżeń</w:t>
      </w:r>
      <w:r w:rsidR="003101A0" w:rsidRPr="008505B1">
        <w:rPr>
          <w:rFonts w:asciiTheme="minorHAnsi" w:hAnsiTheme="minorHAnsi" w:cstheme="minorHAnsi"/>
          <w:lang w:val="pl-PL"/>
        </w:rPr>
        <w:t>;</w:t>
      </w:r>
    </w:p>
    <w:p w14:paraId="7F80247B" w14:textId="77777777" w:rsidR="003671F3" w:rsidRPr="008505B1" w:rsidRDefault="003671F3" w:rsidP="00A926D1">
      <w:pPr>
        <w:pStyle w:val="normaltableau"/>
        <w:numPr>
          <w:ilvl w:val="0"/>
          <w:numId w:val="4"/>
        </w:numPr>
        <w:spacing w:before="0" w:after="0" w:line="300" w:lineRule="auto"/>
        <w:ind w:left="426" w:hanging="284"/>
        <w:rPr>
          <w:rFonts w:asciiTheme="minorHAnsi" w:hAnsiTheme="minorHAnsi" w:cstheme="minorHAnsi"/>
          <w:lang w:val="pl-PL"/>
        </w:rPr>
      </w:pPr>
      <w:r w:rsidRPr="008505B1">
        <w:rPr>
          <w:rFonts w:asciiTheme="minorHAnsi" w:hAnsiTheme="minorHAnsi" w:cstheme="minorHAnsi"/>
          <w:lang w:val="pl-PL"/>
        </w:rPr>
        <w:t>posiadamy wszystkie informacje niezbędne do prawidłowego przygotowania i złożenia niniejszej oferty</w:t>
      </w:r>
      <w:r w:rsidR="003101A0" w:rsidRPr="008505B1">
        <w:rPr>
          <w:rFonts w:asciiTheme="minorHAnsi" w:hAnsiTheme="minorHAnsi" w:cstheme="minorHAnsi"/>
          <w:lang w:val="pl-PL"/>
        </w:rPr>
        <w:t>;</w:t>
      </w:r>
    </w:p>
    <w:p w14:paraId="720490F8" w14:textId="5325A14E" w:rsidR="003671F3" w:rsidRPr="008505B1" w:rsidRDefault="003671F3" w:rsidP="00A926D1">
      <w:pPr>
        <w:pStyle w:val="normaltableau"/>
        <w:numPr>
          <w:ilvl w:val="0"/>
          <w:numId w:val="4"/>
        </w:numPr>
        <w:spacing w:before="0" w:after="0" w:line="300" w:lineRule="auto"/>
        <w:ind w:left="426" w:hanging="284"/>
        <w:rPr>
          <w:rFonts w:asciiTheme="minorHAnsi" w:hAnsiTheme="minorHAnsi" w:cstheme="minorHAnsi"/>
          <w:lang w:val="pl-PL"/>
        </w:rPr>
      </w:pPr>
      <w:r w:rsidRPr="008505B1">
        <w:rPr>
          <w:rFonts w:asciiTheme="minorHAnsi" w:hAnsiTheme="minorHAnsi" w:cstheme="minorHAnsi"/>
          <w:lang w:val="pl-PL"/>
        </w:rPr>
        <w:t xml:space="preserve">jesteśmy związani niniejszą ofertą przez okres </w:t>
      </w:r>
      <w:r w:rsidR="00C45CCA" w:rsidRPr="008505B1">
        <w:rPr>
          <w:rFonts w:asciiTheme="minorHAnsi" w:hAnsiTheme="minorHAnsi" w:cstheme="minorHAnsi"/>
          <w:lang w:val="pl-PL"/>
        </w:rPr>
        <w:t xml:space="preserve">90 </w:t>
      </w:r>
      <w:r w:rsidRPr="008505B1">
        <w:rPr>
          <w:rFonts w:asciiTheme="minorHAnsi" w:hAnsiTheme="minorHAnsi" w:cstheme="minorHAnsi"/>
          <w:lang w:val="pl-PL"/>
        </w:rPr>
        <w:t>dni od dnia upływu terminu składania ofert</w:t>
      </w:r>
      <w:r w:rsidR="003101A0" w:rsidRPr="008505B1">
        <w:rPr>
          <w:rFonts w:asciiTheme="minorHAnsi" w:hAnsiTheme="minorHAnsi" w:cstheme="minorHAnsi"/>
          <w:lang w:val="pl-PL"/>
        </w:rPr>
        <w:t>;</w:t>
      </w:r>
    </w:p>
    <w:p w14:paraId="343A77E6" w14:textId="130495D2" w:rsidR="003671F3" w:rsidRPr="008505B1" w:rsidRDefault="003671F3" w:rsidP="00A926D1">
      <w:pPr>
        <w:pStyle w:val="normaltableau"/>
        <w:numPr>
          <w:ilvl w:val="0"/>
          <w:numId w:val="4"/>
        </w:numPr>
        <w:spacing w:before="0" w:after="0" w:line="300" w:lineRule="auto"/>
        <w:ind w:left="426" w:hanging="284"/>
        <w:rPr>
          <w:rFonts w:asciiTheme="minorHAnsi" w:hAnsiTheme="minorHAnsi" w:cstheme="minorHAnsi"/>
          <w:lang w:val="pl-PL"/>
        </w:rPr>
      </w:pPr>
      <w:r w:rsidRPr="008505B1">
        <w:rPr>
          <w:rFonts w:asciiTheme="minorHAnsi" w:hAnsiTheme="minorHAnsi" w:cstheme="minorHAnsi"/>
          <w:lang w:val="pl-PL"/>
        </w:rPr>
        <w:t xml:space="preserve">zapoznaliśmy się z postanowieniami </w:t>
      </w:r>
      <w:r w:rsidR="000B7C63" w:rsidRPr="008505B1">
        <w:rPr>
          <w:rFonts w:asciiTheme="minorHAnsi" w:hAnsiTheme="minorHAnsi" w:cstheme="minorHAnsi"/>
          <w:lang w:val="pl-PL"/>
        </w:rPr>
        <w:t xml:space="preserve">wzoru </w:t>
      </w:r>
      <w:r w:rsidRPr="008505B1">
        <w:rPr>
          <w:rFonts w:asciiTheme="minorHAnsi" w:hAnsiTheme="minorHAnsi" w:cstheme="minorHAnsi"/>
          <w:lang w:val="pl-PL"/>
        </w:rPr>
        <w:t>umowy, określonymi w specyfikacji warunków zamówienia i zobowiązujemy się, w przypadku wyboru naszej oferty, do zawarcia umowy zgodnej z</w:t>
      </w:r>
      <w:r w:rsidR="00B259A2" w:rsidRPr="008505B1">
        <w:rPr>
          <w:rFonts w:asciiTheme="minorHAnsi" w:hAnsiTheme="minorHAnsi" w:cstheme="minorHAnsi"/>
          <w:lang w:val="pl-PL"/>
        </w:rPr>
        <w:t> </w:t>
      </w:r>
      <w:r w:rsidRPr="008505B1">
        <w:rPr>
          <w:rFonts w:asciiTheme="minorHAnsi" w:hAnsiTheme="minorHAnsi" w:cstheme="minorHAnsi"/>
          <w:lang w:val="pl-PL"/>
        </w:rPr>
        <w:t>niniejszą ofertą, na warunkach określonych w specyfikacji warunków zamówienia, w miejscu i terminie wyznaczonym przez Zamawiającego</w:t>
      </w:r>
      <w:r w:rsidR="003101A0" w:rsidRPr="008505B1">
        <w:rPr>
          <w:rFonts w:asciiTheme="minorHAnsi" w:hAnsiTheme="minorHAnsi" w:cstheme="minorHAnsi"/>
          <w:lang w:val="pl-PL"/>
        </w:rPr>
        <w:t>;</w:t>
      </w:r>
    </w:p>
    <w:p w14:paraId="75F251EA" w14:textId="77777777" w:rsidR="0077104E" w:rsidRPr="008505B1" w:rsidRDefault="0077104E" w:rsidP="00FE50BB">
      <w:pPr>
        <w:pStyle w:val="normaltableau"/>
        <w:numPr>
          <w:ilvl w:val="0"/>
          <w:numId w:val="4"/>
        </w:numPr>
        <w:spacing w:before="0" w:after="0" w:line="300" w:lineRule="auto"/>
        <w:ind w:left="426" w:hanging="284"/>
        <w:rPr>
          <w:rFonts w:asciiTheme="minorHAnsi" w:hAnsiTheme="minorHAnsi" w:cstheme="minorHAnsi"/>
          <w:lang w:val="pl-PL"/>
        </w:rPr>
      </w:pPr>
      <w:r w:rsidRPr="008505B1">
        <w:rPr>
          <w:rFonts w:asciiTheme="minorHAnsi" w:hAnsiTheme="minorHAnsi" w:cstheme="minorHAnsi"/>
          <w:lang w:val="pl-PL"/>
        </w:rPr>
        <w:t>zapewniamy wystarczające gwarancje wdrożenia odpowiednich środków technicznych i</w:t>
      </w:r>
      <w:r w:rsidR="00FE50BB" w:rsidRPr="008505B1">
        <w:rPr>
          <w:rFonts w:asciiTheme="minorHAnsi" w:hAnsiTheme="minorHAnsi" w:cstheme="minorHAnsi"/>
          <w:lang w:val="pl-PL"/>
        </w:rPr>
        <w:t> </w:t>
      </w:r>
      <w:r w:rsidRPr="008505B1">
        <w:rPr>
          <w:rFonts w:asciiTheme="minorHAnsi" w:hAnsiTheme="minorHAnsi" w:cstheme="minorHAnsi"/>
          <w:lang w:val="pl-PL"/>
        </w:rPr>
        <w:t>organizacyjnych, aby przetwarzanie danych osobowych spełniało wymogi wynikające z</w:t>
      </w:r>
      <w:r w:rsidR="00FE50BB" w:rsidRPr="008505B1">
        <w:rPr>
          <w:rFonts w:asciiTheme="minorHAnsi" w:hAnsiTheme="minorHAnsi" w:cstheme="minorHAnsi"/>
          <w:lang w:val="pl-PL"/>
        </w:rPr>
        <w:t> </w:t>
      </w:r>
      <w:r w:rsidRPr="008505B1">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8505B1">
        <w:rPr>
          <w:rFonts w:asciiTheme="minorHAnsi" w:hAnsiTheme="minorHAnsi" w:cstheme="minorHAnsi"/>
          <w:lang w:val="pl-PL"/>
        </w:rPr>
        <w:t> </w:t>
      </w:r>
      <w:r w:rsidRPr="008505B1">
        <w:rPr>
          <w:rFonts w:asciiTheme="minorHAnsi" w:hAnsiTheme="minorHAnsi" w:cstheme="minorHAnsi"/>
          <w:lang w:val="pl-PL"/>
        </w:rPr>
        <w:t xml:space="preserve">związku z przetwarzaniem danych osobowych i w sprawie swobodnego przepływu takich danych oraz uchylenia dyrektywy 95/46/WE </w:t>
      </w:r>
      <w:r w:rsidR="007F3574" w:rsidRPr="008505B1">
        <w:rPr>
          <w:rFonts w:asciiTheme="minorHAnsi" w:hAnsiTheme="minorHAnsi" w:cstheme="minorHAnsi"/>
          <w:lang w:val="pl-PL"/>
        </w:rPr>
        <w:t>(</w:t>
      </w:r>
      <w:r w:rsidRPr="008505B1">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8505B1" w:rsidRDefault="0077104E" w:rsidP="00FE50BB">
      <w:pPr>
        <w:pStyle w:val="normaltableau"/>
        <w:numPr>
          <w:ilvl w:val="0"/>
          <w:numId w:val="4"/>
        </w:numPr>
        <w:spacing w:before="0" w:after="0" w:line="300" w:lineRule="auto"/>
        <w:ind w:left="426" w:hanging="284"/>
        <w:rPr>
          <w:rFonts w:asciiTheme="minorHAnsi" w:hAnsiTheme="minorHAnsi" w:cstheme="minorHAnsi"/>
          <w:lang w:val="pl-PL"/>
        </w:rPr>
      </w:pPr>
      <w:r w:rsidRPr="008505B1">
        <w:rPr>
          <w:rFonts w:asciiTheme="minorHAnsi" w:hAnsiTheme="minorHAnsi" w:cstheme="minorHAnsi"/>
          <w:lang w:val="pl-PL"/>
        </w:rPr>
        <w:t>znane nam są obowiązki wynikające z obowiązujących przepisów o ochronie danych osobowych i</w:t>
      </w:r>
      <w:r w:rsidR="00FE50BB" w:rsidRPr="008505B1">
        <w:rPr>
          <w:rFonts w:asciiTheme="minorHAnsi" w:hAnsiTheme="minorHAnsi" w:cstheme="minorHAnsi"/>
          <w:lang w:val="pl-PL"/>
        </w:rPr>
        <w:t> </w:t>
      </w:r>
      <w:r w:rsidRPr="008505B1">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8505B1" w:rsidRDefault="0077104E" w:rsidP="0077104E">
      <w:pPr>
        <w:pStyle w:val="normaltableau"/>
        <w:numPr>
          <w:ilvl w:val="0"/>
          <w:numId w:val="4"/>
        </w:numPr>
        <w:spacing w:before="0" w:after="0" w:line="300" w:lineRule="auto"/>
        <w:ind w:left="426" w:hanging="284"/>
        <w:rPr>
          <w:rFonts w:asciiTheme="minorHAnsi" w:hAnsiTheme="minorHAnsi" w:cstheme="minorHAnsi"/>
          <w:lang w:val="pl-PL"/>
        </w:rPr>
      </w:pPr>
      <w:r w:rsidRPr="008505B1">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7656A540" w14:textId="77777777" w:rsidR="00E958AA" w:rsidRPr="008505B1" w:rsidRDefault="0077104E" w:rsidP="00E958AA">
      <w:pPr>
        <w:pStyle w:val="normaltableau"/>
        <w:numPr>
          <w:ilvl w:val="0"/>
          <w:numId w:val="4"/>
        </w:numPr>
        <w:spacing w:before="0" w:after="0" w:line="300" w:lineRule="auto"/>
        <w:ind w:left="425" w:hanging="284"/>
        <w:rPr>
          <w:rFonts w:asciiTheme="minorHAnsi" w:hAnsiTheme="minorHAnsi" w:cstheme="minorHAnsi"/>
          <w:lang w:val="pl-PL"/>
        </w:rPr>
      </w:pPr>
      <w:r w:rsidRPr="008505B1">
        <w:rPr>
          <w:rFonts w:asciiTheme="minorHAnsi" w:hAnsiTheme="minorHAnsi" w:cstheme="minorHAnsi"/>
          <w:lang w:val="pl-PL"/>
        </w:rPr>
        <w:t>przekazywane przez nas dane osobowe mogą być wykorzystane wyłącznie w celach związanych z</w:t>
      </w:r>
      <w:r w:rsidR="00FE50BB" w:rsidRPr="008505B1">
        <w:rPr>
          <w:rFonts w:asciiTheme="minorHAnsi" w:hAnsiTheme="minorHAnsi" w:cstheme="minorHAnsi"/>
          <w:lang w:val="pl-PL"/>
        </w:rPr>
        <w:t> </w:t>
      </w:r>
      <w:r w:rsidRPr="008505B1">
        <w:rPr>
          <w:rFonts w:asciiTheme="minorHAnsi" w:hAnsiTheme="minorHAnsi" w:cstheme="minorHAnsi"/>
          <w:lang w:val="pl-PL"/>
        </w:rPr>
        <w:t xml:space="preserve">prowadzonym postępowaniem nr </w:t>
      </w:r>
      <w:r w:rsidR="001514DD" w:rsidRPr="008505B1">
        <w:rPr>
          <w:rFonts w:asciiTheme="minorHAnsi" w:hAnsiTheme="minorHAnsi" w:cstheme="minorHAnsi"/>
          <w:b/>
          <w:lang w:val="pl-PL"/>
        </w:rPr>
        <w:t>AZZP.243.005.2022</w:t>
      </w:r>
      <w:r w:rsidR="0025218F" w:rsidRPr="008505B1">
        <w:rPr>
          <w:rFonts w:asciiTheme="minorHAnsi" w:hAnsiTheme="minorHAnsi" w:cstheme="minorHAnsi"/>
          <w:b/>
          <w:lang w:val="pl-PL"/>
        </w:rPr>
        <w:t>;</w:t>
      </w:r>
    </w:p>
    <w:p w14:paraId="2374C7D6" w14:textId="4A8F4BAA" w:rsidR="0025218F" w:rsidRPr="008505B1" w:rsidRDefault="00C45CCA" w:rsidP="00E958AA">
      <w:pPr>
        <w:pStyle w:val="normaltableau"/>
        <w:numPr>
          <w:ilvl w:val="0"/>
          <w:numId w:val="4"/>
        </w:numPr>
        <w:spacing w:before="0" w:after="0" w:line="300" w:lineRule="auto"/>
        <w:ind w:left="425" w:hanging="284"/>
        <w:rPr>
          <w:rFonts w:asciiTheme="minorHAnsi" w:hAnsiTheme="minorHAnsi" w:cstheme="minorHAnsi"/>
          <w:lang w:val="pl-PL"/>
        </w:rPr>
      </w:pPr>
      <w:r w:rsidRPr="008505B1">
        <w:rPr>
          <w:rFonts w:asciiTheme="minorHAnsi" w:hAnsiTheme="minorHAnsi" w:cstheme="minorHAnsi"/>
          <w:u w:val="single"/>
          <w:lang w:val="pl-PL"/>
        </w:rPr>
        <w:t xml:space="preserve">niniejsza oferta jest jawna, za wyjątkiem informacji zamieszczonych na stronach ..............................., które </w:t>
      </w:r>
      <w:r w:rsidR="00445DA7" w:rsidRPr="008505B1">
        <w:rPr>
          <w:rFonts w:asciiTheme="minorHAnsi" w:hAnsiTheme="minorHAnsi" w:cstheme="minorHAnsi"/>
          <w:u w:val="single"/>
          <w:lang w:val="pl-PL"/>
        </w:rPr>
        <w:t>stanowią tajemnicę</w:t>
      </w:r>
      <w:r w:rsidRPr="008505B1">
        <w:rPr>
          <w:rFonts w:asciiTheme="minorHAnsi" w:hAnsiTheme="minorHAnsi" w:cstheme="minorHAnsi"/>
          <w:u w:val="single"/>
          <w:lang w:val="pl-PL"/>
        </w:rPr>
        <w:t xml:space="preserve"> przedsiębiorstwa, które nie mogą być ogólnodostępne. </w:t>
      </w:r>
      <w:proofErr w:type="spellStart"/>
      <w:r w:rsidRPr="008505B1">
        <w:rPr>
          <w:rFonts w:asciiTheme="minorHAnsi" w:hAnsiTheme="minorHAnsi" w:cstheme="minorHAnsi"/>
          <w:u w:val="single"/>
        </w:rPr>
        <w:t>Jednocześnie</w:t>
      </w:r>
      <w:proofErr w:type="spellEnd"/>
      <w:r w:rsidRPr="008505B1">
        <w:rPr>
          <w:rFonts w:asciiTheme="minorHAnsi" w:hAnsiTheme="minorHAnsi" w:cstheme="minorHAnsi"/>
          <w:u w:val="single"/>
        </w:rPr>
        <w:t xml:space="preserve"> </w:t>
      </w:r>
      <w:proofErr w:type="spellStart"/>
      <w:r w:rsidRPr="008505B1">
        <w:rPr>
          <w:rFonts w:asciiTheme="minorHAnsi" w:hAnsiTheme="minorHAnsi" w:cstheme="minorHAnsi"/>
          <w:u w:val="single"/>
        </w:rPr>
        <w:t>przedstawiam</w:t>
      </w:r>
      <w:proofErr w:type="spellEnd"/>
      <w:r w:rsidRPr="008505B1">
        <w:rPr>
          <w:rFonts w:asciiTheme="minorHAnsi" w:hAnsiTheme="minorHAnsi" w:cstheme="minorHAnsi"/>
          <w:u w:val="single"/>
        </w:rPr>
        <w:t xml:space="preserve"> (</w:t>
      </w:r>
      <w:proofErr w:type="spellStart"/>
      <w:r w:rsidRPr="008505B1">
        <w:rPr>
          <w:rFonts w:asciiTheme="minorHAnsi" w:hAnsiTheme="minorHAnsi" w:cstheme="minorHAnsi"/>
          <w:u w:val="single"/>
        </w:rPr>
        <w:t>przedstawiamy</w:t>
      </w:r>
      <w:proofErr w:type="spellEnd"/>
      <w:r w:rsidRPr="008505B1">
        <w:rPr>
          <w:rFonts w:asciiTheme="minorHAnsi" w:hAnsiTheme="minorHAnsi" w:cstheme="minorHAnsi"/>
          <w:u w:val="single"/>
        </w:rPr>
        <w:t xml:space="preserve">) </w:t>
      </w:r>
      <w:proofErr w:type="spellStart"/>
      <w:r w:rsidRPr="008505B1">
        <w:rPr>
          <w:rFonts w:asciiTheme="minorHAnsi" w:hAnsiTheme="minorHAnsi" w:cstheme="minorHAnsi"/>
          <w:u w:val="single"/>
        </w:rPr>
        <w:t>uzasadnienie</w:t>
      </w:r>
      <w:proofErr w:type="spellEnd"/>
      <w:r w:rsidRPr="008505B1">
        <w:rPr>
          <w:rFonts w:asciiTheme="minorHAnsi" w:hAnsiTheme="minorHAnsi" w:cstheme="minorHAnsi"/>
          <w:u w:val="single"/>
        </w:rPr>
        <w:t xml:space="preserve"> </w:t>
      </w:r>
      <w:proofErr w:type="spellStart"/>
      <w:r w:rsidRPr="008505B1">
        <w:rPr>
          <w:rFonts w:asciiTheme="minorHAnsi" w:hAnsiTheme="minorHAnsi" w:cstheme="minorHAnsi"/>
          <w:u w:val="single"/>
        </w:rPr>
        <w:t>tajemnicy</w:t>
      </w:r>
      <w:proofErr w:type="spellEnd"/>
      <w:r w:rsidRPr="008505B1">
        <w:rPr>
          <w:rFonts w:asciiTheme="minorHAnsi" w:hAnsiTheme="minorHAnsi" w:cstheme="minorHAnsi"/>
          <w:u w:val="single"/>
        </w:rPr>
        <w:t xml:space="preserve"> </w:t>
      </w:r>
      <w:proofErr w:type="spellStart"/>
      <w:r w:rsidRPr="008505B1">
        <w:rPr>
          <w:rFonts w:asciiTheme="minorHAnsi" w:hAnsiTheme="minorHAnsi" w:cstheme="minorHAnsi"/>
          <w:u w:val="single"/>
        </w:rPr>
        <w:t>przedsiębiorstwa</w:t>
      </w:r>
      <w:proofErr w:type="spellEnd"/>
      <w:r w:rsidRPr="008505B1">
        <w:rPr>
          <w:rFonts w:asciiTheme="minorHAnsi" w:hAnsiTheme="minorHAnsi" w:cstheme="minorHAnsi"/>
          <w:u w:val="single"/>
        </w:rPr>
        <w:t xml:space="preserve">  …..……….……………………………………</w:t>
      </w:r>
    </w:p>
    <w:p w14:paraId="1FCDE930" w14:textId="35E814DA" w:rsidR="003671F3" w:rsidRPr="008505B1" w:rsidRDefault="003671F3" w:rsidP="00A926D1">
      <w:pPr>
        <w:tabs>
          <w:tab w:val="left" w:pos="3402"/>
        </w:tabs>
        <w:spacing w:line="300" w:lineRule="auto"/>
        <w:ind w:left="284" w:hanging="284"/>
        <w:jc w:val="both"/>
        <w:rPr>
          <w:rFonts w:asciiTheme="minorHAnsi" w:hAnsiTheme="minorHAnsi" w:cstheme="minorHAnsi"/>
          <w:sz w:val="22"/>
          <w:szCs w:val="22"/>
          <w:u w:val="single"/>
        </w:rPr>
      </w:pPr>
      <w:r w:rsidRPr="008505B1">
        <w:rPr>
          <w:rFonts w:asciiTheme="minorHAnsi" w:hAnsiTheme="minorHAnsi" w:cstheme="minorHAnsi"/>
          <w:sz w:val="22"/>
          <w:szCs w:val="22"/>
          <w:u w:val="single"/>
        </w:rPr>
        <w:t>Wraz z ofertą składamy:</w:t>
      </w:r>
      <w:r w:rsidR="0025218F" w:rsidRPr="008505B1">
        <w:rPr>
          <w:rFonts w:asciiTheme="minorHAnsi" w:hAnsiTheme="minorHAnsi" w:cstheme="minorHAnsi"/>
          <w:highlight w:val="yellow"/>
        </w:rPr>
        <w:t xml:space="preserve"> </w:t>
      </w:r>
    </w:p>
    <w:p w14:paraId="39779CA5" w14:textId="1D711036" w:rsidR="003101A0" w:rsidRPr="008505B1" w:rsidRDefault="008F52D8" w:rsidP="00A926D1">
      <w:pPr>
        <w:numPr>
          <w:ilvl w:val="0"/>
          <w:numId w:val="3"/>
        </w:numPr>
        <w:tabs>
          <w:tab w:val="clear" w:pos="720"/>
          <w:tab w:val="num" w:pos="567"/>
          <w:tab w:val="left" w:pos="3402"/>
        </w:tabs>
        <w:spacing w:line="300" w:lineRule="auto"/>
        <w:ind w:left="567"/>
        <w:jc w:val="both"/>
        <w:rPr>
          <w:rFonts w:asciiTheme="minorHAnsi" w:hAnsiTheme="minorHAnsi" w:cstheme="minorHAnsi"/>
          <w:sz w:val="22"/>
          <w:szCs w:val="22"/>
        </w:rPr>
      </w:pPr>
      <w:r w:rsidRPr="008505B1">
        <w:rPr>
          <w:rFonts w:asciiTheme="minorHAnsi" w:hAnsiTheme="minorHAnsi" w:cstheme="minorHAnsi"/>
          <w:sz w:val="22"/>
          <w:szCs w:val="22"/>
        </w:rPr>
        <w:t>formularz</w:t>
      </w:r>
      <w:r w:rsidR="004236B6" w:rsidRPr="008505B1">
        <w:rPr>
          <w:rFonts w:asciiTheme="minorHAnsi" w:hAnsiTheme="minorHAnsi" w:cstheme="minorHAnsi"/>
          <w:sz w:val="22"/>
          <w:szCs w:val="22"/>
        </w:rPr>
        <w:t xml:space="preserve"> </w:t>
      </w:r>
      <w:r w:rsidRPr="008505B1">
        <w:rPr>
          <w:rFonts w:asciiTheme="minorHAnsi" w:hAnsiTheme="minorHAnsi" w:cstheme="minorHAnsi"/>
          <w:sz w:val="22"/>
          <w:szCs w:val="22"/>
        </w:rPr>
        <w:t>JEDZ</w:t>
      </w:r>
      <w:r w:rsidR="00A439DB" w:rsidRPr="008505B1">
        <w:rPr>
          <w:rFonts w:asciiTheme="minorHAnsi" w:hAnsiTheme="minorHAnsi" w:cstheme="minorHAnsi"/>
          <w:sz w:val="22"/>
          <w:szCs w:val="22"/>
        </w:rPr>
        <w:t xml:space="preserve"> </w:t>
      </w:r>
      <w:r w:rsidR="004236B6" w:rsidRPr="008505B1">
        <w:rPr>
          <w:rFonts w:asciiTheme="minorHAnsi" w:hAnsiTheme="minorHAnsi" w:cstheme="minorHAnsi"/>
          <w:sz w:val="22"/>
          <w:szCs w:val="22"/>
        </w:rPr>
        <w:t>– załącznik nr 2</w:t>
      </w:r>
    </w:p>
    <w:p w14:paraId="78A4F8EC" w14:textId="6706D72F" w:rsidR="00DD43FF" w:rsidRPr="008505B1" w:rsidRDefault="00230157" w:rsidP="00577843">
      <w:pPr>
        <w:numPr>
          <w:ilvl w:val="0"/>
          <w:numId w:val="3"/>
        </w:numPr>
        <w:tabs>
          <w:tab w:val="clear" w:pos="720"/>
          <w:tab w:val="num" w:pos="567"/>
        </w:tabs>
        <w:spacing w:line="300" w:lineRule="auto"/>
        <w:ind w:left="567"/>
        <w:jc w:val="both"/>
        <w:rPr>
          <w:rFonts w:asciiTheme="minorHAnsi" w:hAnsiTheme="minorHAnsi" w:cstheme="minorHAnsi"/>
          <w:i/>
          <w:iCs/>
          <w:sz w:val="22"/>
          <w:szCs w:val="22"/>
        </w:rPr>
      </w:pPr>
      <w:r w:rsidRPr="008505B1">
        <w:rPr>
          <w:rFonts w:asciiTheme="minorHAnsi" w:hAnsiTheme="minorHAnsi" w:cstheme="minorHAnsi"/>
          <w:sz w:val="22"/>
          <w:szCs w:val="22"/>
        </w:rPr>
        <w:t xml:space="preserve">pełnomocnictwo </w:t>
      </w:r>
      <w:r w:rsidR="00DD43FF" w:rsidRPr="008505B1">
        <w:rPr>
          <w:rFonts w:asciiTheme="minorHAnsi" w:hAnsiTheme="minorHAnsi" w:cstheme="minorHAnsi"/>
          <w:i/>
          <w:iCs/>
          <w:sz w:val="22"/>
          <w:szCs w:val="22"/>
        </w:rPr>
        <w:t>…………………………………………………………………………………………………………</w:t>
      </w:r>
    </w:p>
    <w:p w14:paraId="3537D140" w14:textId="77777777" w:rsidR="003671F3" w:rsidRPr="008505B1" w:rsidRDefault="003671F3" w:rsidP="00A926D1">
      <w:pPr>
        <w:spacing w:line="300" w:lineRule="auto"/>
        <w:jc w:val="both"/>
        <w:rPr>
          <w:rFonts w:asciiTheme="minorHAnsi" w:hAnsiTheme="minorHAnsi" w:cstheme="minorHAnsi"/>
          <w:sz w:val="22"/>
          <w:szCs w:val="22"/>
        </w:rPr>
      </w:pPr>
    </w:p>
    <w:p w14:paraId="396346B6" w14:textId="77777777" w:rsidR="00B53E96" w:rsidRPr="008505B1" w:rsidRDefault="00B53E96" w:rsidP="00A926D1">
      <w:pPr>
        <w:spacing w:line="300" w:lineRule="auto"/>
        <w:jc w:val="both"/>
        <w:rPr>
          <w:rFonts w:asciiTheme="minorHAnsi" w:hAnsiTheme="minorHAnsi" w:cstheme="minorHAnsi"/>
          <w:sz w:val="22"/>
          <w:szCs w:val="22"/>
        </w:rPr>
      </w:pPr>
    </w:p>
    <w:p w14:paraId="309C9261" w14:textId="77777777" w:rsidR="008E6CF2" w:rsidRPr="008505B1" w:rsidRDefault="008E6CF2" w:rsidP="00A926D1">
      <w:pPr>
        <w:spacing w:line="300" w:lineRule="auto"/>
        <w:jc w:val="both"/>
        <w:rPr>
          <w:rFonts w:asciiTheme="minorHAnsi" w:hAnsiTheme="minorHAnsi" w:cstheme="minorHAnsi"/>
          <w:sz w:val="22"/>
          <w:szCs w:val="22"/>
        </w:rPr>
      </w:pPr>
    </w:p>
    <w:p w14:paraId="01A85A0D" w14:textId="77777777" w:rsidR="008E6CF2" w:rsidRPr="008505B1" w:rsidRDefault="008E6CF2" w:rsidP="00A926D1">
      <w:pPr>
        <w:spacing w:line="300" w:lineRule="auto"/>
        <w:jc w:val="both"/>
        <w:rPr>
          <w:rFonts w:asciiTheme="minorHAnsi" w:hAnsiTheme="minorHAnsi" w:cstheme="minorHAnsi"/>
          <w:sz w:val="22"/>
          <w:szCs w:val="22"/>
        </w:rPr>
      </w:pPr>
    </w:p>
    <w:p w14:paraId="32934ACA" w14:textId="77777777" w:rsidR="00B53E96" w:rsidRPr="008505B1" w:rsidRDefault="00B53E96" w:rsidP="00A926D1">
      <w:pPr>
        <w:spacing w:line="300" w:lineRule="auto"/>
        <w:jc w:val="both"/>
        <w:rPr>
          <w:rFonts w:asciiTheme="minorHAnsi" w:hAnsiTheme="minorHAnsi" w:cstheme="minorHAnsi"/>
          <w:sz w:val="22"/>
          <w:szCs w:val="22"/>
        </w:rPr>
      </w:pPr>
    </w:p>
    <w:p w14:paraId="21447063" w14:textId="77777777" w:rsidR="00495207" w:rsidRPr="008505B1" w:rsidRDefault="00495207" w:rsidP="00495207">
      <w:pPr>
        <w:spacing w:line="300" w:lineRule="auto"/>
        <w:jc w:val="center"/>
        <w:rPr>
          <w:rFonts w:asciiTheme="minorHAnsi" w:hAnsiTheme="minorHAnsi" w:cstheme="minorHAnsi"/>
          <w:i/>
          <w:sz w:val="22"/>
          <w:szCs w:val="22"/>
          <w:highlight w:val="cyan"/>
        </w:rPr>
      </w:pPr>
    </w:p>
    <w:p w14:paraId="59984B6C" w14:textId="47F03D7D" w:rsidR="00495207" w:rsidRPr="008505B1" w:rsidRDefault="00495207" w:rsidP="00495207">
      <w:pPr>
        <w:spacing w:line="300" w:lineRule="auto"/>
        <w:jc w:val="center"/>
        <w:rPr>
          <w:rFonts w:asciiTheme="minorHAnsi" w:hAnsiTheme="minorHAnsi" w:cstheme="minorHAnsi"/>
          <w:sz w:val="18"/>
          <w:szCs w:val="18"/>
        </w:rPr>
      </w:pPr>
      <w:r w:rsidRPr="008505B1">
        <w:rPr>
          <w:rFonts w:asciiTheme="minorHAnsi" w:hAnsiTheme="minorHAnsi" w:cstheme="minorHAnsi"/>
          <w:b/>
          <w:bCs/>
          <w:sz w:val="18"/>
          <w:szCs w:val="18"/>
          <w:u w:val="double"/>
        </w:rPr>
        <w:t>FORMULARZ NALEŻY PODPISAĆ KWALIFIKOWANYM PODPISEM ELEKTRONICZNYM</w:t>
      </w:r>
      <w:r w:rsidR="00DA6573" w:rsidRPr="008505B1">
        <w:rPr>
          <w:rFonts w:asciiTheme="minorHAnsi" w:hAnsiTheme="minorHAnsi" w:cstheme="minorHAnsi"/>
          <w:b/>
          <w:bCs/>
          <w:sz w:val="18"/>
          <w:szCs w:val="18"/>
          <w:u w:val="double"/>
        </w:rPr>
        <w:t xml:space="preserve"> </w:t>
      </w:r>
      <w:r w:rsidR="00763830" w:rsidRPr="008505B1">
        <w:rPr>
          <w:rFonts w:asciiTheme="minorHAnsi" w:hAnsiTheme="minorHAnsi" w:cstheme="minorHAnsi"/>
          <w:b/>
          <w:bCs/>
          <w:sz w:val="18"/>
          <w:szCs w:val="18"/>
          <w:u w:val="double"/>
        </w:rPr>
        <w:br/>
      </w:r>
      <w:r w:rsidRPr="008505B1">
        <w:rPr>
          <w:rFonts w:asciiTheme="minorHAnsi" w:hAnsiTheme="minorHAnsi" w:cstheme="minorHAnsi"/>
          <w:b/>
          <w:bCs/>
          <w:sz w:val="18"/>
          <w:szCs w:val="18"/>
          <w:u w:val="double"/>
        </w:rPr>
        <w:t>PRZEZ OSOBĘ/OSOBY UPOWAŻNIONE DO REPREZENTOWANIA.</w:t>
      </w:r>
    </w:p>
    <w:p w14:paraId="1857982A" w14:textId="77777777" w:rsidR="003671F3" w:rsidRPr="008505B1" w:rsidRDefault="003671F3" w:rsidP="00997B32">
      <w:pPr>
        <w:tabs>
          <w:tab w:val="left" w:pos="3402"/>
        </w:tabs>
        <w:spacing w:line="300" w:lineRule="auto"/>
        <w:jc w:val="right"/>
        <w:rPr>
          <w:rFonts w:asciiTheme="minorHAnsi" w:hAnsiTheme="minorHAnsi" w:cstheme="minorHAnsi"/>
          <w:b/>
          <w:i/>
          <w:sz w:val="20"/>
          <w:szCs w:val="20"/>
          <w:highlight w:val="cyan"/>
        </w:rPr>
      </w:pPr>
      <w:r w:rsidRPr="008505B1">
        <w:rPr>
          <w:rFonts w:asciiTheme="minorHAnsi" w:hAnsiTheme="minorHAnsi" w:cstheme="minorHAnsi"/>
          <w:b/>
          <w:i/>
          <w:sz w:val="22"/>
          <w:szCs w:val="22"/>
        </w:rPr>
        <w:br w:type="column"/>
      </w:r>
      <w:r w:rsidR="004D0301" w:rsidRPr="008505B1">
        <w:rPr>
          <w:rFonts w:asciiTheme="minorHAnsi" w:hAnsiTheme="minorHAnsi" w:cstheme="minorHAnsi"/>
          <w:b/>
          <w:i/>
          <w:sz w:val="20"/>
          <w:szCs w:val="20"/>
        </w:rPr>
        <w:lastRenderedPageBreak/>
        <w:t>Załącznik nr 2 do S</w:t>
      </w:r>
      <w:r w:rsidRPr="008505B1">
        <w:rPr>
          <w:rFonts w:asciiTheme="minorHAnsi" w:hAnsiTheme="minorHAnsi" w:cstheme="minorHAnsi"/>
          <w:b/>
          <w:i/>
          <w:sz w:val="20"/>
          <w:szCs w:val="20"/>
        </w:rPr>
        <w:t>WZ</w:t>
      </w:r>
    </w:p>
    <w:p w14:paraId="335849E1" w14:textId="77777777" w:rsidR="00836E1D" w:rsidRPr="008505B1" w:rsidRDefault="00836E1D" w:rsidP="00836E1D">
      <w:pPr>
        <w:spacing w:line="300" w:lineRule="auto"/>
        <w:ind w:right="1388"/>
        <w:jc w:val="center"/>
        <w:rPr>
          <w:rFonts w:asciiTheme="minorHAnsi" w:hAnsiTheme="minorHAnsi" w:cstheme="minorHAnsi"/>
          <w:b/>
          <w:i/>
          <w:sz w:val="20"/>
          <w:szCs w:val="20"/>
        </w:rPr>
      </w:pPr>
      <w:bookmarkStart w:id="53" w:name="_Hlk61709527"/>
    </w:p>
    <w:p w14:paraId="717786B6" w14:textId="77777777" w:rsidR="00804DF2" w:rsidRPr="008505B1" w:rsidRDefault="00804DF2" w:rsidP="00804DF2">
      <w:pPr>
        <w:spacing w:line="300" w:lineRule="auto"/>
        <w:jc w:val="center"/>
        <w:rPr>
          <w:rFonts w:asciiTheme="minorHAnsi" w:eastAsia="Calibri" w:hAnsiTheme="minorHAnsi" w:cstheme="minorHAnsi"/>
          <w:b/>
          <w:caps/>
          <w:sz w:val="20"/>
          <w:szCs w:val="20"/>
          <w:lang w:eastAsia="en-GB"/>
        </w:rPr>
      </w:pPr>
    </w:p>
    <w:p w14:paraId="1177D9B9" w14:textId="77777777" w:rsidR="00804DF2" w:rsidRPr="008505B1" w:rsidRDefault="00804DF2" w:rsidP="00804DF2">
      <w:pPr>
        <w:spacing w:line="300" w:lineRule="auto"/>
        <w:jc w:val="center"/>
        <w:rPr>
          <w:rFonts w:asciiTheme="minorHAnsi" w:eastAsia="Calibri" w:hAnsiTheme="minorHAnsi" w:cstheme="minorHAnsi"/>
          <w:b/>
          <w:caps/>
          <w:sz w:val="20"/>
          <w:szCs w:val="20"/>
          <w:lang w:eastAsia="en-GB"/>
        </w:rPr>
      </w:pPr>
      <w:r w:rsidRPr="008505B1">
        <w:rPr>
          <w:rFonts w:asciiTheme="minorHAnsi" w:eastAsia="Calibri" w:hAnsiTheme="minorHAnsi" w:cstheme="minorHAnsi"/>
          <w:b/>
          <w:caps/>
          <w:sz w:val="20"/>
          <w:szCs w:val="20"/>
          <w:lang w:eastAsia="en-GB"/>
        </w:rPr>
        <w:t>Standardowy formularz jednolitego europejskiego dokumentu zamówienia</w:t>
      </w:r>
    </w:p>
    <w:p w14:paraId="3DE84D5F" w14:textId="77777777" w:rsidR="00804DF2" w:rsidRPr="008505B1" w:rsidRDefault="00804DF2" w:rsidP="00804DF2">
      <w:pPr>
        <w:keepNext/>
        <w:spacing w:line="300" w:lineRule="auto"/>
        <w:jc w:val="center"/>
        <w:rPr>
          <w:rFonts w:asciiTheme="minorHAnsi" w:eastAsia="Calibri" w:hAnsiTheme="minorHAnsi" w:cstheme="minorHAnsi"/>
          <w:b/>
          <w:sz w:val="20"/>
          <w:szCs w:val="20"/>
          <w:lang w:eastAsia="en-GB"/>
        </w:rPr>
      </w:pPr>
      <w:r w:rsidRPr="008505B1">
        <w:rPr>
          <w:rFonts w:asciiTheme="minorHAnsi" w:eastAsia="Calibri" w:hAnsiTheme="minorHAnsi" w:cstheme="minorHAnsi"/>
          <w:b/>
          <w:sz w:val="20"/>
          <w:szCs w:val="20"/>
          <w:lang w:eastAsia="en-GB"/>
        </w:rPr>
        <w:t>Część I: Informacje dotyczące postępowania o udzielenie zamówienia oraz instytucji zamawiającej lub podmiotu zamawiającego</w:t>
      </w:r>
    </w:p>
    <w:p w14:paraId="13ED1413" w14:textId="77777777" w:rsidR="00804DF2" w:rsidRPr="008505B1" w:rsidRDefault="00804DF2" w:rsidP="00804DF2">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8505B1">
        <w:rPr>
          <w:rFonts w:asciiTheme="minorHAnsi" w:hAnsiTheme="minorHAnsi" w:cstheme="minorHAns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505B1">
        <w:rPr>
          <w:rFonts w:asciiTheme="minorHAnsi" w:hAnsiTheme="minorHAnsi" w:cstheme="minorHAnsi"/>
          <w:b/>
          <w:i/>
          <w:w w:val="0"/>
          <w:sz w:val="20"/>
          <w:szCs w:val="20"/>
          <w:vertAlign w:val="superscript"/>
        </w:rPr>
        <w:footnoteReference w:id="3"/>
      </w:r>
      <w:r w:rsidRPr="008505B1">
        <w:rPr>
          <w:rFonts w:asciiTheme="minorHAnsi" w:hAnsiTheme="minorHAnsi" w:cstheme="minorHAnsi"/>
          <w:b/>
          <w:i/>
          <w:w w:val="0"/>
          <w:sz w:val="20"/>
          <w:szCs w:val="20"/>
        </w:rPr>
        <w:t>.</w:t>
      </w:r>
      <w:r w:rsidRPr="008505B1">
        <w:rPr>
          <w:rFonts w:asciiTheme="minorHAnsi" w:hAnsiTheme="minorHAnsi" w:cstheme="minorHAnsi"/>
          <w:b/>
          <w:w w:val="0"/>
          <w:sz w:val="20"/>
          <w:szCs w:val="20"/>
        </w:rPr>
        <w:t xml:space="preserve"> </w:t>
      </w:r>
      <w:r w:rsidRPr="008505B1">
        <w:rPr>
          <w:rFonts w:asciiTheme="minorHAnsi" w:hAnsiTheme="minorHAnsi" w:cstheme="minorHAnsi"/>
          <w:b/>
          <w:sz w:val="20"/>
          <w:szCs w:val="20"/>
        </w:rPr>
        <w:t>Adres publikacyjny stosownego ogłoszenia</w:t>
      </w:r>
      <w:r w:rsidRPr="008505B1">
        <w:rPr>
          <w:rFonts w:asciiTheme="minorHAnsi" w:hAnsiTheme="minorHAnsi" w:cstheme="minorHAnsi"/>
          <w:b/>
          <w:i/>
          <w:sz w:val="20"/>
          <w:szCs w:val="20"/>
          <w:vertAlign w:val="superscript"/>
        </w:rPr>
        <w:footnoteReference w:id="4"/>
      </w:r>
      <w:r w:rsidRPr="008505B1">
        <w:rPr>
          <w:rFonts w:asciiTheme="minorHAnsi" w:hAnsiTheme="minorHAnsi" w:cstheme="minorHAnsi"/>
          <w:b/>
          <w:sz w:val="20"/>
          <w:szCs w:val="20"/>
        </w:rPr>
        <w:t xml:space="preserve"> w Dzienniku Urzędowym Unii Europejskiej:</w:t>
      </w:r>
    </w:p>
    <w:p w14:paraId="0927D939" w14:textId="159E81B7" w:rsidR="00804DF2" w:rsidRPr="008505B1" w:rsidRDefault="00996318" w:rsidP="0099631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8505B1">
        <w:rPr>
          <w:rFonts w:asciiTheme="minorHAnsi" w:hAnsiTheme="minorHAnsi" w:cstheme="minorHAnsi"/>
          <w:b/>
          <w:sz w:val="20"/>
          <w:szCs w:val="20"/>
          <w:highlight w:val="darkYellow"/>
        </w:rPr>
        <w:t>Dz.U./S S43</w:t>
      </w:r>
      <w:r w:rsidR="00804DF2" w:rsidRPr="008505B1">
        <w:rPr>
          <w:rFonts w:asciiTheme="minorHAnsi" w:hAnsiTheme="minorHAnsi" w:cstheme="minorHAnsi"/>
          <w:b/>
          <w:sz w:val="20"/>
          <w:szCs w:val="20"/>
          <w:highlight w:val="darkYellow"/>
        </w:rPr>
        <w:t xml:space="preserve">], data </w:t>
      </w:r>
      <w:r w:rsidRPr="008505B1">
        <w:rPr>
          <w:rFonts w:asciiTheme="minorHAnsi" w:hAnsiTheme="minorHAnsi" w:cstheme="minorHAnsi"/>
          <w:b/>
          <w:sz w:val="20"/>
          <w:szCs w:val="20"/>
          <w:highlight w:val="darkYellow"/>
        </w:rPr>
        <w:t>02/03/2022, 111616-2022-PL</w:t>
      </w:r>
      <w:r w:rsidR="00804DF2" w:rsidRPr="008505B1">
        <w:rPr>
          <w:rFonts w:asciiTheme="minorHAnsi" w:hAnsiTheme="minorHAnsi" w:cstheme="minorHAnsi"/>
          <w:b/>
          <w:sz w:val="20"/>
          <w:szCs w:val="20"/>
          <w:highlight w:val="darkYellow"/>
        </w:rPr>
        <w:t xml:space="preserve">, </w:t>
      </w:r>
    </w:p>
    <w:p w14:paraId="58C51BA6" w14:textId="639794CC" w:rsidR="00804DF2" w:rsidRPr="008505B1" w:rsidRDefault="00804DF2" w:rsidP="00804DF2">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8505B1">
        <w:rPr>
          <w:rFonts w:asciiTheme="minorHAnsi" w:hAnsiTheme="minorHAnsi" w:cstheme="minorHAnsi"/>
          <w:b/>
          <w:sz w:val="20"/>
          <w:szCs w:val="20"/>
          <w:highlight w:val="darkYellow"/>
        </w:rPr>
        <w:t>Numer ogłoszenia w Dz.U. S: 202</w:t>
      </w:r>
      <w:r w:rsidR="001514DD" w:rsidRPr="008505B1">
        <w:rPr>
          <w:rFonts w:asciiTheme="minorHAnsi" w:hAnsiTheme="minorHAnsi" w:cstheme="minorHAnsi"/>
          <w:b/>
          <w:sz w:val="20"/>
          <w:szCs w:val="20"/>
          <w:highlight w:val="darkYellow"/>
        </w:rPr>
        <w:t>2</w:t>
      </w:r>
      <w:r w:rsidRPr="008505B1">
        <w:rPr>
          <w:rFonts w:asciiTheme="minorHAnsi" w:hAnsiTheme="minorHAnsi" w:cstheme="minorHAnsi"/>
          <w:b/>
          <w:sz w:val="20"/>
          <w:szCs w:val="20"/>
          <w:highlight w:val="darkYellow"/>
        </w:rPr>
        <w:t xml:space="preserve">/S </w:t>
      </w:r>
      <w:r w:rsidR="00F24ACD" w:rsidRPr="008505B1">
        <w:rPr>
          <w:rFonts w:asciiTheme="minorHAnsi" w:hAnsiTheme="minorHAnsi" w:cstheme="minorHAnsi"/>
          <w:b/>
          <w:sz w:val="20"/>
          <w:szCs w:val="20"/>
          <w:highlight w:val="darkYellow"/>
        </w:rPr>
        <w:t>043-111616</w:t>
      </w:r>
    </w:p>
    <w:p w14:paraId="1CC29522" w14:textId="77777777" w:rsidR="00804DF2" w:rsidRPr="008505B1" w:rsidRDefault="00804DF2" w:rsidP="00804DF2">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8505B1">
        <w:rPr>
          <w:rFonts w:asciiTheme="minorHAnsi" w:hAnsiTheme="minorHAnsi"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6FE00D6B" w14:textId="77777777" w:rsidR="00804DF2" w:rsidRPr="008505B1" w:rsidRDefault="00804DF2" w:rsidP="00804DF2">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8505B1">
        <w:rPr>
          <w:rFonts w:asciiTheme="minorHAnsi" w:hAnsiTheme="minorHAnsi" w:cstheme="minorHAnsi"/>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16FBA6F" w14:textId="77777777" w:rsidR="00804DF2" w:rsidRPr="008505B1" w:rsidRDefault="00804DF2" w:rsidP="00804DF2">
      <w:pPr>
        <w:keepNext/>
        <w:spacing w:line="300" w:lineRule="auto"/>
        <w:jc w:val="center"/>
        <w:rPr>
          <w:rFonts w:asciiTheme="minorHAnsi" w:eastAsia="Calibri" w:hAnsiTheme="minorHAnsi" w:cstheme="minorHAnsi"/>
          <w:smallCaps/>
          <w:sz w:val="20"/>
          <w:szCs w:val="20"/>
          <w:lang w:eastAsia="en-GB"/>
        </w:rPr>
      </w:pPr>
      <w:r w:rsidRPr="008505B1">
        <w:rPr>
          <w:rFonts w:asciiTheme="minorHAnsi" w:eastAsia="Calibri" w:hAnsiTheme="minorHAnsi" w:cstheme="minorHAnsi"/>
          <w:smallCaps/>
          <w:sz w:val="20"/>
          <w:szCs w:val="20"/>
          <w:lang w:eastAsia="en-GB"/>
        </w:rPr>
        <w:t>Informacje na temat postępowania o udzielenie zamówienia</w:t>
      </w:r>
    </w:p>
    <w:p w14:paraId="364FF1D7" w14:textId="77777777" w:rsidR="00804DF2" w:rsidRPr="008505B1" w:rsidRDefault="00804DF2" w:rsidP="00804DF2">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sz w:val="20"/>
          <w:szCs w:val="20"/>
        </w:rPr>
      </w:pPr>
      <w:r w:rsidRPr="008505B1">
        <w:rPr>
          <w:rFonts w:asciiTheme="minorHAnsi" w:hAnsiTheme="minorHAnsi"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74"/>
      </w:tblGrid>
      <w:tr w:rsidR="00804DF2" w:rsidRPr="008505B1" w14:paraId="3875B1FD" w14:textId="77777777" w:rsidTr="0077705D">
        <w:trPr>
          <w:trHeight w:val="349"/>
        </w:trPr>
        <w:tc>
          <w:tcPr>
            <w:tcW w:w="4644" w:type="dxa"/>
            <w:shd w:val="clear" w:color="auto" w:fill="auto"/>
            <w:vAlign w:val="center"/>
          </w:tcPr>
          <w:p w14:paraId="33FDA3D1" w14:textId="77777777" w:rsidR="00804DF2" w:rsidRPr="008505B1" w:rsidRDefault="00804DF2" w:rsidP="00804DF2">
            <w:pPr>
              <w:spacing w:line="300" w:lineRule="auto"/>
              <w:rPr>
                <w:rFonts w:asciiTheme="minorHAnsi" w:hAnsiTheme="minorHAnsi" w:cstheme="minorHAnsi"/>
                <w:b/>
                <w:i/>
                <w:sz w:val="20"/>
                <w:szCs w:val="20"/>
              </w:rPr>
            </w:pPr>
            <w:r w:rsidRPr="008505B1">
              <w:rPr>
                <w:rFonts w:asciiTheme="minorHAnsi" w:hAnsiTheme="minorHAnsi" w:cstheme="minorHAnsi"/>
                <w:b/>
                <w:sz w:val="20"/>
                <w:szCs w:val="20"/>
              </w:rPr>
              <w:t>Tożsamość zamawiającego</w:t>
            </w:r>
            <w:r w:rsidRPr="008505B1">
              <w:rPr>
                <w:rFonts w:asciiTheme="minorHAnsi" w:hAnsiTheme="minorHAnsi" w:cstheme="minorHAnsi"/>
                <w:b/>
                <w:i/>
                <w:sz w:val="20"/>
                <w:szCs w:val="20"/>
                <w:vertAlign w:val="superscript"/>
              </w:rPr>
              <w:footnoteReference w:id="5"/>
            </w:r>
          </w:p>
        </w:tc>
        <w:tc>
          <w:tcPr>
            <w:tcW w:w="5274" w:type="dxa"/>
            <w:shd w:val="clear" w:color="auto" w:fill="auto"/>
            <w:vAlign w:val="center"/>
          </w:tcPr>
          <w:p w14:paraId="24825EA5" w14:textId="77777777" w:rsidR="00804DF2" w:rsidRPr="008505B1" w:rsidRDefault="00804DF2" w:rsidP="00804DF2">
            <w:pPr>
              <w:spacing w:line="300" w:lineRule="auto"/>
              <w:rPr>
                <w:rFonts w:asciiTheme="minorHAnsi" w:hAnsiTheme="minorHAnsi" w:cstheme="minorHAnsi"/>
                <w:b/>
                <w:i/>
                <w:sz w:val="20"/>
                <w:szCs w:val="20"/>
              </w:rPr>
            </w:pPr>
            <w:r w:rsidRPr="008505B1">
              <w:rPr>
                <w:rFonts w:asciiTheme="minorHAnsi" w:hAnsiTheme="minorHAnsi" w:cstheme="minorHAnsi"/>
                <w:b/>
                <w:sz w:val="20"/>
                <w:szCs w:val="20"/>
              </w:rPr>
              <w:t>Odpowiedź:</w:t>
            </w:r>
          </w:p>
        </w:tc>
      </w:tr>
      <w:tr w:rsidR="00804DF2" w:rsidRPr="008505B1" w14:paraId="3B2CA4E4" w14:textId="77777777" w:rsidTr="0077705D">
        <w:trPr>
          <w:trHeight w:val="349"/>
        </w:trPr>
        <w:tc>
          <w:tcPr>
            <w:tcW w:w="4644" w:type="dxa"/>
            <w:shd w:val="clear" w:color="auto" w:fill="auto"/>
            <w:vAlign w:val="center"/>
          </w:tcPr>
          <w:p w14:paraId="163A0CC8"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xml:space="preserve">Nazwa: </w:t>
            </w:r>
          </w:p>
        </w:tc>
        <w:tc>
          <w:tcPr>
            <w:tcW w:w="5274" w:type="dxa"/>
            <w:shd w:val="clear" w:color="auto" w:fill="auto"/>
            <w:vAlign w:val="center"/>
          </w:tcPr>
          <w:p w14:paraId="4C090E47" w14:textId="1A5A2FD1" w:rsidR="00804DF2" w:rsidRPr="008505B1" w:rsidRDefault="007A322D" w:rsidP="00804DF2">
            <w:pPr>
              <w:jc w:val="both"/>
              <w:rPr>
                <w:rFonts w:asciiTheme="minorHAnsi" w:hAnsiTheme="minorHAnsi" w:cstheme="minorHAnsi"/>
                <w:b/>
                <w:sz w:val="20"/>
                <w:szCs w:val="20"/>
              </w:rPr>
            </w:pPr>
            <w:r w:rsidRPr="008505B1">
              <w:rPr>
                <w:rFonts w:asciiTheme="minorHAnsi" w:hAnsiTheme="minorHAnsi" w:cstheme="minorHAnsi"/>
                <w:b/>
                <w:sz w:val="20"/>
                <w:szCs w:val="20"/>
              </w:rPr>
              <w:t xml:space="preserve">Politechnika </w:t>
            </w:r>
            <w:proofErr w:type="spellStart"/>
            <w:r w:rsidRPr="008505B1">
              <w:rPr>
                <w:rFonts w:asciiTheme="minorHAnsi" w:hAnsiTheme="minorHAnsi" w:cstheme="minorHAnsi"/>
                <w:b/>
                <w:sz w:val="20"/>
                <w:szCs w:val="20"/>
              </w:rPr>
              <w:t>Bygoska</w:t>
            </w:r>
            <w:proofErr w:type="spellEnd"/>
          </w:p>
          <w:p w14:paraId="1275876C" w14:textId="77777777" w:rsidR="00804DF2" w:rsidRPr="008505B1" w:rsidRDefault="00804DF2" w:rsidP="00804DF2">
            <w:pPr>
              <w:jc w:val="both"/>
              <w:rPr>
                <w:rFonts w:asciiTheme="minorHAnsi" w:hAnsiTheme="minorHAnsi" w:cstheme="minorHAnsi"/>
                <w:b/>
                <w:sz w:val="20"/>
                <w:szCs w:val="20"/>
              </w:rPr>
            </w:pPr>
            <w:r w:rsidRPr="008505B1">
              <w:rPr>
                <w:rFonts w:asciiTheme="minorHAnsi" w:hAnsiTheme="minorHAnsi" w:cstheme="minorHAnsi"/>
                <w:b/>
                <w:sz w:val="20"/>
                <w:szCs w:val="20"/>
              </w:rPr>
              <w:t>Al. prof. S. Kaliskiego 7, 85-796 Bydgoszcz</w:t>
            </w:r>
          </w:p>
          <w:p w14:paraId="65EF2351" w14:textId="77777777" w:rsidR="00804DF2" w:rsidRPr="008505B1" w:rsidRDefault="00804DF2" w:rsidP="00804DF2">
            <w:pPr>
              <w:jc w:val="both"/>
              <w:rPr>
                <w:rFonts w:asciiTheme="minorHAnsi" w:hAnsiTheme="minorHAnsi" w:cstheme="minorHAnsi"/>
                <w:b/>
                <w:sz w:val="20"/>
                <w:szCs w:val="20"/>
              </w:rPr>
            </w:pPr>
            <w:r w:rsidRPr="008505B1">
              <w:rPr>
                <w:rFonts w:asciiTheme="minorHAnsi" w:hAnsiTheme="minorHAnsi" w:cstheme="minorHAnsi"/>
                <w:b/>
                <w:sz w:val="20"/>
                <w:szCs w:val="20"/>
              </w:rPr>
              <w:t>NIP 554-031-31-07</w:t>
            </w:r>
          </w:p>
          <w:p w14:paraId="41D8F49B" w14:textId="31FA64D7" w:rsidR="0048590F" w:rsidRPr="008505B1" w:rsidRDefault="0048590F" w:rsidP="00804DF2">
            <w:pPr>
              <w:jc w:val="both"/>
              <w:rPr>
                <w:rFonts w:asciiTheme="minorHAnsi" w:hAnsiTheme="minorHAnsi" w:cstheme="minorHAnsi"/>
                <w:b/>
                <w:sz w:val="20"/>
                <w:szCs w:val="20"/>
              </w:rPr>
            </w:pPr>
            <w:r w:rsidRPr="008505B1">
              <w:rPr>
                <w:rFonts w:asciiTheme="minorHAnsi" w:hAnsiTheme="minorHAnsi" w:cstheme="minorHAnsi"/>
                <w:b/>
                <w:sz w:val="20"/>
                <w:szCs w:val="20"/>
              </w:rPr>
              <w:t>e-mail: przetargi@pbs.edu.pl</w:t>
            </w:r>
          </w:p>
        </w:tc>
      </w:tr>
      <w:tr w:rsidR="00804DF2" w:rsidRPr="008505B1" w14:paraId="2DA0003C" w14:textId="77777777" w:rsidTr="0077705D">
        <w:trPr>
          <w:trHeight w:val="485"/>
        </w:trPr>
        <w:tc>
          <w:tcPr>
            <w:tcW w:w="4644" w:type="dxa"/>
            <w:shd w:val="clear" w:color="auto" w:fill="auto"/>
            <w:vAlign w:val="center"/>
          </w:tcPr>
          <w:p w14:paraId="3ABE9CB7" w14:textId="77777777" w:rsidR="00804DF2" w:rsidRPr="008505B1" w:rsidRDefault="00804DF2" w:rsidP="00804DF2">
            <w:pPr>
              <w:spacing w:line="300" w:lineRule="auto"/>
              <w:rPr>
                <w:rFonts w:asciiTheme="minorHAnsi" w:hAnsiTheme="minorHAnsi" w:cstheme="minorHAnsi"/>
                <w:b/>
                <w:i/>
                <w:sz w:val="20"/>
                <w:szCs w:val="20"/>
              </w:rPr>
            </w:pPr>
            <w:r w:rsidRPr="008505B1">
              <w:rPr>
                <w:rFonts w:asciiTheme="minorHAnsi" w:hAnsiTheme="minorHAnsi" w:cstheme="minorHAnsi"/>
                <w:b/>
                <w:i/>
                <w:sz w:val="20"/>
                <w:szCs w:val="20"/>
              </w:rPr>
              <w:t>Jakiego zamówienia dotyczy niniejszy dokument?</w:t>
            </w:r>
          </w:p>
        </w:tc>
        <w:tc>
          <w:tcPr>
            <w:tcW w:w="5274" w:type="dxa"/>
            <w:shd w:val="clear" w:color="auto" w:fill="auto"/>
            <w:vAlign w:val="center"/>
          </w:tcPr>
          <w:p w14:paraId="3D8EE2CF"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Odpowiedź:</w:t>
            </w:r>
          </w:p>
        </w:tc>
      </w:tr>
      <w:tr w:rsidR="00804DF2" w:rsidRPr="008505B1" w14:paraId="4FB54928" w14:textId="77777777" w:rsidTr="0077705D">
        <w:trPr>
          <w:trHeight w:val="484"/>
        </w:trPr>
        <w:tc>
          <w:tcPr>
            <w:tcW w:w="4644" w:type="dxa"/>
            <w:shd w:val="clear" w:color="auto" w:fill="auto"/>
            <w:vAlign w:val="center"/>
          </w:tcPr>
          <w:p w14:paraId="6E35B9E3"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Tytuł lub krótki opis udzielanego zamówienia</w:t>
            </w:r>
            <w:r w:rsidRPr="008505B1">
              <w:rPr>
                <w:rFonts w:asciiTheme="minorHAnsi" w:hAnsiTheme="minorHAnsi" w:cstheme="minorHAnsi"/>
                <w:sz w:val="20"/>
                <w:szCs w:val="20"/>
                <w:vertAlign w:val="superscript"/>
              </w:rPr>
              <w:footnoteReference w:id="6"/>
            </w:r>
            <w:r w:rsidRPr="008505B1">
              <w:rPr>
                <w:rFonts w:asciiTheme="minorHAnsi" w:hAnsiTheme="minorHAnsi" w:cstheme="minorHAnsi"/>
                <w:sz w:val="20"/>
                <w:szCs w:val="20"/>
              </w:rPr>
              <w:t>:</w:t>
            </w:r>
          </w:p>
        </w:tc>
        <w:tc>
          <w:tcPr>
            <w:tcW w:w="5274" w:type="dxa"/>
            <w:shd w:val="clear" w:color="auto" w:fill="auto"/>
            <w:vAlign w:val="center"/>
          </w:tcPr>
          <w:p w14:paraId="2CB8FC56" w14:textId="3EBE779C" w:rsidR="00804DF2" w:rsidRPr="008505B1" w:rsidRDefault="003449F6" w:rsidP="00804DF2">
            <w:pPr>
              <w:jc w:val="both"/>
              <w:rPr>
                <w:rFonts w:asciiTheme="minorHAnsi" w:hAnsiTheme="minorHAnsi" w:cstheme="minorHAnsi"/>
                <w:b/>
                <w:sz w:val="20"/>
                <w:szCs w:val="20"/>
              </w:rPr>
            </w:pPr>
            <w:r w:rsidRPr="008505B1">
              <w:rPr>
                <w:rFonts w:asciiTheme="minorHAnsi" w:hAnsiTheme="minorHAnsi" w:cstheme="minorHAnsi"/>
                <w:b/>
                <w:sz w:val="20"/>
                <w:szCs w:val="20"/>
              </w:rPr>
              <w:t>Kompleksowy program ubezpieczenia dla Politechniki Bydgoskiej</w:t>
            </w:r>
          </w:p>
        </w:tc>
      </w:tr>
      <w:tr w:rsidR="00804DF2" w:rsidRPr="008505B1" w14:paraId="416B615D" w14:textId="77777777" w:rsidTr="0077705D">
        <w:trPr>
          <w:trHeight w:val="484"/>
        </w:trPr>
        <w:tc>
          <w:tcPr>
            <w:tcW w:w="4644" w:type="dxa"/>
            <w:shd w:val="clear" w:color="auto" w:fill="auto"/>
            <w:vAlign w:val="center"/>
          </w:tcPr>
          <w:p w14:paraId="78C45C2B"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Numer referencyjny nadany sprawie przez instytucję zamawiającą lub podmiot zamawiający (</w:t>
            </w:r>
            <w:r w:rsidRPr="008505B1">
              <w:rPr>
                <w:rFonts w:asciiTheme="minorHAnsi" w:hAnsiTheme="minorHAnsi" w:cstheme="minorHAnsi"/>
                <w:i/>
                <w:sz w:val="20"/>
                <w:szCs w:val="20"/>
              </w:rPr>
              <w:t>jeżeli dotyczy</w:t>
            </w:r>
            <w:r w:rsidRPr="008505B1">
              <w:rPr>
                <w:rFonts w:asciiTheme="minorHAnsi" w:hAnsiTheme="minorHAnsi" w:cstheme="minorHAnsi"/>
                <w:sz w:val="20"/>
                <w:szCs w:val="20"/>
              </w:rPr>
              <w:t>)</w:t>
            </w:r>
            <w:r w:rsidRPr="008505B1">
              <w:rPr>
                <w:rFonts w:asciiTheme="minorHAnsi" w:hAnsiTheme="minorHAnsi" w:cstheme="minorHAnsi"/>
                <w:sz w:val="20"/>
                <w:szCs w:val="20"/>
                <w:vertAlign w:val="superscript"/>
              </w:rPr>
              <w:footnoteReference w:id="7"/>
            </w:r>
            <w:r w:rsidRPr="008505B1">
              <w:rPr>
                <w:rFonts w:asciiTheme="minorHAnsi" w:hAnsiTheme="minorHAnsi" w:cstheme="minorHAnsi"/>
                <w:sz w:val="20"/>
                <w:szCs w:val="20"/>
              </w:rPr>
              <w:t>:</w:t>
            </w:r>
          </w:p>
        </w:tc>
        <w:tc>
          <w:tcPr>
            <w:tcW w:w="5274" w:type="dxa"/>
            <w:shd w:val="clear" w:color="auto" w:fill="auto"/>
            <w:vAlign w:val="center"/>
          </w:tcPr>
          <w:p w14:paraId="2010D941" w14:textId="4B185072" w:rsidR="00804DF2" w:rsidRPr="008505B1" w:rsidRDefault="00452A4A"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AZZP.243.0005.2022</w:t>
            </w:r>
          </w:p>
        </w:tc>
      </w:tr>
    </w:tbl>
    <w:p w14:paraId="4F8302F4" w14:textId="77777777" w:rsidR="00804DF2" w:rsidRPr="008505B1" w:rsidRDefault="00804DF2" w:rsidP="00804DF2">
      <w:pPr>
        <w:pBdr>
          <w:top w:val="single" w:sz="4" w:space="1" w:color="auto"/>
          <w:left w:val="single" w:sz="4" w:space="4" w:color="auto"/>
          <w:bottom w:val="single" w:sz="4" w:space="1" w:color="auto"/>
          <w:right w:val="single" w:sz="4" w:space="0" w:color="auto"/>
        </w:pBdr>
        <w:shd w:val="clear" w:color="auto" w:fill="BFBFBF"/>
        <w:tabs>
          <w:tab w:val="left" w:pos="4644"/>
        </w:tabs>
        <w:spacing w:line="300" w:lineRule="auto"/>
        <w:rPr>
          <w:rFonts w:asciiTheme="minorHAnsi" w:hAnsiTheme="minorHAnsi" w:cstheme="minorHAnsi"/>
          <w:b/>
          <w:sz w:val="20"/>
          <w:szCs w:val="20"/>
        </w:rPr>
      </w:pPr>
      <w:r w:rsidRPr="008505B1">
        <w:rPr>
          <w:rFonts w:asciiTheme="minorHAnsi" w:hAnsiTheme="minorHAnsi" w:cstheme="minorHAnsi"/>
          <w:b/>
          <w:sz w:val="20"/>
          <w:szCs w:val="20"/>
        </w:rPr>
        <w:t xml:space="preserve">Wszystkie pozostałe informacje we wszystkich sekcjach jednolitego europejskiego dokumentu </w:t>
      </w:r>
    </w:p>
    <w:p w14:paraId="70152022" w14:textId="77777777" w:rsidR="00804DF2" w:rsidRPr="008505B1" w:rsidRDefault="00804DF2" w:rsidP="00804DF2">
      <w:pPr>
        <w:pBdr>
          <w:top w:val="single" w:sz="4" w:space="1" w:color="auto"/>
          <w:left w:val="single" w:sz="4" w:space="4" w:color="auto"/>
          <w:bottom w:val="single" w:sz="4" w:space="1" w:color="auto"/>
          <w:right w:val="single" w:sz="4" w:space="0" w:color="auto"/>
        </w:pBdr>
        <w:shd w:val="clear" w:color="auto" w:fill="BFBFBF"/>
        <w:tabs>
          <w:tab w:val="left" w:pos="4644"/>
        </w:tabs>
        <w:spacing w:line="300" w:lineRule="auto"/>
        <w:rPr>
          <w:rFonts w:asciiTheme="minorHAnsi" w:hAnsiTheme="minorHAnsi" w:cstheme="minorHAnsi"/>
          <w:sz w:val="20"/>
          <w:szCs w:val="20"/>
        </w:rPr>
      </w:pPr>
      <w:r w:rsidRPr="008505B1">
        <w:rPr>
          <w:rFonts w:asciiTheme="minorHAnsi" w:hAnsiTheme="minorHAnsi" w:cstheme="minorHAnsi"/>
          <w:b/>
          <w:sz w:val="20"/>
          <w:szCs w:val="20"/>
        </w:rPr>
        <w:t>zamówienia powinien wypełnić wykonawca</w:t>
      </w:r>
      <w:r w:rsidRPr="008505B1">
        <w:rPr>
          <w:rFonts w:asciiTheme="minorHAnsi" w:hAnsiTheme="minorHAnsi" w:cstheme="minorHAnsi"/>
          <w:b/>
          <w:i/>
          <w:sz w:val="20"/>
          <w:szCs w:val="20"/>
        </w:rPr>
        <w:t>.</w:t>
      </w:r>
    </w:p>
    <w:p w14:paraId="757E9BDA" w14:textId="77777777" w:rsidR="00804DF2" w:rsidRPr="008505B1" w:rsidRDefault="00804DF2" w:rsidP="00804DF2">
      <w:pPr>
        <w:rPr>
          <w:rFonts w:asciiTheme="minorHAnsi" w:hAnsiTheme="minorHAnsi" w:cstheme="minorHAnsi"/>
          <w:lang w:eastAsia="en-GB"/>
        </w:rPr>
      </w:pPr>
    </w:p>
    <w:p w14:paraId="152E02CB" w14:textId="77777777" w:rsidR="00804DF2" w:rsidRPr="008505B1" w:rsidRDefault="00804DF2" w:rsidP="00804DF2">
      <w:pPr>
        <w:rPr>
          <w:rFonts w:asciiTheme="minorHAnsi" w:hAnsiTheme="minorHAnsi" w:cstheme="minorHAnsi"/>
          <w:lang w:eastAsia="en-GB"/>
        </w:rPr>
      </w:pPr>
    </w:p>
    <w:p w14:paraId="212DDE52" w14:textId="77777777" w:rsidR="00804DF2" w:rsidRPr="008505B1" w:rsidRDefault="00804DF2" w:rsidP="00804DF2">
      <w:pPr>
        <w:rPr>
          <w:rFonts w:asciiTheme="minorHAnsi" w:hAnsiTheme="minorHAnsi" w:cstheme="minorHAnsi"/>
          <w:lang w:eastAsia="en-GB"/>
        </w:rPr>
      </w:pPr>
    </w:p>
    <w:p w14:paraId="77B6A895" w14:textId="77777777" w:rsidR="00804DF2" w:rsidRPr="008505B1" w:rsidRDefault="00804DF2" w:rsidP="00804DF2">
      <w:pPr>
        <w:keepNext/>
        <w:spacing w:line="300" w:lineRule="auto"/>
        <w:jc w:val="center"/>
        <w:rPr>
          <w:rFonts w:asciiTheme="minorHAnsi" w:eastAsia="Calibri" w:hAnsiTheme="minorHAnsi" w:cstheme="minorHAnsi"/>
          <w:b/>
          <w:sz w:val="20"/>
          <w:szCs w:val="20"/>
          <w:lang w:eastAsia="en-GB"/>
        </w:rPr>
      </w:pPr>
      <w:r w:rsidRPr="008505B1">
        <w:rPr>
          <w:rFonts w:asciiTheme="minorHAnsi" w:eastAsia="Calibri" w:hAnsiTheme="minorHAnsi" w:cstheme="minorHAnsi"/>
          <w:b/>
          <w:sz w:val="20"/>
          <w:szCs w:val="20"/>
          <w:lang w:eastAsia="en-GB"/>
        </w:rPr>
        <w:br w:type="column"/>
      </w:r>
      <w:r w:rsidRPr="008505B1">
        <w:rPr>
          <w:rFonts w:asciiTheme="minorHAnsi" w:eastAsia="Calibri" w:hAnsiTheme="minorHAnsi" w:cstheme="minorHAnsi"/>
          <w:b/>
          <w:sz w:val="20"/>
          <w:szCs w:val="20"/>
          <w:lang w:eastAsia="en-GB"/>
        </w:rPr>
        <w:lastRenderedPageBreak/>
        <w:t xml:space="preserve">Część II: </w:t>
      </w:r>
      <w:bookmarkStart w:id="54" w:name="_Hlk92893225"/>
      <w:r w:rsidRPr="008505B1">
        <w:rPr>
          <w:rFonts w:asciiTheme="minorHAnsi" w:eastAsia="Calibri" w:hAnsiTheme="minorHAnsi" w:cstheme="minorHAnsi"/>
          <w:b/>
          <w:sz w:val="20"/>
          <w:szCs w:val="20"/>
          <w:lang w:eastAsia="en-GB"/>
        </w:rPr>
        <w:t>Informacje dotyczące wykonawcy</w:t>
      </w:r>
      <w:bookmarkEnd w:id="54"/>
    </w:p>
    <w:p w14:paraId="356E5032" w14:textId="77777777" w:rsidR="00804DF2" w:rsidRPr="008505B1" w:rsidRDefault="00804DF2" w:rsidP="00804DF2">
      <w:pPr>
        <w:keepNext/>
        <w:spacing w:line="300" w:lineRule="auto"/>
        <w:jc w:val="center"/>
        <w:rPr>
          <w:rFonts w:asciiTheme="minorHAnsi" w:eastAsia="Calibri" w:hAnsiTheme="minorHAnsi" w:cstheme="minorHAnsi"/>
          <w:smallCaps/>
          <w:sz w:val="20"/>
          <w:szCs w:val="20"/>
          <w:lang w:eastAsia="en-GB"/>
        </w:rPr>
      </w:pPr>
      <w:r w:rsidRPr="008505B1">
        <w:rPr>
          <w:rFonts w:asciiTheme="minorHAnsi" w:eastAsia="Calibri" w:hAnsiTheme="minorHAnsi" w:cstheme="minorHAnsi"/>
          <w:smallCaps/>
          <w:sz w:val="20"/>
          <w:szCs w:val="20"/>
          <w:lang w:eastAsia="en-GB"/>
        </w:rPr>
        <w:t>A: Informacje na temat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4587"/>
      </w:tblGrid>
      <w:tr w:rsidR="00804DF2" w:rsidRPr="008505B1" w14:paraId="07821A4E" w14:textId="77777777" w:rsidTr="0077705D">
        <w:trPr>
          <w:jc w:val="center"/>
        </w:trPr>
        <w:tc>
          <w:tcPr>
            <w:tcW w:w="5216" w:type="dxa"/>
            <w:shd w:val="clear" w:color="auto" w:fill="auto"/>
          </w:tcPr>
          <w:p w14:paraId="64074F93"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Identyfikacja:</w:t>
            </w:r>
          </w:p>
        </w:tc>
        <w:tc>
          <w:tcPr>
            <w:tcW w:w="4645" w:type="dxa"/>
            <w:shd w:val="clear" w:color="auto" w:fill="auto"/>
          </w:tcPr>
          <w:p w14:paraId="0784AA33" w14:textId="77777777" w:rsidR="00804DF2" w:rsidRPr="008505B1" w:rsidRDefault="00804DF2" w:rsidP="00804DF2">
            <w:pPr>
              <w:spacing w:line="300" w:lineRule="auto"/>
              <w:jc w:val="both"/>
              <w:rPr>
                <w:rFonts w:asciiTheme="minorHAnsi" w:eastAsia="Calibri" w:hAnsiTheme="minorHAnsi" w:cstheme="minorHAnsi"/>
                <w:b/>
                <w:sz w:val="20"/>
                <w:szCs w:val="20"/>
                <w:lang w:eastAsia="en-GB"/>
              </w:rPr>
            </w:pPr>
            <w:r w:rsidRPr="008505B1">
              <w:rPr>
                <w:rFonts w:asciiTheme="minorHAnsi" w:eastAsia="Calibri" w:hAnsiTheme="minorHAnsi" w:cstheme="minorHAnsi"/>
                <w:b/>
                <w:sz w:val="20"/>
                <w:szCs w:val="20"/>
                <w:lang w:eastAsia="en-GB"/>
              </w:rPr>
              <w:t>Odpowiedź:</w:t>
            </w:r>
          </w:p>
        </w:tc>
      </w:tr>
      <w:tr w:rsidR="00804DF2" w:rsidRPr="008505B1" w14:paraId="280CC66F" w14:textId="77777777" w:rsidTr="0077705D">
        <w:trPr>
          <w:jc w:val="center"/>
        </w:trPr>
        <w:tc>
          <w:tcPr>
            <w:tcW w:w="5216" w:type="dxa"/>
            <w:shd w:val="clear" w:color="auto" w:fill="auto"/>
          </w:tcPr>
          <w:p w14:paraId="2537E985" w14:textId="77777777" w:rsidR="00804DF2" w:rsidRPr="008505B1" w:rsidRDefault="00804DF2" w:rsidP="00804DF2">
            <w:pPr>
              <w:spacing w:line="300" w:lineRule="auto"/>
              <w:ind w:left="850" w:hanging="850"/>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Nazwa:</w:t>
            </w:r>
          </w:p>
        </w:tc>
        <w:tc>
          <w:tcPr>
            <w:tcW w:w="4645" w:type="dxa"/>
            <w:shd w:val="clear" w:color="auto" w:fill="auto"/>
          </w:tcPr>
          <w:p w14:paraId="6D065C38"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   ]</w:t>
            </w:r>
          </w:p>
        </w:tc>
      </w:tr>
      <w:tr w:rsidR="00804DF2" w:rsidRPr="008505B1" w14:paraId="779D6E1D" w14:textId="77777777" w:rsidTr="0077705D">
        <w:trPr>
          <w:trHeight w:val="1116"/>
          <w:jc w:val="center"/>
        </w:trPr>
        <w:tc>
          <w:tcPr>
            <w:tcW w:w="5216" w:type="dxa"/>
            <w:shd w:val="clear" w:color="auto" w:fill="auto"/>
          </w:tcPr>
          <w:p w14:paraId="0D254DFE"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Numer VAT, jeżeli dotyczy:</w:t>
            </w:r>
          </w:p>
          <w:p w14:paraId="6B2DCF8E"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Jeżeli numer VAT nie ma zastosowania, proszę podać inny krajowy numer identyfikacyjny, jeżeli jest wymagany i ma zastosowanie.</w:t>
            </w:r>
          </w:p>
        </w:tc>
        <w:tc>
          <w:tcPr>
            <w:tcW w:w="4645" w:type="dxa"/>
            <w:shd w:val="clear" w:color="auto" w:fill="auto"/>
          </w:tcPr>
          <w:p w14:paraId="578062F6"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   ]</w:t>
            </w:r>
          </w:p>
          <w:p w14:paraId="73615241"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   ]</w:t>
            </w:r>
          </w:p>
        </w:tc>
      </w:tr>
      <w:tr w:rsidR="00804DF2" w:rsidRPr="008505B1" w14:paraId="10629515" w14:textId="77777777" w:rsidTr="0077705D">
        <w:trPr>
          <w:jc w:val="center"/>
        </w:trPr>
        <w:tc>
          <w:tcPr>
            <w:tcW w:w="5216" w:type="dxa"/>
            <w:shd w:val="clear" w:color="auto" w:fill="auto"/>
          </w:tcPr>
          <w:p w14:paraId="6D963AF4"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 xml:space="preserve">Adres pocztowy: </w:t>
            </w:r>
          </w:p>
        </w:tc>
        <w:tc>
          <w:tcPr>
            <w:tcW w:w="4645" w:type="dxa"/>
            <w:shd w:val="clear" w:color="auto" w:fill="auto"/>
          </w:tcPr>
          <w:p w14:paraId="37609C8D"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w:t>
            </w:r>
          </w:p>
        </w:tc>
      </w:tr>
      <w:tr w:rsidR="00804DF2" w:rsidRPr="008505B1" w14:paraId="2D1BB564" w14:textId="77777777" w:rsidTr="0077705D">
        <w:trPr>
          <w:trHeight w:val="1222"/>
          <w:jc w:val="center"/>
        </w:trPr>
        <w:tc>
          <w:tcPr>
            <w:tcW w:w="5216" w:type="dxa"/>
            <w:shd w:val="clear" w:color="auto" w:fill="auto"/>
          </w:tcPr>
          <w:p w14:paraId="30FE0186"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Osoba lub osoby wyznaczone do kontaktów</w:t>
            </w:r>
            <w:r w:rsidRPr="008505B1">
              <w:rPr>
                <w:rFonts w:asciiTheme="minorHAnsi" w:eastAsia="Calibri" w:hAnsiTheme="minorHAnsi" w:cstheme="minorHAnsi"/>
                <w:sz w:val="20"/>
                <w:szCs w:val="20"/>
                <w:vertAlign w:val="superscript"/>
                <w:lang w:eastAsia="en-GB"/>
              </w:rPr>
              <w:footnoteReference w:id="8"/>
            </w:r>
            <w:r w:rsidRPr="008505B1">
              <w:rPr>
                <w:rFonts w:asciiTheme="minorHAnsi" w:eastAsia="Calibri" w:hAnsiTheme="minorHAnsi" w:cstheme="minorHAnsi"/>
                <w:sz w:val="20"/>
                <w:szCs w:val="20"/>
                <w:lang w:eastAsia="en-GB"/>
              </w:rPr>
              <w:t>:</w:t>
            </w:r>
          </w:p>
          <w:p w14:paraId="1B8D42AE"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Telefon:</w:t>
            </w:r>
          </w:p>
          <w:p w14:paraId="1543CE40"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Adres e-mail:</w:t>
            </w:r>
          </w:p>
          <w:p w14:paraId="654C3A33"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Adres internetowy (adres www) (</w:t>
            </w:r>
            <w:r w:rsidRPr="008505B1">
              <w:rPr>
                <w:rFonts w:asciiTheme="minorHAnsi" w:eastAsia="Calibri" w:hAnsiTheme="minorHAnsi" w:cstheme="minorHAnsi"/>
                <w:i/>
                <w:sz w:val="20"/>
                <w:szCs w:val="20"/>
                <w:lang w:eastAsia="en-GB"/>
              </w:rPr>
              <w:t>jeżeli dotyczy</w:t>
            </w:r>
            <w:r w:rsidRPr="008505B1">
              <w:rPr>
                <w:rFonts w:asciiTheme="minorHAnsi" w:eastAsia="Calibri" w:hAnsiTheme="minorHAnsi" w:cstheme="minorHAnsi"/>
                <w:sz w:val="20"/>
                <w:szCs w:val="20"/>
                <w:lang w:eastAsia="en-GB"/>
              </w:rPr>
              <w:t>):</w:t>
            </w:r>
          </w:p>
        </w:tc>
        <w:tc>
          <w:tcPr>
            <w:tcW w:w="4645" w:type="dxa"/>
            <w:shd w:val="clear" w:color="auto" w:fill="auto"/>
          </w:tcPr>
          <w:p w14:paraId="3861A546"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w:t>
            </w:r>
          </w:p>
          <w:p w14:paraId="150E33BE"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w:t>
            </w:r>
          </w:p>
          <w:p w14:paraId="5CE3B42C"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w:t>
            </w:r>
          </w:p>
          <w:p w14:paraId="2683E603"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w:t>
            </w:r>
          </w:p>
        </w:tc>
      </w:tr>
      <w:tr w:rsidR="00804DF2" w:rsidRPr="008505B1" w14:paraId="20937CAA" w14:textId="77777777" w:rsidTr="0077705D">
        <w:trPr>
          <w:jc w:val="center"/>
        </w:trPr>
        <w:tc>
          <w:tcPr>
            <w:tcW w:w="5216" w:type="dxa"/>
            <w:shd w:val="clear" w:color="auto" w:fill="auto"/>
          </w:tcPr>
          <w:p w14:paraId="1B0A8EED" w14:textId="77777777" w:rsidR="00804DF2" w:rsidRPr="008505B1" w:rsidRDefault="00804DF2" w:rsidP="00804DF2">
            <w:pPr>
              <w:spacing w:line="300" w:lineRule="auto"/>
              <w:jc w:val="both"/>
              <w:rPr>
                <w:rFonts w:asciiTheme="minorHAnsi" w:eastAsia="Calibri" w:hAnsiTheme="minorHAnsi" w:cstheme="minorHAnsi"/>
                <w:b/>
                <w:sz w:val="20"/>
                <w:szCs w:val="20"/>
                <w:lang w:eastAsia="en-GB"/>
              </w:rPr>
            </w:pPr>
            <w:r w:rsidRPr="008505B1">
              <w:rPr>
                <w:rFonts w:asciiTheme="minorHAnsi" w:eastAsia="Calibri" w:hAnsiTheme="minorHAnsi" w:cstheme="minorHAnsi"/>
                <w:b/>
                <w:sz w:val="20"/>
                <w:szCs w:val="20"/>
                <w:lang w:eastAsia="en-GB"/>
              </w:rPr>
              <w:t>Informacje ogólne:</w:t>
            </w:r>
          </w:p>
        </w:tc>
        <w:tc>
          <w:tcPr>
            <w:tcW w:w="4645" w:type="dxa"/>
            <w:shd w:val="clear" w:color="auto" w:fill="auto"/>
          </w:tcPr>
          <w:p w14:paraId="7F19EC84" w14:textId="77777777" w:rsidR="00804DF2" w:rsidRPr="008505B1" w:rsidRDefault="00804DF2" w:rsidP="00804DF2">
            <w:pPr>
              <w:spacing w:line="300" w:lineRule="auto"/>
              <w:jc w:val="both"/>
              <w:rPr>
                <w:rFonts w:asciiTheme="minorHAnsi" w:eastAsia="Calibri" w:hAnsiTheme="minorHAnsi" w:cstheme="minorHAnsi"/>
                <w:b/>
                <w:sz w:val="20"/>
                <w:szCs w:val="20"/>
                <w:lang w:eastAsia="en-GB"/>
              </w:rPr>
            </w:pPr>
            <w:r w:rsidRPr="008505B1">
              <w:rPr>
                <w:rFonts w:asciiTheme="minorHAnsi" w:eastAsia="Calibri" w:hAnsiTheme="minorHAnsi" w:cstheme="minorHAnsi"/>
                <w:b/>
                <w:sz w:val="20"/>
                <w:szCs w:val="20"/>
                <w:lang w:eastAsia="en-GB"/>
              </w:rPr>
              <w:t>Odpowiedź:</w:t>
            </w:r>
          </w:p>
        </w:tc>
      </w:tr>
      <w:tr w:rsidR="00804DF2" w:rsidRPr="008505B1" w14:paraId="29BD25FF" w14:textId="77777777" w:rsidTr="0077705D">
        <w:trPr>
          <w:jc w:val="center"/>
        </w:trPr>
        <w:tc>
          <w:tcPr>
            <w:tcW w:w="5216" w:type="dxa"/>
            <w:shd w:val="clear" w:color="auto" w:fill="auto"/>
          </w:tcPr>
          <w:p w14:paraId="55225136"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Czy wykonawca jest mikroprzedsiębiorstwem bądź małym lub średnim przedsiębiorstwem</w:t>
            </w:r>
            <w:r w:rsidRPr="008505B1">
              <w:rPr>
                <w:rFonts w:asciiTheme="minorHAnsi" w:eastAsia="Calibri" w:hAnsiTheme="minorHAnsi" w:cstheme="minorHAnsi"/>
                <w:sz w:val="20"/>
                <w:szCs w:val="20"/>
                <w:vertAlign w:val="superscript"/>
                <w:lang w:eastAsia="en-GB"/>
              </w:rPr>
              <w:footnoteReference w:id="9"/>
            </w:r>
            <w:r w:rsidRPr="008505B1">
              <w:rPr>
                <w:rFonts w:asciiTheme="minorHAnsi" w:eastAsia="Calibri" w:hAnsiTheme="minorHAnsi" w:cstheme="minorHAnsi"/>
                <w:sz w:val="20"/>
                <w:szCs w:val="20"/>
                <w:lang w:eastAsia="en-GB"/>
              </w:rPr>
              <w:t>?</w:t>
            </w:r>
          </w:p>
        </w:tc>
        <w:tc>
          <w:tcPr>
            <w:tcW w:w="4645" w:type="dxa"/>
            <w:shd w:val="clear" w:color="auto" w:fill="auto"/>
          </w:tcPr>
          <w:p w14:paraId="20925B16"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 Tak [] Nie</w:t>
            </w:r>
          </w:p>
        </w:tc>
      </w:tr>
      <w:tr w:rsidR="00804DF2" w:rsidRPr="008505B1" w14:paraId="72AEA39C" w14:textId="77777777" w:rsidTr="0077705D">
        <w:trPr>
          <w:jc w:val="center"/>
        </w:trPr>
        <w:tc>
          <w:tcPr>
            <w:tcW w:w="5216" w:type="dxa"/>
            <w:shd w:val="clear" w:color="auto" w:fill="auto"/>
          </w:tcPr>
          <w:p w14:paraId="58677AA8" w14:textId="77777777" w:rsidR="00804DF2" w:rsidRPr="008505B1" w:rsidRDefault="00804DF2" w:rsidP="00804DF2">
            <w:pPr>
              <w:spacing w:line="300" w:lineRule="auto"/>
              <w:rPr>
                <w:rFonts w:asciiTheme="minorHAnsi" w:eastAsia="Calibri" w:hAnsiTheme="minorHAnsi" w:cstheme="minorHAnsi"/>
                <w:sz w:val="20"/>
                <w:szCs w:val="20"/>
                <w:lang w:eastAsia="en-GB"/>
              </w:rPr>
            </w:pPr>
            <w:r w:rsidRPr="008505B1">
              <w:rPr>
                <w:rFonts w:asciiTheme="minorHAnsi" w:eastAsia="Calibri" w:hAnsiTheme="minorHAnsi" w:cstheme="minorHAnsi"/>
                <w:b/>
                <w:sz w:val="20"/>
                <w:szCs w:val="20"/>
                <w:u w:val="single"/>
                <w:lang w:eastAsia="en-GB"/>
              </w:rPr>
              <w:t>Jedynie w przypadku gdy zamówienie jest zastrzeżone</w:t>
            </w:r>
            <w:r w:rsidRPr="008505B1">
              <w:rPr>
                <w:rFonts w:asciiTheme="minorHAnsi" w:eastAsia="Calibri" w:hAnsiTheme="minorHAnsi" w:cstheme="minorHAnsi"/>
                <w:b/>
                <w:sz w:val="20"/>
                <w:szCs w:val="20"/>
                <w:u w:val="single"/>
                <w:vertAlign w:val="superscript"/>
                <w:lang w:eastAsia="en-GB"/>
              </w:rPr>
              <w:footnoteReference w:id="10"/>
            </w:r>
            <w:r w:rsidRPr="008505B1">
              <w:rPr>
                <w:rFonts w:asciiTheme="minorHAnsi" w:eastAsia="Calibri" w:hAnsiTheme="minorHAnsi" w:cstheme="minorHAnsi"/>
                <w:b/>
                <w:sz w:val="20"/>
                <w:szCs w:val="20"/>
                <w:u w:val="single"/>
                <w:lang w:eastAsia="en-GB"/>
              </w:rPr>
              <w:t>:</w:t>
            </w:r>
            <w:r w:rsidRPr="008505B1">
              <w:rPr>
                <w:rFonts w:asciiTheme="minorHAnsi" w:eastAsia="Calibri" w:hAnsiTheme="minorHAnsi" w:cstheme="minorHAnsi"/>
                <w:b/>
                <w:sz w:val="20"/>
                <w:szCs w:val="20"/>
                <w:lang w:eastAsia="en-GB"/>
              </w:rPr>
              <w:t xml:space="preserve"> </w:t>
            </w:r>
            <w:r w:rsidRPr="008505B1">
              <w:rPr>
                <w:rFonts w:asciiTheme="minorHAnsi" w:eastAsia="Calibri" w:hAnsiTheme="minorHAnsi" w:cstheme="minorHAnsi"/>
                <w:sz w:val="20"/>
                <w:szCs w:val="20"/>
                <w:lang w:eastAsia="en-GB"/>
              </w:rPr>
              <w:t>czy wykonawca jest zakładem pracy chronionej, „przedsiębiorstwem społecznym”</w:t>
            </w:r>
            <w:r w:rsidRPr="008505B1">
              <w:rPr>
                <w:rFonts w:asciiTheme="minorHAnsi" w:eastAsia="Calibri" w:hAnsiTheme="minorHAnsi" w:cstheme="minorHAnsi"/>
                <w:sz w:val="20"/>
                <w:szCs w:val="20"/>
                <w:vertAlign w:val="superscript"/>
                <w:lang w:eastAsia="en-GB"/>
              </w:rPr>
              <w:footnoteReference w:id="11"/>
            </w:r>
            <w:r w:rsidRPr="008505B1">
              <w:rPr>
                <w:rFonts w:asciiTheme="minorHAnsi" w:eastAsia="Calibri" w:hAnsiTheme="minorHAnsi" w:cstheme="minorHAnsi"/>
                <w:sz w:val="20"/>
                <w:szCs w:val="20"/>
                <w:lang w:eastAsia="en-GB"/>
              </w:rPr>
              <w:t xml:space="preserve"> lub czy będzie realizował zamówienie w ramach programów zatrudnienia chronionego?</w:t>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b/>
                <w:sz w:val="20"/>
                <w:szCs w:val="20"/>
                <w:lang w:eastAsia="en-GB"/>
              </w:rPr>
              <w:t>Jeżeli tak,</w:t>
            </w:r>
            <w:r w:rsidRPr="008505B1">
              <w:rPr>
                <w:rFonts w:asciiTheme="minorHAnsi" w:eastAsia="Calibri" w:hAnsiTheme="minorHAnsi" w:cstheme="minorHAnsi"/>
                <w:sz w:val="20"/>
                <w:szCs w:val="20"/>
                <w:lang w:eastAsia="en-GB"/>
              </w:rPr>
              <w:br/>
              <w:t xml:space="preserve">jaki jest odpowiedni odsetek pracowników niepełnosprawnych lub </w:t>
            </w:r>
            <w:proofErr w:type="spellStart"/>
            <w:r w:rsidRPr="008505B1">
              <w:rPr>
                <w:rFonts w:asciiTheme="minorHAnsi" w:eastAsia="Calibri" w:hAnsiTheme="minorHAnsi" w:cstheme="minorHAnsi"/>
                <w:sz w:val="20"/>
                <w:szCs w:val="20"/>
                <w:lang w:eastAsia="en-GB"/>
              </w:rPr>
              <w:t>defaworyzowanych</w:t>
            </w:r>
            <w:proofErr w:type="spellEnd"/>
            <w:r w:rsidRPr="008505B1">
              <w:rPr>
                <w:rFonts w:asciiTheme="minorHAnsi" w:eastAsia="Calibri" w:hAnsiTheme="minorHAnsi" w:cstheme="minorHAnsi"/>
                <w:sz w:val="20"/>
                <w:szCs w:val="20"/>
                <w:lang w:eastAsia="en-GB"/>
              </w:rPr>
              <w:t>?</w:t>
            </w:r>
            <w:r w:rsidRPr="008505B1">
              <w:rPr>
                <w:rFonts w:asciiTheme="minorHAnsi" w:eastAsia="Calibri" w:hAnsiTheme="minorHAnsi" w:cstheme="minorHAnsi"/>
                <w:sz w:val="20"/>
                <w:szCs w:val="20"/>
                <w:lang w:eastAsia="en-GB"/>
              </w:rPr>
              <w:br/>
              <w:t xml:space="preserve">Jeżeli jest to wymagane, proszę określić, do której kategorii lub których kategorii pracowników niepełnosprawnych lub </w:t>
            </w:r>
            <w:proofErr w:type="spellStart"/>
            <w:r w:rsidRPr="008505B1">
              <w:rPr>
                <w:rFonts w:asciiTheme="minorHAnsi" w:eastAsia="Calibri" w:hAnsiTheme="minorHAnsi" w:cstheme="minorHAnsi"/>
                <w:sz w:val="20"/>
                <w:szCs w:val="20"/>
                <w:lang w:eastAsia="en-GB"/>
              </w:rPr>
              <w:t>defaworyzowanych</w:t>
            </w:r>
            <w:proofErr w:type="spellEnd"/>
            <w:r w:rsidRPr="008505B1">
              <w:rPr>
                <w:rFonts w:asciiTheme="minorHAnsi" w:eastAsia="Calibri" w:hAnsiTheme="minorHAnsi" w:cstheme="minorHAnsi"/>
                <w:sz w:val="20"/>
                <w:szCs w:val="20"/>
                <w:lang w:eastAsia="en-GB"/>
              </w:rPr>
              <w:t xml:space="preserve"> należą dani pracownicy.</w:t>
            </w:r>
          </w:p>
        </w:tc>
        <w:tc>
          <w:tcPr>
            <w:tcW w:w="4645" w:type="dxa"/>
            <w:shd w:val="clear" w:color="auto" w:fill="auto"/>
          </w:tcPr>
          <w:p w14:paraId="14D962C4" w14:textId="77777777" w:rsidR="00804DF2" w:rsidRPr="008505B1" w:rsidRDefault="00804DF2" w:rsidP="00804DF2">
            <w:pPr>
              <w:spacing w:line="300" w:lineRule="auto"/>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 Tak [] Nie</w:t>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t>[…]</w:t>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t>[….]</w:t>
            </w:r>
            <w:r w:rsidRPr="008505B1">
              <w:rPr>
                <w:rFonts w:asciiTheme="minorHAnsi" w:eastAsia="Calibri" w:hAnsiTheme="minorHAnsi" w:cstheme="minorHAnsi"/>
                <w:sz w:val="20"/>
                <w:szCs w:val="20"/>
                <w:lang w:eastAsia="en-GB"/>
              </w:rPr>
              <w:br/>
            </w:r>
          </w:p>
        </w:tc>
      </w:tr>
      <w:tr w:rsidR="00804DF2" w:rsidRPr="008505B1" w14:paraId="76D98255" w14:textId="77777777" w:rsidTr="0077705D">
        <w:trPr>
          <w:jc w:val="center"/>
        </w:trPr>
        <w:tc>
          <w:tcPr>
            <w:tcW w:w="5216" w:type="dxa"/>
            <w:shd w:val="clear" w:color="auto" w:fill="auto"/>
          </w:tcPr>
          <w:p w14:paraId="30C79088"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73008ACB"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 Tak [] Nie [] Nie dotyczy</w:t>
            </w:r>
          </w:p>
        </w:tc>
      </w:tr>
      <w:tr w:rsidR="00804DF2" w:rsidRPr="008505B1" w14:paraId="76FF5F29" w14:textId="77777777" w:rsidTr="0077705D">
        <w:trPr>
          <w:jc w:val="center"/>
        </w:trPr>
        <w:tc>
          <w:tcPr>
            <w:tcW w:w="5216" w:type="dxa"/>
            <w:shd w:val="clear" w:color="auto" w:fill="auto"/>
          </w:tcPr>
          <w:p w14:paraId="1169E8FF"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b/>
                <w:sz w:val="20"/>
                <w:szCs w:val="20"/>
                <w:lang w:eastAsia="en-GB"/>
              </w:rPr>
              <w:t>Jeżeli tak</w:t>
            </w:r>
            <w:r w:rsidRPr="008505B1">
              <w:rPr>
                <w:rFonts w:asciiTheme="minorHAnsi" w:eastAsia="Calibri" w:hAnsiTheme="minorHAnsi" w:cstheme="minorHAnsi"/>
                <w:sz w:val="20"/>
                <w:szCs w:val="20"/>
                <w:lang w:eastAsia="en-GB"/>
              </w:rPr>
              <w:t>:</w:t>
            </w:r>
          </w:p>
          <w:p w14:paraId="271C4AB1" w14:textId="77777777" w:rsidR="00804DF2" w:rsidRPr="008505B1" w:rsidRDefault="00804DF2" w:rsidP="00804DF2">
            <w:pPr>
              <w:spacing w:line="300" w:lineRule="auto"/>
              <w:jc w:val="both"/>
              <w:rPr>
                <w:rFonts w:asciiTheme="minorHAnsi" w:eastAsia="Calibri" w:hAnsiTheme="minorHAnsi" w:cstheme="minorHAnsi"/>
                <w:b/>
                <w:sz w:val="20"/>
                <w:szCs w:val="20"/>
                <w:lang w:eastAsia="en-GB"/>
              </w:rPr>
            </w:pPr>
            <w:r w:rsidRPr="008505B1">
              <w:rPr>
                <w:rFonts w:asciiTheme="minorHAnsi" w:eastAsia="Calibri" w:hAnsiTheme="minorHAnsi" w:cstheme="minorHAnsi"/>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36A29CB" w14:textId="77777777" w:rsidR="00804DF2" w:rsidRPr="008505B1" w:rsidRDefault="00804DF2" w:rsidP="00804DF2">
            <w:pPr>
              <w:spacing w:line="300" w:lineRule="auto"/>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a) Proszę podać nazwę wykazu lub zaświadczenia i odpowiedni numer rejestracyjny lub numer zaświadczenia, jeżeli dotyczy:</w:t>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lastRenderedPageBreak/>
              <w:t>b) Jeżeli poświadczenie wpisu do wykazu lub wydania zaświadczenia jest dostępne w formie elektronicznej, proszę podać:</w:t>
            </w:r>
            <w:r w:rsidRPr="008505B1">
              <w:rPr>
                <w:rFonts w:asciiTheme="minorHAnsi" w:eastAsia="Calibri" w:hAnsiTheme="minorHAnsi" w:cstheme="minorHAnsi"/>
                <w:sz w:val="20"/>
                <w:szCs w:val="20"/>
                <w:lang w:eastAsia="en-GB"/>
              </w:rPr>
              <w:br/>
              <w:t>c) Proszę podać dane referencyjne stanowiące podstawę wpisu do wykazu lub wydania zaświadczenia oraz, w stosownych przypadkach, klasyfikację nadaną w urzędowym wykazie</w:t>
            </w:r>
            <w:r w:rsidRPr="008505B1">
              <w:rPr>
                <w:rFonts w:asciiTheme="minorHAnsi" w:eastAsia="Calibri" w:hAnsiTheme="minorHAnsi" w:cstheme="minorHAnsi"/>
                <w:sz w:val="20"/>
                <w:szCs w:val="20"/>
                <w:vertAlign w:val="superscript"/>
                <w:lang w:eastAsia="en-GB"/>
              </w:rPr>
              <w:footnoteReference w:id="12"/>
            </w:r>
            <w:r w:rsidRPr="008505B1">
              <w:rPr>
                <w:rFonts w:asciiTheme="minorHAnsi" w:eastAsia="Calibri" w:hAnsiTheme="minorHAnsi" w:cstheme="minorHAnsi"/>
                <w:sz w:val="20"/>
                <w:szCs w:val="20"/>
                <w:lang w:eastAsia="en-GB"/>
              </w:rPr>
              <w:t>:</w:t>
            </w:r>
            <w:r w:rsidRPr="008505B1">
              <w:rPr>
                <w:rFonts w:asciiTheme="minorHAnsi" w:eastAsia="Calibri" w:hAnsiTheme="minorHAnsi" w:cstheme="minorHAnsi"/>
                <w:sz w:val="20"/>
                <w:szCs w:val="20"/>
                <w:lang w:eastAsia="en-GB"/>
              </w:rPr>
              <w:br/>
              <w:t>d) Czy wpis do wykazu lub wydane zaświadczenie obejmują wszystkie wymagane kryteria kwalifikacji?</w:t>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b/>
                <w:w w:val="0"/>
                <w:sz w:val="20"/>
                <w:szCs w:val="20"/>
                <w:lang w:eastAsia="en-GB"/>
              </w:rPr>
              <w:t>Jeżeli nie:</w:t>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b/>
                <w:w w:val="0"/>
                <w:sz w:val="20"/>
                <w:szCs w:val="20"/>
                <w:lang w:eastAsia="en-GB"/>
              </w:rPr>
              <w:t>Proszę dodatkowo uzupełnić brakujące informacje w części IV w sekcjach A, B, C lub D, w zależności od przypadku.</w:t>
            </w:r>
            <w:r w:rsidRPr="008505B1">
              <w:rPr>
                <w:rFonts w:asciiTheme="minorHAnsi" w:eastAsia="Calibri" w:hAnsiTheme="minorHAnsi" w:cstheme="minorHAnsi"/>
                <w:sz w:val="20"/>
                <w:szCs w:val="20"/>
                <w:lang w:eastAsia="en-GB"/>
              </w:rPr>
              <w:t xml:space="preserve"> </w:t>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b/>
                <w:sz w:val="20"/>
                <w:szCs w:val="20"/>
                <w:lang w:eastAsia="en-GB"/>
              </w:rPr>
              <w:t>WYŁĄCZNIE jeżeli jest to wymagane w stosownym ogłoszeniu lub dokumentach zamówienia:</w:t>
            </w:r>
            <w:r w:rsidRPr="008505B1">
              <w:rPr>
                <w:rFonts w:asciiTheme="minorHAnsi" w:eastAsia="Calibri" w:hAnsiTheme="minorHAnsi" w:cstheme="minorHAnsi"/>
                <w:b/>
                <w:i/>
                <w:sz w:val="20"/>
                <w:szCs w:val="20"/>
                <w:lang w:eastAsia="en-GB"/>
              </w:rPr>
              <w:br/>
            </w:r>
            <w:r w:rsidRPr="008505B1">
              <w:rPr>
                <w:rFonts w:asciiTheme="minorHAnsi" w:eastAsia="Calibri" w:hAnsiTheme="minorHAnsi" w:cstheme="minorHAnsi"/>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505B1">
              <w:rPr>
                <w:rFonts w:asciiTheme="minorHAnsi" w:eastAsia="Calibri" w:hAnsiTheme="minorHAnsi" w:cstheme="minorHAnsi"/>
                <w:sz w:val="20"/>
                <w:szCs w:val="20"/>
                <w:lang w:eastAsia="en-GB"/>
              </w:rPr>
              <w:br/>
              <w:t xml:space="preserve">Jeżeli odnośna dokumentacja jest dostępna w formie elektronicznej, proszę wskazać: </w:t>
            </w:r>
          </w:p>
        </w:tc>
        <w:tc>
          <w:tcPr>
            <w:tcW w:w="4645" w:type="dxa"/>
            <w:shd w:val="clear" w:color="auto" w:fill="auto"/>
          </w:tcPr>
          <w:p w14:paraId="1AD1FAC9" w14:textId="77777777" w:rsidR="00804DF2" w:rsidRPr="008505B1" w:rsidRDefault="00804DF2" w:rsidP="00804DF2">
            <w:pPr>
              <w:spacing w:line="300" w:lineRule="auto"/>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lastRenderedPageBreak/>
              <w:br/>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t>a) [……]</w:t>
            </w:r>
            <w:r w:rsidRPr="008505B1">
              <w:rPr>
                <w:rFonts w:asciiTheme="minorHAnsi" w:eastAsia="Calibri" w:hAnsiTheme="minorHAnsi" w:cstheme="minorHAnsi"/>
                <w:sz w:val="20"/>
                <w:szCs w:val="20"/>
                <w:lang w:eastAsia="en-GB"/>
              </w:rPr>
              <w:br/>
            </w:r>
          </w:p>
          <w:p w14:paraId="048EA0AE" w14:textId="77777777" w:rsidR="00804DF2" w:rsidRPr="008505B1" w:rsidRDefault="00804DF2" w:rsidP="00804DF2">
            <w:pPr>
              <w:spacing w:line="300" w:lineRule="auto"/>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lastRenderedPageBreak/>
              <w:t>b) (adres internetowy, wydający urząd lub organ, dokładne dane referencyjne dokumentacji): [……][……][……][……]</w:t>
            </w:r>
            <w:r w:rsidRPr="008505B1">
              <w:rPr>
                <w:rFonts w:asciiTheme="minorHAnsi" w:eastAsia="Calibri" w:hAnsiTheme="minorHAnsi" w:cstheme="minorHAnsi"/>
                <w:sz w:val="20"/>
                <w:szCs w:val="20"/>
                <w:lang w:eastAsia="en-GB"/>
              </w:rPr>
              <w:br/>
            </w:r>
          </w:p>
          <w:p w14:paraId="6EB6D467" w14:textId="77777777" w:rsidR="00804DF2" w:rsidRPr="008505B1" w:rsidRDefault="00804DF2" w:rsidP="00804DF2">
            <w:pPr>
              <w:spacing w:line="300" w:lineRule="auto"/>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c) [……]</w:t>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t>d) [] Tak [] Nie</w:t>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t>e) [] Tak [] Nie</w:t>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t>(adres internetowy, wydający urząd lub organ, dokładne dane referencyjne dokumentacji):</w:t>
            </w:r>
            <w:r w:rsidRPr="008505B1">
              <w:rPr>
                <w:rFonts w:asciiTheme="minorHAnsi" w:eastAsia="Calibri" w:hAnsiTheme="minorHAnsi" w:cstheme="minorHAnsi"/>
                <w:sz w:val="20"/>
                <w:szCs w:val="20"/>
                <w:lang w:eastAsia="en-GB"/>
              </w:rPr>
              <w:br/>
              <w:t>[……][……][……][……]</w:t>
            </w:r>
          </w:p>
        </w:tc>
      </w:tr>
      <w:tr w:rsidR="00804DF2" w:rsidRPr="008505B1" w14:paraId="53B9E200" w14:textId="77777777" w:rsidTr="0077705D">
        <w:trPr>
          <w:jc w:val="center"/>
        </w:trPr>
        <w:tc>
          <w:tcPr>
            <w:tcW w:w="5216" w:type="dxa"/>
            <w:shd w:val="clear" w:color="auto" w:fill="auto"/>
          </w:tcPr>
          <w:p w14:paraId="3DF2AFE4"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lastRenderedPageBreak/>
              <w:t>Rodzaj uczestnictwa:</w:t>
            </w:r>
          </w:p>
        </w:tc>
        <w:tc>
          <w:tcPr>
            <w:tcW w:w="4645" w:type="dxa"/>
            <w:shd w:val="clear" w:color="auto" w:fill="auto"/>
          </w:tcPr>
          <w:p w14:paraId="22528B62" w14:textId="77777777" w:rsidR="00804DF2" w:rsidRPr="008505B1" w:rsidRDefault="00804DF2" w:rsidP="00804DF2">
            <w:pPr>
              <w:spacing w:line="300" w:lineRule="auto"/>
              <w:jc w:val="both"/>
              <w:rPr>
                <w:rFonts w:asciiTheme="minorHAnsi" w:eastAsia="Calibri" w:hAnsiTheme="minorHAnsi" w:cstheme="minorHAnsi"/>
                <w:b/>
                <w:sz w:val="20"/>
                <w:szCs w:val="20"/>
                <w:lang w:eastAsia="en-GB"/>
              </w:rPr>
            </w:pPr>
            <w:r w:rsidRPr="008505B1">
              <w:rPr>
                <w:rFonts w:asciiTheme="minorHAnsi" w:eastAsia="Calibri" w:hAnsiTheme="minorHAnsi" w:cstheme="minorHAnsi"/>
                <w:b/>
                <w:sz w:val="20"/>
                <w:szCs w:val="20"/>
                <w:lang w:eastAsia="en-GB"/>
              </w:rPr>
              <w:t>Odpowiedź:</w:t>
            </w:r>
          </w:p>
        </w:tc>
      </w:tr>
      <w:tr w:rsidR="00804DF2" w:rsidRPr="008505B1" w14:paraId="749DF5C9" w14:textId="77777777" w:rsidTr="0077705D">
        <w:trPr>
          <w:jc w:val="center"/>
        </w:trPr>
        <w:tc>
          <w:tcPr>
            <w:tcW w:w="5216" w:type="dxa"/>
            <w:shd w:val="clear" w:color="auto" w:fill="auto"/>
          </w:tcPr>
          <w:p w14:paraId="1D200B12"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Czy wykonawca bierze udział w postępowaniu o udzielenie zamówienia wspólnie z innymi wykonawcami</w:t>
            </w:r>
            <w:r w:rsidRPr="008505B1">
              <w:rPr>
                <w:rFonts w:asciiTheme="minorHAnsi" w:eastAsia="Calibri" w:hAnsiTheme="minorHAnsi" w:cstheme="minorHAnsi"/>
                <w:sz w:val="20"/>
                <w:szCs w:val="20"/>
                <w:vertAlign w:val="superscript"/>
                <w:lang w:eastAsia="en-GB"/>
              </w:rPr>
              <w:footnoteReference w:id="13"/>
            </w:r>
            <w:r w:rsidRPr="008505B1">
              <w:rPr>
                <w:rFonts w:asciiTheme="minorHAnsi" w:eastAsia="Calibri" w:hAnsiTheme="minorHAnsi" w:cstheme="minorHAnsi"/>
                <w:sz w:val="20"/>
                <w:szCs w:val="20"/>
                <w:lang w:eastAsia="en-GB"/>
              </w:rPr>
              <w:t>?</w:t>
            </w:r>
          </w:p>
        </w:tc>
        <w:tc>
          <w:tcPr>
            <w:tcW w:w="4645" w:type="dxa"/>
            <w:shd w:val="clear" w:color="auto" w:fill="auto"/>
          </w:tcPr>
          <w:p w14:paraId="715568AF"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 Tak [] Nie</w:t>
            </w:r>
          </w:p>
        </w:tc>
      </w:tr>
      <w:tr w:rsidR="00804DF2" w:rsidRPr="008505B1" w14:paraId="57AD8E8F" w14:textId="77777777" w:rsidTr="0077705D">
        <w:trPr>
          <w:jc w:val="center"/>
        </w:trPr>
        <w:tc>
          <w:tcPr>
            <w:tcW w:w="9861" w:type="dxa"/>
            <w:gridSpan w:val="2"/>
            <w:shd w:val="clear" w:color="auto" w:fill="BFBFBF"/>
          </w:tcPr>
          <w:p w14:paraId="6AEB15BB"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Jeżeli tak, proszę dopilnować, aby pozostali uczestnicy przedstawili odrębne jednolite europejskie dokumenty zamówienia.</w:t>
            </w:r>
          </w:p>
        </w:tc>
      </w:tr>
      <w:tr w:rsidR="00804DF2" w:rsidRPr="008505B1" w14:paraId="517D7EAB" w14:textId="77777777" w:rsidTr="0077705D">
        <w:trPr>
          <w:jc w:val="center"/>
        </w:trPr>
        <w:tc>
          <w:tcPr>
            <w:tcW w:w="5216" w:type="dxa"/>
            <w:shd w:val="clear" w:color="auto" w:fill="auto"/>
          </w:tcPr>
          <w:p w14:paraId="3842E5E2" w14:textId="77777777" w:rsidR="00804DF2" w:rsidRPr="008505B1" w:rsidRDefault="00804DF2" w:rsidP="00804DF2">
            <w:pPr>
              <w:spacing w:line="300" w:lineRule="auto"/>
              <w:rPr>
                <w:rFonts w:asciiTheme="minorHAnsi" w:eastAsia="Calibri" w:hAnsiTheme="minorHAnsi" w:cstheme="minorHAnsi"/>
                <w:sz w:val="20"/>
                <w:szCs w:val="20"/>
                <w:lang w:eastAsia="en-GB"/>
              </w:rPr>
            </w:pPr>
            <w:r w:rsidRPr="008505B1">
              <w:rPr>
                <w:rFonts w:asciiTheme="minorHAnsi" w:eastAsia="Calibri" w:hAnsiTheme="minorHAnsi" w:cstheme="minorHAnsi"/>
                <w:b/>
                <w:sz w:val="20"/>
                <w:szCs w:val="20"/>
                <w:lang w:eastAsia="en-GB"/>
              </w:rPr>
              <w:t>Jeżeli tak</w:t>
            </w:r>
            <w:r w:rsidRPr="008505B1">
              <w:rPr>
                <w:rFonts w:asciiTheme="minorHAnsi" w:eastAsia="Calibri" w:hAnsiTheme="minorHAnsi" w:cstheme="minorHAnsi"/>
                <w:sz w:val="20"/>
                <w:szCs w:val="20"/>
                <w:lang w:eastAsia="en-GB"/>
              </w:rPr>
              <w:t>:</w:t>
            </w:r>
            <w:r w:rsidRPr="008505B1">
              <w:rPr>
                <w:rFonts w:asciiTheme="minorHAnsi" w:eastAsia="Calibri" w:hAnsiTheme="minorHAnsi" w:cstheme="minorHAnsi"/>
                <w:sz w:val="20"/>
                <w:szCs w:val="20"/>
                <w:lang w:eastAsia="en-GB"/>
              </w:rPr>
              <w:br/>
              <w:t>a) Proszę wskazać rolę wykonawcy w grupie (lider, odpowiedzialny za określone zadania itd.):</w:t>
            </w:r>
            <w:r w:rsidRPr="008505B1">
              <w:rPr>
                <w:rFonts w:asciiTheme="minorHAnsi" w:eastAsia="Calibri" w:hAnsiTheme="minorHAnsi" w:cstheme="minorHAnsi"/>
                <w:sz w:val="20"/>
                <w:szCs w:val="20"/>
                <w:lang w:eastAsia="en-GB"/>
              </w:rPr>
              <w:br/>
              <w:t>b) Proszę wskazać pozostałych wykonawców biorących wspólnie udział w postępowaniu o udzielenie zamówienia:</w:t>
            </w:r>
            <w:r w:rsidRPr="008505B1">
              <w:rPr>
                <w:rFonts w:asciiTheme="minorHAnsi" w:eastAsia="Calibri" w:hAnsiTheme="minorHAnsi" w:cstheme="minorHAnsi"/>
                <w:sz w:val="20"/>
                <w:szCs w:val="20"/>
                <w:lang w:eastAsia="en-GB"/>
              </w:rPr>
              <w:br/>
              <w:t>c) W stosownych przypadkach nazwa grupy biorącej udział:</w:t>
            </w:r>
          </w:p>
        </w:tc>
        <w:tc>
          <w:tcPr>
            <w:tcW w:w="4645" w:type="dxa"/>
            <w:shd w:val="clear" w:color="auto" w:fill="auto"/>
          </w:tcPr>
          <w:p w14:paraId="7979D216" w14:textId="77777777" w:rsidR="00804DF2" w:rsidRPr="008505B1" w:rsidRDefault="00804DF2" w:rsidP="00804DF2">
            <w:pPr>
              <w:spacing w:line="300" w:lineRule="auto"/>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br/>
              <w:t>a): [……]</w:t>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t>b): [……]</w:t>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t>c): [……]</w:t>
            </w:r>
          </w:p>
        </w:tc>
      </w:tr>
      <w:tr w:rsidR="00804DF2" w:rsidRPr="008505B1" w14:paraId="10DA44CD" w14:textId="77777777" w:rsidTr="0077705D">
        <w:trPr>
          <w:jc w:val="center"/>
        </w:trPr>
        <w:tc>
          <w:tcPr>
            <w:tcW w:w="5216" w:type="dxa"/>
            <w:shd w:val="clear" w:color="auto" w:fill="auto"/>
          </w:tcPr>
          <w:p w14:paraId="56713685" w14:textId="77777777" w:rsidR="00804DF2" w:rsidRPr="008505B1" w:rsidRDefault="00804DF2" w:rsidP="00804DF2">
            <w:pPr>
              <w:spacing w:line="300" w:lineRule="auto"/>
              <w:rPr>
                <w:rFonts w:asciiTheme="minorHAnsi" w:eastAsia="Calibri" w:hAnsiTheme="minorHAnsi" w:cstheme="minorHAnsi"/>
                <w:b/>
                <w:sz w:val="20"/>
                <w:szCs w:val="20"/>
                <w:lang w:eastAsia="en-GB"/>
              </w:rPr>
            </w:pPr>
            <w:r w:rsidRPr="008505B1">
              <w:rPr>
                <w:rFonts w:asciiTheme="minorHAnsi" w:eastAsia="Calibri" w:hAnsiTheme="minorHAnsi" w:cstheme="minorHAnsi"/>
                <w:b/>
                <w:sz w:val="20"/>
                <w:szCs w:val="20"/>
                <w:lang w:eastAsia="en-GB"/>
              </w:rPr>
              <w:t>Części</w:t>
            </w:r>
          </w:p>
        </w:tc>
        <w:tc>
          <w:tcPr>
            <w:tcW w:w="4645" w:type="dxa"/>
            <w:shd w:val="clear" w:color="auto" w:fill="auto"/>
          </w:tcPr>
          <w:p w14:paraId="50456255" w14:textId="77777777" w:rsidR="00804DF2" w:rsidRPr="008505B1" w:rsidRDefault="00804DF2" w:rsidP="00804DF2">
            <w:pPr>
              <w:spacing w:line="300" w:lineRule="auto"/>
              <w:rPr>
                <w:rFonts w:asciiTheme="minorHAnsi" w:eastAsia="Calibri" w:hAnsiTheme="minorHAnsi" w:cstheme="minorHAnsi"/>
                <w:b/>
                <w:sz w:val="20"/>
                <w:szCs w:val="20"/>
                <w:lang w:eastAsia="en-GB"/>
              </w:rPr>
            </w:pPr>
            <w:r w:rsidRPr="008505B1">
              <w:rPr>
                <w:rFonts w:asciiTheme="minorHAnsi" w:eastAsia="Calibri" w:hAnsiTheme="minorHAnsi" w:cstheme="minorHAnsi"/>
                <w:b/>
                <w:sz w:val="20"/>
                <w:szCs w:val="20"/>
                <w:lang w:eastAsia="en-GB"/>
              </w:rPr>
              <w:t>Odpowiedź:</w:t>
            </w:r>
          </w:p>
        </w:tc>
      </w:tr>
      <w:tr w:rsidR="00804DF2" w:rsidRPr="008505B1" w14:paraId="5C0BE589" w14:textId="77777777" w:rsidTr="0077705D">
        <w:trPr>
          <w:jc w:val="center"/>
        </w:trPr>
        <w:tc>
          <w:tcPr>
            <w:tcW w:w="5216" w:type="dxa"/>
            <w:shd w:val="clear" w:color="auto" w:fill="auto"/>
          </w:tcPr>
          <w:p w14:paraId="208E31DC" w14:textId="77777777" w:rsidR="00804DF2" w:rsidRPr="008505B1" w:rsidRDefault="00804DF2" w:rsidP="00804DF2">
            <w:pPr>
              <w:spacing w:line="300" w:lineRule="auto"/>
              <w:rPr>
                <w:rFonts w:asciiTheme="minorHAnsi" w:eastAsia="Calibri" w:hAnsiTheme="minorHAnsi" w:cstheme="minorHAnsi"/>
                <w:b/>
                <w:i/>
                <w:sz w:val="20"/>
                <w:szCs w:val="20"/>
                <w:lang w:eastAsia="en-GB"/>
              </w:rPr>
            </w:pPr>
            <w:bookmarkStart w:id="56" w:name="_Hlk92893108"/>
            <w:r w:rsidRPr="008505B1">
              <w:rPr>
                <w:rFonts w:asciiTheme="minorHAnsi" w:eastAsia="Calibri" w:hAnsiTheme="minorHAnsi" w:cstheme="minorHAnsi"/>
                <w:b/>
                <w:sz w:val="20"/>
                <w:szCs w:val="20"/>
                <w:lang w:eastAsia="en-GB"/>
              </w:rPr>
              <w:t>W stosownych przypadkach wskazanie części zamówienia, w odniesieniu do której (których) wykonawca zamierza złożyć ofertę.</w:t>
            </w:r>
            <w:bookmarkEnd w:id="56"/>
          </w:p>
        </w:tc>
        <w:tc>
          <w:tcPr>
            <w:tcW w:w="4645" w:type="dxa"/>
            <w:shd w:val="clear" w:color="auto" w:fill="auto"/>
          </w:tcPr>
          <w:p w14:paraId="0A1B800B" w14:textId="77777777" w:rsidR="00804DF2" w:rsidRPr="008505B1" w:rsidRDefault="00804DF2" w:rsidP="00804DF2">
            <w:pPr>
              <w:spacing w:line="300" w:lineRule="auto"/>
              <w:rPr>
                <w:rFonts w:asciiTheme="minorHAnsi" w:eastAsia="Calibri" w:hAnsiTheme="minorHAnsi" w:cstheme="minorHAnsi"/>
                <w:b/>
                <w:i/>
                <w:sz w:val="20"/>
                <w:szCs w:val="20"/>
                <w:lang w:eastAsia="en-GB"/>
              </w:rPr>
            </w:pPr>
            <w:r w:rsidRPr="008505B1">
              <w:rPr>
                <w:rFonts w:asciiTheme="minorHAnsi" w:eastAsia="Calibri" w:hAnsiTheme="minorHAnsi" w:cstheme="minorHAnsi"/>
                <w:sz w:val="20"/>
                <w:szCs w:val="20"/>
                <w:lang w:eastAsia="en-GB"/>
              </w:rPr>
              <w:t>[   ]</w:t>
            </w:r>
          </w:p>
        </w:tc>
      </w:tr>
    </w:tbl>
    <w:p w14:paraId="4F7193CF" w14:textId="77777777" w:rsidR="00804DF2" w:rsidRPr="008505B1" w:rsidRDefault="00804DF2" w:rsidP="00804DF2">
      <w:pPr>
        <w:keepNext/>
        <w:spacing w:line="300" w:lineRule="auto"/>
        <w:jc w:val="center"/>
        <w:rPr>
          <w:rFonts w:asciiTheme="minorHAnsi" w:eastAsia="Calibri" w:hAnsiTheme="minorHAnsi" w:cstheme="minorHAnsi"/>
          <w:smallCaps/>
          <w:sz w:val="20"/>
          <w:szCs w:val="20"/>
          <w:lang w:eastAsia="en-GB"/>
        </w:rPr>
      </w:pPr>
    </w:p>
    <w:p w14:paraId="53403A46" w14:textId="77777777" w:rsidR="00804DF2" w:rsidRPr="008505B1" w:rsidRDefault="00804DF2" w:rsidP="00804DF2">
      <w:pPr>
        <w:keepNext/>
        <w:spacing w:line="300" w:lineRule="auto"/>
        <w:jc w:val="center"/>
        <w:rPr>
          <w:rFonts w:asciiTheme="minorHAnsi" w:eastAsia="Calibri" w:hAnsiTheme="minorHAnsi" w:cstheme="minorHAnsi"/>
          <w:smallCaps/>
          <w:sz w:val="20"/>
          <w:szCs w:val="20"/>
          <w:lang w:eastAsia="en-GB"/>
        </w:rPr>
      </w:pPr>
      <w:r w:rsidRPr="008505B1">
        <w:rPr>
          <w:rFonts w:asciiTheme="minorHAnsi" w:eastAsia="Calibri" w:hAnsiTheme="minorHAnsi" w:cstheme="minorHAnsi"/>
          <w:smallCaps/>
          <w:sz w:val="20"/>
          <w:szCs w:val="20"/>
          <w:lang w:eastAsia="en-GB"/>
        </w:rPr>
        <w:br w:type="column"/>
      </w:r>
      <w:r w:rsidRPr="008505B1">
        <w:rPr>
          <w:rFonts w:asciiTheme="minorHAnsi" w:eastAsia="Calibri" w:hAnsiTheme="minorHAnsi" w:cstheme="minorHAnsi"/>
          <w:smallCaps/>
          <w:sz w:val="20"/>
          <w:szCs w:val="20"/>
          <w:lang w:eastAsia="en-GB"/>
        </w:rPr>
        <w:lastRenderedPageBreak/>
        <w:t>B: Informacje na temat przedstawicieli wykonawcy</w:t>
      </w:r>
    </w:p>
    <w:p w14:paraId="6208739B" w14:textId="77777777" w:rsidR="00804DF2" w:rsidRPr="008505B1" w:rsidRDefault="00804DF2" w:rsidP="00804DF2">
      <w:pPr>
        <w:pBdr>
          <w:top w:val="single" w:sz="4" w:space="1" w:color="auto"/>
          <w:left w:val="single" w:sz="4" w:space="4" w:color="auto"/>
          <w:bottom w:val="single" w:sz="4" w:space="1" w:color="auto"/>
          <w:right w:val="single" w:sz="4" w:space="0" w:color="auto"/>
        </w:pBdr>
        <w:spacing w:line="300" w:lineRule="auto"/>
        <w:rPr>
          <w:rFonts w:asciiTheme="minorHAnsi" w:hAnsiTheme="minorHAnsi" w:cstheme="minorHAnsi"/>
          <w:i/>
          <w:sz w:val="20"/>
          <w:szCs w:val="20"/>
        </w:rPr>
      </w:pPr>
      <w:r w:rsidRPr="008505B1">
        <w:rPr>
          <w:rFonts w:asciiTheme="minorHAnsi" w:hAnsiTheme="minorHAnsi" w:cstheme="minorHAnsi"/>
          <w:i/>
          <w:sz w:val="20"/>
          <w:szCs w:val="20"/>
        </w:rPr>
        <w:t>W stosownych przypadkach proszę podać imię i nazwisko (imiona i nazwiska) oraz adres(-y) osoby (osób) upoważnionej(-</w:t>
      </w:r>
      <w:proofErr w:type="spellStart"/>
      <w:r w:rsidRPr="008505B1">
        <w:rPr>
          <w:rFonts w:asciiTheme="minorHAnsi" w:hAnsiTheme="minorHAnsi" w:cstheme="minorHAnsi"/>
          <w:i/>
          <w:sz w:val="20"/>
          <w:szCs w:val="20"/>
        </w:rPr>
        <w:t>ych</w:t>
      </w:r>
      <w:proofErr w:type="spellEnd"/>
      <w:r w:rsidRPr="008505B1">
        <w:rPr>
          <w:rFonts w:asciiTheme="minorHAnsi" w:hAnsiTheme="minorHAnsi" w:cstheme="minorHAnsi"/>
          <w:i/>
          <w:sz w:val="20"/>
          <w:szCs w:val="20"/>
        </w:rPr>
        <w:t>) do reprezentowania wykonawcy na potrzeby niniejszego postępowania o udzielenie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8505B1" w14:paraId="19976E02" w14:textId="77777777" w:rsidTr="0077705D">
        <w:trPr>
          <w:jc w:val="center"/>
        </w:trPr>
        <w:tc>
          <w:tcPr>
            <w:tcW w:w="5216" w:type="dxa"/>
            <w:shd w:val="clear" w:color="auto" w:fill="auto"/>
          </w:tcPr>
          <w:p w14:paraId="7947FBE3"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Osoby upoważnione do reprezentowania, o ile istnieją:</w:t>
            </w:r>
          </w:p>
        </w:tc>
        <w:tc>
          <w:tcPr>
            <w:tcW w:w="4645" w:type="dxa"/>
            <w:shd w:val="clear" w:color="auto" w:fill="auto"/>
          </w:tcPr>
          <w:p w14:paraId="599739F6"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Odpowiedź:</w:t>
            </w:r>
          </w:p>
        </w:tc>
      </w:tr>
      <w:tr w:rsidR="00804DF2" w:rsidRPr="008505B1" w14:paraId="1D824581" w14:textId="77777777" w:rsidTr="0077705D">
        <w:trPr>
          <w:jc w:val="center"/>
        </w:trPr>
        <w:tc>
          <w:tcPr>
            <w:tcW w:w="5216" w:type="dxa"/>
            <w:shd w:val="clear" w:color="auto" w:fill="auto"/>
          </w:tcPr>
          <w:p w14:paraId="6163FBD2"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xml:space="preserve">Imię i nazwisko, </w:t>
            </w:r>
            <w:r w:rsidRPr="008505B1">
              <w:rPr>
                <w:rFonts w:asciiTheme="minorHAnsi" w:hAnsiTheme="minorHAnsi" w:cstheme="minorHAnsi"/>
                <w:sz w:val="20"/>
                <w:szCs w:val="20"/>
              </w:rPr>
              <w:br/>
              <w:t xml:space="preserve">wraz z datą i miejscem urodzenia, jeżeli są wymagane: </w:t>
            </w:r>
          </w:p>
        </w:tc>
        <w:tc>
          <w:tcPr>
            <w:tcW w:w="4645" w:type="dxa"/>
            <w:shd w:val="clear" w:color="auto" w:fill="auto"/>
          </w:tcPr>
          <w:p w14:paraId="53C090DD"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w:t>
            </w:r>
            <w:r w:rsidRPr="008505B1">
              <w:rPr>
                <w:rFonts w:asciiTheme="minorHAnsi" w:hAnsiTheme="minorHAnsi" w:cstheme="minorHAnsi"/>
                <w:sz w:val="20"/>
                <w:szCs w:val="20"/>
              </w:rPr>
              <w:br/>
              <w:t>[……]</w:t>
            </w:r>
          </w:p>
        </w:tc>
      </w:tr>
      <w:tr w:rsidR="00804DF2" w:rsidRPr="008505B1" w14:paraId="3102AD21" w14:textId="77777777" w:rsidTr="0077705D">
        <w:trPr>
          <w:jc w:val="center"/>
        </w:trPr>
        <w:tc>
          <w:tcPr>
            <w:tcW w:w="5216" w:type="dxa"/>
            <w:shd w:val="clear" w:color="auto" w:fill="auto"/>
          </w:tcPr>
          <w:p w14:paraId="29B129D3"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Stanowisko/Działający(-a) jako:</w:t>
            </w:r>
          </w:p>
        </w:tc>
        <w:tc>
          <w:tcPr>
            <w:tcW w:w="4645" w:type="dxa"/>
            <w:shd w:val="clear" w:color="auto" w:fill="auto"/>
          </w:tcPr>
          <w:p w14:paraId="0C9E53D4"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w:t>
            </w:r>
          </w:p>
        </w:tc>
      </w:tr>
      <w:tr w:rsidR="00804DF2" w:rsidRPr="008505B1" w14:paraId="0CEFCDF8" w14:textId="77777777" w:rsidTr="0077705D">
        <w:trPr>
          <w:jc w:val="center"/>
        </w:trPr>
        <w:tc>
          <w:tcPr>
            <w:tcW w:w="5216" w:type="dxa"/>
            <w:shd w:val="clear" w:color="auto" w:fill="auto"/>
          </w:tcPr>
          <w:p w14:paraId="4EB89EE8"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Adres pocztowy:</w:t>
            </w:r>
          </w:p>
        </w:tc>
        <w:tc>
          <w:tcPr>
            <w:tcW w:w="4645" w:type="dxa"/>
            <w:shd w:val="clear" w:color="auto" w:fill="auto"/>
          </w:tcPr>
          <w:p w14:paraId="1BB514E8"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w:t>
            </w:r>
          </w:p>
        </w:tc>
      </w:tr>
      <w:tr w:rsidR="00804DF2" w:rsidRPr="008505B1" w14:paraId="5BE197A9" w14:textId="77777777" w:rsidTr="0077705D">
        <w:trPr>
          <w:jc w:val="center"/>
        </w:trPr>
        <w:tc>
          <w:tcPr>
            <w:tcW w:w="5216" w:type="dxa"/>
            <w:shd w:val="clear" w:color="auto" w:fill="auto"/>
          </w:tcPr>
          <w:p w14:paraId="66BD53B8"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Telefon:</w:t>
            </w:r>
          </w:p>
        </w:tc>
        <w:tc>
          <w:tcPr>
            <w:tcW w:w="4645" w:type="dxa"/>
            <w:shd w:val="clear" w:color="auto" w:fill="auto"/>
          </w:tcPr>
          <w:p w14:paraId="0841B5A1"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w:t>
            </w:r>
          </w:p>
        </w:tc>
      </w:tr>
      <w:tr w:rsidR="00804DF2" w:rsidRPr="008505B1" w14:paraId="304663CD" w14:textId="77777777" w:rsidTr="0077705D">
        <w:trPr>
          <w:jc w:val="center"/>
        </w:trPr>
        <w:tc>
          <w:tcPr>
            <w:tcW w:w="5216" w:type="dxa"/>
            <w:shd w:val="clear" w:color="auto" w:fill="auto"/>
          </w:tcPr>
          <w:p w14:paraId="788414BE"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Adres e-mail:</w:t>
            </w:r>
          </w:p>
        </w:tc>
        <w:tc>
          <w:tcPr>
            <w:tcW w:w="4645" w:type="dxa"/>
            <w:shd w:val="clear" w:color="auto" w:fill="auto"/>
          </w:tcPr>
          <w:p w14:paraId="7E1CC1DE"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w:t>
            </w:r>
          </w:p>
        </w:tc>
      </w:tr>
      <w:tr w:rsidR="00804DF2" w:rsidRPr="008505B1" w14:paraId="66B40405" w14:textId="77777777" w:rsidTr="0077705D">
        <w:trPr>
          <w:jc w:val="center"/>
        </w:trPr>
        <w:tc>
          <w:tcPr>
            <w:tcW w:w="5216" w:type="dxa"/>
            <w:shd w:val="clear" w:color="auto" w:fill="auto"/>
          </w:tcPr>
          <w:p w14:paraId="176F7695"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W razie potrzeby proszę podać szczegółowe informacje dotyczące przedstawicielstwa (jego form, zakresu, celu itd.):</w:t>
            </w:r>
          </w:p>
        </w:tc>
        <w:tc>
          <w:tcPr>
            <w:tcW w:w="4645" w:type="dxa"/>
            <w:shd w:val="clear" w:color="auto" w:fill="auto"/>
          </w:tcPr>
          <w:p w14:paraId="2A24F411"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w:t>
            </w:r>
          </w:p>
        </w:tc>
      </w:tr>
    </w:tbl>
    <w:p w14:paraId="230B1779" w14:textId="77777777" w:rsidR="00804DF2" w:rsidRPr="008505B1" w:rsidRDefault="00804DF2" w:rsidP="00804DF2">
      <w:pPr>
        <w:keepNext/>
        <w:spacing w:line="300" w:lineRule="auto"/>
        <w:jc w:val="center"/>
        <w:rPr>
          <w:rFonts w:asciiTheme="minorHAnsi" w:eastAsia="Calibri" w:hAnsiTheme="minorHAnsi" w:cstheme="minorHAnsi"/>
          <w:smallCaps/>
          <w:sz w:val="20"/>
          <w:szCs w:val="20"/>
          <w:lang w:eastAsia="en-GB"/>
        </w:rPr>
      </w:pPr>
    </w:p>
    <w:p w14:paraId="7B9046C2" w14:textId="77777777" w:rsidR="00804DF2" w:rsidRPr="008505B1" w:rsidRDefault="00804DF2" w:rsidP="00804DF2">
      <w:pPr>
        <w:keepNext/>
        <w:spacing w:line="300" w:lineRule="auto"/>
        <w:jc w:val="center"/>
        <w:rPr>
          <w:rFonts w:asciiTheme="minorHAnsi" w:eastAsia="Calibri" w:hAnsiTheme="minorHAnsi" w:cstheme="minorHAnsi"/>
          <w:smallCaps/>
          <w:sz w:val="20"/>
          <w:szCs w:val="20"/>
          <w:lang w:eastAsia="en-GB"/>
        </w:rPr>
      </w:pPr>
      <w:r w:rsidRPr="008505B1">
        <w:rPr>
          <w:rFonts w:asciiTheme="minorHAnsi" w:eastAsia="Calibri" w:hAnsiTheme="minorHAnsi" w:cstheme="minorHAnsi"/>
          <w:smallCaps/>
          <w:sz w:val="20"/>
          <w:szCs w:val="20"/>
          <w:lang w:eastAsia="en-GB"/>
        </w:rPr>
        <w:t>C: Informacje na temat polegania na zdolności innych podmiotów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3"/>
        <w:gridCol w:w="4519"/>
      </w:tblGrid>
      <w:tr w:rsidR="00804DF2" w:rsidRPr="008505B1" w14:paraId="5C274231" w14:textId="77777777" w:rsidTr="00DB7658">
        <w:trPr>
          <w:jc w:val="center"/>
        </w:trPr>
        <w:tc>
          <w:tcPr>
            <w:tcW w:w="5301" w:type="dxa"/>
            <w:shd w:val="clear" w:color="auto" w:fill="auto"/>
          </w:tcPr>
          <w:p w14:paraId="68F77D74"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Zależność od innych podmiotów:</w:t>
            </w:r>
          </w:p>
        </w:tc>
        <w:tc>
          <w:tcPr>
            <w:tcW w:w="4588" w:type="dxa"/>
            <w:shd w:val="clear" w:color="auto" w:fill="auto"/>
          </w:tcPr>
          <w:p w14:paraId="7994CA71"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Odpowiedź:</w:t>
            </w:r>
          </w:p>
        </w:tc>
      </w:tr>
      <w:tr w:rsidR="00804DF2" w:rsidRPr="008505B1" w14:paraId="24A174E6" w14:textId="77777777" w:rsidTr="00DB7658">
        <w:trPr>
          <w:jc w:val="center"/>
        </w:trPr>
        <w:tc>
          <w:tcPr>
            <w:tcW w:w="5301" w:type="dxa"/>
            <w:shd w:val="clear" w:color="auto" w:fill="auto"/>
          </w:tcPr>
          <w:p w14:paraId="6923366D"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588" w:type="dxa"/>
            <w:shd w:val="clear" w:color="auto" w:fill="auto"/>
          </w:tcPr>
          <w:p w14:paraId="06EBF1A1"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Tak [] Nie</w:t>
            </w:r>
          </w:p>
        </w:tc>
      </w:tr>
    </w:tbl>
    <w:p w14:paraId="610E5300" w14:textId="77777777" w:rsidR="00804DF2" w:rsidRPr="008505B1" w:rsidRDefault="00804DF2" w:rsidP="00DB7658">
      <w:pPr>
        <w:pBdr>
          <w:top w:val="single" w:sz="4" w:space="1" w:color="auto"/>
          <w:left w:val="single" w:sz="4" w:space="4" w:color="auto"/>
          <w:bottom w:val="single" w:sz="4" w:space="1" w:color="auto"/>
          <w:right w:val="single" w:sz="4" w:space="0" w:color="auto"/>
        </w:pBdr>
        <w:shd w:val="clear" w:color="auto" w:fill="BFBFBF"/>
        <w:spacing w:line="300" w:lineRule="auto"/>
        <w:rPr>
          <w:rFonts w:asciiTheme="minorHAnsi" w:hAnsiTheme="minorHAnsi" w:cstheme="minorHAnsi"/>
          <w:sz w:val="20"/>
          <w:szCs w:val="20"/>
        </w:rPr>
      </w:pPr>
      <w:r w:rsidRPr="008505B1">
        <w:rPr>
          <w:rFonts w:asciiTheme="minorHAnsi" w:hAnsiTheme="minorHAnsi" w:cstheme="minorHAnsi"/>
          <w:b/>
          <w:sz w:val="20"/>
          <w:szCs w:val="20"/>
        </w:rPr>
        <w:t>Jeżeli tak</w:t>
      </w:r>
      <w:r w:rsidRPr="008505B1">
        <w:rPr>
          <w:rFonts w:asciiTheme="minorHAnsi" w:hAnsiTheme="minorHAnsi" w:cstheme="minorHAnsi"/>
          <w:sz w:val="20"/>
          <w:szCs w:val="20"/>
        </w:rPr>
        <w:t xml:space="preserve">, proszę przedstawić – </w:t>
      </w:r>
      <w:r w:rsidRPr="008505B1">
        <w:rPr>
          <w:rFonts w:asciiTheme="minorHAnsi" w:hAnsiTheme="minorHAnsi" w:cstheme="minorHAnsi"/>
          <w:b/>
          <w:sz w:val="20"/>
          <w:szCs w:val="20"/>
        </w:rPr>
        <w:t>dla każdego</w:t>
      </w:r>
      <w:r w:rsidRPr="008505B1">
        <w:rPr>
          <w:rFonts w:asciiTheme="minorHAnsi" w:hAnsiTheme="minorHAnsi" w:cstheme="minorHAnsi"/>
          <w:sz w:val="20"/>
          <w:szCs w:val="20"/>
        </w:rPr>
        <w:t xml:space="preserve"> z podmiotów, których to dotyczy – odrębny formularz jednolitego europejskiego dokumentu zamówienia zawierający informacje wymagane w </w:t>
      </w:r>
      <w:r w:rsidRPr="008505B1">
        <w:rPr>
          <w:rFonts w:asciiTheme="minorHAnsi" w:hAnsiTheme="minorHAnsi" w:cstheme="minorHAnsi"/>
          <w:b/>
          <w:sz w:val="20"/>
          <w:szCs w:val="20"/>
        </w:rPr>
        <w:t>niniejszej części sekcja A i B oraz w części III</w:t>
      </w:r>
      <w:r w:rsidRPr="008505B1">
        <w:rPr>
          <w:rFonts w:asciiTheme="minorHAnsi" w:hAnsiTheme="minorHAnsi" w:cstheme="minorHAnsi"/>
          <w:sz w:val="20"/>
          <w:szCs w:val="20"/>
        </w:rPr>
        <w:t xml:space="preserve">, należycie wypełniony i podpisany przez dane podmioty. </w:t>
      </w:r>
      <w:r w:rsidRPr="008505B1">
        <w:rPr>
          <w:rFonts w:asciiTheme="minorHAnsi" w:hAnsiTheme="minorHAnsi"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505B1">
        <w:rPr>
          <w:rFonts w:asciiTheme="minorHAnsi" w:hAnsiTheme="minorHAnsi" w:cstheme="minorHAnsi"/>
          <w:sz w:val="20"/>
          <w:szCs w:val="20"/>
        </w:rPr>
        <w:br/>
        <w:t>O ile ma to znaczenie dla określonych zdolności, na których polega wykonawca, proszę dołączyć – dla każdego z podmiotów, których to dotyczy – informacje wymagane w częściach IV i V</w:t>
      </w:r>
      <w:r w:rsidRPr="008505B1">
        <w:rPr>
          <w:rFonts w:asciiTheme="minorHAnsi" w:hAnsiTheme="minorHAnsi" w:cstheme="minorHAnsi"/>
          <w:sz w:val="20"/>
          <w:szCs w:val="20"/>
          <w:vertAlign w:val="superscript"/>
        </w:rPr>
        <w:footnoteReference w:id="14"/>
      </w:r>
      <w:r w:rsidRPr="008505B1">
        <w:rPr>
          <w:rFonts w:asciiTheme="minorHAnsi" w:hAnsiTheme="minorHAnsi" w:cstheme="minorHAnsi"/>
          <w:sz w:val="20"/>
          <w:szCs w:val="20"/>
        </w:rPr>
        <w:t>.</w:t>
      </w:r>
    </w:p>
    <w:p w14:paraId="7D9310B8" w14:textId="77777777" w:rsidR="00804DF2" w:rsidRPr="008505B1" w:rsidRDefault="00804DF2" w:rsidP="00804DF2">
      <w:pPr>
        <w:keepNext/>
        <w:spacing w:line="300" w:lineRule="auto"/>
        <w:jc w:val="center"/>
        <w:rPr>
          <w:rFonts w:asciiTheme="minorHAnsi" w:eastAsia="Calibri" w:hAnsiTheme="minorHAnsi" w:cstheme="minorHAnsi"/>
          <w:smallCaps/>
          <w:sz w:val="20"/>
          <w:szCs w:val="20"/>
          <w:lang w:eastAsia="en-GB"/>
        </w:rPr>
      </w:pPr>
    </w:p>
    <w:p w14:paraId="0DF56E5D" w14:textId="77777777" w:rsidR="00804DF2" w:rsidRPr="008505B1" w:rsidRDefault="00804DF2" w:rsidP="00804DF2">
      <w:pPr>
        <w:keepNext/>
        <w:spacing w:line="300" w:lineRule="auto"/>
        <w:jc w:val="center"/>
        <w:rPr>
          <w:rFonts w:asciiTheme="minorHAnsi" w:eastAsia="Calibri" w:hAnsiTheme="minorHAnsi" w:cstheme="minorHAnsi"/>
          <w:smallCaps/>
          <w:sz w:val="20"/>
          <w:szCs w:val="20"/>
          <w:u w:val="single"/>
          <w:lang w:eastAsia="en-GB"/>
        </w:rPr>
      </w:pPr>
      <w:r w:rsidRPr="008505B1">
        <w:rPr>
          <w:rFonts w:asciiTheme="minorHAnsi" w:eastAsia="Calibri" w:hAnsiTheme="minorHAnsi" w:cstheme="minorHAnsi"/>
          <w:smallCaps/>
          <w:sz w:val="20"/>
          <w:szCs w:val="20"/>
          <w:lang w:eastAsia="en-GB"/>
        </w:rPr>
        <w:t>D: Informacje dotyczące podwykonawców, na których zdolności wykonawca nie polega</w:t>
      </w:r>
    </w:p>
    <w:p w14:paraId="1B97A1A8" w14:textId="77777777" w:rsidR="00804DF2" w:rsidRPr="008505B1" w:rsidRDefault="00804DF2" w:rsidP="00804DF2">
      <w:pPr>
        <w:pBdr>
          <w:top w:val="single" w:sz="4" w:space="1" w:color="auto"/>
          <w:left w:val="single" w:sz="4" w:space="4" w:color="auto"/>
          <w:bottom w:val="single" w:sz="4" w:space="1" w:color="auto"/>
          <w:right w:val="single" w:sz="4" w:space="4" w:color="auto"/>
        </w:pBdr>
        <w:shd w:val="clear" w:color="auto" w:fill="BFBFBF"/>
        <w:spacing w:line="300" w:lineRule="auto"/>
        <w:jc w:val="center"/>
        <w:rPr>
          <w:rFonts w:asciiTheme="minorHAnsi" w:eastAsia="Calibri" w:hAnsiTheme="minorHAnsi" w:cstheme="minorHAnsi"/>
          <w:b/>
          <w:sz w:val="20"/>
          <w:szCs w:val="20"/>
          <w:lang w:eastAsia="en-GB"/>
        </w:rPr>
      </w:pPr>
      <w:r w:rsidRPr="008505B1">
        <w:rPr>
          <w:rFonts w:asciiTheme="minorHAnsi" w:eastAsia="Calibri" w:hAnsiTheme="minorHAnsi" w:cstheme="minorHAnsi"/>
          <w:b/>
          <w:sz w:val="20"/>
          <w:szCs w:val="20"/>
          <w:lang w:eastAsia="en-GB"/>
        </w:rPr>
        <w:t>(Sekcja, którą należy wypełnić jedynie w przypadku gdy instytucja zamawiająca lub podmiot zamawiający wprost tego zażąda.)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8505B1" w14:paraId="377BA89F" w14:textId="77777777" w:rsidTr="0077705D">
        <w:trPr>
          <w:jc w:val="center"/>
        </w:trPr>
        <w:tc>
          <w:tcPr>
            <w:tcW w:w="5216" w:type="dxa"/>
            <w:shd w:val="clear" w:color="auto" w:fill="auto"/>
          </w:tcPr>
          <w:p w14:paraId="23216287"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Podwykonawstwo:</w:t>
            </w:r>
          </w:p>
        </w:tc>
        <w:tc>
          <w:tcPr>
            <w:tcW w:w="4645" w:type="dxa"/>
            <w:shd w:val="clear" w:color="auto" w:fill="auto"/>
          </w:tcPr>
          <w:p w14:paraId="52CDAD3C"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Odpowiedź:</w:t>
            </w:r>
          </w:p>
        </w:tc>
      </w:tr>
      <w:tr w:rsidR="00804DF2" w:rsidRPr="008505B1" w14:paraId="1907144B" w14:textId="77777777" w:rsidTr="0077705D">
        <w:trPr>
          <w:jc w:val="center"/>
        </w:trPr>
        <w:tc>
          <w:tcPr>
            <w:tcW w:w="5216" w:type="dxa"/>
            <w:shd w:val="clear" w:color="auto" w:fill="auto"/>
          </w:tcPr>
          <w:p w14:paraId="1E009CBA"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Czy wykonawca zamierza zlecić osobom trzecim podwykonawstwo jakiejkolwiek części zamówienia?</w:t>
            </w:r>
          </w:p>
        </w:tc>
        <w:tc>
          <w:tcPr>
            <w:tcW w:w="4645" w:type="dxa"/>
            <w:shd w:val="clear" w:color="auto" w:fill="auto"/>
          </w:tcPr>
          <w:p w14:paraId="1889518E"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Tak [] Nie</w:t>
            </w:r>
            <w:r w:rsidRPr="008505B1">
              <w:rPr>
                <w:rFonts w:asciiTheme="minorHAnsi" w:hAnsiTheme="minorHAnsi" w:cstheme="minorHAnsi"/>
                <w:sz w:val="20"/>
                <w:szCs w:val="20"/>
              </w:rPr>
              <w:br/>
              <w:t xml:space="preserve">Jeżeli </w:t>
            </w:r>
            <w:r w:rsidRPr="008505B1">
              <w:rPr>
                <w:rFonts w:asciiTheme="minorHAnsi" w:hAnsiTheme="minorHAnsi" w:cstheme="minorHAnsi"/>
                <w:b/>
                <w:sz w:val="20"/>
                <w:szCs w:val="20"/>
              </w:rPr>
              <w:t>tak i o ile jest to wiadome</w:t>
            </w:r>
            <w:r w:rsidRPr="008505B1">
              <w:rPr>
                <w:rFonts w:asciiTheme="minorHAnsi" w:hAnsiTheme="minorHAnsi" w:cstheme="minorHAnsi"/>
                <w:sz w:val="20"/>
                <w:szCs w:val="20"/>
              </w:rPr>
              <w:t xml:space="preserve">, proszę podać wykaz proponowanych podwykonawców: </w:t>
            </w:r>
          </w:p>
          <w:p w14:paraId="670A8116"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w:t>
            </w:r>
          </w:p>
        </w:tc>
      </w:tr>
    </w:tbl>
    <w:p w14:paraId="3FA238EB" w14:textId="77777777" w:rsidR="00804DF2" w:rsidRPr="008505B1" w:rsidRDefault="00804DF2" w:rsidP="00804DF2">
      <w:pPr>
        <w:pBdr>
          <w:top w:val="single" w:sz="4" w:space="1" w:color="auto"/>
          <w:left w:val="single" w:sz="4" w:space="4" w:color="auto"/>
          <w:bottom w:val="single" w:sz="4" w:space="1" w:color="auto"/>
          <w:right w:val="single" w:sz="4" w:space="4" w:color="auto"/>
        </w:pBdr>
        <w:shd w:val="clear" w:color="auto" w:fill="BFBFBF"/>
        <w:spacing w:line="300" w:lineRule="auto"/>
        <w:jc w:val="both"/>
        <w:rPr>
          <w:rFonts w:asciiTheme="minorHAnsi" w:eastAsia="Calibri" w:hAnsiTheme="minorHAnsi" w:cstheme="minorHAnsi"/>
          <w:b/>
          <w:sz w:val="20"/>
          <w:szCs w:val="20"/>
          <w:lang w:eastAsia="en-GB"/>
        </w:rPr>
      </w:pPr>
      <w:r w:rsidRPr="008505B1">
        <w:rPr>
          <w:rFonts w:asciiTheme="minorHAnsi" w:eastAsia="Calibri" w:hAnsiTheme="minorHAnsi" w:cstheme="minorHAnsi"/>
          <w:b/>
          <w:sz w:val="20"/>
          <w:szCs w:val="20"/>
          <w:lang w:eastAsia="en-GB"/>
        </w:rPr>
        <w:t xml:space="preserve">Jeżeli instytucja zamawiająca lub podmiot zamawiający wyraźnie żąda przedstawienia tych informacji </w:t>
      </w:r>
      <w:r w:rsidRPr="008505B1">
        <w:rPr>
          <w:rFonts w:asciiTheme="minorHAnsi" w:eastAsia="Calibri" w:hAnsiTheme="minorHAnsi" w:cstheme="minorHAnsi"/>
          <w:sz w:val="20"/>
          <w:szCs w:val="20"/>
          <w:lang w:eastAsia="en-GB"/>
        </w:rPr>
        <w:t xml:space="preserve">oprócz informacji </w:t>
      </w:r>
      <w:r w:rsidRPr="008505B1">
        <w:rPr>
          <w:rFonts w:asciiTheme="minorHAnsi" w:eastAsia="Calibri" w:hAnsiTheme="minorHAnsi" w:cstheme="minorHAnsi"/>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4D6E67A3"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sz w:val="20"/>
          <w:szCs w:val="20"/>
        </w:rPr>
        <w:br w:type="page"/>
      </w:r>
    </w:p>
    <w:p w14:paraId="1F8AB102" w14:textId="77777777" w:rsidR="00804DF2" w:rsidRPr="008505B1" w:rsidRDefault="00804DF2" w:rsidP="00804DF2">
      <w:pPr>
        <w:keepNext/>
        <w:spacing w:line="300" w:lineRule="auto"/>
        <w:jc w:val="center"/>
        <w:rPr>
          <w:rFonts w:asciiTheme="minorHAnsi" w:eastAsia="Calibri" w:hAnsiTheme="minorHAnsi" w:cstheme="minorHAnsi"/>
          <w:b/>
          <w:sz w:val="20"/>
          <w:szCs w:val="20"/>
          <w:lang w:eastAsia="en-GB"/>
        </w:rPr>
      </w:pPr>
      <w:r w:rsidRPr="008505B1">
        <w:rPr>
          <w:rFonts w:asciiTheme="minorHAnsi" w:eastAsia="Calibri" w:hAnsiTheme="minorHAnsi" w:cstheme="minorHAnsi"/>
          <w:b/>
          <w:sz w:val="20"/>
          <w:szCs w:val="20"/>
          <w:lang w:eastAsia="en-GB"/>
        </w:rPr>
        <w:lastRenderedPageBreak/>
        <w:t>Część III: Podstawy wykluczenia</w:t>
      </w:r>
    </w:p>
    <w:p w14:paraId="26B55692" w14:textId="77777777" w:rsidR="00804DF2" w:rsidRPr="008505B1" w:rsidRDefault="00804DF2" w:rsidP="00804DF2">
      <w:pPr>
        <w:keepNext/>
        <w:spacing w:line="300" w:lineRule="auto"/>
        <w:jc w:val="center"/>
        <w:rPr>
          <w:rFonts w:asciiTheme="minorHAnsi" w:eastAsia="Calibri" w:hAnsiTheme="minorHAnsi" w:cstheme="minorHAnsi"/>
          <w:smallCaps/>
          <w:sz w:val="20"/>
          <w:szCs w:val="20"/>
          <w:lang w:eastAsia="en-GB"/>
        </w:rPr>
      </w:pPr>
      <w:r w:rsidRPr="008505B1">
        <w:rPr>
          <w:rFonts w:asciiTheme="minorHAnsi" w:eastAsia="Calibri" w:hAnsiTheme="minorHAnsi" w:cstheme="minorHAnsi"/>
          <w:smallCaps/>
          <w:sz w:val="20"/>
          <w:szCs w:val="20"/>
          <w:lang w:eastAsia="en-GB"/>
        </w:rPr>
        <w:t>A: Podstawy związane z wyrokami skazującymi za przestępstwo</w:t>
      </w:r>
    </w:p>
    <w:p w14:paraId="15C6E566" w14:textId="77777777" w:rsidR="00804DF2" w:rsidRPr="008505B1" w:rsidRDefault="00804DF2" w:rsidP="00804DF2">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sz w:val="20"/>
          <w:szCs w:val="20"/>
        </w:rPr>
      </w:pPr>
      <w:r w:rsidRPr="008505B1">
        <w:rPr>
          <w:rFonts w:asciiTheme="minorHAnsi" w:hAnsiTheme="minorHAnsi" w:cstheme="minorHAnsi"/>
          <w:sz w:val="20"/>
          <w:szCs w:val="20"/>
        </w:rPr>
        <w:t>W art. 57 ust. 1 dyrektywy 2014/24/UE określono następujące powody wykluczenia:</w:t>
      </w:r>
    </w:p>
    <w:p w14:paraId="0A5B430A" w14:textId="77777777" w:rsidR="00804DF2" w:rsidRPr="008505B1" w:rsidRDefault="00804DF2" w:rsidP="009C0ECE">
      <w:pPr>
        <w:numPr>
          <w:ilvl w:val="0"/>
          <w:numId w:val="49"/>
        </w:num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eastAsia="Calibri" w:hAnsiTheme="minorHAnsi" w:cstheme="minorHAnsi"/>
          <w:w w:val="0"/>
          <w:sz w:val="20"/>
          <w:szCs w:val="20"/>
          <w:lang w:eastAsia="en-GB"/>
        </w:rPr>
      </w:pPr>
      <w:r w:rsidRPr="008505B1">
        <w:rPr>
          <w:rFonts w:asciiTheme="minorHAnsi" w:eastAsia="Calibri" w:hAnsiTheme="minorHAnsi" w:cstheme="minorHAnsi"/>
          <w:sz w:val="20"/>
          <w:szCs w:val="20"/>
          <w:lang w:eastAsia="en-GB"/>
        </w:rPr>
        <w:t xml:space="preserve">udział w </w:t>
      </w:r>
      <w:r w:rsidRPr="008505B1">
        <w:rPr>
          <w:rFonts w:asciiTheme="minorHAnsi" w:eastAsia="Calibri" w:hAnsiTheme="minorHAnsi" w:cstheme="minorHAnsi"/>
          <w:b/>
          <w:sz w:val="20"/>
          <w:szCs w:val="20"/>
          <w:lang w:eastAsia="en-GB"/>
        </w:rPr>
        <w:t>organizacji przestępczej</w:t>
      </w:r>
      <w:r w:rsidRPr="008505B1">
        <w:rPr>
          <w:rFonts w:asciiTheme="minorHAnsi" w:eastAsia="Calibri" w:hAnsiTheme="minorHAnsi" w:cstheme="minorHAnsi"/>
          <w:b/>
          <w:sz w:val="20"/>
          <w:szCs w:val="20"/>
          <w:vertAlign w:val="superscript"/>
          <w:lang w:eastAsia="en-GB"/>
        </w:rPr>
        <w:footnoteReference w:id="15"/>
      </w:r>
      <w:r w:rsidRPr="008505B1">
        <w:rPr>
          <w:rFonts w:asciiTheme="minorHAnsi" w:eastAsia="Calibri" w:hAnsiTheme="minorHAnsi" w:cstheme="minorHAnsi"/>
          <w:sz w:val="20"/>
          <w:szCs w:val="20"/>
          <w:lang w:eastAsia="en-GB"/>
        </w:rPr>
        <w:t>;</w:t>
      </w:r>
    </w:p>
    <w:p w14:paraId="6A2786F6" w14:textId="77777777" w:rsidR="00804DF2" w:rsidRPr="008505B1" w:rsidRDefault="00804DF2" w:rsidP="00804DF2">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en-GB"/>
        </w:rPr>
      </w:pPr>
      <w:r w:rsidRPr="008505B1">
        <w:rPr>
          <w:rFonts w:asciiTheme="minorHAnsi" w:eastAsia="Calibri" w:hAnsiTheme="minorHAnsi" w:cstheme="minorHAnsi"/>
          <w:b/>
          <w:sz w:val="20"/>
          <w:szCs w:val="20"/>
          <w:lang w:eastAsia="en-GB"/>
        </w:rPr>
        <w:t>korupcja</w:t>
      </w:r>
      <w:r w:rsidRPr="008505B1">
        <w:rPr>
          <w:rFonts w:asciiTheme="minorHAnsi" w:eastAsia="Calibri" w:hAnsiTheme="minorHAnsi" w:cstheme="minorHAnsi"/>
          <w:b/>
          <w:sz w:val="20"/>
          <w:szCs w:val="20"/>
          <w:vertAlign w:val="superscript"/>
          <w:lang w:eastAsia="en-GB"/>
        </w:rPr>
        <w:footnoteReference w:id="16"/>
      </w:r>
      <w:r w:rsidRPr="008505B1">
        <w:rPr>
          <w:rFonts w:asciiTheme="minorHAnsi" w:eastAsia="Calibri" w:hAnsiTheme="minorHAnsi" w:cstheme="minorHAnsi"/>
          <w:sz w:val="20"/>
          <w:szCs w:val="20"/>
          <w:lang w:eastAsia="en-GB"/>
        </w:rPr>
        <w:t>;</w:t>
      </w:r>
    </w:p>
    <w:p w14:paraId="09716B47" w14:textId="77777777" w:rsidR="00804DF2" w:rsidRPr="008505B1" w:rsidRDefault="00804DF2" w:rsidP="00804DF2">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fr-BE"/>
        </w:rPr>
      </w:pPr>
      <w:bookmarkStart w:id="57" w:name="_DV_M1264"/>
      <w:bookmarkEnd w:id="57"/>
      <w:r w:rsidRPr="008505B1">
        <w:rPr>
          <w:rFonts w:asciiTheme="minorHAnsi" w:eastAsia="Calibri" w:hAnsiTheme="minorHAnsi" w:cstheme="minorHAnsi"/>
          <w:b/>
          <w:w w:val="0"/>
          <w:sz w:val="20"/>
          <w:szCs w:val="20"/>
          <w:lang w:eastAsia="en-GB"/>
        </w:rPr>
        <w:t>nadużycie finansowe</w:t>
      </w:r>
      <w:r w:rsidRPr="008505B1">
        <w:rPr>
          <w:rFonts w:asciiTheme="minorHAnsi" w:eastAsia="Calibri" w:hAnsiTheme="minorHAnsi" w:cstheme="minorHAnsi"/>
          <w:b/>
          <w:w w:val="0"/>
          <w:sz w:val="20"/>
          <w:szCs w:val="20"/>
          <w:vertAlign w:val="superscript"/>
          <w:lang w:eastAsia="en-GB"/>
        </w:rPr>
        <w:footnoteReference w:id="17"/>
      </w:r>
      <w:r w:rsidRPr="008505B1">
        <w:rPr>
          <w:rFonts w:asciiTheme="minorHAnsi" w:eastAsia="Calibri" w:hAnsiTheme="minorHAnsi" w:cstheme="minorHAnsi"/>
          <w:w w:val="0"/>
          <w:sz w:val="20"/>
          <w:szCs w:val="20"/>
          <w:lang w:eastAsia="en-GB"/>
        </w:rPr>
        <w:t>;</w:t>
      </w:r>
      <w:bookmarkStart w:id="58" w:name="_DV_M1266"/>
      <w:bookmarkEnd w:id="58"/>
    </w:p>
    <w:p w14:paraId="5F2D4973" w14:textId="77777777" w:rsidR="00804DF2" w:rsidRPr="008505B1" w:rsidRDefault="00804DF2" w:rsidP="00804DF2">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fr-BE"/>
        </w:rPr>
      </w:pPr>
      <w:r w:rsidRPr="008505B1">
        <w:rPr>
          <w:rFonts w:asciiTheme="minorHAnsi" w:eastAsia="Calibri" w:hAnsiTheme="minorHAnsi" w:cstheme="minorHAnsi"/>
          <w:b/>
          <w:w w:val="0"/>
          <w:sz w:val="20"/>
          <w:szCs w:val="20"/>
          <w:lang w:eastAsia="en-GB"/>
        </w:rPr>
        <w:t>przestępstwa terrorystyczne lub przestępstwa związane z działalnością terrorystyczną</w:t>
      </w:r>
      <w:bookmarkStart w:id="59" w:name="_DV_M1268"/>
      <w:bookmarkEnd w:id="59"/>
      <w:r w:rsidRPr="008505B1">
        <w:rPr>
          <w:rFonts w:asciiTheme="minorHAnsi" w:eastAsia="Calibri" w:hAnsiTheme="minorHAnsi" w:cstheme="minorHAnsi"/>
          <w:b/>
          <w:w w:val="0"/>
          <w:sz w:val="20"/>
          <w:szCs w:val="20"/>
          <w:vertAlign w:val="superscript"/>
          <w:lang w:eastAsia="en-GB"/>
        </w:rPr>
        <w:footnoteReference w:id="18"/>
      </w:r>
    </w:p>
    <w:p w14:paraId="6767A5A1" w14:textId="77777777" w:rsidR="00804DF2" w:rsidRPr="008505B1" w:rsidRDefault="00804DF2" w:rsidP="00804DF2">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fr-BE"/>
        </w:rPr>
      </w:pPr>
      <w:r w:rsidRPr="008505B1">
        <w:rPr>
          <w:rFonts w:asciiTheme="minorHAnsi" w:eastAsia="Calibri" w:hAnsiTheme="minorHAnsi" w:cstheme="minorHAnsi"/>
          <w:b/>
          <w:w w:val="0"/>
          <w:sz w:val="20"/>
          <w:szCs w:val="20"/>
          <w:lang w:eastAsia="en-GB"/>
        </w:rPr>
        <w:t>pranie pieniędzy lub finansowanie terroryzmu</w:t>
      </w:r>
      <w:r w:rsidRPr="008505B1">
        <w:rPr>
          <w:rFonts w:asciiTheme="minorHAnsi" w:eastAsia="Calibri" w:hAnsiTheme="minorHAnsi" w:cstheme="minorHAnsi"/>
          <w:b/>
          <w:w w:val="0"/>
          <w:sz w:val="20"/>
          <w:szCs w:val="20"/>
          <w:vertAlign w:val="superscript"/>
          <w:lang w:eastAsia="en-GB"/>
        </w:rPr>
        <w:footnoteReference w:id="19"/>
      </w:r>
    </w:p>
    <w:p w14:paraId="0E49FE10" w14:textId="77777777" w:rsidR="00804DF2" w:rsidRPr="008505B1" w:rsidRDefault="00804DF2" w:rsidP="00804DF2">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en-GB"/>
        </w:rPr>
      </w:pPr>
      <w:r w:rsidRPr="008505B1">
        <w:rPr>
          <w:rFonts w:asciiTheme="minorHAnsi" w:eastAsia="Calibri" w:hAnsiTheme="minorHAnsi" w:cstheme="minorHAnsi"/>
          <w:b/>
          <w:sz w:val="20"/>
          <w:szCs w:val="20"/>
          <w:lang w:eastAsia="en-GB"/>
        </w:rPr>
        <w:t>praca dzieci</w:t>
      </w:r>
      <w:r w:rsidRPr="008505B1">
        <w:rPr>
          <w:rFonts w:asciiTheme="minorHAnsi" w:eastAsia="Calibri" w:hAnsiTheme="minorHAnsi" w:cstheme="minorHAnsi"/>
          <w:sz w:val="20"/>
          <w:szCs w:val="20"/>
          <w:lang w:eastAsia="en-GB"/>
        </w:rPr>
        <w:t xml:space="preserve"> i inne formy </w:t>
      </w:r>
      <w:r w:rsidRPr="008505B1">
        <w:rPr>
          <w:rFonts w:asciiTheme="minorHAnsi" w:eastAsia="Calibri" w:hAnsiTheme="minorHAnsi" w:cstheme="minorHAnsi"/>
          <w:b/>
          <w:sz w:val="20"/>
          <w:szCs w:val="20"/>
          <w:lang w:eastAsia="en-GB"/>
        </w:rPr>
        <w:t>handlu ludźmi</w:t>
      </w:r>
      <w:r w:rsidRPr="008505B1">
        <w:rPr>
          <w:rFonts w:asciiTheme="minorHAnsi" w:eastAsia="Calibri" w:hAnsiTheme="minorHAnsi" w:cstheme="minorHAnsi"/>
          <w:b/>
          <w:sz w:val="20"/>
          <w:szCs w:val="20"/>
          <w:vertAlign w:val="superscript"/>
          <w:lang w:eastAsia="en-GB"/>
        </w:rPr>
        <w:footnoteReference w:id="20"/>
      </w:r>
      <w:r w:rsidRPr="008505B1">
        <w:rPr>
          <w:rFonts w:asciiTheme="minorHAnsi" w:eastAsia="Calibri" w:hAnsiTheme="minorHAnsi" w:cstheme="minorHAnsi"/>
          <w:sz w:val="20"/>
          <w:szCs w:val="20"/>
          <w:lang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8505B1" w14:paraId="7C3AC6EE" w14:textId="77777777" w:rsidTr="0077705D">
        <w:trPr>
          <w:jc w:val="center"/>
        </w:trPr>
        <w:tc>
          <w:tcPr>
            <w:tcW w:w="5216" w:type="dxa"/>
            <w:shd w:val="clear" w:color="auto" w:fill="auto"/>
          </w:tcPr>
          <w:p w14:paraId="47A466DB"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90ABE7F"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Odpowiedź:</w:t>
            </w:r>
          </w:p>
        </w:tc>
      </w:tr>
      <w:tr w:rsidR="00804DF2" w:rsidRPr="008505B1" w14:paraId="2F378FD6" w14:textId="77777777" w:rsidTr="0077705D">
        <w:trPr>
          <w:jc w:val="center"/>
        </w:trPr>
        <w:tc>
          <w:tcPr>
            <w:tcW w:w="5216" w:type="dxa"/>
            <w:shd w:val="clear" w:color="auto" w:fill="auto"/>
          </w:tcPr>
          <w:p w14:paraId="75EE8C86"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xml:space="preserve">Czy w stosunku do </w:t>
            </w:r>
            <w:r w:rsidRPr="008505B1">
              <w:rPr>
                <w:rFonts w:asciiTheme="minorHAnsi" w:hAnsiTheme="minorHAnsi" w:cstheme="minorHAnsi"/>
                <w:b/>
                <w:sz w:val="20"/>
                <w:szCs w:val="20"/>
              </w:rPr>
              <w:t>samego wykonawcy</w:t>
            </w:r>
            <w:r w:rsidRPr="008505B1">
              <w:rPr>
                <w:rFonts w:asciiTheme="minorHAnsi" w:hAnsiTheme="minorHAnsi" w:cstheme="minorHAnsi"/>
                <w:sz w:val="20"/>
                <w:szCs w:val="20"/>
              </w:rPr>
              <w:t xml:space="preserve"> bądź </w:t>
            </w:r>
            <w:r w:rsidRPr="008505B1">
              <w:rPr>
                <w:rFonts w:asciiTheme="minorHAnsi" w:hAnsiTheme="minorHAnsi" w:cstheme="minorHAnsi"/>
                <w:b/>
                <w:sz w:val="20"/>
                <w:szCs w:val="20"/>
              </w:rPr>
              <w:t>jakiejkolwiek</w:t>
            </w:r>
            <w:r w:rsidRPr="008505B1">
              <w:rPr>
                <w:rFonts w:asciiTheme="minorHAnsi" w:hAnsiTheme="minorHAnsi"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8505B1">
              <w:rPr>
                <w:rFonts w:asciiTheme="minorHAnsi" w:hAnsiTheme="minorHAnsi" w:cstheme="minorHAnsi"/>
                <w:b/>
                <w:sz w:val="20"/>
                <w:szCs w:val="20"/>
              </w:rPr>
              <w:t>wydany został prawomocny wyrok</w:t>
            </w:r>
            <w:r w:rsidRPr="008505B1">
              <w:rPr>
                <w:rFonts w:asciiTheme="minorHAnsi" w:hAnsiTheme="minorHAnsi"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B91D874"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Tak [] Nie</w:t>
            </w:r>
          </w:p>
          <w:p w14:paraId="0529CA03"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Jeżeli odnośna dokumentacja jest dostępna w formie elektronicznej, proszę wskazać: (adres internetowy, wydający urząd lub organ, dokładne dane referencyjne dokumentacji):</w:t>
            </w:r>
            <w:r w:rsidRPr="008505B1">
              <w:rPr>
                <w:rFonts w:asciiTheme="minorHAnsi" w:hAnsiTheme="minorHAnsi" w:cstheme="minorHAnsi"/>
                <w:sz w:val="20"/>
                <w:szCs w:val="20"/>
              </w:rPr>
              <w:br/>
              <w:t>[……][……][……][……]</w:t>
            </w:r>
            <w:r w:rsidRPr="008505B1">
              <w:rPr>
                <w:rFonts w:asciiTheme="minorHAnsi" w:hAnsiTheme="minorHAnsi" w:cstheme="minorHAnsi"/>
                <w:sz w:val="20"/>
                <w:szCs w:val="20"/>
                <w:vertAlign w:val="superscript"/>
              </w:rPr>
              <w:footnoteReference w:id="21"/>
            </w:r>
          </w:p>
        </w:tc>
      </w:tr>
      <w:tr w:rsidR="00804DF2" w:rsidRPr="008505B1" w14:paraId="7A2ECA55" w14:textId="77777777" w:rsidTr="0077705D">
        <w:trPr>
          <w:jc w:val="center"/>
        </w:trPr>
        <w:tc>
          <w:tcPr>
            <w:tcW w:w="5216" w:type="dxa"/>
            <w:shd w:val="clear" w:color="auto" w:fill="auto"/>
          </w:tcPr>
          <w:p w14:paraId="0195C7CF"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b/>
                <w:sz w:val="20"/>
                <w:szCs w:val="20"/>
              </w:rPr>
              <w:t>Jeżeli tak</w:t>
            </w:r>
            <w:r w:rsidRPr="008505B1">
              <w:rPr>
                <w:rFonts w:asciiTheme="minorHAnsi" w:hAnsiTheme="minorHAnsi" w:cstheme="minorHAnsi"/>
                <w:sz w:val="20"/>
                <w:szCs w:val="20"/>
              </w:rPr>
              <w:t>, proszę podać</w:t>
            </w:r>
            <w:r w:rsidRPr="008505B1">
              <w:rPr>
                <w:rFonts w:asciiTheme="minorHAnsi" w:hAnsiTheme="minorHAnsi" w:cstheme="minorHAnsi"/>
                <w:sz w:val="20"/>
                <w:szCs w:val="20"/>
                <w:vertAlign w:val="superscript"/>
              </w:rPr>
              <w:footnoteReference w:id="22"/>
            </w:r>
            <w:r w:rsidRPr="008505B1">
              <w:rPr>
                <w:rFonts w:asciiTheme="minorHAnsi" w:hAnsiTheme="minorHAnsi" w:cstheme="minorHAnsi"/>
                <w:sz w:val="20"/>
                <w:szCs w:val="20"/>
              </w:rPr>
              <w:t>:</w:t>
            </w:r>
            <w:r w:rsidRPr="008505B1">
              <w:rPr>
                <w:rFonts w:asciiTheme="minorHAnsi" w:hAnsiTheme="minorHAnsi" w:cstheme="minorHAnsi"/>
                <w:sz w:val="20"/>
                <w:szCs w:val="20"/>
              </w:rPr>
              <w:br/>
              <w:t>a) datę wyroku, określić, których spośród punktów 1–6 on dotyczy, oraz podać powód(-ody) skazania;</w:t>
            </w:r>
            <w:r w:rsidRPr="008505B1">
              <w:rPr>
                <w:rFonts w:asciiTheme="minorHAnsi" w:hAnsiTheme="minorHAnsi" w:cstheme="minorHAnsi"/>
                <w:sz w:val="20"/>
                <w:szCs w:val="20"/>
              </w:rPr>
              <w:br/>
              <w:t>b) wskazać, kto został skazany [ ];</w:t>
            </w:r>
            <w:r w:rsidRPr="008505B1">
              <w:rPr>
                <w:rFonts w:asciiTheme="minorHAnsi" w:hAnsiTheme="minorHAnsi" w:cstheme="minorHAnsi"/>
                <w:sz w:val="20"/>
                <w:szCs w:val="20"/>
              </w:rPr>
              <w:br/>
            </w:r>
            <w:r w:rsidRPr="008505B1">
              <w:rPr>
                <w:rFonts w:asciiTheme="minorHAnsi" w:hAnsiTheme="minorHAnsi" w:cstheme="minorHAnsi"/>
                <w:b/>
                <w:sz w:val="20"/>
                <w:szCs w:val="20"/>
              </w:rPr>
              <w:t>c) w zakresie, w jakim zostało to bezpośrednio ustalone w wyroku:</w:t>
            </w:r>
          </w:p>
        </w:tc>
        <w:tc>
          <w:tcPr>
            <w:tcW w:w="4645" w:type="dxa"/>
            <w:shd w:val="clear" w:color="auto" w:fill="auto"/>
          </w:tcPr>
          <w:p w14:paraId="6A1EF31D"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br/>
              <w:t>a) data: [   ], punkt(-y): [   ], powód(-ody): [   ]</w:t>
            </w:r>
            <w:r w:rsidRPr="008505B1">
              <w:rPr>
                <w:rFonts w:asciiTheme="minorHAnsi" w:hAnsiTheme="minorHAnsi" w:cstheme="minorHAnsi"/>
                <w:i/>
                <w:sz w:val="20"/>
                <w:szCs w:val="20"/>
                <w:vertAlign w:val="superscript"/>
              </w:rPr>
              <w:t xml:space="preserve"> </w:t>
            </w:r>
            <w:r w:rsidRPr="008505B1">
              <w:rPr>
                <w:rFonts w:asciiTheme="minorHAnsi" w:hAnsiTheme="minorHAnsi" w:cstheme="minorHAnsi"/>
                <w:sz w:val="20"/>
                <w:szCs w:val="20"/>
              </w:rPr>
              <w:br/>
            </w:r>
            <w:r w:rsidRPr="008505B1">
              <w:rPr>
                <w:rFonts w:asciiTheme="minorHAnsi" w:hAnsiTheme="minorHAnsi" w:cstheme="minorHAnsi"/>
                <w:sz w:val="20"/>
                <w:szCs w:val="20"/>
              </w:rPr>
              <w:br/>
              <w:t>b) [……]</w:t>
            </w:r>
            <w:r w:rsidRPr="008505B1">
              <w:rPr>
                <w:rFonts w:asciiTheme="minorHAnsi" w:hAnsiTheme="minorHAnsi" w:cstheme="minorHAnsi"/>
                <w:sz w:val="20"/>
                <w:szCs w:val="20"/>
              </w:rPr>
              <w:br/>
              <w:t>c) długość okresu wykluczenia [……] oraz punkt(-y), którego(-</w:t>
            </w:r>
            <w:proofErr w:type="spellStart"/>
            <w:r w:rsidRPr="008505B1">
              <w:rPr>
                <w:rFonts w:asciiTheme="minorHAnsi" w:hAnsiTheme="minorHAnsi" w:cstheme="minorHAnsi"/>
                <w:sz w:val="20"/>
                <w:szCs w:val="20"/>
              </w:rPr>
              <w:t>ych</w:t>
            </w:r>
            <w:proofErr w:type="spellEnd"/>
            <w:r w:rsidRPr="008505B1">
              <w:rPr>
                <w:rFonts w:asciiTheme="minorHAnsi" w:hAnsiTheme="minorHAnsi" w:cstheme="minorHAnsi"/>
                <w:sz w:val="20"/>
                <w:szCs w:val="20"/>
              </w:rPr>
              <w:t>) to dotyczy.</w:t>
            </w:r>
          </w:p>
          <w:p w14:paraId="4061921A"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Jeżeli odnośna dokumentacja jest dostępna w formie elektronicznej, proszę wskazać: (adres internetowy, wydający urząd lub organ, dokładne dane referencyjne dokumentacji): [……][……][……][……]</w:t>
            </w:r>
            <w:r w:rsidRPr="008505B1">
              <w:rPr>
                <w:rFonts w:asciiTheme="minorHAnsi" w:hAnsiTheme="minorHAnsi" w:cstheme="minorHAnsi"/>
                <w:sz w:val="20"/>
                <w:szCs w:val="20"/>
                <w:vertAlign w:val="superscript"/>
              </w:rPr>
              <w:footnoteReference w:id="23"/>
            </w:r>
          </w:p>
        </w:tc>
      </w:tr>
      <w:tr w:rsidR="00804DF2" w:rsidRPr="008505B1" w14:paraId="47AF94F0" w14:textId="77777777" w:rsidTr="0077705D">
        <w:trPr>
          <w:jc w:val="center"/>
        </w:trPr>
        <w:tc>
          <w:tcPr>
            <w:tcW w:w="5216" w:type="dxa"/>
            <w:shd w:val="clear" w:color="auto" w:fill="auto"/>
          </w:tcPr>
          <w:p w14:paraId="70150561"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xml:space="preserve">W przypadku skazania, czy wykonawca przedsięwziął środki w celu wykazania swojej rzetelności pomimo istnienia </w:t>
            </w:r>
            <w:r w:rsidRPr="008505B1">
              <w:rPr>
                <w:rFonts w:asciiTheme="minorHAnsi" w:hAnsiTheme="minorHAnsi" w:cstheme="minorHAnsi"/>
                <w:sz w:val="20"/>
                <w:szCs w:val="20"/>
              </w:rPr>
              <w:lastRenderedPageBreak/>
              <w:t>odpowiedniej podstawy wykluczenia</w:t>
            </w:r>
            <w:r w:rsidRPr="008505B1">
              <w:rPr>
                <w:rFonts w:asciiTheme="minorHAnsi" w:hAnsiTheme="minorHAnsi" w:cstheme="minorHAnsi"/>
                <w:sz w:val="20"/>
                <w:szCs w:val="20"/>
                <w:vertAlign w:val="superscript"/>
              </w:rPr>
              <w:footnoteReference w:id="24"/>
            </w:r>
            <w:r w:rsidRPr="008505B1">
              <w:rPr>
                <w:rFonts w:asciiTheme="minorHAnsi" w:hAnsiTheme="minorHAnsi" w:cstheme="minorHAnsi"/>
                <w:sz w:val="20"/>
                <w:szCs w:val="20"/>
              </w:rPr>
              <w:t xml:space="preserve"> („</w:t>
            </w:r>
            <w:r w:rsidRPr="008505B1">
              <w:rPr>
                <w:rFonts w:asciiTheme="minorHAnsi" w:eastAsia="Calibri" w:hAnsiTheme="minorHAnsi" w:cstheme="minorHAnsi"/>
                <w:b/>
                <w:sz w:val="20"/>
                <w:szCs w:val="22"/>
                <w:lang w:eastAsia="en-GB"/>
              </w:rPr>
              <w:t>samooczyszczenie”)</w:t>
            </w:r>
            <w:r w:rsidRPr="008505B1">
              <w:rPr>
                <w:rFonts w:asciiTheme="minorHAnsi" w:hAnsiTheme="minorHAnsi" w:cstheme="minorHAnsi"/>
                <w:sz w:val="20"/>
                <w:szCs w:val="20"/>
              </w:rPr>
              <w:t>?</w:t>
            </w:r>
          </w:p>
        </w:tc>
        <w:tc>
          <w:tcPr>
            <w:tcW w:w="4645" w:type="dxa"/>
            <w:shd w:val="clear" w:color="auto" w:fill="auto"/>
          </w:tcPr>
          <w:p w14:paraId="717C46A8"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lastRenderedPageBreak/>
              <w:t xml:space="preserve">[] Tak [] Nie </w:t>
            </w:r>
          </w:p>
        </w:tc>
      </w:tr>
      <w:tr w:rsidR="00804DF2" w:rsidRPr="008505B1" w14:paraId="09923CA2" w14:textId="77777777" w:rsidTr="0077705D">
        <w:trPr>
          <w:jc w:val="center"/>
        </w:trPr>
        <w:tc>
          <w:tcPr>
            <w:tcW w:w="5216" w:type="dxa"/>
            <w:shd w:val="clear" w:color="auto" w:fill="auto"/>
          </w:tcPr>
          <w:p w14:paraId="35F1A968"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b/>
                <w:sz w:val="20"/>
                <w:szCs w:val="20"/>
              </w:rPr>
              <w:t>Jeżeli tak</w:t>
            </w:r>
            <w:r w:rsidRPr="008505B1">
              <w:rPr>
                <w:rFonts w:asciiTheme="minorHAnsi" w:hAnsiTheme="minorHAnsi" w:cstheme="minorHAnsi"/>
                <w:w w:val="0"/>
                <w:sz w:val="20"/>
                <w:szCs w:val="20"/>
              </w:rPr>
              <w:t>, proszę opisać przedsięwzięte środki</w:t>
            </w:r>
            <w:r w:rsidRPr="008505B1">
              <w:rPr>
                <w:rFonts w:asciiTheme="minorHAnsi" w:hAnsiTheme="minorHAnsi" w:cstheme="minorHAnsi"/>
                <w:w w:val="0"/>
                <w:sz w:val="20"/>
                <w:szCs w:val="20"/>
                <w:vertAlign w:val="superscript"/>
              </w:rPr>
              <w:footnoteReference w:id="25"/>
            </w:r>
            <w:r w:rsidRPr="008505B1">
              <w:rPr>
                <w:rFonts w:asciiTheme="minorHAnsi" w:hAnsiTheme="minorHAnsi" w:cstheme="minorHAnsi"/>
                <w:w w:val="0"/>
                <w:sz w:val="20"/>
                <w:szCs w:val="20"/>
              </w:rPr>
              <w:t>:</w:t>
            </w:r>
          </w:p>
        </w:tc>
        <w:tc>
          <w:tcPr>
            <w:tcW w:w="4645" w:type="dxa"/>
            <w:shd w:val="clear" w:color="auto" w:fill="auto"/>
          </w:tcPr>
          <w:p w14:paraId="12FCDC0B"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w:t>
            </w:r>
          </w:p>
        </w:tc>
      </w:tr>
    </w:tbl>
    <w:p w14:paraId="4A2CD3E4" w14:textId="77777777" w:rsidR="00804DF2" w:rsidRPr="008505B1" w:rsidRDefault="00804DF2" w:rsidP="00804DF2">
      <w:pPr>
        <w:keepNext/>
        <w:spacing w:line="300" w:lineRule="auto"/>
        <w:jc w:val="center"/>
        <w:rPr>
          <w:rFonts w:asciiTheme="minorHAnsi" w:eastAsia="Calibri" w:hAnsiTheme="minorHAnsi" w:cstheme="minorHAnsi"/>
          <w:smallCaps/>
          <w:w w:val="0"/>
          <w:sz w:val="20"/>
          <w:szCs w:val="20"/>
          <w:lang w:eastAsia="en-GB"/>
        </w:rPr>
      </w:pPr>
    </w:p>
    <w:p w14:paraId="34C99EC8" w14:textId="77777777" w:rsidR="00804DF2" w:rsidRPr="008505B1" w:rsidRDefault="00804DF2" w:rsidP="00804DF2">
      <w:pPr>
        <w:keepNext/>
        <w:spacing w:line="300" w:lineRule="auto"/>
        <w:jc w:val="center"/>
        <w:rPr>
          <w:rFonts w:asciiTheme="minorHAnsi" w:eastAsia="Calibri" w:hAnsiTheme="minorHAnsi" w:cstheme="minorHAnsi"/>
          <w:smallCaps/>
          <w:w w:val="0"/>
          <w:sz w:val="20"/>
          <w:szCs w:val="20"/>
          <w:lang w:eastAsia="en-GB"/>
        </w:rPr>
      </w:pPr>
      <w:r w:rsidRPr="008505B1">
        <w:rPr>
          <w:rFonts w:asciiTheme="minorHAnsi" w:eastAsia="Calibri" w:hAnsiTheme="minorHAnsi" w:cstheme="minorHAnsi"/>
          <w:smallCaps/>
          <w:w w:val="0"/>
          <w:sz w:val="20"/>
          <w:szCs w:val="20"/>
          <w:lang w:eastAsia="en-GB"/>
        </w:rPr>
        <w:t xml:space="preserve">B: Podstawy związane z płatnością podatków lub składek na ubezpieczenie społeczne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810"/>
      </w:tblGrid>
      <w:tr w:rsidR="00804DF2" w:rsidRPr="008505B1" w14:paraId="36E64B11" w14:textId="77777777" w:rsidTr="00B7420F">
        <w:tc>
          <w:tcPr>
            <w:tcW w:w="4644" w:type="dxa"/>
            <w:shd w:val="clear" w:color="auto" w:fill="auto"/>
          </w:tcPr>
          <w:p w14:paraId="35DD270A"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Płatność podatków lub składek na ubezpieczenie społeczne:</w:t>
            </w:r>
          </w:p>
        </w:tc>
        <w:tc>
          <w:tcPr>
            <w:tcW w:w="5132" w:type="dxa"/>
            <w:gridSpan w:val="2"/>
            <w:shd w:val="clear" w:color="auto" w:fill="auto"/>
          </w:tcPr>
          <w:p w14:paraId="002F6FF2"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Odpowiedź:</w:t>
            </w:r>
          </w:p>
        </w:tc>
      </w:tr>
      <w:tr w:rsidR="00804DF2" w:rsidRPr="008505B1" w14:paraId="730D888B" w14:textId="77777777" w:rsidTr="00B7420F">
        <w:tc>
          <w:tcPr>
            <w:tcW w:w="4644" w:type="dxa"/>
            <w:shd w:val="clear" w:color="auto" w:fill="auto"/>
          </w:tcPr>
          <w:p w14:paraId="3BDA8ED7"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xml:space="preserve">Czy wykonawca wywiązał się ze wszystkich </w:t>
            </w:r>
            <w:r w:rsidRPr="008505B1">
              <w:rPr>
                <w:rFonts w:asciiTheme="minorHAnsi" w:hAnsiTheme="minorHAnsi" w:cstheme="minorHAnsi"/>
                <w:b/>
                <w:sz w:val="20"/>
                <w:szCs w:val="20"/>
              </w:rPr>
              <w:t>obowiązków dotyczących płatności podatków lub składek na ubezpieczenie społeczne</w:t>
            </w:r>
            <w:r w:rsidRPr="008505B1">
              <w:rPr>
                <w:rFonts w:asciiTheme="minorHAnsi" w:hAnsiTheme="minorHAnsi" w:cstheme="minorHAnsi"/>
                <w:sz w:val="20"/>
                <w:szCs w:val="20"/>
              </w:rPr>
              <w:t>, zarówno w państwie, w którym ma siedzibę, jak i w państwie członkowskim instytucji zamawiającej lub podmiotu zamawiającego, jeżeli jest ono inne niż państwo siedziby?</w:t>
            </w:r>
          </w:p>
        </w:tc>
        <w:tc>
          <w:tcPr>
            <w:tcW w:w="5132" w:type="dxa"/>
            <w:gridSpan w:val="2"/>
            <w:shd w:val="clear" w:color="auto" w:fill="auto"/>
          </w:tcPr>
          <w:p w14:paraId="4AA690CB"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Tak [] Nie</w:t>
            </w:r>
          </w:p>
        </w:tc>
      </w:tr>
      <w:tr w:rsidR="00804DF2" w:rsidRPr="008505B1" w14:paraId="111E7433" w14:textId="77777777" w:rsidTr="00B7420F">
        <w:trPr>
          <w:trHeight w:val="470"/>
        </w:trPr>
        <w:tc>
          <w:tcPr>
            <w:tcW w:w="4644" w:type="dxa"/>
            <w:vMerge w:val="restart"/>
            <w:shd w:val="clear" w:color="auto" w:fill="auto"/>
          </w:tcPr>
          <w:p w14:paraId="693C43AA"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b/>
                <w:sz w:val="20"/>
                <w:szCs w:val="20"/>
              </w:rPr>
              <w:br/>
            </w:r>
            <w:r w:rsidRPr="008505B1">
              <w:rPr>
                <w:rFonts w:asciiTheme="minorHAnsi" w:hAnsiTheme="minorHAnsi" w:cstheme="minorHAnsi"/>
                <w:b/>
                <w:sz w:val="20"/>
                <w:szCs w:val="20"/>
              </w:rPr>
              <w:br/>
              <w:t>Jeżeli nie</w:t>
            </w:r>
            <w:r w:rsidRPr="008505B1">
              <w:rPr>
                <w:rFonts w:asciiTheme="minorHAnsi" w:hAnsiTheme="minorHAnsi" w:cstheme="minorHAnsi"/>
                <w:sz w:val="20"/>
                <w:szCs w:val="20"/>
              </w:rPr>
              <w:t>, proszę wskazać:</w:t>
            </w:r>
            <w:r w:rsidRPr="008505B1">
              <w:rPr>
                <w:rFonts w:asciiTheme="minorHAnsi" w:hAnsiTheme="minorHAnsi" w:cstheme="minorHAnsi"/>
                <w:sz w:val="20"/>
                <w:szCs w:val="20"/>
              </w:rPr>
              <w:br/>
              <w:t>a) państwo lub państwo członkowskie, którego to dotyczy;</w:t>
            </w:r>
            <w:r w:rsidRPr="008505B1">
              <w:rPr>
                <w:rFonts w:asciiTheme="minorHAnsi" w:hAnsiTheme="minorHAnsi" w:cstheme="minorHAnsi"/>
                <w:sz w:val="20"/>
                <w:szCs w:val="20"/>
              </w:rPr>
              <w:br/>
              <w:t>b) jakiej kwoty to dotyczy?</w:t>
            </w:r>
            <w:r w:rsidRPr="008505B1">
              <w:rPr>
                <w:rFonts w:asciiTheme="minorHAnsi" w:hAnsiTheme="minorHAnsi" w:cstheme="minorHAnsi"/>
                <w:sz w:val="20"/>
                <w:szCs w:val="20"/>
              </w:rPr>
              <w:br/>
              <w:t>c) w jaki sposób zostało ustalone to naruszenie obowiązków:</w:t>
            </w:r>
            <w:r w:rsidRPr="008505B1">
              <w:rPr>
                <w:rFonts w:asciiTheme="minorHAnsi" w:hAnsiTheme="minorHAnsi" w:cstheme="minorHAnsi"/>
                <w:sz w:val="20"/>
                <w:szCs w:val="20"/>
              </w:rPr>
              <w:br/>
              <w:t xml:space="preserve">1) w trybie </w:t>
            </w:r>
            <w:r w:rsidRPr="008505B1">
              <w:rPr>
                <w:rFonts w:asciiTheme="minorHAnsi" w:hAnsiTheme="minorHAnsi" w:cstheme="minorHAnsi"/>
                <w:b/>
                <w:sz w:val="20"/>
                <w:szCs w:val="20"/>
              </w:rPr>
              <w:t>decyzji</w:t>
            </w:r>
            <w:r w:rsidRPr="008505B1">
              <w:rPr>
                <w:rFonts w:asciiTheme="minorHAnsi" w:hAnsiTheme="minorHAnsi" w:cstheme="minorHAnsi"/>
                <w:sz w:val="20"/>
                <w:szCs w:val="20"/>
              </w:rPr>
              <w:t xml:space="preserve"> sądowej lub administracyjnej:</w:t>
            </w:r>
          </w:p>
          <w:p w14:paraId="47FCC4AC" w14:textId="77777777" w:rsidR="00804DF2" w:rsidRPr="008505B1" w:rsidRDefault="00804DF2" w:rsidP="00804DF2">
            <w:pPr>
              <w:tabs>
                <w:tab w:val="num" w:pos="1417"/>
              </w:tabs>
              <w:spacing w:line="300" w:lineRule="auto"/>
              <w:ind w:left="1417" w:hanging="567"/>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Czy ta decyzja jest ostateczna i wiążąca?</w:t>
            </w:r>
          </w:p>
          <w:p w14:paraId="4711D440" w14:textId="77777777" w:rsidR="00804DF2" w:rsidRPr="008505B1" w:rsidRDefault="00804DF2" w:rsidP="009C0ECE">
            <w:pPr>
              <w:numPr>
                <w:ilvl w:val="0"/>
                <w:numId w:val="47"/>
              </w:num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Proszę podać datę wyroku lub decyzji.</w:t>
            </w:r>
          </w:p>
          <w:p w14:paraId="120865F5" w14:textId="77777777" w:rsidR="00804DF2" w:rsidRPr="008505B1" w:rsidRDefault="00804DF2" w:rsidP="009C0ECE">
            <w:pPr>
              <w:numPr>
                <w:ilvl w:val="0"/>
                <w:numId w:val="47"/>
              </w:num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 xml:space="preserve">W przypadku wyroku, </w:t>
            </w:r>
            <w:r w:rsidRPr="008505B1">
              <w:rPr>
                <w:rFonts w:asciiTheme="minorHAnsi" w:eastAsia="Calibri" w:hAnsiTheme="minorHAnsi" w:cstheme="minorHAnsi"/>
                <w:b/>
                <w:sz w:val="20"/>
                <w:szCs w:val="20"/>
                <w:lang w:eastAsia="en-GB"/>
              </w:rPr>
              <w:t>o ile została w nim bezpośrednio określona</w:t>
            </w:r>
            <w:r w:rsidRPr="008505B1">
              <w:rPr>
                <w:rFonts w:asciiTheme="minorHAnsi" w:eastAsia="Calibri" w:hAnsiTheme="minorHAnsi" w:cstheme="minorHAnsi"/>
                <w:sz w:val="20"/>
                <w:szCs w:val="20"/>
                <w:lang w:eastAsia="en-GB"/>
              </w:rPr>
              <w:t>, długość okresu wykluczenia:</w:t>
            </w:r>
          </w:p>
          <w:p w14:paraId="673C1F26" w14:textId="77777777" w:rsidR="00804DF2" w:rsidRPr="008505B1" w:rsidRDefault="00804DF2" w:rsidP="00804DF2">
            <w:pPr>
              <w:spacing w:line="300" w:lineRule="auto"/>
              <w:rPr>
                <w:rFonts w:asciiTheme="minorHAnsi" w:hAnsiTheme="minorHAnsi" w:cstheme="minorHAnsi"/>
                <w:w w:val="0"/>
                <w:sz w:val="20"/>
                <w:szCs w:val="20"/>
              </w:rPr>
            </w:pPr>
            <w:r w:rsidRPr="008505B1">
              <w:rPr>
                <w:rFonts w:asciiTheme="minorHAnsi" w:hAnsiTheme="minorHAnsi" w:cstheme="minorHAnsi"/>
                <w:sz w:val="20"/>
                <w:szCs w:val="20"/>
              </w:rPr>
              <w:t xml:space="preserve">2) w </w:t>
            </w:r>
            <w:r w:rsidRPr="008505B1">
              <w:rPr>
                <w:rFonts w:asciiTheme="minorHAnsi" w:hAnsiTheme="minorHAnsi" w:cstheme="minorHAnsi"/>
                <w:b/>
                <w:sz w:val="20"/>
                <w:szCs w:val="20"/>
              </w:rPr>
              <w:t>inny sposób</w:t>
            </w:r>
            <w:r w:rsidRPr="008505B1">
              <w:rPr>
                <w:rFonts w:asciiTheme="minorHAnsi" w:hAnsiTheme="minorHAnsi" w:cstheme="minorHAnsi"/>
                <w:sz w:val="20"/>
                <w:szCs w:val="20"/>
              </w:rPr>
              <w:t>? Proszę sprecyzować, w jaki:</w:t>
            </w:r>
          </w:p>
          <w:p w14:paraId="0883E906"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478F3417" w14:textId="77777777" w:rsidR="00804DF2" w:rsidRPr="008505B1" w:rsidRDefault="00804DF2" w:rsidP="00804DF2">
            <w:pPr>
              <w:spacing w:line="300" w:lineRule="auto"/>
              <w:rPr>
                <w:rFonts w:asciiTheme="minorHAnsi" w:eastAsia="Calibri" w:hAnsiTheme="minorHAnsi" w:cstheme="minorHAnsi"/>
                <w:b/>
                <w:sz w:val="20"/>
                <w:szCs w:val="20"/>
                <w:lang w:eastAsia="en-GB"/>
              </w:rPr>
            </w:pPr>
            <w:r w:rsidRPr="008505B1">
              <w:rPr>
                <w:rFonts w:asciiTheme="minorHAnsi" w:eastAsia="Calibri" w:hAnsiTheme="minorHAnsi" w:cstheme="minorHAnsi"/>
                <w:b/>
                <w:sz w:val="20"/>
                <w:szCs w:val="20"/>
                <w:lang w:eastAsia="en-GB"/>
              </w:rPr>
              <w:t>Podatki</w:t>
            </w:r>
          </w:p>
        </w:tc>
        <w:tc>
          <w:tcPr>
            <w:tcW w:w="2810" w:type="dxa"/>
            <w:shd w:val="clear" w:color="auto" w:fill="auto"/>
          </w:tcPr>
          <w:p w14:paraId="5BCE36F0"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Składki na ubezpieczenia społeczne</w:t>
            </w:r>
          </w:p>
        </w:tc>
      </w:tr>
      <w:tr w:rsidR="00804DF2" w:rsidRPr="008505B1" w14:paraId="189DF929" w14:textId="77777777" w:rsidTr="00B7420F">
        <w:trPr>
          <w:trHeight w:val="1977"/>
        </w:trPr>
        <w:tc>
          <w:tcPr>
            <w:tcW w:w="4644" w:type="dxa"/>
            <w:vMerge/>
            <w:shd w:val="clear" w:color="auto" w:fill="auto"/>
          </w:tcPr>
          <w:p w14:paraId="585C884A" w14:textId="77777777" w:rsidR="00804DF2" w:rsidRPr="008505B1" w:rsidRDefault="00804DF2" w:rsidP="00804DF2">
            <w:pPr>
              <w:spacing w:line="300" w:lineRule="auto"/>
              <w:rPr>
                <w:rFonts w:asciiTheme="minorHAnsi" w:hAnsiTheme="minorHAnsi" w:cstheme="minorHAnsi"/>
                <w:b/>
                <w:sz w:val="20"/>
                <w:szCs w:val="20"/>
              </w:rPr>
            </w:pPr>
          </w:p>
        </w:tc>
        <w:tc>
          <w:tcPr>
            <w:tcW w:w="2322" w:type="dxa"/>
            <w:shd w:val="clear" w:color="auto" w:fill="auto"/>
          </w:tcPr>
          <w:p w14:paraId="70E56ED3"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br/>
              <w:t>a) [……]</w:t>
            </w:r>
            <w:r w:rsidRPr="008505B1">
              <w:rPr>
                <w:rFonts w:asciiTheme="minorHAnsi" w:hAnsiTheme="minorHAnsi" w:cstheme="minorHAnsi"/>
                <w:sz w:val="20"/>
                <w:szCs w:val="20"/>
              </w:rPr>
              <w:br/>
            </w:r>
            <w:r w:rsidRPr="008505B1">
              <w:rPr>
                <w:rFonts w:asciiTheme="minorHAnsi" w:hAnsiTheme="minorHAnsi" w:cstheme="minorHAnsi"/>
                <w:sz w:val="20"/>
                <w:szCs w:val="20"/>
              </w:rPr>
              <w:br/>
              <w:t>b) [……]</w:t>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t>c1) [] Tak [] Nie</w:t>
            </w:r>
          </w:p>
          <w:p w14:paraId="2CD97CBB" w14:textId="77777777" w:rsidR="00804DF2" w:rsidRPr="008505B1" w:rsidRDefault="00804DF2" w:rsidP="00804DF2">
            <w:pPr>
              <w:tabs>
                <w:tab w:val="num" w:pos="850"/>
              </w:tabs>
              <w:spacing w:line="300" w:lineRule="auto"/>
              <w:ind w:left="850" w:hanging="850"/>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 Tak [] Nie</w:t>
            </w:r>
          </w:p>
          <w:p w14:paraId="2E92D0F3" w14:textId="77777777" w:rsidR="00804DF2" w:rsidRPr="008505B1" w:rsidRDefault="00804DF2" w:rsidP="009C0ECE">
            <w:pPr>
              <w:numPr>
                <w:ilvl w:val="0"/>
                <w:numId w:val="46"/>
              </w:num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w:t>
            </w:r>
            <w:r w:rsidRPr="008505B1">
              <w:rPr>
                <w:rFonts w:asciiTheme="minorHAnsi" w:eastAsia="Calibri" w:hAnsiTheme="minorHAnsi" w:cstheme="minorHAnsi"/>
                <w:sz w:val="20"/>
                <w:szCs w:val="20"/>
                <w:lang w:eastAsia="en-GB"/>
              </w:rPr>
              <w:br/>
            </w:r>
          </w:p>
          <w:p w14:paraId="5166CAE6" w14:textId="77777777" w:rsidR="00804DF2" w:rsidRPr="008505B1" w:rsidRDefault="00804DF2" w:rsidP="009C0ECE">
            <w:pPr>
              <w:numPr>
                <w:ilvl w:val="0"/>
                <w:numId w:val="46"/>
              </w:num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w:t>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p>
          <w:p w14:paraId="6F82C47A" w14:textId="77777777" w:rsidR="00804DF2" w:rsidRPr="008505B1" w:rsidRDefault="00804DF2" w:rsidP="00804DF2">
            <w:pPr>
              <w:spacing w:line="300" w:lineRule="auto"/>
              <w:jc w:val="both"/>
              <w:rPr>
                <w:rFonts w:asciiTheme="minorHAnsi" w:eastAsia="Calibri" w:hAnsiTheme="minorHAnsi" w:cstheme="minorHAnsi"/>
                <w:sz w:val="20"/>
                <w:szCs w:val="20"/>
                <w:lang w:eastAsia="en-GB"/>
              </w:rPr>
            </w:pPr>
          </w:p>
          <w:p w14:paraId="06B85DE1"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w w:val="0"/>
                <w:sz w:val="20"/>
                <w:szCs w:val="20"/>
              </w:rPr>
              <w:t>c2) [ …]</w:t>
            </w:r>
            <w:r w:rsidRPr="008505B1">
              <w:rPr>
                <w:rFonts w:asciiTheme="minorHAnsi" w:hAnsiTheme="minorHAnsi" w:cstheme="minorHAnsi"/>
                <w:w w:val="0"/>
                <w:sz w:val="20"/>
                <w:szCs w:val="20"/>
              </w:rPr>
              <w:br/>
              <w:t>d) [] Tak [] Nie</w:t>
            </w:r>
            <w:r w:rsidRPr="008505B1">
              <w:rPr>
                <w:rFonts w:asciiTheme="minorHAnsi" w:hAnsiTheme="minorHAnsi" w:cstheme="minorHAnsi"/>
                <w:w w:val="0"/>
                <w:sz w:val="20"/>
                <w:szCs w:val="20"/>
              </w:rPr>
              <w:br/>
            </w:r>
            <w:r w:rsidRPr="008505B1">
              <w:rPr>
                <w:rFonts w:asciiTheme="minorHAnsi" w:hAnsiTheme="minorHAnsi" w:cstheme="minorHAnsi"/>
                <w:b/>
                <w:w w:val="0"/>
                <w:sz w:val="20"/>
                <w:szCs w:val="20"/>
              </w:rPr>
              <w:t>Jeżeli tak</w:t>
            </w:r>
            <w:r w:rsidRPr="008505B1">
              <w:rPr>
                <w:rFonts w:asciiTheme="minorHAnsi" w:hAnsiTheme="minorHAnsi" w:cstheme="minorHAnsi"/>
                <w:w w:val="0"/>
                <w:sz w:val="20"/>
                <w:szCs w:val="20"/>
              </w:rPr>
              <w:t>, proszę podać szczegółowe informacje na ten temat: [……]</w:t>
            </w:r>
          </w:p>
        </w:tc>
        <w:tc>
          <w:tcPr>
            <w:tcW w:w="2810" w:type="dxa"/>
            <w:shd w:val="clear" w:color="auto" w:fill="auto"/>
          </w:tcPr>
          <w:p w14:paraId="69F64765"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br/>
              <w:t>a) [……]</w:t>
            </w:r>
            <w:r w:rsidRPr="008505B1">
              <w:rPr>
                <w:rFonts w:asciiTheme="minorHAnsi" w:hAnsiTheme="minorHAnsi" w:cstheme="minorHAnsi"/>
                <w:sz w:val="20"/>
                <w:szCs w:val="20"/>
              </w:rPr>
              <w:br/>
            </w:r>
            <w:r w:rsidRPr="008505B1">
              <w:rPr>
                <w:rFonts w:asciiTheme="minorHAnsi" w:hAnsiTheme="minorHAnsi" w:cstheme="minorHAnsi"/>
                <w:sz w:val="20"/>
                <w:szCs w:val="20"/>
              </w:rPr>
              <w:br/>
              <w:t>b) [……]</w:t>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t>c1) [] Tak [] Nie</w:t>
            </w:r>
          </w:p>
          <w:p w14:paraId="281DD28C" w14:textId="77777777" w:rsidR="00804DF2" w:rsidRPr="008505B1" w:rsidRDefault="00804DF2" w:rsidP="009C0ECE">
            <w:pPr>
              <w:numPr>
                <w:ilvl w:val="0"/>
                <w:numId w:val="46"/>
              </w:num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 Tak [] Nie</w:t>
            </w:r>
          </w:p>
          <w:p w14:paraId="1B230B12" w14:textId="77777777" w:rsidR="00804DF2" w:rsidRPr="008505B1" w:rsidRDefault="00804DF2" w:rsidP="009C0ECE">
            <w:pPr>
              <w:numPr>
                <w:ilvl w:val="0"/>
                <w:numId w:val="46"/>
              </w:num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w:t>
            </w:r>
            <w:r w:rsidRPr="008505B1">
              <w:rPr>
                <w:rFonts w:asciiTheme="minorHAnsi" w:eastAsia="Calibri" w:hAnsiTheme="minorHAnsi" w:cstheme="minorHAnsi"/>
                <w:sz w:val="20"/>
                <w:szCs w:val="20"/>
                <w:lang w:eastAsia="en-GB"/>
              </w:rPr>
              <w:br/>
            </w:r>
          </w:p>
          <w:p w14:paraId="2A6C6C96" w14:textId="77777777" w:rsidR="00804DF2" w:rsidRPr="008505B1" w:rsidRDefault="00804DF2" w:rsidP="009C0ECE">
            <w:pPr>
              <w:numPr>
                <w:ilvl w:val="0"/>
                <w:numId w:val="46"/>
              </w:num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w:t>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p>
          <w:p w14:paraId="1C8E6F11" w14:textId="77777777" w:rsidR="00804DF2" w:rsidRPr="008505B1" w:rsidRDefault="00804DF2" w:rsidP="00804DF2">
            <w:pPr>
              <w:spacing w:line="300" w:lineRule="auto"/>
              <w:rPr>
                <w:rFonts w:asciiTheme="minorHAnsi" w:hAnsiTheme="minorHAnsi" w:cstheme="minorHAnsi"/>
                <w:w w:val="0"/>
                <w:sz w:val="20"/>
                <w:szCs w:val="20"/>
              </w:rPr>
            </w:pPr>
          </w:p>
          <w:p w14:paraId="1F4797F9"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w w:val="0"/>
                <w:sz w:val="20"/>
                <w:szCs w:val="20"/>
              </w:rPr>
              <w:t>c2) [ …]</w:t>
            </w:r>
            <w:r w:rsidRPr="008505B1">
              <w:rPr>
                <w:rFonts w:asciiTheme="minorHAnsi" w:hAnsiTheme="minorHAnsi" w:cstheme="minorHAnsi"/>
                <w:w w:val="0"/>
                <w:sz w:val="20"/>
                <w:szCs w:val="20"/>
              </w:rPr>
              <w:br/>
              <w:t>d) [] Tak [] Nie</w:t>
            </w:r>
            <w:r w:rsidRPr="008505B1">
              <w:rPr>
                <w:rFonts w:asciiTheme="minorHAnsi" w:hAnsiTheme="minorHAnsi" w:cstheme="minorHAnsi"/>
                <w:w w:val="0"/>
                <w:sz w:val="20"/>
                <w:szCs w:val="20"/>
              </w:rPr>
              <w:br/>
            </w:r>
            <w:r w:rsidRPr="008505B1">
              <w:rPr>
                <w:rFonts w:asciiTheme="minorHAnsi" w:hAnsiTheme="minorHAnsi" w:cstheme="minorHAnsi"/>
                <w:b/>
                <w:w w:val="0"/>
                <w:sz w:val="20"/>
                <w:szCs w:val="20"/>
              </w:rPr>
              <w:t>Jeżeli tak</w:t>
            </w:r>
            <w:r w:rsidRPr="008505B1">
              <w:rPr>
                <w:rFonts w:asciiTheme="minorHAnsi" w:hAnsiTheme="minorHAnsi" w:cstheme="minorHAnsi"/>
                <w:w w:val="0"/>
                <w:sz w:val="20"/>
                <w:szCs w:val="20"/>
              </w:rPr>
              <w:t>, proszę podać szczegółowe informacje na ten temat: [……]</w:t>
            </w:r>
          </w:p>
        </w:tc>
      </w:tr>
      <w:tr w:rsidR="00804DF2" w:rsidRPr="008505B1" w14:paraId="1CBFF550" w14:textId="77777777" w:rsidTr="00B7420F">
        <w:tc>
          <w:tcPr>
            <w:tcW w:w="4644" w:type="dxa"/>
            <w:shd w:val="clear" w:color="auto" w:fill="auto"/>
          </w:tcPr>
          <w:p w14:paraId="7F6C5B3A"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Jeżeli odnośna dokumentacja dotycząca płatności podatków lub składek na ubezpieczenie społeczne jest dostępna w formie elektronicznej, proszę wskazać:</w:t>
            </w:r>
          </w:p>
        </w:tc>
        <w:tc>
          <w:tcPr>
            <w:tcW w:w="5132" w:type="dxa"/>
            <w:gridSpan w:val="2"/>
            <w:shd w:val="clear" w:color="auto" w:fill="auto"/>
          </w:tcPr>
          <w:p w14:paraId="7AF4CF41"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(adres internetowy, wydający urząd lub organ, dokładne dane referencyjne dokumentacji):</w:t>
            </w:r>
            <w:r w:rsidRPr="008505B1">
              <w:rPr>
                <w:rFonts w:asciiTheme="minorHAnsi" w:hAnsiTheme="minorHAnsi" w:cstheme="minorHAnsi"/>
                <w:sz w:val="20"/>
                <w:szCs w:val="20"/>
                <w:vertAlign w:val="superscript"/>
              </w:rPr>
              <w:t xml:space="preserve"> </w:t>
            </w:r>
            <w:r w:rsidRPr="008505B1">
              <w:rPr>
                <w:rFonts w:asciiTheme="minorHAnsi" w:hAnsiTheme="minorHAnsi" w:cstheme="minorHAnsi"/>
                <w:sz w:val="20"/>
                <w:szCs w:val="20"/>
                <w:vertAlign w:val="superscript"/>
              </w:rPr>
              <w:footnoteReference w:id="26"/>
            </w:r>
            <w:r w:rsidRPr="008505B1">
              <w:rPr>
                <w:rFonts w:asciiTheme="minorHAnsi" w:hAnsiTheme="minorHAnsi" w:cstheme="minorHAnsi"/>
                <w:sz w:val="20"/>
                <w:szCs w:val="20"/>
                <w:vertAlign w:val="superscript"/>
              </w:rPr>
              <w:br/>
            </w:r>
            <w:r w:rsidRPr="008505B1">
              <w:rPr>
                <w:rFonts w:asciiTheme="minorHAnsi" w:hAnsiTheme="minorHAnsi" w:cstheme="minorHAnsi"/>
                <w:sz w:val="20"/>
                <w:szCs w:val="20"/>
              </w:rPr>
              <w:t>[……][……][……]</w:t>
            </w:r>
          </w:p>
        </w:tc>
      </w:tr>
    </w:tbl>
    <w:p w14:paraId="0B32CBEB" w14:textId="77777777" w:rsidR="00804DF2" w:rsidRPr="008505B1" w:rsidRDefault="00804DF2" w:rsidP="00804DF2">
      <w:pPr>
        <w:keepNext/>
        <w:spacing w:line="300" w:lineRule="auto"/>
        <w:jc w:val="center"/>
        <w:rPr>
          <w:rFonts w:asciiTheme="minorHAnsi" w:eastAsia="Calibri" w:hAnsiTheme="minorHAnsi" w:cstheme="minorHAnsi"/>
          <w:smallCaps/>
          <w:sz w:val="20"/>
          <w:szCs w:val="20"/>
          <w:lang w:eastAsia="en-GB"/>
        </w:rPr>
      </w:pPr>
    </w:p>
    <w:p w14:paraId="36C59F48" w14:textId="77777777" w:rsidR="00804DF2" w:rsidRPr="008505B1" w:rsidRDefault="00804DF2" w:rsidP="00804DF2">
      <w:pPr>
        <w:keepNext/>
        <w:spacing w:line="300" w:lineRule="auto"/>
        <w:jc w:val="center"/>
        <w:rPr>
          <w:rFonts w:asciiTheme="minorHAnsi" w:eastAsia="Calibri" w:hAnsiTheme="minorHAnsi" w:cstheme="minorHAnsi"/>
          <w:smallCaps/>
          <w:sz w:val="20"/>
          <w:szCs w:val="20"/>
          <w:lang w:eastAsia="en-GB"/>
        </w:rPr>
      </w:pPr>
      <w:r w:rsidRPr="008505B1">
        <w:rPr>
          <w:rFonts w:asciiTheme="minorHAnsi" w:eastAsia="Calibri" w:hAnsiTheme="minorHAnsi" w:cstheme="minorHAnsi"/>
          <w:smallCaps/>
          <w:sz w:val="20"/>
          <w:szCs w:val="20"/>
          <w:lang w:eastAsia="en-GB"/>
        </w:rPr>
        <w:t>C: Podstawy związane z niewypłacalnością, konfliktem interesów lub wykroczeniami zawodowymi</w:t>
      </w:r>
      <w:r w:rsidRPr="008505B1">
        <w:rPr>
          <w:rFonts w:asciiTheme="minorHAnsi" w:eastAsia="Calibri" w:hAnsiTheme="minorHAnsi" w:cstheme="minorHAnsi"/>
          <w:smallCaps/>
          <w:sz w:val="20"/>
          <w:szCs w:val="20"/>
          <w:vertAlign w:val="superscript"/>
          <w:lang w:eastAsia="en-GB"/>
        </w:rPr>
        <w:footnoteReference w:id="27"/>
      </w:r>
    </w:p>
    <w:p w14:paraId="567C6DBD" w14:textId="77777777" w:rsidR="00804DF2" w:rsidRPr="008505B1" w:rsidRDefault="00804DF2" w:rsidP="00804DF2">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8505B1">
        <w:rPr>
          <w:rFonts w:asciiTheme="minorHAnsi" w:hAnsiTheme="minorHAnsi"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w:t>
      </w:r>
      <w:r w:rsidRPr="008505B1">
        <w:rPr>
          <w:rFonts w:asciiTheme="minorHAnsi" w:hAnsiTheme="minorHAnsi" w:cstheme="minorHAnsi"/>
          <w:b/>
          <w:w w:val="0"/>
          <w:sz w:val="20"/>
          <w:szCs w:val="20"/>
        </w:rPr>
        <w:lastRenderedPageBreak/>
        <w:t xml:space="preserve">Tak więc prawo krajowe może na przykład stanowić, że pojęcie „poważnego wykroczenia zawodowego” może obejmować kilka różnych postaci zachowania stanowiącego wykroczenie.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32"/>
      </w:tblGrid>
      <w:tr w:rsidR="00804DF2" w:rsidRPr="008505B1" w14:paraId="3813A8E8" w14:textId="77777777" w:rsidTr="00B7420F">
        <w:tc>
          <w:tcPr>
            <w:tcW w:w="4644" w:type="dxa"/>
            <w:shd w:val="clear" w:color="auto" w:fill="auto"/>
          </w:tcPr>
          <w:p w14:paraId="7E8ACAAA"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Informacje dotyczące ewentualnej niewypłacalności, konfliktu interesów lub wykroczeń zawodowych</w:t>
            </w:r>
          </w:p>
        </w:tc>
        <w:tc>
          <w:tcPr>
            <w:tcW w:w="5132" w:type="dxa"/>
            <w:shd w:val="clear" w:color="auto" w:fill="auto"/>
          </w:tcPr>
          <w:p w14:paraId="2D8DE840"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Odpowiedź:</w:t>
            </w:r>
          </w:p>
        </w:tc>
      </w:tr>
      <w:tr w:rsidR="00804DF2" w:rsidRPr="008505B1" w14:paraId="30BB2541" w14:textId="77777777" w:rsidTr="00B7420F">
        <w:trPr>
          <w:trHeight w:val="406"/>
        </w:trPr>
        <w:tc>
          <w:tcPr>
            <w:tcW w:w="4644" w:type="dxa"/>
            <w:vMerge w:val="restart"/>
            <w:shd w:val="clear" w:color="auto" w:fill="auto"/>
          </w:tcPr>
          <w:p w14:paraId="654394F6"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xml:space="preserve">Czy wykonawca, </w:t>
            </w:r>
            <w:r w:rsidRPr="008505B1">
              <w:rPr>
                <w:rFonts w:asciiTheme="minorHAnsi" w:hAnsiTheme="minorHAnsi" w:cstheme="minorHAnsi"/>
                <w:b/>
                <w:sz w:val="20"/>
                <w:szCs w:val="20"/>
              </w:rPr>
              <w:t>wedle własnej wiedzy</w:t>
            </w:r>
            <w:r w:rsidRPr="008505B1">
              <w:rPr>
                <w:rFonts w:asciiTheme="minorHAnsi" w:hAnsiTheme="minorHAnsi" w:cstheme="minorHAnsi"/>
                <w:sz w:val="20"/>
                <w:szCs w:val="20"/>
              </w:rPr>
              <w:t xml:space="preserve">, naruszył </w:t>
            </w:r>
            <w:r w:rsidRPr="008505B1">
              <w:rPr>
                <w:rFonts w:asciiTheme="minorHAnsi" w:hAnsiTheme="minorHAnsi" w:cstheme="minorHAnsi"/>
                <w:b/>
                <w:sz w:val="20"/>
                <w:szCs w:val="20"/>
              </w:rPr>
              <w:t>swoje obowiązki</w:t>
            </w:r>
            <w:r w:rsidRPr="008505B1">
              <w:rPr>
                <w:rFonts w:asciiTheme="minorHAnsi" w:hAnsiTheme="minorHAnsi" w:cstheme="minorHAnsi"/>
                <w:sz w:val="20"/>
                <w:szCs w:val="20"/>
              </w:rPr>
              <w:t xml:space="preserve"> w dziedzinie </w:t>
            </w:r>
            <w:r w:rsidRPr="008505B1">
              <w:rPr>
                <w:rFonts w:asciiTheme="minorHAnsi" w:hAnsiTheme="minorHAnsi" w:cstheme="minorHAnsi"/>
                <w:b/>
                <w:sz w:val="20"/>
                <w:szCs w:val="20"/>
              </w:rPr>
              <w:t>prawa środowiska, prawa socjalnego i prawa pracy</w:t>
            </w:r>
            <w:r w:rsidRPr="008505B1">
              <w:rPr>
                <w:rFonts w:asciiTheme="minorHAnsi" w:hAnsiTheme="minorHAnsi" w:cstheme="minorHAnsi"/>
                <w:b/>
                <w:sz w:val="20"/>
                <w:szCs w:val="20"/>
                <w:vertAlign w:val="superscript"/>
              </w:rPr>
              <w:footnoteReference w:id="28"/>
            </w:r>
            <w:r w:rsidRPr="008505B1">
              <w:rPr>
                <w:rFonts w:asciiTheme="minorHAnsi" w:hAnsiTheme="minorHAnsi" w:cstheme="minorHAnsi"/>
                <w:sz w:val="20"/>
                <w:szCs w:val="20"/>
              </w:rPr>
              <w:t>?</w:t>
            </w:r>
          </w:p>
        </w:tc>
        <w:tc>
          <w:tcPr>
            <w:tcW w:w="5132" w:type="dxa"/>
            <w:shd w:val="clear" w:color="auto" w:fill="auto"/>
          </w:tcPr>
          <w:p w14:paraId="6CB6828C"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Tak [] Nie</w:t>
            </w:r>
          </w:p>
        </w:tc>
      </w:tr>
      <w:tr w:rsidR="00804DF2" w:rsidRPr="008505B1" w14:paraId="4F93AA21" w14:textId="77777777" w:rsidTr="00B7420F">
        <w:trPr>
          <w:trHeight w:val="405"/>
        </w:trPr>
        <w:tc>
          <w:tcPr>
            <w:tcW w:w="4644" w:type="dxa"/>
            <w:vMerge/>
            <w:shd w:val="clear" w:color="auto" w:fill="auto"/>
          </w:tcPr>
          <w:p w14:paraId="1690F3C6" w14:textId="77777777" w:rsidR="00804DF2" w:rsidRPr="008505B1" w:rsidRDefault="00804DF2" w:rsidP="00804DF2">
            <w:pPr>
              <w:spacing w:line="300" w:lineRule="auto"/>
              <w:rPr>
                <w:rFonts w:asciiTheme="minorHAnsi" w:hAnsiTheme="minorHAnsi" w:cstheme="minorHAnsi"/>
                <w:sz w:val="20"/>
                <w:szCs w:val="20"/>
              </w:rPr>
            </w:pPr>
          </w:p>
        </w:tc>
        <w:tc>
          <w:tcPr>
            <w:tcW w:w="5132" w:type="dxa"/>
            <w:shd w:val="clear" w:color="auto" w:fill="auto"/>
          </w:tcPr>
          <w:p w14:paraId="51E4BF81"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b/>
                <w:sz w:val="20"/>
                <w:szCs w:val="20"/>
              </w:rPr>
              <w:t>Jeżeli tak</w:t>
            </w:r>
            <w:r w:rsidRPr="008505B1">
              <w:rPr>
                <w:rFonts w:asciiTheme="minorHAnsi" w:hAnsiTheme="minorHAnsi" w:cstheme="minorHAnsi"/>
                <w:sz w:val="20"/>
                <w:szCs w:val="20"/>
              </w:rPr>
              <w:t>, czy wykonawca przedsięwziął środki w celu wykazania swojej rzetelności pomimo istnienia odpowiedniej podstawy wykluczenia („samooczyszczenie”)?</w:t>
            </w:r>
            <w:r w:rsidRPr="008505B1">
              <w:rPr>
                <w:rFonts w:asciiTheme="minorHAnsi" w:hAnsiTheme="minorHAnsi" w:cstheme="minorHAnsi"/>
                <w:sz w:val="20"/>
                <w:szCs w:val="20"/>
              </w:rPr>
              <w:br/>
              <w:t>[] Tak [] Nie</w:t>
            </w:r>
            <w:r w:rsidRPr="008505B1">
              <w:rPr>
                <w:rFonts w:asciiTheme="minorHAnsi" w:hAnsiTheme="minorHAnsi" w:cstheme="minorHAnsi"/>
                <w:sz w:val="20"/>
                <w:szCs w:val="20"/>
              </w:rPr>
              <w:br/>
            </w:r>
            <w:r w:rsidRPr="008505B1">
              <w:rPr>
                <w:rFonts w:asciiTheme="minorHAnsi" w:hAnsiTheme="minorHAnsi" w:cstheme="minorHAnsi"/>
                <w:b/>
                <w:sz w:val="20"/>
                <w:szCs w:val="20"/>
              </w:rPr>
              <w:t>Jeżeli tak</w:t>
            </w:r>
            <w:r w:rsidRPr="008505B1">
              <w:rPr>
                <w:rFonts w:asciiTheme="minorHAnsi" w:hAnsiTheme="minorHAnsi" w:cstheme="minorHAnsi"/>
                <w:sz w:val="20"/>
                <w:szCs w:val="20"/>
              </w:rPr>
              <w:t>, proszę opisać przedsięwzięte środki: [……]</w:t>
            </w:r>
          </w:p>
        </w:tc>
      </w:tr>
      <w:tr w:rsidR="00804DF2" w:rsidRPr="008505B1" w14:paraId="78CAEE96" w14:textId="77777777" w:rsidTr="00B7420F">
        <w:tc>
          <w:tcPr>
            <w:tcW w:w="4644" w:type="dxa"/>
            <w:shd w:val="clear" w:color="auto" w:fill="auto"/>
          </w:tcPr>
          <w:p w14:paraId="6EF28DE6" w14:textId="77777777" w:rsidR="00804DF2" w:rsidRPr="008505B1" w:rsidRDefault="00804DF2" w:rsidP="00804DF2">
            <w:pPr>
              <w:spacing w:line="300" w:lineRule="auto"/>
              <w:rPr>
                <w:rFonts w:asciiTheme="minorHAnsi" w:eastAsia="Calibri" w:hAnsiTheme="minorHAnsi" w:cstheme="minorHAnsi"/>
                <w:b/>
                <w:sz w:val="20"/>
                <w:szCs w:val="20"/>
                <w:lang w:eastAsia="en-GB"/>
              </w:rPr>
            </w:pPr>
            <w:r w:rsidRPr="008505B1">
              <w:rPr>
                <w:rFonts w:asciiTheme="minorHAnsi" w:eastAsia="Calibri" w:hAnsiTheme="minorHAnsi" w:cstheme="minorHAnsi"/>
                <w:sz w:val="20"/>
                <w:szCs w:val="20"/>
                <w:lang w:eastAsia="en-GB"/>
              </w:rPr>
              <w:t>Czy wykonawca znajduje się w jednej z następujących sytuacji:</w:t>
            </w:r>
            <w:r w:rsidRPr="008505B1">
              <w:rPr>
                <w:rFonts w:asciiTheme="minorHAnsi" w:eastAsia="Calibri" w:hAnsiTheme="minorHAnsi" w:cstheme="minorHAnsi"/>
                <w:sz w:val="20"/>
                <w:szCs w:val="20"/>
                <w:lang w:eastAsia="en-GB"/>
              </w:rPr>
              <w:br/>
              <w:t xml:space="preserve">a) </w:t>
            </w:r>
            <w:r w:rsidRPr="008505B1">
              <w:rPr>
                <w:rFonts w:asciiTheme="minorHAnsi" w:eastAsia="Calibri" w:hAnsiTheme="minorHAnsi" w:cstheme="minorHAnsi"/>
                <w:b/>
                <w:sz w:val="20"/>
                <w:szCs w:val="20"/>
                <w:lang w:eastAsia="en-GB"/>
              </w:rPr>
              <w:t>zbankrutował</w:t>
            </w:r>
            <w:r w:rsidRPr="008505B1">
              <w:rPr>
                <w:rFonts w:asciiTheme="minorHAnsi" w:eastAsia="Calibri" w:hAnsiTheme="minorHAnsi" w:cstheme="minorHAnsi"/>
                <w:sz w:val="20"/>
                <w:szCs w:val="20"/>
                <w:lang w:eastAsia="en-GB"/>
              </w:rPr>
              <w:t>; lub</w:t>
            </w:r>
            <w:r w:rsidRPr="008505B1">
              <w:rPr>
                <w:rFonts w:asciiTheme="minorHAnsi" w:eastAsia="Calibri" w:hAnsiTheme="minorHAnsi" w:cstheme="minorHAnsi"/>
                <w:sz w:val="20"/>
                <w:szCs w:val="20"/>
                <w:lang w:eastAsia="en-GB"/>
              </w:rPr>
              <w:br/>
              <w:t xml:space="preserve">b) </w:t>
            </w:r>
            <w:r w:rsidRPr="008505B1">
              <w:rPr>
                <w:rFonts w:asciiTheme="minorHAnsi" w:eastAsia="Calibri" w:hAnsiTheme="minorHAnsi" w:cstheme="minorHAnsi"/>
                <w:b/>
                <w:sz w:val="20"/>
                <w:szCs w:val="20"/>
                <w:lang w:eastAsia="en-GB"/>
              </w:rPr>
              <w:t>prowadzone jest wobec niego postępowanie upadłościowe</w:t>
            </w:r>
            <w:r w:rsidRPr="008505B1">
              <w:rPr>
                <w:rFonts w:asciiTheme="minorHAnsi" w:eastAsia="Calibri" w:hAnsiTheme="minorHAnsi" w:cstheme="minorHAnsi"/>
                <w:sz w:val="20"/>
                <w:szCs w:val="20"/>
                <w:lang w:eastAsia="en-GB"/>
              </w:rPr>
              <w:t xml:space="preserve"> lub likwidacyjne; lub</w:t>
            </w:r>
            <w:r w:rsidRPr="008505B1">
              <w:rPr>
                <w:rFonts w:asciiTheme="minorHAnsi" w:eastAsia="Calibri" w:hAnsiTheme="minorHAnsi" w:cstheme="minorHAnsi"/>
                <w:sz w:val="20"/>
                <w:szCs w:val="20"/>
                <w:lang w:eastAsia="en-GB"/>
              </w:rPr>
              <w:br/>
              <w:t xml:space="preserve">c) zawarł </w:t>
            </w:r>
            <w:r w:rsidRPr="008505B1">
              <w:rPr>
                <w:rFonts w:asciiTheme="minorHAnsi" w:eastAsia="Calibri" w:hAnsiTheme="minorHAnsi" w:cstheme="minorHAnsi"/>
                <w:b/>
                <w:sz w:val="20"/>
                <w:szCs w:val="20"/>
                <w:lang w:eastAsia="en-GB"/>
              </w:rPr>
              <w:t>układ z wierzycielami</w:t>
            </w:r>
            <w:r w:rsidRPr="008505B1">
              <w:rPr>
                <w:rFonts w:asciiTheme="minorHAnsi" w:eastAsia="Calibri" w:hAnsiTheme="minorHAnsi" w:cstheme="minorHAnsi"/>
                <w:sz w:val="20"/>
                <w:szCs w:val="20"/>
                <w:lang w:eastAsia="en-GB"/>
              </w:rPr>
              <w:t>; lub</w:t>
            </w:r>
            <w:r w:rsidRPr="008505B1">
              <w:rPr>
                <w:rFonts w:asciiTheme="minorHAnsi" w:eastAsia="Calibri" w:hAnsiTheme="minorHAnsi" w:cstheme="minorHAnsi"/>
                <w:sz w:val="20"/>
                <w:szCs w:val="20"/>
                <w:lang w:eastAsia="en-GB"/>
              </w:rPr>
              <w:br/>
              <w:t>d) znajduje się w innej tego rodzaju sytuacji wynikającej z podobnej procedury przewidzianej w krajowych przepisach ustawowych i wykonawczych</w:t>
            </w:r>
            <w:r w:rsidRPr="008505B1">
              <w:rPr>
                <w:rFonts w:asciiTheme="minorHAnsi" w:eastAsia="Calibri" w:hAnsiTheme="minorHAnsi" w:cstheme="minorHAnsi"/>
                <w:sz w:val="20"/>
                <w:szCs w:val="20"/>
                <w:vertAlign w:val="superscript"/>
                <w:lang w:eastAsia="en-GB"/>
              </w:rPr>
              <w:footnoteReference w:id="29"/>
            </w:r>
            <w:r w:rsidRPr="008505B1">
              <w:rPr>
                <w:rFonts w:asciiTheme="minorHAnsi" w:eastAsia="Calibri" w:hAnsiTheme="minorHAnsi" w:cstheme="minorHAnsi"/>
                <w:sz w:val="20"/>
                <w:szCs w:val="20"/>
                <w:lang w:eastAsia="en-GB"/>
              </w:rPr>
              <w:t>; lub</w:t>
            </w:r>
            <w:r w:rsidRPr="008505B1">
              <w:rPr>
                <w:rFonts w:asciiTheme="minorHAnsi" w:eastAsia="Calibri" w:hAnsiTheme="minorHAnsi" w:cstheme="minorHAnsi"/>
                <w:sz w:val="20"/>
                <w:szCs w:val="20"/>
                <w:lang w:eastAsia="en-GB"/>
              </w:rPr>
              <w:br/>
              <w:t>e) jego aktywami zarządza likwidator lub sąd; lub</w:t>
            </w:r>
            <w:r w:rsidRPr="008505B1">
              <w:rPr>
                <w:rFonts w:asciiTheme="minorHAnsi" w:eastAsia="Calibri" w:hAnsiTheme="minorHAnsi" w:cstheme="minorHAnsi"/>
                <w:sz w:val="20"/>
                <w:szCs w:val="20"/>
                <w:lang w:eastAsia="en-GB"/>
              </w:rPr>
              <w:br/>
              <w:t>f) jego działalność gospodarcza jest zawieszona?</w:t>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b/>
                <w:sz w:val="20"/>
                <w:szCs w:val="20"/>
                <w:lang w:eastAsia="en-GB"/>
              </w:rPr>
              <w:t>Jeżeli tak:</w:t>
            </w:r>
          </w:p>
          <w:p w14:paraId="6A3AAF8E" w14:textId="77777777" w:rsidR="00804DF2" w:rsidRPr="008505B1" w:rsidRDefault="00804DF2" w:rsidP="009C0ECE">
            <w:pPr>
              <w:numPr>
                <w:ilvl w:val="0"/>
                <w:numId w:val="46"/>
              </w:num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Proszę podać szczegółowe informacje:</w:t>
            </w:r>
          </w:p>
          <w:p w14:paraId="686DD64A" w14:textId="77777777" w:rsidR="00804DF2" w:rsidRPr="008505B1" w:rsidRDefault="00804DF2" w:rsidP="009C0ECE">
            <w:pPr>
              <w:numPr>
                <w:ilvl w:val="0"/>
                <w:numId w:val="46"/>
              </w:num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8505B1">
              <w:rPr>
                <w:rFonts w:asciiTheme="minorHAnsi" w:eastAsia="Calibri" w:hAnsiTheme="minorHAnsi" w:cstheme="minorHAnsi"/>
                <w:sz w:val="20"/>
                <w:szCs w:val="20"/>
                <w:vertAlign w:val="superscript"/>
                <w:lang w:eastAsia="en-GB"/>
              </w:rPr>
              <w:footnoteReference w:id="30"/>
            </w:r>
            <w:r w:rsidRPr="008505B1">
              <w:rPr>
                <w:rFonts w:asciiTheme="minorHAnsi" w:eastAsia="Calibri" w:hAnsiTheme="minorHAnsi" w:cstheme="minorHAnsi"/>
                <w:sz w:val="20"/>
                <w:szCs w:val="20"/>
                <w:lang w:eastAsia="en-GB"/>
              </w:rPr>
              <w:t>.</w:t>
            </w:r>
          </w:p>
          <w:p w14:paraId="58C2D0D0" w14:textId="77777777" w:rsidR="00804DF2" w:rsidRPr="008505B1" w:rsidRDefault="00804DF2" w:rsidP="00804DF2">
            <w:pPr>
              <w:spacing w:line="300" w:lineRule="auto"/>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Jeżeli odnośna dokumentacja jest dostępna w formie elektronicznej, proszę wskazać:</w:t>
            </w:r>
          </w:p>
        </w:tc>
        <w:tc>
          <w:tcPr>
            <w:tcW w:w="5132" w:type="dxa"/>
            <w:shd w:val="clear" w:color="auto" w:fill="auto"/>
          </w:tcPr>
          <w:p w14:paraId="44D1A609"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Tak [] Nie</w:t>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r>
          </w:p>
          <w:p w14:paraId="39DB8561" w14:textId="77777777" w:rsidR="00804DF2" w:rsidRPr="008505B1" w:rsidRDefault="00804DF2" w:rsidP="009C0ECE">
            <w:pPr>
              <w:numPr>
                <w:ilvl w:val="0"/>
                <w:numId w:val="46"/>
              </w:num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w:t>
            </w:r>
          </w:p>
          <w:p w14:paraId="3598B979" w14:textId="77777777" w:rsidR="00804DF2" w:rsidRPr="008505B1" w:rsidRDefault="00804DF2" w:rsidP="009C0ECE">
            <w:pPr>
              <w:numPr>
                <w:ilvl w:val="0"/>
                <w:numId w:val="46"/>
              </w:numPr>
              <w:spacing w:line="300" w:lineRule="auto"/>
              <w:jc w:val="both"/>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w:t>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sz w:val="20"/>
                <w:szCs w:val="20"/>
                <w:lang w:eastAsia="en-GB"/>
              </w:rPr>
              <w:br/>
            </w:r>
          </w:p>
          <w:p w14:paraId="3F102BA0" w14:textId="77777777" w:rsidR="00804DF2" w:rsidRPr="008505B1" w:rsidRDefault="00804DF2" w:rsidP="00804DF2">
            <w:pPr>
              <w:spacing w:line="300" w:lineRule="auto"/>
              <w:ind w:left="850"/>
              <w:jc w:val="both"/>
              <w:rPr>
                <w:rFonts w:asciiTheme="minorHAnsi" w:eastAsia="Calibri" w:hAnsiTheme="minorHAnsi" w:cstheme="minorHAnsi"/>
                <w:sz w:val="20"/>
                <w:szCs w:val="20"/>
                <w:lang w:eastAsia="en-GB"/>
              </w:rPr>
            </w:pPr>
          </w:p>
          <w:p w14:paraId="6A667CB4"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(adres internetowy, wydający urząd lub organ, dokładne dane referencyjne dokumentacji): [……][……][……]</w:t>
            </w:r>
          </w:p>
        </w:tc>
      </w:tr>
      <w:tr w:rsidR="00804DF2" w:rsidRPr="008505B1" w14:paraId="1649C931" w14:textId="77777777" w:rsidTr="00B7420F">
        <w:trPr>
          <w:trHeight w:val="303"/>
        </w:trPr>
        <w:tc>
          <w:tcPr>
            <w:tcW w:w="4644" w:type="dxa"/>
            <w:vMerge w:val="restart"/>
            <w:shd w:val="clear" w:color="auto" w:fill="auto"/>
          </w:tcPr>
          <w:p w14:paraId="1C2FF199" w14:textId="77777777" w:rsidR="00804DF2" w:rsidRPr="008505B1" w:rsidRDefault="00804DF2" w:rsidP="00804DF2">
            <w:pPr>
              <w:spacing w:line="300" w:lineRule="auto"/>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 xml:space="preserve">Czy wykonawca jest winien </w:t>
            </w:r>
            <w:r w:rsidRPr="008505B1">
              <w:rPr>
                <w:rFonts w:asciiTheme="minorHAnsi" w:eastAsia="Calibri" w:hAnsiTheme="minorHAnsi" w:cstheme="minorHAnsi"/>
                <w:b/>
                <w:sz w:val="20"/>
                <w:szCs w:val="20"/>
                <w:lang w:eastAsia="en-GB"/>
              </w:rPr>
              <w:t>poważnego wykroczenia zawodowego</w:t>
            </w:r>
            <w:r w:rsidRPr="008505B1">
              <w:rPr>
                <w:rFonts w:asciiTheme="minorHAnsi" w:eastAsia="Calibri" w:hAnsiTheme="minorHAnsi" w:cstheme="minorHAnsi"/>
                <w:b/>
                <w:sz w:val="20"/>
                <w:szCs w:val="20"/>
                <w:vertAlign w:val="superscript"/>
                <w:lang w:eastAsia="en-GB"/>
              </w:rPr>
              <w:footnoteReference w:id="31"/>
            </w:r>
            <w:r w:rsidRPr="008505B1">
              <w:rPr>
                <w:rFonts w:asciiTheme="minorHAnsi" w:eastAsia="Calibri" w:hAnsiTheme="minorHAnsi" w:cstheme="minorHAnsi"/>
                <w:sz w:val="20"/>
                <w:szCs w:val="20"/>
                <w:lang w:eastAsia="en-GB"/>
              </w:rPr>
              <w:t xml:space="preserve">? </w:t>
            </w:r>
            <w:r w:rsidRPr="008505B1">
              <w:rPr>
                <w:rFonts w:asciiTheme="minorHAnsi" w:eastAsia="Calibri" w:hAnsiTheme="minorHAnsi" w:cstheme="minorHAnsi"/>
                <w:sz w:val="20"/>
                <w:szCs w:val="20"/>
                <w:lang w:eastAsia="en-GB"/>
              </w:rPr>
              <w:br/>
              <w:t>Jeżeli tak, proszę podać szczegółowe informacje na ten temat:</w:t>
            </w:r>
          </w:p>
        </w:tc>
        <w:tc>
          <w:tcPr>
            <w:tcW w:w="5132" w:type="dxa"/>
            <w:shd w:val="clear" w:color="auto" w:fill="auto"/>
          </w:tcPr>
          <w:p w14:paraId="76542CDB"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Tak [] Nie</w:t>
            </w:r>
            <w:r w:rsidRPr="008505B1">
              <w:rPr>
                <w:rFonts w:asciiTheme="minorHAnsi" w:hAnsiTheme="minorHAnsi" w:cstheme="minorHAnsi"/>
                <w:sz w:val="20"/>
                <w:szCs w:val="20"/>
              </w:rPr>
              <w:br/>
            </w:r>
            <w:r w:rsidRPr="008505B1">
              <w:rPr>
                <w:rFonts w:asciiTheme="minorHAnsi" w:hAnsiTheme="minorHAnsi" w:cstheme="minorHAnsi"/>
                <w:sz w:val="20"/>
                <w:szCs w:val="20"/>
              </w:rPr>
              <w:br/>
              <w:t xml:space="preserve"> [……]</w:t>
            </w:r>
          </w:p>
        </w:tc>
      </w:tr>
      <w:tr w:rsidR="00804DF2" w:rsidRPr="008505B1" w14:paraId="3D754FD2" w14:textId="77777777" w:rsidTr="00B7420F">
        <w:trPr>
          <w:trHeight w:val="303"/>
        </w:trPr>
        <w:tc>
          <w:tcPr>
            <w:tcW w:w="4644" w:type="dxa"/>
            <w:vMerge/>
            <w:shd w:val="clear" w:color="auto" w:fill="auto"/>
          </w:tcPr>
          <w:p w14:paraId="27B82B8D" w14:textId="77777777" w:rsidR="00804DF2" w:rsidRPr="008505B1" w:rsidRDefault="00804DF2" w:rsidP="00804DF2">
            <w:pPr>
              <w:spacing w:line="300" w:lineRule="auto"/>
              <w:rPr>
                <w:rFonts w:asciiTheme="minorHAnsi" w:eastAsia="Calibri" w:hAnsiTheme="minorHAnsi" w:cstheme="minorHAnsi"/>
                <w:sz w:val="20"/>
                <w:szCs w:val="20"/>
                <w:lang w:eastAsia="en-GB"/>
              </w:rPr>
            </w:pPr>
          </w:p>
        </w:tc>
        <w:tc>
          <w:tcPr>
            <w:tcW w:w="5132" w:type="dxa"/>
            <w:shd w:val="clear" w:color="auto" w:fill="auto"/>
          </w:tcPr>
          <w:p w14:paraId="5F6B9663"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b/>
                <w:sz w:val="20"/>
                <w:szCs w:val="20"/>
              </w:rPr>
              <w:t>Jeżeli tak</w:t>
            </w:r>
            <w:r w:rsidRPr="008505B1">
              <w:rPr>
                <w:rFonts w:asciiTheme="minorHAnsi" w:hAnsiTheme="minorHAnsi" w:cstheme="minorHAnsi"/>
                <w:sz w:val="20"/>
                <w:szCs w:val="20"/>
              </w:rPr>
              <w:t>, czy wykonawca przedsięwziął środki w celu samooczyszczenia? [] Tak [] Nie</w:t>
            </w:r>
            <w:r w:rsidRPr="008505B1">
              <w:rPr>
                <w:rFonts w:asciiTheme="minorHAnsi" w:hAnsiTheme="minorHAnsi" w:cstheme="minorHAnsi"/>
                <w:sz w:val="20"/>
                <w:szCs w:val="20"/>
              </w:rPr>
              <w:br/>
            </w:r>
            <w:r w:rsidRPr="008505B1">
              <w:rPr>
                <w:rFonts w:asciiTheme="minorHAnsi" w:hAnsiTheme="minorHAnsi" w:cstheme="minorHAnsi"/>
                <w:b/>
                <w:sz w:val="20"/>
                <w:szCs w:val="20"/>
              </w:rPr>
              <w:t>Jeżeli tak</w:t>
            </w:r>
            <w:r w:rsidRPr="008505B1">
              <w:rPr>
                <w:rFonts w:asciiTheme="minorHAnsi" w:hAnsiTheme="minorHAnsi" w:cstheme="minorHAnsi"/>
                <w:sz w:val="20"/>
                <w:szCs w:val="20"/>
              </w:rPr>
              <w:t>, proszę opisać przedsięwzięte środki: [……]</w:t>
            </w:r>
          </w:p>
        </w:tc>
      </w:tr>
      <w:tr w:rsidR="00804DF2" w:rsidRPr="008505B1" w14:paraId="57604CAE" w14:textId="77777777" w:rsidTr="00B7420F">
        <w:trPr>
          <w:trHeight w:val="515"/>
        </w:trPr>
        <w:tc>
          <w:tcPr>
            <w:tcW w:w="4644" w:type="dxa"/>
            <w:vMerge w:val="restart"/>
            <w:shd w:val="clear" w:color="auto" w:fill="auto"/>
          </w:tcPr>
          <w:p w14:paraId="58840ECB" w14:textId="77777777" w:rsidR="00804DF2" w:rsidRPr="008505B1" w:rsidRDefault="00804DF2" w:rsidP="00804DF2">
            <w:pPr>
              <w:spacing w:line="300" w:lineRule="auto"/>
              <w:rPr>
                <w:rFonts w:asciiTheme="minorHAnsi" w:eastAsia="Calibri" w:hAnsiTheme="minorHAnsi" w:cstheme="minorHAnsi"/>
                <w:sz w:val="20"/>
                <w:szCs w:val="20"/>
                <w:lang w:eastAsia="en-GB"/>
              </w:rPr>
            </w:pPr>
            <w:r w:rsidRPr="008505B1">
              <w:rPr>
                <w:rFonts w:asciiTheme="minorHAnsi" w:eastAsia="Calibri" w:hAnsiTheme="minorHAnsi" w:cstheme="minorHAnsi"/>
                <w:b/>
                <w:w w:val="0"/>
                <w:sz w:val="20"/>
                <w:szCs w:val="22"/>
                <w:lang w:eastAsia="en-GB"/>
              </w:rPr>
              <w:t>Czy wykonawca</w:t>
            </w:r>
            <w:r w:rsidRPr="008505B1">
              <w:rPr>
                <w:rFonts w:asciiTheme="minorHAnsi" w:eastAsia="Calibri" w:hAnsiTheme="minorHAnsi" w:cstheme="minorHAnsi"/>
                <w:sz w:val="20"/>
                <w:szCs w:val="20"/>
                <w:lang w:eastAsia="en-GB"/>
              </w:rPr>
              <w:t xml:space="preserve"> zawarł z innymi wykonawcami </w:t>
            </w:r>
            <w:r w:rsidRPr="008505B1">
              <w:rPr>
                <w:rFonts w:asciiTheme="minorHAnsi" w:eastAsia="Calibri" w:hAnsiTheme="minorHAnsi" w:cstheme="minorHAnsi"/>
                <w:b/>
                <w:sz w:val="20"/>
                <w:szCs w:val="20"/>
                <w:lang w:eastAsia="en-GB"/>
              </w:rPr>
              <w:t>porozumienia mające na celu zakłócenie konkurencji</w:t>
            </w:r>
            <w:r w:rsidRPr="008505B1">
              <w:rPr>
                <w:rFonts w:asciiTheme="minorHAnsi" w:eastAsia="Calibri" w:hAnsiTheme="minorHAnsi" w:cstheme="minorHAnsi"/>
                <w:sz w:val="20"/>
                <w:szCs w:val="20"/>
                <w:lang w:eastAsia="en-GB"/>
              </w:rPr>
              <w:t>?</w:t>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b/>
                <w:sz w:val="20"/>
                <w:szCs w:val="20"/>
                <w:lang w:eastAsia="en-GB"/>
              </w:rPr>
              <w:lastRenderedPageBreak/>
              <w:t>Jeżeli tak</w:t>
            </w:r>
            <w:r w:rsidRPr="008505B1">
              <w:rPr>
                <w:rFonts w:asciiTheme="minorHAnsi" w:eastAsia="Calibri" w:hAnsiTheme="minorHAnsi" w:cstheme="minorHAnsi"/>
                <w:sz w:val="20"/>
                <w:szCs w:val="20"/>
                <w:lang w:eastAsia="en-GB"/>
              </w:rPr>
              <w:t>, proszę podać szczegółowe informacje na ten temat:</w:t>
            </w:r>
          </w:p>
        </w:tc>
        <w:tc>
          <w:tcPr>
            <w:tcW w:w="5132" w:type="dxa"/>
            <w:shd w:val="clear" w:color="auto" w:fill="auto"/>
          </w:tcPr>
          <w:p w14:paraId="5D3863FA"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lastRenderedPageBreak/>
              <w:t>[] Tak [] Nie</w:t>
            </w:r>
            <w:r w:rsidRPr="008505B1">
              <w:rPr>
                <w:rFonts w:asciiTheme="minorHAnsi" w:hAnsiTheme="minorHAnsi" w:cstheme="minorHAnsi"/>
                <w:sz w:val="20"/>
                <w:szCs w:val="20"/>
              </w:rPr>
              <w:br/>
            </w:r>
            <w:r w:rsidRPr="008505B1">
              <w:rPr>
                <w:rFonts w:asciiTheme="minorHAnsi" w:hAnsiTheme="minorHAnsi" w:cstheme="minorHAnsi"/>
                <w:sz w:val="20"/>
                <w:szCs w:val="20"/>
              </w:rPr>
              <w:br/>
              <w:t>[…]</w:t>
            </w:r>
          </w:p>
        </w:tc>
      </w:tr>
      <w:tr w:rsidR="00804DF2" w:rsidRPr="008505B1" w14:paraId="1C4EA77D" w14:textId="77777777" w:rsidTr="00B7420F">
        <w:trPr>
          <w:trHeight w:val="514"/>
        </w:trPr>
        <w:tc>
          <w:tcPr>
            <w:tcW w:w="4644" w:type="dxa"/>
            <w:vMerge/>
            <w:shd w:val="clear" w:color="auto" w:fill="auto"/>
          </w:tcPr>
          <w:p w14:paraId="246A8767" w14:textId="77777777" w:rsidR="00804DF2" w:rsidRPr="008505B1" w:rsidRDefault="00804DF2" w:rsidP="00804DF2">
            <w:pPr>
              <w:spacing w:line="300" w:lineRule="auto"/>
              <w:rPr>
                <w:rFonts w:asciiTheme="minorHAnsi" w:eastAsia="Calibri" w:hAnsiTheme="minorHAnsi" w:cstheme="minorHAnsi"/>
                <w:w w:val="0"/>
                <w:sz w:val="20"/>
                <w:szCs w:val="22"/>
                <w:lang w:eastAsia="en-GB"/>
              </w:rPr>
            </w:pPr>
          </w:p>
        </w:tc>
        <w:tc>
          <w:tcPr>
            <w:tcW w:w="5132" w:type="dxa"/>
            <w:shd w:val="clear" w:color="auto" w:fill="auto"/>
          </w:tcPr>
          <w:p w14:paraId="25D94C3E"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b/>
                <w:sz w:val="20"/>
                <w:szCs w:val="20"/>
              </w:rPr>
              <w:t>Jeżeli tak</w:t>
            </w:r>
            <w:r w:rsidRPr="008505B1">
              <w:rPr>
                <w:rFonts w:asciiTheme="minorHAnsi" w:hAnsiTheme="minorHAnsi" w:cstheme="minorHAnsi"/>
                <w:sz w:val="20"/>
                <w:szCs w:val="20"/>
              </w:rPr>
              <w:t>, czy wykonawca przedsięwziął środki w celu samooczyszczenia? [] Tak [] Nie</w:t>
            </w:r>
            <w:r w:rsidRPr="008505B1">
              <w:rPr>
                <w:rFonts w:asciiTheme="minorHAnsi" w:hAnsiTheme="minorHAnsi" w:cstheme="minorHAnsi"/>
                <w:sz w:val="20"/>
                <w:szCs w:val="20"/>
              </w:rPr>
              <w:br/>
            </w:r>
            <w:r w:rsidRPr="008505B1">
              <w:rPr>
                <w:rFonts w:asciiTheme="minorHAnsi" w:hAnsiTheme="minorHAnsi" w:cstheme="minorHAnsi"/>
                <w:b/>
                <w:sz w:val="20"/>
                <w:szCs w:val="20"/>
              </w:rPr>
              <w:t>Jeżeli tak</w:t>
            </w:r>
            <w:r w:rsidRPr="008505B1">
              <w:rPr>
                <w:rFonts w:asciiTheme="minorHAnsi" w:hAnsiTheme="minorHAnsi" w:cstheme="minorHAnsi"/>
                <w:sz w:val="20"/>
                <w:szCs w:val="20"/>
              </w:rPr>
              <w:t>, proszę opisać przedsięwzięte środki: [……]</w:t>
            </w:r>
          </w:p>
        </w:tc>
      </w:tr>
      <w:tr w:rsidR="00804DF2" w:rsidRPr="008505B1" w14:paraId="0BAEA21A" w14:textId="77777777" w:rsidTr="00B7420F">
        <w:trPr>
          <w:trHeight w:val="1316"/>
        </w:trPr>
        <w:tc>
          <w:tcPr>
            <w:tcW w:w="4644" w:type="dxa"/>
            <w:shd w:val="clear" w:color="auto" w:fill="auto"/>
          </w:tcPr>
          <w:p w14:paraId="107C2C65" w14:textId="77777777" w:rsidR="00804DF2" w:rsidRPr="008505B1" w:rsidRDefault="00804DF2" w:rsidP="00804DF2">
            <w:pPr>
              <w:spacing w:line="300" w:lineRule="auto"/>
              <w:rPr>
                <w:rFonts w:asciiTheme="minorHAnsi" w:eastAsia="Calibri" w:hAnsiTheme="minorHAnsi" w:cstheme="minorHAnsi"/>
                <w:w w:val="0"/>
                <w:sz w:val="20"/>
                <w:szCs w:val="22"/>
                <w:lang w:eastAsia="en-GB"/>
              </w:rPr>
            </w:pPr>
            <w:r w:rsidRPr="008505B1">
              <w:rPr>
                <w:rFonts w:asciiTheme="minorHAnsi" w:eastAsia="Calibri" w:hAnsiTheme="minorHAnsi" w:cstheme="minorHAnsi"/>
                <w:b/>
                <w:w w:val="0"/>
                <w:sz w:val="20"/>
                <w:szCs w:val="22"/>
                <w:lang w:eastAsia="en-GB"/>
              </w:rPr>
              <w:t xml:space="preserve">Czy wykonawca wie o jakimkolwiek </w:t>
            </w:r>
            <w:r w:rsidRPr="008505B1">
              <w:rPr>
                <w:rFonts w:asciiTheme="minorHAnsi" w:eastAsia="Calibri" w:hAnsiTheme="minorHAnsi" w:cstheme="minorHAnsi"/>
                <w:b/>
                <w:sz w:val="20"/>
                <w:szCs w:val="20"/>
                <w:lang w:eastAsia="en-GB"/>
              </w:rPr>
              <w:t>konflikcie interesów</w:t>
            </w:r>
            <w:r w:rsidRPr="008505B1">
              <w:rPr>
                <w:rFonts w:asciiTheme="minorHAnsi" w:eastAsia="Calibri" w:hAnsiTheme="minorHAnsi" w:cstheme="minorHAnsi"/>
                <w:b/>
                <w:sz w:val="20"/>
                <w:szCs w:val="20"/>
                <w:vertAlign w:val="superscript"/>
                <w:lang w:eastAsia="en-GB"/>
              </w:rPr>
              <w:footnoteReference w:id="32"/>
            </w:r>
            <w:r w:rsidRPr="008505B1">
              <w:rPr>
                <w:rFonts w:asciiTheme="minorHAnsi" w:eastAsia="Calibri" w:hAnsiTheme="minorHAnsi" w:cstheme="minorHAnsi"/>
                <w:sz w:val="20"/>
                <w:szCs w:val="20"/>
                <w:lang w:eastAsia="en-GB"/>
              </w:rPr>
              <w:t xml:space="preserve"> spowodowanym jego udziałem w postępowaniu o udzielenie zamówienia?</w:t>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b/>
                <w:sz w:val="20"/>
                <w:szCs w:val="20"/>
                <w:lang w:eastAsia="en-GB"/>
              </w:rPr>
              <w:t>Jeżeli tak</w:t>
            </w:r>
            <w:r w:rsidRPr="008505B1">
              <w:rPr>
                <w:rFonts w:asciiTheme="minorHAnsi" w:eastAsia="Calibri" w:hAnsiTheme="minorHAnsi" w:cstheme="minorHAnsi"/>
                <w:sz w:val="20"/>
                <w:szCs w:val="20"/>
                <w:lang w:eastAsia="en-GB"/>
              </w:rPr>
              <w:t>, proszę podać szczegółowe informacje na ten temat:</w:t>
            </w:r>
          </w:p>
        </w:tc>
        <w:tc>
          <w:tcPr>
            <w:tcW w:w="5132" w:type="dxa"/>
            <w:shd w:val="clear" w:color="auto" w:fill="auto"/>
          </w:tcPr>
          <w:p w14:paraId="06BFEB32"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Tak [] Nie</w:t>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t>[…]</w:t>
            </w:r>
          </w:p>
        </w:tc>
      </w:tr>
      <w:tr w:rsidR="00804DF2" w:rsidRPr="008505B1" w14:paraId="34EE6591" w14:textId="77777777" w:rsidTr="00B7420F">
        <w:trPr>
          <w:trHeight w:val="1544"/>
        </w:trPr>
        <w:tc>
          <w:tcPr>
            <w:tcW w:w="4644" w:type="dxa"/>
            <w:shd w:val="clear" w:color="auto" w:fill="auto"/>
          </w:tcPr>
          <w:p w14:paraId="458D771E" w14:textId="77777777" w:rsidR="00804DF2" w:rsidRPr="008505B1" w:rsidRDefault="00804DF2" w:rsidP="00804DF2">
            <w:pPr>
              <w:spacing w:line="300" w:lineRule="auto"/>
              <w:rPr>
                <w:rFonts w:asciiTheme="minorHAnsi" w:eastAsia="Calibri" w:hAnsiTheme="minorHAnsi" w:cstheme="minorHAnsi"/>
                <w:w w:val="0"/>
                <w:sz w:val="20"/>
                <w:szCs w:val="22"/>
                <w:lang w:eastAsia="en-GB"/>
              </w:rPr>
            </w:pPr>
            <w:r w:rsidRPr="008505B1">
              <w:rPr>
                <w:rFonts w:asciiTheme="minorHAnsi" w:eastAsia="Calibri" w:hAnsiTheme="minorHAnsi" w:cstheme="minorHAnsi"/>
                <w:b/>
                <w:w w:val="0"/>
                <w:sz w:val="20"/>
                <w:szCs w:val="22"/>
                <w:lang w:eastAsia="en-GB"/>
              </w:rPr>
              <w:t xml:space="preserve">Czy wykonawca lub </w:t>
            </w:r>
            <w:r w:rsidRPr="008505B1">
              <w:rPr>
                <w:rFonts w:asciiTheme="minorHAnsi" w:eastAsia="Calibri" w:hAnsiTheme="minorHAnsi" w:cstheme="minorHAnsi"/>
                <w:sz w:val="20"/>
                <w:szCs w:val="20"/>
                <w:lang w:eastAsia="en-GB"/>
              </w:rPr>
              <w:t xml:space="preserve">przedsiębiorstwo związane z wykonawcą </w:t>
            </w:r>
            <w:r w:rsidRPr="008505B1">
              <w:rPr>
                <w:rFonts w:asciiTheme="minorHAnsi" w:eastAsia="Calibri" w:hAnsiTheme="minorHAnsi" w:cstheme="minorHAnsi"/>
                <w:b/>
                <w:sz w:val="20"/>
                <w:szCs w:val="20"/>
                <w:lang w:eastAsia="en-GB"/>
              </w:rPr>
              <w:t>doradzał(-o)</w:t>
            </w:r>
            <w:r w:rsidRPr="008505B1">
              <w:rPr>
                <w:rFonts w:asciiTheme="minorHAnsi" w:eastAsia="Calibri" w:hAnsiTheme="minorHAnsi" w:cstheme="minorHAnsi"/>
                <w:sz w:val="20"/>
                <w:szCs w:val="20"/>
                <w:lang w:eastAsia="en-GB"/>
              </w:rPr>
              <w:t xml:space="preserve"> instytucji zamawiającej lub podmiotowi zamawiającemu bądź był(-o) w inny sposób </w:t>
            </w:r>
            <w:r w:rsidRPr="008505B1">
              <w:rPr>
                <w:rFonts w:asciiTheme="minorHAnsi" w:eastAsia="Calibri" w:hAnsiTheme="minorHAnsi" w:cstheme="minorHAnsi"/>
                <w:b/>
                <w:sz w:val="20"/>
                <w:szCs w:val="20"/>
                <w:lang w:eastAsia="en-GB"/>
              </w:rPr>
              <w:t>zaangażowany(-e) w przygotowanie</w:t>
            </w:r>
            <w:r w:rsidRPr="008505B1">
              <w:rPr>
                <w:rFonts w:asciiTheme="minorHAnsi" w:eastAsia="Calibri" w:hAnsiTheme="minorHAnsi" w:cstheme="minorHAnsi"/>
                <w:sz w:val="20"/>
                <w:szCs w:val="20"/>
                <w:lang w:eastAsia="en-GB"/>
              </w:rPr>
              <w:t xml:space="preserve"> postępowania o udzielenie zamówienia?</w:t>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b/>
                <w:sz w:val="20"/>
                <w:szCs w:val="20"/>
                <w:lang w:eastAsia="en-GB"/>
              </w:rPr>
              <w:t>Jeżeli tak</w:t>
            </w:r>
            <w:r w:rsidRPr="008505B1">
              <w:rPr>
                <w:rFonts w:asciiTheme="minorHAnsi" w:eastAsia="Calibri" w:hAnsiTheme="minorHAnsi" w:cstheme="minorHAnsi"/>
                <w:sz w:val="20"/>
                <w:szCs w:val="20"/>
                <w:lang w:eastAsia="en-GB"/>
              </w:rPr>
              <w:t>, proszę podać szczegółowe informacje na ten temat:</w:t>
            </w:r>
          </w:p>
        </w:tc>
        <w:tc>
          <w:tcPr>
            <w:tcW w:w="5132" w:type="dxa"/>
            <w:shd w:val="clear" w:color="auto" w:fill="auto"/>
          </w:tcPr>
          <w:p w14:paraId="5F1F922A"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Tak [] Nie</w:t>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r>
          </w:p>
          <w:p w14:paraId="59372E0C"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br/>
              <w:t>[…]</w:t>
            </w:r>
          </w:p>
        </w:tc>
      </w:tr>
      <w:tr w:rsidR="00804DF2" w:rsidRPr="008505B1" w14:paraId="152909F2" w14:textId="77777777" w:rsidTr="00B7420F">
        <w:trPr>
          <w:trHeight w:val="932"/>
        </w:trPr>
        <w:tc>
          <w:tcPr>
            <w:tcW w:w="4644" w:type="dxa"/>
            <w:vMerge w:val="restart"/>
            <w:shd w:val="clear" w:color="auto" w:fill="auto"/>
          </w:tcPr>
          <w:p w14:paraId="38BB3209" w14:textId="77777777" w:rsidR="00804DF2" w:rsidRPr="008505B1" w:rsidRDefault="00804DF2" w:rsidP="00804DF2">
            <w:pPr>
              <w:spacing w:line="300" w:lineRule="auto"/>
              <w:rPr>
                <w:rFonts w:asciiTheme="minorHAnsi" w:eastAsia="Calibri" w:hAnsiTheme="minorHAnsi" w:cstheme="minorHAnsi"/>
                <w:w w:val="0"/>
                <w:sz w:val="20"/>
                <w:szCs w:val="22"/>
                <w:lang w:eastAsia="en-GB"/>
              </w:rPr>
            </w:pPr>
            <w:r w:rsidRPr="008505B1">
              <w:rPr>
                <w:rFonts w:asciiTheme="minorHAnsi" w:eastAsia="Calibri" w:hAnsiTheme="minorHAnsi" w:cstheme="minorHAnsi"/>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8505B1">
              <w:rPr>
                <w:rFonts w:asciiTheme="minorHAnsi" w:eastAsia="Calibri" w:hAnsiTheme="minorHAnsi" w:cstheme="minorHAnsi"/>
                <w:b/>
                <w:sz w:val="20"/>
                <w:szCs w:val="20"/>
                <w:lang w:eastAsia="en-GB"/>
              </w:rPr>
              <w:t>rozwiązana przed czasem</w:t>
            </w:r>
            <w:r w:rsidRPr="008505B1">
              <w:rPr>
                <w:rFonts w:asciiTheme="minorHAnsi" w:eastAsia="Calibri" w:hAnsiTheme="minorHAnsi" w:cstheme="minorHAnsi"/>
                <w:sz w:val="20"/>
                <w:szCs w:val="20"/>
                <w:lang w:eastAsia="en-GB"/>
              </w:rPr>
              <w:t>, lub w której nałożone zostało odszkodowanie bądź inne porównywalne sankcje w związku z tą wcześniejszą umową?</w:t>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b/>
                <w:sz w:val="20"/>
                <w:szCs w:val="20"/>
                <w:lang w:eastAsia="en-GB"/>
              </w:rPr>
              <w:t>Jeżeli tak</w:t>
            </w:r>
            <w:r w:rsidRPr="008505B1">
              <w:rPr>
                <w:rFonts w:asciiTheme="minorHAnsi" w:eastAsia="Calibri" w:hAnsiTheme="minorHAnsi" w:cstheme="minorHAnsi"/>
                <w:sz w:val="20"/>
                <w:szCs w:val="20"/>
                <w:lang w:eastAsia="en-GB"/>
              </w:rPr>
              <w:t>, proszę podać szczegółowe informacje na ten temat:</w:t>
            </w:r>
          </w:p>
        </w:tc>
        <w:tc>
          <w:tcPr>
            <w:tcW w:w="5132" w:type="dxa"/>
            <w:shd w:val="clear" w:color="auto" w:fill="auto"/>
          </w:tcPr>
          <w:p w14:paraId="007B4C41"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Tak [] Nie</w:t>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t>[…]</w:t>
            </w:r>
          </w:p>
        </w:tc>
      </w:tr>
      <w:tr w:rsidR="00804DF2" w:rsidRPr="008505B1" w14:paraId="275D88B9" w14:textId="77777777" w:rsidTr="00B7420F">
        <w:trPr>
          <w:trHeight w:val="931"/>
        </w:trPr>
        <w:tc>
          <w:tcPr>
            <w:tcW w:w="4644" w:type="dxa"/>
            <w:vMerge/>
            <w:shd w:val="clear" w:color="auto" w:fill="auto"/>
          </w:tcPr>
          <w:p w14:paraId="626F4275" w14:textId="77777777" w:rsidR="00804DF2" w:rsidRPr="008505B1" w:rsidRDefault="00804DF2" w:rsidP="00804DF2">
            <w:pPr>
              <w:spacing w:line="300" w:lineRule="auto"/>
              <w:rPr>
                <w:rFonts w:asciiTheme="minorHAnsi" w:eastAsia="Calibri" w:hAnsiTheme="minorHAnsi" w:cstheme="minorHAnsi"/>
                <w:sz w:val="20"/>
                <w:szCs w:val="20"/>
                <w:lang w:eastAsia="en-GB"/>
              </w:rPr>
            </w:pPr>
          </w:p>
        </w:tc>
        <w:tc>
          <w:tcPr>
            <w:tcW w:w="5132" w:type="dxa"/>
            <w:shd w:val="clear" w:color="auto" w:fill="auto"/>
          </w:tcPr>
          <w:p w14:paraId="61557B06"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b/>
                <w:sz w:val="20"/>
                <w:szCs w:val="20"/>
              </w:rPr>
              <w:t>Jeżeli tak</w:t>
            </w:r>
            <w:r w:rsidRPr="008505B1">
              <w:rPr>
                <w:rFonts w:asciiTheme="minorHAnsi" w:hAnsiTheme="minorHAnsi" w:cstheme="minorHAnsi"/>
                <w:sz w:val="20"/>
                <w:szCs w:val="20"/>
              </w:rPr>
              <w:t>, czy wykonawca przedsięwziął środki w celu samooczyszczenia? [] Tak [] Nie</w:t>
            </w:r>
            <w:r w:rsidRPr="008505B1">
              <w:rPr>
                <w:rFonts w:asciiTheme="minorHAnsi" w:hAnsiTheme="minorHAnsi" w:cstheme="minorHAnsi"/>
                <w:sz w:val="20"/>
                <w:szCs w:val="20"/>
              </w:rPr>
              <w:br/>
            </w:r>
            <w:r w:rsidRPr="008505B1">
              <w:rPr>
                <w:rFonts w:asciiTheme="minorHAnsi" w:hAnsiTheme="minorHAnsi" w:cstheme="minorHAnsi"/>
                <w:b/>
                <w:sz w:val="20"/>
                <w:szCs w:val="20"/>
              </w:rPr>
              <w:t>Jeżeli tak</w:t>
            </w:r>
            <w:r w:rsidRPr="008505B1">
              <w:rPr>
                <w:rFonts w:asciiTheme="minorHAnsi" w:hAnsiTheme="minorHAnsi" w:cstheme="minorHAnsi"/>
                <w:sz w:val="20"/>
                <w:szCs w:val="20"/>
              </w:rPr>
              <w:t>, proszę opisać przedsięwzięte środki: [……]</w:t>
            </w:r>
          </w:p>
        </w:tc>
      </w:tr>
      <w:tr w:rsidR="00804DF2" w:rsidRPr="008505B1" w14:paraId="421AC43F" w14:textId="77777777" w:rsidTr="00B7420F">
        <w:tc>
          <w:tcPr>
            <w:tcW w:w="4644" w:type="dxa"/>
            <w:shd w:val="clear" w:color="auto" w:fill="auto"/>
          </w:tcPr>
          <w:p w14:paraId="4A52D821" w14:textId="77777777" w:rsidR="00804DF2" w:rsidRPr="008505B1" w:rsidRDefault="00804DF2" w:rsidP="00804DF2">
            <w:pPr>
              <w:spacing w:line="300" w:lineRule="auto"/>
              <w:rPr>
                <w:rFonts w:asciiTheme="minorHAnsi" w:eastAsia="Calibri" w:hAnsiTheme="minorHAnsi" w:cstheme="minorHAnsi"/>
                <w:sz w:val="20"/>
                <w:szCs w:val="20"/>
                <w:lang w:eastAsia="en-GB"/>
              </w:rPr>
            </w:pPr>
            <w:r w:rsidRPr="008505B1">
              <w:rPr>
                <w:rFonts w:asciiTheme="minorHAnsi" w:eastAsia="Calibri" w:hAnsiTheme="minorHAnsi" w:cstheme="minorHAnsi"/>
                <w:sz w:val="20"/>
                <w:szCs w:val="20"/>
                <w:lang w:eastAsia="en-GB"/>
              </w:rPr>
              <w:t>Czy wykonawca może potwierdzić, że:</w:t>
            </w:r>
            <w:r w:rsidRPr="008505B1">
              <w:rPr>
                <w:rFonts w:asciiTheme="minorHAnsi" w:eastAsia="Calibri" w:hAnsiTheme="minorHAnsi" w:cstheme="minorHAnsi"/>
                <w:sz w:val="20"/>
                <w:szCs w:val="20"/>
                <w:lang w:eastAsia="en-GB"/>
              </w:rPr>
              <w:br/>
            </w:r>
            <w:r w:rsidRPr="008505B1">
              <w:rPr>
                <w:rFonts w:asciiTheme="minorHAnsi" w:eastAsia="Calibri" w:hAnsiTheme="minorHAnsi" w:cstheme="minorHAnsi"/>
                <w:b/>
                <w:w w:val="0"/>
                <w:sz w:val="20"/>
                <w:szCs w:val="22"/>
                <w:lang w:eastAsia="en-GB"/>
              </w:rPr>
              <w:t>nie jest</w:t>
            </w:r>
            <w:r w:rsidRPr="008505B1">
              <w:rPr>
                <w:rFonts w:asciiTheme="minorHAnsi" w:eastAsia="Calibri" w:hAnsiTheme="minorHAnsi" w:cstheme="minorHAnsi"/>
                <w:sz w:val="20"/>
                <w:szCs w:val="20"/>
                <w:lang w:eastAsia="en-GB"/>
              </w:rPr>
              <w:t xml:space="preserve"> winny poważnego </w:t>
            </w:r>
            <w:r w:rsidRPr="008505B1">
              <w:rPr>
                <w:rFonts w:asciiTheme="minorHAnsi" w:eastAsia="Calibri" w:hAnsiTheme="minorHAnsi" w:cstheme="minorHAnsi"/>
                <w:b/>
                <w:sz w:val="20"/>
                <w:szCs w:val="20"/>
                <w:lang w:eastAsia="en-GB"/>
              </w:rPr>
              <w:t>wprowadzenia w błąd</w:t>
            </w:r>
            <w:r w:rsidRPr="008505B1">
              <w:rPr>
                <w:rFonts w:asciiTheme="minorHAnsi" w:eastAsia="Calibri" w:hAnsiTheme="minorHAnsi" w:cstheme="minorHAnsi"/>
                <w:sz w:val="20"/>
                <w:szCs w:val="20"/>
                <w:lang w:eastAsia="en-GB"/>
              </w:rPr>
              <w:t xml:space="preserve"> przy dostarczaniu informacji wymaganych do weryfikacji braku podstaw wykluczenia lub do weryfikacji spełnienia kryteriów kwalifikacji;</w:t>
            </w:r>
            <w:r w:rsidRPr="008505B1">
              <w:rPr>
                <w:rFonts w:asciiTheme="minorHAnsi" w:eastAsia="Calibri" w:hAnsiTheme="minorHAnsi" w:cstheme="minorHAnsi"/>
                <w:sz w:val="20"/>
                <w:szCs w:val="20"/>
                <w:lang w:eastAsia="en-GB"/>
              </w:rPr>
              <w:br/>
              <w:t xml:space="preserve">b) </w:t>
            </w:r>
            <w:r w:rsidRPr="008505B1">
              <w:rPr>
                <w:rFonts w:asciiTheme="minorHAnsi" w:eastAsia="Calibri" w:hAnsiTheme="minorHAnsi" w:cstheme="minorHAnsi"/>
                <w:b/>
                <w:w w:val="0"/>
                <w:sz w:val="20"/>
                <w:szCs w:val="22"/>
                <w:lang w:eastAsia="en-GB"/>
              </w:rPr>
              <w:t xml:space="preserve">nie </w:t>
            </w:r>
            <w:r w:rsidRPr="008505B1">
              <w:rPr>
                <w:rFonts w:asciiTheme="minorHAnsi" w:eastAsia="Calibri" w:hAnsiTheme="minorHAnsi" w:cstheme="minorHAnsi"/>
                <w:b/>
                <w:sz w:val="20"/>
                <w:szCs w:val="20"/>
                <w:lang w:eastAsia="en-GB"/>
              </w:rPr>
              <w:t>zataił</w:t>
            </w:r>
            <w:r w:rsidRPr="008505B1">
              <w:rPr>
                <w:rFonts w:asciiTheme="minorHAnsi" w:eastAsia="Calibri" w:hAnsiTheme="minorHAnsi" w:cstheme="minorHAnsi"/>
                <w:sz w:val="20"/>
                <w:szCs w:val="20"/>
                <w:lang w:eastAsia="en-GB"/>
              </w:rPr>
              <w:t xml:space="preserve"> tych informacji;</w:t>
            </w:r>
            <w:r w:rsidRPr="008505B1">
              <w:rPr>
                <w:rFonts w:asciiTheme="minorHAnsi" w:eastAsia="Calibri" w:hAnsiTheme="minorHAnsi" w:cstheme="minorHAnsi"/>
                <w:sz w:val="20"/>
                <w:szCs w:val="20"/>
                <w:lang w:eastAsia="en-GB"/>
              </w:rPr>
              <w:br/>
              <w:t>c) jest w stanie niezwłocznie przedstawić dokumenty potwierdzające wymagane przez instytucję zamawiającą lub podmiot zamawiający; oraz</w:t>
            </w:r>
            <w:r w:rsidRPr="008505B1">
              <w:rPr>
                <w:rFonts w:asciiTheme="minorHAnsi" w:eastAsia="Calibri" w:hAnsiTheme="minorHAnsi" w:cstheme="minorHAnsi"/>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132" w:type="dxa"/>
            <w:shd w:val="clear" w:color="auto" w:fill="auto"/>
          </w:tcPr>
          <w:p w14:paraId="673A494C"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Tak [] Nie</w:t>
            </w:r>
          </w:p>
        </w:tc>
      </w:tr>
    </w:tbl>
    <w:p w14:paraId="17E78459" w14:textId="77777777" w:rsidR="00804DF2" w:rsidRPr="008505B1" w:rsidRDefault="00804DF2" w:rsidP="00804DF2">
      <w:pPr>
        <w:spacing w:line="300" w:lineRule="auto"/>
        <w:jc w:val="both"/>
        <w:rPr>
          <w:rFonts w:asciiTheme="minorHAnsi" w:hAnsiTheme="minorHAnsi" w:cstheme="minorHAnsi"/>
          <w:sz w:val="22"/>
          <w:szCs w:val="22"/>
        </w:rPr>
      </w:pPr>
    </w:p>
    <w:p w14:paraId="27CD0D8B" w14:textId="77777777" w:rsidR="00804DF2" w:rsidRPr="008505B1" w:rsidRDefault="00804DF2" w:rsidP="00804DF2">
      <w:pPr>
        <w:keepNext/>
        <w:spacing w:line="300" w:lineRule="auto"/>
        <w:jc w:val="center"/>
        <w:rPr>
          <w:rFonts w:asciiTheme="minorHAnsi" w:eastAsia="Calibri" w:hAnsiTheme="minorHAnsi" w:cstheme="minorHAnsi"/>
          <w:smallCaps/>
          <w:sz w:val="20"/>
          <w:szCs w:val="20"/>
          <w:lang w:eastAsia="en-GB"/>
        </w:rPr>
      </w:pPr>
      <w:r w:rsidRPr="008505B1">
        <w:rPr>
          <w:rFonts w:asciiTheme="minorHAnsi" w:eastAsia="Calibri" w:hAnsiTheme="minorHAnsi" w:cstheme="minorHAnsi"/>
          <w:smallCaps/>
          <w:sz w:val="20"/>
          <w:szCs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4DF2" w:rsidRPr="008505B1" w14:paraId="5DAEB339" w14:textId="77777777" w:rsidTr="0077705D">
        <w:tc>
          <w:tcPr>
            <w:tcW w:w="4644" w:type="dxa"/>
            <w:shd w:val="clear" w:color="auto" w:fill="auto"/>
          </w:tcPr>
          <w:p w14:paraId="008D64B8"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Podstawy wykluczenia o charakterze wyłącznie krajowym</w:t>
            </w:r>
          </w:p>
        </w:tc>
        <w:tc>
          <w:tcPr>
            <w:tcW w:w="4645" w:type="dxa"/>
            <w:shd w:val="clear" w:color="auto" w:fill="auto"/>
          </w:tcPr>
          <w:p w14:paraId="4B5D8471"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Odpowiedź:</w:t>
            </w:r>
          </w:p>
        </w:tc>
      </w:tr>
      <w:tr w:rsidR="00804DF2" w:rsidRPr="008505B1" w14:paraId="4CB5EB2B" w14:textId="77777777" w:rsidTr="0077705D">
        <w:tc>
          <w:tcPr>
            <w:tcW w:w="4644" w:type="dxa"/>
            <w:shd w:val="clear" w:color="auto" w:fill="auto"/>
          </w:tcPr>
          <w:p w14:paraId="121E84A6"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xml:space="preserve">Czy mają zastosowanie </w:t>
            </w:r>
            <w:r w:rsidRPr="008505B1">
              <w:rPr>
                <w:rFonts w:asciiTheme="minorHAnsi" w:hAnsiTheme="minorHAnsi" w:cstheme="minorHAnsi"/>
                <w:b/>
                <w:sz w:val="20"/>
                <w:szCs w:val="20"/>
              </w:rPr>
              <w:t>podstawy wykluczenia o charakterze wyłącznie krajowym</w:t>
            </w:r>
            <w:r w:rsidRPr="008505B1">
              <w:rPr>
                <w:rFonts w:asciiTheme="minorHAnsi" w:hAnsiTheme="minorHAnsi" w:cstheme="minorHAnsi"/>
                <w:sz w:val="20"/>
                <w:szCs w:val="20"/>
              </w:rPr>
              <w:t xml:space="preserve"> określone w stosownym ogłoszeniu lub w dokumentach zamówienia?</w:t>
            </w:r>
            <w:r w:rsidRPr="008505B1">
              <w:rPr>
                <w:rFonts w:asciiTheme="minorHAnsi" w:hAnsiTheme="minorHAnsi"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37D3A035"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Tak [] Nie</w:t>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t>(adres internetowy, wydający urząd lub organ, dokładne dane referencyjne dokumentacji):</w:t>
            </w:r>
            <w:r w:rsidRPr="008505B1">
              <w:rPr>
                <w:rFonts w:asciiTheme="minorHAnsi" w:hAnsiTheme="minorHAnsi" w:cstheme="minorHAnsi"/>
                <w:sz w:val="20"/>
                <w:szCs w:val="20"/>
              </w:rPr>
              <w:br/>
              <w:t>[……][……][……]</w:t>
            </w:r>
            <w:r w:rsidRPr="008505B1">
              <w:rPr>
                <w:rFonts w:asciiTheme="minorHAnsi" w:hAnsiTheme="minorHAnsi" w:cstheme="minorHAnsi"/>
                <w:sz w:val="20"/>
                <w:szCs w:val="20"/>
                <w:vertAlign w:val="superscript"/>
              </w:rPr>
              <w:footnoteReference w:id="33"/>
            </w:r>
          </w:p>
        </w:tc>
      </w:tr>
      <w:tr w:rsidR="00804DF2" w:rsidRPr="008505B1" w14:paraId="5D79E36C" w14:textId="77777777" w:rsidTr="0077705D">
        <w:tc>
          <w:tcPr>
            <w:tcW w:w="4644" w:type="dxa"/>
            <w:shd w:val="clear" w:color="auto" w:fill="auto"/>
          </w:tcPr>
          <w:p w14:paraId="7A0BA942"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eastAsia="Calibri" w:hAnsiTheme="minorHAnsi" w:cstheme="minorHAnsi"/>
                <w:b/>
                <w:sz w:val="20"/>
                <w:szCs w:val="22"/>
                <w:lang w:eastAsia="en-GB"/>
              </w:rPr>
              <w:t>W przypadku gdy ma zastosowanie którakolwiek z podstaw wykluczenia o charakterze wyłącznie krajowym</w:t>
            </w:r>
            <w:r w:rsidRPr="008505B1">
              <w:rPr>
                <w:rFonts w:asciiTheme="minorHAnsi" w:hAnsiTheme="minorHAnsi" w:cstheme="minorHAnsi"/>
                <w:sz w:val="20"/>
                <w:szCs w:val="20"/>
              </w:rPr>
              <w:t xml:space="preserve">, czy wykonawca przedsięwziął środki w celu samooczyszczenia? </w:t>
            </w:r>
            <w:r w:rsidRPr="008505B1">
              <w:rPr>
                <w:rFonts w:asciiTheme="minorHAnsi" w:hAnsiTheme="minorHAnsi" w:cstheme="minorHAnsi"/>
                <w:sz w:val="20"/>
                <w:szCs w:val="20"/>
              </w:rPr>
              <w:br/>
            </w:r>
            <w:r w:rsidRPr="008505B1">
              <w:rPr>
                <w:rFonts w:asciiTheme="minorHAnsi" w:hAnsiTheme="minorHAnsi" w:cstheme="minorHAnsi"/>
                <w:b/>
                <w:sz w:val="20"/>
                <w:szCs w:val="20"/>
              </w:rPr>
              <w:t>Jeżeli tak</w:t>
            </w:r>
            <w:r w:rsidRPr="008505B1">
              <w:rPr>
                <w:rFonts w:asciiTheme="minorHAnsi" w:hAnsiTheme="minorHAnsi" w:cstheme="minorHAnsi"/>
                <w:sz w:val="20"/>
                <w:szCs w:val="20"/>
              </w:rPr>
              <w:t xml:space="preserve">, proszę opisać przedsięwzięte środki: </w:t>
            </w:r>
          </w:p>
        </w:tc>
        <w:tc>
          <w:tcPr>
            <w:tcW w:w="4645" w:type="dxa"/>
            <w:shd w:val="clear" w:color="auto" w:fill="auto"/>
          </w:tcPr>
          <w:p w14:paraId="2C69449C"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Tak [] Nie</w:t>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t>[……]</w:t>
            </w:r>
          </w:p>
        </w:tc>
      </w:tr>
    </w:tbl>
    <w:p w14:paraId="28167C67"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Część IV: Kryteria kwalifikacji</w:t>
      </w:r>
    </w:p>
    <w:p w14:paraId="01AF50EA"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xml:space="preserve">W odniesieniu do kryteriów kwalifikacji (sekcja </w:t>
      </w:r>
      <w:r w:rsidRPr="008505B1">
        <w:rPr>
          <w:rFonts w:asciiTheme="minorHAnsi" w:hAnsiTheme="minorHAnsi" w:cstheme="minorHAnsi"/>
          <w:sz w:val="20"/>
          <w:szCs w:val="20"/>
        </w:rPr>
        <w:sym w:font="Symbol" w:char="F061"/>
      </w:r>
      <w:r w:rsidRPr="008505B1">
        <w:rPr>
          <w:rFonts w:asciiTheme="minorHAnsi" w:hAnsiTheme="minorHAnsi" w:cstheme="minorHAnsi"/>
          <w:sz w:val="20"/>
          <w:szCs w:val="20"/>
        </w:rPr>
        <w:t xml:space="preserve"> lub sekcje A–D w niniejszej części) wykonawca oświadcza, że:</w:t>
      </w:r>
    </w:p>
    <w:p w14:paraId="3DBFDE26" w14:textId="77777777" w:rsidR="00804DF2" w:rsidRPr="008505B1" w:rsidRDefault="00804DF2" w:rsidP="00804DF2">
      <w:pPr>
        <w:keepNext/>
        <w:spacing w:line="300" w:lineRule="auto"/>
        <w:jc w:val="center"/>
        <w:rPr>
          <w:rFonts w:asciiTheme="minorHAnsi" w:eastAsia="Calibri" w:hAnsiTheme="minorHAnsi" w:cstheme="minorHAnsi"/>
          <w:smallCaps/>
          <w:sz w:val="20"/>
          <w:szCs w:val="20"/>
          <w:lang w:eastAsia="en-GB"/>
        </w:rPr>
      </w:pPr>
      <w:r w:rsidRPr="008505B1">
        <w:rPr>
          <w:rFonts w:asciiTheme="minorHAnsi" w:eastAsia="Calibri" w:hAnsiTheme="minorHAnsi" w:cstheme="minorHAnsi"/>
          <w:smallCaps/>
          <w:sz w:val="20"/>
          <w:szCs w:val="20"/>
          <w:lang w:eastAsia="en-GB"/>
        </w:rPr>
        <w:sym w:font="Symbol" w:char="F061"/>
      </w:r>
      <w:r w:rsidRPr="008505B1">
        <w:rPr>
          <w:rFonts w:asciiTheme="minorHAnsi" w:eastAsia="Calibri" w:hAnsiTheme="minorHAnsi" w:cstheme="minorHAnsi"/>
          <w:smallCaps/>
          <w:sz w:val="20"/>
          <w:szCs w:val="20"/>
          <w:lang w:eastAsia="en-GB"/>
        </w:rPr>
        <w:t>: Ogólne oświadczenie dotyczące wszystkich kryteriów kwalifikacji</w:t>
      </w:r>
    </w:p>
    <w:p w14:paraId="04BA3A0B" w14:textId="77777777" w:rsidR="00804DF2" w:rsidRPr="008505B1" w:rsidRDefault="00804DF2" w:rsidP="00804DF2">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8505B1">
        <w:rPr>
          <w:rFonts w:asciiTheme="minorHAnsi" w:hAnsiTheme="minorHAnsi"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505B1">
        <w:rPr>
          <w:rFonts w:asciiTheme="minorHAnsi" w:hAnsiTheme="minorHAnsi" w:cstheme="minorHAnsi"/>
          <w:b/>
          <w:w w:val="0"/>
          <w:sz w:val="20"/>
          <w:szCs w:val="20"/>
        </w:rPr>
        <w:sym w:font="Symbol" w:char="F061"/>
      </w:r>
      <w:r w:rsidRPr="008505B1">
        <w:rPr>
          <w:rFonts w:asciiTheme="minorHAnsi" w:hAnsiTheme="minorHAnsi" w:cstheme="minorHAnsi"/>
          <w:b/>
          <w:w w:val="0"/>
          <w:sz w:val="20"/>
          <w:szCs w:val="20"/>
        </w:rPr>
        <w:t xml:space="preserve"> w części IV i nie musi wypełniać żadnej z pozostałych sekcji w części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4"/>
      </w:tblGrid>
      <w:tr w:rsidR="00804DF2" w:rsidRPr="008505B1" w14:paraId="3B6C2EF8" w14:textId="77777777" w:rsidTr="0077705D">
        <w:trPr>
          <w:jc w:val="center"/>
        </w:trPr>
        <w:tc>
          <w:tcPr>
            <w:tcW w:w="5216" w:type="dxa"/>
            <w:shd w:val="clear" w:color="auto" w:fill="auto"/>
          </w:tcPr>
          <w:p w14:paraId="77516121"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Spełnienie wszystkich wymaganych kryteriów kwalifikacji</w:t>
            </w:r>
          </w:p>
        </w:tc>
        <w:tc>
          <w:tcPr>
            <w:tcW w:w="4644" w:type="dxa"/>
            <w:shd w:val="clear" w:color="auto" w:fill="auto"/>
          </w:tcPr>
          <w:p w14:paraId="0808247B"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Odpowiedź</w:t>
            </w:r>
          </w:p>
        </w:tc>
      </w:tr>
      <w:tr w:rsidR="00804DF2" w:rsidRPr="008505B1" w14:paraId="5CC73EEF" w14:textId="77777777" w:rsidTr="0077705D">
        <w:trPr>
          <w:jc w:val="center"/>
        </w:trPr>
        <w:tc>
          <w:tcPr>
            <w:tcW w:w="5216" w:type="dxa"/>
            <w:shd w:val="clear" w:color="auto" w:fill="auto"/>
          </w:tcPr>
          <w:p w14:paraId="4052A0FB"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Spełnia wymagane kryteria kwalifikacji:</w:t>
            </w:r>
          </w:p>
        </w:tc>
        <w:tc>
          <w:tcPr>
            <w:tcW w:w="4644" w:type="dxa"/>
            <w:shd w:val="clear" w:color="auto" w:fill="auto"/>
          </w:tcPr>
          <w:p w14:paraId="3CF6A290"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w w:val="0"/>
                <w:sz w:val="20"/>
                <w:szCs w:val="20"/>
              </w:rPr>
              <w:t>[] Tak [] Nie</w:t>
            </w:r>
          </w:p>
        </w:tc>
      </w:tr>
    </w:tbl>
    <w:p w14:paraId="62C641BF" w14:textId="77777777" w:rsidR="00804DF2" w:rsidRPr="008505B1" w:rsidRDefault="00804DF2" w:rsidP="00804DF2">
      <w:pPr>
        <w:keepNext/>
        <w:spacing w:line="300" w:lineRule="auto"/>
        <w:jc w:val="center"/>
        <w:rPr>
          <w:rFonts w:asciiTheme="minorHAnsi" w:eastAsia="Calibri" w:hAnsiTheme="minorHAnsi" w:cstheme="minorHAnsi"/>
          <w:smallCaps/>
          <w:sz w:val="20"/>
          <w:szCs w:val="20"/>
          <w:lang w:eastAsia="en-GB"/>
        </w:rPr>
      </w:pPr>
      <w:r w:rsidRPr="008505B1">
        <w:rPr>
          <w:rFonts w:asciiTheme="minorHAnsi" w:eastAsia="Calibri" w:hAnsiTheme="minorHAnsi" w:cstheme="minorHAnsi"/>
          <w:smallCaps/>
          <w:sz w:val="20"/>
          <w:szCs w:val="20"/>
          <w:lang w:eastAsia="en-GB"/>
        </w:rPr>
        <w:t>A: Kompetencje</w:t>
      </w:r>
    </w:p>
    <w:p w14:paraId="6AD51DF1" w14:textId="77777777" w:rsidR="00804DF2" w:rsidRPr="008505B1" w:rsidRDefault="00804DF2" w:rsidP="00804DF2">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8505B1">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8505B1" w14:paraId="43391F7D" w14:textId="77777777" w:rsidTr="0077705D">
        <w:trPr>
          <w:jc w:val="center"/>
        </w:trPr>
        <w:tc>
          <w:tcPr>
            <w:tcW w:w="5216" w:type="dxa"/>
            <w:shd w:val="clear" w:color="auto" w:fill="auto"/>
          </w:tcPr>
          <w:p w14:paraId="0CEA936D"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Kompetencje</w:t>
            </w:r>
          </w:p>
        </w:tc>
        <w:tc>
          <w:tcPr>
            <w:tcW w:w="4645" w:type="dxa"/>
            <w:shd w:val="clear" w:color="auto" w:fill="auto"/>
          </w:tcPr>
          <w:p w14:paraId="1E266D3A"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Odpowiedź</w:t>
            </w:r>
          </w:p>
        </w:tc>
      </w:tr>
      <w:tr w:rsidR="00804DF2" w:rsidRPr="008505B1" w14:paraId="0CCD7B31" w14:textId="77777777" w:rsidTr="0077705D">
        <w:trPr>
          <w:jc w:val="center"/>
        </w:trPr>
        <w:tc>
          <w:tcPr>
            <w:tcW w:w="5216" w:type="dxa"/>
            <w:shd w:val="clear" w:color="auto" w:fill="auto"/>
          </w:tcPr>
          <w:p w14:paraId="0179DAF3"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b/>
                <w:sz w:val="20"/>
                <w:szCs w:val="20"/>
              </w:rPr>
              <w:t>1) Figuruje w odpowiednim rejestrze zawodowym lub handlowym</w:t>
            </w:r>
            <w:r w:rsidRPr="008505B1">
              <w:rPr>
                <w:rFonts w:asciiTheme="minorHAnsi" w:hAnsiTheme="minorHAnsi" w:cstheme="minorHAnsi"/>
                <w:sz w:val="20"/>
                <w:szCs w:val="20"/>
              </w:rPr>
              <w:t xml:space="preserve"> prowadzonym w państwie członkowskim siedziby wykonawcy</w:t>
            </w:r>
            <w:r w:rsidRPr="008505B1">
              <w:rPr>
                <w:rFonts w:asciiTheme="minorHAnsi" w:hAnsiTheme="minorHAnsi" w:cstheme="minorHAnsi"/>
                <w:sz w:val="20"/>
                <w:szCs w:val="20"/>
                <w:vertAlign w:val="superscript"/>
              </w:rPr>
              <w:footnoteReference w:id="34"/>
            </w:r>
            <w:r w:rsidRPr="008505B1">
              <w:rPr>
                <w:rFonts w:asciiTheme="minorHAnsi" w:hAnsiTheme="minorHAnsi" w:cstheme="minorHAnsi"/>
                <w:sz w:val="20"/>
                <w:szCs w:val="20"/>
              </w:rPr>
              <w:t>:</w:t>
            </w:r>
            <w:r w:rsidRPr="008505B1">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3AD15C44" w14:textId="77777777" w:rsidR="00804DF2" w:rsidRPr="008505B1" w:rsidRDefault="00804DF2" w:rsidP="00804DF2">
            <w:pPr>
              <w:spacing w:line="300" w:lineRule="auto"/>
              <w:rPr>
                <w:rFonts w:asciiTheme="minorHAnsi" w:hAnsiTheme="minorHAnsi" w:cstheme="minorHAnsi"/>
                <w:w w:val="0"/>
                <w:sz w:val="20"/>
                <w:szCs w:val="20"/>
              </w:rPr>
            </w:pPr>
            <w:r w:rsidRPr="008505B1">
              <w:rPr>
                <w:rFonts w:asciiTheme="minorHAnsi" w:hAnsiTheme="minorHAnsi" w:cstheme="minorHAnsi"/>
                <w:w w:val="0"/>
                <w:sz w:val="20"/>
                <w:szCs w:val="20"/>
              </w:rPr>
              <w:t>[…]</w:t>
            </w:r>
            <w:r w:rsidRPr="008505B1">
              <w:rPr>
                <w:rFonts w:asciiTheme="minorHAnsi" w:hAnsiTheme="minorHAnsi" w:cstheme="minorHAnsi"/>
                <w:w w:val="0"/>
                <w:sz w:val="20"/>
                <w:szCs w:val="20"/>
              </w:rPr>
              <w:br/>
            </w:r>
            <w:r w:rsidRPr="008505B1">
              <w:rPr>
                <w:rFonts w:asciiTheme="minorHAnsi" w:hAnsiTheme="minorHAnsi" w:cstheme="minorHAnsi"/>
                <w:w w:val="0"/>
                <w:sz w:val="20"/>
                <w:szCs w:val="20"/>
              </w:rPr>
              <w:br/>
            </w:r>
            <w:r w:rsidRPr="008505B1">
              <w:rPr>
                <w:rFonts w:asciiTheme="minorHAnsi" w:hAnsiTheme="minorHAnsi" w:cstheme="minorHAnsi"/>
                <w:sz w:val="20"/>
                <w:szCs w:val="20"/>
              </w:rPr>
              <w:t>(adres internetowy, wydający urząd lub organ, dokładne dane referencyjne dokumentacji): [……][……][……]</w:t>
            </w:r>
          </w:p>
        </w:tc>
      </w:tr>
      <w:tr w:rsidR="00804DF2" w:rsidRPr="008505B1" w14:paraId="07EEDA29" w14:textId="77777777" w:rsidTr="0077705D">
        <w:trPr>
          <w:jc w:val="center"/>
        </w:trPr>
        <w:tc>
          <w:tcPr>
            <w:tcW w:w="5216" w:type="dxa"/>
            <w:shd w:val="clear" w:color="auto" w:fill="auto"/>
          </w:tcPr>
          <w:p w14:paraId="41FBC79D"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2) W odniesieniu do zamówień publicznych na usługi:</w:t>
            </w:r>
            <w:r w:rsidRPr="008505B1">
              <w:rPr>
                <w:rFonts w:asciiTheme="minorHAnsi" w:hAnsiTheme="minorHAnsi" w:cstheme="minorHAnsi"/>
                <w:b/>
                <w:sz w:val="20"/>
                <w:szCs w:val="20"/>
              </w:rPr>
              <w:br/>
            </w:r>
            <w:r w:rsidRPr="008505B1">
              <w:rPr>
                <w:rFonts w:asciiTheme="minorHAnsi" w:hAnsiTheme="minorHAnsi" w:cstheme="minorHAnsi"/>
                <w:sz w:val="20"/>
                <w:szCs w:val="20"/>
              </w:rPr>
              <w:t xml:space="preserve">Czy konieczne jest </w:t>
            </w:r>
            <w:r w:rsidRPr="008505B1">
              <w:rPr>
                <w:rFonts w:asciiTheme="minorHAnsi" w:hAnsiTheme="minorHAnsi" w:cstheme="minorHAnsi"/>
                <w:b/>
                <w:sz w:val="20"/>
                <w:szCs w:val="20"/>
              </w:rPr>
              <w:t>posiadanie</w:t>
            </w:r>
            <w:r w:rsidRPr="008505B1">
              <w:rPr>
                <w:rFonts w:asciiTheme="minorHAnsi" w:hAnsiTheme="minorHAnsi" w:cstheme="minorHAnsi"/>
                <w:sz w:val="20"/>
                <w:szCs w:val="20"/>
              </w:rPr>
              <w:t xml:space="preserve"> określonego </w:t>
            </w:r>
            <w:r w:rsidRPr="008505B1">
              <w:rPr>
                <w:rFonts w:asciiTheme="minorHAnsi" w:hAnsiTheme="minorHAnsi" w:cstheme="minorHAnsi"/>
                <w:b/>
                <w:sz w:val="20"/>
                <w:szCs w:val="20"/>
              </w:rPr>
              <w:t>zezwolenia lub bycie członkiem</w:t>
            </w:r>
            <w:r w:rsidRPr="008505B1">
              <w:rPr>
                <w:rFonts w:asciiTheme="minorHAnsi" w:hAnsiTheme="minorHAnsi" w:cstheme="minorHAnsi"/>
                <w:sz w:val="20"/>
                <w:szCs w:val="20"/>
              </w:rPr>
              <w:t xml:space="preserve"> określonej organizacji, aby mieć możliwość świadczenia usługi, o której mowa, w państwie siedziby wykonawcy? </w:t>
            </w:r>
            <w:r w:rsidRPr="008505B1">
              <w:rPr>
                <w:rFonts w:asciiTheme="minorHAnsi" w:hAnsiTheme="minorHAnsi" w:cstheme="minorHAnsi"/>
                <w:sz w:val="20"/>
                <w:szCs w:val="20"/>
              </w:rPr>
              <w:br/>
            </w:r>
            <w:r w:rsidRPr="008505B1">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7325B071" w14:textId="77777777" w:rsidR="00804DF2" w:rsidRPr="008505B1" w:rsidRDefault="00804DF2" w:rsidP="00804DF2">
            <w:pPr>
              <w:spacing w:line="300" w:lineRule="auto"/>
              <w:rPr>
                <w:rFonts w:asciiTheme="minorHAnsi" w:hAnsiTheme="minorHAnsi" w:cstheme="minorHAnsi"/>
                <w:w w:val="0"/>
                <w:sz w:val="20"/>
                <w:szCs w:val="20"/>
              </w:rPr>
            </w:pPr>
            <w:r w:rsidRPr="008505B1">
              <w:rPr>
                <w:rFonts w:asciiTheme="minorHAnsi" w:hAnsiTheme="minorHAnsi" w:cstheme="minorHAnsi"/>
                <w:w w:val="0"/>
                <w:sz w:val="20"/>
                <w:szCs w:val="20"/>
              </w:rPr>
              <w:br/>
              <w:t>[] Tak [] Nie</w:t>
            </w:r>
            <w:r w:rsidRPr="008505B1">
              <w:rPr>
                <w:rFonts w:asciiTheme="minorHAnsi" w:hAnsiTheme="minorHAnsi" w:cstheme="minorHAnsi"/>
                <w:w w:val="0"/>
                <w:sz w:val="20"/>
                <w:szCs w:val="20"/>
              </w:rPr>
              <w:br/>
              <w:t>Jeżeli tak, proszę określić, o jakie zezwolenie lub status członkowski chodzi, i wskazać, czy wykonawca je posiada: [ …] [] Tak [] Nie</w:t>
            </w:r>
            <w:r w:rsidRPr="008505B1">
              <w:rPr>
                <w:rFonts w:asciiTheme="minorHAnsi" w:hAnsiTheme="minorHAnsi" w:cstheme="minorHAnsi"/>
                <w:w w:val="0"/>
                <w:sz w:val="20"/>
                <w:szCs w:val="20"/>
              </w:rPr>
              <w:br/>
            </w:r>
            <w:r w:rsidRPr="008505B1">
              <w:rPr>
                <w:rFonts w:asciiTheme="minorHAnsi" w:hAnsiTheme="minorHAnsi" w:cstheme="minorHAnsi"/>
                <w:w w:val="0"/>
                <w:sz w:val="20"/>
                <w:szCs w:val="20"/>
              </w:rPr>
              <w:br/>
            </w:r>
            <w:r w:rsidRPr="008505B1">
              <w:rPr>
                <w:rFonts w:asciiTheme="minorHAnsi" w:hAnsiTheme="minorHAnsi" w:cstheme="minorHAnsi"/>
                <w:sz w:val="20"/>
                <w:szCs w:val="20"/>
              </w:rPr>
              <w:t>(adres internetowy, wydający urząd lub organ, dokładne dane referencyjne dokumentacji): [……][……][……]</w:t>
            </w:r>
          </w:p>
        </w:tc>
      </w:tr>
    </w:tbl>
    <w:p w14:paraId="71341B27" w14:textId="77777777" w:rsidR="00804DF2" w:rsidRPr="008505B1" w:rsidRDefault="00804DF2" w:rsidP="00804DF2">
      <w:pPr>
        <w:keepNext/>
        <w:spacing w:line="300" w:lineRule="auto"/>
        <w:jc w:val="center"/>
        <w:rPr>
          <w:rFonts w:asciiTheme="minorHAnsi" w:eastAsia="Calibri" w:hAnsiTheme="minorHAnsi" w:cstheme="minorHAnsi"/>
          <w:smallCaps/>
          <w:sz w:val="20"/>
          <w:szCs w:val="20"/>
          <w:lang w:eastAsia="en-GB"/>
        </w:rPr>
      </w:pPr>
    </w:p>
    <w:p w14:paraId="77029336" w14:textId="77777777" w:rsidR="00804DF2" w:rsidRPr="008505B1" w:rsidRDefault="00804DF2" w:rsidP="00804DF2">
      <w:pPr>
        <w:keepNext/>
        <w:spacing w:line="300" w:lineRule="auto"/>
        <w:jc w:val="center"/>
        <w:rPr>
          <w:rFonts w:asciiTheme="minorHAnsi" w:eastAsia="Calibri" w:hAnsiTheme="minorHAnsi" w:cstheme="minorHAnsi"/>
          <w:smallCaps/>
          <w:sz w:val="20"/>
          <w:szCs w:val="20"/>
          <w:lang w:eastAsia="en-GB"/>
        </w:rPr>
      </w:pPr>
      <w:r w:rsidRPr="008505B1">
        <w:rPr>
          <w:rFonts w:asciiTheme="minorHAnsi" w:eastAsia="Calibri" w:hAnsiTheme="minorHAnsi" w:cstheme="minorHAnsi"/>
          <w:smallCaps/>
          <w:sz w:val="20"/>
          <w:szCs w:val="20"/>
          <w:lang w:eastAsia="en-GB"/>
        </w:rPr>
        <w:t>B: Sytuacja ekonomiczna i finansowa</w:t>
      </w:r>
    </w:p>
    <w:p w14:paraId="38D67C1F" w14:textId="77777777" w:rsidR="00804DF2" w:rsidRPr="008505B1" w:rsidRDefault="00804DF2" w:rsidP="00804DF2">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8505B1">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8505B1" w14:paraId="5C12E84B" w14:textId="77777777" w:rsidTr="0077705D">
        <w:trPr>
          <w:jc w:val="center"/>
        </w:trPr>
        <w:tc>
          <w:tcPr>
            <w:tcW w:w="5216" w:type="dxa"/>
            <w:shd w:val="clear" w:color="auto" w:fill="auto"/>
          </w:tcPr>
          <w:p w14:paraId="176494B2"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Sytuacja ekonomiczna i finansowa</w:t>
            </w:r>
          </w:p>
        </w:tc>
        <w:tc>
          <w:tcPr>
            <w:tcW w:w="4645" w:type="dxa"/>
            <w:shd w:val="clear" w:color="auto" w:fill="auto"/>
          </w:tcPr>
          <w:p w14:paraId="08A92591"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Odpowiedź:</w:t>
            </w:r>
          </w:p>
        </w:tc>
      </w:tr>
      <w:tr w:rsidR="00804DF2" w:rsidRPr="008505B1" w14:paraId="2C8BD18F" w14:textId="77777777" w:rsidTr="0077705D">
        <w:trPr>
          <w:jc w:val="center"/>
        </w:trPr>
        <w:tc>
          <w:tcPr>
            <w:tcW w:w="5216" w:type="dxa"/>
            <w:shd w:val="clear" w:color="auto" w:fill="auto"/>
          </w:tcPr>
          <w:p w14:paraId="5C665D10"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xml:space="preserve">1a) Jego („ogólny”) </w:t>
            </w:r>
            <w:r w:rsidRPr="008505B1">
              <w:rPr>
                <w:rFonts w:asciiTheme="minorHAnsi" w:hAnsiTheme="minorHAnsi" w:cstheme="minorHAnsi"/>
                <w:b/>
                <w:sz w:val="20"/>
                <w:szCs w:val="20"/>
              </w:rPr>
              <w:t>roczny obrót</w:t>
            </w:r>
            <w:r w:rsidRPr="008505B1">
              <w:rPr>
                <w:rFonts w:asciiTheme="minorHAnsi" w:hAnsiTheme="minorHAnsi" w:cstheme="minorHAnsi"/>
                <w:sz w:val="20"/>
                <w:szCs w:val="20"/>
              </w:rPr>
              <w:t xml:space="preserve"> w ciągu określonej liczby lat obrotowych wymaganej w stosownym ogłoszeniu lub dokumentach zamówienia jest następujący</w:t>
            </w:r>
            <w:r w:rsidRPr="008505B1">
              <w:rPr>
                <w:rFonts w:asciiTheme="minorHAnsi" w:hAnsiTheme="minorHAnsi" w:cstheme="minorHAnsi"/>
                <w:b/>
                <w:sz w:val="20"/>
                <w:szCs w:val="20"/>
              </w:rPr>
              <w:t>:</w:t>
            </w:r>
            <w:r w:rsidRPr="008505B1">
              <w:rPr>
                <w:rFonts w:asciiTheme="minorHAnsi" w:hAnsiTheme="minorHAnsi" w:cstheme="minorHAnsi"/>
                <w:b/>
                <w:sz w:val="20"/>
                <w:szCs w:val="20"/>
              </w:rPr>
              <w:br/>
              <w:t>i/lub</w:t>
            </w:r>
            <w:r w:rsidRPr="008505B1">
              <w:rPr>
                <w:rFonts w:asciiTheme="minorHAnsi" w:hAnsiTheme="minorHAnsi" w:cstheme="minorHAnsi"/>
                <w:sz w:val="20"/>
                <w:szCs w:val="20"/>
              </w:rPr>
              <w:br/>
              <w:t xml:space="preserve">1b) Jego </w:t>
            </w:r>
            <w:r w:rsidRPr="008505B1">
              <w:rPr>
                <w:rFonts w:asciiTheme="minorHAnsi" w:hAnsiTheme="minorHAnsi" w:cstheme="minorHAnsi"/>
                <w:b/>
                <w:sz w:val="20"/>
                <w:szCs w:val="20"/>
              </w:rPr>
              <w:t>średni</w:t>
            </w:r>
            <w:r w:rsidRPr="008505B1">
              <w:rPr>
                <w:rFonts w:asciiTheme="minorHAnsi" w:hAnsiTheme="minorHAnsi" w:cstheme="minorHAnsi"/>
                <w:sz w:val="20"/>
                <w:szCs w:val="20"/>
              </w:rPr>
              <w:t xml:space="preserve"> roczny </w:t>
            </w:r>
            <w:r w:rsidRPr="008505B1">
              <w:rPr>
                <w:rFonts w:asciiTheme="minorHAnsi" w:hAnsiTheme="minorHAnsi" w:cstheme="minorHAnsi"/>
                <w:b/>
                <w:sz w:val="20"/>
                <w:szCs w:val="20"/>
              </w:rPr>
              <w:t>obrót w ciągu określonej liczby lat wymaganej w stosownym ogłoszeniu lub dokumentach zamówienia jest następujący</w:t>
            </w:r>
            <w:r w:rsidRPr="008505B1">
              <w:rPr>
                <w:rFonts w:asciiTheme="minorHAnsi" w:hAnsiTheme="minorHAnsi" w:cstheme="minorHAnsi"/>
                <w:b/>
                <w:sz w:val="20"/>
                <w:szCs w:val="20"/>
                <w:vertAlign w:val="superscript"/>
              </w:rPr>
              <w:footnoteReference w:id="35"/>
            </w:r>
            <w:r w:rsidRPr="008505B1">
              <w:rPr>
                <w:rFonts w:asciiTheme="minorHAnsi" w:hAnsiTheme="minorHAnsi" w:cstheme="minorHAnsi"/>
                <w:b/>
                <w:sz w:val="20"/>
                <w:szCs w:val="20"/>
              </w:rPr>
              <w:t xml:space="preserve"> (</w:t>
            </w:r>
            <w:r w:rsidRPr="008505B1">
              <w:rPr>
                <w:rFonts w:asciiTheme="minorHAnsi" w:hAnsiTheme="minorHAnsi" w:cstheme="minorHAnsi"/>
                <w:sz w:val="20"/>
                <w:szCs w:val="20"/>
              </w:rPr>
              <w:t>)</w:t>
            </w:r>
            <w:r w:rsidRPr="008505B1">
              <w:rPr>
                <w:rFonts w:asciiTheme="minorHAnsi" w:hAnsiTheme="minorHAnsi" w:cstheme="minorHAnsi"/>
                <w:b/>
                <w:sz w:val="20"/>
                <w:szCs w:val="20"/>
              </w:rPr>
              <w:t>:</w:t>
            </w:r>
            <w:r w:rsidRPr="008505B1">
              <w:rPr>
                <w:rFonts w:asciiTheme="minorHAnsi" w:hAnsiTheme="minorHAnsi" w:cstheme="minorHAnsi"/>
                <w:b/>
                <w:sz w:val="20"/>
                <w:szCs w:val="20"/>
              </w:rPr>
              <w:br/>
            </w:r>
            <w:r w:rsidRPr="008505B1">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5E0D0428"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rok: [……] obrót: [……] […] waluta</w:t>
            </w:r>
            <w:r w:rsidRPr="008505B1">
              <w:rPr>
                <w:rFonts w:asciiTheme="minorHAnsi" w:hAnsiTheme="minorHAnsi" w:cstheme="minorHAnsi"/>
                <w:sz w:val="20"/>
                <w:szCs w:val="20"/>
              </w:rPr>
              <w:br/>
              <w:t>rok: [……] obrót: [……] […] waluta</w:t>
            </w:r>
            <w:r w:rsidRPr="008505B1">
              <w:rPr>
                <w:rFonts w:asciiTheme="minorHAnsi" w:hAnsiTheme="minorHAnsi" w:cstheme="minorHAnsi"/>
                <w:sz w:val="20"/>
                <w:szCs w:val="20"/>
              </w:rPr>
              <w:br/>
              <w:t>rok: [……] obrót: [……] […] waluta</w:t>
            </w:r>
            <w:r w:rsidRPr="008505B1">
              <w:rPr>
                <w:rFonts w:asciiTheme="minorHAnsi" w:hAnsiTheme="minorHAnsi" w:cstheme="minorHAnsi"/>
                <w:sz w:val="20"/>
                <w:szCs w:val="20"/>
              </w:rPr>
              <w:br/>
            </w:r>
            <w:r w:rsidRPr="008505B1">
              <w:rPr>
                <w:rFonts w:asciiTheme="minorHAnsi" w:hAnsiTheme="minorHAnsi" w:cstheme="minorHAnsi"/>
                <w:sz w:val="20"/>
                <w:szCs w:val="20"/>
              </w:rPr>
              <w:br/>
              <w:t>(liczba lat, średni obrót)</w:t>
            </w:r>
            <w:r w:rsidRPr="008505B1">
              <w:rPr>
                <w:rFonts w:asciiTheme="minorHAnsi" w:hAnsiTheme="minorHAnsi" w:cstheme="minorHAnsi"/>
                <w:b/>
                <w:sz w:val="20"/>
                <w:szCs w:val="20"/>
              </w:rPr>
              <w:t>:</w:t>
            </w:r>
            <w:r w:rsidRPr="008505B1">
              <w:rPr>
                <w:rFonts w:asciiTheme="minorHAnsi" w:hAnsiTheme="minorHAnsi" w:cstheme="minorHAnsi"/>
                <w:sz w:val="20"/>
                <w:szCs w:val="20"/>
              </w:rPr>
              <w:t xml:space="preserve"> [……], [……] […] waluta</w:t>
            </w:r>
            <w:r w:rsidRPr="008505B1">
              <w:rPr>
                <w:rFonts w:asciiTheme="minorHAnsi" w:hAnsiTheme="minorHAnsi" w:cstheme="minorHAnsi"/>
                <w:sz w:val="20"/>
                <w:szCs w:val="20"/>
              </w:rPr>
              <w:br/>
            </w:r>
          </w:p>
          <w:p w14:paraId="3465481A"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(adres internetowy, wydający urząd lub organ, dokładne dane referencyjne dokumentacji): [……][……][……]</w:t>
            </w:r>
          </w:p>
        </w:tc>
      </w:tr>
      <w:tr w:rsidR="00804DF2" w:rsidRPr="008505B1" w14:paraId="5251ED39" w14:textId="77777777" w:rsidTr="0077705D">
        <w:trPr>
          <w:jc w:val="center"/>
        </w:trPr>
        <w:tc>
          <w:tcPr>
            <w:tcW w:w="5216" w:type="dxa"/>
            <w:shd w:val="clear" w:color="auto" w:fill="auto"/>
          </w:tcPr>
          <w:p w14:paraId="0AF312B3"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xml:space="preserve">2a) Jego roczny („specyficzny”) </w:t>
            </w:r>
            <w:r w:rsidRPr="008505B1">
              <w:rPr>
                <w:rFonts w:asciiTheme="minorHAnsi" w:hAnsiTheme="minorHAnsi" w:cstheme="minorHAnsi"/>
                <w:b/>
                <w:sz w:val="20"/>
                <w:szCs w:val="20"/>
              </w:rPr>
              <w:t>obrót w obszarze działalności gospodarczej objętym zamówieniem</w:t>
            </w:r>
            <w:r w:rsidRPr="008505B1">
              <w:rPr>
                <w:rFonts w:asciiTheme="minorHAnsi" w:hAnsiTheme="minorHAnsi" w:cstheme="minorHAnsi"/>
                <w:sz w:val="20"/>
                <w:szCs w:val="20"/>
              </w:rPr>
              <w:t xml:space="preserve"> i określonym w stosownym ogłoszeniu lub dokumentach zamówienia w ciągu wymaganej liczby lat obrotowych jest następujący:</w:t>
            </w:r>
            <w:r w:rsidRPr="008505B1">
              <w:rPr>
                <w:rFonts w:asciiTheme="minorHAnsi" w:hAnsiTheme="minorHAnsi" w:cstheme="minorHAnsi"/>
                <w:sz w:val="20"/>
                <w:szCs w:val="20"/>
              </w:rPr>
              <w:br/>
            </w:r>
            <w:r w:rsidRPr="008505B1">
              <w:rPr>
                <w:rFonts w:asciiTheme="minorHAnsi" w:hAnsiTheme="minorHAnsi" w:cstheme="minorHAnsi"/>
                <w:b/>
                <w:sz w:val="20"/>
                <w:szCs w:val="20"/>
              </w:rPr>
              <w:t>i/lub</w:t>
            </w:r>
            <w:r w:rsidRPr="008505B1">
              <w:rPr>
                <w:rFonts w:asciiTheme="minorHAnsi" w:hAnsiTheme="minorHAnsi" w:cstheme="minorHAnsi"/>
                <w:b/>
                <w:sz w:val="20"/>
                <w:szCs w:val="20"/>
              </w:rPr>
              <w:br/>
            </w:r>
            <w:r w:rsidRPr="008505B1">
              <w:rPr>
                <w:rFonts w:asciiTheme="minorHAnsi" w:hAnsiTheme="minorHAnsi" w:cstheme="minorHAnsi"/>
                <w:sz w:val="20"/>
                <w:szCs w:val="20"/>
              </w:rPr>
              <w:t xml:space="preserve">2b) Jego </w:t>
            </w:r>
            <w:r w:rsidRPr="008505B1">
              <w:rPr>
                <w:rFonts w:asciiTheme="minorHAnsi" w:hAnsiTheme="minorHAnsi" w:cstheme="minorHAnsi"/>
                <w:b/>
                <w:sz w:val="20"/>
                <w:szCs w:val="20"/>
              </w:rPr>
              <w:t>średni</w:t>
            </w:r>
            <w:r w:rsidRPr="008505B1">
              <w:rPr>
                <w:rFonts w:asciiTheme="minorHAnsi" w:hAnsiTheme="minorHAnsi" w:cstheme="minorHAnsi"/>
                <w:sz w:val="20"/>
                <w:szCs w:val="20"/>
              </w:rPr>
              <w:t xml:space="preserve"> roczny </w:t>
            </w:r>
            <w:r w:rsidRPr="008505B1">
              <w:rPr>
                <w:rFonts w:asciiTheme="minorHAnsi" w:hAnsiTheme="minorHAnsi" w:cstheme="minorHAnsi"/>
                <w:b/>
                <w:sz w:val="20"/>
                <w:szCs w:val="20"/>
              </w:rPr>
              <w:t>obrót w przedmiotowym obszarze i w ciągu określonej liczby lat wymaganej w stosownym ogłoszeniu lub dokumentach zamówienia jest następujący</w:t>
            </w:r>
            <w:r w:rsidRPr="008505B1">
              <w:rPr>
                <w:rFonts w:asciiTheme="minorHAnsi" w:hAnsiTheme="minorHAnsi" w:cstheme="minorHAnsi"/>
                <w:b/>
                <w:sz w:val="20"/>
                <w:szCs w:val="20"/>
                <w:vertAlign w:val="superscript"/>
              </w:rPr>
              <w:footnoteReference w:id="36"/>
            </w:r>
            <w:r w:rsidRPr="008505B1">
              <w:rPr>
                <w:rFonts w:asciiTheme="minorHAnsi" w:hAnsiTheme="minorHAnsi" w:cstheme="minorHAnsi"/>
                <w:b/>
                <w:sz w:val="20"/>
                <w:szCs w:val="20"/>
              </w:rPr>
              <w:t>:</w:t>
            </w:r>
            <w:r w:rsidRPr="008505B1">
              <w:rPr>
                <w:rFonts w:asciiTheme="minorHAnsi" w:hAnsiTheme="minorHAnsi" w:cstheme="minorHAnsi"/>
                <w:b/>
                <w:sz w:val="20"/>
                <w:szCs w:val="20"/>
              </w:rPr>
              <w:br/>
            </w:r>
            <w:r w:rsidRPr="008505B1">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2A2115E6"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rok: [……] obrót: [……] […] waluta</w:t>
            </w:r>
            <w:r w:rsidRPr="008505B1">
              <w:rPr>
                <w:rFonts w:asciiTheme="minorHAnsi" w:hAnsiTheme="minorHAnsi" w:cstheme="minorHAnsi"/>
                <w:sz w:val="20"/>
                <w:szCs w:val="20"/>
              </w:rPr>
              <w:br/>
              <w:t>rok: [……] obrót: [……] […] waluta</w:t>
            </w:r>
            <w:r w:rsidRPr="008505B1">
              <w:rPr>
                <w:rFonts w:asciiTheme="minorHAnsi" w:hAnsiTheme="minorHAnsi" w:cstheme="minorHAnsi"/>
                <w:sz w:val="20"/>
                <w:szCs w:val="20"/>
              </w:rPr>
              <w:br/>
              <w:t>rok: [……] obrót: [……] […] waluta</w:t>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t>(liczba lat, średni obrót)</w:t>
            </w:r>
            <w:r w:rsidRPr="008505B1">
              <w:rPr>
                <w:rFonts w:asciiTheme="minorHAnsi" w:hAnsiTheme="minorHAnsi" w:cstheme="minorHAnsi"/>
                <w:b/>
                <w:sz w:val="20"/>
                <w:szCs w:val="20"/>
              </w:rPr>
              <w:t>:</w:t>
            </w:r>
            <w:r w:rsidRPr="008505B1">
              <w:rPr>
                <w:rFonts w:asciiTheme="minorHAnsi" w:hAnsiTheme="minorHAnsi" w:cstheme="minorHAnsi"/>
                <w:sz w:val="20"/>
                <w:szCs w:val="20"/>
              </w:rPr>
              <w:t xml:space="preserve"> [……], [……] […] waluta</w:t>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t>(adres internetowy, wydający urząd lub organ, dokładne dane referencyjne dokumentacji): [……][……][……]</w:t>
            </w:r>
          </w:p>
        </w:tc>
      </w:tr>
      <w:tr w:rsidR="00804DF2" w:rsidRPr="008505B1" w14:paraId="18D34196" w14:textId="77777777" w:rsidTr="0077705D">
        <w:trPr>
          <w:jc w:val="center"/>
        </w:trPr>
        <w:tc>
          <w:tcPr>
            <w:tcW w:w="5216" w:type="dxa"/>
            <w:shd w:val="clear" w:color="auto" w:fill="auto"/>
          </w:tcPr>
          <w:p w14:paraId="2C06874A"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1180E4B9"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w:t>
            </w:r>
          </w:p>
        </w:tc>
      </w:tr>
      <w:tr w:rsidR="00804DF2" w:rsidRPr="008505B1" w14:paraId="08A6F988" w14:textId="77777777" w:rsidTr="0077705D">
        <w:trPr>
          <w:jc w:val="center"/>
        </w:trPr>
        <w:tc>
          <w:tcPr>
            <w:tcW w:w="5216" w:type="dxa"/>
            <w:shd w:val="clear" w:color="auto" w:fill="auto"/>
          </w:tcPr>
          <w:p w14:paraId="7B87C9B1"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xml:space="preserve">4) W odniesieniu do </w:t>
            </w:r>
            <w:r w:rsidRPr="008505B1">
              <w:rPr>
                <w:rFonts w:asciiTheme="minorHAnsi" w:hAnsiTheme="minorHAnsi" w:cstheme="minorHAnsi"/>
                <w:b/>
                <w:sz w:val="20"/>
                <w:szCs w:val="20"/>
              </w:rPr>
              <w:t>wskaźników finansowych</w:t>
            </w:r>
            <w:r w:rsidRPr="008505B1">
              <w:rPr>
                <w:rFonts w:asciiTheme="minorHAnsi" w:hAnsiTheme="minorHAnsi" w:cstheme="minorHAnsi"/>
                <w:b/>
                <w:sz w:val="20"/>
                <w:szCs w:val="20"/>
                <w:vertAlign w:val="superscript"/>
              </w:rPr>
              <w:footnoteReference w:id="37"/>
            </w:r>
            <w:r w:rsidRPr="008505B1">
              <w:rPr>
                <w:rFonts w:asciiTheme="minorHAnsi" w:hAnsiTheme="minorHAnsi" w:cstheme="minorHAnsi"/>
                <w:sz w:val="20"/>
                <w:szCs w:val="20"/>
              </w:rPr>
              <w:t xml:space="preserve"> określonych w stosownym ogłoszeniu lub dokumentach zamówienia wykonawca oświadcza, że aktualna(-e) wartość(-ci) wymaganego(-</w:t>
            </w:r>
            <w:proofErr w:type="spellStart"/>
            <w:r w:rsidRPr="008505B1">
              <w:rPr>
                <w:rFonts w:asciiTheme="minorHAnsi" w:hAnsiTheme="minorHAnsi" w:cstheme="minorHAnsi"/>
                <w:sz w:val="20"/>
                <w:szCs w:val="20"/>
              </w:rPr>
              <w:t>ych</w:t>
            </w:r>
            <w:proofErr w:type="spellEnd"/>
            <w:r w:rsidRPr="008505B1">
              <w:rPr>
                <w:rFonts w:asciiTheme="minorHAnsi" w:hAnsiTheme="minorHAnsi" w:cstheme="minorHAnsi"/>
                <w:sz w:val="20"/>
                <w:szCs w:val="20"/>
              </w:rPr>
              <w:t>) wskaźnika(-ów) jest (są) następująca(-e):</w:t>
            </w:r>
            <w:r w:rsidRPr="008505B1">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23517FF7"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(określenie wymaganego wskaźnika – stosunek X do Y</w:t>
            </w:r>
            <w:r w:rsidRPr="008505B1">
              <w:rPr>
                <w:rFonts w:asciiTheme="minorHAnsi" w:hAnsiTheme="minorHAnsi" w:cstheme="minorHAnsi"/>
                <w:sz w:val="20"/>
                <w:szCs w:val="20"/>
                <w:vertAlign w:val="superscript"/>
              </w:rPr>
              <w:footnoteReference w:id="38"/>
            </w:r>
            <w:r w:rsidRPr="008505B1">
              <w:rPr>
                <w:rFonts w:asciiTheme="minorHAnsi" w:hAnsiTheme="minorHAnsi" w:cstheme="minorHAnsi"/>
                <w:sz w:val="20"/>
                <w:szCs w:val="20"/>
              </w:rPr>
              <w:t xml:space="preserve"> – oraz wartość):</w:t>
            </w:r>
            <w:r w:rsidRPr="008505B1">
              <w:rPr>
                <w:rFonts w:asciiTheme="minorHAnsi" w:hAnsiTheme="minorHAnsi" w:cstheme="minorHAnsi"/>
                <w:sz w:val="20"/>
                <w:szCs w:val="20"/>
              </w:rPr>
              <w:br/>
              <w:t>[……], [……]</w:t>
            </w:r>
            <w:r w:rsidRPr="008505B1">
              <w:rPr>
                <w:rFonts w:asciiTheme="minorHAnsi" w:hAnsiTheme="minorHAnsi" w:cstheme="minorHAnsi"/>
                <w:sz w:val="20"/>
                <w:szCs w:val="20"/>
                <w:vertAlign w:val="superscript"/>
              </w:rPr>
              <w:footnoteReference w:id="39"/>
            </w:r>
            <w:r w:rsidRPr="008505B1">
              <w:rPr>
                <w:rFonts w:asciiTheme="minorHAnsi" w:hAnsiTheme="minorHAnsi" w:cstheme="minorHAnsi"/>
                <w:sz w:val="20"/>
                <w:szCs w:val="20"/>
              </w:rPr>
              <w:br/>
            </w:r>
            <w:r w:rsidRPr="008505B1">
              <w:rPr>
                <w:rFonts w:asciiTheme="minorHAnsi" w:hAnsiTheme="minorHAnsi" w:cstheme="minorHAnsi"/>
                <w:i/>
                <w:sz w:val="20"/>
                <w:szCs w:val="20"/>
              </w:rPr>
              <w:br/>
            </w:r>
            <w:r w:rsidRPr="008505B1">
              <w:rPr>
                <w:rFonts w:asciiTheme="minorHAnsi" w:hAnsiTheme="minorHAnsi" w:cstheme="minorHAnsi"/>
                <w:sz w:val="20"/>
                <w:szCs w:val="20"/>
              </w:rPr>
              <w:t>(adres internetowy, wydający urząd lub organ, dokładne dane referencyjne dokumentacji): [……][……][……]</w:t>
            </w:r>
          </w:p>
        </w:tc>
      </w:tr>
      <w:tr w:rsidR="00804DF2" w:rsidRPr="008505B1" w14:paraId="1432DB65" w14:textId="77777777" w:rsidTr="0077705D">
        <w:trPr>
          <w:jc w:val="center"/>
        </w:trPr>
        <w:tc>
          <w:tcPr>
            <w:tcW w:w="5216" w:type="dxa"/>
            <w:shd w:val="clear" w:color="auto" w:fill="auto"/>
          </w:tcPr>
          <w:p w14:paraId="08BF7EDF"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xml:space="preserve">5) W ramach </w:t>
            </w:r>
            <w:r w:rsidRPr="008505B1">
              <w:rPr>
                <w:rFonts w:asciiTheme="minorHAnsi" w:hAnsiTheme="minorHAnsi" w:cstheme="minorHAnsi"/>
                <w:b/>
                <w:sz w:val="20"/>
                <w:szCs w:val="20"/>
              </w:rPr>
              <w:t>ubezpieczenia z tytułu ryzyka zawodowego</w:t>
            </w:r>
            <w:r w:rsidRPr="008505B1">
              <w:rPr>
                <w:rFonts w:asciiTheme="minorHAnsi" w:hAnsiTheme="minorHAnsi" w:cstheme="minorHAnsi"/>
                <w:sz w:val="20"/>
                <w:szCs w:val="20"/>
              </w:rPr>
              <w:t xml:space="preserve"> wykonawca jest ubezpieczony na następującą kwotę:</w:t>
            </w:r>
            <w:r w:rsidRPr="008505B1">
              <w:rPr>
                <w:rFonts w:asciiTheme="minorHAnsi" w:hAnsiTheme="minorHAnsi" w:cstheme="minorHAnsi"/>
                <w:sz w:val="20"/>
                <w:szCs w:val="20"/>
              </w:rPr>
              <w:br/>
            </w:r>
            <w:r w:rsidRPr="008505B1">
              <w:rPr>
                <w:rFonts w:asciiTheme="minorHAnsi" w:eastAsia="Calibri" w:hAnsiTheme="minorHAnsi" w:cstheme="minorHAnsi"/>
                <w:b/>
                <w:sz w:val="20"/>
                <w:szCs w:val="22"/>
                <w:lang w:eastAsia="en-GB"/>
              </w:rPr>
              <w:t>Jeżeli t</w:t>
            </w:r>
            <w:r w:rsidRPr="008505B1">
              <w:rPr>
                <w:rFonts w:asciiTheme="minorHAnsi" w:hAnsiTheme="minorHAnsi" w:cstheme="minorHAnsi"/>
                <w:sz w:val="20"/>
                <w:szCs w:val="20"/>
              </w:rPr>
              <w:t>e informacje są dostępne w formie elektronicznej, proszę wskazać:</w:t>
            </w:r>
          </w:p>
        </w:tc>
        <w:tc>
          <w:tcPr>
            <w:tcW w:w="4645" w:type="dxa"/>
            <w:shd w:val="clear" w:color="auto" w:fill="auto"/>
          </w:tcPr>
          <w:p w14:paraId="3572E7C9"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 waluta</w:t>
            </w:r>
            <w:r w:rsidRPr="008505B1">
              <w:rPr>
                <w:rFonts w:asciiTheme="minorHAnsi" w:hAnsiTheme="minorHAnsi" w:cstheme="minorHAnsi"/>
                <w:sz w:val="20"/>
                <w:szCs w:val="20"/>
              </w:rPr>
              <w:br/>
            </w:r>
            <w:r w:rsidRPr="008505B1">
              <w:rPr>
                <w:rFonts w:asciiTheme="minorHAnsi" w:hAnsiTheme="minorHAnsi" w:cstheme="minorHAnsi"/>
                <w:sz w:val="20"/>
                <w:szCs w:val="20"/>
              </w:rPr>
              <w:br/>
              <w:t>(adres internetowy, wydający urząd lub organ, dokładne dane referencyjne dokumentacji): [……][……][……]</w:t>
            </w:r>
          </w:p>
        </w:tc>
      </w:tr>
      <w:tr w:rsidR="00804DF2" w:rsidRPr="008505B1" w14:paraId="26D427FC" w14:textId="77777777" w:rsidTr="0077705D">
        <w:trPr>
          <w:jc w:val="center"/>
        </w:trPr>
        <w:tc>
          <w:tcPr>
            <w:tcW w:w="5216" w:type="dxa"/>
            <w:shd w:val="clear" w:color="auto" w:fill="auto"/>
          </w:tcPr>
          <w:p w14:paraId="7E176F34"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lastRenderedPageBreak/>
              <w:t xml:space="preserve">6) W odniesieniu do </w:t>
            </w:r>
            <w:r w:rsidRPr="008505B1">
              <w:rPr>
                <w:rFonts w:asciiTheme="minorHAnsi" w:hAnsiTheme="minorHAnsi" w:cstheme="minorHAnsi"/>
                <w:b/>
                <w:sz w:val="20"/>
                <w:szCs w:val="20"/>
              </w:rPr>
              <w:t>innych ewentualnych wymogów ekonomicznych lub finansowych</w:t>
            </w:r>
            <w:r w:rsidRPr="008505B1">
              <w:rPr>
                <w:rFonts w:asciiTheme="minorHAnsi" w:hAnsiTheme="minorHAnsi" w:cstheme="minorHAnsi"/>
                <w:sz w:val="20"/>
                <w:szCs w:val="20"/>
              </w:rPr>
              <w:t>, które mogły zostać określone w stosownym ogłoszeniu lub dokumentach zamówienia, wykonawca oświadcza, że</w:t>
            </w:r>
            <w:r w:rsidRPr="008505B1">
              <w:rPr>
                <w:rFonts w:asciiTheme="minorHAnsi" w:hAnsiTheme="minorHAnsi" w:cstheme="minorHAnsi"/>
                <w:sz w:val="20"/>
                <w:szCs w:val="20"/>
              </w:rPr>
              <w:br/>
              <w:t xml:space="preserve">Jeżeli odnośna dokumentacja, która </w:t>
            </w:r>
            <w:r w:rsidRPr="008505B1">
              <w:rPr>
                <w:rFonts w:asciiTheme="minorHAnsi" w:hAnsiTheme="minorHAnsi" w:cstheme="minorHAnsi"/>
                <w:b/>
                <w:sz w:val="20"/>
                <w:szCs w:val="20"/>
              </w:rPr>
              <w:t>mogła</w:t>
            </w:r>
            <w:r w:rsidRPr="008505B1">
              <w:rPr>
                <w:rFonts w:asciiTheme="minorHAnsi" w:hAnsiTheme="minorHAnsi"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641222F6"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w:t>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t>(adres internetowy, wydający urząd lub organ, dokładne dane referencyjne dokumentacji): [……][……][……]</w:t>
            </w:r>
          </w:p>
        </w:tc>
      </w:tr>
    </w:tbl>
    <w:p w14:paraId="340EC89D" w14:textId="77777777" w:rsidR="00804DF2" w:rsidRPr="008505B1" w:rsidRDefault="00804DF2" w:rsidP="00804DF2">
      <w:pPr>
        <w:keepNext/>
        <w:spacing w:line="300" w:lineRule="auto"/>
        <w:jc w:val="center"/>
        <w:rPr>
          <w:rFonts w:asciiTheme="minorHAnsi" w:eastAsia="Calibri" w:hAnsiTheme="minorHAnsi" w:cstheme="minorHAnsi"/>
          <w:smallCaps/>
          <w:sz w:val="20"/>
          <w:szCs w:val="20"/>
          <w:lang w:eastAsia="en-GB"/>
        </w:rPr>
      </w:pPr>
      <w:r w:rsidRPr="008505B1">
        <w:rPr>
          <w:rFonts w:asciiTheme="minorHAnsi" w:eastAsia="Calibri" w:hAnsiTheme="minorHAnsi" w:cstheme="minorHAnsi"/>
          <w:smallCaps/>
          <w:sz w:val="20"/>
          <w:szCs w:val="20"/>
          <w:lang w:eastAsia="en-GB"/>
        </w:rPr>
        <w:t>C: Zdolność techniczna i zawodowa</w:t>
      </w:r>
    </w:p>
    <w:p w14:paraId="3632EF40" w14:textId="77777777" w:rsidR="00804DF2" w:rsidRPr="008505B1" w:rsidRDefault="00804DF2" w:rsidP="00804DF2">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8505B1">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8505B1" w14:paraId="2CC842A1" w14:textId="77777777" w:rsidTr="0077705D">
        <w:trPr>
          <w:jc w:val="center"/>
        </w:trPr>
        <w:tc>
          <w:tcPr>
            <w:tcW w:w="5216" w:type="dxa"/>
            <w:shd w:val="clear" w:color="auto" w:fill="auto"/>
          </w:tcPr>
          <w:p w14:paraId="5B113746" w14:textId="77777777" w:rsidR="00804DF2" w:rsidRPr="008505B1" w:rsidRDefault="00804DF2" w:rsidP="00804DF2">
            <w:pPr>
              <w:spacing w:line="300" w:lineRule="auto"/>
              <w:rPr>
                <w:rFonts w:asciiTheme="minorHAnsi" w:hAnsiTheme="minorHAnsi" w:cstheme="minorHAnsi"/>
                <w:b/>
                <w:sz w:val="20"/>
                <w:szCs w:val="20"/>
              </w:rPr>
            </w:pPr>
            <w:bookmarkStart w:id="60" w:name="_DV_M4300"/>
            <w:bookmarkStart w:id="61" w:name="_DV_M4301"/>
            <w:bookmarkEnd w:id="60"/>
            <w:bookmarkEnd w:id="61"/>
            <w:r w:rsidRPr="008505B1">
              <w:rPr>
                <w:rFonts w:asciiTheme="minorHAnsi" w:hAnsiTheme="minorHAnsi" w:cstheme="minorHAnsi"/>
                <w:b/>
                <w:sz w:val="20"/>
                <w:szCs w:val="20"/>
              </w:rPr>
              <w:t>Zdolność techniczna i zawodowa</w:t>
            </w:r>
          </w:p>
        </w:tc>
        <w:tc>
          <w:tcPr>
            <w:tcW w:w="4645" w:type="dxa"/>
            <w:shd w:val="clear" w:color="auto" w:fill="auto"/>
          </w:tcPr>
          <w:p w14:paraId="3E826E24" w14:textId="77777777" w:rsidR="00804DF2" w:rsidRPr="008505B1" w:rsidRDefault="00804DF2" w:rsidP="00804DF2">
            <w:pPr>
              <w:spacing w:line="300" w:lineRule="auto"/>
              <w:rPr>
                <w:rFonts w:asciiTheme="minorHAnsi" w:hAnsiTheme="minorHAnsi" w:cstheme="minorHAnsi"/>
                <w:b/>
                <w:sz w:val="20"/>
                <w:szCs w:val="20"/>
              </w:rPr>
            </w:pPr>
            <w:r w:rsidRPr="008505B1">
              <w:rPr>
                <w:rFonts w:asciiTheme="minorHAnsi" w:hAnsiTheme="minorHAnsi" w:cstheme="minorHAnsi"/>
                <w:b/>
                <w:sz w:val="20"/>
                <w:szCs w:val="20"/>
              </w:rPr>
              <w:t>Odpowiedź:</w:t>
            </w:r>
          </w:p>
        </w:tc>
      </w:tr>
      <w:tr w:rsidR="00804DF2" w:rsidRPr="008505B1" w14:paraId="1CAC314C" w14:textId="77777777" w:rsidTr="0077705D">
        <w:trPr>
          <w:jc w:val="center"/>
        </w:trPr>
        <w:tc>
          <w:tcPr>
            <w:tcW w:w="5216" w:type="dxa"/>
            <w:shd w:val="clear" w:color="auto" w:fill="auto"/>
          </w:tcPr>
          <w:p w14:paraId="19B0F561"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shd w:val="clear" w:color="auto" w:fill="FFFFFF"/>
              </w:rPr>
              <w:t xml:space="preserve">1a) Jedynie w odniesieniu do </w:t>
            </w:r>
            <w:r w:rsidRPr="008505B1">
              <w:rPr>
                <w:rFonts w:asciiTheme="minorHAnsi" w:hAnsiTheme="minorHAnsi" w:cstheme="minorHAnsi"/>
                <w:b/>
                <w:sz w:val="20"/>
                <w:szCs w:val="20"/>
                <w:shd w:val="clear" w:color="auto" w:fill="FFFFFF"/>
              </w:rPr>
              <w:t>zamówień publicznych na roboty budowlane</w:t>
            </w:r>
            <w:r w:rsidRPr="008505B1">
              <w:rPr>
                <w:rFonts w:asciiTheme="minorHAnsi" w:hAnsiTheme="minorHAnsi" w:cstheme="minorHAnsi"/>
                <w:sz w:val="20"/>
                <w:szCs w:val="20"/>
                <w:shd w:val="clear" w:color="auto" w:fill="FFFFFF"/>
              </w:rPr>
              <w:t>:</w:t>
            </w:r>
            <w:r w:rsidRPr="008505B1">
              <w:rPr>
                <w:rFonts w:asciiTheme="minorHAnsi" w:hAnsiTheme="minorHAnsi" w:cstheme="minorHAnsi"/>
                <w:sz w:val="20"/>
                <w:szCs w:val="20"/>
                <w:shd w:val="clear" w:color="auto" w:fill="BFBFBF"/>
              </w:rPr>
              <w:br/>
            </w:r>
            <w:r w:rsidRPr="008505B1">
              <w:rPr>
                <w:rFonts w:asciiTheme="minorHAnsi" w:hAnsiTheme="minorHAnsi" w:cstheme="minorHAnsi"/>
                <w:sz w:val="20"/>
                <w:szCs w:val="20"/>
              </w:rPr>
              <w:t>W okresie odniesienia</w:t>
            </w:r>
            <w:r w:rsidRPr="008505B1">
              <w:rPr>
                <w:rFonts w:asciiTheme="minorHAnsi" w:hAnsiTheme="minorHAnsi" w:cstheme="minorHAnsi"/>
                <w:sz w:val="20"/>
                <w:szCs w:val="20"/>
                <w:vertAlign w:val="superscript"/>
              </w:rPr>
              <w:footnoteReference w:id="40"/>
            </w:r>
            <w:r w:rsidRPr="008505B1">
              <w:rPr>
                <w:rFonts w:asciiTheme="minorHAnsi" w:hAnsiTheme="minorHAnsi" w:cstheme="minorHAnsi"/>
                <w:sz w:val="20"/>
                <w:szCs w:val="20"/>
              </w:rPr>
              <w:t xml:space="preserve"> wykonawca </w:t>
            </w:r>
            <w:r w:rsidRPr="008505B1">
              <w:rPr>
                <w:rFonts w:asciiTheme="minorHAnsi" w:hAnsiTheme="minorHAnsi" w:cstheme="minorHAnsi"/>
                <w:b/>
                <w:sz w:val="20"/>
                <w:szCs w:val="20"/>
              </w:rPr>
              <w:t>wykonał następujące roboty budowlane określonego rodzaju</w:t>
            </w:r>
            <w:r w:rsidRPr="008505B1">
              <w:rPr>
                <w:rFonts w:asciiTheme="minorHAnsi" w:hAnsiTheme="minorHAnsi" w:cstheme="minorHAnsi"/>
                <w:sz w:val="20"/>
                <w:szCs w:val="20"/>
              </w:rPr>
              <w:t xml:space="preserve">: </w:t>
            </w:r>
            <w:r w:rsidRPr="008505B1">
              <w:rPr>
                <w:rFonts w:asciiTheme="minorHAnsi" w:hAnsiTheme="minorHAnsi"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34C24A61"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Liczba lat (okres ten został wskazany w stosownym ogłoszeniu lub dokumentach zamówienia): […]</w:t>
            </w:r>
            <w:r w:rsidRPr="008505B1">
              <w:rPr>
                <w:rFonts w:asciiTheme="minorHAnsi" w:hAnsiTheme="minorHAnsi" w:cstheme="minorHAnsi"/>
                <w:sz w:val="20"/>
                <w:szCs w:val="20"/>
              </w:rPr>
              <w:br/>
              <w:t>Roboty budowlane: [……]</w:t>
            </w:r>
            <w:r w:rsidRPr="008505B1">
              <w:rPr>
                <w:rFonts w:asciiTheme="minorHAnsi" w:hAnsiTheme="minorHAnsi" w:cstheme="minorHAnsi"/>
                <w:sz w:val="20"/>
                <w:szCs w:val="20"/>
              </w:rPr>
              <w:br/>
            </w:r>
            <w:r w:rsidRPr="008505B1">
              <w:rPr>
                <w:rFonts w:asciiTheme="minorHAnsi" w:hAnsiTheme="minorHAnsi" w:cstheme="minorHAnsi"/>
                <w:sz w:val="20"/>
                <w:szCs w:val="20"/>
              </w:rPr>
              <w:br/>
              <w:t>(adres internetowy, wydający urząd lub organ, dokładne dane referencyjne dokumentacji): [……][……][……]</w:t>
            </w:r>
          </w:p>
        </w:tc>
      </w:tr>
      <w:tr w:rsidR="00804DF2" w:rsidRPr="008505B1" w14:paraId="4003AF22" w14:textId="77777777" w:rsidTr="0077705D">
        <w:trPr>
          <w:jc w:val="center"/>
        </w:trPr>
        <w:tc>
          <w:tcPr>
            <w:tcW w:w="5216" w:type="dxa"/>
            <w:shd w:val="clear" w:color="auto" w:fill="auto"/>
          </w:tcPr>
          <w:p w14:paraId="14EC0415" w14:textId="77777777" w:rsidR="00804DF2" w:rsidRPr="008505B1" w:rsidRDefault="00804DF2" w:rsidP="00804DF2">
            <w:pPr>
              <w:spacing w:line="300" w:lineRule="auto"/>
              <w:rPr>
                <w:rFonts w:asciiTheme="minorHAnsi" w:hAnsiTheme="minorHAnsi" w:cstheme="minorHAnsi"/>
                <w:sz w:val="20"/>
                <w:szCs w:val="20"/>
                <w:shd w:val="clear" w:color="auto" w:fill="BFBFBF"/>
              </w:rPr>
            </w:pPr>
            <w:r w:rsidRPr="008505B1">
              <w:rPr>
                <w:rFonts w:asciiTheme="minorHAnsi" w:hAnsiTheme="minorHAnsi" w:cstheme="minorHAnsi"/>
                <w:sz w:val="20"/>
                <w:szCs w:val="20"/>
                <w:shd w:val="clear" w:color="auto" w:fill="FFFFFF"/>
              </w:rPr>
              <w:t xml:space="preserve">1b) Jedynie w odniesieniu do </w:t>
            </w:r>
            <w:r w:rsidRPr="008505B1">
              <w:rPr>
                <w:rFonts w:asciiTheme="minorHAnsi" w:hAnsiTheme="minorHAnsi" w:cstheme="minorHAnsi"/>
                <w:b/>
                <w:sz w:val="20"/>
                <w:szCs w:val="20"/>
                <w:shd w:val="clear" w:color="auto" w:fill="FFFFFF"/>
              </w:rPr>
              <w:t>zamówień publicznych na dostawy i zamówień publicznych na usługi</w:t>
            </w:r>
            <w:r w:rsidRPr="008505B1">
              <w:rPr>
                <w:rFonts w:asciiTheme="minorHAnsi" w:hAnsiTheme="minorHAnsi" w:cstheme="minorHAnsi"/>
                <w:sz w:val="20"/>
                <w:szCs w:val="20"/>
                <w:shd w:val="clear" w:color="auto" w:fill="FFFFFF"/>
              </w:rPr>
              <w:t>:</w:t>
            </w:r>
            <w:r w:rsidRPr="008505B1">
              <w:rPr>
                <w:rFonts w:asciiTheme="minorHAnsi" w:hAnsiTheme="minorHAnsi" w:cstheme="minorHAnsi"/>
                <w:sz w:val="20"/>
                <w:szCs w:val="20"/>
                <w:shd w:val="clear" w:color="auto" w:fill="BFBFBF"/>
              </w:rPr>
              <w:br/>
            </w:r>
            <w:r w:rsidRPr="008505B1">
              <w:rPr>
                <w:rFonts w:asciiTheme="minorHAnsi" w:hAnsiTheme="minorHAnsi" w:cstheme="minorHAnsi"/>
                <w:sz w:val="20"/>
                <w:szCs w:val="20"/>
              </w:rPr>
              <w:t>W okresie odniesienia</w:t>
            </w:r>
            <w:r w:rsidRPr="008505B1">
              <w:rPr>
                <w:rFonts w:asciiTheme="minorHAnsi" w:hAnsiTheme="minorHAnsi" w:cstheme="minorHAnsi"/>
                <w:sz w:val="20"/>
                <w:szCs w:val="20"/>
                <w:vertAlign w:val="superscript"/>
              </w:rPr>
              <w:footnoteReference w:id="41"/>
            </w:r>
            <w:r w:rsidRPr="008505B1">
              <w:rPr>
                <w:rFonts w:asciiTheme="minorHAnsi" w:hAnsiTheme="minorHAnsi" w:cstheme="minorHAnsi"/>
                <w:sz w:val="20"/>
                <w:szCs w:val="20"/>
              </w:rPr>
              <w:t xml:space="preserve"> wykonawca </w:t>
            </w:r>
            <w:r w:rsidRPr="008505B1">
              <w:rPr>
                <w:rFonts w:asciiTheme="minorHAnsi" w:hAnsiTheme="minorHAnsi" w:cstheme="minorHAnsi"/>
                <w:b/>
                <w:sz w:val="20"/>
                <w:szCs w:val="20"/>
              </w:rPr>
              <w:t>zrealizował następujące główne dostawy określonego rodzaju lub wyświadczył następujące główne usługi określonego rodzaju</w:t>
            </w:r>
            <w:r w:rsidRPr="008505B1">
              <w:rPr>
                <w:rFonts w:asciiTheme="minorHAnsi" w:hAnsiTheme="minorHAnsi" w:cstheme="minorHAnsi"/>
                <w:sz w:val="20"/>
                <w:szCs w:val="20"/>
              </w:rPr>
              <w:t>:</w:t>
            </w:r>
            <w:r w:rsidRPr="008505B1">
              <w:rPr>
                <w:rFonts w:asciiTheme="minorHAnsi" w:hAnsiTheme="minorHAnsi" w:cstheme="minorHAnsi"/>
                <w:b/>
                <w:sz w:val="20"/>
                <w:szCs w:val="20"/>
              </w:rPr>
              <w:t xml:space="preserve"> </w:t>
            </w:r>
            <w:r w:rsidRPr="008505B1">
              <w:rPr>
                <w:rFonts w:asciiTheme="minorHAnsi" w:hAnsiTheme="minorHAnsi" w:cstheme="minorHAnsi"/>
                <w:sz w:val="20"/>
                <w:szCs w:val="20"/>
              </w:rPr>
              <w:t>Przy sporządzaniu wykazu proszę podać kwoty, daty i odbiorców, zarówno publicznych, jak i prywatnych</w:t>
            </w:r>
            <w:r w:rsidRPr="008505B1">
              <w:rPr>
                <w:rFonts w:asciiTheme="minorHAnsi" w:hAnsiTheme="minorHAnsi" w:cstheme="minorHAnsi"/>
                <w:sz w:val="20"/>
                <w:szCs w:val="20"/>
                <w:vertAlign w:val="superscript"/>
              </w:rPr>
              <w:footnoteReference w:id="42"/>
            </w:r>
            <w:r w:rsidRPr="008505B1">
              <w:rPr>
                <w:rFonts w:asciiTheme="minorHAnsi" w:hAnsiTheme="minorHAnsi" w:cstheme="minorHAnsi"/>
                <w:sz w:val="20"/>
                <w:szCs w:val="20"/>
              </w:rPr>
              <w:t>:</w:t>
            </w:r>
          </w:p>
        </w:tc>
        <w:tc>
          <w:tcPr>
            <w:tcW w:w="4645" w:type="dxa"/>
            <w:shd w:val="clear" w:color="auto" w:fill="auto"/>
          </w:tcPr>
          <w:p w14:paraId="3D655A71"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04DF2" w:rsidRPr="008505B1" w14:paraId="217F1A3D" w14:textId="77777777" w:rsidTr="0077705D">
              <w:tc>
                <w:tcPr>
                  <w:tcW w:w="1336" w:type="dxa"/>
                  <w:shd w:val="clear" w:color="auto" w:fill="auto"/>
                </w:tcPr>
                <w:p w14:paraId="744B7F75"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Opis</w:t>
                  </w:r>
                </w:p>
              </w:tc>
              <w:tc>
                <w:tcPr>
                  <w:tcW w:w="936" w:type="dxa"/>
                  <w:shd w:val="clear" w:color="auto" w:fill="auto"/>
                </w:tcPr>
                <w:p w14:paraId="0F65A69D"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Kwoty</w:t>
                  </w:r>
                </w:p>
              </w:tc>
              <w:tc>
                <w:tcPr>
                  <w:tcW w:w="724" w:type="dxa"/>
                  <w:shd w:val="clear" w:color="auto" w:fill="auto"/>
                </w:tcPr>
                <w:p w14:paraId="49B5994B"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Daty</w:t>
                  </w:r>
                </w:p>
              </w:tc>
              <w:tc>
                <w:tcPr>
                  <w:tcW w:w="1149" w:type="dxa"/>
                  <w:shd w:val="clear" w:color="auto" w:fill="auto"/>
                </w:tcPr>
                <w:p w14:paraId="56C6BE4B"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Odbiorcy</w:t>
                  </w:r>
                </w:p>
              </w:tc>
            </w:tr>
            <w:tr w:rsidR="00804DF2" w:rsidRPr="008505B1" w14:paraId="552C1BED" w14:textId="77777777" w:rsidTr="0077705D">
              <w:tc>
                <w:tcPr>
                  <w:tcW w:w="1336" w:type="dxa"/>
                  <w:shd w:val="clear" w:color="auto" w:fill="auto"/>
                </w:tcPr>
                <w:p w14:paraId="241E6B95" w14:textId="77777777" w:rsidR="00804DF2" w:rsidRPr="008505B1" w:rsidRDefault="00804DF2" w:rsidP="00804DF2">
                  <w:pPr>
                    <w:spacing w:line="300" w:lineRule="auto"/>
                    <w:rPr>
                      <w:rFonts w:asciiTheme="minorHAnsi" w:hAnsiTheme="minorHAnsi" w:cstheme="minorHAnsi"/>
                      <w:sz w:val="20"/>
                      <w:szCs w:val="20"/>
                    </w:rPr>
                  </w:pPr>
                </w:p>
              </w:tc>
              <w:tc>
                <w:tcPr>
                  <w:tcW w:w="936" w:type="dxa"/>
                  <w:shd w:val="clear" w:color="auto" w:fill="auto"/>
                </w:tcPr>
                <w:p w14:paraId="3E11E94D" w14:textId="77777777" w:rsidR="00804DF2" w:rsidRPr="008505B1" w:rsidRDefault="00804DF2" w:rsidP="00804DF2">
                  <w:pPr>
                    <w:spacing w:line="300" w:lineRule="auto"/>
                    <w:rPr>
                      <w:rFonts w:asciiTheme="minorHAnsi" w:hAnsiTheme="minorHAnsi" w:cstheme="minorHAnsi"/>
                      <w:sz w:val="20"/>
                      <w:szCs w:val="20"/>
                    </w:rPr>
                  </w:pPr>
                </w:p>
              </w:tc>
              <w:tc>
                <w:tcPr>
                  <w:tcW w:w="724" w:type="dxa"/>
                  <w:shd w:val="clear" w:color="auto" w:fill="auto"/>
                </w:tcPr>
                <w:p w14:paraId="50301553" w14:textId="77777777" w:rsidR="00804DF2" w:rsidRPr="008505B1" w:rsidRDefault="00804DF2" w:rsidP="00804DF2">
                  <w:pPr>
                    <w:spacing w:line="300" w:lineRule="auto"/>
                    <w:rPr>
                      <w:rFonts w:asciiTheme="minorHAnsi" w:hAnsiTheme="minorHAnsi" w:cstheme="minorHAnsi"/>
                      <w:sz w:val="20"/>
                      <w:szCs w:val="20"/>
                    </w:rPr>
                  </w:pPr>
                </w:p>
              </w:tc>
              <w:tc>
                <w:tcPr>
                  <w:tcW w:w="1149" w:type="dxa"/>
                  <w:shd w:val="clear" w:color="auto" w:fill="auto"/>
                </w:tcPr>
                <w:p w14:paraId="5FAEEFA3" w14:textId="77777777" w:rsidR="00804DF2" w:rsidRPr="008505B1" w:rsidRDefault="00804DF2" w:rsidP="00804DF2">
                  <w:pPr>
                    <w:spacing w:line="300" w:lineRule="auto"/>
                    <w:rPr>
                      <w:rFonts w:asciiTheme="minorHAnsi" w:hAnsiTheme="minorHAnsi" w:cstheme="minorHAnsi"/>
                      <w:sz w:val="20"/>
                      <w:szCs w:val="20"/>
                    </w:rPr>
                  </w:pPr>
                </w:p>
              </w:tc>
            </w:tr>
          </w:tbl>
          <w:p w14:paraId="18383987" w14:textId="77777777" w:rsidR="00804DF2" w:rsidRPr="008505B1" w:rsidRDefault="00804DF2" w:rsidP="00804DF2">
            <w:pPr>
              <w:spacing w:line="300" w:lineRule="auto"/>
              <w:rPr>
                <w:rFonts w:asciiTheme="minorHAnsi" w:hAnsiTheme="minorHAnsi" w:cstheme="minorHAnsi"/>
                <w:sz w:val="20"/>
                <w:szCs w:val="20"/>
              </w:rPr>
            </w:pPr>
          </w:p>
        </w:tc>
      </w:tr>
      <w:tr w:rsidR="00804DF2" w:rsidRPr="008505B1" w14:paraId="6FD2E4A0" w14:textId="77777777" w:rsidTr="0077705D">
        <w:trPr>
          <w:jc w:val="center"/>
        </w:trPr>
        <w:tc>
          <w:tcPr>
            <w:tcW w:w="5216" w:type="dxa"/>
            <w:shd w:val="clear" w:color="auto" w:fill="auto"/>
          </w:tcPr>
          <w:p w14:paraId="686282F1" w14:textId="77777777" w:rsidR="00804DF2" w:rsidRPr="008505B1" w:rsidRDefault="00804DF2" w:rsidP="00804DF2">
            <w:pPr>
              <w:spacing w:line="300" w:lineRule="auto"/>
              <w:rPr>
                <w:rFonts w:asciiTheme="minorHAnsi" w:hAnsiTheme="minorHAnsi" w:cstheme="minorHAnsi"/>
                <w:sz w:val="20"/>
                <w:szCs w:val="20"/>
                <w:shd w:val="clear" w:color="auto" w:fill="BFBFBF"/>
              </w:rPr>
            </w:pPr>
            <w:r w:rsidRPr="008505B1">
              <w:rPr>
                <w:rFonts w:asciiTheme="minorHAnsi" w:hAnsiTheme="minorHAnsi" w:cstheme="minorHAnsi"/>
                <w:sz w:val="20"/>
                <w:szCs w:val="20"/>
              </w:rPr>
              <w:t xml:space="preserve">2) Może skorzystać z usług następujących </w:t>
            </w:r>
            <w:r w:rsidRPr="008505B1">
              <w:rPr>
                <w:rFonts w:asciiTheme="minorHAnsi" w:hAnsiTheme="minorHAnsi" w:cstheme="minorHAnsi"/>
                <w:b/>
                <w:sz w:val="20"/>
                <w:szCs w:val="20"/>
              </w:rPr>
              <w:t>pracowników technicznych lub służb technicznych</w:t>
            </w:r>
            <w:r w:rsidRPr="008505B1">
              <w:rPr>
                <w:rFonts w:asciiTheme="minorHAnsi" w:hAnsiTheme="minorHAnsi" w:cstheme="minorHAnsi"/>
                <w:b/>
                <w:sz w:val="20"/>
                <w:szCs w:val="20"/>
                <w:vertAlign w:val="superscript"/>
              </w:rPr>
              <w:footnoteReference w:id="43"/>
            </w:r>
            <w:r w:rsidRPr="008505B1">
              <w:rPr>
                <w:rFonts w:asciiTheme="minorHAnsi" w:hAnsiTheme="minorHAnsi" w:cstheme="minorHAnsi"/>
                <w:sz w:val="20"/>
                <w:szCs w:val="20"/>
              </w:rPr>
              <w:t>, w szczególności tych odpowiedzialnych za kontrolę jakości:</w:t>
            </w:r>
            <w:r w:rsidRPr="008505B1">
              <w:rPr>
                <w:rFonts w:asciiTheme="minorHAnsi" w:hAnsiTheme="minorHAnsi"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26463E5B"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w:t>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t>[……]</w:t>
            </w:r>
          </w:p>
        </w:tc>
      </w:tr>
      <w:tr w:rsidR="00804DF2" w:rsidRPr="008505B1" w14:paraId="56B927EA" w14:textId="77777777" w:rsidTr="0077705D">
        <w:trPr>
          <w:jc w:val="center"/>
        </w:trPr>
        <w:tc>
          <w:tcPr>
            <w:tcW w:w="5216" w:type="dxa"/>
            <w:shd w:val="clear" w:color="auto" w:fill="auto"/>
          </w:tcPr>
          <w:p w14:paraId="0899B77A"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xml:space="preserve">3) Korzysta z następujących </w:t>
            </w:r>
            <w:r w:rsidRPr="008505B1">
              <w:rPr>
                <w:rFonts w:asciiTheme="minorHAnsi" w:hAnsiTheme="minorHAnsi" w:cstheme="minorHAnsi"/>
                <w:b/>
                <w:sz w:val="20"/>
                <w:szCs w:val="20"/>
              </w:rPr>
              <w:t>urządzeń technicznych oraz środków w celu zapewnienia jakości</w:t>
            </w:r>
            <w:r w:rsidRPr="008505B1">
              <w:rPr>
                <w:rFonts w:asciiTheme="minorHAnsi" w:hAnsiTheme="minorHAnsi" w:cstheme="minorHAnsi"/>
                <w:sz w:val="20"/>
                <w:szCs w:val="20"/>
              </w:rPr>
              <w:t xml:space="preserve">, a jego </w:t>
            </w:r>
            <w:r w:rsidRPr="008505B1">
              <w:rPr>
                <w:rFonts w:asciiTheme="minorHAnsi" w:hAnsiTheme="minorHAnsi" w:cstheme="minorHAnsi"/>
                <w:b/>
                <w:sz w:val="20"/>
                <w:szCs w:val="20"/>
              </w:rPr>
              <w:t>zaplecze naukowo-badawcze</w:t>
            </w:r>
            <w:r w:rsidRPr="008505B1">
              <w:rPr>
                <w:rFonts w:asciiTheme="minorHAnsi" w:hAnsiTheme="minorHAnsi" w:cstheme="minorHAnsi"/>
                <w:sz w:val="20"/>
                <w:szCs w:val="20"/>
              </w:rPr>
              <w:t xml:space="preserve"> jest następujące:</w:t>
            </w:r>
          </w:p>
        </w:tc>
        <w:tc>
          <w:tcPr>
            <w:tcW w:w="4645" w:type="dxa"/>
            <w:shd w:val="clear" w:color="auto" w:fill="auto"/>
          </w:tcPr>
          <w:p w14:paraId="0C2085C9"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w:t>
            </w:r>
          </w:p>
        </w:tc>
      </w:tr>
      <w:tr w:rsidR="00804DF2" w:rsidRPr="008505B1" w14:paraId="23C9A10C" w14:textId="77777777" w:rsidTr="0077705D">
        <w:trPr>
          <w:jc w:val="center"/>
        </w:trPr>
        <w:tc>
          <w:tcPr>
            <w:tcW w:w="5216" w:type="dxa"/>
            <w:shd w:val="clear" w:color="auto" w:fill="auto"/>
          </w:tcPr>
          <w:p w14:paraId="183D292E"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xml:space="preserve">4) Podczas realizacji zamówienia będzie mógł stosować następujące systemy </w:t>
            </w:r>
            <w:r w:rsidRPr="008505B1">
              <w:rPr>
                <w:rFonts w:asciiTheme="minorHAnsi" w:hAnsiTheme="minorHAnsi" w:cstheme="minorHAnsi"/>
                <w:b/>
                <w:sz w:val="20"/>
                <w:szCs w:val="20"/>
              </w:rPr>
              <w:t>zarządzania łańcuchem dostaw</w:t>
            </w:r>
            <w:r w:rsidRPr="008505B1">
              <w:rPr>
                <w:rFonts w:asciiTheme="minorHAnsi" w:hAnsiTheme="minorHAnsi" w:cstheme="minorHAnsi"/>
                <w:sz w:val="20"/>
                <w:szCs w:val="20"/>
              </w:rPr>
              <w:t xml:space="preserve"> i śledzenia łańcucha dostaw:</w:t>
            </w:r>
          </w:p>
        </w:tc>
        <w:tc>
          <w:tcPr>
            <w:tcW w:w="4645" w:type="dxa"/>
            <w:shd w:val="clear" w:color="auto" w:fill="auto"/>
          </w:tcPr>
          <w:p w14:paraId="7D619622"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w:t>
            </w:r>
          </w:p>
        </w:tc>
      </w:tr>
      <w:tr w:rsidR="00804DF2" w:rsidRPr="008505B1" w14:paraId="01C862A8" w14:textId="77777777" w:rsidTr="0077705D">
        <w:trPr>
          <w:jc w:val="center"/>
        </w:trPr>
        <w:tc>
          <w:tcPr>
            <w:tcW w:w="5216" w:type="dxa"/>
            <w:shd w:val="clear" w:color="auto" w:fill="auto"/>
          </w:tcPr>
          <w:p w14:paraId="0934053B"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shd w:val="clear" w:color="auto" w:fill="FFFFFF"/>
              </w:rPr>
              <w:lastRenderedPageBreak/>
              <w:t>5)</w:t>
            </w:r>
            <w:r w:rsidRPr="008505B1">
              <w:rPr>
                <w:rFonts w:asciiTheme="minorHAnsi" w:hAnsiTheme="minorHAnsi"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505B1">
              <w:rPr>
                <w:rFonts w:asciiTheme="minorHAnsi" w:hAnsiTheme="minorHAnsi" w:cstheme="minorHAnsi"/>
                <w:b/>
                <w:sz w:val="20"/>
                <w:szCs w:val="20"/>
                <w:shd w:val="clear" w:color="auto" w:fill="BFBFBF"/>
              </w:rPr>
              <w:br/>
            </w:r>
            <w:r w:rsidRPr="008505B1">
              <w:rPr>
                <w:rFonts w:asciiTheme="minorHAnsi" w:hAnsiTheme="minorHAnsi" w:cstheme="minorHAnsi"/>
                <w:sz w:val="20"/>
                <w:szCs w:val="20"/>
              </w:rPr>
              <w:t xml:space="preserve">Czy wykonawca </w:t>
            </w:r>
            <w:r w:rsidRPr="008505B1">
              <w:rPr>
                <w:rFonts w:asciiTheme="minorHAnsi" w:hAnsiTheme="minorHAnsi" w:cstheme="minorHAnsi"/>
                <w:b/>
                <w:sz w:val="20"/>
                <w:szCs w:val="20"/>
              </w:rPr>
              <w:t>zezwoli</w:t>
            </w:r>
            <w:r w:rsidRPr="008505B1">
              <w:rPr>
                <w:rFonts w:asciiTheme="minorHAnsi" w:hAnsiTheme="minorHAnsi" w:cstheme="minorHAnsi"/>
                <w:sz w:val="20"/>
                <w:szCs w:val="20"/>
              </w:rPr>
              <w:t xml:space="preserve"> na przeprowadzenie </w:t>
            </w:r>
            <w:r w:rsidRPr="008505B1">
              <w:rPr>
                <w:rFonts w:asciiTheme="minorHAnsi" w:hAnsiTheme="minorHAnsi" w:cstheme="minorHAnsi"/>
                <w:b/>
                <w:sz w:val="20"/>
                <w:szCs w:val="20"/>
              </w:rPr>
              <w:t>kontroli</w:t>
            </w:r>
            <w:r w:rsidRPr="008505B1">
              <w:rPr>
                <w:rFonts w:asciiTheme="minorHAnsi" w:hAnsiTheme="minorHAnsi" w:cstheme="minorHAnsi"/>
                <w:b/>
                <w:sz w:val="20"/>
                <w:szCs w:val="20"/>
                <w:vertAlign w:val="superscript"/>
              </w:rPr>
              <w:footnoteReference w:id="44"/>
            </w:r>
            <w:r w:rsidRPr="008505B1">
              <w:rPr>
                <w:rFonts w:asciiTheme="minorHAnsi" w:hAnsiTheme="minorHAnsi" w:cstheme="minorHAnsi"/>
                <w:sz w:val="20"/>
                <w:szCs w:val="20"/>
              </w:rPr>
              <w:t xml:space="preserve"> swoich </w:t>
            </w:r>
            <w:r w:rsidRPr="008505B1">
              <w:rPr>
                <w:rFonts w:asciiTheme="minorHAnsi" w:hAnsiTheme="minorHAnsi" w:cstheme="minorHAnsi"/>
                <w:b/>
                <w:sz w:val="20"/>
                <w:szCs w:val="20"/>
              </w:rPr>
              <w:t>zdolności produkcyjnych</w:t>
            </w:r>
            <w:r w:rsidRPr="008505B1">
              <w:rPr>
                <w:rFonts w:asciiTheme="minorHAnsi" w:hAnsiTheme="minorHAnsi" w:cstheme="minorHAnsi"/>
                <w:sz w:val="20"/>
                <w:szCs w:val="20"/>
              </w:rPr>
              <w:t xml:space="preserve"> lub </w:t>
            </w:r>
            <w:r w:rsidRPr="008505B1">
              <w:rPr>
                <w:rFonts w:asciiTheme="minorHAnsi" w:hAnsiTheme="minorHAnsi" w:cstheme="minorHAnsi"/>
                <w:b/>
                <w:sz w:val="20"/>
                <w:szCs w:val="20"/>
              </w:rPr>
              <w:t>zdolności technicznych</w:t>
            </w:r>
            <w:r w:rsidRPr="008505B1">
              <w:rPr>
                <w:rFonts w:asciiTheme="minorHAnsi" w:hAnsiTheme="minorHAnsi" w:cstheme="minorHAnsi"/>
                <w:sz w:val="20"/>
                <w:szCs w:val="20"/>
              </w:rPr>
              <w:t xml:space="preserve">, a w razie konieczności także dostępnych mu </w:t>
            </w:r>
            <w:r w:rsidRPr="008505B1">
              <w:rPr>
                <w:rFonts w:asciiTheme="minorHAnsi" w:hAnsiTheme="minorHAnsi" w:cstheme="minorHAnsi"/>
                <w:b/>
                <w:sz w:val="20"/>
                <w:szCs w:val="20"/>
              </w:rPr>
              <w:t>środków naukowych i badawczych</w:t>
            </w:r>
            <w:r w:rsidRPr="008505B1">
              <w:rPr>
                <w:rFonts w:asciiTheme="minorHAnsi" w:hAnsiTheme="minorHAnsi" w:cstheme="minorHAnsi"/>
                <w:sz w:val="20"/>
                <w:szCs w:val="20"/>
              </w:rPr>
              <w:t xml:space="preserve">, jak również </w:t>
            </w:r>
            <w:r w:rsidRPr="008505B1">
              <w:rPr>
                <w:rFonts w:asciiTheme="minorHAnsi" w:hAnsiTheme="minorHAnsi" w:cstheme="minorHAnsi"/>
                <w:b/>
                <w:sz w:val="20"/>
                <w:szCs w:val="20"/>
              </w:rPr>
              <w:t>środków kontroli jakości</w:t>
            </w:r>
            <w:r w:rsidRPr="008505B1">
              <w:rPr>
                <w:rFonts w:asciiTheme="minorHAnsi" w:hAnsiTheme="minorHAnsi" w:cstheme="minorHAnsi"/>
                <w:sz w:val="20"/>
                <w:szCs w:val="20"/>
              </w:rPr>
              <w:t>?</w:t>
            </w:r>
          </w:p>
        </w:tc>
        <w:tc>
          <w:tcPr>
            <w:tcW w:w="4645" w:type="dxa"/>
            <w:shd w:val="clear" w:color="auto" w:fill="auto"/>
          </w:tcPr>
          <w:p w14:paraId="2BB960EE"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t>[] Tak [] Nie</w:t>
            </w:r>
          </w:p>
        </w:tc>
      </w:tr>
      <w:tr w:rsidR="00804DF2" w:rsidRPr="008505B1" w14:paraId="0F0922BE" w14:textId="77777777" w:rsidTr="0077705D">
        <w:trPr>
          <w:jc w:val="center"/>
        </w:trPr>
        <w:tc>
          <w:tcPr>
            <w:tcW w:w="5216" w:type="dxa"/>
            <w:shd w:val="clear" w:color="auto" w:fill="auto"/>
          </w:tcPr>
          <w:p w14:paraId="7F7D727C" w14:textId="77777777" w:rsidR="00804DF2" w:rsidRPr="008505B1" w:rsidRDefault="00804DF2" w:rsidP="00804DF2">
            <w:pPr>
              <w:spacing w:line="300" w:lineRule="auto"/>
              <w:rPr>
                <w:rFonts w:asciiTheme="minorHAnsi" w:hAnsiTheme="minorHAnsi" w:cstheme="minorHAnsi"/>
                <w:b/>
                <w:sz w:val="20"/>
                <w:szCs w:val="20"/>
                <w:shd w:val="clear" w:color="auto" w:fill="BFBFBF"/>
              </w:rPr>
            </w:pPr>
            <w:r w:rsidRPr="008505B1">
              <w:rPr>
                <w:rFonts w:asciiTheme="minorHAnsi" w:hAnsiTheme="minorHAnsi" w:cstheme="minorHAnsi"/>
                <w:sz w:val="20"/>
                <w:szCs w:val="20"/>
              </w:rPr>
              <w:t xml:space="preserve">6) Następującym </w:t>
            </w:r>
            <w:r w:rsidRPr="008505B1">
              <w:rPr>
                <w:rFonts w:asciiTheme="minorHAnsi" w:hAnsiTheme="minorHAnsi" w:cstheme="minorHAnsi"/>
                <w:b/>
                <w:sz w:val="20"/>
                <w:szCs w:val="20"/>
              </w:rPr>
              <w:t>wykształceniem i kwalifikacjami zawodowymi</w:t>
            </w:r>
            <w:r w:rsidRPr="008505B1">
              <w:rPr>
                <w:rFonts w:asciiTheme="minorHAnsi" w:hAnsiTheme="minorHAnsi" w:cstheme="minorHAnsi"/>
                <w:sz w:val="20"/>
                <w:szCs w:val="20"/>
              </w:rPr>
              <w:t xml:space="preserve"> legitymuje się:</w:t>
            </w:r>
            <w:r w:rsidRPr="008505B1">
              <w:rPr>
                <w:rFonts w:asciiTheme="minorHAnsi" w:hAnsiTheme="minorHAnsi" w:cstheme="minorHAnsi"/>
                <w:sz w:val="20"/>
                <w:szCs w:val="20"/>
              </w:rPr>
              <w:br/>
              <w:t>a) sam usługodawca lub wykonawca:</w:t>
            </w:r>
            <w:r w:rsidRPr="008505B1">
              <w:rPr>
                <w:rFonts w:asciiTheme="minorHAnsi" w:hAnsiTheme="minorHAnsi" w:cstheme="minorHAnsi"/>
                <w:sz w:val="20"/>
                <w:szCs w:val="20"/>
              </w:rPr>
              <w:br/>
            </w:r>
            <w:r w:rsidRPr="008505B1">
              <w:rPr>
                <w:rFonts w:asciiTheme="minorHAnsi" w:hAnsiTheme="minorHAnsi" w:cstheme="minorHAnsi"/>
                <w:b/>
                <w:sz w:val="20"/>
                <w:szCs w:val="20"/>
              </w:rPr>
              <w:t>lub</w:t>
            </w:r>
            <w:r w:rsidRPr="008505B1">
              <w:rPr>
                <w:rFonts w:asciiTheme="minorHAnsi" w:hAnsiTheme="minorHAnsi" w:cstheme="minorHAnsi"/>
                <w:sz w:val="20"/>
                <w:szCs w:val="20"/>
              </w:rPr>
              <w:t xml:space="preserve"> (w zależności od wymogów określonych w stosownym ogłoszeniu lub dokumentach zamówienia):</w:t>
            </w:r>
            <w:r w:rsidRPr="008505B1">
              <w:rPr>
                <w:rFonts w:asciiTheme="minorHAnsi" w:hAnsiTheme="minorHAnsi" w:cstheme="minorHAnsi"/>
                <w:sz w:val="20"/>
                <w:szCs w:val="20"/>
              </w:rPr>
              <w:br/>
              <w:t>b) jego kadra kierownicza:</w:t>
            </w:r>
          </w:p>
        </w:tc>
        <w:tc>
          <w:tcPr>
            <w:tcW w:w="4645" w:type="dxa"/>
            <w:shd w:val="clear" w:color="auto" w:fill="auto"/>
          </w:tcPr>
          <w:p w14:paraId="0A9E0CBE"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a) [……]</w:t>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r>
          </w:p>
          <w:p w14:paraId="6C5B8BA5"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br/>
              <w:t>b) [……]</w:t>
            </w:r>
          </w:p>
        </w:tc>
      </w:tr>
      <w:tr w:rsidR="00804DF2" w:rsidRPr="008505B1" w14:paraId="515D94D8" w14:textId="77777777" w:rsidTr="0077705D">
        <w:trPr>
          <w:jc w:val="center"/>
        </w:trPr>
        <w:tc>
          <w:tcPr>
            <w:tcW w:w="5216" w:type="dxa"/>
            <w:shd w:val="clear" w:color="auto" w:fill="auto"/>
          </w:tcPr>
          <w:p w14:paraId="6C8698C7"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xml:space="preserve">7) Podczas realizacji zamówienia wykonawca będzie mógł stosować następujące </w:t>
            </w:r>
            <w:r w:rsidRPr="008505B1">
              <w:rPr>
                <w:rFonts w:asciiTheme="minorHAnsi" w:hAnsiTheme="minorHAnsi" w:cstheme="minorHAnsi"/>
                <w:b/>
                <w:sz w:val="20"/>
                <w:szCs w:val="20"/>
              </w:rPr>
              <w:t>środki zarządzania środowiskowego</w:t>
            </w:r>
            <w:r w:rsidRPr="008505B1">
              <w:rPr>
                <w:rFonts w:asciiTheme="minorHAnsi" w:hAnsiTheme="minorHAnsi" w:cstheme="minorHAnsi"/>
                <w:sz w:val="20"/>
                <w:szCs w:val="20"/>
              </w:rPr>
              <w:t>:</w:t>
            </w:r>
          </w:p>
        </w:tc>
        <w:tc>
          <w:tcPr>
            <w:tcW w:w="4645" w:type="dxa"/>
            <w:shd w:val="clear" w:color="auto" w:fill="auto"/>
          </w:tcPr>
          <w:p w14:paraId="02A00E9F"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w:t>
            </w:r>
          </w:p>
        </w:tc>
      </w:tr>
      <w:tr w:rsidR="00804DF2" w:rsidRPr="008505B1" w14:paraId="172F5762" w14:textId="77777777" w:rsidTr="0077705D">
        <w:trPr>
          <w:jc w:val="center"/>
        </w:trPr>
        <w:tc>
          <w:tcPr>
            <w:tcW w:w="5216" w:type="dxa"/>
            <w:shd w:val="clear" w:color="auto" w:fill="auto"/>
          </w:tcPr>
          <w:p w14:paraId="0E240D52"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xml:space="preserve">8) Wielkość </w:t>
            </w:r>
            <w:r w:rsidRPr="008505B1">
              <w:rPr>
                <w:rFonts w:asciiTheme="minorHAnsi" w:hAnsiTheme="minorHAnsi" w:cstheme="minorHAnsi"/>
                <w:b/>
                <w:sz w:val="20"/>
                <w:szCs w:val="20"/>
              </w:rPr>
              <w:t>średniego rocznego zatrudnienia</w:t>
            </w:r>
            <w:r w:rsidRPr="008505B1">
              <w:rPr>
                <w:rFonts w:asciiTheme="minorHAnsi" w:hAnsiTheme="minorHAnsi" w:cstheme="minorHAnsi"/>
                <w:sz w:val="20"/>
                <w:szCs w:val="20"/>
              </w:rPr>
              <w:t xml:space="preserve"> u wykonawcy oraz liczebność kadry kierowniczej w ostatnich trzech latach są następujące</w:t>
            </w:r>
          </w:p>
        </w:tc>
        <w:tc>
          <w:tcPr>
            <w:tcW w:w="4645" w:type="dxa"/>
            <w:shd w:val="clear" w:color="auto" w:fill="auto"/>
          </w:tcPr>
          <w:p w14:paraId="181FCE05"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Rok, średnie roczne zatrudnienie:</w:t>
            </w:r>
            <w:r w:rsidRPr="008505B1">
              <w:rPr>
                <w:rFonts w:asciiTheme="minorHAnsi" w:hAnsiTheme="minorHAnsi" w:cstheme="minorHAnsi"/>
                <w:sz w:val="20"/>
                <w:szCs w:val="20"/>
              </w:rPr>
              <w:br/>
              <w:t>[……], [……]</w:t>
            </w:r>
            <w:r w:rsidRPr="008505B1">
              <w:rPr>
                <w:rFonts w:asciiTheme="minorHAnsi" w:hAnsiTheme="minorHAnsi" w:cstheme="minorHAnsi"/>
                <w:sz w:val="20"/>
                <w:szCs w:val="20"/>
              </w:rPr>
              <w:br/>
              <w:t>[……], [……]</w:t>
            </w:r>
            <w:r w:rsidRPr="008505B1">
              <w:rPr>
                <w:rFonts w:asciiTheme="minorHAnsi" w:hAnsiTheme="minorHAnsi" w:cstheme="minorHAnsi"/>
                <w:sz w:val="20"/>
                <w:szCs w:val="20"/>
              </w:rPr>
              <w:br/>
              <w:t>[……], [……]</w:t>
            </w:r>
            <w:r w:rsidRPr="008505B1">
              <w:rPr>
                <w:rFonts w:asciiTheme="minorHAnsi" w:hAnsiTheme="minorHAnsi" w:cstheme="minorHAnsi"/>
                <w:sz w:val="20"/>
                <w:szCs w:val="20"/>
              </w:rPr>
              <w:br/>
              <w:t>Rok, liczebność kadry kierowniczej:</w:t>
            </w:r>
            <w:r w:rsidRPr="008505B1">
              <w:rPr>
                <w:rFonts w:asciiTheme="minorHAnsi" w:hAnsiTheme="minorHAnsi" w:cstheme="minorHAnsi"/>
                <w:sz w:val="20"/>
                <w:szCs w:val="20"/>
              </w:rPr>
              <w:br/>
              <w:t>[……], [……]</w:t>
            </w:r>
            <w:r w:rsidRPr="008505B1">
              <w:rPr>
                <w:rFonts w:asciiTheme="minorHAnsi" w:hAnsiTheme="minorHAnsi" w:cstheme="minorHAnsi"/>
                <w:sz w:val="20"/>
                <w:szCs w:val="20"/>
              </w:rPr>
              <w:br/>
              <w:t>[……], [……]</w:t>
            </w:r>
            <w:r w:rsidRPr="008505B1">
              <w:rPr>
                <w:rFonts w:asciiTheme="minorHAnsi" w:hAnsiTheme="minorHAnsi" w:cstheme="minorHAnsi"/>
                <w:sz w:val="20"/>
                <w:szCs w:val="20"/>
              </w:rPr>
              <w:br/>
              <w:t>[……], [……]</w:t>
            </w:r>
          </w:p>
        </w:tc>
      </w:tr>
      <w:tr w:rsidR="00804DF2" w:rsidRPr="008505B1" w14:paraId="14382830" w14:textId="77777777" w:rsidTr="0077705D">
        <w:trPr>
          <w:jc w:val="center"/>
        </w:trPr>
        <w:tc>
          <w:tcPr>
            <w:tcW w:w="5216" w:type="dxa"/>
            <w:shd w:val="clear" w:color="auto" w:fill="auto"/>
          </w:tcPr>
          <w:p w14:paraId="0E37FB9C"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xml:space="preserve">9) Będzie dysponował następującymi </w:t>
            </w:r>
            <w:r w:rsidRPr="008505B1">
              <w:rPr>
                <w:rFonts w:asciiTheme="minorHAnsi" w:hAnsiTheme="minorHAnsi" w:cstheme="minorHAnsi"/>
                <w:b/>
                <w:sz w:val="20"/>
                <w:szCs w:val="20"/>
              </w:rPr>
              <w:t>narzędziami, wyposażeniem zakładu i urządzeniami technicznymi</w:t>
            </w:r>
            <w:r w:rsidRPr="008505B1">
              <w:rPr>
                <w:rFonts w:asciiTheme="minorHAnsi" w:hAnsiTheme="minorHAnsi" w:cstheme="minorHAnsi"/>
                <w:sz w:val="20"/>
                <w:szCs w:val="20"/>
              </w:rPr>
              <w:t xml:space="preserve"> na potrzeby realizacji zamówienia:</w:t>
            </w:r>
          </w:p>
        </w:tc>
        <w:tc>
          <w:tcPr>
            <w:tcW w:w="4645" w:type="dxa"/>
            <w:shd w:val="clear" w:color="auto" w:fill="auto"/>
          </w:tcPr>
          <w:p w14:paraId="14BC3B35"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w:t>
            </w:r>
          </w:p>
        </w:tc>
      </w:tr>
      <w:tr w:rsidR="00804DF2" w:rsidRPr="008505B1" w14:paraId="16323D9C" w14:textId="77777777" w:rsidTr="0077705D">
        <w:trPr>
          <w:jc w:val="center"/>
        </w:trPr>
        <w:tc>
          <w:tcPr>
            <w:tcW w:w="5216" w:type="dxa"/>
            <w:shd w:val="clear" w:color="auto" w:fill="auto"/>
          </w:tcPr>
          <w:p w14:paraId="496A7B4D"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xml:space="preserve">10) Wykonawca </w:t>
            </w:r>
            <w:r w:rsidRPr="008505B1">
              <w:rPr>
                <w:rFonts w:asciiTheme="minorHAnsi" w:hAnsiTheme="minorHAnsi" w:cstheme="minorHAnsi"/>
                <w:b/>
                <w:sz w:val="20"/>
                <w:szCs w:val="20"/>
              </w:rPr>
              <w:t>zamierza ewentualnie zlecić podwykonawcom</w:t>
            </w:r>
            <w:r w:rsidRPr="008505B1">
              <w:rPr>
                <w:rFonts w:asciiTheme="minorHAnsi" w:hAnsiTheme="minorHAnsi" w:cstheme="minorHAnsi"/>
                <w:b/>
                <w:sz w:val="20"/>
                <w:szCs w:val="20"/>
                <w:vertAlign w:val="superscript"/>
              </w:rPr>
              <w:footnoteReference w:id="45"/>
            </w:r>
            <w:r w:rsidRPr="008505B1">
              <w:rPr>
                <w:rFonts w:asciiTheme="minorHAnsi" w:hAnsiTheme="minorHAnsi" w:cstheme="minorHAnsi"/>
                <w:sz w:val="20"/>
                <w:szCs w:val="20"/>
              </w:rPr>
              <w:t xml:space="preserve"> następującą </w:t>
            </w:r>
            <w:r w:rsidRPr="008505B1">
              <w:rPr>
                <w:rFonts w:asciiTheme="minorHAnsi" w:hAnsiTheme="minorHAnsi" w:cstheme="minorHAnsi"/>
                <w:b/>
                <w:sz w:val="20"/>
                <w:szCs w:val="20"/>
              </w:rPr>
              <w:t>część (procentową)</w:t>
            </w:r>
            <w:r w:rsidRPr="008505B1">
              <w:rPr>
                <w:rFonts w:asciiTheme="minorHAnsi" w:hAnsiTheme="minorHAnsi" w:cstheme="minorHAnsi"/>
                <w:sz w:val="20"/>
                <w:szCs w:val="20"/>
              </w:rPr>
              <w:t xml:space="preserve"> zamówienia:</w:t>
            </w:r>
          </w:p>
        </w:tc>
        <w:tc>
          <w:tcPr>
            <w:tcW w:w="4645" w:type="dxa"/>
            <w:shd w:val="clear" w:color="auto" w:fill="auto"/>
          </w:tcPr>
          <w:p w14:paraId="150905DA"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w:t>
            </w:r>
          </w:p>
        </w:tc>
      </w:tr>
      <w:tr w:rsidR="00804DF2" w:rsidRPr="008505B1" w14:paraId="2CD7E8C1" w14:textId="77777777" w:rsidTr="0077705D">
        <w:trPr>
          <w:jc w:val="center"/>
        </w:trPr>
        <w:tc>
          <w:tcPr>
            <w:tcW w:w="5216" w:type="dxa"/>
            <w:shd w:val="clear" w:color="auto" w:fill="auto"/>
          </w:tcPr>
          <w:p w14:paraId="2072531B"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 xml:space="preserve">11) W odniesieniu do </w:t>
            </w:r>
            <w:r w:rsidRPr="008505B1">
              <w:rPr>
                <w:rFonts w:asciiTheme="minorHAnsi" w:hAnsiTheme="minorHAnsi" w:cstheme="minorHAnsi"/>
                <w:b/>
                <w:sz w:val="20"/>
                <w:szCs w:val="20"/>
              </w:rPr>
              <w:t>zamówień publicznych na dostawy</w:t>
            </w:r>
            <w:r w:rsidRPr="008505B1">
              <w:rPr>
                <w:rFonts w:asciiTheme="minorHAnsi" w:hAnsiTheme="minorHAnsi" w:cstheme="minorHAnsi"/>
                <w:sz w:val="20"/>
                <w:szCs w:val="20"/>
              </w:rPr>
              <w:t>:</w:t>
            </w:r>
            <w:r w:rsidRPr="008505B1">
              <w:rPr>
                <w:rFonts w:asciiTheme="minorHAnsi" w:hAnsiTheme="minorHAnsi" w:cstheme="minorHAnsi"/>
                <w:sz w:val="20"/>
                <w:szCs w:val="20"/>
              </w:rPr>
              <w:br/>
              <w:t>Wykonawca dostarczy wymagane próbki, opisy lub fotografie produktów, które mają być dostarczone i którym nie musi towarzyszyć świadectwo autentyczności.</w:t>
            </w:r>
            <w:r w:rsidRPr="008505B1">
              <w:rPr>
                <w:rFonts w:asciiTheme="minorHAnsi" w:hAnsiTheme="minorHAnsi" w:cstheme="minorHAnsi"/>
                <w:sz w:val="20"/>
                <w:szCs w:val="20"/>
              </w:rPr>
              <w:br/>
              <w:t>Wykonawca oświadcza ponadto, że w stosownych przypadkach przedstawi wymagane świadectwa autentyczności.</w:t>
            </w:r>
            <w:r w:rsidRPr="008505B1">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5CEAE695"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br/>
              <w:t>[] Tak [] Nie</w:t>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t>[] Tak [] Nie</w:t>
            </w:r>
            <w:r w:rsidRPr="008505B1">
              <w:rPr>
                <w:rFonts w:asciiTheme="minorHAnsi" w:hAnsiTheme="minorHAnsi" w:cstheme="minorHAnsi"/>
                <w:sz w:val="20"/>
                <w:szCs w:val="20"/>
              </w:rPr>
              <w:br/>
            </w:r>
          </w:p>
          <w:p w14:paraId="3A9CCFAD"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br/>
              <w:t>(adres internetowy, wydający urząd lub organ,</w:t>
            </w:r>
            <w:r w:rsidRPr="008505B1">
              <w:rPr>
                <w:rFonts w:asciiTheme="minorHAnsi" w:hAnsiTheme="minorHAnsi" w:cstheme="minorHAnsi"/>
                <w:i/>
                <w:sz w:val="20"/>
                <w:szCs w:val="20"/>
              </w:rPr>
              <w:t xml:space="preserve"> </w:t>
            </w:r>
            <w:r w:rsidRPr="008505B1">
              <w:rPr>
                <w:rFonts w:asciiTheme="minorHAnsi" w:hAnsiTheme="minorHAnsi" w:cstheme="minorHAnsi"/>
                <w:sz w:val="20"/>
                <w:szCs w:val="20"/>
              </w:rPr>
              <w:t>dokładne dane referencyjne dokumentacji): [……][……][……]</w:t>
            </w:r>
          </w:p>
        </w:tc>
      </w:tr>
      <w:tr w:rsidR="00804DF2" w:rsidRPr="008505B1" w14:paraId="1427CE4A" w14:textId="77777777" w:rsidTr="0077705D">
        <w:trPr>
          <w:jc w:val="center"/>
        </w:trPr>
        <w:tc>
          <w:tcPr>
            <w:tcW w:w="5216" w:type="dxa"/>
            <w:shd w:val="clear" w:color="auto" w:fill="auto"/>
          </w:tcPr>
          <w:p w14:paraId="720903D6" w14:textId="77777777" w:rsidR="00804DF2" w:rsidRPr="008505B1" w:rsidRDefault="00804DF2" w:rsidP="00804DF2">
            <w:pPr>
              <w:spacing w:line="300" w:lineRule="auto"/>
              <w:rPr>
                <w:rFonts w:asciiTheme="minorHAnsi" w:hAnsiTheme="minorHAnsi" w:cstheme="minorHAnsi"/>
                <w:sz w:val="20"/>
                <w:szCs w:val="20"/>
                <w:shd w:val="clear" w:color="auto" w:fill="BFBFBF"/>
              </w:rPr>
            </w:pPr>
            <w:r w:rsidRPr="008505B1">
              <w:rPr>
                <w:rFonts w:asciiTheme="minorHAnsi" w:hAnsiTheme="minorHAnsi" w:cstheme="minorHAnsi"/>
                <w:sz w:val="20"/>
                <w:szCs w:val="20"/>
              </w:rPr>
              <w:t xml:space="preserve">12) W odniesieniu do </w:t>
            </w:r>
            <w:r w:rsidRPr="008505B1">
              <w:rPr>
                <w:rFonts w:asciiTheme="minorHAnsi" w:hAnsiTheme="minorHAnsi" w:cstheme="minorHAnsi"/>
                <w:b/>
                <w:sz w:val="20"/>
                <w:szCs w:val="20"/>
              </w:rPr>
              <w:t>zamówień publicznych na dostawy</w:t>
            </w:r>
            <w:r w:rsidRPr="008505B1">
              <w:rPr>
                <w:rFonts w:asciiTheme="minorHAnsi" w:hAnsiTheme="minorHAnsi" w:cstheme="minorHAnsi"/>
                <w:sz w:val="20"/>
                <w:szCs w:val="20"/>
              </w:rPr>
              <w:t>:</w:t>
            </w:r>
            <w:r w:rsidRPr="008505B1">
              <w:rPr>
                <w:rFonts w:asciiTheme="minorHAnsi" w:hAnsiTheme="minorHAnsi" w:cstheme="minorHAnsi"/>
                <w:sz w:val="20"/>
                <w:szCs w:val="20"/>
              </w:rPr>
              <w:br/>
              <w:t xml:space="preserve">Czy wykonawca może przedstawić wymagane </w:t>
            </w:r>
            <w:r w:rsidRPr="008505B1">
              <w:rPr>
                <w:rFonts w:asciiTheme="minorHAnsi" w:hAnsiTheme="minorHAnsi" w:cstheme="minorHAnsi"/>
                <w:b/>
                <w:sz w:val="20"/>
                <w:szCs w:val="20"/>
              </w:rPr>
              <w:t>zaświadczenia</w:t>
            </w:r>
            <w:r w:rsidRPr="008505B1">
              <w:rPr>
                <w:rFonts w:asciiTheme="minorHAnsi" w:hAnsiTheme="minorHAnsi" w:cstheme="minorHAnsi"/>
                <w:sz w:val="20"/>
                <w:szCs w:val="20"/>
              </w:rPr>
              <w:t xml:space="preserve"> sporządzone przez urzędowe </w:t>
            </w:r>
            <w:r w:rsidRPr="008505B1">
              <w:rPr>
                <w:rFonts w:asciiTheme="minorHAnsi" w:hAnsiTheme="minorHAnsi" w:cstheme="minorHAnsi"/>
                <w:b/>
                <w:sz w:val="20"/>
                <w:szCs w:val="20"/>
              </w:rPr>
              <w:t>instytuty</w:t>
            </w:r>
            <w:r w:rsidRPr="008505B1">
              <w:rPr>
                <w:rFonts w:asciiTheme="minorHAnsi" w:hAnsiTheme="minorHAnsi" w:cstheme="minorHAnsi"/>
                <w:sz w:val="20"/>
                <w:szCs w:val="20"/>
              </w:rPr>
              <w:t xml:space="preserve"> lub agencje </w:t>
            </w:r>
            <w:r w:rsidRPr="008505B1">
              <w:rPr>
                <w:rFonts w:asciiTheme="minorHAnsi" w:hAnsiTheme="minorHAnsi" w:cstheme="minorHAnsi"/>
                <w:b/>
                <w:sz w:val="20"/>
                <w:szCs w:val="20"/>
              </w:rPr>
              <w:t xml:space="preserve">kontroli </w:t>
            </w:r>
            <w:r w:rsidRPr="008505B1">
              <w:rPr>
                <w:rFonts w:asciiTheme="minorHAnsi" w:hAnsiTheme="minorHAnsi" w:cstheme="minorHAnsi"/>
                <w:b/>
                <w:sz w:val="20"/>
                <w:szCs w:val="20"/>
              </w:rPr>
              <w:lastRenderedPageBreak/>
              <w:t>jakości</w:t>
            </w:r>
            <w:r w:rsidRPr="008505B1">
              <w:rPr>
                <w:rFonts w:asciiTheme="minorHAnsi" w:hAnsiTheme="minorHAnsi"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8505B1">
              <w:rPr>
                <w:rFonts w:asciiTheme="minorHAnsi" w:hAnsiTheme="minorHAnsi" w:cstheme="minorHAnsi"/>
                <w:sz w:val="20"/>
                <w:szCs w:val="20"/>
              </w:rPr>
              <w:br/>
            </w:r>
            <w:r w:rsidRPr="008505B1">
              <w:rPr>
                <w:rFonts w:asciiTheme="minorHAnsi" w:hAnsiTheme="minorHAnsi" w:cstheme="minorHAnsi"/>
                <w:b/>
                <w:sz w:val="20"/>
                <w:szCs w:val="20"/>
              </w:rPr>
              <w:t>Jeżeli nie</w:t>
            </w:r>
            <w:r w:rsidRPr="008505B1">
              <w:rPr>
                <w:rFonts w:asciiTheme="minorHAnsi" w:hAnsiTheme="minorHAnsi" w:cstheme="minorHAnsi"/>
                <w:sz w:val="20"/>
                <w:szCs w:val="20"/>
              </w:rPr>
              <w:t>, proszę wyjaśnić dlaczego, i wskazać, jakie inne środki dowodowe mogą zostać przedstawione:</w:t>
            </w:r>
            <w:r w:rsidRPr="008505B1">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5EE50CC5"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lastRenderedPageBreak/>
              <w:br/>
              <w:t>[] Tak [] Nie</w:t>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lastRenderedPageBreak/>
              <w:br/>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t>[…]</w:t>
            </w:r>
            <w:r w:rsidRPr="008505B1">
              <w:rPr>
                <w:rFonts w:asciiTheme="minorHAnsi" w:hAnsiTheme="minorHAnsi" w:cstheme="minorHAnsi"/>
                <w:sz w:val="20"/>
                <w:szCs w:val="20"/>
              </w:rPr>
              <w:br/>
            </w:r>
            <w:r w:rsidRPr="008505B1">
              <w:rPr>
                <w:rFonts w:asciiTheme="minorHAnsi" w:hAnsiTheme="minorHAnsi" w:cstheme="minorHAnsi"/>
                <w:sz w:val="20"/>
                <w:szCs w:val="20"/>
              </w:rPr>
              <w:br/>
              <w:t>(adres internetowy, wydający urząd lub organ, dokładne dane referencyjne dokumentacji): [……][……][……]</w:t>
            </w:r>
          </w:p>
        </w:tc>
      </w:tr>
    </w:tbl>
    <w:p w14:paraId="5621B5DD" w14:textId="77777777" w:rsidR="00804DF2" w:rsidRPr="008505B1" w:rsidRDefault="00804DF2" w:rsidP="00804DF2">
      <w:pPr>
        <w:keepNext/>
        <w:spacing w:line="300" w:lineRule="auto"/>
        <w:jc w:val="center"/>
        <w:rPr>
          <w:rFonts w:asciiTheme="minorHAnsi" w:eastAsia="Calibri" w:hAnsiTheme="minorHAnsi" w:cstheme="minorHAnsi"/>
          <w:smallCaps/>
          <w:sz w:val="20"/>
          <w:szCs w:val="20"/>
          <w:lang w:eastAsia="en-GB"/>
        </w:rPr>
      </w:pPr>
      <w:bookmarkStart w:id="62" w:name="_DV_M4307"/>
      <w:bookmarkStart w:id="63" w:name="_DV_M4308"/>
      <w:bookmarkStart w:id="64" w:name="_DV_M4309"/>
      <w:bookmarkStart w:id="65" w:name="_DV_M4310"/>
      <w:bookmarkStart w:id="66" w:name="_DV_M4311"/>
      <w:bookmarkStart w:id="67" w:name="_DV_M4312"/>
      <w:bookmarkEnd w:id="62"/>
      <w:bookmarkEnd w:id="63"/>
      <w:bookmarkEnd w:id="64"/>
      <w:bookmarkEnd w:id="65"/>
      <w:bookmarkEnd w:id="66"/>
      <w:bookmarkEnd w:id="67"/>
      <w:r w:rsidRPr="008505B1">
        <w:rPr>
          <w:rFonts w:asciiTheme="minorHAnsi" w:eastAsia="Calibri" w:hAnsiTheme="minorHAnsi" w:cstheme="minorHAnsi"/>
          <w:smallCaps/>
          <w:sz w:val="20"/>
          <w:szCs w:val="20"/>
          <w:lang w:eastAsia="en-GB"/>
        </w:rPr>
        <w:lastRenderedPageBreak/>
        <w:t>D: Systemy zapewniania jakości i normy zarządzania środowiskowego</w:t>
      </w:r>
    </w:p>
    <w:p w14:paraId="664AB5FA" w14:textId="77777777" w:rsidR="00804DF2" w:rsidRPr="008505B1" w:rsidRDefault="00804DF2" w:rsidP="00804DF2">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8505B1">
        <w:rPr>
          <w:rFonts w:asciiTheme="minorHAnsi" w:hAnsiTheme="minorHAnsi"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4DF2" w:rsidRPr="008505B1" w14:paraId="411EB0B6" w14:textId="77777777" w:rsidTr="0077705D">
        <w:tc>
          <w:tcPr>
            <w:tcW w:w="4644" w:type="dxa"/>
            <w:shd w:val="clear" w:color="auto" w:fill="auto"/>
          </w:tcPr>
          <w:p w14:paraId="5B3417BA" w14:textId="77777777" w:rsidR="00804DF2" w:rsidRPr="008505B1" w:rsidRDefault="00804DF2" w:rsidP="00804DF2">
            <w:pPr>
              <w:spacing w:line="300" w:lineRule="auto"/>
              <w:rPr>
                <w:rFonts w:asciiTheme="minorHAnsi" w:hAnsiTheme="minorHAnsi" w:cstheme="minorHAnsi"/>
                <w:b/>
                <w:w w:val="0"/>
                <w:sz w:val="20"/>
                <w:szCs w:val="20"/>
              </w:rPr>
            </w:pPr>
            <w:r w:rsidRPr="008505B1">
              <w:rPr>
                <w:rFonts w:asciiTheme="minorHAnsi" w:hAnsiTheme="minorHAnsi" w:cstheme="minorHAnsi"/>
                <w:b/>
                <w:w w:val="0"/>
                <w:sz w:val="20"/>
                <w:szCs w:val="20"/>
              </w:rPr>
              <w:t>Systemy zapewniania jakości i normy zarządzania środowiskowego</w:t>
            </w:r>
          </w:p>
        </w:tc>
        <w:tc>
          <w:tcPr>
            <w:tcW w:w="4645" w:type="dxa"/>
            <w:shd w:val="clear" w:color="auto" w:fill="auto"/>
          </w:tcPr>
          <w:p w14:paraId="787F2796" w14:textId="77777777" w:rsidR="00804DF2" w:rsidRPr="008505B1" w:rsidRDefault="00804DF2" w:rsidP="00804DF2">
            <w:pPr>
              <w:spacing w:line="300" w:lineRule="auto"/>
              <w:rPr>
                <w:rFonts w:asciiTheme="minorHAnsi" w:hAnsiTheme="minorHAnsi" w:cstheme="minorHAnsi"/>
                <w:b/>
                <w:w w:val="0"/>
                <w:sz w:val="20"/>
                <w:szCs w:val="20"/>
              </w:rPr>
            </w:pPr>
            <w:r w:rsidRPr="008505B1">
              <w:rPr>
                <w:rFonts w:asciiTheme="minorHAnsi" w:hAnsiTheme="minorHAnsi" w:cstheme="minorHAnsi"/>
                <w:b/>
                <w:w w:val="0"/>
                <w:sz w:val="20"/>
                <w:szCs w:val="20"/>
              </w:rPr>
              <w:t>Odpowiedź:</w:t>
            </w:r>
          </w:p>
        </w:tc>
      </w:tr>
      <w:tr w:rsidR="00804DF2" w:rsidRPr="008505B1" w14:paraId="19602CC8" w14:textId="77777777" w:rsidTr="0077705D">
        <w:tc>
          <w:tcPr>
            <w:tcW w:w="4644" w:type="dxa"/>
            <w:shd w:val="clear" w:color="auto" w:fill="auto"/>
          </w:tcPr>
          <w:p w14:paraId="516DFC79" w14:textId="77777777" w:rsidR="00804DF2" w:rsidRPr="008505B1" w:rsidRDefault="00804DF2" w:rsidP="00804DF2">
            <w:pPr>
              <w:spacing w:line="300" w:lineRule="auto"/>
              <w:rPr>
                <w:rFonts w:asciiTheme="minorHAnsi" w:hAnsiTheme="minorHAnsi" w:cstheme="minorHAnsi"/>
                <w:w w:val="0"/>
                <w:sz w:val="20"/>
                <w:szCs w:val="20"/>
              </w:rPr>
            </w:pPr>
            <w:r w:rsidRPr="008505B1">
              <w:rPr>
                <w:rFonts w:asciiTheme="minorHAnsi" w:hAnsiTheme="minorHAnsi" w:cstheme="minorHAnsi"/>
                <w:w w:val="0"/>
                <w:sz w:val="20"/>
                <w:szCs w:val="20"/>
              </w:rPr>
              <w:t xml:space="preserve">Czy wykonawca będzie w stanie przedstawić </w:t>
            </w:r>
            <w:r w:rsidRPr="008505B1">
              <w:rPr>
                <w:rFonts w:asciiTheme="minorHAnsi" w:hAnsiTheme="minorHAnsi" w:cstheme="minorHAnsi"/>
                <w:b/>
                <w:sz w:val="20"/>
                <w:szCs w:val="20"/>
              </w:rPr>
              <w:t>zaświadczenia</w:t>
            </w:r>
            <w:r w:rsidRPr="008505B1">
              <w:rPr>
                <w:rFonts w:asciiTheme="minorHAnsi" w:hAnsiTheme="minorHAnsi" w:cstheme="minorHAnsi"/>
                <w:w w:val="0"/>
                <w:sz w:val="20"/>
                <w:szCs w:val="20"/>
              </w:rPr>
              <w:t xml:space="preserve"> sporządzone przez niezależne jednostki, poświadczające spełnienie przez wykonawcę wymaganych </w:t>
            </w:r>
            <w:r w:rsidRPr="008505B1">
              <w:rPr>
                <w:rFonts w:asciiTheme="minorHAnsi" w:hAnsiTheme="minorHAnsi" w:cstheme="minorHAnsi"/>
                <w:b/>
                <w:sz w:val="20"/>
                <w:szCs w:val="20"/>
              </w:rPr>
              <w:t>norm zapewniania jakości</w:t>
            </w:r>
            <w:r w:rsidRPr="008505B1">
              <w:rPr>
                <w:rFonts w:asciiTheme="minorHAnsi" w:hAnsiTheme="minorHAnsi" w:cstheme="minorHAnsi"/>
                <w:w w:val="0"/>
                <w:sz w:val="20"/>
                <w:szCs w:val="20"/>
              </w:rPr>
              <w:t>, w tym w zakresie dostępności dla osób niepełnosprawnych?</w:t>
            </w:r>
            <w:r w:rsidRPr="008505B1">
              <w:rPr>
                <w:rFonts w:asciiTheme="minorHAnsi" w:hAnsiTheme="minorHAnsi" w:cstheme="minorHAnsi"/>
                <w:w w:val="0"/>
                <w:sz w:val="20"/>
                <w:szCs w:val="20"/>
              </w:rPr>
              <w:br/>
            </w:r>
            <w:r w:rsidRPr="008505B1">
              <w:rPr>
                <w:rFonts w:asciiTheme="minorHAnsi" w:hAnsiTheme="minorHAnsi" w:cstheme="minorHAnsi"/>
                <w:b/>
                <w:w w:val="0"/>
                <w:sz w:val="20"/>
                <w:szCs w:val="20"/>
              </w:rPr>
              <w:t>Jeżeli nie</w:t>
            </w:r>
            <w:r w:rsidRPr="008505B1">
              <w:rPr>
                <w:rFonts w:asciiTheme="minorHAnsi" w:hAnsiTheme="minorHAnsi" w:cstheme="minorHAnsi"/>
                <w:w w:val="0"/>
                <w:sz w:val="20"/>
                <w:szCs w:val="20"/>
              </w:rPr>
              <w:t>, proszę wyjaśnić dlaczego, i określić, jakie inne środki dowodowe dotyczące systemu zapewniania jakości mogą zostać przedstawione:</w:t>
            </w:r>
            <w:r w:rsidRPr="008505B1">
              <w:rPr>
                <w:rFonts w:asciiTheme="minorHAnsi" w:hAnsiTheme="minorHAnsi" w:cstheme="minorHAnsi"/>
                <w:w w:val="0"/>
                <w:sz w:val="20"/>
                <w:szCs w:val="20"/>
              </w:rPr>
              <w:br/>
            </w:r>
            <w:r w:rsidRPr="008505B1">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037B9D4E" w14:textId="77777777" w:rsidR="00804DF2" w:rsidRPr="008505B1" w:rsidRDefault="00804DF2" w:rsidP="00804DF2">
            <w:pPr>
              <w:spacing w:line="300" w:lineRule="auto"/>
              <w:rPr>
                <w:rFonts w:asciiTheme="minorHAnsi" w:hAnsiTheme="minorHAnsi" w:cstheme="minorHAnsi"/>
                <w:w w:val="0"/>
                <w:sz w:val="20"/>
                <w:szCs w:val="20"/>
              </w:rPr>
            </w:pPr>
            <w:r w:rsidRPr="008505B1">
              <w:rPr>
                <w:rFonts w:asciiTheme="minorHAnsi" w:hAnsiTheme="minorHAnsi" w:cstheme="minorHAnsi"/>
                <w:w w:val="0"/>
                <w:sz w:val="20"/>
                <w:szCs w:val="20"/>
              </w:rPr>
              <w:t>[] Tak [] Nie</w:t>
            </w:r>
            <w:r w:rsidRPr="008505B1">
              <w:rPr>
                <w:rFonts w:asciiTheme="minorHAnsi" w:hAnsiTheme="minorHAnsi" w:cstheme="minorHAnsi"/>
                <w:w w:val="0"/>
                <w:sz w:val="20"/>
                <w:szCs w:val="20"/>
              </w:rPr>
              <w:br/>
            </w:r>
            <w:r w:rsidRPr="008505B1">
              <w:rPr>
                <w:rFonts w:asciiTheme="minorHAnsi" w:hAnsiTheme="minorHAnsi" w:cstheme="minorHAnsi"/>
                <w:w w:val="0"/>
                <w:sz w:val="20"/>
                <w:szCs w:val="20"/>
              </w:rPr>
              <w:br/>
            </w:r>
            <w:r w:rsidRPr="008505B1">
              <w:rPr>
                <w:rFonts w:asciiTheme="minorHAnsi" w:hAnsiTheme="minorHAnsi" w:cstheme="minorHAnsi"/>
                <w:w w:val="0"/>
                <w:sz w:val="20"/>
                <w:szCs w:val="20"/>
              </w:rPr>
              <w:br/>
            </w:r>
            <w:r w:rsidRPr="008505B1">
              <w:rPr>
                <w:rFonts w:asciiTheme="minorHAnsi" w:hAnsiTheme="minorHAnsi" w:cstheme="minorHAnsi"/>
                <w:w w:val="0"/>
                <w:sz w:val="20"/>
                <w:szCs w:val="20"/>
              </w:rPr>
              <w:br/>
            </w:r>
            <w:r w:rsidRPr="008505B1">
              <w:rPr>
                <w:rFonts w:asciiTheme="minorHAnsi" w:hAnsiTheme="minorHAnsi" w:cstheme="minorHAnsi"/>
                <w:w w:val="0"/>
                <w:sz w:val="20"/>
                <w:szCs w:val="20"/>
              </w:rPr>
              <w:br/>
              <w:t>[……] [……]</w:t>
            </w:r>
            <w:r w:rsidRPr="008505B1">
              <w:rPr>
                <w:rFonts w:asciiTheme="minorHAnsi" w:hAnsiTheme="minorHAnsi" w:cstheme="minorHAnsi"/>
                <w:w w:val="0"/>
                <w:sz w:val="20"/>
                <w:szCs w:val="20"/>
              </w:rPr>
              <w:br/>
            </w:r>
          </w:p>
          <w:p w14:paraId="384E69AA" w14:textId="77777777" w:rsidR="00804DF2" w:rsidRPr="008505B1" w:rsidRDefault="00804DF2" w:rsidP="00804DF2">
            <w:pPr>
              <w:spacing w:line="300" w:lineRule="auto"/>
              <w:rPr>
                <w:rFonts w:asciiTheme="minorHAnsi" w:hAnsiTheme="minorHAnsi" w:cstheme="minorHAnsi"/>
                <w:w w:val="0"/>
                <w:sz w:val="20"/>
                <w:szCs w:val="20"/>
              </w:rPr>
            </w:pPr>
          </w:p>
          <w:p w14:paraId="33387EAB" w14:textId="77777777" w:rsidR="00804DF2" w:rsidRPr="008505B1" w:rsidRDefault="00804DF2" w:rsidP="00804DF2">
            <w:pPr>
              <w:spacing w:line="300" w:lineRule="auto"/>
              <w:rPr>
                <w:rFonts w:asciiTheme="minorHAnsi" w:hAnsiTheme="minorHAnsi" w:cstheme="minorHAnsi"/>
                <w:w w:val="0"/>
                <w:sz w:val="20"/>
                <w:szCs w:val="20"/>
              </w:rPr>
            </w:pPr>
            <w:r w:rsidRPr="008505B1">
              <w:rPr>
                <w:rFonts w:asciiTheme="minorHAnsi" w:hAnsiTheme="minorHAnsi" w:cstheme="minorHAnsi"/>
                <w:sz w:val="20"/>
                <w:szCs w:val="20"/>
              </w:rPr>
              <w:t>(adres internetowy, wydający urząd lub organ, dokładne dane referencyjne dokumentacji): [……][……][……]</w:t>
            </w:r>
          </w:p>
        </w:tc>
      </w:tr>
      <w:tr w:rsidR="00804DF2" w:rsidRPr="008505B1" w14:paraId="7A78777E" w14:textId="77777777" w:rsidTr="0077705D">
        <w:tc>
          <w:tcPr>
            <w:tcW w:w="4644" w:type="dxa"/>
            <w:shd w:val="clear" w:color="auto" w:fill="auto"/>
          </w:tcPr>
          <w:p w14:paraId="19A2B326" w14:textId="77777777" w:rsidR="00804DF2" w:rsidRPr="008505B1" w:rsidRDefault="00804DF2" w:rsidP="00804DF2">
            <w:pPr>
              <w:spacing w:line="300" w:lineRule="auto"/>
              <w:rPr>
                <w:rFonts w:asciiTheme="minorHAnsi" w:hAnsiTheme="minorHAnsi" w:cstheme="minorHAnsi"/>
                <w:w w:val="0"/>
                <w:sz w:val="20"/>
                <w:szCs w:val="20"/>
              </w:rPr>
            </w:pPr>
            <w:r w:rsidRPr="008505B1">
              <w:rPr>
                <w:rFonts w:asciiTheme="minorHAnsi" w:hAnsiTheme="minorHAnsi" w:cstheme="minorHAnsi"/>
                <w:w w:val="0"/>
                <w:sz w:val="20"/>
                <w:szCs w:val="20"/>
              </w:rPr>
              <w:t xml:space="preserve">Czy wykonawca będzie w stanie przedstawić </w:t>
            </w:r>
            <w:r w:rsidRPr="008505B1">
              <w:rPr>
                <w:rFonts w:asciiTheme="minorHAnsi" w:hAnsiTheme="minorHAnsi" w:cstheme="minorHAnsi"/>
                <w:b/>
                <w:sz w:val="20"/>
                <w:szCs w:val="20"/>
              </w:rPr>
              <w:t>zaświadczenia</w:t>
            </w:r>
            <w:r w:rsidRPr="008505B1">
              <w:rPr>
                <w:rFonts w:asciiTheme="minorHAnsi" w:hAnsiTheme="minorHAnsi" w:cstheme="minorHAnsi"/>
                <w:w w:val="0"/>
                <w:sz w:val="20"/>
                <w:szCs w:val="20"/>
              </w:rPr>
              <w:t xml:space="preserve"> sporządzone przez niezależne jednostki, poświadczające spełnienie przez wykonawcę wymogów określonych </w:t>
            </w:r>
            <w:r w:rsidRPr="008505B1">
              <w:rPr>
                <w:rFonts w:asciiTheme="minorHAnsi" w:hAnsiTheme="minorHAnsi" w:cstheme="minorHAnsi"/>
                <w:b/>
                <w:sz w:val="20"/>
                <w:szCs w:val="20"/>
              </w:rPr>
              <w:t>systemów lub norm zarządzania środowiskowego</w:t>
            </w:r>
            <w:r w:rsidRPr="008505B1">
              <w:rPr>
                <w:rFonts w:asciiTheme="minorHAnsi" w:hAnsiTheme="minorHAnsi" w:cstheme="minorHAnsi"/>
                <w:w w:val="0"/>
                <w:sz w:val="20"/>
                <w:szCs w:val="20"/>
              </w:rPr>
              <w:t>?</w:t>
            </w:r>
            <w:r w:rsidRPr="008505B1">
              <w:rPr>
                <w:rFonts w:asciiTheme="minorHAnsi" w:hAnsiTheme="minorHAnsi" w:cstheme="minorHAnsi"/>
                <w:w w:val="0"/>
                <w:sz w:val="20"/>
                <w:szCs w:val="20"/>
              </w:rPr>
              <w:br/>
            </w:r>
            <w:r w:rsidRPr="008505B1">
              <w:rPr>
                <w:rFonts w:asciiTheme="minorHAnsi" w:hAnsiTheme="minorHAnsi" w:cstheme="minorHAnsi"/>
                <w:b/>
                <w:w w:val="0"/>
                <w:sz w:val="20"/>
                <w:szCs w:val="20"/>
              </w:rPr>
              <w:t>Jeżeli nie</w:t>
            </w:r>
            <w:r w:rsidRPr="008505B1">
              <w:rPr>
                <w:rFonts w:asciiTheme="minorHAnsi" w:hAnsiTheme="minorHAnsi" w:cstheme="minorHAnsi"/>
                <w:w w:val="0"/>
                <w:sz w:val="20"/>
                <w:szCs w:val="20"/>
              </w:rPr>
              <w:t xml:space="preserve">, proszę wyjaśnić dlaczego, i określić, jakie inne środki dowodowe dotyczące </w:t>
            </w:r>
            <w:r w:rsidRPr="008505B1">
              <w:rPr>
                <w:rFonts w:asciiTheme="minorHAnsi" w:hAnsiTheme="minorHAnsi" w:cstheme="minorHAnsi"/>
                <w:b/>
                <w:w w:val="0"/>
                <w:sz w:val="20"/>
                <w:szCs w:val="20"/>
              </w:rPr>
              <w:t>systemów lub norm zarządzania środowiskowego</w:t>
            </w:r>
            <w:r w:rsidRPr="008505B1">
              <w:rPr>
                <w:rFonts w:asciiTheme="minorHAnsi" w:hAnsiTheme="minorHAnsi" w:cstheme="minorHAnsi"/>
                <w:w w:val="0"/>
                <w:sz w:val="20"/>
                <w:szCs w:val="20"/>
              </w:rPr>
              <w:t xml:space="preserve"> mogą zostać przedstawione:</w:t>
            </w:r>
            <w:r w:rsidRPr="008505B1">
              <w:rPr>
                <w:rFonts w:asciiTheme="minorHAnsi" w:hAnsiTheme="minorHAnsi" w:cstheme="minorHAnsi"/>
                <w:w w:val="0"/>
                <w:sz w:val="20"/>
                <w:szCs w:val="20"/>
              </w:rPr>
              <w:br/>
            </w:r>
            <w:r w:rsidRPr="008505B1">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11BF7F04" w14:textId="77777777" w:rsidR="00804DF2" w:rsidRPr="008505B1" w:rsidRDefault="00804DF2" w:rsidP="00804DF2">
            <w:pPr>
              <w:spacing w:line="300" w:lineRule="auto"/>
              <w:rPr>
                <w:rFonts w:asciiTheme="minorHAnsi" w:hAnsiTheme="minorHAnsi" w:cstheme="minorHAnsi"/>
                <w:w w:val="0"/>
                <w:sz w:val="20"/>
                <w:szCs w:val="20"/>
              </w:rPr>
            </w:pPr>
            <w:r w:rsidRPr="008505B1">
              <w:rPr>
                <w:rFonts w:asciiTheme="minorHAnsi" w:hAnsiTheme="minorHAnsi" w:cstheme="minorHAnsi"/>
                <w:w w:val="0"/>
                <w:sz w:val="20"/>
                <w:szCs w:val="20"/>
              </w:rPr>
              <w:t>[] Tak [] Nie</w:t>
            </w:r>
            <w:r w:rsidRPr="008505B1">
              <w:rPr>
                <w:rFonts w:asciiTheme="minorHAnsi" w:hAnsiTheme="minorHAnsi" w:cstheme="minorHAnsi"/>
                <w:w w:val="0"/>
                <w:sz w:val="20"/>
                <w:szCs w:val="20"/>
              </w:rPr>
              <w:br/>
            </w:r>
            <w:r w:rsidRPr="008505B1">
              <w:rPr>
                <w:rFonts w:asciiTheme="minorHAnsi" w:hAnsiTheme="minorHAnsi" w:cstheme="minorHAnsi"/>
                <w:w w:val="0"/>
                <w:sz w:val="20"/>
                <w:szCs w:val="20"/>
              </w:rPr>
              <w:br/>
            </w:r>
            <w:r w:rsidRPr="008505B1">
              <w:rPr>
                <w:rFonts w:asciiTheme="minorHAnsi" w:hAnsiTheme="minorHAnsi" w:cstheme="minorHAnsi"/>
                <w:w w:val="0"/>
                <w:sz w:val="20"/>
                <w:szCs w:val="20"/>
              </w:rPr>
              <w:br/>
            </w:r>
            <w:r w:rsidRPr="008505B1">
              <w:rPr>
                <w:rFonts w:asciiTheme="minorHAnsi" w:hAnsiTheme="minorHAnsi" w:cstheme="minorHAnsi"/>
                <w:w w:val="0"/>
                <w:sz w:val="20"/>
                <w:szCs w:val="20"/>
              </w:rPr>
              <w:br/>
            </w:r>
            <w:r w:rsidRPr="008505B1">
              <w:rPr>
                <w:rFonts w:asciiTheme="minorHAnsi" w:hAnsiTheme="minorHAnsi" w:cstheme="minorHAnsi"/>
                <w:w w:val="0"/>
                <w:sz w:val="20"/>
                <w:szCs w:val="20"/>
              </w:rPr>
              <w:br/>
              <w:t>[……] [……]</w:t>
            </w:r>
            <w:r w:rsidRPr="008505B1">
              <w:rPr>
                <w:rFonts w:asciiTheme="minorHAnsi" w:hAnsiTheme="minorHAnsi" w:cstheme="minorHAnsi"/>
                <w:w w:val="0"/>
                <w:sz w:val="20"/>
                <w:szCs w:val="20"/>
              </w:rPr>
              <w:br/>
            </w:r>
            <w:r w:rsidRPr="008505B1">
              <w:rPr>
                <w:rFonts w:asciiTheme="minorHAnsi" w:hAnsiTheme="minorHAnsi" w:cstheme="minorHAnsi"/>
                <w:w w:val="0"/>
                <w:sz w:val="20"/>
                <w:szCs w:val="20"/>
              </w:rPr>
              <w:br/>
            </w:r>
            <w:r w:rsidRPr="008505B1">
              <w:rPr>
                <w:rFonts w:asciiTheme="minorHAnsi" w:hAnsiTheme="minorHAnsi" w:cstheme="minorHAnsi"/>
                <w:w w:val="0"/>
                <w:sz w:val="20"/>
                <w:szCs w:val="20"/>
              </w:rPr>
              <w:br/>
            </w:r>
            <w:r w:rsidRPr="008505B1">
              <w:rPr>
                <w:rFonts w:asciiTheme="minorHAnsi" w:hAnsiTheme="minorHAnsi" w:cstheme="minorHAnsi"/>
                <w:sz w:val="20"/>
                <w:szCs w:val="20"/>
              </w:rPr>
              <w:t>(adres internetowy, wydający urząd lub organ, dokładne dane referencyjne dokumentacji): [……][……][……]</w:t>
            </w:r>
          </w:p>
        </w:tc>
      </w:tr>
    </w:tbl>
    <w:p w14:paraId="7A8D2211" w14:textId="77777777" w:rsidR="00804DF2" w:rsidRPr="008505B1" w:rsidRDefault="00804DF2" w:rsidP="00804DF2">
      <w:pPr>
        <w:spacing w:line="300" w:lineRule="auto"/>
        <w:rPr>
          <w:rFonts w:asciiTheme="minorHAnsi" w:hAnsiTheme="minorHAnsi" w:cstheme="minorHAnsi"/>
        </w:rPr>
      </w:pPr>
    </w:p>
    <w:p w14:paraId="1360EBC7" w14:textId="77777777" w:rsidR="00804DF2" w:rsidRPr="008505B1" w:rsidRDefault="00804DF2" w:rsidP="00804DF2">
      <w:pPr>
        <w:spacing w:line="300" w:lineRule="auto"/>
        <w:rPr>
          <w:rFonts w:asciiTheme="minorHAnsi" w:hAnsiTheme="minorHAnsi" w:cstheme="minorHAnsi"/>
          <w:sz w:val="20"/>
          <w:szCs w:val="20"/>
        </w:rPr>
      </w:pPr>
      <w:r w:rsidRPr="008505B1">
        <w:rPr>
          <w:rFonts w:asciiTheme="minorHAnsi" w:hAnsiTheme="minorHAnsi" w:cstheme="minorHAnsi"/>
          <w:sz w:val="20"/>
          <w:szCs w:val="20"/>
        </w:rPr>
        <w:t>Część V: Ograniczanie liczby kwalifikujących się kandydatów</w:t>
      </w:r>
    </w:p>
    <w:p w14:paraId="0841DFAD" w14:textId="77777777" w:rsidR="00804DF2" w:rsidRPr="008505B1" w:rsidRDefault="00804DF2" w:rsidP="00804DF2">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8505B1">
        <w:rPr>
          <w:rFonts w:asciiTheme="minorHAnsi" w:hAnsiTheme="minorHAnsi"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505B1">
        <w:rPr>
          <w:rFonts w:asciiTheme="minorHAnsi" w:hAnsiTheme="minorHAnsi" w:cstheme="minorHAnsi"/>
          <w:b/>
          <w:w w:val="0"/>
          <w:sz w:val="20"/>
          <w:szCs w:val="20"/>
        </w:rPr>
        <w:br/>
        <w:t>Dotyczy jedynie procedury ograniczonej, procedury konkurencyjnej z negocjacjami, dialogu konkurencyjnego i partnerstwa innowacyjnego:</w:t>
      </w:r>
    </w:p>
    <w:p w14:paraId="622EB408" w14:textId="77777777" w:rsidR="00804DF2" w:rsidRPr="008505B1" w:rsidRDefault="00804DF2" w:rsidP="00804DF2">
      <w:pPr>
        <w:spacing w:line="300" w:lineRule="auto"/>
        <w:rPr>
          <w:rFonts w:asciiTheme="minorHAnsi" w:hAnsiTheme="minorHAnsi" w:cstheme="minorHAnsi"/>
          <w:b/>
          <w:w w:val="0"/>
          <w:sz w:val="20"/>
          <w:szCs w:val="20"/>
        </w:rPr>
      </w:pPr>
      <w:r w:rsidRPr="008505B1">
        <w:rPr>
          <w:rFonts w:asciiTheme="minorHAnsi" w:hAnsiTheme="minorHAnsi" w:cstheme="minorHAnsi"/>
          <w:b/>
          <w:w w:val="0"/>
          <w:sz w:val="20"/>
          <w:szCs w:val="20"/>
        </w:rPr>
        <w:lastRenderedPageBreak/>
        <w:t>Wykonawca oświadcza, że: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8505B1" w14:paraId="11922171" w14:textId="77777777" w:rsidTr="0077705D">
        <w:trPr>
          <w:jc w:val="center"/>
        </w:trPr>
        <w:tc>
          <w:tcPr>
            <w:tcW w:w="5216" w:type="dxa"/>
            <w:shd w:val="clear" w:color="auto" w:fill="auto"/>
          </w:tcPr>
          <w:p w14:paraId="34BD7BFC" w14:textId="77777777" w:rsidR="00804DF2" w:rsidRPr="008505B1" w:rsidRDefault="00804DF2" w:rsidP="00804DF2">
            <w:pPr>
              <w:spacing w:line="300" w:lineRule="auto"/>
              <w:rPr>
                <w:rFonts w:asciiTheme="minorHAnsi" w:hAnsiTheme="minorHAnsi" w:cstheme="minorHAnsi"/>
                <w:b/>
                <w:w w:val="0"/>
                <w:sz w:val="20"/>
                <w:szCs w:val="20"/>
              </w:rPr>
            </w:pPr>
            <w:r w:rsidRPr="008505B1">
              <w:rPr>
                <w:rFonts w:asciiTheme="minorHAnsi" w:hAnsiTheme="minorHAnsi" w:cstheme="minorHAnsi"/>
                <w:b/>
                <w:w w:val="0"/>
                <w:sz w:val="20"/>
                <w:szCs w:val="20"/>
              </w:rPr>
              <w:t>Ograniczanie liczby kandydatów</w:t>
            </w:r>
          </w:p>
        </w:tc>
        <w:tc>
          <w:tcPr>
            <w:tcW w:w="4645" w:type="dxa"/>
            <w:shd w:val="clear" w:color="auto" w:fill="auto"/>
          </w:tcPr>
          <w:p w14:paraId="644A4DA8" w14:textId="77777777" w:rsidR="00804DF2" w:rsidRPr="008505B1" w:rsidRDefault="00804DF2" w:rsidP="00804DF2">
            <w:pPr>
              <w:spacing w:line="300" w:lineRule="auto"/>
              <w:rPr>
                <w:rFonts w:asciiTheme="minorHAnsi" w:hAnsiTheme="minorHAnsi" w:cstheme="minorHAnsi"/>
                <w:b/>
                <w:w w:val="0"/>
                <w:sz w:val="20"/>
                <w:szCs w:val="20"/>
              </w:rPr>
            </w:pPr>
            <w:r w:rsidRPr="008505B1">
              <w:rPr>
                <w:rFonts w:asciiTheme="minorHAnsi" w:hAnsiTheme="minorHAnsi" w:cstheme="minorHAnsi"/>
                <w:b/>
                <w:w w:val="0"/>
                <w:sz w:val="20"/>
                <w:szCs w:val="20"/>
              </w:rPr>
              <w:t>Odpowiedź:</w:t>
            </w:r>
          </w:p>
        </w:tc>
      </w:tr>
      <w:tr w:rsidR="00804DF2" w:rsidRPr="008505B1" w14:paraId="5C46CDCB" w14:textId="77777777" w:rsidTr="0077705D">
        <w:trPr>
          <w:jc w:val="center"/>
        </w:trPr>
        <w:tc>
          <w:tcPr>
            <w:tcW w:w="5216" w:type="dxa"/>
            <w:shd w:val="clear" w:color="auto" w:fill="auto"/>
          </w:tcPr>
          <w:p w14:paraId="2E19A5BF" w14:textId="77777777" w:rsidR="00804DF2" w:rsidRPr="008505B1" w:rsidRDefault="00804DF2" w:rsidP="00804DF2">
            <w:pPr>
              <w:spacing w:line="300" w:lineRule="auto"/>
              <w:rPr>
                <w:rFonts w:asciiTheme="minorHAnsi" w:hAnsiTheme="minorHAnsi" w:cstheme="minorHAnsi"/>
                <w:b/>
                <w:w w:val="0"/>
                <w:sz w:val="20"/>
                <w:szCs w:val="20"/>
              </w:rPr>
            </w:pPr>
            <w:r w:rsidRPr="008505B1">
              <w:rPr>
                <w:rFonts w:asciiTheme="minorHAnsi" w:hAnsiTheme="minorHAnsi" w:cstheme="minorHAnsi"/>
                <w:w w:val="0"/>
                <w:sz w:val="20"/>
                <w:szCs w:val="20"/>
              </w:rPr>
              <w:t xml:space="preserve">W następujący sposób </w:t>
            </w:r>
            <w:r w:rsidRPr="008505B1">
              <w:rPr>
                <w:rFonts w:asciiTheme="minorHAnsi" w:hAnsiTheme="minorHAnsi" w:cstheme="minorHAnsi"/>
                <w:b/>
                <w:w w:val="0"/>
                <w:sz w:val="20"/>
                <w:szCs w:val="20"/>
              </w:rPr>
              <w:t>spełnia</w:t>
            </w:r>
            <w:r w:rsidRPr="008505B1">
              <w:rPr>
                <w:rFonts w:asciiTheme="minorHAnsi" w:hAnsiTheme="minorHAnsi" w:cstheme="minorHAnsi"/>
                <w:w w:val="0"/>
                <w:sz w:val="20"/>
                <w:szCs w:val="20"/>
              </w:rPr>
              <w:t xml:space="preserve"> obiektywne i niedyskryminacyjne kryteria lub zasady, które mają być stosowane w celu ograniczenia liczby kandydatów:</w:t>
            </w:r>
            <w:r w:rsidRPr="008505B1">
              <w:rPr>
                <w:rFonts w:asciiTheme="minorHAnsi" w:hAnsiTheme="minorHAnsi" w:cstheme="minorHAnsi"/>
                <w:w w:val="0"/>
                <w:sz w:val="20"/>
                <w:szCs w:val="20"/>
              </w:rPr>
              <w:br/>
              <w:t xml:space="preserve">W przypadku gdy wymagane są określone zaświadczenia lub inne rodzaje dowodów w formie dokumentów, proszę wskazać dla </w:t>
            </w:r>
            <w:r w:rsidRPr="008505B1">
              <w:rPr>
                <w:rFonts w:asciiTheme="minorHAnsi" w:hAnsiTheme="minorHAnsi" w:cstheme="minorHAnsi"/>
                <w:b/>
                <w:w w:val="0"/>
                <w:sz w:val="20"/>
                <w:szCs w:val="20"/>
              </w:rPr>
              <w:t>każdego</w:t>
            </w:r>
            <w:r w:rsidRPr="008505B1">
              <w:rPr>
                <w:rFonts w:asciiTheme="minorHAnsi" w:hAnsiTheme="minorHAnsi" w:cstheme="minorHAnsi"/>
                <w:w w:val="0"/>
                <w:sz w:val="20"/>
                <w:szCs w:val="20"/>
              </w:rPr>
              <w:t xml:space="preserve"> z nich, czy wykonawca posiada wymagane dokumenty:</w:t>
            </w:r>
            <w:r w:rsidRPr="008505B1">
              <w:rPr>
                <w:rFonts w:asciiTheme="minorHAnsi" w:hAnsiTheme="minorHAnsi" w:cstheme="minorHAnsi"/>
                <w:w w:val="0"/>
                <w:sz w:val="20"/>
                <w:szCs w:val="20"/>
              </w:rPr>
              <w:br/>
            </w:r>
            <w:r w:rsidRPr="008505B1">
              <w:rPr>
                <w:rFonts w:asciiTheme="minorHAnsi" w:hAnsiTheme="minorHAnsi" w:cstheme="minorHAnsi"/>
                <w:sz w:val="20"/>
                <w:szCs w:val="20"/>
              </w:rPr>
              <w:t>Jeżeli niektóre z tych zaświadczeń lub rodzajów dowodów w formie dokumentów są dostępne w postaci elektronicznej</w:t>
            </w:r>
            <w:r w:rsidRPr="008505B1">
              <w:rPr>
                <w:rFonts w:asciiTheme="minorHAnsi" w:hAnsiTheme="minorHAnsi" w:cstheme="minorHAnsi"/>
                <w:sz w:val="20"/>
                <w:szCs w:val="20"/>
                <w:vertAlign w:val="superscript"/>
              </w:rPr>
              <w:footnoteReference w:id="46"/>
            </w:r>
            <w:r w:rsidRPr="008505B1">
              <w:rPr>
                <w:rFonts w:asciiTheme="minorHAnsi" w:hAnsiTheme="minorHAnsi" w:cstheme="minorHAnsi"/>
                <w:sz w:val="20"/>
                <w:szCs w:val="20"/>
              </w:rPr>
              <w:t xml:space="preserve">, proszę wskazać dla </w:t>
            </w:r>
            <w:r w:rsidRPr="008505B1">
              <w:rPr>
                <w:rFonts w:asciiTheme="minorHAnsi" w:hAnsiTheme="minorHAnsi" w:cstheme="minorHAnsi"/>
                <w:b/>
                <w:sz w:val="20"/>
                <w:szCs w:val="20"/>
              </w:rPr>
              <w:t>każdego</w:t>
            </w:r>
            <w:r w:rsidRPr="008505B1">
              <w:rPr>
                <w:rFonts w:asciiTheme="minorHAnsi" w:hAnsiTheme="minorHAnsi" w:cstheme="minorHAnsi"/>
                <w:sz w:val="20"/>
                <w:szCs w:val="20"/>
              </w:rPr>
              <w:t xml:space="preserve"> z nich:</w:t>
            </w:r>
          </w:p>
        </w:tc>
        <w:tc>
          <w:tcPr>
            <w:tcW w:w="4645" w:type="dxa"/>
            <w:shd w:val="clear" w:color="auto" w:fill="auto"/>
          </w:tcPr>
          <w:p w14:paraId="28F864FC" w14:textId="77777777" w:rsidR="00804DF2" w:rsidRPr="008505B1" w:rsidRDefault="00804DF2" w:rsidP="00804DF2">
            <w:pPr>
              <w:spacing w:line="300" w:lineRule="auto"/>
              <w:rPr>
                <w:rFonts w:asciiTheme="minorHAnsi" w:hAnsiTheme="minorHAnsi" w:cstheme="minorHAnsi"/>
                <w:b/>
                <w:w w:val="0"/>
                <w:sz w:val="20"/>
                <w:szCs w:val="20"/>
              </w:rPr>
            </w:pPr>
            <w:r w:rsidRPr="008505B1">
              <w:rPr>
                <w:rFonts w:asciiTheme="minorHAnsi" w:hAnsiTheme="minorHAnsi" w:cstheme="minorHAnsi"/>
                <w:sz w:val="20"/>
                <w:szCs w:val="20"/>
              </w:rPr>
              <w:t>[….]</w:t>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t>[] Tak [] Nie</w:t>
            </w:r>
            <w:r w:rsidRPr="008505B1">
              <w:rPr>
                <w:rFonts w:asciiTheme="minorHAnsi" w:hAnsiTheme="minorHAnsi" w:cstheme="minorHAnsi"/>
                <w:sz w:val="20"/>
                <w:szCs w:val="20"/>
                <w:vertAlign w:val="superscript"/>
              </w:rPr>
              <w:footnoteReference w:id="47"/>
            </w:r>
            <w:r w:rsidRPr="008505B1">
              <w:rPr>
                <w:rFonts w:asciiTheme="minorHAnsi" w:hAnsiTheme="minorHAnsi" w:cstheme="minorHAnsi"/>
                <w:sz w:val="20"/>
                <w:szCs w:val="20"/>
              </w:rPr>
              <w:br/>
            </w:r>
            <w:r w:rsidRPr="008505B1">
              <w:rPr>
                <w:rFonts w:asciiTheme="minorHAnsi" w:hAnsiTheme="minorHAnsi" w:cstheme="minorHAnsi"/>
                <w:sz w:val="20"/>
                <w:szCs w:val="20"/>
              </w:rPr>
              <w:br/>
            </w:r>
            <w:r w:rsidRPr="008505B1">
              <w:rPr>
                <w:rFonts w:asciiTheme="minorHAnsi" w:hAnsiTheme="minorHAnsi" w:cstheme="minorHAnsi"/>
                <w:sz w:val="20"/>
                <w:szCs w:val="20"/>
              </w:rPr>
              <w:br/>
              <w:t>(adres internetowy, wydający urząd lub organ, dokładne dane referencyjne dokumentacji): [……][……][……]</w:t>
            </w:r>
            <w:r w:rsidRPr="008505B1">
              <w:rPr>
                <w:rFonts w:asciiTheme="minorHAnsi" w:hAnsiTheme="minorHAnsi" w:cstheme="minorHAnsi"/>
                <w:sz w:val="20"/>
                <w:szCs w:val="20"/>
                <w:vertAlign w:val="superscript"/>
              </w:rPr>
              <w:footnoteReference w:id="48"/>
            </w:r>
          </w:p>
        </w:tc>
      </w:tr>
    </w:tbl>
    <w:p w14:paraId="2351D212" w14:textId="77777777" w:rsidR="00804DF2" w:rsidRPr="008505B1" w:rsidRDefault="00804DF2" w:rsidP="00804DF2">
      <w:pPr>
        <w:keepNext/>
        <w:spacing w:line="300" w:lineRule="auto"/>
        <w:jc w:val="center"/>
        <w:rPr>
          <w:rFonts w:asciiTheme="minorHAnsi" w:eastAsia="Calibri" w:hAnsiTheme="minorHAnsi" w:cstheme="minorHAnsi"/>
          <w:b/>
          <w:sz w:val="20"/>
          <w:szCs w:val="20"/>
          <w:lang w:eastAsia="en-GB"/>
        </w:rPr>
      </w:pPr>
      <w:r w:rsidRPr="008505B1">
        <w:rPr>
          <w:rFonts w:asciiTheme="minorHAnsi" w:eastAsia="Calibri" w:hAnsiTheme="minorHAnsi" w:cstheme="minorHAnsi"/>
          <w:b/>
          <w:sz w:val="20"/>
          <w:szCs w:val="20"/>
          <w:lang w:eastAsia="en-GB"/>
        </w:rPr>
        <w:t>Część VI: Oświadczenia końcowe</w:t>
      </w:r>
    </w:p>
    <w:p w14:paraId="14F4B08B" w14:textId="77777777" w:rsidR="00804DF2" w:rsidRPr="008505B1" w:rsidRDefault="00804DF2" w:rsidP="00804DF2">
      <w:pPr>
        <w:spacing w:line="300" w:lineRule="auto"/>
        <w:jc w:val="both"/>
        <w:rPr>
          <w:rFonts w:asciiTheme="minorHAnsi" w:hAnsiTheme="minorHAnsi" w:cstheme="minorHAnsi"/>
          <w:i/>
          <w:sz w:val="18"/>
          <w:szCs w:val="18"/>
        </w:rPr>
      </w:pPr>
      <w:r w:rsidRPr="008505B1">
        <w:rPr>
          <w:rFonts w:asciiTheme="minorHAnsi" w:hAnsiTheme="minorHAnsi" w:cstheme="minorHAnsi"/>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0A257A39" w14:textId="77777777" w:rsidR="00804DF2" w:rsidRPr="008505B1" w:rsidRDefault="00804DF2" w:rsidP="00804DF2">
      <w:pPr>
        <w:spacing w:line="300" w:lineRule="auto"/>
        <w:jc w:val="both"/>
        <w:rPr>
          <w:rFonts w:asciiTheme="minorHAnsi" w:hAnsiTheme="minorHAnsi" w:cstheme="minorHAnsi"/>
          <w:i/>
          <w:sz w:val="18"/>
          <w:szCs w:val="18"/>
        </w:rPr>
      </w:pPr>
      <w:r w:rsidRPr="008505B1">
        <w:rPr>
          <w:rFonts w:asciiTheme="minorHAnsi" w:hAnsiTheme="minorHAnsi" w:cstheme="minorHAnsi"/>
          <w:i/>
          <w:sz w:val="18"/>
          <w:szCs w:val="18"/>
        </w:rPr>
        <w:t>Niżej podpisany(-a)(-i) oficjalnie oświadcza(-ją), że jest (są) w stanie, na żądanie i bez zwłoki, przedstawić zaświadczenia i inne rodzaje dowodów w formie dokumentów, z wyjątkiem przypadków, w których:</w:t>
      </w:r>
    </w:p>
    <w:p w14:paraId="5ACE993F" w14:textId="77777777" w:rsidR="00804DF2" w:rsidRPr="008505B1" w:rsidRDefault="00804DF2" w:rsidP="00804DF2">
      <w:pPr>
        <w:spacing w:line="300" w:lineRule="auto"/>
        <w:jc w:val="both"/>
        <w:rPr>
          <w:rFonts w:asciiTheme="minorHAnsi" w:hAnsiTheme="minorHAnsi" w:cstheme="minorHAnsi"/>
          <w:i/>
          <w:sz w:val="18"/>
          <w:szCs w:val="18"/>
        </w:rPr>
      </w:pPr>
      <w:r w:rsidRPr="008505B1">
        <w:rPr>
          <w:rFonts w:asciiTheme="minorHAnsi" w:hAnsiTheme="minorHAnsi" w:cstheme="minorHAnsi"/>
          <w:i/>
          <w:sz w:val="18"/>
          <w:szCs w:val="18"/>
        </w:rPr>
        <w:t>a) instytucja zamawiająca lub podmiot zamawiający ma możliwość uzyskania odpowiednich dokumentów potwierdzających bezpośrednio za pomocą bezpłatnej krajowej bazy danych w dowolnym państwie członkowskim</w:t>
      </w:r>
      <w:r w:rsidRPr="008505B1">
        <w:rPr>
          <w:rFonts w:asciiTheme="minorHAnsi" w:hAnsiTheme="minorHAnsi" w:cstheme="minorHAnsi"/>
          <w:sz w:val="18"/>
          <w:szCs w:val="18"/>
          <w:vertAlign w:val="superscript"/>
        </w:rPr>
        <w:footnoteReference w:id="49"/>
      </w:r>
      <w:r w:rsidRPr="008505B1">
        <w:rPr>
          <w:rFonts w:asciiTheme="minorHAnsi" w:hAnsiTheme="minorHAnsi" w:cstheme="minorHAnsi"/>
          <w:i/>
          <w:sz w:val="18"/>
          <w:szCs w:val="18"/>
        </w:rPr>
        <w:t xml:space="preserve">, lub </w:t>
      </w:r>
    </w:p>
    <w:p w14:paraId="42D9FD19" w14:textId="77777777" w:rsidR="00804DF2" w:rsidRPr="008505B1" w:rsidRDefault="00804DF2" w:rsidP="00804DF2">
      <w:pPr>
        <w:spacing w:line="300" w:lineRule="auto"/>
        <w:jc w:val="both"/>
        <w:rPr>
          <w:rFonts w:asciiTheme="minorHAnsi" w:hAnsiTheme="minorHAnsi" w:cstheme="minorHAnsi"/>
          <w:i/>
          <w:sz w:val="18"/>
          <w:szCs w:val="18"/>
        </w:rPr>
      </w:pPr>
      <w:r w:rsidRPr="008505B1">
        <w:rPr>
          <w:rFonts w:asciiTheme="minorHAnsi" w:hAnsiTheme="minorHAnsi" w:cstheme="minorHAnsi"/>
          <w:i/>
          <w:sz w:val="18"/>
          <w:szCs w:val="18"/>
        </w:rPr>
        <w:t>b) najpóźniej od dnia 18 kwietnia 2018 r.</w:t>
      </w:r>
      <w:r w:rsidRPr="008505B1">
        <w:rPr>
          <w:rFonts w:asciiTheme="minorHAnsi" w:hAnsiTheme="minorHAnsi" w:cstheme="minorHAnsi"/>
          <w:sz w:val="18"/>
          <w:szCs w:val="18"/>
          <w:vertAlign w:val="superscript"/>
        </w:rPr>
        <w:footnoteReference w:id="50"/>
      </w:r>
      <w:r w:rsidRPr="008505B1">
        <w:rPr>
          <w:rFonts w:asciiTheme="minorHAnsi" w:hAnsiTheme="minorHAnsi" w:cstheme="minorHAnsi"/>
          <w:i/>
          <w:sz w:val="18"/>
          <w:szCs w:val="18"/>
        </w:rPr>
        <w:t>, instytucja zamawiająca lub podmiot zamawiający już posiada odpowiednią dokumentację</w:t>
      </w:r>
      <w:r w:rsidRPr="008505B1">
        <w:rPr>
          <w:rFonts w:asciiTheme="minorHAnsi" w:hAnsiTheme="minorHAnsi" w:cstheme="minorHAnsi"/>
          <w:sz w:val="18"/>
          <w:szCs w:val="18"/>
        </w:rPr>
        <w:t>.</w:t>
      </w:r>
    </w:p>
    <w:p w14:paraId="3FCF818C" w14:textId="77777777" w:rsidR="00804DF2" w:rsidRPr="008505B1" w:rsidRDefault="00804DF2" w:rsidP="00804DF2">
      <w:pPr>
        <w:spacing w:line="300" w:lineRule="auto"/>
        <w:jc w:val="both"/>
        <w:rPr>
          <w:rFonts w:asciiTheme="minorHAnsi" w:hAnsiTheme="minorHAnsi" w:cstheme="minorHAnsi"/>
          <w:i/>
          <w:vanish/>
          <w:sz w:val="18"/>
          <w:szCs w:val="18"/>
        </w:rPr>
      </w:pPr>
      <w:r w:rsidRPr="008505B1">
        <w:rPr>
          <w:rFonts w:asciiTheme="minorHAnsi" w:hAnsiTheme="minorHAnsi" w:cstheme="minorHAnsi"/>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505B1">
        <w:rPr>
          <w:rFonts w:asciiTheme="minorHAnsi" w:hAnsiTheme="minorHAnsi" w:cstheme="minorHAnsi"/>
          <w:sz w:val="18"/>
          <w:szCs w:val="18"/>
        </w:rPr>
        <w:t xml:space="preserve">[określić postępowanie o udzielenie zamówienia: (skrócony opis, adres publikacyjny w </w:t>
      </w:r>
      <w:r w:rsidRPr="008505B1">
        <w:rPr>
          <w:rFonts w:asciiTheme="minorHAnsi" w:hAnsiTheme="minorHAnsi" w:cstheme="minorHAnsi"/>
          <w:i/>
          <w:sz w:val="18"/>
          <w:szCs w:val="18"/>
        </w:rPr>
        <w:t>Dzienniku Urzędowym Unii Europejskiej</w:t>
      </w:r>
      <w:r w:rsidRPr="008505B1">
        <w:rPr>
          <w:rFonts w:asciiTheme="minorHAnsi" w:hAnsiTheme="minorHAnsi" w:cstheme="minorHAnsi"/>
          <w:sz w:val="18"/>
          <w:szCs w:val="18"/>
        </w:rPr>
        <w:t>, numer referencyjny)].</w:t>
      </w:r>
    </w:p>
    <w:p w14:paraId="16A9AD0E" w14:textId="77777777" w:rsidR="00804DF2" w:rsidRPr="008505B1" w:rsidRDefault="00804DF2" w:rsidP="00804DF2">
      <w:pPr>
        <w:spacing w:line="300" w:lineRule="auto"/>
        <w:jc w:val="both"/>
        <w:rPr>
          <w:rFonts w:asciiTheme="minorHAnsi" w:hAnsiTheme="minorHAnsi" w:cstheme="minorHAnsi"/>
          <w:i/>
          <w:sz w:val="18"/>
          <w:szCs w:val="18"/>
        </w:rPr>
      </w:pPr>
      <w:r w:rsidRPr="008505B1">
        <w:rPr>
          <w:rFonts w:asciiTheme="minorHAnsi" w:hAnsiTheme="minorHAnsi" w:cstheme="minorHAnsi"/>
          <w:i/>
          <w:sz w:val="18"/>
          <w:szCs w:val="18"/>
        </w:rPr>
        <w:t xml:space="preserve"> </w:t>
      </w:r>
    </w:p>
    <w:p w14:paraId="0660B9B9" w14:textId="77777777" w:rsidR="00804DF2" w:rsidRPr="008505B1" w:rsidRDefault="00804DF2" w:rsidP="00804DF2">
      <w:pPr>
        <w:spacing w:line="300" w:lineRule="auto"/>
        <w:jc w:val="both"/>
        <w:rPr>
          <w:rFonts w:asciiTheme="minorHAnsi" w:hAnsiTheme="minorHAnsi" w:cstheme="minorHAnsi"/>
          <w:sz w:val="18"/>
          <w:szCs w:val="18"/>
        </w:rPr>
      </w:pPr>
      <w:r w:rsidRPr="008505B1">
        <w:rPr>
          <w:rFonts w:asciiTheme="minorHAnsi" w:hAnsiTheme="minorHAnsi" w:cstheme="minorHAnsi"/>
          <w:sz w:val="18"/>
          <w:szCs w:val="18"/>
        </w:rPr>
        <w:t>Data, miejscowość oraz – jeżeli jest to wymagane lub konieczne – podpis(-y): [……]</w:t>
      </w:r>
    </w:p>
    <w:p w14:paraId="47C19432" w14:textId="77777777" w:rsidR="00804DF2" w:rsidRPr="008505B1" w:rsidRDefault="00804DF2" w:rsidP="00804DF2">
      <w:pPr>
        <w:spacing w:line="300" w:lineRule="auto"/>
        <w:rPr>
          <w:rFonts w:asciiTheme="minorHAnsi" w:hAnsiTheme="minorHAnsi" w:cstheme="minorHAnsi"/>
          <w:b/>
          <w:bCs/>
          <w:sz w:val="22"/>
          <w:szCs w:val="22"/>
          <w:u w:val="double"/>
        </w:rPr>
      </w:pPr>
    </w:p>
    <w:p w14:paraId="685F1F86" w14:textId="575EAFE4" w:rsidR="00804DF2" w:rsidRPr="008505B1" w:rsidRDefault="00804DF2" w:rsidP="00804DF2">
      <w:pPr>
        <w:spacing w:line="300" w:lineRule="auto"/>
        <w:jc w:val="center"/>
        <w:rPr>
          <w:rFonts w:asciiTheme="minorHAnsi" w:hAnsiTheme="minorHAnsi" w:cstheme="minorHAnsi"/>
          <w:sz w:val="20"/>
          <w:szCs w:val="20"/>
          <w:highlight w:val="yellow"/>
        </w:rPr>
      </w:pPr>
      <w:r w:rsidRPr="008505B1">
        <w:rPr>
          <w:rFonts w:asciiTheme="minorHAnsi" w:hAnsiTheme="minorHAnsi" w:cstheme="minorHAnsi"/>
          <w:b/>
          <w:bCs/>
          <w:sz w:val="20"/>
          <w:szCs w:val="20"/>
          <w:u w:val="double"/>
        </w:rPr>
        <w:t xml:space="preserve">OŚWIADCZENIE NALEŻY PODPISAĆ KWALIFIKOWANYM PODPISEM ELEKTRONICZNYM </w:t>
      </w:r>
      <w:r w:rsidRPr="008505B1">
        <w:rPr>
          <w:rFonts w:asciiTheme="minorHAnsi" w:hAnsiTheme="minorHAnsi" w:cstheme="minorHAnsi"/>
          <w:b/>
          <w:bCs/>
          <w:sz w:val="20"/>
          <w:szCs w:val="20"/>
          <w:u w:val="double"/>
        </w:rPr>
        <w:br/>
        <w:t>PRZEZ OSOBĘ/OSOBY UPOWAŻNIONE DO REPREZENTOWANIA.</w:t>
      </w:r>
    </w:p>
    <w:p w14:paraId="24493DF5" w14:textId="77777777" w:rsidR="00804DF2" w:rsidRPr="008505B1" w:rsidRDefault="00804DF2" w:rsidP="00804DF2">
      <w:pPr>
        <w:tabs>
          <w:tab w:val="left" w:pos="3402"/>
        </w:tabs>
        <w:spacing w:line="300" w:lineRule="auto"/>
        <w:jc w:val="right"/>
        <w:rPr>
          <w:rFonts w:asciiTheme="minorHAnsi" w:hAnsiTheme="minorHAnsi" w:cstheme="minorHAnsi"/>
          <w:b/>
          <w:i/>
          <w:sz w:val="20"/>
          <w:szCs w:val="20"/>
          <w:highlight w:val="yellow"/>
        </w:rPr>
      </w:pPr>
    </w:p>
    <w:p w14:paraId="69BF4926" w14:textId="77777777" w:rsidR="00804DF2" w:rsidRPr="008505B1" w:rsidRDefault="00804DF2" w:rsidP="00804DF2">
      <w:pPr>
        <w:tabs>
          <w:tab w:val="left" w:pos="3402"/>
        </w:tabs>
        <w:spacing w:line="300" w:lineRule="auto"/>
        <w:jc w:val="right"/>
        <w:rPr>
          <w:rFonts w:asciiTheme="minorHAnsi" w:hAnsiTheme="minorHAnsi" w:cstheme="minorHAnsi"/>
          <w:b/>
          <w:i/>
          <w:sz w:val="20"/>
          <w:szCs w:val="20"/>
          <w:highlight w:val="yellow"/>
        </w:rPr>
      </w:pPr>
    </w:p>
    <w:p w14:paraId="11264878" w14:textId="648EE5FE" w:rsidR="0077595E" w:rsidRPr="008505B1" w:rsidRDefault="00B94913" w:rsidP="005D5C6A">
      <w:pPr>
        <w:tabs>
          <w:tab w:val="left" w:pos="3402"/>
        </w:tabs>
        <w:spacing w:line="300" w:lineRule="auto"/>
        <w:jc w:val="right"/>
        <w:rPr>
          <w:rFonts w:asciiTheme="minorHAnsi" w:hAnsiTheme="minorHAnsi" w:cstheme="minorHAnsi"/>
          <w:b/>
          <w:i/>
          <w:sz w:val="20"/>
          <w:szCs w:val="20"/>
        </w:rPr>
      </w:pPr>
      <w:bookmarkStart w:id="68" w:name="_Toc40987562"/>
      <w:bookmarkStart w:id="69" w:name="_Toc51166479"/>
      <w:bookmarkEnd w:id="53"/>
      <w:r w:rsidRPr="008505B1">
        <w:rPr>
          <w:rFonts w:asciiTheme="minorHAnsi" w:hAnsiTheme="minorHAnsi" w:cstheme="minorHAnsi"/>
          <w:b/>
          <w:i/>
          <w:sz w:val="20"/>
          <w:szCs w:val="20"/>
        </w:rPr>
        <w:br w:type="page"/>
      </w:r>
      <w:bookmarkStart w:id="70" w:name="_Hlk54089010"/>
    </w:p>
    <w:p w14:paraId="7B38369E" w14:textId="7B9E6A3F" w:rsidR="005D5C6A" w:rsidRPr="008505B1" w:rsidRDefault="005D5C6A" w:rsidP="005D5C6A">
      <w:pPr>
        <w:tabs>
          <w:tab w:val="left" w:pos="3402"/>
        </w:tabs>
        <w:spacing w:line="300" w:lineRule="auto"/>
        <w:jc w:val="right"/>
        <w:rPr>
          <w:rFonts w:asciiTheme="minorHAnsi" w:hAnsiTheme="minorHAnsi" w:cstheme="minorHAnsi"/>
          <w:b/>
          <w:i/>
          <w:sz w:val="20"/>
          <w:szCs w:val="20"/>
        </w:rPr>
      </w:pPr>
      <w:r w:rsidRPr="008505B1">
        <w:rPr>
          <w:rFonts w:asciiTheme="minorHAnsi" w:hAnsiTheme="minorHAnsi" w:cstheme="minorHAnsi"/>
          <w:b/>
          <w:i/>
          <w:sz w:val="20"/>
          <w:szCs w:val="20"/>
        </w:rPr>
        <w:lastRenderedPageBreak/>
        <w:t>Załącznik nr 3 do SWZ</w:t>
      </w:r>
    </w:p>
    <w:p w14:paraId="369433B3" w14:textId="77777777" w:rsidR="005D5C6A" w:rsidRPr="008505B1" w:rsidRDefault="005D5C6A" w:rsidP="005D5C6A">
      <w:pPr>
        <w:tabs>
          <w:tab w:val="left" w:pos="3402"/>
        </w:tabs>
        <w:spacing w:line="300" w:lineRule="auto"/>
        <w:jc w:val="right"/>
        <w:rPr>
          <w:rFonts w:asciiTheme="minorHAnsi" w:hAnsiTheme="minorHAnsi" w:cstheme="minorHAnsi"/>
          <w:b/>
          <w:i/>
          <w:sz w:val="20"/>
          <w:szCs w:val="20"/>
        </w:rPr>
      </w:pPr>
      <w:r w:rsidRPr="008505B1">
        <w:rPr>
          <w:rFonts w:asciiTheme="minorHAnsi" w:hAnsiTheme="minorHAnsi" w:cstheme="minorHAnsi"/>
          <w:b/>
          <w:i/>
          <w:sz w:val="20"/>
          <w:szCs w:val="20"/>
        </w:rPr>
        <w:t>Wzór</w:t>
      </w:r>
    </w:p>
    <w:p w14:paraId="04B6D414" w14:textId="006CEE49" w:rsidR="0077595E" w:rsidRPr="008505B1" w:rsidRDefault="0077595E" w:rsidP="0077595E">
      <w:pPr>
        <w:keepNext/>
        <w:spacing w:line="300" w:lineRule="auto"/>
        <w:jc w:val="center"/>
        <w:outlineLvl w:val="0"/>
        <w:rPr>
          <w:rFonts w:asciiTheme="minorHAnsi" w:hAnsiTheme="minorHAnsi" w:cstheme="minorHAnsi"/>
          <w:b/>
          <w:sz w:val="22"/>
          <w:szCs w:val="22"/>
        </w:rPr>
      </w:pPr>
    </w:p>
    <w:p w14:paraId="74F2A462" w14:textId="77777777" w:rsidR="0077595E" w:rsidRPr="008505B1" w:rsidRDefault="0077595E" w:rsidP="0077595E">
      <w:pPr>
        <w:spacing w:line="300" w:lineRule="auto"/>
        <w:jc w:val="both"/>
        <w:rPr>
          <w:rFonts w:asciiTheme="minorHAnsi" w:hAnsiTheme="minorHAnsi" w:cstheme="minorHAnsi"/>
          <w:sz w:val="22"/>
          <w:szCs w:val="22"/>
        </w:rPr>
      </w:pPr>
    </w:p>
    <w:bookmarkEnd w:id="70"/>
    <w:p w14:paraId="3DA0CE0D" w14:textId="640CAA68" w:rsidR="006C53B8" w:rsidRPr="008505B1" w:rsidRDefault="00062FEF" w:rsidP="006C53B8">
      <w:pPr>
        <w:tabs>
          <w:tab w:val="left" w:pos="3402"/>
        </w:tabs>
        <w:spacing w:line="300" w:lineRule="auto"/>
        <w:jc w:val="center"/>
        <w:rPr>
          <w:rFonts w:asciiTheme="minorHAnsi" w:hAnsiTheme="minorHAnsi" w:cstheme="minorHAnsi"/>
          <w:b/>
          <w:iCs/>
          <w:sz w:val="22"/>
          <w:szCs w:val="22"/>
        </w:rPr>
      </w:pPr>
      <w:r w:rsidRPr="008505B1">
        <w:rPr>
          <w:rFonts w:asciiTheme="minorHAnsi" w:hAnsiTheme="minorHAnsi" w:cstheme="minorHAnsi"/>
          <w:b/>
          <w:iCs/>
          <w:sz w:val="22"/>
          <w:szCs w:val="22"/>
        </w:rPr>
        <w:t>O</w:t>
      </w:r>
      <w:r w:rsidR="006C53B8" w:rsidRPr="008505B1">
        <w:rPr>
          <w:rFonts w:asciiTheme="minorHAnsi" w:hAnsiTheme="minorHAnsi" w:cstheme="minorHAnsi"/>
          <w:b/>
          <w:iCs/>
          <w:sz w:val="22"/>
          <w:szCs w:val="22"/>
        </w:rPr>
        <w:t>świadczeni</w:t>
      </w:r>
      <w:r w:rsidR="00300563" w:rsidRPr="008505B1">
        <w:rPr>
          <w:rFonts w:asciiTheme="minorHAnsi" w:hAnsiTheme="minorHAnsi" w:cstheme="minorHAnsi"/>
          <w:b/>
          <w:iCs/>
          <w:sz w:val="22"/>
          <w:szCs w:val="22"/>
        </w:rPr>
        <w:t>e</w:t>
      </w:r>
      <w:r w:rsidR="006C53B8" w:rsidRPr="008505B1">
        <w:rPr>
          <w:rFonts w:asciiTheme="minorHAnsi" w:hAnsiTheme="minorHAnsi" w:cstheme="minorHAnsi"/>
          <w:b/>
          <w:iCs/>
          <w:sz w:val="22"/>
          <w:szCs w:val="22"/>
        </w:rPr>
        <w:t xml:space="preserve"> o aktualności</w:t>
      </w:r>
      <w:r w:rsidR="00300563" w:rsidRPr="008505B1">
        <w:rPr>
          <w:rFonts w:asciiTheme="minorHAnsi" w:hAnsiTheme="minorHAnsi" w:cstheme="minorHAnsi"/>
          <w:i/>
          <w:sz w:val="22"/>
          <w:szCs w:val="22"/>
        </w:rPr>
        <w:t>*</w:t>
      </w:r>
    </w:p>
    <w:p w14:paraId="1BA1EB09" w14:textId="77777777" w:rsidR="00062FEF" w:rsidRPr="008505B1" w:rsidRDefault="00062FEF" w:rsidP="00062FEF">
      <w:pPr>
        <w:spacing w:line="300" w:lineRule="auto"/>
        <w:jc w:val="center"/>
        <w:rPr>
          <w:rFonts w:asciiTheme="minorHAnsi" w:hAnsiTheme="minorHAnsi" w:cstheme="minorHAnsi"/>
          <w:b/>
          <w:sz w:val="22"/>
          <w:szCs w:val="22"/>
        </w:rPr>
      </w:pPr>
    </w:p>
    <w:p w14:paraId="2DC28705" w14:textId="77777777" w:rsidR="00062FEF" w:rsidRPr="008505B1" w:rsidRDefault="00062FEF" w:rsidP="00062FEF">
      <w:pPr>
        <w:spacing w:line="300" w:lineRule="auto"/>
        <w:jc w:val="both"/>
        <w:rPr>
          <w:rFonts w:asciiTheme="minorHAnsi" w:hAnsiTheme="minorHAnsi" w:cstheme="minorHAnsi"/>
          <w:b/>
          <w:sz w:val="22"/>
          <w:szCs w:val="22"/>
        </w:rPr>
      </w:pPr>
      <w:r w:rsidRPr="008505B1">
        <w:rPr>
          <w:rFonts w:asciiTheme="minorHAnsi" w:hAnsiTheme="minorHAnsi" w:cstheme="minorHAnsi"/>
          <w:b/>
          <w:sz w:val="22"/>
          <w:szCs w:val="22"/>
        </w:rPr>
        <w:t>Wykonawca:</w:t>
      </w:r>
    </w:p>
    <w:p w14:paraId="1AC2A0FD" w14:textId="77777777" w:rsidR="00062FEF" w:rsidRPr="008505B1" w:rsidRDefault="00062FEF" w:rsidP="00062FEF">
      <w:pPr>
        <w:spacing w:line="300" w:lineRule="auto"/>
        <w:ind w:right="113"/>
        <w:jc w:val="both"/>
        <w:rPr>
          <w:rFonts w:asciiTheme="minorHAnsi" w:hAnsiTheme="minorHAnsi" w:cstheme="minorHAnsi"/>
          <w:sz w:val="22"/>
          <w:szCs w:val="22"/>
        </w:rPr>
      </w:pPr>
      <w:r w:rsidRPr="008505B1">
        <w:rPr>
          <w:rFonts w:asciiTheme="minorHAnsi" w:hAnsiTheme="minorHAnsi" w:cstheme="minorHAnsi"/>
          <w:sz w:val="22"/>
          <w:szCs w:val="22"/>
        </w:rPr>
        <w:t>…………………………………………………………………………………………………………………</w:t>
      </w:r>
    </w:p>
    <w:p w14:paraId="37A6B90A" w14:textId="77777777" w:rsidR="00062FEF" w:rsidRPr="008505B1" w:rsidRDefault="00062FEF" w:rsidP="00062FEF">
      <w:pPr>
        <w:spacing w:line="300" w:lineRule="auto"/>
        <w:ind w:right="113"/>
        <w:jc w:val="both"/>
        <w:rPr>
          <w:rFonts w:asciiTheme="minorHAnsi" w:hAnsiTheme="minorHAnsi" w:cstheme="minorHAnsi"/>
          <w:sz w:val="22"/>
          <w:szCs w:val="22"/>
        </w:rPr>
      </w:pPr>
      <w:r w:rsidRPr="008505B1">
        <w:rPr>
          <w:rFonts w:asciiTheme="minorHAnsi" w:hAnsiTheme="minorHAnsi" w:cstheme="minorHAnsi"/>
          <w:sz w:val="22"/>
          <w:szCs w:val="22"/>
        </w:rPr>
        <w:t>…………………………………………………………………………………………………………………</w:t>
      </w:r>
    </w:p>
    <w:p w14:paraId="12159824" w14:textId="77777777" w:rsidR="00062FEF" w:rsidRPr="008505B1" w:rsidRDefault="00062FEF" w:rsidP="00062FEF">
      <w:pPr>
        <w:spacing w:line="300" w:lineRule="auto"/>
        <w:ind w:right="1388"/>
        <w:jc w:val="both"/>
        <w:rPr>
          <w:rFonts w:asciiTheme="minorHAnsi" w:hAnsiTheme="minorHAnsi" w:cstheme="minorHAnsi"/>
          <w:i/>
          <w:sz w:val="18"/>
          <w:szCs w:val="18"/>
        </w:rPr>
      </w:pPr>
      <w:r w:rsidRPr="008505B1">
        <w:rPr>
          <w:rFonts w:asciiTheme="minorHAnsi" w:hAnsiTheme="minorHAnsi" w:cstheme="minorHAnsi"/>
          <w:i/>
          <w:sz w:val="18"/>
          <w:szCs w:val="18"/>
        </w:rPr>
        <w:t>(pełna nazwa/firma)</w:t>
      </w:r>
    </w:p>
    <w:p w14:paraId="617A58F2" w14:textId="77777777" w:rsidR="00062FEF" w:rsidRPr="008505B1" w:rsidRDefault="00062FEF" w:rsidP="00062FEF">
      <w:p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reprezentowany przez:</w:t>
      </w:r>
    </w:p>
    <w:p w14:paraId="2DB31AC6" w14:textId="77777777" w:rsidR="00062FEF" w:rsidRPr="008505B1" w:rsidRDefault="00062FEF" w:rsidP="00062FEF">
      <w:pPr>
        <w:spacing w:line="300" w:lineRule="auto"/>
        <w:ind w:right="113"/>
        <w:jc w:val="both"/>
        <w:rPr>
          <w:rFonts w:asciiTheme="minorHAnsi" w:hAnsiTheme="minorHAnsi" w:cstheme="minorHAnsi"/>
          <w:sz w:val="22"/>
          <w:szCs w:val="22"/>
        </w:rPr>
      </w:pPr>
      <w:r w:rsidRPr="008505B1">
        <w:rPr>
          <w:rFonts w:asciiTheme="minorHAnsi" w:hAnsiTheme="minorHAnsi" w:cstheme="minorHAnsi"/>
          <w:sz w:val="22"/>
          <w:szCs w:val="22"/>
        </w:rPr>
        <w:t>…………………………………………………………………………………………………………………</w:t>
      </w:r>
    </w:p>
    <w:p w14:paraId="4B16F61F" w14:textId="77777777" w:rsidR="00062FEF" w:rsidRPr="008505B1" w:rsidRDefault="00062FEF" w:rsidP="00062FEF">
      <w:pPr>
        <w:spacing w:line="300" w:lineRule="auto"/>
        <w:ind w:right="1388"/>
        <w:jc w:val="both"/>
        <w:rPr>
          <w:rFonts w:asciiTheme="minorHAnsi" w:hAnsiTheme="minorHAnsi" w:cstheme="minorHAnsi"/>
          <w:i/>
          <w:sz w:val="18"/>
          <w:szCs w:val="18"/>
        </w:rPr>
      </w:pPr>
      <w:r w:rsidRPr="008505B1">
        <w:rPr>
          <w:rFonts w:asciiTheme="minorHAnsi" w:hAnsiTheme="minorHAnsi" w:cstheme="minorHAnsi"/>
          <w:i/>
          <w:sz w:val="18"/>
          <w:szCs w:val="18"/>
        </w:rPr>
        <w:t>(imię, nazwisko, stanowisko/podstawa do reprezentacji)</w:t>
      </w:r>
    </w:p>
    <w:p w14:paraId="7BBD546F" w14:textId="62D1F6C1" w:rsidR="00062FEF" w:rsidRPr="008505B1" w:rsidRDefault="00062FEF" w:rsidP="00062FEF">
      <w:pPr>
        <w:rPr>
          <w:rFonts w:asciiTheme="minorHAnsi" w:hAnsiTheme="minorHAnsi" w:cstheme="minorHAnsi"/>
          <w:b/>
          <w:i/>
          <w:sz w:val="20"/>
          <w:szCs w:val="20"/>
        </w:rPr>
      </w:pPr>
    </w:p>
    <w:p w14:paraId="582FE4F8" w14:textId="77777777" w:rsidR="00062FEF" w:rsidRPr="008505B1" w:rsidRDefault="00062FEF" w:rsidP="00062FEF">
      <w:pPr>
        <w:rPr>
          <w:rFonts w:asciiTheme="minorHAnsi" w:hAnsiTheme="minorHAnsi" w:cstheme="minorHAnsi"/>
          <w:bCs/>
          <w:sz w:val="22"/>
          <w:szCs w:val="22"/>
        </w:rPr>
      </w:pPr>
    </w:p>
    <w:p w14:paraId="50177557" w14:textId="4539D131" w:rsidR="00300563" w:rsidRPr="008505B1" w:rsidRDefault="00054295" w:rsidP="00300563">
      <w:pPr>
        <w:spacing w:line="360" w:lineRule="auto"/>
        <w:jc w:val="both"/>
        <w:rPr>
          <w:rFonts w:asciiTheme="minorHAnsi" w:hAnsiTheme="minorHAnsi" w:cstheme="minorHAnsi"/>
          <w:bCs/>
          <w:sz w:val="22"/>
          <w:szCs w:val="22"/>
        </w:rPr>
      </w:pPr>
      <w:r w:rsidRPr="008505B1">
        <w:rPr>
          <w:rFonts w:asciiTheme="minorHAnsi" w:hAnsiTheme="minorHAnsi" w:cstheme="minorHAnsi"/>
          <w:bCs/>
          <w:sz w:val="22"/>
          <w:szCs w:val="22"/>
        </w:rPr>
        <w:t xml:space="preserve">Na potrzeby postępowania o udzielenie zamówienia publicznego </w:t>
      </w:r>
      <w:r w:rsidRPr="008505B1">
        <w:rPr>
          <w:rFonts w:asciiTheme="minorHAnsi" w:eastAsia="Calibri" w:hAnsiTheme="minorHAnsi" w:cstheme="minorHAnsi"/>
          <w:sz w:val="22"/>
          <w:szCs w:val="22"/>
          <w:lang w:eastAsia="en-US"/>
        </w:rPr>
        <w:t>pn.:</w:t>
      </w:r>
      <w:r w:rsidRPr="008505B1">
        <w:rPr>
          <w:rFonts w:asciiTheme="minorHAnsi" w:eastAsia="Calibri" w:hAnsiTheme="minorHAnsi" w:cstheme="minorHAnsi"/>
          <w:b/>
          <w:bCs/>
          <w:i/>
          <w:iCs/>
          <w:sz w:val="22"/>
          <w:szCs w:val="22"/>
          <w:lang w:eastAsia="en-US"/>
        </w:rPr>
        <w:t xml:space="preserve"> „</w:t>
      </w:r>
      <w:r w:rsidR="003449F6" w:rsidRPr="008505B1">
        <w:rPr>
          <w:rFonts w:asciiTheme="minorHAnsi" w:hAnsiTheme="minorHAnsi" w:cstheme="minorHAnsi"/>
          <w:b/>
          <w:i/>
          <w:sz w:val="22"/>
          <w:szCs w:val="22"/>
        </w:rPr>
        <w:t>Kompleksowy program ubezpieczenia dla Politechniki Bydgoskiej</w:t>
      </w:r>
      <w:r w:rsidR="0082196B" w:rsidRPr="008505B1">
        <w:rPr>
          <w:rFonts w:asciiTheme="minorHAnsi" w:hAnsiTheme="minorHAnsi" w:cstheme="minorHAnsi"/>
          <w:b/>
          <w:i/>
          <w:sz w:val="22"/>
          <w:szCs w:val="22"/>
        </w:rPr>
        <w:t>”</w:t>
      </w:r>
      <w:r w:rsidRPr="008505B1">
        <w:rPr>
          <w:rFonts w:asciiTheme="minorHAnsi" w:eastAsia="Calibri" w:hAnsiTheme="minorHAnsi" w:cstheme="minorHAnsi"/>
          <w:b/>
          <w:bCs/>
          <w:i/>
          <w:iCs/>
          <w:sz w:val="22"/>
          <w:szCs w:val="22"/>
          <w:lang w:eastAsia="en-US"/>
        </w:rPr>
        <w:t xml:space="preserve"> </w:t>
      </w:r>
      <w:r w:rsidR="005D5C6A" w:rsidRPr="008505B1">
        <w:rPr>
          <w:rFonts w:asciiTheme="minorHAnsi" w:eastAsia="Calibri" w:hAnsiTheme="minorHAnsi" w:cstheme="minorHAnsi"/>
          <w:b/>
          <w:bCs/>
          <w:i/>
          <w:iCs/>
          <w:sz w:val="22"/>
          <w:szCs w:val="22"/>
          <w:lang w:eastAsia="en-US"/>
        </w:rPr>
        <w:t>AZZP.243.005.2022</w:t>
      </w:r>
      <w:r w:rsidRPr="008505B1">
        <w:rPr>
          <w:rFonts w:asciiTheme="minorHAnsi" w:eastAsia="Calibri" w:hAnsiTheme="minorHAnsi" w:cstheme="minorHAnsi"/>
          <w:b/>
          <w:sz w:val="22"/>
          <w:szCs w:val="22"/>
          <w:lang w:eastAsia="en-US"/>
        </w:rPr>
        <w:t xml:space="preserve"> </w:t>
      </w:r>
      <w:r w:rsidRPr="008505B1">
        <w:rPr>
          <w:rFonts w:asciiTheme="minorHAnsi" w:eastAsia="Verdana,Bold" w:hAnsiTheme="minorHAnsi" w:cstheme="minorHAnsi"/>
          <w:sz w:val="22"/>
          <w:szCs w:val="22"/>
          <w:lang w:eastAsia="en-US"/>
        </w:rPr>
        <w:t>prowadzonego w trybie przetargu nieograniczonego o</w:t>
      </w:r>
      <w:r w:rsidRPr="008505B1">
        <w:rPr>
          <w:rFonts w:asciiTheme="minorHAnsi" w:eastAsia="Verdana,Italic" w:hAnsiTheme="minorHAnsi" w:cstheme="minorHAnsi"/>
          <w:sz w:val="22"/>
          <w:szCs w:val="22"/>
          <w:lang w:eastAsia="en-US"/>
        </w:rPr>
        <w:t xml:space="preserve">świadczam, że informacje </w:t>
      </w:r>
      <w:r w:rsidR="00062FEF" w:rsidRPr="008505B1">
        <w:rPr>
          <w:rFonts w:asciiTheme="minorHAnsi" w:hAnsiTheme="minorHAnsi" w:cstheme="minorHAnsi"/>
          <w:bCs/>
          <w:sz w:val="22"/>
          <w:szCs w:val="22"/>
        </w:rPr>
        <w:t>zawarte w</w:t>
      </w:r>
      <w:r w:rsidRPr="008505B1">
        <w:rPr>
          <w:rFonts w:asciiTheme="minorHAnsi" w:hAnsiTheme="minorHAnsi" w:cstheme="minorHAnsi"/>
          <w:bCs/>
          <w:sz w:val="22"/>
          <w:szCs w:val="22"/>
        </w:rPr>
        <w:t xml:space="preserve"> Jednolitym Europejskim Dokumencie Zamówienia (</w:t>
      </w:r>
      <w:r w:rsidR="000C4438" w:rsidRPr="008505B1">
        <w:rPr>
          <w:rFonts w:asciiTheme="minorHAnsi" w:hAnsiTheme="minorHAnsi" w:cstheme="minorHAnsi"/>
          <w:bCs/>
          <w:sz w:val="22"/>
          <w:szCs w:val="22"/>
        </w:rPr>
        <w:t>JEDZ</w:t>
      </w:r>
      <w:r w:rsidRPr="008505B1">
        <w:rPr>
          <w:rFonts w:asciiTheme="minorHAnsi" w:hAnsiTheme="minorHAnsi" w:cstheme="minorHAnsi"/>
          <w:bCs/>
          <w:sz w:val="22"/>
          <w:szCs w:val="22"/>
        </w:rPr>
        <w:t xml:space="preserve">), </w:t>
      </w:r>
      <w:r w:rsidR="00062FEF" w:rsidRPr="008505B1">
        <w:rPr>
          <w:rFonts w:asciiTheme="minorHAnsi" w:hAnsiTheme="minorHAnsi" w:cstheme="minorHAnsi"/>
          <w:bCs/>
          <w:sz w:val="22"/>
          <w:szCs w:val="22"/>
        </w:rPr>
        <w:t>o który</w:t>
      </w:r>
      <w:r w:rsidRPr="008505B1">
        <w:rPr>
          <w:rFonts w:asciiTheme="minorHAnsi" w:hAnsiTheme="minorHAnsi" w:cstheme="minorHAnsi"/>
          <w:bCs/>
          <w:sz w:val="22"/>
          <w:szCs w:val="22"/>
        </w:rPr>
        <w:t>m</w:t>
      </w:r>
      <w:r w:rsidR="00062FEF" w:rsidRPr="008505B1">
        <w:rPr>
          <w:rFonts w:asciiTheme="minorHAnsi" w:hAnsiTheme="minorHAnsi" w:cstheme="minorHAnsi"/>
          <w:bCs/>
          <w:sz w:val="22"/>
          <w:szCs w:val="22"/>
        </w:rPr>
        <w:t xml:space="preserve"> mowa </w:t>
      </w:r>
      <w:r w:rsidR="000C4438" w:rsidRPr="008505B1">
        <w:rPr>
          <w:rFonts w:asciiTheme="minorHAnsi" w:hAnsiTheme="minorHAnsi" w:cstheme="minorHAnsi"/>
          <w:bCs/>
          <w:sz w:val="22"/>
          <w:szCs w:val="22"/>
        </w:rPr>
        <w:t>w art.</w:t>
      </w:r>
      <w:r w:rsidRPr="008505B1">
        <w:rPr>
          <w:rFonts w:asciiTheme="minorHAnsi" w:hAnsiTheme="minorHAnsi" w:cstheme="minorHAnsi"/>
          <w:bCs/>
          <w:sz w:val="22"/>
          <w:szCs w:val="22"/>
        </w:rPr>
        <w:t xml:space="preserve"> 125 ust. 1 ustawy Prawo zamówień publicznych, w zakresie podstaw wykluczenia z postępowania zawartych w art. </w:t>
      </w:r>
      <w:r w:rsidR="000C4438" w:rsidRPr="008505B1">
        <w:rPr>
          <w:rFonts w:asciiTheme="minorHAnsi" w:hAnsiTheme="minorHAnsi" w:cstheme="minorHAnsi"/>
          <w:bCs/>
          <w:sz w:val="22"/>
          <w:szCs w:val="22"/>
        </w:rPr>
        <w:t xml:space="preserve">108 ust. 1 pkt 3 do 6 ustawy </w:t>
      </w:r>
      <w:proofErr w:type="spellStart"/>
      <w:r w:rsidR="000C4438" w:rsidRPr="008505B1">
        <w:rPr>
          <w:rFonts w:asciiTheme="minorHAnsi" w:hAnsiTheme="minorHAnsi" w:cstheme="minorHAnsi"/>
          <w:bCs/>
          <w:sz w:val="22"/>
          <w:szCs w:val="22"/>
        </w:rPr>
        <w:t>Pzp</w:t>
      </w:r>
      <w:proofErr w:type="spellEnd"/>
      <w:r w:rsidR="000C4438" w:rsidRPr="008505B1">
        <w:rPr>
          <w:rFonts w:asciiTheme="minorHAnsi" w:hAnsiTheme="minorHAnsi" w:cstheme="minorHAnsi"/>
          <w:bCs/>
          <w:sz w:val="22"/>
          <w:szCs w:val="22"/>
        </w:rPr>
        <w:t xml:space="preserve"> są</w:t>
      </w:r>
      <w:r w:rsidR="00300563" w:rsidRPr="008505B1">
        <w:rPr>
          <w:rFonts w:asciiTheme="minorHAnsi" w:hAnsiTheme="minorHAnsi" w:cstheme="minorHAnsi"/>
          <w:bCs/>
          <w:sz w:val="22"/>
          <w:szCs w:val="22"/>
        </w:rPr>
        <w:t>:</w:t>
      </w:r>
    </w:p>
    <w:p w14:paraId="4CCC1B03" w14:textId="77777777" w:rsidR="00300563" w:rsidRPr="008505B1" w:rsidRDefault="00300563" w:rsidP="00054295">
      <w:pPr>
        <w:jc w:val="both"/>
        <w:rPr>
          <w:rFonts w:asciiTheme="minorHAnsi" w:hAnsiTheme="minorHAnsi" w:cstheme="minorHAnsi"/>
          <w:bCs/>
          <w:sz w:val="22"/>
          <w:szCs w:val="22"/>
        </w:rPr>
      </w:pPr>
    </w:p>
    <w:p w14:paraId="0B7CF41E" w14:textId="77777777" w:rsidR="00300563" w:rsidRPr="008505B1" w:rsidRDefault="00300563" w:rsidP="00054295">
      <w:pPr>
        <w:jc w:val="both"/>
        <w:rPr>
          <w:rFonts w:asciiTheme="minorHAnsi" w:hAnsiTheme="minorHAnsi" w:cstheme="minorHAnsi"/>
          <w:bCs/>
          <w:sz w:val="22"/>
          <w:szCs w:val="22"/>
        </w:rPr>
      </w:pPr>
    </w:p>
    <w:p w14:paraId="7DA3D443" w14:textId="0E1FA596" w:rsidR="00062FEF" w:rsidRPr="008505B1" w:rsidRDefault="00300563" w:rsidP="00300563">
      <w:pPr>
        <w:jc w:val="center"/>
        <w:rPr>
          <w:rFonts w:asciiTheme="minorHAnsi" w:hAnsiTheme="minorHAnsi" w:cstheme="minorHAnsi"/>
          <w:b/>
        </w:rPr>
      </w:pPr>
      <w:r w:rsidRPr="008505B1">
        <w:rPr>
          <w:rFonts w:asciiTheme="minorHAnsi" w:hAnsiTheme="minorHAnsi" w:cstheme="minorHAnsi"/>
          <w:b/>
        </w:rPr>
        <w:t>aktualne / nieaktualne</w:t>
      </w:r>
      <w:r w:rsidRPr="008505B1">
        <w:rPr>
          <w:rFonts w:asciiTheme="minorHAnsi" w:hAnsiTheme="minorHAnsi" w:cstheme="minorHAnsi"/>
          <w:i/>
          <w:sz w:val="22"/>
          <w:szCs w:val="22"/>
        </w:rPr>
        <w:t>**</w:t>
      </w:r>
    </w:p>
    <w:p w14:paraId="11131224" w14:textId="77777777" w:rsidR="00062FEF" w:rsidRPr="008505B1" w:rsidRDefault="00062FEF" w:rsidP="00062FEF">
      <w:pPr>
        <w:rPr>
          <w:rFonts w:asciiTheme="minorHAnsi" w:hAnsiTheme="minorHAnsi" w:cstheme="minorHAnsi"/>
          <w:bCs/>
          <w:sz w:val="22"/>
          <w:szCs w:val="22"/>
        </w:rPr>
      </w:pPr>
    </w:p>
    <w:p w14:paraId="0E84C2C1" w14:textId="6442D576" w:rsidR="00062FEF" w:rsidRPr="008505B1" w:rsidRDefault="00062FEF" w:rsidP="00062FEF">
      <w:pPr>
        <w:spacing w:line="300" w:lineRule="auto"/>
        <w:jc w:val="both"/>
        <w:rPr>
          <w:rFonts w:asciiTheme="minorHAnsi" w:hAnsiTheme="minorHAnsi" w:cstheme="minorHAnsi"/>
          <w:b/>
          <w:caps/>
          <w:sz w:val="22"/>
          <w:szCs w:val="20"/>
          <w:lang w:eastAsia="en-US"/>
        </w:rPr>
      </w:pPr>
    </w:p>
    <w:p w14:paraId="7303F10C" w14:textId="794349C0" w:rsidR="00300563" w:rsidRPr="008505B1" w:rsidRDefault="00300563" w:rsidP="00062FEF">
      <w:pPr>
        <w:spacing w:line="300" w:lineRule="auto"/>
        <w:jc w:val="both"/>
        <w:rPr>
          <w:rFonts w:asciiTheme="minorHAnsi" w:hAnsiTheme="minorHAnsi" w:cstheme="minorHAnsi"/>
          <w:b/>
          <w:caps/>
          <w:sz w:val="22"/>
          <w:szCs w:val="20"/>
          <w:lang w:eastAsia="en-US"/>
        </w:rPr>
      </w:pPr>
    </w:p>
    <w:p w14:paraId="25713646" w14:textId="033BE816" w:rsidR="00300563" w:rsidRPr="008505B1" w:rsidRDefault="00300563" w:rsidP="00062FEF">
      <w:pPr>
        <w:spacing w:line="300" w:lineRule="auto"/>
        <w:jc w:val="both"/>
        <w:rPr>
          <w:rFonts w:asciiTheme="minorHAnsi" w:hAnsiTheme="minorHAnsi" w:cstheme="minorHAnsi"/>
          <w:b/>
          <w:caps/>
          <w:sz w:val="22"/>
          <w:szCs w:val="20"/>
          <w:lang w:eastAsia="en-US"/>
        </w:rPr>
      </w:pPr>
    </w:p>
    <w:p w14:paraId="2C434080" w14:textId="77777777" w:rsidR="00300563" w:rsidRPr="008505B1" w:rsidRDefault="00300563" w:rsidP="00062FEF">
      <w:pPr>
        <w:spacing w:line="300" w:lineRule="auto"/>
        <w:jc w:val="both"/>
        <w:rPr>
          <w:rFonts w:asciiTheme="minorHAnsi" w:hAnsiTheme="minorHAnsi" w:cstheme="minorHAnsi"/>
          <w:b/>
          <w:caps/>
          <w:sz w:val="22"/>
          <w:szCs w:val="20"/>
          <w:lang w:eastAsia="en-US"/>
        </w:rPr>
      </w:pPr>
    </w:p>
    <w:p w14:paraId="16302BE0" w14:textId="77777777" w:rsidR="00062FEF" w:rsidRPr="008505B1" w:rsidRDefault="00062FEF" w:rsidP="00062FEF">
      <w:pPr>
        <w:spacing w:line="300" w:lineRule="auto"/>
        <w:jc w:val="center"/>
        <w:rPr>
          <w:rFonts w:asciiTheme="minorHAnsi" w:hAnsiTheme="minorHAnsi" w:cstheme="minorHAnsi"/>
          <w:b/>
          <w:bCs/>
          <w:sz w:val="18"/>
          <w:szCs w:val="18"/>
          <w:u w:val="double"/>
        </w:rPr>
      </w:pPr>
      <w:r w:rsidRPr="008505B1">
        <w:rPr>
          <w:rFonts w:asciiTheme="minorHAnsi" w:hAnsiTheme="minorHAnsi" w:cstheme="minorHAnsi"/>
          <w:b/>
          <w:bCs/>
          <w:sz w:val="18"/>
          <w:szCs w:val="18"/>
          <w:u w:val="double"/>
        </w:rPr>
        <w:t xml:space="preserve">OŚWIADCZENIE NALEŻY PODPISAĆ KWALIFIKOWANYM PODPISEM ELEKTRONICZNYM </w:t>
      </w:r>
    </w:p>
    <w:p w14:paraId="510FE7F9" w14:textId="6CBC5788" w:rsidR="00062FEF" w:rsidRPr="008505B1" w:rsidRDefault="00062FEF" w:rsidP="00062FEF">
      <w:pPr>
        <w:spacing w:line="300" w:lineRule="auto"/>
        <w:jc w:val="center"/>
        <w:rPr>
          <w:rFonts w:asciiTheme="minorHAnsi" w:hAnsiTheme="minorHAnsi" w:cstheme="minorHAnsi"/>
          <w:sz w:val="18"/>
          <w:szCs w:val="18"/>
        </w:rPr>
      </w:pPr>
      <w:r w:rsidRPr="008505B1">
        <w:rPr>
          <w:rFonts w:asciiTheme="minorHAnsi" w:hAnsiTheme="minorHAnsi" w:cstheme="minorHAnsi"/>
          <w:b/>
          <w:bCs/>
          <w:sz w:val="18"/>
          <w:szCs w:val="18"/>
          <w:u w:val="double"/>
        </w:rPr>
        <w:t>PRZEZ OSOBĘ/OSOBY UPOWAŻNIONE DO REPREZENTOWANIA</w:t>
      </w:r>
    </w:p>
    <w:p w14:paraId="73B6022E" w14:textId="77777777" w:rsidR="00062FEF" w:rsidRPr="008505B1" w:rsidRDefault="00062FEF" w:rsidP="00062FEF">
      <w:pPr>
        <w:rPr>
          <w:rFonts w:asciiTheme="minorHAnsi" w:hAnsiTheme="minorHAnsi" w:cstheme="minorHAnsi"/>
          <w:b/>
          <w:i/>
          <w:sz w:val="20"/>
          <w:szCs w:val="20"/>
        </w:rPr>
      </w:pPr>
    </w:p>
    <w:p w14:paraId="1C0DCF7B" w14:textId="77777777" w:rsidR="00062FEF" w:rsidRPr="008505B1" w:rsidRDefault="00062FEF" w:rsidP="00062FEF">
      <w:pPr>
        <w:rPr>
          <w:rFonts w:asciiTheme="minorHAnsi" w:hAnsiTheme="minorHAnsi" w:cstheme="minorHAnsi"/>
          <w:b/>
          <w:i/>
          <w:sz w:val="20"/>
          <w:szCs w:val="20"/>
        </w:rPr>
      </w:pPr>
    </w:p>
    <w:p w14:paraId="42714584" w14:textId="77777777" w:rsidR="00062FEF" w:rsidRPr="008505B1" w:rsidRDefault="00062FEF" w:rsidP="00062FEF">
      <w:pPr>
        <w:rPr>
          <w:rFonts w:asciiTheme="minorHAnsi" w:hAnsiTheme="minorHAnsi" w:cstheme="minorHAnsi"/>
          <w:b/>
          <w:i/>
          <w:sz w:val="20"/>
          <w:szCs w:val="20"/>
        </w:rPr>
      </w:pPr>
    </w:p>
    <w:p w14:paraId="7FC6BE2A" w14:textId="2BEBDB3E" w:rsidR="006C53B8" w:rsidRPr="008505B1" w:rsidRDefault="006C53B8" w:rsidP="006C53B8">
      <w:pPr>
        <w:tabs>
          <w:tab w:val="left" w:pos="3402"/>
        </w:tabs>
        <w:spacing w:line="300" w:lineRule="auto"/>
        <w:jc w:val="right"/>
        <w:rPr>
          <w:rFonts w:asciiTheme="minorHAnsi" w:hAnsiTheme="minorHAnsi" w:cstheme="minorHAnsi"/>
          <w:b/>
          <w:i/>
          <w:sz w:val="20"/>
          <w:szCs w:val="20"/>
        </w:rPr>
      </w:pPr>
    </w:p>
    <w:p w14:paraId="1246A2BB" w14:textId="3ADDA52B" w:rsidR="000C4438" w:rsidRPr="008505B1" w:rsidRDefault="000C4438" w:rsidP="006C53B8">
      <w:pPr>
        <w:tabs>
          <w:tab w:val="left" w:pos="3402"/>
        </w:tabs>
        <w:spacing w:line="300" w:lineRule="auto"/>
        <w:jc w:val="right"/>
        <w:rPr>
          <w:rFonts w:asciiTheme="minorHAnsi" w:hAnsiTheme="minorHAnsi" w:cstheme="minorHAnsi"/>
          <w:b/>
          <w:i/>
          <w:sz w:val="20"/>
          <w:szCs w:val="20"/>
        </w:rPr>
      </w:pPr>
    </w:p>
    <w:p w14:paraId="6416362A" w14:textId="4328D767" w:rsidR="000C4438" w:rsidRPr="008505B1" w:rsidRDefault="000C4438" w:rsidP="006C53B8">
      <w:pPr>
        <w:tabs>
          <w:tab w:val="left" w:pos="3402"/>
        </w:tabs>
        <w:spacing w:line="300" w:lineRule="auto"/>
        <w:jc w:val="right"/>
        <w:rPr>
          <w:rFonts w:asciiTheme="minorHAnsi" w:hAnsiTheme="minorHAnsi" w:cstheme="minorHAnsi"/>
          <w:b/>
          <w:i/>
          <w:sz w:val="20"/>
          <w:szCs w:val="20"/>
        </w:rPr>
      </w:pPr>
    </w:p>
    <w:p w14:paraId="10DC64B6" w14:textId="721048DF" w:rsidR="000C4438" w:rsidRPr="008505B1" w:rsidRDefault="000C4438" w:rsidP="006C53B8">
      <w:pPr>
        <w:tabs>
          <w:tab w:val="left" w:pos="3402"/>
        </w:tabs>
        <w:spacing w:line="300" w:lineRule="auto"/>
        <w:jc w:val="right"/>
        <w:rPr>
          <w:rFonts w:asciiTheme="minorHAnsi" w:hAnsiTheme="minorHAnsi" w:cstheme="minorHAnsi"/>
          <w:b/>
          <w:i/>
          <w:sz w:val="20"/>
          <w:szCs w:val="20"/>
        </w:rPr>
      </w:pPr>
    </w:p>
    <w:p w14:paraId="75C87A09" w14:textId="26FEA22F" w:rsidR="000C4438" w:rsidRPr="008505B1" w:rsidRDefault="000C4438" w:rsidP="006C53B8">
      <w:pPr>
        <w:tabs>
          <w:tab w:val="left" w:pos="3402"/>
        </w:tabs>
        <w:spacing w:line="300" w:lineRule="auto"/>
        <w:jc w:val="right"/>
        <w:rPr>
          <w:rFonts w:asciiTheme="minorHAnsi" w:hAnsiTheme="minorHAnsi" w:cstheme="minorHAnsi"/>
          <w:b/>
          <w:i/>
          <w:sz w:val="20"/>
          <w:szCs w:val="20"/>
        </w:rPr>
      </w:pPr>
    </w:p>
    <w:p w14:paraId="11A0A2BE" w14:textId="5A90194E" w:rsidR="000C4438" w:rsidRPr="008505B1" w:rsidRDefault="000C4438" w:rsidP="006C53B8">
      <w:pPr>
        <w:tabs>
          <w:tab w:val="left" w:pos="3402"/>
        </w:tabs>
        <w:spacing w:line="300" w:lineRule="auto"/>
        <w:jc w:val="right"/>
        <w:rPr>
          <w:rFonts w:asciiTheme="minorHAnsi" w:hAnsiTheme="minorHAnsi" w:cstheme="minorHAnsi"/>
          <w:b/>
          <w:i/>
          <w:sz w:val="20"/>
          <w:szCs w:val="20"/>
        </w:rPr>
      </w:pPr>
    </w:p>
    <w:p w14:paraId="6527ADB6" w14:textId="3E3FF9EE" w:rsidR="000C4438" w:rsidRPr="008505B1" w:rsidRDefault="000C4438" w:rsidP="006C53B8">
      <w:pPr>
        <w:tabs>
          <w:tab w:val="left" w:pos="3402"/>
        </w:tabs>
        <w:spacing w:line="300" w:lineRule="auto"/>
        <w:jc w:val="right"/>
        <w:rPr>
          <w:rFonts w:asciiTheme="minorHAnsi" w:hAnsiTheme="minorHAnsi" w:cstheme="minorHAnsi"/>
          <w:b/>
          <w:i/>
          <w:sz w:val="20"/>
          <w:szCs w:val="20"/>
        </w:rPr>
      </w:pPr>
    </w:p>
    <w:p w14:paraId="3763FEFF" w14:textId="123A46D2" w:rsidR="000C4438" w:rsidRPr="008505B1" w:rsidRDefault="000C4438" w:rsidP="006C53B8">
      <w:pPr>
        <w:tabs>
          <w:tab w:val="left" w:pos="3402"/>
        </w:tabs>
        <w:spacing w:line="300" w:lineRule="auto"/>
        <w:jc w:val="right"/>
        <w:rPr>
          <w:rFonts w:asciiTheme="minorHAnsi" w:hAnsiTheme="minorHAnsi" w:cstheme="minorHAnsi"/>
          <w:b/>
          <w:i/>
          <w:sz w:val="20"/>
          <w:szCs w:val="20"/>
        </w:rPr>
      </w:pPr>
    </w:p>
    <w:p w14:paraId="338FB481" w14:textId="7C90F028" w:rsidR="00300563" w:rsidRPr="008505B1" w:rsidRDefault="00300563" w:rsidP="00300563">
      <w:pPr>
        <w:rPr>
          <w:rFonts w:asciiTheme="minorHAnsi" w:hAnsiTheme="minorHAnsi" w:cstheme="minorHAnsi"/>
          <w:i/>
          <w:sz w:val="18"/>
          <w:szCs w:val="18"/>
        </w:rPr>
      </w:pPr>
      <w:r w:rsidRPr="008505B1">
        <w:rPr>
          <w:rFonts w:asciiTheme="minorHAnsi" w:hAnsiTheme="minorHAnsi" w:cstheme="minorHAnsi"/>
          <w:i/>
          <w:sz w:val="18"/>
          <w:szCs w:val="18"/>
        </w:rPr>
        <w:t>* niniejsze oświadczenie składa każdy z Wykonawców wspólnie ubiegający się o udzielenie zamówienia</w:t>
      </w:r>
    </w:p>
    <w:p w14:paraId="2B0E444C" w14:textId="1355225C" w:rsidR="00300563" w:rsidRPr="008505B1" w:rsidRDefault="00300563" w:rsidP="00300563">
      <w:pPr>
        <w:rPr>
          <w:rFonts w:asciiTheme="minorHAnsi" w:hAnsiTheme="minorHAnsi" w:cstheme="minorHAnsi"/>
          <w:i/>
          <w:sz w:val="18"/>
          <w:szCs w:val="18"/>
        </w:rPr>
      </w:pPr>
      <w:r w:rsidRPr="008505B1">
        <w:rPr>
          <w:rFonts w:asciiTheme="minorHAnsi" w:hAnsiTheme="minorHAnsi" w:cstheme="minorHAnsi"/>
          <w:i/>
          <w:sz w:val="18"/>
          <w:szCs w:val="18"/>
        </w:rPr>
        <w:t xml:space="preserve">**niepotrzebne skreślić. W przypadku braku aktualności podanych uprzednio informacji dodatkowo należy złożyć stosowną informację w tym zakresie, w szczególności określić jakich danych dotyczy zmiana i wskazać jej zakres </w:t>
      </w:r>
    </w:p>
    <w:p w14:paraId="49E5932E" w14:textId="5CB4059D" w:rsidR="005D5C6A" w:rsidRPr="008505B1" w:rsidRDefault="005D5C6A">
      <w:pPr>
        <w:rPr>
          <w:rFonts w:asciiTheme="minorHAnsi" w:hAnsiTheme="minorHAnsi" w:cstheme="minorHAnsi"/>
          <w:b/>
          <w:i/>
          <w:sz w:val="20"/>
          <w:szCs w:val="20"/>
        </w:rPr>
      </w:pPr>
      <w:r w:rsidRPr="008505B1">
        <w:rPr>
          <w:rFonts w:asciiTheme="minorHAnsi" w:hAnsiTheme="minorHAnsi" w:cstheme="minorHAnsi"/>
          <w:b/>
          <w:i/>
          <w:sz w:val="20"/>
          <w:szCs w:val="20"/>
        </w:rPr>
        <w:br w:type="page"/>
      </w:r>
    </w:p>
    <w:p w14:paraId="780AA2B2" w14:textId="0024D9E7" w:rsidR="00B7420F" w:rsidRPr="008505B1" w:rsidRDefault="00B7420F" w:rsidP="000A640E">
      <w:pPr>
        <w:rPr>
          <w:rFonts w:asciiTheme="minorHAnsi" w:hAnsiTheme="minorHAnsi" w:cstheme="minorHAnsi"/>
          <w:b/>
          <w:sz w:val="22"/>
          <w:szCs w:val="22"/>
        </w:rPr>
      </w:pPr>
    </w:p>
    <w:p w14:paraId="7BD95289" w14:textId="77777777" w:rsidR="00B7420F" w:rsidRPr="008505B1" w:rsidRDefault="00B7420F" w:rsidP="00E958AA">
      <w:pPr>
        <w:spacing w:line="300" w:lineRule="auto"/>
        <w:jc w:val="right"/>
        <w:rPr>
          <w:rFonts w:asciiTheme="minorHAnsi" w:eastAsia="Calibri" w:hAnsiTheme="minorHAnsi" w:cstheme="minorHAnsi"/>
          <w:b/>
          <w:sz w:val="22"/>
          <w:szCs w:val="22"/>
          <w:lang w:eastAsia="en-US"/>
        </w:rPr>
      </w:pPr>
      <w:r w:rsidRPr="008505B1">
        <w:rPr>
          <w:rFonts w:asciiTheme="minorHAnsi" w:eastAsia="Calibri" w:hAnsiTheme="minorHAnsi" w:cstheme="minorHAnsi"/>
          <w:b/>
          <w:sz w:val="22"/>
          <w:szCs w:val="22"/>
          <w:lang w:eastAsia="en-US"/>
        </w:rPr>
        <w:t>Załącznik nr 4A do SWZ</w:t>
      </w:r>
    </w:p>
    <w:p w14:paraId="5B405412" w14:textId="77777777" w:rsidR="00B7420F" w:rsidRPr="008505B1" w:rsidRDefault="00B7420F" w:rsidP="00B7420F">
      <w:pPr>
        <w:spacing w:line="300" w:lineRule="auto"/>
        <w:jc w:val="right"/>
        <w:rPr>
          <w:rFonts w:asciiTheme="minorHAnsi" w:eastAsia="Calibri" w:hAnsiTheme="minorHAnsi" w:cstheme="minorHAnsi"/>
          <w:bCs/>
          <w:i/>
          <w:iCs/>
          <w:sz w:val="18"/>
          <w:szCs w:val="18"/>
          <w:lang w:eastAsia="en-US"/>
        </w:rPr>
      </w:pPr>
      <w:r w:rsidRPr="008505B1">
        <w:rPr>
          <w:rFonts w:asciiTheme="minorHAnsi" w:eastAsia="Calibri" w:hAnsiTheme="minorHAnsi" w:cstheme="minorHAnsi"/>
          <w:bCs/>
          <w:i/>
          <w:iCs/>
          <w:sz w:val="18"/>
          <w:szCs w:val="18"/>
          <w:lang w:eastAsia="en-US"/>
        </w:rPr>
        <w:t>(wzór)</w:t>
      </w:r>
    </w:p>
    <w:p w14:paraId="4DE60B95" w14:textId="77777777" w:rsidR="00B7420F" w:rsidRPr="008505B1" w:rsidRDefault="00B7420F" w:rsidP="00B7420F">
      <w:pPr>
        <w:spacing w:line="300" w:lineRule="auto"/>
        <w:jc w:val="center"/>
        <w:rPr>
          <w:rFonts w:asciiTheme="minorHAnsi" w:hAnsiTheme="minorHAnsi" w:cstheme="minorHAnsi"/>
          <w:b/>
          <w:sz w:val="22"/>
          <w:szCs w:val="22"/>
        </w:rPr>
      </w:pPr>
      <w:r w:rsidRPr="008505B1">
        <w:rPr>
          <w:rFonts w:asciiTheme="minorHAnsi" w:hAnsiTheme="minorHAnsi" w:cstheme="minorHAnsi"/>
          <w:b/>
          <w:sz w:val="22"/>
          <w:szCs w:val="22"/>
        </w:rPr>
        <w:t>UMOWA UBEZPIECZENIA NR AZZP.244.005.2022.C1</w:t>
      </w:r>
    </w:p>
    <w:p w14:paraId="0D573331" w14:textId="61F1BF93" w:rsidR="00B7420F" w:rsidRPr="008505B1" w:rsidRDefault="00B7420F" w:rsidP="00B7420F">
      <w:pPr>
        <w:spacing w:line="300" w:lineRule="auto"/>
        <w:jc w:val="center"/>
        <w:rPr>
          <w:rFonts w:asciiTheme="minorHAnsi" w:eastAsia="Calibri" w:hAnsiTheme="minorHAnsi" w:cstheme="minorHAnsi"/>
          <w:b/>
          <w:sz w:val="22"/>
          <w:szCs w:val="22"/>
        </w:rPr>
      </w:pPr>
      <w:r w:rsidRPr="008505B1">
        <w:rPr>
          <w:rFonts w:asciiTheme="minorHAnsi" w:eastAsia="Calibri" w:hAnsiTheme="minorHAnsi" w:cstheme="minorHAnsi"/>
          <w:b/>
          <w:sz w:val="22"/>
          <w:szCs w:val="22"/>
        </w:rPr>
        <w:t>Część nr 1 Ubezpieczenie mienia i odpowiedzialności cywilnej</w:t>
      </w:r>
    </w:p>
    <w:p w14:paraId="65538D08" w14:textId="77777777" w:rsidR="00B7420F" w:rsidRPr="008505B1" w:rsidRDefault="00B7420F" w:rsidP="00B7420F">
      <w:pPr>
        <w:spacing w:line="300" w:lineRule="auto"/>
        <w:jc w:val="center"/>
        <w:rPr>
          <w:rFonts w:asciiTheme="minorHAnsi" w:eastAsia="Calibri" w:hAnsiTheme="minorHAnsi" w:cstheme="minorHAnsi"/>
          <w:b/>
          <w:sz w:val="22"/>
          <w:szCs w:val="22"/>
        </w:rPr>
      </w:pPr>
    </w:p>
    <w:p w14:paraId="51564884" w14:textId="7AA083D0" w:rsidR="00B7420F" w:rsidRPr="008505B1" w:rsidRDefault="00B7420F" w:rsidP="00B7420F">
      <w:pPr>
        <w:autoSpaceDE w:val="0"/>
        <w:autoSpaceDN w:val="0"/>
        <w:adjustRightInd w:val="0"/>
        <w:spacing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xml:space="preserve">zwana dalej również </w:t>
      </w:r>
      <w:r w:rsidRPr="008505B1">
        <w:rPr>
          <w:rFonts w:asciiTheme="minorHAnsi" w:eastAsia="Calibri" w:hAnsiTheme="minorHAnsi" w:cstheme="minorHAnsi"/>
          <w:b/>
          <w:bCs/>
          <w:sz w:val="22"/>
          <w:szCs w:val="22"/>
          <w:lang w:eastAsia="en-US"/>
        </w:rPr>
        <w:t>„Umową”</w:t>
      </w:r>
      <w:r w:rsidRPr="008505B1">
        <w:rPr>
          <w:rFonts w:asciiTheme="minorHAnsi" w:eastAsia="Calibri" w:hAnsiTheme="minorHAnsi" w:cstheme="minorHAnsi"/>
          <w:sz w:val="22"/>
          <w:szCs w:val="22"/>
          <w:lang w:eastAsia="en-US"/>
        </w:rPr>
        <w:t xml:space="preserve">, w dniu …………………………………….. w </w:t>
      </w:r>
      <w:r w:rsidR="00637C4E" w:rsidRPr="008505B1">
        <w:rPr>
          <w:rFonts w:asciiTheme="minorHAnsi" w:eastAsia="Calibri" w:hAnsiTheme="minorHAnsi" w:cstheme="minorHAnsi"/>
          <w:sz w:val="22"/>
          <w:szCs w:val="22"/>
          <w:lang w:eastAsia="en-US"/>
        </w:rPr>
        <w:t>Bydgoszczy</w:t>
      </w:r>
      <w:r w:rsidRPr="008505B1">
        <w:rPr>
          <w:rFonts w:asciiTheme="minorHAnsi" w:eastAsia="Calibri" w:hAnsiTheme="minorHAnsi" w:cstheme="minorHAnsi"/>
          <w:sz w:val="22"/>
          <w:szCs w:val="22"/>
          <w:lang w:eastAsia="en-US"/>
        </w:rPr>
        <w:t>, pomiędzy:</w:t>
      </w:r>
    </w:p>
    <w:p w14:paraId="7628DD45" w14:textId="77777777" w:rsidR="00B7420F" w:rsidRPr="008505B1" w:rsidRDefault="00B7420F" w:rsidP="00B7420F">
      <w:pPr>
        <w:spacing w:line="300" w:lineRule="auto"/>
        <w:jc w:val="both"/>
        <w:rPr>
          <w:rFonts w:asciiTheme="minorHAnsi" w:hAnsiTheme="minorHAnsi" w:cstheme="minorHAnsi"/>
          <w:b/>
          <w:sz w:val="22"/>
          <w:szCs w:val="22"/>
        </w:rPr>
      </w:pPr>
    </w:p>
    <w:p w14:paraId="18BDA0CC" w14:textId="77777777" w:rsidR="00B7420F" w:rsidRPr="008505B1" w:rsidRDefault="00B7420F" w:rsidP="00B7420F">
      <w:pPr>
        <w:spacing w:line="300" w:lineRule="auto"/>
        <w:jc w:val="both"/>
        <w:rPr>
          <w:rFonts w:asciiTheme="minorHAnsi" w:hAnsiTheme="minorHAnsi" w:cstheme="minorHAnsi"/>
          <w:sz w:val="22"/>
          <w:szCs w:val="22"/>
        </w:rPr>
      </w:pPr>
      <w:r w:rsidRPr="008505B1">
        <w:rPr>
          <w:rFonts w:asciiTheme="minorHAnsi" w:hAnsiTheme="minorHAnsi" w:cstheme="minorHAnsi"/>
          <w:b/>
          <w:sz w:val="22"/>
          <w:szCs w:val="22"/>
        </w:rPr>
        <w:t xml:space="preserve">Politechniką Bydgoską im. Jana i Jędrzeja Śniadeckich z siedzibą w Bydgoszczy, </w:t>
      </w:r>
      <w:r w:rsidRPr="008505B1">
        <w:rPr>
          <w:rFonts w:asciiTheme="minorHAnsi" w:hAnsiTheme="minorHAnsi" w:cstheme="minorHAnsi"/>
          <w:bCs/>
          <w:sz w:val="22"/>
          <w:szCs w:val="22"/>
        </w:rPr>
        <w:t xml:space="preserve">Al. </w:t>
      </w:r>
      <w:proofErr w:type="spellStart"/>
      <w:r w:rsidRPr="008505B1">
        <w:rPr>
          <w:rFonts w:asciiTheme="minorHAnsi" w:hAnsiTheme="minorHAnsi" w:cstheme="minorHAnsi"/>
          <w:bCs/>
          <w:sz w:val="22"/>
          <w:szCs w:val="22"/>
        </w:rPr>
        <w:t>Porf</w:t>
      </w:r>
      <w:proofErr w:type="spellEnd"/>
      <w:r w:rsidRPr="008505B1">
        <w:rPr>
          <w:rFonts w:asciiTheme="minorHAnsi" w:hAnsiTheme="minorHAnsi" w:cstheme="minorHAnsi"/>
          <w:bCs/>
          <w:sz w:val="22"/>
          <w:szCs w:val="22"/>
        </w:rPr>
        <w:t xml:space="preserve">. S. Kaliskiego 7, 85-796 Bydgoszcz, NIP 554-031-31-07 numer REGON 000001689, </w:t>
      </w:r>
      <w:r w:rsidRPr="008505B1">
        <w:rPr>
          <w:rFonts w:asciiTheme="minorHAnsi" w:hAnsiTheme="minorHAnsi" w:cstheme="minorHAnsi"/>
          <w:sz w:val="22"/>
          <w:szCs w:val="22"/>
        </w:rPr>
        <w:t xml:space="preserve">zwaną dalej również </w:t>
      </w:r>
      <w:r w:rsidRPr="008505B1">
        <w:rPr>
          <w:rFonts w:asciiTheme="minorHAnsi" w:hAnsiTheme="minorHAnsi" w:cstheme="minorHAnsi"/>
          <w:b/>
          <w:sz w:val="22"/>
          <w:szCs w:val="22"/>
        </w:rPr>
        <w:t>„Ubezpieczającym”,</w:t>
      </w:r>
      <w:r w:rsidRPr="008505B1">
        <w:rPr>
          <w:rFonts w:asciiTheme="minorHAnsi" w:hAnsiTheme="minorHAnsi" w:cstheme="minorHAnsi"/>
          <w:sz w:val="22"/>
          <w:szCs w:val="22"/>
        </w:rPr>
        <w:t xml:space="preserve"> reprezentowaną przez: </w:t>
      </w:r>
    </w:p>
    <w:p w14:paraId="3DCE67FC" w14:textId="77777777" w:rsidR="00B7420F" w:rsidRPr="008505B1" w:rsidRDefault="00B7420F" w:rsidP="00B7420F">
      <w:p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Mariana </w:t>
      </w:r>
      <w:proofErr w:type="spellStart"/>
      <w:r w:rsidRPr="008505B1">
        <w:rPr>
          <w:rFonts w:asciiTheme="minorHAnsi" w:hAnsiTheme="minorHAnsi" w:cstheme="minorHAnsi"/>
          <w:sz w:val="22"/>
          <w:szCs w:val="22"/>
        </w:rPr>
        <w:t>Dahmsa</w:t>
      </w:r>
      <w:proofErr w:type="spellEnd"/>
      <w:r w:rsidRPr="008505B1">
        <w:rPr>
          <w:rFonts w:asciiTheme="minorHAnsi" w:hAnsiTheme="minorHAnsi" w:cstheme="minorHAnsi"/>
          <w:sz w:val="22"/>
          <w:szCs w:val="22"/>
        </w:rPr>
        <w:t xml:space="preserve"> – Kanclerza</w:t>
      </w:r>
    </w:p>
    <w:p w14:paraId="3277F907" w14:textId="77777777" w:rsidR="00B7420F" w:rsidRPr="008505B1" w:rsidRDefault="00B7420F" w:rsidP="00B7420F">
      <w:pPr>
        <w:autoSpaceDE w:val="0"/>
        <w:autoSpaceDN w:val="0"/>
        <w:adjustRightInd w:val="0"/>
        <w:spacing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xml:space="preserve">Przy kontrasygnacie Marcina </w:t>
      </w:r>
      <w:proofErr w:type="spellStart"/>
      <w:r w:rsidRPr="008505B1">
        <w:rPr>
          <w:rFonts w:asciiTheme="minorHAnsi" w:eastAsia="Calibri" w:hAnsiTheme="minorHAnsi" w:cstheme="minorHAnsi"/>
          <w:sz w:val="22"/>
          <w:szCs w:val="22"/>
          <w:lang w:eastAsia="en-US"/>
        </w:rPr>
        <w:t>Hanyżewskiego</w:t>
      </w:r>
      <w:proofErr w:type="spellEnd"/>
      <w:r w:rsidRPr="008505B1">
        <w:rPr>
          <w:rFonts w:asciiTheme="minorHAnsi" w:eastAsia="Calibri" w:hAnsiTheme="minorHAnsi" w:cstheme="minorHAnsi"/>
          <w:sz w:val="22"/>
          <w:szCs w:val="22"/>
          <w:lang w:eastAsia="en-US"/>
        </w:rPr>
        <w:t xml:space="preserve"> – Kwestora</w:t>
      </w:r>
    </w:p>
    <w:p w14:paraId="3F994A26" w14:textId="77777777" w:rsidR="00B7420F" w:rsidRPr="008505B1" w:rsidRDefault="00B7420F" w:rsidP="00B7420F">
      <w:pPr>
        <w:autoSpaceDE w:val="0"/>
        <w:autoSpaceDN w:val="0"/>
        <w:adjustRightInd w:val="0"/>
        <w:spacing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a</w:t>
      </w:r>
    </w:p>
    <w:p w14:paraId="76BE6E04" w14:textId="77777777" w:rsidR="00B7420F" w:rsidRPr="008505B1" w:rsidRDefault="00B7420F" w:rsidP="00B7420F">
      <w:pPr>
        <w:autoSpaceDE w:val="0"/>
        <w:autoSpaceDN w:val="0"/>
        <w:adjustRightInd w:val="0"/>
        <w:spacing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b/>
          <w:sz w:val="22"/>
          <w:szCs w:val="22"/>
          <w:lang w:eastAsia="en-US"/>
        </w:rPr>
        <w:t xml:space="preserve">…………………………………………. </w:t>
      </w:r>
      <w:r w:rsidRPr="008505B1">
        <w:rPr>
          <w:rFonts w:asciiTheme="minorHAnsi" w:eastAsia="Calibri" w:hAnsiTheme="minorHAnsi" w:cstheme="minorHAnsi"/>
          <w:i/>
          <w:sz w:val="22"/>
          <w:szCs w:val="22"/>
          <w:lang w:eastAsia="en-US"/>
        </w:rPr>
        <w:t>(pełna nazwa i forma prawna)</w:t>
      </w:r>
      <w:r w:rsidRPr="008505B1">
        <w:rPr>
          <w:rFonts w:asciiTheme="minorHAnsi" w:eastAsia="Calibri" w:hAnsiTheme="minorHAnsi" w:cstheme="minorHAnsi"/>
          <w:sz w:val="22"/>
          <w:szCs w:val="22"/>
          <w:lang w:eastAsia="en-US"/>
        </w:rPr>
        <w:t xml:space="preserve"> z siedzibą w ……………………………………, ul. …………………………………… nr ……… lok. ………………, </w:t>
      </w:r>
      <w:r w:rsidRPr="008505B1">
        <w:rPr>
          <w:rFonts w:asciiTheme="minorHAnsi" w:eastAsia="Calibri" w:hAnsiTheme="minorHAnsi" w:cstheme="minorHAnsi"/>
          <w:i/>
          <w:sz w:val="22"/>
          <w:szCs w:val="22"/>
          <w:lang w:eastAsia="en-US"/>
        </w:rPr>
        <w:t>(kod pocztowy)</w:t>
      </w:r>
      <w:r w:rsidRPr="008505B1">
        <w:rPr>
          <w:rFonts w:asciiTheme="minorHAnsi" w:eastAsia="Calibri" w:hAnsiTheme="minorHAnsi" w:cstheme="minorHAnsi"/>
          <w:sz w:val="22"/>
          <w:szCs w:val="22"/>
          <w:lang w:eastAsia="en-US"/>
        </w:rPr>
        <w:t xml:space="preserve"> ……………………………… </w:t>
      </w:r>
      <w:r w:rsidRPr="008505B1">
        <w:rPr>
          <w:rFonts w:asciiTheme="minorHAnsi" w:eastAsia="Calibri" w:hAnsiTheme="minorHAnsi" w:cstheme="minorHAnsi"/>
          <w:i/>
          <w:sz w:val="22"/>
          <w:szCs w:val="22"/>
          <w:lang w:eastAsia="en-US"/>
        </w:rPr>
        <w:t>(miasto)</w:t>
      </w:r>
      <w:r w:rsidRPr="008505B1">
        <w:rPr>
          <w:rFonts w:asciiTheme="minorHAnsi" w:eastAsia="Calibri" w:hAnsiTheme="minorHAnsi" w:cstheme="minorHAnsi"/>
          <w:sz w:val="22"/>
          <w:szCs w:val="22"/>
          <w:lang w:eastAsia="en-US"/>
        </w:rPr>
        <w:t xml:space="preserve"> ……………………………………… wpisaną (- </w:t>
      </w:r>
      <w:proofErr w:type="spellStart"/>
      <w:r w:rsidRPr="008505B1">
        <w:rPr>
          <w:rFonts w:asciiTheme="minorHAnsi" w:eastAsia="Calibri" w:hAnsiTheme="minorHAnsi" w:cstheme="minorHAnsi"/>
          <w:sz w:val="22"/>
          <w:szCs w:val="22"/>
          <w:lang w:eastAsia="en-US"/>
        </w:rPr>
        <w:t>nym</w:t>
      </w:r>
      <w:proofErr w:type="spellEnd"/>
      <w:r w:rsidRPr="008505B1">
        <w:rPr>
          <w:rFonts w:asciiTheme="minorHAnsi" w:eastAsia="Calibri" w:hAnsiTheme="minorHAnsi" w:cstheme="minorHAnsi"/>
          <w:sz w:val="22"/>
          <w:szCs w:val="22"/>
          <w:lang w:eastAsia="en-US"/>
        </w:rPr>
        <w:t xml:space="preserve">) do rejestru przedsiębiorców przez Sąd …………………………………………………….. ….. Wydział ………………………………… pod numerem KRS ………………………………, posiadającą (- cym) kapitał zakładowy w wysokości ……….……………………………….., opłacony w …………………………….., NIP ………………….. oraz numer REGON…………………………., zwaną (- </w:t>
      </w:r>
      <w:proofErr w:type="spellStart"/>
      <w:r w:rsidRPr="008505B1">
        <w:rPr>
          <w:rFonts w:asciiTheme="minorHAnsi" w:eastAsia="Calibri" w:hAnsiTheme="minorHAnsi" w:cstheme="minorHAnsi"/>
          <w:sz w:val="22"/>
          <w:szCs w:val="22"/>
          <w:lang w:eastAsia="en-US"/>
        </w:rPr>
        <w:t>nym</w:t>
      </w:r>
      <w:proofErr w:type="spellEnd"/>
      <w:r w:rsidRPr="008505B1">
        <w:rPr>
          <w:rFonts w:asciiTheme="minorHAnsi" w:eastAsia="Calibri" w:hAnsiTheme="minorHAnsi" w:cstheme="minorHAnsi"/>
          <w:sz w:val="22"/>
          <w:szCs w:val="22"/>
          <w:lang w:eastAsia="en-US"/>
        </w:rPr>
        <w:t xml:space="preserve">) dalej również </w:t>
      </w:r>
      <w:r w:rsidRPr="008505B1">
        <w:rPr>
          <w:rFonts w:asciiTheme="minorHAnsi" w:eastAsia="Calibri" w:hAnsiTheme="minorHAnsi" w:cstheme="minorHAnsi"/>
          <w:b/>
          <w:sz w:val="22"/>
          <w:szCs w:val="22"/>
          <w:lang w:eastAsia="en-US"/>
        </w:rPr>
        <w:t>„</w:t>
      </w:r>
      <w:r w:rsidRPr="008505B1">
        <w:rPr>
          <w:rFonts w:asciiTheme="minorHAnsi" w:eastAsia="Calibri" w:hAnsiTheme="minorHAnsi" w:cstheme="minorHAnsi"/>
          <w:b/>
          <w:bCs/>
          <w:sz w:val="22"/>
          <w:szCs w:val="22"/>
          <w:lang w:eastAsia="en-US"/>
        </w:rPr>
        <w:t xml:space="preserve">Ubezpieczycielem”, </w:t>
      </w:r>
      <w:r w:rsidRPr="008505B1">
        <w:rPr>
          <w:rFonts w:asciiTheme="minorHAnsi" w:eastAsia="Calibri" w:hAnsiTheme="minorHAnsi" w:cstheme="minorHAnsi"/>
          <w:sz w:val="22"/>
          <w:szCs w:val="22"/>
          <w:lang w:eastAsia="en-US"/>
        </w:rPr>
        <w:t xml:space="preserve">reprezentowaną (- </w:t>
      </w:r>
      <w:proofErr w:type="spellStart"/>
      <w:r w:rsidRPr="008505B1">
        <w:rPr>
          <w:rFonts w:asciiTheme="minorHAnsi" w:eastAsia="Calibri" w:hAnsiTheme="minorHAnsi" w:cstheme="minorHAnsi"/>
          <w:sz w:val="22"/>
          <w:szCs w:val="22"/>
          <w:lang w:eastAsia="en-US"/>
        </w:rPr>
        <w:t>nym</w:t>
      </w:r>
      <w:proofErr w:type="spellEnd"/>
      <w:r w:rsidRPr="008505B1">
        <w:rPr>
          <w:rFonts w:asciiTheme="minorHAnsi" w:eastAsia="Calibri" w:hAnsiTheme="minorHAnsi" w:cstheme="minorHAnsi"/>
          <w:sz w:val="22"/>
          <w:szCs w:val="22"/>
          <w:lang w:eastAsia="en-US"/>
        </w:rPr>
        <w:t xml:space="preserve">) przez: </w:t>
      </w:r>
    </w:p>
    <w:p w14:paraId="028F83F8" w14:textId="77777777" w:rsidR="00B7420F" w:rsidRPr="008505B1" w:rsidRDefault="00B7420F" w:rsidP="00B7420F">
      <w:pPr>
        <w:autoSpaceDE w:val="0"/>
        <w:autoSpaceDN w:val="0"/>
        <w:adjustRightInd w:val="0"/>
        <w:spacing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w:t>
      </w:r>
    </w:p>
    <w:p w14:paraId="56C685F4" w14:textId="77777777" w:rsidR="00B7420F" w:rsidRPr="008505B1" w:rsidRDefault="00B7420F" w:rsidP="00B7420F">
      <w:pPr>
        <w:autoSpaceDE w:val="0"/>
        <w:autoSpaceDN w:val="0"/>
        <w:adjustRightInd w:val="0"/>
        <w:spacing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w:t>
      </w:r>
    </w:p>
    <w:p w14:paraId="190DB8B6" w14:textId="77777777" w:rsidR="00B7420F" w:rsidRPr="008505B1" w:rsidRDefault="00B7420F" w:rsidP="00B7420F">
      <w:pPr>
        <w:autoSpaceDE w:val="0"/>
        <w:autoSpaceDN w:val="0"/>
        <w:adjustRightInd w:val="0"/>
        <w:spacing w:line="300" w:lineRule="auto"/>
        <w:jc w:val="both"/>
        <w:rPr>
          <w:rFonts w:asciiTheme="minorHAnsi" w:eastAsia="Calibri" w:hAnsiTheme="minorHAnsi" w:cstheme="minorHAnsi"/>
          <w:sz w:val="22"/>
          <w:szCs w:val="22"/>
          <w:lang w:eastAsia="en-US"/>
        </w:rPr>
      </w:pPr>
    </w:p>
    <w:p w14:paraId="0010B9CB" w14:textId="44B35F98" w:rsidR="00B7420F" w:rsidRPr="008505B1" w:rsidRDefault="00B7420F" w:rsidP="00B7420F">
      <w:pPr>
        <w:autoSpaceDE w:val="0"/>
        <w:autoSpaceDN w:val="0"/>
        <w:adjustRightInd w:val="0"/>
        <w:spacing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xml:space="preserve">Ubezpieczający i Ubezpieczyciel zwani są dalej również łącznie </w:t>
      </w:r>
      <w:r w:rsidRPr="008505B1">
        <w:rPr>
          <w:rFonts w:asciiTheme="minorHAnsi" w:eastAsia="Calibri" w:hAnsiTheme="minorHAnsi" w:cstheme="minorHAnsi"/>
          <w:b/>
          <w:sz w:val="22"/>
          <w:szCs w:val="22"/>
          <w:lang w:eastAsia="en-US"/>
        </w:rPr>
        <w:t>„Stronami”</w:t>
      </w:r>
      <w:r w:rsidRPr="008505B1">
        <w:rPr>
          <w:rFonts w:asciiTheme="minorHAnsi" w:eastAsia="Calibri" w:hAnsiTheme="minorHAnsi" w:cstheme="minorHAnsi"/>
          <w:sz w:val="22"/>
          <w:szCs w:val="22"/>
          <w:lang w:eastAsia="en-US"/>
        </w:rPr>
        <w:t xml:space="preserve">, a każdy z osobna </w:t>
      </w:r>
      <w:r w:rsidRPr="008505B1">
        <w:rPr>
          <w:rFonts w:asciiTheme="minorHAnsi" w:eastAsia="Calibri" w:hAnsiTheme="minorHAnsi" w:cstheme="minorHAnsi"/>
          <w:b/>
          <w:sz w:val="22"/>
          <w:szCs w:val="22"/>
          <w:lang w:eastAsia="en-US"/>
        </w:rPr>
        <w:t>„Stroną”</w:t>
      </w:r>
      <w:r w:rsidRPr="008505B1">
        <w:rPr>
          <w:rFonts w:asciiTheme="minorHAnsi" w:eastAsia="Calibri" w:hAnsiTheme="minorHAnsi" w:cstheme="minorHAnsi"/>
          <w:sz w:val="22"/>
          <w:szCs w:val="22"/>
          <w:lang w:eastAsia="en-US"/>
        </w:rPr>
        <w:t xml:space="preserve">. </w:t>
      </w:r>
    </w:p>
    <w:p w14:paraId="1CB461F0" w14:textId="77777777" w:rsidR="00B7420F" w:rsidRPr="008505B1" w:rsidRDefault="00B7420F" w:rsidP="00B7420F">
      <w:pPr>
        <w:autoSpaceDE w:val="0"/>
        <w:autoSpaceDN w:val="0"/>
        <w:adjustRightInd w:val="0"/>
        <w:spacing w:line="300" w:lineRule="auto"/>
        <w:jc w:val="both"/>
        <w:rPr>
          <w:rFonts w:asciiTheme="minorHAnsi" w:eastAsia="Calibri" w:hAnsiTheme="minorHAnsi" w:cstheme="minorHAnsi"/>
          <w:sz w:val="22"/>
          <w:szCs w:val="22"/>
          <w:lang w:eastAsia="en-US"/>
        </w:rPr>
      </w:pPr>
    </w:p>
    <w:p w14:paraId="4F1DE8B7" w14:textId="77777777" w:rsidR="00B7420F" w:rsidRPr="008505B1" w:rsidRDefault="00B7420F" w:rsidP="00B7420F">
      <w:pPr>
        <w:autoSpaceDE w:val="0"/>
        <w:autoSpaceDN w:val="0"/>
        <w:adjustRightInd w:val="0"/>
        <w:spacing w:line="300" w:lineRule="auto"/>
        <w:jc w:val="center"/>
        <w:rPr>
          <w:rFonts w:asciiTheme="minorHAnsi" w:eastAsia="Calibri" w:hAnsiTheme="minorHAnsi" w:cstheme="minorHAnsi"/>
          <w:b/>
          <w:sz w:val="22"/>
          <w:szCs w:val="22"/>
          <w:lang w:eastAsia="en-US"/>
        </w:rPr>
      </w:pPr>
      <w:r w:rsidRPr="008505B1">
        <w:rPr>
          <w:rFonts w:asciiTheme="minorHAnsi" w:eastAsia="Calibri" w:hAnsiTheme="minorHAnsi" w:cstheme="minorHAnsi"/>
          <w:b/>
          <w:sz w:val="22"/>
          <w:szCs w:val="22"/>
          <w:lang w:eastAsia="en-US"/>
        </w:rPr>
        <w:t>§ 1</w:t>
      </w:r>
    </w:p>
    <w:p w14:paraId="49758241" w14:textId="77777777" w:rsidR="00B7420F" w:rsidRPr="008505B1" w:rsidRDefault="00B7420F" w:rsidP="006F7284">
      <w:pPr>
        <w:numPr>
          <w:ilvl w:val="0"/>
          <w:numId w:val="99"/>
        </w:numPr>
        <w:tabs>
          <w:tab w:val="left" w:pos="0"/>
        </w:tabs>
        <w:spacing w:after="160" w:line="300" w:lineRule="auto"/>
        <w:ind w:left="284" w:hanging="284"/>
        <w:jc w:val="both"/>
        <w:rPr>
          <w:rFonts w:asciiTheme="minorHAnsi" w:hAnsiTheme="minorHAnsi" w:cstheme="minorHAnsi"/>
          <w:sz w:val="22"/>
          <w:szCs w:val="22"/>
        </w:rPr>
      </w:pPr>
      <w:r w:rsidRPr="008505B1">
        <w:rPr>
          <w:rFonts w:asciiTheme="minorHAnsi" w:hAnsiTheme="minorHAnsi" w:cstheme="minorHAnsi"/>
          <w:sz w:val="22"/>
          <w:szCs w:val="22"/>
        </w:rPr>
        <w:t>Użyte w Umowie terminy i wyrażenia, zarówno w liczbie pojedynczej, jak i mnogiej, będą miały następujące znaczenie, chyba że zastrzeżono inaczej:</w:t>
      </w:r>
    </w:p>
    <w:p w14:paraId="3C12E648" w14:textId="77777777" w:rsidR="00B7420F" w:rsidRPr="008505B1" w:rsidRDefault="00B7420F" w:rsidP="006F7284">
      <w:pPr>
        <w:numPr>
          <w:ilvl w:val="0"/>
          <w:numId w:val="100"/>
        </w:numPr>
        <w:autoSpaceDE w:val="0"/>
        <w:autoSpaceDN w:val="0"/>
        <w:adjustRightInd w:val="0"/>
        <w:spacing w:after="160" w:line="300" w:lineRule="auto"/>
        <w:contextualSpacing/>
        <w:jc w:val="both"/>
        <w:rPr>
          <w:rFonts w:asciiTheme="minorHAnsi" w:hAnsiTheme="minorHAnsi" w:cstheme="minorHAnsi"/>
          <w:sz w:val="22"/>
          <w:szCs w:val="22"/>
        </w:rPr>
      </w:pPr>
      <w:r w:rsidRPr="008505B1">
        <w:rPr>
          <w:rFonts w:asciiTheme="minorHAnsi" w:hAnsiTheme="minorHAnsi" w:cstheme="minorHAnsi"/>
          <w:b/>
          <w:sz w:val="22"/>
          <w:szCs w:val="22"/>
        </w:rPr>
        <w:t xml:space="preserve">KC </w:t>
      </w:r>
      <w:r w:rsidRPr="008505B1">
        <w:rPr>
          <w:rFonts w:asciiTheme="minorHAnsi" w:hAnsiTheme="minorHAnsi" w:cstheme="minorHAnsi"/>
          <w:sz w:val="22"/>
          <w:szCs w:val="22"/>
        </w:rPr>
        <w:t>- ustawa z dnia 23 kwietnia 1964 r. Kodeks cywilny</w:t>
      </w:r>
      <w:r w:rsidRPr="008505B1">
        <w:rPr>
          <w:rFonts w:asciiTheme="minorHAnsi" w:hAnsiTheme="minorHAnsi" w:cstheme="minorHAnsi"/>
          <w:bCs/>
          <w:sz w:val="22"/>
          <w:szCs w:val="22"/>
        </w:rPr>
        <w:t>;</w:t>
      </w:r>
    </w:p>
    <w:p w14:paraId="3C193CDC" w14:textId="77777777" w:rsidR="00B7420F" w:rsidRPr="008505B1" w:rsidRDefault="00B7420F" w:rsidP="006F7284">
      <w:pPr>
        <w:numPr>
          <w:ilvl w:val="0"/>
          <w:numId w:val="100"/>
        </w:numPr>
        <w:autoSpaceDE w:val="0"/>
        <w:autoSpaceDN w:val="0"/>
        <w:adjustRightInd w:val="0"/>
        <w:spacing w:after="160" w:line="300" w:lineRule="auto"/>
        <w:contextualSpacing/>
        <w:jc w:val="both"/>
        <w:rPr>
          <w:rFonts w:asciiTheme="minorHAnsi" w:hAnsiTheme="minorHAnsi" w:cstheme="minorHAnsi"/>
          <w:sz w:val="22"/>
          <w:szCs w:val="22"/>
        </w:rPr>
      </w:pPr>
      <w:r w:rsidRPr="008505B1">
        <w:rPr>
          <w:rFonts w:asciiTheme="minorHAnsi" w:hAnsiTheme="minorHAnsi" w:cstheme="minorHAnsi"/>
          <w:b/>
          <w:sz w:val="22"/>
          <w:szCs w:val="22"/>
        </w:rPr>
        <w:t xml:space="preserve">Ogólne warunki ubezpieczenia </w:t>
      </w:r>
      <w:r w:rsidRPr="008505B1">
        <w:rPr>
          <w:rFonts w:asciiTheme="minorHAnsi" w:hAnsiTheme="minorHAnsi" w:cstheme="minorHAnsi"/>
          <w:bCs/>
          <w:sz w:val="22"/>
          <w:szCs w:val="22"/>
        </w:rPr>
        <w:t>- wzorzec umowy stosowany przez Ubezpieczyciela, o którym mowa w ustawie o działalności ubezpieczeniowej i reasekuracyjnej, wskazany przez Ubezpieczyciela w ofercie;</w:t>
      </w:r>
    </w:p>
    <w:p w14:paraId="2F40A28F" w14:textId="77777777" w:rsidR="00B7420F" w:rsidRPr="008505B1" w:rsidRDefault="00B7420F" w:rsidP="006F7284">
      <w:pPr>
        <w:numPr>
          <w:ilvl w:val="0"/>
          <w:numId w:val="100"/>
        </w:numPr>
        <w:autoSpaceDE w:val="0"/>
        <w:autoSpaceDN w:val="0"/>
        <w:adjustRightInd w:val="0"/>
        <w:spacing w:after="160" w:line="300" w:lineRule="auto"/>
        <w:contextualSpacing/>
        <w:jc w:val="both"/>
        <w:rPr>
          <w:rFonts w:asciiTheme="minorHAnsi" w:hAnsiTheme="minorHAnsi" w:cstheme="minorHAnsi"/>
          <w:sz w:val="22"/>
          <w:szCs w:val="22"/>
        </w:rPr>
      </w:pPr>
      <w:r w:rsidRPr="008505B1">
        <w:rPr>
          <w:rFonts w:asciiTheme="minorHAnsi" w:hAnsiTheme="minorHAnsi" w:cstheme="minorHAnsi"/>
          <w:b/>
          <w:sz w:val="22"/>
          <w:szCs w:val="22"/>
        </w:rPr>
        <w:t>SWZ</w:t>
      </w:r>
      <w:r w:rsidRPr="008505B1">
        <w:rPr>
          <w:rFonts w:asciiTheme="minorHAnsi" w:hAnsiTheme="minorHAnsi" w:cstheme="minorHAnsi"/>
          <w:sz w:val="22"/>
          <w:szCs w:val="22"/>
        </w:rPr>
        <w:t xml:space="preserve"> – Specyfikacja Warunków Zamówienia w postępowaniu o udzielenie zamówienia pod nazwą „Kompleksowy program ubezpieczenia dla Politechniki Bydgoskiej”, numer sprawy: AZZP.243.005.2022;</w:t>
      </w:r>
    </w:p>
    <w:p w14:paraId="5DA90B3C" w14:textId="77777777" w:rsidR="00B7420F" w:rsidRPr="008505B1" w:rsidRDefault="00B7420F" w:rsidP="006F7284">
      <w:pPr>
        <w:numPr>
          <w:ilvl w:val="0"/>
          <w:numId w:val="100"/>
        </w:numPr>
        <w:autoSpaceDE w:val="0"/>
        <w:autoSpaceDN w:val="0"/>
        <w:adjustRightInd w:val="0"/>
        <w:spacing w:after="160" w:line="300" w:lineRule="auto"/>
        <w:contextualSpacing/>
        <w:jc w:val="both"/>
        <w:rPr>
          <w:rFonts w:asciiTheme="minorHAnsi" w:hAnsiTheme="minorHAnsi" w:cstheme="minorHAnsi"/>
          <w:sz w:val="22"/>
          <w:szCs w:val="22"/>
        </w:rPr>
      </w:pPr>
      <w:r w:rsidRPr="008505B1">
        <w:rPr>
          <w:rFonts w:asciiTheme="minorHAnsi" w:hAnsiTheme="minorHAnsi" w:cstheme="minorHAnsi"/>
          <w:b/>
          <w:sz w:val="22"/>
          <w:szCs w:val="22"/>
        </w:rPr>
        <w:t>PZP</w:t>
      </w:r>
      <w:r w:rsidRPr="008505B1">
        <w:rPr>
          <w:rFonts w:asciiTheme="minorHAnsi" w:hAnsiTheme="minorHAnsi" w:cstheme="minorHAnsi"/>
          <w:sz w:val="22"/>
          <w:szCs w:val="22"/>
        </w:rPr>
        <w:t xml:space="preserve"> - ustawa z dnia 11 września 2019 r. Prawo zamówień publicznych;</w:t>
      </w:r>
    </w:p>
    <w:p w14:paraId="3920DAFC" w14:textId="77777777" w:rsidR="00B7420F" w:rsidRPr="008505B1" w:rsidRDefault="00B7420F" w:rsidP="006F7284">
      <w:pPr>
        <w:numPr>
          <w:ilvl w:val="0"/>
          <w:numId w:val="100"/>
        </w:numPr>
        <w:autoSpaceDE w:val="0"/>
        <w:autoSpaceDN w:val="0"/>
        <w:adjustRightInd w:val="0"/>
        <w:spacing w:after="160" w:line="300" w:lineRule="auto"/>
        <w:contextualSpacing/>
        <w:jc w:val="both"/>
        <w:rPr>
          <w:rFonts w:asciiTheme="minorHAnsi" w:hAnsiTheme="minorHAnsi" w:cstheme="minorHAnsi"/>
          <w:sz w:val="22"/>
          <w:szCs w:val="22"/>
        </w:rPr>
      </w:pPr>
      <w:proofErr w:type="spellStart"/>
      <w:r w:rsidRPr="008505B1">
        <w:rPr>
          <w:rFonts w:asciiTheme="minorHAnsi" w:hAnsiTheme="minorHAnsi" w:cstheme="minorHAnsi"/>
          <w:b/>
          <w:sz w:val="22"/>
          <w:szCs w:val="22"/>
        </w:rPr>
        <w:t>UDUiR</w:t>
      </w:r>
      <w:proofErr w:type="spellEnd"/>
      <w:r w:rsidRPr="008505B1">
        <w:rPr>
          <w:rFonts w:asciiTheme="minorHAnsi" w:hAnsiTheme="minorHAnsi" w:cstheme="minorHAnsi"/>
          <w:b/>
          <w:sz w:val="22"/>
          <w:szCs w:val="22"/>
        </w:rPr>
        <w:t xml:space="preserve"> </w:t>
      </w:r>
      <w:r w:rsidRPr="008505B1">
        <w:rPr>
          <w:rFonts w:asciiTheme="minorHAnsi" w:hAnsiTheme="minorHAnsi" w:cstheme="minorHAnsi"/>
          <w:sz w:val="22"/>
          <w:szCs w:val="22"/>
        </w:rPr>
        <w:t>- ustawa z dnia 11 września 2015 r. o działalności ubezpieczeniowej i reasekuracyjnej.</w:t>
      </w:r>
    </w:p>
    <w:p w14:paraId="3C7DB563" w14:textId="768367DF" w:rsidR="00B7420F" w:rsidRPr="008505B1" w:rsidRDefault="00B7420F" w:rsidP="006F7284">
      <w:pPr>
        <w:numPr>
          <w:ilvl w:val="0"/>
          <w:numId w:val="99"/>
        </w:numPr>
        <w:autoSpaceDE w:val="0"/>
        <w:autoSpaceDN w:val="0"/>
        <w:adjustRightInd w:val="0"/>
        <w:spacing w:after="160" w:line="300" w:lineRule="auto"/>
        <w:ind w:left="284" w:hanging="284"/>
        <w:contextualSpacing/>
        <w:jc w:val="both"/>
        <w:rPr>
          <w:rFonts w:asciiTheme="minorHAnsi" w:hAnsiTheme="minorHAnsi" w:cstheme="minorHAnsi"/>
          <w:sz w:val="22"/>
          <w:szCs w:val="22"/>
        </w:rPr>
      </w:pPr>
      <w:r w:rsidRPr="008505B1">
        <w:rPr>
          <w:rFonts w:asciiTheme="minorHAnsi" w:hAnsiTheme="minorHAnsi" w:cstheme="minorHAnsi"/>
          <w:sz w:val="22"/>
          <w:szCs w:val="22"/>
        </w:rPr>
        <w:t xml:space="preserve">Ubezpieczający oświadcza, że w odniesieniu do niniejszej Umowy, czynności brokerskie, związane z wykonywaniem Umowy, wykonywać będzie broker ubezpieczeniowy </w:t>
      </w:r>
      <w:r w:rsidRPr="008505B1">
        <w:rPr>
          <w:rFonts w:asciiTheme="minorHAnsi" w:hAnsiTheme="minorHAnsi" w:cstheme="minorHAnsi"/>
          <w:b/>
          <w:bCs/>
          <w:sz w:val="22"/>
          <w:szCs w:val="22"/>
        </w:rPr>
        <w:t>PWS Konstanta S.A. z siedzibą w Bielsko-Biała,</w:t>
      </w:r>
      <w:r w:rsidRPr="008505B1">
        <w:rPr>
          <w:rFonts w:asciiTheme="minorHAnsi" w:hAnsiTheme="minorHAnsi" w:cstheme="minorHAnsi"/>
          <w:sz w:val="22"/>
          <w:szCs w:val="22"/>
        </w:rPr>
        <w:t xml:space="preserve"> ul. Warszawska 153, 43-300 Bielsko-Biała, wpisana do rejestru przedsiębiorców Krajowego Rejestru Sądowego przez Sąd Rejonowy w Bielsku-Białej VIII Wydział Gospodarczy Krajowego Rejestru Sądowego pod numerem 0000073190, posiadająca kapitał zakładowy opłacony w całości w wysokości 650.000,00 zł, NIP 937–000–61–46 oraz numer REGON 070490343, wpisana do rejestru pośredników ubezpieczeniowych pod numerem 00000092/U, posiadająca zezwolenie Ministra Finansów na prowadzenie działalności brokerskiej z dnia 31 marca 1995 r. o numerze 516, zwana dalej „</w:t>
      </w:r>
      <w:r w:rsidRPr="008505B1">
        <w:rPr>
          <w:rFonts w:asciiTheme="minorHAnsi" w:hAnsiTheme="minorHAnsi" w:cstheme="minorHAnsi"/>
          <w:b/>
          <w:bCs/>
          <w:sz w:val="22"/>
          <w:szCs w:val="22"/>
        </w:rPr>
        <w:t>Brokerem</w:t>
      </w:r>
      <w:r w:rsidRPr="008505B1">
        <w:rPr>
          <w:rFonts w:asciiTheme="minorHAnsi" w:hAnsiTheme="minorHAnsi" w:cstheme="minorHAnsi"/>
          <w:sz w:val="22"/>
          <w:szCs w:val="22"/>
        </w:rPr>
        <w:t>”.</w:t>
      </w:r>
    </w:p>
    <w:p w14:paraId="2A34C07D" w14:textId="427FF105" w:rsidR="001B73F6" w:rsidRPr="008505B1" w:rsidRDefault="001B73F6" w:rsidP="006F7284">
      <w:pPr>
        <w:numPr>
          <w:ilvl w:val="0"/>
          <w:numId w:val="99"/>
        </w:numPr>
        <w:autoSpaceDE w:val="0"/>
        <w:autoSpaceDN w:val="0"/>
        <w:adjustRightInd w:val="0"/>
        <w:spacing w:after="160" w:line="300" w:lineRule="auto"/>
        <w:ind w:left="284" w:hanging="284"/>
        <w:contextualSpacing/>
        <w:jc w:val="both"/>
        <w:rPr>
          <w:rFonts w:asciiTheme="minorHAnsi" w:hAnsiTheme="minorHAnsi" w:cstheme="minorHAnsi"/>
          <w:sz w:val="22"/>
          <w:szCs w:val="22"/>
        </w:rPr>
      </w:pPr>
      <w:r w:rsidRPr="008505B1">
        <w:rPr>
          <w:rFonts w:asciiTheme="minorHAnsi" w:hAnsiTheme="minorHAnsi" w:cstheme="minorHAnsi"/>
          <w:sz w:val="22"/>
          <w:szCs w:val="22"/>
        </w:rPr>
        <w:lastRenderedPageBreak/>
        <w:t xml:space="preserve">Ubezpieczyciel oświadcza, że posiada zezwolenie do wykonywania działalności ubezpieczeniowej zgodnie z przepisami ustawy o działalności ubezpieczeniowej i reasekuracyjnej w grupie 8, 9 i 13 Działu II Załącznika do </w:t>
      </w:r>
      <w:proofErr w:type="spellStart"/>
      <w:r w:rsidRPr="008505B1">
        <w:rPr>
          <w:rFonts w:asciiTheme="minorHAnsi" w:hAnsiTheme="minorHAnsi" w:cstheme="minorHAnsi"/>
          <w:sz w:val="22"/>
          <w:szCs w:val="22"/>
        </w:rPr>
        <w:t>UDUiR</w:t>
      </w:r>
      <w:proofErr w:type="spellEnd"/>
      <w:r w:rsidRPr="008505B1">
        <w:rPr>
          <w:rFonts w:asciiTheme="minorHAnsi" w:hAnsiTheme="minorHAnsi" w:cstheme="minorHAnsi"/>
          <w:sz w:val="22"/>
          <w:szCs w:val="22"/>
        </w:rPr>
        <w:t xml:space="preserve">. </w:t>
      </w:r>
    </w:p>
    <w:p w14:paraId="6723F08B" w14:textId="77777777" w:rsidR="00B7420F" w:rsidRPr="008505B1" w:rsidRDefault="00B7420F" w:rsidP="00B7420F">
      <w:pPr>
        <w:autoSpaceDE w:val="0"/>
        <w:autoSpaceDN w:val="0"/>
        <w:adjustRightInd w:val="0"/>
        <w:spacing w:line="300" w:lineRule="auto"/>
        <w:jc w:val="center"/>
        <w:rPr>
          <w:rFonts w:asciiTheme="minorHAnsi" w:eastAsia="Calibri" w:hAnsiTheme="minorHAnsi" w:cstheme="minorHAnsi"/>
          <w:b/>
          <w:sz w:val="22"/>
          <w:szCs w:val="22"/>
          <w:lang w:eastAsia="en-US"/>
        </w:rPr>
      </w:pPr>
      <w:r w:rsidRPr="008505B1">
        <w:rPr>
          <w:rFonts w:asciiTheme="minorHAnsi" w:eastAsia="Calibri" w:hAnsiTheme="minorHAnsi" w:cstheme="minorHAnsi"/>
          <w:b/>
          <w:sz w:val="22"/>
          <w:szCs w:val="22"/>
          <w:lang w:eastAsia="en-US"/>
        </w:rPr>
        <w:t>§ 2</w:t>
      </w:r>
    </w:p>
    <w:p w14:paraId="68CFEA2C" w14:textId="77777777" w:rsidR="00B7420F" w:rsidRPr="008505B1" w:rsidRDefault="00B7420F" w:rsidP="006F7284">
      <w:pPr>
        <w:numPr>
          <w:ilvl w:val="0"/>
          <w:numId w:val="101"/>
        </w:numPr>
        <w:suppressAutoHyphens/>
        <w:spacing w:after="160" w:line="300" w:lineRule="auto"/>
        <w:ind w:left="284" w:hanging="284"/>
        <w:jc w:val="both"/>
        <w:rPr>
          <w:rFonts w:asciiTheme="minorHAnsi" w:hAnsiTheme="minorHAnsi" w:cstheme="minorHAnsi"/>
          <w:sz w:val="22"/>
          <w:szCs w:val="22"/>
        </w:rPr>
      </w:pPr>
      <w:r w:rsidRPr="008505B1">
        <w:rPr>
          <w:rFonts w:asciiTheme="minorHAnsi" w:hAnsiTheme="minorHAnsi" w:cstheme="minorHAnsi"/>
          <w:sz w:val="22"/>
          <w:szCs w:val="22"/>
        </w:rPr>
        <w:t>Na warunkach niniejszej Umowy, Ubezpieczający udzieli Ubezpieczającemu ochrony w zakresie:</w:t>
      </w:r>
    </w:p>
    <w:p w14:paraId="0B57867C" w14:textId="77777777" w:rsidR="00B7420F" w:rsidRPr="008505B1" w:rsidRDefault="00B7420F" w:rsidP="006F7284">
      <w:pPr>
        <w:numPr>
          <w:ilvl w:val="0"/>
          <w:numId w:val="108"/>
        </w:numPr>
        <w:suppressAutoHyphens/>
        <w:spacing w:after="160" w:line="300" w:lineRule="auto"/>
        <w:contextualSpacing/>
        <w:jc w:val="both"/>
        <w:rPr>
          <w:rFonts w:asciiTheme="minorHAnsi" w:hAnsiTheme="minorHAnsi" w:cstheme="minorHAnsi"/>
          <w:sz w:val="22"/>
          <w:szCs w:val="22"/>
        </w:rPr>
      </w:pPr>
      <w:r w:rsidRPr="008505B1">
        <w:rPr>
          <w:rFonts w:asciiTheme="minorHAnsi" w:hAnsiTheme="minorHAnsi" w:cstheme="minorHAnsi"/>
          <w:b/>
          <w:bCs/>
          <w:sz w:val="22"/>
          <w:szCs w:val="22"/>
        </w:rPr>
        <w:t xml:space="preserve">ubezpieczenia mienia od wszystkich </w:t>
      </w:r>
      <w:proofErr w:type="spellStart"/>
      <w:r w:rsidRPr="008505B1">
        <w:rPr>
          <w:rFonts w:asciiTheme="minorHAnsi" w:hAnsiTheme="minorHAnsi" w:cstheme="minorHAnsi"/>
          <w:b/>
          <w:bCs/>
          <w:sz w:val="22"/>
          <w:szCs w:val="22"/>
        </w:rPr>
        <w:t>ryzk</w:t>
      </w:r>
      <w:proofErr w:type="spellEnd"/>
      <w:r w:rsidRPr="008505B1">
        <w:rPr>
          <w:rFonts w:asciiTheme="minorHAnsi" w:hAnsiTheme="minorHAnsi" w:cstheme="minorHAnsi"/>
          <w:b/>
          <w:bCs/>
          <w:sz w:val="22"/>
          <w:szCs w:val="22"/>
        </w:rPr>
        <w:t>,</w:t>
      </w:r>
    </w:p>
    <w:p w14:paraId="37CEF71F" w14:textId="77777777" w:rsidR="00B7420F" w:rsidRPr="008505B1" w:rsidRDefault="00B7420F" w:rsidP="006F7284">
      <w:pPr>
        <w:numPr>
          <w:ilvl w:val="0"/>
          <w:numId w:val="108"/>
        </w:numPr>
        <w:suppressAutoHyphens/>
        <w:spacing w:after="160" w:line="300" w:lineRule="auto"/>
        <w:contextualSpacing/>
        <w:jc w:val="both"/>
        <w:rPr>
          <w:rFonts w:asciiTheme="minorHAnsi" w:hAnsiTheme="minorHAnsi" w:cstheme="minorHAnsi"/>
          <w:sz w:val="22"/>
          <w:szCs w:val="22"/>
        </w:rPr>
      </w:pPr>
      <w:r w:rsidRPr="008505B1">
        <w:rPr>
          <w:rFonts w:asciiTheme="minorHAnsi" w:hAnsiTheme="minorHAnsi" w:cstheme="minorHAnsi"/>
          <w:b/>
          <w:bCs/>
          <w:sz w:val="22"/>
          <w:szCs w:val="22"/>
        </w:rPr>
        <w:t xml:space="preserve">ubezpieczenia sprzętu elektronicznego od wszystkich </w:t>
      </w:r>
      <w:proofErr w:type="spellStart"/>
      <w:r w:rsidRPr="008505B1">
        <w:rPr>
          <w:rFonts w:asciiTheme="minorHAnsi" w:hAnsiTheme="minorHAnsi" w:cstheme="minorHAnsi"/>
          <w:b/>
          <w:bCs/>
          <w:sz w:val="22"/>
          <w:szCs w:val="22"/>
        </w:rPr>
        <w:t>ryzyk</w:t>
      </w:r>
      <w:proofErr w:type="spellEnd"/>
      <w:r w:rsidRPr="008505B1">
        <w:rPr>
          <w:rFonts w:asciiTheme="minorHAnsi" w:hAnsiTheme="minorHAnsi" w:cstheme="minorHAnsi"/>
          <w:b/>
          <w:bCs/>
          <w:sz w:val="22"/>
          <w:szCs w:val="22"/>
        </w:rPr>
        <w:t>,</w:t>
      </w:r>
    </w:p>
    <w:p w14:paraId="19EB4352" w14:textId="77777777" w:rsidR="00B7420F" w:rsidRPr="008505B1" w:rsidRDefault="00B7420F" w:rsidP="006F7284">
      <w:pPr>
        <w:numPr>
          <w:ilvl w:val="0"/>
          <w:numId w:val="108"/>
        </w:numPr>
        <w:suppressAutoHyphens/>
        <w:spacing w:after="160" w:line="300" w:lineRule="auto"/>
        <w:contextualSpacing/>
        <w:jc w:val="both"/>
        <w:rPr>
          <w:rFonts w:asciiTheme="minorHAnsi" w:hAnsiTheme="minorHAnsi" w:cstheme="minorHAnsi"/>
          <w:sz w:val="22"/>
          <w:szCs w:val="22"/>
        </w:rPr>
      </w:pPr>
      <w:r w:rsidRPr="008505B1">
        <w:rPr>
          <w:rFonts w:asciiTheme="minorHAnsi" w:hAnsiTheme="minorHAnsi" w:cstheme="minorHAnsi"/>
          <w:b/>
          <w:bCs/>
          <w:sz w:val="22"/>
          <w:szCs w:val="22"/>
        </w:rPr>
        <w:t>ubezpieczenia odpowiedzialności cywilnej.</w:t>
      </w:r>
    </w:p>
    <w:p w14:paraId="71825935" w14:textId="3FB16A12" w:rsidR="00B7420F" w:rsidRPr="008505B1" w:rsidRDefault="00B7420F" w:rsidP="006F7284">
      <w:pPr>
        <w:numPr>
          <w:ilvl w:val="0"/>
          <w:numId w:val="101"/>
        </w:numPr>
        <w:suppressAutoHyphens/>
        <w:spacing w:after="160" w:line="300" w:lineRule="auto"/>
        <w:contextualSpacing/>
        <w:jc w:val="both"/>
        <w:rPr>
          <w:rFonts w:asciiTheme="minorHAnsi" w:hAnsiTheme="minorHAnsi" w:cstheme="minorHAnsi"/>
          <w:sz w:val="22"/>
          <w:szCs w:val="22"/>
        </w:rPr>
      </w:pPr>
      <w:r w:rsidRPr="008505B1">
        <w:rPr>
          <w:rFonts w:asciiTheme="minorHAnsi" w:hAnsiTheme="minorHAnsi" w:cstheme="minorHAnsi"/>
          <w:sz w:val="22"/>
          <w:szCs w:val="22"/>
        </w:rPr>
        <w:t xml:space="preserve">Szczegółowy opis przedmiotu zamówienia, w tym szczegółowe warunki ubezpieczeń, zawiera Załącznik nr 1 do Umowy. </w:t>
      </w:r>
      <w:bookmarkStart w:id="71" w:name="_Hlk94524069"/>
      <w:r w:rsidRPr="008505B1">
        <w:rPr>
          <w:rFonts w:asciiTheme="minorHAnsi" w:hAnsiTheme="minorHAnsi" w:cstheme="minorHAnsi"/>
          <w:sz w:val="22"/>
          <w:szCs w:val="22"/>
        </w:rPr>
        <w:t xml:space="preserve">W przypadku rozszerzeń zakresu ochrony (odpowiedzialności) – o ile takie zostały zaoferowane przez Ubezpieczyciela w ofercie – zastosowanie będą miały warunki klauzul </w:t>
      </w:r>
      <w:r w:rsidR="0083025E" w:rsidRPr="008505B1">
        <w:rPr>
          <w:rFonts w:asciiTheme="minorHAnsi" w:hAnsiTheme="minorHAnsi" w:cstheme="minorHAnsi"/>
          <w:sz w:val="22"/>
          <w:szCs w:val="22"/>
        </w:rPr>
        <w:t xml:space="preserve">fakultatywnych </w:t>
      </w:r>
      <w:r w:rsidRPr="008505B1">
        <w:rPr>
          <w:rFonts w:asciiTheme="minorHAnsi" w:hAnsiTheme="minorHAnsi" w:cstheme="minorHAnsi"/>
          <w:sz w:val="22"/>
          <w:szCs w:val="22"/>
        </w:rPr>
        <w:t>wskazanych w Załączniku nr 2 do Umowy.</w:t>
      </w:r>
      <w:bookmarkEnd w:id="71"/>
    </w:p>
    <w:p w14:paraId="30A53DD7" w14:textId="77777777" w:rsidR="00B7420F" w:rsidRPr="008505B1" w:rsidRDefault="00B7420F" w:rsidP="00B7420F">
      <w:pPr>
        <w:suppressAutoHyphens/>
        <w:spacing w:line="300" w:lineRule="auto"/>
        <w:ind w:left="284"/>
        <w:jc w:val="both"/>
        <w:rPr>
          <w:rFonts w:asciiTheme="minorHAnsi" w:hAnsiTheme="minorHAnsi" w:cstheme="minorHAnsi"/>
          <w:sz w:val="22"/>
          <w:szCs w:val="22"/>
        </w:rPr>
      </w:pPr>
    </w:p>
    <w:p w14:paraId="4E42370C" w14:textId="77777777" w:rsidR="00B7420F" w:rsidRPr="008505B1" w:rsidRDefault="00B7420F" w:rsidP="00B7420F">
      <w:pPr>
        <w:suppressAutoHyphens/>
        <w:spacing w:line="300" w:lineRule="auto"/>
        <w:jc w:val="center"/>
        <w:rPr>
          <w:rFonts w:asciiTheme="minorHAnsi" w:hAnsiTheme="minorHAnsi" w:cstheme="minorHAnsi"/>
          <w:b/>
          <w:bCs/>
          <w:sz w:val="22"/>
          <w:szCs w:val="22"/>
        </w:rPr>
      </w:pPr>
      <w:r w:rsidRPr="008505B1">
        <w:rPr>
          <w:rFonts w:asciiTheme="minorHAnsi" w:hAnsiTheme="minorHAnsi" w:cstheme="minorHAnsi"/>
          <w:b/>
          <w:bCs/>
          <w:sz w:val="22"/>
          <w:szCs w:val="22"/>
        </w:rPr>
        <w:t>§ 3</w:t>
      </w:r>
    </w:p>
    <w:p w14:paraId="5D46AE4F" w14:textId="77777777" w:rsidR="00B7420F" w:rsidRPr="008505B1" w:rsidRDefault="00B7420F" w:rsidP="006F7284">
      <w:pPr>
        <w:numPr>
          <w:ilvl w:val="0"/>
          <w:numId w:val="102"/>
        </w:numPr>
        <w:tabs>
          <w:tab w:val="num" w:pos="284"/>
        </w:tabs>
        <w:suppressAutoHyphens/>
        <w:spacing w:after="160" w:line="300" w:lineRule="auto"/>
        <w:jc w:val="both"/>
        <w:rPr>
          <w:rFonts w:asciiTheme="minorHAnsi" w:hAnsiTheme="minorHAnsi" w:cstheme="minorHAnsi"/>
          <w:sz w:val="22"/>
          <w:szCs w:val="22"/>
        </w:rPr>
      </w:pPr>
      <w:r w:rsidRPr="008505B1">
        <w:rPr>
          <w:rFonts w:asciiTheme="minorHAnsi" w:hAnsiTheme="minorHAnsi" w:cstheme="minorHAnsi"/>
          <w:sz w:val="22"/>
          <w:szCs w:val="22"/>
        </w:rPr>
        <w:t>Do Umowy, w zakresie w niej nieuregulowanym, zastosowanie mają:</w:t>
      </w:r>
    </w:p>
    <w:p w14:paraId="7B99FC90" w14:textId="77777777" w:rsidR="00B7420F" w:rsidRPr="008505B1" w:rsidRDefault="00B7420F" w:rsidP="006F7284">
      <w:pPr>
        <w:numPr>
          <w:ilvl w:val="0"/>
          <w:numId w:val="109"/>
        </w:numPr>
        <w:suppressAutoHyphens/>
        <w:spacing w:after="160" w:line="300" w:lineRule="auto"/>
        <w:contextualSpacing/>
        <w:jc w:val="both"/>
        <w:rPr>
          <w:rFonts w:asciiTheme="minorHAnsi" w:hAnsiTheme="minorHAnsi" w:cstheme="minorHAnsi"/>
          <w:sz w:val="22"/>
          <w:szCs w:val="22"/>
        </w:rPr>
      </w:pPr>
      <w:r w:rsidRPr="008505B1">
        <w:rPr>
          <w:rFonts w:asciiTheme="minorHAnsi" w:hAnsiTheme="minorHAnsi" w:cstheme="minorHAnsi"/>
          <w:sz w:val="22"/>
          <w:szCs w:val="22"/>
        </w:rPr>
        <w:t xml:space="preserve">ubezpieczenia mienia od wszystkich </w:t>
      </w:r>
      <w:proofErr w:type="spellStart"/>
      <w:r w:rsidRPr="008505B1">
        <w:rPr>
          <w:rFonts w:asciiTheme="minorHAnsi" w:hAnsiTheme="minorHAnsi" w:cstheme="minorHAnsi"/>
          <w:sz w:val="22"/>
          <w:szCs w:val="22"/>
        </w:rPr>
        <w:t>ryzyk</w:t>
      </w:r>
      <w:proofErr w:type="spellEnd"/>
      <w:r w:rsidRPr="008505B1">
        <w:rPr>
          <w:rFonts w:asciiTheme="minorHAnsi" w:hAnsiTheme="minorHAnsi" w:cstheme="minorHAnsi"/>
          <w:sz w:val="22"/>
          <w:szCs w:val="22"/>
        </w:rPr>
        <w:t xml:space="preserve"> - ogólne warunki ubezpieczenia ………………………………………………. stanowiące Załącznik nr 3 do Umowy,</w:t>
      </w:r>
    </w:p>
    <w:p w14:paraId="5D7B27C8" w14:textId="77777777" w:rsidR="00B7420F" w:rsidRPr="008505B1" w:rsidRDefault="00B7420F" w:rsidP="006F7284">
      <w:pPr>
        <w:numPr>
          <w:ilvl w:val="0"/>
          <w:numId w:val="109"/>
        </w:numPr>
        <w:suppressAutoHyphens/>
        <w:spacing w:after="160" w:line="300" w:lineRule="auto"/>
        <w:contextualSpacing/>
        <w:jc w:val="both"/>
        <w:rPr>
          <w:rFonts w:asciiTheme="minorHAnsi" w:hAnsiTheme="minorHAnsi" w:cstheme="minorHAnsi"/>
          <w:sz w:val="22"/>
          <w:szCs w:val="22"/>
        </w:rPr>
      </w:pPr>
      <w:r w:rsidRPr="008505B1">
        <w:rPr>
          <w:rFonts w:asciiTheme="minorHAnsi" w:hAnsiTheme="minorHAnsi" w:cstheme="minorHAnsi"/>
          <w:sz w:val="22"/>
          <w:szCs w:val="22"/>
        </w:rPr>
        <w:t xml:space="preserve">ubezpieczenia sprzętu elektronicznego od wszystkich </w:t>
      </w:r>
      <w:proofErr w:type="spellStart"/>
      <w:r w:rsidRPr="008505B1">
        <w:rPr>
          <w:rFonts w:asciiTheme="minorHAnsi" w:hAnsiTheme="minorHAnsi" w:cstheme="minorHAnsi"/>
          <w:sz w:val="22"/>
          <w:szCs w:val="22"/>
        </w:rPr>
        <w:t>ryzyk</w:t>
      </w:r>
      <w:proofErr w:type="spellEnd"/>
      <w:r w:rsidRPr="008505B1">
        <w:rPr>
          <w:rFonts w:asciiTheme="minorHAnsi" w:hAnsiTheme="minorHAnsi" w:cstheme="minorHAnsi"/>
          <w:sz w:val="22"/>
          <w:szCs w:val="22"/>
        </w:rPr>
        <w:t xml:space="preserve"> – ogólne warunki ubezpieczenia …………………. stanowiące Załącznik nr 4 do Umowy,</w:t>
      </w:r>
    </w:p>
    <w:p w14:paraId="58B20D14" w14:textId="77777777" w:rsidR="00B7420F" w:rsidRPr="008505B1" w:rsidRDefault="00B7420F" w:rsidP="006F7284">
      <w:pPr>
        <w:numPr>
          <w:ilvl w:val="0"/>
          <w:numId w:val="109"/>
        </w:numPr>
        <w:suppressAutoHyphens/>
        <w:spacing w:after="160" w:line="300" w:lineRule="auto"/>
        <w:contextualSpacing/>
        <w:jc w:val="both"/>
        <w:rPr>
          <w:rFonts w:asciiTheme="minorHAnsi" w:hAnsiTheme="minorHAnsi" w:cstheme="minorHAnsi"/>
          <w:sz w:val="22"/>
          <w:szCs w:val="22"/>
        </w:rPr>
      </w:pPr>
      <w:r w:rsidRPr="008505B1">
        <w:rPr>
          <w:rFonts w:asciiTheme="minorHAnsi" w:hAnsiTheme="minorHAnsi" w:cstheme="minorHAnsi"/>
          <w:sz w:val="22"/>
          <w:szCs w:val="22"/>
        </w:rPr>
        <w:t>ubezpieczenia odpowiedzialności cywilnej – ogólne warunki ubezpieczenia …………………… stanowiące Załącznik nr 5 do Umowy.</w:t>
      </w:r>
    </w:p>
    <w:p w14:paraId="41ACA7E9" w14:textId="77777777" w:rsidR="00B7420F" w:rsidRPr="008505B1" w:rsidRDefault="00B7420F" w:rsidP="006F7284">
      <w:pPr>
        <w:numPr>
          <w:ilvl w:val="0"/>
          <w:numId w:val="102"/>
        </w:numPr>
        <w:suppressAutoHyphens/>
        <w:spacing w:after="160"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Postanowienia Umowy i SWZ mają pierwszeństwo przed ogólnymi warunkami ubezpieczeń. </w:t>
      </w:r>
    </w:p>
    <w:p w14:paraId="17B261D9" w14:textId="77777777" w:rsidR="00B7420F" w:rsidRPr="008505B1" w:rsidRDefault="00B7420F" w:rsidP="006F7284">
      <w:pPr>
        <w:numPr>
          <w:ilvl w:val="0"/>
          <w:numId w:val="102"/>
        </w:numPr>
        <w:suppressAutoHyphens/>
        <w:spacing w:after="160" w:line="300" w:lineRule="auto"/>
        <w:jc w:val="both"/>
        <w:rPr>
          <w:rFonts w:asciiTheme="minorHAnsi" w:hAnsiTheme="minorHAnsi" w:cstheme="minorHAnsi"/>
          <w:sz w:val="22"/>
          <w:szCs w:val="22"/>
        </w:rPr>
      </w:pPr>
      <w:r w:rsidRPr="008505B1">
        <w:rPr>
          <w:rFonts w:asciiTheme="minorHAnsi" w:hAnsiTheme="minorHAnsi" w:cstheme="minorHAnsi"/>
          <w:sz w:val="22"/>
          <w:szCs w:val="22"/>
        </w:rPr>
        <w:t>Ustala się, że w razie rozbieżności pomiędzy postanowieniami Umowy i SWZ, a ogólnymi warunkami ubezpieczeń, zastosowanie znajdą te postanowienia, które są korzystniejsze dla Ubezpieczającego lub Ubezpieczonego.</w:t>
      </w:r>
    </w:p>
    <w:p w14:paraId="31609142" w14:textId="77777777" w:rsidR="00B7420F" w:rsidRPr="008505B1" w:rsidRDefault="00B7420F" w:rsidP="006F7284">
      <w:pPr>
        <w:numPr>
          <w:ilvl w:val="0"/>
          <w:numId w:val="102"/>
        </w:numPr>
        <w:suppressAutoHyphens/>
        <w:spacing w:after="160" w:line="300" w:lineRule="auto"/>
        <w:jc w:val="both"/>
        <w:rPr>
          <w:rFonts w:asciiTheme="minorHAnsi" w:hAnsiTheme="minorHAnsi" w:cstheme="minorHAnsi"/>
          <w:sz w:val="22"/>
          <w:szCs w:val="22"/>
        </w:rPr>
      </w:pPr>
      <w:r w:rsidRPr="008505B1">
        <w:rPr>
          <w:rFonts w:asciiTheme="minorHAnsi" w:hAnsiTheme="minorHAnsi" w:cstheme="minorHAnsi"/>
          <w:sz w:val="22"/>
          <w:szCs w:val="22"/>
        </w:rPr>
        <w:t>W przypadku, w którym niemożliwa lub utrudniona jest ocena, które postanawiania są korzystniejsze dla Ubezpieczającego lub Ubezpieczonego, Ubezpieczający lub Ubezpieczony jest uprawniony do dokonania wyboru pomiędzy treścią ogólnych warunków ubezpieczeń a postanowieniami Umowy w pozostałej części SWZ.</w:t>
      </w:r>
    </w:p>
    <w:p w14:paraId="60B15921" w14:textId="77777777" w:rsidR="00B7420F" w:rsidRPr="008505B1" w:rsidRDefault="00B7420F" w:rsidP="006F7284">
      <w:pPr>
        <w:numPr>
          <w:ilvl w:val="0"/>
          <w:numId w:val="102"/>
        </w:numPr>
        <w:suppressAutoHyphens/>
        <w:spacing w:after="160"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W przypadku, gdy jedynie część danego postanowienia jest korzystniejsza dla Ubezpieczającego lub Ubezpieczonego, część ta stanowi treść Umowy, a w pozostałym zakresie obowiązują zapisy ogólnych warunków ubezpieczeń oraz postanowienia Umowy w pozostałej części, które nie są z tymi postanowieniami sprzeczne. </w:t>
      </w:r>
    </w:p>
    <w:p w14:paraId="0EB5441F" w14:textId="77777777" w:rsidR="00B7420F" w:rsidRPr="008505B1" w:rsidRDefault="00B7420F" w:rsidP="00B7420F">
      <w:pPr>
        <w:autoSpaceDE w:val="0"/>
        <w:autoSpaceDN w:val="0"/>
        <w:adjustRightInd w:val="0"/>
        <w:spacing w:line="300" w:lineRule="auto"/>
        <w:jc w:val="both"/>
        <w:rPr>
          <w:rFonts w:asciiTheme="minorHAnsi" w:eastAsia="Calibri" w:hAnsiTheme="minorHAnsi" w:cstheme="minorHAnsi"/>
          <w:bCs/>
          <w:sz w:val="22"/>
          <w:szCs w:val="22"/>
          <w:lang w:eastAsia="en-US"/>
        </w:rPr>
      </w:pPr>
    </w:p>
    <w:p w14:paraId="5B0319C6" w14:textId="77777777" w:rsidR="00B7420F" w:rsidRPr="008505B1" w:rsidRDefault="00B7420F" w:rsidP="00B7420F">
      <w:pPr>
        <w:spacing w:line="300" w:lineRule="auto"/>
        <w:jc w:val="center"/>
        <w:rPr>
          <w:rFonts w:asciiTheme="minorHAnsi" w:hAnsiTheme="minorHAnsi" w:cstheme="minorHAnsi"/>
          <w:b/>
          <w:sz w:val="22"/>
          <w:szCs w:val="22"/>
        </w:rPr>
      </w:pPr>
      <w:r w:rsidRPr="008505B1">
        <w:rPr>
          <w:rFonts w:asciiTheme="minorHAnsi" w:hAnsiTheme="minorHAnsi" w:cstheme="minorHAnsi"/>
          <w:b/>
          <w:sz w:val="22"/>
          <w:szCs w:val="22"/>
        </w:rPr>
        <w:t>§ 4</w:t>
      </w:r>
    </w:p>
    <w:p w14:paraId="2100A9D5" w14:textId="24396F0E" w:rsidR="00B7420F" w:rsidRPr="008505B1" w:rsidRDefault="00B7420F" w:rsidP="006F7284">
      <w:pPr>
        <w:numPr>
          <w:ilvl w:val="0"/>
          <w:numId w:val="103"/>
        </w:numPr>
        <w:autoSpaceDE w:val="0"/>
        <w:autoSpaceDN w:val="0"/>
        <w:adjustRightInd w:val="0"/>
        <w:spacing w:after="160" w:line="300" w:lineRule="auto"/>
        <w:jc w:val="both"/>
        <w:rPr>
          <w:rFonts w:asciiTheme="minorHAnsi" w:hAnsiTheme="minorHAnsi" w:cstheme="minorHAnsi"/>
          <w:sz w:val="22"/>
          <w:szCs w:val="22"/>
        </w:rPr>
      </w:pPr>
      <w:r w:rsidRPr="008505B1">
        <w:rPr>
          <w:rFonts w:asciiTheme="minorHAnsi" w:hAnsiTheme="minorHAnsi" w:cstheme="minorHAnsi"/>
          <w:sz w:val="22"/>
          <w:szCs w:val="22"/>
        </w:rPr>
        <w:t xml:space="preserve">Umowa zawarta zostaje na okres 36 miesięcy, od dnia </w:t>
      </w:r>
      <w:r w:rsidR="0083025E" w:rsidRPr="008505B1">
        <w:rPr>
          <w:rFonts w:asciiTheme="minorHAnsi" w:hAnsiTheme="minorHAnsi" w:cstheme="minorHAnsi"/>
          <w:sz w:val="22"/>
          <w:szCs w:val="22"/>
        </w:rPr>
        <w:t>……………..</w:t>
      </w:r>
      <w:r w:rsidRPr="008505B1">
        <w:rPr>
          <w:rFonts w:asciiTheme="minorHAnsi" w:hAnsiTheme="minorHAnsi" w:cstheme="minorHAnsi"/>
          <w:sz w:val="22"/>
          <w:szCs w:val="22"/>
        </w:rPr>
        <w:t xml:space="preserve"> r. do dnia </w:t>
      </w:r>
      <w:r w:rsidR="0083025E" w:rsidRPr="008505B1">
        <w:rPr>
          <w:rFonts w:asciiTheme="minorHAnsi" w:hAnsiTheme="minorHAnsi" w:cstheme="minorHAnsi"/>
          <w:sz w:val="22"/>
          <w:szCs w:val="22"/>
        </w:rPr>
        <w:t>…………</w:t>
      </w:r>
      <w:r w:rsidRPr="008505B1">
        <w:rPr>
          <w:rFonts w:asciiTheme="minorHAnsi" w:hAnsiTheme="minorHAnsi" w:cstheme="minorHAnsi"/>
          <w:sz w:val="22"/>
          <w:szCs w:val="22"/>
        </w:rPr>
        <w:t xml:space="preserve"> r.</w:t>
      </w:r>
    </w:p>
    <w:p w14:paraId="31800F3F" w14:textId="77777777" w:rsidR="00B7420F" w:rsidRPr="008505B1" w:rsidRDefault="00B7420F" w:rsidP="006F7284">
      <w:pPr>
        <w:numPr>
          <w:ilvl w:val="0"/>
          <w:numId w:val="103"/>
        </w:numPr>
        <w:spacing w:after="160" w:line="300" w:lineRule="auto"/>
        <w:ind w:left="357" w:hanging="357"/>
        <w:contextualSpacing/>
        <w:jc w:val="both"/>
        <w:rPr>
          <w:rFonts w:asciiTheme="minorHAnsi" w:hAnsiTheme="minorHAnsi" w:cstheme="minorHAnsi"/>
          <w:sz w:val="22"/>
          <w:szCs w:val="22"/>
        </w:rPr>
      </w:pPr>
      <w:r w:rsidRPr="008505B1">
        <w:rPr>
          <w:rFonts w:asciiTheme="minorHAnsi" w:hAnsiTheme="minorHAnsi" w:cstheme="minorHAnsi"/>
          <w:sz w:val="22"/>
          <w:szCs w:val="22"/>
        </w:rPr>
        <w:t>Okres obowiązywania niniejszej Umowy dzieli się na trzy dwunastomiesięczne okresy ubezpieczenia (okresy rozliczeniowe):</w:t>
      </w:r>
    </w:p>
    <w:p w14:paraId="18D5A693" w14:textId="77777777" w:rsidR="00B7420F" w:rsidRPr="008505B1" w:rsidRDefault="00B7420F" w:rsidP="006F7284">
      <w:pPr>
        <w:numPr>
          <w:ilvl w:val="0"/>
          <w:numId w:val="104"/>
        </w:numPr>
        <w:spacing w:after="160" w:line="300" w:lineRule="auto"/>
        <w:contextualSpacing/>
        <w:jc w:val="both"/>
        <w:rPr>
          <w:rFonts w:asciiTheme="minorHAnsi" w:hAnsiTheme="minorHAnsi" w:cstheme="minorHAnsi"/>
          <w:vanish/>
          <w:sz w:val="22"/>
          <w:szCs w:val="22"/>
        </w:rPr>
      </w:pPr>
    </w:p>
    <w:p w14:paraId="57642234" w14:textId="77777777" w:rsidR="00B7420F" w:rsidRPr="008505B1" w:rsidRDefault="00B7420F" w:rsidP="006F7284">
      <w:pPr>
        <w:numPr>
          <w:ilvl w:val="0"/>
          <w:numId w:val="104"/>
        </w:numPr>
        <w:spacing w:after="160" w:line="300" w:lineRule="auto"/>
        <w:contextualSpacing/>
        <w:jc w:val="both"/>
        <w:rPr>
          <w:rFonts w:asciiTheme="minorHAnsi" w:hAnsiTheme="minorHAnsi" w:cstheme="minorHAnsi"/>
          <w:vanish/>
          <w:sz w:val="22"/>
          <w:szCs w:val="22"/>
        </w:rPr>
      </w:pPr>
    </w:p>
    <w:p w14:paraId="378105B3" w14:textId="4FECEC71" w:rsidR="00B7420F" w:rsidRPr="008505B1" w:rsidRDefault="00B7420F" w:rsidP="006F7284">
      <w:pPr>
        <w:numPr>
          <w:ilvl w:val="1"/>
          <w:numId w:val="104"/>
        </w:numPr>
        <w:spacing w:after="160" w:line="300" w:lineRule="auto"/>
        <w:ind w:left="360"/>
        <w:contextualSpacing/>
        <w:jc w:val="both"/>
        <w:rPr>
          <w:rFonts w:asciiTheme="minorHAnsi" w:hAnsiTheme="minorHAnsi" w:cstheme="minorHAnsi"/>
          <w:sz w:val="22"/>
          <w:szCs w:val="22"/>
        </w:rPr>
      </w:pPr>
      <w:r w:rsidRPr="008505B1">
        <w:rPr>
          <w:rFonts w:asciiTheme="minorHAnsi" w:hAnsiTheme="minorHAnsi" w:cstheme="minorHAnsi"/>
          <w:sz w:val="22"/>
          <w:szCs w:val="22"/>
        </w:rPr>
        <w:t xml:space="preserve">pierwszy: od dnia </w:t>
      </w:r>
      <w:r w:rsidR="0083025E" w:rsidRPr="008505B1">
        <w:rPr>
          <w:rFonts w:asciiTheme="minorHAnsi" w:hAnsiTheme="minorHAnsi" w:cstheme="minorHAnsi"/>
          <w:sz w:val="22"/>
          <w:szCs w:val="22"/>
        </w:rPr>
        <w:t>…………….</w:t>
      </w:r>
      <w:r w:rsidRPr="008505B1">
        <w:rPr>
          <w:rFonts w:asciiTheme="minorHAnsi" w:hAnsiTheme="minorHAnsi" w:cstheme="minorHAnsi"/>
          <w:sz w:val="22"/>
          <w:szCs w:val="22"/>
        </w:rPr>
        <w:t xml:space="preserve"> r. do dnia </w:t>
      </w:r>
      <w:r w:rsidR="0083025E" w:rsidRPr="008505B1">
        <w:rPr>
          <w:rFonts w:asciiTheme="minorHAnsi" w:hAnsiTheme="minorHAnsi" w:cstheme="minorHAnsi"/>
          <w:sz w:val="22"/>
          <w:szCs w:val="22"/>
        </w:rPr>
        <w:t>………………</w:t>
      </w:r>
      <w:r w:rsidRPr="008505B1">
        <w:rPr>
          <w:rFonts w:asciiTheme="minorHAnsi" w:hAnsiTheme="minorHAnsi" w:cstheme="minorHAnsi"/>
          <w:sz w:val="22"/>
          <w:szCs w:val="22"/>
        </w:rPr>
        <w:t xml:space="preserve"> r.</w:t>
      </w:r>
    </w:p>
    <w:p w14:paraId="6BC47193" w14:textId="573864F6" w:rsidR="00B7420F" w:rsidRPr="008505B1" w:rsidRDefault="00B7420F" w:rsidP="006F7284">
      <w:pPr>
        <w:numPr>
          <w:ilvl w:val="1"/>
          <w:numId w:val="104"/>
        </w:numPr>
        <w:spacing w:after="160" w:line="300" w:lineRule="auto"/>
        <w:ind w:left="360"/>
        <w:contextualSpacing/>
        <w:jc w:val="both"/>
        <w:rPr>
          <w:rFonts w:asciiTheme="minorHAnsi" w:hAnsiTheme="minorHAnsi" w:cstheme="minorHAnsi"/>
          <w:sz w:val="22"/>
          <w:szCs w:val="22"/>
        </w:rPr>
      </w:pPr>
      <w:r w:rsidRPr="008505B1">
        <w:rPr>
          <w:rFonts w:asciiTheme="minorHAnsi" w:hAnsiTheme="minorHAnsi" w:cstheme="minorHAnsi"/>
          <w:sz w:val="22"/>
          <w:szCs w:val="22"/>
        </w:rPr>
        <w:t xml:space="preserve">drugi: od dnia </w:t>
      </w:r>
      <w:r w:rsidR="0083025E" w:rsidRPr="008505B1">
        <w:rPr>
          <w:rFonts w:asciiTheme="minorHAnsi" w:hAnsiTheme="minorHAnsi" w:cstheme="minorHAnsi"/>
          <w:sz w:val="22"/>
          <w:szCs w:val="22"/>
        </w:rPr>
        <w:t>……………….</w:t>
      </w:r>
      <w:r w:rsidRPr="008505B1">
        <w:rPr>
          <w:rFonts w:asciiTheme="minorHAnsi" w:hAnsiTheme="minorHAnsi" w:cstheme="minorHAnsi"/>
          <w:sz w:val="22"/>
          <w:szCs w:val="22"/>
        </w:rPr>
        <w:t xml:space="preserve"> r. do dnia </w:t>
      </w:r>
      <w:r w:rsidR="0083025E" w:rsidRPr="008505B1">
        <w:rPr>
          <w:rFonts w:asciiTheme="minorHAnsi" w:hAnsiTheme="minorHAnsi" w:cstheme="minorHAnsi"/>
          <w:sz w:val="22"/>
          <w:szCs w:val="22"/>
        </w:rPr>
        <w:t>………………..</w:t>
      </w:r>
      <w:r w:rsidRPr="008505B1">
        <w:rPr>
          <w:rFonts w:asciiTheme="minorHAnsi" w:hAnsiTheme="minorHAnsi" w:cstheme="minorHAnsi"/>
          <w:sz w:val="22"/>
          <w:szCs w:val="22"/>
        </w:rPr>
        <w:t xml:space="preserve"> r.</w:t>
      </w:r>
    </w:p>
    <w:p w14:paraId="6A461487" w14:textId="7D65DBE6" w:rsidR="00B7420F" w:rsidRPr="008505B1" w:rsidRDefault="00B7420F" w:rsidP="006F7284">
      <w:pPr>
        <w:numPr>
          <w:ilvl w:val="1"/>
          <w:numId w:val="104"/>
        </w:numPr>
        <w:spacing w:after="160" w:line="300" w:lineRule="auto"/>
        <w:ind w:left="360"/>
        <w:contextualSpacing/>
        <w:jc w:val="both"/>
        <w:rPr>
          <w:rFonts w:asciiTheme="minorHAnsi" w:hAnsiTheme="minorHAnsi" w:cstheme="minorHAnsi"/>
          <w:sz w:val="22"/>
          <w:szCs w:val="22"/>
        </w:rPr>
      </w:pPr>
      <w:r w:rsidRPr="008505B1">
        <w:rPr>
          <w:rFonts w:asciiTheme="minorHAnsi" w:hAnsiTheme="minorHAnsi" w:cstheme="minorHAnsi"/>
          <w:sz w:val="22"/>
          <w:szCs w:val="22"/>
        </w:rPr>
        <w:t xml:space="preserve">trzeci: od dnia </w:t>
      </w:r>
      <w:r w:rsidR="0083025E" w:rsidRPr="008505B1">
        <w:rPr>
          <w:rFonts w:asciiTheme="minorHAnsi" w:hAnsiTheme="minorHAnsi" w:cstheme="minorHAnsi"/>
          <w:sz w:val="22"/>
          <w:szCs w:val="22"/>
        </w:rPr>
        <w:t>…………..</w:t>
      </w:r>
      <w:r w:rsidRPr="008505B1">
        <w:rPr>
          <w:rFonts w:asciiTheme="minorHAnsi" w:hAnsiTheme="minorHAnsi" w:cstheme="minorHAnsi"/>
          <w:sz w:val="22"/>
          <w:szCs w:val="22"/>
        </w:rPr>
        <w:t xml:space="preserve"> r. do dnia </w:t>
      </w:r>
      <w:r w:rsidR="0083025E" w:rsidRPr="008505B1">
        <w:rPr>
          <w:rFonts w:asciiTheme="minorHAnsi" w:hAnsiTheme="minorHAnsi" w:cstheme="minorHAnsi"/>
          <w:sz w:val="22"/>
          <w:szCs w:val="22"/>
        </w:rPr>
        <w:t>………………………</w:t>
      </w:r>
      <w:r w:rsidRPr="008505B1">
        <w:rPr>
          <w:rFonts w:asciiTheme="minorHAnsi" w:hAnsiTheme="minorHAnsi" w:cstheme="minorHAnsi"/>
          <w:sz w:val="22"/>
          <w:szCs w:val="22"/>
        </w:rPr>
        <w:t xml:space="preserve"> r.</w:t>
      </w:r>
    </w:p>
    <w:p w14:paraId="1D8E7043" w14:textId="77777777" w:rsidR="00B7420F" w:rsidRPr="008505B1" w:rsidRDefault="00B7420F" w:rsidP="006F7284">
      <w:pPr>
        <w:numPr>
          <w:ilvl w:val="0"/>
          <w:numId w:val="104"/>
        </w:numPr>
        <w:spacing w:after="160" w:line="300" w:lineRule="auto"/>
        <w:rPr>
          <w:rFonts w:asciiTheme="minorHAnsi" w:hAnsiTheme="minorHAnsi" w:cstheme="minorHAnsi"/>
          <w:sz w:val="22"/>
          <w:szCs w:val="22"/>
        </w:rPr>
      </w:pPr>
      <w:r w:rsidRPr="008505B1">
        <w:rPr>
          <w:rFonts w:asciiTheme="minorHAnsi" w:hAnsiTheme="minorHAnsi" w:cstheme="minorHAnsi"/>
          <w:sz w:val="22"/>
          <w:szCs w:val="22"/>
        </w:rPr>
        <w:lastRenderedPageBreak/>
        <w:t>Ubezpieczyciel potwierdzi fakt zawarcia Umowy wystawiając dokumenty ubezpieczenia.</w:t>
      </w:r>
    </w:p>
    <w:p w14:paraId="7C757F6C" w14:textId="17F67328" w:rsidR="00B7420F" w:rsidRPr="008505B1" w:rsidRDefault="00B7420F" w:rsidP="006F7284">
      <w:pPr>
        <w:numPr>
          <w:ilvl w:val="0"/>
          <w:numId w:val="104"/>
        </w:numPr>
        <w:spacing w:after="160" w:line="300" w:lineRule="auto"/>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xml:space="preserve">Strony ustalają, że Ubezpieczający na zasadach określonych w ust. 5 – 8, ma możliwość skorzystania z opcji zwiększenia wielkości i zakresu zamówienia polegającej na przedłużeniu okresu obowiązywania Umowy o kolejny 12 miesięczny okres ubezpieczenia i wprowadzeniu „czwartego okresu ubezpieczenia” od dnia </w:t>
      </w:r>
      <w:r w:rsidR="0083025E" w:rsidRPr="008505B1">
        <w:rPr>
          <w:rFonts w:asciiTheme="minorHAnsi" w:eastAsia="Calibri" w:hAnsiTheme="minorHAnsi" w:cstheme="minorHAnsi"/>
          <w:sz w:val="22"/>
          <w:szCs w:val="22"/>
          <w:lang w:eastAsia="en-US"/>
        </w:rPr>
        <w:t>………………</w:t>
      </w:r>
      <w:r w:rsidRPr="008505B1">
        <w:rPr>
          <w:rFonts w:asciiTheme="minorHAnsi" w:eastAsia="Calibri" w:hAnsiTheme="minorHAnsi" w:cstheme="minorHAnsi"/>
          <w:sz w:val="22"/>
          <w:szCs w:val="22"/>
          <w:lang w:eastAsia="en-US"/>
        </w:rPr>
        <w:t xml:space="preserve"> r. do dnia </w:t>
      </w:r>
      <w:r w:rsidR="0083025E" w:rsidRPr="008505B1">
        <w:rPr>
          <w:rFonts w:asciiTheme="minorHAnsi" w:eastAsia="Calibri" w:hAnsiTheme="minorHAnsi" w:cstheme="minorHAnsi"/>
          <w:sz w:val="22"/>
          <w:szCs w:val="22"/>
          <w:lang w:eastAsia="en-US"/>
        </w:rPr>
        <w:t>………………………..</w:t>
      </w:r>
      <w:r w:rsidRPr="008505B1">
        <w:rPr>
          <w:rFonts w:asciiTheme="minorHAnsi" w:eastAsia="Calibri" w:hAnsiTheme="minorHAnsi" w:cstheme="minorHAnsi"/>
          <w:sz w:val="22"/>
          <w:szCs w:val="22"/>
          <w:lang w:eastAsia="en-US"/>
        </w:rPr>
        <w:t xml:space="preserve"> r.</w:t>
      </w:r>
    </w:p>
    <w:p w14:paraId="42A63E35" w14:textId="6428954D" w:rsidR="00B7420F" w:rsidRPr="008505B1" w:rsidRDefault="00B7420F" w:rsidP="006F7284">
      <w:pPr>
        <w:numPr>
          <w:ilvl w:val="0"/>
          <w:numId w:val="104"/>
        </w:numPr>
        <w:spacing w:after="160" w:line="300" w:lineRule="auto"/>
        <w:contextualSpacing/>
        <w:jc w:val="both"/>
        <w:rPr>
          <w:rFonts w:asciiTheme="minorHAnsi" w:eastAsia="Calibri" w:hAnsiTheme="minorHAnsi" w:cstheme="minorHAnsi"/>
          <w:sz w:val="22"/>
          <w:szCs w:val="22"/>
          <w:lang w:eastAsia="en-US"/>
        </w:rPr>
      </w:pPr>
      <w:r w:rsidRPr="008505B1">
        <w:rPr>
          <w:rFonts w:asciiTheme="minorHAnsi" w:hAnsiTheme="minorHAnsi" w:cstheme="minorHAnsi"/>
          <w:sz w:val="22"/>
          <w:szCs w:val="22"/>
        </w:rPr>
        <w:t>Strony ustalają, że Ubezpieczający będzie mógł uruchomić opcję, o której mowa w ust. 4, pod warunkiem złożenia oświadczenia woli o skorzystaniu z opcji w terminie do dnia 01</w:t>
      </w:r>
      <w:r w:rsidR="0083025E" w:rsidRPr="008505B1">
        <w:rPr>
          <w:rFonts w:asciiTheme="minorHAnsi" w:hAnsiTheme="minorHAnsi" w:cstheme="minorHAnsi"/>
          <w:sz w:val="22"/>
          <w:szCs w:val="22"/>
        </w:rPr>
        <w:t xml:space="preserve"> grudnia </w:t>
      </w:r>
      <w:r w:rsidR="00717540" w:rsidRPr="008505B1">
        <w:rPr>
          <w:rFonts w:asciiTheme="minorHAnsi" w:hAnsiTheme="minorHAnsi" w:cstheme="minorHAnsi"/>
          <w:sz w:val="22"/>
          <w:szCs w:val="22"/>
        </w:rPr>
        <w:t xml:space="preserve">2024 </w:t>
      </w:r>
      <w:r w:rsidRPr="008505B1">
        <w:rPr>
          <w:rFonts w:asciiTheme="minorHAnsi" w:hAnsiTheme="minorHAnsi" w:cstheme="minorHAnsi"/>
          <w:sz w:val="22"/>
          <w:szCs w:val="22"/>
        </w:rPr>
        <w:t>r.</w:t>
      </w:r>
    </w:p>
    <w:p w14:paraId="7EAD4759" w14:textId="5ECDCFE2" w:rsidR="00B7420F" w:rsidRPr="008505B1" w:rsidRDefault="00B7420F" w:rsidP="006F7284">
      <w:pPr>
        <w:numPr>
          <w:ilvl w:val="0"/>
          <w:numId w:val="104"/>
        </w:numPr>
        <w:spacing w:after="160" w:line="300" w:lineRule="auto"/>
        <w:contextualSpacing/>
        <w:jc w:val="both"/>
        <w:rPr>
          <w:rFonts w:asciiTheme="minorHAnsi" w:eastAsia="Calibri" w:hAnsiTheme="minorHAnsi" w:cstheme="minorHAnsi"/>
          <w:sz w:val="22"/>
          <w:szCs w:val="22"/>
          <w:lang w:eastAsia="en-US"/>
        </w:rPr>
      </w:pPr>
      <w:r w:rsidRPr="008505B1">
        <w:rPr>
          <w:rFonts w:asciiTheme="minorHAnsi" w:hAnsiTheme="minorHAnsi" w:cstheme="minorHAnsi"/>
          <w:sz w:val="22"/>
          <w:szCs w:val="22"/>
        </w:rPr>
        <w:t xml:space="preserve">Strony ustalają, że Ubezpieczyciel może w terminie do dnia </w:t>
      </w:r>
      <w:r w:rsidR="0083025E" w:rsidRPr="008505B1">
        <w:rPr>
          <w:rFonts w:asciiTheme="minorHAnsi" w:hAnsiTheme="minorHAnsi" w:cstheme="minorHAnsi"/>
          <w:sz w:val="22"/>
          <w:szCs w:val="22"/>
        </w:rPr>
        <w:t>16 grudnia 202</w:t>
      </w:r>
      <w:r w:rsidR="00717540" w:rsidRPr="008505B1">
        <w:rPr>
          <w:rFonts w:asciiTheme="minorHAnsi" w:hAnsiTheme="minorHAnsi" w:cstheme="minorHAnsi"/>
          <w:sz w:val="22"/>
          <w:szCs w:val="22"/>
        </w:rPr>
        <w:t>4</w:t>
      </w:r>
      <w:r w:rsidR="0083025E" w:rsidRPr="008505B1">
        <w:rPr>
          <w:rFonts w:asciiTheme="minorHAnsi" w:hAnsiTheme="minorHAnsi" w:cstheme="minorHAnsi"/>
          <w:sz w:val="22"/>
          <w:szCs w:val="22"/>
        </w:rPr>
        <w:t xml:space="preserve"> r.</w:t>
      </w:r>
      <w:r w:rsidRPr="008505B1">
        <w:rPr>
          <w:rFonts w:asciiTheme="minorHAnsi" w:hAnsiTheme="minorHAnsi" w:cstheme="minorHAnsi"/>
          <w:sz w:val="22"/>
          <w:szCs w:val="22"/>
        </w:rPr>
        <w:t xml:space="preserve"> odmówić Ubezpieczającemu prawa do skorzystania z opcji wyłącznie w </w:t>
      </w:r>
      <w:r w:rsidR="0064503F" w:rsidRPr="008505B1">
        <w:rPr>
          <w:rFonts w:asciiTheme="minorHAnsi" w:hAnsiTheme="minorHAnsi" w:cstheme="minorHAnsi"/>
          <w:sz w:val="22"/>
          <w:szCs w:val="22"/>
        </w:rPr>
        <w:t>przypadku,</w:t>
      </w:r>
      <w:r w:rsidRPr="008505B1">
        <w:rPr>
          <w:rFonts w:asciiTheme="minorHAnsi" w:hAnsiTheme="minorHAnsi" w:cstheme="minorHAnsi"/>
          <w:sz w:val="22"/>
          <w:szCs w:val="22"/>
        </w:rPr>
        <w:t xml:space="preserve"> gdy szkodowość rozumiana jako stosunek wypłaconych odszkodowań i rezerw na szkody zgłoszone, pomniejszonych o regresy uzyskane do składki zainkasowanej, przekroczy </w:t>
      </w:r>
      <w:r w:rsidR="00F95D86" w:rsidRPr="008505B1">
        <w:rPr>
          <w:rFonts w:asciiTheme="minorHAnsi" w:hAnsiTheme="minorHAnsi" w:cstheme="minorHAnsi"/>
          <w:sz w:val="22"/>
          <w:szCs w:val="22"/>
        </w:rPr>
        <w:t>50</w:t>
      </w:r>
      <w:r w:rsidRPr="008505B1">
        <w:rPr>
          <w:rFonts w:asciiTheme="minorHAnsi" w:hAnsiTheme="minorHAnsi" w:cstheme="minorHAnsi"/>
          <w:sz w:val="22"/>
          <w:szCs w:val="22"/>
        </w:rPr>
        <w:t xml:space="preserve">% według stanu na dzień </w:t>
      </w:r>
      <w:r w:rsidR="00A629A4" w:rsidRPr="008505B1">
        <w:rPr>
          <w:rFonts w:asciiTheme="minorHAnsi" w:hAnsiTheme="minorHAnsi" w:cstheme="minorHAnsi"/>
          <w:sz w:val="22"/>
          <w:szCs w:val="22"/>
        </w:rPr>
        <w:t xml:space="preserve">01 grudnia 2024 r.  </w:t>
      </w:r>
      <w:r w:rsidRPr="008505B1">
        <w:rPr>
          <w:rFonts w:asciiTheme="minorHAnsi" w:hAnsiTheme="minorHAnsi" w:cstheme="minorHAnsi"/>
          <w:sz w:val="22"/>
          <w:szCs w:val="22"/>
        </w:rPr>
        <w:t>Brak odmowy Ubezpieczyciela uznany zostanie za zgodę Ubezpieczyciela na uruchomienie opcji, o której mowa w ust. 4. Brak zgody na uruchomienie opcji bez spełnienia warunku, o którym mowa w zdaniu pierwszym, uznany będzie za nienależyte wykonanie Umowy.</w:t>
      </w:r>
    </w:p>
    <w:p w14:paraId="58972834" w14:textId="77777777" w:rsidR="00B7420F" w:rsidRPr="008505B1" w:rsidRDefault="00B7420F" w:rsidP="006F7284">
      <w:pPr>
        <w:numPr>
          <w:ilvl w:val="0"/>
          <w:numId w:val="104"/>
        </w:numPr>
        <w:spacing w:after="160" w:line="300" w:lineRule="auto"/>
        <w:contextualSpacing/>
        <w:jc w:val="both"/>
        <w:rPr>
          <w:rFonts w:asciiTheme="minorHAnsi" w:eastAsia="Calibri" w:hAnsiTheme="minorHAnsi" w:cstheme="minorHAnsi"/>
          <w:sz w:val="22"/>
          <w:szCs w:val="22"/>
          <w:lang w:eastAsia="en-US"/>
        </w:rPr>
      </w:pPr>
      <w:r w:rsidRPr="008505B1">
        <w:rPr>
          <w:rFonts w:asciiTheme="minorHAnsi" w:hAnsiTheme="minorHAnsi" w:cstheme="minorHAnsi"/>
          <w:sz w:val="22"/>
          <w:szCs w:val="22"/>
        </w:rPr>
        <w:t xml:space="preserve">Dla oświadczeń Ubezpieczającego i Ubezpieczyciela wymagana jest forma pisemna pod rygorem nieważności albo forma elektroniczna (postać elektroniczna opatrzona kwalifikowanym podpisem elektronicznym). Decydujące znaczenie dla oceny zachowania terminów dla składania oświadczeń ustalonych w ust. 5 i 6, ma data ich złożenia w siedzibie Ubezpieczającego bądź Ubezpieczyciela albo drogą elektroniczną na email Ubezpieczającego …………………………. bądź email Ubezpieczyciela ……………………………………. </w:t>
      </w:r>
    </w:p>
    <w:p w14:paraId="00F1D6B7" w14:textId="61C2182A" w:rsidR="00B7420F" w:rsidRPr="008505B1" w:rsidRDefault="00B7420F" w:rsidP="006F7284">
      <w:pPr>
        <w:numPr>
          <w:ilvl w:val="0"/>
          <w:numId w:val="104"/>
        </w:numPr>
        <w:spacing w:after="160" w:line="300" w:lineRule="auto"/>
        <w:contextualSpacing/>
        <w:jc w:val="both"/>
        <w:rPr>
          <w:rFonts w:asciiTheme="minorHAnsi" w:eastAsia="Calibri" w:hAnsiTheme="minorHAnsi" w:cstheme="minorHAnsi"/>
          <w:sz w:val="22"/>
          <w:szCs w:val="22"/>
          <w:lang w:eastAsia="en-US"/>
        </w:rPr>
      </w:pPr>
      <w:r w:rsidRPr="008505B1">
        <w:rPr>
          <w:rFonts w:asciiTheme="minorHAnsi" w:hAnsiTheme="minorHAnsi" w:cstheme="minorHAnsi"/>
          <w:sz w:val="22"/>
          <w:szCs w:val="22"/>
        </w:rPr>
        <w:t xml:space="preserve">Opcja będzie realizowana pod warunkiem dysponowania przez Ubezpieczającego środkami finansowymi przeznaczonymi na realizację zamówienia opcjonalnego. Skorzystanie z opcji będzie skutkować dopłatą składki, obliczoną za czas trwania odpowiedzialności Ubezpieczyciela z zastrzeżeniem, że łączna składka w czwartym okresie rozliczeniowym nie może przekroczyć </w:t>
      </w:r>
      <w:r w:rsidR="0027457C" w:rsidRPr="008505B1">
        <w:rPr>
          <w:rFonts w:asciiTheme="minorHAnsi" w:hAnsiTheme="minorHAnsi" w:cstheme="minorHAnsi"/>
          <w:sz w:val="22"/>
          <w:szCs w:val="22"/>
        </w:rPr>
        <w:t>2/</w:t>
      </w:r>
      <w:r w:rsidR="0064503F" w:rsidRPr="008505B1">
        <w:rPr>
          <w:rFonts w:asciiTheme="minorHAnsi" w:hAnsiTheme="minorHAnsi" w:cstheme="minorHAnsi"/>
          <w:sz w:val="22"/>
          <w:szCs w:val="22"/>
        </w:rPr>
        <w:t>3 pierwotnej</w:t>
      </w:r>
      <w:r w:rsidRPr="008505B1">
        <w:rPr>
          <w:rFonts w:asciiTheme="minorHAnsi" w:hAnsiTheme="minorHAnsi" w:cstheme="minorHAnsi"/>
          <w:sz w:val="22"/>
          <w:szCs w:val="22"/>
        </w:rPr>
        <w:t xml:space="preserve"> wartości Umowy, o której w § 5 ust. 1/ kwoty ………………….  </w:t>
      </w:r>
      <w:r w:rsidR="001B73F6" w:rsidRPr="008505B1">
        <w:rPr>
          <w:rFonts w:asciiTheme="minorHAnsi" w:hAnsiTheme="minorHAnsi" w:cstheme="minorHAnsi"/>
          <w:sz w:val="22"/>
          <w:szCs w:val="22"/>
        </w:rPr>
        <w:t xml:space="preserve">Wartość opcji wynosi …………….. zł. </w:t>
      </w:r>
      <w:r w:rsidRPr="008505B1">
        <w:rPr>
          <w:rFonts w:asciiTheme="minorHAnsi" w:hAnsiTheme="minorHAnsi" w:cstheme="minorHAnsi"/>
          <w:sz w:val="22"/>
          <w:szCs w:val="22"/>
        </w:rPr>
        <w:t xml:space="preserve">Realizacja opcji nastąpi na warunkach i stawkach mających zastosowanie do Umowy.  W celu uniknięcia wątpliwości, Strony ustalają, że w wyniku realizacji opcji Ubezpieczyciel powtórzy w okresie 12 miesięcy świadczenie ochrony ubezpieczeniowej w zakresie i na warunkach określonych w Umowie z uwzględnieniem zmian zawartej Umowy, zmian sum ubezpieczenia i limitów lub </w:t>
      </w:r>
      <w:proofErr w:type="spellStart"/>
      <w:r w:rsidRPr="008505B1">
        <w:rPr>
          <w:rFonts w:asciiTheme="minorHAnsi" w:hAnsiTheme="minorHAnsi" w:cstheme="minorHAnsi"/>
          <w:sz w:val="22"/>
          <w:szCs w:val="22"/>
        </w:rPr>
        <w:t>podlimitów</w:t>
      </w:r>
      <w:proofErr w:type="spellEnd"/>
      <w:r w:rsidRPr="008505B1">
        <w:rPr>
          <w:rFonts w:asciiTheme="minorHAnsi" w:hAnsiTheme="minorHAnsi" w:cstheme="minorHAnsi"/>
          <w:sz w:val="22"/>
          <w:szCs w:val="22"/>
        </w:rPr>
        <w:t xml:space="preserve">, zmianą wartości składników mienia stanowiących przedmiot ubezpieczenia za co Ubezpieczający zobowiązany będzie do zapłaty dodatkowej składki, z zastrzeżeniem, że sumy ubezpieczenia i limity lub </w:t>
      </w:r>
      <w:proofErr w:type="spellStart"/>
      <w:r w:rsidRPr="008505B1">
        <w:rPr>
          <w:rFonts w:asciiTheme="minorHAnsi" w:hAnsiTheme="minorHAnsi" w:cstheme="minorHAnsi"/>
          <w:sz w:val="22"/>
          <w:szCs w:val="22"/>
        </w:rPr>
        <w:t>podlimity</w:t>
      </w:r>
      <w:proofErr w:type="spellEnd"/>
      <w:r w:rsidRPr="008505B1">
        <w:rPr>
          <w:rFonts w:asciiTheme="minorHAnsi" w:hAnsiTheme="minorHAnsi" w:cstheme="minorHAnsi"/>
          <w:sz w:val="22"/>
          <w:szCs w:val="22"/>
        </w:rPr>
        <w:t xml:space="preserve"> odpowiedzialności mające zastosowanie w Umowie zostały ustalone dla każdego okresu ubezpieczeniowego odrębnie. Ubezpieczający zastrzega sobie prawo nieskorzystania z opcji, a Ubezpieczycielowi nie przysługuje żadne roszczenie z tego tytułu. </w:t>
      </w:r>
    </w:p>
    <w:p w14:paraId="58C6CD52" w14:textId="77777777" w:rsidR="00B7420F" w:rsidRPr="008505B1" w:rsidRDefault="00B7420F" w:rsidP="00B7420F">
      <w:pPr>
        <w:autoSpaceDE w:val="0"/>
        <w:autoSpaceDN w:val="0"/>
        <w:adjustRightInd w:val="0"/>
        <w:spacing w:line="300" w:lineRule="auto"/>
        <w:jc w:val="center"/>
        <w:rPr>
          <w:rFonts w:asciiTheme="minorHAnsi" w:eastAsia="Calibri" w:hAnsiTheme="minorHAnsi" w:cstheme="minorHAnsi"/>
          <w:sz w:val="22"/>
          <w:szCs w:val="22"/>
          <w:lang w:eastAsia="en-US"/>
        </w:rPr>
      </w:pPr>
    </w:p>
    <w:p w14:paraId="5DBFAE63" w14:textId="77777777" w:rsidR="00B7420F" w:rsidRPr="008505B1" w:rsidRDefault="00B7420F" w:rsidP="00B7420F">
      <w:pPr>
        <w:autoSpaceDE w:val="0"/>
        <w:autoSpaceDN w:val="0"/>
        <w:adjustRightInd w:val="0"/>
        <w:spacing w:line="300" w:lineRule="auto"/>
        <w:jc w:val="center"/>
        <w:rPr>
          <w:rFonts w:asciiTheme="minorHAnsi" w:eastAsia="Calibri" w:hAnsiTheme="minorHAnsi" w:cstheme="minorHAnsi"/>
          <w:b/>
          <w:sz w:val="22"/>
          <w:szCs w:val="22"/>
          <w:lang w:eastAsia="en-US"/>
        </w:rPr>
      </w:pPr>
      <w:r w:rsidRPr="008505B1">
        <w:rPr>
          <w:rFonts w:asciiTheme="minorHAnsi" w:eastAsia="Calibri" w:hAnsiTheme="minorHAnsi" w:cstheme="minorHAnsi"/>
          <w:b/>
          <w:sz w:val="22"/>
          <w:szCs w:val="22"/>
          <w:lang w:eastAsia="en-US"/>
        </w:rPr>
        <w:t>§ 5</w:t>
      </w:r>
    </w:p>
    <w:p w14:paraId="1D91EAFA" w14:textId="746805D5" w:rsidR="00B7420F" w:rsidRPr="008505B1" w:rsidRDefault="00B7420F" w:rsidP="006F7284">
      <w:pPr>
        <w:numPr>
          <w:ilvl w:val="0"/>
          <w:numId w:val="114"/>
        </w:numPr>
        <w:autoSpaceDE w:val="0"/>
        <w:autoSpaceDN w:val="0"/>
        <w:adjustRightInd w:val="0"/>
        <w:spacing w:after="160"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xml:space="preserve">Z zastrzeżeniem ust. 2 – ust. </w:t>
      </w:r>
      <w:r w:rsidR="0083025E" w:rsidRPr="008505B1">
        <w:rPr>
          <w:rFonts w:asciiTheme="minorHAnsi" w:eastAsia="Calibri" w:hAnsiTheme="minorHAnsi" w:cstheme="minorHAnsi"/>
          <w:sz w:val="22"/>
          <w:szCs w:val="22"/>
          <w:lang w:eastAsia="en-US"/>
        </w:rPr>
        <w:t>7</w:t>
      </w:r>
      <w:r w:rsidRPr="008505B1">
        <w:rPr>
          <w:rFonts w:asciiTheme="minorHAnsi" w:eastAsia="Calibri" w:hAnsiTheme="minorHAnsi" w:cstheme="minorHAnsi"/>
          <w:sz w:val="22"/>
          <w:szCs w:val="22"/>
          <w:lang w:eastAsia="en-US"/>
        </w:rPr>
        <w:t>, z tytułu Umowy, Ubezpieczający zobowiązuje się zapłacić łączną składkę wynoszącą ……………………. zł</w:t>
      </w:r>
      <w:r w:rsidRPr="008505B1">
        <w:rPr>
          <w:rFonts w:asciiTheme="minorHAnsi" w:eastAsia="Calibri" w:hAnsiTheme="minorHAnsi" w:cstheme="minorHAnsi"/>
          <w:sz w:val="22"/>
          <w:szCs w:val="22"/>
          <w:vertAlign w:val="superscript"/>
          <w:lang w:eastAsia="en-US"/>
        </w:rPr>
        <w:footnoteReference w:id="51"/>
      </w:r>
      <w:r w:rsidRPr="008505B1">
        <w:rPr>
          <w:rFonts w:asciiTheme="minorHAnsi" w:eastAsia="Calibri" w:hAnsiTheme="minorHAnsi" w:cstheme="minorHAnsi"/>
          <w:sz w:val="22"/>
          <w:szCs w:val="22"/>
          <w:lang w:eastAsia="en-US"/>
        </w:rPr>
        <w:t>.</w:t>
      </w:r>
    </w:p>
    <w:p w14:paraId="50C02668" w14:textId="762E3972" w:rsidR="0083025E" w:rsidRPr="008505B1" w:rsidRDefault="001B73F6" w:rsidP="006F7284">
      <w:pPr>
        <w:numPr>
          <w:ilvl w:val="0"/>
          <w:numId w:val="114"/>
        </w:numPr>
        <w:autoSpaceDE w:val="0"/>
        <w:autoSpaceDN w:val="0"/>
        <w:adjustRightInd w:val="0"/>
        <w:spacing w:after="160"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W</w:t>
      </w:r>
      <w:r w:rsidR="0083025E" w:rsidRPr="008505B1">
        <w:rPr>
          <w:rFonts w:asciiTheme="minorHAnsi" w:eastAsia="Calibri" w:hAnsiTheme="minorHAnsi" w:cstheme="minorHAnsi"/>
          <w:sz w:val="22"/>
          <w:szCs w:val="22"/>
          <w:lang w:eastAsia="en-US"/>
        </w:rPr>
        <w:t xml:space="preserve">artość Umowy stanowiąca cenę ofertową </w:t>
      </w:r>
      <w:r w:rsidRPr="008505B1">
        <w:rPr>
          <w:rFonts w:asciiTheme="minorHAnsi" w:eastAsia="Calibri" w:hAnsiTheme="minorHAnsi" w:cstheme="minorHAnsi"/>
          <w:sz w:val="22"/>
          <w:szCs w:val="22"/>
          <w:lang w:eastAsia="en-US"/>
        </w:rPr>
        <w:t xml:space="preserve">za realizację zamówienia podstawowego i zamówienia opcjonalnego </w:t>
      </w:r>
      <w:r w:rsidR="0083025E" w:rsidRPr="008505B1">
        <w:rPr>
          <w:rFonts w:asciiTheme="minorHAnsi" w:eastAsia="Calibri" w:hAnsiTheme="minorHAnsi" w:cstheme="minorHAnsi"/>
          <w:sz w:val="22"/>
          <w:szCs w:val="22"/>
          <w:lang w:eastAsia="en-US"/>
        </w:rPr>
        <w:t xml:space="preserve">wynosi …………….. i jest to suma kwot określonych w ust. 1, 7 i </w:t>
      </w:r>
      <w:r w:rsidRPr="008505B1">
        <w:rPr>
          <w:rFonts w:asciiTheme="minorHAnsi" w:eastAsia="Calibri" w:hAnsiTheme="minorHAnsi" w:cstheme="minorHAnsi"/>
          <w:sz w:val="22"/>
          <w:szCs w:val="22"/>
          <w:lang w:eastAsia="en-US"/>
        </w:rPr>
        <w:t>§ 4 ust. 8.</w:t>
      </w:r>
    </w:p>
    <w:p w14:paraId="01F03897" w14:textId="77777777" w:rsidR="00B7420F" w:rsidRPr="008505B1" w:rsidRDefault="00B7420F" w:rsidP="006F7284">
      <w:pPr>
        <w:numPr>
          <w:ilvl w:val="0"/>
          <w:numId w:val="114"/>
        </w:numPr>
        <w:autoSpaceDE w:val="0"/>
        <w:autoSpaceDN w:val="0"/>
        <w:adjustRightInd w:val="0"/>
        <w:spacing w:after="160"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bCs/>
          <w:sz w:val="22"/>
          <w:szCs w:val="22"/>
          <w:lang w:eastAsia="en-US"/>
        </w:rPr>
        <w:lastRenderedPageBreak/>
        <w:t xml:space="preserve">Wysokość składek i stawek stosowanych do ustalenia należnej w każdym okresie rozliczeniowym składki, określa formularz ofertowy Ubezpieczyciela z dnia ……… który jest Załącznikiem nr 2 do Umowy. </w:t>
      </w:r>
    </w:p>
    <w:p w14:paraId="77B79C12" w14:textId="77777777" w:rsidR="00B7420F" w:rsidRPr="008505B1" w:rsidRDefault="00B7420F" w:rsidP="006F7284">
      <w:pPr>
        <w:numPr>
          <w:ilvl w:val="0"/>
          <w:numId w:val="114"/>
        </w:numPr>
        <w:autoSpaceDE w:val="0"/>
        <w:autoSpaceDN w:val="0"/>
        <w:adjustRightInd w:val="0"/>
        <w:spacing w:after="160"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bCs/>
          <w:sz w:val="22"/>
          <w:szCs w:val="22"/>
          <w:lang w:eastAsia="en-US"/>
        </w:rPr>
        <w:t>Składka w każdym okresie rozliczeniowym, będzie płatna zgodnie z warunkami określonymi w Załączniku nr 1 do Umowy. Płatność składki przez Ubezpieczającego będzie następować na rachunek bankowy Ubezpieczyciela wskazany na dokumencie ubezpieczenia. Za dzień zapłaty uważa się dzień uznania rachunku Ubezpieczającego.</w:t>
      </w:r>
    </w:p>
    <w:p w14:paraId="59EB469E" w14:textId="77777777" w:rsidR="00B7420F" w:rsidRPr="008505B1" w:rsidRDefault="00B7420F" w:rsidP="006F7284">
      <w:pPr>
        <w:numPr>
          <w:ilvl w:val="0"/>
          <w:numId w:val="114"/>
        </w:numPr>
        <w:autoSpaceDE w:val="0"/>
        <w:autoSpaceDN w:val="0"/>
        <w:adjustRightInd w:val="0"/>
        <w:spacing w:after="160"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bCs/>
          <w:sz w:val="22"/>
          <w:szCs w:val="22"/>
          <w:lang w:eastAsia="en-US"/>
        </w:rPr>
        <w:t>Składka należna jest za czas trwania odpowiedzialności Ubezpieczyciela. W przypadku wygaśnięcia stosunku ubezpieczenia przed upływem okresu, na jaki została zawarta niniejsza Umowa, Ubezpieczającemu przysługuje zwrot składki za okres niewykorzystanej ochrony ubezpieczeniowej bez ponoszenia opłat manipulacyjnych lub innych kosztów.</w:t>
      </w:r>
    </w:p>
    <w:p w14:paraId="3200F158" w14:textId="40155A57" w:rsidR="00B7420F" w:rsidRPr="008505B1" w:rsidRDefault="00B7420F" w:rsidP="006F7284">
      <w:pPr>
        <w:numPr>
          <w:ilvl w:val="0"/>
          <w:numId w:val="114"/>
        </w:numPr>
        <w:autoSpaceDE w:val="0"/>
        <w:autoSpaceDN w:val="0"/>
        <w:adjustRightInd w:val="0"/>
        <w:spacing w:after="160"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xml:space="preserve">Strony ustalają, że w okresie obowiązywania Umowy, Ubezpieczający ma możliwość skorzystania z opcji zmniejszenia zakresu i wielkości zamówienia polegające na rezygnacji z wybranego ubezpieczenia, o którym mowa w § 2 ust. 1, a także zmniejszenia wartości bądź ilości ubezpieczanego mienia bądź innych stanów faktycznych lub prawnych powodujących konieczność ograniczenia zakresu i wielkości zamówienia. Strony ustalają, że Ubezpieczycielowi, w okresie obowiązywania Umowy, nie przysługuje roszczenie o realizację zamówienia w wielkości i zakresie podanych w Załączniku nr 1 do Umowy, której dotyczy wartość pierwotna łącznej składki, o której mowa w ust. 1. Niewykonanie przez Ubezpieczającego, Umowy w powyższym zakresie i wielkości, nie wymaga podania przyczyn i nie stanowi podstawy odpowiedzialności z tytułu niewykonania lub nienależytego wykonania Umowy. Jednocześnie Ubezpieczający przewiduje, że minimalna kwota, która zostanie zapłacona z tytułu realizacji przedmiotu Umowy wyniesie </w:t>
      </w:r>
      <w:r w:rsidR="00191F0B" w:rsidRPr="008505B1">
        <w:rPr>
          <w:rFonts w:asciiTheme="minorHAnsi" w:eastAsia="Calibri" w:hAnsiTheme="minorHAnsi" w:cstheme="minorHAnsi"/>
          <w:sz w:val="22"/>
          <w:szCs w:val="22"/>
          <w:lang w:eastAsia="en-US"/>
        </w:rPr>
        <w:t>80%</w:t>
      </w:r>
      <w:r w:rsidRPr="008505B1">
        <w:rPr>
          <w:rFonts w:asciiTheme="minorHAnsi" w:eastAsia="Calibri" w:hAnsiTheme="minorHAnsi" w:cstheme="minorHAnsi"/>
          <w:sz w:val="22"/>
          <w:szCs w:val="22"/>
          <w:lang w:eastAsia="en-US"/>
        </w:rPr>
        <w:t xml:space="preserve"> wartości pierwotnej łącznej składki, o której mowa w ust. 1</w:t>
      </w:r>
      <w:r w:rsidR="001B73F6" w:rsidRPr="008505B1">
        <w:rPr>
          <w:rFonts w:asciiTheme="minorHAnsi" w:eastAsia="Calibri" w:hAnsiTheme="minorHAnsi" w:cstheme="minorHAnsi"/>
          <w:sz w:val="22"/>
          <w:szCs w:val="22"/>
          <w:lang w:eastAsia="en-US"/>
        </w:rPr>
        <w:t xml:space="preserve"> czyli kwota …………….. zł</w:t>
      </w:r>
      <w:r w:rsidRPr="008505B1">
        <w:rPr>
          <w:rFonts w:asciiTheme="minorHAnsi" w:eastAsia="Calibri" w:hAnsiTheme="minorHAnsi" w:cstheme="minorHAnsi"/>
          <w:sz w:val="22"/>
          <w:szCs w:val="22"/>
          <w:lang w:eastAsia="en-US"/>
        </w:rPr>
        <w:t xml:space="preserve">. Warunkiem skorzystania z możliwości ograniczenia zamówienia jest złożenie przez Ubezpieczającego lub Brokera oświadczenia woli w przedmiocie skorzystania z opcji w określonym w oświadczeniu zakresie. Ustala się, że dla wielokrotnego uruchomienia opcji wystarczające jest powiadomienie Ubezpieczyciela o zmianie wartości bądź ilości ubezpieczanego mienia bądź wskazanie, że dane mienie nie będzie ubezpieczone w nowym, kolejnym okresie ubezpieczenia i nie jest wymagana zmiana Umowy. Rozliczenia składki, a w szczególności zwrot składki za niewykorzystany okres ochrony ubezpieczeniowej oraz inne rozliczenia dokonywane na podstawie Umowy, zostaną wskazane w dokumentach ubezpieczenia oraz będą dokonywane proporcjonalnie (pro rata temporis), to jest za każdy dzień udzielonej przez Ubezpieczyciela ochrony ubezpieczeniowej. </w:t>
      </w:r>
    </w:p>
    <w:p w14:paraId="2251B9F6" w14:textId="47E74784" w:rsidR="00B5650D" w:rsidRPr="008505B1" w:rsidRDefault="00B7420F" w:rsidP="006F7284">
      <w:pPr>
        <w:numPr>
          <w:ilvl w:val="0"/>
          <w:numId w:val="114"/>
        </w:numPr>
        <w:autoSpaceDE w:val="0"/>
        <w:autoSpaceDN w:val="0"/>
        <w:adjustRightInd w:val="0"/>
        <w:spacing w:after="160"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xml:space="preserve">Strony ustalają, że w okresie obowiązywania Umowy, Ubezpieczający ma możliwość wielokrotnego skorzystania z opcji zwiększenia wielkości i zakresu zamówienia polegające na dopłacie składki za doubezpieczenia, o których mowa poniżej, z zastrzeżeniem, że łączne dopłaty składki nie mogą przekroczyć </w:t>
      </w:r>
      <w:r w:rsidR="004129B9" w:rsidRPr="008505B1">
        <w:rPr>
          <w:rFonts w:asciiTheme="minorHAnsi" w:eastAsia="Calibri" w:hAnsiTheme="minorHAnsi" w:cstheme="minorHAnsi"/>
          <w:sz w:val="22"/>
          <w:szCs w:val="22"/>
          <w:lang w:eastAsia="en-US"/>
        </w:rPr>
        <w:t xml:space="preserve">50% </w:t>
      </w:r>
      <w:r w:rsidRPr="008505B1">
        <w:rPr>
          <w:rFonts w:asciiTheme="minorHAnsi" w:eastAsia="Calibri" w:hAnsiTheme="minorHAnsi" w:cstheme="minorHAnsi"/>
          <w:sz w:val="22"/>
          <w:szCs w:val="22"/>
          <w:lang w:eastAsia="en-US"/>
        </w:rPr>
        <w:t xml:space="preserve">wartości pierwotnej łącznej składki, o której mowa w ust. 1. </w:t>
      </w:r>
      <w:r w:rsidR="0083025E" w:rsidRPr="008505B1">
        <w:rPr>
          <w:rFonts w:asciiTheme="minorHAnsi" w:eastAsia="Calibri" w:hAnsiTheme="minorHAnsi" w:cstheme="minorHAnsi"/>
          <w:sz w:val="22"/>
          <w:szCs w:val="22"/>
          <w:lang w:eastAsia="en-US"/>
        </w:rPr>
        <w:t xml:space="preserve"> </w:t>
      </w:r>
      <w:r w:rsidR="001B73F6" w:rsidRPr="008505B1">
        <w:rPr>
          <w:rFonts w:asciiTheme="minorHAnsi" w:eastAsia="Calibri" w:hAnsiTheme="minorHAnsi" w:cstheme="minorHAnsi"/>
          <w:sz w:val="22"/>
          <w:szCs w:val="22"/>
          <w:lang w:eastAsia="en-US"/>
        </w:rPr>
        <w:t>W</w:t>
      </w:r>
      <w:r w:rsidR="0083025E" w:rsidRPr="008505B1">
        <w:rPr>
          <w:rFonts w:asciiTheme="minorHAnsi" w:eastAsia="Calibri" w:hAnsiTheme="minorHAnsi" w:cstheme="minorHAnsi"/>
          <w:sz w:val="22"/>
          <w:szCs w:val="22"/>
          <w:lang w:eastAsia="en-US"/>
        </w:rPr>
        <w:t xml:space="preserve">artość opcji wynosi ………………………… </w:t>
      </w:r>
      <w:r w:rsidR="001B73F6" w:rsidRPr="008505B1">
        <w:rPr>
          <w:rFonts w:asciiTheme="minorHAnsi" w:eastAsia="Calibri" w:hAnsiTheme="minorHAnsi" w:cstheme="minorHAnsi"/>
          <w:sz w:val="22"/>
          <w:szCs w:val="22"/>
          <w:lang w:eastAsia="en-US"/>
        </w:rPr>
        <w:t xml:space="preserve">zł. </w:t>
      </w:r>
      <w:r w:rsidRPr="008505B1">
        <w:rPr>
          <w:rFonts w:asciiTheme="minorHAnsi" w:eastAsia="Calibri" w:hAnsiTheme="minorHAnsi" w:cstheme="minorHAnsi"/>
          <w:bCs/>
          <w:sz w:val="22"/>
          <w:szCs w:val="22"/>
          <w:lang w:eastAsia="en-US"/>
        </w:rPr>
        <w:t>Ubezpieczający może korzystać z opcji zwiększenia</w:t>
      </w:r>
      <w:r w:rsidRPr="008505B1">
        <w:rPr>
          <w:rFonts w:asciiTheme="minorHAnsi" w:eastAsia="Calibri" w:hAnsiTheme="minorHAnsi" w:cstheme="minorHAnsi"/>
          <w:b/>
          <w:sz w:val="22"/>
          <w:szCs w:val="22"/>
          <w:lang w:eastAsia="en-US"/>
        </w:rPr>
        <w:t xml:space="preserve"> </w:t>
      </w:r>
      <w:r w:rsidRPr="008505B1">
        <w:rPr>
          <w:rFonts w:asciiTheme="minorHAnsi" w:eastAsia="Calibri" w:hAnsiTheme="minorHAnsi" w:cstheme="minorHAnsi"/>
          <w:sz w:val="22"/>
          <w:szCs w:val="22"/>
          <w:lang w:eastAsia="en-US"/>
        </w:rPr>
        <w:t xml:space="preserve">w przypadku konieczności zapłaty dodatkowej składki za udzielaną ochronę w związku ze zmianą zakresu ochrony ubezpieczeniowej, ze wzrostem wartości składników mienia stanowiących przedmiot ubezpieczenia wynikającego z nabycia tych składników mienia, modernizacji, remontów lub nakładów adaptacyjnych w ubezpieczonych składnikach mienia, inwestycji, przeszacowań potwierdzonych stosownymi dokumentami, mienia wcześniej nie zgłoszonego do ubezpieczenia, objęcia ochroną nowo zrealizowanych inwestycji, w tym również w przypadku zaistnienia okoliczności, o których mowa w „Klauzuli automatycznego pokrycia – roczny okres pokrycia”, o których mowa w Załączniku nr 1 do Umowy, a także w wyniku innych stanów faktycznych lub </w:t>
      </w:r>
      <w:r w:rsidRPr="008505B1">
        <w:rPr>
          <w:rFonts w:asciiTheme="minorHAnsi" w:eastAsia="Calibri" w:hAnsiTheme="minorHAnsi" w:cstheme="minorHAnsi"/>
          <w:sz w:val="22"/>
          <w:szCs w:val="22"/>
          <w:lang w:eastAsia="en-US"/>
        </w:rPr>
        <w:lastRenderedPageBreak/>
        <w:t xml:space="preserve">prawnych prowadzących do zmiany wartości ubezpieczanego mienia, jeżeli ochrona ubezpieczeniowa w tym zakresie nie będzie udzielana przez Ubezpieczyciela zgodnie z postanowieniami odpowiednich klauzul umownych określonych w Załączniku nr 1 do Umowy np. z powodu przekroczenia limitów. Dla uruchomienia opcji wystarczające jest złożenie przez Ubezpieczającego lub Brokera oświadczenia o woli skorzystania z opcji w określonym w tym oświadczeniu zakresie, z zastrzeżeniem, że w przypadku odpowiedniej „Klauzuli automatycznego pokrycia – roczny okres pokrycia” opcja uruchamia się automatycznie po zaistnieniu okoliczności wskazanych w tej klauzuli, a rozliczenie składki dokonywane jest na podstawie warunków skazanych w tej klauzuli. Skorzystanie z opcji zwiększenia nie wymaga dokonania zmiany Umowy i może być dokonywane w formie dokumentowej. Pod pojęciem oświadczenia, o którym mowa w niniejszym ustępie, rozumie się również wniosek o ubezpieczenie (doubezpieczenie), zgłoszenie zmian wartości i ilości ubezpieczanego mienia, zgłoszenie nowego mienia itp. Z tytułu realizacji opcji zwiększenia, Ubezpieczycielowi przysługuje dodatkowa składka obliczona za czas trwania odpowiedzialności Ubezpieczyciela w związku z realizacją opcji, z uwzględnieniem sum ubezpieczenia i limitów odpowiedzialności Ubezpieczyciela oraz z zastosowaniem stawek określonych w Załączniku nr 2 do Umowy. Rozliczenia wynikające z opcji zwiększenia związane z dopłatą składek będą dokonywane za każdy dzień udzielanej ochrony ubezpieczeniowej (pro rata temporis). Zasady rozliczenia „Klauzuli automatycznego pokrycia – roczny okres pokrycia” określa Załącznik nr 1 do Umowy. Po otrzymaniu ww. oświadczenia bądź zaistnieniu okoliczności wskazanych w „Klauzuli automatycznego pokrycia – roczny okres pokrycia”, Ubezpieczyciel zobowiązuje się przystąpić do realizacji zamówienia opcjonalnego na takich samych warunkach i zakresie, jakie znajdują odpowiednie zastosowanie do Umowy. W celu uniknięcia wątpliwości, Strony ustalają, że w wyniku realizacji opcji zwiększenia Ubezpieczyciel powtórzy świadczenie ochrony ubezpieczeniowej w zakresie i na warunkach określonych w Umowie z uwzględnieniem zmian sum ubezpieczenia i limitów lub </w:t>
      </w:r>
      <w:proofErr w:type="spellStart"/>
      <w:r w:rsidRPr="008505B1">
        <w:rPr>
          <w:rFonts w:asciiTheme="minorHAnsi" w:eastAsia="Calibri" w:hAnsiTheme="minorHAnsi" w:cstheme="minorHAnsi"/>
          <w:sz w:val="22"/>
          <w:szCs w:val="22"/>
          <w:lang w:eastAsia="en-US"/>
        </w:rPr>
        <w:t>podlimitów</w:t>
      </w:r>
      <w:proofErr w:type="spellEnd"/>
      <w:r w:rsidRPr="008505B1">
        <w:rPr>
          <w:rFonts w:asciiTheme="minorHAnsi" w:eastAsia="Calibri" w:hAnsiTheme="minorHAnsi" w:cstheme="minorHAnsi"/>
          <w:sz w:val="22"/>
          <w:szCs w:val="22"/>
          <w:lang w:eastAsia="en-US"/>
        </w:rPr>
        <w:t xml:space="preserve">, za co Ubezpieczający lub Ubezpieczony zobowiązany będzie do zapłaty dodatkowej składki, z zastrzeżeniem, że sumy ubezpieczenia i limity lub </w:t>
      </w:r>
      <w:proofErr w:type="spellStart"/>
      <w:r w:rsidRPr="008505B1">
        <w:rPr>
          <w:rFonts w:asciiTheme="minorHAnsi" w:eastAsia="Calibri" w:hAnsiTheme="minorHAnsi" w:cstheme="minorHAnsi"/>
          <w:sz w:val="22"/>
          <w:szCs w:val="22"/>
          <w:lang w:eastAsia="en-US"/>
        </w:rPr>
        <w:t>podlimity</w:t>
      </w:r>
      <w:proofErr w:type="spellEnd"/>
      <w:r w:rsidRPr="008505B1">
        <w:rPr>
          <w:rFonts w:asciiTheme="minorHAnsi" w:eastAsia="Calibri" w:hAnsiTheme="minorHAnsi" w:cstheme="minorHAnsi"/>
          <w:sz w:val="22"/>
          <w:szCs w:val="22"/>
          <w:lang w:eastAsia="en-US"/>
        </w:rPr>
        <w:t xml:space="preserve"> odpowiedzialności mające zastosowanie w Umowie zostały ustalone dla każdego okresu rozliczeniowego odrębnie. Ubezpieczający zastrzega sobie prawo nieskorzystania z opcji zwiększenia, a Ubezpieczycielowi nie przysługuje żadne roszczenie z tego tytułu. </w:t>
      </w:r>
      <w:r w:rsidR="000D22C4" w:rsidRPr="008505B1">
        <w:rPr>
          <w:rFonts w:asciiTheme="minorHAnsi" w:eastAsia="Calibri" w:hAnsiTheme="minorHAnsi" w:cstheme="minorHAnsi"/>
          <w:sz w:val="22"/>
          <w:szCs w:val="22"/>
          <w:lang w:eastAsia="en-US"/>
        </w:rPr>
        <w:t>Opcja będzie realizowana pod warunkiem dysponowania przez Ubezpieczającego środkami finansowymi przeznaczonymi na realizację zamówienia opcjonalnego.</w:t>
      </w:r>
      <w:r w:rsidR="00811E9D" w:rsidRPr="008505B1">
        <w:rPr>
          <w:rFonts w:asciiTheme="minorHAnsi" w:eastAsia="Calibri" w:hAnsiTheme="minorHAnsi" w:cstheme="minorHAnsi"/>
          <w:sz w:val="22"/>
          <w:szCs w:val="22"/>
          <w:lang w:eastAsia="en-US"/>
        </w:rPr>
        <w:t xml:space="preserve"> </w:t>
      </w:r>
      <w:r w:rsidR="00B5650D" w:rsidRPr="008505B1">
        <w:rPr>
          <w:rFonts w:asciiTheme="minorHAnsi" w:eastAsia="Calibri" w:hAnsiTheme="minorHAnsi" w:cstheme="minorHAnsi"/>
          <w:sz w:val="22"/>
          <w:szCs w:val="22"/>
          <w:lang w:eastAsia="en-US"/>
        </w:rPr>
        <w:t xml:space="preserve">Ustala się, że w sytuacji gdy Ubezpieczający skorzysta z opcji przedłużenia okresu obowiązywania Umowy, a jednocześnie wartość opcji określonej powyżej w niniejszym ustępie, nie zostanie wykorzystana, Ubezpieczający może nadal </w:t>
      </w:r>
      <w:r w:rsidR="00BB4C52" w:rsidRPr="008505B1">
        <w:rPr>
          <w:rFonts w:asciiTheme="minorHAnsi" w:eastAsia="Calibri" w:hAnsiTheme="minorHAnsi" w:cstheme="minorHAnsi"/>
          <w:sz w:val="22"/>
          <w:szCs w:val="22"/>
          <w:lang w:eastAsia="en-US"/>
        </w:rPr>
        <w:t xml:space="preserve">realizować </w:t>
      </w:r>
      <w:r w:rsidR="00B5650D" w:rsidRPr="008505B1">
        <w:rPr>
          <w:rFonts w:asciiTheme="minorHAnsi" w:eastAsia="Calibri" w:hAnsiTheme="minorHAnsi" w:cstheme="minorHAnsi"/>
          <w:sz w:val="22"/>
          <w:szCs w:val="22"/>
          <w:lang w:eastAsia="en-US"/>
        </w:rPr>
        <w:t>to zamówienie opcjonalne</w:t>
      </w:r>
      <w:r w:rsidR="00102D55" w:rsidRPr="008505B1">
        <w:rPr>
          <w:rFonts w:asciiTheme="minorHAnsi" w:eastAsia="Calibri" w:hAnsiTheme="minorHAnsi" w:cstheme="minorHAnsi"/>
          <w:sz w:val="22"/>
          <w:szCs w:val="22"/>
          <w:lang w:eastAsia="en-US"/>
        </w:rPr>
        <w:t xml:space="preserve"> zgodnie z postanowieniami niniejszego ustępu</w:t>
      </w:r>
      <w:r w:rsidR="00B5650D" w:rsidRPr="008505B1">
        <w:rPr>
          <w:rFonts w:asciiTheme="minorHAnsi" w:eastAsia="Calibri" w:hAnsiTheme="minorHAnsi" w:cstheme="minorHAnsi"/>
          <w:sz w:val="22"/>
          <w:szCs w:val="22"/>
          <w:lang w:eastAsia="en-US"/>
        </w:rPr>
        <w:t xml:space="preserve">. </w:t>
      </w:r>
    </w:p>
    <w:p w14:paraId="6190633F" w14:textId="77777777" w:rsidR="00B7420F" w:rsidRPr="008505B1" w:rsidRDefault="00B7420F" w:rsidP="00B7420F">
      <w:pPr>
        <w:spacing w:line="300" w:lineRule="auto"/>
        <w:ind w:left="426" w:hanging="426"/>
        <w:jc w:val="center"/>
        <w:rPr>
          <w:rFonts w:asciiTheme="minorHAnsi" w:eastAsia="Calibri" w:hAnsiTheme="minorHAnsi" w:cstheme="minorHAnsi"/>
          <w:b/>
          <w:sz w:val="22"/>
          <w:szCs w:val="22"/>
          <w:lang w:eastAsia="en-US"/>
        </w:rPr>
      </w:pPr>
      <w:r w:rsidRPr="008505B1">
        <w:rPr>
          <w:rFonts w:asciiTheme="minorHAnsi" w:eastAsia="Calibri" w:hAnsiTheme="minorHAnsi" w:cstheme="minorHAnsi"/>
          <w:b/>
          <w:sz w:val="22"/>
          <w:szCs w:val="22"/>
          <w:lang w:eastAsia="en-US"/>
        </w:rPr>
        <w:t xml:space="preserve">§ 6 </w:t>
      </w:r>
    </w:p>
    <w:p w14:paraId="7B3C514F" w14:textId="77777777" w:rsidR="00B7420F" w:rsidRPr="008505B1" w:rsidRDefault="00B7420F" w:rsidP="006F7284">
      <w:pPr>
        <w:numPr>
          <w:ilvl w:val="0"/>
          <w:numId w:val="97"/>
        </w:numPr>
        <w:spacing w:after="160" w:line="300" w:lineRule="auto"/>
        <w:ind w:left="284" w:hanging="284"/>
        <w:contextualSpacing/>
        <w:jc w:val="both"/>
        <w:rPr>
          <w:rFonts w:asciiTheme="minorHAnsi" w:hAnsiTheme="minorHAnsi" w:cstheme="minorHAnsi"/>
          <w:sz w:val="22"/>
          <w:szCs w:val="22"/>
        </w:rPr>
      </w:pPr>
      <w:r w:rsidRPr="008505B1">
        <w:rPr>
          <w:rFonts w:asciiTheme="minorHAnsi" w:hAnsiTheme="minorHAnsi" w:cstheme="minorHAnsi"/>
          <w:sz w:val="22"/>
          <w:szCs w:val="22"/>
        </w:rPr>
        <w:t>Strony, na podstawie art. 455 ust. 1 pkt 1 PZP, przewidują możliwość wprowadzenia następujących zmian do Umowy bez przeprowadzania nowego postępowania o udzielenie zamówienia:</w:t>
      </w:r>
    </w:p>
    <w:p w14:paraId="54083357" w14:textId="1E116126" w:rsidR="00B7420F" w:rsidRPr="008505B1" w:rsidRDefault="00B7420F" w:rsidP="006F7284">
      <w:pPr>
        <w:numPr>
          <w:ilvl w:val="0"/>
          <w:numId w:val="105"/>
        </w:numPr>
        <w:spacing w:after="160" w:line="300" w:lineRule="auto"/>
        <w:ind w:left="284" w:hanging="284"/>
        <w:contextualSpacing/>
        <w:jc w:val="both"/>
        <w:rPr>
          <w:rFonts w:asciiTheme="minorHAnsi" w:hAnsiTheme="minorHAnsi" w:cstheme="minorHAnsi"/>
          <w:sz w:val="22"/>
          <w:szCs w:val="22"/>
        </w:rPr>
      </w:pPr>
      <w:r w:rsidRPr="008505B1">
        <w:rPr>
          <w:rFonts w:asciiTheme="minorHAnsi" w:hAnsiTheme="minorHAnsi" w:cstheme="minorHAnsi"/>
          <w:sz w:val="22"/>
          <w:szCs w:val="22"/>
        </w:rPr>
        <w:t>w zakresie zmiany zakresu ubezpieczeń</w:t>
      </w:r>
      <w:r w:rsidR="001B73F6" w:rsidRPr="008505B1">
        <w:rPr>
          <w:rFonts w:asciiTheme="minorHAnsi" w:hAnsiTheme="minorHAnsi" w:cstheme="minorHAnsi"/>
          <w:sz w:val="22"/>
          <w:szCs w:val="22"/>
        </w:rPr>
        <w:t>, terminu wykonania zamówienia</w:t>
      </w:r>
      <w:r w:rsidRPr="008505B1">
        <w:rPr>
          <w:rFonts w:asciiTheme="minorHAnsi" w:hAnsiTheme="minorHAnsi" w:cstheme="minorHAnsi"/>
          <w:sz w:val="22"/>
          <w:szCs w:val="22"/>
        </w:rPr>
        <w:t xml:space="preserve"> lub objęcia ochroną dodatkowego ryzyka ubezpieczeniowego, jeżeli konieczność zmiany ujawniła się po terminie składania ofert w postępowaniu – z zastrzeżeniem, że wskutek każdej kolejnej przedmiotowej zmiany dodatkowa składka, nie przekroczy </w:t>
      </w:r>
      <w:r w:rsidR="00191F0B" w:rsidRPr="008505B1">
        <w:rPr>
          <w:rFonts w:asciiTheme="minorHAnsi" w:hAnsiTheme="minorHAnsi" w:cstheme="minorHAnsi"/>
          <w:sz w:val="22"/>
          <w:szCs w:val="22"/>
        </w:rPr>
        <w:t xml:space="preserve">50% </w:t>
      </w:r>
      <w:r w:rsidRPr="008505B1">
        <w:rPr>
          <w:rFonts w:asciiTheme="minorHAnsi" w:hAnsiTheme="minorHAnsi" w:cstheme="minorHAnsi"/>
          <w:sz w:val="22"/>
          <w:szCs w:val="22"/>
        </w:rPr>
        <w:t>wartości pierwotnej łącznej składki, o której mowa w § 5 ust. 1. Zmiana może nastąpić na wniosek Ubezpieczającego lub Brokera.</w:t>
      </w:r>
    </w:p>
    <w:p w14:paraId="59A68352" w14:textId="630F543B" w:rsidR="00B7420F" w:rsidRPr="008505B1" w:rsidRDefault="00B7420F" w:rsidP="006F7284">
      <w:pPr>
        <w:numPr>
          <w:ilvl w:val="0"/>
          <w:numId w:val="105"/>
        </w:numPr>
        <w:spacing w:after="160" w:line="300" w:lineRule="auto"/>
        <w:ind w:left="284" w:hanging="284"/>
        <w:contextualSpacing/>
        <w:jc w:val="both"/>
        <w:rPr>
          <w:rFonts w:asciiTheme="minorHAnsi" w:hAnsiTheme="minorHAnsi" w:cstheme="minorHAnsi"/>
          <w:sz w:val="22"/>
          <w:szCs w:val="22"/>
        </w:rPr>
      </w:pPr>
      <w:r w:rsidRPr="008505B1">
        <w:rPr>
          <w:rFonts w:asciiTheme="minorHAnsi" w:hAnsiTheme="minorHAnsi" w:cstheme="minorHAnsi"/>
          <w:sz w:val="22"/>
          <w:szCs w:val="22"/>
        </w:rPr>
        <w:t xml:space="preserve">w zakresie zmiany przedmiotu ubezpieczenia, wysokości sumy ubezpieczenia, sumy gwarancyjnej, limitów i </w:t>
      </w:r>
      <w:proofErr w:type="spellStart"/>
      <w:r w:rsidRPr="008505B1">
        <w:rPr>
          <w:rFonts w:asciiTheme="minorHAnsi" w:hAnsiTheme="minorHAnsi" w:cstheme="minorHAnsi"/>
          <w:sz w:val="22"/>
          <w:szCs w:val="22"/>
        </w:rPr>
        <w:t>podlimitów</w:t>
      </w:r>
      <w:proofErr w:type="spellEnd"/>
      <w:r w:rsidRPr="008505B1">
        <w:rPr>
          <w:rFonts w:asciiTheme="minorHAnsi" w:hAnsiTheme="minorHAnsi" w:cstheme="minorHAnsi"/>
          <w:sz w:val="22"/>
          <w:szCs w:val="22"/>
        </w:rPr>
        <w:t>, franszyz, udziałów własnych, klauzul, miejsc w których znajduje się ubezpieczane mienie, systemu ubezpieczeń, typu wartości,</w:t>
      </w:r>
      <w:r w:rsidR="001B73F6" w:rsidRPr="008505B1">
        <w:rPr>
          <w:rFonts w:asciiTheme="minorHAnsi" w:hAnsiTheme="minorHAnsi" w:cstheme="minorHAnsi"/>
          <w:sz w:val="22"/>
          <w:szCs w:val="22"/>
        </w:rPr>
        <w:t xml:space="preserve"> stawek,</w:t>
      </w:r>
      <w:r w:rsidR="00B11A88" w:rsidRPr="008505B1">
        <w:rPr>
          <w:rFonts w:asciiTheme="minorHAnsi" w:hAnsiTheme="minorHAnsi" w:cstheme="minorHAnsi"/>
          <w:sz w:val="22"/>
          <w:szCs w:val="22"/>
        </w:rPr>
        <w:t xml:space="preserve"> składek,</w:t>
      </w:r>
      <w:r w:rsidR="001B73F6" w:rsidRPr="008505B1">
        <w:rPr>
          <w:rFonts w:asciiTheme="minorHAnsi" w:hAnsiTheme="minorHAnsi" w:cstheme="minorHAnsi"/>
          <w:sz w:val="22"/>
          <w:szCs w:val="22"/>
        </w:rPr>
        <w:t xml:space="preserve"> </w:t>
      </w:r>
      <w:r w:rsidRPr="008505B1">
        <w:rPr>
          <w:rFonts w:asciiTheme="minorHAnsi" w:hAnsiTheme="minorHAnsi" w:cstheme="minorHAnsi"/>
          <w:sz w:val="22"/>
          <w:szCs w:val="22"/>
        </w:rPr>
        <w:t xml:space="preserve"> </w:t>
      </w:r>
      <w:r w:rsidR="001B73F6" w:rsidRPr="008505B1">
        <w:rPr>
          <w:rFonts w:asciiTheme="minorHAnsi" w:hAnsiTheme="minorHAnsi" w:cstheme="minorHAnsi"/>
          <w:sz w:val="22"/>
          <w:szCs w:val="22"/>
        </w:rPr>
        <w:t xml:space="preserve">terminów okresów ubezpieczenia, </w:t>
      </w:r>
      <w:r w:rsidRPr="008505B1">
        <w:rPr>
          <w:rFonts w:asciiTheme="minorHAnsi" w:hAnsiTheme="minorHAnsi" w:cstheme="minorHAnsi"/>
          <w:sz w:val="22"/>
          <w:szCs w:val="22"/>
        </w:rPr>
        <w:t xml:space="preserve">jeżeli konieczność </w:t>
      </w:r>
      <w:r w:rsidRPr="008505B1">
        <w:rPr>
          <w:rFonts w:asciiTheme="minorHAnsi" w:hAnsiTheme="minorHAnsi" w:cstheme="minorHAnsi"/>
          <w:sz w:val="22"/>
          <w:szCs w:val="22"/>
        </w:rPr>
        <w:lastRenderedPageBreak/>
        <w:t xml:space="preserve">zmiany ujawniła się po terminie składania ofert w postępowaniu, a także w przypadku zmiany w obowiązujących przepisach prawa mających wpływ na ubezpieczenia, zmiany rodzaju lub wartości mienia posiadanego przez Ubezpieczającego / Ubezpieczonego, zmiany miejsc w których znajduje się ubezpieczone mienie, wyczerpania lub obniżenia sumy ubezpieczenia bądź limitów w wyniku wypłaty odszkodowania, zmiany stosunków umownych, która wpłynie na ubezpieczenia zawarte w ramach Umowy, w szczególności poprzez powstanie obowiązku lub potrzeby zmiany sumy ubezpieczenia, sumy gwarancyjnej, limitu lub </w:t>
      </w:r>
      <w:proofErr w:type="spellStart"/>
      <w:r w:rsidRPr="008505B1">
        <w:rPr>
          <w:rFonts w:asciiTheme="minorHAnsi" w:hAnsiTheme="minorHAnsi" w:cstheme="minorHAnsi"/>
          <w:sz w:val="22"/>
          <w:szCs w:val="22"/>
        </w:rPr>
        <w:t>podlimitu</w:t>
      </w:r>
      <w:proofErr w:type="spellEnd"/>
      <w:r w:rsidRPr="008505B1">
        <w:rPr>
          <w:rFonts w:asciiTheme="minorHAnsi" w:hAnsiTheme="minorHAnsi" w:cstheme="minorHAnsi"/>
          <w:sz w:val="22"/>
          <w:szCs w:val="22"/>
        </w:rPr>
        <w:t xml:space="preserve"> odpowiedzialności Ubezpieczyciela, zmiany w strukturze organizacyjnej Ubezpieczającego/Ubezpieczonego, przekształcenie, połączenie, podział, zniesienie, likwidacja Ubezpieczającego lub im podobne – z zastrzeżeniem, że wskutek przedmiotowej zmiany wzrost lub obniżenie łącznej składki spowodowany każdą kolejną zmianą nie przekroczy </w:t>
      </w:r>
      <w:r w:rsidR="00191F0B" w:rsidRPr="008505B1">
        <w:rPr>
          <w:rFonts w:asciiTheme="minorHAnsi" w:hAnsiTheme="minorHAnsi" w:cstheme="minorHAnsi"/>
          <w:sz w:val="22"/>
          <w:szCs w:val="22"/>
        </w:rPr>
        <w:t>50</w:t>
      </w:r>
      <w:r w:rsidRPr="008505B1">
        <w:rPr>
          <w:rFonts w:asciiTheme="minorHAnsi" w:hAnsiTheme="minorHAnsi" w:cstheme="minorHAnsi"/>
          <w:sz w:val="22"/>
          <w:szCs w:val="22"/>
        </w:rPr>
        <w:t>% wartości pierwotnej łącznej składki, o której mowa w ust. 1. Dodatkowa składka lub jej zwrot zostanie obliczona za czas trwania odpowiedzialności Ubezpieczyciela i rozliczenia dokonywane będą proporcjonalnie tj. za każdy dzień ochrony ubezpieczeniowej na zmienionych w tym zakresie warunkach Umowy. Zmiany mogą zostać wprowadzone niezależnie od możliwości skorzystania przez Ubezpieczającego z opcji. Zmiana może nastąpić na wniosek Ubezpieczającego, Brokera lub Ubezpieczyciela.</w:t>
      </w:r>
    </w:p>
    <w:p w14:paraId="38D549F0" w14:textId="0AF3C1C2" w:rsidR="00B11A88" w:rsidRPr="008505B1" w:rsidRDefault="00B11A88" w:rsidP="006F7284">
      <w:pPr>
        <w:numPr>
          <w:ilvl w:val="0"/>
          <w:numId w:val="105"/>
        </w:numPr>
        <w:spacing w:after="160" w:line="300" w:lineRule="auto"/>
        <w:ind w:left="284" w:hanging="284"/>
        <w:contextualSpacing/>
        <w:jc w:val="both"/>
        <w:rPr>
          <w:rFonts w:asciiTheme="minorHAnsi" w:hAnsiTheme="minorHAnsi" w:cstheme="minorHAnsi"/>
          <w:sz w:val="22"/>
          <w:szCs w:val="22"/>
        </w:rPr>
      </w:pPr>
      <w:r w:rsidRPr="008505B1">
        <w:rPr>
          <w:rFonts w:asciiTheme="minorHAnsi" w:hAnsiTheme="minorHAnsi" w:cstheme="minorHAnsi"/>
          <w:sz w:val="22"/>
          <w:szCs w:val="22"/>
        </w:rPr>
        <w:t xml:space="preserve">w zakresie zmiany terminu wykonywania Umowy tj. okresów ubezpieczenia (okresów rozliczeniowych) w przypadku nierozstrzygnięcia we właściwym terminie postępowania o udzielenie zamówienia zapewniającego zachowanie ciągłości ochrony ubezpieczeniowej Ubezpieczonego z uwzględnieniem przepisów powszechnie obowiązującego prawa z zastrzeżeniem, że takie zmiany nie będą skutkować wzrostem łącznej składki, ceny ofertowej, składki lub stawki określonych w Załączniku nr 2 do Umowy. Zmiana może nastąpić na wniosek Ubezpieczającego lub Brokera. </w:t>
      </w:r>
    </w:p>
    <w:p w14:paraId="6408BE26" w14:textId="11139F5C" w:rsidR="00B7420F" w:rsidRPr="008505B1" w:rsidRDefault="00B7420F" w:rsidP="006F7284">
      <w:pPr>
        <w:numPr>
          <w:ilvl w:val="0"/>
          <w:numId w:val="105"/>
        </w:numPr>
        <w:spacing w:after="160" w:line="300" w:lineRule="auto"/>
        <w:ind w:left="284" w:hanging="284"/>
        <w:contextualSpacing/>
        <w:jc w:val="both"/>
        <w:rPr>
          <w:rFonts w:asciiTheme="minorHAnsi" w:hAnsiTheme="minorHAnsi" w:cstheme="minorHAnsi"/>
          <w:sz w:val="22"/>
          <w:szCs w:val="22"/>
        </w:rPr>
      </w:pPr>
      <w:r w:rsidRPr="008505B1">
        <w:rPr>
          <w:rFonts w:asciiTheme="minorHAnsi" w:hAnsiTheme="minorHAnsi" w:cstheme="minorHAnsi"/>
          <w:sz w:val="22"/>
          <w:szCs w:val="22"/>
        </w:rPr>
        <w:t>gdy nowe ogólne warunki ubezpieczeń mają zastąpić dotychczasowe ogólne warunki ubezpieczeń wskazane w § 4 ust. 1 – z zastrzeżeniem, że wskutek tej zmiany zostaną wprowadzone ogólne warunki ubezpieczeń na korzyść Ubezpieczającego lub Ubezpieczonego, a taka zmiana nie będzie skutkować wzrostem składki lub stawki określonych w Załączniku nr 2 do Umowy. Zmiana może nastąpić na wniosek Ubezpieczającego, Brokera lub Ubezpieczyciela.</w:t>
      </w:r>
    </w:p>
    <w:p w14:paraId="3E739E15" w14:textId="10E69BB4" w:rsidR="00B7420F" w:rsidRPr="008505B1" w:rsidRDefault="00B7420F" w:rsidP="006F7284">
      <w:pPr>
        <w:numPr>
          <w:ilvl w:val="0"/>
          <w:numId w:val="105"/>
        </w:numPr>
        <w:spacing w:after="160" w:line="300" w:lineRule="auto"/>
        <w:ind w:left="284" w:hanging="284"/>
        <w:contextualSpacing/>
        <w:jc w:val="both"/>
        <w:rPr>
          <w:rFonts w:asciiTheme="minorHAnsi" w:hAnsiTheme="minorHAnsi" w:cstheme="minorHAnsi"/>
          <w:sz w:val="22"/>
          <w:szCs w:val="22"/>
        </w:rPr>
      </w:pPr>
      <w:r w:rsidRPr="008505B1">
        <w:rPr>
          <w:rFonts w:asciiTheme="minorHAnsi" w:hAnsiTheme="minorHAnsi" w:cstheme="minorHAnsi"/>
          <w:sz w:val="22"/>
          <w:szCs w:val="22"/>
        </w:rPr>
        <w:t xml:space="preserve">w zakresie zmiany przedmiotu ubezpieczenia, sumy ubezpieczenia, jeżeli zaistnieją okoliczności, o których mowa w odpowiedniej dla ubezpieczenia „Klauzuli automatycznego pokrycia – roczny okres pokrycia” opisanych w Załączniku nr 1 do Umowy, a brak będzie możliwości objęcia ochroną ubezpieczeniową na podstawie Umowy z uwagi na przekroczenie wartości pierwotnej łącznej składki, o której mowa w § 5 ust. 1 i zamówienia opcjonalnego, o którym mowa w § 5 ust. 6 – z zastrzeżeniem, że wskutek przedmiotowej zmiany wszystkie dodatkowe składki należne na podstawie tej zmiany, nie przekroczą </w:t>
      </w:r>
      <w:r w:rsidR="00191F0B" w:rsidRPr="008505B1">
        <w:rPr>
          <w:rFonts w:asciiTheme="minorHAnsi" w:hAnsiTheme="minorHAnsi" w:cstheme="minorHAnsi"/>
          <w:sz w:val="22"/>
          <w:szCs w:val="22"/>
        </w:rPr>
        <w:t xml:space="preserve">50% </w:t>
      </w:r>
      <w:r w:rsidRPr="008505B1">
        <w:rPr>
          <w:rFonts w:asciiTheme="minorHAnsi" w:hAnsiTheme="minorHAnsi" w:cstheme="minorHAnsi"/>
          <w:sz w:val="22"/>
          <w:szCs w:val="22"/>
        </w:rPr>
        <w:t xml:space="preserve">pierwotnej wartości łącznej składki, o której mowa w § 5 ust. 1. Warunki wprowadzenia zmian, o których mowa w zdaniu poprzednim, a także ich zakres, charakter i zasady wprowadzania określono w „Klauzuli automatycznego pokrycia – roczny okres pokrycia”. Dopłata składki zostanie obliczona za czas trwania ochrony ubezpieczeniowej na zasadzie pro rata temporis z zastosowaniem stawek i składek określonych w Załączniku nr 2 do Umowy. Zmiana może nastąpić na wniosek Ubezpieczającego lub Brokera.  </w:t>
      </w:r>
    </w:p>
    <w:p w14:paraId="74846324" w14:textId="77777777" w:rsidR="00B7420F" w:rsidRPr="008505B1" w:rsidRDefault="00B7420F" w:rsidP="006F7284">
      <w:pPr>
        <w:numPr>
          <w:ilvl w:val="0"/>
          <w:numId w:val="105"/>
        </w:numPr>
        <w:spacing w:after="160" w:line="300" w:lineRule="auto"/>
        <w:ind w:left="284" w:hanging="284"/>
        <w:contextualSpacing/>
        <w:jc w:val="both"/>
        <w:rPr>
          <w:rFonts w:asciiTheme="minorHAnsi" w:hAnsiTheme="minorHAnsi" w:cstheme="minorHAnsi"/>
          <w:sz w:val="22"/>
          <w:szCs w:val="22"/>
        </w:rPr>
      </w:pPr>
      <w:r w:rsidRPr="008505B1">
        <w:rPr>
          <w:rFonts w:asciiTheme="minorHAnsi" w:hAnsiTheme="minorHAnsi" w:cstheme="minorHAnsi"/>
          <w:sz w:val="22"/>
          <w:szCs w:val="22"/>
        </w:rPr>
        <w:t xml:space="preserve">gdy nastąpią zmiany w strukturze organizacyjnej Ubezpieczającego / Ubezpieczonego, jego przekształcenia, połączenia, podziału lub im podobnych oraz jeżeli zmiana ta ma wpływ na zmianę wysokości łącznej składki, o której mowa w § 5 ust. 1 – również w zakresie zmiany wysokości takiej składki. Ubezpieczyciel zobowiązany będzie do udzielania ochrony ubezpieczeniowej również wobec podmiotów przejmujących, nowo zawiązanych, przekształconych lub wydzielonych na warunkach i w zakresie wynikającym z Umowy. Wszelkie rozliczenia płatności składki z tytułu zmiany, o której mowa, dokonywane będą w systemie pro rata temporis. Zmiana może nastąpić na wniosek Ubezpieczającego lub Brokera. W przypadku braku zgody </w:t>
      </w:r>
      <w:r w:rsidRPr="008505B1">
        <w:rPr>
          <w:rFonts w:asciiTheme="minorHAnsi" w:hAnsiTheme="minorHAnsi" w:cstheme="minorHAnsi"/>
          <w:sz w:val="22"/>
          <w:szCs w:val="22"/>
        </w:rPr>
        <w:lastRenderedPageBreak/>
        <w:t>Stron na zmiany, o których mowa, Ubezpieczającemu przysługuje zwrot składki za niewykorzystany okres ochrony ubezpieczeniowej w systemie pro rata za dzień ochrony, bez potrącania kosztów manipulacyjnych.</w:t>
      </w:r>
    </w:p>
    <w:p w14:paraId="15DC6247" w14:textId="431EEFC5" w:rsidR="00B7420F" w:rsidRPr="008505B1" w:rsidRDefault="00B7420F" w:rsidP="006F7284">
      <w:pPr>
        <w:numPr>
          <w:ilvl w:val="0"/>
          <w:numId w:val="105"/>
        </w:numPr>
        <w:spacing w:after="160" w:line="300" w:lineRule="auto"/>
        <w:ind w:left="284" w:hanging="284"/>
        <w:contextualSpacing/>
        <w:jc w:val="both"/>
        <w:rPr>
          <w:rFonts w:asciiTheme="minorHAnsi" w:hAnsiTheme="minorHAnsi" w:cstheme="minorHAnsi"/>
          <w:sz w:val="22"/>
          <w:szCs w:val="22"/>
        </w:rPr>
      </w:pPr>
      <w:r w:rsidRPr="008505B1">
        <w:rPr>
          <w:rFonts w:asciiTheme="minorHAnsi" w:hAnsiTheme="minorHAnsi" w:cstheme="minorHAnsi"/>
          <w:sz w:val="22"/>
          <w:szCs w:val="22"/>
        </w:rPr>
        <w:t xml:space="preserve">w zakresie zmiany terminu okresu obowiązywania Umowy maksymalnie o 12 miesięcy – </w:t>
      </w:r>
      <w:r w:rsidR="00B03C21" w:rsidRPr="008505B1">
        <w:rPr>
          <w:rFonts w:asciiTheme="minorHAnsi" w:hAnsiTheme="minorHAnsi" w:cstheme="minorHAnsi"/>
          <w:sz w:val="22"/>
          <w:szCs w:val="22"/>
        </w:rPr>
        <w:t>z zastrzeżeniem</w:t>
      </w:r>
      <w:r w:rsidRPr="008505B1">
        <w:rPr>
          <w:rFonts w:asciiTheme="minorHAnsi" w:hAnsiTheme="minorHAnsi" w:cstheme="minorHAnsi"/>
          <w:sz w:val="22"/>
          <w:szCs w:val="22"/>
        </w:rPr>
        <w:t xml:space="preserve">, że wskutek przedmiotowej zmiany wzrost łącznej składki spowodowany każdą kolejną zmianą nie przekroczy </w:t>
      </w:r>
      <w:r w:rsidR="00AD118C" w:rsidRPr="008505B1">
        <w:rPr>
          <w:rFonts w:asciiTheme="minorHAnsi" w:hAnsiTheme="minorHAnsi" w:cstheme="minorHAnsi"/>
          <w:sz w:val="22"/>
          <w:szCs w:val="22"/>
        </w:rPr>
        <w:t xml:space="preserve">2/3 </w:t>
      </w:r>
      <w:r w:rsidRPr="008505B1">
        <w:rPr>
          <w:rFonts w:asciiTheme="minorHAnsi" w:hAnsiTheme="minorHAnsi" w:cstheme="minorHAnsi"/>
          <w:sz w:val="22"/>
          <w:szCs w:val="22"/>
        </w:rPr>
        <w:t xml:space="preserve">wartości pierwotnej łącznej składki, o której mowa w § 5 ust. 1 ani nie zostanie przekroczy termin z art. 434 ust. 2 PZP (4 lata). Zmiana może zostać wprowadzona w przypadku gdy zmiana terminu wykonania zamówienia jest korzystna z powodów ekonomicznych dla Ubezpieczającego (np. wystąpiła zmiana na rynku ubezpieczeń poprzez wzrost składek lub stawek, a zmiana terminu obowiązywania Umowy spowoduje oszczędności) lub w przypadku nierozstrzygnięcia we właściwym terminie postępowania o udzielenie zamówienia zapewniającego zachowanie ciągłości ochrony ubezpieczeniowej Ubezpieczonego. </w:t>
      </w:r>
      <w:r w:rsidRPr="008505B1">
        <w:rPr>
          <w:rFonts w:asciiTheme="minorHAnsi" w:eastAsia="Calibri" w:hAnsiTheme="minorHAnsi" w:cstheme="minorHAnsi"/>
          <w:sz w:val="22"/>
          <w:szCs w:val="22"/>
          <w:lang w:eastAsia="en-US"/>
        </w:rPr>
        <w:t xml:space="preserve">Dodatkowa składka za wprowadzenie zmiany, zostanie obliczona za czas trwania odpowiedzialności Ubezpieczyciela na zmienionych w tym zakresie warunkach Umowy. Ubezpieczyciel określając dodatkową składkę obowiązany jest określić jej wysokość na takim poziomie, na jakim przy uwzględnieniu wszelkich okoliczności składka byłaby najprawdopodobniej pobrana. Zmiana nastąpi na wniosek Ubezpieczającego lub Brokera złożony do Ubezpieczyciela. Ubezpieczyciel, w terminie siedmiu dni roboczych liczonych od dnia otrzymania wniosku Ubezpieczającego, o którym mowa, zobowiązany jest poinformować Ubezpieczającego o swoim stanowisku co do proponowanej przez Ubezpieczającego zmiany Umowy. Brak odpowiedzi Ubezpieczyciela w wyżej wskazanym terminie, będzie uznawany za brak akceptacji wniosku Ubezpieczającego. W celu uniknięcia wątpliwości, Strony ustalają, że w wyniku zmiany, Ubezpieczyciel powtórzy świadczenie ochrony ubezpieczeniowej w przedłużonym okresie na warunkach wskazanych w Umowie, za co Ubezpieczający zobowiązany będzie do dopłaty składki, z zastrzeżeniem, że sumy ubezpieczenia i limity lub </w:t>
      </w:r>
      <w:proofErr w:type="spellStart"/>
      <w:r w:rsidRPr="008505B1">
        <w:rPr>
          <w:rFonts w:asciiTheme="minorHAnsi" w:eastAsia="Calibri" w:hAnsiTheme="minorHAnsi" w:cstheme="minorHAnsi"/>
          <w:sz w:val="22"/>
          <w:szCs w:val="22"/>
          <w:lang w:eastAsia="en-US"/>
        </w:rPr>
        <w:t>podlimity</w:t>
      </w:r>
      <w:proofErr w:type="spellEnd"/>
      <w:r w:rsidRPr="008505B1">
        <w:rPr>
          <w:rFonts w:asciiTheme="minorHAnsi" w:eastAsia="Calibri" w:hAnsiTheme="minorHAnsi" w:cstheme="minorHAnsi"/>
          <w:sz w:val="22"/>
          <w:szCs w:val="22"/>
          <w:lang w:eastAsia="en-US"/>
        </w:rPr>
        <w:t xml:space="preserve"> odpowiedzialności mające zastosowanie w ubezpieczeniach, o których mowa w § 2 ust. 1 zostały ustalone dla każdego okresu rozliczeniowego odrębnie. </w:t>
      </w:r>
    </w:p>
    <w:p w14:paraId="42B2FD8F" w14:textId="77777777" w:rsidR="00B7420F" w:rsidRPr="008505B1" w:rsidRDefault="00B7420F" w:rsidP="006F7284">
      <w:pPr>
        <w:numPr>
          <w:ilvl w:val="0"/>
          <w:numId w:val="105"/>
        </w:numPr>
        <w:spacing w:after="160" w:line="300" w:lineRule="auto"/>
        <w:ind w:left="284" w:hanging="284"/>
        <w:contextualSpacing/>
        <w:jc w:val="both"/>
        <w:rPr>
          <w:rFonts w:asciiTheme="minorHAnsi" w:hAnsiTheme="minorHAnsi" w:cstheme="minorHAnsi"/>
          <w:sz w:val="22"/>
          <w:szCs w:val="22"/>
        </w:rPr>
      </w:pPr>
      <w:r w:rsidRPr="008505B1">
        <w:rPr>
          <w:rFonts w:asciiTheme="minorHAnsi" w:eastAsia="Calibri" w:hAnsiTheme="minorHAnsi" w:cstheme="minorHAnsi"/>
          <w:sz w:val="22"/>
          <w:szCs w:val="22"/>
          <w:lang w:eastAsia="en-US"/>
        </w:rPr>
        <w:t>w zakresie określonym w art. 816 KC, w razie ujawnienia okoliczności, która pociąga za sobą istotną zmianę prawdopodobieństwa wypadku ubezpieczeniowego (np. zmiana działalności Ubezpieczającego, połącznie z innym podmiotem), poczynając od chwili, w której zaszła ta okoliczność, nie wcześniej jednak, niż od początku bieżącego okresu rozliczeniowego – na uzasadniony wniosek Ubezpieczającego, Brokera lub Ubezpieczyciela. Ciężar wykazania wpływu danej okoliczności na prawdopodobieństwo zajścia wypadku ubezpieczeniowego spoczywa na wnioskodawcy, który domaga się odpowiedniej zmiany wysokości składki. Żądanie zmiany wysokości składki powinno być sprecyzowane i uzasadnione co do wysokości. Odpowiednia zmiana składek oznacza jej zwiększenie lub zmniejszenie do takiej wysokości, w jakiej składka byłaby pobrana w razie uwzględnienia okoliczności zmieniającej prawdopodobieństwo nastąpienia wypadku ubezpieczeniowego. Brak wypowiedzenia Umowy w odpowiedzi na zgłoszone żądanie zmiany wysokości łącznej składki, nie jest uznawane za akceptację żądania.</w:t>
      </w:r>
      <w:r w:rsidRPr="008505B1">
        <w:rPr>
          <w:rFonts w:asciiTheme="minorHAnsi" w:eastAsia="Lucida Sans Unicode" w:hAnsiTheme="minorHAnsi" w:cstheme="minorHAnsi"/>
          <w:sz w:val="22"/>
          <w:szCs w:val="22"/>
          <w:lang w:eastAsia="ar-SA"/>
        </w:rPr>
        <w:t xml:space="preserve"> </w:t>
      </w:r>
    </w:p>
    <w:p w14:paraId="67B62087" w14:textId="77777777" w:rsidR="00B7420F" w:rsidRPr="008505B1" w:rsidRDefault="00B7420F" w:rsidP="006F7284">
      <w:pPr>
        <w:numPr>
          <w:ilvl w:val="0"/>
          <w:numId w:val="97"/>
        </w:numPr>
        <w:spacing w:after="160" w:line="300" w:lineRule="auto"/>
        <w:ind w:left="284" w:hanging="284"/>
        <w:jc w:val="both"/>
        <w:rPr>
          <w:rFonts w:asciiTheme="minorHAnsi" w:hAnsiTheme="minorHAnsi" w:cstheme="minorHAnsi"/>
          <w:sz w:val="22"/>
          <w:szCs w:val="22"/>
        </w:rPr>
      </w:pPr>
      <w:r w:rsidRPr="008505B1">
        <w:rPr>
          <w:rFonts w:asciiTheme="minorHAnsi" w:hAnsiTheme="minorHAnsi" w:cstheme="minorHAnsi"/>
          <w:sz w:val="22"/>
          <w:szCs w:val="22"/>
        </w:rPr>
        <w:t>Zmiany wskazane w ust. 1, są możliwe za zgodą obu Stron, wyrażoną na piśmie pod rygorem nieważności w formie pisemnego aneksu do Umowy.</w:t>
      </w:r>
    </w:p>
    <w:p w14:paraId="510AC31E" w14:textId="77777777" w:rsidR="00B7420F" w:rsidRPr="008505B1" w:rsidRDefault="00B7420F" w:rsidP="00B7420F">
      <w:pPr>
        <w:autoSpaceDE w:val="0"/>
        <w:autoSpaceDN w:val="0"/>
        <w:adjustRightInd w:val="0"/>
        <w:spacing w:line="300" w:lineRule="auto"/>
        <w:rPr>
          <w:rFonts w:asciiTheme="minorHAnsi" w:eastAsia="Calibri" w:hAnsiTheme="minorHAnsi" w:cstheme="minorHAnsi"/>
          <w:b/>
          <w:sz w:val="22"/>
          <w:szCs w:val="22"/>
          <w:lang w:eastAsia="en-US"/>
        </w:rPr>
      </w:pPr>
    </w:p>
    <w:p w14:paraId="24EC3B34" w14:textId="77777777" w:rsidR="00B7420F" w:rsidRPr="008505B1" w:rsidRDefault="00B7420F" w:rsidP="00B7420F">
      <w:pPr>
        <w:autoSpaceDE w:val="0"/>
        <w:autoSpaceDN w:val="0"/>
        <w:adjustRightInd w:val="0"/>
        <w:spacing w:line="300" w:lineRule="auto"/>
        <w:jc w:val="center"/>
        <w:rPr>
          <w:rFonts w:asciiTheme="minorHAnsi" w:eastAsia="Calibri" w:hAnsiTheme="minorHAnsi" w:cstheme="minorHAnsi"/>
          <w:b/>
          <w:sz w:val="22"/>
          <w:szCs w:val="22"/>
          <w:lang w:eastAsia="en-US"/>
        </w:rPr>
      </w:pPr>
      <w:r w:rsidRPr="008505B1">
        <w:rPr>
          <w:rFonts w:asciiTheme="minorHAnsi" w:eastAsia="Calibri" w:hAnsiTheme="minorHAnsi" w:cstheme="minorHAnsi"/>
          <w:b/>
          <w:sz w:val="22"/>
          <w:szCs w:val="22"/>
          <w:lang w:eastAsia="en-US"/>
        </w:rPr>
        <w:t>§ 7</w:t>
      </w:r>
    </w:p>
    <w:p w14:paraId="15A8038C" w14:textId="77777777" w:rsidR="00B7420F" w:rsidRPr="008505B1" w:rsidRDefault="00B7420F" w:rsidP="006F7284">
      <w:pPr>
        <w:numPr>
          <w:ilvl w:val="0"/>
          <w:numId w:val="98"/>
        </w:numPr>
        <w:tabs>
          <w:tab w:val="left" w:pos="284"/>
        </w:tabs>
        <w:spacing w:after="160" w:line="300" w:lineRule="auto"/>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Ubezpieczający przewiduje odpowiednią zmianę wysokości wynagrodzenia należnego Ubezpieczycielowi w przypadku wystąpienia co najmniej jednej z następujących okoliczności:</w:t>
      </w:r>
    </w:p>
    <w:p w14:paraId="699CDA8A" w14:textId="77777777" w:rsidR="00B7420F" w:rsidRPr="008505B1" w:rsidRDefault="00B7420F" w:rsidP="006F7284">
      <w:pPr>
        <w:numPr>
          <w:ilvl w:val="1"/>
          <w:numId w:val="106"/>
        </w:numPr>
        <w:tabs>
          <w:tab w:val="left" w:pos="284"/>
        </w:tabs>
        <w:spacing w:after="160" w:line="300" w:lineRule="auto"/>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zmiany stawki podatku od towarów i usług,</w:t>
      </w:r>
    </w:p>
    <w:p w14:paraId="4178C151" w14:textId="77777777" w:rsidR="00B7420F" w:rsidRPr="008505B1" w:rsidRDefault="00B7420F" w:rsidP="006F7284">
      <w:pPr>
        <w:numPr>
          <w:ilvl w:val="1"/>
          <w:numId w:val="106"/>
        </w:numPr>
        <w:tabs>
          <w:tab w:val="left" w:pos="284"/>
        </w:tabs>
        <w:spacing w:after="160" w:line="300" w:lineRule="auto"/>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lastRenderedPageBreak/>
        <w:t>zmiany wysokości minimalnego wynagrodzenia za pracę albo wysokości minimalnej stawki godzinowej, ustalonych na podstawie przepisów ustawy z dnia 10 października 2002 r. o minimalnym wynagrodzeniu za pracę,</w:t>
      </w:r>
    </w:p>
    <w:p w14:paraId="509D0A74" w14:textId="77777777" w:rsidR="00B7420F" w:rsidRPr="008505B1" w:rsidRDefault="00B7420F" w:rsidP="006F7284">
      <w:pPr>
        <w:numPr>
          <w:ilvl w:val="1"/>
          <w:numId w:val="106"/>
        </w:numPr>
        <w:tabs>
          <w:tab w:val="left" w:pos="284"/>
        </w:tabs>
        <w:spacing w:after="160" w:line="300" w:lineRule="auto"/>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zmiany zasad podlegania ubezpieczeniom społecznym lub ubezpieczeniu zdrowotnemu lub wysokości stawki składki na ubezpieczenia społeczne lub zdrowotne,</w:t>
      </w:r>
    </w:p>
    <w:p w14:paraId="33A6EFAA" w14:textId="77777777" w:rsidR="00B7420F" w:rsidRPr="008505B1" w:rsidRDefault="00B7420F" w:rsidP="006F7284">
      <w:pPr>
        <w:numPr>
          <w:ilvl w:val="1"/>
          <w:numId w:val="106"/>
        </w:numPr>
        <w:tabs>
          <w:tab w:val="left" w:pos="284"/>
        </w:tabs>
        <w:spacing w:after="160" w:line="300" w:lineRule="auto"/>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zmiany zasad gromadzenia i wysokości wpłat do pracowniczych planów kapitałowych, o których mowa w ustawie z dnia 4 października 2018 r. o pracowniczych planach kapitałowych</w:t>
      </w:r>
    </w:p>
    <w:p w14:paraId="26451956" w14:textId="77777777" w:rsidR="00B7420F" w:rsidRPr="008505B1" w:rsidRDefault="00B7420F" w:rsidP="00B7420F">
      <w:pPr>
        <w:spacing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na zasadach i w sposób określony w niniejszym paragrafie, jeżeli zmiany te będą miały wpływ na koszty wykonania Umowy przez Ubezpieczyciela.</w:t>
      </w:r>
    </w:p>
    <w:p w14:paraId="43E9C425" w14:textId="691535CF" w:rsidR="00B7420F" w:rsidRPr="008505B1" w:rsidRDefault="00B7420F" w:rsidP="006F7284">
      <w:pPr>
        <w:numPr>
          <w:ilvl w:val="0"/>
          <w:numId w:val="98"/>
        </w:numPr>
        <w:spacing w:after="160" w:line="300" w:lineRule="auto"/>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W przypadku zmian określonych w ust. 1, Ubezpieczyciel może wystąpić do Ubezpieczającego z wnioskiem o zmianę wynagrodzenia, przedkładając odpowiednie uzasadnienie i dokumenty potwierdzające zasadność złożenia takiego wniosku. Ubezpieczyciel zobowiązany jest wykazać, że zaistniała zmiana, o której mowa w ust. 1, ma bezpośredni wpływ na koszty wykonania Umowy oraz określić stopień, w jakim wpłynie ona na wysokość wynagrodzenia. Uzasadnienie powinno zawierać w szczególności szczegółowe wyliczenia całkowitej kwoty, o jaką wynagrodzenie Ubezpieczyciela powinno ulec zmianie oraz wskazywać datę, od której nastąpiła bądź nastąpi zmiana wysokości kosztów wykonania Umowy uzasadniająca zmianę wysokości wynagrodzenia należnego Ubezpieczycielowi. </w:t>
      </w:r>
    </w:p>
    <w:p w14:paraId="7A16995A" w14:textId="77777777" w:rsidR="00B7420F" w:rsidRPr="008505B1" w:rsidRDefault="00B7420F" w:rsidP="006F7284">
      <w:pPr>
        <w:numPr>
          <w:ilvl w:val="0"/>
          <w:numId w:val="98"/>
        </w:numPr>
        <w:spacing w:after="160" w:line="300" w:lineRule="auto"/>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W terminie 10 dni roboczych od dnia przekazania wniosku, o którym mowa w ust. 2, Ubezpieczający, przekaże Ubezpieczycielowi informacje o zakresie, w jakim zatwierdza wniosek oraz wskaże kwotę, o którą wynagrodzenie należne Ubezpieczycielowi powinno ulec zmianie, albo informacje o niezatwierdzeniu wniosku, wraz z uzasadnieniem.</w:t>
      </w:r>
    </w:p>
    <w:p w14:paraId="500610B3" w14:textId="77777777" w:rsidR="00B7420F" w:rsidRPr="008505B1" w:rsidRDefault="00B7420F" w:rsidP="006F7284">
      <w:pPr>
        <w:numPr>
          <w:ilvl w:val="0"/>
          <w:numId w:val="98"/>
        </w:numPr>
        <w:spacing w:after="160" w:line="300" w:lineRule="auto"/>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Zmiana wysokości wynagrodzenia należnego Ubezpieczycielowi w przypadku zaistnienia przesłanki, o której mowa w ust. 1, będzie obejmować wyłącznie część wynagrodzenia Ubezpieczyciela, w odniesieniu do której nastąpiła zmiana wysokości kosztów wykonania Umowy przez Ubezpieczyciela w związku z wejściem w życie przepisów wprowadzających te zmiany. Zmiana obowiązywać będzie od dnia wejścia w życie zmian, o których mowa w ust. 1.</w:t>
      </w:r>
    </w:p>
    <w:p w14:paraId="13BB7860" w14:textId="77777777" w:rsidR="00B7420F" w:rsidRPr="008505B1" w:rsidRDefault="00B7420F" w:rsidP="006F7284">
      <w:pPr>
        <w:numPr>
          <w:ilvl w:val="0"/>
          <w:numId w:val="98"/>
        </w:numPr>
        <w:spacing w:after="160" w:line="300" w:lineRule="auto"/>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Zmiana wynagrodzenia nastąpi w formie pisemnego aneksu do umowy. Aneks zostanie zawarty nie później niż w terminie 7 dni roboczych od dnia zatwierdzenia</w:t>
      </w:r>
    </w:p>
    <w:p w14:paraId="1A05AA15" w14:textId="77777777" w:rsidR="00B7420F" w:rsidRPr="008505B1" w:rsidRDefault="00B7420F" w:rsidP="00B7420F">
      <w:pPr>
        <w:autoSpaceDE w:val="0"/>
        <w:autoSpaceDN w:val="0"/>
        <w:adjustRightInd w:val="0"/>
        <w:spacing w:line="300" w:lineRule="auto"/>
        <w:rPr>
          <w:rFonts w:asciiTheme="minorHAnsi" w:eastAsia="Calibri" w:hAnsiTheme="minorHAnsi" w:cstheme="minorHAnsi"/>
          <w:b/>
          <w:sz w:val="22"/>
          <w:szCs w:val="22"/>
          <w:lang w:eastAsia="en-US"/>
        </w:rPr>
      </w:pPr>
    </w:p>
    <w:p w14:paraId="665AABBD" w14:textId="77777777" w:rsidR="00B7420F" w:rsidRPr="008505B1" w:rsidRDefault="00B7420F" w:rsidP="00B7420F">
      <w:pPr>
        <w:autoSpaceDE w:val="0"/>
        <w:autoSpaceDN w:val="0"/>
        <w:adjustRightInd w:val="0"/>
        <w:spacing w:line="300" w:lineRule="auto"/>
        <w:jc w:val="center"/>
        <w:rPr>
          <w:rFonts w:asciiTheme="minorHAnsi" w:eastAsia="Calibri" w:hAnsiTheme="minorHAnsi" w:cstheme="minorHAnsi"/>
          <w:b/>
          <w:sz w:val="22"/>
          <w:szCs w:val="22"/>
          <w:lang w:eastAsia="en-US"/>
        </w:rPr>
      </w:pPr>
      <w:r w:rsidRPr="008505B1">
        <w:rPr>
          <w:rFonts w:asciiTheme="minorHAnsi" w:eastAsia="Calibri" w:hAnsiTheme="minorHAnsi" w:cstheme="minorHAnsi"/>
          <w:b/>
          <w:sz w:val="22"/>
          <w:szCs w:val="22"/>
          <w:lang w:eastAsia="en-US"/>
        </w:rPr>
        <w:t>§ 8</w:t>
      </w:r>
    </w:p>
    <w:p w14:paraId="3F7B4FC5" w14:textId="77777777" w:rsidR="00B7420F" w:rsidRPr="008505B1" w:rsidRDefault="00B7420F" w:rsidP="006F7284">
      <w:pPr>
        <w:numPr>
          <w:ilvl w:val="6"/>
          <w:numId w:val="98"/>
        </w:numPr>
        <w:autoSpaceDE w:val="0"/>
        <w:autoSpaceDN w:val="0"/>
        <w:adjustRightInd w:val="0"/>
        <w:spacing w:after="160" w:line="300" w:lineRule="auto"/>
        <w:ind w:left="360"/>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Ubezpieczający przewiduje możliwość zmiany wysokości wynagrodzenia należnego Ubezpieczycielowi w przypadku zmiany kosztów związanych z realizacją zamówienia, z tym zastrzeżeniem, że:</w:t>
      </w:r>
    </w:p>
    <w:p w14:paraId="78B017CC" w14:textId="77777777" w:rsidR="00B7420F" w:rsidRPr="008505B1" w:rsidRDefault="00B7420F" w:rsidP="006F7284">
      <w:pPr>
        <w:numPr>
          <w:ilvl w:val="2"/>
          <w:numId w:val="107"/>
        </w:numPr>
        <w:autoSpaceDE w:val="0"/>
        <w:autoSpaceDN w:val="0"/>
        <w:adjustRightInd w:val="0"/>
        <w:spacing w:after="160" w:line="300" w:lineRule="auto"/>
        <w:ind w:left="426" w:hanging="426"/>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minimalny poziom zmiany kosztów, uprawniający Strony Umowy do żądania zmiany wynagrodzenia wynosi 5 % w stosunku kosztów z miesiąca, w którym złożono ofertę Ubezpieczyciela,</w:t>
      </w:r>
    </w:p>
    <w:p w14:paraId="168DE825" w14:textId="77777777" w:rsidR="00B7420F" w:rsidRPr="008505B1" w:rsidRDefault="00B7420F" w:rsidP="006F7284">
      <w:pPr>
        <w:numPr>
          <w:ilvl w:val="2"/>
          <w:numId w:val="107"/>
        </w:numPr>
        <w:autoSpaceDE w:val="0"/>
        <w:autoSpaceDN w:val="0"/>
        <w:adjustRightInd w:val="0"/>
        <w:spacing w:after="160" w:line="300" w:lineRule="auto"/>
        <w:ind w:left="426" w:hanging="426"/>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poziom zmiany wynagrodzenia zostanie ustalony na podstawie wskaźnika cen towarów i usług konsumpcyjnych ogłoszonego w komunikacie Prezesa GUS, ustalonego w stosunku do miesiąca, w którym została złożona oferta Ubezpieczyciela; poziom zmiany będzie stanowił różnicę cen towarów i usług ogłoszonych w komunikacie Prezesa GUS z miesiąca, za który wnioskowana jest zmiana a poziomem cen towarów i usług wynikających z komunikatu Prezesa GUS za miesiąc, w którym została złożona oferta Ubezpieczyciela,</w:t>
      </w:r>
    </w:p>
    <w:p w14:paraId="5D0F90CE" w14:textId="77777777" w:rsidR="00B7420F" w:rsidRPr="008505B1" w:rsidRDefault="00B7420F" w:rsidP="006F7284">
      <w:pPr>
        <w:numPr>
          <w:ilvl w:val="2"/>
          <w:numId w:val="107"/>
        </w:numPr>
        <w:autoSpaceDE w:val="0"/>
        <w:autoSpaceDN w:val="0"/>
        <w:adjustRightInd w:val="0"/>
        <w:spacing w:after="160" w:line="300" w:lineRule="auto"/>
        <w:ind w:left="426" w:hanging="426"/>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 xml:space="preserve">sposób określenia wpływu zmiany kosztów na koszt wykonania zamówienia nastąpi na podstawie wniosku Strony wnioskującej o zmianę i dokumentów dołączonych do tego wniosku potwierdzających m.in. rzeczywiste poniesienie poszczególnych kosztów, a także na podstawie komunikatów Prezesa GUS, o których mowa w lit. b). Wniosek Strony wnioskującej zmianę wynagrodzenia, powinien zawierać </w:t>
      </w:r>
      <w:r w:rsidRPr="008505B1">
        <w:rPr>
          <w:rFonts w:asciiTheme="minorHAnsi" w:eastAsia="Calibri" w:hAnsiTheme="minorHAnsi" w:cstheme="minorHAnsi"/>
          <w:bCs/>
          <w:sz w:val="22"/>
          <w:szCs w:val="22"/>
          <w:lang w:eastAsia="en-US"/>
        </w:rPr>
        <w:lastRenderedPageBreak/>
        <w:t>propozycję zmiany Umowy w zakresie wysokości wynagrodzenia wraz z jej uzasadnieniem oraz dokumenty niezbędne do oceny, czy proponowane zmiany wynikają ze zmiany kosztów związanych z realizacją Umowy względem kosztów przyjętych w celu ustalenia wynagrodzenia Ubezpieczyciela zawartego w ofercie, a w szczególności:</w:t>
      </w:r>
    </w:p>
    <w:p w14:paraId="393325F9" w14:textId="77777777" w:rsidR="00B7420F" w:rsidRPr="008505B1" w:rsidRDefault="00B7420F" w:rsidP="006F7284">
      <w:pPr>
        <w:numPr>
          <w:ilvl w:val="2"/>
          <w:numId w:val="107"/>
        </w:numPr>
        <w:autoSpaceDE w:val="0"/>
        <w:autoSpaceDN w:val="0"/>
        <w:adjustRightInd w:val="0"/>
        <w:spacing w:after="160" w:line="300" w:lineRule="auto"/>
        <w:ind w:left="426" w:hanging="426"/>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szczegółową kalkulację proponowanej zmienionej wysokości wynagrodzenia Ubezpieczyciela oraz wykazanie adekwatności propozycji do zmiany wysokości kosztów wykonania Umowy przez Ubezpieczyciela, wraz z określeniem kategorii (rodzaju) i wartości kosztów, przyjętych w celu ustalenia wynagrodzenia Ubezpieczyciela zawartego w ofercie, których zmiana może uzasadniać wystąpienie z wnioskiem o jego zmianę oraz sposób obliczania ich zmiany i prezentacji obliczeń,</w:t>
      </w:r>
    </w:p>
    <w:p w14:paraId="7A4493F3" w14:textId="77777777" w:rsidR="00B7420F" w:rsidRPr="008505B1" w:rsidRDefault="00B7420F" w:rsidP="006F7284">
      <w:pPr>
        <w:numPr>
          <w:ilvl w:val="2"/>
          <w:numId w:val="107"/>
        </w:numPr>
        <w:autoSpaceDE w:val="0"/>
        <w:autoSpaceDN w:val="0"/>
        <w:adjustRightInd w:val="0"/>
        <w:spacing w:after="160" w:line="300" w:lineRule="auto"/>
        <w:ind w:left="426" w:hanging="426"/>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Ubezpieczyciela.</w:t>
      </w:r>
    </w:p>
    <w:p w14:paraId="33ECD0F5" w14:textId="77777777" w:rsidR="00B7420F" w:rsidRPr="008505B1" w:rsidRDefault="00B7420F" w:rsidP="006F7284">
      <w:pPr>
        <w:numPr>
          <w:ilvl w:val="6"/>
          <w:numId w:val="98"/>
        </w:numPr>
        <w:autoSpaceDE w:val="0"/>
        <w:autoSpaceDN w:val="0"/>
        <w:adjustRightInd w:val="0"/>
        <w:spacing w:after="160" w:line="300" w:lineRule="auto"/>
        <w:ind w:left="360"/>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Maksymalna wartość zmiany wynagrodzenia, jaką dopuszcza Ubezpieczający, to łącznie 15% w stosunku do wartości wynagrodzenia określonego w § 5 ust. 1.</w:t>
      </w:r>
    </w:p>
    <w:p w14:paraId="1F190E43" w14:textId="77777777" w:rsidR="00B7420F" w:rsidRPr="008505B1" w:rsidRDefault="00B7420F" w:rsidP="006F7284">
      <w:pPr>
        <w:numPr>
          <w:ilvl w:val="6"/>
          <w:numId w:val="98"/>
        </w:numPr>
        <w:autoSpaceDE w:val="0"/>
        <w:autoSpaceDN w:val="0"/>
        <w:adjustRightInd w:val="0"/>
        <w:spacing w:after="160" w:line="300" w:lineRule="auto"/>
        <w:ind w:left="360"/>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 xml:space="preserve">Zmiana wynagrodzenia może nastąpić co kwartał, począwszy najwcześniej od 13-go miesiąca obowiązywania niniejszej Umowy. </w:t>
      </w:r>
    </w:p>
    <w:p w14:paraId="1F44F037" w14:textId="77777777" w:rsidR="00B7420F" w:rsidRPr="008505B1" w:rsidRDefault="00B7420F" w:rsidP="006F7284">
      <w:pPr>
        <w:numPr>
          <w:ilvl w:val="6"/>
          <w:numId w:val="98"/>
        </w:numPr>
        <w:autoSpaceDE w:val="0"/>
        <w:autoSpaceDN w:val="0"/>
        <w:adjustRightInd w:val="0"/>
        <w:spacing w:after="160" w:line="300" w:lineRule="auto"/>
        <w:ind w:left="360"/>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Przez uprawnienie do zmiany wynagrodzenia należy również rozumieć obniżenie wynagrodzenia.</w:t>
      </w:r>
    </w:p>
    <w:p w14:paraId="32C03996" w14:textId="77777777" w:rsidR="00B7420F" w:rsidRPr="008505B1" w:rsidRDefault="00B7420F" w:rsidP="006F7284">
      <w:pPr>
        <w:numPr>
          <w:ilvl w:val="6"/>
          <w:numId w:val="98"/>
        </w:numPr>
        <w:autoSpaceDE w:val="0"/>
        <w:autoSpaceDN w:val="0"/>
        <w:adjustRightInd w:val="0"/>
        <w:spacing w:after="160" w:line="300" w:lineRule="auto"/>
        <w:ind w:left="360"/>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Zmiana wynagrodzenia może nastąpić na podstawie pisemnego aneksu podpisanego przez obie Strony Umowy.</w:t>
      </w:r>
    </w:p>
    <w:p w14:paraId="136DED89" w14:textId="77777777" w:rsidR="00B7420F" w:rsidRPr="008505B1" w:rsidRDefault="00B7420F" w:rsidP="006F7284">
      <w:pPr>
        <w:numPr>
          <w:ilvl w:val="6"/>
          <w:numId w:val="98"/>
        </w:numPr>
        <w:autoSpaceDE w:val="0"/>
        <w:autoSpaceDN w:val="0"/>
        <w:adjustRightInd w:val="0"/>
        <w:spacing w:after="160" w:line="300" w:lineRule="auto"/>
        <w:ind w:left="360"/>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Ubezpieczyciel, w przypadku zmian wynagrodzenia zgodnie z ust. 1-4, zobowiązany jest do zmiany wynagrodzenia przysługującego jego podwykonawcy, z którym zawarł umowę o podwykonawstwo, w zakresie odpowiadającym zmianom cen materiałów lub kosztów dotyczących zobowiązania podwykonawcy, jeżeli łącznie spełnione są następujące warunki:</w:t>
      </w:r>
    </w:p>
    <w:p w14:paraId="7B3E6387" w14:textId="77777777" w:rsidR="00B7420F" w:rsidRPr="008505B1" w:rsidRDefault="00B7420F" w:rsidP="006F7284">
      <w:pPr>
        <w:numPr>
          <w:ilvl w:val="2"/>
          <w:numId w:val="103"/>
        </w:numPr>
        <w:autoSpaceDE w:val="0"/>
        <w:autoSpaceDN w:val="0"/>
        <w:adjustRightInd w:val="0"/>
        <w:spacing w:after="160" w:line="300" w:lineRule="auto"/>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przedmiotem umowy podwykonawczej są usługi;</w:t>
      </w:r>
    </w:p>
    <w:p w14:paraId="237D2C2E" w14:textId="77777777" w:rsidR="00B7420F" w:rsidRPr="008505B1" w:rsidRDefault="00B7420F" w:rsidP="006F7284">
      <w:pPr>
        <w:numPr>
          <w:ilvl w:val="2"/>
          <w:numId w:val="103"/>
        </w:numPr>
        <w:autoSpaceDE w:val="0"/>
        <w:autoSpaceDN w:val="0"/>
        <w:adjustRightInd w:val="0"/>
        <w:spacing w:after="160" w:line="300" w:lineRule="auto"/>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okres obowiązywania umowy podwykonawczej przekracza 12 miesięcy.</w:t>
      </w:r>
    </w:p>
    <w:p w14:paraId="14149730" w14:textId="77777777" w:rsidR="00B7420F" w:rsidRPr="008505B1" w:rsidRDefault="00B7420F" w:rsidP="006F7284">
      <w:pPr>
        <w:numPr>
          <w:ilvl w:val="6"/>
          <w:numId w:val="98"/>
        </w:numPr>
        <w:autoSpaceDE w:val="0"/>
        <w:autoSpaceDN w:val="0"/>
        <w:adjustRightInd w:val="0"/>
        <w:spacing w:after="160" w:line="300" w:lineRule="auto"/>
        <w:ind w:left="284"/>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Jeżeli Umowa została zawarta po upływie 180 dni od dnia upływu terminu składania ofert, początkowym terminem ustalenia zmiany wynagrodzenia jest dzień otwarcia ofert.</w:t>
      </w:r>
    </w:p>
    <w:p w14:paraId="74F8C1EF" w14:textId="1BFD107C" w:rsidR="00B7420F" w:rsidRPr="008505B1" w:rsidRDefault="00B7420F" w:rsidP="006F7284">
      <w:pPr>
        <w:numPr>
          <w:ilvl w:val="6"/>
          <w:numId w:val="98"/>
        </w:numPr>
        <w:autoSpaceDE w:val="0"/>
        <w:autoSpaceDN w:val="0"/>
        <w:adjustRightInd w:val="0"/>
        <w:spacing w:after="160" w:line="300" w:lineRule="auto"/>
        <w:ind w:left="284"/>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 xml:space="preserve">Za brak a brak zmiany wynagrodzenia podwykonawcy zgodnie z wymogiem wynikającym z art. 439 ust. 5 </w:t>
      </w:r>
      <w:r w:rsidR="00B11A88" w:rsidRPr="008505B1">
        <w:rPr>
          <w:rFonts w:asciiTheme="minorHAnsi" w:eastAsia="Calibri" w:hAnsiTheme="minorHAnsi" w:cstheme="minorHAnsi"/>
          <w:bCs/>
          <w:sz w:val="22"/>
          <w:szCs w:val="22"/>
          <w:lang w:eastAsia="en-US"/>
        </w:rPr>
        <w:t>PZP</w:t>
      </w:r>
      <w:r w:rsidRPr="008505B1">
        <w:rPr>
          <w:rFonts w:asciiTheme="minorHAnsi" w:eastAsia="Calibri" w:hAnsiTheme="minorHAnsi" w:cstheme="minorHAnsi"/>
          <w:bCs/>
          <w:sz w:val="22"/>
          <w:szCs w:val="22"/>
          <w:lang w:eastAsia="en-US"/>
        </w:rPr>
        <w:t xml:space="preserve">, a także </w:t>
      </w:r>
      <w:r w:rsidRPr="008505B1">
        <w:rPr>
          <w:rFonts w:asciiTheme="minorHAnsi" w:eastAsiaTheme="minorHAnsi" w:hAnsiTheme="minorHAnsi" w:cstheme="minorHAnsi"/>
          <w:sz w:val="22"/>
          <w:szCs w:val="22"/>
          <w:lang w:eastAsia="en-US"/>
        </w:rPr>
        <w:t>z tytułu braku zapłaty lub nieterminowej zapłaty wynagrodzenia należnego podwykonawcom z tytułu zmiany wysokości wynagrodzenia</w:t>
      </w:r>
      <w:r w:rsidRPr="008505B1">
        <w:rPr>
          <w:rFonts w:asciiTheme="minorHAnsi" w:eastAsia="Calibri" w:hAnsiTheme="minorHAnsi" w:cstheme="minorHAnsi"/>
          <w:bCs/>
          <w:sz w:val="22"/>
          <w:szCs w:val="22"/>
          <w:lang w:eastAsia="en-US"/>
        </w:rPr>
        <w:t xml:space="preserve"> </w:t>
      </w:r>
      <w:r w:rsidR="00B11A88" w:rsidRPr="008505B1">
        <w:rPr>
          <w:rFonts w:asciiTheme="minorHAnsi" w:eastAsia="Calibri" w:hAnsiTheme="minorHAnsi" w:cstheme="minorHAnsi"/>
          <w:bCs/>
          <w:sz w:val="22"/>
          <w:szCs w:val="22"/>
          <w:lang w:eastAsia="en-US"/>
        </w:rPr>
        <w:t xml:space="preserve">Ubezpieczający </w:t>
      </w:r>
      <w:r w:rsidRPr="008505B1">
        <w:rPr>
          <w:rFonts w:asciiTheme="minorHAnsi" w:eastAsia="Calibri" w:hAnsiTheme="minorHAnsi" w:cstheme="minorHAnsi"/>
          <w:bCs/>
          <w:sz w:val="22"/>
          <w:szCs w:val="22"/>
          <w:lang w:eastAsia="en-US"/>
        </w:rPr>
        <w:t>ma prawo żądać od Ubezpieczyciela zapłaty kary umownej w kwocie 5000,00 złotych za każdy taki przypadek.</w:t>
      </w:r>
    </w:p>
    <w:p w14:paraId="7FD4931F" w14:textId="77777777" w:rsidR="00B7420F" w:rsidRPr="008505B1" w:rsidRDefault="00B7420F" w:rsidP="00B7420F">
      <w:pPr>
        <w:autoSpaceDE w:val="0"/>
        <w:autoSpaceDN w:val="0"/>
        <w:adjustRightInd w:val="0"/>
        <w:spacing w:line="300" w:lineRule="auto"/>
        <w:jc w:val="center"/>
        <w:rPr>
          <w:rFonts w:asciiTheme="minorHAnsi" w:eastAsia="Calibri" w:hAnsiTheme="minorHAnsi" w:cstheme="minorHAnsi"/>
          <w:b/>
          <w:sz w:val="22"/>
          <w:szCs w:val="22"/>
          <w:lang w:eastAsia="en-US"/>
        </w:rPr>
      </w:pPr>
    </w:p>
    <w:p w14:paraId="191D1203" w14:textId="0D571146" w:rsidR="00B7420F" w:rsidRPr="008505B1" w:rsidRDefault="00B7420F" w:rsidP="00B7420F">
      <w:pPr>
        <w:autoSpaceDE w:val="0"/>
        <w:autoSpaceDN w:val="0"/>
        <w:adjustRightInd w:val="0"/>
        <w:spacing w:line="300" w:lineRule="auto"/>
        <w:jc w:val="center"/>
        <w:rPr>
          <w:rFonts w:asciiTheme="minorHAnsi" w:eastAsia="Calibri" w:hAnsiTheme="minorHAnsi" w:cstheme="minorHAnsi"/>
          <w:b/>
          <w:sz w:val="22"/>
          <w:szCs w:val="22"/>
          <w:lang w:eastAsia="en-US"/>
        </w:rPr>
      </w:pPr>
      <w:r w:rsidRPr="008505B1">
        <w:rPr>
          <w:rFonts w:asciiTheme="minorHAnsi" w:eastAsia="Calibri" w:hAnsiTheme="minorHAnsi" w:cstheme="minorHAnsi"/>
          <w:b/>
          <w:sz w:val="22"/>
          <w:szCs w:val="22"/>
          <w:lang w:eastAsia="en-US"/>
        </w:rPr>
        <w:t xml:space="preserve">§ </w:t>
      </w:r>
      <w:r w:rsidR="00B11A88" w:rsidRPr="008505B1">
        <w:rPr>
          <w:rFonts w:asciiTheme="minorHAnsi" w:eastAsia="Calibri" w:hAnsiTheme="minorHAnsi" w:cstheme="minorHAnsi"/>
          <w:b/>
          <w:sz w:val="22"/>
          <w:szCs w:val="22"/>
          <w:lang w:eastAsia="en-US"/>
        </w:rPr>
        <w:t>9</w:t>
      </w:r>
    </w:p>
    <w:p w14:paraId="0B48B969" w14:textId="77777777" w:rsidR="00B7420F" w:rsidRPr="008505B1" w:rsidRDefault="00B7420F" w:rsidP="006F7284">
      <w:pPr>
        <w:numPr>
          <w:ilvl w:val="0"/>
          <w:numId w:val="110"/>
        </w:numPr>
        <w:tabs>
          <w:tab w:val="num" w:pos="426"/>
        </w:tabs>
        <w:autoSpaceDE w:val="0"/>
        <w:autoSpaceDN w:val="0"/>
        <w:adjustRightInd w:val="0"/>
        <w:spacing w:after="160"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 xml:space="preserve">W przypadku gdy użyte pojęcia i określenia nie zostały zdefiniowane w niniejszej  Umowie, będą posiadały znaczenie przypisane im w Rozporządzeniu (EU) 2016/679 oraz ustawach, rozporządzeniach lub przepisach wykonawczych ustanowionych na jego podstawie („RODO”) lub innych znajdujących zastosowanie. </w:t>
      </w:r>
    </w:p>
    <w:p w14:paraId="7FFDAD15" w14:textId="77777777" w:rsidR="00B7420F" w:rsidRPr="008505B1" w:rsidRDefault="00B7420F" w:rsidP="006F7284">
      <w:pPr>
        <w:numPr>
          <w:ilvl w:val="0"/>
          <w:numId w:val="110"/>
        </w:numPr>
        <w:tabs>
          <w:tab w:val="num" w:pos="426"/>
        </w:tabs>
        <w:autoSpaceDE w:val="0"/>
        <w:autoSpaceDN w:val="0"/>
        <w:adjustRightInd w:val="0"/>
        <w:spacing w:after="160"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W związku z wykonywaniem Umowy dojdzie do udostępnienia danych osobowych personelu  (pracowników i współpracowników) i reprezentantów Stron („dane kontaktowe”). Udostępniane dane kontaktowe obejmują: imię i nazwisko, stanowisko służbowe, służbowy adres e-mail i służbowy numer telefonu.</w:t>
      </w:r>
    </w:p>
    <w:p w14:paraId="41E60AD2" w14:textId="77777777" w:rsidR="00B7420F" w:rsidRPr="008505B1" w:rsidRDefault="00B7420F" w:rsidP="006F7284">
      <w:pPr>
        <w:numPr>
          <w:ilvl w:val="0"/>
          <w:numId w:val="110"/>
        </w:numPr>
        <w:tabs>
          <w:tab w:val="num" w:pos="426"/>
        </w:tabs>
        <w:autoSpaceDE w:val="0"/>
        <w:autoSpaceDN w:val="0"/>
        <w:adjustRightInd w:val="0"/>
        <w:spacing w:after="160"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lastRenderedPageBreak/>
        <w:t>Strony oświadczają, że dane kontaktowe udostępniane wzajemnie w Umowie lub udostępnione drugiej Stronie w okresie obowiązywania Umowy w związku z jej zawarciem i realizacją, przekazywane są w ramach prawnie uzasadnionego interesu Stron.</w:t>
      </w:r>
    </w:p>
    <w:p w14:paraId="3139EE6F" w14:textId="77777777" w:rsidR="00B7420F" w:rsidRPr="008505B1" w:rsidRDefault="00B7420F" w:rsidP="006F7284">
      <w:pPr>
        <w:numPr>
          <w:ilvl w:val="0"/>
          <w:numId w:val="110"/>
        </w:numPr>
        <w:tabs>
          <w:tab w:val="num" w:pos="426"/>
        </w:tabs>
        <w:autoSpaceDE w:val="0"/>
        <w:autoSpaceDN w:val="0"/>
        <w:adjustRightInd w:val="0"/>
        <w:spacing w:after="160"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Każda ze Stron będzie administratorem danych osobowych, które zostały jej udostępnione w ramach zawarcia i realizacji Umowy. Każda ze Stron zobowiązuje się do przekazania osobom, których dane osobowe udostępniła, przekazanych przez drugą Stronę informacji, o których mowa w art. 14 Rozporządzenia Parlamentu Europejskiego i Rady (UE) 2016/679 z dnia 27 kwietnia 2016 roku – w sprawie ochrony osób fizycznych w związku z przetwarzaniem danych osobowych i w sprawie swobodnego przepływu takich danych oraz uchylenia dyrektywy 95/46/WE („RODO). Strony zobowiązane są do informowania się wzajemnie o wszelkich zmianach w zakresie tych informacji i przekazywania ich aktualnej treści, która ma być przekazywana osobom, których dane dotyczą. Każda ze Stron gwarantuje, że wobec osób, których dane udostępniła drugiej Stronie znajduje zastosowanie przepis art. 14 ust. 5 lit. a) RODO, a więc osoby, których dane zostały udostępnione, dysponują już tymi informacjami.</w:t>
      </w:r>
    </w:p>
    <w:p w14:paraId="167CF17E" w14:textId="6CF44A86" w:rsidR="00B7420F" w:rsidRPr="008505B1" w:rsidRDefault="00B7420F" w:rsidP="006F7284">
      <w:pPr>
        <w:numPr>
          <w:ilvl w:val="0"/>
          <w:numId w:val="110"/>
        </w:numPr>
        <w:tabs>
          <w:tab w:val="num" w:pos="426"/>
        </w:tabs>
        <w:autoSpaceDE w:val="0"/>
        <w:autoSpaceDN w:val="0"/>
        <w:adjustRightInd w:val="0"/>
        <w:spacing w:after="160"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 xml:space="preserve">Klauzule informacyjne, dotyczące przetwarzania danych osobowych przez </w:t>
      </w:r>
      <w:r w:rsidR="00B11A88" w:rsidRPr="008505B1">
        <w:rPr>
          <w:rFonts w:asciiTheme="minorHAnsi" w:eastAsia="Calibri" w:hAnsiTheme="minorHAnsi" w:cstheme="minorHAnsi"/>
          <w:bCs/>
          <w:sz w:val="22"/>
          <w:szCs w:val="22"/>
          <w:lang w:eastAsia="en-US"/>
        </w:rPr>
        <w:t xml:space="preserve">Ubezpieczyciela </w:t>
      </w:r>
      <w:r w:rsidRPr="008505B1">
        <w:rPr>
          <w:rFonts w:asciiTheme="minorHAnsi" w:eastAsia="Calibri" w:hAnsiTheme="minorHAnsi" w:cstheme="minorHAnsi"/>
          <w:bCs/>
          <w:sz w:val="22"/>
          <w:szCs w:val="22"/>
          <w:lang w:eastAsia="en-US"/>
        </w:rPr>
        <w:t>są dostępne pod adresem strony internetowej https://odo.utp.edu.pl/</w:t>
      </w:r>
    </w:p>
    <w:p w14:paraId="52492818" w14:textId="77777777" w:rsidR="00B7420F" w:rsidRPr="008505B1" w:rsidRDefault="00B7420F" w:rsidP="006F7284">
      <w:pPr>
        <w:numPr>
          <w:ilvl w:val="0"/>
          <w:numId w:val="110"/>
        </w:numPr>
        <w:tabs>
          <w:tab w:val="num" w:pos="426"/>
        </w:tabs>
        <w:autoSpaceDE w:val="0"/>
        <w:autoSpaceDN w:val="0"/>
        <w:adjustRightInd w:val="0"/>
        <w:spacing w:after="160"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Każda ze Stron zobowiązuje się zapewnić drugiej stronie taką rozsądną współpracę, informację i wsparcie jakie okresowo mogą okazać się potrzebne w celu umożliwienia drugiej stronie stosowania się do jej obowiązków wynikających z właściwych przepisów z zakresu ochrony danych osobowych.</w:t>
      </w:r>
    </w:p>
    <w:p w14:paraId="5B93F8D5" w14:textId="620FE9EC" w:rsidR="00B7420F" w:rsidRPr="008505B1" w:rsidRDefault="00B11A88" w:rsidP="006F7284">
      <w:pPr>
        <w:numPr>
          <w:ilvl w:val="0"/>
          <w:numId w:val="110"/>
        </w:numPr>
        <w:tabs>
          <w:tab w:val="num" w:pos="426"/>
        </w:tabs>
        <w:autoSpaceDE w:val="0"/>
        <w:autoSpaceDN w:val="0"/>
        <w:adjustRightInd w:val="0"/>
        <w:spacing w:after="160"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 xml:space="preserve">Ubezpieczyciel </w:t>
      </w:r>
      <w:r w:rsidR="00B7420F" w:rsidRPr="008505B1">
        <w:rPr>
          <w:rFonts w:asciiTheme="minorHAnsi" w:eastAsia="Calibri" w:hAnsiTheme="minorHAnsi" w:cstheme="minorHAnsi"/>
          <w:bCs/>
          <w:sz w:val="22"/>
          <w:szCs w:val="22"/>
          <w:lang w:eastAsia="en-US"/>
        </w:rPr>
        <w:t xml:space="preserve">oświadcza, że zapewni ochronę danych osobowych pracowników zatrudnionych do realizacji niniejszej umowy w zgodzie z obowiązującymi przepisami w szczególności wypełni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 przypadku przekazania </w:t>
      </w:r>
      <w:r w:rsidRPr="008505B1">
        <w:rPr>
          <w:rFonts w:asciiTheme="minorHAnsi" w:eastAsia="Calibri" w:hAnsiTheme="minorHAnsi" w:cstheme="minorHAnsi"/>
          <w:bCs/>
          <w:sz w:val="22"/>
          <w:szCs w:val="22"/>
          <w:lang w:eastAsia="en-US"/>
        </w:rPr>
        <w:t xml:space="preserve">Ubezpieczającemu </w:t>
      </w:r>
      <w:r w:rsidR="00B7420F" w:rsidRPr="008505B1">
        <w:rPr>
          <w:rFonts w:asciiTheme="minorHAnsi" w:eastAsia="Calibri" w:hAnsiTheme="minorHAnsi" w:cstheme="minorHAnsi"/>
          <w:bCs/>
          <w:sz w:val="22"/>
          <w:szCs w:val="22"/>
          <w:lang w:eastAsia="en-US"/>
        </w:rPr>
        <w:t xml:space="preserve">danych osobowych pracowników zatrudnionych na potrzeby realizacji niniejszej </w:t>
      </w:r>
      <w:r w:rsidRPr="008505B1">
        <w:rPr>
          <w:rFonts w:asciiTheme="minorHAnsi" w:eastAsia="Calibri" w:hAnsiTheme="minorHAnsi" w:cstheme="minorHAnsi"/>
          <w:bCs/>
          <w:sz w:val="22"/>
          <w:szCs w:val="22"/>
          <w:lang w:eastAsia="en-US"/>
        </w:rPr>
        <w:t>Umowy</w:t>
      </w:r>
      <w:r w:rsidR="00B7420F" w:rsidRPr="008505B1">
        <w:rPr>
          <w:rFonts w:asciiTheme="minorHAnsi" w:eastAsia="Calibri" w:hAnsiTheme="minorHAnsi" w:cstheme="minorHAnsi"/>
          <w:bCs/>
          <w:sz w:val="22"/>
          <w:szCs w:val="22"/>
          <w:lang w:eastAsia="en-US"/>
        </w:rPr>
        <w:t xml:space="preserve">, w tym przekaże informacje wymienione w art. 14 RODO związane z przekazaniem danych osobowych </w:t>
      </w:r>
      <w:r w:rsidRPr="008505B1">
        <w:rPr>
          <w:rFonts w:asciiTheme="minorHAnsi" w:eastAsia="Calibri" w:hAnsiTheme="minorHAnsi" w:cstheme="minorHAnsi"/>
          <w:bCs/>
          <w:sz w:val="22"/>
          <w:szCs w:val="22"/>
          <w:lang w:eastAsia="en-US"/>
        </w:rPr>
        <w:t>Ubezpieczającemu</w:t>
      </w:r>
      <w:r w:rsidR="00B7420F" w:rsidRPr="008505B1">
        <w:rPr>
          <w:rFonts w:asciiTheme="minorHAnsi" w:eastAsia="Calibri" w:hAnsiTheme="minorHAnsi" w:cstheme="minorHAnsi"/>
          <w:bCs/>
          <w:sz w:val="22"/>
          <w:szCs w:val="22"/>
          <w:lang w:eastAsia="en-US"/>
        </w:rPr>
        <w:t xml:space="preserve">, co pozwoli na zastosowanie względem </w:t>
      </w:r>
      <w:r w:rsidRPr="008505B1">
        <w:rPr>
          <w:rFonts w:asciiTheme="minorHAnsi" w:eastAsia="Calibri" w:hAnsiTheme="minorHAnsi" w:cstheme="minorHAnsi"/>
          <w:bCs/>
          <w:sz w:val="22"/>
          <w:szCs w:val="22"/>
          <w:lang w:eastAsia="en-US"/>
        </w:rPr>
        <w:t xml:space="preserve">Ubezpieczającego </w:t>
      </w:r>
      <w:r w:rsidR="00B7420F" w:rsidRPr="008505B1">
        <w:rPr>
          <w:rFonts w:asciiTheme="minorHAnsi" w:eastAsia="Calibri" w:hAnsiTheme="minorHAnsi" w:cstheme="minorHAnsi"/>
          <w:bCs/>
          <w:sz w:val="22"/>
          <w:szCs w:val="22"/>
          <w:lang w:eastAsia="en-US"/>
        </w:rPr>
        <w:t xml:space="preserve">wyłączenia o jakim mowa w art. 14 ust. 5 RODO. W przypadku naruszenia tego zobowiązania </w:t>
      </w:r>
      <w:r w:rsidRPr="008505B1">
        <w:rPr>
          <w:rFonts w:asciiTheme="minorHAnsi" w:eastAsia="Calibri" w:hAnsiTheme="minorHAnsi" w:cstheme="minorHAnsi"/>
          <w:bCs/>
          <w:sz w:val="22"/>
          <w:szCs w:val="22"/>
          <w:lang w:eastAsia="en-US"/>
        </w:rPr>
        <w:t xml:space="preserve">Ubezpieczyciel </w:t>
      </w:r>
      <w:r w:rsidR="00B7420F" w:rsidRPr="008505B1">
        <w:rPr>
          <w:rFonts w:asciiTheme="minorHAnsi" w:eastAsia="Calibri" w:hAnsiTheme="minorHAnsi" w:cstheme="minorHAnsi"/>
          <w:bCs/>
          <w:sz w:val="22"/>
          <w:szCs w:val="22"/>
          <w:lang w:eastAsia="en-US"/>
        </w:rPr>
        <w:t xml:space="preserve">naprawi wszelką szkodą powstałą w związku z tym po stronie </w:t>
      </w:r>
      <w:r w:rsidRPr="008505B1">
        <w:rPr>
          <w:rFonts w:asciiTheme="minorHAnsi" w:eastAsia="Calibri" w:hAnsiTheme="minorHAnsi" w:cstheme="minorHAnsi"/>
          <w:bCs/>
          <w:sz w:val="22"/>
          <w:szCs w:val="22"/>
          <w:lang w:eastAsia="en-US"/>
        </w:rPr>
        <w:t>Ubezpieczającego</w:t>
      </w:r>
      <w:r w:rsidR="00B7420F" w:rsidRPr="008505B1">
        <w:rPr>
          <w:rFonts w:asciiTheme="minorHAnsi" w:eastAsia="Calibri" w:hAnsiTheme="minorHAnsi" w:cstheme="minorHAnsi"/>
          <w:bCs/>
          <w:sz w:val="22"/>
          <w:szCs w:val="22"/>
          <w:lang w:eastAsia="en-US"/>
        </w:rPr>
        <w:t>.</w:t>
      </w:r>
    </w:p>
    <w:p w14:paraId="56BDF498" w14:textId="77777777" w:rsidR="00B7420F" w:rsidRPr="008505B1" w:rsidRDefault="00B7420F" w:rsidP="00B7420F">
      <w:pPr>
        <w:autoSpaceDE w:val="0"/>
        <w:autoSpaceDN w:val="0"/>
        <w:adjustRightInd w:val="0"/>
        <w:spacing w:line="300" w:lineRule="auto"/>
        <w:jc w:val="center"/>
        <w:rPr>
          <w:rFonts w:asciiTheme="minorHAnsi" w:eastAsia="Calibri" w:hAnsiTheme="minorHAnsi" w:cstheme="minorHAnsi"/>
          <w:b/>
          <w:sz w:val="22"/>
          <w:szCs w:val="22"/>
          <w:lang w:eastAsia="en-US"/>
        </w:rPr>
      </w:pPr>
    </w:p>
    <w:p w14:paraId="505D56AA" w14:textId="6CF466A0" w:rsidR="00B7420F" w:rsidRPr="008505B1" w:rsidRDefault="00B7420F" w:rsidP="00B7420F">
      <w:pPr>
        <w:autoSpaceDE w:val="0"/>
        <w:autoSpaceDN w:val="0"/>
        <w:adjustRightInd w:val="0"/>
        <w:spacing w:line="300" w:lineRule="auto"/>
        <w:jc w:val="center"/>
        <w:rPr>
          <w:rFonts w:asciiTheme="minorHAnsi" w:eastAsia="Calibri" w:hAnsiTheme="minorHAnsi" w:cstheme="minorHAnsi"/>
          <w:b/>
          <w:sz w:val="22"/>
          <w:szCs w:val="22"/>
          <w:lang w:eastAsia="en-US"/>
        </w:rPr>
      </w:pPr>
      <w:r w:rsidRPr="008505B1">
        <w:rPr>
          <w:rFonts w:asciiTheme="minorHAnsi" w:eastAsia="Calibri" w:hAnsiTheme="minorHAnsi" w:cstheme="minorHAnsi"/>
          <w:b/>
          <w:sz w:val="22"/>
          <w:szCs w:val="22"/>
          <w:lang w:eastAsia="en-US"/>
        </w:rPr>
        <w:t>§ 1</w:t>
      </w:r>
      <w:r w:rsidR="00176BAA" w:rsidRPr="008505B1">
        <w:rPr>
          <w:rFonts w:asciiTheme="minorHAnsi" w:eastAsia="Calibri" w:hAnsiTheme="minorHAnsi" w:cstheme="minorHAnsi"/>
          <w:b/>
          <w:sz w:val="22"/>
          <w:szCs w:val="22"/>
          <w:lang w:eastAsia="en-US"/>
        </w:rPr>
        <w:t>0</w:t>
      </w:r>
    </w:p>
    <w:p w14:paraId="27D2A3BB" w14:textId="575E7E13" w:rsidR="00B7420F" w:rsidRPr="008505B1" w:rsidRDefault="00B7420F" w:rsidP="00B7420F">
      <w:pPr>
        <w:autoSpaceDE w:val="0"/>
        <w:autoSpaceDN w:val="0"/>
        <w:adjustRightInd w:val="0"/>
        <w:spacing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 xml:space="preserve">Strony zgodnie oświadczają, że przedmiot świadczenia </w:t>
      </w:r>
      <w:r w:rsidR="00176BAA" w:rsidRPr="008505B1">
        <w:rPr>
          <w:rFonts w:asciiTheme="minorHAnsi" w:eastAsia="Calibri" w:hAnsiTheme="minorHAnsi" w:cstheme="minorHAnsi"/>
          <w:bCs/>
          <w:sz w:val="22"/>
          <w:szCs w:val="22"/>
          <w:lang w:eastAsia="en-US"/>
        </w:rPr>
        <w:t xml:space="preserve">Ubezpieczyciela </w:t>
      </w:r>
      <w:r w:rsidRPr="008505B1">
        <w:rPr>
          <w:rFonts w:asciiTheme="minorHAnsi" w:eastAsia="Calibri" w:hAnsiTheme="minorHAnsi" w:cstheme="minorHAnsi"/>
          <w:bCs/>
          <w:sz w:val="22"/>
          <w:szCs w:val="22"/>
          <w:lang w:eastAsia="en-US"/>
        </w:rPr>
        <w:t xml:space="preserve">(zamówienie publiczne realizowane  na podstawie niniejszej </w:t>
      </w:r>
      <w:r w:rsidR="00176BAA" w:rsidRPr="008505B1">
        <w:rPr>
          <w:rFonts w:asciiTheme="minorHAnsi" w:eastAsia="Calibri" w:hAnsiTheme="minorHAnsi" w:cstheme="minorHAnsi"/>
          <w:bCs/>
          <w:sz w:val="22"/>
          <w:szCs w:val="22"/>
          <w:lang w:eastAsia="en-US"/>
        </w:rPr>
        <w:t>Umowy</w:t>
      </w:r>
      <w:r w:rsidRPr="008505B1">
        <w:rPr>
          <w:rFonts w:asciiTheme="minorHAnsi" w:eastAsia="Calibri" w:hAnsiTheme="minorHAnsi" w:cstheme="minorHAnsi"/>
          <w:bCs/>
          <w:sz w:val="22"/>
          <w:szCs w:val="22"/>
          <w:lang w:eastAsia="en-US"/>
        </w:rPr>
        <w:t>)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56E00CF5" w14:textId="77777777" w:rsidR="00B7420F" w:rsidRPr="008505B1" w:rsidRDefault="00B7420F" w:rsidP="00B7420F">
      <w:pPr>
        <w:autoSpaceDE w:val="0"/>
        <w:autoSpaceDN w:val="0"/>
        <w:adjustRightInd w:val="0"/>
        <w:spacing w:line="300" w:lineRule="auto"/>
        <w:jc w:val="center"/>
        <w:rPr>
          <w:rFonts w:asciiTheme="minorHAnsi" w:eastAsia="Calibri" w:hAnsiTheme="minorHAnsi" w:cstheme="minorHAnsi"/>
          <w:b/>
          <w:sz w:val="22"/>
          <w:szCs w:val="22"/>
          <w:lang w:eastAsia="en-US"/>
        </w:rPr>
      </w:pPr>
    </w:p>
    <w:p w14:paraId="6C5DEC8A" w14:textId="427D23BD" w:rsidR="00B7420F" w:rsidRPr="008505B1" w:rsidRDefault="00B7420F" w:rsidP="00B7420F">
      <w:pPr>
        <w:autoSpaceDE w:val="0"/>
        <w:autoSpaceDN w:val="0"/>
        <w:adjustRightInd w:val="0"/>
        <w:spacing w:line="300" w:lineRule="auto"/>
        <w:jc w:val="center"/>
        <w:rPr>
          <w:rFonts w:asciiTheme="minorHAnsi" w:eastAsia="Calibri" w:hAnsiTheme="minorHAnsi" w:cstheme="minorHAnsi"/>
          <w:b/>
          <w:sz w:val="22"/>
          <w:szCs w:val="22"/>
          <w:lang w:eastAsia="en-US"/>
        </w:rPr>
      </w:pPr>
      <w:r w:rsidRPr="008505B1">
        <w:rPr>
          <w:rFonts w:asciiTheme="minorHAnsi" w:eastAsia="Calibri" w:hAnsiTheme="minorHAnsi" w:cstheme="minorHAnsi"/>
          <w:b/>
          <w:sz w:val="22"/>
          <w:szCs w:val="22"/>
          <w:lang w:eastAsia="en-US"/>
        </w:rPr>
        <w:t>§ 1</w:t>
      </w:r>
      <w:r w:rsidR="00176BAA" w:rsidRPr="008505B1">
        <w:rPr>
          <w:rFonts w:asciiTheme="minorHAnsi" w:eastAsia="Calibri" w:hAnsiTheme="minorHAnsi" w:cstheme="minorHAnsi"/>
          <w:b/>
          <w:sz w:val="22"/>
          <w:szCs w:val="22"/>
          <w:lang w:eastAsia="en-US"/>
        </w:rPr>
        <w:t>1</w:t>
      </w:r>
    </w:p>
    <w:p w14:paraId="6A486CA8" w14:textId="77777777" w:rsidR="00B7420F" w:rsidRPr="008505B1" w:rsidRDefault="00B7420F" w:rsidP="006F7284">
      <w:pPr>
        <w:numPr>
          <w:ilvl w:val="0"/>
          <w:numId w:val="111"/>
        </w:numPr>
        <w:autoSpaceDE w:val="0"/>
        <w:autoSpaceDN w:val="0"/>
        <w:adjustRightInd w:val="0"/>
        <w:spacing w:after="160"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 xml:space="preserve">Ubezpieczyciel zobowiązuje się, na pisemny wniosek Ubezpieczającego lub Brokera, w terminie 7 dni licząc od dnia otrzymania wniosku, przygotować i doręczyć Ubezpieczającemu drogą elektroniczną na adres: </w:t>
      </w:r>
      <w:r w:rsidRPr="008505B1">
        <w:rPr>
          <w:rFonts w:asciiTheme="minorHAnsi" w:eastAsia="Calibri" w:hAnsiTheme="minorHAnsi" w:cstheme="minorHAnsi"/>
          <w:bCs/>
          <w:sz w:val="22"/>
          <w:szCs w:val="22"/>
          <w:lang w:eastAsia="en-US"/>
        </w:rPr>
        <w:lastRenderedPageBreak/>
        <w:t>…………………………………………. lub pisemnie raport szkodowy. Raport szkodowy, o którym mowa w zdaniu poprzednim, powinien zawierać co najmniej informację na temat postępowania likwidacyjnego obejmujące: datę zdarzenia, datę zgłoszenia szkody (zawiadomienia o wypadku), przedmiot roszczenia/szkody, wysokość roszczenia/szkody, stan sprawy na dzień sporządzenia raportu szkodowego: wypłata/odmowa/w trakcie, wysokości założonych rezerw, wysokość kosztów likwidacji szkody, dane polisy i certyfikatu, z których dana szkoda jest likwidowana.</w:t>
      </w:r>
    </w:p>
    <w:p w14:paraId="777D530D" w14:textId="77777777" w:rsidR="00B7420F" w:rsidRPr="008505B1" w:rsidRDefault="00B7420F" w:rsidP="006F7284">
      <w:pPr>
        <w:numPr>
          <w:ilvl w:val="0"/>
          <w:numId w:val="111"/>
        </w:numPr>
        <w:autoSpaceDE w:val="0"/>
        <w:autoSpaceDN w:val="0"/>
        <w:adjustRightInd w:val="0"/>
        <w:spacing w:after="160"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Ubezpieczyciel zobowiązuje się, na pisemny wniosek Ubezpieczającego lub Brokera, w terminie do 7 dni, licząc od dnia wygaśnięcia lub rozwiązania niniejszej Umowy przygotować i doręczyć Ubezpieczającemu drogą elektroniczną na adres e-mail: …………………………………. lub pisemnie raport płatności za składki ubezpieczeniowe należne Ubezpieczycielowi w wykonaniu niniejszej Umowy. Raport płatności, o którym mowa w zdaniu poprzednim, powinien zawierać co najmniej informację na temat wysokości niedopłaty lub nadpłaty składki ubezpieczeniowej w ujęciu łącznym oraz jednostkowym, a także dane polis ubezpieczeniowych.</w:t>
      </w:r>
    </w:p>
    <w:p w14:paraId="1DE81AC0" w14:textId="77777777" w:rsidR="00B7420F" w:rsidRPr="008505B1" w:rsidRDefault="00B7420F" w:rsidP="006F7284">
      <w:pPr>
        <w:numPr>
          <w:ilvl w:val="0"/>
          <w:numId w:val="111"/>
        </w:numPr>
        <w:autoSpaceDE w:val="0"/>
        <w:autoSpaceDN w:val="0"/>
        <w:adjustRightInd w:val="0"/>
        <w:spacing w:after="160"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 xml:space="preserve">Strony zgodnie ustalają, że w przypadku zgłoszenia przez osobę niebędącą Ubezpieczającym lub Ubezpieczonym, bezpośrednio do Ubezpieczyciela, zawiadomienia o wystąpieniu zdarzenia losowego objętego ochroną ubezpieczeniową, Ubezpieczyciel w terminie 7 dni od dnia otrzymania tego zawiadomienia, poinformuje o tym Ubezpieczającego lub Brokera. </w:t>
      </w:r>
    </w:p>
    <w:p w14:paraId="6C57097F" w14:textId="77777777" w:rsidR="00B7420F" w:rsidRPr="008505B1" w:rsidRDefault="00B7420F" w:rsidP="006F7284">
      <w:pPr>
        <w:numPr>
          <w:ilvl w:val="0"/>
          <w:numId w:val="111"/>
        </w:numPr>
        <w:autoSpaceDE w:val="0"/>
        <w:autoSpaceDN w:val="0"/>
        <w:adjustRightInd w:val="0"/>
        <w:spacing w:after="160"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Strony zgodnie ustalają, że w przypadku zaspokojenia przez Ubezpieczyciela roszczeń zgłoszonych w związku ze zdarzeniem objętym Umową, w szczególności zaspokojenia roszczenia na podstawie prawomocnego orzeczenia sądu, ugody lub na podstawie decyzji Ubezpieczyciela, Ubezpieczyciel w terminie 30 dni od wypłaty świadczenia osobie zgłaszającej roszczenie nie będącej Ubezpieczającym, zawiadomi o tym fakcie Ubezpieczającego lub Brokera, przekazując jednocześnie kopię orzeczenia, ugody, decyzji lub innego dokumentu będącego podstawą wypłaty świadczenia.</w:t>
      </w:r>
    </w:p>
    <w:p w14:paraId="62142D7E" w14:textId="77777777" w:rsidR="00B7420F" w:rsidRPr="008505B1" w:rsidRDefault="00B7420F" w:rsidP="00B7420F">
      <w:pPr>
        <w:autoSpaceDE w:val="0"/>
        <w:autoSpaceDN w:val="0"/>
        <w:adjustRightInd w:val="0"/>
        <w:spacing w:line="300" w:lineRule="auto"/>
        <w:jc w:val="both"/>
        <w:rPr>
          <w:rFonts w:asciiTheme="minorHAnsi" w:eastAsia="Calibri" w:hAnsiTheme="minorHAnsi" w:cstheme="minorHAnsi"/>
          <w:bCs/>
          <w:sz w:val="22"/>
          <w:szCs w:val="22"/>
          <w:lang w:eastAsia="en-US"/>
        </w:rPr>
      </w:pPr>
    </w:p>
    <w:p w14:paraId="3B222B64" w14:textId="6D8A4E8A" w:rsidR="00B7420F" w:rsidRPr="008505B1" w:rsidRDefault="00B7420F" w:rsidP="007A2FBB">
      <w:pPr>
        <w:autoSpaceDE w:val="0"/>
        <w:autoSpaceDN w:val="0"/>
        <w:adjustRightInd w:val="0"/>
        <w:spacing w:line="300" w:lineRule="auto"/>
        <w:jc w:val="center"/>
        <w:rPr>
          <w:rFonts w:asciiTheme="minorHAnsi" w:eastAsia="Calibri" w:hAnsiTheme="minorHAnsi" w:cstheme="minorHAnsi"/>
          <w:b/>
          <w:sz w:val="22"/>
          <w:szCs w:val="22"/>
          <w:lang w:eastAsia="en-US"/>
        </w:rPr>
      </w:pPr>
      <w:r w:rsidRPr="008505B1">
        <w:rPr>
          <w:rFonts w:asciiTheme="minorHAnsi" w:eastAsia="Calibri" w:hAnsiTheme="minorHAnsi" w:cstheme="minorHAnsi"/>
          <w:b/>
          <w:sz w:val="22"/>
          <w:szCs w:val="22"/>
          <w:lang w:eastAsia="en-US"/>
        </w:rPr>
        <w:t>§ 1</w:t>
      </w:r>
      <w:r w:rsidR="00176BAA" w:rsidRPr="008505B1">
        <w:rPr>
          <w:rFonts w:asciiTheme="minorHAnsi" w:eastAsia="Calibri" w:hAnsiTheme="minorHAnsi" w:cstheme="minorHAnsi"/>
          <w:b/>
          <w:sz w:val="22"/>
          <w:szCs w:val="22"/>
          <w:lang w:eastAsia="en-US"/>
        </w:rPr>
        <w:t>2</w:t>
      </w:r>
    </w:p>
    <w:p w14:paraId="28E77565" w14:textId="77777777" w:rsidR="00B7420F" w:rsidRPr="008505B1" w:rsidRDefault="00B7420F" w:rsidP="006F7284">
      <w:pPr>
        <w:numPr>
          <w:ilvl w:val="0"/>
          <w:numId w:val="96"/>
        </w:numPr>
        <w:autoSpaceDE w:val="0"/>
        <w:autoSpaceDN w:val="0"/>
        <w:adjustRightInd w:val="0"/>
        <w:spacing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xml:space="preserve">Przeniesienie na osobę trzecią wierzytelności wynikających z Umowy wymaga zgody Ubezpieczającego, wyrażonej na piśmie pod rygorem nieważności. </w:t>
      </w:r>
    </w:p>
    <w:p w14:paraId="528F63E7" w14:textId="77777777" w:rsidR="00B7420F" w:rsidRPr="008505B1" w:rsidRDefault="00B7420F" w:rsidP="006F7284">
      <w:pPr>
        <w:numPr>
          <w:ilvl w:val="0"/>
          <w:numId w:val="96"/>
        </w:numPr>
        <w:autoSpaceDE w:val="0"/>
        <w:autoSpaceDN w:val="0"/>
        <w:adjustRightInd w:val="0"/>
        <w:spacing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Spory wynikające z Umowy będą rozstrzygane przez sąd powszechny właściwy dla miejsca siedziby Ubezpieczającego.</w:t>
      </w:r>
    </w:p>
    <w:p w14:paraId="61F8884E" w14:textId="77777777" w:rsidR="00B7420F" w:rsidRPr="008505B1" w:rsidRDefault="00B7420F" w:rsidP="006F7284">
      <w:pPr>
        <w:numPr>
          <w:ilvl w:val="0"/>
          <w:numId w:val="96"/>
        </w:numPr>
        <w:autoSpaceDE w:val="0"/>
        <w:autoSpaceDN w:val="0"/>
        <w:adjustRightInd w:val="0"/>
        <w:spacing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Prawem właściwym dla Umowy jest prawo polskie.</w:t>
      </w:r>
    </w:p>
    <w:p w14:paraId="16920E0D" w14:textId="77777777" w:rsidR="00B7420F" w:rsidRPr="008505B1" w:rsidRDefault="00B7420F" w:rsidP="006F7284">
      <w:pPr>
        <w:numPr>
          <w:ilvl w:val="0"/>
          <w:numId w:val="96"/>
        </w:numPr>
        <w:autoSpaceDE w:val="0"/>
        <w:autoSpaceDN w:val="0"/>
        <w:adjustRightInd w:val="0"/>
        <w:spacing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xml:space="preserve">Zmiany i uzupełnienia Umowy, wymagają formy pisemnej pod rygorem nieważności, chyba że postanowienia Umowy stanowią inaczej. </w:t>
      </w:r>
    </w:p>
    <w:p w14:paraId="7C31C9E8" w14:textId="77777777" w:rsidR="00B7420F" w:rsidRPr="008505B1" w:rsidRDefault="00B7420F" w:rsidP="006F7284">
      <w:pPr>
        <w:numPr>
          <w:ilvl w:val="0"/>
          <w:numId w:val="96"/>
        </w:numPr>
        <w:autoSpaceDE w:val="0"/>
        <w:autoSpaceDN w:val="0"/>
        <w:adjustRightInd w:val="0"/>
        <w:spacing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Zmiana w zakresie danych dotyczących Stron, a w szczególności ich adresów lub nazw, nie stanowią istotnej zmiany postanowień Umowy i nie wymagają zgody Stron. Zmiana, o której mowa w zdaniu poprzednim, jest dokonywana jednostronnym oświadczeniem złożonym drugiej Stronie.</w:t>
      </w:r>
    </w:p>
    <w:p w14:paraId="1D1BCA89" w14:textId="77777777" w:rsidR="00B7420F" w:rsidRPr="008505B1" w:rsidRDefault="00B7420F" w:rsidP="006F7284">
      <w:pPr>
        <w:numPr>
          <w:ilvl w:val="0"/>
          <w:numId w:val="96"/>
        </w:numPr>
        <w:autoSpaceDE w:val="0"/>
        <w:autoSpaceDN w:val="0"/>
        <w:adjustRightInd w:val="0"/>
        <w:spacing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xml:space="preserve">W sprawach nieuregulowanych Umową, mają zastosowanie przepisy PZP, KC, </w:t>
      </w:r>
      <w:proofErr w:type="spellStart"/>
      <w:r w:rsidRPr="008505B1">
        <w:rPr>
          <w:rFonts w:asciiTheme="minorHAnsi" w:eastAsia="Calibri" w:hAnsiTheme="minorHAnsi" w:cstheme="minorHAnsi"/>
          <w:sz w:val="22"/>
          <w:szCs w:val="22"/>
          <w:lang w:eastAsia="en-US"/>
        </w:rPr>
        <w:t>UDUiR</w:t>
      </w:r>
      <w:proofErr w:type="spellEnd"/>
      <w:r w:rsidRPr="008505B1">
        <w:rPr>
          <w:rFonts w:asciiTheme="minorHAnsi" w:eastAsia="Calibri" w:hAnsiTheme="minorHAnsi" w:cstheme="minorHAnsi"/>
          <w:sz w:val="22"/>
          <w:szCs w:val="22"/>
          <w:lang w:eastAsia="en-US"/>
        </w:rPr>
        <w:t>, a także inne przepisy powszechnie obowiązującego prawa, a także dokumenty zamówienia – numer sprawy: …………………….</w:t>
      </w:r>
    </w:p>
    <w:p w14:paraId="4E35A9FC" w14:textId="77777777" w:rsidR="00B7420F" w:rsidRPr="008505B1" w:rsidRDefault="00B7420F" w:rsidP="006F7284">
      <w:pPr>
        <w:numPr>
          <w:ilvl w:val="0"/>
          <w:numId w:val="96"/>
        </w:numPr>
        <w:autoSpaceDE w:val="0"/>
        <w:autoSpaceDN w:val="0"/>
        <w:adjustRightInd w:val="0"/>
        <w:spacing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Za dni robocze uznaje się dni od poniedziałku do piątku z wyjątkiem dni ustawowo wolnych od pracy.</w:t>
      </w:r>
    </w:p>
    <w:p w14:paraId="7BC6F592" w14:textId="77777777" w:rsidR="00B7420F" w:rsidRPr="008505B1" w:rsidRDefault="00B7420F" w:rsidP="006F7284">
      <w:pPr>
        <w:numPr>
          <w:ilvl w:val="0"/>
          <w:numId w:val="96"/>
        </w:numPr>
        <w:autoSpaceDE w:val="0"/>
        <w:autoSpaceDN w:val="0"/>
        <w:adjustRightInd w:val="0"/>
        <w:spacing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xml:space="preserve">Ubezpieczyciel uznaje i oświadcza, że w trakcie postępowania otrzymał od Ubezpieczającego odpowiedź na każde pytanie, które zadał w terminie określonym przepisami PZP i są mu znane wszelkie okoliczności oraz informacje niezbędne do zawarcia Umowy i realizacji przedmiotu niniejszej Umowy, w tym do oceny ryzyka ubezpieczeniowego. Wszelkie inne informacje Ubezpieczyciel uznaje za nieistotne. </w:t>
      </w:r>
    </w:p>
    <w:p w14:paraId="2A5CDCF9" w14:textId="77777777" w:rsidR="00B0100D" w:rsidRPr="008505B1" w:rsidRDefault="00B0100D" w:rsidP="006F7284">
      <w:pPr>
        <w:numPr>
          <w:ilvl w:val="0"/>
          <w:numId w:val="96"/>
        </w:numPr>
        <w:spacing w:line="300" w:lineRule="auto"/>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lastRenderedPageBreak/>
        <w:t>Strony ustalają maksymalną wysokość kar umownych, jakie Ubezpieczający może nałożyć na Ubezpieczyciela na podstawie umowy na kwotę odpowiadającą 10% łącznej składki, o której mowa w §5 ust.1 określonej pierwotnie w umowie.</w:t>
      </w:r>
    </w:p>
    <w:p w14:paraId="7FACC85F" w14:textId="479B22F6" w:rsidR="00B7420F" w:rsidRPr="008505B1" w:rsidRDefault="00B7420F" w:rsidP="006F7284">
      <w:pPr>
        <w:numPr>
          <w:ilvl w:val="0"/>
          <w:numId w:val="96"/>
        </w:numPr>
        <w:spacing w:line="300" w:lineRule="auto"/>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xml:space="preserve">Zgodnie z art. 4c ustawy o przeciwdziałaniu nadmiernym opóźnieniom w transakcjach handlowych, </w:t>
      </w:r>
      <w:r w:rsidR="00176BAA" w:rsidRPr="008505B1">
        <w:rPr>
          <w:rFonts w:asciiTheme="minorHAnsi" w:eastAsia="Calibri" w:hAnsiTheme="minorHAnsi" w:cstheme="minorHAnsi"/>
          <w:sz w:val="22"/>
          <w:szCs w:val="22"/>
          <w:lang w:eastAsia="en-US"/>
        </w:rPr>
        <w:t xml:space="preserve">Ubezpieczający </w:t>
      </w:r>
      <w:r w:rsidRPr="008505B1">
        <w:rPr>
          <w:rFonts w:asciiTheme="minorHAnsi" w:eastAsia="Calibri" w:hAnsiTheme="minorHAnsi" w:cstheme="minorHAnsi"/>
          <w:sz w:val="22"/>
          <w:szCs w:val="22"/>
          <w:lang w:eastAsia="en-US"/>
        </w:rPr>
        <w:t>oświadcza, że jest dużym przedsiębiorcą w rozumieniu art. 4 pkt 6 tej ustawy.</w:t>
      </w:r>
    </w:p>
    <w:p w14:paraId="2D7FC542" w14:textId="0DC9B42A" w:rsidR="00B11A88" w:rsidRPr="008505B1" w:rsidRDefault="00B11A88" w:rsidP="006F7284">
      <w:pPr>
        <w:numPr>
          <w:ilvl w:val="0"/>
          <w:numId w:val="96"/>
        </w:numPr>
        <w:spacing w:line="300" w:lineRule="auto"/>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Osobą wyznaczoną ze strony Ubezpieczyciela jako odpowiedzialną za obsługę Umowy jest: ………………………….……………………… (imię i nazwisko), tel. ……………………………., e-mail ………………………….., a pod jej nieobecność  lub w zastępstwie –  …………………….…………………………….. (imię i nazwisko), tel. …………………………………………….., e-mail ………………………………… Ubezpieczycielowi przysługuje możliwość zmiany osób, o których mowa w zdaniu poprzednim. Zmiany osób dokonuje się poprzez powiadomienie Ubezpieczającego lub Brokera w formie pisemnej lub elektronicznej na adres e-mail ………………….., wraz z podaniem imienia i nazwiska, służbowego numeru telefonu oraz służbowego adresu poczty elektronicznej osoby zmieniającej jedną z osób, o której mowa w zdaniu pierwszym niniejszego ustępu. Zmiana osób, o których mowa w niniejszym ustępie, nie wymaga zgody Stron, ani zawarcia pisemnego aneksu do Umowy.</w:t>
      </w:r>
    </w:p>
    <w:p w14:paraId="0E1177F1" w14:textId="20274D68" w:rsidR="00176BAA" w:rsidRPr="008505B1" w:rsidRDefault="00176BAA" w:rsidP="006F7284">
      <w:pPr>
        <w:numPr>
          <w:ilvl w:val="0"/>
          <w:numId w:val="96"/>
        </w:numPr>
        <w:spacing w:line="300" w:lineRule="auto"/>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 xml:space="preserve">Strony zgodnie ustalają, że Ubezpieczający może żądać od Ubezpieczyciela złożenia dokumentów potwierdzających posiadanie zezwolenia, o którym mowa w § 1 ust. 3. Ubezpieczyciel jest zobowiązany złożyć dokumenty w terminie 10 dni od dnia otrzymania wniosku Ubezpieczającego. </w:t>
      </w:r>
    </w:p>
    <w:p w14:paraId="3953EB79" w14:textId="77777777" w:rsidR="00B11A88" w:rsidRPr="008505B1" w:rsidRDefault="00B11A88" w:rsidP="00AC5456">
      <w:pPr>
        <w:spacing w:after="160" w:line="300" w:lineRule="auto"/>
        <w:ind w:left="360"/>
        <w:contextualSpacing/>
        <w:rPr>
          <w:rFonts w:asciiTheme="minorHAnsi" w:eastAsia="Calibri" w:hAnsiTheme="minorHAnsi" w:cstheme="minorHAnsi"/>
          <w:sz w:val="22"/>
          <w:szCs w:val="22"/>
          <w:lang w:eastAsia="en-US"/>
        </w:rPr>
      </w:pPr>
    </w:p>
    <w:p w14:paraId="228FECBC" w14:textId="77777777" w:rsidR="00B7420F" w:rsidRPr="008505B1" w:rsidRDefault="00B7420F" w:rsidP="00B7420F">
      <w:pPr>
        <w:autoSpaceDE w:val="0"/>
        <w:autoSpaceDN w:val="0"/>
        <w:adjustRightInd w:val="0"/>
        <w:spacing w:line="300" w:lineRule="auto"/>
        <w:jc w:val="center"/>
        <w:rPr>
          <w:rFonts w:asciiTheme="minorHAnsi" w:eastAsia="Calibri" w:hAnsiTheme="minorHAnsi" w:cstheme="minorHAnsi"/>
          <w:b/>
          <w:sz w:val="22"/>
          <w:szCs w:val="22"/>
          <w:lang w:eastAsia="en-US"/>
        </w:rPr>
      </w:pPr>
      <w:r w:rsidRPr="008505B1">
        <w:rPr>
          <w:rFonts w:asciiTheme="minorHAnsi" w:eastAsia="Calibri" w:hAnsiTheme="minorHAnsi" w:cstheme="minorHAnsi"/>
          <w:b/>
          <w:sz w:val="22"/>
          <w:szCs w:val="22"/>
          <w:lang w:eastAsia="en-US"/>
        </w:rPr>
        <w:t>§ 14</w:t>
      </w:r>
    </w:p>
    <w:p w14:paraId="0679A478" w14:textId="77777777" w:rsidR="00B7420F" w:rsidRPr="008505B1" w:rsidRDefault="00B7420F" w:rsidP="006F7284">
      <w:pPr>
        <w:numPr>
          <w:ilvl w:val="0"/>
          <w:numId w:val="94"/>
        </w:numPr>
        <w:tabs>
          <w:tab w:val="num" w:pos="426"/>
        </w:tabs>
        <w:autoSpaceDE w:val="0"/>
        <w:autoSpaceDN w:val="0"/>
        <w:adjustRightInd w:val="0"/>
        <w:spacing w:after="160" w:line="300" w:lineRule="auto"/>
        <w:ind w:left="426" w:hanging="426"/>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Umowę sporządzono w ………………. jednobrzmiących egzemplarzach, ….. egzemplarze dla Ubezpieczającego, ………………….. dla Ubezpieczyciela.</w:t>
      </w:r>
    </w:p>
    <w:p w14:paraId="03A73D9B" w14:textId="77777777" w:rsidR="00B7420F" w:rsidRPr="008505B1" w:rsidRDefault="00B7420F" w:rsidP="006F7284">
      <w:pPr>
        <w:numPr>
          <w:ilvl w:val="0"/>
          <w:numId w:val="94"/>
        </w:numPr>
        <w:tabs>
          <w:tab w:val="num" w:pos="426"/>
        </w:tabs>
        <w:autoSpaceDE w:val="0"/>
        <w:autoSpaceDN w:val="0"/>
        <w:adjustRightInd w:val="0"/>
        <w:spacing w:after="160" w:line="300" w:lineRule="auto"/>
        <w:ind w:left="426" w:hanging="426"/>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Integralną część Umowy stanowią następujące Załączniki do Umowy:</w:t>
      </w:r>
    </w:p>
    <w:p w14:paraId="41F304A7" w14:textId="77777777" w:rsidR="00B7420F" w:rsidRPr="008505B1" w:rsidRDefault="00B7420F" w:rsidP="006F7284">
      <w:pPr>
        <w:numPr>
          <w:ilvl w:val="0"/>
          <w:numId w:val="95"/>
        </w:numPr>
        <w:autoSpaceDE w:val="0"/>
        <w:autoSpaceDN w:val="0"/>
        <w:adjustRightInd w:val="0"/>
        <w:spacing w:after="160" w:line="300" w:lineRule="auto"/>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Załącznik nr 1 do Umowy „Opis przedmiotu zamówienia”,</w:t>
      </w:r>
    </w:p>
    <w:p w14:paraId="23064DFE" w14:textId="77777777" w:rsidR="00B7420F" w:rsidRPr="008505B1" w:rsidRDefault="00B7420F" w:rsidP="006F7284">
      <w:pPr>
        <w:numPr>
          <w:ilvl w:val="0"/>
          <w:numId w:val="95"/>
        </w:numPr>
        <w:autoSpaceDE w:val="0"/>
        <w:autoSpaceDN w:val="0"/>
        <w:adjustRightInd w:val="0"/>
        <w:spacing w:after="160" w:line="300" w:lineRule="auto"/>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Załącznik nr 2 do Umowy „Formularz oferty”.</w:t>
      </w:r>
    </w:p>
    <w:p w14:paraId="43EABC26" w14:textId="77777777" w:rsidR="00B7420F" w:rsidRPr="008505B1" w:rsidRDefault="00B7420F" w:rsidP="006F7284">
      <w:pPr>
        <w:numPr>
          <w:ilvl w:val="0"/>
          <w:numId w:val="95"/>
        </w:numPr>
        <w:autoSpaceDE w:val="0"/>
        <w:autoSpaceDN w:val="0"/>
        <w:adjustRightInd w:val="0"/>
        <w:spacing w:after="160" w:line="300" w:lineRule="auto"/>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Załącznik nr 3 do Umowy (ogólne warunki ubezpieczenia …),</w:t>
      </w:r>
    </w:p>
    <w:p w14:paraId="1F40E475" w14:textId="77777777" w:rsidR="00B7420F" w:rsidRPr="008505B1" w:rsidRDefault="00B7420F" w:rsidP="006F7284">
      <w:pPr>
        <w:numPr>
          <w:ilvl w:val="0"/>
          <w:numId w:val="95"/>
        </w:numPr>
        <w:autoSpaceDE w:val="0"/>
        <w:autoSpaceDN w:val="0"/>
        <w:adjustRightInd w:val="0"/>
        <w:spacing w:after="160" w:line="300" w:lineRule="auto"/>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Załącznik nr 4 do Umowy (ogólne warunki ubezpieczenia …),</w:t>
      </w:r>
    </w:p>
    <w:p w14:paraId="17893080" w14:textId="77777777" w:rsidR="00B7420F" w:rsidRPr="008505B1" w:rsidRDefault="00B7420F" w:rsidP="006F7284">
      <w:pPr>
        <w:numPr>
          <w:ilvl w:val="0"/>
          <w:numId w:val="95"/>
        </w:numPr>
        <w:autoSpaceDE w:val="0"/>
        <w:autoSpaceDN w:val="0"/>
        <w:adjustRightInd w:val="0"/>
        <w:spacing w:after="160" w:line="300" w:lineRule="auto"/>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Załącznik nr 5 do Umowy (ogólne warunki ubezpieczenia …).</w:t>
      </w:r>
    </w:p>
    <w:p w14:paraId="051669BB" w14:textId="77777777" w:rsidR="00B7420F" w:rsidRPr="008505B1" w:rsidRDefault="00B7420F" w:rsidP="00B7420F">
      <w:pPr>
        <w:autoSpaceDE w:val="0"/>
        <w:autoSpaceDN w:val="0"/>
        <w:adjustRightInd w:val="0"/>
        <w:spacing w:line="300" w:lineRule="auto"/>
        <w:jc w:val="both"/>
        <w:rPr>
          <w:rFonts w:asciiTheme="minorHAnsi" w:eastAsia="Calibri" w:hAnsiTheme="minorHAnsi" w:cstheme="minorHAnsi"/>
          <w:sz w:val="22"/>
          <w:szCs w:val="22"/>
          <w:lang w:eastAsia="en-US"/>
        </w:rPr>
      </w:pPr>
    </w:p>
    <w:p w14:paraId="47E2EC7F" w14:textId="77777777" w:rsidR="00B7420F" w:rsidRPr="008505B1" w:rsidRDefault="00B7420F" w:rsidP="00B7420F">
      <w:pPr>
        <w:autoSpaceDE w:val="0"/>
        <w:autoSpaceDN w:val="0"/>
        <w:adjustRightInd w:val="0"/>
        <w:spacing w:line="300" w:lineRule="auto"/>
        <w:jc w:val="center"/>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xml:space="preserve">………………………. </w:t>
      </w:r>
      <w:r w:rsidRPr="008505B1">
        <w:rPr>
          <w:rFonts w:asciiTheme="minorHAnsi" w:eastAsia="Calibri" w:hAnsiTheme="minorHAnsi" w:cstheme="minorHAnsi"/>
          <w:sz w:val="22"/>
          <w:szCs w:val="22"/>
          <w:lang w:eastAsia="en-US"/>
        </w:rPr>
        <w:tab/>
      </w:r>
      <w:r w:rsidRPr="008505B1">
        <w:rPr>
          <w:rFonts w:asciiTheme="minorHAnsi" w:eastAsia="Calibri" w:hAnsiTheme="minorHAnsi" w:cstheme="minorHAnsi"/>
          <w:sz w:val="22"/>
          <w:szCs w:val="22"/>
          <w:lang w:eastAsia="en-US"/>
        </w:rPr>
        <w:tab/>
      </w:r>
      <w:r w:rsidRPr="008505B1">
        <w:rPr>
          <w:rFonts w:asciiTheme="minorHAnsi" w:eastAsia="Calibri" w:hAnsiTheme="minorHAnsi" w:cstheme="minorHAnsi"/>
          <w:sz w:val="22"/>
          <w:szCs w:val="22"/>
          <w:lang w:eastAsia="en-US"/>
        </w:rPr>
        <w:tab/>
      </w:r>
      <w:r w:rsidRPr="008505B1">
        <w:rPr>
          <w:rFonts w:asciiTheme="minorHAnsi" w:eastAsia="Calibri" w:hAnsiTheme="minorHAnsi" w:cstheme="minorHAnsi"/>
          <w:sz w:val="22"/>
          <w:szCs w:val="22"/>
          <w:lang w:eastAsia="en-US"/>
        </w:rPr>
        <w:tab/>
      </w:r>
      <w:r w:rsidRPr="008505B1">
        <w:rPr>
          <w:rFonts w:asciiTheme="minorHAnsi" w:eastAsia="Calibri" w:hAnsiTheme="minorHAnsi" w:cstheme="minorHAnsi"/>
          <w:sz w:val="22"/>
          <w:szCs w:val="22"/>
          <w:lang w:eastAsia="en-US"/>
        </w:rPr>
        <w:tab/>
      </w:r>
      <w:r w:rsidRPr="008505B1">
        <w:rPr>
          <w:rFonts w:asciiTheme="minorHAnsi" w:eastAsia="Calibri" w:hAnsiTheme="minorHAnsi" w:cstheme="minorHAnsi"/>
          <w:sz w:val="22"/>
          <w:szCs w:val="22"/>
          <w:lang w:eastAsia="en-US"/>
        </w:rPr>
        <w:tab/>
      </w:r>
      <w:r w:rsidRPr="008505B1">
        <w:rPr>
          <w:rFonts w:asciiTheme="minorHAnsi" w:eastAsia="Calibri" w:hAnsiTheme="minorHAnsi" w:cstheme="minorHAnsi"/>
          <w:sz w:val="22"/>
          <w:szCs w:val="22"/>
          <w:lang w:eastAsia="en-US"/>
        </w:rPr>
        <w:tab/>
      </w:r>
      <w:r w:rsidRPr="008505B1">
        <w:rPr>
          <w:rFonts w:asciiTheme="minorHAnsi" w:eastAsia="Calibri" w:hAnsiTheme="minorHAnsi" w:cstheme="minorHAnsi"/>
          <w:sz w:val="22"/>
          <w:szCs w:val="22"/>
          <w:lang w:eastAsia="en-US"/>
        </w:rPr>
        <w:tab/>
        <w:t>……………………….</w:t>
      </w:r>
    </w:p>
    <w:p w14:paraId="67979B80" w14:textId="77777777" w:rsidR="00B7420F" w:rsidRPr="008505B1" w:rsidRDefault="00B7420F" w:rsidP="00B7420F">
      <w:pPr>
        <w:spacing w:line="300" w:lineRule="auto"/>
        <w:jc w:val="center"/>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xml:space="preserve">Ubezpieczyciel </w:t>
      </w:r>
      <w:r w:rsidRPr="008505B1">
        <w:rPr>
          <w:rFonts w:asciiTheme="minorHAnsi" w:eastAsia="Calibri" w:hAnsiTheme="minorHAnsi" w:cstheme="minorHAnsi"/>
          <w:sz w:val="22"/>
          <w:szCs w:val="22"/>
          <w:lang w:eastAsia="en-US"/>
        </w:rPr>
        <w:tab/>
      </w:r>
      <w:r w:rsidRPr="008505B1">
        <w:rPr>
          <w:rFonts w:asciiTheme="minorHAnsi" w:eastAsia="Calibri" w:hAnsiTheme="minorHAnsi" w:cstheme="minorHAnsi"/>
          <w:sz w:val="22"/>
          <w:szCs w:val="22"/>
          <w:lang w:eastAsia="en-US"/>
        </w:rPr>
        <w:tab/>
      </w:r>
      <w:r w:rsidRPr="008505B1">
        <w:rPr>
          <w:rFonts w:asciiTheme="minorHAnsi" w:eastAsia="Calibri" w:hAnsiTheme="minorHAnsi" w:cstheme="minorHAnsi"/>
          <w:sz w:val="22"/>
          <w:szCs w:val="22"/>
          <w:lang w:eastAsia="en-US"/>
        </w:rPr>
        <w:tab/>
      </w:r>
      <w:r w:rsidRPr="008505B1">
        <w:rPr>
          <w:rFonts w:asciiTheme="minorHAnsi" w:eastAsia="Calibri" w:hAnsiTheme="minorHAnsi" w:cstheme="minorHAnsi"/>
          <w:sz w:val="22"/>
          <w:szCs w:val="22"/>
          <w:lang w:eastAsia="en-US"/>
        </w:rPr>
        <w:tab/>
      </w:r>
      <w:r w:rsidRPr="008505B1">
        <w:rPr>
          <w:rFonts w:asciiTheme="minorHAnsi" w:eastAsia="Calibri" w:hAnsiTheme="minorHAnsi" w:cstheme="minorHAnsi"/>
          <w:sz w:val="22"/>
          <w:szCs w:val="22"/>
          <w:lang w:eastAsia="en-US"/>
        </w:rPr>
        <w:tab/>
      </w:r>
      <w:r w:rsidRPr="008505B1">
        <w:rPr>
          <w:rFonts w:asciiTheme="minorHAnsi" w:eastAsia="Calibri" w:hAnsiTheme="minorHAnsi" w:cstheme="minorHAnsi"/>
          <w:sz w:val="22"/>
          <w:szCs w:val="22"/>
          <w:lang w:eastAsia="en-US"/>
        </w:rPr>
        <w:tab/>
      </w:r>
      <w:r w:rsidRPr="008505B1">
        <w:rPr>
          <w:rFonts w:asciiTheme="minorHAnsi" w:eastAsia="Calibri" w:hAnsiTheme="minorHAnsi" w:cstheme="minorHAnsi"/>
          <w:sz w:val="22"/>
          <w:szCs w:val="22"/>
          <w:lang w:eastAsia="en-US"/>
        </w:rPr>
        <w:tab/>
      </w:r>
      <w:r w:rsidRPr="008505B1">
        <w:rPr>
          <w:rFonts w:asciiTheme="minorHAnsi" w:eastAsia="Calibri" w:hAnsiTheme="minorHAnsi" w:cstheme="minorHAnsi"/>
          <w:sz w:val="22"/>
          <w:szCs w:val="22"/>
          <w:lang w:eastAsia="en-US"/>
        </w:rPr>
        <w:tab/>
      </w:r>
      <w:r w:rsidRPr="008505B1">
        <w:rPr>
          <w:rFonts w:asciiTheme="minorHAnsi" w:eastAsia="Calibri" w:hAnsiTheme="minorHAnsi" w:cstheme="minorHAnsi"/>
          <w:sz w:val="22"/>
          <w:szCs w:val="22"/>
          <w:lang w:eastAsia="en-US"/>
        </w:rPr>
        <w:tab/>
        <w:t>Ubezpieczający</w:t>
      </w:r>
    </w:p>
    <w:p w14:paraId="406D4331" w14:textId="77777777" w:rsidR="00B7420F" w:rsidRPr="008505B1" w:rsidRDefault="00B7420F" w:rsidP="005D5C6A">
      <w:pPr>
        <w:jc w:val="center"/>
        <w:rPr>
          <w:rFonts w:asciiTheme="minorHAnsi" w:hAnsiTheme="minorHAnsi" w:cstheme="minorHAnsi"/>
          <w:b/>
          <w:i/>
          <w:sz w:val="20"/>
          <w:szCs w:val="20"/>
        </w:rPr>
      </w:pPr>
    </w:p>
    <w:p w14:paraId="1F186FC7" w14:textId="2D39FE8D" w:rsidR="00E653A7" w:rsidRPr="008505B1" w:rsidRDefault="00E653A7">
      <w:pPr>
        <w:rPr>
          <w:rFonts w:asciiTheme="minorHAnsi" w:hAnsiTheme="minorHAnsi" w:cstheme="minorHAnsi"/>
          <w:b/>
          <w:i/>
          <w:sz w:val="20"/>
          <w:szCs w:val="20"/>
        </w:rPr>
      </w:pPr>
    </w:p>
    <w:p w14:paraId="636A7BB5" w14:textId="77777777" w:rsidR="000A640E" w:rsidRPr="008505B1" w:rsidRDefault="000A640E">
      <w:pPr>
        <w:rPr>
          <w:rFonts w:ascii="Calibri" w:eastAsia="Calibri" w:hAnsi="Calibri" w:cs="Calibri"/>
          <w:bCs/>
          <w:sz w:val="22"/>
          <w:szCs w:val="22"/>
          <w:lang w:eastAsia="en-US"/>
        </w:rPr>
      </w:pPr>
      <w:r w:rsidRPr="008505B1">
        <w:rPr>
          <w:rFonts w:ascii="Calibri" w:eastAsia="Calibri" w:hAnsi="Calibri" w:cs="Calibri"/>
          <w:bCs/>
          <w:sz w:val="22"/>
          <w:szCs w:val="22"/>
          <w:lang w:eastAsia="en-US"/>
        </w:rPr>
        <w:br w:type="page"/>
      </w:r>
    </w:p>
    <w:p w14:paraId="461D9448" w14:textId="63E614F8" w:rsidR="000A640E" w:rsidRPr="008505B1" w:rsidRDefault="000A640E" w:rsidP="000A640E">
      <w:pPr>
        <w:spacing w:line="300" w:lineRule="auto"/>
        <w:jc w:val="right"/>
        <w:rPr>
          <w:rFonts w:asciiTheme="minorHAnsi" w:eastAsia="Calibri" w:hAnsiTheme="minorHAnsi" w:cstheme="minorHAnsi"/>
          <w:b/>
          <w:sz w:val="22"/>
          <w:szCs w:val="22"/>
          <w:lang w:eastAsia="en-US"/>
        </w:rPr>
      </w:pPr>
      <w:r w:rsidRPr="008505B1">
        <w:rPr>
          <w:rFonts w:asciiTheme="minorHAnsi" w:eastAsia="Calibri" w:hAnsiTheme="minorHAnsi" w:cstheme="minorHAnsi"/>
          <w:b/>
          <w:sz w:val="22"/>
          <w:szCs w:val="22"/>
          <w:lang w:eastAsia="en-US"/>
        </w:rPr>
        <w:lastRenderedPageBreak/>
        <w:t>Załącznik nr 4B do SWZ</w:t>
      </w:r>
    </w:p>
    <w:p w14:paraId="77CE55C9" w14:textId="77777777" w:rsidR="000A640E" w:rsidRPr="008505B1" w:rsidRDefault="000A640E" w:rsidP="000A640E">
      <w:pPr>
        <w:spacing w:line="300" w:lineRule="auto"/>
        <w:jc w:val="right"/>
        <w:rPr>
          <w:rFonts w:asciiTheme="minorHAnsi" w:eastAsia="Calibri" w:hAnsiTheme="minorHAnsi" w:cstheme="minorHAnsi"/>
          <w:bCs/>
          <w:i/>
          <w:iCs/>
          <w:sz w:val="18"/>
          <w:szCs w:val="18"/>
          <w:lang w:eastAsia="en-US"/>
        </w:rPr>
      </w:pPr>
      <w:r w:rsidRPr="008505B1">
        <w:rPr>
          <w:rFonts w:asciiTheme="minorHAnsi" w:eastAsia="Calibri" w:hAnsiTheme="minorHAnsi" w:cstheme="minorHAnsi"/>
          <w:bCs/>
          <w:i/>
          <w:iCs/>
          <w:sz w:val="18"/>
          <w:szCs w:val="18"/>
          <w:lang w:eastAsia="en-US"/>
        </w:rPr>
        <w:t>(wzór)</w:t>
      </w:r>
    </w:p>
    <w:p w14:paraId="62936C3D" w14:textId="3D399C91" w:rsidR="00E653A7" w:rsidRPr="008505B1" w:rsidRDefault="000A640E" w:rsidP="000A640E">
      <w:pPr>
        <w:spacing w:line="300" w:lineRule="auto"/>
        <w:jc w:val="center"/>
        <w:rPr>
          <w:rFonts w:ascii="Calibri" w:eastAsia="Calibri" w:hAnsi="Calibri" w:cs="Calibri"/>
          <w:b/>
          <w:sz w:val="22"/>
          <w:szCs w:val="22"/>
        </w:rPr>
      </w:pPr>
      <w:r w:rsidRPr="008505B1">
        <w:rPr>
          <w:rFonts w:asciiTheme="minorHAnsi" w:hAnsiTheme="minorHAnsi" w:cstheme="minorHAnsi"/>
          <w:b/>
          <w:sz w:val="22"/>
          <w:szCs w:val="22"/>
        </w:rPr>
        <w:t>UMOWA UBEZPIECZENIA NR AZZP.244.005.2022.C2</w:t>
      </w:r>
    </w:p>
    <w:p w14:paraId="4CAC3A86" w14:textId="3029C46F" w:rsidR="00E653A7" w:rsidRPr="008505B1" w:rsidRDefault="00E653A7" w:rsidP="000A640E">
      <w:pPr>
        <w:spacing w:line="300" w:lineRule="auto"/>
        <w:jc w:val="center"/>
        <w:rPr>
          <w:rFonts w:ascii="Calibri" w:eastAsia="Calibri" w:hAnsi="Calibri" w:cs="Calibri"/>
          <w:b/>
          <w:sz w:val="22"/>
          <w:szCs w:val="22"/>
        </w:rPr>
      </w:pPr>
      <w:r w:rsidRPr="008505B1">
        <w:rPr>
          <w:rFonts w:ascii="Calibri" w:eastAsia="Calibri" w:hAnsi="Calibri" w:cs="Calibri"/>
          <w:b/>
          <w:sz w:val="22"/>
          <w:szCs w:val="22"/>
        </w:rPr>
        <w:t>Część nr 2</w:t>
      </w:r>
      <w:r w:rsidRPr="008505B1">
        <w:rPr>
          <w:rFonts w:ascii="Calibri" w:eastAsia="Calibri" w:hAnsi="Calibri" w:cs="Calibri"/>
          <w:sz w:val="22"/>
          <w:szCs w:val="22"/>
          <w:lang w:eastAsia="en-US"/>
        </w:rPr>
        <w:t xml:space="preserve"> </w:t>
      </w:r>
      <w:r w:rsidRPr="008505B1">
        <w:rPr>
          <w:rFonts w:ascii="Calibri" w:eastAsia="Calibri" w:hAnsi="Calibri" w:cs="Calibri"/>
          <w:b/>
          <w:sz w:val="22"/>
          <w:szCs w:val="22"/>
        </w:rPr>
        <w:t xml:space="preserve">Ubezpieczenie komunikacyjne </w:t>
      </w:r>
    </w:p>
    <w:p w14:paraId="064E02C5" w14:textId="77777777" w:rsidR="00E653A7" w:rsidRPr="008505B1" w:rsidRDefault="00E653A7" w:rsidP="000A640E">
      <w:pPr>
        <w:spacing w:line="300" w:lineRule="auto"/>
        <w:jc w:val="center"/>
        <w:rPr>
          <w:rFonts w:ascii="Calibri" w:eastAsia="Calibri" w:hAnsi="Calibri" w:cs="Calibri"/>
          <w:b/>
          <w:sz w:val="22"/>
          <w:szCs w:val="22"/>
        </w:rPr>
      </w:pPr>
    </w:p>
    <w:p w14:paraId="79CCFC1B" w14:textId="2D4C51EA" w:rsidR="00E653A7" w:rsidRPr="008505B1" w:rsidRDefault="00E653A7" w:rsidP="000A640E">
      <w:p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zwana dalej również </w:t>
      </w:r>
      <w:r w:rsidRPr="008505B1">
        <w:rPr>
          <w:rFonts w:ascii="Calibri" w:eastAsia="Calibri" w:hAnsi="Calibri" w:cs="Calibri"/>
          <w:b/>
          <w:bCs/>
          <w:sz w:val="22"/>
          <w:szCs w:val="22"/>
          <w:lang w:eastAsia="en-US"/>
        </w:rPr>
        <w:t>„Umową”</w:t>
      </w:r>
      <w:r w:rsidRPr="008505B1">
        <w:rPr>
          <w:rFonts w:ascii="Calibri" w:eastAsia="Calibri" w:hAnsi="Calibri" w:cs="Calibri"/>
          <w:sz w:val="22"/>
          <w:szCs w:val="22"/>
          <w:lang w:eastAsia="en-US"/>
        </w:rPr>
        <w:t xml:space="preserve">, zawarta w dniu …………………………………….. w </w:t>
      </w:r>
      <w:r w:rsidR="00637C4E" w:rsidRPr="008505B1">
        <w:rPr>
          <w:rFonts w:ascii="Calibri" w:eastAsia="Calibri" w:hAnsi="Calibri" w:cs="Calibri"/>
          <w:sz w:val="22"/>
          <w:szCs w:val="22"/>
          <w:lang w:eastAsia="en-US"/>
        </w:rPr>
        <w:t>Bydgoszczy</w:t>
      </w:r>
      <w:r w:rsidRPr="008505B1">
        <w:rPr>
          <w:rFonts w:ascii="Calibri" w:eastAsia="Calibri" w:hAnsi="Calibri" w:cs="Calibri"/>
          <w:sz w:val="22"/>
          <w:szCs w:val="22"/>
          <w:lang w:eastAsia="en-US"/>
        </w:rPr>
        <w:t xml:space="preserve"> pomiędzy:</w:t>
      </w:r>
    </w:p>
    <w:p w14:paraId="47F08F05" w14:textId="77777777" w:rsidR="00E653A7" w:rsidRPr="008505B1" w:rsidRDefault="00E653A7" w:rsidP="000A640E">
      <w:pPr>
        <w:spacing w:line="300" w:lineRule="auto"/>
        <w:jc w:val="both"/>
        <w:rPr>
          <w:rFonts w:ascii="Calibri" w:hAnsi="Calibri" w:cs="Calibri"/>
          <w:b/>
          <w:sz w:val="22"/>
          <w:szCs w:val="22"/>
        </w:rPr>
      </w:pPr>
    </w:p>
    <w:p w14:paraId="72AB8C5A" w14:textId="749EA20D" w:rsidR="00E653A7" w:rsidRPr="008505B1" w:rsidRDefault="00E653A7" w:rsidP="000A640E">
      <w:pPr>
        <w:spacing w:line="300" w:lineRule="auto"/>
        <w:jc w:val="both"/>
        <w:rPr>
          <w:rFonts w:ascii="Calibri" w:hAnsi="Calibri" w:cs="Calibri"/>
          <w:sz w:val="22"/>
          <w:szCs w:val="22"/>
        </w:rPr>
      </w:pPr>
      <w:r w:rsidRPr="008505B1">
        <w:rPr>
          <w:rFonts w:ascii="Calibri" w:hAnsi="Calibri" w:cs="Calibri"/>
          <w:b/>
          <w:sz w:val="22"/>
          <w:szCs w:val="22"/>
        </w:rPr>
        <w:t xml:space="preserve">Politechniką Bydgoską im. Jana i Jędrzeja Śniadeckich z siedzibą w Bydgoszczy, </w:t>
      </w:r>
      <w:r w:rsidRPr="008505B1">
        <w:rPr>
          <w:rFonts w:ascii="Calibri" w:hAnsi="Calibri" w:cs="Calibri"/>
          <w:bCs/>
          <w:sz w:val="22"/>
          <w:szCs w:val="22"/>
        </w:rPr>
        <w:t xml:space="preserve">Al. </w:t>
      </w:r>
      <w:proofErr w:type="spellStart"/>
      <w:r w:rsidRPr="008505B1">
        <w:rPr>
          <w:rFonts w:ascii="Calibri" w:hAnsi="Calibri" w:cs="Calibri"/>
          <w:bCs/>
          <w:sz w:val="22"/>
          <w:szCs w:val="22"/>
        </w:rPr>
        <w:t>Porf</w:t>
      </w:r>
      <w:proofErr w:type="spellEnd"/>
      <w:r w:rsidRPr="008505B1">
        <w:rPr>
          <w:rFonts w:ascii="Calibri" w:hAnsi="Calibri" w:cs="Calibri"/>
          <w:bCs/>
          <w:sz w:val="22"/>
          <w:szCs w:val="22"/>
        </w:rPr>
        <w:t>. S. Kaliskiego 7, 85-796 Bydgoszcz, NIP 554-031-31-07</w:t>
      </w:r>
      <w:r w:rsidR="000A7E6D" w:rsidRPr="008505B1">
        <w:rPr>
          <w:rFonts w:ascii="Calibri" w:hAnsi="Calibri" w:cs="Calibri"/>
          <w:bCs/>
          <w:sz w:val="22"/>
          <w:szCs w:val="22"/>
        </w:rPr>
        <w:t>,</w:t>
      </w:r>
      <w:r w:rsidRPr="008505B1">
        <w:rPr>
          <w:rFonts w:ascii="Calibri" w:hAnsi="Calibri" w:cs="Calibri"/>
          <w:bCs/>
          <w:sz w:val="22"/>
          <w:szCs w:val="22"/>
        </w:rPr>
        <w:t xml:space="preserve"> numer REGON 000001689, </w:t>
      </w:r>
      <w:r w:rsidRPr="008505B1">
        <w:rPr>
          <w:rFonts w:ascii="Calibri" w:hAnsi="Calibri" w:cs="Calibri"/>
          <w:sz w:val="22"/>
          <w:szCs w:val="22"/>
        </w:rPr>
        <w:t xml:space="preserve">zwaną dalej również </w:t>
      </w:r>
      <w:r w:rsidRPr="008505B1">
        <w:rPr>
          <w:rFonts w:ascii="Calibri" w:hAnsi="Calibri" w:cs="Calibri"/>
          <w:b/>
          <w:sz w:val="22"/>
          <w:szCs w:val="22"/>
        </w:rPr>
        <w:t>„Ubezpieczającym”,</w:t>
      </w:r>
      <w:r w:rsidRPr="008505B1">
        <w:rPr>
          <w:rFonts w:ascii="Calibri" w:hAnsi="Calibri" w:cs="Calibri"/>
          <w:sz w:val="22"/>
          <w:szCs w:val="22"/>
        </w:rPr>
        <w:t xml:space="preserve"> reprezentowaną przez: </w:t>
      </w:r>
    </w:p>
    <w:p w14:paraId="3A345B39" w14:textId="77777777" w:rsidR="00E653A7" w:rsidRPr="008505B1" w:rsidRDefault="00E653A7" w:rsidP="000A640E">
      <w:pPr>
        <w:spacing w:line="300" w:lineRule="auto"/>
        <w:jc w:val="both"/>
        <w:rPr>
          <w:rFonts w:ascii="Calibri" w:hAnsi="Calibri" w:cs="Calibri"/>
          <w:sz w:val="22"/>
          <w:szCs w:val="22"/>
        </w:rPr>
      </w:pPr>
      <w:r w:rsidRPr="008505B1">
        <w:rPr>
          <w:rFonts w:ascii="Calibri" w:hAnsi="Calibri" w:cs="Calibri"/>
          <w:sz w:val="22"/>
          <w:szCs w:val="22"/>
        </w:rPr>
        <w:t xml:space="preserve">Mariana </w:t>
      </w:r>
      <w:proofErr w:type="spellStart"/>
      <w:r w:rsidRPr="008505B1">
        <w:rPr>
          <w:rFonts w:ascii="Calibri" w:hAnsi="Calibri" w:cs="Calibri"/>
          <w:sz w:val="22"/>
          <w:szCs w:val="22"/>
        </w:rPr>
        <w:t>Dahmsa</w:t>
      </w:r>
      <w:proofErr w:type="spellEnd"/>
      <w:r w:rsidRPr="008505B1">
        <w:rPr>
          <w:rFonts w:ascii="Calibri" w:hAnsi="Calibri" w:cs="Calibri"/>
          <w:sz w:val="22"/>
          <w:szCs w:val="22"/>
        </w:rPr>
        <w:t xml:space="preserve"> – Kanclerza</w:t>
      </w:r>
    </w:p>
    <w:p w14:paraId="059C5D5F" w14:textId="77777777" w:rsidR="00E653A7" w:rsidRPr="008505B1" w:rsidRDefault="00E653A7" w:rsidP="000A640E">
      <w:pPr>
        <w:spacing w:line="300" w:lineRule="auto"/>
        <w:jc w:val="both"/>
        <w:rPr>
          <w:rFonts w:ascii="Calibri" w:hAnsi="Calibri" w:cs="Calibri"/>
          <w:b/>
          <w:sz w:val="22"/>
          <w:szCs w:val="22"/>
        </w:rPr>
      </w:pPr>
      <w:r w:rsidRPr="008505B1">
        <w:rPr>
          <w:rFonts w:ascii="Calibri" w:hAnsi="Calibri" w:cs="Calibri"/>
          <w:sz w:val="22"/>
          <w:szCs w:val="22"/>
        </w:rPr>
        <w:t xml:space="preserve">Przy kontrasygnacie Marcina </w:t>
      </w:r>
      <w:proofErr w:type="spellStart"/>
      <w:r w:rsidRPr="008505B1">
        <w:rPr>
          <w:rFonts w:ascii="Calibri" w:hAnsi="Calibri" w:cs="Calibri"/>
          <w:sz w:val="22"/>
          <w:szCs w:val="22"/>
        </w:rPr>
        <w:t>Hanyżewskiego</w:t>
      </w:r>
      <w:proofErr w:type="spellEnd"/>
      <w:r w:rsidRPr="008505B1">
        <w:rPr>
          <w:rFonts w:ascii="Calibri" w:hAnsi="Calibri" w:cs="Calibri"/>
          <w:sz w:val="22"/>
          <w:szCs w:val="22"/>
        </w:rPr>
        <w:t xml:space="preserve"> - Kwestora</w:t>
      </w:r>
    </w:p>
    <w:p w14:paraId="5AB6B9CF" w14:textId="77777777" w:rsidR="00E653A7" w:rsidRPr="008505B1" w:rsidRDefault="00E653A7" w:rsidP="000A640E">
      <w:p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a</w:t>
      </w:r>
    </w:p>
    <w:p w14:paraId="2F033229" w14:textId="77777777" w:rsidR="00E653A7" w:rsidRPr="008505B1" w:rsidRDefault="00E653A7" w:rsidP="000A640E">
      <w:p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b/>
          <w:sz w:val="22"/>
          <w:szCs w:val="22"/>
          <w:lang w:eastAsia="en-US"/>
        </w:rPr>
        <w:t xml:space="preserve">…………………………………………. </w:t>
      </w:r>
      <w:r w:rsidRPr="008505B1">
        <w:rPr>
          <w:rFonts w:ascii="Calibri" w:eastAsia="Calibri" w:hAnsi="Calibri" w:cs="Calibri"/>
          <w:i/>
          <w:sz w:val="22"/>
          <w:szCs w:val="22"/>
          <w:lang w:eastAsia="en-US"/>
        </w:rPr>
        <w:t>(pełna nazwa i forma prawna)</w:t>
      </w:r>
      <w:r w:rsidRPr="008505B1">
        <w:rPr>
          <w:rFonts w:ascii="Calibri" w:eastAsia="Calibri" w:hAnsi="Calibri" w:cs="Calibri"/>
          <w:sz w:val="22"/>
          <w:szCs w:val="22"/>
          <w:lang w:eastAsia="en-US"/>
        </w:rPr>
        <w:t xml:space="preserve"> z siedzibą w ……………………………………, ul. …………………………………… nr ……… lok. ………………, </w:t>
      </w:r>
      <w:r w:rsidRPr="008505B1">
        <w:rPr>
          <w:rFonts w:ascii="Calibri" w:eastAsia="Calibri" w:hAnsi="Calibri" w:cs="Calibri"/>
          <w:i/>
          <w:sz w:val="22"/>
          <w:szCs w:val="22"/>
          <w:lang w:eastAsia="en-US"/>
        </w:rPr>
        <w:t>(kod pocztowy)</w:t>
      </w:r>
      <w:r w:rsidRPr="008505B1">
        <w:rPr>
          <w:rFonts w:ascii="Calibri" w:eastAsia="Calibri" w:hAnsi="Calibri" w:cs="Calibri"/>
          <w:sz w:val="22"/>
          <w:szCs w:val="22"/>
          <w:lang w:eastAsia="en-US"/>
        </w:rPr>
        <w:t xml:space="preserve"> ……………………………… </w:t>
      </w:r>
      <w:r w:rsidRPr="008505B1">
        <w:rPr>
          <w:rFonts w:ascii="Calibri" w:eastAsia="Calibri" w:hAnsi="Calibri" w:cs="Calibri"/>
          <w:i/>
          <w:sz w:val="22"/>
          <w:szCs w:val="22"/>
          <w:lang w:eastAsia="en-US"/>
        </w:rPr>
        <w:t>(miasto)</w:t>
      </w:r>
      <w:r w:rsidRPr="008505B1">
        <w:rPr>
          <w:rFonts w:ascii="Calibri" w:eastAsia="Calibri" w:hAnsi="Calibri" w:cs="Calibri"/>
          <w:sz w:val="22"/>
          <w:szCs w:val="22"/>
          <w:lang w:eastAsia="en-US"/>
        </w:rPr>
        <w:t xml:space="preserve"> ……………………………………… wpisaną (- </w:t>
      </w:r>
      <w:proofErr w:type="spellStart"/>
      <w:r w:rsidRPr="008505B1">
        <w:rPr>
          <w:rFonts w:ascii="Calibri" w:eastAsia="Calibri" w:hAnsi="Calibri" w:cs="Calibri"/>
          <w:sz w:val="22"/>
          <w:szCs w:val="22"/>
          <w:lang w:eastAsia="en-US"/>
        </w:rPr>
        <w:t>nym</w:t>
      </w:r>
      <w:proofErr w:type="spellEnd"/>
      <w:r w:rsidRPr="008505B1">
        <w:rPr>
          <w:rFonts w:ascii="Calibri" w:eastAsia="Calibri" w:hAnsi="Calibri" w:cs="Calibri"/>
          <w:sz w:val="22"/>
          <w:szCs w:val="22"/>
          <w:lang w:eastAsia="en-US"/>
        </w:rPr>
        <w:t xml:space="preserve">) do rejestru przedsiębiorców przez Sąd …………………………………………………….. ….. Wydział ………………………………… pod numerem KRS ………………………………, posiadającą (- cym) kapitał zakładowy w wysokości ……….……………………………….., opłacony w …………………………….., NIP ………………….. oraz numer REGON…………………………., zwaną (- </w:t>
      </w:r>
      <w:proofErr w:type="spellStart"/>
      <w:r w:rsidRPr="008505B1">
        <w:rPr>
          <w:rFonts w:ascii="Calibri" w:eastAsia="Calibri" w:hAnsi="Calibri" w:cs="Calibri"/>
          <w:sz w:val="22"/>
          <w:szCs w:val="22"/>
          <w:lang w:eastAsia="en-US"/>
        </w:rPr>
        <w:t>nym</w:t>
      </w:r>
      <w:proofErr w:type="spellEnd"/>
      <w:r w:rsidRPr="008505B1">
        <w:rPr>
          <w:rFonts w:ascii="Calibri" w:eastAsia="Calibri" w:hAnsi="Calibri" w:cs="Calibri"/>
          <w:sz w:val="22"/>
          <w:szCs w:val="22"/>
          <w:lang w:eastAsia="en-US"/>
        </w:rPr>
        <w:t xml:space="preserve">) dalej również </w:t>
      </w:r>
      <w:r w:rsidRPr="008505B1">
        <w:rPr>
          <w:rFonts w:ascii="Calibri" w:eastAsia="Calibri" w:hAnsi="Calibri" w:cs="Calibri"/>
          <w:b/>
          <w:sz w:val="22"/>
          <w:szCs w:val="22"/>
          <w:lang w:eastAsia="en-US"/>
        </w:rPr>
        <w:t>„</w:t>
      </w:r>
      <w:r w:rsidRPr="008505B1">
        <w:rPr>
          <w:rFonts w:ascii="Calibri" w:eastAsia="Calibri" w:hAnsi="Calibri" w:cs="Calibri"/>
          <w:b/>
          <w:bCs/>
          <w:sz w:val="22"/>
          <w:szCs w:val="22"/>
          <w:lang w:eastAsia="en-US"/>
        </w:rPr>
        <w:t xml:space="preserve">Ubezpieczycielem”, </w:t>
      </w:r>
      <w:r w:rsidRPr="008505B1">
        <w:rPr>
          <w:rFonts w:ascii="Calibri" w:eastAsia="Calibri" w:hAnsi="Calibri" w:cs="Calibri"/>
          <w:sz w:val="22"/>
          <w:szCs w:val="22"/>
          <w:lang w:eastAsia="en-US"/>
        </w:rPr>
        <w:t xml:space="preserve">reprezentowaną (- </w:t>
      </w:r>
      <w:proofErr w:type="spellStart"/>
      <w:r w:rsidRPr="008505B1">
        <w:rPr>
          <w:rFonts w:ascii="Calibri" w:eastAsia="Calibri" w:hAnsi="Calibri" w:cs="Calibri"/>
          <w:sz w:val="22"/>
          <w:szCs w:val="22"/>
          <w:lang w:eastAsia="en-US"/>
        </w:rPr>
        <w:t>nym</w:t>
      </w:r>
      <w:proofErr w:type="spellEnd"/>
      <w:r w:rsidRPr="008505B1">
        <w:rPr>
          <w:rFonts w:ascii="Calibri" w:eastAsia="Calibri" w:hAnsi="Calibri" w:cs="Calibri"/>
          <w:sz w:val="22"/>
          <w:szCs w:val="22"/>
          <w:lang w:eastAsia="en-US"/>
        </w:rPr>
        <w:t xml:space="preserve">) przez: </w:t>
      </w:r>
    </w:p>
    <w:p w14:paraId="28A82151" w14:textId="77777777" w:rsidR="00E653A7" w:rsidRPr="008505B1" w:rsidRDefault="00E653A7" w:rsidP="000A640E">
      <w:p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w:t>
      </w:r>
    </w:p>
    <w:p w14:paraId="5512F2C5" w14:textId="77777777" w:rsidR="00E653A7" w:rsidRPr="008505B1" w:rsidRDefault="00E653A7" w:rsidP="000A640E">
      <w:p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w:t>
      </w:r>
    </w:p>
    <w:p w14:paraId="52F8614F" w14:textId="77777777" w:rsidR="00E653A7" w:rsidRPr="008505B1" w:rsidRDefault="00E653A7" w:rsidP="000A640E">
      <w:pPr>
        <w:autoSpaceDE w:val="0"/>
        <w:autoSpaceDN w:val="0"/>
        <w:adjustRightInd w:val="0"/>
        <w:spacing w:line="300" w:lineRule="auto"/>
        <w:jc w:val="both"/>
        <w:rPr>
          <w:rFonts w:ascii="Calibri" w:eastAsia="Calibri" w:hAnsi="Calibri" w:cs="Calibri"/>
          <w:sz w:val="22"/>
          <w:szCs w:val="22"/>
          <w:lang w:eastAsia="en-US"/>
        </w:rPr>
      </w:pPr>
    </w:p>
    <w:p w14:paraId="7F4DEAA6" w14:textId="4D61A047" w:rsidR="00E653A7" w:rsidRPr="008505B1" w:rsidRDefault="00E653A7" w:rsidP="000A640E">
      <w:p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Ubezpieczający i Ubezpieczyciel zwani są dalej również łącznie </w:t>
      </w:r>
      <w:r w:rsidRPr="008505B1">
        <w:rPr>
          <w:rFonts w:ascii="Calibri" w:eastAsia="Calibri" w:hAnsi="Calibri" w:cs="Calibri"/>
          <w:b/>
          <w:sz w:val="22"/>
          <w:szCs w:val="22"/>
          <w:lang w:eastAsia="en-US"/>
        </w:rPr>
        <w:t>„Stronami”</w:t>
      </w:r>
      <w:r w:rsidRPr="008505B1">
        <w:rPr>
          <w:rFonts w:ascii="Calibri" w:eastAsia="Calibri" w:hAnsi="Calibri" w:cs="Calibri"/>
          <w:sz w:val="22"/>
          <w:szCs w:val="22"/>
          <w:lang w:eastAsia="en-US"/>
        </w:rPr>
        <w:t xml:space="preserve">, a każdy z osobna </w:t>
      </w:r>
      <w:r w:rsidRPr="008505B1">
        <w:rPr>
          <w:rFonts w:ascii="Calibri" w:eastAsia="Calibri" w:hAnsi="Calibri" w:cs="Calibri"/>
          <w:b/>
          <w:sz w:val="22"/>
          <w:szCs w:val="22"/>
          <w:lang w:eastAsia="en-US"/>
        </w:rPr>
        <w:t>„Stroną”</w:t>
      </w:r>
      <w:r w:rsidRPr="008505B1">
        <w:rPr>
          <w:rFonts w:ascii="Calibri" w:eastAsia="Calibri" w:hAnsi="Calibri" w:cs="Calibri"/>
          <w:sz w:val="22"/>
          <w:szCs w:val="22"/>
          <w:lang w:eastAsia="en-US"/>
        </w:rPr>
        <w:t xml:space="preserve">. </w:t>
      </w:r>
    </w:p>
    <w:p w14:paraId="6B2FDB50" w14:textId="77777777" w:rsidR="00E653A7" w:rsidRPr="008505B1" w:rsidRDefault="00E653A7" w:rsidP="000A640E">
      <w:pPr>
        <w:autoSpaceDE w:val="0"/>
        <w:autoSpaceDN w:val="0"/>
        <w:adjustRightInd w:val="0"/>
        <w:spacing w:line="300" w:lineRule="auto"/>
        <w:jc w:val="both"/>
        <w:rPr>
          <w:rFonts w:ascii="Calibri" w:eastAsia="Calibri" w:hAnsi="Calibri" w:cs="Calibri"/>
          <w:sz w:val="22"/>
          <w:szCs w:val="22"/>
          <w:lang w:eastAsia="en-US"/>
        </w:rPr>
      </w:pPr>
    </w:p>
    <w:p w14:paraId="25FD7364" w14:textId="77777777" w:rsidR="00E653A7" w:rsidRPr="008505B1" w:rsidRDefault="00E653A7" w:rsidP="000A640E">
      <w:pPr>
        <w:autoSpaceDE w:val="0"/>
        <w:autoSpaceDN w:val="0"/>
        <w:adjustRightInd w:val="0"/>
        <w:spacing w:line="300" w:lineRule="auto"/>
        <w:jc w:val="center"/>
        <w:rPr>
          <w:rFonts w:ascii="Calibri" w:eastAsia="Calibri" w:hAnsi="Calibri" w:cs="Calibri"/>
          <w:b/>
          <w:sz w:val="22"/>
          <w:szCs w:val="22"/>
          <w:lang w:eastAsia="en-US"/>
        </w:rPr>
      </w:pPr>
      <w:r w:rsidRPr="008505B1">
        <w:rPr>
          <w:rFonts w:ascii="Calibri" w:eastAsia="Calibri" w:hAnsi="Calibri" w:cs="Calibri"/>
          <w:b/>
          <w:sz w:val="22"/>
          <w:szCs w:val="22"/>
          <w:lang w:eastAsia="en-US"/>
        </w:rPr>
        <w:t>§ 1</w:t>
      </w:r>
    </w:p>
    <w:p w14:paraId="07408964" w14:textId="77777777" w:rsidR="00E653A7" w:rsidRPr="008505B1" w:rsidRDefault="00E653A7" w:rsidP="006F7284">
      <w:pPr>
        <w:numPr>
          <w:ilvl w:val="0"/>
          <w:numId w:val="125"/>
        </w:numPr>
        <w:tabs>
          <w:tab w:val="left" w:pos="0"/>
        </w:tabs>
        <w:spacing w:line="300" w:lineRule="auto"/>
        <w:jc w:val="both"/>
        <w:rPr>
          <w:rFonts w:ascii="Calibri" w:hAnsi="Calibri" w:cs="Calibri"/>
          <w:sz w:val="22"/>
          <w:szCs w:val="22"/>
        </w:rPr>
      </w:pPr>
      <w:r w:rsidRPr="008505B1">
        <w:rPr>
          <w:rFonts w:ascii="Calibri" w:hAnsi="Calibri" w:cs="Calibri"/>
          <w:sz w:val="22"/>
          <w:szCs w:val="22"/>
        </w:rPr>
        <w:t>Użyte w Umowie terminy i wyrażenia, zarówno w liczbie pojedynczej, jak i mnogiej, będą miały następujące znaczenie, chyba że zastrzeżono inaczej:</w:t>
      </w:r>
    </w:p>
    <w:p w14:paraId="51E36E6F" w14:textId="77777777" w:rsidR="00E653A7" w:rsidRPr="008505B1" w:rsidRDefault="00E653A7" w:rsidP="006F7284">
      <w:pPr>
        <w:numPr>
          <w:ilvl w:val="0"/>
          <w:numId w:val="100"/>
        </w:numPr>
        <w:autoSpaceDE w:val="0"/>
        <w:autoSpaceDN w:val="0"/>
        <w:adjustRightInd w:val="0"/>
        <w:spacing w:line="300" w:lineRule="auto"/>
        <w:contextualSpacing/>
        <w:jc w:val="both"/>
        <w:rPr>
          <w:rFonts w:ascii="Calibri" w:hAnsi="Calibri" w:cs="Calibri"/>
          <w:sz w:val="22"/>
          <w:szCs w:val="22"/>
        </w:rPr>
      </w:pPr>
      <w:r w:rsidRPr="008505B1">
        <w:rPr>
          <w:rFonts w:ascii="Calibri" w:hAnsi="Calibri" w:cs="Calibri"/>
          <w:b/>
          <w:sz w:val="22"/>
          <w:szCs w:val="22"/>
        </w:rPr>
        <w:t xml:space="preserve">KC </w:t>
      </w:r>
      <w:r w:rsidRPr="008505B1">
        <w:rPr>
          <w:rFonts w:ascii="Calibri" w:hAnsi="Calibri" w:cs="Calibri"/>
          <w:sz w:val="22"/>
          <w:szCs w:val="22"/>
        </w:rPr>
        <w:t>- ustawa z dnia 23 kwietnia 1964 r. Kodeks cywilny</w:t>
      </w:r>
      <w:r w:rsidRPr="008505B1">
        <w:rPr>
          <w:rFonts w:ascii="Calibri" w:hAnsi="Calibri" w:cs="Calibri"/>
          <w:bCs/>
          <w:sz w:val="22"/>
          <w:szCs w:val="22"/>
        </w:rPr>
        <w:t>;</w:t>
      </w:r>
    </w:p>
    <w:p w14:paraId="1D107F81" w14:textId="77777777" w:rsidR="00E653A7" w:rsidRPr="008505B1" w:rsidRDefault="00E653A7" w:rsidP="006F7284">
      <w:pPr>
        <w:numPr>
          <w:ilvl w:val="0"/>
          <w:numId w:val="100"/>
        </w:numPr>
        <w:autoSpaceDE w:val="0"/>
        <w:autoSpaceDN w:val="0"/>
        <w:adjustRightInd w:val="0"/>
        <w:spacing w:line="300" w:lineRule="auto"/>
        <w:contextualSpacing/>
        <w:jc w:val="both"/>
        <w:rPr>
          <w:rFonts w:ascii="Calibri" w:hAnsi="Calibri" w:cs="Calibri"/>
          <w:sz w:val="22"/>
          <w:szCs w:val="22"/>
        </w:rPr>
      </w:pPr>
      <w:r w:rsidRPr="008505B1">
        <w:rPr>
          <w:rFonts w:ascii="Calibri" w:hAnsi="Calibri" w:cs="Calibri"/>
          <w:b/>
          <w:sz w:val="22"/>
          <w:szCs w:val="22"/>
        </w:rPr>
        <w:t xml:space="preserve">Ogólne warunki ubezpieczenia </w:t>
      </w:r>
      <w:r w:rsidRPr="008505B1">
        <w:rPr>
          <w:rFonts w:ascii="Calibri" w:hAnsi="Calibri" w:cs="Calibri"/>
          <w:bCs/>
          <w:sz w:val="22"/>
          <w:szCs w:val="22"/>
        </w:rPr>
        <w:t>- wzorzec umowy stosowany przez Ubezpieczyciela, o którym mowa w ustawie o działalności ubezpieczeniowej i reasekuracyjnej, wskazany przez Ubezpieczyciela w ofercie;</w:t>
      </w:r>
    </w:p>
    <w:p w14:paraId="1CF82FEA" w14:textId="4FFE3EE3" w:rsidR="00E653A7" w:rsidRPr="008505B1" w:rsidRDefault="00E653A7" w:rsidP="006F7284">
      <w:pPr>
        <w:numPr>
          <w:ilvl w:val="0"/>
          <w:numId w:val="100"/>
        </w:numPr>
        <w:autoSpaceDE w:val="0"/>
        <w:autoSpaceDN w:val="0"/>
        <w:adjustRightInd w:val="0"/>
        <w:spacing w:line="300" w:lineRule="auto"/>
        <w:contextualSpacing/>
        <w:jc w:val="both"/>
        <w:rPr>
          <w:rFonts w:ascii="Calibri" w:hAnsi="Calibri" w:cs="Calibri"/>
          <w:sz w:val="22"/>
          <w:szCs w:val="22"/>
        </w:rPr>
      </w:pPr>
      <w:r w:rsidRPr="008505B1">
        <w:rPr>
          <w:rFonts w:ascii="Calibri" w:hAnsi="Calibri" w:cs="Calibri"/>
          <w:b/>
          <w:sz w:val="22"/>
          <w:szCs w:val="22"/>
        </w:rPr>
        <w:t>SWZ</w:t>
      </w:r>
      <w:r w:rsidRPr="008505B1">
        <w:rPr>
          <w:rFonts w:ascii="Calibri" w:hAnsi="Calibri" w:cs="Calibri"/>
          <w:sz w:val="22"/>
          <w:szCs w:val="22"/>
        </w:rPr>
        <w:t xml:space="preserve"> – Specyfikacja Warunków Zamówienia w postępowaniu o udzielenie zamówienia pod nazwą </w:t>
      </w:r>
      <w:r w:rsidR="00B7746B" w:rsidRPr="008505B1">
        <w:rPr>
          <w:rFonts w:ascii="Calibri" w:hAnsi="Calibri" w:cs="Calibri"/>
          <w:sz w:val="22"/>
          <w:szCs w:val="22"/>
        </w:rPr>
        <w:t>„Kompleksowy program ubezpieczenia dla Politechniki Bydgoskiej”, numer sprawy: AZZP.243.005.2022;</w:t>
      </w:r>
    </w:p>
    <w:p w14:paraId="7852D263" w14:textId="77777777" w:rsidR="00E653A7" w:rsidRPr="008505B1" w:rsidRDefault="00E653A7" w:rsidP="006F7284">
      <w:pPr>
        <w:numPr>
          <w:ilvl w:val="0"/>
          <w:numId w:val="100"/>
        </w:numPr>
        <w:autoSpaceDE w:val="0"/>
        <w:autoSpaceDN w:val="0"/>
        <w:adjustRightInd w:val="0"/>
        <w:spacing w:line="300" w:lineRule="auto"/>
        <w:contextualSpacing/>
        <w:jc w:val="both"/>
        <w:rPr>
          <w:rFonts w:ascii="Calibri" w:hAnsi="Calibri" w:cs="Calibri"/>
          <w:sz w:val="22"/>
          <w:szCs w:val="22"/>
        </w:rPr>
      </w:pPr>
      <w:r w:rsidRPr="008505B1">
        <w:rPr>
          <w:rFonts w:ascii="Calibri" w:hAnsi="Calibri" w:cs="Calibri"/>
          <w:b/>
          <w:sz w:val="22"/>
          <w:szCs w:val="22"/>
        </w:rPr>
        <w:t>PZP</w:t>
      </w:r>
      <w:r w:rsidRPr="008505B1">
        <w:rPr>
          <w:rFonts w:ascii="Calibri" w:hAnsi="Calibri" w:cs="Calibri"/>
          <w:sz w:val="22"/>
          <w:szCs w:val="22"/>
        </w:rPr>
        <w:t xml:space="preserve"> - ustawa z dnia 11 września 2019 r. Prawo zamówień publicznych;</w:t>
      </w:r>
    </w:p>
    <w:p w14:paraId="1C5E0A84" w14:textId="77777777" w:rsidR="00E653A7" w:rsidRPr="008505B1" w:rsidRDefault="00E653A7" w:rsidP="006F7284">
      <w:pPr>
        <w:numPr>
          <w:ilvl w:val="0"/>
          <w:numId w:val="100"/>
        </w:numPr>
        <w:autoSpaceDE w:val="0"/>
        <w:autoSpaceDN w:val="0"/>
        <w:adjustRightInd w:val="0"/>
        <w:spacing w:line="300" w:lineRule="auto"/>
        <w:contextualSpacing/>
        <w:jc w:val="both"/>
        <w:rPr>
          <w:rFonts w:ascii="Calibri" w:hAnsi="Calibri" w:cs="Calibri"/>
          <w:sz w:val="22"/>
          <w:szCs w:val="22"/>
        </w:rPr>
      </w:pPr>
      <w:r w:rsidRPr="008505B1">
        <w:rPr>
          <w:rFonts w:ascii="Calibri" w:hAnsi="Calibri" w:cs="Calibri"/>
          <w:b/>
          <w:sz w:val="22"/>
          <w:szCs w:val="22"/>
        </w:rPr>
        <w:t>Ubezpieczony</w:t>
      </w:r>
      <w:r w:rsidRPr="008505B1">
        <w:rPr>
          <w:rFonts w:ascii="Calibri" w:hAnsi="Calibri" w:cs="Calibri"/>
          <w:sz w:val="22"/>
          <w:szCs w:val="22"/>
        </w:rPr>
        <w:t xml:space="preserve"> – Ubezpieczający z tym, że:</w:t>
      </w:r>
    </w:p>
    <w:p w14:paraId="5EC628D1" w14:textId="77777777" w:rsidR="00E653A7" w:rsidRPr="008505B1" w:rsidRDefault="00E653A7" w:rsidP="006F7284">
      <w:pPr>
        <w:numPr>
          <w:ilvl w:val="0"/>
          <w:numId w:val="118"/>
        </w:numPr>
        <w:autoSpaceDE w:val="0"/>
        <w:autoSpaceDN w:val="0"/>
        <w:adjustRightInd w:val="0"/>
        <w:spacing w:line="300" w:lineRule="auto"/>
        <w:contextualSpacing/>
        <w:jc w:val="both"/>
        <w:rPr>
          <w:rFonts w:ascii="Calibri" w:hAnsi="Calibri" w:cs="Calibri"/>
          <w:sz w:val="22"/>
          <w:szCs w:val="22"/>
        </w:rPr>
      </w:pPr>
      <w:r w:rsidRPr="008505B1">
        <w:rPr>
          <w:rFonts w:ascii="Calibri" w:hAnsi="Calibri" w:cs="Calibri"/>
          <w:sz w:val="22"/>
          <w:szCs w:val="22"/>
        </w:rPr>
        <w:t>w ubezpieczeniu OC, Ubezpieczonym jest posiadacz i/lub kierujący pojazdem mechanicznym,</w:t>
      </w:r>
    </w:p>
    <w:p w14:paraId="7318C2F9" w14:textId="77777777" w:rsidR="00E653A7" w:rsidRPr="008505B1" w:rsidRDefault="00E653A7" w:rsidP="006F7284">
      <w:pPr>
        <w:numPr>
          <w:ilvl w:val="0"/>
          <w:numId w:val="118"/>
        </w:numPr>
        <w:autoSpaceDE w:val="0"/>
        <w:autoSpaceDN w:val="0"/>
        <w:adjustRightInd w:val="0"/>
        <w:spacing w:line="300" w:lineRule="auto"/>
        <w:contextualSpacing/>
        <w:jc w:val="both"/>
        <w:rPr>
          <w:rFonts w:ascii="Calibri" w:hAnsi="Calibri" w:cs="Calibri"/>
          <w:sz w:val="22"/>
          <w:szCs w:val="22"/>
        </w:rPr>
      </w:pPr>
      <w:r w:rsidRPr="008505B1">
        <w:rPr>
          <w:rFonts w:ascii="Calibri" w:hAnsi="Calibri" w:cs="Calibri"/>
          <w:sz w:val="22"/>
          <w:szCs w:val="22"/>
        </w:rPr>
        <w:t>w ubezpieczeniu AC, Ubezpieczonym jest również właściciel pojazdu mechanicznego,</w:t>
      </w:r>
    </w:p>
    <w:p w14:paraId="17FCBDA0" w14:textId="77777777" w:rsidR="00E653A7" w:rsidRPr="008505B1" w:rsidRDefault="00E653A7" w:rsidP="006F7284">
      <w:pPr>
        <w:numPr>
          <w:ilvl w:val="0"/>
          <w:numId w:val="118"/>
        </w:numPr>
        <w:autoSpaceDE w:val="0"/>
        <w:autoSpaceDN w:val="0"/>
        <w:adjustRightInd w:val="0"/>
        <w:spacing w:line="300" w:lineRule="auto"/>
        <w:contextualSpacing/>
        <w:jc w:val="both"/>
        <w:rPr>
          <w:rFonts w:ascii="Calibri" w:hAnsi="Calibri" w:cs="Calibri"/>
          <w:sz w:val="22"/>
          <w:szCs w:val="22"/>
        </w:rPr>
      </w:pPr>
      <w:r w:rsidRPr="008505B1">
        <w:rPr>
          <w:rFonts w:ascii="Calibri" w:hAnsi="Calibri" w:cs="Calibri"/>
          <w:sz w:val="22"/>
          <w:szCs w:val="22"/>
        </w:rPr>
        <w:t>w ubezpieczeniu NNW, Ubezpieczonym jest kierujący pojazdem mechanicznym oraz pasażerowie.</w:t>
      </w:r>
    </w:p>
    <w:p w14:paraId="56035DA5" w14:textId="77777777" w:rsidR="00E653A7" w:rsidRPr="008505B1" w:rsidRDefault="00E653A7" w:rsidP="006F7284">
      <w:pPr>
        <w:numPr>
          <w:ilvl w:val="0"/>
          <w:numId w:val="100"/>
        </w:numPr>
        <w:autoSpaceDE w:val="0"/>
        <w:autoSpaceDN w:val="0"/>
        <w:adjustRightInd w:val="0"/>
        <w:spacing w:line="300" w:lineRule="auto"/>
        <w:contextualSpacing/>
        <w:jc w:val="both"/>
        <w:rPr>
          <w:rFonts w:ascii="Calibri" w:hAnsi="Calibri" w:cs="Calibri"/>
          <w:sz w:val="22"/>
          <w:szCs w:val="22"/>
        </w:rPr>
      </w:pPr>
      <w:proofErr w:type="spellStart"/>
      <w:r w:rsidRPr="008505B1">
        <w:rPr>
          <w:rFonts w:ascii="Calibri" w:hAnsi="Calibri" w:cs="Calibri"/>
          <w:b/>
          <w:sz w:val="22"/>
          <w:szCs w:val="22"/>
        </w:rPr>
        <w:t>UDUiR</w:t>
      </w:r>
      <w:proofErr w:type="spellEnd"/>
      <w:r w:rsidRPr="008505B1">
        <w:rPr>
          <w:rFonts w:ascii="Calibri" w:hAnsi="Calibri" w:cs="Calibri"/>
          <w:b/>
          <w:sz w:val="22"/>
          <w:szCs w:val="22"/>
        </w:rPr>
        <w:t xml:space="preserve"> </w:t>
      </w:r>
      <w:r w:rsidRPr="008505B1">
        <w:rPr>
          <w:rFonts w:ascii="Calibri" w:hAnsi="Calibri" w:cs="Calibri"/>
          <w:sz w:val="22"/>
          <w:szCs w:val="22"/>
        </w:rPr>
        <w:t>- ustawa z dnia 11 września 2015 r. o działalności ubezpieczeniowej i reasekuracyjnej.</w:t>
      </w:r>
    </w:p>
    <w:p w14:paraId="5A2C5776" w14:textId="3C4DBC38" w:rsidR="00E653A7" w:rsidRPr="008505B1" w:rsidRDefault="00E653A7" w:rsidP="006F7284">
      <w:pPr>
        <w:numPr>
          <w:ilvl w:val="0"/>
          <w:numId w:val="125"/>
        </w:numPr>
        <w:autoSpaceDE w:val="0"/>
        <w:autoSpaceDN w:val="0"/>
        <w:adjustRightInd w:val="0"/>
        <w:spacing w:line="300" w:lineRule="auto"/>
        <w:ind w:left="284" w:hanging="284"/>
        <w:contextualSpacing/>
        <w:jc w:val="both"/>
        <w:rPr>
          <w:rFonts w:ascii="Calibri" w:hAnsi="Calibri" w:cs="Calibri"/>
          <w:sz w:val="22"/>
          <w:szCs w:val="22"/>
        </w:rPr>
      </w:pPr>
      <w:r w:rsidRPr="008505B1">
        <w:rPr>
          <w:rFonts w:ascii="Calibri" w:hAnsi="Calibri" w:cs="Calibri"/>
          <w:sz w:val="22"/>
          <w:szCs w:val="22"/>
        </w:rPr>
        <w:t xml:space="preserve">Ubezpieczający oświadcza, że w odniesieniu do niniejszej Umowy, czynności brokerskie, związane z wykonywaniem Umowy, wykonywać będzie broker ubezpieczeniowy </w:t>
      </w:r>
      <w:r w:rsidRPr="008505B1">
        <w:rPr>
          <w:rFonts w:ascii="Calibri" w:hAnsi="Calibri" w:cs="Calibri"/>
          <w:b/>
          <w:bCs/>
          <w:sz w:val="22"/>
          <w:szCs w:val="22"/>
        </w:rPr>
        <w:t>PWS Konstanta S.A. z siedzibą w Bielsko-Biała,</w:t>
      </w:r>
      <w:r w:rsidRPr="008505B1">
        <w:rPr>
          <w:rFonts w:ascii="Calibri" w:hAnsi="Calibri" w:cs="Calibri"/>
          <w:sz w:val="22"/>
          <w:szCs w:val="22"/>
        </w:rPr>
        <w:t xml:space="preserve"> ul. Warszawska 153, 43-300 Bielsko-Biała, wpisana do rejestru przedsiębiorców Krajowego Rejestru Sądowego przez Sąd Rejonowy w Bielsku-Białej VIII Wydział Gospodarczy Krajowego Rejestru Sądowego pod numerem 0000073190, posiadająca kapitał zakładowy opłacony w całości w wysokości </w:t>
      </w:r>
      <w:r w:rsidRPr="008505B1">
        <w:rPr>
          <w:rFonts w:ascii="Calibri" w:hAnsi="Calibri" w:cs="Calibri"/>
          <w:sz w:val="22"/>
          <w:szCs w:val="22"/>
        </w:rPr>
        <w:lastRenderedPageBreak/>
        <w:t>650.000,00 zł, NIP 937–000–61–46 oraz numer REGON 070490343, wpisana do rejestru pośredników ubezpieczeniowych pod numerem 00000092/U, posiadająca zezwolenie Ministra Finansów na prowadzenie działalności brokerskiej z dnia 31 marca 1995 r. o numerze 516, zwana dalej „</w:t>
      </w:r>
      <w:r w:rsidRPr="008505B1">
        <w:rPr>
          <w:rFonts w:ascii="Calibri" w:hAnsi="Calibri" w:cs="Calibri"/>
          <w:b/>
          <w:bCs/>
          <w:sz w:val="22"/>
          <w:szCs w:val="22"/>
        </w:rPr>
        <w:t>Brokerem</w:t>
      </w:r>
      <w:r w:rsidRPr="008505B1">
        <w:rPr>
          <w:rFonts w:ascii="Calibri" w:hAnsi="Calibri" w:cs="Calibri"/>
          <w:sz w:val="22"/>
          <w:szCs w:val="22"/>
        </w:rPr>
        <w:t>”.</w:t>
      </w:r>
    </w:p>
    <w:p w14:paraId="0D3A8E4F" w14:textId="564C689D" w:rsidR="00A65F85" w:rsidRPr="008505B1" w:rsidRDefault="00A65F85" w:rsidP="006F7284">
      <w:pPr>
        <w:numPr>
          <w:ilvl w:val="0"/>
          <w:numId w:val="125"/>
        </w:numPr>
        <w:autoSpaceDE w:val="0"/>
        <w:autoSpaceDN w:val="0"/>
        <w:adjustRightInd w:val="0"/>
        <w:spacing w:line="300" w:lineRule="auto"/>
        <w:contextualSpacing/>
        <w:jc w:val="both"/>
        <w:rPr>
          <w:rFonts w:ascii="Calibri" w:hAnsi="Calibri" w:cs="Calibri"/>
          <w:sz w:val="22"/>
          <w:szCs w:val="22"/>
        </w:rPr>
      </w:pPr>
      <w:r w:rsidRPr="008505B1">
        <w:rPr>
          <w:rFonts w:asciiTheme="minorHAnsi" w:hAnsiTheme="minorHAnsi" w:cstheme="minorHAnsi"/>
          <w:sz w:val="22"/>
          <w:szCs w:val="22"/>
        </w:rPr>
        <w:t xml:space="preserve">Ubezpieczyciel oświadcza, że posiada zezwolenie do wykonywania działalności ubezpieczeniowej zgodnie z przepisami ustawy o działalności ubezpieczeniowej i reasekuracyjnej w grupie </w:t>
      </w:r>
      <w:r w:rsidR="009436F5" w:rsidRPr="008505B1">
        <w:rPr>
          <w:rFonts w:asciiTheme="minorHAnsi" w:hAnsiTheme="minorHAnsi" w:cstheme="minorHAnsi"/>
          <w:sz w:val="22"/>
          <w:szCs w:val="22"/>
        </w:rPr>
        <w:t xml:space="preserve">1, 3, </w:t>
      </w:r>
      <w:r w:rsidRPr="008505B1">
        <w:rPr>
          <w:rFonts w:asciiTheme="minorHAnsi" w:hAnsiTheme="minorHAnsi" w:cstheme="minorHAnsi"/>
          <w:sz w:val="22"/>
          <w:szCs w:val="22"/>
        </w:rPr>
        <w:t>8, 9, 10 i 1</w:t>
      </w:r>
      <w:r w:rsidR="009436F5" w:rsidRPr="008505B1">
        <w:rPr>
          <w:rFonts w:asciiTheme="minorHAnsi" w:hAnsiTheme="minorHAnsi" w:cstheme="minorHAnsi"/>
          <w:sz w:val="22"/>
          <w:szCs w:val="22"/>
        </w:rPr>
        <w:t>8</w:t>
      </w:r>
      <w:r w:rsidRPr="008505B1">
        <w:rPr>
          <w:rFonts w:asciiTheme="minorHAnsi" w:hAnsiTheme="minorHAnsi" w:cstheme="minorHAnsi"/>
          <w:sz w:val="22"/>
          <w:szCs w:val="22"/>
        </w:rPr>
        <w:t xml:space="preserve"> Działu II Załącznika do </w:t>
      </w:r>
      <w:proofErr w:type="spellStart"/>
      <w:r w:rsidRPr="008505B1">
        <w:rPr>
          <w:rFonts w:asciiTheme="minorHAnsi" w:hAnsiTheme="minorHAnsi" w:cstheme="minorHAnsi"/>
          <w:sz w:val="22"/>
          <w:szCs w:val="22"/>
        </w:rPr>
        <w:t>UDUiR</w:t>
      </w:r>
      <w:proofErr w:type="spellEnd"/>
      <w:r w:rsidRPr="008505B1">
        <w:rPr>
          <w:rFonts w:asciiTheme="minorHAnsi" w:hAnsiTheme="minorHAnsi" w:cstheme="minorHAnsi"/>
          <w:sz w:val="22"/>
          <w:szCs w:val="22"/>
        </w:rPr>
        <w:t xml:space="preserve">. </w:t>
      </w:r>
    </w:p>
    <w:p w14:paraId="72241F82" w14:textId="77777777" w:rsidR="00E653A7" w:rsidRPr="008505B1" w:rsidRDefault="00E653A7" w:rsidP="000A640E">
      <w:pPr>
        <w:autoSpaceDE w:val="0"/>
        <w:autoSpaceDN w:val="0"/>
        <w:adjustRightInd w:val="0"/>
        <w:spacing w:line="300" w:lineRule="auto"/>
        <w:jc w:val="center"/>
        <w:rPr>
          <w:rFonts w:ascii="Calibri" w:eastAsia="Calibri" w:hAnsi="Calibri" w:cs="Calibri"/>
          <w:b/>
          <w:sz w:val="22"/>
          <w:szCs w:val="22"/>
          <w:lang w:eastAsia="en-US"/>
        </w:rPr>
      </w:pPr>
    </w:p>
    <w:p w14:paraId="6ED9AFAA" w14:textId="77777777" w:rsidR="00E653A7" w:rsidRPr="008505B1" w:rsidRDefault="00E653A7" w:rsidP="000A640E">
      <w:pPr>
        <w:autoSpaceDE w:val="0"/>
        <w:autoSpaceDN w:val="0"/>
        <w:adjustRightInd w:val="0"/>
        <w:spacing w:line="300" w:lineRule="auto"/>
        <w:jc w:val="center"/>
        <w:rPr>
          <w:rFonts w:ascii="Calibri" w:eastAsia="Calibri" w:hAnsi="Calibri" w:cs="Calibri"/>
          <w:b/>
          <w:sz w:val="22"/>
          <w:szCs w:val="22"/>
          <w:lang w:eastAsia="en-US"/>
        </w:rPr>
      </w:pPr>
      <w:r w:rsidRPr="008505B1">
        <w:rPr>
          <w:rFonts w:ascii="Calibri" w:eastAsia="Calibri" w:hAnsi="Calibri" w:cs="Calibri"/>
          <w:b/>
          <w:sz w:val="22"/>
          <w:szCs w:val="22"/>
          <w:lang w:eastAsia="en-US"/>
        </w:rPr>
        <w:t>§ 2</w:t>
      </w:r>
    </w:p>
    <w:p w14:paraId="30350D43" w14:textId="77777777" w:rsidR="00E653A7" w:rsidRPr="008505B1" w:rsidRDefault="00E653A7" w:rsidP="006F7284">
      <w:pPr>
        <w:numPr>
          <w:ilvl w:val="0"/>
          <w:numId w:val="115"/>
        </w:numPr>
        <w:autoSpaceDE w:val="0"/>
        <w:autoSpaceDN w:val="0"/>
        <w:adjustRightInd w:val="0"/>
        <w:spacing w:line="300" w:lineRule="auto"/>
        <w:ind w:left="426"/>
        <w:jc w:val="both"/>
        <w:rPr>
          <w:rFonts w:ascii="Calibri" w:eastAsia="Calibri" w:hAnsi="Calibri" w:cs="Calibri"/>
          <w:sz w:val="22"/>
          <w:szCs w:val="22"/>
          <w:lang w:eastAsia="en-US"/>
        </w:rPr>
      </w:pPr>
      <w:r w:rsidRPr="008505B1">
        <w:rPr>
          <w:rFonts w:ascii="Calibri" w:eastAsia="Calibri" w:hAnsi="Calibri" w:cs="Calibri"/>
          <w:sz w:val="22"/>
          <w:szCs w:val="22"/>
          <w:lang w:eastAsia="en-US"/>
        </w:rPr>
        <w:t>Przedmiotem Umowy są ubezpieczenia:</w:t>
      </w:r>
    </w:p>
    <w:p w14:paraId="7E4A8A98" w14:textId="77777777" w:rsidR="00E653A7" w:rsidRPr="008505B1" w:rsidRDefault="00E653A7" w:rsidP="006F7284">
      <w:pPr>
        <w:numPr>
          <w:ilvl w:val="0"/>
          <w:numId w:val="116"/>
        </w:numPr>
        <w:autoSpaceDE w:val="0"/>
        <w:autoSpaceDN w:val="0"/>
        <w:adjustRightInd w:val="0"/>
        <w:spacing w:line="300" w:lineRule="auto"/>
        <w:contextualSpacing/>
        <w:jc w:val="both"/>
        <w:rPr>
          <w:rFonts w:ascii="Calibri" w:eastAsia="Calibri" w:hAnsi="Calibri" w:cs="Calibri"/>
          <w:b/>
          <w:bCs/>
          <w:sz w:val="22"/>
          <w:szCs w:val="22"/>
          <w:lang w:eastAsia="en-US"/>
        </w:rPr>
      </w:pPr>
      <w:r w:rsidRPr="008505B1">
        <w:rPr>
          <w:rFonts w:ascii="Calibri" w:eastAsia="Calibri" w:hAnsi="Calibri" w:cs="Calibri"/>
          <w:b/>
          <w:bCs/>
          <w:sz w:val="22"/>
          <w:szCs w:val="22"/>
          <w:lang w:eastAsia="en-US"/>
        </w:rPr>
        <w:t xml:space="preserve">obowiązkowe ubezpieczenie odpowiedzialności cywilnej posiadaczy pojazdów mechanicznych, o którym mowa w ustawie z dnia 22 maja 2003 r. o ubezpieczeniach obowiązkowych, Ubezpieczeniowym Funduszu Gwarancyjnym i Polskim Biurze Ubezpieczycieli Komunikacyjnych (OC), </w:t>
      </w:r>
    </w:p>
    <w:p w14:paraId="0CB3DF76" w14:textId="77777777" w:rsidR="00E653A7" w:rsidRPr="008505B1" w:rsidRDefault="00E653A7" w:rsidP="006F7284">
      <w:pPr>
        <w:numPr>
          <w:ilvl w:val="0"/>
          <w:numId w:val="116"/>
        </w:numPr>
        <w:autoSpaceDE w:val="0"/>
        <w:autoSpaceDN w:val="0"/>
        <w:adjustRightInd w:val="0"/>
        <w:spacing w:line="300" w:lineRule="auto"/>
        <w:contextualSpacing/>
        <w:jc w:val="both"/>
        <w:rPr>
          <w:rFonts w:ascii="Calibri" w:eastAsia="Calibri" w:hAnsi="Calibri" w:cs="Calibri"/>
          <w:b/>
          <w:bCs/>
          <w:sz w:val="22"/>
          <w:szCs w:val="22"/>
          <w:lang w:eastAsia="en-US"/>
        </w:rPr>
      </w:pPr>
      <w:r w:rsidRPr="008505B1">
        <w:rPr>
          <w:rFonts w:ascii="Calibri" w:eastAsia="Calibri" w:hAnsi="Calibri" w:cs="Calibri"/>
          <w:b/>
          <w:bCs/>
          <w:sz w:val="22"/>
          <w:szCs w:val="22"/>
          <w:lang w:eastAsia="en-US"/>
        </w:rPr>
        <w:t xml:space="preserve">ubezpieczenie Auto Casco (AC), </w:t>
      </w:r>
    </w:p>
    <w:p w14:paraId="6B905741" w14:textId="77777777" w:rsidR="00E653A7" w:rsidRPr="008505B1" w:rsidRDefault="00E653A7" w:rsidP="006F7284">
      <w:pPr>
        <w:numPr>
          <w:ilvl w:val="0"/>
          <w:numId w:val="116"/>
        </w:numPr>
        <w:autoSpaceDE w:val="0"/>
        <w:autoSpaceDN w:val="0"/>
        <w:adjustRightInd w:val="0"/>
        <w:spacing w:line="300" w:lineRule="auto"/>
        <w:contextualSpacing/>
        <w:jc w:val="both"/>
        <w:rPr>
          <w:rFonts w:ascii="Calibri" w:eastAsia="Calibri" w:hAnsi="Calibri" w:cs="Calibri"/>
          <w:b/>
          <w:bCs/>
          <w:sz w:val="22"/>
          <w:szCs w:val="22"/>
          <w:lang w:eastAsia="en-US"/>
        </w:rPr>
      </w:pPr>
      <w:r w:rsidRPr="008505B1">
        <w:rPr>
          <w:rFonts w:ascii="Calibri" w:eastAsia="Calibri" w:hAnsi="Calibri" w:cs="Calibri"/>
          <w:b/>
          <w:bCs/>
          <w:sz w:val="22"/>
          <w:szCs w:val="22"/>
          <w:lang w:eastAsia="en-US"/>
        </w:rPr>
        <w:t>ubezpieczenie Następstw Nieszczęśliwych Wypadków Kierowców i Pasażerów (NNW),</w:t>
      </w:r>
    </w:p>
    <w:p w14:paraId="1B704AF5" w14:textId="77777777" w:rsidR="00E653A7" w:rsidRPr="008505B1" w:rsidRDefault="00E653A7" w:rsidP="006F7284">
      <w:pPr>
        <w:numPr>
          <w:ilvl w:val="0"/>
          <w:numId w:val="116"/>
        </w:numPr>
        <w:autoSpaceDE w:val="0"/>
        <w:autoSpaceDN w:val="0"/>
        <w:adjustRightInd w:val="0"/>
        <w:spacing w:line="300" w:lineRule="auto"/>
        <w:contextualSpacing/>
        <w:jc w:val="both"/>
        <w:rPr>
          <w:rFonts w:ascii="Calibri" w:eastAsia="Calibri" w:hAnsi="Calibri" w:cs="Calibri"/>
          <w:b/>
          <w:bCs/>
          <w:sz w:val="22"/>
          <w:szCs w:val="22"/>
          <w:lang w:eastAsia="en-US"/>
        </w:rPr>
      </w:pPr>
      <w:r w:rsidRPr="008505B1">
        <w:rPr>
          <w:rFonts w:ascii="Calibri" w:eastAsia="Calibri" w:hAnsi="Calibri" w:cs="Calibri"/>
          <w:b/>
          <w:bCs/>
          <w:sz w:val="22"/>
          <w:szCs w:val="22"/>
          <w:lang w:eastAsia="en-US"/>
        </w:rPr>
        <w:t>ubezpieczenie Assistance (ASS),</w:t>
      </w:r>
    </w:p>
    <w:p w14:paraId="3DF853AC" w14:textId="77777777" w:rsidR="00E653A7" w:rsidRPr="008505B1" w:rsidRDefault="00E653A7" w:rsidP="006F7284">
      <w:pPr>
        <w:numPr>
          <w:ilvl w:val="0"/>
          <w:numId w:val="116"/>
        </w:numPr>
        <w:autoSpaceDE w:val="0"/>
        <w:autoSpaceDN w:val="0"/>
        <w:adjustRightInd w:val="0"/>
        <w:spacing w:line="300" w:lineRule="auto"/>
        <w:contextualSpacing/>
        <w:jc w:val="both"/>
        <w:rPr>
          <w:rFonts w:ascii="Calibri" w:eastAsia="Calibri" w:hAnsi="Calibri" w:cs="Calibri"/>
          <w:b/>
          <w:bCs/>
          <w:sz w:val="22"/>
          <w:szCs w:val="22"/>
          <w:lang w:eastAsia="en-US"/>
        </w:rPr>
      </w:pPr>
      <w:r w:rsidRPr="008505B1">
        <w:rPr>
          <w:rFonts w:ascii="Calibri" w:eastAsia="Calibri" w:hAnsi="Calibri" w:cs="Calibri"/>
          <w:b/>
          <w:bCs/>
          <w:sz w:val="22"/>
          <w:szCs w:val="22"/>
          <w:lang w:eastAsia="en-US"/>
        </w:rPr>
        <w:t xml:space="preserve">ubezpieczenie </w:t>
      </w:r>
      <w:proofErr w:type="spellStart"/>
      <w:r w:rsidRPr="008505B1">
        <w:rPr>
          <w:rFonts w:ascii="Calibri" w:eastAsia="Calibri" w:hAnsi="Calibri" w:cs="Calibri"/>
          <w:b/>
          <w:bCs/>
          <w:sz w:val="22"/>
          <w:szCs w:val="22"/>
          <w:lang w:eastAsia="en-US"/>
        </w:rPr>
        <w:t>AutoSzyby</w:t>
      </w:r>
      <w:proofErr w:type="spellEnd"/>
      <w:r w:rsidRPr="008505B1">
        <w:rPr>
          <w:rFonts w:ascii="Calibri" w:eastAsia="Calibri" w:hAnsi="Calibri" w:cs="Calibri"/>
          <w:b/>
          <w:bCs/>
          <w:sz w:val="22"/>
          <w:szCs w:val="22"/>
          <w:lang w:eastAsia="en-US"/>
        </w:rPr>
        <w:t xml:space="preserve"> (</w:t>
      </w:r>
      <w:proofErr w:type="spellStart"/>
      <w:r w:rsidRPr="008505B1">
        <w:rPr>
          <w:rFonts w:ascii="Calibri" w:eastAsia="Calibri" w:hAnsi="Calibri" w:cs="Calibri"/>
          <w:b/>
          <w:bCs/>
          <w:sz w:val="22"/>
          <w:szCs w:val="22"/>
          <w:lang w:eastAsia="en-US"/>
        </w:rPr>
        <w:t>AutoSzyby</w:t>
      </w:r>
      <w:proofErr w:type="spellEnd"/>
      <w:r w:rsidRPr="008505B1">
        <w:rPr>
          <w:rFonts w:ascii="Calibri" w:eastAsia="Calibri" w:hAnsi="Calibri" w:cs="Calibri"/>
          <w:b/>
          <w:bCs/>
          <w:sz w:val="22"/>
          <w:szCs w:val="22"/>
          <w:lang w:eastAsia="en-US"/>
        </w:rPr>
        <w:t>).</w:t>
      </w:r>
    </w:p>
    <w:p w14:paraId="7AAECFF0" w14:textId="3B81D763" w:rsidR="00E653A7" w:rsidRPr="008505B1" w:rsidRDefault="00E653A7" w:rsidP="006F7284">
      <w:pPr>
        <w:numPr>
          <w:ilvl w:val="0"/>
          <w:numId w:val="115"/>
        </w:numPr>
        <w:spacing w:line="300" w:lineRule="auto"/>
        <w:contextualSpacing/>
        <w:jc w:val="both"/>
        <w:rPr>
          <w:rFonts w:ascii="Calibri" w:eastAsia="Calibri" w:hAnsi="Calibri" w:cs="Calibri"/>
          <w:bCs/>
          <w:sz w:val="22"/>
          <w:szCs w:val="22"/>
          <w:lang w:eastAsia="en-US"/>
        </w:rPr>
      </w:pPr>
      <w:r w:rsidRPr="008505B1">
        <w:rPr>
          <w:rFonts w:ascii="Calibri" w:eastAsia="Calibri" w:hAnsi="Calibri" w:cs="Calibri"/>
          <w:sz w:val="22"/>
          <w:szCs w:val="22"/>
          <w:lang w:eastAsia="en-US"/>
        </w:rPr>
        <w:t xml:space="preserve">Szczegółowy opis przedmiotu zamówienia, w tym szczegółowe warunki ubezpieczeń, zawiera </w:t>
      </w:r>
      <w:r w:rsidRPr="008505B1">
        <w:rPr>
          <w:rFonts w:ascii="Calibri" w:eastAsia="Calibri" w:hAnsi="Calibri" w:cs="Calibri"/>
          <w:bCs/>
          <w:sz w:val="22"/>
          <w:szCs w:val="22"/>
          <w:lang w:eastAsia="en-US"/>
        </w:rPr>
        <w:t xml:space="preserve">Załącznik nr 1 do Umowy. W przypadku rozszerzeń odpowiedzialności – o ile takie zostały zaoferowane przez Ubezpieczyciela w ofercie – zastosowanie będą miały warunki klauzul </w:t>
      </w:r>
      <w:r w:rsidR="009436F5" w:rsidRPr="008505B1">
        <w:rPr>
          <w:rFonts w:ascii="Calibri" w:eastAsia="Calibri" w:hAnsi="Calibri" w:cs="Calibri"/>
          <w:bCs/>
          <w:sz w:val="22"/>
          <w:szCs w:val="22"/>
          <w:lang w:eastAsia="en-US"/>
        </w:rPr>
        <w:t>fakultatywnych</w:t>
      </w:r>
      <w:r w:rsidRPr="008505B1">
        <w:rPr>
          <w:rFonts w:ascii="Calibri" w:eastAsia="Calibri" w:hAnsi="Calibri" w:cs="Calibri"/>
          <w:bCs/>
          <w:sz w:val="22"/>
          <w:szCs w:val="22"/>
          <w:lang w:eastAsia="en-US"/>
        </w:rPr>
        <w:t xml:space="preserve"> wskazanych w Załączniku nr 2 do Umowy.</w:t>
      </w:r>
    </w:p>
    <w:p w14:paraId="1F6C1DF4" w14:textId="77777777" w:rsidR="00E653A7" w:rsidRPr="008505B1" w:rsidRDefault="00E653A7" w:rsidP="006F7284">
      <w:pPr>
        <w:numPr>
          <w:ilvl w:val="0"/>
          <w:numId w:val="115"/>
        </w:numPr>
        <w:spacing w:line="300" w:lineRule="auto"/>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W skład floty pojazdów użytkowanej przez Ubezpieczającego/ Ubezpieczonego wchodzą pojazdy:</w:t>
      </w:r>
    </w:p>
    <w:p w14:paraId="11C5E58C" w14:textId="3C60DCD5" w:rsidR="00E653A7" w:rsidRPr="008505B1" w:rsidRDefault="00E653A7" w:rsidP="006F7284">
      <w:pPr>
        <w:numPr>
          <w:ilvl w:val="1"/>
          <w:numId w:val="115"/>
        </w:numPr>
        <w:spacing w:line="300" w:lineRule="auto"/>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stanowiące własność Ubezpieczającego/</w:t>
      </w:r>
      <w:r w:rsidR="008A77FB" w:rsidRPr="008505B1">
        <w:rPr>
          <w:rFonts w:ascii="Calibri" w:eastAsia="Calibri" w:hAnsi="Calibri" w:cs="Calibri"/>
          <w:bCs/>
          <w:sz w:val="22"/>
          <w:szCs w:val="22"/>
          <w:lang w:eastAsia="en-US"/>
        </w:rPr>
        <w:t>Ubezpieczonego</w:t>
      </w:r>
      <w:r w:rsidRPr="008505B1">
        <w:rPr>
          <w:rFonts w:ascii="Calibri" w:eastAsia="Calibri" w:hAnsi="Calibri" w:cs="Calibri"/>
          <w:bCs/>
          <w:sz w:val="22"/>
          <w:szCs w:val="22"/>
          <w:lang w:eastAsia="en-US"/>
        </w:rPr>
        <w:t xml:space="preserve"> lub</w:t>
      </w:r>
    </w:p>
    <w:p w14:paraId="7003DF68" w14:textId="77777777" w:rsidR="00E653A7" w:rsidRPr="008505B1" w:rsidRDefault="00E653A7" w:rsidP="006F7284">
      <w:pPr>
        <w:numPr>
          <w:ilvl w:val="1"/>
          <w:numId w:val="115"/>
        </w:numPr>
        <w:spacing w:line="300" w:lineRule="auto"/>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będące w posiadaniu Ubezpieczającego/Ubezpieczonego na podstawie innego niż prawo własności tytułu prawnego (jako przedmiot umowy leasingu, najmu, dzierżawy, użyczenia),</w:t>
      </w:r>
    </w:p>
    <w:p w14:paraId="5F9E97C8" w14:textId="77777777" w:rsidR="00E653A7" w:rsidRPr="008505B1" w:rsidRDefault="00E653A7" w:rsidP="000A640E">
      <w:pPr>
        <w:spacing w:line="300" w:lineRule="auto"/>
        <w:ind w:left="420"/>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wymienione w wykazie pojazdów stanowiącym Załącznik nr 3 do Umowy oraz pojazdy dołączane do floty i obejmowane ochroną ubezpieczeniową w czasie obowiązywania niniejszej Umowy.</w:t>
      </w:r>
    </w:p>
    <w:p w14:paraId="6231CF5C" w14:textId="77777777" w:rsidR="00E653A7" w:rsidRPr="008505B1" w:rsidRDefault="00E653A7" w:rsidP="000A640E">
      <w:pPr>
        <w:suppressAutoHyphens/>
        <w:spacing w:line="300" w:lineRule="auto"/>
        <w:jc w:val="center"/>
        <w:rPr>
          <w:rFonts w:ascii="Calibri" w:hAnsi="Calibri" w:cs="Calibri"/>
          <w:b/>
          <w:bCs/>
          <w:sz w:val="22"/>
          <w:szCs w:val="22"/>
        </w:rPr>
      </w:pPr>
    </w:p>
    <w:p w14:paraId="2BECF85B" w14:textId="77777777" w:rsidR="00E653A7" w:rsidRPr="008505B1" w:rsidRDefault="00E653A7" w:rsidP="000A640E">
      <w:pPr>
        <w:suppressAutoHyphens/>
        <w:spacing w:line="300" w:lineRule="auto"/>
        <w:jc w:val="center"/>
        <w:rPr>
          <w:rFonts w:ascii="Calibri" w:hAnsi="Calibri" w:cs="Calibri"/>
          <w:b/>
          <w:bCs/>
          <w:sz w:val="22"/>
          <w:szCs w:val="22"/>
        </w:rPr>
      </w:pPr>
      <w:r w:rsidRPr="008505B1">
        <w:rPr>
          <w:rFonts w:ascii="Calibri" w:hAnsi="Calibri" w:cs="Calibri"/>
          <w:b/>
          <w:bCs/>
          <w:sz w:val="22"/>
          <w:szCs w:val="22"/>
        </w:rPr>
        <w:t>§ 3</w:t>
      </w:r>
    </w:p>
    <w:p w14:paraId="3D007F2B" w14:textId="77777777" w:rsidR="00E653A7" w:rsidRPr="008505B1" w:rsidRDefault="00E653A7" w:rsidP="006F7284">
      <w:pPr>
        <w:numPr>
          <w:ilvl w:val="0"/>
          <w:numId w:val="102"/>
        </w:numPr>
        <w:tabs>
          <w:tab w:val="num" w:pos="284"/>
        </w:tabs>
        <w:suppressAutoHyphens/>
        <w:spacing w:line="300" w:lineRule="auto"/>
        <w:jc w:val="both"/>
        <w:rPr>
          <w:rFonts w:ascii="Calibri" w:hAnsi="Calibri" w:cs="Calibri"/>
          <w:sz w:val="22"/>
          <w:szCs w:val="22"/>
        </w:rPr>
      </w:pPr>
      <w:r w:rsidRPr="008505B1">
        <w:rPr>
          <w:rFonts w:ascii="Calibri" w:hAnsi="Calibri" w:cs="Calibri"/>
          <w:sz w:val="22"/>
          <w:szCs w:val="22"/>
        </w:rPr>
        <w:t>Do Umowy, w zakresie w niej nieuregulowanym, zastosowanie mają w zakresie:</w:t>
      </w:r>
    </w:p>
    <w:p w14:paraId="571B72BB" w14:textId="77777777" w:rsidR="00E653A7" w:rsidRPr="008505B1" w:rsidRDefault="00E653A7" w:rsidP="006F7284">
      <w:pPr>
        <w:numPr>
          <w:ilvl w:val="0"/>
          <w:numId w:val="119"/>
        </w:numPr>
        <w:suppressAutoHyphens/>
        <w:spacing w:line="300" w:lineRule="auto"/>
        <w:jc w:val="both"/>
        <w:rPr>
          <w:rFonts w:ascii="Calibri" w:hAnsi="Calibri" w:cs="Calibri"/>
          <w:sz w:val="22"/>
          <w:szCs w:val="22"/>
        </w:rPr>
      </w:pPr>
      <w:r w:rsidRPr="008505B1">
        <w:rPr>
          <w:rFonts w:ascii="Calibri" w:hAnsi="Calibri" w:cs="Calibri"/>
          <w:sz w:val="22"/>
          <w:szCs w:val="22"/>
        </w:rPr>
        <w:t xml:space="preserve">ubezpieczenia OC – ustawa </w:t>
      </w:r>
      <w:bookmarkStart w:id="72" w:name="_Hlk86915571"/>
      <w:r w:rsidRPr="008505B1">
        <w:rPr>
          <w:rFonts w:ascii="Calibri" w:hAnsi="Calibri" w:cs="Calibri"/>
          <w:sz w:val="22"/>
          <w:szCs w:val="22"/>
        </w:rPr>
        <w:t>z dnia 22 maja 2003 r. o ubezpieczeniach obowiązkowych, Ubezpieczeniowym Funduszu Gwarancyjnym i Polskim Biurze Ubezpieczycieli Komunikacyjnych</w:t>
      </w:r>
      <w:bookmarkEnd w:id="72"/>
      <w:r w:rsidRPr="008505B1">
        <w:rPr>
          <w:rFonts w:ascii="Calibri" w:hAnsi="Calibri" w:cs="Calibri"/>
          <w:sz w:val="22"/>
          <w:szCs w:val="22"/>
        </w:rPr>
        <w:t>,</w:t>
      </w:r>
    </w:p>
    <w:p w14:paraId="530D4F2B" w14:textId="77777777" w:rsidR="00E653A7" w:rsidRPr="008505B1" w:rsidRDefault="00E653A7" w:rsidP="006F7284">
      <w:pPr>
        <w:numPr>
          <w:ilvl w:val="0"/>
          <w:numId w:val="119"/>
        </w:numPr>
        <w:suppressAutoHyphens/>
        <w:spacing w:line="300" w:lineRule="auto"/>
        <w:jc w:val="both"/>
        <w:rPr>
          <w:rFonts w:ascii="Calibri" w:hAnsi="Calibri" w:cs="Calibri"/>
          <w:sz w:val="22"/>
          <w:szCs w:val="22"/>
        </w:rPr>
      </w:pPr>
      <w:r w:rsidRPr="008505B1">
        <w:rPr>
          <w:rFonts w:ascii="Calibri" w:hAnsi="Calibri" w:cs="Calibri"/>
          <w:sz w:val="22"/>
          <w:szCs w:val="22"/>
        </w:rPr>
        <w:t>ubezpieczenia AC – ogólne warunki ubezpieczenia ………………………………………………. stanowiące Załącznik nr 4 do Umowy,</w:t>
      </w:r>
    </w:p>
    <w:p w14:paraId="40A2F94A" w14:textId="77777777" w:rsidR="00E653A7" w:rsidRPr="008505B1" w:rsidRDefault="00E653A7" w:rsidP="006F7284">
      <w:pPr>
        <w:numPr>
          <w:ilvl w:val="0"/>
          <w:numId w:val="119"/>
        </w:numPr>
        <w:suppressAutoHyphens/>
        <w:spacing w:line="300" w:lineRule="auto"/>
        <w:jc w:val="both"/>
        <w:rPr>
          <w:rFonts w:ascii="Calibri" w:hAnsi="Calibri" w:cs="Calibri"/>
          <w:sz w:val="22"/>
          <w:szCs w:val="22"/>
        </w:rPr>
      </w:pPr>
      <w:r w:rsidRPr="008505B1">
        <w:rPr>
          <w:rFonts w:ascii="Calibri" w:hAnsi="Calibri" w:cs="Calibri"/>
          <w:sz w:val="22"/>
          <w:szCs w:val="22"/>
        </w:rPr>
        <w:t>ubezpieczenia NNW – ogólne warunki ubezpieczenia ………………………………………. stanowiące Załącznik nr 5 do Umowy,</w:t>
      </w:r>
    </w:p>
    <w:p w14:paraId="47426F76" w14:textId="77777777" w:rsidR="00E653A7" w:rsidRPr="008505B1" w:rsidRDefault="00E653A7" w:rsidP="006F7284">
      <w:pPr>
        <w:numPr>
          <w:ilvl w:val="0"/>
          <w:numId w:val="119"/>
        </w:numPr>
        <w:suppressAutoHyphens/>
        <w:spacing w:line="300" w:lineRule="auto"/>
        <w:jc w:val="both"/>
        <w:rPr>
          <w:rFonts w:ascii="Calibri" w:hAnsi="Calibri" w:cs="Calibri"/>
          <w:sz w:val="22"/>
          <w:szCs w:val="22"/>
        </w:rPr>
      </w:pPr>
      <w:r w:rsidRPr="008505B1">
        <w:rPr>
          <w:rFonts w:ascii="Calibri" w:hAnsi="Calibri" w:cs="Calibri"/>
          <w:sz w:val="22"/>
          <w:szCs w:val="22"/>
        </w:rPr>
        <w:t>ubezpieczenia Assistance – ogólne warunki ubezpieczenia …………………………. stanowiące Załącznik nr 6 do Umowy,</w:t>
      </w:r>
    </w:p>
    <w:p w14:paraId="5ABAEB11" w14:textId="77777777" w:rsidR="00E653A7" w:rsidRPr="008505B1" w:rsidRDefault="00E653A7" w:rsidP="006F7284">
      <w:pPr>
        <w:numPr>
          <w:ilvl w:val="0"/>
          <w:numId w:val="119"/>
        </w:numPr>
        <w:suppressAutoHyphens/>
        <w:spacing w:line="300" w:lineRule="auto"/>
        <w:jc w:val="both"/>
        <w:rPr>
          <w:rFonts w:ascii="Calibri" w:hAnsi="Calibri" w:cs="Calibri"/>
          <w:sz w:val="22"/>
          <w:szCs w:val="22"/>
        </w:rPr>
      </w:pPr>
      <w:r w:rsidRPr="008505B1">
        <w:rPr>
          <w:rFonts w:ascii="Calibri" w:hAnsi="Calibri" w:cs="Calibri"/>
          <w:sz w:val="22"/>
          <w:szCs w:val="22"/>
        </w:rPr>
        <w:t xml:space="preserve">ubezpieczenia </w:t>
      </w:r>
      <w:proofErr w:type="spellStart"/>
      <w:r w:rsidRPr="008505B1">
        <w:rPr>
          <w:rFonts w:ascii="Calibri" w:hAnsi="Calibri" w:cs="Calibri"/>
          <w:sz w:val="22"/>
          <w:szCs w:val="22"/>
        </w:rPr>
        <w:t>AutoSzyby</w:t>
      </w:r>
      <w:proofErr w:type="spellEnd"/>
      <w:r w:rsidRPr="008505B1">
        <w:rPr>
          <w:rFonts w:ascii="Calibri" w:hAnsi="Calibri" w:cs="Calibri"/>
          <w:sz w:val="22"/>
          <w:szCs w:val="22"/>
        </w:rPr>
        <w:t xml:space="preserve"> – ogólne warunki ubezpieczenia …………………………. Stanowiące Załącznik nr 7 do Umowy.</w:t>
      </w:r>
    </w:p>
    <w:p w14:paraId="4FD8C5EA" w14:textId="77777777" w:rsidR="00E653A7" w:rsidRPr="008505B1" w:rsidRDefault="00E653A7" w:rsidP="006F7284">
      <w:pPr>
        <w:numPr>
          <w:ilvl w:val="0"/>
          <w:numId w:val="102"/>
        </w:numPr>
        <w:suppressAutoHyphens/>
        <w:spacing w:line="300" w:lineRule="auto"/>
        <w:jc w:val="both"/>
        <w:rPr>
          <w:rFonts w:ascii="Calibri" w:hAnsi="Calibri" w:cs="Calibri"/>
          <w:sz w:val="22"/>
          <w:szCs w:val="22"/>
        </w:rPr>
      </w:pPr>
      <w:r w:rsidRPr="008505B1">
        <w:rPr>
          <w:rFonts w:ascii="Calibri" w:hAnsi="Calibri" w:cs="Calibri"/>
          <w:sz w:val="22"/>
          <w:szCs w:val="22"/>
        </w:rPr>
        <w:t xml:space="preserve">Postanowienia Umowy i SWZ mają pierwszeństwo przed ogólnymi warunkami ubezpieczeń. </w:t>
      </w:r>
    </w:p>
    <w:p w14:paraId="4A2D7A93" w14:textId="77777777" w:rsidR="00E653A7" w:rsidRPr="008505B1" w:rsidRDefault="00E653A7" w:rsidP="006F7284">
      <w:pPr>
        <w:numPr>
          <w:ilvl w:val="0"/>
          <w:numId w:val="102"/>
        </w:numPr>
        <w:suppressAutoHyphens/>
        <w:spacing w:line="300" w:lineRule="auto"/>
        <w:jc w:val="both"/>
        <w:rPr>
          <w:rFonts w:ascii="Calibri" w:hAnsi="Calibri" w:cs="Calibri"/>
          <w:sz w:val="22"/>
          <w:szCs w:val="22"/>
        </w:rPr>
      </w:pPr>
      <w:r w:rsidRPr="008505B1">
        <w:rPr>
          <w:rFonts w:ascii="Calibri" w:hAnsi="Calibri" w:cs="Calibri"/>
          <w:sz w:val="22"/>
          <w:szCs w:val="22"/>
        </w:rPr>
        <w:t>Ustala się, że w razie rozbieżności pomiędzy postanowieniami Umowy i SWZ, a ogólnymi warunkami ubezpieczeń, zastosowanie znajdą te postanowienia, które są korzystniejsze dla Ubezpieczającego lub Ubezpieczonego.</w:t>
      </w:r>
    </w:p>
    <w:p w14:paraId="4DC427B4" w14:textId="77777777" w:rsidR="00E653A7" w:rsidRPr="008505B1" w:rsidRDefault="00E653A7" w:rsidP="006F7284">
      <w:pPr>
        <w:numPr>
          <w:ilvl w:val="0"/>
          <w:numId w:val="102"/>
        </w:numPr>
        <w:suppressAutoHyphens/>
        <w:spacing w:line="300" w:lineRule="auto"/>
        <w:jc w:val="both"/>
        <w:rPr>
          <w:rFonts w:ascii="Calibri" w:hAnsi="Calibri" w:cs="Calibri"/>
          <w:sz w:val="22"/>
          <w:szCs w:val="22"/>
        </w:rPr>
      </w:pPr>
      <w:r w:rsidRPr="008505B1">
        <w:rPr>
          <w:rFonts w:ascii="Calibri" w:hAnsi="Calibri" w:cs="Calibri"/>
          <w:sz w:val="22"/>
          <w:szCs w:val="22"/>
        </w:rPr>
        <w:lastRenderedPageBreak/>
        <w:t>W przypadku, w którym niemożliwa lub utrudniona jest ocena, które postanawiania są korzystniejsze dla Ubezpieczającego lub Ubezpieczonego, Ubezpieczający lub Ubezpieczony jest uprawniony do dokonania wyboru pomiędzy treścią ogólnych warunków ubezpieczeń a postanowieniami Umowy w pozostałej części SWZ.</w:t>
      </w:r>
    </w:p>
    <w:p w14:paraId="7933F71C" w14:textId="77777777" w:rsidR="00E653A7" w:rsidRPr="008505B1" w:rsidRDefault="00E653A7" w:rsidP="006F7284">
      <w:pPr>
        <w:numPr>
          <w:ilvl w:val="0"/>
          <w:numId w:val="102"/>
        </w:numPr>
        <w:suppressAutoHyphens/>
        <w:spacing w:line="300" w:lineRule="auto"/>
        <w:jc w:val="both"/>
        <w:rPr>
          <w:rFonts w:ascii="Calibri" w:hAnsi="Calibri" w:cs="Calibri"/>
          <w:sz w:val="22"/>
          <w:szCs w:val="22"/>
        </w:rPr>
      </w:pPr>
      <w:r w:rsidRPr="008505B1">
        <w:rPr>
          <w:rFonts w:ascii="Calibri" w:hAnsi="Calibri" w:cs="Calibri"/>
          <w:sz w:val="22"/>
          <w:szCs w:val="22"/>
        </w:rPr>
        <w:t xml:space="preserve">W przypadku, gdy jedynie część danego postanowienia jest korzystniejsza dla Ubezpieczającego lub Ubezpieczonego, część ta stanowi treść Umowy, a w pozostałym zakresie obowiązują zapisy ogólnych warunków ubezpieczeń oraz postanowienia Umowy w pozostałej części, które nie są z tymi postanowieniami sprzeczne. </w:t>
      </w:r>
    </w:p>
    <w:p w14:paraId="599BDB64" w14:textId="77777777" w:rsidR="00E653A7" w:rsidRPr="008505B1" w:rsidRDefault="00E653A7" w:rsidP="000A640E">
      <w:pPr>
        <w:suppressAutoHyphens/>
        <w:spacing w:line="300" w:lineRule="auto"/>
        <w:ind w:left="360"/>
        <w:jc w:val="both"/>
        <w:rPr>
          <w:rFonts w:ascii="Calibri" w:hAnsi="Calibri" w:cs="Calibri"/>
          <w:sz w:val="22"/>
          <w:szCs w:val="22"/>
        </w:rPr>
      </w:pPr>
    </w:p>
    <w:p w14:paraId="4B3C6CA9" w14:textId="77777777" w:rsidR="00E653A7" w:rsidRPr="008505B1" w:rsidRDefault="00E653A7" w:rsidP="000A640E">
      <w:pPr>
        <w:spacing w:line="300" w:lineRule="auto"/>
        <w:jc w:val="center"/>
        <w:rPr>
          <w:rFonts w:ascii="Calibri" w:hAnsi="Calibri" w:cs="Calibri"/>
          <w:b/>
          <w:sz w:val="22"/>
          <w:szCs w:val="22"/>
        </w:rPr>
      </w:pPr>
      <w:r w:rsidRPr="008505B1">
        <w:rPr>
          <w:rFonts w:ascii="Calibri" w:hAnsi="Calibri" w:cs="Calibri"/>
          <w:b/>
          <w:sz w:val="22"/>
          <w:szCs w:val="22"/>
        </w:rPr>
        <w:t>§ 4</w:t>
      </w:r>
    </w:p>
    <w:p w14:paraId="6821675C" w14:textId="77777777" w:rsidR="00E653A7" w:rsidRPr="008505B1" w:rsidRDefault="00E653A7" w:rsidP="006F7284">
      <w:pPr>
        <w:numPr>
          <w:ilvl w:val="0"/>
          <w:numId w:val="121"/>
        </w:numPr>
        <w:autoSpaceDE w:val="0"/>
        <w:autoSpaceDN w:val="0"/>
        <w:adjustRightInd w:val="0"/>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Umowa zawarta zostaje na okres wynoszący 36 miesięcy, </w:t>
      </w:r>
      <w:r w:rsidRPr="008505B1">
        <w:rPr>
          <w:rFonts w:ascii="Calibri" w:eastAsia="Calibri" w:hAnsi="Calibri" w:cs="Calibri"/>
          <w:b/>
          <w:bCs/>
          <w:sz w:val="22"/>
          <w:szCs w:val="22"/>
          <w:lang w:eastAsia="en-US"/>
        </w:rPr>
        <w:t>od dnia 22 listopada 2022 r. do dnia 21 listopada 2025 r.</w:t>
      </w:r>
    </w:p>
    <w:p w14:paraId="648717B3" w14:textId="77777777" w:rsidR="00E653A7" w:rsidRPr="008505B1" w:rsidRDefault="00E653A7" w:rsidP="006F7284">
      <w:pPr>
        <w:numPr>
          <w:ilvl w:val="0"/>
          <w:numId w:val="121"/>
        </w:numPr>
        <w:autoSpaceDE w:val="0"/>
        <w:autoSpaceDN w:val="0"/>
        <w:adjustRightInd w:val="0"/>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Okres obowiązywania niniejszej Umowy dzieli się na trzy dwunastomiesięczne okresy rozliczeniowe (okresy ubezpieczenia):</w:t>
      </w:r>
    </w:p>
    <w:p w14:paraId="2DA521B8" w14:textId="77777777" w:rsidR="00E653A7" w:rsidRPr="008505B1" w:rsidRDefault="00E653A7" w:rsidP="006F7284">
      <w:pPr>
        <w:numPr>
          <w:ilvl w:val="1"/>
          <w:numId w:val="123"/>
        </w:num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pierwszy: od dnia 22 listopada 2022 r. do dnia 21 listopada 2023 r.</w:t>
      </w:r>
    </w:p>
    <w:p w14:paraId="330B54B4" w14:textId="77777777" w:rsidR="00E653A7" w:rsidRPr="008505B1" w:rsidRDefault="00E653A7" w:rsidP="006F7284">
      <w:pPr>
        <w:numPr>
          <w:ilvl w:val="1"/>
          <w:numId w:val="123"/>
        </w:num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drugi: od dnia 22 listopada 2023 r. do dnia 21 listopada 2024 r.</w:t>
      </w:r>
    </w:p>
    <w:p w14:paraId="54BD5475" w14:textId="77777777" w:rsidR="00E653A7" w:rsidRPr="008505B1" w:rsidRDefault="00E653A7" w:rsidP="006F7284">
      <w:pPr>
        <w:numPr>
          <w:ilvl w:val="1"/>
          <w:numId w:val="123"/>
        </w:num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trzeci: od dnia 22 listopada 2024 r. do dnia 21 listopada 2025 r.</w:t>
      </w:r>
    </w:p>
    <w:p w14:paraId="7E5DE8E3" w14:textId="77777777" w:rsidR="00E653A7" w:rsidRPr="008505B1" w:rsidRDefault="00E653A7" w:rsidP="006F7284">
      <w:pPr>
        <w:numPr>
          <w:ilvl w:val="0"/>
          <w:numId w:val="121"/>
        </w:numPr>
        <w:spacing w:line="300" w:lineRule="auto"/>
        <w:contextualSpacing/>
        <w:jc w:val="both"/>
        <w:rPr>
          <w:rFonts w:ascii="Calibri" w:hAnsi="Calibri" w:cs="Calibri"/>
          <w:sz w:val="22"/>
          <w:szCs w:val="22"/>
        </w:rPr>
      </w:pPr>
      <w:r w:rsidRPr="008505B1">
        <w:rPr>
          <w:rFonts w:ascii="Calibri" w:hAnsi="Calibri" w:cs="Calibri"/>
          <w:sz w:val="22"/>
          <w:szCs w:val="22"/>
        </w:rPr>
        <w:t>Warunki ochrony ubezpieczeniowej określone w Umowie mają zastosowanie do umów ubezpieczenia, których początek okresu ubezpieczenia przypada w okresie obowiązywania Umowy, wskazanym w ust. 1.</w:t>
      </w:r>
    </w:p>
    <w:p w14:paraId="73BC4B3E" w14:textId="77777777" w:rsidR="00E653A7" w:rsidRPr="008505B1" w:rsidRDefault="00E653A7" w:rsidP="006F7284">
      <w:pPr>
        <w:numPr>
          <w:ilvl w:val="0"/>
          <w:numId w:val="121"/>
        </w:numPr>
        <w:spacing w:line="300" w:lineRule="auto"/>
        <w:contextualSpacing/>
        <w:jc w:val="both"/>
        <w:rPr>
          <w:rFonts w:ascii="Calibri" w:hAnsi="Calibri" w:cs="Calibri"/>
          <w:sz w:val="22"/>
          <w:szCs w:val="22"/>
        </w:rPr>
      </w:pPr>
      <w:r w:rsidRPr="008505B1">
        <w:rPr>
          <w:rFonts w:ascii="Calibri" w:eastAsia="Calibri" w:hAnsi="Calibri" w:cs="Calibri"/>
          <w:sz w:val="22"/>
          <w:szCs w:val="22"/>
          <w:lang w:eastAsia="en-US"/>
        </w:rPr>
        <w:t>Ochrona ubezpieczeniowa dla pojazdów zgłaszanych w okresie obowiązywania Umowy do ubezpieczenia będzie, z zastrzeżeniem przepisów ustawy z dnia 22 maja 2003 r. o ubezpieczeniach obowiązkowych, Ubezpieczeniowym Funduszu Gwarancyjnym i Polskim Biurze Ubezpieczycieli Komunikacyjnych, udzielana w okresie 36 miesięcy, liczonym odrębnie dla każdego pojazdu i będzie dzieliła się na trzy następujące po sobie dwunastomiesięczne okresy ubezpieczenia odrębnie dla każdego pojazdu. Okresy ubezpieczenia pojazdów objętych ochroną ubezpieczeniową zostały wskazane w Załączniku nr 3 do Umowy. Niezależnie od postanowień zdania poprzedniego, Ubezpieczający będzie miał prawo wyrównywania okresów ubezpieczenia pojazdów objętych ochroną ubezpieczeniową do daty zakończenia obowiązywania Umowy lub innej daty, zgodnie ze składanymi wnioskami bądź warunkami wskazanymi w Załączniku nr 1 do Umowy.</w:t>
      </w:r>
    </w:p>
    <w:p w14:paraId="199F7041" w14:textId="77777777" w:rsidR="00E653A7" w:rsidRPr="008505B1" w:rsidRDefault="00E653A7" w:rsidP="006F7284">
      <w:pPr>
        <w:numPr>
          <w:ilvl w:val="0"/>
          <w:numId w:val="121"/>
        </w:numPr>
        <w:spacing w:line="300" w:lineRule="auto"/>
        <w:contextualSpacing/>
        <w:jc w:val="both"/>
        <w:rPr>
          <w:rFonts w:ascii="Calibri" w:hAnsi="Calibri" w:cs="Calibri"/>
          <w:sz w:val="22"/>
          <w:szCs w:val="22"/>
        </w:rPr>
      </w:pPr>
      <w:r w:rsidRPr="008505B1">
        <w:rPr>
          <w:rFonts w:ascii="Calibri" w:hAnsi="Calibri" w:cs="Calibri"/>
          <w:sz w:val="22"/>
          <w:szCs w:val="22"/>
        </w:rPr>
        <w:t xml:space="preserve">Jeżeli Ubezpieczający skorzysta z opcji zwiększenia poprzez dołączenie nowego pojazdu do floty lub zgłoszenie do wybranego jednostkowego ubezpieczenia OC, AC, NNW, ASS, </w:t>
      </w:r>
      <w:proofErr w:type="spellStart"/>
      <w:r w:rsidRPr="008505B1">
        <w:rPr>
          <w:rFonts w:ascii="Calibri" w:hAnsi="Calibri" w:cs="Calibri"/>
          <w:sz w:val="22"/>
          <w:szCs w:val="22"/>
        </w:rPr>
        <w:t>AutoSzyby</w:t>
      </w:r>
      <w:proofErr w:type="spellEnd"/>
      <w:r w:rsidRPr="008505B1">
        <w:rPr>
          <w:rFonts w:ascii="Calibri" w:hAnsi="Calibri" w:cs="Calibri"/>
          <w:sz w:val="22"/>
          <w:szCs w:val="22"/>
        </w:rPr>
        <w:t xml:space="preserve"> pojazdu, który nie był wcześniej zgłoszony do wskazanego ubezpieczenia w ramach Umowy, w pierwszym okresie rozliczeniowym, okres udzielania ochrony ubezpieczeniowej, o którym mowa w ust. 4, wynosi 36 miesięcy i dzieli się na trzy następujące po sobie dwunastomiesięczne okresy ubezpieczenia. Postanowienia ust. 4 zdanie trzecie stosuje się. </w:t>
      </w:r>
    </w:p>
    <w:p w14:paraId="14A2224A" w14:textId="77777777" w:rsidR="00E653A7" w:rsidRPr="008505B1" w:rsidRDefault="00E653A7" w:rsidP="006F7284">
      <w:pPr>
        <w:numPr>
          <w:ilvl w:val="0"/>
          <w:numId w:val="121"/>
        </w:numPr>
        <w:spacing w:line="300" w:lineRule="auto"/>
        <w:contextualSpacing/>
        <w:jc w:val="both"/>
        <w:rPr>
          <w:rFonts w:ascii="Calibri" w:hAnsi="Calibri" w:cs="Calibri"/>
          <w:sz w:val="22"/>
          <w:szCs w:val="22"/>
        </w:rPr>
      </w:pPr>
      <w:r w:rsidRPr="008505B1">
        <w:rPr>
          <w:rFonts w:ascii="Calibri" w:hAnsi="Calibri" w:cs="Calibri"/>
          <w:sz w:val="22"/>
          <w:szCs w:val="22"/>
        </w:rPr>
        <w:t xml:space="preserve">Jeżeli Ubezpieczający skorzysta z opcji zwiększenia poprzez dołączenie nowego pojazdu do floty lub zgłoszenie do wybranego jednostkowego ubezpieczenia OC, AC, NNW, ASS, </w:t>
      </w:r>
      <w:proofErr w:type="spellStart"/>
      <w:r w:rsidRPr="008505B1">
        <w:rPr>
          <w:rFonts w:ascii="Calibri" w:hAnsi="Calibri" w:cs="Calibri"/>
          <w:sz w:val="22"/>
          <w:szCs w:val="22"/>
        </w:rPr>
        <w:t>AutoSzyby</w:t>
      </w:r>
      <w:proofErr w:type="spellEnd"/>
      <w:r w:rsidRPr="008505B1">
        <w:rPr>
          <w:rFonts w:ascii="Calibri" w:hAnsi="Calibri" w:cs="Calibri"/>
          <w:sz w:val="22"/>
          <w:szCs w:val="22"/>
        </w:rPr>
        <w:t xml:space="preserve"> pojazdu, który nie był wcześniej zgłoszony do wskazanego ubezpieczenia w ramach Umowy, w drugim okresie rozliczeniowym, okres udzielania ochrony ubezpieczeniowej, o którym mowa w ust. 4, wynosi 24 miesiące i dzieli się na dwa następujące po sobie dwunastomiesięczne okresy ubezpieczenia. Postanowienia ust. 4 zdanie trzecie stosuje się.</w:t>
      </w:r>
    </w:p>
    <w:p w14:paraId="2B0A3EF6" w14:textId="77777777" w:rsidR="00E653A7" w:rsidRPr="008505B1" w:rsidRDefault="00E653A7" w:rsidP="006F7284">
      <w:pPr>
        <w:numPr>
          <w:ilvl w:val="0"/>
          <w:numId w:val="121"/>
        </w:numPr>
        <w:spacing w:line="300" w:lineRule="auto"/>
        <w:contextualSpacing/>
        <w:jc w:val="both"/>
        <w:rPr>
          <w:rFonts w:ascii="Calibri" w:hAnsi="Calibri" w:cs="Calibri"/>
          <w:sz w:val="22"/>
          <w:szCs w:val="22"/>
        </w:rPr>
      </w:pPr>
      <w:r w:rsidRPr="008505B1">
        <w:rPr>
          <w:rFonts w:ascii="Calibri" w:hAnsi="Calibri" w:cs="Calibri"/>
          <w:sz w:val="22"/>
          <w:szCs w:val="22"/>
        </w:rPr>
        <w:t xml:space="preserve">Jeżeli Ubezpieczający skorzysta z opcji zwiększenia poprzez dołączenie nowego pojazdu do floty lub zgłoszenie do wybranego jednostkowego ubezpieczenia OC, AC, NNW, ASS, </w:t>
      </w:r>
      <w:proofErr w:type="spellStart"/>
      <w:r w:rsidRPr="008505B1">
        <w:rPr>
          <w:rFonts w:ascii="Calibri" w:hAnsi="Calibri" w:cs="Calibri"/>
          <w:sz w:val="22"/>
          <w:szCs w:val="22"/>
        </w:rPr>
        <w:t>AutoSzyby</w:t>
      </w:r>
      <w:proofErr w:type="spellEnd"/>
      <w:r w:rsidRPr="008505B1">
        <w:rPr>
          <w:rFonts w:ascii="Calibri" w:hAnsi="Calibri" w:cs="Calibri"/>
          <w:sz w:val="22"/>
          <w:szCs w:val="22"/>
        </w:rPr>
        <w:t xml:space="preserve"> pojazdu, który nie był wcześniej zgłoszony do wskazanego ubezpieczenia w ramach Umowy, w trzecim okresie </w:t>
      </w:r>
      <w:r w:rsidRPr="008505B1">
        <w:rPr>
          <w:rFonts w:ascii="Calibri" w:hAnsi="Calibri" w:cs="Calibri"/>
          <w:sz w:val="22"/>
          <w:szCs w:val="22"/>
        </w:rPr>
        <w:lastRenderedPageBreak/>
        <w:t xml:space="preserve">rozliczeniowym, okres udzielania ochrony ubezpieczeniowej, o którym mowa w ust. 4, wynosi 12 miesięcy. Postanowienia ust. 4 zdanie trzecie stosuje się. </w:t>
      </w:r>
    </w:p>
    <w:p w14:paraId="431E212F" w14:textId="77777777" w:rsidR="00E653A7" w:rsidRPr="008505B1" w:rsidRDefault="00E653A7" w:rsidP="006F7284">
      <w:pPr>
        <w:numPr>
          <w:ilvl w:val="0"/>
          <w:numId w:val="121"/>
        </w:numPr>
        <w:spacing w:line="300" w:lineRule="auto"/>
        <w:contextualSpacing/>
        <w:jc w:val="both"/>
        <w:rPr>
          <w:rFonts w:ascii="Calibri" w:hAnsi="Calibri" w:cs="Calibri"/>
          <w:sz w:val="22"/>
          <w:szCs w:val="22"/>
        </w:rPr>
      </w:pPr>
      <w:r w:rsidRPr="008505B1">
        <w:rPr>
          <w:rFonts w:ascii="Calibri" w:hAnsi="Calibri" w:cs="Calibri"/>
          <w:sz w:val="22"/>
          <w:szCs w:val="22"/>
        </w:rPr>
        <w:t>Ubezpieczyciel potwierdzi fakt zawarcia Umowy wystawiając dokumenty ubezpieczenia:</w:t>
      </w:r>
    </w:p>
    <w:p w14:paraId="75EBDC4A" w14:textId="77777777" w:rsidR="00E653A7" w:rsidRPr="008505B1" w:rsidRDefault="00E653A7" w:rsidP="006F7284">
      <w:pPr>
        <w:numPr>
          <w:ilvl w:val="0"/>
          <w:numId w:val="120"/>
        </w:numPr>
        <w:spacing w:line="300" w:lineRule="auto"/>
        <w:contextualSpacing/>
        <w:jc w:val="both"/>
        <w:rPr>
          <w:rFonts w:ascii="Calibri" w:hAnsi="Calibri" w:cs="Calibri"/>
          <w:sz w:val="22"/>
          <w:szCs w:val="22"/>
        </w:rPr>
      </w:pPr>
      <w:r w:rsidRPr="008505B1">
        <w:rPr>
          <w:rFonts w:ascii="Calibri" w:hAnsi="Calibri" w:cs="Calibri"/>
          <w:sz w:val="22"/>
          <w:szCs w:val="22"/>
        </w:rPr>
        <w:t>polisę ubezpieczenia dla floty wskazanej w Załączniku nr 3 do Umowy,</w:t>
      </w:r>
    </w:p>
    <w:p w14:paraId="746F0960" w14:textId="77777777" w:rsidR="00E653A7" w:rsidRPr="008505B1" w:rsidRDefault="00E653A7" w:rsidP="006F7284">
      <w:pPr>
        <w:numPr>
          <w:ilvl w:val="0"/>
          <w:numId w:val="120"/>
        </w:numPr>
        <w:spacing w:line="300" w:lineRule="auto"/>
        <w:contextualSpacing/>
        <w:jc w:val="both"/>
        <w:rPr>
          <w:rFonts w:ascii="Calibri" w:hAnsi="Calibri" w:cs="Calibri"/>
          <w:sz w:val="22"/>
          <w:szCs w:val="22"/>
        </w:rPr>
      </w:pPr>
      <w:r w:rsidRPr="008505B1">
        <w:rPr>
          <w:rFonts w:ascii="Calibri" w:hAnsi="Calibri" w:cs="Calibri"/>
          <w:sz w:val="22"/>
          <w:szCs w:val="22"/>
        </w:rPr>
        <w:t>indywidualne potwierdzenie ubezpieczenia OC dla każdego pojazdu.</w:t>
      </w:r>
    </w:p>
    <w:p w14:paraId="62C7A9E0" w14:textId="77777777" w:rsidR="00E653A7" w:rsidRPr="008505B1" w:rsidRDefault="00E653A7" w:rsidP="006F7284">
      <w:pPr>
        <w:numPr>
          <w:ilvl w:val="0"/>
          <w:numId w:val="121"/>
        </w:numPr>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Strony ustalają, że Ubezpieczający na zasadach określonych w ust. 10 – 13, ma możliwość skorzystania z opcji zwiększenia wielkości i zakresu zamówienia polegającej na przedłużeniu okresu obowiązywania Umowy o kolejny 12 miesięczny okres ubezpieczenia i wprowadzeniu „czwartego okresu ubezpieczenia” od dnia 22 listopada 2025 r. do dnia 21 listopada 2026 r.</w:t>
      </w:r>
    </w:p>
    <w:p w14:paraId="20CCD5E9" w14:textId="03F6C647" w:rsidR="00E653A7" w:rsidRPr="008505B1" w:rsidRDefault="00E653A7" w:rsidP="006F7284">
      <w:pPr>
        <w:numPr>
          <w:ilvl w:val="0"/>
          <w:numId w:val="124"/>
        </w:numPr>
        <w:spacing w:line="300" w:lineRule="auto"/>
        <w:contextualSpacing/>
        <w:jc w:val="both"/>
        <w:rPr>
          <w:rFonts w:ascii="Calibri" w:hAnsi="Calibri" w:cs="Calibri"/>
          <w:sz w:val="22"/>
          <w:szCs w:val="22"/>
        </w:rPr>
      </w:pPr>
      <w:r w:rsidRPr="008505B1">
        <w:rPr>
          <w:rFonts w:ascii="Calibri" w:hAnsi="Calibri" w:cs="Calibri"/>
          <w:sz w:val="22"/>
          <w:szCs w:val="22"/>
        </w:rPr>
        <w:t xml:space="preserve">Strony ustalają, że Ubezpieczający będzie mógł uruchomić opcję, o której mowa w ust. 9, pod warunkiem złożenia oświadczenia woli o skorzystaniu z opcji w terminie do dnia </w:t>
      </w:r>
      <w:r w:rsidR="00AD118C" w:rsidRPr="008505B1">
        <w:rPr>
          <w:rFonts w:ascii="Calibri" w:hAnsi="Calibri" w:cs="Calibri"/>
          <w:sz w:val="22"/>
          <w:szCs w:val="22"/>
        </w:rPr>
        <w:t>01 września 2025 r.</w:t>
      </w:r>
    </w:p>
    <w:p w14:paraId="6D3715D2" w14:textId="03E79296" w:rsidR="00E653A7" w:rsidRPr="008505B1" w:rsidRDefault="00E653A7" w:rsidP="006F7284">
      <w:pPr>
        <w:numPr>
          <w:ilvl w:val="0"/>
          <w:numId w:val="124"/>
        </w:numPr>
        <w:spacing w:line="300" w:lineRule="auto"/>
        <w:contextualSpacing/>
        <w:jc w:val="both"/>
        <w:rPr>
          <w:rFonts w:ascii="Calibri" w:hAnsi="Calibri" w:cs="Calibri"/>
          <w:sz w:val="22"/>
          <w:szCs w:val="22"/>
        </w:rPr>
      </w:pPr>
      <w:r w:rsidRPr="008505B1">
        <w:rPr>
          <w:rFonts w:ascii="Calibri" w:hAnsi="Calibri" w:cs="Calibri"/>
          <w:sz w:val="22"/>
          <w:szCs w:val="22"/>
        </w:rPr>
        <w:t xml:space="preserve">Strony ustalają, że Ubezpieczyciel może w terminie do dnia </w:t>
      </w:r>
      <w:r w:rsidR="00AD118C" w:rsidRPr="008505B1">
        <w:rPr>
          <w:rFonts w:ascii="Calibri" w:hAnsi="Calibri" w:cs="Calibri"/>
          <w:sz w:val="22"/>
          <w:szCs w:val="22"/>
        </w:rPr>
        <w:t xml:space="preserve">15 września 2025 r. </w:t>
      </w:r>
      <w:r w:rsidRPr="008505B1">
        <w:rPr>
          <w:rFonts w:ascii="Calibri" w:hAnsi="Calibri" w:cs="Calibri"/>
          <w:sz w:val="22"/>
          <w:szCs w:val="22"/>
        </w:rPr>
        <w:t xml:space="preserve">odmówić Ubezpieczającemu prawa do skorzystania z opcji wyłącznie w przypadku gdy szkodowość rozumiana jako stosunek wypłaconych odszkodowań i rezerw na szkody zgłoszone, pomniejszonych o regresy uzyskane do składki zainkasowanej, przekroczy </w:t>
      </w:r>
      <w:r w:rsidR="00AD118C" w:rsidRPr="008505B1">
        <w:rPr>
          <w:rFonts w:ascii="Calibri" w:hAnsi="Calibri" w:cs="Calibri"/>
          <w:sz w:val="22"/>
          <w:szCs w:val="22"/>
        </w:rPr>
        <w:t>50</w:t>
      </w:r>
      <w:r w:rsidRPr="008505B1">
        <w:rPr>
          <w:rFonts w:ascii="Calibri" w:hAnsi="Calibri" w:cs="Calibri"/>
          <w:sz w:val="22"/>
          <w:szCs w:val="22"/>
        </w:rPr>
        <w:t xml:space="preserve">% według stanu na dzień </w:t>
      </w:r>
      <w:r w:rsidR="00AD118C" w:rsidRPr="008505B1">
        <w:rPr>
          <w:rFonts w:ascii="Calibri" w:hAnsi="Calibri" w:cs="Calibri"/>
          <w:sz w:val="22"/>
          <w:szCs w:val="22"/>
        </w:rPr>
        <w:t xml:space="preserve">01 września 2025 r.  </w:t>
      </w:r>
      <w:r w:rsidRPr="008505B1">
        <w:rPr>
          <w:rFonts w:ascii="Calibri" w:hAnsi="Calibri" w:cs="Calibri"/>
          <w:sz w:val="22"/>
          <w:szCs w:val="22"/>
        </w:rPr>
        <w:t>Brak odmowy Ubezpieczyciela uznany zostanie za zgodę Ubezpieczyciela na uruchomienie opcji, o której mowa w ust. 9. Brak zgody na uruchomienie opcji bez spełnienia warunku, o którym mowa w zdaniu pierwszym, uznany będzie za nienależyte wykonanie Umowy.</w:t>
      </w:r>
    </w:p>
    <w:p w14:paraId="754D12BF" w14:textId="77777777" w:rsidR="00E653A7" w:rsidRPr="008505B1" w:rsidRDefault="00E653A7" w:rsidP="006F7284">
      <w:pPr>
        <w:numPr>
          <w:ilvl w:val="0"/>
          <w:numId w:val="124"/>
        </w:numPr>
        <w:spacing w:line="300" w:lineRule="auto"/>
        <w:contextualSpacing/>
        <w:jc w:val="both"/>
        <w:rPr>
          <w:rFonts w:ascii="Calibri" w:hAnsi="Calibri" w:cs="Calibri"/>
          <w:sz w:val="22"/>
          <w:szCs w:val="22"/>
        </w:rPr>
      </w:pPr>
      <w:r w:rsidRPr="008505B1">
        <w:rPr>
          <w:rFonts w:ascii="Calibri" w:hAnsi="Calibri" w:cs="Calibri"/>
          <w:sz w:val="22"/>
          <w:szCs w:val="22"/>
        </w:rPr>
        <w:t xml:space="preserve">Dla oświadczeń Ubezpieczającego i Ubezpieczyciela wymagana jest forma pisemna pod rygorem nieważności albo forma elektroniczna (postać elektroniczna opatrzona kwalifikowanym podpisem elektronicznym). Decydujące znaczenie dla oceny zachowania terminów dla składania oświadczeń ustalonych w ust. 10 i 11, ma data ich złożenia w siedzibie Ubezpieczającego bądź Ubezpieczyciela albo drogą elektroniczną na email Ubezpieczającego …………………………. bądź email Ubezpieczyciela ……………………………………. </w:t>
      </w:r>
    </w:p>
    <w:p w14:paraId="28D51429" w14:textId="0AFAAEDC" w:rsidR="00E653A7" w:rsidRPr="008505B1" w:rsidRDefault="00E653A7" w:rsidP="006F7284">
      <w:pPr>
        <w:numPr>
          <w:ilvl w:val="0"/>
          <w:numId w:val="124"/>
        </w:numPr>
        <w:spacing w:line="300" w:lineRule="auto"/>
        <w:contextualSpacing/>
        <w:jc w:val="both"/>
        <w:rPr>
          <w:rFonts w:ascii="Calibri" w:hAnsi="Calibri" w:cs="Calibri"/>
          <w:sz w:val="22"/>
          <w:szCs w:val="22"/>
        </w:rPr>
      </w:pPr>
      <w:r w:rsidRPr="008505B1">
        <w:rPr>
          <w:rFonts w:ascii="Calibri" w:hAnsi="Calibri" w:cs="Calibri"/>
          <w:sz w:val="22"/>
          <w:szCs w:val="22"/>
        </w:rPr>
        <w:t>Opcja będzie realizowana pod warunkiem dysponowania przez Ubezpieczającego środkami finansowymi przeznaczonymi na realizację zamówienia opcjonalnego. Skorzystanie z opcji będzie skutkować dopłatą składki, obliczoną za czas trwania odpowiedzialności Ubezpieczyciela z zastrzeżeniem, że łączna składka za flotę Ubezpieczającego w czwartym okresie rozliczeniowym nie może przekroczyć</w:t>
      </w:r>
      <w:r w:rsidR="00793CF6" w:rsidRPr="008505B1">
        <w:rPr>
          <w:rFonts w:ascii="Calibri" w:hAnsi="Calibri" w:cs="Calibri"/>
          <w:sz w:val="22"/>
          <w:szCs w:val="22"/>
        </w:rPr>
        <w:t xml:space="preserve"> 150% pierwotnej</w:t>
      </w:r>
      <w:r w:rsidRPr="008505B1">
        <w:rPr>
          <w:rFonts w:ascii="Calibri" w:hAnsi="Calibri" w:cs="Calibri"/>
          <w:sz w:val="22"/>
          <w:szCs w:val="22"/>
        </w:rPr>
        <w:t xml:space="preserve"> wartości Umowy, o której w § 5 ust. 1/ kwoty ………………….</w:t>
      </w:r>
      <w:r w:rsidR="009436F5" w:rsidRPr="008505B1">
        <w:rPr>
          <w:rFonts w:ascii="Calibri" w:hAnsi="Calibri" w:cs="Calibri"/>
          <w:sz w:val="22"/>
          <w:szCs w:val="22"/>
        </w:rPr>
        <w:t xml:space="preserve"> Wartość opcji wynosi ………………. zł.</w:t>
      </w:r>
      <w:r w:rsidRPr="008505B1">
        <w:rPr>
          <w:rFonts w:ascii="Calibri" w:hAnsi="Calibri" w:cs="Calibri"/>
          <w:sz w:val="22"/>
          <w:szCs w:val="22"/>
        </w:rPr>
        <w:t xml:space="preserve">  Realizacja opcji nastąpi na warunkach i stawkach mających zastosowanie do Umowy.  W celu uniknięcia wątpliwości, Strony ustalają, że w wyniku realizacji opcji Ubezpieczyciel powtórzy w okresie 12 miesięcy świadczenie ochrony ubezpieczeniowej w zakresie i na warunkach określonych w Umowie z uwzględnieniem zmian zawartej Umowy, zmian sum ubezpieczenia i limitów lub </w:t>
      </w:r>
      <w:proofErr w:type="spellStart"/>
      <w:r w:rsidRPr="008505B1">
        <w:rPr>
          <w:rFonts w:ascii="Calibri" w:hAnsi="Calibri" w:cs="Calibri"/>
          <w:sz w:val="22"/>
          <w:szCs w:val="22"/>
        </w:rPr>
        <w:t>podlimitów</w:t>
      </w:r>
      <w:proofErr w:type="spellEnd"/>
      <w:r w:rsidRPr="008505B1">
        <w:rPr>
          <w:rFonts w:ascii="Calibri" w:hAnsi="Calibri" w:cs="Calibri"/>
          <w:sz w:val="22"/>
          <w:szCs w:val="22"/>
        </w:rPr>
        <w:t xml:space="preserve">, zmianą wartości składników mienia stanowiących przedmiot ubezpieczenia za co Ubezpieczający zobowiązany będzie do zapłaty dodatkowej składki, z zastrzeżeniem, że sumy ubezpieczenia i limity lub </w:t>
      </w:r>
      <w:proofErr w:type="spellStart"/>
      <w:r w:rsidRPr="008505B1">
        <w:rPr>
          <w:rFonts w:ascii="Calibri" w:hAnsi="Calibri" w:cs="Calibri"/>
          <w:sz w:val="22"/>
          <w:szCs w:val="22"/>
        </w:rPr>
        <w:t>podlimity</w:t>
      </w:r>
      <w:proofErr w:type="spellEnd"/>
      <w:r w:rsidRPr="008505B1">
        <w:rPr>
          <w:rFonts w:ascii="Calibri" w:hAnsi="Calibri" w:cs="Calibri"/>
          <w:sz w:val="22"/>
          <w:szCs w:val="22"/>
        </w:rPr>
        <w:t xml:space="preserve"> odpowiedzialności mające zastosowanie w Umowie zostały ustalone dla każdego okresu ubezpieczeniowego odrębnie. Ubezpieczający zastrzega sobie prawo nieskorzystania z opcji, a Ubezpieczycielowi nie przysługuje żadne roszczenie z tego tytułu. Dla pojazdów zgłoszonych w czwartym okresie ubezpieczenia do ubezpieczenia w ramach Umowy, postanowienia ust. 7 stosuje się.</w:t>
      </w:r>
    </w:p>
    <w:p w14:paraId="11733C98" w14:textId="77777777" w:rsidR="00E653A7" w:rsidRPr="008505B1" w:rsidRDefault="00E653A7" w:rsidP="000A640E">
      <w:pPr>
        <w:spacing w:line="300" w:lineRule="auto"/>
        <w:ind w:left="360"/>
        <w:jc w:val="center"/>
        <w:rPr>
          <w:rFonts w:ascii="Calibri" w:hAnsi="Calibri" w:cs="Calibri"/>
          <w:b/>
          <w:sz w:val="22"/>
          <w:szCs w:val="22"/>
        </w:rPr>
      </w:pPr>
    </w:p>
    <w:p w14:paraId="0CE84294" w14:textId="77777777" w:rsidR="00E653A7" w:rsidRPr="008505B1" w:rsidRDefault="00E653A7" w:rsidP="000A640E">
      <w:pPr>
        <w:spacing w:line="300" w:lineRule="auto"/>
        <w:ind w:left="360"/>
        <w:jc w:val="center"/>
        <w:rPr>
          <w:rFonts w:ascii="Calibri" w:hAnsi="Calibri" w:cs="Calibri"/>
          <w:b/>
          <w:sz w:val="22"/>
          <w:szCs w:val="22"/>
        </w:rPr>
      </w:pPr>
      <w:r w:rsidRPr="008505B1">
        <w:rPr>
          <w:rFonts w:ascii="Calibri" w:hAnsi="Calibri" w:cs="Calibri"/>
          <w:b/>
          <w:sz w:val="22"/>
          <w:szCs w:val="22"/>
        </w:rPr>
        <w:t>§ 5</w:t>
      </w:r>
    </w:p>
    <w:p w14:paraId="454ED373" w14:textId="3DBAB00C" w:rsidR="00E653A7" w:rsidRPr="008505B1" w:rsidRDefault="00E653A7" w:rsidP="006F7284">
      <w:pPr>
        <w:numPr>
          <w:ilvl w:val="0"/>
          <w:numId w:val="122"/>
        </w:numPr>
        <w:suppressAutoHyphens/>
        <w:spacing w:line="300" w:lineRule="auto"/>
        <w:ind w:left="284" w:hanging="284"/>
        <w:jc w:val="both"/>
        <w:rPr>
          <w:rFonts w:ascii="Calibri" w:hAnsi="Calibri" w:cs="Calibri"/>
          <w:sz w:val="22"/>
          <w:szCs w:val="22"/>
        </w:rPr>
      </w:pPr>
      <w:r w:rsidRPr="008505B1">
        <w:rPr>
          <w:rFonts w:ascii="Calibri" w:hAnsi="Calibri" w:cs="Calibri"/>
          <w:sz w:val="22"/>
          <w:szCs w:val="22"/>
        </w:rPr>
        <w:lastRenderedPageBreak/>
        <w:t xml:space="preserve">Z zastrzeżeniem ust. 2 – </w:t>
      </w:r>
      <w:r w:rsidR="009436F5" w:rsidRPr="008505B1">
        <w:rPr>
          <w:rFonts w:ascii="Calibri" w:hAnsi="Calibri" w:cs="Calibri"/>
          <w:sz w:val="22"/>
          <w:szCs w:val="22"/>
        </w:rPr>
        <w:t>9</w:t>
      </w:r>
      <w:r w:rsidRPr="008505B1">
        <w:rPr>
          <w:rFonts w:ascii="Calibri" w:hAnsi="Calibri" w:cs="Calibri"/>
          <w:sz w:val="22"/>
          <w:szCs w:val="22"/>
        </w:rPr>
        <w:t>, łączna składka, którą Ubezpieczający zobowiązuje się zapłacić wynosi ……………………………….…. zł</w:t>
      </w:r>
      <w:r w:rsidRPr="008505B1">
        <w:rPr>
          <w:rFonts w:ascii="Calibri" w:hAnsi="Calibri" w:cs="Calibri"/>
          <w:sz w:val="22"/>
          <w:szCs w:val="22"/>
          <w:vertAlign w:val="superscript"/>
        </w:rPr>
        <w:footnoteReference w:id="52"/>
      </w:r>
      <w:r w:rsidRPr="008505B1">
        <w:rPr>
          <w:rFonts w:ascii="Calibri" w:hAnsi="Calibri" w:cs="Calibri"/>
          <w:sz w:val="22"/>
          <w:szCs w:val="22"/>
        </w:rPr>
        <w:t>.</w:t>
      </w:r>
    </w:p>
    <w:p w14:paraId="06B58156" w14:textId="0AEE5292" w:rsidR="009436F5" w:rsidRPr="008505B1" w:rsidRDefault="009436F5" w:rsidP="006F7284">
      <w:pPr>
        <w:numPr>
          <w:ilvl w:val="0"/>
          <w:numId w:val="122"/>
        </w:numPr>
        <w:autoSpaceDE w:val="0"/>
        <w:autoSpaceDN w:val="0"/>
        <w:adjustRightInd w:val="0"/>
        <w:spacing w:line="300" w:lineRule="auto"/>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Wartość Umowy stanowiąca cenę ofertową za realizację zamówienia podstawowego i zamówienia opcjonalnego wynosi …………….. i jest to suma kwot określonych w ust. 1, 9 i § 4 ust. 13.</w:t>
      </w:r>
    </w:p>
    <w:p w14:paraId="7C12B8A4" w14:textId="77777777" w:rsidR="00E653A7" w:rsidRPr="008505B1" w:rsidRDefault="00E653A7" w:rsidP="006F7284">
      <w:pPr>
        <w:numPr>
          <w:ilvl w:val="0"/>
          <w:numId w:val="122"/>
        </w:numPr>
        <w:suppressAutoHyphens/>
        <w:spacing w:line="300" w:lineRule="auto"/>
        <w:ind w:left="284" w:hanging="284"/>
        <w:jc w:val="both"/>
        <w:rPr>
          <w:rFonts w:ascii="Calibri" w:hAnsi="Calibri" w:cs="Calibri"/>
          <w:sz w:val="22"/>
          <w:szCs w:val="22"/>
        </w:rPr>
      </w:pPr>
      <w:r w:rsidRPr="008505B1">
        <w:rPr>
          <w:rFonts w:ascii="Calibri" w:hAnsi="Calibri" w:cs="Calibri"/>
          <w:sz w:val="22"/>
          <w:szCs w:val="22"/>
        </w:rPr>
        <w:t xml:space="preserve">Wynagrodzenie Ubezpieczyciela stanowić będzie suma składek należnych za pojazdy obejmowane ochroną ubezpieczeniową w czasie obowiązywania niniejszej Umowy oraz rozliczeń wynikających z zakupu, zbycia, bądź zmian wartości pojazdów lub innych aktualizacji. Wykaz pojazdów objętych ochroną ubezpieczeniową stanowi Załącznik nr 3 do Umowy. Wykaz ten będzie aktualizowany (np. w przypadku zgłoszonych zmian wartości, ilości pojazdów itp.) bez konieczności zachowania formy pisemnego aneksu. </w:t>
      </w:r>
    </w:p>
    <w:p w14:paraId="754271EC" w14:textId="77777777" w:rsidR="00E653A7" w:rsidRPr="008505B1" w:rsidRDefault="00E653A7" w:rsidP="006F7284">
      <w:pPr>
        <w:numPr>
          <w:ilvl w:val="0"/>
          <w:numId w:val="122"/>
        </w:numPr>
        <w:suppressAutoHyphens/>
        <w:spacing w:line="300" w:lineRule="auto"/>
        <w:ind w:left="284" w:hanging="284"/>
        <w:jc w:val="both"/>
        <w:rPr>
          <w:rFonts w:ascii="Calibri" w:hAnsi="Calibri" w:cs="Calibri"/>
          <w:sz w:val="22"/>
          <w:szCs w:val="22"/>
        </w:rPr>
      </w:pPr>
      <w:r w:rsidRPr="008505B1">
        <w:rPr>
          <w:rFonts w:ascii="Calibri" w:hAnsi="Calibri" w:cs="Calibri"/>
          <w:sz w:val="22"/>
          <w:szCs w:val="22"/>
        </w:rPr>
        <w:t xml:space="preserve">Wysokość składek i stawek za roczny okres ubezpieczenia pojazdu dla poszczególnych rodzajów ubezpieczenia w każdym okresie rozliczeniowym, określa formularz ofertowy Ubezpieczyciela z dnia ……… który jest Załącznikiem nr 2 do Umowy. </w:t>
      </w:r>
    </w:p>
    <w:p w14:paraId="11195ECD" w14:textId="77777777" w:rsidR="00E653A7" w:rsidRPr="008505B1" w:rsidRDefault="00E653A7" w:rsidP="006F7284">
      <w:pPr>
        <w:numPr>
          <w:ilvl w:val="0"/>
          <w:numId w:val="122"/>
        </w:numPr>
        <w:suppressAutoHyphens/>
        <w:spacing w:line="300" w:lineRule="auto"/>
        <w:ind w:left="284" w:hanging="284"/>
        <w:jc w:val="both"/>
        <w:rPr>
          <w:rFonts w:ascii="Calibri" w:hAnsi="Calibri" w:cs="Calibri"/>
          <w:sz w:val="22"/>
          <w:szCs w:val="22"/>
        </w:rPr>
      </w:pPr>
      <w:r w:rsidRPr="008505B1">
        <w:rPr>
          <w:rFonts w:ascii="Calibri" w:hAnsi="Calibri" w:cs="Calibri"/>
          <w:sz w:val="22"/>
          <w:szCs w:val="22"/>
        </w:rPr>
        <w:t>Składki i stawki pozostają niezmienne w trakcie okresu obowiązywania niniejszej Umowy i będą stosowane w ubezpieczeniach pojazdów wymienionych w Załączniku nr 3 do Umowy, jak również do pojazdów dołączanych do floty nowo nabywanych (z rynku pierwotnego i wtórnego) zakupionych w trakcie trwania Umowy, obejmowanych ochroną na warunkach niniejszej Umowy. Składka za ubezpieczenie zostanie obliczona zgodnie z warunkami określonymi w Załączniku nr 1 do Umowy z zastosowaniem stawek wynikających z Załącznika nr 2 do Umowy przy uwzględnieniu aktualnej w danym okresie rozliczeniowym, sumy ubezpieczenia pojazdu.</w:t>
      </w:r>
    </w:p>
    <w:p w14:paraId="15569FE3" w14:textId="77777777" w:rsidR="00E653A7" w:rsidRPr="008505B1" w:rsidRDefault="00E653A7" w:rsidP="006F7284">
      <w:pPr>
        <w:numPr>
          <w:ilvl w:val="0"/>
          <w:numId w:val="122"/>
        </w:numPr>
        <w:suppressAutoHyphens/>
        <w:spacing w:line="300" w:lineRule="auto"/>
        <w:ind w:left="284" w:hanging="284"/>
        <w:jc w:val="both"/>
        <w:rPr>
          <w:rFonts w:ascii="Calibri" w:hAnsi="Calibri" w:cs="Calibri"/>
          <w:sz w:val="22"/>
          <w:szCs w:val="22"/>
        </w:rPr>
      </w:pPr>
      <w:r w:rsidRPr="008505B1">
        <w:rPr>
          <w:rFonts w:ascii="Calibri" w:hAnsi="Calibri" w:cs="Calibri"/>
          <w:sz w:val="22"/>
          <w:szCs w:val="22"/>
        </w:rPr>
        <w:t>Składka za ubezpieczenie każdego pojazdu będzie płatna zgodnie z warunkami określonymi w Załączniku nr 1 do Umowy. Płatność składki przez Ubezpieczającego będzie następować na rachunek bankowy Ubezpieczyciela wskazany na dokumencie ubezpieczenia wystawionego przez Ubezpieczyciela. Za dzień zapłaty uważa się dzień uznania rachunku Ubezpieczającego.</w:t>
      </w:r>
    </w:p>
    <w:p w14:paraId="374090E5" w14:textId="77777777" w:rsidR="00E653A7" w:rsidRPr="008505B1" w:rsidRDefault="00E653A7" w:rsidP="006F7284">
      <w:pPr>
        <w:numPr>
          <w:ilvl w:val="0"/>
          <w:numId w:val="122"/>
        </w:numPr>
        <w:suppressAutoHyphens/>
        <w:spacing w:line="300" w:lineRule="auto"/>
        <w:ind w:left="284" w:hanging="284"/>
        <w:jc w:val="both"/>
        <w:rPr>
          <w:rFonts w:ascii="Calibri" w:hAnsi="Calibri" w:cs="Calibri"/>
          <w:sz w:val="22"/>
          <w:szCs w:val="22"/>
        </w:rPr>
      </w:pPr>
      <w:r w:rsidRPr="008505B1">
        <w:rPr>
          <w:rFonts w:ascii="Calibri" w:hAnsi="Calibri" w:cs="Calibri"/>
          <w:sz w:val="22"/>
          <w:szCs w:val="22"/>
        </w:rPr>
        <w:t>Składka należna jest za czas trwania odpowiedzialności Ubezpieczyciela. W przypadku wygaśnięcia stosunku ubezpieczenia przed upływem okresu, na jaki została zawarta niniejsza Umowa lub okresu określonego zgodnie z § 4 ust. 4 – 7 lub ust. 9, Ubezpieczającemu przysługuje zwrot składki za okres niewykorzystanej ochrony ubezpieczeniowej bez ponoszenia opłat manipulacyjnych lub innych kosztów.</w:t>
      </w:r>
    </w:p>
    <w:p w14:paraId="43037B55" w14:textId="5FFFA7A5" w:rsidR="00E653A7" w:rsidRPr="008505B1" w:rsidRDefault="00E653A7" w:rsidP="006F7284">
      <w:pPr>
        <w:numPr>
          <w:ilvl w:val="0"/>
          <w:numId w:val="122"/>
        </w:numPr>
        <w:suppressAutoHyphens/>
        <w:spacing w:line="300" w:lineRule="auto"/>
        <w:ind w:left="284" w:hanging="284"/>
        <w:jc w:val="both"/>
        <w:rPr>
          <w:rFonts w:ascii="Calibri" w:hAnsi="Calibri" w:cs="Calibri"/>
          <w:sz w:val="22"/>
          <w:szCs w:val="22"/>
        </w:rPr>
      </w:pPr>
      <w:r w:rsidRPr="008505B1">
        <w:rPr>
          <w:rFonts w:ascii="Calibri" w:hAnsi="Calibri" w:cs="Calibri"/>
          <w:sz w:val="22"/>
          <w:szCs w:val="22"/>
        </w:rPr>
        <w:t xml:space="preserve">Strony ustalają, że w okresie obowiązywania Umowy, Ubezpieczający ma możliwość skorzystania z opcji zmniejszenia zakresu i wielkości zamówienia polegające na rezygnacji z jednostkowego ubezpieczenia OC, AC, NNW, ASS lub </w:t>
      </w:r>
      <w:proofErr w:type="spellStart"/>
      <w:r w:rsidRPr="008505B1">
        <w:rPr>
          <w:rFonts w:ascii="Calibri" w:hAnsi="Calibri" w:cs="Calibri"/>
          <w:sz w:val="22"/>
          <w:szCs w:val="22"/>
        </w:rPr>
        <w:t>AutoSzyby</w:t>
      </w:r>
      <w:proofErr w:type="spellEnd"/>
      <w:r w:rsidRPr="008505B1">
        <w:rPr>
          <w:rFonts w:ascii="Calibri" w:hAnsi="Calibri" w:cs="Calibri"/>
          <w:sz w:val="22"/>
          <w:szCs w:val="22"/>
        </w:rPr>
        <w:t xml:space="preserve">, nie więcej niż do </w:t>
      </w:r>
      <w:r w:rsidR="00AD118C" w:rsidRPr="008505B1">
        <w:rPr>
          <w:rFonts w:ascii="Calibri" w:hAnsi="Calibri" w:cs="Calibri"/>
          <w:sz w:val="22"/>
          <w:szCs w:val="22"/>
        </w:rPr>
        <w:t xml:space="preserve">50.% </w:t>
      </w:r>
      <w:r w:rsidRPr="008505B1">
        <w:rPr>
          <w:rFonts w:ascii="Calibri" w:hAnsi="Calibri" w:cs="Calibri"/>
          <w:sz w:val="22"/>
          <w:szCs w:val="22"/>
        </w:rPr>
        <w:t>wartości pierwotnej łącznej składki, o której mowa w ust. 1</w:t>
      </w:r>
      <w:r w:rsidR="009436F5" w:rsidRPr="008505B1">
        <w:rPr>
          <w:rFonts w:ascii="Calibri" w:hAnsi="Calibri" w:cs="Calibri"/>
          <w:sz w:val="22"/>
          <w:szCs w:val="22"/>
        </w:rPr>
        <w:t>, czyli do kwoty ………… zł</w:t>
      </w:r>
      <w:r w:rsidRPr="008505B1">
        <w:rPr>
          <w:rFonts w:ascii="Calibri" w:hAnsi="Calibri" w:cs="Calibri"/>
          <w:sz w:val="22"/>
          <w:szCs w:val="22"/>
        </w:rPr>
        <w:t xml:space="preserve">. Skorzystanie z opcji może wystąpić w przypadku zbycia pojazdu lub wypowiedzenia umowy ubezpieczenia OC przez nabywcę, wyrejestrowania, utraty posiadania lub zniszczenia pojazdu zgłoszonego do ubezpieczenia w okresie obowiązywania Umowy, a także w przypadku, gdy w trakcie obowiązywania niniejszej Umowy w poszczególnych okresach rozliczeniowych, Ubezpieczający nie zawrze deklarowanych ubezpieczeń OC, AC, NNW, ASS lub </w:t>
      </w:r>
      <w:proofErr w:type="spellStart"/>
      <w:r w:rsidRPr="008505B1">
        <w:rPr>
          <w:rFonts w:ascii="Calibri" w:hAnsi="Calibri" w:cs="Calibri"/>
          <w:sz w:val="22"/>
          <w:szCs w:val="22"/>
        </w:rPr>
        <w:t>AutoSzyby</w:t>
      </w:r>
      <w:proofErr w:type="spellEnd"/>
      <w:r w:rsidRPr="008505B1">
        <w:rPr>
          <w:rFonts w:ascii="Calibri" w:hAnsi="Calibri" w:cs="Calibri"/>
          <w:sz w:val="22"/>
          <w:szCs w:val="22"/>
        </w:rPr>
        <w:t xml:space="preserve"> dla pojazdów wymienionych w Załączniku nr 3 do Umowy lub objętego ochroną ubezpieczeniową zgodnie z Umową np. dodatkowego pojazdu. Niewykonanie przez Ubezpieczającego, Umowy w zakresie do </w:t>
      </w:r>
      <w:r w:rsidR="00AD118C" w:rsidRPr="008505B1">
        <w:rPr>
          <w:rFonts w:ascii="Calibri" w:hAnsi="Calibri" w:cs="Calibri"/>
          <w:sz w:val="22"/>
          <w:szCs w:val="22"/>
        </w:rPr>
        <w:t xml:space="preserve">50% </w:t>
      </w:r>
      <w:r w:rsidRPr="008505B1">
        <w:rPr>
          <w:rFonts w:ascii="Calibri" w:hAnsi="Calibri" w:cs="Calibri"/>
          <w:sz w:val="22"/>
          <w:szCs w:val="22"/>
        </w:rPr>
        <w:t xml:space="preserve">wartości pierwotnej łącznej składki, o której mowa w ust. 1, nie wymaga podania przyczyn i nie stanowi podstawy ich odpowiedzialności z tytułu niewykonania lub nienależytego wykonania Umowy. Z zastrzeżeniem zdania następnego, ustala się, że warunkiem uruchomienia opcji zmniejszenia jest złożenie przez Ubezpieczającego lub Brokera oświadczenia woli w przedmiocie skorzystania z opcji w określonym w oświadczeniu zakresie i nie wymaga dokonania zmiany Umowy. Ustala się, że dla uruchomienia opcji </w:t>
      </w:r>
      <w:r w:rsidRPr="008505B1">
        <w:rPr>
          <w:rFonts w:ascii="Calibri" w:hAnsi="Calibri" w:cs="Calibri"/>
          <w:sz w:val="22"/>
          <w:szCs w:val="22"/>
        </w:rPr>
        <w:lastRenderedPageBreak/>
        <w:t xml:space="preserve">wystarczające jest także powiadomienie Ubezpieczyciela o utracie posiadania pojazdu zgłoszonego uprzednio do ubezpieczenia bądź wskazanie, że dany pojazd nie będzie ubezpieczony w nowym, kolejnym okresie ubezpieczenia a także wszelkie inne wnioski lub oświadczenia w zakresie zmian. W przypadku skorzystania z opcji zmniejszenia, rozliczenia składek, a w szczególności zwrot składek za niewykorzystany okres ochrony ubezpieczeniowej oraz inne rozliczenia dokonywane na podstawie Umowy, zostaną wskazane w dokumentach ubezpieczenia oraz będą dokonywane proporcjonalnie (pro rata temporis), to jest za każdy dzień udzielonej przez Ubezpieczyciela ochrony ubezpieczeniowej, z zastrzeżeniem przepisów powszechnie obowiązującego prawa. </w:t>
      </w:r>
    </w:p>
    <w:p w14:paraId="779F330F" w14:textId="26674BB6" w:rsidR="00E653A7" w:rsidRPr="008505B1" w:rsidRDefault="00E653A7" w:rsidP="006F7284">
      <w:pPr>
        <w:numPr>
          <w:ilvl w:val="0"/>
          <w:numId w:val="122"/>
        </w:numPr>
        <w:suppressAutoHyphens/>
        <w:spacing w:line="300" w:lineRule="auto"/>
        <w:ind w:left="284" w:hanging="284"/>
        <w:jc w:val="both"/>
        <w:rPr>
          <w:rFonts w:ascii="Calibri" w:hAnsi="Calibri" w:cs="Calibri"/>
          <w:sz w:val="22"/>
          <w:szCs w:val="22"/>
        </w:rPr>
      </w:pPr>
      <w:r w:rsidRPr="008505B1">
        <w:rPr>
          <w:rFonts w:ascii="Calibri" w:hAnsi="Calibri" w:cs="Calibri"/>
          <w:sz w:val="22"/>
          <w:szCs w:val="22"/>
        </w:rPr>
        <w:t xml:space="preserve">Strony ustalają, że w okresie obowiązywania Umowy, Ubezpieczający ma możliwość skorzystania z opcji zwiększenia wielkości i zakresu zamówienia polegającego na dopłacie składki za dokupienie jednostkowego ubezpieczenia OC, AC, NNW, ASS lub Autoszyby, maksymalnie do wartości </w:t>
      </w:r>
      <w:r w:rsidR="00502BD2" w:rsidRPr="008505B1">
        <w:rPr>
          <w:rFonts w:ascii="Calibri" w:hAnsi="Calibri" w:cs="Calibri"/>
          <w:sz w:val="22"/>
          <w:szCs w:val="22"/>
        </w:rPr>
        <w:t xml:space="preserve">100% </w:t>
      </w:r>
      <w:r w:rsidRPr="008505B1">
        <w:rPr>
          <w:rFonts w:ascii="Calibri" w:hAnsi="Calibri" w:cs="Calibri"/>
          <w:sz w:val="22"/>
          <w:szCs w:val="22"/>
        </w:rPr>
        <w:t xml:space="preserve">wartości pierwotnej łącznej składki, o której mowa w § 5 ust. 1. Wartość opcji wynosi ………………. zł. Ubezpieczający może </w:t>
      </w:r>
      <w:r w:rsidR="009436F5" w:rsidRPr="008505B1">
        <w:rPr>
          <w:rFonts w:ascii="Calibri" w:hAnsi="Calibri" w:cs="Calibri"/>
          <w:sz w:val="22"/>
          <w:szCs w:val="22"/>
        </w:rPr>
        <w:t>wielokrotni</w:t>
      </w:r>
      <w:r w:rsidR="00881AC7" w:rsidRPr="008505B1">
        <w:rPr>
          <w:rFonts w:ascii="Calibri" w:hAnsi="Calibri" w:cs="Calibri"/>
          <w:sz w:val="22"/>
          <w:szCs w:val="22"/>
        </w:rPr>
        <w:t>e</w:t>
      </w:r>
      <w:r w:rsidR="009436F5" w:rsidRPr="008505B1">
        <w:rPr>
          <w:rFonts w:ascii="Calibri" w:hAnsi="Calibri" w:cs="Calibri"/>
          <w:sz w:val="22"/>
          <w:szCs w:val="22"/>
        </w:rPr>
        <w:t xml:space="preserve"> </w:t>
      </w:r>
      <w:r w:rsidRPr="008505B1">
        <w:rPr>
          <w:rFonts w:ascii="Calibri" w:hAnsi="Calibri" w:cs="Calibri"/>
          <w:sz w:val="22"/>
          <w:szCs w:val="22"/>
        </w:rPr>
        <w:t xml:space="preserve">korzystać z opcji zwiększenia w okolicznościach, o których mowa „Klauzuli automatycznego pokrycia”, o której mowa w Załączniku nr 1 do Umowy, w przypadku nabycia pojazdu niewskazanego w Załączniku nr 3 do Umowy, objęcia pojazdu ubezpieczeniem które nie było wnioskowane dla tego pojazdu w dniu wszczęcia postępowania, wzrostu wartości pojazdów oraz innych stanów faktycznych lub prawnych prowadzących do zmiany wartości lub ilości floty, itp. Warunkiem uruchomienia opcji zwiększenia, jest posiadanie w budżecie Ubezpieczającego środków na sfinansowanie składki dopłacanej w ramach opcji – najpóźniej w chwili jego realizacji. Ubezpieczyciel nie może odmówić wykonania Umowy w zakresie objętym opcją. Warunkiem uruchomienia opcji zwiększenia jest złożenie przez Ubezpieczającego lub Brokera, oświadczenia o woli skorzystania z opcji zwiększenia w określonym w tym oświadczeniu zakresie. Pod pojęciem oświadczenia o skorzystaniu z opcji, rozumie się również wniosek o ubezpieczenie pojazdu, zgłoszenie pojazdu, wniosek o doubezpieczenie w zakresie wybranego jednostkowego ubezpieczenia OC, AC, NNW, ASS lub </w:t>
      </w:r>
      <w:proofErr w:type="spellStart"/>
      <w:r w:rsidRPr="008505B1">
        <w:rPr>
          <w:rFonts w:ascii="Calibri" w:hAnsi="Calibri" w:cs="Calibri"/>
          <w:sz w:val="22"/>
          <w:szCs w:val="22"/>
        </w:rPr>
        <w:t>AutoSzyby</w:t>
      </w:r>
      <w:proofErr w:type="spellEnd"/>
      <w:r w:rsidRPr="008505B1">
        <w:rPr>
          <w:rFonts w:ascii="Calibri" w:hAnsi="Calibri" w:cs="Calibri"/>
          <w:sz w:val="22"/>
          <w:szCs w:val="22"/>
        </w:rPr>
        <w:t xml:space="preserve"> (dodatkowy rodzaj ubezpieczenia), składany pisemnie lub drogą elektroniczną przez Ubezpieczającego lub Brokera. Opcja realizowana będzie na takich samych warunkach i zakresie, jakie znajdują odpowiednie zastosowanie do danego rodzaju ubezpieczenia określonego w Umowie. Składka należna Ubezpieczycielowi z tytułu skorzystania przez Ubezpieczającego z opcji, będzie obliczona zgodnie ze stawkami i składkami wskazanymi w Załączniku nr 2 do Umowy. Ubezpieczający zastrzega sobie prawo nieskorzystania z opcji, a Ubezpieczycielowi nie przysługuje żadne roszczenie z tego tytułu.</w:t>
      </w:r>
      <w:r w:rsidR="002E11C3" w:rsidRPr="008505B1">
        <w:rPr>
          <w:rFonts w:asciiTheme="minorHAnsi" w:eastAsia="Calibri" w:hAnsiTheme="minorHAnsi" w:cstheme="minorHAnsi"/>
          <w:sz w:val="22"/>
          <w:szCs w:val="22"/>
          <w:lang w:eastAsia="en-US"/>
        </w:rPr>
        <w:t xml:space="preserve"> Opcja będzie realizowana pod warunkiem dysponowania przez Ubezpieczającego środkami finansowymi przeznaczonymi na realizację zamówienia opcjonalnego. Ustala się, że w sytuacji gdy Ubezpieczający skorzysta z opcji przedłużenia okresu obowiązywania Umowy, a jednocześnie wartość opcji określonej powyżej w niniejszym ustępie, nie zostanie wykorzystana, Ubezpieczający może nadal realizować to zamówienie opcjonalne zgodnie z postanowieniami niniejszego ustępu.</w:t>
      </w:r>
    </w:p>
    <w:p w14:paraId="3176B5B8" w14:textId="77777777" w:rsidR="00E653A7" w:rsidRPr="008505B1" w:rsidRDefault="00E653A7" w:rsidP="000A640E">
      <w:pPr>
        <w:autoSpaceDE w:val="0"/>
        <w:autoSpaceDN w:val="0"/>
        <w:adjustRightInd w:val="0"/>
        <w:spacing w:line="300" w:lineRule="auto"/>
        <w:jc w:val="both"/>
        <w:rPr>
          <w:rFonts w:ascii="Calibri" w:eastAsia="Calibri" w:hAnsi="Calibri" w:cs="Calibri"/>
          <w:sz w:val="22"/>
          <w:szCs w:val="22"/>
          <w:lang w:eastAsia="en-US"/>
        </w:rPr>
      </w:pPr>
    </w:p>
    <w:p w14:paraId="322623A5" w14:textId="77777777" w:rsidR="00E653A7" w:rsidRPr="008505B1" w:rsidRDefault="00E653A7" w:rsidP="000A640E">
      <w:pPr>
        <w:spacing w:line="300" w:lineRule="auto"/>
        <w:ind w:left="426" w:hanging="426"/>
        <w:jc w:val="center"/>
        <w:rPr>
          <w:rFonts w:ascii="Calibri" w:eastAsia="Calibri" w:hAnsi="Calibri" w:cs="Calibri"/>
          <w:b/>
          <w:sz w:val="22"/>
          <w:szCs w:val="22"/>
          <w:lang w:eastAsia="en-US"/>
        </w:rPr>
      </w:pPr>
      <w:r w:rsidRPr="008505B1">
        <w:rPr>
          <w:rFonts w:ascii="Calibri" w:eastAsia="Calibri" w:hAnsi="Calibri" w:cs="Calibri"/>
          <w:b/>
          <w:sz w:val="22"/>
          <w:szCs w:val="22"/>
          <w:lang w:eastAsia="en-US"/>
        </w:rPr>
        <w:t xml:space="preserve">§ 6 </w:t>
      </w:r>
    </w:p>
    <w:p w14:paraId="7C323593" w14:textId="77777777" w:rsidR="00E653A7" w:rsidRPr="008505B1" w:rsidRDefault="00E653A7" w:rsidP="006F7284">
      <w:pPr>
        <w:numPr>
          <w:ilvl w:val="0"/>
          <w:numId w:val="131"/>
        </w:numPr>
        <w:spacing w:line="300" w:lineRule="auto"/>
        <w:contextualSpacing/>
        <w:jc w:val="both"/>
        <w:rPr>
          <w:rFonts w:ascii="Calibri" w:hAnsi="Calibri" w:cs="Calibri"/>
          <w:sz w:val="22"/>
          <w:szCs w:val="22"/>
        </w:rPr>
      </w:pPr>
      <w:r w:rsidRPr="008505B1">
        <w:rPr>
          <w:rFonts w:ascii="Calibri" w:hAnsi="Calibri" w:cs="Calibri"/>
          <w:sz w:val="22"/>
          <w:szCs w:val="22"/>
        </w:rPr>
        <w:t>Strony, na podstawie art. 455 ust. 1 pkt 1 PZP, przewidują możliwość wprowadzenia następujących zmian do Umowy bez przeprowadzania nowego postępowania o udzielenie zamówienia:</w:t>
      </w:r>
    </w:p>
    <w:p w14:paraId="2D3E30EE" w14:textId="7AE5EE64" w:rsidR="00E653A7" w:rsidRPr="008505B1" w:rsidRDefault="00E653A7" w:rsidP="006F7284">
      <w:pPr>
        <w:numPr>
          <w:ilvl w:val="0"/>
          <w:numId w:val="132"/>
        </w:numPr>
        <w:spacing w:line="300" w:lineRule="auto"/>
        <w:contextualSpacing/>
        <w:jc w:val="both"/>
        <w:rPr>
          <w:rFonts w:ascii="Calibri" w:hAnsi="Calibri" w:cs="Calibri"/>
          <w:sz w:val="22"/>
          <w:szCs w:val="22"/>
        </w:rPr>
      </w:pPr>
      <w:bookmarkStart w:id="73" w:name="_Hlk95891380"/>
      <w:r w:rsidRPr="008505B1">
        <w:rPr>
          <w:rFonts w:ascii="Calibri" w:hAnsi="Calibri" w:cs="Calibri"/>
          <w:sz w:val="22"/>
          <w:szCs w:val="22"/>
        </w:rPr>
        <w:t xml:space="preserve">w zakresie zmiany zakresu ubezpieczeń lub objęcia ochroną dodatkowego ryzyka ubezpieczeniowego, jeżeli konieczność zmiany ujawniła się po terminie składania ofert w postępowaniu – z zastrzeżeniem, że wskutek przedmiotowej zmiany dodatkowa łączna składka za flotę, nie przekroczy </w:t>
      </w:r>
      <w:r w:rsidR="00767BC1" w:rsidRPr="008505B1">
        <w:rPr>
          <w:rFonts w:ascii="Calibri" w:hAnsi="Calibri" w:cs="Calibri"/>
          <w:sz w:val="22"/>
          <w:szCs w:val="22"/>
        </w:rPr>
        <w:t xml:space="preserve">150% </w:t>
      </w:r>
      <w:r w:rsidRPr="008505B1">
        <w:rPr>
          <w:rFonts w:ascii="Calibri" w:hAnsi="Calibri" w:cs="Calibri"/>
          <w:sz w:val="22"/>
          <w:szCs w:val="22"/>
        </w:rPr>
        <w:t>wartości pierwotnej łącznej składki, o której mowa w § 5 ust. 1. Zmiana może nastąpić na wniosek Ubezpieczającego lub Brokera.</w:t>
      </w:r>
    </w:p>
    <w:bookmarkEnd w:id="73"/>
    <w:p w14:paraId="45E7DCEC" w14:textId="77777777" w:rsidR="00E653A7" w:rsidRPr="008505B1" w:rsidRDefault="00E653A7" w:rsidP="006F7284">
      <w:pPr>
        <w:numPr>
          <w:ilvl w:val="0"/>
          <w:numId w:val="132"/>
        </w:numPr>
        <w:spacing w:line="300" w:lineRule="auto"/>
        <w:ind w:left="284" w:hanging="284"/>
        <w:contextualSpacing/>
        <w:jc w:val="both"/>
        <w:rPr>
          <w:rFonts w:ascii="Calibri" w:hAnsi="Calibri" w:cs="Calibri"/>
          <w:sz w:val="22"/>
          <w:szCs w:val="22"/>
        </w:rPr>
      </w:pPr>
      <w:r w:rsidRPr="008505B1">
        <w:rPr>
          <w:rFonts w:ascii="Calibri" w:hAnsi="Calibri" w:cs="Calibri"/>
          <w:sz w:val="22"/>
          <w:szCs w:val="22"/>
        </w:rPr>
        <w:lastRenderedPageBreak/>
        <w:t xml:space="preserve">w zakresie zmiany przedmiotu ubezpieczenia, sumy ubezpieczenia, sumy gwarancyjnej, limitów i </w:t>
      </w:r>
      <w:proofErr w:type="spellStart"/>
      <w:r w:rsidRPr="008505B1">
        <w:rPr>
          <w:rFonts w:ascii="Calibri" w:hAnsi="Calibri" w:cs="Calibri"/>
          <w:sz w:val="22"/>
          <w:szCs w:val="22"/>
        </w:rPr>
        <w:t>podlimitów</w:t>
      </w:r>
      <w:proofErr w:type="spellEnd"/>
      <w:r w:rsidRPr="008505B1">
        <w:rPr>
          <w:rFonts w:ascii="Calibri" w:hAnsi="Calibri" w:cs="Calibri"/>
          <w:sz w:val="22"/>
          <w:szCs w:val="22"/>
        </w:rPr>
        <w:t>, franszyz, udziałów własnych określonych w ubezpieczeniach, systemów ubezpieczeń, stawek lub składek jednostkowych za ubezpieczenia określonych w Załączniku nr 2 do Umowy, jeżeli konieczność zmiany ujawniła się po terminie składania ofert w postępowaniu a także w przypadku zmiany w obowiązujących przepisach prawa mających wpływ na ubezpieczenia, zmiany rodzaju lub wartości floty Ubezpieczającego, wyczerpania lub obniżenia sumy ubezpieczenia bądź limitów w wyniku wypłaty odszkodowania, zmiany w strukturze organizacyjnej Ubezpieczającego/Ubezpieczonego, przekształcenie, połączenie, podział, zniesienie, likwidacja lub im podobne – z zastrzeżeniem, że wskutek przedmiotowej zmiany wzrost lub obniżenie łącznej składki spowodowany każdą kolejną zmianą nie przekroczy …………..% wartości pierwotnej łącznej składki, o której mowa w § 5 ust. 1. Dodatkowa składka lub jej zwrot zostanie obliczona za czas trwania odpowiedzialności Ubezpieczyciela i rozliczenia dokonywane będą proporcjonalnie tj. za każdy dzień ochrony ubezpieczeniowej na zmienionych w tym zakresie warunkach Umowy. Zmiany mogą zostać wprowadzone niezależnie od możliwości skorzystania przez Ubezpieczającego z opcji. Zmiana może nastąpić na wniosek Ubezpieczającego, Brokera lub Ubezpieczyciela.</w:t>
      </w:r>
    </w:p>
    <w:p w14:paraId="6B1327FE" w14:textId="77777777" w:rsidR="00E653A7" w:rsidRPr="008505B1" w:rsidRDefault="00E653A7" w:rsidP="006F7284">
      <w:pPr>
        <w:numPr>
          <w:ilvl w:val="0"/>
          <w:numId w:val="132"/>
        </w:numPr>
        <w:spacing w:line="300" w:lineRule="auto"/>
        <w:ind w:left="284" w:hanging="284"/>
        <w:contextualSpacing/>
        <w:jc w:val="both"/>
        <w:rPr>
          <w:rFonts w:ascii="Calibri" w:hAnsi="Calibri" w:cs="Calibri"/>
          <w:sz w:val="22"/>
          <w:szCs w:val="22"/>
        </w:rPr>
      </w:pPr>
      <w:r w:rsidRPr="008505B1">
        <w:rPr>
          <w:rFonts w:ascii="Calibri" w:hAnsi="Calibri" w:cs="Calibri"/>
          <w:sz w:val="22"/>
          <w:szCs w:val="22"/>
        </w:rPr>
        <w:t>gdy nowe ogólne warunki ubezpieczeń mają zastąpić dotychczasowe ogólne warunki ubezpieczeń wskazane w § 4 ust. 1 – z zastrzeżeniem, że wskutek tej zmiany zostaną wprowadzone ogólne warunki ubezpieczeń na korzyść Ubezpieczającego lub Ubezpieczonego, a taka zmiana nie będzie skutkować wzrostem składki lub stawki określonych w Załączniku nr 2 do Umowy. Zmiana może nastąpić na wniosek Ubezpieczającego, Brokera lub Ubezpieczyciela.</w:t>
      </w:r>
    </w:p>
    <w:p w14:paraId="58F22871" w14:textId="43841E01" w:rsidR="00E653A7" w:rsidRPr="008505B1" w:rsidRDefault="00E653A7" w:rsidP="006F7284">
      <w:pPr>
        <w:numPr>
          <w:ilvl w:val="0"/>
          <w:numId w:val="132"/>
        </w:numPr>
        <w:spacing w:line="300" w:lineRule="auto"/>
        <w:ind w:left="284" w:hanging="284"/>
        <w:contextualSpacing/>
        <w:jc w:val="both"/>
        <w:rPr>
          <w:rFonts w:ascii="Calibri" w:hAnsi="Calibri" w:cs="Calibri"/>
          <w:sz w:val="22"/>
          <w:szCs w:val="22"/>
        </w:rPr>
      </w:pPr>
      <w:r w:rsidRPr="008505B1">
        <w:rPr>
          <w:rFonts w:ascii="Calibri" w:hAnsi="Calibri" w:cs="Calibri"/>
          <w:sz w:val="22"/>
          <w:szCs w:val="22"/>
        </w:rPr>
        <w:t xml:space="preserve">gdy nowy pojazd zostanie dołączony do floty Ubezpieczającego bądź Ubezpieczający zgłosi do wybranego jednostkowego ubezpieczenia OC, AC, NNW, ASS lub </w:t>
      </w:r>
      <w:proofErr w:type="spellStart"/>
      <w:r w:rsidRPr="008505B1">
        <w:rPr>
          <w:rFonts w:ascii="Calibri" w:hAnsi="Calibri" w:cs="Calibri"/>
          <w:sz w:val="22"/>
          <w:szCs w:val="22"/>
        </w:rPr>
        <w:t>AutoSzyby</w:t>
      </w:r>
      <w:proofErr w:type="spellEnd"/>
      <w:r w:rsidRPr="008505B1">
        <w:rPr>
          <w:rFonts w:ascii="Calibri" w:hAnsi="Calibri" w:cs="Calibri"/>
          <w:sz w:val="22"/>
          <w:szCs w:val="22"/>
        </w:rPr>
        <w:t xml:space="preserve"> pojazd, który wcześniej nie był zgłoszony do tego ubezpieczenia a brak będzie możliwości objęcia jego ochroną ubezpieczeniową na podstawie Umowy z uwagi na przekroczenie pierwotnej wartości łącznej składki, o której mowa w § 5 ust. 1 i zamówienia opcjonalnego, o którym mowa w § 5 ust. 8 – z zastrzeżeniem, że wskutek przedmiotowej zmiany wszystkie dodatkowe składki należne na podstawie tej zmiany, nie przekroczą </w:t>
      </w:r>
      <w:r w:rsidR="00767BC1" w:rsidRPr="008505B1">
        <w:rPr>
          <w:rFonts w:ascii="Calibri" w:hAnsi="Calibri" w:cs="Calibri"/>
          <w:sz w:val="22"/>
          <w:szCs w:val="22"/>
        </w:rPr>
        <w:t xml:space="preserve">100% </w:t>
      </w:r>
      <w:r w:rsidRPr="008505B1">
        <w:rPr>
          <w:rFonts w:ascii="Calibri" w:hAnsi="Calibri" w:cs="Calibri"/>
          <w:sz w:val="22"/>
          <w:szCs w:val="22"/>
        </w:rPr>
        <w:t xml:space="preserve">pierwotnej wartości łącznej składki, o której mowa w § 5 ust. 1. Dopłata składki zostanie obliczona za czas trwania ochrony ubezpieczeniowej na zasadzie pro rata temporis z zastosowaniem stawek i składek określonych w Załączniku nr 2 do Umowy. Zmiana może nastąpić na wniosek Ubezpieczającego lub Brokera.  </w:t>
      </w:r>
    </w:p>
    <w:p w14:paraId="5D0669EA" w14:textId="77777777" w:rsidR="00E653A7" w:rsidRPr="008505B1" w:rsidRDefault="00E653A7" w:rsidP="006F7284">
      <w:pPr>
        <w:numPr>
          <w:ilvl w:val="0"/>
          <w:numId w:val="132"/>
        </w:numPr>
        <w:spacing w:line="300" w:lineRule="auto"/>
        <w:ind w:left="284" w:hanging="284"/>
        <w:contextualSpacing/>
        <w:jc w:val="both"/>
        <w:rPr>
          <w:rFonts w:ascii="Calibri" w:hAnsi="Calibri" w:cs="Calibri"/>
          <w:sz w:val="22"/>
          <w:szCs w:val="22"/>
        </w:rPr>
      </w:pPr>
      <w:r w:rsidRPr="008505B1">
        <w:rPr>
          <w:rFonts w:ascii="Calibri" w:hAnsi="Calibri" w:cs="Calibri"/>
          <w:sz w:val="22"/>
          <w:szCs w:val="22"/>
        </w:rPr>
        <w:t>gdy nastąpią zmiany w strukturze organizacyjnej Ubezpieczającego/Ubezpieczonego (np. jego przekształcenia, połączenia, podziału, wyodrębnienia, w przypadku powstania nowych jednostek, lub im podobnych albo w przypadku likwidacji) oraz jeżeli zmiana ta ma wpływ na zmianę wysokości łącznej składki, o której mowa w § 5 ust. 1 – również w zakresie zmiany wysokości takiej składki. Ubezpieczyciel zobowiązany będzie do udzielania ochrony ubezpieczeniowej również wobec podmiotów przejmujących, nowo zawiązanych, przekształconych lub wydzielonych na warunkach i w zakresie wynikającym z Umowy. Wszelkie rozliczenia płatności składki z tytułu zmiany, o której mowa, dokonywane będą w systemie pro rata temporis. Zmiana może nastąpić na wniosek Ubezpieczającego lub Brokera. W przypadku braku zgody Stron na zmiany, o których mowa, Ubezpieczającemu przysługuje zwrot składki za niewykorzystany okres ochrony ubezpieczeniowej w systemie pro rata za dzień ochrony, bez potrącania kosztów manipulacyjnych.</w:t>
      </w:r>
    </w:p>
    <w:p w14:paraId="5A1A214E" w14:textId="0957ED59" w:rsidR="00E653A7" w:rsidRPr="008505B1" w:rsidRDefault="00E653A7" w:rsidP="006F7284">
      <w:pPr>
        <w:numPr>
          <w:ilvl w:val="0"/>
          <w:numId w:val="132"/>
        </w:numPr>
        <w:spacing w:line="300" w:lineRule="auto"/>
        <w:ind w:left="284" w:hanging="284"/>
        <w:contextualSpacing/>
        <w:jc w:val="both"/>
        <w:rPr>
          <w:rFonts w:ascii="Calibri" w:hAnsi="Calibri" w:cs="Calibri"/>
          <w:sz w:val="22"/>
          <w:szCs w:val="22"/>
        </w:rPr>
      </w:pPr>
      <w:r w:rsidRPr="008505B1">
        <w:rPr>
          <w:rFonts w:ascii="Calibri" w:hAnsi="Calibri" w:cs="Calibri"/>
          <w:sz w:val="22"/>
          <w:szCs w:val="22"/>
        </w:rPr>
        <w:t xml:space="preserve">w zakresie zmiany terminu okresu obowiązywania Umowy, jak również terminów umów ubezpieczenia pojazdów obejmowanych ochroną ubezpieczeniową w czasie obowiązywania niniejszej Umowy, maksymalnie o 12 miesiące – </w:t>
      </w:r>
      <w:r w:rsidR="00502BD2" w:rsidRPr="008505B1">
        <w:rPr>
          <w:rFonts w:ascii="Calibri" w:hAnsi="Calibri" w:cs="Calibri"/>
          <w:sz w:val="22"/>
          <w:szCs w:val="22"/>
        </w:rPr>
        <w:t>z zastrzeżeniem</w:t>
      </w:r>
      <w:r w:rsidRPr="008505B1">
        <w:rPr>
          <w:rFonts w:ascii="Calibri" w:hAnsi="Calibri" w:cs="Calibri"/>
          <w:sz w:val="22"/>
          <w:szCs w:val="22"/>
        </w:rPr>
        <w:t xml:space="preserve">, że wskutek przedmiotowej zmiany wzrost łącznej składki spowodowany zmianą nie przekroczy </w:t>
      </w:r>
      <w:r w:rsidR="00767BC1" w:rsidRPr="008505B1">
        <w:rPr>
          <w:rFonts w:ascii="Calibri" w:hAnsi="Calibri" w:cs="Calibri"/>
          <w:sz w:val="22"/>
          <w:szCs w:val="22"/>
        </w:rPr>
        <w:t xml:space="preserve">2/3 </w:t>
      </w:r>
      <w:r w:rsidRPr="008505B1">
        <w:rPr>
          <w:rFonts w:ascii="Calibri" w:hAnsi="Calibri" w:cs="Calibri"/>
          <w:sz w:val="22"/>
          <w:szCs w:val="22"/>
        </w:rPr>
        <w:t xml:space="preserve">wartości pierwotnej łącznej składki, o której mowa w § 5 ust. 1 ani nie zostanie przekroczy termin z art. 434 ust. 2 PZP (4 lata). Zmiana może zostać wprowadzona w </w:t>
      </w:r>
      <w:r w:rsidRPr="008505B1">
        <w:rPr>
          <w:rFonts w:ascii="Calibri" w:hAnsi="Calibri" w:cs="Calibri"/>
          <w:sz w:val="22"/>
          <w:szCs w:val="22"/>
        </w:rPr>
        <w:lastRenderedPageBreak/>
        <w:t xml:space="preserve">przypadku gdy zmiana terminu wykonania zamówienia jest korzystna z powodów ekonomicznych dla Ubezpieczającego (np. wystąpiła zmiana na rynku ubezpieczeń poprzez wzrost składek lub stawek, a zmiana terminu obowiązywania Umowy spowoduje oszczędności) lub w przypadku nierozstrzygnięcia we właściwym terminie postępowania o udzielenie zamówienia zapewniającego zachowanie ciągłości ochrony ubezpieczeniowej floty Ubezpieczającego. </w:t>
      </w:r>
      <w:r w:rsidRPr="008505B1">
        <w:rPr>
          <w:rFonts w:ascii="Calibri" w:eastAsia="Calibri" w:hAnsi="Calibri" w:cs="Calibri"/>
          <w:sz w:val="22"/>
          <w:szCs w:val="22"/>
          <w:lang w:eastAsia="en-US"/>
        </w:rPr>
        <w:t xml:space="preserve">Dodatkowa składka za wprowadzenie zmiany, zostanie obliczona za czas trwania odpowiedzialności Ubezpieczyciela na zmienionych w tym zakresie warunkach Umowy. Ubezpieczyciel określając dodatkową składkę obowiązany jest określić jej wysokość na takim poziomie, na jakim przy uwzględnieniu wszelkich okoliczności składka byłaby najprawdopodobniej pobrana. Zmiana nastąpi na wniosek Ubezpieczającego lub Brokera złożony do Ubezpieczyciela. Ubezpieczyciel, w terminie siedmiu dni roboczych liczonych od dnia otrzymania wniosku Ubezpieczającego, o którym mowa, zobowiązany jest poinformować Ubezpieczającego o swoim stanowisku co do proponowanej przez Ubezpieczającego zmiany Umowy. Brak odpowiedzi Ubezpieczyciela w wyżej wskazanym terminie, będzie uznawany za brak akceptacji wniosku Ubezpieczającego. W celu uniknięcia wątpliwości, Strony ustalają, że w wyniku zmiany, Ubezpieczyciel powtórzy świadczenie ochrony ubezpieczeniowej w przedłużonym okresie na warunkach wskazanych w Umowie, za co Ubezpieczający zobowiązany będzie do dopłaty składki, z zastrzeżeniem, że sumy ubezpieczenia i limity lub </w:t>
      </w:r>
      <w:proofErr w:type="spellStart"/>
      <w:r w:rsidRPr="008505B1">
        <w:rPr>
          <w:rFonts w:ascii="Calibri" w:eastAsia="Calibri" w:hAnsi="Calibri" w:cs="Calibri"/>
          <w:sz w:val="22"/>
          <w:szCs w:val="22"/>
          <w:lang w:eastAsia="en-US"/>
        </w:rPr>
        <w:t>podlimity</w:t>
      </w:r>
      <w:proofErr w:type="spellEnd"/>
      <w:r w:rsidRPr="008505B1">
        <w:rPr>
          <w:rFonts w:ascii="Calibri" w:eastAsia="Calibri" w:hAnsi="Calibri" w:cs="Calibri"/>
          <w:sz w:val="22"/>
          <w:szCs w:val="22"/>
          <w:lang w:eastAsia="en-US"/>
        </w:rPr>
        <w:t xml:space="preserve"> odpowiedzialności mające zastosowanie w ubezpieczeniach, o których mowa w § 2 ust. 1 zostały ustalone dla każdego okresu rozliczeniowego odrębnie. </w:t>
      </w:r>
    </w:p>
    <w:p w14:paraId="377C8B5F" w14:textId="77777777" w:rsidR="00E653A7" w:rsidRPr="008505B1" w:rsidRDefault="00E653A7" w:rsidP="006F7284">
      <w:pPr>
        <w:numPr>
          <w:ilvl w:val="0"/>
          <w:numId w:val="132"/>
        </w:numPr>
        <w:spacing w:line="300" w:lineRule="auto"/>
        <w:ind w:left="284" w:hanging="284"/>
        <w:contextualSpacing/>
        <w:jc w:val="both"/>
        <w:rPr>
          <w:rFonts w:ascii="Calibri" w:hAnsi="Calibri" w:cs="Calibri"/>
          <w:sz w:val="22"/>
          <w:szCs w:val="22"/>
        </w:rPr>
      </w:pPr>
      <w:r w:rsidRPr="008505B1">
        <w:rPr>
          <w:rFonts w:ascii="Calibri" w:eastAsia="Calibri" w:hAnsi="Calibri" w:cs="Calibri"/>
          <w:sz w:val="22"/>
          <w:szCs w:val="22"/>
          <w:lang w:eastAsia="en-US"/>
        </w:rPr>
        <w:t>w zakresie określonym w art. 816 KC, w razie ujawnienia okoliczności, która pociąga za sobą istotną zmianę prawdopodobieństwa wypadku ubezpieczeniowego, poczynając od chwili, w której zaszła ta okoliczność, nie wcześniej jednak, niż od początku bieżącego okresu rozliczeniowego – na uzasadniony wniosek Ubezpieczającego, Brokera lub Ubezpieczyciela. Ciężar wykazania wpływu danej okoliczności na prawdopodobieństwo zajścia wypadku ubezpieczeniowego spoczywa na wnioskodawcy, który domaga się odpowiedniej zmiany wysokości składki. Żądanie zmiany wysokości składki powinno być sprecyzowane i uzasadnione co do wysokości. Odpowiednia zmiana składek oznacza jej zwiększenie lub zmniejszenie do takiej wysokości, w jakiej składka byłaby pobrana w razie uwzględnienia okoliczności zmieniającej prawdopodobieństwo nastąpienia wypadku ubezpieczeniowego. Brak wypowiedzenia Umowy w odpowiedzi na zgłoszone żądanie zmiany wysokości łącznej składki, nie jest uznawane za akceptację żądania.</w:t>
      </w:r>
      <w:r w:rsidRPr="008505B1">
        <w:rPr>
          <w:rFonts w:ascii="Calibri" w:eastAsia="Lucida Sans Unicode" w:hAnsi="Calibri" w:cs="Calibri"/>
          <w:sz w:val="22"/>
          <w:szCs w:val="22"/>
          <w:lang w:eastAsia="ar-SA"/>
        </w:rPr>
        <w:t xml:space="preserve"> </w:t>
      </w:r>
    </w:p>
    <w:p w14:paraId="3FFB93C7" w14:textId="77777777" w:rsidR="00E653A7" w:rsidRPr="008505B1" w:rsidRDefault="00E653A7" w:rsidP="006F7284">
      <w:pPr>
        <w:numPr>
          <w:ilvl w:val="0"/>
          <w:numId w:val="131"/>
        </w:numPr>
        <w:spacing w:line="300" w:lineRule="auto"/>
        <w:ind w:left="284" w:hanging="284"/>
        <w:jc w:val="both"/>
        <w:rPr>
          <w:rFonts w:ascii="Calibri" w:hAnsi="Calibri" w:cs="Calibri"/>
          <w:sz w:val="22"/>
          <w:szCs w:val="22"/>
        </w:rPr>
      </w:pPr>
      <w:r w:rsidRPr="008505B1">
        <w:rPr>
          <w:rFonts w:ascii="Calibri" w:hAnsi="Calibri" w:cs="Calibri"/>
          <w:sz w:val="22"/>
          <w:szCs w:val="22"/>
        </w:rPr>
        <w:t>Zmiany wskazane w ust. 1, są możliwe za zgodą obu Stron, wyrażoną na piśmie pod rygorem nieważności w formie pisemnego aneksu do Umowy.</w:t>
      </w:r>
    </w:p>
    <w:p w14:paraId="31611216" w14:textId="77777777" w:rsidR="00E653A7" w:rsidRPr="008505B1" w:rsidRDefault="00E653A7" w:rsidP="000A640E">
      <w:pPr>
        <w:autoSpaceDE w:val="0"/>
        <w:autoSpaceDN w:val="0"/>
        <w:adjustRightInd w:val="0"/>
        <w:spacing w:line="300" w:lineRule="auto"/>
        <w:jc w:val="center"/>
        <w:rPr>
          <w:rFonts w:ascii="Calibri" w:eastAsia="Calibri" w:hAnsi="Calibri" w:cs="Calibri"/>
          <w:b/>
          <w:sz w:val="22"/>
          <w:szCs w:val="22"/>
          <w:lang w:eastAsia="en-US"/>
        </w:rPr>
      </w:pPr>
    </w:p>
    <w:p w14:paraId="73FF92D5" w14:textId="77777777" w:rsidR="00E653A7" w:rsidRPr="008505B1" w:rsidRDefault="00E653A7" w:rsidP="000A640E">
      <w:pPr>
        <w:autoSpaceDE w:val="0"/>
        <w:autoSpaceDN w:val="0"/>
        <w:adjustRightInd w:val="0"/>
        <w:spacing w:line="300" w:lineRule="auto"/>
        <w:jc w:val="center"/>
        <w:rPr>
          <w:rFonts w:ascii="Calibri" w:eastAsia="Calibri" w:hAnsi="Calibri" w:cs="Calibri"/>
          <w:b/>
          <w:sz w:val="22"/>
          <w:szCs w:val="22"/>
          <w:lang w:eastAsia="en-US"/>
        </w:rPr>
      </w:pPr>
      <w:r w:rsidRPr="008505B1">
        <w:rPr>
          <w:rFonts w:ascii="Calibri" w:eastAsia="Calibri" w:hAnsi="Calibri" w:cs="Calibri"/>
          <w:b/>
          <w:sz w:val="22"/>
          <w:szCs w:val="22"/>
          <w:lang w:eastAsia="en-US"/>
        </w:rPr>
        <w:t>§ 7</w:t>
      </w:r>
    </w:p>
    <w:p w14:paraId="2EB0E21A" w14:textId="77777777" w:rsidR="00E653A7" w:rsidRPr="008505B1" w:rsidRDefault="00E653A7" w:rsidP="006F7284">
      <w:pPr>
        <w:numPr>
          <w:ilvl w:val="0"/>
          <w:numId w:val="117"/>
        </w:numPr>
        <w:tabs>
          <w:tab w:val="clear" w:pos="360"/>
          <w:tab w:val="left" w:pos="284"/>
          <w:tab w:val="num" w:pos="720"/>
        </w:tabs>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Ubezpieczający przewiduje odpowiednią zmianę wysokości wynagrodzenia należnego Ubezpieczycielowi w przypadku wystąpienia co najmniej jednej z następujących okoliczności:</w:t>
      </w:r>
    </w:p>
    <w:p w14:paraId="52DEC880" w14:textId="77777777" w:rsidR="00E653A7" w:rsidRPr="008505B1" w:rsidRDefault="00E653A7" w:rsidP="006F7284">
      <w:pPr>
        <w:numPr>
          <w:ilvl w:val="1"/>
          <w:numId w:val="106"/>
        </w:numPr>
        <w:tabs>
          <w:tab w:val="left" w:pos="284"/>
        </w:tabs>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zmiany stawki podatku od towarów i usług,</w:t>
      </w:r>
    </w:p>
    <w:p w14:paraId="47BEB429" w14:textId="77777777" w:rsidR="00E653A7" w:rsidRPr="008505B1" w:rsidRDefault="00E653A7" w:rsidP="006F7284">
      <w:pPr>
        <w:numPr>
          <w:ilvl w:val="1"/>
          <w:numId w:val="106"/>
        </w:numPr>
        <w:tabs>
          <w:tab w:val="left" w:pos="284"/>
        </w:tabs>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zmiany wysokości minimalnego wynagrodzenia za pracę albo wysokości minimalnej stawki godzinowej, ustalonych na podstawie przepisów ustawy z dnia 10 października 2002 r. o minimalnym wynagrodzeniu za pracę,</w:t>
      </w:r>
    </w:p>
    <w:p w14:paraId="7A1264AE" w14:textId="77777777" w:rsidR="00E653A7" w:rsidRPr="008505B1" w:rsidRDefault="00E653A7" w:rsidP="006F7284">
      <w:pPr>
        <w:numPr>
          <w:ilvl w:val="1"/>
          <w:numId w:val="106"/>
        </w:numPr>
        <w:tabs>
          <w:tab w:val="left" w:pos="284"/>
        </w:tabs>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zmiany zasad podlegania ubezpieczeniom społecznym lub ubezpieczeniu zdrowotnemu lub wysokości stawki składki na ubezpieczenia społeczne lub zdrowotne,</w:t>
      </w:r>
    </w:p>
    <w:p w14:paraId="2EAD549C" w14:textId="77777777" w:rsidR="00E653A7" w:rsidRPr="008505B1" w:rsidRDefault="00E653A7" w:rsidP="006F7284">
      <w:pPr>
        <w:numPr>
          <w:ilvl w:val="1"/>
          <w:numId w:val="106"/>
        </w:numPr>
        <w:tabs>
          <w:tab w:val="left" w:pos="284"/>
        </w:tabs>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zmiany zasad gromadzenia i wysokości wpłat do pracowniczych planów kapitałowych, o których mowa w ustawie z dnia 4 października 2018 r. o pracowniczych planach kapitałowych</w:t>
      </w:r>
    </w:p>
    <w:p w14:paraId="4A939FA4" w14:textId="77777777" w:rsidR="00E653A7" w:rsidRPr="008505B1" w:rsidRDefault="00E653A7" w:rsidP="000A640E">
      <w:pPr>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lastRenderedPageBreak/>
        <w:t>- na zasadach i w sposób określony w niniejszym paragrafie, jeżeli zmiany te będą miały wpływ na koszty wykonania Umowy przez Ubezpieczyciela.</w:t>
      </w:r>
    </w:p>
    <w:p w14:paraId="1C602E8C" w14:textId="77777777" w:rsidR="00E653A7" w:rsidRPr="008505B1" w:rsidRDefault="00E653A7" w:rsidP="006F7284">
      <w:pPr>
        <w:numPr>
          <w:ilvl w:val="0"/>
          <w:numId w:val="117"/>
        </w:numPr>
        <w:tabs>
          <w:tab w:val="clear" w:pos="360"/>
          <w:tab w:val="num" w:pos="720"/>
        </w:tabs>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W przypadku zmian określonych w ust. 1, Ubezpieczyciel może wystąpić do Ubezpieczającego z wnioskiem o zmianę wynagrodzenia, przedkładając odpowiednie uzasadnienie i dokumenty potwierdzające zasadność złożenia takiego wniosku. Ubezpieczyciel zobowiązany jest wykazać, że zaistniała zmiana, o której mowa w ust. 1, ma bezpośredni wpływ na koszty wykonania Umowy oraz określić stopień, w jakim wpłynie ona na wysokość wynagrodzenia. Uzasadnienie powinno zawierać w szczególności szczegółowe wyliczenia całkowitej kwoty, o jaką wynagrodzenie Ubezpieczyciela powinno ulec zmianie, oraz wskazywać datę, od której nastąpiła bądź nastąpi zmiana wysokości kosztów wykonania Umowy uzasadniająca zmianę wysokości wynagrodzenia należnego Ubezpieczycielowi. </w:t>
      </w:r>
    </w:p>
    <w:p w14:paraId="30E66DC7" w14:textId="77777777" w:rsidR="00E653A7" w:rsidRPr="008505B1" w:rsidRDefault="00E653A7" w:rsidP="006F7284">
      <w:pPr>
        <w:numPr>
          <w:ilvl w:val="0"/>
          <w:numId w:val="117"/>
        </w:numPr>
        <w:tabs>
          <w:tab w:val="clear" w:pos="360"/>
          <w:tab w:val="num" w:pos="720"/>
        </w:tabs>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W terminie 10 dni roboczych od dnia przekazania wniosku, o którym mowa w ust. 2, Ubezpieczający, przekaże Ubezpieczycielowi informacje o zakresie, w jakim zatwierdza wniosek oraz wskaże kwotę, o którą wynagrodzenie należne Ubezpieczycielowi powinno ulec zmianie, albo informacje o niezatwierdzeniu wniosku, wraz z uzasadnieniem.</w:t>
      </w:r>
    </w:p>
    <w:p w14:paraId="130E389F" w14:textId="77777777" w:rsidR="00E653A7" w:rsidRPr="008505B1" w:rsidRDefault="00E653A7" w:rsidP="006F7284">
      <w:pPr>
        <w:numPr>
          <w:ilvl w:val="0"/>
          <w:numId w:val="117"/>
        </w:numPr>
        <w:tabs>
          <w:tab w:val="clear" w:pos="360"/>
          <w:tab w:val="num" w:pos="720"/>
        </w:tabs>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Zmiana wysokości wynagrodzenia należnego Ubezpieczycielowi w przypadku zaistnienia przesłanki, o której mowa w ust. 1, będzie obejmować wyłącznie część wynagrodzenia Ubezpieczyciela, w odniesieniu do której nastąpiła zmiana wysokości kosztów wykonania Umowy przez Ubezpieczyciela w związku z wejściem w życie przepisów wprowadzających te zmiany. Zmiana obowiązywać będzie od dnia wejścia w życie zmian, o których mowa w ust. 1.</w:t>
      </w:r>
    </w:p>
    <w:p w14:paraId="239EF09F" w14:textId="77777777" w:rsidR="00E653A7" w:rsidRPr="008505B1" w:rsidRDefault="00E653A7" w:rsidP="006F7284">
      <w:pPr>
        <w:numPr>
          <w:ilvl w:val="0"/>
          <w:numId w:val="117"/>
        </w:numPr>
        <w:tabs>
          <w:tab w:val="clear" w:pos="360"/>
          <w:tab w:val="num" w:pos="720"/>
        </w:tabs>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Zmiana wynagrodzenia nastąpi w formie pisemnego aneksu do umowy. Aneks zostanie zawarty nie później niż w terminie 7 dni roboczych od dnia zatwierdzenia</w:t>
      </w:r>
    </w:p>
    <w:p w14:paraId="2381DAD5" w14:textId="77777777" w:rsidR="00E653A7" w:rsidRPr="008505B1" w:rsidRDefault="00E653A7" w:rsidP="000A640E">
      <w:pPr>
        <w:autoSpaceDE w:val="0"/>
        <w:autoSpaceDN w:val="0"/>
        <w:adjustRightInd w:val="0"/>
        <w:spacing w:line="300" w:lineRule="auto"/>
        <w:rPr>
          <w:rFonts w:ascii="Calibri" w:eastAsia="Calibri" w:hAnsi="Calibri" w:cs="Calibri"/>
          <w:b/>
          <w:sz w:val="22"/>
          <w:szCs w:val="22"/>
          <w:lang w:eastAsia="en-US"/>
        </w:rPr>
      </w:pPr>
    </w:p>
    <w:p w14:paraId="47B4D367" w14:textId="77777777" w:rsidR="00E653A7" w:rsidRPr="008505B1" w:rsidRDefault="00E653A7" w:rsidP="000A640E">
      <w:pPr>
        <w:autoSpaceDE w:val="0"/>
        <w:autoSpaceDN w:val="0"/>
        <w:adjustRightInd w:val="0"/>
        <w:spacing w:line="300" w:lineRule="auto"/>
        <w:jc w:val="center"/>
        <w:rPr>
          <w:rFonts w:ascii="Calibri" w:eastAsia="Calibri" w:hAnsi="Calibri" w:cs="Calibri"/>
          <w:b/>
          <w:sz w:val="22"/>
          <w:szCs w:val="22"/>
          <w:lang w:eastAsia="en-US"/>
        </w:rPr>
      </w:pPr>
      <w:r w:rsidRPr="008505B1">
        <w:rPr>
          <w:rFonts w:ascii="Calibri" w:eastAsia="Calibri" w:hAnsi="Calibri" w:cs="Calibri"/>
          <w:b/>
          <w:sz w:val="22"/>
          <w:szCs w:val="22"/>
          <w:lang w:eastAsia="en-US"/>
        </w:rPr>
        <w:t>§ 8</w:t>
      </w:r>
    </w:p>
    <w:p w14:paraId="7F1EEED4" w14:textId="77777777" w:rsidR="00E653A7" w:rsidRPr="008505B1" w:rsidRDefault="00E653A7" w:rsidP="006F7284">
      <w:pPr>
        <w:numPr>
          <w:ilvl w:val="6"/>
          <w:numId w:val="117"/>
        </w:numPr>
        <w:autoSpaceDE w:val="0"/>
        <w:autoSpaceDN w:val="0"/>
        <w:adjustRightInd w:val="0"/>
        <w:spacing w:line="300" w:lineRule="auto"/>
        <w:ind w:left="360"/>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Ubezpieczający przewiduje możliwość zmiany wysokości wynagrodzenia należnego Ubezpieczycielowi w przypadku zmiany kosztów związanych z realizacją zamówienia, z tym zastrzeżeniem, że:</w:t>
      </w:r>
    </w:p>
    <w:p w14:paraId="60BD481B" w14:textId="77777777" w:rsidR="00E653A7" w:rsidRPr="008505B1" w:rsidRDefault="00E653A7" w:rsidP="006F7284">
      <w:pPr>
        <w:numPr>
          <w:ilvl w:val="2"/>
          <w:numId w:val="130"/>
        </w:numPr>
        <w:autoSpaceDE w:val="0"/>
        <w:autoSpaceDN w:val="0"/>
        <w:adjustRightInd w:val="0"/>
        <w:spacing w:line="300" w:lineRule="auto"/>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minimalny poziom zmiany kosztów, uprawniający Strony Umowy do żądania zmiany wynagrodzenia wynosi 5% w stosunku kosztów z miesiąca, w którym złożono ofertę Ubezpieczyciela,</w:t>
      </w:r>
    </w:p>
    <w:p w14:paraId="58840ED8" w14:textId="77777777" w:rsidR="00E653A7" w:rsidRPr="008505B1" w:rsidRDefault="00E653A7" w:rsidP="006F7284">
      <w:pPr>
        <w:numPr>
          <w:ilvl w:val="2"/>
          <w:numId w:val="130"/>
        </w:numPr>
        <w:autoSpaceDE w:val="0"/>
        <w:autoSpaceDN w:val="0"/>
        <w:adjustRightInd w:val="0"/>
        <w:spacing w:line="300" w:lineRule="auto"/>
        <w:ind w:left="426" w:hanging="426"/>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poziom zmiany wynagrodzenia zostanie ustalony na podstawie wskaźnika cen towarów i usług konsumpcyjnych ogłoszonego w komunikacie Prezesa GUS, ustalonego w stosunku do miesiąca, w którym została złożona oferta Ubezpieczyciela; poziom zmiany będzie stanowił różnicę cen towarów i usług ogłoszonych w komunikacie Prezesa GUS z miesiąca, za który wnioskowana jest zmiana a poziomem cen towarów i usług wynikających z komunikatu Prezesa GUS za miesiąc, w którym została złożona oferta Ubezpieczyciela,</w:t>
      </w:r>
    </w:p>
    <w:p w14:paraId="5D3A68E8" w14:textId="77777777" w:rsidR="00E653A7" w:rsidRPr="008505B1" w:rsidRDefault="00E653A7" w:rsidP="006F7284">
      <w:pPr>
        <w:numPr>
          <w:ilvl w:val="2"/>
          <w:numId w:val="130"/>
        </w:numPr>
        <w:autoSpaceDE w:val="0"/>
        <w:autoSpaceDN w:val="0"/>
        <w:adjustRightInd w:val="0"/>
        <w:spacing w:line="300" w:lineRule="auto"/>
        <w:ind w:left="426" w:hanging="426"/>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sposób określenia wpływu zmiany kosztów na koszt wykonania zamówienia nastąpi na podstawie wniosku Strony wnioskującej o zmianę i dokumentów dołączonych do tego wniosku potwierdzających m.in. rzeczywiste poniesienie poszczególnych kosztów, a także na podstawie komunikatów Prezesa GUS, o których mowa w lit. b). Wniosek Strony wnioskującej zmianę wynagrodzenia, powinien zawierać propozycję zmiany Umowy w zakresie wysokości wynagrodzenia wraz z jej uzasadnieniem oraz dokumenty niezbędne do oceny, czy proponowane zmiany wynikają ze zmiany kosztów związanych z realizacją Umowy względem kosztów przyjętych w celu ustalenia wynagrodzenia Ubezpieczyciela zawartego w ofercie, a w szczególności:</w:t>
      </w:r>
    </w:p>
    <w:p w14:paraId="24D77076" w14:textId="77777777" w:rsidR="00E653A7" w:rsidRPr="008505B1" w:rsidRDefault="00E653A7" w:rsidP="006F7284">
      <w:pPr>
        <w:numPr>
          <w:ilvl w:val="2"/>
          <w:numId w:val="130"/>
        </w:numPr>
        <w:autoSpaceDE w:val="0"/>
        <w:autoSpaceDN w:val="0"/>
        <w:adjustRightInd w:val="0"/>
        <w:spacing w:line="300" w:lineRule="auto"/>
        <w:ind w:left="426" w:hanging="426"/>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 xml:space="preserve">szczegółową kalkulację proponowanej zmienionej wysokości wynagrodzenia Ubezpieczyciela oraz wykazanie adekwatności propozycji do zmiany wysokości kosztów wykonania Umowy przez Ubezpieczyciela, wraz z określeniem kategorii (rodzaju) i wartości kosztów, przyjętych w celu ustalenia </w:t>
      </w:r>
      <w:r w:rsidRPr="008505B1">
        <w:rPr>
          <w:rFonts w:ascii="Calibri" w:eastAsia="Calibri" w:hAnsi="Calibri" w:cs="Calibri"/>
          <w:bCs/>
          <w:sz w:val="22"/>
          <w:szCs w:val="22"/>
          <w:lang w:eastAsia="en-US"/>
        </w:rPr>
        <w:lastRenderedPageBreak/>
        <w:t>wynagrodzenia Ubezpieczyciela zawartego w ofercie, których zmiana może uzasadniać wystąpienie z wnioskiem o jego zmianę oraz sposób obliczania ich zmiany i prezentacji obliczeń,</w:t>
      </w:r>
    </w:p>
    <w:p w14:paraId="78023315" w14:textId="77777777" w:rsidR="00E653A7" w:rsidRPr="008505B1" w:rsidRDefault="00E653A7" w:rsidP="006F7284">
      <w:pPr>
        <w:numPr>
          <w:ilvl w:val="2"/>
          <w:numId w:val="130"/>
        </w:numPr>
        <w:autoSpaceDE w:val="0"/>
        <w:autoSpaceDN w:val="0"/>
        <w:adjustRightInd w:val="0"/>
        <w:spacing w:line="300" w:lineRule="auto"/>
        <w:ind w:left="426" w:hanging="426"/>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Ubezpieczyciela.</w:t>
      </w:r>
    </w:p>
    <w:p w14:paraId="076EB321" w14:textId="77777777" w:rsidR="00E653A7" w:rsidRPr="008505B1" w:rsidRDefault="00E653A7" w:rsidP="006F7284">
      <w:pPr>
        <w:numPr>
          <w:ilvl w:val="6"/>
          <w:numId w:val="117"/>
        </w:numPr>
        <w:autoSpaceDE w:val="0"/>
        <w:autoSpaceDN w:val="0"/>
        <w:adjustRightInd w:val="0"/>
        <w:spacing w:line="300" w:lineRule="auto"/>
        <w:ind w:left="360"/>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Maksymalna wartość zmiany wynagrodzenia, jaką dopuszcza Ubezpieczający, to łącznie 15% w stosunku do wartości wynagrodzenia określonego w § 5 ust. 1.</w:t>
      </w:r>
    </w:p>
    <w:p w14:paraId="3CDAAE43" w14:textId="77777777" w:rsidR="00E653A7" w:rsidRPr="008505B1" w:rsidRDefault="00E653A7" w:rsidP="006F7284">
      <w:pPr>
        <w:numPr>
          <w:ilvl w:val="6"/>
          <w:numId w:val="117"/>
        </w:numPr>
        <w:autoSpaceDE w:val="0"/>
        <w:autoSpaceDN w:val="0"/>
        <w:adjustRightInd w:val="0"/>
        <w:spacing w:line="300" w:lineRule="auto"/>
        <w:ind w:left="360"/>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 xml:space="preserve">Zmiana wynagrodzenia może nastąpić co kwartał, począwszy najwcześniej od 13-go miesiąca obowiązywania niniejszej Umowy. </w:t>
      </w:r>
    </w:p>
    <w:p w14:paraId="2C5C1FCD" w14:textId="77777777" w:rsidR="00E653A7" w:rsidRPr="008505B1" w:rsidRDefault="00E653A7" w:rsidP="006F7284">
      <w:pPr>
        <w:numPr>
          <w:ilvl w:val="6"/>
          <w:numId w:val="117"/>
        </w:numPr>
        <w:autoSpaceDE w:val="0"/>
        <w:autoSpaceDN w:val="0"/>
        <w:adjustRightInd w:val="0"/>
        <w:spacing w:line="300" w:lineRule="auto"/>
        <w:ind w:left="360"/>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Przez uprawnienie do zmiany wynagrodzenia należy również rozumieć obniżenie wynagrodzenia.</w:t>
      </w:r>
    </w:p>
    <w:p w14:paraId="653CBEAE" w14:textId="69F001FE" w:rsidR="00E653A7" w:rsidRPr="008505B1" w:rsidRDefault="00E653A7" w:rsidP="006F7284">
      <w:pPr>
        <w:numPr>
          <w:ilvl w:val="6"/>
          <w:numId w:val="117"/>
        </w:numPr>
        <w:autoSpaceDE w:val="0"/>
        <w:autoSpaceDN w:val="0"/>
        <w:adjustRightInd w:val="0"/>
        <w:spacing w:line="300" w:lineRule="auto"/>
        <w:ind w:left="360"/>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Zmiana wynagrodzenia może nastąpić na podstawie pisemnego aneksu podpisanego przez obie Strony Umowy.</w:t>
      </w:r>
    </w:p>
    <w:p w14:paraId="267EAABF" w14:textId="77777777" w:rsidR="00637C4E" w:rsidRPr="008505B1" w:rsidRDefault="00637C4E" w:rsidP="006F7284">
      <w:pPr>
        <w:numPr>
          <w:ilvl w:val="6"/>
          <w:numId w:val="98"/>
        </w:numPr>
        <w:autoSpaceDE w:val="0"/>
        <w:autoSpaceDN w:val="0"/>
        <w:adjustRightInd w:val="0"/>
        <w:spacing w:line="300" w:lineRule="auto"/>
        <w:ind w:left="360"/>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Ubezpieczyciel, w przypadku zmian wynagrodzenia zgodnie z ust. 1-4, zobowiązany jest do zmiany wynagrodzenia przysługującego jego podwykonawcy, z którym zawarł umowę o podwykonawstwo, w zakresie odpowiadającym zmianom cen materiałów lub kosztów dotyczących zobowiązania podwykonawcy, jeżeli łącznie spełnione są następujące warunki:</w:t>
      </w:r>
    </w:p>
    <w:p w14:paraId="64691A8E" w14:textId="77777777" w:rsidR="00637C4E" w:rsidRPr="008505B1" w:rsidRDefault="00637C4E" w:rsidP="006F7284">
      <w:pPr>
        <w:numPr>
          <w:ilvl w:val="0"/>
          <w:numId w:val="133"/>
        </w:numPr>
        <w:autoSpaceDE w:val="0"/>
        <w:autoSpaceDN w:val="0"/>
        <w:adjustRightInd w:val="0"/>
        <w:spacing w:line="300" w:lineRule="auto"/>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przedmiotem umowy podwykonawczej są usługi;</w:t>
      </w:r>
    </w:p>
    <w:p w14:paraId="2F2CAA21" w14:textId="77777777" w:rsidR="00637C4E" w:rsidRPr="008505B1" w:rsidRDefault="00637C4E" w:rsidP="006F7284">
      <w:pPr>
        <w:numPr>
          <w:ilvl w:val="0"/>
          <w:numId w:val="133"/>
        </w:numPr>
        <w:autoSpaceDE w:val="0"/>
        <w:autoSpaceDN w:val="0"/>
        <w:adjustRightInd w:val="0"/>
        <w:spacing w:line="300" w:lineRule="auto"/>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okres obowiązywania umowy podwykonawczej przekracza 12 miesięcy.</w:t>
      </w:r>
    </w:p>
    <w:p w14:paraId="5F878715" w14:textId="77777777" w:rsidR="00637C4E" w:rsidRPr="008505B1" w:rsidRDefault="00637C4E" w:rsidP="006F7284">
      <w:pPr>
        <w:numPr>
          <w:ilvl w:val="6"/>
          <w:numId w:val="98"/>
        </w:numPr>
        <w:autoSpaceDE w:val="0"/>
        <w:autoSpaceDN w:val="0"/>
        <w:adjustRightInd w:val="0"/>
        <w:spacing w:line="300" w:lineRule="auto"/>
        <w:ind w:left="284"/>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Jeżeli Umowa została zawarta po upływie 180 dni od dnia upływu terminu składania ofert, początkowym terminem ustalenia zmiany wynagrodzenia jest dzień otwarcia ofert.</w:t>
      </w:r>
    </w:p>
    <w:p w14:paraId="6D561B53" w14:textId="33CF857F" w:rsidR="00637C4E" w:rsidRPr="008505B1" w:rsidRDefault="00637C4E" w:rsidP="006F7284">
      <w:pPr>
        <w:numPr>
          <w:ilvl w:val="6"/>
          <w:numId w:val="98"/>
        </w:numPr>
        <w:autoSpaceDE w:val="0"/>
        <w:autoSpaceDN w:val="0"/>
        <w:adjustRightInd w:val="0"/>
        <w:spacing w:line="300" w:lineRule="auto"/>
        <w:ind w:left="284"/>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 xml:space="preserve">Za brak a brak zmiany wynagrodzenia podwykonawcy zgodnie z wymogiem wynikającym z art. 439 ust. 5 PZP, a także </w:t>
      </w:r>
      <w:r w:rsidRPr="008505B1">
        <w:rPr>
          <w:rFonts w:asciiTheme="minorHAnsi" w:eastAsiaTheme="minorHAnsi" w:hAnsiTheme="minorHAnsi" w:cstheme="minorHAnsi"/>
          <w:sz w:val="22"/>
          <w:szCs w:val="22"/>
          <w:lang w:eastAsia="en-US"/>
        </w:rPr>
        <w:t>z tytułu braku zapłaty lub nieterminowej zapłaty wynagrodzenia należnego podwykonawcom z tytułu zmiany wysokości wynagrodzenia</w:t>
      </w:r>
      <w:r w:rsidRPr="008505B1">
        <w:rPr>
          <w:rFonts w:asciiTheme="minorHAnsi" w:eastAsia="Calibri" w:hAnsiTheme="minorHAnsi" w:cstheme="minorHAnsi"/>
          <w:bCs/>
          <w:sz w:val="22"/>
          <w:szCs w:val="22"/>
          <w:lang w:eastAsia="en-US"/>
        </w:rPr>
        <w:t xml:space="preserve"> Ubezpieczający ma prawo żądać od Ubezpieczyciela zapłaty kary umownej w kwocie 5000,00 złotych za każdy taki przypadek.</w:t>
      </w:r>
    </w:p>
    <w:p w14:paraId="54164A65" w14:textId="77777777" w:rsidR="00637C4E" w:rsidRPr="008505B1" w:rsidRDefault="00637C4E" w:rsidP="000A640E">
      <w:pPr>
        <w:autoSpaceDE w:val="0"/>
        <w:autoSpaceDN w:val="0"/>
        <w:adjustRightInd w:val="0"/>
        <w:spacing w:line="300" w:lineRule="auto"/>
        <w:jc w:val="center"/>
        <w:rPr>
          <w:rFonts w:ascii="Calibri" w:eastAsia="Calibri" w:hAnsi="Calibri" w:cs="Calibri"/>
          <w:b/>
          <w:sz w:val="22"/>
          <w:szCs w:val="22"/>
          <w:lang w:eastAsia="en-US"/>
        </w:rPr>
      </w:pPr>
    </w:p>
    <w:p w14:paraId="2C097EB5" w14:textId="2FDD31A3" w:rsidR="00637C4E" w:rsidRPr="008505B1" w:rsidRDefault="00637C4E" w:rsidP="000A640E">
      <w:pPr>
        <w:autoSpaceDE w:val="0"/>
        <w:autoSpaceDN w:val="0"/>
        <w:adjustRightInd w:val="0"/>
        <w:spacing w:line="300" w:lineRule="auto"/>
        <w:jc w:val="center"/>
        <w:rPr>
          <w:rFonts w:asciiTheme="minorHAnsi" w:eastAsia="Calibri" w:hAnsiTheme="minorHAnsi" w:cstheme="minorHAnsi"/>
          <w:b/>
          <w:sz w:val="22"/>
          <w:szCs w:val="22"/>
          <w:lang w:eastAsia="en-US"/>
        </w:rPr>
      </w:pPr>
      <w:r w:rsidRPr="008505B1">
        <w:rPr>
          <w:rFonts w:asciiTheme="minorHAnsi" w:eastAsia="Calibri" w:hAnsiTheme="minorHAnsi" w:cstheme="minorHAnsi"/>
          <w:b/>
          <w:sz w:val="22"/>
          <w:szCs w:val="22"/>
          <w:lang w:eastAsia="en-US"/>
        </w:rPr>
        <w:t>§ 9</w:t>
      </w:r>
    </w:p>
    <w:p w14:paraId="034EC212" w14:textId="3EDA921D" w:rsidR="00637C4E" w:rsidRPr="008505B1" w:rsidRDefault="00637C4E" w:rsidP="006F7284">
      <w:pPr>
        <w:numPr>
          <w:ilvl w:val="0"/>
          <w:numId w:val="127"/>
        </w:numPr>
        <w:tabs>
          <w:tab w:val="num" w:pos="426"/>
        </w:tabs>
        <w:autoSpaceDE w:val="0"/>
        <w:autoSpaceDN w:val="0"/>
        <w:adjustRightInd w:val="0"/>
        <w:spacing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 xml:space="preserve">W przypadku gdy użyte pojęcia i określenia nie zostały zdefiniowane w </w:t>
      </w:r>
      <w:r w:rsidR="00502BD2" w:rsidRPr="008505B1">
        <w:rPr>
          <w:rFonts w:asciiTheme="minorHAnsi" w:eastAsia="Calibri" w:hAnsiTheme="minorHAnsi" w:cstheme="minorHAnsi"/>
          <w:bCs/>
          <w:sz w:val="22"/>
          <w:szCs w:val="22"/>
          <w:lang w:eastAsia="en-US"/>
        </w:rPr>
        <w:t>niniejszej Umowie</w:t>
      </w:r>
      <w:r w:rsidRPr="008505B1">
        <w:rPr>
          <w:rFonts w:asciiTheme="minorHAnsi" w:eastAsia="Calibri" w:hAnsiTheme="minorHAnsi" w:cstheme="minorHAnsi"/>
          <w:bCs/>
          <w:sz w:val="22"/>
          <w:szCs w:val="22"/>
          <w:lang w:eastAsia="en-US"/>
        </w:rPr>
        <w:t xml:space="preserve">, będą posiadały znaczenie przypisane im w Rozporządzeniu (EU) 2016/679 oraz ustawach, rozporządzeniach lub przepisach wykonawczych ustanowionych na jego podstawie („RODO”) lub innych znajdujących zastosowanie. </w:t>
      </w:r>
    </w:p>
    <w:p w14:paraId="7F77D79F" w14:textId="1E68E44D" w:rsidR="00637C4E" w:rsidRPr="008505B1" w:rsidRDefault="00637C4E" w:rsidP="006F7284">
      <w:pPr>
        <w:numPr>
          <w:ilvl w:val="0"/>
          <w:numId w:val="127"/>
        </w:numPr>
        <w:tabs>
          <w:tab w:val="num" w:pos="426"/>
        </w:tabs>
        <w:autoSpaceDE w:val="0"/>
        <w:autoSpaceDN w:val="0"/>
        <w:adjustRightInd w:val="0"/>
        <w:spacing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 xml:space="preserve">W związku z wykonywaniem Umowy dojdzie do udostępnienia danych osobowych </w:t>
      </w:r>
      <w:r w:rsidR="000B2DA2" w:rsidRPr="008505B1">
        <w:rPr>
          <w:rFonts w:asciiTheme="minorHAnsi" w:eastAsia="Calibri" w:hAnsiTheme="minorHAnsi" w:cstheme="minorHAnsi"/>
          <w:bCs/>
          <w:sz w:val="22"/>
          <w:szCs w:val="22"/>
          <w:lang w:eastAsia="en-US"/>
        </w:rPr>
        <w:t>personelu (</w:t>
      </w:r>
      <w:r w:rsidRPr="008505B1">
        <w:rPr>
          <w:rFonts w:asciiTheme="minorHAnsi" w:eastAsia="Calibri" w:hAnsiTheme="minorHAnsi" w:cstheme="minorHAnsi"/>
          <w:bCs/>
          <w:sz w:val="22"/>
          <w:szCs w:val="22"/>
          <w:lang w:eastAsia="en-US"/>
        </w:rPr>
        <w:t>pracowników i współpracowników) i reprezentantów Stron („dane kontaktowe”). Udostępniane dane kontaktowe obejmują: imię i nazwisko, stanowisko służbowe, służbowy adres e-mail i służbowy numer telefonu.</w:t>
      </w:r>
    </w:p>
    <w:p w14:paraId="3397D99D" w14:textId="77777777" w:rsidR="00637C4E" w:rsidRPr="008505B1" w:rsidRDefault="00637C4E" w:rsidP="006F7284">
      <w:pPr>
        <w:numPr>
          <w:ilvl w:val="0"/>
          <w:numId w:val="127"/>
        </w:numPr>
        <w:tabs>
          <w:tab w:val="num" w:pos="426"/>
        </w:tabs>
        <w:autoSpaceDE w:val="0"/>
        <w:autoSpaceDN w:val="0"/>
        <w:adjustRightInd w:val="0"/>
        <w:spacing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Strony oświadczają, że dane kontaktowe udostępniane wzajemnie w Umowie lub udostępnione drugiej Stronie w okresie obowiązywania Umowy w związku z jej zawarciem i realizacją, przekazywane są w ramach prawnie uzasadnionego interesu Stron.</w:t>
      </w:r>
    </w:p>
    <w:p w14:paraId="63842756" w14:textId="77777777" w:rsidR="00637C4E" w:rsidRPr="008505B1" w:rsidRDefault="00637C4E" w:rsidP="006F7284">
      <w:pPr>
        <w:numPr>
          <w:ilvl w:val="0"/>
          <w:numId w:val="127"/>
        </w:numPr>
        <w:tabs>
          <w:tab w:val="num" w:pos="426"/>
        </w:tabs>
        <w:autoSpaceDE w:val="0"/>
        <w:autoSpaceDN w:val="0"/>
        <w:adjustRightInd w:val="0"/>
        <w:spacing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 xml:space="preserve">Każda ze Stron będzie administratorem danych osobowych, które zostały jej udostępnione w ramach zawarcia i realizacji Umowy. Każda ze Stron zobowiązuje się do przekazania osobom, których dane osobowe udostępniła, przekazanych przez drugą Stronę informacji, o których mowa w art. 14 Rozporządzenia Parlamentu Europejskiego i Rady (UE) 2016/679 z dnia 27 kwietnia 2016 roku – w sprawie ochrony osób fizycznych w związku z przetwarzaniem danych osobowych i w sprawie swobodnego przepływu takich danych oraz uchylenia dyrektywy 95/46/WE („RODO). Strony zobowiązane są do </w:t>
      </w:r>
      <w:r w:rsidRPr="008505B1">
        <w:rPr>
          <w:rFonts w:asciiTheme="minorHAnsi" w:eastAsia="Calibri" w:hAnsiTheme="minorHAnsi" w:cstheme="minorHAnsi"/>
          <w:bCs/>
          <w:sz w:val="22"/>
          <w:szCs w:val="22"/>
          <w:lang w:eastAsia="en-US"/>
        </w:rPr>
        <w:lastRenderedPageBreak/>
        <w:t>informowania się wzajemnie o wszelkich zmianach w zakresie tych informacji i przekazywania ich aktualnej treści, która ma być przekazywana osobom, których dane dotyczą. Każda ze Stron gwarantuje, że wobec osób, których dane udostępniła drugiej Stronie znajduje zastosowanie przepis art. 14 ust. 5 lit. a) RODO, a więc osoby, których dane zostały udostępnione, dysponują już tymi informacjami.</w:t>
      </w:r>
    </w:p>
    <w:p w14:paraId="5FE5FD22" w14:textId="2BC19E42" w:rsidR="00637C4E" w:rsidRPr="008505B1" w:rsidRDefault="00637C4E" w:rsidP="006F7284">
      <w:pPr>
        <w:numPr>
          <w:ilvl w:val="0"/>
          <w:numId w:val="127"/>
        </w:numPr>
        <w:tabs>
          <w:tab w:val="num" w:pos="426"/>
        </w:tabs>
        <w:autoSpaceDE w:val="0"/>
        <w:autoSpaceDN w:val="0"/>
        <w:adjustRightInd w:val="0"/>
        <w:spacing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Klauzule informacyjne, dotyczące przetwarzania danych osobowych przez Ubezpieczyciela są dostępne pod adresem strony internetowej https://odo.utp.edu.pl/</w:t>
      </w:r>
    </w:p>
    <w:p w14:paraId="152CFAF7" w14:textId="77777777" w:rsidR="00637C4E" w:rsidRPr="008505B1" w:rsidRDefault="00637C4E" w:rsidP="006F7284">
      <w:pPr>
        <w:numPr>
          <w:ilvl w:val="0"/>
          <w:numId w:val="127"/>
        </w:numPr>
        <w:tabs>
          <w:tab w:val="num" w:pos="426"/>
        </w:tabs>
        <w:autoSpaceDE w:val="0"/>
        <w:autoSpaceDN w:val="0"/>
        <w:adjustRightInd w:val="0"/>
        <w:spacing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Każda ze Stron zobowiązuje się zapewnić drugiej stronie taką rozsądną współpracę, informację i wsparcie jakie okresowo mogą okazać się potrzebne w celu umożliwienia drugiej stronie stosowania się do jej obowiązków wynikających z właściwych przepisów z zakresu ochrony danych osobowych.</w:t>
      </w:r>
    </w:p>
    <w:p w14:paraId="79A481A3" w14:textId="49D5F2BE" w:rsidR="00637C4E" w:rsidRPr="008505B1" w:rsidRDefault="00637C4E" w:rsidP="006F7284">
      <w:pPr>
        <w:numPr>
          <w:ilvl w:val="0"/>
          <w:numId w:val="127"/>
        </w:numPr>
        <w:tabs>
          <w:tab w:val="num" w:pos="426"/>
        </w:tabs>
        <w:autoSpaceDE w:val="0"/>
        <w:autoSpaceDN w:val="0"/>
        <w:adjustRightInd w:val="0"/>
        <w:spacing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Ubezpieczyciel oświadcza, że zapewni ochronę danych osobowych pracowników zatrudnionych do realizacji niniejszej umowy w zgodzie z obowiązującymi przepisami w szczególności wypełni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 przypadku przekazania Ubezpieczającemu danych osobowych pracowników zatrudnionych na potrzeby realizacji niniejszej Umowy, w tym przekaże informacje wymienione w art. 14 RODO związane z przekazaniem danych osobowych Ubezpieczającemu, co pozwoli na zastosowanie względem Ubezpieczającego wyłączenia o jakim mowa w art. 14 ust. 5 RODO. W przypadku naruszenia tego zobowiązania Ubezpieczyciel naprawi wszelką szkodą powstałą w związku z tym po stronie Ubezpieczającego.</w:t>
      </w:r>
    </w:p>
    <w:p w14:paraId="370E34FD" w14:textId="77777777" w:rsidR="00637C4E" w:rsidRPr="008505B1" w:rsidRDefault="00637C4E" w:rsidP="000A640E">
      <w:pPr>
        <w:autoSpaceDE w:val="0"/>
        <w:autoSpaceDN w:val="0"/>
        <w:adjustRightInd w:val="0"/>
        <w:spacing w:line="300" w:lineRule="auto"/>
        <w:jc w:val="center"/>
        <w:rPr>
          <w:rFonts w:asciiTheme="minorHAnsi" w:eastAsia="Calibri" w:hAnsiTheme="minorHAnsi" w:cstheme="minorHAnsi"/>
          <w:b/>
          <w:sz w:val="22"/>
          <w:szCs w:val="22"/>
          <w:lang w:eastAsia="en-US"/>
        </w:rPr>
      </w:pPr>
    </w:p>
    <w:p w14:paraId="3713A19B" w14:textId="26230D63" w:rsidR="00637C4E" w:rsidRPr="008505B1" w:rsidRDefault="00637C4E" w:rsidP="000A640E">
      <w:pPr>
        <w:autoSpaceDE w:val="0"/>
        <w:autoSpaceDN w:val="0"/>
        <w:adjustRightInd w:val="0"/>
        <w:spacing w:line="300" w:lineRule="auto"/>
        <w:jc w:val="center"/>
        <w:rPr>
          <w:rFonts w:asciiTheme="minorHAnsi" w:eastAsia="Calibri" w:hAnsiTheme="minorHAnsi" w:cstheme="minorHAnsi"/>
          <w:b/>
          <w:sz w:val="22"/>
          <w:szCs w:val="22"/>
          <w:lang w:eastAsia="en-US"/>
        </w:rPr>
      </w:pPr>
      <w:r w:rsidRPr="008505B1">
        <w:rPr>
          <w:rFonts w:asciiTheme="minorHAnsi" w:eastAsia="Calibri" w:hAnsiTheme="minorHAnsi" w:cstheme="minorHAnsi"/>
          <w:b/>
          <w:sz w:val="22"/>
          <w:szCs w:val="22"/>
          <w:lang w:eastAsia="en-US"/>
        </w:rPr>
        <w:t>§ 10</w:t>
      </w:r>
    </w:p>
    <w:p w14:paraId="072B8D08" w14:textId="3CDFEE28" w:rsidR="00637C4E" w:rsidRPr="008505B1" w:rsidRDefault="00637C4E" w:rsidP="000A640E">
      <w:pPr>
        <w:autoSpaceDE w:val="0"/>
        <w:autoSpaceDN w:val="0"/>
        <w:adjustRightInd w:val="0"/>
        <w:spacing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Strony zgodnie oświadczają, że przedmiot świadczenia Ubezpieczyciela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047DC62D" w14:textId="77777777" w:rsidR="00637C4E" w:rsidRPr="008505B1" w:rsidRDefault="00637C4E" w:rsidP="000A640E">
      <w:pPr>
        <w:autoSpaceDE w:val="0"/>
        <w:autoSpaceDN w:val="0"/>
        <w:adjustRightInd w:val="0"/>
        <w:spacing w:line="300" w:lineRule="auto"/>
        <w:jc w:val="center"/>
        <w:rPr>
          <w:rFonts w:ascii="Calibri" w:eastAsia="Calibri" w:hAnsi="Calibri" w:cs="Calibri"/>
          <w:b/>
          <w:sz w:val="22"/>
          <w:szCs w:val="22"/>
          <w:lang w:eastAsia="en-US"/>
        </w:rPr>
      </w:pPr>
    </w:p>
    <w:p w14:paraId="36CAB852" w14:textId="16AF9FBF" w:rsidR="00E653A7" w:rsidRPr="008505B1" w:rsidRDefault="00E653A7" w:rsidP="000A640E">
      <w:pPr>
        <w:autoSpaceDE w:val="0"/>
        <w:autoSpaceDN w:val="0"/>
        <w:adjustRightInd w:val="0"/>
        <w:spacing w:line="300" w:lineRule="auto"/>
        <w:jc w:val="center"/>
        <w:rPr>
          <w:rFonts w:ascii="Calibri" w:eastAsia="Calibri" w:hAnsi="Calibri" w:cs="Calibri"/>
          <w:b/>
          <w:sz w:val="22"/>
          <w:szCs w:val="22"/>
          <w:lang w:eastAsia="en-US"/>
        </w:rPr>
      </w:pPr>
      <w:r w:rsidRPr="008505B1">
        <w:rPr>
          <w:rFonts w:ascii="Calibri" w:eastAsia="Calibri" w:hAnsi="Calibri" w:cs="Calibri"/>
          <w:b/>
          <w:sz w:val="22"/>
          <w:szCs w:val="22"/>
          <w:lang w:eastAsia="en-US"/>
        </w:rPr>
        <w:t>§ 1</w:t>
      </w:r>
      <w:r w:rsidR="00637C4E" w:rsidRPr="008505B1">
        <w:rPr>
          <w:rFonts w:ascii="Calibri" w:eastAsia="Calibri" w:hAnsi="Calibri" w:cs="Calibri"/>
          <w:b/>
          <w:sz w:val="22"/>
          <w:szCs w:val="22"/>
          <w:lang w:eastAsia="en-US"/>
        </w:rPr>
        <w:t>1</w:t>
      </w:r>
    </w:p>
    <w:p w14:paraId="1A0DFB1B" w14:textId="77777777" w:rsidR="00E653A7" w:rsidRPr="008505B1" w:rsidRDefault="00E653A7" w:rsidP="006F7284">
      <w:pPr>
        <w:numPr>
          <w:ilvl w:val="0"/>
          <w:numId w:val="126"/>
        </w:numPr>
        <w:tabs>
          <w:tab w:val="num" w:pos="426"/>
        </w:tabs>
        <w:autoSpaceDE w:val="0"/>
        <w:autoSpaceDN w:val="0"/>
        <w:adjustRightInd w:val="0"/>
        <w:spacing w:line="300" w:lineRule="auto"/>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Ubezpieczyciel zobowiązuje się, na pisemny wniosek Ubezpieczającego lub Brokera, w terminie 7 dni licząc od dnia otrzymania wniosku, przygotować i doręczyć Ubezpieczającemu drogą elektroniczną na adres: …………………………………………. lub pisemnie raport szkodowy. Raport szkodowy, o którym mowa w zdaniu poprzednim, powinien zawierać co najmniej informację na temat postępowania likwidacyjnego obejmujące: datę zdarzenia, datę zgłoszenia szkody (zawiadomienia o wypadku), przedmiot roszczenia/szkody, wysokość roszczenia/szkody, stan sprawy na dzień sporządzenia raportu szkodowego: wypłata/odmowa/w trakcie, wysokości założonych rezerw, wysokość kosztów likwidacji szkody, dane polisy i certyfikatu, z których dana szkoda jest likwidowana.</w:t>
      </w:r>
    </w:p>
    <w:p w14:paraId="25670211" w14:textId="77777777" w:rsidR="00E653A7" w:rsidRPr="008505B1" w:rsidRDefault="00E653A7" w:rsidP="006F7284">
      <w:pPr>
        <w:numPr>
          <w:ilvl w:val="0"/>
          <w:numId w:val="126"/>
        </w:numPr>
        <w:tabs>
          <w:tab w:val="num" w:pos="720"/>
        </w:tabs>
        <w:autoSpaceDE w:val="0"/>
        <w:autoSpaceDN w:val="0"/>
        <w:adjustRightInd w:val="0"/>
        <w:spacing w:line="300" w:lineRule="auto"/>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 xml:space="preserve">Ubezpieczyciel zobowiązuje się, na pisemny wniosek Ubezpieczającego lub Brokera, w terminie do 7 dni, licząc od dnia wygaśnięcia lub rozwiązania niniejszej Umowy przygotować i doręczyć Ubezpieczającemu drogą elektroniczną na adres e-mail: …………………………………. lub pisemnie raport płatności za składki ubezpieczeniowe należne Ubezpieczycielowi w wykonaniu niniejszej Umowy. Raport płatności, o którym mowa w zdaniu poprzednim, powinien zawierać co najmniej informację na temat wysokości niedopłaty </w:t>
      </w:r>
      <w:r w:rsidRPr="008505B1">
        <w:rPr>
          <w:rFonts w:ascii="Calibri" w:eastAsia="Calibri" w:hAnsi="Calibri" w:cs="Calibri"/>
          <w:bCs/>
          <w:sz w:val="22"/>
          <w:szCs w:val="22"/>
          <w:lang w:eastAsia="en-US"/>
        </w:rPr>
        <w:lastRenderedPageBreak/>
        <w:t>lub nadpłaty składki ubezpieczeniowej w ujęciu łącznym oraz jednostkowym, a także dane polis ubezpieczeniowych.</w:t>
      </w:r>
    </w:p>
    <w:p w14:paraId="7BC7160C" w14:textId="77777777" w:rsidR="00E653A7" w:rsidRPr="008505B1" w:rsidRDefault="00E653A7" w:rsidP="006F7284">
      <w:pPr>
        <w:numPr>
          <w:ilvl w:val="0"/>
          <w:numId w:val="126"/>
        </w:numPr>
        <w:tabs>
          <w:tab w:val="num" w:pos="720"/>
        </w:tabs>
        <w:autoSpaceDE w:val="0"/>
        <w:autoSpaceDN w:val="0"/>
        <w:adjustRightInd w:val="0"/>
        <w:spacing w:line="300" w:lineRule="auto"/>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 xml:space="preserve">Strony zgodnie ustalają, że w przypadku zgłoszenia przez osobę niebędącą Ubezpieczającym lub Ubezpieczonym, bezpośrednio do Ubezpieczyciela, zawiadomienia o wystąpieniu zdarzenia losowego objętego ochroną ubezpieczeniową, Ubezpieczyciel w terminie 7 dni od dnia otrzymania tego zawiadomienia, poinformuje o tym Ubezpieczającego lub Brokera. </w:t>
      </w:r>
    </w:p>
    <w:p w14:paraId="1FA5BC54" w14:textId="77777777" w:rsidR="00E653A7" w:rsidRPr="008505B1" w:rsidRDefault="00E653A7" w:rsidP="006F7284">
      <w:pPr>
        <w:numPr>
          <w:ilvl w:val="0"/>
          <w:numId w:val="126"/>
        </w:numPr>
        <w:tabs>
          <w:tab w:val="num" w:pos="720"/>
        </w:tabs>
        <w:autoSpaceDE w:val="0"/>
        <w:autoSpaceDN w:val="0"/>
        <w:adjustRightInd w:val="0"/>
        <w:spacing w:line="300" w:lineRule="auto"/>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Strony zgodnie ustalają, że w przypadku zaspokojenia przez Ubezpieczyciela roszczeń zgłoszonych w związku ze zdarzeniem objętym Umową, w szczególności zaspokojenia roszczenia na podstawie prawomocnego orzeczenia sądu, ugody lub na podstawie decyzji Ubezpieczyciela, Ubezpieczyciel w terminie 30 dni od wypłaty świadczenia osobie zgłaszającej roszczenie nie będącej Ubezpieczającym, zawiadomi o tym fakcie Ubezpieczającego lub Brokera, przekazując jednocześnie kopię orzeczenia, ugody, decyzji lub innego dokumentu będącego podstawą wypłaty świadczenia.</w:t>
      </w:r>
    </w:p>
    <w:p w14:paraId="3436A0A2" w14:textId="77777777" w:rsidR="00E653A7" w:rsidRPr="008505B1" w:rsidRDefault="00E653A7" w:rsidP="000A640E">
      <w:pPr>
        <w:autoSpaceDE w:val="0"/>
        <w:autoSpaceDN w:val="0"/>
        <w:adjustRightInd w:val="0"/>
        <w:spacing w:line="300" w:lineRule="auto"/>
        <w:jc w:val="both"/>
        <w:rPr>
          <w:rFonts w:ascii="Calibri" w:eastAsia="Calibri" w:hAnsi="Calibri" w:cs="Calibri"/>
          <w:bCs/>
          <w:sz w:val="22"/>
          <w:szCs w:val="22"/>
          <w:lang w:eastAsia="en-US"/>
        </w:rPr>
      </w:pPr>
    </w:p>
    <w:p w14:paraId="2EBD3095" w14:textId="378F4DC9" w:rsidR="00E653A7" w:rsidRPr="008505B1" w:rsidRDefault="00E653A7" w:rsidP="000A640E">
      <w:pPr>
        <w:autoSpaceDE w:val="0"/>
        <w:autoSpaceDN w:val="0"/>
        <w:adjustRightInd w:val="0"/>
        <w:spacing w:line="300" w:lineRule="auto"/>
        <w:jc w:val="center"/>
        <w:rPr>
          <w:rFonts w:ascii="Calibri" w:eastAsia="Calibri" w:hAnsi="Calibri" w:cs="Calibri"/>
          <w:b/>
          <w:sz w:val="22"/>
          <w:szCs w:val="22"/>
          <w:lang w:eastAsia="en-US"/>
        </w:rPr>
      </w:pPr>
      <w:r w:rsidRPr="008505B1">
        <w:rPr>
          <w:rFonts w:ascii="Calibri" w:eastAsia="Calibri" w:hAnsi="Calibri" w:cs="Calibri"/>
          <w:b/>
          <w:sz w:val="22"/>
          <w:szCs w:val="22"/>
          <w:lang w:eastAsia="en-US"/>
        </w:rPr>
        <w:t>§ 1</w:t>
      </w:r>
      <w:r w:rsidR="00637C4E" w:rsidRPr="008505B1">
        <w:rPr>
          <w:rFonts w:ascii="Calibri" w:eastAsia="Calibri" w:hAnsi="Calibri" w:cs="Calibri"/>
          <w:b/>
          <w:sz w:val="22"/>
          <w:szCs w:val="22"/>
          <w:lang w:eastAsia="en-US"/>
        </w:rPr>
        <w:t>2</w:t>
      </w:r>
    </w:p>
    <w:p w14:paraId="2AFD93C7" w14:textId="77777777" w:rsidR="00E653A7" w:rsidRPr="008505B1" w:rsidRDefault="00E653A7" w:rsidP="006F7284">
      <w:pPr>
        <w:numPr>
          <w:ilvl w:val="0"/>
          <w:numId w:val="128"/>
        </w:num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Przeniesienie na osobę trzecią wierzytelności wynikających z Umowy wymaga zgody Ubezpieczającego, wyrażonej na piśmie pod rygorem nieważności. </w:t>
      </w:r>
    </w:p>
    <w:p w14:paraId="5D1B165A" w14:textId="3F799FF4" w:rsidR="00E653A7" w:rsidRPr="008505B1" w:rsidRDefault="00E653A7" w:rsidP="006F7284">
      <w:pPr>
        <w:numPr>
          <w:ilvl w:val="0"/>
          <w:numId w:val="128"/>
        </w:num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Spory wynikające z Umowy będą rozstrzygane przez sąd powszechny właściwy dla </w:t>
      </w:r>
      <w:r w:rsidR="00EC59D8" w:rsidRPr="008505B1">
        <w:rPr>
          <w:rFonts w:ascii="Calibri" w:eastAsia="Calibri" w:hAnsi="Calibri" w:cs="Calibri"/>
          <w:sz w:val="22"/>
          <w:szCs w:val="22"/>
          <w:lang w:eastAsia="en-US"/>
        </w:rPr>
        <w:t xml:space="preserve">miejsca </w:t>
      </w:r>
      <w:r w:rsidR="003A744D" w:rsidRPr="008505B1">
        <w:rPr>
          <w:rFonts w:ascii="Calibri" w:eastAsia="Calibri" w:hAnsi="Calibri" w:cs="Calibri"/>
          <w:sz w:val="22"/>
          <w:szCs w:val="22"/>
          <w:lang w:eastAsia="en-US"/>
        </w:rPr>
        <w:t xml:space="preserve">siedziby </w:t>
      </w:r>
      <w:r w:rsidRPr="008505B1">
        <w:rPr>
          <w:rFonts w:ascii="Calibri" w:eastAsia="Calibri" w:hAnsi="Calibri" w:cs="Calibri"/>
          <w:sz w:val="22"/>
          <w:szCs w:val="22"/>
          <w:lang w:eastAsia="en-US"/>
        </w:rPr>
        <w:t>Ubezpieczającego.</w:t>
      </w:r>
    </w:p>
    <w:p w14:paraId="73356B76" w14:textId="77777777" w:rsidR="00E653A7" w:rsidRPr="008505B1" w:rsidRDefault="00E653A7" w:rsidP="006F7284">
      <w:pPr>
        <w:numPr>
          <w:ilvl w:val="0"/>
          <w:numId w:val="128"/>
        </w:num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Prawem właściwym dla Umowy jest prawo polskie.</w:t>
      </w:r>
    </w:p>
    <w:p w14:paraId="636875DE" w14:textId="77777777" w:rsidR="00E653A7" w:rsidRPr="008505B1" w:rsidRDefault="00E653A7" w:rsidP="006F7284">
      <w:pPr>
        <w:numPr>
          <w:ilvl w:val="0"/>
          <w:numId w:val="128"/>
        </w:num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Zmiany i uzupełnienia Umowy, wymagają formy pisemnej pod rygorem nieważności, chyba że postanowienia Umowy stanowią inaczej. </w:t>
      </w:r>
    </w:p>
    <w:p w14:paraId="397EA3FC" w14:textId="77777777" w:rsidR="00E653A7" w:rsidRPr="008505B1" w:rsidRDefault="00E653A7" w:rsidP="006F7284">
      <w:pPr>
        <w:numPr>
          <w:ilvl w:val="0"/>
          <w:numId w:val="128"/>
        </w:num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Zmiana w zakresie danych dotyczących Stron, a w szczególności ich adresów lub nazw, nie stanowią istotnej zmiany postanowień Umowy i nie wymagają zgody Stron. Zmiana, o której mowa w zdaniu poprzednim, jest dokonywana jednostronnym oświadczeniem złożonym drugiej Stronie.</w:t>
      </w:r>
    </w:p>
    <w:p w14:paraId="4A65C852" w14:textId="55BAF23F" w:rsidR="00E653A7" w:rsidRPr="008505B1" w:rsidRDefault="00E653A7" w:rsidP="006F7284">
      <w:pPr>
        <w:numPr>
          <w:ilvl w:val="0"/>
          <w:numId w:val="128"/>
        </w:num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W sprawach nieuregulowanych Umową, mają zastosowanie przepisy PZP, KC, </w:t>
      </w:r>
      <w:proofErr w:type="spellStart"/>
      <w:r w:rsidRPr="008505B1">
        <w:rPr>
          <w:rFonts w:ascii="Calibri" w:eastAsia="Calibri" w:hAnsi="Calibri" w:cs="Calibri"/>
          <w:sz w:val="22"/>
          <w:szCs w:val="22"/>
          <w:lang w:eastAsia="en-US"/>
        </w:rPr>
        <w:t>UDUiR</w:t>
      </w:r>
      <w:proofErr w:type="spellEnd"/>
      <w:r w:rsidRPr="008505B1">
        <w:rPr>
          <w:rFonts w:ascii="Calibri" w:eastAsia="Calibri" w:hAnsi="Calibri" w:cs="Calibri"/>
          <w:sz w:val="22"/>
          <w:szCs w:val="22"/>
          <w:lang w:eastAsia="en-US"/>
        </w:rPr>
        <w:t xml:space="preserve">, a także inne przepisy powszechnie obowiązującego prawa, a także dokumenty zamówienia – numer sprawy: </w:t>
      </w:r>
      <w:r w:rsidR="006C0812" w:rsidRPr="008505B1">
        <w:rPr>
          <w:rFonts w:asciiTheme="minorHAnsi" w:hAnsiTheme="minorHAnsi" w:cstheme="minorHAnsi"/>
          <w:sz w:val="22"/>
          <w:szCs w:val="22"/>
        </w:rPr>
        <w:t>AZZP.243.005.2022</w:t>
      </w:r>
      <w:r w:rsidRPr="008505B1">
        <w:rPr>
          <w:rFonts w:asciiTheme="minorHAnsi" w:eastAsia="Calibri" w:hAnsiTheme="minorHAnsi" w:cstheme="minorHAnsi"/>
          <w:sz w:val="22"/>
          <w:szCs w:val="22"/>
          <w:lang w:eastAsia="en-US"/>
        </w:rPr>
        <w:t>.</w:t>
      </w:r>
    </w:p>
    <w:p w14:paraId="3DC2E075" w14:textId="77777777" w:rsidR="00E653A7" w:rsidRPr="008505B1" w:rsidRDefault="00E653A7" w:rsidP="006F7284">
      <w:pPr>
        <w:numPr>
          <w:ilvl w:val="0"/>
          <w:numId w:val="128"/>
        </w:num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Za dni robocze uznaje się dni od poniedziałku do piątku z wyjątkiem dni ustawowo wolnych od pracy.</w:t>
      </w:r>
    </w:p>
    <w:p w14:paraId="7829CD34" w14:textId="18BF56B5" w:rsidR="00E653A7" w:rsidRPr="008505B1" w:rsidRDefault="00E653A7" w:rsidP="006F7284">
      <w:pPr>
        <w:numPr>
          <w:ilvl w:val="0"/>
          <w:numId w:val="128"/>
        </w:num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Ubezpieczyciel uznaje i oświadcza, że w trakcie postępowania otrzymał od Ubezpieczającego odpowiedź na każde pytanie, które zadał w terminie określonym przepisami PZP i są mu znane wszelkie okoliczności oraz informacje niezbędne do zawarcia Umowy i realizacji przedmiotu niniejszej Umowy, w tym do oceny ryzyka ubezpieczeniowego. Wszelkie inne informacje Ubezpieczyciel uznaje za nieistotne. </w:t>
      </w:r>
    </w:p>
    <w:p w14:paraId="70D5DF72" w14:textId="57EA152B" w:rsidR="00B0100D" w:rsidRPr="008505B1" w:rsidRDefault="00B0100D" w:rsidP="006F7284">
      <w:pPr>
        <w:numPr>
          <w:ilvl w:val="0"/>
          <w:numId w:val="128"/>
        </w:numPr>
        <w:spacing w:line="300" w:lineRule="auto"/>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Strony ustalają maksymalną wysokość kar umownych, jakie Ubezpieczający może nałożyć na Ubezpieczyciela na podstawie umowy na kwotę 10% łącznej składki, o której mowa w §5 ust.1 określonej pierwotnie w umowie.</w:t>
      </w:r>
    </w:p>
    <w:p w14:paraId="369351E7" w14:textId="4CA8551C" w:rsidR="00637C4E" w:rsidRPr="008505B1" w:rsidRDefault="00637C4E" w:rsidP="006F7284">
      <w:pPr>
        <w:numPr>
          <w:ilvl w:val="0"/>
          <w:numId w:val="128"/>
        </w:numPr>
        <w:spacing w:line="300" w:lineRule="auto"/>
        <w:contextualSpacing/>
        <w:jc w:val="both"/>
        <w:rPr>
          <w:rFonts w:asciiTheme="minorHAnsi" w:eastAsia="Calibri" w:hAnsiTheme="minorHAnsi" w:cstheme="minorHAnsi"/>
          <w:sz w:val="22"/>
          <w:szCs w:val="22"/>
          <w:lang w:eastAsia="en-US"/>
        </w:rPr>
      </w:pPr>
      <w:r w:rsidRPr="008505B1">
        <w:rPr>
          <w:rFonts w:asciiTheme="minorHAnsi" w:eastAsia="Calibri" w:hAnsiTheme="minorHAnsi" w:cstheme="minorHAnsi"/>
          <w:sz w:val="22"/>
          <w:szCs w:val="22"/>
          <w:lang w:eastAsia="en-US"/>
        </w:rPr>
        <w:t xml:space="preserve">Zgodnie z </w:t>
      </w:r>
      <w:proofErr w:type="spellStart"/>
      <w:r w:rsidR="00A6694C" w:rsidRPr="008505B1">
        <w:rPr>
          <w:rFonts w:asciiTheme="minorHAnsi" w:eastAsia="Calibri" w:hAnsiTheme="minorHAnsi" w:cstheme="minorHAnsi"/>
          <w:sz w:val="22"/>
          <w:szCs w:val="22"/>
          <w:lang w:eastAsia="en-US"/>
        </w:rPr>
        <w:t>rt</w:t>
      </w:r>
      <w:proofErr w:type="spellEnd"/>
      <w:r w:rsidR="00A6694C" w:rsidRPr="008505B1">
        <w:rPr>
          <w:rFonts w:asciiTheme="minorHAnsi" w:eastAsia="Calibri" w:hAnsiTheme="minorHAnsi" w:cstheme="minorHAnsi"/>
          <w:sz w:val="22"/>
          <w:szCs w:val="22"/>
          <w:lang w:eastAsia="en-US"/>
        </w:rPr>
        <w:t>.</w:t>
      </w:r>
      <w:r w:rsidRPr="008505B1">
        <w:rPr>
          <w:rFonts w:asciiTheme="minorHAnsi" w:eastAsia="Calibri" w:hAnsiTheme="minorHAnsi" w:cstheme="minorHAnsi"/>
          <w:sz w:val="22"/>
          <w:szCs w:val="22"/>
          <w:lang w:eastAsia="en-US"/>
        </w:rPr>
        <w:t>. 4c ustawy o przeciwdziałaniu nadmiernym opóźnieniom w transakcjach handlowych, Ubezpieczający oświadcza, że jest dużym przedsiębiorcą w rozumien</w:t>
      </w:r>
      <w:r w:rsidR="00EC59D8" w:rsidRPr="008505B1">
        <w:rPr>
          <w:rFonts w:asciiTheme="minorHAnsi" w:eastAsia="Calibri" w:hAnsiTheme="minorHAnsi" w:cstheme="minorHAnsi"/>
          <w:sz w:val="22"/>
          <w:szCs w:val="22"/>
          <w:lang w:eastAsia="en-US"/>
        </w:rPr>
        <w:t>iu</w:t>
      </w:r>
      <w:r w:rsidR="00A6694C" w:rsidRPr="008505B1">
        <w:rPr>
          <w:rFonts w:asciiTheme="minorHAnsi" w:eastAsia="Calibri" w:hAnsiTheme="minorHAnsi" w:cstheme="minorHAnsi"/>
          <w:sz w:val="22"/>
          <w:szCs w:val="22"/>
          <w:lang w:eastAsia="en-US"/>
        </w:rPr>
        <w:t>.</w:t>
      </w:r>
      <w:r w:rsidR="00EC59D8" w:rsidRPr="008505B1">
        <w:rPr>
          <w:rFonts w:asciiTheme="minorHAnsi" w:eastAsia="Calibri" w:hAnsiTheme="minorHAnsi" w:cstheme="minorHAnsi"/>
          <w:sz w:val="22"/>
          <w:szCs w:val="22"/>
          <w:lang w:eastAsia="en-US"/>
        </w:rPr>
        <w:t xml:space="preserve"> </w:t>
      </w:r>
      <w:r w:rsidRPr="008505B1">
        <w:rPr>
          <w:rFonts w:asciiTheme="minorHAnsi" w:eastAsia="Calibri" w:hAnsiTheme="minorHAnsi" w:cstheme="minorHAnsi"/>
          <w:sz w:val="22"/>
          <w:szCs w:val="22"/>
          <w:lang w:eastAsia="en-US"/>
        </w:rPr>
        <w:t>art. 4 pkt 6 tej ustawy.</w:t>
      </w:r>
    </w:p>
    <w:p w14:paraId="4CB9DFA9" w14:textId="77777777" w:rsidR="00637C4E" w:rsidRPr="008505B1" w:rsidRDefault="00637C4E" w:rsidP="006F7284">
      <w:pPr>
        <w:numPr>
          <w:ilvl w:val="0"/>
          <w:numId w:val="128"/>
        </w:numPr>
        <w:spacing w:line="300" w:lineRule="auto"/>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 xml:space="preserve">Osobą wyznaczoną ze strony Ubezpieczyciela jako odpowiedzialną za obsługę Umowy jest: ………………………….……………………… (imię i nazwisko), tel. ……………………………., e-mail ………………………….., a pod jej nieobecność  lub w zastępstwie –  …………………….…………………………….. (imię i nazwisko), tel. …………………………………………….., e-mail ………………………………… Ubezpieczycielowi przysługuje możliwość zmiany osób, o których mowa w zdaniu poprzednim. Zmiany osób dokonuje się poprzez powiadomienie Ubezpieczającego lub Brokera w formie pisemnej lub elektronicznej na adres e-mail ………………….., wraz z podaniem imienia i nazwiska, służbowego numeru telefonu oraz służbowego adresu poczty elektronicznej </w:t>
      </w:r>
      <w:r w:rsidRPr="008505B1">
        <w:rPr>
          <w:rFonts w:asciiTheme="minorHAnsi" w:eastAsia="Calibri" w:hAnsiTheme="minorHAnsi" w:cstheme="minorHAnsi"/>
          <w:bCs/>
          <w:sz w:val="22"/>
          <w:szCs w:val="22"/>
          <w:lang w:eastAsia="en-US"/>
        </w:rPr>
        <w:lastRenderedPageBreak/>
        <w:t>osoby zmieniającej jedną z osób, o której mowa w zdaniu pierwszym niniejszego ustępu. Zmiana osób, o których mowa w niniejszym ustępie, nie wymaga zgody Stron, ani zawarcia pisemnego aneksu do Umowy.</w:t>
      </w:r>
    </w:p>
    <w:p w14:paraId="11C640F2" w14:textId="77777777" w:rsidR="00637C4E" w:rsidRPr="008505B1" w:rsidRDefault="00637C4E" w:rsidP="006F7284">
      <w:pPr>
        <w:numPr>
          <w:ilvl w:val="0"/>
          <w:numId w:val="128"/>
        </w:numPr>
        <w:spacing w:line="300" w:lineRule="auto"/>
        <w:contextualSpacing/>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 xml:space="preserve">Strony zgodnie ustalają, że Ubezpieczający może żądać od Ubezpieczyciela złożenia dokumentów potwierdzających posiadanie zezwolenia, o którym mowa w § 1 ust. 3. Ubezpieczyciel jest zobowiązany złożyć dokumenty w terminie 10 dni od dnia otrzymania wniosku Ubezpieczającego. </w:t>
      </w:r>
    </w:p>
    <w:p w14:paraId="76B248E3" w14:textId="77777777" w:rsidR="00E653A7" w:rsidRPr="008505B1" w:rsidRDefault="00E653A7" w:rsidP="000A640E">
      <w:pPr>
        <w:autoSpaceDE w:val="0"/>
        <w:autoSpaceDN w:val="0"/>
        <w:adjustRightInd w:val="0"/>
        <w:spacing w:line="300" w:lineRule="auto"/>
        <w:jc w:val="center"/>
        <w:rPr>
          <w:rFonts w:ascii="Calibri" w:eastAsia="Calibri" w:hAnsi="Calibri" w:cs="Calibri"/>
          <w:b/>
          <w:sz w:val="22"/>
          <w:szCs w:val="22"/>
          <w:lang w:eastAsia="en-US"/>
        </w:rPr>
      </w:pPr>
    </w:p>
    <w:p w14:paraId="30A31631" w14:textId="6F5BDEF4" w:rsidR="00E653A7" w:rsidRPr="008505B1" w:rsidRDefault="00E653A7" w:rsidP="000A640E">
      <w:pPr>
        <w:autoSpaceDE w:val="0"/>
        <w:autoSpaceDN w:val="0"/>
        <w:adjustRightInd w:val="0"/>
        <w:spacing w:line="300" w:lineRule="auto"/>
        <w:jc w:val="center"/>
        <w:rPr>
          <w:rFonts w:ascii="Calibri" w:eastAsia="Calibri" w:hAnsi="Calibri" w:cs="Calibri"/>
          <w:b/>
          <w:sz w:val="22"/>
          <w:szCs w:val="22"/>
          <w:lang w:eastAsia="en-US"/>
        </w:rPr>
      </w:pPr>
      <w:r w:rsidRPr="008505B1">
        <w:rPr>
          <w:rFonts w:ascii="Calibri" w:eastAsia="Calibri" w:hAnsi="Calibri" w:cs="Calibri"/>
          <w:b/>
          <w:sz w:val="22"/>
          <w:szCs w:val="22"/>
          <w:lang w:eastAsia="en-US"/>
        </w:rPr>
        <w:t>§ 1</w:t>
      </w:r>
      <w:r w:rsidR="00637C4E" w:rsidRPr="008505B1">
        <w:rPr>
          <w:rFonts w:ascii="Calibri" w:eastAsia="Calibri" w:hAnsi="Calibri" w:cs="Calibri"/>
          <w:b/>
          <w:sz w:val="22"/>
          <w:szCs w:val="22"/>
          <w:lang w:eastAsia="en-US"/>
        </w:rPr>
        <w:t>3</w:t>
      </w:r>
    </w:p>
    <w:p w14:paraId="7B9714AA" w14:textId="32EC143F" w:rsidR="00E653A7" w:rsidRPr="008505B1" w:rsidRDefault="00901A36" w:rsidP="000A640E">
      <w:pPr>
        <w:tabs>
          <w:tab w:val="num" w:pos="426"/>
        </w:tabs>
        <w:autoSpaceDE w:val="0"/>
        <w:autoSpaceDN w:val="0"/>
        <w:adjustRightInd w:val="0"/>
        <w:spacing w:line="300" w:lineRule="auto"/>
        <w:ind w:left="426"/>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1. </w:t>
      </w:r>
      <w:r w:rsidR="00E653A7" w:rsidRPr="008505B1">
        <w:rPr>
          <w:rFonts w:ascii="Calibri" w:eastAsia="Calibri" w:hAnsi="Calibri" w:cs="Calibri"/>
          <w:sz w:val="22"/>
          <w:szCs w:val="22"/>
          <w:lang w:eastAsia="en-US"/>
        </w:rPr>
        <w:t xml:space="preserve">Umowę sporządzono w ………………. jednobrzmiących </w:t>
      </w:r>
      <w:r w:rsidR="007E1A09" w:rsidRPr="008505B1">
        <w:rPr>
          <w:rFonts w:ascii="Calibri" w:eastAsia="Calibri" w:hAnsi="Calibri" w:cs="Calibri"/>
          <w:sz w:val="22"/>
          <w:szCs w:val="22"/>
          <w:lang w:eastAsia="en-US"/>
        </w:rPr>
        <w:t>egzemplarzach,  ….</w:t>
      </w:r>
      <w:r w:rsidR="00E653A7" w:rsidRPr="008505B1">
        <w:rPr>
          <w:rFonts w:ascii="Calibri" w:eastAsia="Calibri" w:hAnsi="Calibri" w:cs="Calibri"/>
          <w:sz w:val="22"/>
          <w:szCs w:val="22"/>
          <w:lang w:eastAsia="en-US"/>
        </w:rPr>
        <w:t>. egzemplarze dla Ubezpieczającego, ………………….. dla Ubezpieczyciela.</w:t>
      </w:r>
    </w:p>
    <w:p w14:paraId="6E00A6CE" w14:textId="4B585F75" w:rsidR="00E653A7" w:rsidRPr="008505B1" w:rsidRDefault="00901A36" w:rsidP="000A640E">
      <w:pPr>
        <w:tabs>
          <w:tab w:val="num" w:pos="426"/>
        </w:tabs>
        <w:autoSpaceDE w:val="0"/>
        <w:autoSpaceDN w:val="0"/>
        <w:adjustRightInd w:val="0"/>
        <w:spacing w:line="300" w:lineRule="auto"/>
        <w:ind w:left="426"/>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2. </w:t>
      </w:r>
      <w:r w:rsidR="00E653A7" w:rsidRPr="008505B1">
        <w:rPr>
          <w:rFonts w:ascii="Calibri" w:eastAsia="Calibri" w:hAnsi="Calibri" w:cs="Calibri"/>
          <w:sz w:val="22"/>
          <w:szCs w:val="22"/>
          <w:lang w:eastAsia="en-US"/>
        </w:rPr>
        <w:t>Integralną część Umowy stanowią następujące Załączniki do Umowy:</w:t>
      </w:r>
    </w:p>
    <w:p w14:paraId="2A0C2027" w14:textId="77777777" w:rsidR="00E653A7" w:rsidRPr="008505B1" w:rsidRDefault="00E653A7" w:rsidP="006F7284">
      <w:pPr>
        <w:numPr>
          <w:ilvl w:val="0"/>
          <w:numId w:val="129"/>
        </w:numPr>
        <w:autoSpaceDE w:val="0"/>
        <w:autoSpaceDN w:val="0"/>
        <w:adjustRightInd w:val="0"/>
        <w:spacing w:line="300" w:lineRule="auto"/>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Załącznik nr 1 do Umowy „Opis przedmiotu zamówienia”,</w:t>
      </w:r>
    </w:p>
    <w:p w14:paraId="2E3A40A0" w14:textId="77777777" w:rsidR="00E653A7" w:rsidRPr="008505B1" w:rsidRDefault="00E653A7" w:rsidP="006F7284">
      <w:pPr>
        <w:numPr>
          <w:ilvl w:val="0"/>
          <w:numId w:val="129"/>
        </w:numPr>
        <w:autoSpaceDE w:val="0"/>
        <w:autoSpaceDN w:val="0"/>
        <w:adjustRightInd w:val="0"/>
        <w:spacing w:line="300" w:lineRule="auto"/>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Załącznik nr 2 do Umowy „Formularz oferty”.</w:t>
      </w:r>
    </w:p>
    <w:p w14:paraId="0BCE0668" w14:textId="77777777" w:rsidR="00E653A7" w:rsidRPr="008505B1" w:rsidRDefault="00E653A7" w:rsidP="006F7284">
      <w:pPr>
        <w:numPr>
          <w:ilvl w:val="0"/>
          <w:numId w:val="129"/>
        </w:numPr>
        <w:autoSpaceDE w:val="0"/>
        <w:autoSpaceDN w:val="0"/>
        <w:adjustRightInd w:val="0"/>
        <w:spacing w:line="300" w:lineRule="auto"/>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Załącznik nr 3 do Umowy „Wykaz pojazdów”,</w:t>
      </w:r>
    </w:p>
    <w:p w14:paraId="79D873CF" w14:textId="77777777" w:rsidR="00E653A7" w:rsidRPr="008505B1" w:rsidRDefault="00E653A7" w:rsidP="006F7284">
      <w:pPr>
        <w:numPr>
          <w:ilvl w:val="0"/>
          <w:numId w:val="129"/>
        </w:numPr>
        <w:autoSpaceDE w:val="0"/>
        <w:autoSpaceDN w:val="0"/>
        <w:adjustRightInd w:val="0"/>
        <w:spacing w:line="300" w:lineRule="auto"/>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Załącznik nr 4 do Umowy (ogólne warunki ubezpieczenia Auto-Casco),</w:t>
      </w:r>
    </w:p>
    <w:p w14:paraId="7FDFB698" w14:textId="77777777" w:rsidR="00E653A7" w:rsidRPr="008505B1" w:rsidRDefault="00E653A7" w:rsidP="006F7284">
      <w:pPr>
        <w:numPr>
          <w:ilvl w:val="0"/>
          <w:numId w:val="129"/>
        </w:numPr>
        <w:autoSpaceDE w:val="0"/>
        <w:autoSpaceDN w:val="0"/>
        <w:adjustRightInd w:val="0"/>
        <w:spacing w:line="300" w:lineRule="auto"/>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Załącznik nr 5 do Umowy (ogólne warunki ubezpieczenia NNW kierowców i pasażerów),</w:t>
      </w:r>
    </w:p>
    <w:p w14:paraId="446CE2B9" w14:textId="77777777" w:rsidR="00E653A7" w:rsidRPr="008505B1" w:rsidRDefault="00E653A7" w:rsidP="006F7284">
      <w:pPr>
        <w:numPr>
          <w:ilvl w:val="0"/>
          <w:numId w:val="129"/>
        </w:numPr>
        <w:autoSpaceDE w:val="0"/>
        <w:autoSpaceDN w:val="0"/>
        <w:adjustRightInd w:val="0"/>
        <w:spacing w:line="300" w:lineRule="auto"/>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Załącznik nr 6 do Umowy (ogólne warunki ubezpieczenia Assistance),</w:t>
      </w:r>
    </w:p>
    <w:p w14:paraId="2042B6A4" w14:textId="77777777" w:rsidR="00E653A7" w:rsidRPr="008505B1" w:rsidRDefault="00E653A7" w:rsidP="006F7284">
      <w:pPr>
        <w:numPr>
          <w:ilvl w:val="0"/>
          <w:numId w:val="129"/>
        </w:numPr>
        <w:autoSpaceDE w:val="0"/>
        <w:autoSpaceDN w:val="0"/>
        <w:adjustRightInd w:val="0"/>
        <w:spacing w:line="300" w:lineRule="auto"/>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 xml:space="preserve">Załącznik nr 7 do Umowy (ogólne warunki ubezpieczenia </w:t>
      </w:r>
      <w:proofErr w:type="spellStart"/>
      <w:r w:rsidRPr="008505B1">
        <w:rPr>
          <w:rFonts w:ascii="Calibri" w:eastAsia="Calibri" w:hAnsi="Calibri" w:cs="Calibri"/>
          <w:bCs/>
          <w:sz w:val="22"/>
          <w:szCs w:val="22"/>
          <w:lang w:eastAsia="en-US"/>
        </w:rPr>
        <w:t>AutoSzyby</w:t>
      </w:r>
      <w:proofErr w:type="spellEnd"/>
      <w:r w:rsidRPr="008505B1">
        <w:rPr>
          <w:rFonts w:ascii="Calibri" w:eastAsia="Calibri" w:hAnsi="Calibri" w:cs="Calibri"/>
          <w:bCs/>
          <w:sz w:val="22"/>
          <w:szCs w:val="22"/>
          <w:lang w:eastAsia="en-US"/>
        </w:rPr>
        <w:t>).</w:t>
      </w:r>
    </w:p>
    <w:p w14:paraId="3A65667A" w14:textId="77777777" w:rsidR="00E653A7" w:rsidRPr="008505B1" w:rsidRDefault="00E653A7" w:rsidP="000A640E">
      <w:pPr>
        <w:autoSpaceDE w:val="0"/>
        <w:autoSpaceDN w:val="0"/>
        <w:adjustRightInd w:val="0"/>
        <w:spacing w:line="300" w:lineRule="auto"/>
        <w:jc w:val="both"/>
        <w:rPr>
          <w:rFonts w:ascii="Calibri" w:eastAsia="Calibri" w:hAnsi="Calibri" w:cs="Calibri"/>
          <w:sz w:val="22"/>
          <w:szCs w:val="22"/>
          <w:lang w:eastAsia="en-US"/>
        </w:rPr>
      </w:pPr>
    </w:p>
    <w:p w14:paraId="5F19394D" w14:textId="77777777" w:rsidR="00E653A7" w:rsidRPr="008505B1" w:rsidRDefault="00E653A7" w:rsidP="000A640E">
      <w:pPr>
        <w:autoSpaceDE w:val="0"/>
        <w:autoSpaceDN w:val="0"/>
        <w:adjustRightInd w:val="0"/>
        <w:spacing w:line="300" w:lineRule="auto"/>
        <w:jc w:val="both"/>
        <w:rPr>
          <w:rFonts w:ascii="Calibri" w:eastAsia="Calibri" w:hAnsi="Calibri" w:cs="Calibri"/>
          <w:sz w:val="22"/>
          <w:szCs w:val="22"/>
          <w:lang w:eastAsia="en-US"/>
        </w:rPr>
      </w:pPr>
    </w:p>
    <w:p w14:paraId="65B816C9" w14:textId="77777777" w:rsidR="00E653A7" w:rsidRPr="008505B1" w:rsidRDefault="00E653A7" w:rsidP="000A640E">
      <w:pPr>
        <w:autoSpaceDE w:val="0"/>
        <w:autoSpaceDN w:val="0"/>
        <w:adjustRightInd w:val="0"/>
        <w:spacing w:line="300" w:lineRule="auto"/>
        <w:jc w:val="both"/>
        <w:rPr>
          <w:rFonts w:ascii="Calibri" w:eastAsia="Calibri" w:hAnsi="Calibri" w:cs="Calibri"/>
          <w:sz w:val="22"/>
          <w:szCs w:val="22"/>
          <w:lang w:eastAsia="en-US"/>
        </w:rPr>
      </w:pPr>
    </w:p>
    <w:p w14:paraId="624F18B9" w14:textId="77777777" w:rsidR="00E653A7" w:rsidRPr="008505B1" w:rsidRDefault="00E653A7" w:rsidP="00EE740A">
      <w:pPr>
        <w:autoSpaceDE w:val="0"/>
        <w:autoSpaceDN w:val="0"/>
        <w:adjustRightInd w:val="0"/>
        <w:spacing w:line="300" w:lineRule="auto"/>
        <w:jc w:val="center"/>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 </w:t>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t>……………………….</w:t>
      </w:r>
    </w:p>
    <w:p w14:paraId="0F746D24" w14:textId="77777777" w:rsidR="00E653A7" w:rsidRPr="008505B1" w:rsidRDefault="00E653A7" w:rsidP="00EE740A">
      <w:pPr>
        <w:spacing w:line="300" w:lineRule="auto"/>
        <w:jc w:val="center"/>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Ubezpieczyciel </w:t>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t>Ubezpieczający</w:t>
      </w:r>
    </w:p>
    <w:p w14:paraId="008BC231" w14:textId="77777777" w:rsidR="00E653A7" w:rsidRPr="008505B1" w:rsidRDefault="00E653A7" w:rsidP="000A640E">
      <w:pPr>
        <w:spacing w:line="300" w:lineRule="auto"/>
        <w:rPr>
          <w:rFonts w:ascii="Calibri" w:eastAsia="Calibri" w:hAnsi="Calibri" w:cs="Calibri"/>
          <w:sz w:val="22"/>
          <w:szCs w:val="22"/>
          <w:lang w:eastAsia="en-US"/>
        </w:rPr>
      </w:pPr>
    </w:p>
    <w:p w14:paraId="0CA5898D" w14:textId="77777777" w:rsidR="00E653A7" w:rsidRPr="008505B1" w:rsidRDefault="00E653A7" w:rsidP="000A640E">
      <w:pPr>
        <w:spacing w:line="300" w:lineRule="auto"/>
        <w:rPr>
          <w:rFonts w:ascii="Calibri" w:eastAsia="Calibri" w:hAnsi="Calibri" w:cs="Calibri"/>
          <w:sz w:val="22"/>
          <w:szCs w:val="22"/>
          <w:lang w:eastAsia="en-US"/>
        </w:rPr>
      </w:pPr>
    </w:p>
    <w:p w14:paraId="459A9F18" w14:textId="77777777" w:rsidR="00E653A7" w:rsidRPr="008505B1" w:rsidRDefault="00E653A7" w:rsidP="000A640E">
      <w:pPr>
        <w:spacing w:line="300" w:lineRule="auto"/>
        <w:rPr>
          <w:rFonts w:asciiTheme="minorHAnsi" w:eastAsiaTheme="minorHAnsi" w:hAnsiTheme="minorHAnsi" w:cstheme="minorBidi"/>
          <w:sz w:val="22"/>
          <w:szCs w:val="22"/>
          <w:lang w:eastAsia="en-US"/>
        </w:rPr>
      </w:pPr>
    </w:p>
    <w:p w14:paraId="24E72BC9" w14:textId="3A823E4D" w:rsidR="00E653A7" w:rsidRPr="008505B1" w:rsidRDefault="00E653A7" w:rsidP="000A640E">
      <w:pPr>
        <w:spacing w:line="300" w:lineRule="auto"/>
        <w:rPr>
          <w:rFonts w:asciiTheme="minorHAnsi" w:hAnsiTheme="minorHAnsi" w:cstheme="minorHAnsi"/>
          <w:b/>
          <w:i/>
          <w:sz w:val="20"/>
          <w:szCs w:val="20"/>
        </w:rPr>
      </w:pPr>
    </w:p>
    <w:p w14:paraId="319CF221" w14:textId="4B86ABB5" w:rsidR="00E653A7" w:rsidRPr="008505B1" w:rsidRDefault="00E653A7" w:rsidP="000A640E">
      <w:pPr>
        <w:spacing w:line="300" w:lineRule="auto"/>
        <w:rPr>
          <w:rFonts w:asciiTheme="minorHAnsi" w:hAnsiTheme="minorHAnsi" w:cstheme="minorHAnsi"/>
          <w:b/>
          <w:i/>
          <w:sz w:val="20"/>
          <w:szCs w:val="20"/>
        </w:rPr>
      </w:pPr>
    </w:p>
    <w:p w14:paraId="0876257C" w14:textId="03E601EF" w:rsidR="00E653A7" w:rsidRPr="008505B1" w:rsidRDefault="00E653A7" w:rsidP="000A640E">
      <w:pPr>
        <w:spacing w:line="300" w:lineRule="auto"/>
        <w:rPr>
          <w:rFonts w:asciiTheme="minorHAnsi" w:hAnsiTheme="minorHAnsi" w:cstheme="minorHAnsi"/>
          <w:b/>
          <w:i/>
          <w:sz w:val="20"/>
          <w:szCs w:val="20"/>
        </w:rPr>
      </w:pPr>
    </w:p>
    <w:p w14:paraId="29E4F0F6" w14:textId="2AC527AA" w:rsidR="00E653A7" w:rsidRPr="008505B1" w:rsidRDefault="00E653A7" w:rsidP="000A640E">
      <w:pPr>
        <w:spacing w:line="300" w:lineRule="auto"/>
        <w:rPr>
          <w:rFonts w:asciiTheme="minorHAnsi" w:hAnsiTheme="minorHAnsi" w:cstheme="minorHAnsi"/>
          <w:b/>
          <w:i/>
          <w:sz w:val="20"/>
          <w:szCs w:val="20"/>
        </w:rPr>
      </w:pPr>
    </w:p>
    <w:p w14:paraId="688F5F93" w14:textId="5FC625B3" w:rsidR="00E653A7" w:rsidRPr="008505B1" w:rsidRDefault="00E653A7" w:rsidP="000A640E">
      <w:pPr>
        <w:spacing w:line="300" w:lineRule="auto"/>
        <w:rPr>
          <w:rFonts w:asciiTheme="minorHAnsi" w:hAnsiTheme="minorHAnsi" w:cstheme="minorHAnsi"/>
          <w:b/>
          <w:i/>
          <w:sz w:val="20"/>
          <w:szCs w:val="20"/>
        </w:rPr>
      </w:pPr>
    </w:p>
    <w:p w14:paraId="4FA12A14" w14:textId="2D920192" w:rsidR="00E653A7" w:rsidRPr="008505B1" w:rsidRDefault="00E653A7" w:rsidP="000A640E">
      <w:pPr>
        <w:spacing w:line="300" w:lineRule="auto"/>
        <w:rPr>
          <w:rFonts w:asciiTheme="minorHAnsi" w:hAnsiTheme="minorHAnsi" w:cstheme="minorHAnsi"/>
          <w:b/>
          <w:i/>
          <w:sz w:val="20"/>
          <w:szCs w:val="20"/>
        </w:rPr>
      </w:pPr>
    </w:p>
    <w:p w14:paraId="555315A1" w14:textId="490E2CF8" w:rsidR="00E653A7" w:rsidRPr="008505B1" w:rsidRDefault="00E653A7" w:rsidP="000A640E">
      <w:pPr>
        <w:spacing w:line="300" w:lineRule="auto"/>
        <w:rPr>
          <w:rFonts w:asciiTheme="minorHAnsi" w:hAnsiTheme="minorHAnsi" w:cstheme="minorHAnsi"/>
          <w:b/>
          <w:i/>
          <w:sz w:val="20"/>
          <w:szCs w:val="20"/>
        </w:rPr>
      </w:pPr>
    </w:p>
    <w:p w14:paraId="3FDFF90A" w14:textId="1677932C" w:rsidR="00E653A7" w:rsidRPr="008505B1" w:rsidRDefault="00E653A7" w:rsidP="000A640E">
      <w:pPr>
        <w:spacing w:line="300" w:lineRule="auto"/>
        <w:rPr>
          <w:rFonts w:asciiTheme="minorHAnsi" w:hAnsiTheme="minorHAnsi" w:cstheme="minorHAnsi"/>
          <w:b/>
          <w:i/>
          <w:sz w:val="20"/>
          <w:szCs w:val="20"/>
        </w:rPr>
      </w:pPr>
    </w:p>
    <w:p w14:paraId="0455C33F" w14:textId="2B91BC87" w:rsidR="00E653A7" w:rsidRPr="008505B1" w:rsidRDefault="00E653A7" w:rsidP="000A640E">
      <w:pPr>
        <w:spacing w:line="300" w:lineRule="auto"/>
        <w:rPr>
          <w:rFonts w:asciiTheme="minorHAnsi" w:hAnsiTheme="minorHAnsi" w:cstheme="minorHAnsi"/>
          <w:b/>
          <w:i/>
          <w:sz w:val="20"/>
          <w:szCs w:val="20"/>
        </w:rPr>
      </w:pPr>
    </w:p>
    <w:p w14:paraId="10FA446A" w14:textId="7D381032" w:rsidR="00E653A7" w:rsidRPr="008505B1" w:rsidRDefault="00E653A7" w:rsidP="000A640E">
      <w:pPr>
        <w:spacing w:line="300" w:lineRule="auto"/>
        <w:rPr>
          <w:rFonts w:asciiTheme="minorHAnsi" w:hAnsiTheme="minorHAnsi" w:cstheme="minorHAnsi"/>
          <w:b/>
          <w:i/>
          <w:sz w:val="20"/>
          <w:szCs w:val="20"/>
        </w:rPr>
      </w:pPr>
    </w:p>
    <w:p w14:paraId="573C0103" w14:textId="77777777" w:rsidR="007E1A09" w:rsidRPr="008505B1" w:rsidRDefault="007E1A09" w:rsidP="000A640E">
      <w:pPr>
        <w:spacing w:line="300" w:lineRule="auto"/>
        <w:rPr>
          <w:rFonts w:asciiTheme="minorHAnsi" w:hAnsiTheme="minorHAnsi" w:cstheme="minorHAnsi"/>
          <w:b/>
          <w:i/>
          <w:sz w:val="20"/>
          <w:szCs w:val="20"/>
        </w:rPr>
      </w:pPr>
    </w:p>
    <w:p w14:paraId="064C27CC" w14:textId="77777777" w:rsidR="00A6694C" w:rsidRPr="008505B1" w:rsidRDefault="00A6694C" w:rsidP="000A640E">
      <w:pPr>
        <w:spacing w:line="300" w:lineRule="auto"/>
        <w:rPr>
          <w:rFonts w:asciiTheme="minorHAnsi" w:hAnsiTheme="minorHAnsi" w:cstheme="minorHAnsi"/>
          <w:b/>
          <w:i/>
          <w:sz w:val="20"/>
          <w:szCs w:val="20"/>
        </w:rPr>
      </w:pPr>
    </w:p>
    <w:p w14:paraId="137A2B63" w14:textId="77777777" w:rsidR="00EE740A" w:rsidRPr="008505B1" w:rsidRDefault="00EE740A">
      <w:pPr>
        <w:rPr>
          <w:rFonts w:asciiTheme="minorHAnsi" w:eastAsia="Calibri" w:hAnsiTheme="minorHAnsi" w:cstheme="minorHAnsi"/>
          <w:b/>
          <w:sz w:val="22"/>
          <w:szCs w:val="22"/>
          <w:lang w:eastAsia="en-US"/>
        </w:rPr>
      </w:pPr>
      <w:r w:rsidRPr="008505B1">
        <w:rPr>
          <w:rFonts w:asciiTheme="minorHAnsi" w:eastAsia="Calibri" w:hAnsiTheme="minorHAnsi" w:cstheme="minorHAnsi"/>
          <w:b/>
          <w:sz w:val="22"/>
          <w:szCs w:val="22"/>
          <w:lang w:eastAsia="en-US"/>
        </w:rPr>
        <w:br w:type="page"/>
      </w:r>
    </w:p>
    <w:p w14:paraId="13FC6E23" w14:textId="309D094A" w:rsidR="000A640E" w:rsidRPr="008505B1" w:rsidRDefault="000A640E" w:rsidP="000A640E">
      <w:pPr>
        <w:spacing w:line="300" w:lineRule="auto"/>
        <w:jc w:val="right"/>
        <w:rPr>
          <w:rFonts w:asciiTheme="minorHAnsi" w:eastAsia="Calibri" w:hAnsiTheme="minorHAnsi" w:cstheme="minorHAnsi"/>
          <w:b/>
          <w:sz w:val="22"/>
          <w:szCs w:val="22"/>
          <w:lang w:eastAsia="en-US"/>
        </w:rPr>
      </w:pPr>
      <w:r w:rsidRPr="008505B1">
        <w:rPr>
          <w:rFonts w:asciiTheme="minorHAnsi" w:eastAsia="Calibri" w:hAnsiTheme="minorHAnsi" w:cstheme="minorHAnsi"/>
          <w:b/>
          <w:sz w:val="22"/>
          <w:szCs w:val="22"/>
          <w:lang w:eastAsia="en-US"/>
        </w:rPr>
        <w:lastRenderedPageBreak/>
        <w:t>Załącznik nr 4C do SWZ</w:t>
      </w:r>
    </w:p>
    <w:p w14:paraId="5619FD78" w14:textId="77777777" w:rsidR="000A640E" w:rsidRPr="008505B1" w:rsidRDefault="000A640E" w:rsidP="000A640E">
      <w:pPr>
        <w:spacing w:line="300" w:lineRule="auto"/>
        <w:jc w:val="right"/>
        <w:rPr>
          <w:rFonts w:asciiTheme="minorHAnsi" w:eastAsia="Calibri" w:hAnsiTheme="minorHAnsi" w:cstheme="minorHAnsi"/>
          <w:bCs/>
          <w:i/>
          <w:iCs/>
          <w:sz w:val="18"/>
          <w:szCs w:val="18"/>
          <w:lang w:eastAsia="en-US"/>
        </w:rPr>
      </w:pPr>
      <w:r w:rsidRPr="008505B1">
        <w:rPr>
          <w:rFonts w:asciiTheme="minorHAnsi" w:eastAsia="Calibri" w:hAnsiTheme="minorHAnsi" w:cstheme="minorHAnsi"/>
          <w:bCs/>
          <w:i/>
          <w:iCs/>
          <w:sz w:val="18"/>
          <w:szCs w:val="18"/>
          <w:lang w:eastAsia="en-US"/>
        </w:rPr>
        <w:t>(wzór)</w:t>
      </w:r>
    </w:p>
    <w:p w14:paraId="3E1DCCBF" w14:textId="2803ACC3" w:rsidR="000A640E" w:rsidRPr="008505B1" w:rsidRDefault="000A640E" w:rsidP="000A640E">
      <w:pPr>
        <w:spacing w:line="300" w:lineRule="auto"/>
        <w:jc w:val="center"/>
        <w:rPr>
          <w:rFonts w:asciiTheme="minorHAnsi" w:hAnsiTheme="minorHAnsi" w:cstheme="minorHAnsi"/>
          <w:b/>
          <w:sz w:val="22"/>
          <w:szCs w:val="22"/>
        </w:rPr>
      </w:pPr>
      <w:r w:rsidRPr="008505B1">
        <w:rPr>
          <w:rFonts w:asciiTheme="minorHAnsi" w:hAnsiTheme="minorHAnsi" w:cstheme="minorHAnsi"/>
          <w:b/>
          <w:sz w:val="22"/>
          <w:szCs w:val="22"/>
        </w:rPr>
        <w:t>UMOWA UBEZPIECZENIA NR AZZP.244.005.2022.C</w:t>
      </w:r>
      <w:r w:rsidR="007A2FBB" w:rsidRPr="008505B1">
        <w:rPr>
          <w:rFonts w:asciiTheme="minorHAnsi" w:hAnsiTheme="minorHAnsi" w:cstheme="minorHAnsi"/>
          <w:b/>
          <w:sz w:val="22"/>
          <w:szCs w:val="22"/>
        </w:rPr>
        <w:t>3</w:t>
      </w:r>
    </w:p>
    <w:p w14:paraId="05BFEA99" w14:textId="259D2F08" w:rsidR="00A6694C" w:rsidRPr="008505B1" w:rsidRDefault="00A6694C" w:rsidP="000A640E">
      <w:pPr>
        <w:spacing w:line="300" w:lineRule="auto"/>
        <w:jc w:val="center"/>
        <w:rPr>
          <w:rFonts w:ascii="Calibri" w:eastAsia="Calibri" w:hAnsi="Calibri" w:cs="Calibri"/>
          <w:b/>
          <w:sz w:val="22"/>
          <w:szCs w:val="22"/>
        </w:rPr>
      </w:pPr>
      <w:r w:rsidRPr="008505B1">
        <w:rPr>
          <w:rFonts w:ascii="Calibri" w:eastAsia="Calibri" w:hAnsi="Calibri" w:cs="Calibri"/>
          <w:b/>
          <w:sz w:val="22"/>
          <w:szCs w:val="22"/>
        </w:rPr>
        <w:t xml:space="preserve">Część nr </w:t>
      </w:r>
      <w:r w:rsidR="007A2FBB" w:rsidRPr="008505B1">
        <w:rPr>
          <w:rFonts w:ascii="Calibri" w:eastAsia="Calibri" w:hAnsi="Calibri" w:cs="Calibri"/>
          <w:b/>
          <w:sz w:val="22"/>
          <w:szCs w:val="22"/>
        </w:rPr>
        <w:t>3</w:t>
      </w:r>
      <w:r w:rsidR="000763E1" w:rsidRPr="008505B1">
        <w:rPr>
          <w:rFonts w:ascii="Calibri" w:eastAsia="Calibri" w:hAnsi="Calibri" w:cs="Calibri"/>
          <w:sz w:val="22"/>
          <w:szCs w:val="22"/>
          <w:lang w:eastAsia="en-US"/>
        </w:rPr>
        <w:t xml:space="preserve"> </w:t>
      </w:r>
      <w:r w:rsidRPr="008505B1">
        <w:rPr>
          <w:rFonts w:ascii="Calibri" w:eastAsia="Calibri" w:hAnsi="Calibri" w:cs="Calibri"/>
          <w:b/>
          <w:sz w:val="22"/>
          <w:szCs w:val="22"/>
        </w:rPr>
        <w:t xml:space="preserve">Ubezpieczenie </w:t>
      </w:r>
      <w:proofErr w:type="spellStart"/>
      <w:r w:rsidRPr="008505B1">
        <w:rPr>
          <w:rFonts w:ascii="Calibri" w:eastAsia="Calibri" w:hAnsi="Calibri" w:cs="Calibri"/>
          <w:b/>
          <w:sz w:val="22"/>
          <w:szCs w:val="22"/>
        </w:rPr>
        <w:t>Agrocasco</w:t>
      </w:r>
      <w:proofErr w:type="spellEnd"/>
      <w:r w:rsidRPr="008505B1">
        <w:rPr>
          <w:rFonts w:ascii="Calibri" w:eastAsia="Calibri" w:hAnsi="Calibri" w:cs="Calibri"/>
          <w:b/>
          <w:sz w:val="22"/>
          <w:szCs w:val="22"/>
        </w:rPr>
        <w:t xml:space="preserve"> i OC maszyn i sprzętu rolniczego</w:t>
      </w:r>
    </w:p>
    <w:p w14:paraId="2E97A682" w14:textId="77777777" w:rsidR="00A6694C" w:rsidRPr="008505B1" w:rsidRDefault="00A6694C" w:rsidP="000A640E">
      <w:pPr>
        <w:spacing w:line="300" w:lineRule="auto"/>
        <w:jc w:val="center"/>
        <w:rPr>
          <w:rFonts w:ascii="Calibri" w:eastAsia="Calibri" w:hAnsi="Calibri" w:cs="Calibri"/>
          <w:b/>
          <w:sz w:val="22"/>
          <w:szCs w:val="22"/>
        </w:rPr>
      </w:pPr>
    </w:p>
    <w:p w14:paraId="0ADB822D" w14:textId="77777777" w:rsidR="00A6694C" w:rsidRPr="008505B1" w:rsidRDefault="00A6694C" w:rsidP="000A640E">
      <w:p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zwana dalej również </w:t>
      </w:r>
      <w:r w:rsidRPr="008505B1">
        <w:rPr>
          <w:rFonts w:ascii="Calibri" w:eastAsia="Calibri" w:hAnsi="Calibri" w:cs="Calibri"/>
          <w:b/>
          <w:bCs/>
          <w:sz w:val="22"/>
          <w:szCs w:val="22"/>
          <w:lang w:eastAsia="en-US"/>
        </w:rPr>
        <w:t>„Umową”</w:t>
      </w:r>
      <w:r w:rsidRPr="008505B1">
        <w:rPr>
          <w:rFonts w:ascii="Calibri" w:eastAsia="Calibri" w:hAnsi="Calibri" w:cs="Calibri"/>
          <w:sz w:val="22"/>
          <w:szCs w:val="22"/>
          <w:lang w:eastAsia="en-US"/>
        </w:rPr>
        <w:t>, zawarta w dniu …………………………………….. w Bydgoszczy pomiędzy:</w:t>
      </w:r>
    </w:p>
    <w:p w14:paraId="221DADA0" w14:textId="77777777" w:rsidR="00A6694C" w:rsidRPr="008505B1" w:rsidRDefault="00A6694C" w:rsidP="000A640E">
      <w:pPr>
        <w:spacing w:line="300" w:lineRule="auto"/>
        <w:jc w:val="both"/>
        <w:rPr>
          <w:rFonts w:ascii="Calibri" w:hAnsi="Calibri" w:cs="Calibri"/>
          <w:b/>
          <w:sz w:val="22"/>
          <w:szCs w:val="22"/>
        </w:rPr>
      </w:pPr>
    </w:p>
    <w:p w14:paraId="679A8C38" w14:textId="77777777" w:rsidR="00A6694C" w:rsidRPr="008505B1" w:rsidRDefault="00A6694C" w:rsidP="000A640E">
      <w:pPr>
        <w:spacing w:line="300" w:lineRule="auto"/>
        <w:jc w:val="both"/>
        <w:rPr>
          <w:rFonts w:ascii="Calibri" w:hAnsi="Calibri" w:cs="Calibri"/>
          <w:sz w:val="22"/>
          <w:szCs w:val="22"/>
        </w:rPr>
      </w:pPr>
      <w:r w:rsidRPr="008505B1">
        <w:rPr>
          <w:rFonts w:ascii="Calibri" w:hAnsi="Calibri" w:cs="Calibri"/>
          <w:b/>
          <w:sz w:val="22"/>
          <w:szCs w:val="22"/>
        </w:rPr>
        <w:t xml:space="preserve">Politechniką Bydgoską im. Jana i Jędrzeja Śniadeckich z siedzibą w Bydgoszczy, </w:t>
      </w:r>
      <w:r w:rsidRPr="008505B1">
        <w:rPr>
          <w:rFonts w:ascii="Calibri" w:hAnsi="Calibri" w:cs="Calibri"/>
          <w:bCs/>
          <w:sz w:val="22"/>
          <w:szCs w:val="22"/>
        </w:rPr>
        <w:t xml:space="preserve">Al. </w:t>
      </w:r>
      <w:proofErr w:type="spellStart"/>
      <w:r w:rsidRPr="008505B1">
        <w:rPr>
          <w:rFonts w:ascii="Calibri" w:hAnsi="Calibri" w:cs="Calibri"/>
          <w:bCs/>
          <w:sz w:val="22"/>
          <w:szCs w:val="22"/>
        </w:rPr>
        <w:t>Porf</w:t>
      </w:r>
      <w:proofErr w:type="spellEnd"/>
      <w:r w:rsidRPr="008505B1">
        <w:rPr>
          <w:rFonts w:ascii="Calibri" w:hAnsi="Calibri" w:cs="Calibri"/>
          <w:bCs/>
          <w:sz w:val="22"/>
          <w:szCs w:val="22"/>
        </w:rPr>
        <w:t xml:space="preserve">. S. Kaliskiego 7, 85-796 Bydgoszcz, NIP 554-031-31-07 numer REGON 000001689, </w:t>
      </w:r>
      <w:r w:rsidRPr="008505B1">
        <w:rPr>
          <w:rFonts w:ascii="Calibri" w:hAnsi="Calibri" w:cs="Calibri"/>
          <w:sz w:val="22"/>
          <w:szCs w:val="22"/>
        </w:rPr>
        <w:t xml:space="preserve">zwaną dalej również </w:t>
      </w:r>
      <w:r w:rsidRPr="008505B1">
        <w:rPr>
          <w:rFonts w:ascii="Calibri" w:hAnsi="Calibri" w:cs="Calibri"/>
          <w:b/>
          <w:sz w:val="22"/>
          <w:szCs w:val="22"/>
        </w:rPr>
        <w:t>„Ubezpieczającym”,</w:t>
      </w:r>
      <w:r w:rsidRPr="008505B1">
        <w:rPr>
          <w:rFonts w:ascii="Calibri" w:hAnsi="Calibri" w:cs="Calibri"/>
          <w:sz w:val="22"/>
          <w:szCs w:val="22"/>
        </w:rPr>
        <w:t xml:space="preserve"> reprezentowaną przez: </w:t>
      </w:r>
    </w:p>
    <w:p w14:paraId="2F0229EB" w14:textId="77777777" w:rsidR="00A6694C" w:rsidRPr="008505B1" w:rsidRDefault="00A6694C" w:rsidP="000A640E">
      <w:pPr>
        <w:spacing w:line="300" w:lineRule="auto"/>
        <w:jc w:val="both"/>
        <w:rPr>
          <w:rFonts w:ascii="Calibri" w:hAnsi="Calibri" w:cs="Calibri"/>
          <w:sz w:val="22"/>
          <w:szCs w:val="22"/>
        </w:rPr>
      </w:pPr>
      <w:r w:rsidRPr="008505B1">
        <w:rPr>
          <w:rFonts w:ascii="Calibri" w:hAnsi="Calibri" w:cs="Calibri"/>
          <w:sz w:val="22"/>
          <w:szCs w:val="22"/>
        </w:rPr>
        <w:t xml:space="preserve">Mariana </w:t>
      </w:r>
      <w:proofErr w:type="spellStart"/>
      <w:r w:rsidRPr="008505B1">
        <w:rPr>
          <w:rFonts w:ascii="Calibri" w:hAnsi="Calibri" w:cs="Calibri"/>
          <w:sz w:val="22"/>
          <w:szCs w:val="22"/>
        </w:rPr>
        <w:t>Dahmsa</w:t>
      </w:r>
      <w:proofErr w:type="spellEnd"/>
      <w:r w:rsidRPr="008505B1">
        <w:rPr>
          <w:rFonts w:ascii="Calibri" w:hAnsi="Calibri" w:cs="Calibri"/>
          <w:sz w:val="22"/>
          <w:szCs w:val="22"/>
        </w:rPr>
        <w:t xml:space="preserve"> – Kanclerza</w:t>
      </w:r>
    </w:p>
    <w:p w14:paraId="010EF397" w14:textId="77777777" w:rsidR="00A6694C" w:rsidRPr="008505B1" w:rsidRDefault="00A6694C" w:rsidP="000A640E">
      <w:pPr>
        <w:spacing w:line="300" w:lineRule="auto"/>
        <w:jc w:val="both"/>
        <w:rPr>
          <w:rFonts w:ascii="Calibri" w:hAnsi="Calibri" w:cs="Calibri"/>
          <w:b/>
          <w:sz w:val="22"/>
          <w:szCs w:val="22"/>
        </w:rPr>
      </w:pPr>
      <w:r w:rsidRPr="008505B1">
        <w:rPr>
          <w:rFonts w:ascii="Calibri" w:hAnsi="Calibri" w:cs="Calibri"/>
          <w:sz w:val="22"/>
          <w:szCs w:val="22"/>
        </w:rPr>
        <w:t xml:space="preserve">Przy kontrasygnacie Marcina </w:t>
      </w:r>
      <w:proofErr w:type="spellStart"/>
      <w:r w:rsidRPr="008505B1">
        <w:rPr>
          <w:rFonts w:ascii="Calibri" w:hAnsi="Calibri" w:cs="Calibri"/>
          <w:sz w:val="22"/>
          <w:szCs w:val="22"/>
        </w:rPr>
        <w:t>Hanyżewskiego</w:t>
      </w:r>
      <w:proofErr w:type="spellEnd"/>
      <w:r w:rsidRPr="008505B1">
        <w:rPr>
          <w:rFonts w:ascii="Calibri" w:hAnsi="Calibri" w:cs="Calibri"/>
          <w:sz w:val="22"/>
          <w:szCs w:val="22"/>
        </w:rPr>
        <w:t xml:space="preserve"> - Kwestora</w:t>
      </w:r>
    </w:p>
    <w:p w14:paraId="35A3ABD1" w14:textId="77777777" w:rsidR="00A6694C" w:rsidRPr="008505B1" w:rsidRDefault="00A6694C" w:rsidP="000A640E">
      <w:p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a</w:t>
      </w:r>
    </w:p>
    <w:p w14:paraId="63034119" w14:textId="77777777" w:rsidR="00A6694C" w:rsidRPr="008505B1" w:rsidRDefault="00A6694C" w:rsidP="000A640E">
      <w:p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b/>
          <w:sz w:val="22"/>
          <w:szCs w:val="22"/>
          <w:lang w:eastAsia="en-US"/>
        </w:rPr>
        <w:t xml:space="preserve">…………………………………………. </w:t>
      </w:r>
      <w:r w:rsidRPr="008505B1">
        <w:rPr>
          <w:rFonts w:ascii="Calibri" w:eastAsia="Calibri" w:hAnsi="Calibri" w:cs="Calibri"/>
          <w:i/>
          <w:sz w:val="22"/>
          <w:szCs w:val="22"/>
          <w:lang w:eastAsia="en-US"/>
        </w:rPr>
        <w:t>(pełna nazwa i forma prawna)</w:t>
      </w:r>
      <w:r w:rsidRPr="008505B1">
        <w:rPr>
          <w:rFonts w:ascii="Calibri" w:eastAsia="Calibri" w:hAnsi="Calibri" w:cs="Calibri"/>
          <w:sz w:val="22"/>
          <w:szCs w:val="22"/>
          <w:lang w:eastAsia="en-US"/>
        </w:rPr>
        <w:t xml:space="preserve"> z siedzibą w ……………………………………, ul. …………………………………… nr ……… lok. ………………, </w:t>
      </w:r>
      <w:r w:rsidRPr="008505B1">
        <w:rPr>
          <w:rFonts w:ascii="Calibri" w:eastAsia="Calibri" w:hAnsi="Calibri" w:cs="Calibri"/>
          <w:i/>
          <w:sz w:val="22"/>
          <w:szCs w:val="22"/>
          <w:lang w:eastAsia="en-US"/>
        </w:rPr>
        <w:t>(kod pocztowy)</w:t>
      </w:r>
      <w:r w:rsidRPr="008505B1">
        <w:rPr>
          <w:rFonts w:ascii="Calibri" w:eastAsia="Calibri" w:hAnsi="Calibri" w:cs="Calibri"/>
          <w:sz w:val="22"/>
          <w:szCs w:val="22"/>
          <w:lang w:eastAsia="en-US"/>
        </w:rPr>
        <w:t xml:space="preserve"> ……………………………… </w:t>
      </w:r>
      <w:r w:rsidRPr="008505B1">
        <w:rPr>
          <w:rFonts w:ascii="Calibri" w:eastAsia="Calibri" w:hAnsi="Calibri" w:cs="Calibri"/>
          <w:i/>
          <w:sz w:val="22"/>
          <w:szCs w:val="22"/>
          <w:lang w:eastAsia="en-US"/>
        </w:rPr>
        <w:t>(miasto)</w:t>
      </w:r>
      <w:r w:rsidRPr="008505B1">
        <w:rPr>
          <w:rFonts w:ascii="Calibri" w:eastAsia="Calibri" w:hAnsi="Calibri" w:cs="Calibri"/>
          <w:sz w:val="22"/>
          <w:szCs w:val="22"/>
          <w:lang w:eastAsia="en-US"/>
        </w:rPr>
        <w:t xml:space="preserve"> ……………………………………… wpisaną (- </w:t>
      </w:r>
      <w:proofErr w:type="spellStart"/>
      <w:r w:rsidRPr="008505B1">
        <w:rPr>
          <w:rFonts w:ascii="Calibri" w:eastAsia="Calibri" w:hAnsi="Calibri" w:cs="Calibri"/>
          <w:sz w:val="22"/>
          <w:szCs w:val="22"/>
          <w:lang w:eastAsia="en-US"/>
        </w:rPr>
        <w:t>nym</w:t>
      </w:r>
      <w:proofErr w:type="spellEnd"/>
      <w:r w:rsidRPr="008505B1">
        <w:rPr>
          <w:rFonts w:ascii="Calibri" w:eastAsia="Calibri" w:hAnsi="Calibri" w:cs="Calibri"/>
          <w:sz w:val="22"/>
          <w:szCs w:val="22"/>
          <w:lang w:eastAsia="en-US"/>
        </w:rPr>
        <w:t xml:space="preserve">) do rejestru przedsiębiorców przez Sąd …………………………………………………….. ….. Wydział ………………………………… pod numerem KRS ………………………………, posiadającą (- cym) kapitał zakładowy w wysokości ……….……………………………….., opłacony w …………………………….., NIP ………………….. oraz numer REGON…………………………., zwaną (- </w:t>
      </w:r>
      <w:proofErr w:type="spellStart"/>
      <w:r w:rsidRPr="008505B1">
        <w:rPr>
          <w:rFonts w:ascii="Calibri" w:eastAsia="Calibri" w:hAnsi="Calibri" w:cs="Calibri"/>
          <w:sz w:val="22"/>
          <w:szCs w:val="22"/>
          <w:lang w:eastAsia="en-US"/>
        </w:rPr>
        <w:t>nym</w:t>
      </w:r>
      <w:proofErr w:type="spellEnd"/>
      <w:r w:rsidRPr="008505B1">
        <w:rPr>
          <w:rFonts w:ascii="Calibri" w:eastAsia="Calibri" w:hAnsi="Calibri" w:cs="Calibri"/>
          <w:sz w:val="22"/>
          <w:szCs w:val="22"/>
          <w:lang w:eastAsia="en-US"/>
        </w:rPr>
        <w:t xml:space="preserve">) dalej również </w:t>
      </w:r>
      <w:r w:rsidRPr="008505B1">
        <w:rPr>
          <w:rFonts w:ascii="Calibri" w:eastAsia="Calibri" w:hAnsi="Calibri" w:cs="Calibri"/>
          <w:b/>
          <w:sz w:val="22"/>
          <w:szCs w:val="22"/>
          <w:lang w:eastAsia="en-US"/>
        </w:rPr>
        <w:t>„</w:t>
      </w:r>
      <w:r w:rsidRPr="008505B1">
        <w:rPr>
          <w:rFonts w:ascii="Calibri" w:eastAsia="Calibri" w:hAnsi="Calibri" w:cs="Calibri"/>
          <w:b/>
          <w:bCs/>
          <w:sz w:val="22"/>
          <w:szCs w:val="22"/>
          <w:lang w:eastAsia="en-US"/>
        </w:rPr>
        <w:t xml:space="preserve">Ubezpieczycielem”, </w:t>
      </w:r>
      <w:r w:rsidRPr="008505B1">
        <w:rPr>
          <w:rFonts w:ascii="Calibri" w:eastAsia="Calibri" w:hAnsi="Calibri" w:cs="Calibri"/>
          <w:sz w:val="22"/>
          <w:szCs w:val="22"/>
          <w:lang w:eastAsia="en-US"/>
        </w:rPr>
        <w:t xml:space="preserve">reprezentowaną (- </w:t>
      </w:r>
      <w:proofErr w:type="spellStart"/>
      <w:r w:rsidRPr="008505B1">
        <w:rPr>
          <w:rFonts w:ascii="Calibri" w:eastAsia="Calibri" w:hAnsi="Calibri" w:cs="Calibri"/>
          <w:sz w:val="22"/>
          <w:szCs w:val="22"/>
          <w:lang w:eastAsia="en-US"/>
        </w:rPr>
        <w:t>nym</w:t>
      </w:r>
      <w:proofErr w:type="spellEnd"/>
      <w:r w:rsidRPr="008505B1">
        <w:rPr>
          <w:rFonts w:ascii="Calibri" w:eastAsia="Calibri" w:hAnsi="Calibri" w:cs="Calibri"/>
          <w:sz w:val="22"/>
          <w:szCs w:val="22"/>
          <w:lang w:eastAsia="en-US"/>
        </w:rPr>
        <w:t xml:space="preserve">) przez: </w:t>
      </w:r>
    </w:p>
    <w:p w14:paraId="0EE54F06" w14:textId="77777777" w:rsidR="00A6694C" w:rsidRPr="008505B1" w:rsidRDefault="00A6694C" w:rsidP="000A640E">
      <w:p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w:t>
      </w:r>
    </w:p>
    <w:p w14:paraId="0E156516" w14:textId="77777777" w:rsidR="00A6694C" w:rsidRPr="008505B1" w:rsidRDefault="00A6694C" w:rsidP="000A640E">
      <w:p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w:t>
      </w:r>
    </w:p>
    <w:p w14:paraId="65D3B08A" w14:textId="77777777" w:rsidR="00A6694C" w:rsidRPr="008505B1" w:rsidRDefault="00A6694C" w:rsidP="000A640E">
      <w:pPr>
        <w:autoSpaceDE w:val="0"/>
        <w:autoSpaceDN w:val="0"/>
        <w:adjustRightInd w:val="0"/>
        <w:spacing w:line="300" w:lineRule="auto"/>
        <w:jc w:val="both"/>
        <w:rPr>
          <w:rFonts w:ascii="Calibri" w:eastAsia="Calibri" w:hAnsi="Calibri" w:cs="Calibri"/>
          <w:sz w:val="22"/>
          <w:szCs w:val="22"/>
          <w:lang w:eastAsia="en-US"/>
        </w:rPr>
      </w:pPr>
    </w:p>
    <w:p w14:paraId="05289D24" w14:textId="77777777" w:rsidR="00A6694C" w:rsidRPr="008505B1" w:rsidRDefault="00A6694C" w:rsidP="000A640E">
      <w:p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Ubezpieczający i Ubezpieczyciel zwani są dalej również łącznie </w:t>
      </w:r>
      <w:r w:rsidRPr="008505B1">
        <w:rPr>
          <w:rFonts w:ascii="Calibri" w:eastAsia="Calibri" w:hAnsi="Calibri" w:cs="Calibri"/>
          <w:b/>
          <w:sz w:val="22"/>
          <w:szCs w:val="22"/>
          <w:lang w:eastAsia="en-US"/>
        </w:rPr>
        <w:t>„Stronami”</w:t>
      </w:r>
      <w:r w:rsidRPr="008505B1">
        <w:rPr>
          <w:rFonts w:ascii="Calibri" w:eastAsia="Calibri" w:hAnsi="Calibri" w:cs="Calibri"/>
          <w:sz w:val="22"/>
          <w:szCs w:val="22"/>
          <w:lang w:eastAsia="en-US"/>
        </w:rPr>
        <w:t xml:space="preserve">, a każdy z osobna </w:t>
      </w:r>
      <w:r w:rsidRPr="008505B1">
        <w:rPr>
          <w:rFonts w:ascii="Calibri" w:eastAsia="Calibri" w:hAnsi="Calibri" w:cs="Calibri"/>
          <w:b/>
          <w:sz w:val="22"/>
          <w:szCs w:val="22"/>
          <w:lang w:eastAsia="en-US"/>
        </w:rPr>
        <w:t>„Stroną”</w:t>
      </w:r>
      <w:r w:rsidRPr="008505B1">
        <w:rPr>
          <w:rFonts w:ascii="Calibri" w:eastAsia="Calibri" w:hAnsi="Calibri" w:cs="Calibri"/>
          <w:sz w:val="22"/>
          <w:szCs w:val="22"/>
          <w:lang w:eastAsia="en-US"/>
        </w:rPr>
        <w:t xml:space="preserve">. </w:t>
      </w:r>
    </w:p>
    <w:p w14:paraId="4B61BE25" w14:textId="77777777" w:rsidR="00A6694C" w:rsidRPr="008505B1" w:rsidRDefault="00A6694C" w:rsidP="000A640E">
      <w:pPr>
        <w:autoSpaceDE w:val="0"/>
        <w:autoSpaceDN w:val="0"/>
        <w:adjustRightInd w:val="0"/>
        <w:spacing w:line="300" w:lineRule="auto"/>
        <w:jc w:val="both"/>
        <w:rPr>
          <w:rFonts w:ascii="Calibri" w:eastAsia="Calibri" w:hAnsi="Calibri" w:cs="Calibri"/>
          <w:sz w:val="22"/>
          <w:szCs w:val="22"/>
          <w:lang w:eastAsia="en-US"/>
        </w:rPr>
      </w:pPr>
    </w:p>
    <w:p w14:paraId="7FC88009" w14:textId="77777777" w:rsidR="00A6694C" w:rsidRPr="008505B1" w:rsidRDefault="00A6694C" w:rsidP="000A640E">
      <w:pPr>
        <w:autoSpaceDE w:val="0"/>
        <w:autoSpaceDN w:val="0"/>
        <w:adjustRightInd w:val="0"/>
        <w:spacing w:line="300" w:lineRule="auto"/>
        <w:jc w:val="center"/>
        <w:rPr>
          <w:rFonts w:ascii="Calibri" w:eastAsia="Calibri" w:hAnsi="Calibri" w:cs="Calibri"/>
          <w:b/>
          <w:sz w:val="22"/>
          <w:szCs w:val="22"/>
          <w:lang w:eastAsia="en-US"/>
        </w:rPr>
      </w:pPr>
      <w:r w:rsidRPr="008505B1">
        <w:rPr>
          <w:rFonts w:ascii="Calibri" w:eastAsia="Calibri" w:hAnsi="Calibri" w:cs="Calibri"/>
          <w:b/>
          <w:sz w:val="22"/>
          <w:szCs w:val="22"/>
          <w:lang w:eastAsia="en-US"/>
        </w:rPr>
        <w:t>§ 1</w:t>
      </w:r>
    </w:p>
    <w:p w14:paraId="49E4CE02" w14:textId="77777777" w:rsidR="00A6694C" w:rsidRPr="008505B1" w:rsidRDefault="00A6694C" w:rsidP="006F7284">
      <w:pPr>
        <w:numPr>
          <w:ilvl w:val="0"/>
          <w:numId w:val="143"/>
        </w:numPr>
        <w:tabs>
          <w:tab w:val="left" w:pos="0"/>
        </w:tabs>
        <w:spacing w:line="300" w:lineRule="auto"/>
        <w:jc w:val="both"/>
        <w:rPr>
          <w:rFonts w:ascii="Calibri" w:hAnsi="Calibri" w:cs="Calibri"/>
          <w:sz w:val="22"/>
          <w:szCs w:val="22"/>
        </w:rPr>
      </w:pPr>
      <w:r w:rsidRPr="008505B1">
        <w:rPr>
          <w:rFonts w:ascii="Calibri" w:hAnsi="Calibri" w:cs="Calibri"/>
          <w:sz w:val="22"/>
          <w:szCs w:val="22"/>
        </w:rPr>
        <w:t>Użyte w Umowie terminy i wyrażenia, zarówno w liczbie pojedynczej, jak i mnogiej, będą miały następujące znaczenie, chyba że zastrzeżono inaczej:</w:t>
      </w:r>
    </w:p>
    <w:p w14:paraId="69BFFC90" w14:textId="77777777" w:rsidR="00A6694C" w:rsidRPr="008505B1" w:rsidRDefault="00A6694C" w:rsidP="006F7284">
      <w:pPr>
        <w:numPr>
          <w:ilvl w:val="0"/>
          <w:numId w:val="144"/>
        </w:numPr>
        <w:autoSpaceDE w:val="0"/>
        <w:autoSpaceDN w:val="0"/>
        <w:adjustRightInd w:val="0"/>
        <w:spacing w:line="300" w:lineRule="auto"/>
        <w:contextualSpacing/>
        <w:jc w:val="both"/>
        <w:rPr>
          <w:rFonts w:ascii="Calibri" w:hAnsi="Calibri" w:cs="Calibri"/>
          <w:sz w:val="22"/>
          <w:szCs w:val="22"/>
        </w:rPr>
      </w:pPr>
      <w:r w:rsidRPr="008505B1">
        <w:rPr>
          <w:rFonts w:ascii="Calibri" w:hAnsi="Calibri" w:cs="Calibri"/>
          <w:b/>
          <w:sz w:val="22"/>
          <w:szCs w:val="22"/>
        </w:rPr>
        <w:t xml:space="preserve">KC </w:t>
      </w:r>
      <w:r w:rsidRPr="008505B1">
        <w:rPr>
          <w:rFonts w:ascii="Calibri" w:hAnsi="Calibri" w:cs="Calibri"/>
          <w:sz w:val="22"/>
          <w:szCs w:val="22"/>
        </w:rPr>
        <w:t>- ustawa z dnia 23 kwietnia 1964 r. Kodeks cywilny</w:t>
      </w:r>
      <w:r w:rsidRPr="008505B1">
        <w:rPr>
          <w:rFonts w:ascii="Calibri" w:hAnsi="Calibri" w:cs="Calibri"/>
          <w:bCs/>
          <w:sz w:val="22"/>
          <w:szCs w:val="22"/>
        </w:rPr>
        <w:t>;</w:t>
      </w:r>
    </w:p>
    <w:p w14:paraId="0549185A" w14:textId="77777777" w:rsidR="00A6694C" w:rsidRPr="008505B1" w:rsidRDefault="00A6694C" w:rsidP="006F7284">
      <w:pPr>
        <w:numPr>
          <w:ilvl w:val="0"/>
          <w:numId w:val="144"/>
        </w:numPr>
        <w:autoSpaceDE w:val="0"/>
        <w:autoSpaceDN w:val="0"/>
        <w:adjustRightInd w:val="0"/>
        <w:spacing w:line="300" w:lineRule="auto"/>
        <w:contextualSpacing/>
        <w:jc w:val="both"/>
        <w:rPr>
          <w:rFonts w:ascii="Calibri" w:hAnsi="Calibri" w:cs="Calibri"/>
          <w:sz w:val="22"/>
          <w:szCs w:val="22"/>
        </w:rPr>
      </w:pPr>
      <w:r w:rsidRPr="008505B1">
        <w:rPr>
          <w:rFonts w:ascii="Calibri" w:hAnsi="Calibri" w:cs="Calibri"/>
          <w:b/>
          <w:sz w:val="22"/>
          <w:szCs w:val="22"/>
        </w:rPr>
        <w:t xml:space="preserve">Ogólne warunki ubezpieczenia </w:t>
      </w:r>
      <w:r w:rsidRPr="008505B1">
        <w:rPr>
          <w:rFonts w:ascii="Calibri" w:hAnsi="Calibri" w:cs="Calibri"/>
          <w:bCs/>
          <w:sz w:val="22"/>
          <w:szCs w:val="22"/>
        </w:rPr>
        <w:t>- wzorzec umowy stosowany przez Ubezpieczyciela, o którym mowa w ustawie o działalności ubezpieczeniowej i reasekuracyjnej, wskazany przez Ubezpieczyciela w ofercie;</w:t>
      </w:r>
    </w:p>
    <w:p w14:paraId="6037E7B8" w14:textId="77777777" w:rsidR="00A6694C" w:rsidRPr="008505B1" w:rsidRDefault="00A6694C" w:rsidP="006F7284">
      <w:pPr>
        <w:numPr>
          <w:ilvl w:val="0"/>
          <w:numId w:val="144"/>
        </w:numPr>
        <w:autoSpaceDE w:val="0"/>
        <w:autoSpaceDN w:val="0"/>
        <w:adjustRightInd w:val="0"/>
        <w:spacing w:line="300" w:lineRule="auto"/>
        <w:contextualSpacing/>
        <w:jc w:val="both"/>
        <w:rPr>
          <w:rFonts w:ascii="Calibri" w:hAnsi="Calibri" w:cs="Calibri"/>
          <w:sz w:val="22"/>
          <w:szCs w:val="22"/>
        </w:rPr>
      </w:pPr>
      <w:r w:rsidRPr="008505B1">
        <w:rPr>
          <w:rFonts w:ascii="Calibri" w:hAnsi="Calibri" w:cs="Calibri"/>
          <w:b/>
          <w:sz w:val="22"/>
          <w:szCs w:val="22"/>
        </w:rPr>
        <w:t>SWZ</w:t>
      </w:r>
      <w:r w:rsidRPr="008505B1">
        <w:rPr>
          <w:rFonts w:ascii="Calibri" w:hAnsi="Calibri" w:cs="Calibri"/>
          <w:sz w:val="22"/>
          <w:szCs w:val="22"/>
        </w:rPr>
        <w:t xml:space="preserve"> – Specyfikacja Warunków Zamówienia w postępowaniu o udzielenie zamówienia pod nazwą </w:t>
      </w:r>
      <w:r w:rsidRPr="008505B1">
        <w:rPr>
          <w:rFonts w:ascii="Calibri" w:eastAsiaTheme="minorHAnsi" w:hAnsi="Calibri" w:cs="Calibri"/>
          <w:sz w:val="22"/>
          <w:szCs w:val="22"/>
          <w:lang w:eastAsia="en-US"/>
        </w:rPr>
        <w:t>„Kompleksowy program ubezpieczenia dla Politechniki Bydgoskiej”, numer sprawy: AZZP.243.005.2022</w:t>
      </w:r>
      <w:r w:rsidRPr="008505B1">
        <w:rPr>
          <w:rFonts w:ascii="Calibri" w:hAnsi="Calibri" w:cs="Calibri"/>
          <w:sz w:val="22"/>
          <w:szCs w:val="22"/>
        </w:rPr>
        <w:t>;</w:t>
      </w:r>
    </w:p>
    <w:p w14:paraId="5BC1726E" w14:textId="77777777" w:rsidR="00A6694C" w:rsidRPr="008505B1" w:rsidRDefault="00A6694C" w:rsidP="006F7284">
      <w:pPr>
        <w:numPr>
          <w:ilvl w:val="0"/>
          <w:numId w:val="144"/>
        </w:numPr>
        <w:autoSpaceDE w:val="0"/>
        <w:autoSpaceDN w:val="0"/>
        <w:adjustRightInd w:val="0"/>
        <w:spacing w:line="300" w:lineRule="auto"/>
        <w:contextualSpacing/>
        <w:jc w:val="both"/>
        <w:rPr>
          <w:rFonts w:ascii="Calibri" w:hAnsi="Calibri" w:cs="Calibri"/>
          <w:sz w:val="22"/>
          <w:szCs w:val="22"/>
        </w:rPr>
      </w:pPr>
      <w:r w:rsidRPr="008505B1">
        <w:rPr>
          <w:rFonts w:ascii="Calibri" w:hAnsi="Calibri" w:cs="Calibri"/>
          <w:b/>
          <w:sz w:val="22"/>
          <w:szCs w:val="22"/>
        </w:rPr>
        <w:t>PZP</w:t>
      </w:r>
      <w:r w:rsidRPr="008505B1">
        <w:rPr>
          <w:rFonts w:ascii="Calibri" w:hAnsi="Calibri" w:cs="Calibri"/>
          <w:sz w:val="22"/>
          <w:szCs w:val="22"/>
        </w:rPr>
        <w:t xml:space="preserve"> - ustawa z dnia 11 września 2019 r. Prawo zamówień publicznych;</w:t>
      </w:r>
    </w:p>
    <w:p w14:paraId="274FD814" w14:textId="77777777" w:rsidR="00A6694C" w:rsidRPr="008505B1" w:rsidRDefault="00A6694C" w:rsidP="006F7284">
      <w:pPr>
        <w:numPr>
          <w:ilvl w:val="0"/>
          <w:numId w:val="144"/>
        </w:numPr>
        <w:autoSpaceDE w:val="0"/>
        <w:autoSpaceDN w:val="0"/>
        <w:adjustRightInd w:val="0"/>
        <w:spacing w:line="300" w:lineRule="auto"/>
        <w:contextualSpacing/>
        <w:jc w:val="both"/>
        <w:rPr>
          <w:rFonts w:ascii="Calibri" w:hAnsi="Calibri" w:cs="Calibri"/>
          <w:sz w:val="22"/>
          <w:szCs w:val="22"/>
        </w:rPr>
      </w:pPr>
      <w:r w:rsidRPr="008505B1">
        <w:rPr>
          <w:rFonts w:ascii="Calibri" w:hAnsi="Calibri" w:cs="Calibri"/>
          <w:b/>
          <w:sz w:val="22"/>
          <w:szCs w:val="22"/>
        </w:rPr>
        <w:t>Ubezpieczony</w:t>
      </w:r>
      <w:r w:rsidRPr="008505B1">
        <w:rPr>
          <w:rFonts w:ascii="Calibri" w:hAnsi="Calibri" w:cs="Calibri"/>
          <w:sz w:val="22"/>
          <w:szCs w:val="22"/>
        </w:rPr>
        <w:t xml:space="preserve"> – Ubezpieczający z tym, że:</w:t>
      </w:r>
    </w:p>
    <w:p w14:paraId="3D21433E" w14:textId="77777777" w:rsidR="00A6694C" w:rsidRPr="008505B1" w:rsidRDefault="00A6694C" w:rsidP="006F7284">
      <w:pPr>
        <w:numPr>
          <w:ilvl w:val="0"/>
          <w:numId w:val="118"/>
        </w:numPr>
        <w:autoSpaceDE w:val="0"/>
        <w:autoSpaceDN w:val="0"/>
        <w:adjustRightInd w:val="0"/>
        <w:spacing w:line="300" w:lineRule="auto"/>
        <w:contextualSpacing/>
        <w:jc w:val="both"/>
        <w:rPr>
          <w:rFonts w:ascii="Calibri" w:hAnsi="Calibri" w:cs="Calibri"/>
          <w:sz w:val="22"/>
          <w:szCs w:val="22"/>
        </w:rPr>
      </w:pPr>
      <w:r w:rsidRPr="008505B1">
        <w:rPr>
          <w:rFonts w:ascii="Calibri" w:hAnsi="Calibri" w:cs="Calibri"/>
          <w:sz w:val="22"/>
          <w:szCs w:val="22"/>
        </w:rPr>
        <w:t>w ubezpieczeniu OC, Ubezpieczonym jest posiadacz i/lub kierujący pojazdem mechanicznym,</w:t>
      </w:r>
    </w:p>
    <w:p w14:paraId="401D8268" w14:textId="77777777" w:rsidR="00A6694C" w:rsidRPr="008505B1" w:rsidRDefault="00A6694C" w:rsidP="006F7284">
      <w:pPr>
        <w:numPr>
          <w:ilvl w:val="0"/>
          <w:numId w:val="118"/>
        </w:numPr>
        <w:autoSpaceDE w:val="0"/>
        <w:autoSpaceDN w:val="0"/>
        <w:adjustRightInd w:val="0"/>
        <w:spacing w:line="300" w:lineRule="auto"/>
        <w:contextualSpacing/>
        <w:jc w:val="both"/>
        <w:rPr>
          <w:rFonts w:ascii="Calibri" w:hAnsi="Calibri" w:cs="Calibri"/>
          <w:sz w:val="22"/>
          <w:szCs w:val="22"/>
        </w:rPr>
      </w:pPr>
      <w:r w:rsidRPr="008505B1">
        <w:rPr>
          <w:rFonts w:ascii="Calibri" w:hAnsi="Calibri" w:cs="Calibri"/>
          <w:sz w:val="22"/>
          <w:szCs w:val="22"/>
        </w:rPr>
        <w:t>w ubezpieczeniu Agro Casco, Ubezpieczonym jest również właściciel pojazdu mechanicznego,</w:t>
      </w:r>
    </w:p>
    <w:p w14:paraId="4720A44D" w14:textId="77777777" w:rsidR="00A6694C" w:rsidRPr="008505B1" w:rsidRDefault="00A6694C" w:rsidP="006F7284">
      <w:pPr>
        <w:numPr>
          <w:ilvl w:val="0"/>
          <w:numId w:val="118"/>
        </w:numPr>
        <w:autoSpaceDE w:val="0"/>
        <w:autoSpaceDN w:val="0"/>
        <w:adjustRightInd w:val="0"/>
        <w:spacing w:line="300" w:lineRule="auto"/>
        <w:contextualSpacing/>
        <w:jc w:val="both"/>
        <w:rPr>
          <w:rFonts w:ascii="Calibri" w:hAnsi="Calibri" w:cs="Calibri"/>
          <w:sz w:val="22"/>
          <w:szCs w:val="22"/>
        </w:rPr>
      </w:pPr>
      <w:r w:rsidRPr="008505B1">
        <w:rPr>
          <w:rFonts w:ascii="Calibri" w:hAnsi="Calibri" w:cs="Calibri"/>
          <w:sz w:val="22"/>
          <w:szCs w:val="22"/>
        </w:rPr>
        <w:t>w ubezpieczeniu NNW, Ubezpieczonym jest kierujący pojazdem mechanicznym oraz pasażerowie.</w:t>
      </w:r>
    </w:p>
    <w:p w14:paraId="4A4BF39E" w14:textId="77777777" w:rsidR="00A6694C" w:rsidRPr="008505B1" w:rsidRDefault="00A6694C" w:rsidP="006F7284">
      <w:pPr>
        <w:numPr>
          <w:ilvl w:val="0"/>
          <w:numId w:val="144"/>
        </w:numPr>
        <w:autoSpaceDE w:val="0"/>
        <w:autoSpaceDN w:val="0"/>
        <w:adjustRightInd w:val="0"/>
        <w:spacing w:line="300" w:lineRule="auto"/>
        <w:contextualSpacing/>
        <w:jc w:val="both"/>
        <w:rPr>
          <w:rFonts w:ascii="Calibri" w:hAnsi="Calibri" w:cs="Calibri"/>
          <w:sz w:val="22"/>
          <w:szCs w:val="22"/>
        </w:rPr>
      </w:pPr>
      <w:proofErr w:type="spellStart"/>
      <w:r w:rsidRPr="008505B1">
        <w:rPr>
          <w:rFonts w:ascii="Calibri" w:hAnsi="Calibri" w:cs="Calibri"/>
          <w:b/>
          <w:sz w:val="22"/>
          <w:szCs w:val="22"/>
        </w:rPr>
        <w:t>UDUiR</w:t>
      </w:r>
      <w:proofErr w:type="spellEnd"/>
      <w:r w:rsidRPr="008505B1">
        <w:rPr>
          <w:rFonts w:ascii="Calibri" w:hAnsi="Calibri" w:cs="Calibri"/>
          <w:b/>
          <w:sz w:val="22"/>
          <w:szCs w:val="22"/>
        </w:rPr>
        <w:t xml:space="preserve"> </w:t>
      </w:r>
      <w:r w:rsidRPr="008505B1">
        <w:rPr>
          <w:rFonts w:ascii="Calibri" w:hAnsi="Calibri" w:cs="Calibri"/>
          <w:sz w:val="22"/>
          <w:szCs w:val="22"/>
        </w:rPr>
        <w:t>- ustawa z dnia 11 września 2015 r. o działalności ubezpieczeniowej i reasekuracyjnej.</w:t>
      </w:r>
    </w:p>
    <w:p w14:paraId="5ECDBF7A" w14:textId="77777777" w:rsidR="00A6694C" w:rsidRPr="008505B1" w:rsidRDefault="00A6694C" w:rsidP="006F7284">
      <w:pPr>
        <w:numPr>
          <w:ilvl w:val="0"/>
          <w:numId w:val="143"/>
        </w:numPr>
        <w:autoSpaceDE w:val="0"/>
        <w:autoSpaceDN w:val="0"/>
        <w:adjustRightInd w:val="0"/>
        <w:spacing w:line="300" w:lineRule="auto"/>
        <w:ind w:left="284" w:hanging="284"/>
        <w:contextualSpacing/>
        <w:jc w:val="both"/>
        <w:rPr>
          <w:rFonts w:ascii="Calibri" w:hAnsi="Calibri" w:cs="Calibri"/>
          <w:sz w:val="22"/>
          <w:szCs w:val="22"/>
        </w:rPr>
      </w:pPr>
      <w:r w:rsidRPr="008505B1">
        <w:rPr>
          <w:rFonts w:ascii="Calibri" w:hAnsi="Calibri" w:cs="Calibri"/>
          <w:sz w:val="22"/>
          <w:szCs w:val="22"/>
        </w:rPr>
        <w:t xml:space="preserve">Ubezpieczający oświadcza, że w odniesieniu do niniejszej Umowy, czynności brokerskie, związane z wykonywaniem Umowy, wykonywać będzie broker ubezpieczeniowy </w:t>
      </w:r>
      <w:r w:rsidRPr="008505B1">
        <w:rPr>
          <w:rFonts w:ascii="Calibri" w:hAnsi="Calibri" w:cs="Calibri"/>
          <w:b/>
          <w:bCs/>
          <w:sz w:val="22"/>
          <w:szCs w:val="22"/>
        </w:rPr>
        <w:t>PWS Konstanta S.A. z siedzibą w Bielsko-Biała,</w:t>
      </w:r>
      <w:r w:rsidRPr="008505B1">
        <w:rPr>
          <w:rFonts w:ascii="Calibri" w:hAnsi="Calibri" w:cs="Calibri"/>
          <w:sz w:val="22"/>
          <w:szCs w:val="22"/>
        </w:rPr>
        <w:t xml:space="preserve"> ul. Warszawska 153, 43-300 Bielsko-Biała, wpisana do rejestru przedsiębiorców Krajowego Rejestru Sądowego przez Sąd Rejonowy w Bielsku-Białej VIII Wydział Gospodarczy Krajowego Rejestru Sądowego pod numerem 0000073190, posiadająca kapitał zakładowy opłacony w całości w wysokości </w:t>
      </w:r>
      <w:r w:rsidRPr="008505B1">
        <w:rPr>
          <w:rFonts w:ascii="Calibri" w:hAnsi="Calibri" w:cs="Calibri"/>
          <w:sz w:val="22"/>
          <w:szCs w:val="22"/>
        </w:rPr>
        <w:lastRenderedPageBreak/>
        <w:t>650.000,00 zł, NIP 937–000–61–46 oraz numer REGON 070490343, wpisana do rejestru pośredników ubezpieczeniowych pod numerem 00000092/U, posiadająca zezwolenie Ministra Finansów na prowadzenie działalności brokerskiej z dnia 31 marca 1995 r. o numerze 516, zwana dalej „</w:t>
      </w:r>
      <w:r w:rsidRPr="008505B1">
        <w:rPr>
          <w:rFonts w:ascii="Calibri" w:hAnsi="Calibri" w:cs="Calibri"/>
          <w:b/>
          <w:bCs/>
          <w:sz w:val="22"/>
          <w:szCs w:val="22"/>
        </w:rPr>
        <w:t>Brokerem</w:t>
      </w:r>
      <w:r w:rsidRPr="008505B1">
        <w:rPr>
          <w:rFonts w:ascii="Calibri" w:hAnsi="Calibri" w:cs="Calibri"/>
          <w:sz w:val="22"/>
          <w:szCs w:val="22"/>
        </w:rPr>
        <w:t>”.</w:t>
      </w:r>
    </w:p>
    <w:p w14:paraId="16378550" w14:textId="77777777" w:rsidR="00A6694C" w:rsidRPr="008505B1" w:rsidRDefault="00A6694C" w:rsidP="006F7284">
      <w:pPr>
        <w:numPr>
          <w:ilvl w:val="0"/>
          <w:numId w:val="143"/>
        </w:numPr>
        <w:autoSpaceDE w:val="0"/>
        <w:autoSpaceDN w:val="0"/>
        <w:adjustRightInd w:val="0"/>
        <w:spacing w:line="300" w:lineRule="auto"/>
        <w:ind w:left="284" w:hanging="284"/>
        <w:contextualSpacing/>
        <w:jc w:val="both"/>
        <w:rPr>
          <w:rFonts w:ascii="Calibri" w:hAnsi="Calibri" w:cs="Calibri"/>
          <w:sz w:val="22"/>
          <w:szCs w:val="22"/>
        </w:rPr>
      </w:pPr>
      <w:r w:rsidRPr="008505B1">
        <w:rPr>
          <w:rFonts w:ascii="Calibri" w:hAnsi="Calibri" w:cs="Calibri"/>
          <w:sz w:val="22"/>
          <w:szCs w:val="22"/>
        </w:rPr>
        <w:t xml:space="preserve">Ubezpieczyciel oświadcza, że posiada zezwolenie do wykonywania działalności ubezpieczeniowej zgodnie z przepisami ustawy o działalności ubezpieczeniowej i reasekuracyjnej w grupie 1, 3, 8, 9 i 10 Działu II Załącznika do </w:t>
      </w:r>
      <w:proofErr w:type="spellStart"/>
      <w:r w:rsidRPr="008505B1">
        <w:rPr>
          <w:rFonts w:ascii="Calibri" w:hAnsi="Calibri" w:cs="Calibri"/>
          <w:sz w:val="22"/>
          <w:szCs w:val="22"/>
        </w:rPr>
        <w:t>UDUiR</w:t>
      </w:r>
      <w:proofErr w:type="spellEnd"/>
      <w:r w:rsidRPr="008505B1">
        <w:rPr>
          <w:rFonts w:ascii="Calibri" w:hAnsi="Calibri" w:cs="Calibri"/>
          <w:sz w:val="22"/>
          <w:szCs w:val="22"/>
        </w:rPr>
        <w:t xml:space="preserve">. </w:t>
      </w:r>
    </w:p>
    <w:p w14:paraId="6B02074E" w14:textId="77777777" w:rsidR="00A6694C" w:rsidRPr="008505B1" w:rsidRDefault="00A6694C" w:rsidP="000A640E">
      <w:pPr>
        <w:autoSpaceDE w:val="0"/>
        <w:autoSpaceDN w:val="0"/>
        <w:adjustRightInd w:val="0"/>
        <w:spacing w:line="300" w:lineRule="auto"/>
        <w:jc w:val="center"/>
        <w:rPr>
          <w:rFonts w:ascii="Calibri" w:eastAsia="Calibri" w:hAnsi="Calibri" w:cs="Calibri"/>
          <w:b/>
          <w:sz w:val="22"/>
          <w:szCs w:val="22"/>
          <w:lang w:eastAsia="en-US"/>
        </w:rPr>
      </w:pPr>
    </w:p>
    <w:p w14:paraId="47DF32D9" w14:textId="77777777" w:rsidR="00A6694C" w:rsidRPr="008505B1" w:rsidRDefault="00A6694C" w:rsidP="000A640E">
      <w:pPr>
        <w:autoSpaceDE w:val="0"/>
        <w:autoSpaceDN w:val="0"/>
        <w:adjustRightInd w:val="0"/>
        <w:spacing w:line="300" w:lineRule="auto"/>
        <w:jc w:val="center"/>
        <w:rPr>
          <w:rFonts w:ascii="Calibri" w:eastAsia="Calibri" w:hAnsi="Calibri" w:cs="Calibri"/>
          <w:b/>
          <w:sz w:val="22"/>
          <w:szCs w:val="22"/>
          <w:lang w:eastAsia="en-US"/>
        </w:rPr>
      </w:pPr>
      <w:r w:rsidRPr="008505B1">
        <w:rPr>
          <w:rFonts w:ascii="Calibri" w:eastAsia="Calibri" w:hAnsi="Calibri" w:cs="Calibri"/>
          <w:b/>
          <w:sz w:val="22"/>
          <w:szCs w:val="22"/>
          <w:lang w:eastAsia="en-US"/>
        </w:rPr>
        <w:t>§ 2</w:t>
      </w:r>
    </w:p>
    <w:p w14:paraId="58AE7DE1" w14:textId="77777777" w:rsidR="00A6694C" w:rsidRPr="008505B1" w:rsidRDefault="00A6694C" w:rsidP="006F7284">
      <w:pPr>
        <w:numPr>
          <w:ilvl w:val="0"/>
          <w:numId w:val="145"/>
        </w:num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Przedmiotem Umowy są ubezpieczenia:</w:t>
      </w:r>
    </w:p>
    <w:p w14:paraId="392012C8" w14:textId="77777777" w:rsidR="00A6694C" w:rsidRPr="008505B1" w:rsidRDefault="00A6694C" w:rsidP="006F7284">
      <w:pPr>
        <w:numPr>
          <w:ilvl w:val="0"/>
          <w:numId w:val="146"/>
        </w:numPr>
        <w:autoSpaceDE w:val="0"/>
        <w:autoSpaceDN w:val="0"/>
        <w:adjustRightInd w:val="0"/>
        <w:spacing w:line="300" w:lineRule="auto"/>
        <w:contextualSpacing/>
        <w:jc w:val="both"/>
        <w:rPr>
          <w:rFonts w:ascii="Calibri" w:eastAsia="Calibri" w:hAnsi="Calibri" w:cs="Calibri"/>
          <w:b/>
          <w:bCs/>
          <w:sz w:val="22"/>
          <w:szCs w:val="22"/>
          <w:lang w:eastAsia="en-US"/>
        </w:rPr>
      </w:pPr>
      <w:r w:rsidRPr="008505B1">
        <w:rPr>
          <w:rFonts w:ascii="Calibri" w:eastAsia="Calibri" w:hAnsi="Calibri" w:cs="Calibri"/>
          <w:b/>
          <w:bCs/>
          <w:sz w:val="22"/>
          <w:szCs w:val="22"/>
          <w:lang w:eastAsia="en-US"/>
        </w:rPr>
        <w:t xml:space="preserve">obowiązkowe ubezpieczenie odpowiedzialności cywilnej posiadaczy pojazdów mechanicznych, o którym mowa w ustawie z dnia 22 maja 2003 r. o ubezpieczeniach obowiązkowych, Ubezpieczeniowym Funduszu Gwarancyjnym i Polskim Biurze Ubezpieczycieli Komunikacyjnych (OC), </w:t>
      </w:r>
    </w:p>
    <w:p w14:paraId="1E7D47AB" w14:textId="77777777" w:rsidR="00A6694C" w:rsidRPr="008505B1" w:rsidRDefault="00A6694C" w:rsidP="006F7284">
      <w:pPr>
        <w:numPr>
          <w:ilvl w:val="0"/>
          <w:numId w:val="146"/>
        </w:numPr>
        <w:autoSpaceDE w:val="0"/>
        <w:autoSpaceDN w:val="0"/>
        <w:adjustRightInd w:val="0"/>
        <w:spacing w:line="300" w:lineRule="auto"/>
        <w:contextualSpacing/>
        <w:jc w:val="both"/>
        <w:rPr>
          <w:rFonts w:ascii="Calibri" w:eastAsia="Calibri" w:hAnsi="Calibri" w:cs="Calibri"/>
          <w:b/>
          <w:bCs/>
          <w:sz w:val="22"/>
          <w:szCs w:val="22"/>
          <w:lang w:eastAsia="en-US"/>
        </w:rPr>
      </w:pPr>
      <w:r w:rsidRPr="008505B1">
        <w:rPr>
          <w:rFonts w:ascii="Calibri" w:eastAsia="Calibri" w:hAnsi="Calibri" w:cs="Calibri"/>
          <w:b/>
          <w:bCs/>
          <w:sz w:val="22"/>
          <w:szCs w:val="22"/>
          <w:lang w:eastAsia="en-US"/>
        </w:rPr>
        <w:t xml:space="preserve">ubezpieczenie Agro Casco (AC), </w:t>
      </w:r>
    </w:p>
    <w:p w14:paraId="473329C3" w14:textId="77777777" w:rsidR="00A6694C" w:rsidRPr="008505B1" w:rsidRDefault="00A6694C" w:rsidP="006F7284">
      <w:pPr>
        <w:numPr>
          <w:ilvl w:val="0"/>
          <w:numId w:val="146"/>
        </w:numPr>
        <w:autoSpaceDE w:val="0"/>
        <w:autoSpaceDN w:val="0"/>
        <w:adjustRightInd w:val="0"/>
        <w:spacing w:line="300" w:lineRule="auto"/>
        <w:contextualSpacing/>
        <w:jc w:val="both"/>
        <w:rPr>
          <w:rFonts w:ascii="Calibri" w:eastAsia="Calibri" w:hAnsi="Calibri" w:cs="Calibri"/>
          <w:b/>
          <w:bCs/>
          <w:sz w:val="22"/>
          <w:szCs w:val="22"/>
          <w:lang w:eastAsia="en-US"/>
        </w:rPr>
      </w:pPr>
      <w:r w:rsidRPr="008505B1">
        <w:rPr>
          <w:rFonts w:ascii="Calibri" w:eastAsia="Calibri" w:hAnsi="Calibri" w:cs="Calibri"/>
          <w:b/>
          <w:bCs/>
          <w:sz w:val="22"/>
          <w:szCs w:val="22"/>
          <w:lang w:eastAsia="en-US"/>
        </w:rPr>
        <w:t>ubezpieczenie Następstw Nieszczęśliwych Wypadków Kierowców i Pasażerów (NNW).</w:t>
      </w:r>
    </w:p>
    <w:p w14:paraId="10D5F1FD" w14:textId="77777777" w:rsidR="00A6694C" w:rsidRPr="008505B1" w:rsidRDefault="00A6694C" w:rsidP="006F7284">
      <w:pPr>
        <w:numPr>
          <w:ilvl w:val="0"/>
          <w:numId w:val="145"/>
        </w:numPr>
        <w:spacing w:line="300" w:lineRule="auto"/>
        <w:contextualSpacing/>
        <w:jc w:val="both"/>
        <w:rPr>
          <w:rFonts w:ascii="Calibri" w:eastAsia="Calibri" w:hAnsi="Calibri" w:cs="Calibri"/>
          <w:bCs/>
          <w:sz w:val="22"/>
          <w:szCs w:val="22"/>
          <w:lang w:eastAsia="en-US"/>
        </w:rPr>
      </w:pPr>
      <w:r w:rsidRPr="008505B1">
        <w:rPr>
          <w:rFonts w:ascii="Calibri" w:eastAsia="Calibri" w:hAnsi="Calibri" w:cs="Calibri"/>
          <w:sz w:val="22"/>
          <w:szCs w:val="22"/>
          <w:lang w:eastAsia="en-US"/>
        </w:rPr>
        <w:t xml:space="preserve">Szczegółowy opis przedmiotu zamówienia, w tym szczegółowe warunki ubezpieczeń, zawiera </w:t>
      </w:r>
      <w:r w:rsidRPr="008505B1">
        <w:rPr>
          <w:rFonts w:ascii="Calibri" w:eastAsia="Calibri" w:hAnsi="Calibri" w:cs="Calibri"/>
          <w:bCs/>
          <w:sz w:val="22"/>
          <w:szCs w:val="22"/>
          <w:lang w:eastAsia="en-US"/>
        </w:rPr>
        <w:t>Załącznik nr 1 do Umowy. W przypadku rozszerzeń odpowiedzialności – o ile takie zostały zaoferowane przez Ubezpieczyciela w ofercie – zastosowanie będą miały warunki klauzul dodatkowych wskazanych w Załączniku nr 2 do Umowy.</w:t>
      </w:r>
    </w:p>
    <w:p w14:paraId="7AB129B5" w14:textId="77777777" w:rsidR="00A6694C" w:rsidRPr="008505B1" w:rsidRDefault="00A6694C" w:rsidP="006F7284">
      <w:pPr>
        <w:numPr>
          <w:ilvl w:val="0"/>
          <w:numId w:val="145"/>
        </w:numPr>
        <w:spacing w:line="300" w:lineRule="auto"/>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W skład floty pojazdów użytkowanej przez Ubezpieczającego/ Ubezpieczonego wchodzą pojazdy:</w:t>
      </w:r>
    </w:p>
    <w:p w14:paraId="799A0ACC" w14:textId="77777777" w:rsidR="00A6694C" w:rsidRPr="008505B1" w:rsidRDefault="00A6694C" w:rsidP="006F7284">
      <w:pPr>
        <w:numPr>
          <w:ilvl w:val="1"/>
          <w:numId w:val="145"/>
        </w:numPr>
        <w:spacing w:line="300" w:lineRule="auto"/>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stanowiące własność Ubezpieczającego/Ubezpieczonego, lub</w:t>
      </w:r>
    </w:p>
    <w:p w14:paraId="259D32AA" w14:textId="77777777" w:rsidR="00A6694C" w:rsidRPr="008505B1" w:rsidRDefault="00A6694C" w:rsidP="006F7284">
      <w:pPr>
        <w:numPr>
          <w:ilvl w:val="1"/>
          <w:numId w:val="145"/>
        </w:numPr>
        <w:spacing w:line="300" w:lineRule="auto"/>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będące w posiadaniu Ubezpieczającego/Ubezpieczonego na podstawie innego niż prawo własności tytułu prawnego (jako przedmiot umowy leasingu, najmu, dzierżawy, użyczenia),</w:t>
      </w:r>
    </w:p>
    <w:p w14:paraId="1AAD75A8" w14:textId="77777777" w:rsidR="00A6694C" w:rsidRPr="008505B1" w:rsidRDefault="00A6694C" w:rsidP="000A640E">
      <w:pPr>
        <w:spacing w:line="300" w:lineRule="auto"/>
        <w:ind w:left="709"/>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wymienione w wykazie pojazdów stanowiącym Załącznik nr 3 do Umowy oraz pojazdy dołączane do floty i obejmowane ochroną ubezpieczeniową w czasie obowiązywania niniejszej Umowy.</w:t>
      </w:r>
    </w:p>
    <w:p w14:paraId="0B8775F7" w14:textId="77777777" w:rsidR="00A6694C" w:rsidRPr="008505B1" w:rsidRDefault="00A6694C" w:rsidP="000A640E">
      <w:pPr>
        <w:suppressAutoHyphens/>
        <w:spacing w:line="300" w:lineRule="auto"/>
        <w:jc w:val="center"/>
        <w:rPr>
          <w:rFonts w:ascii="Calibri" w:hAnsi="Calibri" w:cs="Calibri"/>
          <w:b/>
          <w:bCs/>
          <w:sz w:val="22"/>
          <w:szCs w:val="22"/>
        </w:rPr>
      </w:pPr>
    </w:p>
    <w:p w14:paraId="66C54697" w14:textId="77777777" w:rsidR="00A6694C" w:rsidRPr="008505B1" w:rsidRDefault="00A6694C" w:rsidP="000A640E">
      <w:pPr>
        <w:suppressAutoHyphens/>
        <w:spacing w:line="300" w:lineRule="auto"/>
        <w:jc w:val="center"/>
        <w:rPr>
          <w:rFonts w:ascii="Calibri" w:hAnsi="Calibri" w:cs="Calibri"/>
          <w:b/>
          <w:bCs/>
          <w:sz w:val="22"/>
          <w:szCs w:val="22"/>
        </w:rPr>
      </w:pPr>
      <w:r w:rsidRPr="008505B1">
        <w:rPr>
          <w:rFonts w:ascii="Calibri" w:hAnsi="Calibri" w:cs="Calibri"/>
          <w:b/>
          <w:bCs/>
          <w:sz w:val="22"/>
          <w:szCs w:val="22"/>
        </w:rPr>
        <w:t>§ 3</w:t>
      </w:r>
    </w:p>
    <w:p w14:paraId="39320219" w14:textId="77777777" w:rsidR="00A6694C" w:rsidRPr="008505B1" w:rsidRDefault="00A6694C" w:rsidP="006F7284">
      <w:pPr>
        <w:numPr>
          <w:ilvl w:val="0"/>
          <w:numId w:val="147"/>
        </w:numPr>
        <w:suppressAutoHyphens/>
        <w:spacing w:line="300" w:lineRule="auto"/>
        <w:jc w:val="both"/>
        <w:rPr>
          <w:rFonts w:ascii="Calibri" w:hAnsi="Calibri" w:cs="Calibri"/>
          <w:sz w:val="22"/>
          <w:szCs w:val="22"/>
        </w:rPr>
      </w:pPr>
      <w:r w:rsidRPr="008505B1">
        <w:rPr>
          <w:rFonts w:ascii="Calibri" w:hAnsi="Calibri" w:cs="Calibri"/>
          <w:sz w:val="22"/>
          <w:szCs w:val="22"/>
        </w:rPr>
        <w:t>Do Umowy, w zakresie w niej nieuregulowanym, zastosowanie mają w zakresie:</w:t>
      </w:r>
    </w:p>
    <w:p w14:paraId="4E873A7E" w14:textId="77777777" w:rsidR="00A6694C" w:rsidRPr="008505B1" w:rsidRDefault="00A6694C" w:rsidP="006F7284">
      <w:pPr>
        <w:numPr>
          <w:ilvl w:val="0"/>
          <w:numId w:val="148"/>
        </w:numPr>
        <w:suppressAutoHyphens/>
        <w:spacing w:line="300" w:lineRule="auto"/>
        <w:jc w:val="both"/>
        <w:rPr>
          <w:rFonts w:ascii="Calibri" w:hAnsi="Calibri" w:cs="Calibri"/>
          <w:sz w:val="22"/>
          <w:szCs w:val="22"/>
        </w:rPr>
      </w:pPr>
      <w:r w:rsidRPr="008505B1">
        <w:rPr>
          <w:rFonts w:ascii="Calibri" w:hAnsi="Calibri" w:cs="Calibri"/>
          <w:sz w:val="22"/>
          <w:szCs w:val="22"/>
        </w:rPr>
        <w:t>ubezpieczenia OC – ustawa z dnia 22 maja 2003 r. o ubezpieczeniach obowiązkowych, Ubezpieczeniowym Funduszu Gwarancyjnym i Polskim Biurze Ubezpieczycieli Komunikacyjnych,</w:t>
      </w:r>
    </w:p>
    <w:p w14:paraId="34DBE391" w14:textId="77777777" w:rsidR="00A6694C" w:rsidRPr="008505B1" w:rsidRDefault="00A6694C" w:rsidP="006F7284">
      <w:pPr>
        <w:numPr>
          <w:ilvl w:val="0"/>
          <w:numId w:val="148"/>
        </w:numPr>
        <w:suppressAutoHyphens/>
        <w:spacing w:line="300" w:lineRule="auto"/>
        <w:jc w:val="both"/>
        <w:rPr>
          <w:rFonts w:ascii="Calibri" w:hAnsi="Calibri" w:cs="Calibri"/>
          <w:sz w:val="22"/>
          <w:szCs w:val="22"/>
        </w:rPr>
      </w:pPr>
      <w:r w:rsidRPr="008505B1">
        <w:rPr>
          <w:rFonts w:ascii="Calibri" w:hAnsi="Calibri" w:cs="Calibri"/>
          <w:sz w:val="22"/>
          <w:szCs w:val="22"/>
        </w:rPr>
        <w:t xml:space="preserve">ubezpieczenia Agro </w:t>
      </w:r>
      <w:proofErr w:type="spellStart"/>
      <w:r w:rsidRPr="008505B1">
        <w:rPr>
          <w:rFonts w:ascii="Calibri" w:hAnsi="Calibri" w:cs="Calibri"/>
          <w:sz w:val="22"/>
          <w:szCs w:val="22"/>
        </w:rPr>
        <w:t>Cacso</w:t>
      </w:r>
      <w:proofErr w:type="spellEnd"/>
      <w:r w:rsidRPr="008505B1">
        <w:rPr>
          <w:rFonts w:ascii="Calibri" w:hAnsi="Calibri" w:cs="Calibri"/>
          <w:sz w:val="22"/>
          <w:szCs w:val="22"/>
        </w:rPr>
        <w:t xml:space="preserve"> – ogólne warunki ubezpieczenia ………………………………………………. stanowiące Załącznik nr 4 do Umowy,</w:t>
      </w:r>
    </w:p>
    <w:p w14:paraId="72B60BD0" w14:textId="77777777" w:rsidR="00A6694C" w:rsidRPr="008505B1" w:rsidRDefault="00A6694C" w:rsidP="006F7284">
      <w:pPr>
        <w:numPr>
          <w:ilvl w:val="0"/>
          <w:numId w:val="148"/>
        </w:numPr>
        <w:suppressAutoHyphens/>
        <w:spacing w:line="300" w:lineRule="auto"/>
        <w:jc w:val="both"/>
        <w:rPr>
          <w:rFonts w:ascii="Calibri" w:hAnsi="Calibri" w:cs="Calibri"/>
          <w:sz w:val="22"/>
          <w:szCs w:val="22"/>
        </w:rPr>
      </w:pPr>
      <w:r w:rsidRPr="008505B1">
        <w:rPr>
          <w:rFonts w:ascii="Calibri" w:hAnsi="Calibri" w:cs="Calibri"/>
          <w:sz w:val="22"/>
          <w:szCs w:val="22"/>
        </w:rPr>
        <w:t>ubezpieczenia NNW – ogólne warunki ubezpieczenia ………………………………………. stanowiące Załącznik nr 5 do Umowy.</w:t>
      </w:r>
    </w:p>
    <w:p w14:paraId="4CF0181B" w14:textId="77777777" w:rsidR="00A6694C" w:rsidRPr="008505B1" w:rsidRDefault="00A6694C" w:rsidP="006F7284">
      <w:pPr>
        <w:numPr>
          <w:ilvl w:val="0"/>
          <w:numId w:val="147"/>
        </w:numPr>
        <w:suppressAutoHyphens/>
        <w:spacing w:line="300" w:lineRule="auto"/>
        <w:jc w:val="both"/>
        <w:rPr>
          <w:rFonts w:ascii="Calibri" w:hAnsi="Calibri" w:cs="Calibri"/>
          <w:sz w:val="22"/>
          <w:szCs w:val="22"/>
        </w:rPr>
      </w:pPr>
      <w:r w:rsidRPr="008505B1">
        <w:rPr>
          <w:rFonts w:ascii="Calibri" w:hAnsi="Calibri" w:cs="Calibri"/>
          <w:sz w:val="22"/>
          <w:szCs w:val="22"/>
        </w:rPr>
        <w:t xml:space="preserve">Postanowienia Umowy i SWZ mają pierwszeństwo przed ogólnymi warunkami ubezpieczeń. </w:t>
      </w:r>
    </w:p>
    <w:p w14:paraId="31D9B33A" w14:textId="77777777" w:rsidR="00A6694C" w:rsidRPr="008505B1" w:rsidRDefault="00A6694C" w:rsidP="006F7284">
      <w:pPr>
        <w:numPr>
          <w:ilvl w:val="0"/>
          <w:numId w:val="147"/>
        </w:numPr>
        <w:suppressAutoHyphens/>
        <w:spacing w:line="300" w:lineRule="auto"/>
        <w:jc w:val="both"/>
        <w:rPr>
          <w:rFonts w:ascii="Calibri" w:hAnsi="Calibri" w:cs="Calibri"/>
          <w:sz w:val="22"/>
          <w:szCs w:val="22"/>
        </w:rPr>
      </w:pPr>
      <w:r w:rsidRPr="008505B1">
        <w:rPr>
          <w:rFonts w:ascii="Calibri" w:hAnsi="Calibri" w:cs="Calibri"/>
          <w:sz w:val="22"/>
          <w:szCs w:val="22"/>
        </w:rPr>
        <w:t>Ustala się, że w razie rozbieżności pomiędzy postanowieniami Umowy i SWZ, a ogólnymi warunkami ubezpieczeń, zastosowanie znajdą te postanowienia, które są korzystniejsze dla Ubezpieczającego lub Ubezpieczonego.</w:t>
      </w:r>
    </w:p>
    <w:p w14:paraId="07BD95BC" w14:textId="77777777" w:rsidR="00A6694C" w:rsidRPr="008505B1" w:rsidRDefault="00A6694C" w:rsidP="006F7284">
      <w:pPr>
        <w:numPr>
          <w:ilvl w:val="0"/>
          <w:numId w:val="147"/>
        </w:numPr>
        <w:suppressAutoHyphens/>
        <w:spacing w:line="300" w:lineRule="auto"/>
        <w:jc w:val="both"/>
        <w:rPr>
          <w:rFonts w:ascii="Calibri" w:hAnsi="Calibri" w:cs="Calibri"/>
          <w:sz w:val="22"/>
          <w:szCs w:val="22"/>
        </w:rPr>
      </w:pPr>
      <w:r w:rsidRPr="008505B1">
        <w:rPr>
          <w:rFonts w:ascii="Calibri" w:hAnsi="Calibri" w:cs="Calibri"/>
          <w:sz w:val="22"/>
          <w:szCs w:val="22"/>
        </w:rPr>
        <w:t>W przypadku, w którym niemożliwa lub utrudniona jest ocena, które postanawiania są korzystniejsze dla Ubezpieczającego lub Ubezpieczonego, Ubezpieczający lub Ubezpieczony jest uprawniony do dokonania wyboru pomiędzy treścią ogólnych warunków ubezpieczeń a postanowieniami Umowy w pozostałej części SWZ.</w:t>
      </w:r>
    </w:p>
    <w:p w14:paraId="0F2602B9" w14:textId="77777777" w:rsidR="00A6694C" w:rsidRPr="008505B1" w:rsidRDefault="00A6694C" w:rsidP="006F7284">
      <w:pPr>
        <w:numPr>
          <w:ilvl w:val="0"/>
          <w:numId w:val="147"/>
        </w:numPr>
        <w:suppressAutoHyphens/>
        <w:spacing w:line="300" w:lineRule="auto"/>
        <w:jc w:val="both"/>
        <w:rPr>
          <w:rFonts w:ascii="Calibri" w:hAnsi="Calibri" w:cs="Calibri"/>
          <w:sz w:val="22"/>
          <w:szCs w:val="22"/>
        </w:rPr>
      </w:pPr>
      <w:r w:rsidRPr="008505B1">
        <w:rPr>
          <w:rFonts w:ascii="Calibri" w:hAnsi="Calibri" w:cs="Calibri"/>
          <w:sz w:val="22"/>
          <w:szCs w:val="22"/>
        </w:rPr>
        <w:t xml:space="preserve">W przypadku, gdy jedynie część danego postanowienia jest korzystniejsza dla Ubezpieczającego lub Ubezpieczonego, część ta stanowi treść Umowy, a w pozostałym zakresie obowiązują zapisy ogólnych </w:t>
      </w:r>
      <w:r w:rsidRPr="008505B1">
        <w:rPr>
          <w:rFonts w:ascii="Calibri" w:hAnsi="Calibri" w:cs="Calibri"/>
          <w:sz w:val="22"/>
          <w:szCs w:val="22"/>
        </w:rPr>
        <w:lastRenderedPageBreak/>
        <w:t xml:space="preserve">warunków ubezpieczeń oraz postanowienia Umowy w pozostałej części, które nie są z tymi postanowieniami sprzeczne. </w:t>
      </w:r>
    </w:p>
    <w:p w14:paraId="40433A3D" w14:textId="77777777" w:rsidR="00A6694C" w:rsidRPr="008505B1" w:rsidRDefault="00A6694C" w:rsidP="000A640E">
      <w:pPr>
        <w:suppressAutoHyphens/>
        <w:spacing w:line="300" w:lineRule="auto"/>
        <w:ind w:left="360"/>
        <w:jc w:val="both"/>
        <w:rPr>
          <w:rFonts w:ascii="Calibri" w:hAnsi="Calibri" w:cs="Calibri"/>
          <w:sz w:val="22"/>
          <w:szCs w:val="22"/>
        </w:rPr>
      </w:pPr>
    </w:p>
    <w:p w14:paraId="6E1E177D" w14:textId="77777777" w:rsidR="00A6694C" w:rsidRPr="008505B1" w:rsidRDefault="00A6694C" w:rsidP="000A640E">
      <w:pPr>
        <w:spacing w:line="300" w:lineRule="auto"/>
        <w:jc w:val="center"/>
        <w:rPr>
          <w:rFonts w:ascii="Calibri" w:hAnsi="Calibri" w:cs="Calibri"/>
          <w:b/>
          <w:sz w:val="22"/>
          <w:szCs w:val="22"/>
        </w:rPr>
      </w:pPr>
      <w:r w:rsidRPr="008505B1">
        <w:rPr>
          <w:rFonts w:ascii="Calibri" w:hAnsi="Calibri" w:cs="Calibri"/>
          <w:b/>
          <w:sz w:val="22"/>
          <w:szCs w:val="22"/>
        </w:rPr>
        <w:t>§ 4</w:t>
      </w:r>
    </w:p>
    <w:p w14:paraId="137814BE" w14:textId="11C6EF1A" w:rsidR="00A6694C" w:rsidRPr="008505B1" w:rsidRDefault="00A6694C" w:rsidP="006F7284">
      <w:pPr>
        <w:numPr>
          <w:ilvl w:val="0"/>
          <w:numId w:val="149"/>
        </w:numPr>
        <w:autoSpaceDE w:val="0"/>
        <w:autoSpaceDN w:val="0"/>
        <w:adjustRightInd w:val="0"/>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Umowa zawarta zostaje na okres wynoszący 36 miesięcy, </w:t>
      </w:r>
      <w:r w:rsidRPr="008505B1">
        <w:rPr>
          <w:rFonts w:ascii="Calibri" w:eastAsia="Calibri" w:hAnsi="Calibri" w:cs="Calibri"/>
          <w:b/>
          <w:bCs/>
          <w:sz w:val="22"/>
          <w:szCs w:val="22"/>
          <w:lang w:eastAsia="en-US"/>
        </w:rPr>
        <w:t xml:space="preserve">od dnia </w:t>
      </w:r>
      <w:r w:rsidR="00007ACB" w:rsidRPr="008505B1">
        <w:rPr>
          <w:rFonts w:ascii="Calibri" w:eastAsia="Calibri" w:hAnsi="Calibri" w:cs="Calibri"/>
          <w:b/>
          <w:bCs/>
          <w:sz w:val="22"/>
          <w:szCs w:val="22"/>
          <w:lang w:eastAsia="en-US"/>
        </w:rPr>
        <w:t>15</w:t>
      </w:r>
      <w:r w:rsidRPr="008505B1">
        <w:rPr>
          <w:rFonts w:ascii="Calibri" w:eastAsia="Calibri" w:hAnsi="Calibri" w:cs="Calibri"/>
          <w:b/>
          <w:bCs/>
          <w:sz w:val="22"/>
          <w:szCs w:val="22"/>
          <w:lang w:eastAsia="en-US"/>
        </w:rPr>
        <w:t xml:space="preserve"> </w:t>
      </w:r>
      <w:r w:rsidR="00007ACB" w:rsidRPr="008505B1">
        <w:rPr>
          <w:rFonts w:ascii="Calibri" w:eastAsia="Calibri" w:hAnsi="Calibri" w:cs="Calibri"/>
          <w:b/>
          <w:bCs/>
          <w:sz w:val="22"/>
          <w:szCs w:val="22"/>
          <w:lang w:eastAsia="en-US"/>
        </w:rPr>
        <w:t>maja</w:t>
      </w:r>
      <w:r w:rsidRPr="008505B1">
        <w:rPr>
          <w:rFonts w:ascii="Calibri" w:eastAsia="Calibri" w:hAnsi="Calibri" w:cs="Calibri"/>
          <w:b/>
          <w:bCs/>
          <w:sz w:val="22"/>
          <w:szCs w:val="22"/>
          <w:lang w:eastAsia="en-US"/>
        </w:rPr>
        <w:t xml:space="preserve"> 2022 r. do dnia </w:t>
      </w:r>
      <w:r w:rsidR="00007ACB" w:rsidRPr="008505B1">
        <w:rPr>
          <w:rFonts w:ascii="Calibri" w:eastAsia="Calibri" w:hAnsi="Calibri" w:cs="Calibri"/>
          <w:b/>
          <w:bCs/>
          <w:sz w:val="22"/>
          <w:szCs w:val="22"/>
          <w:lang w:eastAsia="en-US"/>
        </w:rPr>
        <w:t>14</w:t>
      </w:r>
      <w:r w:rsidRPr="008505B1">
        <w:rPr>
          <w:rFonts w:ascii="Calibri" w:eastAsia="Calibri" w:hAnsi="Calibri" w:cs="Calibri"/>
          <w:b/>
          <w:bCs/>
          <w:sz w:val="22"/>
          <w:szCs w:val="22"/>
          <w:lang w:eastAsia="en-US"/>
        </w:rPr>
        <w:t xml:space="preserve"> </w:t>
      </w:r>
      <w:r w:rsidR="00007ACB" w:rsidRPr="008505B1">
        <w:rPr>
          <w:rFonts w:ascii="Calibri" w:eastAsia="Calibri" w:hAnsi="Calibri" w:cs="Calibri"/>
          <w:b/>
          <w:bCs/>
          <w:sz w:val="22"/>
          <w:szCs w:val="22"/>
          <w:lang w:eastAsia="en-US"/>
        </w:rPr>
        <w:t>maja</w:t>
      </w:r>
      <w:r w:rsidRPr="008505B1">
        <w:rPr>
          <w:rFonts w:ascii="Calibri" w:eastAsia="Calibri" w:hAnsi="Calibri" w:cs="Calibri"/>
          <w:b/>
          <w:bCs/>
          <w:sz w:val="22"/>
          <w:szCs w:val="22"/>
          <w:lang w:eastAsia="en-US"/>
        </w:rPr>
        <w:t xml:space="preserve"> 2025 r.</w:t>
      </w:r>
    </w:p>
    <w:p w14:paraId="00C07A18" w14:textId="77777777" w:rsidR="00A6694C" w:rsidRPr="008505B1" w:rsidRDefault="00A6694C" w:rsidP="006F7284">
      <w:pPr>
        <w:numPr>
          <w:ilvl w:val="0"/>
          <w:numId w:val="149"/>
        </w:numPr>
        <w:autoSpaceDE w:val="0"/>
        <w:autoSpaceDN w:val="0"/>
        <w:adjustRightInd w:val="0"/>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Okres obowiązywania niniejszej Umowy dzieli się na trzy dwunastomiesięczne okresy rozliczeniowe (okresy ubezpieczenia):</w:t>
      </w:r>
    </w:p>
    <w:p w14:paraId="73189F9E" w14:textId="17008DB9" w:rsidR="00A6694C" w:rsidRPr="008505B1" w:rsidRDefault="00A6694C" w:rsidP="006F7284">
      <w:pPr>
        <w:numPr>
          <w:ilvl w:val="0"/>
          <w:numId w:val="150"/>
        </w:numPr>
        <w:autoSpaceDE w:val="0"/>
        <w:autoSpaceDN w:val="0"/>
        <w:adjustRightInd w:val="0"/>
        <w:spacing w:line="300" w:lineRule="auto"/>
        <w:ind w:left="1080" w:hanging="360"/>
        <w:jc w:val="both"/>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pierwszy: od dnia </w:t>
      </w:r>
      <w:r w:rsidR="00007ACB" w:rsidRPr="008505B1">
        <w:rPr>
          <w:rFonts w:ascii="Calibri" w:eastAsia="Calibri" w:hAnsi="Calibri" w:cs="Calibri"/>
          <w:sz w:val="22"/>
          <w:szCs w:val="22"/>
          <w:lang w:eastAsia="en-US"/>
        </w:rPr>
        <w:t xml:space="preserve">15 maja </w:t>
      </w:r>
      <w:r w:rsidRPr="008505B1">
        <w:rPr>
          <w:rFonts w:ascii="Calibri" w:eastAsia="Calibri" w:hAnsi="Calibri" w:cs="Calibri"/>
          <w:sz w:val="22"/>
          <w:szCs w:val="22"/>
          <w:lang w:eastAsia="en-US"/>
        </w:rPr>
        <w:t xml:space="preserve">2022 r. do dnia </w:t>
      </w:r>
      <w:r w:rsidR="00007ACB" w:rsidRPr="008505B1">
        <w:rPr>
          <w:rFonts w:ascii="Calibri" w:eastAsia="Calibri" w:hAnsi="Calibri" w:cs="Calibri"/>
          <w:sz w:val="22"/>
          <w:szCs w:val="22"/>
          <w:lang w:eastAsia="en-US"/>
        </w:rPr>
        <w:t>14 maja</w:t>
      </w:r>
      <w:r w:rsidRPr="008505B1">
        <w:rPr>
          <w:rFonts w:ascii="Calibri" w:eastAsia="Calibri" w:hAnsi="Calibri" w:cs="Calibri"/>
          <w:sz w:val="22"/>
          <w:szCs w:val="22"/>
          <w:lang w:eastAsia="en-US"/>
        </w:rPr>
        <w:t xml:space="preserve"> 2023 r.</w:t>
      </w:r>
    </w:p>
    <w:p w14:paraId="12B05362" w14:textId="28E004DF" w:rsidR="00A6694C" w:rsidRPr="008505B1" w:rsidRDefault="00A6694C" w:rsidP="006F7284">
      <w:pPr>
        <w:numPr>
          <w:ilvl w:val="0"/>
          <w:numId w:val="150"/>
        </w:numPr>
        <w:autoSpaceDE w:val="0"/>
        <w:autoSpaceDN w:val="0"/>
        <w:adjustRightInd w:val="0"/>
        <w:spacing w:line="300" w:lineRule="auto"/>
        <w:ind w:left="1080" w:hanging="360"/>
        <w:jc w:val="both"/>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drugi: od dnia </w:t>
      </w:r>
      <w:r w:rsidR="00007ACB" w:rsidRPr="008505B1">
        <w:rPr>
          <w:rFonts w:ascii="Calibri" w:eastAsia="Calibri" w:hAnsi="Calibri" w:cs="Calibri"/>
          <w:sz w:val="22"/>
          <w:szCs w:val="22"/>
          <w:lang w:eastAsia="en-US"/>
        </w:rPr>
        <w:t>15 maja 2023 r. do dnia 14 maja 2024 r.</w:t>
      </w:r>
    </w:p>
    <w:p w14:paraId="117B93AC" w14:textId="367FCD05" w:rsidR="00A6694C" w:rsidRPr="008505B1" w:rsidRDefault="00A6694C" w:rsidP="006F7284">
      <w:pPr>
        <w:numPr>
          <w:ilvl w:val="0"/>
          <w:numId w:val="150"/>
        </w:numPr>
        <w:autoSpaceDE w:val="0"/>
        <w:autoSpaceDN w:val="0"/>
        <w:adjustRightInd w:val="0"/>
        <w:spacing w:line="300" w:lineRule="auto"/>
        <w:ind w:left="1080" w:hanging="360"/>
        <w:jc w:val="both"/>
        <w:rPr>
          <w:rFonts w:ascii="Calibri" w:eastAsia="Calibri" w:hAnsi="Calibri" w:cs="Calibri"/>
          <w:sz w:val="22"/>
          <w:szCs w:val="22"/>
          <w:lang w:eastAsia="en-US"/>
        </w:rPr>
      </w:pPr>
      <w:r w:rsidRPr="008505B1">
        <w:rPr>
          <w:rFonts w:ascii="Calibri" w:eastAsia="Calibri" w:hAnsi="Calibri" w:cs="Calibri"/>
          <w:sz w:val="22"/>
          <w:szCs w:val="22"/>
          <w:lang w:eastAsia="en-US"/>
        </w:rPr>
        <w:t>trzeci: od dnia</w:t>
      </w:r>
      <w:r w:rsidR="00007ACB" w:rsidRPr="008505B1">
        <w:rPr>
          <w:rFonts w:ascii="Calibri" w:eastAsia="Calibri" w:hAnsi="Calibri" w:cs="Calibri"/>
          <w:sz w:val="22"/>
          <w:szCs w:val="22"/>
          <w:lang w:eastAsia="en-US"/>
        </w:rPr>
        <w:t xml:space="preserve"> 15 maja 2024 r. do dnia 14 maja 2025 r.</w:t>
      </w:r>
    </w:p>
    <w:p w14:paraId="4CDCE262" w14:textId="77777777" w:rsidR="00A6694C" w:rsidRPr="008505B1" w:rsidRDefault="00A6694C" w:rsidP="006F7284">
      <w:pPr>
        <w:numPr>
          <w:ilvl w:val="0"/>
          <w:numId w:val="149"/>
        </w:numPr>
        <w:spacing w:line="300" w:lineRule="auto"/>
        <w:contextualSpacing/>
        <w:jc w:val="both"/>
        <w:rPr>
          <w:rFonts w:ascii="Calibri" w:hAnsi="Calibri" w:cs="Calibri"/>
          <w:sz w:val="22"/>
          <w:szCs w:val="22"/>
        </w:rPr>
      </w:pPr>
      <w:r w:rsidRPr="008505B1">
        <w:rPr>
          <w:rFonts w:ascii="Calibri" w:hAnsi="Calibri" w:cs="Calibri"/>
          <w:sz w:val="22"/>
          <w:szCs w:val="22"/>
        </w:rPr>
        <w:t>Warunki ochrony ubezpieczeniowej określone w Umowie mają zastosowanie do umów ubezpieczenia, których początek okresu ubezpieczenia przypada w okresie obowiązywania Umowy, wskazanym w ust. 1.</w:t>
      </w:r>
    </w:p>
    <w:p w14:paraId="50E5AC95" w14:textId="77777777" w:rsidR="00A6694C" w:rsidRPr="008505B1" w:rsidRDefault="00A6694C" w:rsidP="006F7284">
      <w:pPr>
        <w:numPr>
          <w:ilvl w:val="0"/>
          <w:numId w:val="149"/>
        </w:numPr>
        <w:spacing w:line="300" w:lineRule="auto"/>
        <w:contextualSpacing/>
        <w:jc w:val="both"/>
        <w:rPr>
          <w:rFonts w:ascii="Calibri" w:hAnsi="Calibri" w:cs="Calibri"/>
          <w:sz w:val="22"/>
          <w:szCs w:val="22"/>
        </w:rPr>
      </w:pPr>
      <w:r w:rsidRPr="008505B1">
        <w:rPr>
          <w:rFonts w:ascii="Calibri" w:eastAsia="Calibri" w:hAnsi="Calibri" w:cs="Calibri"/>
          <w:sz w:val="22"/>
          <w:szCs w:val="22"/>
          <w:lang w:eastAsia="en-US"/>
        </w:rPr>
        <w:t>Ochrona ubezpieczeniowa dla pojazdów zgłaszanych w okresie obowiązywania Umowy do ubezpieczenia będzie, z zastrzeżeniem przepisów ustawy z dnia 22 maja 2003 r. o ubezpieczeniach obowiązkowych, Ubezpieczeniowym Funduszu Gwarancyjnym i Polskim Biurze Ubezpieczycieli Komunikacyjnych, udzielana w okresie 36 miesięcy, liczonym odrębnie dla każdego pojazdu i będzie dzieliła się na trzy następujące po sobie dwunastomiesięczne okresy ubezpieczenia odrębnie dla każdego pojazdu. Okresy ubezpieczenia pojazdów objętych ochroną ubezpieczeniową zostały wskazane w Załączniku nr 3 do Umowy. Niezależnie od postanowień zdania poprzedniego, Ubezpieczający będzie miał prawo wyrównywania okresów ubezpieczenia pojazdów objętych ochroną ubezpieczeniową do daty zakończenia obowiązywania Umowy lub innej daty, zgodnie ze składanymi wnioskami bądź warunkami wskazanymi w Załączniku nr 1 do Umowy.</w:t>
      </w:r>
    </w:p>
    <w:p w14:paraId="161AA7F3" w14:textId="77777777" w:rsidR="00A6694C" w:rsidRPr="008505B1" w:rsidRDefault="00A6694C" w:rsidP="006F7284">
      <w:pPr>
        <w:numPr>
          <w:ilvl w:val="0"/>
          <w:numId w:val="149"/>
        </w:numPr>
        <w:spacing w:line="300" w:lineRule="auto"/>
        <w:contextualSpacing/>
        <w:jc w:val="both"/>
        <w:rPr>
          <w:rFonts w:ascii="Calibri" w:hAnsi="Calibri" w:cs="Calibri"/>
          <w:sz w:val="22"/>
          <w:szCs w:val="22"/>
        </w:rPr>
      </w:pPr>
      <w:r w:rsidRPr="008505B1">
        <w:rPr>
          <w:rFonts w:ascii="Calibri" w:hAnsi="Calibri" w:cs="Calibri"/>
          <w:sz w:val="22"/>
          <w:szCs w:val="22"/>
        </w:rPr>
        <w:t xml:space="preserve">Jeżeli Ubezpieczający skorzysta z opcji zwiększenia poprzez dołączenie nowego pojazdu do floty lub zgłoszenie do wybranego jednostkowego ubezpieczenia OC, Agro Casco lub NNW pojazdu, który nie był wcześniej zgłoszony do wskazanego ubezpieczenia w ramach Umowy, w pierwszym okresie rozliczeniowym, okres udzielania ochrony ubezpieczeniowej, o którym mowa w ust. 4, wynosi 36 miesięcy i dzieli się na trzy następujące po sobie dwunastomiesięczne okresy ubezpieczenia. Postanowienia ust. 4 zdanie trzecie stosuje się. </w:t>
      </w:r>
    </w:p>
    <w:p w14:paraId="17A9C443" w14:textId="77777777" w:rsidR="00A6694C" w:rsidRPr="008505B1" w:rsidRDefault="00A6694C" w:rsidP="006F7284">
      <w:pPr>
        <w:numPr>
          <w:ilvl w:val="0"/>
          <w:numId w:val="149"/>
        </w:numPr>
        <w:spacing w:line="300" w:lineRule="auto"/>
        <w:contextualSpacing/>
        <w:jc w:val="both"/>
        <w:rPr>
          <w:rFonts w:ascii="Calibri" w:hAnsi="Calibri" w:cs="Calibri"/>
          <w:sz w:val="22"/>
          <w:szCs w:val="22"/>
        </w:rPr>
      </w:pPr>
      <w:r w:rsidRPr="008505B1">
        <w:rPr>
          <w:rFonts w:ascii="Calibri" w:hAnsi="Calibri" w:cs="Calibri"/>
          <w:sz w:val="22"/>
          <w:szCs w:val="22"/>
        </w:rPr>
        <w:t>Jeżeli Ubezpieczający skorzysta z opcji zwiększenia poprzez dołączenie nowego pojazdu do floty lub zgłoszenie do wybranego jednostkowego ubezpieczenia OC, Agro Casco lub NNW pojazdu, który nie był wcześniej zgłoszony do wskazanego ubezpieczenia w ramach Umowy, w drugim okresie rozliczeniowym, okres udzielania ochrony ubezpieczeniowej, o którym mowa w ust. 4, wynosi 24 miesiące i dzieli się na dwa następujące po sobie dwunastomiesięczne okresy ubezpieczenia. Postanowienia ust. 4 zdanie trzecie stosuje się.</w:t>
      </w:r>
    </w:p>
    <w:p w14:paraId="66DAED8B" w14:textId="77777777" w:rsidR="00A6694C" w:rsidRPr="008505B1" w:rsidRDefault="00A6694C" w:rsidP="006F7284">
      <w:pPr>
        <w:numPr>
          <w:ilvl w:val="0"/>
          <w:numId w:val="149"/>
        </w:numPr>
        <w:spacing w:line="300" w:lineRule="auto"/>
        <w:contextualSpacing/>
        <w:jc w:val="both"/>
        <w:rPr>
          <w:rFonts w:ascii="Calibri" w:hAnsi="Calibri" w:cs="Calibri"/>
          <w:sz w:val="22"/>
          <w:szCs w:val="22"/>
        </w:rPr>
      </w:pPr>
      <w:r w:rsidRPr="008505B1">
        <w:rPr>
          <w:rFonts w:ascii="Calibri" w:hAnsi="Calibri" w:cs="Calibri"/>
          <w:sz w:val="22"/>
          <w:szCs w:val="22"/>
        </w:rPr>
        <w:t xml:space="preserve">Jeżeli Ubezpieczający skorzysta z opcji zwiększenia poprzez dołączenie nowego pojazdu do floty lub zgłoszenie do wybranego jednostkowego ubezpieczenia OC, Agro Casco lub NNW pojazdu, który nie był wcześniej zgłoszony do wskazanego ubezpieczenia w ramach Umowy, w trzecim okresie rozliczeniowym, okres udzielania ochrony ubezpieczeniowej, o którym mowa w ust. 4, wynosi 12 miesięcy. Postanowienia ust. 4 zdanie trzecie stosuje się. </w:t>
      </w:r>
    </w:p>
    <w:p w14:paraId="77D7D7F7" w14:textId="77777777" w:rsidR="00A6694C" w:rsidRPr="008505B1" w:rsidRDefault="00A6694C" w:rsidP="006F7284">
      <w:pPr>
        <w:numPr>
          <w:ilvl w:val="0"/>
          <w:numId w:val="149"/>
        </w:numPr>
        <w:spacing w:line="300" w:lineRule="auto"/>
        <w:contextualSpacing/>
        <w:jc w:val="both"/>
        <w:rPr>
          <w:rFonts w:ascii="Calibri" w:hAnsi="Calibri" w:cs="Calibri"/>
          <w:sz w:val="22"/>
          <w:szCs w:val="22"/>
        </w:rPr>
      </w:pPr>
      <w:r w:rsidRPr="008505B1">
        <w:rPr>
          <w:rFonts w:ascii="Calibri" w:hAnsi="Calibri" w:cs="Calibri"/>
          <w:sz w:val="22"/>
          <w:szCs w:val="22"/>
        </w:rPr>
        <w:t>Ubezpieczyciel potwierdzi fakt zawarcia Umowy wystawiając dokumenty ubezpieczenia:</w:t>
      </w:r>
    </w:p>
    <w:p w14:paraId="2E852334" w14:textId="77777777" w:rsidR="00A6694C" w:rsidRPr="008505B1" w:rsidRDefault="00A6694C" w:rsidP="006F7284">
      <w:pPr>
        <w:numPr>
          <w:ilvl w:val="0"/>
          <w:numId w:val="151"/>
        </w:numPr>
        <w:spacing w:line="300" w:lineRule="auto"/>
        <w:contextualSpacing/>
        <w:jc w:val="both"/>
        <w:rPr>
          <w:rFonts w:ascii="Calibri" w:hAnsi="Calibri" w:cs="Calibri"/>
          <w:sz w:val="22"/>
          <w:szCs w:val="22"/>
        </w:rPr>
      </w:pPr>
      <w:r w:rsidRPr="008505B1">
        <w:rPr>
          <w:rFonts w:ascii="Calibri" w:hAnsi="Calibri" w:cs="Calibri"/>
          <w:sz w:val="22"/>
          <w:szCs w:val="22"/>
        </w:rPr>
        <w:t>polisę ubezpieczenia dla floty wskazanej w Załączniku nr 3 do Umowy,</w:t>
      </w:r>
    </w:p>
    <w:p w14:paraId="44A46120" w14:textId="77777777" w:rsidR="00A6694C" w:rsidRPr="008505B1" w:rsidRDefault="00A6694C" w:rsidP="006F7284">
      <w:pPr>
        <w:numPr>
          <w:ilvl w:val="0"/>
          <w:numId w:val="151"/>
        </w:numPr>
        <w:spacing w:line="300" w:lineRule="auto"/>
        <w:contextualSpacing/>
        <w:jc w:val="both"/>
        <w:rPr>
          <w:rFonts w:ascii="Calibri" w:hAnsi="Calibri" w:cs="Calibri"/>
          <w:sz w:val="22"/>
          <w:szCs w:val="22"/>
        </w:rPr>
      </w:pPr>
      <w:r w:rsidRPr="008505B1">
        <w:rPr>
          <w:rFonts w:ascii="Calibri" w:hAnsi="Calibri" w:cs="Calibri"/>
          <w:sz w:val="22"/>
          <w:szCs w:val="22"/>
        </w:rPr>
        <w:t>indywidualne potwierdzenie ubezpieczenia OC dla każdego pojazdu.</w:t>
      </w:r>
    </w:p>
    <w:p w14:paraId="712EDD4B" w14:textId="77777777" w:rsidR="00A6694C" w:rsidRPr="008505B1" w:rsidRDefault="00A6694C" w:rsidP="006F7284">
      <w:pPr>
        <w:numPr>
          <w:ilvl w:val="0"/>
          <w:numId w:val="149"/>
        </w:numPr>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lastRenderedPageBreak/>
        <w:t>Strony ustalają, że Ubezpieczający na zasadach określonych w ust. 10 – 13, ma możliwość skorzystania z opcji zwiększenia wielkości i zakresu zamówienia polegającej na przedłużeniu okresu obowiązywania Umowy o kolejny 12 miesięczny okres ubezpieczenia i wprowadzeniu „czwartego okresu ubezpieczenia” od dnia 22 listopada 2025 r. do dnia 21 listopada 2026 r.</w:t>
      </w:r>
    </w:p>
    <w:p w14:paraId="2DEC69D4" w14:textId="731CA68F" w:rsidR="00A6694C" w:rsidRPr="008505B1" w:rsidRDefault="00A6694C" w:rsidP="006F7284">
      <w:pPr>
        <w:numPr>
          <w:ilvl w:val="0"/>
          <w:numId w:val="124"/>
        </w:numPr>
        <w:spacing w:line="300" w:lineRule="auto"/>
        <w:contextualSpacing/>
        <w:jc w:val="both"/>
        <w:rPr>
          <w:rFonts w:ascii="Calibri" w:hAnsi="Calibri" w:cs="Calibri"/>
          <w:sz w:val="22"/>
          <w:szCs w:val="22"/>
        </w:rPr>
      </w:pPr>
      <w:r w:rsidRPr="008505B1">
        <w:rPr>
          <w:rFonts w:ascii="Calibri" w:hAnsi="Calibri" w:cs="Calibri"/>
          <w:sz w:val="22"/>
          <w:szCs w:val="22"/>
        </w:rPr>
        <w:t>Strony ustalają, że Ubezpieczający będzie mógł uruchomić opcję, o której mowa w ust. 9, pod warunkiem złożenia oświadczenia woli o skorzystaniu z opcji w terminie do dnia</w:t>
      </w:r>
      <w:r w:rsidR="00F2576D" w:rsidRPr="008505B1">
        <w:rPr>
          <w:rFonts w:ascii="Calibri" w:hAnsi="Calibri" w:cs="Calibri"/>
          <w:sz w:val="22"/>
          <w:szCs w:val="22"/>
        </w:rPr>
        <w:t>01 września 2025 r.</w:t>
      </w:r>
    </w:p>
    <w:p w14:paraId="61A4ACED" w14:textId="19CD3446" w:rsidR="00A6694C" w:rsidRPr="008505B1" w:rsidRDefault="00A6694C" w:rsidP="006F7284">
      <w:pPr>
        <w:numPr>
          <w:ilvl w:val="0"/>
          <w:numId w:val="124"/>
        </w:numPr>
        <w:spacing w:line="300" w:lineRule="auto"/>
        <w:contextualSpacing/>
        <w:jc w:val="both"/>
        <w:rPr>
          <w:rFonts w:ascii="Calibri" w:hAnsi="Calibri" w:cs="Calibri"/>
          <w:sz w:val="22"/>
          <w:szCs w:val="22"/>
        </w:rPr>
      </w:pPr>
      <w:r w:rsidRPr="008505B1">
        <w:rPr>
          <w:rFonts w:ascii="Calibri" w:hAnsi="Calibri" w:cs="Calibri"/>
          <w:sz w:val="22"/>
          <w:szCs w:val="22"/>
        </w:rPr>
        <w:t xml:space="preserve">Strony ustalają, że Ubezpieczyciel może w terminie do dnia </w:t>
      </w:r>
      <w:r w:rsidR="00F2576D" w:rsidRPr="008505B1">
        <w:rPr>
          <w:rFonts w:ascii="Calibri" w:hAnsi="Calibri" w:cs="Calibri"/>
          <w:sz w:val="22"/>
          <w:szCs w:val="22"/>
        </w:rPr>
        <w:t xml:space="preserve">15 września 2025 r. </w:t>
      </w:r>
      <w:r w:rsidRPr="008505B1">
        <w:rPr>
          <w:rFonts w:ascii="Calibri" w:hAnsi="Calibri" w:cs="Calibri"/>
          <w:sz w:val="22"/>
          <w:szCs w:val="22"/>
        </w:rPr>
        <w:t xml:space="preserve">odmówić Ubezpieczającemu prawa do skorzystania z opcji wyłącznie w przypadku gdy szkodowość rozumiana jako stosunek wypłaconych odszkodowań i rezerw na szkody zgłoszone, pomniejszonych o regresy uzyskane do składki zainkasowanej, przekroczy </w:t>
      </w:r>
      <w:r w:rsidR="00F2576D" w:rsidRPr="008505B1">
        <w:rPr>
          <w:rFonts w:ascii="Calibri" w:hAnsi="Calibri" w:cs="Calibri"/>
          <w:sz w:val="22"/>
          <w:szCs w:val="22"/>
        </w:rPr>
        <w:t>5</w:t>
      </w:r>
      <w:r w:rsidRPr="008505B1">
        <w:rPr>
          <w:rFonts w:ascii="Calibri" w:hAnsi="Calibri" w:cs="Calibri"/>
          <w:sz w:val="22"/>
          <w:szCs w:val="22"/>
        </w:rPr>
        <w:t xml:space="preserve">0% według stanu na dzień </w:t>
      </w:r>
      <w:r w:rsidR="00F2576D" w:rsidRPr="008505B1">
        <w:rPr>
          <w:rFonts w:ascii="Calibri" w:hAnsi="Calibri" w:cs="Calibri"/>
          <w:sz w:val="22"/>
          <w:szCs w:val="22"/>
        </w:rPr>
        <w:t xml:space="preserve">01 września 2025 r. </w:t>
      </w:r>
      <w:r w:rsidRPr="008505B1">
        <w:rPr>
          <w:rFonts w:ascii="Calibri" w:hAnsi="Calibri" w:cs="Calibri"/>
          <w:sz w:val="22"/>
          <w:szCs w:val="22"/>
        </w:rPr>
        <w:t>Brak odmowy Ubezpieczyciela uznany zostanie za zgodę Ubezpieczyciela na uruchomienie opcji, o której mowa w ust. 9. Brak zgody na uruchomienie opcji bez spełnienia warunku, o którym mowa w zdaniu pierwszym, uznany będzie za nienależyte wykonanie Umowy.</w:t>
      </w:r>
    </w:p>
    <w:p w14:paraId="058AE1CF" w14:textId="77777777" w:rsidR="00A6694C" w:rsidRPr="008505B1" w:rsidRDefault="00A6694C" w:rsidP="006F7284">
      <w:pPr>
        <w:numPr>
          <w:ilvl w:val="0"/>
          <w:numId w:val="124"/>
        </w:numPr>
        <w:spacing w:line="300" w:lineRule="auto"/>
        <w:contextualSpacing/>
        <w:jc w:val="both"/>
        <w:rPr>
          <w:rFonts w:ascii="Calibri" w:hAnsi="Calibri" w:cs="Calibri"/>
          <w:sz w:val="22"/>
          <w:szCs w:val="22"/>
        </w:rPr>
      </w:pPr>
      <w:r w:rsidRPr="008505B1">
        <w:rPr>
          <w:rFonts w:ascii="Calibri" w:hAnsi="Calibri" w:cs="Calibri"/>
          <w:sz w:val="22"/>
          <w:szCs w:val="22"/>
        </w:rPr>
        <w:t xml:space="preserve">Dla oświadczeń Ubezpieczającego i Ubezpieczyciela wymagana jest forma pisemna pod rygorem nieważności albo forma elektroniczna (postać elektroniczna opatrzona kwalifikowanym podpisem elektronicznym). Decydujące znaczenie dla oceny zachowania terminów dla składania oświadczeń ustalonych w ust. 10 i 11, ma data ich złożenia w siedzibie Ubezpieczającego bądź Ubezpieczyciela albo drogą elektroniczną na email Ubezpieczającego …………………………. bądź email Ubezpieczyciela ……………………………………. </w:t>
      </w:r>
    </w:p>
    <w:p w14:paraId="3C057048" w14:textId="68F04671" w:rsidR="00A6694C" w:rsidRPr="008505B1" w:rsidRDefault="00A6694C" w:rsidP="006F7284">
      <w:pPr>
        <w:numPr>
          <w:ilvl w:val="0"/>
          <w:numId w:val="124"/>
        </w:numPr>
        <w:spacing w:line="300" w:lineRule="auto"/>
        <w:contextualSpacing/>
        <w:jc w:val="both"/>
        <w:rPr>
          <w:rFonts w:ascii="Calibri" w:hAnsi="Calibri" w:cs="Calibri"/>
          <w:sz w:val="22"/>
          <w:szCs w:val="22"/>
        </w:rPr>
      </w:pPr>
      <w:r w:rsidRPr="008505B1">
        <w:rPr>
          <w:rFonts w:ascii="Calibri" w:hAnsi="Calibri" w:cs="Calibri"/>
          <w:sz w:val="22"/>
          <w:szCs w:val="22"/>
        </w:rPr>
        <w:t>Opcja będzie realizowana pod warunkiem dysponowania przez Ubezpieczającego środkami finansowymi przeznaczonymi na realizację zamówienia opcjonalnego. Skorzystanie z opcji będzie skutkować dopłatą składki, obliczoną za czas trwania odpowiedzialności Ubezpieczyciela z zastrzeżeniem, że łączna składka za flotę Ubezpieczającego w czwartym okresie rozliczeniowym nie może przekroczyć</w:t>
      </w:r>
      <w:r w:rsidR="00F2576D" w:rsidRPr="008505B1">
        <w:rPr>
          <w:rFonts w:ascii="Calibri" w:hAnsi="Calibri" w:cs="Calibri"/>
          <w:sz w:val="22"/>
          <w:szCs w:val="22"/>
        </w:rPr>
        <w:t xml:space="preserve"> 150</w:t>
      </w:r>
      <w:r w:rsidR="00D773E4" w:rsidRPr="008505B1">
        <w:rPr>
          <w:rFonts w:ascii="Calibri" w:hAnsi="Calibri" w:cs="Calibri"/>
          <w:sz w:val="22"/>
          <w:szCs w:val="22"/>
        </w:rPr>
        <w:t>% pierwotnej</w:t>
      </w:r>
      <w:r w:rsidRPr="008505B1">
        <w:rPr>
          <w:rFonts w:ascii="Calibri" w:hAnsi="Calibri" w:cs="Calibri"/>
          <w:sz w:val="22"/>
          <w:szCs w:val="22"/>
        </w:rPr>
        <w:t xml:space="preserve"> wartości Umowy, o której w § 5 ust. 1/ kwoty ………………….  Wartość opcji wynosi …………… zł. Realizacja opcji nastąpi na warunkach i stawkach mających zastosowanie do Umowy.  W celu uniknięcia wątpliwości, Strony ustalają, że w wyniku realizacji opcji Ubezpieczyciel powtórzy w okresie 12 miesięcy świadczenie ochrony ubezpieczeniowej w zakresie i na warunkach określonych w Umowie z uwzględnieniem zmian zawartej Umowy, zmian sum ubezpieczenia i limitów lub </w:t>
      </w:r>
      <w:proofErr w:type="spellStart"/>
      <w:r w:rsidRPr="008505B1">
        <w:rPr>
          <w:rFonts w:ascii="Calibri" w:hAnsi="Calibri" w:cs="Calibri"/>
          <w:sz w:val="22"/>
          <w:szCs w:val="22"/>
        </w:rPr>
        <w:t>podlimitów</w:t>
      </w:r>
      <w:proofErr w:type="spellEnd"/>
      <w:r w:rsidRPr="008505B1">
        <w:rPr>
          <w:rFonts w:ascii="Calibri" w:hAnsi="Calibri" w:cs="Calibri"/>
          <w:sz w:val="22"/>
          <w:szCs w:val="22"/>
        </w:rPr>
        <w:t xml:space="preserve">, zmianą wartości składników mienia stanowiących przedmiot ubezpieczenia za co Ubezpieczający zobowiązany będzie do zapłaty dodatkowej składki, z zastrzeżeniem, że sumy ubezpieczenia i limity lub </w:t>
      </w:r>
      <w:proofErr w:type="spellStart"/>
      <w:r w:rsidRPr="008505B1">
        <w:rPr>
          <w:rFonts w:ascii="Calibri" w:hAnsi="Calibri" w:cs="Calibri"/>
          <w:sz w:val="22"/>
          <w:szCs w:val="22"/>
        </w:rPr>
        <w:t>podlimity</w:t>
      </w:r>
      <w:proofErr w:type="spellEnd"/>
      <w:r w:rsidRPr="008505B1">
        <w:rPr>
          <w:rFonts w:ascii="Calibri" w:hAnsi="Calibri" w:cs="Calibri"/>
          <w:sz w:val="22"/>
          <w:szCs w:val="22"/>
        </w:rPr>
        <w:t xml:space="preserve"> odpowiedzialności mające zastosowanie w Umowie zostały ustalone dla każdego okresu ubezpieczeniowego odrębnie. Ubezpieczający zastrzega sobie prawo nieskorzystania z opcji, a Ubezpieczycielowi nie przysługuje żadne roszczenie z tego tytułu. Dla pojazdów zgłoszonych w czwartym okresie ubezpieczenia do ubezpieczenia w ramach Umowy, postanowienia ust. 7 stosuje się.</w:t>
      </w:r>
    </w:p>
    <w:p w14:paraId="37B148D5" w14:textId="77777777" w:rsidR="00A6694C" w:rsidRPr="008505B1" w:rsidRDefault="00A6694C" w:rsidP="000A640E">
      <w:pPr>
        <w:spacing w:line="300" w:lineRule="auto"/>
        <w:ind w:left="360"/>
        <w:jc w:val="center"/>
        <w:rPr>
          <w:rFonts w:ascii="Calibri" w:hAnsi="Calibri" w:cs="Calibri"/>
          <w:b/>
          <w:sz w:val="22"/>
          <w:szCs w:val="22"/>
        </w:rPr>
      </w:pPr>
    </w:p>
    <w:p w14:paraId="2743E294" w14:textId="77777777" w:rsidR="00A6694C" w:rsidRPr="008505B1" w:rsidRDefault="00A6694C" w:rsidP="000A640E">
      <w:pPr>
        <w:spacing w:line="300" w:lineRule="auto"/>
        <w:ind w:left="360"/>
        <w:jc w:val="center"/>
        <w:rPr>
          <w:rFonts w:ascii="Calibri" w:hAnsi="Calibri" w:cs="Calibri"/>
          <w:b/>
          <w:sz w:val="22"/>
          <w:szCs w:val="22"/>
        </w:rPr>
      </w:pPr>
      <w:r w:rsidRPr="008505B1">
        <w:rPr>
          <w:rFonts w:ascii="Calibri" w:hAnsi="Calibri" w:cs="Calibri"/>
          <w:b/>
          <w:sz w:val="22"/>
          <w:szCs w:val="22"/>
        </w:rPr>
        <w:t>§ 5</w:t>
      </w:r>
    </w:p>
    <w:p w14:paraId="72582161" w14:textId="77777777" w:rsidR="00A6694C" w:rsidRPr="008505B1" w:rsidRDefault="00A6694C" w:rsidP="006F7284">
      <w:pPr>
        <w:numPr>
          <w:ilvl w:val="0"/>
          <w:numId w:val="142"/>
        </w:numPr>
        <w:suppressAutoHyphens/>
        <w:spacing w:line="300" w:lineRule="auto"/>
        <w:jc w:val="both"/>
        <w:rPr>
          <w:rFonts w:ascii="Calibri" w:hAnsi="Calibri" w:cs="Calibri"/>
          <w:sz w:val="22"/>
          <w:szCs w:val="22"/>
        </w:rPr>
      </w:pPr>
      <w:r w:rsidRPr="008505B1">
        <w:rPr>
          <w:rFonts w:ascii="Calibri" w:hAnsi="Calibri" w:cs="Calibri"/>
          <w:sz w:val="22"/>
          <w:szCs w:val="22"/>
        </w:rPr>
        <w:t>Z zastrzeżeniem ust. 2 – 8, łączna składka, którą Ubezpieczający zobowiązuje się zapłacić wynosi ……………………………….…. zł</w:t>
      </w:r>
      <w:r w:rsidRPr="008505B1">
        <w:rPr>
          <w:rFonts w:ascii="Calibri" w:hAnsi="Calibri" w:cs="Calibri"/>
          <w:sz w:val="22"/>
          <w:szCs w:val="22"/>
          <w:vertAlign w:val="superscript"/>
        </w:rPr>
        <w:footnoteReference w:id="53"/>
      </w:r>
      <w:r w:rsidRPr="008505B1">
        <w:rPr>
          <w:rFonts w:ascii="Calibri" w:hAnsi="Calibri" w:cs="Calibri"/>
          <w:sz w:val="22"/>
          <w:szCs w:val="22"/>
        </w:rPr>
        <w:t>.</w:t>
      </w:r>
    </w:p>
    <w:p w14:paraId="3A05695E" w14:textId="77777777" w:rsidR="00A6694C" w:rsidRPr="008505B1" w:rsidRDefault="00A6694C" w:rsidP="006F7284">
      <w:pPr>
        <w:numPr>
          <w:ilvl w:val="0"/>
          <w:numId w:val="142"/>
        </w:numPr>
        <w:suppressAutoHyphens/>
        <w:spacing w:line="300" w:lineRule="auto"/>
        <w:ind w:left="284" w:hanging="284"/>
        <w:jc w:val="both"/>
        <w:rPr>
          <w:rFonts w:ascii="Calibri" w:hAnsi="Calibri" w:cs="Calibri"/>
          <w:sz w:val="22"/>
          <w:szCs w:val="22"/>
        </w:rPr>
      </w:pPr>
      <w:r w:rsidRPr="008505B1">
        <w:rPr>
          <w:rFonts w:asciiTheme="minorHAnsi" w:eastAsia="Calibri" w:hAnsiTheme="minorHAnsi" w:cstheme="minorHAnsi"/>
          <w:sz w:val="22"/>
          <w:szCs w:val="22"/>
          <w:lang w:eastAsia="en-US"/>
        </w:rPr>
        <w:t>Wartość Umowy stanowiąca cenę ofertową za realizację zamówienia podstawowego i zamówienia opcjonalnego wynosi …………….. i jest to suma kwot określonych w ust. 1, 9 i § 4 ust. 13.</w:t>
      </w:r>
    </w:p>
    <w:p w14:paraId="7CA820F9" w14:textId="77777777" w:rsidR="00A6694C" w:rsidRPr="008505B1" w:rsidRDefault="00A6694C" w:rsidP="006F7284">
      <w:pPr>
        <w:numPr>
          <w:ilvl w:val="0"/>
          <w:numId w:val="142"/>
        </w:numPr>
        <w:suppressAutoHyphens/>
        <w:spacing w:line="300" w:lineRule="auto"/>
        <w:ind w:left="284" w:hanging="284"/>
        <w:jc w:val="both"/>
        <w:rPr>
          <w:rFonts w:ascii="Calibri" w:hAnsi="Calibri" w:cs="Calibri"/>
          <w:sz w:val="22"/>
          <w:szCs w:val="22"/>
        </w:rPr>
      </w:pPr>
      <w:r w:rsidRPr="008505B1">
        <w:rPr>
          <w:rFonts w:ascii="Calibri" w:hAnsi="Calibri" w:cs="Calibri"/>
          <w:sz w:val="22"/>
          <w:szCs w:val="22"/>
        </w:rPr>
        <w:t xml:space="preserve">Wynagrodzenie Ubezpieczyciela stanowić będzie suma składek należnych za pojazdy obejmowane ochroną ubezpieczeniową w czasie obowiązywania niniejszej Umowy oraz rozliczeń wynikających z zakupu, zbycia, </w:t>
      </w:r>
      <w:r w:rsidRPr="008505B1">
        <w:rPr>
          <w:rFonts w:ascii="Calibri" w:hAnsi="Calibri" w:cs="Calibri"/>
          <w:sz w:val="22"/>
          <w:szCs w:val="22"/>
        </w:rPr>
        <w:lastRenderedPageBreak/>
        <w:t xml:space="preserve">bądź zmian wartości pojazdów lub innych aktualizacji. Wykaz pojazdów objętych ochroną ubezpieczeniową stanowi Załącznik nr 3 do Umowy. Wykaz ten będzie aktualizowany (np. w przypadku zgłoszonych zmian wartości, ilości pojazdów itp.) bez konieczności zachowania formy pisemnego aneksu. </w:t>
      </w:r>
    </w:p>
    <w:p w14:paraId="5905EAE3" w14:textId="77777777" w:rsidR="00A6694C" w:rsidRPr="008505B1" w:rsidRDefault="00A6694C" w:rsidP="006F7284">
      <w:pPr>
        <w:numPr>
          <w:ilvl w:val="0"/>
          <w:numId w:val="142"/>
        </w:numPr>
        <w:suppressAutoHyphens/>
        <w:spacing w:line="300" w:lineRule="auto"/>
        <w:ind w:left="284" w:hanging="284"/>
        <w:jc w:val="both"/>
        <w:rPr>
          <w:rFonts w:ascii="Calibri" w:hAnsi="Calibri" w:cs="Calibri"/>
          <w:sz w:val="22"/>
          <w:szCs w:val="22"/>
        </w:rPr>
      </w:pPr>
      <w:r w:rsidRPr="008505B1">
        <w:rPr>
          <w:rFonts w:ascii="Calibri" w:hAnsi="Calibri" w:cs="Calibri"/>
          <w:sz w:val="22"/>
          <w:szCs w:val="22"/>
        </w:rPr>
        <w:t xml:space="preserve">Wysokość składek i stawek za roczny okres ubezpieczenia pojazdu dla poszczególnych rodzajów ubezpieczenia w każdym okresie rozliczeniowym, określa formularz ofertowy Ubezpieczyciela z dnia ……… który jest Załącznikiem nr 2 do Umowy. </w:t>
      </w:r>
    </w:p>
    <w:p w14:paraId="5310FF2C" w14:textId="77777777" w:rsidR="00A6694C" w:rsidRPr="008505B1" w:rsidRDefault="00A6694C" w:rsidP="006F7284">
      <w:pPr>
        <w:numPr>
          <w:ilvl w:val="0"/>
          <w:numId w:val="142"/>
        </w:numPr>
        <w:suppressAutoHyphens/>
        <w:spacing w:line="300" w:lineRule="auto"/>
        <w:ind w:left="284" w:hanging="284"/>
        <w:jc w:val="both"/>
        <w:rPr>
          <w:rFonts w:ascii="Calibri" w:hAnsi="Calibri" w:cs="Calibri"/>
          <w:sz w:val="22"/>
          <w:szCs w:val="22"/>
        </w:rPr>
      </w:pPr>
      <w:r w:rsidRPr="008505B1">
        <w:rPr>
          <w:rFonts w:ascii="Calibri" w:hAnsi="Calibri" w:cs="Calibri"/>
          <w:sz w:val="22"/>
          <w:szCs w:val="22"/>
        </w:rPr>
        <w:t>Składki i stawki pozostają niezmienne w trakcie okresu obowiązywania niniejszej Umowy i będą stosowane w ubezpieczeniach pojazdów wymienionych w Załączniku nr 3 do Umowy, jak również do pojazdów dołączanych do floty nowo nabywanych (z rynku pierwotnego i wtórnego) zakupionych w trakcie trwania Umowy, obejmowanych ochroną na warunkach niniejszej Umowy. Składka za ubezpieczenie zostanie obliczona zgodnie z warunkami określonymi w Załączniku nr 1 do Umowy z zastosowaniem stawek wynikających z Załącznika nr 2 do Umowy przy uwzględnieniu aktualnej w danym okresie rozliczeniowym, sumy ubezpieczenia pojazdu.</w:t>
      </w:r>
    </w:p>
    <w:p w14:paraId="4E1A2CBA" w14:textId="77777777" w:rsidR="00A6694C" w:rsidRPr="008505B1" w:rsidRDefault="00A6694C" w:rsidP="006F7284">
      <w:pPr>
        <w:numPr>
          <w:ilvl w:val="0"/>
          <w:numId w:val="142"/>
        </w:numPr>
        <w:suppressAutoHyphens/>
        <w:spacing w:line="300" w:lineRule="auto"/>
        <w:ind w:left="284" w:hanging="284"/>
        <w:jc w:val="both"/>
        <w:rPr>
          <w:rFonts w:ascii="Calibri" w:hAnsi="Calibri" w:cs="Calibri"/>
          <w:sz w:val="22"/>
          <w:szCs w:val="22"/>
        </w:rPr>
      </w:pPr>
      <w:r w:rsidRPr="008505B1">
        <w:rPr>
          <w:rFonts w:ascii="Calibri" w:hAnsi="Calibri" w:cs="Calibri"/>
          <w:sz w:val="22"/>
          <w:szCs w:val="22"/>
        </w:rPr>
        <w:t>Składka za ubezpieczenie każdego pojazdu będzie płatna zgodnie z warunkami określonymi w Załączniku nr 1 do Umowy. Płatność składki przez Ubezpieczającego będzie następować na rachunek bankowy Ubezpieczyciela wskazany na dokumencie ubezpieczenia wystawionego przez Ubezpieczyciela. Za dzień zapłaty uważa się dzień uznania rachunku Ubezpieczającego.</w:t>
      </w:r>
    </w:p>
    <w:p w14:paraId="5D32AB11" w14:textId="77777777" w:rsidR="00A6694C" w:rsidRPr="008505B1" w:rsidRDefault="00A6694C" w:rsidP="006F7284">
      <w:pPr>
        <w:numPr>
          <w:ilvl w:val="0"/>
          <w:numId w:val="142"/>
        </w:numPr>
        <w:suppressAutoHyphens/>
        <w:spacing w:line="300" w:lineRule="auto"/>
        <w:ind w:left="284" w:hanging="284"/>
        <w:jc w:val="both"/>
        <w:rPr>
          <w:rFonts w:ascii="Calibri" w:hAnsi="Calibri" w:cs="Calibri"/>
          <w:sz w:val="22"/>
          <w:szCs w:val="22"/>
        </w:rPr>
      </w:pPr>
      <w:r w:rsidRPr="008505B1">
        <w:rPr>
          <w:rFonts w:ascii="Calibri" w:hAnsi="Calibri" w:cs="Calibri"/>
          <w:sz w:val="22"/>
          <w:szCs w:val="22"/>
        </w:rPr>
        <w:t>Składka należna jest za czas trwania odpowiedzialności Ubezpieczyciela. W przypadku wygaśnięcia stosunku ubezpieczenia przed upływem okresu, na jaki została zawarta niniejsza Umowa lub okresu określonego zgodnie z § 4 ust. 4 – 7 lub ust. 9, Ubezpieczającemu przysługuje zwrot składki za okres niewykorzystanej ochrony ubezpieczeniowej bez ponoszenia opłat manipulacyjnych lub innych kosztów.</w:t>
      </w:r>
    </w:p>
    <w:p w14:paraId="7BD9A0A9" w14:textId="5169A9AE" w:rsidR="00A6694C" w:rsidRPr="008505B1" w:rsidRDefault="00A6694C" w:rsidP="006F7284">
      <w:pPr>
        <w:numPr>
          <w:ilvl w:val="0"/>
          <w:numId w:val="142"/>
        </w:numPr>
        <w:suppressAutoHyphens/>
        <w:spacing w:line="300" w:lineRule="auto"/>
        <w:ind w:left="284" w:hanging="284"/>
        <w:jc w:val="both"/>
        <w:rPr>
          <w:rFonts w:ascii="Calibri" w:hAnsi="Calibri" w:cs="Calibri"/>
          <w:sz w:val="22"/>
          <w:szCs w:val="22"/>
        </w:rPr>
      </w:pPr>
      <w:r w:rsidRPr="008505B1">
        <w:rPr>
          <w:rFonts w:ascii="Calibri" w:hAnsi="Calibri" w:cs="Calibri"/>
          <w:sz w:val="22"/>
          <w:szCs w:val="22"/>
        </w:rPr>
        <w:t>Strony ustalają, że w okresie obowiązywania Umowy, Ubezpieczający ma możliwość skorzystania z opcji zmniejszenia zakresu i wielkości zamówienia polegające na rezygnacji z jednostkowego ubezpieczenia OC, Agro Casco lub NNW, nie więcej niż do</w:t>
      </w:r>
      <w:r w:rsidR="00F2576D" w:rsidRPr="008505B1">
        <w:rPr>
          <w:rFonts w:ascii="Calibri" w:hAnsi="Calibri" w:cs="Calibri"/>
          <w:sz w:val="22"/>
          <w:szCs w:val="22"/>
        </w:rPr>
        <w:t xml:space="preserve"> 50</w:t>
      </w:r>
      <w:r w:rsidRPr="008505B1">
        <w:rPr>
          <w:rFonts w:ascii="Calibri" w:hAnsi="Calibri" w:cs="Calibri"/>
          <w:sz w:val="22"/>
          <w:szCs w:val="22"/>
        </w:rPr>
        <w:t xml:space="preserve">% wartości pierwotnej łącznej składki, o której mowa w ust. 1, czyli do kwoty ……………. zł. Skorzystanie z opcji może wystąpić w przypadku zbycia pojazdu lub wypowiedzenia umowy ubezpieczenia OC przez nabywcę, wyrejestrowania, utraty posiadania lub zniszczenia pojazdu zgłoszonego do ubezpieczenia w okresie obowiązywania Umowy, a także w przypadku, gdy w trakcie obowiązywania niniejszej Umowy w poszczególnych okresach rozliczeniowych, Ubezpieczający nie zawrze deklarowanych ubezpieczeń OC, Agro Casco lub NNW dla pojazdów wymienionych w Załączniku nr 3 do Umowy lub objętego ochroną ubezpieczeniową zgodnie z Umową np. dodatkowego pojazdu. Niewykonanie przez Ubezpieczającego, Umowy w zakresie do </w:t>
      </w:r>
      <w:r w:rsidR="00E1194A" w:rsidRPr="008505B1">
        <w:rPr>
          <w:rFonts w:ascii="Calibri" w:hAnsi="Calibri" w:cs="Calibri"/>
          <w:sz w:val="22"/>
          <w:szCs w:val="22"/>
        </w:rPr>
        <w:t xml:space="preserve">50% </w:t>
      </w:r>
      <w:r w:rsidRPr="008505B1">
        <w:rPr>
          <w:rFonts w:ascii="Calibri" w:hAnsi="Calibri" w:cs="Calibri"/>
          <w:sz w:val="22"/>
          <w:szCs w:val="22"/>
        </w:rPr>
        <w:t xml:space="preserve">wartości pierwotnej łącznej składki, o której mowa w ust. 1, nie wymaga podania przyczyn i nie stanowi podstawy ich odpowiedzialności z tytułu niewykonania lub nienależytego wykonania Umowy. Z zastrzeżeniem zdania następnego, ustala się, że warunkiem uruchomienia opcji zmniejszenia jest złożenie przez Ubezpieczającego lub Brokera oświadczenia woli w przedmiocie skorzystania z opcji w określonym w oświadczeniu zakresie i nie wymaga dokonania zmiany Umowy. Ustala się, że dla uruchomienia opcji wystarczające jest także powiadomienie Ubezpieczyciela o utracie posiadania pojazdu zgłoszonego uprzednio do ubezpieczenia bądź wskazanie, że dany pojazd nie będzie ubezpieczony w nowym, kolejnym okresie ubezpieczenia a także wszelkie inne wnioski lub oświadczenia w zakresie zmian. W przypadku skorzystania z opcji zmniejszenia, rozliczenia składek, a w szczególności zwrot składek za niewykorzystany okres ochrony ubezpieczeniowej oraz inne rozliczenia dokonywane na podstawie Umowy, zostaną wskazane w dokumentach ubezpieczenia oraz będą dokonywane proporcjonalnie (pro rata temporis), to jest za każdy dzień udzielonej przez Ubezpieczyciela ochrony ubezpieczeniowej, z zastrzeżeniem przepisów powszechnie obowiązującego prawa. </w:t>
      </w:r>
    </w:p>
    <w:p w14:paraId="66F56C67" w14:textId="5D9F65C1" w:rsidR="00A6694C" w:rsidRPr="008505B1" w:rsidRDefault="00A6694C" w:rsidP="006F7284">
      <w:pPr>
        <w:numPr>
          <w:ilvl w:val="0"/>
          <w:numId w:val="142"/>
        </w:numPr>
        <w:suppressAutoHyphens/>
        <w:spacing w:line="300" w:lineRule="auto"/>
        <w:ind w:left="284" w:hanging="284"/>
        <w:jc w:val="both"/>
        <w:rPr>
          <w:rFonts w:ascii="Calibri" w:hAnsi="Calibri" w:cs="Calibri"/>
          <w:sz w:val="22"/>
          <w:szCs w:val="22"/>
        </w:rPr>
      </w:pPr>
      <w:r w:rsidRPr="008505B1">
        <w:rPr>
          <w:rFonts w:ascii="Calibri" w:hAnsi="Calibri" w:cs="Calibri"/>
          <w:sz w:val="22"/>
          <w:szCs w:val="22"/>
        </w:rPr>
        <w:lastRenderedPageBreak/>
        <w:t xml:space="preserve">Strony ustalają, że w okresie obowiązywania Umowy, Ubezpieczający ma możliwość skorzystania z opcji zwiększenia wielkości i zakresu zamówienia polegającego na dopłacie składki za dokupienie jednostkowego ubezpieczenia OC, Agro Casco lub NNW, maksymalnie do wartości </w:t>
      </w:r>
      <w:r w:rsidR="00E1194A" w:rsidRPr="008505B1">
        <w:rPr>
          <w:rFonts w:ascii="Calibri" w:hAnsi="Calibri" w:cs="Calibri"/>
          <w:sz w:val="22"/>
          <w:szCs w:val="22"/>
        </w:rPr>
        <w:t xml:space="preserve">100% </w:t>
      </w:r>
      <w:r w:rsidRPr="008505B1">
        <w:rPr>
          <w:rFonts w:ascii="Calibri" w:hAnsi="Calibri" w:cs="Calibri"/>
          <w:sz w:val="22"/>
          <w:szCs w:val="22"/>
        </w:rPr>
        <w:t xml:space="preserve">wartości pierwotnej łącznej składki, o której mowa w § 5 ust. 1. Wartość opcji wynosi ………………. zł. Ubezpieczający może wielokrotnie korzystać z opcji zwiększenia w okolicznościach, o których mowa „Klauzuli automatycznego pokrycia”, o której mowa w Załączniku nr 1 do Umowy, w przypadku nabycia pojazdu niewskazanego w Załączniku nr 3 do Umowy, objęcia pojazdu ubezpieczeniem które nie było wnioskowane dla tego pojazdu w dniu wszczęcia postępowania, wzrostu wartości pojazdów oraz innych stanów faktycznych lub prawnych prowadzących do zmiany wartości lub ilości floty, itp. Warunkiem uruchomienia opcji zwiększenia, jest posiadanie w budżecie Ubezpieczającego środków na sfinansowanie składki dopłacanej w ramach opcji – najpóźniej w chwili jego realizacji. Ubezpieczyciel nie może odmówić wykonania Umowy w zakresie objętym opcją. Warunkiem uruchomienia opcji zwiększenia jest złożenie przez Ubezpieczającego lub Brokera, oświadczenia o woli skorzystania z opcji zwiększenia w określonym w tym oświadczeniu zakresie. Pod pojęciem oświadczenia o skorzystaniu z opcji, rozumie się również wniosek o ubezpieczenie pojazdu, zgłoszenie pojazdu, wniosek o doubezpieczenie w zakresie wybranego jednostkowego ubezpieczenia OC, Agro Casco lub NNW (dodatkowy rodzaj ubezpieczenia), składany pisemnie lub drogą elektroniczną przez Ubezpieczającego lub Brokera. Opcja realizowana będzie na takich samych warunkach i zakresie, jakie znajdują odpowiednie zastosowanie do danego rodzaju ubezpieczenia określonego w Umowie. Składka należna Ubezpieczycielowi z tytułu skorzystania przez Ubezpieczającego z opcji, będzie obliczona zgodnie ze stawkami i składkami wskazanymi w Załączniku nr 2 do Umowy. Ubezpieczający zastrzega sobie prawo nieskorzystania z opcji, a Ubezpieczycielowi nie przysługuje żadne roszczenie z tego tytułu. </w:t>
      </w:r>
      <w:r w:rsidRPr="008505B1">
        <w:rPr>
          <w:rFonts w:asciiTheme="minorHAnsi" w:eastAsia="Calibri" w:hAnsiTheme="minorHAnsi" w:cstheme="minorHAnsi"/>
          <w:sz w:val="22"/>
          <w:szCs w:val="22"/>
          <w:lang w:eastAsia="en-US"/>
        </w:rPr>
        <w:t>Opcja będzie realizowana pod warunkiem dysponowania przez Ubezpieczającego środkami finansowymi przeznaczonymi na realizację zamówienia opcjonalnego. Ustala się, że w sytuacji gdy Ubezpieczający skorzysta z opcji przedłużenia okresu obowiązywania Umowy, a jednocześnie wartość opcji określonej powyżej w niniejszym ustępie, nie zostanie wykorzystana, Ubezpieczający może nadal realizować to zamówienie opcjonalne zgodnie z postanowieniami niniejszego ustępu.</w:t>
      </w:r>
    </w:p>
    <w:p w14:paraId="704C92BE" w14:textId="77777777" w:rsidR="00A6694C" w:rsidRPr="008505B1" w:rsidRDefault="00A6694C" w:rsidP="000A640E">
      <w:pPr>
        <w:suppressAutoHyphens/>
        <w:spacing w:line="300" w:lineRule="auto"/>
        <w:jc w:val="both"/>
        <w:rPr>
          <w:rFonts w:ascii="Calibri" w:hAnsi="Calibri" w:cs="Calibri"/>
          <w:sz w:val="22"/>
          <w:szCs w:val="22"/>
        </w:rPr>
      </w:pPr>
    </w:p>
    <w:p w14:paraId="44A66F5F" w14:textId="77777777" w:rsidR="00A6694C" w:rsidRPr="008505B1" w:rsidRDefault="00A6694C" w:rsidP="000A640E">
      <w:pPr>
        <w:spacing w:line="300" w:lineRule="auto"/>
        <w:ind w:left="426" w:hanging="426"/>
        <w:jc w:val="center"/>
        <w:rPr>
          <w:rFonts w:ascii="Calibri" w:eastAsia="Calibri" w:hAnsi="Calibri" w:cs="Calibri"/>
          <w:b/>
          <w:sz w:val="22"/>
          <w:szCs w:val="22"/>
          <w:lang w:eastAsia="en-US"/>
        </w:rPr>
      </w:pPr>
      <w:r w:rsidRPr="008505B1">
        <w:rPr>
          <w:rFonts w:ascii="Calibri" w:eastAsia="Calibri" w:hAnsi="Calibri" w:cs="Calibri"/>
          <w:b/>
          <w:sz w:val="22"/>
          <w:szCs w:val="22"/>
          <w:lang w:eastAsia="en-US"/>
        </w:rPr>
        <w:t xml:space="preserve">§ 6 </w:t>
      </w:r>
    </w:p>
    <w:p w14:paraId="400B5C2A" w14:textId="77777777" w:rsidR="00A6694C" w:rsidRPr="008505B1" w:rsidRDefault="00A6694C" w:rsidP="006F7284">
      <w:pPr>
        <w:numPr>
          <w:ilvl w:val="0"/>
          <w:numId w:val="140"/>
        </w:numPr>
        <w:spacing w:line="300" w:lineRule="auto"/>
        <w:contextualSpacing/>
        <w:jc w:val="both"/>
        <w:rPr>
          <w:rFonts w:ascii="Calibri" w:hAnsi="Calibri" w:cs="Calibri"/>
          <w:sz w:val="22"/>
          <w:szCs w:val="22"/>
        </w:rPr>
      </w:pPr>
      <w:r w:rsidRPr="008505B1">
        <w:rPr>
          <w:rFonts w:ascii="Calibri" w:hAnsi="Calibri" w:cs="Calibri"/>
          <w:sz w:val="22"/>
          <w:szCs w:val="22"/>
        </w:rPr>
        <w:t>Strony, na podstawie art. 455 ust. 1 pkt 1 PZP, przewidują możliwość wprowadzenia następujących zmian do Umowy bez przeprowadzania nowego postępowania o udzielenie zamówienia:</w:t>
      </w:r>
    </w:p>
    <w:p w14:paraId="0EDB8A22" w14:textId="3A895B53" w:rsidR="00A6694C" w:rsidRPr="008505B1" w:rsidRDefault="00A6694C" w:rsidP="006F7284">
      <w:pPr>
        <w:numPr>
          <w:ilvl w:val="0"/>
          <w:numId w:val="141"/>
        </w:numPr>
        <w:spacing w:line="300" w:lineRule="auto"/>
        <w:contextualSpacing/>
        <w:jc w:val="both"/>
        <w:rPr>
          <w:rFonts w:ascii="Calibri" w:hAnsi="Calibri" w:cs="Calibri"/>
          <w:sz w:val="22"/>
          <w:szCs w:val="22"/>
        </w:rPr>
      </w:pPr>
      <w:r w:rsidRPr="008505B1">
        <w:rPr>
          <w:rFonts w:ascii="Calibri" w:hAnsi="Calibri" w:cs="Calibri"/>
          <w:sz w:val="22"/>
          <w:szCs w:val="22"/>
        </w:rPr>
        <w:t xml:space="preserve">w zakresie zmiany zakresu ubezpieczeń lub objęcia ochroną dodatkowego ryzyka ubezpieczeniowego, jeżeli konieczność zmiany ujawniła się po terminie składania ofert w postępowaniu – z zastrzeżeniem, że wskutek przedmiotowej zmiany dodatkowa łączna składka za flotę, nie przekroczy </w:t>
      </w:r>
      <w:r w:rsidR="00E1194A" w:rsidRPr="008505B1">
        <w:rPr>
          <w:rFonts w:ascii="Calibri" w:hAnsi="Calibri" w:cs="Calibri"/>
          <w:sz w:val="22"/>
          <w:szCs w:val="22"/>
        </w:rPr>
        <w:t xml:space="preserve">100% </w:t>
      </w:r>
      <w:r w:rsidRPr="008505B1">
        <w:rPr>
          <w:rFonts w:ascii="Calibri" w:hAnsi="Calibri" w:cs="Calibri"/>
          <w:sz w:val="22"/>
          <w:szCs w:val="22"/>
        </w:rPr>
        <w:t>wartości pierwotnej łącznej składki, o której mowa w § 5 ust. 1. Zmiana może nastąpić na wniosek Ubezpieczającego lub Brokera.</w:t>
      </w:r>
    </w:p>
    <w:p w14:paraId="174EE9C9" w14:textId="241AB2D4" w:rsidR="00A6694C" w:rsidRPr="008505B1" w:rsidRDefault="00A6694C" w:rsidP="006F7284">
      <w:pPr>
        <w:numPr>
          <w:ilvl w:val="0"/>
          <w:numId w:val="141"/>
        </w:numPr>
        <w:spacing w:line="300" w:lineRule="auto"/>
        <w:ind w:left="284" w:hanging="284"/>
        <w:contextualSpacing/>
        <w:jc w:val="both"/>
        <w:rPr>
          <w:rFonts w:ascii="Calibri" w:hAnsi="Calibri" w:cs="Calibri"/>
          <w:sz w:val="22"/>
          <w:szCs w:val="22"/>
        </w:rPr>
      </w:pPr>
      <w:r w:rsidRPr="008505B1">
        <w:rPr>
          <w:rFonts w:ascii="Calibri" w:hAnsi="Calibri" w:cs="Calibri"/>
          <w:sz w:val="22"/>
          <w:szCs w:val="22"/>
        </w:rPr>
        <w:t xml:space="preserve">w zakresie zmiany przedmiotu ubezpieczenia, sumy ubezpieczenia, sumy gwarancyjnej, limitów i </w:t>
      </w:r>
      <w:proofErr w:type="spellStart"/>
      <w:r w:rsidRPr="008505B1">
        <w:rPr>
          <w:rFonts w:ascii="Calibri" w:hAnsi="Calibri" w:cs="Calibri"/>
          <w:sz w:val="22"/>
          <w:szCs w:val="22"/>
        </w:rPr>
        <w:t>podlimitów</w:t>
      </w:r>
      <w:proofErr w:type="spellEnd"/>
      <w:r w:rsidRPr="008505B1">
        <w:rPr>
          <w:rFonts w:ascii="Calibri" w:hAnsi="Calibri" w:cs="Calibri"/>
          <w:sz w:val="22"/>
          <w:szCs w:val="22"/>
        </w:rPr>
        <w:t xml:space="preserve">, franszyz, udziałów własnych określonych w ubezpieczeniach, systemów ubezpieczeń, stawek lub składek jednostkowych za ubezpieczenia OC, Agro Casco lub NNW określonych w Załączniku nr 2 do Umowy, jeżeli konieczność zmiany ujawniła się po terminie składania ofert w postępowaniu a także w przypadku zmiany w obowiązujących przepisach prawa mających wpływ na ubezpieczenia, zmiany rodzaju lub wartości floty Ubezpieczającego, wyczerpania lub obniżenia sumy ubezpieczenia bądź limitów w wyniku wypłaty odszkodowania, zmiany w strukturze organizacyjnej Ubezpieczającego/Ubezpieczonego, przekształcenie, połączenie, podział, zniesienie, likwidacja lub im podobne – z zastrzeżeniem, że wskutek przedmiotowej zmiany wzrost lub obniżenie łącznej składki spowodowany każdą kolejną zmianą nie </w:t>
      </w:r>
      <w:r w:rsidRPr="008505B1">
        <w:rPr>
          <w:rFonts w:ascii="Calibri" w:hAnsi="Calibri" w:cs="Calibri"/>
          <w:sz w:val="22"/>
          <w:szCs w:val="22"/>
        </w:rPr>
        <w:lastRenderedPageBreak/>
        <w:t xml:space="preserve">przekroczy </w:t>
      </w:r>
      <w:r w:rsidR="004F66E2" w:rsidRPr="008505B1">
        <w:rPr>
          <w:rFonts w:ascii="Calibri" w:hAnsi="Calibri" w:cs="Calibri"/>
          <w:sz w:val="22"/>
          <w:szCs w:val="22"/>
        </w:rPr>
        <w:t>100</w:t>
      </w:r>
      <w:r w:rsidRPr="008505B1">
        <w:rPr>
          <w:rFonts w:ascii="Calibri" w:hAnsi="Calibri" w:cs="Calibri"/>
          <w:sz w:val="22"/>
          <w:szCs w:val="22"/>
        </w:rPr>
        <w:t>% wartości pierwotnej łącznej składki, o której mowa w § 5 ust. 1. Dodatkowa składka lub jej zwrot zostanie obliczona za czas trwania odpowiedzialności Ubezpieczyciela i rozliczenia dokonywane będą proporcjonalnie tj. za każdy dzień ochrony ubezpieczeniowej na zmienionych w tym zakresie warunkach Umowy. Zmiany mogą zostać wprowadzone niezależnie od możliwości skorzystania przez Ubezpieczającego z opcji. Zmiana może nastąpić na wniosek Ubezpieczającego, Brokera lub Ubezpieczyciela.</w:t>
      </w:r>
    </w:p>
    <w:p w14:paraId="496B76AC" w14:textId="77777777" w:rsidR="00A6694C" w:rsidRPr="008505B1" w:rsidRDefault="00A6694C" w:rsidP="006F7284">
      <w:pPr>
        <w:numPr>
          <w:ilvl w:val="0"/>
          <w:numId w:val="141"/>
        </w:numPr>
        <w:spacing w:line="300" w:lineRule="auto"/>
        <w:ind w:left="284" w:hanging="284"/>
        <w:contextualSpacing/>
        <w:jc w:val="both"/>
        <w:rPr>
          <w:rFonts w:ascii="Calibri" w:hAnsi="Calibri" w:cs="Calibri"/>
          <w:sz w:val="22"/>
          <w:szCs w:val="22"/>
        </w:rPr>
      </w:pPr>
      <w:r w:rsidRPr="008505B1">
        <w:rPr>
          <w:rFonts w:ascii="Calibri" w:hAnsi="Calibri" w:cs="Calibri"/>
          <w:sz w:val="22"/>
          <w:szCs w:val="22"/>
        </w:rPr>
        <w:t>gdy nowe ogólne warunki ubezpieczeń mają zastąpić dotychczasowe ogólne warunki ubezpieczeń wskazane w § 4 ust. 1 – z zastrzeżeniem, że wskutek tej zmiany zostaną wprowadzone ogólne warunki ubezpieczeń na korzyść Ubezpieczającego lub Ubezpieczonego, a taka zmiana nie będzie skutkować wzrostem składki lub stawki określonych w Załączniku nr 2 do Umowy. Zmiana może nastąpić na wniosek Ubezpieczającego, Brokera lub Ubezpieczyciela.</w:t>
      </w:r>
    </w:p>
    <w:p w14:paraId="3AB4763B" w14:textId="78C6C85B" w:rsidR="00A6694C" w:rsidRPr="008505B1" w:rsidRDefault="00A6694C" w:rsidP="006F7284">
      <w:pPr>
        <w:numPr>
          <w:ilvl w:val="0"/>
          <w:numId w:val="141"/>
        </w:numPr>
        <w:spacing w:line="300" w:lineRule="auto"/>
        <w:ind w:left="284" w:hanging="284"/>
        <w:contextualSpacing/>
        <w:jc w:val="both"/>
        <w:rPr>
          <w:rFonts w:ascii="Calibri" w:hAnsi="Calibri" w:cs="Calibri"/>
          <w:sz w:val="22"/>
          <w:szCs w:val="22"/>
        </w:rPr>
      </w:pPr>
      <w:r w:rsidRPr="008505B1">
        <w:rPr>
          <w:rFonts w:ascii="Calibri" w:hAnsi="Calibri" w:cs="Calibri"/>
          <w:sz w:val="22"/>
          <w:szCs w:val="22"/>
        </w:rPr>
        <w:t xml:space="preserve">gdy nowy pojazd zostanie dołączony do floty Ubezpieczającego bądź Ubezpieczający zgłosi do wybranego jednostkowego ubezpieczenia OC, Agro Casco lub NNW pojazd, który wcześniej nie był zgłoszony do tego ubezpieczenia a brak będzie możliwości objęcia jego ochroną ubezpieczeniową na podstawie Umowy z uwagi na przekroczenie pierwotnej wartości łącznej składki, o której mowa w § 5 ust. 1 i zamówienia opcjonalnego, o którym mowa w § 5 ust. 8 – z zastrzeżeniem, że wskutek przedmiotowej zmiany wszystkie dodatkowe składki należne na podstawie tej zmiany, nie przekroczą </w:t>
      </w:r>
      <w:r w:rsidR="00E1194A" w:rsidRPr="008505B1">
        <w:rPr>
          <w:rFonts w:ascii="Calibri" w:hAnsi="Calibri" w:cs="Calibri"/>
          <w:sz w:val="22"/>
          <w:szCs w:val="22"/>
        </w:rPr>
        <w:t xml:space="preserve">100% </w:t>
      </w:r>
      <w:r w:rsidRPr="008505B1">
        <w:rPr>
          <w:rFonts w:ascii="Calibri" w:hAnsi="Calibri" w:cs="Calibri"/>
          <w:sz w:val="22"/>
          <w:szCs w:val="22"/>
        </w:rPr>
        <w:t xml:space="preserve">pierwotnej wartości łącznej składki, o której mowa w § 5 ust. 1. Dopłata składki zostanie obliczona za czas trwania ochrony ubezpieczeniowej na zasadzie pro rata temporis z zastosowaniem stawek i składek określonych w Załączniku nr 2 do Umowy. Zmiana może nastąpić na wniosek Ubezpieczającego lub Brokera.  </w:t>
      </w:r>
    </w:p>
    <w:p w14:paraId="382895CB" w14:textId="77777777" w:rsidR="00A6694C" w:rsidRPr="008505B1" w:rsidRDefault="00A6694C" w:rsidP="006F7284">
      <w:pPr>
        <w:numPr>
          <w:ilvl w:val="0"/>
          <w:numId w:val="141"/>
        </w:numPr>
        <w:spacing w:line="300" w:lineRule="auto"/>
        <w:ind w:left="284" w:hanging="284"/>
        <w:contextualSpacing/>
        <w:jc w:val="both"/>
        <w:rPr>
          <w:rFonts w:ascii="Calibri" w:hAnsi="Calibri" w:cs="Calibri"/>
          <w:sz w:val="22"/>
          <w:szCs w:val="22"/>
        </w:rPr>
      </w:pPr>
      <w:r w:rsidRPr="008505B1">
        <w:rPr>
          <w:rFonts w:ascii="Calibri" w:hAnsi="Calibri" w:cs="Calibri"/>
          <w:sz w:val="22"/>
          <w:szCs w:val="22"/>
        </w:rPr>
        <w:t>gdy nastąpią zmiany w strukturze organizacyjnej Ubezpieczającego/Ubezpieczonego (np. jego przekształcenia, połączenia, podziału, wyodrębnienia, w przypadku powstania nowych jednostek, lub im podobnych albo w przypadku likwidacji) oraz jeżeli zmiana ta ma wpływ na zmianę wysokości łącznej składki, o której mowa w § 5 ust. 1 – również w zakresie zmiany wysokości takiej składki. Ubezpieczyciel zobowiązany będzie do udzielania ochrony ubezpieczeniowej również wobec podmiotów przejmujących, nowo zawiązanych, przekształconych lub wydzielonych na warunkach i w zakresie wynikającym z Umowy. Wszelkie rozliczenia płatności składki z tytułu zmiany, o której mowa, dokonywane będą w systemie pro rata temporis. Zmiana może nastąpić na wniosek Ubezpieczającego lub Brokera. W przypadku braku zgody Stron na zmiany, o których mowa, Ubezpieczającemu przysługuje zwrot składki za niewykorzystany okres ochrony ubezpieczeniowej w systemie pro rata za dzień ochrony, bez potrącania kosztów manipulacyjnych.</w:t>
      </w:r>
    </w:p>
    <w:p w14:paraId="080756DB" w14:textId="1D284682" w:rsidR="00A6694C" w:rsidRPr="008505B1" w:rsidRDefault="00A6694C" w:rsidP="006F7284">
      <w:pPr>
        <w:numPr>
          <w:ilvl w:val="0"/>
          <w:numId w:val="141"/>
        </w:numPr>
        <w:spacing w:line="300" w:lineRule="auto"/>
        <w:ind w:left="284" w:hanging="284"/>
        <w:contextualSpacing/>
        <w:jc w:val="both"/>
        <w:rPr>
          <w:rFonts w:ascii="Calibri" w:hAnsi="Calibri" w:cs="Calibri"/>
          <w:sz w:val="22"/>
          <w:szCs w:val="22"/>
        </w:rPr>
      </w:pPr>
      <w:r w:rsidRPr="008505B1">
        <w:rPr>
          <w:rFonts w:ascii="Calibri" w:hAnsi="Calibri" w:cs="Calibri"/>
          <w:sz w:val="22"/>
          <w:szCs w:val="22"/>
        </w:rPr>
        <w:t xml:space="preserve">w zakresie zmiany terminu okresu obowiązywania Umowy, jak również terminów umów ubezpieczenia pojazdów obejmowanych ochroną ubezpieczeniową w czasie obowiązywania niniejszej Umowy, maksymalnie o 12 miesiące – </w:t>
      </w:r>
      <w:r w:rsidR="004F66E2" w:rsidRPr="008505B1">
        <w:rPr>
          <w:rFonts w:ascii="Calibri" w:hAnsi="Calibri" w:cs="Calibri"/>
          <w:sz w:val="22"/>
          <w:szCs w:val="22"/>
        </w:rPr>
        <w:t>z zastrzeżeniem</w:t>
      </w:r>
      <w:r w:rsidRPr="008505B1">
        <w:rPr>
          <w:rFonts w:ascii="Calibri" w:hAnsi="Calibri" w:cs="Calibri"/>
          <w:sz w:val="22"/>
          <w:szCs w:val="22"/>
        </w:rPr>
        <w:t xml:space="preserve">, że wskutek przedmiotowej zmiany wzrost łącznej składki spowodowany zmianą nie przekroczy </w:t>
      </w:r>
      <w:r w:rsidR="00E1194A" w:rsidRPr="008505B1">
        <w:rPr>
          <w:rFonts w:ascii="Calibri" w:hAnsi="Calibri" w:cs="Calibri"/>
          <w:sz w:val="22"/>
          <w:szCs w:val="22"/>
        </w:rPr>
        <w:t xml:space="preserve">50% </w:t>
      </w:r>
      <w:r w:rsidRPr="008505B1">
        <w:rPr>
          <w:rFonts w:ascii="Calibri" w:hAnsi="Calibri" w:cs="Calibri"/>
          <w:sz w:val="22"/>
          <w:szCs w:val="22"/>
        </w:rPr>
        <w:t xml:space="preserve">wartości pierwotnej łącznej składki, o której mowa w § 5 ust. 1 ani nie zostanie przekroczy termin z art. 434 ust. 2 PZP (4 lata). Zmiana może zostać wprowadzona w </w:t>
      </w:r>
      <w:r w:rsidR="004F66E2" w:rsidRPr="008505B1">
        <w:rPr>
          <w:rFonts w:ascii="Calibri" w:hAnsi="Calibri" w:cs="Calibri"/>
          <w:sz w:val="22"/>
          <w:szCs w:val="22"/>
        </w:rPr>
        <w:t>przypadku,</w:t>
      </w:r>
      <w:r w:rsidRPr="008505B1">
        <w:rPr>
          <w:rFonts w:ascii="Calibri" w:hAnsi="Calibri" w:cs="Calibri"/>
          <w:sz w:val="22"/>
          <w:szCs w:val="22"/>
        </w:rPr>
        <w:t xml:space="preserve"> gdy zmiana terminu wykonania zamówienia jest korzystna z powodów ekonomicznych dla Ubezpieczającego (np. wystąpiła zmiana na rynku ubezpieczeń poprzez wzrost składek lub stawek, a zmiana terminu obowiązywania Umowy spowoduje oszczędności) lub w przypadku nierozstrzygnięcia we właściwym terminie postępowania o udzielenie zamówienia zapewniającego zachowanie ciągłości ochrony ubezpieczeniowej floty Ubezpieczającego. </w:t>
      </w:r>
      <w:r w:rsidRPr="008505B1">
        <w:rPr>
          <w:rFonts w:ascii="Calibri" w:eastAsia="Calibri" w:hAnsi="Calibri" w:cs="Calibri"/>
          <w:sz w:val="22"/>
          <w:szCs w:val="22"/>
          <w:lang w:eastAsia="en-US"/>
        </w:rPr>
        <w:t xml:space="preserve">Dodatkowa składka za wprowadzenie zmiany, zostanie obliczona za czas trwania odpowiedzialności Ubezpieczyciela na zmienionych w tym zakresie warunkach Umowy. Ubezpieczyciel określając dodatkową składkę obowiązany jest określić jej wysokość na takim poziomie, na jakim przy uwzględnieniu wszelkich okoliczności składka byłaby najprawdopodobniej pobrana. Zmiana nastąpi na wniosek Ubezpieczającego lub Brokera złożony do Ubezpieczyciela. Ubezpieczyciel, w terminie </w:t>
      </w:r>
      <w:r w:rsidRPr="008505B1">
        <w:rPr>
          <w:rFonts w:ascii="Calibri" w:eastAsia="Calibri" w:hAnsi="Calibri" w:cs="Calibri"/>
          <w:sz w:val="22"/>
          <w:szCs w:val="22"/>
          <w:lang w:eastAsia="en-US"/>
        </w:rPr>
        <w:lastRenderedPageBreak/>
        <w:t xml:space="preserve">siedmiu dni roboczych liczonych od dnia otrzymania wniosku Ubezpieczającego, o którym mowa, zobowiązany jest poinformować Ubezpieczającego o swoim stanowisku co do proponowanej przez Ubezpieczającego zmiany Umowy. Brak odpowiedzi Ubezpieczyciela w wyżej wskazanym terminie, będzie uznawany za brak akceptacji wniosku Ubezpieczającego. W celu uniknięcia wątpliwości, Strony ustalają, że w wyniku zmiany, Ubezpieczyciel powtórzy świadczenie ochrony ubezpieczeniowej w przedłużonym okresie na warunkach wskazanych w Umowie, za co Ubezpieczający zobowiązany będzie do dopłaty składki, z zastrzeżeniem, że sumy ubezpieczenia i limity lub </w:t>
      </w:r>
      <w:proofErr w:type="spellStart"/>
      <w:r w:rsidRPr="008505B1">
        <w:rPr>
          <w:rFonts w:ascii="Calibri" w:eastAsia="Calibri" w:hAnsi="Calibri" w:cs="Calibri"/>
          <w:sz w:val="22"/>
          <w:szCs w:val="22"/>
          <w:lang w:eastAsia="en-US"/>
        </w:rPr>
        <w:t>podlimity</w:t>
      </w:r>
      <w:proofErr w:type="spellEnd"/>
      <w:r w:rsidRPr="008505B1">
        <w:rPr>
          <w:rFonts w:ascii="Calibri" w:eastAsia="Calibri" w:hAnsi="Calibri" w:cs="Calibri"/>
          <w:sz w:val="22"/>
          <w:szCs w:val="22"/>
          <w:lang w:eastAsia="en-US"/>
        </w:rPr>
        <w:t xml:space="preserve"> odpowiedzialności mające zastosowanie w ubezpieczeniach, o których mowa w § 2 ust. 1 zostały ustalone dla każdego okresu rozliczeniowego odrębnie. </w:t>
      </w:r>
    </w:p>
    <w:p w14:paraId="1C9BB553" w14:textId="77777777" w:rsidR="00A6694C" w:rsidRPr="008505B1" w:rsidRDefault="00A6694C" w:rsidP="006F7284">
      <w:pPr>
        <w:numPr>
          <w:ilvl w:val="0"/>
          <w:numId w:val="141"/>
        </w:numPr>
        <w:spacing w:line="300" w:lineRule="auto"/>
        <w:ind w:left="284" w:hanging="284"/>
        <w:contextualSpacing/>
        <w:jc w:val="both"/>
        <w:rPr>
          <w:rFonts w:ascii="Calibri" w:hAnsi="Calibri" w:cs="Calibri"/>
          <w:sz w:val="22"/>
          <w:szCs w:val="22"/>
        </w:rPr>
      </w:pPr>
      <w:r w:rsidRPr="008505B1">
        <w:rPr>
          <w:rFonts w:ascii="Calibri" w:eastAsia="Calibri" w:hAnsi="Calibri" w:cs="Calibri"/>
          <w:sz w:val="22"/>
          <w:szCs w:val="22"/>
          <w:lang w:eastAsia="en-US"/>
        </w:rPr>
        <w:t>w zakresie określonym w art. 816 KC, w razie ujawnienia okoliczności, która pociąga za sobą istotną zmianę prawdopodobieństwa wypadku ubezpieczeniowego, poczynając od chwili, w której zaszła ta okoliczność, nie wcześniej jednak, niż od początku bieżącego okresu rozliczeniowego – na uzasadniony wniosek Ubezpieczającego, Brokera lub Ubezpieczyciela. Ciężar wykazania wpływu danej okoliczności na prawdopodobieństwo zajścia wypadku ubezpieczeniowego spoczywa na wnioskodawcy, który domaga się odpowiedniej zmiany wysokości składki. Żądanie zmiany wysokości składki powinno być sprecyzowane i uzasadnione co do wysokości. Odpowiednia zmiana składek oznacza jej zwiększenie lub zmniejszenie do takiej wysokości, w jakiej składka byłaby pobrana w razie uwzględnienia okoliczności zmieniającej prawdopodobieństwo nastąpienia wypadku ubezpieczeniowego. Brak wypowiedzenia Umowy w odpowiedzi na zgłoszone żądanie zmiany wysokości łącznej składki, nie jest uznawane za akceptację żądania.</w:t>
      </w:r>
      <w:r w:rsidRPr="008505B1">
        <w:rPr>
          <w:rFonts w:ascii="Calibri" w:eastAsia="Lucida Sans Unicode" w:hAnsi="Calibri" w:cs="Calibri"/>
          <w:sz w:val="22"/>
          <w:szCs w:val="22"/>
          <w:lang w:eastAsia="ar-SA"/>
        </w:rPr>
        <w:t xml:space="preserve"> </w:t>
      </w:r>
    </w:p>
    <w:p w14:paraId="1C87F99C" w14:textId="77777777" w:rsidR="00A6694C" w:rsidRPr="008505B1" w:rsidRDefault="00A6694C" w:rsidP="006F7284">
      <w:pPr>
        <w:numPr>
          <w:ilvl w:val="0"/>
          <w:numId w:val="140"/>
        </w:numPr>
        <w:spacing w:line="300" w:lineRule="auto"/>
        <w:ind w:left="284" w:hanging="284"/>
        <w:jc w:val="both"/>
        <w:rPr>
          <w:rFonts w:ascii="Calibri" w:hAnsi="Calibri" w:cs="Calibri"/>
          <w:sz w:val="22"/>
          <w:szCs w:val="22"/>
        </w:rPr>
      </w:pPr>
      <w:r w:rsidRPr="008505B1">
        <w:rPr>
          <w:rFonts w:ascii="Calibri" w:hAnsi="Calibri" w:cs="Calibri"/>
          <w:sz w:val="22"/>
          <w:szCs w:val="22"/>
        </w:rPr>
        <w:t>Zmiany wskazane w ust. 1, są możliwe za zgodą obu Stron, wyrażoną na piśmie pod rygorem nieważności w formie pisemnego aneksu do Umowy.</w:t>
      </w:r>
    </w:p>
    <w:p w14:paraId="277FA1F3" w14:textId="77777777" w:rsidR="00A6694C" w:rsidRPr="008505B1" w:rsidRDefault="00A6694C" w:rsidP="000A640E">
      <w:pPr>
        <w:autoSpaceDE w:val="0"/>
        <w:autoSpaceDN w:val="0"/>
        <w:adjustRightInd w:val="0"/>
        <w:spacing w:line="300" w:lineRule="auto"/>
        <w:jc w:val="center"/>
        <w:rPr>
          <w:rFonts w:ascii="Calibri" w:eastAsia="Calibri" w:hAnsi="Calibri" w:cs="Calibri"/>
          <w:b/>
          <w:sz w:val="22"/>
          <w:szCs w:val="22"/>
          <w:lang w:eastAsia="en-US"/>
        </w:rPr>
      </w:pPr>
    </w:p>
    <w:p w14:paraId="6674BDAB" w14:textId="77777777" w:rsidR="00A6694C" w:rsidRPr="008505B1" w:rsidRDefault="00A6694C" w:rsidP="000A640E">
      <w:pPr>
        <w:autoSpaceDE w:val="0"/>
        <w:autoSpaceDN w:val="0"/>
        <w:adjustRightInd w:val="0"/>
        <w:spacing w:line="300" w:lineRule="auto"/>
        <w:jc w:val="center"/>
        <w:rPr>
          <w:rFonts w:ascii="Calibri" w:eastAsia="Calibri" w:hAnsi="Calibri" w:cs="Calibri"/>
          <w:b/>
          <w:sz w:val="22"/>
          <w:szCs w:val="22"/>
          <w:lang w:eastAsia="en-US"/>
        </w:rPr>
      </w:pPr>
      <w:r w:rsidRPr="008505B1">
        <w:rPr>
          <w:rFonts w:ascii="Calibri" w:eastAsia="Calibri" w:hAnsi="Calibri" w:cs="Calibri"/>
          <w:b/>
          <w:sz w:val="22"/>
          <w:szCs w:val="22"/>
          <w:lang w:eastAsia="en-US"/>
        </w:rPr>
        <w:t>§ 7</w:t>
      </w:r>
    </w:p>
    <w:p w14:paraId="279D3385" w14:textId="77777777" w:rsidR="00A6694C" w:rsidRPr="008505B1" w:rsidRDefault="00A6694C" w:rsidP="006F7284">
      <w:pPr>
        <w:numPr>
          <w:ilvl w:val="0"/>
          <w:numId w:val="138"/>
        </w:numPr>
        <w:tabs>
          <w:tab w:val="clear" w:pos="360"/>
          <w:tab w:val="left" w:pos="284"/>
        </w:tabs>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Ubezpieczający przewiduje odpowiednią zmianę wysokości wynagrodzenia należnego Ubezpieczycielowi w przypadku wystąpienia co najmniej jednej z następujących okoliczności:</w:t>
      </w:r>
    </w:p>
    <w:p w14:paraId="54CE4C75" w14:textId="77777777" w:rsidR="00A6694C" w:rsidRPr="008505B1" w:rsidRDefault="00A6694C" w:rsidP="006F7284">
      <w:pPr>
        <w:numPr>
          <w:ilvl w:val="0"/>
          <w:numId w:val="139"/>
        </w:numPr>
        <w:tabs>
          <w:tab w:val="left" w:pos="284"/>
        </w:tabs>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zmiany stawki podatku od towarów i usług,</w:t>
      </w:r>
    </w:p>
    <w:p w14:paraId="095807DD" w14:textId="77777777" w:rsidR="00A6694C" w:rsidRPr="008505B1" w:rsidRDefault="00A6694C" w:rsidP="006F7284">
      <w:pPr>
        <w:numPr>
          <w:ilvl w:val="0"/>
          <w:numId w:val="139"/>
        </w:numPr>
        <w:tabs>
          <w:tab w:val="left" w:pos="284"/>
        </w:tabs>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zmiany wysokości minimalnego wynagrodzenia za pracę albo wysokości minimalnej stawki godzinowej, ustalonych na podstawie przepisów ustawy z dnia 10 października 2002 r. o minimalnym wynagrodzeniu za pracę,</w:t>
      </w:r>
    </w:p>
    <w:p w14:paraId="11325738" w14:textId="77777777" w:rsidR="00A6694C" w:rsidRPr="008505B1" w:rsidRDefault="00A6694C" w:rsidP="006F7284">
      <w:pPr>
        <w:numPr>
          <w:ilvl w:val="0"/>
          <w:numId w:val="139"/>
        </w:numPr>
        <w:tabs>
          <w:tab w:val="left" w:pos="284"/>
        </w:tabs>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zmiany zasad podlegania ubezpieczeniom społecznym lub ubezpieczeniu zdrowotnemu lub wysokości stawki składki na ubezpieczenia społeczne lub zdrowotne,</w:t>
      </w:r>
    </w:p>
    <w:p w14:paraId="5348C015" w14:textId="77777777" w:rsidR="00A6694C" w:rsidRPr="008505B1" w:rsidRDefault="00A6694C" w:rsidP="006F7284">
      <w:pPr>
        <w:numPr>
          <w:ilvl w:val="0"/>
          <w:numId w:val="139"/>
        </w:numPr>
        <w:tabs>
          <w:tab w:val="left" w:pos="284"/>
        </w:tabs>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zmiany zasad gromadzenia i wysokości wpłat do pracowniczych planów kapitałowych, o których mowa w ustawie z dnia 4 października 2018 r. o pracowniczych planach kapitałowych</w:t>
      </w:r>
    </w:p>
    <w:p w14:paraId="28FDBD12" w14:textId="77777777" w:rsidR="00A6694C" w:rsidRPr="008505B1" w:rsidRDefault="00A6694C" w:rsidP="000A640E">
      <w:pPr>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 na zasadach i w sposób określony w niniejszym paragrafie, jeżeli zmiany te będą miały wpływ na koszty wykonania Umowy przez Ubezpieczyciela.</w:t>
      </w:r>
    </w:p>
    <w:p w14:paraId="294B3468" w14:textId="77777777" w:rsidR="00A6694C" w:rsidRPr="008505B1" w:rsidRDefault="00A6694C" w:rsidP="006F7284">
      <w:pPr>
        <w:numPr>
          <w:ilvl w:val="0"/>
          <w:numId w:val="138"/>
        </w:numPr>
        <w:tabs>
          <w:tab w:val="clear" w:pos="360"/>
          <w:tab w:val="num" w:pos="720"/>
        </w:tabs>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W przypadku zmian określonych w ust. 1, Ubezpieczyciel może wystąpić do Ubezpieczającego z wnioskiem o zmianę wynagrodzenia, przedkładając odpowiednie uzasadnienie i dokumenty potwierdzające zasadność złożenia takiego wniosku. Ubezpieczyciel zobowiązany jest wykazać, że zaistniała zmiana, o której mowa w ust. 1, ma bezpośredni wpływ na koszty wykonania Umowy oraz określić stopień, w jakim wpłynie ona na wysokość wynagrodzenia. Uzasadnienie powinno zawierać w szczególności szczegółowe wyliczenia całkowitej kwoty, o jaką wynagrodzenie Ubezpieczyciela powinno ulec zmianie, oraz wskazywać datę, od której nastąpiła bądź nastąpi zmiana wysokości kosztów wykonania Umowy uzasadniająca zmianę wysokości wynagrodzenia należnego Ubezpieczycielowi. </w:t>
      </w:r>
    </w:p>
    <w:p w14:paraId="45263D97" w14:textId="77777777" w:rsidR="00A6694C" w:rsidRPr="008505B1" w:rsidRDefault="00A6694C" w:rsidP="006F7284">
      <w:pPr>
        <w:numPr>
          <w:ilvl w:val="0"/>
          <w:numId w:val="138"/>
        </w:numPr>
        <w:tabs>
          <w:tab w:val="clear" w:pos="360"/>
          <w:tab w:val="num" w:pos="720"/>
        </w:tabs>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lastRenderedPageBreak/>
        <w:t>W terminie 10 dni roboczych od dnia przekazania wniosku, o którym mowa w ust. 2, Ubezpieczający, przekaże Ubezpieczycielowi informacje o zakresie, w jakim zatwierdza wniosek oraz wskaże kwotę, o którą wynagrodzenie należne Ubezpieczycielowi powinno ulec zmianie, albo informacje o niezatwierdzeniu wniosku, wraz z uzasadnieniem.</w:t>
      </w:r>
    </w:p>
    <w:p w14:paraId="6715B274" w14:textId="77777777" w:rsidR="00A6694C" w:rsidRPr="008505B1" w:rsidRDefault="00A6694C" w:rsidP="006F7284">
      <w:pPr>
        <w:numPr>
          <w:ilvl w:val="0"/>
          <w:numId w:val="138"/>
        </w:numPr>
        <w:tabs>
          <w:tab w:val="clear" w:pos="360"/>
          <w:tab w:val="num" w:pos="720"/>
        </w:tabs>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Zmiana wysokości wynagrodzenia należnego Ubezpieczycielowi w przypadku zaistnienia przesłanki, o której mowa w ust. 1, będzie obejmować wyłącznie część wynagrodzenia Ubezpieczyciela, w odniesieniu do której nastąpiła zmiana wysokości kosztów wykonania Umowy przez Ubezpieczyciela w związku z wejściem w życie przepisów wprowadzających te zmiany. Zmiana obowiązywać będzie od dnia wejścia w życie zmian, o których mowa w ust. 1.</w:t>
      </w:r>
    </w:p>
    <w:p w14:paraId="466BFBDC" w14:textId="77777777" w:rsidR="00A6694C" w:rsidRPr="008505B1" w:rsidRDefault="00A6694C" w:rsidP="006F7284">
      <w:pPr>
        <w:numPr>
          <w:ilvl w:val="0"/>
          <w:numId w:val="138"/>
        </w:numPr>
        <w:tabs>
          <w:tab w:val="clear" w:pos="360"/>
          <w:tab w:val="num" w:pos="720"/>
        </w:tabs>
        <w:spacing w:line="300" w:lineRule="auto"/>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Zmiana wynagrodzenia nastąpi w formie pisemnego aneksu do umowy. Aneks zostanie zawarty nie później niż w terminie 7 dni roboczych od dnia zatwierdzenia</w:t>
      </w:r>
    </w:p>
    <w:p w14:paraId="37A9FA18" w14:textId="77777777" w:rsidR="00A6694C" w:rsidRPr="008505B1" w:rsidRDefault="00A6694C" w:rsidP="000A640E">
      <w:pPr>
        <w:autoSpaceDE w:val="0"/>
        <w:autoSpaceDN w:val="0"/>
        <w:adjustRightInd w:val="0"/>
        <w:spacing w:line="300" w:lineRule="auto"/>
        <w:rPr>
          <w:rFonts w:ascii="Calibri" w:eastAsia="Calibri" w:hAnsi="Calibri" w:cs="Calibri"/>
          <w:b/>
          <w:sz w:val="22"/>
          <w:szCs w:val="22"/>
          <w:lang w:eastAsia="en-US"/>
        </w:rPr>
      </w:pPr>
    </w:p>
    <w:p w14:paraId="0EEC3606" w14:textId="77777777" w:rsidR="00A6694C" w:rsidRPr="008505B1" w:rsidRDefault="00A6694C" w:rsidP="000A640E">
      <w:pPr>
        <w:autoSpaceDE w:val="0"/>
        <w:autoSpaceDN w:val="0"/>
        <w:adjustRightInd w:val="0"/>
        <w:spacing w:line="300" w:lineRule="auto"/>
        <w:jc w:val="center"/>
        <w:rPr>
          <w:rFonts w:ascii="Calibri" w:eastAsia="Calibri" w:hAnsi="Calibri" w:cs="Calibri"/>
          <w:b/>
          <w:sz w:val="22"/>
          <w:szCs w:val="22"/>
          <w:lang w:eastAsia="en-US"/>
        </w:rPr>
      </w:pPr>
      <w:r w:rsidRPr="008505B1">
        <w:rPr>
          <w:rFonts w:ascii="Calibri" w:eastAsia="Calibri" w:hAnsi="Calibri" w:cs="Calibri"/>
          <w:b/>
          <w:sz w:val="22"/>
          <w:szCs w:val="22"/>
          <w:lang w:eastAsia="en-US"/>
        </w:rPr>
        <w:t>§ 8</w:t>
      </w:r>
    </w:p>
    <w:p w14:paraId="16E14CB7" w14:textId="77777777" w:rsidR="00A6694C" w:rsidRPr="008505B1" w:rsidRDefault="00A6694C" w:rsidP="006F7284">
      <w:pPr>
        <w:numPr>
          <w:ilvl w:val="6"/>
          <w:numId w:val="138"/>
        </w:numPr>
        <w:autoSpaceDE w:val="0"/>
        <w:autoSpaceDN w:val="0"/>
        <w:adjustRightInd w:val="0"/>
        <w:spacing w:line="300" w:lineRule="auto"/>
        <w:ind w:left="360"/>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Ubezpieczający przewiduje możliwość zmiany wysokości wynagrodzenia należnego Ubezpieczycielowi w przypadku zmiany kosztów związanych z realizacją zamówienia, z tym zastrzeżeniem, że:</w:t>
      </w:r>
    </w:p>
    <w:p w14:paraId="5C48B55C" w14:textId="77777777" w:rsidR="00A6694C" w:rsidRPr="008505B1" w:rsidRDefault="00A6694C" w:rsidP="006F7284">
      <w:pPr>
        <w:numPr>
          <w:ilvl w:val="2"/>
          <w:numId w:val="137"/>
        </w:numPr>
        <w:autoSpaceDE w:val="0"/>
        <w:autoSpaceDN w:val="0"/>
        <w:adjustRightInd w:val="0"/>
        <w:spacing w:line="300" w:lineRule="auto"/>
        <w:ind w:left="426" w:hanging="426"/>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minimalny poziom zmiany kosztów, uprawniający Strony Umowy do żądania zmiany wynagrodzenia wynosi 5% w stosunku kosztów z miesiąca, w którym złożono ofertę Ubezpieczyciela,</w:t>
      </w:r>
    </w:p>
    <w:p w14:paraId="6C62830E" w14:textId="77777777" w:rsidR="00A6694C" w:rsidRPr="008505B1" w:rsidRDefault="00A6694C" w:rsidP="006F7284">
      <w:pPr>
        <w:numPr>
          <w:ilvl w:val="2"/>
          <w:numId w:val="137"/>
        </w:numPr>
        <w:autoSpaceDE w:val="0"/>
        <w:autoSpaceDN w:val="0"/>
        <w:adjustRightInd w:val="0"/>
        <w:spacing w:line="300" w:lineRule="auto"/>
        <w:ind w:left="426" w:hanging="426"/>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poziom zmiany wynagrodzenia zostanie ustalony na podstawie wskaźnika cen towarów i usług konsumpcyjnych ogłoszonego w komunikacie Prezesa GUS, ustalonego w stosunku do miesiąca, w którym została złożona oferta Ubezpieczyciela; poziom zmiany będzie stanowił różnicę cen towarów i usług ogłoszonych w komunikacie Prezesa GUS z miesiąca, za który wnioskowana jest zmiana a poziomem cen towarów i usług wynikających z komunikatu Prezesa GUS za miesiąc, w którym została złożona oferta Ubezpieczyciela,</w:t>
      </w:r>
    </w:p>
    <w:p w14:paraId="1A4A9ADD" w14:textId="77777777" w:rsidR="00A6694C" w:rsidRPr="008505B1" w:rsidRDefault="00A6694C" w:rsidP="006F7284">
      <w:pPr>
        <w:numPr>
          <w:ilvl w:val="2"/>
          <w:numId w:val="137"/>
        </w:numPr>
        <w:autoSpaceDE w:val="0"/>
        <w:autoSpaceDN w:val="0"/>
        <w:adjustRightInd w:val="0"/>
        <w:spacing w:line="300" w:lineRule="auto"/>
        <w:ind w:left="426" w:hanging="426"/>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sposób określenia wpływu zmiany kosztów na koszt wykonania zamówienia nastąpi na podstawie wniosku Strony wnioskującej o zmianę i dokumentów dołączonych do tego wniosku potwierdzających m.in. rzeczywiste poniesienie poszczególnych kosztów, a także na podstawie komunikatów Prezesa GUS, o których mowa w lit. b). Wniosek Strony wnioskującej zmianę wynagrodzenia, powinien zawierać propozycję zmiany Umowy w zakresie wysokości wynagrodzenia wraz z jej uzasadnieniem oraz dokumenty niezbędne do oceny, czy proponowane zmiany wynikają ze zmiany kosztów związanych z realizacją Umowy względem kosztów przyjętych w celu ustalenia wynagrodzenia Ubezpieczyciela zawartego w ofercie, a w szczególności:</w:t>
      </w:r>
    </w:p>
    <w:p w14:paraId="3B23BD9E" w14:textId="77777777" w:rsidR="00A6694C" w:rsidRPr="008505B1" w:rsidRDefault="00A6694C" w:rsidP="006F7284">
      <w:pPr>
        <w:numPr>
          <w:ilvl w:val="2"/>
          <w:numId w:val="137"/>
        </w:numPr>
        <w:autoSpaceDE w:val="0"/>
        <w:autoSpaceDN w:val="0"/>
        <w:adjustRightInd w:val="0"/>
        <w:spacing w:line="300" w:lineRule="auto"/>
        <w:ind w:left="426" w:hanging="426"/>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szczegółową kalkulację proponowanej zmienionej wysokości wynagrodzenia Ubezpieczyciela oraz wykazanie adekwatności propozycji do zmiany wysokości kosztów wykonania Umowy przez Ubezpieczyciela, wraz z określeniem kategorii (rodzaju) i wartości kosztów, przyjętych w celu ustalenia wynagrodzenia Ubezpieczyciela zawartego w ofercie, których zmiana może uzasadniać wystąpienie z wnioskiem o jego zmianę oraz sposób obliczania ich zmiany i prezentacji obliczeń,</w:t>
      </w:r>
    </w:p>
    <w:p w14:paraId="652E2C1D" w14:textId="77777777" w:rsidR="00A6694C" w:rsidRPr="008505B1" w:rsidRDefault="00A6694C" w:rsidP="006F7284">
      <w:pPr>
        <w:numPr>
          <w:ilvl w:val="2"/>
          <w:numId w:val="137"/>
        </w:numPr>
        <w:autoSpaceDE w:val="0"/>
        <w:autoSpaceDN w:val="0"/>
        <w:adjustRightInd w:val="0"/>
        <w:spacing w:line="300" w:lineRule="auto"/>
        <w:ind w:left="426" w:hanging="426"/>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Ubezpieczyciela.</w:t>
      </w:r>
    </w:p>
    <w:p w14:paraId="375F4CF2" w14:textId="77777777" w:rsidR="00A6694C" w:rsidRPr="008505B1" w:rsidRDefault="00A6694C" w:rsidP="006F7284">
      <w:pPr>
        <w:numPr>
          <w:ilvl w:val="6"/>
          <w:numId w:val="138"/>
        </w:numPr>
        <w:autoSpaceDE w:val="0"/>
        <w:autoSpaceDN w:val="0"/>
        <w:adjustRightInd w:val="0"/>
        <w:spacing w:line="300" w:lineRule="auto"/>
        <w:ind w:left="360"/>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Maksymalna wartość zmiany wynagrodzenia, jaką dopuszcza Ubezpieczający, to łącznie 15% w stosunku do wartości wynagrodzenia określonego w § 5 ust. 1.</w:t>
      </w:r>
    </w:p>
    <w:p w14:paraId="5E17B5C8" w14:textId="77777777" w:rsidR="00A6694C" w:rsidRPr="008505B1" w:rsidRDefault="00A6694C" w:rsidP="006F7284">
      <w:pPr>
        <w:numPr>
          <w:ilvl w:val="6"/>
          <w:numId w:val="138"/>
        </w:numPr>
        <w:autoSpaceDE w:val="0"/>
        <w:autoSpaceDN w:val="0"/>
        <w:adjustRightInd w:val="0"/>
        <w:spacing w:line="300" w:lineRule="auto"/>
        <w:ind w:left="360"/>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 xml:space="preserve">Zmiana wynagrodzenia może nastąpić co kwartał, począwszy najwcześniej od 13-go miesiąca obowiązywania niniejszej Umowy. </w:t>
      </w:r>
    </w:p>
    <w:p w14:paraId="4EA599A4" w14:textId="77777777" w:rsidR="00A6694C" w:rsidRPr="008505B1" w:rsidRDefault="00A6694C" w:rsidP="006F7284">
      <w:pPr>
        <w:numPr>
          <w:ilvl w:val="6"/>
          <w:numId w:val="138"/>
        </w:numPr>
        <w:autoSpaceDE w:val="0"/>
        <w:autoSpaceDN w:val="0"/>
        <w:adjustRightInd w:val="0"/>
        <w:spacing w:line="300" w:lineRule="auto"/>
        <w:ind w:left="360"/>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lastRenderedPageBreak/>
        <w:t>Przez uprawnienie do zmiany wynagrodzenia należy również rozumieć obniżenie wynagrodzenia.</w:t>
      </w:r>
    </w:p>
    <w:p w14:paraId="4203F634" w14:textId="77777777" w:rsidR="00A6694C" w:rsidRPr="008505B1" w:rsidRDefault="00A6694C" w:rsidP="006F7284">
      <w:pPr>
        <w:numPr>
          <w:ilvl w:val="6"/>
          <w:numId w:val="138"/>
        </w:numPr>
        <w:autoSpaceDE w:val="0"/>
        <w:autoSpaceDN w:val="0"/>
        <w:adjustRightInd w:val="0"/>
        <w:spacing w:line="300" w:lineRule="auto"/>
        <w:ind w:left="360"/>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Zmiana wynagrodzenia może nastąpić na podstawie pisemnego aneksu podpisanego przez obie Strony Umowy.</w:t>
      </w:r>
    </w:p>
    <w:p w14:paraId="2D0909A0" w14:textId="77777777" w:rsidR="00A6694C" w:rsidRPr="008505B1" w:rsidRDefault="00A6694C" w:rsidP="006F7284">
      <w:pPr>
        <w:numPr>
          <w:ilvl w:val="6"/>
          <w:numId w:val="138"/>
        </w:numPr>
        <w:autoSpaceDE w:val="0"/>
        <w:autoSpaceDN w:val="0"/>
        <w:adjustRightInd w:val="0"/>
        <w:spacing w:line="300" w:lineRule="auto"/>
        <w:ind w:left="360"/>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Ubezpieczyciel, w przypadku zmian wynagrodzenia zgodnie z ust. 1-4, zobowiązany jest do zmiany wynagrodzenia przysługującego jego podwykonawcy, z którym zawarł umowę o podwykonawstwo, w zakresie odpowiadającym zmianom cen materiałów lub kosztów dotyczących zobowiązania podwykonawcy, jeżeli łącznie spełnione są następujące warunki:</w:t>
      </w:r>
    </w:p>
    <w:p w14:paraId="4EC305B5" w14:textId="77777777" w:rsidR="00A6694C" w:rsidRPr="008505B1" w:rsidRDefault="00A6694C" w:rsidP="006F7284">
      <w:pPr>
        <w:pStyle w:val="Akapitzlist"/>
        <w:numPr>
          <w:ilvl w:val="0"/>
          <w:numId w:val="152"/>
        </w:numPr>
        <w:autoSpaceDE w:val="0"/>
        <w:autoSpaceDN w:val="0"/>
        <w:adjustRightInd w:val="0"/>
        <w:spacing w:line="300" w:lineRule="auto"/>
        <w:ind w:left="709" w:hanging="283"/>
        <w:jc w:val="both"/>
        <w:rPr>
          <w:rFonts w:cs="Calibri"/>
          <w:bCs/>
        </w:rPr>
      </w:pPr>
      <w:r w:rsidRPr="008505B1">
        <w:rPr>
          <w:rFonts w:cs="Calibri"/>
          <w:bCs/>
        </w:rPr>
        <w:t>przedmiotem umowy podwykonawczej są usługi;</w:t>
      </w:r>
    </w:p>
    <w:p w14:paraId="2ABECEA4" w14:textId="77777777" w:rsidR="00A6694C" w:rsidRPr="008505B1" w:rsidRDefault="00A6694C" w:rsidP="006F7284">
      <w:pPr>
        <w:pStyle w:val="Akapitzlist"/>
        <w:numPr>
          <w:ilvl w:val="0"/>
          <w:numId w:val="152"/>
        </w:numPr>
        <w:autoSpaceDE w:val="0"/>
        <w:autoSpaceDN w:val="0"/>
        <w:adjustRightInd w:val="0"/>
        <w:spacing w:line="300" w:lineRule="auto"/>
        <w:ind w:left="709" w:hanging="283"/>
        <w:jc w:val="both"/>
        <w:rPr>
          <w:rFonts w:cs="Calibri"/>
          <w:bCs/>
        </w:rPr>
      </w:pPr>
      <w:r w:rsidRPr="008505B1">
        <w:rPr>
          <w:rFonts w:cs="Calibri"/>
          <w:bCs/>
        </w:rPr>
        <w:t>okres obowiązywania umowy podwykonawczej przekracza 12 miesięcy.</w:t>
      </w:r>
    </w:p>
    <w:p w14:paraId="750A33E7" w14:textId="77777777" w:rsidR="00A6694C" w:rsidRPr="008505B1" w:rsidRDefault="00A6694C" w:rsidP="006F7284">
      <w:pPr>
        <w:numPr>
          <w:ilvl w:val="6"/>
          <w:numId w:val="138"/>
        </w:numPr>
        <w:autoSpaceDE w:val="0"/>
        <w:autoSpaceDN w:val="0"/>
        <w:adjustRightInd w:val="0"/>
        <w:spacing w:line="300" w:lineRule="auto"/>
        <w:ind w:left="360"/>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Jeżeli Umowa została zawarta po upływie 180 dni od dnia upływu terminu składania ofert, początkowym terminem ustalenia zmiany wynagrodzenia jest dzień otwarcia ofert.</w:t>
      </w:r>
    </w:p>
    <w:p w14:paraId="23762C51" w14:textId="77777777" w:rsidR="00A6694C" w:rsidRPr="008505B1" w:rsidRDefault="00A6694C" w:rsidP="006F7284">
      <w:pPr>
        <w:numPr>
          <w:ilvl w:val="6"/>
          <w:numId w:val="138"/>
        </w:numPr>
        <w:autoSpaceDE w:val="0"/>
        <w:autoSpaceDN w:val="0"/>
        <w:adjustRightInd w:val="0"/>
        <w:spacing w:line="300" w:lineRule="auto"/>
        <w:ind w:left="360"/>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Za brak a brak zmiany wynagrodzenia podwykonawcy zgodnie z wymogiem wynikającym z art. 439 ust. 5 PZP, a także z tytułu braku zapłaty lub nieterminowej zapłaty wynagrodzenia należnego podwykonawcom z tytułu zmiany wysokości wynagrodzenia Ubezpieczający ma prawo żądać od Ubezpieczyciela zapłaty kary umownej w kwocie 5000,00 złotych za każdy taki przypadek.</w:t>
      </w:r>
    </w:p>
    <w:p w14:paraId="078EDB99" w14:textId="77777777" w:rsidR="00A6694C" w:rsidRPr="008505B1" w:rsidRDefault="00A6694C" w:rsidP="000A640E">
      <w:pPr>
        <w:autoSpaceDE w:val="0"/>
        <w:autoSpaceDN w:val="0"/>
        <w:adjustRightInd w:val="0"/>
        <w:spacing w:line="300" w:lineRule="auto"/>
        <w:contextualSpacing/>
        <w:jc w:val="both"/>
        <w:rPr>
          <w:rFonts w:ascii="Calibri" w:eastAsia="Calibri" w:hAnsi="Calibri" w:cs="Calibri"/>
          <w:bCs/>
          <w:sz w:val="22"/>
          <w:szCs w:val="22"/>
          <w:lang w:eastAsia="en-US"/>
        </w:rPr>
      </w:pPr>
    </w:p>
    <w:p w14:paraId="0E8B2A97" w14:textId="77777777" w:rsidR="00A6694C" w:rsidRPr="008505B1" w:rsidRDefault="00A6694C" w:rsidP="000A640E">
      <w:pPr>
        <w:autoSpaceDE w:val="0"/>
        <w:autoSpaceDN w:val="0"/>
        <w:adjustRightInd w:val="0"/>
        <w:spacing w:line="300" w:lineRule="auto"/>
        <w:jc w:val="center"/>
        <w:rPr>
          <w:rFonts w:asciiTheme="minorHAnsi" w:eastAsia="Calibri" w:hAnsiTheme="minorHAnsi" w:cstheme="minorHAnsi"/>
          <w:b/>
          <w:sz w:val="22"/>
          <w:szCs w:val="22"/>
          <w:lang w:eastAsia="en-US"/>
        </w:rPr>
      </w:pPr>
      <w:r w:rsidRPr="008505B1">
        <w:rPr>
          <w:rFonts w:asciiTheme="minorHAnsi" w:eastAsia="Calibri" w:hAnsiTheme="minorHAnsi" w:cstheme="minorHAnsi"/>
          <w:b/>
          <w:sz w:val="22"/>
          <w:szCs w:val="22"/>
          <w:lang w:eastAsia="en-US"/>
        </w:rPr>
        <w:t>§ 9</w:t>
      </w:r>
    </w:p>
    <w:p w14:paraId="0BEDAA91" w14:textId="4BB6B531" w:rsidR="00A6694C" w:rsidRPr="008505B1" w:rsidRDefault="00A6694C" w:rsidP="006F7284">
      <w:pPr>
        <w:numPr>
          <w:ilvl w:val="0"/>
          <w:numId w:val="136"/>
        </w:numPr>
        <w:autoSpaceDE w:val="0"/>
        <w:autoSpaceDN w:val="0"/>
        <w:adjustRightInd w:val="0"/>
        <w:spacing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 xml:space="preserve">W przypadku gdy użyte pojęcia i określenia nie zostały zdefiniowane w </w:t>
      </w:r>
      <w:r w:rsidR="00E1194A" w:rsidRPr="008505B1">
        <w:rPr>
          <w:rFonts w:asciiTheme="minorHAnsi" w:eastAsia="Calibri" w:hAnsiTheme="minorHAnsi" w:cstheme="minorHAnsi"/>
          <w:bCs/>
          <w:sz w:val="22"/>
          <w:szCs w:val="22"/>
          <w:lang w:eastAsia="en-US"/>
        </w:rPr>
        <w:t>niniejszej Umowie</w:t>
      </w:r>
      <w:r w:rsidRPr="008505B1">
        <w:rPr>
          <w:rFonts w:asciiTheme="minorHAnsi" w:eastAsia="Calibri" w:hAnsiTheme="minorHAnsi" w:cstheme="minorHAnsi"/>
          <w:bCs/>
          <w:sz w:val="22"/>
          <w:szCs w:val="22"/>
          <w:lang w:eastAsia="en-US"/>
        </w:rPr>
        <w:t xml:space="preserve">, będą posiadały znaczenie przypisane im w Rozporządzeniu (EU) 2016/679 oraz ustawach, rozporządzeniach lub przepisach wykonawczych ustanowionych na jego podstawie („RODO”) lub innych znajdujących zastosowanie. </w:t>
      </w:r>
    </w:p>
    <w:p w14:paraId="37B529A2" w14:textId="3B51E827" w:rsidR="00A6694C" w:rsidRPr="008505B1" w:rsidRDefault="00A6694C" w:rsidP="006F7284">
      <w:pPr>
        <w:numPr>
          <w:ilvl w:val="0"/>
          <w:numId w:val="136"/>
        </w:numPr>
        <w:tabs>
          <w:tab w:val="num" w:pos="426"/>
        </w:tabs>
        <w:autoSpaceDE w:val="0"/>
        <w:autoSpaceDN w:val="0"/>
        <w:adjustRightInd w:val="0"/>
        <w:spacing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 xml:space="preserve">W związku z wykonywaniem Umowy dojdzie do udostępnienia danych osobowych </w:t>
      </w:r>
      <w:r w:rsidR="00E1194A" w:rsidRPr="008505B1">
        <w:rPr>
          <w:rFonts w:asciiTheme="minorHAnsi" w:eastAsia="Calibri" w:hAnsiTheme="minorHAnsi" w:cstheme="minorHAnsi"/>
          <w:bCs/>
          <w:sz w:val="22"/>
          <w:szCs w:val="22"/>
          <w:lang w:eastAsia="en-US"/>
        </w:rPr>
        <w:t>personelu (</w:t>
      </w:r>
      <w:r w:rsidRPr="008505B1">
        <w:rPr>
          <w:rFonts w:asciiTheme="minorHAnsi" w:eastAsia="Calibri" w:hAnsiTheme="minorHAnsi" w:cstheme="minorHAnsi"/>
          <w:bCs/>
          <w:sz w:val="22"/>
          <w:szCs w:val="22"/>
          <w:lang w:eastAsia="en-US"/>
        </w:rPr>
        <w:t>pracowników i współpracowników) i reprezentantów Stron („dane kontaktowe”). Udostępniane dane kontaktowe obejmują: imię i nazwisko, stanowisko służbowe, służbowy adres e-mail i służbowy numer telefonu.</w:t>
      </w:r>
    </w:p>
    <w:p w14:paraId="3C0B0517" w14:textId="77777777" w:rsidR="00A6694C" w:rsidRPr="008505B1" w:rsidRDefault="00A6694C" w:rsidP="006F7284">
      <w:pPr>
        <w:numPr>
          <w:ilvl w:val="0"/>
          <w:numId w:val="136"/>
        </w:numPr>
        <w:tabs>
          <w:tab w:val="num" w:pos="426"/>
        </w:tabs>
        <w:autoSpaceDE w:val="0"/>
        <w:autoSpaceDN w:val="0"/>
        <w:adjustRightInd w:val="0"/>
        <w:spacing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Strony oświadczają, że dane kontaktowe udostępniane wzajemnie w Umowie lub udostępnione drugiej Stronie w okresie obowiązywania Umowy w związku z jej zawarciem i realizacją, przekazywane są w ramach prawnie uzasadnionego interesu Stron.</w:t>
      </w:r>
    </w:p>
    <w:p w14:paraId="0DCF2A03" w14:textId="77777777" w:rsidR="00A6694C" w:rsidRPr="008505B1" w:rsidRDefault="00A6694C" w:rsidP="006F7284">
      <w:pPr>
        <w:numPr>
          <w:ilvl w:val="0"/>
          <w:numId w:val="136"/>
        </w:numPr>
        <w:tabs>
          <w:tab w:val="num" w:pos="426"/>
        </w:tabs>
        <w:autoSpaceDE w:val="0"/>
        <w:autoSpaceDN w:val="0"/>
        <w:adjustRightInd w:val="0"/>
        <w:spacing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Każda ze Stron będzie administratorem danych osobowych, które zostały jej udostępnione w ramach zawarcia i realizacji Umowy. Każda ze Stron zobowiązuje się do przekazania osobom, których dane osobowe udostępniła, przekazanych przez drugą Stronę informacji, o których mowa w art. 14 Rozporządzenia Parlamentu Europejskiego i Rady (UE) 2016/679 z dnia 27 kwietnia 2016 roku – w sprawie ochrony osób fizycznych w związku z przetwarzaniem danych osobowych i w sprawie swobodnego przepływu takich danych oraz uchylenia dyrektywy 95/46/WE („RODO). Strony zobowiązane są do informowania się wzajemnie o wszelkich zmianach w zakresie tych informacji i przekazywania ich aktualnej treści, która ma być przekazywana osobom, których dane dotyczą. Każda ze Stron gwarantuje, że wobec osób, których dane udostępniła drugiej Stronie znajduje zastosowanie przepis art. 14 ust. 5 lit. a) RODO, a więc osoby, których dane zostały udostępnione, dysponują już tymi informacjami.</w:t>
      </w:r>
    </w:p>
    <w:p w14:paraId="5F8B62B8" w14:textId="77777777" w:rsidR="00A6694C" w:rsidRPr="008505B1" w:rsidRDefault="00A6694C" w:rsidP="006F7284">
      <w:pPr>
        <w:numPr>
          <w:ilvl w:val="0"/>
          <w:numId w:val="136"/>
        </w:numPr>
        <w:tabs>
          <w:tab w:val="num" w:pos="426"/>
        </w:tabs>
        <w:autoSpaceDE w:val="0"/>
        <w:autoSpaceDN w:val="0"/>
        <w:adjustRightInd w:val="0"/>
        <w:spacing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Klauzule informacyjne, dotyczące przetwarzania danych osobowych przez Ubezpieczyciela są dostępne pod adresem strony internetowej https://odo.utp.edu.pl/</w:t>
      </w:r>
    </w:p>
    <w:p w14:paraId="01571E70" w14:textId="77777777" w:rsidR="00A6694C" w:rsidRPr="008505B1" w:rsidRDefault="00A6694C" w:rsidP="006F7284">
      <w:pPr>
        <w:numPr>
          <w:ilvl w:val="0"/>
          <w:numId w:val="136"/>
        </w:numPr>
        <w:tabs>
          <w:tab w:val="num" w:pos="426"/>
        </w:tabs>
        <w:autoSpaceDE w:val="0"/>
        <w:autoSpaceDN w:val="0"/>
        <w:adjustRightInd w:val="0"/>
        <w:spacing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Każda ze Stron zobowiązuje się zapewnić drugiej stronie taką rozsądną współpracę, informację i wsparcie jakie okresowo mogą okazać się potrzebne w celu umożliwienia drugiej stronie stosowania się do jej obowiązków wynikających z właściwych przepisów z zakresu ochrony danych osobowych.</w:t>
      </w:r>
    </w:p>
    <w:p w14:paraId="06377041" w14:textId="77777777" w:rsidR="00A6694C" w:rsidRPr="008505B1" w:rsidRDefault="00A6694C" w:rsidP="006F7284">
      <w:pPr>
        <w:numPr>
          <w:ilvl w:val="0"/>
          <w:numId w:val="136"/>
        </w:numPr>
        <w:tabs>
          <w:tab w:val="num" w:pos="426"/>
        </w:tabs>
        <w:autoSpaceDE w:val="0"/>
        <w:autoSpaceDN w:val="0"/>
        <w:adjustRightInd w:val="0"/>
        <w:spacing w:line="300" w:lineRule="auto"/>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lastRenderedPageBreak/>
        <w:t>Ubezpieczyciel oświadcza, że zapewni ochronę danych osobowych pracowników zatrudnionych do realizacji niniejszej umowy w zgodzie z obowiązującymi przepisami w szczególności wypełni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 przypadku przekazania Ubezpieczającemu danych osobowych pracowników zatrudnionych na potrzeby realizacji niniejszej Umowy, w tym przekaże informacje wymienione w art. 14 RODO związane z przekazaniem danych osobowych Ubezpieczającemu, co pozwoli na zastosowanie względem Ubezpieczającego wyłączenia o jakim mowa w art. 14 ust. 5 RODO. W przypadku naruszenia tego zobowiązania Ubezpieczyciel naprawi wszelką szkodą powstałą w związku z tym po stronie Ubezpieczającego.</w:t>
      </w:r>
    </w:p>
    <w:p w14:paraId="17DA1E9F" w14:textId="77777777" w:rsidR="00A6694C" w:rsidRPr="008505B1" w:rsidRDefault="00A6694C" w:rsidP="000A640E">
      <w:pPr>
        <w:autoSpaceDE w:val="0"/>
        <w:autoSpaceDN w:val="0"/>
        <w:adjustRightInd w:val="0"/>
        <w:spacing w:line="300" w:lineRule="auto"/>
        <w:jc w:val="center"/>
        <w:rPr>
          <w:rFonts w:asciiTheme="minorHAnsi" w:eastAsia="Calibri" w:hAnsiTheme="minorHAnsi" w:cstheme="minorHAnsi"/>
          <w:b/>
          <w:sz w:val="22"/>
          <w:szCs w:val="22"/>
          <w:lang w:eastAsia="en-US"/>
        </w:rPr>
      </w:pPr>
    </w:p>
    <w:p w14:paraId="25D570CB" w14:textId="77777777" w:rsidR="00A6694C" w:rsidRPr="008505B1" w:rsidRDefault="00A6694C" w:rsidP="000A640E">
      <w:pPr>
        <w:autoSpaceDE w:val="0"/>
        <w:autoSpaceDN w:val="0"/>
        <w:adjustRightInd w:val="0"/>
        <w:spacing w:line="300" w:lineRule="auto"/>
        <w:jc w:val="center"/>
        <w:rPr>
          <w:rFonts w:asciiTheme="minorHAnsi" w:eastAsia="Calibri" w:hAnsiTheme="minorHAnsi" w:cstheme="minorHAnsi"/>
          <w:b/>
          <w:sz w:val="22"/>
          <w:szCs w:val="22"/>
          <w:lang w:eastAsia="en-US"/>
        </w:rPr>
      </w:pPr>
      <w:r w:rsidRPr="008505B1">
        <w:rPr>
          <w:rFonts w:asciiTheme="minorHAnsi" w:eastAsia="Calibri" w:hAnsiTheme="minorHAnsi" w:cstheme="minorHAnsi"/>
          <w:b/>
          <w:sz w:val="22"/>
          <w:szCs w:val="22"/>
          <w:lang w:eastAsia="en-US"/>
        </w:rPr>
        <w:t>§ 10</w:t>
      </w:r>
    </w:p>
    <w:p w14:paraId="0854EAB5" w14:textId="77777777" w:rsidR="00A6694C" w:rsidRPr="008505B1" w:rsidRDefault="00A6694C" w:rsidP="000A640E">
      <w:pPr>
        <w:autoSpaceDE w:val="0"/>
        <w:autoSpaceDN w:val="0"/>
        <w:adjustRightInd w:val="0"/>
        <w:spacing w:line="300" w:lineRule="auto"/>
        <w:ind w:left="426"/>
        <w:jc w:val="both"/>
        <w:rPr>
          <w:rFonts w:asciiTheme="minorHAnsi" w:eastAsia="Calibri" w:hAnsiTheme="minorHAnsi" w:cstheme="minorHAnsi"/>
          <w:bCs/>
          <w:sz w:val="22"/>
          <w:szCs w:val="22"/>
          <w:lang w:eastAsia="en-US"/>
        </w:rPr>
      </w:pPr>
      <w:r w:rsidRPr="008505B1">
        <w:rPr>
          <w:rFonts w:asciiTheme="minorHAnsi" w:eastAsia="Calibri" w:hAnsiTheme="minorHAnsi" w:cstheme="minorHAnsi"/>
          <w:bCs/>
          <w:sz w:val="22"/>
          <w:szCs w:val="22"/>
          <w:lang w:eastAsia="en-US"/>
        </w:rPr>
        <w:t>Strony zgodnie oświadczają, że przedmiot świadczenia Ubezpieczyciela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3CBCC7F8" w14:textId="77777777" w:rsidR="00A6694C" w:rsidRPr="008505B1" w:rsidRDefault="00A6694C" w:rsidP="000A640E">
      <w:pPr>
        <w:autoSpaceDE w:val="0"/>
        <w:autoSpaceDN w:val="0"/>
        <w:adjustRightInd w:val="0"/>
        <w:spacing w:line="300" w:lineRule="auto"/>
        <w:jc w:val="center"/>
        <w:rPr>
          <w:rFonts w:ascii="Calibri" w:eastAsia="Calibri" w:hAnsi="Calibri" w:cs="Calibri"/>
          <w:b/>
          <w:sz w:val="22"/>
          <w:szCs w:val="22"/>
          <w:lang w:eastAsia="en-US"/>
        </w:rPr>
      </w:pPr>
    </w:p>
    <w:p w14:paraId="315040FF" w14:textId="77777777" w:rsidR="00A6694C" w:rsidRPr="008505B1" w:rsidRDefault="00A6694C" w:rsidP="000A640E">
      <w:pPr>
        <w:autoSpaceDE w:val="0"/>
        <w:autoSpaceDN w:val="0"/>
        <w:adjustRightInd w:val="0"/>
        <w:spacing w:line="300" w:lineRule="auto"/>
        <w:jc w:val="center"/>
        <w:rPr>
          <w:rFonts w:ascii="Calibri" w:eastAsia="Calibri" w:hAnsi="Calibri" w:cs="Calibri"/>
          <w:b/>
          <w:sz w:val="22"/>
          <w:szCs w:val="22"/>
          <w:lang w:eastAsia="en-US"/>
        </w:rPr>
      </w:pPr>
      <w:r w:rsidRPr="008505B1">
        <w:rPr>
          <w:rFonts w:ascii="Calibri" w:eastAsia="Calibri" w:hAnsi="Calibri" w:cs="Calibri"/>
          <w:b/>
          <w:sz w:val="22"/>
          <w:szCs w:val="22"/>
          <w:lang w:eastAsia="en-US"/>
        </w:rPr>
        <w:t>§ 11</w:t>
      </w:r>
    </w:p>
    <w:p w14:paraId="6EDA508C" w14:textId="77777777" w:rsidR="00A6694C" w:rsidRPr="008505B1" w:rsidRDefault="00A6694C" w:rsidP="006F7284">
      <w:pPr>
        <w:numPr>
          <w:ilvl w:val="0"/>
          <w:numId w:val="153"/>
        </w:numPr>
        <w:tabs>
          <w:tab w:val="num" w:pos="426"/>
        </w:tabs>
        <w:autoSpaceDE w:val="0"/>
        <w:autoSpaceDN w:val="0"/>
        <w:adjustRightInd w:val="0"/>
        <w:spacing w:line="300" w:lineRule="auto"/>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Ubezpieczyciel zobowiązuje się, na pisemny wniosek Ubezpieczającego lub Brokera, w terminie 7 dni licząc od dnia otrzymania wniosku, przygotować i doręczyć Ubezpieczającemu drogą elektroniczną na adres: …………………………………………. lub pisemnie raport szkodowy. Raport szkodowy, o którym mowa w zdaniu poprzednim, powinien zawierać co najmniej informację na temat postępowania likwidacyjnego obejmujące: datę zdarzenia, datę zgłoszenia szkody (zawiadomienia o wypadku), przedmiot roszczenia/szkody, wysokość roszczenia/szkody, stan sprawy na dzień sporządzenia raportu szkodowego: wypłata/odmowa/w trakcie, wysokości założonych rezerw, wysokość kosztów likwidacji szkody, dane polisy i certyfikatu, z których dana szkoda jest likwidowana.</w:t>
      </w:r>
    </w:p>
    <w:p w14:paraId="485109DD" w14:textId="77777777" w:rsidR="00A6694C" w:rsidRPr="008505B1" w:rsidRDefault="00A6694C" w:rsidP="006F7284">
      <w:pPr>
        <w:numPr>
          <w:ilvl w:val="0"/>
          <w:numId w:val="153"/>
        </w:numPr>
        <w:tabs>
          <w:tab w:val="num" w:pos="720"/>
        </w:tabs>
        <w:autoSpaceDE w:val="0"/>
        <w:autoSpaceDN w:val="0"/>
        <w:adjustRightInd w:val="0"/>
        <w:spacing w:line="300" w:lineRule="auto"/>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Ubezpieczyciel zobowiązuje się, na pisemny wniosek Ubezpieczającego lub Brokera, w terminie do 7 dni, licząc od dnia wygaśnięcia lub rozwiązania niniejszej Umowy przygotować i doręczyć Ubezpieczającemu drogą elektroniczną na adres e-mail: …………………………………. lub pisemnie raport płatności za składki ubezpieczeniowe należne Ubezpieczycielowi w wykonaniu niniejszej Umowy. Raport płatności, o którym mowa w zdaniu poprzednim, powinien zawierać co najmniej informację na temat wysokości niedopłaty lub nadpłaty składki ubezpieczeniowej w ujęciu łącznym oraz jednostkowym, a także dane polis ubezpieczeniowych.</w:t>
      </w:r>
    </w:p>
    <w:p w14:paraId="67F438A0" w14:textId="77777777" w:rsidR="00A6694C" w:rsidRPr="008505B1" w:rsidRDefault="00A6694C" w:rsidP="006F7284">
      <w:pPr>
        <w:numPr>
          <w:ilvl w:val="0"/>
          <w:numId w:val="153"/>
        </w:numPr>
        <w:tabs>
          <w:tab w:val="num" w:pos="720"/>
        </w:tabs>
        <w:autoSpaceDE w:val="0"/>
        <w:autoSpaceDN w:val="0"/>
        <w:adjustRightInd w:val="0"/>
        <w:spacing w:line="300" w:lineRule="auto"/>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 xml:space="preserve">Strony zgodnie ustalają, że w przypadku zgłoszenia przez osobę niebędącą Ubezpieczającym lub Ubezpieczonym, bezpośrednio do Ubezpieczyciela, zawiadomienia o wystąpieniu zdarzenia losowego objętego ochroną ubezpieczeniową, Ubezpieczyciel w terminie 7 dni od dnia otrzymania tego zawiadomienia, poinformuje o tym Ubezpieczającego lub Brokera. </w:t>
      </w:r>
    </w:p>
    <w:p w14:paraId="1F2D4E0F" w14:textId="77777777" w:rsidR="00A6694C" w:rsidRPr="008505B1" w:rsidRDefault="00A6694C" w:rsidP="006F7284">
      <w:pPr>
        <w:numPr>
          <w:ilvl w:val="0"/>
          <w:numId w:val="153"/>
        </w:numPr>
        <w:tabs>
          <w:tab w:val="num" w:pos="720"/>
        </w:tabs>
        <w:autoSpaceDE w:val="0"/>
        <w:autoSpaceDN w:val="0"/>
        <w:adjustRightInd w:val="0"/>
        <w:spacing w:line="300" w:lineRule="auto"/>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 xml:space="preserve">Strony zgodnie ustalają, że w przypadku zaspokojenia przez Ubezpieczyciela roszczeń zgłoszonych w związku ze zdarzeniem objętym Umową, w szczególności zaspokojenia roszczenia na podstawie prawomocnego orzeczenia sądu, ugody lub na podstawie decyzji Ubezpieczyciela, Ubezpieczyciel w terminie 30 dni od wypłaty świadczenia osobie zgłaszającej roszczenie nie będącej Ubezpieczającym, </w:t>
      </w:r>
      <w:r w:rsidRPr="008505B1">
        <w:rPr>
          <w:rFonts w:ascii="Calibri" w:eastAsia="Calibri" w:hAnsi="Calibri" w:cs="Calibri"/>
          <w:bCs/>
          <w:sz w:val="22"/>
          <w:szCs w:val="22"/>
          <w:lang w:eastAsia="en-US"/>
        </w:rPr>
        <w:lastRenderedPageBreak/>
        <w:t>zawiadomi o tym fakcie Ubezpieczającego lub Brokera, przekazując jednocześnie kopię orzeczenia, ugody, decyzji lub innego dokumentu będącego podstawą wypłaty świadczenia.</w:t>
      </w:r>
    </w:p>
    <w:p w14:paraId="28185990" w14:textId="77777777" w:rsidR="00A6694C" w:rsidRPr="008505B1" w:rsidRDefault="00A6694C" w:rsidP="000A640E">
      <w:pPr>
        <w:autoSpaceDE w:val="0"/>
        <w:autoSpaceDN w:val="0"/>
        <w:adjustRightInd w:val="0"/>
        <w:spacing w:line="300" w:lineRule="auto"/>
        <w:jc w:val="both"/>
        <w:rPr>
          <w:rFonts w:ascii="Calibri" w:eastAsia="Calibri" w:hAnsi="Calibri" w:cs="Calibri"/>
          <w:bCs/>
          <w:sz w:val="22"/>
          <w:szCs w:val="22"/>
          <w:lang w:eastAsia="en-US"/>
        </w:rPr>
      </w:pPr>
    </w:p>
    <w:p w14:paraId="4930A10F" w14:textId="77777777" w:rsidR="00A6694C" w:rsidRPr="008505B1" w:rsidRDefault="00A6694C" w:rsidP="000A640E">
      <w:pPr>
        <w:autoSpaceDE w:val="0"/>
        <w:autoSpaceDN w:val="0"/>
        <w:adjustRightInd w:val="0"/>
        <w:spacing w:line="300" w:lineRule="auto"/>
        <w:jc w:val="center"/>
        <w:rPr>
          <w:rFonts w:ascii="Calibri" w:eastAsia="Calibri" w:hAnsi="Calibri" w:cs="Calibri"/>
          <w:b/>
          <w:sz w:val="22"/>
          <w:szCs w:val="22"/>
          <w:lang w:eastAsia="en-US"/>
        </w:rPr>
      </w:pPr>
      <w:r w:rsidRPr="008505B1">
        <w:rPr>
          <w:rFonts w:ascii="Calibri" w:eastAsia="Calibri" w:hAnsi="Calibri" w:cs="Calibri"/>
          <w:b/>
          <w:sz w:val="22"/>
          <w:szCs w:val="22"/>
          <w:lang w:eastAsia="en-US"/>
        </w:rPr>
        <w:t>§ 12</w:t>
      </w:r>
    </w:p>
    <w:p w14:paraId="699F9BAE" w14:textId="77777777" w:rsidR="00A6694C" w:rsidRPr="008505B1" w:rsidRDefault="00A6694C" w:rsidP="006F7284">
      <w:pPr>
        <w:numPr>
          <w:ilvl w:val="0"/>
          <w:numId w:val="134"/>
        </w:num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Przeniesienie na osobę trzecią wierzytelności wynikających z Umowy wymaga zgody Ubezpieczającego, wyrażonej na piśmie pod rygorem nieważności. </w:t>
      </w:r>
    </w:p>
    <w:p w14:paraId="2B245D3F" w14:textId="7E06131A" w:rsidR="00A6694C" w:rsidRPr="008505B1" w:rsidRDefault="00A6694C" w:rsidP="006F7284">
      <w:pPr>
        <w:numPr>
          <w:ilvl w:val="0"/>
          <w:numId w:val="134"/>
        </w:num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Spory wynikające z Umowy będą rozstrzygane przez sąd powszechny właściwy dla </w:t>
      </w:r>
      <w:r w:rsidR="00EC59D8" w:rsidRPr="008505B1">
        <w:rPr>
          <w:rFonts w:ascii="Calibri" w:eastAsia="Calibri" w:hAnsi="Calibri" w:cs="Calibri"/>
          <w:sz w:val="22"/>
          <w:szCs w:val="22"/>
          <w:lang w:eastAsia="en-US"/>
        </w:rPr>
        <w:t xml:space="preserve">miejsca </w:t>
      </w:r>
      <w:r w:rsidRPr="008505B1">
        <w:rPr>
          <w:rFonts w:ascii="Calibri" w:eastAsia="Calibri" w:hAnsi="Calibri" w:cs="Calibri"/>
          <w:sz w:val="22"/>
          <w:szCs w:val="22"/>
          <w:lang w:eastAsia="en-US"/>
        </w:rPr>
        <w:t>siedziby Ubezpieczającego.</w:t>
      </w:r>
    </w:p>
    <w:p w14:paraId="2D19F71B" w14:textId="77777777" w:rsidR="00A6694C" w:rsidRPr="008505B1" w:rsidRDefault="00A6694C" w:rsidP="006F7284">
      <w:pPr>
        <w:numPr>
          <w:ilvl w:val="0"/>
          <w:numId w:val="134"/>
        </w:num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Prawem właściwym dla Umowy jest prawo polskie.</w:t>
      </w:r>
    </w:p>
    <w:p w14:paraId="582989A5" w14:textId="77777777" w:rsidR="00A6694C" w:rsidRPr="008505B1" w:rsidRDefault="00A6694C" w:rsidP="006F7284">
      <w:pPr>
        <w:numPr>
          <w:ilvl w:val="0"/>
          <w:numId w:val="134"/>
        </w:num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Zmiany i uzupełnienia Umowy, wymagają formy pisemnej pod rygorem nieważności, chyba że postanowienia Umowy stanowią inaczej. </w:t>
      </w:r>
    </w:p>
    <w:p w14:paraId="4C9259AE" w14:textId="77777777" w:rsidR="00A6694C" w:rsidRPr="008505B1" w:rsidRDefault="00A6694C" w:rsidP="006F7284">
      <w:pPr>
        <w:numPr>
          <w:ilvl w:val="0"/>
          <w:numId w:val="134"/>
        </w:num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Zmiana w zakresie danych dotyczących Stron, a w szczególności ich adresów lub nazw, nie stanowią istotnej zmiany postanowień Umowy i nie wymagają zgody Stron. Zmiana, o której mowa w zdaniu poprzednim, jest dokonywana jednostronnym oświadczeniem złożonym drugiej Stronie.</w:t>
      </w:r>
    </w:p>
    <w:p w14:paraId="258740C7" w14:textId="77777777" w:rsidR="00A6694C" w:rsidRPr="008505B1" w:rsidRDefault="00A6694C" w:rsidP="006F7284">
      <w:pPr>
        <w:numPr>
          <w:ilvl w:val="0"/>
          <w:numId w:val="134"/>
        </w:num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W sprawach nieuregulowanych Umową, mają zastosowanie przepisy PZP, KC, </w:t>
      </w:r>
      <w:proofErr w:type="spellStart"/>
      <w:r w:rsidRPr="008505B1">
        <w:rPr>
          <w:rFonts w:ascii="Calibri" w:eastAsia="Calibri" w:hAnsi="Calibri" w:cs="Calibri"/>
          <w:sz w:val="22"/>
          <w:szCs w:val="22"/>
          <w:lang w:eastAsia="en-US"/>
        </w:rPr>
        <w:t>UDUiR</w:t>
      </w:r>
      <w:proofErr w:type="spellEnd"/>
      <w:r w:rsidRPr="008505B1">
        <w:rPr>
          <w:rFonts w:ascii="Calibri" w:eastAsia="Calibri" w:hAnsi="Calibri" w:cs="Calibri"/>
          <w:sz w:val="22"/>
          <w:szCs w:val="22"/>
          <w:lang w:eastAsia="en-US"/>
        </w:rPr>
        <w:t>, a także inne przepisy powszechnie obowiązującego prawa, a także dokumenty zamówienia – numer sprawy: AZZP.243.005.2022.</w:t>
      </w:r>
    </w:p>
    <w:p w14:paraId="50CCE098" w14:textId="77777777" w:rsidR="00A6694C" w:rsidRPr="008505B1" w:rsidRDefault="00A6694C" w:rsidP="006F7284">
      <w:pPr>
        <w:numPr>
          <w:ilvl w:val="0"/>
          <w:numId w:val="134"/>
        </w:num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Za dni robocze uznaje się dni od poniedziałku do piątku z wyjątkiem dni ustawowo wolnych od pracy.</w:t>
      </w:r>
    </w:p>
    <w:p w14:paraId="5ED0F9F0" w14:textId="77777777" w:rsidR="00A6694C" w:rsidRPr="008505B1" w:rsidRDefault="00A6694C" w:rsidP="006F7284">
      <w:pPr>
        <w:numPr>
          <w:ilvl w:val="0"/>
          <w:numId w:val="134"/>
        </w:numPr>
        <w:autoSpaceDE w:val="0"/>
        <w:autoSpaceDN w:val="0"/>
        <w:adjustRightInd w:val="0"/>
        <w:spacing w:line="300" w:lineRule="auto"/>
        <w:jc w:val="both"/>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Ubezpieczyciel uznaje i oświadcza, że w trakcie postępowania otrzymał od Ubezpieczającego odpowiedź na każde pytanie, które zadał w terminie określonym przepisami PZP i są mu znane wszelkie okoliczności oraz informacje niezbędne do zawarcia Umowy i realizacji przedmiotu niniejszej Umowy, w tym do oceny ryzyka ubezpieczeniowego. Wszelkie inne informacje Ubezpieczyciel uznaje za nieistotne. </w:t>
      </w:r>
    </w:p>
    <w:p w14:paraId="6BCA68C5" w14:textId="4F224141" w:rsidR="008C5EED" w:rsidRPr="008505B1" w:rsidRDefault="008C5EED" w:rsidP="006F7284">
      <w:pPr>
        <w:numPr>
          <w:ilvl w:val="0"/>
          <w:numId w:val="134"/>
        </w:numPr>
        <w:autoSpaceDE w:val="0"/>
        <w:autoSpaceDN w:val="0"/>
        <w:adjustRightInd w:val="0"/>
        <w:spacing w:line="300" w:lineRule="auto"/>
        <w:jc w:val="both"/>
        <w:rPr>
          <w:rFonts w:ascii="Calibri" w:eastAsia="Calibri" w:hAnsi="Calibri" w:cs="Calibri"/>
          <w:sz w:val="22"/>
          <w:szCs w:val="22"/>
          <w:lang w:eastAsia="en-US"/>
        </w:rPr>
      </w:pPr>
      <w:r w:rsidRPr="008505B1">
        <w:rPr>
          <w:rFonts w:asciiTheme="minorHAnsi" w:eastAsia="Calibri" w:hAnsiTheme="minorHAnsi" w:cstheme="minorHAnsi"/>
          <w:sz w:val="22"/>
          <w:szCs w:val="22"/>
          <w:lang w:eastAsia="en-US"/>
        </w:rPr>
        <w:t>Strony ustalają maksymalną wysokość kar umownych, jakie Ubezpieczający może nałożyć na Ubezpieczyciela na podstawie umowy na kwotę 10% łącznej składki, o której mowa w §5 ust.1 określonej pierwotnie w umowie.</w:t>
      </w:r>
    </w:p>
    <w:p w14:paraId="3EC6290A" w14:textId="0F5C8797" w:rsidR="00A6694C" w:rsidRPr="008505B1" w:rsidRDefault="00A6694C" w:rsidP="006F7284">
      <w:pPr>
        <w:numPr>
          <w:ilvl w:val="0"/>
          <w:numId w:val="134"/>
        </w:numPr>
        <w:autoSpaceDE w:val="0"/>
        <w:autoSpaceDN w:val="0"/>
        <w:adjustRightInd w:val="0"/>
        <w:spacing w:line="300" w:lineRule="auto"/>
        <w:jc w:val="both"/>
        <w:rPr>
          <w:rFonts w:ascii="Calibri" w:eastAsia="Calibri" w:hAnsi="Calibri" w:cs="Calibri"/>
          <w:sz w:val="22"/>
          <w:szCs w:val="22"/>
          <w:lang w:eastAsia="en-US"/>
        </w:rPr>
      </w:pPr>
      <w:r w:rsidRPr="008505B1">
        <w:rPr>
          <w:rFonts w:asciiTheme="minorHAnsi" w:eastAsia="Calibri" w:hAnsiTheme="minorHAnsi" w:cstheme="minorHAnsi"/>
          <w:sz w:val="22"/>
          <w:szCs w:val="22"/>
          <w:lang w:eastAsia="en-US"/>
        </w:rPr>
        <w:t>Zgodnie z art. 4c ustawy o przeciwdziałaniu nadmiernym opóźnieniom w transakcjach handlowych, Ubezpieczający oświadcza, że jest dużym przedsiębiorcą w rozumieniu art. 4 pkt 6 tej ustawy.</w:t>
      </w:r>
    </w:p>
    <w:p w14:paraId="532135A1" w14:textId="77777777" w:rsidR="00A6694C" w:rsidRPr="008505B1" w:rsidRDefault="00A6694C" w:rsidP="006F7284">
      <w:pPr>
        <w:numPr>
          <w:ilvl w:val="0"/>
          <w:numId w:val="134"/>
        </w:numPr>
        <w:autoSpaceDE w:val="0"/>
        <w:autoSpaceDN w:val="0"/>
        <w:adjustRightInd w:val="0"/>
        <w:spacing w:line="300" w:lineRule="auto"/>
        <w:jc w:val="both"/>
        <w:rPr>
          <w:rFonts w:ascii="Calibri" w:eastAsia="Calibri" w:hAnsi="Calibri" w:cs="Calibri"/>
          <w:sz w:val="22"/>
          <w:szCs w:val="22"/>
          <w:lang w:eastAsia="en-US"/>
        </w:rPr>
      </w:pPr>
      <w:r w:rsidRPr="008505B1">
        <w:rPr>
          <w:rFonts w:asciiTheme="minorHAnsi" w:eastAsia="Calibri" w:hAnsiTheme="minorHAnsi" w:cstheme="minorHAnsi"/>
          <w:bCs/>
          <w:sz w:val="22"/>
          <w:szCs w:val="22"/>
          <w:lang w:eastAsia="en-US"/>
        </w:rPr>
        <w:t>Osobą wyznaczoną ze strony Ubezpieczyciela jako odpowiedzialną za obsługę Umowy jest: ………………………….……………………… (imię i nazwisko), tel. ……………………………., e-mail ………………………….., a pod jej nieobecność  lub w zastępstwie –  …………………….…………………………….. (imię i nazwisko), tel. …………………………………………….., e-mail ………………………………… Ubezpieczycielowi przysługuje możliwość zmiany osób, o których mowa w zdaniu poprzednim. Zmiany osób dokonuje się poprzez powiadomienie Ubezpieczającego lub Brokera w formie pisemnej lub elektronicznej na adres e-mail ………………….., wraz z podaniem imienia i nazwiska, służbowego numeru telefonu oraz służbowego adresu poczty elektronicznej osoby zmieniającej jedną z osób, o której mowa w zdaniu pierwszym niniejszego ustępu. Zmiana osób, o których mowa w niniejszym ustępie, nie wymaga zgody Stron, ani zawarcia pisemnego aneksu do Umowy.</w:t>
      </w:r>
    </w:p>
    <w:p w14:paraId="3C1348E4" w14:textId="77777777" w:rsidR="00A6694C" w:rsidRPr="008505B1" w:rsidRDefault="00A6694C" w:rsidP="006F7284">
      <w:pPr>
        <w:numPr>
          <w:ilvl w:val="0"/>
          <w:numId w:val="134"/>
        </w:numPr>
        <w:autoSpaceDE w:val="0"/>
        <w:autoSpaceDN w:val="0"/>
        <w:adjustRightInd w:val="0"/>
        <w:spacing w:line="300" w:lineRule="auto"/>
        <w:jc w:val="both"/>
        <w:rPr>
          <w:rFonts w:ascii="Calibri" w:eastAsia="Calibri" w:hAnsi="Calibri" w:cs="Calibri"/>
          <w:sz w:val="22"/>
          <w:szCs w:val="22"/>
          <w:lang w:eastAsia="en-US"/>
        </w:rPr>
      </w:pPr>
      <w:r w:rsidRPr="008505B1">
        <w:rPr>
          <w:rFonts w:asciiTheme="minorHAnsi" w:eastAsia="Calibri" w:hAnsiTheme="minorHAnsi" w:cstheme="minorHAnsi"/>
          <w:bCs/>
          <w:sz w:val="22"/>
          <w:szCs w:val="22"/>
          <w:lang w:eastAsia="en-US"/>
        </w:rPr>
        <w:t xml:space="preserve">Strony zgodnie ustalają, że Ubezpieczający może żądać od Ubezpieczyciela złożenia dokumentów potwierdzających posiadanie zezwolenia, o którym mowa w § 1 ust. 3. Ubezpieczyciel jest zobowiązany złożyć dokumenty w terminie 10 dni od dnia otrzymania wniosku Ubezpieczającego. </w:t>
      </w:r>
    </w:p>
    <w:p w14:paraId="4AE01FC7" w14:textId="77777777" w:rsidR="00A6694C" w:rsidRPr="008505B1" w:rsidRDefault="00A6694C" w:rsidP="000A640E">
      <w:pPr>
        <w:autoSpaceDE w:val="0"/>
        <w:autoSpaceDN w:val="0"/>
        <w:adjustRightInd w:val="0"/>
        <w:spacing w:line="300" w:lineRule="auto"/>
        <w:jc w:val="center"/>
        <w:rPr>
          <w:rFonts w:ascii="Calibri" w:eastAsia="Calibri" w:hAnsi="Calibri" w:cs="Calibri"/>
          <w:b/>
          <w:sz w:val="22"/>
          <w:szCs w:val="22"/>
          <w:lang w:eastAsia="en-US"/>
        </w:rPr>
      </w:pPr>
      <w:r w:rsidRPr="008505B1">
        <w:rPr>
          <w:rFonts w:ascii="Calibri" w:eastAsia="Calibri" w:hAnsi="Calibri" w:cs="Calibri"/>
          <w:b/>
          <w:sz w:val="22"/>
          <w:szCs w:val="22"/>
          <w:lang w:eastAsia="en-US"/>
        </w:rPr>
        <w:t>§ 13</w:t>
      </w:r>
    </w:p>
    <w:p w14:paraId="1330040A" w14:textId="0DA45E37" w:rsidR="00A6694C" w:rsidRPr="008505B1" w:rsidRDefault="00A6694C" w:rsidP="006F7284">
      <w:pPr>
        <w:pStyle w:val="Akapitzlist"/>
        <w:numPr>
          <w:ilvl w:val="3"/>
          <w:numId w:val="153"/>
        </w:numPr>
        <w:autoSpaceDE w:val="0"/>
        <w:autoSpaceDN w:val="0"/>
        <w:adjustRightInd w:val="0"/>
        <w:spacing w:line="300" w:lineRule="auto"/>
        <w:jc w:val="both"/>
        <w:rPr>
          <w:rFonts w:cs="Calibri"/>
        </w:rPr>
      </w:pPr>
      <w:r w:rsidRPr="008505B1">
        <w:rPr>
          <w:rFonts w:cs="Calibri"/>
        </w:rPr>
        <w:t>Umowę sporządzono w ………………. jednobrzmiących egzemplarzach, ….. egzemplarze dla Ubezpieczającego, ………………….. dla Ubezpieczyciela.</w:t>
      </w:r>
    </w:p>
    <w:p w14:paraId="3417B8F1" w14:textId="0B0E40CF" w:rsidR="00A6694C" w:rsidRPr="008505B1" w:rsidRDefault="00A6694C" w:rsidP="006F7284">
      <w:pPr>
        <w:pStyle w:val="Akapitzlist"/>
        <w:numPr>
          <w:ilvl w:val="3"/>
          <w:numId w:val="153"/>
        </w:numPr>
        <w:autoSpaceDE w:val="0"/>
        <w:autoSpaceDN w:val="0"/>
        <w:adjustRightInd w:val="0"/>
        <w:spacing w:line="300" w:lineRule="auto"/>
        <w:jc w:val="both"/>
        <w:rPr>
          <w:rFonts w:cs="Calibri"/>
        </w:rPr>
      </w:pPr>
      <w:r w:rsidRPr="008505B1">
        <w:rPr>
          <w:rFonts w:cs="Calibri"/>
        </w:rPr>
        <w:t>Integralną część Umowy stanowią następujące Załączniki do Umowy:</w:t>
      </w:r>
    </w:p>
    <w:p w14:paraId="0D1ED011" w14:textId="77777777" w:rsidR="00A6694C" w:rsidRPr="008505B1" w:rsidRDefault="00A6694C" w:rsidP="006F7284">
      <w:pPr>
        <w:numPr>
          <w:ilvl w:val="0"/>
          <w:numId w:val="135"/>
        </w:numPr>
        <w:autoSpaceDE w:val="0"/>
        <w:autoSpaceDN w:val="0"/>
        <w:adjustRightInd w:val="0"/>
        <w:spacing w:line="300" w:lineRule="auto"/>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Załącznik nr 1 do Umowy „Opis przedmiotu zamówienia”,</w:t>
      </w:r>
    </w:p>
    <w:p w14:paraId="7220DFD5" w14:textId="77777777" w:rsidR="00A6694C" w:rsidRPr="008505B1" w:rsidRDefault="00A6694C" w:rsidP="006F7284">
      <w:pPr>
        <w:numPr>
          <w:ilvl w:val="0"/>
          <w:numId w:val="135"/>
        </w:numPr>
        <w:autoSpaceDE w:val="0"/>
        <w:autoSpaceDN w:val="0"/>
        <w:adjustRightInd w:val="0"/>
        <w:spacing w:line="300" w:lineRule="auto"/>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lastRenderedPageBreak/>
        <w:t>Załącznik nr 2 do Umowy „Formularz oferty”.</w:t>
      </w:r>
    </w:p>
    <w:p w14:paraId="7237EF67" w14:textId="77777777" w:rsidR="00A6694C" w:rsidRPr="008505B1" w:rsidRDefault="00A6694C" w:rsidP="006F7284">
      <w:pPr>
        <w:numPr>
          <w:ilvl w:val="0"/>
          <w:numId w:val="135"/>
        </w:numPr>
        <w:autoSpaceDE w:val="0"/>
        <w:autoSpaceDN w:val="0"/>
        <w:adjustRightInd w:val="0"/>
        <w:spacing w:line="300" w:lineRule="auto"/>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Załącznik nr 3 do Umowy „Wykaz pojazdów”,</w:t>
      </w:r>
    </w:p>
    <w:p w14:paraId="66E83A87" w14:textId="77777777" w:rsidR="00A6694C" w:rsidRPr="008505B1" w:rsidRDefault="00A6694C" w:rsidP="006F7284">
      <w:pPr>
        <w:numPr>
          <w:ilvl w:val="0"/>
          <w:numId w:val="135"/>
        </w:numPr>
        <w:autoSpaceDE w:val="0"/>
        <w:autoSpaceDN w:val="0"/>
        <w:adjustRightInd w:val="0"/>
        <w:spacing w:line="300" w:lineRule="auto"/>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Załącznik nr 4 do Umowy (ogólne warunki ubezpieczenia Agro Casco),</w:t>
      </w:r>
    </w:p>
    <w:p w14:paraId="761A2D79" w14:textId="77777777" w:rsidR="00A6694C" w:rsidRPr="008505B1" w:rsidRDefault="00A6694C" w:rsidP="006F7284">
      <w:pPr>
        <w:numPr>
          <w:ilvl w:val="0"/>
          <w:numId w:val="135"/>
        </w:numPr>
        <w:autoSpaceDE w:val="0"/>
        <w:autoSpaceDN w:val="0"/>
        <w:adjustRightInd w:val="0"/>
        <w:spacing w:line="300" w:lineRule="auto"/>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Załącznik nr 5 do Umowy (ogólne warunki ubezpieczenia NNW kierowców i pasażerów).</w:t>
      </w:r>
    </w:p>
    <w:p w14:paraId="654F7264" w14:textId="77777777" w:rsidR="00A6694C" w:rsidRPr="008505B1" w:rsidRDefault="00A6694C" w:rsidP="000A640E">
      <w:pPr>
        <w:autoSpaceDE w:val="0"/>
        <w:autoSpaceDN w:val="0"/>
        <w:adjustRightInd w:val="0"/>
        <w:spacing w:line="300" w:lineRule="auto"/>
        <w:jc w:val="both"/>
        <w:rPr>
          <w:rFonts w:ascii="Calibri" w:eastAsia="Calibri" w:hAnsi="Calibri" w:cs="Calibri"/>
          <w:sz w:val="22"/>
          <w:szCs w:val="22"/>
          <w:lang w:eastAsia="en-US"/>
        </w:rPr>
      </w:pPr>
    </w:p>
    <w:p w14:paraId="33E454D9" w14:textId="77777777" w:rsidR="00A6694C" w:rsidRPr="008505B1" w:rsidRDefault="00A6694C" w:rsidP="000A640E">
      <w:pPr>
        <w:autoSpaceDE w:val="0"/>
        <w:autoSpaceDN w:val="0"/>
        <w:adjustRightInd w:val="0"/>
        <w:spacing w:line="300" w:lineRule="auto"/>
        <w:jc w:val="both"/>
        <w:rPr>
          <w:rFonts w:ascii="Calibri" w:eastAsia="Calibri" w:hAnsi="Calibri" w:cs="Calibri"/>
          <w:sz w:val="22"/>
          <w:szCs w:val="22"/>
          <w:lang w:eastAsia="en-US"/>
        </w:rPr>
      </w:pPr>
    </w:p>
    <w:p w14:paraId="5997DF99" w14:textId="77777777" w:rsidR="00A6694C" w:rsidRPr="008505B1" w:rsidRDefault="00A6694C" w:rsidP="000A640E">
      <w:pPr>
        <w:autoSpaceDE w:val="0"/>
        <w:autoSpaceDN w:val="0"/>
        <w:adjustRightInd w:val="0"/>
        <w:spacing w:line="300" w:lineRule="auto"/>
        <w:jc w:val="both"/>
        <w:rPr>
          <w:rFonts w:ascii="Calibri" w:eastAsia="Calibri" w:hAnsi="Calibri" w:cs="Calibri"/>
          <w:sz w:val="22"/>
          <w:szCs w:val="22"/>
          <w:lang w:eastAsia="en-US"/>
        </w:rPr>
      </w:pPr>
    </w:p>
    <w:p w14:paraId="3269D776" w14:textId="77777777" w:rsidR="00A6694C" w:rsidRPr="008505B1" w:rsidRDefault="00A6694C" w:rsidP="00EE740A">
      <w:pPr>
        <w:autoSpaceDE w:val="0"/>
        <w:autoSpaceDN w:val="0"/>
        <w:adjustRightInd w:val="0"/>
        <w:spacing w:line="300" w:lineRule="auto"/>
        <w:jc w:val="center"/>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 </w:t>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t>……………………….</w:t>
      </w:r>
    </w:p>
    <w:p w14:paraId="33914842" w14:textId="50DF1DBA" w:rsidR="00E653A7" w:rsidRPr="008505B1" w:rsidRDefault="00A6694C" w:rsidP="00EE740A">
      <w:pPr>
        <w:spacing w:line="300" w:lineRule="auto"/>
        <w:jc w:val="center"/>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Ubezpieczyciel </w:t>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t>Ubezpieczający</w:t>
      </w:r>
    </w:p>
    <w:bookmarkEnd w:id="68"/>
    <w:bookmarkEnd w:id="69"/>
    <w:p w14:paraId="12EC4FEE" w14:textId="77777777" w:rsidR="00981415" w:rsidRPr="008505B1" w:rsidRDefault="00981415">
      <w:pPr>
        <w:rPr>
          <w:rFonts w:asciiTheme="minorHAnsi" w:hAnsiTheme="minorHAnsi" w:cstheme="minorHAnsi"/>
          <w:b/>
          <w:i/>
          <w:sz w:val="20"/>
          <w:szCs w:val="20"/>
        </w:rPr>
      </w:pPr>
      <w:r w:rsidRPr="008505B1">
        <w:rPr>
          <w:rFonts w:asciiTheme="minorHAnsi" w:hAnsiTheme="minorHAnsi" w:cstheme="minorHAnsi"/>
          <w:b/>
          <w:i/>
          <w:sz w:val="20"/>
          <w:szCs w:val="20"/>
        </w:rPr>
        <w:br w:type="page"/>
      </w:r>
    </w:p>
    <w:p w14:paraId="1F194220" w14:textId="2AB23D74" w:rsidR="006C53B8" w:rsidRPr="008505B1" w:rsidRDefault="006D46AC" w:rsidP="006C53B8">
      <w:pPr>
        <w:tabs>
          <w:tab w:val="left" w:pos="3402"/>
        </w:tabs>
        <w:spacing w:line="300" w:lineRule="auto"/>
        <w:jc w:val="right"/>
        <w:rPr>
          <w:rFonts w:asciiTheme="minorHAnsi" w:hAnsiTheme="minorHAnsi" w:cstheme="minorHAnsi"/>
          <w:b/>
          <w:i/>
          <w:sz w:val="20"/>
          <w:szCs w:val="20"/>
        </w:rPr>
      </w:pPr>
      <w:r w:rsidRPr="008505B1">
        <w:rPr>
          <w:rFonts w:asciiTheme="minorHAnsi" w:hAnsiTheme="minorHAnsi" w:cstheme="minorHAnsi"/>
          <w:b/>
          <w:i/>
          <w:sz w:val="20"/>
          <w:szCs w:val="20"/>
        </w:rPr>
        <w:lastRenderedPageBreak/>
        <w:t>Załącznik nr 5</w:t>
      </w:r>
      <w:r w:rsidR="006C53B8" w:rsidRPr="008505B1">
        <w:rPr>
          <w:rFonts w:asciiTheme="minorHAnsi" w:hAnsiTheme="minorHAnsi" w:cstheme="minorHAnsi"/>
          <w:b/>
          <w:i/>
          <w:sz w:val="20"/>
          <w:szCs w:val="20"/>
        </w:rPr>
        <w:t xml:space="preserve"> do SWZ</w:t>
      </w:r>
    </w:p>
    <w:p w14:paraId="270A8B03" w14:textId="77777777" w:rsidR="006C53B8" w:rsidRPr="008505B1" w:rsidRDefault="006C53B8" w:rsidP="006C53B8">
      <w:pPr>
        <w:tabs>
          <w:tab w:val="left" w:pos="3402"/>
        </w:tabs>
        <w:spacing w:line="300" w:lineRule="auto"/>
        <w:jc w:val="right"/>
        <w:rPr>
          <w:rFonts w:asciiTheme="minorHAnsi" w:hAnsiTheme="minorHAnsi" w:cstheme="minorHAnsi"/>
          <w:b/>
          <w:i/>
          <w:sz w:val="20"/>
          <w:szCs w:val="20"/>
        </w:rPr>
      </w:pPr>
      <w:r w:rsidRPr="008505B1">
        <w:rPr>
          <w:rFonts w:asciiTheme="minorHAnsi" w:hAnsiTheme="minorHAnsi" w:cstheme="minorHAnsi"/>
          <w:b/>
          <w:i/>
          <w:sz w:val="20"/>
          <w:szCs w:val="20"/>
        </w:rPr>
        <w:t>Wzór</w:t>
      </w:r>
    </w:p>
    <w:p w14:paraId="69214406" w14:textId="77777777" w:rsidR="006C53B8" w:rsidRPr="008505B1" w:rsidRDefault="006C53B8" w:rsidP="006C53B8">
      <w:pPr>
        <w:spacing w:line="300" w:lineRule="auto"/>
        <w:jc w:val="both"/>
        <w:rPr>
          <w:rFonts w:asciiTheme="minorHAnsi" w:hAnsiTheme="minorHAnsi" w:cstheme="minorHAnsi"/>
          <w:sz w:val="22"/>
          <w:szCs w:val="22"/>
        </w:rPr>
      </w:pPr>
    </w:p>
    <w:p w14:paraId="3C3B7F09" w14:textId="77777777" w:rsidR="006C53B8" w:rsidRPr="008505B1" w:rsidRDefault="006C53B8" w:rsidP="006C53B8">
      <w:pPr>
        <w:spacing w:line="300" w:lineRule="auto"/>
        <w:jc w:val="center"/>
        <w:rPr>
          <w:rFonts w:asciiTheme="minorHAnsi" w:hAnsiTheme="minorHAnsi" w:cstheme="minorHAnsi"/>
          <w:b/>
          <w:sz w:val="22"/>
          <w:szCs w:val="22"/>
        </w:rPr>
      </w:pPr>
      <w:bookmarkStart w:id="74" w:name="_Hlk14679689"/>
      <w:r w:rsidRPr="008505B1">
        <w:rPr>
          <w:rFonts w:asciiTheme="minorHAnsi" w:hAnsiTheme="minorHAnsi" w:cstheme="minorHAnsi"/>
          <w:b/>
          <w:sz w:val="22"/>
          <w:szCs w:val="22"/>
        </w:rPr>
        <w:t>OŚWIADCZENIE O PRZYNALEŻNOŚCI DO GRUPY KAPITAŁOWEJ</w:t>
      </w:r>
    </w:p>
    <w:p w14:paraId="5185427A" w14:textId="1F5EE791" w:rsidR="006C53B8" w:rsidRPr="008505B1" w:rsidRDefault="006C53B8" w:rsidP="006C53B8">
      <w:pPr>
        <w:spacing w:line="300" w:lineRule="auto"/>
        <w:jc w:val="center"/>
        <w:rPr>
          <w:rFonts w:asciiTheme="minorHAnsi" w:hAnsiTheme="minorHAnsi" w:cstheme="minorHAnsi"/>
          <w:sz w:val="22"/>
          <w:szCs w:val="22"/>
        </w:rPr>
      </w:pPr>
      <w:r w:rsidRPr="008505B1">
        <w:rPr>
          <w:rFonts w:asciiTheme="minorHAnsi" w:hAnsiTheme="minorHAnsi" w:cstheme="minorHAnsi"/>
          <w:sz w:val="22"/>
          <w:szCs w:val="22"/>
        </w:rPr>
        <w:t>(</w:t>
      </w:r>
      <w:r w:rsidR="006D46AC" w:rsidRPr="008505B1">
        <w:rPr>
          <w:rFonts w:asciiTheme="minorHAnsi" w:hAnsiTheme="minorHAnsi" w:cstheme="minorHAnsi"/>
          <w:sz w:val="22"/>
          <w:szCs w:val="22"/>
        </w:rPr>
        <w:t>AZZP.243.005.2022</w:t>
      </w:r>
      <w:r w:rsidRPr="008505B1">
        <w:rPr>
          <w:rFonts w:asciiTheme="minorHAnsi" w:hAnsiTheme="minorHAnsi" w:cstheme="minorHAnsi"/>
          <w:sz w:val="22"/>
          <w:szCs w:val="22"/>
        </w:rPr>
        <w:t>)</w:t>
      </w:r>
    </w:p>
    <w:p w14:paraId="005423BB" w14:textId="77777777" w:rsidR="006C53B8" w:rsidRPr="008505B1" w:rsidRDefault="006C53B8" w:rsidP="006C53B8">
      <w:pPr>
        <w:spacing w:line="300" w:lineRule="auto"/>
        <w:jc w:val="center"/>
        <w:rPr>
          <w:rFonts w:asciiTheme="minorHAnsi" w:hAnsiTheme="minorHAnsi" w:cstheme="minorHAnsi"/>
          <w:sz w:val="18"/>
          <w:szCs w:val="18"/>
        </w:rPr>
      </w:pPr>
    </w:p>
    <w:p w14:paraId="36EB7581" w14:textId="77777777" w:rsidR="006C53B8" w:rsidRPr="008505B1" w:rsidRDefault="006C53B8" w:rsidP="006C53B8">
      <w:pPr>
        <w:spacing w:line="300" w:lineRule="auto"/>
        <w:jc w:val="both"/>
        <w:rPr>
          <w:rFonts w:asciiTheme="minorHAnsi" w:hAnsiTheme="minorHAnsi" w:cstheme="minorHAnsi"/>
          <w:b/>
          <w:sz w:val="22"/>
          <w:szCs w:val="22"/>
        </w:rPr>
      </w:pPr>
    </w:p>
    <w:p w14:paraId="0207B507" w14:textId="77777777" w:rsidR="006C53B8" w:rsidRPr="008505B1" w:rsidRDefault="006C53B8" w:rsidP="006C53B8">
      <w:pPr>
        <w:spacing w:line="300" w:lineRule="auto"/>
        <w:jc w:val="both"/>
        <w:rPr>
          <w:rFonts w:asciiTheme="minorHAnsi" w:hAnsiTheme="minorHAnsi" w:cstheme="minorHAnsi"/>
          <w:b/>
          <w:sz w:val="22"/>
          <w:szCs w:val="22"/>
        </w:rPr>
      </w:pPr>
      <w:r w:rsidRPr="008505B1">
        <w:rPr>
          <w:rFonts w:asciiTheme="minorHAnsi" w:hAnsiTheme="minorHAnsi" w:cstheme="minorHAnsi"/>
          <w:b/>
          <w:sz w:val="22"/>
          <w:szCs w:val="22"/>
        </w:rPr>
        <w:t>Wykonawca:</w:t>
      </w:r>
    </w:p>
    <w:p w14:paraId="7CB88343" w14:textId="77777777" w:rsidR="006C53B8" w:rsidRPr="008505B1" w:rsidRDefault="006C53B8" w:rsidP="006C53B8">
      <w:pPr>
        <w:spacing w:line="300" w:lineRule="auto"/>
        <w:ind w:right="113"/>
        <w:jc w:val="both"/>
        <w:rPr>
          <w:rFonts w:asciiTheme="minorHAnsi" w:hAnsiTheme="minorHAnsi" w:cstheme="minorHAnsi"/>
          <w:sz w:val="22"/>
          <w:szCs w:val="22"/>
        </w:rPr>
      </w:pPr>
      <w:r w:rsidRPr="008505B1">
        <w:rPr>
          <w:rFonts w:asciiTheme="minorHAnsi" w:hAnsiTheme="minorHAnsi" w:cstheme="minorHAnsi"/>
          <w:sz w:val="22"/>
          <w:szCs w:val="22"/>
        </w:rPr>
        <w:t>…………………………………………………………………………………………………………………</w:t>
      </w:r>
    </w:p>
    <w:p w14:paraId="4D90AA9C" w14:textId="77777777" w:rsidR="006C53B8" w:rsidRPr="008505B1" w:rsidRDefault="006C53B8" w:rsidP="006C53B8">
      <w:pPr>
        <w:spacing w:line="300" w:lineRule="auto"/>
        <w:ind w:right="113"/>
        <w:jc w:val="both"/>
        <w:rPr>
          <w:rFonts w:asciiTheme="minorHAnsi" w:hAnsiTheme="minorHAnsi" w:cstheme="minorHAnsi"/>
          <w:sz w:val="22"/>
          <w:szCs w:val="22"/>
        </w:rPr>
      </w:pPr>
      <w:r w:rsidRPr="008505B1">
        <w:rPr>
          <w:rFonts w:asciiTheme="minorHAnsi" w:hAnsiTheme="minorHAnsi" w:cstheme="minorHAnsi"/>
          <w:sz w:val="22"/>
          <w:szCs w:val="22"/>
        </w:rPr>
        <w:t>…………………………………………………………………………………………………………………</w:t>
      </w:r>
    </w:p>
    <w:p w14:paraId="41EE0A99" w14:textId="77777777" w:rsidR="006C53B8" w:rsidRPr="008505B1" w:rsidRDefault="006C53B8" w:rsidP="006C53B8">
      <w:pPr>
        <w:spacing w:line="300" w:lineRule="auto"/>
        <w:ind w:right="1388"/>
        <w:jc w:val="both"/>
        <w:rPr>
          <w:rFonts w:asciiTheme="minorHAnsi" w:hAnsiTheme="minorHAnsi" w:cstheme="minorHAnsi"/>
          <w:i/>
          <w:sz w:val="18"/>
          <w:szCs w:val="18"/>
        </w:rPr>
      </w:pPr>
      <w:r w:rsidRPr="008505B1">
        <w:rPr>
          <w:rFonts w:asciiTheme="minorHAnsi" w:hAnsiTheme="minorHAnsi" w:cstheme="minorHAnsi"/>
          <w:i/>
          <w:sz w:val="18"/>
          <w:szCs w:val="18"/>
        </w:rPr>
        <w:t>(pełna nazwa/firma)</w:t>
      </w:r>
    </w:p>
    <w:p w14:paraId="641966F2" w14:textId="77777777" w:rsidR="006C53B8" w:rsidRPr="008505B1" w:rsidRDefault="006C53B8" w:rsidP="006C53B8">
      <w:pPr>
        <w:spacing w:line="300" w:lineRule="auto"/>
        <w:jc w:val="both"/>
        <w:rPr>
          <w:rFonts w:asciiTheme="minorHAnsi" w:hAnsiTheme="minorHAnsi" w:cstheme="minorHAnsi"/>
          <w:sz w:val="22"/>
          <w:szCs w:val="22"/>
        </w:rPr>
      </w:pPr>
      <w:r w:rsidRPr="008505B1">
        <w:rPr>
          <w:rFonts w:asciiTheme="minorHAnsi" w:hAnsiTheme="minorHAnsi" w:cstheme="minorHAnsi"/>
          <w:sz w:val="22"/>
          <w:szCs w:val="22"/>
        </w:rPr>
        <w:t>reprezentowany przez:</w:t>
      </w:r>
    </w:p>
    <w:p w14:paraId="3D8F4A2D" w14:textId="77777777" w:rsidR="006C53B8" w:rsidRPr="008505B1" w:rsidRDefault="006C53B8" w:rsidP="006C53B8">
      <w:pPr>
        <w:spacing w:line="300" w:lineRule="auto"/>
        <w:ind w:right="113"/>
        <w:jc w:val="both"/>
        <w:rPr>
          <w:rFonts w:asciiTheme="minorHAnsi" w:hAnsiTheme="minorHAnsi" w:cstheme="minorHAnsi"/>
          <w:sz w:val="22"/>
          <w:szCs w:val="22"/>
        </w:rPr>
      </w:pPr>
      <w:r w:rsidRPr="008505B1">
        <w:rPr>
          <w:rFonts w:asciiTheme="minorHAnsi" w:hAnsiTheme="minorHAnsi" w:cstheme="minorHAnsi"/>
          <w:sz w:val="22"/>
          <w:szCs w:val="22"/>
        </w:rPr>
        <w:t>…………………………………………………………………………………………………………………</w:t>
      </w:r>
    </w:p>
    <w:p w14:paraId="3D1D6848" w14:textId="77777777" w:rsidR="006C53B8" w:rsidRPr="008505B1" w:rsidRDefault="006C53B8" w:rsidP="006C53B8">
      <w:pPr>
        <w:spacing w:line="300" w:lineRule="auto"/>
        <w:ind w:right="1388"/>
        <w:jc w:val="both"/>
        <w:rPr>
          <w:rFonts w:asciiTheme="minorHAnsi" w:hAnsiTheme="minorHAnsi" w:cstheme="minorHAnsi"/>
          <w:i/>
          <w:sz w:val="18"/>
          <w:szCs w:val="18"/>
        </w:rPr>
      </w:pPr>
      <w:r w:rsidRPr="008505B1">
        <w:rPr>
          <w:rFonts w:asciiTheme="minorHAnsi" w:hAnsiTheme="minorHAnsi" w:cstheme="minorHAnsi"/>
          <w:i/>
          <w:sz w:val="18"/>
          <w:szCs w:val="18"/>
        </w:rPr>
        <w:t>(imię, nazwisko, stanowisko/podstawa do reprezentacji)</w:t>
      </w:r>
    </w:p>
    <w:p w14:paraId="2C365405" w14:textId="77777777" w:rsidR="006C53B8" w:rsidRPr="008505B1" w:rsidRDefault="006C53B8" w:rsidP="006C53B8">
      <w:pPr>
        <w:spacing w:line="300" w:lineRule="auto"/>
        <w:jc w:val="both"/>
        <w:rPr>
          <w:rFonts w:asciiTheme="minorHAnsi" w:hAnsiTheme="minorHAnsi" w:cstheme="minorHAnsi"/>
          <w:sz w:val="22"/>
          <w:szCs w:val="22"/>
        </w:rPr>
      </w:pPr>
    </w:p>
    <w:p w14:paraId="3B4210B2" w14:textId="77777777" w:rsidR="006C53B8" w:rsidRPr="008505B1" w:rsidRDefault="006C53B8" w:rsidP="006C53B8">
      <w:pPr>
        <w:spacing w:line="300" w:lineRule="auto"/>
        <w:jc w:val="both"/>
        <w:rPr>
          <w:rFonts w:asciiTheme="minorHAnsi" w:hAnsiTheme="minorHAnsi" w:cstheme="minorHAnsi"/>
          <w:sz w:val="22"/>
        </w:rPr>
      </w:pPr>
    </w:p>
    <w:p w14:paraId="70873E13" w14:textId="5E12288B" w:rsidR="006C53B8" w:rsidRPr="008505B1" w:rsidRDefault="006C53B8" w:rsidP="006C53B8">
      <w:pPr>
        <w:spacing w:line="300" w:lineRule="auto"/>
        <w:jc w:val="both"/>
        <w:rPr>
          <w:rFonts w:asciiTheme="minorHAnsi" w:hAnsiTheme="minorHAnsi" w:cstheme="minorHAnsi"/>
          <w:sz w:val="22"/>
        </w:rPr>
      </w:pPr>
      <w:r w:rsidRPr="008505B1">
        <w:rPr>
          <w:rFonts w:asciiTheme="minorHAnsi" w:hAnsiTheme="minorHAnsi" w:cstheme="minorHAnsi"/>
          <w:sz w:val="22"/>
        </w:rPr>
        <w:t>Oświadczam, że</w:t>
      </w:r>
      <w:r w:rsidR="00300563" w:rsidRPr="008505B1">
        <w:rPr>
          <w:rFonts w:asciiTheme="minorHAnsi" w:hAnsiTheme="minorHAnsi" w:cstheme="minorHAnsi"/>
          <w:i/>
          <w:sz w:val="18"/>
          <w:szCs w:val="18"/>
        </w:rPr>
        <w:t>*</w:t>
      </w:r>
    </w:p>
    <w:bookmarkEnd w:id="74"/>
    <w:p w14:paraId="0F654EB3" w14:textId="0F4835FF" w:rsidR="006C53B8" w:rsidRPr="008505B1" w:rsidRDefault="006C53B8" w:rsidP="006C53B8">
      <w:pPr>
        <w:tabs>
          <w:tab w:val="left" w:pos="426"/>
        </w:tabs>
        <w:spacing w:line="300" w:lineRule="auto"/>
        <w:ind w:left="425" w:hanging="425"/>
        <w:jc w:val="both"/>
        <w:rPr>
          <w:rFonts w:asciiTheme="minorHAnsi" w:hAnsiTheme="minorHAnsi" w:cstheme="minorHAnsi"/>
          <w:sz w:val="22"/>
          <w:szCs w:val="22"/>
        </w:rPr>
      </w:pPr>
      <w:r w:rsidRPr="008505B1">
        <w:rPr>
          <w:rFonts w:ascii="Segoe UI Symbol" w:eastAsia="MS Gothic" w:hAnsi="Segoe UI Symbol" w:cs="Segoe UI Symbol"/>
          <w:sz w:val="22"/>
          <w:szCs w:val="22"/>
        </w:rPr>
        <w:t>☐</w:t>
      </w:r>
      <w:r w:rsidRPr="008505B1">
        <w:rPr>
          <w:rFonts w:asciiTheme="minorHAnsi" w:hAnsiTheme="minorHAnsi" w:cstheme="minorHAnsi"/>
          <w:sz w:val="22"/>
          <w:szCs w:val="22"/>
        </w:rPr>
        <w:tab/>
      </w:r>
      <w:r w:rsidRPr="008505B1">
        <w:rPr>
          <w:rFonts w:asciiTheme="minorHAnsi" w:hAnsiTheme="minorHAnsi" w:cstheme="minorHAnsi"/>
          <w:b/>
          <w:sz w:val="22"/>
          <w:szCs w:val="22"/>
        </w:rPr>
        <w:t>nie należę/nie należymy</w:t>
      </w:r>
      <w:r w:rsidRPr="008505B1">
        <w:rPr>
          <w:rFonts w:asciiTheme="minorHAnsi" w:hAnsiTheme="minorHAnsi" w:cstheme="minorHAnsi"/>
          <w:sz w:val="22"/>
          <w:szCs w:val="22"/>
        </w:rPr>
        <w:t xml:space="preserve"> do grupy kapitałowej, o której mowa w art. 108 ust. 1 pkt 5 ustawy </w:t>
      </w:r>
      <w:proofErr w:type="spellStart"/>
      <w:r w:rsidRPr="008505B1">
        <w:rPr>
          <w:rFonts w:asciiTheme="minorHAnsi" w:hAnsiTheme="minorHAnsi" w:cstheme="minorHAnsi"/>
          <w:sz w:val="22"/>
          <w:szCs w:val="22"/>
        </w:rPr>
        <w:t>Pzp</w:t>
      </w:r>
      <w:proofErr w:type="spellEnd"/>
      <w:r w:rsidRPr="008505B1">
        <w:rPr>
          <w:rFonts w:asciiTheme="minorHAnsi" w:hAnsiTheme="minorHAnsi" w:cstheme="minorHAnsi"/>
          <w:sz w:val="22"/>
          <w:szCs w:val="22"/>
        </w:rPr>
        <w:t xml:space="preserve">, tj. w rozumieniu ustawy z dnia 16 lutego 2007 r. o ochronie konkurencji i konsumentów, </w:t>
      </w:r>
      <w:r w:rsidRPr="008505B1">
        <w:rPr>
          <w:rFonts w:asciiTheme="minorHAnsi" w:hAnsiTheme="minorHAnsi" w:cstheme="minorHAnsi"/>
          <w:b/>
          <w:sz w:val="22"/>
          <w:szCs w:val="22"/>
        </w:rPr>
        <w:t>z żadnym z Wykonawców, który złożyli ofertę w przedmiotowym postępowaniu</w:t>
      </w:r>
      <w:r w:rsidRPr="008505B1">
        <w:rPr>
          <w:rFonts w:asciiTheme="minorHAnsi" w:hAnsiTheme="minorHAnsi" w:cstheme="minorHAnsi"/>
          <w:sz w:val="22"/>
          <w:szCs w:val="22"/>
        </w:rPr>
        <w:t xml:space="preserve"> o udzielenie zamówienia publicznego.</w:t>
      </w:r>
    </w:p>
    <w:p w14:paraId="3C88DCCE" w14:textId="77777777" w:rsidR="006C53B8" w:rsidRPr="008505B1" w:rsidRDefault="006C53B8" w:rsidP="006C53B8">
      <w:pPr>
        <w:spacing w:line="300" w:lineRule="auto"/>
        <w:jc w:val="both"/>
        <w:rPr>
          <w:rFonts w:asciiTheme="minorHAnsi" w:hAnsiTheme="minorHAnsi" w:cstheme="minorHAnsi"/>
          <w:sz w:val="22"/>
          <w:szCs w:val="22"/>
        </w:rPr>
      </w:pPr>
    </w:p>
    <w:p w14:paraId="698B9204" w14:textId="777F66AA" w:rsidR="006C53B8" w:rsidRPr="008505B1" w:rsidRDefault="006C53B8" w:rsidP="006C53B8">
      <w:pPr>
        <w:tabs>
          <w:tab w:val="left" w:pos="426"/>
        </w:tabs>
        <w:spacing w:line="300" w:lineRule="auto"/>
        <w:ind w:left="425" w:hanging="425"/>
        <w:jc w:val="both"/>
        <w:rPr>
          <w:rFonts w:asciiTheme="minorHAnsi" w:hAnsiTheme="minorHAnsi" w:cstheme="minorHAnsi"/>
          <w:sz w:val="22"/>
          <w:szCs w:val="22"/>
        </w:rPr>
      </w:pPr>
      <w:r w:rsidRPr="008505B1">
        <w:rPr>
          <w:rFonts w:ascii="Segoe UI Symbol" w:eastAsia="MS Gothic" w:hAnsi="Segoe UI Symbol" w:cs="Segoe UI Symbol"/>
          <w:sz w:val="22"/>
          <w:szCs w:val="22"/>
        </w:rPr>
        <w:t>☐</w:t>
      </w:r>
      <w:r w:rsidRPr="008505B1">
        <w:rPr>
          <w:rFonts w:asciiTheme="minorHAnsi" w:hAnsiTheme="minorHAnsi" w:cstheme="minorHAnsi"/>
          <w:sz w:val="22"/>
          <w:szCs w:val="22"/>
        </w:rPr>
        <w:tab/>
      </w:r>
      <w:r w:rsidRPr="008505B1">
        <w:rPr>
          <w:rFonts w:asciiTheme="minorHAnsi" w:hAnsiTheme="minorHAnsi" w:cstheme="minorHAnsi"/>
          <w:b/>
          <w:sz w:val="22"/>
          <w:szCs w:val="22"/>
        </w:rPr>
        <w:t>należę/należymy</w:t>
      </w:r>
      <w:r w:rsidRPr="008505B1">
        <w:rPr>
          <w:rFonts w:asciiTheme="minorHAnsi" w:hAnsiTheme="minorHAnsi" w:cstheme="minorHAnsi"/>
          <w:sz w:val="22"/>
          <w:szCs w:val="22"/>
        </w:rPr>
        <w:t xml:space="preserve"> do grupy kapitałowej, o której mowa w art. 108 ust. 1 pkt 5 ustawy </w:t>
      </w:r>
      <w:proofErr w:type="spellStart"/>
      <w:r w:rsidRPr="008505B1">
        <w:rPr>
          <w:rFonts w:asciiTheme="minorHAnsi" w:hAnsiTheme="minorHAnsi" w:cstheme="minorHAnsi"/>
          <w:sz w:val="22"/>
          <w:szCs w:val="22"/>
        </w:rPr>
        <w:t>Pzp</w:t>
      </w:r>
      <w:proofErr w:type="spellEnd"/>
      <w:r w:rsidRPr="008505B1">
        <w:rPr>
          <w:rFonts w:asciiTheme="minorHAnsi" w:hAnsiTheme="minorHAnsi" w:cstheme="minorHAnsi"/>
          <w:sz w:val="22"/>
          <w:szCs w:val="22"/>
        </w:rPr>
        <w:t xml:space="preserve">, tj. w rozumieniu ustawy z dnia 16 lutego 2007 r. o ochronie konkurencji i konsumentów, </w:t>
      </w:r>
      <w:r w:rsidR="00AA4467" w:rsidRPr="008505B1">
        <w:rPr>
          <w:rFonts w:asciiTheme="minorHAnsi" w:hAnsiTheme="minorHAnsi" w:cstheme="minorHAnsi"/>
          <w:sz w:val="22"/>
          <w:szCs w:val="22"/>
        </w:rPr>
        <w:br/>
      </w:r>
      <w:r w:rsidRPr="008505B1">
        <w:rPr>
          <w:rFonts w:asciiTheme="minorHAnsi" w:hAnsiTheme="minorHAnsi" w:cstheme="minorHAnsi"/>
          <w:b/>
          <w:sz w:val="22"/>
          <w:szCs w:val="22"/>
        </w:rPr>
        <w:t xml:space="preserve">z następującymi Wykonawcami, którzy złożyli ofertę w przedmiotowym postępowaniu </w:t>
      </w:r>
      <w:r w:rsidRPr="008505B1">
        <w:rPr>
          <w:rFonts w:asciiTheme="minorHAnsi" w:hAnsiTheme="minorHAnsi" w:cstheme="minorHAnsi"/>
          <w:sz w:val="22"/>
          <w:szCs w:val="22"/>
        </w:rPr>
        <w:t>o udzielenie zamówienia publicznego (należy podać nazwy i adres siedzib):</w:t>
      </w:r>
    </w:p>
    <w:p w14:paraId="2A6D92B9" w14:textId="77777777" w:rsidR="006C53B8" w:rsidRPr="008505B1" w:rsidRDefault="006C53B8" w:rsidP="006C53B8">
      <w:pPr>
        <w:tabs>
          <w:tab w:val="left" w:pos="426"/>
        </w:tabs>
        <w:spacing w:line="300" w:lineRule="auto"/>
        <w:ind w:left="425" w:hanging="425"/>
        <w:jc w:val="both"/>
        <w:rPr>
          <w:rFonts w:asciiTheme="minorHAnsi" w:hAnsiTheme="minorHAnsi" w:cstheme="minorHAnsi"/>
          <w:sz w:val="22"/>
          <w:szCs w:val="22"/>
        </w:rPr>
      </w:pPr>
      <w:r w:rsidRPr="008505B1">
        <w:rPr>
          <w:rFonts w:asciiTheme="minorHAnsi" w:hAnsiTheme="minorHAnsi" w:cstheme="minorHAnsi"/>
          <w:sz w:val="22"/>
          <w:szCs w:val="22"/>
        </w:rPr>
        <w:tab/>
        <w:t>………………………………………………………………………………………………………………</w:t>
      </w:r>
    </w:p>
    <w:p w14:paraId="48A292EE" w14:textId="77777777" w:rsidR="006C53B8" w:rsidRPr="008505B1" w:rsidRDefault="006C53B8" w:rsidP="006C53B8">
      <w:pPr>
        <w:tabs>
          <w:tab w:val="left" w:pos="426"/>
        </w:tabs>
        <w:spacing w:line="300" w:lineRule="auto"/>
        <w:ind w:left="425" w:hanging="425"/>
        <w:jc w:val="both"/>
        <w:rPr>
          <w:rFonts w:asciiTheme="minorHAnsi" w:hAnsiTheme="minorHAnsi" w:cstheme="minorHAnsi"/>
          <w:sz w:val="22"/>
          <w:szCs w:val="22"/>
        </w:rPr>
      </w:pPr>
      <w:r w:rsidRPr="008505B1">
        <w:rPr>
          <w:rFonts w:asciiTheme="minorHAnsi" w:hAnsiTheme="minorHAnsi" w:cstheme="minorHAnsi"/>
          <w:sz w:val="22"/>
          <w:szCs w:val="22"/>
        </w:rPr>
        <w:tab/>
        <w:t>………………………………………………………………………………………………………………</w:t>
      </w:r>
    </w:p>
    <w:p w14:paraId="1FEB987E" w14:textId="77777777" w:rsidR="006C53B8" w:rsidRPr="008505B1" w:rsidRDefault="006C53B8" w:rsidP="006C53B8">
      <w:pPr>
        <w:tabs>
          <w:tab w:val="left" w:pos="426"/>
        </w:tabs>
        <w:spacing w:line="300" w:lineRule="auto"/>
        <w:ind w:left="425" w:hanging="425"/>
        <w:jc w:val="both"/>
        <w:rPr>
          <w:rFonts w:asciiTheme="minorHAnsi" w:hAnsiTheme="minorHAnsi" w:cstheme="minorHAnsi"/>
          <w:sz w:val="22"/>
          <w:szCs w:val="22"/>
        </w:rPr>
      </w:pPr>
      <w:r w:rsidRPr="008505B1">
        <w:rPr>
          <w:rFonts w:asciiTheme="minorHAnsi" w:hAnsiTheme="minorHAnsi" w:cstheme="minorHAnsi"/>
          <w:sz w:val="22"/>
          <w:szCs w:val="22"/>
        </w:rPr>
        <w:tab/>
        <w:t>(Wraz ze złożonym oświadczeniem, wykonawca musi przedstawić dowody, że powiązania z innym Wykonawcą nie prowadzą do zakłócenia konkurencji w postepowaniu o udzielenie zamówienia).</w:t>
      </w:r>
    </w:p>
    <w:p w14:paraId="2C45E00F" w14:textId="77777777" w:rsidR="006C53B8" w:rsidRPr="008505B1" w:rsidRDefault="006C53B8" w:rsidP="00244E44">
      <w:pPr>
        <w:tabs>
          <w:tab w:val="left" w:pos="426"/>
        </w:tabs>
        <w:spacing w:line="300" w:lineRule="auto"/>
        <w:jc w:val="both"/>
        <w:rPr>
          <w:rFonts w:asciiTheme="minorHAnsi" w:hAnsiTheme="minorHAnsi" w:cstheme="minorHAnsi"/>
          <w:sz w:val="22"/>
        </w:rPr>
      </w:pPr>
    </w:p>
    <w:p w14:paraId="5A7992C5" w14:textId="77777777" w:rsidR="006C53B8" w:rsidRPr="008505B1" w:rsidRDefault="006C53B8" w:rsidP="006C53B8">
      <w:pPr>
        <w:spacing w:line="300" w:lineRule="auto"/>
        <w:jc w:val="both"/>
        <w:rPr>
          <w:rFonts w:asciiTheme="minorHAnsi" w:hAnsiTheme="minorHAnsi" w:cstheme="minorHAnsi"/>
          <w:sz w:val="18"/>
          <w:szCs w:val="18"/>
          <w:highlight w:val="yellow"/>
        </w:rPr>
      </w:pPr>
    </w:p>
    <w:p w14:paraId="05007A45" w14:textId="77777777" w:rsidR="006C53B8" w:rsidRPr="008505B1" w:rsidRDefault="006C53B8" w:rsidP="006C53B8">
      <w:pPr>
        <w:spacing w:line="300" w:lineRule="auto"/>
        <w:jc w:val="center"/>
        <w:rPr>
          <w:rFonts w:asciiTheme="minorHAnsi" w:hAnsiTheme="minorHAnsi" w:cstheme="minorHAnsi"/>
          <w:sz w:val="22"/>
          <w:szCs w:val="22"/>
          <w:highlight w:val="yellow"/>
        </w:rPr>
      </w:pPr>
      <w:r w:rsidRPr="008505B1">
        <w:rPr>
          <w:rFonts w:asciiTheme="minorHAnsi" w:hAnsiTheme="minorHAnsi" w:cstheme="minorHAnsi"/>
          <w:b/>
          <w:bCs/>
          <w:sz w:val="22"/>
          <w:szCs w:val="22"/>
          <w:u w:val="double"/>
        </w:rPr>
        <w:t>OŚWIADCZENIE NALEŻY PODPISAĆ KWALIFIKOWANYM PODPISEM ELEKTRONICZNYM PRZEZ OSOBĘ/OSOBY UPOWAŻNIONE DO REPREZENTOWANIA.</w:t>
      </w:r>
    </w:p>
    <w:p w14:paraId="78E47476" w14:textId="77777777" w:rsidR="00300563" w:rsidRPr="008505B1" w:rsidRDefault="00300563" w:rsidP="00300563">
      <w:pPr>
        <w:spacing w:line="300" w:lineRule="auto"/>
        <w:jc w:val="both"/>
        <w:rPr>
          <w:rFonts w:asciiTheme="minorHAnsi" w:hAnsiTheme="minorHAnsi" w:cstheme="minorHAnsi"/>
          <w:i/>
          <w:sz w:val="18"/>
          <w:szCs w:val="18"/>
        </w:rPr>
      </w:pPr>
    </w:p>
    <w:p w14:paraId="149632A1" w14:textId="74026EAE" w:rsidR="009674A9" w:rsidRPr="008505B1" w:rsidRDefault="00300563" w:rsidP="00300563">
      <w:pPr>
        <w:spacing w:line="300" w:lineRule="auto"/>
        <w:jc w:val="both"/>
        <w:rPr>
          <w:rFonts w:asciiTheme="minorHAnsi" w:hAnsiTheme="minorHAnsi" w:cstheme="minorHAnsi"/>
          <w:sz w:val="18"/>
          <w:szCs w:val="18"/>
        </w:rPr>
      </w:pPr>
      <w:r w:rsidRPr="008505B1">
        <w:rPr>
          <w:rFonts w:asciiTheme="minorHAnsi" w:hAnsiTheme="minorHAnsi" w:cstheme="minorHAnsi"/>
          <w:i/>
          <w:sz w:val="18"/>
          <w:szCs w:val="18"/>
        </w:rPr>
        <w:t>*</w:t>
      </w:r>
      <w:r w:rsidRPr="008505B1">
        <w:rPr>
          <w:rFonts w:asciiTheme="minorHAnsi" w:hAnsiTheme="minorHAnsi" w:cstheme="minorHAnsi"/>
          <w:sz w:val="18"/>
          <w:szCs w:val="18"/>
        </w:rPr>
        <w:t>Należy zaznaczyć właściwe (X), w odniesieniu do Wykonawców biorących udział w niniejszym postępowaniu.</w:t>
      </w:r>
    </w:p>
    <w:p w14:paraId="3657A9A0" w14:textId="3974675D" w:rsidR="006D46AC" w:rsidRPr="008505B1" w:rsidRDefault="006D46AC">
      <w:pPr>
        <w:rPr>
          <w:rFonts w:asciiTheme="minorHAnsi" w:hAnsiTheme="minorHAnsi" w:cstheme="minorHAnsi"/>
          <w:i/>
          <w:sz w:val="22"/>
          <w:szCs w:val="22"/>
        </w:rPr>
      </w:pPr>
      <w:r w:rsidRPr="008505B1">
        <w:rPr>
          <w:rFonts w:asciiTheme="minorHAnsi" w:hAnsiTheme="minorHAnsi" w:cstheme="minorHAnsi"/>
          <w:i/>
          <w:sz w:val="22"/>
          <w:szCs w:val="22"/>
        </w:rPr>
        <w:br w:type="page"/>
      </w:r>
    </w:p>
    <w:p w14:paraId="55534947" w14:textId="5C8C32D8" w:rsidR="006D46AC" w:rsidRPr="008505B1" w:rsidRDefault="006D46AC" w:rsidP="006D46AC">
      <w:pPr>
        <w:tabs>
          <w:tab w:val="left" w:pos="3402"/>
        </w:tabs>
        <w:spacing w:line="300" w:lineRule="auto"/>
        <w:jc w:val="right"/>
        <w:rPr>
          <w:rFonts w:asciiTheme="minorHAnsi" w:hAnsiTheme="minorHAnsi" w:cstheme="minorHAnsi"/>
          <w:b/>
          <w:i/>
          <w:sz w:val="20"/>
          <w:szCs w:val="20"/>
        </w:rPr>
      </w:pPr>
      <w:r w:rsidRPr="008505B1">
        <w:rPr>
          <w:rFonts w:asciiTheme="minorHAnsi" w:hAnsiTheme="minorHAnsi" w:cstheme="minorHAnsi"/>
          <w:b/>
          <w:i/>
          <w:sz w:val="20"/>
          <w:szCs w:val="20"/>
        </w:rPr>
        <w:lastRenderedPageBreak/>
        <w:t>Załącznik nr 6 do SWZ</w:t>
      </w:r>
    </w:p>
    <w:p w14:paraId="6544E754" w14:textId="77777777" w:rsidR="006D46AC" w:rsidRPr="008505B1" w:rsidRDefault="006D46AC" w:rsidP="006D46AC">
      <w:pPr>
        <w:spacing w:line="300" w:lineRule="auto"/>
        <w:jc w:val="both"/>
        <w:rPr>
          <w:rFonts w:asciiTheme="minorHAnsi" w:hAnsiTheme="minorHAnsi" w:cstheme="minorHAnsi"/>
          <w:sz w:val="22"/>
          <w:szCs w:val="22"/>
        </w:rPr>
      </w:pPr>
    </w:p>
    <w:p w14:paraId="1F6B5F8E" w14:textId="64E01A09" w:rsidR="006D46AC" w:rsidRPr="008505B1" w:rsidRDefault="00183207" w:rsidP="006D46AC">
      <w:pPr>
        <w:spacing w:line="300" w:lineRule="auto"/>
        <w:jc w:val="center"/>
        <w:rPr>
          <w:rFonts w:asciiTheme="minorHAnsi" w:hAnsiTheme="minorHAnsi" w:cstheme="minorHAnsi"/>
          <w:b/>
          <w:sz w:val="22"/>
          <w:szCs w:val="22"/>
        </w:rPr>
      </w:pPr>
      <w:r w:rsidRPr="008505B1">
        <w:rPr>
          <w:rFonts w:asciiTheme="minorHAnsi" w:hAnsiTheme="minorHAnsi" w:cstheme="minorHAnsi"/>
          <w:b/>
          <w:sz w:val="22"/>
          <w:szCs w:val="22"/>
        </w:rPr>
        <w:t>SZCZEGÓŁOWY OPIS PRZEDMIOTU ZAMÓWIENIA</w:t>
      </w:r>
    </w:p>
    <w:p w14:paraId="0453BBE4" w14:textId="77777777" w:rsidR="00183207" w:rsidRPr="008505B1" w:rsidRDefault="00183207" w:rsidP="006D46AC">
      <w:pPr>
        <w:spacing w:line="300" w:lineRule="auto"/>
        <w:jc w:val="center"/>
        <w:rPr>
          <w:rFonts w:asciiTheme="minorHAnsi" w:hAnsiTheme="minorHAnsi" w:cstheme="minorHAnsi"/>
          <w:b/>
          <w:sz w:val="22"/>
          <w:szCs w:val="22"/>
        </w:rPr>
      </w:pPr>
    </w:p>
    <w:p w14:paraId="21FBCF0B" w14:textId="6FB597C3" w:rsidR="00183207" w:rsidRPr="008505B1" w:rsidRDefault="00183207" w:rsidP="00430C11">
      <w:pPr>
        <w:spacing w:line="300" w:lineRule="auto"/>
        <w:jc w:val="both"/>
        <w:rPr>
          <w:rFonts w:ascii="Calibri" w:hAnsi="Calibri" w:cs="Calibri"/>
          <w:sz w:val="22"/>
          <w:szCs w:val="22"/>
        </w:rPr>
      </w:pPr>
      <w:r w:rsidRPr="008505B1">
        <w:rPr>
          <w:rFonts w:ascii="Calibri" w:hAnsi="Calibri" w:cs="Calibri"/>
          <w:sz w:val="22"/>
          <w:szCs w:val="22"/>
        </w:rPr>
        <w:t>Przedmiotem zamówienia jest wykonyw</w:t>
      </w:r>
      <w:r w:rsidR="00430C11" w:rsidRPr="008505B1">
        <w:rPr>
          <w:rFonts w:ascii="Calibri" w:hAnsi="Calibri" w:cs="Calibri"/>
          <w:sz w:val="22"/>
          <w:szCs w:val="22"/>
        </w:rPr>
        <w:t>anie usług</w:t>
      </w:r>
      <w:r w:rsidRPr="008505B1">
        <w:rPr>
          <w:rFonts w:ascii="Calibri" w:hAnsi="Calibri" w:cs="Calibri"/>
          <w:sz w:val="22"/>
          <w:szCs w:val="22"/>
        </w:rPr>
        <w:t xml:space="preserve"> ubezpieczeń </w:t>
      </w:r>
      <w:r w:rsidR="00430C11" w:rsidRPr="008505B1">
        <w:rPr>
          <w:rFonts w:ascii="Calibri" w:hAnsi="Calibri" w:cs="Calibri"/>
          <w:sz w:val="22"/>
          <w:szCs w:val="22"/>
        </w:rPr>
        <w:t>w myśl ustawy z dnia 11 września 2015 r. o działalności ubezpieczeniowej i reasekuracyjnej (Dz.U. 2021 poz. 1130)</w:t>
      </w:r>
    </w:p>
    <w:p w14:paraId="0BAF9033" w14:textId="71809873" w:rsidR="009C0ECE" w:rsidRPr="008505B1" w:rsidRDefault="009C0ECE" w:rsidP="00183207">
      <w:pPr>
        <w:spacing w:line="300" w:lineRule="auto"/>
        <w:jc w:val="both"/>
        <w:rPr>
          <w:rFonts w:ascii="Calibri" w:hAnsi="Calibri" w:cs="Calibri"/>
          <w:i/>
          <w:sz w:val="22"/>
          <w:szCs w:val="22"/>
        </w:rPr>
      </w:pPr>
    </w:p>
    <w:p w14:paraId="09B03CFA" w14:textId="02C7203D" w:rsidR="009C0ECE" w:rsidRPr="008505B1" w:rsidRDefault="009C0ECE" w:rsidP="009C0ECE">
      <w:pPr>
        <w:shd w:val="clear" w:color="auto" w:fill="BFBFBF" w:themeFill="background1" w:themeFillShade="BF"/>
        <w:spacing w:line="300" w:lineRule="auto"/>
        <w:jc w:val="both"/>
        <w:rPr>
          <w:rFonts w:ascii="Calibri" w:eastAsia="Calibri" w:hAnsi="Calibri" w:cs="Calibri"/>
          <w:b/>
          <w:sz w:val="22"/>
          <w:szCs w:val="22"/>
          <w:u w:val="single"/>
          <w:lang w:eastAsia="en-US"/>
        </w:rPr>
      </w:pPr>
      <w:r w:rsidRPr="008505B1">
        <w:rPr>
          <w:rFonts w:ascii="Calibri" w:eastAsia="Calibri" w:hAnsi="Calibri" w:cs="Calibri"/>
          <w:b/>
          <w:sz w:val="22"/>
          <w:szCs w:val="22"/>
          <w:u w:val="single"/>
          <w:lang w:eastAsia="en-US"/>
        </w:rPr>
        <w:t>Część nr 1:</w:t>
      </w:r>
      <w:r w:rsidRPr="008505B1">
        <w:rPr>
          <w:rFonts w:ascii="Calibri" w:eastAsia="Calibri" w:hAnsi="Calibri" w:cs="Calibri"/>
          <w:b/>
          <w:sz w:val="22"/>
          <w:szCs w:val="22"/>
          <w:lang w:eastAsia="en-US"/>
        </w:rPr>
        <w:t xml:space="preserve"> Ubezpieczenie mienia i odpowiedzialności cywilnej</w:t>
      </w:r>
    </w:p>
    <w:p w14:paraId="492007FB" w14:textId="77777777" w:rsidR="009C0ECE" w:rsidRPr="008505B1" w:rsidRDefault="009C0ECE" w:rsidP="009C0ECE">
      <w:pPr>
        <w:spacing w:line="300" w:lineRule="auto"/>
        <w:jc w:val="both"/>
        <w:rPr>
          <w:rFonts w:ascii="Calibri" w:hAnsi="Calibri" w:cs="Calibri"/>
          <w:sz w:val="22"/>
          <w:szCs w:val="22"/>
        </w:rPr>
      </w:pPr>
    </w:p>
    <w:p w14:paraId="6CDEF4C2" w14:textId="47545D79" w:rsidR="009C0ECE" w:rsidRPr="008505B1" w:rsidRDefault="009C0ECE" w:rsidP="006F7284">
      <w:pPr>
        <w:numPr>
          <w:ilvl w:val="0"/>
          <w:numId w:val="85"/>
        </w:numPr>
        <w:suppressAutoHyphens/>
        <w:spacing w:line="300" w:lineRule="auto"/>
        <w:jc w:val="both"/>
        <w:rPr>
          <w:rFonts w:ascii="Calibri" w:eastAsia="Lucida Sans Unicode" w:hAnsi="Calibri" w:cs="Calibri"/>
          <w:b/>
          <w:sz w:val="22"/>
          <w:szCs w:val="22"/>
          <w:lang w:eastAsia="ar-SA"/>
        </w:rPr>
      </w:pPr>
      <w:r w:rsidRPr="008505B1">
        <w:rPr>
          <w:rFonts w:ascii="Calibri" w:hAnsi="Calibri" w:cs="Calibri"/>
          <w:sz w:val="22"/>
          <w:szCs w:val="22"/>
        </w:rPr>
        <w:t>Przedmiotem zamówienia jest wykonywanie usługi ubezpieczenia mienia</w:t>
      </w:r>
      <w:r w:rsidR="00972B6E" w:rsidRPr="008505B1">
        <w:rPr>
          <w:rFonts w:ascii="Calibri" w:hAnsi="Calibri" w:cs="Calibri"/>
          <w:sz w:val="22"/>
          <w:szCs w:val="22"/>
        </w:rPr>
        <w:t>, sprzętu elektronicznego</w:t>
      </w:r>
      <w:r w:rsidRPr="008505B1">
        <w:rPr>
          <w:rFonts w:ascii="Calibri" w:hAnsi="Calibri" w:cs="Calibri"/>
          <w:sz w:val="22"/>
          <w:szCs w:val="22"/>
        </w:rPr>
        <w:t xml:space="preserve"> i odpowiedzialności cywilnej oraz </w:t>
      </w:r>
      <w:r w:rsidRPr="008505B1">
        <w:rPr>
          <w:rFonts w:ascii="Calibri" w:hAnsi="Calibri" w:cs="Calibri"/>
          <w:bCs/>
          <w:sz w:val="22"/>
          <w:szCs w:val="22"/>
        </w:rPr>
        <w:t>wskazanych poniżej czynności w trakcie realizacji Umowy:</w:t>
      </w:r>
    </w:p>
    <w:p w14:paraId="4060A8BE" w14:textId="77777777" w:rsidR="009C0ECE" w:rsidRPr="008505B1" w:rsidRDefault="009C0ECE" w:rsidP="006F7284">
      <w:pPr>
        <w:numPr>
          <w:ilvl w:val="1"/>
          <w:numId w:val="85"/>
        </w:numPr>
        <w:suppressAutoHyphens/>
        <w:autoSpaceDE w:val="0"/>
        <w:autoSpaceDN w:val="0"/>
        <w:adjustRightInd w:val="0"/>
        <w:spacing w:line="300" w:lineRule="auto"/>
        <w:contextualSpacing/>
        <w:jc w:val="both"/>
        <w:rPr>
          <w:rFonts w:ascii="Calibri" w:hAnsi="Calibri" w:cs="Calibri"/>
          <w:bCs/>
          <w:sz w:val="22"/>
          <w:szCs w:val="22"/>
        </w:rPr>
      </w:pPr>
      <w:r w:rsidRPr="008505B1">
        <w:rPr>
          <w:rFonts w:ascii="Calibri" w:hAnsi="Calibri" w:cs="Calibri"/>
          <w:bCs/>
          <w:sz w:val="22"/>
          <w:szCs w:val="22"/>
        </w:rPr>
        <w:t>czynności administracyjne związane z obsługą Umowy,</w:t>
      </w:r>
    </w:p>
    <w:p w14:paraId="57365B03" w14:textId="77777777" w:rsidR="009C0ECE" w:rsidRPr="008505B1" w:rsidRDefault="009C0ECE" w:rsidP="006F7284">
      <w:pPr>
        <w:numPr>
          <w:ilvl w:val="1"/>
          <w:numId w:val="85"/>
        </w:numPr>
        <w:suppressAutoHyphens/>
        <w:autoSpaceDE w:val="0"/>
        <w:autoSpaceDN w:val="0"/>
        <w:adjustRightInd w:val="0"/>
        <w:spacing w:line="300" w:lineRule="auto"/>
        <w:contextualSpacing/>
        <w:jc w:val="both"/>
        <w:rPr>
          <w:rFonts w:ascii="Calibri" w:hAnsi="Calibri" w:cs="Calibri"/>
          <w:bCs/>
          <w:sz w:val="22"/>
          <w:szCs w:val="22"/>
        </w:rPr>
      </w:pPr>
      <w:r w:rsidRPr="008505B1">
        <w:rPr>
          <w:rFonts w:ascii="Calibri" w:hAnsi="Calibri" w:cs="Calibri"/>
          <w:bCs/>
          <w:sz w:val="22"/>
          <w:szCs w:val="22"/>
        </w:rPr>
        <w:t>prowadzenie bieżącej korespondencji oraz kontakt telefoniczny i elektroniczny z Ubezpieczającym / Ubezpieczonym w sprawie Umowy a także likwidowanej szkody,</w:t>
      </w:r>
    </w:p>
    <w:p w14:paraId="5B4E61B2" w14:textId="77777777" w:rsidR="009C0ECE" w:rsidRPr="008505B1" w:rsidRDefault="009C0ECE" w:rsidP="006F7284">
      <w:pPr>
        <w:numPr>
          <w:ilvl w:val="1"/>
          <w:numId w:val="85"/>
        </w:numPr>
        <w:suppressAutoHyphens/>
        <w:autoSpaceDE w:val="0"/>
        <w:autoSpaceDN w:val="0"/>
        <w:adjustRightInd w:val="0"/>
        <w:spacing w:line="300" w:lineRule="auto"/>
        <w:contextualSpacing/>
        <w:jc w:val="both"/>
        <w:rPr>
          <w:rFonts w:ascii="Calibri" w:hAnsi="Calibri" w:cs="Calibri"/>
          <w:bCs/>
          <w:sz w:val="22"/>
          <w:szCs w:val="22"/>
        </w:rPr>
      </w:pPr>
      <w:r w:rsidRPr="008505B1">
        <w:rPr>
          <w:rFonts w:ascii="Calibri" w:hAnsi="Calibri" w:cs="Calibri"/>
          <w:bCs/>
          <w:sz w:val="22"/>
          <w:szCs w:val="22"/>
        </w:rPr>
        <w:t>gromadzenie i analiza informacji o szkodzie,</w:t>
      </w:r>
    </w:p>
    <w:p w14:paraId="6906E12C" w14:textId="77777777" w:rsidR="009C0ECE" w:rsidRPr="008505B1" w:rsidRDefault="009C0ECE" w:rsidP="006F7284">
      <w:pPr>
        <w:numPr>
          <w:ilvl w:val="1"/>
          <w:numId w:val="85"/>
        </w:numPr>
        <w:suppressAutoHyphens/>
        <w:autoSpaceDE w:val="0"/>
        <w:autoSpaceDN w:val="0"/>
        <w:adjustRightInd w:val="0"/>
        <w:spacing w:line="300" w:lineRule="auto"/>
        <w:contextualSpacing/>
        <w:jc w:val="both"/>
        <w:rPr>
          <w:rFonts w:ascii="Calibri" w:hAnsi="Calibri" w:cs="Calibri"/>
          <w:bCs/>
          <w:sz w:val="22"/>
          <w:szCs w:val="22"/>
        </w:rPr>
      </w:pPr>
      <w:r w:rsidRPr="008505B1">
        <w:rPr>
          <w:rFonts w:ascii="Calibri" w:hAnsi="Calibri" w:cs="Calibri"/>
          <w:bCs/>
          <w:sz w:val="22"/>
          <w:szCs w:val="22"/>
        </w:rPr>
        <w:t>przygotowywanie dokumentów ubezpieczeniowych, a także aneksów do tych dokumentów,</w:t>
      </w:r>
    </w:p>
    <w:p w14:paraId="47F94A52" w14:textId="77777777" w:rsidR="009C0ECE" w:rsidRPr="008505B1" w:rsidRDefault="009C0ECE" w:rsidP="006F7284">
      <w:pPr>
        <w:numPr>
          <w:ilvl w:val="1"/>
          <w:numId w:val="85"/>
        </w:numPr>
        <w:suppressAutoHyphens/>
        <w:autoSpaceDE w:val="0"/>
        <w:autoSpaceDN w:val="0"/>
        <w:adjustRightInd w:val="0"/>
        <w:spacing w:line="300" w:lineRule="auto"/>
        <w:contextualSpacing/>
        <w:jc w:val="both"/>
        <w:rPr>
          <w:rFonts w:ascii="Calibri" w:hAnsi="Calibri" w:cs="Calibri"/>
          <w:bCs/>
          <w:sz w:val="22"/>
          <w:szCs w:val="22"/>
        </w:rPr>
      </w:pPr>
      <w:r w:rsidRPr="008505B1">
        <w:rPr>
          <w:rFonts w:ascii="Calibri" w:hAnsi="Calibri" w:cs="Calibri"/>
          <w:bCs/>
          <w:sz w:val="22"/>
          <w:szCs w:val="22"/>
        </w:rPr>
        <w:t>przygotowywanie raportów o szkodowości lub raportów o płatności składki na wniosek Ubezpieczającego lub brokera ubezpieczeniowego.</w:t>
      </w:r>
    </w:p>
    <w:p w14:paraId="41A516DD" w14:textId="2CEA8E4E" w:rsidR="009C0ECE" w:rsidRPr="008505B1" w:rsidRDefault="009C0ECE" w:rsidP="009C0ECE">
      <w:pPr>
        <w:spacing w:line="300" w:lineRule="auto"/>
        <w:jc w:val="both"/>
        <w:rPr>
          <w:rFonts w:ascii="Calibri" w:hAnsi="Calibri" w:cs="Calibri"/>
          <w:sz w:val="22"/>
          <w:szCs w:val="22"/>
        </w:rPr>
      </w:pPr>
      <w:r w:rsidRPr="008505B1">
        <w:rPr>
          <w:rFonts w:ascii="Calibri" w:hAnsi="Calibri" w:cs="Calibri"/>
          <w:sz w:val="22"/>
          <w:szCs w:val="22"/>
        </w:rPr>
        <w:t xml:space="preserve">na rzecz </w:t>
      </w:r>
      <w:r w:rsidR="00946985" w:rsidRPr="008505B1">
        <w:rPr>
          <w:rFonts w:ascii="Calibri" w:hAnsi="Calibri" w:cs="Calibri"/>
          <w:sz w:val="22"/>
          <w:szCs w:val="22"/>
        </w:rPr>
        <w:t>Politechniki Bydgoskiej</w:t>
      </w:r>
      <w:r w:rsidRPr="008505B1">
        <w:rPr>
          <w:rFonts w:ascii="Calibri" w:hAnsi="Calibri" w:cs="Calibri"/>
          <w:sz w:val="22"/>
          <w:szCs w:val="22"/>
        </w:rPr>
        <w:t xml:space="preserve"> opisanej poniżej.</w:t>
      </w:r>
    </w:p>
    <w:p w14:paraId="756AE56A" w14:textId="77777777" w:rsidR="009C0ECE" w:rsidRPr="008505B1" w:rsidRDefault="009C0ECE" w:rsidP="009C0ECE">
      <w:pPr>
        <w:spacing w:line="300" w:lineRule="auto"/>
        <w:jc w:val="both"/>
        <w:rPr>
          <w:rFonts w:ascii="Calibri" w:hAnsi="Calibri" w:cs="Calibri"/>
          <w:b/>
          <w:sz w:val="22"/>
          <w:szCs w:val="22"/>
          <w:u w:val="single"/>
        </w:rPr>
      </w:pPr>
    </w:p>
    <w:p w14:paraId="20EFF824" w14:textId="68204159" w:rsidR="009C0ECE" w:rsidRPr="008505B1" w:rsidRDefault="009C0ECE" w:rsidP="009C0ECE">
      <w:pPr>
        <w:spacing w:line="300" w:lineRule="auto"/>
        <w:jc w:val="both"/>
        <w:rPr>
          <w:rFonts w:ascii="Calibri" w:hAnsi="Calibri" w:cs="Calibri"/>
          <w:b/>
          <w:sz w:val="22"/>
          <w:szCs w:val="22"/>
          <w:u w:val="single"/>
        </w:rPr>
      </w:pPr>
      <w:r w:rsidRPr="008505B1">
        <w:rPr>
          <w:rFonts w:ascii="Calibri" w:hAnsi="Calibri" w:cs="Calibri"/>
          <w:b/>
          <w:sz w:val="22"/>
          <w:szCs w:val="22"/>
          <w:u w:val="single"/>
        </w:rPr>
        <w:t>UBEZPIECZENIE MIENIA</w:t>
      </w:r>
      <w:r w:rsidR="00972B6E" w:rsidRPr="008505B1">
        <w:rPr>
          <w:rFonts w:ascii="Calibri" w:hAnsi="Calibri" w:cs="Calibri"/>
          <w:b/>
          <w:sz w:val="22"/>
          <w:szCs w:val="22"/>
          <w:u w:val="single"/>
        </w:rPr>
        <w:t xml:space="preserve"> OD WSZYSTKICH RYZYK</w:t>
      </w:r>
    </w:p>
    <w:p w14:paraId="310F2E75" w14:textId="77777777" w:rsidR="009C0ECE" w:rsidRPr="008505B1" w:rsidRDefault="009C0ECE" w:rsidP="006F7284">
      <w:pPr>
        <w:numPr>
          <w:ilvl w:val="0"/>
          <w:numId w:val="63"/>
        </w:numPr>
        <w:spacing w:line="300" w:lineRule="auto"/>
        <w:ind w:hanging="720"/>
        <w:jc w:val="both"/>
        <w:rPr>
          <w:rFonts w:ascii="Calibri" w:hAnsi="Calibri" w:cs="Calibri"/>
          <w:b/>
          <w:sz w:val="22"/>
          <w:szCs w:val="22"/>
          <w:u w:val="single"/>
        </w:rPr>
      </w:pPr>
      <w:r w:rsidRPr="008505B1">
        <w:rPr>
          <w:rFonts w:ascii="Calibri" w:hAnsi="Calibri" w:cs="Calibri"/>
          <w:b/>
          <w:sz w:val="22"/>
          <w:szCs w:val="22"/>
          <w:u w:val="single"/>
        </w:rPr>
        <w:t>Dane ogólne o Zamawiającym:</w:t>
      </w:r>
    </w:p>
    <w:p w14:paraId="2E760CE1" w14:textId="77777777" w:rsidR="009C0ECE" w:rsidRPr="008505B1" w:rsidRDefault="009C0ECE" w:rsidP="009C0ECE">
      <w:pPr>
        <w:spacing w:line="300" w:lineRule="auto"/>
        <w:ind w:left="4140" w:hanging="3780"/>
        <w:jc w:val="both"/>
        <w:rPr>
          <w:rFonts w:ascii="Calibri" w:hAnsi="Calibri" w:cs="Calibri"/>
          <w:sz w:val="22"/>
          <w:szCs w:val="22"/>
        </w:rPr>
      </w:pPr>
      <w:r w:rsidRPr="008505B1">
        <w:rPr>
          <w:rFonts w:ascii="Calibri" w:hAnsi="Calibri" w:cs="Calibri"/>
          <w:sz w:val="22"/>
          <w:szCs w:val="22"/>
        </w:rPr>
        <w:t>Regon</w:t>
      </w:r>
      <w:r w:rsidRPr="008505B1">
        <w:rPr>
          <w:rFonts w:ascii="Calibri" w:hAnsi="Calibri" w:cs="Calibri"/>
          <w:sz w:val="22"/>
          <w:szCs w:val="22"/>
        </w:rPr>
        <w:tab/>
      </w:r>
      <w:r w:rsidRPr="008505B1">
        <w:rPr>
          <w:rFonts w:ascii="Calibri" w:hAnsi="Calibri" w:cs="Calibri"/>
          <w:b/>
          <w:sz w:val="22"/>
          <w:szCs w:val="22"/>
        </w:rPr>
        <w:t>000001689</w:t>
      </w:r>
    </w:p>
    <w:p w14:paraId="01D8ED6E" w14:textId="77777777" w:rsidR="009C0ECE" w:rsidRPr="008505B1" w:rsidRDefault="009C0ECE" w:rsidP="009C0ECE">
      <w:pPr>
        <w:spacing w:line="300" w:lineRule="auto"/>
        <w:ind w:left="4140" w:hanging="3780"/>
        <w:jc w:val="both"/>
        <w:rPr>
          <w:rFonts w:ascii="Calibri" w:hAnsi="Calibri" w:cs="Calibri"/>
          <w:sz w:val="22"/>
          <w:szCs w:val="22"/>
        </w:rPr>
      </w:pPr>
      <w:r w:rsidRPr="008505B1">
        <w:rPr>
          <w:rFonts w:ascii="Calibri" w:hAnsi="Calibri" w:cs="Calibri"/>
          <w:sz w:val="22"/>
          <w:szCs w:val="22"/>
        </w:rPr>
        <w:t>NIP</w:t>
      </w:r>
      <w:r w:rsidRPr="008505B1">
        <w:rPr>
          <w:rFonts w:ascii="Calibri" w:hAnsi="Calibri" w:cs="Calibri"/>
          <w:sz w:val="22"/>
          <w:szCs w:val="22"/>
        </w:rPr>
        <w:tab/>
      </w:r>
      <w:r w:rsidRPr="008505B1">
        <w:rPr>
          <w:rFonts w:ascii="Calibri" w:hAnsi="Calibri" w:cs="Calibri"/>
          <w:b/>
          <w:sz w:val="22"/>
          <w:szCs w:val="22"/>
        </w:rPr>
        <w:t>554-031-31-07</w:t>
      </w:r>
    </w:p>
    <w:p w14:paraId="7A1958B1" w14:textId="77777777" w:rsidR="009C0ECE" w:rsidRPr="008505B1" w:rsidRDefault="009C0ECE" w:rsidP="009C0ECE">
      <w:pPr>
        <w:spacing w:line="300" w:lineRule="auto"/>
        <w:ind w:left="4140" w:hanging="3780"/>
        <w:jc w:val="both"/>
        <w:rPr>
          <w:rFonts w:ascii="Calibri" w:hAnsi="Calibri" w:cs="Calibri"/>
          <w:sz w:val="22"/>
          <w:szCs w:val="22"/>
        </w:rPr>
      </w:pPr>
      <w:r w:rsidRPr="008505B1">
        <w:rPr>
          <w:rFonts w:ascii="Calibri" w:hAnsi="Calibri" w:cs="Calibri"/>
          <w:sz w:val="22"/>
          <w:szCs w:val="22"/>
        </w:rPr>
        <w:t>EKD</w:t>
      </w:r>
      <w:r w:rsidRPr="008505B1">
        <w:rPr>
          <w:rFonts w:ascii="Calibri" w:hAnsi="Calibri" w:cs="Calibri"/>
          <w:sz w:val="22"/>
          <w:szCs w:val="22"/>
        </w:rPr>
        <w:tab/>
      </w:r>
      <w:r w:rsidRPr="008505B1">
        <w:rPr>
          <w:rFonts w:ascii="Calibri" w:hAnsi="Calibri" w:cs="Calibri"/>
          <w:b/>
          <w:sz w:val="22"/>
          <w:szCs w:val="22"/>
        </w:rPr>
        <w:t>8030</w:t>
      </w:r>
      <w:r w:rsidRPr="008505B1">
        <w:rPr>
          <w:rFonts w:ascii="Calibri" w:hAnsi="Calibri" w:cs="Calibri"/>
          <w:sz w:val="22"/>
          <w:szCs w:val="22"/>
        </w:rPr>
        <w:t xml:space="preserve"> (szkolnictwo wyższe)</w:t>
      </w:r>
    </w:p>
    <w:p w14:paraId="396C864C" w14:textId="4C899945" w:rsidR="009C0ECE" w:rsidRPr="008505B1" w:rsidRDefault="009C0ECE" w:rsidP="009C0ECE">
      <w:pPr>
        <w:spacing w:line="300" w:lineRule="auto"/>
        <w:ind w:left="4140" w:hanging="3780"/>
        <w:jc w:val="both"/>
        <w:rPr>
          <w:rFonts w:ascii="Calibri" w:hAnsi="Calibri" w:cs="Calibri"/>
          <w:sz w:val="22"/>
          <w:szCs w:val="22"/>
        </w:rPr>
      </w:pPr>
      <w:r w:rsidRPr="008505B1">
        <w:rPr>
          <w:rFonts w:ascii="Calibri" w:hAnsi="Calibri" w:cs="Calibri"/>
          <w:sz w:val="22"/>
          <w:szCs w:val="22"/>
        </w:rPr>
        <w:t xml:space="preserve">Ubezpieczający: </w:t>
      </w:r>
      <w:r w:rsidRPr="008505B1">
        <w:rPr>
          <w:rFonts w:ascii="Calibri" w:hAnsi="Calibri" w:cs="Calibri"/>
          <w:sz w:val="22"/>
          <w:szCs w:val="22"/>
        </w:rPr>
        <w:tab/>
      </w:r>
      <w:r w:rsidR="00946985" w:rsidRPr="008505B1">
        <w:rPr>
          <w:rFonts w:ascii="Calibri" w:hAnsi="Calibri" w:cs="Calibri"/>
          <w:sz w:val="22"/>
          <w:szCs w:val="22"/>
        </w:rPr>
        <w:t>Politechnika Bydgoska</w:t>
      </w:r>
      <w:r w:rsidR="00972B6E" w:rsidRPr="008505B1">
        <w:rPr>
          <w:rFonts w:ascii="Calibri" w:hAnsi="Calibri" w:cs="Calibri"/>
          <w:sz w:val="22"/>
          <w:szCs w:val="22"/>
        </w:rPr>
        <w:t xml:space="preserve"> im. Jana i Jędrzeja Śniadeckich w Bydgoszczy</w:t>
      </w:r>
    </w:p>
    <w:p w14:paraId="55C9B798" w14:textId="612A41DF" w:rsidR="00972B6E" w:rsidRPr="008505B1" w:rsidRDefault="00972B6E" w:rsidP="009C0ECE">
      <w:pPr>
        <w:spacing w:line="300" w:lineRule="auto"/>
        <w:ind w:left="4140" w:hanging="3780"/>
        <w:jc w:val="both"/>
        <w:rPr>
          <w:rFonts w:ascii="Calibri" w:hAnsi="Calibri" w:cs="Calibri"/>
          <w:sz w:val="22"/>
          <w:szCs w:val="22"/>
        </w:rPr>
      </w:pPr>
      <w:r w:rsidRPr="008505B1">
        <w:rPr>
          <w:rFonts w:ascii="Calibri" w:hAnsi="Calibri" w:cs="Calibri"/>
          <w:sz w:val="22"/>
          <w:szCs w:val="22"/>
        </w:rPr>
        <w:tab/>
        <w:t>Rolniczy Zakład Doświadczalny w Minikowie</w:t>
      </w:r>
    </w:p>
    <w:p w14:paraId="1368F617" w14:textId="5DE2A1A7" w:rsidR="009C0ECE" w:rsidRPr="008505B1" w:rsidRDefault="009C0ECE" w:rsidP="009C0ECE">
      <w:pPr>
        <w:spacing w:line="300" w:lineRule="auto"/>
        <w:ind w:left="4140" w:hanging="3780"/>
        <w:jc w:val="both"/>
        <w:rPr>
          <w:rFonts w:ascii="Calibri" w:hAnsi="Calibri" w:cs="Calibri"/>
          <w:sz w:val="22"/>
          <w:szCs w:val="22"/>
        </w:rPr>
      </w:pPr>
      <w:r w:rsidRPr="008505B1">
        <w:rPr>
          <w:rFonts w:ascii="Calibri" w:hAnsi="Calibri" w:cs="Calibri"/>
          <w:sz w:val="22"/>
          <w:szCs w:val="22"/>
        </w:rPr>
        <w:t>Ubezpieczony:</w:t>
      </w:r>
      <w:r w:rsidRPr="008505B1">
        <w:rPr>
          <w:rFonts w:ascii="Calibri" w:hAnsi="Calibri" w:cs="Calibri"/>
          <w:sz w:val="22"/>
          <w:szCs w:val="22"/>
        </w:rPr>
        <w:tab/>
      </w:r>
      <w:r w:rsidR="00972B6E" w:rsidRPr="008505B1">
        <w:rPr>
          <w:rFonts w:ascii="Calibri" w:hAnsi="Calibri" w:cs="Calibri"/>
          <w:sz w:val="22"/>
          <w:szCs w:val="22"/>
        </w:rPr>
        <w:t>Politechnika Bydgoska im. Jana i Jędrzeja Śniadeckich w Bydgoszczy</w:t>
      </w:r>
    </w:p>
    <w:p w14:paraId="3CB59A16" w14:textId="59010A64" w:rsidR="009C0ECE" w:rsidRPr="008505B1" w:rsidRDefault="00972B6E" w:rsidP="009C0ECE">
      <w:pPr>
        <w:spacing w:line="300" w:lineRule="auto"/>
        <w:ind w:left="4140" w:hanging="3780"/>
        <w:jc w:val="both"/>
        <w:rPr>
          <w:rFonts w:ascii="Calibri" w:hAnsi="Calibri" w:cs="Calibri"/>
          <w:sz w:val="22"/>
          <w:szCs w:val="22"/>
        </w:rPr>
      </w:pPr>
      <w:r w:rsidRPr="008505B1">
        <w:rPr>
          <w:rFonts w:ascii="Calibri" w:hAnsi="Calibri" w:cs="Calibri"/>
          <w:sz w:val="22"/>
          <w:szCs w:val="22"/>
        </w:rPr>
        <w:tab/>
        <w:t>Rolniczy Zakład Doświadczalny w Minikowie</w:t>
      </w:r>
    </w:p>
    <w:p w14:paraId="17F8964B" w14:textId="77777777" w:rsidR="00972B6E" w:rsidRPr="008505B1" w:rsidRDefault="00972B6E" w:rsidP="009C0ECE">
      <w:pPr>
        <w:spacing w:line="300" w:lineRule="auto"/>
        <w:ind w:left="4140" w:hanging="3780"/>
        <w:jc w:val="both"/>
        <w:rPr>
          <w:rFonts w:ascii="Calibri" w:hAnsi="Calibri" w:cs="Calibri"/>
          <w:sz w:val="22"/>
          <w:szCs w:val="22"/>
        </w:rPr>
      </w:pPr>
    </w:p>
    <w:p w14:paraId="1DE50DA5" w14:textId="77777777" w:rsidR="009C0ECE" w:rsidRPr="008505B1" w:rsidRDefault="009C0ECE" w:rsidP="009C0ECE">
      <w:pPr>
        <w:spacing w:line="300" w:lineRule="auto"/>
        <w:ind w:left="4140" w:hanging="3780"/>
        <w:jc w:val="both"/>
        <w:rPr>
          <w:rFonts w:ascii="Calibri" w:hAnsi="Calibri" w:cs="Calibri"/>
          <w:sz w:val="22"/>
          <w:szCs w:val="22"/>
        </w:rPr>
      </w:pPr>
      <w:r w:rsidRPr="008505B1">
        <w:rPr>
          <w:rFonts w:ascii="Calibri" w:hAnsi="Calibri" w:cs="Calibri"/>
          <w:sz w:val="22"/>
          <w:szCs w:val="22"/>
        </w:rPr>
        <w:t>Adresy lokalizacji:</w:t>
      </w:r>
      <w:r w:rsidRPr="008505B1">
        <w:rPr>
          <w:rFonts w:ascii="Calibri" w:hAnsi="Calibri" w:cs="Calibri"/>
          <w:sz w:val="22"/>
          <w:szCs w:val="22"/>
        </w:rPr>
        <w:tab/>
        <w:t>85 – 796 Bydgoszcz, Al. Prof. S. Kaliskiego 7, 12, 14</w:t>
      </w:r>
    </w:p>
    <w:p w14:paraId="774929A3" w14:textId="77777777" w:rsidR="009C0ECE" w:rsidRPr="008505B1" w:rsidRDefault="009C0ECE" w:rsidP="009C0ECE">
      <w:pPr>
        <w:spacing w:line="300" w:lineRule="auto"/>
        <w:ind w:left="4140" w:hanging="3780"/>
        <w:jc w:val="both"/>
        <w:rPr>
          <w:rFonts w:ascii="Calibri" w:hAnsi="Calibri" w:cs="Calibri"/>
          <w:sz w:val="22"/>
          <w:szCs w:val="22"/>
        </w:rPr>
      </w:pPr>
      <w:r w:rsidRPr="008505B1">
        <w:rPr>
          <w:rFonts w:ascii="Calibri" w:hAnsi="Calibri" w:cs="Calibri"/>
          <w:sz w:val="22"/>
          <w:szCs w:val="22"/>
        </w:rPr>
        <w:t xml:space="preserve"> </w:t>
      </w:r>
      <w:r w:rsidRPr="008505B1">
        <w:rPr>
          <w:rFonts w:ascii="Calibri" w:hAnsi="Calibri" w:cs="Calibri"/>
          <w:sz w:val="22"/>
          <w:szCs w:val="22"/>
        </w:rPr>
        <w:tab/>
        <w:t>85 – 796 Bydgoszcz, ul. Gen. Andersa 1</w:t>
      </w:r>
    </w:p>
    <w:p w14:paraId="4CCF42FB" w14:textId="520B5632" w:rsidR="009C0ECE" w:rsidRPr="008505B1" w:rsidRDefault="009C0ECE" w:rsidP="009C0ECE">
      <w:pPr>
        <w:spacing w:line="300" w:lineRule="auto"/>
        <w:ind w:left="4140" w:hanging="3780"/>
        <w:jc w:val="both"/>
        <w:rPr>
          <w:rFonts w:ascii="Calibri" w:hAnsi="Calibri" w:cs="Calibri"/>
          <w:sz w:val="22"/>
          <w:szCs w:val="22"/>
        </w:rPr>
      </w:pPr>
      <w:r w:rsidRPr="008505B1">
        <w:rPr>
          <w:rFonts w:ascii="Calibri" w:hAnsi="Calibri" w:cs="Calibri"/>
          <w:sz w:val="22"/>
          <w:szCs w:val="22"/>
        </w:rPr>
        <w:t xml:space="preserve"> </w:t>
      </w:r>
      <w:r w:rsidRPr="008505B1">
        <w:rPr>
          <w:rFonts w:ascii="Calibri" w:hAnsi="Calibri" w:cs="Calibri"/>
          <w:sz w:val="22"/>
          <w:szCs w:val="22"/>
        </w:rPr>
        <w:tab/>
        <w:t xml:space="preserve">85 – 225 Bydgoszcz, ul. Ks. A. Kordeckiego </w:t>
      </w:r>
      <w:r w:rsidR="00500D02" w:rsidRPr="008505B1">
        <w:rPr>
          <w:rFonts w:ascii="Calibri" w:hAnsi="Calibri" w:cs="Calibri"/>
          <w:sz w:val="22"/>
          <w:szCs w:val="22"/>
        </w:rPr>
        <w:t>18a</w:t>
      </w:r>
      <w:r w:rsidRPr="008505B1">
        <w:rPr>
          <w:rFonts w:ascii="Calibri" w:hAnsi="Calibri" w:cs="Calibri"/>
          <w:sz w:val="22"/>
          <w:szCs w:val="22"/>
        </w:rPr>
        <w:t>,</w:t>
      </w:r>
    </w:p>
    <w:p w14:paraId="46497F42" w14:textId="77777777" w:rsidR="009C0ECE" w:rsidRPr="008505B1" w:rsidRDefault="009C0ECE" w:rsidP="009C0ECE">
      <w:pPr>
        <w:spacing w:line="300" w:lineRule="auto"/>
        <w:ind w:left="4140" w:hanging="4140"/>
        <w:jc w:val="both"/>
        <w:rPr>
          <w:rFonts w:ascii="Calibri" w:hAnsi="Calibri" w:cs="Calibri"/>
          <w:sz w:val="22"/>
          <w:szCs w:val="22"/>
        </w:rPr>
      </w:pPr>
      <w:r w:rsidRPr="008505B1">
        <w:rPr>
          <w:rFonts w:ascii="Calibri" w:hAnsi="Calibri" w:cs="Calibri"/>
          <w:sz w:val="22"/>
          <w:szCs w:val="22"/>
        </w:rPr>
        <w:tab/>
        <w:t>85 – 029 Bydgoszcz, ul. Bernardyńska 6/8,</w:t>
      </w:r>
    </w:p>
    <w:p w14:paraId="0CA3EC48" w14:textId="77777777" w:rsidR="009C0ECE" w:rsidRPr="008505B1" w:rsidRDefault="009C0ECE" w:rsidP="009C0ECE">
      <w:pPr>
        <w:spacing w:line="300" w:lineRule="auto"/>
        <w:ind w:left="4140" w:hanging="4140"/>
        <w:jc w:val="both"/>
        <w:rPr>
          <w:rFonts w:ascii="Calibri" w:hAnsi="Calibri" w:cs="Calibri"/>
          <w:sz w:val="22"/>
          <w:szCs w:val="22"/>
        </w:rPr>
      </w:pPr>
      <w:r w:rsidRPr="008505B1">
        <w:rPr>
          <w:rFonts w:ascii="Calibri" w:hAnsi="Calibri" w:cs="Calibri"/>
          <w:sz w:val="22"/>
          <w:szCs w:val="22"/>
        </w:rPr>
        <w:tab/>
        <w:t>85 – 326 Bydgoszcz, ul. Seminaryjna 3/5,</w:t>
      </w:r>
    </w:p>
    <w:p w14:paraId="07AC4FD1" w14:textId="77777777" w:rsidR="009C0ECE" w:rsidRPr="008505B1" w:rsidRDefault="009C0ECE" w:rsidP="009C0ECE">
      <w:pPr>
        <w:spacing w:line="300" w:lineRule="auto"/>
        <w:ind w:left="4140" w:hanging="4140"/>
        <w:jc w:val="both"/>
        <w:rPr>
          <w:rFonts w:ascii="Calibri" w:hAnsi="Calibri" w:cs="Calibri"/>
          <w:sz w:val="22"/>
          <w:szCs w:val="22"/>
        </w:rPr>
      </w:pPr>
      <w:r w:rsidRPr="008505B1">
        <w:rPr>
          <w:rFonts w:ascii="Calibri" w:hAnsi="Calibri" w:cs="Calibri"/>
          <w:sz w:val="22"/>
          <w:szCs w:val="22"/>
        </w:rPr>
        <w:tab/>
        <w:t>85 – 084 Bydgoszcz, ul. Mazowiecka 28,</w:t>
      </w:r>
    </w:p>
    <w:p w14:paraId="787EA73D" w14:textId="77777777" w:rsidR="009C0ECE" w:rsidRPr="008505B1" w:rsidRDefault="009C0ECE" w:rsidP="009C0ECE">
      <w:pPr>
        <w:spacing w:line="300" w:lineRule="auto"/>
        <w:ind w:left="4140" w:hanging="4140"/>
        <w:jc w:val="both"/>
        <w:rPr>
          <w:rFonts w:ascii="Calibri" w:hAnsi="Calibri" w:cs="Calibri"/>
          <w:sz w:val="22"/>
          <w:szCs w:val="22"/>
        </w:rPr>
      </w:pPr>
      <w:r w:rsidRPr="008505B1">
        <w:rPr>
          <w:rFonts w:ascii="Calibri" w:hAnsi="Calibri" w:cs="Calibri"/>
          <w:sz w:val="22"/>
          <w:szCs w:val="22"/>
        </w:rPr>
        <w:tab/>
        <w:t>85 – 796 Bydgoszcz, ul. Sucha 9,</w:t>
      </w:r>
    </w:p>
    <w:p w14:paraId="2DE2D6B5" w14:textId="77777777" w:rsidR="009C0ECE" w:rsidRPr="008505B1" w:rsidRDefault="009C0ECE" w:rsidP="009C0ECE">
      <w:pPr>
        <w:spacing w:line="300" w:lineRule="auto"/>
        <w:ind w:left="4140" w:hanging="4140"/>
        <w:jc w:val="both"/>
        <w:rPr>
          <w:rFonts w:ascii="Calibri" w:hAnsi="Calibri" w:cs="Calibri"/>
          <w:sz w:val="22"/>
          <w:szCs w:val="22"/>
        </w:rPr>
      </w:pPr>
      <w:r w:rsidRPr="008505B1">
        <w:rPr>
          <w:rFonts w:ascii="Calibri" w:hAnsi="Calibri" w:cs="Calibri"/>
          <w:sz w:val="22"/>
          <w:szCs w:val="22"/>
        </w:rPr>
        <w:tab/>
        <w:t>85 – 324 Bydgoszcz, ul. Koszarowa 9, 9a</w:t>
      </w:r>
    </w:p>
    <w:p w14:paraId="7253A7DB" w14:textId="77777777" w:rsidR="009C0ECE" w:rsidRPr="008505B1" w:rsidRDefault="009C0ECE" w:rsidP="009C0ECE">
      <w:pPr>
        <w:spacing w:line="300" w:lineRule="auto"/>
        <w:ind w:left="4140" w:hanging="4140"/>
        <w:jc w:val="both"/>
        <w:rPr>
          <w:rFonts w:ascii="Calibri" w:hAnsi="Calibri" w:cs="Calibri"/>
          <w:sz w:val="22"/>
          <w:szCs w:val="22"/>
        </w:rPr>
      </w:pPr>
      <w:r w:rsidRPr="008505B1">
        <w:rPr>
          <w:rFonts w:ascii="Calibri" w:hAnsi="Calibri" w:cs="Calibri"/>
          <w:sz w:val="22"/>
          <w:szCs w:val="22"/>
        </w:rPr>
        <w:tab/>
        <w:t>85 – 792 Bydgoszcz, ul. Fordońska 430,</w:t>
      </w:r>
    </w:p>
    <w:p w14:paraId="0E5B6F0D" w14:textId="77777777" w:rsidR="009C0ECE" w:rsidRPr="008505B1" w:rsidRDefault="009C0ECE" w:rsidP="009C0ECE">
      <w:pPr>
        <w:spacing w:line="300" w:lineRule="auto"/>
        <w:ind w:left="4140" w:hanging="4140"/>
        <w:jc w:val="both"/>
        <w:rPr>
          <w:rFonts w:ascii="Calibri" w:hAnsi="Calibri" w:cs="Calibri"/>
          <w:sz w:val="22"/>
          <w:szCs w:val="22"/>
        </w:rPr>
      </w:pPr>
      <w:r w:rsidRPr="008505B1">
        <w:rPr>
          <w:rFonts w:ascii="Calibri" w:hAnsi="Calibri" w:cs="Calibri"/>
          <w:sz w:val="22"/>
          <w:szCs w:val="22"/>
        </w:rPr>
        <w:t xml:space="preserve"> </w:t>
      </w:r>
      <w:r w:rsidRPr="008505B1">
        <w:rPr>
          <w:rFonts w:ascii="Calibri" w:hAnsi="Calibri" w:cs="Calibri"/>
          <w:sz w:val="22"/>
          <w:szCs w:val="22"/>
        </w:rPr>
        <w:tab/>
        <w:t>85 – 039 Bydgoszcz, ul. Hetmańska 33</w:t>
      </w:r>
    </w:p>
    <w:p w14:paraId="64C00E2D" w14:textId="77777777" w:rsidR="009C0ECE" w:rsidRPr="008505B1" w:rsidRDefault="009C0ECE" w:rsidP="009C0ECE">
      <w:pPr>
        <w:spacing w:line="300" w:lineRule="auto"/>
        <w:ind w:left="4140" w:hanging="3780"/>
        <w:jc w:val="both"/>
        <w:rPr>
          <w:rFonts w:ascii="Calibri" w:hAnsi="Calibri" w:cs="Calibri"/>
          <w:sz w:val="22"/>
          <w:szCs w:val="22"/>
        </w:rPr>
      </w:pPr>
      <w:r w:rsidRPr="008505B1">
        <w:rPr>
          <w:rFonts w:ascii="Calibri" w:hAnsi="Calibri" w:cs="Calibri"/>
          <w:sz w:val="22"/>
          <w:szCs w:val="22"/>
        </w:rPr>
        <w:t xml:space="preserve">oraz: </w:t>
      </w:r>
      <w:r w:rsidRPr="008505B1">
        <w:rPr>
          <w:rFonts w:ascii="Calibri" w:hAnsi="Calibri" w:cs="Calibri"/>
          <w:sz w:val="22"/>
          <w:szCs w:val="22"/>
        </w:rPr>
        <w:tab/>
        <w:t>57 – 340 Duszniki Zdrój, ul. Podgórze 17,</w:t>
      </w:r>
    </w:p>
    <w:p w14:paraId="36ECC6FD" w14:textId="77777777" w:rsidR="009C0ECE" w:rsidRPr="008505B1" w:rsidRDefault="009C0ECE" w:rsidP="009C0ECE">
      <w:pPr>
        <w:spacing w:line="300" w:lineRule="auto"/>
        <w:ind w:left="4140" w:hanging="3780"/>
        <w:jc w:val="both"/>
        <w:rPr>
          <w:rFonts w:ascii="Calibri" w:hAnsi="Calibri" w:cs="Calibri"/>
          <w:sz w:val="22"/>
          <w:szCs w:val="22"/>
        </w:rPr>
      </w:pPr>
      <w:r w:rsidRPr="008505B1">
        <w:rPr>
          <w:rFonts w:ascii="Calibri" w:hAnsi="Calibri" w:cs="Calibri"/>
          <w:sz w:val="22"/>
          <w:szCs w:val="22"/>
        </w:rPr>
        <w:tab/>
        <w:t>89 – 608 Drzewicz,</w:t>
      </w:r>
    </w:p>
    <w:p w14:paraId="349AAE4E" w14:textId="77777777" w:rsidR="009C0ECE" w:rsidRPr="008505B1" w:rsidRDefault="009C0ECE" w:rsidP="009C0ECE">
      <w:pPr>
        <w:spacing w:line="300" w:lineRule="auto"/>
        <w:ind w:left="4140" w:hanging="3780"/>
        <w:jc w:val="both"/>
        <w:rPr>
          <w:rFonts w:ascii="Calibri" w:hAnsi="Calibri" w:cs="Calibri"/>
          <w:sz w:val="22"/>
          <w:szCs w:val="22"/>
        </w:rPr>
      </w:pPr>
      <w:r w:rsidRPr="008505B1">
        <w:rPr>
          <w:rFonts w:ascii="Calibri" w:hAnsi="Calibri" w:cs="Calibri"/>
          <w:sz w:val="22"/>
          <w:szCs w:val="22"/>
        </w:rPr>
        <w:lastRenderedPageBreak/>
        <w:tab/>
        <w:t>86 – 151 Tleń,</w:t>
      </w:r>
    </w:p>
    <w:p w14:paraId="2D1DAA5F" w14:textId="77777777" w:rsidR="009C0ECE" w:rsidRPr="008505B1" w:rsidRDefault="009C0ECE" w:rsidP="009C0ECE">
      <w:pPr>
        <w:spacing w:line="300" w:lineRule="auto"/>
        <w:ind w:left="4140" w:hanging="3780"/>
        <w:jc w:val="both"/>
        <w:rPr>
          <w:rFonts w:ascii="Calibri" w:hAnsi="Calibri" w:cs="Calibri"/>
          <w:sz w:val="22"/>
          <w:szCs w:val="22"/>
        </w:rPr>
      </w:pPr>
      <w:r w:rsidRPr="008505B1">
        <w:rPr>
          <w:rFonts w:ascii="Calibri" w:hAnsi="Calibri" w:cs="Calibri"/>
          <w:sz w:val="22"/>
          <w:szCs w:val="22"/>
        </w:rPr>
        <w:tab/>
        <w:t>86 – 014 Sicienko, Wierzchucinek,</w:t>
      </w:r>
    </w:p>
    <w:p w14:paraId="661DD5A7" w14:textId="77777777" w:rsidR="009C0ECE" w:rsidRPr="008505B1" w:rsidRDefault="009C0ECE" w:rsidP="009C0ECE">
      <w:pPr>
        <w:spacing w:line="300" w:lineRule="auto"/>
        <w:ind w:left="4140" w:hanging="3780"/>
        <w:jc w:val="both"/>
        <w:rPr>
          <w:rFonts w:ascii="Calibri" w:hAnsi="Calibri" w:cs="Calibri"/>
          <w:sz w:val="22"/>
          <w:szCs w:val="22"/>
        </w:rPr>
      </w:pPr>
      <w:r w:rsidRPr="008505B1">
        <w:rPr>
          <w:rFonts w:ascii="Calibri" w:hAnsi="Calibri" w:cs="Calibri"/>
          <w:sz w:val="22"/>
          <w:szCs w:val="22"/>
        </w:rPr>
        <w:tab/>
        <w:t xml:space="preserve">86 – 014 Sicienko, </w:t>
      </w:r>
      <w:proofErr w:type="spellStart"/>
      <w:r w:rsidRPr="008505B1">
        <w:rPr>
          <w:rFonts w:ascii="Calibri" w:hAnsi="Calibri" w:cs="Calibri"/>
          <w:sz w:val="22"/>
          <w:szCs w:val="22"/>
        </w:rPr>
        <w:t>Mochełek</w:t>
      </w:r>
      <w:proofErr w:type="spellEnd"/>
      <w:r w:rsidRPr="008505B1">
        <w:rPr>
          <w:rFonts w:ascii="Calibri" w:hAnsi="Calibri" w:cs="Calibri"/>
          <w:sz w:val="22"/>
          <w:szCs w:val="22"/>
        </w:rPr>
        <w:t>,</w:t>
      </w:r>
    </w:p>
    <w:p w14:paraId="219A4B06" w14:textId="77777777" w:rsidR="009C0ECE" w:rsidRPr="008505B1" w:rsidRDefault="009C0ECE" w:rsidP="009C0ECE">
      <w:pPr>
        <w:spacing w:line="300" w:lineRule="auto"/>
        <w:ind w:left="4140" w:hanging="3780"/>
        <w:jc w:val="both"/>
        <w:rPr>
          <w:rFonts w:ascii="Calibri" w:hAnsi="Calibri" w:cs="Calibri"/>
          <w:sz w:val="22"/>
          <w:szCs w:val="22"/>
        </w:rPr>
      </w:pPr>
      <w:r w:rsidRPr="008505B1">
        <w:rPr>
          <w:rFonts w:ascii="Calibri" w:hAnsi="Calibri" w:cs="Calibri"/>
          <w:sz w:val="22"/>
          <w:szCs w:val="22"/>
        </w:rPr>
        <w:t xml:space="preserve"> </w:t>
      </w:r>
      <w:r w:rsidRPr="008505B1">
        <w:rPr>
          <w:rFonts w:ascii="Calibri" w:hAnsi="Calibri" w:cs="Calibri"/>
          <w:sz w:val="22"/>
          <w:szCs w:val="22"/>
        </w:rPr>
        <w:tab/>
        <w:t>89 – 122 Minikowo RZD</w:t>
      </w:r>
      <w:r w:rsidRPr="008505B1">
        <w:rPr>
          <w:rFonts w:ascii="Calibri" w:hAnsi="Calibri" w:cs="Calibri"/>
          <w:sz w:val="22"/>
          <w:szCs w:val="22"/>
        </w:rPr>
        <w:tab/>
      </w:r>
    </w:p>
    <w:p w14:paraId="373CF97A" w14:textId="1E9FEE71" w:rsidR="009C0ECE" w:rsidRPr="008505B1" w:rsidRDefault="009C0ECE" w:rsidP="009C0ECE">
      <w:pPr>
        <w:spacing w:line="300" w:lineRule="auto"/>
        <w:ind w:left="4140" w:hanging="3780"/>
        <w:jc w:val="both"/>
        <w:rPr>
          <w:rFonts w:ascii="Calibri" w:hAnsi="Calibri" w:cs="Calibri"/>
          <w:sz w:val="22"/>
          <w:szCs w:val="22"/>
        </w:rPr>
      </w:pPr>
      <w:r w:rsidRPr="008505B1">
        <w:rPr>
          <w:rFonts w:ascii="Calibri" w:hAnsi="Calibri" w:cs="Calibri"/>
          <w:sz w:val="22"/>
          <w:szCs w:val="22"/>
        </w:rPr>
        <w:tab/>
        <w:t xml:space="preserve">Koronowo </w:t>
      </w:r>
      <w:r w:rsidR="000A30C6" w:rsidRPr="008505B1">
        <w:rPr>
          <w:rFonts w:ascii="Calibri" w:hAnsi="Calibri" w:cs="Calibri"/>
          <w:sz w:val="22"/>
          <w:szCs w:val="22"/>
        </w:rPr>
        <w:t>–</w:t>
      </w:r>
      <w:r w:rsidRPr="008505B1">
        <w:rPr>
          <w:rFonts w:ascii="Calibri" w:hAnsi="Calibri" w:cs="Calibri"/>
          <w:sz w:val="22"/>
          <w:szCs w:val="22"/>
        </w:rPr>
        <w:t xml:space="preserve"> Srebrnica</w:t>
      </w:r>
    </w:p>
    <w:p w14:paraId="1D914C96" w14:textId="00183E48" w:rsidR="000A30C6" w:rsidRPr="008505B1" w:rsidRDefault="000A30C6" w:rsidP="000A30C6">
      <w:pPr>
        <w:spacing w:line="300" w:lineRule="auto"/>
        <w:ind w:left="4140" w:hanging="3780"/>
        <w:jc w:val="both"/>
        <w:rPr>
          <w:rFonts w:ascii="Calibri" w:hAnsi="Calibri" w:cs="Calibri"/>
          <w:sz w:val="22"/>
          <w:szCs w:val="22"/>
        </w:rPr>
      </w:pPr>
      <w:r w:rsidRPr="008505B1">
        <w:rPr>
          <w:rFonts w:ascii="Calibri" w:hAnsi="Calibri" w:cs="Calibri"/>
          <w:sz w:val="22"/>
          <w:szCs w:val="22"/>
        </w:rPr>
        <w:tab/>
        <w:t>Szkoła Główna Gospodarstwa Wiejskiego w Warszawie</w:t>
      </w:r>
    </w:p>
    <w:p w14:paraId="6A33E7CA" w14:textId="77777777" w:rsidR="000A30C6" w:rsidRPr="008505B1" w:rsidRDefault="000A30C6" w:rsidP="000A30C6">
      <w:pPr>
        <w:spacing w:line="300" w:lineRule="auto"/>
        <w:ind w:left="4140"/>
        <w:jc w:val="both"/>
        <w:rPr>
          <w:rFonts w:ascii="Calibri" w:hAnsi="Calibri" w:cs="Calibri"/>
          <w:sz w:val="22"/>
          <w:szCs w:val="22"/>
        </w:rPr>
      </w:pPr>
      <w:r w:rsidRPr="008505B1">
        <w:rPr>
          <w:rFonts w:ascii="Calibri" w:hAnsi="Calibri" w:cs="Calibri"/>
          <w:sz w:val="22"/>
          <w:szCs w:val="22"/>
        </w:rPr>
        <w:t>ul. Nowoursynowska 166, 02-787 Warszawa</w:t>
      </w:r>
    </w:p>
    <w:p w14:paraId="64500D4B" w14:textId="287201E4" w:rsidR="000A30C6" w:rsidRPr="008505B1" w:rsidRDefault="000A30C6" w:rsidP="000A30C6">
      <w:pPr>
        <w:spacing w:line="300" w:lineRule="auto"/>
        <w:ind w:left="4140"/>
        <w:jc w:val="both"/>
        <w:rPr>
          <w:rFonts w:ascii="Calibri" w:hAnsi="Calibri" w:cs="Calibri"/>
          <w:sz w:val="22"/>
          <w:szCs w:val="22"/>
        </w:rPr>
      </w:pPr>
      <w:r w:rsidRPr="008505B1">
        <w:rPr>
          <w:rFonts w:ascii="Calibri" w:hAnsi="Calibri" w:cs="Calibri"/>
          <w:sz w:val="22"/>
          <w:szCs w:val="22"/>
        </w:rPr>
        <w:t>Szpital Uniwersytecki nr 1 im. dr. Antoniego Jurasza</w:t>
      </w:r>
    </w:p>
    <w:p w14:paraId="6E1AD913" w14:textId="77777777" w:rsidR="000A30C6" w:rsidRPr="008505B1" w:rsidRDefault="000A30C6" w:rsidP="000A30C6">
      <w:pPr>
        <w:spacing w:line="300" w:lineRule="auto"/>
        <w:ind w:left="4140"/>
        <w:jc w:val="both"/>
        <w:rPr>
          <w:rFonts w:ascii="Calibri" w:hAnsi="Calibri" w:cs="Calibri"/>
          <w:sz w:val="22"/>
          <w:szCs w:val="22"/>
        </w:rPr>
      </w:pPr>
      <w:r w:rsidRPr="008505B1">
        <w:rPr>
          <w:rFonts w:ascii="Calibri" w:hAnsi="Calibri" w:cs="Calibri"/>
          <w:sz w:val="22"/>
          <w:szCs w:val="22"/>
        </w:rPr>
        <w:t>ul. Marii Skłodowskiej-Curie 9, 85-094 Bydgoszcz</w:t>
      </w:r>
    </w:p>
    <w:p w14:paraId="17069E26" w14:textId="281F45A9" w:rsidR="000A30C6" w:rsidRPr="008505B1" w:rsidRDefault="000A30C6" w:rsidP="000A30C6">
      <w:pPr>
        <w:spacing w:line="300" w:lineRule="auto"/>
        <w:ind w:left="4140"/>
        <w:jc w:val="both"/>
        <w:rPr>
          <w:rFonts w:ascii="Calibri" w:hAnsi="Calibri" w:cs="Calibri"/>
          <w:sz w:val="22"/>
          <w:szCs w:val="22"/>
        </w:rPr>
      </w:pPr>
      <w:r w:rsidRPr="008505B1">
        <w:rPr>
          <w:rFonts w:ascii="Calibri" w:hAnsi="Calibri" w:cs="Calibri"/>
          <w:sz w:val="22"/>
          <w:szCs w:val="22"/>
        </w:rPr>
        <w:t>10 Wojskowy Szpital Kliniczny z Polikliniką</w:t>
      </w:r>
    </w:p>
    <w:p w14:paraId="2E5BCCAE" w14:textId="32518A4B" w:rsidR="000A30C6" w:rsidRPr="008505B1" w:rsidRDefault="000A30C6" w:rsidP="000A30C6">
      <w:pPr>
        <w:spacing w:line="300" w:lineRule="auto"/>
        <w:ind w:left="4140"/>
        <w:jc w:val="both"/>
        <w:rPr>
          <w:rFonts w:ascii="Calibri" w:hAnsi="Calibri" w:cs="Calibri"/>
          <w:sz w:val="22"/>
          <w:szCs w:val="22"/>
        </w:rPr>
      </w:pPr>
      <w:r w:rsidRPr="008505B1">
        <w:rPr>
          <w:rFonts w:ascii="Calibri" w:hAnsi="Calibri" w:cs="Calibri"/>
          <w:sz w:val="22"/>
          <w:szCs w:val="22"/>
        </w:rPr>
        <w:t>ul. Powstańców Warszawy 5, 85-681</w:t>
      </w:r>
    </w:p>
    <w:p w14:paraId="2D02E221" w14:textId="77777777" w:rsidR="000A30C6" w:rsidRPr="008505B1" w:rsidRDefault="000A30C6" w:rsidP="009C0ECE">
      <w:pPr>
        <w:spacing w:line="300" w:lineRule="auto"/>
        <w:ind w:left="360"/>
        <w:jc w:val="both"/>
        <w:rPr>
          <w:rFonts w:ascii="Calibri" w:hAnsi="Calibri" w:cs="Calibri"/>
          <w:sz w:val="22"/>
          <w:szCs w:val="22"/>
        </w:rPr>
      </w:pPr>
    </w:p>
    <w:p w14:paraId="393B7E0F" w14:textId="7D331D95" w:rsidR="009C0ECE" w:rsidRPr="008505B1" w:rsidRDefault="009C0ECE" w:rsidP="009C0ECE">
      <w:pPr>
        <w:spacing w:line="300" w:lineRule="auto"/>
        <w:ind w:left="360"/>
        <w:jc w:val="both"/>
        <w:rPr>
          <w:rFonts w:ascii="Calibri" w:hAnsi="Calibri" w:cs="Calibri"/>
          <w:sz w:val="22"/>
          <w:szCs w:val="22"/>
        </w:rPr>
      </w:pPr>
      <w:r w:rsidRPr="008505B1">
        <w:rPr>
          <w:rFonts w:ascii="Calibri" w:hAnsi="Calibri" w:cs="Calibri"/>
          <w:sz w:val="22"/>
          <w:szCs w:val="22"/>
        </w:rPr>
        <w:t>Płatność składki: w dwóch ratach, pierwsza płatna przelewem w terminie 14 dni od rozpoczęcia okresu ubezpieczenia na polisie, druga po sześciu miesiącach okresu ubezpieczenia.</w:t>
      </w:r>
    </w:p>
    <w:p w14:paraId="345D437A" w14:textId="77777777" w:rsidR="009C0ECE" w:rsidRPr="008505B1" w:rsidRDefault="009C0ECE" w:rsidP="009C0ECE">
      <w:pPr>
        <w:spacing w:line="300" w:lineRule="auto"/>
        <w:ind w:left="360"/>
        <w:jc w:val="both"/>
        <w:rPr>
          <w:rFonts w:ascii="Calibri" w:hAnsi="Calibri" w:cs="Calibri"/>
          <w:sz w:val="22"/>
          <w:szCs w:val="22"/>
        </w:rPr>
      </w:pPr>
    </w:p>
    <w:p w14:paraId="78F2618E" w14:textId="77777777" w:rsidR="009C0ECE" w:rsidRPr="008505B1" w:rsidRDefault="009C0ECE" w:rsidP="006F7284">
      <w:pPr>
        <w:numPr>
          <w:ilvl w:val="0"/>
          <w:numId w:val="63"/>
        </w:numPr>
        <w:spacing w:line="300" w:lineRule="auto"/>
        <w:ind w:hanging="720"/>
        <w:jc w:val="both"/>
        <w:rPr>
          <w:rFonts w:ascii="Calibri" w:hAnsi="Calibri" w:cs="Calibri"/>
          <w:b/>
          <w:sz w:val="22"/>
          <w:szCs w:val="22"/>
          <w:u w:val="single"/>
        </w:rPr>
      </w:pPr>
      <w:r w:rsidRPr="008505B1">
        <w:rPr>
          <w:rFonts w:ascii="Calibri" w:hAnsi="Calibri" w:cs="Calibri"/>
          <w:b/>
          <w:sz w:val="22"/>
          <w:szCs w:val="22"/>
          <w:u w:val="single"/>
        </w:rPr>
        <w:t>Klauzule dodatkowe obligatoryjne rozszerzające zakres ochrony:</w:t>
      </w:r>
    </w:p>
    <w:p w14:paraId="0595744F"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75" w:name="_Toc317323665"/>
      <w:r w:rsidRPr="008505B1">
        <w:rPr>
          <w:rFonts w:ascii="Calibri" w:hAnsi="Calibri" w:cs="Calibri"/>
          <w:b/>
          <w:sz w:val="22"/>
          <w:szCs w:val="22"/>
        </w:rPr>
        <w:t>KLAUZULA REPREZENTANTÓW</w:t>
      </w:r>
      <w:bookmarkEnd w:id="75"/>
    </w:p>
    <w:p w14:paraId="519BA795"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Z zachowaniem pozostałych, niezmienionych niniejszą klauzulą, postanowień umowy ubezpieczenia określonych we wniosku i ogólnych warunkach ubezpieczenia strony uzgodniły, że Zakład Ubezpieczeń jest wolny od odpowiedzialności za szkody powstałe wyłącznie wskutek winy umyślnej reprezentantów ubezpieczającego. Dla celów niniejszej umowy za reprezentantów ubezpieczającego uważa się osoby lub organ wieloosobowy (Rektorów, Prorektorów), które uprawnione są do zarządzania ubezpieczonym podmiotem.</w:t>
      </w:r>
    </w:p>
    <w:p w14:paraId="5B78D166"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76" w:name="_Toc317323672"/>
      <w:bookmarkStart w:id="77" w:name="_Toc317323666"/>
      <w:r w:rsidRPr="008505B1">
        <w:rPr>
          <w:rFonts w:ascii="Calibri" w:hAnsi="Calibri" w:cs="Calibri"/>
          <w:b/>
          <w:sz w:val="22"/>
          <w:szCs w:val="22"/>
        </w:rPr>
        <w:t>KLAUZULA POCZĄTKU OKRESU ODPOWIEDZIALNOŚCI UBEZPIECZYCIELA</w:t>
      </w:r>
      <w:bookmarkEnd w:id="76"/>
      <w:r w:rsidRPr="008505B1">
        <w:rPr>
          <w:rFonts w:ascii="Calibri" w:hAnsi="Calibri" w:cs="Calibri"/>
          <w:b/>
          <w:sz w:val="22"/>
          <w:szCs w:val="22"/>
        </w:rPr>
        <w:t xml:space="preserve"> </w:t>
      </w:r>
    </w:p>
    <w:p w14:paraId="450620D4"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Niezależnie od ustalonego w umowie ubezpieczenia terminu zapłaty składki (raty składki), odpowiedzialność Ubezpieczyciela rozpoczyna się z chwilą określoną w umowie ubezpieczenia jako początek okresu ubezpieczenia.</w:t>
      </w:r>
    </w:p>
    <w:p w14:paraId="172638A3"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78" w:name="_Toc317323673"/>
      <w:r w:rsidRPr="008505B1">
        <w:rPr>
          <w:rFonts w:ascii="Calibri" w:hAnsi="Calibri" w:cs="Calibri"/>
          <w:b/>
          <w:sz w:val="22"/>
          <w:szCs w:val="22"/>
        </w:rPr>
        <w:t>KLAUZULA STEMPLA BANKOWEGO</w:t>
      </w:r>
      <w:bookmarkEnd w:id="78"/>
    </w:p>
    <w:p w14:paraId="305793F7"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Za datę dokonania płatności przez Ubezpieczającego uważa się datę złożenia dyspozycji realizacji polecenia przelewu bankowego, bez względu na formę, a nie datę wpływu środków na rachunek Ubezpieczyciela.</w:t>
      </w:r>
    </w:p>
    <w:p w14:paraId="2AD440E6"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r w:rsidRPr="008505B1">
        <w:rPr>
          <w:rFonts w:ascii="Calibri" w:hAnsi="Calibri" w:cs="Calibri"/>
          <w:b/>
          <w:sz w:val="22"/>
          <w:szCs w:val="22"/>
        </w:rPr>
        <w:t>KLAUZULA TERMINU ZGŁOSZENIA SZKODY</w:t>
      </w:r>
    </w:p>
    <w:p w14:paraId="2BCA8D0D"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Termin zgłoszenia szkody wynosi 7 dni roboczych, licząc od dnia następującego po dniu, w którym Ubezpieczający / Ubezpieczony dowiedział się o wystąpieniu szkody objętej ubezpieczeniem lub zgłoszeniu roszczenia objętego ubezpieczeniem, chyba że OWU lub umowa ubezpieczenia przewidują dłuższy termin. W przypadku przekroczenia terminu zgłoszenia szkody Ubezpieczyciel nie może odmówić wypłaty odszkodowania w całości lub w części, jeżeli niedopełnienie obowiązków nie miało wpływu na zwiększenie rozmiarów szkody, ustalenie okoliczności jej powstania bądź na ustalenie wysokości odszkodowania.</w:t>
      </w:r>
    </w:p>
    <w:p w14:paraId="1491E8DE"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r w:rsidRPr="008505B1">
        <w:rPr>
          <w:rFonts w:ascii="Calibri" w:hAnsi="Calibri" w:cs="Calibri"/>
          <w:b/>
          <w:sz w:val="22"/>
          <w:szCs w:val="22"/>
        </w:rPr>
        <w:t>KLAUZULA OKOLICZNOŚCIOWA</w:t>
      </w:r>
      <w:bookmarkEnd w:id="77"/>
      <w:r w:rsidRPr="008505B1">
        <w:rPr>
          <w:rFonts w:ascii="Calibri" w:hAnsi="Calibri" w:cs="Calibri"/>
          <w:b/>
          <w:sz w:val="22"/>
          <w:szCs w:val="22"/>
        </w:rPr>
        <w:t xml:space="preserve"> </w:t>
      </w:r>
    </w:p>
    <w:p w14:paraId="3C9F4884"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Ubezpieczyciel zobowiązany jest prowadzić postępowanie zmierzające do wyjaśnienia okoliczności związanych ze szkodą (np. ustalenia przebiegu zdarzenia, ustalenia osoby sprawcy) i wypłacić należne odszkodowanie zgodnie z ogólnie przyjętymi zasadami, bez konieczności oczekiwania na orzeczenie lub inne rozstrzygnięcie prawomocnie kończące postępowanie w sprawie dotyczącej szkody.</w:t>
      </w:r>
    </w:p>
    <w:p w14:paraId="45ADCED0" w14:textId="77777777" w:rsidR="009C0ECE" w:rsidRPr="008505B1" w:rsidRDefault="009C0ECE" w:rsidP="006F7284">
      <w:pPr>
        <w:keepNext/>
        <w:numPr>
          <w:ilvl w:val="0"/>
          <w:numId w:val="67"/>
        </w:numPr>
        <w:tabs>
          <w:tab w:val="num" w:pos="900"/>
        </w:tabs>
        <w:spacing w:line="300" w:lineRule="auto"/>
        <w:ind w:left="895" w:hanging="714"/>
        <w:jc w:val="both"/>
        <w:rPr>
          <w:rFonts w:ascii="Calibri" w:hAnsi="Calibri" w:cs="Calibri"/>
          <w:b/>
          <w:sz w:val="22"/>
          <w:szCs w:val="22"/>
        </w:rPr>
      </w:pPr>
      <w:bookmarkStart w:id="79" w:name="_Toc317323667"/>
      <w:r w:rsidRPr="008505B1">
        <w:rPr>
          <w:rFonts w:ascii="Calibri" w:hAnsi="Calibri" w:cs="Calibri"/>
          <w:b/>
          <w:sz w:val="22"/>
          <w:szCs w:val="22"/>
        </w:rPr>
        <w:lastRenderedPageBreak/>
        <w:t>KLAUZULA OGLĘDZIN</w:t>
      </w:r>
      <w:bookmarkEnd w:id="79"/>
    </w:p>
    <w:p w14:paraId="37E3D9C1" w14:textId="77777777" w:rsidR="009C0ECE" w:rsidRPr="008505B1" w:rsidRDefault="009C0ECE" w:rsidP="006F7284">
      <w:pPr>
        <w:keepNext/>
        <w:numPr>
          <w:ilvl w:val="0"/>
          <w:numId w:val="68"/>
        </w:numPr>
        <w:spacing w:line="300" w:lineRule="auto"/>
        <w:jc w:val="both"/>
        <w:rPr>
          <w:rFonts w:ascii="Calibri" w:hAnsi="Calibri" w:cs="Calibri"/>
          <w:sz w:val="22"/>
          <w:szCs w:val="22"/>
        </w:rPr>
      </w:pPr>
      <w:r w:rsidRPr="008505B1">
        <w:rPr>
          <w:rFonts w:ascii="Calibri" w:hAnsi="Calibri" w:cs="Calibri"/>
          <w:sz w:val="22"/>
          <w:szCs w:val="22"/>
        </w:rPr>
        <w:t>Ubezpieczyciel zobowiązany jest do dokonania oględzin przedmiotu szkody niezwłocznie, nie później jednak niż w ciągu 3 (trzech) dni roboczych od momentu powzięcia wiadomości o szkodzie. Po upływie powyższego terminu Ubezpieczyciel nie może powoływać się na fakt braku pozostawienia miejsca szkody bez zmiany.</w:t>
      </w:r>
    </w:p>
    <w:p w14:paraId="3B2592F0" w14:textId="77777777" w:rsidR="009C0ECE" w:rsidRPr="008505B1" w:rsidRDefault="009C0ECE" w:rsidP="006F7284">
      <w:pPr>
        <w:numPr>
          <w:ilvl w:val="0"/>
          <w:numId w:val="68"/>
        </w:numPr>
        <w:spacing w:line="300" w:lineRule="auto"/>
        <w:jc w:val="both"/>
        <w:rPr>
          <w:rFonts w:ascii="Calibri" w:hAnsi="Calibri" w:cs="Calibri"/>
          <w:sz w:val="22"/>
          <w:szCs w:val="22"/>
        </w:rPr>
      </w:pPr>
      <w:r w:rsidRPr="008505B1">
        <w:rPr>
          <w:rFonts w:ascii="Calibri" w:hAnsi="Calibri" w:cs="Calibri"/>
          <w:sz w:val="22"/>
          <w:szCs w:val="22"/>
        </w:rPr>
        <w:t>Ubezpieczający/Ubezpieczony może niezwłocznie przystąpić do likwidacji szkody w przypadku, gdy likwidacja tej szkody jest niezbędnym warunkiem utrzymania lub przywrócenia działalności uczelni.</w:t>
      </w:r>
    </w:p>
    <w:p w14:paraId="2B82C227" w14:textId="77777777" w:rsidR="009C0ECE" w:rsidRPr="008505B1" w:rsidRDefault="009C0ECE" w:rsidP="006F7284">
      <w:pPr>
        <w:keepNext/>
        <w:numPr>
          <w:ilvl w:val="0"/>
          <w:numId w:val="67"/>
        </w:numPr>
        <w:tabs>
          <w:tab w:val="num" w:pos="900"/>
        </w:tabs>
        <w:spacing w:line="300" w:lineRule="auto"/>
        <w:ind w:left="895" w:hanging="714"/>
        <w:jc w:val="both"/>
        <w:rPr>
          <w:rFonts w:ascii="Calibri" w:hAnsi="Calibri" w:cs="Calibri"/>
          <w:b/>
          <w:sz w:val="22"/>
          <w:szCs w:val="22"/>
        </w:rPr>
      </w:pPr>
      <w:bookmarkStart w:id="80" w:name="_Toc317323668"/>
      <w:r w:rsidRPr="008505B1">
        <w:rPr>
          <w:rFonts w:ascii="Calibri" w:hAnsi="Calibri" w:cs="Calibri"/>
          <w:b/>
          <w:sz w:val="22"/>
          <w:szCs w:val="22"/>
        </w:rPr>
        <w:t>KLAUZULA UPROSZCZONEJ LIKWIDACJI SZKÓD MAJĄTKOWYCH</w:t>
      </w:r>
    </w:p>
    <w:p w14:paraId="525F1826" w14:textId="77777777" w:rsidR="009C0ECE" w:rsidRPr="008505B1" w:rsidRDefault="009C0ECE" w:rsidP="009C0ECE">
      <w:pPr>
        <w:spacing w:line="300" w:lineRule="auto"/>
        <w:ind w:left="539"/>
        <w:jc w:val="both"/>
        <w:rPr>
          <w:rFonts w:ascii="Calibri" w:hAnsi="Calibri" w:cs="Calibri"/>
          <w:sz w:val="22"/>
          <w:szCs w:val="22"/>
        </w:rPr>
      </w:pPr>
      <w:r w:rsidRPr="008505B1">
        <w:rPr>
          <w:rFonts w:ascii="Calibri" w:hAnsi="Calibri" w:cs="Calibri"/>
          <w:sz w:val="22"/>
          <w:szCs w:val="22"/>
        </w:rPr>
        <w:t xml:space="preserve">W przypadku szkody, której szacowana przez Ubezpieczającego/ Ubezpieczonego wysokość na dzień powstania nie przekracza </w:t>
      </w:r>
      <w:r w:rsidRPr="008505B1">
        <w:rPr>
          <w:rFonts w:ascii="Calibri" w:hAnsi="Calibri" w:cs="Calibri"/>
          <w:b/>
          <w:sz w:val="22"/>
          <w:szCs w:val="22"/>
        </w:rPr>
        <w:t>10 000,00 zł</w:t>
      </w:r>
      <w:r w:rsidRPr="008505B1">
        <w:rPr>
          <w:rFonts w:ascii="Calibri" w:hAnsi="Calibri" w:cs="Calibri"/>
          <w:sz w:val="22"/>
          <w:szCs w:val="22"/>
        </w:rPr>
        <w:t xml:space="preserve"> (słownie: dziesięć tysięcy złotych 00/100) PLN, Ubezpieczający/Ubezpieczony ma prawo, po zgłoszeniu szkody do Ubezpieczyciela, do samodzielnej likwidacji szkody sporządzając protokół oraz dokumentację fotograficzną.</w:t>
      </w:r>
    </w:p>
    <w:p w14:paraId="252E5CAC" w14:textId="77777777" w:rsidR="009C0ECE" w:rsidRPr="008505B1" w:rsidRDefault="009C0ECE" w:rsidP="009C0ECE">
      <w:pPr>
        <w:spacing w:line="300" w:lineRule="auto"/>
        <w:ind w:left="539"/>
        <w:jc w:val="both"/>
        <w:rPr>
          <w:rFonts w:ascii="Calibri" w:hAnsi="Calibri" w:cs="Calibri"/>
          <w:sz w:val="22"/>
          <w:szCs w:val="22"/>
        </w:rPr>
      </w:pPr>
      <w:r w:rsidRPr="008505B1">
        <w:rPr>
          <w:rFonts w:ascii="Calibri" w:hAnsi="Calibri" w:cs="Calibri"/>
          <w:sz w:val="22"/>
          <w:szCs w:val="22"/>
        </w:rPr>
        <w:t>Protokół powinien zawierać co najmniej: datę szkody, dane osób sporządzających protokół, przyczynę powstania szkody (jeśli jest znana), krótki opis zdarzenia, wykaz uszkodzonego mienia.</w:t>
      </w:r>
    </w:p>
    <w:p w14:paraId="7EA5F76A"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r w:rsidRPr="008505B1">
        <w:rPr>
          <w:rFonts w:ascii="Calibri" w:hAnsi="Calibri" w:cs="Calibri"/>
          <w:b/>
          <w:sz w:val="22"/>
          <w:szCs w:val="22"/>
        </w:rPr>
        <w:t>KLAUZULA ZALICZKOWA</w:t>
      </w:r>
      <w:bookmarkEnd w:id="80"/>
    </w:p>
    <w:p w14:paraId="4011A1E8" w14:textId="77777777" w:rsidR="009C0ECE" w:rsidRPr="008505B1" w:rsidRDefault="009C0ECE" w:rsidP="009C0ECE">
      <w:pPr>
        <w:spacing w:line="300" w:lineRule="auto"/>
        <w:ind w:left="539"/>
        <w:jc w:val="both"/>
        <w:rPr>
          <w:rFonts w:ascii="Calibri" w:hAnsi="Calibri" w:cs="Calibri"/>
          <w:sz w:val="22"/>
          <w:szCs w:val="22"/>
        </w:rPr>
      </w:pPr>
      <w:r w:rsidRPr="008505B1">
        <w:rPr>
          <w:rFonts w:ascii="Calibri" w:hAnsi="Calibri" w:cs="Calibri"/>
          <w:sz w:val="22"/>
          <w:szCs w:val="22"/>
        </w:rPr>
        <w:t>Ubezpieczyciel zobowiązany jest zapłacić Ubezpieczającemu/Ubezpieczonemu zaliczkę w wysokości 50% kosztorysowej wartości bezspornej szkody w terminie 7 dni od dnia otrzymania wniosku o zapłatę zaliczki. Za bezsporną uważa się szkodę powstałą z ryzyka objętego umową ubezpieczenia. Kosztorys, o którym mowa w zdaniu pierwszym, Ubezpieczający/ Ubezpieczony przedstawia Ubezpieczycielowi do akceptacji najpóźniej wraz z wnioskiem o wypłatę zaliczki. Wysokość wynikającą z kosztorysu przyjmuje się za bezsporną jedynie dla potrzeb ustalenia zaliczki.</w:t>
      </w:r>
    </w:p>
    <w:p w14:paraId="7F7D199E"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81" w:name="_Toc317323674"/>
      <w:r w:rsidRPr="008505B1">
        <w:rPr>
          <w:rFonts w:ascii="Calibri" w:hAnsi="Calibri" w:cs="Calibri"/>
          <w:b/>
          <w:sz w:val="22"/>
          <w:szCs w:val="22"/>
        </w:rPr>
        <w:t>KLAUZULA ZAKAZU POTRĄCANIA</w:t>
      </w:r>
      <w:bookmarkEnd w:id="81"/>
    </w:p>
    <w:p w14:paraId="7D4CC884"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W przypadku wypłaty odszkodowania, Ubezpieczyciel nie jest uprawniony do potrącenia z kwoty odszkodowania rat jeszcze nie wymagalnych, ani też Ubezpieczyciel nie wezwie Ubezpieczającego do opłacenia kolejnych rat składki w terminach innych, niż określone w umowie ubezpieczenia.</w:t>
      </w:r>
    </w:p>
    <w:p w14:paraId="05B5758E"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82" w:name="_Toc317323690"/>
      <w:bookmarkStart w:id="83" w:name="_Toc317323682"/>
      <w:r w:rsidRPr="008505B1">
        <w:rPr>
          <w:rFonts w:ascii="Calibri" w:hAnsi="Calibri" w:cs="Calibri"/>
          <w:b/>
          <w:sz w:val="22"/>
          <w:szCs w:val="22"/>
        </w:rPr>
        <w:t>KLAUZULA LOKALIZACJI</w:t>
      </w:r>
      <w:bookmarkEnd w:id="82"/>
    </w:p>
    <w:p w14:paraId="1D6B76F8"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Ochroną ubezpieczeniową w ramach niniejszej umowy objęte są wszystkie lokalizacje na terenie Polski, w których znajduje się mienie stanowiące własność Ubezpieczającego/ Ubezpieczonego, znajdujące się pod jego kontrolą lub w pieczy, a także wszystkie miejsca, gdzie Ubezpieczający/ Ubezpieczony prowadzi działalność.</w:t>
      </w:r>
    </w:p>
    <w:p w14:paraId="3EBFCC47"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r w:rsidRPr="008505B1">
        <w:rPr>
          <w:rFonts w:ascii="Calibri" w:hAnsi="Calibri" w:cs="Calibri"/>
          <w:b/>
          <w:sz w:val="22"/>
          <w:szCs w:val="22"/>
        </w:rPr>
        <w:t>KLAUZULA TRANSPORTOWA</w:t>
      </w:r>
    </w:p>
    <w:p w14:paraId="5F0CA4DF" w14:textId="3BB9D5C1"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 xml:space="preserve">Ochroną ubezpieczeniową objęte jest mienie należące do Ubezpieczającego/ Ubezpieczonego lub będące w jego posiadaniu podczas transportu pomiędzy lokalizacjami </w:t>
      </w:r>
      <w:r w:rsidR="00FD3266" w:rsidRPr="008505B1">
        <w:rPr>
          <w:rFonts w:ascii="Calibri" w:hAnsi="Calibri" w:cs="Calibri"/>
          <w:sz w:val="22"/>
          <w:szCs w:val="22"/>
        </w:rPr>
        <w:t>wskazanymi w polisie</w:t>
      </w:r>
      <w:r w:rsidRPr="008505B1">
        <w:rPr>
          <w:rFonts w:ascii="Calibri" w:hAnsi="Calibri" w:cs="Calibri"/>
          <w:sz w:val="22"/>
          <w:szCs w:val="22"/>
        </w:rPr>
        <w:t xml:space="preserve">. Limit odpowiedzialności Ubezpieczyciela do wysokości </w:t>
      </w:r>
      <w:r w:rsidR="000A30C6" w:rsidRPr="008505B1">
        <w:rPr>
          <w:rFonts w:ascii="Calibri" w:hAnsi="Calibri" w:cs="Calibri"/>
          <w:b/>
          <w:sz w:val="22"/>
          <w:szCs w:val="22"/>
        </w:rPr>
        <w:t>5</w:t>
      </w:r>
      <w:r w:rsidRPr="008505B1">
        <w:rPr>
          <w:rFonts w:ascii="Calibri" w:hAnsi="Calibri" w:cs="Calibri"/>
          <w:b/>
          <w:sz w:val="22"/>
          <w:szCs w:val="22"/>
        </w:rPr>
        <w:t>00 000,00 zł</w:t>
      </w:r>
      <w:r w:rsidRPr="008505B1">
        <w:rPr>
          <w:rFonts w:ascii="Calibri" w:hAnsi="Calibri" w:cs="Calibri"/>
          <w:sz w:val="22"/>
          <w:szCs w:val="22"/>
        </w:rPr>
        <w:t xml:space="preserve"> (słownie: </w:t>
      </w:r>
      <w:r w:rsidR="000A30C6" w:rsidRPr="008505B1">
        <w:rPr>
          <w:rFonts w:ascii="Calibri" w:hAnsi="Calibri" w:cs="Calibri"/>
          <w:sz w:val="22"/>
          <w:szCs w:val="22"/>
        </w:rPr>
        <w:t>pięćset</w:t>
      </w:r>
      <w:r w:rsidRPr="008505B1">
        <w:rPr>
          <w:rFonts w:ascii="Calibri" w:hAnsi="Calibri" w:cs="Calibri"/>
          <w:sz w:val="22"/>
          <w:szCs w:val="22"/>
        </w:rPr>
        <w:t xml:space="preserve"> tysięcy 00/100) w okresie ubezpieczenia.</w:t>
      </w:r>
    </w:p>
    <w:p w14:paraId="634A1E69" w14:textId="16334C26" w:rsidR="00FD3266" w:rsidRPr="008505B1" w:rsidRDefault="00FD3266" w:rsidP="009C0ECE">
      <w:pPr>
        <w:spacing w:line="300" w:lineRule="auto"/>
        <w:ind w:left="540"/>
        <w:jc w:val="both"/>
        <w:rPr>
          <w:rFonts w:ascii="Calibri" w:hAnsi="Calibri" w:cs="Calibri"/>
          <w:sz w:val="22"/>
          <w:szCs w:val="22"/>
        </w:rPr>
      </w:pPr>
      <w:r w:rsidRPr="008505B1">
        <w:rPr>
          <w:rFonts w:ascii="Calibri" w:hAnsi="Calibri" w:cs="Calibri"/>
          <w:sz w:val="22"/>
          <w:szCs w:val="22"/>
        </w:rPr>
        <w:t>Do zakresu ubezpieczenia włącza się również ryzyko kradzieży, operacje załadunkowe i wyładunkowe.</w:t>
      </w:r>
    </w:p>
    <w:p w14:paraId="48FCFE95" w14:textId="77777777" w:rsidR="00FD3266" w:rsidRPr="008505B1" w:rsidRDefault="00FD3266" w:rsidP="009C0ECE">
      <w:pPr>
        <w:spacing w:line="300" w:lineRule="auto"/>
        <w:ind w:left="540"/>
        <w:jc w:val="both"/>
        <w:rPr>
          <w:rFonts w:ascii="Calibri" w:hAnsi="Calibri" w:cs="Calibri"/>
          <w:sz w:val="22"/>
          <w:szCs w:val="22"/>
        </w:rPr>
      </w:pPr>
    </w:p>
    <w:p w14:paraId="031DDA21"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r w:rsidRPr="008505B1">
        <w:rPr>
          <w:rFonts w:ascii="Calibri" w:hAnsi="Calibri" w:cs="Calibri"/>
          <w:b/>
          <w:sz w:val="22"/>
          <w:szCs w:val="22"/>
        </w:rPr>
        <w:t>KLAUZULA PRO RATA TEMPORIS</w:t>
      </w:r>
      <w:bookmarkEnd w:id="83"/>
    </w:p>
    <w:p w14:paraId="2B45D2AC"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Wszelkie rozliczenia płatności związane z doubezpieczeniem nowo zakupionego mienia w trakcie roku jak i likwidacją/sprzedażą ubezpieczonego mienia, dokonywane będą proporcjonalnie za każdy dzień ochrony ubezpieczeniowej, bez potrącania kosztów manipulacyjnych.</w:t>
      </w:r>
    </w:p>
    <w:p w14:paraId="30AFCA2F"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84" w:name="_Toc317323683"/>
      <w:r w:rsidRPr="008505B1">
        <w:rPr>
          <w:rFonts w:ascii="Calibri" w:hAnsi="Calibri" w:cs="Calibri"/>
          <w:b/>
          <w:sz w:val="22"/>
          <w:szCs w:val="22"/>
        </w:rPr>
        <w:t>KLAUZULA WARUNKÓW I TARYF</w:t>
      </w:r>
      <w:bookmarkEnd w:id="84"/>
    </w:p>
    <w:p w14:paraId="62EC324E"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lastRenderedPageBreak/>
        <w:t>Wszelkie doubezpieczenia, podwyższanie sumy ubezpieczenia lub limitu odpowiedzialności inne niż wynikające z klauzuli automatycznego pokrycia dokonywane będą na podstawie warunków i stawek stosowanych w niniejszej umowie ubezpieczenia.</w:t>
      </w:r>
    </w:p>
    <w:p w14:paraId="1A52D43F" w14:textId="77777777" w:rsidR="009C0ECE" w:rsidRPr="008505B1" w:rsidRDefault="009C0ECE" w:rsidP="006F7284">
      <w:pPr>
        <w:keepNext/>
        <w:numPr>
          <w:ilvl w:val="0"/>
          <w:numId w:val="67"/>
        </w:numPr>
        <w:tabs>
          <w:tab w:val="num" w:pos="900"/>
        </w:tabs>
        <w:spacing w:line="300" w:lineRule="auto"/>
        <w:ind w:left="895" w:hanging="714"/>
        <w:jc w:val="both"/>
        <w:rPr>
          <w:rFonts w:ascii="Calibri" w:hAnsi="Calibri" w:cs="Calibri"/>
          <w:b/>
          <w:sz w:val="22"/>
          <w:szCs w:val="22"/>
        </w:rPr>
      </w:pPr>
      <w:bookmarkStart w:id="85" w:name="_Toc317323679"/>
      <w:r w:rsidRPr="008505B1">
        <w:rPr>
          <w:rFonts w:ascii="Calibri" w:hAnsi="Calibri" w:cs="Calibri"/>
          <w:b/>
          <w:sz w:val="22"/>
          <w:szCs w:val="22"/>
        </w:rPr>
        <w:t>KLAUZULA WYŁĄCZENIA REGRESU WOBEC ZATRUDNIONYCH</w:t>
      </w:r>
    </w:p>
    <w:p w14:paraId="76A53CAA" w14:textId="77777777" w:rsidR="009C0ECE" w:rsidRPr="008505B1" w:rsidRDefault="009C0ECE" w:rsidP="009C0ECE">
      <w:pPr>
        <w:keepNext/>
        <w:spacing w:line="300" w:lineRule="auto"/>
        <w:ind w:left="540"/>
        <w:jc w:val="both"/>
        <w:rPr>
          <w:rFonts w:ascii="Calibri" w:hAnsi="Calibri" w:cs="Calibri"/>
          <w:sz w:val="22"/>
          <w:szCs w:val="22"/>
        </w:rPr>
      </w:pPr>
      <w:r w:rsidRPr="008505B1">
        <w:rPr>
          <w:rFonts w:ascii="Calibri" w:hAnsi="Calibri" w:cs="Calibri"/>
          <w:sz w:val="22"/>
          <w:szCs w:val="22"/>
        </w:rPr>
        <w:t>Nie przechodzą na Ubezpieczyciela roszczenia przeciwko pracownikom Ubezpieczającego/Ubezpieczonego Wyłączenie prawa do regresu nie ma zastosowania w sytuacji, gdy sprawca wyrządził szkodę umyślnie.</w:t>
      </w:r>
    </w:p>
    <w:p w14:paraId="3C154669" w14:textId="77777777" w:rsidR="009C0ECE" w:rsidRPr="008505B1" w:rsidRDefault="009C0ECE" w:rsidP="006F7284">
      <w:pPr>
        <w:keepNext/>
        <w:numPr>
          <w:ilvl w:val="0"/>
          <w:numId w:val="67"/>
        </w:numPr>
        <w:tabs>
          <w:tab w:val="num" w:pos="900"/>
        </w:tabs>
        <w:spacing w:line="300" w:lineRule="auto"/>
        <w:ind w:left="895" w:hanging="714"/>
        <w:jc w:val="both"/>
        <w:rPr>
          <w:rFonts w:ascii="Calibri" w:hAnsi="Calibri" w:cs="Calibri"/>
          <w:b/>
          <w:sz w:val="22"/>
          <w:szCs w:val="22"/>
        </w:rPr>
      </w:pPr>
      <w:r w:rsidRPr="008505B1">
        <w:rPr>
          <w:rFonts w:ascii="Calibri" w:hAnsi="Calibri" w:cs="Calibri"/>
          <w:b/>
          <w:sz w:val="22"/>
          <w:szCs w:val="22"/>
        </w:rPr>
        <w:t>KLAUZULA DEFINICJI PRACOWNIKA:</w:t>
      </w:r>
    </w:p>
    <w:p w14:paraId="173AFF57" w14:textId="77777777" w:rsidR="009C0ECE" w:rsidRPr="008505B1" w:rsidRDefault="009C0ECE" w:rsidP="009C0ECE">
      <w:pPr>
        <w:keepNext/>
        <w:spacing w:line="300" w:lineRule="auto"/>
        <w:ind w:left="540"/>
        <w:jc w:val="both"/>
        <w:rPr>
          <w:rFonts w:ascii="Calibri" w:hAnsi="Calibri" w:cs="Calibri"/>
          <w:sz w:val="22"/>
          <w:szCs w:val="22"/>
        </w:rPr>
      </w:pPr>
      <w:r w:rsidRPr="008505B1">
        <w:rPr>
          <w:rFonts w:ascii="Calibri" w:hAnsi="Calibri" w:cs="Calibri"/>
          <w:sz w:val="22"/>
          <w:szCs w:val="22"/>
        </w:rPr>
        <w:t>Z zachowaniem pozostałych niezmienionych niniejszymi zapisami postanowień Ogólnych Warunków Ubezpieczenia uzgadnia się, iż pod pojęciem pracownik rozumie się osobę zatrudnioną na podstawie umowy o pracę, powołania, wyboru, mianowania lub spółdzielczej umowy o pracę lub też osobę, która wyłącznie osobiście świadczy pracę na podstawie umowy cywilnoprawnej, w tym z włączeniem osoby fizycznej, która zawarła umowę jako przedsiębiorca. Za pracownika uznaje się także wolontariusza, praktykanta, studenta, stażystę, osobę świadczącą pracę z grzeczności lub osobę świadczącą pracę w podobnej formie, której Ubezpieczony powierzył wykonywanie pracy osobiście. Również pracownika agencji pracy tymczasowej świadczącego pracę u pracodawcy użytkownika uznaje się za pracownika w rozumieniu niniejszej umowy.</w:t>
      </w:r>
    </w:p>
    <w:p w14:paraId="4D62743D"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86" w:name="_Toc317323669"/>
      <w:bookmarkEnd w:id="85"/>
      <w:r w:rsidRPr="008505B1">
        <w:rPr>
          <w:rFonts w:ascii="Calibri" w:hAnsi="Calibri" w:cs="Calibri"/>
          <w:b/>
          <w:sz w:val="22"/>
          <w:szCs w:val="22"/>
        </w:rPr>
        <w:t>KLAUZULA EKSPERTÓW</w:t>
      </w:r>
      <w:bookmarkEnd w:id="86"/>
      <w:r w:rsidRPr="008505B1">
        <w:rPr>
          <w:rFonts w:ascii="Calibri" w:hAnsi="Calibri" w:cs="Calibri"/>
          <w:b/>
          <w:sz w:val="22"/>
          <w:szCs w:val="22"/>
        </w:rPr>
        <w:t xml:space="preserve"> </w:t>
      </w:r>
    </w:p>
    <w:p w14:paraId="55121483"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Jeżeli w wyniku badania zasadności roszczenia Ubezpieczającego/Ubezpieczonego/ Poszkodowanego Ubezpieczyciel wydał decyzję odmowną, natomiast Ubezpieczający/ Ubezpieczony/Poszkodowany podtrzymuje zasadność podnoszonego roszczenia, wówczas Ubezpieczający /Ubezpieczony i Ubezpieczyciel podejmą następujące działania:</w:t>
      </w:r>
    </w:p>
    <w:p w14:paraId="31A9C2F4" w14:textId="77777777" w:rsidR="009C0ECE" w:rsidRPr="008505B1" w:rsidRDefault="009C0ECE" w:rsidP="006F7284">
      <w:pPr>
        <w:numPr>
          <w:ilvl w:val="1"/>
          <w:numId w:val="66"/>
        </w:numPr>
        <w:tabs>
          <w:tab w:val="num" w:pos="1080"/>
        </w:tabs>
        <w:spacing w:line="300" w:lineRule="auto"/>
        <w:ind w:left="1080" w:hanging="357"/>
        <w:jc w:val="both"/>
        <w:rPr>
          <w:rFonts w:ascii="Calibri" w:hAnsi="Calibri" w:cs="Calibri"/>
          <w:sz w:val="22"/>
          <w:szCs w:val="22"/>
        </w:rPr>
      </w:pPr>
      <w:r w:rsidRPr="008505B1">
        <w:rPr>
          <w:rFonts w:ascii="Calibri" w:hAnsi="Calibri" w:cs="Calibri"/>
          <w:sz w:val="22"/>
          <w:szCs w:val="22"/>
        </w:rPr>
        <w:t xml:space="preserve">Ubezpieczyciel – na wniosek Ubezpieczającego/Ubezpieczonego – powoła na swój koszt eksperta (lub ekspertów) w zakresie w jakim Ubezpieczającego/Ubezpieczonego kwestionuje stanowisko Ubezpieczyciela. Ekspert zostanie wskazany przez Ubezpieczającego/ Ubezpieczonego spośród osób niezwiązanych ze stronami stosunku ubezpieczenia lub z poszkodowanym, dających rękojmię sporządzenia bezstronnej i rzetelnej ekspertyzy. </w:t>
      </w:r>
    </w:p>
    <w:p w14:paraId="58A8CA8E" w14:textId="3C79A76C" w:rsidR="009C0ECE" w:rsidRPr="008505B1" w:rsidRDefault="009C0ECE" w:rsidP="006F7284">
      <w:pPr>
        <w:numPr>
          <w:ilvl w:val="1"/>
          <w:numId w:val="66"/>
        </w:numPr>
        <w:tabs>
          <w:tab w:val="num" w:pos="1080"/>
        </w:tabs>
        <w:spacing w:line="300" w:lineRule="auto"/>
        <w:ind w:left="1080" w:hanging="357"/>
        <w:jc w:val="both"/>
        <w:rPr>
          <w:rFonts w:ascii="Calibri" w:hAnsi="Calibri" w:cs="Calibri"/>
          <w:sz w:val="22"/>
          <w:szCs w:val="22"/>
        </w:rPr>
      </w:pPr>
      <w:r w:rsidRPr="008505B1">
        <w:rPr>
          <w:rFonts w:ascii="Calibri" w:hAnsi="Calibri" w:cs="Calibri"/>
          <w:sz w:val="22"/>
          <w:szCs w:val="22"/>
        </w:rPr>
        <w:t xml:space="preserve">Powyższe koszty pokrywane są do wysokości limitu </w:t>
      </w:r>
      <w:r w:rsidR="0043650E" w:rsidRPr="008505B1">
        <w:rPr>
          <w:rFonts w:ascii="Calibri" w:hAnsi="Calibri" w:cs="Calibri"/>
          <w:b/>
          <w:sz w:val="22"/>
          <w:szCs w:val="22"/>
        </w:rPr>
        <w:t>4</w:t>
      </w:r>
      <w:r w:rsidRPr="008505B1">
        <w:rPr>
          <w:rFonts w:ascii="Calibri" w:hAnsi="Calibri" w:cs="Calibri"/>
          <w:b/>
          <w:sz w:val="22"/>
          <w:szCs w:val="22"/>
        </w:rPr>
        <w:t>0 000,00 zł</w:t>
      </w:r>
      <w:r w:rsidRPr="008505B1">
        <w:rPr>
          <w:rFonts w:ascii="Calibri" w:hAnsi="Calibri" w:cs="Calibri"/>
          <w:sz w:val="22"/>
          <w:szCs w:val="22"/>
        </w:rPr>
        <w:t xml:space="preserve"> (słownie: dwadzieścia tysięcy 00/100)  w okresie ubezpieczenia. </w:t>
      </w:r>
    </w:p>
    <w:p w14:paraId="5E6F811A"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87" w:name="_Toc317323670"/>
      <w:r w:rsidRPr="008505B1">
        <w:rPr>
          <w:rFonts w:ascii="Calibri" w:hAnsi="Calibri" w:cs="Calibri"/>
          <w:b/>
          <w:sz w:val="22"/>
          <w:szCs w:val="22"/>
        </w:rPr>
        <w:t>KLAUZULA ODTWORZENIA DOKUMENTACJI</w:t>
      </w:r>
      <w:bookmarkEnd w:id="87"/>
      <w:r w:rsidRPr="008505B1">
        <w:rPr>
          <w:rFonts w:ascii="Calibri" w:hAnsi="Calibri" w:cs="Calibri"/>
          <w:b/>
          <w:sz w:val="22"/>
          <w:szCs w:val="22"/>
        </w:rPr>
        <w:t xml:space="preserve"> I RENOWACJI KSIĘGOZBIORÓW</w:t>
      </w:r>
    </w:p>
    <w:p w14:paraId="76B8A247"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 xml:space="preserve">Ubezpieczyciel pokrywa wszelkie koszty odtworzenia dokumentacji i renowacji księgozbiorów znajdujących się w posiadaniu Ubezpieczającego/ Ubezpieczonego, które zostaną uszkodzone, zniszczone lub utracone wskutek ubezpieczonej szkody lub straty. </w:t>
      </w:r>
    </w:p>
    <w:p w14:paraId="243663D9"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W przypadku powyższych szkód Ubezpieczyciel pokryje koszty wg faktur przedstawionych przez wyspecjalizowane w tym zakresie firmy bazujących na najnowocześniejszych metodach odtworzenia i renowacji dokumentów i księgozbiorów.</w:t>
      </w:r>
    </w:p>
    <w:p w14:paraId="55A13E98"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 xml:space="preserve">Strony ustalają limit odpowiedzialności Ubezpieczyciela w wysokości </w:t>
      </w:r>
      <w:r w:rsidRPr="008505B1">
        <w:rPr>
          <w:rFonts w:ascii="Calibri" w:hAnsi="Calibri" w:cs="Calibri"/>
          <w:b/>
          <w:sz w:val="22"/>
          <w:szCs w:val="22"/>
        </w:rPr>
        <w:t>300 000,00 zł</w:t>
      </w:r>
      <w:r w:rsidRPr="008505B1">
        <w:rPr>
          <w:rFonts w:ascii="Calibri" w:hAnsi="Calibri" w:cs="Calibri"/>
          <w:sz w:val="22"/>
          <w:szCs w:val="22"/>
        </w:rPr>
        <w:t xml:space="preserve"> (słownie: trzysta tysięcy 00/100) w okresie ubezpieczenia.</w:t>
      </w:r>
    </w:p>
    <w:p w14:paraId="25EB20FE"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88" w:name="_Toc317323671"/>
      <w:r w:rsidRPr="008505B1">
        <w:rPr>
          <w:rFonts w:ascii="Calibri" w:hAnsi="Calibri" w:cs="Calibri"/>
          <w:b/>
          <w:sz w:val="22"/>
          <w:szCs w:val="22"/>
        </w:rPr>
        <w:t>KLAUZULA KOSZTÓW DODATKOWYCH</w:t>
      </w:r>
      <w:bookmarkEnd w:id="88"/>
    </w:p>
    <w:p w14:paraId="485D6699" w14:textId="77777777" w:rsidR="009C0ECE" w:rsidRPr="008505B1" w:rsidRDefault="009C0ECE" w:rsidP="009C0ECE">
      <w:pPr>
        <w:spacing w:line="300" w:lineRule="auto"/>
        <w:ind w:left="540"/>
        <w:rPr>
          <w:rFonts w:ascii="Calibri" w:hAnsi="Calibri" w:cs="Calibri"/>
          <w:sz w:val="22"/>
          <w:szCs w:val="22"/>
        </w:rPr>
      </w:pPr>
      <w:r w:rsidRPr="008505B1">
        <w:rPr>
          <w:rFonts w:ascii="Calibri" w:hAnsi="Calibri" w:cs="Calibri"/>
          <w:sz w:val="22"/>
          <w:szCs w:val="22"/>
        </w:rPr>
        <w:t xml:space="preserve">Ochrona ubezpieczeniowa obejmuje dodatkowo wymienione poniżej koszty: </w:t>
      </w:r>
    </w:p>
    <w:p w14:paraId="4235C982" w14:textId="77777777" w:rsidR="009C0ECE" w:rsidRPr="008505B1" w:rsidRDefault="009C0ECE" w:rsidP="006F7284">
      <w:pPr>
        <w:numPr>
          <w:ilvl w:val="1"/>
          <w:numId w:val="66"/>
        </w:numPr>
        <w:tabs>
          <w:tab w:val="num" w:pos="1080"/>
        </w:tabs>
        <w:spacing w:line="300" w:lineRule="auto"/>
        <w:ind w:left="1080" w:hanging="357"/>
        <w:jc w:val="both"/>
        <w:rPr>
          <w:rFonts w:ascii="Calibri" w:hAnsi="Calibri" w:cs="Calibri"/>
          <w:sz w:val="22"/>
          <w:szCs w:val="22"/>
        </w:rPr>
      </w:pPr>
      <w:r w:rsidRPr="008505B1">
        <w:rPr>
          <w:rFonts w:ascii="Calibri" w:hAnsi="Calibri" w:cs="Calibri"/>
          <w:sz w:val="22"/>
          <w:szCs w:val="22"/>
        </w:rPr>
        <w:t xml:space="preserve">akcji gaśniczej, wyburzania, odgruzowania oraz inne koszty związane z akcją ratowniczą ubezpieczonego mienia, w tym także wynagrodzenie straży pożarnej, na podstawie otrzymanych i opłaconych przez Ubezpieczającego rachunków, koszty ewakuacji oraz koszty zużycia materiałów gaśniczych, przeciwpożarowych, stanowiących własność Ubezpieczonego, wynagrodzenie służ </w:t>
      </w:r>
      <w:r w:rsidRPr="008505B1">
        <w:rPr>
          <w:rFonts w:ascii="Calibri" w:hAnsi="Calibri" w:cs="Calibri"/>
          <w:sz w:val="22"/>
          <w:szCs w:val="22"/>
        </w:rPr>
        <w:lastRenderedPageBreak/>
        <w:t>specjalnych, podmiotów zajmujących się restytucją mienia  oraz koszty zabezpieczenia miejsca zdarzenia szkodowego poniesione przez Ubezpieczonego,</w:t>
      </w:r>
    </w:p>
    <w:p w14:paraId="24805679" w14:textId="77777777" w:rsidR="009C0ECE" w:rsidRPr="008505B1" w:rsidRDefault="009C0ECE" w:rsidP="006F7284">
      <w:pPr>
        <w:numPr>
          <w:ilvl w:val="1"/>
          <w:numId w:val="66"/>
        </w:numPr>
        <w:tabs>
          <w:tab w:val="num" w:pos="1080"/>
        </w:tabs>
        <w:spacing w:line="300" w:lineRule="auto"/>
        <w:ind w:left="1080" w:hanging="357"/>
        <w:jc w:val="both"/>
        <w:rPr>
          <w:rFonts w:ascii="Calibri" w:hAnsi="Calibri" w:cs="Calibri"/>
          <w:sz w:val="22"/>
          <w:szCs w:val="22"/>
        </w:rPr>
      </w:pPr>
      <w:r w:rsidRPr="008505B1">
        <w:rPr>
          <w:rFonts w:ascii="Calibri" w:hAnsi="Calibri" w:cs="Calibri"/>
          <w:sz w:val="22"/>
          <w:szCs w:val="22"/>
        </w:rPr>
        <w:t>ochroną ubezpieczeniową objęte będą również szkody spowodowane interwencją upoważnionych służb w sytuacji, gdy zdarzenie objęte ubezpieczeniem nie wystąpiło, a interwencja była uzasadniona,</w:t>
      </w:r>
    </w:p>
    <w:p w14:paraId="6A82160E" w14:textId="77777777" w:rsidR="009C0ECE" w:rsidRPr="008505B1" w:rsidRDefault="009C0ECE" w:rsidP="006F7284">
      <w:pPr>
        <w:numPr>
          <w:ilvl w:val="1"/>
          <w:numId w:val="66"/>
        </w:numPr>
        <w:tabs>
          <w:tab w:val="num" w:pos="1080"/>
        </w:tabs>
        <w:spacing w:line="300" w:lineRule="auto"/>
        <w:ind w:left="1080" w:hanging="357"/>
        <w:jc w:val="both"/>
        <w:rPr>
          <w:rFonts w:ascii="Calibri" w:hAnsi="Calibri" w:cs="Calibri"/>
          <w:sz w:val="22"/>
          <w:szCs w:val="22"/>
        </w:rPr>
      </w:pPr>
      <w:r w:rsidRPr="008505B1">
        <w:rPr>
          <w:rFonts w:ascii="Calibri" w:hAnsi="Calibri" w:cs="Calibri"/>
          <w:sz w:val="22"/>
          <w:szCs w:val="22"/>
        </w:rPr>
        <w:t>koszty wynikające ze zniszczenia i utraty mienia, powstałe na skutek akcji ratowniczej,</w:t>
      </w:r>
    </w:p>
    <w:p w14:paraId="1B94F679" w14:textId="77777777" w:rsidR="009C0ECE" w:rsidRPr="008505B1" w:rsidRDefault="009C0ECE" w:rsidP="006F7284">
      <w:pPr>
        <w:numPr>
          <w:ilvl w:val="1"/>
          <w:numId w:val="66"/>
        </w:numPr>
        <w:tabs>
          <w:tab w:val="num" w:pos="1080"/>
        </w:tabs>
        <w:spacing w:line="300" w:lineRule="auto"/>
        <w:ind w:left="1080" w:hanging="357"/>
        <w:jc w:val="both"/>
        <w:rPr>
          <w:rFonts w:ascii="Calibri" w:hAnsi="Calibri" w:cs="Calibri"/>
          <w:sz w:val="22"/>
          <w:szCs w:val="22"/>
        </w:rPr>
      </w:pPr>
      <w:r w:rsidRPr="008505B1">
        <w:rPr>
          <w:rFonts w:ascii="Calibri" w:hAnsi="Calibri" w:cs="Calibri"/>
          <w:sz w:val="22"/>
          <w:szCs w:val="22"/>
        </w:rPr>
        <w:t xml:space="preserve">koszty poszukiwania  miejsca wycieku wody i innych mediów, </w:t>
      </w:r>
    </w:p>
    <w:p w14:paraId="3CC03C33" w14:textId="77777777" w:rsidR="009C0ECE" w:rsidRPr="008505B1" w:rsidRDefault="009C0ECE" w:rsidP="006F7284">
      <w:pPr>
        <w:numPr>
          <w:ilvl w:val="1"/>
          <w:numId w:val="66"/>
        </w:numPr>
        <w:tabs>
          <w:tab w:val="num" w:pos="1080"/>
        </w:tabs>
        <w:spacing w:line="300" w:lineRule="auto"/>
        <w:ind w:left="1080" w:hanging="357"/>
        <w:jc w:val="both"/>
        <w:rPr>
          <w:rFonts w:ascii="Calibri" w:hAnsi="Calibri" w:cs="Calibri"/>
          <w:sz w:val="22"/>
          <w:szCs w:val="22"/>
        </w:rPr>
      </w:pPr>
      <w:r w:rsidRPr="008505B1">
        <w:rPr>
          <w:rFonts w:ascii="Calibri" w:hAnsi="Calibri" w:cs="Calibri"/>
          <w:sz w:val="22"/>
          <w:szCs w:val="22"/>
        </w:rPr>
        <w:t>koszty uprzątnięcia pozostałości po szkodzie w ubezpieczonym mieniu łącznie z kosztami usunięcia zanieczyszczeń z powietrza, wody i gruntu (w tym koszty wymiany i rekultywacji), kosztami rozbiórki i demontażu (w tym koszty usunięcia fundamentów, poza tymi które muszą być usunięte w celu odbudowy lub naprawy dotkniętych szkodą ubezpieczonych obiektów),</w:t>
      </w:r>
    </w:p>
    <w:p w14:paraId="35D24BDE" w14:textId="77777777" w:rsidR="009C0ECE" w:rsidRPr="008505B1" w:rsidRDefault="009C0ECE" w:rsidP="006F7284">
      <w:pPr>
        <w:numPr>
          <w:ilvl w:val="1"/>
          <w:numId w:val="66"/>
        </w:numPr>
        <w:tabs>
          <w:tab w:val="num" w:pos="1080"/>
        </w:tabs>
        <w:spacing w:line="300" w:lineRule="auto"/>
        <w:ind w:left="1080" w:hanging="357"/>
        <w:jc w:val="both"/>
        <w:rPr>
          <w:rFonts w:ascii="Calibri" w:hAnsi="Calibri" w:cs="Calibri"/>
          <w:sz w:val="22"/>
          <w:szCs w:val="22"/>
        </w:rPr>
      </w:pPr>
      <w:r w:rsidRPr="008505B1">
        <w:rPr>
          <w:rFonts w:ascii="Calibri" w:hAnsi="Calibri" w:cs="Calibri"/>
          <w:sz w:val="22"/>
          <w:szCs w:val="22"/>
        </w:rPr>
        <w:t>koszty środków użytych w celu ratowania przedmiotu ubezpieczenia, zapobieżenia szkodzie lub zmniejszenia jej rozmiarów, chociażby środki te okazały się bezskuteczne, bez względu na to, czy szkoda w ubezpieczonym mieniu zaistniała,</w:t>
      </w:r>
    </w:p>
    <w:p w14:paraId="5FB5473B" w14:textId="77777777" w:rsidR="009C0ECE" w:rsidRPr="008505B1" w:rsidRDefault="009C0ECE" w:rsidP="006F7284">
      <w:pPr>
        <w:numPr>
          <w:ilvl w:val="1"/>
          <w:numId w:val="66"/>
        </w:numPr>
        <w:tabs>
          <w:tab w:val="num" w:pos="1080"/>
        </w:tabs>
        <w:spacing w:line="300" w:lineRule="auto"/>
        <w:ind w:left="1080" w:hanging="357"/>
        <w:jc w:val="both"/>
        <w:rPr>
          <w:rFonts w:ascii="Calibri" w:hAnsi="Calibri" w:cs="Calibri"/>
          <w:sz w:val="22"/>
          <w:szCs w:val="22"/>
        </w:rPr>
      </w:pPr>
      <w:r w:rsidRPr="008505B1">
        <w:rPr>
          <w:rFonts w:ascii="Calibri" w:hAnsi="Calibri" w:cs="Calibri"/>
          <w:sz w:val="22"/>
          <w:szCs w:val="22"/>
        </w:rPr>
        <w:t>koszty związane ze złomowaniem, usunięciem rumowiska, usunięciem, rozmontowaniem, rozłożeniem, rozebraniem, składowaniem lub utylizacją ubezpieczonego mienia, oszalowaniem lub umocnieniem ubezpieczonego mienia, demontażem i montażem,</w:t>
      </w:r>
    </w:p>
    <w:p w14:paraId="487A9C7E" w14:textId="77777777" w:rsidR="009C0ECE" w:rsidRPr="008505B1" w:rsidRDefault="009C0ECE" w:rsidP="006F7284">
      <w:pPr>
        <w:numPr>
          <w:ilvl w:val="1"/>
          <w:numId w:val="66"/>
        </w:numPr>
        <w:tabs>
          <w:tab w:val="num" w:pos="1080"/>
        </w:tabs>
        <w:spacing w:line="300" w:lineRule="auto"/>
        <w:ind w:left="1080" w:hanging="357"/>
        <w:jc w:val="both"/>
        <w:rPr>
          <w:rFonts w:ascii="Calibri" w:hAnsi="Calibri" w:cs="Calibri"/>
          <w:sz w:val="22"/>
          <w:szCs w:val="22"/>
        </w:rPr>
      </w:pPr>
      <w:r w:rsidRPr="008505B1">
        <w:rPr>
          <w:rFonts w:ascii="Calibri" w:hAnsi="Calibri" w:cs="Calibri"/>
          <w:sz w:val="22"/>
          <w:szCs w:val="22"/>
        </w:rPr>
        <w:t>koszty transportu, cła i innych tego typu opłat,</w:t>
      </w:r>
    </w:p>
    <w:p w14:paraId="22D2637E" w14:textId="77777777" w:rsidR="009C0ECE" w:rsidRPr="008505B1" w:rsidRDefault="009C0ECE" w:rsidP="006F7284">
      <w:pPr>
        <w:numPr>
          <w:ilvl w:val="1"/>
          <w:numId w:val="66"/>
        </w:numPr>
        <w:tabs>
          <w:tab w:val="num" w:pos="1080"/>
        </w:tabs>
        <w:spacing w:line="300" w:lineRule="auto"/>
        <w:ind w:left="1080" w:hanging="357"/>
        <w:jc w:val="both"/>
        <w:rPr>
          <w:rFonts w:ascii="Calibri" w:hAnsi="Calibri" w:cs="Calibri"/>
          <w:sz w:val="22"/>
          <w:szCs w:val="22"/>
        </w:rPr>
      </w:pPr>
      <w:r w:rsidRPr="008505B1">
        <w:rPr>
          <w:rFonts w:ascii="Calibri" w:hAnsi="Calibri" w:cs="Calibri"/>
          <w:sz w:val="22"/>
          <w:szCs w:val="22"/>
        </w:rPr>
        <w:t>zwiększone koszty odtworzenia maszyn, wykonanych na specjalne zamówienie, powstałe w wyniku trudności z ich ponownym zakupem, odbudową, naprawą lub montażem a także koszty poniesione w związku z uzyskaniem wymaganych prawem zezwoleń, zaświadczeń itp., które są niezbędne zgodnie z obowiązującymi przepisami prawa do przywrócenia danego składnika mienia do pracy (np. legalizacja wag i innych urządzeń) oraz wszelkie tego typu inne wydatki,</w:t>
      </w:r>
    </w:p>
    <w:p w14:paraId="7C3FAAD1" w14:textId="77777777" w:rsidR="009C0ECE" w:rsidRPr="008505B1" w:rsidRDefault="009C0ECE" w:rsidP="006F7284">
      <w:pPr>
        <w:numPr>
          <w:ilvl w:val="1"/>
          <w:numId w:val="66"/>
        </w:numPr>
        <w:tabs>
          <w:tab w:val="num" w:pos="1080"/>
        </w:tabs>
        <w:spacing w:line="300" w:lineRule="auto"/>
        <w:ind w:left="1080" w:hanging="357"/>
        <w:jc w:val="both"/>
        <w:rPr>
          <w:rFonts w:ascii="Calibri" w:hAnsi="Calibri" w:cs="Calibri"/>
          <w:sz w:val="22"/>
          <w:szCs w:val="22"/>
        </w:rPr>
      </w:pPr>
      <w:r w:rsidRPr="008505B1">
        <w:rPr>
          <w:rFonts w:ascii="Calibri" w:hAnsi="Calibri" w:cs="Calibri"/>
          <w:sz w:val="22"/>
          <w:szCs w:val="22"/>
        </w:rPr>
        <w:t>koszty wynagrodzenia należnego ekspertom zewnętrznym: np. architektom, inspektorom, inżynierom, konsultantom, które Ubezpieczający zobowiązany jest zapłacić, a których zatrudnienie jest konieczne w celu odtworzenia mienia dotkniętego szkodą, za którą Ubezpieczyciel zobowiązał się wypłacić odszkodowanie na mocy powyższych warunków; z zakresu ubezpieczenia na warunkach niniejszej klauzuli wyłączone są koszty poniesione na wyliczenie i przygotowanie roszczenia przez Ubezpieczającego; z tytułu ubezpieczenia powyższych kosztów Ubezpieczyciel ponosi odpowiedzialność do wysokości normalnie obowiązujących stawek rynkowych,</w:t>
      </w:r>
    </w:p>
    <w:p w14:paraId="31891028" w14:textId="77777777" w:rsidR="009C0ECE" w:rsidRPr="008505B1" w:rsidRDefault="009C0ECE" w:rsidP="006F7284">
      <w:pPr>
        <w:numPr>
          <w:ilvl w:val="1"/>
          <w:numId w:val="66"/>
        </w:numPr>
        <w:tabs>
          <w:tab w:val="num" w:pos="1080"/>
        </w:tabs>
        <w:spacing w:line="300" w:lineRule="auto"/>
        <w:ind w:left="1080" w:hanging="357"/>
        <w:jc w:val="both"/>
        <w:rPr>
          <w:rFonts w:ascii="Calibri" w:hAnsi="Calibri" w:cs="Calibri"/>
          <w:sz w:val="22"/>
          <w:szCs w:val="22"/>
        </w:rPr>
      </w:pPr>
      <w:r w:rsidRPr="008505B1">
        <w:rPr>
          <w:rFonts w:ascii="Calibri" w:hAnsi="Calibri" w:cs="Calibri"/>
          <w:sz w:val="22"/>
          <w:szCs w:val="22"/>
        </w:rPr>
        <w:t>koszty napraw ekspresowych - wszelkie uzasadnione i udokumentowane koszty pracy w godzinach nadliczbowych, nocnych i w dniach wolnych od pracy oraz koszty frachtu ekspresowego (z włączeniem frachtu lotniczego), koszty przejazdu techników i ekspertów.</w:t>
      </w:r>
    </w:p>
    <w:p w14:paraId="723DAEA9" w14:textId="0A79D1BA"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 xml:space="preserve">Limit odpowiedzialności (dodatkowa suma ubezpieczenia w stosunku do sumy wynikającej z umowy ubezpieczenia): </w:t>
      </w:r>
      <w:r w:rsidR="0043650E" w:rsidRPr="008505B1">
        <w:rPr>
          <w:rFonts w:ascii="Calibri" w:hAnsi="Calibri" w:cs="Calibri"/>
          <w:b/>
          <w:bCs/>
          <w:sz w:val="22"/>
          <w:szCs w:val="22"/>
        </w:rPr>
        <w:t xml:space="preserve">1 </w:t>
      </w:r>
      <w:r w:rsidR="0043650E" w:rsidRPr="008505B1">
        <w:rPr>
          <w:rFonts w:ascii="Calibri" w:hAnsi="Calibri" w:cs="Calibri"/>
          <w:b/>
          <w:sz w:val="22"/>
          <w:szCs w:val="22"/>
        </w:rPr>
        <w:t>0</w:t>
      </w:r>
      <w:r w:rsidRPr="008505B1">
        <w:rPr>
          <w:rFonts w:ascii="Calibri" w:hAnsi="Calibri" w:cs="Calibri"/>
          <w:b/>
          <w:sz w:val="22"/>
          <w:szCs w:val="22"/>
        </w:rPr>
        <w:t>00 000,00 zł</w:t>
      </w:r>
      <w:r w:rsidRPr="008505B1">
        <w:rPr>
          <w:rFonts w:ascii="Calibri" w:hAnsi="Calibri" w:cs="Calibri"/>
          <w:sz w:val="22"/>
          <w:szCs w:val="22"/>
        </w:rPr>
        <w:t xml:space="preserve"> (słownie: </w:t>
      </w:r>
      <w:r w:rsidR="0043650E" w:rsidRPr="008505B1">
        <w:rPr>
          <w:rFonts w:ascii="Calibri" w:hAnsi="Calibri" w:cs="Calibri"/>
          <w:sz w:val="22"/>
          <w:szCs w:val="22"/>
        </w:rPr>
        <w:t xml:space="preserve">jeden milion </w:t>
      </w:r>
      <w:r w:rsidRPr="008505B1">
        <w:rPr>
          <w:rFonts w:ascii="Calibri" w:hAnsi="Calibri" w:cs="Calibri"/>
          <w:sz w:val="22"/>
          <w:szCs w:val="22"/>
        </w:rPr>
        <w:t>00/100</w:t>
      </w:r>
      <w:r w:rsidR="0043650E" w:rsidRPr="008505B1">
        <w:rPr>
          <w:rFonts w:ascii="Calibri" w:hAnsi="Calibri" w:cs="Calibri"/>
          <w:sz w:val="22"/>
          <w:szCs w:val="22"/>
        </w:rPr>
        <w:t xml:space="preserve"> złotych</w:t>
      </w:r>
      <w:r w:rsidRPr="008505B1">
        <w:rPr>
          <w:rFonts w:ascii="Calibri" w:hAnsi="Calibri" w:cs="Calibri"/>
          <w:sz w:val="22"/>
          <w:szCs w:val="22"/>
        </w:rPr>
        <w:t>) na jedno i wszystkie zdarzenia w okresie ubezpieczenia.</w:t>
      </w:r>
    </w:p>
    <w:p w14:paraId="43628B52"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89" w:name="_Toc317323694"/>
      <w:r w:rsidRPr="008505B1">
        <w:rPr>
          <w:rFonts w:ascii="Calibri" w:hAnsi="Calibri" w:cs="Calibri"/>
          <w:b/>
          <w:sz w:val="22"/>
          <w:szCs w:val="22"/>
        </w:rPr>
        <w:t>KLAUZULA ODBUDOWY W INNEJ LOKALIZACJI</w:t>
      </w:r>
      <w:bookmarkEnd w:id="89"/>
      <w:r w:rsidRPr="008505B1">
        <w:rPr>
          <w:rFonts w:ascii="Calibri" w:hAnsi="Calibri" w:cs="Calibri"/>
          <w:b/>
          <w:sz w:val="22"/>
          <w:szCs w:val="22"/>
        </w:rPr>
        <w:t xml:space="preserve"> </w:t>
      </w:r>
    </w:p>
    <w:p w14:paraId="3687A16E"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W przypadku szkody objętej ochroną ubezpieczeniową, Ubezpieczyciel zezwala, aby uszkodzone mienie mogło być przywrócone do poprzedniego stanu w dowolnie wybranej lokalizacji według uznania Ubezpieczającego/Ubezpieczonego oraz w sposób odpowiadający wymogom Ubezpieczającego/Ubezpieczonego, pod warunkiem, że wysokość odszkodowania w żadnym przypadku nie przekroczy kwoty, którą Ubezpieczyciel zobowiązany byłby wypłacić, gdyby uszkodzone mienie było przywrócone do pierwotnego stanu w dotychczasowej lokalizacji.</w:t>
      </w:r>
    </w:p>
    <w:p w14:paraId="0C48CE3C"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90" w:name="_Toc317323698"/>
      <w:r w:rsidRPr="008505B1">
        <w:rPr>
          <w:rFonts w:ascii="Calibri" w:hAnsi="Calibri" w:cs="Calibri"/>
          <w:b/>
          <w:sz w:val="22"/>
          <w:szCs w:val="22"/>
        </w:rPr>
        <w:t>KLAUZULA AUTOMATYCZNEGO POKRYCIA – ROCZNY OKRES POKRYCIA</w:t>
      </w:r>
      <w:bookmarkEnd w:id="90"/>
    </w:p>
    <w:p w14:paraId="601C7C08" w14:textId="77777777" w:rsidR="009C0ECE" w:rsidRPr="008505B1" w:rsidRDefault="009C0ECE" w:rsidP="006F7284">
      <w:pPr>
        <w:numPr>
          <w:ilvl w:val="0"/>
          <w:numId w:val="69"/>
        </w:numPr>
        <w:tabs>
          <w:tab w:val="num" w:pos="720"/>
        </w:tabs>
        <w:spacing w:line="300" w:lineRule="auto"/>
        <w:ind w:left="720"/>
        <w:jc w:val="both"/>
        <w:rPr>
          <w:rFonts w:ascii="Calibri" w:hAnsi="Calibri" w:cs="Calibri"/>
          <w:sz w:val="22"/>
          <w:szCs w:val="22"/>
        </w:rPr>
      </w:pPr>
      <w:r w:rsidRPr="008505B1">
        <w:rPr>
          <w:rFonts w:ascii="Calibri" w:hAnsi="Calibri" w:cs="Calibri"/>
          <w:sz w:val="22"/>
          <w:szCs w:val="22"/>
        </w:rPr>
        <w:lastRenderedPageBreak/>
        <w:t xml:space="preserve">Ubezpieczyciel obejmuje automatyczną ochroną ubezpieczeniową wzrost wartości mienia, wynikający z nabycia lub modernizacji ubezpieczonego mienia w okresie ubezpieczenia. Ochrona ubezpieczeniowa rozpoczyna się z chwilą przejścia na Ubezpieczonego ryzyka związanego posiadaniem mienia. </w:t>
      </w:r>
    </w:p>
    <w:p w14:paraId="3FCF2D80" w14:textId="77777777" w:rsidR="009C0ECE" w:rsidRPr="008505B1" w:rsidRDefault="009C0ECE" w:rsidP="006F7284">
      <w:pPr>
        <w:numPr>
          <w:ilvl w:val="0"/>
          <w:numId w:val="69"/>
        </w:numPr>
        <w:tabs>
          <w:tab w:val="num" w:pos="720"/>
        </w:tabs>
        <w:spacing w:line="300" w:lineRule="auto"/>
        <w:ind w:left="720"/>
        <w:jc w:val="both"/>
        <w:rPr>
          <w:rFonts w:ascii="Calibri" w:hAnsi="Calibri" w:cs="Calibri"/>
          <w:sz w:val="22"/>
          <w:szCs w:val="22"/>
        </w:rPr>
      </w:pPr>
      <w:r w:rsidRPr="008505B1">
        <w:rPr>
          <w:rFonts w:ascii="Calibri" w:hAnsi="Calibri" w:cs="Calibri"/>
          <w:sz w:val="22"/>
          <w:szCs w:val="22"/>
        </w:rPr>
        <w:t>Limit odpowiedzialności dla klauzuli automatycznego pokrycia w okresie ubezpieczenia wynosi 30% łącznej sumy ubezpieczenia mienia.</w:t>
      </w:r>
    </w:p>
    <w:p w14:paraId="0A11653D" w14:textId="77777777" w:rsidR="009C0ECE" w:rsidRPr="008505B1" w:rsidRDefault="009C0ECE" w:rsidP="006F7284">
      <w:pPr>
        <w:numPr>
          <w:ilvl w:val="0"/>
          <w:numId w:val="69"/>
        </w:numPr>
        <w:tabs>
          <w:tab w:val="num" w:pos="720"/>
        </w:tabs>
        <w:spacing w:line="300" w:lineRule="auto"/>
        <w:ind w:left="720"/>
        <w:jc w:val="both"/>
        <w:rPr>
          <w:rFonts w:ascii="Calibri" w:hAnsi="Calibri" w:cs="Calibri"/>
          <w:sz w:val="22"/>
          <w:szCs w:val="22"/>
        </w:rPr>
      </w:pPr>
      <w:proofErr w:type="spellStart"/>
      <w:r w:rsidRPr="008505B1">
        <w:rPr>
          <w:rFonts w:ascii="Calibri" w:hAnsi="Calibri" w:cs="Calibri"/>
          <w:sz w:val="22"/>
          <w:szCs w:val="22"/>
        </w:rPr>
        <w:t>Nowonabyte</w:t>
      </w:r>
      <w:proofErr w:type="spellEnd"/>
      <w:r w:rsidRPr="008505B1">
        <w:rPr>
          <w:rFonts w:ascii="Calibri" w:hAnsi="Calibri" w:cs="Calibri"/>
          <w:sz w:val="22"/>
          <w:szCs w:val="22"/>
        </w:rPr>
        <w:t xml:space="preserve"> lub przyjęte w posiadanie środki trwałe oraz inwestycje, których suma ubezpieczenia przekracza przyjęty w klauzuli limit, mogą być ubezpieczone na podstawie zasad obowiązujących w umowie ubezpieczenia, pod warunkiem, że zostaną indywidualnie zgłoszone do Ubezpieczyciela. Zasada ta dotyczy również sytuacji, gdy łączna suma ubezpieczenia mienia ubezpieczone na podstawie klauzuli przekroczy przyjęty limit.</w:t>
      </w:r>
    </w:p>
    <w:p w14:paraId="5865918D" w14:textId="77777777" w:rsidR="009C0ECE" w:rsidRPr="008505B1" w:rsidRDefault="009C0ECE" w:rsidP="006F7284">
      <w:pPr>
        <w:keepNext/>
        <w:numPr>
          <w:ilvl w:val="0"/>
          <w:numId w:val="67"/>
        </w:numPr>
        <w:tabs>
          <w:tab w:val="num" w:pos="900"/>
        </w:tabs>
        <w:spacing w:line="300" w:lineRule="auto"/>
        <w:ind w:left="895" w:hanging="714"/>
        <w:jc w:val="both"/>
        <w:rPr>
          <w:rFonts w:ascii="Calibri" w:hAnsi="Calibri" w:cs="Calibri"/>
          <w:b/>
          <w:sz w:val="22"/>
          <w:szCs w:val="22"/>
        </w:rPr>
      </w:pPr>
      <w:bookmarkStart w:id="91" w:name="_Toc317323700"/>
      <w:r w:rsidRPr="008505B1">
        <w:rPr>
          <w:rFonts w:ascii="Calibri" w:hAnsi="Calibri" w:cs="Calibri"/>
          <w:b/>
          <w:sz w:val="22"/>
          <w:szCs w:val="22"/>
        </w:rPr>
        <w:t>KLAUZULA LIKWIDACYJNA (WARTOŚĆ KSIĘGOWA BRUTTO, WARTOŚĆ ODTWORZENIOWA)</w:t>
      </w:r>
      <w:bookmarkEnd w:id="91"/>
      <w:r w:rsidRPr="008505B1">
        <w:rPr>
          <w:rFonts w:ascii="Calibri" w:hAnsi="Calibri" w:cs="Calibri"/>
          <w:b/>
          <w:sz w:val="22"/>
          <w:szCs w:val="22"/>
        </w:rPr>
        <w:t xml:space="preserve">  </w:t>
      </w:r>
    </w:p>
    <w:p w14:paraId="4B8DB77F" w14:textId="77777777" w:rsidR="009C0ECE" w:rsidRPr="008505B1" w:rsidRDefault="009C0ECE" w:rsidP="006F7284">
      <w:pPr>
        <w:keepNext/>
        <w:numPr>
          <w:ilvl w:val="0"/>
          <w:numId w:val="70"/>
        </w:numPr>
        <w:tabs>
          <w:tab w:val="num" w:pos="720"/>
        </w:tabs>
        <w:spacing w:line="300" w:lineRule="auto"/>
        <w:ind w:left="714" w:hanging="357"/>
        <w:jc w:val="both"/>
        <w:rPr>
          <w:rFonts w:ascii="Calibri" w:hAnsi="Calibri" w:cs="Calibri"/>
          <w:sz w:val="22"/>
          <w:szCs w:val="22"/>
        </w:rPr>
      </w:pPr>
      <w:r w:rsidRPr="008505B1">
        <w:rPr>
          <w:rFonts w:ascii="Calibri" w:hAnsi="Calibri" w:cs="Calibri"/>
          <w:sz w:val="22"/>
          <w:szCs w:val="22"/>
        </w:rPr>
        <w:t xml:space="preserve">Bez względu na wiek, stopień umorzenia księgowego lub zużycia technicznego danego środka trwałego lub </w:t>
      </w:r>
      <w:proofErr w:type="spellStart"/>
      <w:r w:rsidRPr="008505B1">
        <w:rPr>
          <w:rFonts w:ascii="Calibri" w:hAnsi="Calibri" w:cs="Calibri"/>
          <w:sz w:val="22"/>
          <w:szCs w:val="22"/>
        </w:rPr>
        <w:t>niskocennego</w:t>
      </w:r>
      <w:proofErr w:type="spellEnd"/>
      <w:r w:rsidRPr="008505B1">
        <w:rPr>
          <w:rFonts w:ascii="Calibri" w:hAnsi="Calibri" w:cs="Calibri"/>
          <w:sz w:val="22"/>
          <w:szCs w:val="22"/>
        </w:rPr>
        <w:t xml:space="preserve"> odszkodowanie wypłacane jest do pełnej wysokości wartości przyjętej do ubezpieczenia, tj. bez potrącenia umorzenia księgowego i zużycia technicznego.</w:t>
      </w:r>
    </w:p>
    <w:p w14:paraId="16C564D9" w14:textId="77777777" w:rsidR="009C0ECE" w:rsidRPr="008505B1" w:rsidRDefault="009C0ECE" w:rsidP="006F7284">
      <w:pPr>
        <w:numPr>
          <w:ilvl w:val="0"/>
          <w:numId w:val="70"/>
        </w:numPr>
        <w:tabs>
          <w:tab w:val="num" w:pos="720"/>
        </w:tabs>
        <w:spacing w:line="300" w:lineRule="auto"/>
        <w:ind w:left="714" w:hanging="357"/>
        <w:jc w:val="both"/>
        <w:rPr>
          <w:rFonts w:ascii="Calibri" w:hAnsi="Calibri" w:cs="Calibri"/>
          <w:sz w:val="22"/>
          <w:szCs w:val="22"/>
        </w:rPr>
      </w:pPr>
      <w:r w:rsidRPr="008505B1">
        <w:rPr>
          <w:rFonts w:ascii="Calibri" w:hAnsi="Calibri" w:cs="Calibri"/>
          <w:sz w:val="22"/>
          <w:szCs w:val="22"/>
        </w:rPr>
        <w:t>Górną granicą odpowiedzialności za dany środek jest jego zadeklarowana suma ubezpieczenia w wartości księgowej brutto lub wartość odtworzeniowa.</w:t>
      </w:r>
    </w:p>
    <w:p w14:paraId="2DBA86EA" w14:textId="77777777" w:rsidR="009C0ECE" w:rsidRPr="008505B1" w:rsidRDefault="009C0ECE" w:rsidP="006F7284">
      <w:pPr>
        <w:numPr>
          <w:ilvl w:val="0"/>
          <w:numId w:val="70"/>
        </w:numPr>
        <w:tabs>
          <w:tab w:val="num" w:pos="720"/>
        </w:tabs>
        <w:spacing w:line="300" w:lineRule="auto"/>
        <w:ind w:left="714" w:hanging="357"/>
        <w:jc w:val="both"/>
        <w:rPr>
          <w:rFonts w:ascii="Calibri" w:hAnsi="Calibri" w:cs="Calibri"/>
          <w:sz w:val="22"/>
          <w:szCs w:val="22"/>
        </w:rPr>
      </w:pPr>
      <w:r w:rsidRPr="008505B1">
        <w:rPr>
          <w:rFonts w:ascii="Calibri" w:hAnsi="Calibri" w:cs="Calibri"/>
          <w:sz w:val="22"/>
          <w:szCs w:val="22"/>
        </w:rPr>
        <w:t>Wymienione zasady obliczania odszkodowania obowiązują również w przypadku, gdy Ubezpieczający/Ubezpieczony odstąpi od naprawy lub odbudowy zniszczonego mienia lub odbudowa nastąpi w innej lokalizacji. Zasada proporcji ma zastosowanie, gdy suma ubezpieczenia określona wg wartości księgowej brutto jest niższa od wartości przedmiotu ubezpieczenia wynikającej z faktycznych zapisów księgowych.</w:t>
      </w:r>
    </w:p>
    <w:p w14:paraId="67D68DAE" w14:textId="77777777" w:rsidR="009C0ECE" w:rsidRPr="008505B1" w:rsidRDefault="009C0ECE" w:rsidP="006F7284">
      <w:pPr>
        <w:numPr>
          <w:ilvl w:val="0"/>
          <w:numId w:val="70"/>
        </w:numPr>
        <w:tabs>
          <w:tab w:val="num" w:pos="720"/>
        </w:tabs>
        <w:spacing w:line="300" w:lineRule="auto"/>
        <w:ind w:left="714" w:hanging="357"/>
        <w:jc w:val="both"/>
        <w:rPr>
          <w:rFonts w:ascii="Calibri" w:hAnsi="Calibri" w:cs="Calibri"/>
          <w:sz w:val="22"/>
          <w:szCs w:val="22"/>
        </w:rPr>
      </w:pPr>
      <w:r w:rsidRPr="008505B1">
        <w:rPr>
          <w:rFonts w:ascii="Calibri" w:hAnsi="Calibri" w:cs="Calibri"/>
          <w:sz w:val="22"/>
          <w:szCs w:val="22"/>
        </w:rPr>
        <w:t xml:space="preserve">W przypadku mienia ubezpieczonego w wartości odtworzeniowej w systemie sum stałych zasada proporcji ma zastosowanie w przypadku składników mienia, których wartość w momencie szkody przekraczać będzie </w:t>
      </w:r>
      <w:r w:rsidRPr="008505B1">
        <w:rPr>
          <w:rFonts w:ascii="Calibri" w:hAnsi="Calibri" w:cs="Calibri"/>
          <w:b/>
          <w:sz w:val="22"/>
          <w:szCs w:val="22"/>
        </w:rPr>
        <w:t>130%</w:t>
      </w:r>
      <w:r w:rsidRPr="008505B1">
        <w:rPr>
          <w:rFonts w:ascii="Calibri" w:hAnsi="Calibri" w:cs="Calibri"/>
          <w:sz w:val="22"/>
          <w:szCs w:val="22"/>
        </w:rPr>
        <w:t xml:space="preserve"> sumy podanej do ubezpieczenia. </w:t>
      </w:r>
    </w:p>
    <w:p w14:paraId="2D0641C6" w14:textId="77777777" w:rsidR="009C0ECE" w:rsidRPr="008505B1" w:rsidRDefault="009C0ECE" w:rsidP="006F7284">
      <w:pPr>
        <w:keepNext/>
        <w:numPr>
          <w:ilvl w:val="0"/>
          <w:numId w:val="67"/>
        </w:numPr>
        <w:tabs>
          <w:tab w:val="num" w:pos="900"/>
        </w:tabs>
        <w:spacing w:line="300" w:lineRule="auto"/>
        <w:ind w:left="895" w:hanging="714"/>
        <w:jc w:val="both"/>
        <w:rPr>
          <w:rFonts w:ascii="Calibri" w:hAnsi="Calibri" w:cs="Calibri"/>
          <w:b/>
          <w:sz w:val="22"/>
          <w:szCs w:val="22"/>
        </w:rPr>
      </w:pPr>
      <w:bookmarkStart w:id="92" w:name="_Toc317323716"/>
      <w:bookmarkStart w:id="93" w:name="_Toc317323701"/>
      <w:r w:rsidRPr="008505B1">
        <w:rPr>
          <w:rFonts w:ascii="Calibri" w:hAnsi="Calibri" w:cs="Calibri"/>
          <w:b/>
          <w:sz w:val="22"/>
          <w:szCs w:val="22"/>
        </w:rPr>
        <w:t>KLAUZULA LIKWIDACYJNA W ŚRODKACH NISKOCENNYCH</w:t>
      </w:r>
      <w:bookmarkEnd w:id="92"/>
      <w:r w:rsidRPr="008505B1">
        <w:rPr>
          <w:rFonts w:ascii="Calibri" w:hAnsi="Calibri" w:cs="Calibri"/>
          <w:b/>
          <w:sz w:val="22"/>
          <w:szCs w:val="22"/>
        </w:rPr>
        <w:t xml:space="preserve"> </w:t>
      </w:r>
    </w:p>
    <w:p w14:paraId="6416228B" w14:textId="77777777" w:rsidR="009C0ECE" w:rsidRPr="008505B1" w:rsidRDefault="009C0ECE" w:rsidP="009C0ECE">
      <w:pPr>
        <w:keepNext/>
        <w:spacing w:line="300" w:lineRule="auto"/>
        <w:ind w:left="426"/>
        <w:jc w:val="both"/>
        <w:rPr>
          <w:rFonts w:ascii="Calibri" w:hAnsi="Calibri" w:cs="Calibri"/>
          <w:spacing w:val="-5"/>
          <w:sz w:val="22"/>
          <w:szCs w:val="22"/>
        </w:rPr>
      </w:pPr>
      <w:r w:rsidRPr="008505B1">
        <w:rPr>
          <w:rFonts w:ascii="Calibri" w:hAnsi="Calibri" w:cs="Calibri"/>
          <w:spacing w:val="-5"/>
          <w:sz w:val="22"/>
          <w:szCs w:val="22"/>
        </w:rPr>
        <w:t xml:space="preserve">Bez względu na wiek, stopień umorzenia księgowego, zużycia technicznego danego środka </w:t>
      </w:r>
      <w:proofErr w:type="spellStart"/>
      <w:r w:rsidRPr="008505B1">
        <w:rPr>
          <w:rFonts w:ascii="Calibri" w:hAnsi="Calibri" w:cs="Calibri"/>
          <w:spacing w:val="-5"/>
          <w:sz w:val="22"/>
          <w:szCs w:val="22"/>
        </w:rPr>
        <w:t>niskocennego</w:t>
      </w:r>
      <w:proofErr w:type="spellEnd"/>
      <w:r w:rsidRPr="008505B1">
        <w:rPr>
          <w:rFonts w:ascii="Calibri" w:hAnsi="Calibri" w:cs="Calibri"/>
          <w:spacing w:val="-5"/>
          <w:sz w:val="22"/>
          <w:szCs w:val="22"/>
        </w:rPr>
        <w:t xml:space="preserve"> odszkodowanie wypłacane jest w pełnej wysokości, tj. bez potrącenia umorzenia księgowego i zużycia technicznego.</w:t>
      </w:r>
    </w:p>
    <w:p w14:paraId="403811A0" w14:textId="77777777" w:rsidR="009C0ECE" w:rsidRPr="008505B1" w:rsidRDefault="009C0ECE" w:rsidP="009C0ECE">
      <w:pPr>
        <w:spacing w:line="300" w:lineRule="auto"/>
        <w:ind w:left="426"/>
        <w:jc w:val="both"/>
        <w:rPr>
          <w:rFonts w:ascii="Calibri" w:hAnsi="Calibri" w:cs="Calibri"/>
          <w:spacing w:val="-5"/>
          <w:sz w:val="22"/>
          <w:szCs w:val="22"/>
        </w:rPr>
      </w:pPr>
      <w:r w:rsidRPr="008505B1">
        <w:rPr>
          <w:rFonts w:ascii="Calibri" w:hAnsi="Calibri" w:cs="Calibri"/>
          <w:spacing w:val="-5"/>
          <w:sz w:val="22"/>
          <w:szCs w:val="22"/>
        </w:rPr>
        <w:t>Górną granicą odpowiedzialności za dany środek jest wartość według ceny zakupu lub ceny zastąpienia. Wymienione zasady obliczania odszkodowania obowiązują również w przypadku, gdy Ubezpieczający odstąpi od naprawy lub odbudowy zniszczonego mienia. Nie ma zastosowania instytucja niedoubezpieczenia i zasada proporcji.</w:t>
      </w:r>
    </w:p>
    <w:p w14:paraId="42090CE1"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r w:rsidRPr="008505B1">
        <w:rPr>
          <w:rFonts w:ascii="Calibri" w:hAnsi="Calibri" w:cs="Calibri"/>
          <w:b/>
          <w:sz w:val="22"/>
          <w:szCs w:val="22"/>
        </w:rPr>
        <w:t>KLAZULA ODKUPU URZĄDZEŃ</w:t>
      </w:r>
      <w:bookmarkEnd w:id="93"/>
    </w:p>
    <w:p w14:paraId="703FE0D6"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W przypadku szkody obejmującej urządzenie, którego nie można odkupić ze względu na zakończenie jego produkcji, odszkodowanie wypłacane będzie w wysokości ceny urządzenia o najbardziej zbliżonych parametrach technicznych, nie więcej jednak, niż suma ubezpieczenia, a odtworzenie mienia nie będzie traktowane jako modernizacja.</w:t>
      </w:r>
    </w:p>
    <w:p w14:paraId="5DA16E6C"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94" w:name="_Toc317323703"/>
      <w:r w:rsidRPr="008505B1">
        <w:rPr>
          <w:rFonts w:ascii="Calibri" w:hAnsi="Calibri" w:cs="Calibri"/>
          <w:b/>
          <w:sz w:val="22"/>
          <w:szCs w:val="22"/>
        </w:rPr>
        <w:t>KLAUZULA PRZECHOWYWANIA MIENIA</w:t>
      </w:r>
      <w:bookmarkEnd w:id="94"/>
    </w:p>
    <w:p w14:paraId="151608AB"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Ochroną ubezpieczeniową objęty jest majątek Ubezpieczającego/ Ubezpieczonego niezależnie od miejsca i sposobu przechowywania, nie wyłączając majątku przechowywanego bezpośrednio na podłodze, jak również w pomieszczeniach usytuowanych poniżej poziomu gruntu (w tym na podłodze), o ile jest to uzasadnione rodzajem lub charakterem czy właściwościami mienia.</w:t>
      </w:r>
    </w:p>
    <w:p w14:paraId="09573D06"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95" w:name="_Toc317323721"/>
      <w:bookmarkStart w:id="96" w:name="_Toc317323704"/>
      <w:r w:rsidRPr="008505B1">
        <w:rPr>
          <w:rFonts w:ascii="Calibri" w:hAnsi="Calibri" w:cs="Calibri"/>
          <w:b/>
          <w:sz w:val="22"/>
          <w:szCs w:val="22"/>
        </w:rPr>
        <w:t>KLAUZULA PRZEPIĘCIOWA</w:t>
      </w:r>
      <w:bookmarkEnd w:id="95"/>
      <w:r w:rsidRPr="008505B1">
        <w:rPr>
          <w:rFonts w:ascii="Calibri" w:hAnsi="Calibri" w:cs="Calibri"/>
          <w:b/>
          <w:sz w:val="22"/>
          <w:szCs w:val="22"/>
        </w:rPr>
        <w:t xml:space="preserve"> </w:t>
      </w:r>
    </w:p>
    <w:p w14:paraId="72CCCBCB" w14:textId="77777777" w:rsidR="009C0ECE" w:rsidRPr="008505B1" w:rsidRDefault="009C0ECE" w:rsidP="006F7284">
      <w:pPr>
        <w:numPr>
          <w:ilvl w:val="0"/>
          <w:numId w:val="73"/>
        </w:numPr>
        <w:tabs>
          <w:tab w:val="num" w:pos="720"/>
        </w:tabs>
        <w:spacing w:line="300" w:lineRule="auto"/>
        <w:ind w:left="720"/>
        <w:jc w:val="both"/>
        <w:rPr>
          <w:rFonts w:ascii="Calibri" w:hAnsi="Calibri" w:cs="Calibri"/>
          <w:sz w:val="22"/>
          <w:szCs w:val="22"/>
        </w:rPr>
      </w:pPr>
      <w:r w:rsidRPr="008505B1">
        <w:rPr>
          <w:rFonts w:ascii="Calibri" w:hAnsi="Calibri" w:cs="Calibri"/>
          <w:sz w:val="22"/>
          <w:szCs w:val="22"/>
        </w:rPr>
        <w:lastRenderedPageBreak/>
        <w:t xml:space="preserve">Ochroną ubezpieczeniową objęte zostają szkody powstałe wskutek wszelkich przepięć, w tym również wskutek wyładowania atmosferycznego. Z ochrony ubezpieczeniowej wyłączone są urządzenia przeciwprzepięciowe. </w:t>
      </w:r>
    </w:p>
    <w:p w14:paraId="35B328ED" w14:textId="77777777" w:rsidR="009C0ECE" w:rsidRPr="008505B1" w:rsidRDefault="009C0ECE" w:rsidP="006F7284">
      <w:pPr>
        <w:numPr>
          <w:ilvl w:val="0"/>
          <w:numId w:val="73"/>
        </w:numPr>
        <w:tabs>
          <w:tab w:val="num" w:pos="720"/>
        </w:tabs>
        <w:spacing w:line="300" w:lineRule="auto"/>
        <w:ind w:left="720"/>
        <w:jc w:val="both"/>
        <w:rPr>
          <w:rFonts w:ascii="Calibri" w:hAnsi="Calibri" w:cs="Calibri"/>
          <w:sz w:val="22"/>
          <w:szCs w:val="22"/>
        </w:rPr>
      </w:pPr>
      <w:r w:rsidRPr="008505B1">
        <w:rPr>
          <w:rFonts w:ascii="Calibri" w:hAnsi="Calibri" w:cs="Calibri"/>
          <w:sz w:val="22"/>
          <w:szCs w:val="22"/>
        </w:rPr>
        <w:t>Za przepięcia uważane są szkody spowodowane pośrednio lub bezpośrednio gwałtownym wzrostem napięcia lub natężenia w sieci elektrycznej w tym w wyniku wyładowania atmosferycznego, zjawiskami pochodnymi, działaniem pola elektromagnetycznego, indukcji itp. oraz wynikłe z niewłaściwych parametrów prądu elektrycznego.</w:t>
      </w:r>
    </w:p>
    <w:p w14:paraId="3535E171" w14:textId="4ADA3BEF" w:rsidR="009C0ECE" w:rsidRPr="008505B1" w:rsidRDefault="009C0ECE" w:rsidP="006F7284">
      <w:pPr>
        <w:numPr>
          <w:ilvl w:val="0"/>
          <w:numId w:val="73"/>
        </w:numPr>
        <w:tabs>
          <w:tab w:val="num" w:pos="720"/>
        </w:tabs>
        <w:spacing w:line="300" w:lineRule="auto"/>
        <w:ind w:left="720"/>
        <w:jc w:val="both"/>
        <w:rPr>
          <w:rFonts w:ascii="Calibri" w:hAnsi="Calibri" w:cs="Calibri"/>
          <w:sz w:val="22"/>
          <w:szCs w:val="22"/>
        </w:rPr>
      </w:pPr>
      <w:r w:rsidRPr="008505B1">
        <w:rPr>
          <w:rFonts w:ascii="Calibri" w:hAnsi="Calibri" w:cs="Calibri"/>
          <w:sz w:val="22"/>
          <w:szCs w:val="22"/>
        </w:rPr>
        <w:t xml:space="preserve">Limit odpowiedzialności w wysokości </w:t>
      </w:r>
      <w:r w:rsidR="0043650E" w:rsidRPr="008505B1">
        <w:rPr>
          <w:rFonts w:ascii="Calibri" w:hAnsi="Calibri" w:cs="Calibri"/>
          <w:b/>
          <w:sz w:val="22"/>
          <w:szCs w:val="22"/>
        </w:rPr>
        <w:t>75</w:t>
      </w:r>
      <w:r w:rsidRPr="008505B1">
        <w:rPr>
          <w:rFonts w:ascii="Calibri" w:hAnsi="Calibri" w:cs="Calibri"/>
          <w:b/>
          <w:sz w:val="22"/>
          <w:szCs w:val="22"/>
        </w:rPr>
        <w:t>0 000,00 zł</w:t>
      </w:r>
      <w:r w:rsidRPr="008505B1">
        <w:rPr>
          <w:rFonts w:ascii="Calibri" w:hAnsi="Calibri" w:cs="Calibri"/>
          <w:sz w:val="22"/>
          <w:szCs w:val="22"/>
        </w:rPr>
        <w:t xml:space="preserve"> (słownie: </w:t>
      </w:r>
      <w:r w:rsidR="0043650E" w:rsidRPr="008505B1">
        <w:rPr>
          <w:rFonts w:ascii="Calibri" w:hAnsi="Calibri" w:cs="Calibri"/>
          <w:sz w:val="22"/>
          <w:szCs w:val="22"/>
        </w:rPr>
        <w:t xml:space="preserve">siedemset pięćdziesiąt </w:t>
      </w:r>
      <w:r w:rsidRPr="008505B1">
        <w:rPr>
          <w:rFonts w:ascii="Calibri" w:hAnsi="Calibri" w:cs="Calibri"/>
          <w:sz w:val="22"/>
          <w:szCs w:val="22"/>
        </w:rPr>
        <w:t xml:space="preserve">tysięcy 00/100) na jedno i wszystkie zdarzenia w okresie ubezpieczenia wynikłe z niewłaściwych parametrów prądu elektrycznego w okresie ubezpieczenia. Do pełnej sumy ubezpieczenia </w:t>
      </w:r>
      <w:r w:rsidR="0043650E" w:rsidRPr="008505B1">
        <w:rPr>
          <w:rFonts w:ascii="Calibri" w:hAnsi="Calibri" w:cs="Calibri"/>
          <w:sz w:val="22"/>
          <w:szCs w:val="22"/>
        </w:rPr>
        <w:t xml:space="preserve">pokrywane są </w:t>
      </w:r>
      <w:r w:rsidRPr="008505B1">
        <w:rPr>
          <w:rFonts w:ascii="Calibri" w:hAnsi="Calibri" w:cs="Calibri"/>
          <w:sz w:val="22"/>
          <w:szCs w:val="22"/>
        </w:rPr>
        <w:t>szkody powstałe w wyniku wyładowania atmosferycznego i zjawisk pochodnych.</w:t>
      </w:r>
    </w:p>
    <w:p w14:paraId="6F16819E"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r w:rsidRPr="008505B1">
        <w:rPr>
          <w:rFonts w:ascii="Calibri" w:hAnsi="Calibri" w:cs="Calibri"/>
          <w:b/>
          <w:sz w:val="22"/>
          <w:szCs w:val="22"/>
        </w:rPr>
        <w:t>KLAUZULA UPADKU NA UBEZPIECZONE MIENIE</w:t>
      </w:r>
      <w:bookmarkEnd w:id="96"/>
    </w:p>
    <w:p w14:paraId="4D7774DF"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Ubezpieczeniem objęte jest zdarzenie polegające na upadku drzew, budynków, masztów i innych budowli lub przedmiotów na ubezpieczone mienie, niezależnie od jego przyczyny.</w:t>
      </w:r>
    </w:p>
    <w:p w14:paraId="7ACB6D31"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97" w:name="_Toc317323705"/>
      <w:r w:rsidRPr="008505B1">
        <w:rPr>
          <w:rFonts w:ascii="Calibri" w:hAnsi="Calibri" w:cs="Calibri"/>
          <w:b/>
          <w:sz w:val="22"/>
          <w:szCs w:val="22"/>
        </w:rPr>
        <w:t>KLAUZULA SZKÓD WODOCIĄGOWYCH</w:t>
      </w:r>
      <w:bookmarkEnd w:id="97"/>
    </w:p>
    <w:p w14:paraId="6928FD5D"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 xml:space="preserve">Ryzyko szkód wodociągowych obejmuje także szkody w przewodach lub urządzeniach (wewnętrznych i zewnętrznych): wodociągowych, kanalizacyjnych, centralnego ogrzewania lub innych urządzeniach technologicznych, w tym szkody wynikające z zamarznięcia lub pęknięcia. Odszkodowanie wypłacane będzie do wysokości limitu </w:t>
      </w:r>
      <w:r w:rsidRPr="008505B1">
        <w:rPr>
          <w:rFonts w:ascii="Calibri" w:hAnsi="Calibri" w:cs="Calibri"/>
          <w:b/>
          <w:sz w:val="22"/>
          <w:szCs w:val="22"/>
        </w:rPr>
        <w:t>500 000,00 zł</w:t>
      </w:r>
      <w:r w:rsidRPr="008505B1">
        <w:rPr>
          <w:rFonts w:ascii="Calibri" w:hAnsi="Calibri" w:cs="Calibri"/>
          <w:sz w:val="22"/>
          <w:szCs w:val="22"/>
        </w:rPr>
        <w:t xml:space="preserve"> (słownie: pięćset tysięcy 00/100) na jedno i wszystkie zdarzenia w okresie ubezpieczenia.</w:t>
      </w:r>
    </w:p>
    <w:p w14:paraId="648CCFB2"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98" w:name="_Toc317323708"/>
      <w:r w:rsidRPr="008505B1">
        <w:rPr>
          <w:rFonts w:ascii="Calibri" w:hAnsi="Calibri" w:cs="Calibri"/>
          <w:b/>
          <w:sz w:val="22"/>
          <w:szCs w:val="22"/>
        </w:rPr>
        <w:t>KLAUZULA UBEZPIECZENIA ROBÓT BUDOWALNYCH, MONTAŻOWYCH I INSTALACYJNYCH</w:t>
      </w:r>
      <w:bookmarkEnd w:id="98"/>
      <w:r w:rsidRPr="008505B1">
        <w:rPr>
          <w:rFonts w:ascii="Calibri" w:hAnsi="Calibri" w:cs="Calibri"/>
          <w:b/>
          <w:sz w:val="22"/>
          <w:szCs w:val="22"/>
        </w:rPr>
        <w:t xml:space="preserve"> </w:t>
      </w:r>
    </w:p>
    <w:p w14:paraId="0908C39F"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Zakres ubezpieczenia obejmuje szkody (bezpośrednie i pośrednie) powstałe w związku z prowadzeniem w miejscu ubezpieczenia:</w:t>
      </w:r>
    </w:p>
    <w:p w14:paraId="30456A14" w14:textId="77777777" w:rsidR="009C0ECE" w:rsidRPr="008505B1" w:rsidRDefault="009C0ECE" w:rsidP="006F7284">
      <w:pPr>
        <w:numPr>
          <w:ilvl w:val="1"/>
          <w:numId w:val="66"/>
        </w:numPr>
        <w:tabs>
          <w:tab w:val="num" w:pos="1080"/>
        </w:tabs>
        <w:spacing w:line="300" w:lineRule="auto"/>
        <w:ind w:left="1080" w:hanging="357"/>
        <w:jc w:val="both"/>
        <w:rPr>
          <w:rFonts w:ascii="Calibri" w:hAnsi="Calibri" w:cs="Calibri"/>
          <w:sz w:val="22"/>
          <w:szCs w:val="22"/>
        </w:rPr>
      </w:pPr>
      <w:r w:rsidRPr="008505B1">
        <w:rPr>
          <w:rFonts w:ascii="Calibri" w:hAnsi="Calibri" w:cs="Calibri"/>
          <w:sz w:val="22"/>
          <w:szCs w:val="22"/>
        </w:rPr>
        <w:t>robót ziemnych,</w:t>
      </w:r>
    </w:p>
    <w:p w14:paraId="72034765" w14:textId="77777777" w:rsidR="009C0ECE" w:rsidRPr="008505B1" w:rsidRDefault="009C0ECE" w:rsidP="006F7284">
      <w:pPr>
        <w:numPr>
          <w:ilvl w:val="1"/>
          <w:numId w:val="66"/>
        </w:numPr>
        <w:tabs>
          <w:tab w:val="num" w:pos="1080"/>
        </w:tabs>
        <w:spacing w:line="300" w:lineRule="auto"/>
        <w:ind w:left="1080" w:hanging="357"/>
        <w:jc w:val="both"/>
        <w:rPr>
          <w:rFonts w:ascii="Calibri" w:hAnsi="Calibri" w:cs="Calibri"/>
          <w:sz w:val="22"/>
          <w:szCs w:val="22"/>
        </w:rPr>
      </w:pPr>
      <w:r w:rsidRPr="008505B1">
        <w:rPr>
          <w:rFonts w:ascii="Calibri" w:hAnsi="Calibri" w:cs="Calibri"/>
          <w:sz w:val="22"/>
          <w:szCs w:val="22"/>
        </w:rPr>
        <w:t>prac remontowo - konserwacyjnych, montażowych, naprawczych, modernizacyjnych i robót budowlanych, ze szczególnym uwzględnieniem tych, na które zgodnie z prawem budowlanym wymagane jest pozwolenie na budowę,</w:t>
      </w:r>
    </w:p>
    <w:p w14:paraId="02D6EE7F" w14:textId="77777777" w:rsidR="009C0ECE" w:rsidRPr="008505B1" w:rsidRDefault="009C0ECE" w:rsidP="009C0ECE">
      <w:pPr>
        <w:spacing w:line="300" w:lineRule="auto"/>
        <w:ind w:left="540"/>
        <w:rPr>
          <w:rFonts w:ascii="Calibri" w:hAnsi="Calibri" w:cs="Calibri"/>
          <w:sz w:val="22"/>
          <w:szCs w:val="22"/>
        </w:rPr>
      </w:pPr>
      <w:r w:rsidRPr="008505B1">
        <w:rPr>
          <w:rFonts w:ascii="Calibri" w:hAnsi="Calibri" w:cs="Calibri"/>
          <w:sz w:val="22"/>
          <w:szCs w:val="22"/>
        </w:rPr>
        <w:t xml:space="preserve">pod warunkiem, że w. w. nie wiążą się z naruszeniem konstrukcji nośnej obiektu lub konstrukcji dachu oraz roboty budowlano – montażowe prowadzone są przez lub na zlecenie Ubezpieczającego / Ubezpieczonego w obiektach oddanych do użytkowania/ eksploatacji. </w:t>
      </w:r>
    </w:p>
    <w:p w14:paraId="0A883AE8" w14:textId="77777777" w:rsidR="009C0ECE" w:rsidRPr="008505B1" w:rsidRDefault="009C0ECE" w:rsidP="009C0ECE">
      <w:pPr>
        <w:spacing w:line="300" w:lineRule="auto"/>
        <w:ind w:left="540"/>
        <w:rPr>
          <w:rFonts w:ascii="Calibri" w:hAnsi="Calibri" w:cs="Calibri"/>
          <w:sz w:val="22"/>
          <w:szCs w:val="22"/>
        </w:rPr>
      </w:pPr>
      <w:r w:rsidRPr="008505B1">
        <w:rPr>
          <w:rFonts w:ascii="Calibri" w:hAnsi="Calibri" w:cs="Calibri"/>
          <w:sz w:val="22"/>
          <w:szCs w:val="22"/>
        </w:rPr>
        <w:t xml:space="preserve">Ochrona dla mienia stanowiącego przedmiot ubezpieczenia do pełnej sumy ubezpieczenia oraz mienia będącego przedmiotem robót do </w:t>
      </w:r>
      <w:r w:rsidRPr="008505B1">
        <w:rPr>
          <w:rFonts w:ascii="Calibri" w:hAnsi="Calibri" w:cs="Calibri"/>
          <w:b/>
          <w:sz w:val="22"/>
          <w:szCs w:val="22"/>
        </w:rPr>
        <w:t>500 000,00 zł</w:t>
      </w:r>
      <w:r w:rsidRPr="008505B1">
        <w:rPr>
          <w:rFonts w:ascii="Calibri" w:hAnsi="Calibri" w:cs="Calibri"/>
          <w:sz w:val="22"/>
          <w:szCs w:val="22"/>
        </w:rPr>
        <w:t xml:space="preserve"> (słownie: pięćset tysięcy 00/100) na jedno wszystkie zdarzenia w okresie ubezpieczenia.</w:t>
      </w:r>
    </w:p>
    <w:p w14:paraId="274895AD" w14:textId="77777777" w:rsidR="009C0ECE" w:rsidRPr="008505B1" w:rsidRDefault="009C0ECE" w:rsidP="006F7284">
      <w:pPr>
        <w:keepNext/>
        <w:numPr>
          <w:ilvl w:val="0"/>
          <w:numId w:val="67"/>
        </w:numPr>
        <w:tabs>
          <w:tab w:val="num" w:pos="900"/>
        </w:tabs>
        <w:spacing w:line="300" w:lineRule="auto"/>
        <w:ind w:left="895" w:hanging="714"/>
        <w:jc w:val="both"/>
        <w:rPr>
          <w:rFonts w:ascii="Calibri" w:hAnsi="Calibri" w:cs="Calibri"/>
          <w:b/>
          <w:sz w:val="22"/>
          <w:szCs w:val="22"/>
        </w:rPr>
      </w:pPr>
      <w:r w:rsidRPr="008505B1">
        <w:rPr>
          <w:rFonts w:ascii="Calibri" w:hAnsi="Calibri" w:cs="Calibri"/>
          <w:b/>
          <w:sz w:val="22"/>
          <w:szCs w:val="22"/>
        </w:rPr>
        <w:t>KLAUZULA POKRYCIA KOSZTÓW SKAŻENIA I ZANIECZYSZCZENIA</w:t>
      </w:r>
    </w:p>
    <w:p w14:paraId="26A2CB95" w14:textId="77777777" w:rsidR="009C0ECE" w:rsidRPr="008505B1" w:rsidRDefault="009C0ECE" w:rsidP="009C0ECE">
      <w:pPr>
        <w:keepNext/>
        <w:spacing w:line="300" w:lineRule="auto"/>
        <w:ind w:left="540"/>
        <w:jc w:val="both"/>
        <w:rPr>
          <w:rFonts w:ascii="Calibri" w:hAnsi="Calibri" w:cs="Calibri"/>
          <w:sz w:val="22"/>
          <w:szCs w:val="22"/>
        </w:rPr>
      </w:pPr>
      <w:r w:rsidRPr="008505B1">
        <w:rPr>
          <w:rFonts w:ascii="Calibri" w:hAnsi="Calibri" w:cs="Calibri"/>
          <w:sz w:val="22"/>
          <w:szCs w:val="22"/>
        </w:rPr>
        <w:t>Ochroną ubezpieczeniową objęte są szkody polegające na zanieczyszczeniu lub skażeniu ubezpieczonego mienia wskutek zdarzeń losowych objętych umową ubezpieczenia. Limit</w:t>
      </w:r>
      <w:r w:rsidRPr="008505B1">
        <w:rPr>
          <w:rFonts w:ascii="Calibri" w:hAnsi="Calibri" w:cs="Calibri"/>
          <w:b/>
          <w:sz w:val="22"/>
          <w:szCs w:val="22"/>
        </w:rPr>
        <w:t xml:space="preserve"> 200 000,00 zł</w:t>
      </w:r>
      <w:r w:rsidRPr="008505B1">
        <w:rPr>
          <w:rFonts w:ascii="Calibri" w:hAnsi="Calibri" w:cs="Calibri"/>
          <w:sz w:val="22"/>
          <w:szCs w:val="22"/>
        </w:rPr>
        <w:t xml:space="preserve"> (słownie: pięćdziesiąt tysięcy 00/100) na jedno i wszystkie zdarzenia w okresie ubezpieczenia.</w:t>
      </w:r>
    </w:p>
    <w:p w14:paraId="4E68D122"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99" w:name="_Toc317323709"/>
      <w:r w:rsidRPr="008505B1">
        <w:rPr>
          <w:rFonts w:ascii="Calibri" w:hAnsi="Calibri" w:cs="Calibri"/>
          <w:b/>
          <w:sz w:val="22"/>
          <w:szCs w:val="22"/>
        </w:rPr>
        <w:t>KLAUZULA DEWASTACJI</w:t>
      </w:r>
      <w:bookmarkEnd w:id="99"/>
    </w:p>
    <w:p w14:paraId="262BD7D0" w14:textId="77777777" w:rsidR="009C0ECE" w:rsidRPr="008505B1" w:rsidRDefault="009C0ECE" w:rsidP="006F7284">
      <w:pPr>
        <w:numPr>
          <w:ilvl w:val="0"/>
          <w:numId w:val="72"/>
        </w:numPr>
        <w:tabs>
          <w:tab w:val="num" w:pos="720"/>
        </w:tabs>
        <w:spacing w:line="300" w:lineRule="auto"/>
        <w:ind w:left="720" w:hanging="357"/>
        <w:jc w:val="both"/>
        <w:rPr>
          <w:rFonts w:ascii="Calibri" w:hAnsi="Calibri" w:cs="Calibri"/>
          <w:sz w:val="22"/>
          <w:szCs w:val="22"/>
        </w:rPr>
      </w:pPr>
      <w:r w:rsidRPr="008505B1">
        <w:rPr>
          <w:rFonts w:ascii="Calibri" w:hAnsi="Calibri" w:cs="Calibri"/>
          <w:sz w:val="22"/>
          <w:szCs w:val="22"/>
        </w:rPr>
        <w:t xml:space="preserve">Ubezpieczyciel obejmuje ochroną ubezpieczeniową ryzyko dewastacji rozumianej jako zniszczenie lub uszkodzenie ubezpieczonego mienia przez osoby trzecie, </w:t>
      </w:r>
    </w:p>
    <w:p w14:paraId="7B03093F" w14:textId="77777777" w:rsidR="009C0ECE" w:rsidRPr="008505B1" w:rsidRDefault="009C0ECE" w:rsidP="006F7284">
      <w:pPr>
        <w:numPr>
          <w:ilvl w:val="0"/>
          <w:numId w:val="72"/>
        </w:numPr>
        <w:tabs>
          <w:tab w:val="num" w:pos="720"/>
        </w:tabs>
        <w:spacing w:line="300" w:lineRule="auto"/>
        <w:ind w:left="720" w:hanging="357"/>
        <w:jc w:val="both"/>
        <w:rPr>
          <w:rFonts w:ascii="Calibri" w:hAnsi="Calibri" w:cs="Calibri"/>
          <w:sz w:val="22"/>
          <w:szCs w:val="22"/>
        </w:rPr>
      </w:pPr>
      <w:r w:rsidRPr="008505B1">
        <w:rPr>
          <w:rFonts w:ascii="Calibri" w:hAnsi="Calibri" w:cs="Calibri"/>
          <w:sz w:val="22"/>
          <w:szCs w:val="22"/>
        </w:rPr>
        <w:t>Ubezpieczeniem objęte jest mienie znajdujące w lokalu (budynku) jak i poza nim. Ubezpieczeniem objęte są również szkody polegające na pomalowaniu (graffiti) oraz inne uszkodzenia naruszające estetykę, a nie wpływające na funkcjonowanie ubezpieczonego przedmiotu.</w:t>
      </w:r>
    </w:p>
    <w:p w14:paraId="3E86A90D" w14:textId="77777777" w:rsidR="009C0ECE" w:rsidRPr="008505B1" w:rsidRDefault="009C0ECE" w:rsidP="006F7284">
      <w:pPr>
        <w:numPr>
          <w:ilvl w:val="0"/>
          <w:numId w:val="72"/>
        </w:numPr>
        <w:tabs>
          <w:tab w:val="num" w:pos="720"/>
        </w:tabs>
        <w:spacing w:line="300" w:lineRule="auto"/>
        <w:ind w:left="720" w:hanging="357"/>
        <w:jc w:val="both"/>
        <w:rPr>
          <w:rFonts w:ascii="Calibri" w:hAnsi="Calibri" w:cs="Calibri"/>
          <w:sz w:val="22"/>
          <w:szCs w:val="22"/>
        </w:rPr>
      </w:pPr>
      <w:r w:rsidRPr="008505B1">
        <w:rPr>
          <w:rFonts w:ascii="Calibri" w:hAnsi="Calibri" w:cs="Calibri"/>
          <w:sz w:val="22"/>
          <w:szCs w:val="22"/>
        </w:rPr>
        <w:lastRenderedPageBreak/>
        <w:t>Limit</w:t>
      </w:r>
      <w:r w:rsidRPr="008505B1">
        <w:rPr>
          <w:rFonts w:ascii="Calibri" w:hAnsi="Calibri" w:cs="Calibri"/>
          <w:b/>
          <w:sz w:val="22"/>
          <w:szCs w:val="22"/>
        </w:rPr>
        <w:t xml:space="preserve"> 200 000,00 zł</w:t>
      </w:r>
      <w:r w:rsidRPr="008505B1">
        <w:rPr>
          <w:rFonts w:ascii="Calibri" w:hAnsi="Calibri" w:cs="Calibri"/>
          <w:sz w:val="22"/>
          <w:szCs w:val="22"/>
        </w:rPr>
        <w:t xml:space="preserve"> (słownie: pięćdziesiąt tysięcy 00/100) na jedno i wszystkie zdarzenia w okresie ubezpieczenia oraz </w:t>
      </w:r>
      <w:r w:rsidRPr="008505B1">
        <w:rPr>
          <w:rFonts w:ascii="Calibri" w:hAnsi="Calibri" w:cs="Calibri"/>
          <w:b/>
          <w:sz w:val="22"/>
          <w:szCs w:val="22"/>
        </w:rPr>
        <w:t>50 000,00 zł</w:t>
      </w:r>
      <w:r w:rsidRPr="008505B1">
        <w:rPr>
          <w:rFonts w:ascii="Calibri" w:hAnsi="Calibri" w:cs="Calibri"/>
          <w:sz w:val="22"/>
          <w:szCs w:val="22"/>
        </w:rPr>
        <w:t xml:space="preserve"> dla szkód estetycznych (graffiti).</w:t>
      </w:r>
    </w:p>
    <w:p w14:paraId="4F10389B" w14:textId="77777777" w:rsidR="009C0ECE" w:rsidRPr="008505B1" w:rsidRDefault="009C0ECE" w:rsidP="009C0ECE">
      <w:pPr>
        <w:spacing w:line="300" w:lineRule="auto"/>
        <w:ind w:left="720"/>
        <w:jc w:val="both"/>
        <w:rPr>
          <w:rFonts w:ascii="Calibri" w:hAnsi="Calibri" w:cs="Calibri"/>
          <w:sz w:val="22"/>
          <w:szCs w:val="22"/>
        </w:rPr>
      </w:pPr>
      <w:r w:rsidRPr="008505B1">
        <w:rPr>
          <w:rFonts w:ascii="Calibri" w:hAnsi="Calibri" w:cs="Calibri"/>
          <w:sz w:val="22"/>
          <w:szCs w:val="22"/>
        </w:rPr>
        <w:t xml:space="preserve">W szkodach nie stosuje się </w:t>
      </w:r>
      <w:proofErr w:type="spellStart"/>
      <w:r w:rsidRPr="008505B1">
        <w:rPr>
          <w:rFonts w:ascii="Calibri" w:hAnsi="Calibri" w:cs="Calibri"/>
          <w:sz w:val="22"/>
          <w:szCs w:val="22"/>
        </w:rPr>
        <w:t>fransyzy</w:t>
      </w:r>
      <w:proofErr w:type="spellEnd"/>
      <w:r w:rsidRPr="008505B1">
        <w:rPr>
          <w:rFonts w:ascii="Calibri" w:hAnsi="Calibri" w:cs="Calibri"/>
          <w:sz w:val="22"/>
          <w:szCs w:val="22"/>
        </w:rPr>
        <w:t xml:space="preserve"> redukcyjnej.</w:t>
      </w:r>
    </w:p>
    <w:p w14:paraId="3C5866D4"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100" w:name="_Toc317323711"/>
      <w:r w:rsidRPr="008505B1">
        <w:rPr>
          <w:rFonts w:ascii="Calibri" w:hAnsi="Calibri" w:cs="Calibri"/>
          <w:b/>
          <w:sz w:val="22"/>
          <w:szCs w:val="22"/>
        </w:rPr>
        <w:t>KLAUZULA KOSZTÓW NAPRAWY ZABEZPIECZEŃ</w:t>
      </w:r>
      <w:bookmarkEnd w:id="100"/>
      <w:r w:rsidRPr="008505B1">
        <w:rPr>
          <w:rFonts w:ascii="Calibri" w:hAnsi="Calibri" w:cs="Calibri"/>
          <w:b/>
          <w:sz w:val="22"/>
          <w:szCs w:val="22"/>
        </w:rPr>
        <w:t xml:space="preserve"> </w:t>
      </w:r>
    </w:p>
    <w:p w14:paraId="266DA8A9"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 xml:space="preserve">Ubezpieczyciel wypłaci odszkodowanie za szkody powstałe w następstwie kradzieży z włamaniem lub rabunku (dokonanych lub usiłowanych) polegające na zniszczeniu lub uszkodzeniu urządzeń zabezpieczających, alarmowych, ścian, stropów, zamków, drzwi, żaluzji, rolet, krat, kas pancernych itp. </w:t>
      </w:r>
    </w:p>
    <w:p w14:paraId="57EC2679"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Ochrona ubezpieczenia obejmuje również koszty wymiany kluczy lub koszty nabycia urządzeń takich jak różnego rodzaju szafy, czy też sejfy w związku z utratą kluczy.</w:t>
      </w:r>
    </w:p>
    <w:p w14:paraId="198CC9F3"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 xml:space="preserve">Odszkodowanie wypłacane jest do wysokości limitu </w:t>
      </w:r>
      <w:r w:rsidRPr="008505B1">
        <w:rPr>
          <w:rFonts w:ascii="Calibri" w:hAnsi="Calibri" w:cs="Calibri"/>
          <w:b/>
          <w:sz w:val="22"/>
          <w:szCs w:val="22"/>
        </w:rPr>
        <w:t>50 000,00 zł</w:t>
      </w:r>
      <w:r w:rsidRPr="008505B1">
        <w:rPr>
          <w:rFonts w:ascii="Calibri" w:hAnsi="Calibri" w:cs="Calibri"/>
          <w:sz w:val="22"/>
          <w:szCs w:val="22"/>
        </w:rPr>
        <w:t xml:space="preserve"> (słownie: pięćdziesiąt tysięcy 00/100) na jedno i wszystkie zdarzenia w okresie ubezpieczenia.</w:t>
      </w:r>
    </w:p>
    <w:p w14:paraId="492C2886"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101" w:name="_Toc317323712"/>
      <w:r w:rsidRPr="008505B1">
        <w:rPr>
          <w:rFonts w:ascii="Calibri" w:hAnsi="Calibri" w:cs="Calibri"/>
          <w:b/>
          <w:sz w:val="22"/>
          <w:szCs w:val="22"/>
        </w:rPr>
        <w:t>KLAUZULA WIEKU SPRZĘTU ELEKTRONICZNEGO</w:t>
      </w:r>
      <w:bookmarkEnd w:id="101"/>
      <w:r w:rsidRPr="008505B1">
        <w:rPr>
          <w:rFonts w:ascii="Calibri" w:hAnsi="Calibri" w:cs="Calibri"/>
          <w:b/>
          <w:sz w:val="22"/>
          <w:szCs w:val="22"/>
        </w:rPr>
        <w:t xml:space="preserve"> </w:t>
      </w:r>
    </w:p>
    <w:p w14:paraId="3E1B6DD4"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Wypłata odszkodowania nastąpi, w zależności od postanowień umowy, do wartości odtworzeniowej albo początkowej brutto, niezależnie od wieku sprzętu przyjętego do ubezpieczenia.</w:t>
      </w:r>
    </w:p>
    <w:p w14:paraId="3D512CFE"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102" w:name="_Toc317323717"/>
      <w:r w:rsidRPr="008505B1">
        <w:rPr>
          <w:rFonts w:ascii="Calibri" w:hAnsi="Calibri" w:cs="Calibri"/>
          <w:b/>
          <w:sz w:val="22"/>
          <w:szCs w:val="22"/>
        </w:rPr>
        <w:t>KLAUZULA DEFINICJI HURAGANU</w:t>
      </w:r>
      <w:bookmarkEnd w:id="102"/>
    </w:p>
    <w:p w14:paraId="6E37D0FB" w14:textId="585A4493" w:rsidR="009C0ECE" w:rsidRPr="008505B1" w:rsidRDefault="009C0ECE" w:rsidP="009C0ECE">
      <w:pPr>
        <w:spacing w:line="300" w:lineRule="auto"/>
        <w:ind w:left="426"/>
        <w:jc w:val="both"/>
        <w:rPr>
          <w:rFonts w:ascii="Calibri" w:hAnsi="Calibri" w:cs="Calibri"/>
          <w:spacing w:val="-5"/>
          <w:sz w:val="22"/>
          <w:szCs w:val="22"/>
        </w:rPr>
      </w:pPr>
      <w:r w:rsidRPr="008505B1">
        <w:rPr>
          <w:rFonts w:ascii="Calibri" w:hAnsi="Calibri" w:cs="Calibri"/>
          <w:spacing w:val="-5"/>
          <w:sz w:val="22"/>
          <w:szCs w:val="22"/>
        </w:rPr>
        <w:t>Poprzez huragan rozumie się wiatr o prędkości nie mniejszej niż 11 m/</w:t>
      </w:r>
      <w:proofErr w:type="spellStart"/>
      <w:r w:rsidR="008F39F6" w:rsidRPr="008505B1">
        <w:rPr>
          <w:rFonts w:ascii="Calibri" w:hAnsi="Calibri" w:cs="Calibri"/>
          <w:spacing w:val="-5"/>
          <w:sz w:val="22"/>
          <w:szCs w:val="22"/>
        </w:rPr>
        <w:t>sek</w:t>
      </w:r>
      <w:proofErr w:type="spellEnd"/>
      <w:r w:rsidR="008F39F6" w:rsidRPr="008505B1">
        <w:rPr>
          <w:rFonts w:ascii="Calibri" w:hAnsi="Calibri" w:cs="Calibri"/>
          <w:spacing w:val="-5"/>
          <w:sz w:val="22"/>
          <w:szCs w:val="22"/>
        </w:rPr>
        <w:t>, chyba</w:t>
      </w:r>
      <w:r w:rsidRPr="008505B1">
        <w:rPr>
          <w:rFonts w:ascii="Calibri" w:hAnsi="Calibri" w:cs="Calibri"/>
          <w:spacing w:val="-5"/>
          <w:sz w:val="22"/>
          <w:szCs w:val="22"/>
        </w:rPr>
        <w:t xml:space="preserve"> że ogólne warunki ubezpieczenia przewidują prędkość niższą. Prędkość wiatru ustala się na podstawie potwierdzenia Instytutu Meteorologii i Gospodarki Wodnej, a w przypadku braku takiej </w:t>
      </w:r>
      <w:r w:rsidR="008F39F6" w:rsidRPr="008505B1">
        <w:rPr>
          <w:rFonts w:ascii="Calibri" w:hAnsi="Calibri" w:cs="Calibri"/>
          <w:spacing w:val="-5"/>
          <w:sz w:val="22"/>
          <w:szCs w:val="22"/>
        </w:rPr>
        <w:t>możliwości -</w:t>
      </w:r>
      <w:r w:rsidRPr="008505B1">
        <w:rPr>
          <w:rFonts w:ascii="Calibri" w:hAnsi="Calibri" w:cs="Calibri"/>
          <w:spacing w:val="-5"/>
          <w:sz w:val="22"/>
          <w:szCs w:val="22"/>
        </w:rPr>
        <w:t xml:space="preserve"> na podstawie stanu faktycznego i rozmiaru szkód w miejscu ubezpieczenia lub w bezpośrednim sąsiedztwie.</w:t>
      </w:r>
    </w:p>
    <w:p w14:paraId="6E591CAD" w14:textId="254FB1C1" w:rsidR="009C0ECE" w:rsidRPr="008505B1" w:rsidRDefault="009C0ECE" w:rsidP="009C0ECE">
      <w:pPr>
        <w:spacing w:line="300" w:lineRule="auto"/>
        <w:ind w:left="426"/>
        <w:jc w:val="both"/>
        <w:rPr>
          <w:rFonts w:ascii="Calibri" w:hAnsi="Calibri" w:cs="Calibri"/>
          <w:spacing w:val="-5"/>
          <w:sz w:val="22"/>
          <w:szCs w:val="22"/>
        </w:rPr>
      </w:pPr>
      <w:r w:rsidRPr="008505B1">
        <w:rPr>
          <w:rFonts w:ascii="Calibri" w:hAnsi="Calibri" w:cs="Calibri"/>
          <w:spacing w:val="-5"/>
          <w:sz w:val="22"/>
          <w:szCs w:val="22"/>
        </w:rPr>
        <w:t xml:space="preserve">W ramach ryzyka huraganu pokryte zostaną szkody spowodowane przez drzewa, krzewy, maszty </w:t>
      </w:r>
      <w:r w:rsidR="008F39F6" w:rsidRPr="008505B1">
        <w:rPr>
          <w:rFonts w:ascii="Calibri" w:hAnsi="Calibri" w:cs="Calibri"/>
          <w:spacing w:val="-5"/>
          <w:sz w:val="22"/>
          <w:szCs w:val="22"/>
        </w:rPr>
        <w:t>lub inne</w:t>
      </w:r>
      <w:r w:rsidRPr="008505B1">
        <w:rPr>
          <w:rFonts w:ascii="Calibri" w:hAnsi="Calibri" w:cs="Calibri"/>
          <w:spacing w:val="-5"/>
          <w:sz w:val="22"/>
          <w:szCs w:val="22"/>
        </w:rPr>
        <w:t xml:space="preserve"> budowle i przedmioty, które uszkodzą ubezpieczone mienie (w tym mienie znajdujące się na zewnątrz budynków i budowli) na skutek działania huraganu/ wiatru.</w:t>
      </w:r>
    </w:p>
    <w:p w14:paraId="6BADFD79"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103" w:name="_Toc317323718"/>
      <w:r w:rsidRPr="008505B1">
        <w:rPr>
          <w:rFonts w:ascii="Calibri" w:hAnsi="Calibri" w:cs="Calibri"/>
          <w:b/>
          <w:sz w:val="22"/>
          <w:szCs w:val="22"/>
        </w:rPr>
        <w:t>KLAUZULA DEFINICJI UDERZENIA POJAZDU</w:t>
      </w:r>
      <w:bookmarkEnd w:id="103"/>
    </w:p>
    <w:p w14:paraId="0CE20911" w14:textId="5AAA9F01" w:rsidR="009C0ECE" w:rsidRPr="008505B1" w:rsidRDefault="009C0ECE" w:rsidP="009C0ECE">
      <w:pPr>
        <w:spacing w:line="300" w:lineRule="auto"/>
        <w:ind w:left="426"/>
        <w:jc w:val="both"/>
        <w:rPr>
          <w:rFonts w:ascii="Calibri" w:hAnsi="Calibri" w:cs="Calibri"/>
          <w:spacing w:val="-5"/>
          <w:sz w:val="22"/>
          <w:szCs w:val="22"/>
        </w:rPr>
      </w:pPr>
      <w:r w:rsidRPr="008505B1">
        <w:rPr>
          <w:rFonts w:ascii="Calibri" w:hAnsi="Calibri" w:cs="Calibri"/>
          <w:spacing w:val="-5"/>
          <w:sz w:val="22"/>
          <w:szCs w:val="22"/>
        </w:rPr>
        <w:t xml:space="preserve">Poprzez uderzenie pojazdu w ubezpieczone mienie rozumie się bezpośrednie lub pośrednie   uderzenie pojazdu lub ładunku przez niego przewożonego w ubezpieczone mienie, w tym również w sytuacji, gdy pojazd był kierowany lub eksploatowany przez Ubezpieczającego/Ubezpieczonego albo osobę, za </w:t>
      </w:r>
      <w:r w:rsidR="008F39F6" w:rsidRPr="008505B1">
        <w:rPr>
          <w:rFonts w:ascii="Calibri" w:hAnsi="Calibri" w:cs="Calibri"/>
          <w:spacing w:val="-5"/>
          <w:sz w:val="22"/>
          <w:szCs w:val="22"/>
        </w:rPr>
        <w:t>którą ponosi</w:t>
      </w:r>
      <w:r w:rsidRPr="008505B1">
        <w:rPr>
          <w:rFonts w:ascii="Calibri" w:hAnsi="Calibri" w:cs="Calibri"/>
          <w:spacing w:val="-5"/>
          <w:sz w:val="22"/>
          <w:szCs w:val="22"/>
        </w:rPr>
        <w:t xml:space="preserve"> odpowiedzialność.</w:t>
      </w:r>
    </w:p>
    <w:p w14:paraId="56827943"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104" w:name="_Toc317323719"/>
      <w:r w:rsidRPr="008505B1">
        <w:rPr>
          <w:rFonts w:ascii="Calibri" w:hAnsi="Calibri" w:cs="Calibri"/>
          <w:b/>
          <w:sz w:val="22"/>
          <w:szCs w:val="22"/>
        </w:rPr>
        <w:t>KLAUZULA DEFINICJI POWODZI</w:t>
      </w:r>
      <w:bookmarkEnd w:id="104"/>
    </w:p>
    <w:p w14:paraId="6672DFFF" w14:textId="77777777" w:rsidR="009C0ECE" w:rsidRPr="008505B1" w:rsidRDefault="009C0ECE" w:rsidP="009C0ECE">
      <w:pPr>
        <w:spacing w:line="300" w:lineRule="auto"/>
        <w:ind w:left="426"/>
        <w:jc w:val="both"/>
        <w:rPr>
          <w:rFonts w:ascii="Calibri" w:hAnsi="Calibri" w:cs="Calibri"/>
          <w:spacing w:val="-5"/>
          <w:sz w:val="22"/>
          <w:szCs w:val="22"/>
        </w:rPr>
      </w:pPr>
      <w:r w:rsidRPr="008505B1">
        <w:rPr>
          <w:rFonts w:ascii="Calibri" w:hAnsi="Calibri" w:cs="Calibri"/>
          <w:spacing w:val="-5"/>
          <w:sz w:val="22"/>
          <w:szCs w:val="22"/>
        </w:rPr>
        <w:t xml:space="preserve">Za powódź uważa się zalanie terenów w następstwie podniesienia się wody w korytach wód płynących lub stojących, podniesienia się wód gruntowych oraz wzmożonego przepływu mas wodnych, bez względu na ich wystąpienie z brzegów czy nadmierne opady. </w:t>
      </w:r>
    </w:p>
    <w:p w14:paraId="60081F9D"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105" w:name="_Toc317323720"/>
      <w:r w:rsidRPr="008505B1">
        <w:rPr>
          <w:rFonts w:ascii="Calibri" w:hAnsi="Calibri" w:cs="Calibri"/>
          <w:b/>
          <w:sz w:val="22"/>
          <w:szCs w:val="22"/>
        </w:rPr>
        <w:t>KLAUZULA OPADÓW ŚNIEGU</w:t>
      </w:r>
      <w:bookmarkEnd w:id="105"/>
      <w:r w:rsidRPr="008505B1">
        <w:rPr>
          <w:rFonts w:ascii="Calibri" w:hAnsi="Calibri" w:cs="Calibri"/>
          <w:b/>
          <w:sz w:val="22"/>
          <w:szCs w:val="22"/>
        </w:rPr>
        <w:t xml:space="preserve"> </w:t>
      </w:r>
    </w:p>
    <w:p w14:paraId="32B1AC0B" w14:textId="77777777" w:rsidR="009C0ECE" w:rsidRPr="008505B1" w:rsidRDefault="009C0ECE" w:rsidP="009C0ECE">
      <w:pPr>
        <w:spacing w:line="300" w:lineRule="auto"/>
        <w:ind w:left="426"/>
        <w:jc w:val="both"/>
        <w:rPr>
          <w:rFonts w:ascii="Calibri" w:hAnsi="Calibri" w:cs="Calibri"/>
          <w:spacing w:val="-5"/>
          <w:sz w:val="22"/>
          <w:szCs w:val="22"/>
        </w:rPr>
      </w:pPr>
      <w:r w:rsidRPr="008505B1">
        <w:rPr>
          <w:rFonts w:ascii="Calibri" w:hAnsi="Calibri" w:cs="Calibri"/>
          <w:spacing w:val="-5"/>
          <w:sz w:val="22"/>
          <w:szCs w:val="22"/>
        </w:rPr>
        <w:t xml:space="preserve">Ochroną ubezpieczeniową objęte są szkody wynikłe z opadów śniegu. Za opady śniegu </w:t>
      </w:r>
      <w:r w:rsidRPr="008505B1">
        <w:rPr>
          <w:rFonts w:ascii="Calibri" w:hAnsi="Calibri" w:cs="Calibri"/>
          <w:spacing w:val="-5"/>
          <w:sz w:val="22"/>
          <w:szCs w:val="22"/>
        </w:rPr>
        <w:br/>
        <w:t>w rozumieniu umowy ubezpieczenia uważa się opady, które spowodują uszkodzenie budowli, budynku lub elementów opierzenia i orynnowania dachu na skutek ciężaru śniegu lub lodu, zalania wynikłe z topnienia mas śniegu oraz szkody powstałe w wyniku rozszczelnienia dachu powstałego podczas zamarzania/ rozmarzania wody. Zakresem ochrony objęte jest również zawalenie się pod wpływem ciężaru śniegu lub lodu mienia sąsiedniego na mienie ubezpieczone do wysokości sumy ubezpieczenia danego składnika majątku.</w:t>
      </w:r>
    </w:p>
    <w:p w14:paraId="6521EBF3"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106" w:name="_Toc317323695"/>
      <w:bookmarkStart w:id="107" w:name="_Toc317323707"/>
      <w:bookmarkStart w:id="108" w:name="_Toc317323714"/>
      <w:bookmarkStart w:id="109" w:name="_Toc317323722"/>
      <w:r w:rsidRPr="008505B1">
        <w:rPr>
          <w:rFonts w:ascii="Calibri" w:hAnsi="Calibri" w:cs="Calibri"/>
          <w:b/>
          <w:sz w:val="22"/>
          <w:szCs w:val="22"/>
        </w:rPr>
        <w:t>KLAUZULA AKCEPTACJI ZABEZPIECZEŃ</w:t>
      </w:r>
      <w:bookmarkEnd w:id="106"/>
    </w:p>
    <w:p w14:paraId="6165ADD4" w14:textId="77777777" w:rsidR="009C0ECE" w:rsidRPr="008505B1" w:rsidRDefault="009C0ECE" w:rsidP="009C0ECE">
      <w:pPr>
        <w:spacing w:line="300" w:lineRule="auto"/>
        <w:ind w:left="426"/>
        <w:jc w:val="both"/>
        <w:rPr>
          <w:rFonts w:ascii="Calibri" w:hAnsi="Calibri" w:cs="Calibri"/>
          <w:spacing w:val="-5"/>
          <w:sz w:val="22"/>
          <w:szCs w:val="22"/>
        </w:rPr>
      </w:pPr>
      <w:r w:rsidRPr="008505B1">
        <w:rPr>
          <w:rFonts w:ascii="Calibri" w:hAnsi="Calibri" w:cs="Calibri"/>
          <w:spacing w:val="-5"/>
          <w:sz w:val="22"/>
          <w:szCs w:val="22"/>
        </w:rPr>
        <w:t>Ubezpieczyciel uznaje istniejące w chwili zawarcia umowy ubezpieczenia zabezpieczenia za wystarczające i nie będzie podnosił zarzutów, co do stanu zabezpieczeń w decyzji wypłaty odszkodowania.</w:t>
      </w:r>
    </w:p>
    <w:p w14:paraId="14CA9514"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r w:rsidRPr="008505B1">
        <w:rPr>
          <w:rFonts w:ascii="Calibri" w:hAnsi="Calibri" w:cs="Calibri"/>
          <w:b/>
          <w:sz w:val="22"/>
          <w:szCs w:val="22"/>
        </w:rPr>
        <w:t>KLAUZULA KATASTROFY BUDOWALNEJ</w:t>
      </w:r>
      <w:bookmarkEnd w:id="107"/>
      <w:r w:rsidRPr="008505B1">
        <w:rPr>
          <w:rFonts w:ascii="Calibri" w:hAnsi="Calibri" w:cs="Calibri"/>
          <w:b/>
          <w:sz w:val="22"/>
          <w:szCs w:val="22"/>
        </w:rPr>
        <w:t xml:space="preserve"> </w:t>
      </w:r>
    </w:p>
    <w:p w14:paraId="3AC5EBCB" w14:textId="77777777" w:rsidR="009C0ECE" w:rsidRPr="008505B1" w:rsidRDefault="009C0ECE" w:rsidP="006F7284">
      <w:pPr>
        <w:numPr>
          <w:ilvl w:val="0"/>
          <w:numId w:val="71"/>
        </w:numPr>
        <w:tabs>
          <w:tab w:val="num" w:pos="720"/>
        </w:tabs>
        <w:spacing w:line="300" w:lineRule="auto"/>
        <w:ind w:left="720"/>
        <w:jc w:val="both"/>
        <w:rPr>
          <w:rFonts w:ascii="Calibri" w:hAnsi="Calibri" w:cs="Calibri"/>
          <w:sz w:val="22"/>
          <w:szCs w:val="22"/>
        </w:rPr>
      </w:pPr>
      <w:r w:rsidRPr="008505B1">
        <w:rPr>
          <w:rFonts w:ascii="Calibri" w:hAnsi="Calibri" w:cs="Calibri"/>
          <w:sz w:val="22"/>
          <w:szCs w:val="22"/>
        </w:rPr>
        <w:lastRenderedPageBreak/>
        <w:t>Ubezpieczyciel obejmuje ochroną ryzyko katastrofy budowlanej, tj. niezamierzone, nagłe zniszczenie obiektu budowlanego lub jego części, a także konstrukcyjnych elementów rusztowań, elementów urządzeń formujących, ścianek szczelnych i obudowy wykopów.</w:t>
      </w:r>
    </w:p>
    <w:p w14:paraId="55F3A82E" w14:textId="77777777" w:rsidR="009C0ECE" w:rsidRPr="008505B1" w:rsidRDefault="009C0ECE" w:rsidP="006F7284">
      <w:pPr>
        <w:numPr>
          <w:ilvl w:val="0"/>
          <w:numId w:val="71"/>
        </w:numPr>
        <w:tabs>
          <w:tab w:val="num" w:pos="720"/>
        </w:tabs>
        <w:spacing w:line="300" w:lineRule="auto"/>
        <w:ind w:left="720"/>
        <w:jc w:val="both"/>
        <w:rPr>
          <w:rFonts w:ascii="Calibri" w:hAnsi="Calibri" w:cs="Calibri"/>
          <w:sz w:val="22"/>
          <w:szCs w:val="22"/>
        </w:rPr>
      </w:pPr>
      <w:r w:rsidRPr="008505B1">
        <w:rPr>
          <w:rFonts w:ascii="Calibri" w:hAnsi="Calibri" w:cs="Calibri"/>
          <w:sz w:val="22"/>
          <w:szCs w:val="22"/>
        </w:rPr>
        <w:t>Nie jest katastrofą budowlaną:</w:t>
      </w:r>
    </w:p>
    <w:p w14:paraId="7F87D9F4" w14:textId="77777777" w:rsidR="009C0ECE" w:rsidRPr="008505B1" w:rsidRDefault="009C0ECE" w:rsidP="006F7284">
      <w:pPr>
        <w:numPr>
          <w:ilvl w:val="1"/>
          <w:numId w:val="71"/>
        </w:numPr>
        <w:tabs>
          <w:tab w:val="num" w:pos="1080"/>
        </w:tabs>
        <w:spacing w:line="300" w:lineRule="auto"/>
        <w:ind w:left="1080"/>
        <w:jc w:val="both"/>
        <w:rPr>
          <w:rFonts w:ascii="Calibri" w:hAnsi="Calibri" w:cs="Calibri"/>
          <w:sz w:val="22"/>
          <w:szCs w:val="22"/>
        </w:rPr>
      </w:pPr>
      <w:r w:rsidRPr="008505B1">
        <w:rPr>
          <w:rFonts w:ascii="Calibri" w:hAnsi="Calibri" w:cs="Calibri"/>
          <w:sz w:val="22"/>
          <w:szCs w:val="22"/>
        </w:rPr>
        <w:t>uszkodzenie elementu wbudowanego w obiekt budowlany, nadającego się do naprawy lub wymiany,</w:t>
      </w:r>
    </w:p>
    <w:p w14:paraId="19C15F67" w14:textId="77777777" w:rsidR="009C0ECE" w:rsidRPr="008505B1" w:rsidRDefault="009C0ECE" w:rsidP="006F7284">
      <w:pPr>
        <w:numPr>
          <w:ilvl w:val="1"/>
          <w:numId w:val="71"/>
        </w:numPr>
        <w:tabs>
          <w:tab w:val="num" w:pos="1080"/>
        </w:tabs>
        <w:spacing w:line="300" w:lineRule="auto"/>
        <w:ind w:left="1080"/>
        <w:jc w:val="both"/>
        <w:rPr>
          <w:rFonts w:ascii="Calibri" w:hAnsi="Calibri" w:cs="Calibri"/>
          <w:sz w:val="22"/>
          <w:szCs w:val="22"/>
        </w:rPr>
      </w:pPr>
      <w:r w:rsidRPr="008505B1">
        <w:rPr>
          <w:rFonts w:ascii="Calibri" w:hAnsi="Calibri" w:cs="Calibri"/>
          <w:sz w:val="22"/>
          <w:szCs w:val="22"/>
        </w:rPr>
        <w:t>uszkodzenie lub zniszczenie urządzeń budowlanych związanych z budynkami,</w:t>
      </w:r>
    </w:p>
    <w:p w14:paraId="2A75AC57" w14:textId="77777777" w:rsidR="009C0ECE" w:rsidRPr="008505B1" w:rsidRDefault="009C0ECE" w:rsidP="006F7284">
      <w:pPr>
        <w:numPr>
          <w:ilvl w:val="1"/>
          <w:numId w:val="71"/>
        </w:numPr>
        <w:tabs>
          <w:tab w:val="num" w:pos="1080"/>
        </w:tabs>
        <w:spacing w:line="300" w:lineRule="auto"/>
        <w:ind w:left="1080"/>
        <w:jc w:val="both"/>
        <w:rPr>
          <w:rFonts w:ascii="Calibri" w:hAnsi="Calibri" w:cs="Calibri"/>
          <w:sz w:val="22"/>
          <w:szCs w:val="22"/>
        </w:rPr>
      </w:pPr>
      <w:r w:rsidRPr="008505B1">
        <w:rPr>
          <w:rFonts w:ascii="Calibri" w:hAnsi="Calibri" w:cs="Calibri"/>
          <w:sz w:val="22"/>
          <w:szCs w:val="22"/>
        </w:rPr>
        <w:t>awaria instalacji.</w:t>
      </w:r>
    </w:p>
    <w:p w14:paraId="7F6148BD" w14:textId="77777777" w:rsidR="009C0ECE" w:rsidRPr="008505B1" w:rsidRDefault="009C0ECE" w:rsidP="006F7284">
      <w:pPr>
        <w:numPr>
          <w:ilvl w:val="0"/>
          <w:numId w:val="71"/>
        </w:numPr>
        <w:tabs>
          <w:tab w:val="num" w:pos="720"/>
        </w:tabs>
        <w:spacing w:line="300" w:lineRule="auto"/>
        <w:ind w:left="720"/>
        <w:jc w:val="both"/>
        <w:rPr>
          <w:rFonts w:ascii="Calibri" w:hAnsi="Calibri" w:cs="Calibri"/>
          <w:sz w:val="22"/>
          <w:szCs w:val="22"/>
        </w:rPr>
      </w:pPr>
      <w:r w:rsidRPr="008505B1">
        <w:rPr>
          <w:rFonts w:ascii="Calibri" w:hAnsi="Calibri" w:cs="Calibri"/>
          <w:sz w:val="22"/>
          <w:szCs w:val="22"/>
        </w:rPr>
        <w:t>Ochrona ubezpieczeniowa nie obejmuje szkód w mieniu przeznaczonym do rozbiórki lub złomowania.</w:t>
      </w:r>
    </w:p>
    <w:p w14:paraId="52307145" w14:textId="77777777" w:rsidR="009C0ECE" w:rsidRPr="008505B1" w:rsidRDefault="009C0ECE" w:rsidP="006F7284">
      <w:pPr>
        <w:numPr>
          <w:ilvl w:val="0"/>
          <w:numId w:val="71"/>
        </w:numPr>
        <w:tabs>
          <w:tab w:val="num" w:pos="720"/>
        </w:tabs>
        <w:spacing w:line="300" w:lineRule="auto"/>
        <w:ind w:left="720"/>
        <w:jc w:val="both"/>
        <w:rPr>
          <w:rFonts w:ascii="Calibri" w:hAnsi="Calibri" w:cs="Calibri"/>
          <w:sz w:val="22"/>
          <w:szCs w:val="22"/>
        </w:rPr>
      </w:pPr>
      <w:r w:rsidRPr="008505B1">
        <w:rPr>
          <w:rFonts w:ascii="Calibri" w:hAnsi="Calibri" w:cs="Calibri"/>
          <w:sz w:val="22"/>
          <w:szCs w:val="22"/>
        </w:rPr>
        <w:t>Limit odpowiedzialności Ubezpieczyciela z tytułu niniejszej klauzuli wynosi</w:t>
      </w:r>
      <w:r w:rsidRPr="008505B1">
        <w:rPr>
          <w:rFonts w:ascii="Calibri" w:hAnsi="Calibri" w:cs="Calibri"/>
          <w:sz w:val="22"/>
          <w:szCs w:val="22"/>
        </w:rPr>
        <w:br/>
      </w:r>
      <w:r w:rsidRPr="008505B1">
        <w:rPr>
          <w:rFonts w:ascii="Calibri" w:hAnsi="Calibri" w:cs="Calibri"/>
          <w:b/>
          <w:sz w:val="22"/>
          <w:szCs w:val="22"/>
        </w:rPr>
        <w:t>500 000,00 zł</w:t>
      </w:r>
      <w:r w:rsidRPr="008505B1">
        <w:rPr>
          <w:rFonts w:ascii="Calibri" w:hAnsi="Calibri" w:cs="Calibri"/>
          <w:sz w:val="22"/>
          <w:szCs w:val="22"/>
        </w:rPr>
        <w:t xml:space="preserve"> (słownie: pięćset tysięcy 00/100) na jedno i wszystkie zdarzenia w okresie ubezpieczenia.</w:t>
      </w:r>
    </w:p>
    <w:p w14:paraId="27765296" w14:textId="77777777" w:rsidR="009C0ECE" w:rsidRPr="008505B1" w:rsidRDefault="009C0ECE" w:rsidP="006F7284">
      <w:pPr>
        <w:keepNext/>
        <w:numPr>
          <w:ilvl w:val="0"/>
          <w:numId w:val="67"/>
        </w:numPr>
        <w:tabs>
          <w:tab w:val="num" w:pos="900"/>
        </w:tabs>
        <w:spacing w:line="300" w:lineRule="auto"/>
        <w:ind w:left="895" w:hanging="714"/>
        <w:jc w:val="both"/>
        <w:rPr>
          <w:rFonts w:ascii="Calibri" w:hAnsi="Calibri" w:cs="Calibri"/>
          <w:b/>
          <w:sz w:val="22"/>
          <w:szCs w:val="22"/>
        </w:rPr>
      </w:pPr>
      <w:bookmarkStart w:id="110" w:name="_Toc317323715"/>
      <w:bookmarkEnd w:id="108"/>
      <w:r w:rsidRPr="008505B1">
        <w:rPr>
          <w:rFonts w:ascii="Calibri" w:hAnsi="Calibri" w:cs="Calibri"/>
          <w:b/>
          <w:sz w:val="22"/>
          <w:szCs w:val="22"/>
        </w:rPr>
        <w:t>KLAUZULA KOSZTÓW DOSTOSOWANIA SIĘ DO ZALECEŃ ORGANÓW PAŃSTWOWYCH</w:t>
      </w:r>
      <w:bookmarkEnd w:id="110"/>
      <w:r w:rsidRPr="008505B1">
        <w:rPr>
          <w:rFonts w:ascii="Calibri" w:hAnsi="Calibri" w:cs="Calibri"/>
          <w:b/>
          <w:sz w:val="22"/>
          <w:szCs w:val="22"/>
        </w:rPr>
        <w:t xml:space="preserve"> </w:t>
      </w:r>
    </w:p>
    <w:p w14:paraId="014B1B43" w14:textId="77777777" w:rsidR="009C0ECE" w:rsidRPr="008505B1" w:rsidRDefault="009C0ECE" w:rsidP="009C0ECE">
      <w:pPr>
        <w:keepNext/>
        <w:spacing w:line="300" w:lineRule="auto"/>
        <w:ind w:left="426"/>
        <w:jc w:val="both"/>
        <w:rPr>
          <w:rFonts w:ascii="Calibri" w:hAnsi="Calibri" w:cs="Calibri"/>
          <w:spacing w:val="-5"/>
          <w:sz w:val="22"/>
          <w:szCs w:val="22"/>
        </w:rPr>
      </w:pPr>
      <w:r w:rsidRPr="008505B1">
        <w:rPr>
          <w:rFonts w:ascii="Calibri" w:hAnsi="Calibri" w:cs="Calibri"/>
          <w:spacing w:val="-5"/>
          <w:sz w:val="22"/>
          <w:szCs w:val="22"/>
        </w:rPr>
        <w:t>Jeśli po powstaniu szkody jakakolwiek instytucja państwowa zabroni odtworzenia mienia, zezwoli na jego odtworzenie w formie mniej korzystnej dla Ubezpieczającego/Ubezpieczonego lub zażąda pewnych honorariów, czy składek jako wstępny warunek odtworzenia mienia, wówczas Ubezpieczyciel zobowiązuje się ponadto zapłacić Ubezpieczonemu/Ubezpieczającemu:</w:t>
      </w:r>
    </w:p>
    <w:p w14:paraId="396199DB" w14:textId="77777777" w:rsidR="009C0ECE" w:rsidRPr="008505B1" w:rsidRDefault="009C0ECE" w:rsidP="006F7284">
      <w:pPr>
        <w:numPr>
          <w:ilvl w:val="1"/>
          <w:numId w:val="66"/>
        </w:numPr>
        <w:tabs>
          <w:tab w:val="num" w:pos="1080"/>
        </w:tabs>
        <w:spacing w:line="300" w:lineRule="auto"/>
        <w:ind w:left="1080" w:hanging="357"/>
        <w:jc w:val="both"/>
        <w:rPr>
          <w:rFonts w:ascii="Calibri" w:hAnsi="Calibri" w:cs="Calibri"/>
          <w:sz w:val="22"/>
          <w:szCs w:val="22"/>
        </w:rPr>
      </w:pPr>
      <w:r w:rsidRPr="008505B1">
        <w:rPr>
          <w:rFonts w:ascii="Calibri" w:hAnsi="Calibri" w:cs="Calibri"/>
          <w:sz w:val="22"/>
          <w:szCs w:val="22"/>
        </w:rPr>
        <w:t xml:space="preserve">różnicę między kosztem odtworzenia mienia, takim, jaki Ubezpieczający/Ubezpieczony poniósłby, gdyby odtwarzał mienie według stanu sprzed szkody, a kosztem faktycznie poniesionym na odbudowę, </w:t>
      </w:r>
    </w:p>
    <w:p w14:paraId="70582918" w14:textId="77777777" w:rsidR="009C0ECE" w:rsidRPr="008505B1" w:rsidRDefault="009C0ECE" w:rsidP="006F7284">
      <w:pPr>
        <w:numPr>
          <w:ilvl w:val="1"/>
          <w:numId w:val="66"/>
        </w:numPr>
        <w:tabs>
          <w:tab w:val="num" w:pos="1080"/>
        </w:tabs>
        <w:spacing w:line="300" w:lineRule="auto"/>
        <w:ind w:left="1080" w:hanging="357"/>
        <w:jc w:val="both"/>
        <w:rPr>
          <w:rFonts w:ascii="Calibri" w:hAnsi="Calibri" w:cs="Calibri"/>
          <w:sz w:val="22"/>
          <w:szCs w:val="22"/>
        </w:rPr>
      </w:pPr>
      <w:r w:rsidRPr="008505B1">
        <w:rPr>
          <w:rFonts w:ascii="Calibri" w:hAnsi="Calibri" w:cs="Calibri"/>
          <w:sz w:val="22"/>
          <w:szCs w:val="22"/>
        </w:rPr>
        <w:t>kosztów i strat związanych z dodatkowym przestojem lub zwiększeniem szkody, którego przyczyną jest decyzja organów państwowych lub przepis, do stosowania się którego Ubezpieczony/Ubezpieczający będzie zobowiązany, a który uniemożliwi lub utrudni odtwarzanie mienia bez zbędnej zwłoki,</w:t>
      </w:r>
    </w:p>
    <w:p w14:paraId="012D6E6A" w14:textId="77777777" w:rsidR="009C0ECE" w:rsidRPr="008505B1" w:rsidRDefault="009C0ECE" w:rsidP="006F7284">
      <w:pPr>
        <w:numPr>
          <w:ilvl w:val="1"/>
          <w:numId w:val="66"/>
        </w:numPr>
        <w:tabs>
          <w:tab w:val="num" w:pos="1080"/>
        </w:tabs>
        <w:spacing w:line="300" w:lineRule="auto"/>
        <w:ind w:left="1080" w:hanging="357"/>
        <w:jc w:val="both"/>
        <w:rPr>
          <w:rFonts w:ascii="Calibri" w:hAnsi="Calibri" w:cs="Calibri"/>
          <w:sz w:val="22"/>
          <w:szCs w:val="22"/>
        </w:rPr>
      </w:pPr>
      <w:r w:rsidRPr="008505B1">
        <w:rPr>
          <w:rFonts w:ascii="Calibri" w:hAnsi="Calibri" w:cs="Calibri"/>
          <w:sz w:val="22"/>
          <w:szCs w:val="22"/>
        </w:rPr>
        <w:t>wszelkie honoraria i inne opłaty niezbędne do uzyskania zgody na odbudowę ubezpieczonego mienia,</w:t>
      </w:r>
    </w:p>
    <w:p w14:paraId="46F1932D" w14:textId="77777777" w:rsidR="009C0ECE" w:rsidRPr="008505B1" w:rsidRDefault="009C0ECE" w:rsidP="006F7284">
      <w:pPr>
        <w:numPr>
          <w:ilvl w:val="1"/>
          <w:numId w:val="66"/>
        </w:numPr>
        <w:tabs>
          <w:tab w:val="num" w:pos="1080"/>
        </w:tabs>
        <w:spacing w:line="300" w:lineRule="auto"/>
        <w:ind w:left="1080" w:hanging="357"/>
        <w:jc w:val="both"/>
        <w:rPr>
          <w:rFonts w:ascii="Calibri" w:hAnsi="Calibri" w:cs="Calibri"/>
          <w:sz w:val="22"/>
          <w:szCs w:val="22"/>
        </w:rPr>
      </w:pPr>
      <w:r w:rsidRPr="008505B1">
        <w:rPr>
          <w:rFonts w:ascii="Calibri" w:hAnsi="Calibri" w:cs="Calibri"/>
          <w:sz w:val="22"/>
          <w:szCs w:val="22"/>
        </w:rPr>
        <w:t xml:space="preserve">inne kwoty poniesione przez Ubezpieczonego/Ubezpieczającego na dokonanie zmian </w:t>
      </w:r>
      <w:r w:rsidRPr="008505B1">
        <w:rPr>
          <w:rFonts w:ascii="Calibri" w:hAnsi="Calibri" w:cs="Calibri"/>
          <w:sz w:val="22"/>
          <w:szCs w:val="22"/>
        </w:rPr>
        <w:br/>
        <w:t>w specyfikacji, poniesione w związku ze zmianą planów.</w:t>
      </w:r>
    </w:p>
    <w:p w14:paraId="3CA807CE" w14:textId="31CBBE3A" w:rsidR="009C0ECE" w:rsidRPr="008505B1" w:rsidRDefault="009C0ECE" w:rsidP="009C0ECE">
      <w:pPr>
        <w:spacing w:line="300" w:lineRule="auto"/>
        <w:ind w:left="426"/>
        <w:jc w:val="both"/>
        <w:rPr>
          <w:rFonts w:ascii="Calibri" w:hAnsi="Calibri" w:cs="Calibri"/>
          <w:spacing w:val="-5"/>
          <w:sz w:val="22"/>
          <w:szCs w:val="22"/>
        </w:rPr>
      </w:pPr>
      <w:r w:rsidRPr="008505B1">
        <w:rPr>
          <w:rFonts w:ascii="Calibri" w:hAnsi="Calibri" w:cs="Calibri"/>
          <w:spacing w:val="-5"/>
          <w:sz w:val="22"/>
          <w:szCs w:val="22"/>
        </w:rPr>
        <w:t xml:space="preserve">Limit odpowiedzialności z tytułu niniejszej klauzuli wyniesie </w:t>
      </w:r>
      <w:r w:rsidR="008F39F6" w:rsidRPr="008505B1">
        <w:rPr>
          <w:rFonts w:ascii="Calibri" w:hAnsi="Calibri" w:cs="Calibri"/>
          <w:b/>
          <w:spacing w:val="-5"/>
          <w:sz w:val="22"/>
          <w:szCs w:val="22"/>
        </w:rPr>
        <w:t>2</w:t>
      </w:r>
      <w:r w:rsidRPr="008505B1">
        <w:rPr>
          <w:rFonts w:ascii="Calibri" w:hAnsi="Calibri" w:cs="Calibri"/>
          <w:b/>
          <w:spacing w:val="-5"/>
          <w:sz w:val="22"/>
          <w:szCs w:val="22"/>
        </w:rPr>
        <w:t>00 000,00 zł</w:t>
      </w:r>
      <w:r w:rsidRPr="008505B1">
        <w:rPr>
          <w:rFonts w:ascii="Calibri" w:hAnsi="Calibri" w:cs="Calibri"/>
          <w:spacing w:val="-5"/>
          <w:sz w:val="22"/>
          <w:szCs w:val="22"/>
        </w:rPr>
        <w:t xml:space="preserve"> (słownie: </w:t>
      </w:r>
      <w:r w:rsidR="008F39F6" w:rsidRPr="008505B1">
        <w:rPr>
          <w:rFonts w:ascii="Calibri" w:hAnsi="Calibri" w:cs="Calibri"/>
          <w:spacing w:val="-5"/>
          <w:sz w:val="22"/>
          <w:szCs w:val="22"/>
        </w:rPr>
        <w:t>dwieście</w:t>
      </w:r>
      <w:r w:rsidRPr="008505B1">
        <w:rPr>
          <w:rFonts w:ascii="Calibri" w:hAnsi="Calibri" w:cs="Calibri"/>
          <w:spacing w:val="-5"/>
          <w:sz w:val="22"/>
          <w:szCs w:val="22"/>
        </w:rPr>
        <w:t xml:space="preserve"> tysięcy 00/100) ponad sumę ubezpieczenia, na jedno i wszystkie zdarzenia w każdym okresie ubezpieczenia.</w:t>
      </w:r>
    </w:p>
    <w:bookmarkEnd w:id="109"/>
    <w:p w14:paraId="154042B4"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r w:rsidRPr="008505B1">
        <w:rPr>
          <w:rFonts w:ascii="Calibri" w:hAnsi="Calibri" w:cs="Calibri"/>
          <w:b/>
          <w:sz w:val="22"/>
          <w:szCs w:val="22"/>
        </w:rPr>
        <w:t xml:space="preserve">KLAUZULA LOKALIZACJI NIECZYNNYCH </w:t>
      </w:r>
    </w:p>
    <w:p w14:paraId="5D4BB733" w14:textId="77777777" w:rsidR="009C0ECE" w:rsidRPr="008505B1" w:rsidRDefault="009C0ECE" w:rsidP="009C0ECE">
      <w:pPr>
        <w:spacing w:line="300" w:lineRule="auto"/>
        <w:ind w:left="426"/>
        <w:jc w:val="both"/>
        <w:rPr>
          <w:rFonts w:ascii="Calibri" w:hAnsi="Calibri" w:cs="Calibri"/>
          <w:spacing w:val="-5"/>
          <w:sz w:val="22"/>
          <w:szCs w:val="22"/>
        </w:rPr>
      </w:pPr>
      <w:r w:rsidRPr="008505B1">
        <w:rPr>
          <w:rFonts w:ascii="Calibri" w:hAnsi="Calibri" w:cs="Calibri"/>
          <w:spacing w:val="-5"/>
          <w:sz w:val="22"/>
          <w:szCs w:val="22"/>
        </w:rPr>
        <w:t>Ochroną ubezpieczeniową objęte są również lokalizacje (obiekty), w których zaprzestano działalności, bez względu na długość okresu wyłączenia z eksploatacji.</w:t>
      </w:r>
    </w:p>
    <w:p w14:paraId="3CC00821" w14:textId="77777777" w:rsidR="009C0ECE" w:rsidRPr="008505B1" w:rsidRDefault="009C0ECE" w:rsidP="009C0ECE">
      <w:pPr>
        <w:spacing w:line="300" w:lineRule="auto"/>
        <w:ind w:left="426"/>
        <w:jc w:val="both"/>
        <w:rPr>
          <w:rFonts w:ascii="Calibri" w:hAnsi="Calibri" w:cs="Calibri"/>
          <w:spacing w:val="-5"/>
          <w:sz w:val="22"/>
          <w:szCs w:val="22"/>
        </w:rPr>
      </w:pPr>
      <w:r w:rsidRPr="008505B1">
        <w:rPr>
          <w:rFonts w:ascii="Calibri" w:hAnsi="Calibri" w:cs="Calibri"/>
          <w:spacing w:val="-5"/>
          <w:sz w:val="22"/>
          <w:szCs w:val="22"/>
        </w:rPr>
        <w:t>Ubezpieczyciel pokryje szkody w budynkach, budowlach, maszynach, urządzeniach oraz mieniu z nimi związanym wyłączonych z eksploatacji, z wyłączeniem budynków i mienia przeznaczonego do rozbiórki bądź likwidacji.</w:t>
      </w:r>
    </w:p>
    <w:p w14:paraId="2E04A358"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111" w:name="_Toc317323742"/>
      <w:r w:rsidRPr="008505B1">
        <w:rPr>
          <w:rFonts w:ascii="Calibri" w:hAnsi="Calibri" w:cs="Calibri"/>
          <w:b/>
          <w:sz w:val="22"/>
          <w:szCs w:val="22"/>
        </w:rPr>
        <w:t>KLAUZULA WARTOŚCI PRZEZORNYCH/ KWOT NIEPOKRYTYCH</w:t>
      </w:r>
      <w:bookmarkEnd w:id="111"/>
      <w:r w:rsidRPr="008505B1">
        <w:rPr>
          <w:rFonts w:ascii="Calibri" w:hAnsi="Calibri" w:cs="Calibri"/>
          <w:b/>
          <w:sz w:val="22"/>
          <w:szCs w:val="22"/>
        </w:rPr>
        <w:t xml:space="preserve">  </w:t>
      </w:r>
    </w:p>
    <w:p w14:paraId="02FB3A25" w14:textId="424B8DF3" w:rsidR="009C0ECE" w:rsidRPr="008505B1" w:rsidRDefault="009C0ECE" w:rsidP="009C0ECE">
      <w:pPr>
        <w:spacing w:line="300" w:lineRule="auto"/>
        <w:ind w:left="426"/>
        <w:jc w:val="both"/>
        <w:rPr>
          <w:rFonts w:ascii="Calibri" w:hAnsi="Calibri" w:cs="Calibri"/>
          <w:spacing w:val="-5"/>
          <w:sz w:val="22"/>
          <w:szCs w:val="22"/>
        </w:rPr>
      </w:pPr>
      <w:r w:rsidRPr="008505B1">
        <w:rPr>
          <w:rFonts w:ascii="Calibri" w:hAnsi="Calibri" w:cs="Calibri"/>
          <w:spacing w:val="-5"/>
          <w:sz w:val="22"/>
          <w:szCs w:val="22"/>
        </w:rPr>
        <w:t xml:space="preserve">W sytuacji, kiedy wystąpi niedoubezpieczenie w jakimkolwiek ubezpieczonym składniku majątku, ustalony w ramach klauzuli roczny limit </w:t>
      </w:r>
      <w:r w:rsidRPr="008505B1">
        <w:rPr>
          <w:rFonts w:ascii="Calibri" w:hAnsi="Calibri" w:cs="Calibri"/>
          <w:b/>
          <w:spacing w:val="-5"/>
          <w:sz w:val="22"/>
          <w:szCs w:val="22"/>
        </w:rPr>
        <w:t>1.000.000 zł</w:t>
      </w:r>
      <w:r w:rsidRPr="008505B1">
        <w:rPr>
          <w:rFonts w:ascii="Calibri" w:hAnsi="Calibri" w:cs="Calibri"/>
          <w:spacing w:val="-5"/>
          <w:sz w:val="22"/>
          <w:szCs w:val="22"/>
        </w:rPr>
        <w:t xml:space="preserve"> (słownie: jeden milion 00/100</w:t>
      </w:r>
      <w:r w:rsidR="000E12A6" w:rsidRPr="008505B1">
        <w:rPr>
          <w:rFonts w:ascii="Calibri" w:hAnsi="Calibri" w:cs="Calibri"/>
          <w:spacing w:val="-5"/>
          <w:sz w:val="22"/>
          <w:szCs w:val="22"/>
        </w:rPr>
        <w:t>), podwyższy</w:t>
      </w:r>
      <w:r w:rsidRPr="008505B1">
        <w:rPr>
          <w:rFonts w:ascii="Calibri" w:hAnsi="Calibri" w:cs="Calibri"/>
          <w:spacing w:val="-5"/>
          <w:sz w:val="22"/>
          <w:szCs w:val="22"/>
        </w:rPr>
        <w:t xml:space="preserve"> sumę ubezpieczenia danego składnika/składników majątku do ich prawidłowej wartości.</w:t>
      </w:r>
      <w:r w:rsidRPr="008505B1">
        <w:rPr>
          <w:rFonts w:ascii="Calibri" w:hAnsi="Calibri" w:cs="Calibri"/>
          <w:sz w:val="22"/>
          <w:szCs w:val="22"/>
          <w:u w:val="single"/>
        </w:rPr>
        <w:t>.</w:t>
      </w:r>
    </w:p>
    <w:p w14:paraId="7AF24261"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112" w:name="_Toc324937793"/>
      <w:r w:rsidRPr="008505B1">
        <w:rPr>
          <w:rFonts w:ascii="Calibri" w:hAnsi="Calibri" w:cs="Calibri"/>
          <w:b/>
          <w:sz w:val="22"/>
          <w:szCs w:val="22"/>
        </w:rPr>
        <w:t>KLAUZULA ROZMROŻENIA ŚRODKÓW OBROTOWYCH W URZĄDZENIACH CHŁODNICZYCH</w:t>
      </w:r>
      <w:bookmarkEnd w:id="112"/>
      <w:r w:rsidRPr="008505B1">
        <w:rPr>
          <w:rFonts w:ascii="Calibri" w:hAnsi="Calibri" w:cs="Calibri"/>
          <w:b/>
          <w:sz w:val="22"/>
          <w:szCs w:val="22"/>
        </w:rPr>
        <w:t xml:space="preserve"> </w:t>
      </w:r>
    </w:p>
    <w:p w14:paraId="3AE97223" w14:textId="6F55DCF3" w:rsidR="009C0ECE" w:rsidRPr="008505B1" w:rsidRDefault="009C0ECE" w:rsidP="006F7284">
      <w:pPr>
        <w:numPr>
          <w:ilvl w:val="0"/>
          <w:numId w:val="82"/>
        </w:numPr>
        <w:overflowPunct w:val="0"/>
        <w:autoSpaceDE w:val="0"/>
        <w:autoSpaceDN w:val="0"/>
        <w:adjustRightInd w:val="0"/>
        <w:spacing w:line="300" w:lineRule="auto"/>
        <w:ind w:left="1033" w:hanging="426"/>
        <w:jc w:val="both"/>
        <w:textAlignment w:val="baseline"/>
        <w:rPr>
          <w:rFonts w:ascii="Calibri" w:hAnsi="Calibri" w:cs="Calibri"/>
          <w:sz w:val="22"/>
          <w:szCs w:val="22"/>
        </w:rPr>
      </w:pPr>
      <w:r w:rsidRPr="008505B1">
        <w:rPr>
          <w:rFonts w:ascii="Calibri" w:hAnsi="Calibri" w:cs="Calibri"/>
          <w:sz w:val="22"/>
          <w:szCs w:val="22"/>
        </w:rPr>
        <w:t xml:space="preserve">W odniesieniu do środków obrotowych przechowywanych w urządzeniach chłodniczych Ubezpieczyciel obejmuje ochroną szkody polegające na ich zniszczeniu lub uszkodzeniu wskutek rozmrożenia lub nieutrzymania wymaganej temperatury ich </w:t>
      </w:r>
      <w:r w:rsidR="000E12A6" w:rsidRPr="008505B1">
        <w:rPr>
          <w:rFonts w:ascii="Calibri" w:hAnsi="Calibri" w:cs="Calibri"/>
          <w:sz w:val="22"/>
          <w:szCs w:val="22"/>
        </w:rPr>
        <w:t>przechowywania, które</w:t>
      </w:r>
      <w:r w:rsidRPr="008505B1">
        <w:rPr>
          <w:rFonts w:ascii="Calibri" w:hAnsi="Calibri" w:cs="Calibri"/>
          <w:sz w:val="22"/>
          <w:szCs w:val="22"/>
        </w:rPr>
        <w:t xml:space="preserve"> to zniszczenie </w:t>
      </w:r>
      <w:r w:rsidRPr="008505B1">
        <w:rPr>
          <w:rFonts w:ascii="Calibri" w:hAnsi="Calibri" w:cs="Calibri"/>
          <w:sz w:val="22"/>
          <w:szCs w:val="22"/>
        </w:rPr>
        <w:lastRenderedPageBreak/>
        <w:t>lub uszkodzenie jest rezultatem szkody w ubezpieczonym urządzeniu chłodniczym, za którą to szkodę odpowiada Ubezpieczyciel.</w:t>
      </w:r>
    </w:p>
    <w:p w14:paraId="28CC6CAD" w14:textId="77777777" w:rsidR="009C0ECE" w:rsidRPr="008505B1" w:rsidRDefault="009C0ECE" w:rsidP="006F7284">
      <w:pPr>
        <w:numPr>
          <w:ilvl w:val="0"/>
          <w:numId w:val="82"/>
        </w:numPr>
        <w:overflowPunct w:val="0"/>
        <w:autoSpaceDE w:val="0"/>
        <w:autoSpaceDN w:val="0"/>
        <w:adjustRightInd w:val="0"/>
        <w:spacing w:line="300" w:lineRule="auto"/>
        <w:ind w:left="1033" w:hanging="426"/>
        <w:jc w:val="both"/>
        <w:textAlignment w:val="baseline"/>
        <w:rPr>
          <w:rFonts w:ascii="Calibri" w:hAnsi="Calibri" w:cs="Calibri"/>
          <w:sz w:val="22"/>
          <w:szCs w:val="22"/>
        </w:rPr>
      </w:pPr>
      <w:r w:rsidRPr="008505B1">
        <w:rPr>
          <w:rFonts w:ascii="Calibri" w:hAnsi="Calibri" w:cs="Calibri"/>
          <w:sz w:val="22"/>
          <w:szCs w:val="22"/>
        </w:rPr>
        <w:t>Bez względu na wyłączenie odpowiedzialności w tym zakresie, ochrona ubezpieczeniowa obejmuje w szczególności szkody powstałe w wyniku przerwy w dostawie prądu.</w:t>
      </w:r>
    </w:p>
    <w:p w14:paraId="4571F905" w14:textId="53D2D58F" w:rsidR="009C0ECE" w:rsidRPr="008505B1" w:rsidRDefault="009C0ECE" w:rsidP="006F7284">
      <w:pPr>
        <w:numPr>
          <w:ilvl w:val="0"/>
          <w:numId w:val="82"/>
        </w:numPr>
        <w:overflowPunct w:val="0"/>
        <w:autoSpaceDE w:val="0"/>
        <w:autoSpaceDN w:val="0"/>
        <w:adjustRightInd w:val="0"/>
        <w:spacing w:line="300" w:lineRule="auto"/>
        <w:ind w:left="1033" w:hanging="426"/>
        <w:jc w:val="both"/>
        <w:textAlignment w:val="baseline"/>
        <w:rPr>
          <w:rFonts w:ascii="Calibri" w:hAnsi="Calibri" w:cs="Calibri"/>
          <w:sz w:val="22"/>
          <w:szCs w:val="22"/>
        </w:rPr>
      </w:pPr>
      <w:r w:rsidRPr="008505B1">
        <w:rPr>
          <w:rFonts w:ascii="Calibri" w:hAnsi="Calibri" w:cs="Calibri"/>
          <w:sz w:val="22"/>
          <w:szCs w:val="22"/>
        </w:rPr>
        <w:t xml:space="preserve">Odpowiedzialność Ubezpieczyciela w zakresie określonym </w:t>
      </w:r>
      <w:r w:rsidR="000E12A6" w:rsidRPr="008505B1">
        <w:rPr>
          <w:rFonts w:ascii="Calibri" w:hAnsi="Calibri" w:cs="Calibri"/>
          <w:sz w:val="22"/>
          <w:szCs w:val="22"/>
        </w:rPr>
        <w:t>niniejszą klauzulą</w:t>
      </w:r>
      <w:r w:rsidRPr="008505B1">
        <w:rPr>
          <w:rFonts w:ascii="Calibri" w:hAnsi="Calibri" w:cs="Calibri"/>
          <w:sz w:val="22"/>
          <w:szCs w:val="22"/>
        </w:rPr>
        <w:t xml:space="preserve"> zachodzi gdy:</w:t>
      </w:r>
    </w:p>
    <w:p w14:paraId="406B1C4B" w14:textId="77777777" w:rsidR="009C0ECE" w:rsidRPr="008505B1" w:rsidRDefault="009C0ECE" w:rsidP="006F7284">
      <w:pPr>
        <w:numPr>
          <w:ilvl w:val="0"/>
          <w:numId w:val="81"/>
        </w:numPr>
        <w:tabs>
          <w:tab w:val="clear" w:pos="360"/>
          <w:tab w:val="num" w:pos="1316"/>
        </w:tabs>
        <w:spacing w:line="300" w:lineRule="auto"/>
        <w:ind w:left="1316" w:hanging="284"/>
        <w:jc w:val="both"/>
        <w:rPr>
          <w:rFonts w:ascii="Calibri" w:hAnsi="Calibri" w:cs="Calibri"/>
          <w:sz w:val="22"/>
          <w:szCs w:val="22"/>
        </w:rPr>
      </w:pPr>
      <w:r w:rsidRPr="008505B1">
        <w:rPr>
          <w:rFonts w:ascii="Calibri" w:hAnsi="Calibri" w:cs="Calibri"/>
          <w:sz w:val="22"/>
          <w:szCs w:val="22"/>
        </w:rPr>
        <w:t xml:space="preserve">środki obrotowe oraz urządzenie chłodnicze są ubezpieczone od ognia i innych zdarzeń losowych lub od wszystkich </w:t>
      </w:r>
      <w:proofErr w:type="spellStart"/>
      <w:r w:rsidRPr="008505B1">
        <w:rPr>
          <w:rFonts w:ascii="Calibri" w:hAnsi="Calibri" w:cs="Calibri"/>
          <w:sz w:val="22"/>
          <w:szCs w:val="22"/>
        </w:rPr>
        <w:t>ryzyk</w:t>
      </w:r>
      <w:proofErr w:type="spellEnd"/>
      <w:r w:rsidRPr="008505B1">
        <w:rPr>
          <w:rFonts w:ascii="Calibri" w:hAnsi="Calibri" w:cs="Calibri"/>
          <w:sz w:val="22"/>
          <w:szCs w:val="22"/>
        </w:rPr>
        <w:t>,</w:t>
      </w:r>
    </w:p>
    <w:p w14:paraId="68293D2A" w14:textId="77777777" w:rsidR="009C0ECE" w:rsidRPr="008505B1" w:rsidRDefault="009C0ECE" w:rsidP="006F7284">
      <w:pPr>
        <w:numPr>
          <w:ilvl w:val="0"/>
          <w:numId w:val="81"/>
        </w:numPr>
        <w:tabs>
          <w:tab w:val="clear" w:pos="360"/>
          <w:tab w:val="num" w:pos="1316"/>
        </w:tabs>
        <w:spacing w:line="300" w:lineRule="auto"/>
        <w:ind w:left="1316" w:hanging="284"/>
        <w:jc w:val="both"/>
        <w:rPr>
          <w:rFonts w:ascii="Calibri" w:hAnsi="Calibri" w:cs="Calibri"/>
          <w:sz w:val="22"/>
          <w:szCs w:val="22"/>
        </w:rPr>
      </w:pPr>
      <w:r w:rsidRPr="008505B1">
        <w:rPr>
          <w:rFonts w:ascii="Calibri" w:hAnsi="Calibri" w:cs="Calibri"/>
          <w:sz w:val="22"/>
          <w:szCs w:val="22"/>
        </w:rPr>
        <w:t>Ubezpieczający prowadzi systematyczny serwis urządzeń chłodniczych, zgodny z normami eksploatacji tych urządzeń.</w:t>
      </w:r>
    </w:p>
    <w:p w14:paraId="111C5EE2" w14:textId="77777777" w:rsidR="009C0ECE" w:rsidRPr="008505B1" w:rsidRDefault="009C0ECE" w:rsidP="006F7284">
      <w:pPr>
        <w:numPr>
          <w:ilvl w:val="0"/>
          <w:numId w:val="82"/>
        </w:numPr>
        <w:overflowPunct w:val="0"/>
        <w:autoSpaceDE w:val="0"/>
        <w:autoSpaceDN w:val="0"/>
        <w:adjustRightInd w:val="0"/>
        <w:spacing w:line="300" w:lineRule="auto"/>
        <w:ind w:left="1033" w:hanging="426"/>
        <w:jc w:val="both"/>
        <w:textAlignment w:val="baseline"/>
        <w:rPr>
          <w:rFonts w:ascii="Calibri" w:hAnsi="Calibri" w:cs="Calibri"/>
          <w:sz w:val="22"/>
          <w:szCs w:val="22"/>
        </w:rPr>
      </w:pPr>
      <w:r w:rsidRPr="008505B1">
        <w:rPr>
          <w:rFonts w:ascii="Calibri" w:hAnsi="Calibri" w:cs="Calibri"/>
          <w:sz w:val="22"/>
          <w:szCs w:val="22"/>
        </w:rPr>
        <w:t xml:space="preserve">Limit odpowiedzialności Ubezpieczyciela w wysokości </w:t>
      </w:r>
      <w:r w:rsidRPr="008505B1">
        <w:rPr>
          <w:rFonts w:ascii="Calibri" w:hAnsi="Calibri" w:cs="Calibri"/>
          <w:snapToGrid w:val="0"/>
          <w:sz w:val="22"/>
          <w:szCs w:val="22"/>
        </w:rPr>
        <w:t>350.000,00</w:t>
      </w:r>
      <w:r w:rsidRPr="008505B1">
        <w:rPr>
          <w:rFonts w:ascii="Calibri" w:hAnsi="Calibri" w:cs="Calibri"/>
          <w:b/>
          <w:snapToGrid w:val="0"/>
          <w:sz w:val="22"/>
          <w:szCs w:val="22"/>
        </w:rPr>
        <w:t xml:space="preserve"> </w:t>
      </w:r>
      <w:r w:rsidRPr="008505B1">
        <w:rPr>
          <w:rFonts w:ascii="Calibri" w:hAnsi="Calibri" w:cs="Calibri"/>
          <w:snapToGrid w:val="0"/>
          <w:sz w:val="22"/>
          <w:szCs w:val="22"/>
        </w:rPr>
        <w:t xml:space="preserve">zł (słownie: trzysta pięćdziesiąt tysięcy złotych 00/100) </w:t>
      </w:r>
      <w:r w:rsidRPr="008505B1">
        <w:rPr>
          <w:rFonts w:ascii="Calibri" w:hAnsi="Calibri" w:cs="Calibri"/>
          <w:sz w:val="22"/>
          <w:szCs w:val="22"/>
        </w:rPr>
        <w:t>na jedno i wszystkie zdarzenia w okresie ubezpieczenia.</w:t>
      </w:r>
    </w:p>
    <w:p w14:paraId="0870C9CA"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bookmarkStart w:id="113" w:name="_Toc324937784"/>
      <w:r w:rsidRPr="008505B1">
        <w:rPr>
          <w:rFonts w:ascii="Calibri" w:hAnsi="Calibri" w:cs="Calibri"/>
          <w:b/>
          <w:sz w:val="22"/>
          <w:szCs w:val="22"/>
        </w:rPr>
        <w:t>KLAUZULA 72 GODZIN</w:t>
      </w:r>
      <w:bookmarkEnd w:id="113"/>
    </w:p>
    <w:p w14:paraId="69F9FB02" w14:textId="77777777" w:rsidR="009C0ECE" w:rsidRPr="008505B1" w:rsidRDefault="009C0ECE" w:rsidP="006F7284">
      <w:pPr>
        <w:numPr>
          <w:ilvl w:val="0"/>
          <w:numId w:val="83"/>
        </w:numPr>
        <w:overflowPunct w:val="0"/>
        <w:autoSpaceDE w:val="0"/>
        <w:autoSpaceDN w:val="0"/>
        <w:adjustRightInd w:val="0"/>
        <w:spacing w:line="300" w:lineRule="auto"/>
        <w:jc w:val="both"/>
        <w:textAlignment w:val="baseline"/>
        <w:rPr>
          <w:rFonts w:ascii="Calibri" w:hAnsi="Calibri" w:cs="Calibri"/>
          <w:sz w:val="22"/>
          <w:szCs w:val="22"/>
        </w:rPr>
      </w:pPr>
      <w:r w:rsidRPr="008505B1">
        <w:rPr>
          <w:rFonts w:ascii="Calibri" w:hAnsi="Calibri" w:cs="Calibri"/>
          <w:sz w:val="22"/>
          <w:szCs w:val="22"/>
        </w:rPr>
        <w:t xml:space="preserve">Wszystkie zdarzenia szkodowe powstałe w czasie następujących po sobie 72 godzin na skutek jednego zdarzenia, w razie wątpliwości uznaje się za jedną szkodę w odniesieniu do sumy ubezpieczenia, limitów oraz franszyzy określonej w umowie ubezpieczenia. Za dzień i godzinę początku takiego okresu uznaje się moment powstania pierwszej szkody wyrządzonej w wyniku wyżej wymienionych zdarzeń. </w:t>
      </w:r>
    </w:p>
    <w:p w14:paraId="361F7782" w14:textId="77777777" w:rsidR="009C0ECE" w:rsidRPr="008505B1" w:rsidRDefault="009C0ECE" w:rsidP="006F7284">
      <w:pPr>
        <w:numPr>
          <w:ilvl w:val="0"/>
          <w:numId w:val="83"/>
        </w:numPr>
        <w:overflowPunct w:val="0"/>
        <w:autoSpaceDE w:val="0"/>
        <w:autoSpaceDN w:val="0"/>
        <w:adjustRightInd w:val="0"/>
        <w:spacing w:line="300" w:lineRule="auto"/>
        <w:ind w:left="1033" w:hanging="426"/>
        <w:jc w:val="both"/>
        <w:textAlignment w:val="baseline"/>
        <w:rPr>
          <w:rFonts w:ascii="Calibri" w:hAnsi="Calibri" w:cs="Calibri"/>
          <w:sz w:val="22"/>
          <w:szCs w:val="22"/>
        </w:rPr>
      </w:pPr>
      <w:r w:rsidRPr="008505B1">
        <w:rPr>
          <w:rFonts w:ascii="Calibri" w:hAnsi="Calibri" w:cs="Calibri"/>
          <w:sz w:val="22"/>
          <w:szCs w:val="22"/>
        </w:rPr>
        <w:t xml:space="preserve">Jeżeli okres trwania zdarzenia jest dłuższy niż 72 godziny, Ubezpieczający/Ubezpieczony może podzielić takie zdarzenie na dwa i więcej okresów, pod warunkiem, że okresy te nie będą na siebie nachodzić oraz żaden z okresów nie rozpocznie się wcześniej niż dzień </w:t>
      </w:r>
      <w:r w:rsidRPr="008505B1">
        <w:rPr>
          <w:rFonts w:ascii="Calibri" w:hAnsi="Calibri" w:cs="Calibri"/>
          <w:sz w:val="22"/>
          <w:szCs w:val="22"/>
        </w:rPr>
        <w:br/>
        <w:t xml:space="preserve">i godzina wystąpienia pierwszej indywidualnej szkody. </w:t>
      </w:r>
    </w:p>
    <w:p w14:paraId="703892C3" w14:textId="77777777" w:rsidR="009C0ECE" w:rsidRPr="008505B1" w:rsidRDefault="009C0ECE" w:rsidP="006F7284">
      <w:pPr>
        <w:numPr>
          <w:ilvl w:val="0"/>
          <w:numId w:val="83"/>
        </w:numPr>
        <w:overflowPunct w:val="0"/>
        <w:autoSpaceDE w:val="0"/>
        <w:autoSpaceDN w:val="0"/>
        <w:adjustRightInd w:val="0"/>
        <w:spacing w:line="300" w:lineRule="auto"/>
        <w:ind w:left="1033" w:hanging="426"/>
        <w:jc w:val="both"/>
        <w:textAlignment w:val="baseline"/>
        <w:rPr>
          <w:rFonts w:ascii="Calibri" w:hAnsi="Calibri" w:cs="Calibri"/>
          <w:sz w:val="22"/>
          <w:szCs w:val="22"/>
        </w:rPr>
      </w:pPr>
      <w:r w:rsidRPr="008505B1">
        <w:rPr>
          <w:rFonts w:ascii="Calibri" w:hAnsi="Calibri" w:cs="Calibri"/>
          <w:sz w:val="22"/>
          <w:szCs w:val="22"/>
        </w:rPr>
        <w:t>W sytuacjach, o których mowa w ust. 1 i ust. 2, franszyza redukcyjna (o ile ma zastosowanie) potrącona zostanie tylko raz.</w:t>
      </w:r>
    </w:p>
    <w:p w14:paraId="45632931"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r w:rsidRPr="008505B1">
        <w:rPr>
          <w:rFonts w:ascii="Calibri" w:hAnsi="Calibri" w:cs="Calibri"/>
          <w:b/>
          <w:sz w:val="22"/>
          <w:szCs w:val="22"/>
        </w:rPr>
        <w:t>KLAUZULA INFRASTRUKTURY TELEKOMUNIKACYJNEJ</w:t>
      </w:r>
    </w:p>
    <w:p w14:paraId="08301B70" w14:textId="77777777" w:rsidR="009C0ECE" w:rsidRPr="008505B1" w:rsidRDefault="009C0ECE" w:rsidP="009C0ECE">
      <w:pPr>
        <w:spacing w:line="300" w:lineRule="auto"/>
        <w:ind w:left="970"/>
        <w:jc w:val="both"/>
        <w:rPr>
          <w:rFonts w:ascii="Calibri" w:hAnsi="Calibri" w:cs="Calibri"/>
          <w:sz w:val="22"/>
          <w:szCs w:val="22"/>
        </w:rPr>
      </w:pPr>
      <w:r w:rsidRPr="008505B1">
        <w:rPr>
          <w:rFonts w:ascii="Calibri" w:hAnsi="Calibri" w:cs="Calibri"/>
          <w:sz w:val="22"/>
          <w:szCs w:val="22"/>
        </w:rPr>
        <w:t>Ochrona ubezpieczeniowa obejmuje infrastrukturę sieci telekomunikacyjnej należącej do Ubezpieczającego/ Ubezpieczonego, na terenie lokalizacji zgłoszonych do ubezpieczenia oraz poza nimi w ramach świadczonych usług związanych z projektem Budowy Miejskiej Akademickiej Sieci Komputerowej</w:t>
      </w:r>
      <w:r w:rsidRPr="008505B1">
        <w:rPr>
          <w:rFonts w:ascii="Calibri" w:hAnsi="Calibri" w:cs="Calibri"/>
          <w:sz w:val="22"/>
          <w:szCs w:val="22"/>
        </w:rPr>
        <w:br/>
        <w:t xml:space="preserve">w Bydgoszczy BYDMAN (opis dostępny pod adresem </w:t>
      </w:r>
      <w:hyperlink r:id="rId17" w:history="1">
        <w:r w:rsidRPr="008505B1">
          <w:rPr>
            <w:rFonts w:ascii="Calibri" w:hAnsi="Calibri" w:cs="Calibri"/>
            <w:sz w:val="22"/>
            <w:szCs w:val="22"/>
          </w:rPr>
          <w:t>http://www.man.bydgoszcz.pl/</w:t>
        </w:r>
      </w:hyperlink>
      <w:r w:rsidRPr="008505B1">
        <w:rPr>
          <w:rFonts w:ascii="Calibri" w:hAnsi="Calibri" w:cs="Calibri"/>
          <w:sz w:val="22"/>
          <w:szCs w:val="22"/>
        </w:rPr>
        <w:t>). Ochrona ubezpieczeniowa obejmuje również sieci podziemne oraz na wolnym powietrzu zgodnie ze schematem sieci.</w:t>
      </w:r>
    </w:p>
    <w:p w14:paraId="38995AF9" w14:textId="77777777" w:rsidR="009C0ECE" w:rsidRPr="008505B1" w:rsidRDefault="009C0ECE" w:rsidP="009C0ECE">
      <w:pPr>
        <w:spacing w:line="300" w:lineRule="auto"/>
        <w:ind w:left="970"/>
        <w:jc w:val="both"/>
        <w:rPr>
          <w:rFonts w:ascii="Calibri" w:hAnsi="Calibri" w:cs="Calibri"/>
          <w:sz w:val="22"/>
          <w:szCs w:val="22"/>
        </w:rPr>
      </w:pPr>
      <w:r w:rsidRPr="008505B1">
        <w:rPr>
          <w:rFonts w:ascii="Calibri" w:hAnsi="Calibri" w:cs="Calibri"/>
          <w:sz w:val="22"/>
          <w:szCs w:val="22"/>
        </w:rPr>
        <w:t>Odpowiedzialność ubezpieczyciela ograniczona jest do 1.000.000 zł. Dla szkód wyrządzonych przez osoby trzecie wprowadza się limit w wysokości 350.000 zł na jedno i wszystkie zdarzenia w okresie ubezpieczenia.</w:t>
      </w:r>
    </w:p>
    <w:p w14:paraId="6E43E0A4" w14:textId="77777777" w:rsidR="009C0ECE" w:rsidRPr="008505B1" w:rsidRDefault="009C0ECE" w:rsidP="009C0ECE">
      <w:pPr>
        <w:spacing w:line="300" w:lineRule="auto"/>
        <w:ind w:left="970"/>
        <w:jc w:val="both"/>
        <w:rPr>
          <w:rFonts w:ascii="Calibri" w:hAnsi="Calibri" w:cs="Calibri"/>
          <w:sz w:val="22"/>
          <w:szCs w:val="22"/>
        </w:rPr>
      </w:pPr>
      <w:r w:rsidRPr="008505B1">
        <w:rPr>
          <w:rFonts w:ascii="Calibri" w:hAnsi="Calibri" w:cs="Calibri"/>
          <w:sz w:val="22"/>
          <w:szCs w:val="22"/>
        </w:rPr>
        <w:t>W przypadku szkód wyrządzonych przez osoby trzecie Ubezpieczający /Ubezpieczony zobowiązany jest do zabezpieczenia roszczeń regresowych w stosunku do sprawcy szkody.</w:t>
      </w:r>
    </w:p>
    <w:p w14:paraId="3D0DD9C8" w14:textId="77777777" w:rsidR="009C0ECE" w:rsidRPr="008505B1" w:rsidRDefault="009C0ECE" w:rsidP="009C0ECE">
      <w:pPr>
        <w:overflowPunct w:val="0"/>
        <w:autoSpaceDE w:val="0"/>
        <w:autoSpaceDN w:val="0"/>
        <w:adjustRightInd w:val="0"/>
        <w:spacing w:line="300" w:lineRule="auto"/>
        <w:jc w:val="both"/>
        <w:textAlignment w:val="baseline"/>
        <w:rPr>
          <w:rFonts w:ascii="Calibri" w:hAnsi="Calibri" w:cs="Calibri"/>
          <w:spacing w:val="-5"/>
          <w:sz w:val="22"/>
          <w:szCs w:val="22"/>
        </w:rPr>
      </w:pPr>
    </w:p>
    <w:p w14:paraId="57689E34" w14:textId="77777777" w:rsidR="009C0ECE" w:rsidRPr="008505B1" w:rsidRDefault="009C0ECE" w:rsidP="009C0ECE">
      <w:pPr>
        <w:overflowPunct w:val="0"/>
        <w:autoSpaceDE w:val="0"/>
        <w:autoSpaceDN w:val="0"/>
        <w:adjustRightInd w:val="0"/>
        <w:spacing w:line="300" w:lineRule="auto"/>
        <w:jc w:val="both"/>
        <w:textAlignment w:val="baseline"/>
        <w:rPr>
          <w:rFonts w:ascii="Calibri" w:hAnsi="Calibri" w:cs="Calibri"/>
          <w:b/>
          <w:sz w:val="22"/>
          <w:szCs w:val="22"/>
          <w:u w:val="single"/>
        </w:rPr>
      </w:pPr>
      <w:r w:rsidRPr="008505B1">
        <w:rPr>
          <w:rFonts w:ascii="Calibri" w:hAnsi="Calibri" w:cs="Calibri"/>
          <w:b/>
          <w:sz w:val="22"/>
          <w:szCs w:val="22"/>
          <w:u w:val="single"/>
        </w:rPr>
        <w:t>Klauzule dodatkowe fakultatywne rozszerzające zakres ochrony:</w:t>
      </w:r>
    </w:p>
    <w:p w14:paraId="638A14D8" w14:textId="77777777" w:rsidR="009C0ECE" w:rsidRPr="008505B1" w:rsidRDefault="009C0ECE" w:rsidP="006F7284">
      <w:pPr>
        <w:numPr>
          <w:ilvl w:val="0"/>
          <w:numId w:val="67"/>
        </w:numPr>
        <w:spacing w:line="300" w:lineRule="auto"/>
        <w:ind w:left="714" w:hanging="572"/>
        <w:jc w:val="both"/>
        <w:rPr>
          <w:rFonts w:ascii="Calibri" w:hAnsi="Calibri" w:cs="Calibri"/>
          <w:b/>
          <w:sz w:val="22"/>
          <w:szCs w:val="22"/>
        </w:rPr>
      </w:pPr>
      <w:r w:rsidRPr="008505B1">
        <w:rPr>
          <w:rFonts w:ascii="Calibri" w:hAnsi="Calibri" w:cs="Calibri"/>
          <w:b/>
          <w:sz w:val="22"/>
          <w:szCs w:val="22"/>
        </w:rPr>
        <w:t>KLAUZULA OSUNIĘCIA SIĘ ZIEMI SPOWODOWANEJ DZIAŁALNOŚCIĄ CZŁOWIEKA. (fakultatywna)</w:t>
      </w:r>
    </w:p>
    <w:p w14:paraId="434E8826" w14:textId="73BBD378" w:rsidR="009C0ECE" w:rsidRPr="008505B1" w:rsidRDefault="009C0ECE" w:rsidP="009C0ECE">
      <w:pPr>
        <w:overflowPunct w:val="0"/>
        <w:autoSpaceDE w:val="0"/>
        <w:autoSpaceDN w:val="0"/>
        <w:adjustRightInd w:val="0"/>
        <w:spacing w:line="300" w:lineRule="auto"/>
        <w:ind w:left="527"/>
        <w:jc w:val="both"/>
        <w:textAlignment w:val="baseline"/>
        <w:rPr>
          <w:rFonts w:ascii="Calibri" w:hAnsi="Calibri" w:cs="Calibri"/>
          <w:spacing w:val="-5"/>
          <w:sz w:val="22"/>
          <w:szCs w:val="22"/>
        </w:rPr>
      </w:pPr>
      <w:r w:rsidRPr="008505B1">
        <w:rPr>
          <w:rFonts w:ascii="Calibri" w:hAnsi="Calibri" w:cs="Calibri"/>
          <w:spacing w:val="-5"/>
          <w:sz w:val="22"/>
          <w:szCs w:val="22"/>
        </w:rPr>
        <w:t xml:space="preserve">Ochroną ubezpieczeniową objęte są szkody wynikłe z osunięcia się ziemi spowodowanej działalnością </w:t>
      </w:r>
      <w:r w:rsidR="000E12A6" w:rsidRPr="008505B1">
        <w:rPr>
          <w:rFonts w:ascii="Calibri" w:hAnsi="Calibri" w:cs="Calibri"/>
          <w:spacing w:val="-5"/>
          <w:sz w:val="22"/>
          <w:szCs w:val="22"/>
        </w:rPr>
        <w:t>człowieka.</w:t>
      </w:r>
      <w:r w:rsidRPr="008505B1">
        <w:rPr>
          <w:rFonts w:ascii="Calibri" w:hAnsi="Calibri" w:cs="Calibri"/>
          <w:spacing w:val="-5"/>
          <w:sz w:val="22"/>
          <w:szCs w:val="22"/>
        </w:rPr>
        <w:t xml:space="preserve"> Za szkody tego rodzaju, w rozumieniu umowy ubezpieczenia uważa się, działania osób trzecich które spowodują uszkodzenie budowli, budynku lub ich części składowych. Zakresem ochrony objęte jest również zawalenie się do wysokości sumy ubezpieczenia danego składnika majątku.</w:t>
      </w:r>
    </w:p>
    <w:p w14:paraId="36C9DFF0"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r w:rsidRPr="008505B1">
        <w:rPr>
          <w:rFonts w:ascii="Calibri" w:hAnsi="Calibri" w:cs="Calibri"/>
          <w:b/>
          <w:sz w:val="22"/>
          <w:szCs w:val="22"/>
        </w:rPr>
        <w:t>KLAUZULA AKTÓW SABOTAŻU, ROZRUCHÓW, STRAJKÓW, ITP. (fakultatywna)</w:t>
      </w:r>
    </w:p>
    <w:p w14:paraId="79A0D49F" w14:textId="77777777" w:rsidR="009C0ECE" w:rsidRPr="008505B1" w:rsidRDefault="009C0ECE" w:rsidP="009C0ECE">
      <w:pPr>
        <w:spacing w:line="300" w:lineRule="auto"/>
        <w:ind w:left="426"/>
        <w:jc w:val="both"/>
        <w:rPr>
          <w:rFonts w:ascii="Calibri" w:hAnsi="Calibri" w:cs="Calibri"/>
          <w:sz w:val="22"/>
          <w:szCs w:val="22"/>
          <w:u w:val="single"/>
        </w:rPr>
      </w:pPr>
      <w:r w:rsidRPr="008505B1">
        <w:rPr>
          <w:rFonts w:ascii="Calibri" w:hAnsi="Calibri" w:cs="Calibri"/>
          <w:spacing w:val="-5"/>
          <w:sz w:val="22"/>
          <w:szCs w:val="22"/>
        </w:rPr>
        <w:lastRenderedPageBreak/>
        <w:t xml:space="preserve">Odpowiedzialność Ubezpieczyciela obejmuje szkody spowodowane działaniem osób trzecich, powstałe wskutek sabotażu, strajków, rozruchów, zamieszek, demonstracji, blokad, niepokojów społecznych, w tym m. in. wszelkiego rodzaju szkody będące następstwem akcji (indywidualnych czy grupowych) organizowanych z pobudek ideologicznych, religijnych, politycznych, ekonomicznych, socjalnych, ekologicznych i innych skierowanych przeciwko osobom lub obiektom w celu wprowadzenia chaosu, zastraszenia ludności lub dezorganizacji życia publicznego, bądź zdezorganizowania pracy transportu publicznego, zakładów usługowych, wytwórczych i innych prowadzących działalność gospodarczą i innych tego typu zdarzeń włącznie z aktami terroryzmu. Limit odpowiedzialności limitu </w:t>
      </w:r>
      <w:r w:rsidRPr="008505B1">
        <w:rPr>
          <w:rFonts w:ascii="Calibri" w:hAnsi="Calibri" w:cs="Calibri"/>
          <w:b/>
          <w:spacing w:val="-5"/>
          <w:sz w:val="22"/>
          <w:szCs w:val="22"/>
        </w:rPr>
        <w:t>500 000,00 zł</w:t>
      </w:r>
      <w:r w:rsidRPr="008505B1">
        <w:rPr>
          <w:rFonts w:ascii="Calibri" w:hAnsi="Calibri" w:cs="Calibri"/>
          <w:spacing w:val="-5"/>
          <w:sz w:val="22"/>
          <w:szCs w:val="22"/>
        </w:rPr>
        <w:t xml:space="preserve"> (słownie: pięćset tysięcy00/100) na jedno i na wszystkie zdarzenia w  okresie ubezpieczenia.</w:t>
      </w:r>
    </w:p>
    <w:p w14:paraId="2A09E12F" w14:textId="77777777" w:rsidR="009C0ECE" w:rsidRPr="008505B1" w:rsidRDefault="009C0ECE" w:rsidP="009C0ECE">
      <w:pPr>
        <w:spacing w:line="300" w:lineRule="auto"/>
        <w:ind w:left="426"/>
        <w:jc w:val="both"/>
        <w:rPr>
          <w:rFonts w:ascii="Calibri" w:hAnsi="Calibri" w:cs="Calibri"/>
          <w:sz w:val="22"/>
          <w:szCs w:val="22"/>
          <w:u w:val="single"/>
        </w:rPr>
      </w:pPr>
    </w:p>
    <w:p w14:paraId="581080A5" w14:textId="77777777" w:rsidR="009C0ECE" w:rsidRPr="008505B1" w:rsidRDefault="009C0ECE" w:rsidP="006F7284">
      <w:pPr>
        <w:numPr>
          <w:ilvl w:val="0"/>
          <w:numId w:val="67"/>
        </w:numPr>
        <w:tabs>
          <w:tab w:val="num" w:pos="900"/>
        </w:tabs>
        <w:spacing w:line="300" w:lineRule="auto"/>
        <w:ind w:left="895" w:hanging="714"/>
        <w:jc w:val="both"/>
        <w:rPr>
          <w:rFonts w:ascii="Calibri" w:hAnsi="Calibri" w:cs="Calibri"/>
          <w:b/>
          <w:sz w:val="22"/>
          <w:szCs w:val="22"/>
        </w:rPr>
      </w:pPr>
      <w:r w:rsidRPr="008505B1">
        <w:rPr>
          <w:rFonts w:ascii="Calibri" w:hAnsi="Calibri" w:cs="Calibri"/>
          <w:b/>
          <w:sz w:val="22"/>
          <w:szCs w:val="22"/>
        </w:rPr>
        <w:t>KLAUZULA AKTÓW TERRORYZMU (fakultatywna)</w:t>
      </w:r>
    </w:p>
    <w:p w14:paraId="0C24191B" w14:textId="03B4EC08" w:rsidR="009C0ECE" w:rsidRPr="008505B1" w:rsidRDefault="009C0ECE" w:rsidP="009C0ECE">
      <w:pPr>
        <w:spacing w:line="300" w:lineRule="auto"/>
        <w:ind w:left="426"/>
        <w:jc w:val="both"/>
        <w:rPr>
          <w:rFonts w:ascii="Calibri" w:hAnsi="Calibri" w:cs="Calibri"/>
          <w:spacing w:val="-5"/>
          <w:sz w:val="22"/>
          <w:szCs w:val="22"/>
        </w:rPr>
      </w:pPr>
      <w:r w:rsidRPr="008505B1">
        <w:rPr>
          <w:rFonts w:ascii="Calibri" w:hAnsi="Calibri" w:cs="Calibri"/>
          <w:spacing w:val="-5"/>
          <w:sz w:val="22"/>
          <w:szCs w:val="22"/>
        </w:rPr>
        <w:t xml:space="preserve">Odpowiedzialność Ubezpieczyciela obejmuje szkody spowodowane działaniem osób trzecich, powstałe wskutek aktów terroryzmu, w tym m. in. wszelkiego rodzaju szkody będące następstwem akcji (indywidualnych czy grupowych) organizowanych z pobudek ideologicznych, religijnych, politycznych, ekonomicznych, socjalnych, ekologicznych i innych skierowanych przeciwko osobom lub obiektom w celu wprowadzenia chaosu, zastraszenia ludności lub dezorganizacji życia publicznego, bądź zdezorganizowania pracy transportu publicznego, zakładów usługowych, wytwórczych i innych prowadzących działalność gospodarczą i innych tego typu zdarzeń włącznie z aktami terroryzmu. Limit odpowiedzialności limitu </w:t>
      </w:r>
      <w:r w:rsidRPr="008505B1">
        <w:rPr>
          <w:rFonts w:ascii="Calibri" w:hAnsi="Calibri" w:cs="Calibri"/>
          <w:b/>
          <w:spacing w:val="-5"/>
          <w:sz w:val="22"/>
          <w:szCs w:val="22"/>
        </w:rPr>
        <w:t>500 000,00 zł</w:t>
      </w:r>
      <w:r w:rsidRPr="008505B1">
        <w:rPr>
          <w:rFonts w:ascii="Calibri" w:hAnsi="Calibri" w:cs="Calibri"/>
          <w:spacing w:val="-5"/>
          <w:sz w:val="22"/>
          <w:szCs w:val="22"/>
        </w:rPr>
        <w:t xml:space="preserve"> (słownie: pięćset tysięcy00/100) na jedno i na wszystkie zdarzenia </w:t>
      </w:r>
      <w:r w:rsidR="000E12A6" w:rsidRPr="008505B1">
        <w:rPr>
          <w:rFonts w:ascii="Calibri" w:hAnsi="Calibri" w:cs="Calibri"/>
          <w:spacing w:val="-5"/>
          <w:sz w:val="22"/>
          <w:szCs w:val="22"/>
        </w:rPr>
        <w:t>w okresie</w:t>
      </w:r>
      <w:r w:rsidRPr="008505B1">
        <w:rPr>
          <w:rFonts w:ascii="Calibri" w:hAnsi="Calibri" w:cs="Calibri"/>
          <w:spacing w:val="-5"/>
          <w:sz w:val="22"/>
          <w:szCs w:val="22"/>
        </w:rPr>
        <w:t xml:space="preserve"> ubezpieczenia.</w:t>
      </w:r>
    </w:p>
    <w:p w14:paraId="5FE3C825" w14:textId="77777777" w:rsidR="009C0ECE" w:rsidRPr="008505B1" w:rsidRDefault="009C0ECE" w:rsidP="009C0ECE">
      <w:pPr>
        <w:overflowPunct w:val="0"/>
        <w:autoSpaceDE w:val="0"/>
        <w:autoSpaceDN w:val="0"/>
        <w:adjustRightInd w:val="0"/>
        <w:spacing w:line="300" w:lineRule="auto"/>
        <w:ind w:left="708"/>
        <w:jc w:val="both"/>
        <w:textAlignment w:val="baseline"/>
        <w:rPr>
          <w:rFonts w:ascii="Calibri" w:hAnsi="Calibri" w:cs="Calibri"/>
          <w:spacing w:val="-5"/>
          <w:sz w:val="22"/>
          <w:szCs w:val="22"/>
        </w:rPr>
      </w:pPr>
    </w:p>
    <w:p w14:paraId="40821B24" w14:textId="77777777" w:rsidR="009C0ECE" w:rsidRPr="008505B1" w:rsidRDefault="009C0ECE" w:rsidP="006F7284">
      <w:pPr>
        <w:keepNext/>
        <w:numPr>
          <w:ilvl w:val="0"/>
          <w:numId w:val="67"/>
        </w:numPr>
        <w:tabs>
          <w:tab w:val="num" w:pos="900"/>
        </w:tabs>
        <w:spacing w:line="300" w:lineRule="auto"/>
        <w:ind w:left="895" w:hanging="714"/>
        <w:jc w:val="both"/>
        <w:rPr>
          <w:rFonts w:ascii="Calibri" w:hAnsi="Calibri" w:cs="Calibri"/>
          <w:b/>
          <w:sz w:val="22"/>
          <w:szCs w:val="22"/>
        </w:rPr>
      </w:pPr>
      <w:r w:rsidRPr="008505B1">
        <w:rPr>
          <w:rFonts w:ascii="Calibri" w:hAnsi="Calibri" w:cs="Calibri"/>
          <w:b/>
          <w:sz w:val="22"/>
          <w:szCs w:val="22"/>
        </w:rPr>
        <w:t>KLAUZULA KRADZIEŻY ZWYKŁEJ (fakultatywna)</w:t>
      </w:r>
    </w:p>
    <w:p w14:paraId="5A581CE7" w14:textId="77777777" w:rsidR="009C0ECE" w:rsidRPr="008505B1" w:rsidRDefault="009C0ECE" w:rsidP="009C0ECE">
      <w:pPr>
        <w:keepNext/>
        <w:spacing w:line="300" w:lineRule="auto"/>
        <w:ind w:left="540"/>
        <w:jc w:val="both"/>
        <w:rPr>
          <w:rFonts w:ascii="Calibri" w:hAnsi="Calibri" w:cs="Calibri"/>
          <w:sz w:val="22"/>
          <w:szCs w:val="22"/>
        </w:rPr>
      </w:pPr>
      <w:r w:rsidRPr="008505B1">
        <w:rPr>
          <w:rFonts w:ascii="Calibri" w:hAnsi="Calibri" w:cs="Calibri"/>
          <w:sz w:val="22"/>
          <w:szCs w:val="22"/>
        </w:rPr>
        <w:t xml:space="preserve">Zakres ubezpieczenia rozszerza się o szkody powstałe wskutek kradzieży zwykłej. Niniejsze rozszerzenie nie dotyczy szkód powstałych w środkach pieniężnych oraz mieniu pracowniczym i studenckim. Powyższe koszty pokrywane są do wysokości limitu </w:t>
      </w:r>
      <w:r w:rsidRPr="008505B1">
        <w:rPr>
          <w:rFonts w:ascii="Calibri" w:hAnsi="Calibri" w:cs="Calibri"/>
          <w:b/>
          <w:sz w:val="22"/>
          <w:szCs w:val="22"/>
        </w:rPr>
        <w:t>30 000,00 zł</w:t>
      </w:r>
      <w:r w:rsidRPr="008505B1">
        <w:rPr>
          <w:rFonts w:ascii="Calibri" w:hAnsi="Calibri" w:cs="Calibri"/>
          <w:sz w:val="22"/>
          <w:szCs w:val="22"/>
        </w:rPr>
        <w:t xml:space="preserve"> (słownie: trzydzieści tysięcy 00/100) na jedno i wszystkie zdarzenia w okresie ubezpieczenia. Udział własny 500,00 PLN. W przypadku wystąpienia szkody Ubezpieczony obowiązany jest powiadomić Policję o zdarzeniu.</w:t>
      </w:r>
    </w:p>
    <w:p w14:paraId="0159A82F" w14:textId="071BF530" w:rsidR="009C0ECE" w:rsidRPr="008505B1" w:rsidRDefault="009C0ECE" w:rsidP="009C0ECE">
      <w:pPr>
        <w:overflowPunct w:val="0"/>
        <w:autoSpaceDE w:val="0"/>
        <w:autoSpaceDN w:val="0"/>
        <w:adjustRightInd w:val="0"/>
        <w:spacing w:line="300" w:lineRule="auto"/>
        <w:jc w:val="both"/>
        <w:textAlignment w:val="baseline"/>
        <w:rPr>
          <w:rFonts w:ascii="Calibri" w:hAnsi="Calibri" w:cs="Calibri"/>
          <w:sz w:val="22"/>
          <w:szCs w:val="22"/>
        </w:rPr>
      </w:pPr>
    </w:p>
    <w:p w14:paraId="4D903C00" w14:textId="4E8E42C6" w:rsidR="00B83281" w:rsidRPr="008505B1" w:rsidRDefault="00B83281" w:rsidP="006F7284">
      <w:pPr>
        <w:keepNext/>
        <w:numPr>
          <w:ilvl w:val="0"/>
          <w:numId w:val="67"/>
        </w:numPr>
        <w:tabs>
          <w:tab w:val="num" w:pos="900"/>
        </w:tabs>
        <w:spacing w:line="300" w:lineRule="auto"/>
        <w:ind w:left="895" w:hanging="714"/>
        <w:jc w:val="both"/>
        <w:rPr>
          <w:rFonts w:ascii="Calibri" w:hAnsi="Calibri" w:cs="Calibri"/>
          <w:b/>
          <w:sz w:val="22"/>
          <w:szCs w:val="22"/>
        </w:rPr>
      </w:pPr>
      <w:r w:rsidRPr="008505B1">
        <w:rPr>
          <w:rFonts w:ascii="Calibri" w:hAnsi="Calibri" w:cs="Calibri"/>
          <w:b/>
          <w:sz w:val="22"/>
          <w:szCs w:val="22"/>
        </w:rPr>
        <w:t>KLAUZULA ROZSZERZENIA OCHRONY DLA UBEZPIECZENIA SŁOMY I INWENTARZA ŻYWEGO</w:t>
      </w:r>
      <w:r w:rsidR="0056336E" w:rsidRPr="008505B1">
        <w:rPr>
          <w:rFonts w:ascii="Calibri" w:hAnsi="Calibri" w:cs="Calibri"/>
          <w:b/>
          <w:sz w:val="22"/>
          <w:szCs w:val="22"/>
        </w:rPr>
        <w:t xml:space="preserve"> (fakultatywna)</w:t>
      </w:r>
      <w:r w:rsidRPr="008505B1">
        <w:rPr>
          <w:rFonts w:ascii="Calibri" w:hAnsi="Calibri" w:cs="Calibri"/>
          <w:b/>
          <w:sz w:val="22"/>
          <w:szCs w:val="22"/>
        </w:rPr>
        <w:t xml:space="preserve"> rozszerza się zakres ubezpieczenia o zdarzenia losowe:</w:t>
      </w:r>
    </w:p>
    <w:p w14:paraId="315AB221" w14:textId="77777777" w:rsidR="00B83281" w:rsidRPr="008505B1" w:rsidRDefault="00B83281" w:rsidP="0056336E">
      <w:pPr>
        <w:overflowPunct w:val="0"/>
        <w:autoSpaceDE w:val="0"/>
        <w:autoSpaceDN w:val="0"/>
        <w:adjustRightInd w:val="0"/>
        <w:spacing w:line="300" w:lineRule="auto"/>
        <w:ind w:left="709" w:hanging="142"/>
        <w:jc w:val="both"/>
        <w:textAlignment w:val="baseline"/>
        <w:rPr>
          <w:rFonts w:ascii="Calibri" w:hAnsi="Calibri" w:cs="Calibri"/>
          <w:sz w:val="22"/>
          <w:szCs w:val="22"/>
        </w:rPr>
      </w:pPr>
      <w:r w:rsidRPr="008505B1">
        <w:rPr>
          <w:rFonts w:ascii="Calibri" w:hAnsi="Calibri" w:cs="Calibri"/>
          <w:sz w:val="22"/>
          <w:szCs w:val="22"/>
        </w:rPr>
        <w:t>a) ogień,</w:t>
      </w:r>
    </w:p>
    <w:p w14:paraId="7F706590" w14:textId="77777777" w:rsidR="00B83281" w:rsidRPr="008505B1" w:rsidRDefault="00B83281" w:rsidP="0056336E">
      <w:pPr>
        <w:overflowPunct w:val="0"/>
        <w:autoSpaceDE w:val="0"/>
        <w:autoSpaceDN w:val="0"/>
        <w:adjustRightInd w:val="0"/>
        <w:spacing w:line="300" w:lineRule="auto"/>
        <w:ind w:left="709" w:hanging="142"/>
        <w:jc w:val="both"/>
        <w:textAlignment w:val="baseline"/>
        <w:rPr>
          <w:rFonts w:ascii="Calibri" w:hAnsi="Calibri" w:cs="Calibri"/>
          <w:sz w:val="22"/>
          <w:szCs w:val="22"/>
        </w:rPr>
      </w:pPr>
      <w:r w:rsidRPr="008505B1">
        <w:rPr>
          <w:rFonts w:ascii="Calibri" w:hAnsi="Calibri" w:cs="Calibri"/>
          <w:sz w:val="22"/>
          <w:szCs w:val="22"/>
        </w:rPr>
        <w:t>b) huragan,</w:t>
      </w:r>
    </w:p>
    <w:p w14:paraId="15F553C1" w14:textId="77777777" w:rsidR="00B83281" w:rsidRPr="008505B1" w:rsidRDefault="00B83281" w:rsidP="0056336E">
      <w:pPr>
        <w:overflowPunct w:val="0"/>
        <w:autoSpaceDE w:val="0"/>
        <w:autoSpaceDN w:val="0"/>
        <w:adjustRightInd w:val="0"/>
        <w:spacing w:line="300" w:lineRule="auto"/>
        <w:ind w:left="709" w:hanging="142"/>
        <w:jc w:val="both"/>
        <w:textAlignment w:val="baseline"/>
        <w:rPr>
          <w:rFonts w:ascii="Calibri" w:hAnsi="Calibri" w:cs="Calibri"/>
          <w:sz w:val="22"/>
          <w:szCs w:val="22"/>
        </w:rPr>
      </w:pPr>
      <w:r w:rsidRPr="008505B1">
        <w:rPr>
          <w:rFonts w:ascii="Calibri" w:hAnsi="Calibri" w:cs="Calibri"/>
          <w:sz w:val="22"/>
          <w:szCs w:val="22"/>
        </w:rPr>
        <w:t>c) powódź,</w:t>
      </w:r>
    </w:p>
    <w:p w14:paraId="7F9AD220" w14:textId="77777777" w:rsidR="00B83281" w:rsidRPr="008505B1" w:rsidRDefault="00B83281" w:rsidP="0056336E">
      <w:pPr>
        <w:overflowPunct w:val="0"/>
        <w:autoSpaceDE w:val="0"/>
        <w:autoSpaceDN w:val="0"/>
        <w:adjustRightInd w:val="0"/>
        <w:spacing w:line="300" w:lineRule="auto"/>
        <w:ind w:left="709" w:hanging="142"/>
        <w:jc w:val="both"/>
        <w:textAlignment w:val="baseline"/>
        <w:rPr>
          <w:rFonts w:ascii="Calibri" w:hAnsi="Calibri" w:cs="Calibri"/>
          <w:sz w:val="22"/>
          <w:szCs w:val="22"/>
        </w:rPr>
      </w:pPr>
      <w:r w:rsidRPr="008505B1">
        <w:rPr>
          <w:rFonts w:ascii="Calibri" w:hAnsi="Calibri" w:cs="Calibri"/>
          <w:sz w:val="22"/>
          <w:szCs w:val="22"/>
        </w:rPr>
        <w:t>d) opad,</w:t>
      </w:r>
    </w:p>
    <w:p w14:paraId="717C0C9C" w14:textId="77777777" w:rsidR="00B83281" w:rsidRPr="008505B1" w:rsidRDefault="00B83281" w:rsidP="0056336E">
      <w:pPr>
        <w:overflowPunct w:val="0"/>
        <w:autoSpaceDE w:val="0"/>
        <w:autoSpaceDN w:val="0"/>
        <w:adjustRightInd w:val="0"/>
        <w:spacing w:line="300" w:lineRule="auto"/>
        <w:ind w:left="709" w:hanging="142"/>
        <w:jc w:val="both"/>
        <w:textAlignment w:val="baseline"/>
        <w:rPr>
          <w:rFonts w:ascii="Calibri" w:hAnsi="Calibri" w:cs="Calibri"/>
          <w:sz w:val="22"/>
          <w:szCs w:val="22"/>
        </w:rPr>
      </w:pPr>
      <w:r w:rsidRPr="008505B1">
        <w:rPr>
          <w:rFonts w:ascii="Calibri" w:hAnsi="Calibri" w:cs="Calibri"/>
          <w:sz w:val="22"/>
          <w:szCs w:val="22"/>
        </w:rPr>
        <w:t>e) grad,</w:t>
      </w:r>
    </w:p>
    <w:p w14:paraId="3EFCA798" w14:textId="77777777" w:rsidR="00B83281" w:rsidRPr="008505B1" w:rsidRDefault="00B83281" w:rsidP="0056336E">
      <w:pPr>
        <w:overflowPunct w:val="0"/>
        <w:autoSpaceDE w:val="0"/>
        <w:autoSpaceDN w:val="0"/>
        <w:adjustRightInd w:val="0"/>
        <w:spacing w:line="300" w:lineRule="auto"/>
        <w:ind w:left="709" w:hanging="142"/>
        <w:jc w:val="both"/>
        <w:textAlignment w:val="baseline"/>
        <w:rPr>
          <w:rFonts w:ascii="Calibri" w:hAnsi="Calibri" w:cs="Calibri"/>
          <w:sz w:val="22"/>
          <w:szCs w:val="22"/>
        </w:rPr>
      </w:pPr>
      <w:r w:rsidRPr="008505B1">
        <w:rPr>
          <w:rFonts w:ascii="Calibri" w:hAnsi="Calibri" w:cs="Calibri"/>
          <w:sz w:val="22"/>
          <w:szCs w:val="22"/>
        </w:rPr>
        <w:t>f) śnieg i lód,</w:t>
      </w:r>
    </w:p>
    <w:p w14:paraId="7DB653D9" w14:textId="77777777" w:rsidR="00B83281" w:rsidRPr="008505B1" w:rsidRDefault="00B83281" w:rsidP="0056336E">
      <w:pPr>
        <w:overflowPunct w:val="0"/>
        <w:autoSpaceDE w:val="0"/>
        <w:autoSpaceDN w:val="0"/>
        <w:adjustRightInd w:val="0"/>
        <w:spacing w:line="300" w:lineRule="auto"/>
        <w:ind w:left="709" w:hanging="142"/>
        <w:jc w:val="both"/>
        <w:textAlignment w:val="baseline"/>
        <w:rPr>
          <w:rFonts w:ascii="Calibri" w:hAnsi="Calibri" w:cs="Calibri"/>
          <w:sz w:val="22"/>
          <w:szCs w:val="22"/>
        </w:rPr>
      </w:pPr>
      <w:r w:rsidRPr="008505B1">
        <w:rPr>
          <w:rFonts w:ascii="Calibri" w:hAnsi="Calibri" w:cs="Calibri"/>
          <w:sz w:val="22"/>
          <w:szCs w:val="22"/>
        </w:rPr>
        <w:t>g) piorun,</w:t>
      </w:r>
    </w:p>
    <w:p w14:paraId="56BB9FAC" w14:textId="77777777" w:rsidR="00B83281" w:rsidRPr="008505B1" w:rsidRDefault="00B83281" w:rsidP="0056336E">
      <w:pPr>
        <w:overflowPunct w:val="0"/>
        <w:autoSpaceDE w:val="0"/>
        <w:autoSpaceDN w:val="0"/>
        <w:adjustRightInd w:val="0"/>
        <w:spacing w:line="300" w:lineRule="auto"/>
        <w:ind w:left="709" w:hanging="142"/>
        <w:jc w:val="both"/>
        <w:textAlignment w:val="baseline"/>
        <w:rPr>
          <w:rFonts w:ascii="Calibri" w:hAnsi="Calibri" w:cs="Calibri"/>
          <w:sz w:val="22"/>
          <w:szCs w:val="22"/>
        </w:rPr>
      </w:pPr>
      <w:r w:rsidRPr="008505B1">
        <w:rPr>
          <w:rFonts w:ascii="Calibri" w:hAnsi="Calibri" w:cs="Calibri"/>
          <w:sz w:val="22"/>
          <w:szCs w:val="22"/>
        </w:rPr>
        <w:t>h) eksplozja,</w:t>
      </w:r>
    </w:p>
    <w:p w14:paraId="76E95C6D" w14:textId="77777777" w:rsidR="00B83281" w:rsidRPr="008505B1" w:rsidRDefault="00B83281" w:rsidP="0056336E">
      <w:pPr>
        <w:overflowPunct w:val="0"/>
        <w:autoSpaceDE w:val="0"/>
        <w:autoSpaceDN w:val="0"/>
        <w:adjustRightInd w:val="0"/>
        <w:spacing w:line="300" w:lineRule="auto"/>
        <w:ind w:left="709" w:hanging="142"/>
        <w:jc w:val="both"/>
        <w:textAlignment w:val="baseline"/>
        <w:rPr>
          <w:rFonts w:ascii="Calibri" w:hAnsi="Calibri" w:cs="Calibri"/>
          <w:sz w:val="22"/>
          <w:szCs w:val="22"/>
        </w:rPr>
      </w:pPr>
      <w:r w:rsidRPr="008505B1">
        <w:rPr>
          <w:rFonts w:ascii="Calibri" w:hAnsi="Calibri" w:cs="Calibri"/>
          <w:sz w:val="22"/>
          <w:szCs w:val="22"/>
        </w:rPr>
        <w:t>i) osuwanie się ziemi,</w:t>
      </w:r>
    </w:p>
    <w:p w14:paraId="718BC4B8" w14:textId="77777777" w:rsidR="00B83281" w:rsidRPr="008505B1" w:rsidRDefault="00B83281" w:rsidP="0056336E">
      <w:pPr>
        <w:overflowPunct w:val="0"/>
        <w:autoSpaceDE w:val="0"/>
        <w:autoSpaceDN w:val="0"/>
        <w:adjustRightInd w:val="0"/>
        <w:spacing w:line="300" w:lineRule="auto"/>
        <w:ind w:left="709" w:hanging="142"/>
        <w:jc w:val="both"/>
        <w:textAlignment w:val="baseline"/>
        <w:rPr>
          <w:rFonts w:ascii="Calibri" w:hAnsi="Calibri" w:cs="Calibri"/>
          <w:sz w:val="22"/>
          <w:szCs w:val="22"/>
        </w:rPr>
      </w:pPr>
      <w:r w:rsidRPr="008505B1">
        <w:rPr>
          <w:rFonts w:ascii="Calibri" w:hAnsi="Calibri" w:cs="Calibri"/>
          <w:sz w:val="22"/>
          <w:szCs w:val="22"/>
        </w:rPr>
        <w:t>j) zapadanie się ziemi,</w:t>
      </w:r>
    </w:p>
    <w:p w14:paraId="1A06C241" w14:textId="77777777" w:rsidR="00B83281" w:rsidRPr="008505B1" w:rsidRDefault="00B83281" w:rsidP="0056336E">
      <w:pPr>
        <w:overflowPunct w:val="0"/>
        <w:autoSpaceDE w:val="0"/>
        <w:autoSpaceDN w:val="0"/>
        <w:adjustRightInd w:val="0"/>
        <w:spacing w:line="300" w:lineRule="auto"/>
        <w:ind w:left="709" w:hanging="142"/>
        <w:jc w:val="both"/>
        <w:textAlignment w:val="baseline"/>
        <w:rPr>
          <w:rFonts w:ascii="Calibri" w:hAnsi="Calibri" w:cs="Calibri"/>
          <w:sz w:val="22"/>
          <w:szCs w:val="22"/>
        </w:rPr>
      </w:pPr>
      <w:r w:rsidRPr="008505B1">
        <w:rPr>
          <w:rFonts w:ascii="Calibri" w:hAnsi="Calibri" w:cs="Calibri"/>
          <w:sz w:val="22"/>
          <w:szCs w:val="22"/>
        </w:rPr>
        <w:t>k) lawina,</w:t>
      </w:r>
    </w:p>
    <w:p w14:paraId="1056F163" w14:textId="77777777" w:rsidR="00B83281" w:rsidRPr="008505B1" w:rsidRDefault="00B83281" w:rsidP="0056336E">
      <w:pPr>
        <w:overflowPunct w:val="0"/>
        <w:autoSpaceDE w:val="0"/>
        <w:autoSpaceDN w:val="0"/>
        <w:adjustRightInd w:val="0"/>
        <w:spacing w:line="300" w:lineRule="auto"/>
        <w:ind w:left="709" w:hanging="142"/>
        <w:jc w:val="both"/>
        <w:textAlignment w:val="baseline"/>
        <w:rPr>
          <w:rFonts w:ascii="Calibri" w:hAnsi="Calibri" w:cs="Calibri"/>
          <w:sz w:val="22"/>
          <w:szCs w:val="22"/>
        </w:rPr>
      </w:pPr>
      <w:r w:rsidRPr="008505B1">
        <w:rPr>
          <w:rFonts w:ascii="Calibri" w:hAnsi="Calibri" w:cs="Calibri"/>
          <w:sz w:val="22"/>
          <w:szCs w:val="22"/>
        </w:rPr>
        <w:t>l) trzęsienie ziemi,</w:t>
      </w:r>
    </w:p>
    <w:p w14:paraId="72771829" w14:textId="77777777" w:rsidR="00B83281" w:rsidRPr="008505B1" w:rsidRDefault="00B83281" w:rsidP="0056336E">
      <w:pPr>
        <w:overflowPunct w:val="0"/>
        <w:autoSpaceDE w:val="0"/>
        <w:autoSpaceDN w:val="0"/>
        <w:adjustRightInd w:val="0"/>
        <w:spacing w:line="300" w:lineRule="auto"/>
        <w:ind w:left="709" w:hanging="142"/>
        <w:jc w:val="both"/>
        <w:textAlignment w:val="baseline"/>
        <w:rPr>
          <w:rFonts w:ascii="Calibri" w:hAnsi="Calibri" w:cs="Calibri"/>
          <w:sz w:val="22"/>
          <w:szCs w:val="22"/>
        </w:rPr>
      </w:pPr>
      <w:r w:rsidRPr="008505B1">
        <w:rPr>
          <w:rFonts w:ascii="Calibri" w:hAnsi="Calibri" w:cs="Calibri"/>
          <w:sz w:val="22"/>
          <w:szCs w:val="22"/>
        </w:rPr>
        <w:t>m) upadek statku powietrznego;</w:t>
      </w:r>
    </w:p>
    <w:p w14:paraId="6795B384" w14:textId="77777777" w:rsidR="009C0ECE" w:rsidRPr="008505B1" w:rsidRDefault="009C0ECE" w:rsidP="009C0ECE">
      <w:pPr>
        <w:keepNext/>
        <w:spacing w:line="300" w:lineRule="auto"/>
        <w:jc w:val="both"/>
        <w:rPr>
          <w:rFonts w:ascii="Calibri" w:hAnsi="Calibri" w:cs="Calibri"/>
          <w:b/>
          <w:sz w:val="22"/>
          <w:szCs w:val="22"/>
          <w:u w:val="single"/>
        </w:rPr>
      </w:pPr>
      <w:r w:rsidRPr="008505B1">
        <w:rPr>
          <w:rFonts w:ascii="Calibri" w:hAnsi="Calibri" w:cs="Calibri"/>
          <w:b/>
          <w:sz w:val="22"/>
          <w:szCs w:val="22"/>
          <w:u w:val="single"/>
        </w:rPr>
        <w:lastRenderedPageBreak/>
        <w:t xml:space="preserve">Ubezpieczenie mienia od wszystkich </w:t>
      </w:r>
      <w:proofErr w:type="spellStart"/>
      <w:r w:rsidRPr="008505B1">
        <w:rPr>
          <w:rFonts w:ascii="Calibri" w:hAnsi="Calibri" w:cs="Calibri"/>
          <w:b/>
          <w:sz w:val="22"/>
          <w:szCs w:val="22"/>
          <w:u w:val="single"/>
        </w:rPr>
        <w:t>ryzyk</w:t>
      </w:r>
      <w:proofErr w:type="spellEnd"/>
      <w:r w:rsidRPr="008505B1">
        <w:rPr>
          <w:rFonts w:ascii="Calibri" w:hAnsi="Calibri" w:cs="Calibri"/>
          <w:b/>
          <w:sz w:val="22"/>
          <w:szCs w:val="22"/>
          <w:u w:val="single"/>
        </w:rPr>
        <w:t xml:space="preserve"> (</w:t>
      </w:r>
      <w:proofErr w:type="spellStart"/>
      <w:r w:rsidRPr="008505B1">
        <w:rPr>
          <w:rFonts w:ascii="Calibri" w:hAnsi="Calibri" w:cs="Calibri"/>
          <w:b/>
          <w:sz w:val="22"/>
          <w:szCs w:val="22"/>
          <w:u w:val="single"/>
        </w:rPr>
        <w:t>all</w:t>
      </w:r>
      <w:proofErr w:type="spellEnd"/>
      <w:r w:rsidRPr="008505B1">
        <w:rPr>
          <w:rFonts w:ascii="Calibri" w:hAnsi="Calibri" w:cs="Calibri"/>
          <w:b/>
          <w:sz w:val="22"/>
          <w:szCs w:val="22"/>
          <w:u w:val="single"/>
        </w:rPr>
        <w:t xml:space="preserve"> </w:t>
      </w:r>
      <w:proofErr w:type="spellStart"/>
      <w:r w:rsidRPr="008505B1">
        <w:rPr>
          <w:rFonts w:ascii="Calibri" w:hAnsi="Calibri" w:cs="Calibri"/>
          <w:b/>
          <w:sz w:val="22"/>
          <w:szCs w:val="22"/>
          <w:u w:val="single"/>
        </w:rPr>
        <w:t>risks</w:t>
      </w:r>
      <w:proofErr w:type="spellEnd"/>
      <w:r w:rsidRPr="008505B1">
        <w:rPr>
          <w:rFonts w:ascii="Calibri" w:hAnsi="Calibri" w:cs="Calibri"/>
          <w:b/>
          <w:sz w:val="22"/>
          <w:szCs w:val="22"/>
          <w:u w:val="single"/>
        </w:rPr>
        <w:t xml:space="preserve">). </w:t>
      </w:r>
    </w:p>
    <w:p w14:paraId="7514C1BE" w14:textId="3CD1E37E" w:rsidR="009C0ECE" w:rsidRPr="008505B1" w:rsidRDefault="009C0ECE" w:rsidP="006F7284">
      <w:pPr>
        <w:keepNext/>
        <w:numPr>
          <w:ilvl w:val="0"/>
          <w:numId w:val="74"/>
        </w:numPr>
        <w:spacing w:line="300" w:lineRule="auto"/>
        <w:ind w:hanging="539"/>
        <w:jc w:val="both"/>
        <w:rPr>
          <w:rFonts w:ascii="Calibri" w:hAnsi="Calibri" w:cs="Calibri"/>
          <w:sz w:val="22"/>
          <w:szCs w:val="22"/>
        </w:rPr>
      </w:pPr>
      <w:r w:rsidRPr="008505B1">
        <w:rPr>
          <w:rFonts w:ascii="Calibri" w:hAnsi="Calibri" w:cs="Calibri"/>
          <w:sz w:val="22"/>
          <w:szCs w:val="22"/>
        </w:rPr>
        <w:t xml:space="preserve">Zakres ubezpieczenia – od wszystkich </w:t>
      </w:r>
      <w:proofErr w:type="spellStart"/>
      <w:r w:rsidRPr="008505B1">
        <w:rPr>
          <w:rFonts w:ascii="Calibri" w:hAnsi="Calibri" w:cs="Calibri"/>
          <w:sz w:val="22"/>
          <w:szCs w:val="22"/>
        </w:rPr>
        <w:t>ryzyk</w:t>
      </w:r>
      <w:proofErr w:type="spellEnd"/>
      <w:r w:rsidRPr="008505B1">
        <w:rPr>
          <w:rFonts w:ascii="Calibri" w:hAnsi="Calibri" w:cs="Calibri"/>
          <w:sz w:val="22"/>
          <w:szCs w:val="22"/>
        </w:rPr>
        <w:t xml:space="preserve"> a także szkód powstałych w wyniku akcji gaśniczej, odgruzowywania i innych szkód mogących powstać w związku z prowadzeniem akcji ratowniczych prowadzonych w związku z wystąpieniem zdarzeń objętych zakresem ubezpieczenia rozszerzony o klauzule dodatkowe.</w:t>
      </w:r>
    </w:p>
    <w:p w14:paraId="5B112BB8" w14:textId="5A8BB0C3" w:rsidR="00AF6963" w:rsidRPr="008505B1" w:rsidRDefault="00AF6963" w:rsidP="00AF6963">
      <w:pPr>
        <w:keepNext/>
        <w:spacing w:line="300" w:lineRule="auto"/>
        <w:ind w:left="720"/>
        <w:jc w:val="both"/>
        <w:rPr>
          <w:rFonts w:ascii="Calibri" w:hAnsi="Calibri" w:cs="Calibri"/>
          <w:sz w:val="22"/>
          <w:szCs w:val="22"/>
        </w:rPr>
      </w:pPr>
      <w:r w:rsidRPr="008505B1">
        <w:rPr>
          <w:rFonts w:ascii="Calibri" w:hAnsi="Calibri" w:cs="Calibri"/>
          <w:sz w:val="22"/>
          <w:szCs w:val="22"/>
        </w:rPr>
        <w:t>Dla ubezpieczenia słomy oraz inwentarza żywego</w:t>
      </w:r>
      <w:r w:rsidR="00B83281" w:rsidRPr="008505B1">
        <w:rPr>
          <w:rFonts w:ascii="Calibri" w:hAnsi="Calibri" w:cs="Calibri"/>
          <w:sz w:val="22"/>
          <w:szCs w:val="22"/>
        </w:rPr>
        <w:t xml:space="preserve"> (w tym zwierząt gospodarskich od padnięcia</w:t>
      </w:r>
      <w:r w:rsidR="00C74CE2" w:rsidRPr="008505B1">
        <w:rPr>
          <w:rFonts w:ascii="Calibri" w:hAnsi="Calibri" w:cs="Calibri"/>
          <w:sz w:val="22"/>
          <w:szCs w:val="22"/>
        </w:rPr>
        <w:t xml:space="preserve"> i uboju</w:t>
      </w:r>
      <w:r w:rsidR="00B83281" w:rsidRPr="008505B1">
        <w:rPr>
          <w:rFonts w:ascii="Calibri" w:hAnsi="Calibri" w:cs="Calibri"/>
          <w:sz w:val="22"/>
          <w:szCs w:val="22"/>
        </w:rPr>
        <w:t>)</w:t>
      </w:r>
      <w:r w:rsidR="00B83281" w:rsidRPr="008505B1">
        <w:rPr>
          <w:rFonts w:ascii="Calibri" w:hAnsi="Calibri" w:cs="Calibri"/>
          <w:b/>
          <w:sz w:val="22"/>
          <w:szCs w:val="22"/>
        </w:rPr>
        <w:t xml:space="preserve"> </w:t>
      </w:r>
      <w:r w:rsidR="00B83281" w:rsidRPr="008505B1">
        <w:rPr>
          <w:rFonts w:ascii="Calibri" w:hAnsi="Calibri" w:cs="Calibri"/>
          <w:sz w:val="22"/>
          <w:szCs w:val="22"/>
        </w:rPr>
        <w:t xml:space="preserve">zakres ubezpieczenia ogranicza się do </w:t>
      </w:r>
      <w:proofErr w:type="spellStart"/>
      <w:r w:rsidR="00B83281" w:rsidRPr="008505B1">
        <w:rPr>
          <w:rFonts w:ascii="Calibri" w:hAnsi="Calibri" w:cs="Calibri"/>
          <w:sz w:val="22"/>
          <w:szCs w:val="22"/>
        </w:rPr>
        <w:t>ryzyk</w:t>
      </w:r>
      <w:proofErr w:type="spellEnd"/>
      <w:r w:rsidR="00B83281" w:rsidRPr="008505B1">
        <w:rPr>
          <w:rFonts w:ascii="Calibri" w:hAnsi="Calibri" w:cs="Calibri"/>
          <w:sz w:val="22"/>
          <w:szCs w:val="22"/>
        </w:rPr>
        <w:t xml:space="preserve"> nazwanych: deszcz nawalny, grad, huragan, lawinę, obsunięcie się ziemi, uderzenie pioruna, powódź</w:t>
      </w:r>
    </w:p>
    <w:p w14:paraId="385985D1" w14:textId="77777777" w:rsidR="009C0ECE" w:rsidRPr="008505B1" w:rsidRDefault="009C0ECE" w:rsidP="006F7284">
      <w:pPr>
        <w:keepNext/>
        <w:numPr>
          <w:ilvl w:val="0"/>
          <w:numId w:val="74"/>
        </w:numPr>
        <w:spacing w:line="300" w:lineRule="auto"/>
        <w:ind w:hanging="540"/>
        <w:jc w:val="both"/>
        <w:rPr>
          <w:rFonts w:ascii="Calibri" w:hAnsi="Calibri" w:cs="Calibri"/>
          <w:sz w:val="22"/>
          <w:szCs w:val="22"/>
        </w:rPr>
      </w:pPr>
      <w:r w:rsidRPr="008505B1">
        <w:rPr>
          <w:rFonts w:ascii="Calibri" w:hAnsi="Calibri" w:cs="Calibri"/>
          <w:sz w:val="22"/>
          <w:szCs w:val="22"/>
        </w:rPr>
        <w:t>Przedmiot ubezpieczenia:</w:t>
      </w:r>
    </w:p>
    <w:tbl>
      <w:tblPr>
        <w:tblW w:w="5000" w:type="pct"/>
        <w:tblLayout w:type="fixed"/>
        <w:tblCellMar>
          <w:left w:w="70" w:type="dxa"/>
          <w:right w:w="70" w:type="dxa"/>
        </w:tblCellMar>
        <w:tblLook w:val="04A0" w:firstRow="1" w:lastRow="0" w:firstColumn="1" w:lastColumn="0" w:noHBand="0" w:noVBand="1"/>
      </w:tblPr>
      <w:tblGrid>
        <w:gridCol w:w="2972"/>
        <w:gridCol w:w="1985"/>
        <w:gridCol w:w="1983"/>
        <w:gridCol w:w="1561"/>
        <w:gridCol w:w="1241"/>
      </w:tblGrid>
      <w:tr w:rsidR="009F3537" w:rsidRPr="008505B1" w14:paraId="7F10A149" w14:textId="77777777" w:rsidTr="009F3537">
        <w:trPr>
          <w:trHeight w:val="765"/>
        </w:trPr>
        <w:tc>
          <w:tcPr>
            <w:tcW w:w="1525" w:type="pct"/>
            <w:tcBorders>
              <w:top w:val="single" w:sz="4" w:space="0" w:color="auto"/>
              <w:left w:val="single" w:sz="4" w:space="0" w:color="auto"/>
              <w:bottom w:val="single" w:sz="4" w:space="0" w:color="auto"/>
              <w:right w:val="nil"/>
            </w:tcBorders>
            <w:shd w:val="clear" w:color="000000" w:fill="D9D9D9"/>
            <w:vAlign w:val="center"/>
            <w:hideMark/>
          </w:tcPr>
          <w:p w14:paraId="5B3537F8" w14:textId="77777777" w:rsidR="009F3537" w:rsidRPr="008505B1" w:rsidRDefault="009F3537" w:rsidP="009F3537">
            <w:pPr>
              <w:jc w:val="center"/>
              <w:rPr>
                <w:rFonts w:ascii="Arial" w:hAnsi="Arial" w:cs="Arial"/>
                <w:b/>
                <w:bCs/>
                <w:sz w:val="20"/>
                <w:szCs w:val="20"/>
              </w:rPr>
            </w:pPr>
            <w:r w:rsidRPr="008505B1">
              <w:rPr>
                <w:rFonts w:ascii="Arial" w:hAnsi="Arial" w:cs="Arial"/>
                <w:b/>
                <w:bCs/>
                <w:sz w:val="20"/>
                <w:szCs w:val="20"/>
              </w:rPr>
              <w:t>Przedmiot ubezpieczenia</w:t>
            </w:r>
          </w:p>
        </w:tc>
        <w:tc>
          <w:tcPr>
            <w:tcW w:w="10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3B10587" w14:textId="77777777" w:rsidR="009F3537" w:rsidRPr="008505B1" w:rsidRDefault="009F3537" w:rsidP="009F3537">
            <w:pPr>
              <w:jc w:val="center"/>
              <w:rPr>
                <w:rFonts w:ascii="Arial" w:hAnsi="Arial" w:cs="Arial"/>
                <w:b/>
                <w:bCs/>
                <w:sz w:val="20"/>
                <w:szCs w:val="20"/>
              </w:rPr>
            </w:pPr>
            <w:r w:rsidRPr="008505B1">
              <w:rPr>
                <w:rFonts w:ascii="Arial" w:hAnsi="Arial" w:cs="Arial"/>
                <w:b/>
                <w:bCs/>
                <w:sz w:val="20"/>
                <w:szCs w:val="20"/>
              </w:rPr>
              <w:t>Sumy ubezpieczenia i Limity</w:t>
            </w:r>
          </w:p>
        </w:tc>
        <w:tc>
          <w:tcPr>
            <w:tcW w:w="1018" w:type="pct"/>
            <w:tcBorders>
              <w:top w:val="single" w:sz="4" w:space="0" w:color="auto"/>
              <w:left w:val="nil"/>
              <w:bottom w:val="single" w:sz="4" w:space="0" w:color="auto"/>
              <w:right w:val="single" w:sz="4" w:space="0" w:color="auto"/>
            </w:tcBorders>
            <w:shd w:val="clear" w:color="000000" w:fill="D9D9D9"/>
            <w:noWrap/>
            <w:vAlign w:val="center"/>
            <w:hideMark/>
          </w:tcPr>
          <w:p w14:paraId="592DDD1D" w14:textId="77777777" w:rsidR="009F3537" w:rsidRPr="008505B1" w:rsidRDefault="009F3537" w:rsidP="009F3537">
            <w:pPr>
              <w:jc w:val="center"/>
              <w:rPr>
                <w:rFonts w:ascii="Arial" w:hAnsi="Arial" w:cs="Arial"/>
                <w:b/>
                <w:bCs/>
                <w:sz w:val="20"/>
                <w:szCs w:val="20"/>
              </w:rPr>
            </w:pPr>
            <w:r w:rsidRPr="008505B1">
              <w:rPr>
                <w:rFonts w:ascii="Arial" w:hAnsi="Arial" w:cs="Arial"/>
                <w:b/>
                <w:bCs/>
                <w:sz w:val="20"/>
                <w:szCs w:val="20"/>
              </w:rPr>
              <w:t>Rodzaj wartości</w:t>
            </w:r>
          </w:p>
        </w:tc>
        <w:tc>
          <w:tcPr>
            <w:tcW w:w="801" w:type="pct"/>
            <w:tcBorders>
              <w:top w:val="single" w:sz="4" w:space="0" w:color="auto"/>
              <w:left w:val="nil"/>
              <w:bottom w:val="single" w:sz="4" w:space="0" w:color="auto"/>
              <w:right w:val="single" w:sz="4" w:space="0" w:color="auto"/>
            </w:tcBorders>
            <w:shd w:val="clear" w:color="000000" w:fill="D9D9D9"/>
            <w:vAlign w:val="center"/>
            <w:hideMark/>
          </w:tcPr>
          <w:p w14:paraId="4F888FE7" w14:textId="77777777" w:rsidR="009F3537" w:rsidRPr="008505B1" w:rsidRDefault="009F3537" w:rsidP="009F3537">
            <w:pPr>
              <w:jc w:val="center"/>
              <w:rPr>
                <w:rFonts w:ascii="Arial" w:hAnsi="Arial" w:cs="Arial"/>
                <w:b/>
                <w:bCs/>
                <w:sz w:val="20"/>
                <w:szCs w:val="20"/>
              </w:rPr>
            </w:pPr>
            <w:r w:rsidRPr="008505B1">
              <w:rPr>
                <w:rFonts w:ascii="Arial" w:hAnsi="Arial" w:cs="Arial"/>
                <w:b/>
                <w:bCs/>
                <w:sz w:val="20"/>
                <w:szCs w:val="20"/>
              </w:rPr>
              <w:t>System ubezpieczenia</w:t>
            </w:r>
          </w:p>
        </w:tc>
        <w:tc>
          <w:tcPr>
            <w:tcW w:w="637" w:type="pct"/>
            <w:tcBorders>
              <w:top w:val="single" w:sz="4" w:space="0" w:color="auto"/>
              <w:left w:val="nil"/>
              <w:bottom w:val="single" w:sz="4" w:space="0" w:color="auto"/>
              <w:right w:val="single" w:sz="4" w:space="0" w:color="auto"/>
            </w:tcBorders>
            <w:shd w:val="clear" w:color="000000" w:fill="D9D9D9"/>
            <w:vAlign w:val="center"/>
            <w:hideMark/>
          </w:tcPr>
          <w:p w14:paraId="4505801D" w14:textId="77777777" w:rsidR="009F3537" w:rsidRPr="008505B1" w:rsidRDefault="009F3537" w:rsidP="009F3537">
            <w:pPr>
              <w:jc w:val="center"/>
              <w:rPr>
                <w:rFonts w:ascii="Arial" w:hAnsi="Arial" w:cs="Arial"/>
                <w:b/>
                <w:bCs/>
                <w:sz w:val="20"/>
                <w:szCs w:val="20"/>
              </w:rPr>
            </w:pPr>
            <w:r w:rsidRPr="008505B1">
              <w:rPr>
                <w:rFonts w:ascii="Arial" w:hAnsi="Arial" w:cs="Arial"/>
                <w:b/>
                <w:bCs/>
                <w:sz w:val="20"/>
                <w:szCs w:val="20"/>
              </w:rPr>
              <w:t>Uwagi</w:t>
            </w:r>
          </w:p>
        </w:tc>
      </w:tr>
      <w:tr w:rsidR="009F3537" w:rsidRPr="008505B1" w14:paraId="400BDF03" w14:textId="77777777" w:rsidTr="009F3537">
        <w:trPr>
          <w:trHeight w:val="400"/>
        </w:trPr>
        <w:tc>
          <w:tcPr>
            <w:tcW w:w="1525" w:type="pct"/>
            <w:tcBorders>
              <w:top w:val="nil"/>
              <w:left w:val="single" w:sz="4" w:space="0" w:color="auto"/>
              <w:bottom w:val="single" w:sz="4" w:space="0" w:color="auto"/>
              <w:right w:val="single" w:sz="4" w:space="0" w:color="auto"/>
            </w:tcBorders>
            <w:shd w:val="clear" w:color="000000" w:fill="FFFFCC"/>
            <w:vAlign w:val="center"/>
            <w:hideMark/>
          </w:tcPr>
          <w:p w14:paraId="3C087C09" w14:textId="77777777" w:rsidR="009F3537" w:rsidRPr="008505B1" w:rsidRDefault="009F3537" w:rsidP="009F3537">
            <w:pPr>
              <w:rPr>
                <w:rFonts w:ascii="Arial" w:hAnsi="Arial" w:cs="Arial"/>
                <w:sz w:val="20"/>
                <w:szCs w:val="20"/>
              </w:rPr>
            </w:pPr>
            <w:r w:rsidRPr="008505B1">
              <w:rPr>
                <w:rFonts w:ascii="Arial" w:hAnsi="Arial" w:cs="Arial"/>
                <w:sz w:val="20"/>
                <w:szCs w:val="20"/>
              </w:rPr>
              <w:t>Budynki i budowle zgodnie z załącznikiem nr 10.1</w:t>
            </w:r>
          </w:p>
        </w:tc>
        <w:tc>
          <w:tcPr>
            <w:tcW w:w="1019" w:type="pct"/>
            <w:tcBorders>
              <w:top w:val="nil"/>
              <w:left w:val="nil"/>
              <w:bottom w:val="single" w:sz="4" w:space="0" w:color="auto"/>
              <w:right w:val="single" w:sz="4" w:space="0" w:color="auto"/>
            </w:tcBorders>
            <w:shd w:val="clear" w:color="000000" w:fill="FFFFFF"/>
            <w:vAlign w:val="center"/>
            <w:hideMark/>
          </w:tcPr>
          <w:p w14:paraId="2C8B2B54" w14:textId="77777777" w:rsidR="009F3537" w:rsidRPr="008505B1" w:rsidRDefault="009F3537" w:rsidP="009F3537">
            <w:pPr>
              <w:jc w:val="right"/>
              <w:rPr>
                <w:rFonts w:ascii="Arial" w:hAnsi="Arial" w:cs="Arial"/>
                <w:sz w:val="20"/>
                <w:szCs w:val="20"/>
              </w:rPr>
            </w:pPr>
            <w:r w:rsidRPr="008505B1">
              <w:rPr>
                <w:rFonts w:ascii="Arial" w:hAnsi="Arial" w:cs="Arial"/>
                <w:sz w:val="20"/>
                <w:szCs w:val="20"/>
              </w:rPr>
              <w:t>133 737 612 zł</w:t>
            </w:r>
          </w:p>
        </w:tc>
        <w:tc>
          <w:tcPr>
            <w:tcW w:w="1018" w:type="pct"/>
            <w:tcBorders>
              <w:top w:val="nil"/>
              <w:left w:val="nil"/>
              <w:bottom w:val="single" w:sz="4" w:space="0" w:color="auto"/>
              <w:right w:val="single" w:sz="4" w:space="0" w:color="auto"/>
            </w:tcBorders>
            <w:shd w:val="clear" w:color="auto" w:fill="auto"/>
            <w:noWrap/>
            <w:vAlign w:val="center"/>
            <w:hideMark/>
          </w:tcPr>
          <w:p w14:paraId="720A08FC"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Księgowa brutto/odtworzeniowa</w:t>
            </w:r>
          </w:p>
        </w:tc>
        <w:tc>
          <w:tcPr>
            <w:tcW w:w="801" w:type="pct"/>
            <w:tcBorders>
              <w:top w:val="nil"/>
              <w:left w:val="nil"/>
              <w:bottom w:val="single" w:sz="4" w:space="0" w:color="auto"/>
              <w:right w:val="single" w:sz="4" w:space="0" w:color="auto"/>
            </w:tcBorders>
            <w:shd w:val="clear" w:color="auto" w:fill="auto"/>
            <w:noWrap/>
            <w:vAlign w:val="center"/>
            <w:hideMark/>
          </w:tcPr>
          <w:p w14:paraId="060792BA"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Sumy stałe</w:t>
            </w:r>
          </w:p>
        </w:tc>
        <w:tc>
          <w:tcPr>
            <w:tcW w:w="637" w:type="pct"/>
            <w:tcBorders>
              <w:top w:val="nil"/>
              <w:left w:val="nil"/>
              <w:bottom w:val="single" w:sz="4" w:space="0" w:color="auto"/>
              <w:right w:val="single" w:sz="4" w:space="0" w:color="auto"/>
            </w:tcBorders>
            <w:shd w:val="clear" w:color="auto" w:fill="auto"/>
            <w:noWrap/>
            <w:vAlign w:val="center"/>
            <w:hideMark/>
          </w:tcPr>
          <w:p w14:paraId="6B94A1B0" w14:textId="77777777" w:rsidR="009F3537" w:rsidRPr="008505B1" w:rsidRDefault="009F3537" w:rsidP="009F3537">
            <w:pPr>
              <w:rPr>
                <w:rFonts w:ascii="Arial" w:hAnsi="Arial" w:cs="Arial"/>
                <w:sz w:val="20"/>
                <w:szCs w:val="20"/>
              </w:rPr>
            </w:pPr>
            <w:r w:rsidRPr="008505B1">
              <w:rPr>
                <w:rFonts w:ascii="Arial" w:hAnsi="Arial" w:cs="Arial"/>
                <w:sz w:val="20"/>
                <w:szCs w:val="20"/>
              </w:rPr>
              <w:t> </w:t>
            </w:r>
          </w:p>
        </w:tc>
      </w:tr>
      <w:tr w:rsidR="009F3537" w:rsidRPr="008505B1" w14:paraId="2963A4B3" w14:textId="77777777" w:rsidTr="009F3537">
        <w:trPr>
          <w:trHeight w:val="560"/>
        </w:trPr>
        <w:tc>
          <w:tcPr>
            <w:tcW w:w="1525" w:type="pct"/>
            <w:tcBorders>
              <w:top w:val="nil"/>
              <w:left w:val="single" w:sz="4" w:space="0" w:color="auto"/>
              <w:bottom w:val="single" w:sz="4" w:space="0" w:color="auto"/>
              <w:right w:val="single" w:sz="4" w:space="0" w:color="auto"/>
            </w:tcBorders>
            <w:shd w:val="clear" w:color="000000" w:fill="FFFFCC"/>
            <w:vAlign w:val="center"/>
            <w:hideMark/>
          </w:tcPr>
          <w:p w14:paraId="22775C85" w14:textId="77777777" w:rsidR="009F3537" w:rsidRPr="008505B1" w:rsidRDefault="009F3537" w:rsidP="009F3537">
            <w:pPr>
              <w:rPr>
                <w:rFonts w:ascii="Arial" w:hAnsi="Arial" w:cs="Arial"/>
                <w:sz w:val="20"/>
                <w:szCs w:val="20"/>
              </w:rPr>
            </w:pPr>
            <w:r w:rsidRPr="008505B1">
              <w:rPr>
                <w:rFonts w:ascii="Arial" w:hAnsi="Arial" w:cs="Arial"/>
                <w:sz w:val="20"/>
                <w:szCs w:val="20"/>
              </w:rPr>
              <w:t>Budynki i budowle rolne Minikowo RZD zgodnie z załącznikiem nr 10.2</w:t>
            </w:r>
          </w:p>
        </w:tc>
        <w:tc>
          <w:tcPr>
            <w:tcW w:w="1019" w:type="pct"/>
            <w:tcBorders>
              <w:top w:val="nil"/>
              <w:left w:val="nil"/>
              <w:bottom w:val="single" w:sz="4" w:space="0" w:color="auto"/>
              <w:right w:val="single" w:sz="4" w:space="0" w:color="auto"/>
            </w:tcBorders>
            <w:shd w:val="clear" w:color="auto" w:fill="auto"/>
            <w:vAlign w:val="center"/>
            <w:hideMark/>
          </w:tcPr>
          <w:p w14:paraId="58251968" w14:textId="77777777" w:rsidR="009F3537" w:rsidRPr="008505B1" w:rsidRDefault="009F3537" w:rsidP="009F3537">
            <w:pPr>
              <w:jc w:val="right"/>
              <w:rPr>
                <w:rFonts w:ascii="Arial" w:hAnsi="Arial" w:cs="Arial"/>
                <w:sz w:val="20"/>
                <w:szCs w:val="20"/>
              </w:rPr>
            </w:pPr>
            <w:r w:rsidRPr="008505B1">
              <w:rPr>
                <w:rFonts w:ascii="Arial" w:hAnsi="Arial" w:cs="Arial"/>
                <w:sz w:val="20"/>
                <w:szCs w:val="20"/>
              </w:rPr>
              <w:t>6 146 500 zł</w:t>
            </w:r>
          </w:p>
        </w:tc>
        <w:tc>
          <w:tcPr>
            <w:tcW w:w="1018" w:type="pct"/>
            <w:tcBorders>
              <w:top w:val="nil"/>
              <w:left w:val="nil"/>
              <w:bottom w:val="single" w:sz="4" w:space="0" w:color="auto"/>
              <w:right w:val="single" w:sz="4" w:space="0" w:color="auto"/>
            </w:tcBorders>
            <w:shd w:val="clear" w:color="auto" w:fill="auto"/>
            <w:noWrap/>
            <w:vAlign w:val="center"/>
            <w:hideMark/>
          </w:tcPr>
          <w:p w14:paraId="224C8260"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rzeczywista</w:t>
            </w:r>
          </w:p>
        </w:tc>
        <w:tc>
          <w:tcPr>
            <w:tcW w:w="801" w:type="pct"/>
            <w:tcBorders>
              <w:top w:val="nil"/>
              <w:left w:val="nil"/>
              <w:bottom w:val="single" w:sz="4" w:space="0" w:color="auto"/>
              <w:right w:val="single" w:sz="4" w:space="0" w:color="auto"/>
            </w:tcBorders>
            <w:shd w:val="clear" w:color="auto" w:fill="auto"/>
            <w:noWrap/>
            <w:vAlign w:val="center"/>
            <w:hideMark/>
          </w:tcPr>
          <w:p w14:paraId="6C325D50"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Sumy stałe</w:t>
            </w:r>
          </w:p>
        </w:tc>
        <w:tc>
          <w:tcPr>
            <w:tcW w:w="637" w:type="pct"/>
            <w:tcBorders>
              <w:top w:val="nil"/>
              <w:left w:val="nil"/>
              <w:bottom w:val="single" w:sz="4" w:space="0" w:color="auto"/>
              <w:right w:val="single" w:sz="4" w:space="0" w:color="auto"/>
            </w:tcBorders>
            <w:shd w:val="clear" w:color="auto" w:fill="auto"/>
            <w:noWrap/>
            <w:vAlign w:val="center"/>
            <w:hideMark/>
          </w:tcPr>
          <w:p w14:paraId="6332A7FE" w14:textId="77777777" w:rsidR="009F3537" w:rsidRPr="008505B1" w:rsidRDefault="009F3537" w:rsidP="009F3537">
            <w:pPr>
              <w:rPr>
                <w:rFonts w:ascii="Arial" w:hAnsi="Arial" w:cs="Arial"/>
                <w:sz w:val="20"/>
                <w:szCs w:val="20"/>
              </w:rPr>
            </w:pPr>
            <w:r w:rsidRPr="008505B1">
              <w:rPr>
                <w:rFonts w:ascii="Arial" w:hAnsi="Arial" w:cs="Arial"/>
                <w:sz w:val="20"/>
                <w:szCs w:val="20"/>
              </w:rPr>
              <w:t>ubezpieczenie od 09.01.2023</w:t>
            </w:r>
          </w:p>
        </w:tc>
      </w:tr>
      <w:tr w:rsidR="009F3537" w:rsidRPr="008505B1" w14:paraId="37ED9869" w14:textId="77777777" w:rsidTr="009F3537">
        <w:trPr>
          <w:trHeight w:val="560"/>
        </w:trPr>
        <w:tc>
          <w:tcPr>
            <w:tcW w:w="1525" w:type="pct"/>
            <w:tcBorders>
              <w:top w:val="nil"/>
              <w:left w:val="single" w:sz="4" w:space="0" w:color="auto"/>
              <w:bottom w:val="single" w:sz="4" w:space="0" w:color="auto"/>
              <w:right w:val="single" w:sz="4" w:space="0" w:color="auto"/>
            </w:tcBorders>
            <w:shd w:val="clear" w:color="000000" w:fill="FFFFCC"/>
            <w:vAlign w:val="center"/>
            <w:hideMark/>
          </w:tcPr>
          <w:p w14:paraId="6EB2304E" w14:textId="77777777" w:rsidR="009F3537" w:rsidRPr="008505B1" w:rsidRDefault="009F3537" w:rsidP="009F3537">
            <w:pPr>
              <w:rPr>
                <w:rFonts w:ascii="Arial" w:hAnsi="Arial" w:cs="Arial"/>
                <w:sz w:val="20"/>
                <w:szCs w:val="20"/>
              </w:rPr>
            </w:pPr>
            <w:r w:rsidRPr="008505B1">
              <w:rPr>
                <w:rFonts w:ascii="Arial" w:hAnsi="Arial" w:cs="Arial"/>
                <w:sz w:val="20"/>
                <w:szCs w:val="20"/>
              </w:rPr>
              <w:t>Budynki i budowle rolne Mochle RZD zgodnie z załącznikiem nr 10.3</w:t>
            </w:r>
          </w:p>
        </w:tc>
        <w:tc>
          <w:tcPr>
            <w:tcW w:w="1019" w:type="pct"/>
            <w:tcBorders>
              <w:top w:val="nil"/>
              <w:left w:val="nil"/>
              <w:bottom w:val="single" w:sz="4" w:space="0" w:color="auto"/>
              <w:right w:val="single" w:sz="4" w:space="0" w:color="auto"/>
            </w:tcBorders>
            <w:shd w:val="clear" w:color="000000" w:fill="FFFFFF"/>
            <w:vAlign w:val="center"/>
            <w:hideMark/>
          </w:tcPr>
          <w:p w14:paraId="44F412E7" w14:textId="77777777" w:rsidR="009F3537" w:rsidRPr="008505B1" w:rsidRDefault="009F3537" w:rsidP="009F3537">
            <w:pPr>
              <w:jc w:val="right"/>
              <w:rPr>
                <w:rFonts w:ascii="Arial" w:hAnsi="Arial" w:cs="Arial"/>
                <w:sz w:val="20"/>
                <w:szCs w:val="20"/>
              </w:rPr>
            </w:pPr>
            <w:r w:rsidRPr="008505B1">
              <w:rPr>
                <w:rFonts w:ascii="Arial" w:hAnsi="Arial" w:cs="Arial"/>
                <w:sz w:val="20"/>
                <w:szCs w:val="20"/>
              </w:rPr>
              <w:t>865 600 zł</w:t>
            </w:r>
          </w:p>
        </w:tc>
        <w:tc>
          <w:tcPr>
            <w:tcW w:w="1018" w:type="pct"/>
            <w:tcBorders>
              <w:top w:val="nil"/>
              <w:left w:val="nil"/>
              <w:bottom w:val="single" w:sz="4" w:space="0" w:color="auto"/>
              <w:right w:val="single" w:sz="4" w:space="0" w:color="auto"/>
            </w:tcBorders>
            <w:shd w:val="clear" w:color="auto" w:fill="auto"/>
            <w:noWrap/>
            <w:vAlign w:val="center"/>
            <w:hideMark/>
          </w:tcPr>
          <w:p w14:paraId="6285F76A"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rzeczywista/odtworzeniowa</w:t>
            </w:r>
          </w:p>
        </w:tc>
        <w:tc>
          <w:tcPr>
            <w:tcW w:w="801" w:type="pct"/>
            <w:tcBorders>
              <w:top w:val="nil"/>
              <w:left w:val="nil"/>
              <w:bottom w:val="single" w:sz="4" w:space="0" w:color="auto"/>
              <w:right w:val="single" w:sz="4" w:space="0" w:color="auto"/>
            </w:tcBorders>
            <w:shd w:val="clear" w:color="auto" w:fill="auto"/>
            <w:noWrap/>
            <w:vAlign w:val="center"/>
            <w:hideMark/>
          </w:tcPr>
          <w:p w14:paraId="487192FF"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Sumy stałe</w:t>
            </w:r>
          </w:p>
        </w:tc>
        <w:tc>
          <w:tcPr>
            <w:tcW w:w="637" w:type="pct"/>
            <w:tcBorders>
              <w:top w:val="nil"/>
              <w:left w:val="nil"/>
              <w:bottom w:val="single" w:sz="4" w:space="0" w:color="auto"/>
              <w:right w:val="single" w:sz="4" w:space="0" w:color="auto"/>
            </w:tcBorders>
            <w:shd w:val="clear" w:color="auto" w:fill="auto"/>
            <w:noWrap/>
            <w:vAlign w:val="center"/>
            <w:hideMark/>
          </w:tcPr>
          <w:p w14:paraId="48211348" w14:textId="77777777" w:rsidR="009F3537" w:rsidRPr="008505B1" w:rsidRDefault="009F3537" w:rsidP="009F3537">
            <w:pPr>
              <w:rPr>
                <w:rFonts w:ascii="Arial" w:hAnsi="Arial" w:cs="Arial"/>
                <w:sz w:val="20"/>
                <w:szCs w:val="20"/>
              </w:rPr>
            </w:pPr>
            <w:r w:rsidRPr="008505B1">
              <w:rPr>
                <w:rFonts w:ascii="Arial" w:hAnsi="Arial" w:cs="Arial"/>
                <w:sz w:val="20"/>
                <w:szCs w:val="20"/>
              </w:rPr>
              <w:t> </w:t>
            </w:r>
          </w:p>
        </w:tc>
      </w:tr>
      <w:tr w:rsidR="009F3537" w:rsidRPr="008505B1" w14:paraId="1CF226CC" w14:textId="77777777" w:rsidTr="009F3537">
        <w:trPr>
          <w:trHeight w:val="640"/>
        </w:trPr>
        <w:tc>
          <w:tcPr>
            <w:tcW w:w="1525" w:type="pct"/>
            <w:tcBorders>
              <w:top w:val="nil"/>
              <w:left w:val="single" w:sz="4" w:space="0" w:color="auto"/>
              <w:bottom w:val="single" w:sz="4" w:space="0" w:color="auto"/>
              <w:right w:val="single" w:sz="4" w:space="0" w:color="auto"/>
            </w:tcBorders>
            <w:shd w:val="clear" w:color="000000" w:fill="FFFFCC"/>
            <w:vAlign w:val="center"/>
            <w:hideMark/>
          </w:tcPr>
          <w:p w14:paraId="30FCB329" w14:textId="77777777" w:rsidR="009F3537" w:rsidRPr="008505B1" w:rsidRDefault="009F3537" w:rsidP="009F3537">
            <w:pPr>
              <w:rPr>
                <w:rFonts w:ascii="Arial" w:hAnsi="Arial" w:cs="Arial"/>
                <w:sz w:val="20"/>
                <w:szCs w:val="20"/>
              </w:rPr>
            </w:pPr>
            <w:r w:rsidRPr="008505B1">
              <w:rPr>
                <w:rFonts w:ascii="Arial" w:hAnsi="Arial" w:cs="Arial"/>
                <w:sz w:val="20"/>
                <w:szCs w:val="20"/>
              </w:rPr>
              <w:t>Budowle pozostałe poza infrastrukturą telekomunikacyjną zgodnie z załącznikiem nr 10.4</w:t>
            </w:r>
          </w:p>
        </w:tc>
        <w:tc>
          <w:tcPr>
            <w:tcW w:w="1019" w:type="pct"/>
            <w:tcBorders>
              <w:top w:val="nil"/>
              <w:left w:val="nil"/>
              <w:bottom w:val="single" w:sz="4" w:space="0" w:color="auto"/>
              <w:right w:val="single" w:sz="4" w:space="0" w:color="auto"/>
            </w:tcBorders>
            <w:shd w:val="clear" w:color="000000" w:fill="FFFFFF"/>
            <w:vAlign w:val="center"/>
            <w:hideMark/>
          </w:tcPr>
          <w:p w14:paraId="6971FC84" w14:textId="77777777" w:rsidR="009F3537" w:rsidRPr="008505B1" w:rsidRDefault="009F3537" w:rsidP="009F3537">
            <w:pPr>
              <w:jc w:val="right"/>
              <w:rPr>
                <w:rFonts w:ascii="Arial" w:hAnsi="Arial" w:cs="Arial"/>
                <w:sz w:val="20"/>
                <w:szCs w:val="20"/>
              </w:rPr>
            </w:pPr>
            <w:r w:rsidRPr="008505B1">
              <w:rPr>
                <w:rFonts w:ascii="Arial" w:hAnsi="Arial" w:cs="Arial"/>
                <w:sz w:val="20"/>
                <w:szCs w:val="20"/>
              </w:rPr>
              <w:t>7 121 845 zł</w:t>
            </w:r>
          </w:p>
        </w:tc>
        <w:tc>
          <w:tcPr>
            <w:tcW w:w="1018" w:type="pct"/>
            <w:tcBorders>
              <w:top w:val="nil"/>
              <w:left w:val="nil"/>
              <w:bottom w:val="single" w:sz="4" w:space="0" w:color="auto"/>
              <w:right w:val="single" w:sz="4" w:space="0" w:color="auto"/>
            </w:tcBorders>
            <w:shd w:val="clear" w:color="auto" w:fill="auto"/>
            <w:noWrap/>
            <w:vAlign w:val="center"/>
            <w:hideMark/>
          </w:tcPr>
          <w:p w14:paraId="54F13EE0"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księgowa brutto</w:t>
            </w:r>
          </w:p>
        </w:tc>
        <w:tc>
          <w:tcPr>
            <w:tcW w:w="801" w:type="pct"/>
            <w:tcBorders>
              <w:top w:val="nil"/>
              <w:left w:val="nil"/>
              <w:bottom w:val="single" w:sz="4" w:space="0" w:color="auto"/>
              <w:right w:val="single" w:sz="4" w:space="0" w:color="auto"/>
            </w:tcBorders>
            <w:shd w:val="clear" w:color="auto" w:fill="auto"/>
            <w:noWrap/>
            <w:vAlign w:val="center"/>
            <w:hideMark/>
          </w:tcPr>
          <w:p w14:paraId="4605F8EE"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 </w:t>
            </w:r>
          </w:p>
        </w:tc>
        <w:tc>
          <w:tcPr>
            <w:tcW w:w="637" w:type="pct"/>
            <w:tcBorders>
              <w:top w:val="nil"/>
              <w:left w:val="nil"/>
              <w:bottom w:val="single" w:sz="4" w:space="0" w:color="auto"/>
              <w:right w:val="single" w:sz="4" w:space="0" w:color="auto"/>
            </w:tcBorders>
            <w:shd w:val="clear" w:color="auto" w:fill="auto"/>
            <w:noWrap/>
            <w:vAlign w:val="center"/>
            <w:hideMark/>
          </w:tcPr>
          <w:p w14:paraId="6E2BAF54" w14:textId="77777777" w:rsidR="009F3537" w:rsidRPr="008505B1" w:rsidRDefault="009F3537" w:rsidP="009F3537">
            <w:pPr>
              <w:rPr>
                <w:rFonts w:ascii="Arial" w:hAnsi="Arial" w:cs="Arial"/>
                <w:sz w:val="20"/>
                <w:szCs w:val="20"/>
              </w:rPr>
            </w:pPr>
            <w:r w:rsidRPr="008505B1">
              <w:rPr>
                <w:rFonts w:ascii="Arial" w:hAnsi="Arial" w:cs="Arial"/>
                <w:sz w:val="20"/>
                <w:szCs w:val="20"/>
              </w:rPr>
              <w:t> </w:t>
            </w:r>
          </w:p>
        </w:tc>
      </w:tr>
      <w:tr w:rsidR="009F3537" w:rsidRPr="008505B1" w14:paraId="4DCD5531" w14:textId="77777777" w:rsidTr="009F3537">
        <w:trPr>
          <w:trHeight w:val="640"/>
        </w:trPr>
        <w:tc>
          <w:tcPr>
            <w:tcW w:w="1525" w:type="pct"/>
            <w:tcBorders>
              <w:top w:val="nil"/>
              <w:left w:val="single" w:sz="4" w:space="0" w:color="auto"/>
              <w:bottom w:val="single" w:sz="4" w:space="0" w:color="auto"/>
              <w:right w:val="single" w:sz="4" w:space="0" w:color="auto"/>
            </w:tcBorders>
            <w:shd w:val="clear" w:color="000000" w:fill="FFFFCC"/>
            <w:vAlign w:val="center"/>
            <w:hideMark/>
          </w:tcPr>
          <w:p w14:paraId="10C72E90" w14:textId="77777777" w:rsidR="009F3537" w:rsidRPr="008505B1" w:rsidRDefault="009F3537" w:rsidP="009F3537">
            <w:pPr>
              <w:rPr>
                <w:rFonts w:ascii="Arial" w:hAnsi="Arial" w:cs="Arial"/>
                <w:sz w:val="20"/>
                <w:szCs w:val="20"/>
              </w:rPr>
            </w:pPr>
            <w:r w:rsidRPr="008505B1">
              <w:rPr>
                <w:rFonts w:ascii="Arial" w:hAnsi="Arial" w:cs="Arial"/>
                <w:sz w:val="20"/>
                <w:szCs w:val="20"/>
              </w:rPr>
              <w:t>Budowle infrastruktura telekomunikacyjna</w:t>
            </w:r>
          </w:p>
        </w:tc>
        <w:tc>
          <w:tcPr>
            <w:tcW w:w="1019" w:type="pct"/>
            <w:tcBorders>
              <w:top w:val="nil"/>
              <w:left w:val="nil"/>
              <w:bottom w:val="single" w:sz="4" w:space="0" w:color="auto"/>
              <w:right w:val="single" w:sz="4" w:space="0" w:color="auto"/>
            </w:tcBorders>
            <w:shd w:val="clear" w:color="auto" w:fill="auto"/>
            <w:vAlign w:val="center"/>
            <w:hideMark/>
          </w:tcPr>
          <w:p w14:paraId="4452049B" w14:textId="77777777" w:rsidR="009F3537" w:rsidRPr="008505B1" w:rsidRDefault="009F3537" w:rsidP="009F3537">
            <w:pPr>
              <w:jc w:val="right"/>
              <w:rPr>
                <w:rFonts w:ascii="Arial" w:hAnsi="Arial" w:cs="Arial"/>
                <w:sz w:val="20"/>
                <w:szCs w:val="20"/>
              </w:rPr>
            </w:pPr>
            <w:r w:rsidRPr="008505B1">
              <w:rPr>
                <w:rFonts w:ascii="Arial" w:hAnsi="Arial" w:cs="Arial"/>
                <w:sz w:val="20"/>
                <w:szCs w:val="20"/>
              </w:rPr>
              <w:t>1 000 000 zł</w:t>
            </w:r>
          </w:p>
        </w:tc>
        <w:tc>
          <w:tcPr>
            <w:tcW w:w="1018" w:type="pct"/>
            <w:tcBorders>
              <w:top w:val="nil"/>
              <w:left w:val="nil"/>
              <w:bottom w:val="single" w:sz="4" w:space="0" w:color="auto"/>
              <w:right w:val="single" w:sz="4" w:space="0" w:color="auto"/>
            </w:tcBorders>
            <w:shd w:val="clear" w:color="auto" w:fill="auto"/>
            <w:noWrap/>
            <w:vAlign w:val="center"/>
            <w:hideMark/>
          </w:tcPr>
          <w:p w14:paraId="1987944A"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odtworzeniowa</w:t>
            </w:r>
          </w:p>
        </w:tc>
        <w:tc>
          <w:tcPr>
            <w:tcW w:w="801" w:type="pct"/>
            <w:tcBorders>
              <w:top w:val="nil"/>
              <w:left w:val="nil"/>
              <w:bottom w:val="single" w:sz="4" w:space="0" w:color="auto"/>
              <w:right w:val="single" w:sz="4" w:space="0" w:color="auto"/>
            </w:tcBorders>
            <w:shd w:val="clear" w:color="auto" w:fill="auto"/>
            <w:noWrap/>
            <w:vAlign w:val="center"/>
            <w:hideMark/>
          </w:tcPr>
          <w:p w14:paraId="01509688"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Pierwsze ryzyko</w:t>
            </w:r>
          </w:p>
        </w:tc>
        <w:tc>
          <w:tcPr>
            <w:tcW w:w="637" w:type="pct"/>
            <w:tcBorders>
              <w:top w:val="nil"/>
              <w:left w:val="nil"/>
              <w:bottom w:val="single" w:sz="4" w:space="0" w:color="auto"/>
              <w:right w:val="single" w:sz="4" w:space="0" w:color="auto"/>
            </w:tcBorders>
            <w:shd w:val="clear" w:color="auto" w:fill="auto"/>
            <w:noWrap/>
            <w:vAlign w:val="center"/>
            <w:hideMark/>
          </w:tcPr>
          <w:p w14:paraId="0BAB8300" w14:textId="77777777" w:rsidR="009F3537" w:rsidRPr="008505B1" w:rsidRDefault="009F3537" w:rsidP="009F3537">
            <w:pPr>
              <w:rPr>
                <w:rFonts w:ascii="Arial" w:hAnsi="Arial" w:cs="Arial"/>
                <w:sz w:val="20"/>
                <w:szCs w:val="20"/>
              </w:rPr>
            </w:pPr>
            <w:r w:rsidRPr="008505B1">
              <w:rPr>
                <w:rFonts w:ascii="Arial" w:hAnsi="Arial" w:cs="Arial"/>
                <w:sz w:val="20"/>
                <w:szCs w:val="20"/>
              </w:rPr>
              <w:t> </w:t>
            </w:r>
          </w:p>
        </w:tc>
      </w:tr>
      <w:tr w:rsidR="009F3537" w:rsidRPr="008505B1" w14:paraId="27FD4E12" w14:textId="77777777" w:rsidTr="009F3537">
        <w:trPr>
          <w:trHeight w:val="400"/>
        </w:trPr>
        <w:tc>
          <w:tcPr>
            <w:tcW w:w="1525" w:type="pct"/>
            <w:tcBorders>
              <w:top w:val="nil"/>
              <w:left w:val="single" w:sz="4" w:space="0" w:color="auto"/>
              <w:bottom w:val="single" w:sz="4" w:space="0" w:color="auto"/>
              <w:right w:val="single" w:sz="4" w:space="0" w:color="auto"/>
            </w:tcBorders>
            <w:shd w:val="clear" w:color="000000" w:fill="FFFFCC"/>
            <w:vAlign w:val="center"/>
            <w:hideMark/>
          </w:tcPr>
          <w:p w14:paraId="594A1500" w14:textId="77777777" w:rsidR="009F3537" w:rsidRPr="008505B1" w:rsidRDefault="009F3537" w:rsidP="009F3537">
            <w:pPr>
              <w:rPr>
                <w:rFonts w:ascii="Arial" w:hAnsi="Arial" w:cs="Arial"/>
                <w:sz w:val="20"/>
                <w:szCs w:val="20"/>
              </w:rPr>
            </w:pPr>
            <w:r w:rsidRPr="008505B1">
              <w:rPr>
                <w:rFonts w:ascii="Arial" w:hAnsi="Arial" w:cs="Arial"/>
                <w:sz w:val="20"/>
                <w:szCs w:val="20"/>
              </w:rPr>
              <w:t>Maszyny, urządzenia i wyposażenie RZD</w:t>
            </w:r>
          </w:p>
        </w:tc>
        <w:tc>
          <w:tcPr>
            <w:tcW w:w="1019" w:type="pct"/>
            <w:tcBorders>
              <w:top w:val="nil"/>
              <w:left w:val="nil"/>
              <w:bottom w:val="single" w:sz="4" w:space="0" w:color="auto"/>
              <w:right w:val="single" w:sz="4" w:space="0" w:color="auto"/>
            </w:tcBorders>
            <w:shd w:val="clear" w:color="auto" w:fill="auto"/>
            <w:vAlign w:val="center"/>
            <w:hideMark/>
          </w:tcPr>
          <w:p w14:paraId="0A147B38" w14:textId="77777777" w:rsidR="009F3537" w:rsidRPr="008505B1" w:rsidRDefault="009F3537" w:rsidP="009F3537">
            <w:pPr>
              <w:jc w:val="right"/>
              <w:rPr>
                <w:rFonts w:ascii="Arial" w:hAnsi="Arial" w:cs="Arial"/>
                <w:sz w:val="20"/>
                <w:szCs w:val="20"/>
              </w:rPr>
            </w:pPr>
            <w:r w:rsidRPr="008505B1">
              <w:rPr>
                <w:rFonts w:ascii="Arial" w:hAnsi="Arial" w:cs="Arial"/>
                <w:sz w:val="20"/>
                <w:szCs w:val="20"/>
              </w:rPr>
              <w:t>183 926 zł</w:t>
            </w:r>
          </w:p>
        </w:tc>
        <w:tc>
          <w:tcPr>
            <w:tcW w:w="1018" w:type="pct"/>
            <w:tcBorders>
              <w:top w:val="nil"/>
              <w:left w:val="nil"/>
              <w:bottom w:val="single" w:sz="4" w:space="0" w:color="auto"/>
              <w:right w:val="single" w:sz="4" w:space="0" w:color="auto"/>
            </w:tcBorders>
            <w:shd w:val="clear" w:color="auto" w:fill="auto"/>
            <w:noWrap/>
            <w:vAlign w:val="center"/>
            <w:hideMark/>
          </w:tcPr>
          <w:p w14:paraId="4EC7BB21"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księgowa brutto</w:t>
            </w:r>
          </w:p>
        </w:tc>
        <w:tc>
          <w:tcPr>
            <w:tcW w:w="801" w:type="pct"/>
            <w:tcBorders>
              <w:top w:val="nil"/>
              <w:left w:val="nil"/>
              <w:bottom w:val="single" w:sz="4" w:space="0" w:color="auto"/>
              <w:right w:val="single" w:sz="4" w:space="0" w:color="auto"/>
            </w:tcBorders>
            <w:shd w:val="clear" w:color="auto" w:fill="auto"/>
            <w:noWrap/>
            <w:vAlign w:val="center"/>
            <w:hideMark/>
          </w:tcPr>
          <w:p w14:paraId="5F62CC22"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Sumy stałe</w:t>
            </w:r>
          </w:p>
        </w:tc>
        <w:tc>
          <w:tcPr>
            <w:tcW w:w="637" w:type="pct"/>
            <w:tcBorders>
              <w:top w:val="nil"/>
              <w:left w:val="nil"/>
              <w:bottom w:val="single" w:sz="4" w:space="0" w:color="auto"/>
              <w:right w:val="single" w:sz="4" w:space="0" w:color="auto"/>
            </w:tcBorders>
            <w:shd w:val="clear" w:color="auto" w:fill="auto"/>
            <w:noWrap/>
            <w:vAlign w:val="center"/>
            <w:hideMark/>
          </w:tcPr>
          <w:p w14:paraId="6C3E2AD0" w14:textId="77777777" w:rsidR="009F3537" w:rsidRPr="008505B1" w:rsidRDefault="009F3537" w:rsidP="009F3537">
            <w:pPr>
              <w:rPr>
                <w:rFonts w:ascii="Arial" w:hAnsi="Arial" w:cs="Arial"/>
                <w:sz w:val="20"/>
                <w:szCs w:val="20"/>
              </w:rPr>
            </w:pPr>
            <w:r w:rsidRPr="008505B1">
              <w:rPr>
                <w:rFonts w:ascii="Arial" w:hAnsi="Arial" w:cs="Arial"/>
                <w:sz w:val="20"/>
                <w:szCs w:val="20"/>
              </w:rPr>
              <w:t>ubezpieczenie od 09.01.2023</w:t>
            </w:r>
          </w:p>
        </w:tc>
      </w:tr>
      <w:tr w:rsidR="009F3537" w:rsidRPr="008505B1" w14:paraId="544C7F0D" w14:textId="77777777" w:rsidTr="009F3537">
        <w:trPr>
          <w:trHeight w:val="555"/>
        </w:trPr>
        <w:tc>
          <w:tcPr>
            <w:tcW w:w="1525" w:type="pct"/>
            <w:tcBorders>
              <w:top w:val="nil"/>
              <w:left w:val="single" w:sz="4" w:space="0" w:color="auto"/>
              <w:bottom w:val="single" w:sz="4" w:space="0" w:color="auto"/>
              <w:right w:val="single" w:sz="4" w:space="0" w:color="auto"/>
            </w:tcBorders>
            <w:shd w:val="clear" w:color="000000" w:fill="FFFFCC"/>
            <w:vAlign w:val="center"/>
            <w:hideMark/>
          </w:tcPr>
          <w:p w14:paraId="3BA8E095" w14:textId="77777777" w:rsidR="009F3537" w:rsidRPr="008505B1" w:rsidRDefault="009F3537" w:rsidP="009F3537">
            <w:pPr>
              <w:rPr>
                <w:rFonts w:ascii="Arial" w:hAnsi="Arial" w:cs="Arial"/>
                <w:sz w:val="20"/>
                <w:szCs w:val="20"/>
              </w:rPr>
            </w:pPr>
            <w:r w:rsidRPr="008505B1">
              <w:rPr>
                <w:rFonts w:ascii="Arial" w:hAnsi="Arial" w:cs="Arial"/>
                <w:sz w:val="20"/>
                <w:szCs w:val="20"/>
              </w:rPr>
              <w:t xml:space="preserve">Szyby i inne przedmioty szklane od stłuczeń (w tym drzwi, gabloty, tablice świetlne, okładziny) </w:t>
            </w:r>
          </w:p>
        </w:tc>
        <w:tc>
          <w:tcPr>
            <w:tcW w:w="1019" w:type="pct"/>
            <w:tcBorders>
              <w:top w:val="nil"/>
              <w:left w:val="nil"/>
              <w:bottom w:val="single" w:sz="4" w:space="0" w:color="auto"/>
              <w:right w:val="single" w:sz="4" w:space="0" w:color="auto"/>
            </w:tcBorders>
            <w:shd w:val="clear" w:color="auto" w:fill="auto"/>
            <w:vAlign w:val="center"/>
            <w:hideMark/>
          </w:tcPr>
          <w:p w14:paraId="58BC7803" w14:textId="77777777" w:rsidR="009F3537" w:rsidRPr="008505B1" w:rsidRDefault="009F3537" w:rsidP="009F3537">
            <w:pPr>
              <w:jc w:val="right"/>
              <w:rPr>
                <w:rFonts w:ascii="Arial" w:hAnsi="Arial" w:cs="Arial"/>
                <w:sz w:val="20"/>
                <w:szCs w:val="20"/>
              </w:rPr>
            </w:pPr>
            <w:r w:rsidRPr="008505B1">
              <w:rPr>
                <w:rFonts w:ascii="Arial" w:hAnsi="Arial" w:cs="Arial"/>
                <w:sz w:val="20"/>
                <w:szCs w:val="20"/>
              </w:rPr>
              <w:t>100 000 zł</w:t>
            </w:r>
          </w:p>
        </w:tc>
        <w:tc>
          <w:tcPr>
            <w:tcW w:w="1018" w:type="pct"/>
            <w:tcBorders>
              <w:top w:val="nil"/>
              <w:left w:val="nil"/>
              <w:bottom w:val="single" w:sz="4" w:space="0" w:color="auto"/>
              <w:right w:val="single" w:sz="4" w:space="0" w:color="auto"/>
            </w:tcBorders>
            <w:shd w:val="clear" w:color="auto" w:fill="auto"/>
            <w:noWrap/>
            <w:vAlign w:val="center"/>
            <w:hideMark/>
          </w:tcPr>
          <w:p w14:paraId="5154FAA8"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odtworzeniowa</w:t>
            </w:r>
          </w:p>
        </w:tc>
        <w:tc>
          <w:tcPr>
            <w:tcW w:w="801" w:type="pct"/>
            <w:tcBorders>
              <w:top w:val="nil"/>
              <w:left w:val="nil"/>
              <w:bottom w:val="single" w:sz="4" w:space="0" w:color="auto"/>
              <w:right w:val="single" w:sz="4" w:space="0" w:color="auto"/>
            </w:tcBorders>
            <w:shd w:val="clear" w:color="auto" w:fill="auto"/>
            <w:noWrap/>
            <w:vAlign w:val="center"/>
            <w:hideMark/>
          </w:tcPr>
          <w:p w14:paraId="4420EAA1"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Pierwsze ryzyko</w:t>
            </w:r>
          </w:p>
        </w:tc>
        <w:tc>
          <w:tcPr>
            <w:tcW w:w="637" w:type="pct"/>
            <w:tcBorders>
              <w:top w:val="nil"/>
              <w:left w:val="nil"/>
              <w:bottom w:val="single" w:sz="4" w:space="0" w:color="auto"/>
              <w:right w:val="single" w:sz="4" w:space="0" w:color="auto"/>
            </w:tcBorders>
            <w:shd w:val="clear" w:color="auto" w:fill="auto"/>
            <w:noWrap/>
            <w:vAlign w:val="center"/>
            <w:hideMark/>
          </w:tcPr>
          <w:p w14:paraId="3DD5F609" w14:textId="77777777" w:rsidR="009F3537" w:rsidRPr="008505B1" w:rsidRDefault="009F3537" w:rsidP="009F3537">
            <w:pPr>
              <w:rPr>
                <w:rFonts w:ascii="Arial" w:hAnsi="Arial" w:cs="Arial"/>
                <w:sz w:val="20"/>
                <w:szCs w:val="20"/>
              </w:rPr>
            </w:pPr>
            <w:r w:rsidRPr="008505B1">
              <w:rPr>
                <w:rFonts w:ascii="Arial" w:hAnsi="Arial" w:cs="Arial"/>
                <w:sz w:val="20"/>
                <w:szCs w:val="20"/>
              </w:rPr>
              <w:t> </w:t>
            </w:r>
          </w:p>
        </w:tc>
      </w:tr>
      <w:tr w:rsidR="009F3537" w:rsidRPr="008505B1" w14:paraId="72370EC1" w14:textId="77777777" w:rsidTr="009F3537">
        <w:trPr>
          <w:trHeight w:val="510"/>
        </w:trPr>
        <w:tc>
          <w:tcPr>
            <w:tcW w:w="1525" w:type="pct"/>
            <w:tcBorders>
              <w:top w:val="nil"/>
              <w:left w:val="single" w:sz="4" w:space="0" w:color="auto"/>
              <w:bottom w:val="single" w:sz="4" w:space="0" w:color="auto"/>
              <w:right w:val="single" w:sz="4" w:space="0" w:color="auto"/>
            </w:tcBorders>
            <w:shd w:val="clear" w:color="000000" w:fill="FFFFCC"/>
            <w:vAlign w:val="center"/>
            <w:hideMark/>
          </w:tcPr>
          <w:p w14:paraId="15B2F004" w14:textId="77777777" w:rsidR="009F3537" w:rsidRPr="008505B1" w:rsidRDefault="009F3537" w:rsidP="009F3537">
            <w:pPr>
              <w:rPr>
                <w:rFonts w:ascii="Arial" w:hAnsi="Arial" w:cs="Arial"/>
                <w:sz w:val="20"/>
                <w:szCs w:val="20"/>
              </w:rPr>
            </w:pPr>
            <w:r w:rsidRPr="008505B1">
              <w:rPr>
                <w:rFonts w:ascii="Arial" w:hAnsi="Arial" w:cs="Arial"/>
                <w:sz w:val="20"/>
                <w:szCs w:val="20"/>
              </w:rPr>
              <w:t>Maszyny, urządzenia i wyposażenie</w:t>
            </w:r>
          </w:p>
        </w:tc>
        <w:tc>
          <w:tcPr>
            <w:tcW w:w="1019" w:type="pct"/>
            <w:tcBorders>
              <w:top w:val="nil"/>
              <w:left w:val="nil"/>
              <w:bottom w:val="single" w:sz="4" w:space="0" w:color="auto"/>
              <w:right w:val="single" w:sz="4" w:space="0" w:color="auto"/>
            </w:tcBorders>
            <w:shd w:val="clear" w:color="auto" w:fill="auto"/>
            <w:vAlign w:val="center"/>
            <w:hideMark/>
          </w:tcPr>
          <w:p w14:paraId="0CAE7836" w14:textId="1DEF30FB" w:rsidR="009F3537" w:rsidRPr="008505B1" w:rsidRDefault="00500D02" w:rsidP="009F3537">
            <w:pPr>
              <w:jc w:val="right"/>
              <w:rPr>
                <w:rFonts w:ascii="Arial" w:hAnsi="Arial" w:cs="Arial"/>
                <w:sz w:val="20"/>
                <w:szCs w:val="20"/>
              </w:rPr>
            </w:pPr>
            <w:r w:rsidRPr="008505B1">
              <w:rPr>
                <w:rFonts w:ascii="Arial" w:hAnsi="Arial" w:cs="Arial"/>
                <w:sz w:val="20"/>
                <w:szCs w:val="20"/>
              </w:rPr>
              <w:t>125 </w:t>
            </w:r>
            <w:r w:rsidR="00852D44" w:rsidRPr="008505B1">
              <w:rPr>
                <w:rFonts w:ascii="Arial" w:hAnsi="Arial" w:cs="Arial"/>
                <w:sz w:val="20"/>
                <w:szCs w:val="20"/>
              </w:rPr>
              <w:t>167 740</w:t>
            </w:r>
            <w:r w:rsidR="009F3537" w:rsidRPr="008505B1">
              <w:rPr>
                <w:rFonts w:ascii="Arial" w:hAnsi="Arial" w:cs="Arial"/>
                <w:sz w:val="20"/>
                <w:szCs w:val="20"/>
              </w:rPr>
              <w:t xml:space="preserve"> zł</w:t>
            </w:r>
          </w:p>
        </w:tc>
        <w:tc>
          <w:tcPr>
            <w:tcW w:w="1018" w:type="pct"/>
            <w:tcBorders>
              <w:top w:val="nil"/>
              <w:left w:val="nil"/>
              <w:bottom w:val="single" w:sz="4" w:space="0" w:color="auto"/>
              <w:right w:val="single" w:sz="4" w:space="0" w:color="auto"/>
            </w:tcBorders>
            <w:shd w:val="clear" w:color="auto" w:fill="auto"/>
            <w:noWrap/>
            <w:vAlign w:val="center"/>
            <w:hideMark/>
          </w:tcPr>
          <w:p w14:paraId="1C467048"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księgowa brutto</w:t>
            </w:r>
          </w:p>
        </w:tc>
        <w:tc>
          <w:tcPr>
            <w:tcW w:w="801" w:type="pct"/>
            <w:tcBorders>
              <w:top w:val="nil"/>
              <w:left w:val="nil"/>
              <w:bottom w:val="single" w:sz="4" w:space="0" w:color="auto"/>
              <w:right w:val="single" w:sz="4" w:space="0" w:color="auto"/>
            </w:tcBorders>
            <w:shd w:val="clear" w:color="auto" w:fill="auto"/>
            <w:noWrap/>
            <w:vAlign w:val="center"/>
            <w:hideMark/>
          </w:tcPr>
          <w:p w14:paraId="554E4AA1"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Sumy stałe</w:t>
            </w:r>
          </w:p>
        </w:tc>
        <w:tc>
          <w:tcPr>
            <w:tcW w:w="637" w:type="pct"/>
            <w:tcBorders>
              <w:top w:val="nil"/>
              <w:left w:val="nil"/>
              <w:bottom w:val="single" w:sz="4" w:space="0" w:color="auto"/>
              <w:right w:val="single" w:sz="4" w:space="0" w:color="auto"/>
            </w:tcBorders>
            <w:shd w:val="clear" w:color="auto" w:fill="auto"/>
            <w:noWrap/>
            <w:vAlign w:val="center"/>
            <w:hideMark/>
          </w:tcPr>
          <w:p w14:paraId="3791DF7A" w14:textId="77777777" w:rsidR="009F3537" w:rsidRPr="008505B1" w:rsidRDefault="009F3537" w:rsidP="009F3537">
            <w:pPr>
              <w:rPr>
                <w:rFonts w:ascii="Arial" w:hAnsi="Arial" w:cs="Arial"/>
                <w:sz w:val="20"/>
                <w:szCs w:val="20"/>
              </w:rPr>
            </w:pPr>
            <w:r w:rsidRPr="008505B1">
              <w:rPr>
                <w:rFonts w:ascii="Arial" w:hAnsi="Arial" w:cs="Arial"/>
                <w:sz w:val="20"/>
                <w:szCs w:val="20"/>
              </w:rPr>
              <w:t>ubezpieczenie od 09.01.2023</w:t>
            </w:r>
          </w:p>
        </w:tc>
      </w:tr>
      <w:tr w:rsidR="009F3537" w:rsidRPr="008505B1" w14:paraId="3DA53638" w14:textId="77777777" w:rsidTr="009F3537">
        <w:trPr>
          <w:trHeight w:val="400"/>
        </w:trPr>
        <w:tc>
          <w:tcPr>
            <w:tcW w:w="1525" w:type="pct"/>
            <w:tcBorders>
              <w:top w:val="nil"/>
              <w:left w:val="single" w:sz="4" w:space="0" w:color="auto"/>
              <w:bottom w:val="single" w:sz="4" w:space="0" w:color="auto"/>
              <w:right w:val="single" w:sz="4" w:space="0" w:color="auto"/>
            </w:tcBorders>
            <w:shd w:val="clear" w:color="000000" w:fill="FFFFCC"/>
            <w:vAlign w:val="center"/>
            <w:hideMark/>
          </w:tcPr>
          <w:p w14:paraId="453DEE3C" w14:textId="77777777" w:rsidR="009F3537" w:rsidRPr="008505B1" w:rsidRDefault="009F3537" w:rsidP="009F3537">
            <w:pPr>
              <w:rPr>
                <w:rFonts w:ascii="Arial" w:hAnsi="Arial" w:cs="Arial"/>
                <w:sz w:val="20"/>
                <w:szCs w:val="20"/>
              </w:rPr>
            </w:pPr>
            <w:r w:rsidRPr="008505B1">
              <w:rPr>
                <w:rFonts w:ascii="Arial" w:hAnsi="Arial" w:cs="Arial"/>
                <w:sz w:val="20"/>
                <w:szCs w:val="20"/>
              </w:rPr>
              <w:t>Środki obrotowe</w:t>
            </w:r>
          </w:p>
        </w:tc>
        <w:tc>
          <w:tcPr>
            <w:tcW w:w="1019" w:type="pct"/>
            <w:tcBorders>
              <w:top w:val="nil"/>
              <w:left w:val="nil"/>
              <w:bottom w:val="single" w:sz="4" w:space="0" w:color="auto"/>
              <w:right w:val="single" w:sz="4" w:space="0" w:color="auto"/>
            </w:tcBorders>
            <w:shd w:val="clear" w:color="auto" w:fill="auto"/>
            <w:vAlign w:val="center"/>
            <w:hideMark/>
          </w:tcPr>
          <w:p w14:paraId="73E951D4" w14:textId="77777777" w:rsidR="009F3537" w:rsidRPr="008505B1" w:rsidRDefault="009F3537" w:rsidP="009F3537">
            <w:pPr>
              <w:jc w:val="right"/>
              <w:rPr>
                <w:rFonts w:ascii="Arial" w:hAnsi="Arial" w:cs="Arial"/>
                <w:sz w:val="20"/>
                <w:szCs w:val="20"/>
              </w:rPr>
            </w:pPr>
            <w:r w:rsidRPr="008505B1">
              <w:rPr>
                <w:rFonts w:ascii="Arial" w:hAnsi="Arial" w:cs="Arial"/>
                <w:sz w:val="20"/>
                <w:szCs w:val="20"/>
              </w:rPr>
              <w:t>1 000 000 zł</w:t>
            </w:r>
          </w:p>
        </w:tc>
        <w:tc>
          <w:tcPr>
            <w:tcW w:w="1018" w:type="pct"/>
            <w:tcBorders>
              <w:top w:val="nil"/>
              <w:left w:val="nil"/>
              <w:bottom w:val="single" w:sz="4" w:space="0" w:color="auto"/>
              <w:right w:val="single" w:sz="4" w:space="0" w:color="auto"/>
            </w:tcBorders>
            <w:shd w:val="clear" w:color="auto" w:fill="auto"/>
            <w:noWrap/>
            <w:vAlign w:val="center"/>
            <w:hideMark/>
          </w:tcPr>
          <w:p w14:paraId="58F530A5"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cena nabycia/koszt wytworzenia</w:t>
            </w:r>
          </w:p>
        </w:tc>
        <w:tc>
          <w:tcPr>
            <w:tcW w:w="801" w:type="pct"/>
            <w:tcBorders>
              <w:top w:val="nil"/>
              <w:left w:val="nil"/>
              <w:bottom w:val="single" w:sz="4" w:space="0" w:color="auto"/>
              <w:right w:val="single" w:sz="4" w:space="0" w:color="auto"/>
            </w:tcBorders>
            <w:shd w:val="clear" w:color="auto" w:fill="auto"/>
            <w:noWrap/>
            <w:vAlign w:val="center"/>
            <w:hideMark/>
          </w:tcPr>
          <w:p w14:paraId="515802E1"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Sumy zmienne</w:t>
            </w:r>
          </w:p>
        </w:tc>
        <w:tc>
          <w:tcPr>
            <w:tcW w:w="637" w:type="pct"/>
            <w:tcBorders>
              <w:top w:val="nil"/>
              <w:left w:val="nil"/>
              <w:bottom w:val="single" w:sz="4" w:space="0" w:color="auto"/>
              <w:right w:val="single" w:sz="4" w:space="0" w:color="auto"/>
            </w:tcBorders>
            <w:shd w:val="clear" w:color="auto" w:fill="auto"/>
            <w:noWrap/>
            <w:vAlign w:val="center"/>
            <w:hideMark/>
          </w:tcPr>
          <w:p w14:paraId="387362E1" w14:textId="77777777" w:rsidR="009F3537" w:rsidRPr="008505B1" w:rsidRDefault="009F3537" w:rsidP="009F3537">
            <w:pPr>
              <w:rPr>
                <w:rFonts w:ascii="Arial" w:hAnsi="Arial" w:cs="Arial"/>
                <w:sz w:val="20"/>
                <w:szCs w:val="20"/>
              </w:rPr>
            </w:pPr>
            <w:r w:rsidRPr="008505B1">
              <w:rPr>
                <w:rFonts w:ascii="Arial" w:hAnsi="Arial" w:cs="Arial"/>
                <w:sz w:val="20"/>
                <w:szCs w:val="20"/>
              </w:rPr>
              <w:t> </w:t>
            </w:r>
          </w:p>
        </w:tc>
      </w:tr>
      <w:tr w:rsidR="009F3537" w:rsidRPr="008505B1" w14:paraId="3DC31FA2" w14:textId="77777777" w:rsidTr="009F3537">
        <w:trPr>
          <w:trHeight w:val="400"/>
        </w:trPr>
        <w:tc>
          <w:tcPr>
            <w:tcW w:w="1525" w:type="pct"/>
            <w:tcBorders>
              <w:top w:val="nil"/>
              <w:left w:val="single" w:sz="4" w:space="0" w:color="auto"/>
              <w:bottom w:val="single" w:sz="4" w:space="0" w:color="auto"/>
              <w:right w:val="single" w:sz="4" w:space="0" w:color="auto"/>
            </w:tcBorders>
            <w:shd w:val="clear" w:color="000000" w:fill="FFFFCC"/>
            <w:vAlign w:val="center"/>
            <w:hideMark/>
          </w:tcPr>
          <w:p w14:paraId="061DCC14" w14:textId="77777777" w:rsidR="009F3537" w:rsidRPr="008505B1" w:rsidRDefault="009F3537" w:rsidP="009F3537">
            <w:pPr>
              <w:rPr>
                <w:rFonts w:ascii="Arial" w:hAnsi="Arial" w:cs="Arial"/>
                <w:sz w:val="20"/>
                <w:szCs w:val="20"/>
              </w:rPr>
            </w:pPr>
            <w:r w:rsidRPr="008505B1">
              <w:rPr>
                <w:rFonts w:ascii="Arial" w:hAnsi="Arial" w:cs="Arial"/>
                <w:sz w:val="20"/>
                <w:szCs w:val="20"/>
              </w:rPr>
              <w:t xml:space="preserve">Mienie </w:t>
            </w:r>
            <w:proofErr w:type="spellStart"/>
            <w:r w:rsidRPr="008505B1">
              <w:rPr>
                <w:rFonts w:ascii="Arial" w:hAnsi="Arial" w:cs="Arial"/>
                <w:sz w:val="20"/>
                <w:szCs w:val="20"/>
              </w:rPr>
              <w:t>niskocenne</w:t>
            </w:r>
            <w:proofErr w:type="spellEnd"/>
          </w:p>
        </w:tc>
        <w:tc>
          <w:tcPr>
            <w:tcW w:w="1019" w:type="pct"/>
            <w:tcBorders>
              <w:top w:val="nil"/>
              <w:left w:val="nil"/>
              <w:bottom w:val="single" w:sz="4" w:space="0" w:color="auto"/>
              <w:right w:val="single" w:sz="4" w:space="0" w:color="auto"/>
            </w:tcBorders>
            <w:shd w:val="clear" w:color="000000" w:fill="FFFFFF"/>
            <w:vAlign w:val="center"/>
            <w:hideMark/>
          </w:tcPr>
          <w:p w14:paraId="402AC48D" w14:textId="77777777" w:rsidR="009F3537" w:rsidRPr="008505B1" w:rsidRDefault="009F3537" w:rsidP="009F3537">
            <w:pPr>
              <w:jc w:val="right"/>
              <w:rPr>
                <w:rFonts w:ascii="Arial" w:hAnsi="Arial" w:cs="Arial"/>
                <w:sz w:val="20"/>
                <w:szCs w:val="20"/>
              </w:rPr>
            </w:pPr>
            <w:r w:rsidRPr="008505B1">
              <w:rPr>
                <w:rFonts w:ascii="Arial" w:hAnsi="Arial" w:cs="Arial"/>
                <w:sz w:val="20"/>
                <w:szCs w:val="20"/>
              </w:rPr>
              <w:t>200 000 zł</w:t>
            </w:r>
          </w:p>
        </w:tc>
        <w:tc>
          <w:tcPr>
            <w:tcW w:w="1018" w:type="pct"/>
            <w:tcBorders>
              <w:top w:val="nil"/>
              <w:left w:val="nil"/>
              <w:bottom w:val="single" w:sz="4" w:space="0" w:color="auto"/>
              <w:right w:val="single" w:sz="4" w:space="0" w:color="auto"/>
            </w:tcBorders>
            <w:shd w:val="clear" w:color="auto" w:fill="auto"/>
            <w:noWrap/>
            <w:vAlign w:val="center"/>
            <w:hideMark/>
          </w:tcPr>
          <w:p w14:paraId="43C33249"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odtworzeniowa</w:t>
            </w:r>
          </w:p>
        </w:tc>
        <w:tc>
          <w:tcPr>
            <w:tcW w:w="801" w:type="pct"/>
            <w:tcBorders>
              <w:top w:val="nil"/>
              <w:left w:val="nil"/>
              <w:bottom w:val="single" w:sz="4" w:space="0" w:color="auto"/>
              <w:right w:val="single" w:sz="4" w:space="0" w:color="auto"/>
            </w:tcBorders>
            <w:shd w:val="clear" w:color="auto" w:fill="auto"/>
            <w:noWrap/>
            <w:vAlign w:val="center"/>
            <w:hideMark/>
          </w:tcPr>
          <w:p w14:paraId="326CE4ED"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Pierwsze ryzyko</w:t>
            </w:r>
          </w:p>
        </w:tc>
        <w:tc>
          <w:tcPr>
            <w:tcW w:w="637" w:type="pct"/>
            <w:tcBorders>
              <w:top w:val="nil"/>
              <w:left w:val="nil"/>
              <w:bottom w:val="single" w:sz="4" w:space="0" w:color="auto"/>
              <w:right w:val="single" w:sz="4" w:space="0" w:color="auto"/>
            </w:tcBorders>
            <w:shd w:val="clear" w:color="auto" w:fill="auto"/>
            <w:noWrap/>
            <w:vAlign w:val="center"/>
            <w:hideMark/>
          </w:tcPr>
          <w:p w14:paraId="169719BD" w14:textId="77777777" w:rsidR="009F3537" w:rsidRPr="008505B1" w:rsidRDefault="009F3537" w:rsidP="009F3537">
            <w:pPr>
              <w:rPr>
                <w:rFonts w:ascii="Arial" w:hAnsi="Arial" w:cs="Arial"/>
                <w:sz w:val="20"/>
                <w:szCs w:val="20"/>
              </w:rPr>
            </w:pPr>
            <w:r w:rsidRPr="008505B1">
              <w:rPr>
                <w:rFonts w:ascii="Arial" w:hAnsi="Arial" w:cs="Arial"/>
                <w:sz w:val="20"/>
                <w:szCs w:val="20"/>
              </w:rPr>
              <w:t> </w:t>
            </w:r>
          </w:p>
        </w:tc>
      </w:tr>
      <w:tr w:rsidR="009F3537" w:rsidRPr="008505B1" w14:paraId="2F331616" w14:textId="77777777" w:rsidTr="009F3537">
        <w:trPr>
          <w:trHeight w:val="400"/>
        </w:trPr>
        <w:tc>
          <w:tcPr>
            <w:tcW w:w="1525" w:type="pct"/>
            <w:tcBorders>
              <w:top w:val="nil"/>
              <w:left w:val="single" w:sz="4" w:space="0" w:color="auto"/>
              <w:bottom w:val="single" w:sz="4" w:space="0" w:color="auto"/>
              <w:right w:val="single" w:sz="4" w:space="0" w:color="auto"/>
            </w:tcBorders>
            <w:shd w:val="clear" w:color="000000" w:fill="FFFFCC"/>
            <w:vAlign w:val="center"/>
            <w:hideMark/>
          </w:tcPr>
          <w:p w14:paraId="01A157A2" w14:textId="77777777" w:rsidR="009F3537" w:rsidRPr="008505B1" w:rsidRDefault="009F3537" w:rsidP="009F3537">
            <w:pPr>
              <w:rPr>
                <w:rFonts w:ascii="Arial" w:hAnsi="Arial" w:cs="Arial"/>
                <w:sz w:val="20"/>
                <w:szCs w:val="20"/>
              </w:rPr>
            </w:pPr>
            <w:r w:rsidRPr="008505B1">
              <w:rPr>
                <w:rFonts w:ascii="Arial" w:hAnsi="Arial" w:cs="Arial"/>
                <w:sz w:val="20"/>
                <w:szCs w:val="20"/>
              </w:rPr>
              <w:t>Wartości pieniężne, w tym gotówka</w:t>
            </w:r>
          </w:p>
        </w:tc>
        <w:tc>
          <w:tcPr>
            <w:tcW w:w="1019" w:type="pct"/>
            <w:tcBorders>
              <w:top w:val="nil"/>
              <w:left w:val="nil"/>
              <w:bottom w:val="single" w:sz="4" w:space="0" w:color="auto"/>
              <w:right w:val="single" w:sz="4" w:space="0" w:color="auto"/>
            </w:tcBorders>
            <w:shd w:val="clear" w:color="000000" w:fill="FFFFFF"/>
            <w:vAlign w:val="center"/>
            <w:hideMark/>
          </w:tcPr>
          <w:p w14:paraId="25AB83CC" w14:textId="77777777" w:rsidR="009F3537" w:rsidRPr="008505B1" w:rsidRDefault="009F3537" w:rsidP="009F3537">
            <w:pPr>
              <w:jc w:val="right"/>
              <w:rPr>
                <w:rFonts w:ascii="Arial" w:hAnsi="Arial" w:cs="Arial"/>
                <w:sz w:val="20"/>
                <w:szCs w:val="20"/>
              </w:rPr>
            </w:pPr>
            <w:r w:rsidRPr="008505B1">
              <w:rPr>
                <w:rFonts w:ascii="Arial" w:hAnsi="Arial" w:cs="Arial"/>
                <w:sz w:val="20"/>
                <w:szCs w:val="20"/>
              </w:rPr>
              <w:t>50 000 zł</w:t>
            </w:r>
          </w:p>
        </w:tc>
        <w:tc>
          <w:tcPr>
            <w:tcW w:w="1018" w:type="pct"/>
            <w:tcBorders>
              <w:top w:val="nil"/>
              <w:left w:val="nil"/>
              <w:bottom w:val="single" w:sz="4" w:space="0" w:color="auto"/>
              <w:right w:val="single" w:sz="4" w:space="0" w:color="auto"/>
            </w:tcBorders>
            <w:shd w:val="clear" w:color="auto" w:fill="auto"/>
            <w:noWrap/>
            <w:vAlign w:val="center"/>
            <w:hideMark/>
          </w:tcPr>
          <w:p w14:paraId="3FEBE774"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nominalna</w:t>
            </w:r>
          </w:p>
        </w:tc>
        <w:tc>
          <w:tcPr>
            <w:tcW w:w="801" w:type="pct"/>
            <w:tcBorders>
              <w:top w:val="nil"/>
              <w:left w:val="nil"/>
              <w:bottom w:val="single" w:sz="4" w:space="0" w:color="auto"/>
              <w:right w:val="single" w:sz="4" w:space="0" w:color="auto"/>
            </w:tcBorders>
            <w:shd w:val="clear" w:color="auto" w:fill="auto"/>
            <w:noWrap/>
            <w:vAlign w:val="center"/>
            <w:hideMark/>
          </w:tcPr>
          <w:p w14:paraId="581B10EA"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Pierwsze ryzyko</w:t>
            </w:r>
          </w:p>
        </w:tc>
        <w:tc>
          <w:tcPr>
            <w:tcW w:w="637" w:type="pct"/>
            <w:tcBorders>
              <w:top w:val="nil"/>
              <w:left w:val="nil"/>
              <w:bottom w:val="single" w:sz="4" w:space="0" w:color="auto"/>
              <w:right w:val="single" w:sz="4" w:space="0" w:color="auto"/>
            </w:tcBorders>
            <w:shd w:val="clear" w:color="auto" w:fill="auto"/>
            <w:noWrap/>
            <w:vAlign w:val="center"/>
            <w:hideMark/>
          </w:tcPr>
          <w:p w14:paraId="2164B2FB" w14:textId="77777777" w:rsidR="009F3537" w:rsidRPr="008505B1" w:rsidRDefault="009F3537" w:rsidP="009F3537">
            <w:pPr>
              <w:rPr>
                <w:rFonts w:ascii="Arial" w:hAnsi="Arial" w:cs="Arial"/>
                <w:sz w:val="20"/>
                <w:szCs w:val="20"/>
              </w:rPr>
            </w:pPr>
            <w:r w:rsidRPr="008505B1">
              <w:rPr>
                <w:rFonts w:ascii="Arial" w:hAnsi="Arial" w:cs="Arial"/>
                <w:sz w:val="20"/>
                <w:szCs w:val="20"/>
              </w:rPr>
              <w:t> </w:t>
            </w:r>
          </w:p>
        </w:tc>
      </w:tr>
      <w:tr w:rsidR="009F3537" w:rsidRPr="008505B1" w14:paraId="14610395" w14:textId="77777777" w:rsidTr="009F3537">
        <w:trPr>
          <w:trHeight w:val="465"/>
        </w:trPr>
        <w:tc>
          <w:tcPr>
            <w:tcW w:w="1525" w:type="pct"/>
            <w:tcBorders>
              <w:top w:val="nil"/>
              <w:left w:val="single" w:sz="4" w:space="0" w:color="auto"/>
              <w:bottom w:val="single" w:sz="4" w:space="0" w:color="auto"/>
              <w:right w:val="single" w:sz="4" w:space="0" w:color="auto"/>
            </w:tcBorders>
            <w:shd w:val="clear" w:color="000000" w:fill="FFFFCC"/>
            <w:vAlign w:val="center"/>
            <w:hideMark/>
          </w:tcPr>
          <w:p w14:paraId="55E307BB" w14:textId="77777777" w:rsidR="009F3537" w:rsidRPr="008505B1" w:rsidRDefault="009F3537" w:rsidP="009F3537">
            <w:pPr>
              <w:rPr>
                <w:rFonts w:ascii="Arial" w:hAnsi="Arial" w:cs="Arial"/>
                <w:sz w:val="20"/>
                <w:szCs w:val="20"/>
              </w:rPr>
            </w:pPr>
            <w:r w:rsidRPr="008505B1">
              <w:rPr>
                <w:rFonts w:ascii="Arial" w:hAnsi="Arial" w:cs="Arial"/>
                <w:sz w:val="20"/>
                <w:szCs w:val="20"/>
              </w:rPr>
              <w:t>Mienie pracownicze</w:t>
            </w:r>
          </w:p>
        </w:tc>
        <w:tc>
          <w:tcPr>
            <w:tcW w:w="1019" w:type="pct"/>
            <w:tcBorders>
              <w:top w:val="nil"/>
              <w:left w:val="nil"/>
              <w:bottom w:val="single" w:sz="4" w:space="0" w:color="auto"/>
              <w:right w:val="single" w:sz="4" w:space="0" w:color="auto"/>
            </w:tcBorders>
            <w:shd w:val="clear" w:color="000000" w:fill="FFFFFF"/>
            <w:vAlign w:val="center"/>
            <w:hideMark/>
          </w:tcPr>
          <w:p w14:paraId="01AC848D" w14:textId="77777777" w:rsidR="009F3537" w:rsidRPr="008505B1" w:rsidRDefault="009F3537" w:rsidP="009F3537">
            <w:pPr>
              <w:jc w:val="right"/>
              <w:rPr>
                <w:rFonts w:ascii="Arial" w:hAnsi="Arial" w:cs="Arial"/>
                <w:sz w:val="20"/>
                <w:szCs w:val="20"/>
              </w:rPr>
            </w:pPr>
            <w:r w:rsidRPr="008505B1">
              <w:rPr>
                <w:rFonts w:ascii="Arial" w:hAnsi="Arial" w:cs="Arial"/>
                <w:sz w:val="20"/>
                <w:szCs w:val="20"/>
              </w:rPr>
              <w:t>300 000 zł</w:t>
            </w:r>
          </w:p>
        </w:tc>
        <w:tc>
          <w:tcPr>
            <w:tcW w:w="1018" w:type="pct"/>
            <w:tcBorders>
              <w:top w:val="nil"/>
              <w:left w:val="nil"/>
              <w:bottom w:val="single" w:sz="4" w:space="0" w:color="auto"/>
              <w:right w:val="single" w:sz="4" w:space="0" w:color="auto"/>
            </w:tcBorders>
            <w:shd w:val="clear" w:color="auto" w:fill="auto"/>
            <w:noWrap/>
            <w:vAlign w:val="center"/>
            <w:hideMark/>
          </w:tcPr>
          <w:p w14:paraId="5265D31D"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odtworzeniowa</w:t>
            </w:r>
          </w:p>
        </w:tc>
        <w:tc>
          <w:tcPr>
            <w:tcW w:w="801" w:type="pct"/>
            <w:tcBorders>
              <w:top w:val="nil"/>
              <w:left w:val="nil"/>
              <w:bottom w:val="single" w:sz="4" w:space="0" w:color="auto"/>
              <w:right w:val="single" w:sz="4" w:space="0" w:color="auto"/>
            </w:tcBorders>
            <w:shd w:val="clear" w:color="auto" w:fill="auto"/>
            <w:noWrap/>
            <w:vAlign w:val="center"/>
            <w:hideMark/>
          </w:tcPr>
          <w:p w14:paraId="2760DABA"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Pierwsze ryzyko</w:t>
            </w:r>
          </w:p>
        </w:tc>
        <w:tc>
          <w:tcPr>
            <w:tcW w:w="637" w:type="pct"/>
            <w:tcBorders>
              <w:top w:val="nil"/>
              <w:left w:val="nil"/>
              <w:bottom w:val="single" w:sz="4" w:space="0" w:color="auto"/>
              <w:right w:val="single" w:sz="4" w:space="0" w:color="auto"/>
            </w:tcBorders>
            <w:shd w:val="clear" w:color="auto" w:fill="auto"/>
            <w:noWrap/>
            <w:vAlign w:val="center"/>
            <w:hideMark/>
          </w:tcPr>
          <w:p w14:paraId="49B3DE39" w14:textId="77777777" w:rsidR="009F3537" w:rsidRPr="008505B1" w:rsidRDefault="009F3537" w:rsidP="009F3537">
            <w:pPr>
              <w:rPr>
                <w:rFonts w:ascii="Arial" w:hAnsi="Arial" w:cs="Arial"/>
                <w:sz w:val="20"/>
                <w:szCs w:val="20"/>
              </w:rPr>
            </w:pPr>
            <w:r w:rsidRPr="008505B1">
              <w:rPr>
                <w:rFonts w:ascii="Arial" w:hAnsi="Arial" w:cs="Arial"/>
                <w:sz w:val="20"/>
                <w:szCs w:val="20"/>
              </w:rPr>
              <w:t> </w:t>
            </w:r>
          </w:p>
        </w:tc>
      </w:tr>
      <w:tr w:rsidR="009F3537" w:rsidRPr="008505B1" w14:paraId="5611018D" w14:textId="77777777" w:rsidTr="009F3537">
        <w:trPr>
          <w:trHeight w:val="400"/>
        </w:trPr>
        <w:tc>
          <w:tcPr>
            <w:tcW w:w="1525" w:type="pct"/>
            <w:tcBorders>
              <w:top w:val="nil"/>
              <w:left w:val="single" w:sz="4" w:space="0" w:color="auto"/>
              <w:bottom w:val="single" w:sz="4" w:space="0" w:color="auto"/>
              <w:right w:val="single" w:sz="4" w:space="0" w:color="auto"/>
            </w:tcBorders>
            <w:shd w:val="clear" w:color="000000" w:fill="FFFFCC"/>
            <w:vAlign w:val="center"/>
            <w:hideMark/>
          </w:tcPr>
          <w:p w14:paraId="68D31A8E" w14:textId="77777777" w:rsidR="009F3537" w:rsidRPr="008505B1" w:rsidRDefault="009F3537" w:rsidP="009F3537">
            <w:pPr>
              <w:rPr>
                <w:rFonts w:ascii="Arial" w:hAnsi="Arial" w:cs="Arial"/>
                <w:sz w:val="20"/>
                <w:szCs w:val="20"/>
              </w:rPr>
            </w:pPr>
            <w:r w:rsidRPr="008505B1">
              <w:rPr>
                <w:rFonts w:ascii="Arial" w:hAnsi="Arial" w:cs="Arial"/>
                <w:sz w:val="20"/>
                <w:szCs w:val="20"/>
              </w:rPr>
              <w:t>Mienie osób trzecich</w:t>
            </w:r>
          </w:p>
        </w:tc>
        <w:tc>
          <w:tcPr>
            <w:tcW w:w="1019" w:type="pct"/>
            <w:tcBorders>
              <w:top w:val="nil"/>
              <w:left w:val="nil"/>
              <w:bottom w:val="single" w:sz="4" w:space="0" w:color="auto"/>
              <w:right w:val="single" w:sz="4" w:space="0" w:color="auto"/>
            </w:tcBorders>
            <w:shd w:val="clear" w:color="000000" w:fill="FFFFFF"/>
            <w:vAlign w:val="center"/>
            <w:hideMark/>
          </w:tcPr>
          <w:p w14:paraId="05AEB8F8" w14:textId="77777777" w:rsidR="009F3537" w:rsidRPr="008505B1" w:rsidRDefault="009F3537" w:rsidP="009F3537">
            <w:pPr>
              <w:jc w:val="right"/>
              <w:rPr>
                <w:rFonts w:ascii="Arial" w:hAnsi="Arial" w:cs="Arial"/>
                <w:sz w:val="20"/>
                <w:szCs w:val="20"/>
              </w:rPr>
            </w:pPr>
            <w:r w:rsidRPr="008505B1">
              <w:rPr>
                <w:rFonts w:ascii="Arial" w:hAnsi="Arial" w:cs="Arial"/>
                <w:sz w:val="20"/>
                <w:szCs w:val="20"/>
              </w:rPr>
              <w:t>1 000 000 zł</w:t>
            </w:r>
          </w:p>
        </w:tc>
        <w:tc>
          <w:tcPr>
            <w:tcW w:w="1018" w:type="pct"/>
            <w:tcBorders>
              <w:top w:val="nil"/>
              <w:left w:val="nil"/>
              <w:bottom w:val="single" w:sz="4" w:space="0" w:color="auto"/>
              <w:right w:val="single" w:sz="4" w:space="0" w:color="auto"/>
            </w:tcBorders>
            <w:shd w:val="clear" w:color="auto" w:fill="auto"/>
            <w:noWrap/>
            <w:vAlign w:val="center"/>
            <w:hideMark/>
          </w:tcPr>
          <w:p w14:paraId="1AFAAD7B"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odtworzeniowa</w:t>
            </w:r>
          </w:p>
        </w:tc>
        <w:tc>
          <w:tcPr>
            <w:tcW w:w="801" w:type="pct"/>
            <w:tcBorders>
              <w:top w:val="nil"/>
              <w:left w:val="nil"/>
              <w:bottom w:val="single" w:sz="4" w:space="0" w:color="auto"/>
              <w:right w:val="single" w:sz="4" w:space="0" w:color="auto"/>
            </w:tcBorders>
            <w:shd w:val="clear" w:color="auto" w:fill="auto"/>
            <w:noWrap/>
            <w:vAlign w:val="center"/>
            <w:hideMark/>
          </w:tcPr>
          <w:p w14:paraId="1DDE01AE"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sumy stałe</w:t>
            </w:r>
          </w:p>
        </w:tc>
        <w:tc>
          <w:tcPr>
            <w:tcW w:w="637" w:type="pct"/>
            <w:tcBorders>
              <w:top w:val="nil"/>
              <w:left w:val="nil"/>
              <w:bottom w:val="single" w:sz="4" w:space="0" w:color="auto"/>
              <w:right w:val="single" w:sz="4" w:space="0" w:color="auto"/>
            </w:tcBorders>
            <w:shd w:val="clear" w:color="auto" w:fill="auto"/>
            <w:noWrap/>
            <w:vAlign w:val="center"/>
            <w:hideMark/>
          </w:tcPr>
          <w:p w14:paraId="68F33A50" w14:textId="77777777" w:rsidR="009F3537" w:rsidRPr="008505B1" w:rsidRDefault="009F3537" w:rsidP="009F3537">
            <w:pPr>
              <w:rPr>
                <w:rFonts w:ascii="Arial" w:hAnsi="Arial" w:cs="Arial"/>
                <w:sz w:val="20"/>
                <w:szCs w:val="20"/>
              </w:rPr>
            </w:pPr>
            <w:r w:rsidRPr="008505B1">
              <w:rPr>
                <w:rFonts w:ascii="Arial" w:hAnsi="Arial" w:cs="Arial"/>
                <w:sz w:val="20"/>
                <w:szCs w:val="20"/>
              </w:rPr>
              <w:t> </w:t>
            </w:r>
          </w:p>
        </w:tc>
      </w:tr>
      <w:tr w:rsidR="009F3537" w:rsidRPr="008505B1" w14:paraId="126369B3" w14:textId="77777777" w:rsidTr="009F3537">
        <w:trPr>
          <w:trHeight w:val="400"/>
        </w:trPr>
        <w:tc>
          <w:tcPr>
            <w:tcW w:w="1525" w:type="pct"/>
            <w:tcBorders>
              <w:top w:val="nil"/>
              <w:left w:val="single" w:sz="4" w:space="0" w:color="auto"/>
              <w:bottom w:val="single" w:sz="4" w:space="0" w:color="auto"/>
              <w:right w:val="single" w:sz="4" w:space="0" w:color="auto"/>
            </w:tcBorders>
            <w:shd w:val="clear" w:color="000000" w:fill="FFFFCC"/>
            <w:vAlign w:val="center"/>
            <w:hideMark/>
          </w:tcPr>
          <w:p w14:paraId="65756D0A" w14:textId="77777777" w:rsidR="009F3537" w:rsidRPr="008505B1" w:rsidRDefault="009F3537" w:rsidP="009F3537">
            <w:pPr>
              <w:rPr>
                <w:rFonts w:ascii="Arial" w:hAnsi="Arial" w:cs="Arial"/>
                <w:sz w:val="20"/>
                <w:szCs w:val="20"/>
              </w:rPr>
            </w:pPr>
            <w:r w:rsidRPr="008505B1">
              <w:rPr>
                <w:rFonts w:ascii="Arial" w:hAnsi="Arial" w:cs="Arial"/>
                <w:sz w:val="20"/>
                <w:szCs w:val="20"/>
              </w:rPr>
              <w:t>Inwentarz żywy RZD</w:t>
            </w:r>
          </w:p>
        </w:tc>
        <w:tc>
          <w:tcPr>
            <w:tcW w:w="1019" w:type="pct"/>
            <w:tcBorders>
              <w:top w:val="nil"/>
              <w:left w:val="nil"/>
              <w:bottom w:val="single" w:sz="4" w:space="0" w:color="auto"/>
              <w:right w:val="single" w:sz="4" w:space="0" w:color="auto"/>
            </w:tcBorders>
            <w:shd w:val="clear" w:color="000000" w:fill="FFFFFF"/>
            <w:vAlign w:val="center"/>
            <w:hideMark/>
          </w:tcPr>
          <w:p w14:paraId="64E50B45" w14:textId="77777777" w:rsidR="009F3537" w:rsidRPr="008505B1" w:rsidRDefault="009F3537" w:rsidP="009F3537">
            <w:pPr>
              <w:jc w:val="right"/>
              <w:rPr>
                <w:rFonts w:ascii="Arial" w:hAnsi="Arial" w:cs="Arial"/>
                <w:sz w:val="20"/>
                <w:szCs w:val="20"/>
              </w:rPr>
            </w:pPr>
            <w:r w:rsidRPr="008505B1">
              <w:rPr>
                <w:rFonts w:ascii="Arial" w:hAnsi="Arial" w:cs="Arial"/>
                <w:sz w:val="20"/>
                <w:szCs w:val="20"/>
              </w:rPr>
              <w:t>1 199 400 zł</w:t>
            </w:r>
          </w:p>
        </w:tc>
        <w:tc>
          <w:tcPr>
            <w:tcW w:w="1018" w:type="pct"/>
            <w:tcBorders>
              <w:top w:val="nil"/>
              <w:left w:val="nil"/>
              <w:bottom w:val="single" w:sz="4" w:space="0" w:color="auto"/>
              <w:right w:val="single" w:sz="4" w:space="0" w:color="auto"/>
            </w:tcBorders>
            <w:shd w:val="clear" w:color="auto" w:fill="auto"/>
            <w:noWrap/>
            <w:vAlign w:val="center"/>
            <w:hideMark/>
          </w:tcPr>
          <w:p w14:paraId="41EE52D2"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rzeczywista</w:t>
            </w:r>
          </w:p>
        </w:tc>
        <w:tc>
          <w:tcPr>
            <w:tcW w:w="801" w:type="pct"/>
            <w:tcBorders>
              <w:top w:val="nil"/>
              <w:left w:val="nil"/>
              <w:bottom w:val="single" w:sz="4" w:space="0" w:color="auto"/>
              <w:right w:val="single" w:sz="4" w:space="0" w:color="auto"/>
            </w:tcBorders>
            <w:shd w:val="clear" w:color="auto" w:fill="auto"/>
            <w:noWrap/>
            <w:vAlign w:val="center"/>
            <w:hideMark/>
          </w:tcPr>
          <w:p w14:paraId="6EEC2CAF"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Sumy zmienne</w:t>
            </w:r>
          </w:p>
        </w:tc>
        <w:tc>
          <w:tcPr>
            <w:tcW w:w="637" w:type="pct"/>
            <w:tcBorders>
              <w:top w:val="nil"/>
              <w:left w:val="nil"/>
              <w:bottom w:val="single" w:sz="4" w:space="0" w:color="auto"/>
              <w:right w:val="single" w:sz="4" w:space="0" w:color="auto"/>
            </w:tcBorders>
            <w:shd w:val="clear" w:color="auto" w:fill="auto"/>
            <w:noWrap/>
            <w:vAlign w:val="center"/>
            <w:hideMark/>
          </w:tcPr>
          <w:p w14:paraId="757B3314" w14:textId="77777777" w:rsidR="009F3537" w:rsidRPr="008505B1" w:rsidRDefault="009F3537" w:rsidP="009F3537">
            <w:pPr>
              <w:rPr>
                <w:rFonts w:ascii="Arial" w:hAnsi="Arial" w:cs="Arial"/>
                <w:sz w:val="20"/>
                <w:szCs w:val="20"/>
              </w:rPr>
            </w:pPr>
            <w:r w:rsidRPr="008505B1">
              <w:rPr>
                <w:rFonts w:ascii="Arial" w:hAnsi="Arial" w:cs="Arial"/>
                <w:sz w:val="20"/>
                <w:szCs w:val="20"/>
              </w:rPr>
              <w:t>ubezpieczenie od 09.01.2023</w:t>
            </w:r>
          </w:p>
        </w:tc>
      </w:tr>
      <w:tr w:rsidR="009F3537" w:rsidRPr="008505B1" w14:paraId="7DDD29DA" w14:textId="77777777" w:rsidTr="009F3537">
        <w:trPr>
          <w:trHeight w:val="400"/>
        </w:trPr>
        <w:tc>
          <w:tcPr>
            <w:tcW w:w="1525" w:type="pct"/>
            <w:tcBorders>
              <w:top w:val="nil"/>
              <w:left w:val="single" w:sz="4" w:space="0" w:color="auto"/>
              <w:bottom w:val="single" w:sz="4" w:space="0" w:color="auto"/>
              <w:right w:val="single" w:sz="4" w:space="0" w:color="auto"/>
            </w:tcBorders>
            <w:shd w:val="clear" w:color="000000" w:fill="FFFFCC"/>
            <w:vAlign w:val="center"/>
            <w:hideMark/>
          </w:tcPr>
          <w:p w14:paraId="0ADAAD01" w14:textId="77777777" w:rsidR="009F3537" w:rsidRPr="008505B1" w:rsidRDefault="009F3537" w:rsidP="009F3537">
            <w:pPr>
              <w:rPr>
                <w:rFonts w:ascii="Arial" w:hAnsi="Arial" w:cs="Arial"/>
                <w:sz w:val="20"/>
                <w:szCs w:val="20"/>
              </w:rPr>
            </w:pPr>
            <w:r w:rsidRPr="008505B1">
              <w:rPr>
                <w:rFonts w:ascii="Arial" w:hAnsi="Arial" w:cs="Arial"/>
                <w:sz w:val="20"/>
                <w:szCs w:val="20"/>
              </w:rPr>
              <w:t>Mienie ruchome słoma RZD</w:t>
            </w:r>
          </w:p>
        </w:tc>
        <w:tc>
          <w:tcPr>
            <w:tcW w:w="1019" w:type="pct"/>
            <w:tcBorders>
              <w:top w:val="nil"/>
              <w:left w:val="nil"/>
              <w:bottom w:val="single" w:sz="4" w:space="0" w:color="auto"/>
              <w:right w:val="single" w:sz="4" w:space="0" w:color="auto"/>
            </w:tcBorders>
            <w:shd w:val="clear" w:color="000000" w:fill="FFFFFF"/>
            <w:vAlign w:val="center"/>
            <w:hideMark/>
          </w:tcPr>
          <w:p w14:paraId="022BC2F4" w14:textId="77777777" w:rsidR="009F3537" w:rsidRPr="008505B1" w:rsidRDefault="009F3537" w:rsidP="009F3537">
            <w:pPr>
              <w:jc w:val="right"/>
              <w:rPr>
                <w:rFonts w:ascii="Arial" w:hAnsi="Arial" w:cs="Arial"/>
                <w:sz w:val="20"/>
                <w:szCs w:val="20"/>
              </w:rPr>
            </w:pPr>
            <w:r w:rsidRPr="008505B1">
              <w:rPr>
                <w:rFonts w:ascii="Arial" w:hAnsi="Arial" w:cs="Arial"/>
                <w:sz w:val="20"/>
                <w:szCs w:val="20"/>
              </w:rPr>
              <w:t>295 000 zł</w:t>
            </w:r>
          </w:p>
        </w:tc>
        <w:tc>
          <w:tcPr>
            <w:tcW w:w="1018" w:type="pct"/>
            <w:tcBorders>
              <w:top w:val="nil"/>
              <w:left w:val="nil"/>
              <w:bottom w:val="single" w:sz="4" w:space="0" w:color="auto"/>
              <w:right w:val="single" w:sz="4" w:space="0" w:color="auto"/>
            </w:tcBorders>
            <w:shd w:val="clear" w:color="auto" w:fill="auto"/>
            <w:noWrap/>
            <w:vAlign w:val="center"/>
            <w:hideMark/>
          </w:tcPr>
          <w:p w14:paraId="63E2B7F8"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rzeczywista</w:t>
            </w:r>
          </w:p>
        </w:tc>
        <w:tc>
          <w:tcPr>
            <w:tcW w:w="801" w:type="pct"/>
            <w:tcBorders>
              <w:top w:val="nil"/>
              <w:left w:val="nil"/>
              <w:bottom w:val="single" w:sz="4" w:space="0" w:color="auto"/>
              <w:right w:val="single" w:sz="4" w:space="0" w:color="auto"/>
            </w:tcBorders>
            <w:shd w:val="clear" w:color="auto" w:fill="auto"/>
            <w:noWrap/>
            <w:vAlign w:val="center"/>
            <w:hideMark/>
          </w:tcPr>
          <w:p w14:paraId="0BB8A12E"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Sumy zmienne</w:t>
            </w:r>
          </w:p>
        </w:tc>
        <w:tc>
          <w:tcPr>
            <w:tcW w:w="637" w:type="pct"/>
            <w:tcBorders>
              <w:top w:val="nil"/>
              <w:left w:val="nil"/>
              <w:bottom w:val="single" w:sz="4" w:space="0" w:color="auto"/>
              <w:right w:val="single" w:sz="4" w:space="0" w:color="auto"/>
            </w:tcBorders>
            <w:shd w:val="clear" w:color="auto" w:fill="auto"/>
            <w:noWrap/>
            <w:vAlign w:val="center"/>
            <w:hideMark/>
          </w:tcPr>
          <w:p w14:paraId="450C2466" w14:textId="77777777" w:rsidR="009F3537" w:rsidRPr="008505B1" w:rsidRDefault="009F3537" w:rsidP="009F3537">
            <w:pPr>
              <w:rPr>
                <w:rFonts w:ascii="Arial" w:hAnsi="Arial" w:cs="Arial"/>
                <w:sz w:val="20"/>
                <w:szCs w:val="20"/>
              </w:rPr>
            </w:pPr>
            <w:r w:rsidRPr="008505B1">
              <w:rPr>
                <w:rFonts w:ascii="Arial" w:hAnsi="Arial" w:cs="Arial"/>
                <w:sz w:val="20"/>
                <w:szCs w:val="20"/>
              </w:rPr>
              <w:t>ubezpieczenie od 27.09.2022</w:t>
            </w:r>
          </w:p>
        </w:tc>
      </w:tr>
      <w:tr w:rsidR="009F3537" w:rsidRPr="008505B1" w14:paraId="6872AD83" w14:textId="77777777" w:rsidTr="009F3537">
        <w:trPr>
          <w:trHeight w:val="400"/>
        </w:trPr>
        <w:tc>
          <w:tcPr>
            <w:tcW w:w="1525" w:type="pct"/>
            <w:tcBorders>
              <w:top w:val="nil"/>
              <w:left w:val="single" w:sz="4" w:space="0" w:color="auto"/>
              <w:bottom w:val="single" w:sz="4" w:space="0" w:color="auto"/>
              <w:right w:val="single" w:sz="4" w:space="0" w:color="auto"/>
            </w:tcBorders>
            <w:shd w:val="clear" w:color="000000" w:fill="FFFF00"/>
            <w:vAlign w:val="center"/>
            <w:hideMark/>
          </w:tcPr>
          <w:p w14:paraId="289B975E" w14:textId="1646B459" w:rsidR="009F3537" w:rsidRPr="008505B1" w:rsidRDefault="009F3537" w:rsidP="009F3537">
            <w:pPr>
              <w:rPr>
                <w:rFonts w:ascii="Arial" w:hAnsi="Arial" w:cs="Arial"/>
                <w:sz w:val="20"/>
                <w:szCs w:val="20"/>
              </w:rPr>
            </w:pPr>
            <w:r w:rsidRPr="008505B1">
              <w:rPr>
                <w:rFonts w:ascii="Arial" w:hAnsi="Arial" w:cs="Arial"/>
                <w:sz w:val="20"/>
                <w:szCs w:val="20"/>
              </w:rPr>
              <w:t xml:space="preserve">Budynek dydaktyczno-laboratoryjny </w:t>
            </w:r>
            <w:r w:rsidRPr="008505B1">
              <w:rPr>
                <w:rFonts w:ascii="Arial" w:hAnsi="Arial" w:cs="Arial"/>
                <w:i/>
                <w:iCs/>
                <w:sz w:val="20"/>
                <w:szCs w:val="20"/>
              </w:rPr>
              <w:t>(włączane do ubezpieczenia po uzyskaniu pozwolenia na użytkowanie)</w:t>
            </w:r>
          </w:p>
        </w:tc>
        <w:tc>
          <w:tcPr>
            <w:tcW w:w="1019" w:type="pct"/>
            <w:tcBorders>
              <w:top w:val="nil"/>
              <w:left w:val="nil"/>
              <w:bottom w:val="single" w:sz="4" w:space="0" w:color="auto"/>
              <w:right w:val="single" w:sz="4" w:space="0" w:color="auto"/>
            </w:tcBorders>
            <w:shd w:val="clear" w:color="auto" w:fill="auto"/>
            <w:vAlign w:val="center"/>
            <w:hideMark/>
          </w:tcPr>
          <w:p w14:paraId="740ABEB2" w14:textId="77777777" w:rsidR="009F3537" w:rsidRPr="008505B1" w:rsidRDefault="009F3537" w:rsidP="009F3537">
            <w:pPr>
              <w:jc w:val="right"/>
              <w:rPr>
                <w:rFonts w:ascii="Arial" w:hAnsi="Arial" w:cs="Arial"/>
                <w:sz w:val="20"/>
                <w:szCs w:val="20"/>
              </w:rPr>
            </w:pPr>
            <w:r w:rsidRPr="008505B1">
              <w:rPr>
                <w:rFonts w:ascii="Arial" w:hAnsi="Arial" w:cs="Arial"/>
                <w:sz w:val="20"/>
                <w:szCs w:val="20"/>
              </w:rPr>
              <w:t>46 910 000 zł</w:t>
            </w:r>
          </w:p>
        </w:tc>
        <w:tc>
          <w:tcPr>
            <w:tcW w:w="1018" w:type="pct"/>
            <w:tcBorders>
              <w:top w:val="nil"/>
              <w:left w:val="nil"/>
              <w:bottom w:val="single" w:sz="4" w:space="0" w:color="auto"/>
              <w:right w:val="single" w:sz="4" w:space="0" w:color="auto"/>
            </w:tcBorders>
            <w:shd w:val="clear" w:color="000000" w:fill="FFFFFF"/>
            <w:noWrap/>
            <w:vAlign w:val="center"/>
            <w:hideMark/>
          </w:tcPr>
          <w:p w14:paraId="5B42B2CA"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księgowa brutto</w:t>
            </w:r>
          </w:p>
        </w:tc>
        <w:tc>
          <w:tcPr>
            <w:tcW w:w="801" w:type="pct"/>
            <w:tcBorders>
              <w:top w:val="nil"/>
              <w:left w:val="nil"/>
              <w:bottom w:val="single" w:sz="4" w:space="0" w:color="auto"/>
              <w:right w:val="single" w:sz="4" w:space="0" w:color="auto"/>
            </w:tcBorders>
            <w:shd w:val="clear" w:color="000000" w:fill="FFFFFF"/>
            <w:noWrap/>
            <w:vAlign w:val="center"/>
            <w:hideMark/>
          </w:tcPr>
          <w:p w14:paraId="28D1E09A"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Sumy stałe</w:t>
            </w:r>
          </w:p>
        </w:tc>
        <w:tc>
          <w:tcPr>
            <w:tcW w:w="637" w:type="pct"/>
            <w:tcBorders>
              <w:top w:val="nil"/>
              <w:left w:val="nil"/>
              <w:bottom w:val="single" w:sz="4" w:space="0" w:color="auto"/>
              <w:right w:val="single" w:sz="4" w:space="0" w:color="auto"/>
            </w:tcBorders>
            <w:shd w:val="clear" w:color="auto" w:fill="auto"/>
            <w:noWrap/>
            <w:vAlign w:val="center"/>
            <w:hideMark/>
          </w:tcPr>
          <w:p w14:paraId="16A23908" w14:textId="77777777" w:rsidR="009F3537" w:rsidRPr="008505B1" w:rsidRDefault="009F3537" w:rsidP="009F3537">
            <w:pPr>
              <w:rPr>
                <w:rFonts w:ascii="Arial" w:hAnsi="Arial" w:cs="Arial"/>
                <w:sz w:val="20"/>
                <w:szCs w:val="20"/>
              </w:rPr>
            </w:pPr>
            <w:r w:rsidRPr="008505B1">
              <w:rPr>
                <w:rFonts w:ascii="Arial" w:hAnsi="Arial" w:cs="Arial"/>
                <w:sz w:val="20"/>
                <w:szCs w:val="20"/>
              </w:rPr>
              <w:t>plantowany termin oddania do użytku od 07.2022</w:t>
            </w:r>
          </w:p>
        </w:tc>
      </w:tr>
      <w:tr w:rsidR="009F3537" w:rsidRPr="008505B1" w14:paraId="28CB7A32" w14:textId="77777777" w:rsidTr="009F3537">
        <w:trPr>
          <w:trHeight w:val="400"/>
        </w:trPr>
        <w:tc>
          <w:tcPr>
            <w:tcW w:w="1525" w:type="pct"/>
            <w:tcBorders>
              <w:top w:val="nil"/>
              <w:left w:val="single" w:sz="4" w:space="0" w:color="auto"/>
              <w:bottom w:val="single" w:sz="4" w:space="0" w:color="auto"/>
              <w:right w:val="single" w:sz="4" w:space="0" w:color="auto"/>
            </w:tcBorders>
            <w:shd w:val="clear" w:color="000000" w:fill="FFFF00"/>
            <w:vAlign w:val="center"/>
            <w:hideMark/>
          </w:tcPr>
          <w:p w14:paraId="127770FB" w14:textId="4B26903C" w:rsidR="009F3537" w:rsidRPr="008505B1" w:rsidRDefault="009F3537" w:rsidP="009F3537">
            <w:pPr>
              <w:rPr>
                <w:rFonts w:ascii="Arial" w:hAnsi="Arial" w:cs="Arial"/>
                <w:sz w:val="20"/>
                <w:szCs w:val="20"/>
              </w:rPr>
            </w:pPr>
            <w:r w:rsidRPr="008505B1">
              <w:rPr>
                <w:rFonts w:ascii="Arial" w:hAnsi="Arial" w:cs="Arial"/>
                <w:sz w:val="20"/>
                <w:szCs w:val="20"/>
              </w:rPr>
              <w:lastRenderedPageBreak/>
              <w:t xml:space="preserve">Hala sportowa </w:t>
            </w:r>
            <w:r w:rsidRPr="008505B1">
              <w:rPr>
                <w:rFonts w:ascii="Arial" w:hAnsi="Arial" w:cs="Arial"/>
                <w:i/>
                <w:iCs/>
                <w:sz w:val="20"/>
                <w:szCs w:val="20"/>
              </w:rPr>
              <w:t>(włączane do ubezpieczenia po uzyskaniu pozwolenia na użytkowanie)</w:t>
            </w:r>
          </w:p>
        </w:tc>
        <w:tc>
          <w:tcPr>
            <w:tcW w:w="1019" w:type="pct"/>
            <w:tcBorders>
              <w:top w:val="nil"/>
              <w:left w:val="nil"/>
              <w:bottom w:val="single" w:sz="4" w:space="0" w:color="auto"/>
              <w:right w:val="single" w:sz="4" w:space="0" w:color="auto"/>
            </w:tcBorders>
            <w:shd w:val="clear" w:color="auto" w:fill="auto"/>
            <w:vAlign w:val="center"/>
            <w:hideMark/>
          </w:tcPr>
          <w:p w14:paraId="0B36005D" w14:textId="77777777" w:rsidR="009F3537" w:rsidRPr="008505B1" w:rsidRDefault="009F3537" w:rsidP="009F3537">
            <w:pPr>
              <w:jc w:val="right"/>
              <w:rPr>
                <w:rFonts w:ascii="Arial" w:hAnsi="Arial" w:cs="Arial"/>
                <w:sz w:val="20"/>
                <w:szCs w:val="20"/>
              </w:rPr>
            </w:pPr>
            <w:r w:rsidRPr="008505B1">
              <w:rPr>
                <w:rFonts w:ascii="Arial" w:hAnsi="Arial" w:cs="Arial"/>
                <w:sz w:val="20"/>
                <w:szCs w:val="20"/>
              </w:rPr>
              <w:t>20 000 000 zł</w:t>
            </w:r>
          </w:p>
        </w:tc>
        <w:tc>
          <w:tcPr>
            <w:tcW w:w="1018" w:type="pct"/>
            <w:tcBorders>
              <w:top w:val="nil"/>
              <w:left w:val="nil"/>
              <w:bottom w:val="single" w:sz="4" w:space="0" w:color="auto"/>
              <w:right w:val="single" w:sz="4" w:space="0" w:color="auto"/>
            </w:tcBorders>
            <w:shd w:val="clear" w:color="000000" w:fill="FFFFFF"/>
            <w:noWrap/>
            <w:vAlign w:val="center"/>
            <w:hideMark/>
          </w:tcPr>
          <w:p w14:paraId="31B8A596"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księgowa brutto</w:t>
            </w:r>
          </w:p>
        </w:tc>
        <w:tc>
          <w:tcPr>
            <w:tcW w:w="801" w:type="pct"/>
            <w:tcBorders>
              <w:top w:val="nil"/>
              <w:left w:val="nil"/>
              <w:bottom w:val="single" w:sz="4" w:space="0" w:color="auto"/>
              <w:right w:val="single" w:sz="4" w:space="0" w:color="auto"/>
            </w:tcBorders>
            <w:shd w:val="clear" w:color="000000" w:fill="FFFFFF"/>
            <w:noWrap/>
            <w:vAlign w:val="center"/>
            <w:hideMark/>
          </w:tcPr>
          <w:p w14:paraId="13B52F01" w14:textId="77777777" w:rsidR="009F3537" w:rsidRPr="008505B1" w:rsidRDefault="009F3537" w:rsidP="009F3537">
            <w:pPr>
              <w:jc w:val="center"/>
              <w:rPr>
                <w:rFonts w:ascii="Arial" w:hAnsi="Arial" w:cs="Arial"/>
                <w:sz w:val="20"/>
                <w:szCs w:val="20"/>
              </w:rPr>
            </w:pPr>
            <w:r w:rsidRPr="008505B1">
              <w:rPr>
                <w:rFonts w:ascii="Arial" w:hAnsi="Arial" w:cs="Arial"/>
                <w:sz w:val="20"/>
                <w:szCs w:val="20"/>
              </w:rPr>
              <w:t>Sumy stałe</w:t>
            </w:r>
          </w:p>
        </w:tc>
        <w:tc>
          <w:tcPr>
            <w:tcW w:w="637" w:type="pct"/>
            <w:tcBorders>
              <w:top w:val="nil"/>
              <w:left w:val="nil"/>
              <w:bottom w:val="single" w:sz="4" w:space="0" w:color="auto"/>
              <w:right w:val="single" w:sz="4" w:space="0" w:color="auto"/>
            </w:tcBorders>
            <w:shd w:val="clear" w:color="auto" w:fill="auto"/>
            <w:noWrap/>
            <w:vAlign w:val="center"/>
            <w:hideMark/>
          </w:tcPr>
          <w:p w14:paraId="28D90617" w14:textId="77777777" w:rsidR="009F3537" w:rsidRPr="008505B1" w:rsidRDefault="009F3537" w:rsidP="009F3537">
            <w:pPr>
              <w:rPr>
                <w:rFonts w:ascii="Arial" w:hAnsi="Arial" w:cs="Arial"/>
                <w:sz w:val="20"/>
                <w:szCs w:val="20"/>
              </w:rPr>
            </w:pPr>
            <w:r w:rsidRPr="008505B1">
              <w:rPr>
                <w:rFonts w:ascii="Arial" w:hAnsi="Arial" w:cs="Arial"/>
                <w:sz w:val="20"/>
                <w:szCs w:val="20"/>
              </w:rPr>
              <w:t>planowany termin oddania do użytku od 05.2023</w:t>
            </w:r>
          </w:p>
        </w:tc>
      </w:tr>
    </w:tbl>
    <w:p w14:paraId="7D513C3D" w14:textId="3080E07B" w:rsidR="00AF6963" w:rsidRPr="008505B1" w:rsidRDefault="00AF6963" w:rsidP="00AF6963">
      <w:pPr>
        <w:spacing w:line="300" w:lineRule="auto"/>
        <w:ind w:left="357"/>
        <w:jc w:val="both"/>
        <w:rPr>
          <w:rFonts w:ascii="Calibri" w:hAnsi="Calibri" w:cs="Calibri"/>
          <w:sz w:val="22"/>
          <w:szCs w:val="22"/>
        </w:rPr>
      </w:pPr>
    </w:p>
    <w:p w14:paraId="216D4452" w14:textId="77777777" w:rsidR="009C0ECE" w:rsidRPr="008505B1" w:rsidRDefault="009C0ECE" w:rsidP="009C0ECE">
      <w:pPr>
        <w:spacing w:line="300" w:lineRule="auto"/>
        <w:ind w:left="357"/>
        <w:jc w:val="both"/>
        <w:rPr>
          <w:rFonts w:ascii="Calibri" w:hAnsi="Calibri" w:cs="Calibri"/>
          <w:sz w:val="22"/>
          <w:szCs w:val="22"/>
        </w:rPr>
      </w:pPr>
      <w:r w:rsidRPr="008505B1">
        <w:rPr>
          <w:rFonts w:ascii="Calibri" w:hAnsi="Calibri" w:cs="Calibri"/>
          <w:sz w:val="22"/>
          <w:szCs w:val="22"/>
        </w:rPr>
        <w:t>UWAGA: powyższe sumy ubezpieczenia mogą ulec zmianie, podwyższeniu lub obniżeniu przed zawarciem umowy ubezpieczenia ze względu na aktualizację stanów środków trwałych i wykazów.</w:t>
      </w:r>
    </w:p>
    <w:p w14:paraId="77E2B5D5" w14:textId="77777777" w:rsidR="009C0ECE" w:rsidRPr="008505B1" w:rsidRDefault="009C0ECE" w:rsidP="006F7284">
      <w:pPr>
        <w:keepNext/>
        <w:numPr>
          <w:ilvl w:val="0"/>
          <w:numId w:val="74"/>
        </w:numPr>
        <w:spacing w:line="300" w:lineRule="auto"/>
        <w:ind w:hanging="540"/>
        <w:jc w:val="both"/>
        <w:rPr>
          <w:rFonts w:ascii="Calibri" w:hAnsi="Calibri" w:cs="Calibri"/>
          <w:sz w:val="22"/>
          <w:szCs w:val="22"/>
        </w:rPr>
      </w:pPr>
      <w:r w:rsidRPr="008505B1">
        <w:rPr>
          <w:rFonts w:ascii="Calibri" w:hAnsi="Calibri" w:cs="Calibri"/>
          <w:sz w:val="22"/>
          <w:szCs w:val="22"/>
        </w:rPr>
        <w:t xml:space="preserve">System ubezpieczenia: </w:t>
      </w:r>
    </w:p>
    <w:p w14:paraId="4F66A77C" w14:textId="77777777" w:rsidR="009C0ECE" w:rsidRPr="008505B1" w:rsidRDefault="009C0ECE" w:rsidP="006F7284">
      <w:pPr>
        <w:keepNext/>
        <w:numPr>
          <w:ilvl w:val="1"/>
          <w:numId w:val="75"/>
        </w:numPr>
        <w:spacing w:line="300" w:lineRule="auto"/>
        <w:ind w:left="714" w:hanging="357"/>
        <w:jc w:val="both"/>
        <w:rPr>
          <w:rFonts w:ascii="Calibri" w:hAnsi="Calibri" w:cs="Calibri"/>
          <w:sz w:val="22"/>
          <w:szCs w:val="22"/>
        </w:rPr>
      </w:pPr>
      <w:r w:rsidRPr="008505B1">
        <w:rPr>
          <w:rFonts w:ascii="Calibri" w:hAnsi="Calibri" w:cs="Calibri"/>
          <w:sz w:val="22"/>
          <w:szCs w:val="22"/>
        </w:rPr>
        <w:t>środki trwałe – sumy stałe,</w:t>
      </w:r>
    </w:p>
    <w:p w14:paraId="30342AAC" w14:textId="714D88E6" w:rsidR="009C0ECE" w:rsidRPr="008505B1" w:rsidRDefault="009C0ECE" w:rsidP="006F7284">
      <w:pPr>
        <w:keepNext/>
        <w:numPr>
          <w:ilvl w:val="1"/>
          <w:numId w:val="75"/>
        </w:numPr>
        <w:spacing w:line="300" w:lineRule="auto"/>
        <w:ind w:left="714" w:hanging="357"/>
        <w:jc w:val="both"/>
        <w:rPr>
          <w:rFonts w:ascii="Calibri" w:hAnsi="Calibri" w:cs="Calibri"/>
          <w:sz w:val="22"/>
          <w:szCs w:val="22"/>
        </w:rPr>
      </w:pPr>
      <w:r w:rsidRPr="008505B1">
        <w:rPr>
          <w:rFonts w:ascii="Calibri" w:hAnsi="Calibri" w:cs="Calibri"/>
          <w:sz w:val="22"/>
          <w:szCs w:val="22"/>
        </w:rPr>
        <w:t>środki obrotowe</w:t>
      </w:r>
      <w:r w:rsidR="009F3537" w:rsidRPr="008505B1">
        <w:rPr>
          <w:rFonts w:ascii="Calibri" w:hAnsi="Calibri" w:cs="Calibri"/>
          <w:sz w:val="22"/>
          <w:szCs w:val="22"/>
        </w:rPr>
        <w:t>, słoma, inwentarz żywy</w:t>
      </w:r>
      <w:r w:rsidRPr="008505B1">
        <w:rPr>
          <w:rFonts w:ascii="Calibri" w:hAnsi="Calibri" w:cs="Calibri"/>
          <w:sz w:val="22"/>
          <w:szCs w:val="22"/>
        </w:rPr>
        <w:t xml:space="preserve"> – sumy zmienne,</w:t>
      </w:r>
    </w:p>
    <w:p w14:paraId="5C55CE2B" w14:textId="77777777" w:rsidR="009C0ECE" w:rsidRPr="008505B1" w:rsidRDefault="009C0ECE" w:rsidP="006F7284">
      <w:pPr>
        <w:numPr>
          <w:ilvl w:val="1"/>
          <w:numId w:val="75"/>
        </w:numPr>
        <w:spacing w:line="300" w:lineRule="auto"/>
        <w:ind w:left="714" w:hanging="357"/>
        <w:jc w:val="both"/>
        <w:rPr>
          <w:rFonts w:ascii="Calibri" w:hAnsi="Calibri" w:cs="Calibri"/>
          <w:sz w:val="22"/>
          <w:szCs w:val="22"/>
        </w:rPr>
      </w:pPr>
      <w:r w:rsidRPr="008505B1">
        <w:rPr>
          <w:rFonts w:ascii="Calibri" w:hAnsi="Calibri" w:cs="Calibri"/>
          <w:sz w:val="22"/>
          <w:szCs w:val="22"/>
        </w:rPr>
        <w:t>środki trwałe niskiej wartości i gotówka – pierwsze ryzyko, bez podziału na lokalizacje</w:t>
      </w:r>
    </w:p>
    <w:p w14:paraId="62D31E9C" w14:textId="77777777" w:rsidR="009C0ECE" w:rsidRPr="008505B1" w:rsidRDefault="009C0ECE" w:rsidP="006F7284">
      <w:pPr>
        <w:numPr>
          <w:ilvl w:val="0"/>
          <w:numId w:val="74"/>
        </w:numPr>
        <w:spacing w:line="300" w:lineRule="auto"/>
        <w:ind w:hanging="540"/>
        <w:jc w:val="both"/>
        <w:rPr>
          <w:rFonts w:ascii="Calibri" w:hAnsi="Calibri" w:cs="Calibri"/>
          <w:sz w:val="22"/>
          <w:szCs w:val="22"/>
        </w:rPr>
      </w:pPr>
      <w:r w:rsidRPr="008505B1">
        <w:rPr>
          <w:rFonts w:ascii="Calibri" w:hAnsi="Calibri" w:cs="Calibri"/>
          <w:sz w:val="22"/>
          <w:szCs w:val="22"/>
        </w:rPr>
        <w:t xml:space="preserve">Franszyza redukcyjna dla mienia od wszystkich </w:t>
      </w:r>
      <w:proofErr w:type="spellStart"/>
      <w:r w:rsidRPr="008505B1">
        <w:rPr>
          <w:rFonts w:ascii="Calibri" w:hAnsi="Calibri" w:cs="Calibri"/>
          <w:sz w:val="22"/>
          <w:szCs w:val="22"/>
        </w:rPr>
        <w:t>ryzyk</w:t>
      </w:r>
      <w:proofErr w:type="spellEnd"/>
      <w:r w:rsidRPr="008505B1">
        <w:rPr>
          <w:rFonts w:ascii="Calibri" w:hAnsi="Calibri" w:cs="Calibri"/>
          <w:sz w:val="22"/>
          <w:szCs w:val="22"/>
        </w:rPr>
        <w:t xml:space="preserve"> – 3 000,00 zł</w:t>
      </w:r>
    </w:p>
    <w:p w14:paraId="584A4274" w14:textId="28D8FAFF" w:rsidR="009C0ECE" w:rsidRPr="008505B1" w:rsidRDefault="009C0ECE" w:rsidP="006F7284">
      <w:pPr>
        <w:numPr>
          <w:ilvl w:val="0"/>
          <w:numId w:val="74"/>
        </w:numPr>
        <w:spacing w:line="300" w:lineRule="auto"/>
        <w:ind w:hanging="540"/>
        <w:jc w:val="both"/>
        <w:rPr>
          <w:rFonts w:ascii="Calibri" w:hAnsi="Calibri" w:cs="Calibri"/>
          <w:sz w:val="22"/>
          <w:szCs w:val="22"/>
        </w:rPr>
      </w:pPr>
      <w:r w:rsidRPr="008505B1">
        <w:rPr>
          <w:rFonts w:ascii="Calibri" w:hAnsi="Calibri" w:cs="Calibri"/>
          <w:sz w:val="22"/>
          <w:szCs w:val="22"/>
        </w:rPr>
        <w:t>Limity dla kradzieży z włamaniem i rabunku:</w:t>
      </w:r>
    </w:p>
    <w:tbl>
      <w:tblPr>
        <w:tblW w:w="5000" w:type="pct"/>
        <w:tblCellMar>
          <w:left w:w="70" w:type="dxa"/>
          <w:right w:w="70" w:type="dxa"/>
        </w:tblCellMar>
        <w:tblLook w:val="04A0" w:firstRow="1" w:lastRow="0" w:firstColumn="1" w:lastColumn="0" w:noHBand="0" w:noVBand="1"/>
      </w:tblPr>
      <w:tblGrid>
        <w:gridCol w:w="3676"/>
        <w:gridCol w:w="1484"/>
        <w:gridCol w:w="2997"/>
        <w:gridCol w:w="1585"/>
      </w:tblGrid>
      <w:tr w:rsidR="00A64898" w:rsidRPr="008505B1" w14:paraId="2AF86F2C" w14:textId="77777777" w:rsidTr="00A64898">
        <w:trPr>
          <w:trHeight w:val="765"/>
        </w:trPr>
        <w:tc>
          <w:tcPr>
            <w:tcW w:w="2053" w:type="pct"/>
            <w:tcBorders>
              <w:top w:val="single" w:sz="4" w:space="0" w:color="auto"/>
              <w:left w:val="single" w:sz="4" w:space="0" w:color="auto"/>
              <w:bottom w:val="single" w:sz="4" w:space="0" w:color="auto"/>
              <w:right w:val="nil"/>
            </w:tcBorders>
            <w:shd w:val="clear" w:color="000000" w:fill="D9D9D9"/>
            <w:vAlign w:val="center"/>
            <w:hideMark/>
          </w:tcPr>
          <w:p w14:paraId="1B0C4E68" w14:textId="77777777" w:rsidR="00A64898" w:rsidRPr="008505B1" w:rsidRDefault="00A64898">
            <w:pPr>
              <w:jc w:val="center"/>
              <w:rPr>
                <w:rFonts w:ascii="Arial" w:hAnsi="Arial" w:cs="Arial"/>
                <w:b/>
                <w:bCs/>
                <w:sz w:val="20"/>
                <w:szCs w:val="20"/>
              </w:rPr>
            </w:pPr>
            <w:r w:rsidRPr="008505B1">
              <w:rPr>
                <w:rFonts w:ascii="Arial" w:hAnsi="Arial" w:cs="Arial"/>
                <w:b/>
                <w:bCs/>
                <w:sz w:val="20"/>
                <w:szCs w:val="20"/>
              </w:rPr>
              <w:t>Przedmiot ubezpieczenia</w:t>
            </w:r>
          </w:p>
        </w:tc>
        <w:tc>
          <w:tcPr>
            <w:tcW w:w="92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2289C09" w14:textId="04181929" w:rsidR="00A64898" w:rsidRPr="008505B1" w:rsidRDefault="00A64898">
            <w:pPr>
              <w:jc w:val="center"/>
              <w:rPr>
                <w:rFonts w:ascii="Arial" w:hAnsi="Arial" w:cs="Arial"/>
                <w:b/>
                <w:bCs/>
                <w:sz w:val="20"/>
                <w:szCs w:val="20"/>
              </w:rPr>
            </w:pPr>
            <w:r w:rsidRPr="008505B1">
              <w:rPr>
                <w:rFonts w:ascii="Arial" w:hAnsi="Arial" w:cs="Arial"/>
                <w:b/>
                <w:bCs/>
                <w:sz w:val="20"/>
                <w:szCs w:val="20"/>
              </w:rPr>
              <w:t>Limity</w:t>
            </w:r>
          </w:p>
        </w:tc>
        <w:tc>
          <w:tcPr>
            <w:tcW w:w="1337" w:type="pct"/>
            <w:tcBorders>
              <w:top w:val="single" w:sz="4" w:space="0" w:color="auto"/>
              <w:left w:val="nil"/>
              <w:bottom w:val="single" w:sz="4" w:space="0" w:color="auto"/>
              <w:right w:val="single" w:sz="4" w:space="0" w:color="auto"/>
            </w:tcBorders>
            <w:shd w:val="clear" w:color="000000" w:fill="D9D9D9"/>
            <w:noWrap/>
            <w:vAlign w:val="center"/>
            <w:hideMark/>
          </w:tcPr>
          <w:p w14:paraId="2AF6DE36" w14:textId="77777777" w:rsidR="00A64898" w:rsidRPr="008505B1" w:rsidRDefault="00A64898">
            <w:pPr>
              <w:jc w:val="center"/>
              <w:rPr>
                <w:rFonts w:ascii="Arial" w:hAnsi="Arial" w:cs="Arial"/>
                <w:b/>
                <w:bCs/>
                <w:sz w:val="20"/>
                <w:szCs w:val="20"/>
              </w:rPr>
            </w:pPr>
            <w:r w:rsidRPr="008505B1">
              <w:rPr>
                <w:rFonts w:ascii="Arial" w:hAnsi="Arial" w:cs="Arial"/>
                <w:b/>
                <w:bCs/>
                <w:sz w:val="20"/>
                <w:szCs w:val="20"/>
              </w:rPr>
              <w:t>Rodzaj wartości</w:t>
            </w:r>
          </w:p>
        </w:tc>
        <w:tc>
          <w:tcPr>
            <w:tcW w:w="681" w:type="pct"/>
            <w:tcBorders>
              <w:top w:val="single" w:sz="4" w:space="0" w:color="auto"/>
              <w:left w:val="nil"/>
              <w:bottom w:val="single" w:sz="4" w:space="0" w:color="auto"/>
              <w:right w:val="single" w:sz="4" w:space="0" w:color="auto"/>
            </w:tcBorders>
            <w:shd w:val="clear" w:color="000000" w:fill="D9D9D9"/>
            <w:vAlign w:val="center"/>
            <w:hideMark/>
          </w:tcPr>
          <w:p w14:paraId="5BB78865" w14:textId="77777777" w:rsidR="00A64898" w:rsidRPr="008505B1" w:rsidRDefault="00A64898">
            <w:pPr>
              <w:jc w:val="center"/>
              <w:rPr>
                <w:rFonts w:ascii="Arial" w:hAnsi="Arial" w:cs="Arial"/>
                <w:b/>
                <w:bCs/>
                <w:sz w:val="20"/>
                <w:szCs w:val="20"/>
              </w:rPr>
            </w:pPr>
            <w:r w:rsidRPr="008505B1">
              <w:rPr>
                <w:rFonts w:ascii="Arial" w:hAnsi="Arial" w:cs="Arial"/>
                <w:b/>
                <w:bCs/>
                <w:sz w:val="20"/>
                <w:szCs w:val="20"/>
              </w:rPr>
              <w:t>System ubezpieczenia</w:t>
            </w:r>
          </w:p>
        </w:tc>
      </w:tr>
      <w:tr w:rsidR="00A64898" w:rsidRPr="008505B1" w14:paraId="144E03A1" w14:textId="77777777" w:rsidTr="00A64898">
        <w:trPr>
          <w:trHeight w:val="400"/>
        </w:trPr>
        <w:tc>
          <w:tcPr>
            <w:tcW w:w="2053" w:type="pct"/>
            <w:tcBorders>
              <w:top w:val="nil"/>
              <w:left w:val="single" w:sz="4" w:space="0" w:color="auto"/>
              <w:bottom w:val="single" w:sz="4" w:space="0" w:color="auto"/>
              <w:right w:val="single" w:sz="4" w:space="0" w:color="auto"/>
            </w:tcBorders>
            <w:shd w:val="clear" w:color="000000" w:fill="FFFFCC"/>
            <w:vAlign w:val="center"/>
            <w:hideMark/>
          </w:tcPr>
          <w:p w14:paraId="17CDB4B7" w14:textId="77777777" w:rsidR="00A64898" w:rsidRPr="008505B1" w:rsidRDefault="00A64898">
            <w:pPr>
              <w:rPr>
                <w:rFonts w:ascii="Arial" w:hAnsi="Arial" w:cs="Arial"/>
                <w:sz w:val="20"/>
                <w:szCs w:val="20"/>
              </w:rPr>
            </w:pPr>
            <w:r w:rsidRPr="008505B1">
              <w:rPr>
                <w:rFonts w:ascii="Arial" w:hAnsi="Arial" w:cs="Arial"/>
                <w:sz w:val="20"/>
                <w:szCs w:val="20"/>
              </w:rPr>
              <w:t>Maszyny, urządzenia i wyposażenie</w:t>
            </w:r>
          </w:p>
        </w:tc>
        <w:tc>
          <w:tcPr>
            <w:tcW w:w="928" w:type="pct"/>
            <w:tcBorders>
              <w:top w:val="nil"/>
              <w:left w:val="nil"/>
              <w:bottom w:val="single" w:sz="4" w:space="0" w:color="auto"/>
              <w:right w:val="single" w:sz="4" w:space="0" w:color="auto"/>
            </w:tcBorders>
            <w:shd w:val="clear" w:color="000000" w:fill="FFFFFF"/>
            <w:vAlign w:val="center"/>
            <w:hideMark/>
          </w:tcPr>
          <w:p w14:paraId="499AA021" w14:textId="77777777" w:rsidR="00A64898" w:rsidRPr="008505B1" w:rsidRDefault="00A64898">
            <w:pPr>
              <w:jc w:val="right"/>
              <w:rPr>
                <w:rFonts w:ascii="Arial" w:hAnsi="Arial" w:cs="Arial"/>
                <w:sz w:val="20"/>
                <w:szCs w:val="20"/>
              </w:rPr>
            </w:pPr>
            <w:r w:rsidRPr="008505B1">
              <w:rPr>
                <w:rFonts w:ascii="Arial" w:hAnsi="Arial" w:cs="Arial"/>
                <w:sz w:val="20"/>
                <w:szCs w:val="20"/>
              </w:rPr>
              <w:t>500 000 zł</w:t>
            </w:r>
          </w:p>
        </w:tc>
        <w:tc>
          <w:tcPr>
            <w:tcW w:w="1337" w:type="pct"/>
            <w:tcBorders>
              <w:top w:val="nil"/>
              <w:left w:val="nil"/>
              <w:bottom w:val="single" w:sz="4" w:space="0" w:color="auto"/>
              <w:right w:val="single" w:sz="4" w:space="0" w:color="auto"/>
            </w:tcBorders>
            <w:shd w:val="clear" w:color="auto" w:fill="auto"/>
            <w:noWrap/>
            <w:vAlign w:val="center"/>
            <w:hideMark/>
          </w:tcPr>
          <w:p w14:paraId="4BFDEF0C" w14:textId="77777777" w:rsidR="00A64898" w:rsidRPr="008505B1" w:rsidRDefault="00A64898">
            <w:pPr>
              <w:jc w:val="center"/>
              <w:rPr>
                <w:rFonts w:ascii="Arial" w:hAnsi="Arial" w:cs="Arial"/>
                <w:sz w:val="20"/>
                <w:szCs w:val="20"/>
              </w:rPr>
            </w:pPr>
            <w:r w:rsidRPr="008505B1">
              <w:rPr>
                <w:rFonts w:ascii="Arial" w:hAnsi="Arial" w:cs="Arial"/>
                <w:sz w:val="20"/>
                <w:szCs w:val="20"/>
              </w:rPr>
              <w:t>księgowa brutto</w:t>
            </w:r>
          </w:p>
        </w:tc>
        <w:tc>
          <w:tcPr>
            <w:tcW w:w="681" w:type="pct"/>
            <w:tcBorders>
              <w:top w:val="nil"/>
              <w:left w:val="nil"/>
              <w:bottom w:val="single" w:sz="4" w:space="0" w:color="auto"/>
              <w:right w:val="single" w:sz="4" w:space="0" w:color="auto"/>
            </w:tcBorders>
            <w:shd w:val="clear" w:color="auto" w:fill="auto"/>
            <w:noWrap/>
            <w:vAlign w:val="center"/>
            <w:hideMark/>
          </w:tcPr>
          <w:p w14:paraId="67C89020" w14:textId="77777777" w:rsidR="00A64898" w:rsidRPr="008505B1" w:rsidRDefault="00A64898">
            <w:pPr>
              <w:jc w:val="center"/>
              <w:rPr>
                <w:rFonts w:ascii="Arial" w:hAnsi="Arial" w:cs="Arial"/>
                <w:sz w:val="20"/>
                <w:szCs w:val="20"/>
              </w:rPr>
            </w:pPr>
            <w:r w:rsidRPr="008505B1">
              <w:rPr>
                <w:rFonts w:ascii="Arial" w:hAnsi="Arial" w:cs="Arial"/>
                <w:sz w:val="20"/>
                <w:szCs w:val="20"/>
              </w:rPr>
              <w:t>Pierwsze ryzyko</w:t>
            </w:r>
          </w:p>
        </w:tc>
      </w:tr>
      <w:tr w:rsidR="00A64898" w:rsidRPr="008505B1" w14:paraId="6B2CFD7D" w14:textId="77777777" w:rsidTr="00A64898">
        <w:trPr>
          <w:trHeight w:val="400"/>
        </w:trPr>
        <w:tc>
          <w:tcPr>
            <w:tcW w:w="2053" w:type="pct"/>
            <w:tcBorders>
              <w:top w:val="nil"/>
              <w:left w:val="single" w:sz="4" w:space="0" w:color="auto"/>
              <w:bottom w:val="single" w:sz="4" w:space="0" w:color="auto"/>
              <w:right w:val="single" w:sz="4" w:space="0" w:color="auto"/>
            </w:tcBorders>
            <w:shd w:val="clear" w:color="000000" w:fill="FFFFCC"/>
            <w:vAlign w:val="center"/>
            <w:hideMark/>
          </w:tcPr>
          <w:p w14:paraId="0FEDEF77" w14:textId="77777777" w:rsidR="00A64898" w:rsidRPr="008505B1" w:rsidRDefault="00A64898">
            <w:pPr>
              <w:rPr>
                <w:rFonts w:ascii="Arial" w:hAnsi="Arial" w:cs="Arial"/>
                <w:sz w:val="20"/>
                <w:szCs w:val="20"/>
              </w:rPr>
            </w:pPr>
            <w:r w:rsidRPr="008505B1">
              <w:rPr>
                <w:rFonts w:ascii="Arial" w:hAnsi="Arial" w:cs="Arial"/>
                <w:sz w:val="20"/>
                <w:szCs w:val="20"/>
              </w:rPr>
              <w:t>Środki obrotowe</w:t>
            </w:r>
          </w:p>
        </w:tc>
        <w:tc>
          <w:tcPr>
            <w:tcW w:w="928" w:type="pct"/>
            <w:tcBorders>
              <w:top w:val="nil"/>
              <w:left w:val="nil"/>
              <w:bottom w:val="single" w:sz="4" w:space="0" w:color="auto"/>
              <w:right w:val="single" w:sz="4" w:space="0" w:color="auto"/>
            </w:tcBorders>
            <w:shd w:val="clear" w:color="000000" w:fill="FFFFFF"/>
            <w:vAlign w:val="center"/>
            <w:hideMark/>
          </w:tcPr>
          <w:p w14:paraId="36084FA5" w14:textId="77777777" w:rsidR="00A64898" w:rsidRPr="008505B1" w:rsidRDefault="00A64898">
            <w:pPr>
              <w:jc w:val="right"/>
              <w:rPr>
                <w:rFonts w:ascii="Arial" w:hAnsi="Arial" w:cs="Arial"/>
                <w:sz w:val="20"/>
                <w:szCs w:val="20"/>
              </w:rPr>
            </w:pPr>
            <w:r w:rsidRPr="008505B1">
              <w:rPr>
                <w:rFonts w:ascii="Arial" w:hAnsi="Arial" w:cs="Arial"/>
                <w:sz w:val="20"/>
                <w:szCs w:val="20"/>
              </w:rPr>
              <w:t>300 000 zł</w:t>
            </w:r>
          </w:p>
        </w:tc>
        <w:tc>
          <w:tcPr>
            <w:tcW w:w="1337" w:type="pct"/>
            <w:tcBorders>
              <w:top w:val="nil"/>
              <w:left w:val="nil"/>
              <w:bottom w:val="single" w:sz="4" w:space="0" w:color="auto"/>
              <w:right w:val="single" w:sz="4" w:space="0" w:color="auto"/>
            </w:tcBorders>
            <w:shd w:val="clear" w:color="auto" w:fill="auto"/>
            <w:noWrap/>
            <w:vAlign w:val="center"/>
            <w:hideMark/>
          </w:tcPr>
          <w:p w14:paraId="77E4353E" w14:textId="77777777" w:rsidR="00A64898" w:rsidRPr="008505B1" w:rsidRDefault="00A64898">
            <w:pPr>
              <w:jc w:val="center"/>
              <w:rPr>
                <w:rFonts w:ascii="Arial" w:hAnsi="Arial" w:cs="Arial"/>
                <w:sz w:val="20"/>
                <w:szCs w:val="20"/>
              </w:rPr>
            </w:pPr>
            <w:r w:rsidRPr="008505B1">
              <w:rPr>
                <w:rFonts w:ascii="Arial" w:hAnsi="Arial" w:cs="Arial"/>
                <w:sz w:val="20"/>
                <w:szCs w:val="20"/>
              </w:rPr>
              <w:t>cena nabycia/koszt wytworzenia</w:t>
            </w:r>
          </w:p>
        </w:tc>
        <w:tc>
          <w:tcPr>
            <w:tcW w:w="681" w:type="pct"/>
            <w:tcBorders>
              <w:top w:val="nil"/>
              <w:left w:val="nil"/>
              <w:bottom w:val="single" w:sz="4" w:space="0" w:color="auto"/>
              <w:right w:val="single" w:sz="4" w:space="0" w:color="auto"/>
            </w:tcBorders>
            <w:shd w:val="clear" w:color="auto" w:fill="auto"/>
            <w:noWrap/>
            <w:vAlign w:val="center"/>
            <w:hideMark/>
          </w:tcPr>
          <w:p w14:paraId="08DB9698" w14:textId="77777777" w:rsidR="00A64898" w:rsidRPr="008505B1" w:rsidRDefault="00A64898">
            <w:pPr>
              <w:jc w:val="center"/>
              <w:rPr>
                <w:rFonts w:ascii="Arial" w:hAnsi="Arial" w:cs="Arial"/>
                <w:sz w:val="20"/>
                <w:szCs w:val="20"/>
              </w:rPr>
            </w:pPr>
            <w:r w:rsidRPr="008505B1">
              <w:rPr>
                <w:rFonts w:ascii="Arial" w:hAnsi="Arial" w:cs="Arial"/>
                <w:sz w:val="20"/>
                <w:szCs w:val="20"/>
              </w:rPr>
              <w:t>Pierwsze ryzyko</w:t>
            </w:r>
          </w:p>
        </w:tc>
      </w:tr>
      <w:tr w:rsidR="00A64898" w:rsidRPr="008505B1" w14:paraId="77C64435" w14:textId="77777777" w:rsidTr="00A64898">
        <w:trPr>
          <w:trHeight w:val="400"/>
        </w:trPr>
        <w:tc>
          <w:tcPr>
            <w:tcW w:w="2053" w:type="pct"/>
            <w:tcBorders>
              <w:top w:val="nil"/>
              <w:left w:val="single" w:sz="4" w:space="0" w:color="auto"/>
              <w:bottom w:val="single" w:sz="4" w:space="0" w:color="auto"/>
              <w:right w:val="single" w:sz="4" w:space="0" w:color="auto"/>
            </w:tcBorders>
            <w:shd w:val="clear" w:color="000000" w:fill="FFFFCC"/>
            <w:vAlign w:val="center"/>
            <w:hideMark/>
          </w:tcPr>
          <w:p w14:paraId="38058E0F" w14:textId="77777777" w:rsidR="00A64898" w:rsidRPr="008505B1" w:rsidRDefault="00A64898">
            <w:pPr>
              <w:rPr>
                <w:rFonts w:ascii="Arial" w:hAnsi="Arial" w:cs="Arial"/>
                <w:sz w:val="20"/>
                <w:szCs w:val="20"/>
              </w:rPr>
            </w:pPr>
            <w:r w:rsidRPr="008505B1">
              <w:rPr>
                <w:rFonts w:ascii="Arial" w:hAnsi="Arial" w:cs="Arial"/>
                <w:sz w:val="20"/>
                <w:szCs w:val="20"/>
              </w:rPr>
              <w:t>Mienie pracownicze</w:t>
            </w:r>
          </w:p>
        </w:tc>
        <w:tc>
          <w:tcPr>
            <w:tcW w:w="928" w:type="pct"/>
            <w:tcBorders>
              <w:top w:val="nil"/>
              <w:left w:val="nil"/>
              <w:bottom w:val="single" w:sz="4" w:space="0" w:color="auto"/>
              <w:right w:val="single" w:sz="4" w:space="0" w:color="auto"/>
            </w:tcBorders>
            <w:shd w:val="clear" w:color="000000" w:fill="FFFFFF"/>
            <w:vAlign w:val="center"/>
            <w:hideMark/>
          </w:tcPr>
          <w:p w14:paraId="4827B3C9" w14:textId="77777777" w:rsidR="00A64898" w:rsidRPr="008505B1" w:rsidRDefault="00A64898">
            <w:pPr>
              <w:jc w:val="right"/>
              <w:rPr>
                <w:rFonts w:ascii="Arial" w:hAnsi="Arial" w:cs="Arial"/>
                <w:sz w:val="20"/>
                <w:szCs w:val="20"/>
              </w:rPr>
            </w:pPr>
            <w:r w:rsidRPr="008505B1">
              <w:rPr>
                <w:rFonts w:ascii="Arial" w:hAnsi="Arial" w:cs="Arial"/>
                <w:sz w:val="20"/>
                <w:szCs w:val="20"/>
              </w:rPr>
              <w:t>50 000 zł</w:t>
            </w:r>
          </w:p>
        </w:tc>
        <w:tc>
          <w:tcPr>
            <w:tcW w:w="1337" w:type="pct"/>
            <w:tcBorders>
              <w:top w:val="nil"/>
              <w:left w:val="nil"/>
              <w:bottom w:val="single" w:sz="4" w:space="0" w:color="auto"/>
              <w:right w:val="single" w:sz="4" w:space="0" w:color="auto"/>
            </w:tcBorders>
            <w:shd w:val="clear" w:color="auto" w:fill="auto"/>
            <w:noWrap/>
            <w:vAlign w:val="center"/>
            <w:hideMark/>
          </w:tcPr>
          <w:p w14:paraId="3628F3CC" w14:textId="77777777" w:rsidR="00A64898" w:rsidRPr="008505B1" w:rsidRDefault="00A64898">
            <w:pPr>
              <w:jc w:val="center"/>
              <w:rPr>
                <w:rFonts w:ascii="Arial" w:hAnsi="Arial" w:cs="Arial"/>
                <w:sz w:val="20"/>
                <w:szCs w:val="20"/>
              </w:rPr>
            </w:pPr>
            <w:r w:rsidRPr="008505B1">
              <w:rPr>
                <w:rFonts w:ascii="Arial" w:hAnsi="Arial" w:cs="Arial"/>
                <w:sz w:val="20"/>
                <w:szCs w:val="20"/>
              </w:rPr>
              <w:t>odtworzeniowa</w:t>
            </w:r>
          </w:p>
        </w:tc>
        <w:tc>
          <w:tcPr>
            <w:tcW w:w="681" w:type="pct"/>
            <w:tcBorders>
              <w:top w:val="nil"/>
              <w:left w:val="nil"/>
              <w:bottom w:val="single" w:sz="4" w:space="0" w:color="auto"/>
              <w:right w:val="single" w:sz="4" w:space="0" w:color="auto"/>
            </w:tcBorders>
            <w:shd w:val="clear" w:color="auto" w:fill="auto"/>
            <w:noWrap/>
            <w:vAlign w:val="center"/>
            <w:hideMark/>
          </w:tcPr>
          <w:p w14:paraId="5C1DA16A" w14:textId="77777777" w:rsidR="00A64898" w:rsidRPr="008505B1" w:rsidRDefault="00A64898">
            <w:pPr>
              <w:jc w:val="center"/>
              <w:rPr>
                <w:rFonts w:ascii="Arial" w:hAnsi="Arial" w:cs="Arial"/>
                <w:sz w:val="20"/>
                <w:szCs w:val="20"/>
              </w:rPr>
            </w:pPr>
            <w:r w:rsidRPr="008505B1">
              <w:rPr>
                <w:rFonts w:ascii="Arial" w:hAnsi="Arial" w:cs="Arial"/>
                <w:sz w:val="20"/>
                <w:szCs w:val="20"/>
              </w:rPr>
              <w:t>Pierwsze ryzyko</w:t>
            </w:r>
          </w:p>
        </w:tc>
      </w:tr>
      <w:tr w:rsidR="00A64898" w:rsidRPr="008505B1" w14:paraId="6AB29E09" w14:textId="77777777" w:rsidTr="00A64898">
        <w:trPr>
          <w:trHeight w:val="400"/>
        </w:trPr>
        <w:tc>
          <w:tcPr>
            <w:tcW w:w="2053" w:type="pct"/>
            <w:tcBorders>
              <w:top w:val="nil"/>
              <w:left w:val="single" w:sz="4" w:space="0" w:color="auto"/>
              <w:bottom w:val="single" w:sz="4" w:space="0" w:color="auto"/>
              <w:right w:val="single" w:sz="4" w:space="0" w:color="auto"/>
            </w:tcBorders>
            <w:shd w:val="clear" w:color="000000" w:fill="FFFFCC"/>
            <w:vAlign w:val="center"/>
            <w:hideMark/>
          </w:tcPr>
          <w:p w14:paraId="0C33AA41" w14:textId="77777777" w:rsidR="00A64898" w:rsidRPr="008505B1" w:rsidRDefault="00A64898">
            <w:pPr>
              <w:rPr>
                <w:rFonts w:ascii="Arial" w:hAnsi="Arial" w:cs="Arial"/>
                <w:sz w:val="20"/>
                <w:szCs w:val="20"/>
              </w:rPr>
            </w:pPr>
            <w:r w:rsidRPr="008505B1">
              <w:rPr>
                <w:rFonts w:ascii="Arial" w:hAnsi="Arial" w:cs="Arial"/>
                <w:sz w:val="20"/>
                <w:szCs w:val="20"/>
              </w:rPr>
              <w:t>Mienie osób trzecich</w:t>
            </w:r>
          </w:p>
        </w:tc>
        <w:tc>
          <w:tcPr>
            <w:tcW w:w="928" w:type="pct"/>
            <w:tcBorders>
              <w:top w:val="nil"/>
              <w:left w:val="nil"/>
              <w:bottom w:val="single" w:sz="4" w:space="0" w:color="auto"/>
              <w:right w:val="single" w:sz="4" w:space="0" w:color="auto"/>
            </w:tcBorders>
            <w:shd w:val="clear" w:color="000000" w:fill="FFFFFF"/>
            <w:vAlign w:val="center"/>
            <w:hideMark/>
          </w:tcPr>
          <w:p w14:paraId="351742FA" w14:textId="77777777" w:rsidR="00A64898" w:rsidRPr="008505B1" w:rsidRDefault="00A64898">
            <w:pPr>
              <w:jc w:val="right"/>
              <w:rPr>
                <w:rFonts w:ascii="Arial" w:hAnsi="Arial" w:cs="Arial"/>
                <w:sz w:val="20"/>
                <w:szCs w:val="20"/>
              </w:rPr>
            </w:pPr>
            <w:r w:rsidRPr="008505B1">
              <w:rPr>
                <w:rFonts w:ascii="Arial" w:hAnsi="Arial" w:cs="Arial"/>
                <w:sz w:val="20"/>
                <w:szCs w:val="20"/>
              </w:rPr>
              <w:t>200 000 zł</w:t>
            </w:r>
          </w:p>
        </w:tc>
        <w:tc>
          <w:tcPr>
            <w:tcW w:w="1337" w:type="pct"/>
            <w:tcBorders>
              <w:top w:val="nil"/>
              <w:left w:val="nil"/>
              <w:bottom w:val="single" w:sz="4" w:space="0" w:color="auto"/>
              <w:right w:val="single" w:sz="4" w:space="0" w:color="auto"/>
            </w:tcBorders>
            <w:shd w:val="clear" w:color="auto" w:fill="auto"/>
            <w:noWrap/>
            <w:vAlign w:val="center"/>
            <w:hideMark/>
          </w:tcPr>
          <w:p w14:paraId="58712F9C" w14:textId="77777777" w:rsidR="00A64898" w:rsidRPr="008505B1" w:rsidRDefault="00A64898">
            <w:pPr>
              <w:jc w:val="center"/>
              <w:rPr>
                <w:rFonts w:ascii="Arial" w:hAnsi="Arial" w:cs="Arial"/>
                <w:sz w:val="20"/>
                <w:szCs w:val="20"/>
              </w:rPr>
            </w:pPr>
            <w:r w:rsidRPr="008505B1">
              <w:rPr>
                <w:rFonts w:ascii="Arial" w:hAnsi="Arial" w:cs="Arial"/>
                <w:sz w:val="20"/>
                <w:szCs w:val="20"/>
              </w:rPr>
              <w:t>odtworzeniowa</w:t>
            </w:r>
          </w:p>
        </w:tc>
        <w:tc>
          <w:tcPr>
            <w:tcW w:w="681" w:type="pct"/>
            <w:tcBorders>
              <w:top w:val="nil"/>
              <w:left w:val="nil"/>
              <w:bottom w:val="single" w:sz="4" w:space="0" w:color="auto"/>
              <w:right w:val="single" w:sz="4" w:space="0" w:color="auto"/>
            </w:tcBorders>
            <w:shd w:val="clear" w:color="auto" w:fill="auto"/>
            <w:noWrap/>
            <w:vAlign w:val="center"/>
            <w:hideMark/>
          </w:tcPr>
          <w:p w14:paraId="093C55C2" w14:textId="77777777" w:rsidR="00A64898" w:rsidRPr="008505B1" w:rsidRDefault="00A64898">
            <w:pPr>
              <w:jc w:val="center"/>
              <w:rPr>
                <w:rFonts w:ascii="Arial" w:hAnsi="Arial" w:cs="Arial"/>
                <w:sz w:val="20"/>
                <w:szCs w:val="20"/>
              </w:rPr>
            </w:pPr>
            <w:r w:rsidRPr="008505B1">
              <w:rPr>
                <w:rFonts w:ascii="Arial" w:hAnsi="Arial" w:cs="Arial"/>
                <w:sz w:val="20"/>
                <w:szCs w:val="20"/>
              </w:rPr>
              <w:t>Pierwsze ryzyko</w:t>
            </w:r>
          </w:p>
        </w:tc>
      </w:tr>
      <w:tr w:rsidR="00A64898" w:rsidRPr="008505B1" w14:paraId="1DAA9B08" w14:textId="77777777" w:rsidTr="00A64898">
        <w:trPr>
          <w:trHeight w:val="400"/>
        </w:trPr>
        <w:tc>
          <w:tcPr>
            <w:tcW w:w="2053" w:type="pct"/>
            <w:tcBorders>
              <w:top w:val="nil"/>
              <w:left w:val="single" w:sz="4" w:space="0" w:color="auto"/>
              <w:bottom w:val="single" w:sz="4" w:space="0" w:color="auto"/>
              <w:right w:val="single" w:sz="4" w:space="0" w:color="auto"/>
            </w:tcBorders>
            <w:shd w:val="clear" w:color="000000" w:fill="FFFFCC"/>
            <w:vAlign w:val="center"/>
            <w:hideMark/>
          </w:tcPr>
          <w:p w14:paraId="61659FB3" w14:textId="77777777" w:rsidR="00A64898" w:rsidRPr="008505B1" w:rsidRDefault="00A64898">
            <w:pPr>
              <w:rPr>
                <w:rFonts w:ascii="Arial" w:hAnsi="Arial" w:cs="Arial"/>
                <w:sz w:val="20"/>
                <w:szCs w:val="20"/>
              </w:rPr>
            </w:pPr>
            <w:r w:rsidRPr="008505B1">
              <w:rPr>
                <w:rFonts w:ascii="Arial" w:hAnsi="Arial" w:cs="Arial"/>
                <w:sz w:val="20"/>
                <w:szCs w:val="20"/>
              </w:rPr>
              <w:t>Inwentarz żywy RZD</w:t>
            </w:r>
          </w:p>
        </w:tc>
        <w:tc>
          <w:tcPr>
            <w:tcW w:w="928" w:type="pct"/>
            <w:tcBorders>
              <w:top w:val="nil"/>
              <w:left w:val="nil"/>
              <w:bottom w:val="single" w:sz="4" w:space="0" w:color="auto"/>
              <w:right w:val="single" w:sz="4" w:space="0" w:color="auto"/>
            </w:tcBorders>
            <w:shd w:val="clear" w:color="000000" w:fill="FFFFFF"/>
            <w:vAlign w:val="center"/>
            <w:hideMark/>
          </w:tcPr>
          <w:p w14:paraId="12AC8D77" w14:textId="77777777" w:rsidR="00A64898" w:rsidRPr="008505B1" w:rsidRDefault="00A64898">
            <w:pPr>
              <w:jc w:val="right"/>
              <w:rPr>
                <w:rFonts w:ascii="Arial" w:hAnsi="Arial" w:cs="Arial"/>
                <w:sz w:val="20"/>
                <w:szCs w:val="20"/>
              </w:rPr>
            </w:pPr>
            <w:r w:rsidRPr="008505B1">
              <w:rPr>
                <w:rFonts w:ascii="Arial" w:hAnsi="Arial" w:cs="Arial"/>
                <w:sz w:val="20"/>
                <w:szCs w:val="20"/>
              </w:rPr>
              <w:t>100 000 zł</w:t>
            </w:r>
          </w:p>
        </w:tc>
        <w:tc>
          <w:tcPr>
            <w:tcW w:w="1337" w:type="pct"/>
            <w:tcBorders>
              <w:top w:val="nil"/>
              <w:left w:val="nil"/>
              <w:bottom w:val="single" w:sz="4" w:space="0" w:color="auto"/>
              <w:right w:val="single" w:sz="4" w:space="0" w:color="auto"/>
            </w:tcBorders>
            <w:shd w:val="clear" w:color="auto" w:fill="auto"/>
            <w:noWrap/>
            <w:vAlign w:val="center"/>
            <w:hideMark/>
          </w:tcPr>
          <w:p w14:paraId="00BBD63E" w14:textId="77777777" w:rsidR="00A64898" w:rsidRPr="008505B1" w:rsidRDefault="00A64898">
            <w:pPr>
              <w:jc w:val="center"/>
              <w:rPr>
                <w:rFonts w:ascii="Arial" w:hAnsi="Arial" w:cs="Arial"/>
                <w:sz w:val="20"/>
                <w:szCs w:val="20"/>
              </w:rPr>
            </w:pPr>
            <w:r w:rsidRPr="008505B1">
              <w:rPr>
                <w:rFonts w:ascii="Arial" w:hAnsi="Arial" w:cs="Arial"/>
                <w:sz w:val="20"/>
                <w:szCs w:val="20"/>
              </w:rPr>
              <w:t>rzeczywista</w:t>
            </w:r>
          </w:p>
        </w:tc>
        <w:tc>
          <w:tcPr>
            <w:tcW w:w="681" w:type="pct"/>
            <w:tcBorders>
              <w:top w:val="nil"/>
              <w:left w:val="nil"/>
              <w:bottom w:val="single" w:sz="4" w:space="0" w:color="auto"/>
              <w:right w:val="single" w:sz="4" w:space="0" w:color="auto"/>
            </w:tcBorders>
            <w:shd w:val="clear" w:color="auto" w:fill="auto"/>
            <w:noWrap/>
            <w:vAlign w:val="center"/>
            <w:hideMark/>
          </w:tcPr>
          <w:p w14:paraId="4116AAFE" w14:textId="77777777" w:rsidR="00A64898" w:rsidRPr="008505B1" w:rsidRDefault="00A64898">
            <w:pPr>
              <w:jc w:val="center"/>
              <w:rPr>
                <w:rFonts w:ascii="Arial" w:hAnsi="Arial" w:cs="Arial"/>
                <w:sz w:val="20"/>
                <w:szCs w:val="20"/>
              </w:rPr>
            </w:pPr>
            <w:r w:rsidRPr="008505B1">
              <w:rPr>
                <w:rFonts w:ascii="Arial" w:hAnsi="Arial" w:cs="Arial"/>
                <w:sz w:val="20"/>
                <w:szCs w:val="20"/>
              </w:rPr>
              <w:t>Pierwsze ryzyko</w:t>
            </w:r>
          </w:p>
        </w:tc>
      </w:tr>
      <w:tr w:rsidR="00A64898" w:rsidRPr="008505B1" w14:paraId="7E85B8A3" w14:textId="77777777" w:rsidTr="00A64898">
        <w:trPr>
          <w:trHeight w:val="400"/>
        </w:trPr>
        <w:tc>
          <w:tcPr>
            <w:tcW w:w="2053" w:type="pct"/>
            <w:tcBorders>
              <w:top w:val="nil"/>
              <w:left w:val="single" w:sz="4" w:space="0" w:color="auto"/>
              <w:bottom w:val="single" w:sz="4" w:space="0" w:color="auto"/>
              <w:right w:val="single" w:sz="4" w:space="0" w:color="auto"/>
            </w:tcBorders>
            <w:shd w:val="clear" w:color="000000" w:fill="FFFFCC"/>
            <w:vAlign w:val="center"/>
            <w:hideMark/>
          </w:tcPr>
          <w:p w14:paraId="350A4F29" w14:textId="77777777" w:rsidR="00A64898" w:rsidRPr="008505B1" w:rsidRDefault="00A64898">
            <w:pPr>
              <w:rPr>
                <w:rFonts w:ascii="Arial" w:hAnsi="Arial" w:cs="Arial"/>
                <w:sz w:val="20"/>
                <w:szCs w:val="20"/>
              </w:rPr>
            </w:pPr>
            <w:r w:rsidRPr="008505B1">
              <w:rPr>
                <w:rFonts w:ascii="Arial" w:hAnsi="Arial" w:cs="Arial"/>
                <w:sz w:val="20"/>
                <w:szCs w:val="20"/>
              </w:rPr>
              <w:t>Mienie ruchome słoma RZD</w:t>
            </w:r>
          </w:p>
        </w:tc>
        <w:tc>
          <w:tcPr>
            <w:tcW w:w="928" w:type="pct"/>
            <w:tcBorders>
              <w:top w:val="nil"/>
              <w:left w:val="nil"/>
              <w:bottom w:val="single" w:sz="4" w:space="0" w:color="auto"/>
              <w:right w:val="single" w:sz="4" w:space="0" w:color="auto"/>
            </w:tcBorders>
            <w:shd w:val="clear" w:color="000000" w:fill="FFFFFF"/>
            <w:vAlign w:val="center"/>
            <w:hideMark/>
          </w:tcPr>
          <w:p w14:paraId="678B95C9" w14:textId="77777777" w:rsidR="00A64898" w:rsidRPr="008505B1" w:rsidRDefault="00A64898">
            <w:pPr>
              <w:jc w:val="right"/>
              <w:rPr>
                <w:rFonts w:ascii="Arial" w:hAnsi="Arial" w:cs="Arial"/>
                <w:sz w:val="20"/>
                <w:szCs w:val="20"/>
              </w:rPr>
            </w:pPr>
            <w:r w:rsidRPr="008505B1">
              <w:rPr>
                <w:rFonts w:ascii="Arial" w:hAnsi="Arial" w:cs="Arial"/>
                <w:sz w:val="20"/>
                <w:szCs w:val="20"/>
              </w:rPr>
              <w:t>50 000 zł</w:t>
            </w:r>
          </w:p>
        </w:tc>
        <w:tc>
          <w:tcPr>
            <w:tcW w:w="1337" w:type="pct"/>
            <w:tcBorders>
              <w:top w:val="nil"/>
              <w:left w:val="nil"/>
              <w:bottom w:val="single" w:sz="4" w:space="0" w:color="auto"/>
              <w:right w:val="single" w:sz="4" w:space="0" w:color="auto"/>
            </w:tcBorders>
            <w:shd w:val="clear" w:color="auto" w:fill="auto"/>
            <w:noWrap/>
            <w:vAlign w:val="center"/>
            <w:hideMark/>
          </w:tcPr>
          <w:p w14:paraId="70FE1B34" w14:textId="77777777" w:rsidR="00A64898" w:rsidRPr="008505B1" w:rsidRDefault="00A64898">
            <w:pPr>
              <w:jc w:val="center"/>
              <w:rPr>
                <w:rFonts w:ascii="Arial" w:hAnsi="Arial" w:cs="Arial"/>
                <w:sz w:val="20"/>
                <w:szCs w:val="20"/>
              </w:rPr>
            </w:pPr>
            <w:r w:rsidRPr="008505B1">
              <w:rPr>
                <w:rFonts w:ascii="Arial" w:hAnsi="Arial" w:cs="Arial"/>
                <w:sz w:val="20"/>
                <w:szCs w:val="20"/>
              </w:rPr>
              <w:t>rzeczywista</w:t>
            </w:r>
          </w:p>
        </w:tc>
        <w:tc>
          <w:tcPr>
            <w:tcW w:w="681" w:type="pct"/>
            <w:tcBorders>
              <w:top w:val="nil"/>
              <w:left w:val="nil"/>
              <w:bottom w:val="single" w:sz="4" w:space="0" w:color="auto"/>
              <w:right w:val="single" w:sz="4" w:space="0" w:color="auto"/>
            </w:tcBorders>
            <w:shd w:val="clear" w:color="auto" w:fill="auto"/>
            <w:noWrap/>
            <w:vAlign w:val="center"/>
            <w:hideMark/>
          </w:tcPr>
          <w:p w14:paraId="5F669C44" w14:textId="77777777" w:rsidR="00A64898" w:rsidRPr="008505B1" w:rsidRDefault="00A64898">
            <w:pPr>
              <w:jc w:val="center"/>
              <w:rPr>
                <w:rFonts w:ascii="Arial" w:hAnsi="Arial" w:cs="Arial"/>
                <w:sz w:val="20"/>
                <w:szCs w:val="20"/>
              </w:rPr>
            </w:pPr>
            <w:r w:rsidRPr="008505B1">
              <w:rPr>
                <w:rFonts w:ascii="Arial" w:hAnsi="Arial" w:cs="Arial"/>
                <w:sz w:val="20"/>
                <w:szCs w:val="20"/>
              </w:rPr>
              <w:t>Pierwsze ryzyko</w:t>
            </w:r>
          </w:p>
        </w:tc>
      </w:tr>
      <w:tr w:rsidR="00A64898" w:rsidRPr="008505B1" w14:paraId="6EBC635D" w14:textId="77777777" w:rsidTr="00A64898">
        <w:trPr>
          <w:trHeight w:val="400"/>
        </w:trPr>
        <w:tc>
          <w:tcPr>
            <w:tcW w:w="2053" w:type="pct"/>
            <w:tcBorders>
              <w:top w:val="nil"/>
              <w:left w:val="single" w:sz="4" w:space="0" w:color="auto"/>
              <w:bottom w:val="single" w:sz="4" w:space="0" w:color="auto"/>
              <w:right w:val="single" w:sz="4" w:space="0" w:color="auto"/>
            </w:tcBorders>
            <w:shd w:val="clear" w:color="000000" w:fill="FFFFCC"/>
            <w:vAlign w:val="center"/>
            <w:hideMark/>
          </w:tcPr>
          <w:p w14:paraId="6B09408B" w14:textId="77777777" w:rsidR="00A64898" w:rsidRPr="008505B1" w:rsidRDefault="00A64898">
            <w:pPr>
              <w:rPr>
                <w:rFonts w:ascii="Arial" w:hAnsi="Arial" w:cs="Arial"/>
                <w:sz w:val="20"/>
                <w:szCs w:val="20"/>
              </w:rPr>
            </w:pPr>
            <w:r w:rsidRPr="008505B1">
              <w:rPr>
                <w:rFonts w:ascii="Arial" w:hAnsi="Arial" w:cs="Arial"/>
                <w:sz w:val="20"/>
                <w:szCs w:val="20"/>
              </w:rPr>
              <w:t>Kradzież zwykła</w:t>
            </w:r>
          </w:p>
        </w:tc>
        <w:tc>
          <w:tcPr>
            <w:tcW w:w="928" w:type="pct"/>
            <w:tcBorders>
              <w:top w:val="nil"/>
              <w:left w:val="nil"/>
              <w:bottom w:val="single" w:sz="4" w:space="0" w:color="auto"/>
              <w:right w:val="single" w:sz="4" w:space="0" w:color="auto"/>
            </w:tcBorders>
            <w:shd w:val="clear" w:color="000000" w:fill="FFFFFF"/>
            <w:noWrap/>
            <w:vAlign w:val="center"/>
            <w:hideMark/>
          </w:tcPr>
          <w:p w14:paraId="5CFE1419" w14:textId="77777777" w:rsidR="00A64898" w:rsidRPr="008505B1" w:rsidRDefault="00A64898">
            <w:pPr>
              <w:jc w:val="right"/>
              <w:rPr>
                <w:rFonts w:ascii="Arial" w:hAnsi="Arial" w:cs="Arial"/>
                <w:sz w:val="20"/>
                <w:szCs w:val="20"/>
              </w:rPr>
            </w:pPr>
            <w:r w:rsidRPr="008505B1">
              <w:rPr>
                <w:rFonts w:ascii="Arial" w:hAnsi="Arial" w:cs="Arial"/>
                <w:sz w:val="20"/>
                <w:szCs w:val="20"/>
              </w:rPr>
              <w:t>30 000 zł</w:t>
            </w:r>
          </w:p>
        </w:tc>
        <w:tc>
          <w:tcPr>
            <w:tcW w:w="1337" w:type="pct"/>
            <w:tcBorders>
              <w:top w:val="nil"/>
              <w:left w:val="nil"/>
              <w:bottom w:val="single" w:sz="4" w:space="0" w:color="auto"/>
              <w:right w:val="single" w:sz="4" w:space="0" w:color="auto"/>
            </w:tcBorders>
            <w:shd w:val="clear" w:color="auto" w:fill="auto"/>
            <w:noWrap/>
            <w:vAlign w:val="center"/>
            <w:hideMark/>
          </w:tcPr>
          <w:p w14:paraId="1A55E9D0" w14:textId="77777777" w:rsidR="00A64898" w:rsidRPr="008505B1" w:rsidRDefault="00A64898">
            <w:pPr>
              <w:jc w:val="center"/>
              <w:rPr>
                <w:rFonts w:ascii="Arial" w:hAnsi="Arial" w:cs="Arial"/>
                <w:sz w:val="20"/>
                <w:szCs w:val="20"/>
              </w:rPr>
            </w:pPr>
            <w:r w:rsidRPr="008505B1">
              <w:rPr>
                <w:rFonts w:ascii="Arial" w:hAnsi="Arial" w:cs="Arial"/>
                <w:sz w:val="20"/>
                <w:szCs w:val="20"/>
              </w:rPr>
              <w:t>odtworzeniowa</w:t>
            </w:r>
          </w:p>
        </w:tc>
        <w:tc>
          <w:tcPr>
            <w:tcW w:w="681" w:type="pct"/>
            <w:tcBorders>
              <w:top w:val="nil"/>
              <w:left w:val="nil"/>
              <w:bottom w:val="single" w:sz="4" w:space="0" w:color="auto"/>
              <w:right w:val="single" w:sz="4" w:space="0" w:color="auto"/>
            </w:tcBorders>
            <w:shd w:val="clear" w:color="auto" w:fill="auto"/>
            <w:noWrap/>
            <w:vAlign w:val="center"/>
            <w:hideMark/>
          </w:tcPr>
          <w:p w14:paraId="6CF78529" w14:textId="77777777" w:rsidR="00A64898" w:rsidRPr="008505B1" w:rsidRDefault="00A64898">
            <w:pPr>
              <w:jc w:val="center"/>
              <w:rPr>
                <w:rFonts w:ascii="Arial" w:hAnsi="Arial" w:cs="Arial"/>
                <w:sz w:val="20"/>
                <w:szCs w:val="20"/>
              </w:rPr>
            </w:pPr>
            <w:r w:rsidRPr="008505B1">
              <w:rPr>
                <w:rFonts w:ascii="Arial" w:hAnsi="Arial" w:cs="Arial"/>
                <w:sz w:val="20"/>
                <w:szCs w:val="20"/>
              </w:rPr>
              <w:t>Pierwsze ryzyko</w:t>
            </w:r>
          </w:p>
        </w:tc>
      </w:tr>
      <w:tr w:rsidR="00A64898" w:rsidRPr="008505B1" w14:paraId="3C9D7730" w14:textId="77777777" w:rsidTr="00A64898">
        <w:trPr>
          <w:trHeight w:val="400"/>
        </w:trPr>
        <w:tc>
          <w:tcPr>
            <w:tcW w:w="2053" w:type="pct"/>
            <w:tcBorders>
              <w:top w:val="nil"/>
              <w:left w:val="single" w:sz="4" w:space="0" w:color="auto"/>
              <w:bottom w:val="single" w:sz="4" w:space="0" w:color="auto"/>
              <w:right w:val="single" w:sz="4" w:space="0" w:color="auto"/>
            </w:tcBorders>
            <w:shd w:val="clear" w:color="000000" w:fill="FFFFCC"/>
            <w:vAlign w:val="center"/>
            <w:hideMark/>
          </w:tcPr>
          <w:p w14:paraId="4C3CCF29" w14:textId="77777777" w:rsidR="00A64898" w:rsidRPr="008505B1" w:rsidRDefault="00A64898">
            <w:pPr>
              <w:rPr>
                <w:rFonts w:ascii="Arial" w:hAnsi="Arial" w:cs="Arial"/>
                <w:sz w:val="20"/>
                <w:szCs w:val="20"/>
              </w:rPr>
            </w:pPr>
            <w:r w:rsidRPr="008505B1">
              <w:rPr>
                <w:rFonts w:ascii="Arial" w:hAnsi="Arial" w:cs="Arial"/>
                <w:sz w:val="20"/>
                <w:szCs w:val="20"/>
              </w:rPr>
              <w:t>Wartości pieniężne kradzież z włamaniem</w:t>
            </w:r>
          </w:p>
        </w:tc>
        <w:tc>
          <w:tcPr>
            <w:tcW w:w="928" w:type="pct"/>
            <w:tcBorders>
              <w:top w:val="nil"/>
              <w:left w:val="nil"/>
              <w:bottom w:val="single" w:sz="4" w:space="0" w:color="auto"/>
              <w:right w:val="single" w:sz="4" w:space="0" w:color="auto"/>
            </w:tcBorders>
            <w:shd w:val="clear" w:color="000000" w:fill="FFFFFF"/>
            <w:vAlign w:val="center"/>
            <w:hideMark/>
          </w:tcPr>
          <w:p w14:paraId="53E432C8" w14:textId="77777777" w:rsidR="00A64898" w:rsidRPr="008505B1" w:rsidRDefault="00A64898">
            <w:pPr>
              <w:jc w:val="right"/>
              <w:rPr>
                <w:rFonts w:ascii="Arial" w:hAnsi="Arial" w:cs="Arial"/>
                <w:sz w:val="20"/>
                <w:szCs w:val="20"/>
              </w:rPr>
            </w:pPr>
            <w:r w:rsidRPr="008505B1">
              <w:rPr>
                <w:rFonts w:ascii="Arial" w:hAnsi="Arial" w:cs="Arial"/>
                <w:sz w:val="20"/>
                <w:szCs w:val="20"/>
              </w:rPr>
              <w:t>100 000 zł</w:t>
            </w:r>
          </w:p>
        </w:tc>
        <w:tc>
          <w:tcPr>
            <w:tcW w:w="1337" w:type="pct"/>
            <w:tcBorders>
              <w:top w:val="nil"/>
              <w:left w:val="nil"/>
              <w:bottom w:val="single" w:sz="4" w:space="0" w:color="auto"/>
              <w:right w:val="single" w:sz="4" w:space="0" w:color="auto"/>
            </w:tcBorders>
            <w:shd w:val="clear" w:color="auto" w:fill="auto"/>
            <w:noWrap/>
            <w:vAlign w:val="center"/>
            <w:hideMark/>
          </w:tcPr>
          <w:p w14:paraId="747D0928" w14:textId="77777777" w:rsidR="00A64898" w:rsidRPr="008505B1" w:rsidRDefault="00A64898">
            <w:pPr>
              <w:jc w:val="center"/>
              <w:rPr>
                <w:rFonts w:ascii="Arial" w:hAnsi="Arial" w:cs="Arial"/>
                <w:sz w:val="20"/>
                <w:szCs w:val="20"/>
              </w:rPr>
            </w:pPr>
            <w:r w:rsidRPr="008505B1">
              <w:rPr>
                <w:rFonts w:ascii="Arial" w:hAnsi="Arial" w:cs="Arial"/>
                <w:sz w:val="20"/>
                <w:szCs w:val="20"/>
              </w:rPr>
              <w:t>nominalna</w:t>
            </w:r>
          </w:p>
        </w:tc>
        <w:tc>
          <w:tcPr>
            <w:tcW w:w="681" w:type="pct"/>
            <w:tcBorders>
              <w:top w:val="nil"/>
              <w:left w:val="nil"/>
              <w:bottom w:val="single" w:sz="4" w:space="0" w:color="auto"/>
              <w:right w:val="single" w:sz="4" w:space="0" w:color="auto"/>
            </w:tcBorders>
            <w:shd w:val="clear" w:color="auto" w:fill="auto"/>
            <w:noWrap/>
            <w:vAlign w:val="center"/>
            <w:hideMark/>
          </w:tcPr>
          <w:p w14:paraId="7BD52FF3" w14:textId="77777777" w:rsidR="00A64898" w:rsidRPr="008505B1" w:rsidRDefault="00A64898">
            <w:pPr>
              <w:jc w:val="center"/>
              <w:rPr>
                <w:rFonts w:ascii="Arial" w:hAnsi="Arial" w:cs="Arial"/>
                <w:sz w:val="20"/>
                <w:szCs w:val="20"/>
              </w:rPr>
            </w:pPr>
            <w:r w:rsidRPr="008505B1">
              <w:rPr>
                <w:rFonts w:ascii="Arial" w:hAnsi="Arial" w:cs="Arial"/>
                <w:sz w:val="20"/>
                <w:szCs w:val="20"/>
              </w:rPr>
              <w:t>Pierwsze ryzyko</w:t>
            </w:r>
          </w:p>
        </w:tc>
      </w:tr>
      <w:tr w:rsidR="00A64898" w:rsidRPr="008505B1" w14:paraId="49892AE3" w14:textId="77777777" w:rsidTr="00A64898">
        <w:trPr>
          <w:trHeight w:val="400"/>
        </w:trPr>
        <w:tc>
          <w:tcPr>
            <w:tcW w:w="2053" w:type="pct"/>
            <w:tcBorders>
              <w:top w:val="nil"/>
              <w:left w:val="single" w:sz="4" w:space="0" w:color="auto"/>
              <w:bottom w:val="single" w:sz="4" w:space="0" w:color="auto"/>
              <w:right w:val="single" w:sz="4" w:space="0" w:color="auto"/>
            </w:tcBorders>
            <w:shd w:val="clear" w:color="000000" w:fill="FFFFCC"/>
            <w:vAlign w:val="center"/>
            <w:hideMark/>
          </w:tcPr>
          <w:p w14:paraId="7FF2344A" w14:textId="77777777" w:rsidR="00A64898" w:rsidRPr="008505B1" w:rsidRDefault="00A64898">
            <w:pPr>
              <w:rPr>
                <w:rFonts w:ascii="Arial" w:hAnsi="Arial" w:cs="Arial"/>
                <w:sz w:val="20"/>
                <w:szCs w:val="20"/>
              </w:rPr>
            </w:pPr>
            <w:r w:rsidRPr="008505B1">
              <w:rPr>
                <w:rFonts w:ascii="Arial" w:hAnsi="Arial" w:cs="Arial"/>
                <w:sz w:val="20"/>
                <w:szCs w:val="20"/>
              </w:rPr>
              <w:t>Wartości pieniężne rabunek w lokalu</w:t>
            </w:r>
          </w:p>
        </w:tc>
        <w:tc>
          <w:tcPr>
            <w:tcW w:w="928" w:type="pct"/>
            <w:tcBorders>
              <w:top w:val="nil"/>
              <w:left w:val="nil"/>
              <w:bottom w:val="single" w:sz="4" w:space="0" w:color="auto"/>
              <w:right w:val="single" w:sz="4" w:space="0" w:color="auto"/>
            </w:tcBorders>
            <w:shd w:val="clear" w:color="000000" w:fill="FFFFFF"/>
            <w:vAlign w:val="center"/>
            <w:hideMark/>
          </w:tcPr>
          <w:p w14:paraId="09CD0282" w14:textId="77777777" w:rsidR="00A64898" w:rsidRPr="008505B1" w:rsidRDefault="00A64898">
            <w:pPr>
              <w:jc w:val="right"/>
              <w:rPr>
                <w:rFonts w:ascii="Arial" w:hAnsi="Arial" w:cs="Arial"/>
                <w:sz w:val="20"/>
                <w:szCs w:val="20"/>
              </w:rPr>
            </w:pPr>
            <w:r w:rsidRPr="008505B1">
              <w:rPr>
                <w:rFonts w:ascii="Arial" w:hAnsi="Arial" w:cs="Arial"/>
                <w:sz w:val="20"/>
                <w:szCs w:val="20"/>
              </w:rPr>
              <w:t>100 000 zł</w:t>
            </w:r>
          </w:p>
        </w:tc>
        <w:tc>
          <w:tcPr>
            <w:tcW w:w="1337" w:type="pct"/>
            <w:tcBorders>
              <w:top w:val="nil"/>
              <w:left w:val="nil"/>
              <w:bottom w:val="single" w:sz="4" w:space="0" w:color="auto"/>
              <w:right w:val="single" w:sz="4" w:space="0" w:color="auto"/>
            </w:tcBorders>
            <w:shd w:val="clear" w:color="auto" w:fill="auto"/>
            <w:noWrap/>
            <w:vAlign w:val="center"/>
            <w:hideMark/>
          </w:tcPr>
          <w:p w14:paraId="18E5E003" w14:textId="77777777" w:rsidR="00A64898" w:rsidRPr="008505B1" w:rsidRDefault="00A64898">
            <w:pPr>
              <w:jc w:val="center"/>
              <w:rPr>
                <w:rFonts w:ascii="Arial" w:hAnsi="Arial" w:cs="Arial"/>
                <w:sz w:val="20"/>
                <w:szCs w:val="20"/>
              </w:rPr>
            </w:pPr>
            <w:r w:rsidRPr="008505B1">
              <w:rPr>
                <w:rFonts w:ascii="Arial" w:hAnsi="Arial" w:cs="Arial"/>
                <w:sz w:val="20"/>
                <w:szCs w:val="20"/>
              </w:rPr>
              <w:t>nominalna</w:t>
            </w:r>
          </w:p>
        </w:tc>
        <w:tc>
          <w:tcPr>
            <w:tcW w:w="681" w:type="pct"/>
            <w:tcBorders>
              <w:top w:val="nil"/>
              <w:left w:val="nil"/>
              <w:bottom w:val="single" w:sz="4" w:space="0" w:color="auto"/>
              <w:right w:val="single" w:sz="4" w:space="0" w:color="auto"/>
            </w:tcBorders>
            <w:shd w:val="clear" w:color="auto" w:fill="auto"/>
            <w:noWrap/>
            <w:vAlign w:val="center"/>
            <w:hideMark/>
          </w:tcPr>
          <w:p w14:paraId="45CFA210" w14:textId="77777777" w:rsidR="00A64898" w:rsidRPr="008505B1" w:rsidRDefault="00A64898">
            <w:pPr>
              <w:jc w:val="center"/>
              <w:rPr>
                <w:rFonts w:ascii="Arial" w:hAnsi="Arial" w:cs="Arial"/>
                <w:sz w:val="20"/>
                <w:szCs w:val="20"/>
              </w:rPr>
            </w:pPr>
            <w:r w:rsidRPr="008505B1">
              <w:rPr>
                <w:rFonts w:ascii="Arial" w:hAnsi="Arial" w:cs="Arial"/>
                <w:sz w:val="20"/>
                <w:szCs w:val="20"/>
              </w:rPr>
              <w:t>Pierwsze ryzyko</w:t>
            </w:r>
          </w:p>
        </w:tc>
      </w:tr>
      <w:tr w:rsidR="00A64898" w:rsidRPr="008505B1" w14:paraId="02817518" w14:textId="77777777" w:rsidTr="00A64898">
        <w:trPr>
          <w:trHeight w:val="400"/>
        </w:trPr>
        <w:tc>
          <w:tcPr>
            <w:tcW w:w="2053" w:type="pct"/>
            <w:tcBorders>
              <w:top w:val="nil"/>
              <w:left w:val="single" w:sz="4" w:space="0" w:color="auto"/>
              <w:bottom w:val="single" w:sz="4" w:space="0" w:color="auto"/>
              <w:right w:val="single" w:sz="4" w:space="0" w:color="auto"/>
            </w:tcBorders>
            <w:shd w:val="clear" w:color="000000" w:fill="FFFFCC"/>
            <w:vAlign w:val="center"/>
            <w:hideMark/>
          </w:tcPr>
          <w:p w14:paraId="2E3F0F99" w14:textId="77777777" w:rsidR="00A64898" w:rsidRPr="008505B1" w:rsidRDefault="00A64898">
            <w:pPr>
              <w:rPr>
                <w:rFonts w:ascii="Arial" w:hAnsi="Arial" w:cs="Arial"/>
                <w:sz w:val="20"/>
                <w:szCs w:val="20"/>
              </w:rPr>
            </w:pPr>
            <w:r w:rsidRPr="008505B1">
              <w:rPr>
                <w:rFonts w:ascii="Arial" w:hAnsi="Arial" w:cs="Arial"/>
                <w:sz w:val="20"/>
                <w:szCs w:val="20"/>
              </w:rPr>
              <w:t>Wartości pieniężne w transporcie</w:t>
            </w:r>
          </w:p>
        </w:tc>
        <w:tc>
          <w:tcPr>
            <w:tcW w:w="928" w:type="pct"/>
            <w:tcBorders>
              <w:top w:val="nil"/>
              <w:left w:val="nil"/>
              <w:bottom w:val="single" w:sz="4" w:space="0" w:color="auto"/>
              <w:right w:val="single" w:sz="4" w:space="0" w:color="auto"/>
            </w:tcBorders>
            <w:shd w:val="clear" w:color="000000" w:fill="FFFFFF"/>
            <w:vAlign w:val="center"/>
            <w:hideMark/>
          </w:tcPr>
          <w:p w14:paraId="44461ED9" w14:textId="77777777" w:rsidR="00A64898" w:rsidRPr="008505B1" w:rsidRDefault="00A64898">
            <w:pPr>
              <w:jc w:val="right"/>
              <w:rPr>
                <w:rFonts w:ascii="Arial" w:hAnsi="Arial" w:cs="Arial"/>
                <w:sz w:val="20"/>
                <w:szCs w:val="20"/>
              </w:rPr>
            </w:pPr>
            <w:r w:rsidRPr="008505B1">
              <w:rPr>
                <w:rFonts w:ascii="Arial" w:hAnsi="Arial" w:cs="Arial"/>
                <w:sz w:val="20"/>
                <w:szCs w:val="20"/>
              </w:rPr>
              <w:t>100 000 zł</w:t>
            </w:r>
          </w:p>
        </w:tc>
        <w:tc>
          <w:tcPr>
            <w:tcW w:w="1337" w:type="pct"/>
            <w:tcBorders>
              <w:top w:val="nil"/>
              <w:left w:val="nil"/>
              <w:bottom w:val="single" w:sz="4" w:space="0" w:color="auto"/>
              <w:right w:val="single" w:sz="4" w:space="0" w:color="auto"/>
            </w:tcBorders>
            <w:shd w:val="clear" w:color="auto" w:fill="auto"/>
            <w:noWrap/>
            <w:vAlign w:val="center"/>
            <w:hideMark/>
          </w:tcPr>
          <w:p w14:paraId="511A427F" w14:textId="77777777" w:rsidR="00A64898" w:rsidRPr="008505B1" w:rsidRDefault="00A64898">
            <w:pPr>
              <w:jc w:val="center"/>
              <w:rPr>
                <w:rFonts w:ascii="Arial" w:hAnsi="Arial" w:cs="Arial"/>
                <w:sz w:val="20"/>
                <w:szCs w:val="20"/>
              </w:rPr>
            </w:pPr>
            <w:r w:rsidRPr="008505B1">
              <w:rPr>
                <w:rFonts w:ascii="Arial" w:hAnsi="Arial" w:cs="Arial"/>
                <w:sz w:val="20"/>
                <w:szCs w:val="20"/>
              </w:rPr>
              <w:t>nominalna</w:t>
            </w:r>
          </w:p>
        </w:tc>
        <w:tc>
          <w:tcPr>
            <w:tcW w:w="681" w:type="pct"/>
            <w:tcBorders>
              <w:top w:val="nil"/>
              <w:left w:val="nil"/>
              <w:bottom w:val="single" w:sz="4" w:space="0" w:color="auto"/>
              <w:right w:val="single" w:sz="4" w:space="0" w:color="auto"/>
            </w:tcBorders>
            <w:shd w:val="clear" w:color="auto" w:fill="auto"/>
            <w:noWrap/>
            <w:vAlign w:val="center"/>
            <w:hideMark/>
          </w:tcPr>
          <w:p w14:paraId="7775EFE7" w14:textId="77777777" w:rsidR="00A64898" w:rsidRPr="008505B1" w:rsidRDefault="00A64898">
            <w:pPr>
              <w:jc w:val="center"/>
              <w:rPr>
                <w:rFonts w:ascii="Arial" w:hAnsi="Arial" w:cs="Arial"/>
                <w:sz w:val="20"/>
                <w:szCs w:val="20"/>
              </w:rPr>
            </w:pPr>
            <w:r w:rsidRPr="008505B1">
              <w:rPr>
                <w:rFonts w:ascii="Arial" w:hAnsi="Arial" w:cs="Arial"/>
                <w:sz w:val="20"/>
                <w:szCs w:val="20"/>
              </w:rPr>
              <w:t>Pierwsze ryzyko</w:t>
            </w:r>
          </w:p>
        </w:tc>
      </w:tr>
    </w:tbl>
    <w:p w14:paraId="2721CE2C" w14:textId="77777777" w:rsidR="00A64898" w:rsidRPr="008505B1" w:rsidRDefault="00A64898" w:rsidP="00A64898">
      <w:pPr>
        <w:spacing w:line="300" w:lineRule="auto"/>
        <w:ind w:left="720"/>
        <w:jc w:val="both"/>
        <w:rPr>
          <w:rFonts w:ascii="Calibri" w:hAnsi="Calibri" w:cs="Calibri"/>
          <w:sz w:val="22"/>
          <w:szCs w:val="22"/>
        </w:rPr>
      </w:pPr>
    </w:p>
    <w:p w14:paraId="5C6AA8CD" w14:textId="77777777" w:rsidR="009C0ECE" w:rsidRPr="008505B1" w:rsidRDefault="009C0ECE" w:rsidP="006F7284">
      <w:pPr>
        <w:numPr>
          <w:ilvl w:val="0"/>
          <w:numId w:val="74"/>
        </w:numPr>
        <w:spacing w:line="300" w:lineRule="auto"/>
        <w:ind w:hanging="540"/>
        <w:jc w:val="both"/>
        <w:rPr>
          <w:rFonts w:ascii="Calibri" w:hAnsi="Calibri" w:cs="Calibri"/>
          <w:sz w:val="22"/>
          <w:szCs w:val="22"/>
        </w:rPr>
      </w:pPr>
      <w:r w:rsidRPr="008505B1">
        <w:rPr>
          <w:rFonts w:ascii="Calibri" w:hAnsi="Calibri" w:cs="Calibri"/>
          <w:sz w:val="22"/>
          <w:szCs w:val="22"/>
        </w:rPr>
        <w:t>Ryzyka dodatkowe:</w:t>
      </w:r>
    </w:p>
    <w:p w14:paraId="02DAA6E7" w14:textId="77777777" w:rsidR="009C0ECE" w:rsidRPr="008505B1" w:rsidRDefault="009C0ECE" w:rsidP="006F7284">
      <w:pPr>
        <w:numPr>
          <w:ilvl w:val="0"/>
          <w:numId w:val="164"/>
        </w:numPr>
        <w:tabs>
          <w:tab w:val="num" w:pos="2340"/>
        </w:tabs>
        <w:spacing w:line="300" w:lineRule="auto"/>
        <w:jc w:val="both"/>
        <w:rPr>
          <w:rFonts w:ascii="Calibri" w:hAnsi="Calibri" w:cs="Calibri"/>
          <w:sz w:val="22"/>
          <w:szCs w:val="22"/>
        </w:rPr>
      </w:pPr>
      <w:r w:rsidRPr="008505B1">
        <w:rPr>
          <w:rFonts w:ascii="Calibri" w:hAnsi="Calibri" w:cs="Calibri"/>
          <w:sz w:val="22"/>
          <w:szCs w:val="22"/>
        </w:rPr>
        <w:t xml:space="preserve">dewastacji (środki trwałe, tj. urządzenia i wyposażenie), suma ubezpieczenia: </w:t>
      </w:r>
      <w:r w:rsidRPr="008505B1">
        <w:rPr>
          <w:rFonts w:ascii="Calibri" w:hAnsi="Calibri" w:cs="Calibri"/>
          <w:sz w:val="22"/>
          <w:szCs w:val="22"/>
        </w:rPr>
        <w:br/>
        <w:t>200 000,00 zł,</w:t>
      </w:r>
    </w:p>
    <w:p w14:paraId="1941AB03" w14:textId="36F0EA45" w:rsidR="009C0ECE" w:rsidRPr="008505B1" w:rsidRDefault="009C0ECE" w:rsidP="006F7284">
      <w:pPr>
        <w:numPr>
          <w:ilvl w:val="0"/>
          <w:numId w:val="164"/>
        </w:numPr>
        <w:tabs>
          <w:tab w:val="num" w:pos="2340"/>
        </w:tabs>
        <w:spacing w:line="300" w:lineRule="auto"/>
        <w:jc w:val="both"/>
        <w:rPr>
          <w:rFonts w:ascii="Calibri" w:hAnsi="Calibri" w:cs="Calibri"/>
          <w:sz w:val="22"/>
          <w:szCs w:val="22"/>
        </w:rPr>
      </w:pPr>
      <w:r w:rsidRPr="008505B1">
        <w:rPr>
          <w:rFonts w:ascii="Calibri" w:hAnsi="Calibri" w:cs="Calibri"/>
          <w:sz w:val="22"/>
          <w:szCs w:val="22"/>
        </w:rPr>
        <w:t xml:space="preserve">szyby od stłuczenia (w tym gabloty), suma ubezpieczenia: </w:t>
      </w:r>
      <w:r w:rsidR="00A64898" w:rsidRPr="008505B1">
        <w:rPr>
          <w:rFonts w:ascii="Calibri" w:hAnsi="Calibri" w:cs="Calibri"/>
          <w:sz w:val="22"/>
          <w:szCs w:val="22"/>
        </w:rPr>
        <w:t>10</w:t>
      </w:r>
      <w:r w:rsidRPr="008505B1">
        <w:rPr>
          <w:rFonts w:ascii="Calibri" w:hAnsi="Calibri" w:cs="Calibri"/>
          <w:sz w:val="22"/>
          <w:szCs w:val="22"/>
        </w:rPr>
        <w:t>0 000,00 zł,</w:t>
      </w:r>
    </w:p>
    <w:p w14:paraId="074A4353" w14:textId="77777777" w:rsidR="009C0ECE" w:rsidRPr="008505B1" w:rsidRDefault="009C0ECE" w:rsidP="006F7284">
      <w:pPr>
        <w:numPr>
          <w:ilvl w:val="0"/>
          <w:numId w:val="164"/>
        </w:numPr>
        <w:tabs>
          <w:tab w:val="num" w:pos="2340"/>
        </w:tabs>
        <w:spacing w:line="300" w:lineRule="auto"/>
        <w:jc w:val="both"/>
        <w:rPr>
          <w:rFonts w:ascii="Calibri" w:hAnsi="Calibri" w:cs="Calibri"/>
          <w:sz w:val="22"/>
          <w:szCs w:val="22"/>
        </w:rPr>
      </w:pPr>
      <w:r w:rsidRPr="008505B1">
        <w:rPr>
          <w:rFonts w:ascii="Calibri" w:hAnsi="Calibri" w:cs="Calibri"/>
          <w:sz w:val="22"/>
          <w:szCs w:val="22"/>
        </w:rPr>
        <w:t xml:space="preserve">kradzież zwykła / stałe elementy wyposażenia, a w szczególności: węże hydrantowe, armatura, sanitariaty, suma ubezpieczenia: 30 000,00 zł, </w:t>
      </w:r>
    </w:p>
    <w:p w14:paraId="4705783B" w14:textId="77777777" w:rsidR="009C0ECE" w:rsidRPr="008505B1" w:rsidRDefault="009C0ECE" w:rsidP="006F7284">
      <w:pPr>
        <w:numPr>
          <w:ilvl w:val="0"/>
          <w:numId w:val="164"/>
        </w:numPr>
        <w:tabs>
          <w:tab w:val="num" w:pos="2340"/>
        </w:tabs>
        <w:spacing w:line="300" w:lineRule="auto"/>
        <w:jc w:val="both"/>
        <w:rPr>
          <w:rFonts w:ascii="Calibri" w:hAnsi="Calibri" w:cs="Calibri"/>
          <w:sz w:val="22"/>
          <w:szCs w:val="22"/>
        </w:rPr>
      </w:pPr>
      <w:r w:rsidRPr="008505B1">
        <w:rPr>
          <w:rFonts w:ascii="Calibri" w:hAnsi="Calibri" w:cs="Calibri"/>
          <w:sz w:val="22"/>
          <w:szCs w:val="22"/>
        </w:rPr>
        <w:t>koszty naprawy zabezpieczeń, suma ubezpieczenia: 50 000,00 zł,</w:t>
      </w:r>
    </w:p>
    <w:p w14:paraId="37E2484D" w14:textId="77777777" w:rsidR="009C0ECE" w:rsidRPr="008505B1" w:rsidRDefault="009C0ECE" w:rsidP="006F7284">
      <w:pPr>
        <w:numPr>
          <w:ilvl w:val="0"/>
          <w:numId w:val="164"/>
        </w:numPr>
        <w:tabs>
          <w:tab w:val="num" w:pos="2340"/>
        </w:tabs>
        <w:spacing w:line="300" w:lineRule="auto"/>
        <w:jc w:val="both"/>
        <w:rPr>
          <w:rFonts w:ascii="Calibri" w:hAnsi="Calibri" w:cs="Calibri"/>
          <w:sz w:val="22"/>
          <w:szCs w:val="22"/>
        </w:rPr>
      </w:pPr>
      <w:r w:rsidRPr="008505B1">
        <w:rPr>
          <w:rFonts w:ascii="Calibri" w:hAnsi="Calibri" w:cs="Calibri"/>
          <w:sz w:val="22"/>
          <w:szCs w:val="22"/>
        </w:rPr>
        <w:t>graffiti, suma ubezpieczenia: 50 000,00 zł,</w:t>
      </w:r>
    </w:p>
    <w:p w14:paraId="7EFC75C7" w14:textId="77777777" w:rsidR="009C0ECE" w:rsidRPr="008505B1" w:rsidRDefault="009C0ECE" w:rsidP="006F7284">
      <w:pPr>
        <w:numPr>
          <w:ilvl w:val="0"/>
          <w:numId w:val="65"/>
        </w:numPr>
        <w:tabs>
          <w:tab w:val="num" w:pos="540"/>
        </w:tabs>
        <w:spacing w:line="300" w:lineRule="auto"/>
        <w:ind w:left="1434" w:hanging="357"/>
        <w:jc w:val="both"/>
        <w:rPr>
          <w:rFonts w:ascii="Calibri" w:hAnsi="Calibri" w:cs="Calibri"/>
          <w:sz w:val="22"/>
          <w:szCs w:val="22"/>
        </w:rPr>
      </w:pPr>
      <w:r w:rsidRPr="008505B1">
        <w:rPr>
          <w:rFonts w:ascii="Calibri" w:hAnsi="Calibri" w:cs="Calibri"/>
          <w:sz w:val="22"/>
          <w:szCs w:val="22"/>
        </w:rPr>
        <w:t xml:space="preserve">System ubezpieczenia: pierwsze ryzyko, bez ustalania </w:t>
      </w:r>
      <w:proofErr w:type="spellStart"/>
      <w:r w:rsidRPr="008505B1">
        <w:rPr>
          <w:rFonts w:ascii="Calibri" w:hAnsi="Calibri" w:cs="Calibri"/>
          <w:sz w:val="22"/>
          <w:szCs w:val="22"/>
        </w:rPr>
        <w:t>podlimitów</w:t>
      </w:r>
      <w:proofErr w:type="spellEnd"/>
      <w:r w:rsidRPr="008505B1">
        <w:rPr>
          <w:rFonts w:ascii="Calibri" w:hAnsi="Calibri" w:cs="Calibri"/>
          <w:sz w:val="22"/>
          <w:szCs w:val="22"/>
        </w:rPr>
        <w:t xml:space="preserve"> na poszczególne lokalizacje, wymienione na wstępie opracowania.</w:t>
      </w:r>
    </w:p>
    <w:p w14:paraId="363F6242" w14:textId="77777777" w:rsidR="009C0ECE" w:rsidRPr="008505B1" w:rsidRDefault="009C0ECE" w:rsidP="006F7284">
      <w:pPr>
        <w:numPr>
          <w:ilvl w:val="0"/>
          <w:numId w:val="65"/>
        </w:numPr>
        <w:tabs>
          <w:tab w:val="num" w:pos="540"/>
        </w:tabs>
        <w:spacing w:line="300" w:lineRule="auto"/>
        <w:ind w:left="1434" w:hanging="357"/>
        <w:jc w:val="both"/>
        <w:rPr>
          <w:rFonts w:ascii="Calibri" w:hAnsi="Calibri" w:cs="Calibri"/>
          <w:sz w:val="22"/>
          <w:szCs w:val="22"/>
        </w:rPr>
      </w:pPr>
      <w:r w:rsidRPr="008505B1">
        <w:rPr>
          <w:rFonts w:ascii="Calibri" w:hAnsi="Calibri" w:cs="Calibri"/>
          <w:sz w:val="22"/>
          <w:szCs w:val="22"/>
        </w:rPr>
        <w:t>Franszyza redukcyjna dla kradzieży z włamaniem i rabunku, dewastacji – 500,00 zł</w:t>
      </w:r>
    </w:p>
    <w:p w14:paraId="38A94755" w14:textId="77777777" w:rsidR="009C0ECE" w:rsidRPr="008505B1" w:rsidRDefault="009C0ECE" w:rsidP="006F7284">
      <w:pPr>
        <w:numPr>
          <w:ilvl w:val="0"/>
          <w:numId w:val="65"/>
        </w:numPr>
        <w:tabs>
          <w:tab w:val="num" w:pos="540"/>
        </w:tabs>
        <w:spacing w:line="300" w:lineRule="auto"/>
        <w:ind w:left="1434" w:hanging="357"/>
        <w:jc w:val="both"/>
        <w:rPr>
          <w:rFonts w:ascii="Calibri" w:hAnsi="Calibri" w:cs="Calibri"/>
          <w:sz w:val="22"/>
          <w:szCs w:val="22"/>
        </w:rPr>
      </w:pPr>
      <w:r w:rsidRPr="008505B1">
        <w:rPr>
          <w:rFonts w:ascii="Calibri" w:hAnsi="Calibri" w:cs="Calibri"/>
          <w:sz w:val="22"/>
          <w:szCs w:val="22"/>
        </w:rPr>
        <w:t>Szyby i graffiti brak franszyzy</w:t>
      </w:r>
    </w:p>
    <w:p w14:paraId="51225B0C" w14:textId="0EEE7745" w:rsidR="009C0ECE" w:rsidRPr="008505B1" w:rsidRDefault="009C0ECE" w:rsidP="009C0ECE">
      <w:pPr>
        <w:spacing w:line="300" w:lineRule="auto"/>
        <w:jc w:val="both"/>
        <w:rPr>
          <w:rFonts w:ascii="Calibri" w:hAnsi="Calibri" w:cs="Calibri"/>
          <w:sz w:val="22"/>
          <w:szCs w:val="22"/>
        </w:rPr>
      </w:pPr>
      <w:r w:rsidRPr="008505B1">
        <w:rPr>
          <w:rFonts w:ascii="Calibri" w:hAnsi="Calibri" w:cs="Calibri"/>
          <w:sz w:val="22"/>
          <w:szCs w:val="22"/>
        </w:rPr>
        <w:t xml:space="preserve">UWAGA: Informujemy, że </w:t>
      </w:r>
      <w:r w:rsidR="00A64898" w:rsidRPr="008505B1">
        <w:rPr>
          <w:rFonts w:ascii="Calibri" w:hAnsi="Calibri" w:cs="Calibri"/>
          <w:sz w:val="22"/>
          <w:szCs w:val="22"/>
        </w:rPr>
        <w:t xml:space="preserve">w </w:t>
      </w:r>
      <w:r w:rsidR="000E12A6" w:rsidRPr="008505B1">
        <w:rPr>
          <w:rFonts w:ascii="Calibri" w:hAnsi="Calibri" w:cs="Calibri"/>
          <w:sz w:val="22"/>
          <w:szCs w:val="22"/>
        </w:rPr>
        <w:t>okresie</w:t>
      </w:r>
      <w:r w:rsidR="00A64898" w:rsidRPr="008505B1">
        <w:rPr>
          <w:rFonts w:ascii="Calibri" w:hAnsi="Calibri" w:cs="Calibri"/>
          <w:sz w:val="22"/>
          <w:szCs w:val="22"/>
        </w:rPr>
        <w:t xml:space="preserve"> 2022/2023</w:t>
      </w:r>
      <w:r w:rsidRPr="008505B1">
        <w:rPr>
          <w:rFonts w:ascii="Calibri" w:hAnsi="Calibri" w:cs="Calibri"/>
          <w:sz w:val="22"/>
          <w:szCs w:val="22"/>
        </w:rPr>
        <w:t xml:space="preserve"> spodziewany jest wzrost wartości majątku w wyniku przeprowadzenia planowanych inwestycji i remontów o około</w:t>
      </w:r>
      <w:r w:rsidR="00A64898" w:rsidRPr="008505B1">
        <w:rPr>
          <w:rFonts w:ascii="Calibri" w:hAnsi="Calibri" w:cs="Calibri"/>
          <w:sz w:val="22"/>
          <w:szCs w:val="22"/>
        </w:rPr>
        <w:t xml:space="preserve"> 70</w:t>
      </w:r>
      <w:r w:rsidRPr="008505B1">
        <w:rPr>
          <w:rFonts w:ascii="Calibri" w:hAnsi="Calibri" w:cs="Calibri"/>
          <w:sz w:val="22"/>
          <w:szCs w:val="22"/>
        </w:rPr>
        <w:t xml:space="preserve">.000.000,00 zł. </w:t>
      </w:r>
      <w:r w:rsidR="00A64898" w:rsidRPr="008505B1">
        <w:rPr>
          <w:rFonts w:ascii="Calibri" w:hAnsi="Calibri" w:cs="Calibri"/>
          <w:sz w:val="22"/>
          <w:szCs w:val="22"/>
        </w:rPr>
        <w:t>(z uwzględnieniem dwóch nowych budynków wymienionych powyżej)</w:t>
      </w:r>
    </w:p>
    <w:p w14:paraId="2E0BCD07" w14:textId="77777777" w:rsidR="009C0ECE" w:rsidRPr="008505B1" w:rsidRDefault="009C0ECE" w:rsidP="009C0ECE">
      <w:pPr>
        <w:spacing w:line="300" w:lineRule="auto"/>
        <w:jc w:val="both"/>
        <w:rPr>
          <w:rFonts w:ascii="Calibri" w:hAnsi="Calibri" w:cs="Calibri"/>
          <w:b/>
          <w:sz w:val="22"/>
          <w:szCs w:val="22"/>
        </w:rPr>
      </w:pPr>
    </w:p>
    <w:p w14:paraId="15C54E14" w14:textId="77777777" w:rsidR="009C0ECE" w:rsidRPr="008505B1" w:rsidRDefault="009C0ECE" w:rsidP="009C0ECE">
      <w:pPr>
        <w:spacing w:line="300" w:lineRule="auto"/>
        <w:jc w:val="both"/>
        <w:rPr>
          <w:rFonts w:ascii="Calibri" w:hAnsi="Calibri" w:cs="Calibri"/>
          <w:b/>
          <w:sz w:val="22"/>
          <w:szCs w:val="22"/>
        </w:rPr>
      </w:pPr>
      <w:r w:rsidRPr="008505B1">
        <w:rPr>
          <w:rFonts w:ascii="Calibri" w:hAnsi="Calibri" w:cs="Calibri"/>
          <w:b/>
          <w:sz w:val="22"/>
          <w:szCs w:val="22"/>
        </w:rPr>
        <w:lastRenderedPageBreak/>
        <w:t>Ubezpieczenie sprzętu elektronicznego (EEI).</w:t>
      </w:r>
    </w:p>
    <w:p w14:paraId="4D510226" w14:textId="77777777" w:rsidR="009C0ECE" w:rsidRPr="008505B1" w:rsidRDefault="009C0ECE" w:rsidP="006F7284">
      <w:pPr>
        <w:keepNext/>
        <w:numPr>
          <w:ilvl w:val="0"/>
          <w:numId w:val="76"/>
        </w:numPr>
        <w:spacing w:line="300" w:lineRule="auto"/>
        <w:jc w:val="both"/>
        <w:rPr>
          <w:rFonts w:ascii="Calibri" w:hAnsi="Calibri" w:cs="Calibri"/>
          <w:sz w:val="22"/>
          <w:szCs w:val="22"/>
        </w:rPr>
      </w:pPr>
      <w:r w:rsidRPr="008505B1">
        <w:rPr>
          <w:rFonts w:ascii="Calibri" w:hAnsi="Calibri" w:cs="Calibri"/>
          <w:sz w:val="22"/>
          <w:szCs w:val="22"/>
        </w:rPr>
        <w:t xml:space="preserve">Zakres ubezpieczenia: od wszystkich </w:t>
      </w:r>
      <w:proofErr w:type="spellStart"/>
      <w:r w:rsidRPr="008505B1">
        <w:rPr>
          <w:rFonts w:ascii="Calibri" w:hAnsi="Calibri" w:cs="Calibri"/>
          <w:sz w:val="22"/>
          <w:szCs w:val="22"/>
        </w:rPr>
        <w:t>ryzyk</w:t>
      </w:r>
      <w:proofErr w:type="spellEnd"/>
      <w:r w:rsidRPr="008505B1">
        <w:rPr>
          <w:rFonts w:ascii="Calibri" w:hAnsi="Calibri" w:cs="Calibri"/>
          <w:sz w:val="22"/>
          <w:szCs w:val="22"/>
        </w:rPr>
        <w:t>, rozszerzony o klauzule dodatkowe.</w:t>
      </w:r>
    </w:p>
    <w:p w14:paraId="5976DB58" w14:textId="02C09F24" w:rsidR="009C0ECE" w:rsidRPr="008505B1" w:rsidRDefault="009C0ECE" w:rsidP="006F7284">
      <w:pPr>
        <w:numPr>
          <w:ilvl w:val="0"/>
          <w:numId w:val="76"/>
        </w:numPr>
        <w:spacing w:line="300" w:lineRule="auto"/>
        <w:jc w:val="both"/>
        <w:rPr>
          <w:rFonts w:ascii="Calibri" w:hAnsi="Calibri" w:cs="Calibri"/>
          <w:sz w:val="22"/>
          <w:szCs w:val="22"/>
        </w:rPr>
      </w:pPr>
      <w:r w:rsidRPr="008505B1">
        <w:rPr>
          <w:rFonts w:ascii="Calibri" w:hAnsi="Calibri" w:cs="Calibri"/>
          <w:sz w:val="22"/>
          <w:szCs w:val="22"/>
        </w:rPr>
        <w:t>Przedmiot i suma ubezpieczenia – sprzęt elektroniczny wg wykazów,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2"/>
        <w:gridCol w:w="1501"/>
        <w:gridCol w:w="2964"/>
        <w:gridCol w:w="1585"/>
      </w:tblGrid>
      <w:tr w:rsidR="00A64898" w:rsidRPr="008505B1" w14:paraId="2CD4759F" w14:textId="77777777" w:rsidTr="00A64898">
        <w:trPr>
          <w:trHeight w:val="765"/>
        </w:trPr>
        <w:tc>
          <w:tcPr>
            <w:tcW w:w="2053" w:type="pct"/>
            <w:shd w:val="clear" w:color="000000" w:fill="D9D9D9"/>
            <w:vAlign w:val="center"/>
            <w:hideMark/>
          </w:tcPr>
          <w:p w14:paraId="5B82EFDC" w14:textId="77777777" w:rsidR="00A64898" w:rsidRPr="008505B1" w:rsidRDefault="00A64898">
            <w:pPr>
              <w:jc w:val="center"/>
              <w:rPr>
                <w:rFonts w:ascii="Arial" w:hAnsi="Arial" w:cs="Arial"/>
                <w:b/>
                <w:bCs/>
                <w:sz w:val="20"/>
                <w:szCs w:val="20"/>
              </w:rPr>
            </w:pPr>
            <w:r w:rsidRPr="008505B1">
              <w:rPr>
                <w:rFonts w:ascii="Arial" w:hAnsi="Arial" w:cs="Arial"/>
                <w:b/>
                <w:bCs/>
                <w:sz w:val="20"/>
                <w:szCs w:val="20"/>
              </w:rPr>
              <w:t>Przedmiot ubezpieczenia</w:t>
            </w:r>
          </w:p>
        </w:tc>
        <w:tc>
          <w:tcPr>
            <w:tcW w:w="928" w:type="pct"/>
            <w:shd w:val="clear" w:color="000000" w:fill="D9D9D9"/>
            <w:vAlign w:val="center"/>
            <w:hideMark/>
          </w:tcPr>
          <w:p w14:paraId="4938C02F" w14:textId="77777777" w:rsidR="00A64898" w:rsidRPr="008505B1" w:rsidRDefault="00A64898">
            <w:pPr>
              <w:jc w:val="center"/>
              <w:rPr>
                <w:rFonts w:ascii="Arial" w:hAnsi="Arial" w:cs="Arial"/>
                <w:b/>
                <w:bCs/>
                <w:sz w:val="20"/>
                <w:szCs w:val="20"/>
              </w:rPr>
            </w:pPr>
            <w:r w:rsidRPr="008505B1">
              <w:rPr>
                <w:rFonts w:ascii="Arial" w:hAnsi="Arial" w:cs="Arial"/>
                <w:b/>
                <w:bCs/>
                <w:sz w:val="20"/>
                <w:szCs w:val="20"/>
              </w:rPr>
              <w:t>Sumy ubezpieczenia i Limity</w:t>
            </w:r>
          </w:p>
        </w:tc>
        <w:tc>
          <w:tcPr>
            <w:tcW w:w="1337" w:type="pct"/>
            <w:shd w:val="clear" w:color="000000" w:fill="D9D9D9"/>
            <w:noWrap/>
            <w:vAlign w:val="center"/>
            <w:hideMark/>
          </w:tcPr>
          <w:p w14:paraId="2131AF2E" w14:textId="77777777" w:rsidR="00A64898" w:rsidRPr="008505B1" w:rsidRDefault="00A64898">
            <w:pPr>
              <w:jc w:val="center"/>
              <w:rPr>
                <w:rFonts w:ascii="Arial" w:hAnsi="Arial" w:cs="Arial"/>
                <w:b/>
                <w:bCs/>
                <w:sz w:val="20"/>
                <w:szCs w:val="20"/>
              </w:rPr>
            </w:pPr>
            <w:r w:rsidRPr="008505B1">
              <w:rPr>
                <w:rFonts w:ascii="Arial" w:hAnsi="Arial" w:cs="Arial"/>
                <w:b/>
                <w:bCs/>
                <w:sz w:val="20"/>
                <w:szCs w:val="20"/>
              </w:rPr>
              <w:t>Rodzaj wartości</w:t>
            </w:r>
          </w:p>
        </w:tc>
        <w:tc>
          <w:tcPr>
            <w:tcW w:w="681" w:type="pct"/>
            <w:shd w:val="clear" w:color="000000" w:fill="D9D9D9"/>
            <w:vAlign w:val="center"/>
            <w:hideMark/>
          </w:tcPr>
          <w:p w14:paraId="0A1A44F7" w14:textId="77777777" w:rsidR="00A64898" w:rsidRPr="008505B1" w:rsidRDefault="00A64898">
            <w:pPr>
              <w:jc w:val="center"/>
              <w:rPr>
                <w:rFonts w:ascii="Arial" w:hAnsi="Arial" w:cs="Arial"/>
                <w:b/>
                <w:bCs/>
                <w:sz w:val="20"/>
                <w:szCs w:val="20"/>
              </w:rPr>
            </w:pPr>
            <w:r w:rsidRPr="008505B1">
              <w:rPr>
                <w:rFonts w:ascii="Arial" w:hAnsi="Arial" w:cs="Arial"/>
                <w:b/>
                <w:bCs/>
                <w:sz w:val="20"/>
                <w:szCs w:val="20"/>
              </w:rPr>
              <w:t>System ubezpieczenia</w:t>
            </w:r>
          </w:p>
        </w:tc>
      </w:tr>
      <w:tr w:rsidR="00A64898" w:rsidRPr="008505B1" w14:paraId="7F4A7510" w14:textId="77777777" w:rsidTr="00A64898">
        <w:trPr>
          <w:trHeight w:val="400"/>
        </w:trPr>
        <w:tc>
          <w:tcPr>
            <w:tcW w:w="2053" w:type="pct"/>
            <w:shd w:val="clear" w:color="000000" w:fill="CCECFF"/>
            <w:noWrap/>
            <w:vAlign w:val="center"/>
            <w:hideMark/>
          </w:tcPr>
          <w:p w14:paraId="6DB12FF2" w14:textId="77777777" w:rsidR="00A64898" w:rsidRPr="008505B1" w:rsidRDefault="00A64898">
            <w:pPr>
              <w:rPr>
                <w:rFonts w:ascii="Arial" w:hAnsi="Arial" w:cs="Arial"/>
                <w:sz w:val="20"/>
                <w:szCs w:val="20"/>
              </w:rPr>
            </w:pPr>
            <w:r w:rsidRPr="008505B1">
              <w:rPr>
                <w:rFonts w:ascii="Arial" w:hAnsi="Arial" w:cs="Arial"/>
                <w:sz w:val="20"/>
                <w:szCs w:val="20"/>
              </w:rPr>
              <w:t xml:space="preserve">Sprzęt stacjonarny </w:t>
            </w:r>
          </w:p>
        </w:tc>
        <w:tc>
          <w:tcPr>
            <w:tcW w:w="928" w:type="pct"/>
            <w:shd w:val="clear" w:color="000000" w:fill="FFFFFF"/>
            <w:noWrap/>
            <w:vAlign w:val="center"/>
            <w:hideMark/>
          </w:tcPr>
          <w:p w14:paraId="4189594A" w14:textId="77777777" w:rsidR="00A64898" w:rsidRPr="008505B1" w:rsidRDefault="00A64898">
            <w:pPr>
              <w:jc w:val="right"/>
              <w:rPr>
                <w:rFonts w:ascii="Arial" w:hAnsi="Arial" w:cs="Arial"/>
                <w:sz w:val="20"/>
                <w:szCs w:val="20"/>
              </w:rPr>
            </w:pPr>
            <w:r w:rsidRPr="008505B1">
              <w:rPr>
                <w:rFonts w:ascii="Arial" w:hAnsi="Arial" w:cs="Arial"/>
                <w:sz w:val="20"/>
                <w:szCs w:val="20"/>
              </w:rPr>
              <w:t>13 910 933 zł</w:t>
            </w:r>
          </w:p>
        </w:tc>
        <w:tc>
          <w:tcPr>
            <w:tcW w:w="1337" w:type="pct"/>
            <w:shd w:val="clear" w:color="auto" w:fill="auto"/>
            <w:noWrap/>
            <w:vAlign w:val="center"/>
            <w:hideMark/>
          </w:tcPr>
          <w:p w14:paraId="4D3347D2" w14:textId="77777777" w:rsidR="00A64898" w:rsidRPr="008505B1" w:rsidRDefault="00A64898">
            <w:pPr>
              <w:jc w:val="center"/>
              <w:rPr>
                <w:rFonts w:ascii="Arial" w:hAnsi="Arial" w:cs="Arial"/>
                <w:sz w:val="20"/>
                <w:szCs w:val="20"/>
              </w:rPr>
            </w:pPr>
            <w:r w:rsidRPr="008505B1">
              <w:rPr>
                <w:rFonts w:ascii="Arial" w:hAnsi="Arial" w:cs="Arial"/>
                <w:sz w:val="20"/>
                <w:szCs w:val="20"/>
              </w:rPr>
              <w:t>Księgowa brutto/odtworzeniowa</w:t>
            </w:r>
          </w:p>
        </w:tc>
        <w:tc>
          <w:tcPr>
            <w:tcW w:w="681" w:type="pct"/>
            <w:shd w:val="clear" w:color="auto" w:fill="auto"/>
            <w:noWrap/>
            <w:vAlign w:val="center"/>
            <w:hideMark/>
          </w:tcPr>
          <w:p w14:paraId="43571842" w14:textId="77777777" w:rsidR="00A64898" w:rsidRPr="008505B1" w:rsidRDefault="00A64898">
            <w:pPr>
              <w:jc w:val="center"/>
              <w:rPr>
                <w:rFonts w:ascii="Arial" w:hAnsi="Arial" w:cs="Arial"/>
                <w:sz w:val="20"/>
                <w:szCs w:val="20"/>
              </w:rPr>
            </w:pPr>
            <w:r w:rsidRPr="008505B1">
              <w:rPr>
                <w:rFonts w:ascii="Arial" w:hAnsi="Arial" w:cs="Arial"/>
                <w:sz w:val="20"/>
                <w:szCs w:val="20"/>
              </w:rPr>
              <w:t>Sumy stałe</w:t>
            </w:r>
          </w:p>
        </w:tc>
      </w:tr>
      <w:tr w:rsidR="00A64898" w:rsidRPr="008505B1" w14:paraId="34E5A62C" w14:textId="77777777" w:rsidTr="00A64898">
        <w:trPr>
          <w:trHeight w:val="400"/>
        </w:trPr>
        <w:tc>
          <w:tcPr>
            <w:tcW w:w="2053" w:type="pct"/>
            <w:shd w:val="clear" w:color="000000" w:fill="CCECFF"/>
            <w:noWrap/>
            <w:vAlign w:val="center"/>
            <w:hideMark/>
          </w:tcPr>
          <w:p w14:paraId="6679E5E4" w14:textId="77777777" w:rsidR="00A64898" w:rsidRPr="008505B1" w:rsidRDefault="00A64898">
            <w:pPr>
              <w:rPr>
                <w:rFonts w:ascii="Arial" w:hAnsi="Arial" w:cs="Arial"/>
                <w:sz w:val="20"/>
                <w:szCs w:val="20"/>
              </w:rPr>
            </w:pPr>
            <w:r w:rsidRPr="008505B1">
              <w:rPr>
                <w:rFonts w:ascii="Arial" w:hAnsi="Arial" w:cs="Arial"/>
                <w:sz w:val="20"/>
                <w:szCs w:val="20"/>
              </w:rPr>
              <w:t>Sprzęt przenośny</w:t>
            </w:r>
          </w:p>
        </w:tc>
        <w:tc>
          <w:tcPr>
            <w:tcW w:w="928" w:type="pct"/>
            <w:shd w:val="clear" w:color="000000" w:fill="FFFFFF"/>
            <w:noWrap/>
            <w:vAlign w:val="center"/>
            <w:hideMark/>
          </w:tcPr>
          <w:p w14:paraId="6D753810" w14:textId="77777777" w:rsidR="00A64898" w:rsidRPr="008505B1" w:rsidRDefault="00A64898">
            <w:pPr>
              <w:jc w:val="right"/>
              <w:rPr>
                <w:rFonts w:ascii="Arial" w:hAnsi="Arial" w:cs="Arial"/>
                <w:sz w:val="20"/>
                <w:szCs w:val="20"/>
              </w:rPr>
            </w:pPr>
            <w:r w:rsidRPr="008505B1">
              <w:rPr>
                <w:rFonts w:ascii="Arial" w:hAnsi="Arial" w:cs="Arial"/>
                <w:sz w:val="20"/>
                <w:szCs w:val="20"/>
              </w:rPr>
              <w:t>885 460 zł</w:t>
            </w:r>
          </w:p>
        </w:tc>
        <w:tc>
          <w:tcPr>
            <w:tcW w:w="1337" w:type="pct"/>
            <w:shd w:val="clear" w:color="auto" w:fill="auto"/>
            <w:noWrap/>
            <w:vAlign w:val="center"/>
            <w:hideMark/>
          </w:tcPr>
          <w:p w14:paraId="44F4AEA8" w14:textId="77777777" w:rsidR="00A64898" w:rsidRPr="008505B1" w:rsidRDefault="00A64898">
            <w:pPr>
              <w:jc w:val="center"/>
              <w:rPr>
                <w:rFonts w:ascii="Arial" w:hAnsi="Arial" w:cs="Arial"/>
                <w:sz w:val="20"/>
                <w:szCs w:val="20"/>
              </w:rPr>
            </w:pPr>
            <w:r w:rsidRPr="008505B1">
              <w:rPr>
                <w:rFonts w:ascii="Arial" w:hAnsi="Arial" w:cs="Arial"/>
                <w:sz w:val="20"/>
                <w:szCs w:val="20"/>
              </w:rPr>
              <w:t>Księgowa brutto/odtworzeniowa</w:t>
            </w:r>
          </w:p>
        </w:tc>
        <w:tc>
          <w:tcPr>
            <w:tcW w:w="681" w:type="pct"/>
            <w:shd w:val="clear" w:color="auto" w:fill="auto"/>
            <w:noWrap/>
            <w:vAlign w:val="center"/>
            <w:hideMark/>
          </w:tcPr>
          <w:p w14:paraId="79DD2BC9" w14:textId="77777777" w:rsidR="00A64898" w:rsidRPr="008505B1" w:rsidRDefault="00A64898">
            <w:pPr>
              <w:jc w:val="center"/>
              <w:rPr>
                <w:rFonts w:ascii="Arial" w:hAnsi="Arial" w:cs="Arial"/>
                <w:sz w:val="20"/>
                <w:szCs w:val="20"/>
              </w:rPr>
            </w:pPr>
            <w:r w:rsidRPr="008505B1">
              <w:rPr>
                <w:rFonts w:ascii="Arial" w:hAnsi="Arial" w:cs="Arial"/>
                <w:sz w:val="20"/>
                <w:szCs w:val="20"/>
              </w:rPr>
              <w:t>Sumy stałe</w:t>
            </w:r>
          </w:p>
        </w:tc>
      </w:tr>
      <w:tr w:rsidR="00A64898" w:rsidRPr="008505B1" w14:paraId="1684B58C" w14:textId="77777777" w:rsidTr="00A64898">
        <w:trPr>
          <w:trHeight w:val="400"/>
        </w:trPr>
        <w:tc>
          <w:tcPr>
            <w:tcW w:w="2053" w:type="pct"/>
            <w:shd w:val="clear" w:color="000000" w:fill="CCECFF"/>
            <w:noWrap/>
            <w:vAlign w:val="center"/>
            <w:hideMark/>
          </w:tcPr>
          <w:p w14:paraId="6924AC0A" w14:textId="7E181BA6" w:rsidR="00A64898" w:rsidRPr="008505B1" w:rsidRDefault="00A64898">
            <w:pPr>
              <w:rPr>
                <w:rFonts w:ascii="Arial" w:hAnsi="Arial" w:cs="Arial"/>
                <w:sz w:val="20"/>
                <w:szCs w:val="20"/>
              </w:rPr>
            </w:pPr>
            <w:r w:rsidRPr="008505B1">
              <w:rPr>
                <w:rFonts w:ascii="Arial" w:hAnsi="Arial" w:cs="Arial"/>
                <w:sz w:val="20"/>
                <w:szCs w:val="20"/>
              </w:rPr>
              <w:t>Nowa serwerownia na ul. Kordeckiego</w:t>
            </w:r>
          </w:p>
        </w:tc>
        <w:tc>
          <w:tcPr>
            <w:tcW w:w="928" w:type="pct"/>
            <w:shd w:val="clear" w:color="000000" w:fill="FFFFFF"/>
            <w:noWrap/>
            <w:vAlign w:val="center"/>
            <w:hideMark/>
          </w:tcPr>
          <w:p w14:paraId="3EE8F577" w14:textId="77777777" w:rsidR="00A64898" w:rsidRPr="008505B1" w:rsidRDefault="00A64898">
            <w:pPr>
              <w:jc w:val="right"/>
              <w:rPr>
                <w:rFonts w:ascii="Arial" w:hAnsi="Arial" w:cs="Arial"/>
                <w:sz w:val="20"/>
                <w:szCs w:val="20"/>
              </w:rPr>
            </w:pPr>
            <w:r w:rsidRPr="008505B1">
              <w:rPr>
                <w:rFonts w:ascii="Arial" w:hAnsi="Arial" w:cs="Arial"/>
                <w:sz w:val="20"/>
                <w:szCs w:val="20"/>
              </w:rPr>
              <w:t>2 093 764 zł</w:t>
            </w:r>
          </w:p>
        </w:tc>
        <w:tc>
          <w:tcPr>
            <w:tcW w:w="1337" w:type="pct"/>
            <w:shd w:val="clear" w:color="auto" w:fill="auto"/>
            <w:noWrap/>
            <w:vAlign w:val="center"/>
            <w:hideMark/>
          </w:tcPr>
          <w:p w14:paraId="0A1DBD69" w14:textId="77777777" w:rsidR="00A64898" w:rsidRPr="008505B1" w:rsidRDefault="00A64898">
            <w:pPr>
              <w:jc w:val="center"/>
              <w:rPr>
                <w:rFonts w:ascii="Arial" w:hAnsi="Arial" w:cs="Arial"/>
                <w:sz w:val="20"/>
                <w:szCs w:val="20"/>
              </w:rPr>
            </w:pPr>
            <w:r w:rsidRPr="008505B1">
              <w:rPr>
                <w:rFonts w:ascii="Arial" w:hAnsi="Arial" w:cs="Arial"/>
                <w:sz w:val="20"/>
                <w:szCs w:val="20"/>
              </w:rPr>
              <w:t>księgowa brutto</w:t>
            </w:r>
          </w:p>
        </w:tc>
        <w:tc>
          <w:tcPr>
            <w:tcW w:w="681" w:type="pct"/>
            <w:shd w:val="clear" w:color="auto" w:fill="auto"/>
            <w:noWrap/>
            <w:vAlign w:val="center"/>
            <w:hideMark/>
          </w:tcPr>
          <w:p w14:paraId="31F81D31" w14:textId="77777777" w:rsidR="00A64898" w:rsidRPr="008505B1" w:rsidRDefault="00A64898">
            <w:pPr>
              <w:jc w:val="center"/>
              <w:rPr>
                <w:rFonts w:ascii="Arial" w:hAnsi="Arial" w:cs="Arial"/>
                <w:sz w:val="20"/>
                <w:szCs w:val="20"/>
              </w:rPr>
            </w:pPr>
            <w:r w:rsidRPr="008505B1">
              <w:rPr>
                <w:rFonts w:ascii="Arial" w:hAnsi="Arial" w:cs="Arial"/>
                <w:sz w:val="20"/>
                <w:szCs w:val="20"/>
              </w:rPr>
              <w:t>Sumy stałe</w:t>
            </w:r>
          </w:p>
        </w:tc>
      </w:tr>
      <w:tr w:rsidR="00A64898" w:rsidRPr="008505B1" w14:paraId="61E1D315" w14:textId="77777777" w:rsidTr="00A64898">
        <w:trPr>
          <w:trHeight w:val="400"/>
        </w:trPr>
        <w:tc>
          <w:tcPr>
            <w:tcW w:w="2053" w:type="pct"/>
            <w:shd w:val="clear" w:color="000000" w:fill="CCECFF"/>
            <w:noWrap/>
            <w:vAlign w:val="center"/>
            <w:hideMark/>
          </w:tcPr>
          <w:p w14:paraId="7C35800A" w14:textId="1C8F3810" w:rsidR="00A64898" w:rsidRPr="008505B1" w:rsidRDefault="00A64898">
            <w:pPr>
              <w:rPr>
                <w:rFonts w:ascii="Arial" w:hAnsi="Arial" w:cs="Arial"/>
                <w:sz w:val="20"/>
                <w:szCs w:val="20"/>
              </w:rPr>
            </w:pPr>
            <w:r w:rsidRPr="008505B1">
              <w:rPr>
                <w:rFonts w:ascii="Arial" w:hAnsi="Arial" w:cs="Arial"/>
                <w:sz w:val="20"/>
                <w:szCs w:val="20"/>
              </w:rPr>
              <w:t>Sprzęt medyczny (re</w:t>
            </w:r>
            <w:r w:rsidR="005639C9" w:rsidRPr="008505B1">
              <w:rPr>
                <w:rFonts w:ascii="Arial" w:hAnsi="Arial" w:cs="Arial"/>
                <w:sz w:val="20"/>
                <w:szCs w:val="20"/>
              </w:rPr>
              <w:t>s</w:t>
            </w:r>
            <w:r w:rsidRPr="008505B1">
              <w:rPr>
                <w:rFonts w:ascii="Arial" w:hAnsi="Arial" w:cs="Arial"/>
                <w:sz w:val="20"/>
                <w:szCs w:val="20"/>
              </w:rPr>
              <w:t>piratory)</w:t>
            </w:r>
          </w:p>
        </w:tc>
        <w:tc>
          <w:tcPr>
            <w:tcW w:w="928" w:type="pct"/>
            <w:shd w:val="clear" w:color="000000" w:fill="FFFFFF"/>
            <w:noWrap/>
            <w:vAlign w:val="center"/>
            <w:hideMark/>
          </w:tcPr>
          <w:p w14:paraId="2B7E0B13" w14:textId="77777777" w:rsidR="00A64898" w:rsidRPr="008505B1" w:rsidRDefault="00A64898">
            <w:pPr>
              <w:jc w:val="right"/>
              <w:rPr>
                <w:rFonts w:ascii="Arial" w:hAnsi="Arial" w:cs="Arial"/>
                <w:sz w:val="20"/>
                <w:szCs w:val="20"/>
              </w:rPr>
            </w:pPr>
            <w:r w:rsidRPr="008505B1">
              <w:rPr>
                <w:rFonts w:ascii="Arial" w:hAnsi="Arial" w:cs="Arial"/>
                <w:sz w:val="20"/>
                <w:szCs w:val="20"/>
              </w:rPr>
              <w:t>1 200 000 zł</w:t>
            </w:r>
          </w:p>
        </w:tc>
        <w:tc>
          <w:tcPr>
            <w:tcW w:w="1337" w:type="pct"/>
            <w:shd w:val="clear" w:color="auto" w:fill="auto"/>
            <w:noWrap/>
            <w:vAlign w:val="center"/>
            <w:hideMark/>
          </w:tcPr>
          <w:p w14:paraId="1D7BB318" w14:textId="77777777" w:rsidR="00A64898" w:rsidRPr="008505B1" w:rsidRDefault="00A64898">
            <w:pPr>
              <w:jc w:val="center"/>
              <w:rPr>
                <w:rFonts w:ascii="Arial" w:hAnsi="Arial" w:cs="Arial"/>
                <w:sz w:val="20"/>
                <w:szCs w:val="20"/>
              </w:rPr>
            </w:pPr>
            <w:r w:rsidRPr="008505B1">
              <w:rPr>
                <w:rFonts w:ascii="Arial" w:hAnsi="Arial" w:cs="Arial"/>
                <w:sz w:val="20"/>
                <w:szCs w:val="20"/>
              </w:rPr>
              <w:t>księgowa brutto</w:t>
            </w:r>
          </w:p>
        </w:tc>
        <w:tc>
          <w:tcPr>
            <w:tcW w:w="681" w:type="pct"/>
            <w:shd w:val="clear" w:color="auto" w:fill="auto"/>
            <w:noWrap/>
            <w:vAlign w:val="center"/>
            <w:hideMark/>
          </w:tcPr>
          <w:p w14:paraId="2D92555E" w14:textId="77777777" w:rsidR="00A64898" w:rsidRPr="008505B1" w:rsidRDefault="00A64898">
            <w:pPr>
              <w:jc w:val="center"/>
              <w:rPr>
                <w:rFonts w:ascii="Arial" w:hAnsi="Arial" w:cs="Arial"/>
                <w:sz w:val="20"/>
                <w:szCs w:val="20"/>
              </w:rPr>
            </w:pPr>
            <w:r w:rsidRPr="008505B1">
              <w:rPr>
                <w:rFonts w:ascii="Arial" w:hAnsi="Arial" w:cs="Arial"/>
                <w:sz w:val="20"/>
                <w:szCs w:val="20"/>
              </w:rPr>
              <w:t>Sumy stałe</w:t>
            </w:r>
          </w:p>
        </w:tc>
      </w:tr>
      <w:tr w:rsidR="00A64898" w:rsidRPr="008505B1" w14:paraId="05098C9D" w14:textId="77777777" w:rsidTr="00A64898">
        <w:trPr>
          <w:trHeight w:val="400"/>
        </w:trPr>
        <w:tc>
          <w:tcPr>
            <w:tcW w:w="2053" w:type="pct"/>
            <w:shd w:val="clear" w:color="000000" w:fill="CCECFF"/>
            <w:noWrap/>
            <w:vAlign w:val="center"/>
            <w:hideMark/>
          </w:tcPr>
          <w:p w14:paraId="2F6BC7F6" w14:textId="77777777" w:rsidR="00A64898" w:rsidRPr="008505B1" w:rsidRDefault="00A64898">
            <w:pPr>
              <w:rPr>
                <w:rFonts w:ascii="Arial" w:hAnsi="Arial" w:cs="Arial"/>
                <w:sz w:val="20"/>
                <w:szCs w:val="20"/>
              </w:rPr>
            </w:pPr>
            <w:r w:rsidRPr="008505B1">
              <w:rPr>
                <w:rFonts w:ascii="Arial" w:hAnsi="Arial" w:cs="Arial"/>
                <w:sz w:val="20"/>
                <w:szCs w:val="20"/>
              </w:rPr>
              <w:t>Koszty odtworzenia danych</w:t>
            </w:r>
          </w:p>
        </w:tc>
        <w:tc>
          <w:tcPr>
            <w:tcW w:w="928" w:type="pct"/>
            <w:shd w:val="clear" w:color="000000" w:fill="FFFFFF"/>
            <w:noWrap/>
            <w:vAlign w:val="center"/>
            <w:hideMark/>
          </w:tcPr>
          <w:p w14:paraId="54E30175" w14:textId="77777777" w:rsidR="00A64898" w:rsidRPr="008505B1" w:rsidRDefault="00A64898">
            <w:pPr>
              <w:jc w:val="right"/>
              <w:rPr>
                <w:rFonts w:ascii="Arial" w:hAnsi="Arial" w:cs="Arial"/>
                <w:sz w:val="20"/>
                <w:szCs w:val="20"/>
              </w:rPr>
            </w:pPr>
            <w:r w:rsidRPr="008505B1">
              <w:rPr>
                <w:rFonts w:ascii="Arial" w:hAnsi="Arial" w:cs="Arial"/>
                <w:sz w:val="20"/>
                <w:szCs w:val="20"/>
              </w:rPr>
              <w:t>100 000 zł</w:t>
            </w:r>
          </w:p>
        </w:tc>
        <w:tc>
          <w:tcPr>
            <w:tcW w:w="1337" w:type="pct"/>
            <w:shd w:val="clear" w:color="auto" w:fill="auto"/>
            <w:noWrap/>
            <w:vAlign w:val="center"/>
            <w:hideMark/>
          </w:tcPr>
          <w:p w14:paraId="23BBBE39" w14:textId="77777777" w:rsidR="00A64898" w:rsidRPr="008505B1" w:rsidRDefault="00A64898">
            <w:pPr>
              <w:jc w:val="center"/>
              <w:rPr>
                <w:rFonts w:ascii="Arial" w:hAnsi="Arial" w:cs="Arial"/>
                <w:sz w:val="20"/>
                <w:szCs w:val="20"/>
              </w:rPr>
            </w:pPr>
            <w:r w:rsidRPr="008505B1">
              <w:rPr>
                <w:rFonts w:ascii="Arial" w:hAnsi="Arial" w:cs="Arial"/>
                <w:sz w:val="20"/>
                <w:szCs w:val="20"/>
              </w:rPr>
              <w:t>odtworzeniowa</w:t>
            </w:r>
          </w:p>
        </w:tc>
        <w:tc>
          <w:tcPr>
            <w:tcW w:w="681" w:type="pct"/>
            <w:shd w:val="clear" w:color="auto" w:fill="auto"/>
            <w:noWrap/>
            <w:vAlign w:val="center"/>
            <w:hideMark/>
          </w:tcPr>
          <w:p w14:paraId="747D4694" w14:textId="77777777" w:rsidR="00A64898" w:rsidRPr="008505B1" w:rsidRDefault="00A64898">
            <w:pPr>
              <w:jc w:val="center"/>
              <w:rPr>
                <w:rFonts w:ascii="Arial" w:hAnsi="Arial" w:cs="Arial"/>
                <w:sz w:val="20"/>
                <w:szCs w:val="20"/>
              </w:rPr>
            </w:pPr>
            <w:r w:rsidRPr="008505B1">
              <w:rPr>
                <w:rFonts w:ascii="Arial" w:hAnsi="Arial" w:cs="Arial"/>
                <w:sz w:val="20"/>
                <w:szCs w:val="20"/>
              </w:rPr>
              <w:t>Pierwsze ryzyko</w:t>
            </w:r>
          </w:p>
        </w:tc>
      </w:tr>
      <w:tr w:rsidR="00A64898" w:rsidRPr="008505B1" w14:paraId="23B99485" w14:textId="77777777" w:rsidTr="00A64898">
        <w:trPr>
          <w:trHeight w:val="400"/>
        </w:trPr>
        <w:tc>
          <w:tcPr>
            <w:tcW w:w="2053" w:type="pct"/>
            <w:shd w:val="clear" w:color="000000" w:fill="CCECFF"/>
            <w:noWrap/>
            <w:vAlign w:val="center"/>
            <w:hideMark/>
          </w:tcPr>
          <w:p w14:paraId="5A64056D" w14:textId="77777777" w:rsidR="00A64898" w:rsidRPr="008505B1" w:rsidRDefault="00A64898">
            <w:pPr>
              <w:rPr>
                <w:rFonts w:ascii="Arial" w:hAnsi="Arial" w:cs="Arial"/>
                <w:sz w:val="20"/>
                <w:szCs w:val="20"/>
              </w:rPr>
            </w:pPr>
            <w:r w:rsidRPr="008505B1">
              <w:rPr>
                <w:rFonts w:ascii="Arial" w:hAnsi="Arial" w:cs="Arial"/>
                <w:sz w:val="20"/>
                <w:szCs w:val="20"/>
              </w:rPr>
              <w:t>Zwiększone koszty działalności</w:t>
            </w:r>
          </w:p>
        </w:tc>
        <w:tc>
          <w:tcPr>
            <w:tcW w:w="928" w:type="pct"/>
            <w:shd w:val="clear" w:color="000000" w:fill="FFFFFF"/>
            <w:noWrap/>
            <w:vAlign w:val="center"/>
            <w:hideMark/>
          </w:tcPr>
          <w:p w14:paraId="4A310EBF" w14:textId="77777777" w:rsidR="00A64898" w:rsidRPr="008505B1" w:rsidRDefault="00A64898">
            <w:pPr>
              <w:jc w:val="right"/>
              <w:rPr>
                <w:rFonts w:ascii="Arial" w:hAnsi="Arial" w:cs="Arial"/>
                <w:sz w:val="20"/>
                <w:szCs w:val="20"/>
              </w:rPr>
            </w:pPr>
            <w:r w:rsidRPr="008505B1">
              <w:rPr>
                <w:rFonts w:ascii="Arial" w:hAnsi="Arial" w:cs="Arial"/>
                <w:sz w:val="20"/>
                <w:szCs w:val="20"/>
              </w:rPr>
              <w:t>100 000 zł</w:t>
            </w:r>
          </w:p>
        </w:tc>
        <w:tc>
          <w:tcPr>
            <w:tcW w:w="1337" w:type="pct"/>
            <w:shd w:val="clear" w:color="auto" w:fill="auto"/>
            <w:noWrap/>
            <w:vAlign w:val="center"/>
            <w:hideMark/>
          </w:tcPr>
          <w:p w14:paraId="570FA1A8" w14:textId="77777777" w:rsidR="00A64898" w:rsidRPr="008505B1" w:rsidRDefault="00A64898">
            <w:pPr>
              <w:jc w:val="center"/>
              <w:rPr>
                <w:rFonts w:ascii="Arial" w:hAnsi="Arial" w:cs="Arial"/>
                <w:sz w:val="20"/>
                <w:szCs w:val="20"/>
              </w:rPr>
            </w:pPr>
            <w:r w:rsidRPr="008505B1">
              <w:rPr>
                <w:rFonts w:ascii="Arial" w:hAnsi="Arial" w:cs="Arial"/>
                <w:sz w:val="20"/>
                <w:szCs w:val="20"/>
              </w:rPr>
              <w:t>odtworzeniowa</w:t>
            </w:r>
          </w:p>
        </w:tc>
        <w:tc>
          <w:tcPr>
            <w:tcW w:w="681" w:type="pct"/>
            <w:shd w:val="clear" w:color="auto" w:fill="auto"/>
            <w:noWrap/>
            <w:vAlign w:val="center"/>
            <w:hideMark/>
          </w:tcPr>
          <w:p w14:paraId="0DB995EE" w14:textId="77777777" w:rsidR="00A64898" w:rsidRPr="008505B1" w:rsidRDefault="00A64898">
            <w:pPr>
              <w:jc w:val="center"/>
              <w:rPr>
                <w:rFonts w:ascii="Arial" w:hAnsi="Arial" w:cs="Arial"/>
                <w:sz w:val="20"/>
                <w:szCs w:val="20"/>
              </w:rPr>
            </w:pPr>
            <w:r w:rsidRPr="008505B1">
              <w:rPr>
                <w:rFonts w:ascii="Arial" w:hAnsi="Arial" w:cs="Arial"/>
                <w:sz w:val="20"/>
                <w:szCs w:val="20"/>
              </w:rPr>
              <w:t>Pierwsze ryzyko</w:t>
            </w:r>
          </w:p>
        </w:tc>
      </w:tr>
    </w:tbl>
    <w:p w14:paraId="336B3536" w14:textId="77777777" w:rsidR="009C0ECE" w:rsidRPr="008505B1" w:rsidRDefault="009C0ECE" w:rsidP="00A64898">
      <w:pPr>
        <w:spacing w:line="300" w:lineRule="auto"/>
        <w:jc w:val="both"/>
        <w:rPr>
          <w:rFonts w:ascii="Calibri" w:hAnsi="Calibri" w:cs="Calibri"/>
          <w:sz w:val="22"/>
          <w:szCs w:val="22"/>
        </w:rPr>
      </w:pPr>
    </w:p>
    <w:p w14:paraId="5CD9CAED" w14:textId="77777777" w:rsidR="009C0ECE" w:rsidRPr="008505B1" w:rsidRDefault="009C0ECE" w:rsidP="006F7284">
      <w:pPr>
        <w:numPr>
          <w:ilvl w:val="0"/>
          <w:numId w:val="76"/>
        </w:numPr>
        <w:spacing w:line="300" w:lineRule="auto"/>
        <w:jc w:val="both"/>
        <w:rPr>
          <w:rFonts w:ascii="Calibri" w:hAnsi="Calibri" w:cs="Calibri"/>
          <w:sz w:val="22"/>
          <w:szCs w:val="22"/>
        </w:rPr>
      </w:pPr>
      <w:r w:rsidRPr="008505B1">
        <w:rPr>
          <w:rFonts w:ascii="Calibri" w:hAnsi="Calibri" w:cs="Calibri"/>
          <w:sz w:val="22"/>
          <w:szCs w:val="22"/>
        </w:rPr>
        <w:t>Franszyza redukcyjna dla sprzętu stacjonarnego 3 000,00 zł</w:t>
      </w:r>
    </w:p>
    <w:p w14:paraId="2A4AD0B9" w14:textId="77777777" w:rsidR="009C0ECE" w:rsidRPr="008505B1" w:rsidRDefault="009C0ECE" w:rsidP="006F7284">
      <w:pPr>
        <w:numPr>
          <w:ilvl w:val="0"/>
          <w:numId w:val="76"/>
        </w:numPr>
        <w:spacing w:line="300" w:lineRule="auto"/>
        <w:jc w:val="both"/>
        <w:rPr>
          <w:rFonts w:ascii="Calibri" w:hAnsi="Calibri" w:cs="Calibri"/>
          <w:sz w:val="22"/>
          <w:szCs w:val="22"/>
        </w:rPr>
      </w:pPr>
      <w:r w:rsidRPr="008505B1">
        <w:rPr>
          <w:rFonts w:ascii="Calibri" w:hAnsi="Calibri" w:cs="Calibri"/>
          <w:sz w:val="22"/>
          <w:szCs w:val="22"/>
        </w:rPr>
        <w:t>Franszyza redukcyjna dla sprzętu przenośnego 1 000,00 zł</w:t>
      </w:r>
    </w:p>
    <w:p w14:paraId="13360EE5" w14:textId="77777777" w:rsidR="009C0ECE" w:rsidRPr="008505B1" w:rsidRDefault="009C0ECE" w:rsidP="006F7284">
      <w:pPr>
        <w:numPr>
          <w:ilvl w:val="0"/>
          <w:numId w:val="63"/>
        </w:numPr>
        <w:spacing w:line="300" w:lineRule="auto"/>
        <w:ind w:hanging="720"/>
        <w:jc w:val="both"/>
        <w:rPr>
          <w:rFonts w:ascii="Calibri" w:hAnsi="Calibri" w:cs="Calibri"/>
          <w:b/>
          <w:sz w:val="22"/>
          <w:szCs w:val="22"/>
        </w:rPr>
      </w:pPr>
      <w:r w:rsidRPr="008505B1">
        <w:rPr>
          <w:rFonts w:ascii="Calibri" w:hAnsi="Calibri" w:cs="Calibri"/>
          <w:b/>
          <w:sz w:val="22"/>
          <w:szCs w:val="22"/>
        </w:rPr>
        <w:t>Informacje dodatkowe:</w:t>
      </w:r>
    </w:p>
    <w:p w14:paraId="1BE617D3" w14:textId="7CE76337" w:rsidR="009C0ECE" w:rsidRPr="008505B1" w:rsidRDefault="009C0ECE" w:rsidP="006F7284">
      <w:pPr>
        <w:numPr>
          <w:ilvl w:val="2"/>
          <w:numId w:val="63"/>
        </w:numPr>
        <w:spacing w:line="300" w:lineRule="auto"/>
        <w:ind w:hanging="357"/>
        <w:jc w:val="both"/>
        <w:rPr>
          <w:rFonts w:ascii="Calibri" w:hAnsi="Calibri" w:cs="Calibri"/>
          <w:sz w:val="22"/>
          <w:szCs w:val="22"/>
        </w:rPr>
      </w:pPr>
      <w:r w:rsidRPr="008505B1">
        <w:rPr>
          <w:rFonts w:ascii="Calibri" w:hAnsi="Calibri" w:cs="Calibri"/>
          <w:b/>
          <w:sz w:val="22"/>
          <w:szCs w:val="22"/>
        </w:rPr>
        <w:t xml:space="preserve">Zabezpieczenia </w:t>
      </w:r>
      <w:r w:rsidRPr="008505B1">
        <w:rPr>
          <w:rFonts w:ascii="Calibri" w:hAnsi="Calibri" w:cs="Calibri"/>
          <w:sz w:val="22"/>
          <w:szCs w:val="22"/>
        </w:rPr>
        <w:t xml:space="preserve">– zgodnie z opisem budynków w załączeniu, załącznik nr </w:t>
      </w:r>
      <w:r w:rsidRPr="008505B1">
        <w:rPr>
          <w:rFonts w:ascii="Calibri" w:hAnsi="Calibri" w:cs="Calibri"/>
          <w:b/>
          <w:sz w:val="22"/>
          <w:szCs w:val="22"/>
        </w:rPr>
        <w:t xml:space="preserve">10 </w:t>
      </w:r>
      <w:r w:rsidRPr="008505B1">
        <w:rPr>
          <w:rFonts w:ascii="Calibri" w:hAnsi="Calibri" w:cs="Calibri"/>
          <w:sz w:val="22"/>
          <w:szCs w:val="22"/>
        </w:rPr>
        <w:t>do SWZ</w:t>
      </w:r>
      <w:r w:rsidRPr="008505B1">
        <w:rPr>
          <w:rFonts w:ascii="Calibri" w:hAnsi="Calibri" w:cs="Calibri"/>
          <w:b/>
          <w:sz w:val="22"/>
          <w:szCs w:val="22"/>
        </w:rPr>
        <w:t xml:space="preserve"> </w:t>
      </w:r>
      <w:r w:rsidRPr="008505B1">
        <w:rPr>
          <w:rFonts w:ascii="Calibri" w:hAnsi="Calibri" w:cs="Calibri"/>
          <w:sz w:val="22"/>
          <w:szCs w:val="22"/>
        </w:rPr>
        <w:t>Dozór całodobowy sprawowany przez firmę zewnętrzną, systemy alarmowe, monitoring (w niektórych placówkach).</w:t>
      </w:r>
    </w:p>
    <w:p w14:paraId="652CA8B5" w14:textId="0D5CBE4F" w:rsidR="009C0ECE" w:rsidRPr="008505B1" w:rsidRDefault="009C0ECE" w:rsidP="006F7284">
      <w:pPr>
        <w:numPr>
          <w:ilvl w:val="2"/>
          <w:numId w:val="63"/>
        </w:numPr>
        <w:spacing w:line="300" w:lineRule="auto"/>
        <w:ind w:hanging="357"/>
        <w:jc w:val="both"/>
        <w:rPr>
          <w:rFonts w:ascii="Calibri" w:hAnsi="Calibri" w:cs="Calibri"/>
          <w:b/>
          <w:sz w:val="22"/>
          <w:szCs w:val="22"/>
        </w:rPr>
      </w:pPr>
      <w:r w:rsidRPr="008505B1">
        <w:rPr>
          <w:rFonts w:ascii="Calibri" w:hAnsi="Calibri" w:cs="Calibri"/>
          <w:b/>
          <w:sz w:val="22"/>
          <w:szCs w:val="22"/>
        </w:rPr>
        <w:t xml:space="preserve">Szkodowość – </w:t>
      </w:r>
      <w:r w:rsidRPr="008505B1">
        <w:rPr>
          <w:rFonts w:ascii="Calibri" w:hAnsi="Calibri" w:cs="Calibri"/>
          <w:sz w:val="22"/>
          <w:szCs w:val="22"/>
        </w:rPr>
        <w:t xml:space="preserve">załączniki nr </w:t>
      </w:r>
      <w:r w:rsidR="000E12A6" w:rsidRPr="008505B1">
        <w:rPr>
          <w:rFonts w:ascii="Calibri" w:hAnsi="Calibri" w:cs="Calibri"/>
          <w:b/>
          <w:sz w:val="22"/>
          <w:szCs w:val="22"/>
        </w:rPr>
        <w:t xml:space="preserve">7 – 7.3 </w:t>
      </w:r>
      <w:r w:rsidRPr="008505B1">
        <w:rPr>
          <w:rFonts w:ascii="Calibri" w:hAnsi="Calibri" w:cs="Calibri"/>
          <w:sz w:val="22"/>
          <w:szCs w:val="22"/>
        </w:rPr>
        <w:t>do SWZ</w:t>
      </w:r>
    </w:p>
    <w:p w14:paraId="7D510449" w14:textId="256C1464" w:rsidR="009C0ECE" w:rsidRPr="008505B1" w:rsidRDefault="009C0ECE" w:rsidP="006F7284">
      <w:pPr>
        <w:numPr>
          <w:ilvl w:val="2"/>
          <w:numId w:val="63"/>
        </w:numPr>
        <w:spacing w:line="300" w:lineRule="auto"/>
        <w:ind w:hanging="357"/>
        <w:jc w:val="both"/>
        <w:rPr>
          <w:rFonts w:ascii="Calibri" w:hAnsi="Calibri" w:cs="Calibri"/>
          <w:sz w:val="22"/>
          <w:szCs w:val="22"/>
        </w:rPr>
      </w:pPr>
      <w:r w:rsidRPr="008505B1">
        <w:rPr>
          <w:rFonts w:ascii="Calibri" w:hAnsi="Calibri" w:cs="Calibri"/>
          <w:sz w:val="22"/>
          <w:szCs w:val="22"/>
        </w:rPr>
        <w:t xml:space="preserve">Termin wykonywania zamówienia w okresie </w:t>
      </w:r>
      <w:r w:rsidR="00A64898" w:rsidRPr="008505B1">
        <w:rPr>
          <w:rFonts w:ascii="Calibri" w:hAnsi="Calibri" w:cs="Calibri"/>
          <w:b/>
          <w:sz w:val="22"/>
          <w:szCs w:val="22"/>
        </w:rPr>
        <w:t>36</w:t>
      </w:r>
      <w:r w:rsidRPr="008505B1">
        <w:rPr>
          <w:rFonts w:ascii="Calibri" w:hAnsi="Calibri" w:cs="Calibri"/>
          <w:b/>
          <w:sz w:val="22"/>
          <w:szCs w:val="22"/>
        </w:rPr>
        <w:t xml:space="preserve"> miesięcy, tj. </w:t>
      </w:r>
      <w:r w:rsidR="00A64898" w:rsidRPr="008505B1">
        <w:rPr>
          <w:rFonts w:ascii="Calibri" w:hAnsi="Calibri" w:cs="Calibri"/>
          <w:b/>
          <w:sz w:val="22"/>
          <w:szCs w:val="22"/>
        </w:rPr>
        <w:t xml:space="preserve">nie wcześniej niż </w:t>
      </w:r>
      <w:r w:rsidRPr="008505B1">
        <w:rPr>
          <w:rFonts w:ascii="Calibri" w:hAnsi="Calibri" w:cs="Calibri"/>
          <w:b/>
          <w:sz w:val="22"/>
          <w:szCs w:val="22"/>
        </w:rPr>
        <w:t>od 15.05.202</w:t>
      </w:r>
      <w:r w:rsidR="00A64898" w:rsidRPr="008505B1">
        <w:rPr>
          <w:rFonts w:ascii="Calibri" w:hAnsi="Calibri" w:cs="Calibri"/>
          <w:b/>
          <w:sz w:val="22"/>
          <w:szCs w:val="22"/>
        </w:rPr>
        <w:t>2</w:t>
      </w:r>
      <w:r w:rsidRPr="008505B1">
        <w:rPr>
          <w:rFonts w:ascii="Calibri" w:hAnsi="Calibri" w:cs="Calibri"/>
          <w:b/>
          <w:sz w:val="22"/>
          <w:szCs w:val="22"/>
        </w:rPr>
        <w:t xml:space="preserve"> do 14.05.202</w:t>
      </w:r>
      <w:r w:rsidR="00A64898" w:rsidRPr="008505B1">
        <w:rPr>
          <w:rFonts w:ascii="Calibri" w:hAnsi="Calibri" w:cs="Calibri"/>
          <w:b/>
          <w:sz w:val="22"/>
          <w:szCs w:val="22"/>
        </w:rPr>
        <w:t>5</w:t>
      </w:r>
      <w:r w:rsidRPr="008505B1">
        <w:rPr>
          <w:rFonts w:ascii="Calibri" w:hAnsi="Calibri" w:cs="Calibri"/>
          <w:b/>
          <w:sz w:val="22"/>
          <w:szCs w:val="22"/>
        </w:rPr>
        <w:t xml:space="preserve"> r.</w:t>
      </w:r>
      <w:r w:rsidRPr="008505B1">
        <w:rPr>
          <w:rFonts w:ascii="Calibri" w:hAnsi="Calibri" w:cs="Calibri"/>
          <w:sz w:val="22"/>
          <w:szCs w:val="22"/>
        </w:rPr>
        <w:t xml:space="preserve"> Polisy potwierdzające zawarcie poszczególnych umów ubezpieczenia wystawiane będą na okres 12 miesięcy (12 miesięczne okresy rozliczeniowe), zgodnie ze składanymi wnioskami ubezpieczeniowymi</w:t>
      </w:r>
      <w:r w:rsidR="007F5406" w:rsidRPr="008505B1">
        <w:rPr>
          <w:rFonts w:ascii="Calibri" w:hAnsi="Calibri" w:cs="Calibri"/>
          <w:sz w:val="22"/>
          <w:szCs w:val="22"/>
        </w:rPr>
        <w:t>.</w:t>
      </w:r>
    </w:p>
    <w:p w14:paraId="7144BBE2" w14:textId="77777777" w:rsidR="00A64898" w:rsidRPr="008505B1" w:rsidRDefault="00A64898" w:rsidP="009C0ECE">
      <w:pPr>
        <w:spacing w:line="300" w:lineRule="auto"/>
        <w:ind w:left="360"/>
        <w:jc w:val="both"/>
        <w:rPr>
          <w:rFonts w:ascii="Calibri" w:hAnsi="Calibri" w:cs="Calibri"/>
          <w:sz w:val="22"/>
          <w:szCs w:val="22"/>
        </w:rPr>
      </w:pPr>
    </w:p>
    <w:p w14:paraId="790A0A9B" w14:textId="53CCC23F" w:rsidR="009C0ECE" w:rsidRPr="008505B1" w:rsidRDefault="009C0ECE" w:rsidP="009C0ECE">
      <w:pPr>
        <w:spacing w:line="300" w:lineRule="auto"/>
        <w:ind w:left="360"/>
        <w:jc w:val="both"/>
        <w:rPr>
          <w:rFonts w:ascii="Calibri" w:hAnsi="Calibri" w:cs="Calibri"/>
          <w:sz w:val="22"/>
          <w:szCs w:val="22"/>
        </w:rPr>
      </w:pPr>
      <w:r w:rsidRPr="008505B1">
        <w:rPr>
          <w:rFonts w:ascii="Calibri" w:hAnsi="Calibri" w:cs="Calibri"/>
          <w:sz w:val="22"/>
          <w:szCs w:val="22"/>
        </w:rPr>
        <w:t>System płatności składki – w dwóch ratach osobno w każdym okresie rozliczeniowym, pierwsza płatna przelewem w terminie 14 dni od rozpoczęcia okresu ubezpieczenia na polisie, druga po sześciu miesiącach okresu ubezpieczenia.</w:t>
      </w:r>
    </w:p>
    <w:p w14:paraId="1145E0DC" w14:textId="7C841A9A" w:rsidR="009C0ECE" w:rsidRPr="008505B1" w:rsidRDefault="009C0ECE" w:rsidP="006F7284">
      <w:pPr>
        <w:numPr>
          <w:ilvl w:val="2"/>
          <w:numId w:val="63"/>
        </w:numPr>
        <w:tabs>
          <w:tab w:val="num" w:pos="720"/>
        </w:tabs>
        <w:spacing w:line="300" w:lineRule="auto"/>
        <w:jc w:val="both"/>
        <w:rPr>
          <w:rFonts w:ascii="Calibri" w:hAnsi="Calibri" w:cs="Calibri"/>
          <w:sz w:val="22"/>
          <w:szCs w:val="22"/>
        </w:rPr>
      </w:pPr>
      <w:r w:rsidRPr="008505B1">
        <w:rPr>
          <w:rFonts w:ascii="Calibri" w:hAnsi="Calibri" w:cs="Calibri"/>
          <w:sz w:val="22"/>
          <w:szCs w:val="22"/>
        </w:rPr>
        <w:t>Zamawiający wymaga od Wykonawcy, aby zawarł z nim umowę</w:t>
      </w:r>
      <w:r w:rsidRPr="008505B1">
        <w:rPr>
          <w:rFonts w:ascii="Calibri" w:hAnsi="Calibri" w:cs="Calibri"/>
          <w:b/>
          <w:sz w:val="22"/>
          <w:szCs w:val="22"/>
        </w:rPr>
        <w:t xml:space="preserve"> generalną</w:t>
      </w:r>
      <w:r w:rsidRPr="008505B1">
        <w:rPr>
          <w:rFonts w:ascii="Calibri" w:hAnsi="Calibri" w:cs="Calibri"/>
          <w:sz w:val="22"/>
          <w:szCs w:val="22"/>
        </w:rPr>
        <w:t xml:space="preserve"> z </w:t>
      </w:r>
      <w:r w:rsidR="00C2166E" w:rsidRPr="008505B1">
        <w:rPr>
          <w:rFonts w:ascii="Calibri" w:hAnsi="Calibri" w:cs="Calibri"/>
          <w:sz w:val="22"/>
          <w:szCs w:val="22"/>
        </w:rPr>
        <w:t>trzyletnim</w:t>
      </w:r>
      <w:r w:rsidRPr="008505B1">
        <w:rPr>
          <w:rFonts w:ascii="Calibri" w:hAnsi="Calibri" w:cs="Calibri"/>
          <w:sz w:val="22"/>
          <w:szCs w:val="22"/>
        </w:rPr>
        <w:t xml:space="preserve"> okresem obowiązywania, na warunkach określonych we wzorze stanowiącym załącznik do specyfikacji, załącznik nr 4a.</w:t>
      </w:r>
    </w:p>
    <w:p w14:paraId="40D017D6" w14:textId="77777777" w:rsidR="009C0ECE" w:rsidRPr="008505B1" w:rsidRDefault="009C0ECE" w:rsidP="006F7284">
      <w:pPr>
        <w:numPr>
          <w:ilvl w:val="0"/>
          <w:numId w:val="63"/>
        </w:numPr>
        <w:spacing w:line="300" w:lineRule="auto"/>
        <w:ind w:hanging="720"/>
        <w:jc w:val="both"/>
        <w:rPr>
          <w:rFonts w:ascii="Calibri" w:hAnsi="Calibri" w:cs="Calibri"/>
          <w:b/>
          <w:sz w:val="22"/>
          <w:szCs w:val="22"/>
        </w:rPr>
      </w:pPr>
      <w:r w:rsidRPr="008505B1">
        <w:rPr>
          <w:rFonts w:ascii="Calibri" w:hAnsi="Calibri" w:cs="Calibri"/>
          <w:b/>
          <w:sz w:val="22"/>
          <w:szCs w:val="22"/>
        </w:rPr>
        <w:t>Informacje uzupełniające:</w:t>
      </w:r>
    </w:p>
    <w:p w14:paraId="0A2F4443" w14:textId="77777777" w:rsidR="009C0ECE" w:rsidRPr="008505B1" w:rsidRDefault="009C0ECE" w:rsidP="006F7284">
      <w:pPr>
        <w:numPr>
          <w:ilvl w:val="0"/>
          <w:numId w:val="80"/>
        </w:numPr>
        <w:spacing w:line="300" w:lineRule="auto"/>
        <w:ind w:left="721" w:hanging="437"/>
        <w:jc w:val="both"/>
        <w:rPr>
          <w:rFonts w:ascii="Calibri" w:hAnsi="Calibri" w:cs="Calibri"/>
          <w:spacing w:val="-6"/>
          <w:sz w:val="22"/>
          <w:szCs w:val="22"/>
        </w:rPr>
      </w:pPr>
      <w:r w:rsidRPr="008505B1">
        <w:rPr>
          <w:rFonts w:ascii="Calibri" w:hAnsi="Calibri" w:cs="Calibri"/>
          <w:spacing w:val="-6"/>
          <w:sz w:val="22"/>
          <w:szCs w:val="22"/>
        </w:rPr>
        <w:t>Szkody powodziowe nie wystąpiły</w:t>
      </w:r>
    </w:p>
    <w:p w14:paraId="73B32640" w14:textId="77777777" w:rsidR="009C0ECE" w:rsidRPr="008505B1" w:rsidRDefault="009C0ECE" w:rsidP="006F7284">
      <w:pPr>
        <w:numPr>
          <w:ilvl w:val="0"/>
          <w:numId w:val="80"/>
        </w:numPr>
        <w:spacing w:line="300" w:lineRule="auto"/>
        <w:ind w:left="721" w:hanging="437"/>
        <w:jc w:val="both"/>
        <w:rPr>
          <w:rFonts w:ascii="Calibri" w:hAnsi="Calibri" w:cs="Calibri"/>
          <w:spacing w:val="-6"/>
          <w:sz w:val="22"/>
          <w:szCs w:val="22"/>
        </w:rPr>
      </w:pPr>
      <w:r w:rsidRPr="008505B1">
        <w:rPr>
          <w:rFonts w:ascii="Calibri" w:hAnsi="Calibri" w:cs="Calibri"/>
          <w:spacing w:val="-6"/>
          <w:sz w:val="22"/>
          <w:szCs w:val="22"/>
        </w:rPr>
        <w:t>Klauzula odtworzenia dokumentacji i renowacji księgozbiorów dotyczy zarówno dokumentacji papierowej jak i przechowywanej na nośnikach elektronicznych.</w:t>
      </w:r>
    </w:p>
    <w:p w14:paraId="3ACF4E3A" w14:textId="77777777" w:rsidR="009C0ECE" w:rsidRPr="008505B1" w:rsidRDefault="009C0ECE" w:rsidP="006F7284">
      <w:pPr>
        <w:numPr>
          <w:ilvl w:val="0"/>
          <w:numId w:val="80"/>
        </w:numPr>
        <w:spacing w:line="300" w:lineRule="auto"/>
        <w:ind w:left="721" w:hanging="437"/>
        <w:jc w:val="both"/>
        <w:rPr>
          <w:rFonts w:ascii="Calibri" w:hAnsi="Calibri" w:cs="Calibri"/>
          <w:spacing w:val="-12"/>
          <w:sz w:val="22"/>
          <w:szCs w:val="22"/>
        </w:rPr>
      </w:pPr>
      <w:r w:rsidRPr="008505B1">
        <w:rPr>
          <w:rFonts w:ascii="Calibri" w:hAnsi="Calibri" w:cs="Calibri"/>
          <w:spacing w:val="-12"/>
          <w:sz w:val="22"/>
          <w:szCs w:val="22"/>
        </w:rPr>
        <w:t>Sprzęt elektroniczny znajduje się na poziomie gruntu w budynkach ul. Bernardyńska, RCI Kaliskiego.</w:t>
      </w:r>
    </w:p>
    <w:p w14:paraId="3DF8CCFB" w14:textId="77777777" w:rsidR="009C0ECE" w:rsidRPr="008505B1" w:rsidRDefault="009C0ECE" w:rsidP="006F7284">
      <w:pPr>
        <w:numPr>
          <w:ilvl w:val="0"/>
          <w:numId w:val="80"/>
        </w:numPr>
        <w:spacing w:line="300" w:lineRule="auto"/>
        <w:ind w:left="721" w:hanging="437"/>
        <w:jc w:val="both"/>
        <w:rPr>
          <w:rFonts w:ascii="Calibri" w:hAnsi="Calibri" w:cs="Calibri"/>
          <w:spacing w:val="-12"/>
          <w:sz w:val="22"/>
          <w:szCs w:val="22"/>
        </w:rPr>
      </w:pPr>
      <w:r w:rsidRPr="008505B1">
        <w:rPr>
          <w:rFonts w:ascii="Calibri" w:hAnsi="Calibri" w:cs="Calibri"/>
          <w:spacing w:val="-12"/>
          <w:sz w:val="22"/>
          <w:szCs w:val="22"/>
        </w:rPr>
        <w:t xml:space="preserve">Mienie użytkowane na podstawie umów najmu, dzierżawy </w:t>
      </w:r>
      <w:proofErr w:type="spellStart"/>
      <w:r w:rsidRPr="008505B1">
        <w:rPr>
          <w:rFonts w:ascii="Calibri" w:hAnsi="Calibri" w:cs="Calibri"/>
          <w:spacing w:val="-12"/>
          <w:sz w:val="22"/>
          <w:szCs w:val="22"/>
        </w:rPr>
        <w:t>itp</w:t>
      </w:r>
      <w:proofErr w:type="spellEnd"/>
      <w:r w:rsidRPr="008505B1">
        <w:rPr>
          <w:rFonts w:ascii="Calibri" w:hAnsi="Calibri" w:cs="Calibri"/>
          <w:spacing w:val="-12"/>
          <w:sz w:val="22"/>
          <w:szCs w:val="22"/>
        </w:rPr>
        <w:t xml:space="preserve"> to mienie ruchome tj. urządzenia i aparatura, którą Uczelnia otrzymuje na czas prowadzenia badań lub szkoleń. Centrala telefoniczna TP SA.</w:t>
      </w:r>
    </w:p>
    <w:p w14:paraId="0CDC7EB8" w14:textId="77777777" w:rsidR="009C0ECE" w:rsidRPr="008505B1" w:rsidRDefault="009C0ECE" w:rsidP="006F7284">
      <w:pPr>
        <w:numPr>
          <w:ilvl w:val="0"/>
          <w:numId w:val="80"/>
        </w:numPr>
        <w:spacing w:line="300" w:lineRule="auto"/>
        <w:ind w:left="721" w:hanging="437"/>
        <w:jc w:val="both"/>
        <w:rPr>
          <w:rFonts w:ascii="Calibri" w:hAnsi="Calibri" w:cs="Calibri"/>
          <w:spacing w:val="-6"/>
          <w:sz w:val="22"/>
          <w:szCs w:val="22"/>
        </w:rPr>
      </w:pPr>
      <w:r w:rsidRPr="008505B1">
        <w:rPr>
          <w:rFonts w:ascii="Calibri" w:hAnsi="Calibri" w:cs="Calibri"/>
          <w:spacing w:val="-6"/>
          <w:sz w:val="22"/>
          <w:szCs w:val="22"/>
        </w:rPr>
        <w:t>Ubezpieczony przechowuje, sprawuje nadzór nad mieniem pozostawionym w szatniach lub w pokojach w domach studenckich.</w:t>
      </w:r>
    </w:p>
    <w:p w14:paraId="01F621E7" w14:textId="77777777" w:rsidR="009C0ECE" w:rsidRPr="008505B1" w:rsidRDefault="009C0ECE" w:rsidP="006F7284">
      <w:pPr>
        <w:numPr>
          <w:ilvl w:val="0"/>
          <w:numId w:val="80"/>
        </w:numPr>
        <w:spacing w:line="300" w:lineRule="auto"/>
        <w:ind w:left="721" w:hanging="437"/>
        <w:jc w:val="both"/>
        <w:rPr>
          <w:rFonts w:ascii="Calibri" w:hAnsi="Calibri" w:cs="Calibri"/>
          <w:spacing w:val="-6"/>
          <w:sz w:val="22"/>
          <w:szCs w:val="22"/>
        </w:rPr>
      </w:pPr>
      <w:r w:rsidRPr="008505B1">
        <w:rPr>
          <w:rFonts w:ascii="Calibri" w:hAnsi="Calibri" w:cs="Calibri"/>
          <w:spacing w:val="-6"/>
          <w:sz w:val="22"/>
          <w:szCs w:val="22"/>
        </w:rPr>
        <w:t>Serwerownie są zabezpieczone poprzez UPS i własne agregaty. Budynek RCI odrębną sieć energetyczną dla urządzeń komputerowych. Pozostały sprzęt – listwy przepięciowe.</w:t>
      </w:r>
    </w:p>
    <w:p w14:paraId="5A7F5237" w14:textId="77777777" w:rsidR="009C0ECE" w:rsidRPr="008505B1" w:rsidRDefault="009C0ECE" w:rsidP="006F7284">
      <w:pPr>
        <w:numPr>
          <w:ilvl w:val="0"/>
          <w:numId w:val="80"/>
        </w:numPr>
        <w:spacing w:line="300" w:lineRule="auto"/>
        <w:ind w:left="721" w:hanging="437"/>
        <w:jc w:val="both"/>
        <w:rPr>
          <w:rFonts w:ascii="Calibri" w:hAnsi="Calibri" w:cs="Calibri"/>
          <w:spacing w:val="-6"/>
          <w:sz w:val="22"/>
          <w:szCs w:val="22"/>
        </w:rPr>
      </w:pPr>
      <w:r w:rsidRPr="008505B1">
        <w:rPr>
          <w:rFonts w:ascii="Calibri" w:hAnsi="Calibri" w:cs="Calibri"/>
          <w:spacing w:val="-6"/>
          <w:sz w:val="22"/>
          <w:szCs w:val="22"/>
        </w:rPr>
        <w:t>Podane w klauzulach limity są wspólne dla ubezpieczenia mienia i elektroniki.</w:t>
      </w:r>
    </w:p>
    <w:p w14:paraId="6181E3C5" w14:textId="77777777" w:rsidR="009C0ECE" w:rsidRPr="008505B1" w:rsidRDefault="009C0ECE" w:rsidP="006F7284">
      <w:pPr>
        <w:numPr>
          <w:ilvl w:val="0"/>
          <w:numId w:val="80"/>
        </w:numPr>
        <w:spacing w:line="300" w:lineRule="auto"/>
        <w:ind w:left="721" w:hanging="437"/>
        <w:jc w:val="both"/>
        <w:rPr>
          <w:rFonts w:ascii="Calibri" w:hAnsi="Calibri" w:cs="Calibri"/>
          <w:spacing w:val="-12"/>
          <w:sz w:val="22"/>
          <w:szCs w:val="22"/>
        </w:rPr>
      </w:pPr>
      <w:r w:rsidRPr="008505B1">
        <w:rPr>
          <w:rFonts w:ascii="Calibri" w:hAnsi="Calibri" w:cs="Calibri"/>
          <w:spacing w:val="-12"/>
          <w:sz w:val="22"/>
          <w:szCs w:val="22"/>
        </w:rPr>
        <w:lastRenderedPageBreak/>
        <w:t xml:space="preserve">Klauzula likwidacji w środkach </w:t>
      </w:r>
      <w:proofErr w:type="spellStart"/>
      <w:r w:rsidRPr="008505B1">
        <w:rPr>
          <w:rFonts w:ascii="Calibri" w:hAnsi="Calibri" w:cs="Calibri"/>
          <w:spacing w:val="-12"/>
          <w:sz w:val="22"/>
          <w:szCs w:val="22"/>
        </w:rPr>
        <w:t>niskocennych</w:t>
      </w:r>
      <w:proofErr w:type="spellEnd"/>
      <w:r w:rsidRPr="008505B1">
        <w:rPr>
          <w:rFonts w:ascii="Calibri" w:hAnsi="Calibri" w:cs="Calibri"/>
          <w:spacing w:val="-12"/>
          <w:sz w:val="22"/>
          <w:szCs w:val="22"/>
        </w:rPr>
        <w:t xml:space="preserve"> – w ubezpieczeniu sprzętu elektronicznego górną granicą odpowiedzialności Ubezpieczyciela jest suma ubezpieczenia przedmiotu dotkniętego szkodą.</w:t>
      </w:r>
    </w:p>
    <w:p w14:paraId="4F0BDA9A" w14:textId="77777777" w:rsidR="009C0ECE" w:rsidRPr="008505B1" w:rsidRDefault="009C0ECE" w:rsidP="006F7284">
      <w:pPr>
        <w:numPr>
          <w:ilvl w:val="0"/>
          <w:numId w:val="80"/>
        </w:numPr>
        <w:spacing w:line="300" w:lineRule="auto"/>
        <w:ind w:left="721" w:hanging="437"/>
        <w:jc w:val="both"/>
        <w:rPr>
          <w:rFonts w:ascii="Calibri" w:hAnsi="Calibri" w:cs="Calibri"/>
          <w:spacing w:val="-6"/>
          <w:sz w:val="22"/>
          <w:szCs w:val="22"/>
        </w:rPr>
      </w:pPr>
      <w:r w:rsidRPr="008505B1">
        <w:rPr>
          <w:rFonts w:ascii="Calibri" w:hAnsi="Calibri" w:cs="Calibri"/>
          <w:spacing w:val="-6"/>
          <w:sz w:val="22"/>
          <w:szCs w:val="22"/>
        </w:rPr>
        <w:t>Wartość jednostkowa sprzętu nie zawiera kosztów dodatkowych. Klauzula dotycząca kosztów dodatkowych posiada limit ponad sumę ubezpieczenia.</w:t>
      </w:r>
    </w:p>
    <w:p w14:paraId="14CE1E37" w14:textId="77777777" w:rsidR="009C0ECE" w:rsidRPr="008505B1" w:rsidRDefault="009C0ECE" w:rsidP="006F7284">
      <w:pPr>
        <w:numPr>
          <w:ilvl w:val="0"/>
          <w:numId w:val="80"/>
        </w:numPr>
        <w:spacing w:line="300" w:lineRule="auto"/>
        <w:ind w:left="721" w:hanging="437"/>
        <w:jc w:val="both"/>
        <w:rPr>
          <w:rFonts w:ascii="Calibri" w:hAnsi="Calibri" w:cs="Calibri"/>
          <w:spacing w:val="-6"/>
          <w:sz w:val="22"/>
          <w:szCs w:val="22"/>
        </w:rPr>
      </w:pPr>
      <w:r w:rsidRPr="008505B1">
        <w:rPr>
          <w:rFonts w:ascii="Calibri" w:hAnsi="Calibri" w:cs="Calibri"/>
          <w:spacing w:val="-6"/>
          <w:sz w:val="22"/>
          <w:szCs w:val="22"/>
        </w:rPr>
        <w:t xml:space="preserve">Wartość instalacji </w:t>
      </w:r>
      <w:proofErr w:type="spellStart"/>
      <w:r w:rsidRPr="008505B1">
        <w:rPr>
          <w:rFonts w:ascii="Calibri" w:hAnsi="Calibri" w:cs="Calibri"/>
          <w:spacing w:val="-6"/>
          <w:sz w:val="22"/>
          <w:szCs w:val="22"/>
        </w:rPr>
        <w:t>wod-kan</w:t>
      </w:r>
      <w:proofErr w:type="spellEnd"/>
      <w:r w:rsidRPr="008505B1">
        <w:rPr>
          <w:rFonts w:ascii="Calibri" w:hAnsi="Calibri" w:cs="Calibri"/>
          <w:spacing w:val="-6"/>
          <w:sz w:val="22"/>
          <w:szCs w:val="22"/>
        </w:rPr>
        <w:t xml:space="preserve"> i co. zawiera się w wartości budynków.</w:t>
      </w:r>
    </w:p>
    <w:p w14:paraId="4269D668" w14:textId="77777777" w:rsidR="009C0ECE" w:rsidRPr="008505B1" w:rsidRDefault="009C0ECE" w:rsidP="006F7284">
      <w:pPr>
        <w:numPr>
          <w:ilvl w:val="0"/>
          <w:numId w:val="80"/>
        </w:numPr>
        <w:spacing w:line="300" w:lineRule="auto"/>
        <w:ind w:left="721" w:hanging="437"/>
        <w:jc w:val="both"/>
        <w:rPr>
          <w:rFonts w:ascii="Calibri" w:hAnsi="Calibri" w:cs="Calibri"/>
          <w:spacing w:val="-6"/>
          <w:sz w:val="22"/>
          <w:szCs w:val="22"/>
        </w:rPr>
      </w:pPr>
      <w:r w:rsidRPr="008505B1">
        <w:rPr>
          <w:rFonts w:ascii="Calibri" w:hAnsi="Calibri" w:cs="Calibri"/>
          <w:spacing w:val="-6"/>
          <w:sz w:val="22"/>
          <w:szCs w:val="22"/>
        </w:rPr>
        <w:t>Klauzula aktów terroryzmu, sabotażu, rozruchów strajków – klauzula odnosi się do szkód w ubezpieczonym mieniu.</w:t>
      </w:r>
    </w:p>
    <w:p w14:paraId="715336FC" w14:textId="77777777" w:rsidR="009C0ECE" w:rsidRPr="008505B1" w:rsidRDefault="009C0ECE" w:rsidP="006F7284">
      <w:pPr>
        <w:numPr>
          <w:ilvl w:val="0"/>
          <w:numId w:val="80"/>
        </w:numPr>
        <w:spacing w:line="300" w:lineRule="auto"/>
        <w:ind w:left="721" w:hanging="437"/>
        <w:jc w:val="both"/>
        <w:rPr>
          <w:rFonts w:ascii="Calibri" w:hAnsi="Calibri" w:cs="Calibri"/>
          <w:spacing w:val="-10"/>
          <w:sz w:val="22"/>
          <w:szCs w:val="22"/>
        </w:rPr>
      </w:pPr>
      <w:r w:rsidRPr="008505B1">
        <w:rPr>
          <w:rFonts w:ascii="Calibri" w:hAnsi="Calibri" w:cs="Calibri"/>
          <w:spacing w:val="-10"/>
          <w:sz w:val="22"/>
          <w:szCs w:val="22"/>
        </w:rPr>
        <w:t>Mienie będące przedmiotem ubezpieczenia jest zabezpieczone w sposób przewidziany obowiązującymi przepisami aktów prawnych w zakresie ochrony przeciwpożarowej, w szczególności:</w:t>
      </w:r>
    </w:p>
    <w:p w14:paraId="20714E45" w14:textId="77777777" w:rsidR="009C0ECE" w:rsidRPr="008505B1" w:rsidRDefault="009C0ECE" w:rsidP="006F7284">
      <w:pPr>
        <w:numPr>
          <w:ilvl w:val="1"/>
          <w:numId w:val="80"/>
        </w:numPr>
        <w:tabs>
          <w:tab w:val="num" w:pos="1134"/>
        </w:tabs>
        <w:spacing w:line="300" w:lineRule="auto"/>
        <w:ind w:left="1134" w:hanging="357"/>
        <w:jc w:val="both"/>
        <w:rPr>
          <w:rFonts w:ascii="Calibri" w:hAnsi="Calibri" w:cs="Calibri"/>
          <w:spacing w:val="-12"/>
          <w:sz w:val="22"/>
          <w:szCs w:val="22"/>
        </w:rPr>
      </w:pPr>
      <w:r w:rsidRPr="008505B1">
        <w:rPr>
          <w:rFonts w:ascii="Calibri" w:hAnsi="Calibri" w:cs="Calibri"/>
          <w:spacing w:val="-12"/>
          <w:sz w:val="22"/>
          <w:szCs w:val="22"/>
        </w:rPr>
        <w:t xml:space="preserve">ustawą o ochronie przeciwpożarowej  (Dz. U. z 2009 r. Nr 178 poz. 1380 z </w:t>
      </w:r>
      <w:proofErr w:type="spellStart"/>
      <w:r w:rsidRPr="008505B1">
        <w:rPr>
          <w:rFonts w:ascii="Calibri" w:hAnsi="Calibri" w:cs="Calibri"/>
          <w:spacing w:val="-12"/>
          <w:sz w:val="22"/>
          <w:szCs w:val="22"/>
        </w:rPr>
        <w:t>późn</w:t>
      </w:r>
      <w:proofErr w:type="spellEnd"/>
      <w:r w:rsidRPr="008505B1">
        <w:rPr>
          <w:rFonts w:ascii="Calibri" w:hAnsi="Calibri" w:cs="Calibri"/>
          <w:spacing w:val="-12"/>
          <w:sz w:val="22"/>
          <w:szCs w:val="22"/>
        </w:rPr>
        <w:t>. zm.);</w:t>
      </w:r>
    </w:p>
    <w:p w14:paraId="35D4761F" w14:textId="77777777" w:rsidR="009C0ECE" w:rsidRPr="008505B1" w:rsidRDefault="009C0ECE" w:rsidP="006F7284">
      <w:pPr>
        <w:numPr>
          <w:ilvl w:val="1"/>
          <w:numId w:val="80"/>
        </w:numPr>
        <w:tabs>
          <w:tab w:val="num" w:pos="1134"/>
        </w:tabs>
        <w:spacing w:line="300" w:lineRule="auto"/>
        <w:ind w:left="1134" w:hanging="357"/>
        <w:jc w:val="both"/>
        <w:rPr>
          <w:rFonts w:ascii="Calibri" w:hAnsi="Calibri" w:cs="Calibri"/>
          <w:spacing w:val="-12"/>
          <w:sz w:val="22"/>
          <w:szCs w:val="22"/>
        </w:rPr>
      </w:pPr>
      <w:r w:rsidRPr="008505B1">
        <w:rPr>
          <w:rFonts w:ascii="Calibri" w:hAnsi="Calibri" w:cs="Calibri"/>
          <w:spacing w:val="-12"/>
          <w:sz w:val="22"/>
          <w:szCs w:val="22"/>
        </w:rPr>
        <w:t xml:space="preserve">ustawą w sprawie warunków technicznych, jakimi powinny odpowiadać budynki i ich   usytuowanie (Dz. U. z 2002 r. Nr 75 poz. 690 z </w:t>
      </w:r>
      <w:proofErr w:type="spellStart"/>
      <w:r w:rsidRPr="008505B1">
        <w:rPr>
          <w:rFonts w:ascii="Calibri" w:hAnsi="Calibri" w:cs="Calibri"/>
          <w:spacing w:val="-12"/>
          <w:sz w:val="22"/>
          <w:szCs w:val="22"/>
        </w:rPr>
        <w:t>późn</w:t>
      </w:r>
      <w:proofErr w:type="spellEnd"/>
      <w:r w:rsidRPr="008505B1">
        <w:rPr>
          <w:rFonts w:ascii="Calibri" w:hAnsi="Calibri" w:cs="Calibri"/>
          <w:spacing w:val="-12"/>
          <w:sz w:val="22"/>
          <w:szCs w:val="22"/>
        </w:rPr>
        <w:t xml:space="preserve">. zm.) </w:t>
      </w:r>
    </w:p>
    <w:p w14:paraId="32C460EC" w14:textId="77777777" w:rsidR="009C0ECE" w:rsidRPr="008505B1" w:rsidRDefault="009C0ECE" w:rsidP="006F7284">
      <w:pPr>
        <w:numPr>
          <w:ilvl w:val="1"/>
          <w:numId w:val="80"/>
        </w:numPr>
        <w:tabs>
          <w:tab w:val="num" w:pos="1134"/>
        </w:tabs>
        <w:spacing w:line="300" w:lineRule="auto"/>
        <w:ind w:left="1134" w:hanging="357"/>
        <w:jc w:val="both"/>
        <w:rPr>
          <w:rFonts w:ascii="Calibri" w:hAnsi="Calibri" w:cs="Calibri"/>
          <w:spacing w:val="-12"/>
          <w:sz w:val="22"/>
          <w:szCs w:val="22"/>
        </w:rPr>
      </w:pPr>
      <w:r w:rsidRPr="008505B1">
        <w:rPr>
          <w:rFonts w:ascii="Calibri" w:hAnsi="Calibri" w:cs="Calibri"/>
          <w:spacing w:val="-12"/>
          <w:sz w:val="22"/>
          <w:szCs w:val="22"/>
        </w:rPr>
        <w:t xml:space="preserve">rozporządzeniem w sprawie ochrony przeciwpożarowej budynków, innych obiektów budowlanych i terenów (Dz. U. z 2010 r. Nr 109 poz. 719 z </w:t>
      </w:r>
      <w:proofErr w:type="spellStart"/>
      <w:r w:rsidRPr="008505B1">
        <w:rPr>
          <w:rFonts w:ascii="Calibri" w:hAnsi="Calibri" w:cs="Calibri"/>
          <w:spacing w:val="-12"/>
          <w:sz w:val="22"/>
          <w:szCs w:val="22"/>
        </w:rPr>
        <w:t>późn</w:t>
      </w:r>
      <w:proofErr w:type="spellEnd"/>
      <w:r w:rsidRPr="008505B1">
        <w:rPr>
          <w:rFonts w:ascii="Calibri" w:hAnsi="Calibri" w:cs="Calibri"/>
          <w:spacing w:val="-12"/>
          <w:sz w:val="22"/>
          <w:szCs w:val="22"/>
        </w:rPr>
        <w:t>. zm.).</w:t>
      </w:r>
    </w:p>
    <w:p w14:paraId="32C71986" w14:textId="77777777" w:rsidR="009C0ECE" w:rsidRPr="008505B1" w:rsidRDefault="009C0ECE" w:rsidP="006F7284">
      <w:pPr>
        <w:numPr>
          <w:ilvl w:val="0"/>
          <w:numId w:val="80"/>
        </w:numPr>
        <w:spacing w:line="300" w:lineRule="auto"/>
        <w:ind w:left="721" w:hanging="437"/>
        <w:jc w:val="both"/>
        <w:rPr>
          <w:rFonts w:ascii="Calibri" w:hAnsi="Calibri" w:cs="Calibri"/>
          <w:spacing w:val="-4"/>
          <w:sz w:val="22"/>
          <w:szCs w:val="22"/>
        </w:rPr>
      </w:pPr>
      <w:r w:rsidRPr="008505B1">
        <w:rPr>
          <w:rFonts w:ascii="Calibri" w:hAnsi="Calibri" w:cs="Calibri"/>
          <w:spacing w:val="-4"/>
          <w:sz w:val="22"/>
          <w:szCs w:val="22"/>
        </w:rPr>
        <w:t>Stanowiska pracy spełniają wymagania dotyczące bezpieczeństwa i higieny pracy w środowisku pracy, w szczególności zapisane w: ustawie w sprawie minimalnych wymagań, dotyczących bezpieczeństwa i higieny pracy, związanych z możliwością wystąpienia w miejscu pracy atmosfery wybuchowej (Dz. U. z 2010 r. Nr 138 poz. 931) .</w:t>
      </w:r>
    </w:p>
    <w:p w14:paraId="1B2AF0B7" w14:textId="77777777" w:rsidR="009C0ECE" w:rsidRPr="008505B1" w:rsidRDefault="009C0ECE" w:rsidP="006F7284">
      <w:pPr>
        <w:numPr>
          <w:ilvl w:val="0"/>
          <w:numId w:val="80"/>
        </w:numPr>
        <w:spacing w:line="300" w:lineRule="auto"/>
        <w:ind w:left="721" w:hanging="437"/>
        <w:jc w:val="both"/>
        <w:rPr>
          <w:rFonts w:ascii="Calibri" w:hAnsi="Calibri" w:cs="Calibri"/>
          <w:spacing w:val="-4"/>
          <w:sz w:val="22"/>
          <w:szCs w:val="22"/>
        </w:rPr>
      </w:pPr>
      <w:r w:rsidRPr="008505B1">
        <w:rPr>
          <w:rFonts w:ascii="Calibri" w:hAnsi="Calibri" w:cs="Calibri"/>
          <w:spacing w:val="-4"/>
          <w:sz w:val="22"/>
          <w:szCs w:val="22"/>
        </w:rPr>
        <w:t>Obiekty budowlane są użytkowane i utrzymywane zgodnie z przepisami prawa budowlanego (Dz. U. z 2010 r. Nr 243 poz. 1623) – Tekst jednolity ustawy Prawo Budowlane. Obiekty budowlane oraz wykorzystywane instalacje techniczne podlegają regularnym przeglądom okresowym stanu technicznego i/lub dozorowi technicznemu, wykonywanym przez uprawnione podmioty. W protokołach z dokonanych przeglądów nie stwierdzono zastrzeżeń warunkujących ich użytkowanie. W szczególności przeglądy okresowe dotyczą:</w:t>
      </w:r>
    </w:p>
    <w:p w14:paraId="59615773" w14:textId="77777777" w:rsidR="009C0ECE" w:rsidRPr="008505B1" w:rsidRDefault="009C0ECE" w:rsidP="006F7284">
      <w:pPr>
        <w:numPr>
          <w:ilvl w:val="1"/>
          <w:numId w:val="80"/>
        </w:numPr>
        <w:tabs>
          <w:tab w:val="num" w:pos="1134"/>
        </w:tabs>
        <w:spacing w:line="300" w:lineRule="auto"/>
        <w:ind w:left="1134" w:hanging="357"/>
        <w:jc w:val="both"/>
        <w:rPr>
          <w:rFonts w:ascii="Calibri" w:hAnsi="Calibri" w:cs="Calibri"/>
          <w:spacing w:val="-14"/>
          <w:sz w:val="22"/>
          <w:szCs w:val="22"/>
        </w:rPr>
      </w:pPr>
      <w:r w:rsidRPr="008505B1">
        <w:rPr>
          <w:rFonts w:ascii="Calibri" w:hAnsi="Calibri" w:cs="Calibri"/>
          <w:spacing w:val="-14"/>
          <w:sz w:val="22"/>
          <w:szCs w:val="22"/>
        </w:rPr>
        <w:t>przydatności do użytkowania obiektu budowlanego, estetyki obiektu budowlanego oraz jego otoczenia;</w:t>
      </w:r>
    </w:p>
    <w:p w14:paraId="0664AEBF" w14:textId="77777777" w:rsidR="009C0ECE" w:rsidRPr="008505B1" w:rsidRDefault="009C0ECE" w:rsidP="006F7284">
      <w:pPr>
        <w:numPr>
          <w:ilvl w:val="1"/>
          <w:numId w:val="80"/>
        </w:numPr>
        <w:tabs>
          <w:tab w:val="num" w:pos="1134"/>
        </w:tabs>
        <w:spacing w:line="300" w:lineRule="auto"/>
        <w:ind w:left="1134" w:hanging="357"/>
        <w:jc w:val="both"/>
        <w:rPr>
          <w:rFonts w:ascii="Calibri" w:hAnsi="Calibri" w:cs="Calibri"/>
          <w:spacing w:val="-6"/>
          <w:sz w:val="22"/>
          <w:szCs w:val="22"/>
        </w:rPr>
      </w:pPr>
      <w:r w:rsidRPr="008505B1">
        <w:rPr>
          <w:rFonts w:ascii="Calibri" w:hAnsi="Calibri" w:cs="Calibri"/>
          <w:spacing w:val="-6"/>
          <w:sz w:val="22"/>
          <w:szCs w:val="22"/>
        </w:rPr>
        <w:t>sprzętu przeciwpożarowego /okresowe przeglądy gaśnic, badania sprawności hydrantów/;</w:t>
      </w:r>
    </w:p>
    <w:p w14:paraId="5F90924D" w14:textId="77777777" w:rsidR="009C0ECE" w:rsidRPr="008505B1" w:rsidRDefault="009C0ECE" w:rsidP="006F7284">
      <w:pPr>
        <w:numPr>
          <w:ilvl w:val="1"/>
          <w:numId w:val="80"/>
        </w:numPr>
        <w:tabs>
          <w:tab w:val="num" w:pos="1134"/>
        </w:tabs>
        <w:spacing w:line="300" w:lineRule="auto"/>
        <w:ind w:left="1134" w:hanging="357"/>
        <w:jc w:val="both"/>
        <w:rPr>
          <w:rFonts w:ascii="Calibri" w:hAnsi="Calibri" w:cs="Calibri"/>
          <w:spacing w:val="-6"/>
          <w:sz w:val="22"/>
          <w:szCs w:val="22"/>
        </w:rPr>
      </w:pPr>
      <w:r w:rsidRPr="008505B1">
        <w:rPr>
          <w:rFonts w:ascii="Calibri" w:hAnsi="Calibri" w:cs="Calibri"/>
          <w:spacing w:val="-6"/>
          <w:sz w:val="22"/>
          <w:szCs w:val="22"/>
        </w:rPr>
        <w:t>instalacji elektrycznej i odgromowej;</w:t>
      </w:r>
    </w:p>
    <w:p w14:paraId="484987A9" w14:textId="77777777" w:rsidR="009C0ECE" w:rsidRPr="008505B1" w:rsidRDefault="009C0ECE" w:rsidP="006F7284">
      <w:pPr>
        <w:numPr>
          <w:ilvl w:val="1"/>
          <w:numId w:val="80"/>
        </w:numPr>
        <w:tabs>
          <w:tab w:val="num" w:pos="1134"/>
        </w:tabs>
        <w:spacing w:line="300" w:lineRule="auto"/>
        <w:ind w:left="1134" w:hanging="357"/>
        <w:jc w:val="both"/>
        <w:rPr>
          <w:rFonts w:ascii="Calibri" w:hAnsi="Calibri" w:cs="Calibri"/>
          <w:spacing w:val="-6"/>
          <w:sz w:val="22"/>
          <w:szCs w:val="22"/>
        </w:rPr>
      </w:pPr>
      <w:r w:rsidRPr="008505B1">
        <w:rPr>
          <w:rFonts w:ascii="Calibri" w:hAnsi="Calibri" w:cs="Calibri"/>
          <w:spacing w:val="-6"/>
          <w:sz w:val="22"/>
          <w:szCs w:val="22"/>
        </w:rPr>
        <w:t>instalacji gazowej;</w:t>
      </w:r>
    </w:p>
    <w:p w14:paraId="47E6499E" w14:textId="77777777" w:rsidR="009C0ECE" w:rsidRPr="008505B1" w:rsidRDefault="009C0ECE" w:rsidP="006F7284">
      <w:pPr>
        <w:numPr>
          <w:ilvl w:val="1"/>
          <w:numId w:val="80"/>
        </w:numPr>
        <w:tabs>
          <w:tab w:val="num" w:pos="1134"/>
        </w:tabs>
        <w:spacing w:line="300" w:lineRule="auto"/>
        <w:ind w:left="1134" w:hanging="357"/>
        <w:jc w:val="both"/>
        <w:rPr>
          <w:rFonts w:ascii="Calibri" w:hAnsi="Calibri" w:cs="Calibri"/>
          <w:spacing w:val="-6"/>
          <w:sz w:val="22"/>
          <w:szCs w:val="22"/>
        </w:rPr>
      </w:pPr>
      <w:r w:rsidRPr="008505B1">
        <w:rPr>
          <w:rFonts w:ascii="Calibri" w:hAnsi="Calibri" w:cs="Calibri"/>
          <w:spacing w:val="-6"/>
          <w:sz w:val="22"/>
          <w:szCs w:val="22"/>
        </w:rPr>
        <w:t>przewodów kominowych (dymowe, spalinowe, wentylacyjne);</w:t>
      </w:r>
    </w:p>
    <w:p w14:paraId="68A30977" w14:textId="77777777" w:rsidR="009C0ECE" w:rsidRPr="008505B1" w:rsidRDefault="009C0ECE" w:rsidP="006F7284">
      <w:pPr>
        <w:numPr>
          <w:ilvl w:val="1"/>
          <w:numId w:val="80"/>
        </w:numPr>
        <w:tabs>
          <w:tab w:val="num" w:pos="1134"/>
        </w:tabs>
        <w:spacing w:line="300" w:lineRule="auto"/>
        <w:ind w:left="1134" w:hanging="357"/>
        <w:jc w:val="both"/>
        <w:rPr>
          <w:rFonts w:ascii="Calibri" w:hAnsi="Calibri" w:cs="Calibri"/>
          <w:spacing w:val="-6"/>
          <w:sz w:val="22"/>
          <w:szCs w:val="22"/>
        </w:rPr>
      </w:pPr>
      <w:r w:rsidRPr="008505B1">
        <w:rPr>
          <w:rFonts w:ascii="Calibri" w:hAnsi="Calibri" w:cs="Calibri"/>
          <w:spacing w:val="-6"/>
          <w:sz w:val="22"/>
          <w:szCs w:val="22"/>
        </w:rPr>
        <w:t>instalacji gazów medycznych;</w:t>
      </w:r>
    </w:p>
    <w:p w14:paraId="51AEF69E" w14:textId="77777777" w:rsidR="009C0ECE" w:rsidRPr="008505B1" w:rsidRDefault="009C0ECE" w:rsidP="006F7284">
      <w:pPr>
        <w:numPr>
          <w:ilvl w:val="1"/>
          <w:numId w:val="80"/>
        </w:numPr>
        <w:tabs>
          <w:tab w:val="num" w:pos="1134"/>
        </w:tabs>
        <w:spacing w:line="300" w:lineRule="auto"/>
        <w:ind w:left="1134" w:hanging="357"/>
        <w:jc w:val="both"/>
        <w:rPr>
          <w:rFonts w:ascii="Calibri" w:hAnsi="Calibri" w:cs="Calibri"/>
          <w:spacing w:val="-6"/>
          <w:sz w:val="22"/>
          <w:szCs w:val="22"/>
        </w:rPr>
      </w:pPr>
      <w:r w:rsidRPr="008505B1">
        <w:rPr>
          <w:rFonts w:ascii="Calibri" w:hAnsi="Calibri" w:cs="Calibri"/>
          <w:spacing w:val="-6"/>
          <w:sz w:val="22"/>
          <w:szCs w:val="22"/>
        </w:rPr>
        <w:t>instalacji wodociągowa przeciwpożarowa;</w:t>
      </w:r>
    </w:p>
    <w:p w14:paraId="4037E3D0" w14:textId="77777777" w:rsidR="009C0ECE" w:rsidRPr="008505B1" w:rsidRDefault="009C0ECE" w:rsidP="006F7284">
      <w:pPr>
        <w:numPr>
          <w:ilvl w:val="1"/>
          <w:numId w:val="80"/>
        </w:numPr>
        <w:tabs>
          <w:tab w:val="num" w:pos="1134"/>
        </w:tabs>
        <w:spacing w:line="300" w:lineRule="auto"/>
        <w:ind w:left="1134" w:hanging="357"/>
        <w:jc w:val="both"/>
        <w:rPr>
          <w:rFonts w:ascii="Calibri" w:hAnsi="Calibri" w:cs="Calibri"/>
          <w:spacing w:val="-6"/>
          <w:sz w:val="22"/>
          <w:szCs w:val="22"/>
        </w:rPr>
      </w:pPr>
      <w:r w:rsidRPr="008505B1">
        <w:rPr>
          <w:rFonts w:ascii="Calibri" w:hAnsi="Calibri" w:cs="Calibri"/>
          <w:spacing w:val="-6"/>
          <w:sz w:val="22"/>
          <w:szCs w:val="22"/>
        </w:rPr>
        <w:t>instalacji ciśnieniowych;</w:t>
      </w:r>
    </w:p>
    <w:p w14:paraId="3B2B894A" w14:textId="77777777" w:rsidR="009C0ECE" w:rsidRPr="008505B1" w:rsidRDefault="009C0ECE" w:rsidP="006F7284">
      <w:pPr>
        <w:numPr>
          <w:ilvl w:val="1"/>
          <w:numId w:val="80"/>
        </w:numPr>
        <w:tabs>
          <w:tab w:val="num" w:pos="1134"/>
        </w:tabs>
        <w:spacing w:line="300" w:lineRule="auto"/>
        <w:ind w:left="1134" w:hanging="357"/>
        <w:jc w:val="both"/>
        <w:rPr>
          <w:rFonts w:ascii="Calibri" w:hAnsi="Calibri" w:cs="Calibri"/>
          <w:spacing w:val="-6"/>
          <w:sz w:val="22"/>
          <w:szCs w:val="22"/>
        </w:rPr>
      </w:pPr>
      <w:r w:rsidRPr="008505B1">
        <w:rPr>
          <w:rFonts w:ascii="Calibri" w:hAnsi="Calibri" w:cs="Calibri"/>
          <w:spacing w:val="-6"/>
          <w:sz w:val="22"/>
          <w:szCs w:val="22"/>
        </w:rPr>
        <w:t>urządzeń dźwigowych.</w:t>
      </w:r>
    </w:p>
    <w:p w14:paraId="103EB6D9" w14:textId="77777777" w:rsidR="009C0ECE" w:rsidRPr="008505B1" w:rsidRDefault="009C0ECE" w:rsidP="006F7284">
      <w:pPr>
        <w:numPr>
          <w:ilvl w:val="0"/>
          <w:numId w:val="80"/>
        </w:numPr>
        <w:spacing w:line="300" w:lineRule="auto"/>
        <w:ind w:left="721" w:hanging="437"/>
        <w:jc w:val="both"/>
        <w:rPr>
          <w:rFonts w:ascii="Calibri" w:hAnsi="Calibri" w:cs="Calibri"/>
          <w:spacing w:val="-4"/>
          <w:sz w:val="22"/>
          <w:szCs w:val="22"/>
        </w:rPr>
      </w:pPr>
      <w:r w:rsidRPr="008505B1">
        <w:rPr>
          <w:rFonts w:ascii="Calibri" w:hAnsi="Calibri" w:cs="Calibri"/>
          <w:spacing w:val="-4"/>
          <w:sz w:val="22"/>
          <w:szCs w:val="22"/>
        </w:rPr>
        <w:t xml:space="preserve">System </w:t>
      </w:r>
      <w:proofErr w:type="spellStart"/>
      <w:r w:rsidRPr="008505B1">
        <w:rPr>
          <w:rFonts w:ascii="Calibri" w:hAnsi="Calibri" w:cs="Calibri"/>
          <w:spacing w:val="-4"/>
          <w:sz w:val="22"/>
          <w:szCs w:val="22"/>
        </w:rPr>
        <w:t>ppoż</w:t>
      </w:r>
      <w:proofErr w:type="spellEnd"/>
      <w:r w:rsidRPr="008505B1">
        <w:rPr>
          <w:rFonts w:ascii="Calibri" w:hAnsi="Calibri" w:cs="Calibri"/>
          <w:spacing w:val="-4"/>
          <w:sz w:val="22"/>
          <w:szCs w:val="22"/>
        </w:rPr>
        <w:t xml:space="preserve"> i przeciwwłamaniowy podlega okresowym przeglądom. Na dzień ogłoszenia postępowania wszystkie w/w systemy są sprawne.</w:t>
      </w:r>
    </w:p>
    <w:p w14:paraId="50F969F0" w14:textId="77777777" w:rsidR="009C0ECE" w:rsidRPr="008505B1" w:rsidRDefault="009C0ECE" w:rsidP="006F7284">
      <w:pPr>
        <w:numPr>
          <w:ilvl w:val="0"/>
          <w:numId w:val="80"/>
        </w:numPr>
        <w:spacing w:line="300" w:lineRule="auto"/>
        <w:ind w:left="721" w:hanging="437"/>
        <w:jc w:val="both"/>
        <w:rPr>
          <w:rFonts w:ascii="Calibri" w:hAnsi="Calibri" w:cs="Calibri"/>
          <w:spacing w:val="-4"/>
          <w:sz w:val="22"/>
          <w:szCs w:val="22"/>
        </w:rPr>
      </w:pPr>
      <w:r w:rsidRPr="008505B1">
        <w:rPr>
          <w:rFonts w:ascii="Calibri" w:hAnsi="Calibri" w:cs="Calibri"/>
          <w:spacing w:val="-4"/>
          <w:sz w:val="22"/>
          <w:szCs w:val="22"/>
        </w:rPr>
        <w:t>Są opracowane Instrukcje Bezpieczeństwa Pożarowego, aktualne na dzień składania ofert.</w:t>
      </w:r>
    </w:p>
    <w:p w14:paraId="0B62047E" w14:textId="77777777" w:rsidR="009C0ECE" w:rsidRPr="008505B1" w:rsidRDefault="009C0ECE" w:rsidP="006F7284">
      <w:pPr>
        <w:numPr>
          <w:ilvl w:val="0"/>
          <w:numId w:val="80"/>
        </w:numPr>
        <w:spacing w:line="300" w:lineRule="auto"/>
        <w:ind w:left="721" w:hanging="437"/>
        <w:jc w:val="both"/>
        <w:rPr>
          <w:rFonts w:ascii="Calibri" w:hAnsi="Calibri" w:cs="Calibri"/>
          <w:spacing w:val="-4"/>
          <w:sz w:val="22"/>
          <w:szCs w:val="22"/>
        </w:rPr>
      </w:pPr>
      <w:r w:rsidRPr="008505B1">
        <w:rPr>
          <w:rFonts w:ascii="Calibri" w:hAnsi="Calibri" w:cs="Calibri"/>
          <w:spacing w:val="-4"/>
          <w:sz w:val="22"/>
          <w:szCs w:val="22"/>
        </w:rPr>
        <w:t>Wśród budynków i budowli zgłoszonych do Ubezpieczenia są takie o konstrukcji z drewna.</w:t>
      </w:r>
    </w:p>
    <w:p w14:paraId="6DB0B844" w14:textId="77777777" w:rsidR="009C0ECE" w:rsidRPr="008505B1" w:rsidRDefault="009C0ECE" w:rsidP="006F7284">
      <w:pPr>
        <w:numPr>
          <w:ilvl w:val="0"/>
          <w:numId w:val="80"/>
        </w:numPr>
        <w:spacing w:line="300" w:lineRule="auto"/>
        <w:ind w:left="721" w:hanging="437"/>
        <w:jc w:val="both"/>
        <w:rPr>
          <w:rFonts w:ascii="Calibri" w:hAnsi="Calibri" w:cs="Calibri"/>
          <w:spacing w:val="-6"/>
          <w:sz w:val="22"/>
          <w:szCs w:val="22"/>
        </w:rPr>
      </w:pPr>
      <w:r w:rsidRPr="008505B1">
        <w:rPr>
          <w:rFonts w:ascii="Calibri" w:hAnsi="Calibri" w:cs="Calibri"/>
          <w:spacing w:val="-6"/>
          <w:sz w:val="22"/>
          <w:szCs w:val="22"/>
        </w:rPr>
        <w:t>Wśród budynków/budowli zgłoszonych do Ubezpieczenia są budynki/budowle wpisane do rejestru zabytków i pod opieką konserwatora zabytków (Bernardyńska, Seminaryjna, Kordeckiego).</w:t>
      </w:r>
    </w:p>
    <w:p w14:paraId="2F99F8DF" w14:textId="77777777" w:rsidR="009C0ECE" w:rsidRPr="008505B1" w:rsidRDefault="009C0ECE" w:rsidP="006F7284">
      <w:pPr>
        <w:numPr>
          <w:ilvl w:val="0"/>
          <w:numId w:val="80"/>
        </w:numPr>
        <w:spacing w:line="300" w:lineRule="auto"/>
        <w:ind w:left="721" w:hanging="437"/>
        <w:jc w:val="both"/>
        <w:rPr>
          <w:rFonts w:ascii="Calibri" w:hAnsi="Calibri" w:cs="Calibri"/>
          <w:spacing w:val="-4"/>
          <w:sz w:val="22"/>
          <w:szCs w:val="22"/>
        </w:rPr>
      </w:pPr>
      <w:r w:rsidRPr="008505B1">
        <w:rPr>
          <w:rFonts w:ascii="Calibri" w:hAnsi="Calibri" w:cs="Calibri"/>
          <w:spacing w:val="-4"/>
          <w:sz w:val="22"/>
          <w:szCs w:val="22"/>
        </w:rPr>
        <w:t>Do ubezpieczenia nie są zgłoszone dzieła sztuki.</w:t>
      </w:r>
    </w:p>
    <w:p w14:paraId="40ED59B4" w14:textId="77777777" w:rsidR="009C0ECE" w:rsidRPr="008505B1" w:rsidRDefault="009C0ECE" w:rsidP="006F7284">
      <w:pPr>
        <w:numPr>
          <w:ilvl w:val="0"/>
          <w:numId w:val="80"/>
        </w:numPr>
        <w:spacing w:line="300" w:lineRule="auto"/>
        <w:ind w:left="721" w:hanging="437"/>
        <w:jc w:val="both"/>
        <w:rPr>
          <w:rFonts w:ascii="Calibri" w:hAnsi="Calibri" w:cs="Calibri"/>
          <w:spacing w:val="-6"/>
          <w:sz w:val="22"/>
          <w:szCs w:val="22"/>
        </w:rPr>
      </w:pPr>
      <w:r w:rsidRPr="008505B1">
        <w:rPr>
          <w:rFonts w:ascii="Calibri" w:hAnsi="Calibri" w:cs="Calibri"/>
          <w:spacing w:val="-6"/>
          <w:sz w:val="22"/>
          <w:szCs w:val="22"/>
        </w:rPr>
        <w:t>Detekcję posiadają: Domy Studenckie al. Kaliskiego i Koszarowa, Budynki przy al. Kaliskiego 7, RCI, Audytorium Novum, Bud. 2.1 do 2.7.</w:t>
      </w:r>
    </w:p>
    <w:p w14:paraId="6C972E4C" w14:textId="77777777" w:rsidR="009C0ECE" w:rsidRPr="008505B1" w:rsidRDefault="009C0ECE" w:rsidP="006F7284">
      <w:pPr>
        <w:numPr>
          <w:ilvl w:val="0"/>
          <w:numId w:val="80"/>
        </w:numPr>
        <w:spacing w:line="300" w:lineRule="auto"/>
        <w:ind w:left="721" w:hanging="437"/>
        <w:jc w:val="both"/>
        <w:rPr>
          <w:rFonts w:ascii="Calibri" w:hAnsi="Calibri" w:cs="Calibri"/>
          <w:spacing w:val="-6"/>
          <w:sz w:val="22"/>
          <w:szCs w:val="22"/>
        </w:rPr>
      </w:pPr>
      <w:r w:rsidRPr="008505B1">
        <w:rPr>
          <w:rFonts w:ascii="Calibri" w:hAnsi="Calibri" w:cs="Calibri"/>
          <w:spacing w:val="-6"/>
          <w:sz w:val="22"/>
          <w:szCs w:val="22"/>
        </w:rPr>
        <w:t>Domy studenckie, , Fordońska 430, posiadają podłączenie do PSP.</w:t>
      </w:r>
    </w:p>
    <w:p w14:paraId="7ED806A0" w14:textId="77777777" w:rsidR="009C0ECE" w:rsidRPr="008505B1" w:rsidRDefault="009C0ECE" w:rsidP="006F7284">
      <w:pPr>
        <w:numPr>
          <w:ilvl w:val="0"/>
          <w:numId w:val="80"/>
        </w:numPr>
        <w:spacing w:line="300" w:lineRule="auto"/>
        <w:ind w:left="721" w:hanging="437"/>
        <w:jc w:val="both"/>
        <w:rPr>
          <w:rFonts w:ascii="Calibri" w:hAnsi="Calibri" w:cs="Calibri"/>
          <w:spacing w:val="-6"/>
          <w:sz w:val="22"/>
          <w:szCs w:val="22"/>
        </w:rPr>
      </w:pPr>
      <w:r w:rsidRPr="008505B1">
        <w:rPr>
          <w:rFonts w:ascii="Calibri" w:hAnsi="Calibri" w:cs="Calibri"/>
          <w:spacing w:val="-6"/>
          <w:sz w:val="22"/>
          <w:szCs w:val="22"/>
        </w:rPr>
        <w:t>Rozmieszczenie czujek: Domy studenckie, Audytorium Novum, RCI, al. Kaliskiego 7 Budynek 2,1, Fordońska 430. Budynki o drewnianej konstrukcji dachu nie posiadają czujek.</w:t>
      </w:r>
    </w:p>
    <w:p w14:paraId="4083336B" w14:textId="77777777" w:rsidR="009C0ECE" w:rsidRPr="008505B1" w:rsidRDefault="009C0ECE" w:rsidP="009C0ECE">
      <w:pPr>
        <w:spacing w:line="300" w:lineRule="auto"/>
        <w:jc w:val="both"/>
        <w:rPr>
          <w:rFonts w:ascii="Calibri" w:hAnsi="Calibri" w:cs="Calibri"/>
          <w:b/>
          <w:sz w:val="22"/>
          <w:szCs w:val="22"/>
          <w:u w:val="single"/>
        </w:rPr>
      </w:pPr>
      <w:r w:rsidRPr="008505B1">
        <w:rPr>
          <w:rFonts w:ascii="Calibri" w:hAnsi="Calibri" w:cs="Calibri"/>
          <w:b/>
          <w:sz w:val="22"/>
          <w:szCs w:val="22"/>
          <w:u w:val="single"/>
        </w:rPr>
        <w:lastRenderedPageBreak/>
        <w:t>Ubezpieczenie Odpowiedzialności Cywilnej</w:t>
      </w:r>
    </w:p>
    <w:p w14:paraId="04585D20" w14:textId="77777777" w:rsidR="009C0ECE" w:rsidRPr="008505B1" w:rsidRDefault="009C0ECE" w:rsidP="006F7284">
      <w:pPr>
        <w:numPr>
          <w:ilvl w:val="0"/>
          <w:numId w:val="78"/>
        </w:numPr>
        <w:spacing w:line="300" w:lineRule="auto"/>
        <w:ind w:hanging="720"/>
        <w:jc w:val="both"/>
        <w:rPr>
          <w:rFonts w:ascii="Calibri" w:hAnsi="Calibri" w:cs="Calibri"/>
          <w:b/>
          <w:sz w:val="22"/>
          <w:szCs w:val="22"/>
          <w:u w:val="single"/>
        </w:rPr>
      </w:pPr>
      <w:r w:rsidRPr="008505B1">
        <w:rPr>
          <w:rFonts w:ascii="Calibri" w:hAnsi="Calibri" w:cs="Calibri"/>
          <w:b/>
          <w:sz w:val="22"/>
          <w:szCs w:val="22"/>
          <w:u w:val="single"/>
        </w:rPr>
        <w:t>Dane ogólne o Zamawiającym:</w:t>
      </w:r>
    </w:p>
    <w:p w14:paraId="5241FF3D" w14:textId="77777777" w:rsidR="00C2166E" w:rsidRPr="008505B1" w:rsidRDefault="00C2166E" w:rsidP="006F7284">
      <w:pPr>
        <w:pStyle w:val="Akapitzlist"/>
        <w:numPr>
          <w:ilvl w:val="0"/>
          <w:numId w:val="78"/>
        </w:numPr>
        <w:spacing w:before="120" w:after="120" w:line="280" w:lineRule="atLeast"/>
        <w:jc w:val="both"/>
        <w:rPr>
          <w:rFonts w:cs="Calibri"/>
        </w:rPr>
      </w:pPr>
      <w:r w:rsidRPr="008505B1">
        <w:rPr>
          <w:rFonts w:cs="Calibri"/>
          <w:b/>
          <w:bCs/>
        </w:rPr>
        <w:t>Ubezpieczający:</w:t>
      </w:r>
      <w:r w:rsidRPr="008505B1">
        <w:rPr>
          <w:rFonts w:cs="Calibri"/>
        </w:rPr>
        <w:t xml:space="preserve"> </w:t>
      </w:r>
      <w:r w:rsidRPr="008505B1">
        <w:rPr>
          <w:rFonts w:cs="Calibri"/>
        </w:rPr>
        <w:tab/>
        <w:t>Politechnika Bydgoska im. Jana i Jędrzeja Śniadeckich w Bydgoszczy</w:t>
      </w:r>
    </w:p>
    <w:p w14:paraId="48E996A9" w14:textId="77777777" w:rsidR="00C2166E" w:rsidRPr="008505B1" w:rsidRDefault="00C2166E" w:rsidP="00C2166E">
      <w:pPr>
        <w:pStyle w:val="Akapitzlist"/>
        <w:spacing w:before="120" w:after="120" w:line="280" w:lineRule="atLeast"/>
        <w:ind w:left="2836"/>
        <w:jc w:val="both"/>
        <w:rPr>
          <w:rFonts w:cs="Calibri"/>
        </w:rPr>
      </w:pPr>
      <w:r w:rsidRPr="008505B1">
        <w:rPr>
          <w:rFonts w:cs="Calibri"/>
        </w:rPr>
        <w:t>Regon</w:t>
      </w:r>
      <w:r w:rsidRPr="008505B1">
        <w:rPr>
          <w:rFonts w:cs="Calibri"/>
        </w:rPr>
        <w:tab/>
      </w:r>
      <w:r w:rsidRPr="008505B1">
        <w:rPr>
          <w:rFonts w:cs="Calibri"/>
          <w:b/>
        </w:rPr>
        <w:t>000001689</w:t>
      </w:r>
    </w:p>
    <w:p w14:paraId="4445A085" w14:textId="77777777" w:rsidR="00C2166E" w:rsidRPr="008505B1" w:rsidRDefault="00C2166E" w:rsidP="00C2166E">
      <w:pPr>
        <w:pStyle w:val="Akapitzlist"/>
        <w:spacing w:before="120" w:after="120" w:line="280" w:lineRule="atLeast"/>
        <w:ind w:left="2836"/>
        <w:jc w:val="both"/>
        <w:rPr>
          <w:rFonts w:cs="Calibri"/>
        </w:rPr>
      </w:pPr>
      <w:r w:rsidRPr="008505B1">
        <w:rPr>
          <w:rFonts w:cs="Calibri"/>
        </w:rPr>
        <w:t>NIP</w:t>
      </w:r>
      <w:r w:rsidRPr="008505B1">
        <w:rPr>
          <w:rFonts w:cs="Calibri"/>
        </w:rPr>
        <w:tab/>
      </w:r>
      <w:r w:rsidRPr="008505B1">
        <w:rPr>
          <w:rFonts w:cs="Calibri"/>
          <w:b/>
        </w:rPr>
        <w:t>554-031-31-07</w:t>
      </w:r>
    </w:p>
    <w:p w14:paraId="3E2BE0F6" w14:textId="77777777" w:rsidR="00C2166E" w:rsidRPr="008505B1" w:rsidRDefault="00C2166E" w:rsidP="00C2166E">
      <w:pPr>
        <w:pStyle w:val="Akapitzlist"/>
        <w:spacing w:before="120" w:after="120" w:line="280" w:lineRule="atLeast"/>
        <w:ind w:left="2836"/>
        <w:jc w:val="both"/>
        <w:rPr>
          <w:rFonts w:cs="Calibri"/>
        </w:rPr>
      </w:pPr>
      <w:r w:rsidRPr="008505B1">
        <w:rPr>
          <w:rFonts w:cs="Calibri"/>
        </w:rPr>
        <w:t>EKD</w:t>
      </w:r>
      <w:r w:rsidRPr="008505B1">
        <w:rPr>
          <w:rFonts w:cs="Calibri"/>
        </w:rPr>
        <w:tab/>
      </w:r>
      <w:r w:rsidRPr="008505B1">
        <w:rPr>
          <w:rFonts w:cs="Calibri"/>
          <w:b/>
        </w:rPr>
        <w:t>8030</w:t>
      </w:r>
      <w:r w:rsidRPr="008505B1">
        <w:rPr>
          <w:rFonts w:cs="Calibri"/>
        </w:rPr>
        <w:t xml:space="preserve"> (szkolnictwo wyższe)</w:t>
      </w:r>
    </w:p>
    <w:p w14:paraId="3462249F" w14:textId="77777777" w:rsidR="00C2166E" w:rsidRPr="008505B1" w:rsidRDefault="00C2166E" w:rsidP="006F7284">
      <w:pPr>
        <w:pStyle w:val="Akapitzlist"/>
        <w:numPr>
          <w:ilvl w:val="0"/>
          <w:numId w:val="78"/>
        </w:numPr>
        <w:spacing w:before="120" w:after="120" w:line="280" w:lineRule="atLeast"/>
        <w:jc w:val="both"/>
        <w:rPr>
          <w:rFonts w:cs="Calibri"/>
        </w:rPr>
      </w:pPr>
      <w:r w:rsidRPr="008505B1">
        <w:rPr>
          <w:rFonts w:cs="Calibri"/>
          <w:b/>
          <w:bCs/>
        </w:rPr>
        <w:t>Ubezpieczony 1:</w:t>
      </w:r>
      <w:r w:rsidRPr="008505B1">
        <w:rPr>
          <w:rFonts w:cs="Calibri"/>
        </w:rPr>
        <w:tab/>
        <w:t>Politechnika Bydgoska im. Jana i Jędrzeja Śniadeckich w Bydgoszczy</w:t>
      </w:r>
    </w:p>
    <w:p w14:paraId="56C1F0EA" w14:textId="35084D00" w:rsidR="00C2166E" w:rsidRPr="008505B1" w:rsidRDefault="00C2166E" w:rsidP="00C2166E">
      <w:pPr>
        <w:pStyle w:val="Akapitzlist"/>
        <w:spacing w:before="120" w:after="120" w:line="280" w:lineRule="atLeast"/>
        <w:jc w:val="both"/>
        <w:rPr>
          <w:rFonts w:cs="Calibri"/>
        </w:rPr>
      </w:pPr>
      <w:r w:rsidRPr="008505B1">
        <w:rPr>
          <w:rFonts w:cs="Calibri"/>
        </w:rPr>
        <w:t>Stan zatrudnienia na dzień 31.12.2021:</w:t>
      </w:r>
      <w:r w:rsidRPr="008505B1">
        <w:rPr>
          <w:rFonts w:cs="Calibri"/>
        </w:rPr>
        <w:tab/>
      </w:r>
      <w:r w:rsidRPr="008505B1">
        <w:rPr>
          <w:rFonts w:cs="Calibri"/>
        </w:rPr>
        <w:tab/>
        <w:t>986,41</w:t>
      </w:r>
      <w:r w:rsidRPr="008505B1">
        <w:rPr>
          <w:rFonts w:cs="Calibri"/>
        </w:rPr>
        <w:tab/>
        <w:t>(&lt;- w przeliczeniu na pełne etaty 1022 w osobach)</w:t>
      </w:r>
    </w:p>
    <w:p w14:paraId="69442BEE" w14:textId="55D7370B" w:rsidR="00C2166E" w:rsidRPr="008505B1" w:rsidRDefault="00C2166E" w:rsidP="00C2166E">
      <w:pPr>
        <w:pStyle w:val="Akapitzlist"/>
        <w:spacing w:before="120" w:after="120" w:line="280" w:lineRule="atLeast"/>
        <w:jc w:val="both"/>
        <w:rPr>
          <w:rFonts w:cs="Calibri"/>
        </w:rPr>
      </w:pPr>
      <w:r w:rsidRPr="008505B1">
        <w:rPr>
          <w:rFonts w:cs="Calibri"/>
        </w:rPr>
        <w:t xml:space="preserve">Liczba studentów: </w:t>
      </w:r>
      <w:r w:rsidRPr="008505B1">
        <w:rPr>
          <w:rFonts w:cs="Calibri"/>
        </w:rPr>
        <w:tab/>
      </w:r>
      <w:r w:rsidRPr="008505B1">
        <w:rPr>
          <w:rFonts w:cs="Calibri"/>
        </w:rPr>
        <w:tab/>
      </w:r>
      <w:r w:rsidRPr="008505B1">
        <w:rPr>
          <w:rFonts w:cs="Calibri"/>
        </w:rPr>
        <w:tab/>
      </w:r>
      <w:r w:rsidRPr="008505B1">
        <w:rPr>
          <w:rFonts w:cs="Calibri"/>
        </w:rPr>
        <w:tab/>
        <w:t xml:space="preserve">stacjonarne </w:t>
      </w:r>
      <w:r w:rsidRPr="008505B1">
        <w:rPr>
          <w:rFonts w:cs="Calibri"/>
        </w:rPr>
        <w:tab/>
        <w:t>4090</w:t>
      </w:r>
      <w:r w:rsidRPr="008505B1">
        <w:rPr>
          <w:rFonts w:cs="Calibri"/>
        </w:rPr>
        <w:tab/>
      </w:r>
    </w:p>
    <w:p w14:paraId="77562B04" w14:textId="77777777" w:rsidR="00C2166E" w:rsidRPr="008505B1" w:rsidRDefault="00C2166E" w:rsidP="00C2166E">
      <w:pPr>
        <w:pStyle w:val="Akapitzlist"/>
        <w:spacing w:before="120" w:after="120" w:line="280" w:lineRule="atLeast"/>
        <w:jc w:val="both"/>
        <w:rPr>
          <w:rFonts w:cs="Calibri"/>
        </w:rPr>
      </w:pPr>
      <w:r w:rsidRPr="008505B1">
        <w:rPr>
          <w:rFonts w:cs="Calibri"/>
        </w:rPr>
        <w:t>Liczba studentów:</w:t>
      </w:r>
      <w:r w:rsidRPr="008505B1">
        <w:rPr>
          <w:rFonts w:cs="Calibri"/>
        </w:rPr>
        <w:tab/>
      </w:r>
      <w:r w:rsidRPr="008505B1">
        <w:rPr>
          <w:rFonts w:cs="Calibri"/>
        </w:rPr>
        <w:tab/>
      </w:r>
      <w:r w:rsidRPr="008505B1">
        <w:rPr>
          <w:rFonts w:cs="Calibri"/>
        </w:rPr>
        <w:tab/>
      </w:r>
      <w:r w:rsidRPr="008505B1">
        <w:rPr>
          <w:rFonts w:cs="Calibri"/>
        </w:rPr>
        <w:tab/>
        <w:t>niestacjonarne 1667</w:t>
      </w:r>
      <w:r w:rsidRPr="008505B1">
        <w:rPr>
          <w:rFonts w:cs="Calibri"/>
        </w:rPr>
        <w:tab/>
      </w:r>
    </w:p>
    <w:p w14:paraId="3FBD2553" w14:textId="68507BE1" w:rsidR="00C2166E" w:rsidRPr="008505B1" w:rsidRDefault="00C2166E" w:rsidP="00C2166E">
      <w:pPr>
        <w:pStyle w:val="Akapitzlist"/>
        <w:spacing w:before="120" w:after="120" w:line="280" w:lineRule="atLeast"/>
        <w:jc w:val="both"/>
        <w:rPr>
          <w:rFonts w:cs="Calibri"/>
        </w:rPr>
      </w:pPr>
      <w:r w:rsidRPr="008505B1">
        <w:rPr>
          <w:rFonts w:cs="Calibri"/>
        </w:rPr>
        <w:t>Liczba doktorantów:</w:t>
      </w:r>
      <w:r w:rsidRPr="008505B1">
        <w:rPr>
          <w:rFonts w:cs="Calibri"/>
        </w:rPr>
        <w:tab/>
      </w:r>
      <w:r w:rsidRPr="008505B1">
        <w:rPr>
          <w:rFonts w:cs="Calibri"/>
        </w:rPr>
        <w:tab/>
      </w:r>
      <w:r w:rsidRPr="008505B1">
        <w:rPr>
          <w:rFonts w:cs="Calibri"/>
        </w:rPr>
        <w:tab/>
      </w:r>
      <w:r w:rsidRPr="008505B1">
        <w:rPr>
          <w:rFonts w:cs="Calibri"/>
        </w:rPr>
        <w:tab/>
        <w:t>75</w:t>
      </w:r>
      <w:r w:rsidRPr="008505B1">
        <w:rPr>
          <w:rFonts w:cs="Calibri"/>
        </w:rPr>
        <w:tab/>
        <w:t>(&lt;- 58 Szkoła Doktorska, 17 studia doktoranckie)</w:t>
      </w:r>
    </w:p>
    <w:p w14:paraId="564DB825" w14:textId="1D91A11C" w:rsidR="00C2166E" w:rsidRPr="008505B1" w:rsidRDefault="00C2166E" w:rsidP="006F7284">
      <w:pPr>
        <w:pStyle w:val="Akapitzlist"/>
        <w:numPr>
          <w:ilvl w:val="0"/>
          <w:numId w:val="78"/>
        </w:numPr>
        <w:spacing w:before="120" w:after="120" w:line="280" w:lineRule="atLeast"/>
        <w:jc w:val="both"/>
        <w:rPr>
          <w:rFonts w:cs="Calibri"/>
        </w:rPr>
      </w:pPr>
      <w:r w:rsidRPr="008505B1">
        <w:rPr>
          <w:rFonts w:cs="Calibri"/>
          <w:b/>
          <w:bCs/>
        </w:rPr>
        <w:t>Ubezpieczony 2:</w:t>
      </w:r>
      <w:r w:rsidRPr="008505B1">
        <w:rPr>
          <w:rFonts w:cs="Calibri"/>
        </w:rPr>
        <w:tab/>
        <w:t>Politechnika Bydgoska im. Jana i Jędrzeja Śniadeckich Rolniczy Zakład Doświadczalny</w:t>
      </w:r>
    </w:p>
    <w:p w14:paraId="7E9E38DB" w14:textId="516C1313" w:rsidR="00C2166E" w:rsidRPr="008505B1" w:rsidRDefault="00C2166E" w:rsidP="00C2166E">
      <w:pPr>
        <w:pStyle w:val="Akapitzlist"/>
        <w:spacing w:before="120" w:after="120" w:line="280" w:lineRule="atLeast"/>
        <w:jc w:val="both"/>
        <w:rPr>
          <w:rFonts w:cs="Calibri"/>
        </w:rPr>
      </w:pPr>
      <w:r w:rsidRPr="008505B1">
        <w:rPr>
          <w:rFonts w:cs="Calibri"/>
        </w:rPr>
        <w:t>Regon:</w:t>
      </w:r>
      <w:r w:rsidRPr="008505B1">
        <w:rPr>
          <w:rFonts w:cs="Calibri"/>
        </w:rPr>
        <w:tab/>
      </w:r>
      <w:r w:rsidRPr="008505B1">
        <w:rPr>
          <w:rFonts w:cs="Calibri"/>
        </w:rPr>
        <w:tab/>
      </w:r>
      <w:r w:rsidRPr="008505B1">
        <w:rPr>
          <w:rFonts w:cs="Calibri"/>
        </w:rPr>
        <w:tab/>
        <w:t>00000168900022</w:t>
      </w:r>
    </w:p>
    <w:p w14:paraId="16F82C76" w14:textId="3A248F41" w:rsidR="00C2166E" w:rsidRPr="008505B1" w:rsidRDefault="00C2166E" w:rsidP="00C2166E">
      <w:pPr>
        <w:pStyle w:val="Akapitzlist"/>
        <w:spacing w:before="120" w:after="120" w:line="280" w:lineRule="atLeast"/>
        <w:jc w:val="both"/>
        <w:rPr>
          <w:rFonts w:cs="Calibri"/>
        </w:rPr>
      </w:pPr>
      <w:r w:rsidRPr="008505B1">
        <w:rPr>
          <w:rFonts w:cs="Calibri"/>
        </w:rPr>
        <w:t xml:space="preserve">NIP: </w:t>
      </w:r>
      <w:r w:rsidRPr="008505B1">
        <w:rPr>
          <w:rFonts w:cs="Calibri"/>
        </w:rPr>
        <w:tab/>
      </w:r>
      <w:r w:rsidRPr="008505B1">
        <w:rPr>
          <w:rFonts w:cs="Calibri"/>
        </w:rPr>
        <w:tab/>
      </w:r>
      <w:r w:rsidRPr="008505B1">
        <w:rPr>
          <w:rFonts w:cs="Calibri"/>
        </w:rPr>
        <w:tab/>
        <w:t>558-000-61-79</w:t>
      </w:r>
    </w:p>
    <w:p w14:paraId="2C0B8D8C" w14:textId="77777777" w:rsidR="00C2166E" w:rsidRPr="008505B1" w:rsidRDefault="00C2166E" w:rsidP="009C0ECE">
      <w:pPr>
        <w:spacing w:line="300" w:lineRule="auto"/>
        <w:ind w:left="360"/>
        <w:jc w:val="both"/>
        <w:rPr>
          <w:rFonts w:ascii="Calibri" w:hAnsi="Calibri" w:cs="Calibri"/>
          <w:sz w:val="22"/>
          <w:szCs w:val="22"/>
        </w:rPr>
      </w:pPr>
    </w:p>
    <w:p w14:paraId="568CE77D" w14:textId="77777777" w:rsidR="00D050FE" w:rsidRPr="008505B1" w:rsidRDefault="00D050FE" w:rsidP="00D050FE">
      <w:pPr>
        <w:spacing w:before="120" w:after="120" w:line="280" w:lineRule="atLeast"/>
        <w:ind w:left="360"/>
        <w:jc w:val="both"/>
        <w:rPr>
          <w:rFonts w:ascii="Calibri" w:hAnsi="Calibri" w:cs="Calibri"/>
          <w:sz w:val="22"/>
          <w:szCs w:val="22"/>
        </w:rPr>
      </w:pPr>
      <w:r w:rsidRPr="008505B1">
        <w:rPr>
          <w:rFonts w:ascii="Calibri" w:hAnsi="Calibri" w:cs="Calibri"/>
          <w:b/>
          <w:bCs/>
          <w:sz w:val="22"/>
          <w:szCs w:val="22"/>
        </w:rPr>
        <w:t>Rodzaj prowadzonej działalności niekomercyjnej:</w:t>
      </w:r>
      <w:r w:rsidRPr="008505B1">
        <w:rPr>
          <w:rFonts w:ascii="Calibri" w:hAnsi="Calibri" w:cs="Calibri"/>
          <w:sz w:val="22"/>
          <w:szCs w:val="22"/>
        </w:rPr>
        <w:t xml:space="preserve"> Ubezpieczenie odpowiedzialności cywilnej deliktowej i kontraktowej z tytułu prowadzenia placówki oświatowej – szkolnictwo wyższe, świadczenia usług szkolnictwa, posiadane mienie, kursy, szkolenia działalność wspomagająca</w:t>
      </w:r>
    </w:p>
    <w:p w14:paraId="7699954D" w14:textId="7D9D4CDC" w:rsidR="00D050FE" w:rsidRPr="008505B1" w:rsidRDefault="00D050FE" w:rsidP="00D050FE">
      <w:pPr>
        <w:spacing w:before="120" w:after="120" w:line="280" w:lineRule="atLeast"/>
        <w:ind w:left="360"/>
        <w:jc w:val="both"/>
        <w:rPr>
          <w:rFonts w:ascii="Calibri" w:hAnsi="Calibri" w:cs="Calibri"/>
          <w:sz w:val="22"/>
          <w:szCs w:val="22"/>
        </w:rPr>
      </w:pPr>
      <w:r w:rsidRPr="008505B1">
        <w:rPr>
          <w:rFonts w:ascii="Calibri" w:hAnsi="Calibri" w:cs="Calibri"/>
          <w:b/>
          <w:bCs/>
          <w:sz w:val="22"/>
          <w:szCs w:val="22"/>
        </w:rPr>
        <w:t>Rodzaj prowadzonej komercyjnej:</w:t>
      </w:r>
      <w:r w:rsidRPr="008505B1">
        <w:rPr>
          <w:rFonts w:ascii="Calibri" w:hAnsi="Calibri" w:cs="Calibri"/>
          <w:sz w:val="22"/>
          <w:szCs w:val="22"/>
        </w:rPr>
        <w:t xml:space="preserve"> Wynajem pokoi w domach studenta. Sprzedaż produktów rolnych (sprzedaż produktów rolnych ze Stacji Badawczej w </w:t>
      </w:r>
      <w:proofErr w:type="spellStart"/>
      <w:r w:rsidRPr="008505B1">
        <w:rPr>
          <w:rFonts w:ascii="Calibri" w:hAnsi="Calibri" w:cs="Calibri"/>
          <w:sz w:val="22"/>
          <w:szCs w:val="22"/>
        </w:rPr>
        <w:t>Mochełku</w:t>
      </w:r>
      <w:proofErr w:type="spellEnd"/>
      <w:r w:rsidRPr="008505B1">
        <w:rPr>
          <w:rFonts w:ascii="Calibri" w:hAnsi="Calibri" w:cs="Calibri"/>
          <w:sz w:val="22"/>
          <w:szCs w:val="22"/>
        </w:rPr>
        <w:t>). Sprzedaż usług weterynaryjnych/rolniczych (sprzedaż usług weterynaryjnych na Wydziale Hodowli Biologii Zwierząt), prowadzenie studiów podyplomowych, organizacja konferencji, kursów, szkoleń i sympozjów. Wynajem powierzchni i dzierżawa gruntów Uczelni. Realizacja badań, prac i usług badawczych zleconych. Sprzedaż wydawnictw uczelnianych w Punkcie Sprzedaży oraz poprzez Księgarnię Internetową. Prowadzenie archiwum i świadczenie usług archiwizacji</w:t>
      </w:r>
      <w:r w:rsidR="00FA3066" w:rsidRPr="008505B1">
        <w:rPr>
          <w:rFonts w:ascii="Calibri" w:hAnsi="Calibri" w:cs="Calibri"/>
          <w:sz w:val="22"/>
          <w:szCs w:val="22"/>
        </w:rPr>
        <w:t>,</w:t>
      </w:r>
      <w:r w:rsidR="00FA3066" w:rsidRPr="008505B1">
        <w:t xml:space="preserve"> </w:t>
      </w:r>
      <w:r w:rsidR="00FA3066" w:rsidRPr="008505B1">
        <w:rPr>
          <w:rFonts w:ascii="Calibri" w:hAnsi="Calibri" w:cs="Calibri"/>
          <w:sz w:val="22"/>
          <w:szCs w:val="22"/>
        </w:rPr>
        <w:t>Wynajem i dzierżawa  sprzętu estradowego (scena, nagłośnienie, telebim itp.)</w:t>
      </w:r>
    </w:p>
    <w:p w14:paraId="7D01A494" w14:textId="77777777" w:rsidR="00D050FE" w:rsidRPr="008505B1" w:rsidRDefault="00D050FE" w:rsidP="00D050FE">
      <w:pPr>
        <w:spacing w:before="120" w:after="120" w:line="280" w:lineRule="atLeast"/>
        <w:ind w:left="360"/>
        <w:jc w:val="both"/>
        <w:rPr>
          <w:rFonts w:ascii="Calibri" w:hAnsi="Calibri" w:cs="Calibri"/>
          <w:sz w:val="22"/>
          <w:szCs w:val="22"/>
        </w:rPr>
      </w:pPr>
      <w:r w:rsidRPr="008505B1">
        <w:rPr>
          <w:rFonts w:ascii="Calibri" w:hAnsi="Calibri" w:cs="Calibri"/>
          <w:b/>
          <w:bCs/>
          <w:sz w:val="22"/>
          <w:szCs w:val="22"/>
        </w:rPr>
        <w:t>Działalność telekomunikacyjna:</w:t>
      </w:r>
      <w:r w:rsidRPr="008505B1">
        <w:rPr>
          <w:rFonts w:ascii="Calibri" w:hAnsi="Calibri" w:cs="Calibri"/>
          <w:sz w:val="22"/>
          <w:szCs w:val="22"/>
        </w:rPr>
        <w:t xml:space="preserve"> Operator publicznej sieci telekomunikacyjnej, zapisany w rejestrze przedsiębiorstw telekomunikacyjnych UKE pod nr 1450 Działalności w zakresie transmisji danych, dostępu do sieci Internet, dzierżawy infrastruktury telekomunikacyjnej.</w:t>
      </w:r>
    </w:p>
    <w:p w14:paraId="4313BA7A" w14:textId="77777777" w:rsidR="00D050FE" w:rsidRPr="008505B1" w:rsidRDefault="00D050FE" w:rsidP="00D050FE">
      <w:pPr>
        <w:spacing w:before="120" w:after="120" w:line="280" w:lineRule="atLeast"/>
        <w:ind w:left="360"/>
        <w:jc w:val="both"/>
        <w:rPr>
          <w:rFonts w:ascii="Calibri" w:hAnsi="Calibri" w:cs="Calibri"/>
          <w:sz w:val="22"/>
          <w:szCs w:val="22"/>
        </w:rPr>
      </w:pPr>
      <w:r w:rsidRPr="008505B1">
        <w:rPr>
          <w:rFonts w:ascii="Calibri" w:hAnsi="Calibri" w:cs="Calibri"/>
          <w:b/>
          <w:bCs/>
          <w:sz w:val="22"/>
          <w:szCs w:val="22"/>
        </w:rPr>
        <w:t>Przychody za 2021 r.  osiągane z działalności komercyjnej</w:t>
      </w:r>
      <w:r w:rsidRPr="008505B1">
        <w:rPr>
          <w:rFonts w:ascii="Calibri" w:hAnsi="Calibri" w:cs="Calibri"/>
          <w:b/>
          <w:sz w:val="22"/>
          <w:szCs w:val="22"/>
        </w:rPr>
        <w:t xml:space="preserve"> Politechniki Bydgoskiej</w:t>
      </w:r>
      <w:r w:rsidRPr="008505B1">
        <w:rPr>
          <w:rFonts w:ascii="Calibri" w:hAnsi="Calibri" w:cs="Calibri"/>
          <w:sz w:val="22"/>
          <w:szCs w:val="22"/>
        </w:rPr>
        <w:t xml:space="preserve"> (tabela z wartościami oraz opisem działalności):</w:t>
      </w:r>
    </w:p>
    <w:tbl>
      <w:tblPr>
        <w:tblW w:w="4808" w:type="pct"/>
        <w:tblInd w:w="354" w:type="dxa"/>
        <w:tblCellMar>
          <w:left w:w="70" w:type="dxa"/>
          <w:right w:w="70" w:type="dxa"/>
        </w:tblCellMar>
        <w:tblLook w:val="04A0" w:firstRow="1" w:lastRow="0" w:firstColumn="1" w:lastColumn="0" w:noHBand="0" w:noVBand="1"/>
      </w:tblPr>
      <w:tblGrid>
        <w:gridCol w:w="751"/>
        <w:gridCol w:w="5085"/>
        <w:gridCol w:w="2187"/>
        <w:gridCol w:w="1345"/>
      </w:tblGrid>
      <w:tr w:rsidR="00D050FE" w:rsidRPr="008505B1" w14:paraId="06575C54" w14:textId="77777777" w:rsidTr="00E9301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5A5C5" w14:textId="77777777" w:rsidR="00D050FE" w:rsidRPr="008505B1" w:rsidRDefault="00D050FE" w:rsidP="00E9301A">
            <w:pPr>
              <w:jc w:val="center"/>
              <w:rPr>
                <w:rFonts w:ascii="Calibri" w:hAnsi="Calibri" w:cs="Calibri"/>
                <w:sz w:val="22"/>
                <w:szCs w:val="22"/>
              </w:rPr>
            </w:pPr>
            <w:r w:rsidRPr="008505B1">
              <w:rPr>
                <w:rFonts w:ascii="Calibri" w:hAnsi="Calibri" w:cs="Calibri"/>
                <w:sz w:val="22"/>
                <w:szCs w:val="22"/>
              </w:rPr>
              <w:t>Lp.</w:t>
            </w:r>
          </w:p>
        </w:tc>
        <w:tc>
          <w:tcPr>
            <w:tcW w:w="4805" w:type="dxa"/>
            <w:tcBorders>
              <w:top w:val="single" w:sz="4" w:space="0" w:color="auto"/>
              <w:left w:val="nil"/>
              <w:bottom w:val="single" w:sz="4" w:space="0" w:color="auto"/>
              <w:right w:val="single" w:sz="4" w:space="0" w:color="auto"/>
            </w:tcBorders>
            <w:shd w:val="clear" w:color="auto" w:fill="auto"/>
            <w:noWrap/>
            <w:vAlign w:val="center"/>
            <w:hideMark/>
          </w:tcPr>
          <w:p w14:paraId="13157366" w14:textId="77777777" w:rsidR="00D050FE" w:rsidRPr="008505B1" w:rsidRDefault="00D050FE" w:rsidP="00E9301A">
            <w:pPr>
              <w:jc w:val="center"/>
              <w:rPr>
                <w:rFonts w:ascii="Calibri" w:hAnsi="Calibri" w:cs="Calibri"/>
                <w:sz w:val="22"/>
                <w:szCs w:val="22"/>
              </w:rPr>
            </w:pPr>
            <w:r w:rsidRPr="008505B1">
              <w:rPr>
                <w:rFonts w:ascii="Calibri" w:hAnsi="Calibri" w:cs="Calibri"/>
                <w:sz w:val="22"/>
                <w:szCs w:val="22"/>
              </w:rPr>
              <w:t>Rodzaj działalności</w:t>
            </w:r>
          </w:p>
        </w:tc>
        <w:tc>
          <w:tcPr>
            <w:tcW w:w="2067" w:type="dxa"/>
            <w:tcBorders>
              <w:top w:val="single" w:sz="4" w:space="0" w:color="auto"/>
              <w:left w:val="nil"/>
              <w:bottom w:val="single" w:sz="4" w:space="0" w:color="auto"/>
              <w:right w:val="single" w:sz="4" w:space="0" w:color="auto"/>
            </w:tcBorders>
            <w:shd w:val="clear" w:color="auto" w:fill="auto"/>
            <w:noWrap/>
            <w:vAlign w:val="center"/>
            <w:hideMark/>
          </w:tcPr>
          <w:p w14:paraId="38F8DB0F" w14:textId="77777777" w:rsidR="00D050FE" w:rsidRPr="008505B1" w:rsidRDefault="00D050FE" w:rsidP="00E9301A">
            <w:pPr>
              <w:jc w:val="center"/>
              <w:rPr>
                <w:rFonts w:ascii="Calibri" w:hAnsi="Calibri" w:cs="Calibri"/>
                <w:sz w:val="22"/>
                <w:szCs w:val="22"/>
              </w:rPr>
            </w:pPr>
            <w:r w:rsidRPr="008505B1">
              <w:rPr>
                <w:rFonts w:ascii="Calibri" w:hAnsi="Calibri" w:cs="Calibri"/>
                <w:sz w:val="22"/>
                <w:szCs w:val="22"/>
              </w:rPr>
              <w:t>Roczny obrót</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3DF8A178" w14:textId="77777777" w:rsidR="00D050FE" w:rsidRPr="008505B1" w:rsidRDefault="00D050FE" w:rsidP="00E9301A">
            <w:pPr>
              <w:jc w:val="center"/>
              <w:rPr>
                <w:rFonts w:ascii="Calibri" w:hAnsi="Calibri" w:cs="Calibri"/>
                <w:sz w:val="22"/>
                <w:szCs w:val="22"/>
              </w:rPr>
            </w:pPr>
            <w:r w:rsidRPr="008505B1">
              <w:rPr>
                <w:rFonts w:ascii="Calibri" w:hAnsi="Calibri" w:cs="Calibri"/>
                <w:sz w:val="22"/>
                <w:szCs w:val="22"/>
              </w:rPr>
              <w:t>proc. obrotów</w:t>
            </w:r>
          </w:p>
        </w:tc>
      </w:tr>
      <w:tr w:rsidR="00D050FE" w:rsidRPr="008505B1" w14:paraId="67E9496A" w14:textId="77777777" w:rsidTr="00E9301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07DACEC" w14:textId="77777777" w:rsidR="00D050FE" w:rsidRPr="008505B1" w:rsidRDefault="00D050FE" w:rsidP="00E9301A">
            <w:pPr>
              <w:jc w:val="center"/>
              <w:rPr>
                <w:rFonts w:ascii="Calibri" w:hAnsi="Calibri" w:cs="Calibri"/>
                <w:sz w:val="22"/>
                <w:szCs w:val="22"/>
              </w:rPr>
            </w:pPr>
            <w:r w:rsidRPr="008505B1">
              <w:rPr>
                <w:rFonts w:ascii="Calibri" w:hAnsi="Calibri" w:cs="Calibri"/>
                <w:sz w:val="22"/>
                <w:szCs w:val="22"/>
              </w:rPr>
              <w:t>1.</w:t>
            </w:r>
          </w:p>
        </w:tc>
        <w:tc>
          <w:tcPr>
            <w:tcW w:w="4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FD298" w14:textId="77777777" w:rsidR="00D050FE" w:rsidRPr="008505B1" w:rsidRDefault="00D050FE" w:rsidP="00E9301A">
            <w:pPr>
              <w:rPr>
                <w:rFonts w:ascii="Calibri" w:hAnsi="Calibri" w:cs="Calibri"/>
                <w:sz w:val="22"/>
                <w:szCs w:val="22"/>
              </w:rPr>
            </w:pPr>
            <w:r w:rsidRPr="008505B1">
              <w:rPr>
                <w:rFonts w:ascii="Calibri" w:hAnsi="Calibri" w:cs="Calibri"/>
                <w:sz w:val="22"/>
                <w:szCs w:val="22"/>
              </w:rPr>
              <w:t>Działalność dydaktyczna w tym odpłatna (Prowadzenie studiów podyplomowych)</w:t>
            </w:r>
          </w:p>
        </w:tc>
        <w:tc>
          <w:tcPr>
            <w:tcW w:w="2067" w:type="dxa"/>
            <w:tcBorders>
              <w:top w:val="single" w:sz="4" w:space="0" w:color="auto"/>
              <w:left w:val="nil"/>
              <w:bottom w:val="single" w:sz="4" w:space="0" w:color="auto"/>
              <w:right w:val="single" w:sz="4" w:space="0" w:color="auto"/>
            </w:tcBorders>
            <w:shd w:val="clear" w:color="auto" w:fill="auto"/>
            <w:noWrap/>
            <w:vAlign w:val="center"/>
          </w:tcPr>
          <w:p w14:paraId="071EEA89"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4 536 148,74</w:t>
            </w:r>
          </w:p>
        </w:tc>
        <w:tc>
          <w:tcPr>
            <w:tcW w:w="1271" w:type="dxa"/>
            <w:tcBorders>
              <w:top w:val="single" w:sz="4" w:space="0" w:color="auto"/>
              <w:left w:val="nil"/>
              <w:bottom w:val="single" w:sz="4" w:space="0" w:color="auto"/>
              <w:right w:val="single" w:sz="4" w:space="0" w:color="auto"/>
            </w:tcBorders>
            <w:shd w:val="clear" w:color="auto" w:fill="auto"/>
            <w:noWrap/>
            <w:vAlign w:val="center"/>
          </w:tcPr>
          <w:p w14:paraId="48185107"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31,94</w:t>
            </w:r>
          </w:p>
        </w:tc>
      </w:tr>
      <w:tr w:rsidR="00D050FE" w:rsidRPr="008505B1" w14:paraId="5B155C2C" w14:textId="77777777" w:rsidTr="00E9301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BB25978" w14:textId="77777777" w:rsidR="00D050FE" w:rsidRPr="008505B1" w:rsidRDefault="00D050FE" w:rsidP="00E9301A">
            <w:pPr>
              <w:jc w:val="center"/>
              <w:rPr>
                <w:rFonts w:ascii="Calibri" w:hAnsi="Calibri" w:cs="Calibri"/>
                <w:sz w:val="22"/>
                <w:szCs w:val="22"/>
              </w:rPr>
            </w:pPr>
            <w:r w:rsidRPr="008505B1">
              <w:rPr>
                <w:rFonts w:ascii="Calibri" w:hAnsi="Calibri" w:cs="Calibri"/>
                <w:sz w:val="22"/>
                <w:szCs w:val="22"/>
              </w:rPr>
              <w:t>2.</w:t>
            </w:r>
          </w:p>
        </w:tc>
        <w:tc>
          <w:tcPr>
            <w:tcW w:w="4805" w:type="dxa"/>
            <w:tcBorders>
              <w:top w:val="nil"/>
              <w:left w:val="single" w:sz="4" w:space="0" w:color="auto"/>
              <w:bottom w:val="single" w:sz="4" w:space="0" w:color="auto"/>
              <w:right w:val="single" w:sz="4" w:space="0" w:color="auto"/>
            </w:tcBorders>
            <w:shd w:val="clear" w:color="auto" w:fill="auto"/>
            <w:noWrap/>
            <w:vAlign w:val="center"/>
          </w:tcPr>
          <w:p w14:paraId="041F5B5D" w14:textId="77777777" w:rsidR="00D050FE" w:rsidRPr="008505B1" w:rsidRDefault="00D050FE" w:rsidP="00E9301A">
            <w:pPr>
              <w:rPr>
                <w:rFonts w:ascii="Calibri" w:hAnsi="Calibri" w:cs="Calibri"/>
                <w:sz w:val="22"/>
                <w:szCs w:val="22"/>
              </w:rPr>
            </w:pPr>
            <w:r w:rsidRPr="008505B1">
              <w:rPr>
                <w:rFonts w:ascii="Calibri" w:hAnsi="Calibri" w:cs="Calibri"/>
                <w:sz w:val="22"/>
                <w:szCs w:val="22"/>
              </w:rPr>
              <w:t>Działalność telekomunikacyjna</w:t>
            </w:r>
          </w:p>
        </w:tc>
        <w:tc>
          <w:tcPr>
            <w:tcW w:w="2067" w:type="dxa"/>
            <w:tcBorders>
              <w:top w:val="nil"/>
              <w:left w:val="nil"/>
              <w:bottom w:val="single" w:sz="4" w:space="0" w:color="auto"/>
              <w:right w:val="single" w:sz="4" w:space="0" w:color="auto"/>
            </w:tcBorders>
            <w:shd w:val="clear" w:color="auto" w:fill="auto"/>
            <w:noWrap/>
            <w:vAlign w:val="center"/>
          </w:tcPr>
          <w:p w14:paraId="4200C18C"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2 343 141,34</w:t>
            </w:r>
          </w:p>
        </w:tc>
        <w:tc>
          <w:tcPr>
            <w:tcW w:w="1271" w:type="dxa"/>
            <w:tcBorders>
              <w:top w:val="nil"/>
              <w:left w:val="nil"/>
              <w:bottom w:val="single" w:sz="4" w:space="0" w:color="auto"/>
              <w:right w:val="single" w:sz="4" w:space="0" w:color="auto"/>
            </w:tcBorders>
            <w:shd w:val="clear" w:color="auto" w:fill="auto"/>
            <w:noWrap/>
            <w:vAlign w:val="center"/>
          </w:tcPr>
          <w:p w14:paraId="320DEBA1"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16,50</w:t>
            </w:r>
          </w:p>
        </w:tc>
      </w:tr>
      <w:tr w:rsidR="00D050FE" w:rsidRPr="008505B1" w14:paraId="27FF4638" w14:textId="77777777" w:rsidTr="00E9301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D7DF846" w14:textId="77777777" w:rsidR="00D050FE" w:rsidRPr="008505B1" w:rsidRDefault="00D050FE" w:rsidP="00E9301A">
            <w:pPr>
              <w:jc w:val="center"/>
              <w:rPr>
                <w:rFonts w:ascii="Calibri" w:hAnsi="Calibri" w:cs="Calibri"/>
                <w:sz w:val="22"/>
                <w:szCs w:val="22"/>
              </w:rPr>
            </w:pPr>
            <w:r w:rsidRPr="008505B1">
              <w:rPr>
                <w:rFonts w:ascii="Calibri" w:hAnsi="Calibri" w:cs="Calibri"/>
                <w:sz w:val="22"/>
                <w:szCs w:val="22"/>
              </w:rPr>
              <w:t>3.</w:t>
            </w:r>
          </w:p>
        </w:tc>
        <w:tc>
          <w:tcPr>
            <w:tcW w:w="4805" w:type="dxa"/>
            <w:tcBorders>
              <w:top w:val="nil"/>
              <w:left w:val="single" w:sz="4" w:space="0" w:color="auto"/>
              <w:bottom w:val="single" w:sz="4" w:space="0" w:color="auto"/>
              <w:right w:val="single" w:sz="4" w:space="0" w:color="auto"/>
            </w:tcBorders>
            <w:shd w:val="clear" w:color="auto" w:fill="auto"/>
            <w:noWrap/>
            <w:vAlign w:val="center"/>
          </w:tcPr>
          <w:p w14:paraId="44AA6BAC" w14:textId="77777777" w:rsidR="00D050FE" w:rsidRPr="008505B1" w:rsidRDefault="00D050FE" w:rsidP="00E9301A">
            <w:pPr>
              <w:rPr>
                <w:rFonts w:ascii="Calibri" w:hAnsi="Calibri" w:cs="Calibri"/>
                <w:sz w:val="22"/>
                <w:szCs w:val="22"/>
              </w:rPr>
            </w:pPr>
            <w:r w:rsidRPr="008505B1">
              <w:rPr>
                <w:rFonts w:ascii="Calibri" w:hAnsi="Calibri" w:cs="Calibri"/>
                <w:sz w:val="22"/>
                <w:szCs w:val="22"/>
              </w:rPr>
              <w:t>Wynajem pokoi w Domach Studenta</w:t>
            </w:r>
          </w:p>
        </w:tc>
        <w:tc>
          <w:tcPr>
            <w:tcW w:w="2067" w:type="dxa"/>
            <w:tcBorders>
              <w:top w:val="nil"/>
              <w:left w:val="nil"/>
              <w:bottom w:val="single" w:sz="4" w:space="0" w:color="auto"/>
              <w:right w:val="single" w:sz="4" w:space="0" w:color="auto"/>
            </w:tcBorders>
            <w:shd w:val="clear" w:color="auto" w:fill="auto"/>
            <w:noWrap/>
            <w:vAlign w:val="center"/>
          </w:tcPr>
          <w:p w14:paraId="58F181F2"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2 238 570,33</w:t>
            </w:r>
          </w:p>
        </w:tc>
        <w:tc>
          <w:tcPr>
            <w:tcW w:w="1271" w:type="dxa"/>
            <w:tcBorders>
              <w:top w:val="nil"/>
              <w:left w:val="nil"/>
              <w:bottom w:val="single" w:sz="4" w:space="0" w:color="auto"/>
              <w:right w:val="single" w:sz="4" w:space="0" w:color="auto"/>
            </w:tcBorders>
            <w:shd w:val="clear" w:color="auto" w:fill="auto"/>
            <w:noWrap/>
            <w:vAlign w:val="center"/>
          </w:tcPr>
          <w:p w14:paraId="4413004C"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15,76</w:t>
            </w:r>
          </w:p>
        </w:tc>
      </w:tr>
      <w:tr w:rsidR="00D050FE" w:rsidRPr="008505B1" w14:paraId="63AEE085" w14:textId="77777777" w:rsidTr="00E9301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7358752" w14:textId="77777777" w:rsidR="00D050FE" w:rsidRPr="008505B1" w:rsidRDefault="00D050FE" w:rsidP="00E9301A">
            <w:pPr>
              <w:jc w:val="center"/>
              <w:rPr>
                <w:rFonts w:ascii="Calibri" w:hAnsi="Calibri" w:cs="Calibri"/>
                <w:sz w:val="22"/>
                <w:szCs w:val="22"/>
              </w:rPr>
            </w:pPr>
            <w:r w:rsidRPr="008505B1">
              <w:rPr>
                <w:rFonts w:ascii="Calibri" w:hAnsi="Calibri" w:cs="Calibri"/>
                <w:sz w:val="22"/>
                <w:szCs w:val="22"/>
              </w:rPr>
              <w:t>4.</w:t>
            </w:r>
          </w:p>
        </w:tc>
        <w:tc>
          <w:tcPr>
            <w:tcW w:w="4805" w:type="dxa"/>
            <w:tcBorders>
              <w:top w:val="nil"/>
              <w:left w:val="single" w:sz="4" w:space="0" w:color="auto"/>
              <w:bottom w:val="single" w:sz="4" w:space="0" w:color="auto"/>
              <w:right w:val="single" w:sz="4" w:space="0" w:color="auto"/>
            </w:tcBorders>
            <w:shd w:val="clear" w:color="auto" w:fill="auto"/>
            <w:noWrap/>
            <w:vAlign w:val="center"/>
          </w:tcPr>
          <w:p w14:paraId="2B951860" w14:textId="77777777" w:rsidR="00D050FE" w:rsidRPr="008505B1" w:rsidRDefault="00D050FE" w:rsidP="00E9301A">
            <w:pPr>
              <w:rPr>
                <w:rFonts w:ascii="Calibri" w:hAnsi="Calibri" w:cs="Calibri"/>
                <w:sz w:val="22"/>
                <w:szCs w:val="22"/>
              </w:rPr>
            </w:pPr>
            <w:r w:rsidRPr="008505B1">
              <w:rPr>
                <w:rFonts w:ascii="Calibri" w:hAnsi="Calibri" w:cs="Calibri"/>
                <w:sz w:val="22"/>
                <w:szCs w:val="22"/>
              </w:rPr>
              <w:t>Sprzedaż produktów rolnych</w:t>
            </w:r>
          </w:p>
        </w:tc>
        <w:tc>
          <w:tcPr>
            <w:tcW w:w="2067" w:type="dxa"/>
            <w:tcBorders>
              <w:top w:val="nil"/>
              <w:left w:val="nil"/>
              <w:bottom w:val="single" w:sz="4" w:space="0" w:color="auto"/>
              <w:right w:val="single" w:sz="4" w:space="0" w:color="auto"/>
            </w:tcBorders>
            <w:shd w:val="clear" w:color="auto" w:fill="auto"/>
            <w:noWrap/>
            <w:vAlign w:val="center"/>
          </w:tcPr>
          <w:p w14:paraId="11D4EE93"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0,00</w:t>
            </w:r>
          </w:p>
        </w:tc>
        <w:tc>
          <w:tcPr>
            <w:tcW w:w="1271" w:type="dxa"/>
            <w:tcBorders>
              <w:top w:val="nil"/>
              <w:left w:val="nil"/>
              <w:bottom w:val="single" w:sz="4" w:space="0" w:color="auto"/>
              <w:right w:val="single" w:sz="4" w:space="0" w:color="auto"/>
            </w:tcBorders>
            <w:shd w:val="clear" w:color="auto" w:fill="auto"/>
            <w:noWrap/>
            <w:vAlign w:val="center"/>
          </w:tcPr>
          <w:p w14:paraId="30D12CC2"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0,00</w:t>
            </w:r>
          </w:p>
        </w:tc>
      </w:tr>
      <w:tr w:rsidR="00D050FE" w:rsidRPr="008505B1" w14:paraId="276755BA" w14:textId="77777777" w:rsidTr="00E9301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6E84A8C" w14:textId="77777777" w:rsidR="00D050FE" w:rsidRPr="008505B1" w:rsidRDefault="00D050FE" w:rsidP="00E9301A">
            <w:pPr>
              <w:jc w:val="center"/>
              <w:rPr>
                <w:rFonts w:ascii="Calibri" w:hAnsi="Calibri" w:cs="Calibri"/>
                <w:sz w:val="22"/>
                <w:szCs w:val="22"/>
              </w:rPr>
            </w:pPr>
            <w:r w:rsidRPr="008505B1">
              <w:rPr>
                <w:rFonts w:ascii="Calibri" w:hAnsi="Calibri" w:cs="Calibri"/>
                <w:sz w:val="22"/>
                <w:szCs w:val="22"/>
              </w:rPr>
              <w:t>5.</w:t>
            </w:r>
          </w:p>
        </w:tc>
        <w:tc>
          <w:tcPr>
            <w:tcW w:w="4805" w:type="dxa"/>
            <w:tcBorders>
              <w:top w:val="nil"/>
              <w:left w:val="single" w:sz="4" w:space="0" w:color="auto"/>
              <w:bottom w:val="single" w:sz="4" w:space="0" w:color="auto"/>
              <w:right w:val="single" w:sz="4" w:space="0" w:color="auto"/>
            </w:tcBorders>
            <w:shd w:val="clear" w:color="auto" w:fill="auto"/>
            <w:noWrap/>
            <w:vAlign w:val="center"/>
          </w:tcPr>
          <w:p w14:paraId="5880BCD7" w14:textId="77777777" w:rsidR="00D050FE" w:rsidRPr="008505B1" w:rsidRDefault="00D050FE" w:rsidP="00E9301A">
            <w:pPr>
              <w:rPr>
                <w:rFonts w:ascii="Calibri" w:hAnsi="Calibri" w:cs="Calibri"/>
                <w:sz w:val="22"/>
                <w:szCs w:val="22"/>
              </w:rPr>
            </w:pPr>
            <w:r w:rsidRPr="008505B1">
              <w:rPr>
                <w:rFonts w:ascii="Calibri" w:hAnsi="Calibri" w:cs="Calibri"/>
                <w:sz w:val="22"/>
                <w:szCs w:val="22"/>
              </w:rPr>
              <w:t>Sprzedaż usług weterynaryjnych</w:t>
            </w:r>
          </w:p>
        </w:tc>
        <w:tc>
          <w:tcPr>
            <w:tcW w:w="2067" w:type="dxa"/>
            <w:tcBorders>
              <w:top w:val="nil"/>
              <w:left w:val="nil"/>
              <w:bottom w:val="single" w:sz="4" w:space="0" w:color="auto"/>
              <w:right w:val="single" w:sz="4" w:space="0" w:color="auto"/>
            </w:tcBorders>
            <w:shd w:val="clear" w:color="auto" w:fill="auto"/>
            <w:noWrap/>
            <w:vAlign w:val="center"/>
          </w:tcPr>
          <w:p w14:paraId="5DD97818"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3 872,78</w:t>
            </w:r>
          </w:p>
        </w:tc>
        <w:tc>
          <w:tcPr>
            <w:tcW w:w="1271" w:type="dxa"/>
            <w:tcBorders>
              <w:top w:val="nil"/>
              <w:left w:val="nil"/>
              <w:bottom w:val="single" w:sz="4" w:space="0" w:color="auto"/>
              <w:right w:val="single" w:sz="4" w:space="0" w:color="auto"/>
            </w:tcBorders>
            <w:shd w:val="clear" w:color="auto" w:fill="auto"/>
            <w:noWrap/>
            <w:vAlign w:val="center"/>
          </w:tcPr>
          <w:p w14:paraId="7AE11173"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0,03</w:t>
            </w:r>
          </w:p>
        </w:tc>
      </w:tr>
      <w:tr w:rsidR="00D050FE" w:rsidRPr="008505B1" w14:paraId="3D62FD29" w14:textId="77777777" w:rsidTr="00E9301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250783E" w14:textId="77777777" w:rsidR="00D050FE" w:rsidRPr="008505B1" w:rsidRDefault="00D050FE" w:rsidP="00E9301A">
            <w:pPr>
              <w:jc w:val="center"/>
              <w:rPr>
                <w:rFonts w:ascii="Calibri" w:hAnsi="Calibri" w:cs="Calibri"/>
                <w:sz w:val="22"/>
                <w:szCs w:val="22"/>
              </w:rPr>
            </w:pPr>
            <w:r w:rsidRPr="008505B1">
              <w:rPr>
                <w:rFonts w:ascii="Calibri" w:hAnsi="Calibri" w:cs="Calibri"/>
                <w:sz w:val="22"/>
                <w:szCs w:val="22"/>
              </w:rPr>
              <w:t>6.</w:t>
            </w:r>
          </w:p>
        </w:tc>
        <w:tc>
          <w:tcPr>
            <w:tcW w:w="4805" w:type="dxa"/>
            <w:tcBorders>
              <w:top w:val="nil"/>
              <w:left w:val="single" w:sz="4" w:space="0" w:color="auto"/>
              <w:bottom w:val="single" w:sz="4" w:space="0" w:color="auto"/>
              <w:right w:val="single" w:sz="4" w:space="0" w:color="auto"/>
            </w:tcBorders>
            <w:shd w:val="clear" w:color="auto" w:fill="auto"/>
            <w:noWrap/>
            <w:vAlign w:val="center"/>
          </w:tcPr>
          <w:p w14:paraId="2421BACA" w14:textId="77777777" w:rsidR="00D050FE" w:rsidRPr="008505B1" w:rsidRDefault="00D050FE" w:rsidP="00E9301A">
            <w:pPr>
              <w:rPr>
                <w:rFonts w:ascii="Calibri" w:hAnsi="Calibri" w:cs="Calibri"/>
                <w:sz w:val="22"/>
                <w:szCs w:val="22"/>
              </w:rPr>
            </w:pPr>
            <w:r w:rsidRPr="008505B1">
              <w:rPr>
                <w:rFonts w:ascii="Calibri" w:hAnsi="Calibri" w:cs="Calibri"/>
                <w:sz w:val="22"/>
                <w:szCs w:val="22"/>
              </w:rPr>
              <w:t>Organizacja kursów, konferencji, szkoleń i sympozjów</w:t>
            </w:r>
          </w:p>
        </w:tc>
        <w:tc>
          <w:tcPr>
            <w:tcW w:w="2067" w:type="dxa"/>
            <w:tcBorders>
              <w:top w:val="nil"/>
              <w:left w:val="nil"/>
              <w:bottom w:val="single" w:sz="4" w:space="0" w:color="auto"/>
              <w:right w:val="single" w:sz="4" w:space="0" w:color="auto"/>
            </w:tcBorders>
            <w:shd w:val="clear" w:color="auto" w:fill="auto"/>
            <w:noWrap/>
            <w:vAlign w:val="center"/>
          </w:tcPr>
          <w:p w14:paraId="3D07B02C"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128 827,64</w:t>
            </w:r>
          </w:p>
        </w:tc>
        <w:tc>
          <w:tcPr>
            <w:tcW w:w="1271" w:type="dxa"/>
            <w:tcBorders>
              <w:top w:val="nil"/>
              <w:left w:val="nil"/>
              <w:bottom w:val="single" w:sz="4" w:space="0" w:color="auto"/>
              <w:right w:val="single" w:sz="4" w:space="0" w:color="auto"/>
            </w:tcBorders>
            <w:shd w:val="clear" w:color="auto" w:fill="auto"/>
            <w:noWrap/>
            <w:vAlign w:val="center"/>
          </w:tcPr>
          <w:p w14:paraId="6AFE6B30"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0,91</w:t>
            </w:r>
          </w:p>
        </w:tc>
      </w:tr>
      <w:tr w:rsidR="00D050FE" w:rsidRPr="008505B1" w14:paraId="6487B086" w14:textId="77777777" w:rsidTr="00E9301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996D6F4" w14:textId="77777777" w:rsidR="00D050FE" w:rsidRPr="008505B1" w:rsidRDefault="00D050FE" w:rsidP="00E9301A">
            <w:pPr>
              <w:jc w:val="center"/>
              <w:rPr>
                <w:rFonts w:ascii="Calibri" w:hAnsi="Calibri" w:cs="Calibri"/>
                <w:sz w:val="22"/>
                <w:szCs w:val="22"/>
              </w:rPr>
            </w:pPr>
            <w:r w:rsidRPr="008505B1">
              <w:rPr>
                <w:rFonts w:ascii="Calibri" w:hAnsi="Calibri" w:cs="Calibri"/>
                <w:sz w:val="22"/>
                <w:szCs w:val="22"/>
              </w:rPr>
              <w:t>7.</w:t>
            </w:r>
          </w:p>
        </w:tc>
        <w:tc>
          <w:tcPr>
            <w:tcW w:w="4805" w:type="dxa"/>
            <w:tcBorders>
              <w:top w:val="nil"/>
              <w:left w:val="single" w:sz="4" w:space="0" w:color="auto"/>
              <w:bottom w:val="single" w:sz="4" w:space="0" w:color="auto"/>
              <w:right w:val="single" w:sz="4" w:space="0" w:color="auto"/>
            </w:tcBorders>
            <w:shd w:val="clear" w:color="auto" w:fill="auto"/>
            <w:noWrap/>
            <w:vAlign w:val="center"/>
          </w:tcPr>
          <w:p w14:paraId="4AC105F0" w14:textId="77777777" w:rsidR="00D050FE" w:rsidRPr="008505B1" w:rsidRDefault="00D050FE" w:rsidP="00E9301A">
            <w:pPr>
              <w:rPr>
                <w:rFonts w:ascii="Calibri" w:hAnsi="Calibri" w:cs="Calibri"/>
                <w:sz w:val="22"/>
                <w:szCs w:val="22"/>
              </w:rPr>
            </w:pPr>
            <w:r w:rsidRPr="008505B1">
              <w:rPr>
                <w:rFonts w:ascii="Calibri" w:hAnsi="Calibri" w:cs="Calibri"/>
                <w:sz w:val="22"/>
                <w:szCs w:val="22"/>
              </w:rPr>
              <w:t>Wynajem powierzchni i dzierżawa gruntów</w:t>
            </w:r>
          </w:p>
        </w:tc>
        <w:tc>
          <w:tcPr>
            <w:tcW w:w="2067" w:type="dxa"/>
            <w:tcBorders>
              <w:top w:val="nil"/>
              <w:left w:val="nil"/>
              <w:bottom w:val="single" w:sz="4" w:space="0" w:color="auto"/>
              <w:right w:val="single" w:sz="4" w:space="0" w:color="auto"/>
            </w:tcBorders>
            <w:shd w:val="clear" w:color="auto" w:fill="auto"/>
            <w:noWrap/>
            <w:vAlign w:val="center"/>
          </w:tcPr>
          <w:p w14:paraId="6A0DA3F9"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552 576,36</w:t>
            </w:r>
          </w:p>
        </w:tc>
        <w:tc>
          <w:tcPr>
            <w:tcW w:w="1271" w:type="dxa"/>
            <w:tcBorders>
              <w:top w:val="nil"/>
              <w:left w:val="nil"/>
              <w:bottom w:val="single" w:sz="4" w:space="0" w:color="auto"/>
              <w:right w:val="single" w:sz="4" w:space="0" w:color="auto"/>
            </w:tcBorders>
            <w:shd w:val="clear" w:color="auto" w:fill="auto"/>
            <w:noWrap/>
            <w:vAlign w:val="center"/>
          </w:tcPr>
          <w:p w14:paraId="285874DB"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3,89</w:t>
            </w:r>
          </w:p>
        </w:tc>
      </w:tr>
      <w:tr w:rsidR="00D050FE" w:rsidRPr="008505B1" w14:paraId="042630FC" w14:textId="77777777" w:rsidTr="00E9301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48C0302" w14:textId="77777777" w:rsidR="00D050FE" w:rsidRPr="008505B1" w:rsidRDefault="00D050FE" w:rsidP="00E9301A">
            <w:pPr>
              <w:jc w:val="center"/>
              <w:rPr>
                <w:rFonts w:ascii="Calibri" w:hAnsi="Calibri" w:cs="Calibri"/>
                <w:sz w:val="22"/>
                <w:szCs w:val="22"/>
              </w:rPr>
            </w:pPr>
            <w:r w:rsidRPr="008505B1">
              <w:rPr>
                <w:rFonts w:ascii="Calibri" w:hAnsi="Calibri" w:cs="Calibri"/>
                <w:sz w:val="22"/>
                <w:szCs w:val="22"/>
              </w:rPr>
              <w:t>8.</w:t>
            </w:r>
          </w:p>
        </w:tc>
        <w:tc>
          <w:tcPr>
            <w:tcW w:w="4805" w:type="dxa"/>
            <w:tcBorders>
              <w:top w:val="nil"/>
              <w:left w:val="single" w:sz="4" w:space="0" w:color="auto"/>
              <w:bottom w:val="single" w:sz="4" w:space="0" w:color="auto"/>
              <w:right w:val="single" w:sz="4" w:space="0" w:color="auto"/>
            </w:tcBorders>
            <w:shd w:val="clear" w:color="auto" w:fill="auto"/>
            <w:noWrap/>
            <w:vAlign w:val="center"/>
          </w:tcPr>
          <w:p w14:paraId="4A5C4702" w14:textId="77777777" w:rsidR="00D050FE" w:rsidRPr="008505B1" w:rsidRDefault="00D050FE" w:rsidP="00E9301A">
            <w:pPr>
              <w:rPr>
                <w:rFonts w:ascii="Calibri" w:hAnsi="Calibri" w:cs="Calibri"/>
                <w:sz w:val="22"/>
                <w:szCs w:val="22"/>
              </w:rPr>
            </w:pPr>
            <w:r w:rsidRPr="008505B1">
              <w:rPr>
                <w:rFonts w:ascii="Calibri" w:hAnsi="Calibri" w:cs="Calibri"/>
                <w:sz w:val="22"/>
                <w:szCs w:val="22"/>
              </w:rPr>
              <w:t>Realizacja badań zleconych</w:t>
            </w:r>
          </w:p>
        </w:tc>
        <w:tc>
          <w:tcPr>
            <w:tcW w:w="2067" w:type="dxa"/>
            <w:tcBorders>
              <w:top w:val="nil"/>
              <w:left w:val="nil"/>
              <w:bottom w:val="single" w:sz="4" w:space="0" w:color="auto"/>
              <w:right w:val="single" w:sz="4" w:space="0" w:color="auto"/>
            </w:tcBorders>
            <w:shd w:val="clear" w:color="auto" w:fill="auto"/>
            <w:noWrap/>
            <w:vAlign w:val="center"/>
          </w:tcPr>
          <w:p w14:paraId="511CE50D"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4 369 262,81</w:t>
            </w:r>
          </w:p>
        </w:tc>
        <w:tc>
          <w:tcPr>
            <w:tcW w:w="1271" w:type="dxa"/>
            <w:tcBorders>
              <w:top w:val="nil"/>
              <w:left w:val="nil"/>
              <w:bottom w:val="single" w:sz="4" w:space="0" w:color="auto"/>
              <w:right w:val="single" w:sz="4" w:space="0" w:color="auto"/>
            </w:tcBorders>
            <w:shd w:val="clear" w:color="auto" w:fill="auto"/>
            <w:noWrap/>
            <w:vAlign w:val="center"/>
          </w:tcPr>
          <w:p w14:paraId="5C8C0EF2"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30,77</w:t>
            </w:r>
          </w:p>
        </w:tc>
      </w:tr>
      <w:tr w:rsidR="00D050FE" w:rsidRPr="008505B1" w14:paraId="7A21EF4A" w14:textId="77777777" w:rsidTr="00E9301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831E992" w14:textId="77777777" w:rsidR="00D050FE" w:rsidRPr="008505B1" w:rsidRDefault="00D050FE" w:rsidP="00E9301A">
            <w:pPr>
              <w:jc w:val="center"/>
              <w:rPr>
                <w:rFonts w:ascii="Calibri" w:hAnsi="Calibri" w:cs="Calibri"/>
                <w:sz w:val="22"/>
                <w:szCs w:val="22"/>
              </w:rPr>
            </w:pPr>
            <w:r w:rsidRPr="008505B1">
              <w:rPr>
                <w:rFonts w:ascii="Calibri" w:hAnsi="Calibri" w:cs="Calibri"/>
                <w:sz w:val="22"/>
                <w:szCs w:val="22"/>
              </w:rPr>
              <w:t>9.</w:t>
            </w:r>
          </w:p>
        </w:tc>
        <w:tc>
          <w:tcPr>
            <w:tcW w:w="4805" w:type="dxa"/>
            <w:tcBorders>
              <w:top w:val="nil"/>
              <w:left w:val="single" w:sz="4" w:space="0" w:color="auto"/>
              <w:bottom w:val="single" w:sz="4" w:space="0" w:color="auto"/>
              <w:right w:val="single" w:sz="4" w:space="0" w:color="auto"/>
            </w:tcBorders>
            <w:shd w:val="clear" w:color="auto" w:fill="auto"/>
            <w:noWrap/>
            <w:vAlign w:val="center"/>
          </w:tcPr>
          <w:p w14:paraId="3DDA5E74" w14:textId="77777777" w:rsidR="00D050FE" w:rsidRPr="008505B1" w:rsidRDefault="00D050FE" w:rsidP="00E9301A">
            <w:pPr>
              <w:rPr>
                <w:rFonts w:ascii="Calibri" w:hAnsi="Calibri" w:cs="Calibri"/>
                <w:sz w:val="22"/>
                <w:szCs w:val="22"/>
              </w:rPr>
            </w:pPr>
            <w:r w:rsidRPr="008505B1">
              <w:rPr>
                <w:rFonts w:ascii="Calibri" w:hAnsi="Calibri" w:cs="Calibri"/>
                <w:sz w:val="22"/>
                <w:szCs w:val="22"/>
              </w:rPr>
              <w:t>Sprzedaż wydawnictw uczelnianych</w:t>
            </w:r>
          </w:p>
        </w:tc>
        <w:tc>
          <w:tcPr>
            <w:tcW w:w="2067" w:type="dxa"/>
            <w:tcBorders>
              <w:top w:val="nil"/>
              <w:left w:val="nil"/>
              <w:bottom w:val="single" w:sz="4" w:space="0" w:color="auto"/>
              <w:right w:val="single" w:sz="4" w:space="0" w:color="auto"/>
            </w:tcBorders>
            <w:shd w:val="clear" w:color="auto" w:fill="auto"/>
            <w:noWrap/>
            <w:vAlign w:val="center"/>
          </w:tcPr>
          <w:p w14:paraId="7D666EDD"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28 483,41</w:t>
            </w:r>
          </w:p>
        </w:tc>
        <w:tc>
          <w:tcPr>
            <w:tcW w:w="1271" w:type="dxa"/>
            <w:tcBorders>
              <w:top w:val="nil"/>
              <w:left w:val="nil"/>
              <w:bottom w:val="single" w:sz="4" w:space="0" w:color="auto"/>
              <w:right w:val="single" w:sz="4" w:space="0" w:color="auto"/>
            </w:tcBorders>
            <w:shd w:val="clear" w:color="auto" w:fill="auto"/>
            <w:noWrap/>
            <w:vAlign w:val="center"/>
          </w:tcPr>
          <w:p w14:paraId="5DB8159C"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0,20</w:t>
            </w:r>
          </w:p>
        </w:tc>
      </w:tr>
      <w:tr w:rsidR="00D050FE" w:rsidRPr="008505B1" w14:paraId="75727948" w14:textId="77777777" w:rsidTr="00E9301A">
        <w:trPr>
          <w:trHeight w:val="333"/>
        </w:trPr>
        <w:tc>
          <w:tcPr>
            <w:tcW w:w="709" w:type="dxa"/>
            <w:tcBorders>
              <w:top w:val="nil"/>
              <w:left w:val="nil"/>
              <w:bottom w:val="nil"/>
              <w:right w:val="nil"/>
            </w:tcBorders>
            <w:shd w:val="clear" w:color="auto" w:fill="auto"/>
            <w:noWrap/>
            <w:vAlign w:val="bottom"/>
            <w:hideMark/>
          </w:tcPr>
          <w:p w14:paraId="02E5E020" w14:textId="77777777" w:rsidR="00D050FE" w:rsidRPr="008505B1" w:rsidRDefault="00D050FE" w:rsidP="00E9301A">
            <w:pPr>
              <w:jc w:val="right"/>
              <w:rPr>
                <w:rFonts w:ascii="Calibri" w:hAnsi="Calibri" w:cs="Calibri"/>
                <w:sz w:val="22"/>
                <w:szCs w:val="22"/>
              </w:rPr>
            </w:pPr>
          </w:p>
        </w:tc>
        <w:tc>
          <w:tcPr>
            <w:tcW w:w="4805" w:type="dxa"/>
            <w:tcBorders>
              <w:top w:val="nil"/>
              <w:left w:val="nil"/>
              <w:bottom w:val="nil"/>
              <w:right w:val="nil"/>
            </w:tcBorders>
            <w:shd w:val="clear" w:color="auto" w:fill="auto"/>
            <w:noWrap/>
            <w:vAlign w:val="bottom"/>
            <w:hideMark/>
          </w:tcPr>
          <w:p w14:paraId="47D3D104" w14:textId="77777777" w:rsidR="00D050FE" w:rsidRPr="008505B1" w:rsidRDefault="00D050FE" w:rsidP="00E9301A">
            <w:pPr>
              <w:rPr>
                <w:rFonts w:ascii="Calibri" w:hAnsi="Calibri" w:cs="Calibri"/>
                <w:b/>
                <w:bCs/>
                <w:sz w:val="22"/>
                <w:szCs w:val="22"/>
              </w:rPr>
            </w:pPr>
            <w:r w:rsidRPr="008505B1">
              <w:rPr>
                <w:rFonts w:ascii="Calibri" w:hAnsi="Calibri" w:cs="Calibri"/>
                <w:b/>
                <w:bCs/>
                <w:sz w:val="22"/>
                <w:szCs w:val="22"/>
              </w:rPr>
              <w:t>Łącznie:</w:t>
            </w:r>
          </w:p>
        </w:tc>
        <w:tc>
          <w:tcPr>
            <w:tcW w:w="2067" w:type="dxa"/>
            <w:tcBorders>
              <w:top w:val="nil"/>
              <w:left w:val="nil"/>
              <w:bottom w:val="nil"/>
              <w:right w:val="nil"/>
            </w:tcBorders>
            <w:shd w:val="clear" w:color="auto" w:fill="auto"/>
            <w:noWrap/>
            <w:vAlign w:val="bottom"/>
            <w:hideMark/>
          </w:tcPr>
          <w:p w14:paraId="2406526F" w14:textId="77777777" w:rsidR="00D050FE" w:rsidRPr="008505B1" w:rsidRDefault="00D050FE" w:rsidP="00E9301A">
            <w:pPr>
              <w:rPr>
                <w:rFonts w:ascii="Calibri" w:hAnsi="Calibri" w:cs="Calibri"/>
                <w:b/>
                <w:bCs/>
                <w:sz w:val="22"/>
                <w:szCs w:val="22"/>
              </w:rPr>
            </w:pPr>
            <w:r w:rsidRPr="008505B1">
              <w:rPr>
                <w:rFonts w:ascii="Calibri" w:hAnsi="Calibri" w:cs="Calibri"/>
                <w:b/>
                <w:bCs/>
                <w:sz w:val="22"/>
                <w:szCs w:val="22"/>
              </w:rPr>
              <w:t xml:space="preserve">  14 200 883,41 zł </w:t>
            </w:r>
          </w:p>
        </w:tc>
        <w:tc>
          <w:tcPr>
            <w:tcW w:w="1271" w:type="dxa"/>
            <w:tcBorders>
              <w:top w:val="nil"/>
              <w:left w:val="nil"/>
              <w:bottom w:val="nil"/>
              <w:right w:val="nil"/>
            </w:tcBorders>
            <w:shd w:val="clear" w:color="auto" w:fill="auto"/>
            <w:noWrap/>
            <w:vAlign w:val="bottom"/>
            <w:hideMark/>
          </w:tcPr>
          <w:p w14:paraId="21953DD9" w14:textId="77777777" w:rsidR="00D050FE" w:rsidRPr="008505B1" w:rsidRDefault="00D050FE" w:rsidP="00E9301A">
            <w:pPr>
              <w:jc w:val="right"/>
              <w:rPr>
                <w:rFonts w:ascii="Calibri" w:hAnsi="Calibri" w:cs="Calibri"/>
                <w:b/>
                <w:bCs/>
                <w:sz w:val="22"/>
                <w:szCs w:val="22"/>
              </w:rPr>
            </w:pPr>
            <w:r w:rsidRPr="008505B1">
              <w:rPr>
                <w:rFonts w:ascii="Calibri" w:hAnsi="Calibri" w:cs="Calibri"/>
                <w:b/>
                <w:bCs/>
                <w:sz w:val="22"/>
                <w:szCs w:val="22"/>
              </w:rPr>
              <w:t>100%</w:t>
            </w:r>
          </w:p>
        </w:tc>
      </w:tr>
    </w:tbl>
    <w:p w14:paraId="43A3BBFD" w14:textId="77777777" w:rsidR="00D050FE" w:rsidRPr="008505B1" w:rsidRDefault="00D050FE" w:rsidP="00D050FE">
      <w:pPr>
        <w:spacing w:before="120" w:after="120" w:line="280" w:lineRule="atLeast"/>
        <w:ind w:left="360"/>
        <w:jc w:val="both"/>
        <w:rPr>
          <w:rFonts w:ascii="Calibri" w:hAnsi="Calibri" w:cs="Calibri"/>
          <w:sz w:val="22"/>
          <w:szCs w:val="22"/>
        </w:rPr>
      </w:pPr>
    </w:p>
    <w:p w14:paraId="7B6FA40F" w14:textId="774D7E34" w:rsidR="00D050FE" w:rsidRPr="008505B1" w:rsidRDefault="00D050FE" w:rsidP="00D050FE">
      <w:pPr>
        <w:spacing w:before="120" w:after="120" w:line="280" w:lineRule="atLeast"/>
        <w:ind w:left="360"/>
        <w:jc w:val="both"/>
        <w:rPr>
          <w:rFonts w:ascii="Calibri" w:hAnsi="Calibri" w:cs="Calibri"/>
          <w:b/>
          <w:bCs/>
          <w:sz w:val="22"/>
          <w:szCs w:val="22"/>
        </w:rPr>
      </w:pPr>
      <w:r w:rsidRPr="008505B1">
        <w:rPr>
          <w:rFonts w:ascii="Calibri" w:hAnsi="Calibri" w:cs="Calibri"/>
          <w:b/>
          <w:bCs/>
          <w:sz w:val="22"/>
          <w:szCs w:val="22"/>
        </w:rPr>
        <w:t xml:space="preserve">Przychody za 2021 r.  osiągane z działalności niekomercyjnej (subwencje i dotacje z budżetu Państwa): </w:t>
      </w:r>
      <w:r w:rsidR="001C18FC" w:rsidRPr="008505B1">
        <w:rPr>
          <w:rFonts w:ascii="Calibri" w:hAnsi="Calibri" w:cs="Calibri"/>
          <w:b/>
          <w:bCs/>
          <w:sz w:val="22"/>
          <w:szCs w:val="22"/>
        </w:rPr>
        <w:t>140 000 000 zł</w:t>
      </w:r>
    </w:p>
    <w:p w14:paraId="04F5DAC6" w14:textId="77777777" w:rsidR="00D050FE" w:rsidRPr="008505B1" w:rsidRDefault="00D050FE" w:rsidP="00D050FE">
      <w:pPr>
        <w:spacing w:before="120" w:after="120" w:line="280" w:lineRule="atLeast"/>
        <w:ind w:left="360"/>
        <w:jc w:val="both"/>
        <w:rPr>
          <w:rFonts w:ascii="Calibri" w:hAnsi="Calibri" w:cs="Calibri"/>
          <w:b/>
          <w:sz w:val="22"/>
          <w:szCs w:val="22"/>
        </w:rPr>
      </w:pPr>
      <w:r w:rsidRPr="008505B1">
        <w:rPr>
          <w:rFonts w:ascii="Calibri" w:hAnsi="Calibri" w:cs="Calibri"/>
          <w:b/>
          <w:sz w:val="22"/>
          <w:szCs w:val="22"/>
        </w:rPr>
        <w:t>Przychody za 2021 r.  osiągane z działalności komercyjnej Politechniki Bydgoskiej</w:t>
      </w:r>
      <w:r w:rsidRPr="008505B1">
        <w:rPr>
          <w:rFonts w:ascii="Calibri" w:hAnsi="Calibri" w:cs="Calibri"/>
          <w:sz w:val="22"/>
          <w:szCs w:val="22"/>
        </w:rPr>
        <w:t xml:space="preserve"> </w:t>
      </w:r>
      <w:r w:rsidRPr="008505B1">
        <w:rPr>
          <w:rFonts w:ascii="Calibri" w:hAnsi="Calibri" w:cs="Calibri"/>
          <w:b/>
          <w:sz w:val="22"/>
          <w:szCs w:val="22"/>
        </w:rPr>
        <w:t>im. Jana i Jędrzeja Śniadeckich Rolniczy Zakład Doświadczalny</w:t>
      </w:r>
    </w:p>
    <w:p w14:paraId="66D69334" w14:textId="77777777" w:rsidR="00D050FE" w:rsidRPr="008505B1" w:rsidRDefault="00D050FE" w:rsidP="00D050FE">
      <w:pPr>
        <w:spacing w:before="120" w:after="120" w:line="280" w:lineRule="atLeast"/>
        <w:ind w:left="360"/>
        <w:jc w:val="both"/>
        <w:rPr>
          <w:rFonts w:ascii="Calibri" w:hAnsi="Calibri" w:cs="Calibri"/>
          <w:sz w:val="22"/>
          <w:szCs w:val="22"/>
        </w:rPr>
      </w:pPr>
      <w:r w:rsidRPr="008505B1">
        <w:rPr>
          <w:rFonts w:ascii="Calibri" w:hAnsi="Calibri" w:cs="Calibri"/>
          <w:sz w:val="22"/>
          <w:szCs w:val="22"/>
        </w:rPr>
        <w:t>(tabela z wartościami oraz opisem działalności):</w:t>
      </w:r>
    </w:p>
    <w:tbl>
      <w:tblPr>
        <w:tblW w:w="4808" w:type="pct"/>
        <w:tblInd w:w="354" w:type="dxa"/>
        <w:tblCellMar>
          <w:left w:w="70" w:type="dxa"/>
          <w:right w:w="70" w:type="dxa"/>
        </w:tblCellMar>
        <w:tblLook w:val="04A0" w:firstRow="1" w:lastRow="0" w:firstColumn="1" w:lastColumn="0" w:noHBand="0" w:noVBand="1"/>
      </w:tblPr>
      <w:tblGrid>
        <w:gridCol w:w="751"/>
        <w:gridCol w:w="5085"/>
        <w:gridCol w:w="2187"/>
        <w:gridCol w:w="1345"/>
      </w:tblGrid>
      <w:tr w:rsidR="00D050FE" w:rsidRPr="008505B1" w14:paraId="2B0F380B" w14:textId="77777777" w:rsidTr="00E9301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A1159" w14:textId="77777777" w:rsidR="00D050FE" w:rsidRPr="008505B1" w:rsidRDefault="00D050FE" w:rsidP="00E9301A">
            <w:pPr>
              <w:jc w:val="center"/>
              <w:rPr>
                <w:rFonts w:ascii="Calibri" w:hAnsi="Calibri" w:cs="Calibri"/>
                <w:sz w:val="22"/>
                <w:szCs w:val="22"/>
              </w:rPr>
            </w:pPr>
            <w:r w:rsidRPr="008505B1">
              <w:rPr>
                <w:rFonts w:ascii="Calibri" w:hAnsi="Calibri" w:cs="Calibri"/>
                <w:sz w:val="22"/>
                <w:szCs w:val="22"/>
              </w:rPr>
              <w:t>Lp.</w:t>
            </w:r>
          </w:p>
        </w:tc>
        <w:tc>
          <w:tcPr>
            <w:tcW w:w="4805" w:type="dxa"/>
            <w:tcBorders>
              <w:top w:val="single" w:sz="4" w:space="0" w:color="auto"/>
              <w:left w:val="nil"/>
              <w:bottom w:val="single" w:sz="4" w:space="0" w:color="auto"/>
              <w:right w:val="single" w:sz="4" w:space="0" w:color="auto"/>
            </w:tcBorders>
            <w:shd w:val="clear" w:color="auto" w:fill="auto"/>
            <w:noWrap/>
            <w:vAlign w:val="center"/>
            <w:hideMark/>
          </w:tcPr>
          <w:p w14:paraId="58D86CE8" w14:textId="77777777" w:rsidR="00D050FE" w:rsidRPr="008505B1" w:rsidRDefault="00D050FE" w:rsidP="00E9301A">
            <w:pPr>
              <w:jc w:val="center"/>
              <w:rPr>
                <w:rFonts w:ascii="Calibri" w:hAnsi="Calibri" w:cs="Calibri"/>
                <w:sz w:val="22"/>
                <w:szCs w:val="22"/>
              </w:rPr>
            </w:pPr>
            <w:r w:rsidRPr="008505B1">
              <w:rPr>
                <w:rFonts w:ascii="Calibri" w:hAnsi="Calibri" w:cs="Calibri"/>
                <w:sz w:val="22"/>
                <w:szCs w:val="22"/>
              </w:rPr>
              <w:t>Rodzaj działalności</w:t>
            </w:r>
          </w:p>
        </w:tc>
        <w:tc>
          <w:tcPr>
            <w:tcW w:w="2067" w:type="dxa"/>
            <w:tcBorders>
              <w:top w:val="single" w:sz="4" w:space="0" w:color="auto"/>
              <w:left w:val="nil"/>
              <w:bottom w:val="single" w:sz="4" w:space="0" w:color="auto"/>
              <w:right w:val="single" w:sz="4" w:space="0" w:color="auto"/>
            </w:tcBorders>
            <w:shd w:val="clear" w:color="auto" w:fill="auto"/>
            <w:noWrap/>
            <w:vAlign w:val="center"/>
            <w:hideMark/>
          </w:tcPr>
          <w:p w14:paraId="01D6D780" w14:textId="77777777" w:rsidR="00D050FE" w:rsidRPr="008505B1" w:rsidRDefault="00D050FE" w:rsidP="00E9301A">
            <w:pPr>
              <w:jc w:val="center"/>
              <w:rPr>
                <w:rFonts w:ascii="Calibri" w:hAnsi="Calibri" w:cs="Calibri"/>
                <w:sz w:val="22"/>
                <w:szCs w:val="22"/>
              </w:rPr>
            </w:pPr>
            <w:r w:rsidRPr="008505B1">
              <w:rPr>
                <w:rFonts w:ascii="Calibri" w:hAnsi="Calibri" w:cs="Calibri"/>
                <w:sz w:val="22"/>
                <w:szCs w:val="22"/>
              </w:rPr>
              <w:t>Roczny obrót</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2A160D76" w14:textId="77777777" w:rsidR="00D050FE" w:rsidRPr="008505B1" w:rsidRDefault="00D050FE" w:rsidP="00E9301A">
            <w:pPr>
              <w:jc w:val="center"/>
              <w:rPr>
                <w:rFonts w:ascii="Calibri" w:hAnsi="Calibri" w:cs="Calibri"/>
                <w:sz w:val="22"/>
                <w:szCs w:val="22"/>
              </w:rPr>
            </w:pPr>
            <w:r w:rsidRPr="008505B1">
              <w:rPr>
                <w:rFonts w:ascii="Calibri" w:hAnsi="Calibri" w:cs="Calibri"/>
                <w:sz w:val="22"/>
                <w:szCs w:val="22"/>
              </w:rPr>
              <w:t>proc. obrotów</w:t>
            </w:r>
          </w:p>
        </w:tc>
      </w:tr>
      <w:tr w:rsidR="00D050FE" w:rsidRPr="008505B1" w14:paraId="078FBD39" w14:textId="77777777" w:rsidTr="00E9301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1E5D61E" w14:textId="77777777" w:rsidR="00D050FE" w:rsidRPr="008505B1" w:rsidRDefault="00D050FE" w:rsidP="00E9301A">
            <w:pPr>
              <w:jc w:val="center"/>
              <w:rPr>
                <w:rFonts w:ascii="Calibri" w:hAnsi="Calibri" w:cs="Calibri"/>
                <w:sz w:val="22"/>
                <w:szCs w:val="22"/>
              </w:rPr>
            </w:pPr>
            <w:r w:rsidRPr="008505B1">
              <w:rPr>
                <w:rFonts w:ascii="Calibri" w:hAnsi="Calibri" w:cs="Calibri"/>
                <w:sz w:val="22"/>
                <w:szCs w:val="22"/>
              </w:rPr>
              <w:t>1.</w:t>
            </w:r>
          </w:p>
        </w:tc>
        <w:tc>
          <w:tcPr>
            <w:tcW w:w="4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3E163" w14:textId="77777777" w:rsidR="00D050FE" w:rsidRPr="008505B1" w:rsidRDefault="00D050FE" w:rsidP="00E9301A">
            <w:pPr>
              <w:rPr>
                <w:rFonts w:ascii="Calibri" w:hAnsi="Calibri" w:cs="Calibri"/>
                <w:sz w:val="22"/>
                <w:szCs w:val="22"/>
              </w:rPr>
            </w:pPr>
            <w:r w:rsidRPr="008505B1">
              <w:rPr>
                <w:rFonts w:ascii="Calibri" w:hAnsi="Calibri" w:cs="Calibri"/>
                <w:sz w:val="22"/>
                <w:szCs w:val="22"/>
              </w:rPr>
              <w:t>Sprzedaż produktów rolnych (ziemiopłody +żywiec+ mleko)</w:t>
            </w:r>
          </w:p>
        </w:tc>
        <w:tc>
          <w:tcPr>
            <w:tcW w:w="2067" w:type="dxa"/>
            <w:tcBorders>
              <w:top w:val="single" w:sz="4" w:space="0" w:color="auto"/>
              <w:left w:val="nil"/>
              <w:bottom w:val="single" w:sz="4" w:space="0" w:color="auto"/>
              <w:right w:val="single" w:sz="4" w:space="0" w:color="auto"/>
            </w:tcBorders>
            <w:shd w:val="clear" w:color="auto" w:fill="auto"/>
            <w:noWrap/>
            <w:vAlign w:val="center"/>
          </w:tcPr>
          <w:p w14:paraId="51FA7E6A"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4 143 000,00</w:t>
            </w:r>
          </w:p>
        </w:tc>
        <w:tc>
          <w:tcPr>
            <w:tcW w:w="1271" w:type="dxa"/>
            <w:tcBorders>
              <w:top w:val="single" w:sz="4" w:space="0" w:color="auto"/>
              <w:left w:val="nil"/>
              <w:bottom w:val="single" w:sz="4" w:space="0" w:color="auto"/>
              <w:right w:val="single" w:sz="4" w:space="0" w:color="auto"/>
            </w:tcBorders>
            <w:shd w:val="clear" w:color="auto" w:fill="auto"/>
            <w:noWrap/>
            <w:vAlign w:val="center"/>
          </w:tcPr>
          <w:p w14:paraId="11D0851F"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96,64%</w:t>
            </w:r>
          </w:p>
        </w:tc>
      </w:tr>
      <w:tr w:rsidR="00D050FE" w:rsidRPr="008505B1" w14:paraId="4154D8A7" w14:textId="77777777" w:rsidTr="00E9301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05AE7B5" w14:textId="77777777" w:rsidR="00D050FE" w:rsidRPr="008505B1" w:rsidRDefault="00D050FE" w:rsidP="00E9301A">
            <w:pPr>
              <w:jc w:val="center"/>
              <w:rPr>
                <w:rFonts w:ascii="Calibri" w:hAnsi="Calibri" w:cs="Calibri"/>
                <w:sz w:val="22"/>
                <w:szCs w:val="22"/>
              </w:rPr>
            </w:pPr>
            <w:r w:rsidRPr="008505B1">
              <w:rPr>
                <w:rFonts w:ascii="Calibri" w:hAnsi="Calibri" w:cs="Calibri"/>
                <w:sz w:val="22"/>
                <w:szCs w:val="22"/>
              </w:rPr>
              <w:t>2.</w:t>
            </w:r>
          </w:p>
        </w:tc>
        <w:tc>
          <w:tcPr>
            <w:tcW w:w="4805" w:type="dxa"/>
            <w:tcBorders>
              <w:top w:val="nil"/>
              <w:left w:val="single" w:sz="4" w:space="0" w:color="auto"/>
              <w:bottom w:val="single" w:sz="4" w:space="0" w:color="auto"/>
              <w:right w:val="single" w:sz="4" w:space="0" w:color="auto"/>
            </w:tcBorders>
            <w:shd w:val="clear" w:color="auto" w:fill="auto"/>
            <w:noWrap/>
          </w:tcPr>
          <w:p w14:paraId="2A77E6D8" w14:textId="77777777" w:rsidR="00D050FE" w:rsidRPr="008505B1" w:rsidRDefault="00D050FE" w:rsidP="00E9301A">
            <w:pPr>
              <w:rPr>
                <w:rFonts w:ascii="Calibri" w:hAnsi="Calibri" w:cs="Calibri"/>
                <w:sz w:val="22"/>
                <w:szCs w:val="22"/>
              </w:rPr>
            </w:pPr>
            <w:r w:rsidRPr="008505B1">
              <w:rPr>
                <w:rFonts w:ascii="Calibri" w:hAnsi="Calibri" w:cs="Calibri"/>
                <w:sz w:val="22"/>
                <w:szCs w:val="22"/>
              </w:rPr>
              <w:t>Wynajem powierzchni i dzierżawa gruntów</w:t>
            </w:r>
          </w:p>
        </w:tc>
        <w:tc>
          <w:tcPr>
            <w:tcW w:w="2067" w:type="dxa"/>
            <w:tcBorders>
              <w:top w:val="nil"/>
              <w:left w:val="nil"/>
              <w:bottom w:val="single" w:sz="4" w:space="0" w:color="auto"/>
              <w:right w:val="single" w:sz="4" w:space="0" w:color="auto"/>
            </w:tcBorders>
            <w:shd w:val="clear" w:color="auto" w:fill="auto"/>
            <w:noWrap/>
            <w:vAlign w:val="center"/>
          </w:tcPr>
          <w:p w14:paraId="54DFA903"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104 000,00</w:t>
            </w:r>
          </w:p>
        </w:tc>
        <w:tc>
          <w:tcPr>
            <w:tcW w:w="1271" w:type="dxa"/>
            <w:tcBorders>
              <w:top w:val="nil"/>
              <w:left w:val="nil"/>
              <w:bottom w:val="single" w:sz="4" w:space="0" w:color="auto"/>
              <w:right w:val="single" w:sz="4" w:space="0" w:color="auto"/>
            </w:tcBorders>
            <w:shd w:val="clear" w:color="auto" w:fill="auto"/>
            <w:noWrap/>
            <w:vAlign w:val="center"/>
          </w:tcPr>
          <w:p w14:paraId="2363A8F1"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2,43%</w:t>
            </w:r>
          </w:p>
        </w:tc>
      </w:tr>
      <w:tr w:rsidR="00D050FE" w:rsidRPr="008505B1" w14:paraId="080CB5F5" w14:textId="77777777" w:rsidTr="00E9301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F0853DC" w14:textId="77777777" w:rsidR="00D050FE" w:rsidRPr="008505B1" w:rsidRDefault="00D050FE" w:rsidP="00E9301A">
            <w:pPr>
              <w:jc w:val="center"/>
              <w:rPr>
                <w:rFonts w:ascii="Calibri" w:hAnsi="Calibri" w:cs="Calibri"/>
                <w:sz w:val="22"/>
                <w:szCs w:val="22"/>
              </w:rPr>
            </w:pPr>
            <w:r w:rsidRPr="008505B1">
              <w:rPr>
                <w:rFonts w:ascii="Calibri" w:hAnsi="Calibri" w:cs="Calibri"/>
                <w:sz w:val="22"/>
                <w:szCs w:val="22"/>
              </w:rPr>
              <w:t>3.</w:t>
            </w:r>
          </w:p>
        </w:tc>
        <w:tc>
          <w:tcPr>
            <w:tcW w:w="4805" w:type="dxa"/>
            <w:tcBorders>
              <w:top w:val="nil"/>
              <w:left w:val="single" w:sz="4" w:space="0" w:color="auto"/>
              <w:bottom w:val="single" w:sz="4" w:space="0" w:color="auto"/>
              <w:right w:val="single" w:sz="4" w:space="0" w:color="auto"/>
            </w:tcBorders>
            <w:shd w:val="clear" w:color="auto" w:fill="auto"/>
            <w:noWrap/>
          </w:tcPr>
          <w:p w14:paraId="2D860CEB" w14:textId="77777777" w:rsidR="00D050FE" w:rsidRPr="008505B1" w:rsidRDefault="00D050FE" w:rsidP="00E9301A">
            <w:pPr>
              <w:rPr>
                <w:rFonts w:ascii="Calibri" w:hAnsi="Calibri" w:cs="Calibri"/>
                <w:sz w:val="22"/>
                <w:szCs w:val="22"/>
              </w:rPr>
            </w:pPr>
            <w:r w:rsidRPr="008505B1">
              <w:rPr>
                <w:rFonts w:ascii="Calibri" w:hAnsi="Calibri" w:cs="Calibri"/>
                <w:sz w:val="22"/>
                <w:szCs w:val="22"/>
              </w:rPr>
              <w:t>Realizacja badań zleconych</w:t>
            </w:r>
          </w:p>
        </w:tc>
        <w:tc>
          <w:tcPr>
            <w:tcW w:w="2067" w:type="dxa"/>
            <w:tcBorders>
              <w:top w:val="nil"/>
              <w:left w:val="nil"/>
              <w:bottom w:val="single" w:sz="4" w:space="0" w:color="auto"/>
              <w:right w:val="single" w:sz="4" w:space="0" w:color="auto"/>
            </w:tcBorders>
            <w:shd w:val="clear" w:color="auto" w:fill="auto"/>
            <w:noWrap/>
            <w:vAlign w:val="center"/>
          </w:tcPr>
          <w:p w14:paraId="0AAA5FBA"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30 000,00</w:t>
            </w:r>
          </w:p>
        </w:tc>
        <w:tc>
          <w:tcPr>
            <w:tcW w:w="1271" w:type="dxa"/>
            <w:tcBorders>
              <w:top w:val="nil"/>
              <w:left w:val="nil"/>
              <w:bottom w:val="single" w:sz="4" w:space="0" w:color="auto"/>
              <w:right w:val="single" w:sz="4" w:space="0" w:color="auto"/>
            </w:tcBorders>
            <w:shd w:val="clear" w:color="auto" w:fill="auto"/>
            <w:noWrap/>
            <w:vAlign w:val="center"/>
          </w:tcPr>
          <w:p w14:paraId="45271991"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0,70%</w:t>
            </w:r>
          </w:p>
        </w:tc>
      </w:tr>
      <w:tr w:rsidR="00D050FE" w:rsidRPr="008505B1" w14:paraId="4B9936C0" w14:textId="77777777" w:rsidTr="00E9301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AAD2928" w14:textId="77777777" w:rsidR="00D050FE" w:rsidRPr="008505B1" w:rsidRDefault="00D050FE" w:rsidP="00E9301A">
            <w:pPr>
              <w:jc w:val="center"/>
              <w:rPr>
                <w:rFonts w:ascii="Calibri" w:hAnsi="Calibri" w:cs="Calibri"/>
                <w:sz w:val="22"/>
                <w:szCs w:val="22"/>
              </w:rPr>
            </w:pPr>
            <w:r w:rsidRPr="008505B1">
              <w:rPr>
                <w:rFonts w:ascii="Calibri" w:hAnsi="Calibri" w:cs="Calibri"/>
                <w:sz w:val="22"/>
                <w:szCs w:val="22"/>
              </w:rPr>
              <w:t>4.</w:t>
            </w:r>
          </w:p>
        </w:tc>
        <w:tc>
          <w:tcPr>
            <w:tcW w:w="4805" w:type="dxa"/>
            <w:tcBorders>
              <w:top w:val="nil"/>
              <w:left w:val="single" w:sz="4" w:space="0" w:color="auto"/>
              <w:bottom w:val="single" w:sz="4" w:space="0" w:color="auto"/>
              <w:right w:val="single" w:sz="4" w:space="0" w:color="auto"/>
            </w:tcBorders>
            <w:shd w:val="clear" w:color="auto" w:fill="auto"/>
            <w:noWrap/>
            <w:vAlign w:val="center"/>
          </w:tcPr>
          <w:p w14:paraId="1010C35E" w14:textId="77777777" w:rsidR="00D050FE" w:rsidRPr="008505B1" w:rsidRDefault="00D050FE" w:rsidP="00E9301A">
            <w:pPr>
              <w:rPr>
                <w:rFonts w:ascii="Calibri" w:hAnsi="Calibri" w:cs="Calibri"/>
                <w:sz w:val="22"/>
                <w:szCs w:val="22"/>
              </w:rPr>
            </w:pPr>
            <w:r w:rsidRPr="008505B1">
              <w:rPr>
                <w:rFonts w:ascii="Calibri" w:hAnsi="Calibri" w:cs="Calibri"/>
                <w:sz w:val="22"/>
                <w:szCs w:val="22"/>
              </w:rPr>
              <w:t>Sprzedaż usług rolniczych</w:t>
            </w:r>
          </w:p>
        </w:tc>
        <w:tc>
          <w:tcPr>
            <w:tcW w:w="2067" w:type="dxa"/>
            <w:tcBorders>
              <w:top w:val="nil"/>
              <w:left w:val="nil"/>
              <w:bottom w:val="single" w:sz="4" w:space="0" w:color="auto"/>
              <w:right w:val="single" w:sz="4" w:space="0" w:color="auto"/>
            </w:tcBorders>
            <w:shd w:val="clear" w:color="auto" w:fill="auto"/>
            <w:noWrap/>
            <w:vAlign w:val="center"/>
          </w:tcPr>
          <w:p w14:paraId="6E23ACD6"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10 000,00</w:t>
            </w:r>
          </w:p>
        </w:tc>
        <w:tc>
          <w:tcPr>
            <w:tcW w:w="1271" w:type="dxa"/>
            <w:tcBorders>
              <w:top w:val="nil"/>
              <w:left w:val="nil"/>
              <w:bottom w:val="single" w:sz="4" w:space="0" w:color="auto"/>
              <w:right w:val="single" w:sz="4" w:space="0" w:color="auto"/>
            </w:tcBorders>
            <w:shd w:val="clear" w:color="auto" w:fill="auto"/>
            <w:noWrap/>
            <w:vAlign w:val="center"/>
          </w:tcPr>
          <w:p w14:paraId="69AA76B7" w14:textId="77777777" w:rsidR="00D050FE" w:rsidRPr="008505B1" w:rsidRDefault="00D050FE" w:rsidP="00E9301A">
            <w:pPr>
              <w:jc w:val="right"/>
              <w:rPr>
                <w:rFonts w:ascii="Calibri" w:hAnsi="Calibri" w:cs="Calibri"/>
                <w:sz w:val="22"/>
                <w:szCs w:val="22"/>
              </w:rPr>
            </w:pPr>
            <w:r w:rsidRPr="008505B1">
              <w:rPr>
                <w:rFonts w:ascii="Calibri" w:hAnsi="Calibri" w:cs="Calibri"/>
                <w:sz w:val="22"/>
                <w:szCs w:val="22"/>
              </w:rPr>
              <w:t>0,23%</w:t>
            </w:r>
          </w:p>
        </w:tc>
      </w:tr>
    </w:tbl>
    <w:p w14:paraId="4FD64FA5" w14:textId="136BF8F7" w:rsidR="00D050FE" w:rsidRPr="008505B1" w:rsidRDefault="00D050FE" w:rsidP="00D050FE">
      <w:pPr>
        <w:rPr>
          <w:rFonts w:ascii="Calibri" w:hAnsi="Calibri" w:cs="Calibri"/>
          <w:b/>
          <w:sz w:val="22"/>
          <w:szCs w:val="22"/>
        </w:rPr>
      </w:pPr>
      <w:r w:rsidRPr="008505B1">
        <w:rPr>
          <w:rFonts w:ascii="Calibri" w:hAnsi="Calibri" w:cs="Calibri"/>
          <w:sz w:val="22"/>
          <w:szCs w:val="22"/>
        </w:rPr>
        <w:tab/>
        <w:t xml:space="preserve">      </w:t>
      </w:r>
      <w:r w:rsidRPr="008505B1">
        <w:rPr>
          <w:rFonts w:ascii="Calibri" w:hAnsi="Calibri" w:cs="Calibri"/>
          <w:b/>
          <w:sz w:val="22"/>
          <w:szCs w:val="22"/>
        </w:rPr>
        <w:t>Łącznie:</w:t>
      </w:r>
      <w:r w:rsidRPr="008505B1">
        <w:rPr>
          <w:rFonts w:ascii="Calibri" w:hAnsi="Calibri" w:cs="Calibri"/>
          <w:b/>
          <w:sz w:val="22"/>
          <w:szCs w:val="22"/>
        </w:rPr>
        <w:tab/>
        <w:t xml:space="preserve">  </w:t>
      </w:r>
      <w:r w:rsidRPr="008505B1">
        <w:rPr>
          <w:rFonts w:ascii="Calibri" w:hAnsi="Calibri" w:cs="Calibri"/>
          <w:b/>
          <w:sz w:val="22"/>
          <w:szCs w:val="22"/>
        </w:rPr>
        <w:tab/>
      </w:r>
      <w:r w:rsidRPr="008505B1">
        <w:rPr>
          <w:rFonts w:ascii="Calibri" w:hAnsi="Calibri" w:cs="Calibri"/>
          <w:b/>
          <w:sz w:val="22"/>
          <w:szCs w:val="22"/>
        </w:rPr>
        <w:tab/>
        <w:t xml:space="preserve">    </w:t>
      </w:r>
      <w:r w:rsidR="00322AFF" w:rsidRPr="008505B1">
        <w:rPr>
          <w:rFonts w:ascii="Calibri" w:hAnsi="Calibri" w:cs="Calibri"/>
          <w:b/>
          <w:sz w:val="22"/>
          <w:szCs w:val="22"/>
        </w:rPr>
        <w:tab/>
      </w:r>
      <w:r w:rsidR="00322AFF" w:rsidRPr="008505B1">
        <w:rPr>
          <w:rFonts w:ascii="Calibri" w:hAnsi="Calibri" w:cs="Calibri"/>
          <w:b/>
          <w:sz w:val="22"/>
          <w:szCs w:val="22"/>
        </w:rPr>
        <w:tab/>
      </w:r>
      <w:r w:rsidRPr="008505B1">
        <w:rPr>
          <w:rFonts w:ascii="Calibri" w:hAnsi="Calibri" w:cs="Calibri"/>
          <w:b/>
          <w:sz w:val="22"/>
          <w:szCs w:val="22"/>
        </w:rPr>
        <w:t xml:space="preserve">                                          4 287 000,00 zł             100%</w:t>
      </w:r>
    </w:p>
    <w:p w14:paraId="6BBA5C5C" w14:textId="77777777" w:rsidR="00D050FE" w:rsidRPr="008505B1" w:rsidRDefault="00D050FE" w:rsidP="00D050FE">
      <w:pPr>
        <w:spacing w:before="120" w:after="120" w:line="280" w:lineRule="atLeast"/>
        <w:ind w:left="360"/>
        <w:jc w:val="both"/>
        <w:rPr>
          <w:rFonts w:ascii="Calibri" w:hAnsi="Calibri" w:cs="Calibri"/>
          <w:b/>
          <w:sz w:val="22"/>
          <w:szCs w:val="22"/>
        </w:rPr>
      </w:pPr>
      <w:r w:rsidRPr="008505B1">
        <w:rPr>
          <w:rFonts w:ascii="Calibri" w:hAnsi="Calibri" w:cs="Calibri"/>
          <w:b/>
          <w:sz w:val="22"/>
          <w:szCs w:val="22"/>
        </w:rPr>
        <w:t xml:space="preserve"> </w:t>
      </w:r>
    </w:p>
    <w:p w14:paraId="67761315" w14:textId="77777777" w:rsidR="00D050FE" w:rsidRPr="008505B1" w:rsidRDefault="00D050FE" w:rsidP="00D050FE">
      <w:pPr>
        <w:spacing w:before="120" w:after="120" w:line="280" w:lineRule="atLeast"/>
        <w:ind w:left="360"/>
        <w:jc w:val="both"/>
        <w:rPr>
          <w:rFonts w:ascii="Calibri" w:hAnsi="Calibri" w:cs="Calibri"/>
          <w:sz w:val="22"/>
          <w:szCs w:val="22"/>
        </w:rPr>
      </w:pPr>
      <w:r w:rsidRPr="008505B1">
        <w:rPr>
          <w:rFonts w:ascii="Calibri" w:hAnsi="Calibri" w:cs="Calibri"/>
          <w:sz w:val="22"/>
          <w:szCs w:val="22"/>
        </w:rPr>
        <w:t>Zamawiający wymaga zawarcia dwóch odrębnych polis, odpowiednio dla:</w:t>
      </w:r>
    </w:p>
    <w:p w14:paraId="37C6E891" w14:textId="77777777" w:rsidR="00D050FE" w:rsidRPr="008505B1" w:rsidRDefault="00D050FE" w:rsidP="006F7284">
      <w:pPr>
        <w:pStyle w:val="Akapitzlist"/>
        <w:numPr>
          <w:ilvl w:val="6"/>
          <w:numId w:val="64"/>
        </w:numPr>
        <w:spacing w:before="120" w:after="120" w:line="280" w:lineRule="atLeast"/>
        <w:jc w:val="both"/>
        <w:rPr>
          <w:rFonts w:cs="Calibri"/>
        </w:rPr>
      </w:pPr>
      <w:r w:rsidRPr="008505B1">
        <w:rPr>
          <w:rFonts w:cs="Calibri"/>
        </w:rPr>
        <w:t>Polisa I - działalności niekomercyjnej oraz działalności komercyjnej z wyłączeniem działalności telekomunikacyjnej.</w:t>
      </w:r>
    </w:p>
    <w:p w14:paraId="64D4D7A4" w14:textId="77777777" w:rsidR="00D050FE" w:rsidRPr="008505B1" w:rsidRDefault="00D050FE" w:rsidP="006F7284">
      <w:pPr>
        <w:pStyle w:val="Akapitzlist"/>
        <w:numPr>
          <w:ilvl w:val="6"/>
          <w:numId w:val="64"/>
        </w:numPr>
        <w:spacing w:before="120" w:after="120" w:line="280" w:lineRule="atLeast"/>
        <w:jc w:val="both"/>
        <w:rPr>
          <w:rFonts w:cs="Calibri"/>
        </w:rPr>
      </w:pPr>
      <w:r w:rsidRPr="008505B1">
        <w:rPr>
          <w:rFonts w:cs="Calibri"/>
        </w:rPr>
        <w:t>Polisa II - działalności telekomunikacyjnej.</w:t>
      </w:r>
    </w:p>
    <w:p w14:paraId="311BF464" w14:textId="77777777" w:rsidR="009C0ECE" w:rsidRPr="008505B1" w:rsidRDefault="009C0ECE" w:rsidP="009C0ECE">
      <w:pPr>
        <w:spacing w:line="300" w:lineRule="auto"/>
        <w:jc w:val="both"/>
        <w:rPr>
          <w:rFonts w:ascii="Calibri" w:hAnsi="Calibri" w:cs="Calibri"/>
          <w:b/>
          <w:sz w:val="22"/>
          <w:szCs w:val="22"/>
          <w:u w:val="single"/>
        </w:rPr>
      </w:pPr>
      <w:r w:rsidRPr="008505B1">
        <w:rPr>
          <w:rFonts w:ascii="Calibri" w:hAnsi="Calibri" w:cs="Calibri"/>
          <w:b/>
          <w:sz w:val="22"/>
          <w:szCs w:val="22"/>
          <w:u w:val="single"/>
        </w:rPr>
        <w:t>Klauzule dodatkowe obligatoryjne rozszerzające zakres ochrony:</w:t>
      </w:r>
    </w:p>
    <w:p w14:paraId="187B7F0A" w14:textId="77777777" w:rsidR="009C0ECE" w:rsidRPr="008505B1" w:rsidRDefault="009C0ECE" w:rsidP="006F7284">
      <w:pPr>
        <w:numPr>
          <w:ilvl w:val="0"/>
          <w:numId w:val="77"/>
        </w:numPr>
        <w:spacing w:line="300" w:lineRule="auto"/>
        <w:ind w:left="895" w:hanging="714"/>
        <w:jc w:val="both"/>
        <w:rPr>
          <w:rFonts w:ascii="Calibri" w:hAnsi="Calibri" w:cs="Calibri"/>
          <w:b/>
          <w:sz w:val="22"/>
          <w:szCs w:val="22"/>
        </w:rPr>
      </w:pPr>
      <w:r w:rsidRPr="008505B1">
        <w:rPr>
          <w:rFonts w:ascii="Calibri" w:hAnsi="Calibri" w:cs="Calibri"/>
          <w:b/>
          <w:sz w:val="22"/>
          <w:szCs w:val="22"/>
        </w:rPr>
        <w:t>KLAUZULA REPREZENTANTÓW</w:t>
      </w:r>
    </w:p>
    <w:p w14:paraId="54C56CE3"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 xml:space="preserve">Z zachowaniem pozostałych, niezmienionych niniejszą klauzulą, postanowień umowy ubezpieczenia określonych we wniosku i ogólnych warunkach ubezpieczenia strony uzgodniły, że Zakład Ubezpieczeń jest wolny od odpowiedzialności za szkody powstałe wyłącznie wskutek winy umyślnej reprezentantów ubezpieczającego. Dla celów niniejszej umowy za reprezentantów ubezpieczającego uważa się osoby lub organ wieloosobowy (Rektorów, Prorektorów), które uprawnione są do zarządzania ubezpieczonym podmiotem. </w:t>
      </w:r>
    </w:p>
    <w:p w14:paraId="34EF1A88" w14:textId="77777777" w:rsidR="009C0ECE" w:rsidRPr="008505B1" w:rsidRDefault="009C0ECE" w:rsidP="006F7284">
      <w:pPr>
        <w:numPr>
          <w:ilvl w:val="0"/>
          <w:numId w:val="77"/>
        </w:numPr>
        <w:spacing w:line="300" w:lineRule="auto"/>
        <w:ind w:left="895" w:hanging="714"/>
        <w:jc w:val="both"/>
        <w:rPr>
          <w:rFonts w:ascii="Calibri" w:hAnsi="Calibri" w:cs="Calibri"/>
          <w:b/>
          <w:sz w:val="22"/>
          <w:szCs w:val="22"/>
        </w:rPr>
      </w:pPr>
      <w:r w:rsidRPr="008505B1">
        <w:rPr>
          <w:rFonts w:ascii="Calibri" w:hAnsi="Calibri" w:cs="Calibri"/>
          <w:b/>
          <w:sz w:val="22"/>
          <w:szCs w:val="22"/>
        </w:rPr>
        <w:t xml:space="preserve">KLAUZULA POCZĄTKU OKRESU ODPOWIEDZIALNOŚCI UBEZPIECZYCIELA </w:t>
      </w:r>
    </w:p>
    <w:p w14:paraId="53D9939E"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Niezależnie od ustalonego w umowie ubezpieczenia terminu zapłaty składki (raty składki), odpowiedzialność Ubezpieczyciela rozpoczyna się z chwilą określoną w umowie ubezpieczenia jako początek okresu ubezpieczenia.</w:t>
      </w:r>
    </w:p>
    <w:p w14:paraId="5D0107C9" w14:textId="77777777" w:rsidR="009C0ECE" w:rsidRPr="008505B1" w:rsidRDefault="009C0ECE" w:rsidP="006F7284">
      <w:pPr>
        <w:numPr>
          <w:ilvl w:val="0"/>
          <w:numId w:val="77"/>
        </w:numPr>
        <w:spacing w:line="300" w:lineRule="auto"/>
        <w:ind w:left="895" w:hanging="714"/>
        <w:jc w:val="both"/>
        <w:rPr>
          <w:rFonts w:ascii="Calibri" w:hAnsi="Calibri" w:cs="Calibri"/>
          <w:b/>
          <w:sz w:val="22"/>
          <w:szCs w:val="22"/>
        </w:rPr>
      </w:pPr>
      <w:r w:rsidRPr="008505B1">
        <w:rPr>
          <w:rFonts w:ascii="Calibri" w:hAnsi="Calibri" w:cs="Calibri"/>
          <w:b/>
          <w:sz w:val="22"/>
          <w:szCs w:val="22"/>
        </w:rPr>
        <w:t>KLAUZULA STEMPLA BANKOWEGO</w:t>
      </w:r>
    </w:p>
    <w:p w14:paraId="0B949FBC"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Za datę dokonania płatności przez Ubezpieczającego uważa się datę złożenia dyspozycji realizacji polecenia przelewu bankowego, bez względu na formę, a nie datę wpływu środków na rachunek Ubezpieczyciela.</w:t>
      </w:r>
    </w:p>
    <w:p w14:paraId="5FC0B07C" w14:textId="77777777" w:rsidR="009C0ECE" w:rsidRPr="008505B1" w:rsidRDefault="009C0ECE" w:rsidP="006F7284">
      <w:pPr>
        <w:numPr>
          <w:ilvl w:val="0"/>
          <w:numId w:val="77"/>
        </w:numPr>
        <w:spacing w:line="300" w:lineRule="auto"/>
        <w:ind w:left="895" w:hanging="714"/>
        <w:jc w:val="both"/>
        <w:rPr>
          <w:rFonts w:ascii="Calibri" w:hAnsi="Calibri" w:cs="Calibri"/>
          <w:b/>
          <w:sz w:val="22"/>
          <w:szCs w:val="22"/>
        </w:rPr>
      </w:pPr>
      <w:r w:rsidRPr="008505B1">
        <w:rPr>
          <w:rFonts w:ascii="Calibri" w:hAnsi="Calibri" w:cs="Calibri"/>
          <w:b/>
          <w:sz w:val="22"/>
          <w:szCs w:val="22"/>
        </w:rPr>
        <w:t>KLAUZULA TERMINU ZGŁOSZENIA SZKODY</w:t>
      </w:r>
    </w:p>
    <w:p w14:paraId="7E3F5FEE"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Termin zgłoszenia szkody wynosi 7 dni roboczych, licząc od dnia następującego po dniu, w którym Ubezpieczający / Ubezpieczony dowiedział się o wystąpieniu szkody objętej ubezpieczeniem lub zgłoszeniu roszczenia objętego ubezpieczeniem, chyba że OWU lub umowa ubezpieczenia przewidują dłuższy termin.</w:t>
      </w:r>
    </w:p>
    <w:p w14:paraId="60503A53" w14:textId="77777777" w:rsidR="009C0ECE" w:rsidRPr="008505B1" w:rsidRDefault="009C0ECE" w:rsidP="006F7284">
      <w:pPr>
        <w:numPr>
          <w:ilvl w:val="0"/>
          <w:numId w:val="77"/>
        </w:numPr>
        <w:spacing w:line="300" w:lineRule="auto"/>
        <w:ind w:left="895" w:hanging="714"/>
        <w:jc w:val="both"/>
        <w:rPr>
          <w:rFonts w:ascii="Calibri" w:hAnsi="Calibri" w:cs="Calibri"/>
          <w:b/>
          <w:sz w:val="22"/>
          <w:szCs w:val="22"/>
        </w:rPr>
      </w:pPr>
      <w:r w:rsidRPr="008505B1">
        <w:rPr>
          <w:rFonts w:ascii="Calibri" w:hAnsi="Calibri" w:cs="Calibri"/>
          <w:b/>
          <w:sz w:val="22"/>
          <w:szCs w:val="22"/>
        </w:rPr>
        <w:t xml:space="preserve">KLAUZULA OKOLICZNOŚCIOWA </w:t>
      </w:r>
    </w:p>
    <w:p w14:paraId="00DA6E94"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 xml:space="preserve">Ubezpieczyciel zobowiązany jest prowadzić postępowanie zmierzające do wyjaśnienia okoliczności związanych ze szkodą (np. ustalenia przebiegu zdarzenia, ustalenia osoby sprawcy) i wypłacić należne </w:t>
      </w:r>
      <w:r w:rsidRPr="008505B1">
        <w:rPr>
          <w:rFonts w:ascii="Calibri" w:hAnsi="Calibri" w:cs="Calibri"/>
          <w:sz w:val="22"/>
          <w:szCs w:val="22"/>
        </w:rPr>
        <w:lastRenderedPageBreak/>
        <w:t>odszkodowanie zgodnie z ogólnie przyjętymi zasadami, bez konieczności oczekiwania na orzeczenie lub inne rozstrzygnięcie prawomocnie kończące postępowanie w sprawie dotyczącej szkody.</w:t>
      </w:r>
    </w:p>
    <w:p w14:paraId="56D0D0DF" w14:textId="77777777" w:rsidR="009C0ECE" w:rsidRPr="008505B1" w:rsidRDefault="009C0ECE" w:rsidP="006F7284">
      <w:pPr>
        <w:numPr>
          <w:ilvl w:val="0"/>
          <w:numId w:val="77"/>
        </w:numPr>
        <w:spacing w:line="300" w:lineRule="auto"/>
        <w:ind w:left="895" w:hanging="714"/>
        <w:jc w:val="both"/>
        <w:rPr>
          <w:rFonts w:ascii="Calibri" w:hAnsi="Calibri" w:cs="Calibri"/>
          <w:b/>
          <w:sz w:val="22"/>
          <w:szCs w:val="22"/>
        </w:rPr>
      </w:pPr>
      <w:r w:rsidRPr="008505B1">
        <w:rPr>
          <w:rFonts w:ascii="Calibri" w:hAnsi="Calibri" w:cs="Calibri"/>
          <w:b/>
          <w:sz w:val="22"/>
          <w:szCs w:val="22"/>
        </w:rPr>
        <w:t>KLAUZULA LOKALIZACJI</w:t>
      </w:r>
    </w:p>
    <w:p w14:paraId="23E9E231"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Ochroną ubezpieczeniową w ramach niniejszej umowy objęte są wszystkie lokalizacje na terenie Polski, w których znajduje się mienie stanowiące własność Ubezpieczającego/ Ubezpieczonego, znajdujące się pod jego kontrolą lub w pieczy, a także wszystkie miejsca, gdzie Ubezpieczający/ Ubezpieczony prowadzi działalność.</w:t>
      </w:r>
    </w:p>
    <w:p w14:paraId="5E97354F" w14:textId="77777777" w:rsidR="009C0ECE" w:rsidRPr="008505B1" w:rsidRDefault="009C0ECE" w:rsidP="006F7284">
      <w:pPr>
        <w:numPr>
          <w:ilvl w:val="0"/>
          <w:numId w:val="77"/>
        </w:numPr>
        <w:spacing w:line="300" w:lineRule="auto"/>
        <w:ind w:left="895" w:hanging="714"/>
        <w:jc w:val="both"/>
        <w:rPr>
          <w:rFonts w:ascii="Calibri" w:hAnsi="Calibri" w:cs="Calibri"/>
          <w:b/>
          <w:sz w:val="22"/>
          <w:szCs w:val="22"/>
        </w:rPr>
      </w:pPr>
      <w:r w:rsidRPr="008505B1">
        <w:rPr>
          <w:rFonts w:ascii="Calibri" w:hAnsi="Calibri" w:cs="Calibri"/>
          <w:b/>
          <w:sz w:val="22"/>
          <w:szCs w:val="22"/>
        </w:rPr>
        <w:t>KLAUZULA PRO RATA TEMPORIS</w:t>
      </w:r>
    </w:p>
    <w:p w14:paraId="69E50AC9"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Wszelkie rozliczenia płatności inne niż wynikające z klauzuli automatycznego pokrycia albo klauzuli pierwszej aktualizacji, dokonywane będą proporcjonalnie za każdy dzień ochrony ubezpieczeniowej, bez potrącania kosztów manipulacyjnych.</w:t>
      </w:r>
    </w:p>
    <w:p w14:paraId="12DBC13A" w14:textId="77777777" w:rsidR="009C0ECE" w:rsidRPr="008505B1" w:rsidRDefault="009C0ECE" w:rsidP="006F7284">
      <w:pPr>
        <w:numPr>
          <w:ilvl w:val="0"/>
          <w:numId w:val="77"/>
        </w:numPr>
        <w:spacing w:line="300" w:lineRule="auto"/>
        <w:ind w:left="895" w:hanging="714"/>
        <w:jc w:val="both"/>
        <w:rPr>
          <w:rFonts w:ascii="Calibri" w:hAnsi="Calibri" w:cs="Calibri"/>
          <w:b/>
          <w:sz w:val="22"/>
          <w:szCs w:val="22"/>
        </w:rPr>
      </w:pPr>
      <w:r w:rsidRPr="008505B1">
        <w:rPr>
          <w:rFonts w:ascii="Calibri" w:hAnsi="Calibri" w:cs="Calibri"/>
          <w:b/>
          <w:sz w:val="22"/>
          <w:szCs w:val="22"/>
        </w:rPr>
        <w:t>KLAUZULA WARUNKÓW I TARYF</w:t>
      </w:r>
    </w:p>
    <w:p w14:paraId="13907962"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 xml:space="preserve">Wszelkie doubezpieczenia, podwyższanie sumy ubezpieczenia lub limitu odpowiedzialności inne niż wynikające z klauzuli automatycznego pokrycia dokonywane będą na podstawie warunków i stawek stosowanych w niniejszej umowie ubezpieczenia. </w:t>
      </w:r>
    </w:p>
    <w:p w14:paraId="288D57A1" w14:textId="77777777" w:rsidR="009C0ECE" w:rsidRPr="008505B1" w:rsidRDefault="009C0ECE" w:rsidP="006F7284">
      <w:pPr>
        <w:numPr>
          <w:ilvl w:val="0"/>
          <w:numId w:val="77"/>
        </w:numPr>
        <w:spacing w:line="300" w:lineRule="auto"/>
        <w:ind w:left="895" w:hanging="714"/>
        <w:jc w:val="both"/>
        <w:rPr>
          <w:rFonts w:ascii="Calibri" w:hAnsi="Calibri" w:cs="Calibri"/>
          <w:b/>
          <w:sz w:val="22"/>
          <w:szCs w:val="22"/>
        </w:rPr>
      </w:pPr>
      <w:r w:rsidRPr="008505B1">
        <w:rPr>
          <w:rFonts w:ascii="Calibri" w:hAnsi="Calibri" w:cs="Calibri"/>
          <w:b/>
          <w:sz w:val="22"/>
          <w:szCs w:val="22"/>
        </w:rPr>
        <w:t>KLAUZULA WYŁĄCZENIA REGRESU WOBEC ZATRUDNIONYCH</w:t>
      </w:r>
    </w:p>
    <w:p w14:paraId="516789B6"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Nie przechodzą na Ubezpieczyciela roszczenia przeciwko osobom fizycznym zatrudnionym przez Ubezpieczającego/Ubezpieczonego na podstawie umowy o pracę, umowy zlecenia, umowy o dzieło lub innej umowy o świadczenie usług. Nie przechodzą na Ubezpieczyciela również roszczenia przeciwko osobom fizycznym prowadzącym działalność gospodarczą wyłącznie na rzecz Ubezpieczającego / Ubezpieczonego (samozatrudnienie). Wyłączenie prawa do regresu nie ma zastosowania w sytuacji, gdy sprawca wyrządził szkodę umyślnie.</w:t>
      </w:r>
    </w:p>
    <w:p w14:paraId="0C1AFD3D" w14:textId="77777777" w:rsidR="009C0ECE" w:rsidRPr="008505B1" w:rsidRDefault="009C0ECE" w:rsidP="006F7284">
      <w:pPr>
        <w:numPr>
          <w:ilvl w:val="0"/>
          <w:numId w:val="77"/>
        </w:numPr>
        <w:spacing w:line="300" w:lineRule="auto"/>
        <w:ind w:left="895" w:hanging="714"/>
        <w:jc w:val="both"/>
        <w:rPr>
          <w:rFonts w:ascii="Calibri" w:hAnsi="Calibri" w:cs="Calibri"/>
          <w:b/>
          <w:sz w:val="22"/>
          <w:szCs w:val="22"/>
        </w:rPr>
      </w:pPr>
      <w:r w:rsidRPr="008505B1">
        <w:rPr>
          <w:rFonts w:ascii="Calibri" w:hAnsi="Calibri" w:cs="Calibri"/>
          <w:b/>
          <w:sz w:val="22"/>
          <w:szCs w:val="22"/>
        </w:rPr>
        <w:t>KLAUZULA DEFINICJI PRACOWNIKA</w:t>
      </w:r>
    </w:p>
    <w:p w14:paraId="0271B2C7"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Z zachowaniem pozostałych niezmienionych niniejszymi zapisami postanowień Ogólnych Warunków Ubezpieczenia uzgadnia się, iż pod pojęciem pracownik rozumie się osobę zatrudnioną na podstawie umowy o pracę, powołania, wyboru, mianowania lub spółdzielczej umowy o pracę lub też osobę, która wyłącznie osobiście świadczy pracę na podstawie umowy cywilnoprawnej, w tym z włączeniem osoby fizycznej, która zawarła umowę jako przedsiębiorca. Za pracownika uznaje się także wolontariusza, praktykanta, studenta, stażystę, osobę świadczącą pracę z grzeczności lub osobę świadczącą pracę w podobnej formie, której Ubezpieczony powierzył wykonywanie pracy osobiście. Również pracownika agencji pracy tymczasowej świadczącego pracę u pracodawcy użytkownika uznaje się za pracownika w rozumieniu niniejszej umowy.</w:t>
      </w:r>
    </w:p>
    <w:p w14:paraId="5EE436CF" w14:textId="77777777" w:rsidR="009C0ECE" w:rsidRPr="008505B1" w:rsidRDefault="009C0ECE" w:rsidP="006F7284">
      <w:pPr>
        <w:numPr>
          <w:ilvl w:val="0"/>
          <w:numId w:val="77"/>
        </w:numPr>
        <w:spacing w:line="300" w:lineRule="auto"/>
        <w:ind w:left="895" w:hanging="714"/>
        <w:jc w:val="both"/>
        <w:rPr>
          <w:rFonts w:ascii="Calibri" w:hAnsi="Calibri" w:cs="Calibri"/>
          <w:b/>
          <w:sz w:val="22"/>
          <w:szCs w:val="22"/>
        </w:rPr>
      </w:pPr>
      <w:r w:rsidRPr="008505B1">
        <w:rPr>
          <w:rFonts w:ascii="Calibri" w:hAnsi="Calibri" w:cs="Calibri"/>
          <w:b/>
          <w:sz w:val="22"/>
          <w:szCs w:val="22"/>
        </w:rPr>
        <w:t>KLAUZULA INTERWENIENTA UBOCZNEGO</w:t>
      </w:r>
    </w:p>
    <w:p w14:paraId="74179E15"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W przypadku sporu sadowego pomiędzy Ubezpieczonym a poszkodowanym lub jego następcami prawnymi, nawet w przypadku wątpliwości czy powstała szkoda jest objęta zakresem ubezpieczenia, Ubezpieczyciel przystąpi do Ubezpieczonego jako interwenient uboczny.</w:t>
      </w:r>
    </w:p>
    <w:p w14:paraId="49187846" w14:textId="77777777" w:rsidR="009C0ECE" w:rsidRPr="008505B1" w:rsidRDefault="009C0ECE" w:rsidP="006F7284">
      <w:pPr>
        <w:numPr>
          <w:ilvl w:val="0"/>
          <w:numId w:val="77"/>
        </w:numPr>
        <w:spacing w:line="300" w:lineRule="auto"/>
        <w:ind w:left="895" w:hanging="714"/>
        <w:jc w:val="both"/>
        <w:rPr>
          <w:rFonts w:ascii="Calibri" w:hAnsi="Calibri" w:cs="Calibri"/>
          <w:b/>
          <w:sz w:val="22"/>
          <w:szCs w:val="22"/>
        </w:rPr>
      </w:pPr>
      <w:r w:rsidRPr="008505B1">
        <w:rPr>
          <w:rFonts w:ascii="Calibri" w:hAnsi="Calibri" w:cs="Calibri"/>
          <w:b/>
          <w:sz w:val="22"/>
          <w:szCs w:val="22"/>
        </w:rPr>
        <w:t>KLAUZULA SKAŻENIA ŚRODOWISKA</w:t>
      </w:r>
    </w:p>
    <w:p w14:paraId="4ACAFDF4"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Zakres ubezpieczenia rozszerza się o:</w:t>
      </w:r>
    </w:p>
    <w:p w14:paraId="687D6263" w14:textId="77777777" w:rsidR="009C0ECE" w:rsidRPr="008505B1" w:rsidRDefault="009C0ECE" w:rsidP="006F7284">
      <w:pPr>
        <w:numPr>
          <w:ilvl w:val="0"/>
          <w:numId w:val="79"/>
        </w:numPr>
        <w:spacing w:line="300" w:lineRule="auto"/>
        <w:ind w:left="993"/>
        <w:jc w:val="both"/>
        <w:rPr>
          <w:rFonts w:ascii="Calibri" w:hAnsi="Calibri" w:cs="Calibri"/>
          <w:sz w:val="22"/>
          <w:szCs w:val="22"/>
        </w:rPr>
      </w:pPr>
      <w:r w:rsidRPr="008505B1">
        <w:rPr>
          <w:rFonts w:ascii="Calibri" w:hAnsi="Calibri" w:cs="Calibri"/>
          <w:sz w:val="22"/>
          <w:szCs w:val="22"/>
        </w:rPr>
        <w:t>szkody na osobie lub w mieniu powstałe pośrednio lub bezpośrednio z emisji, wycieku lub innej formy przedostania się do powietrza, wody, gruntu jakichkolwiek substancji niebezpiecznych</w:t>
      </w:r>
    </w:p>
    <w:p w14:paraId="2D346D9F" w14:textId="77777777" w:rsidR="009C0ECE" w:rsidRPr="008505B1" w:rsidRDefault="009C0ECE" w:rsidP="006F7284">
      <w:pPr>
        <w:numPr>
          <w:ilvl w:val="0"/>
          <w:numId w:val="79"/>
        </w:numPr>
        <w:spacing w:line="300" w:lineRule="auto"/>
        <w:ind w:left="993"/>
        <w:jc w:val="both"/>
        <w:rPr>
          <w:rFonts w:ascii="Calibri" w:hAnsi="Calibri" w:cs="Calibri"/>
          <w:sz w:val="22"/>
          <w:szCs w:val="22"/>
        </w:rPr>
      </w:pPr>
      <w:r w:rsidRPr="008505B1">
        <w:rPr>
          <w:rFonts w:ascii="Calibri" w:hAnsi="Calibri" w:cs="Calibri"/>
          <w:sz w:val="22"/>
          <w:szCs w:val="22"/>
        </w:rPr>
        <w:t>koszty usunięcia, neutralizacji lub oczyszczenia gleby z substancji zanieczyszczających poniesione przez osoby trzecie</w:t>
      </w:r>
    </w:p>
    <w:p w14:paraId="4F5E37B0" w14:textId="77777777" w:rsidR="009C0ECE" w:rsidRPr="008505B1" w:rsidRDefault="009C0ECE" w:rsidP="006F7284">
      <w:pPr>
        <w:numPr>
          <w:ilvl w:val="0"/>
          <w:numId w:val="79"/>
        </w:numPr>
        <w:spacing w:line="300" w:lineRule="auto"/>
        <w:ind w:left="993"/>
        <w:jc w:val="both"/>
        <w:rPr>
          <w:rFonts w:ascii="Calibri" w:hAnsi="Calibri" w:cs="Calibri"/>
          <w:sz w:val="22"/>
          <w:szCs w:val="22"/>
        </w:rPr>
      </w:pPr>
      <w:r w:rsidRPr="008505B1">
        <w:rPr>
          <w:rFonts w:ascii="Calibri" w:hAnsi="Calibri" w:cs="Calibri"/>
          <w:sz w:val="22"/>
          <w:szCs w:val="22"/>
        </w:rPr>
        <w:t>szkody powstałe w okresie ubezpieczenia, bez względu na termin zgłoszenia roszczenia, termin emisji, wycieku lub innej formy przedostania się substancji niebezpiecznych</w:t>
      </w:r>
    </w:p>
    <w:p w14:paraId="6C8B4D5A" w14:textId="77777777" w:rsidR="009C0ECE" w:rsidRPr="008505B1" w:rsidRDefault="009C0ECE" w:rsidP="006F7284">
      <w:pPr>
        <w:keepNext/>
        <w:numPr>
          <w:ilvl w:val="0"/>
          <w:numId w:val="77"/>
        </w:numPr>
        <w:spacing w:line="300" w:lineRule="auto"/>
        <w:ind w:left="895" w:hanging="714"/>
        <w:jc w:val="both"/>
        <w:rPr>
          <w:rFonts w:ascii="Calibri" w:hAnsi="Calibri" w:cs="Calibri"/>
          <w:b/>
          <w:sz w:val="22"/>
          <w:szCs w:val="22"/>
        </w:rPr>
      </w:pPr>
      <w:r w:rsidRPr="008505B1">
        <w:rPr>
          <w:rFonts w:ascii="Calibri" w:hAnsi="Calibri" w:cs="Calibri"/>
          <w:b/>
          <w:sz w:val="22"/>
          <w:szCs w:val="22"/>
        </w:rPr>
        <w:lastRenderedPageBreak/>
        <w:t>KLAUZULA ZABEZPIECZENIA SĄDOWEGO</w:t>
      </w:r>
    </w:p>
    <w:p w14:paraId="37235D8C" w14:textId="77777777" w:rsidR="009C0ECE" w:rsidRPr="008505B1" w:rsidRDefault="009C0ECE" w:rsidP="009C0ECE">
      <w:pPr>
        <w:keepNext/>
        <w:spacing w:line="300" w:lineRule="auto"/>
        <w:ind w:left="540"/>
        <w:jc w:val="both"/>
        <w:rPr>
          <w:rFonts w:ascii="Calibri" w:hAnsi="Calibri" w:cs="Calibri"/>
          <w:sz w:val="22"/>
          <w:szCs w:val="22"/>
        </w:rPr>
      </w:pPr>
      <w:r w:rsidRPr="008505B1">
        <w:rPr>
          <w:rFonts w:ascii="Calibri" w:hAnsi="Calibri" w:cs="Calibri"/>
          <w:sz w:val="22"/>
          <w:szCs w:val="22"/>
        </w:rPr>
        <w:t>Ubezpieczyciel pokryje koszty wykonania przez Ubezpieczonego zarządzenia tymczasowego sądu o zabezpieczeniu roszczenia o naprawie szkody, w tym przez złożenie do depozytu sądowego sumy pieniężnej, w części proporcjonalnej do udziału Ubezpieczyciela w świadczeniu odszkodowawczym – limit 500 000,00 zł (pięćset tysięcy) na jedno i wszystkie zdarzenia w okresie ubezpieczenia</w:t>
      </w:r>
    </w:p>
    <w:p w14:paraId="62C89468" w14:textId="77777777" w:rsidR="009C0ECE" w:rsidRPr="008505B1" w:rsidRDefault="009C0ECE" w:rsidP="006F7284">
      <w:pPr>
        <w:numPr>
          <w:ilvl w:val="0"/>
          <w:numId w:val="78"/>
        </w:numPr>
        <w:spacing w:line="300" w:lineRule="auto"/>
        <w:ind w:hanging="720"/>
        <w:jc w:val="both"/>
        <w:rPr>
          <w:rFonts w:ascii="Calibri" w:hAnsi="Calibri" w:cs="Calibri"/>
          <w:b/>
          <w:sz w:val="22"/>
          <w:szCs w:val="22"/>
          <w:u w:val="single"/>
        </w:rPr>
      </w:pPr>
      <w:r w:rsidRPr="008505B1">
        <w:rPr>
          <w:rFonts w:ascii="Calibri" w:hAnsi="Calibri" w:cs="Calibri"/>
          <w:b/>
          <w:sz w:val="22"/>
          <w:szCs w:val="22"/>
          <w:u w:val="single"/>
        </w:rPr>
        <w:t>Klauzule dodatkowe fakultatywne rozszerzające zakres ochrony:</w:t>
      </w:r>
    </w:p>
    <w:p w14:paraId="43F23DBC" w14:textId="77777777" w:rsidR="009C0ECE" w:rsidRPr="008505B1" w:rsidRDefault="009C0ECE" w:rsidP="006F7284">
      <w:pPr>
        <w:numPr>
          <w:ilvl w:val="0"/>
          <w:numId w:val="77"/>
        </w:numPr>
        <w:spacing w:line="300" w:lineRule="auto"/>
        <w:ind w:left="895" w:hanging="714"/>
        <w:jc w:val="both"/>
        <w:rPr>
          <w:rFonts w:ascii="Calibri" w:hAnsi="Calibri" w:cs="Calibri"/>
          <w:b/>
          <w:sz w:val="22"/>
          <w:szCs w:val="22"/>
        </w:rPr>
      </w:pPr>
      <w:r w:rsidRPr="008505B1">
        <w:rPr>
          <w:rFonts w:ascii="Calibri" w:hAnsi="Calibri" w:cs="Calibri"/>
          <w:b/>
          <w:sz w:val="22"/>
          <w:szCs w:val="22"/>
        </w:rPr>
        <w:t>KOSZTÓW PROCESU (fakultatywna)</w:t>
      </w:r>
    </w:p>
    <w:p w14:paraId="3F373AFA" w14:textId="77777777" w:rsidR="009C0ECE" w:rsidRPr="008505B1" w:rsidRDefault="009C0ECE" w:rsidP="009C0ECE">
      <w:pPr>
        <w:spacing w:line="300" w:lineRule="auto"/>
        <w:ind w:left="426"/>
        <w:jc w:val="both"/>
        <w:rPr>
          <w:rFonts w:ascii="Calibri" w:hAnsi="Calibri" w:cs="Calibri"/>
          <w:spacing w:val="-5"/>
          <w:sz w:val="22"/>
          <w:szCs w:val="22"/>
        </w:rPr>
      </w:pPr>
      <w:r w:rsidRPr="008505B1">
        <w:rPr>
          <w:rFonts w:ascii="Calibri" w:hAnsi="Calibri" w:cs="Calibri"/>
          <w:spacing w:val="-5"/>
          <w:sz w:val="22"/>
          <w:szCs w:val="22"/>
        </w:rPr>
        <w:t>Ubezpieczyciel jest zobowiązany do poniesienia kosztów, ponad uzgodnioną w umowie ubezpieczenia sumę gwarancyjną, związanych ze zbadaniem zasadności wysuwanych przeciwko Ubezpieczającemu/ Ubezpieczonemu roszczeń. Koszty te obejmują:</w:t>
      </w:r>
    </w:p>
    <w:p w14:paraId="44DE4EF4" w14:textId="77777777" w:rsidR="009C0ECE" w:rsidRPr="008505B1" w:rsidRDefault="009C0ECE" w:rsidP="006F7284">
      <w:pPr>
        <w:numPr>
          <w:ilvl w:val="1"/>
          <w:numId w:val="66"/>
        </w:numPr>
        <w:tabs>
          <w:tab w:val="num" w:pos="1080"/>
        </w:tabs>
        <w:spacing w:line="300" w:lineRule="auto"/>
        <w:ind w:left="1080" w:hanging="357"/>
        <w:jc w:val="both"/>
        <w:rPr>
          <w:rFonts w:ascii="Calibri" w:hAnsi="Calibri" w:cs="Calibri"/>
          <w:sz w:val="22"/>
          <w:szCs w:val="22"/>
        </w:rPr>
      </w:pPr>
      <w:r w:rsidRPr="008505B1">
        <w:rPr>
          <w:rFonts w:ascii="Calibri" w:hAnsi="Calibri" w:cs="Calibri"/>
          <w:sz w:val="22"/>
          <w:szCs w:val="22"/>
        </w:rPr>
        <w:t xml:space="preserve">koszty pomocy prawnej poniesione przez Ubezpieczającego/ Ubezpieczonego do wysokości dwukrotności minimalnych stawek wynagrodzenia jednego radcy prawnego lub adwokata wynikających z obowiązujących przepisów; </w:t>
      </w:r>
    </w:p>
    <w:p w14:paraId="1F87C115" w14:textId="77777777" w:rsidR="009C0ECE" w:rsidRPr="008505B1" w:rsidRDefault="009C0ECE" w:rsidP="006F7284">
      <w:pPr>
        <w:numPr>
          <w:ilvl w:val="1"/>
          <w:numId w:val="66"/>
        </w:numPr>
        <w:tabs>
          <w:tab w:val="num" w:pos="1080"/>
        </w:tabs>
        <w:spacing w:line="300" w:lineRule="auto"/>
        <w:ind w:left="1080" w:hanging="357"/>
        <w:jc w:val="both"/>
        <w:rPr>
          <w:rFonts w:ascii="Calibri" w:hAnsi="Calibri" w:cs="Calibri"/>
          <w:sz w:val="22"/>
          <w:szCs w:val="22"/>
        </w:rPr>
      </w:pPr>
      <w:r w:rsidRPr="008505B1">
        <w:rPr>
          <w:rFonts w:ascii="Calibri" w:hAnsi="Calibri" w:cs="Calibri"/>
          <w:sz w:val="22"/>
          <w:szCs w:val="22"/>
        </w:rPr>
        <w:t>koszty procesu, w tym koszty sądowe, zasądzone od Ubezpieczającego/ Ubezpieczonego prawomocnym orzeczeniem sądu lub innego organu uprawnionego do rozstrzygnięcia sprawy.</w:t>
      </w:r>
    </w:p>
    <w:p w14:paraId="3606FF52" w14:textId="77777777" w:rsidR="009C0ECE" w:rsidRPr="008505B1" w:rsidRDefault="009C0ECE" w:rsidP="009C0ECE">
      <w:pPr>
        <w:spacing w:line="300" w:lineRule="auto"/>
        <w:ind w:left="720"/>
        <w:jc w:val="both"/>
        <w:rPr>
          <w:rFonts w:ascii="Calibri" w:hAnsi="Calibri" w:cs="Calibri"/>
          <w:sz w:val="22"/>
          <w:szCs w:val="22"/>
        </w:rPr>
      </w:pPr>
      <w:r w:rsidRPr="008505B1">
        <w:rPr>
          <w:rFonts w:ascii="Calibri" w:hAnsi="Calibri" w:cs="Calibri"/>
          <w:sz w:val="22"/>
          <w:szCs w:val="22"/>
        </w:rPr>
        <w:t xml:space="preserve">Limit </w:t>
      </w:r>
      <w:r w:rsidRPr="008505B1">
        <w:rPr>
          <w:rFonts w:ascii="Calibri" w:hAnsi="Calibri" w:cs="Calibri"/>
          <w:b/>
          <w:sz w:val="22"/>
          <w:szCs w:val="22"/>
        </w:rPr>
        <w:t>100 000,00 zł</w:t>
      </w:r>
      <w:r w:rsidRPr="008505B1">
        <w:rPr>
          <w:rFonts w:ascii="Calibri" w:hAnsi="Calibri" w:cs="Calibri"/>
          <w:sz w:val="22"/>
          <w:szCs w:val="22"/>
        </w:rPr>
        <w:t xml:space="preserve"> (sto tysięcy zł) na jedno i wszystkie zdarzenia w okresie ubezpieczenia.</w:t>
      </w:r>
    </w:p>
    <w:p w14:paraId="457DCB93" w14:textId="77777777" w:rsidR="009C0ECE" w:rsidRPr="008505B1" w:rsidRDefault="009C0ECE" w:rsidP="009C0ECE">
      <w:pPr>
        <w:spacing w:line="300" w:lineRule="auto"/>
        <w:ind w:left="720"/>
        <w:jc w:val="both"/>
        <w:rPr>
          <w:rFonts w:ascii="Calibri" w:hAnsi="Calibri" w:cs="Calibri"/>
          <w:b/>
          <w:sz w:val="22"/>
          <w:szCs w:val="22"/>
          <w:u w:val="single"/>
        </w:rPr>
      </w:pPr>
    </w:p>
    <w:p w14:paraId="05F797A1" w14:textId="77777777" w:rsidR="009C0ECE" w:rsidRPr="008505B1" w:rsidRDefault="009C0ECE" w:rsidP="006F7284">
      <w:pPr>
        <w:numPr>
          <w:ilvl w:val="0"/>
          <w:numId w:val="78"/>
        </w:numPr>
        <w:spacing w:line="300" w:lineRule="auto"/>
        <w:ind w:hanging="720"/>
        <w:jc w:val="both"/>
        <w:rPr>
          <w:rFonts w:ascii="Calibri" w:hAnsi="Calibri" w:cs="Calibri"/>
          <w:b/>
          <w:sz w:val="22"/>
          <w:szCs w:val="22"/>
          <w:u w:val="single"/>
        </w:rPr>
      </w:pPr>
      <w:r w:rsidRPr="008505B1">
        <w:rPr>
          <w:rFonts w:ascii="Calibri" w:hAnsi="Calibri" w:cs="Calibri"/>
          <w:b/>
          <w:sz w:val="22"/>
          <w:szCs w:val="22"/>
          <w:u w:val="single"/>
        </w:rPr>
        <w:t>Ubezpieczenie od Odpowiedzialności Cywilnej – warunki szczególne dla polis</w:t>
      </w:r>
    </w:p>
    <w:p w14:paraId="0056FDDD" w14:textId="77777777" w:rsidR="001C18FC" w:rsidRPr="008505B1" w:rsidRDefault="001C18FC" w:rsidP="006F7284">
      <w:pPr>
        <w:pStyle w:val="Akapitzlist"/>
        <w:numPr>
          <w:ilvl w:val="0"/>
          <w:numId w:val="165"/>
        </w:numPr>
        <w:spacing w:line="300" w:lineRule="auto"/>
        <w:ind w:left="709" w:hanging="425"/>
        <w:jc w:val="both"/>
        <w:rPr>
          <w:rFonts w:cs="Calibri"/>
        </w:rPr>
      </w:pPr>
      <w:r w:rsidRPr="008505B1">
        <w:rPr>
          <w:rFonts w:cs="Calibri"/>
        </w:rPr>
        <w:t xml:space="preserve">Polisa I - Ubezpieczenie odpowiedzialności cywilnej deliktowej i kontraktowej z tytułu prowadzenia placówki oświatowej – szkolnictwo wyższe oraz działalności komercyjnej poza telekomunikacyjnej (zgodnie z opisem działalności), świadczenia usług i posiadania mienia </w:t>
      </w:r>
    </w:p>
    <w:p w14:paraId="2455BECF" w14:textId="77777777" w:rsidR="001C18FC" w:rsidRPr="008505B1" w:rsidRDefault="001C18FC" w:rsidP="001C18FC">
      <w:pPr>
        <w:spacing w:line="300" w:lineRule="auto"/>
        <w:ind w:left="720"/>
        <w:jc w:val="both"/>
        <w:rPr>
          <w:rFonts w:ascii="Calibri" w:hAnsi="Calibri" w:cs="Calibri"/>
          <w:sz w:val="22"/>
          <w:szCs w:val="22"/>
        </w:rPr>
      </w:pPr>
      <w:r w:rsidRPr="008505B1">
        <w:rPr>
          <w:rFonts w:ascii="Calibri" w:hAnsi="Calibri" w:cs="Calibri"/>
          <w:sz w:val="22"/>
          <w:szCs w:val="22"/>
        </w:rPr>
        <w:t>Ubezpieczony:</w:t>
      </w:r>
    </w:p>
    <w:p w14:paraId="0885D589" w14:textId="77777777" w:rsidR="001C18FC" w:rsidRPr="008505B1" w:rsidRDefault="001C18FC" w:rsidP="001C18FC">
      <w:pPr>
        <w:spacing w:line="300" w:lineRule="auto"/>
        <w:ind w:left="720"/>
        <w:jc w:val="both"/>
        <w:rPr>
          <w:rFonts w:ascii="Calibri" w:hAnsi="Calibri" w:cs="Calibri"/>
          <w:sz w:val="22"/>
          <w:szCs w:val="22"/>
        </w:rPr>
      </w:pPr>
      <w:r w:rsidRPr="008505B1">
        <w:rPr>
          <w:rFonts w:ascii="Calibri" w:hAnsi="Calibri" w:cs="Calibri"/>
          <w:sz w:val="22"/>
          <w:szCs w:val="22"/>
        </w:rPr>
        <w:t xml:space="preserve">Politechnika Bydgoska im. Jana i Jędrzeja Śniadeckich </w:t>
      </w:r>
    </w:p>
    <w:p w14:paraId="115D8B77" w14:textId="77777777" w:rsidR="001C18FC" w:rsidRPr="008505B1" w:rsidRDefault="001C18FC" w:rsidP="001C18FC">
      <w:pPr>
        <w:spacing w:line="300" w:lineRule="auto"/>
        <w:ind w:left="720"/>
        <w:jc w:val="both"/>
        <w:rPr>
          <w:rFonts w:ascii="Calibri" w:hAnsi="Calibri" w:cs="Calibri"/>
          <w:sz w:val="22"/>
          <w:szCs w:val="22"/>
        </w:rPr>
      </w:pPr>
      <w:r w:rsidRPr="008505B1">
        <w:rPr>
          <w:rFonts w:ascii="Calibri" w:hAnsi="Calibri" w:cs="Calibri"/>
          <w:sz w:val="22"/>
          <w:szCs w:val="22"/>
        </w:rPr>
        <w:t>Politechnika Bydgoska im. Jana i Jędrzeja Śniadeckich Rolniczy Zakład Doświadczalny</w:t>
      </w:r>
    </w:p>
    <w:p w14:paraId="4CBC0B87" w14:textId="77777777" w:rsidR="001C18FC" w:rsidRPr="008505B1" w:rsidRDefault="001C18FC" w:rsidP="001C18FC">
      <w:pPr>
        <w:spacing w:line="300" w:lineRule="auto"/>
        <w:ind w:left="720"/>
        <w:jc w:val="both"/>
        <w:rPr>
          <w:rFonts w:ascii="Calibri" w:hAnsi="Calibri" w:cs="Calibri"/>
          <w:sz w:val="22"/>
          <w:szCs w:val="22"/>
        </w:rPr>
      </w:pPr>
      <w:r w:rsidRPr="008505B1">
        <w:rPr>
          <w:rFonts w:ascii="Calibri" w:hAnsi="Calibri" w:cs="Calibri"/>
          <w:sz w:val="22"/>
          <w:szCs w:val="22"/>
        </w:rPr>
        <w:t>Rodzaj prowadzonej działalności niekomercyjnej: Ubezpieczenie odpowiedzialności cywilnej deliktowej i kontraktowej z tytułu prowadzenia placówki oświatowej – szkolnictwo wyższe, świadczenia usług szkolnictwa, posiadane mienie, kursy, szkolenia działalność wspomagająca</w:t>
      </w:r>
    </w:p>
    <w:p w14:paraId="651315D4" w14:textId="77777777" w:rsidR="001C18FC" w:rsidRPr="008505B1" w:rsidRDefault="001C18FC" w:rsidP="001C18FC">
      <w:pPr>
        <w:spacing w:line="300" w:lineRule="auto"/>
        <w:ind w:left="720"/>
        <w:jc w:val="both"/>
        <w:rPr>
          <w:rFonts w:ascii="Calibri" w:hAnsi="Calibri" w:cs="Calibri"/>
          <w:sz w:val="22"/>
          <w:szCs w:val="22"/>
        </w:rPr>
      </w:pPr>
    </w:p>
    <w:p w14:paraId="2839536A" w14:textId="1C1EDEA9" w:rsidR="001C18FC" w:rsidRPr="008505B1" w:rsidRDefault="001C18FC" w:rsidP="001C18FC">
      <w:pPr>
        <w:spacing w:line="300" w:lineRule="auto"/>
        <w:ind w:left="720"/>
        <w:jc w:val="both"/>
        <w:rPr>
          <w:rFonts w:ascii="Calibri" w:hAnsi="Calibri" w:cs="Calibri"/>
          <w:sz w:val="22"/>
          <w:szCs w:val="22"/>
        </w:rPr>
      </w:pPr>
      <w:r w:rsidRPr="008505B1">
        <w:rPr>
          <w:rFonts w:ascii="Calibri" w:hAnsi="Calibri" w:cs="Calibri"/>
          <w:sz w:val="22"/>
          <w:szCs w:val="22"/>
        </w:rPr>
        <w:t xml:space="preserve">Rodzaj prowadzonej komercyjnej: Wynajem pokoi w domach studenta. Sprzedaż produktów rolnych (sprzedaż produktów rolnych ze Stacji Badawczej w </w:t>
      </w:r>
      <w:proofErr w:type="spellStart"/>
      <w:r w:rsidRPr="008505B1">
        <w:rPr>
          <w:rFonts w:ascii="Calibri" w:hAnsi="Calibri" w:cs="Calibri"/>
          <w:sz w:val="22"/>
          <w:szCs w:val="22"/>
        </w:rPr>
        <w:t>Mochełku</w:t>
      </w:r>
      <w:proofErr w:type="spellEnd"/>
      <w:r w:rsidRPr="008505B1">
        <w:rPr>
          <w:rFonts w:ascii="Calibri" w:hAnsi="Calibri" w:cs="Calibri"/>
          <w:sz w:val="22"/>
          <w:szCs w:val="22"/>
        </w:rPr>
        <w:t>. Sprzedaż usług weterynaryjnych (sprzedaż usług weterynaryjnych na Wydziale Hodowli Biologii Zwierząt), prowadzenie studiów podyplomowych, organizacja konferencji, kursów, szkoleń i sympozjów. Wynajem powierzchni i dzierżawa gruntów Uczelni. Realizacja badań, prac i usług badawczych zleconych. Sprzedaż wydawnictw uczelnianych w Punkcie Sprzedaży oraz poprzez Księgarnię Internetową. Prowadzenie archiwum i świadczenie usług archiwizacji.</w:t>
      </w:r>
      <w:r w:rsidR="00FA3066" w:rsidRPr="008505B1">
        <w:t xml:space="preserve"> </w:t>
      </w:r>
      <w:r w:rsidR="00FA3066" w:rsidRPr="008505B1">
        <w:rPr>
          <w:rFonts w:ascii="Calibri" w:hAnsi="Calibri" w:cs="Calibri"/>
          <w:sz w:val="22"/>
          <w:szCs w:val="22"/>
        </w:rPr>
        <w:t xml:space="preserve">Wynajem i </w:t>
      </w:r>
      <w:r w:rsidR="00852D44" w:rsidRPr="008505B1">
        <w:rPr>
          <w:rFonts w:ascii="Calibri" w:hAnsi="Calibri" w:cs="Calibri"/>
          <w:sz w:val="22"/>
          <w:szCs w:val="22"/>
        </w:rPr>
        <w:t>dzierżawa sprzętu</w:t>
      </w:r>
      <w:r w:rsidR="00FA3066" w:rsidRPr="008505B1">
        <w:rPr>
          <w:rFonts w:ascii="Calibri" w:hAnsi="Calibri" w:cs="Calibri"/>
          <w:sz w:val="22"/>
          <w:szCs w:val="22"/>
        </w:rPr>
        <w:t xml:space="preserve"> estradowego (scena, nagłośnienie, telebim itp.)</w:t>
      </w:r>
    </w:p>
    <w:p w14:paraId="5F02A215" w14:textId="77777777" w:rsidR="001C18FC" w:rsidRPr="008505B1" w:rsidRDefault="001C18FC" w:rsidP="009C0ECE">
      <w:pPr>
        <w:spacing w:line="300" w:lineRule="auto"/>
        <w:ind w:left="720"/>
        <w:jc w:val="both"/>
        <w:rPr>
          <w:rFonts w:ascii="Calibri" w:hAnsi="Calibri" w:cs="Calibri"/>
          <w:sz w:val="22"/>
          <w:szCs w:val="22"/>
        </w:rPr>
      </w:pPr>
    </w:p>
    <w:p w14:paraId="5F7CC829" w14:textId="3C994541" w:rsidR="009C0ECE" w:rsidRPr="008505B1" w:rsidRDefault="009C0ECE" w:rsidP="009C0ECE">
      <w:pPr>
        <w:spacing w:line="300" w:lineRule="auto"/>
        <w:ind w:left="720"/>
        <w:jc w:val="both"/>
        <w:rPr>
          <w:rFonts w:ascii="Calibri" w:hAnsi="Calibri" w:cs="Calibri"/>
          <w:sz w:val="22"/>
          <w:szCs w:val="22"/>
        </w:rPr>
      </w:pPr>
      <w:r w:rsidRPr="008505B1">
        <w:rPr>
          <w:rFonts w:ascii="Calibri" w:hAnsi="Calibri" w:cs="Calibri"/>
          <w:sz w:val="22"/>
          <w:szCs w:val="22"/>
        </w:rPr>
        <w:t xml:space="preserve">Na sumę gwarancyjną </w:t>
      </w:r>
      <w:r w:rsidRPr="008505B1">
        <w:rPr>
          <w:rFonts w:ascii="Calibri" w:hAnsi="Calibri" w:cs="Calibri"/>
          <w:b/>
          <w:sz w:val="22"/>
          <w:szCs w:val="22"/>
        </w:rPr>
        <w:t>4 000 000,00 zł</w:t>
      </w:r>
      <w:r w:rsidRPr="008505B1">
        <w:rPr>
          <w:rFonts w:ascii="Calibri" w:hAnsi="Calibri" w:cs="Calibri"/>
          <w:sz w:val="22"/>
          <w:szCs w:val="22"/>
        </w:rPr>
        <w:t xml:space="preserve"> na jedno i wszystkie zdarzenia w okresie ubezpieczenia bez </w:t>
      </w:r>
      <w:proofErr w:type="spellStart"/>
      <w:r w:rsidRPr="008505B1">
        <w:rPr>
          <w:rFonts w:ascii="Calibri" w:hAnsi="Calibri" w:cs="Calibri"/>
          <w:sz w:val="22"/>
          <w:szCs w:val="22"/>
        </w:rPr>
        <w:t>podlimitów</w:t>
      </w:r>
      <w:proofErr w:type="spellEnd"/>
      <w:r w:rsidRPr="008505B1">
        <w:rPr>
          <w:rFonts w:ascii="Calibri" w:hAnsi="Calibri" w:cs="Calibri"/>
          <w:sz w:val="22"/>
          <w:szCs w:val="22"/>
        </w:rPr>
        <w:t xml:space="preserve"> na poszczególne placówki, z włączeniem: </w:t>
      </w:r>
    </w:p>
    <w:p w14:paraId="2A70D829" w14:textId="77777777" w:rsidR="001C18FC" w:rsidRPr="008505B1" w:rsidRDefault="001C18FC" w:rsidP="006F7284">
      <w:pPr>
        <w:numPr>
          <w:ilvl w:val="0"/>
          <w:numId w:val="166"/>
        </w:numPr>
        <w:spacing w:line="300" w:lineRule="auto"/>
        <w:ind w:left="993" w:hanging="284"/>
        <w:jc w:val="both"/>
        <w:rPr>
          <w:rFonts w:ascii="Calibri" w:hAnsi="Calibri" w:cs="Calibri"/>
          <w:sz w:val="22"/>
          <w:szCs w:val="22"/>
        </w:rPr>
      </w:pPr>
      <w:r w:rsidRPr="008505B1">
        <w:rPr>
          <w:rFonts w:ascii="Calibri" w:hAnsi="Calibri" w:cs="Calibri"/>
          <w:sz w:val="22"/>
          <w:szCs w:val="22"/>
        </w:rPr>
        <w:t xml:space="preserve">odpowiedzialności pracodawcy za następstwa wypadków przy pracy, limit na jedno i wszystkie zdarzenia do pełnej wysokości sumy gwarancyjnej. Ochrona obejmuje również pracowników zatrudnionych na podstawie innych umów </w:t>
      </w:r>
      <w:proofErr w:type="spellStart"/>
      <w:r w:rsidRPr="008505B1">
        <w:rPr>
          <w:rFonts w:ascii="Calibri" w:hAnsi="Calibri" w:cs="Calibri"/>
          <w:sz w:val="22"/>
          <w:szCs w:val="22"/>
        </w:rPr>
        <w:t>cywilno</w:t>
      </w:r>
      <w:proofErr w:type="spellEnd"/>
      <w:r w:rsidRPr="008505B1">
        <w:rPr>
          <w:rFonts w:ascii="Calibri" w:hAnsi="Calibri" w:cs="Calibri"/>
          <w:sz w:val="22"/>
          <w:szCs w:val="22"/>
        </w:rPr>
        <w:t xml:space="preserve"> – prawnych np. umowa – zlecenie. Limit na jedno i wszystkie zdarzenia 4.000.000,00 zł</w:t>
      </w:r>
    </w:p>
    <w:p w14:paraId="46215A1C" w14:textId="77777777" w:rsidR="001C18FC" w:rsidRPr="008505B1" w:rsidRDefault="001C18FC" w:rsidP="006F7284">
      <w:pPr>
        <w:numPr>
          <w:ilvl w:val="0"/>
          <w:numId w:val="166"/>
        </w:numPr>
        <w:spacing w:line="300" w:lineRule="auto"/>
        <w:ind w:left="993" w:hanging="284"/>
        <w:jc w:val="both"/>
        <w:rPr>
          <w:rFonts w:ascii="Calibri" w:hAnsi="Calibri" w:cs="Calibri"/>
          <w:sz w:val="22"/>
          <w:szCs w:val="22"/>
        </w:rPr>
      </w:pPr>
      <w:r w:rsidRPr="008505B1">
        <w:rPr>
          <w:rFonts w:ascii="Calibri" w:hAnsi="Calibri" w:cs="Calibri"/>
          <w:sz w:val="22"/>
          <w:szCs w:val="22"/>
        </w:rPr>
        <w:lastRenderedPageBreak/>
        <w:t xml:space="preserve">szkód powstałych w następstwie awarii działania oraz eksploatacji urządzeń </w:t>
      </w:r>
      <w:proofErr w:type="spellStart"/>
      <w:r w:rsidRPr="008505B1">
        <w:rPr>
          <w:rFonts w:ascii="Calibri" w:hAnsi="Calibri" w:cs="Calibri"/>
          <w:sz w:val="22"/>
          <w:szCs w:val="22"/>
        </w:rPr>
        <w:t>wodno</w:t>
      </w:r>
      <w:proofErr w:type="spellEnd"/>
      <w:r w:rsidRPr="008505B1">
        <w:rPr>
          <w:rFonts w:ascii="Calibri" w:hAnsi="Calibri" w:cs="Calibri"/>
          <w:sz w:val="22"/>
          <w:szCs w:val="22"/>
        </w:rPr>
        <w:t xml:space="preserve"> kanalizacyjnych i centr. ogrzewania, limit na jedno i wszystkie zdarzenia 4.000.000,00 zł</w:t>
      </w:r>
    </w:p>
    <w:p w14:paraId="4FF59040" w14:textId="198DB96F" w:rsidR="001C18FC" w:rsidRPr="008505B1" w:rsidRDefault="001C18FC" w:rsidP="006F7284">
      <w:pPr>
        <w:numPr>
          <w:ilvl w:val="0"/>
          <w:numId w:val="166"/>
        </w:numPr>
        <w:spacing w:line="300" w:lineRule="auto"/>
        <w:ind w:left="993" w:hanging="284"/>
        <w:jc w:val="both"/>
        <w:rPr>
          <w:rFonts w:ascii="Calibri" w:hAnsi="Calibri" w:cs="Calibri"/>
          <w:sz w:val="22"/>
          <w:szCs w:val="22"/>
        </w:rPr>
      </w:pPr>
      <w:r w:rsidRPr="008505B1">
        <w:rPr>
          <w:rFonts w:ascii="Calibri" w:hAnsi="Calibri" w:cs="Calibri"/>
          <w:sz w:val="22"/>
          <w:szCs w:val="22"/>
        </w:rPr>
        <w:t xml:space="preserve">odpowiedzialności cywilnej za szkody wyrządzone poszkodowanym przez podwykonawców ubezpieczającego, </w:t>
      </w:r>
      <w:proofErr w:type="spellStart"/>
      <w:r w:rsidRPr="008505B1">
        <w:rPr>
          <w:rFonts w:ascii="Calibri" w:hAnsi="Calibri" w:cs="Calibri"/>
          <w:sz w:val="22"/>
          <w:szCs w:val="22"/>
        </w:rPr>
        <w:t>podlimit</w:t>
      </w:r>
      <w:proofErr w:type="spellEnd"/>
      <w:r w:rsidRPr="008505B1">
        <w:rPr>
          <w:rFonts w:ascii="Calibri" w:hAnsi="Calibri" w:cs="Calibri"/>
          <w:sz w:val="22"/>
          <w:szCs w:val="22"/>
        </w:rPr>
        <w:t xml:space="preserve"> na jedno i wszystkie zdarzenia:4 000 000,00 zł.</w:t>
      </w:r>
    </w:p>
    <w:p w14:paraId="1AABBFD1" w14:textId="77777777" w:rsidR="001C18FC" w:rsidRPr="008505B1" w:rsidRDefault="001C18FC" w:rsidP="006F7284">
      <w:pPr>
        <w:numPr>
          <w:ilvl w:val="0"/>
          <w:numId w:val="166"/>
        </w:numPr>
        <w:spacing w:line="300" w:lineRule="auto"/>
        <w:ind w:left="993" w:hanging="284"/>
        <w:jc w:val="both"/>
        <w:rPr>
          <w:rFonts w:ascii="Calibri" w:hAnsi="Calibri" w:cs="Calibri"/>
          <w:sz w:val="22"/>
          <w:szCs w:val="22"/>
        </w:rPr>
      </w:pPr>
      <w:r w:rsidRPr="008505B1">
        <w:rPr>
          <w:rFonts w:ascii="Calibri" w:hAnsi="Calibri" w:cs="Calibri"/>
          <w:sz w:val="22"/>
          <w:szCs w:val="22"/>
        </w:rPr>
        <w:t xml:space="preserve">szkód w mieniu ruchomym, z którego ubezpieczający korzysta na podstawie umowy użytkowania, najmu, dzierżawy, użyczenia, przechowywania lub innej umowy nienazwanej, </w:t>
      </w:r>
      <w:proofErr w:type="spellStart"/>
      <w:r w:rsidRPr="008505B1">
        <w:rPr>
          <w:rFonts w:ascii="Calibri" w:hAnsi="Calibri" w:cs="Calibri"/>
          <w:sz w:val="22"/>
          <w:szCs w:val="22"/>
        </w:rPr>
        <w:t>podlimit</w:t>
      </w:r>
      <w:proofErr w:type="spellEnd"/>
      <w:r w:rsidRPr="008505B1">
        <w:rPr>
          <w:rFonts w:ascii="Calibri" w:hAnsi="Calibri" w:cs="Calibri"/>
          <w:sz w:val="22"/>
          <w:szCs w:val="22"/>
        </w:rPr>
        <w:t xml:space="preserve"> na jedno i wszystkie zdarzenia: 1.000 000,00 zł.</w:t>
      </w:r>
    </w:p>
    <w:p w14:paraId="49EA833A" w14:textId="77777777" w:rsidR="001C18FC" w:rsidRPr="008505B1" w:rsidRDefault="001C18FC" w:rsidP="006F7284">
      <w:pPr>
        <w:numPr>
          <w:ilvl w:val="0"/>
          <w:numId w:val="166"/>
        </w:numPr>
        <w:spacing w:line="300" w:lineRule="auto"/>
        <w:ind w:left="993" w:hanging="284"/>
        <w:jc w:val="both"/>
        <w:rPr>
          <w:rFonts w:ascii="Calibri" w:hAnsi="Calibri" w:cs="Calibri"/>
          <w:sz w:val="22"/>
          <w:szCs w:val="22"/>
        </w:rPr>
      </w:pPr>
      <w:r w:rsidRPr="008505B1">
        <w:rPr>
          <w:rFonts w:ascii="Calibri" w:hAnsi="Calibri" w:cs="Calibri"/>
          <w:sz w:val="22"/>
          <w:szCs w:val="22"/>
        </w:rPr>
        <w:t xml:space="preserve">Szkody w nieruchomościach, z których ubezpieczający korzysta na podstawie umowy użytkowania, najmu, dzierżawy, użyczenia lub innej umowy nienazwanej, </w:t>
      </w:r>
      <w:proofErr w:type="spellStart"/>
      <w:r w:rsidRPr="008505B1">
        <w:rPr>
          <w:rFonts w:ascii="Calibri" w:hAnsi="Calibri" w:cs="Calibri"/>
          <w:sz w:val="22"/>
          <w:szCs w:val="22"/>
        </w:rPr>
        <w:t>podlimit</w:t>
      </w:r>
      <w:proofErr w:type="spellEnd"/>
      <w:r w:rsidRPr="008505B1">
        <w:rPr>
          <w:rFonts w:ascii="Calibri" w:hAnsi="Calibri" w:cs="Calibri"/>
          <w:sz w:val="22"/>
          <w:szCs w:val="22"/>
        </w:rPr>
        <w:t xml:space="preserve"> na jedno i wszystkie zdarzenia: 4.000 000,00 zł.</w:t>
      </w:r>
    </w:p>
    <w:p w14:paraId="44B91ACB" w14:textId="77777777" w:rsidR="001C18FC" w:rsidRPr="008505B1" w:rsidRDefault="001C18FC" w:rsidP="006F7284">
      <w:pPr>
        <w:numPr>
          <w:ilvl w:val="0"/>
          <w:numId w:val="166"/>
        </w:numPr>
        <w:spacing w:line="300" w:lineRule="auto"/>
        <w:ind w:left="993" w:hanging="284"/>
        <w:jc w:val="both"/>
        <w:rPr>
          <w:rFonts w:ascii="Calibri" w:hAnsi="Calibri" w:cs="Calibri"/>
          <w:sz w:val="22"/>
          <w:szCs w:val="22"/>
        </w:rPr>
      </w:pPr>
      <w:r w:rsidRPr="008505B1">
        <w:rPr>
          <w:rFonts w:ascii="Calibri" w:hAnsi="Calibri" w:cs="Calibri"/>
          <w:sz w:val="22"/>
          <w:szCs w:val="22"/>
        </w:rPr>
        <w:t xml:space="preserve">szkód w mieniu przechowywanym, kontrolowanym lub chronionym przez ubezpieczającego w tym szkód w mieniu pozostawionym w szatniach na terenie uczelni, </w:t>
      </w:r>
      <w:proofErr w:type="spellStart"/>
      <w:r w:rsidRPr="008505B1">
        <w:rPr>
          <w:rFonts w:ascii="Calibri" w:hAnsi="Calibri" w:cs="Calibri"/>
          <w:sz w:val="22"/>
          <w:szCs w:val="22"/>
        </w:rPr>
        <w:t>podlimit</w:t>
      </w:r>
      <w:proofErr w:type="spellEnd"/>
      <w:r w:rsidRPr="008505B1">
        <w:rPr>
          <w:rFonts w:ascii="Calibri" w:hAnsi="Calibri" w:cs="Calibri"/>
          <w:sz w:val="22"/>
          <w:szCs w:val="22"/>
        </w:rPr>
        <w:t xml:space="preserve"> na jedno i wszystkie zdarzenia: 500 000,00 zł.</w:t>
      </w:r>
    </w:p>
    <w:p w14:paraId="0CC17A55" w14:textId="2E1B2FB3" w:rsidR="00FA3066" w:rsidRPr="008505B1" w:rsidRDefault="00FA3066" w:rsidP="00852D44">
      <w:pPr>
        <w:numPr>
          <w:ilvl w:val="0"/>
          <w:numId w:val="166"/>
        </w:numPr>
        <w:spacing w:line="300" w:lineRule="auto"/>
        <w:ind w:left="993" w:hanging="284"/>
        <w:jc w:val="both"/>
        <w:rPr>
          <w:rFonts w:ascii="Calibri" w:hAnsi="Calibri" w:cs="Calibri"/>
          <w:sz w:val="22"/>
          <w:szCs w:val="22"/>
        </w:rPr>
      </w:pPr>
      <w:r w:rsidRPr="008505B1">
        <w:rPr>
          <w:rFonts w:ascii="Calibri" w:hAnsi="Calibri" w:cs="Calibri"/>
          <w:sz w:val="22"/>
          <w:szCs w:val="22"/>
        </w:rPr>
        <w:t xml:space="preserve">szkody w mieniu ruchomym powierzonym w celu wykonania usługi (w szczególności realizację badań, usług badawczych, testów i prób, </w:t>
      </w:r>
      <w:proofErr w:type="spellStart"/>
      <w:r w:rsidRPr="008505B1">
        <w:rPr>
          <w:rFonts w:ascii="Calibri" w:hAnsi="Calibri" w:cs="Calibri"/>
          <w:sz w:val="22"/>
          <w:szCs w:val="22"/>
        </w:rPr>
        <w:t>podlimit</w:t>
      </w:r>
      <w:proofErr w:type="spellEnd"/>
      <w:r w:rsidRPr="008505B1">
        <w:rPr>
          <w:rFonts w:ascii="Calibri" w:hAnsi="Calibri" w:cs="Calibri"/>
          <w:sz w:val="22"/>
          <w:szCs w:val="22"/>
        </w:rPr>
        <w:t xml:space="preserve"> na jedno i wszystkie zdarzenia: 1.000 000,00 zł.</w:t>
      </w:r>
    </w:p>
    <w:p w14:paraId="0C45A59B" w14:textId="757ED6A8" w:rsidR="001C18FC" w:rsidRPr="008505B1" w:rsidRDefault="001C18FC" w:rsidP="00852D44">
      <w:pPr>
        <w:numPr>
          <w:ilvl w:val="0"/>
          <w:numId w:val="166"/>
        </w:numPr>
        <w:spacing w:line="300" w:lineRule="auto"/>
        <w:ind w:left="993" w:hanging="284"/>
        <w:jc w:val="both"/>
        <w:rPr>
          <w:rFonts w:ascii="Calibri" w:hAnsi="Calibri" w:cs="Calibri"/>
          <w:sz w:val="22"/>
          <w:szCs w:val="22"/>
        </w:rPr>
      </w:pPr>
      <w:r w:rsidRPr="008505B1">
        <w:rPr>
          <w:rFonts w:ascii="Calibri" w:hAnsi="Calibri" w:cs="Calibri"/>
          <w:sz w:val="22"/>
          <w:szCs w:val="22"/>
        </w:rPr>
        <w:t xml:space="preserve">odpowiedzialności cywilnej za szkody wyrządzone poszkodowanym przez pojazdy wolnobieżne nie podlegające rejestracji: 4.000 000,00 zł </w:t>
      </w:r>
    </w:p>
    <w:p w14:paraId="66EEE633" w14:textId="77777777" w:rsidR="001C18FC" w:rsidRPr="008505B1" w:rsidRDefault="001C18FC" w:rsidP="006F7284">
      <w:pPr>
        <w:numPr>
          <w:ilvl w:val="0"/>
          <w:numId w:val="166"/>
        </w:numPr>
        <w:spacing w:line="300" w:lineRule="auto"/>
        <w:ind w:left="993" w:hanging="284"/>
        <w:jc w:val="both"/>
        <w:rPr>
          <w:rFonts w:ascii="Calibri" w:hAnsi="Calibri" w:cs="Calibri"/>
          <w:sz w:val="22"/>
          <w:szCs w:val="22"/>
        </w:rPr>
      </w:pPr>
      <w:r w:rsidRPr="008505B1">
        <w:rPr>
          <w:rFonts w:ascii="Calibri" w:hAnsi="Calibri" w:cs="Calibri"/>
          <w:sz w:val="22"/>
          <w:szCs w:val="22"/>
        </w:rPr>
        <w:t xml:space="preserve">szkód rzeczowych wyrządzonych w mieniu pracownika </w:t>
      </w:r>
      <w:proofErr w:type="spellStart"/>
      <w:r w:rsidRPr="008505B1">
        <w:rPr>
          <w:rFonts w:ascii="Calibri" w:hAnsi="Calibri" w:cs="Calibri"/>
          <w:sz w:val="22"/>
          <w:szCs w:val="22"/>
        </w:rPr>
        <w:t>podlimit</w:t>
      </w:r>
      <w:proofErr w:type="spellEnd"/>
      <w:r w:rsidRPr="008505B1">
        <w:rPr>
          <w:rFonts w:ascii="Calibri" w:hAnsi="Calibri" w:cs="Calibri"/>
          <w:sz w:val="22"/>
          <w:szCs w:val="22"/>
        </w:rPr>
        <w:t xml:space="preserve"> na jedno i wszystkie zdarzenia: 300 000,00 zł.</w:t>
      </w:r>
    </w:p>
    <w:p w14:paraId="760229E3" w14:textId="77777777" w:rsidR="001C18FC" w:rsidRPr="008505B1" w:rsidRDefault="001C18FC" w:rsidP="006F7284">
      <w:pPr>
        <w:numPr>
          <w:ilvl w:val="0"/>
          <w:numId w:val="166"/>
        </w:numPr>
        <w:spacing w:line="300" w:lineRule="auto"/>
        <w:ind w:left="993" w:hanging="284"/>
        <w:jc w:val="both"/>
        <w:rPr>
          <w:rFonts w:ascii="Calibri" w:hAnsi="Calibri" w:cs="Calibri"/>
          <w:sz w:val="22"/>
          <w:szCs w:val="22"/>
        </w:rPr>
      </w:pPr>
      <w:r w:rsidRPr="008505B1">
        <w:rPr>
          <w:rFonts w:ascii="Calibri" w:hAnsi="Calibri" w:cs="Calibri"/>
          <w:sz w:val="22"/>
          <w:szCs w:val="22"/>
        </w:rPr>
        <w:t xml:space="preserve">szkody wynikłe bezpośrednio lub pośrednio z emisji, wycieku lub innej formy przedostania się do powietrza, wody, gruntu jakichkolwiek substancji niebezpiecznych, </w:t>
      </w:r>
      <w:proofErr w:type="spellStart"/>
      <w:r w:rsidRPr="008505B1">
        <w:rPr>
          <w:rFonts w:ascii="Calibri" w:hAnsi="Calibri" w:cs="Calibri"/>
          <w:sz w:val="22"/>
          <w:szCs w:val="22"/>
        </w:rPr>
        <w:t>podlimit</w:t>
      </w:r>
      <w:proofErr w:type="spellEnd"/>
      <w:r w:rsidRPr="008505B1">
        <w:rPr>
          <w:rFonts w:ascii="Calibri" w:hAnsi="Calibri" w:cs="Calibri"/>
          <w:sz w:val="22"/>
          <w:szCs w:val="22"/>
        </w:rPr>
        <w:t xml:space="preserve"> na jedno i wszystkie zdarzenia w okresie ubezpieczenia 1 000 000,00 zł</w:t>
      </w:r>
    </w:p>
    <w:p w14:paraId="4C0DD0DE" w14:textId="77777777" w:rsidR="001C18FC" w:rsidRPr="008505B1" w:rsidRDefault="001C18FC" w:rsidP="006F7284">
      <w:pPr>
        <w:numPr>
          <w:ilvl w:val="0"/>
          <w:numId w:val="166"/>
        </w:numPr>
        <w:spacing w:line="300" w:lineRule="auto"/>
        <w:ind w:left="993" w:hanging="284"/>
        <w:jc w:val="both"/>
        <w:rPr>
          <w:rFonts w:ascii="Calibri" w:hAnsi="Calibri" w:cs="Calibri"/>
          <w:sz w:val="22"/>
          <w:szCs w:val="22"/>
        </w:rPr>
      </w:pPr>
      <w:r w:rsidRPr="008505B1">
        <w:rPr>
          <w:rFonts w:ascii="Calibri" w:hAnsi="Calibri" w:cs="Calibri"/>
          <w:sz w:val="22"/>
          <w:szCs w:val="22"/>
        </w:rPr>
        <w:t xml:space="preserve">odpowiedzialności cywilnej organizatora imprez, związanych z działalnością poza </w:t>
      </w:r>
      <w:proofErr w:type="spellStart"/>
      <w:r w:rsidRPr="008505B1">
        <w:rPr>
          <w:rFonts w:ascii="Calibri" w:hAnsi="Calibri" w:cs="Calibri"/>
          <w:sz w:val="22"/>
          <w:szCs w:val="22"/>
        </w:rPr>
        <w:t>dydaktyczno</w:t>
      </w:r>
      <w:proofErr w:type="spellEnd"/>
      <w:r w:rsidRPr="008505B1">
        <w:rPr>
          <w:rFonts w:ascii="Calibri" w:hAnsi="Calibri" w:cs="Calibri"/>
          <w:sz w:val="22"/>
          <w:szCs w:val="22"/>
        </w:rPr>
        <w:t xml:space="preserve"> – naukową, polegająca na zgrupowaniu osób, w celach naukowych, rozrywkowych, sportowych, sportowo-rekreacyjnych, artystycznych, kulturalnych, integracyjnych, okolicznościowych i imprez masowych z wyłączeniem imprez masowych definiowanych zgodnie z Rozporządzeniem Ministra Finansów z dnia 11 marca 2010 roku (Dz. U. 2010 r. nr 54 poz. 323), limit na jedno i wszystkie zdarzenia: 4 000 000,00 zł.</w:t>
      </w:r>
    </w:p>
    <w:p w14:paraId="4912A199" w14:textId="77777777" w:rsidR="001C18FC" w:rsidRPr="008505B1" w:rsidRDefault="001C18FC" w:rsidP="006F7284">
      <w:pPr>
        <w:numPr>
          <w:ilvl w:val="0"/>
          <w:numId w:val="166"/>
        </w:numPr>
        <w:spacing w:line="300" w:lineRule="auto"/>
        <w:ind w:left="993" w:hanging="284"/>
        <w:jc w:val="both"/>
        <w:rPr>
          <w:rFonts w:ascii="Calibri" w:hAnsi="Calibri" w:cs="Calibri"/>
          <w:sz w:val="22"/>
          <w:szCs w:val="22"/>
        </w:rPr>
      </w:pPr>
      <w:r w:rsidRPr="008505B1">
        <w:rPr>
          <w:rFonts w:ascii="Calibri" w:hAnsi="Calibri" w:cs="Calibri"/>
          <w:sz w:val="22"/>
          <w:szCs w:val="22"/>
        </w:rPr>
        <w:t xml:space="preserve">odpowiedzialności cywilnej doktorantów prowadzących zajęcia dydaktyczne na Uczelni, </w:t>
      </w:r>
      <w:proofErr w:type="spellStart"/>
      <w:r w:rsidRPr="008505B1">
        <w:rPr>
          <w:rFonts w:ascii="Calibri" w:hAnsi="Calibri" w:cs="Calibri"/>
          <w:sz w:val="22"/>
          <w:szCs w:val="22"/>
        </w:rPr>
        <w:t>podlimit</w:t>
      </w:r>
      <w:proofErr w:type="spellEnd"/>
      <w:r w:rsidRPr="008505B1">
        <w:rPr>
          <w:rFonts w:ascii="Calibri" w:hAnsi="Calibri" w:cs="Calibri"/>
          <w:sz w:val="22"/>
          <w:szCs w:val="22"/>
        </w:rPr>
        <w:t xml:space="preserve"> na jedno i wszystkie zdarzenia: 300 000,00 zł.</w:t>
      </w:r>
    </w:p>
    <w:p w14:paraId="6ACE5953" w14:textId="77777777" w:rsidR="001C18FC" w:rsidRPr="008505B1" w:rsidRDefault="001C18FC" w:rsidP="006F7284">
      <w:pPr>
        <w:numPr>
          <w:ilvl w:val="0"/>
          <w:numId w:val="166"/>
        </w:numPr>
        <w:spacing w:line="300" w:lineRule="auto"/>
        <w:ind w:left="993" w:hanging="284"/>
        <w:jc w:val="both"/>
        <w:rPr>
          <w:rFonts w:ascii="Calibri" w:hAnsi="Calibri" w:cs="Calibri"/>
          <w:sz w:val="22"/>
          <w:szCs w:val="22"/>
        </w:rPr>
      </w:pPr>
      <w:r w:rsidRPr="008505B1">
        <w:rPr>
          <w:rFonts w:ascii="Calibri" w:hAnsi="Calibri" w:cs="Calibri"/>
          <w:sz w:val="22"/>
          <w:szCs w:val="22"/>
        </w:rPr>
        <w:t xml:space="preserve">szkód polegających na powstaniu czystych strat finansowych u poszkodowanego, w tym za wykonaną usługę </w:t>
      </w:r>
      <w:proofErr w:type="spellStart"/>
      <w:r w:rsidRPr="008505B1">
        <w:rPr>
          <w:rFonts w:ascii="Calibri" w:hAnsi="Calibri" w:cs="Calibri"/>
          <w:sz w:val="22"/>
          <w:szCs w:val="22"/>
        </w:rPr>
        <w:t>podlimit</w:t>
      </w:r>
      <w:proofErr w:type="spellEnd"/>
      <w:r w:rsidRPr="008505B1">
        <w:rPr>
          <w:rFonts w:ascii="Calibri" w:hAnsi="Calibri" w:cs="Calibri"/>
          <w:sz w:val="22"/>
          <w:szCs w:val="22"/>
        </w:rPr>
        <w:t xml:space="preserve"> na jedno i wszystkie zdarzenia: 200 000,00 zł. </w:t>
      </w:r>
    </w:p>
    <w:p w14:paraId="0945B0D4" w14:textId="77777777" w:rsidR="001C18FC" w:rsidRPr="008505B1" w:rsidRDefault="001C18FC" w:rsidP="006F7284">
      <w:pPr>
        <w:numPr>
          <w:ilvl w:val="0"/>
          <w:numId w:val="166"/>
        </w:numPr>
        <w:spacing w:line="300" w:lineRule="auto"/>
        <w:ind w:left="993" w:hanging="284"/>
        <w:jc w:val="both"/>
        <w:rPr>
          <w:rFonts w:ascii="Calibri" w:hAnsi="Calibri" w:cs="Calibri"/>
          <w:sz w:val="22"/>
          <w:szCs w:val="22"/>
        </w:rPr>
      </w:pPr>
      <w:r w:rsidRPr="008505B1">
        <w:rPr>
          <w:rFonts w:ascii="Calibri" w:hAnsi="Calibri" w:cs="Calibri"/>
          <w:sz w:val="22"/>
          <w:szCs w:val="22"/>
        </w:rPr>
        <w:t xml:space="preserve">Kary umowne regresowe, </w:t>
      </w:r>
      <w:proofErr w:type="spellStart"/>
      <w:r w:rsidRPr="008505B1">
        <w:rPr>
          <w:rFonts w:ascii="Calibri" w:hAnsi="Calibri" w:cs="Calibri"/>
          <w:sz w:val="22"/>
          <w:szCs w:val="22"/>
        </w:rPr>
        <w:t>podlimit</w:t>
      </w:r>
      <w:proofErr w:type="spellEnd"/>
      <w:r w:rsidRPr="008505B1">
        <w:rPr>
          <w:rFonts w:ascii="Calibri" w:hAnsi="Calibri" w:cs="Calibri"/>
          <w:sz w:val="22"/>
          <w:szCs w:val="22"/>
        </w:rPr>
        <w:t xml:space="preserve"> na jedno i wszystkie zdarzenia: 250 000,00 zł. </w:t>
      </w:r>
    </w:p>
    <w:p w14:paraId="519D693D" w14:textId="77777777" w:rsidR="001C18FC" w:rsidRPr="008505B1" w:rsidRDefault="001C18FC" w:rsidP="006F7284">
      <w:pPr>
        <w:numPr>
          <w:ilvl w:val="0"/>
          <w:numId w:val="166"/>
        </w:numPr>
        <w:spacing w:line="300" w:lineRule="auto"/>
        <w:ind w:left="993" w:hanging="284"/>
        <w:jc w:val="both"/>
        <w:rPr>
          <w:rFonts w:ascii="Calibri" w:hAnsi="Calibri" w:cs="Calibri"/>
          <w:sz w:val="22"/>
          <w:szCs w:val="22"/>
        </w:rPr>
      </w:pPr>
      <w:r w:rsidRPr="008505B1">
        <w:rPr>
          <w:rFonts w:ascii="Calibri" w:hAnsi="Calibri" w:cs="Calibri"/>
          <w:sz w:val="22"/>
          <w:szCs w:val="22"/>
        </w:rPr>
        <w:t xml:space="preserve">Szkody wyrządzone w powierzonych dokumentach/zbiorach/archiwach: </w:t>
      </w:r>
      <w:proofErr w:type="spellStart"/>
      <w:r w:rsidRPr="008505B1">
        <w:rPr>
          <w:rFonts w:ascii="Calibri" w:hAnsi="Calibri" w:cs="Calibri"/>
          <w:sz w:val="22"/>
          <w:szCs w:val="22"/>
        </w:rPr>
        <w:t>podlimit</w:t>
      </w:r>
      <w:proofErr w:type="spellEnd"/>
      <w:r w:rsidRPr="008505B1">
        <w:rPr>
          <w:rFonts w:ascii="Calibri" w:hAnsi="Calibri" w:cs="Calibri"/>
          <w:sz w:val="22"/>
          <w:szCs w:val="22"/>
        </w:rPr>
        <w:t xml:space="preserve"> na jedno i wszystkie zdarzenia: 1.000.000,00 zł </w:t>
      </w:r>
    </w:p>
    <w:p w14:paraId="1EDB3A28" w14:textId="77777777" w:rsidR="001C18FC" w:rsidRPr="008505B1" w:rsidRDefault="001C18FC" w:rsidP="006F7284">
      <w:pPr>
        <w:numPr>
          <w:ilvl w:val="0"/>
          <w:numId w:val="166"/>
        </w:numPr>
        <w:spacing w:line="300" w:lineRule="auto"/>
        <w:ind w:left="993" w:hanging="284"/>
        <w:jc w:val="both"/>
        <w:rPr>
          <w:rFonts w:ascii="Calibri" w:hAnsi="Calibri" w:cs="Calibri"/>
          <w:sz w:val="22"/>
          <w:szCs w:val="22"/>
        </w:rPr>
      </w:pPr>
      <w:r w:rsidRPr="008505B1">
        <w:rPr>
          <w:rFonts w:ascii="Calibri" w:hAnsi="Calibri" w:cs="Calibri"/>
          <w:sz w:val="22"/>
          <w:szCs w:val="22"/>
        </w:rPr>
        <w:t xml:space="preserve">Szkody wyrządzone przez osoby znajdujące się w stanie nietrzeźwości lub pod wpływem innego środka odurzającego </w:t>
      </w:r>
      <w:proofErr w:type="spellStart"/>
      <w:r w:rsidRPr="008505B1">
        <w:rPr>
          <w:rFonts w:ascii="Calibri" w:hAnsi="Calibri" w:cs="Calibri"/>
          <w:sz w:val="22"/>
          <w:szCs w:val="22"/>
        </w:rPr>
        <w:t>podlimit</w:t>
      </w:r>
      <w:proofErr w:type="spellEnd"/>
      <w:r w:rsidRPr="008505B1">
        <w:rPr>
          <w:rFonts w:ascii="Calibri" w:hAnsi="Calibri" w:cs="Calibri"/>
          <w:sz w:val="22"/>
          <w:szCs w:val="22"/>
        </w:rPr>
        <w:t xml:space="preserve"> na jedno i wszystkie zdarzenia: 4.000.000,00 zł </w:t>
      </w:r>
    </w:p>
    <w:p w14:paraId="5B52C0B5" w14:textId="77777777" w:rsidR="001C18FC" w:rsidRPr="008505B1" w:rsidRDefault="001C18FC" w:rsidP="006F7284">
      <w:pPr>
        <w:numPr>
          <w:ilvl w:val="0"/>
          <w:numId w:val="166"/>
        </w:numPr>
        <w:spacing w:line="300" w:lineRule="auto"/>
        <w:ind w:left="993" w:hanging="284"/>
        <w:jc w:val="both"/>
        <w:rPr>
          <w:rFonts w:ascii="Calibri" w:hAnsi="Calibri" w:cs="Calibri"/>
          <w:sz w:val="22"/>
          <w:szCs w:val="22"/>
        </w:rPr>
      </w:pPr>
      <w:r w:rsidRPr="008505B1">
        <w:rPr>
          <w:rFonts w:ascii="Calibri" w:hAnsi="Calibri" w:cs="Calibri"/>
          <w:sz w:val="22"/>
          <w:szCs w:val="22"/>
        </w:rPr>
        <w:t xml:space="preserve">Szkody wyrządzone podczas podróży służbowych: </w:t>
      </w:r>
      <w:proofErr w:type="spellStart"/>
      <w:r w:rsidRPr="008505B1">
        <w:rPr>
          <w:rFonts w:ascii="Calibri" w:hAnsi="Calibri" w:cs="Calibri"/>
          <w:sz w:val="22"/>
          <w:szCs w:val="22"/>
        </w:rPr>
        <w:t>podlimit</w:t>
      </w:r>
      <w:proofErr w:type="spellEnd"/>
      <w:r w:rsidRPr="008505B1">
        <w:rPr>
          <w:rFonts w:ascii="Calibri" w:hAnsi="Calibri" w:cs="Calibri"/>
          <w:sz w:val="22"/>
          <w:szCs w:val="22"/>
        </w:rPr>
        <w:t xml:space="preserve"> na jedno i wszystkie zdarzenia: 4.000.000,00 zł </w:t>
      </w:r>
    </w:p>
    <w:p w14:paraId="10B7D818" w14:textId="77777777" w:rsidR="001C18FC" w:rsidRPr="008505B1" w:rsidRDefault="001C18FC" w:rsidP="006F7284">
      <w:pPr>
        <w:numPr>
          <w:ilvl w:val="0"/>
          <w:numId w:val="166"/>
        </w:numPr>
        <w:spacing w:line="300" w:lineRule="auto"/>
        <w:ind w:left="993" w:hanging="284"/>
        <w:jc w:val="both"/>
        <w:rPr>
          <w:rFonts w:ascii="Calibri" w:hAnsi="Calibri" w:cs="Calibri"/>
          <w:sz w:val="22"/>
          <w:szCs w:val="22"/>
        </w:rPr>
      </w:pPr>
      <w:r w:rsidRPr="008505B1">
        <w:rPr>
          <w:rFonts w:ascii="Calibri" w:hAnsi="Calibri" w:cs="Calibri"/>
          <w:sz w:val="22"/>
          <w:szCs w:val="22"/>
        </w:rPr>
        <w:t>OC wzajemne 4.000.000,00 zł</w:t>
      </w:r>
    </w:p>
    <w:p w14:paraId="77E9B940" w14:textId="77777777" w:rsidR="001C18FC" w:rsidRPr="008505B1" w:rsidRDefault="001C18FC" w:rsidP="006F7284">
      <w:pPr>
        <w:numPr>
          <w:ilvl w:val="0"/>
          <w:numId w:val="166"/>
        </w:numPr>
        <w:spacing w:line="300" w:lineRule="auto"/>
        <w:ind w:left="993" w:hanging="284"/>
        <w:jc w:val="both"/>
        <w:rPr>
          <w:rFonts w:ascii="Calibri" w:hAnsi="Calibri" w:cs="Calibri"/>
          <w:sz w:val="22"/>
          <w:szCs w:val="22"/>
        </w:rPr>
      </w:pPr>
      <w:r w:rsidRPr="008505B1">
        <w:rPr>
          <w:rFonts w:ascii="Calibri" w:hAnsi="Calibri" w:cs="Calibri"/>
          <w:sz w:val="22"/>
          <w:szCs w:val="22"/>
        </w:rPr>
        <w:t>OC za produkt   4 000.000,00 zł</w:t>
      </w:r>
    </w:p>
    <w:p w14:paraId="717818C0" w14:textId="77777777" w:rsidR="009C0ECE" w:rsidRPr="008505B1" w:rsidRDefault="009C0ECE" w:rsidP="006F7284">
      <w:pPr>
        <w:pStyle w:val="Akapitzlist"/>
        <w:numPr>
          <w:ilvl w:val="0"/>
          <w:numId w:val="165"/>
        </w:numPr>
        <w:spacing w:line="300" w:lineRule="auto"/>
        <w:ind w:left="709" w:hanging="425"/>
        <w:jc w:val="both"/>
        <w:rPr>
          <w:rFonts w:cs="Calibri"/>
        </w:rPr>
      </w:pPr>
      <w:r w:rsidRPr="008505B1">
        <w:rPr>
          <w:rFonts w:cs="Calibri"/>
        </w:rPr>
        <w:t>Zakres terytorialny – Teren RP / Świat – szkoda wyrządzone podczas podróży służbowych</w:t>
      </w:r>
    </w:p>
    <w:p w14:paraId="275A69E0" w14:textId="77777777" w:rsidR="009C0ECE" w:rsidRPr="008505B1" w:rsidRDefault="009C0ECE" w:rsidP="006F7284">
      <w:pPr>
        <w:pStyle w:val="Akapitzlist"/>
        <w:numPr>
          <w:ilvl w:val="0"/>
          <w:numId w:val="165"/>
        </w:numPr>
        <w:spacing w:line="300" w:lineRule="auto"/>
        <w:ind w:left="709" w:hanging="425"/>
        <w:jc w:val="both"/>
        <w:rPr>
          <w:rFonts w:cs="Calibri"/>
        </w:rPr>
      </w:pPr>
      <w:r w:rsidRPr="008505B1">
        <w:rPr>
          <w:rFonts w:cs="Calibri"/>
        </w:rPr>
        <w:t>Franszyza redukcyjna – 500,00 zł z wyłączeniem szkód osobowych</w:t>
      </w:r>
    </w:p>
    <w:p w14:paraId="529C6E0C" w14:textId="7AFD4FAA" w:rsidR="009C0ECE" w:rsidRPr="008505B1" w:rsidRDefault="009C0ECE" w:rsidP="006F7284">
      <w:pPr>
        <w:pStyle w:val="Akapitzlist"/>
        <w:numPr>
          <w:ilvl w:val="0"/>
          <w:numId w:val="165"/>
        </w:numPr>
        <w:spacing w:line="300" w:lineRule="auto"/>
        <w:ind w:left="709" w:hanging="425"/>
        <w:jc w:val="both"/>
        <w:rPr>
          <w:rFonts w:cs="Calibri"/>
        </w:rPr>
      </w:pPr>
      <w:r w:rsidRPr="008505B1">
        <w:rPr>
          <w:rFonts w:cs="Calibri"/>
        </w:rPr>
        <w:t xml:space="preserve">Szkodowość za ostatnie 3 lata – stanowią załączniki </w:t>
      </w:r>
      <w:r w:rsidRPr="008505B1">
        <w:rPr>
          <w:rFonts w:cs="Calibri"/>
          <w:b/>
          <w:bCs/>
        </w:rPr>
        <w:t xml:space="preserve">nr </w:t>
      </w:r>
      <w:r w:rsidR="000E12A6" w:rsidRPr="008505B1">
        <w:rPr>
          <w:rFonts w:cs="Calibri"/>
          <w:b/>
          <w:bCs/>
        </w:rPr>
        <w:t>7 – 7.3</w:t>
      </w:r>
      <w:r w:rsidRPr="008505B1">
        <w:rPr>
          <w:rFonts w:cs="Calibri"/>
        </w:rPr>
        <w:t xml:space="preserve"> do SWZ</w:t>
      </w:r>
    </w:p>
    <w:p w14:paraId="56369AA0" w14:textId="77777777" w:rsidR="009C0ECE" w:rsidRPr="008505B1" w:rsidRDefault="009C0ECE" w:rsidP="006F7284">
      <w:pPr>
        <w:pStyle w:val="Akapitzlist"/>
        <w:numPr>
          <w:ilvl w:val="0"/>
          <w:numId w:val="165"/>
        </w:numPr>
        <w:spacing w:line="300" w:lineRule="auto"/>
        <w:ind w:left="709" w:hanging="425"/>
        <w:jc w:val="both"/>
        <w:rPr>
          <w:rFonts w:cs="Calibri"/>
        </w:rPr>
      </w:pPr>
      <w:r w:rsidRPr="008505B1">
        <w:rPr>
          <w:rFonts w:cs="Calibri"/>
        </w:rPr>
        <w:lastRenderedPageBreak/>
        <w:t>Polisa II - Ubezpieczenie odpowiedzialności cywilnej deliktowej i kontraktowej z tytułu wykonywania działalności telekomunikacyjnej (zgodnie z opisem działalności), świadczenia usług i posiadanie mienia.</w:t>
      </w:r>
    </w:p>
    <w:p w14:paraId="07D6C4EB" w14:textId="77777777" w:rsidR="009C0ECE" w:rsidRPr="008505B1" w:rsidRDefault="009C0ECE" w:rsidP="009C0ECE">
      <w:pPr>
        <w:spacing w:line="300" w:lineRule="auto"/>
        <w:ind w:left="720"/>
        <w:contextualSpacing/>
        <w:jc w:val="both"/>
        <w:rPr>
          <w:rFonts w:ascii="Calibri" w:eastAsia="Calibri" w:hAnsi="Calibri" w:cs="Calibri"/>
          <w:sz w:val="22"/>
          <w:szCs w:val="22"/>
          <w:lang w:eastAsia="en-US"/>
        </w:rPr>
      </w:pPr>
      <w:r w:rsidRPr="008505B1">
        <w:rPr>
          <w:rFonts w:ascii="Calibri" w:eastAsia="Calibri" w:hAnsi="Calibri" w:cs="Calibri"/>
          <w:b/>
          <w:bCs/>
          <w:sz w:val="22"/>
          <w:szCs w:val="22"/>
          <w:lang w:eastAsia="en-US"/>
        </w:rPr>
        <w:t>Działalność telekomunikacyjna:</w:t>
      </w:r>
      <w:r w:rsidRPr="008505B1">
        <w:rPr>
          <w:rFonts w:ascii="Calibri" w:eastAsia="Calibri" w:hAnsi="Calibri" w:cs="Calibri"/>
          <w:sz w:val="22"/>
          <w:szCs w:val="22"/>
          <w:lang w:eastAsia="en-US"/>
        </w:rPr>
        <w:t xml:space="preserve"> Operator publicznej sieci telekomunikacyjnej, zapisany w rejestrze przedsiębiorstw telekomunikacyjnych UKE pod nr 1450 Działalności w zakresie transmisji danych, dostępu do sieci Internet, dzierżawy infrastruktury telekomunikacyjnej. </w:t>
      </w:r>
    </w:p>
    <w:p w14:paraId="554D2836" w14:textId="77777777" w:rsidR="009C0ECE" w:rsidRPr="008505B1" w:rsidRDefault="009C0ECE" w:rsidP="009C0ECE">
      <w:pPr>
        <w:spacing w:line="300" w:lineRule="auto"/>
        <w:ind w:left="720"/>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Na sumę gwarancyjną </w:t>
      </w:r>
      <w:r w:rsidRPr="008505B1">
        <w:rPr>
          <w:rFonts w:ascii="Calibri" w:eastAsia="Calibri" w:hAnsi="Calibri" w:cs="Calibri"/>
          <w:b/>
          <w:sz w:val="22"/>
          <w:szCs w:val="22"/>
          <w:lang w:eastAsia="en-US"/>
        </w:rPr>
        <w:t>1 000 000,00 zł</w:t>
      </w:r>
      <w:r w:rsidRPr="008505B1">
        <w:rPr>
          <w:rFonts w:ascii="Calibri" w:eastAsia="Calibri" w:hAnsi="Calibri" w:cs="Calibri"/>
          <w:sz w:val="22"/>
          <w:szCs w:val="22"/>
          <w:lang w:eastAsia="en-US"/>
        </w:rPr>
        <w:t xml:space="preserve"> na jedno i wszystkie zdarzenia w okresie ubezpieczenia bez </w:t>
      </w:r>
      <w:proofErr w:type="spellStart"/>
      <w:r w:rsidRPr="008505B1">
        <w:rPr>
          <w:rFonts w:ascii="Calibri" w:eastAsia="Calibri" w:hAnsi="Calibri" w:cs="Calibri"/>
          <w:sz w:val="22"/>
          <w:szCs w:val="22"/>
          <w:lang w:eastAsia="en-US"/>
        </w:rPr>
        <w:t>podlimitów</w:t>
      </w:r>
      <w:proofErr w:type="spellEnd"/>
      <w:r w:rsidRPr="008505B1">
        <w:rPr>
          <w:rFonts w:ascii="Calibri" w:eastAsia="Calibri" w:hAnsi="Calibri" w:cs="Calibri"/>
          <w:sz w:val="22"/>
          <w:szCs w:val="22"/>
          <w:lang w:eastAsia="en-US"/>
        </w:rPr>
        <w:t xml:space="preserve"> na poszczególne placówki, z włączeniem: </w:t>
      </w:r>
    </w:p>
    <w:p w14:paraId="0C0C8C57" w14:textId="77777777" w:rsidR="009C0ECE" w:rsidRPr="008505B1" w:rsidRDefault="009C0ECE" w:rsidP="006F7284">
      <w:pPr>
        <w:numPr>
          <w:ilvl w:val="1"/>
          <w:numId w:val="84"/>
        </w:numPr>
        <w:spacing w:line="300" w:lineRule="auto"/>
        <w:ind w:left="1134" w:hanging="283"/>
        <w:jc w:val="both"/>
        <w:rPr>
          <w:rFonts w:ascii="Calibri" w:hAnsi="Calibri" w:cs="Calibri"/>
          <w:sz w:val="22"/>
          <w:szCs w:val="22"/>
        </w:rPr>
      </w:pPr>
      <w:r w:rsidRPr="008505B1">
        <w:rPr>
          <w:rFonts w:ascii="Calibri" w:hAnsi="Calibri" w:cs="Calibri"/>
          <w:sz w:val="22"/>
          <w:szCs w:val="22"/>
        </w:rPr>
        <w:t>Zakres ochrony ubezpieczeniowej obejmuje i będzie obejmował odpowiedzialność cywilną za szkody w mieniu i na osobie, jakie mogą zostać spowodowane działaniem Urządzeń wniesionych do pomieszczeń osób trzecich, a w szczególności Urządzeń podłączonych do urządzeń osób trzecich i innych użytkowników, z uwzględnieniem szkód powstałych w majątku osób trzecich i innych użytkowników</w:t>
      </w:r>
    </w:p>
    <w:p w14:paraId="5870AE96" w14:textId="77777777" w:rsidR="009C0ECE" w:rsidRPr="008505B1" w:rsidRDefault="009C0ECE" w:rsidP="006F7284">
      <w:pPr>
        <w:numPr>
          <w:ilvl w:val="1"/>
          <w:numId w:val="84"/>
        </w:numPr>
        <w:spacing w:line="300" w:lineRule="auto"/>
        <w:ind w:left="1134" w:hanging="283"/>
        <w:jc w:val="both"/>
        <w:rPr>
          <w:rFonts w:ascii="Calibri" w:hAnsi="Calibri" w:cs="Calibri"/>
          <w:sz w:val="22"/>
          <w:szCs w:val="22"/>
        </w:rPr>
      </w:pPr>
      <w:r w:rsidRPr="008505B1">
        <w:rPr>
          <w:rFonts w:ascii="Calibri" w:hAnsi="Calibri" w:cs="Calibri"/>
          <w:sz w:val="22"/>
          <w:szCs w:val="22"/>
        </w:rPr>
        <w:t xml:space="preserve">odpowiedzialności cywilnej za szkody wyrządzone poszkodowanym przez podwykonawców ubezpieczającego, </w:t>
      </w:r>
      <w:proofErr w:type="spellStart"/>
      <w:r w:rsidRPr="008505B1">
        <w:rPr>
          <w:rFonts w:ascii="Calibri" w:hAnsi="Calibri" w:cs="Calibri"/>
          <w:sz w:val="22"/>
          <w:szCs w:val="22"/>
        </w:rPr>
        <w:t>podlimit</w:t>
      </w:r>
      <w:proofErr w:type="spellEnd"/>
      <w:r w:rsidRPr="008505B1">
        <w:rPr>
          <w:rFonts w:ascii="Calibri" w:hAnsi="Calibri" w:cs="Calibri"/>
          <w:sz w:val="22"/>
          <w:szCs w:val="22"/>
        </w:rPr>
        <w:t xml:space="preserve"> na jedno i wszystkie zdarzenia: </w:t>
      </w:r>
      <w:r w:rsidRPr="008505B1">
        <w:rPr>
          <w:rFonts w:ascii="Calibri" w:hAnsi="Calibri" w:cs="Calibri"/>
          <w:b/>
          <w:sz w:val="22"/>
          <w:szCs w:val="22"/>
        </w:rPr>
        <w:t>1 000 000,00 zł.</w:t>
      </w:r>
    </w:p>
    <w:p w14:paraId="75E6872E" w14:textId="77777777" w:rsidR="009C0ECE" w:rsidRPr="008505B1" w:rsidRDefault="009C0ECE" w:rsidP="006F7284">
      <w:pPr>
        <w:numPr>
          <w:ilvl w:val="1"/>
          <w:numId w:val="84"/>
        </w:numPr>
        <w:spacing w:line="300" w:lineRule="auto"/>
        <w:ind w:left="1134" w:hanging="283"/>
        <w:jc w:val="both"/>
        <w:rPr>
          <w:rFonts w:ascii="Calibri" w:hAnsi="Calibri" w:cs="Calibri"/>
          <w:sz w:val="22"/>
          <w:szCs w:val="22"/>
        </w:rPr>
      </w:pPr>
      <w:r w:rsidRPr="008505B1">
        <w:rPr>
          <w:rFonts w:ascii="Calibri" w:hAnsi="Calibri" w:cs="Calibri"/>
          <w:sz w:val="22"/>
          <w:szCs w:val="22"/>
        </w:rPr>
        <w:t xml:space="preserve">szkód w mieniu ruchomym, z którego ubezpieczający korzysta na podstawie umowy użytkowania, najmu, dzierżawy, użyczenia, przechowywania lub innej umowy nienazwanej, </w:t>
      </w:r>
      <w:proofErr w:type="spellStart"/>
      <w:r w:rsidRPr="008505B1">
        <w:rPr>
          <w:rFonts w:ascii="Calibri" w:hAnsi="Calibri" w:cs="Calibri"/>
          <w:sz w:val="22"/>
          <w:szCs w:val="22"/>
        </w:rPr>
        <w:t>podlimit</w:t>
      </w:r>
      <w:proofErr w:type="spellEnd"/>
      <w:r w:rsidRPr="008505B1">
        <w:rPr>
          <w:rFonts w:ascii="Calibri" w:hAnsi="Calibri" w:cs="Calibri"/>
          <w:sz w:val="22"/>
          <w:szCs w:val="22"/>
        </w:rPr>
        <w:t xml:space="preserve"> na jedno i wszystkie zdarzenia: </w:t>
      </w:r>
      <w:r w:rsidRPr="008505B1">
        <w:rPr>
          <w:rFonts w:ascii="Calibri" w:hAnsi="Calibri" w:cs="Calibri"/>
          <w:b/>
          <w:sz w:val="22"/>
          <w:szCs w:val="22"/>
        </w:rPr>
        <w:t>1.000 000,00 zł</w:t>
      </w:r>
      <w:r w:rsidRPr="008505B1">
        <w:rPr>
          <w:rFonts w:ascii="Calibri" w:hAnsi="Calibri" w:cs="Calibri"/>
          <w:sz w:val="22"/>
          <w:szCs w:val="22"/>
        </w:rPr>
        <w:t>.</w:t>
      </w:r>
    </w:p>
    <w:p w14:paraId="27DCF5FC" w14:textId="77777777" w:rsidR="009C0ECE" w:rsidRPr="008505B1" w:rsidRDefault="009C0ECE" w:rsidP="006F7284">
      <w:pPr>
        <w:numPr>
          <w:ilvl w:val="1"/>
          <w:numId w:val="84"/>
        </w:numPr>
        <w:spacing w:line="300" w:lineRule="auto"/>
        <w:ind w:left="1134" w:hanging="283"/>
        <w:jc w:val="both"/>
        <w:rPr>
          <w:rFonts w:ascii="Calibri" w:hAnsi="Calibri" w:cs="Calibri"/>
          <w:sz w:val="22"/>
          <w:szCs w:val="22"/>
        </w:rPr>
      </w:pPr>
      <w:r w:rsidRPr="008505B1">
        <w:rPr>
          <w:rFonts w:ascii="Calibri" w:hAnsi="Calibri" w:cs="Calibri"/>
          <w:sz w:val="22"/>
          <w:szCs w:val="22"/>
        </w:rPr>
        <w:t xml:space="preserve">Szkody w nieruchomościach, z których ubezpieczający korzysta na podstawie umowy użytkowania, najmu, dzierżawy, użyczenia lub innej umowy nienazwanej, </w:t>
      </w:r>
      <w:proofErr w:type="spellStart"/>
      <w:r w:rsidRPr="008505B1">
        <w:rPr>
          <w:rFonts w:ascii="Calibri" w:hAnsi="Calibri" w:cs="Calibri"/>
          <w:sz w:val="22"/>
          <w:szCs w:val="22"/>
        </w:rPr>
        <w:t>podlimit</w:t>
      </w:r>
      <w:proofErr w:type="spellEnd"/>
      <w:r w:rsidRPr="008505B1">
        <w:rPr>
          <w:rFonts w:ascii="Calibri" w:hAnsi="Calibri" w:cs="Calibri"/>
          <w:sz w:val="22"/>
          <w:szCs w:val="22"/>
        </w:rPr>
        <w:t xml:space="preserve"> na jedno i wszystkie zdarzenia:</w:t>
      </w:r>
      <w:r w:rsidRPr="008505B1">
        <w:rPr>
          <w:rFonts w:ascii="Calibri" w:hAnsi="Calibri" w:cs="Calibri"/>
          <w:b/>
          <w:bCs/>
          <w:sz w:val="22"/>
          <w:szCs w:val="22"/>
        </w:rPr>
        <w:t xml:space="preserve"> 1.000</w:t>
      </w:r>
      <w:r w:rsidRPr="008505B1">
        <w:rPr>
          <w:rFonts w:ascii="Calibri" w:hAnsi="Calibri" w:cs="Calibri"/>
          <w:b/>
          <w:sz w:val="22"/>
          <w:szCs w:val="22"/>
        </w:rPr>
        <w:t> 000,00 zł</w:t>
      </w:r>
      <w:r w:rsidRPr="008505B1">
        <w:rPr>
          <w:rFonts w:ascii="Calibri" w:hAnsi="Calibri" w:cs="Calibri"/>
          <w:sz w:val="22"/>
          <w:szCs w:val="22"/>
        </w:rPr>
        <w:t>.</w:t>
      </w:r>
    </w:p>
    <w:p w14:paraId="62D58B34" w14:textId="77777777" w:rsidR="009C0ECE" w:rsidRPr="008505B1" w:rsidRDefault="009C0ECE" w:rsidP="006F7284">
      <w:pPr>
        <w:numPr>
          <w:ilvl w:val="1"/>
          <w:numId w:val="84"/>
        </w:numPr>
        <w:spacing w:line="300" w:lineRule="auto"/>
        <w:ind w:left="1134" w:hanging="283"/>
        <w:jc w:val="both"/>
        <w:rPr>
          <w:rFonts w:ascii="Calibri" w:hAnsi="Calibri" w:cs="Calibri"/>
          <w:sz w:val="22"/>
          <w:szCs w:val="22"/>
        </w:rPr>
      </w:pPr>
      <w:r w:rsidRPr="008505B1">
        <w:rPr>
          <w:rFonts w:ascii="Calibri" w:hAnsi="Calibri" w:cs="Calibri"/>
          <w:sz w:val="22"/>
          <w:szCs w:val="22"/>
        </w:rPr>
        <w:t xml:space="preserve">szkód polegających na powstaniu czystych strat finansowych u poszkodowanego, w tym za wykonaną usługę </w:t>
      </w:r>
      <w:proofErr w:type="spellStart"/>
      <w:r w:rsidRPr="008505B1">
        <w:rPr>
          <w:rFonts w:ascii="Calibri" w:hAnsi="Calibri" w:cs="Calibri"/>
          <w:sz w:val="22"/>
          <w:szCs w:val="22"/>
        </w:rPr>
        <w:t>podlimit</w:t>
      </w:r>
      <w:proofErr w:type="spellEnd"/>
      <w:r w:rsidRPr="008505B1">
        <w:rPr>
          <w:rFonts w:ascii="Calibri" w:hAnsi="Calibri" w:cs="Calibri"/>
          <w:sz w:val="22"/>
          <w:szCs w:val="22"/>
        </w:rPr>
        <w:t xml:space="preserve"> na jedno i wszystkie zdarzenia: </w:t>
      </w:r>
      <w:r w:rsidRPr="008505B1">
        <w:rPr>
          <w:rFonts w:ascii="Calibri" w:hAnsi="Calibri" w:cs="Calibri"/>
          <w:b/>
          <w:sz w:val="22"/>
          <w:szCs w:val="22"/>
        </w:rPr>
        <w:t>100 000,00 zł.</w:t>
      </w:r>
      <w:r w:rsidRPr="008505B1">
        <w:rPr>
          <w:rFonts w:ascii="Calibri" w:hAnsi="Calibri" w:cs="Calibri"/>
          <w:sz w:val="22"/>
          <w:szCs w:val="22"/>
        </w:rPr>
        <w:t xml:space="preserve"> </w:t>
      </w:r>
    </w:p>
    <w:p w14:paraId="354A2EBF" w14:textId="77777777" w:rsidR="009C0ECE" w:rsidRPr="008505B1" w:rsidRDefault="009C0ECE" w:rsidP="006F7284">
      <w:pPr>
        <w:numPr>
          <w:ilvl w:val="1"/>
          <w:numId w:val="84"/>
        </w:numPr>
        <w:spacing w:line="300" w:lineRule="auto"/>
        <w:ind w:left="1134" w:hanging="283"/>
        <w:jc w:val="both"/>
        <w:rPr>
          <w:rFonts w:ascii="Calibri" w:hAnsi="Calibri" w:cs="Calibri"/>
          <w:sz w:val="22"/>
          <w:szCs w:val="22"/>
        </w:rPr>
      </w:pPr>
      <w:r w:rsidRPr="008505B1">
        <w:rPr>
          <w:rFonts w:ascii="Calibri" w:hAnsi="Calibri" w:cs="Calibri"/>
          <w:sz w:val="22"/>
          <w:szCs w:val="22"/>
        </w:rPr>
        <w:t xml:space="preserve">Kary umowne regresowe, </w:t>
      </w:r>
      <w:proofErr w:type="spellStart"/>
      <w:r w:rsidRPr="008505B1">
        <w:rPr>
          <w:rFonts w:ascii="Calibri" w:hAnsi="Calibri" w:cs="Calibri"/>
          <w:sz w:val="22"/>
          <w:szCs w:val="22"/>
        </w:rPr>
        <w:t>podlimit</w:t>
      </w:r>
      <w:proofErr w:type="spellEnd"/>
      <w:r w:rsidRPr="008505B1">
        <w:rPr>
          <w:rFonts w:ascii="Calibri" w:hAnsi="Calibri" w:cs="Calibri"/>
          <w:sz w:val="22"/>
          <w:szCs w:val="22"/>
        </w:rPr>
        <w:t xml:space="preserve"> na jedno i wszystkie zdarzenia: </w:t>
      </w:r>
      <w:r w:rsidRPr="008505B1">
        <w:rPr>
          <w:rFonts w:ascii="Calibri" w:hAnsi="Calibri" w:cs="Calibri"/>
          <w:b/>
          <w:sz w:val="22"/>
          <w:szCs w:val="22"/>
        </w:rPr>
        <w:t>250 000,00 zł.</w:t>
      </w:r>
      <w:r w:rsidRPr="008505B1">
        <w:rPr>
          <w:rFonts w:ascii="Calibri" w:hAnsi="Calibri" w:cs="Calibri"/>
          <w:sz w:val="22"/>
          <w:szCs w:val="22"/>
        </w:rPr>
        <w:t xml:space="preserve"> </w:t>
      </w:r>
    </w:p>
    <w:p w14:paraId="79F01B97" w14:textId="77777777" w:rsidR="009C0ECE" w:rsidRPr="008505B1" w:rsidRDefault="009C0ECE" w:rsidP="006F7284">
      <w:pPr>
        <w:numPr>
          <w:ilvl w:val="1"/>
          <w:numId w:val="84"/>
        </w:numPr>
        <w:spacing w:line="300" w:lineRule="auto"/>
        <w:ind w:left="1134" w:hanging="283"/>
        <w:jc w:val="both"/>
        <w:rPr>
          <w:rFonts w:ascii="Calibri" w:hAnsi="Calibri" w:cs="Calibri"/>
          <w:sz w:val="22"/>
          <w:szCs w:val="22"/>
        </w:rPr>
      </w:pPr>
      <w:r w:rsidRPr="008505B1">
        <w:rPr>
          <w:rFonts w:ascii="Calibri" w:hAnsi="Calibri" w:cs="Calibri"/>
          <w:sz w:val="22"/>
          <w:szCs w:val="22"/>
        </w:rPr>
        <w:t xml:space="preserve">Szkody wyrządzone w powierzonych dokumentach/zbiorach/archiwach: </w:t>
      </w:r>
      <w:proofErr w:type="spellStart"/>
      <w:r w:rsidRPr="008505B1">
        <w:rPr>
          <w:rFonts w:ascii="Calibri" w:hAnsi="Calibri" w:cs="Calibri"/>
          <w:sz w:val="22"/>
          <w:szCs w:val="22"/>
        </w:rPr>
        <w:t>podlimit</w:t>
      </w:r>
      <w:proofErr w:type="spellEnd"/>
      <w:r w:rsidRPr="008505B1">
        <w:rPr>
          <w:rFonts w:ascii="Calibri" w:hAnsi="Calibri" w:cs="Calibri"/>
          <w:sz w:val="22"/>
          <w:szCs w:val="22"/>
        </w:rPr>
        <w:t xml:space="preserve"> na jedno i wszystkie zdarzenia: </w:t>
      </w:r>
      <w:r w:rsidRPr="008505B1">
        <w:rPr>
          <w:rFonts w:ascii="Calibri" w:hAnsi="Calibri" w:cs="Calibri"/>
          <w:b/>
          <w:bCs/>
          <w:sz w:val="22"/>
          <w:szCs w:val="22"/>
        </w:rPr>
        <w:t>100.000,00 zł</w:t>
      </w:r>
      <w:r w:rsidRPr="008505B1">
        <w:rPr>
          <w:rFonts w:ascii="Calibri" w:hAnsi="Calibri" w:cs="Calibri"/>
          <w:sz w:val="22"/>
          <w:szCs w:val="22"/>
        </w:rPr>
        <w:t xml:space="preserve"> </w:t>
      </w:r>
    </w:p>
    <w:p w14:paraId="0B5F77A1" w14:textId="77777777" w:rsidR="009C0ECE" w:rsidRPr="008505B1" w:rsidRDefault="009C0ECE" w:rsidP="006F7284">
      <w:pPr>
        <w:numPr>
          <w:ilvl w:val="1"/>
          <w:numId w:val="84"/>
        </w:numPr>
        <w:spacing w:line="300" w:lineRule="auto"/>
        <w:ind w:left="1134" w:hanging="283"/>
        <w:jc w:val="both"/>
        <w:rPr>
          <w:rFonts w:ascii="Calibri" w:hAnsi="Calibri" w:cs="Calibri"/>
          <w:sz w:val="22"/>
          <w:szCs w:val="22"/>
        </w:rPr>
      </w:pPr>
      <w:r w:rsidRPr="008505B1">
        <w:rPr>
          <w:rFonts w:ascii="Calibri" w:hAnsi="Calibri" w:cs="Calibri"/>
          <w:sz w:val="22"/>
          <w:szCs w:val="22"/>
        </w:rPr>
        <w:t xml:space="preserve">Szkody wyrządzone podczas podróży służbowych: </w:t>
      </w:r>
      <w:proofErr w:type="spellStart"/>
      <w:r w:rsidRPr="008505B1">
        <w:rPr>
          <w:rFonts w:ascii="Calibri" w:hAnsi="Calibri" w:cs="Calibri"/>
          <w:sz w:val="22"/>
          <w:szCs w:val="22"/>
        </w:rPr>
        <w:t>podlimit</w:t>
      </w:r>
      <w:proofErr w:type="spellEnd"/>
      <w:r w:rsidRPr="008505B1">
        <w:rPr>
          <w:rFonts w:ascii="Calibri" w:hAnsi="Calibri" w:cs="Calibri"/>
          <w:sz w:val="22"/>
          <w:szCs w:val="22"/>
        </w:rPr>
        <w:t xml:space="preserve"> na jedno i wszystkie zdarzenia: </w:t>
      </w:r>
      <w:r w:rsidRPr="008505B1">
        <w:rPr>
          <w:rFonts w:ascii="Calibri" w:hAnsi="Calibri" w:cs="Calibri"/>
          <w:b/>
          <w:bCs/>
          <w:sz w:val="22"/>
          <w:szCs w:val="22"/>
        </w:rPr>
        <w:t>1.000.000,00 zł</w:t>
      </w:r>
      <w:r w:rsidRPr="008505B1">
        <w:rPr>
          <w:rFonts w:ascii="Calibri" w:hAnsi="Calibri" w:cs="Calibri"/>
          <w:sz w:val="22"/>
          <w:szCs w:val="22"/>
        </w:rPr>
        <w:t xml:space="preserve"> </w:t>
      </w:r>
    </w:p>
    <w:p w14:paraId="687D140F" w14:textId="77777777" w:rsidR="009C0ECE" w:rsidRPr="008505B1" w:rsidRDefault="009C0ECE" w:rsidP="006F7284">
      <w:pPr>
        <w:pStyle w:val="Akapitzlist"/>
        <w:numPr>
          <w:ilvl w:val="0"/>
          <w:numId w:val="165"/>
        </w:numPr>
        <w:spacing w:line="300" w:lineRule="auto"/>
        <w:ind w:left="709" w:hanging="425"/>
        <w:jc w:val="both"/>
        <w:rPr>
          <w:rFonts w:cs="Calibri"/>
        </w:rPr>
      </w:pPr>
      <w:r w:rsidRPr="008505B1">
        <w:rPr>
          <w:rFonts w:cs="Calibri"/>
        </w:rPr>
        <w:t xml:space="preserve">Polisa jest przedkładana do akceptacji do umów ramowych z innymi operatorami telekomunikacyjnymi. W przypadku uwag operatorów telekomunikacyjnych zastrzega się możliwość zmiany </w:t>
      </w:r>
    </w:p>
    <w:p w14:paraId="2177629C" w14:textId="77777777" w:rsidR="009C0ECE" w:rsidRPr="008505B1" w:rsidRDefault="009C0ECE" w:rsidP="006F7284">
      <w:pPr>
        <w:pStyle w:val="Akapitzlist"/>
        <w:numPr>
          <w:ilvl w:val="0"/>
          <w:numId w:val="165"/>
        </w:numPr>
        <w:spacing w:line="300" w:lineRule="auto"/>
        <w:ind w:left="709" w:hanging="425"/>
        <w:jc w:val="both"/>
        <w:rPr>
          <w:rFonts w:cs="Calibri"/>
        </w:rPr>
      </w:pPr>
      <w:r w:rsidRPr="008505B1">
        <w:rPr>
          <w:rFonts w:cs="Calibri"/>
        </w:rPr>
        <w:t xml:space="preserve">Zakres terytorialny – Teren RP </w:t>
      </w:r>
    </w:p>
    <w:p w14:paraId="7C0EC85F" w14:textId="77777777" w:rsidR="009C0ECE" w:rsidRPr="008505B1" w:rsidRDefault="009C0ECE" w:rsidP="006F7284">
      <w:pPr>
        <w:pStyle w:val="Akapitzlist"/>
        <w:numPr>
          <w:ilvl w:val="0"/>
          <w:numId w:val="165"/>
        </w:numPr>
        <w:spacing w:line="300" w:lineRule="auto"/>
        <w:ind w:left="709" w:hanging="425"/>
        <w:jc w:val="both"/>
        <w:rPr>
          <w:rFonts w:cs="Calibri"/>
        </w:rPr>
      </w:pPr>
      <w:r w:rsidRPr="008505B1">
        <w:rPr>
          <w:rFonts w:cs="Calibri"/>
        </w:rPr>
        <w:t>Franszyza redukcyjna – 500,00 zł z wyłączeniem szkód osobowych</w:t>
      </w:r>
    </w:p>
    <w:p w14:paraId="5E29CC36" w14:textId="77777777" w:rsidR="009C0ECE" w:rsidRPr="008505B1" w:rsidRDefault="009C0ECE" w:rsidP="006F7284">
      <w:pPr>
        <w:pStyle w:val="Akapitzlist"/>
        <w:numPr>
          <w:ilvl w:val="0"/>
          <w:numId w:val="165"/>
        </w:numPr>
        <w:spacing w:line="300" w:lineRule="auto"/>
        <w:ind w:left="709" w:hanging="425"/>
        <w:jc w:val="both"/>
        <w:rPr>
          <w:rFonts w:cs="Calibri"/>
        </w:rPr>
      </w:pPr>
      <w:r w:rsidRPr="008505B1">
        <w:rPr>
          <w:rFonts w:cs="Calibri"/>
        </w:rPr>
        <w:t>Szkodowość za ostatnie 3 lata – brak szkód z tego rodzaju działalności</w:t>
      </w:r>
    </w:p>
    <w:p w14:paraId="048C1C72" w14:textId="77777777" w:rsidR="009C0ECE" w:rsidRPr="008505B1" w:rsidRDefault="009C0ECE" w:rsidP="006F7284">
      <w:pPr>
        <w:pStyle w:val="Akapitzlist"/>
        <w:numPr>
          <w:ilvl w:val="0"/>
          <w:numId w:val="165"/>
        </w:numPr>
        <w:spacing w:line="300" w:lineRule="auto"/>
        <w:ind w:left="709" w:hanging="425"/>
        <w:jc w:val="both"/>
        <w:rPr>
          <w:rFonts w:cs="Calibri"/>
        </w:rPr>
      </w:pPr>
      <w:r w:rsidRPr="008505B1">
        <w:rPr>
          <w:rFonts w:cs="Calibri"/>
        </w:rPr>
        <w:t xml:space="preserve">Treści klauzul dodatkowych obligatoryjnych i fakultatywnych wspólne dla obu polis I </w:t>
      </w:r>
      <w:proofErr w:type="spellStart"/>
      <w:r w:rsidRPr="008505B1">
        <w:rPr>
          <w:rFonts w:cs="Calibri"/>
        </w:rPr>
        <w:t>i</w:t>
      </w:r>
      <w:proofErr w:type="spellEnd"/>
      <w:r w:rsidRPr="008505B1">
        <w:rPr>
          <w:rFonts w:cs="Calibri"/>
        </w:rPr>
        <w:t xml:space="preserve"> II.</w:t>
      </w:r>
    </w:p>
    <w:p w14:paraId="2C6EADFF" w14:textId="77777777" w:rsidR="007F5406" w:rsidRPr="008505B1" w:rsidRDefault="007F5406" w:rsidP="006F7284">
      <w:pPr>
        <w:pStyle w:val="Akapitzlist"/>
        <w:numPr>
          <w:ilvl w:val="0"/>
          <w:numId w:val="165"/>
        </w:numPr>
        <w:spacing w:line="300" w:lineRule="auto"/>
        <w:ind w:left="709" w:hanging="425"/>
        <w:jc w:val="both"/>
        <w:rPr>
          <w:rFonts w:cs="Calibri"/>
        </w:rPr>
      </w:pPr>
      <w:r w:rsidRPr="008505B1">
        <w:rPr>
          <w:rFonts w:cs="Calibri"/>
        </w:rPr>
        <w:t>Termin wykonywania zamówienia w okresie 36 miesięcy, tj. nie wcześniej niż od 15.05.2022 do 14.05.2025 r. Polisy potwierdzające zawarcie poszczególnych umów ubezpieczenia wystawiane będą na okres 12 miesięcy (12 miesięczne okresy rozliczeniowe), zgodnie ze składanymi wnioskami ubezpieczeniowymi.</w:t>
      </w:r>
    </w:p>
    <w:p w14:paraId="3EDDA004" w14:textId="77777777" w:rsidR="009C0ECE" w:rsidRPr="008505B1" w:rsidRDefault="009C0ECE" w:rsidP="006F7284">
      <w:pPr>
        <w:pStyle w:val="Akapitzlist"/>
        <w:numPr>
          <w:ilvl w:val="0"/>
          <w:numId w:val="165"/>
        </w:numPr>
        <w:spacing w:line="300" w:lineRule="auto"/>
        <w:ind w:left="709" w:hanging="425"/>
        <w:jc w:val="both"/>
        <w:rPr>
          <w:rFonts w:cs="Calibri"/>
        </w:rPr>
      </w:pPr>
      <w:r w:rsidRPr="008505B1">
        <w:rPr>
          <w:rFonts w:cs="Calibri"/>
        </w:rPr>
        <w:t>System płatności składki – odrębnie dla każdej z wystawionych polis w dwóch ratach w każdym okresie rozliczeniowym, pierwsza płatna przelewem w terminie 14 dni od rozpoczęcia okresu ubezpieczenia na polisie, druga po sześciu miesiącach okresu ubezpieczenia.</w:t>
      </w:r>
    </w:p>
    <w:p w14:paraId="57509BAF" w14:textId="49CC540C" w:rsidR="009C0ECE" w:rsidRPr="008505B1" w:rsidRDefault="009C0ECE" w:rsidP="006F7284">
      <w:pPr>
        <w:pStyle w:val="Akapitzlist"/>
        <w:numPr>
          <w:ilvl w:val="0"/>
          <w:numId w:val="165"/>
        </w:numPr>
        <w:spacing w:line="300" w:lineRule="auto"/>
        <w:ind w:left="709" w:hanging="425"/>
        <w:jc w:val="both"/>
        <w:rPr>
          <w:rFonts w:cs="Calibri"/>
        </w:rPr>
      </w:pPr>
      <w:r w:rsidRPr="008505B1">
        <w:rPr>
          <w:rFonts w:cs="Calibri"/>
        </w:rPr>
        <w:lastRenderedPageBreak/>
        <w:t xml:space="preserve">Zamawiający wymaga od Wykonawcy, aby zawarł z nim umowę generalną z </w:t>
      </w:r>
      <w:r w:rsidR="00E2509E" w:rsidRPr="008505B1">
        <w:rPr>
          <w:rFonts w:cs="Calibri"/>
        </w:rPr>
        <w:t xml:space="preserve">trzyletnim </w:t>
      </w:r>
      <w:r w:rsidRPr="008505B1">
        <w:rPr>
          <w:rFonts w:cs="Calibri"/>
        </w:rPr>
        <w:t>okresem obowiązywania, na warunkach określonych we wzorze stanowiącym załącznik do specyfikacji, załącznik nr 4a.</w:t>
      </w:r>
    </w:p>
    <w:p w14:paraId="4A71676F" w14:textId="77777777" w:rsidR="009C0ECE" w:rsidRPr="008505B1" w:rsidRDefault="009C0ECE" w:rsidP="009C0ECE">
      <w:pPr>
        <w:spacing w:line="300" w:lineRule="auto"/>
        <w:jc w:val="both"/>
        <w:rPr>
          <w:rFonts w:ascii="Calibri" w:hAnsi="Calibri" w:cs="Calibri"/>
          <w:sz w:val="22"/>
          <w:szCs w:val="22"/>
        </w:rPr>
      </w:pPr>
    </w:p>
    <w:p w14:paraId="7B99E583" w14:textId="2DE9A856" w:rsidR="009C0ECE" w:rsidRPr="008505B1" w:rsidRDefault="0089234F" w:rsidP="009C0ECE">
      <w:pPr>
        <w:shd w:val="clear" w:color="auto" w:fill="BFBFBF" w:themeFill="background1" w:themeFillShade="BF"/>
        <w:spacing w:line="300" w:lineRule="auto"/>
        <w:jc w:val="both"/>
        <w:rPr>
          <w:rFonts w:ascii="Calibri" w:eastAsia="Calibri" w:hAnsi="Calibri" w:cs="Calibri"/>
          <w:b/>
          <w:sz w:val="22"/>
          <w:szCs w:val="22"/>
          <w:u w:val="single"/>
          <w:lang w:eastAsia="en-US"/>
        </w:rPr>
      </w:pPr>
      <w:r w:rsidRPr="008505B1">
        <w:rPr>
          <w:rFonts w:ascii="Calibri" w:eastAsia="Calibri" w:hAnsi="Calibri" w:cs="Calibri"/>
          <w:b/>
          <w:sz w:val="22"/>
          <w:szCs w:val="22"/>
          <w:u w:val="single"/>
          <w:lang w:eastAsia="en-US"/>
        </w:rPr>
        <w:t>Część</w:t>
      </w:r>
      <w:r w:rsidR="009C0ECE" w:rsidRPr="008505B1">
        <w:rPr>
          <w:rFonts w:ascii="Calibri" w:eastAsia="Calibri" w:hAnsi="Calibri" w:cs="Calibri"/>
          <w:b/>
          <w:sz w:val="22"/>
          <w:szCs w:val="22"/>
          <w:u w:val="single"/>
          <w:lang w:eastAsia="en-US"/>
        </w:rPr>
        <w:t xml:space="preserve"> nr 2:</w:t>
      </w:r>
      <w:r w:rsidR="009C0ECE" w:rsidRPr="008505B1">
        <w:rPr>
          <w:rFonts w:ascii="Calibri" w:eastAsia="Calibri" w:hAnsi="Calibri" w:cs="Calibri"/>
          <w:b/>
          <w:sz w:val="22"/>
          <w:szCs w:val="22"/>
          <w:lang w:eastAsia="en-US"/>
        </w:rPr>
        <w:t xml:space="preserve"> Ubezpieczenie komunikacyjne</w:t>
      </w:r>
    </w:p>
    <w:p w14:paraId="5A06CAC6" w14:textId="77777777" w:rsidR="009C0ECE" w:rsidRPr="008505B1" w:rsidRDefault="009C0ECE" w:rsidP="009C0ECE">
      <w:pPr>
        <w:spacing w:line="300" w:lineRule="auto"/>
        <w:jc w:val="both"/>
        <w:rPr>
          <w:rFonts w:ascii="Calibri" w:hAnsi="Calibri" w:cs="Calibri"/>
          <w:sz w:val="22"/>
          <w:szCs w:val="22"/>
        </w:rPr>
      </w:pPr>
    </w:p>
    <w:p w14:paraId="519DF541" w14:textId="77777777" w:rsidR="009C0ECE" w:rsidRPr="008505B1" w:rsidRDefault="009C0ECE" w:rsidP="006F7284">
      <w:pPr>
        <w:numPr>
          <w:ilvl w:val="0"/>
          <w:numId w:val="91"/>
        </w:numPr>
        <w:suppressAutoHyphens/>
        <w:spacing w:line="300" w:lineRule="auto"/>
        <w:jc w:val="both"/>
        <w:rPr>
          <w:rFonts w:ascii="Calibri" w:eastAsia="Lucida Sans Unicode" w:hAnsi="Calibri" w:cs="Calibri"/>
          <w:b/>
          <w:sz w:val="22"/>
          <w:szCs w:val="22"/>
          <w:lang w:eastAsia="ar-SA"/>
        </w:rPr>
      </w:pPr>
      <w:r w:rsidRPr="008505B1">
        <w:rPr>
          <w:rFonts w:ascii="Calibri" w:hAnsi="Calibri" w:cs="Calibri"/>
          <w:sz w:val="22"/>
          <w:szCs w:val="22"/>
        </w:rPr>
        <w:t xml:space="preserve">Przedmiotem zamówienia jest wykonywanie usługi ubezpieczenia floty komunikacyjnej w zakresie </w:t>
      </w:r>
      <w:proofErr w:type="spellStart"/>
      <w:r w:rsidRPr="008505B1">
        <w:rPr>
          <w:rFonts w:ascii="Calibri" w:hAnsi="Calibri" w:cs="Calibri"/>
          <w:sz w:val="22"/>
          <w:szCs w:val="22"/>
        </w:rPr>
        <w:t>ryzyk</w:t>
      </w:r>
      <w:proofErr w:type="spellEnd"/>
      <w:r w:rsidRPr="008505B1">
        <w:rPr>
          <w:rFonts w:ascii="Calibri" w:hAnsi="Calibri" w:cs="Calibri"/>
          <w:sz w:val="22"/>
          <w:szCs w:val="22"/>
        </w:rPr>
        <w:t xml:space="preserve"> komunikacyjnych Odpowiedzialności Cywilnej, Auto – Casco, Następstw Nieszczęśliwych Wypadków, Auto Szyby oraz Assistance oraz </w:t>
      </w:r>
      <w:r w:rsidRPr="008505B1">
        <w:rPr>
          <w:rFonts w:ascii="Calibri" w:hAnsi="Calibri" w:cs="Calibri"/>
          <w:bCs/>
          <w:sz w:val="22"/>
          <w:szCs w:val="22"/>
        </w:rPr>
        <w:t>wskazanych poniżej czynności w trakcie realizacji Umowy:</w:t>
      </w:r>
    </w:p>
    <w:p w14:paraId="33D6AAF6" w14:textId="77777777" w:rsidR="009C0ECE" w:rsidRPr="008505B1" w:rsidRDefault="009C0ECE" w:rsidP="006F7284">
      <w:pPr>
        <w:numPr>
          <w:ilvl w:val="1"/>
          <w:numId w:val="91"/>
        </w:numPr>
        <w:suppressAutoHyphens/>
        <w:autoSpaceDE w:val="0"/>
        <w:autoSpaceDN w:val="0"/>
        <w:adjustRightInd w:val="0"/>
        <w:spacing w:line="300" w:lineRule="auto"/>
        <w:contextualSpacing/>
        <w:jc w:val="both"/>
        <w:rPr>
          <w:rFonts w:ascii="Calibri" w:hAnsi="Calibri" w:cs="Calibri"/>
          <w:bCs/>
          <w:sz w:val="22"/>
          <w:szCs w:val="22"/>
        </w:rPr>
      </w:pPr>
      <w:r w:rsidRPr="008505B1">
        <w:rPr>
          <w:rFonts w:ascii="Calibri" w:hAnsi="Calibri" w:cs="Calibri"/>
          <w:bCs/>
          <w:sz w:val="22"/>
          <w:szCs w:val="22"/>
        </w:rPr>
        <w:t>czynności administracyjne związane z obsługą Umowy,</w:t>
      </w:r>
    </w:p>
    <w:p w14:paraId="4D696BDE" w14:textId="77777777" w:rsidR="009C0ECE" w:rsidRPr="008505B1" w:rsidRDefault="009C0ECE" w:rsidP="006F7284">
      <w:pPr>
        <w:numPr>
          <w:ilvl w:val="1"/>
          <w:numId w:val="91"/>
        </w:numPr>
        <w:suppressAutoHyphens/>
        <w:autoSpaceDE w:val="0"/>
        <w:autoSpaceDN w:val="0"/>
        <w:adjustRightInd w:val="0"/>
        <w:spacing w:line="300" w:lineRule="auto"/>
        <w:contextualSpacing/>
        <w:jc w:val="both"/>
        <w:rPr>
          <w:rFonts w:ascii="Calibri" w:hAnsi="Calibri" w:cs="Calibri"/>
          <w:bCs/>
          <w:sz w:val="22"/>
          <w:szCs w:val="22"/>
        </w:rPr>
      </w:pPr>
      <w:r w:rsidRPr="008505B1">
        <w:rPr>
          <w:rFonts w:ascii="Calibri" w:hAnsi="Calibri" w:cs="Calibri"/>
          <w:bCs/>
          <w:sz w:val="22"/>
          <w:szCs w:val="22"/>
        </w:rPr>
        <w:t>prowadzenie bieżącej korespondencji oraz kontakt telefoniczny i elektroniczny z Ubezpieczającym / Ubezpieczonym w sprawie Umowy a także likwidowanej szkody,</w:t>
      </w:r>
    </w:p>
    <w:p w14:paraId="605C0EF2" w14:textId="77777777" w:rsidR="009C0ECE" w:rsidRPr="008505B1" w:rsidRDefault="009C0ECE" w:rsidP="006F7284">
      <w:pPr>
        <w:numPr>
          <w:ilvl w:val="1"/>
          <w:numId w:val="91"/>
        </w:numPr>
        <w:suppressAutoHyphens/>
        <w:autoSpaceDE w:val="0"/>
        <w:autoSpaceDN w:val="0"/>
        <w:adjustRightInd w:val="0"/>
        <w:spacing w:line="300" w:lineRule="auto"/>
        <w:contextualSpacing/>
        <w:jc w:val="both"/>
        <w:rPr>
          <w:rFonts w:ascii="Calibri" w:hAnsi="Calibri" w:cs="Calibri"/>
          <w:bCs/>
          <w:sz w:val="22"/>
          <w:szCs w:val="22"/>
        </w:rPr>
      </w:pPr>
      <w:r w:rsidRPr="008505B1">
        <w:rPr>
          <w:rFonts w:ascii="Calibri" w:hAnsi="Calibri" w:cs="Calibri"/>
          <w:bCs/>
          <w:sz w:val="22"/>
          <w:szCs w:val="22"/>
        </w:rPr>
        <w:t>gromadzenie i analiza informacji o szkodzie,</w:t>
      </w:r>
    </w:p>
    <w:p w14:paraId="46B637F3" w14:textId="77777777" w:rsidR="009C0ECE" w:rsidRPr="008505B1" w:rsidRDefault="009C0ECE" w:rsidP="006F7284">
      <w:pPr>
        <w:numPr>
          <w:ilvl w:val="1"/>
          <w:numId w:val="91"/>
        </w:numPr>
        <w:suppressAutoHyphens/>
        <w:autoSpaceDE w:val="0"/>
        <w:autoSpaceDN w:val="0"/>
        <w:adjustRightInd w:val="0"/>
        <w:spacing w:line="300" w:lineRule="auto"/>
        <w:contextualSpacing/>
        <w:jc w:val="both"/>
        <w:rPr>
          <w:rFonts w:ascii="Calibri" w:hAnsi="Calibri" w:cs="Calibri"/>
          <w:bCs/>
          <w:sz w:val="22"/>
          <w:szCs w:val="22"/>
        </w:rPr>
      </w:pPr>
      <w:r w:rsidRPr="008505B1">
        <w:rPr>
          <w:rFonts w:ascii="Calibri" w:hAnsi="Calibri" w:cs="Calibri"/>
          <w:bCs/>
          <w:sz w:val="22"/>
          <w:szCs w:val="22"/>
        </w:rPr>
        <w:t>przygotowywanie dokumentów ubezpieczeniowych, a także aneksów do tych dokumentów,</w:t>
      </w:r>
    </w:p>
    <w:p w14:paraId="578D3D8B" w14:textId="77777777" w:rsidR="009C0ECE" w:rsidRPr="008505B1" w:rsidRDefault="009C0ECE" w:rsidP="006F7284">
      <w:pPr>
        <w:numPr>
          <w:ilvl w:val="1"/>
          <w:numId w:val="91"/>
        </w:numPr>
        <w:suppressAutoHyphens/>
        <w:autoSpaceDE w:val="0"/>
        <w:autoSpaceDN w:val="0"/>
        <w:adjustRightInd w:val="0"/>
        <w:spacing w:line="300" w:lineRule="auto"/>
        <w:contextualSpacing/>
        <w:jc w:val="both"/>
        <w:rPr>
          <w:rFonts w:ascii="Calibri" w:hAnsi="Calibri" w:cs="Calibri"/>
          <w:bCs/>
          <w:sz w:val="22"/>
          <w:szCs w:val="22"/>
        </w:rPr>
      </w:pPr>
      <w:r w:rsidRPr="008505B1">
        <w:rPr>
          <w:rFonts w:ascii="Calibri" w:hAnsi="Calibri" w:cs="Calibri"/>
          <w:bCs/>
          <w:sz w:val="22"/>
          <w:szCs w:val="22"/>
        </w:rPr>
        <w:t>przygotowywanie raportów o szkodowości lub raportów o płatności składki na wniosek Ubezpieczającego lub brokera ubezpieczeniowego.</w:t>
      </w:r>
    </w:p>
    <w:p w14:paraId="607ED649" w14:textId="40C7D235" w:rsidR="009C0ECE" w:rsidRPr="008505B1" w:rsidRDefault="009C0ECE" w:rsidP="009C0ECE">
      <w:pPr>
        <w:spacing w:line="300" w:lineRule="auto"/>
        <w:jc w:val="both"/>
        <w:rPr>
          <w:rFonts w:ascii="Calibri" w:hAnsi="Calibri" w:cs="Calibri"/>
          <w:sz w:val="22"/>
          <w:szCs w:val="22"/>
        </w:rPr>
      </w:pPr>
      <w:r w:rsidRPr="008505B1">
        <w:rPr>
          <w:rFonts w:ascii="Calibri" w:hAnsi="Calibri" w:cs="Calibri"/>
          <w:sz w:val="22"/>
          <w:szCs w:val="22"/>
        </w:rPr>
        <w:t xml:space="preserve">na rzecz </w:t>
      </w:r>
      <w:r w:rsidR="00C47289" w:rsidRPr="008505B1">
        <w:rPr>
          <w:rFonts w:ascii="Calibri" w:hAnsi="Calibri" w:cs="Calibri"/>
          <w:sz w:val="22"/>
          <w:szCs w:val="22"/>
        </w:rPr>
        <w:t xml:space="preserve">Politechniki Bydgoskiej </w:t>
      </w:r>
      <w:r w:rsidRPr="008505B1">
        <w:rPr>
          <w:rFonts w:ascii="Calibri" w:hAnsi="Calibri" w:cs="Calibri"/>
          <w:sz w:val="22"/>
          <w:szCs w:val="22"/>
        </w:rPr>
        <w:t>opisanej poniżej.</w:t>
      </w:r>
    </w:p>
    <w:p w14:paraId="7CEF91B9" w14:textId="77777777" w:rsidR="009C0ECE" w:rsidRPr="008505B1" w:rsidRDefault="009C0ECE" w:rsidP="006F7284">
      <w:pPr>
        <w:numPr>
          <w:ilvl w:val="0"/>
          <w:numId w:val="86"/>
        </w:numPr>
        <w:tabs>
          <w:tab w:val="num" w:pos="540"/>
        </w:tabs>
        <w:spacing w:line="300" w:lineRule="auto"/>
        <w:ind w:left="540" w:hanging="540"/>
        <w:jc w:val="both"/>
        <w:rPr>
          <w:rFonts w:ascii="Calibri" w:hAnsi="Calibri" w:cs="Calibri"/>
          <w:b/>
          <w:sz w:val="22"/>
          <w:szCs w:val="22"/>
        </w:rPr>
      </w:pPr>
      <w:r w:rsidRPr="008505B1">
        <w:rPr>
          <w:rFonts w:ascii="Calibri" w:hAnsi="Calibri" w:cs="Calibri"/>
          <w:b/>
          <w:sz w:val="22"/>
          <w:szCs w:val="22"/>
        </w:rPr>
        <w:t>Dane ogólne o Zamawiającym:</w:t>
      </w:r>
    </w:p>
    <w:p w14:paraId="0DB652EE" w14:textId="77777777" w:rsidR="009C0ECE" w:rsidRPr="008505B1" w:rsidRDefault="009C0ECE" w:rsidP="009C0ECE">
      <w:pPr>
        <w:spacing w:line="300" w:lineRule="auto"/>
        <w:ind w:left="360"/>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Regon</w:t>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b/>
          <w:sz w:val="22"/>
          <w:szCs w:val="22"/>
          <w:lang w:eastAsia="en-US"/>
        </w:rPr>
        <w:t>000001689</w:t>
      </w:r>
    </w:p>
    <w:p w14:paraId="26983D85" w14:textId="72FD81E0" w:rsidR="009C0ECE" w:rsidRPr="008505B1" w:rsidRDefault="009C0ECE" w:rsidP="009C0ECE">
      <w:pPr>
        <w:spacing w:line="300" w:lineRule="auto"/>
        <w:ind w:left="360"/>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NIP</w:t>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00C2166E" w:rsidRPr="008505B1">
        <w:rPr>
          <w:rFonts w:ascii="Calibri" w:eastAsia="Calibri" w:hAnsi="Calibri" w:cs="Calibri"/>
          <w:sz w:val="22"/>
          <w:szCs w:val="22"/>
          <w:lang w:eastAsia="en-US"/>
        </w:rPr>
        <w:tab/>
      </w:r>
      <w:r w:rsidRPr="008505B1">
        <w:rPr>
          <w:rFonts w:ascii="Calibri" w:eastAsia="Calibri" w:hAnsi="Calibri" w:cs="Calibri"/>
          <w:b/>
          <w:sz w:val="22"/>
          <w:szCs w:val="22"/>
          <w:lang w:eastAsia="en-US"/>
        </w:rPr>
        <w:t>554-031-31-07</w:t>
      </w:r>
    </w:p>
    <w:p w14:paraId="397CCE9D" w14:textId="77777777" w:rsidR="009C0ECE" w:rsidRPr="008505B1" w:rsidRDefault="009C0ECE" w:rsidP="009C0ECE">
      <w:pPr>
        <w:spacing w:line="300" w:lineRule="auto"/>
        <w:ind w:left="360"/>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EKD</w:t>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sz w:val="22"/>
          <w:szCs w:val="22"/>
          <w:lang w:eastAsia="en-US"/>
        </w:rPr>
        <w:tab/>
      </w:r>
      <w:r w:rsidRPr="008505B1">
        <w:rPr>
          <w:rFonts w:ascii="Calibri" w:eastAsia="Calibri" w:hAnsi="Calibri" w:cs="Calibri"/>
          <w:b/>
          <w:sz w:val="22"/>
          <w:szCs w:val="22"/>
          <w:lang w:eastAsia="en-US"/>
        </w:rPr>
        <w:t xml:space="preserve">8030 </w:t>
      </w:r>
      <w:r w:rsidRPr="008505B1">
        <w:rPr>
          <w:rFonts w:ascii="Calibri" w:eastAsia="Calibri" w:hAnsi="Calibri" w:cs="Calibri"/>
          <w:sz w:val="22"/>
          <w:szCs w:val="22"/>
          <w:lang w:eastAsia="en-US"/>
        </w:rPr>
        <w:t>(szkolnictwo wyższe)</w:t>
      </w:r>
    </w:p>
    <w:p w14:paraId="040F38D4" w14:textId="15730A04" w:rsidR="009C0ECE" w:rsidRPr="008505B1" w:rsidRDefault="009C0ECE" w:rsidP="009C0ECE">
      <w:pPr>
        <w:spacing w:line="300" w:lineRule="auto"/>
        <w:ind w:left="4248" w:hanging="3880"/>
        <w:contextualSpacing/>
        <w:jc w:val="both"/>
        <w:rPr>
          <w:rFonts w:ascii="Calibri" w:eastAsia="Calibri" w:hAnsi="Calibri" w:cs="Calibri"/>
          <w:sz w:val="22"/>
          <w:szCs w:val="22"/>
          <w:lang w:eastAsia="en-US"/>
        </w:rPr>
      </w:pPr>
      <w:r w:rsidRPr="008505B1">
        <w:rPr>
          <w:rFonts w:ascii="Calibri" w:eastAsia="Calibri" w:hAnsi="Calibri" w:cs="Calibri"/>
          <w:sz w:val="22"/>
          <w:szCs w:val="22"/>
          <w:lang w:eastAsia="en-US"/>
        </w:rPr>
        <w:t xml:space="preserve">Ubezpieczający: </w:t>
      </w:r>
      <w:r w:rsidRPr="008505B1">
        <w:rPr>
          <w:rFonts w:ascii="Calibri" w:eastAsia="Calibri" w:hAnsi="Calibri" w:cs="Calibri"/>
          <w:sz w:val="22"/>
          <w:szCs w:val="22"/>
          <w:lang w:eastAsia="en-US"/>
        </w:rPr>
        <w:tab/>
      </w:r>
      <w:r w:rsidR="007F5406" w:rsidRPr="008505B1">
        <w:rPr>
          <w:rFonts w:ascii="Calibri" w:hAnsi="Calibri" w:cs="Calibri"/>
          <w:sz w:val="22"/>
          <w:szCs w:val="22"/>
        </w:rPr>
        <w:t>Politechnika Bydgoska im. Jana i Jędrzeja Śniadeckich w Bydgoszczy</w:t>
      </w:r>
    </w:p>
    <w:p w14:paraId="5703BDAF" w14:textId="25FBDB60" w:rsidR="009C0ECE" w:rsidRPr="008505B1" w:rsidRDefault="009C0ECE" w:rsidP="009C0ECE">
      <w:pPr>
        <w:spacing w:line="300" w:lineRule="auto"/>
        <w:ind w:left="4248" w:hanging="3880"/>
        <w:contextualSpacing/>
        <w:jc w:val="both"/>
        <w:rPr>
          <w:rFonts w:ascii="Calibri" w:eastAsia="Calibri" w:hAnsi="Calibri" w:cs="Calibri"/>
          <w:spacing w:val="-5"/>
          <w:sz w:val="22"/>
          <w:szCs w:val="22"/>
          <w:lang w:eastAsia="en-US"/>
        </w:rPr>
      </w:pPr>
      <w:r w:rsidRPr="008505B1">
        <w:rPr>
          <w:rFonts w:ascii="Calibri" w:eastAsia="Calibri" w:hAnsi="Calibri" w:cs="Calibri"/>
          <w:sz w:val="22"/>
          <w:szCs w:val="22"/>
          <w:lang w:eastAsia="en-US"/>
        </w:rPr>
        <w:t>Ubezpieczony:</w:t>
      </w:r>
      <w:r w:rsidRPr="008505B1">
        <w:rPr>
          <w:rFonts w:ascii="Calibri" w:eastAsia="Calibri" w:hAnsi="Calibri" w:cs="Calibri"/>
          <w:sz w:val="22"/>
          <w:szCs w:val="22"/>
          <w:lang w:eastAsia="en-US"/>
        </w:rPr>
        <w:tab/>
      </w:r>
      <w:r w:rsidR="007F5406" w:rsidRPr="008505B1">
        <w:rPr>
          <w:rFonts w:ascii="Calibri" w:hAnsi="Calibri" w:cs="Calibri"/>
          <w:sz w:val="22"/>
          <w:szCs w:val="22"/>
        </w:rPr>
        <w:t>Politechnika Bydgoska im. Jana i Jędrzeja Śniadeckich w Bydgoszczy</w:t>
      </w:r>
    </w:p>
    <w:p w14:paraId="4590C3E8" w14:textId="77777777" w:rsidR="009C0ECE" w:rsidRPr="008505B1" w:rsidRDefault="009C0ECE" w:rsidP="006F7284">
      <w:pPr>
        <w:numPr>
          <w:ilvl w:val="0"/>
          <w:numId w:val="86"/>
        </w:numPr>
        <w:tabs>
          <w:tab w:val="num" w:pos="540"/>
        </w:tabs>
        <w:spacing w:line="300" w:lineRule="auto"/>
        <w:ind w:left="540" w:hanging="540"/>
        <w:jc w:val="both"/>
        <w:rPr>
          <w:rFonts w:ascii="Calibri" w:hAnsi="Calibri" w:cs="Calibri"/>
          <w:b/>
          <w:sz w:val="22"/>
          <w:szCs w:val="22"/>
        </w:rPr>
      </w:pPr>
      <w:r w:rsidRPr="008505B1">
        <w:rPr>
          <w:rFonts w:ascii="Calibri" w:hAnsi="Calibri" w:cs="Calibri"/>
          <w:b/>
          <w:sz w:val="22"/>
          <w:szCs w:val="22"/>
        </w:rPr>
        <w:t>Dane ogólne:</w:t>
      </w:r>
    </w:p>
    <w:p w14:paraId="5DB8733F" w14:textId="77777777" w:rsidR="009C0ECE" w:rsidRPr="008505B1" w:rsidRDefault="009C0ECE" w:rsidP="009C0ECE">
      <w:pPr>
        <w:spacing w:line="300" w:lineRule="auto"/>
        <w:ind w:left="4140" w:hanging="3780"/>
        <w:jc w:val="both"/>
        <w:rPr>
          <w:rFonts w:ascii="Calibri" w:hAnsi="Calibri" w:cs="Calibri"/>
          <w:sz w:val="22"/>
          <w:szCs w:val="22"/>
        </w:rPr>
      </w:pPr>
      <w:r w:rsidRPr="008505B1">
        <w:rPr>
          <w:rFonts w:ascii="Calibri" w:hAnsi="Calibri" w:cs="Calibri"/>
          <w:sz w:val="22"/>
          <w:szCs w:val="22"/>
        </w:rPr>
        <w:t>Zakres terytorialny ubezpieczenia:</w:t>
      </w:r>
      <w:r w:rsidRPr="008505B1">
        <w:rPr>
          <w:rFonts w:ascii="Calibri" w:hAnsi="Calibri" w:cs="Calibri"/>
          <w:sz w:val="22"/>
          <w:szCs w:val="22"/>
        </w:rPr>
        <w:tab/>
        <w:t>Teren RP / UE</w:t>
      </w:r>
    </w:p>
    <w:p w14:paraId="082A1B2C" w14:textId="4B5B2A42" w:rsidR="009C0ECE" w:rsidRPr="008505B1" w:rsidRDefault="009C0ECE" w:rsidP="009C0ECE">
      <w:pPr>
        <w:spacing w:line="300" w:lineRule="auto"/>
        <w:ind w:left="4140" w:hanging="3780"/>
        <w:jc w:val="both"/>
        <w:rPr>
          <w:rFonts w:ascii="Calibri" w:hAnsi="Calibri" w:cs="Calibri"/>
          <w:sz w:val="22"/>
          <w:szCs w:val="22"/>
        </w:rPr>
      </w:pPr>
      <w:r w:rsidRPr="008505B1">
        <w:rPr>
          <w:rFonts w:ascii="Calibri" w:hAnsi="Calibri" w:cs="Calibri"/>
          <w:sz w:val="22"/>
          <w:szCs w:val="22"/>
        </w:rPr>
        <w:t>Wykaz ubezpieczonych pojazdów:</w:t>
      </w:r>
      <w:r w:rsidRPr="008505B1">
        <w:rPr>
          <w:rFonts w:ascii="Calibri" w:hAnsi="Calibri" w:cs="Calibri"/>
          <w:sz w:val="22"/>
          <w:szCs w:val="22"/>
        </w:rPr>
        <w:tab/>
        <w:t xml:space="preserve">Załącznik </w:t>
      </w:r>
      <w:r w:rsidRPr="008505B1">
        <w:rPr>
          <w:rFonts w:ascii="Calibri" w:hAnsi="Calibri" w:cs="Calibri"/>
          <w:b/>
          <w:sz w:val="22"/>
          <w:szCs w:val="22"/>
        </w:rPr>
        <w:t>nr 11</w:t>
      </w:r>
      <w:r w:rsidRPr="008505B1">
        <w:rPr>
          <w:rFonts w:ascii="Calibri" w:hAnsi="Calibri" w:cs="Calibri"/>
          <w:sz w:val="22"/>
          <w:szCs w:val="22"/>
        </w:rPr>
        <w:t xml:space="preserve"> do SWZ</w:t>
      </w:r>
    </w:p>
    <w:p w14:paraId="52610DF2" w14:textId="769DFC90" w:rsidR="009C0ECE" w:rsidRPr="008505B1" w:rsidRDefault="009C0ECE" w:rsidP="009C0ECE">
      <w:pPr>
        <w:spacing w:line="300" w:lineRule="auto"/>
        <w:ind w:left="4140" w:hanging="3780"/>
        <w:jc w:val="both"/>
        <w:rPr>
          <w:rFonts w:ascii="Calibri" w:hAnsi="Calibri" w:cs="Calibri"/>
          <w:sz w:val="22"/>
          <w:szCs w:val="22"/>
        </w:rPr>
      </w:pPr>
      <w:r w:rsidRPr="008505B1">
        <w:rPr>
          <w:rFonts w:ascii="Calibri" w:hAnsi="Calibri" w:cs="Calibri"/>
          <w:sz w:val="22"/>
          <w:szCs w:val="22"/>
        </w:rPr>
        <w:t>Okres ubezpieczenia:</w:t>
      </w:r>
      <w:r w:rsidRPr="008505B1">
        <w:rPr>
          <w:rFonts w:ascii="Calibri" w:hAnsi="Calibri" w:cs="Calibri"/>
          <w:sz w:val="22"/>
          <w:szCs w:val="22"/>
        </w:rPr>
        <w:tab/>
        <w:t>22.11.202</w:t>
      </w:r>
      <w:r w:rsidR="002A5D65" w:rsidRPr="008505B1">
        <w:rPr>
          <w:rFonts w:ascii="Calibri" w:hAnsi="Calibri" w:cs="Calibri"/>
          <w:sz w:val="22"/>
          <w:szCs w:val="22"/>
        </w:rPr>
        <w:t>2</w:t>
      </w:r>
      <w:r w:rsidRPr="008505B1">
        <w:rPr>
          <w:rFonts w:ascii="Calibri" w:hAnsi="Calibri" w:cs="Calibri"/>
          <w:sz w:val="22"/>
          <w:szCs w:val="22"/>
        </w:rPr>
        <w:t xml:space="preserve"> – 21.11.202</w:t>
      </w:r>
      <w:r w:rsidR="002A5D65" w:rsidRPr="008505B1">
        <w:rPr>
          <w:rFonts w:ascii="Calibri" w:hAnsi="Calibri" w:cs="Calibri"/>
          <w:sz w:val="22"/>
          <w:szCs w:val="22"/>
        </w:rPr>
        <w:t>5</w:t>
      </w:r>
      <w:r w:rsidRPr="008505B1">
        <w:rPr>
          <w:rFonts w:ascii="Calibri" w:hAnsi="Calibri" w:cs="Calibri"/>
          <w:sz w:val="22"/>
          <w:szCs w:val="22"/>
        </w:rPr>
        <w:t xml:space="preserve"> podzielony na </w:t>
      </w:r>
      <w:r w:rsidR="002A5D65" w:rsidRPr="008505B1">
        <w:rPr>
          <w:rFonts w:ascii="Calibri" w:hAnsi="Calibri" w:cs="Calibri"/>
          <w:sz w:val="22"/>
          <w:szCs w:val="22"/>
        </w:rPr>
        <w:t>trzy</w:t>
      </w:r>
      <w:r w:rsidRPr="008505B1">
        <w:rPr>
          <w:rFonts w:ascii="Calibri" w:hAnsi="Calibri" w:cs="Calibri"/>
          <w:sz w:val="22"/>
          <w:szCs w:val="22"/>
        </w:rPr>
        <w:t xml:space="preserve"> 12 miesięczne okresy rozliczeniowe (tożsame z 12 miesięcznym okresem ubezpieczenia). Okres ubezpieczenia dotyczy większości pojazdów; 1 pojazd posiada inny okres ubezpieczenia – szczegóły w zestawieniu pojazdów</w:t>
      </w:r>
    </w:p>
    <w:p w14:paraId="7060E822" w14:textId="77777777" w:rsidR="009C0ECE" w:rsidRPr="008505B1" w:rsidRDefault="009C0ECE" w:rsidP="009C0ECE">
      <w:pPr>
        <w:spacing w:line="300" w:lineRule="auto"/>
        <w:ind w:left="4140" w:hanging="3780"/>
        <w:jc w:val="both"/>
        <w:rPr>
          <w:rFonts w:ascii="Calibri" w:hAnsi="Calibri" w:cs="Calibri"/>
          <w:sz w:val="22"/>
          <w:szCs w:val="22"/>
        </w:rPr>
      </w:pPr>
      <w:r w:rsidRPr="008505B1">
        <w:rPr>
          <w:rFonts w:ascii="Calibri" w:hAnsi="Calibri" w:cs="Calibri"/>
          <w:sz w:val="22"/>
          <w:szCs w:val="22"/>
        </w:rPr>
        <w:t>Płatność składki:</w:t>
      </w:r>
      <w:r w:rsidRPr="008505B1">
        <w:rPr>
          <w:rFonts w:ascii="Calibri" w:hAnsi="Calibri" w:cs="Calibri"/>
          <w:sz w:val="22"/>
          <w:szCs w:val="22"/>
        </w:rPr>
        <w:tab/>
        <w:t>w dwóch ratach w każdym 12-to miesięcznym okresie rozliczeniowym, pierwsza płatna przelewem w terminie 14 dni od rozpoczęcia okresu ubezpieczenia na polisie, druga po sześciu miesiącach okresu ubezpieczenia.</w:t>
      </w:r>
    </w:p>
    <w:p w14:paraId="50B65DC8" w14:textId="77777777" w:rsidR="009C0ECE" w:rsidRPr="008505B1" w:rsidRDefault="009C0ECE" w:rsidP="006F7284">
      <w:pPr>
        <w:numPr>
          <w:ilvl w:val="0"/>
          <w:numId w:val="86"/>
        </w:numPr>
        <w:tabs>
          <w:tab w:val="num" w:pos="540"/>
        </w:tabs>
        <w:spacing w:line="300" w:lineRule="auto"/>
        <w:ind w:left="540" w:hanging="540"/>
        <w:jc w:val="both"/>
        <w:rPr>
          <w:rFonts w:ascii="Calibri" w:hAnsi="Calibri" w:cs="Calibri"/>
          <w:b/>
          <w:sz w:val="22"/>
          <w:szCs w:val="22"/>
        </w:rPr>
      </w:pPr>
      <w:r w:rsidRPr="008505B1">
        <w:rPr>
          <w:rFonts w:ascii="Calibri" w:hAnsi="Calibri" w:cs="Calibri"/>
          <w:b/>
          <w:sz w:val="22"/>
          <w:szCs w:val="22"/>
        </w:rPr>
        <w:t>Rodzaje pokrycia</w:t>
      </w:r>
    </w:p>
    <w:p w14:paraId="7F389E30" w14:textId="77777777" w:rsidR="009C0ECE" w:rsidRPr="008505B1" w:rsidRDefault="009C0ECE" w:rsidP="006F7284">
      <w:pPr>
        <w:numPr>
          <w:ilvl w:val="0"/>
          <w:numId w:val="87"/>
        </w:numPr>
        <w:spacing w:line="300" w:lineRule="auto"/>
        <w:jc w:val="both"/>
        <w:rPr>
          <w:rFonts w:ascii="Calibri" w:hAnsi="Calibri" w:cs="Calibri"/>
          <w:sz w:val="22"/>
          <w:szCs w:val="22"/>
        </w:rPr>
      </w:pPr>
      <w:r w:rsidRPr="008505B1">
        <w:rPr>
          <w:rFonts w:ascii="Calibri" w:hAnsi="Calibri" w:cs="Calibri"/>
          <w:b/>
          <w:sz w:val="22"/>
          <w:szCs w:val="22"/>
        </w:rPr>
        <w:t>OC</w:t>
      </w:r>
      <w:r w:rsidRPr="008505B1">
        <w:rPr>
          <w:rFonts w:ascii="Calibri" w:hAnsi="Calibri" w:cs="Calibri"/>
          <w:sz w:val="22"/>
          <w:szCs w:val="22"/>
        </w:rPr>
        <w:t xml:space="preserve"> wszystkie pojazdy stanowiące własność Ubezpieczającego jak również będące w jego posiadaniu i użytkowaniu wyszczególnione w załączonym wykazie. Suma gwarancyjna minimalna zgodnie z przepisami ustawy o ubezpieczeniach obowiązkowych.</w:t>
      </w:r>
    </w:p>
    <w:p w14:paraId="3A19A427" w14:textId="77777777" w:rsidR="009C0ECE" w:rsidRPr="008505B1" w:rsidRDefault="009C0ECE" w:rsidP="006F7284">
      <w:pPr>
        <w:numPr>
          <w:ilvl w:val="0"/>
          <w:numId w:val="87"/>
        </w:numPr>
        <w:spacing w:line="300" w:lineRule="auto"/>
        <w:jc w:val="both"/>
        <w:rPr>
          <w:rFonts w:ascii="Calibri" w:hAnsi="Calibri" w:cs="Calibri"/>
          <w:sz w:val="22"/>
          <w:szCs w:val="22"/>
        </w:rPr>
      </w:pPr>
      <w:r w:rsidRPr="008505B1">
        <w:rPr>
          <w:rFonts w:ascii="Calibri" w:hAnsi="Calibri" w:cs="Calibri"/>
          <w:b/>
          <w:sz w:val="22"/>
          <w:szCs w:val="22"/>
        </w:rPr>
        <w:t>Auto Casco</w:t>
      </w:r>
      <w:r w:rsidRPr="008505B1">
        <w:rPr>
          <w:rFonts w:ascii="Calibri" w:hAnsi="Calibri" w:cs="Calibri"/>
          <w:sz w:val="22"/>
          <w:szCs w:val="22"/>
        </w:rPr>
        <w:t xml:space="preserve"> – pełny zakres pokrycia w tym KR – pojazdy z załączonego wykazu w tym stanowiące własność Ubezpieczającego jak również będące w jego posiadaniu i użytkowaniu z naniesionymi sumami ubezpieczenia oznaczonymi w załączniku </w:t>
      </w:r>
    </w:p>
    <w:p w14:paraId="04BB4ACE" w14:textId="77777777" w:rsidR="009C0ECE" w:rsidRPr="008505B1" w:rsidRDefault="009C0ECE" w:rsidP="009C0ECE">
      <w:pPr>
        <w:spacing w:line="300" w:lineRule="auto"/>
        <w:ind w:left="900"/>
        <w:jc w:val="both"/>
        <w:rPr>
          <w:rFonts w:ascii="Calibri" w:hAnsi="Calibri" w:cs="Calibri"/>
          <w:sz w:val="22"/>
          <w:szCs w:val="22"/>
          <w:u w:val="single"/>
        </w:rPr>
      </w:pPr>
      <w:r w:rsidRPr="008505B1">
        <w:rPr>
          <w:rFonts w:ascii="Calibri" w:hAnsi="Calibri" w:cs="Calibri"/>
          <w:sz w:val="22"/>
          <w:szCs w:val="22"/>
          <w:u w:val="single"/>
        </w:rPr>
        <w:lastRenderedPageBreak/>
        <w:t>Ustalenie sum ubezpieczenia Auto Casco:</w:t>
      </w:r>
    </w:p>
    <w:p w14:paraId="20318420" w14:textId="5FF2971D" w:rsidR="009C0ECE" w:rsidRPr="008505B1" w:rsidRDefault="009C0ECE" w:rsidP="009C0ECE">
      <w:pPr>
        <w:spacing w:line="300" w:lineRule="auto"/>
        <w:ind w:left="900"/>
        <w:jc w:val="both"/>
        <w:rPr>
          <w:rFonts w:ascii="Calibri" w:hAnsi="Calibri" w:cs="Calibri"/>
          <w:sz w:val="22"/>
          <w:szCs w:val="22"/>
        </w:rPr>
      </w:pPr>
      <w:r w:rsidRPr="008505B1">
        <w:rPr>
          <w:rFonts w:ascii="Calibri" w:hAnsi="Calibri" w:cs="Calibri"/>
          <w:sz w:val="22"/>
          <w:szCs w:val="22"/>
        </w:rPr>
        <w:t xml:space="preserve">Podstawę zawarcia ubezpieczenia AC stanowi załącznik nr 11 wykaz pojazdów wraz z sumami ubezpieczenia na łączną sumę </w:t>
      </w:r>
      <w:r w:rsidR="002A5D65" w:rsidRPr="008505B1">
        <w:rPr>
          <w:rFonts w:ascii="Calibri" w:hAnsi="Calibri" w:cs="Calibri"/>
          <w:sz w:val="22"/>
          <w:szCs w:val="22"/>
        </w:rPr>
        <w:t>75</w:t>
      </w:r>
      <w:r w:rsidRPr="008505B1">
        <w:rPr>
          <w:rFonts w:ascii="Calibri" w:hAnsi="Calibri" w:cs="Calibri"/>
          <w:sz w:val="22"/>
          <w:szCs w:val="22"/>
        </w:rPr>
        <w:t>.</w:t>
      </w:r>
      <w:r w:rsidR="002A5D65" w:rsidRPr="008505B1">
        <w:rPr>
          <w:rFonts w:ascii="Calibri" w:hAnsi="Calibri" w:cs="Calibri"/>
          <w:sz w:val="22"/>
          <w:szCs w:val="22"/>
        </w:rPr>
        <w:t>366</w:t>
      </w:r>
      <w:r w:rsidRPr="008505B1">
        <w:rPr>
          <w:rFonts w:ascii="Calibri" w:hAnsi="Calibri" w:cs="Calibri"/>
          <w:sz w:val="22"/>
          <w:szCs w:val="22"/>
        </w:rPr>
        <w:t xml:space="preserve">,00 zł, dla których przyjęto wartości szacunkowo obniżone o 10% w stosunku do wartości z dotychczasowych polis. Sumy ubezpieczenia poszczególnych pojazdów będą podlegały uaktualnieniu na dzień sporządzenia wycen według notowań programu Info Ekspert lub </w:t>
      </w:r>
      <w:proofErr w:type="spellStart"/>
      <w:r w:rsidRPr="008505B1">
        <w:rPr>
          <w:rFonts w:ascii="Calibri" w:hAnsi="Calibri" w:cs="Calibri"/>
          <w:sz w:val="22"/>
          <w:szCs w:val="22"/>
        </w:rPr>
        <w:t>Eurotax</w:t>
      </w:r>
      <w:proofErr w:type="spellEnd"/>
      <w:r w:rsidRPr="008505B1">
        <w:rPr>
          <w:rFonts w:ascii="Calibri" w:hAnsi="Calibri" w:cs="Calibri"/>
          <w:sz w:val="22"/>
          <w:szCs w:val="22"/>
        </w:rPr>
        <w:t xml:space="preserve">, uwzględniających indywidualne właściwości pojazdów, w tym aktualny przebieg oraz wyposażenie. </w:t>
      </w:r>
    </w:p>
    <w:p w14:paraId="26A67773" w14:textId="77777777" w:rsidR="009C0ECE" w:rsidRPr="008505B1" w:rsidRDefault="009C0ECE" w:rsidP="009C0ECE">
      <w:pPr>
        <w:spacing w:line="300" w:lineRule="auto"/>
        <w:ind w:left="900"/>
        <w:jc w:val="both"/>
        <w:rPr>
          <w:rFonts w:ascii="Calibri" w:hAnsi="Calibri" w:cs="Calibri"/>
          <w:sz w:val="22"/>
          <w:szCs w:val="22"/>
          <w:u w:val="single"/>
        </w:rPr>
      </w:pPr>
      <w:r w:rsidRPr="008505B1">
        <w:rPr>
          <w:rFonts w:ascii="Calibri" w:hAnsi="Calibri" w:cs="Calibri"/>
          <w:sz w:val="22"/>
          <w:szCs w:val="22"/>
          <w:u w:val="single"/>
        </w:rPr>
        <w:t>Warunki szczególne umowy:</w:t>
      </w:r>
    </w:p>
    <w:p w14:paraId="5B41369D" w14:textId="77777777" w:rsidR="009C0ECE" w:rsidRPr="008505B1" w:rsidRDefault="009C0ECE" w:rsidP="006F7284">
      <w:pPr>
        <w:numPr>
          <w:ilvl w:val="1"/>
          <w:numId w:val="87"/>
        </w:numPr>
        <w:tabs>
          <w:tab w:val="left" w:pos="720"/>
        </w:tabs>
        <w:spacing w:line="300" w:lineRule="auto"/>
        <w:jc w:val="both"/>
        <w:rPr>
          <w:rFonts w:ascii="Calibri" w:hAnsi="Calibri" w:cs="Calibri"/>
          <w:sz w:val="22"/>
          <w:szCs w:val="22"/>
        </w:rPr>
      </w:pPr>
      <w:r w:rsidRPr="008505B1">
        <w:rPr>
          <w:rFonts w:ascii="Calibri" w:hAnsi="Calibri" w:cs="Calibri"/>
          <w:sz w:val="22"/>
          <w:szCs w:val="22"/>
        </w:rPr>
        <w:t>zniesione udziały własne, także w szkodach kradzieżowych i kolejnych</w:t>
      </w:r>
    </w:p>
    <w:p w14:paraId="6FD91BF2" w14:textId="77777777" w:rsidR="009C0ECE" w:rsidRPr="008505B1" w:rsidRDefault="009C0ECE" w:rsidP="006F7284">
      <w:pPr>
        <w:numPr>
          <w:ilvl w:val="1"/>
          <w:numId w:val="87"/>
        </w:numPr>
        <w:tabs>
          <w:tab w:val="left" w:pos="720"/>
        </w:tabs>
        <w:spacing w:line="300" w:lineRule="auto"/>
        <w:jc w:val="both"/>
        <w:rPr>
          <w:rFonts w:ascii="Calibri" w:hAnsi="Calibri" w:cs="Calibri"/>
          <w:sz w:val="22"/>
          <w:szCs w:val="22"/>
        </w:rPr>
      </w:pPr>
      <w:r w:rsidRPr="008505B1">
        <w:rPr>
          <w:rFonts w:ascii="Calibri" w:hAnsi="Calibri" w:cs="Calibri"/>
          <w:sz w:val="22"/>
          <w:szCs w:val="22"/>
        </w:rPr>
        <w:t xml:space="preserve">rozliczenie szkód w systemie kosztorys </w:t>
      </w:r>
      <w:proofErr w:type="spellStart"/>
      <w:r w:rsidRPr="008505B1">
        <w:rPr>
          <w:rFonts w:ascii="Calibri" w:hAnsi="Calibri" w:cs="Calibri"/>
          <w:sz w:val="22"/>
          <w:szCs w:val="22"/>
        </w:rPr>
        <w:t>Audatex</w:t>
      </w:r>
      <w:proofErr w:type="spellEnd"/>
      <w:r w:rsidRPr="008505B1">
        <w:rPr>
          <w:rFonts w:ascii="Calibri" w:hAnsi="Calibri" w:cs="Calibri"/>
          <w:sz w:val="22"/>
          <w:szCs w:val="22"/>
        </w:rPr>
        <w:t>/wybrany serwis wg wyboru ubezpieczonego bez stosowania odliczeń amortyzacyjnych, opcjonalnie na wniosek Ubezpieczonego rozliczenie szkody na podstawie kosztorysu, zniesiona zasada proporcji z ewentualnego niedoubezpieczenia</w:t>
      </w:r>
    </w:p>
    <w:p w14:paraId="7711F6DE" w14:textId="77777777" w:rsidR="009C0ECE" w:rsidRPr="008505B1" w:rsidRDefault="009C0ECE" w:rsidP="006F7284">
      <w:pPr>
        <w:numPr>
          <w:ilvl w:val="1"/>
          <w:numId w:val="87"/>
        </w:numPr>
        <w:tabs>
          <w:tab w:val="left" w:pos="720"/>
        </w:tabs>
        <w:spacing w:line="300" w:lineRule="auto"/>
        <w:jc w:val="both"/>
        <w:rPr>
          <w:rFonts w:ascii="Calibri" w:hAnsi="Calibri" w:cs="Calibri"/>
          <w:sz w:val="22"/>
          <w:szCs w:val="22"/>
        </w:rPr>
      </w:pPr>
      <w:r w:rsidRPr="008505B1">
        <w:rPr>
          <w:rFonts w:ascii="Calibri" w:hAnsi="Calibri" w:cs="Calibri"/>
          <w:sz w:val="22"/>
          <w:szCs w:val="22"/>
        </w:rPr>
        <w:t>zniesiona konsumpcja sumy ubezpieczenia w przypadku szkód częściowych,</w:t>
      </w:r>
    </w:p>
    <w:p w14:paraId="0738887B" w14:textId="77777777" w:rsidR="009C0ECE" w:rsidRPr="008505B1" w:rsidRDefault="009C0ECE" w:rsidP="006F7284">
      <w:pPr>
        <w:numPr>
          <w:ilvl w:val="1"/>
          <w:numId w:val="87"/>
        </w:numPr>
        <w:tabs>
          <w:tab w:val="left" w:pos="720"/>
        </w:tabs>
        <w:spacing w:line="300" w:lineRule="auto"/>
        <w:jc w:val="both"/>
        <w:rPr>
          <w:rFonts w:ascii="Calibri" w:hAnsi="Calibri" w:cs="Calibri"/>
          <w:sz w:val="22"/>
          <w:szCs w:val="22"/>
        </w:rPr>
      </w:pPr>
      <w:r w:rsidRPr="008505B1">
        <w:rPr>
          <w:rFonts w:ascii="Calibri" w:hAnsi="Calibri" w:cs="Calibri"/>
          <w:sz w:val="22"/>
          <w:szCs w:val="22"/>
        </w:rPr>
        <w:t>zniesiona amortyzacja części w przypadku szkód częściowych,</w:t>
      </w:r>
    </w:p>
    <w:p w14:paraId="1ED88478" w14:textId="77777777" w:rsidR="009C0ECE" w:rsidRPr="008505B1" w:rsidRDefault="009C0ECE" w:rsidP="006F7284">
      <w:pPr>
        <w:numPr>
          <w:ilvl w:val="1"/>
          <w:numId w:val="87"/>
        </w:numPr>
        <w:tabs>
          <w:tab w:val="left" w:pos="720"/>
        </w:tabs>
        <w:spacing w:line="300" w:lineRule="auto"/>
        <w:jc w:val="both"/>
        <w:rPr>
          <w:rFonts w:ascii="Calibri" w:hAnsi="Calibri" w:cs="Calibri"/>
          <w:sz w:val="22"/>
          <w:szCs w:val="22"/>
        </w:rPr>
      </w:pPr>
      <w:r w:rsidRPr="008505B1">
        <w:rPr>
          <w:rFonts w:ascii="Calibri" w:hAnsi="Calibri" w:cs="Calibri"/>
          <w:sz w:val="22"/>
          <w:szCs w:val="22"/>
        </w:rPr>
        <w:t>gwarantowana suma ubezpieczenia dla pojazdów nie starszych niż 5 lat lub użytkowanych na podstawie umowy leasingu.</w:t>
      </w:r>
    </w:p>
    <w:p w14:paraId="735EA264" w14:textId="77777777" w:rsidR="009C0ECE" w:rsidRPr="008505B1" w:rsidRDefault="009C0ECE" w:rsidP="006F7284">
      <w:pPr>
        <w:numPr>
          <w:ilvl w:val="0"/>
          <w:numId w:val="87"/>
        </w:numPr>
        <w:spacing w:line="300" w:lineRule="auto"/>
        <w:jc w:val="both"/>
        <w:rPr>
          <w:rFonts w:ascii="Calibri" w:hAnsi="Calibri" w:cs="Calibri"/>
          <w:sz w:val="22"/>
          <w:szCs w:val="22"/>
        </w:rPr>
      </w:pPr>
      <w:r w:rsidRPr="008505B1">
        <w:rPr>
          <w:rFonts w:ascii="Calibri" w:hAnsi="Calibri" w:cs="Calibri"/>
          <w:b/>
          <w:sz w:val="22"/>
          <w:szCs w:val="22"/>
        </w:rPr>
        <w:t>NNW</w:t>
      </w:r>
      <w:r w:rsidRPr="008505B1">
        <w:rPr>
          <w:rFonts w:ascii="Calibri" w:hAnsi="Calibri" w:cs="Calibri"/>
          <w:sz w:val="22"/>
          <w:szCs w:val="22"/>
        </w:rPr>
        <w:t xml:space="preserve"> –suma ubezpieczenia 10 000 zł dla kierowcy i pasażerów- wszystkie pojazdy z miejscami do siedzenia wymienione w załączonym wykazie, </w:t>
      </w:r>
    </w:p>
    <w:p w14:paraId="1088DC61" w14:textId="77777777" w:rsidR="009C0ECE" w:rsidRPr="008505B1" w:rsidRDefault="009C0ECE" w:rsidP="006F7284">
      <w:pPr>
        <w:numPr>
          <w:ilvl w:val="0"/>
          <w:numId w:val="87"/>
        </w:numPr>
        <w:spacing w:line="300" w:lineRule="auto"/>
        <w:jc w:val="both"/>
        <w:rPr>
          <w:rFonts w:ascii="Calibri" w:hAnsi="Calibri" w:cs="Calibri"/>
          <w:sz w:val="22"/>
          <w:szCs w:val="22"/>
        </w:rPr>
      </w:pPr>
      <w:r w:rsidRPr="008505B1">
        <w:rPr>
          <w:rFonts w:ascii="Calibri" w:hAnsi="Calibri" w:cs="Calibri"/>
          <w:b/>
          <w:sz w:val="22"/>
          <w:szCs w:val="22"/>
        </w:rPr>
        <w:t>Assistance</w:t>
      </w:r>
      <w:r w:rsidRPr="008505B1">
        <w:rPr>
          <w:rFonts w:ascii="Calibri" w:hAnsi="Calibri" w:cs="Calibri"/>
          <w:sz w:val="22"/>
          <w:szCs w:val="22"/>
        </w:rPr>
        <w:t xml:space="preserve"> – każdy pojazd ubezpieczony od AC w zakresie kosztów holowania po awarii, kolizji oraz parkowania po szkodzie.</w:t>
      </w:r>
    </w:p>
    <w:p w14:paraId="6D7B2710" w14:textId="77777777" w:rsidR="009C0ECE" w:rsidRPr="008505B1" w:rsidRDefault="009C0ECE" w:rsidP="006F7284">
      <w:pPr>
        <w:numPr>
          <w:ilvl w:val="0"/>
          <w:numId w:val="87"/>
        </w:numPr>
        <w:spacing w:line="300" w:lineRule="auto"/>
        <w:jc w:val="both"/>
        <w:rPr>
          <w:rFonts w:ascii="Calibri" w:hAnsi="Calibri" w:cs="Calibri"/>
          <w:sz w:val="22"/>
          <w:szCs w:val="22"/>
        </w:rPr>
      </w:pPr>
      <w:r w:rsidRPr="008505B1">
        <w:rPr>
          <w:rFonts w:ascii="Calibri" w:hAnsi="Calibri" w:cs="Calibri"/>
          <w:b/>
          <w:sz w:val="22"/>
          <w:szCs w:val="22"/>
        </w:rPr>
        <w:t>Auto</w:t>
      </w:r>
      <w:r w:rsidRPr="008505B1">
        <w:rPr>
          <w:rFonts w:ascii="Calibri" w:hAnsi="Calibri" w:cs="Calibri"/>
          <w:sz w:val="22"/>
          <w:szCs w:val="22"/>
        </w:rPr>
        <w:t>-</w:t>
      </w:r>
      <w:r w:rsidRPr="008505B1">
        <w:rPr>
          <w:rFonts w:ascii="Calibri" w:hAnsi="Calibri" w:cs="Calibri"/>
          <w:b/>
          <w:sz w:val="22"/>
          <w:szCs w:val="22"/>
        </w:rPr>
        <w:t>szyby</w:t>
      </w:r>
      <w:r w:rsidRPr="008505B1">
        <w:rPr>
          <w:rFonts w:ascii="Calibri" w:hAnsi="Calibri" w:cs="Calibri"/>
          <w:sz w:val="22"/>
          <w:szCs w:val="22"/>
        </w:rPr>
        <w:t xml:space="preserve"> – każdy pojazd ubezpieczony od AC – suma ubezpieczenia 3 000 zł</w:t>
      </w:r>
    </w:p>
    <w:p w14:paraId="28968900" w14:textId="77777777" w:rsidR="009C0ECE" w:rsidRPr="008505B1" w:rsidRDefault="009C0ECE" w:rsidP="006F7284">
      <w:pPr>
        <w:numPr>
          <w:ilvl w:val="0"/>
          <w:numId w:val="86"/>
        </w:numPr>
        <w:tabs>
          <w:tab w:val="num" w:pos="540"/>
        </w:tabs>
        <w:spacing w:line="300" w:lineRule="auto"/>
        <w:ind w:left="540" w:hanging="540"/>
        <w:jc w:val="both"/>
        <w:rPr>
          <w:rFonts w:ascii="Calibri" w:hAnsi="Calibri" w:cs="Calibri"/>
          <w:b/>
          <w:sz w:val="22"/>
          <w:szCs w:val="22"/>
        </w:rPr>
      </w:pPr>
      <w:r w:rsidRPr="008505B1">
        <w:rPr>
          <w:rFonts w:ascii="Calibri" w:hAnsi="Calibri" w:cs="Calibri"/>
          <w:b/>
          <w:sz w:val="22"/>
          <w:szCs w:val="22"/>
        </w:rPr>
        <w:t>Klauzule dodatkowe obligatoryjne rozszerzające zakres ochrony:</w:t>
      </w:r>
    </w:p>
    <w:p w14:paraId="321285F7" w14:textId="77777777" w:rsidR="009C0ECE" w:rsidRPr="008505B1" w:rsidRDefault="009C0ECE" w:rsidP="006F7284">
      <w:pPr>
        <w:numPr>
          <w:ilvl w:val="0"/>
          <w:numId w:val="88"/>
        </w:numPr>
        <w:spacing w:line="300" w:lineRule="auto"/>
        <w:jc w:val="both"/>
        <w:rPr>
          <w:rFonts w:ascii="Calibri" w:hAnsi="Calibri" w:cs="Calibri"/>
          <w:b/>
          <w:sz w:val="22"/>
          <w:szCs w:val="22"/>
        </w:rPr>
      </w:pPr>
      <w:r w:rsidRPr="008505B1">
        <w:rPr>
          <w:rFonts w:ascii="Calibri" w:hAnsi="Calibri" w:cs="Calibri"/>
          <w:b/>
          <w:sz w:val="22"/>
          <w:szCs w:val="22"/>
        </w:rPr>
        <w:t>Klauzula podatku VAT dotyczy AC</w:t>
      </w:r>
    </w:p>
    <w:p w14:paraId="0BAA1AB8"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Z zachowaniem pozostałych, niezmienionych niniejszą klauzulą, postanowień umowy ubezpieczenia określonych we wniosku i ogólnych (szczególnych) warunków ubezpieczenia strony uzgodniły, że odszkodowanie za naprawę pojazdów będzie wypłacane na podstawie oryginałów faktur łącznie z podatkiem od towarów i usług VAT, jeśli Ubezpieczający nie może tego podatku odliczyć w całości lub w części.</w:t>
      </w:r>
    </w:p>
    <w:p w14:paraId="17CFAAFC" w14:textId="77777777" w:rsidR="009C0ECE" w:rsidRPr="008505B1" w:rsidRDefault="009C0ECE" w:rsidP="006F7284">
      <w:pPr>
        <w:numPr>
          <w:ilvl w:val="0"/>
          <w:numId w:val="88"/>
        </w:numPr>
        <w:spacing w:line="300" w:lineRule="auto"/>
        <w:jc w:val="both"/>
        <w:rPr>
          <w:rFonts w:ascii="Calibri" w:hAnsi="Calibri" w:cs="Calibri"/>
          <w:b/>
          <w:sz w:val="22"/>
          <w:szCs w:val="22"/>
        </w:rPr>
      </w:pPr>
      <w:r w:rsidRPr="008505B1">
        <w:rPr>
          <w:rFonts w:ascii="Calibri" w:hAnsi="Calibri" w:cs="Calibri"/>
          <w:b/>
          <w:sz w:val="22"/>
          <w:szCs w:val="22"/>
        </w:rPr>
        <w:t>Klauzula rozliczenia kosztorysowego dotyczy AC</w:t>
      </w:r>
    </w:p>
    <w:p w14:paraId="14DF4A7C"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 xml:space="preserve">Z zachowaniem pozostałych, niezmienionych niniejszą klauzulą, postanowień umowy ubezpieczenia określonych we wniosku i ogólnych (szczególnych) warunków ubezpieczenia strony uzgodniły, że w przypadku kosztorysowego rozliczenia szkody w pojeździe, stawki roboczogodzin oraz ceny części zamiennych będą liczone według średniego poziomu cen na lokalnym rynku. </w:t>
      </w:r>
    </w:p>
    <w:p w14:paraId="55392EB8" w14:textId="77777777" w:rsidR="009C0ECE" w:rsidRPr="008505B1" w:rsidRDefault="009C0ECE" w:rsidP="006F7284">
      <w:pPr>
        <w:numPr>
          <w:ilvl w:val="0"/>
          <w:numId w:val="88"/>
        </w:numPr>
        <w:spacing w:line="300" w:lineRule="auto"/>
        <w:jc w:val="both"/>
        <w:rPr>
          <w:rFonts w:ascii="Calibri" w:hAnsi="Calibri" w:cs="Calibri"/>
          <w:b/>
          <w:sz w:val="22"/>
          <w:szCs w:val="22"/>
        </w:rPr>
      </w:pPr>
      <w:r w:rsidRPr="008505B1">
        <w:rPr>
          <w:rFonts w:ascii="Calibri" w:hAnsi="Calibri" w:cs="Calibri"/>
          <w:b/>
          <w:sz w:val="22"/>
          <w:szCs w:val="22"/>
        </w:rPr>
        <w:t>Klauzula zabezpieczeń dotyczy AC</w:t>
      </w:r>
    </w:p>
    <w:p w14:paraId="0DC2211D" w14:textId="77777777" w:rsidR="009C0ECE" w:rsidRPr="008505B1" w:rsidRDefault="009C0ECE" w:rsidP="009C0ECE">
      <w:pPr>
        <w:spacing w:line="300" w:lineRule="auto"/>
        <w:ind w:left="540"/>
        <w:jc w:val="both"/>
        <w:rPr>
          <w:rFonts w:ascii="Calibri" w:hAnsi="Calibri" w:cs="Calibri"/>
          <w:sz w:val="22"/>
          <w:szCs w:val="22"/>
          <w:u w:val="single"/>
        </w:rPr>
      </w:pPr>
      <w:r w:rsidRPr="008505B1">
        <w:rPr>
          <w:rFonts w:ascii="Calibri" w:hAnsi="Calibri" w:cs="Calibri"/>
          <w:sz w:val="22"/>
          <w:szCs w:val="22"/>
        </w:rPr>
        <w:t>Ubezpieczyciel przyjmie do ubezpieczenia od utraty, zniszczenia lub uszkodzenia Auto – Casco wszelkiego rodzaju pojazdy ciężarowe o ładowności ponad 2,5 tony, bez dodatkowych zabezpieczeń antykradzieżowych.</w:t>
      </w:r>
    </w:p>
    <w:p w14:paraId="6B7D07F6" w14:textId="77777777" w:rsidR="009C0ECE" w:rsidRPr="008505B1" w:rsidRDefault="009C0ECE" w:rsidP="006F7284">
      <w:pPr>
        <w:numPr>
          <w:ilvl w:val="0"/>
          <w:numId w:val="88"/>
        </w:numPr>
        <w:spacing w:line="300" w:lineRule="auto"/>
        <w:jc w:val="both"/>
        <w:rPr>
          <w:rFonts w:ascii="Calibri" w:hAnsi="Calibri" w:cs="Calibri"/>
          <w:b/>
          <w:sz w:val="22"/>
          <w:szCs w:val="22"/>
        </w:rPr>
      </w:pPr>
      <w:r w:rsidRPr="008505B1">
        <w:rPr>
          <w:rFonts w:ascii="Calibri" w:hAnsi="Calibri" w:cs="Calibri"/>
          <w:b/>
          <w:sz w:val="22"/>
          <w:szCs w:val="22"/>
        </w:rPr>
        <w:t>Klauzula objęcia ochroną szkód wyrządzonych przez ładunek dotyczy AC</w:t>
      </w:r>
    </w:p>
    <w:p w14:paraId="36A74B93"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 xml:space="preserve">Z zachowaniem pozostałych, niezmienionych niniejszą klauzulą, postanowień umowy ubezpieczenia określonych we wniosku i ogólnych (szczególnych) warunków ubezpieczenia strony uzgodniły, że odpowiedzialnością Ubezpieczyciela objęte są szkody wyrządzone w pojeździe przez przewożony w nim ładunek, który na skutek zadziałania sił fizycznych, mechanicznych lub innych sił przyrody przemieścił się, zerwał z mocowania lub został zniszczony. </w:t>
      </w:r>
    </w:p>
    <w:p w14:paraId="4B0B0CC2" w14:textId="77777777" w:rsidR="009C0ECE" w:rsidRPr="008505B1" w:rsidRDefault="009C0ECE" w:rsidP="006F7284">
      <w:pPr>
        <w:numPr>
          <w:ilvl w:val="0"/>
          <w:numId w:val="88"/>
        </w:numPr>
        <w:spacing w:line="300" w:lineRule="auto"/>
        <w:jc w:val="both"/>
        <w:rPr>
          <w:rFonts w:ascii="Calibri" w:hAnsi="Calibri" w:cs="Calibri"/>
          <w:b/>
          <w:sz w:val="22"/>
          <w:szCs w:val="22"/>
        </w:rPr>
      </w:pPr>
      <w:r w:rsidRPr="008505B1">
        <w:rPr>
          <w:rFonts w:ascii="Calibri" w:hAnsi="Calibri" w:cs="Calibri"/>
          <w:b/>
          <w:sz w:val="22"/>
          <w:szCs w:val="22"/>
        </w:rPr>
        <w:lastRenderedPageBreak/>
        <w:t>Klauzula objęcia ochroną szkód spowodowanych stanem nawierzchni dotyczy AC</w:t>
      </w:r>
    </w:p>
    <w:p w14:paraId="01F55DD3" w14:textId="77777777" w:rsidR="009C0ECE" w:rsidRPr="008505B1" w:rsidRDefault="009C0ECE" w:rsidP="009C0ECE">
      <w:pPr>
        <w:tabs>
          <w:tab w:val="left" w:pos="1065"/>
        </w:tabs>
        <w:overflowPunct w:val="0"/>
        <w:autoSpaceDE w:val="0"/>
        <w:autoSpaceDN w:val="0"/>
        <w:adjustRightInd w:val="0"/>
        <w:spacing w:line="300" w:lineRule="auto"/>
        <w:ind w:left="540"/>
        <w:jc w:val="both"/>
        <w:textAlignment w:val="baseline"/>
        <w:rPr>
          <w:rFonts w:ascii="Calibri" w:hAnsi="Calibri" w:cs="Calibri"/>
          <w:sz w:val="22"/>
          <w:szCs w:val="22"/>
        </w:rPr>
      </w:pPr>
      <w:r w:rsidRPr="008505B1">
        <w:rPr>
          <w:rFonts w:ascii="Calibri" w:hAnsi="Calibri" w:cs="Calibri"/>
          <w:sz w:val="22"/>
          <w:szCs w:val="22"/>
        </w:rPr>
        <w:t xml:space="preserve">Z zachowaniem pozostałych, niezmienionych niniejszą klauzulą, postanowień umowy ubezpieczenia określonych we wniosku i ogólnych (szczególnych) warunków ubezpieczenia strony uzgodniły, że Ubezpieczyciel odpowiada za szkody powstałe w układzie zawieszenia i układzie jezdnym pojazdu wskutek wjechania przez pojazd w nierówności na drodze (tzw. “dziura”). </w:t>
      </w:r>
    </w:p>
    <w:p w14:paraId="3D1D17FB" w14:textId="77777777" w:rsidR="009C0ECE" w:rsidRPr="008505B1" w:rsidRDefault="009C0ECE" w:rsidP="006F7284">
      <w:pPr>
        <w:numPr>
          <w:ilvl w:val="0"/>
          <w:numId w:val="88"/>
        </w:numPr>
        <w:spacing w:line="300" w:lineRule="auto"/>
        <w:jc w:val="both"/>
        <w:rPr>
          <w:rFonts w:ascii="Calibri" w:hAnsi="Calibri" w:cs="Calibri"/>
          <w:b/>
          <w:sz w:val="22"/>
          <w:szCs w:val="22"/>
        </w:rPr>
      </w:pPr>
      <w:r w:rsidRPr="008505B1">
        <w:rPr>
          <w:rFonts w:ascii="Calibri" w:hAnsi="Calibri" w:cs="Calibri"/>
          <w:b/>
          <w:sz w:val="22"/>
          <w:szCs w:val="22"/>
        </w:rPr>
        <w:t xml:space="preserve">Automatycznego pokrycia: </w:t>
      </w:r>
    </w:p>
    <w:p w14:paraId="202DD819" w14:textId="77777777" w:rsidR="009C0ECE" w:rsidRPr="008505B1" w:rsidRDefault="009C0ECE" w:rsidP="009C0ECE">
      <w:pPr>
        <w:spacing w:line="300" w:lineRule="auto"/>
        <w:ind w:left="539"/>
        <w:jc w:val="both"/>
        <w:rPr>
          <w:rFonts w:ascii="Calibri" w:hAnsi="Calibri" w:cs="Calibri"/>
          <w:sz w:val="22"/>
          <w:szCs w:val="22"/>
        </w:rPr>
      </w:pPr>
      <w:r w:rsidRPr="008505B1">
        <w:rPr>
          <w:rFonts w:ascii="Calibri" w:hAnsi="Calibri" w:cs="Calibri"/>
          <w:sz w:val="22"/>
          <w:szCs w:val="22"/>
        </w:rPr>
        <w:t>Z zachowaniem pozostałych, niezmienionych niniejszą klauzulą, postanowień umowy ubezpieczenia określonych we wniosku i ogólnych (szczególnych) warunków ubezpieczenia strony uzgodniły, że każdy nowo zakupiony pojazd będzie automatycznie objęty ochroną ubezpieczeniową w zakresie OC, AC i NNW od momentu zarejestrowania na Ubezpieczającego, na warunkach obowiązujących dla pojazdów tego typu w roku ubezpieczenia. Ubezpieczający obowiązany jest zgłaszać takie przypadki, do 3 dni od daty zakupu” z podaniem następujących informacji:</w:t>
      </w:r>
    </w:p>
    <w:p w14:paraId="19C7EE62" w14:textId="77777777" w:rsidR="009C0ECE" w:rsidRPr="008505B1" w:rsidRDefault="009C0ECE" w:rsidP="009C0ECE">
      <w:pPr>
        <w:tabs>
          <w:tab w:val="left" w:pos="900"/>
        </w:tabs>
        <w:overflowPunct w:val="0"/>
        <w:autoSpaceDE w:val="0"/>
        <w:autoSpaceDN w:val="0"/>
        <w:adjustRightInd w:val="0"/>
        <w:spacing w:line="300" w:lineRule="auto"/>
        <w:ind w:left="900" w:hanging="323"/>
        <w:jc w:val="both"/>
        <w:textAlignment w:val="baseline"/>
        <w:rPr>
          <w:rFonts w:ascii="Calibri" w:hAnsi="Calibri" w:cs="Calibri"/>
          <w:sz w:val="22"/>
          <w:szCs w:val="22"/>
        </w:rPr>
      </w:pPr>
      <w:r w:rsidRPr="008505B1">
        <w:rPr>
          <w:rFonts w:ascii="Calibri" w:hAnsi="Calibri" w:cs="Calibri"/>
          <w:sz w:val="22"/>
          <w:szCs w:val="22"/>
        </w:rPr>
        <w:t>1/</w:t>
      </w:r>
      <w:r w:rsidRPr="008505B1">
        <w:rPr>
          <w:rFonts w:ascii="Calibri" w:hAnsi="Calibri" w:cs="Calibri"/>
          <w:sz w:val="22"/>
          <w:szCs w:val="22"/>
        </w:rPr>
        <w:tab/>
        <w:t>Marka, model typ pojazdu</w:t>
      </w:r>
    </w:p>
    <w:p w14:paraId="2610DB07" w14:textId="77777777" w:rsidR="009C0ECE" w:rsidRPr="008505B1" w:rsidRDefault="009C0ECE" w:rsidP="009C0ECE">
      <w:pPr>
        <w:tabs>
          <w:tab w:val="left" w:pos="900"/>
        </w:tabs>
        <w:overflowPunct w:val="0"/>
        <w:autoSpaceDE w:val="0"/>
        <w:autoSpaceDN w:val="0"/>
        <w:adjustRightInd w:val="0"/>
        <w:spacing w:line="300" w:lineRule="auto"/>
        <w:ind w:left="900" w:hanging="323"/>
        <w:jc w:val="both"/>
        <w:textAlignment w:val="baseline"/>
        <w:rPr>
          <w:rFonts w:ascii="Calibri" w:hAnsi="Calibri" w:cs="Calibri"/>
          <w:sz w:val="22"/>
          <w:szCs w:val="22"/>
        </w:rPr>
      </w:pPr>
      <w:r w:rsidRPr="008505B1">
        <w:rPr>
          <w:rFonts w:ascii="Calibri" w:hAnsi="Calibri" w:cs="Calibri"/>
          <w:sz w:val="22"/>
          <w:szCs w:val="22"/>
        </w:rPr>
        <w:t>2/</w:t>
      </w:r>
      <w:r w:rsidRPr="008505B1">
        <w:rPr>
          <w:rFonts w:ascii="Calibri" w:hAnsi="Calibri" w:cs="Calibri"/>
          <w:sz w:val="22"/>
          <w:szCs w:val="22"/>
        </w:rPr>
        <w:tab/>
        <w:t>Numer rejestracyjny</w:t>
      </w:r>
    </w:p>
    <w:p w14:paraId="6FAF6293" w14:textId="77777777" w:rsidR="009C0ECE" w:rsidRPr="008505B1" w:rsidRDefault="009C0ECE" w:rsidP="009C0ECE">
      <w:pPr>
        <w:tabs>
          <w:tab w:val="left" w:pos="900"/>
        </w:tabs>
        <w:overflowPunct w:val="0"/>
        <w:autoSpaceDE w:val="0"/>
        <w:autoSpaceDN w:val="0"/>
        <w:adjustRightInd w:val="0"/>
        <w:spacing w:line="300" w:lineRule="auto"/>
        <w:ind w:left="900" w:hanging="323"/>
        <w:jc w:val="both"/>
        <w:textAlignment w:val="baseline"/>
        <w:rPr>
          <w:rFonts w:ascii="Calibri" w:hAnsi="Calibri" w:cs="Calibri"/>
          <w:sz w:val="22"/>
          <w:szCs w:val="22"/>
        </w:rPr>
      </w:pPr>
      <w:r w:rsidRPr="008505B1">
        <w:rPr>
          <w:rFonts w:ascii="Calibri" w:hAnsi="Calibri" w:cs="Calibri"/>
          <w:sz w:val="22"/>
          <w:szCs w:val="22"/>
        </w:rPr>
        <w:t>3/</w:t>
      </w:r>
      <w:r w:rsidRPr="008505B1">
        <w:rPr>
          <w:rFonts w:ascii="Calibri" w:hAnsi="Calibri" w:cs="Calibri"/>
          <w:sz w:val="22"/>
          <w:szCs w:val="22"/>
        </w:rPr>
        <w:tab/>
        <w:t>Nr nadwozia i silnika</w:t>
      </w:r>
    </w:p>
    <w:p w14:paraId="366582BC" w14:textId="77777777" w:rsidR="009C0ECE" w:rsidRPr="008505B1" w:rsidRDefault="009C0ECE" w:rsidP="009C0ECE">
      <w:pPr>
        <w:tabs>
          <w:tab w:val="left" w:pos="900"/>
        </w:tabs>
        <w:overflowPunct w:val="0"/>
        <w:autoSpaceDE w:val="0"/>
        <w:autoSpaceDN w:val="0"/>
        <w:adjustRightInd w:val="0"/>
        <w:spacing w:line="300" w:lineRule="auto"/>
        <w:ind w:left="900" w:hanging="323"/>
        <w:jc w:val="both"/>
        <w:textAlignment w:val="baseline"/>
        <w:rPr>
          <w:rFonts w:ascii="Calibri" w:hAnsi="Calibri" w:cs="Calibri"/>
          <w:sz w:val="22"/>
          <w:szCs w:val="22"/>
        </w:rPr>
      </w:pPr>
      <w:r w:rsidRPr="008505B1">
        <w:rPr>
          <w:rFonts w:ascii="Calibri" w:hAnsi="Calibri" w:cs="Calibri"/>
          <w:sz w:val="22"/>
          <w:szCs w:val="22"/>
        </w:rPr>
        <w:t>4/</w:t>
      </w:r>
      <w:r w:rsidRPr="008505B1">
        <w:rPr>
          <w:rFonts w:ascii="Calibri" w:hAnsi="Calibri" w:cs="Calibri"/>
          <w:sz w:val="22"/>
          <w:szCs w:val="22"/>
        </w:rPr>
        <w:tab/>
        <w:t>Rok produkcji</w:t>
      </w:r>
    </w:p>
    <w:p w14:paraId="6F553E56" w14:textId="77777777" w:rsidR="009C0ECE" w:rsidRPr="008505B1" w:rsidRDefault="009C0ECE" w:rsidP="009C0ECE">
      <w:pPr>
        <w:tabs>
          <w:tab w:val="left" w:pos="900"/>
        </w:tabs>
        <w:overflowPunct w:val="0"/>
        <w:autoSpaceDE w:val="0"/>
        <w:autoSpaceDN w:val="0"/>
        <w:adjustRightInd w:val="0"/>
        <w:spacing w:line="300" w:lineRule="auto"/>
        <w:ind w:left="900" w:hanging="323"/>
        <w:jc w:val="both"/>
        <w:textAlignment w:val="baseline"/>
        <w:rPr>
          <w:rFonts w:ascii="Calibri" w:hAnsi="Calibri" w:cs="Calibri"/>
          <w:sz w:val="22"/>
          <w:szCs w:val="22"/>
        </w:rPr>
      </w:pPr>
      <w:r w:rsidRPr="008505B1">
        <w:rPr>
          <w:rFonts w:ascii="Calibri" w:hAnsi="Calibri" w:cs="Calibri"/>
          <w:sz w:val="22"/>
          <w:szCs w:val="22"/>
        </w:rPr>
        <w:t>5/</w:t>
      </w:r>
      <w:r w:rsidRPr="008505B1">
        <w:rPr>
          <w:rFonts w:ascii="Calibri" w:hAnsi="Calibri" w:cs="Calibri"/>
          <w:sz w:val="22"/>
          <w:szCs w:val="22"/>
        </w:rPr>
        <w:tab/>
        <w:t>Data pierwszej rejestracji</w:t>
      </w:r>
    </w:p>
    <w:p w14:paraId="3445537E" w14:textId="77777777" w:rsidR="009C0ECE" w:rsidRPr="008505B1" w:rsidRDefault="009C0ECE" w:rsidP="009C0ECE">
      <w:pPr>
        <w:tabs>
          <w:tab w:val="left" w:pos="900"/>
        </w:tabs>
        <w:overflowPunct w:val="0"/>
        <w:autoSpaceDE w:val="0"/>
        <w:autoSpaceDN w:val="0"/>
        <w:adjustRightInd w:val="0"/>
        <w:spacing w:line="300" w:lineRule="auto"/>
        <w:ind w:left="900" w:hanging="323"/>
        <w:jc w:val="both"/>
        <w:textAlignment w:val="baseline"/>
        <w:rPr>
          <w:rFonts w:ascii="Calibri" w:hAnsi="Calibri" w:cs="Calibri"/>
          <w:sz w:val="22"/>
          <w:szCs w:val="22"/>
        </w:rPr>
      </w:pPr>
      <w:r w:rsidRPr="008505B1">
        <w:rPr>
          <w:rFonts w:ascii="Calibri" w:hAnsi="Calibri" w:cs="Calibri"/>
          <w:sz w:val="22"/>
          <w:szCs w:val="22"/>
        </w:rPr>
        <w:t>6/</w:t>
      </w:r>
      <w:r w:rsidRPr="008505B1">
        <w:rPr>
          <w:rFonts w:ascii="Calibri" w:hAnsi="Calibri" w:cs="Calibri"/>
          <w:sz w:val="22"/>
          <w:szCs w:val="22"/>
        </w:rPr>
        <w:tab/>
        <w:t>Wartość rynkowa pojazdu ustalona na podstawie katalogu programów eksperckich powszechnie wykorzystywanych do ustalenia wartości pojazdów danego rodzaju – dla pojazdów używanych</w:t>
      </w:r>
    </w:p>
    <w:p w14:paraId="62A0D220" w14:textId="77777777" w:rsidR="009C0ECE" w:rsidRPr="008505B1" w:rsidRDefault="009C0ECE" w:rsidP="009C0ECE">
      <w:pPr>
        <w:tabs>
          <w:tab w:val="left" w:pos="900"/>
        </w:tabs>
        <w:overflowPunct w:val="0"/>
        <w:autoSpaceDE w:val="0"/>
        <w:autoSpaceDN w:val="0"/>
        <w:adjustRightInd w:val="0"/>
        <w:spacing w:line="300" w:lineRule="auto"/>
        <w:ind w:left="900" w:hanging="323"/>
        <w:jc w:val="both"/>
        <w:textAlignment w:val="baseline"/>
        <w:rPr>
          <w:rFonts w:ascii="Calibri" w:hAnsi="Calibri" w:cs="Calibri"/>
          <w:sz w:val="22"/>
          <w:szCs w:val="22"/>
        </w:rPr>
      </w:pPr>
      <w:r w:rsidRPr="008505B1">
        <w:rPr>
          <w:rFonts w:ascii="Calibri" w:hAnsi="Calibri" w:cs="Calibri"/>
          <w:sz w:val="22"/>
          <w:szCs w:val="22"/>
        </w:rPr>
        <w:t>7/</w:t>
      </w:r>
      <w:r w:rsidRPr="008505B1">
        <w:rPr>
          <w:rFonts w:ascii="Calibri" w:hAnsi="Calibri" w:cs="Calibri"/>
          <w:sz w:val="22"/>
          <w:szCs w:val="22"/>
        </w:rPr>
        <w:tab/>
        <w:t>Wartość fakturową w przypadku zakupu pojazdu nowego</w:t>
      </w:r>
    </w:p>
    <w:p w14:paraId="4EAA0F28" w14:textId="77777777" w:rsidR="009C0ECE" w:rsidRPr="008505B1" w:rsidRDefault="009C0ECE" w:rsidP="009C0ECE">
      <w:pPr>
        <w:tabs>
          <w:tab w:val="left" w:pos="900"/>
        </w:tabs>
        <w:overflowPunct w:val="0"/>
        <w:autoSpaceDE w:val="0"/>
        <w:autoSpaceDN w:val="0"/>
        <w:adjustRightInd w:val="0"/>
        <w:spacing w:line="300" w:lineRule="auto"/>
        <w:ind w:left="900" w:hanging="323"/>
        <w:jc w:val="both"/>
        <w:textAlignment w:val="baseline"/>
        <w:rPr>
          <w:rFonts w:ascii="Calibri" w:hAnsi="Calibri" w:cs="Calibri"/>
          <w:sz w:val="22"/>
          <w:szCs w:val="22"/>
        </w:rPr>
      </w:pPr>
      <w:r w:rsidRPr="008505B1">
        <w:rPr>
          <w:rFonts w:ascii="Calibri" w:hAnsi="Calibri" w:cs="Calibri"/>
          <w:sz w:val="22"/>
          <w:szCs w:val="22"/>
        </w:rPr>
        <w:t>8/</w:t>
      </w:r>
      <w:r w:rsidRPr="008505B1">
        <w:rPr>
          <w:rFonts w:ascii="Calibri" w:hAnsi="Calibri" w:cs="Calibri"/>
          <w:sz w:val="22"/>
          <w:szCs w:val="22"/>
        </w:rPr>
        <w:tab/>
        <w:t>Istniejące zabezpieczenia przeciw kradzieżowe spełniające wymogi OWU mających zastosowanie do umowy ubezpieczenia</w:t>
      </w:r>
    </w:p>
    <w:p w14:paraId="6D146332" w14:textId="77777777" w:rsidR="009C0ECE" w:rsidRPr="008505B1" w:rsidRDefault="009C0ECE" w:rsidP="006F7284">
      <w:pPr>
        <w:numPr>
          <w:ilvl w:val="0"/>
          <w:numId w:val="88"/>
        </w:numPr>
        <w:spacing w:line="300" w:lineRule="auto"/>
        <w:jc w:val="both"/>
        <w:rPr>
          <w:rFonts w:ascii="Calibri" w:hAnsi="Calibri" w:cs="Calibri"/>
          <w:b/>
          <w:sz w:val="22"/>
          <w:szCs w:val="22"/>
        </w:rPr>
      </w:pPr>
      <w:r w:rsidRPr="008505B1">
        <w:rPr>
          <w:rFonts w:ascii="Calibri" w:hAnsi="Calibri" w:cs="Calibri"/>
          <w:b/>
          <w:sz w:val="22"/>
          <w:szCs w:val="22"/>
        </w:rPr>
        <w:t xml:space="preserve">Prolongaty zapłaty składki: </w:t>
      </w:r>
    </w:p>
    <w:p w14:paraId="422E640F" w14:textId="77777777" w:rsidR="009C0ECE" w:rsidRPr="008505B1" w:rsidRDefault="009C0ECE" w:rsidP="009C0ECE">
      <w:pPr>
        <w:spacing w:line="300" w:lineRule="auto"/>
        <w:ind w:left="539"/>
        <w:jc w:val="both"/>
        <w:rPr>
          <w:rFonts w:ascii="Calibri" w:hAnsi="Calibri" w:cs="Calibri"/>
          <w:sz w:val="22"/>
          <w:szCs w:val="22"/>
        </w:rPr>
      </w:pPr>
      <w:r w:rsidRPr="008505B1">
        <w:rPr>
          <w:rFonts w:ascii="Calibri" w:hAnsi="Calibri" w:cs="Calibri"/>
          <w:sz w:val="22"/>
          <w:szCs w:val="22"/>
        </w:rPr>
        <w:t xml:space="preserve">Z zachowaniem pozostałych, niezmienionych niniejszą klauzulą, postanowień umowy ubezpieczenia określonych we wniosku i ogólnych (szczególnych) warunków ubezpieczenia strony uzgodniły, że niniejsza klauzula dopuszcza prolongatę zapłaty składki ubezpieczeniowej lub raty składki o 30 (trzydzieści) dni, pod warunkiem złożenia pisemnego wniosku przez Ubezpieczającego przed upływem terminu płatności składki ubezpieczeniowej lub raty składki. </w:t>
      </w:r>
    </w:p>
    <w:p w14:paraId="08C166B3" w14:textId="77777777" w:rsidR="009C0ECE" w:rsidRPr="008505B1" w:rsidRDefault="009C0ECE" w:rsidP="006F7284">
      <w:pPr>
        <w:numPr>
          <w:ilvl w:val="0"/>
          <w:numId w:val="88"/>
        </w:numPr>
        <w:spacing w:line="300" w:lineRule="auto"/>
        <w:jc w:val="both"/>
        <w:rPr>
          <w:rFonts w:ascii="Calibri" w:hAnsi="Calibri" w:cs="Calibri"/>
          <w:b/>
          <w:sz w:val="22"/>
          <w:szCs w:val="22"/>
        </w:rPr>
      </w:pPr>
      <w:r w:rsidRPr="008505B1">
        <w:rPr>
          <w:rFonts w:ascii="Calibri" w:hAnsi="Calibri" w:cs="Calibri"/>
          <w:b/>
          <w:sz w:val="22"/>
          <w:szCs w:val="22"/>
        </w:rPr>
        <w:t xml:space="preserve">Stałych rat składki: </w:t>
      </w:r>
    </w:p>
    <w:p w14:paraId="7E8D8CEF" w14:textId="77777777" w:rsidR="009C0ECE" w:rsidRPr="008505B1" w:rsidRDefault="009C0ECE" w:rsidP="009C0ECE">
      <w:pPr>
        <w:spacing w:line="300" w:lineRule="auto"/>
        <w:ind w:left="539"/>
        <w:jc w:val="both"/>
        <w:rPr>
          <w:rFonts w:ascii="Calibri" w:hAnsi="Calibri" w:cs="Calibri"/>
          <w:sz w:val="22"/>
          <w:szCs w:val="22"/>
        </w:rPr>
      </w:pPr>
      <w:r w:rsidRPr="008505B1">
        <w:rPr>
          <w:rFonts w:ascii="Calibri" w:hAnsi="Calibri" w:cs="Calibri"/>
          <w:sz w:val="22"/>
          <w:szCs w:val="22"/>
        </w:rPr>
        <w:t>Z zachowaniem pozostałych nie zmienionych niniejszą klauzulą postanowień umowy ubezpieczenia określonych we wniosku i ogólnych (szczególnych) warunków ubezpieczenia – strony uzgodniły, że we wszystkich umowach ubezpieczenia o ile są opłacane w układzie ratalnym na wysokość rat składki nie będzie miał wpływu fakt, że w okresie ubezpieczenia wystąpiła już jakakolwiek szkoda.</w:t>
      </w:r>
    </w:p>
    <w:p w14:paraId="1764979A" w14:textId="77777777" w:rsidR="009C0ECE" w:rsidRPr="008505B1" w:rsidRDefault="009C0ECE" w:rsidP="006F7284">
      <w:pPr>
        <w:numPr>
          <w:ilvl w:val="0"/>
          <w:numId w:val="88"/>
        </w:numPr>
        <w:spacing w:line="300" w:lineRule="auto"/>
        <w:jc w:val="both"/>
        <w:rPr>
          <w:rFonts w:ascii="Calibri" w:hAnsi="Calibri" w:cs="Calibri"/>
          <w:b/>
          <w:sz w:val="22"/>
          <w:szCs w:val="22"/>
        </w:rPr>
      </w:pPr>
      <w:r w:rsidRPr="008505B1">
        <w:rPr>
          <w:rFonts w:ascii="Calibri" w:hAnsi="Calibri" w:cs="Calibri"/>
          <w:b/>
          <w:sz w:val="22"/>
          <w:szCs w:val="22"/>
        </w:rPr>
        <w:t>Wyrównania terminów ubezpieczenia</w:t>
      </w:r>
    </w:p>
    <w:p w14:paraId="09189C48" w14:textId="77777777" w:rsidR="009C0ECE" w:rsidRPr="008505B1" w:rsidRDefault="009C0ECE" w:rsidP="009C0ECE">
      <w:pPr>
        <w:spacing w:line="300" w:lineRule="auto"/>
        <w:ind w:left="539"/>
        <w:jc w:val="both"/>
        <w:rPr>
          <w:rFonts w:ascii="Calibri" w:hAnsi="Calibri" w:cs="Calibri"/>
          <w:sz w:val="22"/>
          <w:szCs w:val="22"/>
        </w:rPr>
      </w:pPr>
      <w:r w:rsidRPr="008505B1">
        <w:rPr>
          <w:rFonts w:ascii="Calibri" w:hAnsi="Calibri" w:cs="Calibri"/>
          <w:sz w:val="22"/>
          <w:szCs w:val="22"/>
        </w:rPr>
        <w:t xml:space="preserve">Z zachowaniem pozostałych nie zmienionych niniejszą klauzulą postanowień umowy ubezpieczenia określonych we wniosku i ogólnych (szczególnych) warunków ubezpieczenia – strony uzgodniły, że Ubezpieczyciel umożliwi wyrównanie terminu końcowego umów ubezpieczenia na wszystkie pojazdy wchodzące w skład floty Ubezpieczającego na dzień będący terminem końcowym umowy, niezależnie od terminu początkowego wznowienia umowy na poszczególne pojazdy lub terminu rozpoczęcia ochrony ubezpieczeniowej kolejnego pojazdu. Składka za ubezpieczenia będzie naliczona w systemie pro rata z uwzględnieniem proporcjonalnej dziennej stawki za okres ubezpieczenia objęty ochroną. </w:t>
      </w:r>
    </w:p>
    <w:p w14:paraId="10302584" w14:textId="77777777" w:rsidR="009C0ECE" w:rsidRPr="008505B1" w:rsidRDefault="009C0ECE" w:rsidP="006F7284">
      <w:pPr>
        <w:numPr>
          <w:ilvl w:val="0"/>
          <w:numId w:val="88"/>
        </w:numPr>
        <w:spacing w:line="300" w:lineRule="auto"/>
        <w:jc w:val="both"/>
        <w:rPr>
          <w:rFonts w:ascii="Calibri" w:hAnsi="Calibri" w:cs="Calibri"/>
          <w:b/>
          <w:sz w:val="22"/>
          <w:szCs w:val="22"/>
        </w:rPr>
      </w:pPr>
      <w:r w:rsidRPr="008505B1">
        <w:rPr>
          <w:rFonts w:ascii="Calibri" w:hAnsi="Calibri" w:cs="Calibri"/>
          <w:b/>
          <w:sz w:val="22"/>
          <w:szCs w:val="22"/>
        </w:rPr>
        <w:t>Klauzula pro rata temporis</w:t>
      </w:r>
    </w:p>
    <w:p w14:paraId="221BE4A3" w14:textId="77777777" w:rsidR="009C0ECE" w:rsidRPr="008505B1" w:rsidRDefault="009C0ECE" w:rsidP="009C0ECE">
      <w:pPr>
        <w:spacing w:line="300" w:lineRule="auto"/>
        <w:ind w:left="539"/>
        <w:jc w:val="both"/>
        <w:rPr>
          <w:rFonts w:ascii="Calibri" w:hAnsi="Calibri" w:cs="Calibri"/>
          <w:sz w:val="22"/>
          <w:szCs w:val="22"/>
        </w:rPr>
      </w:pPr>
      <w:r w:rsidRPr="008505B1">
        <w:rPr>
          <w:rFonts w:ascii="Calibri" w:hAnsi="Calibri" w:cs="Calibri"/>
          <w:sz w:val="22"/>
          <w:szCs w:val="22"/>
        </w:rPr>
        <w:lastRenderedPageBreak/>
        <w:t>Wszelkie rozliczenia płatności związane z doubezpieczeniem nowo zakupionego mienia w trakcie roku jak i likwidacją/sprzedażą ubezpieczonego mienia, dokonywane będą proporcjonalnie za każdy dzień ochrony ubezpieczeniowej, bez potrącania kosztów manipulacyjnych.</w:t>
      </w:r>
    </w:p>
    <w:p w14:paraId="231F1716" w14:textId="77777777" w:rsidR="009C0ECE" w:rsidRPr="008505B1" w:rsidRDefault="009C0ECE" w:rsidP="006F7284">
      <w:pPr>
        <w:numPr>
          <w:ilvl w:val="0"/>
          <w:numId w:val="88"/>
        </w:numPr>
        <w:spacing w:line="300" w:lineRule="auto"/>
        <w:jc w:val="both"/>
        <w:rPr>
          <w:rFonts w:ascii="Calibri" w:hAnsi="Calibri" w:cs="Calibri"/>
          <w:b/>
          <w:sz w:val="22"/>
          <w:szCs w:val="22"/>
        </w:rPr>
      </w:pPr>
      <w:r w:rsidRPr="008505B1">
        <w:rPr>
          <w:rFonts w:ascii="Calibri" w:hAnsi="Calibri" w:cs="Calibri"/>
          <w:b/>
          <w:sz w:val="22"/>
          <w:szCs w:val="22"/>
        </w:rPr>
        <w:t>Klauzula warunków i taryf</w:t>
      </w:r>
    </w:p>
    <w:p w14:paraId="7AC5609C" w14:textId="77777777" w:rsidR="009C0ECE" w:rsidRPr="008505B1" w:rsidRDefault="009C0ECE" w:rsidP="009C0ECE">
      <w:pPr>
        <w:spacing w:line="300" w:lineRule="auto"/>
        <w:ind w:left="539"/>
        <w:jc w:val="both"/>
        <w:rPr>
          <w:rFonts w:ascii="Calibri" w:hAnsi="Calibri" w:cs="Calibri"/>
          <w:sz w:val="22"/>
          <w:szCs w:val="22"/>
        </w:rPr>
      </w:pPr>
      <w:r w:rsidRPr="008505B1">
        <w:rPr>
          <w:rFonts w:ascii="Calibri" w:hAnsi="Calibri" w:cs="Calibri"/>
          <w:sz w:val="22"/>
          <w:szCs w:val="22"/>
        </w:rPr>
        <w:t>Wszelkie doubezpieczenia, podwyższanie sumy ubezpieczenia lub limitu odpowiedzialności inne niż wynikające z klauzuli automatycznego pokrycia dokonywane będą na podstawie warunków i stawek stosowanych w niniejszej umowie ubezpieczenia.</w:t>
      </w:r>
    </w:p>
    <w:p w14:paraId="011834AA" w14:textId="77777777" w:rsidR="009C0ECE" w:rsidRPr="008505B1" w:rsidRDefault="009C0ECE" w:rsidP="006F7284">
      <w:pPr>
        <w:numPr>
          <w:ilvl w:val="0"/>
          <w:numId w:val="86"/>
        </w:numPr>
        <w:tabs>
          <w:tab w:val="num" w:pos="540"/>
        </w:tabs>
        <w:spacing w:line="300" w:lineRule="auto"/>
        <w:ind w:left="540" w:hanging="540"/>
        <w:jc w:val="both"/>
        <w:rPr>
          <w:rFonts w:ascii="Calibri" w:hAnsi="Calibri" w:cs="Calibri"/>
          <w:b/>
          <w:sz w:val="22"/>
          <w:szCs w:val="22"/>
        </w:rPr>
      </w:pPr>
      <w:r w:rsidRPr="008505B1">
        <w:rPr>
          <w:rFonts w:ascii="Calibri" w:hAnsi="Calibri" w:cs="Calibri"/>
          <w:b/>
          <w:sz w:val="22"/>
          <w:szCs w:val="22"/>
        </w:rPr>
        <w:t>Klauzule dodatkowe fakultatywne rozszerzające zakres ochrony:</w:t>
      </w:r>
    </w:p>
    <w:p w14:paraId="18A91821" w14:textId="77777777" w:rsidR="009C0ECE" w:rsidRPr="008505B1" w:rsidRDefault="009C0ECE" w:rsidP="006F7284">
      <w:pPr>
        <w:numPr>
          <w:ilvl w:val="0"/>
          <w:numId w:val="88"/>
        </w:numPr>
        <w:spacing w:line="300" w:lineRule="auto"/>
        <w:jc w:val="both"/>
        <w:rPr>
          <w:rFonts w:ascii="Calibri" w:hAnsi="Calibri" w:cs="Calibri"/>
          <w:b/>
          <w:sz w:val="22"/>
          <w:szCs w:val="22"/>
        </w:rPr>
      </w:pPr>
      <w:r w:rsidRPr="008505B1">
        <w:rPr>
          <w:rFonts w:ascii="Calibri" w:hAnsi="Calibri" w:cs="Calibri"/>
          <w:b/>
          <w:sz w:val="22"/>
          <w:szCs w:val="22"/>
        </w:rPr>
        <w:t>Klauzula Reprezentantów (klauzula fakultatywna)</w:t>
      </w:r>
    </w:p>
    <w:p w14:paraId="2A0F7093" w14:textId="77777777" w:rsidR="009C0ECE" w:rsidRPr="008505B1" w:rsidRDefault="009C0ECE" w:rsidP="009C0ECE">
      <w:pPr>
        <w:spacing w:line="300" w:lineRule="auto"/>
        <w:ind w:left="539"/>
        <w:jc w:val="both"/>
        <w:rPr>
          <w:rFonts w:ascii="Calibri" w:hAnsi="Calibri" w:cs="Calibri"/>
          <w:sz w:val="22"/>
          <w:szCs w:val="22"/>
        </w:rPr>
      </w:pPr>
      <w:r w:rsidRPr="008505B1">
        <w:rPr>
          <w:rFonts w:ascii="Calibri" w:hAnsi="Calibri" w:cs="Calibri"/>
          <w:sz w:val="22"/>
          <w:szCs w:val="22"/>
        </w:rPr>
        <w:t>Klauzula wyłączająca możliwość odmówienia lub ograniczenia odszkodowania z przyczyn leżących po stronie osób, za które Ubezpieczający ponosi odpowiedzialność, przy czym przez wymienione tu osoby rozumie się pracowników Ubezpieczającego, za wyjątkiem „reprezentantów” - przez które to określenie rozumie się Rektorów, Prorektorów, oraz inne osoby, które zgodnie z obowiązującymi przepisami, statutem lub na mocy prawa własności uprawnione są do zarządzania podmiotem gospodarczym, w sytuacji kiedy:</w:t>
      </w:r>
    </w:p>
    <w:p w14:paraId="2D5E7A6D" w14:textId="77777777" w:rsidR="009C0ECE" w:rsidRPr="008505B1" w:rsidRDefault="009C0ECE" w:rsidP="006F7284">
      <w:pPr>
        <w:numPr>
          <w:ilvl w:val="0"/>
          <w:numId w:val="89"/>
        </w:numPr>
        <w:tabs>
          <w:tab w:val="num" w:pos="900"/>
          <w:tab w:val="left" w:pos="1065"/>
        </w:tabs>
        <w:overflowPunct w:val="0"/>
        <w:autoSpaceDE w:val="0"/>
        <w:autoSpaceDN w:val="0"/>
        <w:adjustRightInd w:val="0"/>
        <w:spacing w:line="300" w:lineRule="auto"/>
        <w:ind w:left="900"/>
        <w:jc w:val="both"/>
        <w:textAlignment w:val="baseline"/>
        <w:rPr>
          <w:rFonts w:ascii="Calibri" w:hAnsi="Calibri" w:cs="Calibri"/>
          <w:sz w:val="22"/>
          <w:szCs w:val="22"/>
        </w:rPr>
      </w:pPr>
      <w:r w:rsidRPr="008505B1">
        <w:rPr>
          <w:rFonts w:ascii="Calibri" w:hAnsi="Calibri" w:cs="Calibri"/>
          <w:sz w:val="22"/>
          <w:szCs w:val="22"/>
        </w:rPr>
        <w:t>kierowca był pod wpływem alkoholu lub podobnie działającego środka o ile wyjazd w trasę nie nastąpił z bazy transportowej w siedzibie ubezpieczającego</w:t>
      </w:r>
    </w:p>
    <w:p w14:paraId="1C8B8094" w14:textId="77777777" w:rsidR="009C0ECE" w:rsidRPr="008505B1" w:rsidRDefault="009C0ECE" w:rsidP="006F7284">
      <w:pPr>
        <w:numPr>
          <w:ilvl w:val="0"/>
          <w:numId w:val="89"/>
        </w:numPr>
        <w:tabs>
          <w:tab w:val="num" w:pos="900"/>
        </w:tabs>
        <w:overflowPunct w:val="0"/>
        <w:autoSpaceDE w:val="0"/>
        <w:autoSpaceDN w:val="0"/>
        <w:adjustRightInd w:val="0"/>
        <w:spacing w:line="300" w:lineRule="auto"/>
        <w:ind w:left="900"/>
        <w:jc w:val="both"/>
        <w:textAlignment w:val="baseline"/>
        <w:rPr>
          <w:rFonts w:ascii="Calibri" w:hAnsi="Calibri" w:cs="Calibri"/>
          <w:sz w:val="22"/>
          <w:szCs w:val="22"/>
          <w:u w:val="single"/>
        </w:rPr>
      </w:pPr>
      <w:r w:rsidRPr="008505B1">
        <w:rPr>
          <w:rFonts w:ascii="Calibri" w:hAnsi="Calibri" w:cs="Calibri"/>
          <w:sz w:val="22"/>
          <w:szCs w:val="22"/>
        </w:rPr>
        <w:t>pojazd nie miał ważnych badań technicznych, o ile od ich terminu końcowego upłynęło nie więcej niż 14 dni</w:t>
      </w:r>
    </w:p>
    <w:p w14:paraId="2ED068D9" w14:textId="77777777" w:rsidR="009C0ECE" w:rsidRPr="008505B1" w:rsidRDefault="009C0ECE" w:rsidP="006F7284">
      <w:pPr>
        <w:numPr>
          <w:ilvl w:val="0"/>
          <w:numId w:val="89"/>
        </w:numPr>
        <w:tabs>
          <w:tab w:val="num" w:pos="900"/>
          <w:tab w:val="left" w:pos="1065"/>
        </w:tabs>
        <w:overflowPunct w:val="0"/>
        <w:autoSpaceDE w:val="0"/>
        <w:autoSpaceDN w:val="0"/>
        <w:adjustRightInd w:val="0"/>
        <w:spacing w:line="300" w:lineRule="auto"/>
        <w:ind w:left="900"/>
        <w:jc w:val="both"/>
        <w:textAlignment w:val="baseline"/>
        <w:rPr>
          <w:rFonts w:ascii="Calibri" w:hAnsi="Calibri" w:cs="Calibri"/>
          <w:sz w:val="22"/>
          <w:szCs w:val="22"/>
          <w:u w:val="single"/>
        </w:rPr>
      </w:pPr>
      <w:r w:rsidRPr="008505B1">
        <w:rPr>
          <w:rFonts w:ascii="Calibri" w:hAnsi="Calibri" w:cs="Calibri"/>
          <w:sz w:val="22"/>
          <w:szCs w:val="22"/>
        </w:rPr>
        <w:t>kierowca nie posiadał aktualnych uprawnień do kierowania pojazdem, o ile od ich terminu końcowego upłynęło nie więcej niż 14 dni</w:t>
      </w:r>
    </w:p>
    <w:p w14:paraId="0C531C12" w14:textId="77777777" w:rsidR="009C0ECE" w:rsidRPr="008505B1" w:rsidRDefault="009C0ECE" w:rsidP="006F7284">
      <w:pPr>
        <w:numPr>
          <w:ilvl w:val="0"/>
          <w:numId w:val="89"/>
        </w:numPr>
        <w:tabs>
          <w:tab w:val="num" w:pos="900"/>
          <w:tab w:val="left" w:pos="1065"/>
        </w:tabs>
        <w:overflowPunct w:val="0"/>
        <w:autoSpaceDE w:val="0"/>
        <w:autoSpaceDN w:val="0"/>
        <w:adjustRightInd w:val="0"/>
        <w:spacing w:line="300" w:lineRule="auto"/>
        <w:ind w:left="900"/>
        <w:jc w:val="both"/>
        <w:textAlignment w:val="baseline"/>
        <w:rPr>
          <w:rFonts w:ascii="Calibri" w:hAnsi="Calibri" w:cs="Calibri"/>
          <w:b/>
          <w:sz w:val="22"/>
          <w:szCs w:val="22"/>
        </w:rPr>
      </w:pPr>
      <w:r w:rsidRPr="008505B1">
        <w:rPr>
          <w:rFonts w:ascii="Calibri" w:hAnsi="Calibri" w:cs="Calibri"/>
          <w:sz w:val="22"/>
          <w:szCs w:val="22"/>
        </w:rPr>
        <w:t>kierującemu można postawić zarzut rażącego niedbalstwa w naruszeniu zasad ustalonych w kodeksie drogowego</w:t>
      </w:r>
    </w:p>
    <w:p w14:paraId="6B68A874" w14:textId="77777777" w:rsidR="009C0ECE" w:rsidRPr="008505B1" w:rsidRDefault="009C0ECE" w:rsidP="006F7284">
      <w:pPr>
        <w:numPr>
          <w:ilvl w:val="0"/>
          <w:numId w:val="89"/>
        </w:numPr>
        <w:tabs>
          <w:tab w:val="num" w:pos="900"/>
          <w:tab w:val="left" w:pos="1065"/>
        </w:tabs>
        <w:overflowPunct w:val="0"/>
        <w:autoSpaceDE w:val="0"/>
        <w:autoSpaceDN w:val="0"/>
        <w:adjustRightInd w:val="0"/>
        <w:spacing w:line="300" w:lineRule="auto"/>
        <w:ind w:left="900"/>
        <w:jc w:val="both"/>
        <w:textAlignment w:val="baseline"/>
        <w:rPr>
          <w:rFonts w:ascii="Calibri" w:hAnsi="Calibri" w:cs="Calibri"/>
          <w:sz w:val="22"/>
          <w:szCs w:val="22"/>
        </w:rPr>
      </w:pPr>
      <w:r w:rsidRPr="008505B1">
        <w:rPr>
          <w:rFonts w:ascii="Calibri" w:hAnsi="Calibri" w:cs="Calibri"/>
          <w:sz w:val="22"/>
          <w:szCs w:val="22"/>
        </w:rPr>
        <w:t>kierujący uciekł z miejsca wypadku.</w:t>
      </w:r>
    </w:p>
    <w:p w14:paraId="29135E65" w14:textId="77777777" w:rsidR="009C0ECE" w:rsidRPr="008505B1" w:rsidRDefault="009C0ECE" w:rsidP="006F7284">
      <w:pPr>
        <w:numPr>
          <w:ilvl w:val="0"/>
          <w:numId w:val="88"/>
        </w:numPr>
        <w:spacing w:line="300" w:lineRule="auto"/>
        <w:jc w:val="both"/>
        <w:rPr>
          <w:rFonts w:ascii="Calibri" w:hAnsi="Calibri" w:cs="Calibri"/>
          <w:b/>
          <w:sz w:val="22"/>
          <w:szCs w:val="22"/>
        </w:rPr>
      </w:pPr>
      <w:r w:rsidRPr="008505B1">
        <w:rPr>
          <w:rFonts w:ascii="Calibri" w:hAnsi="Calibri" w:cs="Calibri"/>
          <w:b/>
          <w:sz w:val="22"/>
          <w:szCs w:val="22"/>
        </w:rPr>
        <w:t>Klauzula związku przyczynowego pomiędzy szkodą, a działaniem pod wpływem alkoholu (klauzula fakultatywna)</w:t>
      </w:r>
    </w:p>
    <w:p w14:paraId="6719084E" w14:textId="77777777" w:rsidR="009C0ECE" w:rsidRPr="008505B1" w:rsidRDefault="009C0ECE" w:rsidP="009C0ECE">
      <w:pPr>
        <w:spacing w:line="300" w:lineRule="auto"/>
        <w:ind w:left="539"/>
        <w:jc w:val="both"/>
        <w:rPr>
          <w:rFonts w:ascii="Calibri" w:hAnsi="Calibri" w:cs="Calibri"/>
          <w:sz w:val="22"/>
          <w:szCs w:val="22"/>
        </w:rPr>
      </w:pPr>
      <w:r w:rsidRPr="008505B1">
        <w:rPr>
          <w:rFonts w:ascii="Calibri" w:hAnsi="Calibri" w:cs="Calibri"/>
          <w:sz w:val="22"/>
          <w:szCs w:val="22"/>
        </w:rPr>
        <w:t>Ubezpieczyciel nie może odmówić ani ograniczyć wypłaty odszkodowania w przypadku wyrządzenia szkody przez Ubezpieczającego/ Ubezpieczonego lub osobę trzecią, w tym uprawnioną do kierowania pojazdem, w sytuacji kiedy kierowca był pod wpływem alkoholu lub podobnie działającego środka, o ile wyjazd w trasę nie nastąpił z bazy transportowej w siedzibie Ubezpieczającego/ Ubezpieczonego.</w:t>
      </w:r>
    </w:p>
    <w:p w14:paraId="46607A58" w14:textId="77777777" w:rsidR="009C0ECE" w:rsidRPr="008505B1" w:rsidRDefault="009C0ECE" w:rsidP="009C0ECE">
      <w:pPr>
        <w:spacing w:line="300" w:lineRule="auto"/>
        <w:ind w:left="539"/>
        <w:jc w:val="both"/>
        <w:rPr>
          <w:rFonts w:ascii="Calibri" w:hAnsi="Calibri" w:cs="Calibri"/>
          <w:sz w:val="22"/>
          <w:szCs w:val="22"/>
        </w:rPr>
      </w:pPr>
      <w:r w:rsidRPr="008505B1">
        <w:rPr>
          <w:rFonts w:ascii="Calibri" w:hAnsi="Calibri" w:cs="Calibri"/>
          <w:sz w:val="22"/>
          <w:szCs w:val="22"/>
        </w:rPr>
        <w:t>Strony ustalają, że rozszerzenie dotyczy maksymalnie dwóch zdarzeń w trakcie trwania umowy.</w:t>
      </w:r>
    </w:p>
    <w:p w14:paraId="7E424BEB" w14:textId="77777777" w:rsidR="009C0ECE" w:rsidRPr="008505B1" w:rsidRDefault="009C0ECE" w:rsidP="006F7284">
      <w:pPr>
        <w:numPr>
          <w:ilvl w:val="0"/>
          <w:numId w:val="88"/>
        </w:numPr>
        <w:spacing w:line="300" w:lineRule="auto"/>
        <w:jc w:val="both"/>
        <w:rPr>
          <w:rFonts w:ascii="Calibri" w:hAnsi="Calibri" w:cs="Calibri"/>
          <w:b/>
          <w:sz w:val="22"/>
          <w:szCs w:val="22"/>
        </w:rPr>
      </w:pPr>
      <w:r w:rsidRPr="008505B1">
        <w:rPr>
          <w:rFonts w:ascii="Calibri" w:hAnsi="Calibri" w:cs="Calibri"/>
          <w:b/>
          <w:sz w:val="22"/>
          <w:szCs w:val="22"/>
        </w:rPr>
        <w:t>Klauzula Uproszczonej Likwidacji Szkód Komunikacyjnych dotyczy AC (klauzula fakultatywna)</w:t>
      </w:r>
    </w:p>
    <w:p w14:paraId="5067814A" w14:textId="77777777" w:rsidR="009C0ECE" w:rsidRPr="008505B1" w:rsidRDefault="009C0ECE" w:rsidP="009C0ECE">
      <w:pPr>
        <w:spacing w:line="300" w:lineRule="auto"/>
        <w:ind w:left="539"/>
        <w:jc w:val="both"/>
        <w:rPr>
          <w:rFonts w:ascii="Calibri" w:hAnsi="Calibri" w:cs="Calibri"/>
          <w:sz w:val="22"/>
          <w:szCs w:val="22"/>
        </w:rPr>
      </w:pPr>
      <w:r w:rsidRPr="008505B1">
        <w:rPr>
          <w:rFonts w:ascii="Calibri" w:hAnsi="Calibri" w:cs="Calibri"/>
          <w:sz w:val="22"/>
          <w:szCs w:val="22"/>
        </w:rPr>
        <w:t xml:space="preserve">W przypadku szkody, której szacowana przez Ubezpieczającego/ Ubezpieczonego wysokość na dzień powstania nie przekracza </w:t>
      </w:r>
      <w:r w:rsidRPr="008505B1">
        <w:rPr>
          <w:rFonts w:ascii="Calibri" w:hAnsi="Calibri" w:cs="Calibri"/>
          <w:b/>
          <w:sz w:val="22"/>
          <w:szCs w:val="22"/>
        </w:rPr>
        <w:t>3 000,00 zł</w:t>
      </w:r>
      <w:r w:rsidRPr="008505B1">
        <w:rPr>
          <w:rFonts w:ascii="Calibri" w:hAnsi="Calibri" w:cs="Calibri"/>
          <w:sz w:val="22"/>
          <w:szCs w:val="22"/>
        </w:rPr>
        <w:t xml:space="preserve"> (słownie: trzy tysiące złotych 00/100), Ubezpieczający/Ubezpieczony ma prawo, po zgłoszeniu szkody do Ubezpieczyciela, do samodzielnej likwidacji szkody sporządzając protokół oraz dokumentację fotograficzną.</w:t>
      </w:r>
    </w:p>
    <w:p w14:paraId="2DD7C4BB" w14:textId="77777777" w:rsidR="009C0ECE" w:rsidRPr="008505B1" w:rsidRDefault="009C0ECE" w:rsidP="009C0ECE">
      <w:pPr>
        <w:spacing w:line="300" w:lineRule="auto"/>
        <w:ind w:left="539"/>
        <w:jc w:val="both"/>
        <w:rPr>
          <w:rFonts w:ascii="Calibri" w:hAnsi="Calibri" w:cs="Calibri"/>
          <w:sz w:val="22"/>
          <w:szCs w:val="22"/>
        </w:rPr>
      </w:pPr>
      <w:r w:rsidRPr="008505B1">
        <w:rPr>
          <w:rFonts w:ascii="Calibri" w:hAnsi="Calibri" w:cs="Calibri"/>
          <w:sz w:val="22"/>
          <w:szCs w:val="22"/>
        </w:rPr>
        <w:t>Protokół powinien zawierać co najmniej: datę szkody, dane osób sporządzających protokół, przyczynę powstania szkody (jeśli jest znana), krótki opis zdarzenia, opis uszkodzeń.</w:t>
      </w:r>
    </w:p>
    <w:p w14:paraId="49A31366" w14:textId="77777777" w:rsidR="009C0ECE" w:rsidRPr="008505B1" w:rsidRDefault="009C0ECE" w:rsidP="006F7284">
      <w:pPr>
        <w:numPr>
          <w:ilvl w:val="0"/>
          <w:numId w:val="88"/>
        </w:numPr>
        <w:spacing w:line="300" w:lineRule="auto"/>
        <w:jc w:val="both"/>
        <w:rPr>
          <w:rFonts w:ascii="Calibri" w:hAnsi="Calibri" w:cs="Calibri"/>
          <w:b/>
          <w:sz w:val="22"/>
          <w:szCs w:val="22"/>
        </w:rPr>
      </w:pPr>
      <w:r w:rsidRPr="008505B1">
        <w:rPr>
          <w:rFonts w:ascii="Calibri" w:hAnsi="Calibri" w:cs="Calibri"/>
          <w:b/>
          <w:sz w:val="22"/>
          <w:szCs w:val="22"/>
        </w:rPr>
        <w:t xml:space="preserve">Klauzula do ubezpieczenia Assistance dotyczy ASS </w:t>
      </w:r>
      <w:r w:rsidRPr="008505B1">
        <w:rPr>
          <w:rFonts w:ascii="Calibri" w:hAnsi="Calibri" w:cs="Calibri"/>
          <w:sz w:val="22"/>
          <w:szCs w:val="22"/>
        </w:rPr>
        <w:t xml:space="preserve">(o ile przewiduje wyłącznie bezgotówkowe rozliczenia i zlecanie holowania przez Centrum Assistance, </w:t>
      </w:r>
      <w:r w:rsidRPr="008505B1">
        <w:rPr>
          <w:rFonts w:ascii="Calibri" w:hAnsi="Calibri" w:cs="Calibri"/>
          <w:b/>
          <w:sz w:val="22"/>
          <w:szCs w:val="22"/>
        </w:rPr>
        <w:t>klauzula fakultatywna</w:t>
      </w:r>
      <w:r w:rsidRPr="008505B1">
        <w:rPr>
          <w:rFonts w:ascii="Calibri" w:hAnsi="Calibri" w:cs="Calibri"/>
          <w:sz w:val="22"/>
          <w:szCs w:val="22"/>
        </w:rPr>
        <w:t>)</w:t>
      </w:r>
    </w:p>
    <w:p w14:paraId="102C0540" w14:textId="77777777" w:rsidR="009C0ECE" w:rsidRPr="008505B1" w:rsidRDefault="009C0ECE" w:rsidP="009C0ECE">
      <w:pPr>
        <w:spacing w:line="300" w:lineRule="auto"/>
        <w:ind w:left="540"/>
        <w:jc w:val="both"/>
        <w:rPr>
          <w:rFonts w:ascii="Calibri" w:hAnsi="Calibri" w:cs="Calibri"/>
          <w:sz w:val="22"/>
          <w:szCs w:val="22"/>
        </w:rPr>
      </w:pPr>
      <w:r w:rsidRPr="008505B1">
        <w:rPr>
          <w:rFonts w:ascii="Calibri" w:hAnsi="Calibri" w:cs="Calibri"/>
          <w:sz w:val="22"/>
          <w:szCs w:val="22"/>
        </w:rPr>
        <w:t>Ubezpieczyciel pokryje wydatki poniesione na organizację świadczeń na ryzyka objęte ubezpieczeniem Assistance:</w:t>
      </w:r>
    </w:p>
    <w:p w14:paraId="03D22FE3" w14:textId="77777777" w:rsidR="009C0ECE" w:rsidRPr="008505B1" w:rsidRDefault="009C0ECE" w:rsidP="006F7284">
      <w:pPr>
        <w:numPr>
          <w:ilvl w:val="1"/>
          <w:numId w:val="88"/>
        </w:numPr>
        <w:tabs>
          <w:tab w:val="num" w:pos="1080"/>
        </w:tabs>
        <w:spacing w:line="300" w:lineRule="auto"/>
        <w:ind w:left="1080"/>
        <w:jc w:val="both"/>
        <w:rPr>
          <w:rFonts w:ascii="Calibri" w:hAnsi="Calibri" w:cs="Calibri"/>
          <w:sz w:val="22"/>
          <w:szCs w:val="22"/>
        </w:rPr>
      </w:pPr>
      <w:r w:rsidRPr="008505B1">
        <w:rPr>
          <w:rFonts w:ascii="Calibri" w:hAnsi="Calibri" w:cs="Calibri"/>
          <w:sz w:val="22"/>
          <w:szCs w:val="22"/>
        </w:rPr>
        <w:t xml:space="preserve">kiedy ubezpieczony dysponuje własnym serwisem umożliwiającym holowania uszkodzonego pojazdu, przy czym usługa może być wykonana niezwłocznie, a jej koszt nie będzie wyższy od </w:t>
      </w:r>
      <w:r w:rsidRPr="008505B1">
        <w:rPr>
          <w:rFonts w:ascii="Calibri" w:hAnsi="Calibri" w:cs="Calibri"/>
          <w:sz w:val="22"/>
          <w:szCs w:val="22"/>
        </w:rPr>
        <w:lastRenderedPageBreak/>
        <w:t>liczonego wg stawek zatwierdzonych dla systemu Assistance, wyszczególnionych na ewentualnym załączniku do tej klauzuli.</w:t>
      </w:r>
    </w:p>
    <w:p w14:paraId="3183BD74" w14:textId="77777777" w:rsidR="009C0ECE" w:rsidRPr="008505B1" w:rsidRDefault="009C0ECE" w:rsidP="006F7284">
      <w:pPr>
        <w:numPr>
          <w:ilvl w:val="1"/>
          <w:numId w:val="88"/>
        </w:numPr>
        <w:tabs>
          <w:tab w:val="num" w:pos="1080"/>
        </w:tabs>
        <w:spacing w:line="300" w:lineRule="auto"/>
        <w:ind w:left="1080"/>
        <w:jc w:val="both"/>
        <w:rPr>
          <w:rFonts w:ascii="Calibri" w:hAnsi="Calibri" w:cs="Calibri"/>
          <w:sz w:val="22"/>
          <w:szCs w:val="22"/>
        </w:rPr>
      </w:pPr>
      <w:r w:rsidRPr="008505B1">
        <w:rPr>
          <w:rFonts w:ascii="Calibri" w:hAnsi="Calibri" w:cs="Calibri"/>
          <w:sz w:val="22"/>
          <w:szCs w:val="22"/>
        </w:rPr>
        <w:t>kiedy kontakt z centrum Assistance był niemożliwy z przyczyn losowych takich jak np. kiedy kierowca poszkodowanego pojazdu nie był w stanie tego uczynić ze względu na doznane w kolizji obrażenia, utratę świadomości, śmierć, niesprawny telefon, brak dostępu do telefonu, konieczność zastosowania się do poleceń policji.</w:t>
      </w:r>
    </w:p>
    <w:p w14:paraId="2607E881" w14:textId="77777777" w:rsidR="009C0ECE" w:rsidRPr="008505B1" w:rsidRDefault="009C0ECE" w:rsidP="009C0ECE">
      <w:pPr>
        <w:tabs>
          <w:tab w:val="left" w:pos="1065"/>
        </w:tabs>
        <w:overflowPunct w:val="0"/>
        <w:autoSpaceDE w:val="0"/>
        <w:autoSpaceDN w:val="0"/>
        <w:adjustRightInd w:val="0"/>
        <w:spacing w:line="300" w:lineRule="auto"/>
        <w:ind w:left="540"/>
        <w:jc w:val="both"/>
        <w:textAlignment w:val="baseline"/>
        <w:rPr>
          <w:rFonts w:ascii="Calibri" w:hAnsi="Calibri" w:cs="Calibri"/>
          <w:sz w:val="22"/>
          <w:szCs w:val="22"/>
        </w:rPr>
      </w:pPr>
      <w:r w:rsidRPr="008505B1">
        <w:rPr>
          <w:rFonts w:ascii="Calibri" w:hAnsi="Calibri" w:cs="Calibri"/>
          <w:sz w:val="22"/>
          <w:szCs w:val="22"/>
        </w:rPr>
        <w:t xml:space="preserve">Koszty holowania nie mogą być wyższe od liczonych wg stawek zatwierdzonych dla systemu Assistance, a stanowiących ewentualny załącznik do tej klauzuli. </w:t>
      </w:r>
    </w:p>
    <w:p w14:paraId="186F5CC8" w14:textId="4D0CFB6B" w:rsidR="009C0ECE" w:rsidRPr="008505B1" w:rsidRDefault="009C0ECE" w:rsidP="006F7284">
      <w:pPr>
        <w:numPr>
          <w:ilvl w:val="0"/>
          <w:numId w:val="86"/>
        </w:numPr>
        <w:tabs>
          <w:tab w:val="num" w:pos="540"/>
          <w:tab w:val="num" w:pos="1440"/>
        </w:tabs>
        <w:spacing w:line="300" w:lineRule="auto"/>
        <w:ind w:left="540" w:hanging="540"/>
        <w:jc w:val="both"/>
        <w:rPr>
          <w:rFonts w:ascii="Calibri" w:hAnsi="Calibri" w:cs="Calibri"/>
          <w:b/>
          <w:sz w:val="22"/>
          <w:szCs w:val="22"/>
        </w:rPr>
      </w:pPr>
      <w:r w:rsidRPr="008505B1">
        <w:rPr>
          <w:rFonts w:ascii="Calibri" w:hAnsi="Calibri" w:cs="Calibri"/>
          <w:b/>
          <w:sz w:val="22"/>
          <w:szCs w:val="22"/>
        </w:rPr>
        <w:t xml:space="preserve">Termin wykonywania zamówienia </w:t>
      </w:r>
      <w:r w:rsidRPr="008505B1">
        <w:rPr>
          <w:rFonts w:ascii="Calibri" w:hAnsi="Calibri" w:cs="Calibri"/>
          <w:sz w:val="22"/>
          <w:szCs w:val="22"/>
        </w:rPr>
        <w:t xml:space="preserve">w okresie </w:t>
      </w:r>
      <w:r w:rsidR="002A5D65" w:rsidRPr="008505B1">
        <w:rPr>
          <w:rFonts w:ascii="Calibri" w:hAnsi="Calibri" w:cs="Calibri"/>
          <w:sz w:val="22"/>
          <w:szCs w:val="22"/>
        </w:rPr>
        <w:t>36</w:t>
      </w:r>
      <w:r w:rsidRPr="008505B1">
        <w:rPr>
          <w:rFonts w:ascii="Calibri" w:hAnsi="Calibri" w:cs="Calibri"/>
          <w:sz w:val="22"/>
          <w:szCs w:val="22"/>
        </w:rPr>
        <w:t xml:space="preserve"> miesięcy, tj. od 22.11.202</w:t>
      </w:r>
      <w:r w:rsidR="002A5D65" w:rsidRPr="008505B1">
        <w:rPr>
          <w:rFonts w:ascii="Calibri" w:hAnsi="Calibri" w:cs="Calibri"/>
          <w:sz w:val="22"/>
          <w:szCs w:val="22"/>
        </w:rPr>
        <w:t>2</w:t>
      </w:r>
      <w:r w:rsidRPr="008505B1">
        <w:rPr>
          <w:rFonts w:ascii="Calibri" w:hAnsi="Calibri" w:cs="Calibri"/>
          <w:sz w:val="22"/>
          <w:szCs w:val="22"/>
        </w:rPr>
        <w:t xml:space="preserve"> – 21.11.202</w:t>
      </w:r>
      <w:r w:rsidR="002A5D65" w:rsidRPr="008505B1">
        <w:rPr>
          <w:rFonts w:ascii="Calibri" w:hAnsi="Calibri" w:cs="Calibri"/>
          <w:sz w:val="22"/>
          <w:szCs w:val="22"/>
        </w:rPr>
        <w:t>5</w:t>
      </w:r>
      <w:r w:rsidR="003128B8" w:rsidRPr="008505B1">
        <w:rPr>
          <w:rFonts w:ascii="Calibri" w:hAnsi="Calibri" w:cs="Calibri"/>
          <w:sz w:val="22"/>
          <w:szCs w:val="22"/>
        </w:rPr>
        <w:t xml:space="preserve"> </w:t>
      </w:r>
      <w:r w:rsidRPr="008505B1">
        <w:rPr>
          <w:rFonts w:ascii="Calibri" w:hAnsi="Calibri" w:cs="Calibri"/>
          <w:sz w:val="22"/>
          <w:szCs w:val="22"/>
        </w:rPr>
        <w:t>r. Polisy potwierdzające zawarcie poszczególnych umów ubezpieczenia wystawiane będą na okres 12 miesięcy (12 miesięczne okresy ubezpieczenia tożsame z 12 miesięcznymi okresami rozliczeniowymi), zgodnie ze składanymi wnioskami ubezpieczeniowymi, z następującym okresem ochrony:</w:t>
      </w:r>
    </w:p>
    <w:p w14:paraId="034715D0" w14:textId="5500A73F" w:rsidR="009C0ECE" w:rsidRPr="008505B1" w:rsidRDefault="009C0ECE" w:rsidP="006F7284">
      <w:pPr>
        <w:numPr>
          <w:ilvl w:val="3"/>
          <w:numId w:val="90"/>
        </w:numPr>
        <w:spacing w:line="300" w:lineRule="auto"/>
        <w:jc w:val="both"/>
        <w:rPr>
          <w:rFonts w:ascii="Calibri" w:hAnsi="Calibri" w:cs="Calibri"/>
          <w:sz w:val="22"/>
          <w:szCs w:val="22"/>
        </w:rPr>
      </w:pPr>
      <w:r w:rsidRPr="008505B1">
        <w:rPr>
          <w:rFonts w:ascii="Calibri" w:hAnsi="Calibri" w:cs="Calibri"/>
          <w:sz w:val="22"/>
          <w:szCs w:val="22"/>
        </w:rPr>
        <w:t>od 22.11.202</w:t>
      </w:r>
      <w:r w:rsidR="002A5D65" w:rsidRPr="008505B1">
        <w:rPr>
          <w:rFonts w:ascii="Calibri" w:hAnsi="Calibri" w:cs="Calibri"/>
          <w:sz w:val="22"/>
          <w:szCs w:val="22"/>
        </w:rPr>
        <w:t>2</w:t>
      </w:r>
      <w:r w:rsidRPr="008505B1">
        <w:rPr>
          <w:rFonts w:ascii="Calibri" w:hAnsi="Calibri" w:cs="Calibri"/>
          <w:sz w:val="22"/>
          <w:szCs w:val="22"/>
        </w:rPr>
        <w:t xml:space="preserve"> do 21.11.202</w:t>
      </w:r>
      <w:r w:rsidR="002A5D65" w:rsidRPr="008505B1">
        <w:rPr>
          <w:rFonts w:ascii="Calibri" w:hAnsi="Calibri" w:cs="Calibri"/>
          <w:sz w:val="22"/>
          <w:szCs w:val="22"/>
        </w:rPr>
        <w:t>3</w:t>
      </w:r>
    </w:p>
    <w:p w14:paraId="591C8608" w14:textId="1F320DE8" w:rsidR="009C0ECE" w:rsidRPr="008505B1" w:rsidRDefault="009C0ECE" w:rsidP="006F7284">
      <w:pPr>
        <w:numPr>
          <w:ilvl w:val="3"/>
          <w:numId w:val="90"/>
        </w:numPr>
        <w:spacing w:line="300" w:lineRule="auto"/>
        <w:jc w:val="both"/>
        <w:rPr>
          <w:rFonts w:ascii="Calibri" w:hAnsi="Calibri" w:cs="Calibri"/>
          <w:sz w:val="22"/>
          <w:szCs w:val="22"/>
        </w:rPr>
      </w:pPr>
      <w:r w:rsidRPr="008505B1">
        <w:rPr>
          <w:rFonts w:ascii="Calibri" w:hAnsi="Calibri" w:cs="Calibri"/>
          <w:sz w:val="22"/>
          <w:szCs w:val="22"/>
        </w:rPr>
        <w:t>od 22.11.202</w:t>
      </w:r>
      <w:r w:rsidR="002A5D65" w:rsidRPr="008505B1">
        <w:rPr>
          <w:rFonts w:ascii="Calibri" w:hAnsi="Calibri" w:cs="Calibri"/>
          <w:sz w:val="22"/>
          <w:szCs w:val="22"/>
        </w:rPr>
        <w:t>3</w:t>
      </w:r>
      <w:r w:rsidRPr="008505B1">
        <w:rPr>
          <w:rFonts w:ascii="Calibri" w:hAnsi="Calibri" w:cs="Calibri"/>
          <w:sz w:val="22"/>
          <w:szCs w:val="22"/>
        </w:rPr>
        <w:t xml:space="preserve"> do 21.11.202</w:t>
      </w:r>
      <w:r w:rsidR="002A5D65" w:rsidRPr="008505B1">
        <w:rPr>
          <w:rFonts w:ascii="Calibri" w:hAnsi="Calibri" w:cs="Calibri"/>
          <w:sz w:val="22"/>
          <w:szCs w:val="22"/>
        </w:rPr>
        <w:t>4</w:t>
      </w:r>
    </w:p>
    <w:p w14:paraId="5E4C3626" w14:textId="5645043B" w:rsidR="002A5D65" w:rsidRPr="008505B1" w:rsidRDefault="002A5D65" w:rsidP="006F7284">
      <w:pPr>
        <w:numPr>
          <w:ilvl w:val="3"/>
          <w:numId w:val="90"/>
        </w:numPr>
        <w:spacing w:line="300" w:lineRule="auto"/>
        <w:jc w:val="both"/>
        <w:rPr>
          <w:rFonts w:ascii="Calibri" w:hAnsi="Calibri" w:cs="Calibri"/>
          <w:sz w:val="22"/>
          <w:szCs w:val="22"/>
        </w:rPr>
      </w:pPr>
      <w:r w:rsidRPr="008505B1">
        <w:rPr>
          <w:rFonts w:ascii="Calibri" w:hAnsi="Calibri" w:cs="Calibri"/>
          <w:sz w:val="22"/>
          <w:szCs w:val="22"/>
        </w:rPr>
        <w:t>od 22.11.2024 do 21.11.2025</w:t>
      </w:r>
    </w:p>
    <w:p w14:paraId="364EC6F6" w14:textId="41A1549A" w:rsidR="009C0ECE" w:rsidRPr="008505B1" w:rsidRDefault="009C0ECE" w:rsidP="006F7284">
      <w:pPr>
        <w:numPr>
          <w:ilvl w:val="0"/>
          <w:numId w:val="86"/>
        </w:numPr>
        <w:spacing w:line="300" w:lineRule="auto"/>
        <w:jc w:val="both"/>
        <w:rPr>
          <w:rFonts w:ascii="Calibri" w:hAnsi="Calibri" w:cs="Calibri"/>
          <w:bCs/>
          <w:sz w:val="22"/>
          <w:szCs w:val="22"/>
        </w:rPr>
      </w:pPr>
      <w:r w:rsidRPr="008505B1">
        <w:rPr>
          <w:rFonts w:ascii="Calibri" w:hAnsi="Calibri" w:cs="Calibri"/>
          <w:bCs/>
          <w:sz w:val="22"/>
          <w:szCs w:val="22"/>
        </w:rPr>
        <w:t xml:space="preserve">Szkodowość – zgodnie z załączonym zaświadczeniem stanowiącym załącznik </w:t>
      </w:r>
      <w:r w:rsidRPr="008505B1">
        <w:rPr>
          <w:rFonts w:ascii="Calibri" w:hAnsi="Calibri" w:cs="Calibri"/>
          <w:b/>
          <w:sz w:val="22"/>
          <w:szCs w:val="22"/>
        </w:rPr>
        <w:t xml:space="preserve">nr </w:t>
      </w:r>
      <w:r w:rsidR="00027C16" w:rsidRPr="008505B1">
        <w:rPr>
          <w:rFonts w:ascii="Calibri" w:hAnsi="Calibri" w:cs="Calibri"/>
          <w:b/>
          <w:sz w:val="22"/>
          <w:szCs w:val="22"/>
        </w:rPr>
        <w:t>8 - 8.2.</w:t>
      </w:r>
    </w:p>
    <w:p w14:paraId="0733A4FC" w14:textId="2E813107" w:rsidR="009C0ECE" w:rsidRPr="008505B1" w:rsidRDefault="009C0ECE" w:rsidP="006F7284">
      <w:pPr>
        <w:numPr>
          <w:ilvl w:val="0"/>
          <w:numId w:val="86"/>
        </w:numPr>
        <w:spacing w:line="300" w:lineRule="auto"/>
        <w:contextualSpacing/>
        <w:jc w:val="both"/>
        <w:rPr>
          <w:rFonts w:ascii="Calibri" w:eastAsia="Calibri" w:hAnsi="Calibri" w:cs="Calibri"/>
          <w:bCs/>
          <w:sz w:val="22"/>
          <w:szCs w:val="22"/>
          <w:lang w:eastAsia="en-US"/>
        </w:rPr>
      </w:pPr>
      <w:r w:rsidRPr="008505B1">
        <w:rPr>
          <w:rFonts w:ascii="Calibri" w:eastAsia="Calibri" w:hAnsi="Calibri" w:cs="Calibri"/>
          <w:bCs/>
          <w:sz w:val="22"/>
          <w:szCs w:val="22"/>
          <w:lang w:eastAsia="en-US"/>
        </w:rPr>
        <w:t xml:space="preserve">Zamawiający wymaga od Wykonawcy, aby zawarł z nim umowę generalną z </w:t>
      </w:r>
      <w:r w:rsidR="00852D44" w:rsidRPr="008505B1">
        <w:rPr>
          <w:rFonts w:ascii="Calibri" w:eastAsia="Calibri" w:hAnsi="Calibri" w:cs="Calibri"/>
          <w:bCs/>
          <w:sz w:val="22"/>
          <w:szCs w:val="22"/>
          <w:lang w:eastAsia="en-US"/>
        </w:rPr>
        <w:t xml:space="preserve">trzyletnim </w:t>
      </w:r>
      <w:r w:rsidRPr="008505B1">
        <w:rPr>
          <w:rFonts w:ascii="Calibri" w:eastAsia="Calibri" w:hAnsi="Calibri" w:cs="Calibri"/>
          <w:bCs/>
          <w:sz w:val="22"/>
          <w:szCs w:val="22"/>
          <w:lang w:eastAsia="en-US"/>
        </w:rPr>
        <w:t>okresem obowiązywania, na warunkach określonych we wzorze stanowiącym załącznik do specyfikacji, załącznik nr 4b.</w:t>
      </w:r>
    </w:p>
    <w:p w14:paraId="756B6D6C" w14:textId="77777777" w:rsidR="003A24E5" w:rsidRPr="008505B1" w:rsidRDefault="003A24E5" w:rsidP="003A24E5">
      <w:pPr>
        <w:spacing w:line="300" w:lineRule="auto"/>
        <w:ind w:left="360"/>
        <w:contextualSpacing/>
        <w:jc w:val="both"/>
        <w:rPr>
          <w:rFonts w:ascii="Calibri" w:eastAsia="Calibri" w:hAnsi="Calibri" w:cs="Calibri"/>
          <w:bCs/>
          <w:sz w:val="22"/>
          <w:szCs w:val="22"/>
          <w:lang w:eastAsia="en-US"/>
        </w:rPr>
      </w:pPr>
    </w:p>
    <w:p w14:paraId="29EB83B9" w14:textId="025F5221" w:rsidR="00B6106F" w:rsidRPr="008505B1" w:rsidRDefault="00F9698C" w:rsidP="00F9698C">
      <w:pPr>
        <w:shd w:val="clear" w:color="auto" w:fill="BFBFBF" w:themeFill="background1" w:themeFillShade="BF"/>
        <w:spacing w:line="300" w:lineRule="auto"/>
        <w:jc w:val="both"/>
        <w:rPr>
          <w:rFonts w:ascii="Calibri" w:eastAsia="Calibri" w:hAnsi="Calibri" w:cs="Calibri"/>
          <w:b/>
          <w:sz w:val="22"/>
          <w:szCs w:val="22"/>
          <w:u w:val="single"/>
        </w:rPr>
      </w:pPr>
      <w:r w:rsidRPr="008505B1">
        <w:rPr>
          <w:rFonts w:ascii="Calibri" w:eastAsia="Calibri" w:hAnsi="Calibri" w:cs="Calibri"/>
          <w:b/>
          <w:sz w:val="22"/>
          <w:szCs w:val="22"/>
          <w:u w:val="single"/>
        </w:rPr>
        <w:t xml:space="preserve">Część nr </w:t>
      </w:r>
      <w:r w:rsidR="00027C16" w:rsidRPr="008505B1">
        <w:rPr>
          <w:rFonts w:ascii="Calibri" w:eastAsia="Calibri" w:hAnsi="Calibri" w:cs="Calibri"/>
          <w:b/>
          <w:sz w:val="22"/>
          <w:szCs w:val="22"/>
          <w:u w:val="single"/>
        </w:rPr>
        <w:t>3</w:t>
      </w:r>
      <w:r w:rsidRPr="008505B1">
        <w:rPr>
          <w:rFonts w:ascii="Calibri" w:eastAsia="Calibri" w:hAnsi="Calibri" w:cs="Calibri"/>
          <w:b/>
          <w:sz w:val="22"/>
          <w:szCs w:val="22"/>
          <w:u w:val="single"/>
        </w:rPr>
        <w:t>:</w:t>
      </w:r>
      <w:r w:rsidRPr="008505B1">
        <w:rPr>
          <w:rFonts w:ascii="Calibri" w:eastAsia="Calibri" w:hAnsi="Calibri" w:cs="Calibri"/>
          <w:b/>
          <w:sz w:val="22"/>
          <w:szCs w:val="22"/>
        </w:rPr>
        <w:t xml:space="preserve"> </w:t>
      </w:r>
      <w:r w:rsidR="00027C16" w:rsidRPr="008505B1">
        <w:rPr>
          <w:rFonts w:ascii="Calibri" w:eastAsia="Calibri" w:hAnsi="Calibri" w:cs="Calibri"/>
          <w:b/>
          <w:sz w:val="22"/>
          <w:szCs w:val="22"/>
        </w:rPr>
        <w:t xml:space="preserve">Ubezpieczenie </w:t>
      </w:r>
      <w:proofErr w:type="spellStart"/>
      <w:r w:rsidR="00027C16" w:rsidRPr="008505B1">
        <w:rPr>
          <w:rFonts w:ascii="Calibri" w:eastAsia="Calibri" w:hAnsi="Calibri" w:cs="Calibri"/>
          <w:b/>
          <w:sz w:val="22"/>
          <w:szCs w:val="22"/>
        </w:rPr>
        <w:t>Agrocasco</w:t>
      </w:r>
      <w:proofErr w:type="spellEnd"/>
      <w:r w:rsidR="00027C16" w:rsidRPr="008505B1">
        <w:rPr>
          <w:rFonts w:ascii="Calibri" w:eastAsia="Calibri" w:hAnsi="Calibri" w:cs="Calibri"/>
          <w:b/>
          <w:sz w:val="22"/>
          <w:szCs w:val="22"/>
        </w:rPr>
        <w:t xml:space="preserve"> i OC maszyn i sprzętu rolniczego</w:t>
      </w:r>
    </w:p>
    <w:p w14:paraId="2242DC6B" w14:textId="77777777" w:rsidR="00F9698C" w:rsidRPr="008505B1" w:rsidRDefault="00F9698C" w:rsidP="006F7284">
      <w:pPr>
        <w:numPr>
          <w:ilvl w:val="0"/>
          <w:numId w:val="167"/>
        </w:numPr>
        <w:suppressAutoHyphens/>
        <w:spacing w:line="300" w:lineRule="auto"/>
        <w:jc w:val="both"/>
        <w:rPr>
          <w:rFonts w:asciiTheme="minorHAnsi" w:eastAsia="Lucida Sans Unicode" w:hAnsiTheme="minorHAnsi" w:cstheme="minorHAnsi"/>
          <w:b/>
          <w:sz w:val="22"/>
          <w:szCs w:val="22"/>
          <w:lang w:eastAsia="ar-SA"/>
        </w:rPr>
      </w:pPr>
      <w:r w:rsidRPr="008505B1">
        <w:rPr>
          <w:rFonts w:asciiTheme="minorHAnsi" w:hAnsiTheme="minorHAnsi" w:cstheme="minorHAnsi"/>
          <w:sz w:val="22"/>
          <w:szCs w:val="22"/>
        </w:rPr>
        <w:t xml:space="preserve">Przedmiotem zamówienia jest wykonywanie usługi ubezpieczenia sprzętu rolniczego w zakresie </w:t>
      </w:r>
      <w:proofErr w:type="spellStart"/>
      <w:r w:rsidRPr="008505B1">
        <w:rPr>
          <w:rFonts w:asciiTheme="minorHAnsi" w:hAnsiTheme="minorHAnsi" w:cstheme="minorHAnsi"/>
          <w:sz w:val="22"/>
          <w:szCs w:val="22"/>
        </w:rPr>
        <w:t>ryzyk</w:t>
      </w:r>
      <w:proofErr w:type="spellEnd"/>
      <w:r w:rsidRPr="008505B1">
        <w:rPr>
          <w:rFonts w:asciiTheme="minorHAnsi" w:hAnsiTheme="minorHAnsi" w:cstheme="minorHAnsi"/>
          <w:sz w:val="22"/>
          <w:szCs w:val="22"/>
        </w:rPr>
        <w:t>: Odpowiedzialności Cywilnej posiadaczy pojazdów mechanicznych, Agro Casco, Następstw Nieszczęśliwych Wypadków</w:t>
      </w:r>
      <w:r w:rsidRPr="008505B1">
        <w:rPr>
          <w:rFonts w:asciiTheme="minorHAnsi" w:eastAsia="Lucida Sans Unicode" w:hAnsiTheme="minorHAnsi" w:cstheme="minorHAnsi"/>
          <w:b/>
          <w:sz w:val="22"/>
          <w:szCs w:val="22"/>
          <w:lang w:eastAsia="ar-SA"/>
        </w:rPr>
        <w:t xml:space="preserve"> </w:t>
      </w:r>
      <w:r w:rsidRPr="008505B1">
        <w:rPr>
          <w:rFonts w:asciiTheme="minorHAnsi" w:hAnsiTheme="minorHAnsi" w:cstheme="minorHAnsi"/>
          <w:sz w:val="22"/>
          <w:szCs w:val="22"/>
        </w:rPr>
        <w:t xml:space="preserve">oraz </w:t>
      </w:r>
      <w:r w:rsidRPr="008505B1">
        <w:rPr>
          <w:rFonts w:asciiTheme="minorHAnsi" w:hAnsiTheme="minorHAnsi" w:cstheme="minorHAnsi"/>
          <w:bCs/>
          <w:sz w:val="22"/>
          <w:szCs w:val="22"/>
        </w:rPr>
        <w:t>wskazanych poniżej czynności w trakcie realizacji Umowy:</w:t>
      </w:r>
    </w:p>
    <w:p w14:paraId="7A0EB9E0" w14:textId="77777777" w:rsidR="00F9698C" w:rsidRPr="008505B1" w:rsidRDefault="00F9698C" w:rsidP="006F7284">
      <w:pPr>
        <w:numPr>
          <w:ilvl w:val="1"/>
          <w:numId w:val="167"/>
        </w:numPr>
        <w:suppressAutoHyphens/>
        <w:autoSpaceDE w:val="0"/>
        <w:autoSpaceDN w:val="0"/>
        <w:adjustRightInd w:val="0"/>
        <w:spacing w:line="300" w:lineRule="auto"/>
        <w:contextualSpacing/>
        <w:jc w:val="both"/>
        <w:rPr>
          <w:rFonts w:asciiTheme="minorHAnsi" w:hAnsiTheme="minorHAnsi" w:cstheme="minorHAnsi"/>
          <w:bCs/>
          <w:sz w:val="22"/>
          <w:szCs w:val="22"/>
        </w:rPr>
      </w:pPr>
      <w:r w:rsidRPr="008505B1">
        <w:rPr>
          <w:rFonts w:asciiTheme="minorHAnsi" w:hAnsiTheme="minorHAnsi" w:cstheme="minorHAnsi"/>
          <w:bCs/>
          <w:sz w:val="22"/>
          <w:szCs w:val="22"/>
        </w:rPr>
        <w:t>czynności administracyjne związane z obsługą Umowy,</w:t>
      </w:r>
    </w:p>
    <w:p w14:paraId="21FDD1BE" w14:textId="77777777" w:rsidR="00F9698C" w:rsidRPr="008505B1" w:rsidRDefault="00F9698C" w:rsidP="006F7284">
      <w:pPr>
        <w:numPr>
          <w:ilvl w:val="1"/>
          <w:numId w:val="167"/>
        </w:numPr>
        <w:suppressAutoHyphens/>
        <w:autoSpaceDE w:val="0"/>
        <w:autoSpaceDN w:val="0"/>
        <w:adjustRightInd w:val="0"/>
        <w:spacing w:line="300" w:lineRule="auto"/>
        <w:contextualSpacing/>
        <w:jc w:val="both"/>
        <w:rPr>
          <w:rFonts w:ascii="Calibri" w:hAnsi="Calibri" w:cs="Calibri"/>
          <w:bCs/>
          <w:sz w:val="22"/>
          <w:szCs w:val="22"/>
        </w:rPr>
      </w:pPr>
      <w:r w:rsidRPr="008505B1">
        <w:rPr>
          <w:rFonts w:asciiTheme="minorHAnsi" w:hAnsiTheme="minorHAnsi" w:cstheme="minorHAnsi"/>
          <w:bCs/>
          <w:sz w:val="22"/>
          <w:szCs w:val="22"/>
        </w:rPr>
        <w:t xml:space="preserve">prowadzenie bieżącej korespondencji oraz kontakt telefoniczny i elektroniczny z </w:t>
      </w:r>
      <w:r w:rsidRPr="008505B1">
        <w:rPr>
          <w:rFonts w:ascii="Calibri" w:hAnsi="Calibri" w:cs="Calibri"/>
          <w:bCs/>
          <w:sz w:val="22"/>
          <w:szCs w:val="22"/>
        </w:rPr>
        <w:t>Ubezpieczającym / Ubezpieczonym w sprawie Umowy a także likwidowanej szkody,</w:t>
      </w:r>
    </w:p>
    <w:p w14:paraId="21643A2C" w14:textId="77777777" w:rsidR="00F9698C" w:rsidRPr="008505B1" w:rsidRDefault="00F9698C" w:rsidP="006F7284">
      <w:pPr>
        <w:numPr>
          <w:ilvl w:val="1"/>
          <w:numId w:val="167"/>
        </w:numPr>
        <w:suppressAutoHyphens/>
        <w:autoSpaceDE w:val="0"/>
        <w:autoSpaceDN w:val="0"/>
        <w:adjustRightInd w:val="0"/>
        <w:spacing w:line="300" w:lineRule="auto"/>
        <w:contextualSpacing/>
        <w:jc w:val="both"/>
        <w:rPr>
          <w:rFonts w:ascii="Calibri" w:hAnsi="Calibri" w:cs="Calibri"/>
          <w:bCs/>
          <w:sz w:val="22"/>
          <w:szCs w:val="22"/>
        </w:rPr>
      </w:pPr>
      <w:r w:rsidRPr="008505B1">
        <w:rPr>
          <w:rFonts w:ascii="Calibri" w:hAnsi="Calibri" w:cs="Calibri"/>
          <w:bCs/>
          <w:sz w:val="22"/>
          <w:szCs w:val="22"/>
        </w:rPr>
        <w:t>gromadzenie i analiza informacji o szkodzie,</w:t>
      </w:r>
    </w:p>
    <w:p w14:paraId="1D185CCA" w14:textId="77777777" w:rsidR="00F9698C" w:rsidRPr="008505B1" w:rsidRDefault="00F9698C" w:rsidP="006F7284">
      <w:pPr>
        <w:numPr>
          <w:ilvl w:val="1"/>
          <w:numId w:val="167"/>
        </w:numPr>
        <w:suppressAutoHyphens/>
        <w:autoSpaceDE w:val="0"/>
        <w:autoSpaceDN w:val="0"/>
        <w:adjustRightInd w:val="0"/>
        <w:spacing w:line="300" w:lineRule="auto"/>
        <w:contextualSpacing/>
        <w:jc w:val="both"/>
        <w:rPr>
          <w:rFonts w:ascii="Calibri" w:hAnsi="Calibri" w:cs="Calibri"/>
          <w:bCs/>
          <w:sz w:val="22"/>
          <w:szCs w:val="22"/>
        </w:rPr>
      </w:pPr>
      <w:r w:rsidRPr="008505B1">
        <w:rPr>
          <w:rFonts w:ascii="Calibri" w:hAnsi="Calibri" w:cs="Calibri"/>
          <w:bCs/>
          <w:sz w:val="22"/>
          <w:szCs w:val="22"/>
        </w:rPr>
        <w:t>przygotowywanie dokumentów ubezpieczeniowych, a także aneksów do tych dokumentów,</w:t>
      </w:r>
    </w:p>
    <w:p w14:paraId="4AAC6AB4" w14:textId="77777777" w:rsidR="00F9698C" w:rsidRPr="008505B1" w:rsidRDefault="00F9698C" w:rsidP="006F7284">
      <w:pPr>
        <w:numPr>
          <w:ilvl w:val="1"/>
          <w:numId w:val="167"/>
        </w:numPr>
        <w:suppressAutoHyphens/>
        <w:autoSpaceDE w:val="0"/>
        <w:autoSpaceDN w:val="0"/>
        <w:adjustRightInd w:val="0"/>
        <w:spacing w:line="300" w:lineRule="auto"/>
        <w:contextualSpacing/>
        <w:jc w:val="both"/>
        <w:rPr>
          <w:rFonts w:ascii="Calibri" w:hAnsi="Calibri" w:cs="Calibri"/>
          <w:bCs/>
          <w:sz w:val="22"/>
          <w:szCs w:val="22"/>
        </w:rPr>
      </w:pPr>
      <w:r w:rsidRPr="008505B1">
        <w:rPr>
          <w:rFonts w:ascii="Calibri" w:hAnsi="Calibri" w:cs="Calibri"/>
          <w:bCs/>
          <w:sz w:val="22"/>
          <w:szCs w:val="22"/>
        </w:rPr>
        <w:t>przygotowywanie raportów o szkodowości lub raportów o płatności składki na wniosek Ubezpieczającego lub brokera ubezpieczeniowego.</w:t>
      </w:r>
    </w:p>
    <w:p w14:paraId="0FE18FC2" w14:textId="3C42E3C4" w:rsidR="00F9698C" w:rsidRPr="008505B1" w:rsidRDefault="00F9698C" w:rsidP="00F9698C">
      <w:pPr>
        <w:spacing w:line="300" w:lineRule="auto"/>
        <w:jc w:val="both"/>
        <w:rPr>
          <w:rFonts w:ascii="Calibri" w:hAnsi="Calibri" w:cs="Calibri"/>
          <w:sz w:val="22"/>
          <w:szCs w:val="22"/>
        </w:rPr>
      </w:pPr>
      <w:r w:rsidRPr="008505B1">
        <w:rPr>
          <w:rFonts w:ascii="Calibri" w:hAnsi="Calibri" w:cs="Calibri"/>
          <w:sz w:val="22"/>
          <w:szCs w:val="22"/>
        </w:rPr>
        <w:t>na rzecz Politechniki Bydgoskiej opisanej poniżej.</w:t>
      </w:r>
    </w:p>
    <w:p w14:paraId="66C3149F" w14:textId="77777777" w:rsidR="00F9698C" w:rsidRPr="008505B1" w:rsidRDefault="00F9698C" w:rsidP="00F9698C">
      <w:pPr>
        <w:spacing w:line="300" w:lineRule="auto"/>
        <w:jc w:val="both"/>
        <w:rPr>
          <w:rFonts w:ascii="Calibri" w:hAnsi="Calibri" w:cs="Calibri"/>
          <w:sz w:val="22"/>
          <w:szCs w:val="22"/>
        </w:rPr>
      </w:pPr>
    </w:p>
    <w:p w14:paraId="633E6D14" w14:textId="77777777" w:rsidR="00F9698C" w:rsidRPr="008505B1" w:rsidRDefault="00F9698C" w:rsidP="006F7284">
      <w:pPr>
        <w:numPr>
          <w:ilvl w:val="0"/>
          <w:numId w:val="168"/>
        </w:numPr>
        <w:spacing w:line="300" w:lineRule="auto"/>
        <w:jc w:val="both"/>
        <w:rPr>
          <w:rFonts w:ascii="Calibri" w:hAnsi="Calibri" w:cs="Calibri"/>
          <w:b/>
          <w:sz w:val="22"/>
          <w:szCs w:val="22"/>
        </w:rPr>
      </w:pPr>
      <w:r w:rsidRPr="008505B1">
        <w:rPr>
          <w:rFonts w:ascii="Calibri" w:hAnsi="Calibri" w:cs="Calibri"/>
          <w:b/>
          <w:sz w:val="22"/>
          <w:szCs w:val="22"/>
        </w:rPr>
        <w:t>Dane ogólne o Zamawiającym:</w:t>
      </w:r>
    </w:p>
    <w:p w14:paraId="6CEB83B6" w14:textId="77777777" w:rsidR="00F9698C" w:rsidRPr="008505B1" w:rsidRDefault="00F9698C" w:rsidP="00F9698C">
      <w:pPr>
        <w:spacing w:line="300" w:lineRule="auto"/>
        <w:ind w:left="360"/>
        <w:contextualSpacing/>
        <w:jc w:val="both"/>
        <w:rPr>
          <w:rFonts w:ascii="Calibri" w:hAnsi="Calibri" w:cs="Calibri"/>
          <w:sz w:val="22"/>
          <w:szCs w:val="22"/>
        </w:rPr>
      </w:pPr>
      <w:r w:rsidRPr="008505B1">
        <w:rPr>
          <w:rFonts w:ascii="Calibri" w:hAnsi="Calibri" w:cs="Calibri"/>
          <w:sz w:val="22"/>
          <w:szCs w:val="22"/>
        </w:rPr>
        <w:t>Regon</w:t>
      </w:r>
      <w:r w:rsidRPr="008505B1">
        <w:rPr>
          <w:rFonts w:ascii="Calibri" w:hAnsi="Calibri" w:cs="Calibri"/>
          <w:sz w:val="22"/>
          <w:szCs w:val="22"/>
        </w:rPr>
        <w:tab/>
      </w:r>
      <w:r w:rsidRPr="008505B1">
        <w:rPr>
          <w:rFonts w:ascii="Calibri" w:hAnsi="Calibri" w:cs="Calibri"/>
          <w:sz w:val="22"/>
          <w:szCs w:val="22"/>
        </w:rPr>
        <w:tab/>
      </w:r>
      <w:r w:rsidRPr="008505B1">
        <w:rPr>
          <w:rFonts w:ascii="Calibri" w:hAnsi="Calibri" w:cs="Calibri"/>
          <w:sz w:val="22"/>
          <w:szCs w:val="22"/>
        </w:rPr>
        <w:tab/>
      </w:r>
      <w:r w:rsidRPr="008505B1">
        <w:rPr>
          <w:rFonts w:ascii="Calibri" w:hAnsi="Calibri" w:cs="Calibri"/>
          <w:sz w:val="22"/>
          <w:szCs w:val="22"/>
        </w:rPr>
        <w:tab/>
      </w:r>
      <w:r w:rsidRPr="008505B1">
        <w:rPr>
          <w:rFonts w:ascii="Calibri" w:hAnsi="Calibri" w:cs="Calibri"/>
          <w:sz w:val="22"/>
          <w:szCs w:val="22"/>
        </w:rPr>
        <w:tab/>
      </w:r>
      <w:r w:rsidRPr="008505B1">
        <w:rPr>
          <w:rFonts w:ascii="Calibri" w:hAnsi="Calibri" w:cs="Calibri"/>
          <w:b/>
          <w:sz w:val="22"/>
          <w:szCs w:val="22"/>
        </w:rPr>
        <w:t>000001689</w:t>
      </w:r>
    </w:p>
    <w:p w14:paraId="2228C917" w14:textId="77777777" w:rsidR="00F9698C" w:rsidRPr="008505B1" w:rsidRDefault="00F9698C" w:rsidP="00F9698C">
      <w:pPr>
        <w:spacing w:line="300" w:lineRule="auto"/>
        <w:ind w:left="360"/>
        <w:contextualSpacing/>
        <w:jc w:val="both"/>
        <w:rPr>
          <w:rFonts w:ascii="Calibri" w:hAnsi="Calibri" w:cs="Calibri"/>
          <w:sz w:val="22"/>
          <w:szCs w:val="22"/>
        </w:rPr>
      </w:pPr>
      <w:r w:rsidRPr="008505B1">
        <w:rPr>
          <w:rFonts w:ascii="Calibri" w:hAnsi="Calibri" w:cs="Calibri"/>
          <w:sz w:val="22"/>
          <w:szCs w:val="22"/>
        </w:rPr>
        <w:t>NIP</w:t>
      </w:r>
      <w:r w:rsidRPr="008505B1">
        <w:rPr>
          <w:rFonts w:ascii="Calibri" w:hAnsi="Calibri" w:cs="Calibri"/>
          <w:sz w:val="22"/>
          <w:szCs w:val="22"/>
        </w:rPr>
        <w:tab/>
      </w:r>
      <w:r w:rsidRPr="008505B1">
        <w:rPr>
          <w:rFonts w:ascii="Calibri" w:hAnsi="Calibri" w:cs="Calibri"/>
          <w:sz w:val="22"/>
          <w:szCs w:val="22"/>
        </w:rPr>
        <w:tab/>
      </w:r>
      <w:r w:rsidRPr="008505B1">
        <w:rPr>
          <w:rFonts w:ascii="Calibri" w:hAnsi="Calibri" w:cs="Calibri"/>
          <w:sz w:val="22"/>
          <w:szCs w:val="22"/>
        </w:rPr>
        <w:tab/>
      </w:r>
      <w:r w:rsidRPr="008505B1">
        <w:rPr>
          <w:rFonts w:ascii="Calibri" w:hAnsi="Calibri" w:cs="Calibri"/>
          <w:sz w:val="22"/>
          <w:szCs w:val="22"/>
        </w:rPr>
        <w:tab/>
      </w:r>
      <w:r w:rsidRPr="008505B1">
        <w:rPr>
          <w:rFonts w:ascii="Calibri" w:hAnsi="Calibri" w:cs="Calibri"/>
          <w:sz w:val="22"/>
          <w:szCs w:val="22"/>
        </w:rPr>
        <w:tab/>
      </w:r>
      <w:r w:rsidRPr="008505B1">
        <w:rPr>
          <w:rFonts w:ascii="Calibri" w:hAnsi="Calibri" w:cs="Calibri"/>
          <w:sz w:val="22"/>
          <w:szCs w:val="22"/>
        </w:rPr>
        <w:tab/>
      </w:r>
      <w:r w:rsidRPr="008505B1">
        <w:rPr>
          <w:rFonts w:ascii="Calibri" w:hAnsi="Calibri" w:cs="Calibri"/>
          <w:b/>
          <w:sz w:val="22"/>
          <w:szCs w:val="22"/>
        </w:rPr>
        <w:t>554-031-31-07</w:t>
      </w:r>
    </w:p>
    <w:p w14:paraId="11B74775" w14:textId="77777777" w:rsidR="00F9698C" w:rsidRPr="008505B1" w:rsidRDefault="00F9698C" w:rsidP="00F9698C">
      <w:pPr>
        <w:spacing w:line="300" w:lineRule="auto"/>
        <w:ind w:left="360"/>
        <w:contextualSpacing/>
        <w:jc w:val="both"/>
        <w:rPr>
          <w:rFonts w:ascii="Calibri" w:hAnsi="Calibri" w:cs="Calibri"/>
          <w:sz w:val="22"/>
          <w:szCs w:val="22"/>
        </w:rPr>
      </w:pPr>
      <w:r w:rsidRPr="008505B1">
        <w:rPr>
          <w:rFonts w:ascii="Calibri" w:hAnsi="Calibri" w:cs="Calibri"/>
          <w:sz w:val="22"/>
          <w:szCs w:val="22"/>
        </w:rPr>
        <w:t>EKD</w:t>
      </w:r>
      <w:r w:rsidRPr="008505B1">
        <w:rPr>
          <w:rFonts w:ascii="Calibri" w:hAnsi="Calibri" w:cs="Calibri"/>
          <w:sz w:val="22"/>
          <w:szCs w:val="22"/>
        </w:rPr>
        <w:tab/>
      </w:r>
      <w:r w:rsidRPr="008505B1">
        <w:rPr>
          <w:rFonts w:ascii="Calibri" w:hAnsi="Calibri" w:cs="Calibri"/>
          <w:sz w:val="22"/>
          <w:szCs w:val="22"/>
        </w:rPr>
        <w:tab/>
      </w:r>
      <w:r w:rsidRPr="008505B1">
        <w:rPr>
          <w:rFonts w:ascii="Calibri" w:hAnsi="Calibri" w:cs="Calibri"/>
          <w:sz w:val="22"/>
          <w:szCs w:val="22"/>
        </w:rPr>
        <w:tab/>
      </w:r>
      <w:r w:rsidRPr="008505B1">
        <w:rPr>
          <w:rFonts w:ascii="Calibri" w:hAnsi="Calibri" w:cs="Calibri"/>
          <w:sz w:val="22"/>
          <w:szCs w:val="22"/>
        </w:rPr>
        <w:tab/>
      </w:r>
      <w:r w:rsidRPr="008505B1">
        <w:rPr>
          <w:rFonts w:ascii="Calibri" w:hAnsi="Calibri" w:cs="Calibri"/>
          <w:sz w:val="22"/>
          <w:szCs w:val="22"/>
        </w:rPr>
        <w:tab/>
      </w:r>
      <w:r w:rsidRPr="008505B1">
        <w:rPr>
          <w:rFonts w:ascii="Calibri" w:hAnsi="Calibri" w:cs="Calibri"/>
          <w:b/>
          <w:sz w:val="22"/>
          <w:szCs w:val="22"/>
        </w:rPr>
        <w:t xml:space="preserve">8030 </w:t>
      </w:r>
      <w:r w:rsidRPr="008505B1">
        <w:rPr>
          <w:rFonts w:ascii="Calibri" w:hAnsi="Calibri" w:cs="Calibri"/>
          <w:sz w:val="22"/>
          <w:szCs w:val="22"/>
        </w:rPr>
        <w:t>(szkolnictwo wyższe)</w:t>
      </w:r>
    </w:p>
    <w:p w14:paraId="3F3D0DA6" w14:textId="77777777" w:rsidR="00F9698C" w:rsidRPr="008505B1" w:rsidRDefault="00F9698C" w:rsidP="00F9698C">
      <w:pPr>
        <w:spacing w:line="300" w:lineRule="auto"/>
        <w:ind w:left="4248" w:hanging="3880"/>
        <w:contextualSpacing/>
        <w:jc w:val="both"/>
        <w:rPr>
          <w:rFonts w:ascii="Calibri" w:hAnsi="Calibri" w:cs="Calibri"/>
          <w:sz w:val="22"/>
          <w:szCs w:val="22"/>
        </w:rPr>
      </w:pPr>
      <w:r w:rsidRPr="008505B1">
        <w:rPr>
          <w:rFonts w:ascii="Calibri" w:hAnsi="Calibri" w:cs="Calibri"/>
          <w:sz w:val="22"/>
          <w:szCs w:val="22"/>
        </w:rPr>
        <w:t xml:space="preserve">Ubezpieczający: </w:t>
      </w:r>
      <w:r w:rsidRPr="008505B1">
        <w:rPr>
          <w:rFonts w:ascii="Calibri" w:hAnsi="Calibri" w:cs="Calibri"/>
          <w:sz w:val="22"/>
          <w:szCs w:val="22"/>
        </w:rPr>
        <w:tab/>
        <w:t>Politechnika Bydgoska im. Jana Jędrzeja Śniadeckich Rolniczy Zakład Doświadczalny</w:t>
      </w:r>
    </w:p>
    <w:p w14:paraId="24417159" w14:textId="77777777" w:rsidR="00F9698C" w:rsidRPr="008505B1" w:rsidRDefault="00F9698C" w:rsidP="00F9698C">
      <w:pPr>
        <w:spacing w:line="300" w:lineRule="auto"/>
        <w:ind w:left="4248" w:hanging="3880"/>
        <w:contextualSpacing/>
        <w:jc w:val="both"/>
        <w:rPr>
          <w:rFonts w:ascii="Calibri" w:hAnsi="Calibri" w:cs="Calibri"/>
          <w:spacing w:val="-5"/>
          <w:sz w:val="22"/>
          <w:szCs w:val="22"/>
        </w:rPr>
      </w:pPr>
      <w:r w:rsidRPr="008505B1">
        <w:rPr>
          <w:rFonts w:ascii="Calibri" w:hAnsi="Calibri" w:cs="Calibri"/>
          <w:sz w:val="22"/>
          <w:szCs w:val="22"/>
        </w:rPr>
        <w:t>Ubezpieczony:</w:t>
      </w:r>
      <w:r w:rsidRPr="008505B1">
        <w:rPr>
          <w:rFonts w:ascii="Calibri" w:hAnsi="Calibri" w:cs="Calibri"/>
          <w:sz w:val="22"/>
          <w:szCs w:val="22"/>
        </w:rPr>
        <w:tab/>
        <w:t>Politechnika Bydgoska im. Jana Jędrzeja Śniadeckich Rolniczy Zakład Doświadczalny</w:t>
      </w:r>
    </w:p>
    <w:p w14:paraId="7DA62737" w14:textId="77777777" w:rsidR="00F9698C" w:rsidRPr="008505B1" w:rsidRDefault="00F9698C" w:rsidP="006F7284">
      <w:pPr>
        <w:numPr>
          <w:ilvl w:val="0"/>
          <w:numId w:val="168"/>
        </w:numPr>
        <w:tabs>
          <w:tab w:val="num" w:pos="540"/>
        </w:tabs>
        <w:spacing w:line="300" w:lineRule="auto"/>
        <w:ind w:left="540" w:hanging="540"/>
        <w:jc w:val="both"/>
        <w:rPr>
          <w:rFonts w:ascii="Calibri" w:hAnsi="Calibri" w:cs="Calibri"/>
          <w:b/>
          <w:sz w:val="22"/>
          <w:szCs w:val="22"/>
        </w:rPr>
      </w:pPr>
      <w:r w:rsidRPr="008505B1">
        <w:rPr>
          <w:rFonts w:ascii="Calibri" w:hAnsi="Calibri" w:cs="Calibri"/>
          <w:b/>
          <w:sz w:val="22"/>
          <w:szCs w:val="22"/>
        </w:rPr>
        <w:t>Dane ogólne:</w:t>
      </w:r>
    </w:p>
    <w:p w14:paraId="6A3B588C" w14:textId="77777777" w:rsidR="00F9698C" w:rsidRPr="008505B1" w:rsidRDefault="00F9698C" w:rsidP="00F9698C">
      <w:pPr>
        <w:spacing w:line="300" w:lineRule="auto"/>
        <w:ind w:left="4140" w:hanging="3780"/>
        <w:jc w:val="both"/>
        <w:rPr>
          <w:rFonts w:ascii="Calibri" w:hAnsi="Calibri" w:cs="Calibri"/>
          <w:sz w:val="22"/>
          <w:szCs w:val="22"/>
        </w:rPr>
      </w:pPr>
      <w:r w:rsidRPr="008505B1">
        <w:rPr>
          <w:rFonts w:ascii="Calibri" w:hAnsi="Calibri" w:cs="Calibri"/>
          <w:sz w:val="22"/>
          <w:szCs w:val="22"/>
        </w:rPr>
        <w:t>Zakres terytorialny ubezpieczenia:</w:t>
      </w:r>
      <w:r w:rsidRPr="008505B1">
        <w:rPr>
          <w:rFonts w:ascii="Calibri" w:hAnsi="Calibri" w:cs="Calibri"/>
          <w:sz w:val="22"/>
          <w:szCs w:val="22"/>
        </w:rPr>
        <w:tab/>
        <w:t xml:space="preserve">Teren RP </w:t>
      </w:r>
    </w:p>
    <w:p w14:paraId="01C0DE89" w14:textId="0C06BDE3" w:rsidR="00F9698C" w:rsidRPr="008505B1" w:rsidRDefault="00F9698C" w:rsidP="00F9698C">
      <w:pPr>
        <w:spacing w:line="300" w:lineRule="auto"/>
        <w:ind w:left="4140" w:hanging="3780"/>
        <w:jc w:val="both"/>
        <w:rPr>
          <w:rFonts w:ascii="Calibri" w:hAnsi="Calibri" w:cs="Calibri"/>
          <w:sz w:val="22"/>
          <w:szCs w:val="22"/>
        </w:rPr>
      </w:pPr>
      <w:r w:rsidRPr="008505B1">
        <w:rPr>
          <w:rFonts w:ascii="Calibri" w:hAnsi="Calibri" w:cs="Calibri"/>
          <w:sz w:val="22"/>
          <w:szCs w:val="22"/>
        </w:rPr>
        <w:t>Wykaz ubezpieczonych pojazdów:</w:t>
      </w:r>
      <w:r w:rsidRPr="008505B1">
        <w:rPr>
          <w:rFonts w:ascii="Calibri" w:hAnsi="Calibri" w:cs="Calibri"/>
          <w:sz w:val="22"/>
          <w:szCs w:val="22"/>
        </w:rPr>
        <w:tab/>
        <w:t xml:space="preserve">Załącznik </w:t>
      </w:r>
      <w:r w:rsidRPr="008505B1">
        <w:rPr>
          <w:rFonts w:ascii="Calibri" w:hAnsi="Calibri" w:cs="Calibri"/>
          <w:b/>
          <w:sz w:val="22"/>
          <w:szCs w:val="22"/>
        </w:rPr>
        <w:t xml:space="preserve">nr </w:t>
      </w:r>
      <w:r w:rsidR="00027C16" w:rsidRPr="008505B1">
        <w:rPr>
          <w:rFonts w:ascii="Calibri" w:hAnsi="Calibri" w:cs="Calibri"/>
          <w:b/>
          <w:sz w:val="22"/>
          <w:szCs w:val="22"/>
        </w:rPr>
        <w:t>12</w:t>
      </w:r>
      <w:r w:rsidRPr="008505B1">
        <w:rPr>
          <w:rFonts w:ascii="Calibri" w:hAnsi="Calibri" w:cs="Calibri"/>
          <w:sz w:val="22"/>
          <w:szCs w:val="22"/>
        </w:rPr>
        <w:t xml:space="preserve"> do SWZ</w:t>
      </w:r>
    </w:p>
    <w:p w14:paraId="00B2B375" w14:textId="77777777" w:rsidR="00027C16" w:rsidRPr="008505B1" w:rsidRDefault="00F9698C" w:rsidP="00F9698C">
      <w:pPr>
        <w:spacing w:line="300" w:lineRule="auto"/>
        <w:ind w:left="4140" w:hanging="3780"/>
        <w:jc w:val="both"/>
        <w:rPr>
          <w:rFonts w:ascii="Calibri" w:hAnsi="Calibri" w:cs="Calibri"/>
          <w:sz w:val="22"/>
          <w:szCs w:val="22"/>
        </w:rPr>
      </w:pPr>
      <w:r w:rsidRPr="008505B1">
        <w:rPr>
          <w:rFonts w:ascii="Calibri" w:hAnsi="Calibri" w:cs="Calibri"/>
          <w:sz w:val="22"/>
          <w:szCs w:val="22"/>
        </w:rPr>
        <w:lastRenderedPageBreak/>
        <w:t>Okres ubezpieczenia:</w:t>
      </w:r>
      <w:r w:rsidRPr="008505B1">
        <w:rPr>
          <w:rFonts w:ascii="Calibri" w:hAnsi="Calibri" w:cs="Calibri"/>
          <w:sz w:val="22"/>
          <w:szCs w:val="22"/>
        </w:rPr>
        <w:tab/>
        <w:t xml:space="preserve">Zgodnie z wykazem, podzielony na trzy 12 miesięczne okresy rozliczeniowe (tożsame z 12 miesięcznym okresem ubezpieczenia). </w:t>
      </w:r>
    </w:p>
    <w:p w14:paraId="5F25E1EB" w14:textId="4F0CA7DE" w:rsidR="00F9698C" w:rsidRPr="008505B1" w:rsidRDefault="00F9698C" w:rsidP="00F9698C">
      <w:pPr>
        <w:spacing w:line="300" w:lineRule="auto"/>
        <w:ind w:left="4140" w:hanging="3780"/>
        <w:jc w:val="both"/>
        <w:rPr>
          <w:rFonts w:ascii="Calibri" w:hAnsi="Calibri" w:cs="Calibri"/>
          <w:sz w:val="22"/>
          <w:szCs w:val="22"/>
        </w:rPr>
      </w:pPr>
      <w:r w:rsidRPr="008505B1">
        <w:rPr>
          <w:rFonts w:ascii="Calibri" w:hAnsi="Calibri" w:cs="Calibri"/>
          <w:sz w:val="22"/>
          <w:szCs w:val="22"/>
        </w:rPr>
        <w:t>Płatność składki:</w:t>
      </w:r>
      <w:r w:rsidR="00027C16" w:rsidRPr="008505B1">
        <w:rPr>
          <w:rFonts w:ascii="Calibri" w:hAnsi="Calibri" w:cs="Calibri"/>
          <w:sz w:val="22"/>
          <w:szCs w:val="22"/>
        </w:rPr>
        <w:t xml:space="preserve"> </w:t>
      </w:r>
      <w:r w:rsidR="00027C16" w:rsidRPr="008505B1">
        <w:rPr>
          <w:rFonts w:ascii="Calibri" w:hAnsi="Calibri" w:cs="Calibri"/>
          <w:sz w:val="22"/>
          <w:szCs w:val="22"/>
        </w:rPr>
        <w:tab/>
        <w:t>w dwóch ratach w każdym 12-to miesięcznym okresie rozliczeniowym, pierwsza płatna przelewem w terminie 14 dni od rozpoczęcia okresu ubezpieczenia na polisie, druga po sześciu miesiącach okresu ubezpieczenia</w:t>
      </w:r>
    </w:p>
    <w:p w14:paraId="3390BCC0" w14:textId="002C2FE1" w:rsidR="00027C16" w:rsidRPr="008505B1" w:rsidRDefault="00027C16" w:rsidP="00F9698C">
      <w:pPr>
        <w:spacing w:line="300" w:lineRule="auto"/>
        <w:ind w:left="4140" w:hanging="3780"/>
        <w:jc w:val="both"/>
        <w:rPr>
          <w:rFonts w:ascii="Calibri" w:hAnsi="Calibri" w:cs="Calibri"/>
          <w:sz w:val="22"/>
          <w:szCs w:val="22"/>
        </w:rPr>
      </w:pPr>
      <w:r w:rsidRPr="008505B1">
        <w:rPr>
          <w:rFonts w:ascii="Calibri" w:hAnsi="Calibri" w:cs="Calibri"/>
          <w:sz w:val="22"/>
          <w:szCs w:val="22"/>
        </w:rPr>
        <w:t>Szkodowość:</w:t>
      </w:r>
      <w:r w:rsidRPr="008505B1">
        <w:rPr>
          <w:rFonts w:ascii="Calibri" w:hAnsi="Calibri" w:cs="Calibri"/>
          <w:sz w:val="22"/>
          <w:szCs w:val="22"/>
        </w:rPr>
        <w:tab/>
        <w:t>zaświadczenia o szkodowości zgodnie z załącznikiem nr 9</w:t>
      </w:r>
    </w:p>
    <w:p w14:paraId="4B58DE66" w14:textId="77777777" w:rsidR="00F9698C" w:rsidRPr="008505B1" w:rsidRDefault="00F9698C" w:rsidP="006F7284">
      <w:pPr>
        <w:numPr>
          <w:ilvl w:val="0"/>
          <w:numId w:val="168"/>
        </w:numPr>
        <w:tabs>
          <w:tab w:val="num" w:pos="540"/>
        </w:tabs>
        <w:spacing w:line="300" w:lineRule="auto"/>
        <w:ind w:left="540" w:hanging="540"/>
        <w:jc w:val="both"/>
        <w:rPr>
          <w:rFonts w:ascii="Calibri" w:hAnsi="Calibri" w:cs="Calibri"/>
          <w:b/>
          <w:bCs/>
          <w:sz w:val="22"/>
          <w:szCs w:val="22"/>
        </w:rPr>
      </w:pPr>
      <w:r w:rsidRPr="008505B1">
        <w:rPr>
          <w:rFonts w:ascii="Calibri" w:hAnsi="Calibri" w:cs="Calibri"/>
          <w:b/>
          <w:bCs/>
          <w:sz w:val="22"/>
          <w:szCs w:val="22"/>
        </w:rPr>
        <w:t>Rodzaje pokrycia</w:t>
      </w:r>
    </w:p>
    <w:p w14:paraId="2B58BA5C" w14:textId="77777777" w:rsidR="00F9698C" w:rsidRPr="008505B1" w:rsidRDefault="00F9698C" w:rsidP="00F9698C">
      <w:pPr>
        <w:spacing w:line="280" w:lineRule="atLeast"/>
        <w:ind w:left="720"/>
        <w:rPr>
          <w:rFonts w:ascii="Calibri" w:hAnsi="Calibri" w:cs="Calibri"/>
          <w:b/>
          <w:sz w:val="22"/>
          <w:szCs w:val="22"/>
        </w:rPr>
      </w:pPr>
    </w:p>
    <w:p w14:paraId="05F223F5" w14:textId="77777777" w:rsidR="00F9698C" w:rsidRPr="008505B1" w:rsidRDefault="00F9698C" w:rsidP="006F7284">
      <w:pPr>
        <w:numPr>
          <w:ilvl w:val="0"/>
          <w:numId w:val="154"/>
        </w:numPr>
        <w:tabs>
          <w:tab w:val="num" w:pos="851"/>
        </w:tabs>
        <w:spacing w:line="300" w:lineRule="auto"/>
        <w:ind w:left="851"/>
        <w:jc w:val="both"/>
        <w:rPr>
          <w:rFonts w:ascii="Calibri" w:hAnsi="Calibri" w:cs="Calibri"/>
          <w:sz w:val="22"/>
          <w:szCs w:val="22"/>
        </w:rPr>
      </w:pPr>
      <w:r w:rsidRPr="008505B1">
        <w:rPr>
          <w:rFonts w:ascii="Calibri" w:hAnsi="Calibri" w:cs="Calibri"/>
          <w:b/>
          <w:sz w:val="22"/>
          <w:szCs w:val="22"/>
        </w:rPr>
        <w:t>OC</w:t>
      </w:r>
      <w:r w:rsidRPr="008505B1">
        <w:rPr>
          <w:rFonts w:ascii="Calibri" w:hAnsi="Calibri" w:cs="Calibri"/>
          <w:sz w:val="22"/>
          <w:szCs w:val="22"/>
        </w:rPr>
        <w:t xml:space="preserve"> </w:t>
      </w:r>
      <w:proofErr w:type="spellStart"/>
      <w:r w:rsidRPr="008505B1">
        <w:rPr>
          <w:rFonts w:ascii="Calibri" w:hAnsi="Calibri" w:cs="Calibri"/>
          <w:b/>
          <w:sz w:val="22"/>
          <w:szCs w:val="22"/>
        </w:rPr>
        <w:t>ppm</w:t>
      </w:r>
      <w:proofErr w:type="spellEnd"/>
      <w:r w:rsidRPr="008505B1">
        <w:rPr>
          <w:rFonts w:ascii="Calibri" w:hAnsi="Calibri" w:cs="Calibri"/>
          <w:sz w:val="22"/>
          <w:szCs w:val="22"/>
        </w:rPr>
        <w:t xml:space="preserve"> wszystkie pojazdy stanowiące własność Ubezpieczającego jak również będące w jego posiadaniu i użytkowaniu wyszczególnione w załączonym wykazie. Suma gwarancyjna minimalna zgodnie z przepisami ustawy o ubezpieczeniach obowiązkowych.</w:t>
      </w:r>
    </w:p>
    <w:p w14:paraId="355A1AE3" w14:textId="7A8200F7" w:rsidR="00F9698C" w:rsidRPr="008505B1" w:rsidRDefault="00F9698C" w:rsidP="006F7284">
      <w:pPr>
        <w:numPr>
          <w:ilvl w:val="0"/>
          <w:numId w:val="154"/>
        </w:numPr>
        <w:tabs>
          <w:tab w:val="num" w:pos="851"/>
        </w:tabs>
        <w:spacing w:line="300" w:lineRule="auto"/>
        <w:ind w:left="851"/>
        <w:jc w:val="both"/>
        <w:rPr>
          <w:rFonts w:ascii="Calibri" w:hAnsi="Calibri" w:cs="Calibri"/>
          <w:sz w:val="22"/>
          <w:szCs w:val="22"/>
        </w:rPr>
      </w:pPr>
      <w:r w:rsidRPr="008505B1">
        <w:rPr>
          <w:rFonts w:ascii="Calibri" w:hAnsi="Calibri" w:cs="Calibri"/>
          <w:b/>
          <w:sz w:val="22"/>
          <w:szCs w:val="22"/>
        </w:rPr>
        <w:t>Agro Casco</w:t>
      </w:r>
      <w:r w:rsidRPr="008505B1">
        <w:rPr>
          <w:rFonts w:ascii="Calibri" w:hAnsi="Calibri" w:cs="Calibri"/>
          <w:sz w:val="22"/>
          <w:szCs w:val="22"/>
        </w:rPr>
        <w:t xml:space="preserve"> – zakres pokrycia – szkody powstałe w przedmiocie ubezpieczenia spowodowane uszkodzeniem, zniszczeniem lub utratą przedmiotu ubezpieczenia lub jego części, wskutek wszelkich zdarzeń, uwzględniający kradzież, szkody w ogumieniu, w szybach oraz awarię przedmiotu ubezpieczenia – pojazdy z załączonego wykazu z naniesionymi sumami ubezpieczenia oznaczonymi w załączniku </w:t>
      </w:r>
    </w:p>
    <w:p w14:paraId="686C0521" w14:textId="78D0D5C7" w:rsidR="00027C16" w:rsidRPr="008505B1" w:rsidRDefault="00027C16" w:rsidP="00027C16">
      <w:pPr>
        <w:numPr>
          <w:ilvl w:val="0"/>
          <w:numId w:val="154"/>
        </w:numPr>
        <w:tabs>
          <w:tab w:val="num" w:pos="851"/>
        </w:tabs>
        <w:spacing w:line="300" w:lineRule="auto"/>
        <w:ind w:left="851"/>
        <w:jc w:val="both"/>
        <w:rPr>
          <w:rFonts w:ascii="Calibri" w:hAnsi="Calibri" w:cs="Calibri"/>
          <w:b/>
          <w:sz w:val="22"/>
          <w:szCs w:val="22"/>
        </w:rPr>
      </w:pPr>
      <w:r w:rsidRPr="008505B1">
        <w:rPr>
          <w:rFonts w:ascii="Calibri" w:hAnsi="Calibri" w:cs="Calibri"/>
          <w:b/>
          <w:sz w:val="22"/>
          <w:szCs w:val="22"/>
        </w:rPr>
        <w:t>NNW –</w:t>
      </w:r>
      <w:r w:rsidRPr="008505B1">
        <w:rPr>
          <w:rFonts w:ascii="Calibri" w:hAnsi="Calibri" w:cs="Calibri"/>
          <w:bCs/>
          <w:sz w:val="22"/>
          <w:szCs w:val="22"/>
        </w:rPr>
        <w:t>suma ubezpieczenia 10 000 zł dla kierowcy i pasażerów- wszystkie pojazdy z miejscami do siedzenia wymienione w załączonym wykazie,</w:t>
      </w:r>
      <w:r w:rsidRPr="008505B1">
        <w:rPr>
          <w:rFonts w:ascii="Calibri" w:hAnsi="Calibri" w:cs="Calibri"/>
          <w:b/>
          <w:sz w:val="22"/>
          <w:szCs w:val="22"/>
        </w:rPr>
        <w:t xml:space="preserve"> </w:t>
      </w:r>
    </w:p>
    <w:p w14:paraId="5CC648BC" w14:textId="77777777" w:rsidR="00F9698C" w:rsidRPr="008505B1" w:rsidRDefault="00F9698C" w:rsidP="00F9698C">
      <w:pPr>
        <w:spacing w:line="300" w:lineRule="auto"/>
        <w:ind w:left="900"/>
        <w:jc w:val="both"/>
        <w:rPr>
          <w:rFonts w:ascii="Calibri" w:hAnsi="Calibri" w:cs="Calibri"/>
          <w:sz w:val="22"/>
          <w:szCs w:val="22"/>
          <w:u w:val="single"/>
        </w:rPr>
      </w:pPr>
    </w:p>
    <w:p w14:paraId="3DE13F12" w14:textId="77777777" w:rsidR="00F9698C" w:rsidRPr="008505B1" w:rsidRDefault="00F9698C" w:rsidP="00101756">
      <w:pPr>
        <w:numPr>
          <w:ilvl w:val="0"/>
          <w:numId w:val="168"/>
        </w:numPr>
        <w:tabs>
          <w:tab w:val="num" w:pos="540"/>
        </w:tabs>
        <w:spacing w:line="300" w:lineRule="auto"/>
        <w:ind w:left="540" w:hanging="540"/>
        <w:jc w:val="both"/>
        <w:rPr>
          <w:rFonts w:ascii="Calibri" w:hAnsi="Calibri" w:cs="Calibri"/>
          <w:sz w:val="22"/>
          <w:szCs w:val="22"/>
        </w:rPr>
      </w:pPr>
      <w:r w:rsidRPr="008505B1">
        <w:rPr>
          <w:rFonts w:ascii="Calibri" w:hAnsi="Calibri" w:cs="Calibri"/>
          <w:sz w:val="22"/>
          <w:szCs w:val="22"/>
        </w:rPr>
        <w:t>Ustalenie sum ubezpieczenia Agro Casco:</w:t>
      </w:r>
    </w:p>
    <w:p w14:paraId="053D692A" w14:textId="10D4CEC2" w:rsidR="00F9698C" w:rsidRPr="008505B1" w:rsidRDefault="00F9698C" w:rsidP="00F9698C">
      <w:pPr>
        <w:spacing w:line="300" w:lineRule="auto"/>
        <w:ind w:left="900"/>
        <w:jc w:val="both"/>
        <w:rPr>
          <w:rFonts w:ascii="Calibri" w:hAnsi="Calibri" w:cs="Calibri"/>
          <w:sz w:val="22"/>
          <w:szCs w:val="22"/>
        </w:rPr>
      </w:pPr>
      <w:r w:rsidRPr="008505B1">
        <w:rPr>
          <w:rFonts w:ascii="Calibri" w:hAnsi="Calibri" w:cs="Calibri"/>
          <w:sz w:val="22"/>
          <w:szCs w:val="22"/>
        </w:rPr>
        <w:t xml:space="preserve">Podstawę zawarcia ubezpieczenia Agro Casco stanowi załącznik - wykaz pojazdów wraz z sumami ubezpieczenia na łączną </w:t>
      </w:r>
      <w:r w:rsidR="00F50E2C" w:rsidRPr="008505B1">
        <w:rPr>
          <w:rFonts w:ascii="Calibri" w:hAnsi="Calibri" w:cs="Calibri"/>
          <w:sz w:val="22"/>
          <w:szCs w:val="22"/>
        </w:rPr>
        <w:t xml:space="preserve">sumę </w:t>
      </w:r>
      <w:r w:rsidR="00F50E2C" w:rsidRPr="008505B1">
        <w:rPr>
          <w:rFonts w:ascii="Calibri" w:hAnsi="Calibri" w:cs="Calibri"/>
          <w:b/>
          <w:bCs/>
          <w:sz w:val="22"/>
          <w:szCs w:val="22"/>
        </w:rPr>
        <w:t>2</w:t>
      </w:r>
      <w:r w:rsidRPr="008505B1">
        <w:rPr>
          <w:rFonts w:ascii="Calibri" w:hAnsi="Calibri" w:cs="Calibri"/>
          <w:b/>
          <w:sz w:val="22"/>
          <w:szCs w:val="22"/>
        </w:rPr>
        <w:t xml:space="preserve"> 155 579,13 zł. </w:t>
      </w:r>
      <w:r w:rsidRPr="008505B1">
        <w:rPr>
          <w:rFonts w:ascii="Calibri" w:hAnsi="Calibri" w:cs="Calibri"/>
          <w:sz w:val="22"/>
          <w:szCs w:val="22"/>
        </w:rPr>
        <w:t xml:space="preserve"> Sumy ubezpieczenia poszczególnych pojazdów będą podlegały uaktualnieniu na dzień wznowienia według notowań lub korekty uwzględniającej indywidualne właściwości pojazdów, w tym aktualny przebieg oraz zużycie</w:t>
      </w:r>
      <w:r w:rsidR="00027C16" w:rsidRPr="008505B1">
        <w:rPr>
          <w:rFonts w:ascii="Calibri" w:hAnsi="Calibri" w:cs="Calibri"/>
          <w:sz w:val="22"/>
          <w:szCs w:val="22"/>
        </w:rPr>
        <w:t>.</w:t>
      </w:r>
    </w:p>
    <w:p w14:paraId="1FF818A5" w14:textId="77777777" w:rsidR="00F9698C" w:rsidRPr="008505B1" w:rsidRDefault="00F9698C" w:rsidP="00101756">
      <w:pPr>
        <w:numPr>
          <w:ilvl w:val="0"/>
          <w:numId w:val="168"/>
        </w:numPr>
        <w:tabs>
          <w:tab w:val="num" w:pos="540"/>
        </w:tabs>
        <w:spacing w:line="300" w:lineRule="auto"/>
        <w:ind w:left="540" w:hanging="540"/>
        <w:jc w:val="both"/>
        <w:rPr>
          <w:rFonts w:ascii="Calibri" w:hAnsi="Calibri" w:cs="Calibri"/>
          <w:sz w:val="22"/>
          <w:szCs w:val="22"/>
        </w:rPr>
      </w:pPr>
      <w:r w:rsidRPr="008505B1">
        <w:rPr>
          <w:rFonts w:ascii="Calibri" w:hAnsi="Calibri" w:cs="Calibri"/>
          <w:sz w:val="22"/>
          <w:szCs w:val="22"/>
        </w:rPr>
        <w:t>Warunki szczególne umowy:</w:t>
      </w:r>
    </w:p>
    <w:p w14:paraId="0BD6481D" w14:textId="77777777" w:rsidR="00F9698C" w:rsidRPr="008505B1" w:rsidRDefault="00F9698C" w:rsidP="006F7284">
      <w:pPr>
        <w:numPr>
          <w:ilvl w:val="1"/>
          <w:numId w:val="154"/>
        </w:numPr>
        <w:tabs>
          <w:tab w:val="left" w:pos="720"/>
        </w:tabs>
        <w:spacing w:line="300" w:lineRule="auto"/>
        <w:jc w:val="both"/>
        <w:rPr>
          <w:rFonts w:ascii="Calibri" w:hAnsi="Calibri" w:cs="Calibri"/>
          <w:sz w:val="22"/>
          <w:szCs w:val="22"/>
        </w:rPr>
      </w:pPr>
      <w:r w:rsidRPr="008505B1">
        <w:rPr>
          <w:rFonts w:ascii="Calibri" w:hAnsi="Calibri" w:cs="Calibri"/>
          <w:sz w:val="22"/>
          <w:szCs w:val="22"/>
        </w:rPr>
        <w:t>zniesione udziały własne</w:t>
      </w:r>
    </w:p>
    <w:p w14:paraId="36992FAA" w14:textId="77777777" w:rsidR="00F9698C" w:rsidRPr="008505B1" w:rsidRDefault="00F9698C" w:rsidP="006F7284">
      <w:pPr>
        <w:numPr>
          <w:ilvl w:val="1"/>
          <w:numId w:val="154"/>
        </w:numPr>
        <w:tabs>
          <w:tab w:val="left" w:pos="720"/>
        </w:tabs>
        <w:spacing w:line="300" w:lineRule="auto"/>
        <w:jc w:val="both"/>
        <w:rPr>
          <w:rFonts w:ascii="Calibri" w:hAnsi="Calibri" w:cs="Calibri"/>
          <w:sz w:val="22"/>
          <w:szCs w:val="22"/>
        </w:rPr>
      </w:pPr>
      <w:r w:rsidRPr="008505B1">
        <w:rPr>
          <w:rFonts w:ascii="Calibri" w:hAnsi="Calibri" w:cs="Calibri"/>
          <w:sz w:val="22"/>
          <w:szCs w:val="22"/>
        </w:rPr>
        <w:t>brak stosowania odliczeń amortyzacyjnych, opcjonalnie na wniosek Ubezpieczonego rozliczenie szkody na podstawie kosztorysu, zniesiona zasada proporcji z ewentualnego niedoubezpieczenia</w:t>
      </w:r>
    </w:p>
    <w:p w14:paraId="2DC67044" w14:textId="77777777" w:rsidR="00F9698C" w:rsidRPr="008505B1" w:rsidRDefault="00F9698C" w:rsidP="006F7284">
      <w:pPr>
        <w:numPr>
          <w:ilvl w:val="1"/>
          <w:numId w:val="154"/>
        </w:numPr>
        <w:tabs>
          <w:tab w:val="left" w:pos="720"/>
        </w:tabs>
        <w:spacing w:line="300" w:lineRule="auto"/>
        <w:jc w:val="both"/>
        <w:rPr>
          <w:rFonts w:ascii="Calibri" w:hAnsi="Calibri" w:cs="Calibri"/>
          <w:sz w:val="22"/>
          <w:szCs w:val="22"/>
        </w:rPr>
      </w:pPr>
      <w:r w:rsidRPr="008505B1">
        <w:rPr>
          <w:rFonts w:ascii="Calibri" w:hAnsi="Calibri" w:cs="Calibri"/>
          <w:sz w:val="22"/>
          <w:szCs w:val="22"/>
        </w:rPr>
        <w:t>zniesiona konsumpcja sumy ubezpieczenia w przypadku szkód częściowych,</w:t>
      </w:r>
    </w:p>
    <w:p w14:paraId="30CD9C92" w14:textId="77777777" w:rsidR="00F9698C" w:rsidRPr="008505B1" w:rsidRDefault="00F9698C" w:rsidP="006F7284">
      <w:pPr>
        <w:numPr>
          <w:ilvl w:val="1"/>
          <w:numId w:val="154"/>
        </w:numPr>
        <w:tabs>
          <w:tab w:val="left" w:pos="720"/>
        </w:tabs>
        <w:spacing w:line="300" w:lineRule="auto"/>
        <w:jc w:val="both"/>
        <w:rPr>
          <w:rFonts w:ascii="Calibri" w:hAnsi="Calibri" w:cs="Calibri"/>
          <w:sz w:val="22"/>
          <w:szCs w:val="22"/>
        </w:rPr>
      </w:pPr>
      <w:r w:rsidRPr="008505B1">
        <w:rPr>
          <w:rFonts w:ascii="Calibri" w:hAnsi="Calibri" w:cs="Calibri"/>
          <w:sz w:val="22"/>
          <w:szCs w:val="22"/>
        </w:rPr>
        <w:t>zniesiona amortyzacja części w przypadku szkód częściowych,</w:t>
      </w:r>
    </w:p>
    <w:p w14:paraId="5AFC6BE6" w14:textId="6CF28DB7" w:rsidR="00F9698C" w:rsidRPr="008505B1" w:rsidRDefault="00F9698C" w:rsidP="006F7284">
      <w:pPr>
        <w:numPr>
          <w:ilvl w:val="0"/>
          <w:numId w:val="154"/>
        </w:numPr>
        <w:tabs>
          <w:tab w:val="num" w:pos="1440"/>
        </w:tabs>
        <w:spacing w:line="300" w:lineRule="auto"/>
        <w:jc w:val="both"/>
        <w:rPr>
          <w:rFonts w:ascii="Calibri" w:hAnsi="Calibri" w:cs="Calibri"/>
          <w:sz w:val="22"/>
          <w:szCs w:val="22"/>
        </w:rPr>
      </w:pPr>
      <w:r w:rsidRPr="008505B1">
        <w:rPr>
          <w:rFonts w:ascii="Calibri" w:hAnsi="Calibri" w:cs="Calibri"/>
          <w:b/>
          <w:sz w:val="22"/>
          <w:szCs w:val="22"/>
        </w:rPr>
        <w:t>NNW</w:t>
      </w:r>
      <w:r w:rsidRPr="008505B1">
        <w:rPr>
          <w:rFonts w:ascii="Calibri" w:hAnsi="Calibri" w:cs="Calibri"/>
          <w:sz w:val="22"/>
          <w:szCs w:val="22"/>
        </w:rPr>
        <w:t xml:space="preserve"> –suma ubezpieczenia 10 000 zł dla kierowcy i pasażerów – wszystkie pojazdy z miejscami do siedzenia wymienione w załączonym wykazie, </w:t>
      </w:r>
    </w:p>
    <w:p w14:paraId="2364421D" w14:textId="07C2545C" w:rsidR="00101756" w:rsidRPr="008505B1" w:rsidRDefault="00101756" w:rsidP="00101756">
      <w:pPr>
        <w:numPr>
          <w:ilvl w:val="0"/>
          <w:numId w:val="168"/>
        </w:numPr>
        <w:tabs>
          <w:tab w:val="num" w:pos="540"/>
        </w:tabs>
        <w:spacing w:line="300" w:lineRule="auto"/>
        <w:ind w:left="540" w:hanging="540"/>
        <w:jc w:val="both"/>
        <w:rPr>
          <w:rFonts w:ascii="Calibri" w:hAnsi="Calibri" w:cs="Calibri"/>
          <w:sz w:val="22"/>
          <w:szCs w:val="22"/>
        </w:rPr>
      </w:pPr>
      <w:r w:rsidRPr="008505B1">
        <w:rPr>
          <w:rFonts w:ascii="Calibri" w:hAnsi="Calibri" w:cs="Calibri"/>
          <w:sz w:val="22"/>
          <w:szCs w:val="22"/>
        </w:rPr>
        <w:t>Zamawiający wymaga od Wykonawcy, aby zawarł z nim umowę generalną z trzyletnim okresem obowiązywania, na warunkach określonych we wzorze stanowiącym załącznik do specyfikacji, załącznik nr 4c.</w:t>
      </w:r>
    </w:p>
    <w:p w14:paraId="30338CCF" w14:textId="77777777" w:rsidR="00101756" w:rsidRPr="008505B1" w:rsidRDefault="00101756" w:rsidP="00101756">
      <w:pPr>
        <w:spacing w:line="300" w:lineRule="auto"/>
        <w:jc w:val="both"/>
        <w:rPr>
          <w:rFonts w:ascii="Calibri" w:hAnsi="Calibri" w:cs="Calibri"/>
          <w:sz w:val="22"/>
          <w:szCs w:val="22"/>
        </w:rPr>
      </w:pPr>
    </w:p>
    <w:p w14:paraId="20C42EBF" w14:textId="77777777" w:rsidR="00F9698C" w:rsidRPr="008505B1" w:rsidRDefault="00F9698C" w:rsidP="006F7284">
      <w:pPr>
        <w:numPr>
          <w:ilvl w:val="0"/>
          <w:numId w:val="168"/>
        </w:numPr>
        <w:tabs>
          <w:tab w:val="num" w:pos="540"/>
        </w:tabs>
        <w:spacing w:line="300" w:lineRule="auto"/>
        <w:ind w:left="540" w:hanging="540"/>
        <w:jc w:val="both"/>
        <w:rPr>
          <w:rFonts w:ascii="Calibri" w:hAnsi="Calibri" w:cs="Calibri"/>
          <w:sz w:val="22"/>
          <w:szCs w:val="22"/>
        </w:rPr>
      </w:pPr>
      <w:r w:rsidRPr="008505B1">
        <w:rPr>
          <w:rFonts w:ascii="Calibri" w:hAnsi="Calibri" w:cs="Calibri"/>
          <w:sz w:val="22"/>
          <w:szCs w:val="22"/>
        </w:rPr>
        <w:t>Klauzule dodatkowe obligatoryjne rozszerzające zakres ochrony:</w:t>
      </w:r>
    </w:p>
    <w:p w14:paraId="21422736" w14:textId="77777777" w:rsidR="00F9698C" w:rsidRPr="008505B1" w:rsidRDefault="00F9698C" w:rsidP="006F7284">
      <w:pPr>
        <w:numPr>
          <w:ilvl w:val="0"/>
          <w:numId w:val="169"/>
        </w:numPr>
        <w:spacing w:before="120" w:after="120" w:line="280" w:lineRule="atLeast"/>
        <w:jc w:val="both"/>
        <w:rPr>
          <w:rFonts w:ascii="Calibri" w:hAnsi="Calibri" w:cs="Calibri"/>
          <w:b/>
          <w:sz w:val="22"/>
          <w:szCs w:val="22"/>
        </w:rPr>
      </w:pPr>
      <w:r w:rsidRPr="008505B1">
        <w:rPr>
          <w:rFonts w:ascii="Calibri" w:hAnsi="Calibri" w:cs="Calibri"/>
          <w:b/>
          <w:sz w:val="22"/>
          <w:szCs w:val="22"/>
        </w:rPr>
        <w:t xml:space="preserve">Klauzula podatku VAT </w:t>
      </w:r>
    </w:p>
    <w:p w14:paraId="01E70396" w14:textId="77777777" w:rsidR="00F9698C" w:rsidRPr="008505B1" w:rsidRDefault="00F9698C" w:rsidP="00F9698C">
      <w:pPr>
        <w:spacing w:before="120" w:after="120" w:line="280" w:lineRule="atLeast"/>
        <w:ind w:left="540"/>
        <w:jc w:val="both"/>
        <w:rPr>
          <w:rFonts w:ascii="Calibri" w:hAnsi="Calibri" w:cs="Calibri"/>
          <w:sz w:val="22"/>
          <w:szCs w:val="22"/>
        </w:rPr>
      </w:pPr>
      <w:r w:rsidRPr="008505B1">
        <w:rPr>
          <w:rFonts w:ascii="Calibri" w:hAnsi="Calibri" w:cs="Calibri"/>
          <w:sz w:val="22"/>
          <w:szCs w:val="22"/>
        </w:rPr>
        <w:t xml:space="preserve">Z zachowaniem pozostałych, niezmienionych niniejszą klauzulą, postanowień umowy ubezpieczenia określonych we wniosku i ogólnych (szczególnych) warunków ubezpieczenia strony uzgodniły, że odszkodowanie za naprawę pojazdów będzie wypłacane na podstawie oryginałów faktur łącznie z </w:t>
      </w:r>
      <w:r w:rsidRPr="008505B1">
        <w:rPr>
          <w:rFonts w:ascii="Calibri" w:hAnsi="Calibri" w:cs="Calibri"/>
          <w:sz w:val="22"/>
          <w:szCs w:val="22"/>
        </w:rPr>
        <w:lastRenderedPageBreak/>
        <w:t>podatkiem od towarów i usług VAT, jeśli Ubezpieczający nie może tego podatku odliczyć w całości lub w części.</w:t>
      </w:r>
    </w:p>
    <w:p w14:paraId="1681311D" w14:textId="77777777" w:rsidR="00F9698C" w:rsidRPr="008505B1" w:rsidRDefault="00F9698C" w:rsidP="006F7284">
      <w:pPr>
        <w:numPr>
          <w:ilvl w:val="0"/>
          <w:numId w:val="169"/>
        </w:numPr>
        <w:spacing w:before="120" w:after="120" w:line="280" w:lineRule="atLeast"/>
        <w:jc w:val="both"/>
        <w:rPr>
          <w:rFonts w:ascii="Calibri" w:hAnsi="Calibri" w:cs="Calibri"/>
          <w:b/>
          <w:sz w:val="22"/>
          <w:szCs w:val="22"/>
        </w:rPr>
      </w:pPr>
      <w:r w:rsidRPr="008505B1">
        <w:rPr>
          <w:rFonts w:ascii="Calibri" w:hAnsi="Calibri" w:cs="Calibri"/>
          <w:b/>
          <w:sz w:val="22"/>
          <w:szCs w:val="22"/>
        </w:rPr>
        <w:t>Klauzula rozliczenia kosztorysowego dotyczy Agro Casco</w:t>
      </w:r>
    </w:p>
    <w:p w14:paraId="7545F209" w14:textId="77777777" w:rsidR="00F9698C" w:rsidRPr="008505B1" w:rsidRDefault="00F9698C" w:rsidP="00F9698C">
      <w:pPr>
        <w:spacing w:before="120" w:after="120" w:line="280" w:lineRule="atLeast"/>
        <w:ind w:left="540"/>
        <w:jc w:val="both"/>
        <w:rPr>
          <w:rFonts w:ascii="Calibri" w:hAnsi="Calibri" w:cs="Calibri"/>
          <w:sz w:val="22"/>
          <w:szCs w:val="22"/>
        </w:rPr>
      </w:pPr>
      <w:r w:rsidRPr="008505B1">
        <w:rPr>
          <w:rFonts w:ascii="Calibri" w:hAnsi="Calibri" w:cs="Calibri"/>
          <w:sz w:val="22"/>
          <w:szCs w:val="22"/>
        </w:rPr>
        <w:t xml:space="preserve">Z zachowaniem pozostałych, niezmienionych niniejszą klauzulą, postanowień umowy ubezpieczenia określonych we wniosku i ogólnych (szczególnych) warunków ubezpieczenia strony uzgodniły, że w przypadku kosztorysowego rozliczenia szkody w pojeździe, stawki roboczogodzin oraz ceny części zamiennych będą liczone według średniego poziomu cen na lokalnym rynku. </w:t>
      </w:r>
    </w:p>
    <w:p w14:paraId="17634593" w14:textId="77777777" w:rsidR="00F9698C" w:rsidRPr="008505B1" w:rsidRDefault="00F9698C" w:rsidP="006F7284">
      <w:pPr>
        <w:numPr>
          <w:ilvl w:val="0"/>
          <w:numId w:val="169"/>
        </w:numPr>
        <w:spacing w:before="120" w:after="120" w:line="280" w:lineRule="atLeast"/>
        <w:jc w:val="both"/>
        <w:rPr>
          <w:rFonts w:ascii="Calibri" w:hAnsi="Calibri" w:cs="Calibri"/>
          <w:b/>
          <w:sz w:val="22"/>
          <w:szCs w:val="22"/>
        </w:rPr>
      </w:pPr>
      <w:r w:rsidRPr="008505B1">
        <w:rPr>
          <w:rFonts w:ascii="Calibri" w:hAnsi="Calibri" w:cs="Calibri"/>
          <w:b/>
          <w:sz w:val="22"/>
          <w:szCs w:val="22"/>
        </w:rPr>
        <w:t xml:space="preserve">Automatycznego pokrycia: </w:t>
      </w:r>
    </w:p>
    <w:p w14:paraId="5670C715" w14:textId="77777777" w:rsidR="00F9698C" w:rsidRPr="008505B1" w:rsidRDefault="00F9698C" w:rsidP="00F9698C">
      <w:pPr>
        <w:spacing w:before="120" w:after="120" w:line="280" w:lineRule="atLeast"/>
        <w:ind w:left="539"/>
        <w:jc w:val="both"/>
        <w:rPr>
          <w:rFonts w:ascii="Calibri" w:hAnsi="Calibri" w:cs="Calibri"/>
          <w:sz w:val="22"/>
          <w:szCs w:val="22"/>
        </w:rPr>
      </w:pPr>
      <w:r w:rsidRPr="008505B1">
        <w:rPr>
          <w:rFonts w:ascii="Calibri" w:hAnsi="Calibri" w:cs="Calibri"/>
          <w:sz w:val="22"/>
          <w:szCs w:val="22"/>
        </w:rPr>
        <w:t>Z zachowaniem pozostałych, niezmienionych niniejszą klauzulą, postanowień umowy ubezpieczenia określonych we wniosku i ogólnych (szczególnych) warunków ubezpieczenia strony uzgodniły, że każdy nowo zakupiony pojazd będzie automatycznie objęty ochroną ubezpieczeniową w zakresie OC, Agro Casco i NNW od momentu zarejestrowania na Ubezpieczającego, na warunkach obowiązujących dla pojazdów tego typu w roku ubezpieczenia. Ubezpieczający obowiązany jest zgłaszać takie przypadki, do 3 dni od daty zakupu” z podaniem następujących informacji:</w:t>
      </w:r>
    </w:p>
    <w:p w14:paraId="3F9250B0" w14:textId="77777777" w:rsidR="00F9698C" w:rsidRPr="008505B1" w:rsidRDefault="00F9698C" w:rsidP="00F9698C">
      <w:pPr>
        <w:tabs>
          <w:tab w:val="left" w:pos="900"/>
        </w:tabs>
        <w:overflowPunct w:val="0"/>
        <w:autoSpaceDE w:val="0"/>
        <w:autoSpaceDN w:val="0"/>
        <w:adjustRightInd w:val="0"/>
        <w:spacing w:after="120" w:line="280" w:lineRule="atLeast"/>
        <w:ind w:left="901" w:hanging="323"/>
        <w:jc w:val="both"/>
        <w:textAlignment w:val="baseline"/>
        <w:rPr>
          <w:rFonts w:ascii="Calibri" w:hAnsi="Calibri" w:cs="Calibri"/>
          <w:sz w:val="22"/>
          <w:szCs w:val="22"/>
        </w:rPr>
      </w:pPr>
      <w:r w:rsidRPr="008505B1">
        <w:rPr>
          <w:rFonts w:ascii="Calibri" w:hAnsi="Calibri" w:cs="Calibri"/>
          <w:sz w:val="22"/>
          <w:szCs w:val="22"/>
        </w:rPr>
        <w:t>1/</w:t>
      </w:r>
      <w:r w:rsidRPr="008505B1">
        <w:rPr>
          <w:rFonts w:ascii="Calibri" w:hAnsi="Calibri" w:cs="Calibri"/>
          <w:sz w:val="22"/>
          <w:szCs w:val="22"/>
        </w:rPr>
        <w:tab/>
        <w:t>Marka, model typ pojazdu</w:t>
      </w:r>
    </w:p>
    <w:p w14:paraId="6B2E4487" w14:textId="77777777" w:rsidR="00F9698C" w:rsidRPr="008505B1" w:rsidRDefault="00F9698C" w:rsidP="00F9698C">
      <w:pPr>
        <w:tabs>
          <w:tab w:val="left" w:pos="900"/>
        </w:tabs>
        <w:overflowPunct w:val="0"/>
        <w:autoSpaceDE w:val="0"/>
        <w:autoSpaceDN w:val="0"/>
        <w:adjustRightInd w:val="0"/>
        <w:spacing w:after="120" w:line="280" w:lineRule="atLeast"/>
        <w:ind w:left="901" w:hanging="323"/>
        <w:jc w:val="both"/>
        <w:textAlignment w:val="baseline"/>
        <w:rPr>
          <w:rFonts w:ascii="Calibri" w:hAnsi="Calibri" w:cs="Calibri"/>
          <w:sz w:val="22"/>
          <w:szCs w:val="22"/>
        </w:rPr>
      </w:pPr>
      <w:r w:rsidRPr="008505B1">
        <w:rPr>
          <w:rFonts w:ascii="Calibri" w:hAnsi="Calibri" w:cs="Calibri"/>
          <w:sz w:val="22"/>
          <w:szCs w:val="22"/>
        </w:rPr>
        <w:t>2/</w:t>
      </w:r>
      <w:r w:rsidRPr="008505B1">
        <w:rPr>
          <w:rFonts w:ascii="Calibri" w:hAnsi="Calibri" w:cs="Calibri"/>
          <w:sz w:val="22"/>
          <w:szCs w:val="22"/>
        </w:rPr>
        <w:tab/>
        <w:t>Numer rejestracyjny</w:t>
      </w:r>
    </w:p>
    <w:p w14:paraId="6907F204" w14:textId="77777777" w:rsidR="00F9698C" w:rsidRPr="008505B1" w:rsidRDefault="00F9698C" w:rsidP="00F9698C">
      <w:pPr>
        <w:tabs>
          <w:tab w:val="left" w:pos="900"/>
        </w:tabs>
        <w:overflowPunct w:val="0"/>
        <w:autoSpaceDE w:val="0"/>
        <w:autoSpaceDN w:val="0"/>
        <w:adjustRightInd w:val="0"/>
        <w:spacing w:after="120" w:line="280" w:lineRule="atLeast"/>
        <w:ind w:left="901" w:hanging="323"/>
        <w:jc w:val="both"/>
        <w:textAlignment w:val="baseline"/>
        <w:rPr>
          <w:rFonts w:ascii="Calibri" w:hAnsi="Calibri" w:cs="Calibri"/>
          <w:sz w:val="22"/>
          <w:szCs w:val="22"/>
        </w:rPr>
      </w:pPr>
      <w:r w:rsidRPr="008505B1">
        <w:rPr>
          <w:rFonts w:ascii="Calibri" w:hAnsi="Calibri" w:cs="Calibri"/>
          <w:sz w:val="22"/>
          <w:szCs w:val="22"/>
        </w:rPr>
        <w:t>3/</w:t>
      </w:r>
      <w:r w:rsidRPr="008505B1">
        <w:rPr>
          <w:rFonts w:ascii="Calibri" w:hAnsi="Calibri" w:cs="Calibri"/>
          <w:sz w:val="22"/>
          <w:szCs w:val="22"/>
        </w:rPr>
        <w:tab/>
        <w:t>Nr nadwozia i silnika</w:t>
      </w:r>
    </w:p>
    <w:p w14:paraId="70DC70C5" w14:textId="77777777" w:rsidR="00F9698C" w:rsidRPr="008505B1" w:rsidRDefault="00F9698C" w:rsidP="00F9698C">
      <w:pPr>
        <w:tabs>
          <w:tab w:val="left" w:pos="900"/>
        </w:tabs>
        <w:overflowPunct w:val="0"/>
        <w:autoSpaceDE w:val="0"/>
        <w:autoSpaceDN w:val="0"/>
        <w:adjustRightInd w:val="0"/>
        <w:spacing w:after="120" w:line="280" w:lineRule="atLeast"/>
        <w:ind w:left="901" w:hanging="323"/>
        <w:jc w:val="both"/>
        <w:textAlignment w:val="baseline"/>
        <w:rPr>
          <w:rFonts w:ascii="Calibri" w:hAnsi="Calibri" w:cs="Calibri"/>
          <w:sz w:val="22"/>
          <w:szCs w:val="22"/>
        </w:rPr>
      </w:pPr>
      <w:r w:rsidRPr="008505B1">
        <w:rPr>
          <w:rFonts w:ascii="Calibri" w:hAnsi="Calibri" w:cs="Calibri"/>
          <w:sz w:val="22"/>
          <w:szCs w:val="22"/>
        </w:rPr>
        <w:t>4/</w:t>
      </w:r>
      <w:r w:rsidRPr="008505B1">
        <w:rPr>
          <w:rFonts w:ascii="Calibri" w:hAnsi="Calibri" w:cs="Calibri"/>
          <w:sz w:val="22"/>
          <w:szCs w:val="22"/>
        </w:rPr>
        <w:tab/>
        <w:t>Rok produkcji</w:t>
      </w:r>
    </w:p>
    <w:p w14:paraId="53DF364B" w14:textId="77777777" w:rsidR="00F9698C" w:rsidRPr="008505B1" w:rsidRDefault="00F9698C" w:rsidP="00F9698C">
      <w:pPr>
        <w:tabs>
          <w:tab w:val="left" w:pos="900"/>
        </w:tabs>
        <w:overflowPunct w:val="0"/>
        <w:autoSpaceDE w:val="0"/>
        <w:autoSpaceDN w:val="0"/>
        <w:adjustRightInd w:val="0"/>
        <w:spacing w:after="120" w:line="280" w:lineRule="atLeast"/>
        <w:ind w:left="901" w:hanging="323"/>
        <w:jc w:val="both"/>
        <w:textAlignment w:val="baseline"/>
        <w:rPr>
          <w:rFonts w:ascii="Calibri" w:hAnsi="Calibri" w:cs="Calibri"/>
          <w:sz w:val="22"/>
          <w:szCs w:val="22"/>
        </w:rPr>
      </w:pPr>
      <w:r w:rsidRPr="008505B1">
        <w:rPr>
          <w:rFonts w:ascii="Calibri" w:hAnsi="Calibri" w:cs="Calibri"/>
          <w:sz w:val="22"/>
          <w:szCs w:val="22"/>
        </w:rPr>
        <w:t>5/</w:t>
      </w:r>
      <w:r w:rsidRPr="008505B1">
        <w:rPr>
          <w:rFonts w:ascii="Calibri" w:hAnsi="Calibri" w:cs="Calibri"/>
          <w:sz w:val="22"/>
          <w:szCs w:val="22"/>
        </w:rPr>
        <w:tab/>
        <w:t>Data pierwszej rejestracji</w:t>
      </w:r>
    </w:p>
    <w:p w14:paraId="3532B77C" w14:textId="77777777" w:rsidR="00F9698C" w:rsidRPr="008505B1" w:rsidRDefault="00F9698C" w:rsidP="00F9698C">
      <w:pPr>
        <w:tabs>
          <w:tab w:val="left" w:pos="900"/>
        </w:tabs>
        <w:overflowPunct w:val="0"/>
        <w:autoSpaceDE w:val="0"/>
        <w:autoSpaceDN w:val="0"/>
        <w:adjustRightInd w:val="0"/>
        <w:spacing w:after="120" w:line="280" w:lineRule="atLeast"/>
        <w:ind w:left="901" w:hanging="323"/>
        <w:jc w:val="both"/>
        <w:textAlignment w:val="baseline"/>
        <w:rPr>
          <w:rFonts w:ascii="Calibri" w:hAnsi="Calibri" w:cs="Calibri"/>
          <w:sz w:val="22"/>
          <w:szCs w:val="22"/>
        </w:rPr>
      </w:pPr>
      <w:r w:rsidRPr="008505B1">
        <w:rPr>
          <w:rFonts w:ascii="Calibri" w:hAnsi="Calibri" w:cs="Calibri"/>
          <w:sz w:val="22"/>
          <w:szCs w:val="22"/>
        </w:rPr>
        <w:t>6/</w:t>
      </w:r>
      <w:r w:rsidRPr="008505B1">
        <w:rPr>
          <w:rFonts w:ascii="Calibri" w:hAnsi="Calibri" w:cs="Calibri"/>
          <w:sz w:val="22"/>
          <w:szCs w:val="22"/>
        </w:rPr>
        <w:tab/>
        <w:t>Wartość rynkowa pojazdu ustalona na podstawie katalogu programów eksperckich powszechnie wykorzystywanych do ustalenia wartości pojazdów danego rodzaju – dla pojazdów używanych</w:t>
      </w:r>
    </w:p>
    <w:p w14:paraId="75B5DA86" w14:textId="77777777" w:rsidR="00F9698C" w:rsidRPr="008505B1" w:rsidRDefault="00F9698C" w:rsidP="00F9698C">
      <w:pPr>
        <w:tabs>
          <w:tab w:val="left" w:pos="900"/>
        </w:tabs>
        <w:overflowPunct w:val="0"/>
        <w:autoSpaceDE w:val="0"/>
        <w:autoSpaceDN w:val="0"/>
        <w:adjustRightInd w:val="0"/>
        <w:spacing w:after="120" w:line="280" w:lineRule="atLeast"/>
        <w:ind w:left="901" w:hanging="323"/>
        <w:jc w:val="both"/>
        <w:textAlignment w:val="baseline"/>
        <w:rPr>
          <w:rFonts w:ascii="Calibri" w:hAnsi="Calibri" w:cs="Calibri"/>
          <w:sz w:val="22"/>
          <w:szCs w:val="22"/>
        </w:rPr>
      </w:pPr>
      <w:r w:rsidRPr="008505B1">
        <w:rPr>
          <w:rFonts w:ascii="Calibri" w:hAnsi="Calibri" w:cs="Calibri"/>
          <w:sz w:val="22"/>
          <w:szCs w:val="22"/>
        </w:rPr>
        <w:t>7/</w:t>
      </w:r>
      <w:r w:rsidRPr="008505B1">
        <w:rPr>
          <w:rFonts w:ascii="Calibri" w:hAnsi="Calibri" w:cs="Calibri"/>
          <w:sz w:val="22"/>
          <w:szCs w:val="22"/>
        </w:rPr>
        <w:tab/>
        <w:t>Wartość fakturową w przypadku zakupu pojazdu nowego</w:t>
      </w:r>
    </w:p>
    <w:p w14:paraId="5C8D35A6" w14:textId="77777777" w:rsidR="00F9698C" w:rsidRPr="008505B1" w:rsidRDefault="00F9698C" w:rsidP="00F9698C">
      <w:pPr>
        <w:tabs>
          <w:tab w:val="left" w:pos="900"/>
        </w:tabs>
        <w:overflowPunct w:val="0"/>
        <w:autoSpaceDE w:val="0"/>
        <w:autoSpaceDN w:val="0"/>
        <w:adjustRightInd w:val="0"/>
        <w:spacing w:after="120" w:line="280" w:lineRule="atLeast"/>
        <w:ind w:left="901" w:hanging="323"/>
        <w:jc w:val="both"/>
        <w:textAlignment w:val="baseline"/>
        <w:rPr>
          <w:rFonts w:ascii="Calibri" w:hAnsi="Calibri" w:cs="Calibri"/>
          <w:sz w:val="22"/>
          <w:szCs w:val="22"/>
        </w:rPr>
      </w:pPr>
      <w:r w:rsidRPr="008505B1">
        <w:rPr>
          <w:rFonts w:ascii="Calibri" w:hAnsi="Calibri" w:cs="Calibri"/>
          <w:sz w:val="22"/>
          <w:szCs w:val="22"/>
        </w:rPr>
        <w:t>8/</w:t>
      </w:r>
      <w:r w:rsidRPr="008505B1">
        <w:rPr>
          <w:rFonts w:ascii="Calibri" w:hAnsi="Calibri" w:cs="Calibri"/>
          <w:sz w:val="22"/>
          <w:szCs w:val="22"/>
        </w:rPr>
        <w:tab/>
        <w:t>Istniejące zabezpieczenia przeciw kradzieżowe spełniające wymogi OWU mających zastosowanie do umowy ubezpieczenia</w:t>
      </w:r>
    </w:p>
    <w:p w14:paraId="304FFB98" w14:textId="77777777" w:rsidR="00F9698C" w:rsidRPr="008505B1" w:rsidRDefault="00F9698C" w:rsidP="006F7284">
      <w:pPr>
        <w:numPr>
          <w:ilvl w:val="0"/>
          <w:numId w:val="169"/>
        </w:numPr>
        <w:spacing w:before="120" w:after="120" w:line="280" w:lineRule="atLeast"/>
        <w:jc w:val="both"/>
        <w:rPr>
          <w:rFonts w:ascii="Calibri" w:hAnsi="Calibri" w:cs="Calibri"/>
          <w:b/>
          <w:sz w:val="22"/>
          <w:szCs w:val="22"/>
        </w:rPr>
      </w:pPr>
      <w:r w:rsidRPr="008505B1">
        <w:rPr>
          <w:rFonts w:ascii="Calibri" w:hAnsi="Calibri" w:cs="Calibri"/>
          <w:b/>
          <w:sz w:val="22"/>
          <w:szCs w:val="22"/>
        </w:rPr>
        <w:t xml:space="preserve">Prolongaty zapłaty składki: </w:t>
      </w:r>
    </w:p>
    <w:p w14:paraId="0773CB57" w14:textId="77777777" w:rsidR="00F9698C" w:rsidRPr="008505B1" w:rsidRDefault="00F9698C" w:rsidP="00F9698C">
      <w:pPr>
        <w:spacing w:before="120" w:after="120" w:line="280" w:lineRule="atLeast"/>
        <w:ind w:left="539"/>
        <w:jc w:val="both"/>
        <w:rPr>
          <w:rFonts w:ascii="Calibri" w:hAnsi="Calibri" w:cs="Calibri"/>
          <w:sz w:val="22"/>
          <w:szCs w:val="22"/>
        </w:rPr>
      </w:pPr>
      <w:r w:rsidRPr="008505B1">
        <w:rPr>
          <w:rFonts w:ascii="Calibri" w:hAnsi="Calibri" w:cs="Calibri"/>
          <w:sz w:val="22"/>
          <w:szCs w:val="22"/>
        </w:rPr>
        <w:t xml:space="preserve">Z zachowaniem pozostałych, niezmienionych niniejszą klauzulą, postanowień umowy ubezpieczenia określonych we wniosku i ogólnych (szczególnych) warunków ubezpieczenia strony uzgodniły, że niniejsza klauzula dopuszcza prolongatę zapłaty składki ubezpieczeniowej lub raty składki o 30 (trzydzieści) dni, pod warunkiem złożenia pisemnego wniosku przez Ubezpieczającego przed upływem terminu płatności składki ubezpieczeniowej lub raty składki. </w:t>
      </w:r>
    </w:p>
    <w:p w14:paraId="004C8946" w14:textId="77777777" w:rsidR="00F9698C" w:rsidRPr="008505B1" w:rsidRDefault="00F9698C" w:rsidP="006F7284">
      <w:pPr>
        <w:numPr>
          <w:ilvl w:val="0"/>
          <w:numId w:val="169"/>
        </w:numPr>
        <w:spacing w:before="120" w:after="120" w:line="280" w:lineRule="atLeast"/>
        <w:jc w:val="both"/>
        <w:rPr>
          <w:rFonts w:ascii="Calibri" w:hAnsi="Calibri" w:cs="Calibri"/>
          <w:b/>
          <w:sz w:val="22"/>
          <w:szCs w:val="22"/>
        </w:rPr>
      </w:pPr>
      <w:r w:rsidRPr="008505B1">
        <w:rPr>
          <w:rFonts w:ascii="Calibri" w:hAnsi="Calibri" w:cs="Calibri"/>
          <w:b/>
          <w:sz w:val="22"/>
          <w:szCs w:val="22"/>
        </w:rPr>
        <w:t xml:space="preserve">Stałych rat składki: </w:t>
      </w:r>
    </w:p>
    <w:p w14:paraId="133AEC8B" w14:textId="77777777" w:rsidR="00F9698C" w:rsidRPr="008505B1" w:rsidRDefault="00F9698C" w:rsidP="00F9698C">
      <w:pPr>
        <w:spacing w:before="120" w:after="120" w:line="280" w:lineRule="atLeast"/>
        <w:ind w:left="539"/>
        <w:jc w:val="both"/>
        <w:rPr>
          <w:rFonts w:ascii="Calibri" w:hAnsi="Calibri" w:cs="Calibri"/>
          <w:sz w:val="22"/>
          <w:szCs w:val="22"/>
        </w:rPr>
      </w:pPr>
      <w:r w:rsidRPr="008505B1">
        <w:rPr>
          <w:rFonts w:ascii="Calibri" w:hAnsi="Calibri" w:cs="Calibri"/>
          <w:sz w:val="22"/>
          <w:szCs w:val="22"/>
        </w:rPr>
        <w:t>Z zachowaniem pozostałych nie zmienionych niniejszą klauzulą postanowień umowy ubezpieczenia określonych we wniosku i ogólnych (szczególnych) warunków ubezpieczenia – strony uzgodniły, że we wszystkich umowach ubezpieczenia o ile są opłacane w układzie ratalnym na wysokość rat składki nie będzie miał wpływu fakt, że w okresie ubezpieczenia wystąpiła już jakakolwiek szkoda.</w:t>
      </w:r>
    </w:p>
    <w:p w14:paraId="5691471F" w14:textId="77777777" w:rsidR="00F9698C" w:rsidRPr="008505B1" w:rsidRDefault="00F9698C" w:rsidP="006F7284">
      <w:pPr>
        <w:numPr>
          <w:ilvl w:val="0"/>
          <w:numId w:val="169"/>
        </w:numPr>
        <w:spacing w:before="120" w:after="120" w:line="280" w:lineRule="atLeast"/>
        <w:jc w:val="both"/>
        <w:rPr>
          <w:rFonts w:ascii="Calibri" w:hAnsi="Calibri" w:cs="Calibri"/>
          <w:b/>
          <w:sz w:val="22"/>
          <w:szCs w:val="22"/>
        </w:rPr>
      </w:pPr>
      <w:r w:rsidRPr="008505B1">
        <w:rPr>
          <w:rFonts w:ascii="Calibri" w:hAnsi="Calibri" w:cs="Calibri"/>
          <w:b/>
          <w:sz w:val="22"/>
          <w:szCs w:val="22"/>
        </w:rPr>
        <w:t>Wyrównania terminów ubezpieczenia</w:t>
      </w:r>
    </w:p>
    <w:p w14:paraId="1E624211" w14:textId="77777777" w:rsidR="00F9698C" w:rsidRPr="008505B1" w:rsidRDefault="00F9698C" w:rsidP="00F9698C">
      <w:pPr>
        <w:spacing w:before="120" w:after="120" w:line="280" w:lineRule="atLeast"/>
        <w:ind w:left="539"/>
        <w:jc w:val="both"/>
        <w:rPr>
          <w:rFonts w:ascii="Calibri" w:hAnsi="Calibri" w:cs="Calibri"/>
          <w:sz w:val="22"/>
          <w:szCs w:val="22"/>
        </w:rPr>
      </w:pPr>
      <w:r w:rsidRPr="008505B1">
        <w:rPr>
          <w:rFonts w:ascii="Calibri" w:hAnsi="Calibri" w:cs="Calibri"/>
          <w:sz w:val="22"/>
          <w:szCs w:val="22"/>
        </w:rPr>
        <w:t xml:space="preserve">Z zachowaniem pozostałych nie zmienionych niniejszą klauzulą postanowień umowy ubezpieczenia określonych we wniosku i ogólnych (szczególnych) warunków ubezpieczenia – strony uzgodniły, że Ubezpieczyciel umożliwi wyrównanie terminu końcowego umów ubezpieczenia na wszystkie pojazdy wchodzące w skład floty Ubezpieczającego na dzień będący terminem końcowym umowy, niezależnie od terminu początkowego wznowienia umowy na poszczególne pojazdy lub terminu rozpoczęcia ochrony ubezpieczeniowej kolejnego pojazdu. Składka za ubezpieczenia będzie naliczona w systemie pro rata z uwzględnieniem proporcjonalnej dziennej stawki za okres ubezpieczenia objęty ochroną. </w:t>
      </w:r>
    </w:p>
    <w:p w14:paraId="3A8D4F02" w14:textId="77777777" w:rsidR="00F9698C" w:rsidRPr="008505B1" w:rsidRDefault="00F9698C" w:rsidP="006F7284">
      <w:pPr>
        <w:numPr>
          <w:ilvl w:val="0"/>
          <w:numId w:val="169"/>
        </w:numPr>
        <w:spacing w:before="120" w:after="120" w:line="280" w:lineRule="atLeast"/>
        <w:jc w:val="both"/>
        <w:rPr>
          <w:rFonts w:ascii="Calibri" w:hAnsi="Calibri" w:cs="Calibri"/>
          <w:b/>
          <w:sz w:val="22"/>
          <w:szCs w:val="22"/>
        </w:rPr>
      </w:pPr>
      <w:r w:rsidRPr="008505B1">
        <w:rPr>
          <w:rFonts w:ascii="Calibri" w:hAnsi="Calibri" w:cs="Calibri"/>
          <w:b/>
          <w:sz w:val="22"/>
          <w:szCs w:val="22"/>
        </w:rPr>
        <w:t>Klauzula pro rata temporis</w:t>
      </w:r>
    </w:p>
    <w:p w14:paraId="5A1CC87B" w14:textId="77777777" w:rsidR="00F9698C" w:rsidRPr="008505B1" w:rsidRDefault="00F9698C" w:rsidP="00F9698C">
      <w:pPr>
        <w:spacing w:before="120" w:after="120" w:line="280" w:lineRule="atLeast"/>
        <w:ind w:left="539"/>
        <w:jc w:val="both"/>
        <w:rPr>
          <w:rFonts w:ascii="Calibri" w:hAnsi="Calibri" w:cs="Calibri"/>
          <w:sz w:val="22"/>
          <w:szCs w:val="22"/>
        </w:rPr>
      </w:pPr>
      <w:r w:rsidRPr="008505B1">
        <w:rPr>
          <w:rFonts w:ascii="Calibri" w:hAnsi="Calibri" w:cs="Calibri"/>
          <w:sz w:val="22"/>
          <w:szCs w:val="22"/>
        </w:rPr>
        <w:lastRenderedPageBreak/>
        <w:t>Wszelkie rozliczenia płatności związane z doubezpieczeniem nowo zakupionego mienia w trakcie roku jak i likwidacją/sprzedażą ubezpieczonego mienia, dokonywane będą proporcjonalnie za każdy dzień ochrony ubezpieczeniowej, bez potrącania kosztów manipulacyjnych.</w:t>
      </w:r>
    </w:p>
    <w:p w14:paraId="1D43FED6" w14:textId="77777777" w:rsidR="00F9698C" w:rsidRPr="008505B1" w:rsidRDefault="00F9698C" w:rsidP="006F7284">
      <w:pPr>
        <w:numPr>
          <w:ilvl w:val="0"/>
          <w:numId w:val="169"/>
        </w:numPr>
        <w:spacing w:before="120" w:after="120" w:line="280" w:lineRule="atLeast"/>
        <w:jc w:val="both"/>
        <w:rPr>
          <w:rFonts w:ascii="Calibri" w:hAnsi="Calibri" w:cs="Calibri"/>
          <w:b/>
          <w:sz w:val="22"/>
          <w:szCs w:val="22"/>
        </w:rPr>
      </w:pPr>
      <w:r w:rsidRPr="008505B1">
        <w:rPr>
          <w:rFonts w:ascii="Calibri" w:hAnsi="Calibri" w:cs="Calibri"/>
          <w:b/>
          <w:sz w:val="22"/>
          <w:szCs w:val="22"/>
        </w:rPr>
        <w:t>Klauzula warunków i taryf</w:t>
      </w:r>
    </w:p>
    <w:p w14:paraId="54941DA6" w14:textId="77777777" w:rsidR="00F9698C" w:rsidRPr="008505B1" w:rsidRDefault="00F9698C" w:rsidP="00F9698C">
      <w:pPr>
        <w:spacing w:before="120" w:after="120" w:line="280" w:lineRule="atLeast"/>
        <w:ind w:left="567"/>
        <w:jc w:val="both"/>
        <w:rPr>
          <w:rFonts w:ascii="Calibri" w:hAnsi="Calibri" w:cs="Calibri"/>
          <w:sz w:val="22"/>
          <w:szCs w:val="22"/>
        </w:rPr>
      </w:pPr>
      <w:r w:rsidRPr="008505B1">
        <w:rPr>
          <w:rFonts w:ascii="Calibri" w:hAnsi="Calibri" w:cs="Calibri"/>
          <w:sz w:val="22"/>
          <w:szCs w:val="22"/>
        </w:rPr>
        <w:t>Wszelkie doubezpieczenia, podwyższanie sumy ubezpieczenia lub limitu odpowiedzialności inne niż wynikające z klauzuli automatycznego pokrycia dokonywane będą na podstawie warunków i stawek stosowanych w niniejszej umowie ubezpieczenia.</w:t>
      </w:r>
    </w:p>
    <w:p w14:paraId="51425533" w14:textId="77777777" w:rsidR="00F9698C" w:rsidRPr="008505B1" w:rsidRDefault="00F9698C" w:rsidP="006F7284">
      <w:pPr>
        <w:numPr>
          <w:ilvl w:val="0"/>
          <w:numId w:val="168"/>
        </w:numPr>
        <w:tabs>
          <w:tab w:val="clear" w:pos="360"/>
          <w:tab w:val="num" w:pos="502"/>
          <w:tab w:val="num" w:pos="540"/>
        </w:tabs>
        <w:spacing w:line="300" w:lineRule="auto"/>
        <w:ind w:left="540" w:hanging="540"/>
        <w:jc w:val="both"/>
        <w:rPr>
          <w:rFonts w:ascii="Calibri" w:hAnsi="Calibri" w:cs="Calibri"/>
          <w:b/>
          <w:sz w:val="22"/>
          <w:szCs w:val="22"/>
        </w:rPr>
      </w:pPr>
      <w:r w:rsidRPr="008505B1">
        <w:rPr>
          <w:rFonts w:ascii="Calibri" w:hAnsi="Calibri" w:cs="Calibri"/>
          <w:b/>
          <w:sz w:val="22"/>
          <w:szCs w:val="22"/>
        </w:rPr>
        <w:t>Klauzule dodatkowe fakultatywne rozszerzające zakres ochrony:</w:t>
      </w:r>
    </w:p>
    <w:p w14:paraId="39EFA40C" w14:textId="77777777" w:rsidR="00322AFF" w:rsidRPr="008505B1" w:rsidRDefault="00322AFF" w:rsidP="006F7284">
      <w:pPr>
        <w:numPr>
          <w:ilvl w:val="0"/>
          <w:numId w:val="169"/>
        </w:numPr>
        <w:spacing w:before="120" w:after="120" w:line="280" w:lineRule="atLeast"/>
        <w:jc w:val="both"/>
        <w:rPr>
          <w:rFonts w:ascii="Calibri" w:hAnsi="Calibri" w:cs="Calibri"/>
          <w:b/>
          <w:sz w:val="22"/>
          <w:szCs w:val="22"/>
        </w:rPr>
      </w:pPr>
      <w:r w:rsidRPr="008505B1">
        <w:rPr>
          <w:rFonts w:ascii="Calibri" w:hAnsi="Calibri" w:cs="Calibri"/>
          <w:b/>
          <w:sz w:val="22"/>
          <w:szCs w:val="22"/>
        </w:rPr>
        <w:t>Klauzula Reprezentantów (klauzula fakultatywna)</w:t>
      </w:r>
    </w:p>
    <w:p w14:paraId="3975443D" w14:textId="77777777" w:rsidR="00322AFF" w:rsidRPr="008505B1" w:rsidRDefault="00322AFF" w:rsidP="00322AFF">
      <w:pPr>
        <w:spacing w:line="300" w:lineRule="auto"/>
        <w:ind w:left="539"/>
        <w:jc w:val="both"/>
        <w:rPr>
          <w:rFonts w:ascii="Calibri" w:hAnsi="Calibri" w:cs="Calibri"/>
          <w:sz w:val="22"/>
          <w:szCs w:val="22"/>
        </w:rPr>
      </w:pPr>
      <w:r w:rsidRPr="008505B1">
        <w:rPr>
          <w:rFonts w:ascii="Calibri" w:hAnsi="Calibri" w:cs="Calibri"/>
          <w:sz w:val="22"/>
          <w:szCs w:val="22"/>
        </w:rPr>
        <w:t>Klauzula wyłączająca możliwość odmówienia lub ograniczenia odszkodowania z przyczyn leżących po stronie osób, za które Ubezpieczający ponosi odpowiedzialność, przy czym przez wymienione tu osoby rozumie się pracowników Ubezpieczającego, za wyjątkiem „reprezentantów” - przez które to określenie rozumie się Rektorów, Prorektorów, oraz inne osoby, które zgodnie z obowiązującymi przepisami, statutem lub na mocy prawa własności uprawnione są do zarządzania podmiotem gospodarczym, w sytuacji kiedy:</w:t>
      </w:r>
    </w:p>
    <w:p w14:paraId="62C7B6DE" w14:textId="77777777" w:rsidR="00322AFF" w:rsidRPr="008505B1" w:rsidRDefault="00322AFF" w:rsidP="006F7284">
      <w:pPr>
        <w:numPr>
          <w:ilvl w:val="0"/>
          <w:numId w:val="89"/>
        </w:numPr>
        <w:tabs>
          <w:tab w:val="num" w:pos="900"/>
          <w:tab w:val="left" w:pos="1065"/>
        </w:tabs>
        <w:overflowPunct w:val="0"/>
        <w:autoSpaceDE w:val="0"/>
        <w:autoSpaceDN w:val="0"/>
        <w:adjustRightInd w:val="0"/>
        <w:spacing w:line="300" w:lineRule="auto"/>
        <w:ind w:left="900"/>
        <w:jc w:val="both"/>
        <w:textAlignment w:val="baseline"/>
        <w:rPr>
          <w:rFonts w:ascii="Calibri" w:hAnsi="Calibri" w:cs="Calibri"/>
          <w:sz w:val="22"/>
          <w:szCs w:val="22"/>
        </w:rPr>
      </w:pPr>
      <w:r w:rsidRPr="008505B1">
        <w:rPr>
          <w:rFonts w:ascii="Calibri" w:hAnsi="Calibri" w:cs="Calibri"/>
          <w:sz w:val="22"/>
          <w:szCs w:val="22"/>
        </w:rPr>
        <w:t>kierowca był pod wpływem alkoholu lub podobnie działającego środka o ile wyjazd w trasę nie nastąpił z bazy transportowej w siedzibie ubezpieczającego</w:t>
      </w:r>
    </w:p>
    <w:p w14:paraId="22BF5345" w14:textId="77777777" w:rsidR="00322AFF" w:rsidRPr="008505B1" w:rsidRDefault="00322AFF" w:rsidP="006F7284">
      <w:pPr>
        <w:numPr>
          <w:ilvl w:val="0"/>
          <w:numId w:val="89"/>
        </w:numPr>
        <w:tabs>
          <w:tab w:val="num" w:pos="900"/>
        </w:tabs>
        <w:overflowPunct w:val="0"/>
        <w:autoSpaceDE w:val="0"/>
        <w:autoSpaceDN w:val="0"/>
        <w:adjustRightInd w:val="0"/>
        <w:spacing w:line="300" w:lineRule="auto"/>
        <w:ind w:left="900"/>
        <w:jc w:val="both"/>
        <w:textAlignment w:val="baseline"/>
        <w:rPr>
          <w:rFonts w:ascii="Calibri" w:hAnsi="Calibri" w:cs="Calibri"/>
          <w:sz w:val="22"/>
          <w:szCs w:val="22"/>
          <w:u w:val="single"/>
        </w:rPr>
      </w:pPr>
      <w:r w:rsidRPr="008505B1">
        <w:rPr>
          <w:rFonts w:ascii="Calibri" w:hAnsi="Calibri" w:cs="Calibri"/>
          <w:sz w:val="22"/>
          <w:szCs w:val="22"/>
        </w:rPr>
        <w:t>pojazd nie miał ważnych badań technicznych, o ile od ich terminu końcowego upłynęło nie więcej niż 14 dni</w:t>
      </w:r>
    </w:p>
    <w:p w14:paraId="20EA31C5" w14:textId="77777777" w:rsidR="00322AFF" w:rsidRPr="008505B1" w:rsidRDefault="00322AFF" w:rsidP="006F7284">
      <w:pPr>
        <w:numPr>
          <w:ilvl w:val="0"/>
          <w:numId w:val="89"/>
        </w:numPr>
        <w:tabs>
          <w:tab w:val="num" w:pos="900"/>
          <w:tab w:val="left" w:pos="1065"/>
        </w:tabs>
        <w:overflowPunct w:val="0"/>
        <w:autoSpaceDE w:val="0"/>
        <w:autoSpaceDN w:val="0"/>
        <w:adjustRightInd w:val="0"/>
        <w:spacing w:line="300" w:lineRule="auto"/>
        <w:ind w:left="900"/>
        <w:jc w:val="both"/>
        <w:textAlignment w:val="baseline"/>
        <w:rPr>
          <w:rFonts w:ascii="Calibri" w:hAnsi="Calibri" w:cs="Calibri"/>
          <w:sz w:val="22"/>
          <w:szCs w:val="22"/>
          <w:u w:val="single"/>
        </w:rPr>
      </w:pPr>
      <w:r w:rsidRPr="008505B1">
        <w:rPr>
          <w:rFonts w:ascii="Calibri" w:hAnsi="Calibri" w:cs="Calibri"/>
          <w:sz w:val="22"/>
          <w:szCs w:val="22"/>
        </w:rPr>
        <w:t>kierowca nie posiadał aktualnych uprawnień do kierowania pojazdem, o ile od ich terminu końcowego upłynęło nie więcej niż 14 dni</w:t>
      </w:r>
    </w:p>
    <w:p w14:paraId="538412C7" w14:textId="77777777" w:rsidR="00322AFF" w:rsidRPr="008505B1" w:rsidRDefault="00322AFF" w:rsidP="006F7284">
      <w:pPr>
        <w:numPr>
          <w:ilvl w:val="0"/>
          <w:numId w:val="89"/>
        </w:numPr>
        <w:tabs>
          <w:tab w:val="num" w:pos="900"/>
          <w:tab w:val="left" w:pos="1065"/>
        </w:tabs>
        <w:overflowPunct w:val="0"/>
        <w:autoSpaceDE w:val="0"/>
        <w:autoSpaceDN w:val="0"/>
        <w:adjustRightInd w:val="0"/>
        <w:spacing w:line="300" w:lineRule="auto"/>
        <w:ind w:left="900"/>
        <w:jc w:val="both"/>
        <w:textAlignment w:val="baseline"/>
        <w:rPr>
          <w:rFonts w:ascii="Calibri" w:hAnsi="Calibri" w:cs="Calibri"/>
          <w:b/>
          <w:sz w:val="22"/>
          <w:szCs w:val="22"/>
        </w:rPr>
      </w:pPr>
      <w:r w:rsidRPr="008505B1">
        <w:rPr>
          <w:rFonts w:ascii="Calibri" w:hAnsi="Calibri" w:cs="Calibri"/>
          <w:sz w:val="22"/>
          <w:szCs w:val="22"/>
        </w:rPr>
        <w:t>kierującemu można postawić zarzut rażącego niedbalstwa w naruszeniu zasad ustalonych w kodeksie drogowego</w:t>
      </w:r>
    </w:p>
    <w:p w14:paraId="0CD14FB0" w14:textId="77777777" w:rsidR="00322AFF" w:rsidRPr="008505B1" w:rsidRDefault="00322AFF" w:rsidP="006F7284">
      <w:pPr>
        <w:numPr>
          <w:ilvl w:val="0"/>
          <w:numId w:val="89"/>
        </w:numPr>
        <w:tabs>
          <w:tab w:val="num" w:pos="900"/>
          <w:tab w:val="left" w:pos="1065"/>
        </w:tabs>
        <w:overflowPunct w:val="0"/>
        <w:autoSpaceDE w:val="0"/>
        <w:autoSpaceDN w:val="0"/>
        <w:adjustRightInd w:val="0"/>
        <w:spacing w:line="300" w:lineRule="auto"/>
        <w:ind w:left="900"/>
        <w:jc w:val="both"/>
        <w:textAlignment w:val="baseline"/>
        <w:rPr>
          <w:rFonts w:ascii="Calibri" w:hAnsi="Calibri" w:cs="Calibri"/>
          <w:sz w:val="22"/>
          <w:szCs w:val="22"/>
        </w:rPr>
      </w:pPr>
      <w:r w:rsidRPr="008505B1">
        <w:rPr>
          <w:rFonts w:ascii="Calibri" w:hAnsi="Calibri" w:cs="Calibri"/>
          <w:sz w:val="22"/>
          <w:szCs w:val="22"/>
        </w:rPr>
        <w:t>kierujący uciekł z miejsca wypadku.</w:t>
      </w:r>
    </w:p>
    <w:p w14:paraId="54EABBEC" w14:textId="77777777" w:rsidR="00322AFF" w:rsidRPr="008505B1" w:rsidRDefault="00322AFF" w:rsidP="006F7284">
      <w:pPr>
        <w:numPr>
          <w:ilvl w:val="0"/>
          <w:numId w:val="169"/>
        </w:numPr>
        <w:spacing w:before="120" w:after="120" w:line="280" w:lineRule="atLeast"/>
        <w:jc w:val="both"/>
        <w:rPr>
          <w:rFonts w:ascii="Calibri" w:hAnsi="Calibri" w:cs="Calibri"/>
          <w:b/>
          <w:sz w:val="22"/>
          <w:szCs w:val="22"/>
        </w:rPr>
      </w:pPr>
      <w:r w:rsidRPr="008505B1">
        <w:rPr>
          <w:rFonts w:ascii="Calibri" w:hAnsi="Calibri" w:cs="Calibri"/>
          <w:b/>
          <w:sz w:val="22"/>
          <w:szCs w:val="22"/>
        </w:rPr>
        <w:t>Klauzula związku przyczynowego pomiędzy szkodą, a działaniem pod wpływem alkoholu (klauzula fakultatywna)</w:t>
      </w:r>
    </w:p>
    <w:p w14:paraId="4C383449" w14:textId="77777777" w:rsidR="00322AFF" w:rsidRPr="008505B1" w:rsidRDefault="00322AFF" w:rsidP="00322AFF">
      <w:pPr>
        <w:spacing w:line="300" w:lineRule="auto"/>
        <w:ind w:left="539"/>
        <w:jc w:val="both"/>
        <w:rPr>
          <w:rFonts w:ascii="Calibri" w:hAnsi="Calibri" w:cs="Calibri"/>
          <w:sz w:val="22"/>
          <w:szCs w:val="22"/>
        </w:rPr>
      </w:pPr>
      <w:r w:rsidRPr="008505B1">
        <w:rPr>
          <w:rFonts w:ascii="Calibri" w:hAnsi="Calibri" w:cs="Calibri"/>
          <w:sz w:val="22"/>
          <w:szCs w:val="22"/>
        </w:rPr>
        <w:t>Ubezpieczyciel nie może odmówić ani ograniczyć wypłaty odszkodowania w przypadku wyrządzenia szkody przez Ubezpieczającego/ Ubezpieczonego lub osobę trzecią, w tym uprawnioną do kierowania pojazdem, w sytuacji kiedy kierowca był pod wpływem alkoholu lub podobnie działającego środka, o ile wyjazd w trasę nie nastąpił z bazy transportowej w siedzibie Ubezpieczającego/ Ubezpieczonego.</w:t>
      </w:r>
    </w:p>
    <w:p w14:paraId="233AAF69" w14:textId="77777777" w:rsidR="00322AFF" w:rsidRPr="008505B1" w:rsidRDefault="00322AFF" w:rsidP="00322AFF">
      <w:pPr>
        <w:spacing w:line="300" w:lineRule="auto"/>
        <w:ind w:left="539"/>
        <w:jc w:val="both"/>
        <w:rPr>
          <w:rFonts w:ascii="Calibri" w:hAnsi="Calibri" w:cs="Calibri"/>
          <w:sz w:val="22"/>
          <w:szCs w:val="22"/>
        </w:rPr>
      </w:pPr>
      <w:r w:rsidRPr="008505B1">
        <w:rPr>
          <w:rFonts w:ascii="Calibri" w:hAnsi="Calibri" w:cs="Calibri"/>
          <w:sz w:val="22"/>
          <w:szCs w:val="22"/>
        </w:rPr>
        <w:t>Strony ustalają, że rozszerzenie dotyczy maksymalnie dwóch zdarzeń w trakcie trwania umowy.</w:t>
      </w:r>
    </w:p>
    <w:p w14:paraId="1D680F49" w14:textId="7F7641BC" w:rsidR="00322AFF" w:rsidRPr="008505B1" w:rsidRDefault="00322AFF" w:rsidP="006F7284">
      <w:pPr>
        <w:numPr>
          <w:ilvl w:val="0"/>
          <w:numId w:val="169"/>
        </w:numPr>
        <w:spacing w:before="120" w:after="120" w:line="280" w:lineRule="atLeast"/>
        <w:jc w:val="both"/>
        <w:rPr>
          <w:rFonts w:ascii="Calibri" w:hAnsi="Calibri" w:cs="Calibri"/>
          <w:b/>
          <w:sz w:val="22"/>
          <w:szCs w:val="22"/>
        </w:rPr>
      </w:pPr>
      <w:r w:rsidRPr="008505B1">
        <w:rPr>
          <w:rFonts w:ascii="Calibri" w:hAnsi="Calibri" w:cs="Calibri"/>
          <w:b/>
          <w:sz w:val="22"/>
          <w:szCs w:val="22"/>
        </w:rPr>
        <w:t xml:space="preserve">Klauzula Uproszczonej Likwidacji Szkód dotyczy </w:t>
      </w:r>
      <w:proofErr w:type="spellStart"/>
      <w:r w:rsidRPr="008505B1">
        <w:rPr>
          <w:rFonts w:ascii="Calibri" w:hAnsi="Calibri" w:cs="Calibri"/>
          <w:b/>
          <w:sz w:val="22"/>
          <w:szCs w:val="22"/>
        </w:rPr>
        <w:t>Agrocasco</w:t>
      </w:r>
      <w:proofErr w:type="spellEnd"/>
      <w:r w:rsidRPr="008505B1">
        <w:rPr>
          <w:rFonts w:ascii="Calibri" w:hAnsi="Calibri" w:cs="Calibri"/>
          <w:b/>
          <w:sz w:val="22"/>
          <w:szCs w:val="22"/>
        </w:rPr>
        <w:t xml:space="preserve"> (klauzula fakultatywna)</w:t>
      </w:r>
    </w:p>
    <w:p w14:paraId="3C1F2994" w14:textId="77777777" w:rsidR="00322AFF" w:rsidRPr="008505B1" w:rsidRDefault="00322AFF" w:rsidP="00322AFF">
      <w:pPr>
        <w:spacing w:line="300" w:lineRule="auto"/>
        <w:ind w:left="539"/>
        <w:jc w:val="both"/>
        <w:rPr>
          <w:rFonts w:ascii="Calibri" w:hAnsi="Calibri" w:cs="Calibri"/>
          <w:sz w:val="22"/>
          <w:szCs w:val="22"/>
        </w:rPr>
      </w:pPr>
      <w:r w:rsidRPr="008505B1">
        <w:rPr>
          <w:rFonts w:ascii="Calibri" w:hAnsi="Calibri" w:cs="Calibri"/>
          <w:sz w:val="22"/>
          <w:szCs w:val="22"/>
        </w:rPr>
        <w:t xml:space="preserve">W przypadku szkody, której szacowana przez Ubezpieczającego/ Ubezpieczonego wysokość na dzień powstania nie przekracza </w:t>
      </w:r>
      <w:r w:rsidRPr="008505B1">
        <w:rPr>
          <w:rFonts w:ascii="Calibri" w:hAnsi="Calibri" w:cs="Calibri"/>
          <w:b/>
          <w:sz w:val="22"/>
          <w:szCs w:val="22"/>
        </w:rPr>
        <w:t>3 000,00 zł</w:t>
      </w:r>
      <w:r w:rsidRPr="008505B1">
        <w:rPr>
          <w:rFonts w:ascii="Calibri" w:hAnsi="Calibri" w:cs="Calibri"/>
          <w:sz w:val="22"/>
          <w:szCs w:val="22"/>
        </w:rPr>
        <w:t xml:space="preserve"> (słownie: trzy tysiące złotych 00/100), Ubezpieczający/Ubezpieczony ma prawo, po zgłoszeniu szkody do Ubezpieczyciela, do samodzielnej likwidacji szkody sporządzając protokół oraz dokumentację fotograficzną.</w:t>
      </w:r>
    </w:p>
    <w:p w14:paraId="128AE63D" w14:textId="77777777" w:rsidR="00322AFF" w:rsidRPr="008505B1" w:rsidRDefault="00322AFF" w:rsidP="00322AFF">
      <w:pPr>
        <w:spacing w:line="300" w:lineRule="auto"/>
        <w:ind w:left="539"/>
        <w:jc w:val="both"/>
        <w:rPr>
          <w:rFonts w:ascii="Calibri" w:hAnsi="Calibri" w:cs="Calibri"/>
          <w:sz w:val="22"/>
          <w:szCs w:val="22"/>
        </w:rPr>
      </w:pPr>
      <w:r w:rsidRPr="008505B1">
        <w:rPr>
          <w:rFonts w:ascii="Calibri" w:hAnsi="Calibri" w:cs="Calibri"/>
          <w:sz w:val="22"/>
          <w:szCs w:val="22"/>
        </w:rPr>
        <w:t>Protokół powinien zawierać co najmniej: datę szkody, dane osób sporządzających protokół, przyczynę powstania szkody (jeśli jest znana), krótki opis zdarzenia, opis uszkodzeń.</w:t>
      </w:r>
    </w:p>
    <w:bookmarkEnd w:id="0"/>
    <w:p w14:paraId="4D16EBBF" w14:textId="7CD607A1" w:rsidR="00072690" w:rsidRPr="008505B1" w:rsidRDefault="00072690" w:rsidP="00322AFF">
      <w:pPr>
        <w:spacing w:before="120" w:after="120" w:line="280" w:lineRule="atLeast"/>
        <w:jc w:val="both"/>
        <w:rPr>
          <w:rFonts w:asciiTheme="minorHAnsi" w:hAnsiTheme="minorHAnsi" w:cstheme="minorHAnsi"/>
        </w:rPr>
      </w:pPr>
    </w:p>
    <w:sectPr w:rsidR="00072690" w:rsidRPr="008505B1" w:rsidSect="00EB4607">
      <w:footerReference w:type="even" r:id="rId18"/>
      <w:footerReference w:type="default" r:id="rId19"/>
      <w:pgSz w:w="11906" w:h="16838"/>
      <w:pgMar w:top="993" w:right="1077" w:bottom="567" w:left="1077" w:header="426"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18F98" w14:textId="77777777" w:rsidR="00F24ACD" w:rsidRDefault="00F24ACD">
      <w:r>
        <w:separator/>
      </w:r>
    </w:p>
  </w:endnote>
  <w:endnote w:type="continuationSeparator" w:id="0">
    <w:p w14:paraId="4E971FBA" w14:textId="77777777" w:rsidR="00F24ACD" w:rsidRDefault="00F2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C52D" w14:textId="77777777" w:rsidR="00F24ACD" w:rsidRDefault="00F24AC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F24ACD" w:rsidRDefault="00F24A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69503103"/>
      <w:docPartObj>
        <w:docPartGallery w:val="Page Numbers (Bottom of Page)"/>
        <w:docPartUnique/>
      </w:docPartObj>
    </w:sdtPr>
    <w:sdtContent>
      <w:p w14:paraId="44D0C248" w14:textId="7AC8DC81" w:rsidR="00F24ACD" w:rsidRDefault="00F24ACD">
        <w:pPr>
          <w:pStyle w:val="Stopka"/>
          <w:jc w:val="right"/>
          <w:rPr>
            <w:rFonts w:asciiTheme="majorHAnsi" w:eastAsiaTheme="majorEastAsia" w:hAnsiTheme="majorHAnsi" w:cstheme="majorBidi"/>
            <w:sz w:val="28"/>
            <w:szCs w:val="28"/>
          </w:rPr>
        </w:pPr>
        <w:r w:rsidRPr="000C4438">
          <w:rPr>
            <w:rFonts w:eastAsiaTheme="majorEastAsia"/>
            <w:sz w:val="22"/>
            <w:szCs w:val="22"/>
          </w:rPr>
          <w:t xml:space="preserve">str. </w:t>
        </w:r>
        <w:r w:rsidRPr="000C4438">
          <w:rPr>
            <w:rFonts w:eastAsiaTheme="minorEastAsia"/>
            <w:sz w:val="22"/>
            <w:szCs w:val="22"/>
          </w:rPr>
          <w:fldChar w:fldCharType="begin"/>
        </w:r>
        <w:r w:rsidRPr="000C4438">
          <w:rPr>
            <w:sz w:val="22"/>
            <w:szCs w:val="22"/>
          </w:rPr>
          <w:instrText>PAGE    \* MERGEFORMAT</w:instrText>
        </w:r>
        <w:r w:rsidRPr="000C4438">
          <w:rPr>
            <w:rFonts w:eastAsiaTheme="minorEastAsia"/>
            <w:sz w:val="22"/>
            <w:szCs w:val="22"/>
          </w:rPr>
          <w:fldChar w:fldCharType="separate"/>
        </w:r>
        <w:r w:rsidR="008505B1" w:rsidRPr="008505B1">
          <w:rPr>
            <w:rFonts w:eastAsiaTheme="majorEastAsia"/>
            <w:noProof/>
            <w:sz w:val="22"/>
            <w:szCs w:val="22"/>
          </w:rPr>
          <w:t>96</w:t>
        </w:r>
        <w:r w:rsidRPr="000C4438">
          <w:rPr>
            <w:rFonts w:eastAsiaTheme="majorEastAsia"/>
            <w:sz w:val="22"/>
            <w:szCs w:val="22"/>
          </w:rPr>
          <w:fldChar w:fldCharType="end"/>
        </w:r>
      </w:p>
    </w:sdtContent>
  </w:sdt>
  <w:p w14:paraId="41EF4CA5" w14:textId="0C811085" w:rsidR="00F24ACD" w:rsidRPr="000C4438" w:rsidRDefault="00F24ACD" w:rsidP="000C44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50BAA" w14:textId="77777777" w:rsidR="00F24ACD" w:rsidRDefault="00F24ACD">
      <w:r>
        <w:separator/>
      </w:r>
    </w:p>
  </w:footnote>
  <w:footnote w:type="continuationSeparator" w:id="0">
    <w:p w14:paraId="4DAB3FAF" w14:textId="77777777" w:rsidR="00F24ACD" w:rsidRDefault="00F24ACD">
      <w:r>
        <w:continuationSeparator/>
      </w:r>
    </w:p>
  </w:footnote>
  <w:footnote w:id="1">
    <w:p w14:paraId="623A9181" w14:textId="77777777" w:rsidR="00F24ACD" w:rsidRDefault="00F24ACD" w:rsidP="00A015E8">
      <w:pPr>
        <w:pStyle w:val="TableParagraph"/>
        <w:spacing w:line="192" w:lineRule="auto"/>
        <w:ind w:left="0" w:right="0"/>
        <w:jc w:val="both"/>
        <w:rPr>
          <w:rFonts w:ascii="Times New Roman" w:hAnsi="Times New Roman" w:cs="Times New Roman"/>
          <w:sz w:val="16"/>
          <w:szCs w:val="16"/>
          <w:lang w:val="pl-PL"/>
        </w:rPr>
      </w:pPr>
      <w:r>
        <w:rPr>
          <w:rStyle w:val="Odwoanieprzypisudolnego"/>
          <w:sz w:val="16"/>
          <w:szCs w:val="16"/>
        </w:rPr>
        <w:footnoteRef/>
      </w:r>
      <w:r>
        <w:rPr>
          <w:rFonts w:ascii="Times New Roman" w:hAnsi="Times New Roman" w:cs="Times New Roman"/>
          <w:sz w:val="16"/>
          <w:szCs w:val="16"/>
          <w:lang w:val="pl-PL"/>
        </w:rPr>
        <w:t xml:space="preserve"> Zgodnie z zaleceniem Komisji z dnia 6 maja 2003 r. dotyczącym definicji mikroprzedsiębiorstw oraz małych i średnich przedsiębiorstw (Dz. Urz. UE L 124 z 20.5.2003, str. 36):</w:t>
      </w:r>
    </w:p>
    <w:p w14:paraId="7BECF2ED" w14:textId="77777777" w:rsidR="00F24ACD" w:rsidRDefault="00F24ACD" w:rsidP="00633324">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mikroprzedsiębiorstwo to przedsiębiorstwo, które zatrudnia mniej niż 10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2 milionów</w:t>
      </w:r>
      <w:r>
        <w:rPr>
          <w:rFonts w:ascii="Times New Roman" w:hAnsi="Times New Roman" w:cs="Times New Roman"/>
          <w:spacing w:val="-9"/>
          <w:sz w:val="16"/>
          <w:szCs w:val="16"/>
          <w:lang w:val="pl-PL"/>
        </w:rPr>
        <w:t xml:space="preserve"> </w:t>
      </w:r>
      <w:r>
        <w:rPr>
          <w:rFonts w:ascii="Times New Roman" w:hAnsi="Times New Roman" w:cs="Times New Roman"/>
          <w:sz w:val="16"/>
          <w:szCs w:val="16"/>
          <w:lang w:val="pl-PL"/>
        </w:rPr>
        <w:t>EUR;</w:t>
      </w:r>
    </w:p>
    <w:p w14:paraId="4C3071F9" w14:textId="77777777" w:rsidR="00F24ACD" w:rsidRDefault="00F24ACD" w:rsidP="00633324">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małe przedsiębiorstwo to przedsiębiorstwo, które zatrudnia mniej niż 50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10 milionów</w:t>
      </w:r>
      <w:r>
        <w:rPr>
          <w:rFonts w:ascii="Times New Roman" w:hAnsi="Times New Roman" w:cs="Times New Roman"/>
          <w:spacing w:val="-12"/>
          <w:sz w:val="16"/>
          <w:szCs w:val="16"/>
          <w:lang w:val="pl-PL"/>
        </w:rPr>
        <w:t xml:space="preserve"> </w:t>
      </w:r>
      <w:r>
        <w:rPr>
          <w:rFonts w:ascii="Times New Roman" w:hAnsi="Times New Roman" w:cs="Times New Roman"/>
          <w:sz w:val="16"/>
          <w:szCs w:val="16"/>
          <w:lang w:val="pl-PL"/>
        </w:rPr>
        <w:t>EUR.</w:t>
      </w:r>
    </w:p>
    <w:p w14:paraId="79912B4E" w14:textId="77777777" w:rsidR="00F24ACD" w:rsidRDefault="00F24ACD" w:rsidP="00633324">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6A506B69" w14:textId="6AF94F4D" w:rsidR="00F24ACD" w:rsidRPr="007678C4" w:rsidRDefault="00F24ACD" w:rsidP="007678C4">
      <w:pPr>
        <w:pStyle w:val="Tekstprzypisudolnego"/>
        <w:jc w:val="both"/>
        <w:rPr>
          <w:rFonts w:asciiTheme="minorHAnsi" w:hAnsiTheme="minorHAnsi" w:cstheme="minorHAnsi"/>
        </w:rPr>
      </w:pPr>
      <w:r>
        <w:rPr>
          <w:rStyle w:val="Odwoanieprzypisudolnego"/>
        </w:rPr>
        <w:footnoteRef/>
      </w:r>
      <w:r>
        <w:t xml:space="preserve"> </w:t>
      </w:r>
      <w:r w:rsidRPr="007678C4">
        <w:rPr>
          <w:rFonts w:asciiTheme="minorHAnsi" w:hAnsiTheme="minorHAnsi" w:cstheme="minorHAnsi"/>
        </w:rPr>
        <w:t xml:space="preserve">Wykonawca jest zobowiązany wskazać stawkę ubezpieczeniową (stopę stawki/stawkę taryfową) stosowaną do określenia wysokości składki od sumy ubezpieczenia. Stawkę należy podać w promilach, w procentach albo w innych parametrach. W przypadku gdy wykonawca poda stawkę bez określenia w jakim parametrze jest to stawka (np. symbol lub słowne określenie), zamawiający uzna, że stawka jest podana w procentach i taki będzie miał zastosowanie w umowie ubezpieczenia. Niniejsza zasada ma </w:t>
      </w:r>
      <w:r w:rsidRPr="00F2516B">
        <w:rPr>
          <w:rFonts w:asciiTheme="minorHAnsi" w:hAnsiTheme="minorHAnsi" w:cstheme="minorHAnsi"/>
        </w:rPr>
        <w:t>zastosowania</w:t>
      </w:r>
      <w:r w:rsidRPr="007678C4">
        <w:rPr>
          <w:rFonts w:asciiTheme="minorHAnsi" w:hAnsiTheme="minorHAnsi" w:cstheme="minorHAnsi"/>
        </w:rPr>
        <w:t xml:space="preserve"> do wszystkich wskazanych stawek ubezpieczeniowych w ubezpieczeniach</w:t>
      </w:r>
      <w:r>
        <w:rPr>
          <w:rFonts w:asciiTheme="minorHAnsi" w:hAnsiTheme="minorHAnsi" w:cstheme="minorHAnsi"/>
        </w:rPr>
        <w:t xml:space="preserve"> (w każdej części)</w:t>
      </w:r>
      <w:r w:rsidRPr="007678C4">
        <w:rPr>
          <w:rFonts w:asciiTheme="minorHAnsi" w:hAnsiTheme="minorHAnsi" w:cstheme="minorHAnsi"/>
        </w:rPr>
        <w:t>.</w:t>
      </w:r>
    </w:p>
  </w:footnote>
  <w:footnote w:id="3">
    <w:p w14:paraId="6A6DE688" w14:textId="77777777" w:rsidR="00F24ACD" w:rsidRPr="00C208AD" w:rsidRDefault="00F24ACD" w:rsidP="00804DF2">
      <w:pPr>
        <w:pStyle w:val="Tekstprzypisudolnego"/>
        <w:ind w:left="284" w:hanging="284"/>
        <w:rPr>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C208AD">
        <w:rPr>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1531DB9B"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W przypadku </w:t>
      </w:r>
      <w:r w:rsidRPr="00C208AD">
        <w:rPr>
          <w:b/>
          <w:sz w:val="16"/>
          <w:szCs w:val="16"/>
        </w:rPr>
        <w:t>instytucji zamawiających</w:t>
      </w:r>
      <w:r w:rsidRPr="00C208AD">
        <w:rPr>
          <w:sz w:val="16"/>
          <w:szCs w:val="16"/>
        </w:rPr>
        <w:t xml:space="preserve">: </w:t>
      </w:r>
      <w:r w:rsidRPr="00C208AD">
        <w:rPr>
          <w:b/>
          <w:sz w:val="16"/>
          <w:szCs w:val="16"/>
        </w:rPr>
        <w:t>wstępne ogłoszenie informacyjne</w:t>
      </w:r>
      <w:r w:rsidRPr="00C208AD">
        <w:rPr>
          <w:sz w:val="16"/>
          <w:szCs w:val="16"/>
        </w:rPr>
        <w:t xml:space="preserve"> wykorzystywane jako zaproszenie do ubiegania się o zamówienie albo </w:t>
      </w:r>
      <w:r w:rsidRPr="00C208AD">
        <w:rPr>
          <w:b/>
          <w:sz w:val="16"/>
          <w:szCs w:val="16"/>
        </w:rPr>
        <w:t>ogłoszenie o zamówieniu</w:t>
      </w:r>
      <w:r w:rsidRPr="00C208AD">
        <w:rPr>
          <w:sz w:val="16"/>
          <w:szCs w:val="16"/>
        </w:rPr>
        <w:t>.</w:t>
      </w:r>
      <w:r w:rsidRPr="00C208AD">
        <w:rPr>
          <w:sz w:val="16"/>
          <w:szCs w:val="16"/>
        </w:rPr>
        <w:br/>
        <w:t xml:space="preserve">W przypadku </w:t>
      </w:r>
      <w:r w:rsidRPr="00C208AD">
        <w:rPr>
          <w:b/>
          <w:sz w:val="16"/>
          <w:szCs w:val="16"/>
        </w:rPr>
        <w:t>podmiotów zamawiających</w:t>
      </w:r>
      <w:r w:rsidRPr="00C208AD">
        <w:rPr>
          <w:sz w:val="16"/>
          <w:szCs w:val="16"/>
        </w:rPr>
        <w:t xml:space="preserve">: </w:t>
      </w:r>
      <w:r w:rsidRPr="00C208AD">
        <w:rPr>
          <w:b/>
          <w:sz w:val="16"/>
          <w:szCs w:val="16"/>
        </w:rPr>
        <w:t>okresowe ogłoszenie informacyjne</w:t>
      </w:r>
      <w:r w:rsidRPr="00C208AD">
        <w:rPr>
          <w:sz w:val="16"/>
          <w:szCs w:val="16"/>
        </w:rPr>
        <w:t xml:space="preserve"> wykorzystywane jako zaproszenie do ubiegania się o zamówienie, </w:t>
      </w:r>
      <w:r w:rsidRPr="00C208AD">
        <w:rPr>
          <w:b/>
          <w:sz w:val="16"/>
          <w:szCs w:val="16"/>
        </w:rPr>
        <w:t>ogłoszenie o zamówieniu</w:t>
      </w:r>
      <w:r w:rsidRPr="00C208AD">
        <w:rPr>
          <w:sz w:val="16"/>
          <w:szCs w:val="16"/>
        </w:rPr>
        <w:t xml:space="preserve"> lub </w:t>
      </w:r>
      <w:r w:rsidRPr="00C208AD">
        <w:rPr>
          <w:b/>
          <w:sz w:val="16"/>
          <w:szCs w:val="16"/>
        </w:rPr>
        <w:t>ogłoszenie o istnieniu systemu kwalifikowania</w:t>
      </w:r>
      <w:r w:rsidRPr="00C208AD">
        <w:rPr>
          <w:sz w:val="16"/>
          <w:szCs w:val="16"/>
        </w:rPr>
        <w:t>.</w:t>
      </w:r>
    </w:p>
  </w:footnote>
  <w:footnote w:id="5">
    <w:p w14:paraId="34C287E0"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Informacje te należy skopiować z sekcji I pkt I.1 stosownego ogłoszenia</w:t>
      </w:r>
      <w:r w:rsidRPr="00C208AD">
        <w:rPr>
          <w:i/>
          <w:sz w:val="16"/>
          <w:szCs w:val="16"/>
        </w:rPr>
        <w:t>.</w:t>
      </w:r>
      <w:r w:rsidRPr="00C208AD">
        <w:rPr>
          <w:sz w:val="16"/>
          <w:szCs w:val="16"/>
        </w:rPr>
        <w:t xml:space="preserve"> W przypadku wspólnego zamówienia proszę podać nazwy wszystkich uczestniczących zamawiających.</w:t>
      </w:r>
    </w:p>
  </w:footnote>
  <w:footnote w:id="6">
    <w:p w14:paraId="25E3698E"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Zob. pkt II.1.1 i II.1.3 stosownego ogłoszenia.</w:t>
      </w:r>
    </w:p>
  </w:footnote>
  <w:footnote w:id="7">
    <w:p w14:paraId="20552383" w14:textId="77777777" w:rsidR="00F24ACD" w:rsidRPr="003B6373" w:rsidRDefault="00F24ACD" w:rsidP="00804DF2">
      <w:pPr>
        <w:pStyle w:val="Tekstprzypisudolnego"/>
        <w:ind w:left="284" w:hanging="284"/>
        <w:rPr>
          <w:rFonts w:ascii="Arial" w:hAnsi="Arial" w:cs="Arial"/>
          <w:i/>
          <w:sz w:val="16"/>
          <w:szCs w:val="16"/>
        </w:rPr>
      </w:pPr>
      <w:r w:rsidRPr="00C208AD">
        <w:rPr>
          <w:rStyle w:val="Odwoanieprzypisudolnego"/>
          <w:sz w:val="16"/>
          <w:szCs w:val="16"/>
        </w:rPr>
        <w:footnoteRef/>
      </w:r>
      <w:r w:rsidRPr="00C208AD">
        <w:rPr>
          <w:sz w:val="16"/>
          <w:szCs w:val="16"/>
        </w:rPr>
        <w:tab/>
        <w:t>Zob. pkt II.1.1 stosownego ogłoszenia.</w:t>
      </w:r>
    </w:p>
  </w:footnote>
  <w:footnote w:id="8">
    <w:p w14:paraId="7D401188"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informacje dotyczące osób wyznaczonych do kontaktów tyle razy, ile jest to konieczne.</w:t>
      </w:r>
    </w:p>
  </w:footnote>
  <w:footnote w:id="9">
    <w:p w14:paraId="1DED9069" w14:textId="77777777" w:rsidR="00F24ACD" w:rsidRPr="00C208AD" w:rsidRDefault="00F24ACD" w:rsidP="00804DF2">
      <w:pPr>
        <w:pStyle w:val="Tekstprzypisudolnego"/>
        <w:ind w:left="284" w:hanging="284"/>
        <w:rPr>
          <w:rStyle w:val="DeltaViewInsertion"/>
          <w:b w:val="0"/>
          <w:i w:val="0"/>
          <w:sz w:val="16"/>
          <w:szCs w:val="16"/>
        </w:rPr>
      </w:pPr>
      <w:r w:rsidRPr="00C208AD">
        <w:rPr>
          <w:rStyle w:val="Odwoanieprzypisudolnego"/>
          <w:sz w:val="16"/>
          <w:szCs w:val="16"/>
        </w:rPr>
        <w:footnoteRef/>
      </w:r>
      <w:r w:rsidRPr="00C208AD">
        <w:rPr>
          <w:sz w:val="16"/>
          <w:szCs w:val="16"/>
        </w:rPr>
        <w:tab/>
        <w:t xml:space="preserve">Por. </w:t>
      </w:r>
      <w:r w:rsidRPr="00C208AD">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DC9C551" w14:textId="77777777" w:rsidR="00F24ACD" w:rsidRPr="00C208AD" w:rsidRDefault="00F24ACD" w:rsidP="00804DF2">
      <w:pPr>
        <w:pStyle w:val="Tekstprzypisudolnego"/>
        <w:ind w:left="284"/>
        <w:rPr>
          <w:rStyle w:val="DeltaViewInsertion"/>
          <w:b w:val="0"/>
          <w:i w:val="0"/>
          <w:sz w:val="16"/>
          <w:szCs w:val="16"/>
        </w:rPr>
      </w:pPr>
      <w:r w:rsidRPr="00C208AD">
        <w:rPr>
          <w:rStyle w:val="DeltaViewInsertion"/>
          <w:sz w:val="16"/>
          <w:szCs w:val="16"/>
        </w:rPr>
        <w:t>Mikroprzedsiębiorstwo: przedsiębiorstwo, które zatrudnia mniej niż 10 osób i którego roczny obrót lub roczna suma bilansowa nie przekracza 2 milionów EUR.</w:t>
      </w:r>
    </w:p>
    <w:p w14:paraId="00A37E9C" w14:textId="77777777" w:rsidR="00F24ACD" w:rsidRPr="00C208AD" w:rsidRDefault="00F24ACD" w:rsidP="00804DF2">
      <w:pPr>
        <w:pStyle w:val="Tekstprzypisudolnego"/>
        <w:ind w:left="284"/>
        <w:rPr>
          <w:rStyle w:val="DeltaViewInsertion"/>
          <w:b w:val="0"/>
          <w:i w:val="0"/>
          <w:sz w:val="16"/>
          <w:szCs w:val="16"/>
        </w:rPr>
      </w:pPr>
      <w:r w:rsidRPr="00C208AD">
        <w:rPr>
          <w:rStyle w:val="DeltaViewInsertion"/>
          <w:sz w:val="16"/>
          <w:szCs w:val="16"/>
        </w:rPr>
        <w:t>Małe przedsiębiorstwo: przedsiębiorstwo, które zatrudnia mniej niż 50 osób i którego roczny obrót lub roczna suma bilansowa nie przekracza 10 milionów EUR.</w:t>
      </w:r>
    </w:p>
    <w:p w14:paraId="1B3CD368" w14:textId="77777777" w:rsidR="00F24ACD" w:rsidRPr="00C208AD" w:rsidRDefault="00F24ACD" w:rsidP="00804DF2">
      <w:pPr>
        <w:pStyle w:val="Tekstprzypisudolnego"/>
        <w:ind w:left="284"/>
        <w:rPr>
          <w:sz w:val="16"/>
          <w:szCs w:val="16"/>
        </w:rPr>
      </w:pPr>
      <w:r w:rsidRPr="00C208AD">
        <w:rPr>
          <w:rStyle w:val="DeltaViewInsertion"/>
          <w:sz w:val="16"/>
          <w:szCs w:val="16"/>
        </w:rPr>
        <w:t>Średnie przedsiębiorstwa: przedsiębiorstwa, które nie są mikroprzedsiębiorstwami ani małymi przedsiębiorstwami</w:t>
      </w:r>
      <w:r w:rsidRPr="00C208AD">
        <w:rPr>
          <w:sz w:val="16"/>
          <w:szCs w:val="16"/>
        </w:rPr>
        <w:t xml:space="preserve"> i które </w:t>
      </w:r>
      <w:r w:rsidRPr="00C208AD">
        <w:rPr>
          <w:b/>
          <w:sz w:val="16"/>
          <w:szCs w:val="16"/>
        </w:rPr>
        <w:t>zatrudniają mniej niż 250 osób</w:t>
      </w:r>
      <w:r w:rsidRPr="00C208AD">
        <w:rPr>
          <w:sz w:val="16"/>
          <w:szCs w:val="16"/>
        </w:rPr>
        <w:t xml:space="preserve"> i których </w:t>
      </w:r>
      <w:r w:rsidRPr="00C208AD">
        <w:rPr>
          <w:b/>
          <w:sz w:val="16"/>
          <w:szCs w:val="16"/>
        </w:rPr>
        <w:t>roczny obrót nie przekracza 50 milionów EUR</w:t>
      </w:r>
      <w:r w:rsidRPr="00C208AD">
        <w:rPr>
          <w:sz w:val="16"/>
          <w:szCs w:val="16"/>
        </w:rPr>
        <w:t xml:space="preserve"> </w:t>
      </w:r>
      <w:r w:rsidRPr="00C208AD">
        <w:rPr>
          <w:b/>
          <w:i/>
          <w:sz w:val="16"/>
          <w:szCs w:val="16"/>
        </w:rPr>
        <w:t>lub</w:t>
      </w:r>
      <w:r w:rsidRPr="00C208AD">
        <w:rPr>
          <w:sz w:val="16"/>
          <w:szCs w:val="16"/>
        </w:rPr>
        <w:t xml:space="preserve"> </w:t>
      </w:r>
      <w:r w:rsidRPr="00C208AD">
        <w:rPr>
          <w:b/>
          <w:sz w:val="16"/>
          <w:szCs w:val="16"/>
        </w:rPr>
        <w:t>roczna suma bilansowa nie przekracza 43 milionów EUR</w:t>
      </w:r>
      <w:r w:rsidRPr="00C208AD">
        <w:rPr>
          <w:sz w:val="16"/>
          <w:szCs w:val="16"/>
        </w:rPr>
        <w:t>.</w:t>
      </w:r>
    </w:p>
  </w:footnote>
  <w:footnote w:id="10">
    <w:p w14:paraId="0787011F"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Zob. ogłoszenie o zamówieniu, pkt III.1.5.</w:t>
      </w:r>
    </w:p>
  </w:footnote>
  <w:footnote w:id="11">
    <w:p w14:paraId="6142B40D" w14:textId="77777777" w:rsidR="00F24ACD" w:rsidRPr="003B6373" w:rsidRDefault="00F24AC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Tj. przedsiębiorstwem, którego głównym celem jest społeczna i zawodowa integracja </w:t>
      </w:r>
      <w:bookmarkStart w:id="55" w:name="_DV_C939"/>
      <w:r w:rsidRPr="00C208AD">
        <w:rPr>
          <w:sz w:val="16"/>
          <w:szCs w:val="16"/>
        </w:rPr>
        <w:t>osób</w:t>
      </w:r>
      <w:bookmarkEnd w:id="55"/>
      <w:r w:rsidRPr="00C208AD">
        <w:rPr>
          <w:sz w:val="16"/>
          <w:szCs w:val="16"/>
        </w:rPr>
        <w:t xml:space="preserve"> niepełnosprawnych lub defaworyzowanych.</w:t>
      </w:r>
    </w:p>
  </w:footnote>
  <w:footnote w:id="12">
    <w:p w14:paraId="5702383E"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Dane referencyjne i klasyfikacja, o ile istnieją, są określone na zaświadczeniu.</w:t>
      </w:r>
    </w:p>
  </w:footnote>
  <w:footnote w:id="13">
    <w:p w14:paraId="0B3478B2" w14:textId="77777777" w:rsidR="00F24ACD" w:rsidRPr="003B6373" w:rsidRDefault="00F24AC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Zwłaszcza w ramach grupy, konsorcjum, spółki </w:t>
      </w:r>
      <w:r w:rsidRPr="00C208AD">
        <w:rPr>
          <w:i/>
          <w:sz w:val="16"/>
          <w:szCs w:val="16"/>
        </w:rPr>
        <w:t>joint venture</w:t>
      </w:r>
      <w:r w:rsidRPr="00C208AD">
        <w:rPr>
          <w:sz w:val="16"/>
          <w:szCs w:val="16"/>
        </w:rPr>
        <w:t xml:space="preserve"> lub podobnego podmiotu.</w:t>
      </w:r>
    </w:p>
  </w:footnote>
  <w:footnote w:id="14">
    <w:p w14:paraId="7706F3CA"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Np. dla służb technicznych zaangażowanych w kontrolę jakości: część IV, sekcja C, pkt 3.</w:t>
      </w:r>
    </w:p>
  </w:footnote>
  <w:footnote w:id="15">
    <w:p w14:paraId="60C39640"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2 decyzji ramowej Rady 2008/841/WSiSW z dnia 24 października 2008 r. w sprawie zwalczania przestępczości zorganizowanej (Dz.U. L 300 z 11.11.2008, s. 42).</w:t>
      </w:r>
    </w:p>
  </w:footnote>
  <w:footnote w:id="16">
    <w:p w14:paraId="4A67F77B"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118E088C"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W rozumieniu art. 1 Konwencji w sprawie ochrony interesów finansowych Wspólnot Europejskich (Dz.U. C 316 z 27.11.1995, s. 48).</w:t>
      </w:r>
    </w:p>
  </w:footnote>
  <w:footnote w:id="18">
    <w:p w14:paraId="10EA94B1"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1256F5C3"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C208AD">
        <w:rPr>
          <w:rStyle w:val="DeltaViewInsertion"/>
          <w:color w:val="000000"/>
          <w:sz w:val="16"/>
          <w:szCs w:val="16"/>
        </w:rPr>
        <w:t xml:space="preserve"> (Dz.U. L 309 z 25.11.2005, s. 15).</w:t>
      </w:r>
    </w:p>
  </w:footnote>
  <w:footnote w:id="20">
    <w:p w14:paraId="2D1EFACE"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r>
      <w:r w:rsidRPr="00C208AD">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C208AD">
        <w:rPr>
          <w:rStyle w:val="DeltaViewInsertion"/>
          <w:color w:val="000000"/>
          <w:sz w:val="16"/>
          <w:szCs w:val="16"/>
        </w:rPr>
        <w:t>, zastępującej decyzję ramową Rady 2002/629/WSiSW (Dz.U. L 101 z 15.4.2011, s. 1).</w:t>
      </w:r>
    </w:p>
  </w:footnote>
  <w:footnote w:id="21">
    <w:p w14:paraId="188876D2"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2">
    <w:p w14:paraId="464322CA"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3">
    <w:p w14:paraId="189A8AAF"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4">
    <w:p w14:paraId="7BC7133E" w14:textId="77777777" w:rsidR="00F24ACD" w:rsidRPr="003B6373" w:rsidRDefault="00F24AC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Zgodnie z przepisami krajowymi wdrażającymi art. 57 ust. 6 dyrektywy 2014/24/UE.</w:t>
      </w:r>
    </w:p>
  </w:footnote>
  <w:footnote w:id="25">
    <w:p w14:paraId="1F3A3028"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Uwzględniając charakter popełnionych przestępstw (jednorazowe, powtarzające się, systematyczne itd.), objaśnienie powinno wykazywać stosowność przedsięwziętych środków. </w:t>
      </w:r>
    </w:p>
  </w:footnote>
  <w:footnote w:id="26">
    <w:p w14:paraId="1656211C"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7">
    <w:p w14:paraId="0140F9F4" w14:textId="77777777" w:rsidR="00F24ACD" w:rsidRPr="003B6373" w:rsidRDefault="00F24AC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Zob. art. 57 ust. 4 dyrektywy 2014/24/WE.</w:t>
      </w:r>
    </w:p>
  </w:footnote>
  <w:footnote w:id="28">
    <w:p w14:paraId="34C1C3C2"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O których mowa, do celów niniejszego zamówienia, w prawie krajowym, w stosownym ogłoszeniu lub w dokumentach zamówienia bądź w art. 18 ust. 2 dyrektywy 2014/24/UE.</w:t>
      </w:r>
    </w:p>
  </w:footnote>
  <w:footnote w:id="29">
    <w:p w14:paraId="087FB336"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Zob. przepisy krajowe, stosowne ogłoszenie lub dokumenty zamówienia.</w:t>
      </w:r>
    </w:p>
  </w:footnote>
  <w:footnote w:id="30">
    <w:p w14:paraId="260AD368"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085D0222" w14:textId="77777777" w:rsidR="00F24ACD" w:rsidRPr="003B6373" w:rsidRDefault="00F24AC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stosownych przypadkach zob. definicje w prawie krajowym, stosownym ogłoszeniu lub dokumentach zamówienia.</w:t>
      </w:r>
    </w:p>
  </w:footnote>
  <w:footnote w:id="32">
    <w:p w14:paraId="732776CD"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Wskazanym w prawie krajowym, stosownym ogłoszeniu lub dokumentach zamówienia.</w:t>
      </w:r>
    </w:p>
  </w:footnote>
  <w:footnote w:id="33">
    <w:p w14:paraId="4C05919E"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4">
    <w:p w14:paraId="0CB0354A"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opisem w załączniku XI do dyrektywy 2014/24/UE; wykonawcy z niektórych państw członkowskich mogą być zobowiązani do spełnienia innych wymogów określonych w tym załączniku.</w:t>
      </w:r>
    </w:p>
  </w:footnote>
  <w:footnote w:id="35">
    <w:p w14:paraId="5EF91805" w14:textId="77777777" w:rsidR="00F24ACD" w:rsidRPr="003B6373" w:rsidRDefault="00F24AC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6">
    <w:p w14:paraId="151B643E"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7">
    <w:p w14:paraId="56E14BA1"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8">
    <w:p w14:paraId="1C1F46AB"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9">
    <w:p w14:paraId="76E6C62A" w14:textId="77777777" w:rsidR="00F24ACD" w:rsidRPr="003B6373" w:rsidRDefault="00F24AC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0">
    <w:p w14:paraId="0E4D345E"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pięciu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pięciu lat.</w:t>
      </w:r>
    </w:p>
  </w:footnote>
  <w:footnote w:id="41">
    <w:p w14:paraId="42DEBE69"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trzech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trzech lat.</w:t>
      </w:r>
    </w:p>
  </w:footnote>
  <w:footnote w:id="42">
    <w:p w14:paraId="763B87D3"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Innymi słowy, należy wymienić </w:t>
      </w:r>
      <w:r w:rsidRPr="00C208AD">
        <w:rPr>
          <w:b/>
          <w:sz w:val="16"/>
          <w:szCs w:val="16"/>
        </w:rPr>
        <w:t>wszystkich</w:t>
      </w:r>
      <w:r w:rsidRPr="00C208AD">
        <w:rPr>
          <w:sz w:val="16"/>
          <w:szCs w:val="16"/>
        </w:rPr>
        <w:t xml:space="preserve"> odbiorców, a wykaz powinien obejmować zarówno klientów publicznych, jak i prywatnych w odniesieniu do przedmiotowych dostaw lub usług.</w:t>
      </w:r>
    </w:p>
  </w:footnote>
  <w:footnote w:id="43">
    <w:p w14:paraId="64D6A701"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19D1CD39" w14:textId="77777777" w:rsidR="00F24ACD" w:rsidRPr="003B6373" w:rsidRDefault="00F24AC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20BAC0DA"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Należy zauważyć, że jeżeli wykonawca </w:t>
      </w:r>
      <w:r w:rsidRPr="00C208AD">
        <w:rPr>
          <w:b/>
          <w:sz w:val="16"/>
          <w:szCs w:val="16"/>
        </w:rPr>
        <w:t>postanowił</w:t>
      </w:r>
      <w:r w:rsidRPr="00C208AD">
        <w:rPr>
          <w:sz w:val="16"/>
          <w:szCs w:val="16"/>
        </w:rPr>
        <w:t xml:space="preserve"> zlecić podwykonawcom realizację części zamówienia </w:t>
      </w:r>
      <w:r w:rsidRPr="00C208AD">
        <w:rPr>
          <w:b/>
          <w:sz w:val="16"/>
          <w:szCs w:val="16"/>
        </w:rPr>
        <w:t>oraz</w:t>
      </w:r>
      <w:r w:rsidRPr="00C208AD">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37852710"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jasno wskazać, do której z pozycji odnosi się odpowiedź.</w:t>
      </w:r>
    </w:p>
  </w:footnote>
  <w:footnote w:id="47">
    <w:p w14:paraId="0A386FAD"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8">
    <w:p w14:paraId="3220F1AD"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9">
    <w:p w14:paraId="34E44BAC" w14:textId="77777777" w:rsidR="00F24ACD" w:rsidRPr="00C208AD" w:rsidRDefault="00F24AC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3537C673" w14:textId="77777777" w:rsidR="00F24ACD" w:rsidRPr="003B6373" w:rsidRDefault="00F24AC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zależności od wdrożenia w danym kraju artykułu 59 ust. 5 akapit drugi dyrektywy 2014/24/UE.</w:t>
      </w:r>
    </w:p>
  </w:footnote>
  <w:footnote w:id="51">
    <w:p w14:paraId="7D1AFE73" w14:textId="022EAE0E" w:rsidR="00F24ACD" w:rsidRPr="004129B9" w:rsidRDefault="00F24ACD" w:rsidP="00B7420F">
      <w:pPr>
        <w:pStyle w:val="Tekstprzypisudolnego"/>
        <w:rPr>
          <w:rFonts w:asciiTheme="minorHAnsi" w:hAnsiTheme="minorHAnsi" w:cstheme="minorHAnsi"/>
          <w:sz w:val="16"/>
          <w:szCs w:val="16"/>
        </w:rPr>
      </w:pPr>
      <w:r w:rsidRPr="004129B9">
        <w:rPr>
          <w:rStyle w:val="Odwoanieprzypisudolnego"/>
          <w:rFonts w:asciiTheme="minorHAnsi" w:hAnsiTheme="minorHAnsi" w:cstheme="minorHAnsi"/>
          <w:sz w:val="16"/>
          <w:szCs w:val="16"/>
        </w:rPr>
        <w:footnoteRef/>
      </w:r>
      <w:r w:rsidRPr="004129B9">
        <w:rPr>
          <w:rFonts w:asciiTheme="minorHAnsi" w:hAnsiTheme="minorHAnsi" w:cstheme="minorHAnsi"/>
          <w:sz w:val="16"/>
          <w:szCs w:val="16"/>
        </w:rPr>
        <w:t xml:space="preserve"> W dniu zawarcia Umowy łączna składka to cena z oferty Ubezpieczyciela</w:t>
      </w:r>
      <w:r>
        <w:rPr>
          <w:rFonts w:asciiTheme="minorHAnsi" w:hAnsiTheme="minorHAnsi" w:cstheme="minorHAnsi"/>
          <w:sz w:val="16"/>
          <w:szCs w:val="16"/>
        </w:rPr>
        <w:t xml:space="preserve"> za zamówienie podstawowe</w:t>
      </w:r>
      <w:r w:rsidRPr="004129B9">
        <w:rPr>
          <w:rFonts w:asciiTheme="minorHAnsi" w:hAnsiTheme="minorHAnsi" w:cstheme="minorHAnsi"/>
          <w:sz w:val="16"/>
          <w:szCs w:val="16"/>
        </w:rPr>
        <w:t xml:space="preserve">. Kwota ta stanowi pierwotną wartość Umowy. </w:t>
      </w:r>
    </w:p>
  </w:footnote>
  <w:footnote w:id="52">
    <w:p w14:paraId="0EB3BED0" w14:textId="1E2B3610" w:rsidR="00F24ACD" w:rsidRPr="00D1374C" w:rsidRDefault="00F24ACD" w:rsidP="00E653A7">
      <w:pPr>
        <w:pStyle w:val="Tekstprzypisudolnego"/>
        <w:jc w:val="both"/>
        <w:rPr>
          <w:sz w:val="16"/>
          <w:szCs w:val="16"/>
        </w:rPr>
      </w:pPr>
      <w:r w:rsidRPr="00D1374C">
        <w:rPr>
          <w:rStyle w:val="Odwoanieprzypisudolnego"/>
          <w:sz w:val="16"/>
          <w:szCs w:val="16"/>
        </w:rPr>
        <w:footnoteRef/>
      </w:r>
      <w:r w:rsidRPr="00D1374C">
        <w:rPr>
          <w:sz w:val="16"/>
          <w:szCs w:val="16"/>
        </w:rPr>
        <w:t xml:space="preserve">   W dniu zawarcia Umowy łączna składka to cena </w:t>
      </w:r>
      <w:r>
        <w:rPr>
          <w:sz w:val="16"/>
          <w:szCs w:val="16"/>
        </w:rPr>
        <w:t xml:space="preserve">za zamówienie podstawowe </w:t>
      </w:r>
      <w:r w:rsidRPr="00D1374C">
        <w:rPr>
          <w:sz w:val="16"/>
          <w:szCs w:val="16"/>
        </w:rPr>
        <w:t>z oferty Ubezpieczyciela</w:t>
      </w:r>
      <w:r>
        <w:rPr>
          <w:sz w:val="16"/>
          <w:szCs w:val="16"/>
        </w:rPr>
        <w:t xml:space="preserve"> ustalona dla pojazdów wskazanych we właściwym załączniku do SWZ</w:t>
      </w:r>
      <w:r w:rsidRPr="00D1374C">
        <w:rPr>
          <w:sz w:val="16"/>
          <w:szCs w:val="16"/>
        </w:rPr>
        <w:t>. Kwota ta stanowi pierwotną wartość Umowy.</w:t>
      </w:r>
    </w:p>
  </w:footnote>
  <w:footnote w:id="53">
    <w:p w14:paraId="6FC50E4B" w14:textId="77777777" w:rsidR="00F24ACD" w:rsidRPr="00D1374C" w:rsidRDefault="00F24ACD" w:rsidP="00A6694C">
      <w:pPr>
        <w:pStyle w:val="Tekstprzypisudolnego"/>
        <w:jc w:val="both"/>
        <w:rPr>
          <w:sz w:val="16"/>
          <w:szCs w:val="16"/>
        </w:rPr>
      </w:pPr>
      <w:r w:rsidRPr="00D1374C">
        <w:rPr>
          <w:rStyle w:val="Odwoanieprzypisudolnego"/>
          <w:sz w:val="16"/>
          <w:szCs w:val="16"/>
        </w:rPr>
        <w:footnoteRef/>
      </w:r>
      <w:r w:rsidRPr="00D1374C">
        <w:rPr>
          <w:sz w:val="16"/>
          <w:szCs w:val="16"/>
        </w:rPr>
        <w:t xml:space="preserve">   W dniu zawarcia Umowy łączna składka to cena z oferty Ubezpieczyciela</w:t>
      </w:r>
      <w:r>
        <w:rPr>
          <w:sz w:val="16"/>
          <w:szCs w:val="16"/>
        </w:rPr>
        <w:t xml:space="preserve"> ustalona dla pojazdów wskazanych we właściwym załączniku do SWZ</w:t>
      </w:r>
      <w:r w:rsidRPr="00D1374C">
        <w:rPr>
          <w:sz w:val="16"/>
          <w:szCs w:val="16"/>
        </w:rPr>
        <w:t>. Kwota ta stanowi pierwotną wartość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 w15:restartNumberingAfterBreak="0">
    <w:nsid w:val="01EA12EC"/>
    <w:multiLevelType w:val="hybridMultilevel"/>
    <w:tmpl w:val="32E044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26F1B0F"/>
    <w:multiLevelType w:val="hybridMultilevel"/>
    <w:tmpl w:val="56D230E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3934D98"/>
    <w:multiLevelType w:val="hybridMultilevel"/>
    <w:tmpl w:val="DA1C0EA4"/>
    <w:lvl w:ilvl="0" w:tplc="7D34D44A">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49919B4"/>
    <w:multiLevelType w:val="multilevel"/>
    <w:tmpl w:val="C150CEFE"/>
    <w:lvl w:ilvl="0">
      <w:start w:val="1"/>
      <w:numFmt w:val="decimal"/>
      <w:lvlText w:val="%1."/>
      <w:lvlJc w:val="left"/>
      <w:pPr>
        <w:ind w:left="360" w:hanging="360"/>
      </w:pPr>
    </w:lvl>
    <w:lvl w:ilvl="1">
      <w:start w:val="1"/>
      <w:numFmt w:val="lowerLetter"/>
      <w:isLgl/>
      <w:lvlText w:val="%2)"/>
      <w:lvlJc w:val="left"/>
      <w:pPr>
        <w:ind w:left="720" w:hanging="720"/>
      </w:pPr>
      <w:rPr>
        <w:rFonts w:ascii="Calibri" w:eastAsia="Lucida Sans Unicode" w:hAnsi="Calibri" w:cs="Times New Roman"/>
      </w:rPr>
    </w:lvl>
    <w:lvl w:ilvl="2">
      <w:start w:val="1"/>
      <w:numFmt w:val="lowerLetter"/>
      <w:lvlText w:val="%3)"/>
      <w:lvlJc w:val="left"/>
      <w:pPr>
        <w:ind w:left="72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2" w15:restartNumberingAfterBreak="0">
    <w:nsid w:val="04D0421C"/>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3" w15:restartNumberingAfterBreak="0">
    <w:nsid w:val="04F4252B"/>
    <w:multiLevelType w:val="hybridMultilevel"/>
    <w:tmpl w:val="A20E6BEE"/>
    <w:lvl w:ilvl="0" w:tplc="13807588">
      <w:start w:val="1"/>
      <w:numFmt w:val="lowerLetter"/>
      <w:lvlText w:val="%1)"/>
      <w:lvlJc w:val="left"/>
      <w:pPr>
        <w:ind w:left="360" w:hanging="360"/>
      </w:pPr>
      <w:rPr>
        <w:rFonts w:asciiTheme="minorHAnsi" w:eastAsia="Times New Roman" w:hAnsiTheme="minorHAnsi"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4F67485"/>
    <w:multiLevelType w:val="hybridMultilevel"/>
    <w:tmpl w:val="32E0445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 w15:restartNumberingAfterBreak="0">
    <w:nsid w:val="05217601"/>
    <w:multiLevelType w:val="hybridMultilevel"/>
    <w:tmpl w:val="92EE5CD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6CB4AA0"/>
    <w:multiLevelType w:val="hybridMultilevel"/>
    <w:tmpl w:val="599AF2D4"/>
    <w:lvl w:ilvl="0" w:tplc="FFFFFFFF">
      <w:start w:val="1"/>
      <w:numFmt w:val="decimal"/>
      <w:lvlText w:val="%1."/>
      <w:lvlJc w:val="left"/>
      <w:pPr>
        <w:tabs>
          <w:tab w:val="num" w:pos="360"/>
        </w:tabs>
        <w:ind w:left="360" w:hanging="360"/>
      </w:pPr>
      <w:rPr>
        <w:rFonts w:asciiTheme="minorHAnsi" w:eastAsia="Calibri" w:hAnsiTheme="minorHAnsi" w:cstheme="minorHAns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36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091A5ADF"/>
    <w:multiLevelType w:val="hybridMultilevel"/>
    <w:tmpl w:val="D7E0498A"/>
    <w:lvl w:ilvl="0" w:tplc="A4D8973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495EC1"/>
    <w:multiLevelType w:val="hybridMultilevel"/>
    <w:tmpl w:val="FB6AA84C"/>
    <w:lvl w:ilvl="0" w:tplc="FFFFFFFF">
      <w:start w:val="1"/>
      <w:numFmt w:val="decimal"/>
      <w:lvlText w:val="%1."/>
      <w:lvlJc w:val="left"/>
      <w:pPr>
        <w:ind w:left="360" w:hanging="360"/>
      </w:pPr>
      <w:rPr>
        <w:rFonts w:hint="default"/>
        <w:b w:val="0"/>
        <w:bCs/>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9" w15:restartNumberingAfterBreak="0">
    <w:nsid w:val="09C15F08"/>
    <w:multiLevelType w:val="hybridMultilevel"/>
    <w:tmpl w:val="A20E6BEE"/>
    <w:lvl w:ilvl="0" w:tplc="FFFFFFFF">
      <w:start w:val="1"/>
      <w:numFmt w:val="lowerLetter"/>
      <w:lvlText w:val="%1)"/>
      <w:lvlJc w:val="left"/>
      <w:pPr>
        <w:ind w:left="360" w:hanging="360"/>
      </w:pPr>
      <w:rPr>
        <w:rFonts w:asciiTheme="minorHAnsi" w:eastAsia="Times New Roman" w:hAnsiTheme="minorHAnsi" w:cs="Arial"/>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0AAE78BA"/>
    <w:multiLevelType w:val="hybridMultilevel"/>
    <w:tmpl w:val="A0102F8C"/>
    <w:lvl w:ilvl="0" w:tplc="91B8CE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212FCC"/>
    <w:multiLevelType w:val="hybridMultilevel"/>
    <w:tmpl w:val="32E0445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2" w15:restartNumberingAfterBreak="0">
    <w:nsid w:val="0B2406B5"/>
    <w:multiLevelType w:val="hybridMultilevel"/>
    <w:tmpl w:val="32D20CBA"/>
    <w:lvl w:ilvl="0" w:tplc="FFFFFFFF">
      <w:start w:val="1"/>
      <w:numFmt w:val="decimal"/>
      <w:lvlText w:val="%1."/>
      <w:lvlJc w:val="left"/>
      <w:pPr>
        <w:tabs>
          <w:tab w:val="num" w:pos="360"/>
        </w:tabs>
        <w:ind w:left="360" w:hanging="360"/>
      </w:pPr>
      <w:rPr>
        <w:rFonts w:ascii="Calibri" w:eastAsiaTheme="minorHAnsi" w:hAnsi="Calibri" w:cs="Arial"/>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3" w15:restartNumberingAfterBreak="0">
    <w:nsid w:val="0B7776BE"/>
    <w:multiLevelType w:val="hybridMultilevel"/>
    <w:tmpl w:val="8F44B2BC"/>
    <w:lvl w:ilvl="0" w:tplc="7FEE50F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834270"/>
    <w:multiLevelType w:val="hybridMultilevel"/>
    <w:tmpl w:val="2E90C6C2"/>
    <w:lvl w:ilvl="0" w:tplc="7D34D44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885D6A"/>
    <w:multiLevelType w:val="hybridMultilevel"/>
    <w:tmpl w:val="A5AA0F66"/>
    <w:lvl w:ilvl="0" w:tplc="1D8CE28A">
      <w:start w:val="1"/>
      <w:numFmt w:val="decimal"/>
      <w:lvlText w:val="%1."/>
      <w:lvlJc w:val="left"/>
      <w:pPr>
        <w:tabs>
          <w:tab w:val="num" w:pos="720"/>
        </w:tabs>
        <w:ind w:left="720" w:hanging="360"/>
      </w:pPr>
      <w:rPr>
        <w:rFonts w:asciiTheme="minorHAnsi" w:hAnsiTheme="minorHAnsi" w:cstheme="minorHAnsi"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7" w15:restartNumberingAfterBreak="0">
    <w:nsid w:val="0CF37021"/>
    <w:multiLevelType w:val="hybridMultilevel"/>
    <w:tmpl w:val="E38871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0D3F6930"/>
    <w:multiLevelType w:val="hybridMultilevel"/>
    <w:tmpl w:val="65E20D84"/>
    <w:lvl w:ilvl="0" w:tplc="FFFFFFFF">
      <w:start w:val="1"/>
      <w:numFmt w:val="decimal"/>
      <w:lvlText w:val="%1."/>
      <w:lvlJc w:val="left"/>
      <w:pPr>
        <w:tabs>
          <w:tab w:val="num" w:pos="360"/>
        </w:tabs>
        <w:ind w:left="360" w:hanging="360"/>
      </w:pPr>
      <w:rPr>
        <w:rFonts w:asciiTheme="minorHAnsi" w:eastAsia="Calibri" w:hAnsiTheme="minorHAnsi" w:cstheme="minorHAns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36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0E8F32E7"/>
    <w:multiLevelType w:val="multilevel"/>
    <w:tmpl w:val="7772E250"/>
    <w:lvl w:ilvl="0">
      <w:start w:val="1"/>
      <w:numFmt w:val="decimal"/>
      <w:lvlText w:val="%1."/>
      <w:lvlJc w:val="left"/>
      <w:pPr>
        <w:ind w:left="360" w:hanging="360"/>
      </w:pPr>
      <w:rPr>
        <w:rFonts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310" w:hanging="108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080" w:hanging="1440"/>
      </w:pPr>
      <w:rPr>
        <w:rFonts w:hint="default"/>
      </w:rPr>
    </w:lvl>
  </w:abstractNum>
  <w:abstractNum w:abstractNumId="30" w15:restartNumberingAfterBreak="0">
    <w:nsid w:val="0EEF24A8"/>
    <w:multiLevelType w:val="multilevel"/>
    <w:tmpl w:val="6EB0DF7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0F9D2F49"/>
    <w:multiLevelType w:val="hybridMultilevel"/>
    <w:tmpl w:val="32E0445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2" w15:restartNumberingAfterBreak="0">
    <w:nsid w:val="0FA30ED7"/>
    <w:multiLevelType w:val="multilevel"/>
    <w:tmpl w:val="E02CB2EA"/>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0316C24"/>
    <w:multiLevelType w:val="hybridMultilevel"/>
    <w:tmpl w:val="C0982786"/>
    <w:lvl w:ilvl="0" w:tplc="04150015">
      <w:start w:val="1"/>
      <w:numFmt w:val="upperLetter"/>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0536B25"/>
    <w:multiLevelType w:val="hybridMultilevel"/>
    <w:tmpl w:val="DA4E9922"/>
    <w:lvl w:ilvl="0" w:tplc="FFFFFFFF">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10966EEA"/>
    <w:multiLevelType w:val="hybridMultilevel"/>
    <w:tmpl w:val="8FEE2A98"/>
    <w:lvl w:ilvl="0" w:tplc="D61452F4">
      <w:start w:val="1"/>
      <w:numFmt w:val="decimal"/>
      <w:lvlText w:val="%1."/>
      <w:lvlJc w:val="left"/>
      <w:pPr>
        <w:ind w:left="2880" w:hanging="360"/>
      </w:pPr>
      <w:rPr>
        <w:rFonts w:ascii="Verdana" w:hAnsi="Verdana" w:hint="default"/>
        <w:b/>
        <w:i w:val="0"/>
        <w:color w:val="auto"/>
        <w:sz w:val="20"/>
        <w:szCs w:val="24"/>
      </w:rPr>
    </w:lvl>
    <w:lvl w:ilvl="1" w:tplc="F0B6F9BE">
      <w:start w:val="1"/>
      <w:numFmt w:val="bullet"/>
      <w:lvlText w:val=""/>
      <w:lvlJc w:val="left"/>
      <w:pPr>
        <w:tabs>
          <w:tab w:val="num" w:pos="1440"/>
        </w:tabs>
        <w:ind w:left="1440" w:hanging="360"/>
      </w:pPr>
      <w:rPr>
        <w:rFonts w:ascii="Symbol" w:hAnsi="Symbol" w:hint="default"/>
        <w:b/>
        <w:i w:val="0"/>
        <w:color w:val="auto"/>
        <w:sz w:val="20"/>
        <w:szCs w:val="24"/>
      </w:rPr>
    </w:lvl>
    <w:lvl w:ilvl="2" w:tplc="891A3D04">
      <w:start w:val="1"/>
      <w:numFmt w:val="decimal"/>
      <w:lvlText w:val="%3."/>
      <w:lvlJc w:val="left"/>
      <w:pPr>
        <w:tabs>
          <w:tab w:val="num" w:pos="2340"/>
        </w:tabs>
        <w:ind w:left="2340" w:hanging="360"/>
      </w:pPr>
      <w:rPr>
        <w:rFonts w:hint="default"/>
        <w:b w:val="0"/>
        <w:i w:val="0"/>
        <w:color w:val="auto"/>
        <w:sz w:val="20"/>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C464C5"/>
    <w:multiLevelType w:val="multilevel"/>
    <w:tmpl w:val="7772E250"/>
    <w:lvl w:ilvl="0">
      <w:start w:val="1"/>
      <w:numFmt w:val="decimal"/>
      <w:lvlText w:val="%1."/>
      <w:lvlJc w:val="left"/>
      <w:pPr>
        <w:ind w:left="360" w:hanging="360"/>
      </w:pPr>
      <w:rPr>
        <w:rFonts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310" w:hanging="108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080" w:hanging="1440"/>
      </w:pPr>
      <w:rPr>
        <w:rFonts w:hint="default"/>
      </w:rPr>
    </w:lvl>
  </w:abstractNum>
  <w:abstractNum w:abstractNumId="37" w15:restartNumberingAfterBreak="0">
    <w:nsid w:val="11BF7040"/>
    <w:multiLevelType w:val="hybridMultilevel"/>
    <w:tmpl w:val="32E0445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8"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F6387B"/>
    <w:multiLevelType w:val="hybridMultilevel"/>
    <w:tmpl w:val="6AA2316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13F12ADA"/>
    <w:multiLevelType w:val="singleLevel"/>
    <w:tmpl w:val="04150017"/>
    <w:lvl w:ilvl="0">
      <w:start w:val="1"/>
      <w:numFmt w:val="lowerLetter"/>
      <w:lvlText w:val="%1)"/>
      <w:lvlJc w:val="left"/>
      <w:pPr>
        <w:tabs>
          <w:tab w:val="num" w:pos="360"/>
        </w:tabs>
        <w:ind w:left="360" w:hanging="360"/>
      </w:pPr>
    </w:lvl>
  </w:abstractNum>
  <w:abstractNum w:abstractNumId="41" w15:restartNumberingAfterBreak="0">
    <w:nsid w:val="14A6489F"/>
    <w:multiLevelType w:val="hybridMultilevel"/>
    <w:tmpl w:val="8E32A0E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14AC4EB4"/>
    <w:multiLevelType w:val="hybridMultilevel"/>
    <w:tmpl w:val="6AA231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51B5EF8"/>
    <w:multiLevelType w:val="hybridMultilevel"/>
    <w:tmpl w:val="5A70EEA6"/>
    <w:lvl w:ilvl="0" w:tplc="555291F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152850D9"/>
    <w:multiLevelType w:val="hybridMultilevel"/>
    <w:tmpl w:val="542ED974"/>
    <w:lvl w:ilvl="0" w:tplc="CB90E32E">
      <w:start w:val="1"/>
      <w:numFmt w:val="decimal"/>
      <w:lvlText w:val="%1."/>
      <w:lvlJc w:val="left"/>
      <w:pPr>
        <w:tabs>
          <w:tab w:val="num" w:pos="5040"/>
        </w:tabs>
        <w:ind w:left="504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6C175E"/>
    <w:multiLevelType w:val="hybridMultilevel"/>
    <w:tmpl w:val="E0B63EAC"/>
    <w:lvl w:ilvl="0" w:tplc="7D34D44A">
      <w:start w:val="1"/>
      <w:numFmt w:val="decimal"/>
      <w:lvlText w:val="%1)"/>
      <w:lvlJc w:val="left"/>
      <w:pPr>
        <w:tabs>
          <w:tab w:val="num" w:pos="720"/>
        </w:tabs>
        <w:ind w:left="720" w:hanging="360"/>
      </w:pPr>
      <w:rPr>
        <w:rFonts w:hint="default"/>
        <w:b w:val="0"/>
      </w:rPr>
    </w:lvl>
    <w:lvl w:ilvl="1" w:tplc="A400127E">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87452F6"/>
    <w:multiLevelType w:val="hybridMultilevel"/>
    <w:tmpl w:val="30E04B1C"/>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19311840"/>
    <w:multiLevelType w:val="hybridMultilevel"/>
    <w:tmpl w:val="7C30A802"/>
    <w:lvl w:ilvl="0" w:tplc="16B0A0EC">
      <w:start w:val="1"/>
      <w:numFmt w:val="decimal"/>
      <w:lvlText w:val="%1)"/>
      <w:lvlJc w:val="left"/>
      <w:pPr>
        <w:tabs>
          <w:tab w:val="num" w:pos="720"/>
        </w:tabs>
        <w:ind w:left="720" w:hanging="360"/>
      </w:pPr>
      <w:rPr>
        <w:rFonts w:hint="default"/>
        <w:b w:val="0"/>
      </w:rPr>
    </w:lvl>
    <w:lvl w:ilvl="1" w:tplc="A400127E">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9AE5F35"/>
    <w:multiLevelType w:val="hybridMultilevel"/>
    <w:tmpl w:val="8D34ACE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1B467D6B"/>
    <w:multiLevelType w:val="hybridMultilevel"/>
    <w:tmpl w:val="32E0445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2"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3" w15:restartNumberingAfterBreak="0">
    <w:nsid w:val="1CEC4699"/>
    <w:multiLevelType w:val="hybridMultilevel"/>
    <w:tmpl w:val="32E0445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4" w15:restartNumberingAfterBreak="0">
    <w:nsid w:val="1D742EB1"/>
    <w:multiLevelType w:val="hybridMultilevel"/>
    <w:tmpl w:val="BFB89894"/>
    <w:lvl w:ilvl="0" w:tplc="CC1E0F5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1EB70345"/>
    <w:multiLevelType w:val="hybridMultilevel"/>
    <w:tmpl w:val="599AF2D4"/>
    <w:lvl w:ilvl="0" w:tplc="FFFFFFFF">
      <w:start w:val="1"/>
      <w:numFmt w:val="decimal"/>
      <w:lvlText w:val="%1."/>
      <w:lvlJc w:val="left"/>
      <w:pPr>
        <w:tabs>
          <w:tab w:val="num" w:pos="360"/>
        </w:tabs>
        <w:ind w:left="360" w:hanging="360"/>
      </w:pPr>
      <w:rPr>
        <w:rFonts w:asciiTheme="minorHAnsi" w:eastAsia="Calibri" w:hAnsiTheme="minorHAnsi" w:cstheme="minorHAns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36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1ED9340B"/>
    <w:multiLevelType w:val="hybridMultilevel"/>
    <w:tmpl w:val="900827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1FCB5E03"/>
    <w:multiLevelType w:val="hybridMultilevel"/>
    <w:tmpl w:val="DF320702"/>
    <w:lvl w:ilvl="0" w:tplc="1A76AAF2">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01329B5"/>
    <w:multiLevelType w:val="multilevel"/>
    <w:tmpl w:val="7772E250"/>
    <w:lvl w:ilvl="0">
      <w:start w:val="1"/>
      <w:numFmt w:val="decimal"/>
      <w:lvlText w:val="%1."/>
      <w:lvlJc w:val="left"/>
      <w:pPr>
        <w:ind w:left="360" w:hanging="360"/>
      </w:pPr>
      <w:rPr>
        <w:rFonts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310" w:hanging="108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080" w:hanging="1440"/>
      </w:pPr>
      <w:rPr>
        <w:rFonts w:hint="default"/>
      </w:rPr>
    </w:lvl>
  </w:abstractNum>
  <w:abstractNum w:abstractNumId="61" w15:restartNumberingAfterBreak="0">
    <w:nsid w:val="223571F6"/>
    <w:multiLevelType w:val="hybridMultilevel"/>
    <w:tmpl w:val="6470942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2A6723C"/>
    <w:multiLevelType w:val="hybridMultilevel"/>
    <w:tmpl w:val="747AD910"/>
    <w:lvl w:ilvl="0" w:tplc="04150019">
      <w:start w:val="1"/>
      <w:numFmt w:val="lowerLetter"/>
      <w:lvlText w:val="%1."/>
      <w:lvlJc w:val="left"/>
      <w:pPr>
        <w:ind w:left="108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238014C3"/>
    <w:multiLevelType w:val="multilevel"/>
    <w:tmpl w:val="46440C7C"/>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927"/>
        </w:tabs>
        <w:ind w:left="927" w:hanging="360"/>
      </w:pPr>
      <w:rPr>
        <w:rFonts w:hint="default"/>
        <w:b w:val="0"/>
        <w:sz w:val="24"/>
        <w:szCs w:val="24"/>
      </w:rPr>
    </w:lvl>
    <w:lvl w:ilvl="2">
      <w:start w:val="1"/>
      <w:numFmt w:val="lowerRoman"/>
      <w:lvlText w:val="%3)"/>
      <w:lvlJc w:val="left"/>
      <w:pPr>
        <w:tabs>
          <w:tab w:val="num" w:pos="1080"/>
        </w:tabs>
        <w:ind w:left="1080" w:hanging="360"/>
      </w:pPr>
      <w:rPr>
        <w:rFonts w:hint="default"/>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23A415DE"/>
    <w:multiLevelType w:val="hybridMultilevel"/>
    <w:tmpl w:val="26560B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42F569F"/>
    <w:multiLevelType w:val="hybridMultilevel"/>
    <w:tmpl w:val="E1F874EA"/>
    <w:lvl w:ilvl="0" w:tplc="D08ABF82">
      <w:start w:val="1"/>
      <w:numFmt w:val="lowerLetter"/>
      <w:lvlText w:val="%1)"/>
      <w:lvlJc w:val="left"/>
      <w:pPr>
        <w:ind w:left="360" w:hanging="360"/>
      </w:pPr>
      <w:rPr>
        <w:rFonts w:asciiTheme="minorHAnsi" w:eastAsiaTheme="minorHAnsi" w:hAnsiTheme="minorHAnsi"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67509A1"/>
    <w:multiLevelType w:val="hybridMultilevel"/>
    <w:tmpl w:val="32D20CBA"/>
    <w:lvl w:ilvl="0" w:tplc="8828ED52">
      <w:start w:val="1"/>
      <w:numFmt w:val="decimal"/>
      <w:lvlText w:val="%1."/>
      <w:lvlJc w:val="left"/>
      <w:pPr>
        <w:tabs>
          <w:tab w:val="num" w:pos="360"/>
        </w:tabs>
        <w:ind w:left="360" w:hanging="360"/>
      </w:pPr>
      <w:rPr>
        <w:rFonts w:ascii="Calibri" w:eastAsiaTheme="minorHAns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26DB59BA"/>
    <w:multiLevelType w:val="multilevel"/>
    <w:tmpl w:val="37A87D1A"/>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27D30F2D"/>
    <w:multiLevelType w:val="multilevel"/>
    <w:tmpl w:val="E0827756"/>
    <w:lvl w:ilvl="0">
      <w:start w:val="1"/>
      <w:numFmt w:val="decimal"/>
      <w:lvlText w:val="%1."/>
      <w:lvlJc w:val="left"/>
      <w:pPr>
        <w:ind w:left="420" w:hanging="420"/>
      </w:pPr>
      <w:rPr>
        <w:rFonts w:hint="default"/>
        <w:b w:val="0"/>
        <w:bCs/>
      </w:rPr>
    </w:lvl>
    <w:lvl w:ilvl="1">
      <w:start w:val="1"/>
      <w:numFmt w:val="lowerLetter"/>
      <w:lvlText w:val="%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0" w15:restartNumberingAfterBreak="0">
    <w:nsid w:val="27E825B0"/>
    <w:multiLevelType w:val="hybridMultilevel"/>
    <w:tmpl w:val="F220460C"/>
    <w:lvl w:ilvl="0" w:tplc="0415001B">
      <w:start w:val="1"/>
      <w:numFmt w:val="lowerRoman"/>
      <w:lvlText w:val="%1."/>
      <w:lvlJc w:val="right"/>
      <w:pPr>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282A1A3B"/>
    <w:multiLevelType w:val="hybridMultilevel"/>
    <w:tmpl w:val="E1F874EA"/>
    <w:lvl w:ilvl="0" w:tplc="FFFFFFFF">
      <w:start w:val="1"/>
      <w:numFmt w:val="lowerLetter"/>
      <w:lvlText w:val="%1)"/>
      <w:lvlJc w:val="left"/>
      <w:pPr>
        <w:ind w:left="360" w:hanging="360"/>
      </w:pPr>
      <w:rPr>
        <w:rFonts w:asciiTheme="minorHAnsi" w:eastAsiaTheme="minorHAnsi" w:hAnsiTheme="minorHAnsi" w:cs="Times New Roman"/>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29C351BC"/>
    <w:multiLevelType w:val="hybridMultilevel"/>
    <w:tmpl w:val="2AA69C34"/>
    <w:lvl w:ilvl="0" w:tplc="015ECF06">
      <w:start w:val="1"/>
      <w:numFmt w:val="decimal"/>
      <w:lvlText w:val="%1."/>
      <w:lvlJc w:val="left"/>
      <w:pPr>
        <w:tabs>
          <w:tab w:val="num" w:pos="720"/>
        </w:tabs>
        <w:ind w:left="720" w:hanging="360"/>
      </w:pPr>
      <w:rPr>
        <w:b/>
      </w:rPr>
    </w:lvl>
    <w:lvl w:ilvl="1" w:tplc="FEB284BA">
      <w:start w:val="1"/>
      <w:numFmt w:val="upperLetter"/>
      <w:lvlText w:val="%2)"/>
      <w:lvlJc w:val="left"/>
      <w:pPr>
        <w:tabs>
          <w:tab w:val="num" w:pos="1440"/>
        </w:tabs>
        <w:ind w:left="1440" w:hanging="360"/>
      </w:pPr>
      <w:rPr>
        <w:rFonts w:hint="default"/>
        <w:b/>
      </w:rPr>
    </w:lvl>
    <w:lvl w:ilvl="2" w:tplc="557E3DD8">
      <w:start w:val="1"/>
      <w:numFmt w:val="decimal"/>
      <w:lvlText w:val="%3)"/>
      <w:lvlJc w:val="left"/>
      <w:pPr>
        <w:tabs>
          <w:tab w:val="num" w:pos="1440"/>
        </w:tabs>
        <w:ind w:left="1440" w:hanging="360"/>
      </w:pPr>
      <w:rPr>
        <w:rFonts w:hint="default"/>
        <w:b w:val="0"/>
        <w:color w:val="auto"/>
      </w:rPr>
    </w:lvl>
    <w:lvl w:ilvl="3" w:tplc="F0B6F9BE">
      <w:start w:val="1"/>
      <w:numFmt w:val="bullet"/>
      <w:lvlText w:val=""/>
      <w:lvlJc w:val="left"/>
      <w:pPr>
        <w:tabs>
          <w:tab w:val="num" w:pos="2880"/>
        </w:tabs>
        <w:ind w:left="2880" w:hanging="360"/>
      </w:pPr>
      <w:rPr>
        <w:rFonts w:ascii="Symbol" w:hAnsi="Symbo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2AC27E70"/>
    <w:multiLevelType w:val="hybridMultilevel"/>
    <w:tmpl w:val="DF66E908"/>
    <w:lvl w:ilvl="0" w:tplc="891A3D04">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2994"/>
        </w:tabs>
        <w:ind w:left="2994" w:hanging="360"/>
      </w:pPr>
    </w:lvl>
    <w:lvl w:ilvl="2" w:tplc="0415001B" w:tentative="1">
      <w:start w:val="1"/>
      <w:numFmt w:val="lowerRoman"/>
      <w:lvlText w:val="%3."/>
      <w:lvlJc w:val="right"/>
      <w:pPr>
        <w:tabs>
          <w:tab w:val="num" w:pos="3714"/>
        </w:tabs>
        <w:ind w:left="3714" w:hanging="180"/>
      </w:pPr>
    </w:lvl>
    <w:lvl w:ilvl="3" w:tplc="0415000F" w:tentative="1">
      <w:start w:val="1"/>
      <w:numFmt w:val="decimal"/>
      <w:lvlText w:val="%4."/>
      <w:lvlJc w:val="left"/>
      <w:pPr>
        <w:tabs>
          <w:tab w:val="num" w:pos="4434"/>
        </w:tabs>
        <w:ind w:left="4434" w:hanging="360"/>
      </w:pPr>
    </w:lvl>
    <w:lvl w:ilvl="4" w:tplc="04150019" w:tentative="1">
      <w:start w:val="1"/>
      <w:numFmt w:val="lowerLetter"/>
      <w:lvlText w:val="%5."/>
      <w:lvlJc w:val="left"/>
      <w:pPr>
        <w:tabs>
          <w:tab w:val="num" w:pos="5154"/>
        </w:tabs>
        <w:ind w:left="5154" w:hanging="360"/>
      </w:pPr>
    </w:lvl>
    <w:lvl w:ilvl="5" w:tplc="0415001B" w:tentative="1">
      <w:start w:val="1"/>
      <w:numFmt w:val="lowerRoman"/>
      <w:lvlText w:val="%6."/>
      <w:lvlJc w:val="right"/>
      <w:pPr>
        <w:tabs>
          <w:tab w:val="num" w:pos="5874"/>
        </w:tabs>
        <w:ind w:left="5874" w:hanging="180"/>
      </w:pPr>
    </w:lvl>
    <w:lvl w:ilvl="6" w:tplc="0415000F" w:tentative="1">
      <w:start w:val="1"/>
      <w:numFmt w:val="decimal"/>
      <w:lvlText w:val="%7."/>
      <w:lvlJc w:val="left"/>
      <w:pPr>
        <w:tabs>
          <w:tab w:val="num" w:pos="6594"/>
        </w:tabs>
        <w:ind w:left="6594" w:hanging="360"/>
      </w:pPr>
    </w:lvl>
    <w:lvl w:ilvl="7" w:tplc="04150019" w:tentative="1">
      <w:start w:val="1"/>
      <w:numFmt w:val="lowerLetter"/>
      <w:lvlText w:val="%8."/>
      <w:lvlJc w:val="left"/>
      <w:pPr>
        <w:tabs>
          <w:tab w:val="num" w:pos="7314"/>
        </w:tabs>
        <w:ind w:left="7314" w:hanging="360"/>
      </w:pPr>
    </w:lvl>
    <w:lvl w:ilvl="8" w:tplc="0415001B" w:tentative="1">
      <w:start w:val="1"/>
      <w:numFmt w:val="lowerRoman"/>
      <w:lvlText w:val="%9."/>
      <w:lvlJc w:val="right"/>
      <w:pPr>
        <w:tabs>
          <w:tab w:val="num" w:pos="8034"/>
        </w:tabs>
        <w:ind w:left="8034" w:hanging="180"/>
      </w:pPr>
    </w:lvl>
  </w:abstractNum>
  <w:abstractNum w:abstractNumId="74" w15:restartNumberingAfterBreak="0">
    <w:nsid w:val="2C6D0DC6"/>
    <w:multiLevelType w:val="hybridMultilevel"/>
    <w:tmpl w:val="2882607C"/>
    <w:lvl w:ilvl="0" w:tplc="04150017">
      <w:start w:val="1"/>
      <w:numFmt w:val="lowerLetter"/>
      <w:lvlText w:val="%1)"/>
      <w:lvlJc w:val="left"/>
      <w:pPr>
        <w:ind w:left="720" w:hanging="360"/>
      </w:pPr>
      <w:rPr>
        <w:rFonts w:hint="default"/>
        <w:color w:val="auto"/>
      </w:rPr>
    </w:lvl>
    <w:lvl w:ilvl="1" w:tplc="FFFFFFFF" w:tentative="1">
      <w:start w:val="1"/>
      <w:numFmt w:val="bullet"/>
      <w:lvlText w:val="o"/>
      <w:lvlJc w:val="left"/>
      <w:pPr>
        <w:tabs>
          <w:tab w:val="num" w:pos="3060"/>
        </w:tabs>
        <w:ind w:left="3060" w:hanging="360"/>
      </w:pPr>
      <w:rPr>
        <w:rFonts w:ascii="Courier New" w:hAnsi="Courier New" w:cs="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cs="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cs="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75" w15:restartNumberingAfterBreak="0">
    <w:nsid w:val="2DA3139B"/>
    <w:multiLevelType w:val="hybridMultilevel"/>
    <w:tmpl w:val="BFDABEDC"/>
    <w:lvl w:ilvl="0" w:tplc="0700C3AA">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6" w15:restartNumberingAfterBreak="0">
    <w:nsid w:val="2E6F0CE4"/>
    <w:multiLevelType w:val="hybridMultilevel"/>
    <w:tmpl w:val="56CE9BA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2F4E0944"/>
    <w:multiLevelType w:val="hybridMultilevel"/>
    <w:tmpl w:val="8D34A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05B3D75"/>
    <w:multiLevelType w:val="multilevel"/>
    <w:tmpl w:val="C150CEFE"/>
    <w:lvl w:ilvl="0">
      <w:start w:val="1"/>
      <w:numFmt w:val="decimal"/>
      <w:lvlText w:val="%1."/>
      <w:lvlJc w:val="left"/>
      <w:pPr>
        <w:ind w:left="360" w:hanging="360"/>
      </w:pPr>
    </w:lvl>
    <w:lvl w:ilvl="1">
      <w:start w:val="1"/>
      <w:numFmt w:val="lowerLetter"/>
      <w:isLgl/>
      <w:lvlText w:val="%2)"/>
      <w:lvlJc w:val="left"/>
      <w:pPr>
        <w:ind w:left="720" w:hanging="720"/>
      </w:pPr>
      <w:rPr>
        <w:rFonts w:ascii="Calibri" w:eastAsia="Lucida Sans Unicode" w:hAnsi="Calibri" w:cs="Times New Roman"/>
      </w:rPr>
    </w:lvl>
    <w:lvl w:ilvl="2">
      <w:start w:val="1"/>
      <w:numFmt w:val="lowerLetter"/>
      <w:lvlText w:val="%3)"/>
      <w:lvlJc w:val="left"/>
      <w:pPr>
        <w:ind w:left="72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79" w15:restartNumberingAfterBreak="0">
    <w:nsid w:val="32E114BC"/>
    <w:multiLevelType w:val="hybridMultilevel"/>
    <w:tmpl w:val="8D34ACE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335619F9"/>
    <w:multiLevelType w:val="hybridMultilevel"/>
    <w:tmpl w:val="599AF2D4"/>
    <w:lvl w:ilvl="0" w:tplc="FFFFFFFF">
      <w:start w:val="1"/>
      <w:numFmt w:val="decimal"/>
      <w:lvlText w:val="%1."/>
      <w:lvlJc w:val="left"/>
      <w:pPr>
        <w:tabs>
          <w:tab w:val="num" w:pos="360"/>
        </w:tabs>
        <w:ind w:left="360" w:hanging="360"/>
      </w:pPr>
      <w:rPr>
        <w:rFonts w:asciiTheme="minorHAnsi" w:eastAsia="Calibri" w:hAnsiTheme="minorHAnsi" w:cstheme="minorHAns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36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33F6185E"/>
    <w:multiLevelType w:val="hybridMultilevel"/>
    <w:tmpl w:val="E9529B08"/>
    <w:lvl w:ilvl="0" w:tplc="66403E66">
      <w:start w:val="1"/>
      <w:numFmt w:val="lowerLetter"/>
      <w:lvlText w:val="%1)"/>
      <w:lvlJc w:val="left"/>
      <w:pPr>
        <w:contextualSpacing/>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E606C4"/>
    <w:multiLevelType w:val="hybridMultilevel"/>
    <w:tmpl w:val="4EE87094"/>
    <w:lvl w:ilvl="0" w:tplc="04150011">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83"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4"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84A1DF9"/>
    <w:multiLevelType w:val="hybridMultilevel"/>
    <w:tmpl w:val="FB3CE6FE"/>
    <w:lvl w:ilvl="0" w:tplc="D2989E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8FD0DB1"/>
    <w:multiLevelType w:val="hybridMultilevel"/>
    <w:tmpl w:val="E38871C0"/>
    <w:lvl w:ilvl="0" w:tplc="4620B2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A41081B"/>
    <w:multiLevelType w:val="hybridMultilevel"/>
    <w:tmpl w:val="36FA65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3B236400"/>
    <w:multiLevelType w:val="hybridMultilevel"/>
    <w:tmpl w:val="5518E52A"/>
    <w:lvl w:ilvl="0" w:tplc="36025504">
      <w:start w:val="1"/>
      <w:numFmt w:val="decimal"/>
      <w:lvlText w:val="%1."/>
      <w:lvlJc w:val="left"/>
      <w:pPr>
        <w:tabs>
          <w:tab w:val="num" w:pos="-852"/>
        </w:tabs>
        <w:ind w:left="-852" w:hanging="360"/>
      </w:pPr>
      <w:rPr>
        <w:rFonts w:asciiTheme="minorHAnsi" w:eastAsia="Calibri" w:hAnsiTheme="minorHAnsi" w:cs="Times New Roman" w:hint="default"/>
        <w:b w:val="0"/>
        <w:bCs/>
      </w:rPr>
    </w:lvl>
    <w:lvl w:ilvl="1" w:tplc="04150019" w:tentative="1">
      <w:start w:val="1"/>
      <w:numFmt w:val="lowerLetter"/>
      <w:lvlText w:val="%2."/>
      <w:lvlJc w:val="left"/>
      <w:pPr>
        <w:ind w:left="-132" w:hanging="360"/>
      </w:pPr>
    </w:lvl>
    <w:lvl w:ilvl="2" w:tplc="0415001B" w:tentative="1">
      <w:start w:val="1"/>
      <w:numFmt w:val="lowerRoman"/>
      <w:lvlText w:val="%3."/>
      <w:lvlJc w:val="right"/>
      <w:pPr>
        <w:ind w:left="588" w:hanging="180"/>
      </w:pPr>
    </w:lvl>
    <w:lvl w:ilvl="3" w:tplc="0415000F" w:tentative="1">
      <w:start w:val="1"/>
      <w:numFmt w:val="decimal"/>
      <w:lvlText w:val="%4."/>
      <w:lvlJc w:val="left"/>
      <w:pPr>
        <w:ind w:left="1308" w:hanging="360"/>
      </w:pPr>
    </w:lvl>
    <w:lvl w:ilvl="4" w:tplc="04150019" w:tentative="1">
      <w:start w:val="1"/>
      <w:numFmt w:val="lowerLetter"/>
      <w:lvlText w:val="%5."/>
      <w:lvlJc w:val="left"/>
      <w:pPr>
        <w:ind w:left="2028" w:hanging="360"/>
      </w:pPr>
    </w:lvl>
    <w:lvl w:ilvl="5" w:tplc="0415001B" w:tentative="1">
      <w:start w:val="1"/>
      <w:numFmt w:val="lowerRoman"/>
      <w:lvlText w:val="%6."/>
      <w:lvlJc w:val="right"/>
      <w:pPr>
        <w:ind w:left="2748" w:hanging="180"/>
      </w:pPr>
    </w:lvl>
    <w:lvl w:ilvl="6" w:tplc="0415000F" w:tentative="1">
      <w:start w:val="1"/>
      <w:numFmt w:val="decimal"/>
      <w:lvlText w:val="%7."/>
      <w:lvlJc w:val="left"/>
      <w:pPr>
        <w:ind w:left="3468" w:hanging="360"/>
      </w:pPr>
    </w:lvl>
    <w:lvl w:ilvl="7" w:tplc="04150019" w:tentative="1">
      <w:start w:val="1"/>
      <w:numFmt w:val="lowerLetter"/>
      <w:lvlText w:val="%8."/>
      <w:lvlJc w:val="left"/>
      <w:pPr>
        <w:ind w:left="4188" w:hanging="360"/>
      </w:pPr>
    </w:lvl>
    <w:lvl w:ilvl="8" w:tplc="0415001B" w:tentative="1">
      <w:start w:val="1"/>
      <w:numFmt w:val="lowerRoman"/>
      <w:lvlText w:val="%9."/>
      <w:lvlJc w:val="right"/>
      <w:pPr>
        <w:ind w:left="4908" w:hanging="180"/>
      </w:pPr>
    </w:lvl>
  </w:abstractNum>
  <w:abstractNum w:abstractNumId="89" w15:restartNumberingAfterBreak="0">
    <w:nsid w:val="3B3A696E"/>
    <w:multiLevelType w:val="hybridMultilevel"/>
    <w:tmpl w:val="E53CC1A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C8749FE"/>
    <w:multiLevelType w:val="hybridMultilevel"/>
    <w:tmpl w:val="C90AF732"/>
    <w:lvl w:ilvl="0" w:tplc="F53E0E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C9140C9"/>
    <w:multiLevelType w:val="hybridMultilevel"/>
    <w:tmpl w:val="F55C5406"/>
    <w:lvl w:ilvl="0" w:tplc="C936CF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D7F770B"/>
    <w:multiLevelType w:val="hybridMultilevel"/>
    <w:tmpl w:val="AB3C9FAE"/>
    <w:lvl w:ilvl="0" w:tplc="6BB0DC9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E477930"/>
    <w:multiLevelType w:val="hybridMultilevel"/>
    <w:tmpl w:val="615099DC"/>
    <w:lvl w:ilvl="0" w:tplc="04150017">
      <w:start w:val="1"/>
      <w:numFmt w:val="bullet"/>
      <w:lvlText w:val=""/>
      <w:lvlJc w:val="left"/>
      <w:pPr>
        <w:tabs>
          <w:tab w:val="num" w:pos="1080"/>
        </w:tabs>
        <w:ind w:left="1080" w:hanging="720"/>
      </w:pPr>
      <w:rPr>
        <w:rFonts w:ascii="Symbol" w:hAnsi="Symbol" w:hint="default"/>
        <w:b/>
        <w:sz w:val="20"/>
        <w:szCs w:val="20"/>
      </w:rPr>
    </w:lvl>
    <w:lvl w:ilvl="1" w:tplc="107CD928">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2548A264">
      <w:start w:val="1"/>
      <w:numFmt w:val="lowerLetter"/>
      <w:lvlText w:val="%4)"/>
      <w:lvlJc w:val="left"/>
      <w:pPr>
        <w:tabs>
          <w:tab w:val="num" w:pos="2880"/>
        </w:tabs>
        <w:ind w:left="2880" w:hanging="360"/>
      </w:pPr>
      <w:rPr>
        <w:rFonts w:asciiTheme="minorHAnsi" w:eastAsia="Times New Roman" w:hAnsiTheme="minorHAnsi" w:cstheme="minorHAnsi" w:hint="default"/>
      </w:rPr>
    </w:lvl>
    <w:lvl w:ilvl="4" w:tplc="04150019">
      <w:start w:val="1"/>
      <w:numFmt w:val="decimal"/>
      <w:lvlText w:val="%5)"/>
      <w:lvlJc w:val="left"/>
      <w:pPr>
        <w:ind w:left="501" w:hanging="360"/>
      </w:pPr>
      <w:rPr>
        <w:rFonts w:hint="default"/>
      </w:rPr>
    </w:lvl>
    <w:lvl w:ilvl="5" w:tplc="0415001B">
      <w:start w:val="1"/>
      <w:numFmt w:val="lowerRoman"/>
      <w:lvlText w:val="%6."/>
      <w:lvlJc w:val="right"/>
      <w:pPr>
        <w:tabs>
          <w:tab w:val="num" w:pos="4320"/>
        </w:tabs>
        <w:ind w:left="4320" w:hanging="180"/>
      </w:pPr>
    </w:lvl>
    <w:lvl w:ilvl="6" w:tplc="0700C3AA">
      <w:start w:val="1"/>
      <w:numFmt w:val="decimal"/>
      <w:lvlText w:val="%7."/>
      <w:lvlJc w:val="left"/>
      <w:pPr>
        <w:tabs>
          <w:tab w:val="num" w:pos="360"/>
        </w:tabs>
        <w:ind w:left="360" w:hanging="360"/>
      </w:pPr>
      <w:rPr>
        <w:rFonts w:hint="default"/>
      </w:r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95" w15:restartNumberingAfterBreak="0">
    <w:nsid w:val="3E661F11"/>
    <w:multiLevelType w:val="hybridMultilevel"/>
    <w:tmpl w:val="32E0445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6"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97" w15:restartNumberingAfterBreak="0">
    <w:nsid w:val="3E894D29"/>
    <w:multiLevelType w:val="hybridMultilevel"/>
    <w:tmpl w:val="E80CC114"/>
    <w:lvl w:ilvl="0" w:tplc="7392289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F6129A5"/>
    <w:multiLevelType w:val="hybridMultilevel"/>
    <w:tmpl w:val="7882921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9" w15:restartNumberingAfterBreak="0">
    <w:nsid w:val="3FC66278"/>
    <w:multiLevelType w:val="hybridMultilevel"/>
    <w:tmpl w:val="51D83B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423F21E4"/>
    <w:multiLevelType w:val="hybridMultilevel"/>
    <w:tmpl w:val="32E0445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2" w15:restartNumberingAfterBreak="0">
    <w:nsid w:val="42A15B41"/>
    <w:multiLevelType w:val="hybridMultilevel"/>
    <w:tmpl w:val="7EFAE4AE"/>
    <w:lvl w:ilvl="0" w:tplc="AE72C50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3BC50B0"/>
    <w:multiLevelType w:val="hybridMultilevel"/>
    <w:tmpl w:val="680C2996"/>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04" w15:restartNumberingAfterBreak="0">
    <w:nsid w:val="44733382"/>
    <w:multiLevelType w:val="hybridMultilevel"/>
    <w:tmpl w:val="20F604FE"/>
    <w:lvl w:ilvl="0" w:tplc="81647B4C">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44B76A87"/>
    <w:multiLevelType w:val="hybridMultilevel"/>
    <w:tmpl w:val="3A16DBE6"/>
    <w:lvl w:ilvl="0" w:tplc="04150017">
      <w:start w:val="1"/>
      <w:numFmt w:val="lowerLetter"/>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06" w15:restartNumberingAfterBreak="0">
    <w:nsid w:val="454E79C6"/>
    <w:multiLevelType w:val="hybridMultilevel"/>
    <w:tmpl w:val="E0A01438"/>
    <w:lvl w:ilvl="0" w:tplc="891A3D04">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2994"/>
        </w:tabs>
        <w:ind w:left="2994" w:hanging="360"/>
      </w:pPr>
    </w:lvl>
    <w:lvl w:ilvl="2" w:tplc="0415001B" w:tentative="1">
      <w:start w:val="1"/>
      <w:numFmt w:val="lowerRoman"/>
      <w:lvlText w:val="%3."/>
      <w:lvlJc w:val="right"/>
      <w:pPr>
        <w:tabs>
          <w:tab w:val="num" w:pos="3714"/>
        </w:tabs>
        <w:ind w:left="3714" w:hanging="180"/>
      </w:pPr>
    </w:lvl>
    <w:lvl w:ilvl="3" w:tplc="0415000F" w:tentative="1">
      <w:start w:val="1"/>
      <w:numFmt w:val="decimal"/>
      <w:lvlText w:val="%4."/>
      <w:lvlJc w:val="left"/>
      <w:pPr>
        <w:tabs>
          <w:tab w:val="num" w:pos="4434"/>
        </w:tabs>
        <w:ind w:left="4434" w:hanging="360"/>
      </w:pPr>
    </w:lvl>
    <w:lvl w:ilvl="4" w:tplc="04150019" w:tentative="1">
      <w:start w:val="1"/>
      <w:numFmt w:val="lowerLetter"/>
      <w:lvlText w:val="%5."/>
      <w:lvlJc w:val="left"/>
      <w:pPr>
        <w:tabs>
          <w:tab w:val="num" w:pos="5154"/>
        </w:tabs>
        <w:ind w:left="5154" w:hanging="360"/>
      </w:pPr>
    </w:lvl>
    <w:lvl w:ilvl="5" w:tplc="0415001B" w:tentative="1">
      <w:start w:val="1"/>
      <w:numFmt w:val="lowerRoman"/>
      <w:lvlText w:val="%6."/>
      <w:lvlJc w:val="right"/>
      <w:pPr>
        <w:tabs>
          <w:tab w:val="num" w:pos="5874"/>
        </w:tabs>
        <w:ind w:left="5874" w:hanging="180"/>
      </w:pPr>
    </w:lvl>
    <w:lvl w:ilvl="6" w:tplc="0415000F" w:tentative="1">
      <w:start w:val="1"/>
      <w:numFmt w:val="decimal"/>
      <w:lvlText w:val="%7."/>
      <w:lvlJc w:val="left"/>
      <w:pPr>
        <w:tabs>
          <w:tab w:val="num" w:pos="6594"/>
        </w:tabs>
        <w:ind w:left="6594" w:hanging="360"/>
      </w:pPr>
    </w:lvl>
    <w:lvl w:ilvl="7" w:tplc="04150019" w:tentative="1">
      <w:start w:val="1"/>
      <w:numFmt w:val="lowerLetter"/>
      <w:lvlText w:val="%8."/>
      <w:lvlJc w:val="left"/>
      <w:pPr>
        <w:tabs>
          <w:tab w:val="num" w:pos="7314"/>
        </w:tabs>
        <w:ind w:left="7314" w:hanging="360"/>
      </w:pPr>
    </w:lvl>
    <w:lvl w:ilvl="8" w:tplc="0415001B" w:tentative="1">
      <w:start w:val="1"/>
      <w:numFmt w:val="lowerRoman"/>
      <w:lvlText w:val="%9."/>
      <w:lvlJc w:val="right"/>
      <w:pPr>
        <w:tabs>
          <w:tab w:val="num" w:pos="8034"/>
        </w:tabs>
        <w:ind w:left="8034" w:hanging="180"/>
      </w:pPr>
    </w:lvl>
  </w:abstractNum>
  <w:abstractNum w:abstractNumId="107" w15:restartNumberingAfterBreak="0">
    <w:nsid w:val="45F211B8"/>
    <w:multiLevelType w:val="hybridMultilevel"/>
    <w:tmpl w:val="5380E19A"/>
    <w:lvl w:ilvl="0" w:tplc="89E0D28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996502B"/>
    <w:multiLevelType w:val="hybridMultilevel"/>
    <w:tmpl w:val="6A548C1E"/>
    <w:lvl w:ilvl="0" w:tplc="FFFFFFFF">
      <w:start w:val="4"/>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4BC0478C"/>
    <w:multiLevelType w:val="hybridMultilevel"/>
    <w:tmpl w:val="5FAC9FF6"/>
    <w:lvl w:ilvl="0" w:tplc="04150019">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C5D49A2"/>
    <w:multiLevelType w:val="hybridMultilevel"/>
    <w:tmpl w:val="708C30E4"/>
    <w:lvl w:ilvl="0" w:tplc="02082AB2">
      <w:start w:val="1"/>
      <w:numFmt w:val="decimal"/>
      <w:lvlText w:val="%1."/>
      <w:lvlJc w:val="left"/>
      <w:pPr>
        <w:tabs>
          <w:tab w:val="num" w:pos="1920"/>
        </w:tabs>
        <w:ind w:left="1920" w:hanging="360"/>
      </w:pPr>
      <w:rPr>
        <w:rFonts w:asciiTheme="minorHAnsi" w:hAnsiTheme="minorHAnsi" w:cstheme="minorHAnsi" w:hint="default"/>
        <w:b w:val="0"/>
        <w:i w:val="0"/>
        <w:i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2" w15:restartNumberingAfterBreak="0">
    <w:nsid w:val="4DD059F6"/>
    <w:multiLevelType w:val="multilevel"/>
    <w:tmpl w:val="F5D69FD0"/>
    <w:lvl w:ilvl="0">
      <w:start w:val="1"/>
      <w:numFmt w:val="decimal"/>
      <w:lvlText w:val="%1."/>
      <w:lvlJc w:val="left"/>
      <w:pPr>
        <w:ind w:left="360" w:hanging="360"/>
      </w:pPr>
      <w:rPr>
        <w:rFonts w:hint="default"/>
      </w:rPr>
    </w:lvl>
    <w:lvl w:ilvl="1">
      <w:start w:val="1"/>
      <w:numFmt w:val="lowerLetter"/>
      <w:lvlText w:val="%2)"/>
      <w:lvlJc w:val="left"/>
      <w:rPr>
        <w:rFonts w:ascii="Calibri" w:eastAsia="Times New Roman" w:hAnsi="Calibri" w:cs="Arial"/>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3" w15:restartNumberingAfterBreak="0">
    <w:nsid w:val="4F390206"/>
    <w:multiLevelType w:val="hybridMultilevel"/>
    <w:tmpl w:val="A4189B26"/>
    <w:lvl w:ilvl="0" w:tplc="747A064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F3A28A3"/>
    <w:multiLevelType w:val="hybridMultilevel"/>
    <w:tmpl w:val="91C6F14C"/>
    <w:lvl w:ilvl="0" w:tplc="D4821E04">
      <w:start w:val="1"/>
      <w:numFmt w:val="lowerLetter"/>
      <w:lvlText w:val="%1."/>
      <w:lvlJc w:val="left"/>
      <w:pPr>
        <w:ind w:left="786" w:hanging="360"/>
      </w:pPr>
      <w:rPr>
        <w:b w:val="0"/>
        <w:bCs/>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15" w15:restartNumberingAfterBreak="0">
    <w:nsid w:val="4FAD6187"/>
    <w:multiLevelType w:val="hybridMultilevel"/>
    <w:tmpl w:val="32E0445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6" w15:restartNumberingAfterBreak="0">
    <w:nsid w:val="4FCA45FB"/>
    <w:multiLevelType w:val="hybridMultilevel"/>
    <w:tmpl w:val="DA4E9922"/>
    <w:lvl w:ilvl="0" w:tplc="015ECF06">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4FF52169"/>
    <w:multiLevelType w:val="hybridMultilevel"/>
    <w:tmpl w:val="0C940FC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F53E0EB4">
      <w:start w:val="1"/>
      <w:numFmt w:val="decimal"/>
      <w:lvlText w:val="%3)"/>
      <w:lvlJc w:val="left"/>
      <w:pPr>
        <w:tabs>
          <w:tab w:val="num" w:pos="720"/>
        </w:tabs>
        <w:ind w:left="72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0A505DE"/>
    <w:multiLevelType w:val="multilevel"/>
    <w:tmpl w:val="6EB0DF7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9" w15:restartNumberingAfterBreak="0">
    <w:nsid w:val="50B875D6"/>
    <w:multiLevelType w:val="hybridMultilevel"/>
    <w:tmpl w:val="900827C6"/>
    <w:lvl w:ilvl="0" w:tplc="FFFFFFFF">
      <w:start w:val="1"/>
      <w:numFmt w:val="lowerLetter"/>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0" w15:restartNumberingAfterBreak="0">
    <w:nsid w:val="51EF0004"/>
    <w:multiLevelType w:val="hybridMultilevel"/>
    <w:tmpl w:val="32E0445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1" w15:restartNumberingAfterBreak="0">
    <w:nsid w:val="523D3DC3"/>
    <w:multiLevelType w:val="hybridMultilevel"/>
    <w:tmpl w:val="44D4043E"/>
    <w:lvl w:ilvl="0" w:tplc="FFFFFFFF">
      <w:start w:val="1"/>
      <w:numFmt w:val="decimal"/>
      <w:lvlText w:val="%1."/>
      <w:lvlJc w:val="left"/>
      <w:pPr>
        <w:tabs>
          <w:tab w:val="num" w:pos="720"/>
        </w:tabs>
        <w:ind w:left="720" w:hanging="360"/>
      </w:pPr>
      <w:rPr>
        <w:rFonts w:ascii="Cambria" w:eastAsia="Calibri" w:hAnsi="Cambria"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15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52B82E3A"/>
    <w:multiLevelType w:val="hybridMultilevel"/>
    <w:tmpl w:val="9642FB04"/>
    <w:lvl w:ilvl="0" w:tplc="5C14E4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2C513E1"/>
    <w:multiLevelType w:val="hybridMultilevel"/>
    <w:tmpl w:val="50F894C2"/>
    <w:lvl w:ilvl="0" w:tplc="41F49D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322006F"/>
    <w:multiLevelType w:val="multilevel"/>
    <w:tmpl w:val="DD46596E"/>
    <w:lvl w:ilvl="0">
      <w:start w:val="1"/>
      <w:numFmt w:val="decimal"/>
      <w:lvlText w:val="%1."/>
      <w:lvlJc w:val="left"/>
      <w:pPr>
        <w:tabs>
          <w:tab w:val="num" w:pos="360"/>
        </w:tabs>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55B36B44"/>
    <w:multiLevelType w:val="hybridMultilevel"/>
    <w:tmpl w:val="89D05A38"/>
    <w:lvl w:ilvl="0" w:tplc="9194813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6570901"/>
    <w:multiLevelType w:val="hybridMultilevel"/>
    <w:tmpl w:val="56D230E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9" w15:restartNumberingAfterBreak="0">
    <w:nsid w:val="566D640F"/>
    <w:multiLevelType w:val="hybridMultilevel"/>
    <w:tmpl w:val="78829214"/>
    <w:lvl w:ilvl="0" w:tplc="959E3B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58046945"/>
    <w:multiLevelType w:val="hybridMultilevel"/>
    <w:tmpl w:val="AFFE1CEE"/>
    <w:lvl w:ilvl="0" w:tplc="04150011">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31" w15:restartNumberingAfterBreak="0">
    <w:nsid w:val="5867351E"/>
    <w:multiLevelType w:val="hybridMultilevel"/>
    <w:tmpl w:val="D6DAF024"/>
    <w:lvl w:ilvl="0" w:tplc="7F78C1BC">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58BF63C3"/>
    <w:multiLevelType w:val="hybridMultilevel"/>
    <w:tmpl w:val="4D9CB9DA"/>
    <w:lvl w:ilvl="0" w:tplc="E0A47C16">
      <w:start w:val="1"/>
      <w:numFmt w:val="decimal"/>
      <w:lvlText w:val="%1."/>
      <w:lvlJc w:val="left"/>
      <w:pPr>
        <w:tabs>
          <w:tab w:val="num" w:pos="720"/>
        </w:tabs>
        <w:ind w:left="720" w:hanging="360"/>
      </w:pPr>
      <w:rPr>
        <w:rFonts w:ascii="Cambria" w:eastAsia="Calibri" w:hAnsi="Cambri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A20858">
      <w:start w:val="1"/>
      <w:numFmt w:val="decimal"/>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A790C92"/>
    <w:multiLevelType w:val="hybridMultilevel"/>
    <w:tmpl w:val="56D230E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4" w15:restartNumberingAfterBreak="0">
    <w:nsid w:val="5AD55984"/>
    <w:multiLevelType w:val="hybridMultilevel"/>
    <w:tmpl w:val="6422C456"/>
    <w:lvl w:ilvl="0" w:tplc="ED86D4A6">
      <w:start w:val="1"/>
      <w:numFmt w:val="bullet"/>
      <w:lvlText w:val=""/>
      <w:lvlJc w:val="left"/>
      <w:pPr>
        <w:ind w:left="720" w:hanging="360"/>
      </w:pPr>
      <w:rPr>
        <w:rFonts w:ascii="Symbol" w:hAnsi="Symbol" w:hint="default"/>
        <w:b w:val="0"/>
        <w:b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5" w15:restartNumberingAfterBreak="0">
    <w:nsid w:val="5B080A0A"/>
    <w:multiLevelType w:val="hybridMultilevel"/>
    <w:tmpl w:val="8F506AA2"/>
    <w:lvl w:ilvl="0" w:tplc="04150017">
      <w:start w:val="1"/>
      <w:numFmt w:val="lowerLetter"/>
      <w:lvlText w:val="%1)"/>
      <w:lvlJc w:val="left"/>
      <w:pPr>
        <w:ind w:left="1080" w:hanging="360"/>
      </w:pPr>
    </w:lvl>
    <w:lvl w:ilvl="1" w:tplc="66403E66">
      <w:start w:val="1"/>
      <w:numFmt w:val="lowerLetter"/>
      <w:lvlText w:val="%2)"/>
      <w:lvlJc w:val="left"/>
      <w:pPr>
        <w:contextualSpacing/>
      </w:pPr>
      <w:rPr>
        <w:rFonts w:asciiTheme="minorHAnsi" w:eastAsiaTheme="minorHAnsi" w:hAnsiTheme="minorHAnsi" w:cstheme="minorHAnsi"/>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C160AB0"/>
    <w:multiLevelType w:val="hybridMultilevel"/>
    <w:tmpl w:val="D508496C"/>
    <w:lvl w:ilvl="0" w:tplc="FFFFFFFF">
      <w:start w:val="1"/>
      <w:numFmt w:val="lowerLetter"/>
      <w:lvlText w:val="%1)"/>
      <w:lvlJc w:val="left"/>
      <w:pPr>
        <w:tabs>
          <w:tab w:val="num" w:pos="720"/>
        </w:tabs>
        <w:ind w:left="720" w:hanging="360"/>
      </w:pPr>
      <w:rPr>
        <w:rFonts w:hint="default"/>
      </w:rPr>
    </w:lvl>
    <w:lvl w:ilvl="1" w:tplc="30AEEB00">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15:restartNumberingAfterBreak="0">
    <w:nsid w:val="5C5742A8"/>
    <w:multiLevelType w:val="hybridMultilevel"/>
    <w:tmpl w:val="599AF2D4"/>
    <w:lvl w:ilvl="0" w:tplc="FFFFFFFF">
      <w:start w:val="1"/>
      <w:numFmt w:val="decimal"/>
      <w:lvlText w:val="%1."/>
      <w:lvlJc w:val="left"/>
      <w:pPr>
        <w:tabs>
          <w:tab w:val="num" w:pos="360"/>
        </w:tabs>
        <w:ind w:left="360" w:hanging="360"/>
      </w:pPr>
      <w:rPr>
        <w:rFonts w:asciiTheme="minorHAnsi" w:eastAsia="Calibri" w:hAnsiTheme="minorHAnsi" w:cstheme="minorHAns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36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8" w15:restartNumberingAfterBreak="0">
    <w:nsid w:val="5C74095E"/>
    <w:multiLevelType w:val="hybridMultilevel"/>
    <w:tmpl w:val="F5683744"/>
    <w:lvl w:ilvl="0" w:tplc="04150017">
      <w:start w:val="1"/>
      <w:numFmt w:val="lowerLetter"/>
      <w:lvlText w:val="%1)"/>
      <w:lvlJc w:val="left"/>
      <w:pPr>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E897E06"/>
    <w:multiLevelType w:val="hybridMultilevel"/>
    <w:tmpl w:val="141E365E"/>
    <w:lvl w:ilvl="0" w:tplc="0262C6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F5D41B9"/>
    <w:multiLevelType w:val="hybridMultilevel"/>
    <w:tmpl w:val="7C30A802"/>
    <w:lvl w:ilvl="0" w:tplc="FFFFFFFF">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15:restartNumberingAfterBreak="0">
    <w:nsid w:val="5F662427"/>
    <w:multiLevelType w:val="hybridMultilevel"/>
    <w:tmpl w:val="E1F874EA"/>
    <w:lvl w:ilvl="0" w:tplc="FFFFFFFF">
      <w:start w:val="1"/>
      <w:numFmt w:val="lowerLetter"/>
      <w:lvlText w:val="%1)"/>
      <w:lvlJc w:val="left"/>
      <w:pPr>
        <w:ind w:left="360" w:hanging="360"/>
      </w:pPr>
      <w:rPr>
        <w:rFonts w:asciiTheme="minorHAnsi" w:eastAsiaTheme="minorHAnsi" w:hAnsiTheme="minorHAnsi" w:cs="Times New Roman"/>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4" w15:restartNumberingAfterBreak="0">
    <w:nsid w:val="60310735"/>
    <w:multiLevelType w:val="hybridMultilevel"/>
    <w:tmpl w:val="FB6AA84C"/>
    <w:lvl w:ilvl="0" w:tplc="EBAA7D1E">
      <w:start w:val="1"/>
      <w:numFmt w:val="decimal"/>
      <w:lvlText w:val="%1."/>
      <w:lvlJc w:val="left"/>
      <w:pPr>
        <w:ind w:left="360" w:hanging="360"/>
      </w:pPr>
      <w:rPr>
        <w:rFonts w:hint="default"/>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5" w15:restartNumberingAfterBreak="0">
    <w:nsid w:val="61664A8D"/>
    <w:multiLevelType w:val="hybridMultilevel"/>
    <w:tmpl w:val="9AA2C058"/>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43A4859"/>
    <w:multiLevelType w:val="hybridMultilevel"/>
    <w:tmpl w:val="72B89C60"/>
    <w:lvl w:ilvl="0" w:tplc="891A3D04">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2994"/>
        </w:tabs>
        <w:ind w:left="2994" w:hanging="360"/>
      </w:pPr>
    </w:lvl>
    <w:lvl w:ilvl="2" w:tplc="0415001B" w:tentative="1">
      <w:start w:val="1"/>
      <w:numFmt w:val="lowerRoman"/>
      <w:lvlText w:val="%3."/>
      <w:lvlJc w:val="right"/>
      <w:pPr>
        <w:tabs>
          <w:tab w:val="num" w:pos="3714"/>
        </w:tabs>
        <w:ind w:left="3714" w:hanging="180"/>
      </w:pPr>
    </w:lvl>
    <w:lvl w:ilvl="3" w:tplc="0415000F" w:tentative="1">
      <w:start w:val="1"/>
      <w:numFmt w:val="decimal"/>
      <w:lvlText w:val="%4."/>
      <w:lvlJc w:val="left"/>
      <w:pPr>
        <w:tabs>
          <w:tab w:val="num" w:pos="4434"/>
        </w:tabs>
        <w:ind w:left="4434" w:hanging="360"/>
      </w:pPr>
    </w:lvl>
    <w:lvl w:ilvl="4" w:tplc="04150019" w:tentative="1">
      <w:start w:val="1"/>
      <w:numFmt w:val="lowerLetter"/>
      <w:lvlText w:val="%5."/>
      <w:lvlJc w:val="left"/>
      <w:pPr>
        <w:tabs>
          <w:tab w:val="num" w:pos="5154"/>
        </w:tabs>
        <w:ind w:left="5154" w:hanging="360"/>
      </w:pPr>
    </w:lvl>
    <w:lvl w:ilvl="5" w:tplc="0415001B" w:tentative="1">
      <w:start w:val="1"/>
      <w:numFmt w:val="lowerRoman"/>
      <w:lvlText w:val="%6."/>
      <w:lvlJc w:val="right"/>
      <w:pPr>
        <w:tabs>
          <w:tab w:val="num" w:pos="5874"/>
        </w:tabs>
        <w:ind w:left="5874" w:hanging="180"/>
      </w:pPr>
    </w:lvl>
    <w:lvl w:ilvl="6" w:tplc="0415000F" w:tentative="1">
      <w:start w:val="1"/>
      <w:numFmt w:val="decimal"/>
      <w:lvlText w:val="%7."/>
      <w:lvlJc w:val="left"/>
      <w:pPr>
        <w:tabs>
          <w:tab w:val="num" w:pos="6594"/>
        </w:tabs>
        <w:ind w:left="6594" w:hanging="360"/>
      </w:pPr>
    </w:lvl>
    <w:lvl w:ilvl="7" w:tplc="04150019" w:tentative="1">
      <w:start w:val="1"/>
      <w:numFmt w:val="lowerLetter"/>
      <w:lvlText w:val="%8."/>
      <w:lvlJc w:val="left"/>
      <w:pPr>
        <w:tabs>
          <w:tab w:val="num" w:pos="7314"/>
        </w:tabs>
        <w:ind w:left="7314" w:hanging="360"/>
      </w:pPr>
    </w:lvl>
    <w:lvl w:ilvl="8" w:tplc="0415001B" w:tentative="1">
      <w:start w:val="1"/>
      <w:numFmt w:val="lowerRoman"/>
      <w:lvlText w:val="%9."/>
      <w:lvlJc w:val="right"/>
      <w:pPr>
        <w:tabs>
          <w:tab w:val="num" w:pos="8034"/>
        </w:tabs>
        <w:ind w:left="8034" w:hanging="180"/>
      </w:pPr>
    </w:lvl>
  </w:abstractNum>
  <w:abstractNum w:abstractNumId="147" w15:restartNumberingAfterBreak="0">
    <w:nsid w:val="65FD7A75"/>
    <w:multiLevelType w:val="hybridMultilevel"/>
    <w:tmpl w:val="51D83B2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67684150"/>
    <w:multiLevelType w:val="hybridMultilevel"/>
    <w:tmpl w:val="14C05878"/>
    <w:lvl w:ilvl="0" w:tplc="75EE9DE8">
      <w:start w:val="1"/>
      <w:numFmt w:val="decimal"/>
      <w:lvlText w:val="%1."/>
      <w:lvlJc w:val="left"/>
      <w:pPr>
        <w:tabs>
          <w:tab w:val="num" w:pos="5606"/>
        </w:tabs>
        <w:ind w:left="5606"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5606" w:hanging="360"/>
      </w:pPr>
    </w:lvl>
    <w:lvl w:ilvl="2" w:tplc="0415001B" w:tentative="1">
      <w:start w:val="1"/>
      <w:numFmt w:val="lowerRoman"/>
      <w:lvlText w:val="%3."/>
      <w:lvlJc w:val="right"/>
      <w:pPr>
        <w:ind w:left="6326" w:hanging="180"/>
      </w:pPr>
    </w:lvl>
    <w:lvl w:ilvl="3" w:tplc="0415000F" w:tentative="1">
      <w:start w:val="1"/>
      <w:numFmt w:val="decimal"/>
      <w:lvlText w:val="%4."/>
      <w:lvlJc w:val="left"/>
      <w:pPr>
        <w:ind w:left="7046" w:hanging="360"/>
      </w:pPr>
    </w:lvl>
    <w:lvl w:ilvl="4" w:tplc="04150019" w:tentative="1">
      <w:start w:val="1"/>
      <w:numFmt w:val="lowerLetter"/>
      <w:lvlText w:val="%5."/>
      <w:lvlJc w:val="left"/>
      <w:pPr>
        <w:ind w:left="7766" w:hanging="360"/>
      </w:pPr>
    </w:lvl>
    <w:lvl w:ilvl="5" w:tplc="0415001B" w:tentative="1">
      <w:start w:val="1"/>
      <w:numFmt w:val="lowerRoman"/>
      <w:lvlText w:val="%6."/>
      <w:lvlJc w:val="right"/>
      <w:pPr>
        <w:ind w:left="8486" w:hanging="180"/>
      </w:pPr>
    </w:lvl>
    <w:lvl w:ilvl="6" w:tplc="0415000F" w:tentative="1">
      <w:start w:val="1"/>
      <w:numFmt w:val="decimal"/>
      <w:lvlText w:val="%7."/>
      <w:lvlJc w:val="left"/>
      <w:pPr>
        <w:ind w:left="9206" w:hanging="360"/>
      </w:pPr>
    </w:lvl>
    <w:lvl w:ilvl="7" w:tplc="04150019" w:tentative="1">
      <w:start w:val="1"/>
      <w:numFmt w:val="lowerLetter"/>
      <w:lvlText w:val="%8."/>
      <w:lvlJc w:val="left"/>
      <w:pPr>
        <w:ind w:left="9926" w:hanging="360"/>
      </w:pPr>
    </w:lvl>
    <w:lvl w:ilvl="8" w:tplc="0415001B" w:tentative="1">
      <w:start w:val="1"/>
      <w:numFmt w:val="lowerRoman"/>
      <w:lvlText w:val="%9."/>
      <w:lvlJc w:val="right"/>
      <w:pPr>
        <w:ind w:left="10646" w:hanging="180"/>
      </w:pPr>
    </w:lvl>
  </w:abstractNum>
  <w:abstractNum w:abstractNumId="149" w15:restartNumberingAfterBreak="0">
    <w:nsid w:val="67B02B0C"/>
    <w:multiLevelType w:val="multilevel"/>
    <w:tmpl w:val="28F0FD50"/>
    <w:lvl w:ilvl="0">
      <w:start w:val="1"/>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600"/>
        </w:tabs>
        <w:ind w:left="600" w:hanging="360"/>
      </w:pPr>
      <w:rPr>
        <w:rFonts w:hint="default"/>
        <w:b w:val="0"/>
        <w:color w:val="000000"/>
      </w:rPr>
    </w:lvl>
    <w:lvl w:ilvl="2">
      <w:start w:val="1"/>
      <w:numFmt w:val="decimal"/>
      <w:lvlText w:val="%1.%2.%3."/>
      <w:lvlJc w:val="left"/>
      <w:pPr>
        <w:tabs>
          <w:tab w:val="num" w:pos="720"/>
        </w:tabs>
        <w:ind w:left="720" w:hanging="720"/>
      </w:pPr>
      <w:rPr>
        <w:rFonts w:hint="default"/>
        <w:b w:val="0"/>
        <w:color w:val="000000"/>
      </w:rPr>
    </w:lvl>
    <w:lvl w:ilvl="3">
      <w:start w:val="1"/>
      <w:numFmt w:val="decimal"/>
      <w:lvlText w:val="%1.%2.%3.%4."/>
      <w:lvlJc w:val="left"/>
      <w:pPr>
        <w:tabs>
          <w:tab w:val="num" w:pos="720"/>
        </w:tabs>
        <w:ind w:left="720" w:hanging="720"/>
      </w:pPr>
      <w:rPr>
        <w:rFonts w:hint="default"/>
        <w:b w:val="0"/>
        <w:color w:val="000000"/>
      </w:rPr>
    </w:lvl>
    <w:lvl w:ilvl="4">
      <w:start w:val="1"/>
      <w:numFmt w:val="decimal"/>
      <w:lvlText w:val="%1.%2.%3.%4.%5."/>
      <w:lvlJc w:val="left"/>
      <w:pPr>
        <w:tabs>
          <w:tab w:val="num" w:pos="1080"/>
        </w:tabs>
        <w:ind w:left="1080" w:hanging="1080"/>
      </w:pPr>
      <w:rPr>
        <w:rFonts w:hint="default"/>
        <w:b w:val="0"/>
        <w:color w:val="000000"/>
      </w:rPr>
    </w:lvl>
    <w:lvl w:ilvl="5">
      <w:start w:val="1"/>
      <w:numFmt w:val="decimal"/>
      <w:lvlText w:val="%1.%2.%3.%4.%5.%6."/>
      <w:lvlJc w:val="left"/>
      <w:pPr>
        <w:tabs>
          <w:tab w:val="num" w:pos="1080"/>
        </w:tabs>
        <w:ind w:left="1080" w:hanging="1080"/>
      </w:pPr>
      <w:rPr>
        <w:rFonts w:hint="default"/>
        <w:b w:val="0"/>
        <w:color w:val="000000"/>
      </w:rPr>
    </w:lvl>
    <w:lvl w:ilvl="6">
      <w:start w:val="1"/>
      <w:numFmt w:val="decimal"/>
      <w:lvlText w:val="%1.%2.%3.%4.%5.%6.%7."/>
      <w:lvlJc w:val="left"/>
      <w:pPr>
        <w:tabs>
          <w:tab w:val="num" w:pos="1440"/>
        </w:tabs>
        <w:ind w:left="1440" w:hanging="1440"/>
      </w:pPr>
      <w:rPr>
        <w:rFonts w:hint="default"/>
        <w:b w:val="0"/>
        <w:color w:val="000000"/>
      </w:rPr>
    </w:lvl>
    <w:lvl w:ilvl="7">
      <w:start w:val="1"/>
      <w:numFmt w:val="decimal"/>
      <w:lvlText w:val="%1.%2.%3.%4.%5.%6.%7.%8."/>
      <w:lvlJc w:val="left"/>
      <w:pPr>
        <w:tabs>
          <w:tab w:val="num" w:pos="1440"/>
        </w:tabs>
        <w:ind w:left="1440" w:hanging="1440"/>
      </w:pPr>
      <w:rPr>
        <w:rFonts w:hint="default"/>
        <w:b w:val="0"/>
        <w:color w:val="000000"/>
      </w:rPr>
    </w:lvl>
    <w:lvl w:ilvl="8">
      <w:start w:val="1"/>
      <w:numFmt w:val="decimal"/>
      <w:lvlText w:val="%1.%2.%3.%4.%5.%6.%7.%8.%9."/>
      <w:lvlJc w:val="left"/>
      <w:pPr>
        <w:tabs>
          <w:tab w:val="num" w:pos="1800"/>
        </w:tabs>
        <w:ind w:left="1800" w:hanging="1800"/>
      </w:pPr>
      <w:rPr>
        <w:rFonts w:hint="default"/>
        <w:b w:val="0"/>
        <w:color w:val="000000"/>
      </w:rPr>
    </w:lvl>
  </w:abstractNum>
  <w:abstractNum w:abstractNumId="150" w15:restartNumberingAfterBreak="0">
    <w:nsid w:val="692D2F21"/>
    <w:multiLevelType w:val="hybridMultilevel"/>
    <w:tmpl w:val="5EEA9D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A2715B2"/>
    <w:multiLevelType w:val="hybridMultilevel"/>
    <w:tmpl w:val="25522B90"/>
    <w:lvl w:ilvl="0" w:tplc="A4D4DF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BE046BC"/>
    <w:multiLevelType w:val="hybridMultilevel"/>
    <w:tmpl w:val="599AF2D4"/>
    <w:lvl w:ilvl="0" w:tplc="04987F32">
      <w:start w:val="1"/>
      <w:numFmt w:val="decimal"/>
      <w:lvlText w:val="%1."/>
      <w:lvlJc w:val="left"/>
      <w:pPr>
        <w:tabs>
          <w:tab w:val="num" w:pos="360"/>
        </w:tabs>
        <w:ind w:left="360" w:hanging="360"/>
      </w:pPr>
      <w:rPr>
        <w:rFonts w:asciiTheme="minorHAnsi" w:eastAsia="Calibr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CB9379A"/>
    <w:multiLevelType w:val="hybridMultilevel"/>
    <w:tmpl w:val="5B44AB26"/>
    <w:lvl w:ilvl="0" w:tplc="015ECF06">
      <w:start w:val="1"/>
      <w:numFmt w:val="decimal"/>
      <w:lvlText w:val="%1."/>
      <w:lvlJc w:val="left"/>
      <w:pPr>
        <w:tabs>
          <w:tab w:val="num" w:pos="720"/>
        </w:tabs>
        <w:ind w:left="720" w:hanging="360"/>
      </w:pPr>
      <w:rPr>
        <w:b/>
      </w:rPr>
    </w:lvl>
    <w:lvl w:ilvl="1" w:tplc="FEB284BA">
      <w:start w:val="1"/>
      <w:numFmt w:val="upperLetter"/>
      <w:lvlText w:val="%2)"/>
      <w:lvlJc w:val="left"/>
      <w:pPr>
        <w:tabs>
          <w:tab w:val="num" w:pos="1440"/>
        </w:tabs>
        <w:ind w:left="1440" w:hanging="360"/>
      </w:pPr>
      <w:rPr>
        <w:rFonts w:hint="default"/>
        <w:b/>
      </w:rPr>
    </w:lvl>
    <w:lvl w:ilvl="2" w:tplc="49607D28">
      <w:start w:val="1"/>
      <w:numFmt w:val="decimal"/>
      <w:lvlText w:val="%3)"/>
      <w:lvlJc w:val="left"/>
      <w:pPr>
        <w:tabs>
          <w:tab w:val="num" w:pos="1440"/>
        </w:tabs>
        <w:ind w:left="1440" w:hanging="360"/>
      </w:pPr>
      <w:rPr>
        <w:rFonts w:hint="default"/>
        <w:b w:val="0"/>
      </w:rPr>
    </w:lvl>
    <w:lvl w:ilvl="3" w:tplc="F0B6F9BE">
      <w:start w:val="1"/>
      <w:numFmt w:val="bullet"/>
      <w:lvlText w:val=""/>
      <w:lvlJc w:val="left"/>
      <w:pPr>
        <w:tabs>
          <w:tab w:val="num" w:pos="2880"/>
        </w:tabs>
        <w:ind w:left="2880" w:hanging="360"/>
      </w:pPr>
      <w:rPr>
        <w:rFonts w:ascii="Symbol" w:hAnsi="Symbo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6D8268EA"/>
    <w:multiLevelType w:val="hybridMultilevel"/>
    <w:tmpl w:val="E38871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5" w15:restartNumberingAfterBreak="0">
    <w:nsid w:val="6E323BDD"/>
    <w:multiLevelType w:val="hybridMultilevel"/>
    <w:tmpl w:val="7742BE12"/>
    <w:lvl w:ilvl="0" w:tplc="891A3D04">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2994"/>
        </w:tabs>
        <w:ind w:left="2994" w:hanging="360"/>
      </w:pPr>
    </w:lvl>
    <w:lvl w:ilvl="2" w:tplc="0415001B" w:tentative="1">
      <w:start w:val="1"/>
      <w:numFmt w:val="lowerRoman"/>
      <w:lvlText w:val="%3."/>
      <w:lvlJc w:val="right"/>
      <w:pPr>
        <w:tabs>
          <w:tab w:val="num" w:pos="3714"/>
        </w:tabs>
        <w:ind w:left="3714" w:hanging="180"/>
      </w:pPr>
    </w:lvl>
    <w:lvl w:ilvl="3" w:tplc="0415000F" w:tentative="1">
      <w:start w:val="1"/>
      <w:numFmt w:val="decimal"/>
      <w:lvlText w:val="%4."/>
      <w:lvlJc w:val="left"/>
      <w:pPr>
        <w:tabs>
          <w:tab w:val="num" w:pos="4434"/>
        </w:tabs>
        <w:ind w:left="4434" w:hanging="360"/>
      </w:pPr>
    </w:lvl>
    <w:lvl w:ilvl="4" w:tplc="04150019" w:tentative="1">
      <w:start w:val="1"/>
      <w:numFmt w:val="lowerLetter"/>
      <w:lvlText w:val="%5."/>
      <w:lvlJc w:val="left"/>
      <w:pPr>
        <w:tabs>
          <w:tab w:val="num" w:pos="5154"/>
        </w:tabs>
        <w:ind w:left="5154" w:hanging="360"/>
      </w:pPr>
    </w:lvl>
    <w:lvl w:ilvl="5" w:tplc="0415001B" w:tentative="1">
      <w:start w:val="1"/>
      <w:numFmt w:val="lowerRoman"/>
      <w:lvlText w:val="%6."/>
      <w:lvlJc w:val="right"/>
      <w:pPr>
        <w:tabs>
          <w:tab w:val="num" w:pos="5874"/>
        </w:tabs>
        <w:ind w:left="5874" w:hanging="180"/>
      </w:pPr>
    </w:lvl>
    <w:lvl w:ilvl="6" w:tplc="0415000F" w:tentative="1">
      <w:start w:val="1"/>
      <w:numFmt w:val="decimal"/>
      <w:lvlText w:val="%7."/>
      <w:lvlJc w:val="left"/>
      <w:pPr>
        <w:tabs>
          <w:tab w:val="num" w:pos="6594"/>
        </w:tabs>
        <w:ind w:left="6594" w:hanging="360"/>
      </w:pPr>
    </w:lvl>
    <w:lvl w:ilvl="7" w:tplc="04150019" w:tentative="1">
      <w:start w:val="1"/>
      <w:numFmt w:val="lowerLetter"/>
      <w:lvlText w:val="%8."/>
      <w:lvlJc w:val="left"/>
      <w:pPr>
        <w:tabs>
          <w:tab w:val="num" w:pos="7314"/>
        </w:tabs>
        <w:ind w:left="7314" w:hanging="360"/>
      </w:pPr>
    </w:lvl>
    <w:lvl w:ilvl="8" w:tplc="0415001B" w:tentative="1">
      <w:start w:val="1"/>
      <w:numFmt w:val="lowerRoman"/>
      <w:lvlText w:val="%9."/>
      <w:lvlJc w:val="right"/>
      <w:pPr>
        <w:tabs>
          <w:tab w:val="num" w:pos="8034"/>
        </w:tabs>
        <w:ind w:left="8034" w:hanging="180"/>
      </w:pPr>
    </w:lvl>
  </w:abstractNum>
  <w:abstractNum w:abstractNumId="156"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6FB71F83"/>
    <w:multiLevelType w:val="hybridMultilevel"/>
    <w:tmpl w:val="E932BDF8"/>
    <w:lvl w:ilvl="0" w:tplc="7B584268">
      <w:start w:val="1"/>
      <w:numFmt w:val="decimal"/>
      <w:lvlText w:val="%1."/>
      <w:lvlJc w:val="left"/>
      <w:pPr>
        <w:tabs>
          <w:tab w:val="num" w:pos="720"/>
        </w:tabs>
        <w:ind w:left="720" w:hanging="360"/>
      </w:pPr>
      <w:rPr>
        <w:b/>
        <w:u w:val="none"/>
      </w:rPr>
    </w:lvl>
    <w:lvl w:ilvl="1" w:tplc="FEB284BA">
      <w:start w:val="1"/>
      <w:numFmt w:val="upperLetter"/>
      <w:lvlText w:val="%2)"/>
      <w:lvlJc w:val="left"/>
      <w:pPr>
        <w:tabs>
          <w:tab w:val="num" w:pos="1440"/>
        </w:tabs>
        <w:ind w:left="1440" w:hanging="360"/>
      </w:pPr>
      <w:rPr>
        <w:rFonts w:hint="default"/>
        <w:b/>
      </w:rPr>
    </w:lvl>
    <w:lvl w:ilvl="2" w:tplc="49607D28">
      <w:start w:val="1"/>
      <w:numFmt w:val="decimal"/>
      <w:lvlText w:val="%3)"/>
      <w:lvlJc w:val="left"/>
      <w:pPr>
        <w:tabs>
          <w:tab w:val="num" w:pos="1440"/>
        </w:tabs>
        <w:ind w:left="1440" w:hanging="360"/>
      </w:pPr>
      <w:rPr>
        <w:rFonts w:hint="default"/>
        <w:b w:val="0"/>
      </w:rPr>
    </w:lvl>
    <w:lvl w:ilvl="3" w:tplc="F0B6F9BE">
      <w:start w:val="1"/>
      <w:numFmt w:val="bullet"/>
      <w:lvlText w:val=""/>
      <w:lvlJc w:val="left"/>
      <w:pPr>
        <w:tabs>
          <w:tab w:val="num" w:pos="2880"/>
        </w:tabs>
        <w:ind w:left="2880" w:hanging="360"/>
      </w:pPr>
      <w:rPr>
        <w:rFonts w:ascii="Symbol" w:hAnsi="Symbo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725C7ADA"/>
    <w:multiLevelType w:val="hybridMultilevel"/>
    <w:tmpl w:val="3E6E6AE0"/>
    <w:lvl w:ilvl="0" w:tplc="04150011">
      <w:start w:val="1"/>
      <w:numFmt w:val="decimal"/>
      <w:lvlText w:val="%1)"/>
      <w:lvlJc w:val="left"/>
      <w:pPr>
        <w:tabs>
          <w:tab w:val="num" w:pos="720"/>
        </w:tabs>
        <w:ind w:left="720" w:hanging="360"/>
      </w:pPr>
      <w:rPr>
        <w:b w:val="0"/>
      </w:rPr>
    </w:lvl>
    <w:lvl w:ilvl="1" w:tplc="70C4AD48">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tplc="557E3DD8">
      <w:start w:val="1"/>
      <w:numFmt w:val="decimal"/>
      <w:lvlText w:val="%3)"/>
      <w:lvlJc w:val="left"/>
      <w:pPr>
        <w:tabs>
          <w:tab w:val="num" w:pos="1440"/>
        </w:tabs>
        <w:ind w:left="1440" w:hanging="360"/>
      </w:pPr>
      <w:rPr>
        <w:rFonts w:hint="default"/>
        <w:b w:val="0"/>
        <w:color w:val="auto"/>
      </w:rPr>
    </w:lvl>
    <w:lvl w:ilvl="3" w:tplc="F0B6F9BE">
      <w:start w:val="1"/>
      <w:numFmt w:val="bullet"/>
      <w:lvlText w:val=""/>
      <w:lvlJc w:val="left"/>
      <w:pPr>
        <w:tabs>
          <w:tab w:val="num" w:pos="2880"/>
        </w:tabs>
        <w:ind w:left="2880" w:hanging="360"/>
      </w:pPr>
      <w:rPr>
        <w:rFonts w:ascii="Symbol" w:hAnsi="Symbo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73C353FE"/>
    <w:multiLevelType w:val="hybridMultilevel"/>
    <w:tmpl w:val="FB6AA84C"/>
    <w:lvl w:ilvl="0" w:tplc="FFFFFFFF">
      <w:start w:val="1"/>
      <w:numFmt w:val="decimal"/>
      <w:lvlText w:val="%1."/>
      <w:lvlJc w:val="left"/>
      <w:pPr>
        <w:ind w:left="360" w:hanging="360"/>
      </w:pPr>
      <w:rPr>
        <w:rFonts w:hint="default"/>
        <w:b w:val="0"/>
        <w:bCs/>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60" w15:restartNumberingAfterBreak="0">
    <w:nsid w:val="74301B72"/>
    <w:multiLevelType w:val="multilevel"/>
    <w:tmpl w:val="28F0FD50"/>
    <w:lvl w:ilvl="0">
      <w:start w:val="1"/>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600"/>
        </w:tabs>
        <w:ind w:left="600" w:hanging="360"/>
      </w:pPr>
      <w:rPr>
        <w:rFonts w:hint="default"/>
        <w:b w:val="0"/>
        <w:color w:val="000000"/>
      </w:rPr>
    </w:lvl>
    <w:lvl w:ilvl="2">
      <w:start w:val="1"/>
      <w:numFmt w:val="decimal"/>
      <w:lvlText w:val="%1.%2.%3."/>
      <w:lvlJc w:val="left"/>
      <w:pPr>
        <w:tabs>
          <w:tab w:val="num" w:pos="720"/>
        </w:tabs>
        <w:ind w:left="720" w:hanging="720"/>
      </w:pPr>
      <w:rPr>
        <w:rFonts w:hint="default"/>
        <w:b w:val="0"/>
        <w:color w:val="000000"/>
      </w:rPr>
    </w:lvl>
    <w:lvl w:ilvl="3">
      <w:start w:val="1"/>
      <w:numFmt w:val="decimal"/>
      <w:lvlText w:val="%1.%2.%3.%4."/>
      <w:lvlJc w:val="left"/>
      <w:pPr>
        <w:tabs>
          <w:tab w:val="num" w:pos="720"/>
        </w:tabs>
        <w:ind w:left="720" w:hanging="720"/>
      </w:pPr>
      <w:rPr>
        <w:rFonts w:hint="default"/>
        <w:b w:val="0"/>
        <w:color w:val="000000"/>
      </w:rPr>
    </w:lvl>
    <w:lvl w:ilvl="4">
      <w:start w:val="1"/>
      <w:numFmt w:val="decimal"/>
      <w:lvlText w:val="%1.%2.%3.%4.%5."/>
      <w:lvlJc w:val="left"/>
      <w:pPr>
        <w:tabs>
          <w:tab w:val="num" w:pos="1080"/>
        </w:tabs>
        <w:ind w:left="1080" w:hanging="1080"/>
      </w:pPr>
      <w:rPr>
        <w:rFonts w:hint="default"/>
        <w:b w:val="0"/>
        <w:color w:val="000000"/>
      </w:rPr>
    </w:lvl>
    <w:lvl w:ilvl="5">
      <w:start w:val="1"/>
      <w:numFmt w:val="decimal"/>
      <w:lvlText w:val="%1.%2.%3.%4.%5.%6."/>
      <w:lvlJc w:val="left"/>
      <w:pPr>
        <w:tabs>
          <w:tab w:val="num" w:pos="1080"/>
        </w:tabs>
        <w:ind w:left="1080" w:hanging="1080"/>
      </w:pPr>
      <w:rPr>
        <w:rFonts w:hint="default"/>
        <w:b w:val="0"/>
        <w:color w:val="000000"/>
      </w:rPr>
    </w:lvl>
    <w:lvl w:ilvl="6">
      <w:start w:val="1"/>
      <w:numFmt w:val="decimal"/>
      <w:lvlText w:val="%1.%2.%3.%4.%5.%6.%7."/>
      <w:lvlJc w:val="left"/>
      <w:pPr>
        <w:tabs>
          <w:tab w:val="num" w:pos="1440"/>
        </w:tabs>
        <w:ind w:left="1440" w:hanging="1440"/>
      </w:pPr>
      <w:rPr>
        <w:rFonts w:hint="default"/>
        <w:b w:val="0"/>
        <w:color w:val="000000"/>
      </w:rPr>
    </w:lvl>
    <w:lvl w:ilvl="7">
      <w:start w:val="1"/>
      <w:numFmt w:val="decimal"/>
      <w:lvlText w:val="%1.%2.%3.%4.%5.%6.%7.%8."/>
      <w:lvlJc w:val="left"/>
      <w:pPr>
        <w:tabs>
          <w:tab w:val="num" w:pos="1440"/>
        </w:tabs>
        <w:ind w:left="1440" w:hanging="1440"/>
      </w:pPr>
      <w:rPr>
        <w:rFonts w:hint="default"/>
        <w:b w:val="0"/>
        <w:color w:val="000000"/>
      </w:rPr>
    </w:lvl>
    <w:lvl w:ilvl="8">
      <w:start w:val="1"/>
      <w:numFmt w:val="decimal"/>
      <w:lvlText w:val="%1.%2.%3.%4.%5.%6.%7.%8.%9."/>
      <w:lvlJc w:val="left"/>
      <w:pPr>
        <w:tabs>
          <w:tab w:val="num" w:pos="1800"/>
        </w:tabs>
        <w:ind w:left="1800" w:hanging="1800"/>
      </w:pPr>
      <w:rPr>
        <w:rFonts w:hint="default"/>
        <w:b w:val="0"/>
        <w:color w:val="000000"/>
      </w:rPr>
    </w:lvl>
  </w:abstractNum>
  <w:abstractNum w:abstractNumId="161" w15:restartNumberingAfterBreak="0">
    <w:nsid w:val="74FB1EE9"/>
    <w:multiLevelType w:val="hybridMultilevel"/>
    <w:tmpl w:val="117E5B4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2"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6957838"/>
    <w:multiLevelType w:val="hybridMultilevel"/>
    <w:tmpl w:val="32E0445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64" w15:restartNumberingAfterBreak="0">
    <w:nsid w:val="786C0997"/>
    <w:multiLevelType w:val="hybridMultilevel"/>
    <w:tmpl w:val="E9FE6810"/>
    <w:lvl w:ilvl="0" w:tplc="891A3D04">
      <w:start w:val="1"/>
      <w:numFmt w:val="decimal"/>
      <w:lvlText w:val="%1."/>
      <w:lvlJc w:val="left"/>
      <w:pPr>
        <w:tabs>
          <w:tab w:val="num" w:pos="2340"/>
        </w:tabs>
        <w:ind w:left="2340" w:hanging="360"/>
      </w:pPr>
      <w:rPr>
        <w:rFonts w:hint="default"/>
        <w:b w:val="0"/>
      </w:rPr>
    </w:lvl>
    <w:lvl w:ilvl="1" w:tplc="A400127E">
      <w:start w:val="1"/>
      <w:numFmt w:val="lowerLetter"/>
      <w:lvlText w:val="%2)"/>
      <w:lvlJc w:val="left"/>
      <w:pPr>
        <w:tabs>
          <w:tab w:val="num" w:pos="2994"/>
        </w:tabs>
        <w:ind w:left="2994" w:hanging="360"/>
      </w:pPr>
      <w:rPr>
        <w:rFonts w:hint="default"/>
        <w:b w:val="0"/>
      </w:rPr>
    </w:lvl>
    <w:lvl w:ilvl="2" w:tplc="0415001B" w:tentative="1">
      <w:start w:val="1"/>
      <w:numFmt w:val="lowerRoman"/>
      <w:lvlText w:val="%3."/>
      <w:lvlJc w:val="right"/>
      <w:pPr>
        <w:tabs>
          <w:tab w:val="num" w:pos="3714"/>
        </w:tabs>
        <w:ind w:left="3714" w:hanging="180"/>
      </w:pPr>
    </w:lvl>
    <w:lvl w:ilvl="3" w:tplc="0415000F" w:tentative="1">
      <w:start w:val="1"/>
      <w:numFmt w:val="decimal"/>
      <w:lvlText w:val="%4."/>
      <w:lvlJc w:val="left"/>
      <w:pPr>
        <w:tabs>
          <w:tab w:val="num" w:pos="4434"/>
        </w:tabs>
        <w:ind w:left="4434" w:hanging="360"/>
      </w:pPr>
    </w:lvl>
    <w:lvl w:ilvl="4" w:tplc="04150019" w:tentative="1">
      <w:start w:val="1"/>
      <w:numFmt w:val="lowerLetter"/>
      <w:lvlText w:val="%5."/>
      <w:lvlJc w:val="left"/>
      <w:pPr>
        <w:tabs>
          <w:tab w:val="num" w:pos="5154"/>
        </w:tabs>
        <w:ind w:left="5154" w:hanging="360"/>
      </w:pPr>
    </w:lvl>
    <w:lvl w:ilvl="5" w:tplc="0415001B" w:tentative="1">
      <w:start w:val="1"/>
      <w:numFmt w:val="lowerRoman"/>
      <w:lvlText w:val="%6."/>
      <w:lvlJc w:val="right"/>
      <w:pPr>
        <w:tabs>
          <w:tab w:val="num" w:pos="5874"/>
        </w:tabs>
        <w:ind w:left="5874" w:hanging="180"/>
      </w:pPr>
    </w:lvl>
    <w:lvl w:ilvl="6" w:tplc="0415000F" w:tentative="1">
      <w:start w:val="1"/>
      <w:numFmt w:val="decimal"/>
      <w:lvlText w:val="%7."/>
      <w:lvlJc w:val="left"/>
      <w:pPr>
        <w:tabs>
          <w:tab w:val="num" w:pos="6594"/>
        </w:tabs>
        <w:ind w:left="6594" w:hanging="360"/>
      </w:pPr>
    </w:lvl>
    <w:lvl w:ilvl="7" w:tplc="04150019" w:tentative="1">
      <w:start w:val="1"/>
      <w:numFmt w:val="lowerLetter"/>
      <w:lvlText w:val="%8."/>
      <w:lvlJc w:val="left"/>
      <w:pPr>
        <w:tabs>
          <w:tab w:val="num" w:pos="7314"/>
        </w:tabs>
        <w:ind w:left="7314" w:hanging="360"/>
      </w:pPr>
    </w:lvl>
    <w:lvl w:ilvl="8" w:tplc="0415001B" w:tentative="1">
      <w:start w:val="1"/>
      <w:numFmt w:val="lowerRoman"/>
      <w:lvlText w:val="%9."/>
      <w:lvlJc w:val="right"/>
      <w:pPr>
        <w:tabs>
          <w:tab w:val="num" w:pos="8034"/>
        </w:tabs>
        <w:ind w:left="8034" w:hanging="180"/>
      </w:pPr>
    </w:lvl>
  </w:abstractNum>
  <w:abstractNum w:abstractNumId="165" w15:restartNumberingAfterBreak="0">
    <w:nsid w:val="79EC24E3"/>
    <w:multiLevelType w:val="hybridMultilevel"/>
    <w:tmpl w:val="6CE89E8E"/>
    <w:lvl w:ilvl="0" w:tplc="46D8391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A0267DC"/>
    <w:multiLevelType w:val="hybridMultilevel"/>
    <w:tmpl w:val="141E365E"/>
    <w:lvl w:ilvl="0" w:tplc="0262C6A2">
      <w:start w:val="1"/>
      <w:numFmt w:val="decimal"/>
      <w:lvlText w:val="%1."/>
      <w:lvlJc w:val="left"/>
      <w:pPr>
        <w:ind w:left="967" w:hanging="360"/>
      </w:pPr>
      <w:rPr>
        <w:rFonts w:hint="default"/>
      </w:rPr>
    </w:lvl>
    <w:lvl w:ilvl="1" w:tplc="04150019" w:tentative="1">
      <w:start w:val="1"/>
      <w:numFmt w:val="lowerLetter"/>
      <w:lvlText w:val="%2."/>
      <w:lvlJc w:val="left"/>
      <w:pPr>
        <w:ind w:left="1687" w:hanging="360"/>
      </w:pPr>
    </w:lvl>
    <w:lvl w:ilvl="2" w:tplc="0415001B" w:tentative="1">
      <w:start w:val="1"/>
      <w:numFmt w:val="lowerRoman"/>
      <w:lvlText w:val="%3."/>
      <w:lvlJc w:val="right"/>
      <w:pPr>
        <w:ind w:left="2407" w:hanging="180"/>
      </w:pPr>
    </w:lvl>
    <w:lvl w:ilvl="3" w:tplc="0415000F" w:tentative="1">
      <w:start w:val="1"/>
      <w:numFmt w:val="decimal"/>
      <w:lvlText w:val="%4."/>
      <w:lvlJc w:val="left"/>
      <w:pPr>
        <w:ind w:left="3127" w:hanging="360"/>
      </w:pPr>
    </w:lvl>
    <w:lvl w:ilvl="4" w:tplc="04150019" w:tentative="1">
      <w:start w:val="1"/>
      <w:numFmt w:val="lowerLetter"/>
      <w:lvlText w:val="%5."/>
      <w:lvlJc w:val="left"/>
      <w:pPr>
        <w:ind w:left="3847" w:hanging="360"/>
      </w:pPr>
    </w:lvl>
    <w:lvl w:ilvl="5" w:tplc="0415001B" w:tentative="1">
      <w:start w:val="1"/>
      <w:numFmt w:val="lowerRoman"/>
      <w:lvlText w:val="%6."/>
      <w:lvlJc w:val="right"/>
      <w:pPr>
        <w:ind w:left="4567" w:hanging="180"/>
      </w:pPr>
    </w:lvl>
    <w:lvl w:ilvl="6" w:tplc="0415000F" w:tentative="1">
      <w:start w:val="1"/>
      <w:numFmt w:val="decimal"/>
      <w:lvlText w:val="%7."/>
      <w:lvlJc w:val="left"/>
      <w:pPr>
        <w:ind w:left="5287" w:hanging="360"/>
      </w:pPr>
    </w:lvl>
    <w:lvl w:ilvl="7" w:tplc="04150019" w:tentative="1">
      <w:start w:val="1"/>
      <w:numFmt w:val="lowerLetter"/>
      <w:lvlText w:val="%8."/>
      <w:lvlJc w:val="left"/>
      <w:pPr>
        <w:ind w:left="6007" w:hanging="360"/>
      </w:pPr>
    </w:lvl>
    <w:lvl w:ilvl="8" w:tplc="0415001B" w:tentative="1">
      <w:start w:val="1"/>
      <w:numFmt w:val="lowerRoman"/>
      <w:lvlText w:val="%9."/>
      <w:lvlJc w:val="right"/>
      <w:pPr>
        <w:ind w:left="6727" w:hanging="180"/>
      </w:pPr>
    </w:lvl>
  </w:abstractNum>
  <w:abstractNum w:abstractNumId="167" w15:restartNumberingAfterBreak="0">
    <w:nsid w:val="7AB40BA9"/>
    <w:multiLevelType w:val="multilevel"/>
    <w:tmpl w:val="C150CEFE"/>
    <w:lvl w:ilvl="0">
      <w:start w:val="1"/>
      <w:numFmt w:val="decimal"/>
      <w:lvlText w:val="%1."/>
      <w:lvlJc w:val="left"/>
      <w:pPr>
        <w:ind w:left="360" w:hanging="360"/>
      </w:pPr>
    </w:lvl>
    <w:lvl w:ilvl="1">
      <w:start w:val="1"/>
      <w:numFmt w:val="lowerLetter"/>
      <w:isLgl/>
      <w:lvlText w:val="%2)"/>
      <w:lvlJc w:val="left"/>
      <w:pPr>
        <w:ind w:left="720" w:hanging="720"/>
      </w:pPr>
      <w:rPr>
        <w:rFonts w:ascii="Calibri" w:eastAsia="Lucida Sans Unicode" w:hAnsi="Calibri" w:cs="Times New Roman"/>
      </w:rPr>
    </w:lvl>
    <w:lvl w:ilvl="2">
      <w:start w:val="1"/>
      <w:numFmt w:val="lowerLetter"/>
      <w:lvlText w:val="%3)"/>
      <w:lvlJc w:val="left"/>
      <w:pPr>
        <w:ind w:left="72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68" w15:restartNumberingAfterBreak="0">
    <w:nsid w:val="7C121023"/>
    <w:multiLevelType w:val="hybridMultilevel"/>
    <w:tmpl w:val="6A548C1E"/>
    <w:lvl w:ilvl="0" w:tplc="3F68DB4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E474B3B"/>
    <w:multiLevelType w:val="hybridMultilevel"/>
    <w:tmpl w:val="08A8749C"/>
    <w:lvl w:ilvl="0" w:tplc="EA0C506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E850C29"/>
    <w:multiLevelType w:val="multilevel"/>
    <w:tmpl w:val="E0827756"/>
    <w:lvl w:ilvl="0">
      <w:start w:val="1"/>
      <w:numFmt w:val="decimal"/>
      <w:lvlText w:val="%1."/>
      <w:lvlJc w:val="left"/>
      <w:pPr>
        <w:ind w:left="420" w:hanging="420"/>
      </w:pPr>
      <w:rPr>
        <w:rFonts w:hint="default"/>
        <w:b w:val="0"/>
        <w:bCs/>
      </w:rPr>
    </w:lvl>
    <w:lvl w:ilvl="1">
      <w:start w:val="1"/>
      <w:numFmt w:val="lowerLetter"/>
      <w:lvlText w:val="%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1" w15:restartNumberingAfterBreak="0">
    <w:nsid w:val="7E9D2B32"/>
    <w:multiLevelType w:val="hybridMultilevel"/>
    <w:tmpl w:val="56CE9BA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94"/>
  </w:num>
  <w:num w:numId="3">
    <w:abstractNumId w:val="156"/>
  </w:num>
  <w:num w:numId="4">
    <w:abstractNumId w:val="75"/>
  </w:num>
  <w:num w:numId="5">
    <w:abstractNumId w:val="122"/>
  </w:num>
  <w:num w:numId="6">
    <w:abstractNumId w:val="111"/>
  </w:num>
  <w:num w:numId="7">
    <w:abstractNumId w:val="148"/>
  </w:num>
  <w:num w:numId="8">
    <w:abstractNumId w:val="91"/>
  </w:num>
  <w:num w:numId="9">
    <w:abstractNumId w:val="110"/>
  </w:num>
  <w:num w:numId="10">
    <w:abstractNumId w:val="123"/>
  </w:num>
  <w:num w:numId="11">
    <w:abstractNumId w:val="102"/>
  </w:num>
  <w:num w:numId="12">
    <w:abstractNumId w:val="124"/>
  </w:num>
  <w:num w:numId="13">
    <w:abstractNumId w:val="17"/>
  </w:num>
  <w:num w:numId="14">
    <w:abstractNumId w:val="23"/>
  </w:num>
  <w:num w:numId="15">
    <w:abstractNumId w:val="93"/>
  </w:num>
  <w:num w:numId="16">
    <w:abstractNumId w:val="20"/>
  </w:num>
  <w:num w:numId="17">
    <w:abstractNumId w:val="97"/>
  </w:num>
  <w:num w:numId="18">
    <w:abstractNumId w:val="169"/>
  </w:num>
  <w:num w:numId="19">
    <w:abstractNumId w:val="92"/>
  </w:num>
  <w:num w:numId="20">
    <w:abstractNumId w:val="38"/>
  </w:num>
  <w:num w:numId="21">
    <w:abstractNumId w:val="136"/>
  </w:num>
  <w:num w:numId="22">
    <w:abstractNumId w:val="96"/>
  </w:num>
  <w:num w:numId="23">
    <w:abstractNumId w:val="162"/>
  </w:num>
  <w:num w:numId="24">
    <w:abstractNumId w:val="113"/>
  </w:num>
  <w:num w:numId="25">
    <w:abstractNumId w:val="165"/>
  </w:num>
  <w:num w:numId="26">
    <w:abstractNumId w:val="125"/>
  </w:num>
  <w:num w:numId="27">
    <w:abstractNumId w:val="50"/>
  </w:num>
  <w:num w:numId="28">
    <w:abstractNumId w:val="140"/>
  </w:num>
  <w:num w:numId="29">
    <w:abstractNumId w:val="59"/>
  </w:num>
  <w:num w:numId="30">
    <w:abstractNumId w:val="56"/>
  </w:num>
  <w:num w:numId="31">
    <w:abstractNumId w:val="127"/>
  </w:num>
  <w:num w:numId="32">
    <w:abstractNumId w:val="7"/>
  </w:num>
  <w:num w:numId="33">
    <w:abstractNumId w:val="107"/>
  </w:num>
  <w:num w:numId="34">
    <w:abstractNumId w:val="46"/>
  </w:num>
  <w:num w:numId="35">
    <w:abstractNumId w:val="83"/>
  </w:num>
  <w:num w:numId="36">
    <w:abstractNumId w:val="151"/>
  </w:num>
  <w:num w:numId="37">
    <w:abstractNumId w:val="145"/>
  </w:num>
  <w:num w:numId="38">
    <w:abstractNumId w:val="12"/>
  </w:num>
  <w:num w:numId="39">
    <w:abstractNumId w:val="52"/>
  </w:num>
  <w:num w:numId="40">
    <w:abstractNumId w:val="55"/>
  </w:num>
  <w:num w:numId="41">
    <w:abstractNumId w:val="25"/>
  </w:num>
  <w:num w:numId="42">
    <w:abstractNumId w:val="84"/>
  </w:num>
  <w:num w:numId="43">
    <w:abstractNumId w:val="114"/>
  </w:num>
  <w:num w:numId="44">
    <w:abstractNumId w:val="139"/>
    <w:lvlOverride w:ilvl="0">
      <w:startOverride w:val="1"/>
    </w:lvlOverride>
  </w:num>
  <w:num w:numId="45">
    <w:abstractNumId w:val="101"/>
    <w:lvlOverride w:ilvl="0">
      <w:startOverride w:val="1"/>
    </w:lvlOverride>
  </w:num>
  <w:num w:numId="46">
    <w:abstractNumId w:val="139"/>
  </w:num>
  <w:num w:numId="47">
    <w:abstractNumId w:val="101"/>
  </w:num>
  <w:num w:numId="48">
    <w:abstractNumId w:val="63"/>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47"/>
  </w:num>
  <w:num w:numId="52">
    <w:abstractNumId w:val="58"/>
  </w:num>
  <w:num w:numId="53">
    <w:abstractNumId w:val="132"/>
  </w:num>
  <w:num w:numId="54">
    <w:abstractNumId w:val="8"/>
  </w:num>
  <w:num w:numId="55">
    <w:abstractNumId w:val="37"/>
  </w:num>
  <w:num w:numId="56">
    <w:abstractNumId w:val="115"/>
  </w:num>
  <w:num w:numId="57">
    <w:abstractNumId w:val="31"/>
  </w:num>
  <w:num w:numId="58">
    <w:abstractNumId w:val="95"/>
  </w:num>
  <w:num w:numId="59">
    <w:abstractNumId w:val="120"/>
  </w:num>
  <w:num w:numId="60">
    <w:abstractNumId w:val="100"/>
  </w:num>
  <w:num w:numId="61">
    <w:abstractNumId w:val="21"/>
  </w:num>
  <w:num w:numId="62">
    <w:abstractNumId w:val="53"/>
  </w:num>
  <w:num w:numId="63">
    <w:abstractNumId w:val="72"/>
  </w:num>
  <w:num w:numId="64">
    <w:abstractNumId w:val="32"/>
  </w:num>
  <w:num w:numId="65">
    <w:abstractNumId w:val="70"/>
  </w:num>
  <w:num w:numId="66">
    <w:abstractNumId w:val="35"/>
  </w:num>
  <w:num w:numId="67">
    <w:abstractNumId w:val="104"/>
  </w:num>
  <w:num w:numId="68">
    <w:abstractNumId w:val="33"/>
  </w:num>
  <w:num w:numId="69">
    <w:abstractNumId w:val="73"/>
  </w:num>
  <w:num w:numId="70">
    <w:abstractNumId w:val="106"/>
  </w:num>
  <w:num w:numId="71">
    <w:abstractNumId w:val="164"/>
  </w:num>
  <w:num w:numId="72">
    <w:abstractNumId w:val="155"/>
  </w:num>
  <w:num w:numId="73">
    <w:abstractNumId w:val="146"/>
  </w:num>
  <w:num w:numId="74">
    <w:abstractNumId w:val="45"/>
  </w:num>
  <w:num w:numId="75">
    <w:abstractNumId w:val="68"/>
  </w:num>
  <w:num w:numId="76">
    <w:abstractNumId w:val="24"/>
  </w:num>
  <w:num w:numId="77">
    <w:abstractNumId w:val="10"/>
  </w:num>
  <w:num w:numId="78">
    <w:abstractNumId w:val="157"/>
  </w:num>
  <w:num w:numId="79">
    <w:abstractNumId w:val="103"/>
  </w:num>
  <w:num w:numId="80">
    <w:abstractNumId w:val="158"/>
  </w:num>
  <w:num w:numId="81">
    <w:abstractNumId w:val="40"/>
    <w:lvlOverride w:ilvl="0">
      <w:startOverride w:val="1"/>
    </w:lvlOverride>
  </w:num>
  <w:num w:numId="82">
    <w:abstractNumId w:val="141"/>
  </w:num>
  <w:num w:numId="83">
    <w:abstractNumId w:val="166"/>
  </w:num>
  <w:num w:numId="84">
    <w:abstractNumId w:val="64"/>
  </w:num>
  <w:num w:numId="85">
    <w:abstractNumId w:val="36"/>
  </w:num>
  <w:num w:numId="86">
    <w:abstractNumId w:val="116"/>
  </w:num>
  <w:num w:numId="87">
    <w:abstractNumId w:val="54"/>
  </w:num>
  <w:num w:numId="88">
    <w:abstractNumId w:val="48"/>
  </w:num>
  <w:num w:numId="89">
    <w:abstractNumId w:val="15"/>
  </w:num>
  <w:num w:numId="90">
    <w:abstractNumId w:val="153"/>
  </w:num>
  <w:num w:numId="91">
    <w:abstractNumId w:val="29"/>
  </w:num>
  <w:num w:numId="92">
    <w:abstractNumId w:val="121"/>
  </w:num>
  <w:num w:numId="93">
    <w:abstractNumId w:val="51"/>
  </w:num>
  <w:num w:numId="94">
    <w:abstractNumId w:val="88"/>
  </w:num>
  <w:num w:numId="95">
    <w:abstractNumId w:val="66"/>
  </w:num>
  <w:num w:numId="96">
    <w:abstractNumId w:val="144"/>
  </w:num>
  <w:num w:numId="97">
    <w:abstractNumId w:val="77"/>
  </w:num>
  <w:num w:numId="98">
    <w:abstractNumId w:val="67"/>
  </w:num>
  <w:num w:numId="99">
    <w:abstractNumId w:val="86"/>
  </w:num>
  <w:num w:numId="100">
    <w:abstractNumId w:val="13"/>
  </w:num>
  <w:num w:numId="101">
    <w:abstractNumId w:val="112"/>
  </w:num>
  <w:num w:numId="102">
    <w:abstractNumId w:val="149"/>
  </w:num>
  <w:num w:numId="103">
    <w:abstractNumId w:val="117"/>
  </w:num>
  <w:num w:numId="104">
    <w:abstractNumId w:val="126"/>
  </w:num>
  <w:num w:numId="105">
    <w:abstractNumId w:val="9"/>
  </w:num>
  <w:num w:numId="106">
    <w:abstractNumId w:val="62"/>
  </w:num>
  <w:num w:numId="107">
    <w:abstractNumId w:val="167"/>
  </w:num>
  <w:num w:numId="108">
    <w:abstractNumId w:val="43"/>
  </w:num>
  <w:num w:numId="109">
    <w:abstractNumId w:val="89"/>
  </w:num>
  <w:num w:numId="110">
    <w:abstractNumId w:val="152"/>
  </w:num>
  <w:num w:numId="111">
    <w:abstractNumId w:val="28"/>
  </w:num>
  <w:num w:numId="112">
    <w:abstractNumId w:val="168"/>
  </w:num>
  <w:num w:numId="113">
    <w:abstractNumId w:val="108"/>
  </w:num>
  <w:num w:numId="114">
    <w:abstractNumId w:val="85"/>
  </w:num>
  <w:num w:numId="115">
    <w:abstractNumId w:val="170"/>
  </w:num>
  <w:num w:numId="116">
    <w:abstractNumId w:val="118"/>
  </w:num>
  <w:num w:numId="11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4"/>
  </w:num>
  <w:num w:numId="119">
    <w:abstractNumId w:val="171"/>
  </w:num>
  <w:num w:numId="120">
    <w:abstractNumId w:val="147"/>
  </w:num>
  <w:num w:numId="121">
    <w:abstractNumId w:val="129"/>
  </w:num>
  <w:num w:numId="122">
    <w:abstractNumId w:val="42"/>
  </w:num>
  <w:num w:numId="123">
    <w:abstractNumId w:val="135"/>
  </w:num>
  <w:num w:numId="124">
    <w:abstractNumId w:val="131"/>
  </w:num>
  <w:num w:numId="125">
    <w:abstractNumId w:val="27"/>
  </w:num>
  <w:num w:numId="126">
    <w:abstractNumId w:val="16"/>
  </w:num>
  <w:num w:numId="127">
    <w:abstractNumId w:val="57"/>
  </w:num>
  <w:num w:numId="128">
    <w:abstractNumId w:val="159"/>
  </w:num>
  <w:num w:numId="129">
    <w:abstractNumId w:val="71"/>
  </w:num>
  <w:num w:numId="130">
    <w:abstractNumId w:val="78"/>
  </w:num>
  <w:num w:numId="131">
    <w:abstractNumId w:val="79"/>
  </w:num>
  <w:num w:numId="132">
    <w:abstractNumId w:val="128"/>
  </w:num>
  <w:num w:numId="133">
    <w:abstractNumId w:val="90"/>
  </w:num>
  <w:num w:numId="134">
    <w:abstractNumId w:val="18"/>
  </w:num>
  <w:num w:numId="135">
    <w:abstractNumId w:val="143"/>
  </w:num>
  <w:num w:numId="136">
    <w:abstractNumId w:val="137"/>
  </w:num>
  <w:num w:numId="137">
    <w:abstractNumId w:val="11"/>
  </w:num>
  <w:num w:numId="138">
    <w:abstractNumId w:val="22"/>
  </w:num>
  <w:num w:numId="139">
    <w:abstractNumId w:val="61"/>
  </w:num>
  <w:num w:numId="140">
    <w:abstractNumId w:val="49"/>
  </w:num>
  <w:num w:numId="141">
    <w:abstractNumId w:val="133"/>
  </w:num>
  <w:num w:numId="142">
    <w:abstractNumId w:val="39"/>
  </w:num>
  <w:num w:numId="143">
    <w:abstractNumId w:val="154"/>
  </w:num>
  <w:num w:numId="144">
    <w:abstractNumId w:val="19"/>
  </w:num>
  <w:num w:numId="145">
    <w:abstractNumId w:val="69"/>
  </w:num>
  <w:num w:numId="146">
    <w:abstractNumId w:val="30"/>
  </w:num>
  <w:num w:numId="147">
    <w:abstractNumId w:val="160"/>
  </w:num>
  <w:num w:numId="148">
    <w:abstractNumId w:val="76"/>
  </w:num>
  <w:num w:numId="149">
    <w:abstractNumId w:val="98"/>
  </w:num>
  <w:num w:numId="150">
    <w:abstractNumId w:val="81"/>
  </w:num>
  <w:num w:numId="151">
    <w:abstractNumId w:val="99"/>
  </w:num>
  <w:num w:numId="152">
    <w:abstractNumId w:val="150"/>
  </w:num>
  <w:num w:numId="153">
    <w:abstractNumId w:val="80"/>
  </w:num>
  <w:num w:numId="154">
    <w:abstractNumId w:val="109"/>
  </w:num>
  <w:num w:numId="155">
    <w:abstractNumId w:val="41"/>
  </w:num>
  <w:num w:numId="156">
    <w:abstractNumId w:val="161"/>
  </w:num>
  <w:num w:numId="157">
    <w:abstractNumId w:val="65"/>
  </w:num>
  <w:num w:numId="158">
    <w:abstractNumId w:val="130"/>
  </w:num>
  <w:num w:numId="159">
    <w:abstractNumId w:val="82"/>
  </w:num>
  <w:num w:numId="160">
    <w:abstractNumId w:val="105"/>
  </w:num>
  <w:num w:numId="161">
    <w:abstractNumId w:val="14"/>
  </w:num>
  <w:num w:numId="162">
    <w:abstractNumId w:val="163"/>
  </w:num>
  <w:num w:numId="163">
    <w:abstractNumId w:val="119"/>
  </w:num>
  <w:num w:numId="164">
    <w:abstractNumId w:val="74"/>
  </w:num>
  <w:num w:numId="165">
    <w:abstractNumId w:val="87"/>
  </w:num>
  <w:num w:numId="166">
    <w:abstractNumId w:val="138"/>
  </w:num>
  <w:num w:numId="167">
    <w:abstractNumId w:val="60"/>
  </w:num>
  <w:num w:numId="168">
    <w:abstractNumId w:val="34"/>
  </w:num>
  <w:num w:numId="169">
    <w:abstractNumId w:val="142"/>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4E"/>
    <w:rsid w:val="00000092"/>
    <w:rsid w:val="00001571"/>
    <w:rsid w:val="000016D8"/>
    <w:rsid w:val="00001F30"/>
    <w:rsid w:val="00002368"/>
    <w:rsid w:val="000028EB"/>
    <w:rsid w:val="00007ACB"/>
    <w:rsid w:val="000114DD"/>
    <w:rsid w:val="0001157B"/>
    <w:rsid w:val="00011E01"/>
    <w:rsid w:val="00011E23"/>
    <w:rsid w:val="00012263"/>
    <w:rsid w:val="000125B7"/>
    <w:rsid w:val="000127A7"/>
    <w:rsid w:val="00013E2C"/>
    <w:rsid w:val="00014FA0"/>
    <w:rsid w:val="00016668"/>
    <w:rsid w:val="00017F7F"/>
    <w:rsid w:val="00022FA9"/>
    <w:rsid w:val="00023DA7"/>
    <w:rsid w:val="000241FF"/>
    <w:rsid w:val="000266A6"/>
    <w:rsid w:val="00026C0B"/>
    <w:rsid w:val="00027875"/>
    <w:rsid w:val="00027C16"/>
    <w:rsid w:val="000314FD"/>
    <w:rsid w:val="00033888"/>
    <w:rsid w:val="000340DD"/>
    <w:rsid w:val="000345A3"/>
    <w:rsid w:val="00037163"/>
    <w:rsid w:val="0004173C"/>
    <w:rsid w:val="00041E4B"/>
    <w:rsid w:val="00041EC0"/>
    <w:rsid w:val="00041F01"/>
    <w:rsid w:val="000429B9"/>
    <w:rsid w:val="0004307B"/>
    <w:rsid w:val="0004407A"/>
    <w:rsid w:val="00045C42"/>
    <w:rsid w:val="0004665F"/>
    <w:rsid w:val="00046F37"/>
    <w:rsid w:val="00047535"/>
    <w:rsid w:val="000515BF"/>
    <w:rsid w:val="000520B9"/>
    <w:rsid w:val="00052FEF"/>
    <w:rsid w:val="00053E86"/>
    <w:rsid w:val="0005424A"/>
    <w:rsid w:val="00054295"/>
    <w:rsid w:val="000564AD"/>
    <w:rsid w:val="00057625"/>
    <w:rsid w:val="00057BA1"/>
    <w:rsid w:val="00062FEF"/>
    <w:rsid w:val="0006462F"/>
    <w:rsid w:val="00064F82"/>
    <w:rsid w:val="00070372"/>
    <w:rsid w:val="00072690"/>
    <w:rsid w:val="00072887"/>
    <w:rsid w:val="00073119"/>
    <w:rsid w:val="00073197"/>
    <w:rsid w:val="00074640"/>
    <w:rsid w:val="000763E1"/>
    <w:rsid w:val="00076B5D"/>
    <w:rsid w:val="00080EBD"/>
    <w:rsid w:val="00083AF1"/>
    <w:rsid w:val="00084FAA"/>
    <w:rsid w:val="00086E3E"/>
    <w:rsid w:val="00090B81"/>
    <w:rsid w:val="00091DCE"/>
    <w:rsid w:val="00092A23"/>
    <w:rsid w:val="00093A55"/>
    <w:rsid w:val="00095084"/>
    <w:rsid w:val="000965BC"/>
    <w:rsid w:val="000A1D43"/>
    <w:rsid w:val="000A214F"/>
    <w:rsid w:val="000A30C6"/>
    <w:rsid w:val="000A3EA2"/>
    <w:rsid w:val="000A5F0A"/>
    <w:rsid w:val="000A640E"/>
    <w:rsid w:val="000A75F9"/>
    <w:rsid w:val="000A7E6D"/>
    <w:rsid w:val="000B0ABB"/>
    <w:rsid w:val="000B174F"/>
    <w:rsid w:val="000B1ED0"/>
    <w:rsid w:val="000B2DA2"/>
    <w:rsid w:val="000B3818"/>
    <w:rsid w:val="000B3D3F"/>
    <w:rsid w:val="000B4B6E"/>
    <w:rsid w:val="000B4D26"/>
    <w:rsid w:val="000B51A9"/>
    <w:rsid w:val="000B7774"/>
    <w:rsid w:val="000B7C63"/>
    <w:rsid w:val="000C059F"/>
    <w:rsid w:val="000C4438"/>
    <w:rsid w:val="000C7ED3"/>
    <w:rsid w:val="000D02C4"/>
    <w:rsid w:val="000D163C"/>
    <w:rsid w:val="000D22C4"/>
    <w:rsid w:val="000D31BF"/>
    <w:rsid w:val="000D7433"/>
    <w:rsid w:val="000D7FA1"/>
    <w:rsid w:val="000E0639"/>
    <w:rsid w:val="000E0CA0"/>
    <w:rsid w:val="000E12A6"/>
    <w:rsid w:val="000E2F5E"/>
    <w:rsid w:val="000E44BC"/>
    <w:rsid w:val="000E51EC"/>
    <w:rsid w:val="000E561E"/>
    <w:rsid w:val="000E5994"/>
    <w:rsid w:val="000E6742"/>
    <w:rsid w:val="000E75D7"/>
    <w:rsid w:val="000F0405"/>
    <w:rsid w:val="000F04AA"/>
    <w:rsid w:val="000F0D5A"/>
    <w:rsid w:val="000F1B4D"/>
    <w:rsid w:val="000F2D6A"/>
    <w:rsid w:val="000F5DE4"/>
    <w:rsid w:val="00100160"/>
    <w:rsid w:val="00101756"/>
    <w:rsid w:val="00102C40"/>
    <w:rsid w:val="00102D55"/>
    <w:rsid w:val="00103811"/>
    <w:rsid w:val="001064B0"/>
    <w:rsid w:val="001127D9"/>
    <w:rsid w:val="00113207"/>
    <w:rsid w:val="00115EC4"/>
    <w:rsid w:val="00115EF2"/>
    <w:rsid w:val="00116D5D"/>
    <w:rsid w:val="00120CBE"/>
    <w:rsid w:val="00125CF2"/>
    <w:rsid w:val="00125D35"/>
    <w:rsid w:val="001268F9"/>
    <w:rsid w:val="001300C4"/>
    <w:rsid w:val="001308E2"/>
    <w:rsid w:val="0013300D"/>
    <w:rsid w:val="001338A1"/>
    <w:rsid w:val="00133C6D"/>
    <w:rsid w:val="00135396"/>
    <w:rsid w:val="00135DDB"/>
    <w:rsid w:val="001408F6"/>
    <w:rsid w:val="00140D98"/>
    <w:rsid w:val="00140DA4"/>
    <w:rsid w:val="00141D79"/>
    <w:rsid w:val="001445DE"/>
    <w:rsid w:val="00145FF3"/>
    <w:rsid w:val="001514DD"/>
    <w:rsid w:val="0015189F"/>
    <w:rsid w:val="0015310E"/>
    <w:rsid w:val="001534C9"/>
    <w:rsid w:val="001535CC"/>
    <w:rsid w:val="001538C8"/>
    <w:rsid w:val="00155AE9"/>
    <w:rsid w:val="00156B1B"/>
    <w:rsid w:val="00157033"/>
    <w:rsid w:val="00157CF8"/>
    <w:rsid w:val="001611FD"/>
    <w:rsid w:val="00162F7A"/>
    <w:rsid w:val="00163221"/>
    <w:rsid w:val="001636C7"/>
    <w:rsid w:val="00164B64"/>
    <w:rsid w:val="00166A62"/>
    <w:rsid w:val="00167A38"/>
    <w:rsid w:val="00167AE3"/>
    <w:rsid w:val="00172606"/>
    <w:rsid w:val="0017335A"/>
    <w:rsid w:val="00174D46"/>
    <w:rsid w:val="00174EED"/>
    <w:rsid w:val="00176BAA"/>
    <w:rsid w:val="00180532"/>
    <w:rsid w:val="00182E78"/>
    <w:rsid w:val="00183207"/>
    <w:rsid w:val="001855E1"/>
    <w:rsid w:val="00187C23"/>
    <w:rsid w:val="00190E0E"/>
    <w:rsid w:val="00191F0B"/>
    <w:rsid w:val="00197CC4"/>
    <w:rsid w:val="001A285E"/>
    <w:rsid w:val="001A286A"/>
    <w:rsid w:val="001A42F2"/>
    <w:rsid w:val="001A48A0"/>
    <w:rsid w:val="001A7189"/>
    <w:rsid w:val="001A72A2"/>
    <w:rsid w:val="001A77EE"/>
    <w:rsid w:val="001A7873"/>
    <w:rsid w:val="001A7A9F"/>
    <w:rsid w:val="001B0FE9"/>
    <w:rsid w:val="001B3F3C"/>
    <w:rsid w:val="001B5904"/>
    <w:rsid w:val="001B5970"/>
    <w:rsid w:val="001B691B"/>
    <w:rsid w:val="001B73F6"/>
    <w:rsid w:val="001C18FC"/>
    <w:rsid w:val="001C3105"/>
    <w:rsid w:val="001C4A0E"/>
    <w:rsid w:val="001C4E31"/>
    <w:rsid w:val="001C5C81"/>
    <w:rsid w:val="001C64D4"/>
    <w:rsid w:val="001C6F5B"/>
    <w:rsid w:val="001C7055"/>
    <w:rsid w:val="001C7177"/>
    <w:rsid w:val="001C7CAE"/>
    <w:rsid w:val="001D0AE0"/>
    <w:rsid w:val="001D0C1F"/>
    <w:rsid w:val="001D1C00"/>
    <w:rsid w:val="001D2E27"/>
    <w:rsid w:val="001D499D"/>
    <w:rsid w:val="001E0572"/>
    <w:rsid w:val="001E0970"/>
    <w:rsid w:val="001E1165"/>
    <w:rsid w:val="001E2EB3"/>
    <w:rsid w:val="001E357F"/>
    <w:rsid w:val="001E5373"/>
    <w:rsid w:val="001E5BF9"/>
    <w:rsid w:val="001E6B2E"/>
    <w:rsid w:val="001E721E"/>
    <w:rsid w:val="001E75E6"/>
    <w:rsid w:val="001E7652"/>
    <w:rsid w:val="001F1BC7"/>
    <w:rsid w:val="001F1F99"/>
    <w:rsid w:val="001F2231"/>
    <w:rsid w:val="001F423C"/>
    <w:rsid w:val="001F46E4"/>
    <w:rsid w:val="001F5AFD"/>
    <w:rsid w:val="001F7C3B"/>
    <w:rsid w:val="002005E9"/>
    <w:rsid w:val="002018BB"/>
    <w:rsid w:val="00201AAC"/>
    <w:rsid w:val="00203588"/>
    <w:rsid w:val="00204959"/>
    <w:rsid w:val="00207E7A"/>
    <w:rsid w:val="0021006E"/>
    <w:rsid w:val="00214706"/>
    <w:rsid w:val="002166F3"/>
    <w:rsid w:val="00217589"/>
    <w:rsid w:val="00223E0F"/>
    <w:rsid w:val="002243FA"/>
    <w:rsid w:val="00225E7F"/>
    <w:rsid w:val="002275B2"/>
    <w:rsid w:val="00227A00"/>
    <w:rsid w:val="00227B00"/>
    <w:rsid w:val="00230157"/>
    <w:rsid w:val="00230387"/>
    <w:rsid w:val="00232883"/>
    <w:rsid w:val="00232B15"/>
    <w:rsid w:val="002347FF"/>
    <w:rsid w:val="00236CF3"/>
    <w:rsid w:val="0023761B"/>
    <w:rsid w:val="0023797F"/>
    <w:rsid w:val="002403BD"/>
    <w:rsid w:val="00242CAE"/>
    <w:rsid w:val="002432CC"/>
    <w:rsid w:val="00243BF7"/>
    <w:rsid w:val="00244E44"/>
    <w:rsid w:val="0024587F"/>
    <w:rsid w:val="002503A7"/>
    <w:rsid w:val="0025218F"/>
    <w:rsid w:val="00253DC9"/>
    <w:rsid w:val="002576E7"/>
    <w:rsid w:val="0025776D"/>
    <w:rsid w:val="002607AC"/>
    <w:rsid w:val="00261232"/>
    <w:rsid w:val="00262D0B"/>
    <w:rsid w:val="00264626"/>
    <w:rsid w:val="00265148"/>
    <w:rsid w:val="0026691E"/>
    <w:rsid w:val="00266D51"/>
    <w:rsid w:val="00271228"/>
    <w:rsid w:val="0027196A"/>
    <w:rsid w:val="00272249"/>
    <w:rsid w:val="00272DCD"/>
    <w:rsid w:val="0027335E"/>
    <w:rsid w:val="00273CF3"/>
    <w:rsid w:val="0027457C"/>
    <w:rsid w:val="00274AA5"/>
    <w:rsid w:val="00274C08"/>
    <w:rsid w:val="00275A92"/>
    <w:rsid w:val="00275F8A"/>
    <w:rsid w:val="00277F9D"/>
    <w:rsid w:val="0028114C"/>
    <w:rsid w:val="002818C0"/>
    <w:rsid w:val="00284930"/>
    <w:rsid w:val="00284BFE"/>
    <w:rsid w:val="002854D0"/>
    <w:rsid w:val="0028584A"/>
    <w:rsid w:val="0028756C"/>
    <w:rsid w:val="0029005E"/>
    <w:rsid w:val="002919E3"/>
    <w:rsid w:val="0029311A"/>
    <w:rsid w:val="002932F4"/>
    <w:rsid w:val="002970EC"/>
    <w:rsid w:val="002976EE"/>
    <w:rsid w:val="00297C3E"/>
    <w:rsid w:val="00297FE4"/>
    <w:rsid w:val="002A2932"/>
    <w:rsid w:val="002A5CAE"/>
    <w:rsid w:val="002A5CBF"/>
    <w:rsid w:val="002A5D65"/>
    <w:rsid w:val="002B04E2"/>
    <w:rsid w:val="002B3F6F"/>
    <w:rsid w:val="002B42C2"/>
    <w:rsid w:val="002B4965"/>
    <w:rsid w:val="002B5C27"/>
    <w:rsid w:val="002B67EA"/>
    <w:rsid w:val="002C032B"/>
    <w:rsid w:val="002C6CB9"/>
    <w:rsid w:val="002C7CE4"/>
    <w:rsid w:val="002D155D"/>
    <w:rsid w:val="002D1891"/>
    <w:rsid w:val="002D1F61"/>
    <w:rsid w:val="002D22A4"/>
    <w:rsid w:val="002D443B"/>
    <w:rsid w:val="002D5543"/>
    <w:rsid w:val="002D67D3"/>
    <w:rsid w:val="002D6F49"/>
    <w:rsid w:val="002E01A4"/>
    <w:rsid w:val="002E0E6D"/>
    <w:rsid w:val="002E11C3"/>
    <w:rsid w:val="002E4023"/>
    <w:rsid w:val="002E70AD"/>
    <w:rsid w:val="002E7CFD"/>
    <w:rsid w:val="002F0B83"/>
    <w:rsid w:val="002F2ABF"/>
    <w:rsid w:val="002F3364"/>
    <w:rsid w:val="002F3D2B"/>
    <w:rsid w:val="002F4141"/>
    <w:rsid w:val="002F42CC"/>
    <w:rsid w:val="002F59F8"/>
    <w:rsid w:val="002F70B3"/>
    <w:rsid w:val="002F7F0D"/>
    <w:rsid w:val="00300563"/>
    <w:rsid w:val="00300CFC"/>
    <w:rsid w:val="003030BC"/>
    <w:rsid w:val="0030386E"/>
    <w:rsid w:val="00304EA0"/>
    <w:rsid w:val="00306201"/>
    <w:rsid w:val="0030651A"/>
    <w:rsid w:val="003068EE"/>
    <w:rsid w:val="003101A0"/>
    <w:rsid w:val="003105AC"/>
    <w:rsid w:val="00312354"/>
    <w:rsid w:val="003128B8"/>
    <w:rsid w:val="0031306C"/>
    <w:rsid w:val="00314F71"/>
    <w:rsid w:val="00316F5A"/>
    <w:rsid w:val="003172E6"/>
    <w:rsid w:val="00317B65"/>
    <w:rsid w:val="00322AFF"/>
    <w:rsid w:val="00323049"/>
    <w:rsid w:val="003272D7"/>
    <w:rsid w:val="003277EC"/>
    <w:rsid w:val="003326D9"/>
    <w:rsid w:val="00332FE1"/>
    <w:rsid w:val="003333DF"/>
    <w:rsid w:val="003340B4"/>
    <w:rsid w:val="00335E34"/>
    <w:rsid w:val="00340494"/>
    <w:rsid w:val="00341E9B"/>
    <w:rsid w:val="00342705"/>
    <w:rsid w:val="003427D2"/>
    <w:rsid w:val="00343215"/>
    <w:rsid w:val="003439E0"/>
    <w:rsid w:val="00343ADB"/>
    <w:rsid w:val="003449F6"/>
    <w:rsid w:val="00346436"/>
    <w:rsid w:val="0035089B"/>
    <w:rsid w:val="00350BA3"/>
    <w:rsid w:val="0035328E"/>
    <w:rsid w:val="00353468"/>
    <w:rsid w:val="00353914"/>
    <w:rsid w:val="00353F05"/>
    <w:rsid w:val="003547AC"/>
    <w:rsid w:val="00354ABE"/>
    <w:rsid w:val="00355466"/>
    <w:rsid w:val="00355F9A"/>
    <w:rsid w:val="00356F36"/>
    <w:rsid w:val="0036103A"/>
    <w:rsid w:val="00361077"/>
    <w:rsid w:val="003616CC"/>
    <w:rsid w:val="00364041"/>
    <w:rsid w:val="00364E1C"/>
    <w:rsid w:val="00364E8D"/>
    <w:rsid w:val="00366C86"/>
    <w:rsid w:val="0036714C"/>
    <w:rsid w:val="003671F3"/>
    <w:rsid w:val="00370252"/>
    <w:rsid w:val="00370A1F"/>
    <w:rsid w:val="00372E84"/>
    <w:rsid w:val="003737F6"/>
    <w:rsid w:val="00374699"/>
    <w:rsid w:val="003756DD"/>
    <w:rsid w:val="00375B20"/>
    <w:rsid w:val="003762E4"/>
    <w:rsid w:val="00377765"/>
    <w:rsid w:val="003809F8"/>
    <w:rsid w:val="00382627"/>
    <w:rsid w:val="003837A2"/>
    <w:rsid w:val="0038700F"/>
    <w:rsid w:val="003903A7"/>
    <w:rsid w:val="0039313B"/>
    <w:rsid w:val="003939C1"/>
    <w:rsid w:val="00393EB1"/>
    <w:rsid w:val="003953EC"/>
    <w:rsid w:val="00395A42"/>
    <w:rsid w:val="00395D31"/>
    <w:rsid w:val="003A0760"/>
    <w:rsid w:val="003A18BF"/>
    <w:rsid w:val="003A19D6"/>
    <w:rsid w:val="003A1BCC"/>
    <w:rsid w:val="003A24E5"/>
    <w:rsid w:val="003A433D"/>
    <w:rsid w:val="003A4487"/>
    <w:rsid w:val="003A5C2E"/>
    <w:rsid w:val="003A6049"/>
    <w:rsid w:val="003A744D"/>
    <w:rsid w:val="003B37A1"/>
    <w:rsid w:val="003B59EB"/>
    <w:rsid w:val="003B750F"/>
    <w:rsid w:val="003C0F0F"/>
    <w:rsid w:val="003C1E82"/>
    <w:rsid w:val="003C2CFD"/>
    <w:rsid w:val="003C3277"/>
    <w:rsid w:val="003C350B"/>
    <w:rsid w:val="003C6A99"/>
    <w:rsid w:val="003D023C"/>
    <w:rsid w:val="003D2B16"/>
    <w:rsid w:val="003D4DB5"/>
    <w:rsid w:val="003D63BF"/>
    <w:rsid w:val="003D6C0B"/>
    <w:rsid w:val="003D70E9"/>
    <w:rsid w:val="003D7334"/>
    <w:rsid w:val="003E069C"/>
    <w:rsid w:val="003E1E08"/>
    <w:rsid w:val="003E1F6D"/>
    <w:rsid w:val="003E2B00"/>
    <w:rsid w:val="003E302B"/>
    <w:rsid w:val="003E435F"/>
    <w:rsid w:val="003E442D"/>
    <w:rsid w:val="003E54B0"/>
    <w:rsid w:val="003E75C1"/>
    <w:rsid w:val="003F03B1"/>
    <w:rsid w:val="003F1AD7"/>
    <w:rsid w:val="003F2111"/>
    <w:rsid w:val="003F5258"/>
    <w:rsid w:val="003F6636"/>
    <w:rsid w:val="003F70E5"/>
    <w:rsid w:val="003F77FC"/>
    <w:rsid w:val="003F7A5E"/>
    <w:rsid w:val="0040014D"/>
    <w:rsid w:val="00403ED7"/>
    <w:rsid w:val="00405038"/>
    <w:rsid w:val="00405127"/>
    <w:rsid w:val="0040571A"/>
    <w:rsid w:val="0040571E"/>
    <w:rsid w:val="00407BF2"/>
    <w:rsid w:val="0041065D"/>
    <w:rsid w:val="004106CB"/>
    <w:rsid w:val="004110E4"/>
    <w:rsid w:val="004129B9"/>
    <w:rsid w:val="0041330E"/>
    <w:rsid w:val="00413CC0"/>
    <w:rsid w:val="004149ED"/>
    <w:rsid w:val="00415C35"/>
    <w:rsid w:val="00416C65"/>
    <w:rsid w:val="00421EEC"/>
    <w:rsid w:val="00422ED8"/>
    <w:rsid w:val="00423003"/>
    <w:rsid w:val="00423479"/>
    <w:rsid w:val="004236B6"/>
    <w:rsid w:val="00424E69"/>
    <w:rsid w:val="00427865"/>
    <w:rsid w:val="00427E05"/>
    <w:rsid w:val="00430619"/>
    <w:rsid w:val="00430C11"/>
    <w:rsid w:val="00430C36"/>
    <w:rsid w:val="00432F43"/>
    <w:rsid w:val="00433140"/>
    <w:rsid w:val="004334B9"/>
    <w:rsid w:val="0043487A"/>
    <w:rsid w:val="0043569F"/>
    <w:rsid w:val="0043650E"/>
    <w:rsid w:val="00437300"/>
    <w:rsid w:val="00437EEB"/>
    <w:rsid w:val="00441E49"/>
    <w:rsid w:val="0044303A"/>
    <w:rsid w:val="00445DA7"/>
    <w:rsid w:val="0044620D"/>
    <w:rsid w:val="00447C28"/>
    <w:rsid w:val="00451205"/>
    <w:rsid w:val="00451601"/>
    <w:rsid w:val="00452A4A"/>
    <w:rsid w:val="00452FD6"/>
    <w:rsid w:val="004531C8"/>
    <w:rsid w:val="00454366"/>
    <w:rsid w:val="004545F0"/>
    <w:rsid w:val="00456AA0"/>
    <w:rsid w:val="0045701E"/>
    <w:rsid w:val="004576BB"/>
    <w:rsid w:val="004606AC"/>
    <w:rsid w:val="00463CE2"/>
    <w:rsid w:val="004652AE"/>
    <w:rsid w:val="00465B2C"/>
    <w:rsid w:val="00465BE7"/>
    <w:rsid w:val="00466DB8"/>
    <w:rsid w:val="0047080A"/>
    <w:rsid w:val="0047141A"/>
    <w:rsid w:val="00471599"/>
    <w:rsid w:val="004727EA"/>
    <w:rsid w:val="004728B4"/>
    <w:rsid w:val="0047329A"/>
    <w:rsid w:val="004734EB"/>
    <w:rsid w:val="00475560"/>
    <w:rsid w:val="00476012"/>
    <w:rsid w:val="00477A7F"/>
    <w:rsid w:val="004800B5"/>
    <w:rsid w:val="00480D3A"/>
    <w:rsid w:val="004826D2"/>
    <w:rsid w:val="00482F48"/>
    <w:rsid w:val="004830C3"/>
    <w:rsid w:val="00483C3A"/>
    <w:rsid w:val="0048590F"/>
    <w:rsid w:val="00485D26"/>
    <w:rsid w:val="00485E12"/>
    <w:rsid w:val="00486036"/>
    <w:rsid w:val="00490669"/>
    <w:rsid w:val="00490DBC"/>
    <w:rsid w:val="004944B0"/>
    <w:rsid w:val="00494582"/>
    <w:rsid w:val="00495207"/>
    <w:rsid w:val="00495ED6"/>
    <w:rsid w:val="00496AB9"/>
    <w:rsid w:val="00496CAF"/>
    <w:rsid w:val="00496F12"/>
    <w:rsid w:val="00496F37"/>
    <w:rsid w:val="00497A81"/>
    <w:rsid w:val="004A0154"/>
    <w:rsid w:val="004A3DD5"/>
    <w:rsid w:val="004A4DE6"/>
    <w:rsid w:val="004A5748"/>
    <w:rsid w:val="004A7E75"/>
    <w:rsid w:val="004B3287"/>
    <w:rsid w:val="004B4930"/>
    <w:rsid w:val="004B6BE1"/>
    <w:rsid w:val="004C00C7"/>
    <w:rsid w:val="004C0B6B"/>
    <w:rsid w:val="004C30D7"/>
    <w:rsid w:val="004C3A21"/>
    <w:rsid w:val="004C7AC7"/>
    <w:rsid w:val="004D0301"/>
    <w:rsid w:val="004D1063"/>
    <w:rsid w:val="004D1157"/>
    <w:rsid w:val="004D2877"/>
    <w:rsid w:val="004D2E76"/>
    <w:rsid w:val="004D493B"/>
    <w:rsid w:val="004D7272"/>
    <w:rsid w:val="004D7815"/>
    <w:rsid w:val="004E0CC5"/>
    <w:rsid w:val="004E24FD"/>
    <w:rsid w:val="004E4011"/>
    <w:rsid w:val="004E6BE1"/>
    <w:rsid w:val="004F038F"/>
    <w:rsid w:val="004F03B1"/>
    <w:rsid w:val="004F0C33"/>
    <w:rsid w:val="004F313C"/>
    <w:rsid w:val="004F505A"/>
    <w:rsid w:val="004F5787"/>
    <w:rsid w:val="004F5DD2"/>
    <w:rsid w:val="004F66E2"/>
    <w:rsid w:val="00500D02"/>
    <w:rsid w:val="00502BD2"/>
    <w:rsid w:val="00504202"/>
    <w:rsid w:val="00505300"/>
    <w:rsid w:val="00505485"/>
    <w:rsid w:val="00505966"/>
    <w:rsid w:val="00505F54"/>
    <w:rsid w:val="0050683F"/>
    <w:rsid w:val="00515CF9"/>
    <w:rsid w:val="005168CD"/>
    <w:rsid w:val="00516FBD"/>
    <w:rsid w:val="005215CB"/>
    <w:rsid w:val="00525596"/>
    <w:rsid w:val="00527257"/>
    <w:rsid w:val="005278E6"/>
    <w:rsid w:val="005302AE"/>
    <w:rsid w:val="00534E76"/>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336E"/>
    <w:rsid w:val="0056369C"/>
    <w:rsid w:val="005639C9"/>
    <w:rsid w:val="00564206"/>
    <w:rsid w:val="00564E8B"/>
    <w:rsid w:val="00571F13"/>
    <w:rsid w:val="00572113"/>
    <w:rsid w:val="00572739"/>
    <w:rsid w:val="00574689"/>
    <w:rsid w:val="00577267"/>
    <w:rsid w:val="005772CE"/>
    <w:rsid w:val="00577843"/>
    <w:rsid w:val="00577942"/>
    <w:rsid w:val="00584341"/>
    <w:rsid w:val="00584A65"/>
    <w:rsid w:val="00584DE4"/>
    <w:rsid w:val="0058505C"/>
    <w:rsid w:val="00586FA4"/>
    <w:rsid w:val="005946CE"/>
    <w:rsid w:val="0059490A"/>
    <w:rsid w:val="00595D23"/>
    <w:rsid w:val="00596ED8"/>
    <w:rsid w:val="00597500"/>
    <w:rsid w:val="005A03DF"/>
    <w:rsid w:val="005A0EDC"/>
    <w:rsid w:val="005A102C"/>
    <w:rsid w:val="005A1E32"/>
    <w:rsid w:val="005A220F"/>
    <w:rsid w:val="005A36A3"/>
    <w:rsid w:val="005A4581"/>
    <w:rsid w:val="005A5D8E"/>
    <w:rsid w:val="005A6505"/>
    <w:rsid w:val="005A6AEA"/>
    <w:rsid w:val="005B16EA"/>
    <w:rsid w:val="005B366F"/>
    <w:rsid w:val="005B397C"/>
    <w:rsid w:val="005B43BD"/>
    <w:rsid w:val="005B4B15"/>
    <w:rsid w:val="005B59A4"/>
    <w:rsid w:val="005B65E1"/>
    <w:rsid w:val="005B6E5A"/>
    <w:rsid w:val="005B7DC4"/>
    <w:rsid w:val="005C14B1"/>
    <w:rsid w:val="005C2E73"/>
    <w:rsid w:val="005C3F09"/>
    <w:rsid w:val="005C5BEB"/>
    <w:rsid w:val="005C5E1D"/>
    <w:rsid w:val="005C6C09"/>
    <w:rsid w:val="005C7F51"/>
    <w:rsid w:val="005D148C"/>
    <w:rsid w:val="005D173C"/>
    <w:rsid w:val="005D5109"/>
    <w:rsid w:val="005D5AA5"/>
    <w:rsid w:val="005D5C6A"/>
    <w:rsid w:val="005D63C8"/>
    <w:rsid w:val="005D6B02"/>
    <w:rsid w:val="005D7AED"/>
    <w:rsid w:val="005D7F76"/>
    <w:rsid w:val="005E0B5E"/>
    <w:rsid w:val="005E1D8B"/>
    <w:rsid w:val="005E23EA"/>
    <w:rsid w:val="005E37D2"/>
    <w:rsid w:val="005E3BC2"/>
    <w:rsid w:val="005E3DBB"/>
    <w:rsid w:val="005E539F"/>
    <w:rsid w:val="005E5A89"/>
    <w:rsid w:val="005F03CF"/>
    <w:rsid w:val="005F1E01"/>
    <w:rsid w:val="005F2EA1"/>
    <w:rsid w:val="005F6AE9"/>
    <w:rsid w:val="005F6B77"/>
    <w:rsid w:val="00600575"/>
    <w:rsid w:val="00601157"/>
    <w:rsid w:val="00601213"/>
    <w:rsid w:val="006013C5"/>
    <w:rsid w:val="006038DF"/>
    <w:rsid w:val="00603A61"/>
    <w:rsid w:val="00606887"/>
    <w:rsid w:val="0061229E"/>
    <w:rsid w:val="00613185"/>
    <w:rsid w:val="00613928"/>
    <w:rsid w:val="006151B7"/>
    <w:rsid w:val="006172CA"/>
    <w:rsid w:val="00620A0A"/>
    <w:rsid w:val="00620F4A"/>
    <w:rsid w:val="00622D9C"/>
    <w:rsid w:val="00623196"/>
    <w:rsid w:val="0062579B"/>
    <w:rsid w:val="00625D4B"/>
    <w:rsid w:val="006260E2"/>
    <w:rsid w:val="00626808"/>
    <w:rsid w:val="00630E66"/>
    <w:rsid w:val="00630F03"/>
    <w:rsid w:val="0063129A"/>
    <w:rsid w:val="00631C40"/>
    <w:rsid w:val="006326A4"/>
    <w:rsid w:val="006326B6"/>
    <w:rsid w:val="00633324"/>
    <w:rsid w:val="00634355"/>
    <w:rsid w:val="00635546"/>
    <w:rsid w:val="006355CE"/>
    <w:rsid w:val="00637C4E"/>
    <w:rsid w:val="00643DAB"/>
    <w:rsid w:val="00644014"/>
    <w:rsid w:val="006441CC"/>
    <w:rsid w:val="00644C31"/>
    <w:rsid w:val="00644C7A"/>
    <w:rsid w:val="0064503F"/>
    <w:rsid w:val="00646FD3"/>
    <w:rsid w:val="006507C6"/>
    <w:rsid w:val="0065100C"/>
    <w:rsid w:val="006521D7"/>
    <w:rsid w:val="00652621"/>
    <w:rsid w:val="00655490"/>
    <w:rsid w:val="00655663"/>
    <w:rsid w:val="006624D9"/>
    <w:rsid w:val="00662766"/>
    <w:rsid w:val="0066284F"/>
    <w:rsid w:val="00664D83"/>
    <w:rsid w:val="00664E9F"/>
    <w:rsid w:val="00665AD0"/>
    <w:rsid w:val="00665F70"/>
    <w:rsid w:val="00667CF2"/>
    <w:rsid w:val="006709A4"/>
    <w:rsid w:val="00670DAC"/>
    <w:rsid w:val="00674A17"/>
    <w:rsid w:val="006810D2"/>
    <w:rsid w:val="0068161E"/>
    <w:rsid w:val="00682AED"/>
    <w:rsid w:val="00683E80"/>
    <w:rsid w:val="00684C82"/>
    <w:rsid w:val="00684E57"/>
    <w:rsid w:val="00685C50"/>
    <w:rsid w:val="006866FE"/>
    <w:rsid w:val="00686DBD"/>
    <w:rsid w:val="0068794E"/>
    <w:rsid w:val="00692BEA"/>
    <w:rsid w:val="00693748"/>
    <w:rsid w:val="00697115"/>
    <w:rsid w:val="00697532"/>
    <w:rsid w:val="006A1671"/>
    <w:rsid w:val="006A1C16"/>
    <w:rsid w:val="006A43D4"/>
    <w:rsid w:val="006A4653"/>
    <w:rsid w:val="006A5662"/>
    <w:rsid w:val="006A5D8E"/>
    <w:rsid w:val="006A6443"/>
    <w:rsid w:val="006B186C"/>
    <w:rsid w:val="006B26B3"/>
    <w:rsid w:val="006B2BCF"/>
    <w:rsid w:val="006B75DE"/>
    <w:rsid w:val="006B7C2E"/>
    <w:rsid w:val="006C0812"/>
    <w:rsid w:val="006C1E6A"/>
    <w:rsid w:val="006C28FB"/>
    <w:rsid w:val="006C292D"/>
    <w:rsid w:val="006C3516"/>
    <w:rsid w:val="006C3998"/>
    <w:rsid w:val="006C3B6A"/>
    <w:rsid w:val="006C5045"/>
    <w:rsid w:val="006C53B8"/>
    <w:rsid w:val="006C5609"/>
    <w:rsid w:val="006C5EC3"/>
    <w:rsid w:val="006C653C"/>
    <w:rsid w:val="006C7B30"/>
    <w:rsid w:val="006D052D"/>
    <w:rsid w:val="006D087A"/>
    <w:rsid w:val="006D2671"/>
    <w:rsid w:val="006D34F3"/>
    <w:rsid w:val="006D3652"/>
    <w:rsid w:val="006D3DDB"/>
    <w:rsid w:val="006D46AC"/>
    <w:rsid w:val="006D5E10"/>
    <w:rsid w:val="006E0CB6"/>
    <w:rsid w:val="006E0D52"/>
    <w:rsid w:val="006E21EB"/>
    <w:rsid w:val="006E2970"/>
    <w:rsid w:val="006E3E9D"/>
    <w:rsid w:val="006E3EC5"/>
    <w:rsid w:val="006F0E16"/>
    <w:rsid w:val="006F4C9A"/>
    <w:rsid w:val="006F7284"/>
    <w:rsid w:val="006F74AE"/>
    <w:rsid w:val="00700AE2"/>
    <w:rsid w:val="00702460"/>
    <w:rsid w:val="007059EC"/>
    <w:rsid w:val="0070741B"/>
    <w:rsid w:val="00707DAC"/>
    <w:rsid w:val="00711B43"/>
    <w:rsid w:val="00714237"/>
    <w:rsid w:val="00714E46"/>
    <w:rsid w:val="00715105"/>
    <w:rsid w:val="007163E9"/>
    <w:rsid w:val="00717540"/>
    <w:rsid w:val="00720FC1"/>
    <w:rsid w:val="00721741"/>
    <w:rsid w:val="00722582"/>
    <w:rsid w:val="007240BD"/>
    <w:rsid w:val="0072443C"/>
    <w:rsid w:val="007262AF"/>
    <w:rsid w:val="00727041"/>
    <w:rsid w:val="0072715E"/>
    <w:rsid w:val="007274DB"/>
    <w:rsid w:val="00731C86"/>
    <w:rsid w:val="00732EE2"/>
    <w:rsid w:val="0073408D"/>
    <w:rsid w:val="00735736"/>
    <w:rsid w:val="0073576D"/>
    <w:rsid w:val="00737C7F"/>
    <w:rsid w:val="00740046"/>
    <w:rsid w:val="00740349"/>
    <w:rsid w:val="007408F8"/>
    <w:rsid w:val="00741AB9"/>
    <w:rsid w:val="007509FE"/>
    <w:rsid w:val="007528E9"/>
    <w:rsid w:val="00757364"/>
    <w:rsid w:val="0075757B"/>
    <w:rsid w:val="0076072E"/>
    <w:rsid w:val="00760848"/>
    <w:rsid w:val="00761C0E"/>
    <w:rsid w:val="007622AA"/>
    <w:rsid w:val="00763830"/>
    <w:rsid w:val="007640CA"/>
    <w:rsid w:val="007663C2"/>
    <w:rsid w:val="00766B6F"/>
    <w:rsid w:val="007673DE"/>
    <w:rsid w:val="007676D3"/>
    <w:rsid w:val="007678C4"/>
    <w:rsid w:val="00767BBF"/>
    <w:rsid w:val="00767BC1"/>
    <w:rsid w:val="0077025D"/>
    <w:rsid w:val="007704E2"/>
    <w:rsid w:val="00770BFD"/>
    <w:rsid w:val="0077104E"/>
    <w:rsid w:val="00771B32"/>
    <w:rsid w:val="00772055"/>
    <w:rsid w:val="00773AB6"/>
    <w:rsid w:val="00774123"/>
    <w:rsid w:val="0077595E"/>
    <w:rsid w:val="0077705D"/>
    <w:rsid w:val="00780121"/>
    <w:rsid w:val="00782344"/>
    <w:rsid w:val="00782CDE"/>
    <w:rsid w:val="00784CD7"/>
    <w:rsid w:val="0078773F"/>
    <w:rsid w:val="007929E9"/>
    <w:rsid w:val="00793CF6"/>
    <w:rsid w:val="0079482E"/>
    <w:rsid w:val="007954E8"/>
    <w:rsid w:val="0079561A"/>
    <w:rsid w:val="00795A34"/>
    <w:rsid w:val="007974A1"/>
    <w:rsid w:val="007A0216"/>
    <w:rsid w:val="007A08BB"/>
    <w:rsid w:val="007A0DD6"/>
    <w:rsid w:val="007A260B"/>
    <w:rsid w:val="007A2FBB"/>
    <w:rsid w:val="007A2FCE"/>
    <w:rsid w:val="007A322D"/>
    <w:rsid w:val="007A339E"/>
    <w:rsid w:val="007A372D"/>
    <w:rsid w:val="007A691D"/>
    <w:rsid w:val="007A7B77"/>
    <w:rsid w:val="007B053D"/>
    <w:rsid w:val="007B0CE8"/>
    <w:rsid w:val="007B0E82"/>
    <w:rsid w:val="007B2088"/>
    <w:rsid w:val="007B3370"/>
    <w:rsid w:val="007B48D1"/>
    <w:rsid w:val="007B64B7"/>
    <w:rsid w:val="007B6631"/>
    <w:rsid w:val="007C036B"/>
    <w:rsid w:val="007C03BB"/>
    <w:rsid w:val="007C29BB"/>
    <w:rsid w:val="007C29FD"/>
    <w:rsid w:val="007C64A0"/>
    <w:rsid w:val="007C6B04"/>
    <w:rsid w:val="007D1039"/>
    <w:rsid w:val="007D25D8"/>
    <w:rsid w:val="007D37F5"/>
    <w:rsid w:val="007D7005"/>
    <w:rsid w:val="007D7D34"/>
    <w:rsid w:val="007D7D53"/>
    <w:rsid w:val="007E03A3"/>
    <w:rsid w:val="007E03D9"/>
    <w:rsid w:val="007E0903"/>
    <w:rsid w:val="007E1A09"/>
    <w:rsid w:val="007E20F6"/>
    <w:rsid w:val="007E2BFD"/>
    <w:rsid w:val="007E2DED"/>
    <w:rsid w:val="007E3261"/>
    <w:rsid w:val="007E6A00"/>
    <w:rsid w:val="007F3269"/>
    <w:rsid w:val="007F3574"/>
    <w:rsid w:val="007F5406"/>
    <w:rsid w:val="007F653A"/>
    <w:rsid w:val="007F6DCE"/>
    <w:rsid w:val="007F7424"/>
    <w:rsid w:val="0080032B"/>
    <w:rsid w:val="00801076"/>
    <w:rsid w:val="00803C7D"/>
    <w:rsid w:val="00804DF2"/>
    <w:rsid w:val="008069A7"/>
    <w:rsid w:val="00806EA7"/>
    <w:rsid w:val="00806FCC"/>
    <w:rsid w:val="00807226"/>
    <w:rsid w:val="00807B76"/>
    <w:rsid w:val="00807EF8"/>
    <w:rsid w:val="008102A2"/>
    <w:rsid w:val="00811985"/>
    <w:rsid w:val="00811E9D"/>
    <w:rsid w:val="00814A87"/>
    <w:rsid w:val="00815B3B"/>
    <w:rsid w:val="0081761F"/>
    <w:rsid w:val="008203FD"/>
    <w:rsid w:val="00820AC8"/>
    <w:rsid w:val="00820EC1"/>
    <w:rsid w:val="0082196B"/>
    <w:rsid w:val="00821C6C"/>
    <w:rsid w:val="008256DD"/>
    <w:rsid w:val="008265C0"/>
    <w:rsid w:val="00827ACF"/>
    <w:rsid w:val="0083025E"/>
    <w:rsid w:val="0083139E"/>
    <w:rsid w:val="00831BBB"/>
    <w:rsid w:val="008328FC"/>
    <w:rsid w:val="00833BA9"/>
    <w:rsid w:val="00834071"/>
    <w:rsid w:val="00834790"/>
    <w:rsid w:val="00835512"/>
    <w:rsid w:val="00836E1D"/>
    <w:rsid w:val="008378F7"/>
    <w:rsid w:val="00837FD9"/>
    <w:rsid w:val="00841AB7"/>
    <w:rsid w:val="00842313"/>
    <w:rsid w:val="00842B79"/>
    <w:rsid w:val="00845F0B"/>
    <w:rsid w:val="008505B1"/>
    <w:rsid w:val="00851B12"/>
    <w:rsid w:val="00852D44"/>
    <w:rsid w:val="00853D9C"/>
    <w:rsid w:val="00854A8A"/>
    <w:rsid w:val="00854BDD"/>
    <w:rsid w:val="008601E3"/>
    <w:rsid w:val="008604C7"/>
    <w:rsid w:val="0086129F"/>
    <w:rsid w:val="00862717"/>
    <w:rsid w:val="008629A4"/>
    <w:rsid w:val="00865B7C"/>
    <w:rsid w:val="00865D0D"/>
    <w:rsid w:val="00867875"/>
    <w:rsid w:val="00870030"/>
    <w:rsid w:val="00870336"/>
    <w:rsid w:val="008709B2"/>
    <w:rsid w:val="00870DF5"/>
    <w:rsid w:val="0087248D"/>
    <w:rsid w:val="00874C33"/>
    <w:rsid w:val="00875797"/>
    <w:rsid w:val="008758A3"/>
    <w:rsid w:val="008766D7"/>
    <w:rsid w:val="00880B9C"/>
    <w:rsid w:val="00881AC7"/>
    <w:rsid w:val="00881AED"/>
    <w:rsid w:val="00881B24"/>
    <w:rsid w:val="00881D79"/>
    <w:rsid w:val="00882AC7"/>
    <w:rsid w:val="00886AA0"/>
    <w:rsid w:val="008901A6"/>
    <w:rsid w:val="0089234F"/>
    <w:rsid w:val="008936C6"/>
    <w:rsid w:val="008946A3"/>
    <w:rsid w:val="008957FE"/>
    <w:rsid w:val="008A2B0E"/>
    <w:rsid w:val="008A2CA9"/>
    <w:rsid w:val="008A2CFC"/>
    <w:rsid w:val="008A2D48"/>
    <w:rsid w:val="008A3298"/>
    <w:rsid w:val="008A3580"/>
    <w:rsid w:val="008A3A79"/>
    <w:rsid w:val="008A5EA9"/>
    <w:rsid w:val="008A695C"/>
    <w:rsid w:val="008A77FB"/>
    <w:rsid w:val="008B2015"/>
    <w:rsid w:val="008B4C7D"/>
    <w:rsid w:val="008B7074"/>
    <w:rsid w:val="008B780B"/>
    <w:rsid w:val="008B79DE"/>
    <w:rsid w:val="008B7BC4"/>
    <w:rsid w:val="008C0D90"/>
    <w:rsid w:val="008C1F7C"/>
    <w:rsid w:val="008C2497"/>
    <w:rsid w:val="008C3469"/>
    <w:rsid w:val="008C390C"/>
    <w:rsid w:val="008C5B7F"/>
    <w:rsid w:val="008C5EED"/>
    <w:rsid w:val="008D49CE"/>
    <w:rsid w:val="008E0D11"/>
    <w:rsid w:val="008E15E3"/>
    <w:rsid w:val="008E1E34"/>
    <w:rsid w:val="008E2C3F"/>
    <w:rsid w:val="008E3792"/>
    <w:rsid w:val="008E38B6"/>
    <w:rsid w:val="008E62F1"/>
    <w:rsid w:val="008E6CF2"/>
    <w:rsid w:val="008F0FF8"/>
    <w:rsid w:val="008F1BE4"/>
    <w:rsid w:val="008F39F6"/>
    <w:rsid w:val="008F452D"/>
    <w:rsid w:val="008F52D8"/>
    <w:rsid w:val="008F6B86"/>
    <w:rsid w:val="008F7A14"/>
    <w:rsid w:val="009010F7"/>
    <w:rsid w:val="00901A36"/>
    <w:rsid w:val="00901CF2"/>
    <w:rsid w:val="0090337D"/>
    <w:rsid w:val="0090358B"/>
    <w:rsid w:val="0090378C"/>
    <w:rsid w:val="009052DC"/>
    <w:rsid w:val="00905961"/>
    <w:rsid w:val="00906B39"/>
    <w:rsid w:val="009103A4"/>
    <w:rsid w:val="00910451"/>
    <w:rsid w:val="009123B8"/>
    <w:rsid w:val="0091242D"/>
    <w:rsid w:val="00912DDC"/>
    <w:rsid w:val="0091376B"/>
    <w:rsid w:val="00914191"/>
    <w:rsid w:val="00915869"/>
    <w:rsid w:val="009168CD"/>
    <w:rsid w:val="0092001C"/>
    <w:rsid w:val="0092059A"/>
    <w:rsid w:val="0092162E"/>
    <w:rsid w:val="00921743"/>
    <w:rsid w:val="009217A9"/>
    <w:rsid w:val="00923D5A"/>
    <w:rsid w:val="00924165"/>
    <w:rsid w:val="009241A1"/>
    <w:rsid w:val="00924DB2"/>
    <w:rsid w:val="009250A7"/>
    <w:rsid w:val="009275C5"/>
    <w:rsid w:val="00927AEC"/>
    <w:rsid w:val="00930D40"/>
    <w:rsid w:val="00931DFF"/>
    <w:rsid w:val="009342F0"/>
    <w:rsid w:val="009347DA"/>
    <w:rsid w:val="009348AA"/>
    <w:rsid w:val="00934B17"/>
    <w:rsid w:val="00934BF7"/>
    <w:rsid w:val="00935E1C"/>
    <w:rsid w:val="00936214"/>
    <w:rsid w:val="00936A0C"/>
    <w:rsid w:val="0093754F"/>
    <w:rsid w:val="009408B6"/>
    <w:rsid w:val="00940BB9"/>
    <w:rsid w:val="00941BA2"/>
    <w:rsid w:val="00941D0B"/>
    <w:rsid w:val="009436F5"/>
    <w:rsid w:val="00944CB5"/>
    <w:rsid w:val="00944D0C"/>
    <w:rsid w:val="0094564D"/>
    <w:rsid w:val="00945AFB"/>
    <w:rsid w:val="0094657B"/>
    <w:rsid w:val="00946985"/>
    <w:rsid w:val="009473C5"/>
    <w:rsid w:val="00952E29"/>
    <w:rsid w:val="009536DD"/>
    <w:rsid w:val="00954128"/>
    <w:rsid w:val="00954734"/>
    <w:rsid w:val="009548A8"/>
    <w:rsid w:val="0096002A"/>
    <w:rsid w:val="0096204D"/>
    <w:rsid w:val="009630D4"/>
    <w:rsid w:val="00965800"/>
    <w:rsid w:val="009661DD"/>
    <w:rsid w:val="009669AE"/>
    <w:rsid w:val="009671A7"/>
    <w:rsid w:val="00967483"/>
    <w:rsid w:val="009674A9"/>
    <w:rsid w:val="00971ABA"/>
    <w:rsid w:val="009722FA"/>
    <w:rsid w:val="00972B6E"/>
    <w:rsid w:val="009731C7"/>
    <w:rsid w:val="009749CF"/>
    <w:rsid w:val="009756BA"/>
    <w:rsid w:val="00976352"/>
    <w:rsid w:val="009801B3"/>
    <w:rsid w:val="00980B1E"/>
    <w:rsid w:val="00981415"/>
    <w:rsid w:val="009836AB"/>
    <w:rsid w:val="00983709"/>
    <w:rsid w:val="00983D1B"/>
    <w:rsid w:val="00987074"/>
    <w:rsid w:val="0098793D"/>
    <w:rsid w:val="00993189"/>
    <w:rsid w:val="009931A9"/>
    <w:rsid w:val="00996318"/>
    <w:rsid w:val="00997B32"/>
    <w:rsid w:val="009A18E6"/>
    <w:rsid w:val="009A1F2E"/>
    <w:rsid w:val="009A233D"/>
    <w:rsid w:val="009A4047"/>
    <w:rsid w:val="009A5119"/>
    <w:rsid w:val="009A5731"/>
    <w:rsid w:val="009A60CD"/>
    <w:rsid w:val="009A6581"/>
    <w:rsid w:val="009B1A73"/>
    <w:rsid w:val="009B2D9B"/>
    <w:rsid w:val="009B4879"/>
    <w:rsid w:val="009B4B35"/>
    <w:rsid w:val="009B5B06"/>
    <w:rsid w:val="009B6A53"/>
    <w:rsid w:val="009B7113"/>
    <w:rsid w:val="009B7FCC"/>
    <w:rsid w:val="009C0DFD"/>
    <w:rsid w:val="009C0ECE"/>
    <w:rsid w:val="009C44C6"/>
    <w:rsid w:val="009C4603"/>
    <w:rsid w:val="009C4FF9"/>
    <w:rsid w:val="009C507A"/>
    <w:rsid w:val="009C78F0"/>
    <w:rsid w:val="009D0B1F"/>
    <w:rsid w:val="009D3B05"/>
    <w:rsid w:val="009D42C2"/>
    <w:rsid w:val="009D453D"/>
    <w:rsid w:val="009D5541"/>
    <w:rsid w:val="009D766C"/>
    <w:rsid w:val="009E09D5"/>
    <w:rsid w:val="009E0B02"/>
    <w:rsid w:val="009E3975"/>
    <w:rsid w:val="009E484B"/>
    <w:rsid w:val="009E49A0"/>
    <w:rsid w:val="009E747D"/>
    <w:rsid w:val="009F0956"/>
    <w:rsid w:val="009F19CE"/>
    <w:rsid w:val="009F3537"/>
    <w:rsid w:val="009F3E85"/>
    <w:rsid w:val="00A001C0"/>
    <w:rsid w:val="00A015E8"/>
    <w:rsid w:val="00A01866"/>
    <w:rsid w:val="00A03EC7"/>
    <w:rsid w:val="00A05FDC"/>
    <w:rsid w:val="00A06A26"/>
    <w:rsid w:val="00A14E62"/>
    <w:rsid w:val="00A153D9"/>
    <w:rsid w:val="00A157E7"/>
    <w:rsid w:val="00A17064"/>
    <w:rsid w:val="00A17FDB"/>
    <w:rsid w:val="00A226F9"/>
    <w:rsid w:val="00A22D72"/>
    <w:rsid w:val="00A2315D"/>
    <w:rsid w:val="00A26B73"/>
    <w:rsid w:val="00A26CC2"/>
    <w:rsid w:val="00A31C49"/>
    <w:rsid w:val="00A31E13"/>
    <w:rsid w:val="00A33C84"/>
    <w:rsid w:val="00A33EAE"/>
    <w:rsid w:val="00A34829"/>
    <w:rsid w:val="00A34B8C"/>
    <w:rsid w:val="00A3575D"/>
    <w:rsid w:val="00A36EEB"/>
    <w:rsid w:val="00A4009F"/>
    <w:rsid w:val="00A4011E"/>
    <w:rsid w:val="00A40B78"/>
    <w:rsid w:val="00A41343"/>
    <w:rsid w:val="00A41C26"/>
    <w:rsid w:val="00A41C53"/>
    <w:rsid w:val="00A424DE"/>
    <w:rsid w:val="00A426BD"/>
    <w:rsid w:val="00A439DB"/>
    <w:rsid w:val="00A44F15"/>
    <w:rsid w:val="00A46321"/>
    <w:rsid w:val="00A46508"/>
    <w:rsid w:val="00A46A54"/>
    <w:rsid w:val="00A47430"/>
    <w:rsid w:val="00A51DDF"/>
    <w:rsid w:val="00A52BA5"/>
    <w:rsid w:val="00A550CB"/>
    <w:rsid w:val="00A55569"/>
    <w:rsid w:val="00A56988"/>
    <w:rsid w:val="00A56D91"/>
    <w:rsid w:val="00A6055D"/>
    <w:rsid w:val="00A60669"/>
    <w:rsid w:val="00A60B28"/>
    <w:rsid w:val="00A60DA3"/>
    <w:rsid w:val="00A61257"/>
    <w:rsid w:val="00A61870"/>
    <w:rsid w:val="00A619B5"/>
    <w:rsid w:val="00A629A4"/>
    <w:rsid w:val="00A64898"/>
    <w:rsid w:val="00A65068"/>
    <w:rsid w:val="00A65F85"/>
    <w:rsid w:val="00A6694C"/>
    <w:rsid w:val="00A67036"/>
    <w:rsid w:val="00A67DB0"/>
    <w:rsid w:val="00A70EDD"/>
    <w:rsid w:val="00A72964"/>
    <w:rsid w:val="00A73D9D"/>
    <w:rsid w:val="00A75B29"/>
    <w:rsid w:val="00A76CAD"/>
    <w:rsid w:val="00A82426"/>
    <w:rsid w:val="00A84AF5"/>
    <w:rsid w:val="00A85D28"/>
    <w:rsid w:val="00A861FD"/>
    <w:rsid w:val="00A86B3D"/>
    <w:rsid w:val="00A8743A"/>
    <w:rsid w:val="00A91491"/>
    <w:rsid w:val="00A9212E"/>
    <w:rsid w:val="00A926D1"/>
    <w:rsid w:val="00A92D08"/>
    <w:rsid w:val="00A96756"/>
    <w:rsid w:val="00A96E2E"/>
    <w:rsid w:val="00A97894"/>
    <w:rsid w:val="00AA0CF4"/>
    <w:rsid w:val="00AA19EC"/>
    <w:rsid w:val="00AA1E43"/>
    <w:rsid w:val="00AA2E00"/>
    <w:rsid w:val="00AA43E2"/>
    <w:rsid w:val="00AA4467"/>
    <w:rsid w:val="00AA486D"/>
    <w:rsid w:val="00AA49F0"/>
    <w:rsid w:val="00AA5063"/>
    <w:rsid w:val="00AA64AD"/>
    <w:rsid w:val="00AB2B27"/>
    <w:rsid w:val="00AB4BA8"/>
    <w:rsid w:val="00AB7B13"/>
    <w:rsid w:val="00AB7E16"/>
    <w:rsid w:val="00AC5456"/>
    <w:rsid w:val="00AC5B8A"/>
    <w:rsid w:val="00AC5C21"/>
    <w:rsid w:val="00AC772C"/>
    <w:rsid w:val="00AD00FD"/>
    <w:rsid w:val="00AD118C"/>
    <w:rsid w:val="00AD207D"/>
    <w:rsid w:val="00AD48AC"/>
    <w:rsid w:val="00AD525D"/>
    <w:rsid w:val="00AD5A26"/>
    <w:rsid w:val="00AD72E9"/>
    <w:rsid w:val="00AD7B79"/>
    <w:rsid w:val="00AE03DF"/>
    <w:rsid w:val="00AE08FD"/>
    <w:rsid w:val="00AE2D08"/>
    <w:rsid w:val="00AE2D95"/>
    <w:rsid w:val="00AE49D8"/>
    <w:rsid w:val="00AE51E7"/>
    <w:rsid w:val="00AE60C3"/>
    <w:rsid w:val="00AE611B"/>
    <w:rsid w:val="00AE6554"/>
    <w:rsid w:val="00AE758F"/>
    <w:rsid w:val="00AE7F50"/>
    <w:rsid w:val="00AF1330"/>
    <w:rsid w:val="00AF152F"/>
    <w:rsid w:val="00AF1726"/>
    <w:rsid w:val="00AF2F1C"/>
    <w:rsid w:val="00AF41E8"/>
    <w:rsid w:val="00AF48F8"/>
    <w:rsid w:val="00AF645E"/>
    <w:rsid w:val="00AF6963"/>
    <w:rsid w:val="00B00E17"/>
    <w:rsid w:val="00B0100D"/>
    <w:rsid w:val="00B01010"/>
    <w:rsid w:val="00B0147F"/>
    <w:rsid w:val="00B03C21"/>
    <w:rsid w:val="00B0464B"/>
    <w:rsid w:val="00B10147"/>
    <w:rsid w:val="00B10A56"/>
    <w:rsid w:val="00B10DCC"/>
    <w:rsid w:val="00B11A88"/>
    <w:rsid w:val="00B13E78"/>
    <w:rsid w:val="00B145C8"/>
    <w:rsid w:val="00B14681"/>
    <w:rsid w:val="00B15B18"/>
    <w:rsid w:val="00B15DE5"/>
    <w:rsid w:val="00B20258"/>
    <w:rsid w:val="00B20354"/>
    <w:rsid w:val="00B2198F"/>
    <w:rsid w:val="00B23D6A"/>
    <w:rsid w:val="00B247A9"/>
    <w:rsid w:val="00B24935"/>
    <w:rsid w:val="00B259A2"/>
    <w:rsid w:val="00B26D11"/>
    <w:rsid w:val="00B3191F"/>
    <w:rsid w:val="00B31E3F"/>
    <w:rsid w:val="00B327C2"/>
    <w:rsid w:val="00B3290C"/>
    <w:rsid w:val="00B350E2"/>
    <w:rsid w:val="00B359E4"/>
    <w:rsid w:val="00B35A40"/>
    <w:rsid w:val="00B35ED7"/>
    <w:rsid w:val="00B36479"/>
    <w:rsid w:val="00B3657B"/>
    <w:rsid w:val="00B365EF"/>
    <w:rsid w:val="00B3704A"/>
    <w:rsid w:val="00B40BE1"/>
    <w:rsid w:val="00B40C0A"/>
    <w:rsid w:val="00B423DB"/>
    <w:rsid w:val="00B42C31"/>
    <w:rsid w:val="00B439EE"/>
    <w:rsid w:val="00B47105"/>
    <w:rsid w:val="00B505DA"/>
    <w:rsid w:val="00B511BF"/>
    <w:rsid w:val="00B51BDE"/>
    <w:rsid w:val="00B51E2D"/>
    <w:rsid w:val="00B5205D"/>
    <w:rsid w:val="00B52092"/>
    <w:rsid w:val="00B53050"/>
    <w:rsid w:val="00B53E96"/>
    <w:rsid w:val="00B5561F"/>
    <w:rsid w:val="00B55E96"/>
    <w:rsid w:val="00B5650D"/>
    <w:rsid w:val="00B60A1E"/>
    <w:rsid w:val="00B6106F"/>
    <w:rsid w:val="00B616C9"/>
    <w:rsid w:val="00B61C7C"/>
    <w:rsid w:val="00B631FA"/>
    <w:rsid w:val="00B63596"/>
    <w:rsid w:val="00B63DDA"/>
    <w:rsid w:val="00B642B7"/>
    <w:rsid w:val="00B648E3"/>
    <w:rsid w:val="00B656CD"/>
    <w:rsid w:val="00B66812"/>
    <w:rsid w:val="00B725FC"/>
    <w:rsid w:val="00B737F7"/>
    <w:rsid w:val="00B7397B"/>
    <w:rsid w:val="00B7420F"/>
    <w:rsid w:val="00B7438E"/>
    <w:rsid w:val="00B76474"/>
    <w:rsid w:val="00B7746B"/>
    <w:rsid w:val="00B77B53"/>
    <w:rsid w:val="00B82276"/>
    <w:rsid w:val="00B83281"/>
    <w:rsid w:val="00B8658F"/>
    <w:rsid w:val="00B87992"/>
    <w:rsid w:val="00B87B23"/>
    <w:rsid w:val="00B9113B"/>
    <w:rsid w:val="00B9240C"/>
    <w:rsid w:val="00B93285"/>
    <w:rsid w:val="00B93292"/>
    <w:rsid w:val="00B94913"/>
    <w:rsid w:val="00B9495D"/>
    <w:rsid w:val="00B963BC"/>
    <w:rsid w:val="00B969B0"/>
    <w:rsid w:val="00BA0019"/>
    <w:rsid w:val="00BA1564"/>
    <w:rsid w:val="00BA3083"/>
    <w:rsid w:val="00BA3395"/>
    <w:rsid w:val="00BA349C"/>
    <w:rsid w:val="00BA54AC"/>
    <w:rsid w:val="00BA56EC"/>
    <w:rsid w:val="00BA5968"/>
    <w:rsid w:val="00BA6CCD"/>
    <w:rsid w:val="00BA6DE2"/>
    <w:rsid w:val="00BA771F"/>
    <w:rsid w:val="00BB0F77"/>
    <w:rsid w:val="00BB1777"/>
    <w:rsid w:val="00BB1B4D"/>
    <w:rsid w:val="00BB2139"/>
    <w:rsid w:val="00BB251B"/>
    <w:rsid w:val="00BB31F2"/>
    <w:rsid w:val="00BB4375"/>
    <w:rsid w:val="00BB46F9"/>
    <w:rsid w:val="00BB4854"/>
    <w:rsid w:val="00BB4C52"/>
    <w:rsid w:val="00BB4D87"/>
    <w:rsid w:val="00BB5306"/>
    <w:rsid w:val="00BB737B"/>
    <w:rsid w:val="00BB7DB9"/>
    <w:rsid w:val="00BC2331"/>
    <w:rsid w:val="00BC30CC"/>
    <w:rsid w:val="00BC3527"/>
    <w:rsid w:val="00BC42FC"/>
    <w:rsid w:val="00BC5A4B"/>
    <w:rsid w:val="00BC7B40"/>
    <w:rsid w:val="00BD03F4"/>
    <w:rsid w:val="00BD0A7F"/>
    <w:rsid w:val="00BD2C4B"/>
    <w:rsid w:val="00BD330D"/>
    <w:rsid w:val="00BD41F7"/>
    <w:rsid w:val="00BD6090"/>
    <w:rsid w:val="00BD71D3"/>
    <w:rsid w:val="00BD7FB6"/>
    <w:rsid w:val="00BE015D"/>
    <w:rsid w:val="00BE06F7"/>
    <w:rsid w:val="00BE0732"/>
    <w:rsid w:val="00BE0C50"/>
    <w:rsid w:val="00BE11D8"/>
    <w:rsid w:val="00BE2E4F"/>
    <w:rsid w:val="00BE36BC"/>
    <w:rsid w:val="00BF0433"/>
    <w:rsid w:val="00BF07AE"/>
    <w:rsid w:val="00BF3818"/>
    <w:rsid w:val="00BF3F68"/>
    <w:rsid w:val="00BF6AE3"/>
    <w:rsid w:val="00C02283"/>
    <w:rsid w:val="00C04A05"/>
    <w:rsid w:val="00C05E6D"/>
    <w:rsid w:val="00C0706A"/>
    <w:rsid w:val="00C077B0"/>
    <w:rsid w:val="00C13833"/>
    <w:rsid w:val="00C14031"/>
    <w:rsid w:val="00C14BA4"/>
    <w:rsid w:val="00C17809"/>
    <w:rsid w:val="00C17C9B"/>
    <w:rsid w:val="00C215BA"/>
    <w:rsid w:val="00C2166E"/>
    <w:rsid w:val="00C21AA6"/>
    <w:rsid w:val="00C239DA"/>
    <w:rsid w:val="00C27189"/>
    <w:rsid w:val="00C30E59"/>
    <w:rsid w:val="00C3289D"/>
    <w:rsid w:val="00C34F16"/>
    <w:rsid w:val="00C35E68"/>
    <w:rsid w:val="00C36150"/>
    <w:rsid w:val="00C368A0"/>
    <w:rsid w:val="00C37DC7"/>
    <w:rsid w:val="00C411E2"/>
    <w:rsid w:val="00C41BD8"/>
    <w:rsid w:val="00C428BF"/>
    <w:rsid w:val="00C45C77"/>
    <w:rsid w:val="00C45CCA"/>
    <w:rsid w:val="00C46FA8"/>
    <w:rsid w:val="00C47289"/>
    <w:rsid w:val="00C50CA3"/>
    <w:rsid w:val="00C51FF2"/>
    <w:rsid w:val="00C530DD"/>
    <w:rsid w:val="00C53A2F"/>
    <w:rsid w:val="00C54572"/>
    <w:rsid w:val="00C57A1C"/>
    <w:rsid w:val="00C57EA4"/>
    <w:rsid w:val="00C61B2C"/>
    <w:rsid w:val="00C628E4"/>
    <w:rsid w:val="00C643CD"/>
    <w:rsid w:val="00C6520A"/>
    <w:rsid w:val="00C65D17"/>
    <w:rsid w:val="00C66010"/>
    <w:rsid w:val="00C679DE"/>
    <w:rsid w:val="00C70122"/>
    <w:rsid w:val="00C70146"/>
    <w:rsid w:val="00C70D19"/>
    <w:rsid w:val="00C718D1"/>
    <w:rsid w:val="00C72035"/>
    <w:rsid w:val="00C73D4E"/>
    <w:rsid w:val="00C74CE2"/>
    <w:rsid w:val="00C75891"/>
    <w:rsid w:val="00C75EF8"/>
    <w:rsid w:val="00C81270"/>
    <w:rsid w:val="00C81529"/>
    <w:rsid w:val="00C81AEB"/>
    <w:rsid w:val="00C81B82"/>
    <w:rsid w:val="00C83424"/>
    <w:rsid w:val="00C83F3B"/>
    <w:rsid w:val="00C8477D"/>
    <w:rsid w:val="00C85E78"/>
    <w:rsid w:val="00C860B6"/>
    <w:rsid w:val="00C8645C"/>
    <w:rsid w:val="00C87E6A"/>
    <w:rsid w:val="00C90962"/>
    <w:rsid w:val="00C90C91"/>
    <w:rsid w:val="00C91002"/>
    <w:rsid w:val="00C91DA1"/>
    <w:rsid w:val="00C937BC"/>
    <w:rsid w:val="00C94048"/>
    <w:rsid w:val="00C94776"/>
    <w:rsid w:val="00C9524B"/>
    <w:rsid w:val="00C95EBF"/>
    <w:rsid w:val="00C97B1A"/>
    <w:rsid w:val="00CA1778"/>
    <w:rsid w:val="00CA1AD0"/>
    <w:rsid w:val="00CA1E11"/>
    <w:rsid w:val="00CA2E35"/>
    <w:rsid w:val="00CA329B"/>
    <w:rsid w:val="00CA3363"/>
    <w:rsid w:val="00CA3758"/>
    <w:rsid w:val="00CA387B"/>
    <w:rsid w:val="00CA526D"/>
    <w:rsid w:val="00CA537D"/>
    <w:rsid w:val="00CA5D79"/>
    <w:rsid w:val="00CA66C1"/>
    <w:rsid w:val="00CB2979"/>
    <w:rsid w:val="00CB3C92"/>
    <w:rsid w:val="00CB3CB0"/>
    <w:rsid w:val="00CB4606"/>
    <w:rsid w:val="00CB4CEB"/>
    <w:rsid w:val="00CB6BB0"/>
    <w:rsid w:val="00CB7659"/>
    <w:rsid w:val="00CB7B01"/>
    <w:rsid w:val="00CC024F"/>
    <w:rsid w:val="00CC0DF4"/>
    <w:rsid w:val="00CC28C5"/>
    <w:rsid w:val="00CC28DD"/>
    <w:rsid w:val="00CC3CE8"/>
    <w:rsid w:val="00CC3DB5"/>
    <w:rsid w:val="00CC4910"/>
    <w:rsid w:val="00CC4AC9"/>
    <w:rsid w:val="00CC5E8E"/>
    <w:rsid w:val="00CC5F61"/>
    <w:rsid w:val="00CC7B8A"/>
    <w:rsid w:val="00CC7C9E"/>
    <w:rsid w:val="00CD2740"/>
    <w:rsid w:val="00CD5250"/>
    <w:rsid w:val="00CD6918"/>
    <w:rsid w:val="00CD6D9F"/>
    <w:rsid w:val="00CD711D"/>
    <w:rsid w:val="00CE0EAA"/>
    <w:rsid w:val="00CE27FF"/>
    <w:rsid w:val="00CE371E"/>
    <w:rsid w:val="00CE3E35"/>
    <w:rsid w:val="00CE4CE3"/>
    <w:rsid w:val="00CE58B7"/>
    <w:rsid w:val="00CE6D02"/>
    <w:rsid w:val="00CE6D29"/>
    <w:rsid w:val="00CF07FE"/>
    <w:rsid w:val="00CF0C71"/>
    <w:rsid w:val="00CF14DD"/>
    <w:rsid w:val="00CF2ED5"/>
    <w:rsid w:val="00CF37CE"/>
    <w:rsid w:val="00D00F88"/>
    <w:rsid w:val="00D02A8F"/>
    <w:rsid w:val="00D050FE"/>
    <w:rsid w:val="00D07287"/>
    <w:rsid w:val="00D11846"/>
    <w:rsid w:val="00D128C4"/>
    <w:rsid w:val="00D14C59"/>
    <w:rsid w:val="00D16AFF"/>
    <w:rsid w:val="00D20053"/>
    <w:rsid w:val="00D22ED8"/>
    <w:rsid w:val="00D250E0"/>
    <w:rsid w:val="00D311DF"/>
    <w:rsid w:val="00D341C5"/>
    <w:rsid w:val="00D4083D"/>
    <w:rsid w:val="00D42690"/>
    <w:rsid w:val="00D427AE"/>
    <w:rsid w:val="00D433AC"/>
    <w:rsid w:val="00D43448"/>
    <w:rsid w:val="00D438DE"/>
    <w:rsid w:val="00D447E6"/>
    <w:rsid w:val="00D4554A"/>
    <w:rsid w:val="00D459D9"/>
    <w:rsid w:val="00D4676D"/>
    <w:rsid w:val="00D47612"/>
    <w:rsid w:val="00D50E4E"/>
    <w:rsid w:val="00D51983"/>
    <w:rsid w:val="00D520D5"/>
    <w:rsid w:val="00D52F23"/>
    <w:rsid w:val="00D53E5B"/>
    <w:rsid w:val="00D564AB"/>
    <w:rsid w:val="00D60760"/>
    <w:rsid w:val="00D607D6"/>
    <w:rsid w:val="00D61F20"/>
    <w:rsid w:val="00D645B1"/>
    <w:rsid w:val="00D67EC5"/>
    <w:rsid w:val="00D7240A"/>
    <w:rsid w:val="00D75517"/>
    <w:rsid w:val="00D773E4"/>
    <w:rsid w:val="00D77DD8"/>
    <w:rsid w:val="00D80CFC"/>
    <w:rsid w:val="00D833F5"/>
    <w:rsid w:val="00D83CCE"/>
    <w:rsid w:val="00D83FE3"/>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4207"/>
    <w:rsid w:val="00DB47C3"/>
    <w:rsid w:val="00DB4D06"/>
    <w:rsid w:val="00DB5299"/>
    <w:rsid w:val="00DB7658"/>
    <w:rsid w:val="00DB7CDB"/>
    <w:rsid w:val="00DB7DD9"/>
    <w:rsid w:val="00DB7F66"/>
    <w:rsid w:val="00DC057E"/>
    <w:rsid w:val="00DC21D9"/>
    <w:rsid w:val="00DC33A4"/>
    <w:rsid w:val="00DC4113"/>
    <w:rsid w:val="00DC42E0"/>
    <w:rsid w:val="00DC434C"/>
    <w:rsid w:val="00DC474C"/>
    <w:rsid w:val="00DC4B82"/>
    <w:rsid w:val="00DC5844"/>
    <w:rsid w:val="00DC5ABD"/>
    <w:rsid w:val="00DC7AF0"/>
    <w:rsid w:val="00DD09CD"/>
    <w:rsid w:val="00DD1B73"/>
    <w:rsid w:val="00DD1CB9"/>
    <w:rsid w:val="00DD21A4"/>
    <w:rsid w:val="00DD3712"/>
    <w:rsid w:val="00DD43FF"/>
    <w:rsid w:val="00DD5137"/>
    <w:rsid w:val="00DD5D10"/>
    <w:rsid w:val="00DD67D0"/>
    <w:rsid w:val="00DD7D1A"/>
    <w:rsid w:val="00DE24F9"/>
    <w:rsid w:val="00DE2902"/>
    <w:rsid w:val="00DE4488"/>
    <w:rsid w:val="00DE449B"/>
    <w:rsid w:val="00DE4546"/>
    <w:rsid w:val="00DE4EA2"/>
    <w:rsid w:val="00DE64D9"/>
    <w:rsid w:val="00DE731C"/>
    <w:rsid w:val="00DE7E32"/>
    <w:rsid w:val="00DF03FD"/>
    <w:rsid w:val="00DF0C58"/>
    <w:rsid w:val="00DF1AE4"/>
    <w:rsid w:val="00DF4014"/>
    <w:rsid w:val="00DF5D1C"/>
    <w:rsid w:val="00DF63CA"/>
    <w:rsid w:val="00DF696A"/>
    <w:rsid w:val="00DF7E1C"/>
    <w:rsid w:val="00E023D5"/>
    <w:rsid w:val="00E03679"/>
    <w:rsid w:val="00E045B4"/>
    <w:rsid w:val="00E1172C"/>
    <w:rsid w:val="00E1194A"/>
    <w:rsid w:val="00E12BC7"/>
    <w:rsid w:val="00E152BE"/>
    <w:rsid w:val="00E177D5"/>
    <w:rsid w:val="00E20618"/>
    <w:rsid w:val="00E21B82"/>
    <w:rsid w:val="00E2242F"/>
    <w:rsid w:val="00E227AB"/>
    <w:rsid w:val="00E24B66"/>
    <w:rsid w:val="00E2509E"/>
    <w:rsid w:val="00E25E5F"/>
    <w:rsid w:val="00E2680D"/>
    <w:rsid w:val="00E2712C"/>
    <w:rsid w:val="00E2726E"/>
    <w:rsid w:val="00E3057D"/>
    <w:rsid w:val="00E32D88"/>
    <w:rsid w:val="00E40E45"/>
    <w:rsid w:val="00E43E5B"/>
    <w:rsid w:val="00E44021"/>
    <w:rsid w:val="00E45B83"/>
    <w:rsid w:val="00E461AC"/>
    <w:rsid w:val="00E477ED"/>
    <w:rsid w:val="00E535F3"/>
    <w:rsid w:val="00E53CFA"/>
    <w:rsid w:val="00E53D8C"/>
    <w:rsid w:val="00E53E5F"/>
    <w:rsid w:val="00E54854"/>
    <w:rsid w:val="00E55029"/>
    <w:rsid w:val="00E56A10"/>
    <w:rsid w:val="00E56C0D"/>
    <w:rsid w:val="00E56F62"/>
    <w:rsid w:val="00E60ED3"/>
    <w:rsid w:val="00E614B7"/>
    <w:rsid w:val="00E62EE3"/>
    <w:rsid w:val="00E653A7"/>
    <w:rsid w:val="00E666BC"/>
    <w:rsid w:val="00E704B4"/>
    <w:rsid w:val="00E74914"/>
    <w:rsid w:val="00E7585E"/>
    <w:rsid w:val="00E75BDB"/>
    <w:rsid w:val="00E76005"/>
    <w:rsid w:val="00E81744"/>
    <w:rsid w:val="00E82254"/>
    <w:rsid w:val="00E860DD"/>
    <w:rsid w:val="00E9060C"/>
    <w:rsid w:val="00E91703"/>
    <w:rsid w:val="00E91B77"/>
    <w:rsid w:val="00E92469"/>
    <w:rsid w:val="00E9301A"/>
    <w:rsid w:val="00E93232"/>
    <w:rsid w:val="00E9491D"/>
    <w:rsid w:val="00E95835"/>
    <w:rsid w:val="00E958AA"/>
    <w:rsid w:val="00E97FF6"/>
    <w:rsid w:val="00EA36EC"/>
    <w:rsid w:val="00EA3F65"/>
    <w:rsid w:val="00EA63B2"/>
    <w:rsid w:val="00EA6BB1"/>
    <w:rsid w:val="00EA7284"/>
    <w:rsid w:val="00EB0929"/>
    <w:rsid w:val="00EB0BFA"/>
    <w:rsid w:val="00EB1EDF"/>
    <w:rsid w:val="00EB20DA"/>
    <w:rsid w:val="00EB3434"/>
    <w:rsid w:val="00EB3683"/>
    <w:rsid w:val="00EB4607"/>
    <w:rsid w:val="00EB6BE3"/>
    <w:rsid w:val="00EC194E"/>
    <w:rsid w:val="00EC25AC"/>
    <w:rsid w:val="00EC53B0"/>
    <w:rsid w:val="00EC59D8"/>
    <w:rsid w:val="00EC7D1A"/>
    <w:rsid w:val="00EE1B23"/>
    <w:rsid w:val="00EE1F2B"/>
    <w:rsid w:val="00EE38F3"/>
    <w:rsid w:val="00EE3927"/>
    <w:rsid w:val="00EE740A"/>
    <w:rsid w:val="00EE7AD0"/>
    <w:rsid w:val="00EF010D"/>
    <w:rsid w:val="00EF1610"/>
    <w:rsid w:val="00EF23DD"/>
    <w:rsid w:val="00EF3C95"/>
    <w:rsid w:val="00EF5A37"/>
    <w:rsid w:val="00EF5BE2"/>
    <w:rsid w:val="00EF6AA8"/>
    <w:rsid w:val="00F00CF5"/>
    <w:rsid w:val="00F01583"/>
    <w:rsid w:val="00F03079"/>
    <w:rsid w:val="00F038B3"/>
    <w:rsid w:val="00F03C51"/>
    <w:rsid w:val="00F0487A"/>
    <w:rsid w:val="00F048CD"/>
    <w:rsid w:val="00F04E1E"/>
    <w:rsid w:val="00F0776C"/>
    <w:rsid w:val="00F07881"/>
    <w:rsid w:val="00F103B8"/>
    <w:rsid w:val="00F11A25"/>
    <w:rsid w:val="00F125F7"/>
    <w:rsid w:val="00F12D5A"/>
    <w:rsid w:val="00F15698"/>
    <w:rsid w:val="00F1630C"/>
    <w:rsid w:val="00F1641D"/>
    <w:rsid w:val="00F20941"/>
    <w:rsid w:val="00F2183A"/>
    <w:rsid w:val="00F21CF0"/>
    <w:rsid w:val="00F21EE5"/>
    <w:rsid w:val="00F22870"/>
    <w:rsid w:val="00F237B0"/>
    <w:rsid w:val="00F24ACD"/>
    <w:rsid w:val="00F2516B"/>
    <w:rsid w:val="00F2576D"/>
    <w:rsid w:val="00F2601B"/>
    <w:rsid w:val="00F2711D"/>
    <w:rsid w:val="00F2783F"/>
    <w:rsid w:val="00F27850"/>
    <w:rsid w:val="00F314D0"/>
    <w:rsid w:val="00F31AA6"/>
    <w:rsid w:val="00F3358A"/>
    <w:rsid w:val="00F34867"/>
    <w:rsid w:val="00F361A9"/>
    <w:rsid w:val="00F369D3"/>
    <w:rsid w:val="00F41099"/>
    <w:rsid w:val="00F41E47"/>
    <w:rsid w:val="00F42AE7"/>
    <w:rsid w:val="00F43077"/>
    <w:rsid w:val="00F4320E"/>
    <w:rsid w:val="00F458F4"/>
    <w:rsid w:val="00F46EE6"/>
    <w:rsid w:val="00F47702"/>
    <w:rsid w:val="00F5074D"/>
    <w:rsid w:val="00F50D8F"/>
    <w:rsid w:val="00F50E2C"/>
    <w:rsid w:val="00F51607"/>
    <w:rsid w:val="00F5278A"/>
    <w:rsid w:val="00F547D7"/>
    <w:rsid w:val="00F6142C"/>
    <w:rsid w:val="00F61B7D"/>
    <w:rsid w:val="00F62613"/>
    <w:rsid w:val="00F63564"/>
    <w:rsid w:val="00F645B5"/>
    <w:rsid w:val="00F65F71"/>
    <w:rsid w:val="00F6720E"/>
    <w:rsid w:val="00F67735"/>
    <w:rsid w:val="00F70E0E"/>
    <w:rsid w:val="00F716BF"/>
    <w:rsid w:val="00F71EA7"/>
    <w:rsid w:val="00F72AA5"/>
    <w:rsid w:val="00F759AE"/>
    <w:rsid w:val="00F76A24"/>
    <w:rsid w:val="00F83A5A"/>
    <w:rsid w:val="00F87244"/>
    <w:rsid w:val="00F878F1"/>
    <w:rsid w:val="00F90832"/>
    <w:rsid w:val="00F91ECB"/>
    <w:rsid w:val="00F9205F"/>
    <w:rsid w:val="00F950A6"/>
    <w:rsid w:val="00F95D86"/>
    <w:rsid w:val="00F9618B"/>
    <w:rsid w:val="00F967BE"/>
    <w:rsid w:val="00F9698C"/>
    <w:rsid w:val="00F97ADF"/>
    <w:rsid w:val="00F97B9B"/>
    <w:rsid w:val="00FA0451"/>
    <w:rsid w:val="00FA1A3D"/>
    <w:rsid w:val="00FA3066"/>
    <w:rsid w:val="00FA3E27"/>
    <w:rsid w:val="00FA41C2"/>
    <w:rsid w:val="00FA4EF8"/>
    <w:rsid w:val="00FA5FCD"/>
    <w:rsid w:val="00FA74D5"/>
    <w:rsid w:val="00FA7D90"/>
    <w:rsid w:val="00FB3002"/>
    <w:rsid w:val="00FB3819"/>
    <w:rsid w:val="00FB3BA7"/>
    <w:rsid w:val="00FB5E81"/>
    <w:rsid w:val="00FC1ECB"/>
    <w:rsid w:val="00FC47A4"/>
    <w:rsid w:val="00FC6D82"/>
    <w:rsid w:val="00FD0ABE"/>
    <w:rsid w:val="00FD3266"/>
    <w:rsid w:val="00FD5317"/>
    <w:rsid w:val="00FD64A0"/>
    <w:rsid w:val="00FD7151"/>
    <w:rsid w:val="00FD781D"/>
    <w:rsid w:val="00FE118C"/>
    <w:rsid w:val="00FE1469"/>
    <w:rsid w:val="00FE1F00"/>
    <w:rsid w:val="00FE37B6"/>
    <w:rsid w:val="00FE50BB"/>
    <w:rsid w:val="00FE5CD2"/>
    <w:rsid w:val="00FE6199"/>
    <w:rsid w:val="00FF442F"/>
    <w:rsid w:val="00FF537F"/>
    <w:rsid w:val="00FF5873"/>
    <w:rsid w:val="00FF596A"/>
    <w:rsid w:val="00FF6CED"/>
    <w:rsid w:val="00FF708D"/>
    <w:rsid w:val="00FF77B6"/>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1C053"/>
  <w15:docId w15:val="{9DA192D5-BA7B-415C-AD0B-D9B12395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4898"/>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uiPriority w:val="9"/>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uiPriority w:val="9"/>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aliases w:val="Nagłówek strony1,Nagłówek strony 1,Nagłówek strony,Nagłówek_strona_tyt,Nag,Nag³ówek strony"/>
    <w:basedOn w:val="Normalny"/>
    <w:link w:val="NagwekZnak"/>
    <w:uiPriority w:val="99"/>
    <w:rsid w:val="003671F3"/>
    <w:pPr>
      <w:tabs>
        <w:tab w:val="center" w:pos="4536"/>
        <w:tab w:val="right" w:pos="9072"/>
      </w:tabs>
    </w:pPr>
    <w:rPr>
      <w:szCs w:val="20"/>
    </w:rPr>
  </w:style>
  <w:style w:type="character" w:customStyle="1" w:styleId="NagwekZnak">
    <w:name w:val="Nagłówek Znak"/>
    <w:aliases w:val="Nagłówek strony1 Znak,Nagłówek strony 1 Znak,Nagłówek strony Znak,Nagłówek_strona_tyt Znak,Nag Znak,Nag³ówek strony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671F3"/>
    <w:pPr>
      <w:spacing w:line="360" w:lineRule="auto"/>
      <w:jc w:val="center"/>
    </w:pPr>
    <w:rPr>
      <w:szCs w:val="20"/>
    </w:rPr>
  </w:style>
  <w:style w:type="character" w:customStyle="1" w:styleId="TekstpodstawowyZnak">
    <w:name w:val="Tekst podstawowy Znak"/>
    <w:link w:val="Tekstpodstawowy"/>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3671F3"/>
    <w:pPr>
      <w:spacing w:after="120" w:line="480" w:lineRule="auto"/>
      <w:ind w:left="283"/>
    </w:pPr>
  </w:style>
  <w:style w:type="character" w:customStyle="1" w:styleId="Tekstpodstawowywcity2Znak">
    <w:name w:val="Tekst podstawowy wcięty 2 Znak"/>
    <w:link w:val="Tekstpodstawowywcity2"/>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671F3"/>
    <w:pPr>
      <w:spacing w:after="120"/>
      <w:ind w:left="283"/>
    </w:pPr>
    <w:rPr>
      <w:sz w:val="16"/>
      <w:szCs w:val="16"/>
    </w:rPr>
  </w:style>
  <w:style w:type="character" w:customStyle="1" w:styleId="Tekstpodstawowywcity3Znak">
    <w:name w:val="Tekst podstawowy wcięty 3 Znak"/>
    <w:link w:val="Tekstpodstawowywcity3"/>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uiPriority w:val="99"/>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uiPriority w:val="99"/>
    <w:semiHidden/>
    <w:rsid w:val="003671F3"/>
    <w:rPr>
      <w:rFonts w:ascii="Tahoma" w:hAnsi="Tahoma"/>
      <w:sz w:val="16"/>
      <w:szCs w:val="16"/>
    </w:rPr>
  </w:style>
  <w:style w:type="character" w:customStyle="1" w:styleId="TekstdymkaZnak">
    <w:name w:val="Tekst dymka Znak"/>
    <w:link w:val="Tekstdymka"/>
    <w:uiPriority w:val="99"/>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uiPriority w:val="99"/>
    <w:semiHidden/>
    <w:rsid w:val="003671F3"/>
    <w:rPr>
      <w:sz w:val="20"/>
      <w:szCs w:val="20"/>
    </w:rPr>
  </w:style>
  <w:style w:type="character" w:customStyle="1" w:styleId="TekstprzypisukocowegoZnak">
    <w:name w:val="Tekst przypisu końcowego Znak"/>
    <w:link w:val="Tekstprzypisukocowego"/>
    <w:uiPriority w:val="99"/>
    <w:semiHidden/>
    <w:rsid w:val="003671F3"/>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uiPriority w:val="99"/>
    <w:locked/>
    <w:rsid w:val="003671F3"/>
    <w:rPr>
      <w:noProof w:val="0"/>
      <w:lang w:val="pl-PL" w:eastAsia="pl-PL" w:bidi="ar-SA"/>
    </w:rPr>
  </w:style>
  <w:style w:type="paragraph" w:styleId="Tekstprzypisudolnego">
    <w:name w:val="footnote text"/>
    <w:basedOn w:val="Normalny"/>
    <w:link w:val="TekstprzypisudolnegoZnak1"/>
    <w:uiPriority w:val="99"/>
    <w:rsid w:val="003671F3"/>
    <w:rPr>
      <w:sz w:val="20"/>
      <w:szCs w:val="20"/>
    </w:rPr>
  </w:style>
  <w:style w:type="character" w:customStyle="1" w:styleId="TekstprzypisudolnegoZnak1">
    <w:name w:val="Tekst przypisu dolnego Znak1"/>
    <w:link w:val="Tekstprzypisudolnego"/>
    <w:uiPriority w:val="99"/>
    <w:rsid w:val="003671F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unhideWhenUsed/>
    <w:rsid w:val="003671F3"/>
    <w:pPr>
      <w:spacing w:after="120"/>
    </w:pPr>
    <w:rPr>
      <w:sz w:val="16"/>
      <w:szCs w:val="16"/>
    </w:rPr>
  </w:style>
  <w:style w:type="character" w:customStyle="1" w:styleId="Tekstpodstawowy3Znak">
    <w:name w:val="Tekst podstawowy 3 Znak"/>
    <w:link w:val="Tekstpodstawowy3"/>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3671F3"/>
    <w:rPr>
      <w:b/>
      <w:bCs/>
    </w:rPr>
  </w:style>
  <w:style w:type="character" w:customStyle="1" w:styleId="TematkomentarzaZnak">
    <w:name w:val="Temat komentarza Znak"/>
    <w:link w:val="Tematkomentarza"/>
    <w:uiPriority w:val="99"/>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5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F43077"/>
  </w:style>
  <w:style w:type="paragraph" w:customStyle="1" w:styleId="Znak1ZnakZnakZnakZnakZnakZnak0">
    <w:name w:val="Znak1 Znak Znak Znak Znak Znak Znak"/>
    <w:basedOn w:val="Normalny"/>
    <w:rsid w:val="005B6E5A"/>
  </w:style>
  <w:style w:type="paragraph" w:customStyle="1" w:styleId="Znak1ZnakZnakZnakZnakZnakZnak1">
    <w:name w:val="Znak1 Znak Znak Znak Znak Znak Znak"/>
    <w:basedOn w:val="Normalny"/>
    <w:rsid w:val="00B0147F"/>
  </w:style>
  <w:style w:type="character" w:customStyle="1" w:styleId="DeltaViewInsertion">
    <w:name w:val="DeltaView Insertion"/>
    <w:rsid w:val="00804DF2"/>
    <w:rPr>
      <w:b/>
      <w:i/>
      <w:spacing w:val="0"/>
    </w:rPr>
  </w:style>
  <w:style w:type="paragraph" w:customStyle="1" w:styleId="Tiret0">
    <w:name w:val="Tiret 0"/>
    <w:basedOn w:val="Normalny"/>
    <w:rsid w:val="00804DF2"/>
    <w:pPr>
      <w:numPr>
        <w:numId w:val="44"/>
      </w:numPr>
      <w:spacing w:before="120" w:after="120"/>
      <w:jc w:val="both"/>
    </w:pPr>
    <w:rPr>
      <w:rFonts w:eastAsia="Calibri"/>
      <w:szCs w:val="22"/>
      <w:lang w:eastAsia="en-GB"/>
    </w:rPr>
  </w:style>
  <w:style w:type="paragraph" w:customStyle="1" w:styleId="Tiret1">
    <w:name w:val="Tiret 1"/>
    <w:basedOn w:val="Normalny"/>
    <w:rsid w:val="00804DF2"/>
    <w:pPr>
      <w:numPr>
        <w:numId w:val="45"/>
      </w:numPr>
      <w:spacing w:before="120" w:after="120"/>
      <w:jc w:val="both"/>
    </w:pPr>
    <w:rPr>
      <w:rFonts w:eastAsia="Calibri"/>
      <w:szCs w:val="22"/>
      <w:lang w:eastAsia="en-GB"/>
    </w:rPr>
  </w:style>
  <w:style w:type="paragraph" w:customStyle="1" w:styleId="NumPar1">
    <w:name w:val="NumPar 1"/>
    <w:basedOn w:val="Normalny"/>
    <w:next w:val="Normalny"/>
    <w:rsid w:val="00804DF2"/>
    <w:pPr>
      <w:numPr>
        <w:numId w:val="48"/>
      </w:numPr>
      <w:spacing w:before="120" w:after="120"/>
      <w:jc w:val="both"/>
    </w:pPr>
    <w:rPr>
      <w:rFonts w:eastAsia="Calibri"/>
      <w:szCs w:val="22"/>
      <w:lang w:eastAsia="en-GB"/>
    </w:rPr>
  </w:style>
  <w:style w:type="paragraph" w:customStyle="1" w:styleId="NumPar2">
    <w:name w:val="NumPar 2"/>
    <w:basedOn w:val="Normalny"/>
    <w:next w:val="Normalny"/>
    <w:rsid w:val="00804DF2"/>
    <w:pPr>
      <w:numPr>
        <w:ilvl w:val="1"/>
        <w:numId w:val="48"/>
      </w:numPr>
      <w:spacing w:before="120" w:after="120"/>
      <w:jc w:val="both"/>
    </w:pPr>
    <w:rPr>
      <w:rFonts w:eastAsia="Calibri"/>
      <w:szCs w:val="22"/>
      <w:lang w:eastAsia="en-GB"/>
    </w:rPr>
  </w:style>
  <w:style w:type="paragraph" w:customStyle="1" w:styleId="NumPar3">
    <w:name w:val="NumPar 3"/>
    <w:basedOn w:val="Normalny"/>
    <w:next w:val="Normalny"/>
    <w:rsid w:val="00804DF2"/>
    <w:pPr>
      <w:numPr>
        <w:ilvl w:val="2"/>
        <w:numId w:val="48"/>
      </w:numPr>
      <w:spacing w:before="120" w:after="120"/>
      <w:jc w:val="both"/>
    </w:pPr>
    <w:rPr>
      <w:rFonts w:eastAsia="Calibri"/>
      <w:szCs w:val="22"/>
      <w:lang w:eastAsia="en-GB"/>
    </w:rPr>
  </w:style>
  <w:style w:type="paragraph" w:customStyle="1" w:styleId="NumPar4">
    <w:name w:val="NumPar 4"/>
    <w:basedOn w:val="Normalny"/>
    <w:next w:val="Normalny"/>
    <w:rsid w:val="00804DF2"/>
    <w:pPr>
      <w:numPr>
        <w:ilvl w:val="3"/>
        <w:numId w:val="48"/>
      </w:numPr>
      <w:spacing w:before="120" w:after="120"/>
      <w:jc w:val="both"/>
    </w:pPr>
    <w:rPr>
      <w:rFonts w:eastAsia="Calibri"/>
      <w:szCs w:val="22"/>
      <w:lang w:eastAsia="en-GB"/>
    </w:rPr>
  </w:style>
  <w:style w:type="table" w:customStyle="1" w:styleId="Tabela-Siatka2">
    <w:name w:val="Tabela - Siatka2"/>
    <w:basedOn w:val="Standardowy"/>
    <w:next w:val="Tabela-Siatka"/>
    <w:uiPriority w:val="59"/>
    <w:rsid w:val="0061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1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1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C0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9C0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ny"/>
    <w:uiPriority w:val="99"/>
    <w:rsid w:val="009C0ECE"/>
    <w:pPr>
      <w:widowControl w:val="0"/>
      <w:autoSpaceDE w:val="0"/>
      <w:autoSpaceDN w:val="0"/>
      <w:adjustRightInd w:val="0"/>
      <w:spacing w:line="470" w:lineRule="exact"/>
    </w:pPr>
  </w:style>
  <w:style w:type="paragraph" w:customStyle="1" w:styleId="Style2">
    <w:name w:val="Style2"/>
    <w:basedOn w:val="Normalny"/>
    <w:uiPriority w:val="99"/>
    <w:rsid w:val="009C0ECE"/>
    <w:pPr>
      <w:widowControl w:val="0"/>
      <w:autoSpaceDE w:val="0"/>
      <w:autoSpaceDN w:val="0"/>
      <w:adjustRightInd w:val="0"/>
      <w:spacing w:line="314" w:lineRule="exact"/>
    </w:pPr>
  </w:style>
  <w:style w:type="paragraph" w:customStyle="1" w:styleId="Style4">
    <w:name w:val="Style4"/>
    <w:basedOn w:val="Normalny"/>
    <w:uiPriority w:val="99"/>
    <w:rsid w:val="009C0ECE"/>
    <w:pPr>
      <w:widowControl w:val="0"/>
      <w:autoSpaceDE w:val="0"/>
      <w:autoSpaceDN w:val="0"/>
      <w:adjustRightInd w:val="0"/>
      <w:spacing w:line="328" w:lineRule="exact"/>
      <w:jc w:val="both"/>
    </w:pPr>
  </w:style>
  <w:style w:type="paragraph" w:customStyle="1" w:styleId="Style5">
    <w:name w:val="Style5"/>
    <w:basedOn w:val="Normalny"/>
    <w:uiPriority w:val="99"/>
    <w:rsid w:val="009C0ECE"/>
    <w:pPr>
      <w:widowControl w:val="0"/>
      <w:autoSpaceDE w:val="0"/>
      <w:autoSpaceDN w:val="0"/>
      <w:adjustRightInd w:val="0"/>
      <w:spacing w:line="317" w:lineRule="exact"/>
      <w:ind w:hanging="331"/>
    </w:pPr>
  </w:style>
  <w:style w:type="paragraph" w:customStyle="1" w:styleId="Style6">
    <w:name w:val="Style6"/>
    <w:basedOn w:val="Normalny"/>
    <w:uiPriority w:val="99"/>
    <w:rsid w:val="009C0ECE"/>
    <w:pPr>
      <w:widowControl w:val="0"/>
      <w:autoSpaceDE w:val="0"/>
      <w:autoSpaceDN w:val="0"/>
      <w:adjustRightInd w:val="0"/>
      <w:spacing w:line="317" w:lineRule="exact"/>
      <w:ind w:hanging="350"/>
    </w:pPr>
  </w:style>
  <w:style w:type="paragraph" w:customStyle="1" w:styleId="Style7">
    <w:name w:val="Style7"/>
    <w:basedOn w:val="Normalny"/>
    <w:uiPriority w:val="99"/>
    <w:rsid w:val="009C0ECE"/>
    <w:pPr>
      <w:widowControl w:val="0"/>
      <w:autoSpaceDE w:val="0"/>
      <w:autoSpaceDN w:val="0"/>
      <w:adjustRightInd w:val="0"/>
      <w:spacing w:line="317" w:lineRule="exact"/>
    </w:pPr>
  </w:style>
  <w:style w:type="character" w:customStyle="1" w:styleId="FontStyle11">
    <w:name w:val="Font Style11"/>
    <w:uiPriority w:val="99"/>
    <w:rsid w:val="009C0ECE"/>
    <w:rPr>
      <w:rFonts w:ascii="Times New Roman" w:hAnsi="Times New Roman" w:cs="Times New Roman"/>
      <w:b/>
      <w:bCs/>
      <w:sz w:val="22"/>
      <w:szCs w:val="22"/>
    </w:rPr>
  </w:style>
  <w:style w:type="character" w:customStyle="1" w:styleId="FontStyle12">
    <w:name w:val="Font Style12"/>
    <w:uiPriority w:val="99"/>
    <w:rsid w:val="009C0ECE"/>
    <w:rPr>
      <w:rFonts w:ascii="Times New Roman" w:hAnsi="Times New Roman" w:cs="Times New Roman"/>
      <w:sz w:val="22"/>
      <w:szCs w:val="22"/>
    </w:rPr>
  </w:style>
  <w:style w:type="character" w:customStyle="1" w:styleId="TeksttreciPogrubienie">
    <w:name w:val="Tekst treści + Pogrubienie"/>
    <w:rsid w:val="009C0ECE"/>
  </w:style>
  <w:style w:type="paragraph" w:customStyle="1" w:styleId="Teksttreci2">
    <w:name w:val="Tekst treści (2)"/>
    <w:basedOn w:val="Normalny"/>
    <w:rsid w:val="009C0ECE"/>
    <w:pPr>
      <w:widowControl w:val="0"/>
      <w:suppressAutoHyphens/>
    </w:pPr>
    <w:rPr>
      <w:rFonts w:ascii="Trebuchet MS" w:eastAsia="Lucida Sans Unicode" w:hAnsi="Trebuchet MS"/>
      <w:kern w:val="1"/>
      <w:lang w:eastAsia="en-US"/>
    </w:rPr>
  </w:style>
  <w:style w:type="paragraph" w:styleId="Podtytu">
    <w:name w:val="Subtitle"/>
    <w:basedOn w:val="Normalny"/>
    <w:next w:val="Normalny"/>
    <w:link w:val="PodtytuZnak"/>
    <w:uiPriority w:val="11"/>
    <w:qFormat/>
    <w:rsid w:val="009C0ECE"/>
    <w:pPr>
      <w:spacing w:after="60"/>
      <w:jc w:val="center"/>
      <w:outlineLvl w:val="1"/>
    </w:pPr>
    <w:rPr>
      <w:rFonts w:ascii="Cambria" w:hAnsi="Cambria"/>
      <w:sz w:val="20"/>
      <w:szCs w:val="20"/>
    </w:rPr>
  </w:style>
  <w:style w:type="character" w:customStyle="1" w:styleId="PodtytuZnak">
    <w:name w:val="Podtytuł Znak"/>
    <w:basedOn w:val="Domylnaczcionkaakapitu"/>
    <w:link w:val="Podtytu"/>
    <w:uiPriority w:val="11"/>
    <w:rsid w:val="009C0ECE"/>
    <w:rPr>
      <w:rFonts w:ascii="Cambria" w:eastAsia="Times New Roman" w:hAnsi="Cambria"/>
    </w:rPr>
  </w:style>
  <w:style w:type="character" w:customStyle="1" w:styleId="TekstkomentarzaZnak1">
    <w:name w:val="Tekst komentarza Znak1"/>
    <w:uiPriority w:val="99"/>
    <w:rsid w:val="009C0ECE"/>
    <w:rPr>
      <w:lang w:eastAsia="ar-SA"/>
    </w:rPr>
  </w:style>
  <w:style w:type="character" w:customStyle="1" w:styleId="textnode">
    <w:name w:val="textnode"/>
    <w:rsid w:val="009C0ECE"/>
  </w:style>
  <w:style w:type="character" w:customStyle="1" w:styleId="highlight">
    <w:name w:val="highlight"/>
    <w:rsid w:val="009C0ECE"/>
  </w:style>
  <w:style w:type="character" w:customStyle="1" w:styleId="oznaczenie">
    <w:name w:val="oznaczenie"/>
    <w:rsid w:val="009C0ECE"/>
  </w:style>
  <w:style w:type="character" w:customStyle="1" w:styleId="unithistorylinkicon">
    <w:name w:val="unithistorylinkicon"/>
    <w:rsid w:val="009C0ECE"/>
  </w:style>
  <w:style w:type="character" w:customStyle="1" w:styleId="przypis">
    <w:name w:val="przypis"/>
    <w:rsid w:val="009C0ECE"/>
  </w:style>
  <w:style w:type="paragraph" w:customStyle="1" w:styleId="ZnakZnakZnakZnakZnakZnakZnakZnakZnak">
    <w:name w:val="Znak Znak Znak Znak Znak Znak Znak Znak Znak"/>
    <w:basedOn w:val="Normalny"/>
    <w:rsid w:val="009C0ECE"/>
    <w:rPr>
      <w:rFonts w:ascii="Arial" w:hAnsi="Arial" w:cs="Arial"/>
    </w:rPr>
  </w:style>
  <w:style w:type="character" w:customStyle="1" w:styleId="apple-converted-space">
    <w:name w:val="apple-converted-space"/>
    <w:rsid w:val="009C0ECE"/>
  </w:style>
  <w:style w:type="paragraph" w:customStyle="1" w:styleId="Znak2">
    <w:name w:val="Znak2"/>
    <w:basedOn w:val="Normalny"/>
    <w:rsid w:val="009C0ECE"/>
    <w:pPr>
      <w:spacing w:line="360" w:lineRule="atLeast"/>
      <w:jc w:val="both"/>
    </w:pPr>
    <w:rPr>
      <w:szCs w:val="20"/>
    </w:rPr>
  </w:style>
  <w:style w:type="paragraph" w:customStyle="1" w:styleId="Akapitzlist2">
    <w:name w:val="Akapit z listą2"/>
    <w:basedOn w:val="Normalny"/>
    <w:rsid w:val="009C0ECE"/>
    <w:pPr>
      <w:ind w:left="720"/>
    </w:pPr>
  </w:style>
  <w:style w:type="paragraph" w:styleId="Data">
    <w:name w:val="Date"/>
    <w:basedOn w:val="Normalny"/>
    <w:next w:val="Normalny"/>
    <w:link w:val="DataZnak"/>
    <w:rsid w:val="009C0ECE"/>
    <w:pPr>
      <w:spacing w:after="220" w:line="220" w:lineRule="atLeast"/>
      <w:jc w:val="both"/>
    </w:pPr>
    <w:rPr>
      <w:rFonts w:ascii="Arial" w:hAnsi="Arial"/>
      <w:spacing w:val="-5"/>
      <w:sz w:val="20"/>
      <w:szCs w:val="20"/>
    </w:rPr>
  </w:style>
  <w:style w:type="character" w:customStyle="1" w:styleId="DataZnak">
    <w:name w:val="Data Znak"/>
    <w:basedOn w:val="Domylnaczcionkaakapitu"/>
    <w:link w:val="Data"/>
    <w:rsid w:val="009C0ECE"/>
    <w:rPr>
      <w:rFonts w:ascii="Arial" w:eastAsia="Times New Roman" w:hAnsi="Arial"/>
      <w:spacing w:val="-5"/>
    </w:rPr>
  </w:style>
  <w:style w:type="table" w:customStyle="1" w:styleId="Tabela-Siatka13">
    <w:name w:val="Tabela - Siatka13"/>
    <w:basedOn w:val="Standardowy"/>
    <w:next w:val="Tabela-Siatka"/>
    <w:uiPriority w:val="59"/>
    <w:rsid w:val="009A404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A66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192233459">
      <w:bodyDiv w:val="1"/>
      <w:marLeft w:val="0"/>
      <w:marRight w:val="0"/>
      <w:marTop w:val="0"/>
      <w:marBottom w:val="0"/>
      <w:divBdr>
        <w:top w:val="none" w:sz="0" w:space="0" w:color="auto"/>
        <w:left w:val="none" w:sz="0" w:space="0" w:color="auto"/>
        <w:bottom w:val="none" w:sz="0" w:space="0" w:color="auto"/>
        <w:right w:val="none" w:sz="0" w:space="0" w:color="auto"/>
      </w:divBdr>
    </w:div>
    <w:div w:id="206113838">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395132545">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916279765">
      <w:bodyDiv w:val="1"/>
      <w:marLeft w:val="0"/>
      <w:marRight w:val="0"/>
      <w:marTop w:val="0"/>
      <w:marBottom w:val="0"/>
      <w:divBdr>
        <w:top w:val="none" w:sz="0" w:space="0" w:color="auto"/>
        <w:left w:val="none" w:sz="0" w:space="0" w:color="auto"/>
        <w:bottom w:val="none" w:sz="0" w:space="0" w:color="auto"/>
        <w:right w:val="none" w:sz="0" w:space="0" w:color="auto"/>
      </w:divBdr>
    </w:div>
    <w:div w:id="937102850">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259173308">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336112477">
      <w:bodyDiv w:val="1"/>
      <w:marLeft w:val="0"/>
      <w:marRight w:val="0"/>
      <w:marTop w:val="0"/>
      <w:marBottom w:val="0"/>
      <w:divBdr>
        <w:top w:val="none" w:sz="0" w:space="0" w:color="auto"/>
        <w:left w:val="none" w:sz="0" w:space="0" w:color="auto"/>
        <w:bottom w:val="none" w:sz="0" w:space="0" w:color="auto"/>
        <w:right w:val="none" w:sz="0" w:space="0" w:color="auto"/>
      </w:divBdr>
    </w:div>
    <w:div w:id="1342857059">
      <w:bodyDiv w:val="1"/>
      <w:marLeft w:val="0"/>
      <w:marRight w:val="0"/>
      <w:marTop w:val="0"/>
      <w:marBottom w:val="0"/>
      <w:divBdr>
        <w:top w:val="none" w:sz="0" w:space="0" w:color="auto"/>
        <w:left w:val="none" w:sz="0" w:space="0" w:color="auto"/>
        <w:bottom w:val="none" w:sz="0" w:space="0" w:color="auto"/>
        <w:right w:val="none" w:sz="0" w:space="0" w:color="auto"/>
      </w:divBdr>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578595798">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5430">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06772624">
      <w:bodyDiv w:val="1"/>
      <w:marLeft w:val="0"/>
      <w:marRight w:val="0"/>
      <w:marTop w:val="0"/>
      <w:marBottom w:val="0"/>
      <w:divBdr>
        <w:top w:val="none" w:sz="0" w:space="0" w:color="auto"/>
        <w:left w:val="none" w:sz="0" w:space="0" w:color="auto"/>
        <w:bottom w:val="none" w:sz="0" w:space="0" w:color="auto"/>
        <w:right w:val="none" w:sz="0" w:space="0" w:color="auto"/>
      </w:divBdr>
    </w:div>
    <w:div w:id="20153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www.man.bydgoszcz.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prawo-zamowien-publicznych-18903829/art-109"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yperlink" Target="https://www.portalzp.pl/kody-cp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ortalzp.pl/kody-cpv"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FEFD9-B173-4A37-8611-B2657F95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112</Pages>
  <Words>46559</Words>
  <Characters>279359</Characters>
  <Application>Microsoft Office Word</Application>
  <DocSecurity>0</DocSecurity>
  <Lines>2327</Lines>
  <Paragraphs>650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325268</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Przetargi UTP</dc:creator>
  <cp:lastModifiedBy>Kamila.Kowalska@o365.utp.edu.pl</cp:lastModifiedBy>
  <cp:revision>11</cp:revision>
  <cp:lastPrinted>2022-03-01T07:43:00Z</cp:lastPrinted>
  <dcterms:created xsi:type="dcterms:W3CDTF">2022-02-28T11:58:00Z</dcterms:created>
  <dcterms:modified xsi:type="dcterms:W3CDTF">2022-03-02T08:24:00Z</dcterms:modified>
</cp:coreProperties>
</file>