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D45C" w14:textId="666F475A" w:rsidR="00C8333C" w:rsidRPr="00297F27" w:rsidRDefault="00B3447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E05BA3">
        <w:rPr>
          <w:rFonts w:ascii="Times New Roman" w:hAnsi="Times New Roman" w:cs="Times New Roman"/>
          <w:sz w:val="24"/>
          <w:szCs w:val="24"/>
          <w:lang w:val="pl-PL"/>
        </w:rPr>
        <w:t>9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775D67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7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projektowanych postanowień umowy (wzoru umowy)</w:t>
      </w:r>
    </w:p>
    <w:p w14:paraId="6C3EE4B4" w14:textId="0931C614" w:rsidR="00E11D4C" w:rsidRDefault="00E05BA3" w:rsidP="00E11D4C">
      <w:pPr>
        <w:spacing w:before="100" w:beforeAutospacing="1" w:after="100" w:afterAutospacing="1"/>
        <w:jc w:val="right"/>
        <w:rPr>
          <w:rFonts w:eastAsia="Calibri" w:cs="Times New Roman"/>
          <w:i/>
          <w:sz w:val="20"/>
          <w:szCs w:val="20"/>
          <w:lang w:eastAsia="pl-PL"/>
        </w:rPr>
      </w:pPr>
      <w:r w:rsidRPr="00E05BA3">
        <w:rPr>
          <w:rFonts w:eastAsia="Calibri" w:cs="Times New Roman"/>
          <w:i/>
          <w:sz w:val="20"/>
          <w:szCs w:val="20"/>
          <w:lang w:eastAsia="pl-PL"/>
        </w:rPr>
        <w:t>Wymiana pokrycia dachowego na budynku Publicznej Szkoły Podstawowej w Kruczu</w:t>
      </w:r>
      <w:r w:rsidR="007949DC" w:rsidRPr="007949DC">
        <w:rPr>
          <w:rFonts w:eastAsia="Calibri" w:cs="Times New Roman"/>
          <w:i/>
          <w:sz w:val="20"/>
          <w:szCs w:val="20"/>
          <w:lang w:eastAsia="pl-PL"/>
        </w:rPr>
        <w:t xml:space="preserve"> </w:t>
      </w:r>
    </w:p>
    <w:p w14:paraId="37BE7675" w14:textId="43D8B40B"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14:paraId="20D3497D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14:paraId="64B6F1DC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14:paraId="596980A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14:paraId="3F78760F" w14:textId="40311794"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>– Prawo zamówień publicznych (</w:t>
      </w:r>
      <w:r w:rsidR="001B0A5B" w:rsidRPr="001B0A5B">
        <w:rPr>
          <w:rFonts w:ascii="Times New Roman" w:hAnsi="Times New Roman" w:cs="Times New Roman"/>
          <w:sz w:val="24"/>
          <w:szCs w:val="24"/>
        </w:rPr>
        <w:t>Dz. U</w:t>
      </w:r>
      <w:r w:rsidR="005C3495">
        <w:rPr>
          <w:rFonts w:ascii="Times New Roman" w:hAnsi="Times New Roman" w:cs="Times New Roman"/>
          <w:sz w:val="24"/>
          <w:szCs w:val="24"/>
        </w:rPr>
        <w:t xml:space="preserve">. </w:t>
      </w:r>
      <w:r w:rsidR="005C3495" w:rsidRPr="005C3495">
        <w:rPr>
          <w:rFonts w:ascii="Times New Roman" w:hAnsi="Times New Roman" w:cs="Times New Roman"/>
          <w:sz w:val="24"/>
          <w:szCs w:val="24"/>
        </w:rPr>
        <w:t>z 2024 r. poz. 1320</w:t>
      </w:r>
      <w:r w:rsidR="0075438D" w:rsidRPr="0075438D">
        <w:rPr>
          <w:rFonts w:ascii="Times New Roman" w:hAnsi="Times New Roman" w:cs="Times New Roman"/>
          <w:sz w:val="24"/>
          <w:szCs w:val="24"/>
        </w:rPr>
        <w:t>)</w:t>
      </w:r>
      <w:r w:rsidR="0075438D">
        <w:rPr>
          <w:rFonts w:ascii="Times New Roman" w:hAnsi="Times New Roman" w:cs="Times New Roman"/>
          <w:sz w:val="24"/>
          <w:szCs w:val="24"/>
        </w:rPr>
        <w:t xml:space="preserve"> </w:t>
      </w:r>
      <w:r w:rsidRPr="00C8333C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14:paraId="0B55E190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14:paraId="78BB090E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14:paraId="3A5763AF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14:paraId="45980551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14:paraId="7410DEF9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14:paraId="4646DB89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14:paraId="2760F1F6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14:paraId="4D2F2004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14:paraId="23EC1564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14:paraId="32FD724C" w14:textId="77777777"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</w:p>
    <w:p w14:paraId="4016A6B3" w14:textId="77777777" w:rsidR="001B0A5B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1B0A5B" w:rsidRPr="00B344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8D169" w14:textId="77777777" w:rsidR="00F40E43" w:rsidRDefault="00F40E43" w:rsidP="00F40E43">
      <w:pPr>
        <w:spacing w:after="0" w:line="240" w:lineRule="auto"/>
      </w:pPr>
      <w:r>
        <w:separator/>
      </w:r>
    </w:p>
  </w:endnote>
  <w:endnote w:type="continuationSeparator" w:id="0">
    <w:p w14:paraId="4F5BA59C" w14:textId="77777777" w:rsidR="00F40E43" w:rsidRDefault="00F40E43" w:rsidP="00F4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5F9BE" w14:textId="77777777" w:rsidR="00F40E43" w:rsidRDefault="00F40E43" w:rsidP="00F40E43">
      <w:pPr>
        <w:spacing w:after="0" w:line="240" w:lineRule="auto"/>
      </w:pPr>
      <w:r>
        <w:separator/>
      </w:r>
    </w:p>
  </w:footnote>
  <w:footnote w:type="continuationSeparator" w:id="0">
    <w:p w14:paraId="103E36D2" w14:textId="77777777" w:rsidR="00F40E43" w:rsidRDefault="00F40E43" w:rsidP="00F40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56312" w14:textId="77777777" w:rsidR="00F40E43" w:rsidRDefault="00F40E43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2255"/>
      <w:gridCol w:w="1532"/>
      <w:gridCol w:w="5285"/>
    </w:tblGrid>
    <w:tr w:rsidR="00F40E43" w:rsidRPr="004A5BFF" w14:paraId="4BFD7772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026A7F2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b/>
              <w:noProof/>
              <w:lang w:eastAsia="pl-PL"/>
            </w:rPr>
            <w:drawing>
              <wp:inline distT="0" distB="0" distL="0" distR="0" wp14:anchorId="4F0585E9" wp14:editId="21EF29A4">
                <wp:extent cx="1115695" cy="737870"/>
                <wp:effectExtent l="0" t="0" r="8255" b="508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2605B2CD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6F1D44ED" wp14:editId="50EA3BD2">
                <wp:extent cx="633730" cy="7435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43A92BAD" w14:textId="77777777" w:rsidR="00F40E43" w:rsidRPr="004A5BFF" w:rsidRDefault="00F40E43" w:rsidP="00F40E43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4505CDB7" wp14:editId="0AB1CAF0">
                <wp:extent cx="3133090" cy="993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DC23F5" w14:textId="77777777" w:rsidR="00F40E43" w:rsidRDefault="00F40E43" w:rsidP="00F40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7C"/>
    <w:rsid w:val="00167CC0"/>
    <w:rsid w:val="001B0A5B"/>
    <w:rsid w:val="00243855"/>
    <w:rsid w:val="002E661B"/>
    <w:rsid w:val="004027C4"/>
    <w:rsid w:val="0048114A"/>
    <w:rsid w:val="00482AF0"/>
    <w:rsid w:val="005C3495"/>
    <w:rsid w:val="0075438D"/>
    <w:rsid w:val="00775D67"/>
    <w:rsid w:val="00794219"/>
    <w:rsid w:val="007949DC"/>
    <w:rsid w:val="008173D7"/>
    <w:rsid w:val="00890551"/>
    <w:rsid w:val="008A1C86"/>
    <w:rsid w:val="00933D10"/>
    <w:rsid w:val="00933E6E"/>
    <w:rsid w:val="009E2A1A"/>
    <w:rsid w:val="00A06CFF"/>
    <w:rsid w:val="00A473B4"/>
    <w:rsid w:val="00AA659C"/>
    <w:rsid w:val="00B2684D"/>
    <w:rsid w:val="00B3447C"/>
    <w:rsid w:val="00BE1F36"/>
    <w:rsid w:val="00C07FF9"/>
    <w:rsid w:val="00C20649"/>
    <w:rsid w:val="00C8333C"/>
    <w:rsid w:val="00CA558E"/>
    <w:rsid w:val="00CE1479"/>
    <w:rsid w:val="00D90521"/>
    <w:rsid w:val="00E05BA3"/>
    <w:rsid w:val="00E11D4C"/>
    <w:rsid w:val="00F40E43"/>
    <w:rsid w:val="00FC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6B50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26</cp:revision>
  <cp:lastPrinted>2020-06-04T06:55:00Z</cp:lastPrinted>
  <dcterms:created xsi:type="dcterms:W3CDTF">2020-04-03T06:41:00Z</dcterms:created>
  <dcterms:modified xsi:type="dcterms:W3CDTF">2024-09-13T05:49:00Z</dcterms:modified>
</cp:coreProperties>
</file>