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022B3" w14:textId="77777777" w:rsidR="00B32689" w:rsidRPr="003B502C" w:rsidRDefault="00B32689" w:rsidP="00B32689">
      <w:pPr>
        <w:jc w:val="right"/>
        <w:rPr>
          <w:rFonts w:ascii="Verdana" w:hAnsi="Verdana"/>
          <w:smallCaps/>
          <w:sz w:val="18"/>
          <w:szCs w:val="18"/>
          <w:lang w:eastAsia="en-US"/>
        </w:rPr>
      </w:pPr>
      <w:r w:rsidRPr="003B502C">
        <w:rPr>
          <w:rFonts w:ascii="Verdana" w:hAnsi="Verdana"/>
          <w:b/>
          <w:i/>
          <w:smallCaps/>
          <w:sz w:val="18"/>
          <w:szCs w:val="18"/>
          <w:lang w:eastAsia="en-US"/>
        </w:rPr>
        <w:t xml:space="preserve">Załącznik Nr </w:t>
      </w:r>
      <w:r>
        <w:rPr>
          <w:rFonts w:ascii="Verdana" w:hAnsi="Verdana"/>
          <w:b/>
          <w:i/>
          <w:smallCaps/>
          <w:sz w:val="18"/>
          <w:szCs w:val="18"/>
          <w:lang w:eastAsia="en-US"/>
        </w:rPr>
        <w:t>1</w:t>
      </w:r>
      <w:r w:rsidRPr="003B502C">
        <w:rPr>
          <w:rFonts w:ascii="Verdana" w:hAnsi="Verdana"/>
          <w:b/>
          <w:i/>
          <w:smallCaps/>
          <w:sz w:val="18"/>
          <w:szCs w:val="18"/>
          <w:lang w:eastAsia="en-US"/>
        </w:rPr>
        <w:t xml:space="preserve"> do SWZ</w:t>
      </w:r>
      <w:r>
        <w:rPr>
          <w:rFonts w:ascii="Verdana" w:hAnsi="Verdana"/>
          <w:b/>
          <w:i/>
          <w:smallCaps/>
          <w:sz w:val="18"/>
          <w:szCs w:val="18"/>
          <w:lang w:eastAsia="en-US"/>
        </w:rPr>
        <w:t>/UMOWY</w:t>
      </w:r>
    </w:p>
    <w:p w14:paraId="7D1020CA" w14:textId="77777777" w:rsidR="00B32689" w:rsidRPr="005966DA" w:rsidRDefault="00B32689" w:rsidP="00B32689">
      <w:pPr>
        <w:spacing w:line="360" w:lineRule="auto"/>
        <w:rPr>
          <w:b/>
          <w:i/>
          <w:sz w:val="22"/>
          <w:szCs w:val="22"/>
        </w:rPr>
      </w:pPr>
    </w:p>
    <w:p w14:paraId="6EC6D792" w14:textId="77777777" w:rsidR="00B32689" w:rsidRDefault="00B32689" w:rsidP="00B32689">
      <w:pPr>
        <w:pStyle w:val="arimr"/>
        <w:jc w:val="both"/>
        <w:rPr>
          <w:b/>
          <w:bCs/>
          <w:sz w:val="22"/>
          <w:szCs w:val="22"/>
        </w:rPr>
      </w:pPr>
    </w:p>
    <w:p w14:paraId="5D48F559" w14:textId="77777777" w:rsidR="00B32689" w:rsidRPr="005966DA" w:rsidRDefault="00B32689" w:rsidP="00B32689">
      <w:pPr>
        <w:pStyle w:val="arimr"/>
        <w:jc w:val="both"/>
        <w:rPr>
          <w:b/>
          <w:bCs/>
          <w:sz w:val="22"/>
          <w:szCs w:val="22"/>
        </w:rPr>
      </w:pPr>
      <w:r w:rsidRPr="005966DA">
        <w:rPr>
          <w:b/>
          <w:bCs/>
          <w:sz w:val="22"/>
          <w:szCs w:val="22"/>
        </w:rPr>
        <w:t>OPIS PRZEDMIOTU ZAMÓWIENIA.</w:t>
      </w:r>
    </w:p>
    <w:p w14:paraId="52F9342B" w14:textId="77777777" w:rsidR="00B32689" w:rsidRPr="005966DA" w:rsidRDefault="00B32689" w:rsidP="00B32689">
      <w:pPr>
        <w:pStyle w:val="Tekstpodstawowy"/>
        <w:rPr>
          <w:sz w:val="22"/>
          <w:szCs w:val="22"/>
        </w:rPr>
      </w:pPr>
    </w:p>
    <w:p w14:paraId="3D53317C" w14:textId="77777777" w:rsidR="00B32689" w:rsidRPr="005966DA" w:rsidRDefault="00B32689" w:rsidP="00B32689">
      <w:pPr>
        <w:spacing w:line="360" w:lineRule="auto"/>
        <w:rPr>
          <w:sz w:val="22"/>
          <w:szCs w:val="22"/>
        </w:rPr>
      </w:pPr>
      <w:bookmarkStart w:id="0" w:name="_Modernizacja_systemu_b_dzie_realizowana"/>
      <w:bookmarkEnd w:id="0"/>
    </w:p>
    <w:p w14:paraId="3B9E300C" w14:textId="77777777" w:rsidR="00B32689" w:rsidRPr="005966DA" w:rsidRDefault="00B32689" w:rsidP="00B32689">
      <w:pPr>
        <w:spacing w:line="360" w:lineRule="auto"/>
        <w:ind w:left="284"/>
        <w:jc w:val="both"/>
        <w:rPr>
          <w:sz w:val="22"/>
          <w:szCs w:val="22"/>
        </w:rPr>
      </w:pPr>
      <w:bookmarkStart w:id="1" w:name="_Hlk78543810"/>
      <w:r w:rsidRPr="005966DA">
        <w:rPr>
          <w:sz w:val="22"/>
          <w:szCs w:val="22"/>
        </w:rPr>
        <w:t>Przedmiotem zamówienia jest świadczenie usług ochrony polegających na sprawowaniu monitoringu elektronicznego systemów alarmowych</w:t>
      </w:r>
      <w:r>
        <w:rPr>
          <w:sz w:val="22"/>
          <w:szCs w:val="22"/>
        </w:rPr>
        <w:t>, przeglądów i konserwacji</w:t>
      </w:r>
      <w:r w:rsidRPr="005966DA">
        <w:rPr>
          <w:sz w:val="22"/>
          <w:szCs w:val="22"/>
        </w:rPr>
        <w:t xml:space="preserve"> </w:t>
      </w:r>
      <w:r>
        <w:rPr>
          <w:sz w:val="22"/>
          <w:szCs w:val="22"/>
        </w:rPr>
        <w:t xml:space="preserve">systemów SSWiN, SKD, CCTV </w:t>
      </w:r>
      <w:r w:rsidRPr="005966DA">
        <w:rPr>
          <w:sz w:val="22"/>
          <w:szCs w:val="22"/>
        </w:rPr>
        <w:t>znajdujących się w lokalizacjach Śląskiego Oddziału Regionalnego i podległych Biurach Powiatowych</w:t>
      </w:r>
      <w:bookmarkEnd w:id="1"/>
      <w:r>
        <w:rPr>
          <w:sz w:val="22"/>
          <w:szCs w:val="22"/>
        </w:rPr>
        <w:t xml:space="preserve">. </w:t>
      </w:r>
      <w:r w:rsidRPr="005966DA">
        <w:rPr>
          <w:sz w:val="22"/>
          <w:szCs w:val="22"/>
        </w:rPr>
        <w:t>Wykaz lokalizacji objętych usługą wskazano w załączniku nr 1</w:t>
      </w:r>
      <w:r>
        <w:rPr>
          <w:sz w:val="22"/>
          <w:szCs w:val="22"/>
        </w:rPr>
        <w:t>2</w:t>
      </w:r>
      <w:r w:rsidRPr="005966DA">
        <w:rPr>
          <w:sz w:val="22"/>
          <w:szCs w:val="22"/>
        </w:rPr>
        <w:t>.</w:t>
      </w:r>
    </w:p>
    <w:p w14:paraId="3EA61992" w14:textId="77777777" w:rsidR="00B32689" w:rsidRPr="005966DA" w:rsidRDefault="00B32689" w:rsidP="00B32689">
      <w:pPr>
        <w:spacing w:line="360" w:lineRule="auto"/>
        <w:contextualSpacing/>
        <w:rPr>
          <w:b/>
          <w:sz w:val="22"/>
          <w:szCs w:val="22"/>
        </w:rPr>
      </w:pPr>
    </w:p>
    <w:p w14:paraId="052FCE62" w14:textId="77777777" w:rsidR="00B32689" w:rsidRPr="005966DA" w:rsidRDefault="00B32689" w:rsidP="00B32689">
      <w:pPr>
        <w:spacing w:before="100" w:beforeAutospacing="1" w:after="100" w:afterAutospacing="1" w:line="360" w:lineRule="auto"/>
        <w:contextualSpacing/>
        <w:jc w:val="both"/>
        <w:outlineLvl w:val="0"/>
        <w:rPr>
          <w:rFonts w:eastAsia="Calibri"/>
          <w:b/>
          <w:bCs/>
          <w:kern w:val="32"/>
          <w:sz w:val="22"/>
          <w:szCs w:val="22"/>
        </w:rPr>
      </w:pPr>
      <w:bookmarkStart w:id="2" w:name="_Toc256000002"/>
      <w:r w:rsidRPr="005966DA">
        <w:rPr>
          <w:rFonts w:eastAsia="Calibri"/>
          <w:b/>
          <w:bCs/>
          <w:kern w:val="32"/>
          <w:sz w:val="22"/>
          <w:szCs w:val="22"/>
        </w:rPr>
        <w:t>1. Warunki ogólne</w:t>
      </w:r>
      <w:bookmarkEnd w:id="2"/>
    </w:p>
    <w:p w14:paraId="160D3F00" w14:textId="32F62A41" w:rsidR="00B32689" w:rsidRPr="005966DA" w:rsidRDefault="00B32689" w:rsidP="007F6A42">
      <w:pPr>
        <w:numPr>
          <w:ilvl w:val="0"/>
          <w:numId w:val="32"/>
        </w:numPr>
        <w:spacing w:before="100" w:beforeAutospacing="1" w:after="100" w:afterAutospacing="1" w:line="360" w:lineRule="auto"/>
        <w:contextualSpacing/>
        <w:jc w:val="both"/>
        <w:outlineLvl w:val="1"/>
        <w:rPr>
          <w:rFonts w:eastAsia="Calibri"/>
          <w:bCs/>
          <w:iCs/>
          <w:sz w:val="22"/>
          <w:szCs w:val="22"/>
        </w:rPr>
      </w:pPr>
      <w:bookmarkStart w:id="3" w:name="_Wykonawca_zobowi_zany_jest_do_tego_by_w"/>
      <w:bookmarkStart w:id="4" w:name="_Toc256000003"/>
      <w:bookmarkEnd w:id="3"/>
      <w:r w:rsidRPr="005966DA">
        <w:rPr>
          <w:rFonts w:eastAsia="Calibri"/>
          <w:bCs/>
          <w:iCs/>
          <w:sz w:val="22"/>
          <w:szCs w:val="22"/>
        </w:rPr>
        <w:t xml:space="preserve">Wykonawca może korzystać przy realizacji Umowy z usług innych osób lub podmiotów (podwykonawców) z zastrzeżeniem, że nie mogą to być osoby zatrudnione u Zamawiającego </w:t>
      </w:r>
      <w:r>
        <w:rPr>
          <w:rFonts w:eastAsia="Calibri"/>
          <w:bCs/>
          <w:iCs/>
          <w:sz w:val="22"/>
          <w:szCs w:val="22"/>
        </w:rPr>
        <w:br/>
      </w:r>
      <w:r w:rsidRPr="005966DA">
        <w:rPr>
          <w:rFonts w:eastAsia="Calibri"/>
          <w:bCs/>
          <w:iCs/>
          <w:sz w:val="22"/>
          <w:szCs w:val="22"/>
        </w:rPr>
        <w:t>w charakterze pracowników. Za działania tych osób i podmiotów Wykonawca ponosi odpowiedzialność, jak za swoje własne, a jakakolwiek zmiana czy dodatkowe zatrudnienie musi być zgłoszone w formie pisemnej do Zamawiającego.</w:t>
      </w:r>
      <w:bookmarkEnd w:id="4"/>
      <w:r w:rsidRPr="005966DA">
        <w:rPr>
          <w:rFonts w:eastAsia="Calibri"/>
          <w:bCs/>
          <w:iCs/>
          <w:sz w:val="22"/>
          <w:szCs w:val="22"/>
        </w:rPr>
        <w:t xml:space="preserve"> </w:t>
      </w:r>
    </w:p>
    <w:p w14:paraId="15369BB9" w14:textId="77777777" w:rsidR="00B32689" w:rsidRPr="005966DA" w:rsidRDefault="00B32689" w:rsidP="007F6A42">
      <w:pPr>
        <w:numPr>
          <w:ilvl w:val="0"/>
          <w:numId w:val="32"/>
        </w:numPr>
        <w:spacing w:before="100" w:beforeAutospacing="1" w:after="100" w:afterAutospacing="1" w:line="360" w:lineRule="auto"/>
        <w:contextualSpacing/>
        <w:jc w:val="both"/>
        <w:outlineLvl w:val="1"/>
        <w:rPr>
          <w:rFonts w:eastAsia="Calibri"/>
          <w:bCs/>
          <w:iCs/>
          <w:sz w:val="22"/>
          <w:szCs w:val="22"/>
        </w:rPr>
      </w:pPr>
      <w:bookmarkStart w:id="5" w:name="_Zamawiaj_cy_za_wiadcza___e_ca_a_infrast"/>
      <w:bookmarkStart w:id="6" w:name="_Toc256000004"/>
      <w:bookmarkEnd w:id="5"/>
      <w:r w:rsidRPr="005966DA">
        <w:rPr>
          <w:rFonts w:eastAsia="Calibri"/>
          <w:bCs/>
          <w:iCs/>
          <w:sz w:val="22"/>
          <w:szCs w:val="22"/>
        </w:rPr>
        <w:t>Zamawiający zaświadcza, że cała infrastruktura SSWiN, SKD jest skuteczna i działa bez zastrzeżeń oraz jest na bieżąco monitorowana przez wyspecjalizowaną w tym zakresie firmę.</w:t>
      </w:r>
      <w:bookmarkEnd w:id="6"/>
      <w:r w:rsidRPr="005966DA">
        <w:rPr>
          <w:rFonts w:eastAsia="Calibri"/>
          <w:bCs/>
          <w:iCs/>
          <w:sz w:val="22"/>
          <w:szCs w:val="22"/>
        </w:rPr>
        <w:t xml:space="preserve"> </w:t>
      </w:r>
    </w:p>
    <w:p w14:paraId="6B00CEF0" w14:textId="0C71AF44" w:rsidR="00B32689" w:rsidRPr="005966DA" w:rsidRDefault="00B32689" w:rsidP="007F6A42">
      <w:pPr>
        <w:numPr>
          <w:ilvl w:val="0"/>
          <w:numId w:val="32"/>
        </w:numPr>
        <w:spacing w:line="360" w:lineRule="auto"/>
        <w:contextualSpacing/>
        <w:jc w:val="both"/>
        <w:outlineLvl w:val="1"/>
        <w:rPr>
          <w:rFonts w:eastAsia="Calibri"/>
          <w:bCs/>
          <w:iCs/>
          <w:sz w:val="22"/>
          <w:szCs w:val="22"/>
        </w:rPr>
      </w:pPr>
      <w:bookmarkStart w:id="7" w:name="_Wszelkie_informacje_dot__zaimplementowa"/>
      <w:bookmarkStart w:id="8" w:name="_Toc256000005"/>
      <w:bookmarkEnd w:id="7"/>
      <w:r w:rsidRPr="005966DA">
        <w:rPr>
          <w:rFonts w:eastAsia="Calibri"/>
          <w:bCs/>
          <w:iCs/>
          <w:sz w:val="22"/>
          <w:szCs w:val="22"/>
        </w:rPr>
        <w:t>Wszelkie informacje dot. zaimplementowanych rozwiązań technicznych (w tym modele używanych central alarmowych, czujników itp.) mogą zostać przekazane Wykonawcy jedynie po podpisaniu Umowy i są to dane poufne, których upublicznienie będzie powodować sankcje wynikające z Umowy.</w:t>
      </w:r>
      <w:bookmarkEnd w:id="8"/>
      <w:r w:rsidRPr="005966DA">
        <w:rPr>
          <w:rFonts w:eastAsia="Calibri"/>
          <w:bCs/>
          <w:iCs/>
          <w:sz w:val="22"/>
          <w:szCs w:val="22"/>
        </w:rPr>
        <w:t xml:space="preserve"> </w:t>
      </w:r>
    </w:p>
    <w:p w14:paraId="190FB903" w14:textId="76FE0C2C" w:rsidR="00B32689" w:rsidRDefault="00B32689" w:rsidP="00B32689">
      <w:pPr>
        <w:spacing w:line="360" w:lineRule="auto"/>
        <w:rPr>
          <w:rFonts w:eastAsia="Calibri"/>
          <w:sz w:val="22"/>
          <w:szCs w:val="22"/>
        </w:rPr>
      </w:pPr>
      <w:r w:rsidRPr="005966DA">
        <w:rPr>
          <w:rFonts w:eastAsia="Calibri"/>
          <w:sz w:val="22"/>
          <w:szCs w:val="22"/>
        </w:rPr>
        <w:t>4)   System SSWiN oraz SKD oparty jest na rozwiązaniach firmy SATEL.</w:t>
      </w:r>
    </w:p>
    <w:p w14:paraId="0B25E3B5" w14:textId="77777777" w:rsidR="00597480" w:rsidRPr="005966DA" w:rsidRDefault="00597480" w:rsidP="00B32689">
      <w:pPr>
        <w:spacing w:line="360" w:lineRule="auto"/>
        <w:rPr>
          <w:rFonts w:eastAsia="Calibri"/>
          <w:sz w:val="22"/>
          <w:szCs w:val="22"/>
        </w:rPr>
      </w:pPr>
    </w:p>
    <w:p w14:paraId="0B396A41" w14:textId="77777777" w:rsidR="00B32689" w:rsidRPr="005966DA" w:rsidRDefault="00B32689" w:rsidP="00B32689">
      <w:pPr>
        <w:spacing w:before="100" w:beforeAutospacing="1" w:after="100" w:afterAutospacing="1" w:line="360" w:lineRule="auto"/>
        <w:contextualSpacing/>
        <w:jc w:val="both"/>
        <w:outlineLvl w:val="0"/>
        <w:rPr>
          <w:rFonts w:eastAsia="Calibri"/>
          <w:b/>
          <w:bCs/>
          <w:kern w:val="32"/>
          <w:sz w:val="22"/>
          <w:szCs w:val="22"/>
        </w:rPr>
      </w:pPr>
      <w:bookmarkStart w:id="9" w:name="_Us_uga_monitorowania"/>
      <w:bookmarkStart w:id="10" w:name="_Toc256000006"/>
      <w:bookmarkEnd w:id="9"/>
      <w:r w:rsidRPr="005966DA">
        <w:rPr>
          <w:rFonts w:eastAsia="Calibri"/>
          <w:b/>
          <w:bCs/>
          <w:kern w:val="32"/>
          <w:sz w:val="22"/>
          <w:szCs w:val="22"/>
        </w:rPr>
        <w:t>2. Usługa monitorowania</w:t>
      </w:r>
      <w:bookmarkEnd w:id="10"/>
      <w:r w:rsidRPr="005966DA">
        <w:rPr>
          <w:rFonts w:eastAsia="Calibri"/>
          <w:b/>
          <w:bCs/>
          <w:kern w:val="32"/>
          <w:sz w:val="22"/>
          <w:szCs w:val="22"/>
        </w:rPr>
        <w:t>.</w:t>
      </w:r>
    </w:p>
    <w:p w14:paraId="34AE0200" w14:textId="24957282" w:rsidR="00B32689" w:rsidRPr="005966DA" w:rsidRDefault="00B32689" w:rsidP="007F6A42">
      <w:pPr>
        <w:numPr>
          <w:ilvl w:val="0"/>
          <w:numId w:val="31"/>
        </w:numPr>
        <w:spacing w:before="100" w:beforeAutospacing="1" w:after="100" w:afterAutospacing="1" w:line="360" w:lineRule="auto"/>
        <w:contextualSpacing/>
        <w:jc w:val="both"/>
        <w:outlineLvl w:val="1"/>
        <w:rPr>
          <w:rFonts w:eastAsia="Calibri"/>
          <w:bCs/>
          <w:iCs/>
          <w:sz w:val="22"/>
          <w:szCs w:val="22"/>
        </w:rPr>
      </w:pPr>
      <w:bookmarkStart w:id="11" w:name="_Us_uga_monitorowania_polega__ma_na_reag"/>
      <w:bookmarkStart w:id="12" w:name="_Toc256000007"/>
      <w:bookmarkEnd w:id="11"/>
      <w:r w:rsidRPr="005966DA">
        <w:rPr>
          <w:rFonts w:eastAsia="Calibri"/>
          <w:bCs/>
          <w:iCs/>
          <w:sz w:val="22"/>
          <w:szCs w:val="22"/>
        </w:rPr>
        <w:t xml:space="preserve">Usługa monitorowania polegać ma na reagowaniu na zgłoszenia alarmowe i techniczne. W czasie godzin pracy chronionego obiektu dyspozytor telefonuje pod wskazany numer, sprawdza przyczynę </w:t>
      </w:r>
      <w:r w:rsidR="00117D22">
        <w:rPr>
          <w:rFonts w:eastAsia="Calibri"/>
          <w:bCs/>
          <w:iCs/>
          <w:sz w:val="22"/>
          <w:szCs w:val="22"/>
        </w:rPr>
        <w:br/>
      </w:r>
      <w:r w:rsidRPr="005966DA">
        <w:rPr>
          <w:rFonts w:eastAsia="Calibri"/>
          <w:bCs/>
          <w:iCs/>
          <w:sz w:val="22"/>
          <w:szCs w:val="22"/>
        </w:rPr>
        <w:t xml:space="preserve">i okoliczności zgłoszenia alarmowego. Po godzinach pracy dyspozytor podejmuje działania interwencyjne oraz powiadamia osoby odpowiedzialne wskazane przez Zamawiającego w poszczególnych lokalizacjach oraz osobę odpowiedzialną w </w:t>
      </w:r>
      <w:bookmarkEnd w:id="12"/>
      <w:r w:rsidRPr="005966DA">
        <w:rPr>
          <w:rFonts w:eastAsia="Calibri"/>
          <w:bCs/>
          <w:iCs/>
          <w:sz w:val="22"/>
          <w:szCs w:val="22"/>
        </w:rPr>
        <w:t>Oddziale Regionalnym ARiMR. W dni powszednie Biura Powiatowe oraz Oddział Regionalny ARiMR otwarte są w godzinach od 7.</w:t>
      </w:r>
      <w:r w:rsidR="007024C5">
        <w:rPr>
          <w:rFonts w:eastAsia="Calibri"/>
          <w:bCs/>
          <w:iCs/>
          <w:sz w:val="22"/>
          <w:szCs w:val="22"/>
        </w:rPr>
        <w:t>00</w:t>
      </w:r>
      <w:r w:rsidRPr="005966DA">
        <w:rPr>
          <w:rFonts w:eastAsia="Calibri"/>
          <w:bCs/>
          <w:iCs/>
          <w:sz w:val="22"/>
          <w:szCs w:val="22"/>
        </w:rPr>
        <w:t xml:space="preserve"> do 1</w:t>
      </w:r>
      <w:r w:rsidR="007024C5">
        <w:rPr>
          <w:rFonts w:eastAsia="Calibri"/>
          <w:bCs/>
          <w:iCs/>
          <w:sz w:val="22"/>
          <w:szCs w:val="22"/>
        </w:rPr>
        <w:t>7</w:t>
      </w:r>
      <w:r w:rsidRPr="005966DA">
        <w:rPr>
          <w:rFonts w:eastAsia="Calibri"/>
          <w:bCs/>
          <w:iCs/>
          <w:sz w:val="22"/>
          <w:szCs w:val="22"/>
        </w:rPr>
        <w:t>.</w:t>
      </w:r>
      <w:r w:rsidR="007024C5">
        <w:rPr>
          <w:rFonts w:eastAsia="Calibri"/>
          <w:bCs/>
          <w:iCs/>
          <w:sz w:val="22"/>
          <w:szCs w:val="22"/>
        </w:rPr>
        <w:t>00</w:t>
      </w:r>
      <w:r w:rsidRPr="005966DA">
        <w:rPr>
          <w:rFonts w:eastAsia="Calibri"/>
          <w:bCs/>
          <w:iCs/>
          <w:sz w:val="22"/>
          <w:szCs w:val="22"/>
        </w:rPr>
        <w:t xml:space="preserve">. </w:t>
      </w:r>
    </w:p>
    <w:p w14:paraId="128F914B" w14:textId="5E720256" w:rsidR="00B32689" w:rsidRDefault="00B32689" w:rsidP="007F6A42">
      <w:pPr>
        <w:numPr>
          <w:ilvl w:val="0"/>
          <w:numId w:val="31"/>
        </w:numPr>
        <w:spacing w:beforeAutospacing="1" w:afterAutospacing="1" w:line="360" w:lineRule="auto"/>
        <w:contextualSpacing/>
        <w:jc w:val="both"/>
        <w:outlineLvl w:val="1"/>
        <w:rPr>
          <w:rFonts w:eastAsia="Calibri"/>
        </w:rPr>
      </w:pPr>
      <w:r w:rsidRPr="76EC8651">
        <w:rPr>
          <w:rFonts w:eastAsia="Calibri"/>
        </w:rPr>
        <w:t>System</w:t>
      </w:r>
      <w:r w:rsidRPr="5CA98C94">
        <w:rPr>
          <w:rFonts w:eastAsia="Calibri"/>
        </w:rPr>
        <w:t xml:space="preserve"> alarmowy</w:t>
      </w:r>
      <w:r w:rsidRPr="3928B2A3">
        <w:rPr>
          <w:rFonts w:eastAsia="Calibri"/>
        </w:rPr>
        <w:t xml:space="preserve"> w Biurach </w:t>
      </w:r>
      <w:r w:rsidRPr="35B3A2D6">
        <w:rPr>
          <w:rFonts w:eastAsia="Calibri"/>
        </w:rPr>
        <w:t xml:space="preserve">Powiatowych oraz </w:t>
      </w:r>
      <w:r w:rsidRPr="29763CD0">
        <w:rPr>
          <w:rFonts w:eastAsia="Calibri"/>
        </w:rPr>
        <w:t xml:space="preserve">Oddziale Regionalnym </w:t>
      </w:r>
      <w:r w:rsidRPr="5CA98C94">
        <w:rPr>
          <w:rFonts w:eastAsia="Calibri"/>
        </w:rPr>
        <w:t xml:space="preserve">zostanie </w:t>
      </w:r>
      <w:r w:rsidRPr="17BEEBD0">
        <w:rPr>
          <w:rFonts w:eastAsia="Calibri"/>
        </w:rPr>
        <w:t xml:space="preserve">uzbrojony </w:t>
      </w:r>
      <w:r w:rsidRPr="3FDCEB16">
        <w:rPr>
          <w:rFonts w:eastAsia="Calibri"/>
        </w:rPr>
        <w:t>najpóźniej</w:t>
      </w:r>
      <w:r w:rsidRPr="17BEEBD0">
        <w:rPr>
          <w:rFonts w:eastAsia="Calibri"/>
        </w:rPr>
        <w:t xml:space="preserve"> do godziny 18:00</w:t>
      </w:r>
      <w:r w:rsidRPr="766BEF79">
        <w:rPr>
          <w:rFonts w:eastAsia="Calibri"/>
        </w:rPr>
        <w:t xml:space="preserve">. </w:t>
      </w:r>
      <w:r w:rsidRPr="0EA38AFF">
        <w:rPr>
          <w:rFonts w:eastAsia="Calibri"/>
        </w:rPr>
        <w:t>W przypadku</w:t>
      </w:r>
      <w:r w:rsidRPr="2C59A40A">
        <w:rPr>
          <w:rFonts w:eastAsia="Calibri"/>
        </w:rPr>
        <w:t xml:space="preserve"> braku </w:t>
      </w:r>
      <w:r w:rsidRPr="0EA38AFF">
        <w:rPr>
          <w:rFonts w:eastAsia="Calibri"/>
        </w:rPr>
        <w:t xml:space="preserve">uzbrojenia </w:t>
      </w:r>
      <w:r w:rsidRPr="2C59A40A">
        <w:rPr>
          <w:rFonts w:eastAsia="Calibri"/>
        </w:rPr>
        <w:t xml:space="preserve">dyspozytor </w:t>
      </w:r>
      <w:r w:rsidRPr="1C0F5F81">
        <w:rPr>
          <w:rFonts w:eastAsia="Calibri"/>
        </w:rPr>
        <w:t>wykonuje</w:t>
      </w:r>
      <w:r w:rsidRPr="2C59A40A">
        <w:rPr>
          <w:rFonts w:eastAsia="Calibri"/>
        </w:rPr>
        <w:t xml:space="preserve"> telefon </w:t>
      </w:r>
      <w:r w:rsidRPr="08B54DB4">
        <w:rPr>
          <w:rFonts w:eastAsia="Calibri"/>
        </w:rPr>
        <w:t xml:space="preserve">do wyznaczonych </w:t>
      </w:r>
      <w:r w:rsidRPr="6C11134A">
        <w:rPr>
          <w:rFonts w:eastAsia="Calibri"/>
        </w:rPr>
        <w:t>osób</w:t>
      </w:r>
      <w:r w:rsidRPr="08B54DB4">
        <w:rPr>
          <w:rFonts w:eastAsia="Calibri"/>
        </w:rPr>
        <w:t xml:space="preserve"> </w:t>
      </w:r>
      <w:r>
        <w:rPr>
          <w:rFonts w:eastAsia="Calibri"/>
        </w:rPr>
        <w:t>(</w:t>
      </w:r>
      <w:r w:rsidR="00614A97" w:rsidRPr="00614A97">
        <w:rPr>
          <w:rFonts w:eastAsia="Calibri"/>
          <w:b/>
          <w:bCs/>
        </w:rPr>
        <w:t>Załącznik nr 12 do Umowy</w:t>
      </w:r>
      <w:r>
        <w:rPr>
          <w:rFonts w:eastAsia="Calibri"/>
        </w:rPr>
        <w:t xml:space="preserve">) </w:t>
      </w:r>
      <w:r w:rsidRPr="2C59A40A">
        <w:rPr>
          <w:rFonts w:eastAsia="Calibri"/>
        </w:rPr>
        <w:t xml:space="preserve">w </w:t>
      </w:r>
      <w:r w:rsidRPr="1C0F5F81">
        <w:rPr>
          <w:rFonts w:eastAsia="Calibri"/>
        </w:rPr>
        <w:t xml:space="preserve">celu ustalenia </w:t>
      </w:r>
      <w:r w:rsidRPr="08B54DB4">
        <w:rPr>
          <w:rFonts w:eastAsia="Calibri"/>
        </w:rPr>
        <w:t xml:space="preserve">braku </w:t>
      </w:r>
      <w:r w:rsidRPr="22546647">
        <w:rPr>
          <w:rFonts w:eastAsia="Calibri"/>
        </w:rPr>
        <w:t>zał</w:t>
      </w:r>
      <w:r>
        <w:rPr>
          <w:rFonts w:eastAsia="Calibri"/>
        </w:rPr>
        <w:t>ą</w:t>
      </w:r>
      <w:r w:rsidRPr="22546647">
        <w:rPr>
          <w:rFonts w:eastAsia="Calibri"/>
        </w:rPr>
        <w:t>cz</w:t>
      </w:r>
      <w:r>
        <w:rPr>
          <w:rFonts w:eastAsia="Calibri"/>
        </w:rPr>
        <w:t>e</w:t>
      </w:r>
      <w:r w:rsidRPr="22546647">
        <w:rPr>
          <w:rFonts w:eastAsia="Calibri"/>
        </w:rPr>
        <w:t>nia</w:t>
      </w:r>
      <w:r w:rsidRPr="207896E8">
        <w:rPr>
          <w:rFonts w:eastAsia="Calibri"/>
        </w:rPr>
        <w:t xml:space="preserve"> czuwania</w:t>
      </w:r>
      <w:r w:rsidRPr="551B1765">
        <w:rPr>
          <w:rFonts w:eastAsia="Calibri"/>
        </w:rPr>
        <w:t xml:space="preserve"> </w:t>
      </w:r>
      <w:r w:rsidRPr="27B6BD39">
        <w:rPr>
          <w:rFonts w:eastAsia="Calibri"/>
        </w:rPr>
        <w:t xml:space="preserve">systemu. </w:t>
      </w:r>
      <w:r w:rsidRPr="1CD030A5">
        <w:rPr>
          <w:rFonts w:eastAsia="Calibri"/>
        </w:rPr>
        <w:t>Jeśli</w:t>
      </w:r>
      <w:r w:rsidRPr="27B6BD39">
        <w:rPr>
          <w:rFonts w:eastAsia="Calibri"/>
        </w:rPr>
        <w:t xml:space="preserve"> praca </w:t>
      </w:r>
      <w:r w:rsidRPr="42B10FB7">
        <w:rPr>
          <w:rFonts w:eastAsia="Calibri"/>
        </w:rPr>
        <w:t xml:space="preserve">Biur </w:t>
      </w:r>
      <w:r w:rsidRPr="1CD030A5">
        <w:rPr>
          <w:rFonts w:eastAsia="Calibri"/>
        </w:rPr>
        <w:t>Powiatowych</w:t>
      </w:r>
      <w:r w:rsidRPr="42B10FB7">
        <w:rPr>
          <w:rFonts w:eastAsia="Calibri"/>
        </w:rPr>
        <w:t xml:space="preserve"> lub </w:t>
      </w:r>
      <w:r w:rsidRPr="1CD030A5">
        <w:rPr>
          <w:rFonts w:eastAsia="Calibri"/>
        </w:rPr>
        <w:t>Oddziału Regionalnego</w:t>
      </w:r>
      <w:r w:rsidRPr="42B10FB7">
        <w:rPr>
          <w:rFonts w:eastAsia="Calibri"/>
        </w:rPr>
        <w:t xml:space="preserve"> </w:t>
      </w:r>
      <w:r w:rsidRPr="1F1A02C1">
        <w:rPr>
          <w:rFonts w:eastAsia="Calibri"/>
        </w:rPr>
        <w:t>zostanie</w:t>
      </w:r>
      <w:r w:rsidRPr="42B10FB7">
        <w:rPr>
          <w:rFonts w:eastAsia="Calibri"/>
        </w:rPr>
        <w:t xml:space="preserve"> </w:t>
      </w:r>
      <w:r w:rsidRPr="0A82F7E8">
        <w:rPr>
          <w:rFonts w:eastAsia="Calibri"/>
        </w:rPr>
        <w:t>przedłużona poza wyznaczone godziny urzędowania</w:t>
      </w:r>
      <w:r w:rsidRPr="5F811C45">
        <w:rPr>
          <w:rFonts w:eastAsia="Calibri"/>
        </w:rPr>
        <w:t>,</w:t>
      </w:r>
      <w:r w:rsidRPr="0A82F7E8">
        <w:rPr>
          <w:rFonts w:eastAsia="Calibri"/>
        </w:rPr>
        <w:t xml:space="preserve"> </w:t>
      </w:r>
      <w:r w:rsidRPr="014D1F39">
        <w:rPr>
          <w:rFonts w:eastAsia="Calibri"/>
        </w:rPr>
        <w:t xml:space="preserve">zleceniobiorca </w:t>
      </w:r>
      <w:r w:rsidRPr="12B8233C">
        <w:rPr>
          <w:rFonts w:eastAsia="Calibri"/>
        </w:rPr>
        <w:t xml:space="preserve">o tym fakcie </w:t>
      </w:r>
      <w:r w:rsidRPr="014D1F39">
        <w:rPr>
          <w:rFonts w:eastAsia="Calibri"/>
        </w:rPr>
        <w:t xml:space="preserve">zostanie </w:t>
      </w:r>
      <w:r w:rsidRPr="5CBFF16F">
        <w:rPr>
          <w:rFonts w:eastAsia="Calibri"/>
        </w:rPr>
        <w:t>wcześniej</w:t>
      </w:r>
      <w:r w:rsidRPr="014D1F39">
        <w:rPr>
          <w:rFonts w:eastAsia="Calibri"/>
        </w:rPr>
        <w:t xml:space="preserve"> poinformowany </w:t>
      </w:r>
      <w:r w:rsidRPr="5CBFF16F">
        <w:rPr>
          <w:rFonts w:eastAsia="Calibri"/>
        </w:rPr>
        <w:t>drogą mailową.</w:t>
      </w:r>
    </w:p>
    <w:p w14:paraId="28C5B52D" w14:textId="2CCC42B2" w:rsidR="00117D22" w:rsidRDefault="00B32689" w:rsidP="007F6A42">
      <w:pPr>
        <w:numPr>
          <w:ilvl w:val="0"/>
          <w:numId w:val="31"/>
        </w:numPr>
        <w:spacing w:before="100" w:beforeAutospacing="1" w:after="100" w:afterAutospacing="1" w:line="360" w:lineRule="auto"/>
        <w:contextualSpacing/>
        <w:jc w:val="both"/>
        <w:outlineLvl w:val="1"/>
        <w:rPr>
          <w:rFonts w:eastAsia="Calibri"/>
          <w:bCs/>
          <w:iCs/>
          <w:sz w:val="22"/>
          <w:szCs w:val="22"/>
        </w:rPr>
      </w:pPr>
      <w:bookmarkStart w:id="13" w:name="_Lista_obs_ugiwanych_obiekt_w_wraz_z_kon"/>
      <w:bookmarkStart w:id="14" w:name="_Toc256000008"/>
      <w:bookmarkEnd w:id="13"/>
      <w:r w:rsidRPr="005966DA">
        <w:rPr>
          <w:rFonts w:eastAsia="Calibri"/>
          <w:bCs/>
          <w:iCs/>
          <w:sz w:val="22"/>
          <w:szCs w:val="22"/>
        </w:rPr>
        <w:t xml:space="preserve">Lista obsługiwanych obiektów wraz z kontaktami stanowi </w:t>
      </w:r>
      <w:r w:rsidRPr="00614A97">
        <w:rPr>
          <w:rFonts w:eastAsia="Calibri"/>
          <w:iCs/>
          <w:sz w:val="22"/>
          <w:szCs w:val="22"/>
        </w:rPr>
        <w:t>Załącznik nr</w:t>
      </w:r>
      <w:r w:rsidRPr="005966DA">
        <w:rPr>
          <w:rFonts w:eastAsia="Calibri"/>
          <w:b/>
          <w:bCs/>
          <w:iCs/>
          <w:sz w:val="22"/>
          <w:szCs w:val="22"/>
        </w:rPr>
        <w:t xml:space="preserve"> </w:t>
      </w:r>
      <w:r w:rsidRPr="005966DA">
        <w:rPr>
          <w:rFonts w:eastAsia="Calibri"/>
          <w:bCs/>
          <w:iCs/>
          <w:sz w:val="22"/>
          <w:szCs w:val="22"/>
        </w:rPr>
        <w:t xml:space="preserve">12 do </w:t>
      </w:r>
      <w:bookmarkEnd w:id="14"/>
      <w:r w:rsidRPr="005966DA">
        <w:rPr>
          <w:rFonts w:eastAsia="Calibri"/>
          <w:bCs/>
          <w:iCs/>
          <w:sz w:val="22"/>
          <w:szCs w:val="22"/>
        </w:rPr>
        <w:t>Umowy</w:t>
      </w:r>
    </w:p>
    <w:p w14:paraId="33276DD9" w14:textId="77777777" w:rsidR="00117D22" w:rsidRDefault="00117D22">
      <w:pPr>
        <w:spacing w:after="160" w:line="259" w:lineRule="auto"/>
        <w:rPr>
          <w:rFonts w:eastAsia="Calibri"/>
          <w:bCs/>
          <w:iCs/>
          <w:sz w:val="22"/>
          <w:szCs w:val="22"/>
        </w:rPr>
      </w:pPr>
      <w:r>
        <w:rPr>
          <w:rFonts w:eastAsia="Calibri"/>
          <w:bCs/>
          <w:iCs/>
          <w:sz w:val="22"/>
          <w:szCs w:val="22"/>
        </w:rPr>
        <w:br w:type="page"/>
      </w:r>
    </w:p>
    <w:p w14:paraId="43C44B66" w14:textId="77777777" w:rsidR="00B32689" w:rsidRPr="005966DA" w:rsidRDefault="00B32689" w:rsidP="00B32689">
      <w:pPr>
        <w:spacing w:before="100" w:beforeAutospacing="1" w:after="100" w:afterAutospacing="1" w:line="360" w:lineRule="auto"/>
        <w:contextualSpacing/>
        <w:jc w:val="both"/>
        <w:outlineLvl w:val="0"/>
        <w:rPr>
          <w:rFonts w:eastAsia="Calibri"/>
          <w:b/>
          <w:bCs/>
          <w:kern w:val="32"/>
          <w:sz w:val="22"/>
          <w:szCs w:val="22"/>
        </w:rPr>
      </w:pPr>
      <w:bookmarkStart w:id="15" w:name="_Grupa_interwencyjna"/>
      <w:bookmarkEnd w:id="15"/>
      <w:r w:rsidRPr="005966DA">
        <w:rPr>
          <w:rFonts w:eastAsia="Calibri"/>
          <w:b/>
          <w:bCs/>
          <w:kern w:val="32"/>
          <w:sz w:val="22"/>
          <w:szCs w:val="22"/>
        </w:rPr>
        <w:lastRenderedPageBreak/>
        <w:t xml:space="preserve">3. </w:t>
      </w:r>
      <w:bookmarkStart w:id="16" w:name="_Toc256000009"/>
      <w:r w:rsidRPr="005966DA">
        <w:rPr>
          <w:rFonts w:eastAsia="Calibri"/>
          <w:b/>
          <w:bCs/>
          <w:kern w:val="32"/>
          <w:sz w:val="22"/>
          <w:szCs w:val="22"/>
        </w:rPr>
        <w:t>Grupa interwencyjna</w:t>
      </w:r>
      <w:bookmarkEnd w:id="16"/>
      <w:r w:rsidRPr="005966DA">
        <w:rPr>
          <w:rFonts w:eastAsia="Calibri"/>
          <w:b/>
          <w:bCs/>
          <w:kern w:val="32"/>
          <w:sz w:val="22"/>
          <w:szCs w:val="22"/>
        </w:rPr>
        <w:t>.</w:t>
      </w:r>
    </w:p>
    <w:p w14:paraId="5C8D6FE7" w14:textId="4C2A4E88" w:rsidR="00B32689" w:rsidRPr="005966DA" w:rsidRDefault="00B32689" w:rsidP="007F6A42">
      <w:pPr>
        <w:pStyle w:val="Akapitzlist"/>
        <w:numPr>
          <w:ilvl w:val="0"/>
          <w:numId w:val="37"/>
        </w:numPr>
        <w:spacing w:after="13" w:line="360" w:lineRule="auto"/>
        <w:ind w:right="42"/>
        <w:jc w:val="both"/>
        <w:rPr>
          <w:sz w:val="22"/>
          <w:szCs w:val="22"/>
        </w:rPr>
      </w:pPr>
      <w:bookmarkStart w:id="17" w:name="_Po_zamkni_ciu_obiektu_w_przypadku_otrzy"/>
      <w:bookmarkStart w:id="18" w:name="_Czas_reakcji_grupy_interwencyjnej__doja"/>
      <w:bookmarkStart w:id="19" w:name="_Toc256000011"/>
      <w:bookmarkEnd w:id="17"/>
      <w:bookmarkEnd w:id="18"/>
      <w:r w:rsidRPr="005966DA">
        <w:rPr>
          <w:sz w:val="22"/>
          <w:szCs w:val="22"/>
        </w:rPr>
        <w:t xml:space="preserve">Od poniedziałku do piątku w godzinach </w:t>
      </w:r>
      <w:r>
        <w:rPr>
          <w:sz w:val="22"/>
          <w:szCs w:val="22"/>
        </w:rPr>
        <w:t>18</w:t>
      </w:r>
      <w:r w:rsidRPr="005966DA">
        <w:rPr>
          <w:sz w:val="22"/>
          <w:szCs w:val="22"/>
        </w:rPr>
        <w:t xml:space="preserve">:00 – 6:00 oraz całą dobę w soboty, niedziele i święta </w:t>
      </w:r>
      <w:r w:rsidR="00117D22">
        <w:rPr>
          <w:sz w:val="22"/>
          <w:szCs w:val="22"/>
        </w:rPr>
        <w:br/>
      </w:r>
      <w:r w:rsidRPr="005966DA">
        <w:rPr>
          <w:sz w:val="22"/>
          <w:szCs w:val="22"/>
        </w:rPr>
        <w:t xml:space="preserve">w przypadkach uruchomienia alarmu Wykonawca zobowiązuje się do </w:t>
      </w:r>
      <w:r w:rsidRPr="005966DA">
        <w:rPr>
          <w:b/>
          <w:sz w:val="22"/>
          <w:szCs w:val="22"/>
        </w:rPr>
        <w:t>niezwłocznej</w:t>
      </w:r>
      <w:r w:rsidRPr="005966DA">
        <w:rPr>
          <w:sz w:val="22"/>
          <w:szCs w:val="22"/>
        </w:rPr>
        <w:t xml:space="preserve"> interwencji patrolu. </w:t>
      </w:r>
    </w:p>
    <w:p w14:paraId="390AE7AE" w14:textId="77777777" w:rsidR="00B32689" w:rsidRPr="005966DA" w:rsidRDefault="00B32689" w:rsidP="00117D22">
      <w:pPr>
        <w:spacing w:line="360" w:lineRule="auto"/>
        <w:ind w:left="360" w:right="1176" w:firstLine="348"/>
        <w:jc w:val="both"/>
        <w:rPr>
          <w:sz w:val="22"/>
          <w:szCs w:val="22"/>
        </w:rPr>
      </w:pPr>
      <w:r w:rsidRPr="005966DA">
        <w:rPr>
          <w:sz w:val="22"/>
          <w:szCs w:val="22"/>
        </w:rPr>
        <w:t>Po przybyciu do monitorowanego obiektu grupa interwencyjna podejmuje działania:</w:t>
      </w:r>
      <w:r w:rsidRPr="005966DA">
        <w:rPr>
          <w:sz w:val="22"/>
          <w:szCs w:val="22"/>
        </w:rPr>
        <w:tab/>
        <w:t xml:space="preserve">-  wizji lokalnej obiektu, </w:t>
      </w:r>
    </w:p>
    <w:p w14:paraId="7266D43A" w14:textId="77777777" w:rsidR="00B32689" w:rsidRPr="005966DA" w:rsidRDefault="00B32689" w:rsidP="007F6A42">
      <w:pPr>
        <w:numPr>
          <w:ilvl w:val="1"/>
          <w:numId w:val="36"/>
        </w:numPr>
        <w:spacing w:after="77" w:line="360" w:lineRule="auto"/>
        <w:ind w:right="42" w:hanging="432"/>
        <w:jc w:val="both"/>
        <w:rPr>
          <w:sz w:val="22"/>
          <w:szCs w:val="22"/>
        </w:rPr>
      </w:pPr>
      <w:r w:rsidRPr="005966DA">
        <w:rPr>
          <w:sz w:val="22"/>
          <w:szCs w:val="22"/>
        </w:rPr>
        <w:t xml:space="preserve">zmierzające do zapobieżenia powstania szkody lub zmniejszenia jej rozmiarów, </w:t>
      </w:r>
    </w:p>
    <w:p w14:paraId="6DE8A2FD" w14:textId="77777777" w:rsidR="00B32689" w:rsidRPr="005966DA" w:rsidRDefault="00B32689" w:rsidP="007F6A42">
      <w:pPr>
        <w:numPr>
          <w:ilvl w:val="1"/>
          <w:numId w:val="36"/>
        </w:numPr>
        <w:spacing w:after="13" w:line="360" w:lineRule="auto"/>
        <w:ind w:right="42" w:hanging="432"/>
        <w:jc w:val="both"/>
        <w:rPr>
          <w:sz w:val="22"/>
          <w:szCs w:val="22"/>
        </w:rPr>
      </w:pPr>
      <w:r w:rsidRPr="005966DA">
        <w:rPr>
          <w:sz w:val="22"/>
          <w:szCs w:val="22"/>
        </w:rPr>
        <w:t xml:space="preserve">niezwłocznie powiadamia organa ścigania o działaniach przestępczych zaistniałych na chronionym obiekcie i zabezpieczy miejsce oraz ślady przestępstwa, </w:t>
      </w:r>
    </w:p>
    <w:p w14:paraId="10C1AFBC" w14:textId="77777777" w:rsidR="00B32689" w:rsidRPr="005966DA" w:rsidRDefault="00B32689" w:rsidP="007F6A42">
      <w:pPr>
        <w:numPr>
          <w:ilvl w:val="1"/>
          <w:numId w:val="36"/>
        </w:numPr>
        <w:spacing w:after="13" w:line="360" w:lineRule="auto"/>
        <w:ind w:right="42" w:hanging="432"/>
        <w:jc w:val="both"/>
        <w:rPr>
          <w:sz w:val="22"/>
          <w:szCs w:val="22"/>
        </w:rPr>
      </w:pPr>
      <w:r w:rsidRPr="005966DA">
        <w:rPr>
          <w:sz w:val="22"/>
          <w:szCs w:val="22"/>
        </w:rPr>
        <w:t xml:space="preserve">w przypadku wystąpienia pożaru: powiadomienie straży pożarnej i przystąpienie w miarę możliwości do gaszenia pożaru. </w:t>
      </w:r>
    </w:p>
    <w:p w14:paraId="34885488" w14:textId="4DE5EEAB" w:rsidR="00597480" w:rsidRDefault="00B32689" w:rsidP="00597480">
      <w:pPr>
        <w:spacing w:before="100" w:beforeAutospacing="1" w:line="360" w:lineRule="auto"/>
        <w:ind w:left="720" w:right="40"/>
        <w:jc w:val="both"/>
        <w:rPr>
          <w:sz w:val="22"/>
          <w:szCs w:val="22"/>
        </w:rPr>
      </w:pPr>
      <w:r w:rsidRPr="005966DA">
        <w:rPr>
          <w:sz w:val="22"/>
          <w:szCs w:val="22"/>
        </w:rPr>
        <w:t xml:space="preserve">Tylko w razie zaistnienia konieczności, (np. alarm ciągły, alarm uporczywie się powtarzający lub jest potrzeba wejścia do obiektu), Wykonawca zawiadamia telefonicznie osobę upoważnioną przez Zamawiającego wymienioną w </w:t>
      </w:r>
      <w:r w:rsidRPr="00614A97">
        <w:rPr>
          <w:b/>
          <w:sz w:val="22"/>
          <w:szCs w:val="22"/>
        </w:rPr>
        <w:t>Załączniku nr 12 do Umowy</w:t>
      </w:r>
      <w:r w:rsidRPr="005966DA">
        <w:rPr>
          <w:sz w:val="22"/>
          <w:szCs w:val="22"/>
        </w:rPr>
        <w:t xml:space="preserve"> w celu podjęcia lub uzgodnienia dalszych działań.</w:t>
      </w:r>
    </w:p>
    <w:p w14:paraId="43964E41" w14:textId="3BCCA2A4" w:rsidR="00B32689" w:rsidRPr="00597480" w:rsidRDefault="00B32689" w:rsidP="00597480">
      <w:pPr>
        <w:numPr>
          <w:ilvl w:val="0"/>
          <w:numId w:val="37"/>
        </w:numPr>
        <w:spacing w:before="100" w:beforeAutospacing="1" w:after="100" w:afterAutospacing="1" w:line="360" w:lineRule="auto"/>
        <w:contextualSpacing/>
        <w:jc w:val="both"/>
        <w:outlineLvl w:val="1"/>
        <w:rPr>
          <w:rFonts w:eastAsia="Calibri"/>
          <w:bCs/>
          <w:iCs/>
          <w:sz w:val="22"/>
          <w:szCs w:val="22"/>
        </w:rPr>
      </w:pPr>
      <w:r w:rsidRPr="005966DA">
        <w:rPr>
          <w:rFonts w:eastAsia="Calibri"/>
          <w:bCs/>
          <w:iCs/>
          <w:sz w:val="22"/>
          <w:szCs w:val="22"/>
        </w:rPr>
        <w:t>Czas reakcji grupy interwencyjnej (dojazd do chronionego obiektu, podjęcie działań ochronnych i</w:t>
      </w:r>
      <w:r w:rsidR="00614A97">
        <w:rPr>
          <w:rFonts w:eastAsia="Calibri"/>
          <w:bCs/>
          <w:iCs/>
          <w:sz w:val="22"/>
          <w:szCs w:val="22"/>
        </w:rPr>
        <w:t xml:space="preserve"> </w:t>
      </w:r>
      <w:r w:rsidR="00597480">
        <w:rPr>
          <w:rFonts w:eastAsia="Calibri"/>
          <w:bCs/>
          <w:iCs/>
          <w:sz w:val="22"/>
          <w:szCs w:val="22"/>
        </w:rPr>
        <w:t>z</w:t>
      </w:r>
      <w:r w:rsidRPr="005966DA">
        <w:rPr>
          <w:rFonts w:eastAsia="Calibri"/>
          <w:bCs/>
          <w:iCs/>
          <w:sz w:val="22"/>
          <w:szCs w:val="22"/>
        </w:rPr>
        <w:t>abezpieczających po zgłoszeniu alarmu nie powinien być dłuższy niż 15 minut w godzinach 6:00</w:t>
      </w:r>
      <w:r w:rsidR="00614A97">
        <w:rPr>
          <w:rFonts w:eastAsia="Calibri"/>
          <w:bCs/>
          <w:iCs/>
          <w:sz w:val="22"/>
          <w:szCs w:val="22"/>
        </w:rPr>
        <w:t xml:space="preserve"> </w:t>
      </w:r>
      <w:r w:rsidRPr="005966DA">
        <w:rPr>
          <w:rFonts w:eastAsia="Calibri"/>
          <w:bCs/>
          <w:iCs/>
          <w:sz w:val="22"/>
          <w:szCs w:val="22"/>
        </w:rPr>
        <w:t>-22:00 i do 10 minut w godzinach 22:00</w:t>
      </w:r>
      <w:r w:rsidR="00614A97">
        <w:rPr>
          <w:rFonts w:eastAsia="Calibri"/>
          <w:bCs/>
          <w:iCs/>
          <w:sz w:val="22"/>
          <w:szCs w:val="22"/>
        </w:rPr>
        <w:t xml:space="preserve"> </w:t>
      </w:r>
      <w:r w:rsidRPr="005966DA">
        <w:rPr>
          <w:rFonts w:eastAsia="Calibri"/>
          <w:bCs/>
          <w:iCs/>
          <w:sz w:val="22"/>
          <w:szCs w:val="22"/>
        </w:rPr>
        <w:t>-</w:t>
      </w:r>
      <w:r w:rsidR="00614A97">
        <w:rPr>
          <w:rFonts w:eastAsia="Calibri"/>
          <w:bCs/>
          <w:iCs/>
          <w:sz w:val="22"/>
          <w:szCs w:val="22"/>
        </w:rPr>
        <w:t xml:space="preserve"> </w:t>
      </w:r>
      <w:r w:rsidRPr="005966DA">
        <w:rPr>
          <w:rFonts w:eastAsia="Calibri"/>
          <w:bCs/>
          <w:iCs/>
          <w:sz w:val="22"/>
          <w:szCs w:val="22"/>
        </w:rPr>
        <w:t>6:00)</w:t>
      </w:r>
      <w:bookmarkEnd w:id="19"/>
      <w:r w:rsidRPr="005966DA">
        <w:rPr>
          <w:rFonts w:eastAsia="Calibri"/>
          <w:bCs/>
          <w:iCs/>
          <w:sz w:val="22"/>
          <w:szCs w:val="22"/>
        </w:rPr>
        <w:t>.</w:t>
      </w:r>
    </w:p>
    <w:p w14:paraId="7844EB0D" w14:textId="77777777" w:rsidR="00B32689" w:rsidRPr="005966DA" w:rsidRDefault="00B32689" w:rsidP="007F6A42">
      <w:pPr>
        <w:numPr>
          <w:ilvl w:val="0"/>
          <w:numId w:val="37"/>
        </w:numPr>
        <w:spacing w:before="100" w:beforeAutospacing="1" w:after="100" w:afterAutospacing="1" w:line="360" w:lineRule="auto"/>
        <w:contextualSpacing/>
        <w:jc w:val="both"/>
        <w:outlineLvl w:val="1"/>
        <w:rPr>
          <w:rFonts w:eastAsia="Calibri"/>
          <w:bCs/>
          <w:iCs/>
          <w:sz w:val="22"/>
          <w:szCs w:val="22"/>
        </w:rPr>
      </w:pPr>
      <w:bookmarkStart w:id="20" w:name="_Ka_da_rozpocz_ta_godzina_dora_nej_ochro"/>
      <w:bookmarkStart w:id="21" w:name="_Toc256000012"/>
      <w:bookmarkEnd w:id="20"/>
      <w:r w:rsidRPr="005966DA">
        <w:rPr>
          <w:rFonts w:eastAsia="Calibri"/>
          <w:bCs/>
          <w:iCs/>
          <w:sz w:val="22"/>
          <w:szCs w:val="22"/>
        </w:rPr>
        <w:t>Każda rozpoczęta godzina doraźnej ochrony obiektu przez grupę interwencyjną będzie rozliczana według konkurencyjnego cennika usług obowiązującego u Wykonawcy, przy czym pierwsza godzina ochrony w każdym obiekcie przez grupę interwencyjną będzie na koszt Wykonawcy</w:t>
      </w:r>
      <w:bookmarkEnd w:id="21"/>
      <w:r w:rsidRPr="005966DA">
        <w:rPr>
          <w:rFonts w:eastAsia="Calibri"/>
          <w:bCs/>
          <w:iCs/>
          <w:sz w:val="22"/>
          <w:szCs w:val="22"/>
        </w:rPr>
        <w:t>.</w:t>
      </w:r>
    </w:p>
    <w:p w14:paraId="06FA50F4" w14:textId="77777777" w:rsidR="00B32689" w:rsidRPr="005966DA" w:rsidRDefault="00B32689" w:rsidP="007F6A42">
      <w:pPr>
        <w:numPr>
          <w:ilvl w:val="0"/>
          <w:numId w:val="37"/>
        </w:numPr>
        <w:spacing w:before="100" w:beforeAutospacing="1" w:after="100" w:afterAutospacing="1" w:line="360" w:lineRule="auto"/>
        <w:contextualSpacing/>
        <w:jc w:val="both"/>
        <w:outlineLvl w:val="1"/>
        <w:rPr>
          <w:rFonts w:eastAsia="Calibri"/>
          <w:bCs/>
          <w:iCs/>
          <w:sz w:val="22"/>
          <w:szCs w:val="22"/>
        </w:rPr>
      </w:pPr>
      <w:bookmarkStart w:id="22" w:name="_Ka_dy_przyjazd_grupy_interwencyjnej_wyw"/>
      <w:bookmarkStart w:id="23" w:name="_Toc256000013"/>
      <w:bookmarkEnd w:id="22"/>
      <w:r w:rsidRPr="005966DA">
        <w:rPr>
          <w:rFonts w:eastAsia="Calibri"/>
          <w:bCs/>
          <w:iCs/>
          <w:sz w:val="22"/>
          <w:szCs w:val="22"/>
        </w:rPr>
        <w:t xml:space="preserve">Każdy przyjazd grupy interwencyjnej wywołany fałszywym alarmem do poszczególnych obiektów ma być rozliczany według konkurencyjnego cennika usług obowiązującego </w:t>
      </w:r>
      <w:r>
        <w:rPr>
          <w:rFonts w:eastAsia="Calibri"/>
          <w:bCs/>
          <w:iCs/>
          <w:sz w:val="22"/>
          <w:szCs w:val="22"/>
        </w:rPr>
        <w:br/>
      </w:r>
      <w:r w:rsidRPr="005966DA">
        <w:rPr>
          <w:rFonts w:eastAsia="Calibri"/>
          <w:bCs/>
          <w:iCs/>
          <w:sz w:val="22"/>
          <w:szCs w:val="22"/>
        </w:rPr>
        <w:t>u Wykonawcy, przy czym:</w:t>
      </w:r>
      <w:bookmarkEnd w:id="23"/>
      <w:r w:rsidRPr="005966DA">
        <w:rPr>
          <w:rFonts w:eastAsia="Calibri"/>
          <w:bCs/>
          <w:iCs/>
          <w:sz w:val="22"/>
          <w:szCs w:val="22"/>
        </w:rPr>
        <w:t xml:space="preserve"> </w:t>
      </w:r>
    </w:p>
    <w:p w14:paraId="4C00649A" w14:textId="77777777" w:rsidR="00B32689" w:rsidRPr="005966DA" w:rsidRDefault="00B32689" w:rsidP="007F6A42">
      <w:pPr>
        <w:numPr>
          <w:ilvl w:val="1"/>
          <w:numId w:val="37"/>
        </w:numPr>
        <w:spacing w:before="100" w:beforeAutospacing="1" w:after="100" w:afterAutospacing="1" w:line="360" w:lineRule="auto"/>
        <w:contextualSpacing/>
        <w:jc w:val="both"/>
        <w:outlineLvl w:val="2"/>
        <w:rPr>
          <w:rFonts w:eastAsia="Calibri"/>
          <w:bCs/>
          <w:sz w:val="22"/>
          <w:szCs w:val="22"/>
        </w:rPr>
      </w:pPr>
      <w:bookmarkStart w:id="24" w:name="_jeden_taki_przyjazd_w_miesi_cu_do_ka_de"/>
      <w:bookmarkStart w:id="25" w:name="_Toc256000014"/>
      <w:bookmarkEnd w:id="24"/>
      <w:r w:rsidRPr="005966DA">
        <w:rPr>
          <w:rFonts w:eastAsia="Calibri"/>
          <w:bCs/>
          <w:sz w:val="22"/>
          <w:szCs w:val="22"/>
        </w:rPr>
        <w:t>jeden taki przyjazd w miesiącu do każdego z poszczególnych obiektów będzie na koszt Wykonawcy;</w:t>
      </w:r>
      <w:bookmarkEnd w:id="25"/>
    </w:p>
    <w:p w14:paraId="4620381E" w14:textId="77777777" w:rsidR="00B32689" w:rsidRPr="005966DA" w:rsidRDefault="00B32689" w:rsidP="007F6A42">
      <w:pPr>
        <w:numPr>
          <w:ilvl w:val="1"/>
          <w:numId w:val="37"/>
        </w:numPr>
        <w:spacing w:before="100" w:beforeAutospacing="1" w:after="100" w:afterAutospacing="1" w:line="360" w:lineRule="auto"/>
        <w:contextualSpacing/>
        <w:jc w:val="both"/>
        <w:outlineLvl w:val="2"/>
        <w:rPr>
          <w:rFonts w:eastAsia="Calibri"/>
          <w:bCs/>
          <w:sz w:val="22"/>
          <w:szCs w:val="22"/>
        </w:rPr>
      </w:pPr>
      <w:bookmarkStart w:id="26" w:name="_ci__ar_udowodnienia_zasadno_ci_przyjazd"/>
      <w:bookmarkStart w:id="27" w:name="_Toc256000015"/>
      <w:bookmarkEnd w:id="26"/>
      <w:r w:rsidRPr="005966DA">
        <w:rPr>
          <w:rFonts w:eastAsia="Calibri"/>
          <w:bCs/>
          <w:sz w:val="22"/>
          <w:szCs w:val="22"/>
        </w:rPr>
        <w:t xml:space="preserve">ciężar udowodnienia zasadności przyjazdu grupy interwencyjnej oraz wykazanie, </w:t>
      </w:r>
      <w:r>
        <w:rPr>
          <w:rFonts w:eastAsia="Calibri"/>
          <w:bCs/>
          <w:sz w:val="22"/>
          <w:szCs w:val="22"/>
        </w:rPr>
        <w:br/>
      </w:r>
      <w:r w:rsidRPr="005966DA">
        <w:rPr>
          <w:rFonts w:eastAsia="Calibri"/>
          <w:bCs/>
          <w:sz w:val="22"/>
          <w:szCs w:val="22"/>
        </w:rPr>
        <w:t>że alarm był fałszywy spoczywa na Wykonawcy;</w:t>
      </w:r>
      <w:bookmarkEnd w:id="27"/>
      <w:r w:rsidRPr="005966DA">
        <w:rPr>
          <w:rFonts w:eastAsia="Calibri"/>
          <w:bCs/>
          <w:sz w:val="22"/>
          <w:szCs w:val="22"/>
        </w:rPr>
        <w:t xml:space="preserve"> </w:t>
      </w:r>
    </w:p>
    <w:p w14:paraId="5D15BE5F" w14:textId="77777777" w:rsidR="00B32689" w:rsidRPr="005966DA" w:rsidRDefault="00B32689" w:rsidP="007F6A42">
      <w:pPr>
        <w:numPr>
          <w:ilvl w:val="1"/>
          <w:numId w:val="37"/>
        </w:numPr>
        <w:spacing w:before="100" w:beforeAutospacing="1" w:after="100" w:afterAutospacing="1" w:line="360" w:lineRule="auto"/>
        <w:contextualSpacing/>
        <w:jc w:val="both"/>
        <w:outlineLvl w:val="2"/>
        <w:rPr>
          <w:rFonts w:eastAsia="Calibri"/>
          <w:bCs/>
          <w:sz w:val="22"/>
          <w:szCs w:val="22"/>
        </w:rPr>
      </w:pPr>
      <w:bookmarkStart w:id="28" w:name="_przez_fa_szywy_alarm_rozumie_si__r_wnie"/>
      <w:bookmarkStart w:id="29" w:name="_Toc256000016"/>
      <w:bookmarkEnd w:id="28"/>
      <w:r w:rsidRPr="005966DA">
        <w:rPr>
          <w:rFonts w:eastAsia="Calibri"/>
          <w:bCs/>
          <w:sz w:val="22"/>
          <w:szCs w:val="22"/>
        </w:rPr>
        <w:t xml:space="preserve">przez fałszywy alarm rozumie się również alarm wywołany przez Zamawiającego </w:t>
      </w:r>
      <w:r>
        <w:rPr>
          <w:rFonts w:eastAsia="Calibri"/>
          <w:bCs/>
          <w:sz w:val="22"/>
          <w:szCs w:val="22"/>
        </w:rPr>
        <w:br/>
      </w:r>
      <w:r w:rsidRPr="005966DA">
        <w:rPr>
          <w:rFonts w:eastAsia="Calibri"/>
          <w:bCs/>
          <w:sz w:val="22"/>
          <w:szCs w:val="22"/>
        </w:rPr>
        <w:t>w celu sprawdzenia czasu reakcji grup interwencyjnych;</w:t>
      </w:r>
      <w:bookmarkEnd w:id="29"/>
    </w:p>
    <w:p w14:paraId="26353CCC" w14:textId="77777777" w:rsidR="00B32689" w:rsidRPr="005966DA" w:rsidRDefault="00B32689" w:rsidP="007F6A42">
      <w:pPr>
        <w:numPr>
          <w:ilvl w:val="1"/>
          <w:numId w:val="37"/>
        </w:numPr>
        <w:spacing w:before="100" w:beforeAutospacing="1" w:after="100" w:afterAutospacing="1" w:line="360" w:lineRule="auto"/>
        <w:contextualSpacing/>
        <w:jc w:val="both"/>
        <w:outlineLvl w:val="2"/>
        <w:rPr>
          <w:rFonts w:eastAsia="Calibri"/>
          <w:bCs/>
          <w:sz w:val="22"/>
          <w:szCs w:val="22"/>
        </w:rPr>
      </w:pPr>
      <w:r w:rsidRPr="005966DA">
        <w:rPr>
          <w:rFonts w:eastAsia="Calibri"/>
          <w:bCs/>
          <w:sz w:val="22"/>
          <w:szCs w:val="22"/>
        </w:rPr>
        <w:t>koszt przyjazdu grupy interwencyjnej spowodowany wadliwym działaniem systemu SSWIN lub SKD serwisowanego przez Wykonawcę, spoczywa na Wykonawcy.</w:t>
      </w:r>
    </w:p>
    <w:p w14:paraId="636A225E" w14:textId="77777777" w:rsidR="00B32689" w:rsidRDefault="00B32689" w:rsidP="007F6A42">
      <w:pPr>
        <w:pStyle w:val="Akapitzlist"/>
        <w:numPr>
          <w:ilvl w:val="0"/>
          <w:numId w:val="37"/>
        </w:numPr>
        <w:spacing w:before="100" w:beforeAutospacing="1" w:after="100" w:afterAutospacing="1" w:line="360" w:lineRule="auto"/>
        <w:jc w:val="both"/>
        <w:outlineLvl w:val="2"/>
        <w:rPr>
          <w:rFonts w:eastAsia="Calibri"/>
          <w:bCs/>
          <w:sz w:val="22"/>
          <w:szCs w:val="22"/>
        </w:rPr>
      </w:pPr>
      <w:r w:rsidRPr="005966DA">
        <w:rPr>
          <w:rFonts w:eastAsia="Calibri"/>
          <w:bCs/>
          <w:sz w:val="22"/>
          <w:szCs w:val="22"/>
        </w:rPr>
        <w:t>Wystawienie patrolu ochraniającego obiekt</w:t>
      </w:r>
      <w:r>
        <w:rPr>
          <w:rFonts w:eastAsia="Calibri"/>
          <w:bCs/>
          <w:sz w:val="22"/>
          <w:szCs w:val="22"/>
        </w:rPr>
        <w:t>,</w:t>
      </w:r>
      <w:r w:rsidRPr="005966DA">
        <w:rPr>
          <w:rFonts w:eastAsia="Calibri"/>
          <w:bCs/>
          <w:sz w:val="22"/>
          <w:szCs w:val="22"/>
        </w:rPr>
        <w:t xml:space="preserve"> o ile zajdzie taka potrzeba</w:t>
      </w:r>
      <w:bookmarkStart w:id="30" w:name="_Odwo_ywanie_grupy_interwencyjnej"/>
      <w:bookmarkStart w:id="31" w:name="_Toc256000017"/>
      <w:bookmarkEnd w:id="30"/>
      <w:r>
        <w:rPr>
          <w:rFonts w:eastAsia="Calibri"/>
          <w:bCs/>
          <w:sz w:val="22"/>
          <w:szCs w:val="22"/>
        </w:rPr>
        <w:t>.</w:t>
      </w:r>
    </w:p>
    <w:p w14:paraId="3D9EC128" w14:textId="77777777" w:rsidR="00B32689" w:rsidRPr="00597480" w:rsidRDefault="00B32689" w:rsidP="00597480">
      <w:pPr>
        <w:spacing w:before="100" w:beforeAutospacing="1" w:after="100" w:afterAutospacing="1" w:line="360" w:lineRule="auto"/>
        <w:contextualSpacing/>
        <w:jc w:val="both"/>
        <w:outlineLvl w:val="0"/>
        <w:rPr>
          <w:rFonts w:eastAsia="Calibri"/>
          <w:b/>
          <w:bCs/>
          <w:kern w:val="32"/>
          <w:sz w:val="22"/>
          <w:szCs w:val="22"/>
        </w:rPr>
      </w:pPr>
      <w:r w:rsidRPr="005966DA">
        <w:rPr>
          <w:rFonts w:eastAsia="Calibri"/>
          <w:b/>
          <w:bCs/>
          <w:kern w:val="32"/>
          <w:sz w:val="22"/>
          <w:szCs w:val="22"/>
        </w:rPr>
        <w:t>4. Odwoływanie grupy interwencyjnej</w:t>
      </w:r>
      <w:bookmarkEnd w:id="31"/>
      <w:r w:rsidRPr="00597480">
        <w:rPr>
          <w:rFonts w:eastAsia="Calibri"/>
          <w:b/>
          <w:bCs/>
          <w:kern w:val="32"/>
          <w:sz w:val="22"/>
          <w:szCs w:val="22"/>
        </w:rPr>
        <w:t>.</w:t>
      </w:r>
    </w:p>
    <w:p w14:paraId="0E64F107" w14:textId="21A1C574" w:rsidR="00B32689" w:rsidRDefault="00B32689" w:rsidP="00B32689">
      <w:pPr>
        <w:spacing w:before="100" w:beforeAutospacing="1" w:after="100" w:afterAutospacing="1" w:line="360" w:lineRule="auto"/>
        <w:ind w:left="360"/>
        <w:contextualSpacing/>
        <w:jc w:val="both"/>
        <w:outlineLvl w:val="1"/>
        <w:rPr>
          <w:rFonts w:eastAsia="Calibri"/>
          <w:bCs/>
          <w:iCs/>
          <w:sz w:val="22"/>
          <w:szCs w:val="22"/>
        </w:rPr>
      </w:pPr>
      <w:bookmarkStart w:id="32" w:name="_Zamawiaj_cy_przeka_e_list__upowa_nionyc"/>
      <w:bookmarkStart w:id="33" w:name="_Toc256000018"/>
      <w:bookmarkEnd w:id="32"/>
      <w:r w:rsidRPr="005966DA">
        <w:rPr>
          <w:rFonts w:eastAsia="Calibri"/>
          <w:bCs/>
          <w:iCs/>
          <w:sz w:val="22"/>
          <w:szCs w:val="22"/>
        </w:rPr>
        <w:t xml:space="preserve">Zamawiający przekaże listę upoważnionych osób do odwołania alarmu dla każdej z lokalizacji. Telefoniczne odwołanie alarmu może mieć miejsce tylko i wyłącznie w przypadku podania operatorowi hasła. Hasła będą generowane raz na </w:t>
      </w:r>
      <w:r>
        <w:rPr>
          <w:rFonts w:eastAsia="Calibri"/>
          <w:bCs/>
          <w:iCs/>
          <w:sz w:val="22"/>
          <w:szCs w:val="22"/>
        </w:rPr>
        <w:t>pół roku</w:t>
      </w:r>
      <w:r w:rsidRPr="005966DA">
        <w:rPr>
          <w:rFonts w:eastAsia="Calibri"/>
          <w:bCs/>
          <w:iCs/>
          <w:sz w:val="22"/>
          <w:szCs w:val="22"/>
        </w:rPr>
        <w:t xml:space="preserve">. Aktywność nowego kodu zaczyna się od pierwszego dnia </w:t>
      </w:r>
      <w:r>
        <w:rPr>
          <w:rFonts w:eastAsia="Calibri"/>
          <w:bCs/>
          <w:iCs/>
          <w:sz w:val="22"/>
          <w:szCs w:val="22"/>
        </w:rPr>
        <w:lastRenderedPageBreak/>
        <w:t>następnego półrocza</w:t>
      </w:r>
      <w:r w:rsidRPr="005966DA">
        <w:rPr>
          <w:rFonts w:eastAsia="Calibri"/>
          <w:bCs/>
          <w:iCs/>
          <w:sz w:val="22"/>
          <w:szCs w:val="22"/>
        </w:rPr>
        <w:t>. Za aktualizację i dystrybucję haseł odpowiada Wykona</w:t>
      </w:r>
      <w:bookmarkEnd w:id="33"/>
      <w:r w:rsidRPr="005966DA">
        <w:rPr>
          <w:rFonts w:eastAsia="Calibri"/>
          <w:bCs/>
          <w:iCs/>
          <w:sz w:val="22"/>
          <w:szCs w:val="22"/>
        </w:rPr>
        <w:t>wca. Wykonawca zobowiązany jest do wygenerowania oraz przesłania nowych haseł w formie sms do wyznaczonych pracowników. Lista upoważnionych pracowników znajduje się w Załączniku nr 1a do Umowy.</w:t>
      </w:r>
    </w:p>
    <w:p w14:paraId="5620A737" w14:textId="77777777" w:rsidR="00597480" w:rsidRPr="005966DA" w:rsidRDefault="00597480" w:rsidP="00B32689">
      <w:pPr>
        <w:spacing w:before="100" w:beforeAutospacing="1" w:after="100" w:afterAutospacing="1" w:line="360" w:lineRule="auto"/>
        <w:ind w:left="360"/>
        <w:contextualSpacing/>
        <w:jc w:val="both"/>
        <w:outlineLvl w:val="1"/>
        <w:rPr>
          <w:rFonts w:eastAsia="Calibri"/>
          <w:bCs/>
          <w:iCs/>
          <w:sz w:val="22"/>
          <w:szCs w:val="22"/>
        </w:rPr>
      </w:pPr>
    </w:p>
    <w:p w14:paraId="517F56AF" w14:textId="77777777" w:rsidR="00B32689" w:rsidRPr="005966DA" w:rsidRDefault="00B32689" w:rsidP="00B32689">
      <w:pPr>
        <w:spacing w:before="100" w:beforeAutospacing="1" w:after="100" w:afterAutospacing="1" w:line="360" w:lineRule="auto"/>
        <w:contextualSpacing/>
        <w:jc w:val="both"/>
        <w:outlineLvl w:val="0"/>
        <w:rPr>
          <w:rFonts w:eastAsia="Calibri"/>
          <w:b/>
          <w:bCs/>
          <w:kern w:val="32"/>
          <w:sz w:val="22"/>
          <w:szCs w:val="22"/>
        </w:rPr>
      </w:pPr>
      <w:bookmarkStart w:id="34" w:name="_Depozyt_kluczy"/>
      <w:bookmarkStart w:id="35" w:name="_Ksi__k__depozytu_mo_emy_robi__swoj__lub"/>
      <w:bookmarkStart w:id="36" w:name="_ksia_z_ka_depozytu_pdf"/>
      <w:bookmarkStart w:id="37" w:name="_Procedura_zabezpieczenia_i_deponowania_"/>
      <w:bookmarkStart w:id="38" w:name="_Toc256000023"/>
      <w:bookmarkEnd w:id="34"/>
      <w:bookmarkEnd w:id="35"/>
      <w:bookmarkEnd w:id="36"/>
      <w:bookmarkEnd w:id="37"/>
      <w:r w:rsidRPr="005966DA">
        <w:rPr>
          <w:rFonts w:eastAsia="Calibri"/>
          <w:b/>
          <w:bCs/>
          <w:kern w:val="32"/>
          <w:sz w:val="22"/>
          <w:szCs w:val="22"/>
        </w:rPr>
        <w:t xml:space="preserve">5. </w:t>
      </w:r>
      <w:bookmarkStart w:id="39" w:name="_Zasady_og_lne"/>
      <w:bookmarkStart w:id="40" w:name="_Zdawania_do_depozytu_i_przyjmowania_klu"/>
      <w:bookmarkStart w:id="41" w:name="_Deponowania_kluczy_dokonuj__upowa_nieni"/>
      <w:bookmarkStart w:id="42" w:name="_W_przypadku_zmiany_godziny_otwarcia_zam"/>
      <w:bookmarkStart w:id="43" w:name="_Zamawiaj_cy_oraz_Wykonawca_prowadz__wsp"/>
      <w:bookmarkStart w:id="44" w:name="_Ksi__k__depozytu_nale_y_wype_nia__czyte"/>
      <w:bookmarkStart w:id="45" w:name="_W_sytuacji_b__dnego_wpisu_nale_y_ca_y_w"/>
      <w:bookmarkStart w:id="46" w:name="_Ksi__ka_depozytu_u_Zamawiaj_cego_powinn"/>
      <w:bookmarkStart w:id="47" w:name="_Otwarcie_obiektu_przed_rozpocz_ciem_pra"/>
      <w:bookmarkStart w:id="48" w:name="_Wykonawca_identyfikuje_osob__upowa_nion"/>
      <w:bookmarkStart w:id="49" w:name="_Po_potwierdzeniu_danych_pracownik_Wykon"/>
      <w:bookmarkStart w:id="50" w:name="_Pracownik_Zamawiaj_cego_sprawdza_czy_po"/>
      <w:bookmarkStart w:id="51" w:name="_Nast_pnie_zrywa_plomb__z_pojemnika_i_za"/>
      <w:bookmarkStart w:id="52" w:name="_Po_dokonaniu_tych_czynno_ci_pracownik_Z"/>
      <w:bookmarkStart w:id="53" w:name="__Pracownik_Wykonawcy_w_czasie_otwierani"/>
      <w:bookmarkStart w:id="54" w:name="_Po_otwarciu_jednostki_organizacyjnej_pr"/>
      <w:bookmarkStart w:id="55" w:name="_Pracownik_Zamawiaj_cego_w_obecno_ci_pra"/>
      <w:bookmarkStart w:id="56" w:name="_W_przypadku_pozytywnego_wyniku_weryfika"/>
      <w:bookmarkStart w:id="57" w:name="_W_przypadku_niezgodno_ci_numeru_plomby_"/>
      <w:bookmarkStart w:id="58" w:name="_Sporz_dzany_jest_protok___zdarzenia__kt"/>
      <w:bookmarkStart w:id="59" w:name="_Kopia_protoko_u_przekazywana_jest_do_de"/>
      <w:bookmarkStart w:id="60" w:name="_Zamkni_cie_obiektu_i_przekazanie_kluczy"/>
      <w:bookmarkStart w:id="61" w:name="_Pracownik_Wykonawcy_przybywa_pod_obiekt"/>
      <w:bookmarkStart w:id="62" w:name="_Pracownik_upowa_niony_do_zdawania_klucz"/>
      <w:bookmarkStart w:id="63" w:name="_Pracownicy_Zamawiaj_cego_i_Wykonawcy_wp"/>
      <w:bookmarkStart w:id="64" w:name="_Pracownik_Wykonawcy_pobiera_od_pracowni"/>
      <w:bookmarkStart w:id="65" w:name="_Pracownik_Zamawiaj_cego_sprawdza_wpis_w"/>
      <w:bookmarkStart w:id="66" w:name="_Nast_pnie_pojemnik_plombuje_pracownik_W"/>
      <w:bookmarkStart w:id="67" w:name="_Pracownik_Zamawiaj_cego_sprawdza_numer_"/>
      <w:bookmarkStart w:id="68" w:name="_Pracownik_Wykonawcy_przejmuje_depozyt_i"/>
      <w:bookmarkStart w:id="69" w:name="_Sytuacje_alarmowe"/>
      <w:bookmarkStart w:id="70" w:name="_W_przypadku_wyst_pienia_sygna_u_alarmow"/>
      <w:bookmarkStart w:id="71" w:name="_Decyzj__o_otwarciu_jednostki_organizacy"/>
      <w:bookmarkStart w:id="72" w:name="_O_zmianie_w_zakresie_godzin_otwarcia_za"/>
      <w:bookmarkStart w:id="73" w:name="_Zapewnienie___czno_ci"/>
      <w:bookmarkStart w:id="74" w:name="_Toc256000060"/>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5966DA">
        <w:rPr>
          <w:rFonts w:eastAsia="Calibri"/>
          <w:b/>
          <w:bCs/>
          <w:kern w:val="32"/>
          <w:sz w:val="22"/>
          <w:szCs w:val="22"/>
        </w:rPr>
        <w:t>Zapewnienie łączności</w:t>
      </w:r>
      <w:bookmarkEnd w:id="74"/>
      <w:r w:rsidRPr="005966DA">
        <w:rPr>
          <w:rFonts w:eastAsia="Calibri"/>
          <w:b/>
          <w:bCs/>
          <w:kern w:val="32"/>
          <w:sz w:val="22"/>
          <w:szCs w:val="22"/>
        </w:rPr>
        <w:t>.</w:t>
      </w:r>
    </w:p>
    <w:p w14:paraId="1D2D59CF" w14:textId="77777777" w:rsidR="00B32689" w:rsidRPr="005966DA" w:rsidRDefault="00B32689" w:rsidP="007F6A42">
      <w:pPr>
        <w:numPr>
          <w:ilvl w:val="0"/>
          <w:numId w:val="33"/>
        </w:numPr>
        <w:spacing w:before="100" w:beforeAutospacing="1" w:after="100" w:afterAutospacing="1" w:line="360" w:lineRule="auto"/>
        <w:contextualSpacing/>
        <w:jc w:val="both"/>
        <w:outlineLvl w:val="1"/>
        <w:rPr>
          <w:rFonts w:eastAsia="Calibri"/>
          <w:bCs/>
          <w:iCs/>
          <w:sz w:val="22"/>
          <w:szCs w:val="22"/>
        </w:rPr>
      </w:pPr>
      <w:bookmarkStart w:id="75" w:name="_Wykonawca_odpowiada_za_zapewnienie___cz"/>
      <w:bookmarkStart w:id="76" w:name="_Toc256000061"/>
      <w:bookmarkEnd w:id="75"/>
      <w:r w:rsidRPr="005966DA">
        <w:rPr>
          <w:rFonts w:eastAsia="Calibri"/>
          <w:bCs/>
          <w:iCs/>
          <w:sz w:val="22"/>
          <w:szCs w:val="22"/>
        </w:rPr>
        <w:t>Wykonawca odpowiada za zapewnienie łączności (urządzenia łącznościowe, tor transmisji ze stacją monitorującą oferenta oraz sama transmisja danych) lokalnych systemów sygnalizacji włamania, kontroli dostępu oraz pożaru;</w:t>
      </w:r>
      <w:bookmarkEnd w:id="76"/>
    </w:p>
    <w:p w14:paraId="6FDB12B1" w14:textId="77777777" w:rsidR="00B32689" w:rsidRPr="005966DA" w:rsidRDefault="00B32689" w:rsidP="007F6A42">
      <w:pPr>
        <w:numPr>
          <w:ilvl w:val="0"/>
          <w:numId w:val="33"/>
        </w:numPr>
        <w:spacing w:before="100" w:beforeAutospacing="1" w:after="100" w:afterAutospacing="1" w:line="360" w:lineRule="auto"/>
        <w:contextualSpacing/>
        <w:jc w:val="both"/>
        <w:outlineLvl w:val="1"/>
        <w:rPr>
          <w:rFonts w:eastAsia="Calibri"/>
          <w:bCs/>
          <w:iCs/>
          <w:sz w:val="22"/>
          <w:szCs w:val="22"/>
        </w:rPr>
      </w:pPr>
      <w:bookmarkStart w:id="77" w:name="_Koszt_oferowanej_us_ugi_monitoringu_pow"/>
      <w:bookmarkStart w:id="78" w:name="_Toc256000062"/>
      <w:bookmarkEnd w:id="77"/>
      <w:r w:rsidRPr="005966DA">
        <w:rPr>
          <w:rFonts w:eastAsia="Calibri"/>
          <w:bCs/>
          <w:iCs/>
          <w:sz w:val="22"/>
          <w:szCs w:val="22"/>
        </w:rPr>
        <w:t>Koszt oferowanej usługi monitoringu powinien zawierać opłaty związane z zapewnieniem toru transmisyjnego poprzez łącza telekomunikacyjne. W przypadku korzystania z łączności GSM karty SIM muszą być aktywowane na Wykonawcę.</w:t>
      </w:r>
      <w:bookmarkEnd w:id="78"/>
    </w:p>
    <w:p w14:paraId="42690EDB" w14:textId="77777777" w:rsidR="00B32689" w:rsidRPr="005966DA" w:rsidRDefault="00B32689" w:rsidP="007F6A42">
      <w:pPr>
        <w:numPr>
          <w:ilvl w:val="0"/>
          <w:numId w:val="33"/>
        </w:numPr>
        <w:spacing w:before="100" w:beforeAutospacing="1" w:after="100" w:afterAutospacing="1" w:line="360" w:lineRule="auto"/>
        <w:contextualSpacing/>
        <w:jc w:val="both"/>
        <w:outlineLvl w:val="1"/>
        <w:rPr>
          <w:rFonts w:eastAsia="Calibri"/>
          <w:bCs/>
          <w:iCs/>
          <w:sz w:val="22"/>
          <w:szCs w:val="22"/>
        </w:rPr>
      </w:pPr>
      <w:bookmarkStart w:id="79" w:name="___cze_zapasowe_dla_komunikacji_ze_stacj"/>
      <w:bookmarkStart w:id="80" w:name="_Toc256000063"/>
      <w:bookmarkEnd w:id="79"/>
      <w:r w:rsidRPr="005966DA">
        <w:rPr>
          <w:rFonts w:eastAsia="Calibri"/>
          <w:bCs/>
          <w:iCs/>
          <w:sz w:val="22"/>
          <w:szCs w:val="22"/>
        </w:rPr>
        <w:t xml:space="preserve">Łącze zapasowe dla komunikacji ze stacją monitorowania również zapewnia Wykonawca. </w:t>
      </w:r>
      <w:r>
        <w:rPr>
          <w:rFonts w:eastAsia="Calibri"/>
          <w:bCs/>
          <w:iCs/>
          <w:sz w:val="22"/>
          <w:szCs w:val="22"/>
        </w:rPr>
        <w:br/>
      </w:r>
      <w:r w:rsidRPr="005966DA">
        <w:rPr>
          <w:rFonts w:eastAsia="Calibri"/>
          <w:bCs/>
          <w:iCs/>
          <w:sz w:val="22"/>
          <w:szCs w:val="22"/>
        </w:rPr>
        <w:t xml:space="preserve">W przypadku łączności GSM, łącze zapasowe musi być świadczone przez innego operatora niż łącze podstawowe. </w:t>
      </w:r>
      <w:bookmarkEnd w:id="80"/>
    </w:p>
    <w:p w14:paraId="536BB974" w14:textId="77777777" w:rsidR="00B32689" w:rsidRPr="005966DA" w:rsidRDefault="00B32689" w:rsidP="007F6A42">
      <w:pPr>
        <w:numPr>
          <w:ilvl w:val="0"/>
          <w:numId w:val="33"/>
        </w:numPr>
        <w:spacing w:before="100" w:beforeAutospacing="1" w:after="100" w:afterAutospacing="1" w:line="360" w:lineRule="auto"/>
        <w:contextualSpacing/>
        <w:jc w:val="both"/>
        <w:outlineLvl w:val="1"/>
        <w:rPr>
          <w:rFonts w:eastAsia="Calibri"/>
          <w:bCs/>
          <w:i/>
          <w:iCs/>
          <w:sz w:val="22"/>
          <w:szCs w:val="22"/>
        </w:rPr>
      </w:pPr>
      <w:bookmarkStart w:id="81" w:name="_W_przypadku_zerwania_lub_zak__cenia___c"/>
      <w:bookmarkStart w:id="82" w:name="_Toc256000064"/>
      <w:bookmarkEnd w:id="81"/>
      <w:r w:rsidRPr="005966DA">
        <w:rPr>
          <w:rFonts w:eastAsia="Calibri"/>
          <w:bCs/>
          <w:iCs/>
          <w:sz w:val="22"/>
          <w:szCs w:val="22"/>
        </w:rPr>
        <w:t>W przypadku zerwania lub zakłócenia łączności a w związku z tym braku łączności pomiędzy budynkiem ARiMR a Centrum Monitorowania musi powyższe zdarzenie traktować, jako sabotaż</w:t>
      </w:r>
      <w:r>
        <w:rPr>
          <w:rFonts w:eastAsia="Calibri"/>
          <w:bCs/>
          <w:iCs/>
          <w:sz w:val="22"/>
          <w:szCs w:val="22"/>
        </w:rPr>
        <w:br/>
      </w:r>
      <w:r w:rsidRPr="005966DA">
        <w:rPr>
          <w:rFonts w:eastAsia="Calibri"/>
          <w:bCs/>
          <w:iCs/>
          <w:sz w:val="22"/>
          <w:szCs w:val="22"/>
        </w:rPr>
        <w:t>i wysłać grupę interwencyjną.</w:t>
      </w:r>
      <w:bookmarkEnd w:id="82"/>
    </w:p>
    <w:p w14:paraId="66B6856F" w14:textId="1AF33E21" w:rsidR="00B32689" w:rsidRPr="005966DA" w:rsidRDefault="00B32689" w:rsidP="007F6A42">
      <w:pPr>
        <w:numPr>
          <w:ilvl w:val="0"/>
          <w:numId w:val="33"/>
        </w:numPr>
        <w:spacing w:before="100" w:beforeAutospacing="1" w:after="100" w:afterAutospacing="1" w:line="360" w:lineRule="auto"/>
        <w:contextualSpacing/>
        <w:jc w:val="both"/>
        <w:outlineLvl w:val="0"/>
        <w:rPr>
          <w:rFonts w:eastAsia="Calibri"/>
          <w:b/>
          <w:bCs/>
          <w:kern w:val="32"/>
          <w:sz w:val="22"/>
          <w:szCs w:val="22"/>
        </w:rPr>
      </w:pPr>
      <w:r w:rsidRPr="005966DA">
        <w:rPr>
          <w:sz w:val="22"/>
          <w:szCs w:val="22"/>
        </w:rPr>
        <w:t xml:space="preserve">Automatyczne wysyłanie informacji w formacie SMS na wskazane numery telefonów komórkowych </w:t>
      </w:r>
      <w:r w:rsidR="00117D22">
        <w:rPr>
          <w:sz w:val="22"/>
          <w:szCs w:val="22"/>
        </w:rPr>
        <w:br/>
      </w:r>
      <w:r w:rsidRPr="005966DA">
        <w:rPr>
          <w:sz w:val="22"/>
          <w:szCs w:val="22"/>
        </w:rPr>
        <w:t xml:space="preserve">o stanie systemu: alarmy (włamanie, zalanie, pożar) i usterkach technicznych (sabotaż systemu, brak zasilania) oraz o aktywacji i dezaktywacji systemu do osób odpowiedzialnych za przedmiotowe lokale oraz, w uzasadnionych przypadkach, odpowiednich służb (policja, straż pożarna, pogotowie ratunkowe). </w:t>
      </w:r>
      <w:bookmarkStart w:id="83" w:name="_Podgl_d_zdarze_"/>
      <w:bookmarkStart w:id="84" w:name="_Toc256000065"/>
      <w:bookmarkEnd w:id="83"/>
    </w:p>
    <w:bookmarkEnd w:id="84"/>
    <w:p w14:paraId="0329DB8E" w14:textId="77777777" w:rsidR="00B32689" w:rsidRPr="005966DA" w:rsidRDefault="00B32689" w:rsidP="00B32689">
      <w:pPr>
        <w:spacing w:line="360" w:lineRule="auto"/>
        <w:rPr>
          <w:rFonts w:eastAsia="Calibri"/>
          <w:sz w:val="22"/>
          <w:szCs w:val="22"/>
        </w:rPr>
      </w:pPr>
    </w:p>
    <w:p w14:paraId="77D87D19" w14:textId="77777777" w:rsidR="00B32689" w:rsidRPr="005966DA" w:rsidRDefault="00B32689" w:rsidP="00B32689">
      <w:pPr>
        <w:spacing w:before="100" w:beforeAutospacing="1" w:after="100" w:afterAutospacing="1" w:line="360" w:lineRule="auto"/>
        <w:contextualSpacing/>
        <w:jc w:val="both"/>
        <w:outlineLvl w:val="0"/>
        <w:rPr>
          <w:rFonts w:eastAsia="Calibri"/>
          <w:b/>
          <w:bCs/>
          <w:kern w:val="32"/>
          <w:sz w:val="22"/>
          <w:szCs w:val="22"/>
        </w:rPr>
      </w:pPr>
      <w:bookmarkStart w:id="85" w:name="_Inwentaryzacja_systemu"/>
      <w:bookmarkStart w:id="86" w:name="_Toc256000071"/>
      <w:bookmarkEnd w:id="85"/>
      <w:r w:rsidRPr="005966DA">
        <w:rPr>
          <w:rFonts w:eastAsia="Calibri"/>
          <w:b/>
          <w:bCs/>
          <w:kern w:val="32"/>
          <w:sz w:val="22"/>
          <w:szCs w:val="22"/>
        </w:rPr>
        <w:t>6. Inwentaryzacja systemu</w:t>
      </w:r>
      <w:bookmarkEnd w:id="86"/>
      <w:r w:rsidRPr="005966DA">
        <w:rPr>
          <w:rFonts w:eastAsia="Calibri"/>
          <w:b/>
          <w:bCs/>
          <w:kern w:val="32"/>
          <w:sz w:val="22"/>
          <w:szCs w:val="22"/>
        </w:rPr>
        <w:t>.</w:t>
      </w:r>
    </w:p>
    <w:p w14:paraId="47440FDC" w14:textId="5D190CA6" w:rsidR="00B32689" w:rsidRPr="005966DA" w:rsidRDefault="00B32689" w:rsidP="007F6A42">
      <w:pPr>
        <w:numPr>
          <w:ilvl w:val="0"/>
          <w:numId w:val="29"/>
        </w:numPr>
        <w:spacing w:before="100" w:beforeAutospacing="1" w:after="100" w:afterAutospacing="1" w:line="360" w:lineRule="auto"/>
        <w:ind w:left="426" w:hanging="426"/>
        <w:contextualSpacing/>
        <w:jc w:val="both"/>
        <w:outlineLvl w:val="1"/>
        <w:rPr>
          <w:rFonts w:eastAsia="Calibri"/>
          <w:bCs/>
          <w:iCs/>
          <w:sz w:val="22"/>
          <w:szCs w:val="22"/>
        </w:rPr>
      </w:pPr>
      <w:bookmarkStart w:id="87" w:name="_Wykonawca_zobowi_zany_jest_do_weryfikac"/>
      <w:bookmarkStart w:id="88" w:name="_Toc256000072"/>
      <w:bookmarkEnd w:id="87"/>
      <w:r w:rsidRPr="005966DA">
        <w:rPr>
          <w:rFonts w:eastAsia="Calibri"/>
          <w:bCs/>
          <w:iCs/>
          <w:sz w:val="22"/>
          <w:szCs w:val="22"/>
        </w:rPr>
        <w:t xml:space="preserve">Wykonawca zobowiązany jest do weryfikacji zainstalowanego systemu (SSWiN, SKD), </w:t>
      </w:r>
      <w:r>
        <w:rPr>
          <w:rFonts w:eastAsia="Calibri"/>
          <w:bCs/>
          <w:iCs/>
          <w:sz w:val="22"/>
          <w:szCs w:val="22"/>
        </w:rPr>
        <w:br/>
      </w:r>
      <w:r w:rsidRPr="005966DA">
        <w:rPr>
          <w:rFonts w:eastAsia="Calibri"/>
          <w:bCs/>
          <w:iCs/>
          <w:sz w:val="22"/>
          <w:szCs w:val="22"/>
        </w:rPr>
        <w:t>w tym przeprowadzenia pomiaru skuteczności zaimplementowanych rozwiązań</w:t>
      </w:r>
      <w:bookmarkEnd w:id="88"/>
      <w:r w:rsidRPr="005966DA">
        <w:rPr>
          <w:rFonts w:eastAsia="Calibri"/>
          <w:bCs/>
          <w:iCs/>
          <w:sz w:val="22"/>
          <w:szCs w:val="22"/>
        </w:rPr>
        <w:t xml:space="preserve"> w terminie </w:t>
      </w:r>
      <w:r>
        <w:rPr>
          <w:rFonts w:eastAsia="Calibri"/>
          <w:bCs/>
          <w:iCs/>
          <w:sz w:val="22"/>
          <w:szCs w:val="22"/>
        </w:rPr>
        <w:br/>
      </w:r>
      <w:r w:rsidRPr="005966DA">
        <w:rPr>
          <w:rFonts w:eastAsia="Calibri"/>
          <w:bCs/>
          <w:iCs/>
          <w:sz w:val="22"/>
          <w:szCs w:val="22"/>
        </w:rPr>
        <w:t xml:space="preserve">do </w:t>
      </w:r>
      <w:r w:rsidR="00614A97">
        <w:rPr>
          <w:rFonts w:eastAsia="Calibri"/>
          <w:bCs/>
          <w:iCs/>
          <w:sz w:val="22"/>
          <w:szCs w:val="22"/>
        </w:rPr>
        <w:t>29</w:t>
      </w:r>
      <w:r w:rsidRPr="005966DA">
        <w:rPr>
          <w:rFonts w:eastAsia="Calibri"/>
          <w:bCs/>
          <w:iCs/>
          <w:sz w:val="22"/>
          <w:szCs w:val="22"/>
        </w:rPr>
        <w:t xml:space="preserve"> </w:t>
      </w:r>
      <w:r w:rsidR="00614A97">
        <w:rPr>
          <w:rFonts w:eastAsia="Calibri"/>
          <w:bCs/>
          <w:iCs/>
          <w:sz w:val="22"/>
          <w:szCs w:val="22"/>
        </w:rPr>
        <w:t>lutego</w:t>
      </w:r>
      <w:r w:rsidRPr="005966DA">
        <w:rPr>
          <w:rFonts w:eastAsia="Calibri"/>
          <w:bCs/>
          <w:iCs/>
          <w:sz w:val="22"/>
          <w:szCs w:val="22"/>
        </w:rPr>
        <w:t xml:space="preserve"> 202</w:t>
      </w:r>
      <w:r>
        <w:rPr>
          <w:rFonts w:eastAsia="Calibri"/>
          <w:bCs/>
          <w:iCs/>
          <w:sz w:val="22"/>
          <w:szCs w:val="22"/>
        </w:rPr>
        <w:t xml:space="preserve">4 </w:t>
      </w:r>
      <w:r w:rsidRPr="005966DA">
        <w:rPr>
          <w:rFonts w:eastAsia="Calibri"/>
          <w:bCs/>
          <w:iCs/>
          <w:sz w:val="22"/>
          <w:szCs w:val="22"/>
        </w:rPr>
        <w:t xml:space="preserve">r. </w:t>
      </w:r>
    </w:p>
    <w:p w14:paraId="19214B5B" w14:textId="77777777" w:rsidR="00B32689" w:rsidRPr="005966DA" w:rsidRDefault="00B32689" w:rsidP="007F6A42">
      <w:pPr>
        <w:numPr>
          <w:ilvl w:val="0"/>
          <w:numId w:val="29"/>
        </w:numPr>
        <w:spacing w:before="100" w:beforeAutospacing="1" w:after="100" w:afterAutospacing="1" w:line="360" w:lineRule="auto"/>
        <w:ind w:left="426" w:hanging="426"/>
        <w:contextualSpacing/>
        <w:jc w:val="both"/>
        <w:outlineLvl w:val="2"/>
        <w:rPr>
          <w:rFonts w:eastAsia="Calibri"/>
          <w:bCs/>
          <w:sz w:val="22"/>
          <w:szCs w:val="22"/>
        </w:rPr>
      </w:pPr>
      <w:bookmarkStart w:id="89" w:name="_dokonanie_aktualizacji_oprogramowania_c"/>
      <w:bookmarkStart w:id="90" w:name="_Toc256000073"/>
      <w:bookmarkEnd w:id="89"/>
      <w:r w:rsidRPr="005966DA">
        <w:rPr>
          <w:rFonts w:eastAsia="Calibri"/>
          <w:bCs/>
          <w:sz w:val="22"/>
          <w:szCs w:val="22"/>
        </w:rPr>
        <w:t>Wykonawca zobowiązany jest dokonać aktualizacji oprogramowania:</w:t>
      </w:r>
    </w:p>
    <w:p w14:paraId="2D54B322" w14:textId="77777777" w:rsidR="00B32689" w:rsidRPr="005966DA" w:rsidRDefault="00B32689" w:rsidP="007F6A42">
      <w:pPr>
        <w:numPr>
          <w:ilvl w:val="1"/>
          <w:numId w:val="28"/>
        </w:numPr>
        <w:tabs>
          <w:tab w:val="clear" w:pos="1440"/>
          <w:tab w:val="num" w:pos="786"/>
        </w:tabs>
        <w:spacing w:before="100" w:beforeAutospacing="1" w:after="100" w:afterAutospacing="1" w:line="360" w:lineRule="auto"/>
        <w:ind w:left="786"/>
        <w:contextualSpacing/>
        <w:jc w:val="both"/>
        <w:outlineLvl w:val="2"/>
        <w:rPr>
          <w:rFonts w:eastAsia="Calibri"/>
          <w:bCs/>
          <w:sz w:val="22"/>
          <w:szCs w:val="22"/>
        </w:rPr>
      </w:pPr>
      <w:r w:rsidRPr="005966DA">
        <w:rPr>
          <w:rFonts w:eastAsia="Calibri"/>
          <w:bCs/>
          <w:sz w:val="22"/>
          <w:szCs w:val="22"/>
        </w:rPr>
        <w:t>Central alarmowych zainstalowanych w poszczególnych obiektach Zamawiającego</w:t>
      </w:r>
      <w:bookmarkEnd w:id="90"/>
      <w:r w:rsidRPr="005966DA">
        <w:rPr>
          <w:rFonts w:eastAsia="Calibri"/>
          <w:bCs/>
          <w:sz w:val="22"/>
          <w:szCs w:val="22"/>
        </w:rPr>
        <w:t>.</w:t>
      </w:r>
    </w:p>
    <w:p w14:paraId="2568E75C" w14:textId="77777777" w:rsidR="00B32689" w:rsidRPr="005966DA" w:rsidRDefault="00B32689" w:rsidP="007F6A42">
      <w:pPr>
        <w:numPr>
          <w:ilvl w:val="1"/>
          <w:numId w:val="28"/>
        </w:numPr>
        <w:tabs>
          <w:tab w:val="clear" w:pos="1440"/>
          <w:tab w:val="num" w:pos="786"/>
          <w:tab w:val="num" w:pos="1134"/>
        </w:tabs>
        <w:spacing w:before="100" w:beforeAutospacing="1" w:after="100" w:afterAutospacing="1" w:line="360" w:lineRule="auto"/>
        <w:ind w:left="851"/>
        <w:contextualSpacing/>
        <w:jc w:val="both"/>
        <w:outlineLvl w:val="2"/>
        <w:rPr>
          <w:rFonts w:eastAsia="Calibri"/>
          <w:bCs/>
          <w:sz w:val="22"/>
          <w:szCs w:val="22"/>
        </w:rPr>
      </w:pPr>
      <w:r w:rsidRPr="005966DA">
        <w:rPr>
          <w:rFonts w:eastAsia="Calibri"/>
          <w:bCs/>
          <w:sz w:val="22"/>
          <w:szCs w:val="22"/>
        </w:rPr>
        <w:t>Central kontroli dostępu zainstalowanych w poszczególnych obiektach Zamawiającego</w:t>
      </w:r>
    </w:p>
    <w:p w14:paraId="44807D41" w14:textId="77777777" w:rsidR="00B32689" w:rsidRPr="005966DA" w:rsidRDefault="00B32689" w:rsidP="007F6A42">
      <w:pPr>
        <w:numPr>
          <w:ilvl w:val="1"/>
          <w:numId w:val="28"/>
        </w:numPr>
        <w:tabs>
          <w:tab w:val="clear" w:pos="1440"/>
          <w:tab w:val="num" w:pos="786"/>
        </w:tabs>
        <w:spacing w:before="100" w:beforeAutospacing="1" w:after="100" w:afterAutospacing="1" w:line="360" w:lineRule="auto"/>
        <w:ind w:left="851"/>
        <w:contextualSpacing/>
        <w:jc w:val="both"/>
        <w:outlineLvl w:val="2"/>
        <w:rPr>
          <w:rFonts w:eastAsia="Calibri"/>
          <w:bCs/>
          <w:sz w:val="22"/>
          <w:szCs w:val="22"/>
        </w:rPr>
      </w:pPr>
      <w:r w:rsidRPr="005966DA">
        <w:rPr>
          <w:rFonts w:eastAsia="Calibri"/>
          <w:sz w:val="22"/>
          <w:szCs w:val="22"/>
        </w:rPr>
        <w:t>Służącego do obsługi i konfiguracji SSWiN, SKD w przypadku dostępności no</w:t>
      </w:r>
      <w:r w:rsidRPr="005966DA">
        <w:rPr>
          <w:rFonts w:eastAsia="Calibri"/>
          <w:bCs/>
          <w:sz w:val="22"/>
          <w:szCs w:val="22"/>
        </w:rPr>
        <w:t>wych</w:t>
      </w:r>
      <w:r w:rsidRPr="005966DA">
        <w:rPr>
          <w:rFonts w:eastAsia="Calibri"/>
          <w:sz w:val="22"/>
          <w:szCs w:val="22"/>
        </w:rPr>
        <w:t xml:space="preserve"> wersji</w:t>
      </w:r>
      <w:bookmarkStart w:id="91" w:name="_Weryfikacja_pod__cze__w_ka_dym_z_obiekt"/>
      <w:bookmarkStart w:id="92" w:name="_Toc256000074"/>
      <w:bookmarkEnd w:id="91"/>
      <w:r w:rsidRPr="005966DA">
        <w:rPr>
          <w:rFonts w:eastAsia="Calibri"/>
          <w:sz w:val="22"/>
          <w:szCs w:val="22"/>
        </w:rPr>
        <w:t>.</w:t>
      </w:r>
    </w:p>
    <w:p w14:paraId="1051EF5F" w14:textId="77777777" w:rsidR="00B32689" w:rsidRPr="005966DA" w:rsidRDefault="00B32689" w:rsidP="007F6A42">
      <w:pPr>
        <w:numPr>
          <w:ilvl w:val="0"/>
          <w:numId w:val="29"/>
        </w:numPr>
        <w:spacing w:before="100" w:beforeAutospacing="1" w:after="100" w:afterAutospacing="1" w:line="360" w:lineRule="auto"/>
        <w:ind w:left="426"/>
        <w:contextualSpacing/>
        <w:jc w:val="both"/>
        <w:outlineLvl w:val="2"/>
        <w:rPr>
          <w:rFonts w:eastAsia="Calibri"/>
          <w:bCs/>
          <w:sz w:val="22"/>
          <w:szCs w:val="22"/>
        </w:rPr>
      </w:pPr>
      <w:r w:rsidRPr="005966DA">
        <w:rPr>
          <w:rFonts w:eastAsia="Calibri"/>
          <w:bCs/>
          <w:sz w:val="22"/>
          <w:szCs w:val="22"/>
        </w:rPr>
        <w:t>Wykonawca w każdym z obiektów zobowiązany jest zaprogramować użytkownika „Administrator” który będzie obsługiwany przez wyznaczone ze strony Zamawiającego osoby.</w:t>
      </w:r>
    </w:p>
    <w:p w14:paraId="3258D14D" w14:textId="77777777" w:rsidR="00B32689" w:rsidRPr="005966DA" w:rsidRDefault="00B32689" w:rsidP="007F6A42">
      <w:pPr>
        <w:numPr>
          <w:ilvl w:val="0"/>
          <w:numId w:val="29"/>
        </w:numPr>
        <w:spacing w:before="100" w:beforeAutospacing="1" w:after="100" w:afterAutospacing="1" w:line="360" w:lineRule="auto"/>
        <w:ind w:left="426" w:hanging="426"/>
        <w:contextualSpacing/>
        <w:jc w:val="both"/>
        <w:outlineLvl w:val="2"/>
        <w:rPr>
          <w:rFonts w:eastAsia="Calibri"/>
          <w:bCs/>
          <w:sz w:val="22"/>
          <w:szCs w:val="22"/>
        </w:rPr>
      </w:pPr>
      <w:r w:rsidRPr="005966DA">
        <w:rPr>
          <w:rFonts w:eastAsia="Calibri"/>
          <w:bCs/>
          <w:sz w:val="22"/>
          <w:szCs w:val="22"/>
        </w:rPr>
        <w:t xml:space="preserve">Wykonawca </w:t>
      </w:r>
      <w:r w:rsidRPr="005966DA">
        <w:rPr>
          <w:bCs/>
          <w:sz w:val="22"/>
          <w:szCs w:val="22"/>
        </w:rPr>
        <w:t xml:space="preserve">zobowiązany jest ustanowić nowe hasło serwisowe i przekazać je Zamawiającemu </w:t>
      </w:r>
      <w:r>
        <w:rPr>
          <w:bCs/>
          <w:sz w:val="22"/>
          <w:szCs w:val="22"/>
        </w:rPr>
        <w:br/>
      </w:r>
      <w:r w:rsidRPr="005966DA">
        <w:rPr>
          <w:bCs/>
          <w:sz w:val="22"/>
          <w:szCs w:val="22"/>
        </w:rPr>
        <w:t>w sposób gwarantujący jego poufność np. w bezpiecznej kopercie</w:t>
      </w:r>
    </w:p>
    <w:p w14:paraId="14623CE2" w14:textId="77777777" w:rsidR="00B32689" w:rsidRPr="005966DA" w:rsidRDefault="00B32689" w:rsidP="007F6A42">
      <w:pPr>
        <w:numPr>
          <w:ilvl w:val="0"/>
          <w:numId w:val="29"/>
        </w:numPr>
        <w:spacing w:before="100" w:beforeAutospacing="1" w:after="100" w:afterAutospacing="1" w:line="360" w:lineRule="auto"/>
        <w:ind w:left="426" w:hanging="426"/>
        <w:contextualSpacing/>
        <w:jc w:val="both"/>
        <w:outlineLvl w:val="2"/>
        <w:rPr>
          <w:rFonts w:eastAsia="Calibri"/>
          <w:bCs/>
          <w:sz w:val="22"/>
          <w:szCs w:val="22"/>
        </w:rPr>
      </w:pPr>
      <w:bookmarkStart w:id="93" w:name="_dokona__konfiguracji_modu__w_ETHM_1_pop"/>
      <w:bookmarkStart w:id="94" w:name="_Toc256000075"/>
      <w:bookmarkEnd w:id="92"/>
      <w:bookmarkEnd w:id="93"/>
      <w:r w:rsidRPr="005966DA">
        <w:rPr>
          <w:rFonts w:eastAsia="Calibri"/>
          <w:bCs/>
          <w:sz w:val="22"/>
          <w:szCs w:val="22"/>
        </w:rPr>
        <w:t>Wykonawca w trakcie prowadzenia inwentaryzacji zobowiązany jest dokonać konfiguracji modułów ETHM-1 poprzez zaprogramowanie kluczy kodowania oraz numeru portu TCP, który będzie używany do komunikacji z programem GUARD X (INTEGRUM). Dane konfiguracyjne przekaże</w:t>
      </w:r>
      <w:bookmarkEnd w:id="94"/>
      <w:r w:rsidRPr="005966DA">
        <w:rPr>
          <w:rFonts w:eastAsia="Calibri"/>
          <w:bCs/>
          <w:sz w:val="22"/>
          <w:szCs w:val="22"/>
        </w:rPr>
        <w:t xml:space="preserve"> Zamawiającemu.</w:t>
      </w:r>
    </w:p>
    <w:p w14:paraId="17C66FA3" w14:textId="77777777" w:rsidR="00B32689" w:rsidRPr="005966DA" w:rsidRDefault="00B32689" w:rsidP="007F6A42">
      <w:pPr>
        <w:numPr>
          <w:ilvl w:val="0"/>
          <w:numId w:val="29"/>
        </w:numPr>
        <w:spacing w:before="100" w:beforeAutospacing="1" w:after="100" w:afterAutospacing="1" w:line="360" w:lineRule="auto"/>
        <w:ind w:left="426" w:hanging="426"/>
        <w:contextualSpacing/>
        <w:jc w:val="both"/>
        <w:outlineLvl w:val="2"/>
        <w:rPr>
          <w:rFonts w:eastAsia="Calibri"/>
          <w:bCs/>
          <w:sz w:val="22"/>
          <w:szCs w:val="22"/>
        </w:rPr>
      </w:pPr>
      <w:r w:rsidRPr="005966DA">
        <w:rPr>
          <w:rFonts w:eastAsia="Calibri"/>
          <w:bCs/>
          <w:sz w:val="22"/>
          <w:szCs w:val="22"/>
        </w:rPr>
        <w:t>Dane konfiguracyjne GUARD X muszą zawierać:</w:t>
      </w:r>
    </w:p>
    <w:p w14:paraId="32B58945" w14:textId="77777777" w:rsidR="00B32689" w:rsidRPr="005966DA" w:rsidRDefault="00B32689" w:rsidP="007F6A42">
      <w:pPr>
        <w:numPr>
          <w:ilvl w:val="1"/>
          <w:numId w:val="29"/>
        </w:numPr>
        <w:spacing w:before="100" w:beforeAutospacing="1" w:after="100" w:afterAutospacing="1" w:line="360" w:lineRule="auto"/>
        <w:contextualSpacing/>
        <w:jc w:val="both"/>
        <w:outlineLvl w:val="2"/>
        <w:rPr>
          <w:rFonts w:eastAsia="Calibri"/>
          <w:bCs/>
          <w:sz w:val="22"/>
          <w:szCs w:val="22"/>
        </w:rPr>
      </w:pPr>
      <w:r w:rsidRPr="005966DA">
        <w:rPr>
          <w:rFonts w:eastAsia="Calibri"/>
          <w:bCs/>
          <w:sz w:val="22"/>
          <w:szCs w:val="22"/>
        </w:rPr>
        <w:t>MAC adres ETHM z każdego obiektu..</w:t>
      </w:r>
    </w:p>
    <w:p w14:paraId="795FF9B9" w14:textId="77777777" w:rsidR="00B32689" w:rsidRPr="005966DA" w:rsidRDefault="00B32689" w:rsidP="007F6A42">
      <w:pPr>
        <w:numPr>
          <w:ilvl w:val="1"/>
          <w:numId w:val="29"/>
        </w:numPr>
        <w:spacing w:before="100" w:beforeAutospacing="1" w:after="100" w:afterAutospacing="1" w:line="360" w:lineRule="auto"/>
        <w:contextualSpacing/>
        <w:jc w:val="both"/>
        <w:outlineLvl w:val="2"/>
        <w:rPr>
          <w:rFonts w:eastAsia="Calibri"/>
          <w:bCs/>
          <w:sz w:val="22"/>
          <w:szCs w:val="22"/>
        </w:rPr>
      </w:pPr>
      <w:r w:rsidRPr="005966DA">
        <w:rPr>
          <w:rFonts w:eastAsia="Calibri"/>
          <w:bCs/>
          <w:sz w:val="22"/>
          <w:szCs w:val="22"/>
        </w:rPr>
        <w:t>Identyfikator centrali .- taki sam dla każdej centrali.</w:t>
      </w:r>
    </w:p>
    <w:p w14:paraId="71FC305B" w14:textId="77777777" w:rsidR="00B32689" w:rsidRPr="005966DA" w:rsidRDefault="00B32689" w:rsidP="007F6A42">
      <w:pPr>
        <w:numPr>
          <w:ilvl w:val="1"/>
          <w:numId w:val="29"/>
        </w:numPr>
        <w:spacing w:before="100" w:beforeAutospacing="1" w:after="100" w:afterAutospacing="1" w:line="360" w:lineRule="auto"/>
        <w:contextualSpacing/>
        <w:jc w:val="both"/>
        <w:outlineLvl w:val="2"/>
        <w:rPr>
          <w:rFonts w:eastAsia="Calibri"/>
          <w:bCs/>
          <w:sz w:val="22"/>
          <w:szCs w:val="22"/>
        </w:rPr>
      </w:pPr>
      <w:r w:rsidRPr="005966DA">
        <w:rPr>
          <w:rFonts w:eastAsia="Calibri"/>
          <w:bCs/>
          <w:sz w:val="22"/>
          <w:szCs w:val="22"/>
        </w:rPr>
        <w:t>Identyfikator GUARD X – taki sam dla każdej centrali.</w:t>
      </w:r>
    </w:p>
    <w:p w14:paraId="72D80087" w14:textId="77777777" w:rsidR="00B32689" w:rsidRPr="005966DA" w:rsidRDefault="00B32689" w:rsidP="007F6A42">
      <w:pPr>
        <w:numPr>
          <w:ilvl w:val="1"/>
          <w:numId w:val="29"/>
        </w:numPr>
        <w:spacing w:before="100" w:beforeAutospacing="1" w:after="100" w:afterAutospacing="1" w:line="360" w:lineRule="auto"/>
        <w:contextualSpacing/>
        <w:jc w:val="both"/>
        <w:outlineLvl w:val="2"/>
        <w:rPr>
          <w:rFonts w:eastAsia="Calibri"/>
          <w:bCs/>
          <w:sz w:val="22"/>
          <w:szCs w:val="22"/>
        </w:rPr>
      </w:pPr>
      <w:r w:rsidRPr="005966DA">
        <w:rPr>
          <w:rFonts w:eastAsia="Calibri"/>
          <w:bCs/>
          <w:sz w:val="22"/>
          <w:szCs w:val="22"/>
        </w:rPr>
        <w:t>Klucz GUARD X – taki sam dla każdej centrali.</w:t>
      </w:r>
    </w:p>
    <w:p w14:paraId="6399236B" w14:textId="77777777" w:rsidR="00B32689" w:rsidRPr="005966DA" w:rsidRDefault="00B32689" w:rsidP="007F6A42">
      <w:pPr>
        <w:numPr>
          <w:ilvl w:val="1"/>
          <w:numId w:val="29"/>
        </w:numPr>
        <w:spacing w:before="100" w:beforeAutospacing="1" w:after="100" w:afterAutospacing="1" w:line="360" w:lineRule="auto"/>
        <w:contextualSpacing/>
        <w:jc w:val="both"/>
        <w:outlineLvl w:val="2"/>
        <w:rPr>
          <w:rFonts w:eastAsia="Calibri"/>
          <w:bCs/>
          <w:sz w:val="22"/>
          <w:szCs w:val="22"/>
        </w:rPr>
      </w:pPr>
      <w:r w:rsidRPr="005966DA">
        <w:rPr>
          <w:rFonts w:eastAsia="Calibri"/>
          <w:bCs/>
          <w:sz w:val="22"/>
          <w:szCs w:val="22"/>
        </w:rPr>
        <w:t>Port.TCP/IP – taki sam dla każdej centrali.</w:t>
      </w:r>
    </w:p>
    <w:p w14:paraId="04F09AC3" w14:textId="77777777" w:rsidR="00B32689" w:rsidRPr="005966DA" w:rsidRDefault="00B32689" w:rsidP="007F6A42">
      <w:pPr>
        <w:numPr>
          <w:ilvl w:val="1"/>
          <w:numId w:val="29"/>
        </w:numPr>
        <w:spacing w:before="100" w:beforeAutospacing="1" w:after="100" w:afterAutospacing="1" w:line="360" w:lineRule="auto"/>
        <w:contextualSpacing/>
        <w:jc w:val="both"/>
        <w:outlineLvl w:val="2"/>
        <w:rPr>
          <w:rFonts w:eastAsia="Calibri"/>
          <w:bCs/>
          <w:sz w:val="22"/>
          <w:szCs w:val="22"/>
        </w:rPr>
      </w:pPr>
      <w:r w:rsidRPr="005966DA">
        <w:rPr>
          <w:rFonts w:eastAsia="Calibri"/>
          <w:bCs/>
          <w:sz w:val="22"/>
          <w:szCs w:val="22"/>
        </w:rPr>
        <w:t xml:space="preserve"> Port www – taki sam dla każdej centrali.</w:t>
      </w:r>
    </w:p>
    <w:p w14:paraId="1D6DEAFB" w14:textId="75455676" w:rsidR="00B32689" w:rsidRPr="005966DA" w:rsidRDefault="00B32689" w:rsidP="007F6A42">
      <w:pPr>
        <w:numPr>
          <w:ilvl w:val="0"/>
          <w:numId w:val="29"/>
        </w:numPr>
        <w:spacing w:after="120" w:line="360" w:lineRule="auto"/>
        <w:contextualSpacing/>
        <w:jc w:val="both"/>
        <w:rPr>
          <w:sz w:val="22"/>
          <w:szCs w:val="22"/>
        </w:rPr>
      </w:pPr>
      <w:bookmarkStart w:id="95" w:name="_przedstawi__raport_z_centrali_alarmowej"/>
      <w:bookmarkEnd w:id="95"/>
      <w:r w:rsidRPr="005966DA">
        <w:rPr>
          <w:sz w:val="22"/>
          <w:szCs w:val="22"/>
        </w:rPr>
        <w:t>Wykonawca po przeprowadzeniu inwentaryzacji zobowiązany jest stworzyć i przekazać Zamawiającemu do 2</w:t>
      </w:r>
      <w:r w:rsidR="0028671D">
        <w:rPr>
          <w:sz w:val="22"/>
          <w:szCs w:val="22"/>
        </w:rPr>
        <w:t>9</w:t>
      </w:r>
      <w:r w:rsidRPr="005966DA">
        <w:rPr>
          <w:sz w:val="22"/>
          <w:szCs w:val="22"/>
        </w:rPr>
        <w:t xml:space="preserve"> </w:t>
      </w:r>
      <w:r w:rsidR="0028671D">
        <w:rPr>
          <w:sz w:val="22"/>
          <w:szCs w:val="22"/>
        </w:rPr>
        <w:t>marca</w:t>
      </w:r>
      <w:r w:rsidRPr="005966DA">
        <w:rPr>
          <w:sz w:val="22"/>
          <w:szCs w:val="22"/>
        </w:rPr>
        <w:t xml:space="preserve"> 2024 r. dokumentacje techniczną osobną dla każdego z obiektów składającą się z części opisowej oraz części graficznej (rzuty z legendą) zawierającą:</w:t>
      </w:r>
    </w:p>
    <w:p w14:paraId="1CDC653E" w14:textId="77777777" w:rsidR="00B32689" w:rsidRPr="005966DA" w:rsidRDefault="00B32689" w:rsidP="007F6A42">
      <w:pPr>
        <w:numPr>
          <w:ilvl w:val="1"/>
          <w:numId w:val="29"/>
        </w:numPr>
        <w:spacing w:after="120" w:line="360" w:lineRule="auto"/>
        <w:contextualSpacing/>
        <w:jc w:val="both"/>
        <w:rPr>
          <w:sz w:val="22"/>
          <w:szCs w:val="22"/>
        </w:rPr>
      </w:pPr>
      <w:r w:rsidRPr="005966DA">
        <w:rPr>
          <w:sz w:val="22"/>
          <w:szCs w:val="22"/>
        </w:rPr>
        <w:t>Spis i lokalizację, rodzaj oraz model każdego z urządzeń systemów SSWiN, SKD zainstalowanych w poszczególnych pomieszczeniach wraz z legendą.</w:t>
      </w:r>
    </w:p>
    <w:p w14:paraId="4E24CEFE" w14:textId="77777777" w:rsidR="00B32689" w:rsidRPr="005966DA" w:rsidRDefault="00B32689" w:rsidP="007F6A42">
      <w:pPr>
        <w:numPr>
          <w:ilvl w:val="1"/>
          <w:numId w:val="29"/>
        </w:numPr>
        <w:spacing w:after="120" w:line="360" w:lineRule="auto"/>
        <w:contextualSpacing/>
        <w:jc w:val="both"/>
        <w:rPr>
          <w:sz w:val="22"/>
          <w:szCs w:val="22"/>
        </w:rPr>
      </w:pPr>
      <w:r w:rsidRPr="005966DA">
        <w:rPr>
          <w:sz w:val="22"/>
          <w:szCs w:val="22"/>
        </w:rPr>
        <w:t>Dane konfiguracyjne GUARD X.</w:t>
      </w:r>
    </w:p>
    <w:p w14:paraId="7525CD72" w14:textId="77777777" w:rsidR="00B32689" w:rsidRPr="005966DA" w:rsidRDefault="00B32689" w:rsidP="00B32689">
      <w:pPr>
        <w:spacing w:after="120" w:line="360" w:lineRule="auto"/>
        <w:ind w:left="720"/>
        <w:contextualSpacing/>
        <w:jc w:val="both"/>
        <w:rPr>
          <w:sz w:val="22"/>
          <w:szCs w:val="22"/>
        </w:rPr>
      </w:pPr>
      <w:r w:rsidRPr="005966DA">
        <w:rPr>
          <w:sz w:val="22"/>
          <w:szCs w:val="22"/>
        </w:rPr>
        <w:t xml:space="preserve">Oraz zgłoszenie </w:t>
      </w:r>
      <w:r w:rsidRPr="005966DA">
        <w:rPr>
          <w:rFonts w:eastAsia="Calibri"/>
          <w:bCs/>
          <w:iCs/>
          <w:sz w:val="22"/>
          <w:szCs w:val="22"/>
        </w:rPr>
        <w:t>wszelakich dodatkowych rozwiązań Zamawiającemu usprawniających pracę systemów alarmowych wraz z kosztorysem wykonania dodatkowych instalacji skutkujących poprawą bezpieczeństwa obiektów ARiMR, przy czym Zamawiający w przypadku znacznie przekroczonych cen rynkowych zastrzega sobie zlecenia instalacji firmie „trzeciej”.</w:t>
      </w:r>
      <w:r w:rsidRPr="005966DA">
        <w:rPr>
          <w:sz w:val="22"/>
          <w:szCs w:val="22"/>
        </w:rPr>
        <w:t xml:space="preserve"> </w:t>
      </w:r>
    </w:p>
    <w:p w14:paraId="46479330" w14:textId="77777777" w:rsidR="00B32689" w:rsidRPr="005966DA" w:rsidRDefault="00B32689" w:rsidP="007F6A42">
      <w:pPr>
        <w:numPr>
          <w:ilvl w:val="0"/>
          <w:numId w:val="29"/>
        </w:numPr>
        <w:spacing w:after="120" w:line="360" w:lineRule="auto"/>
        <w:contextualSpacing/>
        <w:jc w:val="both"/>
        <w:rPr>
          <w:sz w:val="22"/>
          <w:szCs w:val="22"/>
        </w:rPr>
      </w:pPr>
      <w:r w:rsidRPr="005966DA">
        <w:rPr>
          <w:sz w:val="22"/>
          <w:szCs w:val="22"/>
        </w:rPr>
        <w:t>Powyższa dokumentacja musi zostać przekazana Zamawiającemu w formie tradycyjnej oraz elektronicznej na płycie CD lub pamięci przenośnej w formacie PDF lub JPEG.</w:t>
      </w:r>
    </w:p>
    <w:p w14:paraId="42E66D2E" w14:textId="50F1FDD2" w:rsidR="00B32689" w:rsidRDefault="00B32689" w:rsidP="007F6A42">
      <w:pPr>
        <w:numPr>
          <w:ilvl w:val="0"/>
          <w:numId w:val="29"/>
        </w:numPr>
        <w:spacing w:after="120" w:line="360" w:lineRule="auto"/>
        <w:contextualSpacing/>
        <w:jc w:val="both"/>
        <w:rPr>
          <w:sz w:val="22"/>
          <w:szCs w:val="22"/>
        </w:rPr>
      </w:pPr>
      <w:r w:rsidRPr="005966DA">
        <w:rPr>
          <w:sz w:val="22"/>
          <w:szCs w:val="22"/>
        </w:rPr>
        <w:t>Zamawiający wdroży system zarządzania centralami alarmowymi Satel Intergrum. Na żądanie Zamawiającego Wykonawca przekaże mu niezbędne dane konfiguracyjne central oraz dokona ewentualnej konfiguracji central w celu poprawnej pracy systemu.</w:t>
      </w:r>
    </w:p>
    <w:p w14:paraId="6EA334FB" w14:textId="77777777" w:rsidR="00597480" w:rsidRPr="005966DA" w:rsidRDefault="00597480" w:rsidP="00597480">
      <w:pPr>
        <w:spacing w:after="120" w:line="360" w:lineRule="auto"/>
        <w:ind w:left="720"/>
        <w:contextualSpacing/>
        <w:jc w:val="both"/>
        <w:rPr>
          <w:sz w:val="22"/>
          <w:szCs w:val="22"/>
        </w:rPr>
      </w:pPr>
    </w:p>
    <w:p w14:paraId="1CF76843" w14:textId="77777777" w:rsidR="00B32689" w:rsidRPr="005966DA" w:rsidRDefault="00B32689" w:rsidP="00B32689">
      <w:pPr>
        <w:spacing w:before="100" w:beforeAutospacing="1" w:after="100" w:afterAutospacing="1" w:line="360" w:lineRule="auto"/>
        <w:contextualSpacing/>
        <w:jc w:val="both"/>
        <w:outlineLvl w:val="0"/>
        <w:rPr>
          <w:rFonts w:eastAsia="Calibri"/>
          <w:b/>
          <w:bCs/>
          <w:kern w:val="32"/>
          <w:sz w:val="22"/>
          <w:szCs w:val="22"/>
        </w:rPr>
      </w:pPr>
      <w:bookmarkStart w:id="96" w:name="_Gwarancja_i_przegl_dy"/>
      <w:bookmarkStart w:id="97" w:name="_Toc256000077"/>
      <w:bookmarkEnd w:id="96"/>
      <w:r w:rsidRPr="005966DA">
        <w:rPr>
          <w:rFonts w:eastAsia="Calibri"/>
          <w:b/>
          <w:bCs/>
          <w:kern w:val="32"/>
          <w:sz w:val="22"/>
          <w:szCs w:val="22"/>
        </w:rPr>
        <w:t>7. Gwarancja i przeglądy</w:t>
      </w:r>
      <w:bookmarkEnd w:id="97"/>
    </w:p>
    <w:p w14:paraId="5A67910E" w14:textId="77777777" w:rsidR="00B32689" w:rsidRPr="005966DA" w:rsidRDefault="00B32689" w:rsidP="007F6A42">
      <w:pPr>
        <w:numPr>
          <w:ilvl w:val="0"/>
          <w:numId w:val="30"/>
        </w:numPr>
        <w:spacing w:before="100" w:beforeAutospacing="1" w:after="100" w:afterAutospacing="1" w:line="360" w:lineRule="auto"/>
        <w:ind w:left="426" w:hanging="426"/>
        <w:contextualSpacing/>
        <w:jc w:val="both"/>
        <w:outlineLvl w:val="1"/>
        <w:rPr>
          <w:rFonts w:eastAsia="Calibri"/>
          <w:b/>
          <w:bCs/>
          <w:iCs/>
          <w:sz w:val="22"/>
          <w:szCs w:val="22"/>
          <w:u w:val="single"/>
        </w:rPr>
      </w:pPr>
      <w:bookmarkStart w:id="98" w:name="_SSWIN"/>
      <w:bookmarkStart w:id="99" w:name="_Toc256000078"/>
      <w:bookmarkEnd w:id="98"/>
      <w:r w:rsidRPr="005966DA">
        <w:rPr>
          <w:rFonts w:eastAsia="Calibri"/>
          <w:b/>
          <w:bCs/>
          <w:iCs/>
          <w:sz w:val="22"/>
          <w:szCs w:val="22"/>
          <w:u w:val="single"/>
        </w:rPr>
        <w:t>SSWiN</w:t>
      </w:r>
      <w:bookmarkEnd w:id="99"/>
      <w:r w:rsidRPr="005966DA">
        <w:rPr>
          <w:rFonts w:eastAsia="Calibri"/>
          <w:b/>
          <w:bCs/>
          <w:iCs/>
          <w:sz w:val="22"/>
          <w:szCs w:val="22"/>
          <w:u w:val="single"/>
        </w:rPr>
        <w:t xml:space="preserve"> – System Sygnalizacji Włamania i Napadu</w:t>
      </w:r>
    </w:p>
    <w:p w14:paraId="5234A133" w14:textId="61677F4B" w:rsidR="00B32689" w:rsidRPr="005966DA" w:rsidRDefault="00B32689" w:rsidP="007F6A42">
      <w:pPr>
        <w:numPr>
          <w:ilvl w:val="1"/>
          <w:numId w:val="30"/>
        </w:numPr>
        <w:spacing w:before="100" w:beforeAutospacing="1" w:after="100" w:afterAutospacing="1" w:line="360" w:lineRule="auto"/>
        <w:ind w:left="709" w:hanging="283"/>
        <w:contextualSpacing/>
        <w:jc w:val="both"/>
        <w:outlineLvl w:val="2"/>
        <w:rPr>
          <w:rFonts w:eastAsia="Calibri"/>
          <w:bCs/>
          <w:sz w:val="22"/>
          <w:szCs w:val="22"/>
        </w:rPr>
      </w:pPr>
      <w:bookmarkStart w:id="100" w:name="_Wykonawca_zobowi_zany_jest_do_przeprowa"/>
      <w:bookmarkStart w:id="101" w:name="_Toc256000079"/>
      <w:bookmarkEnd w:id="100"/>
      <w:r w:rsidRPr="005966DA">
        <w:rPr>
          <w:rFonts w:eastAsia="Calibri"/>
          <w:bCs/>
          <w:sz w:val="22"/>
          <w:szCs w:val="22"/>
        </w:rPr>
        <w:t xml:space="preserve">Wykonawca zobowiązany jest do przeprowadzania pełnego przeglądu zainstalowanego sprzętu SSWiN w lokalizacjach Zamawiającego </w:t>
      </w:r>
      <w:r w:rsidR="00614A97">
        <w:rPr>
          <w:rFonts w:eastAsia="Calibri"/>
          <w:bCs/>
          <w:sz w:val="22"/>
          <w:szCs w:val="22"/>
        </w:rPr>
        <w:t xml:space="preserve">dwa razy w </w:t>
      </w:r>
      <w:r w:rsidRPr="005966DA">
        <w:rPr>
          <w:rFonts w:eastAsia="Calibri"/>
          <w:bCs/>
          <w:sz w:val="22"/>
          <w:szCs w:val="22"/>
        </w:rPr>
        <w:t>roku</w:t>
      </w:r>
      <w:r w:rsidR="00614A97">
        <w:rPr>
          <w:rFonts w:eastAsia="Calibri"/>
          <w:bCs/>
          <w:sz w:val="22"/>
          <w:szCs w:val="22"/>
        </w:rPr>
        <w:t xml:space="preserve">, w miesiącu </w:t>
      </w:r>
      <w:r w:rsidRPr="005966DA">
        <w:rPr>
          <w:rFonts w:eastAsia="Calibri"/>
          <w:bCs/>
          <w:sz w:val="22"/>
          <w:szCs w:val="22"/>
        </w:rPr>
        <w:t>mar</w:t>
      </w:r>
      <w:r w:rsidR="00614A97">
        <w:rPr>
          <w:rFonts w:eastAsia="Calibri"/>
          <w:bCs/>
          <w:sz w:val="22"/>
          <w:szCs w:val="22"/>
        </w:rPr>
        <w:t>cu oraz</w:t>
      </w:r>
      <w:r w:rsidRPr="005966DA">
        <w:rPr>
          <w:rFonts w:eastAsia="Calibri"/>
          <w:bCs/>
          <w:sz w:val="22"/>
          <w:szCs w:val="22"/>
        </w:rPr>
        <w:t xml:space="preserve"> wrze</w:t>
      </w:r>
      <w:r w:rsidR="00614A97">
        <w:rPr>
          <w:rFonts w:eastAsia="Calibri"/>
          <w:bCs/>
          <w:sz w:val="22"/>
          <w:szCs w:val="22"/>
        </w:rPr>
        <w:t>śniu</w:t>
      </w:r>
      <w:r w:rsidRPr="005966DA">
        <w:rPr>
          <w:rFonts w:eastAsia="Calibri"/>
          <w:bCs/>
          <w:sz w:val="22"/>
          <w:szCs w:val="22"/>
        </w:rPr>
        <w:t>)</w:t>
      </w:r>
      <w:bookmarkEnd w:id="101"/>
      <w:r w:rsidRPr="005966DA">
        <w:rPr>
          <w:rFonts w:eastAsia="Calibri"/>
          <w:bCs/>
          <w:sz w:val="22"/>
          <w:szCs w:val="22"/>
        </w:rPr>
        <w:t xml:space="preserve"> </w:t>
      </w:r>
    </w:p>
    <w:p w14:paraId="4818F692" w14:textId="00A328EC" w:rsidR="00B32689" w:rsidRPr="00E8373D" w:rsidRDefault="00B32689" w:rsidP="007F6A42">
      <w:pPr>
        <w:numPr>
          <w:ilvl w:val="1"/>
          <w:numId w:val="30"/>
        </w:numPr>
        <w:spacing w:before="100" w:beforeAutospacing="1" w:after="100" w:afterAutospacing="1" w:line="360" w:lineRule="auto"/>
        <w:ind w:left="709" w:hanging="283"/>
        <w:contextualSpacing/>
        <w:jc w:val="both"/>
        <w:outlineLvl w:val="2"/>
        <w:rPr>
          <w:rFonts w:eastAsia="Calibri"/>
          <w:bCs/>
          <w:sz w:val="22"/>
          <w:szCs w:val="22"/>
        </w:rPr>
      </w:pPr>
      <w:bookmarkStart w:id="102" w:name="_Przegl_d_MUSI_zosta__udokumentowany_pop"/>
      <w:bookmarkStart w:id="103" w:name="_Toc256000080"/>
      <w:bookmarkEnd w:id="102"/>
      <w:r w:rsidRPr="005966DA">
        <w:rPr>
          <w:rFonts w:eastAsia="Calibri"/>
          <w:bCs/>
          <w:sz w:val="22"/>
          <w:szCs w:val="22"/>
        </w:rPr>
        <w:t xml:space="preserve">Przegląd za dany okres musi zostać udokumentowany poprzez przekazanie do Zamawiającego podpisanego „Raportu z przeglądu SSWiN”. Raport musi zawierać komplet protokołów </w:t>
      </w:r>
      <w:r>
        <w:rPr>
          <w:rFonts w:eastAsia="Calibri"/>
          <w:bCs/>
          <w:sz w:val="22"/>
          <w:szCs w:val="22"/>
        </w:rPr>
        <w:br/>
      </w:r>
      <w:r w:rsidRPr="005966DA">
        <w:rPr>
          <w:rFonts w:eastAsia="Calibri"/>
          <w:bCs/>
          <w:sz w:val="22"/>
          <w:szCs w:val="22"/>
        </w:rPr>
        <w:t xml:space="preserve">ze wszystkich obiektów Zamawiającego podpisanych przez osoby upoważnione przez Strony, </w:t>
      </w:r>
      <w:r w:rsidR="00117D22">
        <w:rPr>
          <w:rFonts w:eastAsia="Calibri"/>
          <w:bCs/>
          <w:sz w:val="22"/>
          <w:szCs w:val="22"/>
        </w:rPr>
        <w:br/>
      </w:r>
      <w:r w:rsidRPr="005966DA">
        <w:rPr>
          <w:rFonts w:eastAsia="Calibri"/>
          <w:bCs/>
          <w:sz w:val="22"/>
          <w:szCs w:val="22"/>
        </w:rPr>
        <w:t>a ponadto odrębny protokół z przeglądu i konserwacji urządzeń ppoż. (czujniki ppoż., zalania) dla każdego z obiektu, któ</w:t>
      </w:r>
      <w:r w:rsidRPr="00E8373D">
        <w:rPr>
          <w:rFonts w:eastAsia="Calibri"/>
          <w:bCs/>
          <w:sz w:val="22"/>
          <w:szCs w:val="22"/>
        </w:rPr>
        <w:t>rego użytkownikiem jest Zamawiający.</w:t>
      </w:r>
      <w:bookmarkEnd w:id="103"/>
      <w:r w:rsidRPr="00E8373D">
        <w:rPr>
          <w:rFonts w:eastAsia="Calibri"/>
          <w:bCs/>
          <w:sz w:val="22"/>
          <w:szCs w:val="22"/>
        </w:rPr>
        <w:t xml:space="preserve"> </w:t>
      </w:r>
    </w:p>
    <w:p w14:paraId="00B81F1A" w14:textId="7E9D5E09" w:rsidR="00B32689" w:rsidRPr="005966DA" w:rsidRDefault="00B32689" w:rsidP="007F6A42">
      <w:pPr>
        <w:numPr>
          <w:ilvl w:val="1"/>
          <w:numId w:val="30"/>
        </w:numPr>
        <w:spacing w:before="100" w:beforeAutospacing="1" w:after="100" w:afterAutospacing="1" w:line="360" w:lineRule="auto"/>
        <w:ind w:left="709" w:hanging="283"/>
        <w:contextualSpacing/>
        <w:jc w:val="both"/>
        <w:outlineLvl w:val="2"/>
        <w:rPr>
          <w:rFonts w:eastAsia="Calibri"/>
          <w:bCs/>
          <w:sz w:val="22"/>
          <w:szCs w:val="22"/>
        </w:rPr>
      </w:pPr>
      <w:bookmarkStart w:id="104" w:name="_Terminem_granicznym_przekazania_raportu"/>
      <w:bookmarkStart w:id="105" w:name="_Toc256000081"/>
      <w:bookmarkEnd w:id="104"/>
      <w:r w:rsidRPr="005966DA">
        <w:rPr>
          <w:rFonts w:eastAsia="Calibri"/>
          <w:sz w:val="22"/>
          <w:szCs w:val="22"/>
        </w:rPr>
        <w:t>Terminem granicznym przekazania raportu jest ostatni dzień kwietnia</w:t>
      </w:r>
      <w:r w:rsidR="00614A97">
        <w:rPr>
          <w:rFonts w:eastAsia="Calibri"/>
          <w:sz w:val="22"/>
          <w:szCs w:val="22"/>
        </w:rPr>
        <w:t xml:space="preserve"> oraz ostatni dzień </w:t>
      </w:r>
      <w:r w:rsidRPr="005966DA">
        <w:rPr>
          <w:rFonts w:eastAsia="Calibri"/>
          <w:sz w:val="22"/>
          <w:szCs w:val="22"/>
        </w:rPr>
        <w:t>października.</w:t>
      </w:r>
      <w:bookmarkStart w:id="106" w:name="_Przegl_d_obejmowa__MUSI_"/>
      <w:bookmarkStart w:id="107" w:name="_Toc256000082"/>
      <w:bookmarkEnd w:id="105"/>
      <w:bookmarkEnd w:id="106"/>
    </w:p>
    <w:p w14:paraId="328DD6AD" w14:textId="0112F0F6" w:rsidR="00B32689" w:rsidRPr="005966DA" w:rsidRDefault="00B32689" w:rsidP="00B32689">
      <w:pPr>
        <w:spacing w:before="100" w:beforeAutospacing="1" w:after="100" w:afterAutospacing="1" w:line="360" w:lineRule="auto"/>
        <w:ind w:left="709"/>
        <w:contextualSpacing/>
        <w:jc w:val="both"/>
        <w:outlineLvl w:val="2"/>
        <w:rPr>
          <w:rFonts w:eastAsia="Calibri"/>
          <w:bCs/>
          <w:sz w:val="22"/>
          <w:szCs w:val="22"/>
        </w:rPr>
      </w:pPr>
      <w:r w:rsidRPr="005966DA">
        <w:rPr>
          <w:rFonts w:eastAsia="Calibri"/>
          <w:sz w:val="22"/>
          <w:szCs w:val="22"/>
        </w:rPr>
        <w:t xml:space="preserve">Dopuszcza się za zgodą Zamawiającego możliwość wydłużenia wskazanego terminu </w:t>
      </w:r>
      <w:r>
        <w:rPr>
          <w:rFonts w:eastAsia="Calibri"/>
          <w:sz w:val="22"/>
          <w:szCs w:val="22"/>
        </w:rPr>
        <w:br/>
      </w:r>
      <w:r w:rsidRPr="005966DA">
        <w:rPr>
          <w:rFonts w:eastAsia="Calibri"/>
          <w:sz w:val="22"/>
          <w:szCs w:val="22"/>
        </w:rPr>
        <w:t>w przypadku zaistnienia nieprzewidzianych okoliczności, ale nie później niż 3</w:t>
      </w:r>
      <w:r w:rsidR="00614A97">
        <w:rPr>
          <w:rFonts w:eastAsia="Calibri"/>
          <w:sz w:val="22"/>
          <w:szCs w:val="22"/>
        </w:rPr>
        <w:t>1</w:t>
      </w:r>
      <w:r w:rsidRPr="005966DA">
        <w:rPr>
          <w:rFonts w:eastAsia="Calibri"/>
          <w:sz w:val="22"/>
          <w:szCs w:val="22"/>
        </w:rPr>
        <w:t xml:space="preserve"> maja </w:t>
      </w:r>
      <w:r w:rsidR="00614A97">
        <w:rPr>
          <w:rFonts w:eastAsia="Calibri"/>
          <w:sz w:val="22"/>
          <w:szCs w:val="22"/>
        </w:rPr>
        <w:t>lub 30 listopada 2024 r. w przypadku drugiego terminu przeglądu.</w:t>
      </w:r>
    </w:p>
    <w:p w14:paraId="06718777" w14:textId="77777777" w:rsidR="00B32689" w:rsidRPr="005966DA" w:rsidRDefault="00B32689" w:rsidP="007F6A42">
      <w:pPr>
        <w:numPr>
          <w:ilvl w:val="1"/>
          <w:numId w:val="30"/>
        </w:numPr>
        <w:spacing w:before="100" w:beforeAutospacing="1" w:after="100" w:afterAutospacing="1" w:line="360" w:lineRule="auto"/>
        <w:ind w:left="709" w:hanging="283"/>
        <w:contextualSpacing/>
        <w:jc w:val="both"/>
        <w:outlineLvl w:val="2"/>
        <w:rPr>
          <w:rFonts w:eastAsia="Calibri"/>
          <w:bCs/>
          <w:sz w:val="22"/>
          <w:szCs w:val="22"/>
        </w:rPr>
      </w:pPr>
      <w:r w:rsidRPr="005966DA">
        <w:rPr>
          <w:rFonts w:eastAsia="Calibri"/>
          <w:bCs/>
          <w:sz w:val="22"/>
          <w:szCs w:val="22"/>
        </w:rPr>
        <w:t>Przegląd SSWiN obejmować musi:</w:t>
      </w:r>
      <w:bookmarkEnd w:id="107"/>
    </w:p>
    <w:p w14:paraId="4C668C53" w14:textId="77777777" w:rsidR="00B32689" w:rsidRPr="005966DA" w:rsidRDefault="00B32689" w:rsidP="007F6A42">
      <w:pPr>
        <w:numPr>
          <w:ilvl w:val="2"/>
          <w:numId w:val="30"/>
        </w:numPr>
        <w:spacing w:before="100" w:beforeAutospacing="1" w:after="100" w:afterAutospacing="1" w:line="360" w:lineRule="auto"/>
        <w:ind w:left="1418" w:hanging="284"/>
        <w:contextualSpacing/>
        <w:jc w:val="both"/>
        <w:outlineLvl w:val="3"/>
        <w:rPr>
          <w:rFonts w:eastAsia="Calibri"/>
          <w:bCs/>
          <w:sz w:val="22"/>
          <w:szCs w:val="22"/>
        </w:rPr>
      </w:pPr>
      <w:bookmarkStart w:id="108" w:name="_Sprawdzenie_centrali_i_jej_podzespo__w_"/>
      <w:bookmarkStart w:id="109" w:name="_Toc256000083"/>
      <w:bookmarkEnd w:id="108"/>
      <w:r w:rsidRPr="005966DA">
        <w:rPr>
          <w:rFonts w:eastAsia="Calibri"/>
          <w:bCs/>
          <w:sz w:val="22"/>
          <w:szCs w:val="22"/>
        </w:rPr>
        <w:t>Sprawdzenie poprawności działania centrali alarmowej SSWiN i jej podzespołów</w:t>
      </w:r>
      <w:bookmarkEnd w:id="109"/>
      <w:r w:rsidRPr="005966DA">
        <w:rPr>
          <w:rFonts w:eastAsia="Calibri"/>
          <w:bCs/>
          <w:sz w:val="22"/>
          <w:szCs w:val="22"/>
        </w:rPr>
        <w:t>;</w:t>
      </w:r>
    </w:p>
    <w:p w14:paraId="1522352B" w14:textId="77777777" w:rsidR="00B32689" w:rsidRPr="005966DA" w:rsidRDefault="00B32689" w:rsidP="007F6A42">
      <w:pPr>
        <w:numPr>
          <w:ilvl w:val="2"/>
          <w:numId w:val="30"/>
        </w:numPr>
        <w:spacing w:before="100" w:beforeAutospacing="1" w:after="100" w:afterAutospacing="1" w:line="360" w:lineRule="auto"/>
        <w:ind w:left="1418" w:hanging="284"/>
        <w:contextualSpacing/>
        <w:jc w:val="both"/>
        <w:outlineLvl w:val="3"/>
        <w:rPr>
          <w:rFonts w:eastAsia="Calibri"/>
          <w:bCs/>
          <w:sz w:val="22"/>
          <w:szCs w:val="22"/>
        </w:rPr>
      </w:pPr>
      <w:bookmarkStart w:id="110" w:name="_Sprawdzenie_wszystkich_alarm_w_w_pami_c"/>
      <w:bookmarkStart w:id="111" w:name="_Toc256000084"/>
      <w:bookmarkEnd w:id="110"/>
      <w:r w:rsidRPr="005966DA">
        <w:rPr>
          <w:rFonts w:eastAsia="Calibri"/>
          <w:bCs/>
          <w:sz w:val="22"/>
          <w:szCs w:val="22"/>
        </w:rPr>
        <w:t>Sprawdzenie wszystkich alarmów w pamięci</w:t>
      </w:r>
      <w:bookmarkEnd w:id="111"/>
      <w:r w:rsidRPr="005966DA">
        <w:rPr>
          <w:rFonts w:eastAsia="Calibri"/>
          <w:bCs/>
          <w:sz w:val="22"/>
          <w:szCs w:val="22"/>
        </w:rPr>
        <w:t xml:space="preserve"> central;</w:t>
      </w:r>
    </w:p>
    <w:p w14:paraId="5C5E68B8" w14:textId="77777777" w:rsidR="00B32689" w:rsidRPr="005966DA" w:rsidRDefault="00B32689" w:rsidP="007F6A42">
      <w:pPr>
        <w:numPr>
          <w:ilvl w:val="2"/>
          <w:numId w:val="30"/>
        </w:numPr>
        <w:spacing w:before="100" w:beforeAutospacing="1" w:after="100" w:afterAutospacing="1" w:line="360" w:lineRule="auto"/>
        <w:ind w:left="1418" w:hanging="284"/>
        <w:contextualSpacing/>
        <w:jc w:val="both"/>
        <w:outlineLvl w:val="3"/>
        <w:rPr>
          <w:rFonts w:eastAsia="Calibri"/>
          <w:bCs/>
          <w:sz w:val="22"/>
          <w:szCs w:val="22"/>
        </w:rPr>
      </w:pPr>
      <w:bookmarkStart w:id="112" w:name="_Sprawdzenie_wszystkich_wyj___steruj_cyc"/>
      <w:bookmarkStart w:id="113" w:name="_Toc256000085"/>
      <w:bookmarkEnd w:id="112"/>
      <w:r w:rsidRPr="005966DA">
        <w:rPr>
          <w:rFonts w:eastAsia="Calibri"/>
          <w:bCs/>
          <w:sz w:val="22"/>
          <w:szCs w:val="22"/>
        </w:rPr>
        <w:t>Sprawdzenie wszystkich wyjść sterujących</w:t>
      </w:r>
      <w:bookmarkEnd w:id="113"/>
      <w:r w:rsidRPr="005966DA">
        <w:rPr>
          <w:rFonts w:eastAsia="Calibri"/>
          <w:bCs/>
          <w:sz w:val="22"/>
          <w:szCs w:val="22"/>
        </w:rPr>
        <w:t>;</w:t>
      </w:r>
    </w:p>
    <w:p w14:paraId="2CE43A3B" w14:textId="77777777" w:rsidR="00B32689" w:rsidRPr="005966DA" w:rsidRDefault="00B32689" w:rsidP="007F6A42">
      <w:pPr>
        <w:numPr>
          <w:ilvl w:val="2"/>
          <w:numId w:val="30"/>
        </w:numPr>
        <w:spacing w:before="100" w:beforeAutospacing="1" w:after="100" w:afterAutospacing="1" w:line="360" w:lineRule="auto"/>
        <w:ind w:left="1418" w:hanging="284"/>
        <w:contextualSpacing/>
        <w:jc w:val="both"/>
        <w:outlineLvl w:val="3"/>
        <w:rPr>
          <w:rFonts w:eastAsia="Calibri"/>
          <w:bCs/>
          <w:sz w:val="22"/>
          <w:szCs w:val="22"/>
        </w:rPr>
      </w:pPr>
      <w:bookmarkStart w:id="114" w:name="_Sprawdzenie_wszystkich_wej___monitoruj_"/>
      <w:bookmarkStart w:id="115" w:name="_Toc256000086"/>
      <w:bookmarkEnd w:id="114"/>
      <w:r w:rsidRPr="005966DA">
        <w:rPr>
          <w:rFonts w:eastAsia="Calibri"/>
          <w:bCs/>
          <w:sz w:val="22"/>
          <w:szCs w:val="22"/>
        </w:rPr>
        <w:t>Sprawdzenie wszystkich wejść monitorujących</w:t>
      </w:r>
      <w:bookmarkEnd w:id="115"/>
      <w:r w:rsidRPr="005966DA">
        <w:rPr>
          <w:rFonts w:eastAsia="Calibri"/>
          <w:bCs/>
          <w:sz w:val="22"/>
          <w:szCs w:val="22"/>
        </w:rPr>
        <w:t>;</w:t>
      </w:r>
    </w:p>
    <w:p w14:paraId="4A9AA5AD" w14:textId="77777777" w:rsidR="00B32689" w:rsidRPr="005966DA" w:rsidRDefault="00B32689" w:rsidP="007F6A42">
      <w:pPr>
        <w:numPr>
          <w:ilvl w:val="2"/>
          <w:numId w:val="30"/>
        </w:numPr>
        <w:spacing w:before="100" w:beforeAutospacing="1" w:after="100" w:afterAutospacing="1" w:line="360" w:lineRule="auto"/>
        <w:ind w:left="1418" w:hanging="284"/>
        <w:contextualSpacing/>
        <w:jc w:val="both"/>
        <w:outlineLvl w:val="3"/>
        <w:rPr>
          <w:rFonts w:eastAsia="Calibri"/>
          <w:bCs/>
          <w:sz w:val="22"/>
          <w:szCs w:val="22"/>
        </w:rPr>
      </w:pPr>
      <w:bookmarkStart w:id="116" w:name="_Sprawdzenie_transmisji_alarm_w_"/>
      <w:bookmarkStart w:id="117" w:name="_Toc256000087"/>
      <w:bookmarkEnd w:id="116"/>
      <w:r w:rsidRPr="005966DA">
        <w:rPr>
          <w:rFonts w:eastAsia="Calibri"/>
          <w:bCs/>
          <w:sz w:val="22"/>
          <w:szCs w:val="22"/>
        </w:rPr>
        <w:t xml:space="preserve">Sprawdzenie transmisji </w:t>
      </w:r>
      <w:bookmarkEnd w:id="117"/>
      <w:r w:rsidRPr="005966DA">
        <w:rPr>
          <w:rFonts w:eastAsia="Calibri"/>
          <w:bCs/>
          <w:sz w:val="22"/>
          <w:szCs w:val="22"/>
        </w:rPr>
        <w:t>sygnałów;</w:t>
      </w:r>
    </w:p>
    <w:p w14:paraId="29D2B930" w14:textId="77777777" w:rsidR="00B32689" w:rsidRPr="005966DA" w:rsidRDefault="00B32689" w:rsidP="007F6A42">
      <w:pPr>
        <w:numPr>
          <w:ilvl w:val="2"/>
          <w:numId w:val="30"/>
        </w:numPr>
        <w:spacing w:before="100" w:beforeAutospacing="1" w:after="100" w:afterAutospacing="1" w:line="360" w:lineRule="auto"/>
        <w:ind w:left="1418" w:hanging="284"/>
        <w:contextualSpacing/>
        <w:jc w:val="both"/>
        <w:outlineLvl w:val="3"/>
        <w:rPr>
          <w:rFonts w:eastAsia="Calibri"/>
          <w:bCs/>
          <w:sz w:val="22"/>
          <w:szCs w:val="22"/>
        </w:rPr>
      </w:pPr>
      <w:bookmarkStart w:id="118" w:name="_Sprawdzenie_poprawno_ci_wszystkich_po__"/>
      <w:bookmarkStart w:id="119" w:name="_Toc256000088"/>
      <w:bookmarkEnd w:id="118"/>
      <w:r w:rsidRPr="005966DA">
        <w:rPr>
          <w:rFonts w:eastAsia="Calibri"/>
          <w:bCs/>
          <w:sz w:val="22"/>
          <w:szCs w:val="22"/>
        </w:rPr>
        <w:t xml:space="preserve">Sprawdzenie poprawności wszystkich połączeń, mocowań mechanicznych </w:t>
      </w:r>
      <w:r>
        <w:rPr>
          <w:rFonts w:eastAsia="Calibri"/>
          <w:bCs/>
          <w:sz w:val="22"/>
          <w:szCs w:val="22"/>
        </w:rPr>
        <w:br/>
      </w:r>
      <w:r w:rsidRPr="005966DA">
        <w:rPr>
          <w:rFonts w:eastAsia="Calibri"/>
          <w:bCs/>
          <w:sz w:val="22"/>
          <w:szCs w:val="22"/>
        </w:rPr>
        <w:t>i elektrycznych</w:t>
      </w:r>
      <w:bookmarkEnd w:id="119"/>
      <w:r w:rsidRPr="005966DA">
        <w:rPr>
          <w:rFonts w:eastAsia="Calibri"/>
          <w:bCs/>
          <w:sz w:val="22"/>
          <w:szCs w:val="22"/>
        </w:rPr>
        <w:t>;</w:t>
      </w:r>
    </w:p>
    <w:p w14:paraId="14172A07" w14:textId="77777777" w:rsidR="00B32689" w:rsidRPr="005966DA" w:rsidRDefault="00B32689" w:rsidP="007F6A42">
      <w:pPr>
        <w:numPr>
          <w:ilvl w:val="2"/>
          <w:numId w:val="30"/>
        </w:numPr>
        <w:spacing w:before="100" w:beforeAutospacing="1" w:after="100" w:afterAutospacing="1" w:line="360" w:lineRule="auto"/>
        <w:ind w:left="1418" w:hanging="284"/>
        <w:contextualSpacing/>
        <w:jc w:val="both"/>
        <w:outlineLvl w:val="3"/>
        <w:rPr>
          <w:rFonts w:eastAsia="Calibri"/>
          <w:bCs/>
          <w:sz w:val="22"/>
          <w:szCs w:val="22"/>
        </w:rPr>
      </w:pPr>
      <w:bookmarkStart w:id="120" w:name="_Sprawdzenie_i_oczyszczenie_urz_dze__wch"/>
      <w:bookmarkStart w:id="121" w:name="_Toc256000089"/>
      <w:bookmarkEnd w:id="120"/>
      <w:r w:rsidRPr="005966DA">
        <w:rPr>
          <w:rFonts w:eastAsia="Calibri"/>
          <w:bCs/>
          <w:sz w:val="22"/>
          <w:szCs w:val="22"/>
        </w:rPr>
        <w:t>Sprawdzenie działania i oczyszczenie czujek wchodzących w skład sytemu pod względem estetycznym</w:t>
      </w:r>
      <w:bookmarkEnd w:id="121"/>
      <w:r w:rsidRPr="005966DA">
        <w:rPr>
          <w:rFonts w:eastAsia="Calibri"/>
          <w:bCs/>
          <w:sz w:val="22"/>
          <w:szCs w:val="22"/>
        </w:rPr>
        <w:t>, usuwanie pajęczyn, kurzu i innych zanieczyszczeń mogących powodować wadliwe działanie urządzeń i systemu;</w:t>
      </w:r>
    </w:p>
    <w:p w14:paraId="57B3FBE0" w14:textId="77777777" w:rsidR="00B32689" w:rsidRPr="005966DA" w:rsidRDefault="00B32689" w:rsidP="007F6A42">
      <w:pPr>
        <w:numPr>
          <w:ilvl w:val="2"/>
          <w:numId w:val="30"/>
        </w:numPr>
        <w:spacing w:before="100" w:beforeAutospacing="1" w:after="100" w:afterAutospacing="1" w:line="360" w:lineRule="auto"/>
        <w:ind w:left="1418" w:hanging="284"/>
        <w:contextualSpacing/>
        <w:jc w:val="both"/>
        <w:outlineLvl w:val="3"/>
        <w:rPr>
          <w:rFonts w:eastAsia="Calibri"/>
          <w:bCs/>
          <w:sz w:val="22"/>
          <w:szCs w:val="22"/>
        </w:rPr>
      </w:pPr>
      <w:bookmarkStart w:id="122" w:name="_Kompleksowe_sprawdzenie_poprawno_ci_dzi"/>
      <w:bookmarkStart w:id="123" w:name="_Toc256000090"/>
      <w:bookmarkEnd w:id="122"/>
      <w:r w:rsidRPr="005966DA">
        <w:rPr>
          <w:rFonts w:eastAsia="Calibri"/>
          <w:bCs/>
          <w:sz w:val="22"/>
          <w:szCs w:val="22"/>
        </w:rPr>
        <w:t>Kompleksowe sprawdzenie poprawności działania systemu pod względem założeń projektowych i przeznaczenia</w:t>
      </w:r>
      <w:bookmarkEnd w:id="123"/>
      <w:r w:rsidRPr="005966DA">
        <w:rPr>
          <w:rFonts w:eastAsia="Calibri"/>
          <w:bCs/>
          <w:sz w:val="22"/>
          <w:szCs w:val="22"/>
        </w:rPr>
        <w:t>;</w:t>
      </w:r>
    </w:p>
    <w:p w14:paraId="2ED29618" w14:textId="77777777" w:rsidR="00B32689" w:rsidRPr="005966DA" w:rsidRDefault="00B32689" w:rsidP="007F6A42">
      <w:pPr>
        <w:numPr>
          <w:ilvl w:val="2"/>
          <w:numId w:val="30"/>
        </w:numPr>
        <w:spacing w:before="100" w:beforeAutospacing="1" w:after="100" w:afterAutospacing="1" w:line="360" w:lineRule="auto"/>
        <w:ind w:left="1418" w:hanging="284"/>
        <w:contextualSpacing/>
        <w:jc w:val="both"/>
        <w:outlineLvl w:val="3"/>
        <w:rPr>
          <w:rFonts w:eastAsia="Calibri"/>
          <w:bCs/>
          <w:sz w:val="22"/>
          <w:szCs w:val="22"/>
        </w:rPr>
      </w:pPr>
      <w:bookmarkStart w:id="124" w:name="_Sprawdzenie_poprawno_ci_dzia_ania_rezer"/>
      <w:bookmarkStart w:id="125" w:name="_Toc256000091"/>
      <w:bookmarkEnd w:id="124"/>
      <w:r w:rsidRPr="005966DA">
        <w:rPr>
          <w:rFonts w:eastAsia="Calibri"/>
          <w:bCs/>
          <w:sz w:val="22"/>
          <w:szCs w:val="22"/>
        </w:rPr>
        <w:t>Sprawdzenie poprawności działania rezerwowego źródła zasilania</w:t>
      </w:r>
      <w:bookmarkEnd w:id="125"/>
      <w:r w:rsidRPr="005966DA">
        <w:rPr>
          <w:rFonts w:eastAsia="Calibri"/>
          <w:bCs/>
          <w:sz w:val="22"/>
          <w:szCs w:val="22"/>
        </w:rPr>
        <w:t xml:space="preserve"> wraz </w:t>
      </w:r>
      <w:r>
        <w:rPr>
          <w:rFonts w:eastAsia="Calibri"/>
          <w:bCs/>
          <w:sz w:val="22"/>
          <w:szCs w:val="22"/>
        </w:rPr>
        <w:br/>
      </w:r>
      <w:r w:rsidRPr="005966DA">
        <w:rPr>
          <w:rFonts w:eastAsia="Calibri"/>
          <w:bCs/>
          <w:sz w:val="22"/>
          <w:szCs w:val="22"/>
        </w:rPr>
        <w:t>z zapewnieniem po stronie Wykonawcy odpowiedniego poziomu ich zasilania zapewniającego skuteczność działania</w:t>
      </w:r>
      <w:bookmarkStart w:id="126" w:name="_Sprawdzenie_dzia_ania_pilot_w_napadowyc"/>
      <w:bookmarkStart w:id="127" w:name="_Toc256000092"/>
      <w:bookmarkEnd w:id="126"/>
      <w:r w:rsidRPr="005966DA">
        <w:rPr>
          <w:rFonts w:eastAsia="Calibri"/>
          <w:bCs/>
          <w:sz w:val="22"/>
          <w:szCs w:val="22"/>
        </w:rPr>
        <w:t xml:space="preserve"> (wymiana akumulatorów);</w:t>
      </w:r>
    </w:p>
    <w:p w14:paraId="5FD4E8C3" w14:textId="77777777" w:rsidR="00B32689" w:rsidRPr="005966DA" w:rsidRDefault="00B32689" w:rsidP="007F6A42">
      <w:pPr>
        <w:numPr>
          <w:ilvl w:val="2"/>
          <w:numId w:val="30"/>
        </w:numPr>
        <w:spacing w:before="100" w:beforeAutospacing="1" w:after="100" w:afterAutospacing="1" w:line="360" w:lineRule="auto"/>
        <w:ind w:left="1418" w:hanging="284"/>
        <w:contextualSpacing/>
        <w:jc w:val="both"/>
        <w:outlineLvl w:val="3"/>
        <w:rPr>
          <w:rFonts w:eastAsia="Calibri"/>
          <w:bCs/>
          <w:sz w:val="22"/>
          <w:szCs w:val="22"/>
        </w:rPr>
      </w:pPr>
      <w:r w:rsidRPr="005966DA">
        <w:rPr>
          <w:rFonts w:eastAsia="Calibri"/>
          <w:bCs/>
          <w:sz w:val="22"/>
          <w:szCs w:val="22"/>
        </w:rPr>
        <w:t>Sprawdzenie działania pilotów napadowych wraz z zapewnieniem po stronie Wykonawcy odpowiedniego poziomu ich zasilania zapewniającego skuteczność działania</w:t>
      </w:r>
      <w:bookmarkEnd w:id="127"/>
      <w:r w:rsidRPr="005966DA">
        <w:rPr>
          <w:rFonts w:eastAsia="Calibri"/>
          <w:bCs/>
          <w:sz w:val="22"/>
          <w:szCs w:val="22"/>
        </w:rPr>
        <w:t xml:space="preserve"> (wymiana baterii w pilotach);</w:t>
      </w:r>
    </w:p>
    <w:p w14:paraId="05F27D13" w14:textId="77777777" w:rsidR="00B32689" w:rsidRPr="005966DA" w:rsidRDefault="00B32689" w:rsidP="007F6A42">
      <w:pPr>
        <w:numPr>
          <w:ilvl w:val="2"/>
          <w:numId w:val="30"/>
        </w:numPr>
        <w:spacing w:before="100" w:beforeAutospacing="1" w:after="100" w:afterAutospacing="1" w:line="360" w:lineRule="auto"/>
        <w:ind w:left="1418" w:hanging="284"/>
        <w:contextualSpacing/>
        <w:jc w:val="both"/>
        <w:outlineLvl w:val="3"/>
        <w:rPr>
          <w:rFonts w:eastAsia="Calibri"/>
          <w:bCs/>
          <w:sz w:val="22"/>
          <w:szCs w:val="22"/>
        </w:rPr>
      </w:pPr>
      <w:bookmarkStart w:id="128" w:name="_Sprawdzenie_jako_ci_sygnalizator_w_d_wi"/>
      <w:bookmarkStart w:id="129" w:name="_Toc256000093"/>
      <w:bookmarkEnd w:id="128"/>
      <w:r w:rsidRPr="005966DA">
        <w:rPr>
          <w:rFonts w:eastAsia="Calibri"/>
          <w:bCs/>
          <w:sz w:val="22"/>
          <w:szCs w:val="22"/>
        </w:rPr>
        <w:t xml:space="preserve">Sprawdzenie działania sygnalizatorów </w:t>
      </w:r>
      <w:bookmarkEnd w:id="129"/>
      <w:r w:rsidRPr="005966DA">
        <w:rPr>
          <w:rFonts w:eastAsia="Calibri"/>
          <w:bCs/>
          <w:sz w:val="22"/>
          <w:szCs w:val="22"/>
        </w:rPr>
        <w:t>akustyczno – optycznych;</w:t>
      </w:r>
    </w:p>
    <w:p w14:paraId="42B4FB86" w14:textId="77777777" w:rsidR="00B32689" w:rsidRPr="005966DA" w:rsidRDefault="00B32689" w:rsidP="007F6A42">
      <w:pPr>
        <w:numPr>
          <w:ilvl w:val="2"/>
          <w:numId w:val="30"/>
        </w:numPr>
        <w:spacing w:line="360" w:lineRule="auto"/>
        <w:ind w:left="1418"/>
        <w:contextualSpacing/>
        <w:rPr>
          <w:rFonts w:eastAsia="Calibri"/>
          <w:sz w:val="22"/>
          <w:szCs w:val="22"/>
        </w:rPr>
      </w:pPr>
      <w:r w:rsidRPr="005966DA">
        <w:rPr>
          <w:rFonts w:eastAsia="Calibri"/>
          <w:sz w:val="22"/>
          <w:szCs w:val="22"/>
        </w:rPr>
        <w:t>Sprawdzenie sygnałów w Centrum Monitorowania;</w:t>
      </w:r>
    </w:p>
    <w:p w14:paraId="3422114E" w14:textId="77777777" w:rsidR="00B32689" w:rsidRPr="005966DA" w:rsidRDefault="00B32689" w:rsidP="007F6A42">
      <w:pPr>
        <w:numPr>
          <w:ilvl w:val="2"/>
          <w:numId w:val="30"/>
        </w:numPr>
        <w:spacing w:line="360" w:lineRule="auto"/>
        <w:ind w:left="1418"/>
        <w:contextualSpacing/>
        <w:rPr>
          <w:rFonts w:eastAsia="Calibri"/>
          <w:sz w:val="22"/>
          <w:szCs w:val="22"/>
        </w:rPr>
      </w:pPr>
      <w:r w:rsidRPr="005966DA">
        <w:rPr>
          <w:rFonts w:eastAsia="Calibri"/>
          <w:sz w:val="22"/>
          <w:szCs w:val="22"/>
        </w:rPr>
        <w:t>Wymiana baterii w pilotach napadowych;</w:t>
      </w:r>
    </w:p>
    <w:p w14:paraId="19FEBE12" w14:textId="06784FC0" w:rsidR="00B32689" w:rsidRPr="005966DA" w:rsidRDefault="00B32689" w:rsidP="007F6A42">
      <w:pPr>
        <w:numPr>
          <w:ilvl w:val="1"/>
          <w:numId w:val="30"/>
        </w:numPr>
        <w:spacing w:before="100" w:beforeAutospacing="1" w:after="100" w:afterAutospacing="1" w:line="360" w:lineRule="auto"/>
        <w:ind w:left="709" w:hanging="283"/>
        <w:contextualSpacing/>
        <w:jc w:val="both"/>
        <w:outlineLvl w:val="3"/>
        <w:rPr>
          <w:rFonts w:eastAsia="Calibri"/>
          <w:bCs/>
          <w:sz w:val="22"/>
          <w:szCs w:val="22"/>
        </w:rPr>
      </w:pPr>
      <w:bookmarkStart w:id="130" w:name="_We_wszystkich__obiektach_Biur_Powiatowy"/>
      <w:bookmarkStart w:id="131" w:name="_Toc256000094"/>
      <w:bookmarkEnd w:id="130"/>
      <w:r w:rsidRPr="005966DA">
        <w:rPr>
          <w:rFonts w:eastAsia="Calibri"/>
          <w:bCs/>
          <w:sz w:val="22"/>
          <w:szCs w:val="22"/>
        </w:rPr>
        <w:t xml:space="preserve">We wszystkich obiektach Biur Powiatowych i Oddziału Regionalnego (pomieszczenia archiwum, składnicy akt i magazynu) należy wykonać przegląd zgodnie z § 3 ust. 2 i 3 rozporządzenia Ministra Spraw Wewnętrznych i Administracji z 7 czerwca 2010 r. w sprawie ochrony przeciwpożarowej budynków innych obiektów budowlanych i terenów (Dz.U nr 109, poz. 719), przeglądy techniczne oraz konserwacje urządzeń przeciwpożarowych wchodzących w skład SSWiN (czujniki dymu). Przeglądy oraz konserwacje muszą zostać wykonane zgodnie zasadami określonymi w Polskich Normach dotyczących urządzeń przeciwpożarowych, w odnośnej dokumentacji technicznej oraz instrukcjach obsługi. Przeglądy te powinny być przeprowadzane w okresach i w sposób zgodny </w:t>
      </w:r>
      <w:r w:rsidR="009E71FD">
        <w:rPr>
          <w:rFonts w:eastAsia="Calibri"/>
          <w:bCs/>
          <w:sz w:val="22"/>
          <w:szCs w:val="22"/>
        </w:rPr>
        <w:br/>
      </w:r>
      <w:r w:rsidRPr="005966DA">
        <w:rPr>
          <w:rFonts w:eastAsia="Calibri"/>
          <w:bCs/>
          <w:sz w:val="22"/>
          <w:szCs w:val="22"/>
        </w:rPr>
        <w:t>z instrukcją ustaloną przez producenta, nie rzadziej jednak niż raz w roku.</w:t>
      </w:r>
      <w:bookmarkEnd w:id="131"/>
    </w:p>
    <w:p w14:paraId="5CCE7F1F" w14:textId="77777777" w:rsidR="00B32689" w:rsidRPr="005966DA" w:rsidRDefault="00B32689" w:rsidP="007F6A42">
      <w:pPr>
        <w:numPr>
          <w:ilvl w:val="1"/>
          <w:numId w:val="30"/>
        </w:numPr>
        <w:spacing w:before="100" w:beforeAutospacing="1" w:after="100" w:afterAutospacing="1" w:line="360" w:lineRule="auto"/>
        <w:ind w:left="709" w:hanging="283"/>
        <w:contextualSpacing/>
        <w:jc w:val="both"/>
        <w:outlineLvl w:val="3"/>
        <w:rPr>
          <w:rFonts w:eastAsia="Calibri"/>
          <w:bCs/>
          <w:sz w:val="22"/>
          <w:szCs w:val="22"/>
        </w:rPr>
      </w:pPr>
      <w:bookmarkStart w:id="132" w:name="_Wykonanie_kopii_ustawie__dloadX_i_przek"/>
      <w:bookmarkStart w:id="133" w:name="_Toc256000095"/>
      <w:bookmarkEnd w:id="132"/>
      <w:r w:rsidRPr="005966DA">
        <w:rPr>
          <w:rFonts w:eastAsia="Calibri"/>
          <w:bCs/>
          <w:sz w:val="22"/>
          <w:szCs w:val="22"/>
        </w:rPr>
        <w:t xml:space="preserve">Wykonawca zobowiązany jest do wykonania kopii ustawień poszczególnych centrali </w:t>
      </w:r>
      <w:r>
        <w:rPr>
          <w:rFonts w:eastAsia="Calibri"/>
          <w:bCs/>
          <w:sz w:val="22"/>
          <w:szCs w:val="22"/>
        </w:rPr>
        <w:br/>
      </w:r>
      <w:r w:rsidRPr="005966DA">
        <w:rPr>
          <w:rFonts w:eastAsia="Calibri"/>
          <w:bCs/>
          <w:sz w:val="22"/>
          <w:szCs w:val="22"/>
        </w:rPr>
        <w:t>i przekazania ich Zamawiającemu</w:t>
      </w:r>
      <w:bookmarkEnd w:id="133"/>
      <w:r w:rsidRPr="005966DA">
        <w:rPr>
          <w:rFonts w:eastAsia="Calibri"/>
          <w:bCs/>
          <w:sz w:val="22"/>
          <w:szCs w:val="22"/>
        </w:rPr>
        <w:t xml:space="preserve"> po każdym przeprowadzonym przeglądzie w formacie umożliwiającym otwarcie plików przy użyciu programu DLOAD X wraz z hasłem i kluczem kodowania.</w:t>
      </w:r>
    </w:p>
    <w:p w14:paraId="78EFA625" w14:textId="77777777" w:rsidR="00B32689" w:rsidRPr="005966DA" w:rsidRDefault="00B32689" w:rsidP="007F6A42">
      <w:pPr>
        <w:numPr>
          <w:ilvl w:val="1"/>
          <w:numId w:val="30"/>
        </w:numPr>
        <w:spacing w:before="100" w:beforeAutospacing="1" w:after="100" w:afterAutospacing="1" w:line="360" w:lineRule="auto"/>
        <w:ind w:left="709" w:hanging="283"/>
        <w:contextualSpacing/>
        <w:jc w:val="both"/>
        <w:outlineLvl w:val="3"/>
        <w:rPr>
          <w:rFonts w:eastAsia="Calibri"/>
          <w:bCs/>
          <w:sz w:val="22"/>
          <w:szCs w:val="22"/>
        </w:rPr>
      </w:pPr>
      <w:r w:rsidRPr="005966DA">
        <w:rPr>
          <w:rFonts w:eastAsia="Calibri"/>
          <w:bCs/>
          <w:sz w:val="22"/>
          <w:szCs w:val="22"/>
        </w:rPr>
        <w:t xml:space="preserve">Pliki konfiguracyjne z każdego obiektu muszą mieć inną nazwę jednoznacznie wskazującą, </w:t>
      </w:r>
      <w:r>
        <w:rPr>
          <w:rFonts w:eastAsia="Calibri"/>
          <w:bCs/>
          <w:sz w:val="22"/>
          <w:szCs w:val="22"/>
        </w:rPr>
        <w:br/>
      </w:r>
      <w:r w:rsidRPr="005966DA">
        <w:rPr>
          <w:rFonts w:eastAsia="Calibri"/>
          <w:bCs/>
          <w:sz w:val="22"/>
          <w:szCs w:val="22"/>
        </w:rPr>
        <w:t>z jakiego obiektu pochodzą</w:t>
      </w:r>
    </w:p>
    <w:p w14:paraId="1CC5CA23" w14:textId="77777777" w:rsidR="00B32689" w:rsidRPr="005966DA" w:rsidRDefault="00B32689" w:rsidP="007F6A42">
      <w:pPr>
        <w:numPr>
          <w:ilvl w:val="1"/>
          <w:numId w:val="30"/>
        </w:numPr>
        <w:spacing w:before="100" w:beforeAutospacing="1" w:after="100" w:afterAutospacing="1" w:line="360" w:lineRule="auto"/>
        <w:ind w:left="709" w:hanging="283"/>
        <w:contextualSpacing/>
        <w:jc w:val="both"/>
        <w:outlineLvl w:val="3"/>
        <w:rPr>
          <w:rFonts w:eastAsia="Calibri"/>
          <w:bCs/>
          <w:sz w:val="22"/>
          <w:szCs w:val="22"/>
        </w:rPr>
      </w:pPr>
      <w:r w:rsidRPr="005966DA">
        <w:rPr>
          <w:rFonts w:eastAsia="Calibri"/>
          <w:bCs/>
          <w:sz w:val="22"/>
          <w:szCs w:val="22"/>
        </w:rPr>
        <w:t>Należy bezwzględnie przestrzegać zasady, że po  przeglądzie i serwisach   nie wolno pozostawić instalacji alarmowej niesprawnej</w:t>
      </w:r>
    </w:p>
    <w:p w14:paraId="6AE85B62" w14:textId="77777777" w:rsidR="00B32689" w:rsidRPr="005966DA" w:rsidRDefault="00B32689" w:rsidP="007F6A42">
      <w:pPr>
        <w:numPr>
          <w:ilvl w:val="0"/>
          <w:numId w:val="30"/>
        </w:numPr>
        <w:spacing w:before="100" w:beforeAutospacing="1" w:after="100" w:afterAutospacing="1" w:line="360" w:lineRule="auto"/>
        <w:ind w:left="426" w:hanging="426"/>
        <w:contextualSpacing/>
        <w:jc w:val="both"/>
        <w:outlineLvl w:val="1"/>
        <w:rPr>
          <w:rFonts w:eastAsia="Calibri"/>
          <w:b/>
          <w:bCs/>
          <w:iCs/>
          <w:sz w:val="22"/>
          <w:szCs w:val="22"/>
          <w:u w:val="single"/>
        </w:rPr>
      </w:pPr>
      <w:bookmarkStart w:id="134" w:name="_Wykonawca_zapewnienia_bie__ce_naprawy_z"/>
      <w:bookmarkStart w:id="135" w:name="_Zamawiaj_cy_posiada_urz_dzenia_wchodz_c"/>
      <w:bookmarkStart w:id="136" w:name="_SKD"/>
      <w:bookmarkStart w:id="137" w:name="_Toc256000098"/>
      <w:bookmarkEnd w:id="134"/>
      <w:bookmarkEnd w:id="135"/>
      <w:bookmarkEnd w:id="136"/>
      <w:r w:rsidRPr="005966DA">
        <w:rPr>
          <w:rFonts w:eastAsia="Calibri"/>
          <w:b/>
          <w:bCs/>
          <w:iCs/>
          <w:sz w:val="22"/>
          <w:szCs w:val="22"/>
          <w:u w:val="single"/>
        </w:rPr>
        <w:t>SKD</w:t>
      </w:r>
      <w:bookmarkEnd w:id="137"/>
      <w:r w:rsidRPr="005966DA">
        <w:rPr>
          <w:rFonts w:eastAsia="Calibri"/>
          <w:b/>
          <w:bCs/>
          <w:iCs/>
          <w:sz w:val="22"/>
          <w:szCs w:val="22"/>
          <w:u w:val="single"/>
        </w:rPr>
        <w:t>- System Kontroli Dostępu</w:t>
      </w:r>
    </w:p>
    <w:p w14:paraId="6F06A10E" w14:textId="77777777" w:rsidR="00B32689" w:rsidRPr="005966DA" w:rsidRDefault="00B32689" w:rsidP="007F6A42">
      <w:pPr>
        <w:numPr>
          <w:ilvl w:val="1"/>
          <w:numId w:val="30"/>
        </w:numPr>
        <w:spacing w:before="100" w:beforeAutospacing="1" w:after="100" w:afterAutospacing="1" w:line="360" w:lineRule="auto"/>
        <w:ind w:left="709" w:hanging="283"/>
        <w:contextualSpacing/>
        <w:jc w:val="both"/>
        <w:outlineLvl w:val="2"/>
        <w:rPr>
          <w:rFonts w:eastAsia="Calibri"/>
          <w:bCs/>
          <w:sz w:val="22"/>
          <w:szCs w:val="22"/>
        </w:rPr>
      </w:pPr>
      <w:r w:rsidRPr="005966DA">
        <w:rPr>
          <w:rFonts w:eastAsia="Calibri"/>
          <w:bCs/>
          <w:sz w:val="22"/>
          <w:szCs w:val="22"/>
        </w:rPr>
        <w:t>Wykonawca zobowiązany jest do przeprowadzania pełnego przeglądu zainstalowanego sprzętu SKD w lokalizacjach Zamawiającego raz na pół roku ( marzec , wrzesień ).</w:t>
      </w:r>
    </w:p>
    <w:p w14:paraId="6C5D89FF" w14:textId="77777777" w:rsidR="00B32689" w:rsidRPr="005966DA" w:rsidRDefault="00B32689" w:rsidP="007F6A42">
      <w:pPr>
        <w:numPr>
          <w:ilvl w:val="1"/>
          <w:numId w:val="30"/>
        </w:numPr>
        <w:spacing w:line="360" w:lineRule="auto"/>
        <w:ind w:left="709" w:hanging="283"/>
        <w:contextualSpacing/>
        <w:rPr>
          <w:rFonts w:eastAsia="Calibri"/>
          <w:sz w:val="22"/>
          <w:szCs w:val="22"/>
        </w:rPr>
      </w:pPr>
      <w:r w:rsidRPr="005966DA">
        <w:rPr>
          <w:rFonts w:eastAsia="Calibri"/>
          <w:sz w:val="22"/>
          <w:szCs w:val="22"/>
        </w:rPr>
        <w:t>Przegląd za dany okres musi zostać udokumentowany poprzez przekazanie do Zamawiającego podpisanego „Raportu z przeglądu SKD”. Raport musi zawierać komplet protokołów ze wszystkich obiektów Zamawiającego podpisanych przez osoby upoważnione przez Strony</w:t>
      </w:r>
    </w:p>
    <w:p w14:paraId="5B83FBD6" w14:textId="77777777" w:rsidR="00B32689" w:rsidRPr="005966DA" w:rsidRDefault="00B32689" w:rsidP="007F6A42">
      <w:pPr>
        <w:numPr>
          <w:ilvl w:val="1"/>
          <w:numId w:val="30"/>
        </w:numPr>
        <w:spacing w:line="360" w:lineRule="auto"/>
        <w:ind w:left="709" w:hanging="283"/>
        <w:contextualSpacing/>
        <w:jc w:val="both"/>
        <w:rPr>
          <w:rFonts w:eastAsia="Calibri"/>
          <w:sz w:val="22"/>
          <w:szCs w:val="22"/>
        </w:rPr>
      </w:pPr>
      <w:r w:rsidRPr="005966DA">
        <w:rPr>
          <w:rFonts w:eastAsia="Calibri"/>
          <w:sz w:val="22"/>
          <w:szCs w:val="22"/>
        </w:rPr>
        <w:t>Przegląd obejmować musi:</w:t>
      </w:r>
    </w:p>
    <w:p w14:paraId="716138D9" w14:textId="77777777" w:rsidR="00B32689" w:rsidRPr="005966DA" w:rsidRDefault="00B32689" w:rsidP="007F6A42">
      <w:pPr>
        <w:numPr>
          <w:ilvl w:val="0"/>
          <w:numId w:val="35"/>
        </w:numPr>
        <w:spacing w:line="360" w:lineRule="auto"/>
        <w:ind w:left="1134"/>
        <w:contextualSpacing/>
        <w:jc w:val="both"/>
        <w:rPr>
          <w:rFonts w:eastAsia="Calibri"/>
          <w:sz w:val="22"/>
          <w:szCs w:val="22"/>
        </w:rPr>
      </w:pPr>
      <w:bookmarkStart w:id="138" w:name="_Toc256000099"/>
      <w:r w:rsidRPr="005966DA">
        <w:rPr>
          <w:rFonts w:eastAsia="Calibri"/>
          <w:sz w:val="22"/>
          <w:szCs w:val="22"/>
        </w:rPr>
        <w:t>Sprawdzenia centrali i jej podzespołów</w:t>
      </w:r>
      <w:bookmarkStart w:id="139" w:name="_sprawdzenie_wersji_oprogramowania_we_ws"/>
      <w:bookmarkStart w:id="140" w:name="_Toc256000100"/>
      <w:bookmarkEnd w:id="138"/>
      <w:bookmarkEnd w:id="139"/>
      <w:r w:rsidRPr="005966DA">
        <w:rPr>
          <w:rFonts w:eastAsia="Calibri"/>
          <w:sz w:val="22"/>
          <w:szCs w:val="22"/>
        </w:rPr>
        <w:t>;</w:t>
      </w:r>
    </w:p>
    <w:p w14:paraId="39CEE38E" w14:textId="77777777" w:rsidR="00B32689" w:rsidRPr="005966DA" w:rsidRDefault="00B32689" w:rsidP="007F6A42">
      <w:pPr>
        <w:numPr>
          <w:ilvl w:val="0"/>
          <w:numId w:val="35"/>
        </w:numPr>
        <w:spacing w:line="360" w:lineRule="auto"/>
        <w:ind w:left="1276"/>
        <w:contextualSpacing/>
        <w:jc w:val="both"/>
        <w:rPr>
          <w:rFonts w:eastAsia="Calibri"/>
          <w:b/>
          <w:sz w:val="22"/>
          <w:szCs w:val="22"/>
        </w:rPr>
      </w:pPr>
      <w:r w:rsidRPr="005966DA">
        <w:rPr>
          <w:rFonts w:eastAsia="Calibri"/>
          <w:sz w:val="22"/>
          <w:szCs w:val="22"/>
        </w:rPr>
        <w:t>Sprawdzenia wersji oprogramowania we wszystkich modułach kontroli dostępu</w:t>
      </w:r>
      <w:bookmarkStart w:id="141" w:name="_aktualizacja_do_najnowszej_wersji_oprog"/>
      <w:bookmarkStart w:id="142" w:name="_Toc256000101"/>
      <w:bookmarkEnd w:id="140"/>
      <w:bookmarkEnd w:id="141"/>
      <w:r w:rsidRPr="005966DA">
        <w:rPr>
          <w:rFonts w:eastAsia="Calibri"/>
          <w:sz w:val="22"/>
          <w:szCs w:val="22"/>
        </w:rPr>
        <w:t>;</w:t>
      </w:r>
    </w:p>
    <w:p w14:paraId="50FC88D7" w14:textId="77777777" w:rsidR="00B32689" w:rsidRPr="005966DA" w:rsidRDefault="00B32689" w:rsidP="007F6A42">
      <w:pPr>
        <w:numPr>
          <w:ilvl w:val="0"/>
          <w:numId w:val="35"/>
        </w:numPr>
        <w:spacing w:line="360" w:lineRule="auto"/>
        <w:ind w:left="1276"/>
        <w:contextualSpacing/>
        <w:jc w:val="both"/>
        <w:rPr>
          <w:rFonts w:eastAsia="Calibri"/>
          <w:b/>
          <w:sz w:val="22"/>
          <w:szCs w:val="22"/>
        </w:rPr>
      </w:pPr>
      <w:r w:rsidRPr="005966DA">
        <w:rPr>
          <w:rFonts w:eastAsia="Calibri"/>
          <w:sz w:val="22"/>
          <w:szCs w:val="22"/>
        </w:rPr>
        <w:t>Aktualizacji do najnowszej wersji oprogramowania we wszystkich modułach kontroli dostępu</w:t>
      </w:r>
      <w:bookmarkStart w:id="143" w:name="_sprawdzenie_synchronizacji_z_poszczeg_l"/>
      <w:bookmarkStart w:id="144" w:name="_Toc256000102"/>
      <w:bookmarkEnd w:id="142"/>
      <w:bookmarkEnd w:id="143"/>
      <w:r w:rsidRPr="005966DA">
        <w:rPr>
          <w:rFonts w:eastAsia="Calibri"/>
          <w:sz w:val="22"/>
          <w:szCs w:val="22"/>
        </w:rPr>
        <w:t>;</w:t>
      </w:r>
    </w:p>
    <w:p w14:paraId="031A7A2C" w14:textId="77777777" w:rsidR="00B32689" w:rsidRPr="005966DA" w:rsidRDefault="00B32689" w:rsidP="007F6A42">
      <w:pPr>
        <w:numPr>
          <w:ilvl w:val="0"/>
          <w:numId w:val="35"/>
        </w:numPr>
        <w:spacing w:line="360" w:lineRule="auto"/>
        <w:ind w:left="1276"/>
        <w:contextualSpacing/>
        <w:jc w:val="both"/>
        <w:rPr>
          <w:rFonts w:eastAsia="Calibri"/>
          <w:b/>
          <w:sz w:val="22"/>
          <w:szCs w:val="22"/>
        </w:rPr>
      </w:pPr>
      <w:r w:rsidRPr="005966DA">
        <w:rPr>
          <w:rFonts w:eastAsia="Calibri"/>
          <w:sz w:val="22"/>
          <w:szCs w:val="22"/>
        </w:rPr>
        <w:t>Sprawdzenia synchronizacji z poszczególnymi modułami</w:t>
      </w:r>
      <w:bookmarkEnd w:id="144"/>
      <w:r w:rsidRPr="005966DA">
        <w:rPr>
          <w:rFonts w:eastAsia="Calibri"/>
          <w:sz w:val="22"/>
          <w:szCs w:val="22"/>
        </w:rPr>
        <w:t>;</w:t>
      </w:r>
    </w:p>
    <w:p w14:paraId="29CDAA33" w14:textId="77777777" w:rsidR="00B32689" w:rsidRPr="005966DA" w:rsidRDefault="00B32689" w:rsidP="007F6A42">
      <w:pPr>
        <w:numPr>
          <w:ilvl w:val="0"/>
          <w:numId w:val="35"/>
        </w:numPr>
        <w:spacing w:line="360" w:lineRule="auto"/>
        <w:ind w:left="1276"/>
        <w:contextualSpacing/>
        <w:jc w:val="both"/>
        <w:rPr>
          <w:rFonts w:eastAsia="Calibri"/>
          <w:b/>
          <w:sz w:val="22"/>
          <w:szCs w:val="22"/>
        </w:rPr>
      </w:pPr>
      <w:bookmarkStart w:id="145" w:name="_kompleksowe_sprawdzenia_poprawno_ci_dzi"/>
      <w:bookmarkStart w:id="146" w:name="_Toc256000103"/>
      <w:bookmarkEnd w:id="145"/>
      <w:r w:rsidRPr="005966DA">
        <w:rPr>
          <w:rFonts w:eastAsia="Calibri"/>
          <w:sz w:val="22"/>
          <w:szCs w:val="22"/>
        </w:rPr>
        <w:t>Kompleksowe sprawdzenia poprawności działania  SKD</w:t>
      </w:r>
      <w:bookmarkEnd w:id="146"/>
      <w:r w:rsidRPr="005966DA">
        <w:rPr>
          <w:rFonts w:eastAsia="Calibri"/>
          <w:sz w:val="22"/>
          <w:szCs w:val="22"/>
        </w:rPr>
        <w:t>;</w:t>
      </w:r>
    </w:p>
    <w:p w14:paraId="5207338E" w14:textId="77777777" w:rsidR="00B32689" w:rsidRPr="005966DA" w:rsidRDefault="00B32689" w:rsidP="007F6A42">
      <w:pPr>
        <w:numPr>
          <w:ilvl w:val="0"/>
          <w:numId w:val="35"/>
        </w:numPr>
        <w:spacing w:line="360" w:lineRule="auto"/>
        <w:ind w:left="1276"/>
        <w:contextualSpacing/>
        <w:jc w:val="both"/>
        <w:rPr>
          <w:rFonts w:eastAsia="Calibri"/>
          <w:sz w:val="22"/>
          <w:szCs w:val="22"/>
        </w:rPr>
      </w:pPr>
      <w:bookmarkStart w:id="147" w:name="_sprawdzenie_dzia_ania_poszczeg_lnych_el"/>
      <w:bookmarkStart w:id="148" w:name="_Toc256000104"/>
      <w:bookmarkEnd w:id="147"/>
      <w:r w:rsidRPr="005966DA">
        <w:rPr>
          <w:rFonts w:eastAsia="Calibri"/>
          <w:sz w:val="22"/>
          <w:szCs w:val="22"/>
        </w:rPr>
        <w:t>Sprawdzenia działania poszczególnych elektrozamków i zwór magnetycznych oraz samozamykaczy</w:t>
      </w:r>
      <w:bookmarkEnd w:id="148"/>
      <w:r w:rsidRPr="005966DA">
        <w:rPr>
          <w:rFonts w:eastAsia="Calibri"/>
          <w:sz w:val="22"/>
          <w:szCs w:val="22"/>
        </w:rPr>
        <w:t>;</w:t>
      </w:r>
    </w:p>
    <w:p w14:paraId="7951B4EF" w14:textId="77777777" w:rsidR="00B32689" w:rsidRPr="005966DA" w:rsidRDefault="00B32689" w:rsidP="007F6A42">
      <w:pPr>
        <w:numPr>
          <w:ilvl w:val="0"/>
          <w:numId w:val="35"/>
        </w:numPr>
        <w:spacing w:line="360" w:lineRule="auto"/>
        <w:ind w:left="1276"/>
        <w:contextualSpacing/>
        <w:jc w:val="both"/>
        <w:rPr>
          <w:rFonts w:eastAsia="Calibri"/>
          <w:sz w:val="22"/>
          <w:szCs w:val="22"/>
        </w:rPr>
      </w:pPr>
      <w:bookmarkStart w:id="149" w:name="_regulacja_ustawie__samozamykaczy__tak_b"/>
      <w:bookmarkStart w:id="150" w:name="_Toc256000105"/>
      <w:bookmarkEnd w:id="149"/>
      <w:r w:rsidRPr="005966DA">
        <w:rPr>
          <w:rFonts w:eastAsia="Calibri"/>
          <w:sz w:val="22"/>
          <w:szCs w:val="22"/>
        </w:rPr>
        <w:t>Regulacji ustawień samozamykaczy, tak by gwarantowały odpowiedni poziom bezpieczeństwa</w:t>
      </w:r>
      <w:bookmarkEnd w:id="150"/>
      <w:r w:rsidRPr="005966DA">
        <w:rPr>
          <w:rFonts w:eastAsia="Calibri"/>
          <w:sz w:val="22"/>
          <w:szCs w:val="22"/>
        </w:rPr>
        <w:t xml:space="preserve">; </w:t>
      </w:r>
    </w:p>
    <w:p w14:paraId="4E9739AC" w14:textId="77777777" w:rsidR="00B32689" w:rsidRPr="005966DA" w:rsidRDefault="00B32689" w:rsidP="007F6A42">
      <w:pPr>
        <w:numPr>
          <w:ilvl w:val="0"/>
          <w:numId w:val="35"/>
        </w:numPr>
        <w:spacing w:line="360" w:lineRule="auto"/>
        <w:ind w:left="1276"/>
        <w:contextualSpacing/>
        <w:jc w:val="both"/>
        <w:rPr>
          <w:rFonts w:eastAsia="Calibri"/>
          <w:sz w:val="22"/>
          <w:szCs w:val="22"/>
        </w:rPr>
      </w:pPr>
      <w:r w:rsidRPr="005966DA">
        <w:rPr>
          <w:rFonts w:eastAsia="Calibri"/>
          <w:sz w:val="22"/>
          <w:szCs w:val="22"/>
        </w:rPr>
        <w:t>Sprawdzenie działania przycisków ewakuacyjnych oraz przycisków wyjścia;</w:t>
      </w:r>
    </w:p>
    <w:p w14:paraId="1A8C5746" w14:textId="77777777" w:rsidR="00B32689" w:rsidRPr="005966DA" w:rsidRDefault="00B32689" w:rsidP="007F6A42">
      <w:pPr>
        <w:numPr>
          <w:ilvl w:val="0"/>
          <w:numId w:val="35"/>
        </w:numPr>
        <w:spacing w:line="360" w:lineRule="auto"/>
        <w:ind w:left="1276"/>
        <w:contextualSpacing/>
        <w:jc w:val="both"/>
        <w:rPr>
          <w:rFonts w:eastAsia="Calibri"/>
          <w:sz w:val="22"/>
          <w:szCs w:val="22"/>
        </w:rPr>
      </w:pPr>
      <w:bookmarkStart w:id="151" w:name="_wygenerowanie_raportu_dot__wszystkich_u"/>
      <w:bookmarkStart w:id="152" w:name="_Toc256000108"/>
      <w:bookmarkEnd w:id="151"/>
      <w:r w:rsidRPr="005966DA">
        <w:rPr>
          <w:rFonts w:eastAsia="Calibri"/>
          <w:sz w:val="22"/>
          <w:szCs w:val="22"/>
        </w:rPr>
        <w:t xml:space="preserve">Sprawdzenia poprawności wszystkich połączeń, mocowań mechanicznych </w:t>
      </w:r>
      <w:r>
        <w:rPr>
          <w:rFonts w:eastAsia="Calibri"/>
          <w:sz w:val="22"/>
          <w:szCs w:val="22"/>
        </w:rPr>
        <w:br/>
      </w:r>
      <w:r w:rsidRPr="005966DA">
        <w:rPr>
          <w:rFonts w:eastAsia="Calibri"/>
          <w:sz w:val="22"/>
          <w:szCs w:val="22"/>
        </w:rPr>
        <w:t>i elektrycznych oraz ich regulacja gwarantująca odpowiedni poziom bezpieczeństwa</w:t>
      </w:r>
      <w:bookmarkEnd w:id="152"/>
      <w:r w:rsidRPr="005966DA">
        <w:rPr>
          <w:rFonts w:eastAsia="Calibri"/>
          <w:sz w:val="22"/>
          <w:szCs w:val="22"/>
        </w:rPr>
        <w:t>;</w:t>
      </w:r>
    </w:p>
    <w:p w14:paraId="14FCDF77" w14:textId="77777777" w:rsidR="00B32689" w:rsidRPr="005966DA" w:rsidRDefault="00B32689" w:rsidP="007F6A42">
      <w:pPr>
        <w:numPr>
          <w:ilvl w:val="0"/>
          <w:numId w:val="35"/>
        </w:numPr>
        <w:spacing w:line="360" w:lineRule="auto"/>
        <w:ind w:left="1276"/>
        <w:contextualSpacing/>
        <w:jc w:val="both"/>
        <w:rPr>
          <w:rFonts w:eastAsia="Calibri"/>
          <w:sz w:val="22"/>
          <w:szCs w:val="22"/>
        </w:rPr>
      </w:pPr>
      <w:r w:rsidRPr="005966DA">
        <w:rPr>
          <w:rFonts w:eastAsia="Calibri"/>
          <w:sz w:val="22"/>
          <w:szCs w:val="22"/>
        </w:rPr>
        <w:t>Sprawdzenie zasilania podstawowego i rezerwowego SKD;</w:t>
      </w:r>
    </w:p>
    <w:p w14:paraId="44159333" w14:textId="77777777" w:rsidR="00B32689" w:rsidRPr="005966DA" w:rsidRDefault="00B32689" w:rsidP="007F6A42">
      <w:pPr>
        <w:numPr>
          <w:ilvl w:val="0"/>
          <w:numId w:val="35"/>
        </w:numPr>
        <w:spacing w:line="360" w:lineRule="auto"/>
        <w:ind w:left="1276"/>
        <w:contextualSpacing/>
        <w:jc w:val="both"/>
        <w:rPr>
          <w:rFonts w:eastAsia="Calibri"/>
          <w:sz w:val="22"/>
          <w:szCs w:val="22"/>
        </w:rPr>
      </w:pPr>
      <w:r w:rsidRPr="005966DA">
        <w:rPr>
          <w:rFonts w:eastAsia="Calibri"/>
          <w:sz w:val="22"/>
          <w:szCs w:val="22"/>
        </w:rPr>
        <w:t>Sprawdzenie i regulacja blokowania i odblokowywania drzwi;</w:t>
      </w:r>
    </w:p>
    <w:p w14:paraId="0B703C0F" w14:textId="77777777" w:rsidR="00B32689" w:rsidRPr="005966DA" w:rsidRDefault="00B32689" w:rsidP="007F6A42">
      <w:pPr>
        <w:numPr>
          <w:ilvl w:val="1"/>
          <w:numId w:val="30"/>
        </w:numPr>
        <w:spacing w:before="100" w:beforeAutospacing="1" w:after="100" w:afterAutospacing="1" w:line="360" w:lineRule="auto"/>
        <w:ind w:left="709" w:hanging="283"/>
        <w:contextualSpacing/>
        <w:jc w:val="both"/>
        <w:outlineLvl w:val="2"/>
        <w:rPr>
          <w:rFonts w:eastAsia="Calibri"/>
          <w:bCs/>
          <w:sz w:val="22"/>
          <w:szCs w:val="22"/>
        </w:rPr>
      </w:pPr>
      <w:r w:rsidRPr="005966DA">
        <w:rPr>
          <w:rFonts w:eastAsia="Calibri"/>
          <w:sz w:val="22"/>
          <w:szCs w:val="22"/>
        </w:rPr>
        <w:t>Terminem granicznym przekazania raportu jest ostatni dzień kwietnia, października.</w:t>
      </w:r>
    </w:p>
    <w:p w14:paraId="6BBCB269" w14:textId="55855B37" w:rsidR="00B32689" w:rsidRDefault="00B32689" w:rsidP="00B32689">
      <w:pPr>
        <w:spacing w:before="100" w:beforeAutospacing="1" w:after="100" w:afterAutospacing="1" w:line="360" w:lineRule="auto"/>
        <w:ind w:left="426"/>
        <w:contextualSpacing/>
        <w:jc w:val="both"/>
        <w:outlineLvl w:val="2"/>
        <w:rPr>
          <w:rFonts w:eastAsia="Calibri"/>
          <w:sz w:val="22"/>
          <w:szCs w:val="22"/>
        </w:rPr>
      </w:pPr>
      <w:r w:rsidRPr="005966DA">
        <w:rPr>
          <w:rFonts w:eastAsia="Calibri"/>
          <w:sz w:val="22"/>
          <w:szCs w:val="22"/>
        </w:rPr>
        <w:t>Dopuszcza się za zgodą Zamawiającego możliwość wydłużenia wskazanego terminu w przypadku zaistnienia nieprzewidzianych okoliczności, ale nie później niż 30 maja z uwagi na analogiczny zapis drugiego przeglądu</w:t>
      </w:r>
      <w:r w:rsidR="00597480">
        <w:rPr>
          <w:rFonts w:eastAsia="Calibri"/>
          <w:sz w:val="22"/>
          <w:szCs w:val="22"/>
        </w:rPr>
        <w:t>.</w:t>
      </w:r>
    </w:p>
    <w:p w14:paraId="780940D1" w14:textId="77777777" w:rsidR="00597480" w:rsidRPr="005966DA" w:rsidRDefault="00597480" w:rsidP="00B32689">
      <w:pPr>
        <w:spacing w:before="100" w:beforeAutospacing="1" w:after="100" w:afterAutospacing="1" w:line="360" w:lineRule="auto"/>
        <w:ind w:left="426"/>
        <w:contextualSpacing/>
        <w:jc w:val="both"/>
        <w:outlineLvl w:val="2"/>
        <w:rPr>
          <w:rFonts w:eastAsia="Calibri"/>
          <w:bCs/>
          <w:sz w:val="22"/>
          <w:szCs w:val="22"/>
        </w:rPr>
      </w:pPr>
    </w:p>
    <w:p w14:paraId="4115515E" w14:textId="77777777" w:rsidR="00B32689" w:rsidRPr="005966DA" w:rsidRDefault="00B32689" w:rsidP="00B32689">
      <w:pPr>
        <w:spacing w:before="100" w:beforeAutospacing="1" w:after="100" w:afterAutospacing="1" w:line="360" w:lineRule="auto"/>
        <w:contextualSpacing/>
        <w:outlineLvl w:val="0"/>
        <w:rPr>
          <w:rFonts w:eastAsia="Calibri"/>
          <w:b/>
          <w:bCs/>
          <w:kern w:val="32"/>
          <w:sz w:val="22"/>
          <w:szCs w:val="22"/>
        </w:rPr>
      </w:pPr>
      <w:r w:rsidRPr="005966DA">
        <w:rPr>
          <w:rFonts w:eastAsia="Calibri"/>
          <w:b/>
          <w:bCs/>
          <w:kern w:val="32"/>
          <w:sz w:val="22"/>
          <w:szCs w:val="22"/>
        </w:rPr>
        <w:t>8. Naprawy i serwis</w:t>
      </w:r>
    </w:p>
    <w:p w14:paraId="69DF5A4A" w14:textId="6FEE75EC" w:rsidR="00B32689" w:rsidRPr="00614A97" w:rsidRDefault="00B32689" w:rsidP="00614A97">
      <w:pPr>
        <w:pStyle w:val="Akapitzlist"/>
        <w:numPr>
          <w:ilvl w:val="1"/>
          <w:numId w:val="41"/>
        </w:numPr>
        <w:spacing w:before="100" w:beforeAutospacing="1" w:after="100" w:afterAutospacing="1" w:line="360" w:lineRule="auto"/>
        <w:ind w:left="709"/>
        <w:jc w:val="both"/>
        <w:outlineLvl w:val="2"/>
        <w:rPr>
          <w:rFonts w:eastAsia="Calibri"/>
          <w:bCs/>
          <w:sz w:val="22"/>
          <w:szCs w:val="22"/>
        </w:rPr>
      </w:pPr>
      <w:r w:rsidRPr="00614A97">
        <w:rPr>
          <w:rFonts w:eastAsia="Calibri"/>
          <w:bCs/>
          <w:sz w:val="22"/>
          <w:szCs w:val="22"/>
        </w:rPr>
        <w:t xml:space="preserve">Wykonawca w ramach Umowy dokona usługę naprawy zainstalowanego sprzętu SSWiN i SKD </w:t>
      </w:r>
      <w:r w:rsidR="009E71FD" w:rsidRPr="00614A97">
        <w:rPr>
          <w:rFonts w:eastAsia="Calibri"/>
          <w:bCs/>
          <w:sz w:val="22"/>
          <w:szCs w:val="22"/>
        </w:rPr>
        <w:br/>
      </w:r>
      <w:r w:rsidRPr="00614A97">
        <w:rPr>
          <w:rFonts w:eastAsia="Calibri"/>
          <w:bCs/>
          <w:sz w:val="22"/>
          <w:szCs w:val="22"/>
        </w:rPr>
        <w:t xml:space="preserve">w obiektach Zamawiającego lub wymianę na nowy w przypadku uszkodzenia oraz monitoring </w:t>
      </w:r>
      <w:r w:rsidR="00614A97">
        <w:rPr>
          <w:rFonts w:eastAsia="Calibri"/>
          <w:bCs/>
          <w:sz w:val="22"/>
          <w:szCs w:val="22"/>
        </w:rPr>
        <w:t>t</w:t>
      </w:r>
      <w:r w:rsidRPr="00614A97">
        <w:rPr>
          <w:rFonts w:eastAsia="Calibri"/>
          <w:bCs/>
          <w:sz w:val="22"/>
          <w:szCs w:val="22"/>
        </w:rPr>
        <w:t>echniczny i ochrony wykonanych instalacji. Koszt użytych części ponosi Zamawiający.</w:t>
      </w:r>
    </w:p>
    <w:p w14:paraId="3897AC3D" w14:textId="48689A26" w:rsidR="00B32689" w:rsidRPr="005966DA" w:rsidRDefault="00B32689" w:rsidP="00614A97">
      <w:pPr>
        <w:pStyle w:val="Akapitzlist"/>
        <w:numPr>
          <w:ilvl w:val="1"/>
          <w:numId w:val="41"/>
        </w:numPr>
        <w:spacing w:before="100" w:beforeAutospacing="1" w:after="100" w:afterAutospacing="1" w:line="360" w:lineRule="auto"/>
        <w:ind w:left="709"/>
        <w:jc w:val="both"/>
        <w:outlineLvl w:val="2"/>
        <w:rPr>
          <w:rFonts w:eastAsia="Calibri"/>
          <w:bCs/>
          <w:sz w:val="22"/>
          <w:szCs w:val="22"/>
        </w:rPr>
      </w:pPr>
      <w:r w:rsidRPr="005966DA">
        <w:rPr>
          <w:rFonts w:eastAsia="Calibri"/>
          <w:bCs/>
          <w:sz w:val="22"/>
          <w:szCs w:val="22"/>
        </w:rPr>
        <w:t>Wszelkie dostarczane przez Wykonawcę urządzenia muszą być zgodne ze standardem zabezpieczenia grade 2 wg EN50131-1, PN-EN 50131-1:2009, PN-EN 50130:2002.</w:t>
      </w:r>
    </w:p>
    <w:p w14:paraId="2DB77475" w14:textId="639E69C2" w:rsidR="00B32689" w:rsidRPr="005966DA" w:rsidRDefault="00B32689" w:rsidP="00614A97">
      <w:pPr>
        <w:pStyle w:val="Akapitzlist"/>
        <w:numPr>
          <w:ilvl w:val="1"/>
          <w:numId w:val="41"/>
        </w:numPr>
        <w:spacing w:before="100" w:beforeAutospacing="1" w:after="100" w:afterAutospacing="1" w:line="360" w:lineRule="auto"/>
        <w:ind w:left="709"/>
        <w:jc w:val="both"/>
        <w:outlineLvl w:val="2"/>
        <w:rPr>
          <w:rFonts w:eastAsia="Calibri"/>
          <w:bCs/>
          <w:sz w:val="22"/>
          <w:szCs w:val="22"/>
        </w:rPr>
      </w:pPr>
      <w:r w:rsidRPr="005966DA">
        <w:rPr>
          <w:rFonts w:eastAsia="Calibri"/>
          <w:bCs/>
          <w:sz w:val="22"/>
          <w:szCs w:val="22"/>
        </w:rPr>
        <w:t xml:space="preserve">Zamawiający posiada urządzenia wchodzące w skład SSWiN (czujniki PIR, dymu, zalania). </w:t>
      </w:r>
      <w:r>
        <w:rPr>
          <w:rFonts w:eastAsia="Calibri"/>
          <w:bCs/>
          <w:sz w:val="22"/>
          <w:szCs w:val="22"/>
        </w:rPr>
        <w:br/>
      </w:r>
      <w:r w:rsidRPr="005966DA">
        <w:rPr>
          <w:rFonts w:eastAsia="Calibri"/>
          <w:bCs/>
          <w:sz w:val="22"/>
          <w:szCs w:val="22"/>
        </w:rPr>
        <w:t>W przypadku konieczności wymiany w pierwszej kolejności zostaną użyte urządzenia posiadane przez Zamawiającego. Po wyczerpaniu zapasów Zamawiający może zlecić dostawę urządzeń wchodzących w skład SSWiN przez Wykonawcę.</w:t>
      </w:r>
    </w:p>
    <w:p w14:paraId="71FB6D3D" w14:textId="7B1EA522" w:rsidR="00B32689" w:rsidRPr="005966DA" w:rsidRDefault="00B32689" w:rsidP="00614A97">
      <w:pPr>
        <w:pStyle w:val="Akapitzlist"/>
        <w:numPr>
          <w:ilvl w:val="1"/>
          <w:numId w:val="41"/>
        </w:numPr>
        <w:spacing w:before="100" w:beforeAutospacing="1" w:after="100" w:afterAutospacing="1" w:line="360" w:lineRule="auto"/>
        <w:ind w:left="709"/>
        <w:jc w:val="both"/>
        <w:outlineLvl w:val="2"/>
        <w:rPr>
          <w:rFonts w:eastAsia="Calibri"/>
          <w:bCs/>
          <w:sz w:val="22"/>
          <w:szCs w:val="22"/>
        </w:rPr>
      </w:pPr>
      <w:r w:rsidRPr="00614A97">
        <w:rPr>
          <w:rFonts w:eastAsia="Calibri"/>
          <w:bCs/>
          <w:sz w:val="22"/>
          <w:szCs w:val="22"/>
        </w:rPr>
        <w:t xml:space="preserve">W przypadku zgłoszenia przez Zamawiającego awarii systemu SSWiN lub SKD, Wykonawca usunie awarię w czasie nie dłuższym niż 48 godzin, licząc godziny i dni robocze od momentu przyjęcia zgłoszenia o wystąpieniu awarii przez Wykonawcę. W uzasadnionych przypadkach, np. jeżeli naprawa będzie wymagała zakupu części zamiennych trudno dostępnych i Wykonawca nie będzie mógł wykonać naprawy w ww. terminie, czas ten może zostać </w:t>
      </w:r>
      <w:r w:rsidRPr="005966DA">
        <w:rPr>
          <w:rFonts w:eastAsia="Calibri"/>
          <w:bCs/>
          <w:sz w:val="22"/>
          <w:szCs w:val="22"/>
        </w:rPr>
        <w:t>wydłużony przez Zamawiającego.</w:t>
      </w:r>
    </w:p>
    <w:p w14:paraId="559ABAF7" w14:textId="3946084A" w:rsidR="00B32689" w:rsidRPr="005966DA" w:rsidRDefault="00B32689" w:rsidP="00614A97">
      <w:pPr>
        <w:pStyle w:val="Akapitzlist"/>
        <w:numPr>
          <w:ilvl w:val="1"/>
          <w:numId w:val="41"/>
        </w:numPr>
        <w:spacing w:before="100" w:beforeAutospacing="1" w:after="100" w:afterAutospacing="1" w:line="360" w:lineRule="auto"/>
        <w:ind w:left="709"/>
        <w:jc w:val="both"/>
        <w:outlineLvl w:val="2"/>
        <w:rPr>
          <w:rFonts w:eastAsia="Calibri"/>
          <w:bCs/>
          <w:sz w:val="22"/>
          <w:szCs w:val="22"/>
        </w:rPr>
      </w:pPr>
      <w:r w:rsidRPr="005966DA">
        <w:rPr>
          <w:rFonts w:eastAsia="Calibri"/>
          <w:bCs/>
          <w:sz w:val="22"/>
          <w:szCs w:val="22"/>
        </w:rPr>
        <w:t>Wykonawca oświadcza, że wszystkie części zużyte w trakcie realizacji umowy zutylizuje zgodnie z obowiązującymi wymogami i normami dotyczącymi ochrony środowiska. Wykonawca nie niż później wraz z ostatnią fakturą przedstawi zamawiającemu określony przepisami prawa dowód prawidłowej utylizacji odpadów powstałych w związku z realizacją przedmiotu umowy.</w:t>
      </w:r>
    </w:p>
    <w:p w14:paraId="2C036EAC" w14:textId="77777777" w:rsidR="00B32689" w:rsidRPr="005966DA" w:rsidRDefault="00B32689" w:rsidP="00B32689">
      <w:pPr>
        <w:spacing w:before="100" w:beforeAutospacing="1" w:after="100" w:afterAutospacing="1" w:line="360" w:lineRule="auto"/>
        <w:contextualSpacing/>
        <w:jc w:val="both"/>
        <w:outlineLvl w:val="0"/>
        <w:rPr>
          <w:rFonts w:eastAsia="Calibri"/>
          <w:b/>
          <w:bCs/>
          <w:kern w:val="32"/>
          <w:sz w:val="22"/>
          <w:szCs w:val="22"/>
        </w:rPr>
      </w:pPr>
      <w:r w:rsidRPr="005966DA">
        <w:rPr>
          <w:rFonts w:eastAsia="Calibri"/>
          <w:b/>
          <w:bCs/>
          <w:kern w:val="32"/>
          <w:sz w:val="22"/>
          <w:szCs w:val="22"/>
        </w:rPr>
        <w:t xml:space="preserve">9 </w:t>
      </w:r>
      <w:bookmarkStart w:id="153" w:name="_Toc256000109"/>
      <w:r w:rsidRPr="005966DA">
        <w:rPr>
          <w:rFonts w:eastAsia="Calibri"/>
          <w:b/>
          <w:bCs/>
          <w:kern w:val="32"/>
          <w:sz w:val="22"/>
          <w:szCs w:val="22"/>
        </w:rPr>
        <w:t>Modernizacja systemów</w:t>
      </w:r>
      <w:bookmarkEnd w:id="153"/>
    </w:p>
    <w:p w14:paraId="1AB98744" w14:textId="77777777" w:rsidR="00B32689" w:rsidRPr="005966DA" w:rsidRDefault="00B32689" w:rsidP="007F6A42">
      <w:pPr>
        <w:numPr>
          <w:ilvl w:val="0"/>
          <w:numId w:val="34"/>
        </w:numPr>
        <w:spacing w:before="100" w:beforeAutospacing="1" w:after="100" w:afterAutospacing="1" w:line="360" w:lineRule="auto"/>
        <w:contextualSpacing/>
        <w:jc w:val="both"/>
        <w:outlineLvl w:val="1"/>
        <w:rPr>
          <w:rFonts w:eastAsia="Calibri"/>
          <w:bCs/>
          <w:iCs/>
          <w:sz w:val="22"/>
          <w:szCs w:val="22"/>
        </w:rPr>
      </w:pPr>
      <w:bookmarkStart w:id="154" w:name="_Zamawiaj_cy_zastrzega_sobie_mo_liwo___z"/>
      <w:bookmarkStart w:id="155" w:name="_Toc256000110"/>
      <w:bookmarkEnd w:id="154"/>
      <w:r w:rsidRPr="005966DA">
        <w:rPr>
          <w:rFonts w:eastAsia="Calibri"/>
          <w:bCs/>
          <w:iCs/>
          <w:sz w:val="22"/>
          <w:szCs w:val="22"/>
        </w:rPr>
        <w:t>Zamawiający zastrzega sobie możliwość zmiany obowiązującego standardu funkcjonujących systemów zabezpieczeń.</w:t>
      </w:r>
      <w:bookmarkEnd w:id="155"/>
    </w:p>
    <w:p w14:paraId="5A86F9D1" w14:textId="77777777" w:rsidR="00B32689" w:rsidRPr="005966DA" w:rsidRDefault="00B32689" w:rsidP="007F6A42">
      <w:pPr>
        <w:numPr>
          <w:ilvl w:val="0"/>
          <w:numId w:val="34"/>
        </w:numPr>
        <w:spacing w:before="100" w:beforeAutospacing="1" w:after="100" w:afterAutospacing="1" w:line="360" w:lineRule="auto"/>
        <w:contextualSpacing/>
        <w:jc w:val="both"/>
        <w:outlineLvl w:val="1"/>
        <w:rPr>
          <w:rFonts w:eastAsia="Calibri"/>
          <w:bCs/>
          <w:iCs/>
          <w:sz w:val="22"/>
          <w:szCs w:val="22"/>
        </w:rPr>
      </w:pPr>
      <w:bookmarkStart w:id="156" w:name="_Na_wniosek_zamawiaj_cego_Wykonawca_dost"/>
      <w:bookmarkStart w:id="157" w:name="_Toc256000111"/>
      <w:bookmarkEnd w:id="156"/>
      <w:r w:rsidRPr="005966DA">
        <w:rPr>
          <w:rFonts w:eastAsia="Calibri"/>
          <w:bCs/>
          <w:iCs/>
          <w:sz w:val="22"/>
          <w:szCs w:val="22"/>
        </w:rPr>
        <w:t>Na wniosek Zamawiającego, Wykonawca dostosuje funkcjonujący system do nowego standardu.</w:t>
      </w:r>
      <w:bookmarkEnd w:id="157"/>
      <w:r w:rsidRPr="005966DA">
        <w:rPr>
          <w:rFonts w:eastAsia="Calibri"/>
          <w:bCs/>
          <w:iCs/>
          <w:sz w:val="22"/>
          <w:szCs w:val="22"/>
        </w:rPr>
        <w:t xml:space="preserve"> </w:t>
      </w:r>
    </w:p>
    <w:p w14:paraId="072AB706" w14:textId="61B1FEC3" w:rsidR="00B32689" w:rsidRDefault="00B32689" w:rsidP="007F6A42">
      <w:pPr>
        <w:numPr>
          <w:ilvl w:val="0"/>
          <w:numId w:val="34"/>
        </w:numPr>
        <w:spacing w:line="360" w:lineRule="auto"/>
        <w:contextualSpacing/>
        <w:jc w:val="both"/>
        <w:rPr>
          <w:rFonts w:eastAsia="Calibri"/>
          <w:sz w:val="22"/>
          <w:szCs w:val="22"/>
        </w:rPr>
      </w:pPr>
      <w:r>
        <w:rPr>
          <w:rFonts w:eastAsia="Calibri"/>
          <w:sz w:val="22"/>
          <w:szCs w:val="22"/>
        </w:rPr>
        <w:t xml:space="preserve">W okresie obowiązywania umowy Wykonawca w ramach wynagrodzenia określonego </w:t>
      </w:r>
      <w:r>
        <w:rPr>
          <w:rFonts w:eastAsia="Calibri"/>
          <w:sz w:val="22"/>
          <w:szCs w:val="22"/>
        </w:rPr>
        <w:br/>
        <w:t xml:space="preserve">w §5 pkt.1 d) Umowy dokona rozbudowy istniejącego systemu SSWiN i SKD oraz wykona ich konfigurację i włączenie do istniejącego systemu. Maksymalna ilość elementów aktywnych (czujka, kontroler przejścia z zasilaczem i akumulatorem, czytnik kart, sygnalizator, klawiatura LCD), </w:t>
      </w:r>
      <w:r w:rsidR="009E71FD">
        <w:rPr>
          <w:rFonts w:eastAsia="Calibri"/>
          <w:sz w:val="22"/>
          <w:szCs w:val="22"/>
        </w:rPr>
        <w:br/>
      </w:r>
      <w:r>
        <w:rPr>
          <w:rFonts w:eastAsia="Calibri"/>
          <w:sz w:val="22"/>
          <w:szCs w:val="22"/>
        </w:rPr>
        <w:t xml:space="preserve">o które rozbuduje system Wykonawca nie będzie większa od 5 (pięć). </w:t>
      </w:r>
    </w:p>
    <w:p w14:paraId="0CBC0A78" w14:textId="77777777" w:rsidR="00B32689" w:rsidRDefault="00B32689" w:rsidP="00B32689">
      <w:pPr>
        <w:spacing w:line="360" w:lineRule="auto"/>
        <w:ind w:left="709"/>
        <w:contextualSpacing/>
        <w:jc w:val="both"/>
        <w:rPr>
          <w:rFonts w:eastAsia="Calibri"/>
          <w:sz w:val="22"/>
          <w:szCs w:val="22"/>
        </w:rPr>
      </w:pPr>
      <w:r>
        <w:rPr>
          <w:rFonts w:eastAsia="Calibri"/>
          <w:sz w:val="22"/>
          <w:szCs w:val="22"/>
        </w:rPr>
        <w:t xml:space="preserve">Długość okablowania, jakie Wykonawca będzie zmuszony wykonać nie będzie większa </w:t>
      </w:r>
      <w:r>
        <w:rPr>
          <w:rFonts w:eastAsia="Calibri"/>
          <w:sz w:val="22"/>
          <w:szCs w:val="22"/>
        </w:rPr>
        <w:br/>
        <w:t>od 30 m.</w:t>
      </w:r>
    </w:p>
    <w:p w14:paraId="24EA544B" w14:textId="048770F6" w:rsidR="00B32689" w:rsidRDefault="00B32689" w:rsidP="00B32689">
      <w:pPr>
        <w:spacing w:line="360" w:lineRule="auto"/>
        <w:ind w:left="709"/>
        <w:contextualSpacing/>
        <w:jc w:val="both"/>
        <w:rPr>
          <w:rFonts w:eastAsia="Calibri"/>
          <w:sz w:val="22"/>
          <w:szCs w:val="22"/>
        </w:rPr>
      </w:pPr>
      <w:r>
        <w:rPr>
          <w:rFonts w:eastAsia="Calibri"/>
          <w:sz w:val="22"/>
          <w:szCs w:val="22"/>
        </w:rPr>
        <w:t xml:space="preserve">Zamawiający posiada urządzenia wchodzące w skład SSWiN i SKD (czujniki PIR, dymu, zalania). </w:t>
      </w:r>
      <w:r w:rsidR="009E71FD">
        <w:rPr>
          <w:rFonts w:eastAsia="Calibri"/>
          <w:sz w:val="22"/>
          <w:szCs w:val="22"/>
        </w:rPr>
        <w:br/>
      </w:r>
      <w:r>
        <w:rPr>
          <w:rFonts w:eastAsia="Calibri"/>
          <w:sz w:val="22"/>
          <w:szCs w:val="22"/>
        </w:rPr>
        <w:t>W przypadku konieczności wymiany w pierwszej kolejności zostaną użyte urządzenia posiadane przez Zamawiającego. Po wyczerpaniu zapasów Zamawiający może zlecić dostawę urządzeń wchodzących w skład SSWiN i SKD przez Wykonawcę.</w:t>
      </w:r>
    </w:p>
    <w:p w14:paraId="4CB08BA6" w14:textId="77777777" w:rsidR="00B32689" w:rsidRDefault="00B32689" w:rsidP="00B32689">
      <w:pPr>
        <w:spacing w:line="360" w:lineRule="auto"/>
        <w:ind w:left="709"/>
        <w:contextualSpacing/>
        <w:jc w:val="both"/>
        <w:rPr>
          <w:b/>
          <w:sz w:val="22"/>
          <w:szCs w:val="22"/>
        </w:rPr>
      </w:pPr>
      <w:r>
        <w:rPr>
          <w:sz w:val="22"/>
          <w:szCs w:val="22"/>
        </w:rPr>
        <w:t>Wszystkie połączenia należy prowadzić w korytach instalacyjnych, okablowanie magistrali RS485 mają mieć przekrój żył 0,75mm</w:t>
      </w:r>
      <w:r>
        <w:rPr>
          <w:sz w:val="22"/>
          <w:szCs w:val="22"/>
          <w:vertAlign w:val="superscript"/>
        </w:rPr>
        <w:t xml:space="preserve">2 </w:t>
      </w:r>
      <w:r>
        <w:rPr>
          <w:sz w:val="22"/>
          <w:szCs w:val="22"/>
        </w:rPr>
        <w:t>lub 0,8mm</w:t>
      </w:r>
      <w:r>
        <w:rPr>
          <w:sz w:val="22"/>
          <w:szCs w:val="22"/>
          <w:vertAlign w:val="superscript"/>
        </w:rPr>
        <w:t>2</w:t>
      </w:r>
      <w:r>
        <w:rPr>
          <w:sz w:val="22"/>
          <w:szCs w:val="22"/>
        </w:rPr>
        <w:t>, żyły mają być w formie linki (np. LiYCY).</w:t>
      </w:r>
    </w:p>
    <w:p w14:paraId="2BEA474F" w14:textId="39B3A775" w:rsidR="00B32689" w:rsidRDefault="00B32689" w:rsidP="007F6A42">
      <w:pPr>
        <w:numPr>
          <w:ilvl w:val="0"/>
          <w:numId w:val="34"/>
        </w:numPr>
        <w:spacing w:before="100" w:beforeAutospacing="1" w:after="100" w:afterAutospacing="1" w:line="360" w:lineRule="auto"/>
        <w:contextualSpacing/>
        <w:jc w:val="both"/>
        <w:outlineLvl w:val="1"/>
        <w:rPr>
          <w:rFonts w:eastAsia="Calibri"/>
          <w:bCs/>
          <w:iCs/>
          <w:sz w:val="22"/>
          <w:szCs w:val="22"/>
        </w:rPr>
      </w:pPr>
      <w:bookmarkStart w:id="158" w:name="_Toc256000112"/>
      <w:r>
        <w:rPr>
          <w:rFonts w:eastAsia="Calibri"/>
          <w:bCs/>
          <w:iCs/>
          <w:sz w:val="22"/>
          <w:szCs w:val="22"/>
        </w:rPr>
        <w:t>Modernizacja systemu powyżej limitu określonego w pkt. 3, będzie realizowana w ramach odrębnych zamówień.</w:t>
      </w:r>
      <w:bookmarkEnd w:id="158"/>
      <w:r>
        <w:rPr>
          <w:rFonts w:eastAsia="Calibri"/>
          <w:bCs/>
          <w:iCs/>
          <w:sz w:val="22"/>
          <w:szCs w:val="22"/>
        </w:rPr>
        <w:t xml:space="preserve"> Rozbudowa będzie prowadzona w obiektach Zamawiającego, rozbudowa systemu </w:t>
      </w:r>
      <w:r w:rsidR="00FF5256">
        <w:rPr>
          <w:rFonts w:eastAsia="Calibri"/>
          <w:bCs/>
          <w:iCs/>
          <w:sz w:val="22"/>
          <w:szCs w:val="22"/>
        </w:rPr>
        <w:br/>
      </w:r>
      <w:r>
        <w:rPr>
          <w:rFonts w:eastAsia="Calibri"/>
          <w:bCs/>
          <w:iCs/>
          <w:sz w:val="22"/>
          <w:szCs w:val="22"/>
        </w:rPr>
        <w:t>o dodatkowe pomieszczenia i obiekty pozyskane w czasie obowiązywania umowy, będzie</w:t>
      </w:r>
      <w:r>
        <w:rPr>
          <w:rFonts w:eastAsia="Calibri"/>
          <w:b/>
          <w:bCs/>
          <w:i/>
          <w:iCs/>
          <w:sz w:val="22"/>
          <w:szCs w:val="22"/>
        </w:rPr>
        <w:t xml:space="preserve"> </w:t>
      </w:r>
      <w:r>
        <w:rPr>
          <w:rFonts w:eastAsia="Calibri"/>
          <w:bCs/>
          <w:iCs/>
          <w:sz w:val="22"/>
          <w:szCs w:val="22"/>
        </w:rPr>
        <w:t>realizowana w ramach odrębnych zamówień.</w:t>
      </w:r>
    </w:p>
    <w:p w14:paraId="55BE59AB" w14:textId="77777777" w:rsidR="00B32689" w:rsidRPr="00CE000E" w:rsidRDefault="00B32689" w:rsidP="00B32689">
      <w:pPr>
        <w:spacing w:before="100" w:beforeAutospacing="1" w:after="100" w:afterAutospacing="1" w:line="360" w:lineRule="auto"/>
        <w:ind w:left="720"/>
        <w:contextualSpacing/>
        <w:jc w:val="both"/>
        <w:outlineLvl w:val="1"/>
        <w:rPr>
          <w:rFonts w:eastAsia="Calibri"/>
          <w:bCs/>
          <w:iCs/>
          <w:sz w:val="22"/>
          <w:szCs w:val="22"/>
        </w:rPr>
      </w:pPr>
    </w:p>
    <w:p w14:paraId="733B77A5" w14:textId="77777777" w:rsidR="00B32689" w:rsidRPr="00315B4A" w:rsidRDefault="00B32689" w:rsidP="00B32689">
      <w:pPr>
        <w:spacing w:line="360" w:lineRule="auto"/>
        <w:rPr>
          <w:b/>
          <w:bCs/>
        </w:rPr>
      </w:pPr>
      <w:r w:rsidRPr="00315B4A">
        <w:rPr>
          <w:b/>
          <w:bCs/>
        </w:rPr>
        <w:t>10. Przegląd i konserwacja systemu CCTV</w:t>
      </w:r>
    </w:p>
    <w:p w14:paraId="36CF84A8" w14:textId="77777777" w:rsidR="00B32689" w:rsidRPr="00E11E63" w:rsidRDefault="00B32689" w:rsidP="00B32689">
      <w:pPr>
        <w:spacing w:line="360" w:lineRule="auto"/>
        <w:jc w:val="both"/>
        <w:rPr>
          <w:sz w:val="22"/>
          <w:szCs w:val="22"/>
        </w:rPr>
      </w:pPr>
      <w:r w:rsidRPr="00E11E63">
        <w:rPr>
          <w:sz w:val="22"/>
          <w:szCs w:val="22"/>
        </w:rPr>
        <w:t>Wykonanie przeglądu i konserwacji cyfrowej telewizji  przemysłowej CCTV w Śląskim Oddziale Regionalnym ARiMR w Częstochowie, Biurach Powiatowych ARiMR w Częstochowie, Międzyświeciu, Raciborzu, Jastrzębiu-Zdrój, Żywcu, Lublińcu, Kłobucku oraz w Bieruniu.</w:t>
      </w:r>
    </w:p>
    <w:p w14:paraId="5220E238" w14:textId="77777777" w:rsidR="00B32689" w:rsidRPr="00E11E63" w:rsidRDefault="00B32689" w:rsidP="00B32689">
      <w:pPr>
        <w:spacing w:line="360" w:lineRule="auto"/>
        <w:jc w:val="both"/>
        <w:rPr>
          <w:sz w:val="22"/>
          <w:szCs w:val="22"/>
        </w:rPr>
      </w:pPr>
      <w:r w:rsidRPr="00E11E63">
        <w:rPr>
          <w:sz w:val="22"/>
          <w:szCs w:val="22"/>
        </w:rPr>
        <w:t xml:space="preserve">Usługa przeglądu i konserwacji świadczona będzie w lokalizacjach zgodnie z obowiązującymi zaleceniami (konserwacja za okres I : do 30 kwiecień , konserwacja za okres II :  </w:t>
      </w:r>
      <w:r>
        <w:rPr>
          <w:sz w:val="22"/>
          <w:szCs w:val="22"/>
        </w:rPr>
        <w:t xml:space="preserve">do 30 </w:t>
      </w:r>
      <w:r w:rsidRPr="00E11E63">
        <w:rPr>
          <w:sz w:val="22"/>
          <w:szCs w:val="22"/>
        </w:rPr>
        <w:t>wrzesień ).</w:t>
      </w:r>
    </w:p>
    <w:p w14:paraId="5293593B" w14:textId="77777777" w:rsidR="00B32689" w:rsidRPr="00E11E63" w:rsidRDefault="00B32689" w:rsidP="00B32689">
      <w:pPr>
        <w:spacing w:line="360" w:lineRule="auto"/>
        <w:jc w:val="both"/>
        <w:rPr>
          <w:sz w:val="22"/>
          <w:szCs w:val="22"/>
        </w:rPr>
      </w:pPr>
      <w:r w:rsidRPr="00E11E63">
        <w:rPr>
          <w:sz w:val="22"/>
          <w:szCs w:val="22"/>
        </w:rPr>
        <w:t>Odbiór Usługi przeglądu i konserwacji odbywać się będzie w Lokalizacji Zamawiającego, w której usługa przeglądu była przeprowadzona przez Wykonawcę i zostanie potwierdzony protokołem wykonania Usługi przeglądu i konserwacji</w:t>
      </w:r>
    </w:p>
    <w:p w14:paraId="318A473F" w14:textId="10FC1E29" w:rsidR="00B32689" w:rsidRPr="00E11E63" w:rsidRDefault="00B32689" w:rsidP="00B32689">
      <w:pPr>
        <w:spacing w:line="360" w:lineRule="auto"/>
        <w:rPr>
          <w:b/>
          <w:sz w:val="22"/>
          <w:szCs w:val="22"/>
        </w:rPr>
      </w:pPr>
      <w:r w:rsidRPr="00E11E63">
        <w:rPr>
          <w:b/>
          <w:sz w:val="22"/>
          <w:szCs w:val="22"/>
        </w:rPr>
        <w:t>Informacje ogólne</w:t>
      </w:r>
    </w:p>
    <w:p w14:paraId="20DC0F6F" w14:textId="3C2C010E" w:rsidR="00B32689" w:rsidRPr="00E11E63" w:rsidRDefault="00B32689" w:rsidP="00B32689">
      <w:pPr>
        <w:spacing w:line="360" w:lineRule="auto"/>
        <w:jc w:val="both"/>
        <w:rPr>
          <w:b/>
          <w:sz w:val="22"/>
          <w:szCs w:val="22"/>
        </w:rPr>
      </w:pPr>
      <w:r w:rsidRPr="00E11E63">
        <w:rPr>
          <w:sz w:val="22"/>
          <w:szCs w:val="22"/>
        </w:rPr>
        <w:t xml:space="preserve">Przedmiotem zamówienia jest </w:t>
      </w:r>
      <w:bookmarkStart w:id="159" w:name="_Hlk81377539"/>
      <w:r w:rsidRPr="00E11E63">
        <w:rPr>
          <w:sz w:val="22"/>
          <w:szCs w:val="22"/>
        </w:rPr>
        <w:t xml:space="preserve">wykonanie przeglądu i konserwacji cyfrowej telewizji  przemysłowej CCTV </w:t>
      </w:r>
      <w:r w:rsidR="00FF5256">
        <w:rPr>
          <w:sz w:val="22"/>
          <w:szCs w:val="22"/>
        </w:rPr>
        <w:br/>
      </w:r>
      <w:r w:rsidRPr="00E11E63">
        <w:rPr>
          <w:sz w:val="22"/>
          <w:szCs w:val="22"/>
        </w:rPr>
        <w:t xml:space="preserve">w Śląskim Oddziale Regionalnym ARiMR w Częstochowie, Biurach Powiatowych ARiMR </w:t>
      </w:r>
      <w:r>
        <w:rPr>
          <w:sz w:val="22"/>
          <w:szCs w:val="22"/>
        </w:rPr>
        <w:br/>
      </w:r>
      <w:r w:rsidRPr="00E11E63">
        <w:rPr>
          <w:sz w:val="22"/>
          <w:szCs w:val="22"/>
        </w:rPr>
        <w:t>w Częstochowie, Międzyświeciu, Raciborzu, Jastrzębiu-Zdrój, Żywcu, Lublińcu, Kłobucku, Bieruniu</w:t>
      </w:r>
      <w:r w:rsidR="00E97CDE">
        <w:rPr>
          <w:sz w:val="22"/>
          <w:szCs w:val="22"/>
        </w:rPr>
        <w:t xml:space="preserve"> polegające na:</w:t>
      </w:r>
    </w:p>
    <w:bookmarkEnd w:id="159"/>
    <w:p w14:paraId="47572F19" w14:textId="59187C16" w:rsidR="00B32689" w:rsidRPr="00E11E63" w:rsidRDefault="00B32689" w:rsidP="00B32689">
      <w:pPr>
        <w:pStyle w:val="Akapitzlist"/>
        <w:spacing w:line="360" w:lineRule="auto"/>
        <w:ind w:left="0"/>
        <w:rPr>
          <w:sz w:val="22"/>
          <w:szCs w:val="22"/>
        </w:rPr>
      </w:pPr>
      <w:r w:rsidRPr="00E11E63">
        <w:rPr>
          <w:sz w:val="22"/>
          <w:szCs w:val="22"/>
        </w:rPr>
        <w:t>a)</w:t>
      </w:r>
      <w:r w:rsidR="003700A4">
        <w:rPr>
          <w:sz w:val="22"/>
          <w:szCs w:val="22"/>
        </w:rPr>
        <w:t xml:space="preserve"> </w:t>
      </w:r>
      <w:r w:rsidR="00E97CDE">
        <w:rPr>
          <w:sz w:val="22"/>
          <w:szCs w:val="22"/>
        </w:rPr>
        <w:t>s</w:t>
      </w:r>
      <w:r w:rsidRPr="00E11E63">
        <w:rPr>
          <w:sz w:val="22"/>
          <w:szCs w:val="22"/>
        </w:rPr>
        <w:t>prawdzeni</w:t>
      </w:r>
      <w:r w:rsidR="00E97CDE">
        <w:rPr>
          <w:sz w:val="22"/>
          <w:szCs w:val="22"/>
        </w:rPr>
        <w:t>u</w:t>
      </w:r>
      <w:r w:rsidRPr="00E11E63">
        <w:rPr>
          <w:sz w:val="22"/>
          <w:szCs w:val="22"/>
        </w:rPr>
        <w:t xml:space="preserve"> instalacji rozmieszczenia i zamocowania całego wyposażenia</w:t>
      </w:r>
      <w:r w:rsidR="00E97CDE">
        <w:rPr>
          <w:sz w:val="22"/>
          <w:szCs w:val="22"/>
        </w:rPr>
        <w:t>,</w:t>
      </w:r>
    </w:p>
    <w:p w14:paraId="76B6A733" w14:textId="052694AC" w:rsidR="00B32689" w:rsidRPr="00E11E63" w:rsidRDefault="00B32689" w:rsidP="00B32689">
      <w:pPr>
        <w:pStyle w:val="Akapitzlist"/>
        <w:spacing w:line="360" w:lineRule="auto"/>
        <w:ind w:left="0"/>
        <w:rPr>
          <w:sz w:val="22"/>
          <w:szCs w:val="22"/>
        </w:rPr>
      </w:pPr>
      <w:r w:rsidRPr="00E11E63">
        <w:rPr>
          <w:sz w:val="22"/>
          <w:szCs w:val="22"/>
        </w:rPr>
        <w:t>b)</w:t>
      </w:r>
      <w:r w:rsidR="003700A4">
        <w:rPr>
          <w:sz w:val="22"/>
          <w:szCs w:val="22"/>
        </w:rPr>
        <w:t xml:space="preserve"> </w:t>
      </w:r>
      <w:r w:rsidR="00E97CDE">
        <w:rPr>
          <w:sz w:val="22"/>
          <w:szCs w:val="22"/>
        </w:rPr>
        <w:t>s</w:t>
      </w:r>
      <w:r w:rsidRPr="00E11E63">
        <w:rPr>
          <w:sz w:val="22"/>
          <w:szCs w:val="22"/>
        </w:rPr>
        <w:t>prawdzeni</w:t>
      </w:r>
      <w:r w:rsidR="00E97CDE">
        <w:rPr>
          <w:sz w:val="22"/>
          <w:szCs w:val="22"/>
        </w:rPr>
        <w:t>u</w:t>
      </w:r>
      <w:r w:rsidRPr="00E11E63">
        <w:rPr>
          <w:sz w:val="22"/>
          <w:szCs w:val="22"/>
        </w:rPr>
        <w:t xml:space="preserve"> poprawności działania wszystkich kamer wewnętrznych i zewnętrznych</w:t>
      </w:r>
      <w:r w:rsidR="00E97CDE">
        <w:rPr>
          <w:sz w:val="22"/>
          <w:szCs w:val="22"/>
        </w:rPr>
        <w:t>,</w:t>
      </w:r>
    </w:p>
    <w:p w14:paraId="5839368D" w14:textId="724E5CE8" w:rsidR="00B32689" w:rsidRPr="00E11E63" w:rsidRDefault="00B32689" w:rsidP="00B32689">
      <w:pPr>
        <w:pStyle w:val="Akapitzlist"/>
        <w:spacing w:line="360" w:lineRule="auto"/>
        <w:ind w:left="0"/>
        <w:rPr>
          <w:sz w:val="22"/>
          <w:szCs w:val="22"/>
        </w:rPr>
      </w:pPr>
      <w:r w:rsidRPr="00E11E63">
        <w:rPr>
          <w:sz w:val="22"/>
          <w:szCs w:val="22"/>
        </w:rPr>
        <w:t>c)</w:t>
      </w:r>
      <w:r w:rsidR="003700A4">
        <w:rPr>
          <w:sz w:val="22"/>
          <w:szCs w:val="22"/>
        </w:rPr>
        <w:t xml:space="preserve"> </w:t>
      </w:r>
      <w:r w:rsidR="00E97CDE">
        <w:rPr>
          <w:sz w:val="22"/>
          <w:szCs w:val="22"/>
        </w:rPr>
        <w:t>s</w:t>
      </w:r>
      <w:r w:rsidRPr="00E11E63">
        <w:rPr>
          <w:sz w:val="22"/>
          <w:szCs w:val="22"/>
        </w:rPr>
        <w:t>prawdzeni</w:t>
      </w:r>
      <w:r w:rsidR="00E97CDE">
        <w:rPr>
          <w:sz w:val="22"/>
          <w:szCs w:val="22"/>
        </w:rPr>
        <w:t>u</w:t>
      </w:r>
      <w:r w:rsidRPr="00E11E63">
        <w:rPr>
          <w:sz w:val="22"/>
          <w:szCs w:val="22"/>
        </w:rPr>
        <w:t xml:space="preserve"> wszystkich połączeń urządzeń zapisujących z kamerami</w:t>
      </w:r>
      <w:r w:rsidR="00E97CDE">
        <w:rPr>
          <w:sz w:val="22"/>
          <w:szCs w:val="22"/>
        </w:rPr>
        <w:t>,</w:t>
      </w:r>
    </w:p>
    <w:p w14:paraId="25EEB623" w14:textId="5F55CCAD" w:rsidR="00B32689" w:rsidRPr="00E11E63" w:rsidRDefault="00B32689" w:rsidP="00B32689">
      <w:pPr>
        <w:pStyle w:val="Akapitzlist"/>
        <w:spacing w:after="12" w:line="360" w:lineRule="auto"/>
        <w:ind w:left="0"/>
        <w:rPr>
          <w:sz w:val="22"/>
          <w:szCs w:val="22"/>
        </w:rPr>
      </w:pPr>
      <w:r w:rsidRPr="00E11E63">
        <w:rPr>
          <w:sz w:val="22"/>
          <w:szCs w:val="22"/>
        </w:rPr>
        <w:t>d)</w:t>
      </w:r>
      <w:r w:rsidR="003700A4">
        <w:rPr>
          <w:sz w:val="22"/>
          <w:szCs w:val="22"/>
        </w:rPr>
        <w:t xml:space="preserve"> </w:t>
      </w:r>
      <w:r w:rsidR="00FF2720">
        <w:rPr>
          <w:sz w:val="22"/>
          <w:szCs w:val="22"/>
        </w:rPr>
        <w:t>p</w:t>
      </w:r>
      <w:r w:rsidRPr="00E11E63">
        <w:rPr>
          <w:sz w:val="22"/>
          <w:szCs w:val="22"/>
        </w:rPr>
        <w:t>rzegląd</w:t>
      </w:r>
      <w:r w:rsidR="00FF2720">
        <w:rPr>
          <w:sz w:val="22"/>
          <w:szCs w:val="22"/>
        </w:rPr>
        <w:t>u</w:t>
      </w:r>
      <w:r w:rsidRPr="00E11E63">
        <w:rPr>
          <w:sz w:val="22"/>
          <w:szCs w:val="22"/>
        </w:rPr>
        <w:t xml:space="preserve"> techniczn</w:t>
      </w:r>
      <w:r w:rsidR="00FF2720">
        <w:rPr>
          <w:sz w:val="22"/>
          <w:szCs w:val="22"/>
        </w:rPr>
        <w:t>ego</w:t>
      </w:r>
      <w:r w:rsidRPr="00E11E63">
        <w:rPr>
          <w:sz w:val="22"/>
          <w:szCs w:val="22"/>
        </w:rPr>
        <w:t xml:space="preserve"> kamer wewnętrznych (np. czystość obiektywów oraz jakość ich połączeń)</w:t>
      </w:r>
      <w:r w:rsidR="00FF2720">
        <w:rPr>
          <w:sz w:val="22"/>
          <w:szCs w:val="22"/>
        </w:rPr>
        <w:t>,</w:t>
      </w:r>
    </w:p>
    <w:p w14:paraId="51CE1A4E" w14:textId="1B74162F" w:rsidR="00B32689" w:rsidRPr="00E11E63" w:rsidRDefault="00B32689" w:rsidP="00B32689">
      <w:pPr>
        <w:pStyle w:val="Akapitzlist"/>
        <w:spacing w:after="12" w:line="360" w:lineRule="auto"/>
        <w:ind w:left="0"/>
        <w:rPr>
          <w:sz w:val="22"/>
          <w:szCs w:val="22"/>
        </w:rPr>
      </w:pPr>
      <w:r w:rsidRPr="00E11E63">
        <w:rPr>
          <w:sz w:val="22"/>
          <w:szCs w:val="22"/>
        </w:rPr>
        <w:t>e)</w:t>
      </w:r>
      <w:r w:rsidR="003700A4">
        <w:rPr>
          <w:sz w:val="22"/>
          <w:szCs w:val="22"/>
        </w:rPr>
        <w:t xml:space="preserve"> </w:t>
      </w:r>
      <w:r w:rsidR="00FF2720">
        <w:rPr>
          <w:sz w:val="22"/>
          <w:szCs w:val="22"/>
        </w:rPr>
        <w:t>p</w:t>
      </w:r>
      <w:r w:rsidRPr="00E11E63">
        <w:rPr>
          <w:sz w:val="22"/>
          <w:szCs w:val="22"/>
        </w:rPr>
        <w:t>rzegląd</w:t>
      </w:r>
      <w:r w:rsidR="00FF2720">
        <w:rPr>
          <w:sz w:val="22"/>
          <w:szCs w:val="22"/>
        </w:rPr>
        <w:t>u</w:t>
      </w:r>
      <w:r w:rsidRPr="00E11E63">
        <w:rPr>
          <w:sz w:val="22"/>
          <w:szCs w:val="22"/>
        </w:rPr>
        <w:t xml:space="preserve"> techniczn</w:t>
      </w:r>
      <w:r w:rsidR="00C17CFA">
        <w:rPr>
          <w:sz w:val="22"/>
          <w:szCs w:val="22"/>
        </w:rPr>
        <w:t>ego</w:t>
      </w:r>
      <w:r w:rsidRPr="00E11E63">
        <w:rPr>
          <w:sz w:val="22"/>
          <w:szCs w:val="22"/>
        </w:rPr>
        <w:t xml:space="preserve"> kamer zewnętrznych (np. czyszczenie, sprawdzenie szczelności obudowy, sprawdzenie czystość obiektywów oraz jakość ich połączeń)</w:t>
      </w:r>
      <w:r w:rsidR="00C17CFA">
        <w:rPr>
          <w:sz w:val="22"/>
          <w:szCs w:val="22"/>
        </w:rPr>
        <w:t>,</w:t>
      </w:r>
    </w:p>
    <w:p w14:paraId="6AD40803" w14:textId="67011E22" w:rsidR="00B32689" w:rsidRPr="00E11E63" w:rsidRDefault="00B32689" w:rsidP="00B32689">
      <w:pPr>
        <w:pStyle w:val="Akapitzlist"/>
        <w:spacing w:line="360" w:lineRule="auto"/>
        <w:ind w:left="0"/>
        <w:rPr>
          <w:sz w:val="22"/>
          <w:szCs w:val="22"/>
        </w:rPr>
      </w:pPr>
      <w:r w:rsidRPr="00E11E63">
        <w:rPr>
          <w:sz w:val="22"/>
          <w:szCs w:val="22"/>
        </w:rPr>
        <w:t>f)</w:t>
      </w:r>
      <w:r w:rsidR="003700A4">
        <w:rPr>
          <w:sz w:val="22"/>
          <w:szCs w:val="22"/>
        </w:rPr>
        <w:t xml:space="preserve"> </w:t>
      </w:r>
      <w:r w:rsidR="00C17CFA">
        <w:rPr>
          <w:sz w:val="22"/>
          <w:szCs w:val="22"/>
        </w:rPr>
        <w:t>p</w:t>
      </w:r>
      <w:r w:rsidRPr="00E11E63">
        <w:rPr>
          <w:sz w:val="22"/>
          <w:szCs w:val="22"/>
        </w:rPr>
        <w:t>rzegląd</w:t>
      </w:r>
      <w:r w:rsidR="00C17CFA">
        <w:rPr>
          <w:sz w:val="22"/>
          <w:szCs w:val="22"/>
        </w:rPr>
        <w:t>u</w:t>
      </w:r>
      <w:r w:rsidRPr="00E11E63">
        <w:rPr>
          <w:sz w:val="22"/>
          <w:szCs w:val="22"/>
        </w:rPr>
        <w:t xml:space="preserve"> techniczn</w:t>
      </w:r>
      <w:r w:rsidR="00C17CFA">
        <w:rPr>
          <w:sz w:val="22"/>
          <w:szCs w:val="22"/>
        </w:rPr>
        <w:t>ego</w:t>
      </w:r>
      <w:r w:rsidRPr="00E11E63">
        <w:rPr>
          <w:sz w:val="22"/>
          <w:szCs w:val="22"/>
        </w:rPr>
        <w:t xml:space="preserve"> urządzeń zapisujących (przeczyszczenie)</w:t>
      </w:r>
      <w:r w:rsidR="00C17CFA">
        <w:rPr>
          <w:sz w:val="22"/>
          <w:szCs w:val="22"/>
        </w:rPr>
        <w:t>,</w:t>
      </w:r>
    </w:p>
    <w:p w14:paraId="63444796" w14:textId="2EDC2048" w:rsidR="00B32689" w:rsidRPr="00E11E63" w:rsidRDefault="00B32689" w:rsidP="00B32689">
      <w:pPr>
        <w:pStyle w:val="Akapitzlist"/>
        <w:spacing w:line="360" w:lineRule="auto"/>
        <w:ind w:left="0"/>
        <w:rPr>
          <w:sz w:val="22"/>
          <w:szCs w:val="22"/>
        </w:rPr>
      </w:pPr>
      <w:r w:rsidRPr="00E11E63">
        <w:rPr>
          <w:sz w:val="22"/>
          <w:szCs w:val="22"/>
        </w:rPr>
        <w:t>g)</w:t>
      </w:r>
      <w:r w:rsidR="003700A4">
        <w:rPr>
          <w:sz w:val="22"/>
          <w:szCs w:val="22"/>
        </w:rPr>
        <w:t xml:space="preserve"> </w:t>
      </w:r>
      <w:r w:rsidR="00C17CFA">
        <w:rPr>
          <w:sz w:val="22"/>
          <w:szCs w:val="22"/>
        </w:rPr>
        <w:t>r</w:t>
      </w:r>
      <w:r w:rsidRPr="00E11E63">
        <w:rPr>
          <w:sz w:val="22"/>
          <w:szCs w:val="22"/>
        </w:rPr>
        <w:t>egulacj</w:t>
      </w:r>
      <w:r w:rsidR="00C17CFA">
        <w:rPr>
          <w:sz w:val="22"/>
          <w:szCs w:val="22"/>
        </w:rPr>
        <w:t>i</w:t>
      </w:r>
      <w:r w:rsidRPr="00E11E63">
        <w:rPr>
          <w:sz w:val="22"/>
          <w:szCs w:val="22"/>
        </w:rPr>
        <w:t xml:space="preserve"> ustawienia kamer (na życzenie użytkownika)</w:t>
      </w:r>
      <w:r w:rsidR="00C17CFA">
        <w:rPr>
          <w:sz w:val="22"/>
          <w:szCs w:val="22"/>
        </w:rPr>
        <w:t>,</w:t>
      </w:r>
    </w:p>
    <w:p w14:paraId="4D7B1FEE" w14:textId="15366D52" w:rsidR="00B32689" w:rsidRPr="00E11E63" w:rsidRDefault="00B32689" w:rsidP="00B32689">
      <w:pPr>
        <w:pStyle w:val="Akapitzlist"/>
        <w:spacing w:line="360" w:lineRule="auto"/>
        <w:ind w:left="0"/>
        <w:rPr>
          <w:sz w:val="22"/>
          <w:szCs w:val="22"/>
        </w:rPr>
      </w:pPr>
      <w:r w:rsidRPr="00E11E63">
        <w:rPr>
          <w:sz w:val="22"/>
          <w:szCs w:val="22"/>
        </w:rPr>
        <w:t xml:space="preserve">h) </w:t>
      </w:r>
      <w:r w:rsidR="00C17CFA">
        <w:rPr>
          <w:sz w:val="22"/>
          <w:szCs w:val="22"/>
        </w:rPr>
        <w:t>s</w:t>
      </w:r>
      <w:r w:rsidRPr="00E11E63">
        <w:rPr>
          <w:sz w:val="22"/>
          <w:szCs w:val="22"/>
        </w:rPr>
        <w:t>prawdzeni</w:t>
      </w:r>
      <w:r w:rsidR="007A42A3">
        <w:rPr>
          <w:sz w:val="22"/>
          <w:szCs w:val="22"/>
        </w:rPr>
        <w:t>u</w:t>
      </w:r>
      <w:r w:rsidRPr="00E11E63">
        <w:rPr>
          <w:sz w:val="22"/>
          <w:szCs w:val="22"/>
        </w:rPr>
        <w:t xml:space="preserve"> i aktualizacji rejestratorów do najnowszej wersji firmware.</w:t>
      </w:r>
    </w:p>
    <w:p w14:paraId="7380C1E1" w14:textId="2DE417E6" w:rsidR="00B32689" w:rsidRPr="00265347" w:rsidRDefault="00B32689" w:rsidP="00B97A6D">
      <w:pPr>
        <w:spacing w:line="360" w:lineRule="auto"/>
        <w:rPr>
          <w:b/>
        </w:rPr>
      </w:pPr>
      <w:r>
        <w:rPr>
          <w:b/>
        </w:rPr>
        <w:t>Informacje techniczne</w:t>
      </w:r>
    </w:p>
    <w:p w14:paraId="2D9AD10C" w14:textId="77777777" w:rsidR="00B32689" w:rsidRPr="00597480" w:rsidRDefault="00B32689" w:rsidP="00597480">
      <w:pPr>
        <w:pStyle w:val="Akapitzlist"/>
        <w:spacing w:line="360" w:lineRule="auto"/>
        <w:ind w:left="0"/>
        <w:rPr>
          <w:sz w:val="22"/>
          <w:szCs w:val="22"/>
        </w:rPr>
      </w:pPr>
      <w:r w:rsidRPr="00597480">
        <w:rPr>
          <w:sz w:val="22"/>
          <w:szCs w:val="22"/>
        </w:rPr>
        <w:t>System cyfrowej telewizji  przemysłowej CCTV w Śląskim Oddziale Regionalnym ARiMR w całości oparty jest na rozwiązaniach technologicznych oraz sprzęcie firmy BCS. Część instalacji poprowadzona jest przewodami UTP doprowadzonymi bezpośrednio do rejestratorów CCTV umieszczonych w serwerowniach, część z wykorzystaniem istniejącej wewnętrznej sieci LAN.</w:t>
      </w:r>
    </w:p>
    <w:p w14:paraId="27527A06" w14:textId="77777777" w:rsidR="00B32689" w:rsidRPr="00597480" w:rsidRDefault="00B32689" w:rsidP="00597480">
      <w:pPr>
        <w:pStyle w:val="Akapitzlist"/>
        <w:spacing w:line="360" w:lineRule="auto"/>
        <w:ind w:left="0"/>
        <w:rPr>
          <w:sz w:val="22"/>
          <w:szCs w:val="22"/>
        </w:rPr>
      </w:pPr>
      <w:r w:rsidRPr="00597480">
        <w:rPr>
          <w:sz w:val="22"/>
          <w:szCs w:val="22"/>
        </w:rPr>
        <w:t>Lista urządzeń zastosowanych w systemie:</w:t>
      </w:r>
    </w:p>
    <w:p w14:paraId="222008A8" w14:textId="77777777" w:rsidR="00B32689" w:rsidRPr="00597480" w:rsidRDefault="00B32689" w:rsidP="00597480">
      <w:pPr>
        <w:pStyle w:val="Akapitzlist"/>
        <w:spacing w:line="360" w:lineRule="auto"/>
        <w:ind w:left="0"/>
        <w:rPr>
          <w:sz w:val="22"/>
          <w:szCs w:val="22"/>
        </w:rPr>
      </w:pPr>
      <w:r w:rsidRPr="00597480">
        <w:rPr>
          <w:sz w:val="22"/>
          <w:szCs w:val="22"/>
        </w:rPr>
        <w:t>BCS-IPC-HF3200P</w:t>
      </w:r>
    </w:p>
    <w:p w14:paraId="41F8CBA7" w14:textId="77777777" w:rsidR="00B32689" w:rsidRPr="00597480" w:rsidRDefault="00B32689" w:rsidP="00597480">
      <w:pPr>
        <w:pStyle w:val="Akapitzlist"/>
        <w:spacing w:line="360" w:lineRule="auto"/>
        <w:ind w:left="0"/>
        <w:rPr>
          <w:sz w:val="22"/>
          <w:szCs w:val="22"/>
        </w:rPr>
      </w:pPr>
      <w:r w:rsidRPr="00597480">
        <w:rPr>
          <w:sz w:val="22"/>
          <w:szCs w:val="22"/>
        </w:rPr>
        <w:t xml:space="preserve">BCS-TIP5200IR-V </w:t>
      </w:r>
    </w:p>
    <w:p w14:paraId="00A9AF79" w14:textId="77777777" w:rsidR="00B32689" w:rsidRPr="00597480" w:rsidRDefault="00B32689" w:rsidP="00597480">
      <w:pPr>
        <w:pStyle w:val="Akapitzlist"/>
        <w:spacing w:line="360" w:lineRule="auto"/>
        <w:ind w:left="0"/>
        <w:rPr>
          <w:sz w:val="22"/>
          <w:szCs w:val="22"/>
        </w:rPr>
      </w:pPr>
      <w:r w:rsidRPr="00597480">
        <w:rPr>
          <w:sz w:val="22"/>
          <w:szCs w:val="22"/>
        </w:rPr>
        <w:t>BCS-TIP3300AIR</w:t>
      </w:r>
    </w:p>
    <w:p w14:paraId="08BD545B" w14:textId="77777777" w:rsidR="00B32689" w:rsidRPr="00597480" w:rsidRDefault="00B32689" w:rsidP="00597480">
      <w:pPr>
        <w:pStyle w:val="Akapitzlist"/>
        <w:spacing w:line="360" w:lineRule="auto"/>
        <w:ind w:left="0"/>
        <w:rPr>
          <w:sz w:val="22"/>
          <w:szCs w:val="22"/>
        </w:rPr>
      </w:pPr>
      <w:r w:rsidRPr="00597480">
        <w:rPr>
          <w:sz w:val="22"/>
          <w:szCs w:val="22"/>
        </w:rPr>
        <w:t>BCS-TIP4300AIR</w:t>
      </w:r>
    </w:p>
    <w:p w14:paraId="6259DEA8" w14:textId="77777777" w:rsidR="00B32689" w:rsidRPr="00597480" w:rsidRDefault="00B32689" w:rsidP="00597480">
      <w:pPr>
        <w:pStyle w:val="Akapitzlist"/>
        <w:spacing w:line="360" w:lineRule="auto"/>
        <w:ind w:left="0"/>
        <w:rPr>
          <w:sz w:val="22"/>
          <w:szCs w:val="22"/>
        </w:rPr>
      </w:pPr>
      <w:r w:rsidRPr="00597480">
        <w:rPr>
          <w:sz w:val="22"/>
          <w:szCs w:val="22"/>
        </w:rPr>
        <w:t>BCS-TIP4201AIR-II</w:t>
      </w:r>
    </w:p>
    <w:p w14:paraId="2CBFAFD5" w14:textId="77777777" w:rsidR="00B32689" w:rsidRPr="00597480" w:rsidRDefault="00B32689" w:rsidP="00597480">
      <w:pPr>
        <w:pStyle w:val="Akapitzlist"/>
        <w:spacing w:line="360" w:lineRule="auto"/>
        <w:ind w:left="0"/>
        <w:rPr>
          <w:sz w:val="22"/>
          <w:szCs w:val="22"/>
        </w:rPr>
      </w:pPr>
      <w:r w:rsidRPr="00597480">
        <w:rPr>
          <w:sz w:val="22"/>
          <w:szCs w:val="22"/>
        </w:rPr>
        <w:t>BCS-BIP7201A-II</w:t>
      </w:r>
    </w:p>
    <w:p w14:paraId="50C9439D" w14:textId="77777777" w:rsidR="00B32689" w:rsidRPr="00597480" w:rsidRDefault="00B32689" w:rsidP="00597480">
      <w:pPr>
        <w:pStyle w:val="Akapitzlist"/>
        <w:spacing w:line="360" w:lineRule="auto"/>
        <w:ind w:left="0"/>
        <w:rPr>
          <w:sz w:val="22"/>
          <w:szCs w:val="22"/>
        </w:rPr>
      </w:pPr>
      <w:r w:rsidRPr="00597480">
        <w:rPr>
          <w:sz w:val="22"/>
          <w:szCs w:val="22"/>
        </w:rPr>
        <w:t xml:space="preserve">BCS-DIMP1200AIR </w:t>
      </w:r>
    </w:p>
    <w:p w14:paraId="5433B194" w14:textId="77777777" w:rsidR="00B32689" w:rsidRPr="00597480" w:rsidRDefault="00B32689" w:rsidP="00597480">
      <w:pPr>
        <w:pStyle w:val="Akapitzlist"/>
        <w:spacing w:line="360" w:lineRule="auto"/>
        <w:ind w:left="0"/>
        <w:rPr>
          <w:sz w:val="22"/>
          <w:szCs w:val="22"/>
        </w:rPr>
      </w:pPr>
      <w:r w:rsidRPr="00597480">
        <w:rPr>
          <w:sz w:val="22"/>
          <w:szCs w:val="22"/>
        </w:rPr>
        <w:t>BCS-DIMP1200AIR-E_III</w:t>
      </w:r>
    </w:p>
    <w:p w14:paraId="5E3068E9" w14:textId="77777777" w:rsidR="00B32689" w:rsidRPr="00597480" w:rsidRDefault="00B32689" w:rsidP="00597480">
      <w:pPr>
        <w:pStyle w:val="Akapitzlist"/>
        <w:spacing w:line="360" w:lineRule="auto"/>
        <w:ind w:left="0"/>
        <w:rPr>
          <w:sz w:val="22"/>
          <w:szCs w:val="22"/>
        </w:rPr>
      </w:pPr>
      <w:r w:rsidRPr="00597480">
        <w:rPr>
          <w:sz w:val="22"/>
          <w:szCs w:val="22"/>
        </w:rPr>
        <w:t xml:space="preserve">BCS-DMIP 3201 AIR II </w:t>
      </w:r>
    </w:p>
    <w:p w14:paraId="02358CF0" w14:textId="77777777" w:rsidR="00B32689" w:rsidRPr="00597480" w:rsidRDefault="00B32689" w:rsidP="00597480">
      <w:pPr>
        <w:pStyle w:val="Akapitzlist"/>
        <w:spacing w:line="360" w:lineRule="auto"/>
        <w:ind w:left="0"/>
        <w:rPr>
          <w:sz w:val="22"/>
          <w:szCs w:val="22"/>
        </w:rPr>
      </w:pPr>
      <w:r w:rsidRPr="00597480">
        <w:rPr>
          <w:sz w:val="22"/>
          <w:szCs w:val="22"/>
        </w:rPr>
        <w:t>BCS-IPC-HF3200P</w:t>
      </w:r>
    </w:p>
    <w:p w14:paraId="5B6C81F1" w14:textId="77777777" w:rsidR="00B32689" w:rsidRPr="00597480" w:rsidRDefault="00B32689" w:rsidP="00597480">
      <w:pPr>
        <w:pStyle w:val="Akapitzlist"/>
        <w:spacing w:line="360" w:lineRule="auto"/>
        <w:ind w:left="0"/>
        <w:rPr>
          <w:sz w:val="22"/>
          <w:szCs w:val="22"/>
        </w:rPr>
      </w:pPr>
      <w:r w:rsidRPr="00597480">
        <w:rPr>
          <w:sz w:val="22"/>
          <w:szCs w:val="22"/>
        </w:rPr>
        <w:t>BCS-L-NVR0401-4KE</w:t>
      </w:r>
    </w:p>
    <w:p w14:paraId="6CC1E194" w14:textId="77777777" w:rsidR="00B32689" w:rsidRPr="00DC2361" w:rsidRDefault="00B32689" w:rsidP="00B32689">
      <w:pPr>
        <w:rPr>
          <w:b/>
        </w:rPr>
      </w:pPr>
    </w:p>
    <w:p w14:paraId="64F7D23D" w14:textId="0E735B05" w:rsidR="00B32689" w:rsidRDefault="00B32689" w:rsidP="00B32689">
      <w:pPr>
        <w:rPr>
          <w:b/>
        </w:rPr>
      </w:pPr>
      <w:r w:rsidRPr="000279C9">
        <w:rPr>
          <w:b/>
        </w:rPr>
        <w:t xml:space="preserve">Rozmieszczenie </w:t>
      </w:r>
      <w:r>
        <w:rPr>
          <w:b/>
        </w:rPr>
        <w:t>Sprzętu</w:t>
      </w:r>
    </w:p>
    <w:p w14:paraId="12496885" w14:textId="77777777" w:rsidR="00B32689" w:rsidRPr="0057091A" w:rsidRDefault="00B32689" w:rsidP="007F6A42">
      <w:pPr>
        <w:pStyle w:val="Akapitzlist"/>
        <w:numPr>
          <w:ilvl w:val="0"/>
          <w:numId w:val="38"/>
        </w:numPr>
        <w:spacing w:after="12" w:line="248" w:lineRule="auto"/>
        <w:jc w:val="both"/>
        <w:rPr>
          <w:b/>
        </w:rPr>
      </w:pPr>
      <w:r w:rsidRPr="0057091A">
        <w:rPr>
          <w:b/>
        </w:rPr>
        <w:t>Oddział Regionalny Częstochowa</w:t>
      </w:r>
      <w:r>
        <w:rPr>
          <w:b/>
        </w:rPr>
        <w:t xml:space="preserve"> ul. </w:t>
      </w:r>
      <w:r w:rsidRPr="0057091A">
        <w:rPr>
          <w:b/>
        </w:rPr>
        <w:t xml:space="preserve">Sobieskiego 7 </w:t>
      </w:r>
    </w:p>
    <w:p w14:paraId="253B818C" w14:textId="77777777" w:rsidR="00B32689" w:rsidRPr="0057091A" w:rsidRDefault="00B32689" w:rsidP="00B32689">
      <w:pPr>
        <w:pStyle w:val="Akapitzlist"/>
      </w:pPr>
    </w:p>
    <w:tbl>
      <w:tblPr>
        <w:tblStyle w:val="Tabela-Siatka"/>
        <w:tblW w:w="6799" w:type="dxa"/>
        <w:tblLook w:val="04A0" w:firstRow="1" w:lastRow="0" w:firstColumn="1" w:lastColumn="0" w:noHBand="0" w:noVBand="1"/>
      </w:tblPr>
      <w:tblGrid>
        <w:gridCol w:w="537"/>
        <w:gridCol w:w="3711"/>
        <w:gridCol w:w="2551"/>
      </w:tblGrid>
      <w:tr w:rsidR="00B32689" w:rsidRPr="003F1050" w14:paraId="4976CA24" w14:textId="77777777" w:rsidTr="00B170E6">
        <w:tc>
          <w:tcPr>
            <w:tcW w:w="537" w:type="dxa"/>
          </w:tcPr>
          <w:p w14:paraId="76E5996B" w14:textId="77777777" w:rsidR="00B32689" w:rsidRPr="00622F6E" w:rsidRDefault="00B32689" w:rsidP="00B170E6">
            <w:pPr>
              <w:rPr>
                <w:i/>
              </w:rPr>
            </w:pPr>
            <w:r w:rsidRPr="00622F6E">
              <w:rPr>
                <w:i/>
              </w:rPr>
              <w:t>L.p</w:t>
            </w:r>
          </w:p>
        </w:tc>
        <w:tc>
          <w:tcPr>
            <w:tcW w:w="3711" w:type="dxa"/>
          </w:tcPr>
          <w:p w14:paraId="613B9B99" w14:textId="77777777" w:rsidR="00B32689" w:rsidRPr="00622F6E" w:rsidRDefault="00B32689" w:rsidP="00B170E6">
            <w:pPr>
              <w:rPr>
                <w:i/>
              </w:rPr>
            </w:pPr>
            <w:r w:rsidRPr="00622F6E">
              <w:rPr>
                <w:i/>
              </w:rPr>
              <w:t>miejsca, gdzie zainstalowano kamery</w:t>
            </w:r>
          </w:p>
        </w:tc>
        <w:tc>
          <w:tcPr>
            <w:tcW w:w="2551" w:type="dxa"/>
          </w:tcPr>
          <w:p w14:paraId="46CD34FE" w14:textId="77777777" w:rsidR="00B32689" w:rsidRPr="00622F6E" w:rsidRDefault="00B32689" w:rsidP="00B170E6">
            <w:pPr>
              <w:rPr>
                <w:i/>
              </w:rPr>
            </w:pPr>
            <w:r w:rsidRPr="00622F6E">
              <w:rPr>
                <w:i/>
              </w:rPr>
              <w:t xml:space="preserve">liczba kamer </w:t>
            </w:r>
          </w:p>
        </w:tc>
      </w:tr>
      <w:tr w:rsidR="00B32689" w:rsidRPr="003F1050" w14:paraId="1213A8D2" w14:textId="77777777" w:rsidTr="00B170E6">
        <w:tc>
          <w:tcPr>
            <w:tcW w:w="537" w:type="dxa"/>
          </w:tcPr>
          <w:p w14:paraId="6D35A70F" w14:textId="77777777" w:rsidR="00B32689" w:rsidRPr="00622F6E" w:rsidRDefault="00B32689" w:rsidP="00B170E6">
            <w:pPr>
              <w:rPr>
                <w:i/>
              </w:rPr>
            </w:pPr>
            <w:r>
              <w:rPr>
                <w:i/>
              </w:rPr>
              <w:t>1</w:t>
            </w:r>
          </w:p>
        </w:tc>
        <w:tc>
          <w:tcPr>
            <w:tcW w:w="3711" w:type="dxa"/>
          </w:tcPr>
          <w:p w14:paraId="3E56DE70" w14:textId="77777777" w:rsidR="00B32689" w:rsidRPr="00622F6E" w:rsidRDefault="00B32689" w:rsidP="00B170E6">
            <w:pPr>
              <w:rPr>
                <w:i/>
              </w:rPr>
            </w:pPr>
            <w:r>
              <w:rPr>
                <w:i/>
              </w:rPr>
              <w:t>OR12 Parking wewnętrzny</w:t>
            </w:r>
          </w:p>
        </w:tc>
        <w:tc>
          <w:tcPr>
            <w:tcW w:w="2551" w:type="dxa"/>
          </w:tcPr>
          <w:p w14:paraId="25A04F6C" w14:textId="77777777" w:rsidR="00B32689" w:rsidRPr="00622F6E" w:rsidRDefault="00B32689" w:rsidP="00B170E6">
            <w:pPr>
              <w:rPr>
                <w:i/>
              </w:rPr>
            </w:pPr>
            <w:r>
              <w:rPr>
                <w:i/>
              </w:rPr>
              <w:t>4  (dostęp z podnośnika )</w:t>
            </w:r>
          </w:p>
        </w:tc>
      </w:tr>
      <w:tr w:rsidR="00B32689" w:rsidRPr="003F1050" w14:paraId="7F844960" w14:textId="77777777" w:rsidTr="00B170E6">
        <w:tc>
          <w:tcPr>
            <w:tcW w:w="537" w:type="dxa"/>
          </w:tcPr>
          <w:p w14:paraId="174037D0" w14:textId="77777777" w:rsidR="00B32689" w:rsidRPr="00622F6E" w:rsidRDefault="00B32689" w:rsidP="00B170E6">
            <w:pPr>
              <w:rPr>
                <w:i/>
              </w:rPr>
            </w:pPr>
            <w:r>
              <w:rPr>
                <w:i/>
              </w:rPr>
              <w:t>2</w:t>
            </w:r>
          </w:p>
        </w:tc>
        <w:tc>
          <w:tcPr>
            <w:tcW w:w="3711" w:type="dxa"/>
          </w:tcPr>
          <w:p w14:paraId="15A9F0E5" w14:textId="77777777" w:rsidR="00B32689" w:rsidRPr="00622F6E" w:rsidRDefault="00B32689" w:rsidP="00B170E6">
            <w:pPr>
              <w:rPr>
                <w:i/>
              </w:rPr>
            </w:pPr>
            <w:r>
              <w:rPr>
                <w:i/>
              </w:rPr>
              <w:t>OR12  Korytarz kancelaria</w:t>
            </w:r>
          </w:p>
        </w:tc>
        <w:tc>
          <w:tcPr>
            <w:tcW w:w="2551" w:type="dxa"/>
          </w:tcPr>
          <w:p w14:paraId="338B3BDD" w14:textId="77777777" w:rsidR="00B32689" w:rsidRPr="00622F6E" w:rsidRDefault="00B32689" w:rsidP="00B170E6">
            <w:pPr>
              <w:rPr>
                <w:i/>
              </w:rPr>
            </w:pPr>
            <w:r>
              <w:rPr>
                <w:i/>
              </w:rPr>
              <w:t>1</w:t>
            </w:r>
          </w:p>
        </w:tc>
      </w:tr>
      <w:tr w:rsidR="00B32689" w:rsidRPr="003F1050" w14:paraId="1BC2CC3A" w14:textId="77777777" w:rsidTr="00B170E6">
        <w:tc>
          <w:tcPr>
            <w:tcW w:w="537" w:type="dxa"/>
          </w:tcPr>
          <w:p w14:paraId="10FFDBA4" w14:textId="77777777" w:rsidR="00B32689" w:rsidRPr="00622F6E" w:rsidRDefault="00B32689" w:rsidP="00B170E6">
            <w:pPr>
              <w:rPr>
                <w:i/>
              </w:rPr>
            </w:pPr>
            <w:r>
              <w:rPr>
                <w:i/>
              </w:rPr>
              <w:t>4</w:t>
            </w:r>
          </w:p>
        </w:tc>
        <w:tc>
          <w:tcPr>
            <w:tcW w:w="3711" w:type="dxa"/>
          </w:tcPr>
          <w:p w14:paraId="4299EE7B" w14:textId="77777777" w:rsidR="00B32689" w:rsidRPr="00622F6E" w:rsidRDefault="00B32689" w:rsidP="00B170E6">
            <w:pPr>
              <w:rPr>
                <w:i/>
              </w:rPr>
            </w:pPr>
            <w:r>
              <w:rPr>
                <w:i/>
              </w:rPr>
              <w:t>OR12 Strefa BKM kserokopiarki</w:t>
            </w:r>
          </w:p>
        </w:tc>
        <w:tc>
          <w:tcPr>
            <w:tcW w:w="2551" w:type="dxa"/>
          </w:tcPr>
          <w:p w14:paraId="265EBE99" w14:textId="77777777" w:rsidR="00B32689" w:rsidRPr="00622F6E" w:rsidRDefault="00B32689" w:rsidP="00B170E6">
            <w:pPr>
              <w:rPr>
                <w:i/>
              </w:rPr>
            </w:pPr>
            <w:r>
              <w:rPr>
                <w:i/>
              </w:rPr>
              <w:t>1</w:t>
            </w:r>
          </w:p>
        </w:tc>
      </w:tr>
      <w:tr w:rsidR="00B32689" w:rsidRPr="003F1050" w14:paraId="447701F7" w14:textId="77777777" w:rsidTr="00B170E6">
        <w:tc>
          <w:tcPr>
            <w:tcW w:w="537" w:type="dxa"/>
          </w:tcPr>
          <w:p w14:paraId="1B217BFA" w14:textId="77777777" w:rsidR="00B32689" w:rsidRPr="00622F6E" w:rsidRDefault="00B32689" w:rsidP="00B170E6">
            <w:pPr>
              <w:rPr>
                <w:i/>
              </w:rPr>
            </w:pPr>
            <w:r>
              <w:rPr>
                <w:i/>
              </w:rPr>
              <w:t>5</w:t>
            </w:r>
          </w:p>
        </w:tc>
        <w:tc>
          <w:tcPr>
            <w:tcW w:w="3711" w:type="dxa"/>
          </w:tcPr>
          <w:p w14:paraId="6E9DF46B" w14:textId="77777777" w:rsidR="00B32689" w:rsidRDefault="00B32689" w:rsidP="00B170E6">
            <w:pPr>
              <w:rPr>
                <w:i/>
              </w:rPr>
            </w:pPr>
            <w:r>
              <w:rPr>
                <w:i/>
              </w:rPr>
              <w:t>OR12 Strefa BKM II</w:t>
            </w:r>
          </w:p>
        </w:tc>
        <w:tc>
          <w:tcPr>
            <w:tcW w:w="2551" w:type="dxa"/>
          </w:tcPr>
          <w:p w14:paraId="3CB69B77" w14:textId="77777777" w:rsidR="00B32689" w:rsidRDefault="00B32689" w:rsidP="00B170E6">
            <w:pPr>
              <w:rPr>
                <w:i/>
              </w:rPr>
            </w:pPr>
            <w:r>
              <w:rPr>
                <w:i/>
              </w:rPr>
              <w:t>1</w:t>
            </w:r>
          </w:p>
        </w:tc>
      </w:tr>
      <w:tr w:rsidR="00B32689" w:rsidRPr="003F1050" w14:paraId="399EB895" w14:textId="77777777" w:rsidTr="00B170E6">
        <w:tc>
          <w:tcPr>
            <w:tcW w:w="537" w:type="dxa"/>
          </w:tcPr>
          <w:p w14:paraId="2493437D" w14:textId="77777777" w:rsidR="00B32689" w:rsidRPr="00622F6E" w:rsidRDefault="00B32689" w:rsidP="00B170E6">
            <w:pPr>
              <w:rPr>
                <w:i/>
              </w:rPr>
            </w:pPr>
            <w:r>
              <w:rPr>
                <w:i/>
              </w:rPr>
              <w:t>6</w:t>
            </w:r>
          </w:p>
        </w:tc>
        <w:tc>
          <w:tcPr>
            <w:tcW w:w="3711" w:type="dxa"/>
          </w:tcPr>
          <w:p w14:paraId="4090D552" w14:textId="77777777" w:rsidR="00B32689" w:rsidRDefault="00B32689" w:rsidP="00B170E6">
            <w:pPr>
              <w:rPr>
                <w:i/>
              </w:rPr>
            </w:pPr>
            <w:r>
              <w:rPr>
                <w:i/>
              </w:rPr>
              <w:t>OR12 Strefa Listy Obecności</w:t>
            </w:r>
          </w:p>
        </w:tc>
        <w:tc>
          <w:tcPr>
            <w:tcW w:w="2551" w:type="dxa"/>
          </w:tcPr>
          <w:p w14:paraId="0F548C80" w14:textId="77777777" w:rsidR="00B32689" w:rsidRDefault="00B32689" w:rsidP="00B170E6">
            <w:pPr>
              <w:rPr>
                <w:i/>
              </w:rPr>
            </w:pPr>
            <w:r>
              <w:rPr>
                <w:i/>
              </w:rPr>
              <w:t>1</w:t>
            </w:r>
          </w:p>
        </w:tc>
      </w:tr>
      <w:tr w:rsidR="00B32689" w:rsidRPr="003F1050" w14:paraId="58606B3B" w14:textId="77777777" w:rsidTr="00B170E6">
        <w:tc>
          <w:tcPr>
            <w:tcW w:w="537" w:type="dxa"/>
          </w:tcPr>
          <w:p w14:paraId="191BFACE" w14:textId="77777777" w:rsidR="00B32689" w:rsidRPr="00622F6E" w:rsidRDefault="00B32689" w:rsidP="00B170E6">
            <w:pPr>
              <w:rPr>
                <w:i/>
              </w:rPr>
            </w:pPr>
            <w:r>
              <w:rPr>
                <w:i/>
              </w:rPr>
              <w:t>7</w:t>
            </w:r>
          </w:p>
        </w:tc>
        <w:tc>
          <w:tcPr>
            <w:tcW w:w="3711" w:type="dxa"/>
          </w:tcPr>
          <w:p w14:paraId="61718009" w14:textId="77777777" w:rsidR="00B32689" w:rsidRDefault="00B32689" w:rsidP="00B170E6">
            <w:pPr>
              <w:rPr>
                <w:i/>
              </w:rPr>
            </w:pPr>
            <w:r>
              <w:rPr>
                <w:i/>
              </w:rPr>
              <w:t>OR12 Kadry Serwerownia II Pietro</w:t>
            </w:r>
          </w:p>
        </w:tc>
        <w:tc>
          <w:tcPr>
            <w:tcW w:w="2551" w:type="dxa"/>
          </w:tcPr>
          <w:p w14:paraId="5A49B2E2" w14:textId="77777777" w:rsidR="00B32689" w:rsidRDefault="00B32689" w:rsidP="00B170E6">
            <w:pPr>
              <w:rPr>
                <w:i/>
              </w:rPr>
            </w:pPr>
            <w:r>
              <w:rPr>
                <w:i/>
              </w:rPr>
              <w:t>3</w:t>
            </w:r>
          </w:p>
        </w:tc>
      </w:tr>
      <w:tr w:rsidR="00B32689" w:rsidRPr="003F1050" w14:paraId="12F48D36" w14:textId="77777777" w:rsidTr="00B170E6">
        <w:tc>
          <w:tcPr>
            <w:tcW w:w="537" w:type="dxa"/>
          </w:tcPr>
          <w:p w14:paraId="05FE9C31" w14:textId="77777777" w:rsidR="00B32689" w:rsidRPr="00622F6E" w:rsidRDefault="00B32689" w:rsidP="00B170E6">
            <w:pPr>
              <w:rPr>
                <w:i/>
              </w:rPr>
            </w:pPr>
            <w:r>
              <w:rPr>
                <w:i/>
              </w:rPr>
              <w:t>8</w:t>
            </w:r>
          </w:p>
        </w:tc>
        <w:tc>
          <w:tcPr>
            <w:tcW w:w="3711" w:type="dxa"/>
          </w:tcPr>
          <w:p w14:paraId="13BAAA8B" w14:textId="77777777" w:rsidR="00B32689" w:rsidRDefault="00B32689" w:rsidP="00B170E6">
            <w:pPr>
              <w:rPr>
                <w:i/>
              </w:rPr>
            </w:pPr>
            <w:r>
              <w:rPr>
                <w:i/>
              </w:rPr>
              <w:t>OR12 Strefa BDSPB</w:t>
            </w:r>
          </w:p>
        </w:tc>
        <w:tc>
          <w:tcPr>
            <w:tcW w:w="2551" w:type="dxa"/>
          </w:tcPr>
          <w:p w14:paraId="7B2D4672" w14:textId="77777777" w:rsidR="00B32689" w:rsidRDefault="00B32689" w:rsidP="00B170E6">
            <w:pPr>
              <w:rPr>
                <w:i/>
              </w:rPr>
            </w:pPr>
            <w:r>
              <w:rPr>
                <w:i/>
              </w:rPr>
              <w:t>2</w:t>
            </w:r>
          </w:p>
        </w:tc>
      </w:tr>
      <w:tr w:rsidR="00B32689" w:rsidRPr="003F1050" w14:paraId="6160541F" w14:textId="77777777" w:rsidTr="00B170E6">
        <w:tc>
          <w:tcPr>
            <w:tcW w:w="537" w:type="dxa"/>
          </w:tcPr>
          <w:p w14:paraId="4ADA0597" w14:textId="77777777" w:rsidR="00B32689" w:rsidRPr="00622F6E" w:rsidRDefault="00B32689" w:rsidP="00B170E6">
            <w:pPr>
              <w:rPr>
                <w:i/>
              </w:rPr>
            </w:pPr>
            <w:r>
              <w:rPr>
                <w:i/>
              </w:rPr>
              <w:t>9</w:t>
            </w:r>
          </w:p>
        </w:tc>
        <w:tc>
          <w:tcPr>
            <w:tcW w:w="3711" w:type="dxa"/>
          </w:tcPr>
          <w:p w14:paraId="29155BCE" w14:textId="77777777" w:rsidR="00B32689" w:rsidRDefault="00B32689" w:rsidP="00B170E6">
            <w:pPr>
              <w:rPr>
                <w:i/>
              </w:rPr>
            </w:pPr>
            <w:r>
              <w:rPr>
                <w:i/>
              </w:rPr>
              <w:t xml:space="preserve">OR12 Strefa BOR </w:t>
            </w:r>
          </w:p>
        </w:tc>
        <w:tc>
          <w:tcPr>
            <w:tcW w:w="2551" w:type="dxa"/>
          </w:tcPr>
          <w:p w14:paraId="336FC188" w14:textId="77777777" w:rsidR="00B32689" w:rsidRDefault="00B32689" w:rsidP="00B170E6">
            <w:pPr>
              <w:rPr>
                <w:i/>
              </w:rPr>
            </w:pPr>
            <w:r>
              <w:rPr>
                <w:i/>
              </w:rPr>
              <w:t>2</w:t>
            </w:r>
          </w:p>
        </w:tc>
      </w:tr>
      <w:tr w:rsidR="00B32689" w:rsidRPr="003F1050" w14:paraId="064F6DD7" w14:textId="77777777" w:rsidTr="00B170E6">
        <w:tc>
          <w:tcPr>
            <w:tcW w:w="537" w:type="dxa"/>
          </w:tcPr>
          <w:p w14:paraId="478821AC" w14:textId="77777777" w:rsidR="00B32689" w:rsidRPr="00622F6E" w:rsidRDefault="00B32689" w:rsidP="00B170E6">
            <w:pPr>
              <w:rPr>
                <w:i/>
              </w:rPr>
            </w:pPr>
            <w:r>
              <w:rPr>
                <w:i/>
              </w:rPr>
              <w:t>10</w:t>
            </w:r>
          </w:p>
        </w:tc>
        <w:tc>
          <w:tcPr>
            <w:tcW w:w="3711" w:type="dxa"/>
          </w:tcPr>
          <w:p w14:paraId="4C80995A" w14:textId="77777777" w:rsidR="00B32689" w:rsidRDefault="00B32689" w:rsidP="00B170E6">
            <w:pPr>
              <w:rPr>
                <w:i/>
              </w:rPr>
            </w:pPr>
            <w:r>
              <w:rPr>
                <w:i/>
              </w:rPr>
              <w:t>OR12 Strefa BWI</w:t>
            </w:r>
          </w:p>
        </w:tc>
        <w:tc>
          <w:tcPr>
            <w:tcW w:w="2551" w:type="dxa"/>
          </w:tcPr>
          <w:p w14:paraId="7C87F1AD" w14:textId="77777777" w:rsidR="00B32689" w:rsidRDefault="00B32689" w:rsidP="00B170E6">
            <w:pPr>
              <w:rPr>
                <w:i/>
              </w:rPr>
            </w:pPr>
            <w:r>
              <w:rPr>
                <w:i/>
              </w:rPr>
              <w:t>1</w:t>
            </w:r>
          </w:p>
        </w:tc>
      </w:tr>
      <w:tr w:rsidR="00B32689" w:rsidRPr="003F1050" w14:paraId="09090D2B" w14:textId="77777777" w:rsidTr="00B170E6">
        <w:tc>
          <w:tcPr>
            <w:tcW w:w="537" w:type="dxa"/>
          </w:tcPr>
          <w:p w14:paraId="30358B7A" w14:textId="77777777" w:rsidR="00B32689" w:rsidRPr="00622F6E" w:rsidRDefault="00B32689" w:rsidP="00B170E6">
            <w:pPr>
              <w:rPr>
                <w:i/>
              </w:rPr>
            </w:pPr>
            <w:r>
              <w:rPr>
                <w:i/>
              </w:rPr>
              <w:t>11</w:t>
            </w:r>
          </w:p>
        </w:tc>
        <w:tc>
          <w:tcPr>
            <w:tcW w:w="3711" w:type="dxa"/>
          </w:tcPr>
          <w:p w14:paraId="11348DE8" w14:textId="77777777" w:rsidR="00B32689" w:rsidRDefault="00B32689" w:rsidP="00B170E6">
            <w:pPr>
              <w:rPr>
                <w:i/>
              </w:rPr>
            </w:pPr>
            <w:r>
              <w:rPr>
                <w:i/>
              </w:rPr>
              <w:t>OR12 Strefa Magazyn Archiwum piwnica</w:t>
            </w:r>
          </w:p>
        </w:tc>
        <w:tc>
          <w:tcPr>
            <w:tcW w:w="2551" w:type="dxa"/>
          </w:tcPr>
          <w:p w14:paraId="2834B4CE" w14:textId="77777777" w:rsidR="00B32689" w:rsidRDefault="00B32689" w:rsidP="00B170E6">
            <w:pPr>
              <w:rPr>
                <w:i/>
              </w:rPr>
            </w:pPr>
            <w:r>
              <w:rPr>
                <w:i/>
              </w:rPr>
              <w:t>2</w:t>
            </w:r>
          </w:p>
        </w:tc>
      </w:tr>
      <w:tr w:rsidR="00B32689" w:rsidRPr="00B31E47" w14:paraId="73602D8D" w14:textId="77777777" w:rsidTr="00B170E6">
        <w:tc>
          <w:tcPr>
            <w:tcW w:w="537" w:type="dxa"/>
          </w:tcPr>
          <w:p w14:paraId="3B4AE54A" w14:textId="77777777" w:rsidR="00B32689" w:rsidRDefault="00B32689" w:rsidP="00B170E6">
            <w:pPr>
              <w:rPr>
                <w:i/>
              </w:rPr>
            </w:pPr>
            <w:r>
              <w:rPr>
                <w:i/>
              </w:rPr>
              <w:t>12</w:t>
            </w:r>
          </w:p>
        </w:tc>
        <w:tc>
          <w:tcPr>
            <w:tcW w:w="3711" w:type="dxa"/>
          </w:tcPr>
          <w:p w14:paraId="434B2A57" w14:textId="77777777" w:rsidR="00B32689" w:rsidRPr="00B31E47" w:rsidRDefault="00B32689" w:rsidP="00B170E6">
            <w:pPr>
              <w:rPr>
                <w:i/>
              </w:rPr>
            </w:pPr>
            <w:r w:rsidRPr="00B31E47">
              <w:rPr>
                <w:i/>
              </w:rPr>
              <w:t>OR12 miejsce parkingowe przed budynkiem OR</w:t>
            </w:r>
          </w:p>
        </w:tc>
        <w:tc>
          <w:tcPr>
            <w:tcW w:w="2551" w:type="dxa"/>
          </w:tcPr>
          <w:p w14:paraId="35A41902" w14:textId="77777777" w:rsidR="00B32689" w:rsidRPr="00B31E47" w:rsidRDefault="00B32689" w:rsidP="00B170E6">
            <w:pPr>
              <w:rPr>
                <w:i/>
                <w:lang w:val="en-GB"/>
              </w:rPr>
            </w:pPr>
            <w:r>
              <w:rPr>
                <w:i/>
                <w:lang w:val="en-GB"/>
              </w:rPr>
              <w:t>1</w:t>
            </w:r>
          </w:p>
        </w:tc>
      </w:tr>
    </w:tbl>
    <w:p w14:paraId="4BC07388" w14:textId="77777777" w:rsidR="00B32689" w:rsidRDefault="00B32689" w:rsidP="00B32689">
      <w:pPr>
        <w:rPr>
          <w:lang w:val="en-GB"/>
        </w:rPr>
      </w:pPr>
    </w:p>
    <w:p w14:paraId="311D053E" w14:textId="77777777" w:rsidR="00B32689" w:rsidRPr="00903690" w:rsidRDefault="00B32689" w:rsidP="007F6A42">
      <w:pPr>
        <w:pStyle w:val="Akapitzlist"/>
        <w:numPr>
          <w:ilvl w:val="0"/>
          <w:numId w:val="38"/>
        </w:numPr>
        <w:spacing w:after="12" w:line="248" w:lineRule="auto"/>
        <w:jc w:val="both"/>
        <w:rPr>
          <w:b/>
        </w:rPr>
      </w:pPr>
      <w:r w:rsidRPr="00903690">
        <w:rPr>
          <w:b/>
        </w:rPr>
        <w:t xml:space="preserve">Biuro Powiatowe </w:t>
      </w:r>
      <w:r>
        <w:rPr>
          <w:b/>
        </w:rPr>
        <w:t>Częstochowa</w:t>
      </w:r>
      <w:r w:rsidRPr="00903690">
        <w:rPr>
          <w:b/>
        </w:rPr>
        <w:t xml:space="preserve"> ul </w:t>
      </w:r>
      <w:r>
        <w:rPr>
          <w:b/>
        </w:rPr>
        <w:t>Tkacka 5</w:t>
      </w:r>
    </w:p>
    <w:p w14:paraId="415EF763" w14:textId="77777777" w:rsidR="00B32689" w:rsidRDefault="00B32689" w:rsidP="00B32689">
      <w:pPr>
        <w:pStyle w:val="Akapitzlist"/>
      </w:pPr>
    </w:p>
    <w:tbl>
      <w:tblPr>
        <w:tblStyle w:val="Tabela-Siatka"/>
        <w:tblW w:w="6799" w:type="dxa"/>
        <w:tblLook w:val="04A0" w:firstRow="1" w:lastRow="0" w:firstColumn="1" w:lastColumn="0" w:noHBand="0" w:noVBand="1"/>
      </w:tblPr>
      <w:tblGrid>
        <w:gridCol w:w="537"/>
        <w:gridCol w:w="3711"/>
        <w:gridCol w:w="2551"/>
      </w:tblGrid>
      <w:tr w:rsidR="00B32689" w:rsidRPr="003F1050" w14:paraId="78A9C195" w14:textId="77777777" w:rsidTr="00B170E6">
        <w:tc>
          <w:tcPr>
            <w:tcW w:w="537" w:type="dxa"/>
          </w:tcPr>
          <w:p w14:paraId="73455EF6" w14:textId="77777777" w:rsidR="00B32689" w:rsidRPr="00622F6E" w:rsidRDefault="00B32689" w:rsidP="00B170E6">
            <w:pPr>
              <w:rPr>
                <w:i/>
              </w:rPr>
            </w:pPr>
            <w:r w:rsidRPr="00622F6E">
              <w:rPr>
                <w:i/>
              </w:rPr>
              <w:t>L.p</w:t>
            </w:r>
          </w:p>
        </w:tc>
        <w:tc>
          <w:tcPr>
            <w:tcW w:w="3711" w:type="dxa"/>
          </w:tcPr>
          <w:p w14:paraId="475906F1" w14:textId="77777777" w:rsidR="00B32689" w:rsidRPr="00622F6E" w:rsidRDefault="00B32689" w:rsidP="00B170E6">
            <w:pPr>
              <w:rPr>
                <w:i/>
              </w:rPr>
            </w:pPr>
            <w:r w:rsidRPr="00622F6E">
              <w:rPr>
                <w:i/>
              </w:rPr>
              <w:t>miejsca, gdzie zainstalowano kamery</w:t>
            </w:r>
          </w:p>
        </w:tc>
        <w:tc>
          <w:tcPr>
            <w:tcW w:w="2551" w:type="dxa"/>
          </w:tcPr>
          <w:p w14:paraId="3D6C23E4" w14:textId="77777777" w:rsidR="00B32689" w:rsidRPr="00622F6E" w:rsidRDefault="00B32689" w:rsidP="00B170E6">
            <w:pPr>
              <w:rPr>
                <w:i/>
              </w:rPr>
            </w:pPr>
            <w:r w:rsidRPr="00622F6E">
              <w:rPr>
                <w:i/>
              </w:rPr>
              <w:t xml:space="preserve">liczba kamer </w:t>
            </w:r>
          </w:p>
        </w:tc>
      </w:tr>
      <w:tr w:rsidR="00B32689" w:rsidRPr="003F1050" w14:paraId="3A313258" w14:textId="77777777" w:rsidTr="00B170E6">
        <w:tc>
          <w:tcPr>
            <w:tcW w:w="537" w:type="dxa"/>
          </w:tcPr>
          <w:p w14:paraId="23747694" w14:textId="77777777" w:rsidR="00B32689" w:rsidRPr="00622F6E" w:rsidRDefault="00B32689" w:rsidP="00B170E6">
            <w:pPr>
              <w:rPr>
                <w:i/>
              </w:rPr>
            </w:pPr>
            <w:r>
              <w:rPr>
                <w:i/>
              </w:rPr>
              <w:t>1</w:t>
            </w:r>
          </w:p>
        </w:tc>
        <w:tc>
          <w:tcPr>
            <w:tcW w:w="3711" w:type="dxa"/>
          </w:tcPr>
          <w:p w14:paraId="45F5D293" w14:textId="77777777" w:rsidR="00B32689" w:rsidRPr="00622F6E" w:rsidRDefault="00B32689" w:rsidP="00B170E6">
            <w:pPr>
              <w:rPr>
                <w:i/>
              </w:rPr>
            </w:pPr>
            <w:r>
              <w:rPr>
                <w:i/>
              </w:rPr>
              <w:t>BP222 POK</w:t>
            </w:r>
          </w:p>
        </w:tc>
        <w:tc>
          <w:tcPr>
            <w:tcW w:w="2551" w:type="dxa"/>
          </w:tcPr>
          <w:p w14:paraId="029C1DD5" w14:textId="77777777" w:rsidR="00B32689" w:rsidRPr="00622F6E" w:rsidRDefault="00B32689" w:rsidP="00B170E6">
            <w:pPr>
              <w:rPr>
                <w:i/>
              </w:rPr>
            </w:pPr>
            <w:r>
              <w:rPr>
                <w:i/>
              </w:rPr>
              <w:t>1</w:t>
            </w:r>
          </w:p>
        </w:tc>
      </w:tr>
      <w:tr w:rsidR="00B32689" w:rsidRPr="003F1050" w14:paraId="38C5B996" w14:textId="77777777" w:rsidTr="00B170E6">
        <w:tc>
          <w:tcPr>
            <w:tcW w:w="537" w:type="dxa"/>
          </w:tcPr>
          <w:p w14:paraId="0C653C21" w14:textId="77777777" w:rsidR="00B32689" w:rsidRPr="00622F6E" w:rsidRDefault="00B32689" w:rsidP="00B170E6">
            <w:pPr>
              <w:rPr>
                <w:i/>
              </w:rPr>
            </w:pPr>
            <w:r>
              <w:rPr>
                <w:i/>
              </w:rPr>
              <w:t>2</w:t>
            </w:r>
          </w:p>
        </w:tc>
        <w:tc>
          <w:tcPr>
            <w:tcW w:w="3711" w:type="dxa"/>
          </w:tcPr>
          <w:p w14:paraId="22C08685" w14:textId="77777777" w:rsidR="00B32689" w:rsidRPr="00622F6E" w:rsidRDefault="00B32689" w:rsidP="00B170E6">
            <w:pPr>
              <w:rPr>
                <w:i/>
              </w:rPr>
            </w:pPr>
            <w:r>
              <w:rPr>
                <w:i/>
              </w:rPr>
              <w:t>BP222 Korytarz I piętro</w:t>
            </w:r>
          </w:p>
        </w:tc>
        <w:tc>
          <w:tcPr>
            <w:tcW w:w="2551" w:type="dxa"/>
          </w:tcPr>
          <w:p w14:paraId="4EF56F90" w14:textId="77777777" w:rsidR="00B32689" w:rsidRPr="00622F6E" w:rsidRDefault="00B32689" w:rsidP="00B170E6">
            <w:pPr>
              <w:rPr>
                <w:i/>
              </w:rPr>
            </w:pPr>
            <w:r>
              <w:rPr>
                <w:i/>
              </w:rPr>
              <w:t>2</w:t>
            </w:r>
          </w:p>
        </w:tc>
      </w:tr>
      <w:tr w:rsidR="00B32689" w:rsidRPr="003F1050" w14:paraId="4D68B845" w14:textId="77777777" w:rsidTr="00B170E6">
        <w:tc>
          <w:tcPr>
            <w:tcW w:w="537" w:type="dxa"/>
          </w:tcPr>
          <w:p w14:paraId="146D73E8" w14:textId="77777777" w:rsidR="00B32689" w:rsidRPr="00622F6E" w:rsidRDefault="00B32689" w:rsidP="00B170E6">
            <w:pPr>
              <w:rPr>
                <w:i/>
              </w:rPr>
            </w:pPr>
            <w:r>
              <w:rPr>
                <w:i/>
              </w:rPr>
              <w:t>3</w:t>
            </w:r>
          </w:p>
        </w:tc>
        <w:tc>
          <w:tcPr>
            <w:tcW w:w="3711" w:type="dxa"/>
          </w:tcPr>
          <w:p w14:paraId="4604388A" w14:textId="77777777" w:rsidR="00B32689" w:rsidRPr="00622F6E" w:rsidRDefault="00B32689" w:rsidP="00B170E6">
            <w:pPr>
              <w:rPr>
                <w:i/>
              </w:rPr>
            </w:pPr>
            <w:r>
              <w:rPr>
                <w:i/>
              </w:rPr>
              <w:t>BP222 Korytarz II piętro</w:t>
            </w:r>
          </w:p>
        </w:tc>
        <w:tc>
          <w:tcPr>
            <w:tcW w:w="2551" w:type="dxa"/>
          </w:tcPr>
          <w:p w14:paraId="2AF9D4E2" w14:textId="77777777" w:rsidR="00B32689" w:rsidRPr="00AC1301" w:rsidRDefault="00B32689" w:rsidP="00B170E6">
            <w:pPr>
              <w:rPr>
                <w:rFonts w:cstheme="minorHAnsi"/>
                <w:i/>
              </w:rPr>
            </w:pPr>
            <w:r>
              <w:rPr>
                <w:rFonts w:cstheme="minorHAnsi"/>
                <w:i/>
              </w:rPr>
              <w:t>2</w:t>
            </w:r>
          </w:p>
        </w:tc>
      </w:tr>
    </w:tbl>
    <w:p w14:paraId="4572048F" w14:textId="77777777" w:rsidR="00B32689" w:rsidRDefault="00B32689" w:rsidP="00B32689">
      <w:pPr>
        <w:rPr>
          <w:lang w:val="en-GB"/>
        </w:rPr>
      </w:pPr>
    </w:p>
    <w:p w14:paraId="404A7C5F" w14:textId="77777777" w:rsidR="00B32689" w:rsidRPr="0057091A" w:rsidRDefault="00B32689" w:rsidP="007F6A42">
      <w:pPr>
        <w:pStyle w:val="Akapitzlist"/>
        <w:numPr>
          <w:ilvl w:val="0"/>
          <w:numId w:val="38"/>
        </w:numPr>
        <w:spacing w:after="12" w:line="248" w:lineRule="auto"/>
        <w:jc w:val="both"/>
        <w:rPr>
          <w:b/>
        </w:rPr>
      </w:pPr>
      <w:r w:rsidRPr="0057091A">
        <w:rPr>
          <w:b/>
        </w:rPr>
        <w:t>Biuro Powiatowe Międzyświeć</w:t>
      </w:r>
      <w:r>
        <w:rPr>
          <w:b/>
        </w:rPr>
        <w:t xml:space="preserve"> </w:t>
      </w:r>
      <w:r w:rsidRPr="007E4CC9">
        <w:rPr>
          <w:b/>
        </w:rPr>
        <w:t>ul Cieszyńska 85</w:t>
      </w:r>
    </w:p>
    <w:p w14:paraId="049220B5" w14:textId="77777777" w:rsidR="00B32689" w:rsidRDefault="00B32689" w:rsidP="00B32689">
      <w:pPr>
        <w:pStyle w:val="Akapitzlist"/>
      </w:pPr>
    </w:p>
    <w:tbl>
      <w:tblPr>
        <w:tblStyle w:val="Tabela-Siatka"/>
        <w:tblW w:w="6799" w:type="dxa"/>
        <w:tblLook w:val="04A0" w:firstRow="1" w:lastRow="0" w:firstColumn="1" w:lastColumn="0" w:noHBand="0" w:noVBand="1"/>
      </w:tblPr>
      <w:tblGrid>
        <w:gridCol w:w="537"/>
        <w:gridCol w:w="3711"/>
        <w:gridCol w:w="2551"/>
      </w:tblGrid>
      <w:tr w:rsidR="00B32689" w:rsidRPr="003F1050" w14:paraId="7DE4EDEC" w14:textId="77777777" w:rsidTr="00B170E6">
        <w:tc>
          <w:tcPr>
            <w:tcW w:w="537" w:type="dxa"/>
          </w:tcPr>
          <w:p w14:paraId="74FD6B36" w14:textId="77777777" w:rsidR="00B32689" w:rsidRPr="00622F6E" w:rsidRDefault="00B32689" w:rsidP="00B170E6">
            <w:pPr>
              <w:rPr>
                <w:i/>
              </w:rPr>
            </w:pPr>
            <w:r w:rsidRPr="00622F6E">
              <w:rPr>
                <w:i/>
              </w:rPr>
              <w:t>L.p</w:t>
            </w:r>
          </w:p>
        </w:tc>
        <w:tc>
          <w:tcPr>
            <w:tcW w:w="3711" w:type="dxa"/>
          </w:tcPr>
          <w:p w14:paraId="3906DDF2" w14:textId="77777777" w:rsidR="00B32689" w:rsidRPr="00622F6E" w:rsidRDefault="00B32689" w:rsidP="00B170E6">
            <w:pPr>
              <w:rPr>
                <w:i/>
              </w:rPr>
            </w:pPr>
            <w:r w:rsidRPr="00622F6E">
              <w:rPr>
                <w:i/>
              </w:rPr>
              <w:t>miejsca, gdzie zainstalowano kamery</w:t>
            </w:r>
          </w:p>
        </w:tc>
        <w:tc>
          <w:tcPr>
            <w:tcW w:w="2551" w:type="dxa"/>
          </w:tcPr>
          <w:p w14:paraId="577D52F9" w14:textId="77777777" w:rsidR="00B32689" w:rsidRPr="00622F6E" w:rsidRDefault="00B32689" w:rsidP="00B170E6">
            <w:pPr>
              <w:rPr>
                <w:i/>
              </w:rPr>
            </w:pPr>
            <w:r w:rsidRPr="00622F6E">
              <w:rPr>
                <w:i/>
              </w:rPr>
              <w:t xml:space="preserve">liczba kamer </w:t>
            </w:r>
          </w:p>
        </w:tc>
      </w:tr>
      <w:tr w:rsidR="00B32689" w:rsidRPr="003F1050" w14:paraId="10E93C46" w14:textId="77777777" w:rsidTr="00B170E6">
        <w:tc>
          <w:tcPr>
            <w:tcW w:w="537" w:type="dxa"/>
          </w:tcPr>
          <w:p w14:paraId="52888446" w14:textId="77777777" w:rsidR="00B32689" w:rsidRPr="00622F6E" w:rsidRDefault="00B32689" w:rsidP="00B170E6">
            <w:pPr>
              <w:rPr>
                <w:i/>
              </w:rPr>
            </w:pPr>
            <w:r>
              <w:rPr>
                <w:i/>
              </w:rPr>
              <w:t>1</w:t>
            </w:r>
          </w:p>
        </w:tc>
        <w:tc>
          <w:tcPr>
            <w:tcW w:w="3711" w:type="dxa"/>
          </w:tcPr>
          <w:p w14:paraId="5A474FEA" w14:textId="77777777" w:rsidR="00B32689" w:rsidRPr="00622F6E" w:rsidRDefault="00B32689" w:rsidP="00B170E6">
            <w:pPr>
              <w:rPr>
                <w:i/>
              </w:rPr>
            </w:pPr>
            <w:r>
              <w:rPr>
                <w:i/>
              </w:rPr>
              <w:t>BP221 Brama wjazdowa podjazd</w:t>
            </w:r>
          </w:p>
        </w:tc>
        <w:tc>
          <w:tcPr>
            <w:tcW w:w="2551" w:type="dxa"/>
          </w:tcPr>
          <w:p w14:paraId="7CD19FB7" w14:textId="77777777" w:rsidR="00B32689" w:rsidRPr="00622F6E" w:rsidRDefault="00B32689" w:rsidP="00B170E6">
            <w:pPr>
              <w:rPr>
                <w:i/>
              </w:rPr>
            </w:pPr>
            <w:r>
              <w:rPr>
                <w:i/>
              </w:rPr>
              <w:t>2 (dostęp z podnośnika)</w:t>
            </w:r>
          </w:p>
        </w:tc>
      </w:tr>
      <w:tr w:rsidR="00B32689" w:rsidRPr="003F1050" w14:paraId="531D4BC3" w14:textId="77777777" w:rsidTr="00B170E6">
        <w:tc>
          <w:tcPr>
            <w:tcW w:w="537" w:type="dxa"/>
          </w:tcPr>
          <w:p w14:paraId="5EBA0898" w14:textId="77777777" w:rsidR="00B32689" w:rsidRPr="00622F6E" w:rsidRDefault="00B32689" w:rsidP="00B170E6">
            <w:pPr>
              <w:rPr>
                <w:i/>
              </w:rPr>
            </w:pPr>
            <w:r>
              <w:rPr>
                <w:i/>
              </w:rPr>
              <w:t>2</w:t>
            </w:r>
          </w:p>
        </w:tc>
        <w:tc>
          <w:tcPr>
            <w:tcW w:w="3711" w:type="dxa"/>
          </w:tcPr>
          <w:p w14:paraId="21E88DC8" w14:textId="77777777" w:rsidR="00B32689" w:rsidRPr="00622F6E" w:rsidRDefault="00B32689" w:rsidP="00B170E6">
            <w:pPr>
              <w:rPr>
                <w:i/>
              </w:rPr>
            </w:pPr>
            <w:r>
              <w:rPr>
                <w:i/>
              </w:rPr>
              <w:t>BP221 Strefa POK</w:t>
            </w:r>
          </w:p>
        </w:tc>
        <w:tc>
          <w:tcPr>
            <w:tcW w:w="2551" w:type="dxa"/>
          </w:tcPr>
          <w:p w14:paraId="7193EDF9" w14:textId="77777777" w:rsidR="00B32689" w:rsidRPr="00622F6E" w:rsidRDefault="00B32689" w:rsidP="00B170E6">
            <w:pPr>
              <w:rPr>
                <w:i/>
              </w:rPr>
            </w:pPr>
            <w:r>
              <w:rPr>
                <w:i/>
              </w:rPr>
              <w:t>2</w:t>
            </w:r>
          </w:p>
        </w:tc>
      </w:tr>
      <w:tr w:rsidR="00B32689" w:rsidRPr="003F1050" w14:paraId="5DCAE471" w14:textId="77777777" w:rsidTr="00B170E6">
        <w:tc>
          <w:tcPr>
            <w:tcW w:w="537" w:type="dxa"/>
          </w:tcPr>
          <w:p w14:paraId="25F05DAB" w14:textId="77777777" w:rsidR="00B32689" w:rsidRPr="00622F6E" w:rsidRDefault="00B32689" w:rsidP="00B170E6">
            <w:pPr>
              <w:rPr>
                <w:i/>
              </w:rPr>
            </w:pPr>
            <w:r>
              <w:rPr>
                <w:i/>
              </w:rPr>
              <w:t>3</w:t>
            </w:r>
          </w:p>
        </w:tc>
        <w:tc>
          <w:tcPr>
            <w:tcW w:w="3711" w:type="dxa"/>
          </w:tcPr>
          <w:p w14:paraId="11463D32" w14:textId="77777777" w:rsidR="00B32689" w:rsidRPr="00622F6E" w:rsidRDefault="00B32689" w:rsidP="00B170E6">
            <w:pPr>
              <w:rPr>
                <w:i/>
              </w:rPr>
            </w:pPr>
            <w:r>
              <w:rPr>
                <w:i/>
              </w:rPr>
              <w:t>BP221 Parking</w:t>
            </w:r>
          </w:p>
        </w:tc>
        <w:tc>
          <w:tcPr>
            <w:tcW w:w="2551" w:type="dxa"/>
          </w:tcPr>
          <w:p w14:paraId="4EA652FF" w14:textId="77777777" w:rsidR="00B32689" w:rsidRPr="00AC1301" w:rsidRDefault="00B32689" w:rsidP="00B170E6">
            <w:pPr>
              <w:rPr>
                <w:rFonts w:cstheme="minorHAnsi"/>
                <w:i/>
              </w:rPr>
            </w:pPr>
            <w:r>
              <w:rPr>
                <w:rFonts w:cstheme="minorHAnsi"/>
                <w:i/>
              </w:rPr>
              <w:t xml:space="preserve">1 </w:t>
            </w:r>
            <w:r w:rsidRPr="00AC1301">
              <w:rPr>
                <w:rFonts w:cstheme="minorHAnsi"/>
                <w:i/>
              </w:rPr>
              <w:t>(dostęp z podnośnika)</w:t>
            </w:r>
          </w:p>
        </w:tc>
      </w:tr>
    </w:tbl>
    <w:p w14:paraId="4BAA9ACB" w14:textId="77777777" w:rsidR="00B32689" w:rsidRPr="0057091A" w:rsidRDefault="00B32689" w:rsidP="00B32689">
      <w:pPr>
        <w:rPr>
          <w:b/>
        </w:rPr>
      </w:pPr>
    </w:p>
    <w:p w14:paraId="6B012C1E" w14:textId="77777777" w:rsidR="00B32689" w:rsidRPr="0057091A" w:rsidRDefault="00B32689" w:rsidP="007F6A42">
      <w:pPr>
        <w:pStyle w:val="Akapitzlist"/>
        <w:numPr>
          <w:ilvl w:val="0"/>
          <w:numId w:val="38"/>
        </w:numPr>
        <w:spacing w:after="12" w:line="248" w:lineRule="auto"/>
        <w:jc w:val="both"/>
        <w:rPr>
          <w:b/>
        </w:rPr>
      </w:pPr>
      <w:r w:rsidRPr="0057091A">
        <w:rPr>
          <w:b/>
        </w:rPr>
        <w:t>Biuro Powiatowe Racibórz</w:t>
      </w:r>
      <w:r>
        <w:rPr>
          <w:b/>
        </w:rPr>
        <w:t xml:space="preserve"> </w:t>
      </w:r>
      <w:r w:rsidRPr="007E4CC9">
        <w:rPr>
          <w:b/>
        </w:rPr>
        <w:t>ul. Leśmiana 4</w:t>
      </w:r>
    </w:p>
    <w:p w14:paraId="27067AF4" w14:textId="77777777" w:rsidR="00B32689" w:rsidRDefault="00B32689" w:rsidP="00B32689">
      <w:pPr>
        <w:pStyle w:val="Akapitzlist"/>
      </w:pPr>
    </w:p>
    <w:tbl>
      <w:tblPr>
        <w:tblStyle w:val="Tabela-Siatka"/>
        <w:tblW w:w="6799" w:type="dxa"/>
        <w:tblLook w:val="04A0" w:firstRow="1" w:lastRow="0" w:firstColumn="1" w:lastColumn="0" w:noHBand="0" w:noVBand="1"/>
      </w:tblPr>
      <w:tblGrid>
        <w:gridCol w:w="537"/>
        <w:gridCol w:w="3711"/>
        <w:gridCol w:w="2551"/>
      </w:tblGrid>
      <w:tr w:rsidR="00B32689" w:rsidRPr="003F1050" w14:paraId="6E70E663" w14:textId="77777777" w:rsidTr="00B170E6">
        <w:tc>
          <w:tcPr>
            <w:tcW w:w="537" w:type="dxa"/>
          </w:tcPr>
          <w:p w14:paraId="3EA7A673" w14:textId="77777777" w:rsidR="00B32689" w:rsidRPr="00622F6E" w:rsidRDefault="00B32689" w:rsidP="00B170E6">
            <w:pPr>
              <w:rPr>
                <w:i/>
              </w:rPr>
            </w:pPr>
            <w:r w:rsidRPr="00622F6E">
              <w:rPr>
                <w:i/>
              </w:rPr>
              <w:t>L.p</w:t>
            </w:r>
          </w:p>
        </w:tc>
        <w:tc>
          <w:tcPr>
            <w:tcW w:w="3711" w:type="dxa"/>
          </w:tcPr>
          <w:p w14:paraId="40A97261" w14:textId="77777777" w:rsidR="00B32689" w:rsidRPr="00622F6E" w:rsidRDefault="00B32689" w:rsidP="00B170E6">
            <w:pPr>
              <w:rPr>
                <w:i/>
              </w:rPr>
            </w:pPr>
            <w:r w:rsidRPr="00622F6E">
              <w:rPr>
                <w:i/>
              </w:rPr>
              <w:t>miejsca, gdzie zainstalowano kamery</w:t>
            </w:r>
          </w:p>
        </w:tc>
        <w:tc>
          <w:tcPr>
            <w:tcW w:w="2551" w:type="dxa"/>
          </w:tcPr>
          <w:p w14:paraId="3F95BC98" w14:textId="77777777" w:rsidR="00B32689" w:rsidRPr="00622F6E" w:rsidRDefault="00B32689" w:rsidP="00B170E6">
            <w:pPr>
              <w:rPr>
                <w:i/>
              </w:rPr>
            </w:pPr>
            <w:r w:rsidRPr="00622F6E">
              <w:rPr>
                <w:i/>
              </w:rPr>
              <w:t xml:space="preserve">liczba kamer </w:t>
            </w:r>
          </w:p>
        </w:tc>
      </w:tr>
      <w:tr w:rsidR="00B32689" w:rsidRPr="003F1050" w14:paraId="6BA54ADD" w14:textId="77777777" w:rsidTr="00B170E6">
        <w:tc>
          <w:tcPr>
            <w:tcW w:w="537" w:type="dxa"/>
          </w:tcPr>
          <w:p w14:paraId="7C4355A1" w14:textId="77777777" w:rsidR="00B32689" w:rsidRPr="00622F6E" w:rsidRDefault="00B32689" w:rsidP="00B170E6">
            <w:pPr>
              <w:rPr>
                <w:i/>
              </w:rPr>
            </w:pPr>
            <w:r>
              <w:rPr>
                <w:i/>
              </w:rPr>
              <w:t>1</w:t>
            </w:r>
          </w:p>
        </w:tc>
        <w:tc>
          <w:tcPr>
            <w:tcW w:w="3711" w:type="dxa"/>
          </w:tcPr>
          <w:p w14:paraId="3E38F075" w14:textId="77777777" w:rsidR="00B32689" w:rsidRPr="00622F6E" w:rsidRDefault="00B32689" w:rsidP="00B170E6">
            <w:pPr>
              <w:rPr>
                <w:i/>
              </w:rPr>
            </w:pPr>
            <w:r>
              <w:rPr>
                <w:i/>
              </w:rPr>
              <w:t>BP229 Wejście</w:t>
            </w:r>
          </w:p>
        </w:tc>
        <w:tc>
          <w:tcPr>
            <w:tcW w:w="2551" w:type="dxa"/>
          </w:tcPr>
          <w:p w14:paraId="296D92CB" w14:textId="77777777" w:rsidR="00B32689" w:rsidRPr="00622F6E" w:rsidRDefault="00B32689" w:rsidP="00B170E6">
            <w:pPr>
              <w:rPr>
                <w:i/>
              </w:rPr>
            </w:pPr>
            <w:r>
              <w:rPr>
                <w:i/>
              </w:rPr>
              <w:t>1(dostęp z podnośnika)</w:t>
            </w:r>
          </w:p>
        </w:tc>
      </w:tr>
      <w:tr w:rsidR="00B32689" w:rsidRPr="003F1050" w14:paraId="1FC10BCE" w14:textId="77777777" w:rsidTr="00B170E6">
        <w:tc>
          <w:tcPr>
            <w:tcW w:w="537" w:type="dxa"/>
          </w:tcPr>
          <w:p w14:paraId="3F35E750" w14:textId="77777777" w:rsidR="00B32689" w:rsidRPr="00622F6E" w:rsidRDefault="00B32689" w:rsidP="00B170E6">
            <w:pPr>
              <w:rPr>
                <w:i/>
              </w:rPr>
            </w:pPr>
            <w:r>
              <w:rPr>
                <w:i/>
              </w:rPr>
              <w:t>2</w:t>
            </w:r>
          </w:p>
        </w:tc>
        <w:tc>
          <w:tcPr>
            <w:tcW w:w="3711" w:type="dxa"/>
          </w:tcPr>
          <w:p w14:paraId="11F7B89D" w14:textId="77777777" w:rsidR="00B32689" w:rsidRPr="00622F6E" w:rsidRDefault="00B32689" w:rsidP="00B170E6">
            <w:pPr>
              <w:rPr>
                <w:i/>
              </w:rPr>
            </w:pPr>
            <w:r>
              <w:rPr>
                <w:i/>
              </w:rPr>
              <w:t xml:space="preserve">BP229 Parking , plac </w:t>
            </w:r>
          </w:p>
        </w:tc>
        <w:tc>
          <w:tcPr>
            <w:tcW w:w="2551" w:type="dxa"/>
          </w:tcPr>
          <w:p w14:paraId="67721CA0" w14:textId="77777777" w:rsidR="00B32689" w:rsidRPr="00622F6E" w:rsidRDefault="00B32689" w:rsidP="00B170E6">
            <w:pPr>
              <w:rPr>
                <w:i/>
              </w:rPr>
            </w:pPr>
            <w:r>
              <w:rPr>
                <w:i/>
              </w:rPr>
              <w:t>4(dostęp z podnośnika)</w:t>
            </w:r>
          </w:p>
        </w:tc>
      </w:tr>
      <w:tr w:rsidR="00B32689" w:rsidRPr="003F1050" w14:paraId="6D8694A6" w14:textId="77777777" w:rsidTr="00B170E6">
        <w:tc>
          <w:tcPr>
            <w:tcW w:w="537" w:type="dxa"/>
          </w:tcPr>
          <w:p w14:paraId="4BEEA3F8" w14:textId="77777777" w:rsidR="00B32689" w:rsidRPr="00622F6E" w:rsidRDefault="00B32689" w:rsidP="00B170E6">
            <w:pPr>
              <w:rPr>
                <w:i/>
              </w:rPr>
            </w:pPr>
            <w:r>
              <w:rPr>
                <w:i/>
              </w:rPr>
              <w:t>3</w:t>
            </w:r>
          </w:p>
        </w:tc>
        <w:tc>
          <w:tcPr>
            <w:tcW w:w="3711" w:type="dxa"/>
          </w:tcPr>
          <w:p w14:paraId="1D153B89" w14:textId="77777777" w:rsidR="00B32689" w:rsidRPr="00622F6E" w:rsidRDefault="00B32689" w:rsidP="00B170E6">
            <w:pPr>
              <w:rPr>
                <w:i/>
              </w:rPr>
            </w:pPr>
            <w:r>
              <w:rPr>
                <w:i/>
              </w:rPr>
              <w:t>BP229 POK</w:t>
            </w:r>
          </w:p>
        </w:tc>
        <w:tc>
          <w:tcPr>
            <w:tcW w:w="2551" w:type="dxa"/>
          </w:tcPr>
          <w:p w14:paraId="5299B376" w14:textId="77777777" w:rsidR="00B32689" w:rsidRPr="00622F6E" w:rsidRDefault="00B32689" w:rsidP="00B170E6">
            <w:pPr>
              <w:rPr>
                <w:i/>
              </w:rPr>
            </w:pPr>
            <w:r>
              <w:rPr>
                <w:i/>
              </w:rPr>
              <w:t>1</w:t>
            </w:r>
          </w:p>
        </w:tc>
      </w:tr>
    </w:tbl>
    <w:p w14:paraId="5F019BE3" w14:textId="77777777" w:rsidR="00B32689" w:rsidRDefault="00B32689" w:rsidP="00B32689"/>
    <w:p w14:paraId="5BC64FC5" w14:textId="77777777" w:rsidR="00B32689" w:rsidRPr="0057091A" w:rsidRDefault="00B32689" w:rsidP="007F6A42">
      <w:pPr>
        <w:pStyle w:val="Akapitzlist"/>
        <w:numPr>
          <w:ilvl w:val="0"/>
          <w:numId w:val="38"/>
        </w:numPr>
        <w:spacing w:after="12" w:line="248" w:lineRule="auto"/>
        <w:jc w:val="both"/>
        <w:rPr>
          <w:b/>
        </w:rPr>
      </w:pPr>
      <w:r>
        <w:rPr>
          <w:b/>
        </w:rPr>
        <w:t>B</w:t>
      </w:r>
      <w:r w:rsidRPr="0057091A">
        <w:rPr>
          <w:b/>
        </w:rPr>
        <w:t>iuro Powiatowe</w:t>
      </w:r>
      <w:r w:rsidRPr="007E4CC9">
        <w:rPr>
          <w:b/>
          <w:i/>
        </w:rPr>
        <w:t xml:space="preserve"> </w:t>
      </w:r>
      <w:r w:rsidRPr="007E4CC9">
        <w:rPr>
          <w:b/>
        </w:rPr>
        <w:t>Jastrzębie Zdrój ul. Czecha 8B</w:t>
      </w:r>
    </w:p>
    <w:p w14:paraId="61EF1F84" w14:textId="77777777" w:rsidR="00B32689" w:rsidRDefault="00B32689" w:rsidP="00B32689">
      <w:pPr>
        <w:ind w:left="360"/>
      </w:pPr>
    </w:p>
    <w:tbl>
      <w:tblPr>
        <w:tblStyle w:val="Tabela-Siatka"/>
        <w:tblW w:w="6799" w:type="dxa"/>
        <w:tblLook w:val="04A0" w:firstRow="1" w:lastRow="0" w:firstColumn="1" w:lastColumn="0" w:noHBand="0" w:noVBand="1"/>
      </w:tblPr>
      <w:tblGrid>
        <w:gridCol w:w="537"/>
        <w:gridCol w:w="3711"/>
        <w:gridCol w:w="2551"/>
      </w:tblGrid>
      <w:tr w:rsidR="00B32689" w:rsidRPr="003F1050" w14:paraId="0DDD672F" w14:textId="77777777" w:rsidTr="00B170E6">
        <w:tc>
          <w:tcPr>
            <w:tcW w:w="537" w:type="dxa"/>
          </w:tcPr>
          <w:p w14:paraId="2D98FAD3" w14:textId="77777777" w:rsidR="00B32689" w:rsidRPr="00622F6E" w:rsidRDefault="00B32689" w:rsidP="00B170E6">
            <w:pPr>
              <w:rPr>
                <w:i/>
              </w:rPr>
            </w:pPr>
            <w:r w:rsidRPr="00622F6E">
              <w:rPr>
                <w:i/>
              </w:rPr>
              <w:t>L.p</w:t>
            </w:r>
          </w:p>
        </w:tc>
        <w:tc>
          <w:tcPr>
            <w:tcW w:w="3711" w:type="dxa"/>
          </w:tcPr>
          <w:p w14:paraId="60DB2B65" w14:textId="77777777" w:rsidR="00B32689" w:rsidRPr="00622F6E" w:rsidRDefault="00B32689" w:rsidP="00B170E6">
            <w:pPr>
              <w:rPr>
                <w:i/>
              </w:rPr>
            </w:pPr>
            <w:r w:rsidRPr="00622F6E">
              <w:rPr>
                <w:i/>
              </w:rPr>
              <w:t>miejsca, gdzie zainstalowano kamery</w:t>
            </w:r>
          </w:p>
        </w:tc>
        <w:tc>
          <w:tcPr>
            <w:tcW w:w="2551" w:type="dxa"/>
          </w:tcPr>
          <w:p w14:paraId="531CAB1D" w14:textId="77777777" w:rsidR="00B32689" w:rsidRPr="00622F6E" w:rsidRDefault="00B32689" w:rsidP="00B170E6">
            <w:pPr>
              <w:rPr>
                <w:i/>
              </w:rPr>
            </w:pPr>
            <w:r w:rsidRPr="00622F6E">
              <w:rPr>
                <w:i/>
              </w:rPr>
              <w:t xml:space="preserve">liczba kamer </w:t>
            </w:r>
          </w:p>
        </w:tc>
      </w:tr>
      <w:tr w:rsidR="00B32689" w:rsidRPr="003F1050" w14:paraId="62964574" w14:textId="77777777" w:rsidTr="00B170E6">
        <w:tc>
          <w:tcPr>
            <w:tcW w:w="537" w:type="dxa"/>
          </w:tcPr>
          <w:p w14:paraId="01CC1BEB" w14:textId="77777777" w:rsidR="00B32689" w:rsidRPr="00622F6E" w:rsidRDefault="00B32689" w:rsidP="00B170E6">
            <w:pPr>
              <w:rPr>
                <w:i/>
              </w:rPr>
            </w:pPr>
            <w:r>
              <w:rPr>
                <w:i/>
              </w:rPr>
              <w:t>1</w:t>
            </w:r>
          </w:p>
        </w:tc>
        <w:tc>
          <w:tcPr>
            <w:tcW w:w="3711" w:type="dxa"/>
          </w:tcPr>
          <w:p w14:paraId="0E57AF6F" w14:textId="77777777" w:rsidR="00B32689" w:rsidRDefault="00B32689" w:rsidP="00B170E6">
            <w:pPr>
              <w:rPr>
                <w:i/>
              </w:rPr>
            </w:pPr>
            <w:r>
              <w:rPr>
                <w:i/>
              </w:rPr>
              <w:t>BP232 Parking</w:t>
            </w:r>
          </w:p>
        </w:tc>
        <w:tc>
          <w:tcPr>
            <w:tcW w:w="2551" w:type="dxa"/>
          </w:tcPr>
          <w:p w14:paraId="54F1FD7B" w14:textId="77777777" w:rsidR="00B32689" w:rsidRDefault="00B32689" w:rsidP="00B170E6">
            <w:pPr>
              <w:rPr>
                <w:i/>
              </w:rPr>
            </w:pPr>
            <w:r>
              <w:rPr>
                <w:i/>
              </w:rPr>
              <w:t xml:space="preserve">2 </w:t>
            </w:r>
          </w:p>
        </w:tc>
      </w:tr>
      <w:tr w:rsidR="00B32689" w:rsidRPr="003F1050" w14:paraId="71BF6F3F" w14:textId="77777777" w:rsidTr="00B170E6">
        <w:tc>
          <w:tcPr>
            <w:tcW w:w="537" w:type="dxa"/>
          </w:tcPr>
          <w:p w14:paraId="39F350F4" w14:textId="77777777" w:rsidR="00B32689" w:rsidRPr="00622F6E" w:rsidRDefault="00B32689" w:rsidP="00B170E6">
            <w:pPr>
              <w:rPr>
                <w:i/>
              </w:rPr>
            </w:pPr>
            <w:r>
              <w:rPr>
                <w:i/>
              </w:rPr>
              <w:t>2</w:t>
            </w:r>
          </w:p>
        </w:tc>
        <w:tc>
          <w:tcPr>
            <w:tcW w:w="3711" w:type="dxa"/>
          </w:tcPr>
          <w:p w14:paraId="46756400" w14:textId="77777777" w:rsidR="00B32689" w:rsidRDefault="00B32689" w:rsidP="00B170E6">
            <w:pPr>
              <w:rPr>
                <w:i/>
              </w:rPr>
            </w:pPr>
            <w:r>
              <w:rPr>
                <w:i/>
              </w:rPr>
              <w:t>BP232 Tylne wejście</w:t>
            </w:r>
          </w:p>
        </w:tc>
        <w:tc>
          <w:tcPr>
            <w:tcW w:w="2551" w:type="dxa"/>
          </w:tcPr>
          <w:p w14:paraId="208A3928" w14:textId="77777777" w:rsidR="00B32689" w:rsidRDefault="00B32689" w:rsidP="00B170E6">
            <w:pPr>
              <w:rPr>
                <w:i/>
              </w:rPr>
            </w:pPr>
            <w:r>
              <w:rPr>
                <w:i/>
              </w:rPr>
              <w:t>1</w:t>
            </w:r>
          </w:p>
        </w:tc>
      </w:tr>
    </w:tbl>
    <w:p w14:paraId="581BBB2C" w14:textId="77777777" w:rsidR="00B32689" w:rsidRDefault="00B32689" w:rsidP="00B32689">
      <w:pPr>
        <w:ind w:left="360"/>
      </w:pPr>
    </w:p>
    <w:p w14:paraId="3AE8676B" w14:textId="226352D1" w:rsidR="00B32689" w:rsidRPr="0057091A" w:rsidRDefault="00B32689" w:rsidP="007F6A42">
      <w:pPr>
        <w:pStyle w:val="Akapitzlist"/>
        <w:numPr>
          <w:ilvl w:val="0"/>
          <w:numId w:val="38"/>
        </w:numPr>
        <w:spacing w:after="12" w:line="248" w:lineRule="auto"/>
        <w:jc w:val="both"/>
        <w:rPr>
          <w:b/>
        </w:rPr>
      </w:pPr>
      <w:r w:rsidRPr="0057091A">
        <w:rPr>
          <w:b/>
        </w:rPr>
        <w:t xml:space="preserve">Biuro Powiatowe </w:t>
      </w:r>
      <w:r>
        <w:rPr>
          <w:b/>
        </w:rPr>
        <w:t xml:space="preserve">Żywiec ul </w:t>
      </w:r>
      <w:r>
        <w:rPr>
          <w:b/>
          <w:i/>
        </w:rPr>
        <w:t>Ks. Pr. Stanisława Słomki 24</w:t>
      </w:r>
    </w:p>
    <w:p w14:paraId="00D444F3" w14:textId="77777777" w:rsidR="00B32689" w:rsidRDefault="00B32689" w:rsidP="00B32689">
      <w:pPr>
        <w:pStyle w:val="Akapitzlist"/>
      </w:pPr>
    </w:p>
    <w:tbl>
      <w:tblPr>
        <w:tblStyle w:val="Tabela-Siatka"/>
        <w:tblW w:w="6941" w:type="dxa"/>
        <w:tblLook w:val="04A0" w:firstRow="1" w:lastRow="0" w:firstColumn="1" w:lastColumn="0" w:noHBand="0" w:noVBand="1"/>
      </w:tblPr>
      <w:tblGrid>
        <w:gridCol w:w="537"/>
        <w:gridCol w:w="3569"/>
        <w:gridCol w:w="2835"/>
      </w:tblGrid>
      <w:tr w:rsidR="00B32689" w:rsidRPr="003F1050" w14:paraId="54E15853" w14:textId="77777777" w:rsidTr="00B170E6">
        <w:tc>
          <w:tcPr>
            <w:tcW w:w="537" w:type="dxa"/>
          </w:tcPr>
          <w:p w14:paraId="6A65BFEB" w14:textId="77777777" w:rsidR="00B32689" w:rsidRPr="00622F6E" w:rsidRDefault="00B32689" w:rsidP="00B170E6">
            <w:pPr>
              <w:rPr>
                <w:i/>
              </w:rPr>
            </w:pPr>
            <w:r w:rsidRPr="00622F6E">
              <w:rPr>
                <w:i/>
              </w:rPr>
              <w:t>L.p</w:t>
            </w:r>
          </w:p>
        </w:tc>
        <w:tc>
          <w:tcPr>
            <w:tcW w:w="3569" w:type="dxa"/>
          </w:tcPr>
          <w:p w14:paraId="5C808990" w14:textId="77777777" w:rsidR="00B32689" w:rsidRPr="00622F6E" w:rsidRDefault="00B32689" w:rsidP="00B170E6">
            <w:pPr>
              <w:rPr>
                <w:i/>
              </w:rPr>
            </w:pPr>
            <w:r w:rsidRPr="00622F6E">
              <w:rPr>
                <w:i/>
              </w:rPr>
              <w:t>miejsca, gdzie zainstalowano kamery</w:t>
            </w:r>
          </w:p>
        </w:tc>
        <w:tc>
          <w:tcPr>
            <w:tcW w:w="2835" w:type="dxa"/>
          </w:tcPr>
          <w:p w14:paraId="4A2A53E5" w14:textId="77777777" w:rsidR="00B32689" w:rsidRPr="00622F6E" w:rsidRDefault="00B32689" w:rsidP="00B170E6">
            <w:pPr>
              <w:rPr>
                <w:i/>
              </w:rPr>
            </w:pPr>
            <w:r w:rsidRPr="00622F6E">
              <w:rPr>
                <w:i/>
              </w:rPr>
              <w:t xml:space="preserve">liczba kamer </w:t>
            </w:r>
          </w:p>
        </w:tc>
      </w:tr>
      <w:tr w:rsidR="00B32689" w:rsidRPr="003F1050" w14:paraId="46102A3A" w14:textId="77777777" w:rsidTr="00B170E6">
        <w:tc>
          <w:tcPr>
            <w:tcW w:w="537" w:type="dxa"/>
          </w:tcPr>
          <w:p w14:paraId="640643B6" w14:textId="77777777" w:rsidR="00B32689" w:rsidRPr="00622F6E" w:rsidRDefault="00B32689" w:rsidP="00B170E6">
            <w:pPr>
              <w:rPr>
                <w:i/>
              </w:rPr>
            </w:pPr>
            <w:r>
              <w:rPr>
                <w:i/>
              </w:rPr>
              <w:t>1</w:t>
            </w:r>
          </w:p>
        </w:tc>
        <w:tc>
          <w:tcPr>
            <w:tcW w:w="3569" w:type="dxa"/>
          </w:tcPr>
          <w:p w14:paraId="5F609BF8" w14:textId="77777777" w:rsidR="00B32689" w:rsidRDefault="00B32689" w:rsidP="00B170E6">
            <w:pPr>
              <w:rPr>
                <w:i/>
              </w:rPr>
            </w:pPr>
            <w:r>
              <w:rPr>
                <w:i/>
              </w:rPr>
              <w:t>BP234 Tylne wejście</w:t>
            </w:r>
          </w:p>
        </w:tc>
        <w:tc>
          <w:tcPr>
            <w:tcW w:w="2835" w:type="dxa"/>
          </w:tcPr>
          <w:p w14:paraId="184C66CB" w14:textId="77777777" w:rsidR="00B32689" w:rsidRDefault="00B32689" w:rsidP="00B170E6">
            <w:pPr>
              <w:rPr>
                <w:i/>
              </w:rPr>
            </w:pPr>
            <w:r>
              <w:rPr>
                <w:i/>
              </w:rPr>
              <w:t>1 (dostęp z podnośnika )</w:t>
            </w:r>
          </w:p>
        </w:tc>
      </w:tr>
      <w:tr w:rsidR="00B32689" w:rsidRPr="003F1050" w14:paraId="683C6257" w14:textId="77777777" w:rsidTr="00B170E6">
        <w:tc>
          <w:tcPr>
            <w:tcW w:w="537" w:type="dxa"/>
          </w:tcPr>
          <w:p w14:paraId="7530BA8D" w14:textId="77777777" w:rsidR="00B32689" w:rsidRPr="00622F6E" w:rsidRDefault="00B32689" w:rsidP="00B170E6">
            <w:pPr>
              <w:rPr>
                <w:i/>
              </w:rPr>
            </w:pPr>
            <w:r>
              <w:rPr>
                <w:i/>
              </w:rPr>
              <w:t>2</w:t>
            </w:r>
          </w:p>
        </w:tc>
        <w:tc>
          <w:tcPr>
            <w:tcW w:w="3569" w:type="dxa"/>
          </w:tcPr>
          <w:p w14:paraId="69719800" w14:textId="77777777" w:rsidR="00B32689" w:rsidRDefault="00B32689" w:rsidP="00B170E6">
            <w:pPr>
              <w:rPr>
                <w:i/>
              </w:rPr>
            </w:pPr>
            <w:r>
              <w:rPr>
                <w:i/>
              </w:rPr>
              <w:t xml:space="preserve">BP234 Korytarz II piętro </w:t>
            </w:r>
          </w:p>
        </w:tc>
        <w:tc>
          <w:tcPr>
            <w:tcW w:w="2835" w:type="dxa"/>
          </w:tcPr>
          <w:p w14:paraId="45E11DAD" w14:textId="77777777" w:rsidR="00B32689" w:rsidRDefault="00B32689" w:rsidP="00B170E6">
            <w:pPr>
              <w:rPr>
                <w:i/>
              </w:rPr>
            </w:pPr>
            <w:r>
              <w:rPr>
                <w:i/>
              </w:rPr>
              <w:t>1</w:t>
            </w:r>
          </w:p>
        </w:tc>
      </w:tr>
      <w:tr w:rsidR="00B32689" w:rsidRPr="003F1050" w14:paraId="3E186802" w14:textId="77777777" w:rsidTr="00B170E6">
        <w:tc>
          <w:tcPr>
            <w:tcW w:w="537" w:type="dxa"/>
          </w:tcPr>
          <w:p w14:paraId="6F95A468" w14:textId="77777777" w:rsidR="00B32689" w:rsidRPr="00622F6E" w:rsidRDefault="00B32689" w:rsidP="00B170E6">
            <w:pPr>
              <w:rPr>
                <w:i/>
              </w:rPr>
            </w:pPr>
            <w:r>
              <w:rPr>
                <w:i/>
              </w:rPr>
              <w:t>3</w:t>
            </w:r>
          </w:p>
        </w:tc>
        <w:tc>
          <w:tcPr>
            <w:tcW w:w="3569" w:type="dxa"/>
          </w:tcPr>
          <w:p w14:paraId="5AD10CD6" w14:textId="77777777" w:rsidR="00B32689" w:rsidRDefault="00B32689" w:rsidP="00B170E6">
            <w:pPr>
              <w:rPr>
                <w:i/>
              </w:rPr>
            </w:pPr>
            <w:r>
              <w:rPr>
                <w:i/>
              </w:rPr>
              <w:t xml:space="preserve">BP234 POK </w:t>
            </w:r>
          </w:p>
        </w:tc>
        <w:tc>
          <w:tcPr>
            <w:tcW w:w="2835" w:type="dxa"/>
          </w:tcPr>
          <w:p w14:paraId="20E64CAE" w14:textId="77777777" w:rsidR="00B32689" w:rsidRDefault="00B32689" w:rsidP="00B170E6">
            <w:pPr>
              <w:rPr>
                <w:i/>
              </w:rPr>
            </w:pPr>
            <w:r>
              <w:rPr>
                <w:i/>
              </w:rPr>
              <w:t>2</w:t>
            </w:r>
          </w:p>
        </w:tc>
      </w:tr>
    </w:tbl>
    <w:p w14:paraId="495AE26D" w14:textId="77777777" w:rsidR="00B32689" w:rsidRDefault="00B32689" w:rsidP="00B32689">
      <w:pPr>
        <w:pStyle w:val="Akapitzlist"/>
      </w:pPr>
    </w:p>
    <w:p w14:paraId="3EAD574C" w14:textId="77777777" w:rsidR="00B32689" w:rsidRPr="00AC1301" w:rsidRDefault="00B32689" w:rsidP="007F6A42">
      <w:pPr>
        <w:pStyle w:val="Akapitzlist"/>
        <w:numPr>
          <w:ilvl w:val="0"/>
          <w:numId w:val="38"/>
        </w:numPr>
        <w:spacing w:after="12" w:line="248" w:lineRule="auto"/>
        <w:jc w:val="both"/>
        <w:rPr>
          <w:b/>
        </w:rPr>
      </w:pPr>
      <w:r w:rsidRPr="00AC1301">
        <w:rPr>
          <w:b/>
        </w:rPr>
        <w:t xml:space="preserve">Biuro Powiatowe </w:t>
      </w:r>
      <w:r>
        <w:rPr>
          <w:b/>
        </w:rPr>
        <w:t xml:space="preserve">Kłobuck </w:t>
      </w:r>
      <w:r w:rsidRPr="007E4CC9">
        <w:rPr>
          <w:b/>
        </w:rPr>
        <w:t>ul. Wojska Polskiego 2</w:t>
      </w:r>
    </w:p>
    <w:p w14:paraId="1AFAE770" w14:textId="77777777" w:rsidR="00B32689" w:rsidRDefault="00B32689" w:rsidP="00B32689">
      <w:pPr>
        <w:ind w:left="360"/>
      </w:pPr>
    </w:p>
    <w:tbl>
      <w:tblPr>
        <w:tblStyle w:val="Tabela-Siatka"/>
        <w:tblW w:w="6941" w:type="dxa"/>
        <w:tblLook w:val="04A0" w:firstRow="1" w:lastRow="0" w:firstColumn="1" w:lastColumn="0" w:noHBand="0" w:noVBand="1"/>
      </w:tblPr>
      <w:tblGrid>
        <w:gridCol w:w="537"/>
        <w:gridCol w:w="3569"/>
        <w:gridCol w:w="2835"/>
      </w:tblGrid>
      <w:tr w:rsidR="00B32689" w:rsidRPr="003F1050" w14:paraId="51BD8B62" w14:textId="77777777" w:rsidTr="00B170E6">
        <w:tc>
          <w:tcPr>
            <w:tcW w:w="537" w:type="dxa"/>
          </w:tcPr>
          <w:p w14:paraId="268D6B96" w14:textId="77777777" w:rsidR="00B32689" w:rsidRPr="00622F6E" w:rsidRDefault="00B32689" w:rsidP="00B170E6">
            <w:pPr>
              <w:rPr>
                <w:i/>
              </w:rPr>
            </w:pPr>
            <w:r w:rsidRPr="00622F6E">
              <w:rPr>
                <w:i/>
              </w:rPr>
              <w:t>L.p</w:t>
            </w:r>
          </w:p>
        </w:tc>
        <w:tc>
          <w:tcPr>
            <w:tcW w:w="3569" w:type="dxa"/>
          </w:tcPr>
          <w:p w14:paraId="1A65204D" w14:textId="77777777" w:rsidR="00B32689" w:rsidRPr="00622F6E" w:rsidRDefault="00B32689" w:rsidP="00B170E6">
            <w:pPr>
              <w:rPr>
                <w:i/>
              </w:rPr>
            </w:pPr>
            <w:r w:rsidRPr="00622F6E">
              <w:rPr>
                <w:i/>
              </w:rPr>
              <w:t>miejsca, gdzie zainstalowano kamery</w:t>
            </w:r>
          </w:p>
        </w:tc>
        <w:tc>
          <w:tcPr>
            <w:tcW w:w="2835" w:type="dxa"/>
          </w:tcPr>
          <w:p w14:paraId="3494F667" w14:textId="77777777" w:rsidR="00B32689" w:rsidRPr="00622F6E" w:rsidRDefault="00B32689" w:rsidP="00B170E6">
            <w:pPr>
              <w:rPr>
                <w:i/>
              </w:rPr>
            </w:pPr>
            <w:r w:rsidRPr="00622F6E">
              <w:rPr>
                <w:i/>
              </w:rPr>
              <w:t xml:space="preserve">liczba kamer </w:t>
            </w:r>
          </w:p>
        </w:tc>
      </w:tr>
      <w:tr w:rsidR="00B32689" w:rsidRPr="003F1050" w14:paraId="41FF542F" w14:textId="77777777" w:rsidTr="00B170E6">
        <w:tc>
          <w:tcPr>
            <w:tcW w:w="537" w:type="dxa"/>
          </w:tcPr>
          <w:p w14:paraId="6F9910C1" w14:textId="77777777" w:rsidR="00B32689" w:rsidRPr="00622F6E" w:rsidRDefault="00B32689" w:rsidP="00B170E6">
            <w:pPr>
              <w:rPr>
                <w:i/>
              </w:rPr>
            </w:pPr>
            <w:r>
              <w:rPr>
                <w:i/>
              </w:rPr>
              <w:t>1</w:t>
            </w:r>
          </w:p>
        </w:tc>
        <w:tc>
          <w:tcPr>
            <w:tcW w:w="3569" w:type="dxa"/>
          </w:tcPr>
          <w:p w14:paraId="5E24BA5E" w14:textId="77777777" w:rsidR="00B32689" w:rsidRDefault="00B32689" w:rsidP="00B170E6">
            <w:pPr>
              <w:rPr>
                <w:i/>
              </w:rPr>
            </w:pPr>
            <w:r>
              <w:rPr>
                <w:i/>
              </w:rPr>
              <w:t>BP 224 POK</w:t>
            </w:r>
          </w:p>
        </w:tc>
        <w:tc>
          <w:tcPr>
            <w:tcW w:w="2835" w:type="dxa"/>
          </w:tcPr>
          <w:p w14:paraId="420E8489" w14:textId="77777777" w:rsidR="00B32689" w:rsidRDefault="00B32689" w:rsidP="00B170E6">
            <w:pPr>
              <w:rPr>
                <w:i/>
              </w:rPr>
            </w:pPr>
            <w:r>
              <w:rPr>
                <w:i/>
              </w:rPr>
              <w:t>1</w:t>
            </w:r>
          </w:p>
        </w:tc>
      </w:tr>
      <w:tr w:rsidR="00B32689" w:rsidRPr="003F1050" w14:paraId="60D0BAC9" w14:textId="77777777" w:rsidTr="00B170E6">
        <w:tc>
          <w:tcPr>
            <w:tcW w:w="537" w:type="dxa"/>
          </w:tcPr>
          <w:p w14:paraId="7B4D75CC" w14:textId="77777777" w:rsidR="00B32689" w:rsidRPr="00622F6E" w:rsidRDefault="00B32689" w:rsidP="00B170E6">
            <w:pPr>
              <w:rPr>
                <w:i/>
              </w:rPr>
            </w:pPr>
            <w:r>
              <w:rPr>
                <w:i/>
              </w:rPr>
              <w:t>2</w:t>
            </w:r>
          </w:p>
        </w:tc>
        <w:tc>
          <w:tcPr>
            <w:tcW w:w="3569" w:type="dxa"/>
          </w:tcPr>
          <w:p w14:paraId="65AD146F" w14:textId="77777777" w:rsidR="00B32689" w:rsidRDefault="00B32689" w:rsidP="00B170E6">
            <w:pPr>
              <w:rPr>
                <w:i/>
              </w:rPr>
            </w:pPr>
            <w:r>
              <w:rPr>
                <w:i/>
              </w:rPr>
              <w:t>BP224 Parking</w:t>
            </w:r>
          </w:p>
        </w:tc>
        <w:tc>
          <w:tcPr>
            <w:tcW w:w="2835" w:type="dxa"/>
          </w:tcPr>
          <w:p w14:paraId="3BF5D3F2" w14:textId="77777777" w:rsidR="00B32689" w:rsidRDefault="00B32689" w:rsidP="00B170E6">
            <w:pPr>
              <w:rPr>
                <w:i/>
              </w:rPr>
            </w:pPr>
            <w:r>
              <w:rPr>
                <w:i/>
              </w:rPr>
              <w:t>1 (dostęp z podnośnika )</w:t>
            </w:r>
          </w:p>
        </w:tc>
      </w:tr>
      <w:tr w:rsidR="00B32689" w:rsidRPr="003F1050" w14:paraId="48FEB330" w14:textId="77777777" w:rsidTr="00B170E6">
        <w:tc>
          <w:tcPr>
            <w:tcW w:w="537" w:type="dxa"/>
          </w:tcPr>
          <w:p w14:paraId="429AA2FC" w14:textId="77777777" w:rsidR="00B32689" w:rsidRPr="00622F6E" w:rsidRDefault="00B32689" w:rsidP="00B170E6">
            <w:pPr>
              <w:rPr>
                <w:i/>
              </w:rPr>
            </w:pPr>
            <w:r>
              <w:rPr>
                <w:i/>
              </w:rPr>
              <w:t>3</w:t>
            </w:r>
          </w:p>
        </w:tc>
        <w:tc>
          <w:tcPr>
            <w:tcW w:w="3569" w:type="dxa"/>
          </w:tcPr>
          <w:p w14:paraId="416B81F3" w14:textId="77777777" w:rsidR="00B32689" w:rsidRDefault="00B32689" w:rsidP="00B170E6">
            <w:pPr>
              <w:rPr>
                <w:i/>
              </w:rPr>
            </w:pPr>
            <w:r>
              <w:rPr>
                <w:i/>
              </w:rPr>
              <w:t>BP224 Wejście główne</w:t>
            </w:r>
          </w:p>
        </w:tc>
        <w:tc>
          <w:tcPr>
            <w:tcW w:w="2835" w:type="dxa"/>
          </w:tcPr>
          <w:p w14:paraId="54653067" w14:textId="77777777" w:rsidR="00B32689" w:rsidRDefault="00B32689" w:rsidP="00B170E6">
            <w:pPr>
              <w:rPr>
                <w:i/>
              </w:rPr>
            </w:pPr>
            <w:r>
              <w:rPr>
                <w:i/>
              </w:rPr>
              <w:t>2</w:t>
            </w:r>
          </w:p>
        </w:tc>
      </w:tr>
    </w:tbl>
    <w:p w14:paraId="52903A8D" w14:textId="77777777" w:rsidR="00B32689" w:rsidRDefault="00B32689" w:rsidP="00B32689">
      <w:pPr>
        <w:ind w:left="360"/>
      </w:pPr>
    </w:p>
    <w:p w14:paraId="152EF6B2" w14:textId="77777777" w:rsidR="00B32689" w:rsidRDefault="00B32689" w:rsidP="007F6A42">
      <w:pPr>
        <w:pStyle w:val="Akapitzlist"/>
        <w:numPr>
          <w:ilvl w:val="0"/>
          <w:numId w:val="38"/>
        </w:numPr>
        <w:spacing w:after="12" w:line="248" w:lineRule="auto"/>
        <w:jc w:val="both"/>
        <w:rPr>
          <w:b/>
        </w:rPr>
      </w:pPr>
      <w:r w:rsidRPr="00AC1301">
        <w:rPr>
          <w:b/>
        </w:rPr>
        <w:t xml:space="preserve">Biuro Powiatowe </w:t>
      </w:r>
      <w:r>
        <w:rPr>
          <w:b/>
        </w:rPr>
        <w:t>Lubli</w:t>
      </w:r>
      <w:r w:rsidRPr="007E4CC9">
        <w:rPr>
          <w:b/>
        </w:rPr>
        <w:t>niec ul. Spokojna 2</w:t>
      </w:r>
    </w:p>
    <w:p w14:paraId="45BAC3B0" w14:textId="77777777" w:rsidR="00B32689" w:rsidRDefault="00B32689" w:rsidP="00B32689">
      <w:pPr>
        <w:pStyle w:val="Akapitzlist"/>
        <w:rPr>
          <w:b/>
        </w:rPr>
      </w:pPr>
    </w:p>
    <w:tbl>
      <w:tblPr>
        <w:tblStyle w:val="Tabela-Siatka"/>
        <w:tblW w:w="6941" w:type="dxa"/>
        <w:tblLook w:val="04A0" w:firstRow="1" w:lastRow="0" w:firstColumn="1" w:lastColumn="0" w:noHBand="0" w:noVBand="1"/>
      </w:tblPr>
      <w:tblGrid>
        <w:gridCol w:w="537"/>
        <w:gridCol w:w="3569"/>
        <w:gridCol w:w="2835"/>
      </w:tblGrid>
      <w:tr w:rsidR="00B32689" w:rsidRPr="003F1050" w14:paraId="45CC75A5" w14:textId="77777777" w:rsidTr="00B170E6">
        <w:tc>
          <w:tcPr>
            <w:tcW w:w="537" w:type="dxa"/>
          </w:tcPr>
          <w:p w14:paraId="28F20A2F" w14:textId="77777777" w:rsidR="00B32689" w:rsidRPr="00622F6E" w:rsidRDefault="00B32689" w:rsidP="00B170E6">
            <w:pPr>
              <w:rPr>
                <w:i/>
              </w:rPr>
            </w:pPr>
            <w:r w:rsidRPr="00622F6E">
              <w:rPr>
                <w:i/>
              </w:rPr>
              <w:t>L.p</w:t>
            </w:r>
          </w:p>
        </w:tc>
        <w:tc>
          <w:tcPr>
            <w:tcW w:w="3569" w:type="dxa"/>
          </w:tcPr>
          <w:p w14:paraId="687D7F58" w14:textId="77777777" w:rsidR="00B32689" w:rsidRPr="00622F6E" w:rsidRDefault="00B32689" w:rsidP="00B170E6">
            <w:pPr>
              <w:rPr>
                <w:i/>
              </w:rPr>
            </w:pPr>
            <w:r w:rsidRPr="00622F6E">
              <w:rPr>
                <w:i/>
              </w:rPr>
              <w:t>miejsca, gdzie zainstalowano kamery</w:t>
            </w:r>
          </w:p>
        </w:tc>
        <w:tc>
          <w:tcPr>
            <w:tcW w:w="2835" w:type="dxa"/>
          </w:tcPr>
          <w:p w14:paraId="318B3DBE" w14:textId="77777777" w:rsidR="00B32689" w:rsidRPr="00622F6E" w:rsidRDefault="00B32689" w:rsidP="00B170E6">
            <w:pPr>
              <w:rPr>
                <w:i/>
              </w:rPr>
            </w:pPr>
            <w:r w:rsidRPr="00622F6E">
              <w:rPr>
                <w:i/>
              </w:rPr>
              <w:t xml:space="preserve">liczba kamer </w:t>
            </w:r>
          </w:p>
        </w:tc>
      </w:tr>
      <w:tr w:rsidR="00B32689" w:rsidRPr="003F1050" w14:paraId="5E15857F" w14:textId="77777777" w:rsidTr="00B170E6">
        <w:tc>
          <w:tcPr>
            <w:tcW w:w="537" w:type="dxa"/>
          </w:tcPr>
          <w:p w14:paraId="4FCA09B1" w14:textId="77777777" w:rsidR="00B32689" w:rsidRPr="00622F6E" w:rsidRDefault="00B32689" w:rsidP="00B170E6">
            <w:pPr>
              <w:rPr>
                <w:i/>
              </w:rPr>
            </w:pPr>
            <w:r>
              <w:rPr>
                <w:i/>
              </w:rPr>
              <w:t>1</w:t>
            </w:r>
          </w:p>
        </w:tc>
        <w:tc>
          <w:tcPr>
            <w:tcW w:w="3569" w:type="dxa"/>
          </w:tcPr>
          <w:p w14:paraId="14E2A179" w14:textId="77777777" w:rsidR="00B32689" w:rsidRDefault="00B32689" w:rsidP="00B170E6">
            <w:pPr>
              <w:rPr>
                <w:i/>
              </w:rPr>
            </w:pPr>
            <w:r>
              <w:rPr>
                <w:i/>
              </w:rPr>
              <w:t>BP225 POK</w:t>
            </w:r>
          </w:p>
        </w:tc>
        <w:tc>
          <w:tcPr>
            <w:tcW w:w="2835" w:type="dxa"/>
          </w:tcPr>
          <w:p w14:paraId="55594E16" w14:textId="77777777" w:rsidR="00B32689" w:rsidRDefault="00B32689" w:rsidP="00B170E6">
            <w:pPr>
              <w:rPr>
                <w:i/>
              </w:rPr>
            </w:pPr>
            <w:r>
              <w:rPr>
                <w:i/>
              </w:rPr>
              <w:t>1</w:t>
            </w:r>
          </w:p>
        </w:tc>
      </w:tr>
      <w:tr w:rsidR="00B32689" w:rsidRPr="003F1050" w14:paraId="48E360EF" w14:textId="77777777" w:rsidTr="00B170E6">
        <w:trPr>
          <w:trHeight w:val="70"/>
        </w:trPr>
        <w:tc>
          <w:tcPr>
            <w:tcW w:w="537" w:type="dxa"/>
          </w:tcPr>
          <w:p w14:paraId="7AAF3B5D" w14:textId="77777777" w:rsidR="00B32689" w:rsidRPr="00622F6E" w:rsidRDefault="00B32689" w:rsidP="00B170E6">
            <w:pPr>
              <w:rPr>
                <w:i/>
              </w:rPr>
            </w:pPr>
            <w:r>
              <w:rPr>
                <w:i/>
              </w:rPr>
              <w:t>2</w:t>
            </w:r>
          </w:p>
        </w:tc>
        <w:tc>
          <w:tcPr>
            <w:tcW w:w="3569" w:type="dxa"/>
          </w:tcPr>
          <w:p w14:paraId="2F856402" w14:textId="77777777" w:rsidR="00B32689" w:rsidRDefault="00B32689" w:rsidP="00B170E6">
            <w:pPr>
              <w:rPr>
                <w:i/>
              </w:rPr>
            </w:pPr>
            <w:r>
              <w:rPr>
                <w:i/>
              </w:rPr>
              <w:t>BP225 Wejście</w:t>
            </w:r>
          </w:p>
        </w:tc>
        <w:tc>
          <w:tcPr>
            <w:tcW w:w="2835" w:type="dxa"/>
          </w:tcPr>
          <w:p w14:paraId="2B5A7912" w14:textId="77777777" w:rsidR="00B32689" w:rsidRDefault="00B32689" w:rsidP="00B170E6">
            <w:pPr>
              <w:rPr>
                <w:i/>
              </w:rPr>
            </w:pPr>
            <w:r>
              <w:rPr>
                <w:i/>
              </w:rPr>
              <w:t>1</w:t>
            </w:r>
          </w:p>
        </w:tc>
      </w:tr>
    </w:tbl>
    <w:p w14:paraId="560A8FE8" w14:textId="77777777" w:rsidR="00B32689" w:rsidRPr="00AC1301" w:rsidRDefault="00B32689" w:rsidP="00B32689">
      <w:pPr>
        <w:rPr>
          <w:b/>
        </w:rPr>
      </w:pPr>
    </w:p>
    <w:p w14:paraId="6E3FA460" w14:textId="77777777" w:rsidR="00B32689" w:rsidRDefault="00B32689" w:rsidP="007F6A42">
      <w:pPr>
        <w:pStyle w:val="Akapitzlist"/>
        <w:numPr>
          <w:ilvl w:val="0"/>
          <w:numId w:val="38"/>
        </w:numPr>
        <w:spacing w:after="12" w:line="248" w:lineRule="auto"/>
        <w:jc w:val="both"/>
        <w:rPr>
          <w:b/>
        </w:rPr>
      </w:pPr>
      <w:r w:rsidRPr="00AC1301">
        <w:rPr>
          <w:b/>
        </w:rPr>
        <w:t xml:space="preserve">Biuro Powiatowe </w:t>
      </w:r>
      <w:r>
        <w:rPr>
          <w:b/>
        </w:rPr>
        <w:t xml:space="preserve">Bieruń </w:t>
      </w:r>
      <w:r w:rsidRPr="007E4CC9">
        <w:rPr>
          <w:b/>
        </w:rPr>
        <w:t xml:space="preserve">ul. </w:t>
      </w:r>
      <w:r>
        <w:rPr>
          <w:b/>
        </w:rPr>
        <w:t>Turystyczna 1</w:t>
      </w:r>
    </w:p>
    <w:p w14:paraId="1A91E2B3" w14:textId="77777777" w:rsidR="00B32689" w:rsidRDefault="00B32689" w:rsidP="00B32689">
      <w:pPr>
        <w:pStyle w:val="Akapitzlist"/>
      </w:pPr>
    </w:p>
    <w:tbl>
      <w:tblPr>
        <w:tblStyle w:val="Tabela-Siatka"/>
        <w:tblW w:w="6941" w:type="dxa"/>
        <w:tblLook w:val="04A0" w:firstRow="1" w:lastRow="0" w:firstColumn="1" w:lastColumn="0" w:noHBand="0" w:noVBand="1"/>
      </w:tblPr>
      <w:tblGrid>
        <w:gridCol w:w="537"/>
        <w:gridCol w:w="3569"/>
        <w:gridCol w:w="2835"/>
      </w:tblGrid>
      <w:tr w:rsidR="00B32689" w:rsidRPr="00622F6E" w14:paraId="50CF8DDC" w14:textId="77777777" w:rsidTr="00B170E6">
        <w:tc>
          <w:tcPr>
            <w:tcW w:w="537" w:type="dxa"/>
          </w:tcPr>
          <w:p w14:paraId="69B2AF30" w14:textId="77777777" w:rsidR="00B32689" w:rsidRPr="00622F6E" w:rsidRDefault="00B32689" w:rsidP="00B170E6">
            <w:pPr>
              <w:rPr>
                <w:i/>
              </w:rPr>
            </w:pPr>
            <w:r w:rsidRPr="00622F6E">
              <w:rPr>
                <w:i/>
              </w:rPr>
              <w:t>L.p</w:t>
            </w:r>
          </w:p>
        </w:tc>
        <w:tc>
          <w:tcPr>
            <w:tcW w:w="3569" w:type="dxa"/>
          </w:tcPr>
          <w:p w14:paraId="06F7AD31" w14:textId="77777777" w:rsidR="00B32689" w:rsidRPr="00622F6E" w:rsidRDefault="00B32689" w:rsidP="00B170E6">
            <w:pPr>
              <w:rPr>
                <w:i/>
              </w:rPr>
            </w:pPr>
            <w:r w:rsidRPr="00622F6E">
              <w:rPr>
                <w:i/>
              </w:rPr>
              <w:t>miejsca, gdzie zainstalowano kamery</w:t>
            </w:r>
          </w:p>
        </w:tc>
        <w:tc>
          <w:tcPr>
            <w:tcW w:w="2835" w:type="dxa"/>
          </w:tcPr>
          <w:p w14:paraId="66BBE1BA" w14:textId="77777777" w:rsidR="00B32689" w:rsidRPr="00622F6E" w:rsidRDefault="00B32689" w:rsidP="00B170E6">
            <w:pPr>
              <w:rPr>
                <w:i/>
              </w:rPr>
            </w:pPr>
            <w:r w:rsidRPr="00622F6E">
              <w:rPr>
                <w:i/>
              </w:rPr>
              <w:t xml:space="preserve">liczba kamer </w:t>
            </w:r>
          </w:p>
        </w:tc>
      </w:tr>
      <w:tr w:rsidR="00B32689" w14:paraId="069F8BEC" w14:textId="77777777" w:rsidTr="00B170E6">
        <w:tc>
          <w:tcPr>
            <w:tcW w:w="537" w:type="dxa"/>
          </w:tcPr>
          <w:p w14:paraId="45822356" w14:textId="77777777" w:rsidR="00B32689" w:rsidRPr="00622F6E" w:rsidRDefault="00B32689" w:rsidP="00B170E6">
            <w:pPr>
              <w:rPr>
                <w:i/>
              </w:rPr>
            </w:pPr>
            <w:r>
              <w:rPr>
                <w:i/>
              </w:rPr>
              <w:t>1</w:t>
            </w:r>
          </w:p>
        </w:tc>
        <w:tc>
          <w:tcPr>
            <w:tcW w:w="3569" w:type="dxa"/>
          </w:tcPr>
          <w:p w14:paraId="2C928218" w14:textId="77777777" w:rsidR="00B32689" w:rsidRDefault="00B32689" w:rsidP="00B170E6">
            <w:pPr>
              <w:rPr>
                <w:i/>
              </w:rPr>
            </w:pPr>
            <w:r>
              <w:rPr>
                <w:i/>
              </w:rPr>
              <w:t xml:space="preserve">BP220 elewacja budynku-widok na miejsce parkingowe </w:t>
            </w:r>
          </w:p>
        </w:tc>
        <w:tc>
          <w:tcPr>
            <w:tcW w:w="2835" w:type="dxa"/>
          </w:tcPr>
          <w:p w14:paraId="0B95A31F" w14:textId="77777777" w:rsidR="00B32689" w:rsidRDefault="00B32689" w:rsidP="00B170E6">
            <w:pPr>
              <w:rPr>
                <w:i/>
              </w:rPr>
            </w:pPr>
            <w:r>
              <w:rPr>
                <w:i/>
              </w:rPr>
              <w:t>1</w:t>
            </w:r>
          </w:p>
        </w:tc>
      </w:tr>
    </w:tbl>
    <w:p w14:paraId="31C77DEE" w14:textId="77777777" w:rsidR="00B32689" w:rsidRPr="00AC1301" w:rsidRDefault="00B32689" w:rsidP="00B32689">
      <w:pPr>
        <w:pStyle w:val="Akapitzlist"/>
      </w:pPr>
    </w:p>
    <w:p w14:paraId="398020DD" w14:textId="77777777" w:rsidR="00AF0EC1" w:rsidRDefault="00AF0EC1" w:rsidP="00B32689">
      <w:pPr>
        <w:spacing w:after="156" w:line="259" w:lineRule="auto"/>
        <w:ind w:left="19"/>
        <w:rPr>
          <w:b/>
        </w:rPr>
        <w:sectPr w:rsidR="00AF0EC1" w:rsidSect="00597480">
          <w:footerReference w:type="default" r:id="rId9"/>
          <w:pgSz w:w="11906" w:h="16838"/>
          <w:pgMar w:top="1134" w:right="1134" w:bottom="709" w:left="1134" w:header="709" w:footer="0" w:gutter="0"/>
          <w:cols w:space="708"/>
          <w:docGrid w:linePitch="360"/>
        </w:sectPr>
      </w:pPr>
    </w:p>
    <w:p w14:paraId="60F0B827" w14:textId="6DF493E2" w:rsidR="00462D26" w:rsidRDefault="004B1C74" w:rsidP="004B1C74">
      <w:pPr>
        <w:pStyle w:val="Tytu"/>
        <w:tabs>
          <w:tab w:val="left" w:pos="540"/>
        </w:tabs>
        <w:spacing w:line="360" w:lineRule="auto"/>
        <w:contextualSpacing/>
        <w:jc w:val="right"/>
        <w:rPr>
          <w:sz w:val="22"/>
          <w:szCs w:val="22"/>
        </w:rPr>
      </w:pPr>
      <w:r w:rsidRPr="003B502C">
        <w:rPr>
          <w:rFonts w:ascii="Verdana" w:hAnsi="Verdana"/>
          <w:i/>
          <w:smallCaps/>
          <w:sz w:val="18"/>
          <w:szCs w:val="18"/>
          <w:lang w:eastAsia="en-US"/>
        </w:rPr>
        <w:t xml:space="preserve">Załącznik Nr </w:t>
      </w:r>
      <w:r>
        <w:rPr>
          <w:rFonts w:ascii="Verdana" w:hAnsi="Verdana"/>
          <w:i/>
          <w:smallCaps/>
          <w:sz w:val="18"/>
          <w:szCs w:val="18"/>
          <w:lang w:eastAsia="en-US"/>
        </w:rPr>
        <w:t>1a</w:t>
      </w:r>
      <w:r w:rsidRPr="003B502C">
        <w:rPr>
          <w:rFonts w:ascii="Verdana" w:hAnsi="Verdana"/>
          <w:i/>
          <w:smallCaps/>
          <w:sz w:val="18"/>
          <w:szCs w:val="18"/>
          <w:lang w:eastAsia="en-US"/>
        </w:rPr>
        <w:t xml:space="preserve"> do SWZ</w:t>
      </w:r>
    </w:p>
    <w:p w14:paraId="60C395E5" w14:textId="77777777" w:rsidR="004B1C74" w:rsidRDefault="004B1C74" w:rsidP="00462D26">
      <w:pPr>
        <w:pStyle w:val="Tytu"/>
        <w:tabs>
          <w:tab w:val="left" w:pos="540"/>
        </w:tabs>
        <w:spacing w:line="360" w:lineRule="auto"/>
        <w:contextualSpacing/>
        <w:rPr>
          <w:sz w:val="22"/>
          <w:szCs w:val="22"/>
        </w:rPr>
      </w:pPr>
    </w:p>
    <w:p w14:paraId="694E0093" w14:textId="77777777" w:rsidR="00F10C4C" w:rsidRDefault="00F10C4C" w:rsidP="00F10C4C">
      <w:pPr>
        <w:pStyle w:val="Tytu"/>
        <w:tabs>
          <w:tab w:val="left" w:pos="540"/>
        </w:tabs>
        <w:spacing w:line="360" w:lineRule="auto"/>
        <w:contextualSpacing/>
        <w:rPr>
          <w:sz w:val="22"/>
          <w:szCs w:val="22"/>
        </w:rPr>
      </w:pPr>
    </w:p>
    <w:p w14:paraId="73E221FB" w14:textId="36D01F50" w:rsidR="000E72E6" w:rsidRDefault="004B0794" w:rsidP="00F10C4C">
      <w:pPr>
        <w:pStyle w:val="Tytu"/>
        <w:tabs>
          <w:tab w:val="left" w:pos="540"/>
        </w:tabs>
        <w:spacing w:line="360" w:lineRule="auto"/>
        <w:contextualSpacing/>
        <w:rPr>
          <w:sz w:val="22"/>
          <w:szCs w:val="22"/>
        </w:rPr>
      </w:pPr>
      <w:r w:rsidRPr="005966DA">
        <w:rPr>
          <w:sz w:val="22"/>
          <w:szCs w:val="22"/>
        </w:rPr>
        <w:t xml:space="preserve">WYKAZ LOKALIZACJI </w:t>
      </w:r>
    </w:p>
    <w:p w14:paraId="6E451D54" w14:textId="77777777" w:rsidR="00F10C4C" w:rsidRDefault="00F10C4C" w:rsidP="00F10C4C">
      <w:pPr>
        <w:pStyle w:val="Tytu"/>
        <w:tabs>
          <w:tab w:val="left" w:pos="540"/>
        </w:tabs>
        <w:spacing w:line="360" w:lineRule="auto"/>
        <w:contextualSpacing/>
        <w:rPr>
          <w:sz w:val="22"/>
          <w:szCs w:val="22"/>
        </w:rPr>
      </w:pPr>
    </w:p>
    <w:tbl>
      <w:tblPr>
        <w:tblW w:w="15160"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77"/>
        <w:gridCol w:w="3951"/>
        <w:gridCol w:w="2586"/>
        <w:gridCol w:w="2801"/>
        <w:gridCol w:w="2551"/>
        <w:gridCol w:w="6"/>
        <w:gridCol w:w="2679"/>
        <w:gridCol w:w="9"/>
      </w:tblGrid>
      <w:tr w:rsidR="00F10C4C" w:rsidRPr="005966DA" w14:paraId="7EE80F6F" w14:textId="77777777" w:rsidTr="00F10C4C">
        <w:trPr>
          <w:gridAfter w:val="1"/>
          <w:wAfter w:w="9" w:type="dxa"/>
          <w:trHeight w:val="510"/>
          <w:jc w:val="center"/>
        </w:trPr>
        <w:tc>
          <w:tcPr>
            <w:tcW w:w="577" w:type="dxa"/>
            <w:vMerge w:val="restart"/>
            <w:tcBorders>
              <w:top w:val="single" w:sz="6" w:space="0" w:color="000000" w:themeColor="text1"/>
              <w:left w:val="single" w:sz="6" w:space="0" w:color="000000" w:themeColor="text1"/>
              <w:right w:val="single" w:sz="6" w:space="0" w:color="000000" w:themeColor="text1"/>
            </w:tcBorders>
            <w:vAlign w:val="center"/>
          </w:tcPr>
          <w:p w14:paraId="6C832004" w14:textId="77777777" w:rsidR="00F10C4C" w:rsidRPr="005966DA" w:rsidRDefault="00F10C4C" w:rsidP="00B170E6">
            <w:pPr>
              <w:pStyle w:val="Podtytu"/>
              <w:spacing w:line="360" w:lineRule="auto"/>
              <w:contextualSpacing/>
              <w:rPr>
                <w:sz w:val="22"/>
                <w:szCs w:val="22"/>
              </w:rPr>
            </w:pPr>
            <w:r w:rsidRPr="005966DA">
              <w:rPr>
                <w:sz w:val="22"/>
                <w:szCs w:val="22"/>
              </w:rPr>
              <w:t>Lp.</w:t>
            </w:r>
          </w:p>
        </w:tc>
        <w:tc>
          <w:tcPr>
            <w:tcW w:w="3951" w:type="dxa"/>
            <w:vMerge w:val="restart"/>
            <w:tcBorders>
              <w:top w:val="single" w:sz="6" w:space="0" w:color="000000" w:themeColor="text1"/>
              <w:left w:val="single" w:sz="6" w:space="0" w:color="000000" w:themeColor="text1"/>
              <w:right w:val="single" w:sz="6" w:space="0" w:color="000000" w:themeColor="text1"/>
            </w:tcBorders>
            <w:vAlign w:val="center"/>
          </w:tcPr>
          <w:p w14:paraId="7D702712" w14:textId="77777777" w:rsidR="00F10C4C" w:rsidRPr="005966DA" w:rsidRDefault="00F10C4C" w:rsidP="00B170E6">
            <w:pPr>
              <w:spacing w:line="360" w:lineRule="auto"/>
              <w:contextualSpacing/>
              <w:jc w:val="center"/>
              <w:rPr>
                <w:b/>
                <w:bCs/>
                <w:sz w:val="22"/>
                <w:szCs w:val="22"/>
              </w:rPr>
            </w:pPr>
            <w:r w:rsidRPr="005966DA">
              <w:rPr>
                <w:b/>
                <w:bCs/>
                <w:sz w:val="22"/>
                <w:szCs w:val="22"/>
              </w:rPr>
              <w:t>Lokalizacja</w:t>
            </w:r>
          </w:p>
        </w:tc>
        <w:tc>
          <w:tcPr>
            <w:tcW w:w="2586" w:type="dxa"/>
            <w:vMerge w:val="restart"/>
            <w:tcBorders>
              <w:top w:val="single" w:sz="6" w:space="0" w:color="000000" w:themeColor="text1"/>
              <w:left w:val="single" w:sz="6" w:space="0" w:color="000000" w:themeColor="text1"/>
              <w:right w:val="single" w:sz="6" w:space="0" w:color="000000" w:themeColor="text1"/>
            </w:tcBorders>
            <w:vAlign w:val="center"/>
          </w:tcPr>
          <w:p w14:paraId="5297D3DA" w14:textId="77777777" w:rsidR="00F10C4C" w:rsidRPr="005966DA" w:rsidRDefault="00F10C4C" w:rsidP="00B170E6">
            <w:pPr>
              <w:pStyle w:val="Nagwek1"/>
              <w:spacing w:line="360" w:lineRule="auto"/>
              <w:contextualSpacing/>
              <w:jc w:val="center"/>
              <w:rPr>
                <w:rFonts w:ascii="Times New Roman" w:eastAsia="Arial Unicode MS" w:hAnsi="Times New Roman" w:cs="Times New Roman"/>
                <w:i/>
                <w:iCs/>
                <w:sz w:val="22"/>
                <w:szCs w:val="22"/>
              </w:rPr>
            </w:pPr>
            <w:r w:rsidRPr="005966DA">
              <w:rPr>
                <w:rFonts w:ascii="Times New Roman" w:eastAsia="Arial Unicode MS" w:hAnsi="Times New Roman" w:cs="Times New Roman"/>
                <w:i/>
                <w:iCs/>
                <w:sz w:val="22"/>
                <w:szCs w:val="22"/>
              </w:rPr>
              <w:t>Osoba odpowiedzialna</w:t>
            </w:r>
          </w:p>
        </w:tc>
        <w:tc>
          <w:tcPr>
            <w:tcW w:w="2801" w:type="dxa"/>
            <w:vMerge w:val="restart"/>
            <w:tcBorders>
              <w:top w:val="single" w:sz="6" w:space="0" w:color="000000" w:themeColor="text1"/>
              <w:left w:val="single" w:sz="6" w:space="0" w:color="000000" w:themeColor="text1"/>
              <w:right w:val="single" w:sz="6" w:space="0" w:color="000000" w:themeColor="text1"/>
            </w:tcBorders>
            <w:vAlign w:val="center"/>
          </w:tcPr>
          <w:p w14:paraId="25A724D8" w14:textId="77777777" w:rsidR="00F10C4C" w:rsidRPr="005966DA" w:rsidRDefault="00F10C4C" w:rsidP="00B170E6">
            <w:pPr>
              <w:pStyle w:val="Nagwek1"/>
              <w:spacing w:line="360" w:lineRule="auto"/>
              <w:contextualSpacing/>
              <w:jc w:val="center"/>
              <w:rPr>
                <w:rFonts w:ascii="Times New Roman" w:eastAsia="Arial Unicode MS" w:hAnsi="Times New Roman" w:cs="Times New Roman"/>
                <w:i/>
                <w:iCs/>
                <w:sz w:val="22"/>
                <w:szCs w:val="22"/>
              </w:rPr>
            </w:pPr>
            <w:r w:rsidRPr="005966DA">
              <w:rPr>
                <w:rFonts w:ascii="Times New Roman" w:hAnsi="Times New Roman" w:cs="Times New Roman"/>
                <w:i/>
                <w:iCs/>
                <w:sz w:val="22"/>
                <w:szCs w:val="22"/>
              </w:rPr>
              <w:t>Nr telefonu.</w:t>
            </w:r>
          </w:p>
        </w:tc>
        <w:tc>
          <w:tcPr>
            <w:tcW w:w="5236" w:type="dxa"/>
            <w:gridSpan w:val="3"/>
            <w:tcBorders>
              <w:top w:val="single" w:sz="6" w:space="0" w:color="000000" w:themeColor="text1"/>
              <w:left w:val="single" w:sz="6" w:space="0" w:color="000000" w:themeColor="text1"/>
              <w:bottom w:val="single" w:sz="4" w:space="0" w:color="auto"/>
              <w:right w:val="single" w:sz="6" w:space="0" w:color="000000" w:themeColor="text1"/>
            </w:tcBorders>
            <w:vAlign w:val="center"/>
          </w:tcPr>
          <w:p w14:paraId="183D335C" w14:textId="77777777" w:rsidR="00F10C4C" w:rsidRPr="005966DA" w:rsidRDefault="00F10C4C" w:rsidP="00B170E6">
            <w:pPr>
              <w:pStyle w:val="Nagwek1"/>
              <w:spacing w:line="360" w:lineRule="auto"/>
              <w:contextualSpacing/>
              <w:jc w:val="center"/>
              <w:rPr>
                <w:rFonts w:ascii="Times New Roman" w:hAnsi="Times New Roman" w:cs="Times New Roman"/>
                <w:sz w:val="22"/>
                <w:szCs w:val="22"/>
              </w:rPr>
            </w:pPr>
            <w:r w:rsidRPr="005966DA">
              <w:rPr>
                <w:rFonts w:ascii="Times New Roman" w:hAnsi="Times New Roman" w:cs="Times New Roman"/>
                <w:i/>
                <w:iCs/>
                <w:sz w:val="22"/>
                <w:szCs w:val="22"/>
              </w:rPr>
              <w:t>Powiadomienia SMS</w:t>
            </w:r>
          </w:p>
        </w:tc>
      </w:tr>
      <w:tr w:rsidR="00F10C4C" w:rsidRPr="005966DA" w14:paraId="0B0B7BDE" w14:textId="77777777" w:rsidTr="00F10C4C">
        <w:trPr>
          <w:gridAfter w:val="1"/>
          <w:wAfter w:w="9" w:type="dxa"/>
          <w:trHeight w:val="520"/>
          <w:jc w:val="center"/>
        </w:trPr>
        <w:tc>
          <w:tcPr>
            <w:tcW w:w="577" w:type="dxa"/>
            <w:vMerge/>
            <w:vAlign w:val="center"/>
          </w:tcPr>
          <w:p w14:paraId="27A50C50" w14:textId="77777777" w:rsidR="00F10C4C" w:rsidRPr="005966DA" w:rsidRDefault="00F10C4C" w:rsidP="00B170E6">
            <w:pPr>
              <w:pStyle w:val="Podtytu"/>
              <w:spacing w:line="360" w:lineRule="auto"/>
              <w:contextualSpacing/>
              <w:rPr>
                <w:sz w:val="22"/>
                <w:szCs w:val="22"/>
              </w:rPr>
            </w:pPr>
          </w:p>
        </w:tc>
        <w:tc>
          <w:tcPr>
            <w:tcW w:w="3951" w:type="dxa"/>
            <w:vMerge/>
            <w:vAlign w:val="center"/>
          </w:tcPr>
          <w:p w14:paraId="01D61DA0" w14:textId="77777777" w:rsidR="00F10C4C" w:rsidRPr="005966DA" w:rsidRDefault="00F10C4C" w:rsidP="00B170E6">
            <w:pPr>
              <w:spacing w:line="360" w:lineRule="auto"/>
              <w:contextualSpacing/>
              <w:jc w:val="center"/>
              <w:rPr>
                <w:b/>
                <w:bCs/>
                <w:sz w:val="22"/>
                <w:szCs w:val="22"/>
              </w:rPr>
            </w:pPr>
          </w:p>
        </w:tc>
        <w:tc>
          <w:tcPr>
            <w:tcW w:w="2586" w:type="dxa"/>
            <w:vMerge/>
            <w:vAlign w:val="center"/>
          </w:tcPr>
          <w:p w14:paraId="0E3B3E52" w14:textId="77777777" w:rsidR="00F10C4C" w:rsidRPr="005966DA" w:rsidRDefault="00F10C4C" w:rsidP="00B170E6">
            <w:pPr>
              <w:pStyle w:val="Nagwek1"/>
              <w:spacing w:line="360" w:lineRule="auto"/>
              <w:contextualSpacing/>
              <w:jc w:val="center"/>
              <w:rPr>
                <w:rFonts w:ascii="Times New Roman" w:eastAsia="Arial Unicode MS" w:hAnsi="Times New Roman" w:cs="Times New Roman"/>
                <w:i/>
                <w:iCs/>
                <w:sz w:val="22"/>
                <w:szCs w:val="22"/>
              </w:rPr>
            </w:pPr>
          </w:p>
        </w:tc>
        <w:tc>
          <w:tcPr>
            <w:tcW w:w="2801" w:type="dxa"/>
            <w:vMerge/>
            <w:vAlign w:val="center"/>
          </w:tcPr>
          <w:p w14:paraId="11D2964D" w14:textId="77777777" w:rsidR="00F10C4C" w:rsidRPr="005966DA" w:rsidRDefault="00F10C4C" w:rsidP="00B170E6">
            <w:pPr>
              <w:pStyle w:val="Nagwek1"/>
              <w:spacing w:line="360" w:lineRule="auto"/>
              <w:contextualSpacing/>
              <w:jc w:val="center"/>
              <w:rPr>
                <w:rFonts w:ascii="Times New Roman" w:hAnsi="Times New Roman" w:cs="Times New Roman"/>
                <w:i/>
                <w:iCs/>
                <w:sz w:val="22"/>
                <w:szCs w:val="22"/>
              </w:rPr>
            </w:pPr>
          </w:p>
        </w:tc>
        <w:tc>
          <w:tcPr>
            <w:tcW w:w="2557" w:type="dxa"/>
            <w:gridSpan w:val="2"/>
            <w:tcBorders>
              <w:top w:val="single" w:sz="4" w:space="0" w:color="auto"/>
              <w:left w:val="single" w:sz="6" w:space="0" w:color="000000" w:themeColor="text1"/>
              <w:bottom w:val="single" w:sz="6" w:space="0" w:color="000000" w:themeColor="text1"/>
              <w:right w:val="single" w:sz="6" w:space="0" w:color="000000" w:themeColor="text1"/>
            </w:tcBorders>
            <w:vAlign w:val="center"/>
          </w:tcPr>
          <w:p w14:paraId="56DCCF87" w14:textId="77777777" w:rsidR="00F10C4C" w:rsidRPr="005966DA" w:rsidRDefault="00F10C4C" w:rsidP="00B170E6">
            <w:pPr>
              <w:spacing w:line="360" w:lineRule="auto"/>
              <w:jc w:val="center"/>
              <w:rPr>
                <w:i/>
                <w:iCs/>
                <w:sz w:val="22"/>
                <w:szCs w:val="22"/>
              </w:rPr>
            </w:pPr>
            <w:r w:rsidRPr="005966DA">
              <w:rPr>
                <w:b/>
                <w:i/>
                <w:sz w:val="22"/>
                <w:szCs w:val="22"/>
              </w:rPr>
              <w:t>Imię nazwisko</w:t>
            </w:r>
          </w:p>
        </w:tc>
        <w:tc>
          <w:tcPr>
            <w:tcW w:w="2679"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14:paraId="701259CA" w14:textId="77777777" w:rsidR="00F10C4C" w:rsidRPr="005966DA" w:rsidRDefault="00F10C4C" w:rsidP="00B170E6">
            <w:pPr>
              <w:pStyle w:val="Nagwek1"/>
              <w:spacing w:line="360" w:lineRule="auto"/>
              <w:contextualSpacing/>
              <w:jc w:val="center"/>
              <w:rPr>
                <w:rFonts w:ascii="Times New Roman" w:hAnsi="Times New Roman" w:cs="Times New Roman"/>
                <w:i/>
                <w:iCs/>
                <w:sz w:val="22"/>
                <w:szCs w:val="22"/>
              </w:rPr>
            </w:pPr>
            <w:r w:rsidRPr="005966DA">
              <w:rPr>
                <w:rFonts w:ascii="Times New Roman" w:hAnsi="Times New Roman" w:cs="Times New Roman"/>
                <w:i/>
                <w:sz w:val="22"/>
                <w:szCs w:val="22"/>
              </w:rPr>
              <w:t>Nr telefonu</w:t>
            </w:r>
          </w:p>
        </w:tc>
      </w:tr>
      <w:tr w:rsidR="00F10C4C" w:rsidRPr="005966DA" w14:paraId="59333093" w14:textId="77777777" w:rsidTr="00F10C4C">
        <w:trPr>
          <w:gridAfter w:val="1"/>
          <w:wAfter w:w="9" w:type="dxa"/>
          <w:jc w:val="center"/>
        </w:trPr>
        <w:tc>
          <w:tcPr>
            <w:tcW w:w="5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29BB343" w14:textId="77777777" w:rsidR="00F10C4C" w:rsidRPr="005966DA" w:rsidRDefault="00F10C4C" w:rsidP="00B170E6">
            <w:pPr>
              <w:spacing w:line="360" w:lineRule="auto"/>
              <w:contextualSpacing/>
              <w:jc w:val="center"/>
              <w:rPr>
                <w:sz w:val="22"/>
                <w:szCs w:val="22"/>
              </w:rPr>
            </w:pPr>
            <w:r w:rsidRPr="005966DA">
              <w:rPr>
                <w:sz w:val="22"/>
                <w:szCs w:val="22"/>
              </w:rPr>
              <w:t>1.</w:t>
            </w:r>
          </w:p>
        </w:tc>
        <w:tc>
          <w:tcPr>
            <w:tcW w:w="395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A38F359" w14:textId="77777777" w:rsidR="00F10C4C" w:rsidRPr="005966DA" w:rsidRDefault="00F10C4C" w:rsidP="00B170E6">
            <w:pPr>
              <w:spacing w:line="360" w:lineRule="auto"/>
              <w:contextualSpacing/>
              <w:jc w:val="center"/>
              <w:rPr>
                <w:sz w:val="22"/>
                <w:szCs w:val="22"/>
              </w:rPr>
            </w:pPr>
            <w:r w:rsidRPr="005966DA">
              <w:rPr>
                <w:b/>
                <w:bCs/>
                <w:sz w:val="22"/>
                <w:szCs w:val="22"/>
              </w:rPr>
              <w:t>BP 218</w:t>
            </w:r>
            <w:r w:rsidRPr="005966DA">
              <w:rPr>
                <w:sz w:val="22"/>
                <w:szCs w:val="22"/>
              </w:rPr>
              <w:t>, 42-500 Będzin,</w:t>
            </w:r>
          </w:p>
          <w:p w14:paraId="35DC674A" w14:textId="77777777" w:rsidR="00F10C4C" w:rsidRPr="005966DA" w:rsidRDefault="00F10C4C" w:rsidP="00B170E6">
            <w:pPr>
              <w:spacing w:line="360" w:lineRule="auto"/>
              <w:contextualSpacing/>
              <w:jc w:val="center"/>
              <w:rPr>
                <w:sz w:val="22"/>
                <w:szCs w:val="22"/>
              </w:rPr>
            </w:pPr>
            <w:r w:rsidRPr="005966DA">
              <w:rPr>
                <w:sz w:val="22"/>
                <w:szCs w:val="22"/>
              </w:rPr>
              <w:t>ul. Krasickiego 17</w:t>
            </w:r>
          </w:p>
        </w:tc>
        <w:tc>
          <w:tcPr>
            <w:tcW w:w="25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3734012" w14:textId="77777777" w:rsidR="00F10C4C" w:rsidRPr="005966DA" w:rsidRDefault="00F10C4C" w:rsidP="00B170E6">
            <w:pPr>
              <w:spacing w:line="360" w:lineRule="auto"/>
              <w:contextualSpacing/>
              <w:jc w:val="center"/>
              <w:rPr>
                <w:sz w:val="22"/>
                <w:szCs w:val="22"/>
              </w:rPr>
            </w:pPr>
          </w:p>
        </w:tc>
        <w:tc>
          <w:tcPr>
            <w:tcW w:w="28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76DE999" w14:textId="77777777" w:rsidR="00F10C4C" w:rsidRPr="005966DA" w:rsidRDefault="00F10C4C" w:rsidP="00B170E6">
            <w:pPr>
              <w:spacing w:line="360" w:lineRule="auto"/>
              <w:contextualSpacing/>
              <w:jc w:val="center"/>
              <w:rPr>
                <w:sz w:val="22"/>
                <w:szCs w:val="22"/>
              </w:rPr>
            </w:pPr>
          </w:p>
        </w:tc>
        <w:tc>
          <w:tcPr>
            <w:tcW w:w="255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A78479" w14:textId="77777777" w:rsidR="00F10C4C" w:rsidRPr="005966DA" w:rsidRDefault="00F10C4C" w:rsidP="00B170E6">
            <w:pPr>
              <w:spacing w:line="360" w:lineRule="auto"/>
              <w:contextualSpacing/>
              <w:jc w:val="center"/>
              <w:rPr>
                <w:sz w:val="22"/>
                <w:szCs w:val="22"/>
              </w:rPr>
            </w:pPr>
          </w:p>
        </w:tc>
        <w:tc>
          <w:tcPr>
            <w:tcW w:w="26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91F364" w14:textId="77777777" w:rsidR="00F10C4C" w:rsidRPr="005966DA" w:rsidRDefault="00F10C4C" w:rsidP="00B170E6">
            <w:pPr>
              <w:spacing w:line="360" w:lineRule="auto"/>
              <w:jc w:val="center"/>
              <w:rPr>
                <w:sz w:val="22"/>
                <w:szCs w:val="22"/>
              </w:rPr>
            </w:pPr>
          </w:p>
        </w:tc>
      </w:tr>
      <w:tr w:rsidR="00F10C4C" w:rsidRPr="005966DA" w14:paraId="404D5863" w14:textId="77777777" w:rsidTr="00F10C4C">
        <w:trPr>
          <w:gridAfter w:val="1"/>
          <w:wAfter w:w="9" w:type="dxa"/>
          <w:jc w:val="center"/>
        </w:trPr>
        <w:tc>
          <w:tcPr>
            <w:tcW w:w="5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DB4AF3" w14:textId="77777777" w:rsidR="00F10C4C" w:rsidRPr="005966DA" w:rsidRDefault="00F10C4C" w:rsidP="00B170E6">
            <w:pPr>
              <w:spacing w:line="360" w:lineRule="auto"/>
              <w:contextualSpacing/>
              <w:jc w:val="center"/>
              <w:rPr>
                <w:sz w:val="22"/>
                <w:szCs w:val="22"/>
              </w:rPr>
            </w:pPr>
            <w:r w:rsidRPr="005966DA">
              <w:rPr>
                <w:sz w:val="22"/>
                <w:szCs w:val="22"/>
              </w:rPr>
              <w:t>2.</w:t>
            </w:r>
          </w:p>
        </w:tc>
        <w:tc>
          <w:tcPr>
            <w:tcW w:w="395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6D7140F" w14:textId="77777777" w:rsidR="00F10C4C" w:rsidRPr="005966DA" w:rsidRDefault="00F10C4C" w:rsidP="00B170E6">
            <w:pPr>
              <w:spacing w:line="360" w:lineRule="auto"/>
              <w:contextualSpacing/>
              <w:jc w:val="center"/>
              <w:rPr>
                <w:sz w:val="22"/>
                <w:szCs w:val="22"/>
              </w:rPr>
            </w:pPr>
            <w:r w:rsidRPr="005966DA">
              <w:rPr>
                <w:b/>
                <w:bCs/>
                <w:sz w:val="22"/>
                <w:szCs w:val="22"/>
              </w:rPr>
              <w:t>BP 219</w:t>
            </w:r>
            <w:r w:rsidRPr="005966DA">
              <w:rPr>
                <w:sz w:val="22"/>
                <w:szCs w:val="22"/>
              </w:rPr>
              <w:t>, 43-300 Bielsko-Biała</w:t>
            </w:r>
          </w:p>
          <w:p w14:paraId="44295DBD" w14:textId="77777777" w:rsidR="00F10C4C" w:rsidRPr="005966DA" w:rsidRDefault="00F10C4C" w:rsidP="00B170E6">
            <w:pPr>
              <w:spacing w:line="360" w:lineRule="auto"/>
              <w:contextualSpacing/>
              <w:jc w:val="center"/>
              <w:rPr>
                <w:sz w:val="22"/>
                <w:szCs w:val="22"/>
              </w:rPr>
            </w:pPr>
            <w:r w:rsidRPr="005966DA">
              <w:rPr>
                <w:sz w:val="22"/>
                <w:szCs w:val="22"/>
              </w:rPr>
              <w:t>ul. Gen. Boruty Spiechowicza 24</w:t>
            </w:r>
          </w:p>
        </w:tc>
        <w:tc>
          <w:tcPr>
            <w:tcW w:w="25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1FDF0C8" w14:textId="77777777" w:rsidR="00F10C4C" w:rsidRPr="005966DA" w:rsidRDefault="00F10C4C" w:rsidP="00B170E6">
            <w:pPr>
              <w:spacing w:line="360" w:lineRule="auto"/>
              <w:contextualSpacing/>
              <w:jc w:val="center"/>
              <w:rPr>
                <w:sz w:val="22"/>
                <w:szCs w:val="22"/>
                <w:lang w:val="de-DE"/>
              </w:rPr>
            </w:pPr>
          </w:p>
        </w:tc>
        <w:tc>
          <w:tcPr>
            <w:tcW w:w="28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60AE953" w14:textId="77777777" w:rsidR="00F10C4C" w:rsidRPr="005966DA" w:rsidRDefault="00F10C4C" w:rsidP="00B170E6">
            <w:pPr>
              <w:spacing w:line="360" w:lineRule="auto"/>
              <w:contextualSpacing/>
              <w:jc w:val="center"/>
              <w:rPr>
                <w:sz w:val="22"/>
                <w:szCs w:val="22"/>
              </w:rPr>
            </w:pPr>
          </w:p>
        </w:tc>
        <w:tc>
          <w:tcPr>
            <w:tcW w:w="255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A5BF43" w14:textId="77777777" w:rsidR="00F10C4C" w:rsidRPr="005966DA" w:rsidRDefault="00F10C4C" w:rsidP="00B170E6">
            <w:pPr>
              <w:spacing w:line="360" w:lineRule="auto"/>
              <w:contextualSpacing/>
              <w:jc w:val="center"/>
              <w:rPr>
                <w:sz w:val="22"/>
                <w:szCs w:val="22"/>
              </w:rPr>
            </w:pPr>
          </w:p>
        </w:tc>
        <w:tc>
          <w:tcPr>
            <w:tcW w:w="26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A76152" w14:textId="77777777" w:rsidR="00F10C4C" w:rsidRPr="005966DA" w:rsidRDefault="00F10C4C" w:rsidP="00B170E6">
            <w:pPr>
              <w:spacing w:line="360" w:lineRule="auto"/>
              <w:contextualSpacing/>
              <w:jc w:val="center"/>
              <w:rPr>
                <w:sz w:val="22"/>
                <w:szCs w:val="22"/>
              </w:rPr>
            </w:pPr>
          </w:p>
        </w:tc>
      </w:tr>
      <w:tr w:rsidR="00F10C4C" w:rsidRPr="005966DA" w14:paraId="0FB0E6E7" w14:textId="77777777" w:rsidTr="00F10C4C">
        <w:trPr>
          <w:gridAfter w:val="1"/>
          <w:wAfter w:w="9" w:type="dxa"/>
          <w:trHeight w:val="544"/>
          <w:jc w:val="center"/>
        </w:trPr>
        <w:tc>
          <w:tcPr>
            <w:tcW w:w="5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44A062" w14:textId="77777777" w:rsidR="00F10C4C" w:rsidRPr="005966DA" w:rsidRDefault="00F10C4C" w:rsidP="00B170E6">
            <w:pPr>
              <w:spacing w:line="360" w:lineRule="auto"/>
              <w:contextualSpacing/>
              <w:jc w:val="center"/>
              <w:rPr>
                <w:sz w:val="22"/>
                <w:szCs w:val="22"/>
              </w:rPr>
            </w:pPr>
            <w:r w:rsidRPr="005966DA">
              <w:rPr>
                <w:sz w:val="22"/>
                <w:szCs w:val="22"/>
              </w:rPr>
              <w:t>3.</w:t>
            </w:r>
          </w:p>
        </w:tc>
        <w:tc>
          <w:tcPr>
            <w:tcW w:w="395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DC9C84F" w14:textId="77777777" w:rsidR="00F10C4C" w:rsidRPr="005966DA" w:rsidRDefault="00F10C4C" w:rsidP="00B170E6">
            <w:pPr>
              <w:spacing w:line="360" w:lineRule="auto"/>
              <w:contextualSpacing/>
              <w:jc w:val="center"/>
              <w:rPr>
                <w:sz w:val="22"/>
                <w:szCs w:val="22"/>
              </w:rPr>
            </w:pPr>
            <w:r w:rsidRPr="005966DA">
              <w:rPr>
                <w:b/>
                <w:bCs/>
                <w:sz w:val="22"/>
                <w:szCs w:val="22"/>
              </w:rPr>
              <w:t>BP 220</w:t>
            </w:r>
            <w:r w:rsidRPr="005966DA">
              <w:rPr>
                <w:sz w:val="22"/>
                <w:szCs w:val="22"/>
              </w:rPr>
              <w:t>, 43-150 Bieruń,</w:t>
            </w:r>
          </w:p>
          <w:p w14:paraId="51167084" w14:textId="77777777" w:rsidR="00F10C4C" w:rsidRPr="005966DA" w:rsidRDefault="00F10C4C" w:rsidP="00B170E6">
            <w:pPr>
              <w:spacing w:line="360" w:lineRule="auto"/>
              <w:contextualSpacing/>
              <w:jc w:val="center"/>
              <w:rPr>
                <w:sz w:val="22"/>
                <w:szCs w:val="22"/>
              </w:rPr>
            </w:pPr>
            <w:r w:rsidRPr="005966DA">
              <w:rPr>
                <w:sz w:val="22"/>
                <w:szCs w:val="22"/>
              </w:rPr>
              <w:t>ul. Turystyczna 1</w:t>
            </w:r>
          </w:p>
        </w:tc>
        <w:tc>
          <w:tcPr>
            <w:tcW w:w="25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4E74E6B" w14:textId="77777777" w:rsidR="00F10C4C" w:rsidRPr="005966DA" w:rsidRDefault="00F10C4C" w:rsidP="00B170E6">
            <w:pPr>
              <w:spacing w:line="360" w:lineRule="auto"/>
              <w:contextualSpacing/>
              <w:jc w:val="center"/>
              <w:rPr>
                <w:sz w:val="22"/>
                <w:szCs w:val="22"/>
              </w:rPr>
            </w:pPr>
          </w:p>
        </w:tc>
        <w:tc>
          <w:tcPr>
            <w:tcW w:w="28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8B8503E" w14:textId="77777777" w:rsidR="00F10C4C" w:rsidRPr="005966DA" w:rsidRDefault="00F10C4C" w:rsidP="00B170E6">
            <w:pPr>
              <w:spacing w:line="360" w:lineRule="auto"/>
              <w:contextualSpacing/>
              <w:jc w:val="center"/>
              <w:rPr>
                <w:sz w:val="22"/>
                <w:szCs w:val="22"/>
              </w:rPr>
            </w:pPr>
          </w:p>
        </w:tc>
        <w:tc>
          <w:tcPr>
            <w:tcW w:w="255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EB072E" w14:textId="77777777" w:rsidR="00F10C4C" w:rsidRPr="005966DA" w:rsidRDefault="00F10C4C" w:rsidP="00B170E6">
            <w:pPr>
              <w:spacing w:line="360" w:lineRule="auto"/>
              <w:jc w:val="center"/>
              <w:rPr>
                <w:sz w:val="22"/>
                <w:szCs w:val="22"/>
              </w:rPr>
            </w:pPr>
          </w:p>
        </w:tc>
        <w:tc>
          <w:tcPr>
            <w:tcW w:w="26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7F5370" w14:textId="77777777" w:rsidR="00F10C4C" w:rsidRPr="005966DA" w:rsidRDefault="00F10C4C" w:rsidP="00B170E6">
            <w:pPr>
              <w:spacing w:line="360" w:lineRule="auto"/>
              <w:jc w:val="center"/>
              <w:rPr>
                <w:sz w:val="22"/>
                <w:szCs w:val="22"/>
              </w:rPr>
            </w:pPr>
          </w:p>
        </w:tc>
      </w:tr>
      <w:tr w:rsidR="00F10C4C" w:rsidRPr="005966DA" w14:paraId="2D724B14" w14:textId="77777777" w:rsidTr="00F10C4C">
        <w:trPr>
          <w:gridAfter w:val="1"/>
          <w:wAfter w:w="9" w:type="dxa"/>
          <w:jc w:val="center"/>
        </w:trPr>
        <w:tc>
          <w:tcPr>
            <w:tcW w:w="5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096DF06" w14:textId="77777777" w:rsidR="00F10C4C" w:rsidRPr="005966DA" w:rsidRDefault="00F10C4C" w:rsidP="00B170E6">
            <w:pPr>
              <w:spacing w:line="360" w:lineRule="auto"/>
              <w:contextualSpacing/>
              <w:jc w:val="center"/>
              <w:rPr>
                <w:sz w:val="22"/>
                <w:szCs w:val="22"/>
              </w:rPr>
            </w:pPr>
            <w:r w:rsidRPr="005966DA">
              <w:rPr>
                <w:sz w:val="22"/>
                <w:szCs w:val="22"/>
              </w:rPr>
              <w:t>4.</w:t>
            </w:r>
          </w:p>
        </w:tc>
        <w:tc>
          <w:tcPr>
            <w:tcW w:w="395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6F69804" w14:textId="77777777" w:rsidR="00F10C4C" w:rsidRPr="005966DA" w:rsidRDefault="00F10C4C" w:rsidP="00B170E6">
            <w:pPr>
              <w:spacing w:line="360" w:lineRule="auto"/>
              <w:contextualSpacing/>
              <w:jc w:val="center"/>
              <w:rPr>
                <w:sz w:val="22"/>
                <w:szCs w:val="22"/>
              </w:rPr>
            </w:pPr>
            <w:r w:rsidRPr="005966DA">
              <w:rPr>
                <w:sz w:val="22"/>
                <w:szCs w:val="22"/>
              </w:rPr>
              <w:t xml:space="preserve"> </w:t>
            </w:r>
            <w:r w:rsidRPr="005966DA">
              <w:rPr>
                <w:b/>
                <w:bCs/>
                <w:sz w:val="22"/>
                <w:szCs w:val="22"/>
              </w:rPr>
              <w:t>BP 221</w:t>
            </w:r>
            <w:r w:rsidRPr="005966DA">
              <w:rPr>
                <w:sz w:val="22"/>
                <w:szCs w:val="22"/>
              </w:rPr>
              <w:t>, 43-430 Skoczów,</w:t>
            </w:r>
          </w:p>
          <w:p w14:paraId="3D3272B9" w14:textId="77777777" w:rsidR="00F10C4C" w:rsidRPr="005966DA" w:rsidRDefault="00F10C4C" w:rsidP="00B170E6">
            <w:pPr>
              <w:spacing w:line="360" w:lineRule="auto"/>
              <w:contextualSpacing/>
              <w:jc w:val="center"/>
              <w:rPr>
                <w:sz w:val="22"/>
                <w:szCs w:val="22"/>
              </w:rPr>
            </w:pPr>
            <w:r w:rsidRPr="005966DA">
              <w:rPr>
                <w:sz w:val="22"/>
                <w:szCs w:val="22"/>
              </w:rPr>
              <w:t>ul. Cieszyńska 85, Międzyświeć</w:t>
            </w:r>
          </w:p>
        </w:tc>
        <w:tc>
          <w:tcPr>
            <w:tcW w:w="25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67EF8F" w14:textId="77777777" w:rsidR="00F10C4C" w:rsidRPr="005966DA" w:rsidRDefault="00F10C4C" w:rsidP="00B170E6">
            <w:pPr>
              <w:spacing w:line="360" w:lineRule="auto"/>
              <w:contextualSpacing/>
              <w:jc w:val="center"/>
              <w:rPr>
                <w:sz w:val="22"/>
                <w:szCs w:val="22"/>
              </w:rPr>
            </w:pPr>
          </w:p>
        </w:tc>
        <w:tc>
          <w:tcPr>
            <w:tcW w:w="28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55E1E4F" w14:textId="77777777" w:rsidR="00F10C4C" w:rsidRPr="005966DA" w:rsidRDefault="00F10C4C" w:rsidP="00B170E6">
            <w:pPr>
              <w:spacing w:line="360" w:lineRule="auto"/>
              <w:contextualSpacing/>
              <w:jc w:val="center"/>
              <w:rPr>
                <w:sz w:val="22"/>
                <w:szCs w:val="22"/>
              </w:rPr>
            </w:pPr>
          </w:p>
        </w:tc>
        <w:tc>
          <w:tcPr>
            <w:tcW w:w="255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BDA2FB" w14:textId="77777777" w:rsidR="00F10C4C" w:rsidRPr="005966DA" w:rsidRDefault="00F10C4C" w:rsidP="00B170E6">
            <w:pPr>
              <w:spacing w:line="360" w:lineRule="auto"/>
              <w:jc w:val="center"/>
              <w:rPr>
                <w:sz w:val="22"/>
                <w:szCs w:val="22"/>
              </w:rPr>
            </w:pPr>
          </w:p>
        </w:tc>
        <w:tc>
          <w:tcPr>
            <w:tcW w:w="26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222857" w14:textId="77777777" w:rsidR="00F10C4C" w:rsidRPr="005966DA" w:rsidRDefault="00F10C4C" w:rsidP="00B170E6">
            <w:pPr>
              <w:spacing w:line="360" w:lineRule="auto"/>
              <w:jc w:val="center"/>
              <w:rPr>
                <w:sz w:val="22"/>
                <w:szCs w:val="22"/>
              </w:rPr>
            </w:pPr>
          </w:p>
        </w:tc>
      </w:tr>
      <w:tr w:rsidR="00F10C4C" w:rsidRPr="005966DA" w14:paraId="0B19788E" w14:textId="77777777" w:rsidTr="00F10C4C">
        <w:trPr>
          <w:gridAfter w:val="1"/>
          <w:wAfter w:w="9" w:type="dxa"/>
          <w:jc w:val="center"/>
        </w:trPr>
        <w:tc>
          <w:tcPr>
            <w:tcW w:w="5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4B6FDF5" w14:textId="77777777" w:rsidR="00F10C4C" w:rsidRPr="005966DA" w:rsidRDefault="00F10C4C" w:rsidP="00B170E6">
            <w:pPr>
              <w:spacing w:line="360" w:lineRule="auto"/>
              <w:contextualSpacing/>
              <w:jc w:val="center"/>
              <w:rPr>
                <w:sz w:val="22"/>
                <w:szCs w:val="22"/>
                <w:lang w:val="en-US"/>
              </w:rPr>
            </w:pPr>
            <w:r w:rsidRPr="005966DA">
              <w:rPr>
                <w:sz w:val="22"/>
                <w:szCs w:val="22"/>
                <w:lang w:val="en-US"/>
              </w:rPr>
              <w:t>5.</w:t>
            </w:r>
          </w:p>
        </w:tc>
        <w:tc>
          <w:tcPr>
            <w:tcW w:w="395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B39629D" w14:textId="77777777" w:rsidR="00F10C4C" w:rsidRPr="005966DA" w:rsidRDefault="00F10C4C" w:rsidP="00B170E6">
            <w:pPr>
              <w:spacing w:line="360" w:lineRule="auto"/>
              <w:contextualSpacing/>
              <w:jc w:val="center"/>
              <w:rPr>
                <w:sz w:val="22"/>
                <w:szCs w:val="22"/>
              </w:rPr>
            </w:pPr>
            <w:r w:rsidRPr="005966DA">
              <w:rPr>
                <w:b/>
                <w:bCs/>
                <w:sz w:val="22"/>
                <w:szCs w:val="22"/>
                <w:lang w:val="en-US"/>
              </w:rPr>
              <w:t xml:space="preserve">BP 222 </w:t>
            </w:r>
            <w:r w:rsidRPr="005966DA">
              <w:rPr>
                <w:sz w:val="22"/>
                <w:szCs w:val="22"/>
              </w:rPr>
              <w:t>42-200 Częstochowa,</w:t>
            </w:r>
          </w:p>
          <w:p w14:paraId="73890D3B" w14:textId="77777777" w:rsidR="00F10C4C" w:rsidRPr="005966DA" w:rsidRDefault="00F10C4C" w:rsidP="00B170E6">
            <w:pPr>
              <w:spacing w:line="360" w:lineRule="auto"/>
              <w:contextualSpacing/>
              <w:jc w:val="center"/>
              <w:rPr>
                <w:b/>
                <w:bCs/>
                <w:sz w:val="22"/>
                <w:szCs w:val="22"/>
                <w:lang w:val="en-US"/>
              </w:rPr>
            </w:pPr>
            <w:r w:rsidRPr="005966DA">
              <w:rPr>
                <w:sz w:val="22"/>
                <w:szCs w:val="22"/>
              </w:rPr>
              <w:t xml:space="preserve"> ul. Tkacka 5</w:t>
            </w:r>
          </w:p>
        </w:tc>
        <w:tc>
          <w:tcPr>
            <w:tcW w:w="25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CD755C" w14:textId="77777777" w:rsidR="00F10C4C" w:rsidRPr="005966DA" w:rsidRDefault="00F10C4C" w:rsidP="00B170E6">
            <w:pPr>
              <w:spacing w:line="360" w:lineRule="auto"/>
              <w:contextualSpacing/>
              <w:jc w:val="center"/>
              <w:rPr>
                <w:sz w:val="22"/>
                <w:szCs w:val="22"/>
                <w:lang w:val="de-DE"/>
              </w:rPr>
            </w:pPr>
          </w:p>
        </w:tc>
        <w:tc>
          <w:tcPr>
            <w:tcW w:w="28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41C3E09" w14:textId="77777777" w:rsidR="00F10C4C" w:rsidRPr="005966DA" w:rsidRDefault="00F10C4C" w:rsidP="00B170E6">
            <w:pPr>
              <w:spacing w:line="360" w:lineRule="auto"/>
              <w:contextualSpacing/>
              <w:jc w:val="center"/>
              <w:rPr>
                <w:sz w:val="22"/>
                <w:szCs w:val="22"/>
              </w:rPr>
            </w:pPr>
          </w:p>
        </w:tc>
        <w:tc>
          <w:tcPr>
            <w:tcW w:w="255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84C39A" w14:textId="77777777" w:rsidR="00F10C4C" w:rsidRPr="005966DA" w:rsidRDefault="00F10C4C" w:rsidP="00B170E6">
            <w:pPr>
              <w:spacing w:line="360" w:lineRule="auto"/>
              <w:contextualSpacing/>
              <w:jc w:val="center"/>
              <w:rPr>
                <w:sz w:val="22"/>
                <w:szCs w:val="22"/>
              </w:rPr>
            </w:pPr>
          </w:p>
        </w:tc>
        <w:tc>
          <w:tcPr>
            <w:tcW w:w="26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50A6BD" w14:textId="77777777" w:rsidR="00F10C4C" w:rsidRPr="005966DA" w:rsidRDefault="00F10C4C" w:rsidP="00B170E6">
            <w:pPr>
              <w:spacing w:line="360" w:lineRule="auto"/>
              <w:contextualSpacing/>
              <w:jc w:val="center"/>
              <w:rPr>
                <w:sz w:val="22"/>
                <w:szCs w:val="22"/>
              </w:rPr>
            </w:pPr>
          </w:p>
        </w:tc>
      </w:tr>
      <w:tr w:rsidR="00F10C4C" w:rsidRPr="005966DA" w14:paraId="4DE3BB16" w14:textId="77777777" w:rsidTr="00F10C4C">
        <w:trPr>
          <w:gridAfter w:val="1"/>
          <w:wAfter w:w="9" w:type="dxa"/>
          <w:jc w:val="center"/>
        </w:trPr>
        <w:tc>
          <w:tcPr>
            <w:tcW w:w="5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329588" w14:textId="77777777" w:rsidR="00F10C4C" w:rsidRPr="005966DA" w:rsidRDefault="00F10C4C" w:rsidP="00B170E6">
            <w:pPr>
              <w:spacing w:line="360" w:lineRule="auto"/>
              <w:contextualSpacing/>
              <w:jc w:val="center"/>
              <w:rPr>
                <w:sz w:val="22"/>
                <w:szCs w:val="22"/>
              </w:rPr>
            </w:pPr>
            <w:r w:rsidRPr="005966DA">
              <w:rPr>
                <w:sz w:val="22"/>
                <w:szCs w:val="22"/>
              </w:rPr>
              <w:t>6.</w:t>
            </w:r>
          </w:p>
        </w:tc>
        <w:tc>
          <w:tcPr>
            <w:tcW w:w="395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E9F7A38" w14:textId="77777777" w:rsidR="00F10C4C" w:rsidRPr="005966DA" w:rsidRDefault="00F10C4C" w:rsidP="00B170E6">
            <w:pPr>
              <w:spacing w:line="360" w:lineRule="auto"/>
              <w:contextualSpacing/>
              <w:jc w:val="center"/>
              <w:rPr>
                <w:sz w:val="22"/>
                <w:szCs w:val="22"/>
              </w:rPr>
            </w:pPr>
            <w:r w:rsidRPr="005966DA">
              <w:rPr>
                <w:b/>
                <w:bCs/>
                <w:sz w:val="22"/>
                <w:szCs w:val="22"/>
              </w:rPr>
              <w:t>BP 223</w:t>
            </w:r>
            <w:r w:rsidRPr="005966DA">
              <w:rPr>
                <w:sz w:val="22"/>
                <w:szCs w:val="22"/>
              </w:rPr>
              <w:t>, 44-120 Pyskowice</w:t>
            </w:r>
          </w:p>
          <w:p w14:paraId="17207AE8" w14:textId="77777777" w:rsidR="00F10C4C" w:rsidRPr="005966DA" w:rsidRDefault="00F10C4C" w:rsidP="00B170E6">
            <w:pPr>
              <w:spacing w:line="360" w:lineRule="auto"/>
              <w:contextualSpacing/>
              <w:jc w:val="center"/>
              <w:rPr>
                <w:sz w:val="22"/>
                <w:szCs w:val="22"/>
              </w:rPr>
            </w:pPr>
            <w:r w:rsidRPr="005966DA">
              <w:rPr>
                <w:sz w:val="22"/>
                <w:szCs w:val="22"/>
              </w:rPr>
              <w:t>ul. Kopernika 2</w:t>
            </w:r>
          </w:p>
        </w:tc>
        <w:tc>
          <w:tcPr>
            <w:tcW w:w="25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17D179" w14:textId="77777777" w:rsidR="00F10C4C" w:rsidRPr="005966DA" w:rsidRDefault="00F10C4C" w:rsidP="00B170E6">
            <w:pPr>
              <w:spacing w:line="360" w:lineRule="auto"/>
              <w:contextualSpacing/>
              <w:jc w:val="center"/>
              <w:rPr>
                <w:sz w:val="22"/>
                <w:szCs w:val="22"/>
              </w:rPr>
            </w:pPr>
          </w:p>
        </w:tc>
        <w:tc>
          <w:tcPr>
            <w:tcW w:w="28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0CBFBD4" w14:textId="77777777" w:rsidR="00F10C4C" w:rsidRPr="005966DA" w:rsidRDefault="00F10C4C" w:rsidP="00B170E6">
            <w:pPr>
              <w:spacing w:line="360" w:lineRule="auto"/>
              <w:contextualSpacing/>
              <w:jc w:val="center"/>
              <w:rPr>
                <w:sz w:val="22"/>
                <w:szCs w:val="22"/>
              </w:rPr>
            </w:pPr>
          </w:p>
        </w:tc>
        <w:tc>
          <w:tcPr>
            <w:tcW w:w="255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88CAEF" w14:textId="77777777" w:rsidR="00F10C4C" w:rsidRPr="005966DA" w:rsidRDefault="00F10C4C" w:rsidP="00B170E6">
            <w:pPr>
              <w:spacing w:line="360" w:lineRule="auto"/>
              <w:jc w:val="center"/>
              <w:rPr>
                <w:sz w:val="22"/>
                <w:szCs w:val="22"/>
              </w:rPr>
            </w:pPr>
          </w:p>
        </w:tc>
        <w:tc>
          <w:tcPr>
            <w:tcW w:w="26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DE0146" w14:textId="77777777" w:rsidR="00F10C4C" w:rsidRPr="005966DA" w:rsidRDefault="00F10C4C" w:rsidP="00B170E6">
            <w:pPr>
              <w:spacing w:line="360" w:lineRule="auto"/>
              <w:jc w:val="center"/>
              <w:rPr>
                <w:sz w:val="22"/>
                <w:szCs w:val="22"/>
              </w:rPr>
            </w:pPr>
          </w:p>
        </w:tc>
      </w:tr>
      <w:tr w:rsidR="00F10C4C" w:rsidRPr="005966DA" w14:paraId="3A5C0B6C" w14:textId="77777777" w:rsidTr="00F10C4C">
        <w:trPr>
          <w:gridAfter w:val="1"/>
          <w:wAfter w:w="9" w:type="dxa"/>
          <w:jc w:val="center"/>
        </w:trPr>
        <w:tc>
          <w:tcPr>
            <w:tcW w:w="5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48D20F8" w14:textId="77777777" w:rsidR="00F10C4C" w:rsidRPr="005966DA" w:rsidRDefault="00F10C4C" w:rsidP="00B170E6">
            <w:pPr>
              <w:spacing w:line="360" w:lineRule="auto"/>
              <w:contextualSpacing/>
              <w:jc w:val="center"/>
              <w:rPr>
                <w:sz w:val="22"/>
                <w:szCs w:val="22"/>
              </w:rPr>
            </w:pPr>
            <w:r w:rsidRPr="005966DA">
              <w:rPr>
                <w:sz w:val="22"/>
                <w:szCs w:val="22"/>
              </w:rPr>
              <w:t>7.</w:t>
            </w:r>
          </w:p>
        </w:tc>
        <w:tc>
          <w:tcPr>
            <w:tcW w:w="395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536AC1A" w14:textId="77777777" w:rsidR="00F10C4C" w:rsidRPr="005966DA" w:rsidRDefault="00F10C4C" w:rsidP="00B170E6">
            <w:pPr>
              <w:spacing w:line="360" w:lineRule="auto"/>
              <w:contextualSpacing/>
              <w:jc w:val="center"/>
              <w:rPr>
                <w:sz w:val="22"/>
                <w:szCs w:val="22"/>
              </w:rPr>
            </w:pPr>
            <w:r w:rsidRPr="005966DA">
              <w:rPr>
                <w:b/>
                <w:bCs/>
                <w:sz w:val="22"/>
                <w:szCs w:val="22"/>
              </w:rPr>
              <w:t xml:space="preserve">BP 224, </w:t>
            </w:r>
            <w:r w:rsidRPr="005966DA">
              <w:rPr>
                <w:sz w:val="22"/>
                <w:szCs w:val="22"/>
              </w:rPr>
              <w:t xml:space="preserve">42-100 Kłobuck, </w:t>
            </w:r>
          </w:p>
          <w:p w14:paraId="3D752B66" w14:textId="77777777" w:rsidR="00F10C4C" w:rsidRPr="005966DA" w:rsidRDefault="00F10C4C" w:rsidP="00B170E6">
            <w:pPr>
              <w:spacing w:line="360" w:lineRule="auto"/>
              <w:contextualSpacing/>
              <w:jc w:val="center"/>
              <w:rPr>
                <w:sz w:val="22"/>
                <w:szCs w:val="22"/>
              </w:rPr>
            </w:pPr>
            <w:r w:rsidRPr="005966DA">
              <w:rPr>
                <w:sz w:val="22"/>
                <w:szCs w:val="22"/>
              </w:rPr>
              <w:t>ul. Wojska Polskiego 2</w:t>
            </w:r>
          </w:p>
        </w:tc>
        <w:tc>
          <w:tcPr>
            <w:tcW w:w="25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0ECC9C" w14:textId="77777777" w:rsidR="00F10C4C" w:rsidRPr="005966DA" w:rsidRDefault="00F10C4C" w:rsidP="00B170E6">
            <w:pPr>
              <w:spacing w:line="360" w:lineRule="auto"/>
              <w:contextualSpacing/>
              <w:jc w:val="center"/>
              <w:rPr>
                <w:sz w:val="22"/>
                <w:szCs w:val="22"/>
              </w:rPr>
            </w:pPr>
          </w:p>
        </w:tc>
        <w:tc>
          <w:tcPr>
            <w:tcW w:w="28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9CC4D5E" w14:textId="77777777" w:rsidR="00F10C4C" w:rsidRPr="005966DA" w:rsidRDefault="00F10C4C" w:rsidP="00B170E6">
            <w:pPr>
              <w:spacing w:line="360" w:lineRule="auto"/>
              <w:contextualSpacing/>
              <w:jc w:val="center"/>
              <w:rPr>
                <w:sz w:val="22"/>
                <w:szCs w:val="22"/>
              </w:rPr>
            </w:pPr>
          </w:p>
        </w:tc>
        <w:tc>
          <w:tcPr>
            <w:tcW w:w="255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C1010A" w14:textId="77777777" w:rsidR="00F10C4C" w:rsidRPr="005966DA" w:rsidRDefault="00F10C4C" w:rsidP="00B170E6">
            <w:pPr>
              <w:spacing w:line="360" w:lineRule="auto"/>
              <w:contextualSpacing/>
              <w:jc w:val="center"/>
              <w:rPr>
                <w:sz w:val="22"/>
                <w:szCs w:val="22"/>
              </w:rPr>
            </w:pPr>
          </w:p>
        </w:tc>
        <w:tc>
          <w:tcPr>
            <w:tcW w:w="26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51BA11" w14:textId="77777777" w:rsidR="00F10C4C" w:rsidRPr="005966DA" w:rsidRDefault="00F10C4C" w:rsidP="00B170E6">
            <w:pPr>
              <w:spacing w:line="360" w:lineRule="auto"/>
              <w:jc w:val="center"/>
              <w:rPr>
                <w:sz w:val="22"/>
                <w:szCs w:val="22"/>
              </w:rPr>
            </w:pPr>
          </w:p>
        </w:tc>
      </w:tr>
      <w:tr w:rsidR="00F10C4C" w:rsidRPr="005966DA" w14:paraId="16859C95" w14:textId="77777777" w:rsidTr="00F10C4C">
        <w:trPr>
          <w:gridAfter w:val="1"/>
          <w:wAfter w:w="9" w:type="dxa"/>
          <w:trHeight w:val="930"/>
          <w:jc w:val="center"/>
        </w:trPr>
        <w:tc>
          <w:tcPr>
            <w:tcW w:w="5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2F01A0" w14:textId="77777777" w:rsidR="00F10C4C" w:rsidRPr="005966DA" w:rsidRDefault="00F10C4C" w:rsidP="00B170E6">
            <w:pPr>
              <w:spacing w:line="360" w:lineRule="auto"/>
              <w:contextualSpacing/>
              <w:jc w:val="center"/>
              <w:rPr>
                <w:sz w:val="22"/>
                <w:szCs w:val="22"/>
                <w:lang w:val="en-US"/>
              </w:rPr>
            </w:pPr>
            <w:r w:rsidRPr="005966DA">
              <w:rPr>
                <w:sz w:val="22"/>
                <w:szCs w:val="22"/>
                <w:lang w:val="en-US"/>
              </w:rPr>
              <w:t>8.</w:t>
            </w:r>
          </w:p>
        </w:tc>
        <w:tc>
          <w:tcPr>
            <w:tcW w:w="395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E5E5DB2" w14:textId="77777777" w:rsidR="00F10C4C" w:rsidRPr="005966DA" w:rsidRDefault="00F10C4C" w:rsidP="00B170E6">
            <w:pPr>
              <w:spacing w:line="360" w:lineRule="auto"/>
              <w:contextualSpacing/>
              <w:jc w:val="center"/>
              <w:rPr>
                <w:sz w:val="22"/>
                <w:szCs w:val="22"/>
              </w:rPr>
            </w:pPr>
            <w:r w:rsidRPr="005966DA">
              <w:rPr>
                <w:b/>
                <w:bCs/>
                <w:sz w:val="22"/>
                <w:szCs w:val="22"/>
              </w:rPr>
              <w:t xml:space="preserve">BP 225 </w:t>
            </w:r>
            <w:r w:rsidRPr="005966DA">
              <w:rPr>
                <w:sz w:val="22"/>
                <w:szCs w:val="22"/>
              </w:rPr>
              <w:t xml:space="preserve">42-700 Lubliniec, </w:t>
            </w:r>
          </w:p>
          <w:p w14:paraId="453D5832" w14:textId="77777777" w:rsidR="00F10C4C" w:rsidRPr="005966DA" w:rsidRDefault="00F10C4C" w:rsidP="00B170E6">
            <w:pPr>
              <w:spacing w:line="360" w:lineRule="auto"/>
              <w:contextualSpacing/>
              <w:jc w:val="center"/>
              <w:rPr>
                <w:b/>
                <w:bCs/>
                <w:sz w:val="22"/>
                <w:szCs w:val="22"/>
                <w:lang w:val="en-US"/>
              </w:rPr>
            </w:pPr>
            <w:r w:rsidRPr="005966DA">
              <w:rPr>
                <w:sz w:val="22"/>
                <w:szCs w:val="22"/>
              </w:rPr>
              <w:t>ul. Spokojna 2</w:t>
            </w:r>
          </w:p>
        </w:tc>
        <w:tc>
          <w:tcPr>
            <w:tcW w:w="25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6D4A88" w14:textId="77777777" w:rsidR="00F10C4C" w:rsidRPr="005966DA" w:rsidRDefault="00F10C4C" w:rsidP="00B170E6">
            <w:pPr>
              <w:spacing w:line="360" w:lineRule="auto"/>
              <w:contextualSpacing/>
              <w:jc w:val="center"/>
              <w:rPr>
                <w:sz w:val="22"/>
                <w:szCs w:val="22"/>
              </w:rPr>
            </w:pPr>
          </w:p>
        </w:tc>
        <w:tc>
          <w:tcPr>
            <w:tcW w:w="28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4D1317A" w14:textId="77777777" w:rsidR="00F10C4C" w:rsidRPr="005966DA" w:rsidRDefault="00F10C4C" w:rsidP="00B170E6">
            <w:pPr>
              <w:spacing w:line="360" w:lineRule="auto"/>
              <w:contextualSpacing/>
              <w:jc w:val="center"/>
              <w:rPr>
                <w:sz w:val="22"/>
                <w:szCs w:val="22"/>
              </w:rPr>
            </w:pPr>
          </w:p>
        </w:tc>
        <w:tc>
          <w:tcPr>
            <w:tcW w:w="255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63E8A4" w14:textId="77777777" w:rsidR="00F10C4C" w:rsidRPr="005966DA" w:rsidRDefault="00F10C4C" w:rsidP="00B170E6">
            <w:pPr>
              <w:spacing w:line="360" w:lineRule="auto"/>
              <w:jc w:val="center"/>
              <w:rPr>
                <w:sz w:val="22"/>
                <w:szCs w:val="22"/>
              </w:rPr>
            </w:pPr>
          </w:p>
        </w:tc>
        <w:tc>
          <w:tcPr>
            <w:tcW w:w="26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E0B4D2" w14:textId="77777777" w:rsidR="00F10C4C" w:rsidRPr="005966DA" w:rsidRDefault="00F10C4C" w:rsidP="00B170E6">
            <w:pPr>
              <w:spacing w:line="360" w:lineRule="auto"/>
              <w:jc w:val="center"/>
              <w:rPr>
                <w:sz w:val="22"/>
                <w:szCs w:val="22"/>
              </w:rPr>
            </w:pPr>
          </w:p>
        </w:tc>
      </w:tr>
      <w:tr w:rsidR="00F10C4C" w:rsidRPr="005966DA" w14:paraId="2E9E5764" w14:textId="77777777" w:rsidTr="00F10C4C">
        <w:trPr>
          <w:gridAfter w:val="1"/>
          <w:wAfter w:w="9" w:type="dxa"/>
          <w:jc w:val="center"/>
        </w:trPr>
        <w:tc>
          <w:tcPr>
            <w:tcW w:w="5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D4ADC3" w14:textId="77777777" w:rsidR="00F10C4C" w:rsidRPr="005966DA" w:rsidRDefault="00F10C4C" w:rsidP="00B170E6">
            <w:pPr>
              <w:spacing w:line="360" w:lineRule="auto"/>
              <w:contextualSpacing/>
              <w:jc w:val="center"/>
              <w:rPr>
                <w:sz w:val="22"/>
                <w:szCs w:val="22"/>
              </w:rPr>
            </w:pPr>
            <w:r w:rsidRPr="005966DA">
              <w:rPr>
                <w:sz w:val="22"/>
                <w:szCs w:val="22"/>
                <w:lang w:val="en-US"/>
              </w:rPr>
              <w:t>9.</w:t>
            </w:r>
          </w:p>
        </w:tc>
        <w:tc>
          <w:tcPr>
            <w:tcW w:w="395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01ADD11" w14:textId="77777777" w:rsidR="00F10C4C" w:rsidRPr="005966DA" w:rsidRDefault="00F10C4C" w:rsidP="00B170E6">
            <w:pPr>
              <w:spacing w:line="360" w:lineRule="auto"/>
              <w:contextualSpacing/>
              <w:jc w:val="center"/>
              <w:rPr>
                <w:sz w:val="22"/>
                <w:szCs w:val="22"/>
              </w:rPr>
            </w:pPr>
            <w:r w:rsidRPr="005966DA">
              <w:rPr>
                <w:b/>
                <w:bCs/>
                <w:sz w:val="22"/>
                <w:szCs w:val="22"/>
              </w:rPr>
              <w:t>BP 226</w:t>
            </w:r>
            <w:r w:rsidRPr="005966DA">
              <w:rPr>
                <w:sz w:val="22"/>
                <w:szCs w:val="22"/>
              </w:rPr>
              <w:t>, 43-190 Mikołów</w:t>
            </w:r>
          </w:p>
          <w:p w14:paraId="019FBD1B" w14:textId="77777777" w:rsidR="00F10C4C" w:rsidRPr="005966DA" w:rsidRDefault="00F10C4C" w:rsidP="00B170E6">
            <w:pPr>
              <w:spacing w:line="360" w:lineRule="auto"/>
              <w:contextualSpacing/>
              <w:jc w:val="center"/>
              <w:rPr>
                <w:sz w:val="22"/>
                <w:szCs w:val="22"/>
              </w:rPr>
            </w:pPr>
            <w:r w:rsidRPr="005966DA">
              <w:rPr>
                <w:sz w:val="22"/>
                <w:szCs w:val="22"/>
              </w:rPr>
              <w:t>ul. Wyszyńskiego 13</w:t>
            </w:r>
          </w:p>
        </w:tc>
        <w:tc>
          <w:tcPr>
            <w:tcW w:w="25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82665CF" w14:textId="77777777" w:rsidR="00F10C4C" w:rsidRPr="005966DA" w:rsidRDefault="00F10C4C" w:rsidP="00B170E6">
            <w:pPr>
              <w:spacing w:line="360" w:lineRule="auto"/>
              <w:contextualSpacing/>
              <w:jc w:val="center"/>
              <w:rPr>
                <w:sz w:val="22"/>
                <w:szCs w:val="22"/>
              </w:rPr>
            </w:pPr>
          </w:p>
        </w:tc>
        <w:tc>
          <w:tcPr>
            <w:tcW w:w="28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1CAE76" w14:textId="77777777" w:rsidR="00F10C4C" w:rsidRPr="005966DA" w:rsidRDefault="00F10C4C" w:rsidP="00B170E6">
            <w:pPr>
              <w:spacing w:line="360" w:lineRule="auto"/>
              <w:contextualSpacing/>
              <w:jc w:val="center"/>
              <w:rPr>
                <w:sz w:val="22"/>
                <w:szCs w:val="22"/>
                <w:lang w:val="en-US"/>
              </w:rPr>
            </w:pPr>
          </w:p>
        </w:tc>
        <w:tc>
          <w:tcPr>
            <w:tcW w:w="255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5DB842" w14:textId="77777777" w:rsidR="00F10C4C" w:rsidRPr="005966DA" w:rsidRDefault="00F10C4C" w:rsidP="00B170E6">
            <w:pPr>
              <w:spacing w:line="360" w:lineRule="auto"/>
              <w:jc w:val="center"/>
              <w:rPr>
                <w:sz w:val="22"/>
                <w:szCs w:val="22"/>
                <w:lang w:val="en-US"/>
              </w:rPr>
            </w:pPr>
          </w:p>
        </w:tc>
        <w:tc>
          <w:tcPr>
            <w:tcW w:w="26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72C28C" w14:textId="77777777" w:rsidR="00F10C4C" w:rsidRPr="005966DA" w:rsidRDefault="00F10C4C" w:rsidP="00B170E6">
            <w:pPr>
              <w:spacing w:line="360" w:lineRule="auto"/>
              <w:jc w:val="center"/>
              <w:rPr>
                <w:sz w:val="22"/>
                <w:szCs w:val="22"/>
                <w:lang w:val="en-US"/>
              </w:rPr>
            </w:pPr>
          </w:p>
        </w:tc>
      </w:tr>
      <w:tr w:rsidR="00F10C4C" w:rsidRPr="005966DA" w14:paraId="65546B8B" w14:textId="77777777" w:rsidTr="00F10C4C">
        <w:trPr>
          <w:gridAfter w:val="1"/>
          <w:wAfter w:w="9" w:type="dxa"/>
          <w:jc w:val="center"/>
        </w:trPr>
        <w:tc>
          <w:tcPr>
            <w:tcW w:w="5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B8B6BB3" w14:textId="77777777" w:rsidR="00F10C4C" w:rsidRPr="005966DA" w:rsidRDefault="00F10C4C" w:rsidP="00B170E6">
            <w:pPr>
              <w:spacing w:line="360" w:lineRule="auto"/>
              <w:contextualSpacing/>
              <w:jc w:val="center"/>
              <w:rPr>
                <w:sz w:val="22"/>
                <w:szCs w:val="22"/>
                <w:lang w:val="en-US"/>
              </w:rPr>
            </w:pPr>
            <w:r w:rsidRPr="005966DA">
              <w:rPr>
                <w:sz w:val="22"/>
                <w:szCs w:val="22"/>
              </w:rPr>
              <w:t>10.</w:t>
            </w:r>
          </w:p>
        </w:tc>
        <w:tc>
          <w:tcPr>
            <w:tcW w:w="395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EAF79BB" w14:textId="77777777" w:rsidR="00F10C4C" w:rsidRPr="005966DA" w:rsidRDefault="00F10C4C" w:rsidP="00B170E6">
            <w:pPr>
              <w:spacing w:line="360" w:lineRule="auto"/>
              <w:contextualSpacing/>
              <w:jc w:val="center"/>
              <w:rPr>
                <w:sz w:val="22"/>
                <w:szCs w:val="22"/>
              </w:rPr>
            </w:pPr>
            <w:r w:rsidRPr="005966DA">
              <w:rPr>
                <w:b/>
                <w:bCs/>
                <w:sz w:val="22"/>
                <w:szCs w:val="22"/>
                <w:lang w:val="en-US"/>
              </w:rPr>
              <w:t xml:space="preserve">BP 227 </w:t>
            </w:r>
            <w:r w:rsidRPr="005966DA">
              <w:rPr>
                <w:sz w:val="22"/>
                <w:szCs w:val="22"/>
              </w:rPr>
              <w:t xml:space="preserve">42-300 Myszków, </w:t>
            </w:r>
          </w:p>
          <w:p w14:paraId="2CDDF49E" w14:textId="77777777" w:rsidR="00F10C4C" w:rsidRPr="005966DA" w:rsidRDefault="00F10C4C" w:rsidP="00B170E6">
            <w:pPr>
              <w:spacing w:line="360" w:lineRule="auto"/>
              <w:contextualSpacing/>
              <w:jc w:val="center"/>
              <w:rPr>
                <w:b/>
                <w:bCs/>
                <w:sz w:val="22"/>
                <w:szCs w:val="22"/>
                <w:lang w:val="en-US"/>
              </w:rPr>
            </w:pPr>
            <w:r w:rsidRPr="005966DA">
              <w:rPr>
                <w:sz w:val="22"/>
                <w:szCs w:val="22"/>
              </w:rPr>
              <w:t>ul. Pułaskiego 6</w:t>
            </w:r>
          </w:p>
        </w:tc>
        <w:tc>
          <w:tcPr>
            <w:tcW w:w="25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FE2AA3" w14:textId="77777777" w:rsidR="00F10C4C" w:rsidRPr="005966DA" w:rsidRDefault="00F10C4C" w:rsidP="00B170E6">
            <w:pPr>
              <w:spacing w:line="360" w:lineRule="auto"/>
              <w:contextualSpacing/>
              <w:jc w:val="center"/>
              <w:rPr>
                <w:sz w:val="22"/>
                <w:szCs w:val="22"/>
              </w:rPr>
            </w:pPr>
          </w:p>
        </w:tc>
        <w:tc>
          <w:tcPr>
            <w:tcW w:w="28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6B695DF" w14:textId="77777777" w:rsidR="00F10C4C" w:rsidRPr="005966DA" w:rsidRDefault="00F10C4C" w:rsidP="00B170E6">
            <w:pPr>
              <w:spacing w:line="360" w:lineRule="auto"/>
              <w:contextualSpacing/>
              <w:jc w:val="center"/>
              <w:rPr>
                <w:sz w:val="22"/>
                <w:szCs w:val="22"/>
              </w:rPr>
            </w:pPr>
          </w:p>
        </w:tc>
        <w:tc>
          <w:tcPr>
            <w:tcW w:w="255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A039A5" w14:textId="77777777" w:rsidR="00F10C4C" w:rsidRPr="005966DA" w:rsidRDefault="00F10C4C" w:rsidP="00B170E6">
            <w:pPr>
              <w:spacing w:line="360" w:lineRule="auto"/>
              <w:jc w:val="center"/>
              <w:rPr>
                <w:sz w:val="22"/>
                <w:szCs w:val="22"/>
              </w:rPr>
            </w:pPr>
          </w:p>
        </w:tc>
        <w:tc>
          <w:tcPr>
            <w:tcW w:w="26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D03A2C" w14:textId="77777777" w:rsidR="00F10C4C" w:rsidRPr="005966DA" w:rsidRDefault="00F10C4C" w:rsidP="00B170E6">
            <w:pPr>
              <w:spacing w:line="360" w:lineRule="auto"/>
              <w:jc w:val="center"/>
              <w:rPr>
                <w:sz w:val="22"/>
                <w:szCs w:val="22"/>
              </w:rPr>
            </w:pPr>
          </w:p>
        </w:tc>
      </w:tr>
      <w:tr w:rsidR="00F10C4C" w:rsidRPr="005966DA" w14:paraId="4B9A2088" w14:textId="77777777" w:rsidTr="00F10C4C">
        <w:trPr>
          <w:gridAfter w:val="1"/>
          <w:wAfter w:w="9" w:type="dxa"/>
          <w:jc w:val="center"/>
        </w:trPr>
        <w:tc>
          <w:tcPr>
            <w:tcW w:w="5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AEB139" w14:textId="77777777" w:rsidR="00F10C4C" w:rsidRPr="005966DA" w:rsidRDefault="00F10C4C" w:rsidP="00B170E6">
            <w:pPr>
              <w:spacing w:line="360" w:lineRule="auto"/>
              <w:contextualSpacing/>
              <w:jc w:val="center"/>
              <w:rPr>
                <w:sz w:val="22"/>
                <w:szCs w:val="22"/>
              </w:rPr>
            </w:pPr>
            <w:r w:rsidRPr="005966DA">
              <w:rPr>
                <w:sz w:val="22"/>
                <w:szCs w:val="22"/>
                <w:lang w:val="en-US"/>
              </w:rPr>
              <w:t>11.</w:t>
            </w:r>
          </w:p>
        </w:tc>
        <w:tc>
          <w:tcPr>
            <w:tcW w:w="395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2D1CFF8" w14:textId="77777777" w:rsidR="00F10C4C" w:rsidRPr="005966DA" w:rsidRDefault="00F10C4C" w:rsidP="00B170E6">
            <w:pPr>
              <w:spacing w:line="360" w:lineRule="auto"/>
              <w:contextualSpacing/>
              <w:jc w:val="center"/>
              <w:rPr>
                <w:sz w:val="22"/>
                <w:szCs w:val="22"/>
              </w:rPr>
            </w:pPr>
            <w:r w:rsidRPr="005966DA">
              <w:rPr>
                <w:b/>
                <w:bCs/>
                <w:sz w:val="22"/>
                <w:szCs w:val="22"/>
              </w:rPr>
              <w:t>BP 228</w:t>
            </w:r>
            <w:r w:rsidRPr="005966DA">
              <w:rPr>
                <w:sz w:val="22"/>
                <w:szCs w:val="22"/>
              </w:rPr>
              <w:t>, 43-200 Pszczyna</w:t>
            </w:r>
          </w:p>
          <w:p w14:paraId="3624251A" w14:textId="77777777" w:rsidR="00F10C4C" w:rsidRPr="005966DA" w:rsidRDefault="00F10C4C" w:rsidP="00B170E6">
            <w:pPr>
              <w:spacing w:line="360" w:lineRule="auto"/>
              <w:contextualSpacing/>
              <w:jc w:val="center"/>
              <w:rPr>
                <w:sz w:val="22"/>
                <w:szCs w:val="22"/>
              </w:rPr>
            </w:pPr>
            <w:r w:rsidRPr="005966DA">
              <w:rPr>
                <w:sz w:val="22"/>
                <w:szCs w:val="22"/>
              </w:rPr>
              <w:t>ul. Szymanowskiego 23</w:t>
            </w:r>
          </w:p>
        </w:tc>
        <w:tc>
          <w:tcPr>
            <w:tcW w:w="25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B01F47" w14:textId="77777777" w:rsidR="00F10C4C" w:rsidRPr="005966DA" w:rsidRDefault="00F10C4C" w:rsidP="00B170E6">
            <w:pPr>
              <w:spacing w:line="360" w:lineRule="auto"/>
              <w:contextualSpacing/>
              <w:jc w:val="center"/>
              <w:rPr>
                <w:sz w:val="22"/>
                <w:szCs w:val="22"/>
              </w:rPr>
            </w:pPr>
          </w:p>
        </w:tc>
        <w:tc>
          <w:tcPr>
            <w:tcW w:w="28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6ACAF8D" w14:textId="77777777" w:rsidR="00F10C4C" w:rsidRPr="005966DA" w:rsidRDefault="00F10C4C" w:rsidP="00B170E6">
            <w:pPr>
              <w:spacing w:line="360" w:lineRule="auto"/>
              <w:contextualSpacing/>
              <w:jc w:val="center"/>
              <w:rPr>
                <w:sz w:val="22"/>
                <w:szCs w:val="22"/>
                <w:lang w:val="en-US"/>
              </w:rPr>
            </w:pPr>
          </w:p>
        </w:tc>
        <w:tc>
          <w:tcPr>
            <w:tcW w:w="255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D77603" w14:textId="77777777" w:rsidR="00F10C4C" w:rsidRPr="005966DA" w:rsidRDefault="00F10C4C" w:rsidP="00B170E6">
            <w:pPr>
              <w:spacing w:line="360" w:lineRule="auto"/>
              <w:contextualSpacing/>
              <w:jc w:val="center"/>
              <w:rPr>
                <w:sz w:val="22"/>
                <w:szCs w:val="22"/>
                <w:lang w:val="en-US"/>
              </w:rPr>
            </w:pPr>
          </w:p>
        </w:tc>
        <w:tc>
          <w:tcPr>
            <w:tcW w:w="26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D716FF" w14:textId="77777777" w:rsidR="00F10C4C" w:rsidRPr="005966DA" w:rsidRDefault="00F10C4C" w:rsidP="00B170E6">
            <w:pPr>
              <w:spacing w:line="360" w:lineRule="auto"/>
              <w:contextualSpacing/>
              <w:jc w:val="center"/>
              <w:rPr>
                <w:sz w:val="22"/>
                <w:szCs w:val="22"/>
                <w:lang w:val="en-US"/>
              </w:rPr>
            </w:pPr>
          </w:p>
        </w:tc>
      </w:tr>
      <w:tr w:rsidR="00F10C4C" w:rsidRPr="005966DA" w14:paraId="4EBCD1D0" w14:textId="77777777" w:rsidTr="00F10C4C">
        <w:trPr>
          <w:gridAfter w:val="1"/>
          <w:wAfter w:w="9" w:type="dxa"/>
          <w:jc w:val="center"/>
        </w:trPr>
        <w:tc>
          <w:tcPr>
            <w:tcW w:w="5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DEF0D2" w14:textId="77777777" w:rsidR="00F10C4C" w:rsidRPr="005966DA" w:rsidRDefault="00F10C4C" w:rsidP="00B170E6">
            <w:pPr>
              <w:spacing w:line="360" w:lineRule="auto"/>
              <w:contextualSpacing/>
              <w:jc w:val="center"/>
              <w:rPr>
                <w:sz w:val="22"/>
                <w:szCs w:val="22"/>
                <w:lang w:val="en-US"/>
              </w:rPr>
            </w:pPr>
            <w:r w:rsidRPr="005966DA">
              <w:rPr>
                <w:sz w:val="22"/>
                <w:szCs w:val="22"/>
                <w:lang w:val="en-US"/>
              </w:rPr>
              <w:t>12.</w:t>
            </w:r>
          </w:p>
        </w:tc>
        <w:tc>
          <w:tcPr>
            <w:tcW w:w="395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DC9AC4F" w14:textId="77777777" w:rsidR="00F10C4C" w:rsidRPr="005966DA" w:rsidRDefault="00F10C4C" w:rsidP="00B170E6">
            <w:pPr>
              <w:spacing w:line="360" w:lineRule="auto"/>
              <w:contextualSpacing/>
              <w:jc w:val="center"/>
              <w:rPr>
                <w:sz w:val="22"/>
                <w:szCs w:val="22"/>
              </w:rPr>
            </w:pPr>
            <w:r w:rsidRPr="005966DA">
              <w:rPr>
                <w:b/>
                <w:bCs/>
                <w:sz w:val="22"/>
                <w:szCs w:val="22"/>
                <w:lang w:val="en-US"/>
              </w:rPr>
              <w:t xml:space="preserve">BP 229 </w:t>
            </w:r>
            <w:r w:rsidRPr="005966DA">
              <w:rPr>
                <w:sz w:val="22"/>
                <w:szCs w:val="22"/>
              </w:rPr>
              <w:t xml:space="preserve">47-400 Racibórz, </w:t>
            </w:r>
          </w:p>
          <w:p w14:paraId="6CE454FF" w14:textId="77777777" w:rsidR="00F10C4C" w:rsidRPr="005966DA" w:rsidRDefault="00F10C4C" w:rsidP="00B170E6">
            <w:pPr>
              <w:spacing w:line="360" w:lineRule="auto"/>
              <w:contextualSpacing/>
              <w:jc w:val="center"/>
              <w:rPr>
                <w:b/>
                <w:bCs/>
                <w:sz w:val="22"/>
                <w:szCs w:val="22"/>
                <w:lang w:val="en-US"/>
              </w:rPr>
            </w:pPr>
            <w:r w:rsidRPr="005966DA">
              <w:rPr>
                <w:sz w:val="22"/>
                <w:szCs w:val="22"/>
              </w:rPr>
              <w:t>ul. Leśmiana 4</w:t>
            </w:r>
          </w:p>
        </w:tc>
        <w:tc>
          <w:tcPr>
            <w:tcW w:w="25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E9DB60C" w14:textId="77777777" w:rsidR="00F10C4C" w:rsidRPr="005966DA" w:rsidRDefault="00F10C4C" w:rsidP="00B170E6">
            <w:pPr>
              <w:spacing w:line="360" w:lineRule="auto"/>
              <w:contextualSpacing/>
              <w:jc w:val="center"/>
              <w:rPr>
                <w:sz w:val="22"/>
                <w:szCs w:val="22"/>
              </w:rPr>
            </w:pPr>
          </w:p>
        </w:tc>
        <w:tc>
          <w:tcPr>
            <w:tcW w:w="28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5DA421" w14:textId="77777777" w:rsidR="00F10C4C" w:rsidRPr="005966DA" w:rsidRDefault="00F10C4C" w:rsidP="00B170E6">
            <w:pPr>
              <w:spacing w:line="360" w:lineRule="auto"/>
              <w:contextualSpacing/>
              <w:jc w:val="center"/>
              <w:rPr>
                <w:sz w:val="22"/>
                <w:szCs w:val="22"/>
                <w:lang w:val="en-US"/>
              </w:rPr>
            </w:pPr>
          </w:p>
        </w:tc>
        <w:tc>
          <w:tcPr>
            <w:tcW w:w="255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6E618D" w14:textId="77777777" w:rsidR="00F10C4C" w:rsidRPr="005966DA" w:rsidRDefault="00F10C4C" w:rsidP="00B170E6">
            <w:pPr>
              <w:spacing w:line="360" w:lineRule="auto"/>
              <w:jc w:val="center"/>
              <w:rPr>
                <w:sz w:val="22"/>
                <w:szCs w:val="22"/>
                <w:lang w:val="en-US"/>
              </w:rPr>
            </w:pPr>
          </w:p>
        </w:tc>
        <w:tc>
          <w:tcPr>
            <w:tcW w:w="26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A136B7" w14:textId="77777777" w:rsidR="00F10C4C" w:rsidRPr="005966DA" w:rsidRDefault="00F10C4C" w:rsidP="00B170E6">
            <w:pPr>
              <w:spacing w:line="360" w:lineRule="auto"/>
              <w:jc w:val="center"/>
              <w:rPr>
                <w:sz w:val="22"/>
                <w:szCs w:val="22"/>
                <w:lang w:val="en-US"/>
              </w:rPr>
            </w:pPr>
          </w:p>
        </w:tc>
      </w:tr>
      <w:tr w:rsidR="00F10C4C" w:rsidRPr="005966DA" w14:paraId="205BD3EF" w14:textId="77777777" w:rsidTr="00F10C4C">
        <w:trPr>
          <w:gridAfter w:val="1"/>
          <w:wAfter w:w="9" w:type="dxa"/>
          <w:jc w:val="center"/>
        </w:trPr>
        <w:tc>
          <w:tcPr>
            <w:tcW w:w="5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CC9EF68" w14:textId="77777777" w:rsidR="00F10C4C" w:rsidRPr="005966DA" w:rsidRDefault="00F10C4C" w:rsidP="00B170E6">
            <w:pPr>
              <w:spacing w:line="360" w:lineRule="auto"/>
              <w:contextualSpacing/>
              <w:jc w:val="center"/>
              <w:rPr>
                <w:sz w:val="22"/>
                <w:szCs w:val="22"/>
                <w:lang w:val="en-US"/>
              </w:rPr>
            </w:pPr>
            <w:r w:rsidRPr="005966DA">
              <w:rPr>
                <w:sz w:val="22"/>
                <w:szCs w:val="22"/>
              </w:rPr>
              <w:t>13.</w:t>
            </w:r>
          </w:p>
        </w:tc>
        <w:tc>
          <w:tcPr>
            <w:tcW w:w="395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9F23044" w14:textId="77777777" w:rsidR="00F10C4C" w:rsidRPr="005966DA" w:rsidRDefault="00F10C4C" w:rsidP="00B170E6">
            <w:pPr>
              <w:spacing w:line="360" w:lineRule="auto"/>
              <w:contextualSpacing/>
              <w:jc w:val="center"/>
              <w:rPr>
                <w:sz w:val="22"/>
                <w:szCs w:val="22"/>
              </w:rPr>
            </w:pPr>
            <w:r w:rsidRPr="005966DA">
              <w:rPr>
                <w:b/>
                <w:bCs/>
                <w:sz w:val="22"/>
                <w:szCs w:val="22"/>
                <w:lang w:val="en-US"/>
              </w:rPr>
              <w:t>BP 230</w:t>
            </w:r>
            <w:r w:rsidRPr="005966DA">
              <w:rPr>
                <w:sz w:val="22"/>
                <w:szCs w:val="22"/>
                <w:lang w:val="en-US"/>
              </w:rPr>
              <w:t xml:space="preserve"> </w:t>
            </w:r>
            <w:r w:rsidRPr="005966DA">
              <w:rPr>
                <w:sz w:val="22"/>
                <w:szCs w:val="22"/>
              </w:rPr>
              <w:t xml:space="preserve">44-200 Rybnik, </w:t>
            </w:r>
          </w:p>
          <w:p w14:paraId="4B325F1E" w14:textId="77777777" w:rsidR="00F10C4C" w:rsidRPr="005966DA" w:rsidRDefault="00F10C4C" w:rsidP="00B170E6">
            <w:pPr>
              <w:spacing w:line="360" w:lineRule="auto"/>
              <w:contextualSpacing/>
              <w:jc w:val="center"/>
              <w:rPr>
                <w:sz w:val="22"/>
                <w:szCs w:val="22"/>
                <w:lang w:val="en-US"/>
              </w:rPr>
            </w:pPr>
            <w:r w:rsidRPr="005966DA">
              <w:rPr>
                <w:sz w:val="22"/>
                <w:szCs w:val="22"/>
              </w:rPr>
              <w:t>ul. Białych 7</w:t>
            </w:r>
          </w:p>
        </w:tc>
        <w:tc>
          <w:tcPr>
            <w:tcW w:w="25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77E780" w14:textId="77777777" w:rsidR="00F10C4C" w:rsidRPr="005966DA" w:rsidRDefault="00F10C4C" w:rsidP="00B170E6">
            <w:pPr>
              <w:spacing w:line="360" w:lineRule="auto"/>
              <w:contextualSpacing/>
              <w:jc w:val="center"/>
              <w:rPr>
                <w:sz w:val="22"/>
                <w:szCs w:val="22"/>
              </w:rPr>
            </w:pPr>
          </w:p>
        </w:tc>
        <w:tc>
          <w:tcPr>
            <w:tcW w:w="28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0F8FF08" w14:textId="77777777" w:rsidR="00F10C4C" w:rsidRPr="005966DA" w:rsidRDefault="00F10C4C" w:rsidP="00B170E6">
            <w:pPr>
              <w:spacing w:line="360" w:lineRule="auto"/>
              <w:contextualSpacing/>
              <w:jc w:val="center"/>
              <w:rPr>
                <w:sz w:val="22"/>
                <w:szCs w:val="22"/>
              </w:rPr>
            </w:pPr>
          </w:p>
        </w:tc>
        <w:tc>
          <w:tcPr>
            <w:tcW w:w="255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5C8E1B" w14:textId="77777777" w:rsidR="00F10C4C" w:rsidRPr="005966DA" w:rsidRDefault="00F10C4C" w:rsidP="00B170E6">
            <w:pPr>
              <w:spacing w:line="360" w:lineRule="auto"/>
              <w:jc w:val="center"/>
              <w:rPr>
                <w:sz w:val="22"/>
                <w:szCs w:val="22"/>
              </w:rPr>
            </w:pPr>
          </w:p>
        </w:tc>
        <w:tc>
          <w:tcPr>
            <w:tcW w:w="26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C45E1F" w14:textId="77777777" w:rsidR="00F10C4C" w:rsidRPr="005966DA" w:rsidRDefault="00F10C4C" w:rsidP="00B170E6">
            <w:pPr>
              <w:spacing w:line="360" w:lineRule="auto"/>
              <w:jc w:val="center"/>
              <w:rPr>
                <w:sz w:val="22"/>
                <w:szCs w:val="22"/>
              </w:rPr>
            </w:pPr>
          </w:p>
        </w:tc>
      </w:tr>
      <w:tr w:rsidR="00F10C4C" w:rsidRPr="005966DA" w14:paraId="329F173C" w14:textId="77777777" w:rsidTr="00F10C4C">
        <w:trPr>
          <w:gridAfter w:val="1"/>
          <w:wAfter w:w="9" w:type="dxa"/>
          <w:jc w:val="center"/>
        </w:trPr>
        <w:tc>
          <w:tcPr>
            <w:tcW w:w="5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DDE3749" w14:textId="77777777" w:rsidR="00F10C4C" w:rsidRPr="005966DA" w:rsidRDefault="00F10C4C" w:rsidP="00B170E6">
            <w:pPr>
              <w:spacing w:line="360" w:lineRule="auto"/>
              <w:contextualSpacing/>
              <w:jc w:val="center"/>
              <w:rPr>
                <w:sz w:val="22"/>
                <w:szCs w:val="22"/>
              </w:rPr>
            </w:pPr>
            <w:r w:rsidRPr="005966DA">
              <w:rPr>
                <w:sz w:val="22"/>
                <w:szCs w:val="22"/>
              </w:rPr>
              <w:t>14.</w:t>
            </w:r>
          </w:p>
        </w:tc>
        <w:tc>
          <w:tcPr>
            <w:tcW w:w="395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0FBE5F4" w14:textId="77777777" w:rsidR="00F10C4C" w:rsidRPr="005966DA" w:rsidRDefault="00F10C4C" w:rsidP="00B170E6">
            <w:pPr>
              <w:spacing w:line="360" w:lineRule="auto"/>
              <w:contextualSpacing/>
              <w:jc w:val="center"/>
              <w:rPr>
                <w:sz w:val="22"/>
                <w:szCs w:val="22"/>
              </w:rPr>
            </w:pPr>
            <w:r w:rsidRPr="005966DA">
              <w:rPr>
                <w:b/>
                <w:bCs/>
                <w:sz w:val="22"/>
                <w:szCs w:val="22"/>
              </w:rPr>
              <w:t>BP 231</w:t>
            </w:r>
            <w:r w:rsidRPr="005966DA">
              <w:rPr>
                <w:sz w:val="22"/>
                <w:szCs w:val="22"/>
              </w:rPr>
              <w:t>, 42-620 Nakło Śląskie</w:t>
            </w:r>
          </w:p>
          <w:p w14:paraId="6AB193FC" w14:textId="77777777" w:rsidR="00F10C4C" w:rsidRPr="005966DA" w:rsidRDefault="00F10C4C" w:rsidP="00B170E6">
            <w:pPr>
              <w:spacing w:line="360" w:lineRule="auto"/>
              <w:contextualSpacing/>
              <w:jc w:val="center"/>
              <w:rPr>
                <w:sz w:val="22"/>
                <w:szCs w:val="22"/>
              </w:rPr>
            </w:pPr>
            <w:r w:rsidRPr="005966DA">
              <w:rPr>
                <w:sz w:val="22"/>
                <w:szCs w:val="22"/>
              </w:rPr>
              <w:t>ul. G. Morcinka 9</w:t>
            </w:r>
          </w:p>
        </w:tc>
        <w:tc>
          <w:tcPr>
            <w:tcW w:w="25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9871C4A" w14:textId="77777777" w:rsidR="00F10C4C" w:rsidRPr="005966DA" w:rsidRDefault="00F10C4C" w:rsidP="00B170E6">
            <w:pPr>
              <w:spacing w:line="360" w:lineRule="auto"/>
              <w:contextualSpacing/>
              <w:jc w:val="center"/>
              <w:rPr>
                <w:sz w:val="22"/>
                <w:szCs w:val="22"/>
              </w:rPr>
            </w:pPr>
          </w:p>
        </w:tc>
        <w:tc>
          <w:tcPr>
            <w:tcW w:w="28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551263" w14:textId="77777777" w:rsidR="00F10C4C" w:rsidRPr="005966DA" w:rsidRDefault="00F10C4C" w:rsidP="00B170E6">
            <w:pPr>
              <w:spacing w:line="360" w:lineRule="auto"/>
              <w:contextualSpacing/>
              <w:jc w:val="center"/>
              <w:rPr>
                <w:sz w:val="22"/>
                <w:szCs w:val="22"/>
              </w:rPr>
            </w:pPr>
          </w:p>
        </w:tc>
        <w:tc>
          <w:tcPr>
            <w:tcW w:w="255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AF08BA" w14:textId="77777777" w:rsidR="00F10C4C" w:rsidRPr="005966DA" w:rsidRDefault="00F10C4C" w:rsidP="00B170E6">
            <w:pPr>
              <w:spacing w:line="360" w:lineRule="auto"/>
              <w:jc w:val="center"/>
              <w:rPr>
                <w:sz w:val="22"/>
                <w:szCs w:val="22"/>
              </w:rPr>
            </w:pPr>
          </w:p>
        </w:tc>
        <w:tc>
          <w:tcPr>
            <w:tcW w:w="26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EE9A37" w14:textId="77777777" w:rsidR="00F10C4C" w:rsidRPr="005966DA" w:rsidRDefault="00F10C4C" w:rsidP="00B170E6">
            <w:pPr>
              <w:spacing w:line="360" w:lineRule="auto"/>
              <w:jc w:val="center"/>
              <w:rPr>
                <w:sz w:val="22"/>
                <w:szCs w:val="22"/>
              </w:rPr>
            </w:pPr>
          </w:p>
        </w:tc>
      </w:tr>
      <w:tr w:rsidR="00F10C4C" w:rsidRPr="005966DA" w14:paraId="554FCF4E" w14:textId="77777777" w:rsidTr="00F10C4C">
        <w:trPr>
          <w:gridAfter w:val="1"/>
          <w:wAfter w:w="9" w:type="dxa"/>
          <w:jc w:val="center"/>
        </w:trPr>
        <w:tc>
          <w:tcPr>
            <w:tcW w:w="5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4B17D0" w14:textId="77777777" w:rsidR="00F10C4C" w:rsidRPr="005966DA" w:rsidRDefault="00F10C4C" w:rsidP="00B170E6">
            <w:pPr>
              <w:spacing w:line="360" w:lineRule="auto"/>
              <w:contextualSpacing/>
              <w:jc w:val="center"/>
              <w:rPr>
                <w:sz w:val="22"/>
                <w:szCs w:val="22"/>
              </w:rPr>
            </w:pPr>
            <w:r w:rsidRPr="005966DA">
              <w:rPr>
                <w:sz w:val="22"/>
                <w:szCs w:val="22"/>
              </w:rPr>
              <w:t>15.</w:t>
            </w:r>
          </w:p>
        </w:tc>
        <w:tc>
          <w:tcPr>
            <w:tcW w:w="395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7DD5730" w14:textId="77777777" w:rsidR="00F10C4C" w:rsidRPr="005966DA" w:rsidRDefault="00F10C4C" w:rsidP="00B170E6">
            <w:pPr>
              <w:spacing w:line="360" w:lineRule="auto"/>
              <w:contextualSpacing/>
              <w:jc w:val="center"/>
              <w:rPr>
                <w:sz w:val="22"/>
                <w:szCs w:val="22"/>
              </w:rPr>
            </w:pPr>
            <w:r w:rsidRPr="005966DA">
              <w:rPr>
                <w:b/>
                <w:bCs/>
                <w:sz w:val="22"/>
                <w:szCs w:val="22"/>
              </w:rPr>
              <w:t xml:space="preserve">BP 232, </w:t>
            </w:r>
            <w:r w:rsidRPr="005966DA">
              <w:rPr>
                <w:sz w:val="22"/>
                <w:szCs w:val="22"/>
              </w:rPr>
              <w:t>44-330 Jastrzębie Zdrój</w:t>
            </w:r>
          </w:p>
          <w:p w14:paraId="516690FF" w14:textId="77777777" w:rsidR="00F10C4C" w:rsidRPr="005966DA" w:rsidRDefault="00F10C4C" w:rsidP="00B170E6">
            <w:pPr>
              <w:spacing w:line="360" w:lineRule="auto"/>
              <w:contextualSpacing/>
              <w:jc w:val="center"/>
              <w:rPr>
                <w:sz w:val="22"/>
                <w:szCs w:val="22"/>
              </w:rPr>
            </w:pPr>
            <w:r w:rsidRPr="005966DA">
              <w:rPr>
                <w:sz w:val="22"/>
                <w:szCs w:val="22"/>
              </w:rPr>
              <w:t>ul. Czecha 8b</w:t>
            </w:r>
          </w:p>
        </w:tc>
        <w:tc>
          <w:tcPr>
            <w:tcW w:w="25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D56831" w14:textId="77777777" w:rsidR="00F10C4C" w:rsidRPr="005966DA" w:rsidRDefault="00F10C4C" w:rsidP="00B170E6">
            <w:pPr>
              <w:spacing w:line="360" w:lineRule="auto"/>
              <w:contextualSpacing/>
              <w:jc w:val="center"/>
              <w:rPr>
                <w:sz w:val="22"/>
                <w:szCs w:val="22"/>
              </w:rPr>
            </w:pPr>
          </w:p>
        </w:tc>
        <w:tc>
          <w:tcPr>
            <w:tcW w:w="28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0B0CAC" w14:textId="77777777" w:rsidR="00F10C4C" w:rsidRPr="005966DA" w:rsidRDefault="00F10C4C" w:rsidP="00B170E6">
            <w:pPr>
              <w:spacing w:line="360" w:lineRule="auto"/>
              <w:contextualSpacing/>
              <w:jc w:val="center"/>
              <w:rPr>
                <w:sz w:val="22"/>
                <w:szCs w:val="22"/>
              </w:rPr>
            </w:pPr>
          </w:p>
        </w:tc>
        <w:tc>
          <w:tcPr>
            <w:tcW w:w="255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F1F966" w14:textId="77777777" w:rsidR="00F10C4C" w:rsidRPr="005966DA" w:rsidRDefault="00F10C4C" w:rsidP="00B170E6">
            <w:pPr>
              <w:spacing w:line="360" w:lineRule="auto"/>
              <w:contextualSpacing/>
              <w:jc w:val="center"/>
              <w:rPr>
                <w:sz w:val="22"/>
                <w:szCs w:val="22"/>
              </w:rPr>
            </w:pPr>
          </w:p>
        </w:tc>
        <w:tc>
          <w:tcPr>
            <w:tcW w:w="26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F9B2DF" w14:textId="77777777" w:rsidR="00F10C4C" w:rsidRPr="005966DA" w:rsidRDefault="00F10C4C" w:rsidP="00B170E6">
            <w:pPr>
              <w:spacing w:line="360" w:lineRule="auto"/>
              <w:contextualSpacing/>
              <w:jc w:val="center"/>
              <w:rPr>
                <w:sz w:val="22"/>
                <w:szCs w:val="22"/>
              </w:rPr>
            </w:pPr>
          </w:p>
        </w:tc>
      </w:tr>
      <w:tr w:rsidR="00F10C4C" w:rsidRPr="005966DA" w14:paraId="6C7CDA02" w14:textId="27E8B35D" w:rsidTr="00F10C4C">
        <w:trPr>
          <w:trHeight w:val="645"/>
          <w:jc w:val="center"/>
        </w:trPr>
        <w:tc>
          <w:tcPr>
            <w:tcW w:w="5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1D0C950" w14:textId="77777777" w:rsidR="00F10C4C" w:rsidRPr="005966DA" w:rsidRDefault="00F10C4C" w:rsidP="00F10C4C">
            <w:pPr>
              <w:spacing w:line="360" w:lineRule="auto"/>
              <w:contextualSpacing/>
              <w:jc w:val="center"/>
              <w:rPr>
                <w:sz w:val="22"/>
                <w:szCs w:val="22"/>
              </w:rPr>
            </w:pPr>
            <w:r w:rsidRPr="005966DA">
              <w:rPr>
                <w:sz w:val="22"/>
                <w:szCs w:val="22"/>
              </w:rPr>
              <w:t>16.</w:t>
            </w:r>
          </w:p>
        </w:tc>
        <w:tc>
          <w:tcPr>
            <w:tcW w:w="395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1C7E411" w14:textId="77777777" w:rsidR="00F10C4C" w:rsidRPr="005966DA" w:rsidRDefault="00F10C4C" w:rsidP="00F10C4C">
            <w:pPr>
              <w:spacing w:line="360" w:lineRule="auto"/>
              <w:contextualSpacing/>
              <w:jc w:val="center"/>
              <w:rPr>
                <w:b/>
                <w:bCs/>
                <w:sz w:val="22"/>
                <w:szCs w:val="22"/>
              </w:rPr>
            </w:pPr>
            <w:r w:rsidRPr="005966DA">
              <w:rPr>
                <w:b/>
                <w:bCs/>
                <w:sz w:val="22"/>
                <w:szCs w:val="22"/>
              </w:rPr>
              <w:t xml:space="preserve">BP 233, </w:t>
            </w:r>
            <w:r w:rsidRPr="005966DA">
              <w:rPr>
                <w:sz w:val="22"/>
                <w:szCs w:val="22"/>
              </w:rPr>
              <w:t>42-400 Zawiercie</w:t>
            </w:r>
          </w:p>
          <w:p w14:paraId="1C85507F" w14:textId="77777777" w:rsidR="00F10C4C" w:rsidRPr="005966DA" w:rsidRDefault="00F10C4C" w:rsidP="00F10C4C">
            <w:pPr>
              <w:spacing w:line="360" w:lineRule="auto"/>
              <w:contextualSpacing/>
              <w:jc w:val="center"/>
              <w:rPr>
                <w:sz w:val="22"/>
                <w:szCs w:val="22"/>
              </w:rPr>
            </w:pPr>
            <w:r w:rsidRPr="005966DA">
              <w:rPr>
                <w:sz w:val="22"/>
                <w:szCs w:val="22"/>
              </w:rPr>
              <w:t>ul. Obrońców Poczty Gdańskiej 95</w:t>
            </w:r>
          </w:p>
        </w:tc>
        <w:tc>
          <w:tcPr>
            <w:tcW w:w="2586"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416DD667" w14:textId="77777777" w:rsidR="00F10C4C" w:rsidRPr="005966DA" w:rsidRDefault="00F10C4C" w:rsidP="00F10C4C">
            <w:pPr>
              <w:spacing w:line="360" w:lineRule="auto"/>
              <w:contextualSpacing/>
              <w:jc w:val="center"/>
              <w:rPr>
                <w:sz w:val="22"/>
                <w:szCs w:val="22"/>
              </w:rPr>
            </w:pPr>
          </w:p>
        </w:tc>
        <w:tc>
          <w:tcPr>
            <w:tcW w:w="2801" w:type="dxa"/>
            <w:tcBorders>
              <w:top w:val="single" w:sz="4" w:space="0" w:color="auto"/>
              <w:left w:val="single" w:sz="4" w:space="0" w:color="auto"/>
              <w:bottom w:val="single" w:sz="4" w:space="0" w:color="auto"/>
              <w:right w:val="single" w:sz="4" w:space="0" w:color="auto"/>
            </w:tcBorders>
            <w:vAlign w:val="center"/>
          </w:tcPr>
          <w:p w14:paraId="34AE857C" w14:textId="77777777" w:rsidR="00F10C4C" w:rsidRPr="005966DA" w:rsidRDefault="00F10C4C" w:rsidP="00F10C4C">
            <w:pPr>
              <w:spacing w:after="160" w:line="259" w:lineRule="auto"/>
            </w:pPr>
          </w:p>
        </w:tc>
        <w:tc>
          <w:tcPr>
            <w:tcW w:w="2551" w:type="dxa"/>
            <w:tcBorders>
              <w:top w:val="single" w:sz="4" w:space="0" w:color="auto"/>
              <w:left w:val="single" w:sz="4" w:space="0" w:color="auto"/>
              <w:bottom w:val="single" w:sz="4" w:space="0" w:color="auto"/>
              <w:right w:val="single" w:sz="4" w:space="0" w:color="auto"/>
            </w:tcBorders>
            <w:vAlign w:val="center"/>
          </w:tcPr>
          <w:p w14:paraId="167904CD" w14:textId="77777777" w:rsidR="00F10C4C" w:rsidRPr="005966DA" w:rsidRDefault="00F10C4C" w:rsidP="00F10C4C">
            <w:pPr>
              <w:spacing w:after="160" w:line="259" w:lineRule="auto"/>
            </w:pPr>
          </w:p>
        </w:tc>
        <w:tc>
          <w:tcPr>
            <w:tcW w:w="2694" w:type="dxa"/>
            <w:gridSpan w:val="3"/>
            <w:tcBorders>
              <w:left w:val="single" w:sz="4" w:space="0" w:color="auto"/>
            </w:tcBorders>
            <w:vAlign w:val="center"/>
          </w:tcPr>
          <w:p w14:paraId="2535BCD8" w14:textId="77777777" w:rsidR="00F10C4C" w:rsidRPr="005966DA" w:rsidRDefault="00F10C4C" w:rsidP="00F10C4C">
            <w:pPr>
              <w:spacing w:after="160" w:line="259" w:lineRule="auto"/>
            </w:pPr>
          </w:p>
        </w:tc>
      </w:tr>
      <w:tr w:rsidR="00F10C4C" w:rsidRPr="005966DA" w14:paraId="0B467CA4" w14:textId="77777777" w:rsidTr="00F10C4C">
        <w:trPr>
          <w:gridAfter w:val="1"/>
          <w:wAfter w:w="9" w:type="dxa"/>
          <w:trHeight w:val="724"/>
          <w:jc w:val="center"/>
        </w:trPr>
        <w:tc>
          <w:tcPr>
            <w:tcW w:w="5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CC463F5" w14:textId="77777777" w:rsidR="00F10C4C" w:rsidRPr="005966DA" w:rsidRDefault="00F10C4C" w:rsidP="00F10C4C">
            <w:pPr>
              <w:spacing w:line="360" w:lineRule="auto"/>
              <w:contextualSpacing/>
              <w:jc w:val="center"/>
              <w:rPr>
                <w:sz w:val="22"/>
                <w:szCs w:val="22"/>
              </w:rPr>
            </w:pPr>
            <w:r w:rsidRPr="005966DA">
              <w:rPr>
                <w:sz w:val="22"/>
                <w:szCs w:val="22"/>
              </w:rPr>
              <w:t>17.</w:t>
            </w:r>
          </w:p>
        </w:tc>
        <w:tc>
          <w:tcPr>
            <w:tcW w:w="395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53B70C3" w14:textId="77777777" w:rsidR="00F10C4C" w:rsidRPr="005966DA" w:rsidRDefault="00F10C4C" w:rsidP="00F10C4C">
            <w:pPr>
              <w:spacing w:line="360" w:lineRule="auto"/>
              <w:contextualSpacing/>
              <w:jc w:val="center"/>
              <w:rPr>
                <w:sz w:val="22"/>
                <w:szCs w:val="22"/>
              </w:rPr>
            </w:pPr>
            <w:r w:rsidRPr="005966DA">
              <w:rPr>
                <w:b/>
                <w:bCs/>
                <w:sz w:val="22"/>
                <w:szCs w:val="22"/>
              </w:rPr>
              <w:t>BP 234</w:t>
            </w:r>
            <w:r w:rsidRPr="005966DA">
              <w:rPr>
                <w:sz w:val="22"/>
                <w:szCs w:val="22"/>
              </w:rPr>
              <w:t>, 34-300 Żywiec</w:t>
            </w:r>
          </w:p>
          <w:p w14:paraId="3461E2F9" w14:textId="77777777" w:rsidR="00F10C4C" w:rsidRPr="005966DA" w:rsidRDefault="00F10C4C" w:rsidP="00F10C4C">
            <w:pPr>
              <w:spacing w:line="360" w:lineRule="auto"/>
              <w:contextualSpacing/>
              <w:jc w:val="center"/>
              <w:rPr>
                <w:sz w:val="22"/>
                <w:szCs w:val="22"/>
              </w:rPr>
            </w:pPr>
            <w:r w:rsidRPr="005966DA">
              <w:rPr>
                <w:sz w:val="22"/>
                <w:szCs w:val="22"/>
              </w:rPr>
              <w:t>ul. Ks. Pr. St. Słonki 24</w:t>
            </w:r>
          </w:p>
        </w:tc>
        <w:tc>
          <w:tcPr>
            <w:tcW w:w="25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A4D4725" w14:textId="77777777" w:rsidR="00F10C4C" w:rsidRPr="005966DA" w:rsidRDefault="00F10C4C" w:rsidP="00F10C4C">
            <w:pPr>
              <w:spacing w:line="360" w:lineRule="auto"/>
              <w:contextualSpacing/>
              <w:jc w:val="center"/>
              <w:rPr>
                <w:sz w:val="22"/>
                <w:szCs w:val="22"/>
              </w:rPr>
            </w:pPr>
          </w:p>
        </w:tc>
        <w:tc>
          <w:tcPr>
            <w:tcW w:w="28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1AF245D" w14:textId="77777777" w:rsidR="00F10C4C" w:rsidRPr="005966DA" w:rsidRDefault="00F10C4C" w:rsidP="00F10C4C">
            <w:pPr>
              <w:spacing w:line="360" w:lineRule="auto"/>
              <w:contextualSpacing/>
              <w:jc w:val="center"/>
              <w:rPr>
                <w:sz w:val="22"/>
                <w:szCs w:val="22"/>
              </w:rPr>
            </w:pPr>
          </w:p>
        </w:tc>
        <w:tc>
          <w:tcPr>
            <w:tcW w:w="255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130064" w14:textId="77777777" w:rsidR="00F10C4C" w:rsidRPr="005966DA" w:rsidRDefault="00F10C4C" w:rsidP="00F10C4C">
            <w:pPr>
              <w:spacing w:line="360" w:lineRule="auto"/>
              <w:jc w:val="center"/>
              <w:rPr>
                <w:sz w:val="22"/>
                <w:szCs w:val="22"/>
              </w:rPr>
            </w:pPr>
          </w:p>
        </w:tc>
        <w:tc>
          <w:tcPr>
            <w:tcW w:w="26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02D8DD" w14:textId="77777777" w:rsidR="00F10C4C" w:rsidRPr="005966DA" w:rsidRDefault="00F10C4C" w:rsidP="00F10C4C">
            <w:pPr>
              <w:spacing w:line="360" w:lineRule="auto"/>
              <w:jc w:val="center"/>
              <w:rPr>
                <w:sz w:val="22"/>
                <w:szCs w:val="22"/>
              </w:rPr>
            </w:pPr>
          </w:p>
        </w:tc>
      </w:tr>
      <w:tr w:rsidR="00F10C4C" w:rsidRPr="005966DA" w14:paraId="33AC30CA" w14:textId="77777777" w:rsidTr="00F10C4C">
        <w:trPr>
          <w:gridAfter w:val="1"/>
          <w:wAfter w:w="9" w:type="dxa"/>
          <w:trHeight w:val="724"/>
          <w:jc w:val="center"/>
        </w:trPr>
        <w:tc>
          <w:tcPr>
            <w:tcW w:w="5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A2857B3" w14:textId="77777777" w:rsidR="00F10C4C" w:rsidRPr="005966DA" w:rsidRDefault="00F10C4C" w:rsidP="00F10C4C">
            <w:pPr>
              <w:pStyle w:val="xl47"/>
              <w:spacing w:before="0" w:beforeAutospacing="0" w:after="0" w:afterAutospacing="0" w:line="360" w:lineRule="auto"/>
              <w:contextualSpacing/>
              <w:textAlignment w:val="auto"/>
              <w:rPr>
                <w:sz w:val="22"/>
                <w:szCs w:val="22"/>
              </w:rPr>
            </w:pPr>
            <w:r w:rsidRPr="005966DA">
              <w:rPr>
                <w:sz w:val="22"/>
                <w:szCs w:val="22"/>
              </w:rPr>
              <w:t>18.</w:t>
            </w:r>
          </w:p>
        </w:tc>
        <w:tc>
          <w:tcPr>
            <w:tcW w:w="395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8B949BD" w14:textId="77777777" w:rsidR="00F10C4C" w:rsidRPr="005966DA" w:rsidRDefault="00F10C4C" w:rsidP="00F10C4C">
            <w:pPr>
              <w:spacing w:line="360" w:lineRule="auto"/>
              <w:contextualSpacing/>
              <w:jc w:val="center"/>
              <w:rPr>
                <w:sz w:val="22"/>
                <w:szCs w:val="22"/>
              </w:rPr>
            </w:pPr>
            <w:r w:rsidRPr="005966DA">
              <w:rPr>
                <w:b/>
                <w:bCs/>
                <w:sz w:val="22"/>
                <w:szCs w:val="22"/>
              </w:rPr>
              <w:t xml:space="preserve">OR, </w:t>
            </w:r>
            <w:r w:rsidRPr="005966DA">
              <w:rPr>
                <w:sz w:val="22"/>
                <w:szCs w:val="22"/>
              </w:rPr>
              <w:t>42-200 Częstochowa</w:t>
            </w:r>
          </w:p>
          <w:p w14:paraId="274EBE17" w14:textId="77777777" w:rsidR="00F10C4C" w:rsidRPr="005966DA" w:rsidRDefault="00F10C4C" w:rsidP="00F10C4C">
            <w:pPr>
              <w:spacing w:line="360" w:lineRule="auto"/>
              <w:contextualSpacing/>
              <w:jc w:val="center"/>
              <w:rPr>
                <w:b/>
                <w:bCs/>
                <w:sz w:val="22"/>
                <w:szCs w:val="22"/>
              </w:rPr>
            </w:pPr>
            <w:r w:rsidRPr="005966DA">
              <w:rPr>
                <w:sz w:val="22"/>
                <w:szCs w:val="22"/>
              </w:rPr>
              <w:t>ul. Sobieskiego 7</w:t>
            </w:r>
          </w:p>
        </w:tc>
        <w:tc>
          <w:tcPr>
            <w:tcW w:w="25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2DF3773" w14:textId="77777777" w:rsidR="00F10C4C" w:rsidRPr="005966DA" w:rsidRDefault="00F10C4C" w:rsidP="00F10C4C">
            <w:pPr>
              <w:spacing w:line="360" w:lineRule="auto"/>
              <w:contextualSpacing/>
              <w:jc w:val="center"/>
              <w:rPr>
                <w:sz w:val="22"/>
                <w:szCs w:val="22"/>
              </w:rPr>
            </w:pPr>
          </w:p>
        </w:tc>
        <w:tc>
          <w:tcPr>
            <w:tcW w:w="28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85EE802" w14:textId="77777777" w:rsidR="00F10C4C" w:rsidRPr="005966DA" w:rsidRDefault="00F10C4C" w:rsidP="00F10C4C">
            <w:pPr>
              <w:spacing w:line="360" w:lineRule="auto"/>
              <w:contextualSpacing/>
              <w:jc w:val="center"/>
              <w:rPr>
                <w:sz w:val="22"/>
                <w:szCs w:val="22"/>
              </w:rPr>
            </w:pPr>
          </w:p>
        </w:tc>
        <w:tc>
          <w:tcPr>
            <w:tcW w:w="255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F7552B" w14:textId="77777777" w:rsidR="00F10C4C" w:rsidRPr="005966DA" w:rsidRDefault="00F10C4C" w:rsidP="00F10C4C">
            <w:pPr>
              <w:spacing w:line="360" w:lineRule="auto"/>
              <w:contextualSpacing/>
              <w:jc w:val="center"/>
              <w:rPr>
                <w:sz w:val="22"/>
                <w:szCs w:val="22"/>
              </w:rPr>
            </w:pPr>
          </w:p>
        </w:tc>
        <w:tc>
          <w:tcPr>
            <w:tcW w:w="26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8B0E31" w14:textId="77777777" w:rsidR="00F10C4C" w:rsidRPr="005966DA" w:rsidRDefault="00F10C4C" w:rsidP="00F10C4C">
            <w:pPr>
              <w:spacing w:line="360" w:lineRule="auto"/>
              <w:contextualSpacing/>
              <w:jc w:val="center"/>
              <w:rPr>
                <w:sz w:val="22"/>
                <w:szCs w:val="22"/>
              </w:rPr>
            </w:pPr>
          </w:p>
        </w:tc>
      </w:tr>
    </w:tbl>
    <w:p w14:paraId="4356FD43" w14:textId="685DB712" w:rsidR="00F10C4C" w:rsidRPr="00F10C4C" w:rsidRDefault="00F10C4C" w:rsidP="00F10C4C">
      <w:pPr>
        <w:pStyle w:val="Tytu"/>
        <w:tabs>
          <w:tab w:val="left" w:pos="540"/>
        </w:tabs>
        <w:spacing w:line="360" w:lineRule="auto"/>
        <w:contextualSpacing/>
        <w:rPr>
          <w:sz w:val="22"/>
          <w:szCs w:val="22"/>
        </w:rPr>
        <w:sectPr w:rsidR="00F10C4C" w:rsidRPr="00F10C4C" w:rsidSect="00462D26">
          <w:pgSz w:w="16838" w:h="11906" w:orient="landscape"/>
          <w:pgMar w:top="1134" w:right="1134" w:bottom="1134" w:left="993" w:header="709" w:footer="0" w:gutter="0"/>
          <w:cols w:space="708"/>
          <w:docGrid w:linePitch="360"/>
        </w:sectPr>
      </w:pPr>
    </w:p>
    <w:p w14:paraId="34467433" w14:textId="108ED3FD" w:rsidR="00ED75FE" w:rsidRPr="003B502C" w:rsidRDefault="003515AD" w:rsidP="00ED75FE">
      <w:pPr>
        <w:jc w:val="right"/>
        <w:rPr>
          <w:rFonts w:ascii="Verdana" w:hAnsi="Verdana"/>
          <w:smallCaps/>
          <w:sz w:val="18"/>
          <w:szCs w:val="18"/>
          <w:lang w:eastAsia="en-US"/>
        </w:rPr>
      </w:pPr>
      <w:r>
        <w:rPr>
          <w:rFonts w:ascii="Verdana" w:hAnsi="Verdana"/>
          <w:b/>
          <w:i/>
          <w:smallCaps/>
          <w:sz w:val="18"/>
          <w:szCs w:val="18"/>
          <w:lang w:eastAsia="en-US"/>
        </w:rPr>
        <w:t xml:space="preserve">Załącznik Nr </w:t>
      </w:r>
      <w:r w:rsidR="009E0BE9">
        <w:rPr>
          <w:rFonts w:ascii="Verdana" w:hAnsi="Verdana"/>
          <w:b/>
          <w:i/>
          <w:smallCaps/>
          <w:sz w:val="18"/>
          <w:szCs w:val="18"/>
          <w:lang w:eastAsia="en-US"/>
        </w:rPr>
        <w:t>2</w:t>
      </w:r>
      <w:r>
        <w:rPr>
          <w:rFonts w:ascii="Verdana" w:hAnsi="Verdana"/>
          <w:b/>
          <w:i/>
          <w:smallCaps/>
          <w:sz w:val="18"/>
          <w:szCs w:val="18"/>
          <w:lang w:eastAsia="en-US"/>
        </w:rPr>
        <w:t xml:space="preserve"> do </w:t>
      </w:r>
      <w:r w:rsidR="009E0BE9">
        <w:rPr>
          <w:rFonts w:ascii="Verdana" w:hAnsi="Verdana"/>
          <w:b/>
          <w:i/>
          <w:smallCaps/>
          <w:sz w:val="18"/>
          <w:szCs w:val="18"/>
          <w:lang w:eastAsia="en-US"/>
        </w:rPr>
        <w:t>SWZ</w:t>
      </w:r>
    </w:p>
    <w:p w14:paraId="0DE489F1" w14:textId="77777777" w:rsidR="00ED75FE" w:rsidRPr="003B502C" w:rsidRDefault="00ED75FE" w:rsidP="00ED75FE">
      <w:pPr>
        <w:rPr>
          <w:rFonts w:ascii="Verdana" w:hAnsi="Verdana"/>
          <w:sz w:val="20"/>
          <w:szCs w:val="22"/>
          <w:lang w:eastAsia="en-US"/>
        </w:rPr>
      </w:pPr>
    </w:p>
    <w:p w14:paraId="16AE9653" w14:textId="77777777" w:rsidR="00ED75FE" w:rsidRPr="00ED75FE" w:rsidRDefault="00ED75FE" w:rsidP="00ED75FE">
      <w:pPr>
        <w:rPr>
          <w:rFonts w:ascii="Verdana" w:hAnsi="Verdana"/>
          <w:sz w:val="18"/>
          <w:szCs w:val="20"/>
          <w:lang w:eastAsia="en-US"/>
        </w:rPr>
      </w:pPr>
    </w:p>
    <w:p w14:paraId="4F3E6D26" w14:textId="77777777" w:rsidR="00ED75FE" w:rsidRPr="00ED75FE" w:rsidRDefault="00ED75FE" w:rsidP="00ED75FE">
      <w:pPr>
        <w:rPr>
          <w:rFonts w:ascii="Verdana" w:hAnsi="Verdana"/>
          <w:sz w:val="18"/>
          <w:szCs w:val="20"/>
          <w:lang w:eastAsia="en-US"/>
        </w:rPr>
      </w:pPr>
    </w:p>
    <w:p w14:paraId="28EE1A88" w14:textId="37979576" w:rsidR="00ED75FE" w:rsidRPr="00BA35B8" w:rsidRDefault="00ED75FE" w:rsidP="00ED75FE">
      <w:pPr>
        <w:keepNext/>
        <w:spacing w:before="60"/>
        <w:jc w:val="center"/>
        <w:outlineLvl w:val="2"/>
        <w:rPr>
          <w:rFonts w:ascii="Arial" w:hAnsi="Arial" w:cs="Arial"/>
          <w:b/>
          <w:smallCaps/>
          <w:sz w:val="20"/>
          <w:szCs w:val="20"/>
          <w:lang w:eastAsia="en-US"/>
        </w:rPr>
      </w:pPr>
      <w:bookmarkStart w:id="160" w:name="_Toc122160188"/>
      <w:bookmarkStart w:id="161" w:name="_Toc147556863"/>
      <w:r w:rsidRPr="00BA35B8">
        <w:rPr>
          <w:rFonts w:ascii="Arial" w:hAnsi="Arial" w:cs="Arial"/>
          <w:b/>
          <w:smallCaps/>
          <w:sz w:val="20"/>
          <w:szCs w:val="20"/>
          <w:lang w:eastAsia="en-US"/>
        </w:rPr>
        <w:t>Formularz Ofertowy</w:t>
      </w:r>
      <w:bookmarkEnd w:id="160"/>
      <w:bookmarkEnd w:id="161"/>
    </w:p>
    <w:p w14:paraId="517C9112" w14:textId="77777777" w:rsidR="00ED75FE" w:rsidRPr="00ED75FE" w:rsidRDefault="00ED75FE" w:rsidP="00ED75FE">
      <w:pPr>
        <w:tabs>
          <w:tab w:val="right" w:leader="dot" w:pos="9072"/>
        </w:tabs>
        <w:rPr>
          <w:rFonts w:ascii="Verdana" w:hAnsi="Verdana"/>
          <w:sz w:val="16"/>
          <w:szCs w:val="20"/>
          <w:lang w:eastAsia="en-US"/>
        </w:rPr>
      </w:pPr>
    </w:p>
    <w:p w14:paraId="0B46D23E" w14:textId="77777777" w:rsidR="00BA35B8" w:rsidRDefault="00BA35B8" w:rsidP="00ED75FE">
      <w:pPr>
        <w:tabs>
          <w:tab w:val="right" w:leader="dot" w:pos="9072"/>
        </w:tabs>
        <w:rPr>
          <w:rFonts w:ascii="Verdana" w:hAnsi="Verdana"/>
          <w:sz w:val="16"/>
          <w:szCs w:val="20"/>
          <w:lang w:eastAsia="en-US"/>
        </w:rPr>
      </w:pPr>
    </w:p>
    <w:p w14:paraId="060FC8F0" w14:textId="77777777" w:rsidR="00BA35B8" w:rsidRDefault="00BA35B8" w:rsidP="00ED75FE">
      <w:pPr>
        <w:tabs>
          <w:tab w:val="right" w:leader="dot" w:pos="9072"/>
        </w:tabs>
        <w:rPr>
          <w:rFonts w:ascii="Verdana" w:hAnsi="Verdana"/>
          <w:sz w:val="16"/>
          <w:szCs w:val="20"/>
          <w:lang w:eastAsia="en-US"/>
        </w:rPr>
      </w:pPr>
    </w:p>
    <w:p w14:paraId="32D64C30" w14:textId="36FC3F29" w:rsidR="00ED75FE" w:rsidRPr="00ED75FE" w:rsidRDefault="00ED75FE" w:rsidP="00ED75FE">
      <w:pPr>
        <w:tabs>
          <w:tab w:val="right" w:leader="dot" w:pos="9072"/>
        </w:tabs>
        <w:rPr>
          <w:rFonts w:ascii="Verdana" w:hAnsi="Verdana"/>
          <w:sz w:val="16"/>
          <w:szCs w:val="20"/>
          <w:lang w:eastAsia="en-US"/>
        </w:rPr>
      </w:pPr>
      <w:r w:rsidRPr="00ED75FE">
        <w:rPr>
          <w:rFonts w:ascii="Verdana" w:hAnsi="Verdana"/>
          <w:sz w:val="16"/>
          <w:szCs w:val="20"/>
          <w:lang w:eastAsia="en-US"/>
        </w:rPr>
        <w:t>Ja(my) niżej podpisany(-i)</w:t>
      </w:r>
    </w:p>
    <w:p w14:paraId="62358F73" w14:textId="77777777" w:rsidR="00ED75FE" w:rsidRPr="00ED75FE" w:rsidRDefault="00ED75FE" w:rsidP="00ED75FE">
      <w:pPr>
        <w:tabs>
          <w:tab w:val="right" w:leader="dot" w:pos="9072"/>
        </w:tabs>
        <w:rPr>
          <w:rFonts w:ascii="Verdana" w:hAnsi="Verdana"/>
          <w:sz w:val="16"/>
          <w:szCs w:val="20"/>
          <w:lang w:eastAsia="en-US"/>
        </w:rPr>
      </w:pPr>
    </w:p>
    <w:p w14:paraId="7D04EDB8" w14:textId="77777777" w:rsidR="00B95CFB" w:rsidRPr="00ED75FE" w:rsidRDefault="00B95CFB" w:rsidP="00B95CFB">
      <w:pPr>
        <w:tabs>
          <w:tab w:val="right" w:leader="dot" w:pos="9072"/>
        </w:tabs>
        <w:jc w:val="both"/>
        <w:rPr>
          <w:rFonts w:ascii="Verdana" w:hAnsi="Verdana"/>
          <w:sz w:val="16"/>
          <w:szCs w:val="16"/>
          <w:lang w:eastAsia="en-US"/>
        </w:rPr>
      </w:pPr>
      <w:r w:rsidRPr="00ED75FE">
        <w:rPr>
          <w:rFonts w:ascii="Verdana" w:hAnsi="Verdana"/>
          <w:sz w:val="16"/>
          <w:szCs w:val="16"/>
          <w:lang w:eastAsia="en-US"/>
        </w:rPr>
        <w:t>………………………………………………………………………………………………………………………………………………………………………………………………….</w:t>
      </w:r>
    </w:p>
    <w:p w14:paraId="43F5C564" w14:textId="77777777" w:rsidR="00ED75FE" w:rsidRPr="00ED75FE" w:rsidRDefault="00ED75FE" w:rsidP="00ED75FE">
      <w:pPr>
        <w:tabs>
          <w:tab w:val="right" w:leader="dot" w:pos="9072"/>
        </w:tabs>
        <w:rPr>
          <w:rFonts w:ascii="Verdana" w:hAnsi="Verdana"/>
          <w:sz w:val="16"/>
          <w:szCs w:val="20"/>
          <w:lang w:eastAsia="en-US"/>
        </w:rPr>
      </w:pPr>
    </w:p>
    <w:p w14:paraId="1DEAF4BB" w14:textId="77777777" w:rsidR="00B95CFB" w:rsidRDefault="00ED75FE" w:rsidP="00B95CFB">
      <w:pPr>
        <w:tabs>
          <w:tab w:val="right" w:leader="dot" w:pos="9072"/>
        </w:tabs>
        <w:jc w:val="both"/>
        <w:rPr>
          <w:rFonts w:ascii="Verdana" w:hAnsi="Verdana"/>
          <w:sz w:val="16"/>
          <w:szCs w:val="20"/>
          <w:lang w:eastAsia="en-US"/>
        </w:rPr>
      </w:pPr>
      <w:r w:rsidRPr="00ED75FE">
        <w:rPr>
          <w:rFonts w:ascii="Verdana" w:hAnsi="Verdana"/>
          <w:sz w:val="16"/>
          <w:szCs w:val="20"/>
          <w:lang w:eastAsia="en-US"/>
        </w:rPr>
        <w:t xml:space="preserve">działając w imieniu i na rzecz: </w:t>
      </w:r>
    </w:p>
    <w:p w14:paraId="0756D027" w14:textId="77777777" w:rsidR="00B95CFB" w:rsidRDefault="00B95CFB" w:rsidP="00B95CFB">
      <w:pPr>
        <w:tabs>
          <w:tab w:val="right" w:leader="dot" w:pos="9072"/>
        </w:tabs>
        <w:jc w:val="both"/>
        <w:rPr>
          <w:rFonts w:ascii="Verdana" w:hAnsi="Verdana"/>
          <w:sz w:val="16"/>
          <w:szCs w:val="20"/>
          <w:lang w:eastAsia="en-US"/>
        </w:rPr>
      </w:pPr>
    </w:p>
    <w:p w14:paraId="50682117" w14:textId="59BB73D0" w:rsidR="00B95CFB" w:rsidRPr="00ED75FE" w:rsidRDefault="00B95CFB" w:rsidP="00B95CFB">
      <w:pPr>
        <w:tabs>
          <w:tab w:val="right" w:leader="dot" w:pos="9072"/>
        </w:tabs>
        <w:jc w:val="both"/>
        <w:rPr>
          <w:rFonts w:ascii="Verdana" w:hAnsi="Verdana"/>
          <w:sz w:val="16"/>
          <w:szCs w:val="16"/>
          <w:lang w:eastAsia="en-US"/>
        </w:rPr>
      </w:pPr>
      <w:r w:rsidRPr="00ED75FE">
        <w:rPr>
          <w:rFonts w:ascii="Verdana" w:hAnsi="Verdana"/>
          <w:sz w:val="16"/>
          <w:szCs w:val="16"/>
          <w:lang w:eastAsia="en-US"/>
        </w:rPr>
        <w:t>………………………………………………………………………………………………………………………………………………………………………………………………….</w:t>
      </w:r>
    </w:p>
    <w:p w14:paraId="5D03E952" w14:textId="45CA4D51" w:rsidR="00ED75FE" w:rsidRPr="00805BB3" w:rsidRDefault="00ED75FE" w:rsidP="00ED75FE">
      <w:pPr>
        <w:tabs>
          <w:tab w:val="right" w:leader="dot" w:pos="9072"/>
        </w:tabs>
        <w:rPr>
          <w:rFonts w:ascii="Verdana" w:hAnsi="Verdana"/>
          <w:i/>
          <w:iCs/>
          <w:sz w:val="16"/>
          <w:szCs w:val="20"/>
          <w:lang w:eastAsia="en-US"/>
        </w:rPr>
      </w:pPr>
      <w:r w:rsidRPr="00805BB3">
        <w:rPr>
          <w:rFonts w:ascii="Verdana" w:hAnsi="Verdana"/>
          <w:i/>
          <w:iCs/>
          <w:sz w:val="16"/>
          <w:szCs w:val="20"/>
          <w:lang w:eastAsia="en-US"/>
        </w:rPr>
        <w:t>(pełna nazwa Wykonawcy)</w:t>
      </w:r>
    </w:p>
    <w:p w14:paraId="7A1AD97C" w14:textId="77777777" w:rsidR="00ED75FE" w:rsidRPr="00ED75FE" w:rsidRDefault="00ED75FE" w:rsidP="00ED75FE">
      <w:pPr>
        <w:tabs>
          <w:tab w:val="right" w:leader="dot" w:pos="9072"/>
        </w:tabs>
        <w:rPr>
          <w:rFonts w:ascii="Verdana" w:hAnsi="Verdana"/>
          <w:sz w:val="16"/>
          <w:szCs w:val="20"/>
          <w:lang w:eastAsia="en-US"/>
        </w:rPr>
      </w:pPr>
    </w:p>
    <w:p w14:paraId="73165D0F" w14:textId="77777777" w:rsidR="00ED75FE" w:rsidRPr="00ED75FE" w:rsidRDefault="00ED75FE" w:rsidP="00ED75FE">
      <w:pPr>
        <w:tabs>
          <w:tab w:val="right" w:leader="dot" w:pos="9072"/>
        </w:tabs>
        <w:jc w:val="both"/>
        <w:rPr>
          <w:rFonts w:ascii="Verdana" w:hAnsi="Verdana"/>
          <w:sz w:val="16"/>
          <w:szCs w:val="16"/>
          <w:lang w:eastAsia="en-US"/>
        </w:rPr>
      </w:pPr>
      <w:r w:rsidRPr="00ED75FE">
        <w:rPr>
          <w:rFonts w:ascii="Verdana" w:hAnsi="Verdana"/>
          <w:sz w:val="16"/>
          <w:szCs w:val="16"/>
          <w:lang w:eastAsia="en-US"/>
        </w:rPr>
        <w:t>………………………………………………………………………………………………………………………………………………………………………………………………….</w:t>
      </w:r>
    </w:p>
    <w:p w14:paraId="3BFD01C2" w14:textId="77777777" w:rsidR="00ED75FE" w:rsidRPr="00805BB3" w:rsidRDefault="00ED75FE" w:rsidP="00ED75FE">
      <w:pPr>
        <w:tabs>
          <w:tab w:val="right" w:leader="dot" w:pos="9072"/>
        </w:tabs>
        <w:jc w:val="both"/>
        <w:rPr>
          <w:rFonts w:ascii="Verdana" w:hAnsi="Verdana"/>
          <w:i/>
          <w:iCs/>
          <w:sz w:val="16"/>
          <w:szCs w:val="16"/>
          <w:lang w:eastAsia="en-US"/>
        </w:rPr>
      </w:pPr>
      <w:r w:rsidRPr="00805BB3">
        <w:rPr>
          <w:rFonts w:ascii="Verdana" w:hAnsi="Verdana"/>
          <w:i/>
          <w:iCs/>
          <w:sz w:val="16"/>
          <w:szCs w:val="16"/>
          <w:lang w:eastAsia="en-US"/>
        </w:rPr>
        <w:t>(adres i siedziba Wykonawcy)</w:t>
      </w:r>
    </w:p>
    <w:p w14:paraId="74394C4F" w14:textId="77777777" w:rsidR="00ED75FE" w:rsidRPr="00ED75FE" w:rsidRDefault="00ED75FE" w:rsidP="00ED75FE">
      <w:pPr>
        <w:tabs>
          <w:tab w:val="right" w:leader="dot" w:pos="9072"/>
        </w:tabs>
        <w:rPr>
          <w:rFonts w:ascii="Verdana" w:hAnsi="Verdana"/>
          <w:sz w:val="16"/>
          <w:szCs w:val="20"/>
          <w:lang w:eastAsia="en-US"/>
        </w:rPr>
      </w:pPr>
    </w:p>
    <w:p w14:paraId="3B7CC347" w14:textId="38F13607" w:rsidR="00B95CFB" w:rsidRDefault="00ED75FE" w:rsidP="00ED75FE">
      <w:pPr>
        <w:spacing w:line="360" w:lineRule="auto"/>
        <w:jc w:val="both"/>
        <w:rPr>
          <w:rFonts w:ascii="Verdana" w:hAnsi="Verdana" w:cs="Tahoma"/>
          <w:sz w:val="16"/>
          <w:szCs w:val="16"/>
          <w:lang w:val="en-US" w:eastAsia="en-US"/>
        </w:rPr>
      </w:pPr>
      <w:r w:rsidRPr="009241E6">
        <w:rPr>
          <w:rFonts w:ascii="Verdana" w:hAnsi="Verdana" w:cs="Tahoma"/>
          <w:sz w:val="16"/>
          <w:szCs w:val="16"/>
          <w:lang w:val="en-US" w:eastAsia="en-US"/>
        </w:rPr>
        <w:t xml:space="preserve">REGON: </w:t>
      </w:r>
      <w:r w:rsidR="00B95CFB">
        <w:rPr>
          <w:rFonts w:ascii="Verdana" w:hAnsi="Verdana" w:cs="Tahoma"/>
          <w:sz w:val="16"/>
          <w:szCs w:val="16"/>
          <w:lang w:val="en-US" w:eastAsia="en-US"/>
        </w:rPr>
        <w:tab/>
      </w:r>
      <w:r w:rsidR="00DB006E" w:rsidRPr="00B95CFB">
        <w:rPr>
          <w:rFonts w:ascii="Verdana" w:hAnsi="Verdana"/>
          <w:sz w:val="16"/>
          <w:szCs w:val="20"/>
          <w:lang w:val="en-GB" w:eastAsia="en-US"/>
        </w:rPr>
        <w:t>…………………………………</w:t>
      </w:r>
      <w:r w:rsidRPr="009241E6">
        <w:rPr>
          <w:rFonts w:ascii="Verdana" w:hAnsi="Verdana" w:cs="Tahoma"/>
          <w:sz w:val="16"/>
          <w:szCs w:val="16"/>
          <w:lang w:val="en-US" w:eastAsia="en-US"/>
        </w:rPr>
        <w:t xml:space="preserve">    </w:t>
      </w:r>
    </w:p>
    <w:p w14:paraId="553174EC" w14:textId="69724863" w:rsidR="00ED75FE" w:rsidRPr="009241E6" w:rsidRDefault="00ED75FE" w:rsidP="00ED75FE">
      <w:pPr>
        <w:spacing w:line="360" w:lineRule="auto"/>
        <w:jc w:val="both"/>
        <w:rPr>
          <w:rFonts w:ascii="Verdana" w:hAnsi="Verdana" w:cs="Tahoma"/>
          <w:sz w:val="16"/>
          <w:szCs w:val="16"/>
          <w:lang w:val="en-US" w:eastAsia="en-US"/>
        </w:rPr>
      </w:pPr>
      <w:r w:rsidRPr="009241E6">
        <w:rPr>
          <w:rFonts w:ascii="Verdana" w:hAnsi="Verdana" w:cs="Tahoma"/>
          <w:sz w:val="16"/>
          <w:szCs w:val="16"/>
          <w:lang w:val="en-US" w:eastAsia="en-US"/>
        </w:rPr>
        <w:t xml:space="preserve">NIP: </w:t>
      </w:r>
      <w:r w:rsidR="00B95CFB">
        <w:rPr>
          <w:rFonts w:ascii="Verdana" w:hAnsi="Verdana" w:cs="Tahoma"/>
          <w:sz w:val="16"/>
          <w:szCs w:val="16"/>
          <w:lang w:val="en-US" w:eastAsia="en-US"/>
        </w:rPr>
        <w:tab/>
      </w:r>
      <w:r w:rsidR="00B95CFB">
        <w:rPr>
          <w:rFonts w:ascii="Verdana" w:hAnsi="Verdana" w:cs="Tahoma"/>
          <w:sz w:val="16"/>
          <w:szCs w:val="16"/>
          <w:lang w:val="en-US" w:eastAsia="en-US"/>
        </w:rPr>
        <w:tab/>
      </w:r>
      <w:r w:rsidR="00B95CFB" w:rsidRPr="00B95CFB">
        <w:rPr>
          <w:rFonts w:ascii="Verdana" w:hAnsi="Verdana"/>
          <w:sz w:val="16"/>
          <w:szCs w:val="20"/>
          <w:lang w:val="en-GB" w:eastAsia="en-US"/>
        </w:rPr>
        <w:t>…………………………………</w:t>
      </w:r>
      <w:r w:rsidR="00B95CFB" w:rsidRPr="009241E6">
        <w:rPr>
          <w:rFonts w:ascii="Verdana" w:hAnsi="Verdana" w:cs="Tahoma"/>
          <w:sz w:val="16"/>
          <w:szCs w:val="16"/>
          <w:lang w:val="en-US" w:eastAsia="en-US"/>
        </w:rPr>
        <w:t xml:space="preserve">    </w:t>
      </w:r>
    </w:p>
    <w:p w14:paraId="3E38B03D" w14:textId="6E06903C" w:rsidR="00B95CFB" w:rsidRDefault="00ED75FE" w:rsidP="00ED75FE">
      <w:pPr>
        <w:spacing w:line="360" w:lineRule="auto"/>
        <w:jc w:val="both"/>
        <w:rPr>
          <w:rFonts w:ascii="Verdana" w:hAnsi="Verdana" w:cs="Tahoma"/>
          <w:sz w:val="16"/>
          <w:szCs w:val="16"/>
          <w:lang w:val="en-US" w:eastAsia="en-US"/>
        </w:rPr>
      </w:pPr>
      <w:r w:rsidRPr="009241E6">
        <w:rPr>
          <w:rFonts w:ascii="Verdana" w:hAnsi="Verdana" w:cs="Tahoma"/>
          <w:sz w:val="16"/>
          <w:szCs w:val="16"/>
          <w:lang w:val="en-US" w:eastAsia="en-US"/>
        </w:rPr>
        <w:t>Nr tel.</w:t>
      </w:r>
      <w:r w:rsidR="00B95CFB">
        <w:rPr>
          <w:rFonts w:ascii="Verdana" w:hAnsi="Verdana" w:cs="Tahoma"/>
          <w:sz w:val="16"/>
          <w:szCs w:val="16"/>
          <w:lang w:val="en-US" w:eastAsia="en-US"/>
        </w:rPr>
        <w:t>:</w:t>
      </w:r>
      <w:r w:rsidRPr="009241E6">
        <w:rPr>
          <w:rFonts w:ascii="Verdana" w:hAnsi="Verdana" w:cs="Tahoma"/>
          <w:sz w:val="16"/>
          <w:szCs w:val="16"/>
          <w:lang w:val="en-US" w:eastAsia="en-US"/>
        </w:rPr>
        <w:t xml:space="preserve"> </w:t>
      </w:r>
      <w:r w:rsidR="00B95CFB">
        <w:rPr>
          <w:rFonts w:ascii="Verdana" w:hAnsi="Verdana"/>
          <w:sz w:val="16"/>
          <w:szCs w:val="20"/>
          <w:lang w:val="en-GB" w:eastAsia="en-US"/>
        </w:rPr>
        <w:tab/>
      </w:r>
      <w:r w:rsidR="00B95CFB">
        <w:rPr>
          <w:rFonts w:ascii="Verdana" w:hAnsi="Verdana"/>
          <w:sz w:val="16"/>
          <w:szCs w:val="20"/>
          <w:lang w:val="en-GB" w:eastAsia="en-US"/>
        </w:rPr>
        <w:tab/>
      </w:r>
      <w:r w:rsidR="00B95CFB" w:rsidRPr="00B95CFB">
        <w:rPr>
          <w:rFonts w:ascii="Verdana" w:hAnsi="Verdana"/>
          <w:sz w:val="16"/>
          <w:szCs w:val="20"/>
          <w:lang w:val="en-GB" w:eastAsia="en-US"/>
        </w:rPr>
        <w:t>…………………………………</w:t>
      </w:r>
      <w:r w:rsidR="00B95CFB" w:rsidRPr="009241E6">
        <w:rPr>
          <w:rFonts w:ascii="Verdana" w:hAnsi="Verdana" w:cs="Tahoma"/>
          <w:sz w:val="16"/>
          <w:szCs w:val="16"/>
          <w:lang w:val="en-US" w:eastAsia="en-US"/>
        </w:rPr>
        <w:t xml:space="preserve">    </w:t>
      </w:r>
    </w:p>
    <w:p w14:paraId="1A483A09" w14:textId="0CD847EF" w:rsidR="00ED75FE" w:rsidRPr="009241E6" w:rsidRDefault="00ED75FE" w:rsidP="00ED75FE">
      <w:pPr>
        <w:spacing w:line="360" w:lineRule="auto"/>
        <w:jc w:val="both"/>
        <w:rPr>
          <w:rFonts w:ascii="Verdana" w:hAnsi="Verdana" w:cs="Tahoma"/>
          <w:sz w:val="16"/>
          <w:szCs w:val="16"/>
          <w:lang w:val="en-US" w:eastAsia="en-US"/>
        </w:rPr>
      </w:pPr>
      <w:r w:rsidRPr="009241E6">
        <w:rPr>
          <w:rFonts w:ascii="Verdana" w:hAnsi="Verdana" w:cs="Tahoma"/>
          <w:sz w:val="16"/>
          <w:szCs w:val="16"/>
          <w:lang w:val="en-US" w:eastAsia="en-US"/>
        </w:rPr>
        <w:t>Adres e-mail</w:t>
      </w:r>
      <w:r w:rsidR="00B95CFB">
        <w:rPr>
          <w:rFonts w:ascii="Verdana" w:hAnsi="Verdana" w:cs="Tahoma"/>
          <w:sz w:val="16"/>
          <w:szCs w:val="16"/>
          <w:lang w:val="en-US" w:eastAsia="en-US"/>
        </w:rPr>
        <w:t>:</w:t>
      </w:r>
      <w:r w:rsidRPr="009241E6">
        <w:rPr>
          <w:rFonts w:ascii="Verdana" w:hAnsi="Verdana" w:cs="Tahoma"/>
          <w:sz w:val="16"/>
          <w:szCs w:val="16"/>
          <w:lang w:val="en-US" w:eastAsia="en-US"/>
        </w:rPr>
        <w:t xml:space="preserve"> </w:t>
      </w:r>
      <w:r w:rsidR="00B95CFB">
        <w:rPr>
          <w:rFonts w:ascii="Verdana" w:hAnsi="Verdana" w:cs="Tahoma"/>
          <w:sz w:val="16"/>
          <w:szCs w:val="16"/>
          <w:lang w:val="en-US" w:eastAsia="en-US"/>
        </w:rPr>
        <w:tab/>
      </w:r>
      <w:r w:rsidR="00B95CFB" w:rsidRPr="00B95CFB">
        <w:rPr>
          <w:rFonts w:ascii="Verdana" w:hAnsi="Verdana"/>
          <w:sz w:val="16"/>
          <w:szCs w:val="20"/>
          <w:lang w:val="en-GB" w:eastAsia="en-US"/>
        </w:rPr>
        <w:t>…………………………………</w:t>
      </w:r>
      <w:r w:rsidR="00B95CFB" w:rsidRPr="009241E6">
        <w:rPr>
          <w:rFonts w:ascii="Verdana" w:hAnsi="Verdana" w:cs="Tahoma"/>
          <w:sz w:val="16"/>
          <w:szCs w:val="16"/>
          <w:lang w:val="en-US" w:eastAsia="en-US"/>
        </w:rPr>
        <w:t xml:space="preserve">    </w:t>
      </w:r>
    </w:p>
    <w:p w14:paraId="5FE73B5E" w14:textId="77777777" w:rsidR="00ED75FE" w:rsidRPr="009241E6" w:rsidRDefault="00ED75FE" w:rsidP="00ED75FE">
      <w:pPr>
        <w:tabs>
          <w:tab w:val="right" w:leader="dot" w:pos="9072"/>
        </w:tabs>
        <w:rPr>
          <w:rFonts w:ascii="Verdana" w:hAnsi="Verdana"/>
          <w:sz w:val="16"/>
          <w:szCs w:val="20"/>
          <w:lang w:val="en-US" w:eastAsia="en-US"/>
        </w:rPr>
      </w:pPr>
    </w:p>
    <w:p w14:paraId="44DD65A8" w14:textId="56F062FC" w:rsidR="00ED75FE" w:rsidRPr="002B4FB0" w:rsidRDefault="00ED75FE" w:rsidP="004009BF">
      <w:pPr>
        <w:spacing w:line="276" w:lineRule="auto"/>
        <w:ind w:right="20"/>
        <w:jc w:val="both"/>
        <w:rPr>
          <w:rFonts w:ascii="Verdana" w:hAnsi="Verdana" w:cs="Arial"/>
          <w:sz w:val="18"/>
          <w:szCs w:val="18"/>
          <w:lang w:eastAsia="en-US"/>
        </w:rPr>
      </w:pPr>
      <w:r w:rsidRPr="002B4FB0">
        <w:rPr>
          <w:rFonts w:ascii="Verdana" w:hAnsi="Verdana" w:cs="Arial"/>
          <w:sz w:val="18"/>
          <w:szCs w:val="18"/>
        </w:rPr>
        <w:t xml:space="preserve">W odpowiedzi na ogłoszenie o udzielanie zamówienia klasycznego </w:t>
      </w:r>
      <w:r w:rsidR="0007432A" w:rsidRPr="002B4FB0">
        <w:rPr>
          <w:rFonts w:ascii="Verdana" w:hAnsi="Verdana" w:cs="Arial"/>
          <w:sz w:val="18"/>
          <w:szCs w:val="18"/>
        </w:rPr>
        <w:t>prowadzonego w trybie podstawowym na podstawie art.</w:t>
      </w:r>
      <w:r w:rsidR="00F45697" w:rsidRPr="002B4FB0">
        <w:rPr>
          <w:rFonts w:ascii="Verdana" w:hAnsi="Verdana" w:cs="Arial"/>
          <w:sz w:val="18"/>
          <w:szCs w:val="18"/>
        </w:rPr>
        <w:t xml:space="preserve"> 275 pkt 1) ustawy</w:t>
      </w:r>
      <w:r w:rsidR="00A93982" w:rsidRPr="002B4FB0">
        <w:rPr>
          <w:rFonts w:ascii="Verdana" w:hAnsi="Verdana" w:cs="Arial"/>
          <w:sz w:val="18"/>
          <w:szCs w:val="18"/>
        </w:rPr>
        <w:t>,</w:t>
      </w:r>
      <w:r w:rsidR="00F45697" w:rsidRPr="002B4FB0">
        <w:rPr>
          <w:rFonts w:ascii="Verdana" w:hAnsi="Verdana" w:cs="Arial"/>
          <w:sz w:val="18"/>
          <w:szCs w:val="18"/>
        </w:rPr>
        <w:t xml:space="preserve"> </w:t>
      </w:r>
      <w:r w:rsidRPr="002B4FB0">
        <w:rPr>
          <w:rFonts w:ascii="Verdana" w:hAnsi="Verdana" w:cs="Arial"/>
          <w:sz w:val="18"/>
          <w:szCs w:val="18"/>
        </w:rPr>
        <w:t>o wartości mniejszej niż progi unijne</w:t>
      </w:r>
      <w:r w:rsidR="002B4FB0" w:rsidRPr="002B4FB0">
        <w:rPr>
          <w:rFonts w:ascii="Verdana" w:hAnsi="Verdana" w:cs="Arial"/>
          <w:sz w:val="18"/>
          <w:szCs w:val="18"/>
        </w:rPr>
        <w:t xml:space="preserve"> </w:t>
      </w:r>
      <w:r w:rsidRPr="002B4FB0">
        <w:rPr>
          <w:rFonts w:ascii="Verdana" w:hAnsi="Verdana" w:cs="Arial"/>
          <w:sz w:val="18"/>
          <w:szCs w:val="18"/>
        </w:rPr>
        <w:t>n</w:t>
      </w:r>
      <w:r w:rsidRPr="002B4FB0">
        <w:rPr>
          <w:rFonts w:ascii="Verdana" w:hAnsi="Verdana" w:cs="Arial"/>
          <w:sz w:val="18"/>
          <w:szCs w:val="18"/>
          <w:lang w:eastAsia="en-US"/>
        </w:rPr>
        <w:t>a</w:t>
      </w:r>
      <w:r w:rsidRPr="002B4FB0">
        <w:rPr>
          <w:rFonts w:ascii="Verdana" w:hAnsi="Verdana" w:cs="Arial"/>
          <w:b/>
          <w:sz w:val="18"/>
          <w:szCs w:val="18"/>
          <w:lang w:eastAsia="en-US"/>
        </w:rPr>
        <w:t> </w:t>
      </w:r>
      <w:bookmarkStart w:id="162" w:name="_Hlk126832671"/>
      <w:r w:rsidR="00B95CFB" w:rsidRPr="00297A5E">
        <w:rPr>
          <w:rFonts w:ascii="Verdana" w:hAnsi="Verdana" w:cs="Arial"/>
          <w:bCs/>
          <w:sz w:val="18"/>
          <w:szCs w:val="18"/>
          <w:lang w:eastAsia="en-US"/>
        </w:rPr>
        <w:t>usługę</w:t>
      </w:r>
      <w:r w:rsidR="00B95CFB">
        <w:rPr>
          <w:rFonts w:ascii="Verdana" w:hAnsi="Verdana" w:cs="Arial"/>
          <w:b/>
          <w:sz w:val="18"/>
          <w:szCs w:val="18"/>
          <w:lang w:eastAsia="en-US"/>
        </w:rPr>
        <w:t xml:space="preserve"> </w:t>
      </w:r>
      <w:r w:rsidRPr="002B4FB0">
        <w:rPr>
          <w:rFonts w:ascii="Verdana" w:hAnsi="Verdana" w:cs="Arial"/>
          <w:b/>
          <w:sz w:val="18"/>
          <w:szCs w:val="18"/>
          <w:lang w:eastAsia="en-US"/>
        </w:rPr>
        <w:t>„</w:t>
      </w:r>
      <w:bookmarkStart w:id="163" w:name="_Hlk129538198"/>
      <w:r w:rsidR="00B95CFB">
        <w:rPr>
          <w:rFonts w:ascii="Verdana" w:hAnsi="Verdana" w:cs="Arial"/>
          <w:b/>
          <w:sz w:val="18"/>
          <w:szCs w:val="18"/>
          <w:lang w:eastAsia="en-US"/>
        </w:rPr>
        <w:t>Monitoringu systemów alarmowych, sygnalizacji włamania oraz pożaru z zapewnieniem interwencji fizycznej w obiektach Śląskiego Oddziału Regionalnego ARiMR na 2024 rok</w:t>
      </w:r>
      <w:r w:rsidRPr="002B4FB0">
        <w:rPr>
          <w:rFonts w:ascii="Verdana" w:hAnsi="Verdana" w:cs="Arial"/>
          <w:b/>
          <w:sz w:val="18"/>
          <w:szCs w:val="18"/>
          <w:lang w:eastAsia="en-US"/>
        </w:rPr>
        <w:t>”</w:t>
      </w:r>
      <w:bookmarkEnd w:id="163"/>
      <w:r w:rsidRPr="002B4FB0">
        <w:rPr>
          <w:rFonts w:ascii="Verdana" w:hAnsi="Verdana" w:cs="Arial"/>
          <w:sz w:val="18"/>
          <w:szCs w:val="18"/>
          <w:lang w:eastAsia="en-US"/>
        </w:rPr>
        <w:t xml:space="preserve">, </w:t>
      </w:r>
      <w:bookmarkEnd w:id="162"/>
      <w:r w:rsidRPr="002B4FB0">
        <w:rPr>
          <w:rFonts w:ascii="Verdana" w:hAnsi="Verdana" w:cs="Arial"/>
          <w:sz w:val="18"/>
          <w:szCs w:val="18"/>
          <w:lang w:eastAsia="en-US"/>
        </w:rPr>
        <w:t xml:space="preserve">zgodnie </w:t>
      </w:r>
      <w:r w:rsidR="004009BF">
        <w:rPr>
          <w:rFonts w:ascii="Verdana" w:hAnsi="Verdana" w:cs="Arial"/>
          <w:sz w:val="18"/>
          <w:szCs w:val="18"/>
          <w:lang w:eastAsia="en-US"/>
        </w:rPr>
        <w:br/>
      </w:r>
      <w:r w:rsidRPr="002B4FB0">
        <w:rPr>
          <w:rFonts w:ascii="Verdana" w:hAnsi="Verdana" w:cs="Arial"/>
          <w:sz w:val="18"/>
          <w:szCs w:val="18"/>
          <w:lang w:eastAsia="en-US"/>
        </w:rPr>
        <w:t xml:space="preserve">z wymaganiami określonymi w Specyfikacji Warunków Zamówienia, oferujemy wykonanie przedmiotu zamówienia </w:t>
      </w:r>
      <w:r w:rsidR="00B95CFB">
        <w:rPr>
          <w:rFonts w:ascii="Verdana" w:hAnsi="Verdana" w:cs="Arial"/>
          <w:sz w:val="18"/>
          <w:szCs w:val="18"/>
          <w:lang w:eastAsia="en-US"/>
        </w:rPr>
        <w:t xml:space="preserve">według </w:t>
      </w:r>
      <w:r w:rsidRPr="002B4FB0">
        <w:rPr>
          <w:rFonts w:ascii="Verdana" w:hAnsi="Verdana" w:cs="Arial"/>
          <w:sz w:val="18"/>
          <w:szCs w:val="18"/>
          <w:lang w:eastAsia="en-US"/>
        </w:rPr>
        <w:t>następujących cen jednostkowych i za cenę ofertową:</w:t>
      </w:r>
    </w:p>
    <w:p w14:paraId="2473BADC" w14:textId="77777777" w:rsidR="009A3CD9" w:rsidRDefault="009A3CD9" w:rsidP="00ED75FE">
      <w:pPr>
        <w:jc w:val="both"/>
        <w:rPr>
          <w:rFonts w:ascii="Verdana" w:hAnsi="Verdana"/>
          <w:sz w:val="16"/>
          <w:szCs w:val="16"/>
          <w:lang w:eastAsia="en-US"/>
        </w:rPr>
      </w:pPr>
    </w:p>
    <w:p w14:paraId="0E2D168E" w14:textId="000FDB54" w:rsidR="00096268" w:rsidRPr="00B95CFB" w:rsidRDefault="00B95CFB" w:rsidP="00BA35B8">
      <w:pPr>
        <w:rPr>
          <w:rFonts w:ascii="Arial" w:hAnsi="Arial" w:cs="Arial"/>
          <w:b/>
          <w:sz w:val="22"/>
          <w:szCs w:val="22"/>
          <w:lang w:eastAsia="en-US"/>
        </w:rPr>
      </w:pPr>
      <w:r w:rsidRPr="00B95CFB">
        <w:rPr>
          <w:rFonts w:ascii="Arial" w:hAnsi="Arial" w:cs="Arial"/>
          <w:b/>
          <w:sz w:val="22"/>
          <w:szCs w:val="22"/>
          <w:lang w:eastAsia="en-US"/>
        </w:rPr>
        <w:t>Cena oferty (Suma kwot</w:t>
      </w:r>
      <w:r w:rsidR="0066523F">
        <w:rPr>
          <w:rFonts w:ascii="Arial" w:hAnsi="Arial" w:cs="Arial"/>
          <w:b/>
          <w:sz w:val="22"/>
          <w:szCs w:val="22"/>
          <w:lang w:eastAsia="en-US"/>
        </w:rPr>
        <w:t xml:space="preserve"> brutto </w:t>
      </w:r>
      <w:r w:rsidRPr="00B95CFB">
        <w:rPr>
          <w:rFonts w:ascii="Arial" w:hAnsi="Arial" w:cs="Arial"/>
          <w:b/>
          <w:sz w:val="22"/>
          <w:szCs w:val="22"/>
          <w:lang w:eastAsia="en-US"/>
        </w:rPr>
        <w:t>A + B +C)</w:t>
      </w:r>
    </w:p>
    <w:p w14:paraId="3A6E6679" w14:textId="77777777" w:rsidR="00B95CFB" w:rsidRDefault="00B95CFB" w:rsidP="00BA35B8">
      <w:pPr>
        <w:rPr>
          <w:rFonts w:ascii="Arial" w:hAnsi="Arial" w:cs="Arial"/>
          <w:b/>
          <w:sz w:val="18"/>
          <w:szCs w:val="18"/>
          <w:lang w:eastAsia="en-US"/>
        </w:rPr>
      </w:pPr>
    </w:p>
    <w:p w14:paraId="44D6DCAE" w14:textId="77777777" w:rsidR="00B95CFB" w:rsidRDefault="00B95CFB" w:rsidP="00B95CFB">
      <w:pPr>
        <w:pBdr>
          <w:top w:val="single" w:sz="4" w:space="1" w:color="auto"/>
          <w:left w:val="single" w:sz="4" w:space="4" w:color="auto"/>
          <w:bottom w:val="single" w:sz="4" w:space="1" w:color="auto"/>
          <w:right w:val="single" w:sz="4" w:space="4" w:color="auto"/>
        </w:pBdr>
        <w:rPr>
          <w:rFonts w:ascii="Arial" w:hAnsi="Arial" w:cs="Arial"/>
          <w:b/>
          <w:sz w:val="18"/>
          <w:szCs w:val="18"/>
          <w:lang w:eastAsia="en-US"/>
        </w:rPr>
      </w:pPr>
    </w:p>
    <w:p w14:paraId="0B799F79" w14:textId="3B44434E" w:rsidR="00B95CFB" w:rsidRDefault="00B95CFB" w:rsidP="00B95CFB">
      <w:pPr>
        <w:pBdr>
          <w:top w:val="single" w:sz="4" w:space="1" w:color="auto"/>
          <w:left w:val="single" w:sz="4" w:space="4" w:color="auto"/>
          <w:bottom w:val="single" w:sz="4" w:space="1" w:color="auto"/>
          <w:right w:val="single" w:sz="4" w:space="4" w:color="auto"/>
        </w:pBdr>
        <w:rPr>
          <w:rFonts w:ascii="Arial" w:hAnsi="Arial" w:cs="Arial"/>
          <w:b/>
          <w:sz w:val="18"/>
          <w:szCs w:val="18"/>
          <w:lang w:eastAsia="en-US"/>
        </w:rPr>
      </w:pPr>
      <w:r>
        <w:rPr>
          <w:rFonts w:ascii="Arial" w:hAnsi="Arial" w:cs="Arial"/>
          <w:b/>
          <w:sz w:val="18"/>
          <w:szCs w:val="18"/>
          <w:lang w:eastAsia="en-US"/>
        </w:rPr>
        <w:t>Wartość brutto: ………………………………………………………………………………………………………………… zł</w:t>
      </w:r>
    </w:p>
    <w:p w14:paraId="39941862" w14:textId="77777777" w:rsidR="00B95CFB" w:rsidRDefault="00B95CFB" w:rsidP="00B95CFB">
      <w:pPr>
        <w:pBdr>
          <w:top w:val="single" w:sz="4" w:space="1" w:color="auto"/>
          <w:left w:val="single" w:sz="4" w:space="4" w:color="auto"/>
          <w:bottom w:val="single" w:sz="4" w:space="1" w:color="auto"/>
          <w:right w:val="single" w:sz="4" w:space="4" w:color="auto"/>
        </w:pBdr>
        <w:rPr>
          <w:rFonts w:ascii="Arial" w:hAnsi="Arial" w:cs="Arial"/>
          <w:b/>
          <w:sz w:val="18"/>
          <w:szCs w:val="18"/>
          <w:lang w:eastAsia="en-US"/>
        </w:rPr>
      </w:pPr>
    </w:p>
    <w:p w14:paraId="7CFAA327" w14:textId="52A41EA8" w:rsidR="00B95CFB" w:rsidRDefault="00B95CFB" w:rsidP="00B95CFB">
      <w:pPr>
        <w:pBdr>
          <w:top w:val="single" w:sz="4" w:space="1" w:color="auto"/>
          <w:left w:val="single" w:sz="4" w:space="4" w:color="auto"/>
          <w:bottom w:val="single" w:sz="4" w:space="1" w:color="auto"/>
          <w:right w:val="single" w:sz="4" w:space="4" w:color="auto"/>
        </w:pBdr>
        <w:rPr>
          <w:rFonts w:ascii="Arial" w:hAnsi="Arial" w:cs="Arial"/>
          <w:b/>
          <w:sz w:val="18"/>
          <w:szCs w:val="18"/>
          <w:lang w:eastAsia="en-US"/>
        </w:rPr>
      </w:pPr>
      <w:r>
        <w:rPr>
          <w:rFonts w:ascii="Arial" w:hAnsi="Arial" w:cs="Arial"/>
          <w:b/>
          <w:sz w:val="18"/>
          <w:szCs w:val="18"/>
          <w:lang w:eastAsia="en-US"/>
        </w:rPr>
        <w:t>(słownie: ………………………………………………………………………………………………………………………… zł)</w:t>
      </w:r>
    </w:p>
    <w:p w14:paraId="0B965C2E" w14:textId="77777777" w:rsidR="00B95CFB" w:rsidRDefault="00B95CFB" w:rsidP="00B95CFB">
      <w:pPr>
        <w:pBdr>
          <w:top w:val="single" w:sz="4" w:space="1" w:color="auto"/>
          <w:left w:val="single" w:sz="4" w:space="4" w:color="auto"/>
          <w:bottom w:val="single" w:sz="4" w:space="1" w:color="auto"/>
          <w:right w:val="single" w:sz="4" w:space="4" w:color="auto"/>
        </w:pBdr>
        <w:rPr>
          <w:rFonts w:ascii="Arial" w:hAnsi="Arial" w:cs="Arial"/>
          <w:b/>
          <w:sz w:val="18"/>
          <w:szCs w:val="18"/>
          <w:lang w:eastAsia="en-US"/>
        </w:rPr>
      </w:pPr>
    </w:p>
    <w:p w14:paraId="0FDBC0C5" w14:textId="112851A8" w:rsidR="00B95CFB" w:rsidRDefault="0066523F" w:rsidP="00C0012F">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18"/>
          <w:szCs w:val="18"/>
          <w:lang w:eastAsia="en-US"/>
        </w:rPr>
      </w:pPr>
      <w:r w:rsidRPr="0066523F">
        <w:rPr>
          <w:rFonts w:ascii="Arial" w:hAnsi="Arial" w:cs="Arial"/>
          <w:b/>
          <w:sz w:val="18"/>
          <w:szCs w:val="18"/>
          <w:lang w:eastAsia="en-US"/>
        </w:rPr>
        <w:t xml:space="preserve">W ramach niniejszej oferty udzielamy Zamawiającemu </w:t>
      </w:r>
      <w:r w:rsidRPr="0066523F">
        <w:rPr>
          <w:rFonts w:ascii="Arial" w:hAnsi="Arial" w:cs="Arial"/>
          <w:b/>
          <w:sz w:val="18"/>
          <w:szCs w:val="18"/>
          <w:highlight w:val="yellow"/>
          <w:lang w:eastAsia="en-US"/>
        </w:rPr>
        <w:t>…..</w:t>
      </w:r>
      <w:r>
        <w:rPr>
          <w:rFonts w:ascii="Arial" w:hAnsi="Arial" w:cs="Arial"/>
          <w:b/>
          <w:sz w:val="18"/>
          <w:szCs w:val="18"/>
          <w:lang w:eastAsia="en-US"/>
        </w:rPr>
        <w:t xml:space="preserve"> </w:t>
      </w:r>
      <w:r w:rsidRPr="0066523F">
        <w:rPr>
          <w:rFonts w:ascii="Arial" w:hAnsi="Arial" w:cs="Arial"/>
          <w:b/>
          <w:sz w:val="18"/>
          <w:szCs w:val="18"/>
          <w:lang w:eastAsia="en-US"/>
        </w:rPr>
        <w:t xml:space="preserve">miesięcznej gwarancji na wykonane prace w zakresie napraw, rozbudowy i modernizacji systemów zabezpieczeń </w:t>
      </w:r>
      <w:r>
        <w:rPr>
          <w:rFonts w:ascii="Arial" w:hAnsi="Arial" w:cs="Arial"/>
          <w:b/>
          <w:sz w:val="18"/>
          <w:szCs w:val="18"/>
          <w:lang w:eastAsia="en-US"/>
        </w:rPr>
        <w:t xml:space="preserve">oraz wbudowane materiały </w:t>
      </w:r>
      <w:r w:rsidRPr="0066523F">
        <w:rPr>
          <w:rFonts w:ascii="Arial" w:hAnsi="Arial" w:cs="Arial"/>
          <w:b/>
          <w:sz w:val="18"/>
          <w:szCs w:val="18"/>
          <w:lang w:eastAsia="en-US"/>
        </w:rPr>
        <w:t xml:space="preserve">(w przypadku braku wpisu w wykropkowanych polach przyjmuje się </w:t>
      </w:r>
      <w:r>
        <w:rPr>
          <w:rFonts w:ascii="Arial" w:hAnsi="Arial" w:cs="Arial"/>
          <w:b/>
          <w:sz w:val="18"/>
          <w:szCs w:val="18"/>
          <w:lang w:eastAsia="en-US"/>
        </w:rPr>
        <w:t>minimalny okres gwarancji wynoszący 12 miesięcy</w:t>
      </w:r>
      <w:r w:rsidRPr="0066523F">
        <w:rPr>
          <w:rFonts w:ascii="Arial" w:hAnsi="Arial" w:cs="Arial"/>
          <w:b/>
          <w:sz w:val="18"/>
          <w:szCs w:val="18"/>
          <w:lang w:eastAsia="en-US"/>
        </w:rPr>
        <w:t>)</w:t>
      </w:r>
      <w:r>
        <w:rPr>
          <w:rFonts w:ascii="Arial" w:hAnsi="Arial" w:cs="Arial"/>
          <w:b/>
          <w:sz w:val="18"/>
          <w:szCs w:val="18"/>
          <w:lang w:eastAsia="en-US"/>
        </w:rPr>
        <w:t>.</w:t>
      </w:r>
    </w:p>
    <w:p w14:paraId="4CEA54DC" w14:textId="77777777" w:rsidR="00B95CFB" w:rsidRDefault="00B95CFB" w:rsidP="00BA35B8">
      <w:pPr>
        <w:rPr>
          <w:rFonts w:ascii="Arial" w:hAnsi="Arial" w:cs="Arial"/>
          <w:b/>
          <w:sz w:val="18"/>
          <w:szCs w:val="18"/>
          <w:lang w:eastAsia="en-US"/>
        </w:rPr>
      </w:pPr>
    </w:p>
    <w:p w14:paraId="4D92B744" w14:textId="3A58787C" w:rsidR="00B95CFB" w:rsidRDefault="00B95CFB" w:rsidP="00BA35B8">
      <w:pPr>
        <w:rPr>
          <w:rFonts w:ascii="Arial" w:hAnsi="Arial" w:cs="Arial"/>
          <w:b/>
          <w:sz w:val="18"/>
          <w:szCs w:val="18"/>
          <w:lang w:eastAsia="en-US"/>
        </w:rPr>
      </w:pPr>
      <w:r>
        <w:rPr>
          <w:rFonts w:ascii="Arial" w:hAnsi="Arial" w:cs="Arial"/>
          <w:b/>
          <w:sz w:val="18"/>
          <w:szCs w:val="18"/>
          <w:lang w:eastAsia="en-US"/>
        </w:rPr>
        <w:t>Na powyższą kwotę składa się suma poniższych kwot:</w:t>
      </w:r>
    </w:p>
    <w:p w14:paraId="64F5E096" w14:textId="77777777" w:rsidR="00B95CFB" w:rsidRDefault="00B95CFB" w:rsidP="00BA35B8">
      <w:pPr>
        <w:rPr>
          <w:rFonts w:ascii="Arial" w:hAnsi="Arial" w:cs="Arial"/>
          <w:b/>
          <w:sz w:val="18"/>
          <w:szCs w:val="18"/>
          <w:lang w:eastAsia="en-US"/>
        </w:rPr>
      </w:pPr>
    </w:p>
    <w:p w14:paraId="6C8E8A83" w14:textId="3B9160BA" w:rsidR="00B95CFB" w:rsidRPr="00B95CFB" w:rsidRDefault="00B95CFB" w:rsidP="007F6A42">
      <w:pPr>
        <w:pStyle w:val="Akapitzlist"/>
        <w:numPr>
          <w:ilvl w:val="0"/>
          <w:numId w:val="24"/>
        </w:numPr>
        <w:rPr>
          <w:rFonts w:ascii="Arial" w:hAnsi="Arial" w:cs="Arial"/>
          <w:b/>
          <w:sz w:val="18"/>
          <w:szCs w:val="18"/>
          <w:lang w:eastAsia="en-US"/>
        </w:rPr>
      </w:pPr>
      <w:r w:rsidRPr="00B95CFB">
        <w:rPr>
          <w:rFonts w:ascii="Arial" w:hAnsi="Arial" w:cs="Arial"/>
          <w:b/>
          <w:sz w:val="18"/>
          <w:szCs w:val="18"/>
          <w:lang w:eastAsia="en-US"/>
        </w:rPr>
        <w:t>Świadczenie usług ochrony polegających na sprawowaniu monitoringu elektronicznego systemów alarmowych wraz z fizyczną interwencją, rozbudowy systemów, przeglądów, konserwacji i naprawy systemów SSWiN, SKD zgodnie z opisem przedmiotu zamówienia</w:t>
      </w:r>
    </w:p>
    <w:p w14:paraId="44EE2750" w14:textId="77777777" w:rsidR="00B95CFB" w:rsidRDefault="00B95CFB" w:rsidP="00BA35B8">
      <w:pPr>
        <w:rPr>
          <w:rFonts w:ascii="Arial" w:hAnsi="Arial" w:cs="Arial"/>
          <w:b/>
          <w:sz w:val="18"/>
          <w:szCs w:val="18"/>
          <w:lang w:eastAsia="en-US"/>
        </w:rPr>
      </w:pPr>
    </w:p>
    <w:tbl>
      <w:tblPr>
        <w:tblW w:w="9340" w:type="dxa"/>
        <w:jc w:val="center"/>
        <w:tblLayout w:type="fixed"/>
        <w:tblCellMar>
          <w:left w:w="70" w:type="dxa"/>
          <w:right w:w="70" w:type="dxa"/>
        </w:tblCellMar>
        <w:tblLook w:val="0000" w:firstRow="0" w:lastRow="0" w:firstColumn="0" w:lastColumn="0" w:noHBand="0" w:noVBand="0"/>
      </w:tblPr>
      <w:tblGrid>
        <w:gridCol w:w="1552"/>
        <w:gridCol w:w="1070"/>
        <w:gridCol w:w="1473"/>
        <w:gridCol w:w="1353"/>
        <w:gridCol w:w="916"/>
        <w:gridCol w:w="1559"/>
        <w:gridCol w:w="1417"/>
      </w:tblGrid>
      <w:tr w:rsidR="00B95CFB" w:rsidRPr="00AA52F2" w14:paraId="1B3E0F06" w14:textId="77777777" w:rsidTr="00D312E0">
        <w:trPr>
          <w:trHeight w:val="960"/>
          <w:jc w:val="center"/>
        </w:trPr>
        <w:tc>
          <w:tcPr>
            <w:tcW w:w="1552" w:type="dxa"/>
            <w:tcBorders>
              <w:top w:val="double" w:sz="2" w:space="0" w:color="000000"/>
              <w:left w:val="double" w:sz="2" w:space="0" w:color="000000"/>
              <w:bottom w:val="single" w:sz="4" w:space="0" w:color="auto"/>
              <w:right w:val="double" w:sz="2" w:space="0" w:color="000000"/>
            </w:tcBorders>
            <w:shd w:val="clear" w:color="auto" w:fill="DEEAF6" w:themeFill="accent1" w:themeFillTint="33"/>
            <w:vAlign w:val="center"/>
          </w:tcPr>
          <w:p w14:paraId="5973A739" w14:textId="77777777" w:rsidR="00B95CFB" w:rsidRPr="00AA52F2" w:rsidRDefault="00B95CFB" w:rsidP="000232A3">
            <w:pPr>
              <w:spacing w:line="264" w:lineRule="auto"/>
              <w:ind w:right="77"/>
              <w:jc w:val="center"/>
              <w:rPr>
                <w:rFonts w:cstheme="minorHAnsi"/>
                <w:b/>
                <w:bCs/>
                <w:sz w:val="18"/>
                <w:szCs w:val="18"/>
              </w:rPr>
            </w:pPr>
            <w:bookmarkStart w:id="164" w:name="_Hlk116596664"/>
            <w:r w:rsidRPr="00AA52F2">
              <w:rPr>
                <w:rFonts w:cstheme="minorHAnsi"/>
                <w:b/>
                <w:bCs/>
                <w:sz w:val="18"/>
                <w:szCs w:val="18"/>
              </w:rPr>
              <w:t xml:space="preserve">Wartość netto </w:t>
            </w:r>
            <w:r>
              <w:rPr>
                <w:rFonts w:cstheme="minorHAnsi"/>
                <w:b/>
                <w:bCs/>
                <w:sz w:val="18"/>
                <w:szCs w:val="18"/>
              </w:rPr>
              <w:t xml:space="preserve">za jeden miesiąc </w:t>
            </w:r>
            <w:r w:rsidRPr="00AA52F2">
              <w:rPr>
                <w:rFonts w:cstheme="minorHAnsi"/>
                <w:b/>
                <w:bCs/>
                <w:sz w:val="18"/>
                <w:szCs w:val="18"/>
              </w:rPr>
              <w:t>(PLN)</w:t>
            </w:r>
          </w:p>
        </w:tc>
        <w:tc>
          <w:tcPr>
            <w:tcW w:w="1070" w:type="dxa"/>
            <w:tcBorders>
              <w:top w:val="double" w:sz="2" w:space="0" w:color="000000"/>
              <w:left w:val="double" w:sz="2" w:space="0" w:color="000000"/>
              <w:bottom w:val="single" w:sz="4" w:space="0" w:color="auto"/>
              <w:right w:val="double" w:sz="2" w:space="0" w:color="000000"/>
            </w:tcBorders>
            <w:shd w:val="clear" w:color="auto" w:fill="DEEAF6" w:themeFill="accent1" w:themeFillTint="33"/>
            <w:vAlign w:val="center"/>
          </w:tcPr>
          <w:p w14:paraId="44E317F0" w14:textId="77777777" w:rsidR="00B95CFB" w:rsidRPr="00AA52F2" w:rsidRDefault="00B95CFB" w:rsidP="000232A3">
            <w:pPr>
              <w:spacing w:line="264" w:lineRule="auto"/>
              <w:jc w:val="center"/>
              <w:rPr>
                <w:rFonts w:cstheme="minorHAnsi"/>
                <w:b/>
                <w:bCs/>
                <w:sz w:val="18"/>
                <w:szCs w:val="18"/>
              </w:rPr>
            </w:pPr>
            <w:r w:rsidRPr="00AA52F2">
              <w:rPr>
                <w:rFonts w:cstheme="minorHAnsi"/>
                <w:b/>
                <w:bCs/>
                <w:sz w:val="18"/>
                <w:szCs w:val="18"/>
              </w:rPr>
              <w:t xml:space="preserve">Stawka podatku VAT </w:t>
            </w:r>
            <w:r w:rsidRPr="00AA52F2">
              <w:rPr>
                <w:rFonts w:cstheme="minorHAnsi"/>
                <w:b/>
                <w:bCs/>
                <w:sz w:val="18"/>
                <w:szCs w:val="18"/>
              </w:rPr>
              <w:br/>
              <w:t>w %</w:t>
            </w:r>
          </w:p>
        </w:tc>
        <w:tc>
          <w:tcPr>
            <w:tcW w:w="1473" w:type="dxa"/>
            <w:tcBorders>
              <w:top w:val="double" w:sz="2" w:space="0" w:color="000000"/>
              <w:left w:val="double" w:sz="2" w:space="0" w:color="000000"/>
              <w:bottom w:val="single" w:sz="4" w:space="0" w:color="auto"/>
              <w:right w:val="double" w:sz="2" w:space="0" w:color="000000"/>
            </w:tcBorders>
            <w:shd w:val="clear" w:color="auto" w:fill="DEEAF6" w:themeFill="accent1" w:themeFillTint="33"/>
            <w:vAlign w:val="center"/>
          </w:tcPr>
          <w:p w14:paraId="571A310C" w14:textId="77777777" w:rsidR="00B95CFB" w:rsidRPr="00AA52F2" w:rsidRDefault="00B95CFB" w:rsidP="000232A3">
            <w:pPr>
              <w:spacing w:line="264" w:lineRule="auto"/>
              <w:ind w:right="6"/>
              <w:jc w:val="center"/>
              <w:rPr>
                <w:rFonts w:cstheme="minorHAnsi"/>
                <w:b/>
                <w:bCs/>
                <w:sz w:val="18"/>
                <w:szCs w:val="18"/>
              </w:rPr>
            </w:pPr>
            <w:r w:rsidRPr="00AA52F2">
              <w:rPr>
                <w:rFonts w:cstheme="minorHAnsi"/>
                <w:b/>
                <w:bCs/>
                <w:sz w:val="18"/>
                <w:szCs w:val="18"/>
              </w:rPr>
              <w:t>Wartość</w:t>
            </w:r>
          </w:p>
          <w:p w14:paraId="22D8718D" w14:textId="77777777" w:rsidR="00B95CFB" w:rsidRPr="00AA52F2" w:rsidRDefault="00B95CFB" w:rsidP="000232A3">
            <w:pPr>
              <w:spacing w:line="264" w:lineRule="auto"/>
              <w:ind w:right="6"/>
              <w:jc w:val="center"/>
              <w:rPr>
                <w:rFonts w:cstheme="minorHAnsi"/>
                <w:b/>
                <w:bCs/>
                <w:sz w:val="18"/>
                <w:szCs w:val="18"/>
              </w:rPr>
            </w:pPr>
            <w:r w:rsidRPr="00AA52F2">
              <w:rPr>
                <w:rFonts w:cstheme="minorHAnsi"/>
                <w:b/>
                <w:bCs/>
                <w:sz w:val="18"/>
                <w:szCs w:val="18"/>
              </w:rPr>
              <w:t>podatku VAT (PLN)</w:t>
            </w:r>
          </w:p>
        </w:tc>
        <w:tc>
          <w:tcPr>
            <w:tcW w:w="1353" w:type="dxa"/>
            <w:tcBorders>
              <w:top w:val="double" w:sz="2" w:space="0" w:color="000000"/>
              <w:left w:val="double" w:sz="2" w:space="0" w:color="000000"/>
              <w:bottom w:val="single" w:sz="4" w:space="0" w:color="auto"/>
              <w:right w:val="double" w:sz="2" w:space="0" w:color="000000"/>
            </w:tcBorders>
            <w:shd w:val="clear" w:color="auto" w:fill="DEEAF6" w:themeFill="accent1" w:themeFillTint="33"/>
            <w:vAlign w:val="center"/>
          </w:tcPr>
          <w:p w14:paraId="6489000B" w14:textId="77777777" w:rsidR="00B95CFB" w:rsidRPr="00AA52F2" w:rsidRDefault="00B95CFB" w:rsidP="000232A3">
            <w:pPr>
              <w:spacing w:line="264" w:lineRule="auto"/>
              <w:ind w:right="6"/>
              <w:jc w:val="center"/>
              <w:rPr>
                <w:rFonts w:cstheme="minorHAnsi"/>
                <w:b/>
                <w:bCs/>
                <w:sz w:val="18"/>
                <w:szCs w:val="18"/>
              </w:rPr>
            </w:pPr>
            <w:r w:rsidRPr="00AA52F2">
              <w:rPr>
                <w:rFonts w:cstheme="minorHAnsi"/>
                <w:b/>
                <w:bCs/>
                <w:sz w:val="18"/>
                <w:szCs w:val="18"/>
              </w:rPr>
              <w:t>Wartość  brutto</w:t>
            </w:r>
            <w:r>
              <w:rPr>
                <w:rFonts w:cstheme="minorHAnsi"/>
                <w:b/>
                <w:bCs/>
                <w:sz w:val="18"/>
                <w:szCs w:val="18"/>
              </w:rPr>
              <w:t xml:space="preserve"> za jeden miesiąc</w:t>
            </w:r>
            <w:r w:rsidRPr="00AA52F2">
              <w:rPr>
                <w:rFonts w:cstheme="minorHAnsi"/>
                <w:b/>
                <w:bCs/>
                <w:sz w:val="18"/>
                <w:szCs w:val="18"/>
              </w:rPr>
              <w:br/>
              <w:t xml:space="preserve"> (PLN)</w:t>
            </w:r>
          </w:p>
        </w:tc>
        <w:tc>
          <w:tcPr>
            <w:tcW w:w="916" w:type="dxa"/>
            <w:tcBorders>
              <w:top w:val="double" w:sz="2" w:space="0" w:color="000000"/>
              <w:left w:val="double" w:sz="2" w:space="0" w:color="000000"/>
              <w:bottom w:val="single" w:sz="4" w:space="0" w:color="auto"/>
              <w:right w:val="double" w:sz="2" w:space="0" w:color="000000"/>
            </w:tcBorders>
            <w:shd w:val="clear" w:color="auto" w:fill="DEEAF6" w:themeFill="accent1" w:themeFillTint="33"/>
            <w:vAlign w:val="center"/>
          </w:tcPr>
          <w:p w14:paraId="76D38D52" w14:textId="77777777" w:rsidR="00B95CFB" w:rsidRPr="00AA52F2" w:rsidRDefault="00B95CFB" w:rsidP="000232A3">
            <w:pPr>
              <w:spacing w:line="264" w:lineRule="auto"/>
              <w:ind w:right="13"/>
              <w:jc w:val="center"/>
              <w:rPr>
                <w:rFonts w:cstheme="minorHAnsi"/>
                <w:b/>
                <w:bCs/>
                <w:sz w:val="18"/>
                <w:szCs w:val="18"/>
              </w:rPr>
            </w:pPr>
            <w:r w:rsidRPr="00AA52F2">
              <w:rPr>
                <w:rFonts w:cstheme="minorHAnsi"/>
                <w:b/>
                <w:bCs/>
                <w:sz w:val="18"/>
                <w:szCs w:val="18"/>
              </w:rPr>
              <w:t>Liczba miesięcy</w:t>
            </w:r>
          </w:p>
        </w:tc>
        <w:tc>
          <w:tcPr>
            <w:tcW w:w="1559" w:type="dxa"/>
            <w:tcBorders>
              <w:top w:val="double" w:sz="2" w:space="0" w:color="000000"/>
              <w:left w:val="double" w:sz="2" w:space="0" w:color="000000"/>
              <w:bottom w:val="single" w:sz="4" w:space="0" w:color="auto"/>
              <w:right w:val="double" w:sz="2" w:space="0" w:color="000000"/>
            </w:tcBorders>
            <w:shd w:val="clear" w:color="auto" w:fill="DEEAF6" w:themeFill="accent1" w:themeFillTint="33"/>
            <w:vAlign w:val="center"/>
          </w:tcPr>
          <w:p w14:paraId="2CE16F23" w14:textId="77777777" w:rsidR="00B95CFB" w:rsidRPr="00AA52F2" w:rsidRDefault="00B95CFB" w:rsidP="000232A3">
            <w:pPr>
              <w:spacing w:line="264" w:lineRule="auto"/>
              <w:ind w:right="13"/>
              <w:jc w:val="center"/>
              <w:rPr>
                <w:rFonts w:cstheme="minorHAnsi"/>
                <w:b/>
                <w:bCs/>
                <w:sz w:val="18"/>
                <w:szCs w:val="18"/>
              </w:rPr>
            </w:pPr>
            <w:r>
              <w:rPr>
                <w:rFonts w:cstheme="minorHAnsi"/>
                <w:b/>
                <w:bCs/>
                <w:sz w:val="18"/>
                <w:szCs w:val="18"/>
              </w:rPr>
              <w:t>Cena netto w okresie całej umowy</w:t>
            </w:r>
          </w:p>
        </w:tc>
        <w:tc>
          <w:tcPr>
            <w:tcW w:w="1417" w:type="dxa"/>
            <w:tcBorders>
              <w:top w:val="double" w:sz="2" w:space="0" w:color="000000"/>
              <w:left w:val="double" w:sz="2" w:space="0" w:color="000000"/>
              <w:bottom w:val="single" w:sz="4" w:space="0" w:color="auto"/>
              <w:right w:val="double" w:sz="2" w:space="0" w:color="000000"/>
            </w:tcBorders>
            <w:shd w:val="clear" w:color="auto" w:fill="DEEAF6" w:themeFill="accent1" w:themeFillTint="33"/>
            <w:vAlign w:val="center"/>
          </w:tcPr>
          <w:p w14:paraId="5F715E5D" w14:textId="77777777" w:rsidR="00B95CFB" w:rsidRDefault="00B95CFB" w:rsidP="000232A3">
            <w:pPr>
              <w:spacing w:line="264" w:lineRule="auto"/>
              <w:ind w:right="13"/>
              <w:jc w:val="center"/>
              <w:rPr>
                <w:rFonts w:cstheme="minorHAnsi"/>
                <w:b/>
                <w:bCs/>
                <w:sz w:val="18"/>
                <w:szCs w:val="18"/>
              </w:rPr>
            </w:pPr>
            <w:r>
              <w:rPr>
                <w:rFonts w:cstheme="minorHAnsi"/>
                <w:b/>
                <w:bCs/>
                <w:sz w:val="18"/>
                <w:szCs w:val="18"/>
              </w:rPr>
              <w:t>Cena brutto w okresie całej umowy</w:t>
            </w:r>
          </w:p>
        </w:tc>
      </w:tr>
      <w:tr w:rsidR="00B95CFB" w:rsidRPr="00AA52F2" w14:paraId="16430127" w14:textId="77777777" w:rsidTr="00D312E0">
        <w:trPr>
          <w:trHeight w:val="259"/>
          <w:jc w:val="center"/>
        </w:trPr>
        <w:tc>
          <w:tcPr>
            <w:tcW w:w="1552" w:type="dxa"/>
            <w:tcBorders>
              <w:top w:val="single" w:sz="4" w:space="0" w:color="auto"/>
              <w:left w:val="double" w:sz="2" w:space="0" w:color="000000"/>
              <w:bottom w:val="double" w:sz="2" w:space="0" w:color="000000"/>
              <w:right w:val="double" w:sz="2" w:space="0" w:color="000000"/>
            </w:tcBorders>
            <w:shd w:val="clear" w:color="auto" w:fill="C0C0C0"/>
            <w:vAlign w:val="center"/>
          </w:tcPr>
          <w:p w14:paraId="58FE21AF" w14:textId="2F2B2331" w:rsidR="00B95CFB" w:rsidRPr="00AA52F2" w:rsidRDefault="00B95CFB" w:rsidP="000232A3">
            <w:pPr>
              <w:spacing w:line="264" w:lineRule="auto"/>
              <w:ind w:right="83"/>
              <w:jc w:val="center"/>
              <w:rPr>
                <w:rFonts w:cstheme="minorHAnsi"/>
                <w:b/>
                <w:bCs/>
                <w:sz w:val="18"/>
                <w:szCs w:val="18"/>
              </w:rPr>
            </w:pPr>
            <w:r>
              <w:rPr>
                <w:rFonts w:cstheme="minorHAnsi"/>
                <w:b/>
                <w:bCs/>
                <w:sz w:val="18"/>
                <w:szCs w:val="18"/>
              </w:rPr>
              <w:t>1</w:t>
            </w:r>
          </w:p>
        </w:tc>
        <w:tc>
          <w:tcPr>
            <w:tcW w:w="1070" w:type="dxa"/>
            <w:tcBorders>
              <w:top w:val="single" w:sz="4" w:space="0" w:color="auto"/>
              <w:left w:val="double" w:sz="2" w:space="0" w:color="000000"/>
              <w:bottom w:val="double" w:sz="2" w:space="0" w:color="000000"/>
              <w:right w:val="double" w:sz="2" w:space="0" w:color="000000"/>
            </w:tcBorders>
            <w:shd w:val="clear" w:color="auto" w:fill="C0C0C0"/>
            <w:vAlign w:val="center"/>
          </w:tcPr>
          <w:p w14:paraId="285F2EB0" w14:textId="6D68A4EA" w:rsidR="00B95CFB" w:rsidRPr="00AA52F2" w:rsidRDefault="00B95CFB" w:rsidP="000232A3">
            <w:pPr>
              <w:spacing w:line="264" w:lineRule="auto"/>
              <w:jc w:val="center"/>
              <w:rPr>
                <w:rFonts w:cstheme="minorHAnsi"/>
                <w:b/>
                <w:bCs/>
                <w:sz w:val="18"/>
                <w:szCs w:val="18"/>
              </w:rPr>
            </w:pPr>
            <w:r>
              <w:rPr>
                <w:rFonts w:cstheme="minorHAnsi"/>
                <w:b/>
                <w:bCs/>
                <w:sz w:val="18"/>
                <w:szCs w:val="18"/>
              </w:rPr>
              <w:t>2</w:t>
            </w:r>
          </w:p>
        </w:tc>
        <w:tc>
          <w:tcPr>
            <w:tcW w:w="1473" w:type="dxa"/>
            <w:tcBorders>
              <w:top w:val="single" w:sz="4" w:space="0" w:color="auto"/>
              <w:left w:val="double" w:sz="2" w:space="0" w:color="000000"/>
              <w:bottom w:val="double" w:sz="2" w:space="0" w:color="000000"/>
              <w:right w:val="double" w:sz="2" w:space="0" w:color="000000"/>
            </w:tcBorders>
            <w:shd w:val="clear" w:color="auto" w:fill="C0C0C0"/>
            <w:vAlign w:val="center"/>
          </w:tcPr>
          <w:p w14:paraId="668ECFEE" w14:textId="0B6399D3" w:rsidR="00B95CFB" w:rsidRPr="00AA52F2" w:rsidRDefault="00B95CFB" w:rsidP="000232A3">
            <w:pPr>
              <w:spacing w:line="264" w:lineRule="auto"/>
              <w:jc w:val="center"/>
              <w:rPr>
                <w:rFonts w:cstheme="minorHAnsi"/>
                <w:b/>
                <w:bCs/>
                <w:sz w:val="18"/>
                <w:szCs w:val="18"/>
              </w:rPr>
            </w:pPr>
            <w:r>
              <w:rPr>
                <w:rFonts w:cstheme="minorHAnsi"/>
                <w:b/>
                <w:bCs/>
                <w:sz w:val="18"/>
                <w:szCs w:val="18"/>
              </w:rPr>
              <w:t>3 = 1 * 2</w:t>
            </w:r>
          </w:p>
        </w:tc>
        <w:tc>
          <w:tcPr>
            <w:tcW w:w="1353" w:type="dxa"/>
            <w:tcBorders>
              <w:top w:val="single" w:sz="4" w:space="0" w:color="auto"/>
              <w:left w:val="double" w:sz="2" w:space="0" w:color="000000"/>
              <w:bottom w:val="double" w:sz="2" w:space="0" w:color="000000"/>
              <w:right w:val="double" w:sz="2" w:space="0" w:color="000000"/>
            </w:tcBorders>
            <w:shd w:val="clear" w:color="auto" w:fill="C0C0C0"/>
            <w:vAlign w:val="center"/>
          </w:tcPr>
          <w:p w14:paraId="0FCBCDEE" w14:textId="2928BE53" w:rsidR="00B95CFB" w:rsidRPr="00AA52F2" w:rsidRDefault="00B95CFB" w:rsidP="000232A3">
            <w:pPr>
              <w:spacing w:line="264" w:lineRule="auto"/>
              <w:ind w:right="-134"/>
              <w:jc w:val="center"/>
              <w:rPr>
                <w:rFonts w:cstheme="minorHAnsi"/>
                <w:b/>
                <w:bCs/>
                <w:sz w:val="18"/>
                <w:szCs w:val="18"/>
              </w:rPr>
            </w:pPr>
            <w:r>
              <w:rPr>
                <w:rFonts w:cstheme="minorHAnsi"/>
                <w:b/>
                <w:bCs/>
                <w:sz w:val="18"/>
                <w:szCs w:val="18"/>
              </w:rPr>
              <w:t>4 = 1 + 3</w:t>
            </w:r>
          </w:p>
        </w:tc>
        <w:tc>
          <w:tcPr>
            <w:tcW w:w="916" w:type="dxa"/>
            <w:tcBorders>
              <w:top w:val="single" w:sz="4" w:space="0" w:color="auto"/>
              <w:left w:val="double" w:sz="2" w:space="0" w:color="000000"/>
              <w:bottom w:val="double" w:sz="2" w:space="0" w:color="000000"/>
              <w:right w:val="double" w:sz="2" w:space="0" w:color="000000"/>
            </w:tcBorders>
            <w:shd w:val="clear" w:color="auto" w:fill="C0C0C0"/>
            <w:vAlign w:val="center"/>
          </w:tcPr>
          <w:p w14:paraId="18A7EF97" w14:textId="039FF0AC" w:rsidR="00B95CFB" w:rsidRPr="00AA52F2" w:rsidRDefault="00B95CFB" w:rsidP="000232A3">
            <w:pPr>
              <w:spacing w:line="264" w:lineRule="auto"/>
              <w:jc w:val="center"/>
              <w:rPr>
                <w:rFonts w:cstheme="minorHAnsi"/>
                <w:b/>
                <w:bCs/>
                <w:sz w:val="18"/>
                <w:szCs w:val="18"/>
              </w:rPr>
            </w:pPr>
            <w:r>
              <w:rPr>
                <w:rFonts w:cstheme="minorHAnsi"/>
                <w:b/>
                <w:bCs/>
                <w:sz w:val="18"/>
                <w:szCs w:val="18"/>
              </w:rPr>
              <w:t>5</w:t>
            </w:r>
          </w:p>
        </w:tc>
        <w:tc>
          <w:tcPr>
            <w:tcW w:w="1559" w:type="dxa"/>
            <w:tcBorders>
              <w:top w:val="single" w:sz="4" w:space="0" w:color="auto"/>
              <w:left w:val="double" w:sz="2" w:space="0" w:color="000000"/>
              <w:bottom w:val="double" w:sz="2" w:space="0" w:color="000000"/>
              <w:right w:val="double" w:sz="2" w:space="0" w:color="000000"/>
            </w:tcBorders>
            <w:shd w:val="clear" w:color="auto" w:fill="C0C0C0"/>
          </w:tcPr>
          <w:p w14:paraId="7D9F3C4F" w14:textId="18749980" w:rsidR="00B95CFB" w:rsidRPr="00AA52F2" w:rsidRDefault="00B95CFB" w:rsidP="000232A3">
            <w:pPr>
              <w:spacing w:line="264" w:lineRule="auto"/>
              <w:ind w:right="-65"/>
              <w:jc w:val="center"/>
              <w:rPr>
                <w:rFonts w:cstheme="minorHAnsi"/>
                <w:b/>
                <w:bCs/>
                <w:sz w:val="18"/>
                <w:szCs w:val="18"/>
              </w:rPr>
            </w:pPr>
            <w:r>
              <w:rPr>
                <w:rFonts w:cstheme="minorHAnsi"/>
                <w:b/>
                <w:bCs/>
                <w:sz w:val="18"/>
                <w:szCs w:val="18"/>
              </w:rPr>
              <w:t>6 = 1 * 5</w:t>
            </w:r>
          </w:p>
        </w:tc>
        <w:tc>
          <w:tcPr>
            <w:tcW w:w="1417" w:type="dxa"/>
            <w:tcBorders>
              <w:top w:val="single" w:sz="4" w:space="0" w:color="auto"/>
              <w:left w:val="double" w:sz="2" w:space="0" w:color="000000"/>
              <w:bottom w:val="double" w:sz="2" w:space="0" w:color="000000"/>
              <w:right w:val="double" w:sz="2" w:space="0" w:color="000000"/>
            </w:tcBorders>
            <w:shd w:val="clear" w:color="auto" w:fill="C0C0C0"/>
          </w:tcPr>
          <w:p w14:paraId="60D99556" w14:textId="1C7EA42A" w:rsidR="00B95CFB" w:rsidRPr="00AA52F2" w:rsidRDefault="00B95CFB" w:rsidP="000232A3">
            <w:pPr>
              <w:tabs>
                <w:tab w:val="left" w:pos="1202"/>
              </w:tabs>
              <w:spacing w:line="264" w:lineRule="auto"/>
              <w:ind w:right="-67"/>
              <w:jc w:val="center"/>
              <w:rPr>
                <w:rFonts w:cstheme="minorHAnsi"/>
                <w:b/>
                <w:bCs/>
                <w:sz w:val="18"/>
                <w:szCs w:val="18"/>
              </w:rPr>
            </w:pPr>
            <w:r>
              <w:rPr>
                <w:rFonts w:cstheme="minorHAnsi"/>
                <w:b/>
                <w:bCs/>
                <w:sz w:val="18"/>
                <w:szCs w:val="18"/>
              </w:rPr>
              <w:t>7 = 4 * 5</w:t>
            </w:r>
          </w:p>
        </w:tc>
      </w:tr>
      <w:tr w:rsidR="00B95CFB" w:rsidRPr="00AA52F2" w14:paraId="161A0B80" w14:textId="77777777" w:rsidTr="00D312E0">
        <w:trPr>
          <w:trHeight w:val="1109"/>
          <w:jc w:val="center"/>
        </w:trPr>
        <w:tc>
          <w:tcPr>
            <w:tcW w:w="1552" w:type="dxa"/>
            <w:tcBorders>
              <w:top w:val="double" w:sz="2" w:space="0" w:color="000000"/>
              <w:left w:val="double" w:sz="2" w:space="0" w:color="000000"/>
              <w:bottom w:val="single" w:sz="4" w:space="0" w:color="auto"/>
              <w:right w:val="double" w:sz="2" w:space="0" w:color="000000"/>
            </w:tcBorders>
            <w:shd w:val="clear" w:color="auto" w:fill="FFFFFF" w:themeFill="background1"/>
            <w:vAlign w:val="center"/>
          </w:tcPr>
          <w:p w14:paraId="61AF0131" w14:textId="77777777" w:rsidR="00B95CFB" w:rsidRPr="00AA52F2" w:rsidRDefault="00B95CFB" w:rsidP="000232A3">
            <w:pPr>
              <w:spacing w:line="264" w:lineRule="auto"/>
              <w:jc w:val="center"/>
              <w:rPr>
                <w:rFonts w:cstheme="minorHAnsi"/>
                <w:b/>
                <w:bCs/>
                <w:sz w:val="18"/>
                <w:szCs w:val="18"/>
              </w:rPr>
            </w:pPr>
          </w:p>
        </w:tc>
        <w:tc>
          <w:tcPr>
            <w:tcW w:w="1070" w:type="dxa"/>
            <w:tcBorders>
              <w:top w:val="double" w:sz="2" w:space="0" w:color="000000"/>
              <w:left w:val="double" w:sz="2" w:space="0" w:color="000000"/>
              <w:bottom w:val="single" w:sz="4" w:space="0" w:color="auto"/>
              <w:right w:val="double" w:sz="2" w:space="0" w:color="000000"/>
            </w:tcBorders>
            <w:vAlign w:val="center"/>
          </w:tcPr>
          <w:p w14:paraId="11CD98E8" w14:textId="77777777" w:rsidR="00B95CFB" w:rsidRPr="00AA52F2" w:rsidRDefault="00B95CFB" w:rsidP="000232A3">
            <w:pPr>
              <w:spacing w:line="264" w:lineRule="auto"/>
              <w:jc w:val="center"/>
              <w:rPr>
                <w:rFonts w:cstheme="minorHAnsi"/>
                <w:b/>
                <w:bCs/>
                <w:sz w:val="18"/>
                <w:szCs w:val="18"/>
              </w:rPr>
            </w:pPr>
          </w:p>
        </w:tc>
        <w:tc>
          <w:tcPr>
            <w:tcW w:w="1473" w:type="dxa"/>
            <w:tcBorders>
              <w:top w:val="double" w:sz="2" w:space="0" w:color="000000"/>
              <w:left w:val="double" w:sz="2" w:space="0" w:color="000000"/>
              <w:bottom w:val="single" w:sz="4" w:space="0" w:color="auto"/>
              <w:right w:val="double" w:sz="2" w:space="0" w:color="000000"/>
            </w:tcBorders>
            <w:vAlign w:val="center"/>
          </w:tcPr>
          <w:p w14:paraId="176FC989" w14:textId="77777777" w:rsidR="00B95CFB" w:rsidRPr="00AA52F2" w:rsidRDefault="00B95CFB" w:rsidP="000232A3">
            <w:pPr>
              <w:spacing w:line="264" w:lineRule="auto"/>
              <w:jc w:val="center"/>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36934AA9" w14:textId="77777777" w:rsidR="00B95CFB" w:rsidRPr="00AA52F2" w:rsidRDefault="00B95CFB" w:rsidP="000232A3">
            <w:pPr>
              <w:tabs>
                <w:tab w:val="left" w:pos="1210"/>
              </w:tabs>
              <w:spacing w:line="264" w:lineRule="auto"/>
              <w:jc w:val="center"/>
              <w:rPr>
                <w:rFonts w:cstheme="minorHAnsi"/>
                <w:b/>
                <w:bCs/>
                <w:sz w:val="18"/>
                <w:szCs w:val="18"/>
              </w:rPr>
            </w:pPr>
          </w:p>
        </w:tc>
        <w:tc>
          <w:tcPr>
            <w:tcW w:w="916" w:type="dxa"/>
            <w:tcBorders>
              <w:top w:val="double" w:sz="2" w:space="0" w:color="000000"/>
              <w:left w:val="double" w:sz="2" w:space="0" w:color="000000"/>
              <w:bottom w:val="single" w:sz="4" w:space="0" w:color="auto"/>
              <w:right w:val="double" w:sz="2" w:space="0" w:color="000000"/>
            </w:tcBorders>
            <w:vAlign w:val="center"/>
          </w:tcPr>
          <w:p w14:paraId="4BA41095" w14:textId="7FD505F3" w:rsidR="00B95CFB" w:rsidRPr="00AA52F2" w:rsidRDefault="00B95CFB" w:rsidP="000232A3">
            <w:pPr>
              <w:tabs>
                <w:tab w:val="left" w:pos="2554"/>
              </w:tabs>
              <w:spacing w:line="264" w:lineRule="auto"/>
              <w:jc w:val="center"/>
              <w:rPr>
                <w:rFonts w:cstheme="minorHAnsi"/>
                <w:b/>
                <w:bCs/>
                <w:sz w:val="18"/>
                <w:szCs w:val="18"/>
              </w:rPr>
            </w:pPr>
            <w:r>
              <w:rPr>
                <w:rFonts w:cstheme="minorHAnsi"/>
                <w:b/>
                <w:bCs/>
                <w:sz w:val="18"/>
                <w:szCs w:val="18"/>
              </w:rPr>
              <w:t>1</w:t>
            </w:r>
            <w:r w:rsidR="007B5060">
              <w:rPr>
                <w:rFonts w:cstheme="minorHAnsi"/>
                <w:b/>
                <w:bCs/>
                <w:sz w:val="18"/>
                <w:szCs w:val="18"/>
              </w:rPr>
              <w:t>1</w:t>
            </w:r>
          </w:p>
        </w:tc>
        <w:tc>
          <w:tcPr>
            <w:tcW w:w="1559" w:type="dxa"/>
            <w:tcBorders>
              <w:top w:val="double" w:sz="2" w:space="0" w:color="000000"/>
              <w:left w:val="double" w:sz="2" w:space="0" w:color="000000"/>
              <w:bottom w:val="single" w:sz="4" w:space="0" w:color="auto"/>
              <w:right w:val="double" w:sz="2" w:space="0" w:color="000000"/>
            </w:tcBorders>
            <w:vAlign w:val="center"/>
          </w:tcPr>
          <w:p w14:paraId="701D0023" w14:textId="77777777" w:rsidR="00B95CFB" w:rsidRPr="00AA52F2" w:rsidRDefault="00B95CFB" w:rsidP="000232A3">
            <w:pPr>
              <w:tabs>
                <w:tab w:val="left" w:pos="2554"/>
              </w:tabs>
              <w:spacing w:line="264" w:lineRule="auto"/>
              <w:jc w:val="center"/>
              <w:rPr>
                <w:rFonts w:cstheme="minorHAnsi"/>
                <w:b/>
                <w:bCs/>
                <w:sz w:val="18"/>
                <w:szCs w:val="18"/>
              </w:rPr>
            </w:pPr>
          </w:p>
        </w:tc>
        <w:tc>
          <w:tcPr>
            <w:tcW w:w="1417" w:type="dxa"/>
            <w:tcBorders>
              <w:top w:val="double" w:sz="2" w:space="0" w:color="000000"/>
              <w:left w:val="double" w:sz="2" w:space="0" w:color="000000"/>
              <w:bottom w:val="single" w:sz="4" w:space="0" w:color="auto"/>
              <w:right w:val="double" w:sz="2" w:space="0" w:color="000000"/>
            </w:tcBorders>
            <w:vAlign w:val="center"/>
          </w:tcPr>
          <w:p w14:paraId="239B4104" w14:textId="77777777" w:rsidR="00B95CFB" w:rsidRPr="00AA52F2" w:rsidRDefault="00B95CFB" w:rsidP="000232A3">
            <w:pPr>
              <w:tabs>
                <w:tab w:val="left" w:pos="2554"/>
              </w:tabs>
              <w:spacing w:line="264" w:lineRule="auto"/>
              <w:jc w:val="center"/>
              <w:rPr>
                <w:rFonts w:cstheme="minorHAnsi"/>
                <w:b/>
                <w:bCs/>
                <w:sz w:val="18"/>
                <w:szCs w:val="18"/>
              </w:rPr>
            </w:pPr>
          </w:p>
        </w:tc>
      </w:tr>
      <w:bookmarkEnd w:id="164"/>
    </w:tbl>
    <w:p w14:paraId="2EF73EA0" w14:textId="77777777" w:rsidR="00B95CFB" w:rsidRDefault="00B95CFB" w:rsidP="00BA35B8">
      <w:pPr>
        <w:rPr>
          <w:rFonts w:ascii="Arial" w:hAnsi="Arial" w:cs="Arial"/>
          <w:b/>
          <w:sz w:val="18"/>
          <w:szCs w:val="18"/>
          <w:lang w:eastAsia="en-US"/>
        </w:rPr>
      </w:pPr>
    </w:p>
    <w:p w14:paraId="4640B229" w14:textId="77777777" w:rsidR="00B95CFB" w:rsidRDefault="00B95CFB">
      <w:pPr>
        <w:spacing w:after="160" w:line="259" w:lineRule="auto"/>
        <w:rPr>
          <w:rFonts w:ascii="Arial" w:hAnsi="Arial" w:cs="Arial"/>
          <w:b/>
          <w:sz w:val="18"/>
          <w:szCs w:val="18"/>
          <w:lang w:eastAsia="en-US"/>
        </w:rPr>
      </w:pPr>
      <w:r>
        <w:rPr>
          <w:rFonts w:ascii="Arial" w:hAnsi="Arial" w:cs="Arial"/>
          <w:b/>
          <w:sz w:val="18"/>
          <w:szCs w:val="18"/>
          <w:lang w:eastAsia="en-US"/>
        </w:rPr>
        <w:br w:type="page"/>
      </w:r>
    </w:p>
    <w:p w14:paraId="3ED7E902" w14:textId="3707EDF5" w:rsidR="00B95CFB" w:rsidRDefault="00B95CFB" w:rsidP="007F6A42">
      <w:pPr>
        <w:pStyle w:val="Akapitzlist"/>
        <w:numPr>
          <w:ilvl w:val="0"/>
          <w:numId w:val="24"/>
        </w:numPr>
        <w:rPr>
          <w:rFonts w:ascii="Arial" w:hAnsi="Arial" w:cs="Arial"/>
          <w:b/>
          <w:sz w:val="18"/>
          <w:szCs w:val="18"/>
          <w:lang w:eastAsia="en-US"/>
        </w:rPr>
      </w:pPr>
      <w:r w:rsidRPr="00B95CFB">
        <w:rPr>
          <w:rFonts w:ascii="Arial" w:hAnsi="Arial" w:cs="Arial"/>
          <w:b/>
          <w:sz w:val="18"/>
          <w:szCs w:val="18"/>
          <w:lang w:eastAsia="en-US"/>
        </w:rPr>
        <w:t>Przegląd i konserwacja CCTV</w:t>
      </w:r>
    </w:p>
    <w:p w14:paraId="5BFACF54" w14:textId="77777777" w:rsidR="00B95CFB" w:rsidRDefault="00B95CFB" w:rsidP="00B95CFB">
      <w:pPr>
        <w:pStyle w:val="Akapitzlist"/>
        <w:rPr>
          <w:rFonts w:ascii="Arial" w:hAnsi="Arial" w:cs="Arial"/>
          <w:b/>
          <w:sz w:val="18"/>
          <w:szCs w:val="18"/>
          <w:lang w:eastAsia="en-US"/>
        </w:rPr>
      </w:pPr>
    </w:p>
    <w:tbl>
      <w:tblPr>
        <w:tblW w:w="9710" w:type="dxa"/>
        <w:jc w:val="center"/>
        <w:tblLayout w:type="fixed"/>
        <w:tblCellMar>
          <w:left w:w="70" w:type="dxa"/>
          <w:right w:w="70" w:type="dxa"/>
        </w:tblCellMar>
        <w:tblLook w:val="0000" w:firstRow="0" w:lastRow="0" w:firstColumn="0" w:lastColumn="0" w:noHBand="0" w:noVBand="0"/>
      </w:tblPr>
      <w:tblGrid>
        <w:gridCol w:w="1702"/>
        <w:gridCol w:w="1070"/>
        <w:gridCol w:w="1473"/>
        <w:gridCol w:w="1353"/>
        <w:gridCol w:w="1136"/>
        <w:gridCol w:w="1559"/>
        <w:gridCol w:w="1417"/>
      </w:tblGrid>
      <w:tr w:rsidR="00B95CFB" w:rsidRPr="00AA52F2" w14:paraId="4B59E41B" w14:textId="77777777" w:rsidTr="00D312E0">
        <w:trPr>
          <w:trHeight w:val="960"/>
          <w:jc w:val="center"/>
        </w:trPr>
        <w:tc>
          <w:tcPr>
            <w:tcW w:w="1702" w:type="dxa"/>
            <w:tcBorders>
              <w:top w:val="double" w:sz="2" w:space="0" w:color="000000"/>
              <w:left w:val="double" w:sz="2" w:space="0" w:color="000000"/>
              <w:bottom w:val="single" w:sz="4" w:space="0" w:color="auto"/>
              <w:right w:val="double" w:sz="2" w:space="0" w:color="000000"/>
            </w:tcBorders>
            <w:shd w:val="clear" w:color="auto" w:fill="DEEAF6" w:themeFill="accent1" w:themeFillTint="33"/>
            <w:vAlign w:val="center"/>
          </w:tcPr>
          <w:p w14:paraId="4EB84D3D" w14:textId="44A8B7C4" w:rsidR="00B95CFB" w:rsidRPr="00AA52F2" w:rsidRDefault="00B95CFB" w:rsidP="000232A3">
            <w:pPr>
              <w:spacing w:line="264" w:lineRule="auto"/>
              <w:ind w:right="77"/>
              <w:jc w:val="center"/>
              <w:rPr>
                <w:rFonts w:cstheme="minorHAnsi"/>
                <w:b/>
                <w:bCs/>
                <w:sz w:val="18"/>
                <w:szCs w:val="18"/>
              </w:rPr>
            </w:pPr>
            <w:r w:rsidRPr="00AA52F2">
              <w:rPr>
                <w:rFonts w:cstheme="minorHAnsi"/>
                <w:b/>
                <w:bCs/>
                <w:sz w:val="18"/>
                <w:szCs w:val="18"/>
              </w:rPr>
              <w:t xml:space="preserve">Wartość netto </w:t>
            </w:r>
            <w:r>
              <w:rPr>
                <w:rFonts w:cstheme="minorHAnsi"/>
                <w:b/>
                <w:bCs/>
                <w:sz w:val="18"/>
                <w:szCs w:val="18"/>
              </w:rPr>
              <w:t xml:space="preserve">za jeden przegląd </w:t>
            </w:r>
            <w:r w:rsidRPr="00AA52F2">
              <w:rPr>
                <w:rFonts w:cstheme="minorHAnsi"/>
                <w:b/>
                <w:bCs/>
                <w:sz w:val="18"/>
                <w:szCs w:val="18"/>
              </w:rPr>
              <w:t>(PLN)</w:t>
            </w:r>
          </w:p>
        </w:tc>
        <w:tc>
          <w:tcPr>
            <w:tcW w:w="1070" w:type="dxa"/>
            <w:tcBorders>
              <w:top w:val="double" w:sz="2" w:space="0" w:color="000000"/>
              <w:left w:val="double" w:sz="2" w:space="0" w:color="000000"/>
              <w:bottom w:val="single" w:sz="4" w:space="0" w:color="auto"/>
              <w:right w:val="double" w:sz="2" w:space="0" w:color="000000"/>
            </w:tcBorders>
            <w:shd w:val="clear" w:color="auto" w:fill="DEEAF6" w:themeFill="accent1" w:themeFillTint="33"/>
            <w:vAlign w:val="center"/>
          </w:tcPr>
          <w:p w14:paraId="0F780EAE" w14:textId="77777777" w:rsidR="00B95CFB" w:rsidRPr="00AA52F2" w:rsidRDefault="00B95CFB" w:rsidP="000232A3">
            <w:pPr>
              <w:spacing w:line="264" w:lineRule="auto"/>
              <w:jc w:val="center"/>
              <w:rPr>
                <w:rFonts w:cstheme="minorHAnsi"/>
                <w:b/>
                <w:bCs/>
                <w:sz w:val="18"/>
                <w:szCs w:val="18"/>
              </w:rPr>
            </w:pPr>
            <w:r w:rsidRPr="00AA52F2">
              <w:rPr>
                <w:rFonts w:cstheme="minorHAnsi"/>
                <w:b/>
                <w:bCs/>
                <w:sz w:val="18"/>
                <w:szCs w:val="18"/>
              </w:rPr>
              <w:t xml:space="preserve">Stawka podatku VAT </w:t>
            </w:r>
            <w:r w:rsidRPr="00AA52F2">
              <w:rPr>
                <w:rFonts w:cstheme="minorHAnsi"/>
                <w:b/>
                <w:bCs/>
                <w:sz w:val="18"/>
                <w:szCs w:val="18"/>
              </w:rPr>
              <w:br/>
              <w:t>w %</w:t>
            </w:r>
          </w:p>
        </w:tc>
        <w:tc>
          <w:tcPr>
            <w:tcW w:w="1473" w:type="dxa"/>
            <w:tcBorders>
              <w:top w:val="double" w:sz="2" w:space="0" w:color="000000"/>
              <w:left w:val="double" w:sz="2" w:space="0" w:color="000000"/>
              <w:bottom w:val="single" w:sz="4" w:space="0" w:color="auto"/>
              <w:right w:val="double" w:sz="2" w:space="0" w:color="000000"/>
            </w:tcBorders>
            <w:shd w:val="clear" w:color="auto" w:fill="DEEAF6" w:themeFill="accent1" w:themeFillTint="33"/>
            <w:vAlign w:val="center"/>
          </w:tcPr>
          <w:p w14:paraId="0BD7E3CF" w14:textId="77777777" w:rsidR="00B95CFB" w:rsidRPr="00AA52F2" w:rsidRDefault="00B95CFB" w:rsidP="000232A3">
            <w:pPr>
              <w:spacing w:line="264" w:lineRule="auto"/>
              <w:ind w:right="6"/>
              <w:jc w:val="center"/>
              <w:rPr>
                <w:rFonts w:cstheme="minorHAnsi"/>
                <w:b/>
                <w:bCs/>
                <w:sz w:val="18"/>
                <w:szCs w:val="18"/>
              </w:rPr>
            </w:pPr>
            <w:r w:rsidRPr="00AA52F2">
              <w:rPr>
                <w:rFonts w:cstheme="minorHAnsi"/>
                <w:b/>
                <w:bCs/>
                <w:sz w:val="18"/>
                <w:szCs w:val="18"/>
              </w:rPr>
              <w:t>Wartość</w:t>
            </w:r>
          </w:p>
          <w:p w14:paraId="744B3152" w14:textId="77777777" w:rsidR="00B95CFB" w:rsidRPr="00AA52F2" w:rsidRDefault="00B95CFB" w:rsidP="000232A3">
            <w:pPr>
              <w:spacing w:line="264" w:lineRule="auto"/>
              <w:ind w:right="6"/>
              <w:jc w:val="center"/>
              <w:rPr>
                <w:rFonts w:cstheme="minorHAnsi"/>
                <w:b/>
                <w:bCs/>
                <w:sz w:val="18"/>
                <w:szCs w:val="18"/>
              </w:rPr>
            </w:pPr>
            <w:r w:rsidRPr="00AA52F2">
              <w:rPr>
                <w:rFonts w:cstheme="minorHAnsi"/>
                <w:b/>
                <w:bCs/>
                <w:sz w:val="18"/>
                <w:szCs w:val="18"/>
              </w:rPr>
              <w:t>podatku VAT (PLN)</w:t>
            </w:r>
          </w:p>
        </w:tc>
        <w:tc>
          <w:tcPr>
            <w:tcW w:w="1353" w:type="dxa"/>
            <w:tcBorders>
              <w:top w:val="double" w:sz="2" w:space="0" w:color="000000"/>
              <w:left w:val="double" w:sz="2" w:space="0" w:color="000000"/>
              <w:bottom w:val="single" w:sz="4" w:space="0" w:color="auto"/>
              <w:right w:val="double" w:sz="2" w:space="0" w:color="000000"/>
            </w:tcBorders>
            <w:shd w:val="clear" w:color="auto" w:fill="DEEAF6" w:themeFill="accent1" w:themeFillTint="33"/>
            <w:vAlign w:val="center"/>
          </w:tcPr>
          <w:p w14:paraId="03B00EAE" w14:textId="2A1A9A3B" w:rsidR="00B95CFB" w:rsidRPr="00AA52F2" w:rsidRDefault="00B95CFB" w:rsidP="000232A3">
            <w:pPr>
              <w:spacing w:line="264" w:lineRule="auto"/>
              <w:ind w:right="6"/>
              <w:jc w:val="center"/>
              <w:rPr>
                <w:rFonts w:cstheme="minorHAnsi"/>
                <w:b/>
                <w:bCs/>
                <w:sz w:val="18"/>
                <w:szCs w:val="18"/>
              </w:rPr>
            </w:pPr>
            <w:r w:rsidRPr="00AA52F2">
              <w:rPr>
                <w:rFonts w:cstheme="minorHAnsi"/>
                <w:b/>
                <w:bCs/>
                <w:sz w:val="18"/>
                <w:szCs w:val="18"/>
              </w:rPr>
              <w:t>Wartość  brutto</w:t>
            </w:r>
            <w:r>
              <w:rPr>
                <w:rFonts w:cstheme="minorHAnsi"/>
                <w:b/>
                <w:bCs/>
                <w:sz w:val="18"/>
                <w:szCs w:val="18"/>
              </w:rPr>
              <w:t xml:space="preserve"> za jeden przegląd</w:t>
            </w:r>
            <w:r w:rsidRPr="00AA52F2">
              <w:rPr>
                <w:rFonts w:cstheme="minorHAnsi"/>
                <w:b/>
                <w:bCs/>
                <w:sz w:val="18"/>
                <w:szCs w:val="18"/>
              </w:rPr>
              <w:br/>
              <w:t xml:space="preserve"> (PLN)</w:t>
            </w:r>
          </w:p>
        </w:tc>
        <w:tc>
          <w:tcPr>
            <w:tcW w:w="1136" w:type="dxa"/>
            <w:tcBorders>
              <w:top w:val="double" w:sz="2" w:space="0" w:color="000000"/>
              <w:left w:val="double" w:sz="2" w:space="0" w:color="000000"/>
              <w:bottom w:val="single" w:sz="4" w:space="0" w:color="auto"/>
              <w:right w:val="double" w:sz="2" w:space="0" w:color="000000"/>
            </w:tcBorders>
            <w:shd w:val="clear" w:color="auto" w:fill="DEEAF6" w:themeFill="accent1" w:themeFillTint="33"/>
            <w:vAlign w:val="center"/>
          </w:tcPr>
          <w:p w14:paraId="142FCE4E" w14:textId="7D7F0544" w:rsidR="00B95CFB" w:rsidRPr="00AA52F2" w:rsidRDefault="00B95CFB" w:rsidP="000232A3">
            <w:pPr>
              <w:spacing w:line="264" w:lineRule="auto"/>
              <w:ind w:right="13"/>
              <w:jc w:val="center"/>
              <w:rPr>
                <w:rFonts w:cstheme="minorHAnsi"/>
                <w:b/>
                <w:bCs/>
                <w:sz w:val="18"/>
                <w:szCs w:val="18"/>
              </w:rPr>
            </w:pPr>
            <w:r w:rsidRPr="00AA52F2">
              <w:rPr>
                <w:rFonts w:cstheme="minorHAnsi"/>
                <w:b/>
                <w:bCs/>
                <w:sz w:val="18"/>
                <w:szCs w:val="18"/>
              </w:rPr>
              <w:t xml:space="preserve">Liczba </w:t>
            </w:r>
            <w:r>
              <w:rPr>
                <w:rFonts w:cstheme="minorHAnsi"/>
                <w:b/>
                <w:bCs/>
                <w:sz w:val="18"/>
                <w:szCs w:val="18"/>
              </w:rPr>
              <w:t>przeglądów w roku</w:t>
            </w:r>
          </w:p>
        </w:tc>
        <w:tc>
          <w:tcPr>
            <w:tcW w:w="1559" w:type="dxa"/>
            <w:tcBorders>
              <w:top w:val="double" w:sz="2" w:space="0" w:color="000000"/>
              <w:left w:val="double" w:sz="2" w:space="0" w:color="000000"/>
              <w:bottom w:val="single" w:sz="4" w:space="0" w:color="auto"/>
              <w:right w:val="double" w:sz="2" w:space="0" w:color="000000"/>
            </w:tcBorders>
            <w:shd w:val="clear" w:color="auto" w:fill="DEEAF6" w:themeFill="accent1" w:themeFillTint="33"/>
            <w:vAlign w:val="center"/>
          </w:tcPr>
          <w:p w14:paraId="090A3672" w14:textId="77777777" w:rsidR="00B95CFB" w:rsidRPr="00AA52F2" w:rsidRDefault="00B95CFB" w:rsidP="000232A3">
            <w:pPr>
              <w:spacing w:line="264" w:lineRule="auto"/>
              <w:ind w:right="13"/>
              <w:jc w:val="center"/>
              <w:rPr>
                <w:rFonts w:cstheme="minorHAnsi"/>
                <w:b/>
                <w:bCs/>
                <w:sz w:val="18"/>
                <w:szCs w:val="18"/>
              </w:rPr>
            </w:pPr>
            <w:r>
              <w:rPr>
                <w:rFonts w:cstheme="minorHAnsi"/>
                <w:b/>
                <w:bCs/>
                <w:sz w:val="18"/>
                <w:szCs w:val="18"/>
              </w:rPr>
              <w:t>Cena netto w okresie całej umowy</w:t>
            </w:r>
          </w:p>
        </w:tc>
        <w:tc>
          <w:tcPr>
            <w:tcW w:w="1417" w:type="dxa"/>
            <w:tcBorders>
              <w:top w:val="double" w:sz="2" w:space="0" w:color="000000"/>
              <w:left w:val="double" w:sz="2" w:space="0" w:color="000000"/>
              <w:bottom w:val="single" w:sz="4" w:space="0" w:color="auto"/>
              <w:right w:val="double" w:sz="2" w:space="0" w:color="000000"/>
            </w:tcBorders>
            <w:shd w:val="clear" w:color="auto" w:fill="DEEAF6" w:themeFill="accent1" w:themeFillTint="33"/>
            <w:vAlign w:val="center"/>
          </w:tcPr>
          <w:p w14:paraId="67D7580D" w14:textId="77777777" w:rsidR="00B95CFB" w:rsidRDefault="00B95CFB" w:rsidP="000232A3">
            <w:pPr>
              <w:spacing w:line="264" w:lineRule="auto"/>
              <w:ind w:right="13"/>
              <w:jc w:val="center"/>
              <w:rPr>
                <w:rFonts w:cstheme="minorHAnsi"/>
                <w:b/>
                <w:bCs/>
                <w:sz w:val="18"/>
                <w:szCs w:val="18"/>
              </w:rPr>
            </w:pPr>
            <w:r>
              <w:rPr>
                <w:rFonts w:cstheme="minorHAnsi"/>
                <w:b/>
                <w:bCs/>
                <w:sz w:val="18"/>
                <w:szCs w:val="18"/>
              </w:rPr>
              <w:t>Cena brutto w okresie całej umowy</w:t>
            </w:r>
          </w:p>
        </w:tc>
      </w:tr>
      <w:tr w:rsidR="00B95CFB" w:rsidRPr="00AA52F2" w14:paraId="69A1442B" w14:textId="77777777" w:rsidTr="00D312E0">
        <w:trPr>
          <w:trHeight w:val="259"/>
          <w:jc w:val="center"/>
        </w:trPr>
        <w:tc>
          <w:tcPr>
            <w:tcW w:w="1702" w:type="dxa"/>
            <w:tcBorders>
              <w:top w:val="single" w:sz="4" w:space="0" w:color="auto"/>
              <w:left w:val="double" w:sz="2" w:space="0" w:color="000000"/>
              <w:bottom w:val="double" w:sz="2" w:space="0" w:color="000000"/>
              <w:right w:val="double" w:sz="2" w:space="0" w:color="000000"/>
            </w:tcBorders>
            <w:shd w:val="clear" w:color="auto" w:fill="C0C0C0"/>
            <w:vAlign w:val="center"/>
          </w:tcPr>
          <w:p w14:paraId="5290C38A" w14:textId="77777777" w:rsidR="00B95CFB" w:rsidRPr="00AA52F2" w:rsidRDefault="00B95CFB" w:rsidP="000232A3">
            <w:pPr>
              <w:spacing w:line="264" w:lineRule="auto"/>
              <w:ind w:right="83"/>
              <w:jc w:val="center"/>
              <w:rPr>
                <w:rFonts w:cstheme="minorHAnsi"/>
                <w:b/>
                <w:bCs/>
                <w:sz w:val="18"/>
                <w:szCs w:val="18"/>
              </w:rPr>
            </w:pPr>
            <w:r>
              <w:rPr>
                <w:rFonts w:cstheme="minorHAnsi"/>
                <w:b/>
                <w:bCs/>
                <w:sz w:val="18"/>
                <w:szCs w:val="18"/>
              </w:rPr>
              <w:t>1</w:t>
            </w:r>
          </w:p>
        </w:tc>
        <w:tc>
          <w:tcPr>
            <w:tcW w:w="1070" w:type="dxa"/>
            <w:tcBorders>
              <w:top w:val="single" w:sz="4" w:space="0" w:color="auto"/>
              <w:left w:val="double" w:sz="2" w:space="0" w:color="000000"/>
              <w:bottom w:val="double" w:sz="2" w:space="0" w:color="000000"/>
              <w:right w:val="double" w:sz="2" w:space="0" w:color="000000"/>
            </w:tcBorders>
            <w:shd w:val="clear" w:color="auto" w:fill="C0C0C0"/>
            <w:vAlign w:val="center"/>
          </w:tcPr>
          <w:p w14:paraId="16AA55E9" w14:textId="77777777" w:rsidR="00B95CFB" w:rsidRPr="00AA52F2" w:rsidRDefault="00B95CFB" w:rsidP="000232A3">
            <w:pPr>
              <w:spacing w:line="264" w:lineRule="auto"/>
              <w:jc w:val="center"/>
              <w:rPr>
                <w:rFonts w:cstheme="minorHAnsi"/>
                <w:b/>
                <w:bCs/>
                <w:sz w:val="18"/>
                <w:szCs w:val="18"/>
              </w:rPr>
            </w:pPr>
            <w:r>
              <w:rPr>
                <w:rFonts w:cstheme="minorHAnsi"/>
                <w:b/>
                <w:bCs/>
                <w:sz w:val="18"/>
                <w:szCs w:val="18"/>
              </w:rPr>
              <w:t>2</w:t>
            </w:r>
          </w:p>
        </w:tc>
        <w:tc>
          <w:tcPr>
            <w:tcW w:w="1473" w:type="dxa"/>
            <w:tcBorders>
              <w:top w:val="single" w:sz="4" w:space="0" w:color="auto"/>
              <w:left w:val="double" w:sz="2" w:space="0" w:color="000000"/>
              <w:bottom w:val="double" w:sz="2" w:space="0" w:color="000000"/>
              <w:right w:val="double" w:sz="2" w:space="0" w:color="000000"/>
            </w:tcBorders>
            <w:shd w:val="clear" w:color="auto" w:fill="C0C0C0"/>
            <w:vAlign w:val="center"/>
          </w:tcPr>
          <w:p w14:paraId="1FAE77C8" w14:textId="77777777" w:rsidR="00B95CFB" w:rsidRPr="00AA52F2" w:rsidRDefault="00B95CFB" w:rsidP="000232A3">
            <w:pPr>
              <w:spacing w:line="264" w:lineRule="auto"/>
              <w:jc w:val="center"/>
              <w:rPr>
                <w:rFonts w:cstheme="minorHAnsi"/>
                <w:b/>
                <w:bCs/>
                <w:sz w:val="18"/>
                <w:szCs w:val="18"/>
              </w:rPr>
            </w:pPr>
            <w:r>
              <w:rPr>
                <w:rFonts w:cstheme="minorHAnsi"/>
                <w:b/>
                <w:bCs/>
                <w:sz w:val="18"/>
                <w:szCs w:val="18"/>
              </w:rPr>
              <w:t>3 = 1 * 2</w:t>
            </w:r>
          </w:p>
        </w:tc>
        <w:tc>
          <w:tcPr>
            <w:tcW w:w="1353" w:type="dxa"/>
            <w:tcBorders>
              <w:top w:val="single" w:sz="4" w:space="0" w:color="auto"/>
              <w:left w:val="double" w:sz="2" w:space="0" w:color="000000"/>
              <w:bottom w:val="double" w:sz="2" w:space="0" w:color="000000"/>
              <w:right w:val="double" w:sz="2" w:space="0" w:color="000000"/>
            </w:tcBorders>
            <w:shd w:val="clear" w:color="auto" w:fill="C0C0C0"/>
            <w:vAlign w:val="center"/>
          </w:tcPr>
          <w:p w14:paraId="0335E69D" w14:textId="77777777" w:rsidR="00B95CFB" w:rsidRPr="00AA52F2" w:rsidRDefault="00B95CFB" w:rsidP="000232A3">
            <w:pPr>
              <w:spacing w:line="264" w:lineRule="auto"/>
              <w:ind w:right="-134"/>
              <w:jc w:val="center"/>
              <w:rPr>
                <w:rFonts w:cstheme="minorHAnsi"/>
                <w:b/>
                <w:bCs/>
                <w:sz w:val="18"/>
                <w:szCs w:val="18"/>
              </w:rPr>
            </w:pPr>
            <w:r>
              <w:rPr>
                <w:rFonts w:cstheme="minorHAnsi"/>
                <w:b/>
                <w:bCs/>
                <w:sz w:val="18"/>
                <w:szCs w:val="18"/>
              </w:rPr>
              <w:t>4 = 1 + 3</w:t>
            </w:r>
          </w:p>
        </w:tc>
        <w:tc>
          <w:tcPr>
            <w:tcW w:w="1136" w:type="dxa"/>
            <w:tcBorders>
              <w:top w:val="single" w:sz="4" w:space="0" w:color="auto"/>
              <w:left w:val="double" w:sz="2" w:space="0" w:color="000000"/>
              <w:bottom w:val="double" w:sz="2" w:space="0" w:color="000000"/>
              <w:right w:val="double" w:sz="2" w:space="0" w:color="000000"/>
            </w:tcBorders>
            <w:shd w:val="clear" w:color="auto" w:fill="C0C0C0"/>
            <w:vAlign w:val="center"/>
          </w:tcPr>
          <w:p w14:paraId="45DCB5EE" w14:textId="77777777" w:rsidR="00B95CFB" w:rsidRPr="00AA52F2" w:rsidRDefault="00B95CFB" w:rsidP="000232A3">
            <w:pPr>
              <w:spacing w:line="264" w:lineRule="auto"/>
              <w:jc w:val="center"/>
              <w:rPr>
                <w:rFonts w:cstheme="minorHAnsi"/>
                <w:b/>
                <w:bCs/>
                <w:sz w:val="18"/>
                <w:szCs w:val="18"/>
              </w:rPr>
            </w:pPr>
            <w:r>
              <w:rPr>
                <w:rFonts w:cstheme="minorHAnsi"/>
                <w:b/>
                <w:bCs/>
                <w:sz w:val="18"/>
                <w:szCs w:val="18"/>
              </w:rPr>
              <w:t>5</w:t>
            </w:r>
          </w:p>
        </w:tc>
        <w:tc>
          <w:tcPr>
            <w:tcW w:w="1559" w:type="dxa"/>
            <w:tcBorders>
              <w:top w:val="single" w:sz="4" w:space="0" w:color="auto"/>
              <w:left w:val="double" w:sz="2" w:space="0" w:color="000000"/>
              <w:bottom w:val="double" w:sz="2" w:space="0" w:color="000000"/>
              <w:right w:val="double" w:sz="2" w:space="0" w:color="000000"/>
            </w:tcBorders>
            <w:shd w:val="clear" w:color="auto" w:fill="C0C0C0"/>
          </w:tcPr>
          <w:p w14:paraId="3F3C3B56" w14:textId="77777777" w:rsidR="00B95CFB" w:rsidRPr="00AA52F2" w:rsidRDefault="00B95CFB" w:rsidP="000232A3">
            <w:pPr>
              <w:spacing w:line="264" w:lineRule="auto"/>
              <w:ind w:right="-65"/>
              <w:jc w:val="center"/>
              <w:rPr>
                <w:rFonts w:cstheme="minorHAnsi"/>
                <w:b/>
                <w:bCs/>
                <w:sz w:val="18"/>
                <w:szCs w:val="18"/>
              </w:rPr>
            </w:pPr>
            <w:r>
              <w:rPr>
                <w:rFonts w:cstheme="minorHAnsi"/>
                <w:b/>
                <w:bCs/>
                <w:sz w:val="18"/>
                <w:szCs w:val="18"/>
              </w:rPr>
              <w:t>6 = 1 * 5</w:t>
            </w:r>
          </w:p>
        </w:tc>
        <w:tc>
          <w:tcPr>
            <w:tcW w:w="1417" w:type="dxa"/>
            <w:tcBorders>
              <w:top w:val="single" w:sz="4" w:space="0" w:color="auto"/>
              <w:left w:val="double" w:sz="2" w:space="0" w:color="000000"/>
              <w:bottom w:val="double" w:sz="2" w:space="0" w:color="000000"/>
              <w:right w:val="double" w:sz="2" w:space="0" w:color="000000"/>
            </w:tcBorders>
            <w:shd w:val="clear" w:color="auto" w:fill="C0C0C0"/>
          </w:tcPr>
          <w:p w14:paraId="04BD34DA" w14:textId="77777777" w:rsidR="00B95CFB" w:rsidRPr="00AA52F2" w:rsidRDefault="00B95CFB" w:rsidP="000232A3">
            <w:pPr>
              <w:tabs>
                <w:tab w:val="left" w:pos="1202"/>
              </w:tabs>
              <w:spacing w:line="264" w:lineRule="auto"/>
              <w:ind w:right="-67"/>
              <w:jc w:val="center"/>
              <w:rPr>
                <w:rFonts w:cstheme="minorHAnsi"/>
                <w:b/>
                <w:bCs/>
                <w:sz w:val="18"/>
                <w:szCs w:val="18"/>
              </w:rPr>
            </w:pPr>
            <w:r>
              <w:rPr>
                <w:rFonts w:cstheme="minorHAnsi"/>
                <w:b/>
                <w:bCs/>
                <w:sz w:val="18"/>
                <w:szCs w:val="18"/>
              </w:rPr>
              <w:t>7 = 4 * 5</w:t>
            </w:r>
          </w:p>
        </w:tc>
      </w:tr>
      <w:tr w:rsidR="00B95CFB" w:rsidRPr="00AA52F2" w14:paraId="55C4C68D" w14:textId="77777777" w:rsidTr="00D312E0">
        <w:trPr>
          <w:trHeight w:val="1109"/>
          <w:jc w:val="center"/>
        </w:trPr>
        <w:tc>
          <w:tcPr>
            <w:tcW w:w="1702" w:type="dxa"/>
            <w:tcBorders>
              <w:top w:val="double" w:sz="2" w:space="0" w:color="000000"/>
              <w:left w:val="double" w:sz="2" w:space="0" w:color="000000"/>
              <w:bottom w:val="single" w:sz="4" w:space="0" w:color="auto"/>
              <w:right w:val="double" w:sz="2" w:space="0" w:color="000000"/>
            </w:tcBorders>
            <w:shd w:val="clear" w:color="auto" w:fill="FFFFFF" w:themeFill="background1"/>
            <w:vAlign w:val="center"/>
          </w:tcPr>
          <w:p w14:paraId="6AC10F91" w14:textId="77777777" w:rsidR="00B95CFB" w:rsidRPr="00AA52F2" w:rsidRDefault="00B95CFB" w:rsidP="000232A3">
            <w:pPr>
              <w:spacing w:line="264" w:lineRule="auto"/>
              <w:jc w:val="center"/>
              <w:rPr>
                <w:rFonts w:cstheme="minorHAnsi"/>
                <w:b/>
                <w:bCs/>
                <w:sz w:val="18"/>
                <w:szCs w:val="18"/>
              </w:rPr>
            </w:pPr>
          </w:p>
        </w:tc>
        <w:tc>
          <w:tcPr>
            <w:tcW w:w="1070" w:type="dxa"/>
            <w:tcBorders>
              <w:top w:val="double" w:sz="2" w:space="0" w:color="000000"/>
              <w:left w:val="double" w:sz="2" w:space="0" w:color="000000"/>
              <w:bottom w:val="single" w:sz="4" w:space="0" w:color="auto"/>
              <w:right w:val="double" w:sz="2" w:space="0" w:color="000000"/>
            </w:tcBorders>
            <w:vAlign w:val="center"/>
          </w:tcPr>
          <w:p w14:paraId="0B7F27BD" w14:textId="77777777" w:rsidR="00B95CFB" w:rsidRPr="00AA52F2" w:rsidRDefault="00B95CFB" w:rsidP="000232A3">
            <w:pPr>
              <w:spacing w:line="264" w:lineRule="auto"/>
              <w:jc w:val="center"/>
              <w:rPr>
                <w:rFonts w:cstheme="minorHAnsi"/>
                <w:b/>
                <w:bCs/>
                <w:sz w:val="18"/>
                <w:szCs w:val="18"/>
              </w:rPr>
            </w:pPr>
          </w:p>
        </w:tc>
        <w:tc>
          <w:tcPr>
            <w:tcW w:w="1473" w:type="dxa"/>
            <w:tcBorders>
              <w:top w:val="double" w:sz="2" w:space="0" w:color="000000"/>
              <w:left w:val="double" w:sz="2" w:space="0" w:color="000000"/>
              <w:bottom w:val="single" w:sz="4" w:space="0" w:color="auto"/>
              <w:right w:val="double" w:sz="2" w:space="0" w:color="000000"/>
            </w:tcBorders>
            <w:vAlign w:val="center"/>
          </w:tcPr>
          <w:p w14:paraId="28242D04" w14:textId="77777777" w:rsidR="00B95CFB" w:rsidRPr="00AA52F2" w:rsidRDefault="00B95CFB" w:rsidP="000232A3">
            <w:pPr>
              <w:spacing w:line="264" w:lineRule="auto"/>
              <w:jc w:val="center"/>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0EDFC481" w14:textId="77777777" w:rsidR="00B95CFB" w:rsidRPr="00AA52F2" w:rsidRDefault="00B95CFB" w:rsidP="000232A3">
            <w:pPr>
              <w:tabs>
                <w:tab w:val="left" w:pos="1210"/>
              </w:tabs>
              <w:spacing w:line="264" w:lineRule="auto"/>
              <w:jc w:val="center"/>
              <w:rPr>
                <w:rFonts w:cstheme="minorHAnsi"/>
                <w:b/>
                <w:bCs/>
                <w:sz w:val="18"/>
                <w:szCs w:val="18"/>
              </w:rPr>
            </w:pPr>
          </w:p>
        </w:tc>
        <w:tc>
          <w:tcPr>
            <w:tcW w:w="1136" w:type="dxa"/>
            <w:tcBorders>
              <w:top w:val="double" w:sz="2" w:space="0" w:color="000000"/>
              <w:left w:val="double" w:sz="2" w:space="0" w:color="000000"/>
              <w:bottom w:val="single" w:sz="4" w:space="0" w:color="auto"/>
              <w:right w:val="double" w:sz="2" w:space="0" w:color="000000"/>
            </w:tcBorders>
            <w:vAlign w:val="center"/>
          </w:tcPr>
          <w:p w14:paraId="3982385E" w14:textId="145CFFF1" w:rsidR="00B95CFB" w:rsidRPr="00AA52F2" w:rsidRDefault="00B95CFB" w:rsidP="000232A3">
            <w:pPr>
              <w:tabs>
                <w:tab w:val="left" w:pos="2554"/>
              </w:tabs>
              <w:spacing w:line="264" w:lineRule="auto"/>
              <w:jc w:val="center"/>
              <w:rPr>
                <w:rFonts w:cstheme="minorHAnsi"/>
                <w:b/>
                <w:bCs/>
                <w:sz w:val="18"/>
                <w:szCs w:val="18"/>
              </w:rPr>
            </w:pPr>
            <w:r>
              <w:rPr>
                <w:rFonts w:cstheme="minorHAnsi"/>
                <w:b/>
                <w:bCs/>
                <w:sz w:val="18"/>
                <w:szCs w:val="18"/>
              </w:rPr>
              <w:t>2</w:t>
            </w:r>
          </w:p>
        </w:tc>
        <w:tc>
          <w:tcPr>
            <w:tcW w:w="1559" w:type="dxa"/>
            <w:tcBorders>
              <w:top w:val="double" w:sz="2" w:space="0" w:color="000000"/>
              <w:left w:val="double" w:sz="2" w:space="0" w:color="000000"/>
              <w:bottom w:val="single" w:sz="4" w:space="0" w:color="auto"/>
              <w:right w:val="double" w:sz="2" w:space="0" w:color="000000"/>
            </w:tcBorders>
            <w:vAlign w:val="center"/>
          </w:tcPr>
          <w:p w14:paraId="53B94E21" w14:textId="77777777" w:rsidR="00B95CFB" w:rsidRPr="00AA52F2" w:rsidRDefault="00B95CFB" w:rsidP="000232A3">
            <w:pPr>
              <w:tabs>
                <w:tab w:val="left" w:pos="2554"/>
              </w:tabs>
              <w:spacing w:line="264" w:lineRule="auto"/>
              <w:jc w:val="center"/>
              <w:rPr>
                <w:rFonts w:cstheme="minorHAnsi"/>
                <w:b/>
                <w:bCs/>
                <w:sz w:val="18"/>
                <w:szCs w:val="18"/>
              </w:rPr>
            </w:pPr>
          </w:p>
        </w:tc>
        <w:tc>
          <w:tcPr>
            <w:tcW w:w="1417" w:type="dxa"/>
            <w:tcBorders>
              <w:top w:val="double" w:sz="2" w:space="0" w:color="000000"/>
              <w:left w:val="double" w:sz="2" w:space="0" w:color="000000"/>
              <w:bottom w:val="single" w:sz="4" w:space="0" w:color="auto"/>
              <w:right w:val="double" w:sz="2" w:space="0" w:color="000000"/>
            </w:tcBorders>
            <w:vAlign w:val="center"/>
          </w:tcPr>
          <w:p w14:paraId="06F73BFB" w14:textId="77777777" w:rsidR="00B95CFB" w:rsidRPr="00AA52F2" w:rsidRDefault="00B95CFB" w:rsidP="000232A3">
            <w:pPr>
              <w:tabs>
                <w:tab w:val="left" w:pos="2554"/>
              </w:tabs>
              <w:spacing w:line="264" w:lineRule="auto"/>
              <w:jc w:val="center"/>
              <w:rPr>
                <w:rFonts w:cstheme="minorHAnsi"/>
                <w:b/>
                <w:bCs/>
                <w:sz w:val="18"/>
                <w:szCs w:val="18"/>
              </w:rPr>
            </w:pPr>
          </w:p>
        </w:tc>
      </w:tr>
    </w:tbl>
    <w:p w14:paraId="10CE282B" w14:textId="77777777" w:rsidR="00B95CFB" w:rsidRDefault="00B95CFB" w:rsidP="00B95CFB">
      <w:pPr>
        <w:pStyle w:val="Akapitzlist"/>
        <w:rPr>
          <w:rFonts w:ascii="Arial" w:hAnsi="Arial" w:cs="Arial"/>
          <w:b/>
          <w:sz w:val="18"/>
          <w:szCs w:val="18"/>
          <w:lang w:eastAsia="en-US"/>
        </w:rPr>
      </w:pPr>
    </w:p>
    <w:p w14:paraId="77185982" w14:textId="6D2E047E" w:rsidR="00B95CFB" w:rsidRDefault="00B95CFB" w:rsidP="007F6A42">
      <w:pPr>
        <w:pStyle w:val="Akapitzlist"/>
        <w:numPr>
          <w:ilvl w:val="0"/>
          <w:numId w:val="24"/>
        </w:numPr>
        <w:rPr>
          <w:rFonts w:ascii="Arial" w:hAnsi="Arial" w:cs="Arial"/>
          <w:b/>
          <w:sz w:val="18"/>
          <w:szCs w:val="18"/>
          <w:lang w:eastAsia="en-US"/>
        </w:rPr>
      </w:pPr>
      <w:r w:rsidRPr="00B95CFB">
        <w:rPr>
          <w:rFonts w:ascii="Arial" w:hAnsi="Arial" w:cs="Arial"/>
          <w:b/>
          <w:sz w:val="18"/>
          <w:szCs w:val="18"/>
          <w:lang w:eastAsia="en-US"/>
        </w:rPr>
        <w:t>Części systemu SKD</w:t>
      </w:r>
      <w:r>
        <w:rPr>
          <w:rFonts w:ascii="Arial" w:hAnsi="Arial" w:cs="Arial"/>
          <w:b/>
          <w:sz w:val="18"/>
          <w:szCs w:val="18"/>
          <w:lang w:eastAsia="en-US"/>
        </w:rPr>
        <w:t xml:space="preserve"> i</w:t>
      </w:r>
      <w:r w:rsidRPr="00B95CFB">
        <w:rPr>
          <w:rFonts w:ascii="Arial" w:hAnsi="Arial" w:cs="Arial"/>
          <w:b/>
          <w:sz w:val="18"/>
          <w:szCs w:val="18"/>
          <w:lang w:eastAsia="en-US"/>
        </w:rPr>
        <w:t xml:space="preserve"> SSWIN</w:t>
      </w:r>
    </w:p>
    <w:p w14:paraId="5EFF7787" w14:textId="77777777" w:rsidR="00B95CFB" w:rsidRDefault="00B95CFB" w:rsidP="00B95CFB">
      <w:pPr>
        <w:pStyle w:val="Akapitzlist"/>
        <w:rPr>
          <w:rFonts w:ascii="Arial" w:hAnsi="Arial" w:cs="Arial"/>
          <w:b/>
          <w:sz w:val="18"/>
          <w:szCs w:val="18"/>
          <w:lang w:eastAsia="en-US"/>
        </w:rPr>
      </w:pPr>
    </w:p>
    <w:tbl>
      <w:tblPr>
        <w:tblW w:w="10631" w:type="dxa"/>
        <w:jc w:val="center"/>
        <w:tblLayout w:type="fixed"/>
        <w:tblCellMar>
          <w:left w:w="70" w:type="dxa"/>
          <w:right w:w="70" w:type="dxa"/>
        </w:tblCellMar>
        <w:tblLook w:val="0000" w:firstRow="0" w:lastRow="0" w:firstColumn="0" w:lastColumn="0" w:noHBand="0" w:noVBand="0"/>
      </w:tblPr>
      <w:tblGrid>
        <w:gridCol w:w="983"/>
        <w:gridCol w:w="1557"/>
        <w:gridCol w:w="1394"/>
        <w:gridCol w:w="742"/>
        <w:gridCol w:w="1473"/>
        <w:gridCol w:w="1353"/>
        <w:gridCol w:w="1349"/>
        <w:gridCol w:w="16"/>
        <w:gridCol w:w="1764"/>
      </w:tblGrid>
      <w:tr w:rsidR="00B95CFB" w:rsidRPr="00AA52F2" w14:paraId="4E8AB357" w14:textId="77777777" w:rsidTr="00D926E5">
        <w:trPr>
          <w:trHeight w:val="960"/>
          <w:jc w:val="center"/>
        </w:trPr>
        <w:tc>
          <w:tcPr>
            <w:tcW w:w="984" w:type="dxa"/>
            <w:tcBorders>
              <w:top w:val="double" w:sz="2" w:space="0" w:color="000000"/>
              <w:left w:val="double" w:sz="2" w:space="0" w:color="000000"/>
              <w:bottom w:val="single" w:sz="4" w:space="0" w:color="auto"/>
              <w:right w:val="double" w:sz="2" w:space="0" w:color="000000"/>
            </w:tcBorders>
            <w:shd w:val="clear" w:color="auto" w:fill="DEEAF6" w:themeFill="accent1" w:themeFillTint="33"/>
            <w:vAlign w:val="center"/>
          </w:tcPr>
          <w:p w14:paraId="7938BEBD" w14:textId="77777777" w:rsidR="00B95CFB" w:rsidRPr="00AA52F2" w:rsidRDefault="00B95CFB" w:rsidP="000232A3">
            <w:pPr>
              <w:spacing w:line="264" w:lineRule="auto"/>
              <w:ind w:left="-80" w:right="-170"/>
              <w:jc w:val="center"/>
              <w:rPr>
                <w:rFonts w:cstheme="minorHAnsi"/>
                <w:b/>
                <w:bCs/>
                <w:sz w:val="18"/>
                <w:szCs w:val="18"/>
              </w:rPr>
            </w:pPr>
            <w:r w:rsidRPr="00AA52F2">
              <w:rPr>
                <w:rFonts w:cstheme="minorHAnsi"/>
                <w:b/>
                <w:bCs/>
                <w:sz w:val="18"/>
                <w:szCs w:val="18"/>
              </w:rPr>
              <w:t>Lp.</w:t>
            </w:r>
          </w:p>
        </w:tc>
        <w:tc>
          <w:tcPr>
            <w:tcW w:w="1558" w:type="dxa"/>
            <w:tcBorders>
              <w:top w:val="double" w:sz="2" w:space="0" w:color="000000"/>
              <w:left w:val="double" w:sz="2" w:space="0" w:color="000000"/>
              <w:bottom w:val="single" w:sz="4" w:space="0" w:color="auto"/>
              <w:right w:val="double" w:sz="2" w:space="0" w:color="000000"/>
            </w:tcBorders>
            <w:shd w:val="clear" w:color="auto" w:fill="DEEAF6" w:themeFill="accent1" w:themeFillTint="33"/>
            <w:vAlign w:val="center"/>
          </w:tcPr>
          <w:p w14:paraId="10FA4862" w14:textId="77777777" w:rsidR="00B95CFB" w:rsidRPr="00AA52F2" w:rsidRDefault="00B95CFB" w:rsidP="000232A3">
            <w:pPr>
              <w:spacing w:line="264" w:lineRule="auto"/>
              <w:ind w:right="77"/>
              <w:jc w:val="center"/>
              <w:rPr>
                <w:rFonts w:cstheme="minorHAnsi"/>
                <w:b/>
                <w:bCs/>
                <w:sz w:val="18"/>
                <w:szCs w:val="18"/>
              </w:rPr>
            </w:pPr>
            <w:r w:rsidRPr="00AA52F2">
              <w:rPr>
                <w:rFonts w:cstheme="minorHAnsi"/>
                <w:b/>
                <w:bCs/>
                <w:sz w:val="18"/>
                <w:szCs w:val="18"/>
              </w:rPr>
              <w:t xml:space="preserve">Nazwa usługi </w:t>
            </w:r>
          </w:p>
        </w:tc>
        <w:tc>
          <w:tcPr>
            <w:tcW w:w="1394" w:type="dxa"/>
            <w:tcBorders>
              <w:top w:val="double" w:sz="2" w:space="0" w:color="000000"/>
              <w:left w:val="double" w:sz="2" w:space="0" w:color="000000"/>
              <w:bottom w:val="single" w:sz="4" w:space="0" w:color="auto"/>
              <w:right w:val="double" w:sz="2" w:space="0" w:color="000000"/>
            </w:tcBorders>
            <w:shd w:val="clear" w:color="auto" w:fill="DEEAF6" w:themeFill="accent1" w:themeFillTint="33"/>
            <w:vAlign w:val="center"/>
          </w:tcPr>
          <w:p w14:paraId="6CB7847B" w14:textId="77777777" w:rsidR="00B95CFB" w:rsidRPr="00AA52F2" w:rsidRDefault="00B95CFB" w:rsidP="000232A3">
            <w:pPr>
              <w:spacing w:line="264" w:lineRule="auto"/>
              <w:ind w:right="77"/>
              <w:jc w:val="center"/>
              <w:rPr>
                <w:rFonts w:cstheme="minorHAnsi"/>
                <w:b/>
                <w:bCs/>
                <w:sz w:val="18"/>
                <w:szCs w:val="18"/>
              </w:rPr>
            </w:pPr>
            <w:r>
              <w:rPr>
                <w:rFonts w:cstheme="minorHAnsi"/>
                <w:b/>
                <w:bCs/>
                <w:sz w:val="18"/>
                <w:szCs w:val="18"/>
              </w:rPr>
              <w:t xml:space="preserve">Cena netto </w:t>
            </w:r>
            <w:r w:rsidRPr="00AA52F2">
              <w:rPr>
                <w:rFonts w:cstheme="minorHAnsi"/>
                <w:b/>
                <w:bCs/>
                <w:sz w:val="18"/>
                <w:szCs w:val="18"/>
              </w:rPr>
              <w:t>(PLN)</w:t>
            </w:r>
          </w:p>
        </w:tc>
        <w:tc>
          <w:tcPr>
            <w:tcW w:w="742" w:type="dxa"/>
            <w:tcBorders>
              <w:top w:val="double" w:sz="2" w:space="0" w:color="000000"/>
              <w:left w:val="double" w:sz="2" w:space="0" w:color="000000"/>
              <w:bottom w:val="single" w:sz="4" w:space="0" w:color="auto"/>
              <w:right w:val="double" w:sz="2" w:space="0" w:color="000000"/>
            </w:tcBorders>
            <w:shd w:val="clear" w:color="auto" w:fill="DEEAF6" w:themeFill="accent1" w:themeFillTint="33"/>
            <w:vAlign w:val="center"/>
          </w:tcPr>
          <w:p w14:paraId="57625B51" w14:textId="77777777" w:rsidR="00B95CFB" w:rsidRPr="00AA52F2" w:rsidRDefault="00B95CFB" w:rsidP="000232A3">
            <w:pPr>
              <w:spacing w:line="264" w:lineRule="auto"/>
              <w:jc w:val="center"/>
              <w:rPr>
                <w:rFonts w:cstheme="minorHAnsi"/>
                <w:b/>
                <w:bCs/>
                <w:sz w:val="18"/>
                <w:szCs w:val="18"/>
              </w:rPr>
            </w:pPr>
            <w:r>
              <w:rPr>
                <w:rFonts w:cstheme="minorHAnsi"/>
                <w:b/>
                <w:bCs/>
                <w:sz w:val="18"/>
                <w:szCs w:val="18"/>
              </w:rPr>
              <w:t>Ilość</w:t>
            </w:r>
          </w:p>
        </w:tc>
        <w:tc>
          <w:tcPr>
            <w:tcW w:w="1473" w:type="dxa"/>
            <w:tcBorders>
              <w:top w:val="double" w:sz="2" w:space="0" w:color="000000"/>
              <w:left w:val="double" w:sz="2" w:space="0" w:color="000000"/>
              <w:bottom w:val="single" w:sz="4" w:space="0" w:color="auto"/>
              <w:right w:val="double" w:sz="2" w:space="0" w:color="000000"/>
            </w:tcBorders>
            <w:shd w:val="clear" w:color="auto" w:fill="DEEAF6" w:themeFill="accent1" w:themeFillTint="33"/>
            <w:vAlign w:val="center"/>
          </w:tcPr>
          <w:p w14:paraId="73561D58" w14:textId="77777777" w:rsidR="00B95CFB" w:rsidRDefault="00B95CFB" w:rsidP="000232A3">
            <w:pPr>
              <w:spacing w:line="264" w:lineRule="auto"/>
              <w:ind w:right="6"/>
              <w:jc w:val="center"/>
              <w:rPr>
                <w:rFonts w:cstheme="minorHAnsi"/>
                <w:b/>
                <w:bCs/>
                <w:sz w:val="18"/>
                <w:szCs w:val="18"/>
              </w:rPr>
            </w:pPr>
            <w:r>
              <w:rPr>
                <w:rFonts w:cstheme="minorHAnsi"/>
                <w:b/>
                <w:bCs/>
                <w:sz w:val="18"/>
                <w:szCs w:val="18"/>
              </w:rPr>
              <w:t>Wartość netto</w:t>
            </w:r>
          </w:p>
          <w:p w14:paraId="49B0C0E3" w14:textId="77777777" w:rsidR="00B95CFB" w:rsidRPr="00AA52F2" w:rsidRDefault="00B95CFB" w:rsidP="000232A3">
            <w:pPr>
              <w:spacing w:line="264" w:lineRule="auto"/>
              <w:ind w:right="6"/>
              <w:jc w:val="center"/>
              <w:rPr>
                <w:rFonts w:cstheme="minorHAnsi"/>
                <w:b/>
                <w:bCs/>
                <w:sz w:val="18"/>
                <w:szCs w:val="18"/>
              </w:rPr>
            </w:pPr>
            <w:r>
              <w:rPr>
                <w:rFonts w:cstheme="minorHAnsi"/>
                <w:b/>
                <w:bCs/>
                <w:sz w:val="18"/>
                <w:szCs w:val="18"/>
              </w:rPr>
              <w:t>(PLN)</w:t>
            </w:r>
          </w:p>
        </w:tc>
        <w:tc>
          <w:tcPr>
            <w:tcW w:w="1353" w:type="dxa"/>
            <w:tcBorders>
              <w:top w:val="double" w:sz="2" w:space="0" w:color="000000"/>
              <w:left w:val="double" w:sz="2" w:space="0" w:color="000000"/>
              <w:bottom w:val="single" w:sz="4" w:space="0" w:color="auto"/>
              <w:right w:val="double" w:sz="2" w:space="0" w:color="000000"/>
            </w:tcBorders>
            <w:shd w:val="clear" w:color="auto" w:fill="DEEAF6" w:themeFill="accent1" w:themeFillTint="33"/>
            <w:vAlign w:val="center"/>
          </w:tcPr>
          <w:p w14:paraId="1CE4B17D" w14:textId="77777777" w:rsidR="00B95CFB" w:rsidRPr="00AA52F2" w:rsidRDefault="00B95CFB" w:rsidP="000232A3">
            <w:pPr>
              <w:spacing w:line="264" w:lineRule="auto"/>
              <w:ind w:right="6"/>
              <w:jc w:val="center"/>
              <w:rPr>
                <w:rFonts w:cstheme="minorHAnsi"/>
                <w:b/>
                <w:bCs/>
                <w:sz w:val="18"/>
                <w:szCs w:val="18"/>
              </w:rPr>
            </w:pPr>
            <w:r w:rsidRPr="00AA52F2">
              <w:rPr>
                <w:rFonts w:cstheme="minorHAnsi"/>
                <w:b/>
                <w:bCs/>
                <w:sz w:val="18"/>
                <w:szCs w:val="18"/>
              </w:rPr>
              <w:t>Stawka podatku VAT</w:t>
            </w:r>
            <w:r>
              <w:rPr>
                <w:rFonts w:cstheme="minorHAnsi"/>
                <w:b/>
                <w:bCs/>
                <w:sz w:val="18"/>
                <w:szCs w:val="18"/>
              </w:rPr>
              <w:t xml:space="preserve"> </w:t>
            </w:r>
            <w:r w:rsidRPr="00AA52F2">
              <w:rPr>
                <w:rFonts w:cstheme="minorHAnsi"/>
                <w:b/>
                <w:bCs/>
                <w:sz w:val="18"/>
                <w:szCs w:val="18"/>
              </w:rPr>
              <w:t>w %</w:t>
            </w:r>
          </w:p>
        </w:tc>
        <w:tc>
          <w:tcPr>
            <w:tcW w:w="1349" w:type="dxa"/>
            <w:tcBorders>
              <w:top w:val="double" w:sz="2" w:space="0" w:color="000000"/>
              <w:left w:val="double" w:sz="2" w:space="0" w:color="000000"/>
              <w:bottom w:val="single" w:sz="4" w:space="0" w:color="auto"/>
              <w:right w:val="double" w:sz="2" w:space="0" w:color="000000"/>
            </w:tcBorders>
            <w:shd w:val="clear" w:color="auto" w:fill="DEEAF6" w:themeFill="accent1" w:themeFillTint="33"/>
            <w:vAlign w:val="center"/>
          </w:tcPr>
          <w:p w14:paraId="0C79C6E7" w14:textId="77777777" w:rsidR="00B95CFB" w:rsidRPr="00AA52F2" w:rsidRDefault="00B95CFB" w:rsidP="000232A3">
            <w:pPr>
              <w:spacing w:line="264" w:lineRule="auto"/>
              <w:ind w:right="6"/>
              <w:jc w:val="center"/>
              <w:rPr>
                <w:rFonts w:cstheme="minorHAnsi"/>
                <w:b/>
                <w:bCs/>
                <w:sz w:val="18"/>
                <w:szCs w:val="18"/>
              </w:rPr>
            </w:pPr>
            <w:r w:rsidRPr="00AA52F2">
              <w:rPr>
                <w:rFonts w:cstheme="minorHAnsi"/>
                <w:b/>
                <w:bCs/>
                <w:sz w:val="18"/>
                <w:szCs w:val="18"/>
              </w:rPr>
              <w:t>Wartość</w:t>
            </w:r>
          </w:p>
          <w:p w14:paraId="36D05220" w14:textId="77777777" w:rsidR="00B95CFB" w:rsidRPr="00AA52F2" w:rsidRDefault="00B95CFB" w:rsidP="000232A3">
            <w:pPr>
              <w:spacing w:line="264" w:lineRule="auto"/>
              <w:ind w:right="13"/>
              <w:jc w:val="center"/>
              <w:rPr>
                <w:rFonts w:cstheme="minorHAnsi"/>
                <w:b/>
                <w:bCs/>
                <w:sz w:val="18"/>
                <w:szCs w:val="18"/>
              </w:rPr>
            </w:pPr>
            <w:r w:rsidRPr="00AA52F2">
              <w:rPr>
                <w:rFonts w:cstheme="minorHAnsi"/>
                <w:b/>
                <w:bCs/>
                <w:sz w:val="18"/>
                <w:szCs w:val="18"/>
              </w:rPr>
              <w:t>podatku VAT (PLN)</w:t>
            </w:r>
          </w:p>
        </w:tc>
        <w:tc>
          <w:tcPr>
            <w:tcW w:w="1778" w:type="dxa"/>
            <w:gridSpan w:val="2"/>
            <w:tcBorders>
              <w:top w:val="double" w:sz="2" w:space="0" w:color="000000"/>
              <w:left w:val="double" w:sz="2" w:space="0" w:color="000000"/>
              <w:bottom w:val="single" w:sz="4" w:space="0" w:color="auto"/>
              <w:right w:val="double" w:sz="2" w:space="0" w:color="000000"/>
            </w:tcBorders>
            <w:shd w:val="clear" w:color="auto" w:fill="DEEAF6" w:themeFill="accent1" w:themeFillTint="33"/>
            <w:vAlign w:val="center"/>
          </w:tcPr>
          <w:p w14:paraId="70EB7707" w14:textId="77777777" w:rsidR="00B95CFB" w:rsidRDefault="00B95CFB" w:rsidP="000232A3">
            <w:pPr>
              <w:spacing w:line="264" w:lineRule="auto"/>
              <w:ind w:right="13"/>
              <w:jc w:val="center"/>
              <w:rPr>
                <w:rFonts w:cstheme="minorHAnsi"/>
                <w:b/>
                <w:bCs/>
                <w:sz w:val="18"/>
                <w:szCs w:val="18"/>
              </w:rPr>
            </w:pPr>
            <w:r>
              <w:rPr>
                <w:rFonts w:cstheme="minorHAnsi"/>
                <w:b/>
                <w:bCs/>
                <w:sz w:val="18"/>
                <w:szCs w:val="18"/>
              </w:rPr>
              <w:t>Wartość brutto</w:t>
            </w:r>
          </w:p>
          <w:p w14:paraId="14424CD8" w14:textId="77777777" w:rsidR="00B95CFB" w:rsidRPr="00AA52F2" w:rsidRDefault="00B95CFB" w:rsidP="000232A3">
            <w:pPr>
              <w:spacing w:line="264" w:lineRule="auto"/>
              <w:ind w:right="13"/>
              <w:jc w:val="center"/>
              <w:rPr>
                <w:rFonts w:cstheme="minorHAnsi"/>
                <w:b/>
                <w:bCs/>
                <w:sz w:val="18"/>
                <w:szCs w:val="18"/>
              </w:rPr>
            </w:pPr>
            <w:r>
              <w:rPr>
                <w:rFonts w:cstheme="minorHAnsi"/>
                <w:b/>
                <w:bCs/>
                <w:sz w:val="18"/>
                <w:szCs w:val="18"/>
              </w:rPr>
              <w:t>(PLN)</w:t>
            </w:r>
          </w:p>
        </w:tc>
      </w:tr>
      <w:tr w:rsidR="00B95CFB" w:rsidRPr="00AA52F2" w14:paraId="341ADFF6" w14:textId="77777777" w:rsidTr="00D926E5">
        <w:trPr>
          <w:trHeight w:val="259"/>
          <w:jc w:val="center"/>
        </w:trPr>
        <w:tc>
          <w:tcPr>
            <w:tcW w:w="984" w:type="dxa"/>
            <w:tcBorders>
              <w:top w:val="single" w:sz="4" w:space="0" w:color="auto"/>
              <w:left w:val="double" w:sz="2" w:space="0" w:color="000000"/>
              <w:bottom w:val="double" w:sz="2" w:space="0" w:color="000000"/>
              <w:right w:val="double" w:sz="2" w:space="0" w:color="000000"/>
            </w:tcBorders>
            <w:shd w:val="clear" w:color="auto" w:fill="C0C0C0"/>
            <w:noWrap/>
            <w:vAlign w:val="center"/>
          </w:tcPr>
          <w:p w14:paraId="3A0EE546" w14:textId="77777777" w:rsidR="00B95CFB" w:rsidRPr="00AA52F2" w:rsidRDefault="00B95CFB" w:rsidP="000232A3">
            <w:pPr>
              <w:spacing w:line="264" w:lineRule="auto"/>
              <w:ind w:right="401"/>
              <w:jc w:val="both"/>
              <w:rPr>
                <w:rFonts w:cstheme="minorHAnsi"/>
                <w:sz w:val="18"/>
                <w:szCs w:val="18"/>
              </w:rPr>
            </w:pPr>
            <w:r w:rsidRPr="00AA52F2">
              <w:rPr>
                <w:rFonts w:cstheme="minorHAnsi"/>
                <w:sz w:val="18"/>
                <w:szCs w:val="18"/>
              </w:rPr>
              <w:t> </w:t>
            </w:r>
          </w:p>
        </w:tc>
        <w:tc>
          <w:tcPr>
            <w:tcW w:w="1558" w:type="dxa"/>
            <w:tcBorders>
              <w:top w:val="single" w:sz="4" w:space="0" w:color="auto"/>
              <w:left w:val="double" w:sz="2" w:space="0" w:color="000000"/>
              <w:bottom w:val="double" w:sz="2" w:space="0" w:color="000000"/>
              <w:right w:val="double" w:sz="2" w:space="0" w:color="000000"/>
            </w:tcBorders>
            <w:shd w:val="clear" w:color="auto" w:fill="C0C0C0"/>
            <w:vAlign w:val="center"/>
          </w:tcPr>
          <w:p w14:paraId="687E9202" w14:textId="77777777" w:rsidR="00B95CFB" w:rsidRPr="00AA52F2" w:rsidRDefault="00B95CFB" w:rsidP="000232A3">
            <w:pPr>
              <w:tabs>
                <w:tab w:val="left" w:pos="1830"/>
              </w:tabs>
              <w:spacing w:line="264" w:lineRule="auto"/>
              <w:ind w:right="-43"/>
              <w:jc w:val="center"/>
              <w:rPr>
                <w:rFonts w:cstheme="minorHAnsi"/>
                <w:b/>
                <w:bCs/>
                <w:sz w:val="18"/>
                <w:szCs w:val="18"/>
              </w:rPr>
            </w:pPr>
            <w:r w:rsidRPr="00AA52F2">
              <w:rPr>
                <w:rFonts w:cstheme="minorHAnsi"/>
                <w:b/>
                <w:bCs/>
                <w:sz w:val="18"/>
                <w:szCs w:val="18"/>
              </w:rPr>
              <w:t>1</w:t>
            </w:r>
          </w:p>
        </w:tc>
        <w:tc>
          <w:tcPr>
            <w:tcW w:w="1394" w:type="dxa"/>
            <w:tcBorders>
              <w:top w:val="single" w:sz="4" w:space="0" w:color="auto"/>
              <w:left w:val="double" w:sz="2" w:space="0" w:color="000000"/>
              <w:bottom w:val="double" w:sz="2" w:space="0" w:color="000000"/>
              <w:right w:val="double" w:sz="2" w:space="0" w:color="000000"/>
            </w:tcBorders>
            <w:shd w:val="clear" w:color="auto" w:fill="C0C0C0"/>
            <w:vAlign w:val="center"/>
          </w:tcPr>
          <w:p w14:paraId="5AB43FED" w14:textId="77777777" w:rsidR="00B95CFB" w:rsidRPr="00AA52F2" w:rsidRDefault="00B95CFB" w:rsidP="000232A3">
            <w:pPr>
              <w:spacing w:line="264" w:lineRule="auto"/>
              <w:ind w:right="83"/>
              <w:jc w:val="center"/>
              <w:rPr>
                <w:rFonts w:cstheme="minorHAnsi"/>
                <w:b/>
                <w:bCs/>
                <w:sz w:val="18"/>
                <w:szCs w:val="18"/>
              </w:rPr>
            </w:pPr>
            <w:r>
              <w:rPr>
                <w:rFonts w:cstheme="minorHAnsi"/>
                <w:b/>
                <w:bCs/>
                <w:sz w:val="18"/>
                <w:szCs w:val="18"/>
              </w:rPr>
              <w:t>2</w:t>
            </w:r>
          </w:p>
        </w:tc>
        <w:tc>
          <w:tcPr>
            <w:tcW w:w="742" w:type="dxa"/>
            <w:tcBorders>
              <w:top w:val="single" w:sz="4" w:space="0" w:color="auto"/>
              <w:left w:val="double" w:sz="2" w:space="0" w:color="000000"/>
              <w:bottom w:val="double" w:sz="2" w:space="0" w:color="000000"/>
              <w:right w:val="double" w:sz="2" w:space="0" w:color="000000"/>
            </w:tcBorders>
            <w:shd w:val="clear" w:color="auto" w:fill="C0C0C0"/>
            <w:vAlign w:val="center"/>
          </w:tcPr>
          <w:p w14:paraId="500541D6" w14:textId="77777777" w:rsidR="00B95CFB" w:rsidRPr="00AA52F2" w:rsidRDefault="00B95CFB" w:rsidP="000232A3">
            <w:pPr>
              <w:spacing w:line="264" w:lineRule="auto"/>
              <w:jc w:val="center"/>
              <w:rPr>
                <w:rFonts w:cstheme="minorHAnsi"/>
                <w:b/>
                <w:bCs/>
                <w:sz w:val="18"/>
                <w:szCs w:val="18"/>
              </w:rPr>
            </w:pPr>
            <w:r>
              <w:rPr>
                <w:rFonts w:cstheme="minorHAnsi"/>
                <w:b/>
                <w:bCs/>
                <w:sz w:val="18"/>
                <w:szCs w:val="18"/>
              </w:rPr>
              <w:t>3</w:t>
            </w:r>
          </w:p>
        </w:tc>
        <w:tc>
          <w:tcPr>
            <w:tcW w:w="1473" w:type="dxa"/>
            <w:tcBorders>
              <w:top w:val="single" w:sz="4" w:space="0" w:color="auto"/>
              <w:left w:val="double" w:sz="2" w:space="0" w:color="000000"/>
              <w:bottom w:val="double" w:sz="2" w:space="0" w:color="000000"/>
              <w:right w:val="double" w:sz="2" w:space="0" w:color="000000"/>
            </w:tcBorders>
            <w:shd w:val="clear" w:color="auto" w:fill="C0C0C0"/>
            <w:vAlign w:val="center"/>
          </w:tcPr>
          <w:p w14:paraId="74BB874E" w14:textId="77777777" w:rsidR="00B95CFB" w:rsidRPr="00AA52F2" w:rsidRDefault="00B95CFB" w:rsidP="000232A3">
            <w:pPr>
              <w:spacing w:line="264" w:lineRule="auto"/>
              <w:jc w:val="center"/>
              <w:rPr>
                <w:rFonts w:cstheme="minorHAnsi"/>
                <w:b/>
                <w:bCs/>
                <w:sz w:val="18"/>
                <w:szCs w:val="18"/>
              </w:rPr>
            </w:pPr>
            <w:r>
              <w:rPr>
                <w:rFonts w:cstheme="minorHAnsi"/>
                <w:b/>
                <w:bCs/>
                <w:sz w:val="18"/>
                <w:szCs w:val="18"/>
              </w:rPr>
              <w:t>4 = 2 * 3</w:t>
            </w:r>
          </w:p>
        </w:tc>
        <w:tc>
          <w:tcPr>
            <w:tcW w:w="1353" w:type="dxa"/>
            <w:tcBorders>
              <w:top w:val="single" w:sz="4" w:space="0" w:color="auto"/>
              <w:left w:val="double" w:sz="2" w:space="0" w:color="000000"/>
              <w:bottom w:val="double" w:sz="2" w:space="0" w:color="000000"/>
              <w:right w:val="double" w:sz="2" w:space="0" w:color="000000"/>
            </w:tcBorders>
            <w:shd w:val="clear" w:color="auto" w:fill="C0C0C0"/>
            <w:vAlign w:val="center"/>
          </w:tcPr>
          <w:p w14:paraId="5942B000" w14:textId="77777777" w:rsidR="00B95CFB" w:rsidRPr="00AA52F2" w:rsidRDefault="00B95CFB" w:rsidP="000232A3">
            <w:pPr>
              <w:spacing w:line="264" w:lineRule="auto"/>
              <w:ind w:right="-134"/>
              <w:jc w:val="center"/>
              <w:rPr>
                <w:rFonts w:cstheme="minorHAnsi"/>
                <w:b/>
                <w:bCs/>
                <w:sz w:val="18"/>
                <w:szCs w:val="18"/>
              </w:rPr>
            </w:pPr>
            <w:r>
              <w:rPr>
                <w:rFonts w:cstheme="minorHAnsi"/>
                <w:b/>
                <w:bCs/>
                <w:sz w:val="18"/>
                <w:szCs w:val="18"/>
              </w:rPr>
              <w:t>5 = 2 + 4</w:t>
            </w:r>
          </w:p>
        </w:tc>
        <w:tc>
          <w:tcPr>
            <w:tcW w:w="1349" w:type="dxa"/>
            <w:tcBorders>
              <w:top w:val="single" w:sz="4" w:space="0" w:color="auto"/>
              <w:left w:val="double" w:sz="2" w:space="0" w:color="000000"/>
              <w:bottom w:val="double" w:sz="2" w:space="0" w:color="000000"/>
              <w:right w:val="double" w:sz="2" w:space="0" w:color="000000"/>
            </w:tcBorders>
            <w:shd w:val="clear" w:color="auto" w:fill="C0C0C0"/>
            <w:vAlign w:val="center"/>
          </w:tcPr>
          <w:p w14:paraId="6E66C2CB" w14:textId="77777777" w:rsidR="00B95CFB" w:rsidRPr="00AA52F2" w:rsidRDefault="00B95CFB" w:rsidP="000232A3">
            <w:pPr>
              <w:spacing w:line="264" w:lineRule="auto"/>
              <w:jc w:val="center"/>
              <w:rPr>
                <w:rFonts w:cstheme="minorHAnsi"/>
                <w:b/>
                <w:bCs/>
                <w:sz w:val="18"/>
                <w:szCs w:val="18"/>
              </w:rPr>
            </w:pPr>
            <w:r>
              <w:rPr>
                <w:rFonts w:cstheme="minorHAnsi"/>
                <w:b/>
                <w:bCs/>
                <w:sz w:val="18"/>
                <w:szCs w:val="18"/>
              </w:rPr>
              <w:t>6</w:t>
            </w:r>
          </w:p>
        </w:tc>
        <w:tc>
          <w:tcPr>
            <w:tcW w:w="1778" w:type="dxa"/>
            <w:gridSpan w:val="2"/>
            <w:tcBorders>
              <w:top w:val="single" w:sz="4" w:space="0" w:color="auto"/>
              <w:left w:val="double" w:sz="2" w:space="0" w:color="000000"/>
              <w:bottom w:val="double" w:sz="2" w:space="0" w:color="000000"/>
              <w:right w:val="double" w:sz="2" w:space="0" w:color="000000"/>
            </w:tcBorders>
            <w:shd w:val="clear" w:color="auto" w:fill="C0C0C0"/>
          </w:tcPr>
          <w:p w14:paraId="774BDAEE" w14:textId="77777777" w:rsidR="00B95CFB" w:rsidRPr="00AA52F2" w:rsidRDefault="00B95CFB" w:rsidP="000232A3">
            <w:pPr>
              <w:spacing w:line="264" w:lineRule="auto"/>
              <w:ind w:right="-65"/>
              <w:jc w:val="center"/>
              <w:rPr>
                <w:rFonts w:cstheme="minorHAnsi"/>
                <w:b/>
                <w:bCs/>
                <w:sz w:val="18"/>
                <w:szCs w:val="18"/>
              </w:rPr>
            </w:pPr>
            <w:r>
              <w:rPr>
                <w:rFonts w:cstheme="minorHAnsi"/>
                <w:b/>
                <w:bCs/>
                <w:sz w:val="18"/>
                <w:szCs w:val="18"/>
              </w:rPr>
              <w:t>7 = 2 * 6</w:t>
            </w:r>
          </w:p>
        </w:tc>
      </w:tr>
      <w:tr w:rsidR="00B95CFB" w:rsidRPr="00AA52F2" w14:paraId="5FDFBB32" w14:textId="77777777" w:rsidTr="00D926E5">
        <w:trPr>
          <w:trHeight w:val="1109"/>
          <w:jc w:val="center"/>
        </w:trPr>
        <w:tc>
          <w:tcPr>
            <w:tcW w:w="984" w:type="dxa"/>
            <w:tcBorders>
              <w:top w:val="double" w:sz="2" w:space="0" w:color="000000"/>
              <w:left w:val="double" w:sz="2" w:space="0" w:color="000000"/>
              <w:bottom w:val="single" w:sz="4" w:space="0" w:color="auto"/>
              <w:right w:val="double" w:sz="2" w:space="0" w:color="000000"/>
            </w:tcBorders>
            <w:vAlign w:val="center"/>
          </w:tcPr>
          <w:p w14:paraId="060EB1D1" w14:textId="77777777" w:rsidR="00B95CFB" w:rsidRPr="00AA52F2" w:rsidRDefault="00B95CFB" w:rsidP="000232A3">
            <w:pPr>
              <w:spacing w:line="264" w:lineRule="auto"/>
              <w:jc w:val="center"/>
              <w:rPr>
                <w:rFonts w:cstheme="minorHAnsi"/>
                <w:b/>
                <w:bCs/>
                <w:sz w:val="18"/>
                <w:szCs w:val="18"/>
              </w:rPr>
            </w:pPr>
            <w:r>
              <w:rPr>
                <w:rFonts w:cstheme="minorHAnsi"/>
                <w:b/>
                <w:bCs/>
                <w:sz w:val="18"/>
                <w:szCs w:val="18"/>
              </w:rPr>
              <w:t>1.</w:t>
            </w:r>
          </w:p>
        </w:tc>
        <w:tc>
          <w:tcPr>
            <w:tcW w:w="1558" w:type="dxa"/>
            <w:tcBorders>
              <w:top w:val="single" w:sz="6" w:space="0" w:color="000000"/>
              <w:left w:val="single" w:sz="6" w:space="0" w:color="000000"/>
              <w:bottom w:val="single" w:sz="6" w:space="0" w:color="000000"/>
              <w:right w:val="single" w:sz="6" w:space="0" w:color="auto"/>
            </w:tcBorders>
            <w:shd w:val="clear" w:color="auto" w:fill="auto"/>
            <w:vAlign w:val="center"/>
          </w:tcPr>
          <w:p w14:paraId="7CC86368" w14:textId="77777777" w:rsidR="00B95CFB" w:rsidRPr="00AA52F2" w:rsidRDefault="00B95CFB" w:rsidP="000232A3">
            <w:pPr>
              <w:spacing w:line="264" w:lineRule="auto"/>
              <w:rPr>
                <w:rFonts w:cstheme="minorHAnsi"/>
                <w:b/>
                <w:bCs/>
                <w:sz w:val="18"/>
                <w:szCs w:val="18"/>
              </w:rPr>
            </w:pPr>
            <w:r>
              <w:rPr>
                <w:rStyle w:val="normaltextrun"/>
                <w:sz w:val="18"/>
                <w:szCs w:val="18"/>
              </w:rPr>
              <w:t>Centrala Alarmowa typu SATEL INTEGRA 128 PLUS</w:t>
            </w:r>
            <w:r>
              <w:rPr>
                <w:rStyle w:val="eop"/>
                <w:sz w:val="18"/>
                <w:szCs w:val="18"/>
              </w:rPr>
              <w:t> </w:t>
            </w:r>
          </w:p>
        </w:tc>
        <w:tc>
          <w:tcPr>
            <w:tcW w:w="1394" w:type="dxa"/>
            <w:tcBorders>
              <w:top w:val="double" w:sz="2" w:space="0" w:color="000000"/>
              <w:left w:val="double" w:sz="2" w:space="0" w:color="000000"/>
              <w:bottom w:val="single" w:sz="4" w:space="0" w:color="auto"/>
              <w:right w:val="double" w:sz="2" w:space="0" w:color="000000"/>
            </w:tcBorders>
            <w:shd w:val="clear" w:color="auto" w:fill="FFFFFF" w:themeFill="background1"/>
            <w:vAlign w:val="center"/>
          </w:tcPr>
          <w:p w14:paraId="2E9A8DBC" w14:textId="77777777" w:rsidR="00B95CFB" w:rsidRPr="00AA52F2" w:rsidRDefault="00B95CFB" w:rsidP="000232A3">
            <w:pPr>
              <w:spacing w:line="264" w:lineRule="auto"/>
              <w:jc w:val="center"/>
              <w:rPr>
                <w:rFonts w:cstheme="minorHAnsi"/>
                <w:b/>
                <w:bCs/>
                <w:sz w:val="18"/>
                <w:szCs w:val="18"/>
              </w:rPr>
            </w:pPr>
          </w:p>
        </w:tc>
        <w:tc>
          <w:tcPr>
            <w:tcW w:w="742" w:type="dxa"/>
            <w:tcBorders>
              <w:top w:val="double" w:sz="2" w:space="0" w:color="000000"/>
              <w:left w:val="double" w:sz="2" w:space="0" w:color="000000"/>
              <w:bottom w:val="single" w:sz="4" w:space="0" w:color="auto"/>
              <w:right w:val="double" w:sz="2" w:space="0" w:color="000000"/>
            </w:tcBorders>
            <w:vAlign w:val="center"/>
          </w:tcPr>
          <w:p w14:paraId="7A3C2FFF" w14:textId="77777777" w:rsidR="00B95CFB" w:rsidRPr="00AA52F2" w:rsidRDefault="00B95CFB" w:rsidP="000232A3">
            <w:pPr>
              <w:spacing w:line="264" w:lineRule="auto"/>
              <w:jc w:val="center"/>
              <w:rPr>
                <w:rFonts w:cstheme="minorHAnsi"/>
                <w:b/>
                <w:bCs/>
                <w:sz w:val="18"/>
                <w:szCs w:val="18"/>
              </w:rPr>
            </w:pPr>
            <w:r>
              <w:rPr>
                <w:rFonts w:cstheme="minorHAnsi"/>
                <w:b/>
                <w:bCs/>
                <w:sz w:val="18"/>
                <w:szCs w:val="18"/>
              </w:rPr>
              <w:t>1</w:t>
            </w:r>
          </w:p>
        </w:tc>
        <w:tc>
          <w:tcPr>
            <w:tcW w:w="1473" w:type="dxa"/>
            <w:tcBorders>
              <w:top w:val="double" w:sz="2" w:space="0" w:color="000000"/>
              <w:left w:val="double" w:sz="2" w:space="0" w:color="000000"/>
              <w:bottom w:val="single" w:sz="4" w:space="0" w:color="auto"/>
              <w:right w:val="double" w:sz="2" w:space="0" w:color="000000"/>
            </w:tcBorders>
            <w:vAlign w:val="center"/>
          </w:tcPr>
          <w:p w14:paraId="720A4D82" w14:textId="77777777" w:rsidR="00B95CFB" w:rsidRPr="00AA52F2" w:rsidRDefault="00B95CFB" w:rsidP="000232A3">
            <w:pPr>
              <w:spacing w:line="264" w:lineRule="auto"/>
              <w:jc w:val="center"/>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104C6872" w14:textId="77777777" w:rsidR="00B95CFB" w:rsidRPr="00AA52F2" w:rsidRDefault="00B95CFB" w:rsidP="000232A3">
            <w:pPr>
              <w:tabs>
                <w:tab w:val="left" w:pos="1210"/>
              </w:tabs>
              <w:spacing w:line="264" w:lineRule="auto"/>
              <w:jc w:val="center"/>
              <w:rPr>
                <w:rFonts w:cstheme="minorHAnsi"/>
                <w:b/>
                <w:bCs/>
                <w:sz w:val="18"/>
                <w:szCs w:val="18"/>
              </w:rPr>
            </w:pPr>
          </w:p>
        </w:tc>
        <w:tc>
          <w:tcPr>
            <w:tcW w:w="1349" w:type="dxa"/>
            <w:tcBorders>
              <w:top w:val="double" w:sz="2" w:space="0" w:color="000000"/>
              <w:left w:val="double" w:sz="2" w:space="0" w:color="000000"/>
              <w:bottom w:val="single" w:sz="4" w:space="0" w:color="auto"/>
              <w:right w:val="double" w:sz="2" w:space="0" w:color="000000"/>
            </w:tcBorders>
            <w:vAlign w:val="center"/>
          </w:tcPr>
          <w:p w14:paraId="5E4F8666" w14:textId="77777777" w:rsidR="00B95CFB" w:rsidRPr="00AA52F2" w:rsidRDefault="00B95CFB" w:rsidP="000232A3">
            <w:pPr>
              <w:tabs>
                <w:tab w:val="left" w:pos="2554"/>
              </w:tabs>
              <w:spacing w:line="264" w:lineRule="auto"/>
              <w:jc w:val="center"/>
              <w:rPr>
                <w:rFonts w:cstheme="minorHAnsi"/>
                <w:b/>
                <w:bCs/>
                <w:sz w:val="18"/>
                <w:szCs w:val="18"/>
              </w:rPr>
            </w:pPr>
          </w:p>
        </w:tc>
        <w:tc>
          <w:tcPr>
            <w:tcW w:w="1778" w:type="dxa"/>
            <w:gridSpan w:val="2"/>
            <w:tcBorders>
              <w:top w:val="double" w:sz="2" w:space="0" w:color="000000"/>
              <w:left w:val="double" w:sz="2" w:space="0" w:color="000000"/>
              <w:bottom w:val="single" w:sz="4" w:space="0" w:color="auto"/>
              <w:right w:val="double" w:sz="2" w:space="0" w:color="000000"/>
            </w:tcBorders>
            <w:vAlign w:val="center"/>
          </w:tcPr>
          <w:p w14:paraId="2BE3DE9B" w14:textId="77777777" w:rsidR="00B95CFB" w:rsidRPr="00AA52F2" w:rsidRDefault="00B95CFB" w:rsidP="000232A3">
            <w:pPr>
              <w:tabs>
                <w:tab w:val="left" w:pos="2554"/>
              </w:tabs>
              <w:spacing w:line="264" w:lineRule="auto"/>
              <w:jc w:val="center"/>
              <w:rPr>
                <w:rFonts w:cstheme="minorHAnsi"/>
                <w:b/>
                <w:bCs/>
                <w:sz w:val="18"/>
                <w:szCs w:val="18"/>
              </w:rPr>
            </w:pPr>
          </w:p>
        </w:tc>
      </w:tr>
      <w:tr w:rsidR="00B95CFB" w:rsidRPr="00AA52F2" w14:paraId="6DD67DB2" w14:textId="77777777" w:rsidTr="00D926E5">
        <w:trPr>
          <w:trHeight w:val="757"/>
          <w:jc w:val="center"/>
        </w:trPr>
        <w:tc>
          <w:tcPr>
            <w:tcW w:w="984" w:type="dxa"/>
            <w:tcBorders>
              <w:top w:val="nil"/>
              <w:left w:val="double" w:sz="2" w:space="0" w:color="000000"/>
              <w:bottom w:val="single" w:sz="4" w:space="0" w:color="auto"/>
              <w:right w:val="double" w:sz="2" w:space="0" w:color="000000"/>
            </w:tcBorders>
            <w:vAlign w:val="center"/>
          </w:tcPr>
          <w:p w14:paraId="251D53AB" w14:textId="77777777" w:rsidR="00B95CFB" w:rsidRPr="00AA52F2" w:rsidRDefault="00B95CFB" w:rsidP="000232A3">
            <w:pPr>
              <w:tabs>
                <w:tab w:val="left" w:pos="67"/>
              </w:tabs>
              <w:spacing w:line="264" w:lineRule="auto"/>
              <w:ind w:right="17"/>
              <w:jc w:val="center"/>
              <w:rPr>
                <w:rFonts w:cstheme="minorHAnsi"/>
                <w:b/>
                <w:bCs/>
                <w:sz w:val="18"/>
                <w:szCs w:val="18"/>
              </w:rPr>
            </w:pPr>
            <w:r>
              <w:rPr>
                <w:rFonts w:cstheme="minorHAnsi"/>
                <w:b/>
                <w:bCs/>
                <w:sz w:val="18"/>
                <w:szCs w:val="18"/>
              </w:rPr>
              <w:t>2.</w:t>
            </w:r>
          </w:p>
        </w:tc>
        <w:tc>
          <w:tcPr>
            <w:tcW w:w="1558" w:type="dxa"/>
            <w:tcBorders>
              <w:top w:val="single" w:sz="6" w:space="0" w:color="000000"/>
              <w:left w:val="single" w:sz="6" w:space="0" w:color="000000"/>
              <w:bottom w:val="single" w:sz="6" w:space="0" w:color="000000"/>
              <w:right w:val="single" w:sz="6" w:space="0" w:color="auto"/>
            </w:tcBorders>
            <w:shd w:val="clear" w:color="auto" w:fill="auto"/>
            <w:vAlign w:val="center"/>
          </w:tcPr>
          <w:p w14:paraId="711F8D2D" w14:textId="77777777" w:rsidR="00B95CFB" w:rsidRPr="00AA52F2" w:rsidRDefault="00B95CFB" w:rsidP="000232A3">
            <w:pPr>
              <w:spacing w:line="264" w:lineRule="auto"/>
              <w:ind w:right="401"/>
              <w:rPr>
                <w:rFonts w:cstheme="minorHAnsi"/>
                <w:b/>
                <w:sz w:val="18"/>
                <w:szCs w:val="18"/>
              </w:rPr>
            </w:pPr>
            <w:r>
              <w:rPr>
                <w:rStyle w:val="normaltextrun"/>
                <w:sz w:val="18"/>
                <w:szCs w:val="18"/>
              </w:rPr>
              <w:t>Centrala Satel ACCO NT</w:t>
            </w:r>
            <w:r>
              <w:rPr>
                <w:rStyle w:val="eop"/>
                <w:sz w:val="18"/>
                <w:szCs w:val="18"/>
              </w:rPr>
              <w:t> </w:t>
            </w:r>
          </w:p>
        </w:tc>
        <w:tc>
          <w:tcPr>
            <w:tcW w:w="1394" w:type="dxa"/>
            <w:tcBorders>
              <w:top w:val="single" w:sz="4" w:space="0" w:color="auto"/>
              <w:left w:val="double" w:sz="2" w:space="0" w:color="000000"/>
              <w:bottom w:val="single" w:sz="4" w:space="0" w:color="auto"/>
              <w:right w:val="double" w:sz="2" w:space="0" w:color="000000"/>
            </w:tcBorders>
            <w:shd w:val="clear" w:color="auto" w:fill="FFFFFF" w:themeFill="background1"/>
            <w:vAlign w:val="center"/>
          </w:tcPr>
          <w:p w14:paraId="6277F12E" w14:textId="77777777" w:rsidR="00B95CFB" w:rsidRPr="00AA52F2" w:rsidRDefault="00B95CFB" w:rsidP="000232A3">
            <w:pPr>
              <w:spacing w:line="264" w:lineRule="auto"/>
              <w:jc w:val="center"/>
              <w:rPr>
                <w:rFonts w:cstheme="minorHAnsi"/>
                <w:b/>
                <w:bCs/>
                <w:sz w:val="18"/>
                <w:szCs w:val="18"/>
              </w:rPr>
            </w:pPr>
          </w:p>
        </w:tc>
        <w:tc>
          <w:tcPr>
            <w:tcW w:w="742" w:type="dxa"/>
            <w:tcBorders>
              <w:top w:val="nil"/>
              <w:left w:val="double" w:sz="2" w:space="0" w:color="000000"/>
              <w:bottom w:val="single" w:sz="4" w:space="0" w:color="auto"/>
              <w:right w:val="double" w:sz="2" w:space="0" w:color="000000"/>
            </w:tcBorders>
            <w:vAlign w:val="center"/>
          </w:tcPr>
          <w:p w14:paraId="2E6C590A" w14:textId="77777777" w:rsidR="00B95CFB" w:rsidRPr="00AA52F2" w:rsidRDefault="00B95CFB" w:rsidP="000232A3">
            <w:pPr>
              <w:tabs>
                <w:tab w:val="left" w:pos="1846"/>
              </w:tabs>
              <w:spacing w:line="264" w:lineRule="auto"/>
              <w:jc w:val="center"/>
              <w:rPr>
                <w:rFonts w:cstheme="minorHAnsi"/>
                <w:b/>
                <w:bCs/>
                <w:sz w:val="18"/>
                <w:szCs w:val="18"/>
              </w:rPr>
            </w:pPr>
            <w:r>
              <w:rPr>
                <w:rFonts w:cstheme="minorHAnsi"/>
                <w:b/>
                <w:bCs/>
                <w:sz w:val="18"/>
                <w:szCs w:val="18"/>
              </w:rPr>
              <w:t>1</w:t>
            </w:r>
          </w:p>
        </w:tc>
        <w:tc>
          <w:tcPr>
            <w:tcW w:w="1473" w:type="dxa"/>
            <w:tcBorders>
              <w:top w:val="nil"/>
              <w:left w:val="double" w:sz="2" w:space="0" w:color="000000"/>
              <w:bottom w:val="single" w:sz="4" w:space="0" w:color="auto"/>
              <w:right w:val="double" w:sz="2" w:space="0" w:color="000000"/>
            </w:tcBorders>
            <w:vAlign w:val="center"/>
          </w:tcPr>
          <w:p w14:paraId="0DA09A9F" w14:textId="77777777" w:rsidR="00B95CFB" w:rsidRPr="00AA52F2" w:rsidRDefault="00B95CFB" w:rsidP="000232A3">
            <w:pPr>
              <w:spacing w:line="264" w:lineRule="auto"/>
              <w:jc w:val="center"/>
              <w:rPr>
                <w:rFonts w:cstheme="minorHAnsi"/>
                <w:b/>
                <w:bCs/>
                <w:sz w:val="18"/>
                <w:szCs w:val="18"/>
              </w:rPr>
            </w:pPr>
          </w:p>
        </w:tc>
        <w:tc>
          <w:tcPr>
            <w:tcW w:w="1353" w:type="dxa"/>
            <w:tcBorders>
              <w:top w:val="nil"/>
              <w:left w:val="double" w:sz="2" w:space="0" w:color="000000"/>
              <w:bottom w:val="single" w:sz="4" w:space="0" w:color="auto"/>
              <w:right w:val="double" w:sz="2" w:space="0" w:color="000000"/>
            </w:tcBorders>
            <w:vAlign w:val="center"/>
          </w:tcPr>
          <w:p w14:paraId="65586BE6" w14:textId="77777777" w:rsidR="00B95CFB" w:rsidRPr="00AA52F2" w:rsidRDefault="00B95CFB" w:rsidP="000232A3">
            <w:pPr>
              <w:spacing w:line="264" w:lineRule="auto"/>
              <w:jc w:val="center"/>
              <w:rPr>
                <w:rFonts w:cstheme="minorHAnsi"/>
                <w:b/>
                <w:bCs/>
                <w:sz w:val="18"/>
                <w:szCs w:val="18"/>
              </w:rPr>
            </w:pPr>
          </w:p>
        </w:tc>
        <w:tc>
          <w:tcPr>
            <w:tcW w:w="1349" w:type="dxa"/>
            <w:tcBorders>
              <w:top w:val="nil"/>
              <w:left w:val="double" w:sz="2" w:space="0" w:color="000000"/>
              <w:bottom w:val="single" w:sz="4" w:space="0" w:color="auto"/>
              <w:right w:val="double" w:sz="2" w:space="0" w:color="000000"/>
            </w:tcBorders>
            <w:vAlign w:val="center"/>
          </w:tcPr>
          <w:p w14:paraId="0C3041DB" w14:textId="77777777" w:rsidR="00B95CFB" w:rsidRPr="00AA52F2" w:rsidRDefault="00B95CFB" w:rsidP="000232A3">
            <w:pPr>
              <w:spacing w:line="264" w:lineRule="auto"/>
              <w:ind w:right="13"/>
              <w:jc w:val="center"/>
              <w:rPr>
                <w:rFonts w:cstheme="minorHAnsi"/>
                <w:b/>
                <w:bCs/>
                <w:sz w:val="18"/>
                <w:szCs w:val="18"/>
              </w:rPr>
            </w:pPr>
          </w:p>
        </w:tc>
        <w:tc>
          <w:tcPr>
            <w:tcW w:w="1778" w:type="dxa"/>
            <w:gridSpan w:val="2"/>
            <w:tcBorders>
              <w:top w:val="nil"/>
              <w:left w:val="double" w:sz="2" w:space="0" w:color="000000"/>
              <w:bottom w:val="single" w:sz="4" w:space="0" w:color="auto"/>
              <w:right w:val="double" w:sz="2" w:space="0" w:color="000000"/>
            </w:tcBorders>
            <w:vAlign w:val="center"/>
          </w:tcPr>
          <w:p w14:paraId="325B263B" w14:textId="77777777" w:rsidR="00B95CFB" w:rsidRPr="00AA52F2" w:rsidRDefault="00B95CFB" w:rsidP="000232A3">
            <w:pPr>
              <w:spacing w:line="264" w:lineRule="auto"/>
              <w:ind w:right="13"/>
              <w:jc w:val="center"/>
              <w:rPr>
                <w:rFonts w:cstheme="minorHAnsi"/>
                <w:b/>
                <w:bCs/>
                <w:sz w:val="18"/>
                <w:szCs w:val="18"/>
              </w:rPr>
            </w:pPr>
          </w:p>
        </w:tc>
      </w:tr>
      <w:tr w:rsidR="00B95CFB" w:rsidRPr="00AA52F2" w14:paraId="6B23B305" w14:textId="77777777" w:rsidTr="00D926E5">
        <w:trPr>
          <w:trHeight w:val="757"/>
          <w:jc w:val="center"/>
        </w:trPr>
        <w:tc>
          <w:tcPr>
            <w:tcW w:w="984" w:type="dxa"/>
            <w:tcBorders>
              <w:top w:val="nil"/>
              <w:left w:val="double" w:sz="2" w:space="0" w:color="000000"/>
              <w:bottom w:val="single" w:sz="4" w:space="0" w:color="auto"/>
              <w:right w:val="double" w:sz="2" w:space="0" w:color="000000"/>
            </w:tcBorders>
            <w:vAlign w:val="center"/>
          </w:tcPr>
          <w:p w14:paraId="58A114D1" w14:textId="77777777" w:rsidR="00B95CFB" w:rsidRPr="00AA52F2" w:rsidRDefault="00B95CFB" w:rsidP="000232A3">
            <w:pPr>
              <w:tabs>
                <w:tab w:val="left" w:pos="67"/>
              </w:tabs>
              <w:spacing w:line="264" w:lineRule="auto"/>
              <w:ind w:right="17"/>
              <w:jc w:val="center"/>
              <w:rPr>
                <w:rFonts w:cstheme="minorHAnsi"/>
                <w:b/>
                <w:bCs/>
                <w:sz w:val="18"/>
                <w:szCs w:val="18"/>
              </w:rPr>
            </w:pPr>
            <w:r>
              <w:rPr>
                <w:rFonts w:cstheme="minorHAnsi"/>
                <w:b/>
                <w:bCs/>
                <w:sz w:val="18"/>
                <w:szCs w:val="18"/>
              </w:rPr>
              <w:t>3.</w:t>
            </w:r>
          </w:p>
        </w:tc>
        <w:tc>
          <w:tcPr>
            <w:tcW w:w="1558" w:type="dxa"/>
            <w:tcBorders>
              <w:top w:val="single" w:sz="6" w:space="0" w:color="000000"/>
              <w:left w:val="single" w:sz="6" w:space="0" w:color="000000"/>
              <w:bottom w:val="single" w:sz="6" w:space="0" w:color="000000"/>
              <w:right w:val="single" w:sz="6" w:space="0" w:color="auto"/>
            </w:tcBorders>
            <w:shd w:val="clear" w:color="auto" w:fill="auto"/>
            <w:vAlign w:val="center"/>
          </w:tcPr>
          <w:p w14:paraId="36A87935" w14:textId="77777777" w:rsidR="00B95CFB" w:rsidRPr="00AA52F2" w:rsidRDefault="00B95CFB" w:rsidP="000232A3">
            <w:pPr>
              <w:spacing w:line="264" w:lineRule="auto"/>
              <w:ind w:right="401"/>
              <w:rPr>
                <w:rFonts w:cstheme="minorHAnsi"/>
                <w:b/>
                <w:sz w:val="18"/>
                <w:szCs w:val="18"/>
              </w:rPr>
            </w:pPr>
            <w:r>
              <w:rPr>
                <w:rStyle w:val="normaltextrun"/>
                <w:sz w:val="18"/>
                <w:szCs w:val="18"/>
              </w:rPr>
              <w:t>Czujnik ruchu PIR</w:t>
            </w:r>
            <w:r>
              <w:rPr>
                <w:rStyle w:val="eop"/>
                <w:sz w:val="18"/>
                <w:szCs w:val="18"/>
              </w:rPr>
              <w:t> </w:t>
            </w:r>
          </w:p>
        </w:tc>
        <w:tc>
          <w:tcPr>
            <w:tcW w:w="1394" w:type="dxa"/>
            <w:tcBorders>
              <w:top w:val="single" w:sz="4" w:space="0" w:color="auto"/>
              <w:left w:val="double" w:sz="2" w:space="0" w:color="000000"/>
              <w:bottom w:val="single" w:sz="4" w:space="0" w:color="auto"/>
              <w:right w:val="double" w:sz="2" w:space="0" w:color="000000"/>
            </w:tcBorders>
            <w:shd w:val="clear" w:color="auto" w:fill="FFFFFF" w:themeFill="background1"/>
            <w:vAlign w:val="center"/>
          </w:tcPr>
          <w:p w14:paraId="783EB394" w14:textId="77777777" w:rsidR="00B95CFB" w:rsidRPr="00AA52F2" w:rsidRDefault="00B95CFB" w:rsidP="000232A3">
            <w:pPr>
              <w:spacing w:line="264" w:lineRule="auto"/>
              <w:jc w:val="center"/>
              <w:rPr>
                <w:rFonts w:cstheme="minorHAnsi"/>
                <w:b/>
                <w:bCs/>
                <w:sz w:val="18"/>
                <w:szCs w:val="18"/>
              </w:rPr>
            </w:pPr>
          </w:p>
        </w:tc>
        <w:tc>
          <w:tcPr>
            <w:tcW w:w="742" w:type="dxa"/>
            <w:tcBorders>
              <w:top w:val="nil"/>
              <w:left w:val="double" w:sz="2" w:space="0" w:color="000000"/>
              <w:bottom w:val="single" w:sz="4" w:space="0" w:color="auto"/>
              <w:right w:val="double" w:sz="2" w:space="0" w:color="000000"/>
            </w:tcBorders>
            <w:vAlign w:val="center"/>
          </w:tcPr>
          <w:p w14:paraId="187C1FFE" w14:textId="77777777" w:rsidR="00B95CFB" w:rsidRPr="00AA52F2" w:rsidRDefault="00B95CFB" w:rsidP="000232A3">
            <w:pPr>
              <w:tabs>
                <w:tab w:val="left" w:pos="1846"/>
              </w:tabs>
              <w:spacing w:line="264" w:lineRule="auto"/>
              <w:jc w:val="center"/>
              <w:rPr>
                <w:rFonts w:cstheme="minorHAnsi"/>
                <w:b/>
                <w:bCs/>
                <w:sz w:val="18"/>
                <w:szCs w:val="18"/>
              </w:rPr>
            </w:pPr>
            <w:r>
              <w:rPr>
                <w:rFonts w:cstheme="minorHAnsi"/>
                <w:b/>
                <w:bCs/>
                <w:sz w:val="18"/>
                <w:szCs w:val="18"/>
              </w:rPr>
              <w:t>20</w:t>
            </w:r>
          </w:p>
        </w:tc>
        <w:tc>
          <w:tcPr>
            <w:tcW w:w="1473" w:type="dxa"/>
            <w:tcBorders>
              <w:top w:val="nil"/>
              <w:left w:val="double" w:sz="2" w:space="0" w:color="000000"/>
              <w:bottom w:val="single" w:sz="4" w:space="0" w:color="auto"/>
              <w:right w:val="double" w:sz="2" w:space="0" w:color="000000"/>
            </w:tcBorders>
            <w:vAlign w:val="center"/>
          </w:tcPr>
          <w:p w14:paraId="6CE4040D" w14:textId="77777777" w:rsidR="00B95CFB" w:rsidRPr="00AA52F2" w:rsidRDefault="00B95CFB" w:rsidP="000232A3">
            <w:pPr>
              <w:spacing w:line="264" w:lineRule="auto"/>
              <w:jc w:val="center"/>
              <w:rPr>
                <w:rFonts w:cstheme="minorHAnsi"/>
                <w:b/>
                <w:bCs/>
                <w:sz w:val="18"/>
                <w:szCs w:val="18"/>
              </w:rPr>
            </w:pPr>
          </w:p>
        </w:tc>
        <w:tc>
          <w:tcPr>
            <w:tcW w:w="1353" w:type="dxa"/>
            <w:tcBorders>
              <w:top w:val="nil"/>
              <w:left w:val="double" w:sz="2" w:space="0" w:color="000000"/>
              <w:bottom w:val="single" w:sz="4" w:space="0" w:color="auto"/>
              <w:right w:val="double" w:sz="2" w:space="0" w:color="000000"/>
            </w:tcBorders>
            <w:vAlign w:val="center"/>
          </w:tcPr>
          <w:p w14:paraId="027C4A15" w14:textId="77777777" w:rsidR="00B95CFB" w:rsidRPr="00AA52F2" w:rsidRDefault="00B95CFB" w:rsidP="000232A3">
            <w:pPr>
              <w:spacing w:line="264" w:lineRule="auto"/>
              <w:jc w:val="center"/>
              <w:rPr>
                <w:rFonts w:cstheme="minorHAnsi"/>
                <w:b/>
                <w:bCs/>
                <w:sz w:val="18"/>
                <w:szCs w:val="18"/>
              </w:rPr>
            </w:pPr>
          </w:p>
        </w:tc>
        <w:tc>
          <w:tcPr>
            <w:tcW w:w="1349" w:type="dxa"/>
            <w:tcBorders>
              <w:top w:val="nil"/>
              <w:left w:val="double" w:sz="2" w:space="0" w:color="000000"/>
              <w:bottom w:val="single" w:sz="4" w:space="0" w:color="auto"/>
              <w:right w:val="double" w:sz="2" w:space="0" w:color="000000"/>
            </w:tcBorders>
            <w:vAlign w:val="center"/>
          </w:tcPr>
          <w:p w14:paraId="7532B5B5" w14:textId="77777777" w:rsidR="00B95CFB" w:rsidRDefault="00B95CFB" w:rsidP="000232A3">
            <w:pPr>
              <w:spacing w:line="264" w:lineRule="auto"/>
              <w:ind w:right="13"/>
              <w:jc w:val="center"/>
              <w:rPr>
                <w:rFonts w:cstheme="minorHAnsi"/>
                <w:b/>
                <w:bCs/>
                <w:sz w:val="18"/>
                <w:szCs w:val="18"/>
              </w:rPr>
            </w:pPr>
          </w:p>
        </w:tc>
        <w:tc>
          <w:tcPr>
            <w:tcW w:w="1778" w:type="dxa"/>
            <w:gridSpan w:val="2"/>
            <w:tcBorders>
              <w:top w:val="nil"/>
              <w:left w:val="double" w:sz="2" w:space="0" w:color="000000"/>
              <w:bottom w:val="single" w:sz="4" w:space="0" w:color="auto"/>
              <w:right w:val="double" w:sz="2" w:space="0" w:color="000000"/>
            </w:tcBorders>
            <w:vAlign w:val="center"/>
          </w:tcPr>
          <w:p w14:paraId="3571D5CC" w14:textId="77777777" w:rsidR="00B95CFB" w:rsidRPr="00AA52F2" w:rsidRDefault="00B95CFB" w:rsidP="000232A3">
            <w:pPr>
              <w:spacing w:line="264" w:lineRule="auto"/>
              <w:ind w:right="13"/>
              <w:jc w:val="center"/>
              <w:rPr>
                <w:rFonts w:cstheme="minorHAnsi"/>
                <w:b/>
                <w:bCs/>
                <w:sz w:val="18"/>
                <w:szCs w:val="18"/>
              </w:rPr>
            </w:pPr>
          </w:p>
        </w:tc>
      </w:tr>
      <w:tr w:rsidR="00B95CFB" w:rsidRPr="00AA52F2" w14:paraId="4FD32372" w14:textId="77777777" w:rsidTr="00D926E5">
        <w:trPr>
          <w:trHeight w:val="757"/>
          <w:jc w:val="center"/>
        </w:trPr>
        <w:tc>
          <w:tcPr>
            <w:tcW w:w="984" w:type="dxa"/>
            <w:tcBorders>
              <w:top w:val="nil"/>
              <w:left w:val="double" w:sz="2" w:space="0" w:color="000000"/>
              <w:bottom w:val="single" w:sz="4" w:space="0" w:color="auto"/>
              <w:right w:val="double" w:sz="2" w:space="0" w:color="000000"/>
            </w:tcBorders>
            <w:vAlign w:val="center"/>
          </w:tcPr>
          <w:p w14:paraId="5397C4B2" w14:textId="77777777" w:rsidR="00B95CFB" w:rsidRPr="00AA52F2" w:rsidRDefault="00B95CFB" w:rsidP="000232A3">
            <w:pPr>
              <w:tabs>
                <w:tab w:val="left" w:pos="67"/>
              </w:tabs>
              <w:spacing w:line="264" w:lineRule="auto"/>
              <w:ind w:right="17"/>
              <w:jc w:val="center"/>
              <w:rPr>
                <w:rFonts w:cstheme="minorHAnsi"/>
                <w:b/>
                <w:bCs/>
                <w:sz w:val="18"/>
                <w:szCs w:val="18"/>
              </w:rPr>
            </w:pPr>
            <w:r>
              <w:rPr>
                <w:rFonts w:cstheme="minorHAnsi"/>
                <w:b/>
                <w:bCs/>
                <w:sz w:val="18"/>
                <w:szCs w:val="18"/>
              </w:rPr>
              <w:t>4.</w:t>
            </w:r>
          </w:p>
        </w:tc>
        <w:tc>
          <w:tcPr>
            <w:tcW w:w="1558" w:type="dxa"/>
            <w:tcBorders>
              <w:top w:val="single" w:sz="6" w:space="0" w:color="000000"/>
              <w:left w:val="single" w:sz="6" w:space="0" w:color="000000"/>
              <w:bottom w:val="single" w:sz="6" w:space="0" w:color="000000"/>
              <w:right w:val="single" w:sz="6" w:space="0" w:color="auto"/>
            </w:tcBorders>
            <w:shd w:val="clear" w:color="auto" w:fill="auto"/>
            <w:vAlign w:val="center"/>
          </w:tcPr>
          <w:p w14:paraId="0061C080" w14:textId="77777777" w:rsidR="00B95CFB" w:rsidRPr="00AA52F2" w:rsidRDefault="00B95CFB" w:rsidP="000232A3">
            <w:pPr>
              <w:spacing w:line="264" w:lineRule="auto"/>
              <w:ind w:right="401"/>
              <w:rPr>
                <w:rFonts w:cstheme="minorHAnsi"/>
                <w:b/>
                <w:sz w:val="18"/>
                <w:szCs w:val="18"/>
              </w:rPr>
            </w:pPr>
            <w:r>
              <w:rPr>
                <w:rStyle w:val="normaltextrun"/>
                <w:sz w:val="18"/>
                <w:szCs w:val="18"/>
              </w:rPr>
              <w:t>Czujnik p. poż</w:t>
            </w:r>
            <w:r>
              <w:rPr>
                <w:rStyle w:val="eop"/>
                <w:sz w:val="18"/>
                <w:szCs w:val="18"/>
              </w:rPr>
              <w:t> </w:t>
            </w:r>
          </w:p>
        </w:tc>
        <w:tc>
          <w:tcPr>
            <w:tcW w:w="1394" w:type="dxa"/>
            <w:tcBorders>
              <w:top w:val="single" w:sz="4" w:space="0" w:color="auto"/>
              <w:left w:val="double" w:sz="2" w:space="0" w:color="000000"/>
              <w:bottom w:val="single" w:sz="4" w:space="0" w:color="auto"/>
              <w:right w:val="double" w:sz="2" w:space="0" w:color="000000"/>
            </w:tcBorders>
            <w:shd w:val="clear" w:color="auto" w:fill="FFFFFF" w:themeFill="background1"/>
            <w:vAlign w:val="center"/>
          </w:tcPr>
          <w:p w14:paraId="4122AE30" w14:textId="77777777" w:rsidR="00B95CFB" w:rsidRPr="00AA52F2" w:rsidRDefault="00B95CFB" w:rsidP="000232A3">
            <w:pPr>
              <w:spacing w:line="264" w:lineRule="auto"/>
              <w:jc w:val="center"/>
              <w:rPr>
                <w:rFonts w:cstheme="minorHAnsi"/>
                <w:b/>
                <w:bCs/>
                <w:sz w:val="18"/>
                <w:szCs w:val="18"/>
              </w:rPr>
            </w:pPr>
          </w:p>
        </w:tc>
        <w:tc>
          <w:tcPr>
            <w:tcW w:w="742" w:type="dxa"/>
            <w:tcBorders>
              <w:top w:val="nil"/>
              <w:left w:val="double" w:sz="2" w:space="0" w:color="000000"/>
              <w:bottom w:val="single" w:sz="4" w:space="0" w:color="auto"/>
              <w:right w:val="double" w:sz="2" w:space="0" w:color="000000"/>
            </w:tcBorders>
            <w:vAlign w:val="center"/>
          </w:tcPr>
          <w:p w14:paraId="6A815069" w14:textId="77777777" w:rsidR="00B95CFB" w:rsidRPr="00AA52F2" w:rsidRDefault="00B95CFB" w:rsidP="000232A3">
            <w:pPr>
              <w:tabs>
                <w:tab w:val="left" w:pos="1846"/>
              </w:tabs>
              <w:spacing w:line="264" w:lineRule="auto"/>
              <w:jc w:val="center"/>
              <w:rPr>
                <w:rFonts w:cstheme="minorHAnsi"/>
                <w:b/>
                <w:bCs/>
                <w:sz w:val="18"/>
                <w:szCs w:val="18"/>
              </w:rPr>
            </w:pPr>
            <w:r>
              <w:rPr>
                <w:rFonts w:cstheme="minorHAnsi"/>
                <w:b/>
                <w:bCs/>
                <w:sz w:val="18"/>
                <w:szCs w:val="18"/>
              </w:rPr>
              <w:t>5</w:t>
            </w:r>
          </w:p>
        </w:tc>
        <w:tc>
          <w:tcPr>
            <w:tcW w:w="1473" w:type="dxa"/>
            <w:tcBorders>
              <w:top w:val="nil"/>
              <w:left w:val="double" w:sz="2" w:space="0" w:color="000000"/>
              <w:bottom w:val="single" w:sz="4" w:space="0" w:color="auto"/>
              <w:right w:val="double" w:sz="2" w:space="0" w:color="000000"/>
            </w:tcBorders>
            <w:vAlign w:val="center"/>
          </w:tcPr>
          <w:p w14:paraId="7DF6C6B9" w14:textId="77777777" w:rsidR="00B95CFB" w:rsidRPr="00AA52F2" w:rsidRDefault="00B95CFB" w:rsidP="000232A3">
            <w:pPr>
              <w:spacing w:line="264" w:lineRule="auto"/>
              <w:jc w:val="center"/>
              <w:rPr>
                <w:rFonts w:cstheme="minorHAnsi"/>
                <w:b/>
                <w:bCs/>
                <w:sz w:val="18"/>
                <w:szCs w:val="18"/>
              </w:rPr>
            </w:pPr>
          </w:p>
        </w:tc>
        <w:tc>
          <w:tcPr>
            <w:tcW w:w="1353" w:type="dxa"/>
            <w:tcBorders>
              <w:top w:val="nil"/>
              <w:left w:val="double" w:sz="2" w:space="0" w:color="000000"/>
              <w:bottom w:val="single" w:sz="4" w:space="0" w:color="auto"/>
              <w:right w:val="double" w:sz="2" w:space="0" w:color="000000"/>
            </w:tcBorders>
            <w:vAlign w:val="center"/>
          </w:tcPr>
          <w:p w14:paraId="7F32ADB3" w14:textId="77777777" w:rsidR="00B95CFB" w:rsidRPr="00AA52F2" w:rsidRDefault="00B95CFB" w:rsidP="000232A3">
            <w:pPr>
              <w:spacing w:line="264" w:lineRule="auto"/>
              <w:jc w:val="center"/>
              <w:rPr>
                <w:rFonts w:cstheme="minorHAnsi"/>
                <w:b/>
                <w:bCs/>
                <w:sz w:val="18"/>
                <w:szCs w:val="18"/>
              </w:rPr>
            </w:pPr>
          </w:p>
        </w:tc>
        <w:tc>
          <w:tcPr>
            <w:tcW w:w="1349" w:type="dxa"/>
            <w:tcBorders>
              <w:top w:val="nil"/>
              <w:left w:val="double" w:sz="2" w:space="0" w:color="000000"/>
              <w:bottom w:val="single" w:sz="4" w:space="0" w:color="auto"/>
              <w:right w:val="double" w:sz="2" w:space="0" w:color="000000"/>
            </w:tcBorders>
            <w:vAlign w:val="center"/>
          </w:tcPr>
          <w:p w14:paraId="563EAE07" w14:textId="77777777" w:rsidR="00B95CFB" w:rsidRDefault="00B95CFB" w:rsidP="000232A3">
            <w:pPr>
              <w:spacing w:line="264" w:lineRule="auto"/>
              <w:ind w:right="13"/>
              <w:jc w:val="center"/>
              <w:rPr>
                <w:rFonts w:cstheme="minorHAnsi"/>
                <w:b/>
                <w:bCs/>
                <w:sz w:val="18"/>
                <w:szCs w:val="18"/>
              </w:rPr>
            </w:pPr>
          </w:p>
        </w:tc>
        <w:tc>
          <w:tcPr>
            <w:tcW w:w="1778" w:type="dxa"/>
            <w:gridSpan w:val="2"/>
            <w:tcBorders>
              <w:top w:val="nil"/>
              <w:left w:val="double" w:sz="2" w:space="0" w:color="000000"/>
              <w:bottom w:val="single" w:sz="4" w:space="0" w:color="auto"/>
              <w:right w:val="double" w:sz="2" w:space="0" w:color="000000"/>
            </w:tcBorders>
            <w:vAlign w:val="center"/>
          </w:tcPr>
          <w:p w14:paraId="3DA72214" w14:textId="77777777" w:rsidR="00B95CFB" w:rsidRPr="00AA52F2" w:rsidRDefault="00B95CFB" w:rsidP="000232A3">
            <w:pPr>
              <w:spacing w:line="264" w:lineRule="auto"/>
              <w:ind w:right="13"/>
              <w:jc w:val="center"/>
              <w:rPr>
                <w:rFonts w:cstheme="minorHAnsi"/>
                <w:b/>
                <w:bCs/>
                <w:sz w:val="18"/>
                <w:szCs w:val="18"/>
              </w:rPr>
            </w:pPr>
          </w:p>
        </w:tc>
      </w:tr>
      <w:tr w:rsidR="00B95CFB" w:rsidRPr="00AA52F2" w14:paraId="518D617F" w14:textId="77777777" w:rsidTr="00D926E5">
        <w:trPr>
          <w:trHeight w:val="757"/>
          <w:jc w:val="center"/>
        </w:trPr>
        <w:tc>
          <w:tcPr>
            <w:tcW w:w="984" w:type="dxa"/>
            <w:tcBorders>
              <w:top w:val="nil"/>
              <w:left w:val="double" w:sz="2" w:space="0" w:color="000000"/>
              <w:bottom w:val="single" w:sz="4" w:space="0" w:color="auto"/>
              <w:right w:val="double" w:sz="2" w:space="0" w:color="000000"/>
            </w:tcBorders>
            <w:vAlign w:val="center"/>
          </w:tcPr>
          <w:p w14:paraId="72039F82" w14:textId="77777777" w:rsidR="00B95CFB" w:rsidRPr="00AA52F2" w:rsidRDefault="00B95CFB" w:rsidP="000232A3">
            <w:pPr>
              <w:tabs>
                <w:tab w:val="left" w:pos="67"/>
              </w:tabs>
              <w:spacing w:line="264" w:lineRule="auto"/>
              <w:ind w:right="17"/>
              <w:jc w:val="center"/>
              <w:rPr>
                <w:rFonts w:cstheme="minorHAnsi"/>
                <w:b/>
                <w:bCs/>
                <w:sz w:val="18"/>
                <w:szCs w:val="18"/>
              </w:rPr>
            </w:pPr>
            <w:r>
              <w:rPr>
                <w:rFonts w:cstheme="minorHAnsi"/>
                <w:b/>
                <w:bCs/>
                <w:sz w:val="18"/>
                <w:szCs w:val="18"/>
              </w:rPr>
              <w:t>5.</w:t>
            </w:r>
          </w:p>
        </w:tc>
        <w:tc>
          <w:tcPr>
            <w:tcW w:w="1558" w:type="dxa"/>
            <w:tcBorders>
              <w:top w:val="single" w:sz="6" w:space="0" w:color="000000"/>
              <w:left w:val="single" w:sz="6" w:space="0" w:color="000000"/>
              <w:bottom w:val="single" w:sz="6" w:space="0" w:color="000000"/>
              <w:right w:val="single" w:sz="6" w:space="0" w:color="auto"/>
            </w:tcBorders>
            <w:shd w:val="clear" w:color="auto" w:fill="auto"/>
            <w:vAlign w:val="center"/>
          </w:tcPr>
          <w:p w14:paraId="100B28ED" w14:textId="77777777" w:rsidR="00B95CFB" w:rsidRPr="00AA52F2" w:rsidRDefault="00B95CFB" w:rsidP="000232A3">
            <w:pPr>
              <w:spacing w:line="264" w:lineRule="auto"/>
              <w:ind w:right="401"/>
              <w:rPr>
                <w:rFonts w:cstheme="minorHAnsi"/>
                <w:b/>
                <w:sz w:val="18"/>
                <w:szCs w:val="18"/>
              </w:rPr>
            </w:pPr>
            <w:r>
              <w:rPr>
                <w:rStyle w:val="normaltextrun"/>
                <w:sz w:val="18"/>
                <w:szCs w:val="18"/>
              </w:rPr>
              <w:t>Czujnik zalania</w:t>
            </w:r>
            <w:r>
              <w:rPr>
                <w:rStyle w:val="eop"/>
                <w:sz w:val="18"/>
                <w:szCs w:val="18"/>
              </w:rPr>
              <w:t> </w:t>
            </w:r>
          </w:p>
        </w:tc>
        <w:tc>
          <w:tcPr>
            <w:tcW w:w="1394" w:type="dxa"/>
            <w:tcBorders>
              <w:top w:val="single" w:sz="4" w:space="0" w:color="auto"/>
              <w:left w:val="double" w:sz="2" w:space="0" w:color="000000"/>
              <w:bottom w:val="single" w:sz="4" w:space="0" w:color="auto"/>
              <w:right w:val="double" w:sz="2" w:space="0" w:color="000000"/>
            </w:tcBorders>
            <w:shd w:val="clear" w:color="auto" w:fill="FFFFFF" w:themeFill="background1"/>
            <w:vAlign w:val="center"/>
          </w:tcPr>
          <w:p w14:paraId="172DD8C1" w14:textId="77777777" w:rsidR="00B95CFB" w:rsidRPr="00AA52F2" w:rsidRDefault="00B95CFB" w:rsidP="000232A3">
            <w:pPr>
              <w:spacing w:line="264" w:lineRule="auto"/>
              <w:jc w:val="center"/>
              <w:rPr>
                <w:rFonts w:cstheme="minorHAnsi"/>
                <w:b/>
                <w:bCs/>
                <w:sz w:val="18"/>
                <w:szCs w:val="18"/>
              </w:rPr>
            </w:pPr>
          </w:p>
        </w:tc>
        <w:tc>
          <w:tcPr>
            <w:tcW w:w="742" w:type="dxa"/>
            <w:tcBorders>
              <w:top w:val="nil"/>
              <w:left w:val="double" w:sz="2" w:space="0" w:color="000000"/>
              <w:bottom w:val="single" w:sz="4" w:space="0" w:color="auto"/>
              <w:right w:val="double" w:sz="2" w:space="0" w:color="000000"/>
            </w:tcBorders>
            <w:vAlign w:val="center"/>
          </w:tcPr>
          <w:p w14:paraId="54E1109F" w14:textId="77777777" w:rsidR="00B95CFB" w:rsidRPr="00AA52F2" w:rsidRDefault="00B95CFB" w:rsidP="000232A3">
            <w:pPr>
              <w:tabs>
                <w:tab w:val="left" w:pos="1846"/>
              </w:tabs>
              <w:spacing w:line="264" w:lineRule="auto"/>
              <w:jc w:val="center"/>
              <w:rPr>
                <w:rFonts w:cstheme="minorHAnsi"/>
                <w:b/>
                <w:bCs/>
                <w:sz w:val="18"/>
                <w:szCs w:val="18"/>
              </w:rPr>
            </w:pPr>
            <w:r>
              <w:rPr>
                <w:rFonts w:cstheme="minorHAnsi"/>
                <w:b/>
                <w:bCs/>
                <w:sz w:val="18"/>
                <w:szCs w:val="18"/>
              </w:rPr>
              <w:t>5</w:t>
            </w:r>
          </w:p>
        </w:tc>
        <w:tc>
          <w:tcPr>
            <w:tcW w:w="1473" w:type="dxa"/>
            <w:tcBorders>
              <w:top w:val="nil"/>
              <w:left w:val="double" w:sz="2" w:space="0" w:color="000000"/>
              <w:bottom w:val="single" w:sz="4" w:space="0" w:color="auto"/>
              <w:right w:val="double" w:sz="2" w:space="0" w:color="000000"/>
            </w:tcBorders>
            <w:vAlign w:val="center"/>
          </w:tcPr>
          <w:p w14:paraId="5947798E" w14:textId="77777777" w:rsidR="00B95CFB" w:rsidRPr="00AA52F2" w:rsidRDefault="00B95CFB" w:rsidP="000232A3">
            <w:pPr>
              <w:spacing w:line="264" w:lineRule="auto"/>
              <w:jc w:val="center"/>
              <w:rPr>
                <w:rFonts w:cstheme="minorHAnsi"/>
                <w:b/>
                <w:bCs/>
                <w:sz w:val="18"/>
                <w:szCs w:val="18"/>
              </w:rPr>
            </w:pPr>
          </w:p>
        </w:tc>
        <w:tc>
          <w:tcPr>
            <w:tcW w:w="1353" w:type="dxa"/>
            <w:tcBorders>
              <w:top w:val="nil"/>
              <w:left w:val="double" w:sz="2" w:space="0" w:color="000000"/>
              <w:bottom w:val="single" w:sz="4" w:space="0" w:color="auto"/>
              <w:right w:val="double" w:sz="2" w:space="0" w:color="000000"/>
            </w:tcBorders>
            <w:vAlign w:val="center"/>
          </w:tcPr>
          <w:p w14:paraId="260F159A" w14:textId="77777777" w:rsidR="00B95CFB" w:rsidRPr="00AA52F2" w:rsidRDefault="00B95CFB" w:rsidP="000232A3">
            <w:pPr>
              <w:spacing w:line="264" w:lineRule="auto"/>
              <w:jc w:val="center"/>
              <w:rPr>
                <w:rFonts w:cstheme="minorHAnsi"/>
                <w:b/>
                <w:bCs/>
                <w:sz w:val="18"/>
                <w:szCs w:val="18"/>
              </w:rPr>
            </w:pPr>
          </w:p>
        </w:tc>
        <w:tc>
          <w:tcPr>
            <w:tcW w:w="1349" w:type="dxa"/>
            <w:tcBorders>
              <w:top w:val="nil"/>
              <w:left w:val="double" w:sz="2" w:space="0" w:color="000000"/>
              <w:bottom w:val="single" w:sz="4" w:space="0" w:color="auto"/>
              <w:right w:val="double" w:sz="2" w:space="0" w:color="000000"/>
            </w:tcBorders>
            <w:vAlign w:val="center"/>
          </w:tcPr>
          <w:p w14:paraId="2BBC86B2" w14:textId="77777777" w:rsidR="00B95CFB" w:rsidRDefault="00B95CFB" w:rsidP="000232A3">
            <w:pPr>
              <w:spacing w:line="264" w:lineRule="auto"/>
              <w:ind w:right="13"/>
              <w:jc w:val="center"/>
              <w:rPr>
                <w:rFonts w:cstheme="minorHAnsi"/>
                <w:b/>
                <w:bCs/>
                <w:sz w:val="18"/>
                <w:szCs w:val="18"/>
              </w:rPr>
            </w:pPr>
          </w:p>
        </w:tc>
        <w:tc>
          <w:tcPr>
            <w:tcW w:w="1778" w:type="dxa"/>
            <w:gridSpan w:val="2"/>
            <w:tcBorders>
              <w:top w:val="nil"/>
              <w:left w:val="double" w:sz="2" w:space="0" w:color="000000"/>
              <w:bottom w:val="single" w:sz="4" w:space="0" w:color="auto"/>
              <w:right w:val="double" w:sz="2" w:space="0" w:color="000000"/>
            </w:tcBorders>
            <w:vAlign w:val="center"/>
          </w:tcPr>
          <w:p w14:paraId="7A8814A8" w14:textId="77777777" w:rsidR="00B95CFB" w:rsidRPr="00AA52F2" w:rsidRDefault="00B95CFB" w:rsidP="000232A3">
            <w:pPr>
              <w:spacing w:line="264" w:lineRule="auto"/>
              <w:ind w:right="13"/>
              <w:jc w:val="center"/>
              <w:rPr>
                <w:rFonts w:cstheme="minorHAnsi"/>
                <w:b/>
                <w:bCs/>
                <w:sz w:val="18"/>
                <w:szCs w:val="18"/>
              </w:rPr>
            </w:pPr>
          </w:p>
        </w:tc>
      </w:tr>
      <w:tr w:rsidR="00B95CFB" w:rsidRPr="00AA52F2" w14:paraId="1873ABD8" w14:textId="77777777" w:rsidTr="00D926E5">
        <w:trPr>
          <w:trHeight w:val="757"/>
          <w:jc w:val="center"/>
        </w:trPr>
        <w:tc>
          <w:tcPr>
            <w:tcW w:w="984" w:type="dxa"/>
            <w:tcBorders>
              <w:top w:val="nil"/>
              <w:left w:val="double" w:sz="2" w:space="0" w:color="000000"/>
              <w:bottom w:val="single" w:sz="4" w:space="0" w:color="auto"/>
              <w:right w:val="double" w:sz="2" w:space="0" w:color="000000"/>
            </w:tcBorders>
            <w:vAlign w:val="center"/>
          </w:tcPr>
          <w:p w14:paraId="37E237B4" w14:textId="77777777" w:rsidR="00B95CFB" w:rsidRPr="00AA52F2" w:rsidRDefault="00B95CFB" w:rsidP="000232A3">
            <w:pPr>
              <w:tabs>
                <w:tab w:val="left" w:pos="67"/>
              </w:tabs>
              <w:spacing w:line="264" w:lineRule="auto"/>
              <w:ind w:right="17"/>
              <w:jc w:val="center"/>
              <w:rPr>
                <w:rFonts w:cstheme="minorHAnsi"/>
                <w:b/>
                <w:bCs/>
                <w:sz w:val="18"/>
                <w:szCs w:val="18"/>
              </w:rPr>
            </w:pPr>
            <w:r>
              <w:rPr>
                <w:rFonts w:cstheme="minorHAnsi"/>
                <w:b/>
                <w:bCs/>
                <w:sz w:val="18"/>
                <w:szCs w:val="18"/>
              </w:rPr>
              <w:t>6.</w:t>
            </w:r>
          </w:p>
        </w:tc>
        <w:tc>
          <w:tcPr>
            <w:tcW w:w="1558" w:type="dxa"/>
            <w:tcBorders>
              <w:top w:val="single" w:sz="6" w:space="0" w:color="000000"/>
              <w:left w:val="single" w:sz="6" w:space="0" w:color="000000"/>
              <w:bottom w:val="single" w:sz="6" w:space="0" w:color="000000"/>
              <w:right w:val="single" w:sz="6" w:space="0" w:color="auto"/>
            </w:tcBorders>
            <w:shd w:val="clear" w:color="auto" w:fill="auto"/>
            <w:vAlign w:val="center"/>
          </w:tcPr>
          <w:p w14:paraId="7C7FC3D0" w14:textId="77777777" w:rsidR="00B95CFB" w:rsidRPr="00AA52F2" w:rsidRDefault="00B95CFB" w:rsidP="000232A3">
            <w:pPr>
              <w:spacing w:line="264" w:lineRule="auto"/>
              <w:ind w:right="401"/>
              <w:rPr>
                <w:rFonts w:cstheme="minorHAnsi"/>
                <w:b/>
                <w:sz w:val="18"/>
                <w:szCs w:val="18"/>
              </w:rPr>
            </w:pPr>
            <w:r>
              <w:rPr>
                <w:rStyle w:val="normaltextrun"/>
                <w:sz w:val="18"/>
                <w:szCs w:val="18"/>
              </w:rPr>
              <w:t>Czujka ruchu dualna</w:t>
            </w:r>
            <w:r>
              <w:rPr>
                <w:rStyle w:val="eop"/>
                <w:sz w:val="18"/>
                <w:szCs w:val="18"/>
              </w:rPr>
              <w:t> </w:t>
            </w:r>
          </w:p>
        </w:tc>
        <w:tc>
          <w:tcPr>
            <w:tcW w:w="1394" w:type="dxa"/>
            <w:tcBorders>
              <w:top w:val="single" w:sz="4" w:space="0" w:color="auto"/>
              <w:left w:val="double" w:sz="2" w:space="0" w:color="000000"/>
              <w:bottom w:val="single" w:sz="4" w:space="0" w:color="auto"/>
              <w:right w:val="double" w:sz="2" w:space="0" w:color="000000"/>
            </w:tcBorders>
            <w:shd w:val="clear" w:color="auto" w:fill="FFFFFF" w:themeFill="background1"/>
            <w:vAlign w:val="center"/>
          </w:tcPr>
          <w:p w14:paraId="4C87F115" w14:textId="77777777" w:rsidR="00B95CFB" w:rsidRPr="00AA52F2" w:rsidRDefault="00B95CFB" w:rsidP="000232A3">
            <w:pPr>
              <w:spacing w:line="264" w:lineRule="auto"/>
              <w:jc w:val="center"/>
              <w:rPr>
                <w:rFonts w:cstheme="minorHAnsi"/>
                <w:b/>
                <w:bCs/>
                <w:sz w:val="18"/>
                <w:szCs w:val="18"/>
              </w:rPr>
            </w:pPr>
          </w:p>
        </w:tc>
        <w:tc>
          <w:tcPr>
            <w:tcW w:w="742" w:type="dxa"/>
            <w:tcBorders>
              <w:top w:val="nil"/>
              <w:left w:val="double" w:sz="2" w:space="0" w:color="000000"/>
              <w:bottom w:val="single" w:sz="4" w:space="0" w:color="auto"/>
              <w:right w:val="double" w:sz="2" w:space="0" w:color="000000"/>
            </w:tcBorders>
            <w:vAlign w:val="center"/>
          </w:tcPr>
          <w:p w14:paraId="16388979" w14:textId="77777777" w:rsidR="00B95CFB" w:rsidRPr="00AA52F2" w:rsidRDefault="00B95CFB" w:rsidP="000232A3">
            <w:pPr>
              <w:tabs>
                <w:tab w:val="left" w:pos="1846"/>
              </w:tabs>
              <w:spacing w:line="264" w:lineRule="auto"/>
              <w:jc w:val="center"/>
              <w:rPr>
                <w:rFonts w:cstheme="minorHAnsi"/>
                <w:b/>
                <w:bCs/>
                <w:sz w:val="18"/>
                <w:szCs w:val="18"/>
              </w:rPr>
            </w:pPr>
            <w:r>
              <w:rPr>
                <w:rFonts w:cstheme="minorHAnsi"/>
                <w:b/>
                <w:bCs/>
                <w:sz w:val="18"/>
                <w:szCs w:val="18"/>
              </w:rPr>
              <w:t>5</w:t>
            </w:r>
          </w:p>
        </w:tc>
        <w:tc>
          <w:tcPr>
            <w:tcW w:w="1473" w:type="dxa"/>
            <w:tcBorders>
              <w:top w:val="nil"/>
              <w:left w:val="double" w:sz="2" w:space="0" w:color="000000"/>
              <w:bottom w:val="single" w:sz="4" w:space="0" w:color="auto"/>
              <w:right w:val="double" w:sz="2" w:space="0" w:color="000000"/>
            </w:tcBorders>
            <w:vAlign w:val="center"/>
          </w:tcPr>
          <w:p w14:paraId="11FEAE71" w14:textId="77777777" w:rsidR="00B95CFB" w:rsidRPr="00AA52F2" w:rsidRDefault="00B95CFB" w:rsidP="000232A3">
            <w:pPr>
              <w:spacing w:line="264" w:lineRule="auto"/>
              <w:jc w:val="center"/>
              <w:rPr>
                <w:rFonts w:cstheme="minorHAnsi"/>
                <w:b/>
                <w:bCs/>
                <w:sz w:val="18"/>
                <w:szCs w:val="18"/>
              </w:rPr>
            </w:pPr>
          </w:p>
        </w:tc>
        <w:tc>
          <w:tcPr>
            <w:tcW w:w="1353" w:type="dxa"/>
            <w:tcBorders>
              <w:top w:val="nil"/>
              <w:left w:val="double" w:sz="2" w:space="0" w:color="000000"/>
              <w:bottom w:val="single" w:sz="4" w:space="0" w:color="auto"/>
              <w:right w:val="double" w:sz="2" w:space="0" w:color="000000"/>
            </w:tcBorders>
            <w:vAlign w:val="center"/>
          </w:tcPr>
          <w:p w14:paraId="7276E377" w14:textId="77777777" w:rsidR="00B95CFB" w:rsidRPr="00AA52F2" w:rsidRDefault="00B95CFB" w:rsidP="000232A3">
            <w:pPr>
              <w:spacing w:line="264" w:lineRule="auto"/>
              <w:jc w:val="center"/>
              <w:rPr>
                <w:rFonts w:cstheme="minorHAnsi"/>
                <w:b/>
                <w:bCs/>
                <w:sz w:val="18"/>
                <w:szCs w:val="18"/>
              </w:rPr>
            </w:pPr>
          </w:p>
        </w:tc>
        <w:tc>
          <w:tcPr>
            <w:tcW w:w="1349" w:type="dxa"/>
            <w:tcBorders>
              <w:top w:val="nil"/>
              <w:left w:val="double" w:sz="2" w:space="0" w:color="000000"/>
              <w:bottom w:val="single" w:sz="4" w:space="0" w:color="auto"/>
              <w:right w:val="double" w:sz="2" w:space="0" w:color="000000"/>
            </w:tcBorders>
            <w:vAlign w:val="center"/>
          </w:tcPr>
          <w:p w14:paraId="560131D5" w14:textId="77777777" w:rsidR="00B95CFB" w:rsidRDefault="00B95CFB" w:rsidP="000232A3">
            <w:pPr>
              <w:spacing w:line="264" w:lineRule="auto"/>
              <w:ind w:right="13"/>
              <w:jc w:val="center"/>
              <w:rPr>
                <w:rFonts w:cstheme="minorHAnsi"/>
                <w:b/>
                <w:bCs/>
                <w:sz w:val="18"/>
                <w:szCs w:val="18"/>
              </w:rPr>
            </w:pPr>
          </w:p>
        </w:tc>
        <w:tc>
          <w:tcPr>
            <w:tcW w:w="1778" w:type="dxa"/>
            <w:gridSpan w:val="2"/>
            <w:tcBorders>
              <w:top w:val="nil"/>
              <w:left w:val="double" w:sz="2" w:space="0" w:color="000000"/>
              <w:bottom w:val="single" w:sz="4" w:space="0" w:color="auto"/>
              <w:right w:val="double" w:sz="2" w:space="0" w:color="000000"/>
            </w:tcBorders>
            <w:vAlign w:val="center"/>
          </w:tcPr>
          <w:p w14:paraId="06E19DE9" w14:textId="77777777" w:rsidR="00B95CFB" w:rsidRPr="00AA52F2" w:rsidRDefault="00B95CFB" w:rsidP="000232A3">
            <w:pPr>
              <w:spacing w:line="264" w:lineRule="auto"/>
              <w:ind w:right="13"/>
              <w:jc w:val="center"/>
              <w:rPr>
                <w:rFonts w:cstheme="minorHAnsi"/>
                <w:b/>
                <w:bCs/>
                <w:sz w:val="18"/>
                <w:szCs w:val="18"/>
              </w:rPr>
            </w:pPr>
          </w:p>
        </w:tc>
      </w:tr>
      <w:tr w:rsidR="00B95CFB" w:rsidRPr="00AA52F2" w14:paraId="097DA8C4" w14:textId="77777777" w:rsidTr="00D926E5">
        <w:trPr>
          <w:trHeight w:val="757"/>
          <w:jc w:val="center"/>
        </w:trPr>
        <w:tc>
          <w:tcPr>
            <w:tcW w:w="984" w:type="dxa"/>
            <w:tcBorders>
              <w:top w:val="nil"/>
              <w:left w:val="double" w:sz="2" w:space="0" w:color="000000"/>
              <w:bottom w:val="single" w:sz="4" w:space="0" w:color="auto"/>
              <w:right w:val="double" w:sz="2" w:space="0" w:color="000000"/>
            </w:tcBorders>
            <w:vAlign w:val="center"/>
          </w:tcPr>
          <w:p w14:paraId="289439CA" w14:textId="77777777" w:rsidR="00B95CFB" w:rsidRDefault="00B95CFB" w:rsidP="000232A3">
            <w:pPr>
              <w:tabs>
                <w:tab w:val="left" w:pos="67"/>
              </w:tabs>
              <w:spacing w:line="264" w:lineRule="auto"/>
              <w:ind w:right="17"/>
              <w:jc w:val="center"/>
              <w:rPr>
                <w:rFonts w:cstheme="minorHAnsi"/>
                <w:b/>
                <w:bCs/>
                <w:sz w:val="18"/>
                <w:szCs w:val="18"/>
              </w:rPr>
            </w:pPr>
            <w:r>
              <w:rPr>
                <w:rFonts w:cstheme="minorHAnsi"/>
                <w:b/>
                <w:bCs/>
                <w:sz w:val="18"/>
                <w:szCs w:val="18"/>
              </w:rPr>
              <w:t>7.</w:t>
            </w:r>
          </w:p>
        </w:tc>
        <w:tc>
          <w:tcPr>
            <w:tcW w:w="1558" w:type="dxa"/>
            <w:tcBorders>
              <w:top w:val="single" w:sz="6" w:space="0" w:color="000000"/>
              <w:left w:val="single" w:sz="6" w:space="0" w:color="000000"/>
              <w:bottom w:val="single" w:sz="6" w:space="0" w:color="000000"/>
              <w:right w:val="single" w:sz="6" w:space="0" w:color="auto"/>
            </w:tcBorders>
            <w:shd w:val="clear" w:color="auto" w:fill="auto"/>
            <w:vAlign w:val="center"/>
          </w:tcPr>
          <w:p w14:paraId="5979B653" w14:textId="77777777" w:rsidR="00B95CFB" w:rsidRPr="00AA52F2" w:rsidRDefault="00B95CFB" w:rsidP="000232A3">
            <w:pPr>
              <w:spacing w:line="264" w:lineRule="auto"/>
              <w:ind w:right="401"/>
              <w:rPr>
                <w:rFonts w:cstheme="minorHAnsi"/>
                <w:b/>
                <w:sz w:val="18"/>
                <w:szCs w:val="18"/>
              </w:rPr>
            </w:pPr>
            <w:r>
              <w:rPr>
                <w:rStyle w:val="normaltextrun"/>
                <w:sz w:val="18"/>
                <w:szCs w:val="18"/>
              </w:rPr>
              <w:t>Akumulator 12V/7AH</w:t>
            </w:r>
            <w:r>
              <w:rPr>
                <w:rStyle w:val="eop"/>
                <w:sz w:val="18"/>
                <w:szCs w:val="18"/>
              </w:rPr>
              <w:t> </w:t>
            </w:r>
          </w:p>
        </w:tc>
        <w:tc>
          <w:tcPr>
            <w:tcW w:w="1394" w:type="dxa"/>
            <w:tcBorders>
              <w:top w:val="single" w:sz="4" w:space="0" w:color="auto"/>
              <w:left w:val="double" w:sz="2" w:space="0" w:color="000000"/>
              <w:bottom w:val="single" w:sz="4" w:space="0" w:color="auto"/>
              <w:right w:val="double" w:sz="2" w:space="0" w:color="000000"/>
            </w:tcBorders>
            <w:shd w:val="clear" w:color="auto" w:fill="FFFFFF" w:themeFill="background1"/>
            <w:vAlign w:val="center"/>
          </w:tcPr>
          <w:p w14:paraId="2D5473FB" w14:textId="77777777" w:rsidR="00B95CFB" w:rsidRPr="00AA52F2" w:rsidRDefault="00B95CFB" w:rsidP="000232A3">
            <w:pPr>
              <w:spacing w:line="264" w:lineRule="auto"/>
              <w:jc w:val="center"/>
              <w:rPr>
                <w:rFonts w:cstheme="minorHAnsi"/>
                <w:b/>
                <w:bCs/>
                <w:sz w:val="18"/>
                <w:szCs w:val="18"/>
              </w:rPr>
            </w:pPr>
          </w:p>
        </w:tc>
        <w:tc>
          <w:tcPr>
            <w:tcW w:w="742" w:type="dxa"/>
            <w:tcBorders>
              <w:top w:val="nil"/>
              <w:left w:val="double" w:sz="2" w:space="0" w:color="000000"/>
              <w:bottom w:val="single" w:sz="4" w:space="0" w:color="auto"/>
              <w:right w:val="double" w:sz="2" w:space="0" w:color="000000"/>
            </w:tcBorders>
            <w:vAlign w:val="center"/>
          </w:tcPr>
          <w:p w14:paraId="1BF23841" w14:textId="77777777" w:rsidR="00B95CFB" w:rsidRPr="00AA52F2" w:rsidRDefault="00B95CFB" w:rsidP="000232A3">
            <w:pPr>
              <w:tabs>
                <w:tab w:val="left" w:pos="1846"/>
              </w:tabs>
              <w:spacing w:line="264" w:lineRule="auto"/>
              <w:jc w:val="center"/>
              <w:rPr>
                <w:rFonts w:cstheme="minorHAnsi"/>
                <w:b/>
                <w:bCs/>
                <w:sz w:val="18"/>
                <w:szCs w:val="18"/>
              </w:rPr>
            </w:pPr>
            <w:r>
              <w:rPr>
                <w:rFonts w:cstheme="minorHAnsi"/>
                <w:b/>
                <w:bCs/>
                <w:sz w:val="18"/>
                <w:szCs w:val="18"/>
              </w:rPr>
              <w:t>10</w:t>
            </w:r>
          </w:p>
        </w:tc>
        <w:tc>
          <w:tcPr>
            <w:tcW w:w="1473" w:type="dxa"/>
            <w:tcBorders>
              <w:top w:val="nil"/>
              <w:left w:val="double" w:sz="2" w:space="0" w:color="000000"/>
              <w:bottom w:val="single" w:sz="4" w:space="0" w:color="auto"/>
              <w:right w:val="double" w:sz="2" w:space="0" w:color="000000"/>
            </w:tcBorders>
            <w:vAlign w:val="center"/>
          </w:tcPr>
          <w:p w14:paraId="3664E7CF" w14:textId="77777777" w:rsidR="00B95CFB" w:rsidRPr="00AA52F2" w:rsidRDefault="00B95CFB" w:rsidP="000232A3">
            <w:pPr>
              <w:spacing w:line="264" w:lineRule="auto"/>
              <w:jc w:val="center"/>
              <w:rPr>
                <w:rFonts w:cstheme="minorHAnsi"/>
                <w:b/>
                <w:bCs/>
                <w:sz w:val="18"/>
                <w:szCs w:val="18"/>
              </w:rPr>
            </w:pPr>
          </w:p>
        </w:tc>
        <w:tc>
          <w:tcPr>
            <w:tcW w:w="1353" w:type="dxa"/>
            <w:tcBorders>
              <w:top w:val="nil"/>
              <w:left w:val="double" w:sz="2" w:space="0" w:color="000000"/>
              <w:bottom w:val="single" w:sz="4" w:space="0" w:color="auto"/>
              <w:right w:val="double" w:sz="2" w:space="0" w:color="000000"/>
            </w:tcBorders>
            <w:vAlign w:val="center"/>
          </w:tcPr>
          <w:p w14:paraId="581DD401" w14:textId="77777777" w:rsidR="00B95CFB" w:rsidRPr="00AA52F2" w:rsidRDefault="00B95CFB" w:rsidP="000232A3">
            <w:pPr>
              <w:spacing w:line="264" w:lineRule="auto"/>
              <w:jc w:val="center"/>
              <w:rPr>
                <w:rFonts w:cstheme="minorHAnsi"/>
                <w:b/>
                <w:bCs/>
                <w:sz w:val="18"/>
                <w:szCs w:val="18"/>
              </w:rPr>
            </w:pPr>
          </w:p>
        </w:tc>
        <w:tc>
          <w:tcPr>
            <w:tcW w:w="1349" w:type="dxa"/>
            <w:tcBorders>
              <w:top w:val="nil"/>
              <w:left w:val="double" w:sz="2" w:space="0" w:color="000000"/>
              <w:bottom w:val="single" w:sz="4" w:space="0" w:color="auto"/>
              <w:right w:val="double" w:sz="2" w:space="0" w:color="000000"/>
            </w:tcBorders>
            <w:vAlign w:val="center"/>
          </w:tcPr>
          <w:p w14:paraId="0B5B021C" w14:textId="77777777" w:rsidR="00B95CFB" w:rsidRDefault="00B95CFB" w:rsidP="000232A3">
            <w:pPr>
              <w:spacing w:line="264" w:lineRule="auto"/>
              <w:ind w:right="13"/>
              <w:jc w:val="center"/>
              <w:rPr>
                <w:rFonts w:cstheme="minorHAnsi"/>
                <w:b/>
                <w:bCs/>
                <w:sz w:val="18"/>
                <w:szCs w:val="18"/>
              </w:rPr>
            </w:pPr>
          </w:p>
        </w:tc>
        <w:tc>
          <w:tcPr>
            <w:tcW w:w="1778" w:type="dxa"/>
            <w:gridSpan w:val="2"/>
            <w:tcBorders>
              <w:top w:val="nil"/>
              <w:left w:val="double" w:sz="2" w:space="0" w:color="000000"/>
              <w:bottom w:val="single" w:sz="4" w:space="0" w:color="auto"/>
              <w:right w:val="double" w:sz="2" w:space="0" w:color="000000"/>
            </w:tcBorders>
            <w:vAlign w:val="center"/>
          </w:tcPr>
          <w:p w14:paraId="3D6C942F" w14:textId="77777777" w:rsidR="00B95CFB" w:rsidRPr="00AA52F2" w:rsidRDefault="00B95CFB" w:rsidP="000232A3">
            <w:pPr>
              <w:spacing w:line="264" w:lineRule="auto"/>
              <w:ind w:right="13"/>
              <w:jc w:val="center"/>
              <w:rPr>
                <w:rFonts w:cstheme="minorHAnsi"/>
                <w:b/>
                <w:bCs/>
                <w:sz w:val="18"/>
                <w:szCs w:val="18"/>
              </w:rPr>
            </w:pPr>
          </w:p>
        </w:tc>
      </w:tr>
      <w:tr w:rsidR="00B95CFB" w:rsidRPr="00AA52F2" w14:paraId="30A0E5BA" w14:textId="77777777" w:rsidTr="00D926E5">
        <w:trPr>
          <w:trHeight w:val="757"/>
          <w:jc w:val="center"/>
        </w:trPr>
        <w:tc>
          <w:tcPr>
            <w:tcW w:w="984" w:type="dxa"/>
            <w:tcBorders>
              <w:top w:val="nil"/>
              <w:left w:val="double" w:sz="2" w:space="0" w:color="000000"/>
              <w:bottom w:val="single" w:sz="4" w:space="0" w:color="auto"/>
              <w:right w:val="double" w:sz="2" w:space="0" w:color="000000"/>
            </w:tcBorders>
            <w:vAlign w:val="center"/>
          </w:tcPr>
          <w:p w14:paraId="34C02AF0" w14:textId="77777777" w:rsidR="00B95CFB" w:rsidRDefault="00B95CFB" w:rsidP="000232A3">
            <w:pPr>
              <w:tabs>
                <w:tab w:val="left" w:pos="67"/>
              </w:tabs>
              <w:spacing w:line="264" w:lineRule="auto"/>
              <w:ind w:right="17"/>
              <w:jc w:val="center"/>
              <w:rPr>
                <w:rFonts w:cstheme="minorHAnsi"/>
                <w:b/>
                <w:bCs/>
                <w:sz w:val="18"/>
                <w:szCs w:val="18"/>
              </w:rPr>
            </w:pPr>
            <w:r>
              <w:rPr>
                <w:rFonts w:cstheme="minorHAnsi"/>
                <w:b/>
                <w:bCs/>
                <w:sz w:val="18"/>
                <w:szCs w:val="18"/>
              </w:rPr>
              <w:t>8.</w:t>
            </w:r>
          </w:p>
        </w:tc>
        <w:tc>
          <w:tcPr>
            <w:tcW w:w="1558" w:type="dxa"/>
            <w:tcBorders>
              <w:top w:val="single" w:sz="6" w:space="0" w:color="000000"/>
              <w:left w:val="single" w:sz="6" w:space="0" w:color="000000"/>
              <w:bottom w:val="single" w:sz="6" w:space="0" w:color="000000"/>
              <w:right w:val="single" w:sz="6" w:space="0" w:color="auto"/>
            </w:tcBorders>
            <w:shd w:val="clear" w:color="auto" w:fill="auto"/>
            <w:vAlign w:val="center"/>
          </w:tcPr>
          <w:p w14:paraId="4B3C1AD2" w14:textId="77777777" w:rsidR="00B95CFB" w:rsidRPr="00AA52F2" w:rsidRDefault="00B95CFB" w:rsidP="000232A3">
            <w:pPr>
              <w:spacing w:line="264" w:lineRule="auto"/>
              <w:ind w:right="401"/>
              <w:rPr>
                <w:rFonts w:cstheme="minorHAnsi"/>
                <w:b/>
                <w:sz w:val="18"/>
                <w:szCs w:val="18"/>
              </w:rPr>
            </w:pPr>
            <w:r>
              <w:rPr>
                <w:rStyle w:val="normaltextrun"/>
                <w:sz w:val="18"/>
                <w:szCs w:val="18"/>
              </w:rPr>
              <w:t>Elektrozaczep</w:t>
            </w:r>
            <w:r>
              <w:rPr>
                <w:rStyle w:val="eop"/>
                <w:sz w:val="18"/>
                <w:szCs w:val="18"/>
              </w:rPr>
              <w:t> </w:t>
            </w:r>
          </w:p>
        </w:tc>
        <w:tc>
          <w:tcPr>
            <w:tcW w:w="1394" w:type="dxa"/>
            <w:tcBorders>
              <w:top w:val="single" w:sz="4" w:space="0" w:color="auto"/>
              <w:left w:val="double" w:sz="2" w:space="0" w:color="000000"/>
              <w:bottom w:val="single" w:sz="4" w:space="0" w:color="auto"/>
              <w:right w:val="double" w:sz="2" w:space="0" w:color="000000"/>
            </w:tcBorders>
            <w:shd w:val="clear" w:color="auto" w:fill="FFFFFF" w:themeFill="background1"/>
            <w:vAlign w:val="center"/>
          </w:tcPr>
          <w:p w14:paraId="5BDDB7C3" w14:textId="77777777" w:rsidR="00B95CFB" w:rsidRPr="00AA52F2" w:rsidRDefault="00B95CFB" w:rsidP="000232A3">
            <w:pPr>
              <w:spacing w:line="264" w:lineRule="auto"/>
              <w:jc w:val="center"/>
              <w:rPr>
                <w:rFonts w:cstheme="minorHAnsi"/>
                <w:b/>
                <w:bCs/>
                <w:sz w:val="18"/>
                <w:szCs w:val="18"/>
              </w:rPr>
            </w:pPr>
          </w:p>
        </w:tc>
        <w:tc>
          <w:tcPr>
            <w:tcW w:w="742" w:type="dxa"/>
            <w:tcBorders>
              <w:top w:val="nil"/>
              <w:left w:val="double" w:sz="2" w:space="0" w:color="000000"/>
              <w:bottom w:val="single" w:sz="4" w:space="0" w:color="auto"/>
              <w:right w:val="double" w:sz="2" w:space="0" w:color="000000"/>
            </w:tcBorders>
            <w:vAlign w:val="center"/>
          </w:tcPr>
          <w:p w14:paraId="63DFACFF" w14:textId="77777777" w:rsidR="00B95CFB" w:rsidRPr="00AA52F2" w:rsidRDefault="00B95CFB" w:rsidP="000232A3">
            <w:pPr>
              <w:tabs>
                <w:tab w:val="left" w:pos="1846"/>
              </w:tabs>
              <w:spacing w:line="264" w:lineRule="auto"/>
              <w:jc w:val="center"/>
              <w:rPr>
                <w:rFonts w:cstheme="minorHAnsi"/>
                <w:b/>
                <w:bCs/>
                <w:sz w:val="18"/>
                <w:szCs w:val="18"/>
              </w:rPr>
            </w:pPr>
            <w:r>
              <w:rPr>
                <w:rFonts w:cstheme="minorHAnsi"/>
                <w:b/>
                <w:bCs/>
                <w:sz w:val="18"/>
                <w:szCs w:val="18"/>
              </w:rPr>
              <w:t>5</w:t>
            </w:r>
          </w:p>
        </w:tc>
        <w:tc>
          <w:tcPr>
            <w:tcW w:w="1473" w:type="dxa"/>
            <w:tcBorders>
              <w:top w:val="nil"/>
              <w:left w:val="double" w:sz="2" w:space="0" w:color="000000"/>
              <w:bottom w:val="single" w:sz="4" w:space="0" w:color="auto"/>
              <w:right w:val="double" w:sz="2" w:space="0" w:color="000000"/>
            </w:tcBorders>
            <w:vAlign w:val="center"/>
          </w:tcPr>
          <w:p w14:paraId="16FCA7D4" w14:textId="77777777" w:rsidR="00B95CFB" w:rsidRPr="00AA52F2" w:rsidRDefault="00B95CFB" w:rsidP="000232A3">
            <w:pPr>
              <w:spacing w:line="264" w:lineRule="auto"/>
              <w:jc w:val="center"/>
              <w:rPr>
                <w:rFonts w:cstheme="minorHAnsi"/>
                <w:b/>
                <w:bCs/>
                <w:sz w:val="18"/>
                <w:szCs w:val="18"/>
              </w:rPr>
            </w:pPr>
          </w:p>
        </w:tc>
        <w:tc>
          <w:tcPr>
            <w:tcW w:w="1353" w:type="dxa"/>
            <w:tcBorders>
              <w:top w:val="nil"/>
              <w:left w:val="double" w:sz="2" w:space="0" w:color="000000"/>
              <w:bottom w:val="single" w:sz="4" w:space="0" w:color="auto"/>
              <w:right w:val="double" w:sz="2" w:space="0" w:color="000000"/>
            </w:tcBorders>
            <w:vAlign w:val="center"/>
          </w:tcPr>
          <w:p w14:paraId="75BF26C9" w14:textId="77777777" w:rsidR="00B95CFB" w:rsidRPr="00AA52F2" w:rsidRDefault="00B95CFB" w:rsidP="000232A3">
            <w:pPr>
              <w:spacing w:line="264" w:lineRule="auto"/>
              <w:jc w:val="center"/>
              <w:rPr>
                <w:rFonts w:cstheme="minorHAnsi"/>
                <w:b/>
                <w:bCs/>
                <w:sz w:val="18"/>
                <w:szCs w:val="18"/>
              </w:rPr>
            </w:pPr>
          </w:p>
        </w:tc>
        <w:tc>
          <w:tcPr>
            <w:tcW w:w="1349" w:type="dxa"/>
            <w:tcBorders>
              <w:top w:val="nil"/>
              <w:left w:val="double" w:sz="2" w:space="0" w:color="000000"/>
              <w:bottom w:val="single" w:sz="4" w:space="0" w:color="auto"/>
              <w:right w:val="double" w:sz="2" w:space="0" w:color="000000"/>
            </w:tcBorders>
            <w:vAlign w:val="center"/>
          </w:tcPr>
          <w:p w14:paraId="413FE4C1" w14:textId="77777777" w:rsidR="00B95CFB" w:rsidRDefault="00B95CFB" w:rsidP="000232A3">
            <w:pPr>
              <w:spacing w:line="264" w:lineRule="auto"/>
              <w:ind w:right="13"/>
              <w:jc w:val="center"/>
              <w:rPr>
                <w:rFonts w:cstheme="minorHAnsi"/>
                <w:b/>
                <w:bCs/>
                <w:sz w:val="18"/>
                <w:szCs w:val="18"/>
              </w:rPr>
            </w:pPr>
          </w:p>
        </w:tc>
        <w:tc>
          <w:tcPr>
            <w:tcW w:w="1778" w:type="dxa"/>
            <w:gridSpan w:val="2"/>
            <w:tcBorders>
              <w:top w:val="nil"/>
              <w:left w:val="double" w:sz="2" w:space="0" w:color="000000"/>
              <w:bottom w:val="single" w:sz="4" w:space="0" w:color="auto"/>
              <w:right w:val="double" w:sz="2" w:space="0" w:color="000000"/>
            </w:tcBorders>
            <w:vAlign w:val="center"/>
          </w:tcPr>
          <w:p w14:paraId="4B37A424" w14:textId="77777777" w:rsidR="00B95CFB" w:rsidRPr="00AA52F2" w:rsidRDefault="00B95CFB" w:rsidP="000232A3">
            <w:pPr>
              <w:spacing w:line="264" w:lineRule="auto"/>
              <w:ind w:right="13"/>
              <w:jc w:val="center"/>
              <w:rPr>
                <w:rFonts w:cstheme="minorHAnsi"/>
                <w:b/>
                <w:bCs/>
                <w:sz w:val="18"/>
                <w:szCs w:val="18"/>
              </w:rPr>
            </w:pPr>
          </w:p>
        </w:tc>
      </w:tr>
      <w:tr w:rsidR="00B95CFB" w:rsidRPr="00AA52F2" w14:paraId="27E33BEC" w14:textId="77777777" w:rsidTr="00D926E5">
        <w:trPr>
          <w:trHeight w:val="757"/>
          <w:jc w:val="center"/>
        </w:trPr>
        <w:tc>
          <w:tcPr>
            <w:tcW w:w="984" w:type="dxa"/>
            <w:tcBorders>
              <w:top w:val="nil"/>
              <w:left w:val="double" w:sz="2" w:space="0" w:color="000000"/>
              <w:bottom w:val="single" w:sz="4" w:space="0" w:color="auto"/>
              <w:right w:val="double" w:sz="2" w:space="0" w:color="000000"/>
            </w:tcBorders>
            <w:vAlign w:val="center"/>
          </w:tcPr>
          <w:p w14:paraId="2799D295" w14:textId="77777777" w:rsidR="00B95CFB" w:rsidRDefault="00B95CFB" w:rsidP="000232A3">
            <w:pPr>
              <w:tabs>
                <w:tab w:val="left" w:pos="67"/>
              </w:tabs>
              <w:spacing w:line="264" w:lineRule="auto"/>
              <w:ind w:right="17"/>
              <w:jc w:val="center"/>
              <w:rPr>
                <w:rFonts w:cstheme="minorHAnsi"/>
                <w:b/>
                <w:bCs/>
                <w:sz w:val="18"/>
                <w:szCs w:val="18"/>
              </w:rPr>
            </w:pPr>
            <w:r>
              <w:rPr>
                <w:rFonts w:cstheme="minorHAnsi"/>
                <w:b/>
                <w:bCs/>
                <w:sz w:val="18"/>
                <w:szCs w:val="18"/>
              </w:rPr>
              <w:t>9.</w:t>
            </w:r>
          </w:p>
        </w:tc>
        <w:tc>
          <w:tcPr>
            <w:tcW w:w="1558" w:type="dxa"/>
            <w:tcBorders>
              <w:top w:val="single" w:sz="6" w:space="0" w:color="000000"/>
              <w:left w:val="single" w:sz="6" w:space="0" w:color="000000"/>
              <w:bottom w:val="single" w:sz="6" w:space="0" w:color="000000"/>
              <w:right w:val="single" w:sz="6" w:space="0" w:color="auto"/>
            </w:tcBorders>
            <w:shd w:val="clear" w:color="auto" w:fill="auto"/>
            <w:vAlign w:val="center"/>
          </w:tcPr>
          <w:p w14:paraId="533078F1" w14:textId="77777777" w:rsidR="00B95CFB" w:rsidRPr="00AA52F2" w:rsidRDefault="00B95CFB" w:rsidP="000232A3">
            <w:pPr>
              <w:spacing w:line="264" w:lineRule="auto"/>
              <w:ind w:right="401"/>
              <w:rPr>
                <w:rFonts w:cstheme="minorHAnsi"/>
                <w:b/>
                <w:sz w:val="18"/>
                <w:szCs w:val="18"/>
              </w:rPr>
            </w:pPr>
            <w:r>
              <w:rPr>
                <w:rStyle w:val="normaltextrun"/>
                <w:sz w:val="18"/>
                <w:szCs w:val="18"/>
              </w:rPr>
              <w:t>Czytnik kart zbliżeniowych SATEL</w:t>
            </w:r>
            <w:r>
              <w:rPr>
                <w:rStyle w:val="eop"/>
                <w:sz w:val="18"/>
                <w:szCs w:val="18"/>
              </w:rPr>
              <w:t> </w:t>
            </w:r>
          </w:p>
        </w:tc>
        <w:tc>
          <w:tcPr>
            <w:tcW w:w="1394" w:type="dxa"/>
            <w:tcBorders>
              <w:top w:val="single" w:sz="4" w:space="0" w:color="auto"/>
              <w:left w:val="double" w:sz="2" w:space="0" w:color="000000"/>
              <w:bottom w:val="single" w:sz="4" w:space="0" w:color="auto"/>
              <w:right w:val="double" w:sz="2" w:space="0" w:color="000000"/>
            </w:tcBorders>
            <w:shd w:val="clear" w:color="auto" w:fill="FFFFFF" w:themeFill="background1"/>
            <w:vAlign w:val="center"/>
          </w:tcPr>
          <w:p w14:paraId="059C9517" w14:textId="77777777" w:rsidR="00B95CFB" w:rsidRPr="00AA52F2" w:rsidRDefault="00B95CFB" w:rsidP="000232A3">
            <w:pPr>
              <w:spacing w:line="264" w:lineRule="auto"/>
              <w:jc w:val="center"/>
              <w:rPr>
                <w:rFonts w:cstheme="minorHAnsi"/>
                <w:b/>
                <w:bCs/>
                <w:sz w:val="18"/>
                <w:szCs w:val="18"/>
              </w:rPr>
            </w:pPr>
          </w:p>
        </w:tc>
        <w:tc>
          <w:tcPr>
            <w:tcW w:w="742" w:type="dxa"/>
            <w:tcBorders>
              <w:top w:val="nil"/>
              <w:left w:val="double" w:sz="2" w:space="0" w:color="000000"/>
              <w:bottom w:val="single" w:sz="4" w:space="0" w:color="auto"/>
              <w:right w:val="double" w:sz="2" w:space="0" w:color="000000"/>
            </w:tcBorders>
            <w:vAlign w:val="center"/>
          </w:tcPr>
          <w:p w14:paraId="6310372B" w14:textId="77777777" w:rsidR="00B95CFB" w:rsidRPr="00AA52F2" w:rsidRDefault="00B95CFB" w:rsidP="000232A3">
            <w:pPr>
              <w:tabs>
                <w:tab w:val="left" w:pos="1846"/>
              </w:tabs>
              <w:spacing w:line="264" w:lineRule="auto"/>
              <w:jc w:val="center"/>
              <w:rPr>
                <w:rFonts w:cstheme="minorHAnsi"/>
                <w:b/>
                <w:bCs/>
                <w:sz w:val="18"/>
                <w:szCs w:val="18"/>
              </w:rPr>
            </w:pPr>
            <w:r>
              <w:rPr>
                <w:rFonts w:cstheme="minorHAnsi"/>
                <w:b/>
                <w:bCs/>
                <w:sz w:val="18"/>
                <w:szCs w:val="18"/>
              </w:rPr>
              <w:t>2</w:t>
            </w:r>
          </w:p>
        </w:tc>
        <w:tc>
          <w:tcPr>
            <w:tcW w:w="1473" w:type="dxa"/>
            <w:tcBorders>
              <w:top w:val="nil"/>
              <w:left w:val="double" w:sz="2" w:space="0" w:color="000000"/>
              <w:bottom w:val="single" w:sz="4" w:space="0" w:color="auto"/>
              <w:right w:val="double" w:sz="2" w:space="0" w:color="000000"/>
            </w:tcBorders>
            <w:vAlign w:val="center"/>
          </w:tcPr>
          <w:p w14:paraId="00216616" w14:textId="77777777" w:rsidR="00B95CFB" w:rsidRPr="00AA52F2" w:rsidRDefault="00B95CFB" w:rsidP="000232A3">
            <w:pPr>
              <w:spacing w:line="264" w:lineRule="auto"/>
              <w:jc w:val="center"/>
              <w:rPr>
                <w:rFonts w:cstheme="minorHAnsi"/>
                <w:b/>
                <w:bCs/>
                <w:sz w:val="18"/>
                <w:szCs w:val="18"/>
              </w:rPr>
            </w:pPr>
          </w:p>
        </w:tc>
        <w:tc>
          <w:tcPr>
            <w:tcW w:w="1353" w:type="dxa"/>
            <w:tcBorders>
              <w:top w:val="nil"/>
              <w:left w:val="double" w:sz="2" w:space="0" w:color="000000"/>
              <w:bottom w:val="single" w:sz="4" w:space="0" w:color="auto"/>
              <w:right w:val="double" w:sz="2" w:space="0" w:color="000000"/>
            </w:tcBorders>
            <w:vAlign w:val="center"/>
          </w:tcPr>
          <w:p w14:paraId="1C55F7F7" w14:textId="77777777" w:rsidR="00B95CFB" w:rsidRPr="00AA52F2" w:rsidRDefault="00B95CFB" w:rsidP="000232A3">
            <w:pPr>
              <w:spacing w:line="264" w:lineRule="auto"/>
              <w:jc w:val="center"/>
              <w:rPr>
                <w:rFonts w:cstheme="minorHAnsi"/>
                <w:b/>
                <w:bCs/>
                <w:sz w:val="18"/>
                <w:szCs w:val="18"/>
              </w:rPr>
            </w:pPr>
          </w:p>
        </w:tc>
        <w:tc>
          <w:tcPr>
            <w:tcW w:w="1349" w:type="dxa"/>
            <w:tcBorders>
              <w:top w:val="nil"/>
              <w:left w:val="double" w:sz="2" w:space="0" w:color="000000"/>
              <w:bottom w:val="single" w:sz="4" w:space="0" w:color="auto"/>
              <w:right w:val="double" w:sz="2" w:space="0" w:color="000000"/>
            </w:tcBorders>
            <w:vAlign w:val="center"/>
          </w:tcPr>
          <w:p w14:paraId="29168B63" w14:textId="77777777" w:rsidR="00B95CFB" w:rsidRDefault="00B95CFB" w:rsidP="000232A3">
            <w:pPr>
              <w:spacing w:line="264" w:lineRule="auto"/>
              <w:ind w:right="13"/>
              <w:jc w:val="center"/>
              <w:rPr>
                <w:rFonts w:cstheme="minorHAnsi"/>
                <w:b/>
                <w:bCs/>
                <w:sz w:val="18"/>
                <w:szCs w:val="18"/>
              </w:rPr>
            </w:pPr>
          </w:p>
        </w:tc>
        <w:tc>
          <w:tcPr>
            <w:tcW w:w="1778" w:type="dxa"/>
            <w:gridSpan w:val="2"/>
            <w:tcBorders>
              <w:top w:val="nil"/>
              <w:left w:val="double" w:sz="2" w:space="0" w:color="000000"/>
              <w:bottom w:val="single" w:sz="4" w:space="0" w:color="auto"/>
              <w:right w:val="double" w:sz="2" w:space="0" w:color="000000"/>
            </w:tcBorders>
            <w:vAlign w:val="center"/>
          </w:tcPr>
          <w:p w14:paraId="60EE0FDB" w14:textId="77777777" w:rsidR="00B95CFB" w:rsidRPr="00AA52F2" w:rsidRDefault="00B95CFB" w:rsidP="000232A3">
            <w:pPr>
              <w:spacing w:line="264" w:lineRule="auto"/>
              <w:ind w:right="13"/>
              <w:jc w:val="center"/>
              <w:rPr>
                <w:rFonts w:cstheme="minorHAnsi"/>
                <w:b/>
                <w:bCs/>
                <w:sz w:val="18"/>
                <w:szCs w:val="18"/>
              </w:rPr>
            </w:pPr>
          </w:p>
        </w:tc>
      </w:tr>
      <w:tr w:rsidR="00B95CFB" w:rsidRPr="00AA52F2" w14:paraId="09DC472A" w14:textId="77777777" w:rsidTr="00D926E5">
        <w:trPr>
          <w:trHeight w:val="757"/>
          <w:jc w:val="center"/>
        </w:trPr>
        <w:tc>
          <w:tcPr>
            <w:tcW w:w="984" w:type="dxa"/>
            <w:tcBorders>
              <w:top w:val="nil"/>
              <w:left w:val="double" w:sz="2" w:space="0" w:color="000000"/>
              <w:bottom w:val="single" w:sz="4" w:space="0" w:color="auto"/>
              <w:right w:val="double" w:sz="2" w:space="0" w:color="000000"/>
            </w:tcBorders>
            <w:vAlign w:val="center"/>
          </w:tcPr>
          <w:p w14:paraId="537E8DC5" w14:textId="77777777" w:rsidR="00B95CFB" w:rsidRDefault="00B95CFB" w:rsidP="000232A3">
            <w:pPr>
              <w:tabs>
                <w:tab w:val="left" w:pos="67"/>
              </w:tabs>
              <w:spacing w:line="264" w:lineRule="auto"/>
              <w:ind w:right="17"/>
              <w:jc w:val="center"/>
              <w:rPr>
                <w:rFonts w:cstheme="minorHAnsi"/>
                <w:b/>
                <w:bCs/>
                <w:sz w:val="18"/>
                <w:szCs w:val="18"/>
              </w:rPr>
            </w:pPr>
            <w:r>
              <w:rPr>
                <w:rFonts w:cstheme="minorHAnsi"/>
                <w:b/>
                <w:bCs/>
                <w:sz w:val="18"/>
                <w:szCs w:val="18"/>
              </w:rPr>
              <w:t>10.</w:t>
            </w:r>
          </w:p>
        </w:tc>
        <w:tc>
          <w:tcPr>
            <w:tcW w:w="1558" w:type="dxa"/>
            <w:tcBorders>
              <w:top w:val="single" w:sz="6" w:space="0" w:color="000000"/>
              <w:left w:val="single" w:sz="6" w:space="0" w:color="000000"/>
              <w:bottom w:val="single" w:sz="6" w:space="0" w:color="000000"/>
              <w:right w:val="single" w:sz="6" w:space="0" w:color="auto"/>
            </w:tcBorders>
            <w:shd w:val="clear" w:color="auto" w:fill="auto"/>
            <w:vAlign w:val="center"/>
          </w:tcPr>
          <w:p w14:paraId="3911B1E2" w14:textId="77777777" w:rsidR="00B95CFB" w:rsidRPr="00AA52F2" w:rsidRDefault="00B95CFB" w:rsidP="000232A3">
            <w:pPr>
              <w:spacing w:line="264" w:lineRule="auto"/>
              <w:ind w:right="401"/>
              <w:rPr>
                <w:rFonts w:cstheme="minorHAnsi"/>
                <w:b/>
                <w:sz w:val="18"/>
                <w:szCs w:val="18"/>
              </w:rPr>
            </w:pPr>
            <w:r>
              <w:rPr>
                <w:rStyle w:val="normaltextrun"/>
                <w:sz w:val="18"/>
                <w:szCs w:val="18"/>
              </w:rPr>
              <w:t>Manipulator LCD KLCD GR</w:t>
            </w:r>
            <w:r>
              <w:rPr>
                <w:rStyle w:val="eop"/>
                <w:sz w:val="18"/>
                <w:szCs w:val="18"/>
              </w:rPr>
              <w:t> </w:t>
            </w:r>
          </w:p>
        </w:tc>
        <w:tc>
          <w:tcPr>
            <w:tcW w:w="1394" w:type="dxa"/>
            <w:tcBorders>
              <w:top w:val="single" w:sz="4" w:space="0" w:color="auto"/>
              <w:left w:val="double" w:sz="2" w:space="0" w:color="000000"/>
              <w:bottom w:val="single" w:sz="4" w:space="0" w:color="auto"/>
              <w:right w:val="double" w:sz="2" w:space="0" w:color="000000"/>
            </w:tcBorders>
            <w:shd w:val="clear" w:color="auto" w:fill="FFFFFF" w:themeFill="background1"/>
            <w:vAlign w:val="center"/>
          </w:tcPr>
          <w:p w14:paraId="76E1F37B" w14:textId="77777777" w:rsidR="00B95CFB" w:rsidRPr="00AA52F2" w:rsidRDefault="00B95CFB" w:rsidP="000232A3">
            <w:pPr>
              <w:spacing w:line="264" w:lineRule="auto"/>
              <w:jc w:val="center"/>
              <w:rPr>
                <w:rFonts w:cstheme="minorHAnsi"/>
                <w:b/>
                <w:bCs/>
                <w:sz w:val="18"/>
                <w:szCs w:val="18"/>
              </w:rPr>
            </w:pPr>
          </w:p>
        </w:tc>
        <w:tc>
          <w:tcPr>
            <w:tcW w:w="742" w:type="dxa"/>
            <w:tcBorders>
              <w:top w:val="nil"/>
              <w:left w:val="double" w:sz="2" w:space="0" w:color="000000"/>
              <w:bottom w:val="single" w:sz="4" w:space="0" w:color="auto"/>
              <w:right w:val="double" w:sz="2" w:space="0" w:color="000000"/>
            </w:tcBorders>
            <w:vAlign w:val="center"/>
          </w:tcPr>
          <w:p w14:paraId="5546A15B" w14:textId="77777777" w:rsidR="00B95CFB" w:rsidRPr="00AA52F2" w:rsidRDefault="00B95CFB" w:rsidP="000232A3">
            <w:pPr>
              <w:tabs>
                <w:tab w:val="left" w:pos="1846"/>
              </w:tabs>
              <w:spacing w:line="264" w:lineRule="auto"/>
              <w:jc w:val="center"/>
              <w:rPr>
                <w:rFonts w:cstheme="minorHAnsi"/>
                <w:b/>
                <w:bCs/>
                <w:sz w:val="18"/>
                <w:szCs w:val="18"/>
              </w:rPr>
            </w:pPr>
            <w:r>
              <w:rPr>
                <w:rFonts w:cstheme="minorHAnsi"/>
                <w:b/>
                <w:bCs/>
                <w:sz w:val="18"/>
                <w:szCs w:val="18"/>
              </w:rPr>
              <w:t>2</w:t>
            </w:r>
          </w:p>
        </w:tc>
        <w:tc>
          <w:tcPr>
            <w:tcW w:w="1473" w:type="dxa"/>
            <w:tcBorders>
              <w:top w:val="nil"/>
              <w:left w:val="double" w:sz="2" w:space="0" w:color="000000"/>
              <w:bottom w:val="single" w:sz="4" w:space="0" w:color="auto"/>
              <w:right w:val="double" w:sz="2" w:space="0" w:color="000000"/>
            </w:tcBorders>
            <w:vAlign w:val="center"/>
          </w:tcPr>
          <w:p w14:paraId="11A8FAA6" w14:textId="77777777" w:rsidR="00B95CFB" w:rsidRPr="00AA52F2" w:rsidRDefault="00B95CFB" w:rsidP="000232A3">
            <w:pPr>
              <w:spacing w:line="264" w:lineRule="auto"/>
              <w:jc w:val="center"/>
              <w:rPr>
                <w:rFonts w:cstheme="minorHAnsi"/>
                <w:b/>
                <w:bCs/>
                <w:sz w:val="18"/>
                <w:szCs w:val="18"/>
              </w:rPr>
            </w:pPr>
          </w:p>
        </w:tc>
        <w:tc>
          <w:tcPr>
            <w:tcW w:w="1353" w:type="dxa"/>
            <w:tcBorders>
              <w:top w:val="nil"/>
              <w:left w:val="double" w:sz="2" w:space="0" w:color="000000"/>
              <w:bottom w:val="single" w:sz="4" w:space="0" w:color="auto"/>
              <w:right w:val="double" w:sz="2" w:space="0" w:color="000000"/>
            </w:tcBorders>
            <w:vAlign w:val="center"/>
          </w:tcPr>
          <w:p w14:paraId="1AA47CF0" w14:textId="77777777" w:rsidR="00B95CFB" w:rsidRPr="00AA52F2" w:rsidRDefault="00B95CFB" w:rsidP="000232A3">
            <w:pPr>
              <w:spacing w:line="264" w:lineRule="auto"/>
              <w:jc w:val="center"/>
              <w:rPr>
                <w:rFonts w:cstheme="minorHAnsi"/>
                <w:b/>
                <w:bCs/>
                <w:sz w:val="18"/>
                <w:szCs w:val="18"/>
              </w:rPr>
            </w:pPr>
          </w:p>
        </w:tc>
        <w:tc>
          <w:tcPr>
            <w:tcW w:w="1349" w:type="dxa"/>
            <w:tcBorders>
              <w:top w:val="nil"/>
              <w:left w:val="double" w:sz="2" w:space="0" w:color="000000"/>
              <w:bottom w:val="single" w:sz="4" w:space="0" w:color="auto"/>
              <w:right w:val="double" w:sz="2" w:space="0" w:color="000000"/>
            </w:tcBorders>
            <w:vAlign w:val="center"/>
          </w:tcPr>
          <w:p w14:paraId="3359B35E" w14:textId="77777777" w:rsidR="00B95CFB" w:rsidRDefault="00B95CFB" w:rsidP="000232A3">
            <w:pPr>
              <w:spacing w:line="264" w:lineRule="auto"/>
              <w:ind w:right="13"/>
              <w:jc w:val="center"/>
              <w:rPr>
                <w:rFonts w:cstheme="minorHAnsi"/>
                <w:b/>
                <w:bCs/>
                <w:sz w:val="18"/>
                <w:szCs w:val="18"/>
              </w:rPr>
            </w:pPr>
          </w:p>
        </w:tc>
        <w:tc>
          <w:tcPr>
            <w:tcW w:w="1778" w:type="dxa"/>
            <w:gridSpan w:val="2"/>
            <w:tcBorders>
              <w:top w:val="nil"/>
              <w:left w:val="double" w:sz="2" w:space="0" w:color="000000"/>
              <w:bottom w:val="single" w:sz="4" w:space="0" w:color="auto"/>
              <w:right w:val="double" w:sz="2" w:space="0" w:color="000000"/>
            </w:tcBorders>
            <w:vAlign w:val="center"/>
          </w:tcPr>
          <w:p w14:paraId="1342EF1F" w14:textId="77777777" w:rsidR="00B95CFB" w:rsidRPr="00AA52F2" w:rsidRDefault="00B95CFB" w:rsidP="000232A3">
            <w:pPr>
              <w:spacing w:line="264" w:lineRule="auto"/>
              <w:ind w:right="13"/>
              <w:jc w:val="center"/>
              <w:rPr>
                <w:rFonts w:cstheme="minorHAnsi"/>
                <w:b/>
                <w:bCs/>
                <w:sz w:val="18"/>
                <w:szCs w:val="18"/>
              </w:rPr>
            </w:pPr>
          </w:p>
        </w:tc>
      </w:tr>
      <w:tr w:rsidR="00B95CFB" w:rsidRPr="00AA52F2" w14:paraId="40B53DF6" w14:textId="77777777" w:rsidTr="00D926E5">
        <w:trPr>
          <w:trHeight w:val="757"/>
          <w:jc w:val="center"/>
        </w:trPr>
        <w:tc>
          <w:tcPr>
            <w:tcW w:w="984" w:type="dxa"/>
            <w:tcBorders>
              <w:top w:val="nil"/>
              <w:left w:val="double" w:sz="2" w:space="0" w:color="000000"/>
              <w:bottom w:val="single" w:sz="4" w:space="0" w:color="auto"/>
              <w:right w:val="double" w:sz="2" w:space="0" w:color="000000"/>
            </w:tcBorders>
            <w:vAlign w:val="center"/>
          </w:tcPr>
          <w:p w14:paraId="62A2D3FF" w14:textId="77777777" w:rsidR="00B95CFB" w:rsidRDefault="00B95CFB" w:rsidP="000232A3">
            <w:pPr>
              <w:tabs>
                <w:tab w:val="left" w:pos="67"/>
              </w:tabs>
              <w:spacing w:line="264" w:lineRule="auto"/>
              <w:ind w:right="17"/>
              <w:jc w:val="center"/>
              <w:rPr>
                <w:rFonts w:cstheme="minorHAnsi"/>
                <w:b/>
                <w:bCs/>
                <w:sz w:val="18"/>
                <w:szCs w:val="18"/>
              </w:rPr>
            </w:pPr>
            <w:r>
              <w:rPr>
                <w:rFonts w:cstheme="minorHAnsi"/>
                <w:b/>
                <w:bCs/>
                <w:sz w:val="18"/>
                <w:szCs w:val="18"/>
              </w:rPr>
              <w:t>11.</w:t>
            </w:r>
          </w:p>
        </w:tc>
        <w:tc>
          <w:tcPr>
            <w:tcW w:w="1558" w:type="dxa"/>
            <w:tcBorders>
              <w:top w:val="single" w:sz="6" w:space="0" w:color="000000"/>
              <w:left w:val="single" w:sz="6" w:space="0" w:color="000000"/>
              <w:bottom w:val="single" w:sz="6" w:space="0" w:color="000000"/>
              <w:right w:val="single" w:sz="6" w:space="0" w:color="auto"/>
            </w:tcBorders>
            <w:shd w:val="clear" w:color="auto" w:fill="auto"/>
            <w:vAlign w:val="center"/>
          </w:tcPr>
          <w:p w14:paraId="1BABD141" w14:textId="77777777" w:rsidR="00B95CFB" w:rsidRPr="00AA52F2" w:rsidRDefault="00B95CFB" w:rsidP="000232A3">
            <w:pPr>
              <w:spacing w:line="264" w:lineRule="auto"/>
              <w:ind w:right="401"/>
              <w:rPr>
                <w:rFonts w:cstheme="minorHAnsi"/>
                <w:b/>
                <w:sz w:val="18"/>
                <w:szCs w:val="18"/>
              </w:rPr>
            </w:pPr>
            <w:r>
              <w:rPr>
                <w:rStyle w:val="normaltextrun"/>
                <w:sz w:val="18"/>
                <w:szCs w:val="18"/>
              </w:rPr>
              <w:t>Kontroler Acco-KP Satel</w:t>
            </w:r>
            <w:r>
              <w:rPr>
                <w:rStyle w:val="eop"/>
                <w:sz w:val="18"/>
                <w:szCs w:val="18"/>
              </w:rPr>
              <w:t> </w:t>
            </w:r>
          </w:p>
        </w:tc>
        <w:tc>
          <w:tcPr>
            <w:tcW w:w="1394" w:type="dxa"/>
            <w:tcBorders>
              <w:top w:val="single" w:sz="4" w:space="0" w:color="auto"/>
              <w:left w:val="double" w:sz="2" w:space="0" w:color="000000"/>
              <w:bottom w:val="single" w:sz="4" w:space="0" w:color="auto"/>
              <w:right w:val="double" w:sz="2" w:space="0" w:color="000000"/>
            </w:tcBorders>
            <w:shd w:val="clear" w:color="auto" w:fill="FFFFFF" w:themeFill="background1"/>
            <w:vAlign w:val="center"/>
          </w:tcPr>
          <w:p w14:paraId="29876881" w14:textId="77777777" w:rsidR="00B95CFB" w:rsidRPr="00AA52F2" w:rsidRDefault="00B95CFB" w:rsidP="000232A3">
            <w:pPr>
              <w:spacing w:line="264" w:lineRule="auto"/>
              <w:jc w:val="center"/>
              <w:rPr>
                <w:rFonts w:cstheme="minorHAnsi"/>
                <w:b/>
                <w:bCs/>
                <w:sz w:val="18"/>
                <w:szCs w:val="18"/>
              </w:rPr>
            </w:pPr>
          </w:p>
        </w:tc>
        <w:tc>
          <w:tcPr>
            <w:tcW w:w="742" w:type="dxa"/>
            <w:tcBorders>
              <w:top w:val="nil"/>
              <w:left w:val="double" w:sz="2" w:space="0" w:color="000000"/>
              <w:bottom w:val="single" w:sz="4" w:space="0" w:color="auto"/>
              <w:right w:val="double" w:sz="2" w:space="0" w:color="000000"/>
            </w:tcBorders>
            <w:vAlign w:val="center"/>
          </w:tcPr>
          <w:p w14:paraId="4AC0F80D" w14:textId="77777777" w:rsidR="00B95CFB" w:rsidRPr="00AA52F2" w:rsidRDefault="00B95CFB" w:rsidP="000232A3">
            <w:pPr>
              <w:tabs>
                <w:tab w:val="left" w:pos="1846"/>
              </w:tabs>
              <w:spacing w:line="264" w:lineRule="auto"/>
              <w:jc w:val="center"/>
              <w:rPr>
                <w:rFonts w:cstheme="minorHAnsi"/>
                <w:b/>
                <w:bCs/>
                <w:sz w:val="18"/>
                <w:szCs w:val="18"/>
              </w:rPr>
            </w:pPr>
            <w:r>
              <w:rPr>
                <w:rFonts w:cstheme="minorHAnsi"/>
                <w:b/>
                <w:bCs/>
                <w:sz w:val="18"/>
                <w:szCs w:val="18"/>
              </w:rPr>
              <w:t>2</w:t>
            </w:r>
          </w:p>
        </w:tc>
        <w:tc>
          <w:tcPr>
            <w:tcW w:w="1473" w:type="dxa"/>
            <w:tcBorders>
              <w:top w:val="nil"/>
              <w:left w:val="double" w:sz="2" w:space="0" w:color="000000"/>
              <w:bottom w:val="single" w:sz="4" w:space="0" w:color="auto"/>
              <w:right w:val="double" w:sz="2" w:space="0" w:color="000000"/>
            </w:tcBorders>
            <w:vAlign w:val="center"/>
          </w:tcPr>
          <w:p w14:paraId="67F8E6BC" w14:textId="77777777" w:rsidR="00B95CFB" w:rsidRPr="00AA52F2" w:rsidRDefault="00B95CFB" w:rsidP="000232A3">
            <w:pPr>
              <w:spacing w:line="264" w:lineRule="auto"/>
              <w:jc w:val="center"/>
              <w:rPr>
                <w:rFonts w:cstheme="minorHAnsi"/>
                <w:b/>
                <w:bCs/>
                <w:sz w:val="18"/>
                <w:szCs w:val="18"/>
              </w:rPr>
            </w:pPr>
          </w:p>
        </w:tc>
        <w:tc>
          <w:tcPr>
            <w:tcW w:w="1353" w:type="dxa"/>
            <w:tcBorders>
              <w:top w:val="nil"/>
              <w:left w:val="double" w:sz="2" w:space="0" w:color="000000"/>
              <w:bottom w:val="single" w:sz="4" w:space="0" w:color="auto"/>
              <w:right w:val="double" w:sz="2" w:space="0" w:color="000000"/>
            </w:tcBorders>
            <w:vAlign w:val="center"/>
          </w:tcPr>
          <w:p w14:paraId="52B8963C" w14:textId="77777777" w:rsidR="00B95CFB" w:rsidRPr="00AA52F2" w:rsidRDefault="00B95CFB" w:rsidP="000232A3">
            <w:pPr>
              <w:spacing w:line="264" w:lineRule="auto"/>
              <w:jc w:val="center"/>
              <w:rPr>
                <w:rFonts w:cstheme="minorHAnsi"/>
                <w:b/>
                <w:bCs/>
                <w:sz w:val="18"/>
                <w:szCs w:val="18"/>
              </w:rPr>
            </w:pPr>
          </w:p>
        </w:tc>
        <w:tc>
          <w:tcPr>
            <w:tcW w:w="1349" w:type="dxa"/>
            <w:tcBorders>
              <w:top w:val="nil"/>
              <w:left w:val="double" w:sz="2" w:space="0" w:color="000000"/>
              <w:bottom w:val="single" w:sz="4" w:space="0" w:color="auto"/>
              <w:right w:val="double" w:sz="2" w:space="0" w:color="000000"/>
            </w:tcBorders>
            <w:vAlign w:val="center"/>
          </w:tcPr>
          <w:p w14:paraId="0E6850C5" w14:textId="77777777" w:rsidR="00B95CFB" w:rsidRDefault="00B95CFB" w:rsidP="000232A3">
            <w:pPr>
              <w:spacing w:line="264" w:lineRule="auto"/>
              <w:ind w:right="13"/>
              <w:jc w:val="center"/>
              <w:rPr>
                <w:rFonts w:cstheme="minorHAnsi"/>
                <w:b/>
                <w:bCs/>
                <w:sz w:val="18"/>
                <w:szCs w:val="18"/>
              </w:rPr>
            </w:pPr>
          </w:p>
        </w:tc>
        <w:tc>
          <w:tcPr>
            <w:tcW w:w="1778" w:type="dxa"/>
            <w:gridSpan w:val="2"/>
            <w:tcBorders>
              <w:top w:val="nil"/>
              <w:left w:val="double" w:sz="2" w:space="0" w:color="000000"/>
              <w:bottom w:val="single" w:sz="4" w:space="0" w:color="auto"/>
              <w:right w:val="double" w:sz="2" w:space="0" w:color="000000"/>
            </w:tcBorders>
            <w:vAlign w:val="center"/>
          </w:tcPr>
          <w:p w14:paraId="52EF484B" w14:textId="77777777" w:rsidR="00B95CFB" w:rsidRPr="00AA52F2" w:rsidRDefault="00B95CFB" w:rsidP="000232A3">
            <w:pPr>
              <w:spacing w:line="264" w:lineRule="auto"/>
              <w:ind w:right="13"/>
              <w:jc w:val="center"/>
              <w:rPr>
                <w:rFonts w:cstheme="minorHAnsi"/>
                <w:b/>
                <w:bCs/>
                <w:sz w:val="18"/>
                <w:szCs w:val="18"/>
              </w:rPr>
            </w:pPr>
          </w:p>
        </w:tc>
      </w:tr>
      <w:tr w:rsidR="00B95CFB" w:rsidRPr="00AA52F2" w14:paraId="7F0A7A31" w14:textId="77777777" w:rsidTr="00D926E5">
        <w:trPr>
          <w:trHeight w:val="757"/>
          <w:jc w:val="center"/>
        </w:trPr>
        <w:tc>
          <w:tcPr>
            <w:tcW w:w="984" w:type="dxa"/>
            <w:tcBorders>
              <w:top w:val="nil"/>
              <w:left w:val="double" w:sz="2" w:space="0" w:color="000000"/>
              <w:bottom w:val="single" w:sz="4" w:space="0" w:color="auto"/>
              <w:right w:val="double" w:sz="2" w:space="0" w:color="000000"/>
            </w:tcBorders>
            <w:vAlign w:val="center"/>
          </w:tcPr>
          <w:p w14:paraId="0416E29C" w14:textId="77777777" w:rsidR="00B95CFB" w:rsidRDefault="00B95CFB" w:rsidP="000232A3">
            <w:pPr>
              <w:tabs>
                <w:tab w:val="left" w:pos="67"/>
              </w:tabs>
              <w:spacing w:line="264" w:lineRule="auto"/>
              <w:ind w:right="17"/>
              <w:jc w:val="center"/>
              <w:rPr>
                <w:rFonts w:cstheme="minorHAnsi"/>
                <w:b/>
                <w:bCs/>
                <w:sz w:val="18"/>
                <w:szCs w:val="18"/>
              </w:rPr>
            </w:pPr>
            <w:r>
              <w:rPr>
                <w:rFonts w:cstheme="minorHAnsi"/>
                <w:b/>
                <w:bCs/>
                <w:sz w:val="18"/>
                <w:szCs w:val="18"/>
              </w:rPr>
              <w:t>12.</w:t>
            </w:r>
          </w:p>
        </w:tc>
        <w:tc>
          <w:tcPr>
            <w:tcW w:w="1558" w:type="dxa"/>
            <w:tcBorders>
              <w:top w:val="single" w:sz="6" w:space="0" w:color="000000"/>
              <w:left w:val="single" w:sz="6" w:space="0" w:color="000000"/>
              <w:bottom w:val="single" w:sz="6" w:space="0" w:color="000000"/>
              <w:right w:val="single" w:sz="6" w:space="0" w:color="auto"/>
            </w:tcBorders>
            <w:shd w:val="clear" w:color="auto" w:fill="auto"/>
            <w:vAlign w:val="center"/>
          </w:tcPr>
          <w:p w14:paraId="7D001EC9" w14:textId="77777777" w:rsidR="00B95CFB" w:rsidRPr="00AA52F2" w:rsidRDefault="00B95CFB" w:rsidP="000232A3">
            <w:pPr>
              <w:spacing w:line="264" w:lineRule="auto"/>
              <w:ind w:right="401"/>
              <w:rPr>
                <w:rFonts w:cstheme="minorHAnsi"/>
                <w:b/>
                <w:sz w:val="18"/>
                <w:szCs w:val="18"/>
              </w:rPr>
            </w:pPr>
            <w:r>
              <w:rPr>
                <w:rStyle w:val="normaltextrun"/>
                <w:sz w:val="18"/>
                <w:szCs w:val="18"/>
              </w:rPr>
              <w:t>Moduł ETHM</w:t>
            </w:r>
            <w:r>
              <w:rPr>
                <w:rStyle w:val="eop"/>
                <w:sz w:val="18"/>
                <w:szCs w:val="18"/>
              </w:rPr>
              <w:t> </w:t>
            </w:r>
          </w:p>
        </w:tc>
        <w:tc>
          <w:tcPr>
            <w:tcW w:w="1394" w:type="dxa"/>
            <w:tcBorders>
              <w:top w:val="single" w:sz="4" w:space="0" w:color="auto"/>
              <w:left w:val="double" w:sz="2" w:space="0" w:color="000000"/>
              <w:bottom w:val="single" w:sz="4" w:space="0" w:color="auto"/>
              <w:right w:val="double" w:sz="2" w:space="0" w:color="000000"/>
            </w:tcBorders>
            <w:shd w:val="clear" w:color="auto" w:fill="FFFFFF" w:themeFill="background1"/>
            <w:vAlign w:val="center"/>
          </w:tcPr>
          <w:p w14:paraId="08A9F3FE" w14:textId="77777777" w:rsidR="00B95CFB" w:rsidRPr="00AA52F2" w:rsidRDefault="00B95CFB" w:rsidP="000232A3">
            <w:pPr>
              <w:spacing w:line="264" w:lineRule="auto"/>
              <w:jc w:val="center"/>
              <w:rPr>
                <w:rFonts w:cstheme="minorHAnsi"/>
                <w:b/>
                <w:bCs/>
                <w:sz w:val="18"/>
                <w:szCs w:val="18"/>
              </w:rPr>
            </w:pPr>
          </w:p>
        </w:tc>
        <w:tc>
          <w:tcPr>
            <w:tcW w:w="742" w:type="dxa"/>
            <w:tcBorders>
              <w:top w:val="single" w:sz="4" w:space="0" w:color="auto"/>
              <w:left w:val="double" w:sz="2" w:space="0" w:color="000000"/>
              <w:bottom w:val="single" w:sz="4" w:space="0" w:color="auto"/>
              <w:right w:val="double" w:sz="4" w:space="0" w:color="auto"/>
            </w:tcBorders>
            <w:vAlign w:val="center"/>
          </w:tcPr>
          <w:p w14:paraId="7B020B32" w14:textId="77777777" w:rsidR="00B95CFB" w:rsidRPr="00AA52F2" w:rsidRDefault="00B95CFB" w:rsidP="000232A3">
            <w:pPr>
              <w:tabs>
                <w:tab w:val="left" w:pos="1846"/>
              </w:tabs>
              <w:spacing w:line="264" w:lineRule="auto"/>
              <w:jc w:val="center"/>
              <w:rPr>
                <w:rFonts w:cstheme="minorHAnsi"/>
                <w:b/>
                <w:bCs/>
                <w:sz w:val="18"/>
                <w:szCs w:val="18"/>
              </w:rPr>
            </w:pPr>
            <w:r>
              <w:rPr>
                <w:rFonts w:cstheme="minorHAnsi"/>
                <w:b/>
                <w:bCs/>
                <w:sz w:val="18"/>
                <w:szCs w:val="18"/>
              </w:rPr>
              <w:t>2</w:t>
            </w:r>
          </w:p>
        </w:tc>
        <w:tc>
          <w:tcPr>
            <w:tcW w:w="1473" w:type="dxa"/>
            <w:tcBorders>
              <w:top w:val="nil"/>
              <w:left w:val="double" w:sz="4" w:space="0" w:color="auto"/>
              <w:bottom w:val="double" w:sz="2" w:space="0" w:color="000000"/>
              <w:right w:val="double" w:sz="2" w:space="0" w:color="000000"/>
            </w:tcBorders>
            <w:vAlign w:val="center"/>
          </w:tcPr>
          <w:p w14:paraId="187478A6" w14:textId="77777777" w:rsidR="00B95CFB" w:rsidRPr="00AA52F2" w:rsidRDefault="00B95CFB" w:rsidP="000232A3">
            <w:pPr>
              <w:spacing w:line="264" w:lineRule="auto"/>
              <w:jc w:val="center"/>
              <w:rPr>
                <w:rFonts w:cstheme="minorHAnsi"/>
                <w:b/>
                <w:bCs/>
                <w:sz w:val="18"/>
                <w:szCs w:val="18"/>
              </w:rPr>
            </w:pPr>
          </w:p>
        </w:tc>
        <w:tc>
          <w:tcPr>
            <w:tcW w:w="1353" w:type="dxa"/>
            <w:tcBorders>
              <w:top w:val="nil"/>
              <w:left w:val="double" w:sz="2" w:space="0" w:color="000000"/>
              <w:bottom w:val="single" w:sz="4" w:space="0" w:color="auto"/>
              <w:right w:val="double" w:sz="2" w:space="0" w:color="000000"/>
            </w:tcBorders>
            <w:vAlign w:val="center"/>
          </w:tcPr>
          <w:p w14:paraId="474538F8" w14:textId="77777777" w:rsidR="00B95CFB" w:rsidRPr="00AA52F2" w:rsidRDefault="00B95CFB" w:rsidP="000232A3">
            <w:pPr>
              <w:spacing w:line="264" w:lineRule="auto"/>
              <w:jc w:val="center"/>
              <w:rPr>
                <w:rFonts w:cstheme="minorHAnsi"/>
                <w:b/>
                <w:bCs/>
                <w:sz w:val="18"/>
                <w:szCs w:val="18"/>
              </w:rPr>
            </w:pPr>
          </w:p>
        </w:tc>
        <w:tc>
          <w:tcPr>
            <w:tcW w:w="1349" w:type="dxa"/>
            <w:tcBorders>
              <w:top w:val="nil"/>
              <w:left w:val="double" w:sz="2" w:space="0" w:color="000000"/>
              <w:bottom w:val="single" w:sz="4" w:space="0" w:color="auto"/>
              <w:right w:val="double" w:sz="2" w:space="0" w:color="000000"/>
            </w:tcBorders>
            <w:vAlign w:val="center"/>
          </w:tcPr>
          <w:p w14:paraId="45A75291" w14:textId="77777777" w:rsidR="00B95CFB" w:rsidRDefault="00B95CFB" w:rsidP="000232A3">
            <w:pPr>
              <w:spacing w:line="264" w:lineRule="auto"/>
              <w:ind w:right="13"/>
              <w:jc w:val="center"/>
              <w:rPr>
                <w:rFonts w:cstheme="minorHAnsi"/>
                <w:b/>
                <w:bCs/>
                <w:sz w:val="18"/>
                <w:szCs w:val="18"/>
              </w:rPr>
            </w:pPr>
          </w:p>
        </w:tc>
        <w:tc>
          <w:tcPr>
            <w:tcW w:w="1778" w:type="dxa"/>
            <w:gridSpan w:val="2"/>
            <w:tcBorders>
              <w:top w:val="nil"/>
              <w:left w:val="double" w:sz="2" w:space="0" w:color="000000"/>
              <w:bottom w:val="single" w:sz="4" w:space="0" w:color="auto"/>
              <w:right w:val="double" w:sz="2" w:space="0" w:color="000000"/>
            </w:tcBorders>
            <w:vAlign w:val="center"/>
          </w:tcPr>
          <w:p w14:paraId="3F1761AA" w14:textId="77777777" w:rsidR="00B95CFB" w:rsidRPr="00AA52F2" w:rsidRDefault="00B95CFB" w:rsidP="000232A3">
            <w:pPr>
              <w:spacing w:line="264" w:lineRule="auto"/>
              <w:ind w:right="13"/>
              <w:jc w:val="center"/>
              <w:rPr>
                <w:rFonts w:cstheme="minorHAnsi"/>
                <w:b/>
                <w:bCs/>
                <w:sz w:val="18"/>
                <w:szCs w:val="18"/>
              </w:rPr>
            </w:pPr>
          </w:p>
        </w:tc>
      </w:tr>
      <w:tr w:rsidR="00D926E5" w:rsidRPr="00AA52F2" w14:paraId="1255C9D6" w14:textId="77777777" w:rsidTr="00BD51FE">
        <w:trPr>
          <w:trHeight w:val="553"/>
          <w:jc w:val="center"/>
        </w:trPr>
        <w:tc>
          <w:tcPr>
            <w:tcW w:w="4678" w:type="dxa"/>
            <w:gridSpan w:val="4"/>
            <w:tcBorders>
              <w:top w:val="double" w:sz="2" w:space="0" w:color="000000"/>
              <w:left w:val="double" w:sz="2" w:space="0" w:color="000000"/>
              <w:bottom w:val="double" w:sz="2" w:space="0" w:color="000000"/>
              <w:right w:val="double" w:sz="2" w:space="0" w:color="000000"/>
            </w:tcBorders>
            <w:vAlign w:val="center"/>
          </w:tcPr>
          <w:p w14:paraId="4FFE95EC" w14:textId="372FE9B7" w:rsidR="00D926E5" w:rsidRPr="00AA52F2" w:rsidRDefault="00D926E5" w:rsidP="000232A3">
            <w:pPr>
              <w:spacing w:line="264" w:lineRule="auto"/>
              <w:ind w:right="401"/>
              <w:jc w:val="both"/>
              <w:rPr>
                <w:rFonts w:cstheme="minorHAnsi"/>
                <w:sz w:val="18"/>
                <w:szCs w:val="18"/>
              </w:rPr>
            </w:pPr>
            <w:r>
              <w:rPr>
                <w:rFonts w:cstheme="minorHAnsi"/>
                <w:b/>
                <w:bCs/>
                <w:sz w:val="18"/>
                <w:szCs w:val="18"/>
              </w:rPr>
              <w:t xml:space="preserve">Szacunkowa </w:t>
            </w:r>
            <w:r w:rsidRPr="00AA52F2">
              <w:rPr>
                <w:rFonts w:cstheme="minorHAnsi"/>
                <w:b/>
                <w:bCs/>
                <w:sz w:val="18"/>
                <w:szCs w:val="18"/>
              </w:rPr>
              <w:t xml:space="preserve">wartość </w:t>
            </w:r>
            <w:r>
              <w:rPr>
                <w:rFonts w:cstheme="minorHAnsi"/>
                <w:b/>
                <w:bCs/>
                <w:sz w:val="18"/>
                <w:szCs w:val="18"/>
              </w:rPr>
              <w:t>części (netto i brutto)</w:t>
            </w:r>
            <w:r w:rsidRPr="00AA52F2">
              <w:rPr>
                <w:rFonts w:cstheme="minorHAnsi"/>
                <w:b/>
                <w:bCs/>
                <w:sz w:val="18"/>
                <w:szCs w:val="18"/>
              </w:rPr>
              <w:t>:</w:t>
            </w:r>
          </w:p>
        </w:tc>
        <w:tc>
          <w:tcPr>
            <w:tcW w:w="1470" w:type="dxa"/>
            <w:tcBorders>
              <w:top w:val="double" w:sz="2" w:space="0" w:color="000000"/>
              <w:left w:val="double" w:sz="2" w:space="0" w:color="000000"/>
              <w:bottom w:val="double" w:sz="2" w:space="0" w:color="000000"/>
              <w:right w:val="double" w:sz="2" w:space="0" w:color="000000"/>
            </w:tcBorders>
            <w:vAlign w:val="center"/>
          </w:tcPr>
          <w:p w14:paraId="579CD952" w14:textId="77777777" w:rsidR="00D926E5" w:rsidRPr="00175B27" w:rsidRDefault="00D926E5" w:rsidP="00175B27">
            <w:pPr>
              <w:spacing w:line="264" w:lineRule="auto"/>
              <w:jc w:val="center"/>
              <w:rPr>
                <w:rFonts w:cstheme="minorHAnsi"/>
                <w:b/>
                <w:bCs/>
                <w:sz w:val="18"/>
                <w:szCs w:val="18"/>
              </w:rPr>
            </w:pPr>
          </w:p>
        </w:tc>
        <w:tc>
          <w:tcPr>
            <w:tcW w:w="2718" w:type="dxa"/>
            <w:gridSpan w:val="3"/>
            <w:tcBorders>
              <w:top w:val="double" w:sz="2" w:space="0" w:color="000000"/>
              <w:left w:val="double" w:sz="2" w:space="0" w:color="000000"/>
              <w:bottom w:val="double" w:sz="2" w:space="0" w:color="000000"/>
              <w:right w:val="double" w:sz="2" w:space="0" w:color="000000"/>
            </w:tcBorders>
            <w:shd w:val="clear" w:color="auto" w:fill="9CC2E5" w:themeFill="accent1" w:themeFillTint="99"/>
            <w:vAlign w:val="center"/>
          </w:tcPr>
          <w:p w14:paraId="1E973EBE" w14:textId="77777777" w:rsidR="00D926E5" w:rsidRPr="00AA52F2" w:rsidRDefault="00D926E5" w:rsidP="00D926E5">
            <w:pPr>
              <w:spacing w:line="264" w:lineRule="auto"/>
              <w:ind w:right="401"/>
              <w:jc w:val="both"/>
              <w:rPr>
                <w:rFonts w:cstheme="minorHAnsi"/>
                <w:sz w:val="18"/>
                <w:szCs w:val="18"/>
              </w:rPr>
            </w:pPr>
          </w:p>
        </w:tc>
        <w:tc>
          <w:tcPr>
            <w:tcW w:w="1765" w:type="dxa"/>
            <w:tcBorders>
              <w:top w:val="double" w:sz="2" w:space="0" w:color="000000"/>
              <w:left w:val="double" w:sz="2" w:space="0" w:color="000000"/>
              <w:bottom w:val="double" w:sz="2" w:space="0" w:color="000000"/>
              <w:right w:val="double" w:sz="2" w:space="0" w:color="000000"/>
            </w:tcBorders>
            <w:shd w:val="clear" w:color="auto" w:fill="FFFFFF" w:themeFill="background1"/>
            <w:vAlign w:val="center"/>
          </w:tcPr>
          <w:p w14:paraId="74CA5CC4" w14:textId="0D0F4A04" w:rsidR="00D926E5" w:rsidRPr="00175B27" w:rsidRDefault="00D926E5" w:rsidP="00175B27">
            <w:pPr>
              <w:spacing w:line="264" w:lineRule="auto"/>
              <w:jc w:val="center"/>
              <w:rPr>
                <w:rFonts w:cstheme="minorHAnsi"/>
                <w:b/>
                <w:bCs/>
                <w:sz w:val="18"/>
                <w:szCs w:val="18"/>
              </w:rPr>
            </w:pPr>
          </w:p>
        </w:tc>
      </w:tr>
    </w:tbl>
    <w:p w14:paraId="6C0448B6" w14:textId="77777777" w:rsidR="00D46698" w:rsidRDefault="00D46698" w:rsidP="004009BF">
      <w:pPr>
        <w:spacing w:line="276" w:lineRule="auto"/>
        <w:jc w:val="both"/>
        <w:rPr>
          <w:rFonts w:ascii="Arial" w:hAnsi="Arial" w:cs="Arial"/>
          <w:bCs/>
          <w:sz w:val="18"/>
          <w:szCs w:val="18"/>
          <w:lang w:eastAsia="en-US"/>
        </w:rPr>
      </w:pPr>
    </w:p>
    <w:p w14:paraId="21B4BEB6" w14:textId="77777777" w:rsidR="00D46698" w:rsidRDefault="00D46698">
      <w:pPr>
        <w:spacing w:after="160" w:line="259" w:lineRule="auto"/>
        <w:rPr>
          <w:rFonts w:ascii="Arial" w:hAnsi="Arial" w:cs="Arial"/>
          <w:bCs/>
          <w:sz w:val="18"/>
          <w:szCs w:val="18"/>
          <w:lang w:eastAsia="en-US"/>
        </w:rPr>
      </w:pPr>
      <w:r>
        <w:rPr>
          <w:rFonts w:ascii="Arial" w:hAnsi="Arial" w:cs="Arial"/>
          <w:bCs/>
          <w:sz w:val="18"/>
          <w:szCs w:val="18"/>
          <w:lang w:eastAsia="en-US"/>
        </w:rPr>
        <w:br w:type="page"/>
      </w:r>
    </w:p>
    <w:p w14:paraId="59750474" w14:textId="7B66616E" w:rsidR="00B95CFB" w:rsidRPr="00B95CFB" w:rsidRDefault="00B95CFB" w:rsidP="004009BF">
      <w:pPr>
        <w:spacing w:line="276" w:lineRule="auto"/>
        <w:jc w:val="both"/>
        <w:rPr>
          <w:rFonts w:ascii="Arial" w:hAnsi="Arial" w:cs="Arial"/>
          <w:bCs/>
          <w:sz w:val="18"/>
          <w:szCs w:val="18"/>
          <w:lang w:eastAsia="en-US"/>
        </w:rPr>
      </w:pPr>
      <w:r w:rsidRPr="00B95CFB">
        <w:rPr>
          <w:rFonts w:ascii="Arial" w:hAnsi="Arial" w:cs="Arial"/>
          <w:bCs/>
          <w:sz w:val="18"/>
          <w:szCs w:val="18"/>
          <w:lang w:eastAsia="en-US"/>
        </w:rPr>
        <w:t xml:space="preserve">Przedstawiona </w:t>
      </w:r>
      <w:r>
        <w:rPr>
          <w:rFonts w:ascii="Arial" w:hAnsi="Arial" w:cs="Arial"/>
          <w:bCs/>
          <w:sz w:val="18"/>
          <w:szCs w:val="18"/>
          <w:lang w:eastAsia="en-US"/>
        </w:rPr>
        <w:t xml:space="preserve">powyżej </w:t>
      </w:r>
      <w:r w:rsidRPr="00B95CFB">
        <w:rPr>
          <w:rFonts w:ascii="Arial" w:hAnsi="Arial" w:cs="Arial"/>
          <w:bCs/>
          <w:sz w:val="18"/>
          <w:szCs w:val="18"/>
          <w:lang w:eastAsia="en-US"/>
        </w:rPr>
        <w:t>ilość jest wartością szacunkową, podaną na podstawie prognozowanego prawdopodobieństwa wystąpienia awarii wg zdarzeń z lat poprzednich. Wskazana wartość części służy do wyceny kosztów części u Wykonawcy</w:t>
      </w:r>
      <w:r>
        <w:rPr>
          <w:rFonts w:ascii="Arial" w:hAnsi="Arial" w:cs="Arial"/>
          <w:bCs/>
          <w:sz w:val="18"/>
          <w:szCs w:val="18"/>
          <w:lang w:eastAsia="en-US"/>
        </w:rPr>
        <w:t>.</w:t>
      </w:r>
    </w:p>
    <w:p w14:paraId="23621AD0" w14:textId="2516A5A6" w:rsidR="004009BF" w:rsidRPr="004009BF" w:rsidRDefault="004009BF" w:rsidP="004009BF">
      <w:pPr>
        <w:spacing w:line="276" w:lineRule="auto"/>
        <w:jc w:val="both"/>
        <w:rPr>
          <w:rFonts w:ascii="Arial" w:hAnsi="Arial" w:cs="Arial"/>
          <w:bCs/>
          <w:sz w:val="18"/>
          <w:szCs w:val="18"/>
          <w:lang w:eastAsia="en-US"/>
        </w:rPr>
      </w:pPr>
      <w:r w:rsidRPr="004009BF">
        <w:rPr>
          <w:rFonts w:ascii="Arial" w:hAnsi="Arial" w:cs="Arial"/>
          <w:bCs/>
          <w:sz w:val="18"/>
          <w:szCs w:val="18"/>
          <w:lang w:eastAsia="en-US"/>
        </w:rPr>
        <w:t xml:space="preserve">W przypadku użycia podczas napraw elementów systemu </w:t>
      </w:r>
      <w:r>
        <w:rPr>
          <w:rFonts w:ascii="Arial" w:hAnsi="Arial" w:cs="Arial"/>
          <w:bCs/>
          <w:sz w:val="18"/>
          <w:szCs w:val="18"/>
          <w:lang w:eastAsia="en-US"/>
        </w:rPr>
        <w:t>SSWiN oraz SKD</w:t>
      </w:r>
      <w:r w:rsidRPr="004009BF">
        <w:rPr>
          <w:rFonts w:ascii="Arial" w:hAnsi="Arial" w:cs="Arial"/>
          <w:bCs/>
          <w:sz w:val="18"/>
          <w:szCs w:val="18"/>
          <w:lang w:eastAsia="en-US"/>
        </w:rPr>
        <w:t xml:space="preserve"> </w:t>
      </w:r>
      <w:r>
        <w:rPr>
          <w:rFonts w:ascii="Arial" w:hAnsi="Arial" w:cs="Arial"/>
          <w:bCs/>
          <w:sz w:val="18"/>
          <w:szCs w:val="18"/>
          <w:lang w:eastAsia="en-US"/>
        </w:rPr>
        <w:t xml:space="preserve">części wyżej nie wymienionych </w:t>
      </w:r>
      <w:r w:rsidRPr="004009BF">
        <w:rPr>
          <w:rFonts w:ascii="Arial" w:hAnsi="Arial" w:cs="Arial"/>
          <w:bCs/>
          <w:sz w:val="18"/>
          <w:szCs w:val="18"/>
          <w:lang w:eastAsia="en-US"/>
        </w:rPr>
        <w:t xml:space="preserve">Wykonawca </w:t>
      </w:r>
      <w:r>
        <w:rPr>
          <w:rFonts w:ascii="Arial" w:hAnsi="Arial" w:cs="Arial"/>
          <w:bCs/>
          <w:sz w:val="18"/>
          <w:szCs w:val="18"/>
          <w:lang w:eastAsia="en-US"/>
        </w:rPr>
        <w:t xml:space="preserve">za te elementy </w:t>
      </w:r>
      <w:r w:rsidRPr="004009BF">
        <w:rPr>
          <w:rFonts w:ascii="Arial" w:hAnsi="Arial" w:cs="Arial"/>
          <w:bCs/>
          <w:sz w:val="18"/>
          <w:szCs w:val="18"/>
          <w:lang w:eastAsia="en-US"/>
        </w:rPr>
        <w:t>będzie otrzymywał wynagrodzenie przy zastosowaniu niżej opisanej kalkulacji</w:t>
      </w:r>
      <w:r>
        <w:rPr>
          <w:rFonts w:ascii="Arial" w:hAnsi="Arial" w:cs="Arial"/>
          <w:bCs/>
          <w:sz w:val="18"/>
          <w:szCs w:val="18"/>
          <w:lang w:eastAsia="en-US"/>
        </w:rPr>
        <w:t>.</w:t>
      </w:r>
    </w:p>
    <w:p w14:paraId="59647989" w14:textId="05AB6C3E" w:rsidR="00B95CFB" w:rsidRDefault="004009BF" w:rsidP="004009BF">
      <w:pPr>
        <w:spacing w:line="276" w:lineRule="auto"/>
        <w:jc w:val="both"/>
        <w:rPr>
          <w:rFonts w:ascii="Arial" w:hAnsi="Arial" w:cs="Arial"/>
          <w:bCs/>
          <w:sz w:val="18"/>
          <w:szCs w:val="18"/>
          <w:lang w:eastAsia="en-US"/>
        </w:rPr>
      </w:pPr>
      <w:r w:rsidRPr="004009BF">
        <w:rPr>
          <w:rFonts w:ascii="Arial" w:hAnsi="Arial" w:cs="Arial"/>
          <w:bCs/>
          <w:sz w:val="18"/>
          <w:szCs w:val="18"/>
          <w:lang w:eastAsia="en-US"/>
        </w:rPr>
        <w:t>Cena użytych części zamiennych nie może być większa niż średnia cena rynkowa. W przypadku wątpliwości, średnia cena rynkowa będzie obliczana w oparciu o trzy oferty cenowe zebrane przez Zamawiającego wśród sprzedawców części. Jeżeli cena przedstawiona przez Wykonawcę będzie wyższa od średniej ceny rynkowej obliczonej przez Zamawiającego, wówczas Wykonawca będzie zobowiązany do odpowiedniego jej obniżenia do ceny obliczonej według powyższych wytycznych.</w:t>
      </w:r>
    </w:p>
    <w:p w14:paraId="029F8041" w14:textId="77777777" w:rsidR="004009BF" w:rsidRDefault="004009BF" w:rsidP="004009BF">
      <w:pPr>
        <w:spacing w:line="276" w:lineRule="auto"/>
        <w:jc w:val="both"/>
        <w:rPr>
          <w:rFonts w:ascii="Arial" w:hAnsi="Arial" w:cs="Arial"/>
          <w:bCs/>
          <w:sz w:val="18"/>
          <w:szCs w:val="18"/>
          <w:lang w:eastAsia="en-US"/>
        </w:rPr>
      </w:pPr>
    </w:p>
    <w:p w14:paraId="2632083B" w14:textId="77777777" w:rsidR="004009BF" w:rsidRPr="004009BF" w:rsidRDefault="004009BF" w:rsidP="004009BF">
      <w:pPr>
        <w:spacing w:line="276" w:lineRule="auto"/>
        <w:jc w:val="both"/>
        <w:rPr>
          <w:rFonts w:ascii="Arial" w:hAnsi="Arial" w:cs="Arial"/>
          <w:bCs/>
          <w:sz w:val="18"/>
          <w:szCs w:val="18"/>
          <w:lang w:eastAsia="en-US"/>
        </w:rPr>
      </w:pPr>
      <w:r w:rsidRPr="004009BF">
        <w:rPr>
          <w:rFonts w:ascii="Arial" w:hAnsi="Arial" w:cs="Arial"/>
          <w:bCs/>
          <w:sz w:val="18"/>
          <w:szCs w:val="18"/>
          <w:lang w:eastAsia="en-US"/>
        </w:rPr>
        <w:t xml:space="preserve">Elementy wymienione w powyższej kalkulacji muszą spełniać normy </w:t>
      </w:r>
      <w:r w:rsidRPr="004009BF">
        <w:rPr>
          <w:rFonts w:ascii="Arial" w:hAnsi="Arial" w:cs="Arial"/>
          <w:b/>
          <w:sz w:val="18"/>
          <w:szCs w:val="18"/>
          <w:lang w:eastAsia="en-US"/>
        </w:rPr>
        <w:t>PN-EN 50131-1:2009</w:t>
      </w:r>
      <w:r w:rsidRPr="004009BF">
        <w:rPr>
          <w:rFonts w:ascii="Arial" w:hAnsi="Arial" w:cs="Arial"/>
          <w:bCs/>
          <w:sz w:val="18"/>
          <w:szCs w:val="18"/>
          <w:lang w:eastAsia="en-US"/>
        </w:rPr>
        <w:t xml:space="preserve"> dla zabezpieczeń co najmniej w </w:t>
      </w:r>
      <w:r w:rsidRPr="004009BF">
        <w:rPr>
          <w:rFonts w:ascii="Arial" w:hAnsi="Arial" w:cs="Arial"/>
          <w:b/>
          <w:sz w:val="18"/>
          <w:szCs w:val="18"/>
          <w:lang w:eastAsia="en-US"/>
        </w:rPr>
        <w:t>standardzie Grade 2</w:t>
      </w:r>
      <w:r w:rsidRPr="004009BF">
        <w:rPr>
          <w:rFonts w:ascii="Arial" w:hAnsi="Arial" w:cs="Arial"/>
          <w:bCs/>
          <w:sz w:val="18"/>
          <w:szCs w:val="18"/>
          <w:lang w:eastAsia="en-US"/>
        </w:rPr>
        <w:t xml:space="preserve"> oraz odpowiednio: </w:t>
      </w:r>
    </w:p>
    <w:p w14:paraId="68729885" w14:textId="77777777" w:rsidR="004009BF" w:rsidRPr="004009BF" w:rsidRDefault="004009BF" w:rsidP="004009BF">
      <w:pPr>
        <w:jc w:val="both"/>
        <w:rPr>
          <w:rFonts w:ascii="Arial" w:hAnsi="Arial" w:cs="Arial"/>
          <w:bCs/>
          <w:sz w:val="18"/>
          <w:szCs w:val="18"/>
          <w:lang w:eastAsia="en-US"/>
        </w:rPr>
      </w:pPr>
    </w:p>
    <w:p w14:paraId="5D716FED" w14:textId="5D14C703" w:rsidR="004009BF" w:rsidRPr="004009BF" w:rsidRDefault="004009BF" w:rsidP="004009BF">
      <w:pPr>
        <w:jc w:val="both"/>
        <w:rPr>
          <w:rFonts w:ascii="Arial" w:hAnsi="Arial" w:cs="Arial"/>
          <w:bCs/>
          <w:sz w:val="18"/>
          <w:szCs w:val="18"/>
          <w:lang w:eastAsia="en-US"/>
        </w:rPr>
      </w:pPr>
      <w:r w:rsidRPr="004009BF">
        <w:rPr>
          <w:rFonts w:ascii="Arial" w:hAnsi="Arial" w:cs="Arial"/>
          <w:bCs/>
          <w:sz w:val="18"/>
          <w:szCs w:val="18"/>
          <w:lang w:eastAsia="en-US"/>
        </w:rPr>
        <w:t xml:space="preserve"> </w:t>
      </w:r>
    </w:p>
    <w:p w14:paraId="63DFC7F0" w14:textId="27B3A535" w:rsidR="004009BF" w:rsidRPr="004009BF" w:rsidRDefault="004009BF" w:rsidP="007F6A42">
      <w:pPr>
        <w:pStyle w:val="Akapitzlist"/>
        <w:numPr>
          <w:ilvl w:val="0"/>
          <w:numId w:val="25"/>
        </w:numPr>
        <w:spacing w:line="276" w:lineRule="auto"/>
        <w:jc w:val="both"/>
        <w:rPr>
          <w:rFonts w:ascii="Arial" w:hAnsi="Arial" w:cs="Arial"/>
          <w:bCs/>
          <w:sz w:val="18"/>
          <w:szCs w:val="18"/>
          <w:lang w:eastAsia="en-US"/>
        </w:rPr>
      </w:pPr>
      <w:r w:rsidRPr="004009BF">
        <w:rPr>
          <w:rFonts w:ascii="Arial" w:hAnsi="Arial" w:cs="Arial"/>
          <w:bCs/>
          <w:sz w:val="18"/>
          <w:szCs w:val="18"/>
          <w:lang w:eastAsia="en-US"/>
        </w:rPr>
        <w:t>Centrala Alarmowa typu SATEL INTEGRA 128 PLUS – w związku z system alarmowym opartym na rozwiązaniach firmy Sat</w:t>
      </w:r>
      <w:r w:rsidR="008E51AA">
        <w:rPr>
          <w:rFonts w:ascii="Arial" w:hAnsi="Arial" w:cs="Arial"/>
          <w:bCs/>
          <w:sz w:val="18"/>
          <w:szCs w:val="18"/>
          <w:lang w:eastAsia="en-US"/>
        </w:rPr>
        <w:t>e</w:t>
      </w:r>
      <w:r w:rsidRPr="004009BF">
        <w:rPr>
          <w:rFonts w:ascii="Arial" w:hAnsi="Arial" w:cs="Arial"/>
          <w:bCs/>
          <w:sz w:val="18"/>
          <w:szCs w:val="18"/>
          <w:lang w:eastAsia="en-US"/>
        </w:rPr>
        <w:t xml:space="preserve">l płyta główna centrali alarmowej Integra 128 nie może być zastąpiona płytą innego producenta. Urządzenie musi być nowe objęte gwarancją producenta zgodne, z zainstalowanym </w:t>
      </w:r>
      <w:r w:rsidR="00614A97" w:rsidRPr="004009BF">
        <w:rPr>
          <w:rFonts w:ascii="Arial" w:hAnsi="Arial" w:cs="Arial"/>
          <w:bCs/>
          <w:sz w:val="18"/>
          <w:szCs w:val="18"/>
          <w:lang w:eastAsia="en-US"/>
        </w:rPr>
        <w:t>aktualnym</w:t>
      </w:r>
      <w:r w:rsidRPr="004009BF">
        <w:rPr>
          <w:rFonts w:ascii="Arial" w:hAnsi="Arial" w:cs="Arial"/>
          <w:bCs/>
          <w:sz w:val="18"/>
          <w:szCs w:val="18"/>
          <w:lang w:eastAsia="en-US"/>
        </w:rPr>
        <w:t xml:space="preserve"> oprogramowaniem.  </w:t>
      </w:r>
    </w:p>
    <w:p w14:paraId="1B063129" w14:textId="77777777" w:rsidR="004009BF" w:rsidRPr="004009BF" w:rsidRDefault="004009BF" w:rsidP="00A21565">
      <w:pPr>
        <w:spacing w:line="276" w:lineRule="auto"/>
        <w:jc w:val="both"/>
        <w:rPr>
          <w:rFonts w:ascii="Arial" w:hAnsi="Arial" w:cs="Arial"/>
          <w:bCs/>
          <w:sz w:val="18"/>
          <w:szCs w:val="18"/>
          <w:lang w:eastAsia="en-US"/>
        </w:rPr>
      </w:pPr>
    </w:p>
    <w:p w14:paraId="5798A5BE" w14:textId="77777777" w:rsidR="004009BF" w:rsidRPr="004009BF" w:rsidRDefault="004009BF" w:rsidP="007F6A42">
      <w:pPr>
        <w:pStyle w:val="Akapitzlist"/>
        <w:numPr>
          <w:ilvl w:val="0"/>
          <w:numId w:val="25"/>
        </w:numPr>
        <w:spacing w:line="276" w:lineRule="auto"/>
        <w:jc w:val="both"/>
        <w:rPr>
          <w:rFonts w:ascii="Arial" w:hAnsi="Arial" w:cs="Arial"/>
          <w:bCs/>
          <w:sz w:val="18"/>
          <w:szCs w:val="18"/>
          <w:lang w:eastAsia="en-US"/>
        </w:rPr>
      </w:pPr>
      <w:r w:rsidRPr="004009BF">
        <w:rPr>
          <w:rFonts w:ascii="Arial" w:hAnsi="Arial" w:cs="Arial"/>
          <w:bCs/>
          <w:sz w:val="18"/>
          <w:szCs w:val="18"/>
          <w:lang w:eastAsia="en-US"/>
        </w:rPr>
        <w:t xml:space="preserve">Centrala satel AccoNT - Centrala kontroli dostępu ACCONT – system kontroli dostępu opartym na rozwiązaniach firmy Satal płyta główna centrali alarmowej Integra 128 nie może być zastąpiona płytą innego producenta. Urządzenie musi być nowe objęte gwarancją producenta zgodne, z zainstalowanym aktualnym oprogramowaniem. </w:t>
      </w:r>
    </w:p>
    <w:p w14:paraId="161B5E8A" w14:textId="77777777" w:rsidR="004009BF" w:rsidRPr="004009BF" w:rsidRDefault="004009BF" w:rsidP="004009BF">
      <w:pPr>
        <w:jc w:val="both"/>
        <w:rPr>
          <w:rFonts w:ascii="Arial" w:hAnsi="Arial" w:cs="Arial"/>
          <w:bCs/>
          <w:sz w:val="18"/>
          <w:szCs w:val="18"/>
          <w:lang w:eastAsia="en-US"/>
        </w:rPr>
      </w:pPr>
    </w:p>
    <w:p w14:paraId="330698EB" w14:textId="77777777" w:rsidR="004009BF" w:rsidRPr="004009BF" w:rsidRDefault="004009BF" w:rsidP="007F6A42">
      <w:pPr>
        <w:pStyle w:val="Akapitzlist"/>
        <w:numPr>
          <w:ilvl w:val="0"/>
          <w:numId w:val="25"/>
        </w:numPr>
        <w:jc w:val="both"/>
        <w:rPr>
          <w:rFonts w:ascii="Arial" w:hAnsi="Arial" w:cs="Arial"/>
          <w:bCs/>
          <w:sz w:val="18"/>
          <w:szCs w:val="18"/>
          <w:lang w:eastAsia="en-US"/>
        </w:rPr>
      </w:pPr>
      <w:r w:rsidRPr="004009BF">
        <w:rPr>
          <w:rFonts w:ascii="Arial" w:hAnsi="Arial" w:cs="Arial"/>
          <w:bCs/>
          <w:sz w:val="18"/>
          <w:szCs w:val="18"/>
          <w:lang w:eastAsia="en-US"/>
        </w:rPr>
        <w:t xml:space="preserve">Czujnik ruchu kompatybilny z zainstalowanymi w ARiMR systemami posiadającymi nie gorsze parametry niż: </w:t>
      </w:r>
    </w:p>
    <w:p w14:paraId="1F253F79" w14:textId="77777777" w:rsidR="004009BF" w:rsidRPr="004009BF" w:rsidRDefault="004009BF" w:rsidP="004009BF">
      <w:pPr>
        <w:jc w:val="both"/>
        <w:rPr>
          <w:rFonts w:ascii="Arial" w:hAnsi="Arial" w:cs="Arial"/>
          <w:bCs/>
          <w:sz w:val="18"/>
          <w:szCs w:val="18"/>
          <w:lang w:eastAsia="en-US"/>
        </w:rPr>
      </w:pPr>
    </w:p>
    <w:p w14:paraId="7300BF19"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zasilanie 9-16 V DC </w:t>
      </w:r>
    </w:p>
    <w:p w14:paraId="7EB0207C" w14:textId="77777777" w:rsidR="004009BF" w:rsidRPr="004009BF" w:rsidRDefault="004009BF" w:rsidP="004009BF">
      <w:pPr>
        <w:jc w:val="both"/>
        <w:rPr>
          <w:rFonts w:ascii="Arial" w:hAnsi="Arial" w:cs="Arial"/>
          <w:bCs/>
          <w:sz w:val="18"/>
          <w:szCs w:val="18"/>
          <w:lang w:eastAsia="en-US"/>
        </w:rPr>
      </w:pPr>
    </w:p>
    <w:p w14:paraId="45DB1F5F"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zasięg :12x12 m  </w:t>
      </w:r>
    </w:p>
    <w:p w14:paraId="024F4FC4" w14:textId="77777777" w:rsidR="004009BF" w:rsidRPr="004009BF" w:rsidRDefault="004009BF" w:rsidP="004009BF">
      <w:pPr>
        <w:jc w:val="both"/>
        <w:rPr>
          <w:rFonts w:ascii="Arial" w:hAnsi="Arial" w:cs="Arial"/>
          <w:bCs/>
          <w:sz w:val="18"/>
          <w:szCs w:val="18"/>
          <w:lang w:eastAsia="en-US"/>
        </w:rPr>
      </w:pPr>
    </w:p>
    <w:p w14:paraId="37B3B3EC"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kąt widzenia: min  90° </w:t>
      </w:r>
    </w:p>
    <w:p w14:paraId="040A348A" w14:textId="77777777" w:rsidR="004009BF" w:rsidRPr="004009BF" w:rsidRDefault="004009BF" w:rsidP="004009BF">
      <w:pPr>
        <w:jc w:val="both"/>
        <w:rPr>
          <w:rFonts w:ascii="Arial" w:hAnsi="Arial" w:cs="Arial"/>
          <w:bCs/>
          <w:sz w:val="18"/>
          <w:szCs w:val="18"/>
          <w:lang w:eastAsia="en-US"/>
        </w:rPr>
      </w:pPr>
    </w:p>
    <w:p w14:paraId="168E4769"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kompensacja temperatury </w:t>
      </w:r>
    </w:p>
    <w:p w14:paraId="66EB4DBB" w14:textId="635B2A0B" w:rsidR="004009BF" w:rsidRPr="004009BF" w:rsidRDefault="004009BF" w:rsidP="004009BF">
      <w:pPr>
        <w:ind w:firstLine="50"/>
        <w:jc w:val="both"/>
        <w:rPr>
          <w:rFonts w:ascii="Arial" w:hAnsi="Arial" w:cs="Arial"/>
          <w:bCs/>
          <w:sz w:val="18"/>
          <w:szCs w:val="18"/>
          <w:lang w:eastAsia="en-US"/>
        </w:rPr>
      </w:pPr>
    </w:p>
    <w:p w14:paraId="0913F7CA" w14:textId="77777777" w:rsidR="004009BF" w:rsidRPr="004009BF" w:rsidRDefault="004009BF" w:rsidP="007F6A42">
      <w:pPr>
        <w:pStyle w:val="Akapitzlist"/>
        <w:numPr>
          <w:ilvl w:val="0"/>
          <w:numId w:val="25"/>
        </w:numPr>
        <w:spacing w:line="276" w:lineRule="auto"/>
        <w:jc w:val="both"/>
        <w:rPr>
          <w:rFonts w:ascii="Arial" w:hAnsi="Arial" w:cs="Arial"/>
          <w:bCs/>
          <w:sz w:val="18"/>
          <w:szCs w:val="18"/>
          <w:lang w:eastAsia="en-US"/>
        </w:rPr>
      </w:pPr>
      <w:r w:rsidRPr="004009BF">
        <w:rPr>
          <w:rFonts w:ascii="Arial" w:hAnsi="Arial" w:cs="Arial"/>
          <w:bCs/>
          <w:sz w:val="18"/>
          <w:szCs w:val="18"/>
          <w:lang w:eastAsia="en-US"/>
        </w:rPr>
        <w:t xml:space="preserve">Czujnik p.poż TSD-1 lub równoważny, kompatybilny z zainstalowanymi w ARiMR systemami alarmowymi, posiadający nie gorsze parametry niż: </w:t>
      </w:r>
    </w:p>
    <w:p w14:paraId="5E15A612" w14:textId="77777777" w:rsidR="004009BF" w:rsidRPr="004009BF" w:rsidRDefault="004009BF" w:rsidP="004009BF">
      <w:pPr>
        <w:jc w:val="both"/>
        <w:rPr>
          <w:rFonts w:ascii="Arial" w:hAnsi="Arial" w:cs="Arial"/>
          <w:bCs/>
          <w:sz w:val="18"/>
          <w:szCs w:val="18"/>
          <w:lang w:eastAsia="en-US"/>
        </w:rPr>
      </w:pPr>
    </w:p>
    <w:p w14:paraId="7F90E863"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optoelektroniczna czujka dymu </w:t>
      </w:r>
    </w:p>
    <w:p w14:paraId="753014B9" w14:textId="77777777" w:rsidR="004009BF" w:rsidRPr="004009BF" w:rsidRDefault="004009BF" w:rsidP="004009BF">
      <w:pPr>
        <w:jc w:val="both"/>
        <w:rPr>
          <w:rFonts w:ascii="Arial" w:hAnsi="Arial" w:cs="Arial"/>
          <w:bCs/>
          <w:sz w:val="18"/>
          <w:szCs w:val="18"/>
          <w:lang w:eastAsia="en-US"/>
        </w:rPr>
      </w:pPr>
    </w:p>
    <w:p w14:paraId="5097F9AA" w14:textId="2581FC1D" w:rsidR="004009BF" w:rsidRPr="004009BF" w:rsidRDefault="004009BF"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w</w:t>
      </w:r>
      <w:r w:rsidRPr="004009BF">
        <w:rPr>
          <w:rFonts w:ascii="Arial" w:hAnsi="Arial" w:cs="Arial"/>
          <w:bCs/>
          <w:sz w:val="18"/>
          <w:szCs w:val="18"/>
          <w:lang w:eastAsia="en-US"/>
        </w:rPr>
        <w:t xml:space="preserve">yjścia przekaźnikowe: NO lub NC </w:t>
      </w:r>
    </w:p>
    <w:p w14:paraId="7151BD5B" w14:textId="77777777" w:rsidR="004009BF" w:rsidRPr="004009BF" w:rsidRDefault="004009BF" w:rsidP="004009BF">
      <w:pPr>
        <w:jc w:val="both"/>
        <w:rPr>
          <w:rFonts w:ascii="Arial" w:hAnsi="Arial" w:cs="Arial"/>
          <w:bCs/>
          <w:sz w:val="18"/>
          <w:szCs w:val="18"/>
          <w:lang w:eastAsia="en-US"/>
        </w:rPr>
      </w:pPr>
    </w:p>
    <w:p w14:paraId="67DA3AA7" w14:textId="667D789F" w:rsidR="004009BF" w:rsidRPr="004009BF" w:rsidRDefault="004009BF"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z</w:t>
      </w:r>
      <w:r w:rsidRPr="004009BF">
        <w:rPr>
          <w:rFonts w:ascii="Arial" w:hAnsi="Arial" w:cs="Arial"/>
          <w:bCs/>
          <w:sz w:val="18"/>
          <w:szCs w:val="18"/>
          <w:lang w:eastAsia="en-US"/>
        </w:rPr>
        <w:t xml:space="preserve">asilanie: 12V DC </w:t>
      </w:r>
    </w:p>
    <w:p w14:paraId="3A08F667" w14:textId="77777777" w:rsidR="004009BF" w:rsidRPr="004009BF" w:rsidRDefault="004009BF" w:rsidP="004009BF">
      <w:pPr>
        <w:jc w:val="both"/>
        <w:rPr>
          <w:rFonts w:ascii="Arial" w:hAnsi="Arial" w:cs="Arial"/>
          <w:bCs/>
          <w:sz w:val="18"/>
          <w:szCs w:val="18"/>
          <w:lang w:eastAsia="en-US"/>
        </w:rPr>
      </w:pPr>
    </w:p>
    <w:p w14:paraId="04E1B02D"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czujnik dymu i ciepła </w:t>
      </w:r>
    </w:p>
    <w:p w14:paraId="61307142" w14:textId="77777777" w:rsidR="004009BF" w:rsidRPr="004009BF" w:rsidRDefault="004009BF" w:rsidP="004009BF">
      <w:pPr>
        <w:jc w:val="both"/>
        <w:rPr>
          <w:rFonts w:ascii="Arial" w:hAnsi="Arial" w:cs="Arial"/>
          <w:bCs/>
          <w:sz w:val="18"/>
          <w:szCs w:val="18"/>
          <w:lang w:eastAsia="en-US"/>
        </w:rPr>
      </w:pPr>
    </w:p>
    <w:p w14:paraId="1A75D2B0" w14:textId="15F1E55B" w:rsidR="004009BF" w:rsidRPr="004009BF" w:rsidRDefault="00D312E0"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s</w:t>
      </w:r>
      <w:r w:rsidR="004009BF" w:rsidRPr="004009BF">
        <w:rPr>
          <w:rFonts w:ascii="Arial" w:hAnsi="Arial" w:cs="Arial"/>
          <w:bCs/>
          <w:sz w:val="18"/>
          <w:szCs w:val="18"/>
          <w:lang w:eastAsia="en-US"/>
        </w:rPr>
        <w:t xml:space="preserve">ygnalizacja optyczna - Dioda LED </w:t>
      </w:r>
    </w:p>
    <w:p w14:paraId="35205805" w14:textId="77777777" w:rsidR="004009BF" w:rsidRPr="004009BF" w:rsidRDefault="004009BF" w:rsidP="004009BF">
      <w:pPr>
        <w:jc w:val="both"/>
        <w:rPr>
          <w:rFonts w:ascii="Arial" w:hAnsi="Arial" w:cs="Arial"/>
          <w:bCs/>
          <w:sz w:val="18"/>
          <w:szCs w:val="18"/>
          <w:lang w:eastAsia="en-US"/>
        </w:rPr>
      </w:pPr>
    </w:p>
    <w:p w14:paraId="34DD867E" w14:textId="77777777" w:rsidR="004009BF" w:rsidRPr="004009BF" w:rsidRDefault="004009BF" w:rsidP="007F6A42">
      <w:pPr>
        <w:pStyle w:val="Akapitzlist"/>
        <w:numPr>
          <w:ilvl w:val="0"/>
          <w:numId w:val="25"/>
        </w:numPr>
        <w:spacing w:line="276" w:lineRule="auto"/>
        <w:jc w:val="both"/>
        <w:rPr>
          <w:rFonts w:ascii="Arial" w:hAnsi="Arial" w:cs="Arial"/>
          <w:bCs/>
          <w:sz w:val="18"/>
          <w:szCs w:val="18"/>
          <w:lang w:eastAsia="en-US"/>
        </w:rPr>
      </w:pPr>
      <w:r w:rsidRPr="004009BF">
        <w:rPr>
          <w:rFonts w:ascii="Arial" w:hAnsi="Arial" w:cs="Arial"/>
          <w:bCs/>
          <w:sz w:val="18"/>
          <w:szCs w:val="18"/>
          <w:lang w:eastAsia="en-US"/>
        </w:rPr>
        <w:t xml:space="preserve">Czujnik zalania FD-1 lub równoważny kompatybilny z zainstalowanymi w ARiMR systemami alarmowymi, posiadający nie gorsze parametry niż: </w:t>
      </w:r>
    </w:p>
    <w:p w14:paraId="317D5EF9" w14:textId="77777777" w:rsidR="004009BF" w:rsidRPr="004009BF" w:rsidRDefault="004009BF" w:rsidP="004009BF">
      <w:pPr>
        <w:jc w:val="both"/>
        <w:rPr>
          <w:rFonts w:ascii="Arial" w:hAnsi="Arial" w:cs="Arial"/>
          <w:bCs/>
          <w:sz w:val="18"/>
          <w:szCs w:val="18"/>
          <w:lang w:eastAsia="en-US"/>
        </w:rPr>
      </w:pPr>
    </w:p>
    <w:p w14:paraId="31B15013" w14:textId="4A48C414" w:rsidR="004009BF" w:rsidRPr="004009BF" w:rsidRDefault="00D312E0"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r</w:t>
      </w:r>
      <w:r w:rsidR="004009BF" w:rsidRPr="004009BF">
        <w:rPr>
          <w:rFonts w:ascii="Arial" w:hAnsi="Arial" w:cs="Arial"/>
          <w:bCs/>
          <w:sz w:val="18"/>
          <w:szCs w:val="18"/>
          <w:lang w:eastAsia="en-US"/>
        </w:rPr>
        <w:t xml:space="preserve">odzaj: </w:t>
      </w:r>
      <w:r>
        <w:rPr>
          <w:rFonts w:ascii="Arial" w:hAnsi="Arial" w:cs="Arial"/>
          <w:bCs/>
          <w:sz w:val="18"/>
          <w:szCs w:val="18"/>
          <w:lang w:eastAsia="en-US"/>
        </w:rPr>
        <w:t>c</w:t>
      </w:r>
      <w:r w:rsidR="004009BF" w:rsidRPr="004009BF">
        <w:rPr>
          <w:rFonts w:ascii="Arial" w:hAnsi="Arial" w:cs="Arial"/>
          <w:bCs/>
          <w:sz w:val="18"/>
          <w:szCs w:val="18"/>
          <w:lang w:eastAsia="en-US"/>
        </w:rPr>
        <w:t xml:space="preserve">zujka zalania  </w:t>
      </w:r>
    </w:p>
    <w:p w14:paraId="7A59A5AA" w14:textId="77777777" w:rsidR="004009BF" w:rsidRPr="004009BF" w:rsidRDefault="004009BF" w:rsidP="004009BF">
      <w:pPr>
        <w:jc w:val="both"/>
        <w:rPr>
          <w:rFonts w:ascii="Arial" w:hAnsi="Arial" w:cs="Arial"/>
          <w:bCs/>
          <w:sz w:val="18"/>
          <w:szCs w:val="18"/>
          <w:lang w:eastAsia="en-US"/>
        </w:rPr>
      </w:pPr>
    </w:p>
    <w:p w14:paraId="5C3576DF" w14:textId="777A216B" w:rsidR="004009BF" w:rsidRPr="004009BF" w:rsidRDefault="00D312E0"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w</w:t>
      </w:r>
      <w:r w:rsidR="004009BF" w:rsidRPr="004009BF">
        <w:rPr>
          <w:rFonts w:ascii="Arial" w:hAnsi="Arial" w:cs="Arial"/>
          <w:bCs/>
          <w:sz w:val="18"/>
          <w:szCs w:val="18"/>
          <w:lang w:eastAsia="en-US"/>
        </w:rPr>
        <w:t xml:space="preserve">yjście alarmowe: </w:t>
      </w:r>
      <w:r>
        <w:rPr>
          <w:rFonts w:ascii="Arial" w:hAnsi="Arial" w:cs="Arial"/>
          <w:bCs/>
          <w:sz w:val="18"/>
          <w:szCs w:val="18"/>
          <w:lang w:eastAsia="en-US"/>
        </w:rPr>
        <w:t>p</w:t>
      </w:r>
      <w:r w:rsidR="004009BF" w:rsidRPr="004009BF">
        <w:rPr>
          <w:rFonts w:ascii="Arial" w:hAnsi="Arial" w:cs="Arial"/>
          <w:bCs/>
          <w:sz w:val="18"/>
          <w:szCs w:val="18"/>
          <w:lang w:eastAsia="en-US"/>
        </w:rPr>
        <w:t xml:space="preserve">rzekaźnikowe, NC  </w:t>
      </w:r>
    </w:p>
    <w:p w14:paraId="0A1E3CA1" w14:textId="77777777" w:rsidR="004009BF" w:rsidRPr="004009BF" w:rsidRDefault="004009BF" w:rsidP="004009BF">
      <w:pPr>
        <w:jc w:val="both"/>
        <w:rPr>
          <w:rFonts w:ascii="Arial" w:hAnsi="Arial" w:cs="Arial"/>
          <w:bCs/>
          <w:sz w:val="18"/>
          <w:szCs w:val="18"/>
          <w:lang w:eastAsia="en-US"/>
        </w:rPr>
      </w:pPr>
    </w:p>
    <w:p w14:paraId="4508AA61" w14:textId="58CF8183" w:rsidR="004009BF" w:rsidRPr="004009BF" w:rsidRDefault="00D312E0"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s</w:t>
      </w:r>
      <w:r w:rsidR="004009BF" w:rsidRPr="004009BF">
        <w:rPr>
          <w:rFonts w:ascii="Arial" w:hAnsi="Arial" w:cs="Arial"/>
          <w:bCs/>
          <w:sz w:val="18"/>
          <w:szCs w:val="18"/>
          <w:lang w:eastAsia="en-US"/>
        </w:rPr>
        <w:t xml:space="preserve">ygnalizacja pracy: </w:t>
      </w:r>
      <w:r>
        <w:rPr>
          <w:rFonts w:ascii="Arial" w:hAnsi="Arial" w:cs="Arial"/>
          <w:bCs/>
          <w:sz w:val="18"/>
          <w:szCs w:val="18"/>
          <w:lang w:eastAsia="en-US"/>
        </w:rPr>
        <w:t>d</w:t>
      </w:r>
      <w:r w:rsidR="004009BF" w:rsidRPr="004009BF">
        <w:rPr>
          <w:rFonts w:ascii="Arial" w:hAnsi="Arial" w:cs="Arial"/>
          <w:bCs/>
          <w:sz w:val="18"/>
          <w:szCs w:val="18"/>
          <w:lang w:eastAsia="en-US"/>
        </w:rPr>
        <w:t xml:space="preserve">ioda LED  </w:t>
      </w:r>
    </w:p>
    <w:p w14:paraId="787D266C" w14:textId="77777777" w:rsidR="004009BF" w:rsidRPr="004009BF" w:rsidRDefault="004009BF" w:rsidP="004009BF">
      <w:pPr>
        <w:jc w:val="both"/>
        <w:rPr>
          <w:rFonts w:ascii="Arial" w:hAnsi="Arial" w:cs="Arial"/>
          <w:bCs/>
          <w:sz w:val="18"/>
          <w:szCs w:val="18"/>
          <w:lang w:eastAsia="en-US"/>
        </w:rPr>
      </w:pPr>
    </w:p>
    <w:p w14:paraId="7437FF9B" w14:textId="48840D0D" w:rsidR="004009BF" w:rsidRPr="004009BF" w:rsidRDefault="00D312E0"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t</w:t>
      </w:r>
      <w:r w:rsidR="004009BF" w:rsidRPr="004009BF">
        <w:rPr>
          <w:rFonts w:ascii="Arial" w:hAnsi="Arial" w:cs="Arial"/>
          <w:bCs/>
          <w:sz w:val="18"/>
          <w:szCs w:val="18"/>
          <w:lang w:eastAsia="en-US"/>
        </w:rPr>
        <w:t xml:space="preserve">emperatura pracy: -10...+55 °C  </w:t>
      </w:r>
    </w:p>
    <w:p w14:paraId="2355DF9C" w14:textId="77777777" w:rsidR="004009BF" w:rsidRPr="004009BF" w:rsidRDefault="004009BF" w:rsidP="004009BF">
      <w:pPr>
        <w:jc w:val="both"/>
        <w:rPr>
          <w:rFonts w:ascii="Arial" w:hAnsi="Arial" w:cs="Arial"/>
          <w:bCs/>
          <w:sz w:val="18"/>
          <w:szCs w:val="18"/>
          <w:lang w:eastAsia="en-US"/>
        </w:rPr>
      </w:pPr>
    </w:p>
    <w:p w14:paraId="307038B7" w14:textId="40DB44F4" w:rsidR="004009BF" w:rsidRPr="004009BF" w:rsidRDefault="00D312E0"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z</w:t>
      </w:r>
      <w:r w:rsidR="004009BF" w:rsidRPr="004009BF">
        <w:rPr>
          <w:rFonts w:ascii="Arial" w:hAnsi="Arial" w:cs="Arial"/>
          <w:bCs/>
          <w:sz w:val="18"/>
          <w:szCs w:val="18"/>
          <w:lang w:eastAsia="en-US"/>
        </w:rPr>
        <w:t xml:space="preserve">asilanie: 12 V </w:t>
      </w:r>
    </w:p>
    <w:p w14:paraId="5C3CA48A" w14:textId="77777777" w:rsidR="004009BF" w:rsidRPr="004009BF" w:rsidRDefault="004009BF" w:rsidP="004009BF">
      <w:pPr>
        <w:jc w:val="both"/>
        <w:rPr>
          <w:rFonts w:ascii="Arial" w:hAnsi="Arial" w:cs="Arial"/>
          <w:bCs/>
          <w:sz w:val="18"/>
          <w:szCs w:val="18"/>
          <w:lang w:eastAsia="en-US"/>
        </w:rPr>
      </w:pPr>
    </w:p>
    <w:p w14:paraId="1D8116BB" w14:textId="77777777" w:rsidR="004009BF" w:rsidRPr="004009BF" w:rsidRDefault="004009BF" w:rsidP="007F6A42">
      <w:pPr>
        <w:pStyle w:val="Akapitzlist"/>
        <w:numPr>
          <w:ilvl w:val="0"/>
          <w:numId w:val="25"/>
        </w:numPr>
        <w:spacing w:line="276" w:lineRule="auto"/>
        <w:jc w:val="both"/>
        <w:rPr>
          <w:rFonts w:ascii="Arial" w:hAnsi="Arial" w:cs="Arial"/>
          <w:bCs/>
          <w:sz w:val="18"/>
          <w:szCs w:val="18"/>
          <w:lang w:eastAsia="en-US"/>
        </w:rPr>
      </w:pPr>
      <w:r w:rsidRPr="004009BF">
        <w:rPr>
          <w:rFonts w:ascii="Arial" w:hAnsi="Arial" w:cs="Arial"/>
          <w:bCs/>
          <w:sz w:val="18"/>
          <w:szCs w:val="18"/>
          <w:lang w:eastAsia="en-US"/>
        </w:rPr>
        <w:t xml:space="preserve">Czujnik ruchu dualny kompatybilny z zainstalowanymi w ARiMR systemami alarmowymi, posiadający nie gorsze parametry niż: </w:t>
      </w:r>
    </w:p>
    <w:p w14:paraId="7C51BA2E" w14:textId="77777777" w:rsidR="004009BF" w:rsidRPr="004009BF" w:rsidRDefault="004009BF" w:rsidP="004009BF">
      <w:pPr>
        <w:jc w:val="both"/>
        <w:rPr>
          <w:rFonts w:ascii="Arial" w:hAnsi="Arial" w:cs="Arial"/>
          <w:bCs/>
          <w:sz w:val="18"/>
          <w:szCs w:val="18"/>
          <w:lang w:eastAsia="en-US"/>
        </w:rPr>
      </w:pPr>
    </w:p>
    <w:p w14:paraId="66606408" w14:textId="5BAE9E99" w:rsidR="004009BF" w:rsidRPr="004009BF" w:rsidRDefault="00D312E0"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r</w:t>
      </w:r>
      <w:r w:rsidR="004009BF" w:rsidRPr="004009BF">
        <w:rPr>
          <w:rFonts w:ascii="Arial" w:hAnsi="Arial" w:cs="Arial"/>
          <w:bCs/>
          <w:sz w:val="18"/>
          <w:szCs w:val="18"/>
          <w:lang w:eastAsia="en-US"/>
        </w:rPr>
        <w:t xml:space="preserve">odzaj detekcji : PIR + MW </w:t>
      </w:r>
    </w:p>
    <w:p w14:paraId="1AEA6159" w14:textId="77777777" w:rsidR="004009BF" w:rsidRPr="004009BF" w:rsidRDefault="004009BF" w:rsidP="004009BF">
      <w:pPr>
        <w:jc w:val="both"/>
        <w:rPr>
          <w:rFonts w:ascii="Arial" w:hAnsi="Arial" w:cs="Arial"/>
          <w:bCs/>
          <w:sz w:val="18"/>
          <w:szCs w:val="18"/>
          <w:lang w:eastAsia="en-US"/>
        </w:rPr>
      </w:pPr>
    </w:p>
    <w:p w14:paraId="2CA55007" w14:textId="100A328A" w:rsidR="004009BF" w:rsidRPr="004009BF" w:rsidRDefault="00D312E0"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c</w:t>
      </w:r>
      <w:r w:rsidR="004009BF" w:rsidRPr="004009BF">
        <w:rPr>
          <w:rFonts w:ascii="Arial" w:hAnsi="Arial" w:cs="Arial"/>
          <w:bCs/>
          <w:sz w:val="18"/>
          <w:szCs w:val="18"/>
          <w:lang w:eastAsia="en-US"/>
        </w:rPr>
        <w:t xml:space="preserve">yfrowa kompensacja temperatury </w:t>
      </w:r>
    </w:p>
    <w:p w14:paraId="5CFBD4F6" w14:textId="77777777" w:rsidR="004009BF" w:rsidRPr="004009BF" w:rsidRDefault="004009BF" w:rsidP="004009BF">
      <w:pPr>
        <w:jc w:val="both"/>
        <w:rPr>
          <w:rFonts w:ascii="Arial" w:hAnsi="Arial" w:cs="Arial"/>
          <w:bCs/>
          <w:sz w:val="18"/>
          <w:szCs w:val="18"/>
          <w:lang w:eastAsia="en-US"/>
        </w:rPr>
      </w:pPr>
    </w:p>
    <w:p w14:paraId="4425D8F4" w14:textId="56CF5A44" w:rsidR="004009BF" w:rsidRPr="004009BF" w:rsidRDefault="00D312E0"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z</w:t>
      </w:r>
      <w:r w:rsidR="004009BF" w:rsidRPr="004009BF">
        <w:rPr>
          <w:rFonts w:ascii="Arial" w:hAnsi="Arial" w:cs="Arial"/>
          <w:bCs/>
          <w:sz w:val="18"/>
          <w:szCs w:val="18"/>
          <w:lang w:eastAsia="en-US"/>
        </w:rPr>
        <w:t xml:space="preserve">asięg 12x12 m </w:t>
      </w:r>
    </w:p>
    <w:p w14:paraId="7B00DE95" w14:textId="77777777" w:rsidR="004009BF" w:rsidRPr="004009BF" w:rsidRDefault="004009BF" w:rsidP="004009BF">
      <w:pPr>
        <w:jc w:val="both"/>
        <w:rPr>
          <w:rFonts w:ascii="Arial" w:hAnsi="Arial" w:cs="Arial"/>
          <w:bCs/>
          <w:sz w:val="18"/>
          <w:szCs w:val="18"/>
          <w:lang w:eastAsia="en-US"/>
        </w:rPr>
      </w:pPr>
    </w:p>
    <w:p w14:paraId="6B67E114" w14:textId="448C1787" w:rsidR="004009BF" w:rsidRPr="004009BF" w:rsidRDefault="00D312E0"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z</w:t>
      </w:r>
      <w:r w:rsidR="004009BF" w:rsidRPr="004009BF">
        <w:rPr>
          <w:rFonts w:ascii="Arial" w:hAnsi="Arial" w:cs="Arial"/>
          <w:bCs/>
          <w:sz w:val="18"/>
          <w:szCs w:val="18"/>
          <w:lang w:eastAsia="en-US"/>
        </w:rPr>
        <w:t xml:space="preserve">asilanie: 12 V </w:t>
      </w:r>
    </w:p>
    <w:p w14:paraId="0B32AC49" w14:textId="77777777" w:rsidR="004009BF" w:rsidRPr="004009BF" w:rsidRDefault="004009BF" w:rsidP="004009BF">
      <w:pPr>
        <w:jc w:val="both"/>
        <w:rPr>
          <w:rFonts w:ascii="Arial" w:hAnsi="Arial" w:cs="Arial"/>
          <w:bCs/>
          <w:sz w:val="18"/>
          <w:szCs w:val="18"/>
          <w:lang w:eastAsia="en-US"/>
        </w:rPr>
      </w:pPr>
    </w:p>
    <w:p w14:paraId="32083547" w14:textId="77777777" w:rsidR="004009BF" w:rsidRPr="004009BF" w:rsidRDefault="004009BF" w:rsidP="007F6A42">
      <w:pPr>
        <w:pStyle w:val="Akapitzlist"/>
        <w:numPr>
          <w:ilvl w:val="0"/>
          <w:numId w:val="25"/>
        </w:numPr>
        <w:jc w:val="both"/>
        <w:rPr>
          <w:rFonts w:ascii="Arial" w:hAnsi="Arial" w:cs="Arial"/>
          <w:bCs/>
          <w:sz w:val="18"/>
          <w:szCs w:val="18"/>
          <w:lang w:eastAsia="en-US"/>
        </w:rPr>
      </w:pPr>
      <w:r w:rsidRPr="004009BF">
        <w:rPr>
          <w:rFonts w:ascii="Arial" w:hAnsi="Arial" w:cs="Arial"/>
          <w:bCs/>
          <w:sz w:val="18"/>
          <w:szCs w:val="18"/>
          <w:lang w:eastAsia="en-US"/>
        </w:rPr>
        <w:t xml:space="preserve">Akumulator 12V/7AH </w:t>
      </w:r>
    </w:p>
    <w:p w14:paraId="7FF0A694" w14:textId="77777777" w:rsidR="004009BF" w:rsidRPr="004009BF" w:rsidRDefault="004009BF" w:rsidP="004009BF">
      <w:pPr>
        <w:jc w:val="both"/>
        <w:rPr>
          <w:rFonts w:ascii="Arial" w:hAnsi="Arial" w:cs="Arial"/>
          <w:bCs/>
          <w:sz w:val="18"/>
          <w:szCs w:val="18"/>
          <w:lang w:eastAsia="en-US"/>
        </w:rPr>
      </w:pPr>
    </w:p>
    <w:p w14:paraId="4E336809" w14:textId="46550C16" w:rsidR="004009BF" w:rsidRPr="004009BF" w:rsidRDefault="00D312E0"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n</w:t>
      </w:r>
      <w:r w:rsidR="004009BF" w:rsidRPr="004009BF">
        <w:rPr>
          <w:rFonts w:ascii="Arial" w:hAnsi="Arial" w:cs="Arial"/>
          <w:bCs/>
          <w:sz w:val="18"/>
          <w:szCs w:val="18"/>
          <w:lang w:eastAsia="en-US"/>
        </w:rPr>
        <w:t xml:space="preserve">apięcie zasilacza: 12 V  </w:t>
      </w:r>
    </w:p>
    <w:p w14:paraId="252B0D3E" w14:textId="77777777" w:rsidR="004009BF" w:rsidRPr="004009BF" w:rsidRDefault="004009BF" w:rsidP="004009BF">
      <w:pPr>
        <w:jc w:val="both"/>
        <w:rPr>
          <w:rFonts w:ascii="Arial" w:hAnsi="Arial" w:cs="Arial"/>
          <w:bCs/>
          <w:sz w:val="18"/>
          <w:szCs w:val="18"/>
          <w:lang w:eastAsia="en-US"/>
        </w:rPr>
      </w:pPr>
    </w:p>
    <w:p w14:paraId="7FA7D38B" w14:textId="4A926C6A" w:rsidR="004009BF" w:rsidRPr="004009BF" w:rsidRDefault="00D312E0"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p</w:t>
      </w:r>
      <w:r w:rsidR="004009BF" w:rsidRPr="004009BF">
        <w:rPr>
          <w:rFonts w:ascii="Arial" w:hAnsi="Arial" w:cs="Arial"/>
          <w:bCs/>
          <w:sz w:val="18"/>
          <w:szCs w:val="18"/>
          <w:lang w:eastAsia="en-US"/>
        </w:rPr>
        <w:t xml:space="preserve">ojemność: 7 Ah  </w:t>
      </w:r>
    </w:p>
    <w:p w14:paraId="646B7B66" w14:textId="77777777" w:rsidR="004009BF" w:rsidRPr="004009BF" w:rsidRDefault="004009BF" w:rsidP="004009BF">
      <w:pPr>
        <w:jc w:val="both"/>
        <w:rPr>
          <w:rFonts w:ascii="Arial" w:hAnsi="Arial" w:cs="Arial"/>
          <w:bCs/>
          <w:sz w:val="18"/>
          <w:szCs w:val="18"/>
          <w:lang w:eastAsia="en-US"/>
        </w:rPr>
      </w:pPr>
    </w:p>
    <w:p w14:paraId="0A69D44C" w14:textId="7489AFF7" w:rsidR="004009BF" w:rsidRPr="004009BF" w:rsidRDefault="00D312E0"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r</w:t>
      </w:r>
      <w:r w:rsidR="004009BF" w:rsidRPr="004009BF">
        <w:rPr>
          <w:rFonts w:ascii="Arial" w:hAnsi="Arial" w:cs="Arial"/>
          <w:bCs/>
          <w:sz w:val="18"/>
          <w:szCs w:val="18"/>
          <w:lang w:eastAsia="en-US"/>
        </w:rPr>
        <w:t xml:space="preserve">odzaj konektora: F1  </w:t>
      </w:r>
    </w:p>
    <w:p w14:paraId="19020BBA" w14:textId="77777777" w:rsidR="004009BF" w:rsidRPr="004009BF" w:rsidRDefault="004009BF" w:rsidP="004009BF">
      <w:pPr>
        <w:jc w:val="both"/>
        <w:rPr>
          <w:rFonts w:ascii="Arial" w:hAnsi="Arial" w:cs="Arial"/>
          <w:bCs/>
          <w:sz w:val="18"/>
          <w:szCs w:val="18"/>
          <w:lang w:eastAsia="en-US"/>
        </w:rPr>
      </w:pPr>
    </w:p>
    <w:p w14:paraId="7E88A72C" w14:textId="1E38364D" w:rsidR="004009BF" w:rsidRPr="004009BF" w:rsidRDefault="00D312E0"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m</w:t>
      </w:r>
      <w:r w:rsidR="004009BF" w:rsidRPr="004009BF">
        <w:rPr>
          <w:rFonts w:ascii="Arial" w:hAnsi="Arial" w:cs="Arial"/>
          <w:bCs/>
          <w:sz w:val="18"/>
          <w:szCs w:val="18"/>
          <w:lang w:eastAsia="en-US"/>
        </w:rPr>
        <w:t xml:space="preserve">aksymalny prąd rozładowania: 105 A (5s) </w:t>
      </w:r>
    </w:p>
    <w:p w14:paraId="5B82438F" w14:textId="77777777" w:rsidR="004009BF" w:rsidRPr="004009BF" w:rsidRDefault="004009BF" w:rsidP="004009BF">
      <w:pPr>
        <w:jc w:val="both"/>
        <w:rPr>
          <w:rFonts w:ascii="Arial" w:hAnsi="Arial" w:cs="Arial"/>
          <w:bCs/>
          <w:sz w:val="18"/>
          <w:szCs w:val="18"/>
          <w:lang w:eastAsia="en-US"/>
        </w:rPr>
      </w:pPr>
    </w:p>
    <w:p w14:paraId="2F66B977" w14:textId="77777777" w:rsidR="004009BF" w:rsidRPr="004009BF" w:rsidRDefault="004009BF" w:rsidP="007F6A42">
      <w:pPr>
        <w:pStyle w:val="Akapitzlist"/>
        <w:numPr>
          <w:ilvl w:val="0"/>
          <w:numId w:val="25"/>
        </w:numPr>
        <w:jc w:val="both"/>
        <w:rPr>
          <w:rFonts w:ascii="Arial" w:hAnsi="Arial" w:cs="Arial"/>
          <w:bCs/>
          <w:sz w:val="18"/>
          <w:szCs w:val="18"/>
          <w:lang w:eastAsia="en-US"/>
        </w:rPr>
      </w:pPr>
      <w:r w:rsidRPr="004009BF">
        <w:rPr>
          <w:rFonts w:ascii="Arial" w:hAnsi="Arial" w:cs="Arial"/>
          <w:bCs/>
          <w:sz w:val="18"/>
          <w:szCs w:val="18"/>
          <w:lang w:eastAsia="en-US"/>
        </w:rPr>
        <w:t xml:space="preserve">Elektrozaczep </w:t>
      </w:r>
    </w:p>
    <w:p w14:paraId="12E5CF05" w14:textId="77777777" w:rsidR="004009BF" w:rsidRPr="004009BF" w:rsidRDefault="004009BF" w:rsidP="004009BF">
      <w:pPr>
        <w:jc w:val="both"/>
        <w:rPr>
          <w:rFonts w:ascii="Arial" w:hAnsi="Arial" w:cs="Arial"/>
          <w:bCs/>
          <w:sz w:val="18"/>
          <w:szCs w:val="18"/>
          <w:lang w:eastAsia="en-US"/>
        </w:rPr>
      </w:pPr>
    </w:p>
    <w:p w14:paraId="15439C8E" w14:textId="1139AE19" w:rsidR="004009BF" w:rsidRPr="004009BF" w:rsidRDefault="00D312E0"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t</w:t>
      </w:r>
      <w:r w:rsidR="004009BF" w:rsidRPr="004009BF">
        <w:rPr>
          <w:rFonts w:ascii="Arial" w:hAnsi="Arial" w:cs="Arial"/>
          <w:bCs/>
          <w:sz w:val="18"/>
          <w:szCs w:val="18"/>
          <w:lang w:eastAsia="en-US"/>
        </w:rPr>
        <w:t xml:space="preserve">yp: rewersyjny </w:t>
      </w:r>
    </w:p>
    <w:p w14:paraId="5DD9ADBB" w14:textId="77777777" w:rsidR="004009BF" w:rsidRPr="004009BF" w:rsidRDefault="004009BF" w:rsidP="004009BF">
      <w:pPr>
        <w:jc w:val="both"/>
        <w:rPr>
          <w:rFonts w:ascii="Arial" w:hAnsi="Arial" w:cs="Arial"/>
          <w:bCs/>
          <w:sz w:val="18"/>
          <w:szCs w:val="18"/>
          <w:lang w:eastAsia="en-US"/>
        </w:rPr>
      </w:pPr>
    </w:p>
    <w:p w14:paraId="02EAB6FA" w14:textId="4F290339" w:rsidR="004009BF" w:rsidRPr="004009BF" w:rsidRDefault="00D312E0"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r</w:t>
      </w:r>
      <w:r w:rsidR="004009BF" w:rsidRPr="004009BF">
        <w:rPr>
          <w:rFonts w:ascii="Arial" w:hAnsi="Arial" w:cs="Arial"/>
          <w:bCs/>
          <w:sz w:val="18"/>
          <w:szCs w:val="18"/>
          <w:lang w:eastAsia="en-US"/>
        </w:rPr>
        <w:t xml:space="preserve">odzaj montażu: Symetryczny  </w:t>
      </w:r>
    </w:p>
    <w:p w14:paraId="017A58B6" w14:textId="77777777" w:rsidR="004009BF" w:rsidRPr="004009BF" w:rsidRDefault="004009BF" w:rsidP="004009BF">
      <w:pPr>
        <w:jc w:val="both"/>
        <w:rPr>
          <w:rFonts w:ascii="Arial" w:hAnsi="Arial" w:cs="Arial"/>
          <w:bCs/>
          <w:sz w:val="18"/>
          <w:szCs w:val="18"/>
          <w:lang w:eastAsia="en-US"/>
        </w:rPr>
      </w:pPr>
    </w:p>
    <w:p w14:paraId="4DA9E0F6" w14:textId="4C17E549" w:rsidR="004009BF" w:rsidRPr="004009BF" w:rsidRDefault="00D312E0"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w</w:t>
      </w:r>
      <w:r w:rsidR="004009BF" w:rsidRPr="004009BF">
        <w:rPr>
          <w:rFonts w:ascii="Arial" w:hAnsi="Arial" w:cs="Arial"/>
          <w:bCs/>
          <w:sz w:val="18"/>
          <w:szCs w:val="18"/>
          <w:lang w:eastAsia="en-US"/>
        </w:rPr>
        <w:t xml:space="preserve">ymiary zaczepu: 21 x 29 x 67 mm </w:t>
      </w:r>
    </w:p>
    <w:p w14:paraId="0928199A" w14:textId="77777777" w:rsidR="004009BF" w:rsidRPr="004009BF" w:rsidRDefault="004009BF" w:rsidP="004009BF">
      <w:pPr>
        <w:jc w:val="both"/>
        <w:rPr>
          <w:rFonts w:ascii="Arial" w:hAnsi="Arial" w:cs="Arial"/>
          <w:bCs/>
          <w:sz w:val="18"/>
          <w:szCs w:val="18"/>
          <w:lang w:eastAsia="en-US"/>
        </w:rPr>
      </w:pPr>
    </w:p>
    <w:p w14:paraId="626AE051" w14:textId="3B85A7F4" w:rsidR="004009BF" w:rsidRPr="004009BF" w:rsidRDefault="00D312E0"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z</w:t>
      </w:r>
      <w:r w:rsidR="004009BF" w:rsidRPr="004009BF">
        <w:rPr>
          <w:rFonts w:ascii="Arial" w:hAnsi="Arial" w:cs="Arial"/>
          <w:bCs/>
          <w:sz w:val="18"/>
          <w:szCs w:val="18"/>
          <w:lang w:eastAsia="en-US"/>
        </w:rPr>
        <w:t xml:space="preserve">asilanie 12 V </w:t>
      </w:r>
    </w:p>
    <w:p w14:paraId="392C662F" w14:textId="77777777" w:rsidR="004009BF" w:rsidRPr="004009BF" w:rsidRDefault="004009BF" w:rsidP="004009BF">
      <w:pPr>
        <w:jc w:val="both"/>
        <w:rPr>
          <w:rFonts w:ascii="Arial" w:hAnsi="Arial" w:cs="Arial"/>
          <w:bCs/>
          <w:sz w:val="18"/>
          <w:szCs w:val="18"/>
          <w:lang w:eastAsia="en-US"/>
        </w:rPr>
      </w:pPr>
    </w:p>
    <w:p w14:paraId="7758DBFB" w14:textId="77777777" w:rsidR="004009BF" w:rsidRPr="004009BF" w:rsidRDefault="004009BF" w:rsidP="007F6A42">
      <w:pPr>
        <w:pStyle w:val="Akapitzlist"/>
        <w:numPr>
          <w:ilvl w:val="0"/>
          <w:numId w:val="25"/>
        </w:numPr>
        <w:spacing w:line="276" w:lineRule="auto"/>
        <w:jc w:val="both"/>
        <w:rPr>
          <w:rFonts w:ascii="Arial" w:hAnsi="Arial" w:cs="Arial"/>
          <w:bCs/>
          <w:sz w:val="18"/>
          <w:szCs w:val="18"/>
          <w:lang w:eastAsia="en-US"/>
        </w:rPr>
      </w:pPr>
      <w:r w:rsidRPr="004009BF">
        <w:rPr>
          <w:rFonts w:ascii="Arial" w:hAnsi="Arial" w:cs="Arial"/>
          <w:bCs/>
          <w:sz w:val="18"/>
          <w:szCs w:val="18"/>
          <w:lang w:eastAsia="en-US"/>
        </w:rPr>
        <w:t xml:space="preserve">Czytnik kart zbliżeniowych zewnętrzny - SATEL CZ-EMM3 lub równoważny kompatybilny z zainstalowanymi w ARiMR systemami alarmowymi, posiadający nie gorsze parametry niż: </w:t>
      </w:r>
    </w:p>
    <w:p w14:paraId="26FC3441" w14:textId="77777777" w:rsidR="004009BF" w:rsidRPr="004009BF" w:rsidRDefault="004009BF" w:rsidP="004009BF">
      <w:pPr>
        <w:jc w:val="both"/>
        <w:rPr>
          <w:rFonts w:ascii="Arial" w:hAnsi="Arial" w:cs="Arial"/>
          <w:bCs/>
          <w:sz w:val="18"/>
          <w:szCs w:val="18"/>
          <w:lang w:eastAsia="en-US"/>
        </w:rPr>
      </w:pPr>
    </w:p>
    <w:p w14:paraId="346D760F"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montaż bezpośrednio na ścianie lub futrynie drzwi </w:t>
      </w:r>
    </w:p>
    <w:p w14:paraId="6656EC1F" w14:textId="77777777" w:rsidR="004009BF" w:rsidRPr="004009BF" w:rsidRDefault="004009BF" w:rsidP="004009BF">
      <w:pPr>
        <w:jc w:val="both"/>
        <w:rPr>
          <w:rFonts w:ascii="Arial" w:hAnsi="Arial" w:cs="Arial"/>
          <w:bCs/>
          <w:sz w:val="18"/>
          <w:szCs w:val="18"/>
          <w:lang w:eastAsia="en-US"/>
        </w:rPr>
      </w:pPr>
    </w:p>
    <w:p w14:paraId="2FAD56D3"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format transmisji: EM Marin </w:t>
      </w:r>
    </w:p>
    <w:p w14:paraId="27E8B645" w14:textId="77777777" w:rsidR="004009BF" w:rsidRPr="004009BF" w:rsidRDefault="004009BF" w:rsidP="004009BF">
      <w:pPr>
        <w:jc w:val="both"/>
        <w:rPr>
          <w:rFonts w:ascii="Arial" w:hAnsi="Arial" w:cs="Arial"/>
          <w:bCs/>
          <w:sz w:val="18"/>
          <w:szCs w:val="18"/>
          <w:lang w:eastAsia="en-US"/>
        </w:rPr>
      </w:pPr>
    </w:p>
    <w:p w14:paraId="25A531D6"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obsługa standardowych kart 125 kHz </w:t>
      </w:r>
    </w:p>
    <w:p w14:paraId="4D759E22" w14:textId="77777777" w:rsidR="004009BF" w:rsidRPr="004009BF" w:rsidRDefault="004009BF" w:rsidP="004009BF">
      <w:pPr>
        <w:jc w:val="both"/>
        <w:rPr>
          <w:rFonts w:ascii="Arial" w:hAnsi="Arial" w:cs="Arial"/>
          <w:bCs/>
          <w:sz w:val="18"/>
          <w:szCs w:val="18"/>
          <w:lang w:eastAsia="en-US"/>
        </w:rPr>
      </w:pPr>
    </w:p>
    <w:p w14:paraId="34404B74"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możliwość pracy na zewnątrz </w:t>
      </w:r>
    </w:p>
    <w:p w14:paraId="219B7776" w14:textId="77777777" w:rsidR="004009BF" w:rsidRPr="004009BF" w:rsidRDefault="004009BF" w:rsidP="004009BF">
      <w:pPr>
        <w:jc w:val="both"/>
        <w:rPr>
          <w:rFonts w:ascii="Arial" w:hAnsi="Arial" w:cs="Arial"/>
          <w:bCs/>
          <w:sz w:val="18"/>
          <w:szCs w:val="18"/>
          <w:lang w:eastAsia="en-US"/>
        </w:rPr>
      </w:pPr>
    </w:p>
    <w:p w14:paraId="6442A6EF" w14:textId="50E7B9ED" w:rsidR="004009BF" w:rsidRPr="004009BF" w:rsidRDefault="00D312E0"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p</w:t>
      </w:r>
      <w:r w:rsidR="004009BF" w:rsidRPr="004009BF">
        <w:rPr>
          <w:rFonts w:ascii="Arial" w:hAnsi="Arial" w:cs="Arial"/>
          <w:bCs/>
          <w:sz w:val="18"/>
          <w:szCs w:val="18"/>
          <w:lang w:eastAsia="en-US"/>
        </w:rPr>
        <w:t xml:space="preserve">raca z centralami Integra i w systemach ACCO </w:t>
      </w:r>
    </w:p>
    <w:p w14:paraId="6C0AFA16" w14:textId="77777777" w:rsidR="004009BF" w:rsidRPr="004009BF" w:rsidRDefault="004009BF" w:rsidP="004009BF">
      <w:pPr>
        <w:jc w:val="both"/>
        <w:rPr>
          <w:rFonts w:ascii="Arial" w:hAnsi="Arial" w:cs="Arial"/>
          <w:bCs/>
          <w:sz w:val="18"/>
          <w:szCs w:val="18"/>
          <w:lang w:eastAsia="en-US"/>
        </w:rPr>
      </w:pPr>
    </w:p>
    <w:p w14:paraId="2F73BAB8" w14:textId="77777777" w:rsidR="004009BF" w:rsidRPr="004009BF" w:rsidRDefault="004009BF" w:rsidP="007F6A42">
      <w:pPr>
        <w:pStyle w:val="Akapitzlist"/>
        <w:numPr>
          <w:ilvl w:val="0"/>
          <w:numId w:val="25"/>
        </w:numPr>
        <w:jc w:val="both"/>
        <w:rPr>
          <w:rFonts w:ascii="Arial" w:hAnsi="Arial" w:cs="Arial"/>
          <w:bCs/>
          <w:sz w:val="18"/>
          <w:szCs w:val="18"/>
          <w:lang w:eastAsia="en-US"/>
        </w:rPr>
      </w:pPr>
      <w:r w:rsidRPr="004009BF">
        <w:rPr>
          <w:rFonts w:ascii="Arial" w:hAnsi="Arial" w:cs="Arial"/>
          <w:bCs/>
          <w:sz w:val="18"/>
          <w:szCs w:val="18"/>
          <w:lang w:eastAsia="en-US"/>
        </w:rPr>
        <w:t xml:space="preserve">Manipulator SATEL INT-KLCD-GR </w:t>
      </w:r>
    </w:p>
    <w:p w14:paraId="05CEFD43" w14:textId="77777777" w:rsidR="004009BF" w:rsidRPr="004009BF" w:rsidRDefault="004009BF" w:rsidP="004009BF">
      <w:pPr>
        <w:jc w:val="both"/>
        <w:rPr>
          <w:rFonts w:ascii="Arial" w:hAnsi="Arial" w:cs="Arial"/>
          <w:bCs/>
          <w:sz w:val="18"/>
          <w:szCs w:val="18"/>
          <w:lang w:eastAsia="en-US"/>
        </w:rPr>
      </w:pPr>
    </w:p>
    <w:p w14:paraId="70D6B3B3"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podświetlenie klawiatury i wyświetlacza </w:t>
      </w:r>
    </w:p>
    <w:p w14:paraId="77B8DB5A" w14:textId="77777777" w:rsidR="004009BF" w:rsidRPr="004009BF" w:rsidRDefault="004009BF" w:rsidP="004009BF">
      <w:pPr>
        <w:jc w:val="both"/>
        <w:rPr>
          <w:rFonts w:ascii="Arial" w:hAnsi="Arial" w:cs="Arial"/>
          <w:bCs/>
          <w:sz w:val="18"/>
          <w:szCs w:val="18"/>
          <w:lang w:eastAsia="en-US"/>
        </w:rPr>
      </w:pPr>
    </w:p>
    <w:p w14:paraId="09C3F952"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diody LED informujące o stanie systemu </w:t>
      </w:r>
    </w:p>
    <w:p w14:paraId="3E406860" w14:textId="77777777" w:rsidR="004009BF" w:rsidRPr="004009BF" w:rsidRDefault="004009BF" w:rsidP="004009BF">
      <w:pPr>
        <w:jc w:val="both"/>
        <w:rPr>
          <w:rFonts w:ascii="Arial" w:hAnsi="Arial" w:cs="Arial"/>
          <w:bCs/>
          <w:sz w:val="18"/>
          <w:szCs w:val="18"/>
          <w:lang w:eastAsia="en-US"/>
        </w:rPr>
      </w:pPr>
    </w:p>
    <w:p w14:paraId="47F0FD72"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alarmy NAPAD, POŻAR, POMOC wywoływane z klawiatury </w:t>
      </w:r>
    </w:p>
    <w:p w14:paraId="0337DEB3" w14:textId="77777777" w:rsidR="004009BF" w:rsidRPr="004009BF" w:rsidRDefault="004009BF" w:rsidP="004009BF">
      <w:pPr>
        <w:jc w:val="both"/>
        <w:rPr>
          <w:rFonts w:ascii="Arial" w:hAnsi="Arial" w:cs="Arial"/>
          <w:bCs/>
          <w:sz w:val="18"/>
          <w:szCs w:val="18"/>
          <w:lang w:eastAsia="en-US"/>
        </w:rPr>
      </w:pPr>
    </w:p>
    <w:p w14:paraId="11673C2B"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sygnalizacja dźwiękowa wybranych zdarzeń w systemie </w:t>
      </w:r>
    </w:p>
    <w:p w14:paraId="407BE782" w14:textId="77777777" w:rsidR="004009BF" w:rsidRPr="004009BF" w:rsidRDefault="004009BF" w:rsidP="004009BF">
      <w:pPr>
        <w:jc w:val="both"/>
        <w:rPr>
          <w:rFonts w:ascii="Arial" w:hAnsi="Arial" w:cs="Arial"/>
          <w:bCs/>
          <w:sz w:val="18"/>
          <w:szCs w:val="18"/>
          <w:lang w:eastAsia="en-US"/>
        </w:rPr>
      </w:pPr>
    </w:p>
    <w:p w14:paraId="6C6D454F"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2 wejścia </w:t>
      </w:r>
    </w:p>
    <w:p w14:paraId="3708D4CC" w14:textId="77777777" w:rsidR="004009BF" w:rsidRPr="004009BF" w:rsidRDefault="004009BF" w:rsidP="004009BF">
      <w:pPr>
        <w:jc w:val="both"/>
        <w:rPr>
          <w:rFonts w:ascii="Arial" w:hAnsi="Arial" w:cs="Arial"/>
          <w:bCs/>
          <w:sz w:val="18"/>
          <w:szCs w:val="18"/>
          <w:lang w:eastAsia="en-US"/>
        </w:rPr>
      </w:pPr>
    </w:p>
    <w:p w14:paraId="68D85B91"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sygnalizacja utraty łączności z centralą </w:t>
      </w:r>
    </w:p>
    <w:p w14:paraId="4F3DB220" w14:textId="77777777" w:rsidR="004009BF" w:rsidRPr="004009BF" w:rsidRDefault="004009BF" w:rsidP="004009BF">
      <w:pPr>
        <w:jc w:val="both"/>
        <w:rPr>
          <w:rFonts w:ascii="Arial" w:hAnsi="Arial" w:cs="Arial"/>
          <w:bCs/>
          <w:sz w:val="18"/>
          <w:szCs w:val="18"/>
          <w:lang w:eastAsia="en-US"/>
        </w:rPr>
      </w:pPr>
    </w:p>
    <w:p w14:paraId="0CE75769"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łącze RS-232 do współpracy z programem GUARDX, AccoNet </w:t>
      </w:r>
    </w:p>
    <w:p w14:paraId="22110C32" w14:textId="77777777" w:rsidR="004009BF" w:rsidRPr="004009BF" w:rsidRDefault="004009BF" w:rsidP="004009BF">
      <w:pPr>
        <w:jc w:val="both"/>
        <w:rPr>
          <w:rFonts w:ascii="Arial" w:hAnsi="Arial" w:cs="Arial"/>
          <w:bCs/>
          <w:sz w:val="18"/>
          <w:szCs w:val="18"/>
          <w:lang w:eastAsia="en-US"/>
        </w:rPr>
      </w:pPr>
    </w:p>
    <w:p w14:paraId="030DA4B9" w14:textId="77777777" w:rsidR="004009BF" w:rsidRPr="004009BF" w:rsidRDefault="004009BF" w:rsidP="007F6A42">
      <w:pPr>
        <w:pStyle w:val="Akapitzlist"/>
        <w:numPr>
          <w:ilvl w:val="0"/>
          <w:numId w:val="25"/>
        </w:numPr>
        <w:jc w:val="both"/>
        <w:rPr>
          <w:rFonts w:ascii="Arial" w:hAnsi="Arial" w:cs="Arial"/>
          <w:bCs/>
          <w:sz w:val="18"/>
          <w:szCs w:val="18"/>
          <w:lang w:eastAsia="en-US"/>
        </w:rPr>
      </w:pPr>
      <w:r w:rsidRPr="004009BF">
        <w:rPr>
          <w:rFonts w:ascii="Arial" w:hAnsi="Arial" w:cs="Arial"/>
          <w:bCs/>
          <w:sz w:val="18"/>
          <w:szCs w:val="18"/>
          <w:lang w:eastAsia="en-US"/>
        </w:rPr>
        <w:t xml:space="preserve">Moduł Kontroli Przejścia SATEL ACCO-KP </w:t>
      </w:r>
    </w:p>
    <w:p w14:paraId="3D74F66B" w14:textId="77777777" w:rsidR="004009BF" w:rsidRPr="004009BF" w:rsidRDefault="004009BF" w:rsidP="004009BF">
      <w:pPr>
        <w:jc w:val="both"/>
        <w:rPr>
          <w:rFonts w:ascii="Arial" w:hAnsi="Arial" w:cs="Arial"/>
          <w:bCs/>
          <w:sz w:val="18"/>
          <w:szCs w:val="18"/>
          <w:lang w:eastAsia="en-US"/>
        </w:rPr>
      </w:pPr>
    </w:p>
    <w:p w14:paraId="4B1E3CF7" w14:textId="4C60387A" w:rsidR="004009BF" w:rsidRPr="004009BF" w:rsidRDefault="00D312E0"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o</w:t>
      </w:r>
      <w:r w:rsidR="004009BF" w:rsidRPr="004009BF">
        <w:rPr>
          <w:rFonts w:ascii="Arial" w:hAnsi="Arial" w:cs="Arial"/>
          <w:bCs/>
          <w:sz w:val="18"/>
          <w:szCs w:val="18"/>
          <w:lang w:eastAsia="en-US"/>
        </w:rPr>
        <w:t xml:space="preserve">bsługa pojedynczego przejścia z autoryzacją wejścia i wyjścia </w:t>
      </w:r>
    </w:p>
    <w:p w14:paraId="6215B542" w14:textId="77777777" w:rsidR="004009BF" w:rsidRPr="004009BF" w:rsidRDefault="004009BF" w:rsidP="004009BF">
      <w:pPr>
        <w:jc w:val="both"/>
        <w:rPr>
          <w:rFonts w:ascii="Arial" w:hAnsi="Arial" w:cs="Arial"/>
          <w:bCs/>
          <w:sz w:val="18"/>
          <w:szCs w:val="18"/>
          <w:lang w:eastAsia="en-US"/>
        </w:rPr>
      </w:pPr>
    </w:p>
    <w:p w14:paraId="75D78388" w14:textId="5DBF83A7" w:rsidR="004009BF" w:rsidRPr="004009BF" w:rsidRDefault="00D312E0"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p</w:t>
      </w:r>
      <w:r w:rsidR="004009BF" w:rsidRPr="004009BF">
        <w:rPr>
          <w:rFonts w:ascii="Arial" w:hAnsi="Arial" w:cs="Arial"/>
          <w:bCs/>
          <w:sz w:val="18"/>
          <w:szCs w:val="18"/>
          <w:lang w:eastAsia="en-US"/>
        </w:rPr>
        <w:t xml:space="preserve">raca autonomiczna lub w systemie ACCO/ACCO NET </w:t>
      </w:r>
    </w:p>
    <w:p w14:paraId="67DE0173" w14:textId="77777777" w:rsidR="004009BF" w:rsidRPr="004009BF" w:rsidRDefault="004009BF" w:rsidP="004009BF">
      <w:pPr>
        <w:jc w:val="both"/>
        <w:rPr>
          <w:rFonts w:ascii="Arial" w:hAnsi="Arial" w:cs="Arial"/>
          <w:bCs/>
          <w:sz w:val="18"/>
          <w:szCs w:val="18"/>
          <w:lang w:eastAsia="en-US"/>
        </w:rPr>
      </w:pPr>
    </w:p>
    <w:p w14:paraId="4AEA7B28"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1024 użytkowników </w:t>
      </w:r>
    </w:p>
    <w:p w14:paraId="20839A54" w14:textId="77777777" w:rsidR="004009BF" w:rsidRPr="004009BF" w:rsidRDefault="004009BF" w:rsidP="004009BF">
      <w:pPr>
        <w:jc w:val="both"/>
        <w:rPr>
          <w:rFonts w:ascii="Arial" w:hAnsi="Arial" w:cs="Arial"/>
          <w:bCs/>
          <w:sz w:val="18"/>
          <w:szCs w:val="18"/>
          <w:lang w:eastAsia="en-US"/>
        </w:rPr>
      </w:pPr>
    </w:p>
    <w:p w14:paraId="73C45876" w14:textId="52AD8E1B" w:rsidR="004009BF" w:rsidRPr="004009BF" w:rsidRDefault="00D312E0"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r</w:t>
      </w:r>
      <w:r w:rsidR="004009BF" w:rsidRPr="004009BF">
        <w:rPr>
          <w:rFonts w:ascii="Arial" w:hAnsi="Arial" w:cs="Arial"/>
          <w:bCs/>
          <w:sz w:val="18"/>
          <w:szCs w:val="18"/>
          <w:lang w:eastAsia="en-US"/>
        </w:rPr>
        <w:t xml:space="preserve">ealizacja dostępu na podstawie karty i/lub kodu </w:t>
      </w:r>
    </w:p>
    <w:p w14:paraId="4E829FCD" w14:textId="77777777" w:rsidR="004009BF" w:rsidRPr="004009BF" w:rsidRDefault="004009BF" w:rsidP="004009BF">
      <w:pPr>
        <w:jc w:val="both"/>
        <w:rPr>
          <w:rFonts w:ascii="Arial" w:hAnsi="Arial" w:cs="Arial"/>
          <w:bCs/>
          <w:sz w:val="18"/>
          <w:szCs w:val="18"/>
          <w:lang w:eastAsia="en-US"/>
        </w:rPr>
      </w:pPr>
    </w:p>
    <w:p w14:paraId="04395BE9"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256 harmonogramów czasowych </w:t>
      </w:r>
    </w:p>
    <w:p w14:paraId="2787A45B" w14:textId="77777777" w:rsidR="004009BF" w:rsidRPr="004009BF" w:rsidRDefault="004009BF" w:rsidP="004009BF">
      <w:pPr>
        <w:jc w:val="both"/>
        <w:rPr>
          <w:rFonts w:ascii="Arial" w:hAnsi="Arial" w:cs="Arial"/>
          <w:bCs/>
          <w:sz w:val="18"/>
          <w:szCs w:val="18"/>
          <w:lang w:eastAsia="en-US"/>
        </w:rPr>
      </w:pPr>
    </w:p>
    <w:p w14:paraId="19B8FF11" w14:textId="71361767" w:rsidR="004009BF" w:rsidRPr="004009BF" w:rsidRDefault="00D312E0"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p</w:t>
      </w:r>
      <w:r w:rsidR="004009BF" w:rsidRPr="004009BF">
        <w:rPr>
          <w:rFonts w:ascii="Arial" w:hAnsi="Arial" w:cs="Arial"/>
          <w:bCs/>
          <w:sz w:val="18"/>
          <w:szCs w:val="18"/>
          <w:lang w:eastAsia="en-US"/>
        </w:rPr>
        <w:t xml:space="preserve">amięć 24 576 zdarzeń </w:t>
      </w:r>
    </w:p>
    <w:p w14:paraId="691DF801" w14:textId="77777777" w:rsidR="004009BF" w:rsidRPr="004009BF" w:rsidRDefault="004009BF" w:rsidP="004009BF">
      <w:pPr>
        <w:jc w:val="both"/>
        <w:rPr>
          <w:rFonts w:ascii="Arial" w:hAnsi="Arial" w:cs="Arial"/>
          <w:bCs/>
          <w:sz w:val="18"/>
          <w:szCs w:val="18"/>
          <w:lang w:eastAsia="en-US"/>
        </w:rPr>
      </w:pPr>
    </w:p>
    <w:p w14:paraId="3DC02D7B" w14:textId="77777777" w:rsidR="004009BF" w:rsidRPr="004009BF" w:rsidRDefault="004009BF" w:rsidP="007F6A42">
      <w:pPr>
        <w:pStyle w:val="Akapitzlist"/>
        <w:numPr>
          <w:ilvl w:val="0"/>
          <w:numId w:val="25"/>
        </w:numPr>
        <w:spacing w:line="276" w:lineRule="auto"/>
        <w:jc w:val="both"/>
        <w:rPr>
          <w:rFonts w:ascii="Arial" w:hAnsi="Arial" w:cs="Arial"/>
          <w:bCs/>
          <w:sz w:val="18"/>
          <w:szCs w:val="18"/>
          <w:lang w:eastAsia="en-US"/>
        </w:rPr>
      </w:pPr>
      <w:r w:rsidRPr="004009BF">
        <w:rPr>
          <w:rFonts w:ascii="Arial" w:hAnsi="Arial" w:cs="Arial"/>
          <w:bCs/>
          <w:sz w:val="18"/>
          <w:szCs w:val="18"/>
          <w:lang w:eastAsia="en-US"/>
        </w:rPr>
        <w:t xml:space="preserve">Moduł Komunikacyjny TCP/IP ETHM-1 PLUS lub równoważny kompatybilny z zainstalowanymi w ARiMR systemami alarmowymi, posiadający nie gorsze parametry niż: </w:t>
      </w:r>
    </w:p>
    <w:p w14:paraId="109DAFD6" w14:textId="77777777" w:rsidR="004009BF" w:rsidRPr="004009BF" w:rsidRDefault="004009BF" w:rsidP="004009BF">
      <w:pPr>
        <w:jc w:val="both"/>
        <w:rPr>
          <w:rFonts w:ascii="Arial" w:hAnsi="Arial" w:cs="Arial"/>
          <w:bCs/>
          <w:sz w:val="18"/>
          <w:szCs w:val="18"/>
          <w:lang w:eastAsia="en-US"/>
        </w:rPr>
      </w:pPr>
    </w:p>
    <w:p w14:paraId="0C6F6AA7"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współpraca z centralami alarmowymi z rodzin: INTEGRA, INTEGRA Plus i VERSA </w:t>
      </w:r>
    </w:p>
    <w:p w14:paraId="295B4E34" w14:textId="77777777" w:rsidR="004009BF" w:rsidRPr="004009BF" w:rsidRDefault="004009BF" w:rsidP="004009BF">
      <w:pPr>
        <w:jc w:val="both"/>
        <w:rPr>
          <w:rFonts w:ascii="Arial" w:hAnsi="Arial" w:cs="Arial"/>
          <w:bCs/>
          <w:sz w:val="18"/>
          <w:szCs w:val="18"/>
          <w:lang w:eastAsia="en-US"/>
        </w:rPr>
      </w:pPr>
    </w:p>
    <w:p w14:paraId="2ED3E9F2"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monitoring TCP/IP lub UDP </w:t>
      </w:r>
    </w:p>
    <w:p w14:paraId="12C2C694" w14:textId="77777777" w:rsidR="004009BF" w:rsidRPr="004009BF" w:rsidRDefault="004009BF" w:rsidP="004009BF">
      <w:pPr>
        <w:jc w:val="both"/>
        <w:rPr>
          <w:rFonts w:ascii="Arial" w:hAnsi="Arial" w:cs="Arial"/>
          <w:bCs/>
          <w:sz w:val="18"/>
          <w:szCs w:val="18"/>
          <w:lang w:eastAsia="en-US"/>
        </w:rPr>
      </w:pPr>
    </w:p>
    <w:p w14:paraId="5548D130"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programowanie za pomocą DLOADX </w:t>
      </w:r>
    </w:p>
    <w:p w14:paraId="658E0BD5" w14:textId="77777777" w:rsidR="004009BF" w:rsidRPr="004009BF" w:rsidRDefault="004009BF" w:rsidP="004009BF">
      <w:pPr>
        <w:jc w:val="both"/>
        <w:rPr>
          <w:rFonts w:ascii="Arial" w:hAnsi="Arial" w:cs="Arial"/>
          <w:bCs/>
          <w:sz w:val="18"/>
          <w:szCs w:val="18"/>
          <w:lang w:eastAsia="en-US"/>
        </w:rPr>
      </w:pPr>
    </w:p>
    <w:p w14:paraId="1568CBB7"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nadzór systemu INTEGRA za pomocą GUARDX </w:t>
      </w:r>
    </w:p>
    <w:p w14:paraId="705BDD15" w14:textId="77777777" w:rsidR="004009BF" w:rsidRPr="004009BF" w:rsidRDefault="004009BF" w:rsidP="004009BF">
      <w:pPr>
        <w:jc w:val="both"/>
        <w:rPr>
          <w:rFonts w:ascii="Arial" w:hAnsi="Arial" w:cs="Arial"/>
          <w:bCs/>
          <w:sz w:val="18"/>
          <w:szCs w:val="18"/>
          <w:lang w:eastAsia="en-US"/>
        </w:rPr>
      </w:pPr>
    </w:p>
    <w:p w14:paraId="0F3D51EA"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obsługa systemu INTEGRA z poziomu przeglądarki WWW </w:t>
      </w:r>
    </w:p>
    <w:p w14:paraId="3E7C250C" w14:textId="77777777" w:rsidR="004009BF" w:rsidRPr="004009BF" w:rsidRDefault="004009BF" w:rsidP="004009BF">
      <w:pPr>
        <w:jc w:val="both"/>
        <w:rPr>
          <w:rFonts w:ascii="Arial" w:hAnsi="Arial" w:cs="Arial"/>
          <w:bCs/>
          <w:sz w:val="18"/>
          <w:szCs w:val="18"/>
          <w:lang w:eastAsia="en-US"/>
        </w:rPr>
      </w:pPr>
    </w:p>
    <w:p w14:paraId="3BA60930"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obsługa systemu z telefonu komórkowego za pomocą aplikacji MobileKPD-2 oraz MobileKPD-2 Pro </w:t>
      </w:r>
    </w:p>
    <w:p w14:paraId="6BBB4961" w14:textId="77777777" w:rsidR="004009BF" w:rsidRPr="004009BF" w:rsidRDefault="004009BF" w:rsidP="004009BF">
      <w:pPr>
        <w:jc w:val="both"/>
        <w:rPr>
          <w:rFonts w:ascii="Arial" w:hAnsi="Arial" w:cs="Arial"/>
          <w:bCs/>
          <w:sz w:val="18"/>
          <w:szCs w:val="18"/>
          <w:lang w:eastAsia="en-US"/>
        </w:rPr>
      </w:pPr>
    </w:p>
    <w:p w14:paraId="0AFB115E"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możliwość powiadamiania o zdarzeniach przy pomocy wiadomości e-mail (tylko INTEGRA Plus) </w:t>
      </w:r>
    </w:p>
    <w:p w14:paraId="5CD5F1D4" w14:textId="77777777" w:rsidR="004009BF" w:rsidRPr="004009BF" w:rsidRDefault="004009BF" w:rsidP="004009BF">
      <w:pPr>
        <w:jc w:val="both"/>
        <w:rPr>
          <w:rFonts w:ascii="Arial" w:hAnsi="Arial" w:cs="Arial"/>
          <w:bCs/>
          <w:sz w:val="18"/>
          <w:szCs w:val="18"/>
          <w:lang w:eastAsia="en-US"/>
        </w:rPr>
      </w:pPr>
    </w:p>
    <w:p w14:paraId="16AB3214"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kodowanie transmisji danych </w:t>
      </w:r>
    </w:p>
    <w:p w14:paraId="40ACD77F" w14:textId="77777777" w:rsidR="004009BF" w:rsidRPr="004009BF" w:rsidRDefault="004009BF" w:rsidP="004009BF">
      <w:pPr>
        <w:jc w:val="both"/>
        <w:rPr>
          <w:rFonts w:ascii="Arial" w:hAnsi="Arial" w:cs="Arial"/>
          <w:bCs/>
          <w:sz w:val="18"/>
          <w:szCs w:val="18"/>
          <w:lang w:eastAsia="en-US"/>
        </w:rPr>
      </w:pPr>
    </w:p>
    <w:p w14:paraId="41D3FFC0"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obsługa automatycznej konfiguracji adresów DHCP </w:t>
      </w:r>
    </w:p>
    <w:p w14:paraId="7D072FB4" w14:textId="77777777" w:rsidR="004009BF" w:rsidRPr="004009BF" w:rsidRDefault="004009BF" w:rsidP="004009BF">
      <w:pPr>
        <w:jc w:val="both"/>
        <w:rPr>
          <w:rFonts w:ascii="Arial" w:hAnsi="Arial" w:cs="Arial"/>
          <w:bCs/>
          <w:sz w:val="18"/>
          <w:szCs w:val="18"/>
          <w:lang w:eastAsia="en-US"/>
        </w:rPr>
      </w:pPr>
    </w:p>
    <w:p w14:paraId="1A313495" w14:textId="17BE0D1F"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otwarty protokół do integracji kanałem TCP/IP z innymi systemami</w:t>
      </w:r>
    </w:p>
    <w:p w14:paraId="59AB4DF4" w14:textId="77777777" w:rsidR="004009BF" w:rsidRPr="004009BF" w:rsidRDefault="004009BF" w:rsidP="004009BF">
      <w:pPr>
        <w:jc w:val="both"/>
        <w:rPr>
          <w:rFonts w:ascii="Arial" w:hAnsi="Arial" w:cs="Arial"/>
          <w:bCs/>
          <w:sz w:val="18"/>
          <w:szCs w:val="18"/>
          <w:lang w:eastAsia="en-US"/>
        </w:rPr>
      </w:pPr>
    </w:p>
    <w:p w14:paraId="4721795A" w14:textId="77777777" w:rsidR="004009BF" w:rsidRDefault="004009BF" w:rsidP="00BA35B8">
      <w:pPr>
        <w:rPr>
          <w:rFonts w:ascii="Arial" w:hAnsi="Arial" w:cs="Arial"/>
          <w:b/>
          <w:sz w:val="18"/>
          <w:szCs w:val="18"/>
          <w:lang w:eastAsia="en-US"/>
        </w:rPr>
      </w:pPr>
    </w:p>
    <w:p w14:paraId="01AB008B" w14:textId="2D9A293F" w:rsidR="00BA35B8" w:rsidRPr="00980D76" w:rsidRDefault="00BA35B8" w:rsidP="00BA35B8">
      <w:pPr>
        <w:rPr>
          <w:rFonts w:ascii="Arial" w:hAnsi="Arial" w:cs="Arial"/>
          <w:b/>
          <w:sz w:val="18"/>
          <w:szCs w:val="18"/>
          <w:u w:val="single"/>
          <w:lang w:eastAsia="en-US"/>
        </w:rPr>
      </w:pPr>
      <w:r w:rsidRPr="00980D76">
        <w:rPr>
          <w:rFonts w:ascii="Arial" w:hAnsi="Arial" w:cs="Arial"/>
          <w:b/>
          <w:sz w:val="18"/>
          <w:szCs w:val="18"/>
          <w:u w:val="single"/>
          <w:lang w:eastAsia="en-US"/>
        </w:rPr>
        <w:t>Oświadczamy, że:</w:t>
      </w:r>
    </w:p>
    <w:p w14:paraId="18409131" w14:textId="77777777" w:rsidR="00BA35B8" w:rsidRPr="00BA35B8" w:rsidRDefault="00BA35B8" w:rsidP="00BA35B8">
      <w:pPr>
        <w:rPr>
          <w:rFonts w:ascii="Arial" w:hAnsi="Arial" w:cs="Arial"/>
          <w:b/>
          <w:sz w:val="18"/>
          <w:szCs w:val="18"/>
          <w:lang w:eastAsia="en-US"/>
        </w:rPr>
      </w:pPr>
    </w:p>
    <w:p w14:paraId="4C19EF2E" w14:textId="77777777" w:rsidR="00AD223B" w:rsidRDefault="00BA35B8" w:rsidP="007F6A42">
      <w:pPr>
        <w:numPr>
          <w:ilvl w:val="0"/>
          <w:numId w:val="22"/>
        </w:numPr>
        <w:suppressAutoHyphens/>
        <w:spacing w:line="360" w:lineRule="auto"/>
        <w:ind w:right="-1"/>
        <w:jc w:val="both"/>
        <w:rPr>
          <w:rFonts w:ascii="Arial" w:hAnsi="Arial" w:cs="Arial"/>
          <w:sz w:val="18"/>
          <w:szCs w:val="18"/>
          <w:lang w:eastAsia="en-US"/>
        </w:rPr>
      </w:pPr>
      <w:r w:rsidRPr="00AD223B">
        <w:rPr>
          <w:rFonts w:ascii="Arial" w:hAnsi="Arial" w:cs="Arial"/>
          <w:sz w:val="18"/>
          <w:szCs w:val="18"/>
          <w:lang w:eastAsia="en-US"/>
        </w:rPr>
        <w:t>Zapoznaliśmy się ze Specyfikacją Warunków Zamówienia i nie wnosimy do niej zastrzeżeń oraz przyjmujemy warunki w niej zawarte.</w:t>
      </w:r>
    </w:p>
    <w:p w14:paraId="05317894" w14:textId="5D9F8764" w:rsidR="006B2E7A" w:rsidRPr="00AD223B" w:rsidRDefault="00BA35B8" w:rsidP="007F6A42">
      <w:pPr>
        <w:numPr>
          <w:ilvl w:val="0"/>
          <w:numId w:val="22"/>
        </w:numPr>
        <w:suppressAutoHyphens/>
        <w:spacing w:line="360" w:lineRule="auto"/>
        <w:ind w:right="-1"/>
        <w:jc w:val="both"/>
        <w:rPr>
          <w:rFonts w:ascii="Arial" w:hAnsi="Arial" w:cs="Arial"/>
          <w:sz w:val="18"/>
          <w:szCs w:val="18"/>
          <w:lang w:eastAsia="en-US"/>
        </w:rPr>
      </w:pPr>
      <w:r w:rsidRPr="00AD223B">
        <w:rPr>
          <w:rFonts w:ascii="Arial" w:hAnsi="Arial" w:cs="Arial"/>
          <w:sz w:val="18"/>
          <w:szCs w:val="18"/>
          <w:lang w:eastAsia="en-US"/>
        </w:rPr>
        <w:t>Oświadczamy, że w cenie naszej oferty zostały uwzględnione wszystkie koszty wykonania zamówienia.</w:t>
      </w:r>
    </w:p>
    <w:p w14:paraId="506987B6" w14:textId="38505FB4" w:rsidR="006B2E7A" w:rsidRDefault="00BA35B8" w:rsidP="007F6A42">
      <w:pPr>
        <w:numPr>
          <w:ilvl w:val="0"/>
          <w:numId w:val="22"/>
        </w:numPr>
        <w:suppressAutoHyphens/>
        <w:spacing w:line="360" w:lineRule="auto"/>
        <w:ind w:right="-1"/>
        <w:jc w:val="both"/>
        <w:rPr>
          <w:rFonts w:ascii="Arial" w:hAnsi="Arial" w:cs="Arial"/>
          <w:sz w:val="18"/>
          <w:szCs w:val="18"/>
          <w:lang w:eastAsia="en-US"/>
        </w:rPr>
      </w:pPr>
      <w:r w:rsidRPr="006B2E7A">
        <w:rPr>
          <w:rFonts w:ascii="Arial" w:hAnsi="Arial" w:cs="Arial"/>
          <w:sz w:val="18"/>
          <w:szCs w:val="18"/>
          <w:lang w:eastAsia="en-US"/>
        </w:rPr>
        <w:t xml:space="preserve">Realizację przedmiotu zamówienia wykonamy w terminie określonym w </w:t>
      </w:r>
      <w:r w:rsidR="00D312E0">
        <w:rPr>
          <w:rFonts w:ascii="Arial" w:hAnsi="Arial" w:cs="Arial"/>
          <w:sz w:val="18"/>
          <w:szCs w:val="18"/>
          <w:lang w:eastAsia="en-US"/>
        </w:rPr>
        <w:t>SWZ</w:t>
      </w:r>
      <w:r w:rsidRPr="006B2E7A">
        <w:rPr>
          <w:rFonts w:ascii="Arial" w:hAnsi="Arial" w:cs="Arial"/>
          <w:sz w:val="18"/>
          <w:szCs w:val="18"/>
          <w:lang w:eastAsia="en-US"/>
        </w:rPr>
        <w:t>.</w:t>
      </w:r>
    </w:p>
    <w:p w14:paraId="02F46208" w14:textId="47651DFE" w:rsidR="00D312E0" w:rsidRDefault="00D312E0" w:rsidP="00085944">
      <w:pPr>
        <w:numPr>
          <w:ilvl w:val="0"/>
          <w:numId w:val="22"/>
        </w:numPr>
        <w:suppressAutoHyphens/>
        <w:spacing w:line="360" w:lineRule="auto"/>
        <w:ind w:right="-1"/>
        <w:jc w:val="both"/>
        <w:rPr>
          <w:rFonts w:ascii="Arial" w:hAnsi="Arial" w:cs="Arial"/>
          <w:sz w:val="18"/>
          <w:szCs w:val="18"/>
          <w:lang w:eastAsia="en-US"/>
        </w:rPr>
      </w:pPr>
      <w:r w:rsidRPr="00085944">
        <w:rPr>
          <w:rFonts w:ascii="Arial" w:hAnsi="Arial" w:cs="Arial"/>
          <w:sz w:val="18"/>
          <w:szCs w:val="18"/>
          <w:lang w:eastAsia="en-US"/>
        </w:rPr>
        <w:t xml:space="preserve">Zobowiązujemy się, by w całym okresie obowiązywania Umowy zatrudniać na podstawie umowy o pracę </w:t>
      </w:r>
      <w:r w:rsidR="00085944" w:rsidRPr="00085944">
        <w:rPr>
          <w:rFonts w:ascii="Arial" w:hAnsi="Arial" w:cs="Arial"/>
          <w:sz w:val="18"/>
          <w:szCs w:val="18"/>
          <w:lang w:eastAsia="en-US"/>
        </w:rPr>
        <w:t xml:space="preserve">osoby </w:t>
      </w:r>
      <w:r w:rsidRPr="00085944">
        <w:rPr>
          <w:rFonts w:ascii="Arial" w:hAnsi="Arial" w:cs="Arial"/>
          <w:sz w:val="18"/>
          <w:szCs w:val="18"/>
          <w:lang w:eastAsia="en-US"/>
        </w:rPr>
        <w:t>wykonując</w:t>
      </w:r>
      <w:r w:rsidR="00085944" w:rsidRPr="00085944">
        <w:rPr>
          <w:rFonts w:ascii="Arial" w:hAnsi="Arial" w:cs="Arial"/>
          <w:sz w:val="18"/>
          <w:szCs w:val="18"/>
          <w:lang w:eastAsia="en-US"/>
        </w:rPr>
        <w:t xml:space="preserve">e </w:t>
      </w:r>
      <w:r w:rsidRPr="00085944">
        <w:rPr>
          <w:rFonts w:ascii="Arial" w:hAnsi="Arial" w:cs="Arial"/>
          <w:sz w:val="18"/>
          <w:szCs w:val="18"/>
          <w:lang w:eastAsia="en-US"/>
        </w:rPr>
        <w:t xml:space="preserve">czynności </w:t>
      </w:r>
      <w:r w:rsidR="00085944" w:rsidRPr="00085944">
        <w:rPr>
          <w:rFonts w:ascii="Arial" w:hAnsi="Arial" w:cs="Arial"/>
          <w:sz w:val="18"/>
          <w:szCs w:val="18"/>
          <w:lang w:eastAsia="en-US"/>
        </w:rPr>
        <w:t xml:space="preserve">polegające na </w:t>
      </w:r>
      <w:r w:rsidRPr="00085944">
        <w:rPr>
          <w:rFonts w:ascii="Arial" w:hAnsi="Arial" w:cs="Arial"/>
          <w:sz w:val="18"/>
          <w:szCs w:val="18"/>
          <w:lang w:eastAsia="en-US"/>
        </w:rPr>
        <w:t>stały</w:t>
      </w:r>
      <w:r w:rsidR="00085944" w:rsidRPr="00085944">
        <w:rPr>
          <w:rFonts w:ascii="Arial" w:hAnsi="Arial" w:cs="Arial"/>
          <w:sz w:val="18"/>
          <w:szCs w:val="18"/>
          <w:lang w:eastAsia="en-US"/>
        </w:rPr>
        <w:t>m</w:t>
      </w:r>
      <w:r w:rsidRPr="00085944">
        <w:rPr>
          <w:rFonts w:ascii="Arial" w:hAnsi="Arial" w:cs="Arial"/>
          <w:sz w:val="18"/>
          <w:szCs w:val="18"/>
          <w:lang w:eastAsia="en-US"/>
        </w:rPr>
        <w:t xml:space="preserve"> </w:t>
      </w:r>
      <w:r w:rsidR="00085944" w:rsidRPr="00085944">
        <w:rPr>
          <w:rFonts w:ascii="Arial" w:hAnsi="Arial" w:cs="Arial"/>
          <w:sz w:val="18"/>
          <w:szCs w:val="18"/>
          <w:lang w:eastAsia="en-US"/>
        </w:rPr>
        <w:t>monitoringu systemów alarmowych sygnalizujących włamanie oraz pożar</w:t>
      </w:r>
      <w:r w:rsidR="007B5060">
        <w:rPr>
          <w:rFonts w:ascii="Arial" w:hAnsi="Arial" w:cs="Arial"/>
          <w:sz w:val="18"/>
          <w:szCs w:val="18"/>
          <w:lang w:eastAsia="en-US"/>
        </w:rPr>
        <w:t xml:space="preserve"> </w:t>
      </w:r>
      <w:r w:rsidR="007B5060" w:rsidRPr="007B5060">
        <w:rPr>
          <w:rFonts w:ascii="Arial" w:hAnsi="Arial" w:cs="Arial"/>
          <w:sz w:val="18"/>
          <w:szCs w:val="18"/>
          <w:lang w:eastAsia="en-US"/>
        </w:rPr>
        <w:t>wraz z zapewnieniem czynności ochronnych przez grupę interwencyjną w sytuacji otrzymania sygnału alarmowego</w:t>
      </w:r>
      <w:r w:rsidRPr="00D312E0">
        <w:rPr>
          <w:rFonts w:ascii="Arial" w:hAnsi="Arial" w:cs="Arial"/>
          <w:sz w:val="18"/>
          <w:szCs w:val="18"/>
          <w:lang w:eastAsia="en-US"/>
        </w:rPr>
        <w:t>.</w:t>
      </w:r>
    </w:p>
    <w:p w14:paraId="27C83CC8" w14:textId="5B6F1CFD" w:rsidR="00D312E0" w:rsidRPr="006B2E7A" w:rsidRDefault="00D312E0" w:rsidP="007F6A42">
      <w:pPr>
        <w:numPr>
          <w:ilvl w:val="0"/>
          <w:numId w:val="22"/>
        </w:numPr>
        <w:suppressAutoHyphens/>
        <w:spacing w:line="360" w:lineRule="auto"/>
        <w:ind w:right="-1"/>
        <w:jc w:val="both"/>
        <w:rPr>
          <w:rFonts w:ascii="Arial" w:hAnsi="Arial" w:cs="Arial"/>
          <w:sz w:val="18"/>
          <w:szCs w:val="18"/>
          <w:lang w:eastAsia="en-US"/>
        </w:rPr>
      </w:pPr>
      <w:r w:rsidRPr="00D312E0">
        <w:rPr>
          <w:rFonts w:ascii="Arial" w:hAnsi="Arial" w:cs="Arial"/>
          <w:sz w:val="18"/>
          <w:szCs w:val="18"/>
          <w:lang w:eastAsia="en-US"/>
        </w:rPr>
        <w:t>Potwierdzamy przyjęcie warunków płatności zgodnie z projektem umowy załączonym do SWZ.</w:t>
      </w:r>
    </w:p>
    <w:p w14:paraId="50EAC019" w14:textId="5D2E330E" w:rsidR="00BA35B8" w:rsidRPr="006B2E7A" w:rsidRDefault="00BA35B8" w:rsidP="007F6A42">
      <w:pPr>
        <w:numPr>
          <w:ilvl w:val="0"/>
          <w:numId w:val="22"/>
        </w:numPr>
        <w:suppressAutoHyphens/>
        <w:spacing w:line="360" w:lineRule="auto"/>
        <w:ind w:right="-1"/>
        <w:jc w:val="both"/>
        <w:rPr>
          <w:rFonts w:ascii="Arial" w:hAnsi="Arial" w:cs="Arial"/>
          <w:sz w:val="18"/>
          <w:szCs w:val="18"/>
          <w:lang w:eastAsia="en-US"/>
        </w:rPr>
      </w:pPr>
      <w:r w:rsidRPr="006B2E7A">
        <w:rPr>
          <w:rFonts w:ascii="Arial" w:hAnsi="Arial" w:cs="Arial"/>
          <w:sz w:val="18"/>
          <w:szCs w:val="18"/>
          <w:lang w:eastAsia="en-US"/>
        </w:rPr>
        <w:t>Pozyskaliśmy wszystkie informacje pozwalające na sporządzenie oferty oraz wykonanie przedmiotu zamówienia.</w:t>
      </w:r>
    </w:p>
    <w:p w14:paraId="58D85EC4" w14:textId="6C6B278D" w:rsidR="00BA35B8" w:rsidRPr="00BA35B8" w:rsidRDefault="00BA35B8" w:rsidP="007F6A42">
      <w:pPr>
        <w:numPr>
          <w:ilvl w:val="0"/>
          <w:numId w:val="22"/>
        </w:numPr>
        <w:suppressAutoHyphens/>
        <w:spacing w:line="360" w:lineRule="auto"/>
        <w:ind w:right="-1"/>
        <w:jc w:val="both"/>
        <w:rPr>
          <w:rFonts w:ascii="Arial" w:hAnsi="Arial" w:cs="Arial"/>
          <w:sz w:val="18"/>
          <w:szCs w:val="18"/>
          <w:lang w:eastAsia="en-US"/>
        </w:rPr>
      </w:pPr>
      <w:r w:rsidRPr="00BA35B8">
        <w:rPr>
          <w:rFonts w:ascii="Arial" w:hAnsi="Arial" w:cs="Arial"/>
          <w:sz w:val="18"/>
          <w:szCs w:val="18"/>
          <w:lang w:eastAsia="en-US"/>
        </w:rPr>
        <w:t>Zawarte w SWZ istotne postanowienia umowy zostały przez nas zaakceptowane i zobowiązujemy się w przypadku przyznania nam zamówienia do zawarcia umowy w miejscu i terminie wyznaczonym przez Zamawiającego</w:t>
      </w:r>
      <w:r w:rsidR="00074CFA">
        <w:rPr>
          <w:rFonts w:ascii="Arial" w:hAnsi="Arial" w:cs="Arial"/>
          <w:sz w:val="18"/>
          <w:szCs w:val="18"/>
          <w:lang w:eastAsia="en-US"/>
        </w:rPr>
        <w:t>.</w:t>
      </w:r>
    </w:p>
    <w:p w14:paraId="7FB85D51" w14:textId="77777777" w:rsidR="00BA35B8" w:rsidRPr="00BA35B8" w:rsidRDefault="00BA35B8" w:rsidP="007F6A42">
      <w:pPr>
        <w:numPr>
          <w:ilvl w:val="0"/>
          <w:numId w:val="22"/>
        </w:numPr>
        <w:suppressAutoHyphens/>
        <w:spacing w:line="360" w:lineRule="auto"/>
        <w:ind w:right="-1"/>
        <w:jc w:val="both"/>
        <w:rPr>
          <w:rFonts w:ascii="Arial" w:hAnsi="Arial" w:cs="Arial"/>
          <w:sz w:val="18"/>
          <w:szCs w:val="18"/>
          <w:lang w:eastAsia="en-US"/>
        </w:rPr>
      </w:pPr>
      <w:r w:rsidRPr="00BA35B8">
        <w:rPr>
          <w:rFonts w:ascii="Arial" w:hAnsi="Arial" w:cs="Arial"/>
          <w:sz w:val="18"/>
          <w:szCs w:val="18"/>
          <w:lang w:eastAsia="en-US"/>
        </w:rPr>
        <w:t>Oświadczamy, że uważamy się za związanych niniejszą ofertą na czas wskazany w Specyfikacji Warunków Zamówienia.</w:t>
      </w:r>
    </w:p>
    <w:p w14:paraId="6D405A05" w14:textId="12578F53" w:rsidR="00BA35B8" w:rsidRPr="0066523F" w:rsidRDefault="0066523F" w:rsidP="007F6A42">
      <w:pPr>
        <w:numPr>
          <w:ilvl w:val="0"/>
          <w:numId w:val="22"/>
        </w:numPr>
        <w:suppressAutoHyphens/>
        <w:spacing w:line="360" w:lineRule="auto"/>
        <w:ind w:right="-1"/>
        <w:jc w:val="both"/>
        <w:rPr>
          <w:rFonts w:ascii="Arial" w:hAnsi="Arial" w:cs="Arial"/>
          <w:sz w:val="18"/>
          <w:szCs w:val="18"/>
          <w:lang w:eastAsia="en-US"/>
        </w:rPr>
      </w:pPr>
      <w:r w:rsidRPr="0066523F">
        <w:rPr>
          <w:rFonts w:ascii="Arial" w:hAnsi="Arial" w:cs="Arial"/>
          <w:sz w:val="18"/>
          <w:szCs w:val="18"/>
          <w:lang w:eastAsia="en-US"/>
        </w:rPr>
        <w:t xml:space="preserve">Całość zamówienia wykonamy sami </w:t>
      </w:r>
      <w:r w:rsidRPr="0066523F">
        <w:rPr>
          <w:rFonts w:ascii="Arial" w:hAnsi="Arial" w:cs="Arial"/>
          <w:b/>
          <w:bCs/>
          <w:sz w:val="18"/>
          <w:szCs w:val="18"/>
          <w:lang w:eastAsia="en-US"/>
        </w:rPr>
        <w:t>bez udziału podwykonawców / podwykonawcom</w:t>
      </w:r>
      <w:r w:rsidRPr="0066523F">
        <w:rPr>
          <w:rFonts w:ascii="Arial" w:hAnsi="Arial" w:cs="Arial"/>
          <w:sz w:val="18"/>
          <w:szCs w:val="18"/>
          <w:lang w:eastAsia="en-US"/>
        </w:rPr>
        <w:t xml:space="preserve"> powierzymy wykonanie następującej części zamówienia – </w:t>
      </w:r>
      <w:r w:rsidRPr="0066523F">
        <w:rPr>
          <w:rFonts w:ascii="Arial" w:hAnsi="Arial" w:cs="Arial"/>
          <w:b/>
          <w:bCs/>
          <w:i/>
          <w:iCs/>
          <w:sz w:val="18"/>
          <w:szCs w:val="18"/>
          <w:lang w:eastAsia="en-US"/>
        </w:rPr>
        <w:t>(niepotrzebne skreślić)</w:t>
      </w:r>
    </w:p>
    <w:p w14:paraId="052052EC" w14:textId="77777777" w:rsidR="0066523F" w:rsidRPr="00BA35B8" w:rsidRDefault="0066523F" w:rsidP="0066523F">
      <w:pPr>
        <w:suppressAutoHyphens/>
        <w:spacing w:line="360" w:lineRule="auto"/>
        <w:ind w:left="360" w:right="-1"/>
        <w:jc w:val="both"/>
        <w:rPr>
          <w:rFonts w:ascii="Arial" w:hAnsi="Arial" w:cs="Arial"/>
          <w:sz w:val="18"/>
          <w:szCs w:val="18"/>
          <w:lang w:eastAsia="en-US"/>
        </w:rPr>
      </w:pPr>
    </w:p>
    <w:p w14:paraId="58CA643B" w14:textId="0C45C5F2" w:rsidR="00BA35B8" w:rsidRDefault="00BA35B8" w:rsidP="007F6A42">
      <w:pPr>
        <w:pStyle w:val="Akapitzlist"/>
        <w:numPr>
          <w:ilvl w:val="2"/>
          <w:numId w:val="25"/>
        </w:numPr>
        <w:spacing w:line="360" w:lineRule="auto"/>
        <w:ind w:left="709"/>
        <w:jc w:val="both"/>
        <w:rPr>
          <w:rFonts w:ascii="Arial" w:hAnsi="Arial" w:cs="Arial"/>
          <w:bCs/>
          <w:sz w:val="18"/>
          <w:szCs w:val="18"/>
          <w:lang w:eastAsia="en-US"/>
        </w:rPr>
      </w:pPr>
      <w:r w:rsidRPr="00D312E0">
        <w:rPr>
          <w:rFonts w:ascii="Arial" w:hAnsi="Arial" w:cs="Arial"/>
          <w:bCs/>
          <w:sz w:val="18"/>
          <w:szCs w:val="18"/>
          <w:lang w:eastAsia="en-US"/>
        </w:rPr>
        <w:t>…………………………………………………………………………………………………………………………………</w:t>
      </w:r>
    </w:p>
    <w:p w14:paraId="46AF63A8" w14:textId="77777777" w:rsidR="00D312E0" w:rsidRPr="00D312E0" w:rsidRDefault="00D312E0" w:rsidP="007F6A42">
      <w:pPr>
        <w:pStyle w:val="Akapitzlist"/>
        <w:numPr>
          <w:ilvl w:val="2"/>
          <w:numId w:val="25"/>
        </w:numPr>
        <w:spacing w:line="360" w:lineRule="auto"/>
        <w:ind w:left="709"/>
        <w:jc w:val="both"/>
        <w:rPr>
          <w:rFonts w:ascii="Arial" w:hAnsi="Arial" w:cs="Arial"/>
          <w:bCs/>
          <w:sz w:val="18"/>
          <w:szCs w:val="18"/>
          <w:lang w:eastAsia="en-US"/>
        </w:rPr>
      </w:pPr>
      <w:r w:rsidRPr="00D312E0">
        <w:rPr>
          <w:rFonts w:ascii="Arial" w:hAnsi="Arial" w:cs="Arial"/>
          <w:bCs/>
          <w:sz w:val="18"/>
          <w:szCs w:val="18"/>
          <w:lang w:eastAsia="en-US"/>
        </w:rPr>
        <w:t>…………………………………………………………………………………………………………………………………</w:t>
      </w:r>
    </w:p>
    <w:p w14:paraId="518EF04F" w14:textId="77777777" w:rsidR="00D312E0" w:rsidRPr="00D312E0" w:rsidRDefault="00D312E0" w:rsidP="007F6A42">
      <w:pPr>
        <w:pStyle w:val="Akapitzlist"/>
        <w:numPr>
          <w:ilvl w:val="2"/>
          <w:numId w:val="25"/>
        </w:numPr>
        <w:spacing w:line="360" w:lineRule="auto"/>
        <w:ind w:left="709"/>
        <w:jc w:val="both"/>
        <w:rPr>
          <w:rFonts w:ascii="Arial" w:hAnsi="Arial" w:cs="Arial"/>
          <w:bCs/>
          <w:sz w:val="18"/>
          <w:szCs w:val="18"/>
          <w:lang w:eastAsia="en-US"/>
        </w:rPr>
      </w:pPr>
      <w:r w:rsidRPr="00D312E0">
        <w:rPr>
          <w:rFonts w:ascii="Arial" w:hAnsi="Arial" w:cs="Arial"/>
          <w:bCs/>
          <w:sz w:val="18"/>
          <w:szCs w:val="18"/>
          <w:lang w:eastAsia="en-US"/>
        </w:rPr>
        <w:t>…………………………………………………………………………………………………………………………………</w:t>
      </w:r>
    </w:p>
    <w:p w14:paraId="73A5DD17" w14:textId="77777777" w:rsidR="00D312E0" w:rsidRPr="00D312E0" w:rsidRDefault="00D312E0" w:rsidP="007F6A42">
      <w:pPr>
        <w:pStyle w:val="Akapitzlist"/>
        <w:numPr>
          <w:ilvl w:val="2"/>
          <w:numId w:val="25"/>
        </w:numPr>
        <w:spacing w:line="360" w:lineRule="auto"/>
        <w:ind w:left="709"/>
        <w:jc w:val="both"/>
        <w:rPr>
          <w:rFonts w:ascii="Arial" w:hAnsi="Arial" w:cs="Arial"/>
          <w:bCs/>
          <w:sz w:val="18"/>
          <w:szCs w:val="18"/>
          <w:lang w:eastAsia="en-US"/>
        </w:rPr>
      </w:pPr>
      <w:r w:rsidRPr="00D312E0">
        <w:rPr>
          <w:rFonts w:ascii="Arial" w:hAnsi="Arial" w:cs="Arial"/>
          <w:bCs/>
          <w:sz w:val="18"/>
          <w:szCs w:val="18"/>
          <w:lang w:eastAsia="en-US"/>
        </w:rPr>
        <w:t>…………………………………………………………………………………………………………………………………</w:t>
      </w:r>
    </w:p>
    <w:p w14:paraId="3D1FA5C1" w14:textId="77777777" w:rsidR="00D312E0" w:rsidRPr="00D312E0" w:rsidRDefault="00D312E0" w:rsidP="007F6A42">
      <w:pPr>
        <w:pStyle w:val="Akapitzlist"/>
        <w:numPr>
          <w:ilvl w:val="2"/>
          <w:numId w:val="25"/>
        </w:numPr>
        <w:spacing w:line="360" w:lineRule="auto"/>
        <w:ind w:left="709"/>
        <w:jc w:val="both"/>
        <w:rPr>
          <w:rFonts w:ascii="Arial" w:hAnsi="Arial" w:cs="Arial"/>
          <w:bCs/>
          <w:sz w:val="18"/>
          <w:szCs w:val="18"/>
          <w:lang w:eastAsia="en-US"/>
        </w:rPr>
      </w:pPr>
      <w:r w:rsidRPr="00D312E0">
        <w:rPr>
          <w:rFonts w:ascii="Arial" w:hAnsi="Arial" w:cs="Arial"/>
          <w:bCs/>
          <w:sz w:val="18"/>
          <w:szCs w:val="18"/>
          <w:lang w:eastAsia="en-US"/>
        </w:rPr>
        <w:t>…………………………………………………………………………………………………………………………………</w:t>
      </w:r>
    </w:p>
    <w:p w14:paraId="136C8ECF" w14:textId="77777777" w:rsidR="00D312E0" w:rsidRPr="00D312E0" w:rsidRDefault="00D312E0" w:rsidP="00D312E0">
      <w:pPr>
        <w:pStyle w:val="Akapitzlist"/>
        <w:spacing w:line="360" w:lineRule="auto"/>
        <w:ind w:left="709"/>
        <w:jc w:val="both"/>
        <w:rPr>
          <w:rFonts w:ascii="Arial" w:hAnsi="Arial" w:cs="Arial"/>
          <w:bCs/>
          <w:sz w:val="18"/>
          <w:szCs w:val="18"/>
          <w:lang w:eastAsia="en-US"/>
        </w:rPr>
      </w:pPr>
    </w:p>
    <w:p w14:paraId="6774135B" w14:textId="77777777" w:rsidR="00BA35B8" w:rsidRPr="00BA35B8" w:rsidRDefault="00BA35B8" w:rsidP="00D312E0">
      <w:pPr>
        <w:suppressAutoHyphens/>
        <w:spacing w:line="360" w:lineRule="auto"/>
        <w:ind w:left="360" w:right="-1"/>
        <w:jc w:val="both"/>
        <w:rPr>
          <w:rFonts w:ascii="Arial" w:hAnsi="Arial" w:cs="Arial"/>
          <w:sz w:val="18"/>
          <w:szCs w:val="18"/>
        </w:rPr>
      </w:pPr>
      <w:r w:rsidRPr="00BA35B8">
        <w:rPr>
          <w:rFonts w:ascii="Arial" w:hAnsi="Arial" w:cs="Arial"/>
          <w:sz w:val="18"/>
          <w:szCs w:val="18"/>
        </w:rPr>
        <w:t xml:space="preserve">(podać części zamówienia oraz firmę podwykonawców) </w:t>
      </w:r>
    </w:p>
    <w:p w14:paraId="6B1787C9" w14:textId="77777777" w:rsidR="00BA35B8" w:rsidRPr="00BA35B8" w:rsidRDefault="00BA35B8" w:rsidP="00D312E0">
      <w:pPr>
        <w:spacing w:line="360" w:lineRule="auto"/>
        <w:ind w:left="360"/>
        <w:jc w:val="both"/>
        <w:rPr>
          <w:rFonts w:ascii="Arial" w:hAnsi="Arial" w:cs="Arial"/>
          <w:sz w:val="18"/>
          <w:szCs w:val="18"/>
          <w:lang w:eastAsia="en-US"/>
        </w:rPr>
      </w:pPr>
    </w:p>
    <w:p w14:paraId="00C12249" w14:textId="77777777" w:rsidR="00BA35B8" w:rsidRPr="00BA35B8" w:rsidRDefault="00BA35B8" w:rsidP="00D312E0">
      <w:pPr>
        <w:spacing w:line="360" w:lineRule="auto"/>
        <w:ind w:left="426" w:right="23"/>
        <w:jc w:val="both"/>
        <w:rPr>
          <w:rFonts w:ascii="Arial" w:hAnsi="Arial" w:cs="Arial"/>
          <w:sz w:val="16"/>
          <w:szCs w:val="16"/>
        </w:rPr>
      </w:pPr>
      <w:r w:rsidRPr="00BA35B8">
        <w:rPr>
          <w:rFonts w:ascii="Arial" w:hAnsi="Arial" w:cs="Arial"/>
          <w:sz w:val="16"/>
          <w:szCs w:val="16"/>
        </w:rPr>
        <w:t xml:space="preserve">* </w:t>
      </w:r>
      <w:r w:rsidRPr="00BA35B8">
        <w:rPr>
          <w:rFonts w:ascii="Arial" w:hAnsi="Arial" w:cs="Arial"/>
          <w:i/>
          <w:sz w:val="16"/>
          <w:szCs w:val="16"/>
        </w:rPr>
        <w:t xml:space="preserve">w </w:t>
      </w:r>
      <w:r w:rsidRPr="00BA35B8">
        <w:rPr>
          <w:rFonts w:ascii="Arial" w:hAnsi="Arial" w:cs="Arial"/>
          <w:sz w:val="16"/>
          <w:szCs w:val="16"/>
        </w:rPr>
        <w:t>przypadku</w:t>
      </w:r>
      <w:r w:rsidRPr="00BA35B8">
        <w:rPr>
          <w:rFonts w:ascii="Arial" w:hAnsi="Arial" w:cs="Arial"/>
          <w:i/>
          <w:sz w:val="16"/>
          <w:szCs w:val="16"/>
        </w:rPr>
        <w:t xml:space="preserve"> niewypełnienia Zamawiający uzna, że Wykonawca nie zamierza powierzyć wykonania żadnej części zamówienia podwykonawcom.</w:t>
      </w:r>
      <w:r w:rsidRPr="00BA35B8">
        <w:rPr>
          <w:rFonts w:ascii="Arial" w:hAnsi="Arial" w:cs="Arial"/>
          <w:sz w:val="16"/>
          <w:szCs w:val="16"/>
        </w:rPr>
        <w:t xml:space="preserve"> </w:t>
      </w:r>
    </w:p>
    <w:p w14:paraId="0C4CEC2A" w14:textId="77777777" w:rsidR="00BA35B8" w:rsidRPr="00BA35B8" w:rsidRDefault="00BA35B8" w:rsidP="00D312E0">
      <w:pPr>
        <w:spacing w:line="360" w:lineRule="auto"/>
        <w:ind w:left="426" w:right="23"/>
        <w:jc w:val="both"/>
        <w:rPr>
          <w:rFonts w:ascii="Arial" w:hAnsi="Arial" w:cs="Arial"/>
          <w:b/>
          <w:i/>
          <w:sz w:val="16"/>
          <w:szCs w:val="16"/>
          <w:u w:val="single"/>
        </w:rPr>
      </w:pPr>
      <w:r w:rsidRPr="00BA35B8">
        <w:rPr>
          <w:rFonts w:ascii="Arial" w:hAnsi="Arial" w:cs="Arial"/>
          <w:b/>
          <w:i/>
          <w:sz w:val="16"/>
          <w:szCs w:val="16"/>
          <w:u w:val="single"/>
        </w:rPr>
        <w:t>UWAGA:</w:t>
      </w:r>
    </w:p>
    <w:p w14:paraId="4C97D69D" w14:textId="7764777F" w:rsidR="00BA35B8" w:rsidRPr="00BA35B8" w:rsidRDefault="00BA35B8" w:rsidP="00D312E0">
      <w:pPr>
        <w:tabs>
          <w:tab w:val="left" w:pos="709"/>
        </w:tabs>
        <w:spacing w:before="40" w:after="40" w:line="360" w:lineRule="auto"/>
        <w:ind w:left="426"/>
        <w:jc w:val="both"/>
        <w:rPr>
          <w:rFonts w:ascii="Arial" w:hAnsi="Arial" w:cs="Arial"/>
          <w:sz w:val="16"/>
          <w:szCs w:val="16"/>
        </w:rPr>
      </w:pPr>
      <w:r w:rsidRPr="00BA35B8">
        <w:rPr>
          <w:rFonts w:ascii="Arial" w:hAnsi="Arial" w:cs="Arial"/>
          <w:i/>
          <w:sz w:val="16"/>
          <w:szCs w:val="16"/>
        </w:rPr>
        <w:t xml:space="preserve">Zamawiający przypomina, że powyższy punkt Formularza Ofertowego należy wypełnić w każdym przypadku, jeśli Wykonawca zamierza powierzyć podwykonawcom wykonanie części zamówienia, </w:t>
      </w:r>
      <w:r w:rsidRPr="00BA35B8">
        <w:rPr>
          <w:rFonts w:ascii="Arial" w:hAnsi="Arial" w:cs="Arial"/>
          <w:i/>
          <w:sz w:val="16"/>
          <w:szCs w:val="16"/>
          <w:u w:val="single"/>
        </w:rPr>
        <w:t>a także mając na uwadze</w:t>
      </w:r>
      <w:r w:rsidRPr="00BA35B8">
        <w:rPr>
          <w:rFonts w:ascii="Arial" w:hAnsi="Arial" w:cs="Arial"/>
          <w:i/>
          <w:sz w:val="16"/>
          <w:szCs w:val="16"/>
        </w:rPr>
        <w:t xml:space="preserve"> treść art. 118 ust. 2 ustawy </w:t>
      </w:r>
      <w:r w:rsidR="004C65C0">
        <w:rPr>
          <w:rFonts w:ascii="Arial" w:hAnsi="Arial" w:cs="Arial"/>
          <w:i/>
          <w:sz w:val="16"/>
          <w:szCs w:val="16"/>
        </w:rPr>
        <w:t xml:space="preserve">Pzp </w:t>
      </w:r>
      <w:r w:rsidRPr="00BA35B8">
        <w:rPr>
          <w:rFonts w:ascii="Arial" w:hAnsi="Arial" w:cs="Arial"/>
          <w:i/>
          <w:sz w:val="16"/>
          <w:szCs w:val="16"/>
        </w:rPr>
        <w:t xml:space="preserve">cyt.: „W odniesieniu do warunków dotyczących wykształcenia, kwalifikacji zawodowych lub </w:t>
      </w:r>
      <w:r w:rsidRPr="00BA35B8">
        <w:rPr>
          <w:rFonts w:ascii="Arial" w:hAnsi="Arial" w:cs="Arial"/>
          <w:i/>
          <w:sz w:val="16"/>
          <w:szCs w:val="16"/>
          <w:u w:val="single"/>
        </w:rPr>
        <w:t>doświadczenia</w:t>
      </w:r>
      <w:r w:rsidRPr="00BA35B8">
        <w:rPr>
          <w:rFonts w:ascii="Arial" w:hAnsi="Arial" w:cs="Arial"/>
          <w:i/>
          <w:sz w:val="16"/>
          <w:szCs w:val="16"/>
        </w:rPr>
        <w:t xml:space="preserve">, wykonawcy mogą polegać na zdolnościach innych podmiotów, udostępniających zasoby, jeśli podmioty te wykonują roboty budowlane lub </w:t>
      </w:r>
      <w:r w:rsidRPr="00BA35B8">
        <w:rPr>
          <w:rFonts w:ascii="Arial" w:hAnsi="Arial" w:cs="Arial"/>
          <w:i/>
          <w:sz w:val="16"/>
          <w:szCs w:val="16"/>
          <w:u w:val="single"/>
        </w:rPr>
        <w:t>usługi</w:t>
      </w:r>
      <w:r w:rsidRPr="00BA35B8">
        <w:rPr>
          <w:rFonts w:ascii="Arial" w:hAnsi="Arial" w:cs="Arial"/>
          <w:i/>
          <w:sz w:val="16"/>
          <w:szCs w:val="16"/>
        </w:rPr>
        <w:t>, do realizacji których te zdolności są wymagane.”</w:t>
      </w:r>
      <w:r w:rsidRPr="00BA35B8">
        <w:rPr>
          <w:rFonts w:ascii="Arial" w:hAnsi="Arial" w:cs="Arial"/>
          <w:sz w:val="16"/>
          <w:szCs w:val="16"/>
        </w:rPr>
        <w:t xml:space="preserve"> </w:t>
      </w:r>
    </w:p>
    <w:p w14:paraId="78111594" w14:textId="5A810AB8" w:rsidR="00BA35B8" w:rsidRPr="00BA35B8" w:rsidRDefault="00BA35B8" w:rsidP="00D312E0">
      <w:pPr>
        <w:spacing w:before="40" w:after="40" w:line="360" w:lineRule="auto"/>
        <w:ind w:left="426" w:right="23"/>
        <w:jc w:val="both"/>
        <w:rPr>
          <w:rFonts w:ascii="Arial" w:hAnsi="Arial" w:cs="Arial"/>
          <w:sz w:val="16"/>
          <w:szCs w:val="16"/>
        </w:rPr>
      </w:pPr>
      <w:r w:rsidRPr="00BA35B8">
        <w:rPr>
          <w:rFonts w:ascii="Arial" w:hAnsi="Arial" w:cs="Arial"/>
          <w:i/>
          <w:sz w:val="16"/>
          <w:szCs w:val="16"/>
        </w:rPr>
        <w:t xml:space="preserve">Udział podmiotu trzeciego w realizacji zamówienia w odniesieniu do warunków winien mieć charakter podwykonawstwa, w związku z czym </w:t>
      </w:r>
      <w:r w:rsidRPr="00BA35B8">
        <w:rPr>
          <w:rFonts w:ascii="Arial" w:hAnsi="Arial" w:cs="Arial"/>
          <w:i/>
          <w:sz w:val="16"/>
          <w:szCs w:val="16"/>
          <w:u w:val="single"/>
        </w:rPr>
        <w:t xml:space="preserve">wypełnieniu podlega pkt </w:t>
      </w:r>
      <w:r w:rsidR="004C65C0">
        <w:rPr>
          <w:rFonts w:ascii="Arial" w:hAnsi="Arial" w:cs="Arial"/>
          <w:i/>
          <w:sz w:val="16"/>
          <w:szCs w:val="16"/>
          <w:u w:val="single"/>
        </w:rPr>
        <w:t>7</w:t>
      </w:r>
      <w:r w:rsidRPr="00BA35B8">
        <w:rPr>
          <w:rFonts w:ascii="Arial" w:hAnsi="Arial" w:cs="Arial"/>
          <w:i/>
          <w:sz w:val="16"/>
          <w:szCs w:val="16"/>
          <w:u w:val="single"/>
        </w:rPr>
        <w:t xml:space="preserve"> Formularza Ofertowego</w:t>
      </w:r>
      <w:r w:rsidRPr="00BA35B8">
        <w:rPr>
          <w:rFonts w:ascii="Arial" w:hAnsi="Arial" w:cs="Arial"/>
          <w:sz w:val="16"/>
          <w:szCs w:val="16"/>
        </w:rPr>
        <w:t>.</w:t>
      </w:r>
    </w:p>
    <w:p w14:paraId="3E15E075" w14:textId="77777777" w:rsidR="00BA35B8" w:rsidRDefault="00BA35B8" w:rsidP="007F6A42">
      <w:pPr>
        <w:numPr>
          <w:ilvl w:val="0"/>
          <w:numId w:val="22"/>
        </w:numPr>
        <w:spacing w:line="360" w:lineRule="auto"/>
        <w:jc w:val="both"/>
        <w:rPr>
          <w:rFonts w:ascii="Arial" w:hAnsi="Arial" w:cs="Arial"/>
          <w:sz w:val="18"/>
          <w:szCs w:val="18"/>
          <w:lang w:eastAsia="en-US"/>
        </w:rPr>
      </w:pPr>
      <w:r w:rsidRPr="00BA35B8">
        <w:rPr>
          <w:rFonts w:ascii="Arial" w:hAnsi="Arial" w:cs="Arial"/>
          <w:sz w:val="18"/>
          <w:szCs w:val="18"/>
          <w:lang w:eastAsia="en-US"/>
        </w:rPr>
        <w:t>Dokumenty wymienione od strony ……… do strony ……… stanowią tajemnicę przedsiębiorstwa i nie mogą być ujawnione pozostałym uczestnikom postępowania.</w:t>
      </w:r>
    </w:p>
    <w:p w14:paraId="6850BC92" w14:textId="77777777" w:rsidR="00BA35B8" w:rsidRPr="004C65C0" w:rsidRDefault="00BA35B8" w:rsidP="00D312E0">
      <w:pPr>
        <w:spacing w:line="360" w:lineRule="auto"/>
        <w:ind w:left="360"/>
        <w:jc w:val="both"/>
        <w:rPr>
          <w:rFonts w:ascii="Arial" w:hAnsi="Arial" w:cs="Arial"/>
          <w:b/>
          <w:bCs/>
          <w:sz w:val="18"/>
          <w:szCs w:val="18"/>
          <w:u w:val="single"/>
          <w:lang w:eastAsia="en-US"/>
        </w:rPr>
      </w:pPr>
      <w:r w:rsidRPr="004C65C0">
        <w:rPr>
          <w:rFonts w:ascii="Arial" w:hAnsi="Arial" w:cs="Arial"/>
          <w:b/>
          <w:bCs/>
          <w:sz w:val="18"/>
          <w:szCs w:val="18"/>
          <w:u w:val="single"/>
          <w:lang w:eastAsia="en-US"/>
        </w:rPr>
        <w:t>UWAGA:</w:t>
      </w:r>
    </w:p>
    <w:p w14:paraId="7C5F2598" w14:textId="660C1F11" w:rsidR="00BA35B8" w:rsidRPr="00BA35B8" w:rsidRDefault="00BA35B8" w:rsidP="00D312E0">
      <w:pPr>
        <w:spacing w:line="360" w:lineRule="auto"/>
        <w:ind w:left="360"/>
        <w:jc w:val="both"/>
        <w:rPr>
          <w:rFonts w:ascii="Arial" w:hAnsi="Arial" w:cs="Arial"/>
          <w:sz w:val="18"/>
          <w:szCs w:val="18"/>
          <w:lang w:eastAsia="en-US"/>
        </w:rPr>
      </w:pPr>
      <w:r w:rsidRPr="00BA35B8">
        <w:rPr>
          <w:rFonts w:ascii="Arial" w:hAnsi="Arial" w:cs="Arial"/>
          <w:sz w:val="18"/>
          <w:szCs w:val="18"/>
          <w:lang w:eastAsia="en-US"/>
        </w:rPr>
        <w:t xml:space="preserve">Zamawiający przypomina, że stosownie do art. 18 ust. 3 ustawy Wykonawca winien nie później niż w terminie składania ofert wykazać, że zastrzeżone informacje stanowią tajemnicę przedsiębiorstwa. </w:t>
      </w:r>
    </w:p>
    <w:p w14:paraId="69324262" w14:textId="77777777" w:rsidR="00BA35B8" w:rsidRPr="00BA35B8" w:rsidRDefault="00BA35B8" w:rsidP="007F6A42">
      <w:pPr>
        <w:numPr>
          <w:ilvl w:val="0"/>
          <w:numId w:val="22"/>
        </w:numPr>
        <w:spacing w:line="360" w:lineRule="auto"/>
        <w:jc w:val="both"/>
        <w:rPr>
          <w:rFonts w:ascii="Arial" w:hAnsi="Arial" w:cs="Arial"/>
          <w:sz w:val="18"/>
          <w:szCs w:val="18"/>
          <w:lang w:eastAsia="en-US"/>
        </w:rPr>
      </w:pPr>
      <w:r w:rsidRPr="00BA35B8">
        <w:rPr>
          <w:rFonts w:ascii="Arial" w:hAnsi="Arial" w:cs="Arial"/>
          <w:sz w:val="18"/>
          <w:szCs w:val="18"/>
          <w:lang w:eastAsia="en-US"/>
        </w:rPr>
        <w:t>Wypełniliśmy obowiązki informacyjne przewidziane w art. 13 lub art. 14 RODO)* wobec osób fizycznych, od których dane osobowe bezpośrednio lub pośrednio pozyskałem w celu ubiegania się o udzielenie zamówienia publicznego w niniejszym postępowaniu.**</w:t>
      </w:r>
    </w:p>
    <w:p w14:paraId="4829A7B5" w14:textId="77777777" w:rsidR="00BA35B8" w:rsidRPr="00BA35B8" w:rsidRDefault="00BA35B8" w:rsidP="00D312E0">
      <w:pPr>
        <w:spacing w:after="60" w:line="360" w:lineRule="auto"/>
        <w:ind w:left="426" w:hanging="426"/>
        <w:jc w:val="both"/>
        <w:rPr>
          <w:rFonts w:ascii="Arial" w:hAnsi="Arial" w:cs="Arial"/>
          <w:i/>
          <w:iCs/>
          <w:sz w:val="16"/>
          <w:szCs w:val="16"/>
        </w:rPr>
      </w:pPr>
      <w:r w:rsidRPr="00BA35B8">
        <w:rPr>
          <w:rFonts w:ascii="Arial" w:hAnsi="Arial" w:cs="Arial"/>
          <w:i/>
          <w:sz w:val="16"/>
          <w:szCs w:val="16"/>
        </w:rPr>
        <w:t xml:space="preserve">         * </w:t>
      </w:r>
      <w:r w:rsidRPr="00BA35B8">
        <w:rPr>
          <w:rFonts w:ascii="Arial" w:hAnsi="Arial" w:cs="Arial"/>
          <w:i/>
          <w:sz w:val="16"/>
          <w:szCs w:val="16"/>
          <w:lang w:val="x-none"/>
        </w:rPr>
        <w:t>rozporządzenie Parlamentu Europejskiego i Rady (UE) 2016/679 z dnia 27 kwietnia 2016 r. w sprawie ochrony osób fizycznych w</w:t>
      </w:r>
      <w:r w:rsidRPr="00BA35B8">
        <w:rPr>
          <w:rFonts w:ascii="Arial" w:hAnsi="Arial" w:cs="Arial"/>
          <w:i/>
          <w:sz w:val="16"/>
          <w:szCs w:val="16"/>
        </w:rPr>
        <w:t> </w:t>
      </w:r>
      <w:r w:rsidRPr="00BA35B8">
        <w:rPr>
          <w:rFonts w:ascii="Arial" w:hAnsi="Arial" w:cs="Arial"/>
          <w:i/>
          <w:sz w:val="16"/>
          <w:szCs w:val="16"/>
          <w:lang w:val="x-none"/>
        </w:rPr>
        <w:t>związku z przetwarzaniem danych osobowych i w sprawie swobodnego przepływu takich danych oraz uchylenia dyrektywy 95/46/WE (ogólne rozporządzenie o ochronie danych) (Dz. Urz. UE L 119 z 04.05.2016, str. 1</w:t>
      </w:r>
      <w:r w:rsidRPr="00BA35B8">
        <w:rPr>
          <w:rFonts w:ascii="Arial" w:hAnsi="Arial" w:cs="Arial"/>
          <w:sz w:val="16"/>
          <w:szCs w:val="16"/>
        </w:rPr>
        <w:t xml:space="preserve"> </w:t>
      </w:r>
      <w:r w:rsidRPr="00BA35B8">
        <w:rPr>
          <w:rFonts w:ascii="Arial" w:hAnsi="Arial" w:cs="Arial"/>
          <w:i/>
          <w:sz w:val="16"/>
          <w:szCs w:val="16"/>
        </w:rPr>
        <w:t>oraz Dz. Urz. UE L 127 z 23.05.2018, str. 2</w:t>
      </w:r>
      <w:r w:rsidRPr="00BA35B8">
        <w:rPr>
          <w:rFonts w:ascii="Arial" w:hAnsi="Arial" w:cs="Arial"/>
          <w:i/>
          <w:sz w:val="16"/>
          <w:szCs w:val="16"/>
          <w:lang w:val="x-none"/>
        </w:rPr>
        <w:t>)</w:t>
      </w:r>
      <w:r w:rsidRPr="00BA35B8">
        <w:rPr>
          <w:rFonts w:ascii="Arial" w:hAnsi="Arial" w:cs="Arial"/>
          <w:i/>
          <w:sz w:val="16"/>
          <w:szCs w:val="16"/>
        </w:rPr>
        <w:t xml:space="preserve"> </w:t>
      </w:r>
      <w:r w:rsidRPr="00BA35B8">
        <w:rPr>
          <w:rFonts w:ascii="Arial" w:hAnsi="Arial" w:cs="Arial"/>
          <w:i/>
          <w:iCs/>
          <w:sz w:val="16"/>
          <w:szCs w:val="16"/>
          <w:lang w:val="x-none"/>
        </w:rPr>
        <w:t>)</w:t>
      </w:r>
      <w:r w:rsidRPr="00BA35B8">
        <w:rPr>
          <w:rFonts w:ascii="Arial" w:hAnsi="Arial" w:cs="Arial"/>
          <w:i/>
          <w:iCs/>
          <w:sz w:val="16"/>
          <w:szCs w:val="16"/>
        </w:rPr>
        <w:t xml:space="preserve"> </w:t>
      </w:r>
      <w:r w:rsidRPr="00BA35B8">
        <w:rPr>
          <w:rFonts w:ascii="Arial" w:hAnsi="Arial" w:cs="Arial"/>
          <w:i/>
          <w:sz w:val="16"/>
          <w:szCs w:val="16"/>
        </w:rPr>
        <w:t>oraz (Dz. Urz. UE L 74 z 04.03.2021, str. 35).</w:t>
      </w:r>
    </w:p>
    <w:p w14:paraId="01139922" w14:textId="77777777" w:rsidR="00BA35B8" w:rsidRPr="00BA35B8" w:rsidRDefault="00BA35B8" w:rsidP="00D312E0">
      <w:pPr>
        <w:spacing w:after="60" w:line="360" w:lineRule="auto"/>
        <w:ind w:left="426" w:hanging="426"/>
        <w:jc w:val="both"/>
        <w:rPr>
          <w:rFonts w:ascii="Arial" w:hAnsi="Arial" w:cs="Arial"/>
          <w:i/>
          <w:sz w:val="16"/>
          <w:szCs w:val="16"/>
          <w:lang w:val="x-none"/>
        </w:rPr>
      </w:pPr>
      <w:r w:rsidRPr="00BA35B8">
        <w:rPr>
          <w:rFonts w:ascii="Arial" w:hAnsi="Arial" w:cs="Arial"/>
          <w:i/>
          <w:sz w:val="16"/>
          <w:szCs w:val="16"/>
          <w:lang w:val="x-none"/>
        </w:rPr>
        <w:t xml:space="preserve">          **) w przypadku,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 przekreślenie, itp.).</w:t>
      </w:r>
    </w:p>
    <w:p w14:paraId="67E660AD" w14:textId="77777777" w:rsidR="00BA35B8" w:rsidRPr="00BA35B8" w:rsidRDefault="00BA35B8" w:rsidP="007F6A42">
      <w:pPr>
        <w:numPr>
          <w:ilvl w:val="0"/>
          <w:numId w:val="22"/>
        </w:numPr>
        <w:spacing w:line="360" w:lineRule="auto"/>
        <w:jc w:val="both"/>
        <w:rPr>
          <w:rFonts w:ascii="Arial" w:hAnsi="Arial" w:cs="Arial"/>
          <w:sz w:val="18"/>
          <w:szCs w:val="18"/>
          <w:lang w:eastAsia="en-US"/>
        </w:rPr>
      </w:pPr>
      <w:r w:rsidRPr="00BA35B8">
        <w:rPr>
          <w:rFonts w:ascii="Arial" w:hAnsi="Arial" w:cs="Arial"/>
          <w:sz w:val="18"/>
          <w:szCs w:val="18"/>
          <w:lang w:eastAsia="en-US"/>
        </w:rPr>
        <w:t>Jednocześnie zgodnie z treścią art. 225 ust. 2 ustawy Pzp. oświadczam, że wybór przedmiotowej oferty:***</w:t>
      </w:r>
    </w:p>
    <w:p w14:paraId="0C17B6F3" w14:textId="77777777" w:rsidR="00BA35B8" w:rsidRPr="00BA35B8" w:rsidRDefault="00BA35B8" w:rsidP="00D312E0">
      <w:pPr>
        <w:spacing w:line="360" w:lineRule="auto"/>
        <w:ind w:right="23"/>
        <w:jc w:val="both"/>
        <w:rPr>
          <w:rFonts w:ascii="Arial" w:hAnsi="Arial" w:cs="Arial"/>
          <w:sz w:val="18"/>
          <w:szCs w:val="18"/>
        </w:rPr>
      </w:pPr>
      <w:r w:rsidRPr="00BA35B8">
        <w:rPr>
          <w:rFonts w:ascii="Arial" w:hAnsi="Arial" w:cs="Arial"/>
          <w:b/>
          <w:sz w:val="18"/>
          <w:szCs w:val="18"/>
        </w:rPr>
        <w:t xml:space="preserve">      □  nie będzie</w:t>
      </w:r>
      <w:r w:rsidRPr="00BA35B8">
        <w:rPr>
          <w:rFonts w:ascii="Arial" w:hAnsi="Arial" w:cs="Arial"/>
          <w:sz w:val="18"/>
          <w:szCs w:val="18"/>
        </w:rPr>
        <w:t xml:space="preserve"> prowadził do powstania u Zamawiającego obowiązku podatkowego zgodnie z przepisami o podatku od     </w:t>
      </w:r>
      <w:r w:rsidRPr="00BA35B8">
        <w:rPr>
          <w:rFonts w:ascii="Arial" w:hAnsi="Arial" w:cs="Arial"/>
          <w:sz w:val="18"/>
          <w:szCs w:val="18"/>
        </w:rPr>
        <w:br/>
        <w:t xml:space="preserve">                    towarów i usług </w:t>
      </w:r>
    </w:p>
    <w:p w14:paraId="04D24F03" w14:textId="77777777" w:rsidR="00BA35B8" w:rsidRPr="00BA35B8" w:rsidRDefault="00BA35B8" w:rsidP="00D312E0">
      <w:pPr>
        <w:tabs>
          <w:tab w:val="left" w:pos="426"/>
        </w:tabs>
        <w:spacing w:line="360" w:lineRule="auto"/>
        <w:ind w:right="23"/>
        <w:jc w:val="both"/>
        <w:rPr>
          <w:rFonts w:ascii="Arial" w:hAnsi="Arial" w:cs="Arial"/>
          <w:sz w:val="18"/>
          <w:szCs w:val="18"/>
        </w:rPr>
      </w:pPr>
      <w:r w:rsidRPr="00BA35B8">
        <w:rPr>
          <w:rFonts w:ascii="Arial" w:hAnsi="Arial" w:cs="Arial"/>
          <w:b/>
          <w:sz w:val="18"/>
          <w:szCs w:val="18"/>
        </w:rPr>
        <w:t xml:space="preserve">      □  będzie </w:t>
      </w:r>
      <w:r w:rsidRPr="00BA35B8">
        <w:rPr>
          <w:rFonts w:ascii="Arial" w:hAnsi="Arial" w:cs="Arial"/>
          <w:sz w:val="18"/>
          <w:szCs w:val="18"/>
        </w:rPr>
        <w:t xml:space="preserve">prowadził do powstania u Zamawiającego obowiązku podatkowego zgodnie z przepisami o podatku od     </w:t>
      </w:r>
      <w:r w:rsidRPr="00BA35B8">
        <w:rPr>
          <w:rFonts w:ascii="Arial" w:hAnsi="Arial" w:cs="Arial"/>
          <w:sz w:val="18"/>
          <w:szCs w:val="18"/>
        </w:rPr>
        <w:br/>
        <w:t xml:space="preserve">                    towarów i usług w zakresie ………………………………………………………..</w:t>
      </w:r>
    </w:p>
    <w:p w14:paraId="0F5B31FF" w14:textId="77777777" w:rsidR="00980D76" w:rsidRDefault="00980D76" w:rsidP="00D312E0">
      <w:pPr>
        <w:spacing w:line="360" w:lineRule="auto"/>
        <w:ind w:left="360"/>
        <w:jc w:val="both"/>
        <w:rPr>
          <w:rFonts w:ascii="Arial" w:hAnsi="Arial" w:cs="Arial"/>
          <w:sz w:val="18"/>
          <w:szCs w:val="18"/>
          <w:lang w:eastAsia="en-US"/>
        </w:rPr>
      </w:pPr>
    </w:p>
    <w:p w14:paraId="63B2424F" w14:textId="19B85768" w:rsidR="00BA35B8" w:rsidRDefault="00BA35B8" w:rsidP="00D312E0">
      <w:pPr>
        <w:spacing w:line="360" w:lineRule="auto"/>
        <w:ind w:left="360"/>
        <w:jc w:val="both"/>
        <w:rPr>
          <w:rFonts w:ascii="Arial" w:hAnsi="Arial" w:cs="Arial"/>
          <w:sz w:val="18"/>
          <w:szCs w:val="18"/>
          <w:lang w:eastAsia="en-US"/>
        </w:rPr>
      </w:pPr>
      <w:r w:rsidRPr="00BA35B8">
        <w:rPr>
          <w:rFonts w:ascii="Arial" w:hAnsi="Arial" w:cs="Arial"/>
          <w:sz w:val="18"/>
          <w:szCs w:val="18"/>
          <w:lang w:eastAsia="en-US"/>
        </w:rPr>
        <w:t>(należy wskazać nazwę (rodzaj) towaru lub usługi, których dostawa lub świadczenie będzie prowadzić do powstania takiego obowiązku podatkowego o wartości ………………………………. zł netto (należy wskazać wartość tego towaru lub usługi bez kwoty podatku od towarów i usług)</w:t>
      </w:r>
      <w:r w:rsidR="00980D76">
        <w:rPr>
          <w:rFonts w:ascii="Arial" w:hAnsi="Arial" w:cs="Arial"/>
          <w:sz w:val="18"/>
          <w:szCs w:val="18"/>
          <w:lang w:eastAsia="en-US"/>
        </w:rPr>
        <w:t>.</w:t>
      </w:r>
    </w:p>
    <w:p w14:paraId="4FFDE0E2" w14:textId="77777777" w:rsidR="00980D76" w:rsidRPr="00BA35B8" w:rsidRDefault="00980D76" w:rsidP="00D312E0">
      <w:pPr>
        <w:spacing w:line="360" w:lineRule="auto"/>
        <w:ind w:left="360"/>
        <w:jc w:val="both"/>
        <w:rPr>
          <w:rFonts w:ascii="Arial" w:hAnsi="Arial" w:cs="Arial"/>
          <w:sz w:val="18"/>
          <w:szCs w:val="18"/>
          <w:lang w:eastAsia="en-US"/>
        </w:rPr>
      </w:pPr>
    </w:p>
    <w:p w14:paraId="3E19F419" w14:textId="59A92F78" w:rsidR="00BA35B8" w:rsidRDefault="00BA35B8" w:rsidP="007F6A42">
      <w:pPr>
        <w:numPr>
          <w:ilvl w:val="0"/>
          <w:numId w:val="22"/>
        </w:numPr>
        <w:spacing w:line="360" w:lineRule="auto"/>
        <w:jc w:val="both"/>
        <w:rPr>
          <w:rFonts w:ascii="Arial" w:hAnsi="Arial" w:cs="Arial"/>
          <w:sz w:val="18"/>
          <w:szCs w:val="18"/>
          <w:lang w:eastAsia="en-US"/>
        </w:rPr>
      </w:pPr>
      <w:r w:rsidRPr="00BA35B8">
        <w:rPr>
          <w:rFonts w:ascii="Arial" w:hAnsi="Arial" w:cs="Arial"/>
          <w:sz w:val="18"/>
          <w:szCs w:val="18"/>
          <w:lang w:eastAsia="en-US"/>
        </w:rPr>
        <w:t>Oświadczamy, że jesteśmy ***</w:t>
      </w:r>
    </w:p>
    <w:p w14:paraId="4A8EE19D" w14:textId="77777777" w:rsidR="00980D76" w:rsidRPr="00BA35B8" w:rsidRDefault="00980D76" w:rsidP="00D312E0">
      <w:pPr>
        <w:spacing w:line="360" w:lineRule="auto"/>
        <w:ind w:left="360"/>
        <w:jc w:val="both"/>
        <w:rPr>
          <w:rFonts w:ascii="Arial" w:hAnsi="Arial" w:cs="Arial"/>
          <w:sz w:val="18"/>
          <w:szCs w:val="18"/>
          <w:lang w:eastAsia="en-US"/>
        </w:rPr>
      </w:pPr>
    </w:p>
    <w:p w14:paraId="5C0195CA" w14:textId="70F7D84E" w:rsidR="00BA35B8" w:rsidRPr="00BA35B8" w:rsidRDefault="0029644C" w:rsidP="00D312E0">
      <w:pPr>
        <w:spacing w:line="360" w:lineRule="auto"/>
        <w:ind w:right="23"/>
        <w:jc w:val="both"/>
        <w:rPr>
          <w:rFonts w:ascii="Arial" w:hAnsi="Arial" w:cs="Arial"/>
          <w:bCs/>
          <w:sz w:val="18"/>
          <w:szCs w:val="18"/>
        </w:rPr>
      </w:pPr>
      <w:sdt>
        <w:sdtPr>
          <w:rPr>
            <w:rFonts w:ascii="Arial" w:hAnsi="Arial" w:cs="Arial"/>
            <w:bCs/>
            <w:sz w:val="18"/>
            <w:szCs w:val="18"/>
          </w:rPr>
          <w:id w:val="-1894573499"/>
          <w14:checkbox>
            <w14:checked w14:val="0"/>
            <w14:checkedState w14:val="2612" w14:font="MS Gothic"/>
            <w14:uncheckedState w14:val="2610" w14:font="MS Gothic"/>
          </w14:checkbox>
        </w:sdtPr>
        <w:sdtEndPr/>
        <w:sdtContent>
          <w:r w:rsidR="00980D76">
            <w:rPr>
              <w:rFonts w:ascii="MS Gothic" w:eastAsia="MS Gothic" w:hAnsi="MS Gothic" w:cs="Arial" w:hint="eastAsia"/>
              <w:bCs/>
              <w:sz w:val="18"/>
              <w:szCs w:val="18"/>
            </w:rPr>
            <w:t>☐</w:t>
          </w:r>
        </w:sdtContent>
      </w:sdt>
      <w:r w:rsidR="00BA35B8" w:rsidRPr="00BA35B8">
        <w:rPr>
          <w:rFonts w:ascii="Arial" w:hAnsi="Arial" w:cs="Arial"/>
          <w:bCs/>
          <w:sz w:val="18"/>
          <w:szCs w:val="18"/>
        </w:rPr>
        <w:t xml:space="preserve"> mikroprzedsiębiorstwem</w:t>
      </w:r>
    </w:p>
    <w:p w14:paraId="43DC3C7A" w14:textId="77777777" w:rsidR="00BA35B8" w:rsidRPr="00BA35B8" w:rsidRDefault="0029644C" w:rsidP="00D312E0">
      <w:pPr>
        <w:spacing w:line="360" w:lineRule="auto"/>
        <w:ind w:right="23"/>
        <w:jc w:val="both"/>
        <w:rPr>
          <w:rFonts w:ascii="Arial" w:hAnsi="Arial" w:cs="Arial"/>
          <w:bCs/>
          <w:sz w:val="18"/>
          <w:szCs w:val="18"/>
        </w:rPr>
      </w:pPr>
      <w:sdt>
        <w:sdtPr>
          <w:rPr>
            <w:rFonts w:ascii="Arial" w:hAnsi="Arial" w:cs="Arial"/>
            <w:bCs/>
            <w:sz w:val="18"/>
            <w:szCs w:val="18"/>
          </w:rPr>
          <w:id w:val="546968525"/>
          <w14:checkbox>
            <w14:checked w14:val="0"/>
            <w14:checkedState w14:val="2612" w14:font="MS Gothic"/>
            <w14:uncheckedState w14:val="2610" w14:font="MS Gothic"/>
          </w14:checkbox>
        </w:sdtPr>
        <w:sdtEndPr/>
        <w:sdtContent>
          <w:r w:rsidR="00BA35B8" w:rsidRPr="00BA35B8">
            <w:rPr>
              <w:rFonts w:ascii="Segoe UI Symbol" w:hAnsi="Segoe UI Symbol" w:cs="Segoe UI Symbol"/>
              <w:bCs/>
              <w:sz w:val="18"/>
              <w:szCs w:val="18"/>
            </w:rPr>
            <w:t>☐</w:t>
          </w:r>
        </w:sdtContent>
      </w:sdt>
      <w:r w:rsidR="00BA35B8" w:rsidRPr="00BA35B8">
        <w:rPr>
          <w:rFonts w:ascii="Arial" w:hAnsi="Arial" w:cs="Arial"/>
          <w:bCs/>
          <w:sz w:val="18"/>
          <w:szCs w:val="18"/>
        </w:rPr>
        <w:t xml:space="preserve"> małym przedsiębiorstwem</w:t>
      </w:r>
    </w:p>
    <w:p w14:paraId="7308E2D8" w14:textId="77777777" w:rsidR="00BA35B8" w:rsidRPr="00BA35B8" w:rsidRDefault="0029644C" w:rsidP="00D312E0">
      <w:pPr>
        <w:spacing w:line="360" w:lineRule="auto"/>
        <w:ind w:right="23"/>
        <w:jc w:val="both"/>
        <w:rPr>
          <w:rFonts w:ascii="Arial" w:hAnsi="Arial" w:cs="Arial"/>
          <w:bCs/>
          <w:sz w:val="18"/>
          <w:szCs w:val="18"/>
        </w:rPr>
      </w:pPr>
      <w:sdt>
        <w:sdtPr>
          <w:rPr>
            <w:rFonts w:ascii="Arial" w:hAnsi="Arial" w:cs="Arial"/>
            <w:bCs/>
            <w:sz w:val="18"/>
            <w:szCs w:val="18"/>
          </w:rPr>
          <w:id w:val="-33974863"/>
          <w14:checkbox>
            <w14:checked w14:val="0"/>
            <w14:checkedState w14:val="2612" w14:font="MS Gothic"/>
            <w14:uncheckedState w14:val="2610" w14:font="MS Gothic"/>
          </w14:checkbox>
        </w:sdtPr>
        <w:sdtEndPr/>
        <w:sdtContent>
          <w:r w:rsidR="00BA35B8" w:rsidRPr="00BA35B8">
            <w:rPr>
              <w:rFonts w:ascii="Segoe UI Symbol" w:hAnsi="Segoe UI Symbol" w:cs="Segoe UI Symbol"/>
              <w:bCs/>
              <w:sz w:val="18"/>
              <w:szCs w:val="18"/>
            </w:rPr>
            <w:t>☐</w:t>
          </w:r>
        </w:sdtContent>
      </w:sdt>
      <w:r w:rsidR="00BA35B8" w:rsidRPr="00BA35B8">
        <w:rPr>
          <w:rFonts w:ascii="Arial" w:hAnsi="Arial" w:cs="Arial"/>
          <w:bCs/>
          <w:sz w:val="18"/>
          <w:szCs w:val="18"/>
        </w:rPr>
        <w:t xml:space="preserve"> średnim przedsiębiorstwem</w:t>
      </w:r>
    </w:p>
    <w:p w14:paraId="36F36018" w14:textId="08F9D338" w:rsidR="00BA35B8" w:rsidRDefault="0029644C" w:rsidP="00D312E0">
      <w:pPr>
        <w:spacing w:line="360" w:lineRule="auto"/>
        <w:ind w:right="23"/>
        <w:jc w:val="both"/>
        <w:rPr>
          <w:rFonts w:ascii="Arial" w:hAnsi="Arial" w:cs="Arial"/>
          <w:bCs/>
          <w:sz w:val="18"/>
          <w:szCs w:val="18"/>
        </w:rPr>
      </w:pPr>
      <w:sdt>
        <w:sdtPr>
          <w:rPr>
            <w:rFonts w:ascii="Arial" w:hAnsi="Arial" w:cs="Arial"/>
            <w:bCs/>
            <w:sz w:val="18"/>
            <w:szCs w:val="18"/>
          </w:rPr>
          <w:id w:val="234665840"/>
          <w14:checkbox>
            <w14:checked w14:val="0"/>
            <w14:checkedState w14:val="2612" w14:font="MS Gothic"/>
            <w14:uncheckedState w14:val="2610" w14:font="MS Gothic"/>
          </w14:checkbox>
        </w:sdtPr>
        <w:sdtEndPr/>
        <w:sdtContent>
          <w:r w:rsidR="00BA35B8" w:rsidRPr="00BA35B8">
            <w:rPr>
              <w:rFonts w:ascii="Segoe UI Symbol" w:hAnsi="Segoe UI Symbol" w:cs="Segoe UI Symbol"/>
              <w:bCs/>
              <w:sz w:val="18"/>
              <w:szCs w:val="18"/>
            </w:rPr>
            <w:t>☐</w:t>
          </w:r>
        </w:sdtContent>
      </w:sdt>
      <w:r w:rsidR="00BA35B8" w:rsidRPr="00BA35B8">
        <w:rPr>
          <w:rFonts w:ascii="Arial" w:hAnsi="Arial" w:cs="Arial"/>
          <w:bCs/>
          <w:sz w:val="18"/>
          <w:szCs w:val="18"/>
        </w:rPr>
        <w:t xml:space="preserve"> </w:t>
      </w:r>
      <w:r w:rsidR="00980D76" w:rsidRPr="00980D76">
        <w:rPr>
          <w:rFonts w:ascii="Arial" w:hAnsi="Arial" w:cs="Arial"/>
          <w:bCs/>
          <w:sz w:val="18"/>
          <w:szCs w:val="18"/>
        </w:rPr>
        <w:t>innym, wyżej niesklasyfikowanym przedsiębiorstwem</w:t>
      </w:r>
    </w:p>
    <w:p w14:paraId="31BA5AA7" w14:textId="343288BB" w:rsidR="00BA35B8" w:rsidRDefault="0029644C" w:rsidP="00D312E0">
      <w:pPr>
        <w:spacing w:line="360" w:lineRule="auto"/>
        <w:ind w:right="23"/>
        <w:jc w:val="both"/>
        <w:rPr>
          <w:rFonts w:ascii="Arial" w:hAnsi="Arial" w:cs="Arial"/>
          <w:bCs/>
          <w:sz w:val="18"/>
          <w:szCs w:val="18"/>
        </w:rPr>
      </w:pPr>
      <w:sdt>
        <w:sdtPr>
          <w:rPr>
            <w:rFonts w:ascii="Arial" w:hAnsi="Arial" w:cs="Arial"/>
            <w:bCs/>
            <w:sz w:val="18"/>
            <w:szCs w:val="18"/>
          </w:rPr>
          <w:id w:val="-1732686287"/>
          <w14:checkbox>
            <w14:checked w14:val="0"/>
            <w14:checkedState w14:val="2612" w14:font="MS Gothic"/>
            <w14:uncheckedState w14:val="2610" w14:font="MS Gothic"/>
          </w14:checkbox>
        </w:sdtPr>
        <w:sdtEndPr/>
        <w:sdtContent>
          <w:r w:rsidR="00BA35B8" w:rsidRPr="00BA35B8">
            <w:rPr>
              <w:rFonts w:ascii="Segoe UI Symbol" w:hAnsi="Segoe UI Symbol" w:cs="Segoe UI Symbol"/>
              <w:bCs/>
              <w:sz w:val="18"/>
              <w:szCs w:val="18"/>
            </w:rPr>
            <w:t>☐</w:t>
          </w:r>
        </w:sdtContent>
      </w:sdt>
      <w:r w:rsidR="00BA35B8" w:rsidRPr="00BA35B8">
        <w:rPr>
          <w:rFonts w:ascii="Arial" w:hAnsi="Arial" w:cs="Arial"/>
          <w:bCs/>
          <w:sz w:val="18"/>
          <w:szCs w:val="18"/>
        </w:rPr>
        <w:t xml:space="preserve"> </w:t>
      </w:r>
      <w:r w:rsidR="00980D76" w:rsidRPr="00980D76">
        <w:rPr>
          <w:rFonts w:ascii="Arial" w:hAnsi="Arial" w:cs="Arial"/>
          <w:bCs/>
          <w:sz w:val="18"/>
          <w:szCs w:val="18"/>
        </w:rPr>
        <w:t>osobą fizyczną prowadzącą jednoosobow</w:t>
      </w:r>
      <w:r w:rsidR="00980D76">
        <w:rPr>
          <w:rFonts w:ascii="Arial" w:hAnsi="Arial" w:cs="Arial"/>
          <w:bCs/>
          <w:sz w:val="18"/>
          <w:szCs w:val="18"/>
        </w:rPr>
        <w:t>ą</w:t>
      </w:r>
      <w:r w:rsidR="00980D76" w:rsidRPr="00980D76">
        <w:rPr>
          <w:rFonts w:ascii="Arial" w:hAnsi="Arial" w:cs="Arial"/>
          <w:bCs/>
          <w:sz w:val="18"/>
          <w:szCs w:val="18"/>
        </w:rPr>
        <w:t xml:space="preserve"> działalność gospodarczą</w:t>
      </w:r>
    </w:p>
    <w:p w14:paraId="5DF8556C" w14:textId="650E4EF4" w:rsidR="00980D76" w:rsidRDefault="0029644C" w:rsidP="00D312E0">
      <w:pPr>
        <w:spacing w:line="360" w:lineRule="auto"/>
        <w:ind w:right="23"/>
        <w:jc w:val="both"/>
        <w:rPr>
          <w:rFonts w:ascii="Arial" w:hAnsi="Arial" w:cs="Arial"/>
          <w:bCs/>
          <w:sz w:val="18"/>
          <w:szCs w:val="18"/>
        </w:rPr>
      </w:pPr>
      <w:sdt>
        <w:sdtPr>
          <w:rPr>
            <w:rFonts w:ascii="Arial" w:hAnsi="Arial" w:cs="Arial"/>
            <w:bCs/>
            <w:sz w:val="18"/>
            <w:szCs w:val="18"/>
          </w:rPr>
          <w:id w:val="692277591"/>
          <w14:checkbox>
            <w14:checked w14:val="0"/>
            <w14:checkedState w14:val="2612" w14:font="MS Gothic"/>
            <w14:uncheckedState w14:val="2610" w14:font="MS Gothic"/>
          </w14:checkbox>
        </w:sdtPr>
        <w:sdtEndPr/>
        <w:sdtContent>
          <w:r w:rsidR="00980D76" w:rsidRPr="00BA35B8">
            <w:rPr>
              <w:rFonts w:ascii="Segoe UI Symbol" w:hAnsi="Segoe UI Symbol" w:cs="Segoe UI Symbol"/>
              <w:bCs/>
              <w:sz w:val="18"/>
              <w:szCs w:val="18"/>
            </w:rPr>
            <w:t>☐</w:t>
          </w:r>
        </w:sdtContent>
      </w:sdt>
      <w:r w:rsidR="00980D76" w:rsidRPr="00BA35B8">
        <w:rPr>
          <w:rFonts w:ascii="Arial" w:hAnsi="Arial" w:cs="Arial"/>
          <w:bCs/>
          <w:sz w:val="18"/>
          <w:szCs w:val="18"/>
        </w:rPr>
        <w:t xml:space="preserve"> </w:t>
      </w:r>
      <w:r w:rsidR="00980D76" w:rsidRPr="00980D76">
        <w:rPr>
          <w:rFonts w:ascii="Arial" w:hAnsi="Arial" w:cs="Arial"/>
          <w:bCs/>
          <w:sz w:val="18"/>
          <w:szCs w:val="18"/>
        </w:rPr>
        <w:t xml:space="preserve">osobą fizyczną </w:t>
      </w:r>
      <w:r w:rsidR="00980D76">
        <w:rPr>
          <w:rFonts w:ascii="Arial" w:hAnsi="Arial" w:cs="Arial"/>
          <w:bCs/>
          <w:sz w:val="18"/>
          <w:szCs w:val="18"/>
        </w:rPr>
        <w:t>nie</w:t>
      </w:r>
      <w:r w:rsidR="00980D76" w:rsidRPr="00980D76">
        <w:rPr>
          <w:rFonts w:ascii="Arial" w:hAnsi="Arial" w:cs="Arial"/>
          <w:bCs/>
          <w:sz w:val="18"/>
          <w:szCs w:val="18"/>
        </w:rPr>
        <w:t>prowadzącą działalnoś</w:t>
      </w:r>
      <w:r w:rsidR="00980D76">
        <w:rPr>
          <w:rFonts w:ascii="Arial" w:hAnsi="Arial" w:cs="Arial"/>
          <w:bCs/>
          <w:sz w:val="18"/>
          <w:szCs w:val="18"/>
        </w:rPr>
        <w:t xml:space="preserve">ci </w:t>
      </w:r>
      <w:r w:rsidR="00980D76" w:rsidRPr="00980D76">
        <w:rPr>
          <w:rFonts w:ascii="Arial" w:hAnsi="Arial" w:cs="Arial"/>
          <w:bCs/>
          <w:sz w:val="18"/>
          <w:szCs w:val="18"/>
        </w:rPr>
        <w:t>gospodarcz</w:t>
      </w:r>
      <w:r w:rsidR="00980D76">
        <w:rPr>
          <w:rFonts w:ascii="Arial" w:hAnsi="Arial" w:cs="Arial"/>
          <w:bCs/>
          <w:sz w:val="18"/>
          <w:szCs w:val="18"/>
        </w:rPr>
        <w:t>ej</w:t>
      </w:r>
    </w:p>
    <w:p w14:paraId="55347BA7" w14:textId="77777777" w:rsidR="00BA35B8" w:rsidRDefault="00BA35B8" w:rsidP="00D312E0">
      <w:pPr>
        <w:spacing w:line="360" w:lineRule="auto"/>
        <w:ind w:right="23"/>
        <w:jc w:val="both"/>
        <w:rPr>
          <w:rFonts w:ascii="Arial" w:hAnsi="Arial" w:cs="Arial"/>
          <w:sz w:val="16"/>
          <w:szCs w:val="16"/>
        </w:rPr>
      </w:pPr>
      <w:r w:rsidRPr="00BA35B8">
        <w:rPr>
          <w:rFonts w:ascii="Arial" w:hAnsi="Arial" w:cs="Arial"/>
          <w:sz w:val="16"/>
          <w:szCs w:val="16"/>
        </w:rPr>
        <w:t>***) zaznaczyć właściwe</w:t>
      </w:r>
    </w:p>
    <w:p w14:paraId="21DE04F8" w14:textId="77777777" w:rsidR="00D312E0" w:rsidRPr="00BA35B8" w:rsidRDefault="00D312E0" w:rsidP="00D312E0">
      <w:pPr>
        <w:spacing w:line="360" w:lineRule="auto"/>
        <w:ind w:right="23"/>
        <w:jc w:val="both"/>
        <w:rPr>
          <w:rFonts w:ascii="Arial" w:hAnsi="Arial" w:cs="Arial"/>
          <w:sz w:val="16"/>
          <w:szCs w:val="16"/>
        </w:rPr>
      </w:pPr>
    </w:p>
    <w:p w14:paraId="59789E57" w14:textId="77777777" w:rsidR="00BA35B8" w:rsidRPr="00BA35B8" w:rsidRDefault="00BA35B8" w:rsidP="007F6A42">
      <w:pPr>
        <w:numPr>
          <w:ilvl w:val="0"/>
          <w:numId w:val="22"/>
        </w:numPr>
        <w:spacing w:line="360" w:lineRule="auto"/>
        <w:jc w:val="both"/>
        <w:rPr>
          <w:rFonts w:ascii="Arial" w:hAnsi="Arial" w:cs="Arial"/>
          <w:sz w:val="18"/>
          <w:szCs w:val="18"/>
          <w:lang w:eastAsia="en-US"/>
        </w:rPr>
      </w:pPr>
      <w:r w:rsidRPr="00BA35B8">
        <w:rPr>
          <w:rFonts w:ascii="Arial" w:hAnsi="Arial" w:cs="Arial"/>
          <w:sz w:val="18"/>
          <w:szCs w:val="18"/>
          <w:lang w:eastAsia="en-US"/>
        </w:rPr>
        <w:t xml:space="preserve">Do oferty zostają załączone następujące załączniki: </w:t>
      </w:r>
    </w:p>
    <w:p w14:paraId="035F664C" w14:textId="77777777" w:rsidR="00BA35B8" w:rsidRPr="00BA35B8" w:rsidRDefault="00BA35B8" w:rsidP="00D312E0">
      <w:pPr>
        <w:spacing w:line="360" w:lineRule="auto"/>
        <w:ind w:left="567" w:right="23"/>
        <w:jc w:val="both"/>
        <w:rPr>
          <w:rFonts w:ascii="Arial" w:hAnsi="Arial" w:cs="Arial"/>
          <w:sz w:val="18"/>
          <w:szCs w:val="18"/>
        </w:rPr>
      </w:pPr>
      <w:r w:rsidRPr="00BA35B8">
        <w:rPr>
          <w:rFonts w:ascii="Arial" w:hAnsi="Arial" w:cs="Arial"/>
          <w:sz w:val="18"/>
          <w:szCs w:val="18"/>
        </w:rPr>
        <w:t>1)</w:t>
      </w:r>
    </w:p>
    <w:p w14:paraId="7DE41A4B" w14:textId="77777777" w:rsidR="00BA35B8" w:rsidRPr="00BA35B8" w:rsidRDefault="00BA35B8" w:rsidP="00D312E0">
      <w:pPr>
        <w:spacing w:line="360" w:lineRule="auto"/>
        <w:ind w:left="567" w:right="23"/>
        <w:jc w:val="both"/>
        <w:rPr>
          <w:rFonts w:ascii="Arial" w:hAnsi="Arial" w:cs="Arial"/>
          <w:sz w:val="18"/>
          <w:szCs w:val="18"/>
        </w:rPr>
      </w:pPr>
      <w:r w:rsidRPr="00BA35B8">
        <w:rPr>
          <w:rFonts w:ascii="Arial" w:hAnsi="Arial" w:cs="Arial"/>
          <w:sz w:val="18"/>
          <w:szCs w:val="18"/>
        </w:rPr>
        <w:t>2)</w:t>
      </w:r>
    </w:p>
    <w:p w14:paraId="32D1A14A" w14:textId="77777777" w:rsidR="00BA35B8" w:rsidRPr="00BA35B8" w:rsidRDefault="00BA35B8" w:rsidP="00D312E0">
      <w:pPr>
        <w:spacing w:line="360" w:lineRule="auto"/>
        <w:ind w:left="567" w:right="23"/>
        <w:jc w:val="both"/>
        <w:rPr>
          <w:rFonts w:ascii="Arial" w:hAnsi="Arial" w:cs="Arial"/>
          <w:sz w:val="18"/>
          <w:szCs w:val="18"/>
        </w:rPr>
      </w:pPr>
      <w:r w:rsidRPr="00BA35B8">
        <w:rPr>
          <w:rFonts w:ascii="Arial" w:hAnsi="Arial" w:cs="Arial"/>
          <w:sz w:val="18"/>
          <w:szCs w:val="18"/>
        </w:rPr>
        <w:t>3)</w:t>
      </w:r>
    </w:p>
    <w:p w14:paraId="2F25590B" w14:textId="77777777" w:rsidR="00BA35B8" w:rsidRPr="00BA35B8" w:rsidRDefault="00BA35B8" w:rsidP="00D312E0">
      <w:pPr>
        <w:spacing w:line="360" w:lineRule="auto"/>
        <w:ind w:left="567" w:right="23"/>
        <w:jc w:val="both"/>
        <w:rPr>
          <w:rFonts w:ascii="Arial" w:hAnsi="Arial" w:cs="Arial"/>
          <w:sz w:val="18"/>
          <w:szCs w:val="18"/>
        </w:rPr>
      </w:pPr>
      <w:r w:rsidRPr="00BA35B8">
        <w:rPr>
          <w:rFonts w:ascii="Arial" w:hAnsi="Arial" w:cs="Arial"/>
          <w:sz w:val="18"/>
          <w:szCs w:val="18"/>
        </w:rPr>
        <w:t>3)</w:t>
      </w:r>
    </w:p>
    <w:p w14:paraId="46D5C793" w14:textId="77777777" w:rsidR="00BA35B8" w:rsidRPr="00BA35B8" w:rsidRDefault="00BA35B8" w:rsidP="00BA35B8">
      <w:pPr>
        <w:spacing w:line="360" w:lineRule="auto"/>
        <w:ind w:right="23"/>
        <w:jc w:val="both"/>
        <w:rPr>
          <w:rFonts w:ascii="Arial" w:hAnsi="Arial" w:cs="Arial"/>
          <w:sz w:val="18"/>
          <w:szCs w:val="18"/>
        </w:rPr>
      </w:pPr>
    </w:p>
    <w:p w14:paraId="73401FE3" w14:textId="61510782" w:rsidR="00BA35B8" w:rsidRPr="00980D76" w:rsidRDefault="00BA35B8" w:rsidP="00BA35B8">
      <w:pPr>
        <w:tabs>
          <w:tab w:val="left" w:leader="underscore" w:pos="0"/>
          <w:tab w:val="left" w:leader="underscore" w:pos="9000"/>
        </w:tabs>
        <w:jc w:val="both"/>
        <w:rPr>
          <w:rFonts w:ascii="Arial" w:hAnsi="Arial" w:cs="Arial"/>
          <w:b/>
          <w:bCs/>
          <w:sz w:val="18"/>
          <w:szCs w:val="18"/>
        </w:rPr>
      </w:pPr>
      <w:r w:rsidRPr="00980D76">
        <w:rPr>
          <w:rFonts w:ascii="Arial" w:hAnsi="Arial" w:cs="Arial"/>
          <w:b/>
          <w:bCs/>
          <w:i/>
          <w:iCs/>
          <w:sz w:val="18"/>
          <w:szCs w:val="18"/>
        </w:rPr>
        <w:t>Dokument należy sporządzić w formie elektronicznej lub postaci elektronicznej i podpisać odpowiednio kwalifikowanym podpisem elektronicznym podpisem zaufanym lub podpisem osobistym osoby/osób uprawnionej/-ych do reprezentacji Wykonawcy</w:t>
      </w:r>
      <w:r w:rsidRPr="00980D76">
        <w:rPr>
          <w:rFonts w:ascii="Arial" w:hAnsi="Arial" w:cs="Arial"/>
          <w:b/>
          <w:bCs/>
          <w:iCs/>
          <w:sz w:val="18"/>
          <w:szCs w:val="18"/>
        </w:rPr>
        <w:t xml:space="preserve"> </w:t>
      </w:r>
      <w:r w:rsidRPr="00980D76">
        <w:rPr>
          <w:rFonts w:ascii="Arial" w:hAnsi="Arial" w:cs="Arial"/>
          <w:b/>
          <w:bCs/>
          <w:i/>
          <w:iCs/>
          <w:sz w:val="18"/>
          <w:szCs w:val="18"/>
        </w:rPr>
        <w:t xml:space="preserve">lub Pełnomocnika Wykonawców wspólnie ubiegających się </w:t>
      </w:r>
      <w:r w:rsidR="00980D76">
        <w:rPr>
          <w:rFonts w:ascii="Arial" w:hAnsi="Arial" w:cs="Arial"/>
          <w:b/>
          <w:bCs/>
          <w:i/>
          <w:iCs/>
          <w:sz w:val="18"/>
          <w:szCs w:val="18"/>
        </w:rPr>
        <w:br/>
      </w:r>
      <w:r w:rsidRPr="00980D76">
        <w:rPr>
          <w:rFonts w:ascii="Arial" w:hAnsi="Arial" w:cs="Arial"/>
          <w:b/>
          <w:bCs/>
          <w:i/>
          <w:iCs/>
          <w:sz w:val="18"/>
          <w:szCs w:val="18"/>
        </w:rPr>
        <w:t>o Zamówienie, o ile z treści pełnomocnictwa wynika upoważnienie do złożenia stosowanego oświadczenia.</w:t>
      </w:r>
    </w:p>
    <w:p w14:paraId="7E144318" w14:textId="77777777" w:rsidR="00BA35B8" w:rsidRPr="00ED75FE" w:rsidRDefault="00BA35B8" w:rsidP="00BA35B8">
      <w:pPr>
        <w:jc w:val="right"/>
        <w:rPr>
          <w:rFonts w:ascii="Verdana" w:hAnsi="Verdana"/>
          <w:b/>
          <w:i/>
          <w:smallCaps/>
          <w:sz w:val="16"/>
          <w:szCs w:val="16"/>
          <w:lang w:eastAsia="en-US"/>
        </w:rPr>
      </w:pPr>
    </w:p>
    <w:p w14:paraId="01460259" w14:textId="77777777" w:rsidR="00817BC8" w:rsidRPr="00817BC8" w:rsidRDefault="00817BC8" w:rsidP="00817BC8">
      <w:pPr>
        <w:jc w:val="right"/>
        <w:rPr>
          <w:rFonts w:ascii="Arial" w:hAnsi="Arial" w:cs="Arial"/>
          <w:sz w:val="16"/>
          <w:szCs w:val="16"/>
        </w:rPr>
      </w:pPr>
    </w:p>
    <w:p w14:paraId="7F1C1E21" w14:textId="77777777" w:rsidR="00A93982" w:rsidRDefault="00A93982" w:rsidP="00ED75FE">
      <w:pPr>
        <w:jc w:val="right"/>
        <w:rPr>
          <w:rFonts w:ascii="Verdana" w:hAnsi="Verdana"/>
          <w:b/>
          <w:i/>
          <w:smallCaps/>
          <w:sz w:val="16"/>
          <w:szCs w:val="16"/>
          <w:lang w:eastAsia="en-US"/>
        </w:rPr>
      </w:pPr>
    </w:p>
    <w:p w14:paraId="74BCDA5C" w14:textId="77777777" w:rsidR="00A93982" w:rsidRDefault="00A93982" w:rsidP="00ED75FE">
      <w:pPr>
        <w:jc w:val="right"/>
        <w:rPr>
          <w:rFonts w:ascii="Verdana" w:hAnsi="Verdana"/>
          <w:b/>
          <w:i/>
          <w:smallCaps/>
          <w:sz w:val="16"/>
          <w:szCs w:val="16"/>
          <w:lang w:eastAsia="en-US"/>
        </w:rPr>
      </w:pPr>
    </w:p>
    <w:p w14:paraId="0C11FDBA" w14:textId="77777777" w:rsidR="00A93982" w:rsidRDefault="00A93982" w:rsidP="00ED75FE">
      <w:pPr>
        <w:jc w:val="right"/>
        <w:rPr>
          <w:rFonts w:ascii="Verdana" w:hAnsi="Verdana"/>
          <w:b/>
          <w:i/>
          <w:smallCaps/>
          <w:sz w:val="16"/>
          <w:szCs w:val="16"/>
          <w:lang w:eastAsia="en-US"/>
        </w:rPr>
      </w:pPr>
    </w:p>
    <w:p w14:paraId="293F7741" w14:textId="77777777" w:rsidR="00A93982" w:rsidRDefault="00A93982" w:rsidP="00ED75FE">
      <w:pPr>
        <w:jc w:val="right"/>
        <w:rPr>
          <w:rFonts w:ascii="Verdana" w:hAnsi="Verdana"/>
          <w:b/>
          <w:i/>
          <w:smallCaps/>
          <w:sz w:val="16"/>
          <w:szCs w:val="16"/>
          <w:lang w:eastAsia="en-US"/>
        </w:rPr>
      </w:pPr>
    </w:p>
    <w:p w14:paraId="02CEB250" w14:textId="77777777" w:rsidR="00A93982" w:rsidRDefault="00A93982" w:rsidP="00ED75FE">
      <w:pPr>
        <w:jc w:val="right"/>
        <w:rPr>
          <w:rFonts w:ascii="Verdana" w:hAnsi="Verdana"/>
          <w:b/>
          <w:i/>
          <w:smallCaps/>
          <w:sz w:val="16"/>
          <w:szCs w:val="16"/>
          <w:lang w:eastAsia="en-US"/>
        </w:rPr>
      </w:pPr>
    </w:p>
    <w:p w14:paraId="4E9B554B" w14:textId="77777777" w:rsidR="00A93982" w:rsidRDefault="00A93982" w:rsidP="00ED75FE">
      <w:pPr>
        <w:jc w:val="right"/>
        <w:rPr>
          <w:rFonts w:ascii="Verdana" w:hAnsi="Verdana"/>
          <w:b/>
          <w:i/>
          <w:smallCaps/>
          <w:sz w:val="16"/>
          <w:szCs w:val="16"/>
          <w:lang w:eastAsia="en-US"/>
        </w:rPr>
      </w:pPr>
    </w:p>
    <w:p w14:paraId="3823FADC" w14:textId="77777777" w:rsidR="00A93982" w:rsidRDefault="00A93982" w:rsidP="00ED75FE">
      <w:pPr>
        <w:jc w:val="right"/>
        <w:rPr>
          <w:rFonts w:ascii="Verdana" w:hAnsi="Verdana"/>
          <w:b/>
          <w:i/>
          <w:smallCaps/>
          <w:sz w:val="16"/>
          <w:szCs w:val="16"/>
          <w:lang w:eastAsia="en-US"/>
        </w:rPr>
      </w:pPr>
    </w:p>
    <w:p w14:paraId="1A281AEB" w14:textId="77777777" w:rsidR="00ED75FE" w:rsidRPr="00ED75FE" w:rsidRDefault="00ED75FE" w:rsidP="00ED75FE">
      <w:pPr>
        <w:rPr>
          <w:rFonts w:ascii="Verdana" w:hAnsi="Verdana"/>
          <w:b/>
          <w:sz w:val="16"/>
          <w:szCs w:val="16"/>
          <w:lang w:eastAsia="en-US"/>
        </w:rPr>
      </w:pPr>
    </w:p>
    <w:p w14:paraId="44E67AE4" w14:textId="77777777" w:rsidR="00E35A97" w:rsidRDefault="00E35A97">
      <w:pPr>
        <w:spacing w:after="160" w:line="259" w:lineRule="auto"/>
        <w:rPr>
          <w:rFonts w:ascii="Verdana" w:hAnsi="Verdana"/>
          <w:b/>
          <w:i/>
          <w:smallCaps/>
          <w:sz w:val="18"/>
          <w:szCs w:val="18"/>
          <w:lang w:eastAsia="en-US"/>
        </w:rPr>
      </w:pPr>
      <w:r>
        <w:rPr>
          <w:rFonts w:ascii="Verdana" w:hAnsi="Verdana"/>
          <w:b/>
          <w:i/>
          <w:smallCaps/>
          <w:sz w:val="18"/>
          <w:szCs w:val="18"/>
          <w:lang w:eastAsia="en-US"/>
        </w:rPr>
        <w:br w:type="page"/>
      </w:r>
    </w:p>
    <w:p w14:paraId="669EC65E" w14:textId="2B21A5E8" w:rsidR="00FF3EED" w:rsidRPr="00FF3EED" w:rsidRDefault="00FF3EED" w:rsidP="00FF3EED">
      <w:pPr>
        <w:jc w:val="right"/>
        <w:rPr>
          <w:rFonts w:ascii="Verdana" w:hAnsi="Verdana"/>
          <w:b/>
          <w:i/>
          <w:smallCaps/>
          <w:sz w:val="18"/>
          <w:szCs w:val="18"/>
          <w:lang w:eastAsia="en-US"/>
        </w:rPr>
      </w:pPr>
      <w:r w:rsidRPr="00FF3EED">
        <w:rPr>
          <w:rFonts w:ascii="Verdana" w:hAnsi="Verdana"/>
          <w:b/>
          <w:i/>
          <w:smallCaps/>
          <w:sz w:val="18"/>
          <w:szCs w:val="18"/>
          <w:lang w:eastAsia="en-US"/>
        </w:rPr>
        <w:t>Załącznik nr 3A do SWZ</w:t>
      </w:r>
    </w:p>
    <w:p w14:paraId="564C6082" w14:textId="45107D12" w:rsidR="00071DDC" w:rsidRPr="00FF3EED" w:rsidRDefault="00FF3EED" w:rsidP="00FF3EED">
      <w:pPr>
        <w:jc w:val="right"/>
        <w:rPr>
          <w:rFonts w:ascii="Verdana" w:hAnsi="Verdana"/>
          <w:b/>
          <w:i/>
          <w:smallCaps/>
          <w:sz w:val="18"/>
          <w:szCs w:val="18"/>
          <w:lang w:eastAsia="en-US"/>
        </w:rPr>
      </w:pPr>
      <w:r w:rsidRPr="00FF3EED">
        <w:rPr>
          <w:rFonts w:ascii="Verdana" w:hAnsi="Verdana"/>
          <w:b/>
          <w:i/>
          <w:smallCaps/>
          <w:sz w:val="18"/>
          <w:szCs w:val="18"/>
          <w:lang w:eastAsia="en-US"/>
        </w:rPr>
        <w:t>W</w:t>
      </w:r>
      <w:r w:rsidR="00071DDC" w:rsidRPr="00FF3EED">
        <w:rPr>
          <w:rFonts w:ascii="Verdana" w:hAnsi="Verdana"/>
          <w:b/>
          <w:i/>
          <w:smallCaps/>
          <w:sz w:val="18"/>
          <w:szCs w:val="18"/>
          <w:lang w:eastAsia="en-US"/>
        </w:rPr>
        <w:t xml:space="preserve">zór </w:t>
      </w:r>
      <w:r w:rsidRPr="00FF3EED">
        <w:rPr>
          <w:rFonts w:ascii="Verdana" w:hAnsi="Verdana"/>
          <w:b/>
          <w:i/>
          <w:smallCaps/>
          <w:sz w:val="18"/>
          <w:szCs w:val="18"/>
          <w:lang w:eastAsia="en-US"/>
        </w:rPr>
        <w:t>o</w:t>
      </w:r>
      <w:r w:rsidR="00071DDC" w:rsidRPr="00FF3EED">
        <w:rPr>
          <w:rFonts w:ascii="Verdana" w:hAnsi="Verdana"/>
          <w:b/>
          <w:i/>
          <w:smallCaps/>
          <w:sz w:val="18"/>
          <w:szCs w:val="18"/>
          <w:lang w:eastAsia="en-US"/>
        </w:rPr>
        <w:t>świadczenia o braku podstaw wykluczenia</w:t>
      </w:r>
    </w:p>
    <w:p w14:paraId="4B1F2C86" w14:textId="77777777" w:rsidR="00071DDC" w:rsidRPr="00071DDC" w:rsidRDefault="00071DDC" w:rsidP="00071DDC">
      <w:pPr>
        <w:spacing w:after="60"/>
        <w:jc w:val="right"/>
        <w:rPr>
          <w:rFonts w:ascii="Arial" w:hAnsi="Arial" w:cs="Arial"/>
          <w:b/>
          <w:bCs/>
          <w:iCs/>
          <w:sz w:val="16"/>
          <w:szCs w:val="16"/>
        </w:rPr>
      </w:pPr>
    </w:p>
    <w:p w14:paraId="74F87141" w14:textId="77777777" w:rsidR="0066523F" w:rsidRDefault="0066523F" w:rsidP="00071DDC">
      <w:pPr>
        <w:rPr>
          <w:rFonts w:ascii="Verdana" w:hAnsi="Verdana" w:cs="Verdana"/>
          <w:sz w:val="16"/>
          <w:szCs w:val="16"/>
        </w:rPr>
      </w:pPr>
    </w:p>
    <w:p w14:paraId="05FBED98" w14:textId="646AEC4F" w:rsidR="00071DDC" w:rsidRPr="00071DDC" w:rsidRDefault="00071DDC" w:rsidP="00071DDC">
      <w:pPr>
        <w:rPr>
          <w:rFonts w:ascii="Verdana" w:hAnsi="Verdana" w:cs="Verdana"/>
          <w:sz w:val="16"/>
          <w:szCs w:val="16"/>
        </w:rPr>
      </w:pPr>
      <w:r w:rsidRPr="00071DDC">
        <w:rPr>
          <w:rFonts w:ascii="Verdana" w:hAnsi="Verdana" w:cs="Verdana"/>
          <w:sz w:val="16"/>
          <w:szCs w:val="16"/>
        </w:rPr>
        <w:t>Nazwa Wykonawcy: ………………………………………………………….</w:t>
      </w:r>
    </w:p>
    <w:p w14:paraId="2CD69CB0" w14:textId="77777777" w:rsidR="00071DDC" w:rsidRPr="00071DDC" w:rsidRDefault="00071DDC" w:rsidP="00071DDC">
      <w:pPr>
        <w:rPr>
          <w:rFonts w:ascii="Verdana" w:hAnsi="Verdana" w:cs="Verdana"/>
          <w:sz w:val="16"/>
          <w:szCs w:val="16"/>
        </w:rPr>
      </w:pPr>
    </w:p>
    <w:p w14:paraId="3D2EC8A8" w14:textId="2996F9F7" w:rsidR="00BC41D4" w:rsidRDefault="00071DDC" w:rsidP="0066523F">
      <w:pPr>
        <w:rPr>
          <w:rFonts w:ascii="Verdana" w:hAnsi="Verdana" w:cs="Verdana"/>
          <w:sz w:val="16"/>
          <w:szCs w:val="16"/>
        </w:rPr>
      </w:pPr>
      <w:r w:rsidRPr="00071DDC">
        <w:rPr>
          <w:rFonts w:ascii="Verdana" w:hAnsi="Verdana" w:cs="Verdana"/>
          <w:sz w:val="16"/>
          <w:szCs w:val="16"/>
        </w:rPr>
        <w:t xml:space="preserve">Adres Wykonawcy: </w:t>
      </w:r>
      <w:r w:rsidR="0066523F" w:rsidRPr="00071DDC">
        <w:rPr>
          <w:rFonts w:ascii="Verdana" w:hAnsi="Verdana" w:cs="Verdana"/>
          <w:sz w:val="16"/>
          <w:szCs w:val="16"/>
        </w:rPr>
        <w:t>………………………………………………………….</w:t>
      </w:r>
    </w:p>
    <w:p w14:paraId="42B25328" w14:textId="77777777" w:rsidR="0066523F" w:rsidRDefault="0066523F" w:rsidP="0066523F">
      <w:pPr>
        <w:rPr>
          <w:rFonts w:ascii="Verdana" w:hAnsi="Verdana" w:cs="Verdana"/>
          <w:sz w:val="16"/>
          <w:szCs w:val="16"/>
        </w:rPr>
      </w:pPr>
    </w:p>
    <w:p w14:paraId="30870317" w14:textId="5082966E" w:rsidR="0066523F" w:rsidRDefault="0066523F" w:rsidP="0066523F">
      <w:pPr>
        <w:rPr>
          <w:rFonts w:ascii="Arial" w:hAnsi="Arial" w:cs="Arial"/>
          <w:b/>
          <w:bCs/>
          <w:iCs/>
          <w:sz w:val="16"/>
          <w:szCs w:val="16"/>
        </w:rPr>
      </w:pPr>
      <w:r>
        <w:rPr>
          <w:rFonts w:ascii="Verdana" w:hAnsi="Verdana" w:cs="Verdana"/>
          <w:sz w:val="16"/>
          <w:szCs w:val="16"/>
        </w:rPr>
        <w:t xml:space="preserve">NIP Wykonawcy: </w:t>
      </w:r>
      <w:r w:rsidRPr="00071DDC">
        <w:rPr>
          <w:rFonts w:ascii="Verdana" w:hAnsi="Verdana" w:cs="Verdana"/>
          <w:sz w:val="16"/>
          <w:szCs w:val="16"/>
        </w:rPr>
        <w:t>………………………………………………………….</w:t>
      </w:r>
    </w:p>
    <w:p w14:paraId="5227155C" w14:textId="77777777" w:rsidR="001624AF" w:rsidRDefault="001624AF" w:rsidP="001624AF">
      <w:pPr>
        <w:spacing w:after="60"/>
        <w:jc w:val="right"/>
        <w:rPr>
          <w:rFonts w:ascii="Arial" w:hAnsi="Arial" w:cs="Arial"/>
          <w:b/>
          <w:bCs/>
          <w:iCs/>
          <w:sz w:val="16"/>
          <w:szCs w:val="16"/>
        </w:rPr>
      </w:pPr>
    </w:p>
    <w:p w14:paraId="406B42B0" w14:textId="77777777" w:rsidR="001624AF" w:rsidRDefault="001624AF" w:rsidP="001624AF">
      <w:pPr>
        <w:spacing w:after="60"/>
        <w:jc w:val="right"/>
        <w:rPr>
          <w:rFonts w:ascii="Arial" w:hAnsi="Arial" w:cs="Arial"/>
          <w:b/>
          <w:bCs/>
          <w:iCs/>
          <w:sz w:val="16"/>
          <w:szCs w:val="16"/>
        </w:rPr>
      </w:pPr>
    </w:p>
    <w:p w14:paraId="4CECD2E2" w14:textId="3B3F70E7" w:rsidR="00F01B5E" w:rsidRPr="00F25EA4" w:rsidRDefault="00071DDC" w:rsidP="00F01B5E">
      <w:pPr>
        <w:jc w:val="center"/>
        <w:rPr>
          <w:rFonts w:ascii="Arial" w:hAnsi="Arial" w:cs="Arial"/>
          <w:b/>
          <w:sz w:val="20"/>
          <w:szCs w:val="20"/>
        </w:rPr>
      </w:pPr>
      <w:r w:rsidRPr="00F25EA4">
        <w:rPr>
          <w:rFonts w:ascii="Arial" w:hAnsi="Arial" w:cs="Arial"/>
          <w:b/>
          <w:sz w:val="20"/>
          <w:szCs w:val="20"/>
        </w:rPr>
        <w:t>Oświadczenie o braku podstaw wykluczenia</w:t>
      </w:r>
      <w:r w:rsidR="00F01B5E" w:rsidRPr="00F25EA4">
        <w:rPr>
          <w:rFonts w:ascii="Arial" w:hAnsi="Arial" w:cs="Arial"/>
          <w:b/>
          <w:sz w:val="20"/>
          <w:szCs w:val="20"/>
        </w:rPr>
        <w:t xml:space="preserve">, składane na podstawie </w:t>
      </w:r>
      <w:r w:rsidR="00F01B5E" w:rsidRPr="00F25EA4">
        <w:rPr>
          <w:rFonts w:ascii="Arial" w:hAnsi="Arial" w:cs="Arial"/>
          <w:b/>
          <w:sz w:val="20"/>
          <w:szCs w:val="20"/>
        </w:rPr>
        <w:br/>
        <w:t>art. 125 ust. 1 ustawy z dnia 11 września 2019 r. Prawo zamówień publicznych</w:t>
      </w:r>
    </w:p>
    <w:p w14:paraId="346315F3" w14:textId="77777777" w:rsidR="00F01B5E" w:rsidRPr="00F25EA4" w:rsidRDefault="00F01B5E" w:rsidP="00F01B5E">
      <w:pPr>
        <w:spacing w:after="60"/>
        <w:jc w:val="center"/>
        <w:rPr>
          <w:rFonts w:ascii="Arial" w:hAnsi="Arial" w:cs="Arial"/>
          <w:b/>
          <w:bCs/>
          <w:iCs/>
          <w:sz w:val="20"/>
          <w:szCs w:val="20"/>
        </w:rPr>
      </w:pPr>
    </w:p>
    <w:p w14:paraId="6E06C120" w14:textId="6471A049" w:rsidR="00071DDC" w:rsidRPr="00F25EA4" w:rsidRDefault="00B67E49" w:rsidP="00071DDC">
      <w:pPr>
        <w:tabs>
          <w:tab w:val="left" w:pos="2244"/>
        </w:tabs>
        <w:contextualSpacing/>
        <w:jc w:val="center"/>
        <w:rPr>
          <w:rFonts w:ascii="Arial" w:hAnsi="Arial" w:cs="Arial"/>
          <w:b/>
          <w:sz w:val="16"/>
          <w:szCs w:val="16"/>
        </w:rPr>
      </w:pPr>
      <w:r>
        <w:rPr>
          <w:rFonts w:ascii="Arial" w:hAnsi="Arial" w:cs="Arial"/>
          <w:b/>
          <w:sz w:val="16"/>
          <w:szCs w:val="16"/>
        </w:rPr>
        <w:t>B</w:t>
      </w:r>
      <w:r w:rsidR="00071DDC" w:rsidRPr="00F25EA4">
        <w:rPr>
          <w:rFonts w:ascii="Arial" w:hAnsi="Arial" w:cs="Arial"/>
          <w:b/>
          <w:sz w:val="16"/>
          <w:szCs w:val="16"/>
        </w:rPr>
        <w:t>OR1</w:t>
      </w:r>
      <w:r w:rsidR="000343D0">
        <w:rPr>
          <w:rFonts w:ascii="Arial" w:hAnsi="Arial" w:cs="Arial"/>
          <w:b/>
          <w:sz w:val="16"/>
          <w:szCs w:val="16"/>
        </w:rPr>
        <w:t>2</w:t>
      </w:r>
      <w:r w:rsidR="00071DDC" w:rsidRPr="00F25EA4">
        <w:rPr>
          <w:rFonts w:ascii="Arial" w:hAnsi="Arial" w:cs="Arial"/>
          <w:b/>
          <w:sz w:val="16"/>
          <w:szCs w:val="16"/>
        </w:rPr>
        <w:t>.261</w:t>
      </w:r>
      <w:r w:rsidR="0064322A">
        <w:rPr>
          <w:rFonts w:ascii="Arial" w:hAnsi="Arial" w:cs="Arial"/>
          <w:b/>
          <w:sz w:val="16"/>
          <w:szCs w:val="16"/>
        </w:rPr>
        <w:t>9</w:t>
      </w:r>
      <w:r w:rsidR="00071DDC" w:rsidRPr="00F25EA4">
        <w:rPr>
          <w:rFonts w:ascii="Arial" w:hAnsi="Arial" w:cs="Arial"/>
          <w:b/>
          <w:sz w:val="16"/>
          <w:szCs w:val="16"/>
        </w:rPr>
        <w:t>.</w:t>
      </w:r>
      <w:r w:rsidR="008306E7">
        <w:rPr>
          <w:rFonts w:ascii="Arial" w:hAnsi="Arial" w:cs="Arial"/>
          <w:b/>
          <w:sz w:val="16"/>
          <w:szCs w:val="16"/>
        </w:rPr>
        <w:t>1</w:t>
      </w:r>
      <w:r w:rsidR="00071DDC" w:rsidRPr="00F25EA4">
        <w:rPr>
          <w:rFonts w:ascii="Arial" w:hAnsi="Arial" w:cs="Arial"/>
          <w:b/>
          <w:sz w:val="16"/>
          <w:szCs w:val="16"/>
        </w:rPr>
        <w:t>.202</w:t>
      </w:r>
      <w:r w:rsidR="008306E7">
        <w:rPr>
          <w:rFonts w:ascii="Arial" w:hAnsi="Arial" w:cs="Arial"/>
          <w:b/>
          <w:sz w:val="16"/>
          <w:szCs w:val="16"/>
        </w:rPr>
        <w:t>4</w:t>
      </w:r>
      <w:r w:rsidR="00071DDC" w:rsidRPr="00F25EA4">
        <w:rPr>
          <w:rFonts w:ascii="Arial" w:hAnsi="Arial" w:cs="Arial"/>
          <w:b/>
          <w:sz w:val="16"/>
          <w:szCs w:val="16"/>
        </w:rPr>
        <w:t>.</w:t>
      </w:r>
      <w:r w:rsidR="008C7717">
        <w:rPr>
          <w:rFonts w:ascii="Arial" w:hAnsi="Arial" w:cs="Arial"/>
          <w:b/>
          <w:sz w:val="16"/>
          <w:szCs w:val="16"/>
        </w:rPr>
        <w:t>RW</w:t>
      </w:r>
      <w:r w:rsidR="00071DDC" w:rsidRPr="00F25EA4">
        <w:rPr>
          <w:rFonts w:ascii="Arial" w:hAnsi="Arial" w:cs="Arial"/>
          <w:b/>
          <w:sz w:val="16"/>
          <w:szCs w:val="16"/>
        </w:rPr>
        <w:t xml:space="preserve"> </w:t>
      </w:r>
    </w:p>
    <w:p w14:paraId="50F810E4" w14:textId="77777777" w:rsidR="00071DDC" w:rsidRPr="00F25EA4" w:rsidRDefault="00071DDC" w:rsidP="00071DDC">
      <w:pPr>
        <w:jc w:val="both"/>
        <w:rPr>
          <w:rFonts w:ascii="Arial" w:hAnsi="Arial" w:cs="Arial"/>
          <w:sz w:val="20"/>
          <w:szCs w:val="20"/>
        </w:rPr>
      </w:pPr>
    </w:p>
    <w:p w14:paraId="57ACDD35" w14:textId="77777777" w:rsidR="00071DDC" w:rsidRPr="00071DDC" w:rsidRDefault="00071DDC" w:rsidP="00071DDC">
      <w:pPr>
        <w:jc w:val="both"/>
        <w:rPr>
          <w:rFonts w:ascii="Arial" w:hAnsi="Arial" w:cs="Arial"/>
          <w:sz w:val="16"/>
          <w:szCs w:val="16"/>
        </w:rPr>
      </w:pPr>
    </w:p>
    <w:p w14:paraId="615F0BE9" w14:textId="5267552B" w:rsidR="003F5784" w:rsidRPr="009A3CD9" w:rsidRDefault="00071DDC" w:rsidP="001D32F7">
      <w:pPr>
        <w:spacing w:line="360" w:lineRule="auto"/>
        <w:jc w:val="both"/>
        <w:rPr>
          <w:rFonts w:ascii="Arial" w:hAnsi="Arial" w:cs="Arial"/>
          <w:sz w:val="18"/>
          <w:szCs w:val="18"/>
        </w:rPr>
      </w:pPr>
      <w:r w:rsidRPr="009A3CD9">
        <w:rPr>
          <w:rFonts w:ascii="Arial" w:hAnsi="Arial" w:cs="Arial"/>
          <w:sz w:val="18"/>
          <w:szCs w:val="18"/>
        </w:rPr>
        <w:t xml:space="preserve">Przystępując do udziału w postępowaniu o zamówienie publiczne na </w:t>
      </w:r>
      <w:r w:rsidR="004F7662" w:rsidRPr="009A3CD9">
        <w:rPr>
          <w:rFonts w:ascii="Arial" w:hAnsi="Arial" w:cs="Arial"/>
          <w:b/>
          <w:sz w:val="18"/>
          <w:szCs w:val="18"/>
          <w:lang w:eastAsia="en-US"/>
        </w:rPr>
        <w:t>„</w:t>
      </w:r>
      <w:r w:rsidR="00805BB3" w:rsidRPr="00805BB3">
        <w:rPr>
          <w:rFonts w:ascii="Arial" w:hAnsi="Arial" w:cs="Arial"/>
          <w:b/>
          <w:sz w:val="18"/>
          <w:szCs w:val="18"/>
          <w:lang w:eastAsia="en-US"/>
        </w:rPr>
        <w:t>Monitoring systemów alarmowych, sygnalizacji włamania oraz pożaru z zapewnieniem interwencji fizycznej w obiektach Śląskiego Oddziału Regionalnego ARiMR na 2024 rok</w:t>
      </w:r>
      <w:r w:rsidR="00805BB3">
        <w:rPr>
          <w:rFonts w:ascii="Arial" w:hAnsi="Arial" w:cs="Arial"/>
          <w:b/>
          <w:sz w:val="18"/>
          <w:szCs w:val="18"/>
          <w:lang w:eastAsia="en-US"/>
        </w:rPr>
        <w:t>”</w:t>
      </w:r>
    </w:p>
    <w:p w14:paraId="68A902B0" w14:textId="77777777" w:rsidR="003F5784" w:rsidRDefault="003F5784" w:rsidP="001D32F7">
      <w:pPr>
        <w:spacing w:line="360" w:lineRule="auto"/>
        <w:jc w:val="both"/>
        <w:rPr>
          <w:rFonts w:ascii="Arial" w:hAnsi="Arial" w:cs="Arial"/>
          <w:sz w:val="16"/>
          <w:szCs w:val="16"/>
        </w:rPr>
      </w:pPr>
    </w:p>
    <w:p w14:paraId="5B67FAA5" w14:textId="3BEB0190" w:rsidR="003F5784" w:rsidRPr="00F01B5E" w:rsidRDefault="003F5784" w:rsidP="007F6A42">
      <w:pPr>
        <w:pStyle w:val="Akapitzlist"/>
        <w:widowControl w:val="0"/>
        <w:numPr>
          <w:ilvl w:val="3"/>
          <w:numId w:val="9"/>
        </w:numPr>
        <w:spacing w:line="360" w:lineRule="auto"/>
        <w:ind w:left="426" w:hanging="284"/>
        <w:jc w:val="both"/>
        <w:rPr>
          <w:rFonts w:ascii="Arial" w:hAnsi="Arial" w:cs="Arial"/>
          <w:sz w:val="16"/>
          <w:szCs w:val="16"/>
        </w:rPr>
      </w:pPr>
      <w:r w:rsidRPr="00F01B5E">
        <w:rPr>
          <w:rFonts w:ascii="Arial" w:hAnsi="Arial" w:cs="Arial"/>
          <w:sz w:val="16"/>
          <w:szCs w:val="16"/>
        </w:rPr>
        <w:t>Oświadczam, że nie podlegam wykluczeniu z postępowania:</w:t>
      </w:r>
    </w:p>
    <w:p w14:paraId="3EC1F128" w14:textId="186B8E98" w:rsidR="003F5784" w:rsidRPr="00F01B5E" w:rsidRDefault="003F5784" w:rsidP="007F6A42">
      <w:pPr>
        <w:pStyle w:val="Akapitzlist"/>
        <w:widowControl w:val="0"/>
        <w:numPr>
          <w:ilvl w:val="0"/>
          <w:numId w:val="11"/>
        </w:numPr>
        <w:spacing w:line="360" w:lineRule="auto"/>
        <w:jc w:val="both"/>
        <w:rPr>
          <w:rFonts w:ascii="Arial" w:hAnsi="Arial" w:cs="Arial"/>
          <w:sz w:val="16"/>
          <w:szCs w:val="16"/>
        </w:rPr>
      </w:pPr>
      <w:r w:rsidRPr="00F01B5E">
        <w:rPr>
          <w:rFonts w:ascii="Arial" w:hAnsi="Arial" w:cs="Arial"/>
          <w:sz w:val="16"/>
          <w:szCs w:val="16"/>
        </w:rPr>
        <w:t xml:space="preserve">na podstawie art. 108 ust. 1 </w:t>
      </w:r>
      <w:r w:rsidR="006A7389">
        <w:rPr>
          <w:rFonts w:ascii="Arial" w:hAnsi="Arial" w:cs="Arial"/>
          <w:sz w:val="16"/>
          <w:szCs w:val="16"/>
        </w:rPr>
        <w:t xml:space="preserve">pkt 1-6 </w:t>
      </w:r>
      <w:r w:rsidRPr="00F01B5E">
        <w:rPr>
          <w:rFonts w:ascii="Arial" w:hAnsi="Arial" w:cs="Arial"/>
          <w:sz w:val="16"/>
          <w:szCs w:val="16"/>
        </w:rPr>
        <w:t>ustawy</w:t>
      </w:r>
      <w:r w:rsidR="00F01B5E" w:rsidRPr="00F01B5E">
        <w:rPr>
          <w:rFonts w:ascii="Arial" w:hAnsi="Arial" w:cs="Arial"/>
          <w:sz w:val="16"/>
          <w:szCs w:val="16"/>
        </w:rPr>
        <w:t>,</w:t>
      </w:r>
    </w:p>
    <w:p w14:paraId="257A1842" w14:textId="03FE16F5" w:rsidR="003F5784" w:rsidRDefault="00A80E99" w:rsidP="007F6A42">
      <w:pPr>
        <w:numPr>
          <w:ilvl w:val="0"/>
          <w:numId w:val="11"/>
        </w:numPr>
        <w:autoSpaceDE w:val="0"/>
        <w:autoSpaceDN w:val="0"/>
        <w:adjustRightInd w:val="0"/>
        <w:spacing w:line="360" w:lineRule="auto"/>
        <w:ind w:left="1066" w:hanging="357"/>
        <w:jc w:val="both"/>
        <w:rPr>
          <w:rFonts w:ascii="Arial" w:hAnsi="Arial" w:cs="Arial"/>
          <w:sz w:val="16"/>
          <w:szCs w:val="16"/>
        </w:rPr>
      </w:pPr>
      <w:r w:rsidRPr="00F01B5E">
        <w:rPr>
          <w:rFonts w:ascii="Arial" w:hAnsi="Arial" w:cs="Arial"/>
          <w:sz w:val="16"/>
          <w:szCs w:val="16"/>
        </w:rPr>
        <w:t>na</w:t>
      </w:r>
      <w:r w:rsidR="003F5784" w:rsidRPr="00F01B5E">
        <w:rPr>
          <w:rFonts w:ascii="Arial" w:hAnsi="Arial" w:cs="Arial"/>
          <w:sz w:val="16"/>
          <w:szCs w:val="16"/>
        </w:rPr>
        <w:t xml:space="preserve"> podstawie art. 109 ust. 1 pkt 4 ustawy</w:t>
      </w:r>
      <w:r w:rsidRPr="00F01B5E">
        <w:rPr>
          <w:rFonts w:ascii="Arial" w:hAnsi="Arial" w:cs="Arial"/>
          <w:sz w:val="16"/>
          <w:szCs w:val="16"/>
        </w:rPr>
        <w:t>,</w:t>
      </w:r>
      <w:r w:rsidR="003F5784" w:rsidRPr="00F01B5E">
        <w:rPr>
          <w:rFonts w:ascii="Arial" w:hAnsi="Arial" w:cs="Arial"/>
          <w:sz w:val="16"/>
          <w:szCs w:val="16"/>
        </w:rPr>
        <w:t xml:space="preserve"> w </w:t>
      </w:r>
      <w:r w:rsidR="009E0BE9" w:rsidRPr="00F01B5E">
        <w:rPr>
          <w:rFonts w:ascii="Arial" w:hAnsi="Arial" w:cs="Arial"/>
          <w:sz w:val="16"/>
          <w:szCs w:val="16"/>
        </w:rPr>
        <w:t>stosunku,</w:t>
      </w:r>
      <w:r w:rsidR="003F5784" w:rsidRPr="00F01B5E">
        <w:rPr>
          <w:rFonts w:ascii="Arial" w:hAnsi="Arial" w:cs="Arial"/>
          <w:sz w:val="16"/>
          <w:szCs w:val="16"/>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BC7055">
        <w:rPr>
          <w:rFonts w:ascii="Arial" w:hAnsi="Arial" w:cs="Arial"/>
          <w:sz w:val="16"/>
          <w:szCs w:val="16"/>
        </w:rPr>
        <w:t>,</w:t>
      </w:r>
    </w:p>
    <w:p w14:paraId="3B68D2D8" w14:textId="45C36B2D" w:rsidR="00BC7055" w:rsidRDefault="00BC7055" w:rsidP="007F6A42">
      <w:pPr>
        <w:numPr>
          <w:ilvl w:val="0"/>
          <w:numId w:val="11"/>
        </w:numPr>
        <w:autoSpaceDE w:val="0"/>
        <w:autoSpaceDN w:val="0"/>
        <w:adjustRightInd w:val="0"/>
        <w:spacing w:line="360" w:lineRule="auto"/>
        <w:jc w:val="both"/>
        <w:rPr>
          <w:rFonts w:ascii="Arial" w:hAnsi="Arial" w:cs="Arial"/>
          <w:sz w:val="16"/>
          <w:szCs w:val="16"/>
        </w:rPr>
      </w:pPr>
      <w:r w:rsidRPr="00BC7055">
        <w:rPr>
          <w:rFonts w:ascii="Arial" w:hAnsi="Arial" w:cs="Arial"/>
          <w:sz w:val="16"/>
          <w:szCs w:val="16"/>
        </w:rPr>
        <w:t>na podstawie art. 109 ust. 1 pkt 5 ustawy,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Pr>
          <w:rFonts w:ascii="Arial" w:hAnsi="Arial" w:cs="Arial"/>
          <w:sz w:val="16"/>
          <w:szCs w:val="16"/>
        </w:rPr>
        <w:t>,</w:t>
      </w:r>
    </w:p>
    <w:p w14:paraId="6C867203" w14:textId="75903056" w:rsidR="00BC7055" w:rsidRPr="00BC7055" w:rsidRDefault="00BC7055" w:rsidP="007F6A42">
      <w:pPr>
        <w:numPr>
          <w:ilvl w:val="0"/>
          <w:numId w:val="11"/>
        </w:numPr>
        <w:autoSpaceDE w:val="0"/>
        <w:autoSpaceDN w:val="0"/>
        <w:adjustRightInd w:val="0"/>
        <w:spacing w:line="360" w:lineRule="auto"/>
        <w:jc w:val="both"/>
        <w:rPr>
          <w:rFonts w:ascii="Arial" w:hAnsi="Arial" w:cs="Arial"/>
          <w:sz w:val="16"/>
          <w:szCs w:val="16"/>
        </w:rPr>
      </w:pPr>
      <w:r w:rsidRPr="00BC7055">
        <w:rPr>
          <w:rFonts w:ascii="Arial" w:hAnsi="Arial" w:cs="Arial"/>
          <w:sz w:val="16"/>
          <w:szCs w:val="16"/>
        </w:rPr>
        <w:t xml:space="preserve">na podstawie art. 109 ust. 1 pkt 7 ustawy, który z przyczyn leżących po jego stronie, w znacznym stopniu lub zakresie nie wykonał lub nienależycie wykonał albo długotrwale nienależycie wykonywał istotne zobowiązanie wynikające </w:t>
      </w:r>
      <w:r>
        <w:rPr>
          <w:rFonts w:ascii="Arial" w:hAnsi="Arial" w:cs="Arial"/>
          <w:sz w:val="16"/>
          <w:szCs w:val="16"/>
        </w:rPr>
        <w:br/>
      </w:r>
      <w:r w:rsidRPr="00BC7055">
        <w:rPr>
          <w:rFonts w:ascii="Arial" w:hAnsi="Arial" w:cs="Arial"/>
          <w:sz w:val="16"/>
          <w:szCs w:val="16"/>
        </w:rPr>
        <w:t>z wcześniejszej umowy w sprawie zamówienia publicznego lub umowy koncesji, co doprowadziło do wypowiedzenia lub odstąpienia od umowy, odszkodowania, wykonania zastępczego lub realizacji uprawnień z tytułu rękojmi za wady</w:t>
      </w:r>
      <w:r>
        <w:rPr>
          <w:rFonts w:ascii="Arial" w:hAnsi="Arial" w:cs="Arial"/>
          <w:sz w:val="16"/>
          <w:szCs w:val="16"/>
        </w:rPr>
        <w:t>.</w:t>
      </w:r>
    </w:p>
    <w:p w14:paraId="2D626878" w14:textId="0BC3C6EF" w:rsidR="0064322A" w:rsidRPr="0064322A" w:rsidRDefault="0064322A" w:rsidP="007F6A42">
      <w:pPr>
        <w:numPr>
          <w:ilvl w:val="3"/>
          <w:numId w:val="9"/>
        </w:numPr>
        <w:tabs>
          <w:tab w:val="left" w:pos="426"/>
        </w:tabs>
        <w:spacing w:line="360" w:lineRule="auto"/>
        <w:ind w:left="426" w:hanging="284"/>
        <w:contextualSpacing/>
        <w:jc w:val="both"/>
        <w:rPr>
          <w:rFonts w:ascii="Arial" w:hAnsi="Arial" w:cs="Arial"/>
          <w:sz w:val="16"/>
          <w:szCs w:val="16"/>
        </w:rPr>
      </w:pPr>
      <w:r w:rsidRPr="0064322A">
        <w:rPr>
          <w:rFonts w:ascii="Arial" w:hAnsi="Arial" w:cs="Arial"/>
          <w:sz w:val="16"/>
          <w:szCs w:val="16"/>
        </w:rPr>
        <w:t xml:space="preserve">Oświadczam, że nie zachodzą w stosunku do mnie przesłanki wykluczenia z postępowania na podstawie art.  7 ust. 1 ustawy </w:t>
      </w:r>
      <w:r w:rsidR="001A53E2">
        <w:rPr>
          <w:rFonts w:ascii="Arial" w:hAnsi="Arial" w:cs="Arial"/>
          <w:sz w:val="16"/>
          <w:szCs w:val="16"/>
        </w:rPr>
        <w:br/>
      </w:r>
      <w:r w:rsidRPr="0064322A">
        <w:rPr>
          <w:rFonts w:ascii="Arial" w:hAnsi="Arial" w:cs="Arial"/>
          <w:sz w:val="16"/>
          <w:szCs w:val="16"/>
        </w:rPr>
        <w:t>z</w:t>
      </w:r>
      <w:r w:rsidR="001A53E2">
        <w:rPr>
          <w:rFonts w:ascii="Arial" w:hAnsi="Arial" w:cs="Arial"/>
          <w:sz w:val="16"/>
          <w:szCs w:val="16"/>
        </w:rPr>
        <w:t xml:space="preserve"> </w:t>
      </w:r>
      <w:r w:rsidRPr="0064322A">
        <w:rPr>
          <w:rFonts w:ascii="Arial" w:hAnsi="Arial" w:cs="Arial"/>
          <w:sz w:val="16"/>
          <w:szCs w:val="16"/>
        </w:rPr>
        <w:t>dnia 13 kwietnia 2022 r. o szczególnych rozwiązaniach w zakresie przeciwdziałania wspieraniu agresji na Ukrainę oraz służących ochronie bezpieczeństwa narodowego (</w:t>
      </w:r>
      <w:r w:rsidR="00675912">
        <w:rPr>
          <w:rFonts w:ascii="Arial" w:hAnsi="Arial" w:cs="Arial"/>
          <w:sz w:val="16"/>
          <w:szCs w:val="16"/>
        </w:rPr>
        <w:t xml:space="preserve">t.j. </w:t>
      </w:r>
      <w:r w:rsidRPr="0064322A">
        <w:rPr>
          <w:rFonts w:ascii="Arial" w:hAnsi="Arial" w:cs="Arial"/>
          <w:sz w:val="16"/>
          <w:szCs w:val="16"/>
        </w:rPr>
        <w:t>Dz. U. z 202</w:t>
      </w:r>
      <w:r w:rsidR="00675912">
        <w:rPr>
          <w:rFonts w:ascii="Arial" w:hAnsi="Arial" w:cs="Arial"/>
          <w:sz w:val="16"/>
          <w:szCs w:val="16"/>
        </w:rPr>
        <w:t>3</w:t>
      </w:r>
      <w:r w:rsidRPr="0064322A">
        <w:rPr>
          <w:rFonts w:ascii="Arial" w:hAnsi="Arial" w:cs="Arial"/>
          <w:sz w:val="16"/>
          <w:szCs w:val="16"/>
        </w:rPr>
        <w:t xml:space="preserve"> r. poz. </w:t>
      </w:r>
      <w:r w:rsidR="00562F26">
        <w:rPr>
          <w:rFonts w:ascii="Arial" w:hAnsi="Arial" w:cs="Arial"/>
          <w:sz w:val="16"/>
          <w:szCs w:val="16"/>
        </w:rPr>
        <w:t>1497</w:t>
      </w:r>
      <w:r w:rsidRPr="0064322A">
        <w:rPr>
          <w:rFonts w:ascii="Arial" w:hAnsi="Arial" w:cs="Arial"/>
          <w:sz w:val="16"/>
          <w:szCs w:val="16"/>
        </w:rPr>
        <w:t xml:space="preserve"> z</w:t>
      </w:r>
      <w:r w:rsidR="00562F26">
        <w:rPr>
          <w:rFonts w:ascii="Arial" w:hAnsi="Arial" w:cs="Arial"/>
          <w:sz w:val="16"/>
          <w:szCs w:val="16"/>
        </w:rPr>
        <w:t xml:space="preserve"> późn.</w:t>
      </w:r>
      <w:r w:rsidRPr="0064322A">
        <w:rPr>
          <w:rFonts w:ascii="Arial" w:hAnsi="Arial" w:cs="Arial"/>
          <w:sz w:val="16"/>
          <w:szCs w:val="16"/>
        </w:rPr>
        <w:t xml:space="preserve"> zm.</w:t>
      </w:r>
      <w:r w:rsidR="008306E7">
        <w:rPr>
          <w:rFonts w:ascii="Arial" w:hAnsi="Arial" w:cs="Arial"/>
          <w:sz w:val="16"/>
          <w:szCs w:val="16"/>
        </w:rPr>
        <w:t>)</w:t>
      </w:r>
      <w:r w:rsidR="008306E7">
        <w:rPr>
          <w:rStyle w:val="Odwoanieprzypisudolnego"/>
          <w:rFonts w:ascii="Arial" w:hAnsi="Arial" w:cs="Arial"/>
          <w:sz w:val="16"/>
          <w:szCs w:val="16"/>
        </w:rPr>
        <w:footnoteReference w:id="2"/>
      </w:r>
      <w:r w:rsidRPr="0064322A">
        <w:rPr>
          <w:rFonts w:ascii="Arial" w:hAnsi="Arial" w:cs="Arial"/>
          <w:sz w:val="16"/>
          <w:szCs w:val="16"/>
        </w:rPr>
        <w:t xml:space="preserve">. </w:t>
      </w:r>
    </w:p>
    <w:p w14:paraId="334E872E" w14:textId="77777777" w:rsidR="0064322A" w:rsidRPr="0064322A" w:rsidRDefault="0064322A" w:rsidP="007F6A42">
      <w:pPr>
        <w:widowControl w:val="0"/>
        <w:numPr>
          <w:ilvl w:val="3"/>
          <w:numId w:val="9"/>
        </w:numPr>
        <w:spacing w:line="360" w:lineRule="auto"/>
        <w:ind w:left="426" w:hanging="284"/>
        <w:contextualSpacing/>
        <w:jc w:val="both"/>
        <w:rPr>
          <w:rFonts w:ascii="Arial" w:hAnsi="Arial" w:cs="Arial"/>
          <w:sz w:val="16"/>
          <w:szCs w:val="16"/>
        </w:rPr>
      </w:pPr>
      <w:r w:rsidRPr="0064322A">
        <w:rPr>
          <w:rFonts w:ascii="Arial" w:hAnsi="Arial" w:cs="Arial"/>
          <w:sz w:val="16"/>
          <w:szCs w:val="16"/>
        </w:rPr>
        <w:t xml:space="preserve">Oświadczam, że zachodzą w stosunku do mnie podstawy wykluczenia z postępowania na podstawie </w:t>
      </w:r>
      <w:r w:rsidRPr="0064322A">
        <w:rPr>
          <w:rFonts w:ascii="Arial" w:hAnsi="Arial" w:cs="Arial"/>
          <w:sz w:val="16"/>
          <w:szCs w:val="16"/>
        </w:rPr>
        <w:br/>
        <w:t>art. ……………………………...</w:t>
      </w:r>
      <w:r w:rsidRPr="0064322A">
        <w:rPr>
          <w:vertAlign w:val="superscript"/>
        </w:rPr>
        <w:footnoteReference w:id="3"/>
      </w:r>
      <w:r w:rsidRPr="0064322A">
        <w:rPr>
          <w:rFonts w:ascii="Arial" w:hAnsi="Arial" w:cs="Arial"/>
          <w:sz w:val="16"/>
          <w:szCs w:val="16"/>
        </w:rPr>
        <w:t xml:space="preserve"> ustawy.  Jednocześnie oświadczam, że w związku z ww. okolicznością, na podstawie art. 110 ust. 2 ustawy podjąłem następujące środki naprawcze</w:t>
      </w:r>
      <w:r w:rsidRPr="0064322A">
        <w:rPr>
          <w:vertAlign w:val="superscript"/>
        </w:rPr>
        <w:footnoteReference w:id="4"/>
      </w:r>
      <w:r w:rsidRPr="0064322A">
        <w:rPr>
          <w:rFonts w:ascii="Arial" w:hAnsi="Arial" w:cs="Arial"/>
          <w:sz w:val="16"/>
          <w:szCs w:val="16"/>
        </w:rPr>
        <w:t>:</w:t>
      </w:r>
      <w:r w:rsidRPr="0064322A">
        <w:rPr>
          <w:rFonts w:ascii="Arial" w:hAnsi="Arial" w:cs="Arial"/>
          <w:sz w:val="16"/>
          <w:szCs w:val="16"/>
          <w:vertAlign w:val="superscript"/>
        </w:rPr>
        <w:t xml:space="preserve"> </w:t>
      </w:r>
    </w:p>
    <w:p w14:paraId="66A4C367" w14:textId="77777777" w:rsidR="0064322A" w:rsidRPr="0064322A" w:rsidRDefault="0064322A" w:rsidP="00DB006E">
      <w:pPr>
        <w:widowControl w:val="0"/>
        <w:spacing w:line="360" w:lineRule="auto"/>
        <w:ind w:left="426"/>
        <w:jc w:val="both"/>
        <w:rPr>
          <w:rFonts w:ascii="Arial" w:hAnsi="Arial" w:cs="Arial"/>
          <w:sz w:val="16"/>
          <w:szCs w:val="16"/>
        </w:rPr>
      </w:pPr>
      <w:r w:rsidRPr="0064322A">
        <w:rPr>
          <w:rFonts w:ascii="Arial" w:hAnsi="Arial" w:cs="Arial"/>
          <w:sz w:val="16"/>
          <w:szCs w:val="16"/>
        </w:rPr>
        <w:t>…………………………………………………………………………………………………..</w:t>
      </w:r>
      <w:r w:rsidRPr="0064322A">
        <w:rPr>
          <w:rFonts w:ascii="Arial" w:hAnsi="Arial" w:cs="Arial"/>
          <w:sz w:val="16"/>
          <w:szCs w:val="16"/>
          <w:vertAlign w:val="superscript"/>
        </w:rPr>
        <w:t xml:space="preserve"> </w:t>
      </w:r>
    </w:p>
    <w:p w14:paraId="59E9427F" w14:textId="77777777" w:rsidR="0064322A" w:rsidRPr="0064322A" w:rsidRDefault="0064322A" w:rsidP="00DB006E">
      <w:pPr>
        <w:widowControl w:val="0"/>
        <w:spacing w:line="360" w:lineRule="auto"/>
        <w:ind w:left="426"/>
        <w:jc w:val="both"/>
        <w:rPr>
          <w:rFonts w:ascii="Arial" w:hAnsi="Arial" w:cs="Arial"/>
          <w:sz w:val="16"/>
          <w:szCs w:val="16"/>
        </w:rPr>
      </w:pPr>
      <w:r w:rsidRPr="0064322A">
        <w:rPr>
          <w:rFonts w:ascii="Arial" w:hAnsi="Arial" w:cs="Arial"/>
          <w:sz w:val="16"/>
          <w:szCs w:val="16"/>
        </w:rPr>
        <w:t>…………………………………………………………………………………………………..</w:t>
      </w:r>
    </w:p>
    <w:p w14:paraId="64A8FA8B" w14:textId="77777777" w:rsidR="0064322A" w:rsidRPr="0064322A" w:rsidRDefault="0064322A" w:rsidP="00DB006E">
      <w:pPr>
        <w:widowControl w:val="0"/>
        <w:spacing w:line="360" w:lineRule="auto"/>
        <w:ind w:left="426"/>
        <w:jc w:val="both"/>
        <w:rPr>
          <w:rFonts w:ascii="Arial" w:hAnsi="Arial" w:cs="Arial"/>
          <w:sz w:val="16"/>
          <w:szCs w:val="16"/>
        </w:rPr>
      </w:pPr>
      <w:r w:rsidRPr="0064322A">
        <w:rPr>
          <w:rFonts w:ascii="Arial" w:hAnsi="Arial" w:cs="Arial"/>
          <w:sz w:val="16"/>
          <w:szCs w:val="16"/>
        </w:rPr>
        <w:t>…………………………………………………………………………………………………..</w:t>
      </w:r>
    </w:p>
    <w:p w14:paraId="4A8F998E" w14:textId="2F862C2F" w:rsidR="0064322A" w:rsidRDefault="0064322A" w:rsidP="007F6A42">
      <w:pPr>
        <w:numPr>
          <w:ilvl w:val="3"/>
          <w:numId w:val="9"/>
        </w:numPr>
        <w:spacing w:line="360" w:lineRule="auto"/>
        <w:ind w:left="426" w:hanging="284"/>
        <w:contextualSpacing/>
        <w:jc w:val="both"/>
        <w:rPr>
          <w:rFonts w:ascii="Arial" w:eastAsiaTheme="minorHAnsi" w:hAnsi="Arial" w:cs="Arial"/>
          <w:sz w:val="16"/>
          <w:szCs w:val="16"/>
          <w:lang w:eastAsia="en-US"/>
        </w:rPr>
      </w:pPr>
      <w:r w:rsidRPr="0064322A">
        <w:rPr>
          <w:rFonts w:ascii="Arial" w:eastAsiaTheme="minorHAnsi" w:hAnsi="Arial" w:cs="Arial"/>
          <w:sz w:val="16"/>
          <w:szCs w:val="16"/>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515F1539" w14:textId="77777777" w:rsidR="00A64CA4" w:rsidRDefault="00A64CA4" w:rsidP="00293996">
      <w:pPr>
        <w:spacing w:line="360" w:lineRule="auto"/>
        <w:ind w:left="426"/>
        <w:contextualSpacing/>
        <w:jc w:val="both"/>
        <w:rPr>
          <w:rFonts w:ascii="Arial" w:hAnsi="Arial" w:cs="Arial"/>
          <w:b/>
          <w:bCs/>
          <w:i/>
          <w:iCs/>
          <w:sz w:val="16"/>
          <w:szCs w:val="16"/>
        </w:rPr>
      </w:pPr>
    </w:p>
    <w:p w14:paraId="4959D8D2" w14:textId="70BB0296" w:rsidR="00293996" w:rsidRDefault="00293996" w:rsidP="00293996">
      <w:pPr>
        <w:spacing w:line="360" w:lineRule="auto"/>
        <w:ind w:left="426"/>
        <w:contextualSpacing/>
        <w:jc w:val="both"/>
        <w:rPr>
          <w:rFonts w:ascii="Arial" w:hAnsi="Arial" w:cs="Arial"/>
          <w:b/>
          <w:bCs/>
          <w:i/>
          <w:iCs/>
          <w:sz w:val="16"/>
          <w:szCs w:val="16"/>
        </w:rPr>
      </w:pPr>
      <w:r w:rsidRPr="00A64CA4">
        <w:rPr>
          <w:rFonts w:ascii="Arial" w:hAnsi="Arial" w:cs="Arial"/>
          <w:b/>
          <w:bCs/>
          <w:i/>
          <w:iCs/>
          <w:sz w:val="16"/>
          <w:szCs w:val="16"/>
        </w:rPr>
        <w:t>Dokument należy sporządzić w formie elektronicznej lub postaci elektronicznej i podpisać odpowiednio kwalifikowanym podpisem elektronicznym podpisem zaufanym lub podpisem osobistym osoby/osób uprawnionej/-ych do reprezentacji Wykonawcy</w:t>
      </w:r>
      <w:r w:rsidRPr="00A64CA4">
        <w:rPr>
          <w:rFonts w:ascii="Arial" w:hAnsi="Arial" w:cs="Arial"/>
          <w:b/>
          <w:bCs/>
          <w:iCs/>
          <w:sz w:val="16"/>
          <w:szCs w:val="16"/>
        </w:rPr>
        <w:t xml:space="preserve"> </w:t>
      </w:r>
      <w:r w:rsidRPr="00A64CA4">
        <w:rPr>
          <w:rFonts w:ascii="Arial" w:hAnsi="Arial" w:cs="Arial"/>
          <w:b/>
          <w:bCs/>
          <w:i/>
          <w:iCs/>
          <w:sz w:val="16"/>
          <w:szCs w:val="16"/>
        </w:rPr>
        <w:t>lub Pełnomocnika Wykonawców wspólnie ubiegających się o Zamówienie, o ile z treści pełnomocnictwa wynika upoważnienie do złożenia stosowanego oświadczenia.</w:t>
      </w:r>
    </w:p>
    <w:p w14:paraId="30F64A0D" w14:textId="77777777" w:rsidR="00805BB3" w:rsidRPr="00A64CA4" w:rsidRDefault="00805BB3" w:rsidP="00293996">
      <w:pPr>
        <w:spacing w:line="360" w:lineRule="auto"/>
        <w:ind w:left="426"/>
        <w:contextualSpacing/>
        <w:jc w:val="both"/>
        <w:rPr>
          <w:rFonts w:ascii="Arial" w:eastAsiaTheme="minorHAnsi" w:hAnsi="Arial" w:cs="Arial"/>
          <w:b/>
          <w:bCs/>
          <w:sz w:val="16"/>
          <w:szCs w:val="16"/>
          <w:lang w:eastAsia="en-US"/>
        </w:rPr>
      </w:pPr>
    </w:p>
    <w:p w14:paraId="1C40F4D6" w14:textId="77777777" w:rsidR="0064322A" w:rsidRDefault="0064322A" w:rsidP="0064322A">
      <w:pPr>
        <w:jc w:val="right"/>
        <w:rPr>
          <w:rFonts w:eastAsiaTheme="minorHAnsi"/>
          <w:sz w:val="20"/>
          <w:szCs w:val="20"/>
          <w:lang w:eastAsia="en-US"/>
        </w:rPr>
      </w:pPr>
    </w:p>
    <w:p w14:paraId="5201B540" w14:textId="77777777" w:rsidR="0064322A" w:rsidRDefault="0064322A" w:rsidP="0064322A">
      <w:pPr>
        <w:jc w:val="right"/>
        <w:rPr>
          <w:rFonts w:eastAsiaTheme="minorHAnsi"/>
          <w:sz w:val="20"/>
          <w:szCs w:val="20"/>
          <w:lang w:eastAsia="en-US"/>
        </w:rPr>
      </w:pPr>
    </w:p>
    <w:p w14:paraId="7B879BE7" w14:textId="77777777" w:rsidR="0064322A" w:rsidRDefault="0064322A" w:rsidP="0064322A">
      <w:pPr>
        <w:jc w:val="right"/>
        <w:rPr>
          <w:rFonts w:eastAsiaTheme="minorHAnsi"/>
          <w:sz w:val="20"/>
          <w:szCs w:val="20"/>
          <w:lang w:eastAsia="en-US"/>
        </w:rPr>
      </w:pPr>
    </w:p>
    <w:p w14:paraId="4A60CB1D" w14:textId="77777777" w:rsidR="0064322A" w:rsidRDefault="0064322A" w:rsidP="0064322A">
      <w:pPr>
        <w:jc w:val="right"/>
        <w:rPr>
          <w:rFonts w:eastAsiaTheme="minorHAnsi"/>
          <w:sz w:val="20"/>
          <w:szCs w:val="20"/>
          <w:lang w:eastAsia="en-US"/>
        </w:rPr>
      </w:pPr>
    </w:p>
    <w:p w14:paraId="6B8F9B59" w14:textId="77777777" w:rsidR="0064322A" w:rsidRDefault="0064322A" w:rsidP="0064322A">
      <w:pPr>
        <w:jc w:val="right"/>
        <w:rPr>
          <w:rFonts w:eastAsiaTheme="minorHAnsi"/>
          <w:sz w:val="20"/>
          <w:szCs w:val="20"/>
          <w:lang w:eastAsia="en-US"/>
        </w:rPr>
      </w:pPr>
    </w:p>
    <w:p w14:paraId="7590252C" w14:textId="77777777" w:rsidR="0064322A" w:rsidRDefault="0064322A" w:rsidP="0064322A">
      <w:pPr>
        <w:jc w:val="right"/>
        <w:rPr>
          <w:rFonts w:eastAsiaTheme="minorHAnsi"/>
          <w:sz w:val="20"/>
          <w:szCs w:val="20"/>
          <w:lang w:eastAsia="en-US"/>
        </w:rPr>
      </w:pPr>
    </w:p>
    <w:p w14:paraId="2E574727" w14:textId="77777777" w:rsidR="0064322A" w:rsidRDefault="0064322A" w:rsidP="0064322A">
      <w:pPr>
        <w:jc w:val="right"/>
        <w:rPr>
          <w:rFonts w:eastAsiaTheme="minorHAnsi"/>
          <w:sz w:val="20"/>
          <w:szCs w:val="20"/>
          <w:lang w:eastAsia="en-US"/>
        </w:rPr>
      </w:pPr>
    </w:p>
    <w:p w14:paraId="7E3ED50C" w14:textId="77777777" w:rsidR="0064322A" w:rsidRDefault="0064322A" w:rsidP="0064322A">
      <w:pPr>
        <w:jc w:val="right"/>
        <w:rPr>
          <w:rFonts w:eastAsiaTheme="minorHAnsi"/>
          <w:sz w:val="20"/>
          <w:szCs w:val="20"/>
          <w:lang w:eastAsia="en-US"/>
        </w:rPr>
      </w:pPr>
    </w:p>
    <w:p w14:paraId="0ED9A511" w14:textId="77777777" w:rsidR="0064322A" w:rsidRDefault="0064322A" w:rsidP="0064322A">
      <w:pPr>
        <w:jc w:val="right"/>
        <w:rPr>
          <w:rFonts w:eastAsiaTheme="minorHAnsi"/>
          <w:sz w:val="20"/>
          <w:szCs w:val="20"/>
          <w:lang w:eastAsia="en-US"/>
        </w:rPr>
      </w:pPr>
    </w:p>
    <w:p w14:paraId="25F3E5E2" w14:textId="77777777" w:rsidR="0064322A" w:rsidRDefault="0064322A" w:rsidP="0064322A">
      <w:pPr>
        <w:jc w:val="right"/>
        <w:rPr>
          <w:rFonts w:eastAsiaTheme="minorHAnsi"/>
          <w:sz w:val="20"/>
          <w:szCs w:val="20"/>
          <w:lang w:eastAsia="en-US"/>
        </w:rPr>
      </w:pPr>
    </w:p>
    <w:p w14:paraId="21959AB7" w14:textId="77777777" w:rsidR="0064322A" w:rsidRDefault="0064322A" w:rsidP="0064322A">
      <w:pPr>
        <w:jc w:val="right"/>
        <w:rPr>
          <w:rFonts w:eastAsiaTheme="minorHAnsi"/>
          <w:sz w:val="20"/>
          <w:szCs w:val="20"/>
          <w:lang w:eastAsia="en-US"/>
        </w:rPr>
      </w:pPr>
    </w:p>
    <w:p w14:paraId="29A29AD6" w14:textId="77777777" w:rsidR="0064322A" w:rsidRDefault="0064322A" w:rsidP="0064322A">
      <w:pPr>
        <w:jc w:val="right"/>
        <w:rPr>
          <w:rFonts w:eastAsiaTheme="minorHAnsi"/>
          <w:sz w:val="20"/>
          <w:szCs w:val="20"/>
          <w:lang w:eastAsia="en-US"/>
        </w:rPr>
      </w:pPr>
    </w:p>
    <w:p w14:paraId="429789A5" w14:textId="77777777" w:rsidR="0064322A" w:rsidRDefault="0064322A" w:rsidP="0064322A">
      <w:pPr>
        <w:jc w:val="right"/>
        <w:rPr>
          <w:rFonts w:eastAsiaTheme="minorHAnsi"/>
          <w:sz w:val="20"/>
          <w:szCs w:val="20"/>
          <w:lang w:eastAsia="en-US"/>
        </w:rPr>
      </w:pPr>
    </w:p>
    <w:p w14:paraId="6AFC6B40" w14:textId="77777777" w:rsidR="0064322A" w:rsidRDefault="0064322A" w:rsidP="0064322A">
      <w:pPr>
        <w:jc w:val="right"/>
        <w:rPr>
          <w:rFonts w:eastAsiaTheme="minorHAnsi"/>
          <w:sz w:val="20"/>
          <w:szCs w:val="20"/>
          <w:lang w:eastAsia="en-US"/>
        </w:rPr>
      </w:pPr>
    </w:p>
    <w:p w14:paraId="79799983" w14:textId="77777777" w:rsidR="0064322A" w:rsidRDefault="0064322A" w:rsidP="0064322A">
      <w:pPr>
        <w:jc w:val="right"/>
        <w:rPr>
          <w:rFonts w:eastAsiaTheme="minorHAnsi"/>
          <w:sz w:val="20"/>
          <w:szCs w:val="20"/>
          <w:lang w:eastAsia="en-US"/>
        </w:rPr>
      </w:pPr>
    </w:p>
    <w:p w14:paraId="1B2BDD91" w14:textId="77777777" w:rsidR="0064322A" w:rsidRDefault="0064322A" w:rsidP="0064322A">
      <w:pPr>
        <w:jc w:val="right"/>
        <w:rPr>
          <w:rFonts w:eastAsiaTheme="minorHAnsi"/>
          <w:sz w:val="20"/>
          <w:szCs w:val="20"/>
          <w:lang w:eastAsia="en-US"/>
        </w:rPr>
      </w:pPr>
    </w:p>
    <w:p w14:paraId="2CDE4C36" w14:textId="77777777" w:rsidR="0064322A" w:rsidRDefault="0064322A" w:rsidP="0064322A">
      <w:pPr>
        <w:jc w:val="right"/>
        <w:rPr>
          <w:rFonts w:eastAsiaTheme="minorHAnsi"/>
          <w:sz w:val="20"/>
          <w:szCs w:val="20"/>
          <w:lang w:eastAsia="en-US"/>
        </w:rPr>
      </w:pPr>
    </w:p>
    <w:p w14:paraId="1ACC4BAD" w14:textId="77777777" w:rsidR="0064322A" w:rsidRDefault="0064322A" w:rsidP="0064322A">
      <w:pPr>
        <w:jc w:val="right"/>
        <w:rPr>
          <w:rFonts w:eastAsiaTheme="minorHAnsi"/>
          <w:sz w:val="20"/>
          <w:szCs w:val="20"/>
          <w:lang w:eastAsia="en-US"/>
        </w:rPr>
      </w:pPr>
    </w:p>
    <w:p w14:paraId="0B0292A6" w14:textId="77777777" w:rsidR="0064322A" w:rsidRDefault="0064322A" w:rsidP="0064322A">
      <w:pPr>
        <w:jc w:val="right"/>
        <w:rPr>
          <w:rFonts w:eastAsiaTheme="minorHAnsi"/>
          <w:sz w:val="20"/>
          <w:szCs w:val="20"/>
          <w:lang w:eastAsia="en-US"/>
        </w:rPr>
      </w:pPr>
    </w:p>
    <w:p w14:paraId="0637FEE6" w14:textId="77777777" w:rsidR="0064322A" w:rsidRDefault="0064322A" w:rsidP="0064322A">
      <w:pPr>
        <w:jc w:val="right"/>
        <w:rPr>
          <w:rFonts w:eastAsiaTheme="minorHAnsi"/>
          <w:sz w:val="20"/>
          <w:szCs w:val="20"/>
          <w:lang w:eastAsia="en-US"/>
        </w:rPr>
      </w:pPr>
    </w:p>
    <w:p w14:paraId="3626108B" w14:textId="77777777" w:rsidR="0064322A" w:rsidRDefault="0064322A" w:rsidP="0064322A">
      <w:pPr>
        <w:jc w:val="right"/>
        <w:rPr>
          <w:rFonts w:eastAsiaTheme="minorHAnsi"/>
          <w:sz w:val="20"/>
          <w:szCs w:val="20"/>
          <w:lang w:eastAsia="en-US"/>
        </w:rPr>
      </w:pPr>
    </w:p>
    <w:p w14:paraId="049A3262" w14:textId="77777777" w:rsidR="0064322A" w:rsidRDefault="0064322A" w:rsidP="0064322A">
      <w:pPr>
        <w:jc w:val="right"/>
        <w:rPr>
          <w:rFonts w:eastAsiaTheme="minorHAnsi"/>
          <w:sz w:val="20"/>
          <w:szCs w:val="20"/>
          <w:lang w:eastAsia="en-US"/>
        </w:rPr>
      </w:pPr>
    </w:p>
    <w:p w14:paraId="461A90AA" w14:textId="77777777" w:rsidR="0064322A" w:rsidRDefault="0064322A" w:rsidP="0064322A">
      <w:pPr>
        <w:jc w:val="right"/>
        <w:rPr>
          <w:rFonts w:eastAsiaTheme="minorHAnsi"/>
          <w:sz w:val="20"/>
          <w:szCs w:val="20"/>
          <w:lang w:eastAsia="en-US"/>
        </w:rPr>
      </w:pPr>
    </w:p>
    <w:p w14:paraId="3D1A5273" w14:textId="77777777" w:rsidR="0064322A" w:rsidRDefault="0064322A" w:rsidP="0064322A">
      <w:pPr>
        <w:jc w:val="right"/>
        <w:rPr>
          <w:rFonts w:eastAsiaTheme="minorHAnsi"/>
          <w:sz w:val="20"/>
          <w:szCs w:val="20"/>
          <w:lang w:eastAsia="en-US"/>
        </w:rPr>
      </w:pPr>
    </w:p>
    <w:p w14:paraId="7EFAA962" w14:textId="77777777" w:rsidR="0064322A" w:rsidRDefault="0064322A" w:rsidP="0064322A">
      <w:pPr>
        <w:jc w:val="right"/>
        <w:rPr>
          <w:rFonts w:eastAsiaTheme="minorHAnsi"/>
          <w:sz w:val="20"/>
          <w:szCs w:val="20"/>
          <w:lang w:eastAsia="en-US"/>
        </w:rPr>
      </w:pPr>
    </w:p>
    <w:p w14:paraId="66BCCC1E" w14:textId="77777777" w:rsidR="0064322A" w:rsidRDefault="0064322A" w:rsidP="0064322A">
      <w:pPr>
        <w:jc w:val="right"/>
        <w:rPr>
          <w:rFonts w:eastAsiaTheme="minorHAnsi"/>
          <w:sz w:val="20"/>
          <w:szCs w:val="20"/>
          <w:lang w:eastAsia="en-US"/>
        </w:rPr>
      </w:pPr>
    </w:p>
    <w:p w14:paraId="4885D87B" w14:textId="77777777" w:rsidR="0064322A" w:rsidRDefault="0064322A" w:rsidP="0064322A">
      <w:pPr>
        <w:jc w:val="right"/>
        <w:rPr>
          <w:rFonts w:eastAsiaTheme="minorHAnsi"/>
          <w:sz w:val="20"/>
          <w:szCs w:val="20"/>
          <w:lang w:eastAsia="en-US"/>
        </w:rPr>
      </w:pPr>
    </w:p>
    <w:p w14:paraId="05211652" w14:textId="77777777" w:rsidR="0064322A" w:rsidRDefault="0064322A" w:rsidP="0064322A">
      <w:pPr>
        <w:jc w:val="right"/>
        <w:rPr>
          <w:rFonts w:eastAsiaTheme="minorHAnsi"/>
          <w:sz w:val="20"/>
          <w:szCs w:val="20"/>
          <w:lang w:eastAsia="en-US"/>
        </w:rPr>
      </w:pPr>
    </w:p>
    <w:p w14:paraId="0508875D" w14:textId="77777777" w:rsidR="0064322A" w:rsidRDefault="0064322A" w:rsidP="0064322A">
      <w:pPr>
        <w:jc w:val="right"/>
        <w:rPr>
          <w:rFonts w:eastAsiaTheme="minorHAnsi"/>
          <w:sz w:val="20"/>
          <w:szCs w:val="20"/>
          <w:lang w:eastAsia="en-US"/>
        </w:rPr>
      </w:pPr>
    </w:p>
    <w:p w14:paraId="61C30175" w14:textId="77777777" w:rsidR="0064322A" w:rsidRDefault="0064322A" w:rsidP="0064322A">
      <w:pPr>
        <w:jc w:val="right"/>
        <w:rPr>
          <w:rFonts w:eastAsiaTheme="minorHAnsi"/>
          <w:sz w:val="20"/>
          <w:szCs w:val="20"/>
          <w:lang w:eastAsia="en-US"/>
        </w:rPr>
      </w:pPr>
    </w:p>
    <w:p w14:paraId="71E714DC" w14:textId="77777777" w:rsidR="0064322A" w:rsidRDefault="0064322A" w:rsidP="0064322A">
      <w:pPr>
        <w:jc w:val="right"/>
        <w:rPr>
          <w:rFonts w:eastAsiaTheme="minorHAnsi"/>
          <w:sz w:val="20"/>
          <w:szCs w:val="20"/>
          <w:lang w:eastAsia="en-US"/>
        </w:rPr>
      </w:pPr>
    </w:p>
    <w:p w14:paraId="411AF122" w14:textId="77777777" w:rsidR="0064322A" w:rsidRDefault="0064322A" w:rsidP="0064322A">
      <w:pPr>
        <w:jc w:val="right"/>
        <w:rPr>
          <w:rFonts w:eastAsiaTheme="minorHAnsi"/>
          <w:sz w:val="20"/>
          <w:szCs w:val="20"/>
          <w:lang w:eastAsia="en-US"/>
        </w:rPr>
      </w:pPr>
    </w:p>
    <w:p w14:paraId="696305F3" w14:textId="77777777" w:rsidR="0064322A" w:rsidRDefault="0064322A" w:rsidP="0064322A">
      <w:pPr>
        <w:jc w:val="right"/>
        <w:rPr>
          <w:rFonts w:eastAsiaTheme="minorHAnsi"/>
          <w:sz w:val="20"/>
          <w:szCs w:val="20"/>
          <w:lang w:eastAsia="en-US"/>
        </w:rPr>
      </w:pPr>
    </w:p>
    <w:p w14:paraId="615C479C" w14:textId="77777777" w:rsidR="0064322A" w:rsidRDefault="0064322A" w:rsidP="0064322A">
      <w:pPr>
        <w:jc w:val="right"/>
        <w:rPr>
          <w:rFonts w:eastAsiaTheme="minorHAnsi"/>
          <w:sz w:val="20"/>
          <w:szCs w:val="20"/>
          <w:lang w:eastAsia="en-US"/>
        </w:rPr>
      </w:pPr>
    </w:p>
    <w:p w14:paraId="66E334CC" w14:textId="77777777" w:rsidR="0064322A" w:rsidRDefault="0064322A" w:rsidP="0064322A">
      <w:pPr>
        <w:jc w:val="right"/>
        <w:rPr>
          <w:rFonts w:eastAsiaTheme="minorHAnsi"/>
          <w:sz w:val="20"/>
          <w:szCs w:val="20"/>
          <w:lang w:eastAsia="en-US"/>
        </w:rPr>
      </w:pPr>
    </w:p>
    <w:p w14:paraId="40DFA993" w14:textId="77777777" w:rsidR="0064322A" w:rsidRDefault="0064322A" w:rsidP="0064322A">
      <w:pPr>
        <w:jc w:val="right"/>
        <w:rPr>
          <w:rFonts w:eastAsiaTheme="minorHAnsi"/>
          <w:sz w:val="20"/>
          <w:szCs w:val="20"/>
          <w:lang w:eastAsia="en-US"/>
        </w:rPr>
      </w:pPr>
    </w:p>
    <w:p w14:paraId="09D7D96E" w14:textId="77777777" w:rsidR="001A53E2" w:rsidRDefault="001A53E2">
      <w:pPr>
        <w:spacing w:after="160" w:line="259" w:lineRule="auto"/>
        <w:rPr>
          <w:rFonts w:ascii="Arial" w:hAnsi="Arial" w:cs="Arial"/>
          <w:b/>
          <w:bCs/>
          <w:iCs/>
          <w:sz w:val="16"/>
          <w:szCs w:val="16"/>
        </w:rPr>
      </w:pPr>
      <w:r>
        <w:rPr>
          <w:rFonts w:ascii="Arial" w:hAnsi="Arial" w:cs="Arial"/>
          <w:b/>
          <w:bCs/>
          <w:iCs/>
          <w:sz w:val="16"/>
          <w:szCs w:val="16"/>
        </w:rPr>
        <w:br w:type="page"/>
      </w:r>
    </w:p>
    <w:p w14:paraId="7146BEF4" w14:textId="42189831" w:rsidR="00FF3EED" w:rsidRPr="00FF3EED" w:rsidRDefault="00FF3EED" w:rsidP="00FF3EED">
      <w:pPr>
        <w:jc w:val="right"/>
        <w:rPr>
          <w:rFonts w:ascii="Verdana" w:hAnsi="Verdana"/>
          <w:b/>
          <w:i/>
          <w:smallCaps/>
          <w:sz w:val="18"/>
          <w:szCs w:val="18"/>
          <w:lang w:eastAsia="en-US"/>
        </w:rPr>
      </w:pPr>
      <w:r w:rsidRPr="00FF3EED">
        <w:rPr>
          <w:rFonts w:ascii="Verdana" w:hAnsi="Verdana"/>
          <w:b/>
          <w:i/>
          <w:smallCaps/>
          <w:sz w:val="18"/>
          <w:szCs w:val="18"/>
          <w:lang w:eastAsia="en-US"/>
        </w:rPr>
        <w:t>Załącznik nr 3B do SWZ</w:t>
      </w:r>
    </w:p>
    <w:p w14:paraId="06B33864" w14:textId="0B5FB245" w:rsidR="00A80E99" w:rsidRPr="00FF3EED" w:rsidRDefault="00FF3EED" w:rsidP="00FF3EED">
      <w:pPr>
        <w:jc w:val="right"/>
        <w:rPr>
          <w:rFonts w:ascii="Verdana" w:hAnsi="Verdana"/>
          <w:b/>
          <w:i/>
          <w:smallCaps/>
          <w:sz w:val="18"/>
          <w:szCs w:val="18"/>
          <w:lang w:eastAsia="en-US"/>
        </w:rPr>
      </w:pPr>
      <w:r w:rsidRPr="00FF3EED">
        <w:rPr>
          <w:rFonts w:ascii="Verdana" w:hAnsi="Verdana"/>
          <w:b/>
          <w:i/>
          <w:smallCaps/>
          <w:sz w:val="18"/>
          <w:szCs w:val="18"/>
          <w:lang w:eastAsia="en-US"/>
        </w:rPr>
        <w:t>W</w:t>
      </w:r>
      <w:r w:rsidR="00A80E99" w:rsidRPr="00FF3EED">
        <w:rPr>
          <w:rFonts w:ascii="Verdana" w:hAnsi="Verdana"/>
          <w:b/>
          <w:i/>
          <w:smallCaps/>
          <w:sz w:val="18"/>
          <w:szCs w:val="18"/>
          <w:lang w:eastAsia="en-US"/>
        </w:rPr>
        <w:t xml:space="preserve">zór </w:t>
      </w:r>
      <w:r w:rsidRPr="00FF3EED">
        <w:rPr>
          <w:rFonts w:ascii="Verdana" w:hAnsi="Verdana"/>
          <w:b/>
          <w:i/>
          <w:smallCaps/>
          <w:sz w:val="18"/>
          <w:szCs w:val="18"/>
          <w:lang w:eastAsia="en-US"/>
        </w:rPr>
        <w:t>o</w:t>
      </w:r>
      <w:r w:rsidR="00A80E99" w:rsidRPr="00FF3EED">
        <w:rPr>
          <w:rFonts w:ascii="Verdana" w:hAnsi="Verdana"/>
          <w:b/>
          <w:i/>
          <w:smallCaps/>
          <w:sz w:val="18"/>
          <w:szCs w:val="18"/>
          <w:lang w:eastAsia="en-US"/>
        </w:rPr>
        <w:t xml:space="preserve">świadczenia o dotyczące spełniana warunków udziału w postępowaniu </w:t>
      </w:r>
    </w:p>
    <w:p w14:paraId="696610F9" w14:textId="77777777" w:rsidR="00A80E99" w:rsidRPr="00071DDC" w:rsidRDefault="00A80E99" w:rsidP="00A80E99">
      <w:pPr>
        <w:spacing w:after="60"/>
        <w:jc w:val="right"/>
        <w:rPr>
          <w:rFonts w:ascii="Arial" w:hAnsi="Arial" w:cs="Arial"/>
          <w:b/>
          <w:bCs/>
          <w:iCs/>
          <w:sz w:val="16"/>
          <w:szCs w:val="16"/>
        </w:rPr>
      </w:pPr>
    </w:p>
    <w:p w14:paraId="09759C0D" w14:textId="77777777" w:rsidR="00001130" w:rsidRDefault="00001130" w:rsidP="00805BB3">
      <w:pPr>
        <w:rPr>
          <w:rFonts w:ascii="Verdana" w:hAnsi="Verdana" w:cs="Verdana"/>
          <w:sz w:val="16"/>
          <w:szCs w:val="16"/>
        </w:rPr>
      </w:pPr>
    </w:p>
    <w:p w14:paraId="40ED4771" w14:textId="77777777" w:rsidR="00001130" w:rsidRDefault="00001130" w:rsidP="00805BB3">
      <w:pPr>
        <w:rPr>
          <w:rFonts w:ascii="Verdana" w:hAnsi="Verdana" w:cs="Verdana"/>
          <w:sz w:val="16"/>
          <w:szCs w:val="16"/>
        </w:rPr>
      </w:pPr>
    </w:p>
    <w:p w14:paraId="6C4B7A06" w14:textId="7FF04E00" w:rsidR="00805BB3" w:rsidRPr="00071DDC" w:rsidRDefault="00805BB3" w:rsidP="00805BB3">
      <w:pPr>
        <w:rPr>
          <w:rFonts w:ascii="Verdana" w:hAnsi="Verdana" w:cs="Verdana"/>
          <w:sz w:val="16"/>
          <w:szCs w:val="16"/>
        </w:rPr>
      </w:pPr>
      <w:r w:rsidRPr="00071DDC">
        <w:rPr>
          <w:rFonts w:ascii="Verdana" w:hAnsi="Verdana" w:cs="Verdana"/>
          <w:sz w:val="16"/>
          <w:szCs w:val="16"/>
        </w:rPr>
        <w:t>Nazwa Wykonawcy: ………………………………………………………….</w:t>
      </w:r>
    </w:p>
    <w:p w14:paraId="26953011" w14:textId="77777777" w:rsidR="00805BB3" w:rsidRPr="00071DDC" w:rsidRDefault="00805BB3" w:rsidP="00805BB3">
      <w:pPr>
        <w:rPr>
          <w:rFonts w:ascii="Verdana" w:hAnsi="Verdana" w:cs="Verdana"/>
          <w:sz w:val="16"/>
          <w:szCs w:val="16"/>
        </w:rPr>
      </w:pPr>
    </w:p>
    <w:p w14:paraId="4461C7A1" w14:textId="77777777" w:rsidR="00805BB3" w:rsidRDefault="00805BB3" w:rsidP="00805BB3">
      <w:pPr>
        <w:rPr>
          <w:rFonts w:ascii="Verdana" w:hAnsi="Verdana" w:cs="Verdana"/>
          <w:sz w:val="16"/>
          <w:szCs w:val="16"/>
        </w:rPr>
      </w:pPr>
      <w:r w:rsidRPr="00071DDC">
        <w:rPr>
          <w:rFonts w:ascii="Verdana" w:hAnsi="Verdana" w:cs="Verdana"/>
          <w:sz w:val="16"/>
          <w:szCs w:val="16"/>
        </w:rPr>
        <w:t>Adres Wykonawcy: ………………………………………………………….</w:t>
      </w:r>
    </w:p>
    <w:p w14:paraId="763441F4" w14:textId="77777777" w:rsidR="00805BB3" w:rsidRDefault="00805BB3" w:rsidP="00805BB3">
      <w:pPr>
        <w:rPr>
          <w:rFonts w:ascii="Verdana" w:hAnsi="Verdana" w:cs="Verdana"/>
          <w:sz w:val="16"/>
          <w:szCs w:val="16"/>
        </w:rPr>
      </w:pPr>
    </w:p>
    <w:p w14:paraId="4DD31F02" w14:textId="77777777" w:rsidR="00805BB3" w:rsidRDefault="00805BB3" w:rsidP="00805BB3">
      <w:pPr>
        <w:rPr>
          <w:rFonts w:ascii="Arial" w:hAnsi="Arial" w:cs="Arial"/>
          <w:b/>
          <w:bCs/>
          <w:iCs/>
          <w:sz w:val="16"/>
          <w:szCs w:val="16"/>
        </w:rPr>
      </w:pPr>
      <w:r>
        <w:rPr>
          <w:rFonts w:ascii="Verdana" w:hAnsi="Verdana" w:cs="Verdana"/>
          <w:sz w:val="16"/>
          <w:szCs w:val="16"/>
        </w:rPr>
        <w:t xml:space="preserve">NIP Wykonawcy: </w:t>
      </w:r>
      <w:r w:rsidRPr="00071DDC">
        <w:rPr>
          <w:rFonts w:ascii="Verdana" w:hAnsi="Verdana" w:cs="Verdana"/>
          <w:sz w:val="16"/>
          <w:szCs w:val="16"/>
        </w:rPr>
        <w:t>………………………………………………………….</w:t>
      </w:r>
    </w:p>
    <w:p w14:paraId="01CE1453" w14:textId="77777777" w:rsidR="00A80E99" w:rsidRDefault="00A80E99" w:rsidP="00A80E99">
      <w:pPr>
        <w:spacing w:after="60"/>
        <w:jc w:val="center"/>
        <w:rPr>
          <w:rFonts w:ascii="Arial" w:hAnsi="Arial" w:cs="Arial"/>
          <w:b/>
          <w:bCs/>
          <w:iCs/>
          <w:sz w:val="16"/>
          <w:szCs w:val="16"/>
        </w:rPr>
      </w:pPr>
    </w:p>
    <w:p w14:paraId="59EE7198" w14:textId="77777777" w:rsidR="00A80E99" w:rsidRDefault="00A80E99" w:rsidP="00A80E99">
      <w:pPr>
        <w:spacing w:after="60"/>
        <w:jc w:val="right"/>
        <w:rPr>
          <w:rFonts w:ascii="Arial" w:hAnsi="Arial" w:cs="Arial"/>
          <w:b/>
          <w:bCs/>
          <w:iCs/>
          <w:sz w:val="16"/>
          <w:szCs w:val="16"/>
        </w:rPr>
      </w:pPr>
    </w:p>
    <w:p w14:paraId="2B88ABF7" w14:textId="77777777" w:rsidR="00A80E99" w:rsidRDefault="00A80E99" w:rsidP="00A80E99">
      <w:pPr>
        <w:spacing w:after="60"/>
        <w:jc w:val="right"/>
        <w:rPr>
          <w:rFonts w:ascii="Arial" w:hAnsi="Arial" w:cs="Arial"/>
          <w:b/>
          <w:bCs/>
          <w:iCs/>
          <w:sz w:val="16"/>
          <w:szCs w:val="16"/>
        </w:rPr>
      </w:pPr>
    </w:p>
    <w:p w14:paraId="3539E1BF" w14:textId="6D65FECC" w:rsidR="00A80E99" w:rsidRPr="00F25EA4" w:rsidRDefault="00A80E99" w:rsidP="00A80E99">
      <w:pPr>
        <w:jc w:val="center"/>
        <w:rPr>
          <w:rFonts w:ascii="Arial" w:hAnsi="Arial" w:cs="Arial"/>
          <w:b/>
          <w:sz w:val="20"/>
          <w:szCs w:val="20"/>
        </w:rPr>
      </w:pPr>
      <w:bookmarkStart w:id="165" w:name="_Hlk129555946"/>
      <w:r w:rsidRPr="00F25EA4">
        <w:rPr>
          <w:rFonts w:ascii="Arial" w:hAnsi="Arial" w:cs="Arial"/>
          <w:b/>
          <w:sz w:val="20"/>
          <w:szCs w:val="20"/>
        </w:rPr>
        <w:t xml:space="preserve">Oświadczenie </w:t>
      </w:r>
      <w:r w:rsidR="00F01B5E" w:rsidRPr="00F25EA4">
        <w:rPr>
          <w:rFonts w:ascii="Arial" w:hAnsi="Arial" w:cs="Arial"/>
          <w:b/>
          <w:sz w:val="20"/>
          <w:szCs w:val="20"/>
        </w:rPr>
        <w:t xml:space="preserve">Wykonawcy </w:t>
      </w:r>
      <w:r w:rsidRPr="00F25EA4">
        <w:rPr>
          <w:rFonts w:ascii="Arial" w:hAnsi="Arial" w:cs="Arial"/>
          <w:b/>
          <w:sz w:val="20"/>
          <w:szCs w:val="20"/>
        </w:rPr>
        <w:t>dotyczące spełniania warunków udziału w postępowaniu</w:t>
      </w:r>
      <w:bookmarkEnd w:id="165"/>
      <w:r w:rsidR="00F01B5E" w:rsidRPr="00F25EA4">
        <w:rPr>
          <w:rFonts w:ascii="Arial" w:hAnsi="Arial" w:cs="Arial"/>
          <w:b/>
          <w:sz w:val="20"/>
          <w:szCs w:val="20"/>
        </w:rPr>
        <w:t>,</w:t>
      </w:r>
      <w:r w:rsidRPr="00F25EA4">
        <w:rPr>
          <w:rFonts w:ascii="Arial" w:hAnsi="Arial" w:cs="Arial"/>
          <w:b/>
          <w:sz w:val="20"/>
          <w:szCs w:val="20"/>
        </w:rPr>
        <w:t xml:space="preserve"> składane na podstawie art. 125 ust. 1 ustawy z dnia 11 września 2019 r. </w:t>
      </w:r>
      <w:r w:rsidR="00F01B5E" w:rsidRPr="00F25EA4">
        <w:rPr>
          <w:rFonts w:ascii="Arial" w:hAnsi="Arial" w:cs="Arial"/>
          <w:b/>
          <w:sz w:val="20"/>
          <w:szCs w:val="20"/>
        </w:rPr>
        <w:t>Prawo zamówień publicznych</w:t>
      </w:r>
    </w:p>
    <w:p w14:paraId="08962D03" w14:textId="77777777" w:rsidR="00A80E99" w:rsidRPr="00F25EA4" w:rsidRDefault="00A80E99" w:rsidP="00A80E99">
      <w:pPr>
        <w:spacing w:after="60"/>
        <w:jc w:val="center"/>
        <w:rPr>
          <w:rFonts w:ascii="Arial" w:hAnsi="Arial" w:cs="Arial"/>
          <w:b/>
          <w:bCs/>
          <w:iCs/>
          <w:sz w:val="20"/>
          <w:szCs w:val="20"/>
        </w:rPr>
      </w:pPr>
    </w:p>
    <w:p w14:paraId="044990A7" w14:textId="31935CDB" w:rsidR="00A80E99" w:rsidRPr="00F25EA4" w:rsidRDefault="00B67E49" w:rsidP="00A80E99">
      <w:pPr>
        <w:tabs>
          <w:tab w:val="left" w:pos="2244"/>
        </w:tabs>
        <w:contextualSpacing/>
        <w:jc w:val="center"/>
        <w:rPr>
          <w:rFonts w:ascii="Arial" w:hAnsi="Arial" w:cs="Arial"/>
          <w:b/>
          <w:sz w:val="16"/>
          <w:szCs w:val="16"/>
        </w:rPr>
      </w:pPr>
      <w:r>
        <w:rPr>
          <w:rFonts w:ascii="Arial" w:hAnsi="Arial" w:cs="Arial"/>
          <w:b/>
          <w:sz w:val="16"/>
          <w:szCs w:val="16"/>
        </w:rPr>
        <w:t>B</w:t>
      </w:r>
      <w:r w:rsidR="00A80E99" w:rsidRPr="00F25EA4">
        <w:rPr>
          <w:rFonts w:ascii="Arial" w:hAnsi="Arial" w:cs="Arial"/>
          <w:b/>
          <w:sz w:val="16"/>
          <w:szCs w:val="16"/>
        </w:rPr>
        <w:t>OR</w:t>
      </w:r>
      <w:r w:rsidR="00E26677">
        <w:rPr>
          <w:rFonts w:ascii="Arial" w:hAnsi="Arial" w:cs="Arial"/>
          <w:b/>
          <w:sz w:val="16"/>
          <w:szCs w:val="16"/>
        </w:rPr>
        <w:t>12</w:t>
      </w:r>
      <w:r w:rsidR="00A80E99" w:rsidRPr="00F25EA4">
        <w:rPr>
          <w:rFonts w:ascii="Arial" w:hAnsi="Arial" w:cs="Arial"/>
          <w:b/>
          <w:sz w:val="16"/>
          <w:szCs w:val="16"/>
        </w:rPr>
        <w:t>.261</w:t>
      </w:r>
      <w:r w:rsidR="0064322A">
        <w:rPr>
          <w:rFonts w:ascii="Arial" w:hAnsi="Arial" w:cs="Arial"/>
          <w:b/>
          <w:sz w:val="16"/>
          <w:szCs w:val="16"/>
        </w:rPr>
        <w:t>9</w:t>
      </w:r>
      <w:r w:rsidR="00A80E99" w:rsidRPr="00F25EA4">
        <w:rPr>
          <w:rFonts w:ascii="Arial" w:hAnsi="Arial" w:cs="Arial"/>
          <w:b/>
          <w:sz w:val="16"/>
          <w:szCs w:val="16"/>
        </w:rPr>
        <w:t>.</w:t>
      </w:r>
      <w:r w:rsidR="008306E7">
        <w:rPr>
          <w:rFonts w:ascii="Arial" w:hAnsi="Arial" w:cs="Arial"/>
          <w:b/>
          <w:sz w:val="16"/>
          <w:szCs w:val="16"/>
        </w:rPr>
        <w:t>1</w:t>
      </w:r>
      <w:r w:rsidR="00A80E99" w:rsidRPr="00F25EA4">
        <w:rPr>
          <w:rFonts w:ascii="Arial" w:hAnsi="Arial" w:cs="Arial"/>
          <w:b/>
          <w:sz w:val="16"/>
          <w:szCs w:val="16"/>
        </w:rPr>
        <w:t>.202</w:t>
      </w:r>
      <w:r w:rsidR="008306E7">
        <w:rPr>
          <w:rFonts w:ascii="Arial" w:hAnsi="Arial" w:cs="Arial"/>
          <w:b/>
          <w:sz w:val="16"/>
          <w:szCs w:val="16"/>
        </w:rPr>
        <w:t>4</w:t>
      </w:r>
      <w:r w:rsidR="00A80E99" w:rsidRPr="00F25EA4">
        <w:rPr>
          <w:rFonts w:ascii="Arial" w:hAnsi="Arial" w:cs="Arial"/>
          <w:b/>
          <w:sz w:val="16"/>
          <w:szCs w:val="16"/>
        </w:rPr>
        <w:t>.</w:t>
      </w:r>
      <w:r w:rsidR="00E26677">
        <w:rPr>
          <w:rFonts w:ascii="Arial" w:hAnsi="Arial" w:cs="Arial"/>
          <w:b/>
          <w:sz w:val="16"/>
          <w:szCs w:val="16"/>
        </w:rPr>
        <w:t>RW</w:t>
      </w:r>
    </w:p>
    <w:p w14:paraId="153F11DD" w14:textId="77777777" w:rsidR="00A80E99" w:rsidRPr="00071DDC" w:rsidRDefault="00A80E99" w:rsidP="00A80E99">
      <w:pPr>
        <w:jc w:val="both"/>
        <w:rPr>
          <w:rFonts w:ascii="Arial" w:hAnsi="Arial" w:cs="Arial"/>
          <w:sz w:val="16"/>
          <w:szCs w:val="16"/>
        </w:rPr>
      </w:pPr>
    </w:p>
    <w:p w14:paraId="2F9D11CB" w14:textId="77777777" w:rsidR="00A80E99" w:rsidRPr="00071DDC" w:rsidRDefault="00A80E99" w:rsidP="00A80E99">
      <w:pPr>
        <w:jc w:val="both"/>
        <w:rPr>
          <w:rFonts w:ascii="Arial" w:hAnsi="Arial" w:cs="Arial"/>
          <w:sz w:val="16"/>
          <w:szCs w:val="16"/>
        </w:rPr>
      </w:pPr>
    </w:p>
    <w:p w14:paraId="0173E2FD" w14:textId="77777777" w:rsidR="00001130" w:rsidRDefault="00001130" w:rsidP="00AE3D4A">
      <w:pPr>
        <w:jc w:val="both"/>
        <w:rPr>
          <w:rFonts w:ascii="Arial" w:hAnsi="Arial" w:cs="Arial"/>
          <w:sz w:val="18"/>
          <w:szCs w:val="18"/>
        </w:rPr>
      </w:pPr>
    </w:p>
    <w:p w14:paraId="37C06FAA" w14:textId="69DA9430" w:rsidR="00A80E99" w:rsidRPr="0005118D" w:rsidRDefault="00A80E99" w:rsidP="00AE3D4A">
      <w:pPr>
        <w:jc w:val="both"/>
        <w:rPr>
          <w:rFonts w:ascii="Arial" w:hAnsi="Arial" w:cs="Arial"/>
          <w:sz w:val="18"/>
          <w:szCs w:val="18"/>
        </w:rPr>
      </w:pPr>
      <w:r w:rsidRPr="0005118D">
        <w:rPr>
          <w:rFonts w:ascii="Arial" w:hAnsi="Arial" w:cs="Arial"/>
          <w:sz w:val="18"/>
          <w:szCs w:val="18"/>
        </w:rPr>
        <w:t xml:space="preserve">Przystępując do udziału w postępowaniu o zamówienie publiczne na </w:t>
      </w:r>
      <w:r w:rsidR="004F7662" w:rsidRPr="0005118D">
        <w:rPr>
          <w:rFonts w:ascii="Arial" w:hAnsi="Arial" w:cs="Arial"/>
          <w:sz w:val="18"/>
          <w:szCs w:val="18"/>
        </w:rPr>
        <w:t xml:space="preserve"> </w:t>
      </w:r>
      <w:r w:rsidR="004F7662" w:rsidRPr="0005118D">
        <w:rPr>
          <w:rFonts w:ascii="Arial" w:hAnsi="Arial" w:cs="Arial"/>
          <w:b/>
          <w:sz w:val="18"/>
          <w:szCs w:val="18"/>
          <w:lang w:eastAsia="en-US"/>
        </w:rPr>
        <w:t>„</w:t>
      </w:r>
      <w:r w:rsidR="00805BB3" w:rsidRPr="00805BB3">
        <w:rPr>
          <w:rFonts w:ascii="Arial" w:hAnsi="Arial" w:cs="Arial"/>
          <w:b/>
          <w:sz w:val="18"/>
          <w:szCs w:val="18"/>
          <w:lang w:eastAsia="en-US"/>
        </w:rPr>
        <w:t>Monitoring systemów alarmowych, sygnalizacji włamania oraz pożaru z zapewnieniem interwencji fizycznej w obiektach Śląskiego Oddziału Regionalnego ARiMR na 2024 rok</w:t>
      </w:r>
      <w:r w:rsidR="00805BB3">
        <w:rPr>
          <w:rFonts w:ascii="Arial" w:hAnsi="Arial" w:cs="Arial"/>
          <w:b/>
          <w:sz w:val="18"/>
          <w:szCs w:val="18"/>
          <w:lang w:eastAsia="en-US"/>
        </w:rPr>
        <w:t>”</w:t>
      </w:r>
    </w:p>
    <w:p w14:paraId="6670F689" w14:textId="77777777" w:rsidR="00BA7904" w:rsidRPr="0005118D" w:rsidRDefault="00BA7904" w:rsidP="001D32F7">
      <w:pPr>
        <w:spacing w:after="60"/>
        <w:jc w:val="right"/>
        <w:rPr>
          <w:rFonts w:ascii="Arial" w:hAnsi="Arial" w:cs="Arial"/>
          <w:b/>
          <w:bCs/>
          <w:iCs/>
          <w:sz w:val="18"/>
          <w:szCs w:val="18"/>
        </w:rPr>
      </w:pPr>
    </w:p>
    <w:p w14:paraId="52E726AF" w14:textId="107CD08A" w:rsidR="0005118D" w:rsidRDefault="00F01B5E" w:rsidP="00F01B5E">
      <w:pPr>
        <w:jc w:val="both"/>
        <w:rPr>
          <w:rFonts w:ascii="Arial" w:eastAsiaTheme="minorHAnsi" w:hAnsi="Arial" w:cs="Arial"/>
          <w:b/>
          <w:bCs/>
          <w:sz w:val="18"/>
          <w:szCs w:val="16"/>
          <w:lang w:eastAsia="en-US"/>
        </w:rPr>
      </w:pPr>
      <w:r w:rsidRPr="00F01B5E">
        <w:rPr>
          <w:rFonts w:ascii="Arial" w:eastAsiaTheme="minorHAnsi" w:hAnsi="Arial" w:cs="Arial"/>
          <w:iCs/>
          <w:sz w:val="18"/>
          <w:szCs w:val="16"/>
          <w:lang w:eastAsia="en-US"/>
        </w:rPr>
        <w:t>O</w:t>
      </w:r>
      <w:r w:rsidRPr="00F01B5E">
        <w:rPr>
          <w:rFonts w:ascii="Arial" w:eastAsiaTheme="minorHAnsi" w:hAnsi="Arial" w:cs="Arial"/>
          <w:sz w:val="18"/>
          <w:szCs w:val="16"/>
          <w:lang w:eastAsia="en-US"/>
        </w:rPr>
        <w:t>świadczamy, że spełniamy warun</w:t>
      </w:r>
      <w:r w:rsidR="00FF3EED">
        <w:rPr>
          <w:rFonts w:ascii="Arial" w:eastAsiaTheme="minorHAnsi" w:hAnsi="Arial" w:cs="Arial"/>
          <w:sz w:val="18"/>
          <w:szCs w:val="16"/>
          <w:lang w:eastAsia="en-US"/>
        </w:rPr>
        <w:t>ki</w:t>
      </w:r>
      <w:r w:rsidRPr="00F01B5E">
        <w:rPr>
          <w:rFonts w:ascii="Arial" w:eastAsiaTheme="minorHAnsi" w:hAnsi="Arial" w:cs="Arial"/>
          <w:sz w:val="18"/>
          <w:szCs w:val="16"/>
          <w:lang w:eastAsia="en-US"/>
        </w:rPr>
        <w:t xml:space="preserve"> udziału w postępowaniu określo</w:t>
      </w:r>
      <w:r w:rsidR="00FF3EED">
        <w:rPr>
          <w:rFonts w:ascii="Arial" w:eastAsiaTheme="minorHAnsi" w:hAnsi="Arial" w:cs="Arial"/>
          <w:sz w:val="18"/>
          <w:szCs w:val="16"/>
          <w:lang w:eastAsia="en-US"/>
        </w:rPr>
        <w:t>ne</w:t>
      </w:r>
      <w:r w:rsidRPr="00F01B5E">
        <w:rPr>
          <w:rFonts w:ascii="Arial" w:eastAsiaTheme="minorHAnsi" w:hAnsi="Arial" w:cs="Arial"/>
          <w:sz w:val="18"/>
          <w:szCs w:val="16"/>
          <w:lang w:eastAsia="en-US"/>
        </w:rPr>
        <w:t xml:space="preserve"> przez </w:t>
      </w:r>
      <w:r w:rsidR="0005118D">
        <w:rPr>
          <w:rFonts w:ascii="Arial" w:eastAsiaTheme="minorHAnsi" w:hAnsi="Arial" w:cs="Arial"/>
          <w:sz w:val="18"/>
          <w:szCs w:val="16"/>
          <w:lang w:eastAsia="en-US"/>
        </w:rPr>
        <w:t>Z</w:t>
      </w:r>
      <w:r w:rsidRPr="00F01B5E">
        <w:rPr>
          <w:rFonts w:ascii="Arial" w:eastAsiaTheme="minorHAnsi" w:hAnsi="Arial" w:cs="Arial"/>
          <w:sz w:val="18"/>
          <w:szCs w:val="16"/>
          <w:lang w:eastAsia="en-US"/>
        </w:rPr>
        <w:t xml:space="preserve">amawiającego w </w:t>
      </w:r>
      <w:r w:rsidR="0005118D" w:rsidRPr="00C1129E">
        <w:rPr>
          <w:rFonts w:ascii="Arial" w:eastAsiaTheme="minorHAnsi" w:hAnsi="Arial" w:cs="Arial"/>
          <w:b/>
          <w:bCs/>
          <w:sz w:val="18"/>
          <w:szCs w:val="16"/>
          <w:lang w:eastAsia="en-US"/>
        </w:rPr>
        <w:t xml:space="preserve">(zaznaczyć </w:t>
      </w:r>
      <w:r w:rsidR="0005118D" w:rsidRPr="00C1129E">
        <w:rPr>
          <w:rFonts w:ascii="Arial" w:eastAsiaTheme="minorHAnsi" w:hAnsi="Arial" w:cs="Arial"/>
          <w:b/>
          <w:bCs/>
          <w:sz w:val="18"/>
          <w:szCs w:val="16"/>
          <w:lang w:eastAsia="en-US"/>
        </w:rPr>
        <w:br/>
        <w:t xml:space="preserve">odpowiedni </w:t>
      </w:r>
      <w:sdt>
        <w:sdtPr>
          <w:rPr>
            <w:b/>
            <w:bCs/>
          </w:rPr>
          <w:id w:val="2120405499"/>
          <w14:checkbox>
            <w14:checked w14:val="1"/>
            <w14:checkedState w14:val="2612" w14:font="MS Gothic"/>
            <w14:uncheckedState w14:val="2610" w14:font="MS Gothic"/>
          </w14:checkbox>
        </w:sdtPr>
        <w:sdtEndPr/>
        <w:sdtContent>
          <w:r w:rsidR="0005118D" w:rsidRPr="00C1129E">
            <w:rPr>
              <w:rFonts w:ascii="MS Gothic" w:eastAsia="MS Gothic" w:hAnsi="MS Gothic" w:hint="eastAsia"/>
              <w:b/>
              <w:bCs/>
            </w:rPr>
            <w:t>☒</w:t>
          </w:r>
        </w:sdtContent>
      </w:sdt>
      <w:r w:rsidR="0005118D" w:rsidRPr="00C1129E">
        <w:rPr>
          <w:rFonts w:ascii="Arial" w:eastAsiaTheme="minorHAnsi" w:hAnsi="Arial" w:cs="Arial"/>
          <w:b/>
          <w:bCs/>
          <w:sz w:val="18"/>
          <w:szCs w:val="16"/>
          <w:lang w:eastAsia="en-US"/>
        </w:rPr>
        <w:t>):</w:t>
      </w:r>
    </w:p>
    <w:p w14:paraId="4B283547" w14:textId="77777777" w:rsidR="00001130" w:rsidRDefault="00001130" w:rsidP="00F01B5E">
      <w:pPr>
        <w:jc w:val="both"/>
        <w:rPr>
          <w:rFonts w:ascii="Arial" w:eastAsiaTheme="minorHAnsi" w:hAnsi="Arial" w:cs="Arial"/>
          <w:sz w:val="18"/>
          <w:szCs w:val="16"/>
          <w:lang w:eastAsia="en-US"/>
        </w:rPr>
      </w:pPr>
    </w:p>
    <w:p w14:paraId="43FD39F0" w14:textId="74F383B2" w:rsidR="00001130" w:rsidRPr="00001130" w:rsidRDefault="0029644C" w:rsidP="0005118D">
      <w:pPr>
        <w:spacing w:after="160" w:line="360" w:lineRule="auto"/>
        <w:jc w:val="both"/>
        <w:rPr>
          <w:rFonts w:ascii="Arial" w:eastAsiaTheme="minorHAnsi" w:hAnsi="Arial" w:cs="Arial"/>
          <w:sz w:val="20"/>
          <w:szCs w:val="20"/>
          <w:lang w:eastAsia="en-US"/>
        </w:rPr>
      </w:pPr>
      <w:sdt>
        <w:sdtPr>
          <w:rPr>
            <w:bCs/>
            <w:sz w:val="20"/>
            <w:szCs w:val="20"/>
          </w:rPr>
          <w:id w:val="-34731128"/>
          <w14:checkbox>
            <w14:checked w14:val="0"/>
            <w14:checkedState w14:val="2612" w14:font="MS Gothic"/>
            <w14:uncheckedState w14:val="2610" w14:font="MS Gothic"/>
          </w14:checkbox>
        </w:sdtPr>
        <w:sdtEndPr/>
        <w:sdtContent>
          <w:r w:rsidR="0005118D" w:rsidRPr="00001130">
            <w:rPr>
              <w:rFonts w:ascii="MS Gothic" w:eastAsia="MS Gothic" w:hAnsi="MS Gothic" w:hint="eastAsia"/>
              <w:bCs/>
              <w:sz w:val="20"/>
              <w:szCs w:val="20"/>
            </w:rPr>
            <w:t>☐</w:t>
          </w:r>
        </w:sdtContent>
      </w:sdt>
      <w:r w:rsidR="0005118D" w:rsidRPr="00001130">
        <w:rPr>
          <w:rFonts w:ascii="Arial" w:eastAsiaTheme="minorHAnsi" w:hAnsi="Arial" w:cs="Arial"/>
          <w:sz w:val="20"/>
          <w:szCs w:val="20"/>
          <w:lang w:eastAsia="en-US"/>
        </w:rPr>
        <w:t xml:space="preserve"> Rozdziale </w:t>
      </w:r>
      <w:r w:rsidR="00A21565" w:rsidRPr="00001130">
        <w:rPr>
          <w:rFonts w:ascii="Arial" w:eastAsiaTheme="minorHAnsi" w:hAnsi="Arial" w:cs="Arial"/>
          <w:sz w:val="20"/>
          <w:szCs w:val="20"/>
          <w:lang w:eastAsia="en-US"/>
        </w:rPr>
        <w:t>V</w:t>
      </w:r>
      <w:r w:rsidR="0005118D" w:rsidRPr="00001130">
        <w:rPr>
          <w:rFonts w:ascii="Arial" w:eastAsiaTheme="minorHAnsi" w:hAnsi="Arial" w:cs="Arial"/>
          <w:sz w:val="20"/>
          <w:szCs w:val="20"/>
          <w:lang w:eastAsia="en-US"/>
        </w:rPr>
        <w:t xml:space="preserve"> pkt 2.</w:t>
      </w:r>
      <w:r w:rsidR="00A21565" w:rsidRPr="00001130">
        <w:rPr>
          <w:rFonts w:ascii="Arial" w:eastAsiaTheme="minorHAnsi" w:hAnsi="Arial" w:cs="Arial"/>
          <w:sz w:val="20"/>
          <w:szCs w:val="20"/>
          <w:lang w:eastAsia="en-US"/>
        </w:rPr>
        <w:t>b.</w:t>
      </w:r>
      <w:r w:rsidR="0005118D" w:rsidRPr="00001130">
        <w:rPr>
          <w:rFonts w:ascii="Arial" w:eastAsiaTheme="minorHAnsi" w:hAnsi="Arial" w:cs="Arial"/>
          <w:sz w:val="20"/>
          <w:szCs w:val="20"/>
          <w:lang w:eastAsia="en-US"/>
        </w:rPr>
        <w:t xml:space="preserve"> </w:t>
      </w:r>
      <w:r w:rsidR="00001130" w:rsidRPr="00001130">
        <w:rPr>
          <w:rFonts w:ascii="Arial" w:eastAsiaTheme="minorHAnsi" w:hAnsi="Arial" w:cs="Arial"/>
          <w:sz w:val="20"/>
          <w:szCs w:val="20"/>
          <w:lang w:eastAsia="en-US"/>
        </w:rPr>
        <w:t xml:space="preserve">SWZ </w:t>
      </w:r>
      <w:r w:rsidR="00FF3EED" w:rsidRPr="00001130">
        <w:rPr>
          <w:rFonts w:ascii="Arial" w:eastAsiaTheme="minorHAnsi" w:hAnsi="Arial" w:cs="Arial"/>
          <w:sz w:val="20"/>
          <w:szCs w:val="20"/>
          <w:lang w:eastAsia="en-US"/>
        </w:rPr>
        <w:t xml:space="preserve">- </w:t>
      </w:r>
      <w:r w:rsidR="00001130" w:rsidRPr="00001130">
        <w:rPr>
          <w:rFonts w:ascii="Arial" w:eastAsiaTheme="minorHAnsi" w:hAnsi="Arial" w:cs="Arial"/>
          <w:sz w:val="20"/>
          <w:szCs w:val="20"/>
          <w:lang w:eastAsia="en-US"/>
        </w:rPr>
        <w:t>dotyczy:</w:t>
      </w:r>
    </w:p>
    <w:p w14:paraId="37CB8DE6" w14:textId="55D7A673" w:rsidR="0005118D" w:rsidRDefault="00001130" w:rsidP="0005118D">
      <w:pPr>
        <w:spacing w:after="160" w:line="360" w:lineRule="auto"/>
        <w:jc w:val="both"/>
        <w:rPr>
          <w:rFonts w:ascii="Arial" w:eastAsiaTheme="minorHAnsi" w:hAnsi="Arial" w:cs="Arial"/>
          <w:sz w:val="18"/>
          <w:szCs w:val="16"/>
          <w:lang w:eastAsia="en-US"/>
        </w:rPr>
      </w:pPr>
      <w:r>
        <w:rPr>
          <w:rFonts w:ascii="Arial" w:eastAsiaTheme="minorHAnsi" w:hAnsi="Arial" w:cs="Arial"/>
          <w:sz w:val="18"/>
          <w:szCs w:val="16"/>
          <w:lang w:eastAsia="en-US"/>
        </w:rPr>
        <w:t xml:space="preserve">- posiadania </w:t>
      </w:r>
      <w:r w:rsidRPr="00001130">
        <w:rPr>
          <w:rFonts w:ascii="Arial" w:eastAsiaTheme="minorHAnsi" w:hAnsi="Arial" w:cs="Arial"/>
          <w:sz w:val="18"/>
          <w:szCs w:val="16"/>
          <w:lang w:eastAsia="en-US"/>
        </w:rPr>
        <w:t>koncesj</w:t>
      </w:r>
      <w:r>
        <w:rPr>
          <w:rFonts w:ascii="Arial" w:eastAsiaTheme="minorHAnsi" w:hAnsi="Arial" w:cs="Arial"/>
          <w:sz w:val="18"/>
          <w:szCs w:val="16"/>
          <w:lang w:eastAsia="en-US"/>
        </w:rPr>
        <w:t>i</w:t>
      </w:r>
      <w:r w:rsidRPr="00001130">
        <w:rPr>
          <w:rFonts w:ascii="Arial" w:eastAsiaTheme="minorHAnsi" w:hAnsi="Arial" w:cs="Arial"/>
          <w:sz w:val="18"/>
          <w:szCs w:val="16"/>
          <w:lang w:eastAsia="en-US"/>
        </w:rPr>
        <w:t xml:space="preserve"> na wykonanie usług ochrony osób i mienia wydaną zgodnie z ustawą z dnia 22 sierpnia 1997 r. </w:t>
      </w:r>
      <w:r>
        <w:rPr>
          <w:rFonts w:ascii="Arial" w:eastAsiaTheme="minorHAnsi" w:hAnsi="Arial" w:cs="Arial"/>
          <w:sz w:val="18"/>
          <w:szCs w:val="16"/>
          <w:lang w:eastAsia="en-US"/>
        </w:rPr>
        <w:br/>
      </w:r>
      <w:r w:rsidRPr="00001130">
        <w:rPr>
          <w:rFonts w:ascii="Arial" w:eastAsiaTheme="minorHAnsi" w:hAnsi="Arial" w:cs="Arial"/>
          <w:sz w:val="18"/>
          <w:szCs w:val="16"/>
          <w:lang w:eastAsia="en-US"/>
        </w:rPr>
        <w:t>o ochronie osób i mienia (t.j. Dz.U. z 2021 r. poz. 1995) w zakresie umożliwiającym realizację przedmiotu zamówienia</w:t>
      </w:r>
    </w:p>
    <w:p w14:paraId="50E090D7" w14:textId="77777777" w:rsidR="00001130" w:rsidRPr="00001130" w:rsidRDefault="0029644C" w:rsidP="00FF3EED">
      <w:pPr>
        <w:spacing w:after="160" w:line="360" w:lineRule="auto"/>
        <w:jc w:val="both"/>
        <w:rPr>
          <w:rFonts w:ascii="Arial" w:eastAsiaTheme="minorHAnsi" w:hAnsi="Arial" w:cs="Arial"/>
          <w:sz w:val="20"/>
          <w:szCs w:val="20"/>
          <w:lang w:eastAsia="en-US"/>
        </w:rPr>
      </w:pPr>
      <w:sdt>
        <w:sdtPr>
          <w:rPr>
            <w:bCs/>
            <w:sz w:val="20"/>
            <w:szCs w:val="20"/>
          </w:rPr>
          <w:id w:val="898712160"/>
          <w14:checkbox>
            <w14:checked w14:val="0"/>
            <w14:checkedState w14:val="2612" w14:font="MS Gothic"/>
            <w14:uncheckedState w14:val="2610" w14:font="MS Gothic"/>
          </w14:checkbox>
        </w:sdtPr>
        <w:sdtEndPr/>
        <w:sdtContent>
          <w:r w:rsidR="00FF3EED" w:rsidRPr="00001130">
            <w:rPr>
              <w:rFonts w:ascii="MS Gothic" w:eastAsia="MS Gothic" w:hAnsi="MS Gothic" w:hint="eastAsia"/>
              <w:bCs/>
              <w:sz w:val="20"/>
              <w:szCs w:val="20"/>
            </w:rPr>
            <w:t>☐</w:t>
          </w:r>
        </w:sdtContent>
      </w:sdt>
      <w:r w:rsidR="00FF3EED" w:rsidRPr="00001130">
        <w:rPr>
          <w:rFonts w:ascii="Arial" w:eastAsiaTheme="minorHAnsi" w:hAnsi="Arial" w:cs="Arial"/>
          <w:sz w:val="20"/>
          <w:szCs w:val="20"/>
          <w:lang w:eastAsia="en-US"/>
        </w:rPr>
        <w:t xml:space="preserve"> Rozdziale </w:t>
      </w:r>
      <w:r w:rsidR="00001130" w:rsidRPr="00001130">
        <w:rPr>
          <w:rFonts w:ascii="Arial" w:eastAsiaTheme="minorHAnsi" w:hAnsi="Arial" w:cs="Arial"/>
          <w:sz w:val="20"/>
          <w:szCs w:val="20"/>
          <w:lang w:eastAsia="en-US"/>
        </w:rPr>
        <w:t xml:space="preserve">V pkt. 2.d. </w:t>
      </w:r>
      <w:r w:rsidR="00FF3EED" w:rsidRPr="00001130">
        <w:rPr>
          <w:rFonts w:ascii="Arial" w:eastAsiaTheme="minorHAnsi" w:hAnsi="Arial" w:cs="Arial"/>
          <w:sz w:val="20"/>
          <w:szCs w:val="20"/>
          <w:lang w:eastAsia="en-US"/>
        </w:rPr>
        <w:t>SWZ</w:t>
      </w:r>
      <w:r w:rsidR="00001130" w:rsidRPr="00001130">
        <w:rPr>
          <w:rFonts w:ascii="Arial" w:eastAsiaTheme="minorHAnsi" w:hAnsi="Arial" w:cs="Arial"/>
          <w:sz w:val="20"/>
          <w:szCs w:val="20"/>
          <w:lang w:eastAsia="en-US"/>
        </w:rPr>
        <w:t xml:space="preserve"> – dotyczy:</w:t>
      </w:r>
    </w:p>
    <w:p w14:paraId="5478DDDF" w14:textId="252289A9" w:rsidR="00FF3EED" w:rsidRPr="00001130" w:rsidRDefault="00001130" w:rsidP="00FF3EED">
      <w:pPr>
        <w:spacing w:after="160" w:line="360" w:lineRule="auto"/>
        <w:jc w:val="both"/>
        <w:rPr>
          <w:rFonts w:ascii="Arial" w:eastAsiaTheme="minorHAnsi" w:hAnsi="Arial" w:cs="Arial"/>
          <w:i/>
          <w:iCs/>
          <w:sz w:val="18"/>
          <w:szCs w:val="16"/>
          <w:lang w:eastAsia="en-US"/>
        </w:rPr>
      </w:pPr>
      <w:r w:rsidRPr="00001130">
        <w:rPr>
          <w:rFonts w:ascii="Arial" w:eastAsiaTheme="minorHAnsi" w:hAnsi="Arial" w:cs="Arial"/>
          <w:i/>
          <w:iCs/>
          <w:sz w:val="18"/>
          <w:szCs w:val="16"/>
          <w:lang w:eastAsia="en-US"/>
        </w:rPr>
        <w:t>- wykonania dwóch usług w zakresie monitoringu systemów alarmowych i sygnalizacji włamania z zapewnieniem interwencji fizycznej w obiektach, które były świadczone nieprzerwanie przez okres minimum 12 miesięcy, a zrealizowana wartość każdej umowy wyniosła minimum 100 000,00 zł (słownie: sto tysięcy złotych) brutto,</w:t>
      </w:r>
    </w:p>
    <w:p w14:paraId="6DFA4F6D" w14:textId="664B30C7" w:rsidR="00001130" w:rsidRPr="00001130" w:rsidRDefault="00001130" w:rsidP="00001130">
      <w:pPr>
        <w:spacing w:after="160" w:line="360" w:lineRule="auto"/>
        <w:jc w:val="both"/>
        <w:rPr>
          <w:rFonts w:ascii="Arial" w:eastAsiaTheme="minorHAnsi" w:hAnsi="Arial" w:cs="Arial"/>
          <w:i/>
          <w:iCs/>
          <w:sz w:val="18"/>
          <w:szCs w:val="16"/>
          <w:lang w:eastAsia="en-US"/>
        </w:rPr>
      </w:pPr>
      <w:r w:rsidRPr="00001130">
        <w:rPr>
          <w:rFonts w:ascii="Arial" w:eastAsiaTheme="minorHAnsi" w:hAnsi="Arial" w:cs="Arial"/>
          <w:i/>
          <w:iCs/>
          <w:sz w:val="18"/>
          <w:szCs w:val="16"/>
          <w:lang w:eastAsia="en-US"/>
        </w:rPr>
        <w:t xml:space="preserve">- dysponowania co najmniej jedną osobą posiadającą uprawnienia SEP grupy G1, kat. D, E w specjalności instalacyjnej </w:t>
      </w:r>
      <w:r>
        <w:rPr>
          <w:rFonts w:ascii="Arial" w:eastAsiaTheme="minorHAnsi" w:hAnsi="Arial" w:cs="Arial"/>
          <w:i/>
          <w:iCs/>
          <w:sz w:val="18"/>
          <w:szCs w:val="16"/>
          <w:lang w:eastAsia="en-US"/>
        </w:rPr>
        <w:br/>
      </w:r>
      <w:r w:rsidRPr="00001130">
        <w:rPr>
          <w:rFonts w:ascii="Arial" w:eastAsiaTheme="minorHAnsi" w:hAnsi="Arial" w:cs="Arial"/>
          <w:i/>
          <w:iCs/>
          <w:sz w:val="18"/>
          <w:szCs w:val="16"/>
          <w:lang w:eastAsia="en-US"/>
        </w:rPr>
        <w:t xml:space="preserve">w zakresie sieci, instalacji i urządzeń elektrycznych i elektroenergetycznych wraz z ważnym zaświadczeniem </w:t>
      </w:r>
      <w:r>
        <w:rPr>
          <w:rFonts w:ascii="Arial" w:eastAsiaTheme="minorHAnsi" w:hAnsi="Arial" w:cs="Arial"/>
          <w:i/>
          <w:iCs/>
          <w:sz w:val="18"/>
          <w:szCs w:val="16"/>
          <w:lang w:eastAsia="en-US"/>
        </w:rPr>
        <w:br/>
      </w:r>
      <w:r w:rsidRPr="00001130">
        <w:rPr>
          <w:rFonts w:ascii="Arial" w:eastAsiaTheme="minorHAnsi" w:hAnsi="Arial" w:cs="Arial"/>
          <w:i/>
          <w:iCs/>
          <w:sz w:val="18"/>
          <w:szCs w:val="16"/>
          <w:lang w:eastAsia="en-US"/>
        </w:rPr>
        <w:t xml:space="preserve">o przynależności do właściwej izby samorządu zawodowego, </w:t>
      </w:r>
    </w:p>
    <w:p w14:paraId="1BBBBD71" w14:textId="20C05314" w:rsidR="00001130" w:rsidRPr="00001130" w:rsidRDefault="00001130" w:rsidP="00001130">
      <w:pPr>
        <w:spacing w:after="160" w:line="360" w:lineRule="auto"/>
        <w:jc w:val="both"/>
        <w:rPr>
          <w:rFonts w:ascii="Arial" w:eastAsiaTheme="minorHAnsi" w:hAnsi="Arial" w:cs="Arial"/>
          <w:i/>
          <w:iCs/>
          <w:sz w:val="18"/>
          <w:szCs w:val="16"/>
          <w:lang w:eastAsia="en-US"/>
        </w:rPr>
      </w:pPr>
      <w:r w:rsidRPr="00001130">
        <w:rPr>
          <w:rFonts w:ascii="Arial" w:eastAsiaTheme="minorHAnsi" w:hAnsi="Arial" w:cs="Arial"/>
          <w:i/>
          <w:iCs/>
          <w:sz w:val="18"/>
          <w:szCs w:val="16"/>
          <w:lang w:eastAsia="en-US"/>
        </w:rPr>
        <w:t>- dysponowania co najmniej jedną osobą, która będzie wykonywać prace przy montażu systemów bezpieczeństwa, posiadającą wpis na listę kwalifikowanych pracowników zabezpieczenia technicznego, uprawniający do wykonywania czynności, o których mowa w art. 3 pkt 2 ustawy o ochronie osób i mienia z dn. 22 sierpnia 1997 r. (t.j. Dz. U. z 2021 r., poz. 1995</w:t>
      </w:r>
      <w:r w:rsidR="005B5B7F">
        <w:rPr>
          <w:rFonts w:ascii="Arial" w:eastAsiaTheme="minorHAnsi" w:hAnsi="Arial" w:cs="Arial"/>
          <w:i/>
          <w:iCs/>
          <w:sz w:val="18"/>
          <w:szCs w:val="16"/>
          <w:lang w:eastAsia="en-US"/>
        </w:rPr>
        <w:t xml:space="preserve"> z późn. zm.</w:t>
      </w:r>
      <w:r w:rsidRPr="00001130">
        <w:rPr>
          <w:rFonts w:ascii="Arial" w:eastAsiaTheme="minorHAnsi" w:hAnsi="Arial" w:cs="Arial"/>
          <w:i/>
          <w:iCs/>
          <w:sz w:val="18"/>
          <w:szCs w:val="16"/>
          <w:lang w:eastAsia="en-US"/>
        </w:rPr>
        <w:t>).</w:t>
      </w:r>
    </w:p>
    <w:p w14:paraId="28511F2B" w14:textId="77777777" w:rsidR="00F01B5E" w:rsidRPr="00F01B5E" w:rsidRDefault="00F01B5E" w:rsidP="00F01B5E">
      <w:pPr>
        <w:spacing w:after="120"/>
        <w:jc w:val="both"/>
        <w:rPr>
          <w:rFonts w:ascii="Arial" w:eastAsiaTheme="minorHAnsi" w:hAnsi="Arial" w:cs="Arial"/>
          <w:sz w:val="18"/>
          <w:szCs w:val="16"/>
          <w:lang w:eastAsia="en-US"/>
        </w:rPr>
      </w:pPr>
      <w:r w:rsidRPr="00F01B5E">
        <w:rPr>
          <w:rFonts w:ascii="Arial" w:eastAsiaTheme="minorHAnsi" w:hAnsi="Arial" w:cs="Arial"/>
          <w:b/>
          <w:sz w:val="18"/>
          <w:szCs w:val="16"/>
          <w:lang w:eastAsia="en-US"/>
        </w:rPr>
        <w:t>INFORMACJA W ZWIĄZKU Z POLEGANIEM NA ZASOBACH INNYCH PODMIOTÓW</w:t>
      </w:r>
      <w:r w:rsidRPr="00F01B5E">
        <w:rPr>
          <w:rFonts w:ascii="Arial" w:eastAsiaTheme="minorHAnsi" w:hAnsi="Arial" w:cs="Arial"/>
          <w:sz w:val="18"/>
          <w:szCs w:val="16"/>
          <w:lang w:eastAsia="en-US"/>
        </w:rPr>
        <w:t xml:space="preserve">: </w:t>
      </w:r>
    </w:p>
    <w:p w14:paraId="4B25841F" w14:textId="462C96B0" w:rsidR="00F01B5E" w:rsidRPr="00F01B5E" w:rsidRDefault="00F01B5E" w:rsidP="00F01B5E">
      <w:pPr>
        <w:spacing w:after="120"/>
        <w:jc w:val="both"/>
        <w:rPr>
          <w:rFonts w:ascii="Arial" w:eastAsiaTheme="minorHAnsi" w:hAnsi="Arial" w:cs="Arial"/>
          <w:sz w:val="18"/>
          <w:szCs w:val="16"/>
          <w:lang w:eastAsia="en-US"/>
        </w:rPr>
      </w:pPr>
      <w:r w:rsidRPr="00F01B5E">
        <w:rPr>
          <w:rFonts w:ascii="Arial" w:eastAsiaTheme="minorHAnsi" w:hAnsi="Arial" w:cs="Arial"/>
          <w:sz w:val="18"/>
          <w:szCs w:val="16"/>
          <w:lang w:eastAsia="en-US"/>
        </w:rPr>
        <w:t xml:space="preserve">Oświadczam, że w celu wykazania spełniania warunków udziału w postępowaniu, określonych przez Zamawiającego </w:t>
      </w:r>
      <w:r w:rsidR="001A53E2">
        <w:rPr>
          <w:rFonts w:ascii="Arial" w:eastAsiaTheme="minorHAnsi" w:hAnsi="Arial" w:cs="Arial"/>
          <w:sz w:val="18"/>
          <w:szCs w:val="16"/>
          <w:lang w:eastAsia="en-US"/>
        </w:rPr>
        <w:br/>
      </w:r>
      <w:r w:rsidRPr="00F01B5E">
        <w:rPr>
          <w:rFonts w:ascii="Arial" w:eastAsiaTheme="minorHAnsi" w:hAnsi="Arial" w:cs="Arial"/>
          <w:sz w:val="18"/>
          <w:szCs w:val="16"/>
          <w:lang w:eastAsia="en-US"/>
        </w:rPr>
        <w:t>w Rozdziale III pkt 2 SWZ</w:t>
      </w:r>
      <w:r w:rsidRPr="00F01B5E">
        <w:rPr>
          <w:rFonts w:ascii="Arial" w:eastAsiaTheme="minorHAnsi" w:hAnsi="Arial" w:cs="Arial"/>
          <w:i/>
          <w:sz w:val="18"/>
          <w:szCs w:val="16"/>
          <w:lang w:eastAsia="en-US"/>
        </w:rPr>
        <w:t>,</w:t>
      </w:r>
      <w:r w:rsidRPr="00F01B5E">
        <w:rPr>
          <w:rFonts w:ascii="Arial" w:eastAsiaTheme="minorHAnsi" w:hAnsi="Arial" w:cs="Arial"/>
          <w:sz w:val="18"/>
          <w:szCs w:val="16"/>
          <w:lang w:eastAsia="en-US"/>
        </w:rPr>
        <w:t xml:space="preserve"> polegam na zasobach następującego/ych podmiotu/ów</w:t>
      </w:r>
      <w:r w:rsidRPr="00F01B5E">
        <w:rPr>
          <w:rFonts w:ascii="Arial" w:eastAsiaTheme="minorHAnsi" w:hAnsi="Arial" w:cs="Arial"/>
          <w:b/>
          <w:sz w:val="18"/>
          <w:szCs w:val="16"/>
          <w:lang w:eastAsia="en-US"/>
        </w:rPr>
        <w:t>*</w:t>
      </w:r>
      <w:r w:rsidRPr="00F01B5E">
        <w:rPr>
          <w:rFonts w:ascii="Arial" w:eastAsiaTheme="minorHAnsi" w:hAnsi="Arial" w:cs="Arial"/>
          <w:sz w:val="18"/>
          <w:szCs w:val="16"/>
          <w:lang w:eastAsia="en-US"/>
        </w:rPr>
        <w:t xml:space="preserve">: </w:t>
      </w:r>
    </w:p>
    <w:p w14:paraId="794A6862" w14:textId="2807766E" w:rsidR="00F01B5E" w:rsidRPr="00F01B5E" w:rsidRDefault="00F01B5E" w:rsidP="007F6A42">
      <w:pPr>
        <w:pStyle w:val="Akapitzlist"/>
        <w:numPr>
          <w:ilvl w:val="0"/>
          <w:numId w:val="12"/>
        </w:numPr>
        <w:spacing w:after="120"/>
        <w:ind w:left="426" w:hanging="426"/>
        <w:rPr>
          <w:rFonts w:ascii="Arial" w:eastAsiaTheme="minorHAnsi" w:hAnsi="Arial" w:cs="Arial"/>
          <w:i/>
          <w:sz w:val="18"/>
          <w:szCs w:val="16"/>
          <w:lang w:eastAsia="en-US"/>
        </w:rPr>
      </w:pPr>
      <w:r w:rsidRPr="00F01B5E">
        <w:rPr>
          <w:rFonts w:ascii="Arial" w:eastAsiaTheme="minorHAnsi" w:hAnsi="Arial" w:cs="Arial"/>
          <w:sz w:val="18"/>
          <w:szCs w:val="16"/>
          <w:lang w:eastAsia="en-US"/>
        </w:rPr>
        <w:t>…………………………………………………………………… (</w:t>
      </w:r>
      <w:r w:rsidRPr="00F01B5E">
        <w:rPr>
          <w:rFonts w:ascii="Arial" w:eastAsiaTheme="minorHAnsi" w:hAnsi="Arial" w:cs="Arial"/>
          <w:i/>
          <w:sz w:val="18"/>
          <w:szCs w:val="16"/>
          <w:lang w:eastAsia="en-US"/>
        </w:rPr>
        <w:t>podać firmę i adres podmiotu</w:t>
      </w:r>
      <w:r w:rsidRPr="00F01B5E">
        <w:rPr>
          <w:rFonts w:ascii="Arial" w:eastAsiaTheme="minorHAnsi" w:hAnsi="Arial" w:cs="Arial"/>
          <w:sz w:val="18"/>
          <w:szCs w:val="16"/>
          <w:lang w:eastAsia="en-US"/>
        </w:rPr>
        <w:t xml:space="preserve">), w następującym zakresie: …………………………………………………………………………………………………………………… </w:t>
      </w:r>
      <w:r w:rsidRPr="00F01B5E">
        <w:rPr>
          <w:rFonts w:ascii="Arial" w:eastAsiaTheme="minorHAnsi" w:hAnsi="Arial" w:cs="Arial"/>
          <w:i/>
          <w:sz w:val="18"/>
          <w:szCs w:val="16"/>
          <w:lang w:eastAsia="en-US"/>
        </w:rPr>
        <w:t>(wskazać podmiot i określić odpowiedni zakres dla wskazanego podmiotu);</w:t>
      </w:r>
    </w:p>
    <w:p w14:paraId="3693709D" w14:textId="6E60EAE4" w:rsidR="00F01B5E" w:rsidRPr="00F01B5E" w:rsidRDefault="00F01B5E" w:rsidP="007F6A42">
      <w:pPr>
        <w:pStyle w:val="Akapitzlist"/>
        <w:numPr>
          <w:ilvl w:val="0"/>
          <w:numId w:val="12"/>
        </w:numPr>
        <w:spacing w:after="120"/>
        <w:ind w:left="426" w:hanging="426"/>
        <w:jc w:val="both"/>
        <w:rPr>
          <w:rFonts w:ascii="Arial" w:eastAsiaTheme="minorHAnsi" w:hAnsi="Arial" w:cs="Arial"/>
          <w:i/>
          <w:sz w:val="18"/>
          <w:szCs w:val="16"/>
          <w:lang w:eastAsia="en-US"/>
        </w:rPr>
      </w:pPr>
      <w:r w:rsidRPr="00F01B5E">
        <w:rPr>
          <w:rFonts w:ascii="Arial" w:eastAsiaTheme="minorHAnsi" w:hAnsi="Arial" w:cs="Arial"/>
          <w:sz w:val="18"/>
          <w:szCs w:val="16"/>
          <w:lang w:eastAsia="en-US"/>
        </w:rPr>
        <w:t>…………………………………………………………………… (</w:t>
      </w:r>
      <w:r w:rsidRPr="00F01B5E">
        <w:rPr>
          <w:rFonts w:ascii="Arial" w:eastAsiaTheme="minorHAnsi" w:hAnsi="Arial" w:cs="Arial"/>
          <w:i/>
          <w:sz w:val="18"/>
          <w:szCs w:val="16"/>
          <w:lang w:eastAsia="en-US"/>
        </w:rPr>
        <w:t>podać firmę i adres podmiotu</w:t>
      </w:r>
      <w:r w:rsidRPr="00F01B5E">
        <w:rPr>
          <w:rFonts w:ascii="Arial" w:eastAsiaTheme="minorHAnsi" w:hAnsi="Arial" w:cs="Arial"/>
          <w:sz w:val="18"/>
          <w:szCs w:val="16"/>
          <w:lang w:eastAsia="en-US"/>
        </w:rPr>
        <w:t xml:space="preserve">), w następującym zakresie: ……………………………………………………………………………………………………………………………………… </w:t>
      </w:r>
      <w:r w:rsidRPr="00F01B5E">
        <w:rPr>
          <w:rFonts w:ascii="Arial" w:eastAsiaTheme="minorHAnsi" w:hAnsi="Arial" w:cs="Arial"/>
          <w:i/>
          <w:sz w:val="18"/>
          <w:szCs w:val="16"/>
          <w:lang w:eastAsia="en-US"/>
        </w:rPr>
        <w:t>(wskazać podmiot i określić odpowiedni zakres dla wskazanego podmiotu).</w:t>
      </w:r>
    </w:p>
    <w:p w14:paraId="74310366" w14:textId="77777777" w:rsidR="00001130" w:rsidRDefault="00001130">
      <w:pPr>
        <w:spacing w:after="160" w:line="259" w:lineRule="auto"/>
        <w:rPr>
          <w:rFonts w:ascii="Arial" w:hAnsi="Arial" w:cs="Arial"/>
          <w:b/>
          <w:sz w:val="18"/>
          <w:szCs w:val="16"/>
          <w:u w:val="single"/>
        </w:rPr>
      </w:pPr>
      <w:r>
        <w:rPr>
          <w:rFonts w:ascii="Arial" w:hAnsi="Arial" w:cs="Arial"/>
          <w:b/>
          <w:sz w:val="18"/>
          <w:szCs w:val="16"/>
          <w:u w:val="single"/>
        </w:rPr>
        <w:br w:type="page"/>
      </w:r>
    </w:p>
    <w:p w14:paraId="5153F7FF" w14:textId="6D9B26EB" w:rsidR="00F01B5E" w:rsidRPr="00F01B5E" w:rsidRDefault="00F01B5E" w:rsidP="00F01B5E">
      <w:pPr>
        <w:spacing w:line="360" w:lineRule="auto"/>
        <w:jc w:val="both"/>
        <w:rPr>
          <w:rFonts w:ascii="Arial" w:hAnsi="Arial" w:cs="Arial"/>
          <w:b/>
          <w:sz w:val="18"/>
          <w:szCs w:val="16"/>
          <w:u w:val="single"/>
        </w:rPr>
      </w:pPr>
      <w:r w:rsidRPr="00F01B5E">
        <w:rPr>
          <w:rFonts w:ascii="Arial" w:hAnsi="Arial" w:cs="Arial"/>
          <w:b/>
          <w:sz w:val="18"/>
          <w:szCs w:val="16"/>
          <w:u w:val="single"/>
        </w:rPr>
        <w:t>Uwaga:</w:t>
      </w:r>
    </w:p>
    <w:p w14:paraId="1D5DDDFC" w14:textId="77777777" w:rsidR="00F01B5E" w:rsidRPr="00F01B5E" w:rsidRDefault="00F01B5E" w:rsidP="00F01B5E">
      <w:pPr>
        <w:spacing w:line="360" w:lineRule="auto"/>
        <w:jc w:val="both"/>
        <w:rPr>
          <w:rFonts w:ascii="Arial" w:eastAsiaTheme="minorHAnsi" w:hAnsi="Arial" w:cs="Arial"/>
          <w:i/>
          <w:sz w:val="18"/>
          <w:szCs w:val="16"/>
          <w:lang w:eastAsia="en-US"/>
        </w:rPr>
      </w:pPr>
      <w:r w:rsidRPr="00F01B5E">
        <w:rPr>
          <w:rFonts w:ascii="Arial" w:eastAsiaTheme="minorHAnsi" w:hAnsi="Arial" w:cs="Arial"/>
          <w:b/>
          <w:i/>
          <w:sz w:val="18"/>
          <w:szCs w:val="16"/>
          <w:lang w:eastAsia="en-US"/>
        </w:rPr>
        <w:t>*</w:t>
      </w:r>
      <w:r w:rsidRPr="00F01B5E">
        <w:rPr>
          <w:rFonts w:ascii="Arial" w:eastAsiaTheme="minorHAnsi" w:hAnsi="Arial" w:cs="Arial"/>
          <w:i/>
          <w:sz w:val="18"/>
          <w:szCs w:val="16"/>
          <w:lang w:eastAsia="en-US"/>
        </w:rPr>
        <w:t>Wymienić wszystkie inne podmioty i dla każdego odrębnie wymienić zasoby, które udostępnia on wykonawcy.</w:t>
      </w:r>
    </w:p>
    <w:p w14:paraId="3BA88CA8" w14:textId="77777777" w:rsidR="00F01B5E" w:rsidRPr="00F01B5E" w:rsidRDefault="00F01B5E" w:rsidP="00F01B5E">
      <w:pPr>
        <w:spacing w:after="120"/>
        <w:jc w:val="both"/>
        <w:rPr>
          <w:rFonts w:ascii="Arial" w:eastAsiaTheme="minorHAnsi" w:hAnsi="Arial" w:cs="Arial"/>
          <w:sz w:val="18"/>
          <w:szCs w:val="16"/>
          <w:lang w:eastAsia="en-US"/>
        </w:rPr>
      </w:pPr>
      <w:r w:rsidRPr="00F01B5E">
        <w:rPr>
          <w:rFonts w:ascii="Arial" w:eastAsiaTheme="minorHAnsi" w:hAnsi="Arial" w:cs="Arial"/>
          <w:sz w:val="18"/>
          <w:szCs w:val="16"/>
          <w:lang w:eastAsia="en-US"/>
        </w:rPr>
        <w:t>Oświadczam, że powyższe informacje są aktualne i zgodne z prawdą oraz zostały przedstawione z pełną świadomością konsekwencji wprowadzenia zamawiającego w błąd przy przedstawianiu informacji.</w:t>
      </w:r>
    </w:p>
    <w:p w14:paraId="2D6B71B3" w14:textId="77777777" w:rsidR="00A80E99" w:rsidRPr="00F01B5E" w:rsidRDefault="00A80E99" w:rsidP="001D32F7">
      <w:pPr>
        <w:spacing w:after="60"/>
        <w:jc w:val="right"/>
        <w:rPr>
          <w:rFonts w:ascii="Arial" w:hAnsi="Arial" w:cs="Arial"/>
          <w:b/>
          <w:bCs/>
          <w:iCs/>
          <w:sz w:val="16"/>
          <w:szCs w:val="16"/>
        </w:rPr>
      </w:pPr>
    </w:p>
    <w:p w14:paraId="0DF5AA36" w14:textId="77777777" w:rsidR="00A80E99" w:rsidRPr="00F01B5E" w:rsidRDefault="00A80E99" w:rsidP="00F01B5E">
      <w:pPr>
        <w:spacing w:after="60"/>
        <w:rPr>
          <w:rFonts w:ascii="Arial" w:hAnsi="Arial" w:cs="Arial"/>
          <w:b/>
          <w:bCs/>
          <w:iCs/>
          <w:sz w:val="16"/>
          <w:szCs w:val="16"/>
        </w:rPr>
      </w:pPr>
    </w:p>
    <w:p w14:paraId="07D6C2AD" w14:textId="77777777" w:rsidR="00F01B5E" w:rsidRPr="00F01B5E" w:rsidRDefault="00F01B5E" w:rsidP="00F01B5E">
      <w:pPr>
        <w:pStyle w:val="ustp"/>
        <w:spacing w:after="60" w:line="240" w:lineRule="auto"/>
        <w:rPr>
          <w:rFonts w:ascii="Arial" w:hAnsi="Arial" w:cs="Arial"/>
          <w:sz w:val="16"/>
          <w:szCs w:val="14"/>
        </w:rPr>
      </w:pPr>
      <w:r w:rsidRPr="00F01B5E">
        <w:rPr>
          <w:rFonts w:ascii="Arial" w:hAnsi="Arial" w:cs="Arial"/>
          <w:sz w:val="16"/>
          <w:szCs w:val="14"/>
        </w:rPr>
        <w:t xml:space="preserve">……………………………., dn. ………………………….. </w:t>
      </w:r>
    </w:p>
    <w:p w14:paraId="54F72543" w14:textId="75E9D088" w:rsidR="00F01B5E" w:rsidRDefault="00F01B5E" w:rsidP="00F01B5E">
      <w:pPr>
        <w:spacing w:line="360" w:lineRule="auto"/>
        <w:jc w:val="both"/>
        <w:rPr>
          <w:rFonts w:ascii="Arial" w:hAnsi="Arial" w:cs="Arial"/>
          <w:sz w:val="16"/>
          <w:szCs w:val="14"/>
        </w:rPr>
      </w:pPr>
      <w:r w:rsidRPr="00F01B5E">
        <w:rPr>
          <w:rFonts w:ascii="Arial" w:hAnsi="Arial" w:cs="Arial"/>
          <w:i/>
          <w:sz w:val="16"/>
          <w:szCs w:val="14"/>
        </w:rPr>
        <w:t>[miejscowość, data</w:t>
      </w:r>
      <w:r w:rsidRPr="00F01B5E">
        <w:rPr>
          <w:rFonts w:ascii="Arial" w:hAnsi="Arial" w:cs="Arial"/>
          <w:sz w:val="16"/>
          <w:szCs w:val="14"/>
        </w:rPr>
        <w:t>]</w:t>
      </w:r>
    </w:p>
    <w:p w14:paraId="25F1E758" w14:textId="4C44F136" w:rsidR="00293996" w:rsidRDefault="00293996" w:rsidP="00F01B5E">
      <w:pPr>
        <w:spacing w:line="360" w:lineRule="auto"/>
        <w:jc w:val="both"/>
        <w:rPr>
          <w:rFonts w:ascii="Arial" w:hAnsi="Arial" w:cs="Arial"/>
          <w:sz w:val="16"/>
          <w:szCs w:val="14"/>
        </w:rPr>
      </w:pPr>
    </w:p>
    <w:p w14:paraId="4686C3CE" w14:textId="55A0BABB" w:rsidR="00105635" w:rsidRPr="00A64CA4" w:rsidRDefault="00293996" w:rsidP="00EB1D14">
      <w:pPr>
        <w:spacing w:line="360" w:lineRule="auto"/>
        <w:jc w:val="both"/>
        <w:rPr>
          <w:rFonts w:ascii="Arial" w:hAnsi="Arial" w:cs="Arial"/>
          <w:b/>
          <w:bCs/>
          <w:i/>
          <w:iCs/>
          <w:sz w:val="16"/>
          <w:szCs w:val="16"/>
        </w:rPr>
      </w:pPr>
      <w:r w:rsidRPr="00A64CA4">
        <w:rPr>
          <w:rFonts w:ascii="Arial" w:hAnsi="Arial" w:cs="Arial"/>
          <w:b/>
          <w:bCs/>
          <w:i/>
          <w:iCs/>
          <w:sz w:val="16"/>
          <w:szCs w:val="16"/>
        </w:rPr>
        <w:t>Dokument należy sporządzić w formie elektronicznej lub postaci elektronicznej i podpisać odpowiednio kwalifikowanym podpisem elektronicznym podpisem zaufanym lub podpisem osobistym osoby/osób uprawnionej/-ych do reprezentacji Wykonawcy</w:t>
      </w:r>
      <w:r w:rsidRPr="00A64CA4">
        <w:rPr>
          <w:rFonts w:ascii="Arial" w:hAnsi="Arial" w:cs="Arial"/>
          <w:b/>
          <w:bCs/>
          <w:iCs/>
          <w:sz w:val="16"/>
          <w:szCs w:val="16"/>
        </w:rPr>
        <w:t xml:space="preserve"> </w:t>
      </w:r>
      <w:r w:rsidRPr="00A64CA4">
        <w:rPr>
          <w:rFonts w:ascii="Arial" w:hAnsi="Arial" w:cs="Arial"/>
          <w:b/>
          <w:bCs/>
          <w:i/>
          <w:iCs/>
          <w:sz w:val="16"/>
          <w:szCs w:val="16"/>
        </w:rPr>
        <w:t>lub Pełnomocnika Wykonawców wspólnie ubiegających się o Zamówienie, o ile z treści pełnomocnictwa wynika upoważnienie do złożenia stosowanego oświadczenia.</w:t>
      </w:r>
    </w:p>
    <w:p w14:paraId="12287479" w14:textId="77777777" w:rsidR="00105635" w:rsidRDefault="00105635">
      <w:pPr>
        <w:spacing w:after="160" w:line="259" w:lineRule="auto"/>
        <w:rPr>
          <w:rFonts w:ascii="Arial" w:hAnsi="Arial" w:cs="Arial"/>
          <w:i/>
          <w:iCs/>
          <w:color w:val="FF0000"/>
          <w:sz w:val="16"/>
          <w:szCs w:val="16"/>
        </w:rPr>
      </w:pPr>
      <w:r>
        <w:rPr>
          <w:rFonts w:ascii="Arial" w:hAnsi="Arial" w:cs="Arial"/>
          <w:i/>
          <w:iCs/>
          <w:color w:val="FF0000"/>
          <w:sz w:val="16"/>
          <w:szCs w:val="16"/>
        </w:rPr>
        <w:br w:type="page"/>
      </w:r>
    </w:p>
    <w:p w14:paraId="6D68EF98" w14:textId="77777777" w:rsidR="00FF3EED" w:rsidRPr="00FF3EED" w:rsidRDefault="00105635" w:rsidP="00FF3EED">
      <w:pPr>
        <w:jc w:val="right"/>
        <w:rPr>
          <w:rFonts w:ascii="Verdana" w:hAnsi="Verdana"/>
          <w:b/>
          <w:i/>
          <w:smallCaps/>
          <w:sz w:val="18"/>
          <w:szCs w:val="18"/>
          <w:lang w:eastAsia="en-US"/>
        </w:rPr>
      </w:pPr>
      <w:r w:rsidRPr="00FF3EED">
        <w:rPr>
          <w:rFonts w:ascii="Verdana" w:hAnsi="Verdana"/>
          <w:b/>
          <w:i/>
          <w:smallCaps/>
          <w:sz w:val="18"/>
          <w:szCs w:val="18"/>
          <w:lang w:eastAsia="en-US"/>
        </w:rPr>
        <w:t xml:space="preserve">Załącznik nr 3C do SWZ </w:t>
      </w:r>
    </w:p>
    <w:p w14:paraId="3635F366" w14:textId="28316DDA" w:rsidR="00105635" w:rsidRPr="00FF3EED" w:rsidRDefault="00FF3EED" w:rsidP="00FF3EED">
      <w:pPr>
        <w:jc w:val="right"/>
        <w:rPr>
          <w:rFonts w:ascii="Verdana" w:hAnsi="Verdana"/>
          <w:b/>
          <w:i/>
          <w:smallCaps/>
          <w:sz w:val="18"/>
          <w:szCs w:val="18"/>
          <w:lang w:eastAsia="en-US"/>
        </w:rPr>
      </w:pPr>
      <w:r w:rsidRPr="00FF3EED">
        <w:rPr>
          <w:rFonts w:ascii="Verdana" w:hAnsi="Verdana"/>
          <w:b/>
          <w:i/>
          <w:smallCaps/>
          <w:sz w:val="18"/>
          <w:szCs w:val="18"/>
          <w:lang w:eastAsia="en-US"/>
        </w:rPr>
        <w:t>W</w:t>
      </w:r>
      <w:r w:rsidR="00105635" w:rsidRPr="00FF3EED">
        <w:rPr>
          <w:rFonts w:ascii="Verdana" w:hAnsi="Verdana"/>
          <w:b/>
          <w:i/>
          <w:smallCaps/>
          <w:sz w:val="18"/>
          <w:szCs w:val="18"/>
          <w:lang w:eastAsia="en-US"/>
        </w:rPr>
        <w:t xml:space="preserve">zór </w:t>
      </w:r>
      <w:r w:rsidRPr="00FF3EED">
        <w:rPr>
          <w:rFonts w:ascii="Verdana" w:hAnsi="Verdana"/>
          <w:b/>
          <w:i/>
          <w:smallCaps/>
          <w:sz w:val="18"/>
          <w:szCs w:val="18"/>
          <w:lang w:eastAsia="en-US"/>
        </w:rPr>
        <w:t>o</w:t>
      </w:r>
      <w:r w:rsidR="00105635" w:rsidRPr="00FF3EED">
        <w:rPr>
          <w:rFonts w:ascii="Verdana" w:hAnsi="Verdana"/>
          <w:b/>
          <w:i/>
          <w:smallCaps/>
          <w:sz w:val="18"/>
          <w:szCs w:val="18"/>
          <w:lang w:eastAsia="en-US"/>
        </w:rPr>
        <w:t>świadczenia o przynależności lub braku przynależności do tej samej grupy kapitałowej</w:t>
      </w:r>
    </w:p>
    <w:p w14:paraId="4EC76BC4" w14:textId="77777777" w:rsidR="00105635" w:rsidRPr="00811145" w:rsidRDefault="00105635" w:rsidP="00105635">
      <w:pPr>
        <w:spacing w:after="60"/>
        <w:jc w:val="right"/>
        <w:rPr>
          <w:rFonts w:ascii="Arial" w:hAnsi="Arial" w:cs="Arial"/>
          <w:b/>
          <w:bCs/>
          <w:iCs/>
          <w:sz w:val="16"/>
          <w:szCs w:val="16"/>
        </w:rPr>
      </w:pPr>
    </w:p>
    <w:p w14:paraId="5F1BAB86" w14:textId="77777777" w:rsidR="00FF3EED" w:rsidRDefault="00FF3EED" w:rsidP="00105635">
      <w:pPr>
        <w:rPr>
          <w:rFonts w:ascii="Verdana" w:hAnsi="Verdana" w:cs="Verdana"/>
          <w:sz w:val="16"/>
          <w:szCs w:val="16"/>
        </w:rPr>
      </w:pPr>
    </w:p>
    <w:p w14:paraId="375962D3" w14:textId="77777777" w:rsidR="00805BB3" w:rsidRPr="00071DDC" w:rsidRDefault="00805BB3" w:rsidP="00805BB3">
      <w:pPr>
        <w:rPr>
          <w:rFonts w:ascii="Verdana" w:hAnsi="Verdana" w:cs="Verdana"/>
          <w:sz w:val="16"/>
          <w:szCs w:val="16"/>
        </w:rPr>
      </w:pPr>
      <w:r w:rsidRPr="00071DDC">
        <w:rPr>
          <w:rFonts w:ascii="Verdana" w:hAnsi="Verdana" w:cs="Verdana"/>
          <w:sz w:val="16"/>
          <w:szCs w:val="16"/>
        </w:rPr>
        <w:t>Nazwa Wykonawcy: ………………………………………………………….</w:t>
      </w:r>
    </w:p>
    <w:p w14:paraId="7B30FCFC" w14:textId="77777777" w:rsidR="00805BB3" w:rsidRPr="00071DDC" w:rsidRDefault="00805BB3" w:rsidP="00805BB3">
      <w:pPr>
        <w:rPr>
          <w:rFonts w:ascii="Verdana" w:hAnsi="Verdana" w:cs="Verdana"/>
          <w:sz w:val="16"/>
          <w:szCs w:val="16"/>
        </w:rPr>
      </w:pPr>
    </w:p>
    <w:p w14:paraId="21664290" w14:textId="77777777" w:rsidR="00805BB3" w:rsidRDefault="00805BB3" w:rsidP="00805BB3">
      <w:pPr>
        <w:rPr>
          <w:rFonts w:ascii="Verdana" w:hAnsi="Verdana" w:cs="Verdana"/>
          <w:sz w:val="16"/>
          <w:szCs w:val="16"/>
        </w:rPr>
      </w:pPr>
      <w:r w:rsidRPr="00071DDC">
        <w:rPr>
          <w:rFonts w:ascii="Verdana" w:hAnsi="Verdana" w:cs="Verdana"/>
          <w:sz w:val="16"/>
          <w:szCs w:val="16"/>
        </w:rPr>
        <w:t>Adres Wykonawcy: ………………………………………………………….</w:t>
      </w:r>
    </w:p>
    <w:p w14:paraId="6B146141" w14:textId="77777777" w:rsidR="00805BB3" w:rsidRDefault="00805BB3" w:rsidP="00805BB3">
      <w:pPr>
        <w:rPr>
          <w:rFonts w:ascii="Verdana" w:hAnsi="Verdana" w:cs="Verdana"/>
          <w:sz w:val="16"/>
          <w:szCs w:val="16"/>
        </w:rPr>
      </w:pPr>
    </w:p>
    <w:p w14:paraId="07E3FDBE" w14:textId="77777777" w:rsidR="00805BB3" w:rsidRDefault="00805BB3" w:rsidP="00805BB3">
      <w:pPr>
        <w:rPr>
          <w:rFonts w:ascii="Arial" w:hAnsi="Arial" w:cs="Arial"/>
          <w:b/>
          <w:bCs/>
          <w:iCs/>
          <w:sz w:val="16"/>
          <w:szCs w:val="16"/>
        </w:rPr>
      </w:pPr>
      <w:r>
        <w:rPr>
          <w:rFonts w:ascii="Verdana" w:hAnsi="Verdana" w:cs="Verdana"/>
          <w:sz w:val="16"/>
          <w:szCs w:val="16"/>
        </w:rPr>
        <w:t xml:space="preserve">NIP Wykonawcy: </w:t>
      </w:r>
      <w:r w:rsidRPr="00071DDC">
        <w:rPr>
          <w:rFonts w:ascii="Verdana" w:hAnsi="Verdana" w:cs="Verdana"/>
          <w:sz w:val="16"/>
          <w:szCs w:val="16"/>
        </w:rPr>
        <w:t>………………………………………………………….</w:t>
      </w:r>
    </w:p>
    <w:p w14:paraId="7991EDE0" w14:textId="77777777" w:rsidR="00105635" w:rsidRPr="00811145" w:rsidRDefault="00105635" w:rsidP="00105635">
      <w:pPr>
        <w:spacing w:after="60"/>
        <w:jc w:val="right"/>
        <w:rPr>
          <w:rFonts w:ascii="Arial" w:hAnsi="Arial" w:cs="Arial"/>
          <w:b/>
          <w:bCs/>
          <w:iCs/>
          <w:sz w:val="16"/>
          <w:szCs w:val="16"/>
        </w:rPr>
      </w:pPr>
    </w:p>
    <w:p w14:paraId="6E5FB2AB" w14:textId="77777777" w:rsidR="00105635" w:rsidRPr="00811145" w:rsidRDefault="00105635" w:rsidP="00105635">
      <w:pPr>
        <w:spacing w:after="60"/>
        <w:jc w:val="right"/>
        <w:rPr>
          <w:rFonts w:ascii="Arial" w:hAnsi="Arial" w:cs="Arial"/>
          <w:sz w:val="16"/>
          <w:szCs w:val="16"/>
        </w:rPr>
      </w:pPr>
    </w:p>
    <w:p w14:paraId="68563F15" w14:textId="77777777" w:rsidR="00105635" w:rsidRPr="00811145" w:rsidRDefault="00105635" w:rsidP="00105635">
      <w:pPr>
        <w:jc w:val="both"/>
        <w:rPr>
          <w:rFonts w:ascii="Arial" w:hAnsi="Arial" w:cs="Arial"/>
          <w:sz w:val="16"/>
          <w:szCs w:val="16"/>
        </w:rPr>
      </w:pPr>
    </w:p>
    <w:p w14:paraId="4FBEF74C" w14:textId="77777777" w:rsidR="00105635" w:rsidRPr="0005118D" w:rsidRDefault="00105635" w:rsidP="00105635">
      <w:pPr>
        <w:jc w:val="center"/>
        <w:rPr>
          <w:rFonts w:ascii="Arial" w:hAnsi="Arial" w:cs="Arial"/>
          <w:b/>
          <w:sz w:val="20"/>
          <w:szCs w:val="20"/>
        </w:rPr>
      </w:pPr>
      <w:r w:rsidRPr="0005118D">
        <w:rPr>
          <w:rFonts w:ascii="Arial" w:hAnsi="Arial" w:cs="Arial"/>
          <w:b/>
          <w:sz w:val="20"/>
          <w:szCs w:val="20"/>
        </w:rPr>
        <w:t>Oświadczenie o przynależności lub braku przynależności do tej samej grupy kapitałowej</w:t>
      </w:r>
    </w:p>
    <w:p w14:paraId="6C220350" w14:textId="77777777" w:rsidR="00105635" w:rsidRPr="00811145" w:rsidRDefault="00105635" w:rsidP="00105635">
      <w:pPr>
        <w:spacing w:after="60"/>
        <w:jc w:val="center"/>
        <w:rPr>
          <w:rFonts w:ascii="Arial" w:hAnsi="Arial" w:cs="Arial"/>
          <w:b/>
          <w:sz w:val="16"/>
          <w:szCs w:val="16"/>
        </w:rPr>
      </w:pPr>
    </w:p>
    <w:p w14:paraId="6FE5F2B2" w14:textId="002FD395" w:rsidR="00105635" w:rsidRPr="00811145" w:rsidRDefault="00B67E49" w:rsidP="00105635">
      <w:pPr>
        <w:spacing w:after="60"/>
        <w:jc w:val="center"/>
        <w:rPr>
          <w:rFonts w:ascii="Arial" w:hAnsi="Arial" w:cs="Arial"/>
          <w:b/>
          <w:sz w:val="16"/>
          <w:szCs w:val="16"/>
        </w:rPr>
      </w:pPr>
      <w:r>
        <w:rPr>
          <w:rFonts w:ascii="Arial" w:hAnsi="Arial" w:cs="Arial"/>
          <w:b/>
          <w:sz w:val="16"/>
          <w:szCs w:val="16"/>
        </w:rPr>
        <w:t>B</w:t>
      </w:r>
      <w:r w:rsidR="00105635">
        <w:rPr>
          <w:rFonts w:ascii="Arial" w:hAnsi="Arial" w:cs="Arial"/>
          <w:b/>
          <w:sz w:val="16"/>
          <w:szCs w:val="16"/>
        </w:rPr>
        <w:t>OR12.2619.</w:t>
      </w:r>
      <w:r w:rsidR="008306E7">
        <w:rPr>
          <w:rFonts w:ascii="Arial" w:hAnsi="Arial" w:cs="Arial"/>
          <w:b/>
          <w:sz w:val="16"/>
          <w:szCs w:val="16"/>
        </w:rPr>
        <w:t>1</w:t>
      </w:r>
      <w:r w:rsidR="00105635">
        <w:rPr>
          <w:rFonts w:ascii="Arial" w:hAnsi="Arial" w:cs="Arial"/>
          <w:b/>
          <w:sz w:val="16"/>
          <w:szCs w:val="16"/>
        </w:rPr>
        <w:t>.202</w:t>
      </w:r>
      <w:r w:rsidR="008306E7">
        <w:rPr>
          <w:rFonts w:ascii="Arial" w:hAnsi="Arial" w:cs="Arial"/>
          <w:b/>
          <w:sz w:val="16"/>
          <w:szCs w:val="16"/>
        </w:rPr>
        <w:t>4</w:t>
      </w:r>
      <w:r w:rsidR="00105635">
        <w:rPr>
          <w:rFonts w:ascii="Arial" w:hAnsi="Arial" w:cs="Arial"/>
          <w:b/>
          <w:sz w:val="16"/>
          <w:szCs w:val="16"/>
        </w:rPr>
        <w:t>.RW</w:t>
      </w:r>
    </w:p>
    <w:p w14:paraId="639C8063" w14:textId="77777777" w:rsidR="00105635" w:rsidRPr="00811145" w:rsidRDefault="00105635" w:rsidP="00105635">
      <w:pPr>
        <w:jc w:val="both"/>
        <w:rPr>
          <w:rFonts w:ascii="Arial" w:hAnsi="Arial" w:cs="Arial"/>
          <w:sz w:val="16"/>
          <w:szCs w:val="16"/>
        </w:rPr>
      </w:pPr>
    </w:p>
    <w:p w14:paraId="05F63B32" w14:textId="77777777" w:rsidR="00105635" w:rsidRPr="00811145" w:rsidRDefault="00105635" w:rsidP="00105635">
      <w:pPr>
        <w:jc w:val="both"/>
        <w:rPr>
          <w:rFonts w:ascii="Arial" w:hAnsi="Arial" w:cs="Arial"/>
          <w:sz w:val="16"/>
          <w:szCs w:val="16"/>
        </w:rPr>
      </w:pPr>
    </w:p>
    <w:p w14:paraId="5249AFD9" w14:textId="4D4B135B" w:rsidR="00105635" w:rsidRPr="0005118D" w:rsidRDefault="00105635" w:rsidP="00105635">
      <w:pPr>
        <w:spacing w:after="60"/>
        <w:jc w:val="both"/>
        <w:rPr>
          <w:rFonts w:ascii="Arial" w:hAnsi="Arial" w:cs="Arial"/>
          <w:sz w:val="18"/>
          <w:szCs w:val="18"/>
        </w:rPr>
      </w:pPr>
      <w:r w:rsidRPr="0005118D">
        <w:rPr>
          <w:rFonts w:ascii="Arial" w:hAnsi="Arial" w:cs="Arial"/>
          <w:sz w:val="18"/>
          <w:szCs w:val="18"/>
        </w:rPr>
        <w:t xml:space="preserve">Przystępując do udziału w postępowaniu o zamówienie publiczne na </w:t>
      </w:r>
      <w:r w:rsidRPr="0005118D">
        <w:rPr>
          <w:rFonts w:ascii="Arial" w:hAnsi="Arial" w:cs="Arial"/>
          <w:b/>
          <w:sz w:val="18"/>
          <w:szCs w:val="18"/>
          <w:lang w:eastAsia="en-US"/>
        </w:rPr>
        <w:t>„</w:t>
      </w:r>
      <w:r w:rsidR="00805BB3" w:rsidRPr="00805BB3">
        <w:rPr>
          <w:rFonts w:ascii="Arial" w:hAnsi="Arial" w:cs="Arial"/>
          <w:b/>
          <w:sz w:val="18"/>
          <w:szCs w:val="18"/>
          <w:lang w:eastAsia="en-US"/>
        </w:rPr>
        <w:t>Monitoring systemów alarmowych, sygnalizacji włamania oraz pożaru z zapewnieniem interwencji fizycznej w obiektach Śląskiego Oddziału Regionalnego ARiMR na 2024 rok</w:t>
      </w:r>
      <w:r w:rsidRPr="0005118D">
        <w:rPr>
          <w:rFonts w:ascii="Arial" w:hAnsi="Arial" w:cs="Arial"/>
          <w:b/>
          <w:sz w:val="18"/>
          <w:szCs w:val="18"/>
          <w:lang w:eastAsia="en-US"/>
        </w:rPr>
        <w:t>”</w:t>
      </w:r>
    </w:p>
    <w:p w14:paraId="6FEC0AFF" w14:textId="77777777" w:rsidR="00105635" w:rsidRPr="00811145" w:rsidRDefault="00105635" w:rsidP="00105635">
      <w:pPr>
        <w:spacing w:after="60"/>
        <w:jc w:val="both"/>
        <w:rPr>
          <w:rFonts w:ascii="Arial" w:hAnsi="Arial" w:cs="Arial"/>
          <w:sz w:val="16"/>
          <w:szCs w:val="16"/>
        </w:rPr>
      </w:pPr>
    </w:p>
    <w:p w14:paraId="4D6EB972" w14:textId="244A7A05" w:rsidR="00105635" w:rsidRPr="00001130" w:rsidRDefault="00105635" w:rsidP="007F6A42">
      <w:pPr>
        <w:numPr>
          <w:ilvl w:val="0"/>
          <w:numId w:val="10"/>
        </w:numPr>
        <w:spacing w:after="60" w:line="312" w:lineRule="auto"/>
        <w:contextualSpacing/>
        <w:jc w:val="both"/>
        <w:rPr>
          <w:rFonts w:ascii="Arial" w:hAnsi="Arial" w:cs="Arial"/>
          <w:b/>
          <w:sz w:val="18"/>
          <w:szCs w:val="18"/>
        </w:rPr>
      </w:pPr>
      <w:r w:rsidRPr="00001130">
        <w:rPr>
          <w:rFonts w:ascii="Arial" w:hAnsi="Arial" w:cs="Arial"/>
          <w:sz w:val="18"/>
          <w:szCs w:val="18"/>
        </w:rPr>
        <w:t>Oświadczamy, że nie należymy do grupy kapitałowej w rozumieniu ustawy z dnia 16 lutego 2007 r. o ochronie konkurencji i konsumentów (t.j.: Dz. U. z 202</w:t>
      </w:r>
      <w:r w:rsidR="0065083F">
        <w:rPr>
          <w:rFonts w:ascii="Arial" w:hAnsi="Arial" w:cs="Arial"/>
          <w:sz w:val="18"/>
          <w:szCs w:val="18"/>
        </w:rPr>
        <w:t>3</w:t>
      </w:r>
      <w:r w:rsidRPr="00001130">
        <w:rPr>
          <w:rFonts w:ascii="Arial" w:hAnsi="Arial" w:cs="Arial"/>
          <w:sz w:val="18"/>
          <w:szCs w:val="18"/>
        </w:rPr>
        <w:t xml:space="preserve"> r., poz. </w:t>
      </w:r>
      <w:r w:rsidR="005473C9">
        <w:rPr>
          <w:rFonts w:ascii="Arial" w:hAnsi="Arial" w:cs="Arial"/>
          <w:sz w:val="18"/>
          <w:szCs w:val="18"/>
        </w:rPr>
        <w:t>1689</w:t>
      </w:r>
      <w:r w:rsidRPr="00001130">
        <w:rPr>
          <w:rFonts w:ascii="Arial" w:hAnsi="Arial" w:cs="Arial"/>
          <w:sz w:val="18"/>
          <w:szCs w:val="18"/>
        </w:rPr>
        <w:t xml:space="preserve"> z </w:t>
      </w:r>
      <w:r w:rsidR="005473C9">
        <w:rPr>
          <w:rFonts w:ascii="Arial" w:hAnsi="Arial" w:cs="Arial"/>
          <w:sz w:val="18"/>
          <w:szCs w:val="18"/>
        </w:rPr>
        <w:t xml:space="preserve">późn. </w:t>
      </w:r>
      <w:r w:rsidRPr="00001130">
        <w:rPr>
          <w:rFonts w:ascii="Arial" w:hAnsi="Arial" w:cs="Arial"/>
          <w:sz w:val="18"/>
          <w:szCs w:val="18"/>
        </w:rPr>
        <w:t xml:space="preserve">zm.) </w:t>
      </w:r>
      <w:r w:rsidRPr="00001130">
        <w:rPr>
          <w:rFonts w:ascii="Arial" w:hAnsi="Arial" w:cs="Arial"/>
          <w:b/>
          <w:sz w:val="18"/>
          <w:szCs w:val="18"/>
        </w:rPr>
        <w:t xml:space="preserve">z żadnym z wykonawców, którzy złożyli ofertę w </w:t>
      </w:r>
      <w:r w:rsidR="0018284B">
        <w:rPr>
          <w:rFonts w:ascii="Arial" w:hAnsi="Arial" w:cs="Arial"/>
          <w:b/>
          <w:sz w:val="18"/>
          <w:szCs w:val="18"/>
        </w:rPr>
        <w:t>p</w:t>
      </w:r>
      <w:r w:rsidRPr="00001130">
        <w:rPr>
          <w:rFonts w:ascii="Arial" w:hAnsi="Arial" w:cs="Arial"/>
          <w:b/>
          <w:sz w:val="18"/>
          <w:szCs w:val="18"/>
        </w:rPr>
        <w:t>rzedmiotowym postępowaniu</w:t>
      </w:r>
      <w:r w:rsidRPr="00001130">
        <w:rPr>
          <w:rFonts w:ascii="Arial" w:hAnsi="Arial" w:cs="Arial"/>
          <w:sz w:val="18"/>
          <w:szCs w:val="18"/>
        </w:rPr>
        <w:t xml:space="preserve"> o udzielenie zamówienia publicznego*</w:t>
      </w:r>
      <w:r w:rsidRPr="00001130">
        <w:rPr>
          <w:rFonts w:ascii="Arial" w:hAnsi="Arial" w:cs="Arial"/>
          <w:b/>
          <w:sz w:val="18"/>
          <w:szCs w:val="18"/>
        </w:rPr>
        <w:t>.</w:t>
      </w:r>
    </w:p>
    <w:p w14:paraId="2BCD17F7" w14:textId="77777777" w:rsidR="00105635" w:rsidRPr="00001130" w:rsidRDefault="00105635" w:rsidP="00105635">
      <w:pPr>
        <w:spacing w:after="60"/>
        <w:jc w:val="both"/>
        <w:rPr>
          <w:rFonts w:ascii="Arial" w:hAnsi="Arial" w:cs="Arial"/>
          <w:sz w:val="18"/>
          <w:szCs w:val="18"/>
        </w:rPr>
      </w:pPr>
    </w:p>
    <w:p w14:paraId="761D387E" w14:textId="65D490B2" w:rsidR="00105635" w:rsidRPr="00001130" w:rsidRDefault="00105635" w:rsidP="007F6A42">
      <w:pPr>
        <w:numPr>
          <w:ilvl w:val="0"/>
          <w:numId w:val="10"/>
        </w:numPr>
        <w:spacing w:after="60" w:line="312" w:lineRule="auto"/>
        <w:ind w:hanging="426"/>
        <w:contextualSpacing/>
        <w:jc w:val="both"/>
        <w:rPr>
          <w:rFonts w:ascii="Arial" w:hAnsi="Arial" w:cs="Arial"/>
          <w:b/>
          <w:sz w:val="18"/>
          <w:szCs w:val="18"/>
        </w:rPr>
      </w:pPr>
      <w:r w:rsidRPr="00001130">
        <w:rPr>
          <w:rFonts w:ascii="Arial" w:hAnsi="Arial" w:cs="Arial"/>
          <w:sz w:val="18"/>
          <w:szCs w:val="18"/>
        </w:rPr>
        <w:t>Oświadczamy, że należymy do grupy kapitałowej w rozumieniu ustawy z dnia 16 lutego 2007 r. o ochronie konkurencji i konsumentów (</w:t>
      </w:r>
      <w:r w:rsidR="005473C9" w:rsidRPr="005473C9">
        <w:rPr>
          <w:rFonts w:ascii="Arial" w:hAnsi="Arial" w:cs="Arial"/>
          <w:sz w:val="18"/>
          <w:szCs w:val="18"/>
        </w:rPr>
        <w:t>t.j.: Dz. U. z 2023 r., poz. 1689 z późn. zm.</w:t>
      </w:r>
      <w:r w:rsidRPr="00001130">
        <w:rPr>
          <w:rFonts w:ascii="Arial" w:hAnsi="Arial" w:cs="Arial"/>
          <w:sz w:val="18"/>
          <w:szCs w:val="18"/>
        </w:rPr>
        <w:t xml:space="preserve">) </w:t>
      </w:r>
      <w:r w:rsidRPr="00001130">
        <w:rPr>
          <w:rFonts w:ascii="Arial" w:hAnsi="Arial" w:cs="Arial"/>
          <w:b/>
          <w:sz w:val="18"/>
          <w:szCs w:val="18"/>
        </w:rPr>
        <w:t>z następującymi Wykonawcami, którzy złożyli ofertę w przedmiotowym postępowaniu</w:t>
      </w:r>
      <w:r w:rsidRPr="00001130">
        <w:rPr>
          <w:rFonts w:ascii="Arial" w:hAnsi="Arial" w:cs="Arial"/>
          <w:sz w:val="18"/>
          <w:szCs w:val="18"/>
        </w:rPr>
        <w:t xml:space="preserve"> o udzielenie zamówienia publicznego*</w:t>
      </w:r>
      <w:r w:rsidRPr="00001130">
        <w:rPr>
          <w:rFonts w:ascii="Arial" w:hAnsi="Arial" w:cs="Arial"/>
          <w:b/>
          <w:sz w:val="18"/>
          <w:szCs w:val="18"/>
        </w:rPr>
        <w:t>:</w:t>
      </w:r>
    </w:p>
    <w:p w14:paraId="5A0D2AD7" w14:textId="77777777" w:rsidR="00105635" w:rsidRDefault="00105635" w:rsidP="00105635">
      <w:pPr>
        <w:pStyle w:val="Akapitzlist"/>
        <w:rPr>
          <w:rFonts w:ascii="Arial" w:hAnsi="Arial" w:cs="Arial"/>
          <w:b/>
          <w:sz w:val="16"/>
          <w:szCs w:val="16"/>
        </w:rPr>
      </w:pPr>
    </w:p>
    <w:p w14:paraId="463157B1" w14:textId="77777777" w:rsidR="00105635" w:rsidRPr="00811145" w:rsidRDefault="00105635" w:rsidP="00105635">
      <w:pPr>
        <w:spacing w:after="60" w:line="312" w:lineRule="auto"/>
        <w:ind w:left="720"/>
        <w:contextualSpacing/>
        <w:jc w:val="both"/>
        <w:rPr>
          <w:rFonts w:ascii="Arial" w:hAnsi="Arial" w:cs="Arial"/>
          <w:b/>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5"/>
        <w:gridCol w:w="3761"/>
        <w:gridCol w:w="4760"/>
      </w:tblGrid>
      <w:tr w:rsidR="00105635" w:rsidRPr="00811145" w14:paraId="3A0D2597" w14:textId="77777777" w:rsidTr="00667EB4">
        <w:tc>
          <w:tcPr>
            <w:tcW w:w="720" w:type="dxa"/>
          </w:tcPr>
          <w:p w14:paraId="6DFDF61E" w14:textId="77777777" w:rsidR="00105635" w:rsidRPr="00811145" w:rsidRDefault="00105635" w:rsidP="00667EB4">
            <w:pPr>
              <w:spacing w:after="60"/>
              <w:jc w:val="center"/>
              <w:rPr>
                <w:rFonts w:ascii="Arial" w:hAnsi="Arial" w:cs="Arial"/>
                <w:b/>
                <w:sz w:val="16"/>
                <w:szCs w:val="16"/>
              </w:rPr>
            </w:pPr>
            <w:r w:rsidRPr="00811145">
              <w:rPr>
                <w:rFonts w:ascii="Arial" w:hAnsi="Arial" w:cs="Arial"/>
                <w:b/>
                <w:sz w:val="16"/>
                <w:szCs w:val="16"/>
              </w:rPr>
              <w:t>Lp.</w:t>
            </w:r>
          </w:p>
        </w:tc>
        <w:tc>
          <w:tcPr>
            <w:tcW w:w="3809" w:type="dxa"/>
          </w:tcPr>
          <w:p w14:paraId="42D7CE6A" w14:textId="77777777" w:rsidR="00105635" w:rsidRPr="00811145" w:rsidRDefault="00105635" w:rsidP="00667EB4">
            <w:pPr>
              <w:spacing w:after="60"/>
              <w:jc w:val="center"/>
              <w:rPr>
                <w:rFonts w:ascii="Arial" w:hAnsi="Arial" w:cs="Arial"/>
                <w:b/>
                <w:sz w:val="16"/>
                <w:szCs w:val="16"/>
              </w:rPr>
            </w:pPr>
            <w:r w:rsidRPr="00811145">
              <w:rPr>
                <w:rFonts w:ascii="Arial" w:hAnsi="Arial" w:cs="Arial"/>
                <w:b/>
                <w:sz w:val="16"/>
                <w:szCs w:val="16"/>
              </w:rPr>
              <w:t>Nazwa podmiotu</w:t>
            </w:r>
          </w:p>
        </w:tc>
        <w:tc>
          <w:tcPr>
            <w:tcW w:w="4826" w:type="dxa"/>
          </w:tcPr>
          <w:p w14:paraId="6C16998A" w14:textId="77777777" w:rsidR="00105635" w:rsidRPr="00811145" w:rsidRDefault="00105635" w:rsidP="00667EB4">
            <w:pPr>
              <w:spacing w:after="60"/>
              <w:jc w:val="center"/>
              <w:rPr>
                <w:rFonts w:ascii="Arial" w:hAnsi="Arial" w:cs="Arial"/>
                <w:b/>
                <w:sz w:val="16"/>
                <w:szCs w:val="16"/>
              </w:rPr>
            </w:pPr>
            <w:r w:rsidRPr="00811145">
              <w:rPr>
                <w:rFonts w:ascii="Arial" w:hAnsi="Arial" w:cs="Arial"/>
                <w:b/>
                <w:sz w:val="16"/>
                <w:szCs w:val="16"/>
              </w:rPr>
              <w:t>Siedziba</w:t>
            </w:r>
          </w:p>
        </w:tc>
      </w:tr>
      <w:tr w:rsidR="00105635" w:rsidRPr="00811145" w14:paraId="402A84D3" w14:textId="77777777" w:rsidTr="00667EB4">
        <w:tc>
          <w:tcPr>
            <w:tcW w:w="720" w:type="dxa"/>
          </w:tcPr>
          <w:p w14:paraId="2567DF68" w14:textId="77777777" w:rsidR="00105635" w:rsidRPr="00811145" w:rsidRDefault="00105635" w:rsidP="00667EB4">
            <w:pPr>
              <w:spacing w:after="60"/>
              <w:jc w:val="both"/>
              <w:rPr>
                <w:rFonts w:ascii="Arial" w:hAnsi="Arial" w:cs="Arial"/>
                <w:sz w:val="16"/>
                <w:szCs w:val="16"/>
              </w:rPr>
            </w:pPr>
          </w:p>
        </w:tc>
        <w:tc>
          <w:tcPr>
            <w:tcW w:w="3809" w:type="dxa"/>
          </w:tcPr>
          <w:p w14:paraId="1CF2728C" w14:textId="77777777" w:rsidR="00105635" w:rsidRPr="00811145" w:rsidRDefault="00105635" w:rsidP="00667EB4">
            <w:pPr>
              <w:spacing w:after="60"/>
              <w:jc w:val="both"/>
              <w:rPr>
                <w:rFonts w:ascii="Arial" w:hAnsi="Arial" w:cs="Arial"/>
                <w:sz w:val="16"/>
                <w:szCs w:val="16"/>
              </w:rPr>
            </w:pPr>
          </w:p>
        </w:tc>
        <w:tc>
          <w:tcPr>
            <w:tcW w:w="4826" w:type="dxa"/>
          </w:tcPr>
          <w:p w14:paraId="1C212F91" w14:textId="77777777" w:rsidR="00105635" w:rsidRPr="00811145" w:rsidRDefault="00105635" w:rsidP="00667EB4">
            <w:pPr>
              <w:spacing w:after="60"/>
              <w:jc w:val="both"/>
              <w:rPr>
                <w:rFonts w:ascii="Arial" w:hAnsi="Arial" w:cs="Arial"/>
                <w:sz w:val="16"/>
                <w:szCs w:val="16"/>
              </w:rPr>
            </w:pPr>
          </w:p>
        </w:tc>
      </w:tr>
      <w:tr w:rsidR="00105635" w:rsidRPr="00811145" w14:paraId="4227A99E" w14:textId="77777777" w:rsidTr="00667EB4">
        <w:tc>
          <w:tcPr>
            <w:tcW w:w="720" w:type="dxa"/>
          </w:tcPr>
          <w:p w14:paraId="3A366081" w14:textId="77777777" w:rsidR="00105635" w:rsidRPr="00811145" w:rsidRDefault="00105635" w:rsidP="00667EB4">
            <w:pPr>
              <w:spacing w:after="60"/>
              <w:jc w:val="both"/>
              <w:rPr>
                <w:rFonts w:ascii="Arial" w:hAnsi="Arial" w:cs="Arial"/>
                <w:sz w:val="16"/>
                <w:szCs w:val="16"/>
              </w:rPr>
            </w:pPr>
          </w:p>
        </w:tc>
        <w:tc>
          <w:tcPr>
            <w:tcW w:w="3809" w:type="dxa"/>
          </w:tcPr>
          <w:p w14:paraId="53210423" w14:textId="77777777" w:rsidR="00105635" w:rsidRPr="00811145" w:rsidRDefault="00105635" w:rsidP="00667EB4">
            <w:pPr>
              <w:spacing w:after="60"/>
              <w:jc w:val="both"/>
              <w:rPr>
                <w:rFonts w:ascii="Arial" w:hAnsi="Arial" w:cs="Arial"/>
                <w:sz w:val="16"/>
                <w:szCs w:val="16"/>
              </w:rPr>
            </w:pPr>
          </w:p>
        </w:tc>
        <w:tc>
          <w:tcPr>
            <w:tcW w:w="4826" w:type="dxa"/>
          </w:tcPr>
          <w:p w14:paraId="34A8934C" w14:textId="77777777" w:rsidR="00105635" w:rsidRPr="00811145" w:rsidRDefault="00105635" w:rsidP="00667EB4">
            <w:pPr>
              <w:spacing w:after="60"/>
              <w:jc w:val="both"/>
              <w:rPr>
                <w:rFonts w:ascii="Arial" w:hAnsi="Arial" w:cs="Arial"/>
                <w:sz w:val="16"/>
                <w:szCs w:val="16"/>
              </w:rPr>
            </w:pPr>
          </w:p>
        </w:tc>
      </w:tr>
    </w:tbl>
    <w:p w14:paraId="06A2F888" w14:textId="77777777" w:rsidR="00105635" w:rsidRPr="00811145" w:rsidRDefault="00105635" w:rsidP="00105635">
      <w:pPr>
        <w:spacing w:after="60"/>
        <w:ind w:left="426"/>
        <w:jc w:val="both"/>
        <w:rPr>
          <w:rFonts w:ascii="Arial" w:hAnsi="Arial" w:cs="Arial"/>
          <w:sz w:val="16"/>
          <w:szCs w:val="16"/>
        </w:rPr>
      </w:pPr>
    </w:p>
    <w:p w14:paraId="35251CA0" w14:textId="77777777" w:rsidR="00105635" w:rsidRPr="00420C47" w:rsidRDefault="00105635" w:rsidP="00105635">
      <w:pPr>
        <w:spacing w:after="60"/>
        <w:ind w:left="284"/>
        <w:jc w:val="both"/>
        <w:rPr>
          <w:rFonts w:ascii="Arial" w:hAnsi="Arial" w:cs="Arial"/>
          <w:sz w:val="16"/>
          <w:szCs w:val="16"/>
        </w:rPr>
      </w:pPr>
      <w:r w:rsidRPr="00420C47">
        <w:rPr>
          <w:rFonts w:ascii="Arial" w:hAnsi="Arial" w:cs="Arial"/>
          <w:sz w:val="16"/>
          <w:szCs w:val="16"/>
        </w:rPr>
        <w:t>Jednocześnie na potwierdzenie, że nasza oferta*/oferta częściowa* została przygotowana niezależnie od innego wykonawcy należącego do tej samej grupy kapitałowej składam następujące informacje i/lub dokumenty:</w:t>
      </w:r>
    </w:p>
    <w:p w14:paraId="6BC7E7D6" w14:textId="77777777" w:rsidR="00105635" w:rsidRPr="00420C47" w:rsidRDefault="00105635" w:rsidP="00105635">
      <w:pPr>
        <w:spacing w:after="60"/>
        <w:ind w:left="284"/>
        <w:jc w:val="both"/>
        <w:rPr>
          <w:rFonts w:ascii="Arial" w:hAnsi="Arial" w:cs="Arial"/>
          <w:sz w:val="16"/>
          <w:szCs w:val="16"/>
        </w:rPr>
      </w:pPr>
      <w:r w:rsidRPr="00420C47">
        <w:rPr>
          <w:rFonts w:ascii="Arial" w:hAnsi="Arial" w:cs="Arial"/>
          <w:sz w:val="16"/>
          <w:szCs w:val="16"/>
        </w:rPr>
        <w:t>………………………………………………………………………………………………………………………………………………</w:t>
      </w:r>
    </w:p>
    <w:p w14:paraId="6F15E20B" w14:textId="77777777" w:rsidR="00105635" w:rsidRPr="00420C47" w:rsidRDefault="00105635" w:rsidP="00105635">
      <w:pPr>
        <w:spacing w:after="60"/>
        <w:ind w:left="284"/>
        <w:jc w:val="both"/>
        <w:rPr>
          <w:rFonts w:ascii="Arial" w:hAnsi="Arial" w:cs="Arial"/>
          <w:sz w:val="16"/>
          <w:szCs w:val="16"/>
        </w:rPr>
      </w:pPr>
      <w:r w:rsidRPr="00420C47">
        <w:rPr>
          <w:rFonts w:ascii="Arial" w:hAnsi="Arial" w:cs="Arial"/>
          <w:sz w:val="16"/>
          <w:szCs w:val="16"/>
        </w:rPr>
        <w:t>………………………………………………………………………………………………………………………………………………</w:t>
      </w:r>
    </w:p>
    <w:p w14:paraId="358DB004" w14:textId="77777777" w:rsidR="00105635" w:rsidRPr="00420C47" w:rsidRDefault="00105635" w:rsidP="00105635">
      <w:pPr>
        <w:spacing w:after="60"/>
        <w:ind w:left="284"/>
        <w:jc w:val="both"/>
        <w:rPr>
          <w:rFonts w:ascii="Arial" w:hAnsi="Arial" w:cs="Arial"/>
          <w:sz w:val="16"/>
          <w:szCs w:val="16"/>
        </w:rPr>
      </w:pPr>
      <w:r w:rsidRPr="00420C47">
        <w:rPr>
          <w:rFonts w:ascii="Arial" w:hAnsi="Arial" w:cs="Arial"/>
          <w:sz w:val="16"/>
          <w:szCs w:val="16"/>
        </w:rPr>
        <w:t>………………………………………………………………………………………………………………………………………………</w:t>
      </w:r>
    </w:p>
    <w:p w14:paraId="17A65236" w14:textId="77777777" w:rsidR="00105635" w:rsidRPr="00420C47" w:rsidRDefault="00105635" w:rsidP="00105635">
      <w:pPr>
        <w:spacing w:after="60"/>
        <w:ind w:left="284"/>
        <w:jc w:val="both"/>
        <w:rPr>
          <w:rFonts w:ascii="Arial" w:hAnsi="Arial" w:cs="Arial"/>
          <w:sz w:val="16"/>
          <w:szCs w:val="16"/>
        </w:rPr>
      </w:pPr>
      <w:r w:rsidRPr="00420C47">
        <w:rPr>
          <w:rFonts w:ascii="Arial" w:hAnsi="Arial" w:cs="Arial"/>
          <w:sz w:val="16"/>
          <w:szCs w:val="16"/>
        </w:rPr>
        <w:t>………………………………………………………………………………………………………………………………………………</w:t>
      </w:r>
    </w:p>
    <w:p w14:paraId="62ACA367" w14:textId="77777777" w:rsidR="00105635" w:rsidRPr="00420C47" w:rsidRDefault="00105635" w:rsidP="00105635">
      <w:pPr>
        <w:spacing w:after="60"/>
        <w:ind w:left="284"/>
        <w:jc w:val="both"/>
        <w:rPr>
          <w:rFonts w:ascii="Arial" w:hAnsi="Arial" w:cs="Arial"/>
          <w:sz w:val="16"/>
          <w:szCs w:val="16"/>
        </w:rPr>
      </w:pPr>
      <w:r w:rsidRPr="00420C47">
        <w:rPr>
          <w:rFonts w:ascii="Arial" w:hAnsi="Arial" w:cs="Arial"/>
          <w:sz w:val="16"/>
          <w:szCs w:val="16"/>
        </w:rPr>
        <w:t>………………………………………………………………………………………………………………………………………………</w:t>
      </w:r>
    </w:p>
    <w:p w14:paraId="140592B1" w14:textId="77777777" w:rsidR="00105635" w:rsidRPr="00420C47" w:rsidRDefault="00105635" w:rsidP="00105635">
      <w:pPr>
        <w:spacing w:after="60"/>
        <w:ind w:left="284"/>
        <w:jc w:val="both"/>
        <w:rPr>
          <w:rFonts w:ascii="Arial" w:hAnsi="Arial" w:cs="Arial"/>
          <w:sz w:val="16"/>
          <w:szCs w:val="16"/>
        </w:rPr>
      </w:pPr>
      <w:r w:rsidRPr="00420C47">
        <w:rPr>
          <w:rFonts w:ascii="Arial" w:hAnsi="Arial" w:cs="Arial"/>
          <w:sz w:val="16"/>
          <w:szCs w:val="16"/>
        </w:rPr>
        <w:t>………………………………………………………………………………………………………………………………………………</w:t>
      </w:r>
    </w:p>
    <w:p w14:paraId="34D955D6" w14:textId="77777777" w:rsidR="00105635" w:rsidRPr="00420C47" w:rsidRDefault="00105635" w:rsidP="00105635">
      <w:pPr>
        <w:spacing w:after="60"/>
        <w:ind w:left="284"/>
        <w:jc w:val="both"/>
        <w:rPr>
          <w:rFonts w:ascii="Arial" w:hAnsi="Arial" w:cs="Arial"/>
          <w:sz w:val="16"/>
          <w:szCs w:val="16"/>
        </w:rPr>
      </w:pPr>
      <w:r w:rsidRPr="00420C47">
        <w:rPr>
          <w:rFonts w:ascii="Arial" w:hAnsi="Arial" w:cs="Arial"/>
          <w:sz w:val="16"/>
          <w:szCs w:val="16"/>
        </w:rPr>
        <w:t>………………………………………………………………………………………………………………………………………………</w:t>
      </w:r>
    </w:p>
    <w:p w14:paraId="10BEBBCD" w14:textId="77777777" w:rsidR="00105635" w:rsidRPr="00420C47" w:rsidRDefault="00105635" w:rsidP="00105635">
      <w:pPr>
        <w:spacing w:after="60"/>
        <w:ind w:left="284"/>
        <w:jc w:val="both"/>
        <w:rPr>
          <w:rFonts w:ascii="Arial" w:hAnsi="Arial" w:cs="Arial"/>
          <w:sz w:val="16"/>
          <w:szCs w:val="16"/>
        </w:rPr>
      </w:pPr>
      <w:r w:rsidRPr="00420C47">
        <w:rPr>
          <w:rFonts w:ascii="Arial" w:hAnsi="Arial" w:cs="Arial"/>
          <w:sz w:val="16"/>
          <w:szCs w:val="16"/>
        </w:rPr>
        <w:t>………………………………………………………………………………………………………………………………………………</w:t>
      </w:r>
    </w:p>
    <w:p w14:paraId="00375EC6" w14:textId="77777777" w:rsidR="00105635" w:rsidRPr="00420C47" w:rsidRDefault="00105635" w:rsidP="00105635">
      <w:pPr>
        <w:spacing w:after="60"/>
        <w:ind w:left="284"/>
        <w:jc w:val="both"/>
        <w:rPr>
          <w:rFonts w:ascii="Arial" w:hAnsi="Arial" w:cs="Arial"/>
          <w:sz w:val="16"/>
          <w:szCs w:val="16"/>
        </w:rPr>
      </w:pPr>
      <w:r w:rsidRPr="00420C47">
        <w:rPr>
          <w:rFonts w:ascii="Arial" w:hAnsi="Arial" w:cs="Arial"/>
          <w:sz w:val="16"/>
          <w:szCs w:val="16"/>
        </w:rPr>
        <w:t>………………………………………………………………………………………………………………………………………………</w:t>
      </w:r>
    </w:p>
    <w:p w14:paraId="673B875A" w14:textId="77777777" w:rsidR="00105635" w:rsidRPr="00811145" w:rsidRDefault="00105635" w:rsidP="00105635">
      <w:pPr>
        <w:spacing w:after="60"/>
        <w:jc w:val="both"/>
        <w:rPr>
          <w:rFonts w:ascii="Arial" w:hAnsi="Arial" w:cs="Arial"/>
          <w:sz w:val="16"/>
          <w:szCs w:val="16"/>
        </w:rPr>
      </w:pPr>
      <w:r>
        <w:rPr>
          <w:rFonts w:ascii="Arial" w:hAnsi="Arial" w:cs="Arial"/>
          <w:sz w:val="16"/>
          <w:szCs w:val="16"/>
        </w:rPr>
        <w:t xml:space="preserve">      </w:t>
      </w:r>
      <w:r w:rsidRPr="00420C47">
        <w:rPr>
          <w:rFonts w:ascii="Arial" w:hAnsi="Arial" w:cs="Arial"/>
          <w:sz w:val="16"/>
          <w:szCs w:val="16"/>
        </w:rPr>
        <w:t>………………………………………………………………………………………………………………………………………………</w:t>
      </w:r>
    </w:p>
    <w:p w14:paraId="71C47517" w14:textId="77777777" w:rsidR="00105635" w:rsidRPr="00811145" w:rsidRDefault="00105635" w:rsidP="00105635">
      <w:pPr>
        <w:spacing w:after="60"/>
        <w:jc w:val="both"/>
        <w:rPr>
          <w:rFonts w:ascii="Arial" w:hAnsi="Arial" w:cs="Arial"/>
          <w:sz w:val="16"/>
          <w:szCs w:val="16"/>
        </w:rPr>
      </w:pPr>
    </w:p>
    <w:p w14:paraId="18CCE314" w14:textId="77777777" w:rsidR="00105635" w:rsidRPr="00347172" w:rsidRDefault="00105635" w:rsidP="00105635">
      <w:pPr>
        <w:spacing w:after="60"/>
        <w:jc w:val="both"/>
        <w:rPr>
          <w:rFonts w:ascii="Arial" w:hAnsi="Arial" w:cs="Arial"/>
          <w:b/>
          <w:sz w:val="16"/>
          <w:szCs w:val="16"/>
          <w:u w:val="single"/>
        </w:rPr>
      </w:pPr>
      <w:r w:rsidRPr="00347172">
        <w:rPr>
          <w:rFonts w:ascii="Arial" w:hAnsi="Arial" w:cs="Arial"/>
          <w:b/>
          <w:sz w:val="16"/>
          <w:szCs w:val="16"/>
          <w:u w:val="single"/>
        </w:rPr>
        <w:t>UWAGI:</w:t>
      </w:r>
    </w:p>
    <w:p w14:paraId="07302327" w14:textId="77777777" w:rsidR="00105635" w:rsidRPr="00347172" w:rsidRDefault="00105635" w:rsidP="00105635">
      <w:pPr>
        <w:spacing w:after="60"/>
        <w:jc w:val="both"/>
        <w:rPr>
          <w:rFonts w:ascii="Arial" w:hAnsi="Arial" w:cs="Arial"/>
          <w:sz w:val="16"/>
          <w:szCs w:val="16"/>
        </w:rPr>
      </w:pPr>
      <w:r w:rsidRPr="00347172">
        <w:rPr>
          <w:rFonts w:ascii="Arial" w:hAnsi="Arial" w:cs="Arial"/>
          <w:sz w:val="16"/>
          <w:szCs w:val="16"/>
        </w:rPr>
        <w:t xml:space="preserve">* niepotrzebne skreślić </w:t>
      </w:r>
      <w:r>
        <w:rPr>
          <w:rFonts w:ascii="Arial" w:hAnsi="Arial" w:cs="Arial"/>
          <w:sz w:val="16"/>
          <w:szCs w:val="16"/>
        </w:rPr>
        <w:t xml:space="preserve"> </w:t>
      </w:r>
    </w:p>
    <w:p w14:paraId="7C0432AC" w14:textId="77777777" w:rsidR="00105635" w:rsidRDefault="00105635" w:rsidP="00105635">
      <w:pPr>
        <w:spacing w:after="60"/>
        <w:jc w:val="both"/>
        <w:rPr>
          <w:rFonts w:ascii="Arial" w:eastAsiaTheme="minorHAnsi" w:hAnsi="Arial" w:cs="Arial"/>
          <w:i/>
          <w:color w:val="FF0000"/>
          <w:sz w:val="16"/>
          <w:szCs w:val="16"/>
          <w:lang w:eastAsia="en-US"/>
        </w:rPr>
      </w:pPr>
    </w:p>
    <w:p w14:paraId="4818EA78" w14:textId="77777777" w:rsidR="00105635" w:rsidRPr="001347CC" w:rsidRDefault="00105635" w:rsidP="00105635">
      <w:pPr>
        <w:spacing w:after="60"/>
        <w:jc w:val="both"/>
        <w:rPr>
          <w:rFonts w:ascii="Arial" w:hAnsi="Arial" w:cs="Arial"/>
          <w:b/>
          <w:bCs/>
          <w:sz w:val="16"/>
          <w:szCs w:val="16"/>
        </w:rPr>
      </w:pPr>
      <w:r w:rsidRPr="001347CC">
        <w:rPr>
          <w:rFonts w:ascii="Arial" w:eastAsiaTheme="minorHAnsi" w:hAnsi="Arial" w:cs="Arial"/>
          <w:b/>
          <w:bCs/>
          <w:i/>
          <w:sz w:val="16"/>
          <w:szCs w:val="16"/>
          <w:lang w:eastAsia="en-US"/>
        </w:rPr>
        <w:t>Dokument należy sporządzić w formie elektronicznej lub postaci elektronicznej i podpisać odpowiednio kwalifikowanym podpisem elektronicznym podpisem zaufanym lub podpisem osobistym osoby/osób uprawnionej/-ych do reprezentacji Wykonawcy</w:t>
      </w:r>
      <w:r w:rsidRPr="001347CC">
        <w:rPr>
          <w:rFonts w:ascii="Arial" w:eastAsiaTheme="minorHAnsi" w:hAnsi="Arial" w:cs="Arial"/>
          <w:b/>
          <w:bCs/>
          <w:sz w:val="16"/>
          <w:szCs w:val="16"/>
          <w:lang w:eastAsia="en-US"/>
        </w:rPr>
        <w:t xml:space="preserve"> </w:t>
      </w:r>
      <w:r w:rsidRPr="001347CC">
        <w:rPr>
          <w:rFonts w:ascii="Arial" w:eastAsiaTheme="minorHAnsi" w:hAnsi="Arial" w:cs="Arial"/>
          <w:b/>
          <w:bCs/>
          <w:i/>
          <w:sz w:val="16"/>
          <w:szCs w:val="16"/>
          <w:lang w:eastAsia="en-US"/>
        </w:rPr>
        <w:t>lub Pełnomocnika Wykonawców wspólnie ubiegających się o Zamówienie, o ile z treści pełnomocnictwa wynika upoważnienie do złożenia stosowanego oświadczenia.</w:t>
      </w:r>
    </w:p>
    <w:p w14:paraId="7EE7CC57" w14:textId="77777777" w:rsidR="00105635" w:rsidRDefault="00105635" w:rsidP="00105635">
      <w:pPr>
        <w:jc w:val="right"/>
        <w:rPr>
          <w:rFonts w:ascii="Verdana" w:hAnsi="Verdana"/>
          <w:b/>
          <w:bCs/>
          <w:i/>
          <w:iCs/>
          <w:smallCaps/>
          <w:sz w:val="16"/>
          <w:szCs w:val="16"/>
        </w:rPr>
      </w:pPr>
    </w:p>
    <w:p w14:paraId="1D972224" w14:textId="77777777" w:rsidR="00105635" w:rsidRDefault="00105635" w:rsidP="00105635">
      <w:pPr>
        <w:jc w:val="right"/>
        <w:rPr>
          <w:rFonts w:ascii="Verdana" w:hAnsi="Verdana"/>
          <w:b/>
          <w:bCs/>
          <w:i/>
          <w:iCs/>
          <w:smallCaps/>
          <w:sz w:val="16"/>
          <w:szCs w:val="16"/>
        </w:rPr>
      </w:pPr>
    </w:p>
    <w:p w14:paraId="4A056E5C" w14:textId="77777777" w:rsidR="00105635" w:rsidRDefault="00105635" w:rsidP="00105635">
      <w:pPr>
        <w:jc w:val="right"/>
        <w:rPr>
          <w:rFonts w:ascii="Verdana" w:hAnsi="Verdana"/>
          <w:b/>
          <w:bCs/>
          <w:i/>
          <w:iCs/>
          <w:smallCaps/>
          <w:sz w:val="16"/>
          <w:szCs w:val="16"/>
        </w:rPr>
      </w:pPr>
    </w:p>
    <w:p w14:paraId="4D678A80" w14:textId="77777777" w:rsidR="00105635" w:rsidRDefault="00105635" w:rsidP="00105635">
      <w:pPr>
        <w:jc w:val="right"/>
        <w:rPr>
          <w:rFonts w:ascii="Verdana" w:hAnsi="Verdana"/>
          <w:b/>
          <w:bCs/>
          <w:i/>
          <w:iCs/>
          <w:smallCaps/>
          <w:sz w:val="16"/>
          <w:szCs w:val="16"/>
        </w:rPr>
      </w:pPr>
    </w:p>
    <w:p w14:paraId="37D08590" w14:textId="77777777" w:rsidR="00AE3D4A" w:rsidRDefault="00AE3D4A" w:rsidP="00EB1D14">
      <w:pPr>
        <w:spacing w:line="360" w:lineRule="auto"/>
        <w:jc w:val="both"/>
        <w:rPr>
          <w:rFonts w:ascii="Arial" w:hAnsi="Arial" w:cs="Arial"/>
          <w:b/>
          <w:bCs/>
          <w:iCs/>
          <w:sz w:val="16"/>
          <w:szCs w:val="16"/>
        </w:rPr>
      </w:pPr>
    </w:p>
    <w:p w14:paraId="6507E9DC" w14:textId="77777777" w:rsidR="008C7717" w:rsidRDefault="008C7717">
      <w:pPr>
        <w:spacing w:after="160" w:line="259" w:lineRule="auto"/>
        <w:rPr>
          <w:rFonts w:ascii="Arial" w:hAnsi="Arial" w:cs="Arial"/>
          <w:b/>
          <w:bCs/>
          <w:iCs/>
          <w:sz w:val="16"/>
          <w:szCs w:val="16"/>
        </w:rPr>
      </w:pPr>
      <w:r>
        <w:rPr>
          <w:rFonts w:ascii="Arial" w:hAnsi="Arial" w:cs="Arial"/>
          <w:b/>
          <w:bCs/>
          <w:iCs/>
          <w:sz w:val="16"/>
          <w:szCs w:val="16"/>
        </w:rPr>
        <w:br w:type="page"/>
      </w:r>
    </w:p>
    <w:p w14:paraId="75B0CBCC" w14:textId="36CABC9E" w:rsidR="007D3223" w:rsidRPr="00FF3EED" w:rsidRDefault="007D3223" w:rsidP="00FF3EED">
      <w:pPr>
        <w:jc w:val="right"/>
        <w:rPr>
          <w:rFonts w:ascii="Verdana" w:hAnsi="Verdana"/>
          <w:b/>
          <w:i/>
          <w:smallCaps/>
          <w:sz w:val="18"/>
          <w:szCs w:val="18"/>
          <w:lang w:eastAsia="en-US"/>
        </w:rPr>
      </w:pPr>
      <w:r w:rsidRPr="00FF3EED">
        <w:rPr>
          <w:rFonts w:ascii="Verdana" w:hAnsi="Verdana"/>
          <w:b/>
          <w:i/>
          <w:smallCaps/>
          <w:sz w:val="18"/>
          <w:szCs w:val="18"/>
          <w:lang w:eastAsia="en-US"/>
        </w:rPr>
        <w:t xml:space="preserve">Załącznik nr 5 do SWZ </w:t>
      </w:r>
    </w:p>
    <w:p w14:paraId="5938DE30" w14:textId="77777777" w:rsidR="007D3223" w:rsidRDefault="007D3223" w:rsidP="007D3223">
      <w:pPr>
        <w:spacing w:after="160" w:line="259" w:lineRule="auto"/>
        <w:rPr>
          <w:rFonts w:ascii="Arial" w:hAnsi="Arial" w:cs="Arial"/>
          <w:iCs/>
          <w:sz w:val="20"/>
          <w:szCs w:val="20"/>
        </w:rPr>
      </w:pPr>
    </w:p>
    <w:p w14:paraId="5A1C5227" w14:textId="45F4BE64" w:rsidR="007D3223" w:rsidRPr="007D3223" w:rsidRDefault="007D3223" w:rsidP="007D3223">
      <w:pPr>
        <w:spacing w:after="160" w:line="259" w:lineRule="auto"/>
        <w:jc w:val="center"/>
        <w:rPr>
          <w:rFonts w:ascii="Arial" w:hAnsi="Arial" w:cs="Arial"/>
          <w:b/>
          <w:bCs/>
          <w:iCs/>
          <w:sz w:val="20"/>
          <w:szCs w:val="20"/>
        </w:rPr>
      </w:pPr>
      <w:r w:rsidRPr="007D3223">
        <w:rPr>
          <w:rFonts w:ascii="Arial" w:hAnsi="Arial" w:cs="Arial"/>
          <w:b/>
          <w:bCs/>
          <w:iCs/>
          <w:sz w:val="20"/>
          <w:szCs w:val="20"/>
        </w:rPr>
        <w:t>Wyciąg/wytyczna z polityki bezpieczeństwa informacji dla Wykonawców</w:t>
      </w:r>
    </w:p>
    <w:p w14:paraId="7BB03443" w14:textId="5114A3EF" w:rsidR="00C10441" w:rsidRPr="00811145" w:rsidRDefault="00B67E49" w:rsidP="00C10441">
      <w:pPr>
        <w:spacing w:after="60"/>
        <w:jc w:val="center"/>
        <w:rPr>
          <w:rFonts w:ascii="Arial" w:hAnsi="Arial" w:cs="Arial"/>
          <w:b/>
          <w:sz w:val="16"/>
          <w:szCs w:val="16"/>
        </w:rPr>
      </w:pPr>
      <w:r>
        <w:rPr>
          <w:rFonts w:ascii="Arial" w:hAnsi="Arial" w:cs="Arial"/>
          <w:b/>
          <w:sz w:val="16"/>
          <w:szCs w:val="16"/>
        </w:rPr>
        <w:t>B</w:t>
      </w:r>
      <w:r w:rsidR="00C10441">
        <w:rPr>
          <w:rFonts w:ascii="Arial" w:hAnsi="Arial" w:cs="Arial"/>
          <w:b/>
          <w:sz w:val="16"/>
          <w:szCs w:val="16"/>
        </w:rPr>
        <w:t>OR12.2619.</w:t>
      </w:r>
      <w:r w:rsidR="008306E7">
        <w:rPr>
          <w:rFonts w:ascii="Arial" w:hAnsi="Arial" w:cs="Arial"/>
          <w:b/>
          <w:sz w:val="16"/>
          <w:szCs w:val="16"/>
        </w:rPr>
        <w:t>1</w:t>
      </w:r>
      <w:r w:rsidR="00C10441">
        <w:rPr>
          <w:rFonts w:ascii="Arial" w:hAnsi="Arial" w:cs="Arial"/>
          <w:b/>
          <w:sz w:val="16"/>
          <w:szCs w:val="16"/>
        </w:rPr>
        <w:t>.202</w:t>
      </w:r>
      <w:r w:rsidR="008306E7">
        <w:rPr>
          <w:rFonts w:ascii="Arial" w:hAnsi="Arial" w:cs="Arial"/>
          <w:b/>
          <w:sz w:val="16"/>
          <w:szCs w:val="16"/>
        </w:rPr>
        <w:t>4</w:t>
      </w:r>
      <w:r w:rsidR="00C10441">
        <w:rPr>
          <w:rFonts w:ascii="Arial" w:hAnsi="Arial" w:cs="Arial"/>
          <w:b/>
          <w:sz w:val="16"/>
          <w:szCs w:val="16"/>
        </w:rPr>
        <w:t>.RW</w:t>
      </w:r>
    </w:p>
    <w:p w14:paraId="0B88818E" w14:textId="77777777" w:rsidR="007D3223" w:rsidRPr="007D3223" w:rsidRDefault="007D3223" w:rsidP="007D3223">
      <w:pPr>
        <w:spacing w:after="160" w:line="259" w:lineRule="auto"/>
        <w:rPr>
          <w:rFonts w:ascii="Arial" w:hAnsi="Arial" w:cs="Arial"/>
          <w:i/>
          <w:iCs/>
          <w:sz w:val="20"/>
          <w:szCs w:val="20"/>
          <w:lang w:bidi="pl-PL"/>
        </w:rPr>
      </w:pPr>
    </w:p>
    <w:p w14:paraId="0EDEE0D5" w14:textId="77777777" w:rsidR="007D3223" w:rsidRPr="001347CC" w:rsidRDefault="007D3223" w:rsidP="007D3223">
      <w:pPr>
        <w:spacing w:after="160" w:line="259" w:lineRule="auto"/>
        <w:jc w:val="both"/>
        <w:rPr>
          <w:rFonts w:ascii="Arial" w:hAnsi="Arial" w:cs="Arial"/>
          <w:b/>
          <w:bCs/>
          <w:iCs/>
          <w:sz w:val="18"/>
          <w:szCs w:val="18"/>
          <w:lang w:bidi="pl-PL"/>
        </w:rPr>
      </w:pPr>
      <w:r w:rsidRPr="001347CC">
        <w:rPr>
          <w:rFonts w:ascii="Arial" w:hAnsi="Arial" w:cs="Arial"/>
          <w:b/>
          <w:bCs/>
          <w:i/>
          <w:iCs/>
          <w:sz w:val="18"/>
          <w:szCs w:val="18"/>
          <w:lang w:bidi="pl-PL"/>
        </w:rPr>
        <w:t>Bezpieczeństwo Informacji w ARiMR</w:t>
      </w:r>
    </w:p>
    <w:p w14:paraId="1764005B" w14:textId="77777777" w:rsidR="007D3223" w:rsidRPr="007D3223" w:rsidRDefault="007D3223" w:rsidP="007F6A42">
      <w:pPr>
        <w:numPr>
          <w:ilvl w:val="0"/>
          <w:numId w:val="18"/>
        </w:numPr>
        <w:spacing w:after="160" w:line="259" w:lineRule="auto"/>
        <w:jc w:val="both"/>
        <w:rPr>
          <w:rFonts w:ascii="Arial" w:hAnsi="Arial" w:cs="Arial"/>
          <w:iCs/>
          <w:sz w:val="18"/>
          <w:szCs w:val="18"/>
        </w:rPr>
      </w:pPr>
      <w:r w:rsidRPr="007D3223">
        <w:rPr>
          <w:rFonts w:ascii="Arial" w:hAnsi="Arial" w:cs="Arial"/>
          <w:iCs/>
          <w:sz w:val="18"/>
          <w:szCs w:val="18"/>
        </w:rPr>
        <w:t>Polityka Bezpieczeństwa Informacji obowiązuje wszystkich Wykonawców, jednostki zewnętrzne i ich pracowników, o ile w trakcie realizacji umowy otrzymują dostęp do zasobów lub stref informacyjnych Śląskiego Oddziału Regionalnego Agencji Restrukturyzacji i Modernizacji Rolnictwa (Śląski OR ARiMR).</w:t>
      </w:r>
    </w:p>
    <w:p w14:paraId="00B1EC9C" w14:textId="3F107448" w:rsidR="00D60286" w:rsidRDefault="00D60286" w:rsidP="007F6A42">
      <w:pPr>
        <w:pStyle w:val="Akapitzlist"/>
        <w:numPr>
          <w:ilvl w:val="0"/>
          <w:numId w:val="18"/>
        </w:numPr>
        <w:rPr>
          <w:rFonts w:ascii="Arial" w:hAnsi="Arial" w:cs="Arial"/>
          <w:iCs/>
          <w:sz w:val="18"/>
          <w:szCs w:val="18"/>
        </w:rPr>
      </w:pPr>
      <w:r w:rsidRPr="00D60286">
        <w:rPr>
          <w:rFonts w:ascii="Arial" w:hAnsi="Arial" w:cs="Arial"/>
          <w:iCs/>
          <w:sz w:val="18"/>
          <w:szCs w:val="18"/>
        </w:rPr>
        <w:t>Wykonawca zobowiązuje się do przestrzegania przyjętych w ARiMR zasad bezpieczeństwa informacji, których treść jest przedstawiona w obecnych wytycznych.</w:t>
      </w:r>
    </w:p>
    <w:p w14:paraId="7549CA04" w14:textId="77777777" w:rsidR="00D60286" w:rsidRPr="00D60286" w:rsidRDefault="00D60286" w:rsidP="00D60286">
      <w:pPr>
        <w:pStyle w:val="Akapitzlist"/>
        <w:rPr>
          <w:rFonts w:ascii="Arial" w:hAnsi="Arial" w:cs="Arial"/>
          <w:iCs/>
          <w:sz w:val="18"/>
          <w:szCs w:val="18"/>
        </w:rPr>
      </w:pPr>
    </w:p>
    <w:p w14:paraId="10649BA4" w14:textId="77777777" w:rsidR="007D3223" w:rsidRPr="007D3223" w:rsidRDefault="007D3223" w:rsidP="007F6A42">
      <w:pPr>
        <w:numPr>
          <w:ilvl w:val="0"/>
          <w:numId w:val="18"/>
        </w:numPr>
        <w:spacing w:after="160" w:line="259" w:lineRule="auto"/>
        <w:jc w:val="both"/>
        <w:rPr>
          <w:rFonts w:ascii="Arial" w:hAnsi="Arial" w:cs="Arial"/>
          <w:iCs/>
          <w:sz w:val="18"/>
          <w:szCs w:val="18"/>
        </w:rPr>
      </w:pPr>
      <w:r w:rsidRPr="007D3223">
        <w:rPr>
          <w:rFonts w:ascii="Arial" w:hAnsi="Arial" w:cs="Arial"/>
          <w:iCs/>
          <w:sz w:val="18"/>
          <w:szCs w:val="18"/>
        </w:rPr>
        <w:t>Zarządzenie dotyczy zasobów materialnych i niematerialnych Agencji i znajduje zastosowanie zarówno do pracowników Agencji, jak i podmiotów zewnętrznych z nią współpracujących lub wykonujących usługi.</w:t>
      </w:r>
    </w:p>
    <w:p w14:paraId="7EB39201" w14:textId="77777777" w:rsidR="007D3223" w:rsidRPr="007D3223" w:rsidRDefault="007D3223" w:rsidP="007F6A42">
      <w:pPr>
        <w:numPr>
          <w:ilvl w:val="0"/>
          <w:numId w:val="18"/>
        </w:numPr>
        <w:spacing w:after="160" w:line="259" w:lineRule="auto"/>
        <w:jc w:val="both"/>
        <w:rPr>
          <w:rFonts w:ascii="Arial" w:hAnsi="Arial" w:cs="Arial"/>
          <w:iCs/>
          <w:sz w:val="18"/>
          <w:szCs w:val="18"/>
        </w:rPr>
      </w:pPr>
      <w:r w:rsidRPr="007D3223">
        <w:rPr>
          <w:rFonts w:ascii="Arial" w:hAnsi="Arial" w:cs="Arial"/>
          <w:iCs/>
          <w:sz w:val="18"/>
          <w:szCs w:val="18"/>
        </w:rPr>
        <w:t>Wykonawca potwierdza fakt zapoznania się z wytycznymi własnoręcznym podpisem na umowie lub oświadczeniu, przedłożonym przez ARiMR.</w:t>
      </w:r>
    </w:p>
    <w:p w14:paraId="49F52FBE" w14:textId="77777777" w:rsidR="007D3223" w:rsidRPr="007D3223" w:rsidRDefault="007D3223" w:rsidP="007F6A42">
      <w:pPr>
        <w:numPr>
          <w:ilvl w:val="0"/>
          <w:numId w:val="18"/>
        </w:numPr>
        <w:spacing w:after="160" w:line="259" w:lineRule="auto"/>
        <w:jc w:val="both"/>
        <w:rPr>
          <w:rFonts w:ascii="Arial" w:hAnsi="Arial" w:cs="Arial"/>
          <w:iCs/>
          <w:sz w:val="18"/>
          <w:szCs w:val="18"/>
        </w:rPr>
      </w:pPr>
      <w:r w:rsidRPr="007D3223">
        <w:rPr>
          <w:rFonts w:ascii="Arial" w:hAnsi="Arial" w:cs="Arial"/>
          <w:iCs/>
          <w:sz w:val="18"/>
          <w:szCs w:val="18"/>
        </w:rPr>
        <w:t>Wszystkie informacje wrażliwe i środki służące do ich przetwarzania, do których Wykonawca będzie miał dostęp i są własnością Agencji lub są przez nią wykorzystywane, podlegają ochronie.</w:t>
      </w:r>
    </w:p>
    <w:p w14:paraId="5E355DC5" w14:textId="77777777" w:rsidR="007D3223" w:rsidRPr="007D3223" w:rsidRDefault="007D3223" w:rsidP="007F6A42">
      <w:pPr>
        <w:numPr>
          <w:ilvl w:val="0"/>
          <w:numId w:val="18"/>
        </w:numPr>
        <w:spacing w:after="160" w:line="259" w:lineRule="auto"/>
        <w:jc w:val="both"/>
        <w:rPr>
          <w:rFonts w:ascii="Arial" w:hAnsi="Arial" w:cs="Arial"/>
          <w:iCs/>
          <w:sz w:val="18"/>
          <w:szCs w:val="18"/>
        </w:rPr>
      </w:pPr>
      <w:r w:rsidRPr="007D3223">
        <w:rPr>
          <w:rFonts w:ascii="Arial" w:hAnsi="Arial" w:cs="Arial"/>
          <w:iCs/>
          <w:sz w:val="18"/>
          <w:szCs w:val="18"/>
        </w:rPr>
        <w:t>Informacja prawnie chroniona oraz każda informacja, której utrata, ujawnienie lub udostępnienie osobie/podmiotowi nieuprawnionemu mogłoby spowodować szkodę materialną lub niematerialną dla Agencji lub naruszyć prawnie chroniony interes innych osób/podmiotów podlega szczególnej ochronie.</w:t>
      </w:r>
    </w:p>
    <w:p w14:paraId="405B2EED" w14:textId="77777777" w:rsidR="007D3223" w:rsidRPr="007D3223" w:rsidRDefault="007D3223" w:rsidP="007F6A42">
      <w:pPr>
        <w:numPr>
          <w:ilvl w:val="0"/>
          <w:numId w:val="18"/>
        </w:numPr>
        <w:spacing w:after="160" w:line="259" w:lineRule="auto"/>
        <w:jc w:val="both"/>
        <w:rPr>
          <w:rFonts w:ascii="Arial" w:hAnsi="Arial" w:cs="Arial"/>
          <w:iCs/>
          <w:sz w:val="18"/>
          <w:szCs w:val="18"/>
        </w:rPr>
      </w:pPr>
      <w:r w:rsidRPr="007D3223">
        <w:rPr>
          <w:rFonts w:ascii="Arial" w:hAnsi="Arial" w:cs="Arial"/>
          <w:iCs/>
          <w:sz w:val="18"/>
          <w:szCs w:val="18"/>
        </w:rPr>
        <w:t>W przypadku, gdy Wykonawca przypadkowo wszedł w posiadanie dokumentów lub innych materiałów stanowiących informację prawnie chronioną dla ARiMR, ma obowiązek natychmiastowego przekazania jej Kierownikowi jednostki organizacyjnej lub Inspektorowi Bezpieczeństwa Informacji w ARiMR.</w:t>
      </w:r>
    </w:p>
    <w:p w14:paraId="05240435" w14:textId="77777777" w:rsidR="007D3223" w:rsidRPr="007D3223" w:rsidRDefault="007D3223" w:rsidP="007F6A42">
      <w:pPr>
        <w:numPr>
          <w:ilvl w:val="0"/>
          <w:numId w:val="18"/>
        </w:numPr>
        <w:spacing w:after="160" w:line="259" w:lineRule="auto"/>
        <w:jc w:val="both"/>
        <w:rPr>
          <w:rFonts w:ascii="Arial" w:hAnsi="Arial" w:cs="Arial"/>
          <w:iCs/>
          <w:sz w:val="18"/>
          <w:szCs w:val="18"/>
        </w:rPr>
      </w:pPr>
      <w:r w:rsidRPr="007D3223">
        <w:rPr>
          <w:rFonts w:ascii="Arial" w:hAnsi="Arial" w:cs="Arial"/>
          <w:iCs/>
          <w:sz w:val="18"/>
          <w:szCs w:val="18"/>
        </w:rPr>
        <w:t>Wykonawca zobowiązuje zapoznać pracowników i osoby trzecie realizujące objęte umową zadania, w zakresie zachowania zasad bezpieczeństwa informacji określonych w Wytycznych bezpieczeństwa informacji.</w:t>
      </w:r>
    </w:p>
    <w:p w14:paraId="51C20B04" w14:textId="77777777" w:rsidR="007D3223" w:rsidRPr="007D3223" w:rsidRDefault="007D3223" w:rsidP="007F6A42">
      <w:pPr>
        <w:numPr>
          <w:ilvl w:val="0"/>
          <w:numId w:val="18"/>
        </w:numPr>
        <w:spacing w:after="160" w:line="259" w:lineRule="auto"/>
        <w:jc w:val="both"/>
        <w:rPr>
          <w:rFonts w:ascii="Arial" w:hAnsi="Arial" w:cs="Arial"/>
          <w:iCs/>
          <w:sz w:val="18"/>
          <w:szCs w:val="18"/>
        </w:rPr>
      </w:pPr>
      <w:r w:rsidRPr="007D3223">
        <w:rPr>
          <w:rFonts w:ascii="Arial" w:hAnsi="Arial" w:cs="Arial"/>
          <w:iCs/>
          <w:sz w:val="18"/>
          <w:szCs w:val="18"/>
        </w:rPr>
        <w:t>Odpowiedzialność za bezpieczeństwo informacji Śląskiego OR ARiMR obejmuje nie tylko siedzibę oddziału i biur powiatowych, ale także wszelkie sytuacje, w których Wykonawca może mieć dostęp do informacji prawnie chronionych będących własnością ARiMR.</w:t>
      </w:r>
    </w:p>
    <w:p w14:paraId="1C2D8746" w14:textId="5DB0EAD3" w:rsidR="007D3223" w:rsidRPr="007D3223" w:rsidRDefault="007D3223" w:rsidP="007F6A42">
      <w:pPr>
        <w:numPr>
          <w:ilvl w:val="0"/>
          <w:numId w:val="18"/>
        </w:numPr>
        <w:spacing w:after="160" w:line="259" w:lineRule="auto"/>
        <w:jc w:val="both"/>
        <w:rPr>
          <w:rFonts w:ascii="Arial" w:hAnsi="Arial" w:cs="Arial"/>
          <w:iCs/>
          <w:sz w:val="18"/>
          <w:szCs w:val="18"/>
        </w:rPr>
      </w:pPr>
      <w:r w:rsidRPr="007D3223">
        <w:rPr>
          <w:rFonts w:ascii="Arial" w:hAnsi="Arial" w:cs="Arial"/>
          <w:iCs/>
          <w:sz w:val="18"/>
          <w:szCs w:val="18"/>
        </w:rPr>
        <w:t xml:space="preserve">Informacje związane z działalnością Agencji są przetwarzane także poza jej siedzibą. Obejmuje to także </w:t>
      </w:r>
      <w:r w:rsidR="001A53E2">
        <w:rPr>
          <w:rFonts w:ascii="Arial" w:hAnsi="Arial" w:cs="Arial"/>
          <w:iCs/>
          <w:sz w:val="18"/>
          <w:szCs w:val="18"/>
        </w:rPr>
        <w:br/>
      </w:r>
      <w:r w:rsidRPr="007D3223">
        <w:rPr>
          <w:rFonts w:ascii="Arial" w:hAnsi="Arial" w:cs="Arial"/>
          <w:iCs/>
          <w:sz w:val="18"/>
          <w:szCs w:val="18"/>
        </w:rPr>
        <w:t>i w szczególności zdalny dostęp do sieci komputerowej Agencji.</w:t>
      </w:r>
    </w:p>
    <w:p w14:paraId="3D31063E" w14:textId="77777777" w:rsidR="007D3223" w:rsidRPr="001347CC" w:rsidRDefault="007D3223" w:rsidP="007D3223">
      <w:pPr>
        <w:spacing w:after="160" w:line="259" w:lineRule="auto"/>
        <w:jc w:val="both"/>
        <w:rPr>
          <w:rFonts w:ascii="Arial" w:hAnsi="Arial" w:cs="Arial"/>
          <w:b/>
          <w:bCs/>
          <w:iCs/>
          <w:sz w:val="18"/>
          <w:szCs w:val="18"/>
          <w:lang w:bidi="pl-PL"/>
        </w:rPr>
      </w:pPr>
      <w:r w:rsidRPr="001347CC">
        <w:rPr>
          <w:rFonts w:ascii="Arial" w:hAnsi="Arial" w:cs="Arial"/>
          <w:b/>
          <w:bCs/>
          <w:i/>
          <w:iCs/>
          <w:sz w:val="18"/>
          <w:szCs w:val="18"/>
          <w:lang w:bidi="pl-PL"/>
        </w:rPr>
        <w:t>Bezpieczeństwo fizyczne i środowiskowe</w:t>
      </w:r>
    </w:p>
    <w:p w14:paraId="1CC94CD2" w14:textId="77777777" w:rsidR="007D3223" w:rsidRPr="001347CC" w:rsidRDefault="007D3223" w:rsidP="007D3223">
      <w:pPr>
        <w:spacing w:after="160" w:line="259" w:lineRule="auto"/>
        <w:jc w:val="both"/>
        <w:rPr>
          <w:rFonts w:ascii="Arial" w:hAnsi="Arial" w:cs="Arial"/>
          <w:b/>
          <w:bCs/>
          <w:iCs/>
          <w:sz w:val="18"/>
          <w:szCs w:val="18"/>
          <w:lang w:bidi="pl-PL"/>
        </w:rPr>
      </w:pPr>
      <w:r w:rsidRPr="001347CC">
        <w:rPr>
          <w:rFonts w:ascii="Arial" w:hAnsi="Arial" w:cs="Arial"/>
          <w:b/>
          <w:bCs/>
          <w:iCs/>
          <w:sz w:val="18"/>
          <w:szCs w:val="18"/>
          <w:lang w:bidi="pl-PL"/>
        </w:rPr>
        <w:t>Strefa administracyjna</w:t>
      </w:r>
    </w:p>
    <w:p w14:paraId="7194D506" w14:textId="77777777" w:rsidR="007D3223" w:rsidRPr="007D3223" w:rsidRDefault="007D3223" w:rsidP="007F6A42">
      <w:pPr>
        <w:numPr>
          <w:ilvl w:val="0"/>
          <w:numId w:val="17"/>
        </w:numPr>
        <w:spacing w:after="160" w:line="259" w:lineRule="auto"/>
        <w:jc w:val="both"/>
        <w:rPr>
          <w:rFonts w:ascii="Arial" w:hAnsi="Arial" w:cs="Arial"/>
          <w:iCs/>
          <w:sz w:val="18"/>
          <w:szCs w:val="18"/>
        </w:rPr>
      </w:pPr>
      <w:r w:rsidRPr="007D3223">
        <w:rPr>
          <w:rFonts w:ascii="Arial" w:hAnsi="Arial" w:cs="Arial"/>
          <w:iCs/>
          <w:sz w:val="18"/>
          <w:szCs w:val="18"/>
        </w:rPr>
        <w:t>Strefa administracyjna w ARiMR to obszar, gdzie kontrolowany jest ruch osobowy i materiałowy, wejścia gości do strefy administracyjnej są rejestrowane. Goście/wykonawcy umów mogą poruszać się w obrębie strefy administracyjnej wyłącznie w asyście pracownika odpowiedzialnego za ich przyjęcie. Goście/wykonawcy poruszający się w strefie mają wydane identyfikatory przez pracownika odpowiedzialnego za przyjęcie z napisem „Gość” i numerem identyfikatora przez pracownika odpowiedzialnego za przyjęcie. Przebywanie w strefie administracyjnej, musi zostać odnotowane w rejestrze wejścia/wyjścia gości/wykonawców do strefy administracyjnej na podstawie dokumentu tożsamości.</w:t>
      </w:r>
    </w:p>
    <w:p w14:paraId="75BD44FB" w14:textId="77777777" w:rsidR="007D3223" w:rsidRPr="007D3223" w:rsidRDefault="007D3223" w:rsidP="007F6A42">
      <w:pPr>
        <w:numPr>
          <w:ilvl w:val="0"/>
          <w:numId w:val="17"/>
        </w:numPr>
        <w:spacing w:after="160" w:line="259" w:lineRule="auto"/>
        <w:jc w:val="both"/>
        <w:rPr>
          <w:rFonts w:ascii="Arial" w:hAnsi="Arial" w:cs="Arial"/>
          <w:iCs/>
          <w:sz w:val="18"/>
          <w:szCs w:val="18"/>
        </w:rPr>
      </w:pPr>
      <w:r w:rsidRPr="007D3223">
        <w:rPr>
          <w:rFonts w:ascii="Arial" w:hAnsi="Arial" w:cs="Arial"/>
          <w:iCs/>
          <w:sz w:val="18"/>
          <w:szCs w:val="18"/>
        </w:rPr>
        <w:t>Na granicach strefy administracyjnej funkcjonuje elektroniczna kontrola dostępu.</w:t>
      </w:r>
    </w:p>
    <w:p w14:paraId="790C507C" w14:textId="77777777" w:rsidR="007D3223" w:rsidRPr="007D3223" w:rsidRDefault="007D3223" w:rsidP="007F6A42">
      <w:pPr>
        <w:numPr>
          <w:ilvl w:val="0"/>
          <w:numId w:val="17"/>
        </w:numPr>
        <w:spacing w:after="160" w:line="259" w:lineRule="auto"/>
        <w:jc w:val="both"/>
        <w:rPr>
          <w:rFonts w:ascii="Arial" w:hAnsi="Arial" w:cs="Arial"/>
          <w:iCs/>
          <w:sz w:val="18"/>
          <w:szCs w:val="18"/>
        </w:rPr>
      </w:pPr>
      <w:r w:rsidRPr="007D3223">
        <w:rPr>
          <w:rFonts w:ascii="Arial" w:hAnsi="Arial" w:cs="Arial"/>
          <w:iCs/>
          <w:sz w:val="18"/>
          <w:szCs w:val="18"/>
        </w:rPr>
        <w:t>W Agencji wydzielono obszary dostaw i załadunku dla Wykonawców i jest to strefa obsługi dostępna ogólnie dla Wykonawców i beneficjentów ARiMR.</w:t>
      </w:r>
    </w:p>
    <w:p w14:paraId="68789643" w14:textId="77777777" w:rsidR="007D3223" w:rsidRPr="001347CC" w:rsidRDefault="007D3223" w:rsidP="007D3223">
      <w:pPr>
        <w:spacing w:after="160" w:line="259" w:lineRule="auto"/>
        <w:jc w:val="both"/>
        <w:rPr>
          <w:rFonts w:ascii="Arial" w:hAnsi="Arial" w:cs="Arial"/>
          <w:b/>
          <w:bCs/>
          <w:iCs/>
          <w:sz w:val="18"/>
          <w:szCs w:val="18"/>
          <w:lang w:bidi="pl-PL"/>
        </w:rPr>
      </w:pPr>
      <w:r w:rsidRPr="001347CC">
        <w:rPr>
          <w:rFonts w:ascii="Arial" w:hAnsi="Arial" w:cs="Arial"/>
          <w:b/>
          <w:bCs/>
          <w:iCs/>
          <w:sz w:val="18"/>
          <w:szCs w:val="18"/>
          <w:lang w:bidi="pl-PL"/>
        </w:rPr>
        <w:t>Strefa bezpieczeństwa</w:t>
      </w:r>
    </w:p>
    <w:p w14:paraId="752973DC" w14:textId="77777777" w:rsidR="007D3223" w:rsidRPr="007D3223" w:rsidRDefault="007D3223" w:rsidP="007F6A42">
      <w:pPr>
        <w:numPr>
          <w:ilvl w:val="0"/>
          <w:numId w:val="23"/>
        </w:numPr>
        <w:spacing w:after="160" w:line="259" w:lineRule="auto"/>
        <w:jc w:val="both"/>
        <w:rPr>
          <w:rFonts w:ascii="Arial" w:hAnsi="Arial" w:cs="Arial"/>
          <w:iCs/>
          <w:sz w:val="18"/>
          <w:szCs w:val="18"/>
        </w:rPr>
      </w:pPr>
      <w:r w:rsidRPr="007D3223">
        <w:rPr>
          <w:rFonts w:ascii="Arial" w:hAnsi="Arial" w:cs="Arial"/>
          <w:iCs/>
          <w:sz w:val="18"/>
          <w:szCs w:val="18"/>
        </w:rPr>
        <w:t>Pobyt osoby - Wykonawcy, która nie posiada uprawnień do przebywania w strefie bezpieczeństwa jest rejestrowany i może się odbywać tylko z osobą posiadającą uprawnienia do tej strefy.</w:t>
      </w:r>
    </w:p>
    <w:p w14:paraId="524EB1DC" w14:textId="77777777" w:rsidR="007D3223" w:rsidRPr="007D3223" w:rsidRDefault="007D3223" w:rsidP="007F6A42">
      <w:pPr>
        <w:numPr>
          <w:ilvl w:val="0"/>
          <w:numId w:val="23"/>
        </w:numPr>
        <w:spacing w:after="160" w:line="259" w:lineRule="auto"/>
        <w:jc w:val="both"/>
        <w:rPr>
          <w:rFonts w:ascii="Arial" w:hAnsi="Arial" w:cs="Arial"/>
          <w:iCs/>
          <w:sz w:val="18"/>
          <w:szCs w:val="18"/>
        </w:rPr>
      </w:pPr>
      <w:r w:rsidRPr="007D3223">
        <w:rPr>
          <w:rFonts w:ascii="Arial" w:hAnsi="Arial" w:cs="Arial"/>
          <w:iCs/>
          <w:sz w:val="18"/>
          <w:szCs w:val="18"/>
        </w:rPr>
        <w:t>Wszelkie prace w strefie bezpieczeństwa wykonywane zarówno przez podmioty nieuprawnione jak i uprawnione do przebywania w strefie bezpieczeństwa mogą się odbywać tylko przy ciągłej obecności osoby uprawnionej do tej strefy</w:t>
      </w:r>
    </w:p>
    <w:p w14:paraId="300A3757" w14:textId="77777777" w:rsidR="007D3223" w:rsidRPr="007D3223" w:rsidRDefault="007D3223" w:rsidP="007F6A42">
      <w:pPr>
        <w:numPr>
          <w:ilvl w:val="0"/>
          <w:numId w:val="23"/>
        </w:numPr>
        <w:spacing w:after="160" w:line="259" w:lineRule="auto"/>
        <w:jc w:val="both"/>
        <w:rPr>
          <w:rFonts w:ascii="Arial" w:hAnsi="Arial" w:cs="Arial"/>
          <w:iCs/>
          <w:sz w:val="18"/>
          <w:szCs w:val="18"/>
        </w:rPr>
      </w:pPr>
      <w:r w:rsidRPr="007D3223">
        <w:rPr>
          <w:rFonts w:ascii="Arial" w:hAnsi="Arial" w:cs="Arial"/>
          <w:iCs/>
          <w:sz w:val="18"/>
          <w:szCs w:val="18"/>
        </w:rPr>
        <w:t>Pobyt osoby, która nie posiada uprawnień do przebywania w strefie bezpieczeństwa, musi zostać odnotowany na podstawie dokumentu tożsamości.</w:t>
      </w:r>
    </w:p>
    <w:p w14:paraId="48E39B2E" w14:textId="77777777" w:rsidR="0075181C" w:rsidRDefault="0075181C">
      <w:pPr>
        <w:spacing w:after="160" w:line="259" w:lineRule="auto"/>
        <w:rPr>
          <w:rFonts w:ascii="Arial" w:hAnsi="Arial" w:cs="Arial"/>
          <w:b/>
          <w:bCs/>
          <w:i/>
          <w:iCs/>
          <w:sz w:val="18"/>
          <w:szCs w:val="18"/>
          <w:lang w:bidi="pl-PL"/>
        </w:rPr>
      </w:pPr>
      <w:r>
        <w:rPr>
          <w:rFonts w:ascii="Arial" w:hAnsi="Arial" w:cs="Arial"/>
          <w:b/>
          <w:bCs/>
          <w:i/>
          <w:iCs/>
          <w:sz w:val="18"/>
          <w:szCs w:val="18"/>
          <w:lang w:bidi="pl-PL"/>
        </w:rPr>
        <w:br w:type="page"/>
      </w:r>
    </w:p>
    <w:p w14:paraId="66E7EFEA" w14:textId="18567C19" w:rsidR="007D3223" w:rsidRPr="001347CC" w:rsidRDefault="007D3223" w:rsidP="007D3223">
      <w:pPr>
        <w:spacing w:after="160" w:line="259" w:lineRule="auto"/>
        <w:jc w:val="both"/>
        <w:rPr>
          <w:rFonts w:ascii="Arial" w:hAnsi="Arial" w:cs="Arial"/>
          <w:b/>
          <w:bCs/>
          <w:iCs/>
          <w:sz w:val="18"/>
          <w:szCs w:val="18"/>
          <w:lang w:bidi="pl-PL"/>
        </w:rPr>
      </w:pPr>
      <w:r w:rsidRPr="001347CC">
        <w:rPr>
          <w:rFonts w:ascii="Arial" w:hAnsi="Arial" w:cs="Arial"/>
          <w:b/>
          <w:bCs/>
          <w:i/>
          <w:iCs/>
          <w:sz w:val="18"/>
          <w:szCs w:val="18"/>
          <w:lang w:bidi="pl-PL"/>
        </w:rPr>
        <w:t>Wykonywanie usługi - dostawy na terenie Śląskiego OR/BP</w:t>
      </w:r>
    </w:p>
    <w:p w14:paraId="6AEBD1ED" w14:textId="672D8282" w:rsidR="007D3223" w:rsidRPr="007D3223" w:rsidRDefault="007D3223" w:rsidP="007F6A42">
      <w:pPr>
        <w:numPr>
          <w:ilvl w:val="0"/>
          <w:numId w:val="16"/>
        </w:numPr>
        <w:spacing w:after="160" w:line="259" w:lineRule="auto"/>
        <w:jc w:val="both"/>
        <w:rPr>
          <w:rFonts w:ascii="Arial" w:hAnsi="Arial" w:cs="Arial"/>
          <w:iCs/>
          <w:sz w:val="18"/>
          <w:szCs w:val="18"/>
        </w:rPr>
      </w:pPr>
      <w:r w:rsidRPr="007D3223">
        <w:rPr>
          <w:rFonts w:ascii="Arial" w:hAnsi="Arial" w:cs="Arial"/>
          <w:iCs/>
          <w:sz w:val="18"/>
          <w:szCs w:val="18"/>
        </w:rPr>
        <w:t xml:space="preserve">Wykonawca może poruszać się w strefie administracyjnej (w obecności uprawnionego pracownika ARiMR), </w:t>
      </w:r>
      <w:r w:rsidR="001A53E2">
        <w:rPr>
          <w:rFonts w:ascii="Arial" w:hAnsi="Arial" w:cs="Arial"/>
          <w:iCs/>
          <w:sz w:val="18"/>
          <w:szCs w:val="18"/>
        </w:rPr>
        <w:br/>
      </w:r>
      <w:r w:rsidRPr="007D3223">
        <w:rPr>
          <w:rFonts w:ascii="Arial" w:hAnsi="Arial" w:cs="Arial"/>
          <w:iCs/>
          <w:sz w:val="18"/>
          <w:szCs w:val="18"/>
        </w:rPr>
        <w:t>w godzinach: 7.30-15.30 w dniach roboczych Agencji.</w:t>
      </w:r>
    </w:p>
    <w:p w14:paraId="73E15CD7" w14:textId="77777777" w:rsidR="007D3223" w:rsidRPr="007D3223" w:rsidRDefault="007D3223" w:rsidP="007F6A42">
      <w:pPr>
        <w:numPr>
          <w:ilvl w:val="0"/>
          <w:numId w:val="16"/>
        </w:numPr>
        <w:spacing w:after="160" w:line="259" w:lineRule="auto"/>
        <w:jc w:val="both"/>
        <w:rPr>
          <w:rFonts w:ascii="Arial" w:hAnsi="Arial" w:cs="Arial"/>
          <w:iCs/>
          <w:sz w:val="18"/>
          <w:szCs w:val="18"/>
        </w:rPr>
      </w:pPr>
      <w:r w:rsidRPr="007D3223">
        <w:rPr>
          <w:rFonts w:ascii="Arial" w:hAnsi="Arial" w:cs="Arial"/>
          <w:iCs/>
          <w:sz w:val="18"/>
          <w:szCs w:val="18"/>
        </w:rPr>
        <w:t>Wszystkie osoby przebywające w strefie administracyjnej muszą posiadać identyfikatory noszone w widocznym miejscu. Wykonawcy posiadają identyfikatory z napisem „Gość” i numerem identyfikatora, w które zostaną zaopatrzeni przez upoważnionego pracownika w OR/BP.</w:t>
      </w:r>
    </w:p>
    <w:p w14:paraId="27B3AC1A" w14:textId="77777777" w:rsidR="007D3223" w:rsidRPr="007D3223" w:rsidRDefault="007D3223" w:rsidP="007F6A42">
      <w:pPr>
        <w:numPr>
          <w:ilvl w:val="0"/>
          <w:numId w:val="16"/>
        </w:numPr>
        <w:spacing w:after="160" w:line="259" w:lineRule="auto"/>
        <w:jc w:val="both"/>
        <w:rPr>
          <w:rFonts w:ascii="Arial" w:hAnsi="Arial" w:cs="Arial"/>
          <w:iCs/>
          <w:sz w:val="18"/>
          <w:szCs w:val="18"/>
        </w:rPr>
      </w:pPr>
      <w:r w:rsidRPr="007D3223">
        <w:rPr>
          <w:rFonts w:ascii="Arial" w:hAnsi="Arial" w:cs="Arial"/>
          <w:iCs/>
          <w:sz w:val="18"/>
          <w:szCs w:val="18"/>
        </w:rPr>
        <w:t>Wejście osoby - firmy zewnętrznej (administrator obiektu, serwisant, dostawca, firma wykonująca remont, usługę, dostawę) po godzinach pracy Śląskiego OR/BP na teren obiektu jest możliwe jedynie z upoważnionym pracownikiem Śląskiego OR/BP i po wcześniejszym pisemnym wystąpieniu o zgodę na wejście na teren obiektu Śląskiego OR/BP.</w:t>
      </w:r>
    </w:p>
    <w:p w14:paraId="32DE2EFF" w14:textId="77777777" w:rsidR="007D3223" w:rsidRPr="007D3223" w:rsidRDefault="007D3223" w:rsidP="007F6A42">
      <w:pPr>
        <w:numPr>
          <w:ilvl w:val="0"/>
          <w:numId w:val="16"/>
        </w:numPr>
        <w:spacing w:after="160" w:line="259" w:lineRule="auto"/>
        <w:jc w:val="both"/>
        <w:rPr>
          <w:rFonts w:ascii="Arial" w:hAnsi="Arial" w:cs="Arial"/>
          <w:iCs/>
          <w:sz w:val="18"/>
          <w:szCs w:val="18"/>
        </w:rPr>
      </w:pPr>
      <w:r w:rsidRPr="007D3223">
        <w:rPr>
          <w:rFonts w:ascii="Arial" w:hAnsi="Arial" w:cs="Arial"/>
          <w:iCs/>
          <w:sz w:val="18"/>
          <w:szCs w:val="18"/>
        </w:rPr>
        <w:t>Zgodę na wejście w/w na teren Śląskiego OR/BP w formie pisemnej wyraża Administrator Zabezpieczeń Fizycznych Śląskiego OR/BP.</w:t>
      </w:r>
    </w:p>
    <w:p w14:paraId="10BDC667" w14:textId="77777777" w:rsidR="007D3223" w:rsidRPr="007D3223" w:rsidRDefault="007D3223" w:rsidP="007F6A42">
      <w:pPr>
        <w:numPr>
          <w:ilvl w:val="0"/>
          <w:numId w:val="16"/>
        </w:numPr>
        <w:spacing w:after="160" w:line="259" w:lineRule="auto"/>
        <w:jc w:val="both"/>
        <w:rPr>
          <w:rFonts w:ascii="Arial" w:hAnsi="Arial" w:cs="Arial"/>
          <w:iCs/>
          <w:sz w:val="18"/>
          <w:szCs w:val="18"/>
        </w:rPr>
      </w:pPr>
      <w:r w:rsidRPr="007D3223">
        <w:rPr>
          <w:rFonts w:ascii="Arial" w:hAnsi="Arial" w:cs="Arial"/>
          <w:iCs/>
          <w:sz w:val="18"/>
          <w:szCs w:val="18"/>
        </w:rPr>
        <w:t>Pracownik Śląskiego OR/BP odpowiada za pobyt Wykonawcy od momentu wejścia na teren obiektu i przez cały czas wykonywanych przez niego prac, aż do momentu opuszczenia przez niego Śląskiego OR/BP. Wychodząc z siedziby Śląskiego OR/BP, Wykonawca obowiązany jest do zwrotu identyfikatora, a upoważniony pracownik OR/BP potwierdza w Książce wejścia/wyjścia do strefy administracyjnej godzinę opuszczenia Śląskiego OR ARIMR.</w:t>
      </w:r>
    </w:p>
    <w:p w14:paraId="38331BC8" w14:textId="77777777" w:rsidR="007D3223" w:rsidRPr="001347CC" w:rsidRDefault="007D3223" w:rsidP="007D3223">
      <w:pPr>
        <w:spacing w:after="160" w:line="259" w:lineRule="auto"/>
        <w:jc w:val="both"/>
        <w:rPr>
          <w:rFonts w:ascii="Arial" w:hAnsi="Arial" w:cs="Arial"/>
          <w:b/>
          <w:bCs/>
          <w:iCs/>
          <w:sz w:val="18"/>
          <w:szCs w:val="18"/>
          <w:lang w:bidi="pl-PL"/>
        </w:rPr>
      </w:pPr>
      <w:r w:rsidRPr="001347CC">
        <w:rPr>
          <w:rFonts w:ascii="Arial" w:hAnsi="Arial" w:cs="Arial"/>
          <w:b/>
          <w:bCs/>
          <w:i/>
          <w:iCs/>
          <w:sz w:val="18"/>
          <w:szCs w:val="18"/>
          <w:lang w:bidi="pl-PL"/>
        </w:rPr>
        <w:t xml:space="preserve">Naruszenie bezpieczeństwa informacji </w:t>
      </w:r>
    </w:p>
    <w:p w14:paraId="1BBD96EF" w14:textId="77777777" w:rsidR="007D3223" w:rsidRPr="007D3223" w:rsidRDefault="007D3223" w:rsidP="007F6A42">
      <w:pPr>
        <w:numPr>
          <w:ilvl w:val="0"/>
          <w:numId w:val="15"/>
        </w:numPr>
        <w:spacing w:after="160" w:line="259" w:lineRule="auto"/>
        <w:jc w:val="both"/>
        <w:rPr>
          <w:rFonts w:ascii="Arial" w:hAnsi="Arial" w:cs="Arial"/>
          <w:iCs/>
          <w:sz w:val="18"/>
          <w:szCs w:val="18"/>
        </w:rPr>
      </w:pPr>
      <w:r w:rsidRPr="007D3223">
        <w:rPr>
          <w:rFonts w:ascii="Arial" w:hAnsi="Arial" w:cs="Arial"/>
          <w:iCs/>
          <w:sz w:val="18"/>
          <w:szCs w:val="18"/>
        </w:rPr>
        <w:t>Naruszenie postanowień Polityki Bezpieczeństwa Informacji przez Wykonawcę stanowi podstawę do odstąpienia przez Agencję od umowy i żądania pokrycia powstałej szkody lub zapłaty kary umownej, jeżeli taki obowiązek wynika z zawartej umowy.</w:t>
      </w:r>
    </w:p>
    <w:p w14:paraId="5354090B" w14:textId="77777777" w:rsidR="007D3223" w:rsidRPr="007D3223" w:rsidRDefault="007D3223" w:rsidP="007F6A42">
      <w:pPr>
        <w:numPr>
          <w:ilvl w:val="0"/>
          <w:numId w:val="15"/>
        </w:numPr>
        <w:spacing w:after="160" w:line="259" w:lineRule="auto"/>
        <w:jc w:val="both"/>
        <w:rPr>
          <w:rFonts w:ascii="Arial" w:hAnsi="Arial" w:cs="Arial"/>
          <w:iCs/>
          <w:sz w:val="18"/>
          <w:szCs w:val="18"/>
        </w:rPr>
      </w:pPr>
      <w:r w:rsidRPr="007D3223">
        <w:rPr>
          <w:rFonts w:ascii="Arial" w:hAnsi="Arial" w:cs="Arial"/>
          <w:iCs/>
          <w:sz w:val="18"/>
          <w:szCs w:val="18"/>
        </w:rPr>
        <w:t>Naruszenie przepisów bezpieczeństwa informacji oraz o ochronie danych osobowych t.j.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jest zagrożone karami administracyjnymi, odpowiedzialności z kodeksu cywilnego oraz innymi właściwymi  przepisami  prawa.</w:t>
      </w:r>
    </w:p>
    <w:p w14:paraId="59EBCA01" w14:textId="7130F998" w:rsidR="007D3223" w:rsidRDefault="007D3223">
      <w:pPr>
        <w:spacing w:after="160" w:line="259" w:lineRule="auto"/>
        <w:rPr>
          <w:rFonts w:ascii="Arial" w:hAnsi="Arial" w:cs="Arial"/>
          <w:b/>
          <w:bCs/>
          <w:iCs/>
          <w:sz w:val="16"/>
          <w:szCs w:val="16"/>
        </w:rPr>
      </w:pPr>
      <w:r>
        <w:rPr>
          <w:rFonts w:ascii="Arial" w:hAnsi="Arial" w:cs="Arial"/>
          <w:b/>
          <w:bCs/>
          <w:iCs/>
          <w:sz w:val="16"/>
          <w:szCs w:val="16"/>
        </w:rPr>
        <w:br w:type="page"/>
      </w:r>
    </w:p>
    <w:p w14:paraId="5DC9D90C" w14:textId="0522BCFB" w:rsidR="007D3223" w:rsidRPr="00FF3EED" w:rsidRDefault="007D3223" w:rsidP="00FF3EED">
      <w:pPr>
        <w:jc w:val="right"/>
        <w:rPr>
          <w:rFonts w:ascii="Verdana" w:hAnsi="Verdana"/>
          <w:b/>
          <w:i/>
          <w:smallCaps/>
          <w:sz w:val="18"/>
          <w:szCs w:val="18"/>
          <w:lang w:eastAsia="en-US"/>
        </w:rPr>
      </w:pPr>
      <w:r w:rsidRPr="00FF3EED">
        <w:rPr>
          <w:rFonts w:ascii="Verdana" w:hAnsi="Verdana"/>
          <w:b/>
          <w:i/>
          <w:smallCaps/>
          <w:sz w:val="18"/>
          <w:szCs w:val="18"/>
          <w:lang w:eastAsia="en-US"/>
        </w:rPr>
        <w:t xml:space="preserve">Załącznik nr </w:t>
      </w:r>
      <w:r w:rsidR="00293996" w:rsidRPr="00FF3EED">
        <w:rPr>
          <w:rFonts w:ascii="Verdana" w:hAnsi="Verdana"/>
          <w:b/>
          <w:i/>
          <w:smallCaps/>
          <w:sz w:val="18"/>
          <w:szCs w:val="18"/>
          <w:lang w:eastAsia="en-US"/>
        </w:rPr>
        <w:t>6</w:t>
      </w:r>
      <w:r w:rsidRPr="00FF3EED">
        <w:rPr>
          <w:rFonts w:ascii="Verdana" w:hAnsi="Verdana"/>
          <w:b/>
          <w:i/>
          <w:smallCaps/>
          <w:sz w:val="18"/>
          <w:szCs w:val="18"/>
          <w:lang w:eastAsia="en-US"/>
        </w:rPr>
        <w:t xml:space="preserve"> do SWZ </w:t>
      </w:r>
    </w:p>
    <w:p w14:paraId="7EE44329" w14:textId="77777777" w:rsidR="007D3223" w:rsidRPr="007D3223" w:rsidRDefault="007D3223" w:rsidP="007D3223">
      <w:pPr>
        <w:spacing w:after="160" w:line="259" w:lineRule="auto"/>
        <w:rPr>
          <w:rFonts w:ascii="Arial" w:hAnsi="Arial" w:cs="Arial"/>
          <w:b/>
          <w:bCs/>
          <w:iCs/>
          <w:sz w:val="16"/>
          <w:szCs w:val="16"/>
        </w:rPr>
      </w:pPr>
    </w:p>
    <w:p w14:paraId="508A10B4" w14:textId="77777777" w:rsidR="00805BB3" w:rsidRPr="00071DDC" w:rsidRDefault="00805BB3" w:rsidP="00805BB3">
      <w:pPr>
        <w:rPr>
          <w:rFonts w:ascii="Verdana" w:hAnsi="Verdana" w:cs="Verdana"/>
          <w:sz w:val="16"/>
          <w:szCs w:val="16"/>
        </w:rPr>
      </w:pPr>
      <w:r w:rsidRPr="00071DDC">
        <w:rPr>
          <w:rFonts w:ascii="Verdana" w:hAnsi="Verdana" w:cs="Verdana"/>
          <w:sz w:val="16"/>
          <w:szCs w:val="16"/>
        </w:rPr>
        <w:t>Nazwa Wykonawcy: ………………………………………………………….</w:t>
      </w:r>
    </w:p>
    <w:p w14:paraId="5BAFA973" w14:textId="77777777" w:rsidR="00805BB3" w:rsidRPr="00071DDC" w:rsidRDefault="00805BB3" w:rsidP="00805BB3">
      <w:pPr>
        <w:rPr>
          <w:rFonts w:ascii="Verdana" w:hAnsi="Verdana" w:cs="Verdana"/>
          <w:sz w:val="16"/>
          <w:szCs w:val="16"/>
        </w:rPr>
      </w:pPr>
    </w:p>
    <w:p w14:paraId="7D04755E" w14:textId="77777777" w:rsidR="00805BB3" w:rsidRDefault="00805BB3" w:rsidP="00805BB3">
      <w:pPr>
        <w:rPr>
          <w:rFonts w:ascii="Verdana" w:hAnsi="Verdana" w:cs="Verdana"/>
          <w:sz w:val="16"/>
          <w:szCs w:val="16"/>
        </w:rPr>
      </w:pPr>
      <w:r w:rsidRPr="00071DDC">
        <w:rPr>
          <w:rFonts w:ascii="Verdana" w:hAnsi="Verdana" w:cs="Verdana"/>
          <w:sz w:val="16"/>
          <w:szCs w:val="16"/>
        </w:rPr>
        <w:t>Adres Wykonawcy: ………………………………………………………….</w:t>
      </w:r>
    </w:p>
    <w:p w14:paraId="2F179A20" w14:textId="77777777" w:rsidR="00805BB3" w:rsidRDefault="00805BB3" w:rsidP="00805BB3">
      <w:pPr>
        <w:rPr>
          <w:rFonts w:ascii="Verdana" w:hAnsi="Verdana" w:cs="Verdana"/>
          <w:sz w:val="16"/>
          <w:szCs w:val="16"/>
        </w:rPr>
      </w:pPr>
    </w:p>
    <w:p w14:paraId="37808495" w14:textId="77777777" w:rsidR="00805BB3" w:rsidRDefault="00805BB3" w:rsidP="00805BB3">
      <w:pPr>
        <w:rPr>
          <w:rFonts w:ascii="Arial" w:hAnsi="Arial" w:cs="Arial"/>
          <w:b/>
          <w:bCs/>
          <w:iCs/>
          <w:sz w:val="16"/>
          <w:szCs w:val="16"/>
        </w:rPr>
      </w:pPr>
      <w:r>
        <w:rPr>
          <w:rFonts w:ascii="Verdana" w:hAnsi="Verdana" w:cs="Verdana"/>
          <w:sz w:val="16"/>
          <w:szCs w:val="16"/>
        </w:rPr>
        <w:t xml:space="preserve">NIP Wykonawcy: </w:t>
      </w:r>
      <w:r w:rsidRPr="00071DDC">
        <w:rPr>
          <w:rFonts w:ascii="Verdana" w:hAnsi="Verdana" w:cs="Verdana"/>
          <w:sz w:val="16"/>
          <w:szCs w:val="16"/>
        </w:rPr>
        <w:t>………………………………………………………….</w:t>
      </w:r>
    </w:p>
    <w:p w14:paraId="0A0CD4D0" w14:textId="77777777" w:rsidR="007D3223" w:rsidRPr="00805BB3" w:rsidRDefault="007D3223" w:rsidP="007D3223">
      <w:pPr>
        <w:spacing w:after="160" w:line="259" w:lineRule="auto"/>
        <w:rPr>
          <w:rFonts w:ascii="Arial" w:hAnsi="Arial" w:cs="Arial"/>
          <w:b/>
          <w:bCs/>
          <w:i/>
          <w:iCs/>
          <w:sz w:val="16"/>
          <w:szCs w:val="16"/>
        </w:rPr>
      </w:pPr>
    </w:p>
    <w:p w14:paraId="294CE42A" w14:textId="77777777" w:rsidR="007D3223" w:rsidRPr="007D3223" w:rsidRDefault="007D3223" w:rsidP="007D3223">
      <w:pPr>
        <w:spacing w:after="160" w:line="259" w:lineRule="auto"/>
        <w:rPr>
          <w:rFonts w:ascii="Arial" w:hAnsi="Arial" w:cs="Arial"/>
          <w:b/>
          <w:bCs/>
          <w:i/>
          <w:iCs/>
          <w:sz w:val="16"/>
          <w:szCs w:val="16"/>
          <w:lang w:val="x-none"/>
        </w:rPr>
      </w:pPr>
    </w:p>
    <w:p w14:paraId="05D9E65E" w14:textId="77777777" w:rsidR="007D3223" w:rsidRPr="007D3223" w:rsidRDefault="007D3223" w:rsidP="00293996">
      <w:pPr>
        <w:spacing w:after="160" w:line="259" w:lineRule="auto"/>
        <w:jc w:val="center"/>
        <w:rPr>
          <w:rFonts w:ascii="Arial" w:hAnsi="Arial" w:cs="Arial"/>
          <w:b/>
          <w:bCs/>
          <w:i/>
          <w:iCs/>
          <w:sz w:val="18"/>
          <w:szCs w:val="18"/>
          <w:lang w:val="x-none"/>
        </w:rPr>
      </w:pPr>
      <w:r w:rsidRPr="007D3223">
        <w:rPr>
          <w:rFonts w:ascii="Arial" w:hAnsi="Arial" w:cs="Arial"/>
          <w:b/>
          <w:bCs/>
          <w:iCs/>
          <w:sz w:val="18"/>
          <w:szCs w:val="18"/>
        </w:rPr>
        <w:t>OŚWIADCZENIE O ZAPOZNANIU SIĘ Z ZASADAMI POLITYKI BEZPIECZEŃSTWA OBOWIĄZUJĄCYMI U ZAMAWIAJĄCEGO</w:t>
      </w:r>
    </w:p>
    <w:p w14:paraId="7C524865" w14:textId="032544FE" w:rsidR="00C10441" w:rsidRPr="00811145" w:rsidRDefault="00B67E49" w:rsidP="00C10441">
      <w:pPr>
        <w:spacing w:after="60"/>
        <w:jc w:val="center"/>
        <w:rPr>
          <w:rFonts w:ascii="Arial" w:hAnsi="Arial" w:cs="Arial"/>
          <w:b/>
          <w:sz w:val="16"/>
          <w:szCs w:val="16"/>
        </w:rPr>
      </w:pPr>
      <w:r>
        <w:rPr>
          <w:rFonts w:ascii="Arial" w:hAnsi="Arial" w:cs="Arial"/>
          <w:b/>
          <w:sz w:val="16"/>
          <w:szCs w:val="16"/>
        </w:rPr>
        <w:t>B</w:t>
      </w:r>
      <w:r w:rsidR="00C10441">
        <w:rPr>
          <w:rFonts w:ascii="Arial" w:hAnsi="Arial" w:cs="Arial"/>
          <w:b/>
          <w:sz w:val="16"/>
          <w:szCs w:val="16"/>
        </w:rPr>
        <w:t>OR12.2619.</w:t>
      </w:r>
      <w:r w:rsidR="008306E7">
        <w:rPr>
          <w:rFonts w:ascii="Arial" w:hAnsi="Arial" w:cs="Arial"/>
          <w:b/>
          <w:sz w:val="16"/>
          <w:szCs w:val="16"/>
        </w:rPr>
        <w:t>1</w:t>
      </w:r>
      <w:r w:rsidR="00C10441">
        <w:rPr>
          <w:rFonts w:ascii="Arial" w:hAnsi="Arial" w:cs="Arial"/>
          <w:b/>
          <w:sz w:val="16"/>
          <w:szCs w:val="16"/>
        </w:rPr>
        <w:t>.202</w:t>
      </w:r>
      <w:r w:rsidR="008306E7">
        <w:rPr>
          <w:rFonts w:ascii="Arial" w:hAnsi="Arial" w:cs="Arial"/>
          <w:b/>
          <w:sz w:val="16"/>
          <w:szCs w:val="16"/>
        </w:rPr>
        <w:t>4</w:t>
      </w:r>
      <w:r w:rsidR="00C10441">
        <w:rPr>
          <w:rFonts w:ascii="Arial" w:hAnsi="Arial" w:cs="Arial"/>
          <w:b/>
          <w:sz w:val="16"/>
          <w:szCs w:val="16"/>
        </w:rPr>
        <w:t>.RW</w:t>
      </w:r>
    </w:p>
    <w:p w14:paraId="13676617" w14:textId="77777777" w:rsidR="007D3223" w:rsidRPr="007D3223" w:rsidRDefault="007D3223" w:rsidP="007D3223">
      <w:pPr>
        <w:spacing w:after="160" w:line="259" w:lineRule="auto"/>
        <w:rPr>
          <w:rFonts w:ascii="Arial" w:hAnsi="Arial" w:cs="Arial"/>
          <w:b/>
          <w:bCs/>
          <w:i/>
          <w:iCs/>
          <w:sz w:val="16"/>
          <w:szCs w:val="16"/>
          <w:lang w:val="x-none"/>
        </w:rPr>
      </w:pPr>
    </w:p>
    <w:p w14:paraId="011F4E67" w14:textId="2C3ABFB6" w:rsidR="007D3223" w:rsidRPr="009A3CD9" w:rsidRDefault="000C256F" w:rsidP="000C256F">
      <w:pPr>
        <w:spacing w:after="160" w:line="259" w:lineRule="auto"/>
        <w:jc w:val="both"/>
        <w:rPr>
          <w:rFonts w:ascii="Arial" w:hAnsi="Arial" w:cs="Arial"/>
          <w:iCs/>
          <w:sz w:val="18"/>
          <w:szCs w:val="18"/>
          <w:lang w:val="x-none"/>
        </w:rPr>
      </w:pPr>
      <w:r w:rsidRPr="009A3CD9">
        <w:rPr>
          <w:rFonts w:ascii="Arial" w:hAnsi="Arial" w:cs="Arial"/>
          <w:sz w:val="18"/>
          <w:szCs w:val="18"/>
          <w:lang w:val="x-none"/>
        </w:rPr>
        <w:t>Przystępując do udziału w postępowaniu o zamówienie publiczne na  „</w:t>
      </w:r>
      <w:r w:rsidR="00805BB3" w:rsidRPr="00805BB3">
        <w:rPr>
          <w:rFonts w:ascii="Arial" w:hAnsi="Arial" w:cs="Arial"/>
          <w:b/>
          <w:sz w:val="18"/>
          <w:szCs w:val="18"/>
          <w:lang w:eastAsia="en-US"/>
        </w:rPr>
        <w:t>Monitoring systemów alarmowych, sygnalizacji włamania oraz pożaru z zapewnieniem interwencji fizycznej w obiektach Śląskiego Oddziału Regionalnego ARiMR na 2024 rok</w:t>
      </w:r>
      <w:r w:rsidRPr="009A3CD9">
        <w:rPr>
          <w:rFonts w:ascii="Arial" w:hAnsi="Arial" w:cs="Arial"/>
          <w:sz w:val="18"/>
          <w:szCs w:val="18"/>
          <w:lang w:val="x-none"/>
        </w:rPr>
        <w:t>”</w:t>
      </w:r>
      <w:r w:rsidRPr="009A3CD9">
        <w:rPr>
          <w:rFonts w:ascii="Arial" w:hAnsi="Arial" w:cs="Arial"/>
          <w:sz w:val="18"/>
          <w:szCs w:val="18"/>
        </w:rPr>
        <w:t xml:space="preserve">  o</w:t>
      </w:r>
      <w:r w:rsidRPr="009A3CD9">
        <w:rPr>
          <w:rFonts w:ascii="Arial" w:hAnsi="Arial" w:cs="Arial"/>
          <w:sz w:val="18"/>
          <w:szCs w:val="18"/>
          <w:lang w:val="x-none"/>
        </w:rPr>
        <w:t>oświadczam</w:t>
      </w:r>
      <w:r w:rsidR="007D3223" w:rsidRPr="009A3CD9">
        <w:rPr>
          <w:rFonts w:ascii="Arial" w:hAnsi="Arial" w:cs="Arial"/>
          <w:sz w:val="18"/>
          <w:szCs w:val="18"/>
          <w:lang w:val="x-none"/>
        </w:rPr>
        <w:t>, że w dniu ……………………… r. zapoznałam/em się z treścią „Wytycznych bezpieczeństwa informacji dla</w:t>
      </w:r>
      <w:r w:rsidR="007D3223" w:rsidRPr="009A3CD9">
        <w:rPr>
          <w:rFonts w:ascii="Arial" w:hAnsi="Arial" w:cs="Arial"/>
          <w:iCs/>
          <w:sz w:val="18"/>
          <w:szCs w:val="18"/>
          <w:lang w:val="x-none"/>
        </w:rPr>
        <w:t xml:space="preserve"> Wykonawców” w Śląskim Oddziale Regionalnym ARiMR i zobowiązuję się do ich przestrzegania podczas wykonywania umowy.</w:t>
      </w:r>
    </w:p>
    <w:p w14:paraId="290F68DD" w14:textId="2A1DD0CD" w:rsidR="007D3223" w:rsidRPr="009A3CD9" w:rsidRDefault="007D3223" w:rsidP="009A3CD9">
      <w:pPr>
        <w:spacing w:after="160" w:line="259" w:lineRule="auto"/>
        <w:jc w:val="both"/>
        <w:rPr>
          <w:rFonts w:ascii="Arial" w:hAnsi="Arial" w:cs="Arial"/>
          <w:iCs/>
          <w:sz w:val="18"/>
          <w:szCs w:val="18"/>
          <w:lang w:val="x-none"/>
        </w:rPr>
      </w:pPr>
      <w:r w:rsidRPr="009A3CD9">
        <w:rPr>
          <w:rFonts w:ascii="Arial" w:hAnsi="Arial" w:cs="Arial"/>
          <w:iCs/>
          <w:sz w:val="18"/>
          <w:szCs w:val="18"/>
          <w:lang w:val="x-none"/>
        </w:rPr>
        <w:t>Jednocześnie oświadczam, że podlegli pracownicy realizujący przedmiotową umowę zostali przeze mnie zapoznani z</w:t>
      </w:r>
      <w:r w:rsidR="009A3CD9">
        <w:rPr>
          <w:rFonts w:ascii="Arial" w:hAnsi="Arial" w:cs="Arial"/>
          <w:iCs/>
          <w:sz w:val="18"/>
          <w:szCs w:val="18"/>
        </w:rPr>
        <w:t xml:space="preserve"> </w:t>
      </w:r>
      <w:r w:rsidRPr="009A3CD9">
        <w:rPr>
          <w:rFonts w:ascii="Arial" w:hAnsi="Arial" w:cs="Arial"/>
          <w:iCs/>
          <w:sz w:val="18"/>
          <w:szCs w:val="18"/>
          <w:lang w:val="x-none"/>
        </w:rPr>
        <w:t>w/w Wytycznymi i zostali zobowiązani do ich przestrzegania.</w:t>
      </w:r>
    </w:p>
    <w:p w14:paraId="4F36A20A" w14:textId="77777777" w:rsidR="007D3223" w:rsidRPr="007D3223" w:rsidRDefault="007D3223" w:rsidP="007D3223">
      <w:pPr>
        <w:spacing w:after="160" w:line="259" w:lineRule="auto"/>
        <w:rPr>
          <w:rFonts w:ascii="Arial" w:hAnsi="Arial" w:cs="Arial"/>
          <w:i/>
          <w:iCs/>
          <w:sz w:val="16"/>
          <w:szCs w:val="16"/>
          <w:lang w:val="x-none"/>
        </w:rPr>
      </w:pPr>
    </w:p>
    <w:p w14:paraId="7DF32A37" w14:textId="77777777" w:rsidR="007D3223" w:rsidRPr="007D3223" w:rsidRDefault="007D3223" w:rsidP="007D3223">
      <w:pPr>
        <w:spacing w:after="160" w:line="259" w:lineRule="auto"/>
        <w:rPr>
          <w:rFonts w:ascii="Arial" w:hAnsi="Arial" w:cs="Arial"/>
          <w:i/>
          <w:iCs/>
          <w:sz w:val="16"/>
          <w:szCs w:val="16"/>
          <w:lang w:val="x-none"/>
        </w:rPr>
      </w:pPr>
      <w:r w:rsidRPr="007D3223">
        <w:rPr>
          <w:rFonts w:ascii="Arial" w:hAnsi="Arial" w:cs="Arial"/>
          <w:i/>
          <w:iCs/>
          <w:sz w:val="16"/>
          <w:szCs w:val="16"/>
          <w:lang w:val="x-none"/>
        </w:rPr>
        <w:t>............................................., dn. ..........................r.</w:t>
      </w:r>
    </w:p>
    <w:p w14:paraId="74A77A8F" w14:textId="77777777" w:rsidR="007D3223" w:rsidRPr="007D3223" w:rsidRDefault="007D3223" w:rsidP="007D3223">
      <w:pPr>
        <w:spacing w:after="160" w:line="259" w:lineRule="auto"/>
        <w:rPr>
          <w:rFonts w:ascii="Arial" w:hAnsi="Arial" w:cs="Arial"/>
          <w:i/>
          <w:iCs/>
          <w:sz w:val="16"/>
          <w:szCs w:val="16"/>
          <w:lang w:val="x-none"/>
        </w:rPr>
      </w:pPr>
      <w:r w:rsidRPr="007D3223">
        <w:rPr>
          <w:rFonts w:ascii="Arial" w:hAnsi="Arial" w:cs="Arial"/>
          <w:i/>
          <w:iCs/>
          <w:sz w:val="16"/>
          <w:szCs w:val="16"/>
          <w:lang w:val="x-none"/>
        </w:rPr>
        <w:t>miejsce i data złożenia oświadczenia</w:t>
      </w:r>
    </w:p>
    <w:p w14:paraId="5815C672" w14:textId="77777777" w:rsidR="007D3223" w:rsidRPr="007D3223" w:rsidRDefault="007D3223" w:rsidP="007D3223">
      <w:pPr>
        <w:spacing w:after="160" w:line="259" w:lineRule="auto"/>
        <w:rPr>
          <w:rFonts w:ascii="Arial" w:hAnsi="Arial" w:cs="Arial"/>
          <w:i/>
          <w:iCs/>
          <w:sz w:val="16"/>
          <w:szCs w:val="16"/>
        </w:rPr>
      </w:pPr>
    </w:p>
    <w:p w14:paraId="566ADF0D" w14:textId="77777777" w:rsidR="007D3223" w:rsidRPr="007D3223" w:rsidRDefault="007D3223" w:rsidP="007D3223">
      <w:pPr>
        <w:spacing w:after="160" w:line="259" w:lineRule="auto"/>
        <w:rPr>
          <w:rFonts w:ascii="Arial" w:hAnsi="Arial" w:cs="Arial"/>
          <w:i/>
          <w:iCs/>
          <w:sz w:val="16"/>
          <w:szCs w:val="16"/>
        </w:rPr>
      </w:pPr>
    </w:p>
    <w:p w14:paraId="5CFBD52E" w14:textId="52603877" w:rsidR="007D3223" w:rsidRPr="001347CC" w:rsidRDefault="007D3223" w:rsidP="00293996">
      <w:pPr>
        <w:spacing w:after="160" w:line="259" w:lineRule="auto"/>
        <w:jc w:val="both"/>
        <w:rPr>
          <w:rFonts w:ascii="Arial" w:hAnsi="Arial" w:cs="Arial"/>
          <w:b/>
          <w:bCs/>
          <w:i/>
          <w:iCs/>
          <w:sz w:val="16"/>
          <w:szCs w:val="16"/>
          <w:lang w:val="x-none"/>
        </w:rPr>
      </w:pPr>
      <w:r w:rsidRPr="001347CC">
        <w:rPr>
          <w:rFonts w:ascii="Arial" w:hAnsi="Arial" w:cs="Arial"/>
          <w:b/>
          <w:bCs/>
          <w:i/>
          <w:iCs/>
          <w:sz w:val="16"/>
          <w:szCs w:val="16"/>
        </w:rPr>
        <w:t>Dokument należy sporządzić w formie elektronicznej lub postaci elektronicznej i podpisać odpowiednio kwalifikowanym podpisem elektronicznym podpisem zaufanym lub podpisem osobistym osoby/osób uprawnionej/-ych do reprezentacji Wykonawcy</w:t>
      </w:r>
      <w:r w:rsidRPr="001347CC">
        <w:rPr>
          <w:rFonts w:ascii="Arial" w:hAnsi="Arial" w:cs="Arial"/>
          <w:b/>
          <w:bCs/>
          <w:iCs/>
          <w:sz w:val="16"/>
          <w:szCs w:val="16"/>
        </w:rPr>
        <w:t xml:space="preserve"> </w:t>
      </w:r>
      <w:r w:rsidRPr="001347CC">
        <w:rPr>
          <w:rFonts w:ascii="Arial" w:hAnsi="Arial" w:cs="Arial"/>
          <w:b/>
          <w:bCs/>
          <w:i/>
          <w:iCs/>
          <w:sz w:val="16"/>
          <w:szCs w:val="16"/>
        </w:rPr>
        <w:t>lub Pełnomocnika Wykonawców wspólnie ubiegających się o Zamówienie, o ile z treści pełnomocnictwa wynika upoważnienie do złożenia stosowanego oświadczenia.</w:t>
      </w:r>
    </w:p>
    <w:p w14:paraId="694D2374" w14:textId="45B16E7E" w:rsidR="007D3223" w:rsidRDefault="007D3223">
      <w:pPr>
        <w:spacing w:after="160" w:line="259" w:lineRule="auto"/>
        <w:rPr>
          <w:rFonts w:ascii="Arial" w:hAnsi="Arial" w:cs="Arial"/>
          <w:b/>
          <w:bCs/>
          <w:iCs/>
          <w:sz w:val="16"/>
          <w:szCs w:val="16"/>
        </w:rPr>
      </w:pPr>
    </w:p>
    <w:p w14:paraId="227C6784" w14:textId="77777777" w:rsidR="007D3223" w:rsidRDefault="007D3223">
      <w:pPr>
        <w:spacing w:after="160" w:line="259" w:lineRule="auto"/>
        <w:rPr>
          <w:rFonts w:ascii="Arial" w:hAnsi="Arial" w:cs="Arial"/>
          <w:b/>
          <w:bCs/>
          <w:iCs/>
          <w:sz w:val="16"/>
          <w:szCs w:val="16"/>
        </w:rPr>
      </w:pPr>
      <w:r>
        <w:rPr>
          <w:rFonts w:ascii="Arial" w:hAnsi="Arial" w:cs="Arial"/>
          <w:b/>
          <w:bCs/>
          <w:iCs/>
          <w:sz w:val="16"/>
          <w:szCs w:val="16"/>
        </w:rPr>
        <w:br w:type="page"/>
      </w:r>
    </w:p>
    <w:p w14:paraId="2CA91641" w14:textId="77777777" w:rsidR="003F0C49" w:rsidRPr="00FF3EED" w:rsidRDefault="003F0C49" w:rsidP="00FF3EED">
      <w:pPr>
        <w:jc w:val="right"/>
        <w:rPr>
          <w:rFonts w:ascii="Verdana" w:hAnsi="Verdana"/>
          <w:b/>
          <w:i/>
          <w:smallCaps/>
          <w:sz w:val="18"/>
          <w:szCs w:val="18"/>
          <w:lang w:eastAsia="en-US"/>
        </w:rPr>
      </w:pPr>
      <w:r w:rsidRPr="00FF3EED">
        <w:rPr>
          <w:rFonts w:ascii="Verdana" w:hAnsi="Verdana"/>
          <w:b/>
          <w:i/>
          <w:smallCaps/>
          <w:sz w:val="18"/>
          <w:szCs w:val="18"/>
          <w:lang w:eastAsia="en-US"/>
        </w:rPr>
        <w:t>Załącznik Nr 7 do SWZ</w:t>
      </w:r>
    </w:p>
    <w:p w14:paraId="6DC789FC" w14:textId="77777777" w:rsidR="003F0C49" w:rsidRPr="003F0C49" w:rsidRDefault="003F0C49" w:rsidP="003F0C49">
      <w:pPr>
        <w:spacing w:after="160" w:line="259" w:lineRule="auto"/>
        <w:rPr>
          <w:rFonts w:ascii="Arial" w:hAnsi="Arial" w:cs="Arial"/>
          <w:b/>
          <w:bCs/>
          <w:i/>
          <w:iCs/>
          <w:sz w:val="16"/>
          <w:szCs w:val="16"/>
          <w:lang w:val="x-none"/>
        </w:rPr>
      </w:pPr>
    </w:p>
    <w:p w14:paraId="3E563FC1" w14:textId="77777777" w:rsidR="003F0C49" w:rsidRPr="003F0C49" w:rsidRDefault="003F0C49" w:rsidP="003F0C49">
      <w:pPr>
        <w:spacing w:after="160" w:line="259" w:lineRule="auto"/>
        <w:rPr>
          <w:rFonts w:ascii="Arial" w:hAnsi="Arial" w:cs="Arial"/>
          <w:b/>
          <w:bCs/>
          <w:iCs/>
          <w:sz w:val="16"/>
          <w:szCs w:val="16"/>
        </w:rPr>
      </w:pPr>
    </w:p>
    <w:p w14:paraId="0DD8B7B7" w14:textId="19E521B4" w:rsidR="003F0C49" w:rsidRPr="003F0C49" w:rsidRDefault="003F0C49" w:rsidP="56C741CD">
      <w:pPr>
        <w:spacing w:after="160" w:line="259" w:lineRule="auto"/>
        <w:jc w:val="center"/>
        <w:rPr>
          <w:rFonts w:ascii="Arial" w:hAnsi="Arial" w:cs="Arial"/>
          <w:b/>
          <w:bCs/>
          <w:sz w:val="16"/>
          <w:szCs w:val="16"/>
        </w:rPr>
      </w:pPr>
      <w:r w:rsidRPr="56C741CD">
        <w:rPr>
          <w:rFonts w:ascii="Arial" w:hAnsi="Arial" w:cs="Arial"/>
          <w:b/>
          <w:bCs/>
          <w:sz w:val="16"/>
          <w:szCs w:val="16"/>
        </w:rPr>
        <w:t>ZOBOWIĄZANIE PODMIOTU DO ODDANIA DO DYSPOZYCJI WYKONAWCY NIEZBĘDNYCH ZASOBÓW NA POTRZEBY REALIZACJI ZAMÓWIENIA</w:t>
      </w:r>
      <w:r w:rsidR="7D672B9B" w:rsidRPr="56C741CD">
        <w:rPr>
          <w:rFonts w:ascii="Arial" w:hAnsi="Arial" w:cs="Arial"/>
          <w:b/>
          <w:bCs/>
          <w:sz w:val="16"/>
          <w:szCs w:val="16"/>
        </w:rPr>
        <w:t xml:space="preserve"> Z ART. 118 USTAWY PZP</w:t>
      </w:r>
    </w:p>
    <w:p w14:paraId="68DB0984" w14:textId="7A460928" w:rsidR="003F0C49" w:rsidRPr="00811145" w:rsidRDefault="00B67E49" w:rsidP="003F0C49">
      <w:pPr>
        <w:spacing w:after="60"/>
        <w:jc w:val="center"/>
        <w:rPr>
          <w:rFonts w:ascii="Arial" w:hAnsi="Arial" w:cs="Arial"/>
          <w:b/>
          <w:sz w:val="16"/>
          <w:szCs w:val="16"/>
        </w:rPr>
      </w:pPr>
      <w:r>
        <w:rPr>
          <w:rFonts w:ascii="Arial" w:hAnsi="Arial" w:cs="Arial"/>
          <w:b/>
          <w:sz w:val="16"/>
          <w:szCs w:val="16"/>
        </w:rPr>
        <w:t>B</w:t>
      </w:r>
      <w:r w:rsidR="003F0C49">
        <w:rPr>
          <w:rFonts w:ascii="Arial" w:hAnsi="Arial" w:cs="Arial"/>
          <w:b/>
          <w:sz w:val="16"/>
          <w:szCs w:val="16"/>
        </w:rPr>
        <w:t>OR12.2619.</w:t>
      </w:r>
      <w:r w:rsidR="000A024D">
        <w:rPr>
          <w:rFonts w:ascii="Arial" w:hAnsi="Arial" w:cs="Arial"/>
          <w:b/>
          <w:sz w:val="16"/>
          <w:szCs w:val="16"/>
        </w:rPr>
        <w:t>1</w:t>
      </w:r>
      <w:r w:rsidR="003F0C49">
        <w:rPr>
          <w:rFonts w:ascii="Arial" w:hAnsi="Arial" w:cs="Arial"/>
          <w:b/>
          <w:sz w:val="16"/>
          <w:szCs w:val="16"/>
        </w:rPr>
        <w:t>.202</w:t>
      </w:r>
      <w:r w:rsidR="000A024D">
        <w:rPr>
          <w:rFonts w:ascii="Arial" w:hAnsi="Arial" w:cs="Arial"/>
          <w:b/>
          <w:sz w:val="16"/>
          <w:szCs w:val="16"/>
        </w:rPr>
        <w:t>4</w:t>
      </w:r>
      <w:r w:rsidR="003F0C49">
        <w:rPr>
          <w:rFonts w:ascii="Arial" w:hAnsi="Arial" w:cs="Arial"/>
          <w:b/>
          <w:sz w:val="16"/>
          <w:szCs w:val="16"/>
        </w:rPr>
        <w:t>.RW</w:t>
      </w:r>
    </w:p>
    <w:p w14:paraId="4E0CB0D6" w14:textId="77777777" w:rsidR="003F0C49" w:rsidRPr="003F0C49" w:rsidRDefault="003F0C49" w:rsidP="003F0C49">
      <w:pPr>
        <w:spacing w:after="160" w:line="259" w:lineRule="auto"/>
        <w:rPr>
          <w:rFonts w:ascii="Arial" w:hAnsi="Arial" w:cs="Arial"/>
          <w:b/>
          <w:bCs/>
          <w:iCs/>
          <w:sz w:val="16"/>
          <w:szCs w:val="16"/>
        </w:rPr>
      </w:pPr>
    </w:p>
    <w:p w14:paraId="13CEEEC4" w14:textId="77777777" w:rsidR="003F0C49" w:rsidRDefault="003F0C49" w:rsidP="003F0C49">
      <w:pPr>
        <w:spacing w:after="160" w:line="259" w:lineRule="auto"/>
        <w:rPr>
          <w:rFonts w:ascii="Arial" w:hAnsi="Arial" w:cs="Arial"/>
          <w:b/>
          <w:bCs/>
          <w:iCs/>
          <w:sz w:val="16"/>
          <w:szCs w:val="16"/>
        </w:rPr>
      </w:pPr>
    </w:p>
    <w:p w14:paraId="57E8D4E9" w14:textId="360909EF" w:rsidR="003F0C49" w:rsidRPr="003F0C49" w:rsidRDefault="003F0C49" w:rsidP="003F0C49">
      <w:pPr>
        <w:spacing w:after="160" w:line="259" w:lineRule="auto"/>
        <w:rPr>
          <w:rFonts w:ascii="Arial" w:hAnsi="Arial" w:cs="Arial"/>
          <w:iCs/>
          <w:sz w:val="16"/>
          <w:szCs w:val="16"/>
        </w:rPr>
      </w:pPr>
      <w:r w:rsidRPr="003F0C49">
        <w:rPr>
          <w:rFonts w:ascii="Arial" w:hAnsi="Arial" w:cs="Arial"/>
          <w:iCs/>
          <w:sz w:val="16"/>
          <w:szCs w:val="16"/>
        </w:rPr>
        <w:t>Ja/My niżej podpisany/ni:</w:t>
      </w:r>
    </w:p>
    <w:p w14:paraId="1A3CE050" w14:textId="695E2CD1" w:rsidR="003F0C49" w:rsidRPr="003F0C49" w:rsidRDefault="003F0C49" w:rsidP="003F0C49">
      <w:pPr>
        <w:spacing w:after="160" w:line="259" w:lineRule="auto"/>
        <w:jc w:val="center"/>
        <w:rPr>
          <w:rFonts w:ascii="Arial" w:hAnsi="Arial" w:cs="Arial"/>
          <w:iCs/>
          <w:sz w:val="16"/>
          <w:szCs w:val="16"/>
        </w:rPr>
      </w:pPr>
      <w:r w:rsidRPr="003F0C49">
        <w:rPr>
          <w:rFonts w:ascii="Arial" w:hAnsi="Arial" w:cs="Arial"/>
          <w:iCs/>
          <w:sz w:val="16"/>
          <w:szCs w:val="16"/>
        </w:rPr>
        <w:t>………………………………………………………………………………………………………………………………………………………………</w:t>
      </w:r>
      <w:r w:rsidRPr="003F0C49">
        <w:rPr>
          <w:rFonts w:ascii="Arial" w:hAnsi="Arial" w:cs="Arial"/>
          <w:i/>
          <w:iCs/>
          <w:sz w:val="16"/>
          <w:szCs w:val="16"/>
        </w:rPr>
        <w:t xml:space="preserve"> (imię i nazwisko składającego oświadczenie)</w:t>
      </w:r>
    </w:p>
    <w:p w14:paraId="2C762598" w14:textId="77777777" w:rsidR="003F0C49" w:rsidRPr="003F0C49" w:rsidRDefault="003F0C49" w:rsidP="003F0C49">
      <w:pPr>
        <w:spacing w:after="160" w:line="259" w:lineRule="auto"/>
        <w:rPr>
          <w:rFonts w:ascii="Arial" w:hAnsi="Arial" w:cs="Arial"/>
          <w:iCs/>
          <w:sz w:val="16"/>
          <w:szCs w:val="16"/>
        </w:rPr>
      </w:pPr>
      <w:r w:rsidRPr="003F0C49">
        <w:rPr>
          <w:rFonts w:ascii="Arial" w:hAnsi="Arial" w:cs="Arial"/>
          <w:iCs/>
          <w:sz w:val="16"/>
          <w:szCs w:val="16"/>
        </w:rPr>
        <w:t xml:space="preserve">Będąc upoważnionym/mi do reprezentowania: </w:t>
      </w:r>
    </w:p>
    <w:p w14:paraId="7CFDA680" w14:textId="09EB6835" w:rsidR="003F0C49" w:rsidRPr="003F0C49" w:rsidRDefault="003F0C49" w:rsidP="003F0C49">
      <w:pPr>
        <w:spacing w:after="160" w:line="259" w:lineRule="auto"/>
        <w:jc w:val="center"/>
        <w:rPr>
          <w:rFonts w:ascii="Arial" w:hAnsi="Arial" w:cs="Arial"/>
          <w:i/>
          <w:iCs/>
          <w:sz w:val="16"/>
          <w:szCs w:val="16"/>
        </w:rPr>
      </w:pPr>
      <w:r w:rsidRPr="003F0C49">
        <w:rPr>
          <w:rFonts w:ascii="Arial" w:hAnsi="Arial" w:cs="Arial"/>
          <w:iCs/>
          <w:sz w:val="16"/>
          <w:szCs w:val="16"/>
        </w:rPr>
        <w:t>………………………………………………………………………………………………………………………………………………………………………………………………………………………………………………………………………………………………………………………………</w:t>
      </w:r>
      <w:r w:rsidRPr="003F0C49">
        <w:rPr>
          <w:rFonts w:ascii="Arial" w:hAnsi="Arial" w:cs="Arial"/>
          <w:i/>
          <w:iCs/>
          <w:sz w:val="16"/>
          <w:szCs w:val="16"/>
        </w:rPr>
        <w:t xml:space="preserve"> (pełna nazwa/firma, adres, NIP/PESEL, KRS/CEiDG podmiotu, na zasobach którego polega Wykonawcy)</w:t>
      </w:r>
    </w:p>
    <w:p w14:paraId="29E96746" w14:textId="77777777" w:rsidR="003F0C49" w:rsidRPr="003F0C49" w:rsidRDefault="003F0C49" w:rsidP="003F0C49">
      <w:pPr>
        <w:spacing w:after="160" w:line="259" w:lineRule="auto"/>
        <w:rPr>
          <w:rFonts w:ascii="Arial" w:hAnsi="Arial" w:cs="Arial"/>
          <w:iCs/>
          <w:sz w:val="16"/>
          <w:szCs w:val="16"/>
        </w:rPr>
      </w:pPr>
      <w:r w:rsidRPr="003F0C49">
        <w:rPr>
          <w:rFonts w:ascii="Arial" w:hAnsi="Arial" w:cs="Arial"/>
          <w:iCs/>
          <w:sz w:val="16"/>
          <w:szCs w:val="16"/>
        </w:rPr>
        <w:t>Zobowiązuję/my się do oddania swoich zasobów</w:t>
      </w:r>
      <w:r w:rsidRPr="003F0C49">
        <w:rPr>
          <w:rFonts w:ascii="Arial" w:hAnsi="Arial" w:cs="Arial"/>
          <w:iCs/>
          <w:sz w:val="16"/>
          <w:szCs w:val="16"/>
          <w:vertAlign w:val="superscript"/>
        </w:rPr>
        <w:footnoteReference w:id="5"/>
      </w:r>
      <w:r w:rsidRPr="003F0C49">
        <w:rPr>
          <w:rFonts w:ascii="Arial" w:hAnsi="Arial" w:cs="Arial"/>
          <w:iCs/>
          <w:sz w:val="16"/>
          <w:szCs w:val="16"/>
        </w:rPr>
        <w:t>:</w:t>
      </w:r>
    </w:p>
    <w:p w14:paraId="7ADCED57" w14:textId="0D0DC20A" w:rsidR="003F0C49" w:rsidRPr="003F0C49" w:rsidRDefault="003F0C49" w:rsidP="003F0C49">
      <w:pPr>
        <w:spacing w:after="160" w:line="259" w:lineRule="auto"/>
        <w:jc w:val="center"/>
        <w:rPr>
          <w:rFonts w:ascii="Arial" w:hAnsi="Arial" w:cs="Arial"/>
          <w:i/>
          <w:iCs/>
          <w:sz w:val="16"/>
          <w:szCs w:val="16"/>
        </w:rPr>
      </w:pPr>
      <w:r w:rsidRPr="003F0C49">
        <w:rPr>
          <w:rFonts w:ascii="Arial" w:hAnsi="Arial" w:cs="Arial"/>
          <w:iCs/>
          <w:sz w:val="16"/>
          <w:szCs w:val="16"/>
        </w:rPr>
        <w:t>………………………………………………………………………………………………………………………………………………………………………………………………………………………………………………………………………………………………………………………………</w:t>
      </w:r>
      <w:r w:rsidRPr="003F0C49">
        <w:rPr>
          <w:rFonts w:ascii="Arial" w:hAnsi="Arial" w:cs="Arial"/>
          <w:i/>
          <w:iCs/>
          <w:sz w:val="16"/>
          <w:szCs w:val="16"/>
        </w:rPr>
        <w:t xml:space="preserve"> (określenie zasobu)</w:t>
      </w:r>
    </w:p>
    <w:p w14:paraId="088A1B05" w14:textId="77777777" w:rsidR="003F0C49" w:rsidRPr="003F0C49" w:rsidRDefault="003F0C49" w:rsidP="003F0C49">
      <w:pPr>
        <w:spacing w:after="160" w:line="259" w:lineRule="auto"/>
        <w:rPr>
          <w:rFonts w:ascii="Arial" w:hAnsi="Arial" w:cs="Arial"/>
          <w:iCs/>
          <w:sz w:val="16"/>
          <w:szCs w:val="16"/>
        </w:rPr>
      </w:pPr>
      <w:r w:rsidRPr="003F0C49">
        <w:rPr>
          <w:rFonts w:ascii="Arial" w:hAnsi="Arial" w:cs="Arial"/>
          <w:iCs/>
          <w:sz w:val="16"/>
          <w:szCs w:val="16"/>
        </w:rPr>
        <w:t>Do dyspozycji Wykonawcy:</w:t>
      </w:r>
    </w:p>
    <w:p w14:paraId="3CD58FA5" w14:textId="4C26EE0B" w:rsidR="003F0C49" w:rsidRPr="003F0C49" w:rsidRDefault="003F0C49" w:rsidP="003F0C49">
      <w:pPr>
        <w:spacing w:after="160" w:line="259" w:lineRule="auto"/>
        <w:jc w:val="center"/>
        <w:rPr>
          <w:rFonts w:ascii="Arial" w:hAnsi="Arial" w:cs="Arial"/>
          <w:i/>
          <w:iCs/>
          <w:sz w:val="16"/>
          <w:szCs w:val="16"/>
        </w:rPr>
      </w:pPr>
      <w:r w:rsidRPr="003F0C49">
        <w:rPr>
          <w:rFonts w:ascii="Arial" w:hAnsi="Arial" w:cs="Arial"/>
          <w:iCs/>
          <w:sz w:val="16"/>
          <w:szCs w:val="16"/>
        </w:rPr>
        <w:t>………………………………………………………………………………………………………………………………………………………………………………………………………………………………………………………………………………………………………………………………</w:t>
      </w:r>
      <w:r w:rsidRPr="003F0C49">
        <w:rPr>
          <w:rFonts w:ascii="Arial" w:hAnsi="Arial" w:cs="Arial"/>
          <w:i/>
          <w:iCs/>
          <w:sz w:val="16"/>
          <w:szCs w:val="16"/>
        </w:rPr>
        <w:t xml:space="preserve"> (nazwa i adres Wykonawcy)</w:t>
      </w:r>
    </w:p>
    <w:p w14:paraId="67F47672" w14:textId="117EFA33" w:rsidR="003F0C49" w:rsidRPr="003F0C49" w:rsidRDefault="003F0C49" w:rsidP="003F0C49">
      <w:pPr>
        <w:spacing w:after="160" w:line="259" w:lineRule="auto"/>
        <w:jc w:val="both"/>
        <w:rPr>
          <w:rFonts w:ascii="Arial" w:hAnsi="Arial" w:cs="Arial"/>
          <w:iCs/>
          <w:sz w:val="16"/>
          <w:szCs w:val="16"/>
        </w:rPr>
      </w:pPr>
      <w:r w:rsidRPr="003F0C49">
        <w:rPr>
          <w:rFonts w:ascii="Arial" w:hAnsi="Arial" w:cs="Arial"/>
          <w:i/>
          <w:iCs/>
          <w:sz w:val="16"/>
          <w:szCs w:val="16"/>
        </w:rPr>
        <w:t xml:space="preserve">przy wykonywaniu zamówienia pn. </w:t>
      </w:r>
      <w:r w:rsidR="00805BB3" w:rsidRPr="00805BB3">
        <w:rPr>
          <w:rFonts w:ascii="Arial" w:hAnsi="Arial" w:cs="Arial"/>
          <w:b/>
          <w:bCs/>
          <w:i/>
          <w:iCs/>
          <w:sz w:val="16"/>
          <w:szCs w:val="16"/>
        </w:rPr>
        <w:t>Monitoring systemów alarmowych, sygnalizacji włamania oraz pożaru z zapewnieniem interwencji fizycznej w obiektach Śląskiego Oddziału Regionalnego ARiMR na 2024 rok</w:t>
      </w:r>
    </w:p>
    <w:p w14:paraId="2870D486" w14:textId="77777777" w:rsidR="003F0C49" w:rsidRPr="003F0C49" w:rsidRDefault="003F0C49" w:rsidP="003F0C49">
      <w:pPr>
        <w:spacing w:after="160" w:line="259" w:lineRule="auto"/>
        <w:rPr>
          <w:rFonts w:ascii="Arial" w:hAnsi="Arial" w:cs="Arial"/>
          <w:b/>
          <w:bCs/>
          <w:iCs/>
          <w:sz w:val="16"/>
          <w:szCs w:val="16"/>
        </w:rPr>
      </w:pPr>
      <w:r w:rsidRPr="003F0C49">
        <w:rPr>
          <w:rFonts w:ascii="Arial" w:hAnsi="Arial" w:cs="Arial"/>
          <w:b/>
          <w:bCs/>
          <w:iCs/>
          <w:sz w:val="16"/>
          <w:szCs w:val="16"/>
        </w:rPr>
        <w:t>Oświadczam/y, iż:</w:t>
      </w:r>
    </w:p>
    <w:p w14:paraId="0B95DBBE" w14:textId="77777777" w:rsidR="003F0C49" w:rsidRPr="003F0C49" w:rsidRDefault="003F0C49" w:rsidP="007F6A42">
      <w:pPr>
        <w:numPr>
          <w:ilvl w:val="5"/>
          <w:numId w:val="19"/>
        </w:numPr>
        <w:tabs>
          <w:tab w:val="clear" w:pos="4500"/>
        </w:tabs>
        <w:spacing w:after="160" w:line="259" w:lineRule="auto"/>
        <w:ind w:left="426" w:hanging="389"/>
        <w:rPr>
          <w:rFonts w:ascii="Arial" w:hAnsi="Arial" w:cs="Arial"/>
          <w:iCs/>
          <w:sz w:val="16"/>
          <w:szCs w:val="16"/>
        </w:rPr>
      </w:pPr>
      <w:r w:rsidRPr="003F0C49">
        <w:rPr>
          <w:rFonts w:ascii="Arial" w:hAnsi="Arial" w:cs="Arial"/>
          <w:iCs/>
          <w:sz w:val="16"/>
          <w:szCs w:val="16"/>
        </w:rPr>
        <w:t>Udostępniam/y Wykonawcy ww. zasoby, w następującym zakresie (należy podać informacje umożliwiające ocenę spełnienia warunków przez udostępniane zasoby):</w:t>
      </w:r>
    </w:p>
    <w:p w14:paraId="3939698A" w14:textId="21062899" w:rsidR="003F0C49" w:rsidRPr="003F0C49" w:rsidRDefault="003F0C49" w:rsidP="003F0C49">
      <w:pPr>
        <w:spacing w:after="160" w:line="259" w:lineRule="auto"/>
        <w:rPr>
          <w:rFonts w:ascii="Arial" w:hAnsi="Arial" w:cs="Arial"/>
          <w:iCs/>
          <w:sz w:val="16"/>
          <w:szCs w:val="16"/>
        </w:rPr>
      </w:pPr>
      <w:r w:rsidRPr="003F0C49">
        <w:rPr>
          <w:rFonts w:ascii="Arial" w:hAnsi="Arial" w:cs="Arial"/>
          <w:iCs/>
          <w:sz w:val="16"/>
          <w:szCs w:val="16"/>
        </w:rPr>
        <w:t>………………………………………………………………………………………………………………………………………………………………</w:t>
      </w:r>
      <w:r w:rsidRPr="003F0C49">
        <w:rPr>
          <w:rFonts w:ascii="Arial" w:hAnsi="Arial" w:cs="Arial"/>
          <w:i/>
          <w:iCs/>
          <w:sz w:val="16"/>
          <w:szCs w:val="16"/>
        </w:rPr>
        <w:t xml:space="preserve"> </w:t>
      </w:r>
      <w:r w:rsidRPr="003F0C49">
        <w:rPr>
          <w:rFonts w:ascii="Arial" w:hAnsi="Arial" w:cs="Arial"/>
          <w:iCs/>
          <w:sz w:val="16"/>
          <w:szCs w:val="16"/>
        </w:rPr>
        <w:t>………………………………………………………………………………………………………………………………………………………………</w:t>
      </w:r>
    </w:p>
    <w:p w14:paraId="6A92A28E" w14:textId="77777777" w:rsidR="003F0C49" w:rsidRPr="003F0C49" w:rsidRDefault="003F0C49" w:rsidP="007F6A42">
      <w:pPr>
        <w:numPr>
          <w:ilvl w:val="5"/>
          <w:numId w:val="19"/>
        </w:numPr>
        <w:tabs>
          <w:tab w:val="clear" w:pos="4500"/>
        </w:tabs>
        <w:spacing w:after="160" w:line="259" w:lineRule="auto"/>
        <w:ind w:left="426" w:hanging="389"/>
        <w:rPr>
          <w:rFonts w:ascii="Arial" w:hAnsi="Arial" w:cs="Arial"/>
          <w:iCs/>
          <w:sz w:val="16"/>
          <w:szCs w:val="16"/>
        </w:rPr>
      </w:pPr>
      <w:r w:rsidRPr="003F0C49">
        <w:rPr>
          <w:rFonts w:ascii="Arial" w:hAnsi="Arial" w:cs="Arial"/>
          <w:iCs/>
          <w:sz w:val="16"/>
          <w:szCs w:val="16"/>
        </w:rPr>
        <w:t>Sposób i okres udostępnienia Wykonawcy i wykorzystania przez niego udostępnionych zasobów będzie następujący:</w:t>
      </w:r>
    </w:p>
    <w:p w14:paraId="4C09AA1E" w14:textId="77777777" w:rsidR="003F0C49" w:rsidRDefault="003F0C49" w:rsidP="003F0C49">
      <w:pPr>
        <w:spacing w:after="160" w:line="259" w:lineRule="auto"/>
        <w:rPr>
          <w:rFonts w:ascii="Arial" w:hAnsi="Arial" w:cs="Arial"/>
          <w:i/>
          <w:iCs/>
          <w:sz w:val="16"/>
          <w:szCs w:val="16"/>
        </w:rPr>
      </w:pPr>
      <w:r w:rsidRPr="003F0C49">
        <w:rPr>
          <w:rFonts w:ascii="Arial" w:hAnsi="Arial" w:cs="Arial"/>
          <w:iCs/>
          <w:sz w:val="16"/>
          <w:szCs w:val="16"/>
        </w:rPr>
        <w:t>………………………………………………………………………………………………………………………………………………………………</w:t>
      </w:r>
      <w:r w:rsidRPr="003F0C49">
        <w:rPr>
          <w:rFonts w:ascii="Arial" w:hAnsi="Arial" w:cs="Arial"/>
          <w:i/>
          <w:iCs/>
          <w:sz w:val="16"/>
          <w:szCs w:val="16"/>
        </w:rPr>
        <w:t xml:space="preserve"> </w:t>
      </w:r>
      <w:r w:rsidRPr="003F0C49">
        <w:rPr>
          <w:rFonts w:ascii="Arial" w:hAnsi="Arial" w:cs="Arial"/>
          <w:iCs/>
          <w:sz w:val="16"/>
          <w:szCs w:val="16"/>
        </w:rPr>
        <w:t>………………………………………………………………………………………………………………………………………………………………</w:t>
      </w:r>
      <w:r w:rsidRPr="003F0C49">
        <w:rPr>
          <w:rFonts w:ascii="Arial" w:hAnsi="Arial" w:cs="Arial"/>
          <w:i/>
          <w:iCs/>
          <w:sz w:val="16"/>
          <w:szCs w:val="16"/>
        </w:rPr>
        <w:t xml:space="preserve"> </w:t>
      </w:r>
    </w:p>
    <w:p w14:paraId="730CE0ED" w14:textId="77777777" w:rsidR="000343D0" w:rsidRDefault="003F0C49" w:rsidP="007F6A42">
      <w:pPr>
        <w:numPr>
          <w:ilvl w:val="5"/>
          <w:numId w:val="19"/>
        </w:numPr>
        <w:tabs>
          <w:tab w:val="clear" w:pos="4500"/>
        </w:tabs>
        <w:spacing w:after="160" w:line="259" w:lineRule="auto"/>
        <w:ind w:left="426" w:hanging="389"/>
        <w:rPr>
          <w:rFonts w:ascii="Arial" w:hAnsi="Arial" w:cs="Arial"/>
          <w:iCs/>
          <w:sz w:val="16"/>
          <w:szCs w:val="16"/>
        </w:rPr>
      </w:pPr>
      <w:r w:rsidRPr="003F0C49">
        <w:rPr>
          <w:rFonts w:ascii="Arial" w:hAnsi="Arial" w:cs="Arial"/>
          <w:iCs/>
          <w:sz w:val="16"/>
          <w:szCs w:val="16"/>
        </w:rPr>
        <w:t>Zakres</w:t>
      </w:r>
      <w:r w:rsidRPr="003F0C49">
        <w:rPr>
          <w:rFonts w:ascii="Arial" w:hAnsi="Arial" w:cs="Arial"/>
          <w:iCs/>
          <w:sz w:val="16"/>
          <w:szCs w:val="16"/>
          <w:vertAlign w:val="superscript"/>
        </w:rPr>
        <w:footnoteReference w:id="6"/>
      </w:r>
      <w:r w:rsidRPr="003F0C49">
        <w:rPr>
          <w:rFonts w:ascii="Arial" w:hAnsi="Arial" w:cs="Arial"/>
          <w:iCs/>
          <w:sz w:val="16"/>
          <w:szCs w:val="16"/>
        </w:rPr>
        <w:t xml:space="preserve"> i okres mojego/naszego udziału przy wykonywaniu zamówienia zasobów będzie następujący</w:t>
      </w:r>
      <w:r>
        <w:rPr>
          <w:rFonts w:ascii="Arial" w:hAnsi="Arial" w:cs="Arial"/>
          <w:iCs/>
          <w:sz w:val="16"/>
          <w:szCs w:val="16"/>
        </w:rPr>
        <w:t>:</w:t>
      </w:r>
    </w:p>
    <w:p w14:paraId="26BAC510" w14:textId="77777777" w:rsidR="000343D0" w:rsidRPr="000343D0" w:rsidRDefault="000343D0" w:rsidP="000343D0">
      <w:pPr>
        <w:spacing w:after="160" w:line="259" w:lineRule="auto"/>
        <w:rPr>
          <w:rFonts w:ascii="Arial" w:hAnsi="Arial" w:cs="Arial"/>
          <w:i/>
          <w:iCs/>
          <w:sz w:val="16"/>
          <w:szCs w:val="16"/>
        </w:rPr>
      </w:pPr>
      <w:r w:rsidRPr="000343D0">
        <w:rPr>
          <w:rFonts w:ascii="Arial" w:hAnsi="Arial" w:cs="Arial"/>
          <w:iCs/>
          <w:sz w:val="16"/>
          <w:szCs w:val="16"/>
        </w:rPr>
        <w:t>………………………………………………………………………………………………………………………………………………………………</w:t>
      </w:r>
      <w:r w:rsidRPr="000343D0">
        <w:rPr>
          <w:rFonts w:ascii="Arial" w:hAnsi="Arial" w:cs="Arial"/>
          <w:i/>
          <w:iCs/>
          <w:sz w:val="16"/>
          <w:szCs w:val="16"/>
        </w:rPr>
        <w:t xml:space="preserve"> </w:t>
      </w:r>
    </w:p>
    <w:p w14:paraId="4180F6BF" w14:textId="77777777" w:rsidR="000343D0" w:rsidRPr="000343D0" w:rsidRDefault="000343D0" w:rsidP="000343D0">
      <w:pPr>
        <w:spacing w:after="160" w:line="259" w:lineRule="auto"/>
        <w:rPr>
          <w:rFonts w:ascii="Arial" w:hAnsi="Arial" w:cs="Arial"/>
          <w:i/>
          <w:iCs/>
          <w:sz w:val="16"/>
          <w:szCs w:val="16"/>
        </w:rPr>
      </w:pPr>
      <w:r w:rsidRPr="000343D0">
        <w:rPr>
          <w:rFonts w:ascii="Arial" w:hAnsi="Arial" w:cs="Arial"/>
          <w:iCs/>
          <w:sz w:val="16"/>
          <w:szCs w:val="16"/>
        </w:rPr>
        <w:t>………………………………………………………………………………………………………………………………………………………………</w:t>
      </w:r>
      <w:r w:rsidRPr="000343D0">
        <w:rPr>
          <w:rFonts w:ascii="Arial" w:hAnsi="Arial" w:cs="Arial"/>
          <w:i/>
          <w:iCs/>
          <w:sz w:val="16"/>
          <w:szCs w:val="16"/>
        </w:rPr>
        <w:t xml:space="preserve"> </w:t>
      </w:r>
    </w:p>
    <w:p w14:paraId="7FF6C4B0" w14:textId="77777777" w:rsidR="003F0C49" w:rsidRPr="003F0C49" w:rsidRDefault="003F0C49" w:rsidP="007F6A42">
      <w:pPr>
        <w:numPr>
          <w:ilvl w:val="5"/>
          <w:numId w:val="19"/>
        </w:numPr>
        <w:tabs>
          <w:tab w:val="clear" w:pos="4500"/>
        </w:tabs>
        <w:spacing w:after="160" w:line="259" w:lineRule="auto"/>
        <w:ind w:left="426" w:hanging="389"/>
        <w:rPr>
          <w:rFonts w:ascii="Arial" w:hAnsi="Arial" w:cs="Arial"/>
          <w:iCs/>
          <w:sz w:val="16"/>
          <w:szCs w:val="16"/>
        </w:rPr>
      </w:pPr>
      <w:r w:rsidRPr="003F0C49">
        <w:rPr>
          <w:rFonts w:ascii="Arial" w:hAnsi="Arial" w:cs="Arial"/>
          <w:iCs/>
          <w:sz w:val="16"/>
          <w:szCs w:val="16"/>
        </w:rPr>
        <w:t>Będę/Będziemy realizował/li niżej wymienione usługi, których dotyczą udostępniane zasoby odnoszące się do warunków udziału dot. wykształcenia, kwalifikacji zawodowych lub doświadczenia, na których polega Wykonawca:</w:t>
      </w:r>
    </w:p>
    <w:p w14:paraId="52D0223E" w14:textId="77777777" w:rsidR="000343D0" w:rsidRDefault="003F0C49" w:rsidP="000343D0">
      <w:pPr>
        <w:spacing w:after="160" w:line="259" w:lineRule="auto"/>
        <w:rPr>
          <w:rFonts w:ascii="Arial" w:hAnsi="Arial" w:cs="Arial"/>
          <w:i/>
          <w:iCs/>
          <w:sz w:val="16"/>
          <w:szCs w:val="16"/>
        </w:rPr>
      </w:pPr>
      <w:r w:rsidRPr="003F0C49">
        <w:rPr>
          <w:rFonts w:ascii="Arial" w:hAnsi="Arial" w:cs="Arial"/>
          <w:iCs/>
          <w:sz w:val="16"/>
          <w:szCs w:val="16"/>
        </w:rPr>
        <w:t>………………………………………………………………………………………………………………………………………………………………</w:t>
      </w:r>
      <w:r w:rsidR="000343D0" w:rsidRPr="003F0C49">
        <w:rPr>
          <w:rFonts w:ascii="Arial" w:hAnsi="Arial" w:cs="Arial"/>
          <w:iCs/>
          <w:sz w:val="16"/>
          <w:szCs w:val="16"/>
        </w:rPr>
        <w:t>………………………………………………………………………………………………………………………………………………………………</w:t>
      </w:r>
      <w:r w:rsidR="000343D0" w:rsidRPr="003F0C49">
        <w:rPr>
          <w:rFonts w:ascii="Arial" w:hAnsi="Arial" w:cs="Arial"/>
          <w:i/>
          <w:iCs/>
          <w:sz w:val="16"/>
          <w:szCs w:val="16"/>
        </w:rPr>
        <w:t xml:space="preserve"> </w:t>
      </w:r>
    </w:p>
    <w:p w14:paraId="5ED5BE4E" w14:textId="5EC51438" w:rsidR="000343D0" w:rsidRDefault="000343D0">
      <w:pPr>
        <w:spacing w:after="160" w:line="259" w:lineRule="auto"/>
        <w:rPr>
          <w:rFonts w:ascii="Arial" w:hAnsi="Arial" w:cs="Arial"/>
          <w:iCs/>
          <w:sz w:val="16"/>
          <w:szCs w:val="16"/>
        </w:rPr>
      </w:pPr>
    </w:p>
    <w:p w14:paraId="35C8E72B" w14:textId="49EB3179" w:rsidR="003F0C49" w:rsidRPr="003F0C49" w:rsidRDefault="003F0C49" w:rsidP="003F0C49">
      <w:pPr>
        <w:spacing w:after="160" w:line="259" w:lineRule="auto"/>
        <w:rPr>
          <w:rFonts w:ascii="Arial" w:hAnsi="Arial" w:cs="Arial"/>
          <w:b/>
          <w:bCs/>
          <w:iCs/>
          <w:sz w:val="16"/>
          <w:szCs w:val="16"/>
        </w:rPr>
      </w:pPr>
      <w:r w:rsidRPr="003F0C49">
        <w:rPr>
          <w:rFonts w:ascii="Arial" w:hAnsi="Arial" w:cs="Arial"/>
          <w:b/>
          <w:bCs/>
          <w:iCs/>
          <w:sz w:val="16"/>
          <w:szCs w:val="16"/>
        </w:rPr>
        <w:t>UWAGA!</w:t>
      </w:r>
    </w:p>
    <w:p w14:paraId="77593063" w14:textId="77777777" w:rsidR="003F0C49" w:rsidRPr="003F0C49" w:rsidRDefault="003F0C49" w:rsidP="003F0C49">
      <w:pPr>
        <w:spacing w:after="160" w:line="259" w:lineRule="auto"/>
        <w:rPr>
          <w:rFonts w:ascii="Arial" w:hAnsi="Arial" w:cs="Arial"/>
          <w:iCs/>
          <w:sz w:val="16"/>
          <w:szCs w:val="16"/>
        </w:rPr>
      </w:pPr>
      <w:r w:rsidRPr="003F0C49">
        <w:rPr>
          <w:rFonts w:ascii="Arial" w:hAnsi="Arial" w:cs="Arial"/>
          <w:iCs/>
          <w:sz w:val="16"/>
          <w:szCs w:val="16"/>
        </w:rPr>
        <w:t>Ze zobowiązania winna wynikać gwarancja rzeczywistego, faktycznego dostępu do udostępnianego zasobu, umożliwiającego należyte wykonanie zamówienia publicznego.</w:t>
      </w:r>
    </w:p>
    <w:p w14:paraId="33A24904" w14:textId="77777777" w:rsidR="003F0C49" w:rsidRPr="003F0C49" w:rsidRDefault="003F0C49" w:rsidP="003F0C49">
      <w:pPr>
        <w:spacing w:after="160" w:line="259" w:lineRule="auto"/>
        <w:rPr>
          <w:rFonts w:ascii="Arial" w:hAnsi="Arial" w:cs="Arial"/>
          <w:iCs/>
          <w:sz w:val="16"/>
          <w:szCs w:val="16"/>
        </w:rPr>
      </w:pPr>
      <w:r w:rsidRPr="003F0C49">
        <w:rPr>
          <w:rFonts w:ascii="Arial" w:hAnsi="Arial" w:cs="Arial"/>
          <w:iCs/>
          <w:sz w:val="16"/>
          <w:szCs w:val="16"/>
        </w:rPr>
        <w:t>Zamiast niniejszego Formularza można przedstawić inne dokumenty, w szczególności:</w:t>
      </w:r>
    </w:p>
    <w:p w14:paraId="73D7EC73" w14:textId="77777777" w:rsidR="003F0C49" w:rsidRPr="003F0C49" w:rsidRDefault="003F0C49" w:rsidP="007F6A42">
      <w:pPr>
        <w:numPr>
          <w:ilvl w:val="0"/>
          <w:numId w:val="21"/>
        </w:numPr>
        <w:spacing w:after="160" w:line="259" w:lineRule="auto"/>
        <w:rPr>
          <w:rFonts w:ascii="Arial" w:hAnsi="Arial" w:cs="Arial"/>
          <w:iCs/>
          <w:sz w:val="16"/>
          <w:szCs w:val="16"/>
        </w:rPr>
      </w:pPr>
      <w:r w:rsidRPr="003F0C49">
        <w:rPr>
          <w:rFonts w:ascii="Arial" w:hAnsi="Arial" w:cs="Arial"/>
          <w:iCs/>
          <w:sz w:val="16"/>
          <w:szCs w:val="16"/>
        </w:rPr>
        <w:t>pisemne zobowiązanie podmiotu, o którym mowa w art. 118 ust.4 ustawy PZP;</w:t>
      </w:r>
    </w:p>
    <w:p w14:paraId="3D96FB5A" w14:textId="77777777" w:rsidR="003F0C49" w:rsidRPr="003F0C49" w:rsidRDefault="003F0C49" w:rsidP="007F6A42">
      <w:pPr>
        <w:numPr>
          <w:ilvl w:val="0"/>
          <w:numId w:val="21"/>
        </w:numPr>
        <w:spacing w:after="160" w:line="259" w:lineRule="auto"/>
        <w:rPr>
          <w:rFonts w:ascii="Arial" w:hAnsi="Arial" w:cs="Arial"/>
          <w:iCs/>
          <w:sz w:val="16"/>
          <w:szCs w:val="16"/>
        </w:rPr>
      </w:pPr>
      <w:r w:rsidRPr="003F0C49">
        <w:rPr>
          <w:rFonts w:ascii="Arial" w:hAnsi="Arial" w:cs="Arial"/>
          <w:iCs/>
          <w:sz w:val="16"/>
          <w:szCs w:val="16"/>
        </w:rPr>
        <w:t>dokumenty dotyczące:</w:t>
      </w:r>
    </w:p>
    <w:p w14:paraId="64358409" w14:textId="77777777" w:rsidR="003F0C49" w:rsidRPr="003F0C49" w:rsidRDefault="003F0C49" w:rsidP="007F6A42">
      <w:pPr>
        <w:numPr>
          <w:ilvl w:val="0"/>
          <w:numId w:val="20"/>
        </w:numPr>
        <w:spacing w:after="160" w:line="259" w:lineRule="auto"/>
        <w:rPr>
          <w:rFonts w:ascii="Arial" w:hAnsi="Arial" w:cs="Arial"/>
          <w:iCs/>
          <w:sz w:val="16"/>
          <w:szCs w:val="16"/>
        </w:rPr>
      </w:pPr>
      <w:r w:rsidRPr="003F0C49">
        <w:rPr>
          <w:rFonts w:ascii="Arial" w:hAnsi="Arial" w:cs="Arial"/>
          <w:iCs/>
          <w:sz w:val="16"/>
          <w:szCs w:val="16"/>
        </w:rPr>
        <w:t>zakresu dostępnych Wykonawcy zasobów innego podmiotu,</w:t>
      </w:r>
    </w:p>
    <w:p w14:paraId="74172D06" w14:textId="77777777" w:rsidR="003F0C49" w:rsidRPr="003F0C49" w:rsidRDefault="003F0C49" w:rsidP="007F6A42">
      <w:pPr>
        <w:numPr>
          <w:ilvl w:val="0"/>
          <w:numId w:val="20"/>
        </w:numPr>
        <w:spacing w:after="160" w:line="259" w:lineRule="auto"/>
        <w:rPr>
          <w:rFonts w:ascii="Arial" w:hAnsi="Arial" w:cs="Arial"/>
          <w:iCs/>
          <w:sz w:val="16"/>
          <w:szCs w:val="16"/>
        </w:rPr>
      </w:pPr>
      <w:r w:rsidRPr="003F0C49">
        <w:rPr>
          <w:rFonts w:ascii="Arial" w:hAnsi="Arial" w:cs="Arial"/>
          <w:iCs/>
          <w:sz w:val="16"/>
          <w:szCs w:val="16"/>
        </w:rPr>
        <w:t xml:space="preserve">sposobu wykorzystania zasobów innego podmiotu, przez Wykonawcę, przy wykonywaniu zamówienia, </w:t>
      </w:r>
    </w:p>
    <w:p w14:paraId="382744A1" w14:textId="77777777" w:rsidR="003F0C49" w:rsidRPr="003F0C49" w:rsidRDefault="003F0C49" w:rsidP="007F6A42">
      <w:pPr>
        <w:numPr>
          <w:ilvl w:val="0"/>
          <w:numId w:val="20"/>
        </w:numPr>
        <w:spacing w:after="160" w:line="259" w:lineRule="auto"/>
        <w:rPr>
          <w:rFonts w:ascii="Arial" w:hAnsi="Arial" w:cs="Arial"/>
          <w:iCs/>
          <w:sz w:val="16"/>
          <w:szCs w:val="16"/>
        </w:rPr>
      </w:pPr>
      <w:r w:rsidRPr="003F0C49">
        <w:rPr>
          <w:rFonts w:ascii="Arial" w:hAnsi="Arial" w:cs="Arial"/>
          <w:iCs/>
          <w:sz w:val="16"/>
          <w:szCs w:val="16"/>
        </w:rPr>
        <w:t>zakresu i okresu udziału innego podmiotu przy wykonywaniu zamówienia publicznego.</w:t>
      </w:r>
    </w:p>
    <w:p w14:paraId="55809B4B" w14:textId="77777777" w:rsidR="003F0C49" w:rsidRPr="003F0C49" w:rsidRDefault="003F0C49" w:rsidP="003F0C49">
      <w:pPr>
        <w:spacing w:after="160" w:line="259" w:lineRule="auto"/>
        <w:rPr>
          <w:rFonts w:ascii="Arial" w:hAnsi="Arial" w:cs="Arial"/>
          <w:i/>
          <w:iCs/>
          <w:sz w:val="16"/>
          <w:szCs w:val="16"/>
        </w:rPr>
      </w:pPr>
    </w:p>
    <w:p w14:paraId="43606099" w14:textId="155DE08F" w:rsidR="003F0C49" w:rsidRPr="001347CC" w:rsidRDefault="003F0C49" w:rsidP="000343D0">
      <w:pPr>
        <w:spacing w:after="160" w:line="259" w:lineRule="auto"/>
        <w:jc w:val="both"/>
        <w:rPr>
          <w:rFonts w:ascii="Arial" w:hAnsi="Arial" w:cs="Arial"/>
          <w:b/>
          <w:bCs/>
          <w:i/>
          <w:iCs/>
          <w:sz w:val="16"/>
          <w:szCs w:val="16"/>
        </w:rPr>
      </w:pPr>
      <w:r w:rsidRPr="001347CC">
        <w:rPr>
          <w:rFonts w:ascii="Arial" w:hAnsi="Arial" w:cs="Arial"/>
          <w:b/>
          <w:bCs/>
          <w:i/>
          <w:iCs/>
          <w:sz w:val="16"/>
          <w:szCs w:val="16"/>
        </w:rPr>
        <w:t>Dokument należy sporządzić w formie elektronicznej lub postaci elektronicznej i podpisać odpowiednio kwalifikowanym podpisem elektronicznym podpisem zaufanym lub podpisem osobistym osoby/osób uprawnionej/-ych do reprezentacji Wykonawcy</w:t>
      </w:r>
      <w:r w:rsidRPr="001347CC">
        <w:rPr>
          <w:rFonts w:ascii="Arial" w:hAnsi="Arial" w:cs="Arial"/>
          <w:b/>
          <w:bCs/>
          <w:iCs/>
          <w:sz w:val="16"/>
          <w:szCs w:val="16"/>
        </w:rPr>
        <w:t xml:space="preserve"> </w:t>
      </w:r>
      <w:r w:rsidRPr="001347CC">
        <w:rPr>
          <w:rFonts w:ascii="Arial" w:hAnsi="Arial" w:cs="Arial"/>
          <w:b/>
          <w:bCs/>
          <w:i/>
          <w:iCs/>
          <w:sz w:val="16"/>
          <w:szCs w:val="16"/>
        </w:rPr>
        <w:t>lub Pełnomocnika Wykonawców wspólnie ubiegających się o Zamówienie, o ile z treści pełnomocnictwa wynika upoważnienie do złożenia stosowanego oświadczenia.</w:t>
      </w:r>
    </w:p>
    <w:p w14:paraId="5D5760A3" w14:textId="77777777" w:rsidR="00C10441" w:rsidRDefault="00C10441">
      <w:pPr>
        <w:spacing w:after="160" w:line="259" w:lineRule="auto"/>
        <w:rPr>
          <w:rFonts w:ascii="Arial" w:hAnsi="Arial" w:cs="Arial"/>
          <w:b/>
          <w:bCs/>
          <w:iCs/>
          <w:sz w:val="16"/>
          <w:szCs w:val="16"/>
        </w:rPr>
      </w:pPr>
      <w:r>
        <w:rPr>
          <w:rFonts w:ascii="Arial" w:hAnsi="Arial" w:cs="Arial"/>
          <w:b/>
          <w:bCs/>
          <w:iCs/>
          <w:sz w:val="16"/>
          <w:szCs w:val="16"/>
        </w:rPr>
        <w:br w:type="page"/>
      </w:r>
    </w:p>
    <w:p w14:paraId="2DFC1FA8" w14:textId="77777777" w:rsidR="00FF3EED" w:rsidRDefault="00105635" w:rsidP="00105635">
      <w:pPr>
        <w:spacing w:after="60"/>
        <w:jc w:val="right"/>
        <w:rPr>
          <w:rFonts w:ascii="Verdana" w:hAnsi="Verdana"/>
          <w:b/>
          <w:i/>
          <w:smallCaps/>
          <w:sz w:val="18"/>
          <w:szCs w:val="18"/>
          <w:lang w:eastAsia="en-US"/>
        </w:rPr>
      </w:pPr>
      <w:r w:rsidRPr="00FF3EED">
        <w:rPr>
          <w:rFonts w:ascii="Verdana" w:hAnsi="Verdana"/>
          <w:b/>
          <w:i/>
          <w:smallCaps/>
          <w:sz w:val="18"/>
          <w:szCs w:val="18"/>
          <w:lang w:eastAsia="en-US"/>
        </w:rPr>
        <w:t xml:space="preserve">Załącznik nr 8 do SWZ </w:t>
      </w:r>
    </w:p>
    <w:p w14:paraId="79558DE1" w14:textId="6BD84D6D" w:rsidR="00105635" w:rsidRPr="00FF3EED" w:rsidRDefault="00FF3EED" w:rsidP="00105635">
      <w:pPr>
        <w:spacing w:after="60"/>
        <w:jc w:val="right"/>
        <w:rPr>
          <w:rFonts w:ascii="Verdana" w:hAnsi="Verdana"/>
          <w:b/>
          <w:i/>
          <w:smallCaps/>
          <w:sz w:val="18"/>
          <w:szCs w:val="18"/>
          <w:lang w:eastAsia="en-US"/>
        </w:rPr>
      </w:pPr>
      <w:r w:rsidRPr="00FF3EED">
        <w:rPr>
          <w:rFonts w:ascii="Verdana" w:hAnsi="Verdana"/>
          <w:b/>
          <w:i/>
          <w:smallCaps/>
          <w:sz w:val="18"/>
          <w:szCs w:val="18"/>
          <w:lang w:eastAsia="en-US"/>
        </w:rPr>
        <w:t xml:space="preserve">wzór oświadczenia o braku podstaw wykluczenia  </w:t>
      </w:r>
    </w:p>
    <w:p w14:paraId="6230E028" w14:textId="77777777" w:rsidR="00105635" w:rsidRPr="00CF004C" w:rsidRDefault="00105635" w:rsidP="00105635">
      <w:pPr>
        <w:spacing w:after="60"/>
        <w:jc w:val="right"/>
        <w:rPr>
          <w:rFonts w:ascii="Arial" w:hAnsi="Arial" w:cs="Arial"/>
          <w:b/>
          <w:bCs/>
          <w:iCs/>
          <w:sz w:val="16"/>
          <w:szCs w:val="16"/>
        </w:rPr>
      </w:pPr>
    </w:p>
    <w:p w14:paraId="586B227E" w14:textId="77777777" w:rsidR="00805BB3" w:rsidRPr="00071DDC" w:rsidRDefault="00805BB3" w:rsidP="00805BB3">
      <w:pPr>
        <w:rPr>
          <w:rFonts w:ascii="Verdana" w:hAnsi="Verdana" w:cs="Verdana"/>
          <w:sz w:val="16"/>
          <w:szCs w:val="16"/>
        </w:rPr>
      </w:pPr>
      <w:r w:rsidRPr="00071DDC">
        <w:rPr>
          <w:rFonts w:ascii="Verdana" w:hAnsi="Verdana" w:cs="Verdana"/>
          <w:sz w:val="16"/>
          <w:szCs w:val="16"/>
        </w:rPr>
        <w:t>Nazwa Wykonawcy: ………………………………………………………….</w:t>
      </w:r>
    </w:p>
    <w:p w14:paraId="211717DD" w14:textId="77777777" w:rsidR="00805BB3" w:rsidRPr="00071DDC" w:rsidRDefault="00805BB3" w:rsidP="00805BB3">
      <w:pPr>
        <w:rPr>
          <w:rFonts w:ascii="Verdana" w:hAnsi="Verdana" w:cs="Verdana"/>
          <w:sz w:val="16"/>
          <w:szCs w:val="16"/>
        </w:rPr>
      </w:pPr>
    </w:p>
    <w:p w14:paraId="0DFB35D5" w14:textId="77777777" w:rsidR="00805BB3" w:rsidRDefault="00805BB3" w:rsidP="00805BB3">
      <w:pPr>
        <w:rPr>
          <w:rFonts w:ascii="Verdana" w:hAnsi="Verdana" w:cs="Verdana"/>
          <w:sz w:val="16"/>
          <w:szCs w:val="16"/>
        </w:rPr>
      </w:pPr>
      <w:r w:rsidRPr="00071DDC">
        <w:rPr>
          <w:rFonts w:ascii="Verdana" w:hAnsi="Verdana" w:cs="Verdana"/>
          <w:sz w:val="16"/>
          <w:szCs w:val="16"/>
        </w:rPr>
        <w:t>Adres Wykonawcy: ………………………………………………………….</w:t>
      </w:r>
    </w:p>
    <w:p w14:paraId="794CD6DC" w14:textId="77777777" w:rsidR="00805BB3" w:rsidRDefault="00805BB3" w:rsidP="00805BB3">
      <w:pPr>
        <w:rPr>
          <w:rFonts w:ascii="Verdana" w:hAnsi="Verdana" w:cs="Verdana"/>
          <w:sz w:val="16"/>
          <w:szCs w:val="16"/>
        </w:rPr>
      </w:pPr>
    </w:p>
    <w:p w14:paraId="13DBB5C1" w14:textId="77777777" w:rsidR="00805BB3" w:rsidRDefault="00805BB3" w:rsidP="00805BB3">
      <w:pPr>
        <w:rPr>
          <w:rFonts w:ascii="Arial" w:hAnsi="Arial" w:cs="Arial"/>
          <w:b/>
          <w:bCs/>
          <w:iCs/>
          <w:sz w:val="16"/>
          <w:szCs w:val="16"/>
        </w:rPr>
      </w:pPr>
      <w:r>
        <w:rPr>
          <w:rFonts w:ascii="Verdana" w:hAnsi="Verdana" w:cs="Verdana"/>
          <w:sz w:val="16"/>
          <w:szCs w:val="16"/>
        </w:rPr>
        <w:t xml:space="preserve">NIP Wykonawcy: </w:t>
      </w:r>
      <w:r w:rsidRPr="00071DDC">
        <w:rPr>
          <w:rFonts w:ascii="Verdana" w:hAnsi="Verdana" w:cs="Verdana"/>
          <w:sz w:val="16"/>
          <w:szCs w:val="16"/>
        </w:rPr>
        <w:t>………………………………………………………….</w:t>
      </w:r>
    </w:p>
    <w:p w14:paraId="51A1B60C" w14:textId="77777777" w:rsidR="00105635" w:rsidRPr="00CF004C" w:rsidRDefault="00105635" w:rsidP="00105635">
      <w:pPr>
        <w:spacing w:after="60"/>
        <w:jc w:val="center"/>
        <w:rPr>
          <w:rFonts w:ascii="Arial" w:hAnsi="Arial" w:cs="Arial"/>
          <w:b/>
          <w:bCs/>
          <w:iCs/>
          <w:sz w:val="16"/>
          <w:szCs w:val="16"/>
        </w:rPr>
      </w:pPr>
    </w:p>
    <w:p w14:paraId="43D1BB5B" w14:textId="77777777" w:rsidR="00105635" w:rsidRPr="00CF004C" w:rsidRDefault="00105635" w:rsidP="00105635">
      <w:pPr>
        <w:spacing w:after="60"/>
        <w:jc w:val="right"/>
        <w:rPr>
          <w:rFonts w:ascii="Arial" w:hAnsi="Arial" w:cs="Arial"/>
          <w:b/>
          <w:bCs/>
          <w:iCs/>
          <w:sz w:val="16"/>
          <w:szCs w:val="16"/>
        </w:rPr>
      </w:pPr>
    </w:p>
    <w:p w14:paraId="600D7975" w14:textId="77777777" w:rsidR="00105635" w:rsidRPr="00CF004C" w:rsidRDefault="00105635" w:rsidP="00105635">
      <w:pPr>
        <w:spacing w:after="60"/>
        <w:jc w:val="right"/>
        <w:rPr>
          <w:rFonts w:ascii="Arial" w:hAnsi="Arial" w:cs="Arial"/>
          <w:b/>
          <w:bCs/>
          <w:iCs/>
          <w:sz w:val="16"/>
          <w:szCs w:val="16"/>
        </w:rPr>
      </w:pPr>
    </w:p>
    <w:p w14:paraId="7FF970D1" w14:textId="6614A3D2" w:rsidR="00105635" w:rsidRPr="00CF004C" w:rsidRDefault="00105635" w:rsidP="00105635">
      <w:pPr>
        <w:spacing w:after="60"/>
        <w:jc w:val="center"/>
        <w:rPr>
          <w:rFonts w:ascii="Arial" w:hAnsi="Arial" w:cs="Arial"/>
          <w:b/>
          <w:bCs/>
          <w:iCs/>
          <w:sz w:val="20"/>
          <w:szCs w:val="20"/>
        </w:rPr>
      </w:pPr>
      <w:r w:rsidRPr="001D73FE">
        <w:rPr>
          <w:rFonts w:ascii="Arial" w:hAnsi="Arial" w:cs="Arial"/>
          <w:b/>
          <w:sz w:val="20"/>
          <w:szCs w:val="20"/>
        </w:rPr>
        <w:t>Oświadczenie o aktualności informacji zawartych we wstępnym oświadczeniu</w:t>
      </w:r>
      <w:r w:rsidR="002F38D1">
        <w:rPr>
          <w:rFonts w:ascii="Arial" w:hAnsi="Arial" w:cs="Arial"/>
          <w:b/>
          <w:sz w:val="20"/>
          <w:szCs w:val="20"/>
        </w:rPr>
        <w:t>,</w:t>
      </w:r>
      <w:r w:rsidRPr="001D73FE">
        <w:rPr>
          <w:rFonts w:ascii="Arial" w:hAnsi="Arial" w:cs="Arial"/>
          <w:b/>
          <w:sz w:val="20"/>
          <w:szCs w:val="20"/>
        </w:rPr>
        <w:t xml:space="preserve"> o którym mowa </w:t>
      </w:r>
      <w:r w:rsidR="00033FBD">
        <w:rPr>
          <w:rFonts w:ascii="Arial" w:hAnsi="Arial" w:cs="Arial"/>
          <w:b/>
          <w:sz w:val="20"/>
          <w:szCs w:val="20"/>
        </w:rPr>
        <w:br/>
      </w:r>
      <w:r w:rsidRPr="001D73FE">
        <w:rPr>
          <w:rFonts w:ascii="Arial" w:hAnsi="Arial" w:cs="Arial"/>
          <w:b/>
          <w:sz w:val="20"/>
          <w:szCs w:val="20"/>
        </w:rPr>
        <w:t>w art. 125 ust.1 ustawy Pzp</w:t>
      </w:r>
    </w:p>
    <w:p w14:paraId="1F69F0AC" w14:textId="1AC01A8F" w:rsidR="00105635" w:rsidRPr="00CF004C" w:rsidRDefault="00B67E49" w:rsidP="00105635">
      <w:pPr>
        <w:tabs>
          <w:tab w:val="left" w:pos="2244"/>
        </w:tabs>
        <w:contextualSpacing/>
        <w:jc w:val="center"/>
        <w:rPr>
          <w:rFonts w:ascii="Arial" w:hAnsi="Arial" w:cs="Arial"/>
          <w:b/>
          <w:sz w:val="16"/>
          <w:szCs w:val="16"/>
        </w:rPr>
      </w:pPr>
      <w:r>
        <w:rPr>
          <w:rFonts w:ascii="Arial" w:hAnsi="Arial" w:cs="Arial"/>
          <w:b/>
          <w:sz w:val="16"/>
          <w:szCs w:val="16"/>
        </w:rPr>
        <w:t>B</w:t>
      </w:r>
      <w:r w:rsidR="00105635" w:rsidRPr="00CF004C">
        <w:rPr>
          <w:rFonts w:ascii="Arial" w:hAnsi="Arial" w:cs="Arial"/>
          <w:b/>
          <w:sz w:val="16"/>
          <w:szCs w:val="16"/>
        </w:rPr>
        <w:t>OR1</w:t>
      </w:r>
      <w:r w:rsidR="00105635">
        <w:rPr>
          <w:rFonts w:ascii="Arial" w:hAnsi="Arial" w:cs="Arial"/>
          <w:b/>
          <w:sz w:val="16"/>
          <w:szCs w:val="16"/>
        </w:rPr>
        <w:t>2</w:t>
      </w:r>
      <w:r w:rsidR="00105635" w:rsidRPr="00CF004C">
        <w:rPr>
          <w:rFonts w:ascii="Arial" w:hAnsi="Arial" w:cs="Arial"/>
          <w:b/>
          <w:sz w:val="16"/>
          <w:szCs w:val="16"/>
        </w:rPr>
        <w:t>.2619.</w:t>
      </w:r>
      <w:r w:rsidR="002B335E">
        <w:rPr>
          <w:rFonts w:ascii="Arial" w:hAnsi="Arial" w:cs="Arial"/>
          <w:b/>
          <w:sz w:val="16"/>
          <w:szCs w:val="16"/>
        </w:rPr>
        <w:t>1</w:t>
      </w:r>
      <w:r w:rsidR="00105635" w:rsidRPr="00CF004C">
        <w:rPr>
          <w:rFonts w:ascii="Arial" w:hAnsi="Arial" w:cs="Arial"/>
          <w:b/>
          <w:sz w:val="16"/>
          <w:szCs w:val="16"/>
        </w:rPr>
        <w:t>.202</w:t>
      </w:r>
      <w:r w:rsidR="002B335E">
        <w:rPr>
          <w:rFonts w:ascii="Arial" w:hAnsi="Arial" w:cs="Arial"/>
          <w:b/>
          <w:sz w:val="16"/>
          <w:szCs w:val="16"/>
        </w:rPr>
        <w:t>4</w:t>
      </w:r>
      <w:r w:rsidR="00105635" w:rsidRPr="00CF004C">
        <w:rPr>
          <w:rFonts w:ascii="Arial" w:hAnsi="Arial" w:cs="Arial"/>
          <w:b/>
          <w:sz w:val="16"/>
          <w:szCs w:val="16"/>
        </w:rPr>
        <w:t>.</w:t>
      </w:r>
      <w:r w:rsidR="00105635">
        <w:rPr>
          <w:rFonts w:ascii="Arial" w:hAnsi="Arial" w:cs="Arial"/>
          <w:b/>
          <w:sz w:val="16"/>
          <w:szCs w:val="16"/>
        </w:rPr>
        <w:t>RW</w:t>
      </w:r>
    </w:p>
    <w:p w14:paraId="3E42BBF1" w14:textId="77777777" w:rsidR="00105635" w:rsidRPr="00CF004C" w:rsidRDefault="00105635" w:rsidP="00105635">
      <w:pPr>
        <w:jc w:val="both"/>
        <w:rPr>
          <w:rFonts w:ascii="Arial" w:hAnsi="Arial" w:cs="Arial"/>
          <w:sz w:val="16"/>
          <w:szCs w:val="16"/>
        </w:rPr>
      </w:pPr>
    </w:p>
    <w:p w14:paraId="2130F501" w14:textId="77777777" w:rsidR="00105635" w:rsidRPr="00CF004C" w:rsidRDefault="00105635" w:rsidP="00105635">
      <w:pPr>
        <w:jc w:val="both"/>
        <w:rPr>
          <w:rFonts w:ascii="Arial" w:hAnsi="Arial" w:cs="Arial"/>
          <w:sz w:val="16"/>
          <w:szCs w:val="16"/>
        </w:rPr>
      </w:pPr>
    </w:p>
    <w:p w14:paraId="6E33E2C7" w14:textId="7A4BFCEF" w:rsidR="00105635" w:rsidRPr="009A3CD9" w:rsidRDefault="00105635" w:rsidP="00105635">
      <w:pPr>
        <w:spacing w:line="360" w:lineRule="auto"/>
        <w:jc w:val="both"/>
        <w:rPr>
          <w:rFonts w:ascii="Arial" w:hAnsi="Arial" w:cs="Arial"/>
          <w:b/>
          <w:bCs/>
          <w:sz w:val="18"/>
          <w:szCs w:val="18"/>
          <w:lang w:eastAsia="en-US"/>
        </w:rPr>
      </w:pPr>
      <w:r w:rsidRPr="009A3CD9">
        <w:rPr>
          <w:rFonts w:ascii="Arial" w:hAnsi="Arial" w:cs="Arial"/>
          <w:sz w:val="18"/>
          <w:szCs w:val="18"/>
        </w:rPr>
        <w:t xml:space="preserve">Przystępując do udziału w postępowaniu o zamówienie publiczne na </w:t>
      </w:r>
      <w:bookmarkStart w:id="166" w:name="_Hlk106360565"/>
      <w:r w:rsidRPr="009A3CD9">
        <w:rPr>
          <w:rFonts w:ascii="Arial" w:hAnsi="Arial" w:cs="Arial"/>
          <w:b/>
          <w:sz w:val="18"/>
          <w:szCs w:val="18"/>
          <w:lang w:eastAsia="en-US"/>
        </w:rPr>
        <w:t>„</w:t>
      </w:r>
      <w:r w:rsidR="00805BB3" w:rsidRPr="00805BB3">
        <w:rPr>
          <w:rFonts w:ascii="Arial" w:hAnsi="Arial" w:cs="Arial"/>
          <w:b/>
          <w:sz w:val="18"/>
          <w:szCs w:val="18"/>
          <w:lang w:eastAsia="en-US"/>
        </w:rPr>
        <w:t>Monitoring systemów alarmowych, sygnalizacji włamania oraz pożaru z zapewnieniem interwencji fizycznej w obiektach Śląskiego Oddziału Regionalnego ARiMR na 2024 rok</w:t>
      </w:r>
      <w:r w:rsidRPr="009A3CD9">
        <w:rPr>
          <w:rFonts w:ascii="Arial" w:hAnsi="Arial" w:cs="Arial"/>
          <w:b/>
          <w:sz w:val="18"/>
          <w:szCs w:val="18"/>
          <w:lang w:eastAsia="en-US"/>
        </w:rPr>
        <w:t>”</w:t>
      </w:r>
      <w:bookmarkEnd w:id="166"/>
    </w:p>
    <w:p w14:paraId="578FEE11" w14:textId="77777777" w:rsidR="00105635" w:rsidRPr="00CF004C" w:rsidRDefault="00105635" w:rsidP="00105635">
      <w:pPr>
        <w:spacing w:line="360" w:lineRule="auto"/>
        <w:jc w:val="both"/>
        <w:rPr>
          <w:rFonts w:ascii="Arial" w:hAnsi="Arial" w:cs="Arial"/>
          <w:sz w:val="16"/>
          <w:szCs w:val="16"/>
        </w:rPr>
      </w:pPr>
    </w:p>
    <w:p w14:paraId="47ACF318" w14:textId="77777777" w:rsidR="00105635" w:rsidRPr="00CF004C" w:rsidRDefault="00105635" w:rsidP="00105635">
      <w:pPr>
        <w:spacing w:after="60"/>
        <w:jc w:val="right"/>
        <w:rPr>
          <w:rFonts w:ascii="Arial" w:hAnsi="Arial" w:cs="Arial"/>
          <w:b/>
          <w:bCs/>
          <w:iCs/>
          <w:sz w:val="16"/>
          <w:szCs w:val="16"/>
        </w:rPr>
      </w:pPr>
    </w:p>
    <w:p w14:paraId="50F6AF4B" w14:textId="40DD8C93" w:rsidR="00105635" w:rsidRPr="00CF004C" w:rsidRDefault="00105635" w:rsidP="00105635">
      <w:pPr>
        <w:jc w:val="both"/>
        <w:rPr>
          <w:rFonts w:ascii="Arial" w:eastAsiaTheme="minorHAnsi" w:hAnsi="Arial" w:cs="Arial"/>
          <w:sz w:val="18"/>
          <w:szCs w:val="16"/>
          <w:lang w:eastAsia="en-US"/>
        </w:rPr>
      </w:pPr>
      <w:r w:rsidRPr="00CF004C">
        <w:rPr>
          <w:rFonts w:ascii="Arial" w:eastAsiaTheme="minorHAnsi" w:hAnsi="Arial" w:cs="Arial"/>
          <w:iCs/>
          <w:sz w:val="18"/>
          <w:szCs w:val="16"/>
          <w:lang w:eastAsia="en-US"/>
        </w:rPr>
        <w:t>O</w:t>
      </w:r>
      <w:r w:rsidRPr="00CF004C">
        <w:rPr>
          <w:rFonts w:ascii="Arial" w:eastAsiaTheme="minorHAnsi" w:hAnsi="Arial" w:cs="Arial"/>
          <w:sz w:val="18"/>
          <w:szCs w:val="16"/>
          <w:lang w:eastAsia="en-US"/>
        </w:rPr>
        <w:t xml:space="preserve">świadczamy, że na dzień złożenia niniejszego oświadczenia aktualne pozostają informacje zawarte w oświadczeniu, </w:t>
      </w:r>
      <w:r w:rsidRPr="00CF004C">
        <w:rPr>
          <w:rFonts w:ascii="Arial" w:eastAsiaTheme="minorHAnsi" w:hAnsi="Arial" w:cs="Arial"/>
          <w:sz w:val="18"/>
          <w:szCs w:val="16"/>
          <w:lang w:eastAsia="en-US"/>
        </w:rPr>
        <w:br/>
        <w:t>o którym mowa w art. 125 ust. 1 ustawy, tj. nie podlegamy wykluczeniu na podstawie:</w:t>
      </w:r>
    </w:p>
    <w:p w14:paraId="22AFA657" w14:textId="77777777" w:rsidR="00105635" w:rsidRPr="00CF004C" w:rsidRDefault="00105635" w:rsidP="00105635">
      <w:pPr>
        <w:spacing w:after="60"/>
        <w:jc w:val="right"/>
        <w:rPr>
          <w:rFonts w:ascii="Arial" w:hAnsi="Arial" w:cs="Arial"/>
          <w:b/>
          <w:bCs/>
          <w:iCs/>
          <w:sz w:val="16"/>
          <w:szCs w:val="16"/>
        </w:rPr>
      </w:pPr>
    </w:p>
    <w:p w14:paraId="478D2621" w14:textId="77777777" w:rsidR="00105635" w:rsidRPr="00371581" w:rsidRDefault="00105635" w:rsidP="007F6A42">
      <w:pPr>
        <w:numPr>
          <w:ilvl w:val="0"/>
          <w:numId w:val="13"/>
        </w:numPr>
        <w:autoSpaceDE w:val="0"/>
        <w:autoSpaceDN w:val="0"/>
        <w:adjustRightInd w:val="0"/>
        <w:spacing w:line="360" w:lineRule="auto"/>
        <w:contextualSpacing/>
        <w:jc w:val="both"/>
        <w:rPr>
          <w:rFonts w:ascii="Arial" w:hAnsi="Arial" w:cs="Arial"/>
          <w:sz w:val="18"/>
          <w:szCs w:val="18"/>
        </w:rPr>
      </w:pPr>
      <w:r w:rsidRPr="00371581">
        <w:rPr>
          <w:rFonts w:ascii="Arial" w:hAnsi="Arial" w:cs="Arial"/>
          <w:sz w:val="18"/>
          <w:szCs w:val="18"/>
        </w:rPr>
        <w:t xml:space="preserve">art. 108 ust. 1 pkt 3 ustawy, </w:t>
      </w:r>
    </w:p>
    <w:p w14:paraId="0CFCA79E" w14:textId="77777777" w:rsidR="00105635" w:rsidRPr="00371581" w:rsidRDefault="00105635" w:rsidP="007F6A42">
      <w:pPr>
        <w:numPr>
          <w:ilvl w:val="0"/>
          <w:numId w:val="13"/>
        </w:numPr>
        <w:autoSpaceDE w:val="0"/>
        <w:autoSpaceDN w:val="0"/>
        <w:adjustRightInd w:val="0"/>
        <w:spacing w:line="360" w:lineRule="auto"/>
        <w:contextualSpacing/>
        <w:jc w:val="both"/>
        <w:rPr>
          <w:rFonts w:ascii="Arial" w:hAnsi="Arial" w:cs="Arial"/>
          <w:sz w:val="18"/>
          <w:szCs w:val="18"/>
        </w:rPr>
      </w:pPr>
      <w:r w:rsidRPr="00371581">
        <w:rPr>
          <w:rFonts w:ascii="Arial" w:hAnsi="Arial" w:cs="Arial"/>
          <w:sz w:val="18"/>
          <w:szCs w:val="18"/>
        </w:rPr>
        <w:t xml:space="preserve">art. 108 ust. 1 pkt 4 ustawy dotyczących orzeczenia zakazu ubiegania się o zamówienie publiczne tytułem środka zapobiegawczego, </w:t>
      </w:r>
    </w:p>
    <w:p w14:paraId="53B713E4" w14:textId="77777777" w:rsidR="00105635" w:rsidRPr="00371581" w:rsidRDefault="00105635" w:rsidP="007F6A42">
      <w:pPr>
        <w:numPr>
          <w:ilvl w:val="0"/>
          <w:numId w:val="13"/>
        </w:numPr>
        <w:autoSpaceDE w:val="0"/>
        <w:autoSpaceDN w:val="0"/>
        <w:adjustRightInd w:val="0"/>
        <w:spacing w:line="360" w:lineRule="auto"/>
        <w:contextualSpacing/>
        <w:jc w:val="both"/>
        <w:rPr>
          <w:rFonts w:ascii="Arial" w:hAnsi="Arial" w:cs="Arial"/>
          <w:sz w:val="18"/>
          <w:szCs w:val="18"/>
        </w:rPr>
      </w:pPr>
      <w:r w:rsidRPr="00371581">
        <w:rPr>
          <w:rFonts w:ascii="Arial" w:hAnsi="Arial" w:cs="Arial"/>
          <w:sz w:val="18"/>
          <w:szCs w:val="18"/>
        </w:rPr>
        <w:t xml:space="preserve">art. 108 ust. 1 pkt 5 ustawy dotyczących zawarcia z innymi Wykonawcami porozumienia mającego na celu zakłócenie konkurencji, </w:t>
      </w:r>
    </w:p>
    <w:p w14:paraId="3182F436" w14:textId="77777777" w:rsidR="00105635" w:rsidRPr="00371581" w:rsidRDefault="00105635" w:rsidP="007F6A42">
      <w:pPr>
        <w:numPr>
          <w:ilvl w:val="0"/>
          <w:numId w:val="13"/>
        </w:numPr>
        <w:autoSpaceDE w:val="0"/>
        <w:autoSpaceDN w:val="0"/>
        <w:adjustRightInd w:val="0"/>
        <w:spacing w:line="360" w:lineRule="auto"/>
        <w:ind w:left="357" w:hanging="357"/>
        <w:contextualSpacing/>
        <w:jc w:val="both"/>
        <w:rPr>
          <w:rFonts w:ascii="Arial" w:hAnsi="Arial" w:cs="Arial"/>
          <w:sz w:val="18"/>
          <w:szCs w:val="18"/>
        </w:rPr>
      </w:pPr>
      <w:r w:rsidRPr="00371581">
        <w:rPr>
          <w:rFonts w:ascii="Arial" w:hAnsi="Arial" w:cs="Arial"/>
          <w:sz w:val="18"/>
          <w:szCs w:val="18"/>
        </w:rPr>
        <w:t>art. 108 ust. 1 pkt 6 ustawy.</w:t>
      </w:r>
    </w:p>
    <w:p w14:paraId="07DF820E" w14:textId="2506AB29" w:rsidR="00105635" w:rsidRPr="00371581" w:rsidRDefault="00105635" w:rsidP="007F6A42">
      <w:pPr>
        <w:numPr>
          <w:ilvl w:val="0"/>
          <w:numId w:val="13"/>
        </w:numPr>
        <w:spacing w:after="60" w:line="360" w:lineRule="auto"/>
        <w:ind w:left="357" w:hanging="357"/>
        <w:contextualSpacing/>
        <w:jc w:val="both"/>
        <w:rPr>
          <w:rFonts w:ascii="Arial" w:hAnsi="Arial" w:cs="Arial"/>
          <w:sz w:val="18"/>
          <w:szCs w:val="18"/>
        </w:rPr>
      </w:pPr>
      <w:r w:rsidRPr="00371581">
        <w:rPr>
          <w:rFonts w:ascii="Arial" w:hAnsi="Arial" w:cs="Arial"/>
          <w:sz w:val="18"/>
          <w:szCs w:val="18"/>
        </w:rPr>
        <w:t xml:space="preserve">art. 109 ust. 1 pkt </w:t>
      </w:r>
      <w:r w:rsidR="00371581" w:rsidRPr="00371581">
        <w:rPr>
          <w:rFonts w:ascii="Arial" w:hAnsi="Arial" w:cs="Arial"/>
          <w:sz w:val="18"/>
          <w:szCs w:val="18"/>
        </w:rPr>
        <w:t>4, 5 i 7</w:t>
      </w:r>
      <w:r w:rsidRPr="00371581">
        <w:rPr>
          <w:rFonts w:ascii="Arial" w:hAnsi="Arial" w:cs="Arial"/>
          <w:sz w:val="18"/>
          <w:szCs w:val="18"/>
        </w:rPr>
        <w:t xml:space="preserve"> ustawy </w:t>
      </w:r>
    </w:p>
    <w:p w14:paraId="248CFCAC" w14:textId="4B2D5DE2" w:rsidR="00105635" w:rsidRPr="00371581" w:rsidRDefault="00105635" w:rsidP="007F6A42">
      <w:pPr>
        <w:numPr>
          <w:ilvl w:val="0"/>
          <w:numId w:val="13"/>
        </w:numPr>
        <w:spacing w:line="360" w:lineRule="auto"/>
        <w:ind w:left="357" w:hanging="357"/>
        <w:contextualSpacing/>
        <w:rPr>
          <w:rFonts w:ascii="Arial" w:eastAsiaTheme="minorHAnsi" w:hAnsi="Arial" w:cs="Arial"/>
          <w:sz w:val="18"/>
          <w:szCs w:val="18"/>
          <w:lang w:eastAsia="en-US"/>
        </w:rPr>
      </w:pPr>
      <w:r w:rsidRPr="00371581">
        <w:rPr>
          <w:rFonts w:ascii="Arial" w:eastAsiaTheme="minorHAnsi" w:hAnsi="Arial" w:cs="Arial"/>
          <w:sz w:val="18"/>
          <w:szCs w:val="18"/>
          <w:lang w:eastAsia="en-US"/>
        </w:rPr>
        <w:t xml:space="preserve">art.  7 ust. 1 ustawy z dnia 13 kwietnia 2022 r. o szczególnych rozwiązaniach w zakresie przeciwdziałania </w:t>
      </w:r>
      <w:r w:rsidR="00371581">
        <w:rPr>
          <w:rFonts w:ascii="Arial" w:eastAsiaTheme="minorHAnsi" w:hAnsi="Arial" w:cs="Arial"/>
          <w:sz w:val="18"/>
          <w:szCs w:val="18"/>
          <w:lang w:eastAsia="en-US"/>
        </w:rPr>
        <w:t>w</w:t>
      </w:r>
      <w:r w:rsidRPr="00371581">
        <w:rPr>
          <w:rFonts w:ascii="Arial" w:eastAsiaTheme="minorHAnsi" w:hAnsi="Arial" w:cs="Arial"/>
          <w:sz w:val="18"/>
          <w:szCs w:val="18"/>
          <w:lang w:eastAsia="en-US"/>
        </w:rPr>
        <w:t xml:space="preserve">spieraniu agresji na Ukrainę oraz służących ochronie bezpieczeństwa narodowego (t.j. Dz. U. z 2023 r. poz. </w:t>
      </w:r>
      <w:r w:rsidR="00E26F0A">
        <w:rPr>
          <w:rFonts w:ascii="Arial" w:eastAsiaTheme="minorHAnsi" w:hAnsi="Arial" w:cs="Arial"/>
          <w:sz w:val="18"/>
          <w:szCs w:val="18"/>
          <w:lang w:eastAsia="en-US"/>
        </w:rPr>
        <w:t>1497</w:t>
      </w:r>
      <w:r w:rsidRPr="00371581">
        <w:rPr>
          <w:rFonts w:ascii="Arial" w:eastAsiaTheme="minorHAnsi" w:hAnsi="Arial" w:cs="Arial"/>
          <w:sz w:val="18"/>
          <w:szCs w:val="18"/>
          <w:lang w:eastAsia="en-US"/>
        </w:rPr>
        <w:t xml:space="preserve"> z </w:t>
      </w:r>
      <w:r w:rsidR="00E26F0A">
        <w:rPr>
          <w:rFonts w:ascii="Arial" w:eastAsiaTheme="minorHAnsi" w:hAnsi="Arial" w:cs="Arial"/>
          <w:sz w:val="18"/>
          <w:szCs w:val="18"/>
          <w:lang w:eastAsia="en-US"/>
        </w:rPr>
        <w:t>pó</w:t>
      </w:r>
      <w:r w:rsidR="006C0759">
        <w:rPr>
          <w:rFonts w:ascii="Arial" w:eastAsiaTheme="minorHAnsi" w:hAnsi="Arial" w:cs="Arial"/>
          <w:sz w:val="18"/>
          <w:szCs w:val="18"/>
          <w:lang w:eastAsia="en-US"/>
        </w:rPr>
        <w:t xml:space="preserve">źn. </w:t>
      </w:r>
      <w:r w:rsidRPr="00371581">
        <w:rPr>
          <w:rFonts w:ascii="Arial" w:eastAsiaTheme="minorHAnsi" w:hAnsi="Arial" w:cs="Arial"/>
          <w:sz w:val="18"/>
          <w:szCs w:val="18"/>
          <w:lang w:eastAsia="en-US"/>
        </w:rPr>
        <w:t xml:space="preserve">zm.). </w:t>
      </w:r>
    </w:p>
    <w:p w14:paraId="4FC6250E" w14:textId="77777777" w:rsidR="00105635" w:rsidRDefault="00105635" w:rsidP="00105635">
      <w:pPr>
        <w:spacing w:after="160" w:line="259" w:lineRule="auto"/>
        <w:rPr>
          <w:rFonts w:ascii="Arial" w:eastAsiaTheme="minorHAnsi" w:hAnsi="Arial" w:cs="Arial"/>
          <w:sz w:val="16"/>
          <w:szCs w:val="16"/>
          <w:lang w:eastAsia="en-US"/>
        </w:rPr>
      </w:pPr>
    </w:p>
    <w:p w14:paraId="7F886A5E" w14:textId="77777777" w:rsidR="00105635" w:rsidRPr="001347CC" w:rsidRDefault="00105635" w:rsidP="00105635">
      <w:pPr>
        <w:spacing w:after="60"/>
        <w:jc w:val="both"/>
        <w:rPr>
          <w:rFonts w:ascii="Arial" w:hAnsi="Arial" w:cs="Arial"/>
          <w:b/>
          <w:bCs/>
          <w:iCs/>
          <w:sz w:val="16"/>
          <w:szCs w:val="16"/>
        </w:rPr>
      </w:pPr>
      <w:r w:rsidRPr="001347CC">
        <w:rPr>
          <w:rFonts w:ascii="Arial" w:hAnsi="Arial" w:cs="Arial"/>
          <w:b/>
          <w:bCs/>
          <w:i/>
          <w:iCs/>
          <w:sz w:val="16"/>
          <w:szCs w:val="16"/>
        </w:rPr>
        <w:t>Dokument należy sporządzić w formie elektronicznej lub postaci elektronicznej i podpisać odpowiednio kwalifikowanym podpisem elektronicznym podpisem zaufanym lub podpisem osobistym osoby/osób uprawnionej/-ych do reprezentacji Wykonawcy</w:t>
      </w:r>
      <w:r w:rsidRPr="001347CC">
        <w:rPr>
          <w:rFonts w:ascii="Arial" w:hAnsi="Arial" w:cs="Arial"/>
          <w:b/>
          <w:bCs/>
          <w:iCs/>
          <w:sz w:val="16"/>
          <w:szCs w:val="16"/>
        </w:rPr>
        <w:t xml:space="preserve"> </w:t>
      </w:r>
      <w:r w:rsidRPr="001347CC">
        <w:rPr>
          <w:rFonts w:ascii="Arial" w:hAnsi="Arial" w:cs="Arial"/>
          <w:b/>
          <w:bCs/>
          <w:i/>
          <w:iCs/>
          <w:sz w:val="16"/>
          <w:szCs w:val="16"/>
        </w:rPr>
        <w:t>lub Pełnomocnika Wykonawców wspólnie ubiegających się o Zamówienie, o ile z treści pełnomocnictwa wynika upoważnienie do złożenia stosowanego oświadczenia.</w:t>
      </w:r>
    </w:p>
    <w:p w14:paraId="2F6581A6" w14:textId="77777777" w:rsidR="00105635" w:rsidRDefault="00105635" w:rsidP="00105635">
      <w:pPr>
        <w:spacing w:after="160" w:line="259" w:lineRule="auto"/>
        <w:rPr>
          <w:rFonts w:ascii="Arial" w:eastAsiaTheme="minorHAnsi" w:hAnsi="Arial" w:cs="Arial"/>
          <w:sz w:val="16"/>
          <w:szCs w:val="16"/>
          <w:lang w:eastAsia="en-US"/>
        </w:rPr>
      </w:pPr>
      <w:r>
        <w:rPr>
          <w:rFonts w:ascii="Arial" w:eastAsiaTheme="minorHAnsi" w:hAnsi="Arial" w:cs="Arial"/>
          <w:sz w:val="16"/>
          <w:szCs w:val="16"/>
          <w:lang w:eastAsia="en-US"/>
        </w:rPr>
        <w:br w:type="page"/>
      </w:r>
    </w:p>
    <w:p w14:paraId="7B9CA8B7" w14:textId="77777777" w:rsidR="00FF3EED" w:rsidRDefault="001624AF" w:rsidP="001D32F7">
      <w:pPr>
        <w:spacing w:after="60"/>
        <w:jc w:val="right"/>
        <w:rPr>
          <w:rFonts w:ascii="Verdana" w:hAnsi="Verdana"/>
          <w:b/>
          <w:i/>
          <w:smallCaps/>
          <w:sz w:val="18"/>
          <w:szCs w:val="18"/>
          <w:lang w:eastAsia="en-US"/>
        </w:rPr>
      </w:pPr>
      <w:r w:rsidRPr="00FF3EED">
        <w:rPr>
          <w:rFonts w:ascii="Verdana" w:hAnsi="Verdana"/>
          <w:b/>
          <w:i/>
          <w:smallCaps/>
          <w:sz w:val="18"/>
          <w:szCs w:val="18"/>
          <w:lang w:eastAsia="en-US"/>
        </w:rPr>
        <w:t xml:space="preserve">Załącznik nr </w:t>
      </w:r>
      <w:r w:rsidR="008B2449" w:rsidRPr="00FF3EED">
        <w:rPr>
          <w:rFonts w:ascii="Verdana" w:hAnsi="Verdana"/>
          <w:b/>
          <w:i/>
          <w:smallCaps/>
          <w:sz w:val="18"/>
          <w:szCs w:val="18"/>
          <w:lang w:eastAsia="en-US"/>
        </w:rPr>
        <w:t>9</w:t>
      </w:r>
      <w:r w:rsidRPr="00FF3EED">
        <w:rPr>
          <w:rFonts w:ascii="Verdana" w:hAnsi="Verdana"/>
          <w:b/>
          <w:i/>
          <w:smallCaps/>
          <w:sz w:val="18"/>
          <w:szCs w:val="18"/>
          <w:lang w:eastAsia="en-US"/>
        </w:rPr>
        <w:t xml:space="preserve"> do SWZ </w:t>
      </w:r>
    </w:p>
    <w:p w14:paraId="0332D45A" w14:textId="7D352A17" w:rsidR="001624AF" w:rsidRPr="00FF3EED" w:rsidRDefault="001624AF" w:rsidP="001D32F7">
      <w:pPr>
        <w:spacing w:after="60"/>
        <w:jc w:val="right"/>
        <w:rPr>
          <w:rFonts w:ascii="Verdana" w:hAnsi="Verdana"/>
          <w:b/>
          <w:i/>
          <w:smallCaps/>
          <w:sz w:val="18"/>
          <w:szCs w:val="18"/>
          <w:lang w:eastAsia="en-US"/>
        </w:rPr>
      </w:pPr>
      <w:r w:rsidRPr="00FF3EED">
        <w:rPr>
          <w:rFonts w:ascii="Verdana" w:hAnsi="Verdana"/>
          <w:b/>
          <w:i/>
          <w:smallCaps/>
          <w:sz w:val="18"/>
          <w:szCs w:val="18"/>
          <w:lang w:eastAsia="en-US"/>
        </w:rPr>
        <w:t>wzór Oświadczenia o podziale obowiązków w trakcie realizacji zamówienia</w:t>
      </w:r>
    </w:p>
    <w:p w14:paraId="5009404F" w14:textId="77777777" w:rsidR="001624AF" w:rsidRPr="009808E9" w:rsidRDefault="001624AF" w:rsidP="001624AF">
      <w:pPr>
        <w:spacing w:after="60"/>
        <w:jc w:val="right"/>
        <w:rPr>
          <w:rFonts w:ascii="Arial" w:hAnsi="Arial" w:cs="Arial"/>
          <w:b/>
          <w:bCs/>
          <w:iCs/>
          <w:sz w:val="16"/>
          <w:szCs w:val="16"/>
        </w:rPr>
      </w:pPr>
    </w:p>
    <w:p w14:paraId="6ED85C17" w14:textId="77777777" w:rsidR="00805BB3" w:rsidRPr="00071DDC" w:rsidRDefault="00805BB3" w:rsidP="00805BB3">
      <w:pPr>
        <w:rPr>
          <w:rFonts w:ascii="Verdana" w:hAnsi="Verdana" w:cs="Verdana"/>
          <w:sz w:val="16"/>
          <w:szCs w:val="16"/>
        </w:rPr>
      </w:pPr>
      <w:r w:rsidRPr="00071DDC">
        <w:rPr>
          <w:rFonts w:ascii="Verdana" w:hAnsi="Verdana" w:cs="Verdana"/>
          <w:sz w:val="16"/>
          <w:szCs w:val="16"/>
        </w:rPr>
        <w:t>Nazwa Wykonawcy: ………………………………………………………….</w:t>
      </w:r>
    </w:p>
    <w:p w14:paraId="7D51DA49" w14:textId="77777777" w:rsidR="00805BB3" w:rsidRPr="00071DDC" w:rsidRDefault="00805BB3" w:rsidP="00805BB3">
      <w:pPr>
        <w:rPr>
          <w:rFonts w:ascii="Verdana" w:hAnsi="Verdana" w:cs="Verdana"/>
          <w:sz w:val="16"/>
          <w:szCs w:val="16"/>
        </w:rPr>
      </w:pPr>
    </w:p>
    <w:p w14:paraId="48300D24" w14:textId="77777777" w:rsidR="00805BB3" w:rsidRDefault="00805BB3" w:rsidP="00805BB3">
      <w:pPr>
        <w:rPr>
          <w:rFonts w:ascii="Verdana" w:hAnsi="Verdana" w:cs="Verdana"/>
          <w:sz w:val="16"/>
          <w:szCs w:val="16"/>
        </w:rPr>
      </w:pPr>
      <w:r w:rsidRPr="00071DDC">
        <w:rPr>
          <w:rFonts w:ascii="Verdana" w:hAnsi="Verdana" w:cs="Verdana"/>
          <w:sz w:val="16"/>
          <w:szCs w:val="16"/>
        </w:rPr>
        <w:t>Adres Wykonawcy: ………………………………………………………….</w:t>
      </w:r>
    </w:p>
    <w:p w14:paraId="76750A32" w14:textId="77777777" w:rsidR="00805BB3" w:rsidRDefault="00805BB3" w:rsidP="00805BB3">
      <w:pPr>
        <w:rPr>
          <w:rFonts w:ascii="Verdana" w:hAnsi="Verdana" w:cs="Verdana"/>
          <w:sz w:val="16"/>
          <w:szCs w:val="16"/>
        </w:rPr>
      </w:pPr>
    </w:p>
    <w:p w14:paraId="0315247E" w14:textId="77777777" w:rsidR="00805BB3" w:rsidRDefault="00805BB3" w:rsidP="00805BB3">
      <w:pPr>
        <w:rPr>
          <w:rFonts w:ascii="Arial" w:hAnsi="Arial" w:cs="Arial"/>
          <w:b/>
          <w:bCs/>
          <w:iCs/>
          <w:sz w:val="16"/>
          <w:szCs w:val="16"/>
        </w:rPr>
      </w:pPr>
      <w:r>
        <w:rPr>
          <w:rFonts w:ascii="Verdana" w:hAnsi="Verdana" w:cs="Verdana"/>
          <w:sz w:val="16"/>
          <w:szCs w:val="16"/>
        </w:rPr>
        <w:t xml:space="preserve">NIP Wykonawcy: </w:t>
      </w:r>
      <w:r w:rsidRPr="00071DDC">
        <w:rPr>
          <w:rFonts w:ascii="Verdana" w:hAnsi="Verdana" w:cs="Verdana"/>
          <w:sz w:val="16"/>
          <w:szCs w:val="16"/>
        </w:rPr>
        <w:t>………………………………………………………….</w:t>
      </w:r>
    </w:p>
    <w:p w14:paraId="4C123408" w14:textId="77777777" w:rsidR="001624AF" w:rsidRPr="009808E9" w:rsidRDefault="001624AF" w:rsidP="001624AF">
      <w:pPr>
        <w:spacing w:after="60"/>
        <w:rPr>
          <w:rFonts w:ascii="Arial" w:hAnsi="Arial" w:cs="Arial"/>
          <w:b/>
          <w:bCs/>
          <w:iCs/>
          <w:sz w:val="16"/>
          <w:szCs w:val="16"/>
        </w:rPr>
      </w:pPr>
    </w:p>
    <w:p w14:paraId="71630593" w14:textId="77777777" w:rsidR="001624AF" w:rsidRPr="009808E9" w:rsidRDefault="001624AF" w:rsidP="001624AF">
      <w:pPr>
        <w:spacing w:after="60"/>
        <w:jc w:val="right"/>
        <w:rPr>
          <w:rFonts w:ascii="Arial" w:hAnsi="Arial" w:cs="Arial"/>
          <w:b/>
          <w:bCs/>
          <w:iCs/>
          <w:sz w:val="16"/>
          <w:szCs w:val="16"/>
        </w:rPr>
      </w:pPr>
    </w:p>
    <w:p w14:paraId="7ED9BD1A" w14:textId="77777777" w:rsidR="001624AF" w:rsidRPr="009808E9" w:rsidRDefault="001624AF" w:rsidP="001624AF">
      <w:pPr>
        <w:jc w:val="both"/>
        <w:rPr>
          <w:rFonts w:ascii="Arial" w:hAnsi="Arial" w:cs="Arial"/>
          <w:sz w:val="16"/>
          <w:szCs w:val="16"/>
        </w:rPr>
      </w:pPr>
    </w:p>
    <w:p w14:paraId="02389372" w14:textId="0E66C2B7" w:rsidR="001624AF" w:rsidRDefault="001624AF" w:rsidP="001624AF">
      <w:pPr>
        <w:jc w:val="center"/>
        <w:rPr>
          <w:rFonts w:ascii="Arial" w:hAnsi="Arial" w:cs="Arial"/>
          <w:b/>
          <w:sz w:val="20"/>
          <w:szCs w:val="20"/>
        </w:rPr>
      </w:pPr>
      <w:r w:rsidRPr="009808E9">
        <w:rPr>
          <w:rFonts w:ascii="Arial" w:hAnsi="Arial" w:cs="Arial"/>
          <w:b/>
          <w:sz w:val="20"/>
          <w:szCs w:val="20"/>
        </w:rPr>
        <w:t>Oświadczenie o podziale obowiązków w trakcie realizacji zamówienia</w:t>
      </w:r>
    </w:p>
    <w:p w14:paraId="20E2D793" w14:textId="2CE117F1" w:rsidR="00EB1D14" w:rsidRPr="009808E9" w:rsidRDefault="00EB1D14" w:rsidP="001624AF">
      <w:pPr>
        <w:jc w:val="center"/>
        <w:rPr>
          <w:rFonts w:ascii="Arial" w:hAnsi="Arial" w:cs="Arial"/>
          <w:b/>
          <w:sz w:val="20"/>
          <w:szCs w:val="20"/>
        </w:rPr>
      </w:pPr>
      <w:r w:rsidRPr="00EB1D14">
        <w:rPr>
          <w:rFonts w:ascii="Arial" w:hAnsi="Arial" w:cs="Arial"/>
          <w:b/>
          <w:sz w:val="18"/>
          <w:szCs w:val="18"/>
        </w:rPr>
        <w:t>Oświadczenie Wykonawcy z art. 117 ust. 4 PZP</w:t>
      </w:r>
    </w:p>
    <w:p w14:paraId="4624EA4A" w14:textId="77777777" w:rsidR="001D32F7" w:rsidRDefault="001D32F7" w:rsidP="001624AF">
      <w:pPr>
        <w:spacing w:after="60"/>
        <w:jc w:val="center"/>
        <w:rPr>
          <w:rFonts w:ascii="Arial" w:hAnsi="Arial" w:cs="Arial"/>
          <w:b/>
          <w:sz w:val="16"/>
          <w:szCs w:val="16"/>
        </w:rPr>
      </w:pPr>
    </w:p>
    <w:p w14:paraId="4F7D3FC6" w14:textId="5CFBD028" w:rsidR="001624AF" w:rsidRPr="00811145" w:rsidRDefault="00B67E49" w:rsidP="001624AF">
      <w:pPr>
        <w:spacing w:after="60"/>
        <w:jc w:val="center"/>
        <w:rPr>
          <w:rFonts w:ascii="Arial" w:hAnsi="Arial" w:cs="Arial"/>
          <w:b/>
          <w:sz w:val="16"/>
          <w:szCs w:val="16"/>
        </w:rPr>
      </w:pPr>
      <w:r>
        <w:rPr>
          <w:rFonts w:ascii="Arial" w:hAnsi="Arial" w:cs="Arial"/>
          <w:b/>
          <w:sz w:val="16"/>
          <w:szCs w:val="16"/>
        </w:rPr>
        <w:t>B</w:t>
      </w:r>
      <w:r w:rsidR="001624AF">
        <w:rPr>
          <w:rFonts w:ascii="Arial" w:hAnsi="Arial" w:cs="Arial"/>
          <w:b/>
          <w:sz w:val="16"/>
          <w:szCs w:val="16"/>
        </w:rPr>
        <w:t>OR1</w:t>
      </w:r>
      <w:r w:rsidR="00C10441">
        <w:rPr>
          <w:rFonts w:ascii="Arial" w:hAnsi="Arial" w:cs="Arial"/>
          <w:b/>
          <w:sz w:val="16"/>
          <w:szCs w:val="16"/>
        </w:rPr>
        <w:t>2</w:t>
      </w:r>
      <w:r w:rsidR="001624AF">
        <w:rPr>
          <w:rFonts w:ascii="Arial" w:hAnsi="Arial" w:cs="Arial"/>
          <w:b/>
          <w:sz w:val="16"/>
          <w:szCs w:val="16"/>
        </w:rPr>
        <w:t>.261</w:t>
      </w:r>
      <w:r w:rsidR="0064322A">
        <w:rPr>
          <w:rFonts w:ascii="Arial" w:hAnsi="Arial" w:cs="Arial"/>
          <w:b/>
          <w:sz w:val="16"/>
          <w:szCs w:val="16"/>
        </w:rPr>
        <w:t>9</w:t>
      </w:r>
      <w:r w:rsidR="001624AF">
        <w:rPr>
          <w:rFonts w:ascii="Arial" w:hAnsi="Arial" w:cs="Arial"/>
          <w:b/>
          <w:sz w:val="16"/>
          <w:szCs w:val="16"/>
        </w:rPr>
        <w:t>.</w:t>
      </w:r>
      <w:r w:rsidR="002B335E">
        <w:rPr>
          <w:rFonts w:ascii="Arial" w:hAnsi="Arial" w:cs="Arial"/>
          <w:b/>
          <w:sz w:val="16"/>
          <w:szCs w:val="16"/>
        </w:rPr>
        <w:t>1</w:t>
      </w:r>
      <w:r w:rsidR="001624AF">
        <w:rPr>
          <w:rFonts w:ascii="Arial" w:hAnsi="Arial" w:cs="Arial"/>
          <w:b/>
          <w:sz w:val="16"/>
          <w:szCs w:val="16"/>
        </w:rPr>
        <w:t>.202</w:t>
      </w:r>
      <w:r w:rsidR="002B335E">
        <w:rPr>
          <w:rFonts w:ascii="Arial" w:hAnsi="Arial" w:cs="Arial"/>
          <w:b/>
          <w:sz w:val="16"/>
          <w:szCs w:val="16"/>
        </w:rPr>
        <w:t>4</w:t>
      </w:r>
      <w:r w:rsidR="001624AF">
        <w:rPr>
          <w:rFonts w:ascii="Arial" w:hAnsi="Arial" w:cs="Arial"/>
          <w:b/>
          <w:sz w:val="16"/>
          <w:szCs w:val="16"/>
        </w:rPr>
        <w:t>.</w:t>
      </w:r>
      <w:r w:rsidR="008C7717">
        <w:rPr>
          <w:rFonts w:ascii="Arial" w:hAnsi="Arial" w:cs="Arial"/>
          <w:b/>
          <w:sz w:val="16"/>
          <w:szCs w:val="16"/>
        </w:rPr>
        <w:t>RW</w:t>
      </w:r>
    </w:p>
    <w:p w14:paraId="13047417" w14:textId="77777777" w:rsidR="001624AF" w:rsidRDefault="001624AF" w:rsidP="001624AF">
      <w:pPr>
        <w:jc w:val="center"/>
        <w:rPr>
          <w:rFonts w:ascii="Arial" w:hAnsi="Arial" w:cs="Arial"/>
          <w:b/>
          <w:sz w:val="16"/>
          <w:szCs w:val="16"/>
        </w:rPr>
      </w:pPr>
    </w:p>
    <w:p w14:paraId="2CE642B7" w14:textId="77777777" w:rsidR="001624AF" w:rsidRPr="009808E9" w:rsidRDefault="001624AF" w:rsidP="001624AF">
      <w:pPr>
        <w:jc w:val="center"/>
        <w:rPr>
          <w:rFonts w:ascii="Arial" w:hAnsi="Arial" w:cs="Arial"/>
          <w:b/>
          <w:sz w:val="16"/>
          <w:szCs w:val="16"/>
        </w:rPr>
      </w:pPr>
    </w:p>
    <w:p w14:paraId="189A2E57" w14:textId="77777777" w:rsidR="001624AF" w:rsidRPr="009808E9" w:rsidRDefault="001624AF" w:rsidP="001624AF">
      <w:pPr>
        <w:jc w:val="center"/>
        <w:rPr>
          <w:rFonts w:ascii="Arial" w:hAnsi="Arial" w:cs="Arial"/>
          <w:i/>
          <w:sz w:val="16"/>
          <w:szCs w:val="16"/>
        </w:rPr>
      </w:pPr>
      <w:r w:rsidRPr="009808E9">
        <w:rPr>
          <w:rFonts w:ascii="Arial" w:hAnsi="Arial" w:cs="Arial"/>
          <w:i/>
          <w:sz w:val="16"/>
          <w:szCs w:val="16"/>
        </w:rPr>
        <w:t>(dotyczy podmiotów wspólnie ubiegających się o udzielenie zamówienia)</w:t>
      </w:r>
    </w:p>
    <w:p w14:paraId="6DF07A7F" w14:textId="77777777" w:rsidR="001624AF" w:rsidRPr="009808E9" w:rsidRDefault="001624AF" w:rsidP="001624AF">
      <w:pPr>
        <w:spacing w:after="60"/>
        <w:jc w:val="center"/>
        <w:rPr>
          <w:rFonts w:ascii="Arial" w:hAnsi="Arial" w:cs="Arial"/>
          <w:b/>
          <w:bCs/>
          <w:iCs/>
          <w:sz w:val="16"/>
          <w:szCs w:val="16"/>
        </w:rPr>
      </w:pPr>
    </w:p>
    <w:p w14:paraId="3D98517F" w14:textId="77777777" w:rsidR="001624AF" w:rsidRPr="009808E9" w:rsidRDefault="001624AF" w:rsidP="001624AF">
      <w:pPr>
        <w:jc w:val="both"/>
        <w:rPr>
          <w:rFonts w:ascii="Arial" w:hAnsi="Arial" w:cs="Arial"/>
          <w:sz w:val="16"/>
          <w:szCs w:val="16"/>
        </w:rPr>
      </w:pPr>
    </w:p>
    <w:p w14:paraId="236EAD54" w14:textId="079FC1EC" w:rsidR="00AE1726" w:rsidRPr="00FC02FB" w:rsidRDefault="00AE1726" w:rsidP="00AE1726">
      <w:pPr>
        <w:spacing w:line="360" w:lineRule="auto"/>
        <w:jc w:val="both"/>
        <w:rPr>
          <w:rFonts w:ascii="Arial" w:hAnsi="Arial" w:cs="Arial"/>
          <w:sz w:val="16"/>
          <w:szCs w:val="16"/>
        </w:rPr>
      </w:pPr>
      <w:r w:rsidRPr="00FC02FB">
        <w:rPr>
          <w:rFonts w:ascii="Arial" w:hAnsi="Arial" w:cs="Arial"/>
          <w:sz w:val="16"/>
          <w:szCs w:val="16"/>
        </w:rPr>
        <w:t>Działając w imieniu Wykonawców wspólnie ubiegających się o udzielenie zamówienia: ……………………………..</w:t>
      </w:r>
      <w:r>
        <w:rPr>
          <w:rFonts w:ascii="Arial" w:hAnsi="Arial" w:cs="Arial"/>
          <w:sz w:val="16"/>
          <w:szCs w:val="16"/>
          <w:vertAlign w:val="superscript"/>
        </w:rPr>
        <w:t>1</w:t>
      </w:r>
      <w:r w:rsidRPr="00FC02FB">
        <w:rPr>
          <w:rFonts w:ascii="Arial" w:hAnsi="Arial" w:cs="Arial"/>
          <w:sz w:val="16"/>
          <w:szCs w:val="16"/>
        </w:rPr>
        <w:t xml:space="preserve">, przystępując </w:t>
      </w:r>
      <w:r w:rsidR="001A53E2">
        <w:rPr>
          <w:rFonts w:ascii="Arial" w:hAnsi="Arial" w:cs="Arial"/>
          <w:sz w:val="16"/>
          <w:szCs w:val="16"/>
        </w:rPr>
        <w:br/>
      </w:r>
      <w:r w:rsidRPr="00FC02FB">
        <w:rPr>
          <w:rFonts w:ascii="Arial" w:hAnsi="Arial" w:cs="Arial"/>
          <w:sz w:val="16"/>
          <w:szCs w:val="16"/>
        </w:rPr>
        <w:t xml:space="preserve">do udziału w postępowaniu o zamówienie publiczne na </w:t>
      </w:r>
      <w:r>
        <w:rPr>
          <w:rFonts w:ascii="Arial" w:hAnsi="Arial" w:cs="Arial"/>
          <w:sz w:val="16"/>
          <w:szCs w:val="16"/>
        </w:rPr>
        <w:t>„</w:t>
      </w:r>
      <w:r w:rsidR="00805BB3" w:rsidRPr="00805BB3">
        <w:rPr>
          <w:rFonts w:ascii="Arial" w:hAnsi="Arial" w:cs="Arial"/>
          <w:b/>
          <w:sz w:val="18"/>
          <w:szCs w:val="18"/>
          <w:lang w:eastAsia="en-US"/>
        </w:rPr>
        <w:t>Monitoring systemów alarmowych, sygnalizacji włamania oraz pożaru z zapewnieniem interwencji fizycznej w obiektach Śląskiego Oddziału Regionalnego ARiMR na 2024 rok</w:t>
      </w:r>
      <w:r w:rsidR="008C7717">
        <w:rPr>
          <w:rFonts w:ascii="Arial" w:hAnsi="Arial" w:cs="Arial"/>
          <w:b/>
          <w:sz w:val="16"/>
          <w:szCs w:val="16"/>
        </w:rPr>
        <w:t xml:space="preserve">” </w:t>
      </w:r>
      <w:r w:rsidRPr="00FC02FB">
        <w:rPr>
          <w:rFonts w:ascii="Arial" w:hAnsi="Arial" w:cs="Arial"/>
          <w:sz w:val="16"/>
          <w:szCs w:val="16"/>
        </w:rPr>
        <w:t xml:space="preserve">oświadczam(-y), </w:t>
      </w:r>
      <w:r w:rsidR="00C1129E">
        <w:rPr>
          <w:rFonts w:ascii="Arial" w:hAnsi="Arial" w:cs="Arial"/>
          <w:sz w:val="16"/>
          <w:szCs w:val="16"/>
        </w:rPr>
        <w:br/>
      </w:r>
      <w:r w:rsidRPr="00FC02FB">
        <w:rPr>
          <w:rFonts w:ascii="Arial" w:hAnsi="Arial" w:cs="Arial"/>
          <w:sz w:val="16"/>
          <w:szCs w:val="16"/>
        </w:rPr>
        <w:t xml:space="preserve">że wyszczególnione poniżej dostawy/usługi zostaną zrealizowane zgodnie z poniższym: </w:t>
      </w:r>
    </w:p>
    <w:p w14:paraId="67FC2A7B" w14:textId="77777777" w:rsidR="00AE1726" w:rsidRDefault="00AE1726" w:rsidP="00AE1726">
      <w:pPr>
        <w:jc w:val="both"/>
        <w:rPr>
          <w:rFonts w:ascii="Arial" w:hAnsi="Arial" w:cs="Arial"/>
          <w:sz w:val="16"/>
          <w:szCs w:val="16"/>
        </w:rPr>
      </w:pPr>
    </w:p>
    <w:p w14:paraId="4FF6AF03" w14:textId="77777777" w:rsidR="00AE1726" w:rsidRPr="00FC02FB" w:rsidRDefault="00AE1726" w:rsidP="00AE1726">
      <w:pPr>
        <w:jc w:val="both"/>
        <w:rPr>
          <w:rFonts w:ascii="Arial" w:hAnsi="Arial" w:cs="Arial"/>
          <w:sz w:val="16"/>
          <w:szCs w:val="16"/>
        </w:rPr>
      </w:pPr>
      <w:r w:rsidRPr="00FC02FB">
        <w:rPr>
          <w:rFonts w:ascii="Arial" w:hAnsi="Arial" w:cs="Arial"/>
          <w:sz w:val="16"/>
          <w:szCs w:val="16"/>
        </w:rPr>
        <w:t>1.</w:t>
      </w:r>
      <w:r w:rsidRPr="00FC02FB">
        <w:rPr>
          <w:rFonts w:ascii="Arial" w:hAnsi="Arial" w:cs="Arial"/>
          <w:sz w:val="16"/>
          <w:szCs w:val="16"/>
        </w:rPr>
        <w:tab/>
        <w:t>Wykonawca ……………………………….</w:t>
      </w:r>
      <w:r>
        <w:rPr>
          <w:rFonts w:ascii="Arial" w:hAnsi="Arial" w:cs="Arial"/>
          <w:sz w:val="16"/>
          <w:szCs w:val="16"/>
          <w:vertAlign w:val="superscript"/>
        </w:rPr>
        <w:t>2</w:t>
      </w:r>
      <w:r w:rsidRPr="00FC02FB">
        <w:rPr>
          <w:rFonts w:ascii="Arial" w:hAnsi="Arial" w:cs="Arial"/>
          <w:sz w:val="16"/>
          <w:szCs w:val="16"/>
        </w:rPr>
        <w:t xml:space="preserve"> wykona następujące usługi/dostawy w ramach realizacji zamówienia:</w:t>
      </w:r>
    </w:p>
    <w:p w14:paraId="45A4E95F" w14:textId="77777777" w:rsidR="00AE1726" w:rsidRPr="00FC02FB" w:rsidRDefault="00AE1726" w:rsidP="00AE1726">
      <w:pPr>
        <w:jc w:val="both"/>
        <w:rPr>
          <w:rFonts w:ascii="Arial" w:hAnsi="Arial" w:cs="Arial"/>
          <w:sz w:val="16"/>
          <w:szCs w:val="16"/>
        </w:rPr>
      </w:pPr>
      <w:r w:rsidRPr="00FC02FB">
        <w:rPr>
          <w:rFonts w:ascii="Arial" w:hAnsi="Arial" w:cs="Arial"/>
          <w:sz w:val="16"/>
          <w:szCs w:val="16"/>
        </w:rPr>
        <w:t>1.1.</w:t>
      </w:r>
      <w:r w:rsidRPr="00FC02FB">
        <w:rPr>
          <w:rFonts w:ascii="Arial" w:hAnsi="Arial" w:cs="Arial"/>
          <w:sz w:val="16"/>
          <w:szCs w:val="16"/>
        </w:rPr>
        <w:tab/>
        <w:t>…………………………………………………………………………………………………………………………………………………</w:t>
      </w:r>
    </w:p>
    <w:p w14:paraId="6299AED6" w14:textId="77777777" w:rsidR="00AE1726" w:rsidRPr="00FC02FB" w:rsidRDefault="00AE1726" w:rsidP="00AE1726">
      <w:pPr>
        <w:jc w:val="both"/>
        <w:rPr>
          <w:rFonts w:ascii="Arial" w:hAnsi="Arial" w:cs="Arial"/>
          <w:sz w:val="16"/>
          <w:szCs w:val="16"/>
        </w:rPr>
      </w:pPr>
      <w:r w:rsidRPr="00FC02FB">
        <w:rPr>
          <w:rFonts w:ascii="Arial" w:hAnsi="Arial" w:cs="Arial"/>
          <w:sz w:val="16"/>
          <w:szCs w:val="16"/>
        </w:rPr>
        <w:t>1.2.</w:t>
      </w:r>
      <w:r w:rsidRPr="00FC02FB">
        <w:rPr>
          <w:rFonts w:ascii="Arial" w:hAnsi="Arial" w:cs="Arial"/>
          <w:sz w:val="16"/>
          <w:szCs w:val="16"/>
        </w:rPr>
        <w:tab/>
        <w:t>…………………………………………………………………………………………………………………………………………………</w:t>
      </w:r>
    </w:p>
    <w:p w14:paraId="3CD532F7" w14:textId="77777777" w:rsidR="00AE1726" w:rsidRPr="00FC02FB" w:rsidRDefault="00AE1726" w:rsidP="00AE1726">
      <w:pPr>
        <w:jc w:val="both"/>
        <w:rPr>
          <w:rFonts w:ascii="Arial" w:hAnsi="Arial" w:cs="Arial"/>
          <w:sz w:val="16"/>
          <w:szCs w:val="16"/>
        </w:rPr>
      </w:pPr>
      <w:r w:rsidRPr="00FC02FB">
        <w:rPr>
          <w:rFonts w:ascii="Arial" w:hAnsi="Arial" w:cs="Arial"/>
          <w:sz w:val="16"/>
          <w:szCs w:val="16"/>
        </w:rPr>
        <w:t>1.3.</w:t>
      </w:r>
      <w:r w:rsidRPr="00FC02FB">
        <w:rPr>
          <w:rFonts w:ascii="Arial" w:hAnsi="Arial" w:cs="Arial"/>
          <w:sz w:val="16"/>
          <w:szCs w:val="16"/>
        </w:rPr>
        <w:tab/>
        <w:t>………………………………………………………………………………………………………………………………………………</w:t>
      </w:r>
    </w:p>
    <w:p w14:paraId="5A1104CC" w14:textId="77777777" w:rsidR="00AE1726" w:rsidRDefault="00AE1726" w:rsidP="00AE1726">
      <w:pPr>
        <w:jc w:val="both"/>
        <w:rPr>
          <w:rFonts w:ascii="Arial" w:hAnsi="Arial" w:cs="Arial"/>
          <w:sz w:val="16"/>
          <w:szCs w:val="16"/>
        </w:rPr>
      </w:pPr>
    </w:p>
    <w:p w14:paraId="59F1E27F" w14:textId="77777777" w:rsidR="00AE1726" w:rsidRPr="00FC02FB" w:rsidRDefault="00AE1726" w:rsidP="00AE1726">
      <w:pPr>
        <w:jc w:val="both"/>
        <w:rPr>
          <w:rFonts w:ascii="Arial" w:hAnsi="Arial" w:cs="Arial"/>
          <w:sz w:val="16"/>
          <w:szCs w:val="16"/>
        </w:rPr>
      </w:pPr>
      <w:r w:rsidRPr="00FC02FB">
        <w:rPr>
          <w:rFonts w:ascii="Arial" w:hAnsi="Arial" w:cs="Arial"/>
          <w:sz w:val="16"/>
          <w:szCs w:val="16"/>
        </w:rPr>
        <w:t>2.</w:t>
      </w:r>
      <w:r w:rsidRPr="00FC02FB">
        <w:rPr>
          <w:rFonts w:ascii="Arial" w:hAnsi="Arial" w:cs="Arial"/>
          <w:sz w:val="16"/>
          <w:szCs w:val="16"/>
        </w:rPr>
        <w:tab/>
        <w:t>Wykonawca ……………………………….</w:t>
      </w:r>
      <w:r>
        <w:rPr>
          <w:rFonts w:ascii="Arial" w:hAnsi="Arial" w:cs="Arial"/>
          <w:sz w:val="16"/>
          <w:szCs w:val="16"/>
          <w:vertAlign w:val="superscript"/>
        </w:rPr>
        <w:t>2</w:t>
      </w:r>
      <w:r w:rsidRPr="00FC02FB">
        <w:rPr>
          <w:rFonts w:ascii="Arial" w:hAnsi="Arial" w:cs="Arial"/>
          <w:sz w:val="16"/>
          <w:szCs w:val="16"/>
        </w:rPr>
        <w:t xml:space="preserve"> wykona następujące usługi/dostawy w ramach realizacji zamówienia:</w:t>
      </w:r>
    </w:p>
    <w:p w14:paraId="2F8AFA8E" w14:textId="77777777" w:rsidR="00AE1726" w:rsidRPr="00FC02FB" w:rsidRDefault="00AE1726" w:rsidP="00AE1726">
      <w:pPr>
        <w:jc w:val="both"/>
        <w:rPr>
          <w:rFonts w:ascii="Arial" w:hAnsi="Arial" w:cs="Arial"/>
          <w:sz w:val="16"/>
          <w:szCs w:val="16"/>
        </w:rPr>
      </w:pPr>
      <w:r w:rsidRPr="00FC02FB">
        <w:rPr>
          <w:rFonts w:ascii="Arial" w:hAnsi="Arial" w:cs="Arial"/>
          <w:sz w:val="16"/>
          <w:szCs w:val="16"/>
        </w:rPr>
        <w:t>2.1.</w:t>
      </w:r>
      <w:r w:rsidRPr="00FC02FB">
        <w:rPr>
          <w:rFonts w:ascii="Arial" w:hAnsi="Arial" w:cs="Arial"/>
          <w:sz w:val="16"/>
          <w:szCs w:val="16"/>
        </w:rPr>
        <w:tab/>
        <w:t>………………………………………………………………………………………………………………………………………………</w:t>
      </w:r>
    </w:p>
    <w:p w14:paraId="01BAD9F4" w14:textId="77777777" w:rsidR="00AE1726" w:rsidRPr="00FC02FB" w:rsidRDefault="00AE1726" w:rsidP="00AE1726">
      <w:pPr>
        <w:jc w:val="both"/>
        <w:rPr>
          <w:rFonts w:ascii="Arial" w:hAnsi="Arial" w:cs="Arial"/>
          <w:sz w:val="16"/>
          <w:szCs w:val="16"/>
        </w:rPr>
      </w:pPr>
      <w:r w:rsidRPr="00FC02FB">
        <w:rPr>
          <w:rFonts w:ascii="Arial" w:hAnsi="Arial" w:cs="Arial"/>
          <w:sz w:val="16"/>
          <w:szCs w:val="16"/>
        </w:rPr>
        <w:t>2.2.</w:t>
      </w:r>
      <w:r w:rsidRPr="00FC02FB">
        <w:rPr>
          <w:rFonts w:ascii="Arial" w:hAnsi="Arial" w:cs="Arial"/>
          <w:sz w:val="16"/>
          <w:szCs w:val="16"/>
        </w:rPr>
        <w:tab/>
        <w:t>…………………………………………………………………………………………………………………………………………………</w:t>
      </w:r>
    </w:p>
    <w:p w14:paraId="78481A3D" w14:textId="77777777" w:rsidR="00AE1726" w:rsidRPr="00FC02FB" w:rsidRDefault="00AE1726" w:rsidP="00AE1726">
      <w:pPr>
        <w:jc w:val="both"/>
        <w:rPr>
          <w:rFonts w:ascii="Arial" w:hAnsi="Arial" w:cs="Arial"/>
          <w:sz w:val="16"/>
          <w:szCs w:val="16"/>
        </w:rPr>
      </w:pPr>
      <w:r w:rsidRPr="00FC02FB">
        <w:rPr>
          <w:rFonts w:ascii="Arial" w:hAnsi="Arial" w:cs="Arial"/>
          <w:sz w:val="16"/>
          <w:szCs w:val="16"/>
        </w:rPr>
        <w:t>2.3.</w:t>
      </w:r>
      <w:r w:rsidRPr="00FC02FB">
        <w:rPr>
          <w:rFonts w:ascii="Arial" w:hAnsi="Arial" w:cs="Arial"/>
          <w:sz w:val="16"/>
          <w:szCs w:val="16"/>
        </w:rPr>
        <w:tab/>
        <w:t>…………………………………………………………………………………………………………………………………………………</w:t>
      </w:r>
    </w:p>
    <w:p w14:paraId="012383A3" w14:textId="77777777" w:rsidR="00AE1726" w:rsidRDefault="00AE1726" w:rsidP="00AE1726">
      <w:pPr>
        <w:jc w:val="both"/>
        <w:rPr>
          <w:rFonts w:ascii="Arial" w:hAnsi="Arial" w:cs="Arial"/>
          <w:sz w:val="16"/>
          <w:szCs w:val="16"/>
        </w:rPr>
      </w:pPr>
    </w:p>
    <w:p w14:paraId="4A7DB6CB" w14:textId="77777777" w:rsidR="00AE1726" w:rsidRPr="00FC02FB" w:rsidRDefault="00AE1726" w:rsidP="00AE1726">
      <w:pPr>
        <w:jc w:val="both"/>
        <w:rPr>
          <w:rFonts w:ascii="Arial" w:hAnsi="Arial" w:cs="Arial"/>
          <w:sz w:val="16"/>
          <w:szCs w:val="16"/>
        </w:rPr>
      </w:pPr>
      <w:r w:rsidRPr="00FC02FB">
        <w:rPr>
          <w:rFonts w:ascii="Arial" w:hAnsi="Arial" w:cs="Arial"/>
          <w:sz w:val="16"/>
          <w:szCs w:val="16"/>
        </w:rPr>
        <w:t>3.</w:t>
      </w:r>
      <w:r w:rsidRPr="00FC02FB">
        <w:rPr>
          <w:rFonts w:ascii="Arial" w:hAnsi="Arial" w:cs="Arial"/>
          <w:sz w:val="16"/>
          <w:szCs w:val="16"/>
        </w:rPr>
        <w:tab/>
        <w:t>Wykonawca ………………………………</w:t>
      </w:r>
      <w:r>
        <w:rPr>
          <w:rFonts w:ascii="Arial" w:hAnsi="Arial" w:cs="Arial"/>
          <w:sz w:val="16"/>
          <w:szCs w:val="16"/>
          <w:vertAlign w:val="superscript"/>
        </w:rPr>
        <w:t>2</w:t>
      </w:r>
      <w:r w:rsidRPr="00FC02FB">
        <w:rPr>
          <w:rFonts w:ascii="Arial" w:hAnsi="Arial" w:cs="Arial"/>
          <w:sz w:val="16"/>
          <w:szCs w:val="16"/>
        </w:rPr>
        <w:t xml:space="preserve"> wykona następujące usługi/dostawy w ramach realizacji zamówienia:</w:t>
      </w:r>
    </w:p>
    <w:p w14:paraId="53DA5486" w14:textId="77777777" w:rsidR="00AE1726" w:rsidRPr="00FC02FB" w:rsidRDefault="00AE1726" w:rsidP="00AE1726">
      <w:pPr>
        <w:jc w:val="both"/>
        <w:rPr>
          <w:rFonts w:ascii="Arial" w:hAnsi="Arial" w:cs="Arial"/>
          <w:sz w:val="16"/>
          <w:szCs w:val="16"/>
        </w:rPr>
      </w:pPr>
      <w:r w:rsidRPr="00FC02FB">
        <w:rPr>
          <w:rFonts w:ascii="Arial" w:hAnsi="Arial" w:cs="Arial"/>
          <w:sz w:val="16"/>
          <w:szCs w:val="16"/>
        </w:rPr>
        <w:t>3.1.</w:t>
      </w:r>
      <w:r w:rsidRPr="00FC02FB">
        <w:rPr>
          <w:rFonts w:ascii="Arial" w:hAnsi="Arial" w:cs="Arial"/>
          <w:sz w:val="16"/>
          <w:szCs w:val="16"/>
        </w:rPr>
        <w:tab/>
        <w:t>…………………………………………………………………………………………………………………………………………………</w:t>
      </w:r>
    </w:p>
    <w:p w14:paraId="79E9889F" w14:textId="77777777" w:rsidR="00AE1726" w:rsidRPr="00FC02FB" w:rsidRDefault="00AE1726" w:rsidP="00AE1726">
      <w:pPr>
        <w:jc w:val="both"/>
        <w:rPr>
          <w:rFonts w:ascii="Arial" w:hAnsi="Arial" w:cs="Arial"/>
          <w:sz w:val="16"/>
          <w:szCs w:val="16"/>
        </w:rPr>
      </w:pPr>
      <w:r w:rsidRPr="00FC02FB">
        <w:rPr>
          <w:rFonts w:ascii="Arial" w:hAnsi="Arial" w:cs="Arial"/>
          <w:sz w:val="16"/>
          <w:szCs w:val="16"/>
        </w:rPr>
        <w:t>3.2.</w:t>
      </w:r>
      <w:r w:rsidRPr="00FC02FB">
        <w:rPr>
          <w:rFonts w:ascii="Arial" w:hAnsi="Arial" w:cs="Arial"/>
          <w:sz w:val="16"/>
          <w:szCs w:val="16"/>
        </w:rPr>
        <w:tab/>
        <w:t>………………………………………………………………………………………………………………………………………………….</w:t>
      </w:r>
    </w:p>
    <w:p w14:paraId="0F2B23D7" w14:textId="77777777" w:rsidR="00AE1726" w:rsidRPr="00FC02FB" w:rsidRDefault="00AE1726" w:rsidP="00AE1726">
      <w:pPr>
        <w:jc w:val="both"/>
        <w:rPr>
          <w:rFonts w:ascii="Arial" w:hAnsi="Arial" w:cs="Arial"/>
          <w:sz w:val="16"/>
          <w:szCs w:val="16"/>
        </w:rPr>
      </w:pPr>
      <w:r w:rsidRPr="00FC02FB">
        <w:rPr>
          <w:rFonts w:ascii="Arial" w:hAnsi="Arial" w:cs="Arial"/>
          <w:sz w:val="16"/>
          <w:szCs w:val="16"/>
        </w:rPr>
        <w:t>3.3.</w:t>
      </w:r>
      <w:r w:rsidRPr="00FC02FB">
        <w:rPr>
          <w:rFonts w:ascii="Arial" w:hAnsi="Arial" w:cs="Arial"/>
          <w:sz w:val="16"/>
          <w:szCs w:val="16"/>
        </w:rPr>
        <w:tab/>
        <w:t>…………………………………………………………………………………………………………………………………………………</w:t>
      </w:r>
    </w:p>
    <w:p w14:paraId="050AAE20" w14:textId="77777777" w:rsidR="00AE1726" w:rsidRPr="00FC02FB" w:rsidRDefault="00AE1726" w:rsidP="00AE1726">
      <w:pPr>
        <w:jc w:val="both"/>
        <w:rPr>
          <w:rFonts w:ascii="Arial" w:hAnsi="Arial" w:cs="Arial"/>
          <w:sz w:val="16"/>
          <w:szCs w:val="16"/>
        </w:rPr>
      </w:pPr>
    </w:p>
    <w:p w14:paraId="05C6ABE3" w14:textId="77777777" w:rsidR="00AE1726" w:rsidRPr="00FC02FB" w:rsidRDefault="00AE1726" w:rsidP="00AE1726">
      <w:pPr>
        <w:jc w:val="both"/>
        <w:rPr>
          <w:rFonts w:ascii="Arial" w:hAnsi="Arial" w:cs="Arial"/>
          <w:sz w:val="16"/>
          <w:szCs w:val="16"/>
        </w:rPr>
      </w:pPr>
    </w:p>
    <w:p w14:paraId="31BCE807" w14:textId="77777777" w:rsidR="00AE1726" w:rsidRPr="00FC02FB" w:rsidRDefault="00AE1726" w:rsidP="00AE1726">
      <w:pPr>
        <w:jc w:val="both"/>
        <w:rPr>
          <w:rFonts w:ascii="Arial" w:hAnsi="Arial" w:cs="Arial"/>
          <w:sz w:val="16"/>
          <w:szCs w:val="16"/>
        </w:rPr>
      </w:pPr>
      <w:r w:rsidRPr="00FC02FB">
        <w:rPr>
          <w:rFonts w:ascii="Arial" w:hAnsi="Arial" w:cs="Arial"/>
          <w:sz w:val="16"/>
          <w:szCs w:val="16"/>
        </w:rPr>
        <w:t>UWAGA:</w:t>
      </w:r>
    </w:p>
    <w:p w14:paraId="371E0FBD" w14:textId="77777777" w:rsidR="00AE1726" w:rsidRPr="00FC02FB" w:rsidRDefault="00AE1726" w:rsidP="00AE1726">
      <w:pPr>
        <w:jc w:val="both"/>
        <w:rPr>
          <w:rFonts w:ascii="Arial" w:hAnsi="Arial" w:cs="Arial"/>
          <w:sz w:val="16"/>
          <w:szCs w:val="16"/>
        </w:rPr>
      </w:pPr>
      <w:r>
        <w:rPr>
          <w:rFonts w:ascii="Arial" w:hAnsi="Arial" w:cs="Arial"/>
          <w:sz w:val="16"/>
          <w:szCs w:val="16"/>
          <w:vertAlign w:val="superscript"/>
        </w:rPr>
        <w:t>1</w:t>
      </w:r>
      <w:r w:rsidRPr="00FC02FB">
        <w:rPr>
          <w:rFonts w:ascii="Arial" w:hAnsi="Arial" w:cs="Arial"/>
          <w:sz w:val="16"/>
          <w:szCs w:val="16"/>
        </w:rPr>
        <w:t xml:space="preserve"> należy wpisać firmy wszystkich Wykonawców wspólnie ubiegających się o udzielenie zamówienia</w:t>
      </w:r>
    </w:p>
    <w:p w14:paraId="174E8C2C" w14:textId="32C3AA81" w:rsidR="00AE1726" w:rsidRDefault="00AE1726" w:rsidP="00AE1726">
      <w:pPr>
        <w:jc w:val="both"/>
        <w:rPr>
          <w:rFonts w:ascii="Arial" w:hAnsi="Arial" w:cs="Arial"/>
          <w:sz w:val="16"/>
          <w:szCs w:val="16"/>
        </w:rPr>
      </w:pPr>
      <w:r>
        <w:rPr>
          <w:rFonts w:ascii="Arial" w:hAnsi="Arial" w:cs="Arial"/>
          <w:sz w:val="16"/>
          <w:szCs w:val="16"/>
          <w:vertAlign w:val="superscript"/>
        </w:rPr>
        <w:t>2</w:t>
      </w:r>
      <w:r w:rsidRPr="00FC02FB">
        <w:rPr>
          <w:rFonts w:ascii="Arial" w:hAnsi="Arial" w:cs="Arial"/>
          <w:sz w:val="16"/>
          <w:szCs w:val="16"/>
        </w:rPr>
        <w:t xml:space="preserve"> należy wpisać firmy i adresy poszczególnych Wykonawców wspólnie ubiegających się o udzielenie zamówienia</w:t>
      </w:r>
    </w:p>
    <w:p w14:paraId="1770F8A6" w14:textId="63FFAD5A" w:rsidR="0042688C" w:rsidRDefault="0042688C" w:rsidP="00AE1726">
      <w:pPr>
        <w:jc w:val="both"/>
        <w:rPr>
          <w:rFonts w:ascii="Arial" w:hAnsi="Arial" w:cs="Arial"/>
          <w:sz w:val="16"/>
          <w:szCs w:val="16"/>
        </w:rPr>
      </w:pPr>
    </w:p>
    <w:p w14:paraId="62AA469C" w14:textId="77777777" w:rsidR="0042688C" w:rsidRPr="00FC02FB" w:rsidRDefault="0042688C" w:rsidP="00AE1726">
      <w:pPr>
        <w:jc w:val="both"/>
        <w:rPr>
          <w:rFonts w:ascii="Arial" w:hAnsi="Arial" w:cs="Arial"/>
          <w:sz w:val="16"/>
          <w:szCs w:val="16"/>
        </w:rPr>
      </w:pPr>
    </w:p>
    <w:p w14:paraId="3B64248A" w14:textId="77777777" w:rsidR="00AE1726" w:rsidRPr="00FC02FB" w:rsidRDefault="00AE1726" w:rsidP="00AE1726">
      <w:pPr>
        <w:jc w:val="both"/>
        <w:rPr>
          <w:rFonts w:ascii="Arial" w:hAnsi="Arial" w:cs="Arial"/>
          <w:sz w:val="16"/>
          <w:szCs w:val="16"/>
        </w:rPr>
      </w:pPr>
    </w:p>
    <w:p w14:paraId="42EC24F7" w14:textId="1938325E" w:rsidR="0042688C" w:rsidRPr="0042688C" w:rsidRDefault="0042688C" w:rsidP="0042688C">
      <w:pPr>
        <w:spacing w:line="360" w:lineRule="auto"/>
        <w:jc w:val="both"/>
        <w:rPr>
          <w:rFonts w:ascii="Arial" w:hAnsi="Arial" w:cs="Arial"/>
          <w:sz w:val="16"/>
          <w:szCs w:val="16"/>
        </w:rPr>
      </w:pPr>
      <w:r w:rsidRPr="0042688C">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p>
    <w:p w14:paraId="661B59D9" w14:textId="77777777" w:rsidR="0042688C" w:rsidRPr="0042688C" w:rsidRDefault="0042688C" w:rsidP="0042688C">
      <w:pPr>
        <w:spacing w:line="360" w:lineRule="auto"/>
        <w:jc w:val="both"/>
        <w:rPr>
          <w:rFonts w:ascii="Arial" w:hAnsi="Arial" w:cs="Arial"/>
          <w:b/>
          <w:bCs/>
          <w:sz w:val="16"/>
          <w:szCs w:val="16"/>
        </w:rPr>
      </w:pPr>
      <w:r w:rsidRPr="0042688C">
        <w:rPr>
          <w:rFonts w:ascii="Arial" w:hAnsi="Arial" w:cs="Arial"/>
          <w:b/>
          <w:bCs/>
          <w:sz w:val="16"/>
          <w:szCs w:val="16"/>
        </w:rPr>
        <w:t xml:space="preserve">UWAGA: </w:t>
      </w:r>
    </w:p>
    <w:p w14:paraId="4252B864" w14:textId="77777777" w:rsidR="0042688C" w:rsidRPr="0042688C" w:rsidRDefault="0042688C" w:rsidP="0042688C">
      <w:pPr>
        <w:spacing w:line="360" w:lineRule="auto"/>
        <w:jc w:val="both"/>
        <w:rPr>
          <w:rFonts w:ascii="Arial" w:hAnsi="Arial" w:cs="Arial"/>
          <w:sz w:val="16"/>
          <w:szCs w:val="16"/>
        </w:rPr>
      </w:pPr>
      <w:r w:rsidRPr="0042688C">
        <w:rPr>
          <w:rFonts w:ascii="Arial" w:hAnsi="Arial" w:cs="Arial"/>
          <w:sz w:val="16"/>
          <w:szCs w:val="16"/>
        </w:rPr>
        <w:t>Niniejsze oświadczenie składa Wykonawca o którym mowa w art. 58 ust.1 PZP wraz z ofertą!</w:t>
      </w:r>
    </w:p>
    <w:p w14:paraId="2B068CAC" w14:textId="77777777" w:rsidR="0042688C" w:rsidRDefault="0042688C" w:rsidP="0042688C">
      <w:pPr>
        <w:spacing w:line="360" w:lineRule="auto"/>
        <w:jc w:val="both"/>
        <w:rPr>
          <w:rFonts w:ascii="Arial" w:hAnsi="Arial" w:cs="Arial"/>
          <w:sz w:val="16"/>
          <w:szCs w:val="16"/>
        </w:rPr>
      </w:pPr>
    </w:p>
    <w:p w14:paraId="1B2A340D" w14:textId="43A9819C" w:rsidR="001624AF" w:rsidRPr="001347CC" w:rsidRDefault="0042688C" w:rsidP="00EB1D14">
      <w:pPr>
        <w:spacing w:after="60"/>
        <w:jc w:val="both"/>
        <w:rPr>
          <w:rFonts w:ascii="Arial" w:hAnsi="Arial" w:cs="Arial"/>
          <w:b/>
          <w:bCs/>
          <w:iCs/>
          <w:sz w:val="16"/>
          <w:szCs w:val="16"/>
        </w:rPr>
      </w:pPr>
      <w:r w:rsidRPr="001347CC">
        <w:rPr>
          <w:rFonts w:ascii="Arial" w:hAnsi="Arial" w:cs="Arial"/>
          <w:b/>
          <w:bCs/>
          <w:i/>
          <w:iCs/>
          <w:sz w:val="16"/>
          <w:szCs w:val="16"/>
        </w:rPr>
        <w:t>Dokument należy sporządzić w formie elektronicznej lub postaci elektronicznej i podpisać odpowiednio kwalifikowanym podpisem elektronicznym podpisem zaufanym lub podpisem osobistym osoby/osób uprawnionej/-ych do reprezentacji Wykonawcy</w:t>
      </w:r>
      <w:r w:rsidRPr="001347CC">
        <w:rPr>
          <w:rFonts w:ascii="Arial" w:hAnsi="Arial" w:cs="Arial"/>
          <w:b/>
          <w:bCs/>
          <w:iCs/>
          <w:sz w:val="16"/>
          <w:szCs w:val="16"/>
        </w:rPr>
        <w:t xml:space="preserve"> </w:t>
      </w:r>
      <w:r w:rsidRPr="001347CC">
        <w:rPr>
          <w:rFonts w:ascii="Arial" w:hAnsi="Arial" w:cs="Arial"/>
          <w:b/>
          <w:bCs/>
          <w:i/>
          <w:iCs/>
          <w:sz w:val="16"/>
          <w:szCs w:val="16"/>
        </w:rPr>
        <w:t>lub Pełnomocnika Wykonawców wspólnie ubiegających się o Zamówienie, o ile z treści pełnomocnictwa wynika upoważnienie do złożenia stosowanego oświadczenia.</w:t>
      </w:r>
    </w:p>
    <w:p w14:paraId="2675EFC8" w14:textId="77777777" w:rsidR="001E741C" w:rsidRPr="00A93982" w:rsidRDefault="001E741C" w:rsidP="001E741C">
      <w:pPr>
        <w:suppressAutoHyphens/>
        <w:ind w:right="-1"/>
        <w:jc w:val="both"/>
        <w:rPr>
          <w:rFonts w:ascii="Verdana" w:hAnsi="Verdana"/>
          <w:color w:val="FF0000"/>
          <w:sz w:val="16"/>
          <w:szCs w:val="16"/>
          <w:lang w:eastAsia="en-US"/>
        </w:rPr>
      </w:pPr>
    </w:p>
    <w:p w14:paraId="663B050F" w14:textId="77777777" w:rsidR="001624AF" w:rsidRDefault="001624AF" w:rsidP="00013D2B">
      <w:pPr>
        <w:spacing w:after="60"/>
        <w:jc w:val="center"/>
        <w:rPr>
          <w:rFonts w:ascii="Arial" w:hAnsi="Arial" w:cs="Arial"/>
          <w:b/>
          <w:bCs/>
          <w:iCs/>
          <w:sz w:val="16"/>
          <w:szCs w:val="16"/>
        </w:rPr>
      </w:pPr>
    </w:p>
    <w:p w14:paraId="7491EC1A" w14:textId="77777777" w:rsidR="00F25EA4" w:rsidRDefault="00F25EA4" w:rsidP="00013D2B">
      <w:pPr>
        <w:spacing w:after="60"/>
        <w:jc w:val="center"/>
        <w:rPr>
          <w:rFonts w:ascii="Arial" w:hAnsi="Arial" w:cs="Arial"/>
          <w:b/>
          <w:bCs/>
          <w:iCs/>
          <w:sz w:val="16"/>
          <w:szCs w:val="16"/>
        </w:rPr>
      </w:pPr>
    </w:p>
    <w:p w14:paraId="460FC654" w14:textId="77777777" w:rsidR="00F25EA4" w:rsidRDefault="00F25EA4" w:rsidP="00013D2B">
      <w:pPr>
        <w:spacing w:after="60"/>
        <w:jc w:val="center"/>
        <w:rPr>
          <w:rFonts w:ascii="Arial" w:hAnsi="Arial" w:cs="Arial"/>
          <w:b/>
          <w:bCs/>
          <w:iCs/>
          <w:sz w:val="16"/>
          <w:szCs w:val="16"/>
        </w:rPr>
      </w:pPr>
    </w:p>
    <w:p w14:paraId="663871C2" w14:textId="77777777" w:rsidR="00F25EA4" w:rsidRDefault="00F25EA4" w:rsidP="00013D2B">
      <w:pPr>
        <w:spacing w:after="60"/>
        <w:jc w:val="center"/>
        <w:rPr>
          <w:rFonts w:ascii="Arial" w:hAnsi="Arial" w:cs="Arial"/>
          <w:b/>
          <w:bCs/>
          <w:iCs/>
          <w:sz w:val="16"/>
          <w:szCs w:val="16"/>
        </w:rPr>
      </w:pPr>
    </w:p>
    <w:p w14:paraId="157C9085" w14:textId="77777777" w:rsidR="001E741C" w:rsidRDefault="001E741C" w:rsidP="00013D2B">
      <w:pPr>
        <w:spacing w:after="60"/>
        <w:jc w:val="center"/>
        <w:rPr>
          <w:rFonts w:ascii="Arial" w:hAnsi="Arial" w:cs="Arial"/>
          <w:b/>
          <w:bCs/>
          <w:iCs/>
          <w:sz w:val="16"/>
          <w:szCs w:val="16"/>
        </w:rPr>
      </w:pPr>
    </w:p>
    <w:p w14:paraId="1E71193D" w14:textId="77777777" w:rsidR="00F25EA4" w:rsidRDefault="00F25EA4" w:rsidP="00013D2B">
      <w:pPr>
        <w:spacing w:after="60"/>
        <w:jc w:val="center"/>
        <w:rPr>
          <w:rFonts w:ascii="Arial" w:hAnsi="Arial" w:cs="Arial"/>
          <w:b/>
          <w:bCs/>
          <w:iCs/>
          <w:sz w:val="16"/>
          <w:szCs w:val="16"/>
        </w:rPr>
      </w:pPr>
    </w:p>
    <w:p w14:paraId="65A85A6A" w14:textId="77777777" w:rsidR="0064322A" w:rsidRDefault="0064322A" w:rsidP="00071DDC">
      <w:pPr>
        <w:spacing w:after="60"/>
        <w:jc w:val="right"/>
        <w:rPr>
          <w:rFonts w:ascii="Arial" w:hAnsi="Arial" w:cs="Arial"/>
          <w:b/>
          <w:bCs/>
          <w:iCs/>
          <w:sz w:val="16"/>
          <w:szCs w:val="16"/>
        </w:rPr>
      </w:pPr>
      <w:bookmarkStart w:id="167" w:name="_Toc458753202"/>
    </w:p>
    <w:p w14:paraId="7DC1F395" w14:textId="77777777" w:rsidR="0064322A" w:rsidRDefault="0064322A" w:rsidP="00071DDC">
      <w:pPr>
        <w:spacing w:after="60"/>
        <w:jc w:val="right"/>
        <w:rPr>
          <w:rFonts w:ascii="Arial" w:hAnsi="Arial" w:cs="Arial"/>
          <w:b/>
          <w:bCs/>
          <w:iCs/>
          <w:sz w:val="16"/>
          <w:szCs w:val="16"/>
        </w:rPr>
      </w:pPr>
    </w:p>
    <w:p w14:paraId="58A29C9A" w14:textId="77777777" w:rsidR="0064322A" w:rsidRDefault="0064322A" w:rsidP="00071DDC">
      <w:pPr>
        <w:spacing w:after="60"/>
        <w:jc w:val="right"/>
        <w:rPr>
          <w:rFonts w:ascii="Arial" w:hAnsi="Arial" w:cs="Arial"/>
          <w:b/>
          <w:bCs/>
          <w:iCs/>
          <w:sz w:val="16"/>
          <w:szCs w:val="16"/>
        </w:rPr>
      </w:pPr>
    </w:p>
    <w:p w14:paraId="185BB9B6" w14:textId="77777777" w:rsidR="00AE3D4A" w:rsidRDefault="00AE3D4A" w:rsidP="00071DDC">
      <w:pPr>
        <w:spacing w:after="60"/>
        <w:jc w:val="right"/>
        <w:rPr>
          <w:rFonts w:ascii="Arial" w:hAnsi="Arial" w:cs="Arial"/>
          <w:b/>
          <w:bCs/>
          <w:iCs/>
          <w:sz w:val="16"/>
          <w:szCs w:val="16"/>
        </w:rPr>
      </w:pPr>
    </w:p>
    <w:bookmarkEnd w:id="167"/>
    <w:p w14:paraId="578C1A92" w14:textId="77777777" w:rsidR="002F38D1" w:rsidRDefault="002F38D1">
      <w:pPr>
        <w:spacing w:after="160" w:line="259" w:lineRule="auto"/>
        <w:rPr>
          <w:rFonts w:ascii="Verdana" w:hAnsi="Verdana"/>
          <w:b/>
          <w:i/>
          <w:smallCaps/>
          <w:sz w:val="18"/>
          <w:szCs w:val="18"/>
          <w:lang w:eastAsia="en-US"/>
        </w:rPr>
      </w:pPr>
      <w:r>
        <w:rPr>
          <w:rFonts w:ascii="Verdana" w:hAnsi="Verdana"/>
          <w:b/>
          <w:i/>
          <w:smallCaps/>
          <w:sz w:val="18"/>
          <w:szCs w:val="18"/>
          <w:lang w:eastAsia="en-US"/>
        </w:rPr>
        <w:br w:type="page"/>
      </w:r>
    </w:p>
    <w:p w14:paraId="589360E7" w14:textId="17489BC2" w:rsidR="009A4878" w:rsidRPr="00FF3EED" w:rsidRDefault="009A4878" w:rsidP="00FF3EED">
      <w:pPr>
        <w:spacing w:after="60"/>
        <w:jc w:val="right"/>
        <w:rPr>
          <w:rFonts w:ascii="Verdana" w:hAnsi="Verdana"/>
          <w:b/>
          <w:i/>
          <w:smallCaps/>
          <w:sz w:val="18"/>
          <w:szCs w:val="18"/>
          <w:lang w:eastAsia="en-US"/>
        </w:rPr>
      </w:pPr>
      <w:r w:rsidRPr="00FF3EED">
        <w:rPr>
          <w:rFonts w:ascii="Verdana" w:hAnsi="Verdana"/>
          <w:b/>
          <w:i/>
          <w:smallCaps/>
          <w:sz w:val="18"/>
          <w:szCs w:val="18"/>
          <w:lang w:eastAsia="en-US"/>
        </w:rPr>
        <w:t>Załącznik Nr 1</w:t>
      </w:r>
      <w:r w:rsidR="00805BB3">
        <w:rPr>
          <w:rFonts w:ascii="Verdana" w:hAnsi="Verdana"/>
          <w:b/>
          <w:i/>
          <w:smallCaps/>
          <w:sz w:val="18"/>
          <w:szCs w:val="18"/>
          <w:lang w:eastAsia="en-US"/>
        </w:rPr>
        <w:t>0</w:t>
      </w:r>
      <w:r w:rsidRPr="00FF3EED">
        <w:rPr>
          <w:rFonts w:ascii="Verdana" w:hAnsi="Verdana"/>
          <w:b/>
          <w:i/>
          <w:smallCaps/>
          <w:sz w:val="18"/>
          <w:szCs w:val="18"/>
          <w:lang w:eastAsia="en-US"/>
        </w:rPr>
        <w:t xml:space="preserve"> do SWZ</w:t>
      </w:r>
    </w:p>
    <w:p w14:paraId="4B3D81B8" w14:textId="77777777" w:rsidR="009A4878" w:rsidRDefault="009A4878" w:rsidP="009A4878">
      <w:pPr>
        <w:spacing w:line="360" w:lineRule="auto"/>
        <w:ind w:left="357"/>
        <w:contextualSpacing/>
        <w:jc w:val="center"/>
        <w:rPr>
          <w:rFonts w:ascii="Arial" w:eastAsiaTheme="minorHAnsi" w:hAnsi="Arial" w:cs="Arial"/>
          <w:b/>
          <w:sz w:val="16"/>
          <w:szCs w:val="16"/>
          <w:lang w:eastAsia="en-US"/>
        </w:rPr>
      </w:pPr>
    </w:p>
    <w:p w14:paraId="25AF631F" w14:textId="77777777" w:rsidR="009A4878" w:rsidRDefault="009A4878" w:rsidP="009A4878">
      <w:pPr>
        <w:spacing w:line="360" w:lineRule="auto"/>
        <w:ind w:left="357"/>
        <w:contextualSpacing/>
        <w:jc w:val="center"/>
        <w:rPr>
          <w:rFonts w:ascii="Arial" w:eastAsiaTheme="minorHAnsi" w:hAnsi="Arial" w:cs="Arial"/>
          <w:b/>
          <w:sz w:val="18"/>
          <w:szCs w:val="18"/>
          <w:lang w:eastAsia="en-US"/>
        </w:rPr>
      </w:pPr>
    </w:p>
    <w:p w14:paraId="5B60DAB9" w14:textId="0450AAA6" w:rsidR="00071DDC" w:rsidRPr="009A4878" w:rsidRDefault="009A4878" w:rsidP="009A4878">
      <w:pPr>
        <w:spacing w:line="360" w:lineRule="auto"/>
        <w:ind w:left="357"/>
        <w:contextualSpacing/>
        <w:jc w:val="center"/>
        <w:rPr>
          <w:rFonts w:ascii="Arial" w:eastAsiaTheme="minorHAnsi" w:hAnsi="Arial" w:cs="Arial"/>
          <w:b/>
          <w:sz w:val="20"/>
          <w:szCs w:val="20"/>
          <w:lang w:eastAsia="en-US"/>
        </w:rPr>
      </w:pPr>
      <w:r w:rsidRPr="009A4878">
        <w:rPr>
          <w:rFonts w:ascii="Arial" w:eastAsiaTheme="minorHAnsi" w:hAnsi="Arial" w:cs="Arial"/>
          <w:b/>
          <w:sz w:val="20"/>
          <w:szCs w:val="20"/>
          <w:lang w:eastAsia="en-US"/>
        </w:rPr>
        <w:t>WYKAZ OSÓB SKIEROWANYCH DO REALIZACJI ZAMÓWIENIA</w:t>
      </w:r>
    </w:p>
    <w:p w14:paraId="043BC712" w14:textId="4D152FBE" w:rsidR="009A4878" w:rsidRPr="009A4878" w:rsidRDefault="009A4878" w:rsidP="009A4878">
      <w:pPr>
        <w:tabs>
          <w:tab w:val="left" w:pos="2244"/>
        </w:tabs>
        <w:contextualSpacing/>
        <w:jc w:val="center"/>
        <w:rPr>
          <w:rFonts w:ascii="Arial" w:hAnsi="Arial" w:cs="Arial"/>
          <w:b/>
          <w:sz w:val="20"/>
          <w:szCs w:val="20"/>
        </w:rPr>
      </w:pPr>
      <w:r w:rsidRPr="009A4878">
        <w:rPr>
          <w:rFonts w:ascii="Arial" w:hAnsi="Arial" w:cs="Arial"/>
          <w:b/>
          <w:sz w:val="20"/>
          <w:szCs w:val="20"/>
        </w:rPr>
        <w:t>BOR12.2619.</w:t>
      </w:r>
      <w:r w:rsidR="002B335E">
        <w:rPr>
          <w:rFonts w:ascii="Arial" w:hAnsi="Arial" w:cs="Arial"/>
          <w:b/>
          <w:sz w:val="20"/>
          <w:szCs w:val="20"/>
        </w:rPr>
        <w:t>1</w:t>
      </w:r>
      <w:r w:rsidRPr="009A4878">
        <w:rPr>
          <w:rFonts w:ascii="Arial" w:hAnsi="Arial" w:cs="Arial"/>
          <w:b/>
          <w:sz w:val="20"/>
          <w:szCs w:val="20"/>
        </w:rPr>
        <w:t>.202</w:t>
      </w:r>
      <w:r w:rsidR="002B335E">
        <w:rPr>
          <w:rFonts w:ascii="Arial" w:hAnsi="Arial" w:cs="Arial"/>
          <w:b/>
          <w:sz w:val="20"/>
          <w:szCs w:val="20"/>
        </w:rPr>
        <w:t>4</w:t>
      </w:r>
      <w:r w:rsidRPr="009A4878">
        <w:rPr>
          <w:rFonts w:ascii="Arial" w:hAnsi="Arial" w:cs="Arial"/>
          <w:b/>
          <w:sz w:val="20"/>
          <w:szCs w:val="20"/>
        </w:rPr>
        <w:t>.RW</w:t>
      </w:r>
    </w:p>
    <w:p w14:paraId="0AC0B299" w14:textId="1D904C1C" w:rsidR="009A4878" w:rsidRDefault="009A4878" w:rsidP="00105635">
      <w:pPr>
        <w:spacing w:line="360" w:lineRule="auto"/>
        <w:ind w:left="357"/>
        <w:contextualSpacing/>
        <w:jc w:val="both"/>
        <w:rPr>
          <w:rFonts w:ascii="Arial" w:hAnsi="Arial" w:cs="Arial"/>
          <w:b/>
          <w:bCs/>
          <w:sz w:val="16"/>
          <w:szCs w:val="16"/>
        </w:rPr>
      </w:pPr>
    </w:p>
    <w:p w14:paraId="74012F71" w14:textId="77777777" w:rsidR="009A4878" w:rsidRDefault="009A4878" w:rsidP="00105635">
      <w:pPr>
        <w:spacing w:line="360" w:lineRule="auto"/>
        <w:ind w:left="357"/>
        <w:contextualSpacing/>
        <w:jc w:val="both"/>
        <w:rPr>
          <w:rFonts w:ascii="Arial" w:hAnsi="Arial" w:cs="Arial"/>
          <w:sz w:val="16"/>
          <w:szCs w:val="16"/>
        </w:rPr>
      </w:pPr>
    </w:p>
    <w:p w14:paraId="43C48E50" w14:textId="2328219C" w:rsidR="009A4878" w:rsidRDefault="009A4878" w:rsidP="00105635">
      <w:pPr>
        <w:spacing w:line="360" w:lineRule="auto"/>
        <w:ind w:left="357"/>
        <w:contextualSpacing/>
        <w:jc w:val="both"/>
        <w:rPr>
          <w:rFonts w:ascii="Arial" w:hAnsi="Arial" w:cs="Arial"/>
          <w:sz w:val="16"/>
          <w:szCs w:val="16"/>
        </w:rPr>
      </w:pPr>
      <w:r w:rsidRPr="009A4878">
        <w:rPr>
          <w:rFonts w:ascii="Arial" w:hAnsi="Arial" w:cs="Arial"/>
          <w:sz w:val="16"/>
          <w:szCs w:val="16"/>
        </w:rPr>
        <w:t>Przystępując do udziału w postępowaniu o zamówienie publiczne na „</w:t>
      </w:r>
      <w:r w:rsidR="00805BB3" w:rsidRPr="00805BB3">
        <w:rPr>
          <w:rFonts w:ascii="Arial" w:hAnsi="Arial" w:cs="Arial"/>
          <w:b/>
          <w:bCs/>
          <w:sz w:val="16"/>
          <w:szCs w:val="16"/>
        </w:rPr>
        <w:t>Monitoring systemów alarmowych, sygnalizacji włamania oraz pożaru z zapewnieniem interwencji fizycznej w obiektach Śląskiego Oddziału Regionalnego ARiMR na 2024 rok</w:t>
      </w:r>
      <w:r w:rsidRPr="009A4878">
        <w:rPr>
          <w:rFonts w:ascii="Arial" w:hAnsi="Arial" w:cs="Arial"/>
          <w:sz w:val="16"/>
          <w:szCs w:val="16"/>
        </w:rPr>
        <w:t>” oświadczam(-y), że</w:t>
      </w:r>
      <w:r>
        <w:rPr>
          <w:rFonts w:ascii="Arial" w:hAnsi="Arial" w:cs="Arial"/>
          <w:sz w:val="16"/>
          <w:szCs w:val="16"/>
        </w:rPr>
        <w:t xml:space="preserve"> </w:t>
      </w:r>
      <w:r w:rsidRPr="009A4878">
        <w:rPr>
          <w:rFonts w:ascii="Arial" w:hAnsi="Arial" w:cs="Arial"/>
          <w:sz w:val="16"/>
          <w:szCs w:val="16"/>
        </w:rPr>
        <w:t>do realizacji przedmiotowego zamówienia zostaną skierowane następujące osoby:</w:t>
      </w:r>
    </w:p>
    <w:p w14:paraId="3CF952CC" w14:textId="77777777" w:rsidR="009A4878" w:rsidRDefault="009A4878" w:rsidP="00105635">
      <w:pPr>
        <w:spacing w:line="360" w:lineRule="auto"/>
        <w:ind w:left="357"/>
        <w:contextualSpacing/>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50"/>
        <w:gridCol w:w="2989"/>
        <w:gridCol w:w="5521"/>
      </w:tblGrid>
      <w:tr w:rsidR="009A4878" w14:paraId="200BE140" w14:textId="77777777" w:rsidTr="56C741CD">
        <w:trPr>
          <w:cantSplit/>
          <w:trHeight w:val="245"/>
          <w:jc w:val="center"/>
        </w:trPr>
        <w:tc>
          <w:tcPr>
            <w:tcW w:w="9060" w:type="dxa"/>
            <w:gridSpan w:val="3"/>
            <w:tcBorders>
              <w:top w:val="single" w:sz="4" w:space="0" w:color="auto"/>
              <w:left w:val="single" w:sz="4" w:space="0" w:color="auto"/>
              <w:bottom w:val="single" w:sz="4" w:space="0" w:color="auto"/>
              <w:right w:val="single" w:sz="4" w:space="0" w:color="auto"/>
            </w:tcBorders>
            <w:vAlign w:val="center"/>
            <w:hideMark/>
          </w:tcPr>
          <w:p w14:paraId="217852C4" w14:textId="77777777" w:rsidR="009A4878" w:rsidRDefault="009A4878">
            <w:pPr>
              <w:jc w:val="both"/>
              <w:rPr>
                <w:rFonts w:ascii="Arial" w:hAnsi="Arial" w:cs="Arial"/>
                <w:color w:val="000000"/>
                <w:sz w:val="16"/>
                <w:szCs w:val="16"/>
              </w:rPr>
            </w:pPr>
            <w:r>
              <w:rPr>
                <w:rFonts w:ascii="Arial" w:hAnsi="Arial" w:cs="Arial"/>
                <w:b/>
                <w:color w:val="000000"/>
                <w:sz w:val="16"/>
                <w:szCs w:val="16"/>
              </w:rPr>
              <w:t>Osoba posiadająca aktualne świadectwo kwalifikacyjne w zakresie urządzeń, instalacji i sieci elektrycznych</w:t>
            </w:r>
            <w:r>
              <w:rPr>
                <w:rFonts w:ascii="Arial" w:hAnsi="Arial" w:cs="Arial"/>
                <w:b/>
                <w:color w:val="000000"/>
                <w:sz w:val="16"/>
                <w:szCs w:val="16"/>
              </w:rPr>
              <w:br/>
              <w:t>i elektromagnetycznych o napięciu nie wyższym niż 1kV</w:t>
            </w:r>
            <w:r>
              <w:rPr>
                <w:rFonts w:ascii="Arial" w:hAnsi="Arial" w:cs="Arial"/>
                <w:color w:val="000000"/>
                <w:sz w:val="16"/>
                <w:szCs w:val="16"/>
              </w:rPr>
              <w:t xml:space="preserve"> (eksploatacyjne E – grupa I w zakresie obsługi, montażu, konserwacji i kontrolno-pomiarowym) wynikające z rozporządzenia Ministra Gospodarki, Pracy i Polityki Społecznej z dnia</w:t>
            </w:r>
            <w:r>
              <w:rPr>
                <w:rFonts w:ascii="Arial" w:hAnsi="Arial" w:cs="Arial"/>
                <w:color w:val="000000"/>
                <w:sz w:val="16"/>
                <w:szCs w:val="16"/>
              </w:rPr>
              <w:br/>
              <w:t>28 kwietnia 2003 r. w sprawie szczegółowych zasad stwierdzania posiadania kwalifikacji przez osoby zajmujące się eksploatacją urządzeń, instalacji i sieci (Dz. U. z 2003 r., Nr 89, poz. 828 ze zm.)</w:t>
            </w:r>
          </w:p>
        </w:tc>
      </w:tr>
      <w:tr w:rsidR="009A4878" w14:paraId="5111BB18" w14:textId="77777777" w:rsidTr="56C741CD">
        <w:trPr>
          <w:cantSplit/>
          <w:trHeight w:val="245"/>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02CD28FF" w14:textId="77777777" w:rsidR="009A4878" w:rsidRDefault="009A4878">
            <w:pPr>
              <w:jc w:val="both"/>
              <w:rPr>
                <w:rFonts w:ascii="Arial" w:hAnsi="Arial" w:cs="Arial"/>
                <w:color w:val="000000"/>
                <w:sz w:val="16"/>
                <w:szCs w:val="16"/>
              </w:rPr>
            </w:pPr>
            <w:r>
              <w:rPr>
                <w:rFonts w:ascii="Arial" w:hAnsi="Arial" w:cs="Arial"/>
                <w:color w:val="000000"/>
                <w:sz w:val="16"/>
                <w:szCs w:val="16"/>
              </w:rPr>
              <w:t>L.p.</w:t>
            </w:r>
          </w:p>
        </w:tc>
        <w:tc>
          <w:tcPr>
            <w:tcW w:w="2989" w:type="dxa"/>
            <w:tcBorders>
              <w:top w:val="single" w:sz="4" w:space="0" w:color="auto"/>
              <w:left w:val="single" w:sz="4" w:space="0" w:color="auto"/>
              <w:bottom w:val="single" w:sz="4" w:space="0" w:color="auto"/>
              <w:right w:val="single" w:sz="4" w:space="0" w:color="auto"/>
            </w:tcBorders>
            <w:vAlign w:val="center"/>
          </w:tcPr>
          <w:p w14:paraId="13AA82D3" w14:textId="77777777" w:rsidR="009A4878" w:rsidRDefault="009A4878">
            <w:pPr>
              <w:rPr>
                <w:rFonts w:ascii="Arial" w:hAnsi="Arial" w:cs="Arial"/>
                <w:color w:val="000000"/>
                <w:sz w:val="16"/>
                <w:szCs w:val="16"/>
              </w:rPr>
            </w:pPr>
          </w:p>
          <w:p w14:paraId="0F69975F" w14:textId="77777777" w:rsidR="009A4878" w:rsidRDefault="009A4878">
            <w:pPr>
              <w:rPr>
                <w:rFonts w:ascii="Arial" w:hAnsi="Arial" w:cs="Arial"/>
                <w:color w:val="000000"/>
                <w:sz w:val="16"/>
                <w:szCs w:val="16"/>
              </w:rPr>
            </w:pPr>
            <w:r>
              <w:rPr>
                <w:rFonts w:ascii="Arial" w:hAnsi="Arial" w:cs="Arial"/>
                <w:color w:val="000000"/>
                <w:sz w:val="16"/>
                <w:szCs w:val="16"/>
              </w:rPr>
              <w:t xml:space="preserve">Imię </w:t>
            </w:r>
            <w:r>
              <w:rPr>
                <w:rFonts w:ascii="Arial" w:hAnsi="Arial" w:cs="Arial"/>
                <w:color w:val="000000"/>
                <w:sz w:val="16"/>
                <w:szCs w:val="16"/>
              </w:rPr>
              <w:br/>
              <w:t>i nazwisko</w:t>
            </w:r>
          </w:p>
        </w:tc>
        <w:tc>
          <w:tcPr>
            <w:tcW w:w="5521" w:type="dxa"/>
            <w:tcBorders>
              <w:top w:val="single" w:sz="4" w:space="0" w:color="auto"/>
              <w:left w:val="single" w:sz="4" w:space="0" w:color="auto"/>
              <w:bottom w:val="single" w:sz="4" w:space="0" w:color="auto"/>
              <w:right w:val="single" w:sz="4" w:space="0" w:color="auto"/>
            </w:tcBorders>
            <w:vAlign w:val="center"/>
            <w:hideMark/>
          </w:tcPr>
          <w:p w14:paraId="60E0E343" w14:textId="77777777" w:rsidR="009A4878" w:rsidRDefault="009A4878">
            <w:pPr>
              <w:rPr>
                <w:rFonts w:ascii="Arial" w:hAnsi="Arial" w:cs="Arial"/>
                <w:color w:val="000000"/>
                <w:sz w:val="16"/>
                <w:szCs w:val="16"/>
              </w:rPr>
            </w:pPr>
            <w:r>
              <w:rPr>
                <w:rFonts w:ascii="Arial" w:hAnsi="Arial" w:cs="Arial"/>
                <w:color w:val="000000"/>
                <w:sz w:val="16"/>
                <w:szCs w:val="16"/>
              </w:rPr>
              <w:t>………………………………………………………………………</w:t>
            </w:r>
          </w:p>
          <w:p w14:paraId="2E7B73AF" w14:textId="77777777" w:rsidR="009A4878" w:rsidRDefault="009A4878">
            <w:pPr>
              <w:jc w:val="both"/>
              <w:rPr>
                <w:rFonts w:ascii="Arial" w:hAnsi="Arial" w:cs="Arial"/>
                <w:color w:val="000000"/>
                <w:sz w:val="16"/>
                <w:szCs w:val="16"/>
              </w:rPr>
            </w:pPr>
            <w:r>
              <w:rPr>
                <w:rFonts w:ascii="Arial" w:hAnsi="Arial" w:cs="Arial"/>
                <w:color w:val="000000"/>
                <w:sz w:val="16"/>
                <w:szCs w:val="16"/>
              </w:rPr>
              <w:t>………………………………………………………………………</w:t>
            </w:r>
          </w:p>
        </w:tc>
      </w:tr>
      <w:tr w:rsidR="002B335E" w14:paraId="7B05A9CC" w14:textId="77777777" w:rsidTr="56C741CD">
        <w:trPr>
          <w:cantSplit/>
          <w:trHeight w:val="245"/>
          <w:jc w:val="center"/>
        </w:trPr>
        <w:tc>
          <w:tcPr>
            <w:tcW w:w="550" w:type="dxa"/>
            <w:vMerge w:val="restart"/>
            <w:tcBorders>
              <w:top w:val="single" w:sz="4" w:space="0" w:color="auto"/>
              <w:left w:val="single" w:sz="4" w:space="0" w:color="auto"/>
              <w:right w:val="single" w:sz="4" w:space="0" w:color="auto"/>
            </w:tcBorders>
            <w:vAlign w:val="center"/>
            <w:hideMark/>
          </w:tcPr>
          <w:p w14:paraId="30435C3D" w14:textId="77777777" w:rsidR="002B335E" w:rsidRDefault="002B335E" w:rsidP="007B5060">
            <w:pPr>
              <w:jc w:val="center"/>
              <w:rPr>
                <w:rFonts w:ascii="Arial" w:hAnsi="Arial" w:cs="Arial"/>
                <w:color w:val="000000"/>
                <w:sz w:val="16"/>
                <w:szCs w:val="16"/>
              </w:rPr>
            </w:pPr>
            <w:r>
              <w:rPr>
                <w:rFonts w:ascii="Arial" w:hAnsi="Arial" w:cs="Arial"/>
                <w:color w:val="000000"/>
                <w:sz w:val="16"/>
                <w:szCs w:val="16"/>
              </w:rPr>
              <w:t>1</w:t>
            </w:r>
          </w:p>
        </w:tc>
        <w:tc>
          <w:tcPr>
            <w:tcW w:w="2989" w:type="dxa"/>
            <w:tcBorders>
              <w:top w:val="single" w:sz="4" w:space="0" w:color="auto"/>
              <w:left w:val="single" w:sz="4" w:space="0" w:color="auto"/>
              <w:bottom w:val="single" w:sz="4" w:space="0" w:color="auto"/>
              <w:right w:val="single" w:sz="4" w:space="0" w:color="auto"/>
            </w:tcBorders>
            <w:vAlign w:val="center"/>
            <w:hideMark/>
          </w:tcPr>
          <w:p w14:paraId="233665CE" w14:textId="55CBC37D" w:rsidR="002B335E" w:rsidRDefault="002B335E" w:rsidP="007B5060">
            <w:pPr>
              <w:rPr>
                <w:rFonts w:ascii="Arial" w:hAnsi="Arial" w:cs="Arial"/>
                <w:color w:val="000000"/>
                <w:sz w:val="16"/>
                <w:szCs w:val="16"/>
              </w:rPr>
            </w:pPr>
            <w:r>
              <w:rPr>
                <w:rFonts w:ascii="Arial" w:hAnsi="Arial" w:cs="Arial"/>
                <w:color w:val="000000"/>
                <w:sz w:val="16"/>
                <w:szCs w:val="16"/>
              </w:rPr>
              <w:t xml:space="preserve">Świadectwo kwalifikacyjne w zakresie urządzeń, instalacji i sieci elektrycznych i </w:t>
            </w:r>
            <w:r w:rsidR="007B5060">
              <w:rPr>
                <w:rFonts w:ascii="Arial" w:hAnsi="Arial" w:cs="Arial"/>
                <w:color w:val="000000"/>
                <w:sz w:val="16"/>
                <w:szCs w:val="16"/>
              </w:rPr>
              <w:t>e</w:t>
            </w:r>
            <w:r>
              <w:rPr>
                <w:rFonts w:ascii="Arial" w:hAnsi="Arial" w:cs="Arial"/>
                <w:color w:val="000000"/>
                <w:sz w:val="16"/>
                <w:szCs w:val="16"/>
              </w:rPr>
              <w:t>lektromagnetycznych o napięciu nie wyższym niż 1kV (eksploatacyjne E – grupa I w zakresie obsługi, montażu, konserwacji i kontrolno-pomiarowym)</w:t>
            </w:r>
          </w:p>
        </w:tc>
        <w:tc>
          <w:tcPr>
            <w:tcW w:w="5521" w:type="dxa"/>
            <w:tcBorders>
              <w:top w:val="single" w:sz="4" w:space="0" w:color="auto"/>
              <w:left w:val="single" w:sz="4" w:space="0" w:color="auto"/>
              <w:bottom w:val="single" w:sz="4" w:space="0" w:color="auto"/>
              <w:right w:val="single" w:sz="4" w:space="0" w:color="auto"/>
            </w:tcBorders>
            <w:vAlign w:val="center"/>
          </w:tcPr>
          <w:p w14:paraId="78EC5AE9" w14:textId="77777777" w:rsidR="002B335E" w:rsidRDefault="002B335E">
            <w:pPr>
              <w:jc w:val="both"/>
              <w:rPr>
                <w:rFonts w:ascii="Arial" w:hAnsi="Arial" w:cs="Arial"/>
                <w:color w:val="000000"/>
                <w:sz w:val="16"/>
                <w:szCs w:val="16"/>
              </w:rPr>
            </w:pPr>
            <w:r>
              <w:rPr>
                <w:rFonts w:ascii="Arial" w:hAnsi="Arial" w:cs="Arial"/>
                <w:color w:val="000000"/>
                <w:sz w:val="16"/>
                <w:szCs w:val="16"/>
              </w:rPr>
              <w:t>Nr świadectwa: ……………………...…..…</w:t>
            </w:r>
          </w:p>
          <w:p w14:paraId="1E689D00" w14:textId="77777777" w:rsidR="002B335E" w:rsidRDefault="002B335E">
            <w:pPr>
              <w:jc w:val="both"/>
              <w:rPr>
                <w:rFonts w:ascii="Arial" w:hAnsi="Arial" w:cs="Arial"/>
                <w:color w:val="000000"/>
                <w:sz w:val="16"/>
                <w:szCs w:val="16"/>
              </w:rPr>
            </w:pPr>
          </w:p>
          <w:p w14:paraId="2E5BC252" w14:textId="77777777" w:rsidR="002B335E" w:rsidRDefault="002B335E">
            <w:pPr>
              <w:jc w:val="both"/>
              <w:rPr>
                <w:rFonts w:ascii="Arial" w:hAnsi="Arial" w:cs="Arial"/>
                <w:color w:val="000000"/>
                <w:sz w:val="16"/>
                <w:szCs w:val="16"/>
              </w:rPr>
            </w:pPr>
            <w:r>
              <w:rPr>
                <w:rFonts w:ascii="Arial" w:hAnsi="Arial" w:cs="Arial"/>
                <w:color w:val="000000"/>
                <w:sz w:val="16"/>
                <w:szCs w:val="16"/>
              </w:rPr>
              <w:t>Data wydania: ………………………….</w:t>
            </w:r>
          </w:p>
          <w:p w14:paraId="113A9BE8" w14:textId="77777777" w:rsidR="002B335E" w:rsidRDefault="002B335E">
            <w:pPr>
              <w:jc w:val="both"/>
              <w:rPr>
                <w:rFonts w:ascii="Arial" w:hAnsi="Arial" w:cs="Arial"/>
                <w:color w:val="000000"/>
                <w:sz w:val="16"/>
                <w:szCs w:val="16"/>
              </w:rPr>
            </w:pPr>
          </w:p>
          <w:p w14:paraId="107BDE23" w14:textId="77777777" w:rsidR="002B335E" w:rsidRDefault="002B335E">
            <w:pPr>
              <w:jc w:val="both"/>
              <w:rPr>
                <w:rFonts w:ascii="Arial" w:hAnsi="Arial" w:cs="Arial"/>
                <w:color w:val="000000"/>
                <w:sz w:val="16"/>
                <w:szCs w:val="16"/>
              </w:rPr>
            </w:pPr>
            <w:r>
              <w:rPr>
                <w:rFonts w:ascii="Arial" w:hAnsi="Arial" w:cs="Arial"/>
                <w:color w:val="000000"/>
                <w:sz w:val="16"/>
                <w:szCs w:val="16"/>
              </w:rPr>
              <w:t>Data ważności: ………………………….</w:t>
            </w:r>
          </w:p>
        </w:tc>
      </w:tr>
      <w:tr w:rsidR="002B335E" w14:paraId="4CA6C843" w14:textId="77777777" w:rsidTr="56C741CD">
        <w:trPr>
          <w:cantSplit/>
          <w:trHeight w:val="245"/>
          <w:jc w:val="center"/>
        </w:trPr>
        <w:tc>
          <w:tcPr>
            <w:tcW w:w="550" w:type="dxa"/>
            <w:vMerge/>
            <w:vAlign w:val="center"/>
            <w:hideMark/>
          </w:tcPr>
          <w:p w14:paraId="234FE315" w14:textId="77777777" w:rsidR="002B335E" w:rsidRDefault="002B335E" w:rsidP="007B5060">
            <w:pPr>
              <w:jc w:val="center"/>
              <w:rPr>
                <w:rFonts w:ascii="Arial" w:hAnsi="Arial" w:cs="Arial"/>
                <w:color w:val="000000"/>
                <w:sz w:val="16"/>
                <w:szCs w:val="16"/>
              </w:rPr>
            </w:pPr>
          </w:p>
        </w:tc>
        <w:tc>
          <w:tcPr>
            <w:tcW w:w="2989" w:type="dxa"/>
            <w:tcBorders>
              <w:top w:val="single" w:sz="4" w:space="0" w:color="auto"/>
              <w:left w:val="single" w:sz="4" w:space="0" w:color="auto"/>
              <w:bottom w:val="single" w:sz="4" w:space="0" w:color="auto"/>
              <w:right w:val="single" w:sz="4" w:space="0" w:color="auto"/>
            </w:tcBorders>
            <w:vAlign w:val="center"/>
            <w:hideMark/>
          </w:tcPr>
          <w:p w14:paraId="4AC76CBA" w14:textId="77777777" w:rsidR="002B335E" w:rsidRDefault="002B335E" w:rsidP="007B5060">
            <w:pPr>
              <w:rPr>
                <w:rFonts w:ascii="Arial" w:hAnsi="Arial" w:cs="Arial"/>
                <w:color w:val="000000"/>
                <w:sz w:val="16"/>
                <w:szCs w:val="16"/>
              </w:rPr>
            </w:pPr>
            <w:r>
              <w:rPr>
                <w:rFonts w:ascii="Arial" w:hAnsi="Arial" w:cs="Arial"/>
                <w:color w:val="000000"/>
                <w:sz w:val="16"/>
                <w:szCs w:val="16"/>
              </w:rPr>
              <w:t xml:space="preserve">Zakres wykonywanych czynności </w:t>
            </w:r>
            <w:r>
              <w:rPr>
                <w:rFonts w:ascii="Arial" w:hAnsi="Arial" w:cs="Arial"/>
                <w:color w:val="000000"/>
                <w:sz w:val="16"/>
                <w:szCs w:val="16"/>
              </w:rPr>
              <w:br/>
              <w:t>w przedmiotowym postępowaniu</w:t>
            </w:r>
          </w:p>
        </w:tc>
        <w:tc>
          <w:tcPr>
            <w:tcW w:w="5521" w:type="dxa"/>
            <w:tcBorders>
              <w:top w:val="single" w:sz="4" w:space="0" w:color="auto"/>
              <w:left w:val="single" w:sz="4" w:space="0" w:color="auto"/>
              <w:bottom w:val="single" w:sz="4" w:space="0" w:color="auto"/>
              <w:right w:val="single" w:sz="4" w:space="0" w:color="auto"/>
            </w:tcBorders>
            <w:vAlign w:val="center"/>
          </w:tcPr>
          <w:p w14:paraId="5FA2FC14" w14:textId="77777777" w:rsidR="002B335E" w:rsidRDefault="002B335E">
            <w:pPr>
              <w:rPr>
                <w:rFonts w:ascii="Arial" w:hAnsi="Arial" w:cs="Arial"/>
                <w:color w:val="000000"/>
                <w:sz w:val="16"/>
                <w:szCs w:val="16"/>
              </w:rPr>
            </w:pPr>
          </w:p>
          <w:p w14:paraId="0AAD634F" w14:textId="77777777" w:rsidR="002B335E" w:rsidRDefault="002B335E">
            <w:pPr>
              <w:rPr>
                <w:rFonts w:ascii="Arial" w:hAnsi="Arial" w:cs="Arial"/>
                <w:color w:val="000000"/>
                <w:sz w:val="16"/>
                <w:szCs w:val="16"/>
              </w:rPr>
            </w:pPr>
            <w:r>
              <w:rPr>
                <w:rFonts w:ascii="Arial" w:hAnsi="Arial" w:cs="Arial"/>
                <w:color w:val="000000"/>
                <w:sz w:val="16"/>
                <w:szCs w:val="16"/>
              </w:rPr>
              <w:t>………………………………………………………………………</w:t>
            </w:r>
          </w:p>
          <w:p w14:paraId="38C79196" w14:textId="77777777" w:rsidR="002B335E" w:rsidRDefault="002B335E">
            <w:pPr>
              <w:rPr>
                <w:rFonts w:ascii="Arial" w:hAnsi="Arial" w:cs="Arial"/>
                <w:color w:val="000000"/>
                <w:sz w:val="16"/>
                <w:szCs w:val="16"/>
              </w:rPr>
            </w:pPr>
            <w:r>
              <w:rPr>
                <w:rFonts w:ascii="Arial" w:hAnsi="Arial" w:cs="Arial"/>
                <w:color w:val="000000"/>
                <w:sz w:val="16"/>
                <w:szCs w:val="16"/>
              </w:rPr>
              <w:t>………………………………………………………………………</w:t>
            </w:r>
          </w:p>
          <w:p w14:paraId="5B28F0B2" w14:textId="77777777" w:rsidR="002B335E" w:rsidRDefault="002B335E">
            <w:pPr>
              <w:jc w:val="both"/>
              <w:rPr>
                <w:rFonts w:ascii="Arial" w:hAnsi="Arial" w:cs="Arial"/>
                <w:color w:val="000000"/>
                <w:sz w:val="16"/>
                <w:szCs w:val="16"/>
              </w:rPr>
            </w:pPr>
          </w:p>
        </w:tc>
      </w:tr>
      <w:tr w:rsidR="002B335E" w14:paraId="4FC48FD4" w14:textId="245AEF38" w:rsidTr="56C741CD">
        <w:trPr>
          <w:cantSplit/>
          <w:trHeight w:val="245"/>
          <w:jc w:val="center"/>
        </w:trPr>
        <w:tc>
          <w:tcPr>
            <w:tcW w:w="550" w:type="dxa"/>
            <w:vMerge/>
            <w:vAlign w:val="center"/>
          </w:tcPr>
          <w:p w14:paraId="54EE29C0" w14:textId="77777777" w:rsidR="002B335E" w:rsidRDefault="002B335E" w:rsidP="007B5060">
            <w:pPr>
              <w:jc w:val="center"/>
              <w:rPr>
                <w:rFonts w:ascii="Arial" w:hAnsi="Arial" w:cs="Arial"/>
                <w:b/>
                <w:color w:val="000000"/>
                <w:sz w:val="16"/>
                <w:szCs w:val="16"/>
              </w:rPr>
            </w:pPr>
          </w:p>
        </w:tc>
        <w:tc>
          <w:tcPr>
            <w:tcW w:w="2989" w:type="dxa"/>
            <w:tcBorders>
              <w:top w:val="single" w:sz="4" w:space="0" w:color="auto"/>
              <w:left w:val="single" w:sz="4" w:space="0" w:color="auto"/>
              <w:bottom w:val="single" w:sz="4" w:space="0" w:color="auto"/>
              <w:right w:val="single" w:sz="4" w:space="0" w:color="auto"/>
            </w:tcBorders>
            <w:vAlign w:val="center"/>
          </w:tcPr>
          <w:p w14:paraId="08EC2A79" w14:textId="31F7CCC9" w:rsidR="002B335E" w:rsidRPr="002B335E" w:rsidRDefault="002B335E" w:rsidP="007B5060">
            <w:pPr>
              <w:rPr>
                <w:rFonts w:ascii="Arial" w:hAnsi="Arial" w:cs="Arial"/>
                <w:color w:val="000000"/>
                <w:sz w:val="16"/>
                <w:szCs w:val="16"/>
              </w:rPr>
            </w:pPr>
            <w:r>
              <w:rPr>
                <w:rFonts w:ascii="Arial" w:hAnsi="Arial" w:cs="Arial"/>
                <w:color w:val="000000"/>
                <w:sz w:val="16"/>
                <w:szCs w:val="16"/>
              </w:rPr>
              <w:t>I</w:t>
            </w:r>
            <w:r w:rsidRPr="002B335E">
              <w:rPr>
                <w:rFonts w:ascii="Arial" w:hAnsi="Arial" w:cs="Arial"/>
                <w:color w:val="000000"/>
                <w:sz w:val="16"/>
                <w:szCs w:val="16"/>
              </w:rPr>
              <w:t>nformacj</w:t>
            </w:r>
            <w:r>
              <w:rPr>
                <w:rFonts w:ascii="Arial" w:hAnsi="Arial" w:cs="Arial"/>
                <w:color w:val="000000"/>
                <w:sz w:val="16"/>
                <w:szCs w:val="16"/>
              </w:rPr>
              <w:t>a</w:t>
            </w:r>
            <w:r w:rsidRPr="002B335E">
              <w:rPr>
                <w:rFonts w:ascii="Arial" w:hAnsi="Arial" w:cs="Arial"/>
                <w:color w:val="000000"/>
                <w:sz w:val="16"/>
                <w:szCs w:val="16"/>
              </w:rPr>
              <w:t xml:space="preserve"> o podstawie</w:t>
            </w:r>
          </w:p>
          <w:p w14:paraId="19502067" w14:textId="0A780BCC" w:rsidR="007B5060" w:rsidRDefault="002B335E" w:rsidP="007B5060">
            <w:pPr>
              <w:rPr>
                <w:rFonts w:ascii="Arial" w:hAnsi="Arial" w:cs="Arial"/>
                <w:color w:val="000000"/>
                <w:sz w:val="16"/>
                <w:szCs w:val="16"/>
              </w:rPr>
            </w:pPr>
            <w:r w:rsidRPr="002B335E">
              <w:rPr>
                <w:rFonts w:ascii="Arial" w:hAnsi="Arial" w:cs="Arial"/>
                <w:color w:val="000000"/>
                <w:sz w:val="16"/>
                <w:szCs w:val="16"/>
              </w:rPr>
              <w:t xml:space="preserve">do dysponowania </w:t>
            </w:r>
            <w:r w:rsidR="007B5060">
              <w:rPr>
                <w:rFonts w:ascii="Arial" w:hAnsi="Arial" w:cs="Arial"/>
                <w:color w:val="000000"/>
                <w:sz w:val="16"/>
                <w:szCs w:val="16"/>
              </w:rPr>
              <w:t xml:space="preserve">wskazaną </w:t>
            </w:r>
            <w:r w:rsidRPr="002B335E">
              <w:rPr>
                <w:rFonts w:ascii="Arial" w:hAnsi="Arial" w:cs="Arial"/>
                <w:color w:val="000000"/>
                <w:sz w:val="16"/>
                <w:szCs w:val="16"/>
              </w:rPr>
              <w:t>oso</w:t>
            </w:r>
            <w:r>
              <w:rPr>
                <w:rFonts w:ascii="Arial" w:hAnsi="Arial" w:cs="Arial"/>
                <w:color w:val="000000"/>
                <w:sz w:val="16"/>
                <w:szCs w:val="16"/>
              </w:rPr>
              <w:t>bą</w:t>
            </w:r>
          </w:p>
          <w:p w14:paraId="0F0424DA" w14:textId="3A693D3E" w:rsidR="002B335E" w:rsidRDefault="002B335E" w:rsidP="56C741CD">
            <w:pPr>
              <w:rPr>
                <w:rFonts w:ascii="Arial" w:hAnsi="Arial" w:cs="Arial"/>
                <w:b/>
                <w:bCs/>
                <w:color w:val="000000"/>
                <w:sz w:val="16"/>
                <w:szCs w:val="16"/>
              </w:rPr>
            </w:pPr>
            <w:r w:rsidRPr="56C741CD">
              <w:rPr>
                <w:rFonts w:ascii="Arial" w:hAnsi="Arial" w:cs="Arial"/>
                <w:color w:val="000000" w:themeColor="text1"/>
                <w:sz w:val="16"/>
                <w:szCs w:val="16"/>
              </w:rPr>
              <w:t>(</w:t>
            </w:r>
            <w:r w:rsidRPr="56C741CD">
              <w:rPr>
                <w:rFonts w:ascii="Arial" w:hAnsi="Arial" w:cs="Arial"/>
                <w:b/>
                <w:bCs/>
                <w:color w:val="000000" w:themeColor="text1"/>
                <w:sz w:val="16"/>
                <w:szCs w:val="16"/>
              </w:rPr>
              <w:t>pracownik wykonawcy / pracownik podmiotu, który złożył zobowiązanie do oddania do dyspozycji wykonawcy niezbędne zasoby na potrzeby realizacji zamówienia</w:t>
            </w:r>
            <w:r w:rsidR="007B5060" w:rsidRPr="56C741CD">
              <w:rPr>
                <w:rFonts w:ascii="Arial" w:hAnsi="Arial" w:cs="Arial"/>
                <w:color w:val="000000" w:themeColor="text1"/>
                <w:sz w:val="16"/>
                <w:szCs w:val="16"/>
              </w:rPr>
              <w:t>)</w:t>
            </w:r>
          </w:p>
        </w:tc>
        <w:tc>
          <w:tcPr>
            <w:tcW w:w="5521" w:type="dxa"/>
            <w:tcBorders>
              <w:top w:val="single" w:sz="4" w:space="0" w:color="auto"/>
              <w:left w:val="single" w:sz="4" w:space="0" w:color="auto"/>
              <w:bottom w:val="single" w:sz="4" w:space="0" w:color="auto"/>
              <w:right w:val="single" w:sz="4" w:space="0" w:color="auto"/>
            </w:tcBorders>
            <w:vAlign w:val="center"/>
          </w:tcPr>
          <w:p w14:paraId="7E6406F1" w14:textId="77777777" w:rsidR="0029644C" w:rsidRDefault="0029644C" w:rsidP="0029644C">
            <w:pPr>
              <w:rPr>
                <w:rFonts w:ascii="Arial" w:hAnsi="Arial" w:cs="Arial"/>
                <w:color w:val="000000"/>
                <w:sz w:val="16"/>
                <w:szCs w:val="16"/>
              </w:rPr>
            </w:pPr>
            <w:r>
              <w:rPr>
                <w:rFonts w:ascii="Arial" w:hAnsi="Arial" w:cs="Arial"/>
                <w:color w:val="000000"/>
                <w:sz w:val="16"/>
                <w:szCs w:val="16"/>
              </w:rPr>
              <w:t>………………………………………………………………………</w:t>
            </w:r>
          </w:p>
          <w:p w14:paraId="4F980FAF" w14:textId="77777777" w:rsidR="002B335E" w:rsidRDefault="002B335E" w:rsidP="00371581">
            <w:pPr>
              <w:jc w:val="both"/>
              <w:rPr>
                <w:rFonts w:ascii="Arial" w:hAnsi="Arial" w:cs="Arial"/>
                <w:b/>
                <w:color w:val="000000"/>
                <w:sz w:val="16"/>
                <w:szCs w:val="16"/>
              </w:rPr>
            </w:pPr>
          </w:p>
        </w:tc>
      </w:tr>
      <w:tr w:rsidR="009A4878" w14:paraId="5FE61D3F" w14:textId="77777777" w:rsidTr="56C741CD">
        <w:trPr>
          <w:cantSplit/>
          <w:trHeight w:val="245"/>
          <w:jc w:val="center"/>
        </w:trPr>
        <w:tc>
          <w:tcPr>
            <w:tcW w:w="9060" w:type="dxa"/>
            <w:gridSpan w:val="3"/>
            <w:tcBorders>
              <w:top w:val="single" w:sz="4" w:space="0" w:color="auto"/>
              <w:left w:val="single" w:sz="4" w:space="0" w:color="auto"/>
              <w:bottom w:val="single" w:sz="4" w:space="0" w:color="auto"/>
              <w:right w:val="single" w:sz="4" w:space="0" w:color="auto"/>
            </w:tcBorders>
            <w:vAlign w:val="center"/>
            <w:hideMark/>
          </w:tcPr>
          <w:p w14:paraId="355D85E3" w14:textId="7139F748" w:rsidR="009A4878" w:rsidRPr="00371581" w:rsidRDefault="009A4878" w:rsidP="007B5060">
            <w:pPr>
              <w:jc w:val="center"/>
              <w:rPr>
                <w:rFonts w:ascii="Arial" w:hAnsi="Arial" w:cs="Arial"/>
                <w:bCs/>
                <w:color w:val="000000"/>
                <w:sz w:val="16"/>
                <w:szCs w:val="16"/>
              </w:rPr>
            </w:pPr>
            <w:r>
              <w:rPr>
                <w:rFonts w:ascii="Arial" w:hAnsi="Arial" w:cs="Arial"/>
                <w:b/>
                <w:color w:val="000000"/>
                <w:sz w:val="16"/>
                <w:szCs w:val="16"/>
              </w:rPr>
              <w:t xml:space="preserve">Osoba posiadająca </w:t>
            </w:r>
            <w:r w:rsidR="00BC7055" w:rsidRPr="00BC7055">
              <w:rPr>
                <w:rFonts w:ascii="Arial" w:hAnsi="Arial" w:cs="Arial"/>
                <w:b/>
                <w:color w:val="000000"/>
                <w:sz w:val="16"/>
                <w:szCs w:val="16"/>
              </w:rPr>
              <w:t>wpis na listę kwalifikowanych pracowników zabezpieczenia technicznego</w:t>
            </w:r>
            <w:r w:rsidR="00371581">
              <w:rPr>
                <w:rFonts w:ascii="Arial" w:hAnsi="Arial" w:cs="Arial"/>
                <w:b/>
                <w:color w:val="000000"/>
                <w:sz w:val="16"/>
                <w:szCs w:val="16"/>
              </w:rPr>
              <w:t xml:space="preserve"> </w:t>
            </w:r>
            <w:r w:rsidR="00371581">
              <w:rPr>
                <w:rFonts w:ascii="Arial" w:hAnsi="Arial" w:cs="Arial"/>
                <w:bCs/>
                <w:color w:val="000000"/>
                <w:sz w:val="16"/>
                <w:szCs w:val="16"/>
              </w:rPr>
              <w:t xml:space="preserve">wynikający z </w:t>
            </w:r>
            <w:r w:rsidR="00371581" w:rsidRPr="00371581">
              <w:rPr>
                <w:rFonts w:ascii="Arial" w:hAnsi="Arial" w:cs="Arial"/>
                <w:bCs/>
                <w:color w:val="000000"/>
                <w:sz w:val="16"/>
                <w:szCs w:val="16"/>
              </w:rPr>
              <w:t>Ustaw</w:t>
            </w:r>
            <w:r w:rsidR="00371581">
              <w:rPr>
                <w:rFonts w:ascii="Arial" w:hAnsi="Arial" w:cs="Arial"/>
                <w:bCs/>
                <w:color w:val="000000"/>
                <w:sz w:val="16"/>
                <w:szCs w:val="16"/>
              </w:rPr>
              <w:t>y</w:t>
            </w:r>
            <w:r w:rsidR="00371581" w:rsidRPr="00371581">
              <w:rPr>
                <w:rFonts w:ascii="Arial" w:hAnsi="Arial" w:cs="Arial"/>
                <w:bCs/>
                <w:color w:val="000000"/>
                <w:sz w:val="16"/>
                <w:szCs w:val="16"/>
              </w:rPr>
              <w:t xml:space="preserve"> z dnia 22 sierpnia 1997 r. o ochronie osób i mienia</w:t>
            </w:r>
            <w:r w:rsidR="00371581">
              <w:rPr>
                <w:rFonts w:ascii="Arial" w:hAnsi="Arial" w:cs="Arial"/>
                <w:bCs/>
                <w:color w:val="000000"/>
                <w:sz w:val="16"/>
                <w:szCs w:val="16"/>
              </w:rPr>
              <w:t xml:space="preserve"> (</w:t>
            </w:r>
            <w:r w:rsidR="00371581" w:rsidRPr="00371581">
              <w:rPr>
                <w:rFonts w:ascii="Arial" w:hAnsi="Arial" w:cs="Arial"/>
                <w:bCs/>
                <w:color w:val="000000"/>
                <w:sz w:val="16"/>
                <w:szCs w:val="16"/>
              </w:rPr>
              <w:t>t.j. Dz. U. z 2021 r. poz. 1995</w:t>
            </w:r>
            <w:r w:rsidR="00371581">
              <w:rPr>
                <w:rFonts w:ascii="Arial" w:hAnsi="Arial" w:cs="Arial"/>
                <w:bCs/>
                <w:color w:val="000000"/>
                <w:sz w:val="16"/>
                <w:szCs w:val="16"/>
              </w:rPr>
              <w:t xml:space="preserve"> ze zm.)</w:t>
            </w:r>
          </w:p>
        </w:tc>
      </w:tr>
      <w:tr w:rsidR="009A4878" w14:paraId="6CBA21A3" w14:textId="77777777" w:rsidTr="56C741CD">
        <w:trPr>
          <w:cantSplit/>
          <w:trHeight w:val="245"/>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19FCD42E" w14:textId="77777777" w:rsidR="009A4878" w:rsidRDefault="009A4878" w:rsidP="007B5060">
            <w:pPr>
              <w:jc w:val="center"/>
              <w:rPr>
                <w:rFonts w:ascii="Arial" w:hAnsi="Arial" w:cs="Arial"/>
                <w:color w:val="000000"/>
                <w:sz w:val="16"/>
                <w:szCs w:val="16"/>
              </w:rPr>
            </w:pPr>
            <w:r>
              <w:rPr>
                <w:rFonts w:ascii="Arial" w:hAnsi="Arial" w:cs="Arial"/>
                <w:color w:val="000000"/>
                <w:sz w:val="16"/>
                <w:szCs w:val="16"/>
              </w:rPr>
              <w:t>L.p.</w:t>
            </w:r>
          </w:p>
        </w:tc>
        <w:tc>
          <w:tcPr>
            <w:tcW w:w="2989" w:type="dxa"/>
            <w:tcBorders>
              <w:top w:val="single" w:sz="4" w:space="0" w:color="auto"/>
              <w:left w:val="single" w:sz="4" w:space="0" w:color="auto"/>
              <w:bottom w:val="single" w:sz="4" w:space="0" w:color="auto"/>
              <w:right w:val="single" w:sz="4" w:space="0" w:color="auto"/>
            </w:tcBorders>
            <w:vAlign w:val="center"/>
          </w:tcPr>
          <w:p w14:paraId="13649778" w14:textId="77777777" w:rsidR="009A4878" w:rsidRDefault="009A4878">
            <w:pPr>
              <w:rPr>
                <w:rFonts w:ascii="Arial" w:hAnsi="Arial" w:cs="Arial"/>
                <w:color w:val="000000"/>
                <w:sz w:val="16"/>
                <w:szCs w:val="16"/>
              </w:rPr>
            </w:pPr>
          </w:p>
          <w:p w14:paraId="15139743" w14:textId="77777777" w:rsidR="009A4878" w:rsidRDefault="009A4878">
            <w:pPr>
              <w:rPr>
                <w:rFonts w:ascii="Arial" w:hAnsi="Arial" w:cs="Arial"/>
                <w:color w:val="000000"/>
                <w:sz w:val="16"/>
                <w:szCs w:val="16"/>
              </w:rPr>
            </w:pPr>
            <w:r>
              <w:rPr>
                <w:rFonts w:ascii="Arial" w:hAnsi="Arial" w:cs="Arial"/>
                <w:color w:val="000000"/>
                <w:sz w:val="16"/>
                <w:szCs w:val="16"/>
              </w:rPr>
              <w:t xml:space="preserve">Imię </w:t>
            </w:r>
            <w:r>
              <w:rPr>
                <w:rFonts w:ascii="Arial" w:hAnsi="Arial" w:cs="Arial"/>
                <w:color w:val="000000"/>
                <w:sz w:val="16"/>
                <w:szCs w:val="16"/>
              </w:rPr>
              <w:br/>
              <w:t>i nazwisko</w:t>
            </w:r>
          </w:p>
        </w:tc>
        <w:tc>
          <w:tcPr>
            <w:tcW w:w="5521" w:type="dxa"/>
            <w:tcBorders>
              <w:top w:val="single" w:sz="4" w:space="0" w:color="auto"/>
              <w:left w:val="single" w:sz="4" w:space="0" w:color="auto"/>
              <w:bottom w:val="single" w:sz="4" w:space="0" w:color="auto"/>
              <w:right w:val="single" w:sz="4" w:space="0" w:color="auto"/>
            </w:tcBorders>
            <w:vAlign w:val="center"/>
            <w:hideMark/>
          </w:tcPr>
          <w:p w14:paraId="2B9E8F73" w14:textId="77777777" w:rsidR="009A4878" w:rsidRDefault="009A4878">
            <w:pPr>
              <w:rPr>
                <w:rFonts w:ascii="Arial" w:hAnsi="Arial" w:cs="Arial"/>
                <w:color w:val="000000"/>
                <w:sz w:val="16"/>
                <w:szCs w:val="16"/>
              </w:rPr>
            </w:pPr>
            <w:r>
              <w:rPr>
                <w:rFonts w:ascii="Arial" w:hAnsi="Arial" w:cs="Arial"/>
                <w:color w:val="000000"/>
                <w:sz w:val="16"/>
                <w:szCs w:val="16"/>
              </w:rPr>
              <w:t>………………………………………………………………………</w:t>
            </w:r>
          </w:p>
          <w:p w14:paraId="7CF20BC3" w14:textId="77777777" w:rsidR="009A4878" w:rsidRDefault="009A4878">
            <w:pPr>
              <w:rPr>
                <w:rFonts w:ascii="Arial" w:hAnsi="Arial" w:cs="Arial"/>
                <w:color w:val="000000"/>
                <w:sz w:val="16"/>
                <w:szCs w:val="16"/>
              </w:rPr>
            </w:pPr>
            <w:r>
              <w:rPr>
                <w:rFonts w:ascii="Arial" w:hAnsi="Arial" w:cs="Arial"/>
                <w:color w:val="000000"/>
                <w:sz w:val="16"/>
                <w:szCs w:val="16"/>
              </w:rPr>
              <w:t>………………………………………………………………………</w:t>
            </w:r>
          </w:p>
        </w:tc>
      </w:tr>
      <w:tr w:rsidR="007B5060" w14:paraId="3709B5FC" w14:textId="77777777" w:rsidTr="56C741CD">
        <w:trPr>
          <w:cantSplit/>
          <w:trHeight w:val="245"/>
          <w:jc w:val="center"/>
        </w:trPr>
        <w:tc>
          <w:tcPr>
            <w:tcW w:w="550" w:type="dxa"/>
            <w:vMerge w:val="restart"/>
            <w:tcBorders>
              <w:top w:val="single" w:sz="4" w:space="0" w:color="auto"/>
              <w:left w:val="single" w:sz="4" w:space="0" w:color="auto"/>
              <w:right w:val="single" w:sz="4" w:space="0" w:color="auto"/>
            </w:tcBorders>
            <w:vAlign w:val="center"/>
            <w:hideMark/>
          </w:tcPr>
          <w:p w14:paraId="56F20EF9" w14:textId="7160BBC8" w:rsidR="007B5060" w:rsidRDefault="007B5060" w:rsidP="007B5060">
            <w:pPr>
              <w:jc w:val="center"/>
              <w:rPr>
                <w:rFonts w:ascii="Arial" w:hAnsi="Arial" w:cs="Arial"/>
                <w:color w:val="000000"/>
                <w:sz w:val="16"/>
                <w:szCs w:val="16"/>
              </w:rPr>
            </w:pPr>
            <w:r>
              <w:rPr>
                <w:rFonts w:ascii="Arial" w:hAnsi="Arial" w:cs="Arial"/>
                <w:color w:val="000000"/>
                <w:sz w:val="16"/>
                <w:szCs w:val="16"/>
              </w:rPr>
              <w:t>2</w:t>
            </w:r>
          </w:p>
        </w:tc>
        <w:tc>
          <w:tcPr>
            <w:tcW w:w="2989" w:type="dxa"/>
            <w:tcBorders>
              <w:top w:val="single" w:sz="4" w:space="0" w:color="auto"/>
              <w:left w:val="single" w:sz="4" w:space="0" w:color="auto"/>
              <w:bottom w:val="single" w:sz="4" w:space="0" w:color="auto"/>
              <w:right w:val="single" w:sz="4" w:space="0" w:color="auto"/>
            </w:tcBorders>
            <w:vAlign w:val="center"/>
            <w:hideMark/>
          </w:tcPr>
          <w:p w14:paraId="1F355C8C" w14:textId="66F42074" w:rsidR="007B5060" w:rsidRDefault="007B5060" w:rsidP="007B5060">
            <w:pPr>
              <w:rPr>
                <w:rFonts w:ascii="Arial" w:hAnsi="Arial" w:cs="Arial"/>
                <w:color w:val="000000"/>
                <w:sz w:val="16"/>
                <w:szCs w:val="16"/>
              </w:rPr>
            </w:pPr>
            <w:r>
              <w:rPr>
                <w:rFonts w:ascii="Arial" w:hAnsi="Arial" w:cs="Arial"/>
                <w:b/>
                <w:color w:val="000000"/>
                <w:sz w:val="16"/>
                <w:szCs w:val="16"/>
              </w:rPr>
              <w:t xml:space="preserve">Zaświadczenie </w:t>
            </w:r>
            <w:r>
              <w:rPr>
                <w:rFonts w:ascii="Arial" w:hAnsi="Arial" w:cs="Arial"/>
                <w:bCs/>
                <w:color w:val="000000"/>
                <w:sz w:val="16"/>
                <w:szCs w:val="16"/>
              </w:rPr>
              <w:t>o wpisie na listę kwalifikowanych pracowników zabezpieczenia technicznego</w:t>
            </w:r>
          </w:p>
        </w:tc>
        <w:tc>
          <w:tcPr>
            <w:tcW w:w="5521" w:type="dxa"/>
            <w:tcBorders>
              <w:top w:val="single" w:sz="4" w:space="0" w:color="auto"/>
              <w:left w:val="single" w:sz="4" w:space="0" w:color="auto"/>
              <w:bottom w:val="single" w:sz="4" w:space="0" w:color="auto"/>
              <w:right w:val="single" w:sz="4" w:space="0" w:color="auto"/>
            </w:tcBorders>
            <w:vAlign w:val="center"/>
          </w:tcPr>
          <w:p w14:paraId="6484AF1C" w14:textId="77777777" w:rsidR="007B5060" w:rsidRDefault="007B5060" w:rsidP="007B5060">
            <w:pPr>
              <w:jc w:val="both"/>
              <w:rPr>
                <w:rFonts w:ascii="Arial" w:hAnsi="Arial" w:cs="Arial"/>
                <w:color w:val="000000"/>
                <w:sz w:val="16"/>
                <w:szCs w:val="16"/>
              </w:rPr>
            </w:pPr>
            <w:r>
              <w:rPr>
                <w:rFonts w:ascii="Arial" w:hAnsi="Arial" w:cs="Arial"/>
                <w:color w:val="000000"/>
                <w:sz w:val="16"/>
                <w:szCs w:val="16"/>
              </w:rPr>
              <w:t>Nr zaświadczenia: ……………………...…..…</w:t>
            </w:r>
          </w:p>
          <w:p w14:paraId="513EBB7C" w14:textId="77777777" w:rsidR="007B5060" w:rsidRDefault="007B5060" w:rsidP="007B5060">
            <w:pPr>
              <w:jc w:val="both"/>
              <w:rPr>
                <w:rFonts w:ascii="Arial" w:hAnsi="Arial" w:cs="Arial"/>
                <w:color w:val="000000"/>
                <w:sz w:val="16"/>
                <w:szCs w:val="16"/>
              </w:rPr>
            </w:pPr>
          </w:p>
          <w:p w14:paraId="7B20DEA1" w14:textId="6EAB569E" w:rsidR="007B5060" w:rsidRDefault="007B5060" w:rsidP="007B5060">
            <w:pPr>
              <w:jc w:val="both"/>
              <w:rPr>
                <w:rFonts w:ascii="Arial" w:hAnsi="Arial" w:cs="Arial"/>
                <w:color w:val="000000"/>
                <w:sz w:val="16"/>
                <w:szCs w:val="16"/>
              </w:rPr>
            </w:pPr>
            <w:r>
              <w:rPr>
                <w:rFonts w:ascii="Arial" w:hAnsi="Arial" w:cs="Arial"/>
                <w:color w:val="000000"/>
                <w:sz w:val="16"/>
                <w:szCs w:val="16"/>
              </w:rPr>
              <w:t>Organ wydający: ………………………….</w:t>
            </w:r>
          </w:p>
        </w:tc>
      </w:tr>
      <w:tr w:rsidR="007B5060" w14:paraId="30E95705" w14:textId="77777777" w:rsidTr="56C741CD">
        <w:trPr>
          <w:cantSplit/>
          <w:trHeight w:val="245"/>
          <w:jc w:val="center"/>
        </w:trPr>
        <w:tc>
          <w:tcPr>
            <w:tcW w:w="550" w:type="dxa"/>
            <w:vMerge/>
            <w:vAlign w:val="center"/>
            <w:hideMark/>
          </w:tcPr>
          <w:p w14:paraId="0A9742D1" w14:textId="77777777" w:rsidR="007B5060" w:rsidRDefault="007B5060" w:rsidP="00A74C4C">
            <w:pPr>
              <w:rPr>
                <w:rFonts w:ascii="Arial" w:hAnsi="Arial" w:cs="Arial"/>
                <w:color w:val="000000"/>
                <w:sz w:val="16"/>
                <w:szCs w:val="16"/>
              </w:rPr>
            </w:pPr>
          </w:p>
        </w:tc>
        <w:tc>
          <w:tcPr>
            <w:tcW w:w="2989" w:type="dxa"/>
            <w:tcBorders>
              <w:top w:val="single" w:sz="4" w:space="0" w:color="auto"/>
              <w:left w:val="single" w:sz="4" w:space="0" w:color="auto"/>
              <w:bottom w:val="single" w:sz="4" w:space="0" w:color="auto"/>
              <w:right w:val="single" w:sz="4" w:space="0" w:color="auto"/>
            </w:tcBorders>
            <w:vAlign w:val="center"/>
            <w:hideMark/>
          </w:tcPr>
          <w:p w14:paraId="67EAFD3A" w14:textId="77777777" w:rsidR="007B5060" w:rsidRDefault="007B5060" w:rsidP="00A74C4C">
            <w:pPr>
              <w:rPr>
                <w:rFonts w:ascii="Arial" w:hAnsi="Arial" w:cs="Arial"/>
                <w:color w:val="000000"/>
                <w:sz w:val="16"/>
                <w:szCs w:val="16"/>
              </w:rPr>
            </w:pPr>
            <w:r>
              <w:rPr>
                <w:rFonts w:ascii="Arial" w:hAnsi="Arial" w:cs="Arial"/>
                <w:color w:val="000000"/>
                <w:sz w:val="16"/>
                <w:szCs w:val="16"/>
              </w:rPr>
              <w:t xml:space="preserve">Zakres wykonywanych czynności </w:t>
            </w:r>
            <w:r>
              <w:rPr>
                <w:rFonts w:ascii="Arial" w:hAnsi="Arial" w:cs="Arial"/>
                <w:color w:val="000000"/>
                <w:sz w:val="16"/>
                <w:szCs w:val="16"/>
              </w:rPr>
              <w:br/>
              <w:t>w przedmiotowym postępowaniu</w:t>
            </w:r>
          </w:p>
        </w:tc>
        <w:tc>
          <w:tcPr>
            <w:tcW w:w="5521" w:type="dxa"/>
            <w:tcBorders>
              <w:top w:val="single" w:sz="4" w:space="0" w:color="auto"/>
              <w:left w:val="single" w:sz="4" w:space="0" w:color="auto"/>
              <w:bottom w:val="single" w:sz="4" w:space="0" w:color="auto"/>
              <w:right w:val="single" w:sz="4" w:space="0" w:color="auto"/>
            </w:tcBorders>
            <w:vAlign w:val="center"/>
          </w:tcPr>
          <w:p w14:paraId="3D0187D7" w14:textId="77777777" w:rsidR="007B5060" w:rsidRDefault="007B5060" w:rsidP="00A74C4C">
            <w:pPr>
              <w:rPr>
                <w:rFonts w:ascii="Arial" w:hAnsi="Arial" w:cs="Arial"/>
                <w:color w:val="000000"/>
                <w:sz w:val="16"/>
                <w:szCs w:val="16"/>
              </w:rPr>
            </w:pPr>
          </w:p>
          <w:p w14:paraId="7EC520EA" w14:textId="77777777" w:rsidR="007B5060" w:rsidRDefault="007B5060" w:rsidP="00A74C4C">
            <w:pPr>
              <w:rPr>
                <w:rFonts w:ascii="Arial" w:hAnsi="Arial" w:cs="Arial"/>
                <w:color w:val="000000"/>
                <w:sz w:val="16"/>
                <w:szCs w:val="16"/>
              </w:rPr>
            </w:pPr>
            <w:r>
              <w:rPr>
                <w:rFonts w:ascii="Arial" w:hAnsi="Arial" w:cs="Arial"/>
                <w:color w:val="000000"/>
                <w:sz w:val="16"/>
                <w:szCs w:val="16"/>
              </w:rPr>
              <w:t>………………………………………………………………………</w:t>
            </w:r>
          </w:p>
          <w:p w14:paraId="6B8C9ABB" w14:textId="77777777" w:rsidR="007B5060" w:rsidRDefault="007B5060" w:rsidP="00A74C4C">
            <w:pPr>
              <w:rPr>
                <w:rFonts w:ascii="Arial" w:hAnsi="Arial" w:cs="Arial"/>
                <w:color w:val="000000"/>
                <w:sz w:val="16"/>
                <w:szCs w:val="16"/>
              </w:rPr>
            </w:pPr>
            <w:r>
              <w:rPr>
                <w:rFonts w:ascii="Arial" w:hAnsi="Arial" w:cs="Arial"/>
                <w:color w:val="000000"/>
                <w:sz w:val="16"/>
                <w:szCs w:val="16"/>
              </w:rPr>
              <w:t>………………………………………………………………………</w:t>
            </w:r>
          </w:p>
          <w:p w14:paraId="0C18DD2A" w14:textId="77777777" w:rsidR="007B5060" w:rsidRDefault="007B5060" w:rsidP="00A74C4C">
            <w:pPr>
              <w:jc w:val="both"/>
              <w:rPr>
                <w:rFonts w:ascii="Arial" w:hAnsi="Arial" w:cs="Arial"/>
                <w:color w:val="000000"/>
                <w:sz w:val="16"/>
                <w:szCs w:val="16"/>
              </w:rPr>
            </w:pPr>
          </w:p>
        </w:tc>
      </w:tr>
      <w:tr w:rsidR="007B5060" w14:paraId="56C1744B" w14:textId="77777777" w:rsidTr="56C741CD">
        <w:trPr>
          <w:cantSplit/>
          <w:trHeight w:val="245"/>
          <w:jc w:val="center"/>
        </w:trPr>
        <w:tc>
          <w:tcPr>
            <w:tcW w:w="550" w:type="dxa"/>
            <w:vMerge/>
            <w:vAlign w:val="center"/>
          </w:tcPr>
          <w:p w14:paraId="02BC2E97" w14:textId="77777777" w:rsidR="007B5060" w:rsidRDefault="007B5060" w:rsidP="00A74C4C">
            <w:pPr>
              <w:jc w:val="both"/>
              <w:rPr>
                <w:rFonts w:ascii="Arial" w:hAnsi="Arial" w:cs="Arial"/>
                <w:b/>
                <w:color w:val="000000"/>
                <w:sz w:val="16"/>
                <w:szCs w:val="16"/>
              </w:rPr>
            </w:pPr>
          </w:p>
        </w:tc>
        <w:tc>
          <w:tcPr>
            <w:tcW w:w="2989" w:type="dxa"/>
            <w:tcBorders>
              <w:top w:val="single" w:sz="4" w:space="0" w:color="auto"/>
              <w:left w:val="single" w:sz="4" w:space="0" w:color="auto"/>
              <w:bottom w:val="single" w:sz="4" w:space="0" w:color="auto"/>
              <w:right w:val="single" w:sz="4" w:space="0" w:color="auto"/>
            </w:tcBorders>
            <w:vAlign w:val="center"/>
          </w:tcPr>
          <w:p w14:paraId="08540D2F" w14:textId="77777777" w:rsidR="007B5060" w:rsidRPr="002B335E" w:rsidRDefault="007B5060" w:rsidP="00A74C4C">
            <w:pPr>
              <w:rPr>
                <w:rFonts w:ascii="Arial" w:hAnsi="Arial" w:cs="Arial"/>
                <w:color w:val="000000"/>
                <w:sz w:val="16"/>
                <w:szCs w:val="16"/>
              </w:rPr>
            </w:pPr>
            <w:r>
              <w:rPr>
                <w:rFonts w:ascii="Arial" w:hAnsi="Arial" w:cs="Arial"/>
                <w:color w:val="000000"/>
                <w:sz w:val="16"/>
                <w:szCs w:val="16"/>
              </w:rPr>
              <w:t>I</w:t>
            </w:r>
            <w:r w:rsidRPr="002B335E">
              <w:rPr>
                <w:rFonts w:ascii="Arial" w:hAnsi="Arial" w:cs="Arial"/>
                <w:color w:val="000000"/>
                <w:sz w:val="16"/>
                <w:szCs w:val="16"/>
              </w:rPr>
              <w:t>nformacj</w:t>
            </w:r>
            <w:r>
              <w:rPr>
                <w:rFonts w:ascii="Arial" w:hAnsi="Arial" w:cs="Arial"/>
                <w:color w:val="000000"/>
                <w:sz w:val="16"/>
                <w:szCs w:val="16"/>
              </w:rPr>
              <w:t>a</w:t>
            </w:r>
            <w:r w:rsidRPr="002B335E">
              <w:rPr>
                <w:rFonts w:ascii="Arial" w:hAnsi="Arial" w:cs="Arial"/>
                <w:color w:val="000000"/>
                <w:sz w:val="16"/>
                <w:szCs w:val="16"/>
              </w:rPr>
              <w:t xml:space="preserve"> o podstawie</w:t>
            </w:r>
          </w:p>
          <w:p w14:paraId="1B8A6BA4" w14:textId="77777777" w:rsidR="007B5060" w:rsidRDefault="007B5060" w:rsidP="00A74C4C">
            <w:pPr>
              <w:rPr>
                <w:rFonts w:ascii="Arial" w:hAnsi="Arial" w:cs="Arial"/>
                <w:color w:val="000000"/>
                <w:sz w:val="16"/>
                <w:szCs w:val="16"/>
              </w:rPr>
            </w:pPr>
            <w:r w:rsidRPr="002B335E">
              <w:rPr>
                <w:rFonts w:ascii="Arial" w:hAnsi="Arial" w:cs="Arial"/>
                <w:color w:val="000000"/>
                <w:sz w:val="16"/>
                <w:szCs w:val="16"/>
              </w:rPr>
              <w:t xml:space="preserve">do dysponowania </w:t>
            </w:r>
            <w:r>
              <w:rPr>
                <w:rFonts w:ascii="Arial" w:hAnsi="Arial" w:cs="Arial"/>
                <w:color w:val="000000"/>
                <w:sz w:val="16"/>
                <w:szCs w:val="16"/>
              </w:rPr>
              <w:t xml:space="preserve">wskazaną </w:t>
            </w:r>
            <w:r w:rsidRPr="002B335E">
              <w:rPr>
                <w:rFonts w:ascii="Arial" w:hAnsi="Arial" w:cs="Arial"/>
                <w:color w:val="000000"/>
                <w:sz w:val="16"/>
                <w:szCs w:val="16"/>
              </w:rPr>
              <w:t>oso</w:t>
            </w:r>
            <w:r>
              <w:rPr>
                <w:rFonts w:ascii="Arial" w:hAnsi="Arial" w:cs="Arial"/>
                <w:color w:val="000000"/>
                <w:sz w:val="16"/>
                <w:szCs w:val="16"/>
              </w:rPr>
              <w:t>bą</w:t>
            </w:r>
          </w:p>
          <w:p w14:paraId="28503974" w14:textId="77777777" w:rsidR="007B5060" w:rsidRDefault="007B5060" w:rsidP="56C741CD">
            <w:pPr>
              <w:rPr>
                <w:rFonts w:ascii="Arial" w:hAnsi="Arial" w:cs="Arial"/>
                <w:b/>
                <w:bCs/>
                <w:color w:val="000000"/>
                <w:sz w:val="16"/>
                <w:szCs w:val="16"/>
              </w:rPr>
            </w:pPr>
            <w:r w:rsidRPr="56C741CD">
              <w:rPr>
                <w:rFonts w:ascii="Arial" w:hAnsi="Arial" w:cs="Arial"/>
                <w:color w:val="000000" w:themeColor="text1"/>
                <w:sz w:val="16"/>
                <w:szCs w:val="16"/>
              </w:rPr>
              <w:t>(</w:t>
            </w:r>
            <w:r w:rsidRPr="56C741CD">
              <w:rPr>
                <w:rFonts w:ascii="Arial" w:hAnsi="Arial" w:cs="Arial"/>
                <w:b/>
                <w:bCs/>
                <w:color w:val="000000" w:themeColor="text1"/>
                <w:sz w:val="16"/>
                <w:szCs w:val="16"/>
              </w:rPr>
              <w:t>pracownik wykonawcy / pracownik podmiotu, który złożył zobowiązanie do oddania do dyspozycji wykonawcy niezbędne zasoby na potrzeby realizacji zamówienia</w:t>
            </w:r>
            <w:r w:rsidRPr="56C741CD">
              <w:rPr>
                <w:rFonts w:ascii="Arial" w:hAnsi="Arial" w:cs="Arial"/>
                <w:color w:val="000000" w:themeColor="text1"/>
                <w:sz w:val="16"/>
                <w:szCs w:val="16"/>
              </w:rPr>
              <w:t>)</w:t>
            </w:r>
          </w:p>
        </w:tc>
        <w:tc>
          <w:tcPr>
            <w:tcW w:w="5521" w:type="dxa"/>
            <w:tcBorders>
              <w:top w:val="single" w:sz="4" w:space="0" w:color="auto"/>
              <w:left w:val="single" w:sz="4" w:space="0" w:color="auto"/>
              <w:bottom w:val="single" w:sz="4" w:space="0" w:color="auto"/>
              <w:right w:val="single" w:sz="4" w:space="0" w:color="auto"/>
            </w:tcBorders>
            <w:vAlign w:val="center"/>
          </w:tcPr>
          <w:p w14:paraId="5E6B550B" w14:textId="77777777" w:rsidR="0029644C" w:rsidRDefault="0029644C" w:rsidP="0029644C">
            <w:pPr>
              <w:rPr>
                <w:rFonts w:ascii="Arial" w:hAnsi="Arial" w:cs="Arial"/>
                <w:color w:val="000000"/>
                <w:sz w:val="16"/>
                <w:szCs w:val="16"/>
              </w:rPr>
            </w:pPr>
            <w:r>
              <w:rPr>
                <w:rFonts w:ascii="Arial" w:hAnsi="Arial" w:cs="Arial"/>
                <w:color w:val="000000"/>
                <w:sz w:val="16"/>
                <w:szCs w:val="16"/>
              </w:rPr>
              <w:t>………………………………………………………………………</w:t>
            </w:r>
          </w:p>
          <w:p w14:paraId="28B8DB4A" w14:textId="77777777" w:rsidR="007B5060" w:rsidRDefault="007B5060" w:rsidP="00A74C4C">
            <w:pPr>
              <w:jc w:val="both"/>
              <w:rPr>
                <w:rFonts w:ascii="Arial" w:hAnsi="Arial" w:cs="Arial"/>
                <w:b/>
                <w:color w:val="000000"/>
                <w:sz w:val="16"/>
                <w:szCs w:val="16"/>
              </w:rPr>
            </w:pPr>
          </w:p>
        </w:tc>
      </w:tr>
    </w:tbl>
    <w:p w14:paraId="0829A9D4" w14:textId="77777777" w:rsidR="00297A5E" w:rsidRDefault="00297A5E" w:rsidP="00297A5E">
      <w:pPr>
        <w:spacing w:after="60"/>
        <w:jc w:val="both"/>
        <w:rPr>
          <w:rFonts w:ascii="Arial" w:hAnsi="Arial" w:cs="Arial"/>
          <w:b/>
          <w:bCs/>
          <w:i/>
          <w:iCs/>
          <w:sz w:val="16"/>
          <w:szCs w:val="16"/>
        </w:rPr>
      </w:pPr>
    </w:p>
    <w:p w14:paraId="572478B7" w14:textId="77777777" w:rsidR="00297A5E" w:rsidRDefault="00297A5E" w:rsidP="00297A5E">
      <w:pPr>
        <w:spacing w:after="60"/>
        <w:jc w:val="both"/>
        <w:rPr>
          <w:rFonts w:ascii="Arial" w:hAnsi="Arial" w:cs="Arial"/>
          <w:b/>
          <w:bCs/>
          <w:i/>
          <w:iCs/>
          <w:sz w:val="16"/>
          <w:szCs w:val="16"/>
        </w:rPr>
      </w:pPr>
    </w:p>
    <w:p w14:paraId="3150B61B" w14:textId="4164E7FC" w:rsidR="00297A5E" w:rsidRPr="001347CC" w:rsidRDefault="00297A5E" w:rsidP="00297A5E">
      <w:pPr>
        <w:spacing w:after="60"/>
        <w:jc w:val="both"/>
        <w:rPr>
          <w:rFonts w:ascii="Arial" w:hAnsi="Arial" w:cs="Arial"/>
          <w:b/>
          <w:bCs/>
          <w:iCs/>
          <w:sz w:val="16"/>
          <w:szCs w:val="16"/>
        </w:rPr>
      </w:pPr>
      <w:r w:rsidRPr="001347CC">
        <w:rPr>
          <w:rFonts w:ascii="Arial" w:hAnsi="Arial" w:cs="Arial"/>
          <w:b/>
          <w:bCs/>
          <w:i/>
          <w:iCs/>
          <w:sz w:val="16"/>
          <w:szCs w:val="16"/>
        </w:rPr>
        <w:t>Dokument należy sporządzić w formie elektronicznej lub postaci elektronicznej i podpisać odpowiednio kwalifikowanym podpisem elektronicznym podpisem zaufanym lub podpisem osobistym osoby/osób uprawnionej/-ych do reprezentacji Wykonawcy</w:t>
      </w:r>
      <w:r w:rsidRPr="001347CC">
        <w:rPr>
          <w:rFonts w:ascii="Arial" w:hAnsi="Arial" w:cs="Arial"/>
          <w:b/>
          <w:bCs/>
          <w:iCs/>
          <w:sz w:val="16"/>
          <w:szCs w:val="16"/>
        </w:rPr>
        <w:t xml:space="preserve"> </w:t>
      </w:r>
      <w:r w:rsidRPr="001347CC">
        <w:rPr>
          <w:rFonts w:ascii="Arial" w:hAnsi="Arial" w:cs="Arial"/>
          <w:b/>
          <w:bCs/>
          <w:i/>
          <w:iCs/>
          <w:sz w:val="16"/>
          <w:szCs w:val="16"/>
        </w:rPr>
        <w:t>lub Pełnomocnika Wykonawców wspólnie ubiegających się o Zamówienie, o ile z treści pełnomocnictwa wynika upoważnienie do złożenia stosowanego oświadczenia.</w:t>
      </w:r>
    </w:p>
    <w:p w14:paraId="37AF56B3" w14:textId="77777777" w:rsidR="00805BB3" w:rsidRDefault="00805BB3" w:rsidP="00105635">
      <w:pPr>
        <w:spacing w:line="360" w:lineRule="auto"/>
        <w:ind w:left="357"/>
        <w:contextualSpacing/>
        <w:jc w:val="both"/>
        <w:rPr>
          <w:rFonts w:ascii="Arial" w:hAnsi="Arial" w:cs="Arial"/>
          <w:sz w:val="16"/>
          <w:szCs w:val="16"/>
        </w:rPr>
      </w:pPr>
    </w:p>
    <w:p w14:paraId="5BF8E2FE" w14:textId="73FC78B3" w:rsidR="007B5060" w:rsidRDefault="007B5060" w:rsidP="00105635">
      <w:pPr>
        <w:spacing w:line="360" w:lineRule="auto"/>
        <w:ind w:left="357"/>
        <w:contextualSpacing/>
        <w:jc w:val="both"/>
        <w:rPr>
          <w:rFonts w:ascii="Arial" w:hAnsi="Arial" w:cs="Arial"/>
          <w:sz w:val="16"/>
          <w:szCs w:val="16"/>
        </w:rPr>
        <w:sectPr w:rsidR="007B5060" w:rsidSect="000E72E6">
          <w:pgSz w:w="11906" w:h="16838"/>
          <w:pgMar w:top="1134" w:right="1134" w:bottom="284" w:left="1134" w:header="709" w:footer="0" w:gutter="0"/>
          <w:cols w:space="708"/>
          <w:docGrid w:linePitch="360"/>
        </w:sectPr>
      </w:pPr>
    </w:p>
    <w:p w14:paraId="1AF84006" w14:textId="4D67591E" w:rsidR="00297A5E" w:rsidRDefault="00297A5E" w:rsidP="00297A5E">
      <w:pPr>
        <w:spacing w:after="60"/>
        <w:jc w:val="right"/>
        <w:rPr>
          <w:rFonts w:ascii="Verdana" w:hAnsi="Verdana"/>
          <w:b/>
          <w:i/>
          <w:smallCaps/>
          <w:sz w:val="18"/>
          <w:szCs w:val="18"/>
          <w:lang w:eastAsia="en-US"/>
        </w:rPr>
      </w:pPr>
      <w:r w:rsidRPr="00FF3EED">
        <w:rPr>
          <w:rFonts w:ascii="Verdana" w:hAnsi="Verdana"/>
          <w:b/>
          <w:i/>
          <w:smallCaps/>
          <w:sz w:val="18"/>
          <w:szCs w:val="18"/>
          <w:lang w:eastAsia="en-US"/>
        </w:rPr>
        <w:t xml:space="preserve">Załącznik nr </w:t>
      </w:r>
      <w:r>
        <w:rPr>
          <w:rFonts w:ascii="Verdana" w:hAnsi="Verdana"/>
          <w:b/>
          <w:i/>
          <w:smallCaps/>
          <w:sz w:val="18"/>
          <w:szCs w:val="18"/>
          <w:lang w:eastAsia="en-US"/>
        </w:rPr>
        <w:t>11</w:t>
      </w:r>
      <w:r w:rsidRPr="00FF3EED">
        <w:rPr>
          <w:rFonts w:ascii="Verdana" w:hAnsi="Verdana"/>
          <w:b/>
          <w:i/>
          <w:smallCaps/>
          <w:sz w:val="18"/>
          <w:szCs w:val="18"/>
          <w:lang w:eastAsia="en-US"/>
        </w:rPr>
        <w:t xml:space="preserve"> do SWZ </w:t>
      </w:r>
    </w:p>
    <w:p w14:paraId="40BCF049" w14:textId="10D2AA4B" w:rsidR="00297A5E" w:rsidRPr="00FF3EED" w:rsidRDefault="00297A5E" w:rsidP="00297A5E">
      <w:pPr>
        <w:spacing w:after="60"/>
        <w:jc w:val="right"/>
        <w:rPr>
          <w:rFonts w:ascii="Verdana" w:hAnsi="Verdana"/>
          <w:b/>
          <w:i/>
          <w:smallCaps/>
          <w:sz w:val="18"/>
          <w:szCs w:val="18"/>
          <w:lang w:eastAsia="en-US"/>
        </w:rPr>
      </w:pPr>
    </w:p>
    <w:p w14:paraId="50424FB2" w14:textId="77777777" w:rsidR="00297A5E" w:rsidRDefault="00297A5E" w:rsidP="00297A5E">
      <w:pPr>
        <w:rPr>
          <w:rFonts w:ascii="Verdana" w:hAnsi="Verdana" w:cs="Verdana"/>
          <w:sz w:val="16"/>
          <w:szCs w:val="16"/>
        </w:rPr>
      </w:pPr>
    </w:p>
    <w:p w14:paraId="3257B531" w14:textId="157F5090" w:rsidR="00297A5E" w:rsidRPr="00071DDC" w:rsidRDefault="00297A5E" w:rsidP="00297A5E">
      <w:pPr>
        <w:rPr>
          <w:rFonts w:ascii="Verdana" w:hAnsi="Verdana" w:cs="Verdana"/>
          <w:sz w:val="16"/>
          <w:szCs w:val="16"/>
        </w:rPr>
      </w:pPr>
      <w:r w:rsidRPr="00071DDC">
        <w:rPr>
          <w:rFonts w:ascii="Verdana" w:hAnsi="Verdana" w:cs="Verdana"/>
          <w:sz w:val="16"/>
          <w:szCs w:val="16"/>
        </w:rPr>
        <w:t>Nazwa Wykonawcy: ………………………………………………………….</w:t>
      </w:r>
    </w:p>
    <w:p w14:paraId="69CEDE68" w14:textId="77777777" w:rsidR="00297A5E" w:rsidRPr="00071DDC" w:rsidRDefault="00297A5E" w:rsidP="00297A5E">
      <w:pPr>
        <w:rPr>
          <w:rFonts w:ascii="Verdana" w:hAnsi="Verdana" w:cs="Verdana"/>
          <w:sz w:val="16"/>
          <w:szCs w:val="16"/>
        </w:rPr>
      </w:pPr>
    </w:p>
    <w:p w14:paraId="4037322B" w14:textId="77777777" w:rsidR="00297A5E" w:rsidRDefault="00297A5E" w:rsidP="00297A5E">
      <w:pPr>
        <w:rPr>
          <w:rFonts w:ascii="Verdana" w:hAnsi="Verdana" w:cs="Verdana"/>
          <w:sz w:val="16"/>
          <w:szCs w:val="16"/>
        </w:rPr>
      </w:pPr>
      <w:r w:rsidRPr="00071DDC">
        <w:rPr>
          <w:rFonts w:ascii="Verdana" w:hAnsi="Verdana" w:cs="Verdana"/>
          <w:sz w:val="16"/>
          <w:szCs w:val="16"/>
        </w:rPr>
        <w:t>Adres Wykonawcy: ………………………………………………………….</w:t>
      </w:r>
    </w:p>
    <w:p w14:paraId="208C752A" w14:textId="77777777" w:rsidR="00297A5E" w:rsidRDefault="00297A5E" w:rsidP="00297A5E">
      <w:pPr>
        <w:rPr>
          <w:rFonts w:ascii="Verdana" w:hAnsi="Verdana" w:cs="Verdana"/>
          <w:sz w:val="16"/>
          <w:szCs w:val="16"/>
        </w:rPr>
      </w:pPr>
    </w:p>
    <w:p w14:paraId="4777820E" w14:textId="77777777" w:rsidR="00297A5E" w:rsidRDefault="00297A5E" w:rsidP="00297A5E">
      <w:pPr>
        <w:rPr>
          <w:rFonts w:ascii="Arial" w:hAnsi="Arial" w:cs="Arial"/>
          <w:b/>
          <w:bCs/>
          <w:iCs/>
          <w:sz w:val="16"/>
          <w:szCs w:val="16"/>
        </w:rPr>
      </w:pPr>
      <w:r>
        <w:rPr>
          <w:rFonts w:ascii="Verdana" w:hAnsi="Verdana" w:cs="Verdana"/>
          <w:sz w:val="16"/>
          <w:szCs w:val="16"/>
        </w:rPr>
        <w:t xml:space="preserve">NIP Wykonawcy: </w:t>
      </w:r>
      <w:r w:rsidRPr="00071DDC">
        <w:rPr>
          <w:rFonts w:ascii="Verdana" w:hAnsi="Verdana" w:cs="Verdana"/>
          <w:sz w:val="16"/>
          <w:szCs w:val="16"/>
        </w:rPr>
        <w:t>………………………………………………………….</w:t>
      </w:r>
    </w:p>
    <w:p w14:paraId="15DF784D" w14:textId="77777777" w:rsidR="00297A5E" w:rsidRDefault="00297A5E" w:rsidP="00297A5E">
      <w:pPr>
        <w:spacing w:line="264" w:lineRule="auto"/>
        <w:ind w:right="401"/>
        <w:jc w:val="center"/>
        <w:rPr>
          <w:rFonts w:cstheme="minorHAnsi"/>
          <w:b/>
          <w:sz w:val="18"/>
          <w:szCs w:val="18"/>
        </w:rPr>
      </w:pPr>
    </w:p>
    <w:p w14:paraId="1E6321EE" w14:textId="4F36D3E7" w:rsidR="00297A5E" w:rsidRPr="00297A5E" w:rsidRDefault="00297A5E" w:rsidP="00297A5E">
      <w:pPr>
        <w:tabs>
          <w:tab w:val="left" w:pos="2244"/>
        </w:tabs>
        <w:contextualSpacing/>
        <w:jc w:val="center"/>
        <w:rPr>
          <w:rFonts w:ascii="Arial" w:hAnsi="Arial" w:cs="Arial"/>
          <w:b/>
          <w:sz w:val="20"/>
          <w:szCs w:val="20"/>
        </w:rPr>
      </w:pPr>
      <w:r w:rsidRPr="00297A5E">
        <w:rPr>
          <w:rFonts w:ascii="Arial" w:hAnsi="Arial" w:cs="Arial"/>
          <w:b/>
          <w:sz w:val="20"/>
          <w:szCs w:val="20"/>
        </w:rPr>
        <w:t>OŚWIADCZENIE – WYKAZ USŁUG</w:t>
      </w:r>
    </w:p>
    <w:p w14:paraId="66FD0E5F" w14:textId="458AABCD" w:rsidR="00297A5E" w:rsidRPr="006C0759" w:rsidRDefault="00297A5E" w:rsidP="00297A5E">
      <w:pPr>
        <w:tabs>
          <w:tab w:val="left" w:pos="2244"/>
        </w:tabs>
        <w:contextualSpacing/>
        <w:jc w:val="center"/>
        <w:rPr>
          <w:rFonts w:ascii="Arial" w:hAnsi="Arial" w:cs="Arial"/>
          <w:b/>
          <w:sz w:val="18"/>
          <w:szCs w:val="18"/>
        </w:rPr>
      </w:pPr>
      <w:r w:rsidRPr="006C0759">
        <w:rPr>
          <w:rFonts w:ascii="Arial" w:hAnsi="Arial" w:cs="Arial"/>
          <w:b/>
          <w:sz w:val="18"/>
          <w:szCs w:val="18"/>
        </w:rPr>
        <w:t>BOR12.2619.</w:t>
      </w:r>
      <w:r w:rsidR="007B5060">
        <w:rPr>
          <w:rFonts w:ascii="Arial" w:hAnsi="Arial" w:cs="Arial"/>
          <w:b/>
          <w:sz w:val="18"/>
          <w:szCs w:val="18"/>
        </w:rPr>
        <w:t>1</w:t>
      </w:r>
      <w:r w:rsidRPr="006C0759">
        <w:rPr>
          <w:rFonts w:ascii="Arial" w:hAnsi="Arial" w:cs="Arial"/>
          <w:b/>
          <w:sz w:val="18"/>
          <w:szCs w:val="18"/>
        </w:rPr>
        <w:t>.202</w:t>
      </w:r>
      <w:r w:rsidR="007B5060">
        <w:rPr>
          <w:rFonts w:ascii="Arial" w:hAnsi="Arial" w:cs="Arial"/>
          <w:b/>
          <w:sz w:val="18"/>
          <w:szCs w:val="18"/>
        </w:rPr>
        <w:t>4</w:t>
      </w:r>
      <w:r w:rsidRPr="006C0759">
        <w:rPr>
          <w:rFonts w:ascii="Arial" w:hAnsi="Arial" w:cs="Arial"/>
          <w:b/>
          <w:sz w:val="18"/>
          <w:szCs w:val="18"/>
        </w:rPr>
        <w:t>.RW</w:t>
      </w:r>
    </w:p>
    <w:p w14:paraId="57E72B23" w14:textId="77777777" w:rsidR="00297A5E" w:rsidRPr="00297A5E" w:rsidRDefault="00297A5E" w:rsidP="00297A5E">
      <w:pPr>
        <w:spacing w:line="264" w:lineRule="auto"/>
        <w:ind w:right="401"/>
        <w:jc w:val="center"/>
        <w:rPr>
          <w:rFonts w:ascii="Verdana" w:hAnsi="Verdana" w:cstheme="minorHAnsi"/>
          <w:sz w:val="18"/>
          <w:szCs w:val="18"/>
        </w:rPr>
      </w:pPr>
    </w:p>
    <w:p w14:paraId="68748BCB" w14:textId="511AC3E8" w:rsidR="00297A5E" w:rsidRDefault="00297A5E" w:rsidP="00297A5E">
      <w:pPr>
        <w:spacing w:line="264" w:lineRule="auto"/>
        <w:ind w:right="401"/>
        <w:jc w:val="both"/>
        <w:rPr>
          <w:rFonts w:ascii="Verdana" w:hAnsi="Verdana" w:cstheme="minorHAnsi"/>
          <w:sz w:val="18"/>
          <w:szCs w:val="18"/>
        </w:rPr>
      </w:pPr>
      <w:r w:rsidRPr="00297A5E">
        <w:rPr>
          <w:rFonts w:ascii="Verdana" w:hAnsi="Verdana" w:cstheme="minorHAnsi"/>
          <w:sz w:val="18"/>
          <w:szCs w:val="18"/>
        </w:rPr>
        <w:t xml:space="preserve">Przystępując do udziału w postępowaniu o zamówienie publiczne na </w:t>
      </w:r>
      <w:r w:rsidRPr="002B4FB0">
        <w:rPr>
          <w:rFonts w:ascii="Verdana" w:hAnsi="Verdana" w:cs="Arial"/>
          <w:sz w:val="18"/>
          <w:szCs w:val="18"/>
        </w:rPr>
        <w:t>n</w:t>
      </w:r>
      <w:r w:rsidRPr="002B4FB0">
        <w:rPr>
          <w:rFonts w:ascii="Verdana" w:hAnsi="Verdana" w:cs="Arial"/>
          <w:sz w:val="18"/>
          <w:szCs w:val="18"/>
          <w:lang w:eastAsia="en-US"/>
        </w:rPr>
        <w:t>a</w:t>
      </w:r>
      <w:r w:rsidRPr="002B4FB0">
        <w:rPr>
          <w:rFonts w:ascii="Verdana" w:hAnsi="Verdana" w:cs="Arial"/>
          <w:b/>
          <w:sz w:val="18"/>
          <w:szCs w:val="18"/>
          <w:lang w:eastAsia="en-US"/>
        </w:rPr>
        <w:t> </w:t>
      </w:r>
      <w:r w:rsidRPr="00297A5E">
        <w:rPr>
          <w:rFonts w:ascii="Verdana" w:hAnsi="Verdana" w:cs="Arial"/>
          <w:bCs/>
          <w:sz w:val="18"/>
          <w:szCs w:val="18"/>
          <w:lang w:eastAsia="en-US"/>
        </w:rPr>
        <w:t>usługę</w:t>
      </w:r>
      <w:r>
        <w:rPr>
          <w:rFonts w:ascii="Verdana" w:hAnsi="Verdana" w:cs="Arial"/>
          <w:b/>
          <w:sz w:val="18"/>
          <w:szCs w:val="18"/>
          <w:lang w:eastAsia="en-US"/>
        </w:rPr>
        <w:t xml:space="preserve"> </w:t>
      </w:r>
      <w:r w:rsidRPr="002B4FB0">
        <w:rPr>
          <w:rFonts w:ascii="Verdana" w:hAnsi="Verdana" w:cs="Arial"/>
          <w:b/>
          <w:sz w:val="18"/>
          <w:szCs w:val="18"/>
          <w:lang w:eastAsia="en-US"/>
        </w:rPr>
        <w:t>„</w:t>
      </w:r>
      <w:r>
        <w:rPr>
          <w:rFonts w:ascii="Verdana" w:hAnsi="Verdana" w:cs="Arial"/>
          <w:b/>
          <w:sz w:val="18"/>
          <w:szCs w:val="18"/>
          <w:lang w:eastAsia="en-US"/>
        </w:rPr>
        <w:t>Monitoringu systemów alarmowych, sygnalizacji włamania oraz pożaru z zapewnieniem interwencji fizycznej w obiektach Śląskiego Oddziału Regionalnego ARiMR na 2024 rok”</w:t>
      </w:r>
      <w:r w:rsidRPr="00297A5E">
        <w:rPr>
          <w:rFonts w:ascii="Verdana" w:hAnsi="Verdana" w:cstheme="minorHAnsi"/>
          <w:sz w:val="18"/>
          <w:szCs w:val="18"/>
        </w:rPr>
        <w:t xml:space="preserve"> składam(-y) wykaz usług wykonanych (wykonywanych) w okresie ostatnich trzech lat przed upływem terminu składania ofert, a jeżeli okres prowadzenia działalności jest krótszy - w tym okresie,</w:t>
      </w:r>
      <w:r w:rsidRPr="00297A5E">
        <w:rPr>
          <w:rFonts w:ascii="Verdana" w:hAnsi="Verdana" w:cstheme="minorHAnsi"/>
          <w:sz w:val="18"/>
          <w:szCs w:val="18"/>
          <w:vertAlign w:val="subscript"/>
        </w:rPr>
        <w:t xml:space="preserve"> </w:t>
      </w:r>
      <w:r w:rsidRPr="00297A5E">
        <w:rPr>
          <w:rFonts w:ascii="Verdana" w:hAnsi="Verdana" w:cstheme="minorHAnsi"/>
          <w:sz w:val="18"/>
          <w:szCs w:val="18"/>
        </w:rPr>
        <w:t xml:space="preserve">na potwierdzenie spełniania warunku udziału w postępowaniu, tj.: </w:t>
      </w:r>
    </w:p>
    <w:p w14:paraId="091CF19D" w14:textId="77777777" w:rsidR="00297A5E" w:rsidRPr="00297A5E" w:rsidRDefault="00297A5E" w:rsidP="00297A5E">
      <w:pPr>
        <w:spacing w:line="264" w:lineRule="auto"/>
        <w:ind w:right="401"/>
        <w:jc w:val="both"/>
        <w:rPr>
          <w:rFonts w:ascii="Verdana" w:hAnsi="Verdana" w:cstheme="minorHAnsi"/>
          <w:sz w:val="22"/>
          <w:szCs w:val="22"/>
        </w:rPr>
      </w:pPr>
    </w:p>
    <w:tbl>
      <w:tblPr>
        <w:tblW w:w="0" w:type="auto"/>
        <w:tblInd w:w="-150" w:type="dxa"/>
        <w:tblLayout w:type="fixed"/>
        <w:tblCellMar>
          <w:left w:w="40" w:type="dxa"/>
          <w:right w:w="40" w:type="dxa"/>
        </w:tblCellMar>
        <w:tblLook w:val="0000" w:firstRow="0" w:lastRow="0" w:firstColumn="0" w:lastColumn="0" w:noHBand="0" w:noVBand="0"/>
      </w:tblPr>
      <w:tblGrid>
        <w:gridCol w:w="661"/>
        <w:gridCol w:w="3734"/>
        <w:gridCol w:w="3212"/>
        <w:gridCol w:w="1417"/>
        <w:gridCol w:w="993"/>
        <w:gridCol w:w="992"/>
        <w:gridCol w:w="850"/>
        <w:gridCol w:w="1276"/>
        <w:gridCol w:w="1843"/>
      </w:tblGrid>
      <w:tr w:rsidR="00297A5E" w:rsidRPr="00297A5E" w14:paraId="32F9225F" w14:textId="77777777" w:rsidTr="00297A5E">
        <w:tc>
          <w:tcPr>
            <w:tcW w:w="661"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A23D5AB" w14:textId="77777777" w:rsidR="00297A5E" w:rsidRPr="00297A5E" w:rsidRDefault="00297A5E" w:rsidP="00297A5E">
            <w:pPr>
              <w:spacing w:line="264" w:lineRule="auto"/>
              <w:jc w:val="center"/>
              <w:rPr>
                <w:rFonts w:ascii="Verdana" w:hAnsi="Verdana" w:cstheme="minorHAnsi"/>
                <w:sz w:val="16"/>
                <w:szCs w:val="16"/>
              </w:rPr>
            </w:pPr>
            <w:r w:rsidRPr="00297A5E">
              <w:rPr>
                <w:rFonts w:ascii="Verdana" w:hAnsi="Verdana" w:cstheme="minorHAnsi"/>
                <w:sz w:val="16"/>
                <w:szCs w:val="16"/>
              </w:rPr>
              <w:t>Lp.</w:t>
            </w:r>
          </w:p>
        </w:tc>
        <w:tc>
          <w:tcPr>
            <w:tcW w:w="3734"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4ACF3B8" w14:textId="7B670570" w:rsidR="00297A5E" w:rsidRPr="00297A5E" w:rsidRDefault="00297A5E" w:rsidP="00297A5E">
            <w:pPr>
              <w:adjustRightInd w:val="0"/>
              <w:spacing w:line="264" w:lineRule="auto"/>
              <w:ind w:left="250" w:right="5"/>
              <w:jc w:val="center"/>
              <w:rPr>
                <w:rFonts w:ascii="Verdana" w:hAnsi="Verdana" w:cstheme="minorHAnsi"/>
                <w:bCs/>
                <w:sz w:val="16"/>
                <w:szCs w:val="16"/>
              </w:rPr>
            </w:pPr>
            <w:r w:rsidRPr="00297A5E">
              <w:rPr>
                <w:rFonts w:ascii="Verdana" w:hAnsi="Verdana" w:cstheme="minorHAnsi"/>
                <w:bCs/>
                <w:sz w:val="16"/>
                <w:szCs w:val="16"/>
              </w:rPr>
              <w:t>Przedmiot wykonanych/wykonywanych usług (</w:t>
            </w:r>
            <w:r w:rsidRPr="00297A5E">
              <w:rPr>
                <w:rFonts w:ascii="Verdana" w:hAnsi="Verdana" w:cstheme="minorHAnsi"/>
                <w:bCs/>
                <w:i/>
                <w:sz w:val="16"/>
                <w:szCs w:val="16"/>
              </w:rPr>
              <w:t>wg warunku udziału w postępowaniu</w:t>
            </w:r>
            <w:r w:rsidRPr="00297A5E">
              <w:rPr>
                <w:rFonts w:ascii="Verdana" w:hAnsi="Verdana" w:cstheme="minorHAnsi"/>
                <w:bCs/>
                <w:sz w:val="16"/>
                <w:szCs w:val="16"/>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0A0EB0C4" w14:textId="77777777" w:rsidR="00297A5E" w:rsidRPr="00297A5E" w:rsidRDefault="00297A5E" w:rsidP="008E3D67">
            <w:pPr>
              <w:tabs>
                <w:tab w:val="left" w:pos="3082"/>
              </w:tabs>
              <w:adjustRightInd w:val="0"/>
              <w:spacing w:line="264" w:lineRule="auto"/>
              <w:ind w:left="48" w:hanging="48"/>
              <w:jc w:val="center"/>
              <w:rPr>
                <w:rFonts w:ascii="Verdana" w:hAnsi="Verdana" w:cstheme="minorHAnsi"/>
                <w:bCs/>
                <w:sz w:val="16"/>
                <w:szCs w:val="16"/>
              </w:rPr>
            </w:pPr>
            <w:r w:rsidRPr="00297A5E">
              <w:rPr>
                <w:rFonts w:ascii="Verdana" w:hAnsi="Verdana" w:cstheme="minorHAnsi"/>
                <w:bCs/>
                <w:sz w:val="16"/>
                <w:szCs w:val="16"/>
              </w:rPr>
              <w:t>Wartość brutto usługi w zł</w:t>
            </w:r>
          </w:p>
          <w:p w14:paraId="709FF74A" w14:textId="77777777" w:rsidR="00297A5E" w:rsidRPr="00297A5E" w:rsidRDefault="00297A5E" w:rsidP="00297A5E">
            <w:pPr>
              <w:spacing w:line="264" w:lineRule="auto"/>
              <w:jc w:val="center"/>
              <w:rPr>
                <w:rFonts w:ascii="Verdana" w:hAnsi="Verdana" w:cstheme="minorHAnsi"/>
                <w:bCs/>
                <w:sz w:val="16"/>
                <w:szCs w:val="16"/>
              </w:rPr>
            </w:pPr>
            <w:r w:rsidRPr="00297A5E">
              <w:rPr>
                <w:rFonts w:ascii="Verdana" w:hAnsi="Verdana" w:cstheme="minorHAnsi"/>
                <w:bCs/>
                <w:sz w:val="16"/>
                <w:szCs w:val="16"/>
              </w:rPr>
              <w:t>(</w:t>
            </w:r>
            <w:r w:rsidRPr="00297A5E">
              <w:rPr>
                <w:rFonts w:ascii="Verdana" w:hAnsi="Verdana" w:cstheme="minorHAnsi"/>
                <w:bCs/>
                <w:i/>
                <w:sz w:val="16"/>
                <w:szCs w:val="16"/>
              </w:rPr>
              <w:t>w przypadku gdy zakres usługi jest szerszy, należy podać wyłącznie wartość usługi odpowiadającej treści warunku udziału w postępowaniu w badanym zakresie, wg warunku udziału w postępowaniu</w:t>
            </w:r>
            <w:r w:rsidRPr="00297A5E">
              <w:rPr>
                <w:rFonts w:ascii="Verdana" w:hAnsi="Verdana" w:cstheme="minorHAnsi"/>
                <w:bCs/>
                <w:sz w:val="16"/>
                <w:szCs w:val="16"/>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F34BD10" w14:textId="77777777" w:rsidR="00297A5E" w:rsidRPr="00297A5E" w:rsidRDefault="00297A5E" w:rsidP="00297A5E">
            <w:pPr>
              <w:adjustRightInd w:val="0"/>
              <w:spacing w:line="264" w:lineRule="auto"/>
              <w:ind w:left="10" w:hanging="10"/>
              <w:jc w:val="center"/>
              <w:rPr>
                <w:rFonts w:ascii="Verdana" w:hAnsi="Verdana" w:cstheme="minorHAnsi"/>
                <w:bCs/>
                <w:sz w:val="16"/>
                <w:szCs w:val="16"/>
              </w:rPr>
            </w:pPr>
            <w:r w:rsidRPr="00297A5E">
              <w:rPr>
                <w:rFonts w:ascii="Verdana" w:hAnsi="Verdana" w:cstheme="minorHAnsi"/>
                <w:bCs/>
                <w:sz w:val="16"/>
                <w:szCs w:val="16"/>
              </w:rPr>
              <w:t xml:space="preserve">Podmiot na rzecz którego wykonano usługę </w:t>
            </w:r>
          </w:p>
          <w:p w14:paraId="51743E42" w14:textId="16E4B65D" w:rsidR="00297A5E" w:rsidRPr="00297A5E" w:rsidRDefault="00297A5E" w:rsidP="00297A5E">
            <w:pPr>
              <w:adjustRightInd w:val="0"/>
              <w:spacing w:line="264" w:lineRule="auto"/>
              <w:ind w:left="10" w:hanging="10"/>
              <w:jc w:val="center"/>
              <w:rPr>
                <w:rFonts w:ascii="Verdana" w:hAnsi="Verdana" w:cstheme="minorHAnsi"/>
                <w:bCs/>
                <w:sz w:val="16"/>
                <w:szCs w:val="16"/>
              </w:rPr>
            </w:pPr>
            <w:r w:rsidRPr="00297A5E">
              <w:rPr>
                <w:rFonts w:ascii="Verdana" w:hAnsi="Verdana" w:cstheme="minorHAnsi"/>
                <w:i/>
                <w:iCs/>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38559EB" w14:textId="77777777" w:rsidR="00297A5E" w:rsidRPr="00297A5E" w:rsidRDefault="00297A5E" w:rsidP="000232A3">
            <w:pPr>
              <w:adjustRightInd w:val="0"/>
              <w:spacing w:line="264" w:lineRule="auto"/>
              <w:ind w:right="401"/>
              <w:jc w:val="center"/>
              <w:rPr>
                <w:rFonts w:ascii="Verdana" w:hAnsi="Verdana" w:cstheme="minorHAnsi"/>
                <w:bCs/>
                <w:sz w:val="16"/>
                <w:szCs w:val="16"/>
              </w:rPr>
            </w:pPr>
            <w:r w:rsidRPr="00297A5E">
              <w:rPr>
                <w:rFonts w:ascii="Verdana" w:hAnsi="Verdana" w:cstheme="minorHAnsi"/>
                <w:bCs/>
                <w:sz w:val="16"/>
                <w:szCs w:val="16"/>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5DD77472" w14:textId="77777777" w:rsidR="00297A5E" w:rsidRPr="00297A5E" w:rsidRDefault="00297A5E" w:rsidP="00297A5E">
            <w:pPr>
              <w:adjustRightInd w:val="0"/>
              <w:spacing w:line="264" w:lineRule="auto"/>
              <w:ind w:firstLine="19"/>
              <w:jc w:val="center"/>
              <w:rPr>
                <w:rFonts w:ascii="Verdana" w:hAnsi="Verdana" w:cstheme="minorHAnsi"/>
                <w:bCs/>
                <w:sz w:val="16"/>
                <w:szCs w:val="16"/>
              </w:rPr>
            </w:pPr>
            <w:r w:rsidRPr="00297A5E">
              <w:rPr>
                <w:rFonts w:ascii="Verdana" w:hAnsi="Verdana" w:cstheme="minorHAnsi"/>
                <w:bCs/>
                <w:sz w:val="16"/>
                <w:szCs w:val="16"/>
              </w:rPr>
              <w:t>Dowody</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9B1ECB" w14:textId="77777777" w:rsidR="00297A5E" w:rsidRPr="00297A5E" w:rsidRDefault="00297A5E" w:rsidP="000232A3">
            <w:pPr>
              <w:adjustRightInd w:val="0"/>
              <w:spacing w:line="264" w:lineRule="auto"/>
              <w:ind w:left="10" w:right="401" w:hanging="10"/>
              <w:jc w:val="center"/>
              <w:rPr>
                <w:rFonts w:ascii="Verdana" w:hAnsi="Verdana" w:cstheme="minorHAnsi"/>
                <w:iCs/>
                <w:sz w:val="16"/>
                <w:szCs w:val="16"/>
              </w:rPr>
            </w:pPr>
            <w:r w:rsidRPr="00297A5E">
              <w:rPr>
                <w:rFonts w:ascii="Verdana" w:hAnsi="Verdana" w:cstheme="minorHAnsi"/>
                <w:iCs/>
                <w:sz w:val="16"/>
                <w:szCs w:val="16"/>
              </w:rPr>
              <w:t>Informacje uzupełniające</w:t>
            </w:r>
          </w:p>
        </w:tc>
      </w:tr>
      <w:tr w:rsidR="00297A5E" w:rsidRPr="00297A5E" w14:paraId="58B76E11" w14:textId="77777777" w:rsidTr="00297A5E">
        <w:trPr>
          <w:trHeight w:val="830"/>
        </w:trPr>
        <w:tc>
          <w:tcPr>
            <w:tcW w:w="661" w:type="dxa"/>
            <w:vMerge/>
            <w:tcBorders>
              <w:left w:val="single" w:sz="6" w:space="0" w:color="auto"/>
              <w:bottom w:val="single" w:sz="6" w:space="0" w:color="auto"/>
              <w:right w:val="single" w:sz="6" w:space="0" w:color="auto"/>
            </w:tcBorders>
            <w:shd w:val="clear" w:color="auto" w:fill="F2F2F2" w:themeFill="background1" w:themeFillShade="F2"/>
          </w:tcPr>
          <w:p w14:paraId="1AA85B13" w14:textId="77777777" w:rsidR="00297A5E" w:rsidRPr="00297A5E" w:rsidRDefault="00297A5E" w:rsidP="000232A3">
            <w:pPr>
              <w:spacing w:line="264" w:lineRule="auto"/>
              <w:ind w:right="401"/>
              <w:jc w:val="both"/>
              <w:rPr>
                <w:rFonts w:ascii="Verdana" w:hAnsi="Verdana" w:cstheme="minorHAnsi"/>
                <w:i/>
                <w:iCs/>
                <w:sz w:val="16"/>
                <w:szCs w:val="16"/>
              </w:rPr>
            </w:pPr>
          </w:p>
        </w:tc>
        <w:tc>
          <w:tcPr>
            <w:tcW w:w="3734"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47BAA318" w14:textId="77777777" w:rsidR="00297A5E" w:rsidRPr="00297A5E" w:rsidRDefault="00297A5E" w:rsidP="000232A3">
            <w:pPr>
              <w:spacing w:line="264" w:lineRule="auto"/>
              <w:ind w:right="401"/>
              <w:jc w:val="center"/>
              <w:rPr>
                <w:rFonts w:ascii="Verdana" w:hAnsi="Verdana" w:cstheme="minorHAnsi"/>
                <w:i/>
                <w:iCs/>
                <w:sz w:val="16"/>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E0FBC97" w14:textId="77777777" w:rsidR="00297A5E" w:rsidRPr="00297A5E" w:rsidRDefault="00297A5E" w:rsidP="000232A3">
            <w:pPr>
              <w:spacing w:line="264" w:lineRule="auto"/>
              <w:ind w:right="401"/>
              <w:jc w:val="center"/>
              <w:rPr>
                <w:rFonts w:ascii="Verdana" w:hAnsi="Verdana" w:cstheme="minorHAnsi"/>
                <w:i/>
                <w:iCs/>
                <w:sz w:val="16"/>
                <w:szCs w:val="16"/>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1CC2C3C6" w14:textId="77777777" w:rsidR="00297A5E" w:rsidRPr="00297A5E" w:rsidRDefault="00297A5E" w:rsidP="000232A3">
            <w:pPr>
              <w:spacing w:line="264" w:lineRule="auto"/>
              <w:ind w:right="401"/>
              <w:jc w:val="center"/>
              <w:rPr>
                <w:rFonts w:ascii="Verdana" w:hAnsi="Verdana" w:cstheme="minorHAnsi"/>
                <w:i/>
                <w:iCs/>
                <w:sz w:val="16"/>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6DD5160" w14:textId="77777777" w:rsidR="00297A5E" w:rsidRPr="00297A5E" w:rsidRDefault="00297A5E" w:rsidP="00297A5E">
            <w:pPr>
              <w:adjustRightInd w:val="0"/>
              <w:spacing w:line="264" w:lineRule="auto"/>
              <w:ind w:right="-35"/>
              <w:jc w:val="center"/>
              <w:rPr>
                <w:rFonts w:ascii="Verdana" w:hAnsi="Verdana" w:cstheme="minorHAnsi"/>
                <w:bCs/>
                <w:sz w:val="16"/>
                <w:szCs w:val="16"/>
              </w:rPr>
            </w:pPr>
            <w:r w:rsidRPr="00297A5E">
              <w:rPr>
                <w:rFonts w:ascii="Verdana" w:hAnsi="Verdana" w:cstheme="minorHAnsi"/>
                <w:bCs/>
                <w:sz w:val="16"/>
                <w:szCs w:val="16"/>
              </w:rPr>
              <w:t>Od</w:t>
            </w:r>
          </w:p>
          <w:p w14:paraId="2387D6E6" w14:textId="77777777" w:rsidR="00297A5E" w:rsidRPr="00297A5E" w:rsidRDefault="00297A5E" w:rsidP="00297A5E">
            <w:pPr>
              <w:adjustRightInd w:val="0"/>
              <w:spacing w:line="264" w:lineRule="auto"/>
              <w:ind w:left="29" w:right="-35" w:hanging="29"/>
              <w:jc w:val="center"/>
              <w:rPr>
                <w:rFonts w:ascii="Verdana" w:hAnsi="Verdana" w:cstheme="minorHAnsi"/>
                <w:bCs/>
                <w:sz w:val="16"/>
                <w:szCs w:val="16"/>
              </w:rPr>
            </w:pPr>
            <w:r w:rsidRPr="00297A5E">
              <w:rPr>
                <w:rFonts w:ascii="Verdana" w:hAnsi="Verdana" w:cstheme="minorHAnsi"/>
                <w:bCs/>
                <w:sz w:val="16"/>
                <w:szCs w:val="16"/>
              </w:rPr>
              <w:t>dd-mm-rrrr</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D4BF552" w14:textId="77777777" w:rsidR="00297A5E" w:rsidRPr="00297A5E" w:rsidRDefault="00297A5E" w:rsidP="00297A5E">
            <w:pPr>
              <w:adjustRightInd w:val="0"/>
              <w:spacing w:line="264" w:lineRule="auto"/>
              <w:ind w:right="-37"/>
              <w:jc w:val="center"/>
              <w:rPr>
                <w:rFonts w:ascii="Verdana" w:hAnsi="Verdana" w:cstheme="minorHAnsi"/>
                <w:bCs/>
                <w:sz w:val="16"/>
                <w:szCs w:val="16"/>
              </w:rPr>
            </w:pPr>
            <w:r w:rsidRPr="00297A5E">
              <w:rPr>
                <w:rFonts w:ascii="Verdana" w:hAnsi="Verdana" w:cstheme="minorHAnsi"/>
                <w:bCs/>
                <w:sz w:val="16"/>
                <w:szCs w:val="16"/>
              </w:rPr>
              <w:t>Do</w:t>
            </w:r>
          </w:p>
          <w:p w14:paraId="560F145E" w14:textId="77777777" w:rsidR="00297A5E" w:rsidRPr="00297A5E" w:rsidRDefault="00297A5E" w:rsidP="00297A5E">
            <w:pPr>
              <w:adjustRightInd w:val="0"/>
              <w:spacing w:line="264" w:lineRule="auto"/>
              <w:ind w:right="-37" w:firstLine="19"/>
              <w:jc w:val="center"/>
              <w:rPr>
                <w:rFonts w:ascii="Verdana" w:hAnsi="Verdana" w:cstheme="minorHAnsi"/>
                <w:bCs/>
                <w:sz w:val="16"/>
                <w:szCs w:val="16"/>
              </w:rPr>
            </w:pPr>
            <w:r w:rsidRPr="00297A5E">
              <w:rPr>
                <w:rFonts w:ascii="Verdana" w:hAnsi="Verdana" w:cstheme="minorHAnsi"/>
                <w:bCs/>
                <w:sz w:val="16"/>
                <w:szCs w:val="16"/>
              </w:rPr>
              <w:t>dd-mm-rrrr</w:t>
            </w:r>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1B8D423A" w14:textId="77777777" w:rsidR="00297A5E" w:rsidRPr="00297A5E" w:rsidRDefault="00297A5E" w:rsidP="000232A3">
            <w:pPr>
              <w:adjustRightInd w:val="0"/>
              <w:spacing w:line="264" w:lineRule="auto"/>
              <w:ind w:right="401" w:firstLine="19"/>
              <w:jc w:val="center"/>
              <w:rPr>
                <w:rFonts w:ascii="Verdana" w:hAnsi="Verdana" w:cstheme="minorHAnsi"/>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326A03" w14:textId="77777777" w:rsidR="00297A5E" w:rsidRPr="00297A5E" w:rsidRDefault="00297A5E" w:rsidP="00297A5E">
            <w:pPr>
              <w:adjustRightInd w:val="0"/>
              <w:spacing w:line="264" w:lineRule="auto"/>
              <w:ind w:left="10" w:hanging="10"/>
              <w:jc w:val="center"/>
              <w:rPr>
                <w:rFonts w:ascii="Verdana" w:hAnsi="Verdana" w:cstheme="minorHAnsi"/>
                <w:iCs/>
                <w:sz w:val="16"/>
                <w:szCs w:val="16"/>
              </w:rPr>
            </w:pPr>
            <w:r w:rsidRPr="00297A5E">
              <w:rPr>
                <w:rFonts w:ascii="Verdana" w:hAnsi="Verdana" w:cstheme="minorHAnsi"/>
                <w:iCs/>
                <w:sz w:val="16"/>
                <w:szCs w:val="16"/>
              </w:rPr>
              <w:t>Zasoby innego podmiotu</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19BEBE" w14:textId="77777777" w:rsidR="00297A5E" w:rsidRPr="00297A5E" w:rsidRDefault="00297A5E" w:rsidP="00297A5E">
            <w:pPr>
              <w:adjustRightInd w:val="0"/>
              <w:spacing w:line="264" w:lineRule="auto"/>
              <w:ind w:left="10" w:hanging="10"/>
              <w:jc w:val="center"/>
              <w:rPr>
                <w:rFonts w:ascii="Verdana" w:hAnsi="Verdana" w:cstheme="minorHAnsi"/>
                <w:iCs/>
                <w:sz w:val="16"/>
                <w:szCs w:val="16"/>
              </w:rPr>
            </w:pPr>
            <w:r w:rsidRPr="00297A5E">
              <w:rPr>
                <w:rFonts w:ascii="Verdana" w:hAnsi="Verdana" w:cstheme="minorHAnsi"/>
                <w:iCs/>
                <w:sz w:val="16"/>
                <w:szCs w:val="16"/>
              </w:rPr>
              <w:t>Nazwa innego podmiotu</w:t>
            </w:r>
          </w:p>
        </w:tc>
      </w:tr>
      <w:tr w:rsidR="00297A5E" w:rsidRPr="00297A5E" w14:paraId="5D2C0037" w14:textId="77777777" w:rsidTr="00297A5E">
        <w:tc>
          <w:tcPr>
            <w:tcW w:w="66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006635C" w14:textId="77777777" w:rsidR="00297A5E" w:rsidRPr="00297A5E" w:rsidRDefault="00297A5E" w:rsidP="00297A5E">
            <w:pPr>
              <w:adjustRightInd w:val="0"/>
              <w:spacing w:line="264" w:lineRule="auto"/>
              <w:jc w:val="center"/>
              <w:rPr>
                <w:rFonts w:ascii="Verdana" w:hAnsi="Verdana" w:cstheme="minorHAnsi"/>
                <w:sz w:val="18"/>
                <w:szCs w:val="18"/>
              </w:rPr>
            </w:pPr>
            <w:r w:rsidRPr="00297A5E">
              <w:rPr>
                <w:rFonts w:ascii="Verdana" w:hAnsi="Verdana" w:cstheme="minorHAnsi"/>
                <w:sz w:val="18"/>
                <w:szCs w:val="18"/>
              </w:rPr>
              <w:t>1</w:t>
            </w:r>
          </w:p>
        </w:tc>
        <w:tc>
          <w:tcPr>
            <w:tcW w:w="37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01E8A73" w14:textId="77777777" w:rsidR="00297A5E" w:rsidRPr="00297A5E" w:rsidRDefault="00297A5E" w:rsidP="00297A5E">
            <w:pPr>
              <w:adjustRightInd w:val="0"/>
              <w:spacing w:line="264" w:lineRule="auto"/>
              <w:jc w:val="center"/>
              <w:rPr>
                <w:rFonts w:ascii="Verdana" w:hAnsi="Verdana" w:cstheme="minorHAnsi"/>
                <w:sz w:val="18"/>
                <w:szCs w:val="18"/>
              </w:rPr>
            </w:pPr>
            <w:r w:rsidRPr="00297A5E">
              <w:rPr>
                <w:rFonts w:ascii="Verdana" w:hAnsi="Verdana" w:cstheme="minorHAnsi"/>
                <w:sz w:val="18"/>
                <w:szCs w:val="18"/>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EB2494E" w14:textId="77777777" w:rsidR="00297A5E" w:rsidRPr="00297A5E" w:rsidRDefault="00297A5E" w:rsidP="00297A5E">
            <w:pPr>
              <w:adjustRightInd w:val="0"/>
              <w:spacing w:line="264" w:lineRule="auto"/>
              <w:ind w:left="-40"/>
              <w:jc w:val="center"/>
              <w:rPr>
                <w:rFonts w:ascii="Verdana" w:hAnsi="Verdana" w:cstheme="minorHAnsi"/>
                <w:sz w:val="18"/>
                <w:szCs w:val="18"/>
              </w:rPr>
            </w:pPr>
            <w:r w:rsidRPr="00297A5E">
              <w:rPr>
                <w:rFonts w:ascii="Verdana" w:hAnsi="Verdana" w:cstheme="minorHAnsi"/>
                <w:sz w:val="18"/>
                <w:szCs w:val="18"/>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8B2DB8C" w14:textId="77777777" w:rsidR="00297A5E" w:rsidRPr="00297A5E" w:rsidRDefault="00297A5E" w:rsidP="00297A5E">
            <w:pPr>
              <w:adjustRightInd w:val="0"/>
              <w:spacing w:line="264" w:lineRule="auto"/>
              <w:ind w:left="-40"/>
              <w:jc w:val="center"/>
              <w:rPr>
                <w:rFonts w:ascii="Verdana" w:hAnsi="Verdana" w:cstheme="minorHAnsi"/>
                <w:sz w:val="18"/>
                <w:szCs w:val="18"/>
              </w:rPr>
            </w:pPr>
            <w:r w:rsidRPr="00297A5E">
              <w:rPr>
                <w:rFonts w:ascii="Verdana" w:hAnsi="Verdana" w:cstheme="minorHAnsi"/>
                <w:sz w:val="18"/>
                <w:szCs w:val="18"/>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09D7C20" w14:textId="77777777" w:rsidR="00297A5E" w:rsidRPr="00297A5E" w:rsidRDefault="00297A5E" w:rsidP="00297A5E">
            <w:pPr>
              <w:adjustRightInd w:val="0"/>
              <w:spacing w:line="264" w:lineRule="auto"/>
              <w:jc w:val="center"/>
              <w:rPr>
                <w:rFonts w:ascii="Verdana" w:hAnsi="Verdana" w:cstheme="minorHAnsi"/>
                <w:sz w:val="18"/>
                <w:szCs w:val="18"/>
              </w:rPr>
            </w:pPr>
            <w:r w:rsidRPr="00297A5E">
              <w:rPr>
                <w:rFonts w:ascii="Verdana" w:hAnsi="Verdana" w:cstheme="minorHAnsi"/>
                <w:sz w:val="18"/>
                <w:szCs w:val="18"/>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4AFB18A" w14:textId="77777777" w:rsidR="00297A5E" w:rsidRPr="00297A5E" w:rsidRDefault="00297A5E" w:rsidP="00297A5E">
            <w:pPr>
              <w:adjustRightInd w:val="0"/>
              <w:spacing w:line="264" w:lineRule="auto"/>
              <w:jc w:val="center"/>
              <w:rPr>
                <w:rFonts w:ascii="Verdana" w:hAnsi="Verdana" w:cstheme="minorHAnsi"/>
                <w:sz w:val="18"/>
                <w:szCs w:val="18"/>
              </w:rPr>
            </w:pPr>
            <w:r w:rsidRPr="00297A5E">
              <w:rPr>
                <w:rFonts w:ascii="Verdana" w:hAnsi="Verdana" w:cstheme="minorHAnsi"/>
                <w:sz w:val="18"/>
                <w:szCs w:val="18"/>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033AD3C7" w14:textId="77777777" w:rsidR="00297A5E" w:rsidRPr="00297A5E" w:rsidRDefault="00297A5E" w:rsidP="00297A5E">
            <w:pPr>
              <w:adjustRightInd w:val="0"/>
              <w:spacing w:line="264" w:lineRule="auto"/>
              <w:ind w:right="-86"/>
              <w:jc w:val="center"/>
              <w:rPr>
                <w:rFonts w:ascii="Verdana" w:hAnsi="Verdana" w:cstheme="minorHAnsi"/>
                <w:sz w:val="18"/>
                <w:szCs w:val="18"/>
              </w:rPr>
            </w:pPr>
            <w:r w:rsidRPr="00297A5E">
              <w:rPr>
                <w:rFonts w:ascii="Verdana" w:hAnsi="Verdana" w:cstheme="minorHAnsi"/>
                <w:sz w:val="18"/>
                <w:szCs w:val="18"/>
              </w:rPr>
              <w:t>7</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DB2834" w14:textId="77777777" w:rsidR="00297A5E" w:rsidRPr="00297A5E" w:rsidRDefault="00297A5E" w:rsidP="00297A5E">
            <w:pPr>
              <w:adjustRightInd w:val="0"/>
              <w:spacing w:line="264" w:lineRule="auto"/>
              <w:jc w:val="center"/>
              <w:rPr>
                <w:rFonts w:ascii="Verdana" w:hAnsi="Verdana" w:cstheme="minorHAnsi"/>
                <w:sz w:val="18"/>
                <w:szCs w:val="18"/>
              </w:rPr>
            </w:pPr>
            <w:r w:rsidRPr="00297A5E">
              <w:rPr>
                <w:rFonts w:ascii="Verdana" w:hAnsi="Verdana" w:cstheme="minorHAnsi"/>
                <w:sz w:val="18"/>
                <w:szCs w:val="18"/>
              </w:rPr>
              <w:t>8</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A1FB22" w14:textId="77777777" w:rsidR="00297A5E" w:rsidRPr="00297A5E" w:rsidRDefault="00297A5E" w:rsidP="00297A5E">
            <w:pPr>
              <w:adjustRightInd w:val="0"/>
              <w:spacing w:line="264" w:lineRule="auto"/>
              <w:jc w:val="center"/>
              <w:rPr>
                <w:rFonts w:ascii="Verdana" w:hAnsi="Verdana" w:cstheme="minorHAnsi"/>
                <w:sz w:val="18"/>
                <w:szCs w:val="18"/>
              </w:rPr>
            </w:pPr>
            <w:r w:rsidRPr="00297A5E">
              <w:rPr>
                <w:rFonts w:ascii="Verdana" w:hAnsi="Verdana" w:cstheme="minorHAnsi"/>
                <w:sz w:val="18"/>
                <w:szCs w:val="18"/>
              </w:rPr>
              <w:t>9</w:t>
            </w:r>
          </w:p>
        </w:tc>
      </w:tr>
      <w:tr w:rsidR="00297A5E" w:rsidRPr="00297A5E" w14:paraId="239988A0" w14:textId="77777777" w:rsidTr="00297A5E">
        <w:trPr>
          <w:trHeight w:val="505"/>
        </w:trPr>
        <w:tc>
          <w:tcPr>
            <w:tcW w:w="6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11315E" w14:textId="77777777" w:rsidR="00297A5E" w:rsidRPr="00297A5E" w:rsidRDefault="00297A5E" w:rsidP="00297A5E">
            <w:pPr>
              <w:adjustRightInd w:val="0"/>
              <w:spacing w:line="264" w:lineRule="auto"/>
              <w:jc w:val="center"/>
              <w:rPr>
                <w:rFonts w:ascii="Verdana" w:hAnsi="Verdana" w:cstheme="minorHAnsi"/>
                <w:sz w:val="18"/>
                <w:szCs w:val="18"/>
              </w:rPr>
            </w:pPr>
            <w:r w:rsidRPr="00297A5E">
              <w:rPr>
                <w:rFonts w:ascii="Verdana" w:hAnsi="Verdana" w:cstheme="minorHAnsi"/>
                <w:sz w:val="18"/>
                <w:szCs w:val="18"/>
              </w:rPr>
              <w:t>1</w:t>
            </w:r>
          </w:p>
        </w:tc>
        <w:tc>
          <w:tcPr>
            <w:tcW w:w="3734" w:type="dxa"/>
            <w:tcBorders>
              <w:top w:val="single" w:sz="4" w:space="0" w:color="auto"/>
              <w:left w:val="single" w:sz="4" w:space="0" w:color="auto"/>
              <w:bottom w:val="single" w:sz="4" w:space="0" w:color="auto"/>
              <w:right w:val="single" w:sz="4" w:space="0" w:color="auto"/>
            </w:tcBorders>
            <w:vAlign w:val="center"/>
          </w:tcPr>
          <w:p w14:paraId="3A9FD8DD" w14:textId="77777777" w:rsidR="00297A5E" w:rsidRPr="00297A5E" w:rsidRDefault="00297A5E" w:rsidP="000232A3">
            <w:pPr>
              <w:spacing w:line="264" w:lineRule="auto"/>
              <w:ind w:left="112" w:right="401"/>
              <w:contextualSpacing/>
              <w:jc w:val="center"/>
              <w:rPr>
                <w:rFonts w:ascii="Verdana" w:hAnsi="Verdana" w:cstheme="minorHAnsi"/>
                <w:b/>
                <w:sz w:val="18"/>
                <w:szCs w:val="18"/>
              </w:rPr>
            </w:pPr>
          </w:p>
        </w:tc>
        <w:tc>
          <w:tcPr>
            <w:tcW w:w="3212" w:type="dxa"/>
            <w:tcBorders>
              <w:top w:val="single" w:sz="4" w:space="0" w:color="auto"/>
              <w:left w:val="single" w:sz="4" w:space="0" w:color="auto"/>
              <w:bottom w:val="single" w:sz="4" w:space="0" w:color="auto"/>
              <w:right w:val="single" w:sz="4" w:space="0" w:color="auto"/>
            </w:tcBorders>
            <w:vAlign w:val="center"/>
          </w:tcPr>
          <w:p w14:paraId="214F578D" w14:textId="77777777" w:rsidR="00297A5E" w:rsidRPr="00297A5E" w:rsidRDefault="00297A5E" w:rsidP="000232A3">
            <w:pPr>
              <w:adjustRightInd w:val="0"/>
              <w:spacing w:line="264" w:lineRule="auto"/>
              <w:ind w:right="401"/>
              <w:jc w:val="center"/>
              <w:rPr>
                <w:rFonts w:ascii="Verdana" w:hAnsi="Verdana" w:cstheme="minorHAnsi"/>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7BDE77B6" w14:textId="77777777" w:rsidR="00297A5E" w:rsidRPr="00297A5E" w:rsidRDefault="00297A5E" w:rsidP="000232A3">
            <w:pPr>
              <w:adjustRightInd w:val="0"/>
              <w:spacing w:line="264" w:lineRule="auto"/>
              <w:ind w:right="401"/>
              <w:jc w:val="center"/>
              <w:rPr>
                <w:rFonts w:ascii="Verdana" w:hAnsi="Verdana" w:cstheme="minorHAnsi"/>
                <w:b/>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0A389DD" w14:textId="77777777" w:rsidR="00297A5E" w:rsidRPr="00297A5E" w:rsidRDefault="00297A5E" w:rsidP="000232A3">
            <w:pPr>
              <w:adjustRightInd w:val="0"/>
              <w:spacing w:line="264" w:lineRule="auto"/>
              <w:ind w:right="401"/>
              <w:jc w:val="center"/>
              <w:rPr>
                <w:rFonts w:ascii="Verdana" w:hAnsi="Verdana" w:cstheme="minorHAnsi"/>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CECA9CB" w14:textId="77777777" w:rsidR="00297A5E" w:rsidRPr="00297A5E" w:rsidRDefault="00297A5E" w:rsidP="000232A3">
            <w:pPr>
              <w:adjustRightInd w:val="0"/>
              <w:spacing w:line="264" w:lineRule="auto"/>
              <w:ind w:right="401"/>
              <w:jc w:val="center"/>
              <w:rPr>
                <w:rFonts w:ascii="Verdana" w:hAnsi="Verdana" w:cstheme="minorHAnsi"/>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5E3AA7A9" w14:textId="77777777" w:rsidR="00297A5E" w:rsidRPr="00297A5E" w:rsidRDefault="00297A5E" w:rsidP="000232A3">
            <w:pPr>
              <w:adjustRightInd w:val="0"/>
              <w:spacing w:line="264" w:lineRule="auto"/>
              <w:ind w:right="401"/>
              <w:jc w:val="center"/>
              <w:rPr>
                <w:rFonts w:ascii="Verdana" w:hAnsi="Verdana" w:cs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3EF336" w14:textId="77777777" w:rsidR="00297A5E" w:rsidRPr="00297A5E" w:rsidRDefault="00297A5E" w:rsidP="000232A3">
            <w:pPr>
              <w:adjustRightInd w:val="0"/>
              <w:spacing w:line="264" w:lineRule="auto"/>
              <w:ind w:right="401"/>
              <w:jc w:val="center"/>
              <w:rPr>
                <w:rFonts w:ascii="Verdana" w:hAnsi="Verdana" w:cstheme="minorHAnsi"/>
                <w:b/>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090518EA" w14:textId="77777777" w:rsidR="00297A5E" w:rsidRPr="00297A5E" w:rsidRDefault="00297A5E" w:rsidP="000232A3">
            <w:pPr>
              <w:adjustRightInd w:val="0"/>
              <w:spacing w:line="264" w:lineRule="auto"/>
              <w:ind w:right="401"/>
              <w:jc w:val="center"/>
              <w:rPr>
                <w:rFonts w:ascii="Verdana" w:hAnsi="Verdana" w:cstheme="minorHAnsi"/>
                <w:b/>
                <w:sz w:val="18"/>
                <w:szCs w:val="18"/>
              </w:rPr>
            </w:pPr>
          </w:p>
        </w:tc>
      </w:tr>
      <w:tr w:rsidR="00297A5E" w:rsidRPr="00297A5E" w14:paraId="4C45A399" w14:textId="77777777" w:rsidTr="00297A5E">
        <w:trPr>
          <w:trHeight w:val="469"/>
        </w:trPr>
        <w:tc>
          <w:tcPr>
            <w:tcW w:w="6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1B1DC4" w14:textId="77777777" w:rsidR="00297A5E" w:rsidRPr="00297A5E" w:rsidRDefault="00297A5E" w:rsidP="00297A5E">
            <w:pPr>
              <w:adjustRightInd w:val="0"/>
              <w:spacing w:line="264" w:lineRule="auto"/>
              <w:jc w:val="center"/>
              <w:rPr>
                <w:rFonts w:ascii="Verdana" w:hAnsi="Verdana" w:cstheme="minorHAnsi"/>
                <w:sz w:val="18"/>
                <w:szCs w:val="18"/>
              </w:rPr>
            </w:pPr>
            <w:r w:rsidRPr="00297A5E">
              <w:rPr>
                <w:rFonts w:ascii="Verdana" w:hAnsi="Verdana" w:cstheme="minorHAnsi"/>
                <w:sz w:val="18"/>
                <w:szCs w:val="18"/>
              </w:rPr>
              <w:t>2</w:t>
            </w:r>
          </w:p>
        </w:tc>
        <w:tc>
          <w:tcPr>
            <w:tcW w:w="3734" w:type="dxa"/>
            <w:tcBorders>
              <w:top w:val="single" w:sz="4" w:space="0" w:color="auto"/>
              <w:left w:val="single" w:sz="4" w:space="0" w:color="auto"/>
              <w:bottom w:val="single" w:sz="4" w:space="0" w:color="auto"/>
              <w:right w:val="single" w:sz="4" w:space="0" w:color="auto"/>
            </w:tcBorders>
            <w:vAlign w:val="center"/>
          </w:tcPr>
          <w:p w14:paraId="2F51D886" w14:textId="77777777" w:rsidR="00297A5E" w:rsidRPr="00297A5E" w:rsidRDefault="00297A5E" w:rsidP="000232A3">
            <w:pPr>
              <w:spacing w:line="264" w:lineRule="auto"/>
              <w:ind w:left="112" w:right="401"/>
              <w:contextualSpacing/>
              <w:jc w:val="center"/>
              <w:rPr>
                <w:rFonts w:ascii="Verdana" w:hAnsi="Verdana" w:cstheme="minorHAnsi"/>
                <w:b/>
                <w:sz w:val="18"/>
                <w:szCs w:val="18"/>
              </w:rPr>
            </w:pPr>
          </w:p>
        </w:tc>
        <w:tc>
          <w:tcPr>
            <w:tcW w:w="3212" w:type="dxa"/>
            <w:tcBorders>
              <w:top w:val="single" w:sz="4" w:space="0" w:color="auto"/>
              <w:left w:val="single" w:sz="4" w:space="0" w:color="auto"/>
              <w:bottom w:val="single" w:sz="4" w:space="0" w:color="auto"/>
              <w:right w:val="single" w:sz="4" w:space="0" w:color="auto"/>
            </w:tcBorders>
            <w:vAlign w:val="center"/>
          </w:tcPr>
          <w:p w14:paraId="71EC4ADE" w14:textId="77777777" w:rsidR="00297A5E" w:rsidRPr="00297A5E" w:rsidRDefault="00297A5E" w:rsidP="000232A3">
            <w:pPr>
              <w:adjustRightInd w:val="0"/>
              <w:spacing w:line="264" w:lineRule="auto"/>
              <w:ind w:right="401"/>
              <w:jc w:val="center"/>
              <w:rPr>
                <w:rFonts w:ascii="Verdana" w:hAnsi="Verdana" w:cstheme="minorHAnsi"/>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11011DB6" w14:textId="77777777" w:rsidR="00297A5E" w:rsidRPr="00297A5E" w:rsidRDefault="00297A5E" w:rsidP="000232A3">
            <w:pPr>
              <w:adjustRightInd w:val="0"/>
              <w:spacing w:line="264" w:lineRule="auto"/>
              <w:ind w:right="401"/>
              <w:jc w:val="center"/>
              <w:rPr>
                <w:rFonts w:ascii="Verdana" w:hAnsi="Verdana" w:cstheme="minorHAnsi"/>
                <w:b/>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2DD9AB8" w14:textId="77777777" w:rsidR="00297A5E" w:rsidRPr="00297A5E" w:rsidRDefault="00297A5E" w:rsidP="000232A3">
            <w:pPr>
              <w:adjustRightInd w:val="0"/>
              <w:spacing w:line="264" w:lineRule="auto"/>
              <w:ind w:right="401"/>
              <w:jc w:val="center"/>
              <w:rPr>
                <w:rFonts w:ascii="Verdana" w:hAnsi="Verdana" w:cstheme="minorHAnsi"/>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A856940" w14:textId="77777777" w:rsidR="00297A5E" w:rsidRPr="00297A5E" w:rsidRDefault="00297A5E" w:rsidP="000232A3">
            <w:pPr>
              <w:adjustRightInd w:val="0"/>
              <w:spacing w:line="264" w:lineRule="auto"/>
              <w:ind w:right="401"/>
              <w:jc w:val="center"/>
              <w:rPr>
                <w:rFonts w:ascii="Verdana" w:hAnsi="Verdana" w:cstheme="minorHAnsi"/>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B237F03" w14:textId="77777777" w:rsidR="00297A5E" w:rsidRPr="00297A5E" w:rsidRDefault="00297A5E" w:rsidP="000232A3">
            <w:pPr>
              <w:adjustRightInd w:val="0"/>
              <w:spacing w:line="264" w:lineRule="auto"/>
              <w:ind w:right="401"/>
              <w:jc w:val="center"/>
              <w:rPr>
                <w:rFonts w:ascii="Verdana" w:hAnsi="Verdana" w:cs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CC69DD" w14:textId="77777777" w:rsidR="00297A5E" w:rsidRPr="00297A5E" w:rsidRDefault="00297A5E" w:rsidP="000232A3">
            <w:pPr>
              <w:adjustRightInd w:val="0"/>
              <w:spacing w:line="264" w:lineRule="auto"/>
              <w:ind w:right="401"/>
              <w:jc w:val="center"/>
              <w:rPr>
                <w:rFonts w:ascii="Verdana" w:hAnsi="Verdana" w:cstheme="minorHAnsi"/>
                <w:b/>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3C05F99C" w14:textId="77777777" w:rsidR="00297A5E" w:rsidRPr="00297A5E" w:rsidRDefault="00297A5E" w:rsidP="000232A3">
            <w:pPr>
              <w:adjustRightInd w:val="0"/>
              <w:spacing w:line="264" w:lineRule="auto"/>
              <w:ind w:right="401"/>
              <w:jc w:val="center"/>
              <w:rPr>
                <w:rFonts w:ascii="Verdana" w:hAnsi="Verdana" w:cstheme="minorHAnsi"/>
                <w:b/>
                <w:sz w:val="18"/>
                <w:szCs w:val="18"/>
              </w:rPr>
            </w:pPr>
          </w:p>
        </w:tc>
      </w:tr>
      <w:tr w:rsidR="00297A5E" w:rsidRPr="00297A5E" w14:paraId="5EB7D00D" w14:textId="77777777" w:rsidTr="00297A5E">
        <w:trPr>
          <w:trHeight w:val="289"/>
        </w:trPr>
        <w:tc>
          <w:tcPr>
            <w:tcW w:w="1497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A1FAD4" w14:textId="77777777" w:rsidR="00297A5E" w:rsidRPr="00297A5E" w:rsidRDefault="00297A5E" w:rsidP="000232A3">
            <w:pPr>
              <w:adjustRightInd w:val="0"/>
              <w:spacing w:line="264" w:lineRule="auto"/>
              <w:ind w:right="401"/>
              <w:jc w:val="both"/>
              <w:rPr>
                <w:rFonts w:ascii="Verdana" w:hAnsi="Verdana" w:cstheme="minorHAnsi"/>
                <w:i/>
                <w:iCs/>
                <w:sz w:val="16"/>
                <w:szCs w:val="16"/>
                <w:u w:val="single"/>
              </w:rPr>
            </w:pPr>
            <w:r w:rsidRPr="00297A5E">
              <w:rPr>
                <w:rFonts w:ascii="Verdana" w:hAnsi="Verdana" w:cstheme="minorHAnsi"/>
                <w:i/>
                <w:iCs/>
                <w:sz w:val="16"/>
                <w:szCs w:val="16"/>
                <w:u w:val="single"/>
              </w:rPr>
              <w:t>Uwaga do kol. 7:</w:t>
            </w:r>
          </w:p>
          <w:p w14:paraId="2F204D1D" w14:textId="77777777" w:rsidR="00297A5E" w:rsidRPr="00297A5E" w:rsidRDefault="00297A5E" w:rsidP="007F6A42">
            <w:pPr>
              <w:numPr>
                <w:ilvl w:val="0"/>
                <w:numId w:val="26"/>
              </w:numPr>
              <w:adjustRightInd w:val="0"/>
              <w:spacing w:line="264" w:lineRule="auto"/>
              <w:ind w:left="284" w:right="401" w:hanging="284"/>
              <w:jc w:val="both"/>
              <w:rPr>
                <w:rFonts w:ascii="Verdana" w:hAnsi="Verdana" w:cstheme="minorHAnsi"/>
                <w:i/>
                <w:iCs/>
                <w:sz w:val="16"/>
                <w:szCs w:val="16"/>
              </w:rPr>
            </w:pPr>
            <w:r w:rsidRPr="00297A5E">
              <w:rPr>
                <w:rFonts w:ascii="Verdana" w:hAnsi="Verdana" w:cstheme="minorHAnsi"/>
                <w:i/>
                <w:iCs/>
                <w:sz w:val="16"/>
                <w:szCs w:val="16"/>
              </w:rPr>
              <w:t>Do wykazu należy dołączyć dowody potwierdzające, że powyższe usługi zostały wykonane lub są wykonywane należycie, tj.:</w:t>
            </w:r>
          </w:p>
          <w:p w14:paraId="053B30EC" w14:textId="77777777" w:rsidR="00297A5E" w:rsidRPr="00297A5E" w:rsidRDefault="00297A5E" w:rsidP="007F6A42">
            <w:pPr>
              <w:numPr>
                <w:ilvl w:val="1"/>
                <w:numId w:val="26"/>
              </w:numPr>
              <w:adjustRightInd w:val="0"/>
              <w:spacing w:line="264" w:lineRule="auto"/>
              <w:ind w:right="401"/>
              <w:jc w:val="both"/>
              <w:rPr>
                <w:rFonts w:ascii="Verdana" w:hAnsi="Verdana" w:cstheme="minorHAnsi"/>
                <w:i/>
                <w:iCs/>
                <w:sz w:val="16"/>
                <w:szCs w:val="16"/>
              </w:rPr>
            </w:pPr>
            <w:r w:rsidRPr="00297A5E">
              <w:rPr>
                <w:rFonts w:ascii="Verdana" w:hAnsi="Verdana" w:cstheme="minorHAnsi"/>
                <w:i/>
                <w:iCs/>
                <w:sz w:val="16"/>
                <w:szCs w:val="16"/>
              </w:rPr>
              <w:t>referencje bądź inne dokumenty wystawione przez podmiot, na rzecz którego usługi były wykonywane lub są wykonywane należycie, z tym, że w odniesieniu do nadal wykonywanych usług okresowych lub ciągłych referencje bądź inne dokumenty powinny być wydane nie wcześniej niż 3 m-ce przed upływem terminu składania ofert;</w:t>
            </w:r>
          </w:p>
          <w:p w14:paraId="4AD089FA" w14:textId="77777777" w:rsidR="00297A5E" w:rsidRPr="00297A5E" w:rsidRDefault="00297A5E" w:rsidP="007F6A42">
            <w:pPr>
              <w:numPr>
                <w:ilvl w:val="1"/>
                <w:numId w:val="26"/>
              </w:numPr>
              <w:adjustRightInd w:val="0"/>
              <w:spacing w:line="264" w:lineRule="auto"/>
              <w:ind w:right="401"/>
              <w:jc w:val="both"/>
              <w:rPr>
                <w:rFonts w:ascii="Verdana" w:hAnsi="Verdana" w:cstheme="minorHAnsi"/>
                <w:i/>
                <w:iCs/>
                <w:sz w:val="16"/>
                <w:szCs w:val="16"/>
              </w:rPr>
            </w:pPr>
            <w:r w:rsidRPr="00297A5E">
              <w:rPr>
                <w:rFonts w:ascii="Verdana" w:hAnsi="Verdana" w:cstheme="minorHAnsi"/>
                <w:i/>
                <w:iCs/>
                <w:sz w:val="16"/>
                <w:szCs w:val="16"/>
              </w:rPr>
              <w:t>oświadczenie Wykonawcy - jeżeli z uzasadnionych przyczyn o obiektywnym charakterze Wykonawca nie jest w stanie uzyskać dokumentów, o którym mowa wyżej w pkt 1.1;</w:t>
            </w:r>
          </w:p>
          <w:p w14:paraId="3D4A1729" w14:textId="77777777" w:rsidR="00297A5E" w:rsidRPr="00297A5E" w:rsidRDefault="00297A5E" w:rsidP="007F6A42">
            <w:pPr>
              <w:numPr>
                <w:ilvl w:val="0"/>
                <w:numId w:val="26"/>
              </w:numPr>
              <w:adjustRightInd w:val="0"/>
              <w:spacing w:line="264" w:lineRule="auto"/>
              <w:ind w:left="284" w:right="401" w:hanging="284"/>
              <w:jc w:val="both"/>
              <w:rPr>
                <w:rFonts w:ascii="Verdana" w:hAnsi="Verdana" w:cstheme="minorHAnsi"/>
                <w:i/>
                <w:iCs/>
                <w:sz w:val="16"/>
                <w:szCs w:val="16"/>
              </w:rPr>
            </w:pPr>
            <w:r w:rsidRPr="00297A5E">
              <w:rPr>
                <w:rFonts w:ascii="Verdana" w:hAnsi="Verdana" w:cstheme="minorHAnsi"/>
                <w:i/>
                <w:iCs/>
                <w:sz w:val="16"/>
                <w:szCs w:val="16"/>
              </w:rPr>
              <w:t>Należy wpisać nazwę dowodu (dokumentu) potwierdzającego, że usługi zostały wykonane lub są wykonywane należycie (podać numer strony);</w:t>
            </w:r>
          </w:p>
          <w:p w14:paraId="5E67437A" w14:textId="77777777" w:rsidR="00297A5E" w:rsidRPr="00297A5E" w:rsidRDefault="00297A5E" w:rsidP="000232A3">
            <w:pPr>
              <w:adjustRightInd w:val="0"/>
              <w:spacing w:line="264" w:lineRule="auto"/>
              <w:ind w:right="401"/>
              <w:jc w:val="both"/>
              <w:rPr>
                <w:rFonts w:ascii="Verdana" w:hAnsi="Verdana" w:cstheme="minorHAnsi"/>
                <w:i/>
                <w:iCs/>
                <w:sz w:val="16"/>
                <w:szCs w:val="16"/>
                <w:u w:val="single"/>
              </w:rPr>
            </w:pPr>
            <w:r w:rsidRPr="00297A5E">
              <w:rPr>
                <w:rFonts w:ascii="Verdana" w:hAnsi="Verdana" w:cstheme="minorHAnsi"/>
                <w:i/>
                <w:iCs/>
                <w:sz w:val="16"/>
                <w:szCs w:val="16"/>
                <w:u w:val="single"/>
              </w:rPr>
              <w:t>Uwaga do kol. 8:</w:t>
            </w:r>
          </w:p>
          <w:p w14:paraId="3A949961" w14:textId="77777777" w:rsidR="00297A5E" w:rsidRPr="00297A5E" w:rsidRDefault="00297A5E" w:rsidP="007F6A42">
            <w:pPr>
              <w:numPr>
                <w:ilvl w:val="0"/>
                <w:numId w:val="27"/>
              </w:numPr>
              <w:adjustRightInd w:val="0"/>
              <w:spacing w:line="264" w:lineRule="auto"/>
              <w:ind w:left="284" w:right="401" w:hanging="284"/>
              <w:jc w:val="both"/>
              <w:rPr>
                <w:rFonts w:ascii="Verdana" w:hAnsi="Verdana" w:cstheme="minorHAnsi"/>
                <w:i/>
                <w:iCs/>
                <w:sz w:val="16"/>
                <w:szCs w:val="16"/>
              </w:rPr>
            </w:pPr>
            <w:r w:rsidRPr="00297A5E">
              <w:rPr>
                <w:rFonts w:ascii="Verdana" w:hAnsi="Verdana" w:cstheme="minorHAnsi"/>
                <w:i/>
                <w:iCs/>
                <w:sz w:val="16"/>
                <w:szCs w:val="16"/>
              </w:rPr>
              <w:t>Zaznaczyć „TAK", tylko w przypadku, gdy Wykonawca polega na zasobach innego podmiotu dla wykazania spełniania warunku udziału;</w:t>
            </w:r>
          </w:p>
          <w:p w14:paraId="71CCF3F4" w14:textId="77777777" w:rsidR="00297A5E" w:rsidRPr="00297A5E" w:rsidRDefault="00297A5E" w:rsidP="007F6A42">
            <w:pPr>
              <w:numPr>
                <w:ilvl w:val="0"/>
                <w:numId w:val="27"/>
              </w:numPr>
              <w:adjustRightInd w:val="0"/>
              <w:spacing w:line="264" w:lineRule="auto"/>
              <w:ind w:left="284" w:right="401" w:hanging="284"/>
              <w:jc w:val="both"/>
              <w:rPr>
                <w:rFonts w:ascii="Verdana" w:hAnsi="Verdana" w:cstheme="minorHAnsi"/>
                <w:b/>
                <w:sz w:val="22"/>
                <w:szCs w:val="22"/>
              </w:rPr>
            </w:pPr>
            <w:r w:rsidRPr="00297A5E">
              <w:rPr>
                <w:rFonts w:ascii="Verdana" w:hAnsi="Verdana" w:cstheme="minorHAnsi"/>
                <w:i/>
                <w:iCs/>
                <w:sz w:val="16"/>
                <w:szCs w:val="16"/>
              </w:rPr>
              <w:t xml:space="preserve">Dla wykazania spełniania warunku udziału w postępowaniu, Wykonawca może polegać, na zasadach określonych w art. 118 Ustawy. </w:t>
            </w:r>
          </w:p>
        </w:tc>
      </w:tr>
    </w:tbl>
    <w:p w14:paraId="76F8D16B" w14:textId="77777777" w:rsidR="00297A5E" w:rsidRDefault="00297A5E" w:rsidP="00297A5E">
      <w:pPr>
        <w:spacing w:after="60"/>
        <w:jc w:val="both"/>
        <w:rPr>
          <w:rFonts w:ascii="Arial" w:hAnsi="Arial" w:cs="Arial"/>
          <w:b/>
          <w:bCs/>
          <w:i/>
          <w:iCs/>
          <w:sz w:val="16"/>
          <w:szCs w:val="16"/>
        </w:rPr>
      </w:pPr>
    </w:p>
    <w:p w14:paraId="488D4E87" w14:textId="4286EF68" w:rsidR="009A4878" w:rsidRPr="009A4878" w:rsidRDefault="00297A5E" w:rsidP="00297A5E">
      <w:pPr>
        <w:spacing w:after="60"/>
        <w:jc w:val="both"/>
        <w:rPr>
          <w:rFonts w:ascii="Arial" w:hAnsi="Arial" w:cs="Arial"/>
          <w:sz w:val="16"/>
          <w:szCs w:val="16"/>
        </w:rPr>
      </w:pPr>
      <w:r w:rsidRPr="001347CC">
        <w:rPr>
          <w:rFonts w:ascii="Arial" w:hAnsi="Arial" w:cs="Arial"/>
          <w:b/>
          <w:bCs/>
          <w:i/>
          <w:iCs/>
          <w:sz w:val="16"/>
          <w:szCs w:val="16"/>
        </w:rPr>
        <w:t>Dokument należy sporządzić w formie elektronicznej lub postaci elektronicznej i podpisać odpowiednio kwalifikowanym podpisem elektronicznym podpisem zaufanym lub podpisem osobistym osoby/osób uprawnionej/-ych do reprezentacji Wykonawcy</w:t>
      </w:r>
      <w:r w:rsidRPr="001347CC">
        <w:rPr>
          <w:rFonts w:ascii="Arial" w:hAnsi="Arial" w:cs="Arial"/>
          <w:b/>
          <w:bCs/>
          <w:iCs/>
          <w:sz w:val="16"/>
          <w:szCs w:val="16"/>
        </w:rPr>
        <w:t xml:space="preserve"> </w:t>
      </w:r>
      <w:r w:rsidRPr="001347CC">
        <w:rPr>
          <w:rFonts w:ascii="Arial" w:hAnsi="Arial" w:cs="Arial"/>
          <w:b/>
          <w:bCs/>
          <w:i/>
          <w:iCs/>
          <w:sz w:val="16"/>
          <w:szCs w:val="16"/>
        </w:rPr>
        <w:t>lub Pełnomocnika Wykonawców wspólnie ubiegających się o Zamówienie, o ile z treści pełnomocnictwa wynika upoważnienie do złożenia stosowanego oświadczenia.</w:t>
      </w:r>
    </w:p>
    <w:sectPr w:rsidR="009A4878" w:rsidRPr="009A4878" w:rsidSect="00297A5E">
      <w:pgSz w:w="16838" w:h="11906" w:orient="landscape"/>
      <w:pgMar w:top="1134" w:right="1134" w:bottom="1134"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C8406" w14:textId="77777777" w:rsidR="006B35C5" w:rsidRDefault="006B35C5" w:rsidP="00BF7548">
      <w:r>
        <w:separator/>
      </w:r>
    </w:p>
  </w:endnote>
  <w:endnote w:type="continuationSeparator" w:id="0">
    <w:p w14:paraId="0B6338CC" w14:textId="77777777" w:rsidR="006B35C5" w:rsidRDefault="006B35C5" w:rsidP="00BF7548">
      <w:r>
        <w:continuationSeparator/>
      </w:r>
    </w:p>
  </w:endnote>
  <w:endnote w:type="continuationNotice" w:id="1">
    <w:p w14:paraId="61272057" w14:textId="77777777" w:rsidR="006B35C5" w:rsidRDefault="006B35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charset w:val="EE"/>
    <w:family w:val="swiss"/>
    <w:pitch w:val="variable"/>
    <w:sig w:usb0="00000287" w:usb1="00000000" w:usb2="00000000" w:usb3="00000000" w:csb0="0000009F"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AFB7" w14:textId="64E31621" w:rsidR="00FF3EED" w:rsidRPr="007B4900" w:rsidRDefault="00FF3EED"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B1AE9" w14:textId="77777777" w:rsidR="006B35C5" w:rsidRDefault="006B35C5" w:rsidP="00BF7548">
      <w:r>
        <w:separator/>
      </w:r>
    </w:p>
  </w:footnote>
  <w:footnote w:type="continuationSeparator" w:id="0">
    <w:p w14:paraId="58B1A429" w14:textId="77777777" w:rsidR="006B35C5" w:rsidRDefault="006B35C5" w:rsidP="00BF7548">
      <w:r>
        <w:continuationSeparator/>
      </w:r>
    </w:p>
  </w:footnote>
  <w:footnote w:type="continuationNotice" w:id="1">
    <w:p w14:paraId="6B8FC297" w14:textId="77777777" w:rsidR="006B35C5" w:rsidRDefault="006B35C5"/>
  </w:footnote>
  <w:footnote w:id="2">
    <w:p w14:paraId="55317BF8" w14:textId="77777777" w:rsidR="008306E7" w:rsidRPr="008306E7" w:rsidRDefault="008306E7" w:rsidP="008306E7">
      <w:pPr>
        <w:jc w:val="both"/>
        <w:rPr>
          <w:rFonts w:ascii="Arial" w:eastAsiaTheme="minorHAnsi" w:hAnsi="Arial" w:cs="Arial"/>
          <w:sz w:val="16"/>
          <w:szCs w:val="16"/>
          <w:lang w:eastAsia="en-US"/>
        </w:rPr>
      </w:pPr>
      <w:r w:rsidRPr="008306E7">
        <w:rPr>
          <w:rStyle w:val="Odwoanieprzypisudolnego"/>
          <w:sz w:val="20"/>
          <w:szCs w:val="20"/>
        </w:rPr>
        <w:footnoteRef/>
      </w:r>
      <w:r>
        <w:t xml:space="preserve"> </w:t>
      </w:r>
      <w:r w:rsidRPr="008306E7">
        <w:rPr>
          <w:rFonts w:ascii="Arial" w:hAnsi="Arial" w:cs="Arial"/>
          <w:color w:val="222222"/>
          <w:sz w:val="16"/>
          <w:szCs w:val="16"/>
        </w:rPr>
        <w:t xml:space="preserve">Zgodnie z treścią art. 7 ust. 1 ustawy z dnia 13 kwietnia 2022 r. </w:t>
      </w:r>
      <w:r w:rsidRPr="008306E7">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sidRPr="008306E7">
        <w:rPr>
          <w:rFonts w:ascii="Arial" w:hAnsi="Arial" w:cs="Arial"/>
          <w:color w:val="222222"/>
          <w:sz w:val="16"/>
          <w:szCs w:val="16"/>
        </w:rPr>
        <w:t>z postępowania o udzielenie zamówienia publicznego lub konkursu prowadzonego na podstawie ustawy Pzp wyklucza się:</w:t>
      </w:r>
    </w:p>
    <w:p w14:paraId="666DBB06" w14:textId="77777777" w:rsidR="008306E7" w:rsidRPr="008306E7" w:rsidRDefault="008306E7" w:rsidP="008306E7">
      <w:pPr>
        <w:pStyle w:val="Akapitzlist"/>
        <w:numPr>
          <w:ilvl w:val="0"/>
          <w:numId w:val="14"/>
        </w:numPr>
        <w:tabs>
          <w:tab w:val="left" w:pos="1276"/>
        </w:tabs>
        <w:spacing w:after="60"/>
        <w:ind w:left="426" w:hanging="284"/>
        <w:jc w:val="both"/>
        <w:rPr>
          <w:rFonts w:ascii="Arial" w:hAnsi="Arial" w:cs="Arial"/>
          <w:sz w:val="16"/>
          <w:szCs w:val="16"/>
        </w:rPr>
      </w:pPr>
      <w:r w:rsidRPr="008306E7">
        <w:rPr>
          <w:rFonts w:ascii="Arial" w:hAnsi="Arial" w:cs="Arial"/>
          <w:sz w:val="16"/>
          <w:szCs w:val="16"/>
        </w:rPr>
        <w:t xml:space="preserve">Wykonawcę oraz uczestnika konkursu wymienionego w wykazach określonych w rozporządzeniu 765/2006 i rozporządzeniu     </w:t>
      </w:r>
      <w:r w:rsidRPr="008306E7">
        <w:rPr>
          <w:rFonts w:ascii="Arial" w:hAnsi="Arial" w:cs="Arial"/>
          <w:sz w:val="16"/>
          <w:szCs w:val="16"/>
        </w:rPr>
        <w:br/>
        <w:t xml:space="preserve">269/2014 albo wpisanego na listę na podstawie decyzji w sprawie wpisu na listę rozstrzygającej o zastosowaniu środka, </w:t>
      </w:r>
      <w:r w:rsidRPr="008306E7">
        <w:rPr>
          <w:rFonts w:ascii="Arial" w:hAnsi="Arial" w:cs="Arial"/>
          <w:sz w:val="16"/>
          <w:szCs w:val="16"/>
        </w:rPr>
        <w:br/>
        <w:t xml:space="preserve">o  którym mowa w art. 1 pkt 3 ustawy; </w:t>
      </w:r>
    </w:p>
    <w:p w14:paraId="1AACBE88" w14:textId="77777777" w:rsidR="008306E7" w:rsidRPr="008306E7" w:rsidRDefault="008306E7" w:rsidP="008306E7">
      <w:pPr>
        <w:pStyle w:val="Akapitzlist"/>
        <w:numPr>
          <w:ilvl w:val="0"/>
          <w:numId w:val="14"/>
        </w:numPr>
        <w:tabs>
          <w:tab w:val="left" w:pos="567"/>
          <w:tab w:val="left" w:pos="644"/>
        </w:tabs>
        <w:spacing w:after="60"/>
        <w:ind w:left="426" w:hanging="284"/>
        <w:jc w:val="both"/>
        <w:rPr>
          <w:rFonts w:ascii="Arial" w:hAnsi="Arial" w:cs="Arial"/>
          <w:sz w:val="16"/>
          <w:szCs w:val="16"/>
        </w:rPr>
      </w:pPr>
      <w:r w:rsidRPr="008306E7">
        <w:rPr>
          <w:rFonts w:ascii="Arial" w:hAnsi="Arial" w:cs="Arial"/>
          <w:sz w:val="16"/>
          <w:szCs w:val="16"/>
        </w:rPr>
        <w:t xml:space="preserve">Wykonawcę oraz uczestnika konkursu, którego beneficjentem rzeczywistym w rozumieniu ustawy z dnia 1 marca 2018 r. </w:t>
      </w:r>
      <w:r w:rsidRPr="008306E7">
        <w:rPr>
          <w:rFonts w:ascii="Arial" w:hAnsi="Arial" w:cs="Arial"/>
          <w:sz w:val="16"/>
          <w:szCs w:val="16"/>
        </w:rPr>
        <w:br/>
        <w:t>o przeciwdziałaniu praniu pieniędzy oraz finansowaniu terroryzmu (t.j. Dz. U. z 2023 r. poz. 1124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0B36569" w14:textId="701629B7" w:rsidR="008306E7" w:rsidRPr="008306E7" w:rsidRDefault="008306E7" w:rsidP="008306E7">
      <w:pPr>
        <w:pStyle w:val="Tekstprzypisudolnego"/>
        <w:jc w:val="both"/>
        <w:rPr>
          <w:rFonts w:ascii="Arial" w:hAnsi="Arial" w:cs="Arial"/>
          <w:sz w:val="16"/>
          <w:szCs w:val="16"/>
        </w:rPr>
      </w:pPr>
      <w:r w:rsidRPr="008306E7">
        <w:rPr>
          <w:rFonts w:ascii="Arial" w:hAnsi="Arial" w:cs="Arial"/>
          <w:sz w:val="16"/>
          <w:szCs w:val="16"/>
        </w:rPr>
        <w:t>Wykonawcę oraz uczestnika konkursu, którego jednostką dominującą w rozumieniu art. 3 ust. 1 pkt 37 ustawy z dnia 29 września 1994 r. o rachunkowości (t.j. Dz. U. z 2023 r. poz. 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footnote>
  <w:footnote w:id="3">
    <w:p w14:paraId="6A0C6234" w14:textId="24D7C26B" w:rsidR="00FF3EED" w:rsidRPr="008306E7" w:rsidRDefault="00FF3EED" w:rsidP="008306E7">
      <w:pPr>
        <w:pStyle w:val="Tekstprzypisudolnego"/>
        <w:jc w:val="both"/>
        <w:rPr>
          <w:rFonts w:ascii="Arial" w:hAnsi="Arial" w:cs="Arial"/>
          <w:sz w:val="16"/>
          <w:szCs w:val="16"/>
        </w:rPr>
      </w:pPr>
      <w:r w:rsidRPr="008306E7">
        <w:rPr>
          <w:rStyle w:val="Odwoanieprzypisudolnego"/>
          <w:rFonts w:ascii="Arial" w:hAnsi="Arial" w:cs="Arial"/>
          <w:sz w:val="16"/>
          <w:szCs w:val="16"/>
        </w:rPr>
        <w:footnoteRef/>
      </w:r>
      <w:r w:rsidRPr="008306E7">
        <w:rPr>
          <w:rFonts w:ascii="Arial" w:hAnsi="Arial" w:cs="Arial"/>
          <w:sz w:val="16"/>
          <w:szCs w:val="16"/>
        </w:rPr>
        <w:t xml:space="preserve"> Należy podać mającą zastosowanie podstawę wykluczenia spośród wymienionych w 108 ust. 1 pkt 1, 2 i 5 lub </w:t>
      </w:r>
      <w:r w:rsidRPr="008306E7">
        <w:rPr>
          <w:rFonts w:ascii="Arial" w:hAnsi="Arial" w:cs="Arial"/>
          <w:sz w:val="16"/>
          <w:szCs w:val="16"/>
        </w:rPr>
        <w:br/>
        <w:t>art. 109 ust. 1 pkt 4</w:t>
      </w:r>
      <w:r w:rsidR="008306E7" w:rsidRPr="008306E7">
        <w:rPr>
          <w:rFonts w:ascii="Arial" w:hAnsi="Arial" w:cs="Arial"/>
          <w:sz w:val="16"/>
          <w:szCs w:val="16"/>
        </w:rPr>
        <w:t xml:space="preserve"> i 7</w:t>
      </w:r>
      <w:r w:rsidRPr="008306E7">
        <w:rPr>
          <w:rFonts w:ascii="Arial" w:hAnsi="Arial" w:cs="Arial"/>
          <w:sz w:val="16"/>
          <w:szCs w:val="16"/>
        </w:rPr>
        <w:t xml:space="preserve"> ustawy Pzp.</w:t>
      </w:r>
    </w:p>
  </w:footnote>
  <w:footnote w:id="4">
    <w:p w14:paraId="78205DD2" w14:textId="77777777" w:rsidR="00FF3EED" w:rsidRPr="008306E7" w:rsidRDefault="00FF3EED" w:rsidP="008306E7">
      <w:pPr>
        <w:pStyle w:val="Tekstprzypisudolnego"/>
        <w:jc w:val="both"/>
        <w:rPr>
          <w:rFonts w:ascii="Arial" w:hAnsi="Arial" w:cs="Arial"/>
          <w:sz w:val="16"/>
          <w:szCs w:val="16"/>
        </w:rPr>
      </w:pPr>
      <w:r w:rsidRPr="008306E7">
        <w:rPr>
          <w:rStyle w:val="Odwoanieprzypisudolnego"/>
          <w:rFonts w:ascii="Arial" w:hAnsi="Arial" w:cs="Arial"/>
          <w:sz w:val="16"/>
          <w:szCs w:val="16"/>
        </w:rPr>
        <w:footnoteRef/>
      </w:r>
      <w:r w:rsidRPr="008306E7">
        <w:rPr>
          <w:rFonts w:ascii="Arial" w:hAnsi="Arial" w:cs="Arial"/>
          <w:sz w:val="16"/>
          <w:szCs w:val="16"/>
        </w:rPr>
        <w:t xml:space="preserve"> W przypadku gdy nie dotyczy, należy daną treść oświadczenia wykreślić.</w:t>
      </w:r>
    </w:p>
    <w:p w14:paraId="0CBC47F0" w14:textId="77777777" w:rsidR="00FF3EED" w:rsidRDefault="00FF3EED" w:rsidP="0064322A">
      <w:pPr>
        <w:pStyle w:val="Tekstprzypisudolnego"/>
        <w:rPr>
          <w:rFonts w:ascii="Verdana" w:hAnsi="Verdana" w:cs="Tahoma"/>
          <w:sz w:val="16"/>
          <w:szCs w:val="16"/>
        </w:rPr>
      </w:pPr>
    </w:p>
    <w:p w14:paraId="2E208566" w14:textId="77777777" w:rsidR="00FF3EED" w:rsidRPr="00F01B5E" w:rsidRDefault="00FF3EED" w:rsidP="0064322A">
      <w:pPr>
        <w:pStyle w:val="Tekstprzypisudolnego"/>
        <w:rPr>
          <w:rFonts w:ascii="Verdana" w:hAnsi="Verdana" w:cs="Tahoma"/>
          <w:sz w:val="16"/>
          <w:szCs w:val="16"/>
        </w:rPr>
      </w:pPr>
    </w:p>
  </w:footnote>
  <w:footnote w:id="5">
    <w:p w14:paraId="6366AFBC" w14:textId="77777777" w:rsidR="00FF3EED" w:rsidRDefault="00FF3EED" w:rsidP="003F0C49">
      <w:pPr>
        <w:pStyle w:val="Tekstprzypisudolnego"/>
      </w:pPr>
      <w:r>
        <w:rPr>
          <w:rStyle w:val="Odwoanieprzypisudolnego"/>
        </w:rPr>
        <w:footnoteRef/>
      </w:r>
      <w:r>
        <w:t xml:space="preserve"> </w:t>
      </w:r>
      <w:r w:rsidRPr="00904FC4">
        <w:rPr>
          <w:bCs/>
          <w:sz w:val="18"/>
          <w:szCs w:val="18"/>
        </w:rPr>
        <w:t>Rodzaje możliwych do oddania zasobów: 1. Zdolności techniczne; 2. Zdolności zawodowe; 3. Sytuacja finansowa; 4. Sytuacja ekonomiczna.</w:t>
      </w:r>
    </w:p>
  </w:footnote>
  <w:footnote w:id="6">
    <w:p w14:paraId="70966984" w14:textId="77777777" w:rsidR="00FF3EED" w:rsidRDefault="00FF3EED" w:rsidP="003F0C49">
      <w:pPr>
        <w:pStyle w:val="Tekstprzypisudolnego"/>
      </w:pPr>
      <w:r>
        <w:rPr>
          <w:rStyle w:val="Odwoanieprzypisudolnego"/>
        </w:rPr>
        <w:footnoteRef/>
      </w:r>
      <w:r>
        <w:t xml:space="preserve"> </w:t>
      </w:r>
      <w:r w:rsidRPr="00904FC4">
        <w:rPr>
          <w:bCs/>
          <w:iCs/>
          <w:sz w:val="18"/>
          <w:szCs w:val="18"/>
        </w:rPr>
        <w:t>Zakres udostępnianego zasobu, np. zdolność zawodowa – doświadczenie: należy wpisać nazwę, przedmiot/zakres/ termin/ wartość zrealizowanych zamówień, podczas których zdobyto doświadczenie, będące przedmiotem niniejszego zobowiązania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160AC49E"/>
    <w:name w:val="WW8Num10"/>
    <w:lvl w:ilvl="0">
      <w:start w:val="1"/>
      <w:numFmt w:val="decimal"/>
      <w:lvlText w:val="%1."/>
      <w:lvlJc w:val="left"/>
      <w:pPr>
        <w:tabs>
          <w:tab w:val="num" w:pos="720"/>
        </w:tabs>
        <w:ind w:left="720"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A00ABF"/>
    <w:multiLevelType w:val="hybridMultilevel"/>
    <w:tmpl w:val="D474F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BAC68D7"/>
    <w:multiLevelType w:val="multilevel"/>
    <w:tmpl w:val="6EDC54F8"/>
    <w:lvl w:ilvl="0">
      <w:start w:val="1"/>
      <w:numFmt w:val="decimal"/>
      <w:lvlText w:val="%1."/>
      <w:lvlJc w:val="left"/>
      <w:pPr>
        <w:ind w:left="360" w:hanging="360"/>
      </w:pPr>
      <w:rPr>
        <w:rFonts w:ascii="Arial" w:hAnsi="Arial" w:cs="Arial"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683BA0"/>
    <w:multiLevelType w:val="hybridMultilevel"/>
    <w:tmpl w:val="30E29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B746CC"/>
    <w:multiLevelType w:val="hybridMultilevel"/>
    <w:tmpl w:val="6B5E67E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DC2BAB"/>
    <w:multiLevelType w:val="hybridMultilevel"/>
    <w:tmpl w:val="A816E0DE"/>
    <w:lvl w:ilvl="0" w:tplc="0C72DCE2">
      <w:start w:val="1"/>
      <w:numFmt w:val="decimal"/>
      <w:lvlText w:val="%1."/>
      <w:lvlJc w:val="left"/>
      <w:pPr>
        <w:tabs>
          <w:tab w:val="num" w:pos="473"/>
        </w:tabs>
        <w:ind w:left="473" w:hanging="360"/>
      </w:pPr>
      <w:rPr>
        <w:rFonts w:hint="default"/>
      </w:rPr>
    </w:lvl>
    <w:lvl w:ilvl="1" w:tplc="DE5E41E6">
      <w:start w:val="1"/>
      <w:numFmt w:val="lowerLetter"/>
      <w:lvlText w:val="%2)"/>
      <w:lvlJc w:val="left"/>
      <w:pPr>
        <w:tabs>
          <w:tab w:val="num" w:pos="1440"/>
        </w:tabs>
        <w:ind w:left="1440" w:hanging="360"/>
      </w:pPr>
      <w:rPr>
        <w:rFonts w:ascii="Times New Roman" w:eastAsia="Calibri" w:hAnsi="Times New Roman" w:cs="Times New Roman"/>
      </w:rPr>
    </w:lvl>
    <w:lvl w:ilvl="2" w:tplc="0415001B">
      <w:start w:val="1"/>
      <w:numFmt w:val="lowerRoman"/>
      <w:lvlText w:val="%3."/>
      <w:lvlJc w:val="right"/>
      <w:pPr>
        <w:tabs>
          <w:tab w:val="num" w:pos="2160"/>
        </w:tabs>
        <w:ind w:left="2160" w:hanging="180"/>
      </w:pPr>
    </w:lvl>
    <w:lvl w:ilvl="3" w:tplc="38E634D4">
      <w:start w:val="2"/>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273CF1"/>
    <w:multiLevelType w:val="multilevel"/>
    <w:tmpl w:val="9A1A814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b/>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240207AE"/>
    <w:multiLevelType w:val="hybridMultilevel"/>
    <w:tmpl w:val="9664E5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4278E1"/>
    <w:multiLevelType w:val="hybridMultilevel"/>
    <w:tmpl w:val="8236D8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6" w15:restartNumberingAfterBreak="0">
    <w:nsid w:val="27841BFD"/>
    <w:multiLevelType w:val="hybridMultilevel"/>
    <w:tmpl w:val="0688F784"/>
    <w:lvl w:ilvl="0" w:tplc="48D0D8E6">
      <w:start w:val="1"/>
      <w:numFmt w:val="upperRoman"/>
      <w:lvlText w:val="%1."/>
      <w:lvlJc w:val="right"/>
      <w:pPr>
        <w:ind w:left="720" w:hanging="360"/>
      </w:pPr>
      <w:rPr>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D73917"/>
    <w:multiLevelType w:val="hybridMultilevel"/>
    <w:tmpl w:val="0C3CB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20"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21" w15:restartNumberingAfterBreak="0">
    <w:nsid w:val="37160737"/>
    <w:multiLevelType w:val="hybridMultilevel"/>
    <w:tmpl w:val="4D0AD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3D51DC"/>
    <w:multiLevelType w:val="multilevel"/>
    <w:tmpl w:val="7B7A7C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BAB442E"/>
    <w:multiLevelType w:val="hybridMultilevel"/>
    <w:tmpl w:val="C85C1198"/>
    <w:lvl w:ilvl="0" w:tplc="3EA23814">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6ACB604">
      <w:start w:val="1"/>
      <w:numFmt w:val="bullet"/>
      <w:lvlText w:val="-"/>
      <w:lvlJc w:val="left"/>
      <w:pPr>
        <w:ind w:left="9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63ABA36">
      <w:start w:val="1"/>
      <w:numFmt w:val="bullet"/>
      <w:lvlText w:val="▪"/>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CA4B1B4">
      <w:start w:val="1"/>
      <w:numFmt w:val="bullet"/>
      <w:lvlText w:val="•"/>
      <w:lvlJc w:val="left"/>
      <w:pPr>
        <w:ind w:left="25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5924FB4">
      <w:start w:val="1"/>
      <w:numFmt w:val="bullet"/>
      <w:lvlText w:val="o"/>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6547C90">
      <w:start w:val="1"/>
      <w:numFmt w:val="bullet"/>
      <w:lvlText w:val="▪"/>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A5231DA">
      <w:start w:val="1"/>
      <w:numFmt w:val="bullet"/>
      <w:lvlText w:val="•"/>
      <w:lvlJc w:val="left"/>
      <w:pPr>
        <w:ind w:left="46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D6838D8">
      <w:start w:val="1"/>
      <w:numFmt w:val="bullet"/>
      <w:lvlText w:val="o"/>
      <w:lvlJc w:val="left"/>
      <w:pPr>
        <w:ind w:left="53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0626454">
      <w:start w:val="1"/>
      <w:numFmt w:val="bullet"/>
      <w:lvlText w:val="▪"/>
      <w:lvlJc w:val="left"/>
      <w:pPr>
        <w:ind w:left="61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3EBC74FF"/>
    <w:multiLevelType w:val="multilevel"/>
    <w:tmpl w:val="9A1A814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b/>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42634C"/>
    <w:multiLevelType w:val="singleLevel"/>
    <w:tmpl w:val="1B8E8AD4"/>
    <w:lvl w:ilvl="0">
      <w:start w:val="1"/>
      <w:numFmt w:val="decimal"/>
      <w:lvlText w:val="%1."/>
      <w:lvlJc w:val="left"/>
      <w:pPr>
        <w:tabs>
          <w:tab w:val="num" w:pos="360"/>
        </w:tabs>
        <w:ind w:left="360" w:hanging="360"/>
      </w:pPr>
      <w:rPr>
        <w:rFonts w:hint="default"/>
        <w:b/>
        <w:color w:val="auto"/>
        <w:sz w:val="16"/>
        <w:szCs w:val="16"/>
      </w:rPr>
    </w:lvl>
  </w:abstractNum>
  <w:abstractNum w:abstractNumId="28" w15:restartNumberingAfterBreak="0">
    <w:nsid w:val="471067E1"/>
    <w:multiLevelType w:val="hybridMultilevel"/>
    <w:tmpl w:val="D1A067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3E2A0E"/>
    <w:multiLevelType w:val="hybridMultilevel"/>
    <w:tmpl w:val="AFB05EE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787BEA"/>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01D3FB0"/>
    <w:multiLevelType w:val="multilevel"/>
    <w:tmpl w:val="49F0E1D2"/>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2A26754"/>
    <w:multiLevelType w:val="hybridMultilevel"/>
    <w:tmpl w:val="8AEE2F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C01732"/>
    <w:multiLevelType w:val="hybridMultilevel"/>
    <w:tmpl w:val="0C3CB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36" w15:restartNumberingAfterBreak="0">
    <w:nsid w:val="5C0916F1"/>
    <w:multiLevelType w:val="hybridMultilevel"/>
    <w:tmpl w:val="FBFC99EA"/>
    <w:lvl w:ilvl="0" w:tplc="0415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48C41880">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0243CF"/>
    <w:multiLevelType w:val="multilevel"/>
    <w:tmpl w:val="819EF274"/>
    <w:lvl w:ilvl="0">
      <w:start w:val="1"/>
      <w:numFmt w:val="decimal"/>
      <w:lvlText w:val="%1."/>
      <w:lvlJc w:val="left"/>
      <w:pPr>
        <w:tabs>
          <w:tab w:val="num" w:pos="16582"/>
        </w:tabs>
        <w:ind w:left="1647" w:hanging="567"/>
      </w:pPr>
      <w:rPr>
        <w:rFonts w:hint="default"/>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rPr>
    </w:lvl>
    <w:lvl w:ilvl="5">
      <w:start w:val="1"/>
      <w:numFmt w:val="lowerLetter"/>
      <w:lvlText w:val="%6)"/>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0" w15:restartNumberingAfterBreak="0">
    <w:nsid w:val="63D062C8"/>
    <w:multiLevelType w:val="multilevel"/>
    <w:tmpl w:val="AE7083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5EC5122"/>
    <w:multiLevelType w:val="hybridMultilevel"/>
    <w:tmpl w:val="BEFC7B02"/>
    <w:lvl w:ilvl="0" w:tplc="6C50A7E6">
      <w:start w:val="1"/>
      <w:numFmt w:val="decimal"/>
      <w:lvlText w:val="%1)"/>
      <w:lvlJc w:val="left"/>
      <w:pPr>
        <w:ind w:left="360" w:hanging="360"/>
      </w:pPr>
      <w:rPr>
        <w:b/>
      </w:rPr>
    </w:lvl>
    <w:lvl w:ilvl="1" w:tplc="4C78FDBE">
      <w:start w:val="1"/>
      <w:numFmt w:val="lowerLetter"/>
      <w:lvlText w:val="%2."/>
      <w:lvlJc w:val="left"/>
      <w:pPr>
        <w:ind w:left="1440" w:hanging="360"/>
      </w:p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F6214B"/>
    <w:multiLevelType w:val="hybridMultilevel"/>
    <w:tmpl w:val="67E083C8"/>
    <w:lvl w:ilvl="0" w:tplc="0415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15:restartNumberingAfterBreak="0">
    <w:nsid w:val="6C473FAD"/>
    <w:multiLevelType w:val="hybridMultilevel"/>
    <w:tmpl w:val="119E372A"/>
    <w:lvl w:ilvl="0" w:tplc="04150019">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6F2C2975"/>
    <w:multiLevelType w:val="hybridMultilevel"/>
    <w:tmpl w:val="90CE9EA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D37C87"/>
    <w:multiLevelType w:val="hybridMultilevel"/>
    <w:tmpl w:val="D42C48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35"/>
  </w:num>
  <w:num w:numId="3">
    <w:abstractNumId w:val="19"/>
  </w:num>
  <w:num w:numId="4">
    <w:abstractNumId w:val="20"/>
  </w:num>
  <w:num w:numId="5">
    <w:abstractNumId w:val="37"/>
    <w:lvlOverride w:ilvl="0">
      <w:startOverride w:val="1"/>
    </w:lvlOverride>
  </w:num>
  <w:num w:numId="6">
    <w:abstractNumId w:val="26"/>
    <w:lvlOverride w:ilvl="0">
      <w:startOverride w:val="1"/>
    </w:lvlOverride>
  </w:num>
  <w:num w:numId="7">
    <w:abstractNumId w:val="11"/>
  </w:num>
  <w:num w:numId="8">
    <w:abstractNumId w:val="15"/>
  </w:num>
  <w:num w:numId="9">
    <w:abstractNumId w:val="12"/>
  </w:num>
  <w:num w:numId="10">
    <w:abstractNumId w:val="30"/>
  </w:num>
  <w:num w:numId="11">
    <w:abstractNumId w:val="25"/>
  </w:num>
  <w:num w:numId="12">
    <w:abstractNumId w:val="4"/>
  </w:num>
  <w:num w:numId="13">
    <w:abstractNumId w:val="7"/>
  </w:num>
  <w:num w:numId="14">
    <w:abstractNumId w:val="14"/>
  </w:num>
  <w:num w:numId="15">
    <w:abstractNumId w:val="2"/>
  </w:num>
  <w:num w:numId="16">
    <w:abstractNumId w:val="32"/>
  </w:num>
  <w:num w:numId="17">
    <w:abstractNumId w:val="33"/>
  </w:num>
  <w:num w:numId="18">
    <w:abstractNumId w:val="28"/>
  </w:num>
  <w:num w:numId="19">
    <w:abstractNumId w:val="39"/>
  </w:num>
  <w:num w:numId="20">
    <w:abstractNumId w:val="42"/>
  </w:num>
  <w:num w:numId="21">
    <w:abstractNumId w:val="38"/>
  </w:num>
  <w:num w:numId="22">
    <w:abstractNumId w:val="27"/>
  </w:num>
  <w:num w:numId="23">
    <w:abstractNumId w:val="18"/>
  </w:num>
  <w:num w:numId="24">
    <w:abstractNumId w:val="29"/>
  </w:num>
  <w:num w:numId="25">
    <w:abstractNumId w:val="36"/>
  </w:num>
  <w:num w:numId="26">
    <w:abstractNumId w:val="34"/>
  </w:num>
  <w:num w:numId="27">
    <w:abstractNumId w:val="3"/>
  </w:num>
  <w:num w:numId="28">
    <w:abstractNumId w:val="10"/>
  </w:num>
  <w:num w:numId="29">
    <w:abstractNumId w:val="45"/>
  </w:num>
  <w:num w:numId="30">
    <w:abstractNumId w:val="41"/>
  </w:num>
  <w:num w:numId="31">
    <w:abstractNumId w:val="22"/>
  </w:num>
  <w:num w:numId="32">
    <w:abstractNumId w:val="40"/>
  </w:num>
  <w:num w:numId="33">
    <w:abstractNumId w:val="31"/>
  </w:num>
  <w:num w:numId="34">
    <w:abstractNumId w:val="8"/>
  </w:num>
  <w:num w:numId="35">
    <w:abstractNumId w:val="16"/>
  </w:num>
  <w:num w:numId="36">
    <w:abstractNumId w:val="24"/>
  </w:num>
  <w:num w:numId="37">
    <w:abstractNumId w:val="44"/>
  </w:num>
  <w:num w:numId="38">
    <w:abstractNumId w:val="21"/>
  </w:num>
  <w:num w:numId="39">
    <w:abstractNumId w:val="43"/>
  </w:num>
  <w:num w:numId="40">
    <w:abstractNumId w:val="13"/>
  </w:num>
  <w:num w:numId="41">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1130"/>
    <w:rsid w:val="00001917"/>
    <w:rsid w:val="0000194E"/>
    <w:rsid w:val="00002170"/>
    <w:rsid w:val="0000278E"/>
    <w:rsid w:val="00002B82"/>
    <w:rsid w:val="000031C2"/>
    <w:rsid w:val="00003EBF"/>
    <w:rsid w:val="00004AFE"/>
    <w:rsid w:val="00004C1E"/>
    <w:rsid w:val="000057FA"/>
    <w:rsid w:val="00006330"/>
    <w:rsid w:val="00006B6F"/>
    <w:rsid w:val="000104AA"/>
    <w:rsid w:val="00010FD1"/>
    <w:rsid w:val="00011650"/>
    <w:rsid w:val="00011941"/>
    <w:rsid w:val="0001214E"/>
    <w:rsid w:val="000126A3"/>
    <w:rsid w:val="00012C55"/>
    <w:rsid w:val="00013417"/>
    <w:rsid w:val="0001362C"/>
    <w:rsid w:val="00013B38"/>
    <w:rsid w:val="00013D2B"/>
    <w:rsid w:val="000141CD"/>
    <w:rsid w:val="000143C0"/>
    <w:rsid w:val="00014A23"/>
    <w:rsid w:val="000153B6"/>
    <w:rsid w:val="00016841"/>
    <w:rsid w:val="00016B43"/>
    <w:rsid w:val="0001739F"/>
    <w:rsid w:val="00017633"/>
    <w:rsid w:val="000178A3"/>
    <w:rsid w:val="00017C56"/>
    <w:rsid w:val="00020BAD"/>
    <w:rsid w:val="0002105A"/>
    <w:rsid w:val="00021D5C"/>
    <w:rsid w:val="0002256E"/>
    <w:rsid w:val="0002280D"/>
    <w:rsid w:val="00022AD5"/>
    <w:rsid w:val="000230D0"/>
    <w:rsid w:val="000234E3"/>
    <w:rsid w:val="00023AC2"/>
    <w:rsid w:val="00023C7F"/>
    <w:rsid w:val="000240CB"/>
    <w:rsid w:val="000241E7"/>
    <w:rsid w:val="00024631"/>
    <w:rsid w:val="00024795"/>
    <w:rsid w:val="00024829"/>
    <w:rsid w:val="00024FC3"/>
    <w:rsid w:val="0002596D"/>
    <w:rsid w:val="000259B5"/>
    <w:rsid w:val="00025DCB"/>
    <w:rsid w:val="00025F08"/>
    <w:rsid w:val="00026259"/>
    <w:rsid w:val="000262CB"/>
    <w:rsid w:val="00026522"/>
    <w:rsid w:val="000267CF"/>
    <w:rsid w:val="000268FA"/>
    <w:rsid w:val="00026C00"/>
    <w:rsid w:val="00026E0C"/>
    <w:rsid w:val="0002703F"/>
    <w:rsid w:val="000276DF"/>
    <w:rsid w:val="0003042B"/>
    <w:rsid w:val="000307EC"/>
    <w:rsid w:val="00030D31"/>
    <w:rsid w:val="00031B1A"/>
    <w:rsid w:val="00032A9D"/>
    <w:rsid w:val="0003328F"/>
    <w:rsid w:val="0003363C"/>
    <w:rsid w:val="00033FBD"/>
    <w:rsid w:val="000343D0"/>
    <w:rsid w:val="00034546"/>
    <w:rsid w:val="00034FA5"/>
    <w:rsid w:val="00036155"/>
    <w:rsid w:val="00036D72"/>
    <w:rsid w:val="0004064D"/>
    <w:rsid w:val="00040774"/>
    <w:rsid w:val="000418DD"/>
    <w:rsid w:val="00041E10"/>
    <w:rsid w:val="000421FA"/>
    <w:rsid w:val="00042C88"/>
    <w:rsid w:val="00043897"/>
    <w:rsid w:val="00044001"/>
    <w:rsid w:val="00044717"/>
    <w:rsid w:val="000449C7"/>
    <w:rsid w:val="00044F98"/>
    <w:rsid w:val="000452DE"/>
    <w:rsid w:val="00045CE6"/>
    <w:rsid w:val="00046733"/>
    <w:rsid w:val="000467B7"/>
    <w:rsid w:val="00046AE9"/>
    <w:rsid w:val="00047687"/>
    <w:rsid w:val="00050A34"/>
    <w:rsid w:val="00050BDA"/>
    <w:rsid w:val="0005118D"/>
    <w:rsid w:val="00051324"/>
    <w:rsid w:val="000524E2"/>
    <w:rsid w:val="00052581"/>
    <w:rsid w:val="000529A2"/>
    <w:rsid w:val="00055DB7"/>
    <w:rsid w:val="000562C5"/>
    <w:rsid w:val="00056727"/>
    <w:rsid w:val="000571A9"/>
    <w:rsid w:val="00057789"/>
    <w:rsid w:val="00061115"/>
    <w:rsid w:val="00061BFC"/>
    <w:rsid w:val="0006245F"/>
    <w:rsid w:val="00062ABC"/>
    <w:rsid w:val="00062AEC"/>
    <w:rsid w:val="00063277"/>
    <w:rsid w:val="00063A4D"/>
    <w:rsid w:val="00063DDC"/>
    <w:rsid w:val="00064733"/>
    <w:rsid w:val="00064AFB"/>
    <w:rsid w:val="00064DCD"/>
    <w:rsid w:val="00065209"/>
    <w:rsid w:val="0006553D"/>
    <w:rsid w:val="000660E2"/>
    <w:rsid w:val="000661CF"/>
    <w:rsid w:val="000669E4"/>
    <w:rsid w:val="00067428"/>
    <w:rsid w:val="00067578"/>
    <w:rsid w:val="00070629"/>
    <w:rsid w:val="00070B39"/>
    <w:rsid w:val="00071413"/>
    <w:rsid w:val="00071537"/>
    <w:rsid w:val="0007169F"/>
    <w:rsid w:val="000718FD"/>
    <w:rsid w:val="00071DDC"/>
    <w:rsid w:val="00072004"/>
    <w:rsid w:val="00072496"/>
    <w:rsid w:val="000737C4"/>
    <w:rsid w:val="0007432A"/>
    <w:rsid w:val="00074A36"/>
    <w:rsid w:val="00074CFA"/>
    <w:rsid w:val="00075003"/>
    <w:rsid w:val="00075795"/>
    <w:rsid w:val="000764CC"/>
    <w:rsid w:val="0007692A"/>
    <w:rsid w:val="00076B63"/>
    <w:rsid w:val="00077E7D"/>
    <w:rsid w:val="00080883"/>
    <w:rsid w:val="0008114F"/>
    <w:rsid w:val="00081696"/>
    <w:rsid w:val="00081A06"/>
    <w:rsid w:val="00081C4F"/>
    <w:rsid w:val="00081E7E"/>
    <w:rsid w:val="000822E6"/>
    <w:rsid w:val="00082850"/>
    <w:rsid w:val="00082C70"/>
    <w:rsid w:val="00084E19"/>
    <w:rsid w:val="0008551C"/>
    <w:rsid w:val="0008553D"/>
    <w:rsid w:val="0008559E"/>
    <w:rsid w:val="0008576C"/>
    <w:rsid w:val="00085944"/>
    <w:rsid w:val="00085CEC"/>
    <w:rsid w:val="0008610A"/>
    <w:rsid w:val="0008611C"/>
    <w:rsid w:val="000874FD"/>
    <w:rsid w:val="00087525"/>
    <w:rsid w:val="00091F10"/>
    <w:rsid w:val="00092A3F"/>
    <w:rsid w:val="0009340C"/>
    <w:rsid w:val="00093B30"/>
    <w:rsid w:val="00094225"/>
    <w:rsid w:val="0009447D"/>
    <w:rsid w:val="00094A52"/>
    <w:rsid w:val="00095328"/>
    <w:rsid w:val="000956F4"/>
    <w:rsid w:val="000958CE"/>
    <w:rsid w:val="00095DE6"/>
    <w:rsid w:val="00096268"/>
    <w:rsid w:val="000966F5"/>
    <w:rsid w:val="000969FB"/>
    <w:rsid w:val="0009700A"/>
    <w:rsid w:val="00097B30"/>
    <w:rsid w:val="00097B77"/>
    <w:rsid w:val="000A024D"/>
    <w:rsid w:val="000A0487"/>
    <w:rsid w:val="000A0AF0"/>
    <w:rsid w:val="000A19E5"/>
    <w:rsid w:val="000A1E57"/>
    <w:rsid w:val="000A1F87"/>
    <w:rsid w:val="000A266F"/>
    <w:rsid w:val="000A284E"/>
    <w:rsid w:val="000A2A85"/>
    <w:rsid w:val="000A2D8A"/>
    <w:rsid w:val="000A2FA8"/>
    <w:rsid w:val="000A3425"/>
    <w:rsid w:val="000A3779"/>
    <w:rsid w:val="000A3799"/>
    <w:rsid w:val="000A4709"/>
    <w:rsid w:val="000A535E"/>
    <w:rsid w:val="000A5AB0"/>
    <w:rsid w:val="000A5CE9"/>
    <w:rsid w:val="000A61CD"/>
    <w:rsid w:val="000A69A1"/>
    <w:rsid w:val="000A74A8"/>
    <w:rsid w:val="000B0809"/>
    <w:rsid w:val="000B0C89"/>
    <w:rsid w:val="000B17B3"/>
    <w:rsid w:val="000B1AAC"/>
    <w:rsid w:val="000B1D55"/>
    <w:rsid w:val="000B2DC9"/>
    <w:rsid w:val="000B2E50"/>
    <w:rsid w:val="000B320E"/>
    <w:rsid w:val="000B32E8"/>
    <w:rsid w:val="000B4313"/>
    <w:rsid w:val="000B45C2"/>
    <w:rsid w:val="000B474B"/>
    <w:rsid w:val="000B4757"/>
    <w:rsid w:val="000B4C93"/>
    <w:rsid w:val="000B4EE9"/>
    <w:rsid w:val="000B4F20"/>
    <w:rsid w:val="000B5030"/>
    <w:rsid w:val="000B521A"/>
    <w:rsid w:val="000B7CBC"/>
    <w:rsid w:val="000C00E0"/>
    <w:rsid w:val="000C256F"/>
    <w:rsid w:val="000C2728"/>
    <w:rsid w:val="000C28BD"/>
    <w:rsid w:val="000C2951"/>
    <w:rsid w:val="000C35E3"/>
    <w:rsid w:val="000C3982"/>
    <w:rsid w:val="000C45D0"/>
    <w:rsid w:val="000C5696"/>
    <w:rsid w:val="000C5BBF"/>
    <w:rsid w:val="000C6974"/>
    <w:rsid w:val="000C7446"/>
    <w:rsid w:val="000D071D"/>
    <w:rsid w:val="000D0E4D"/>
    <w:rsid w:val="000D1114"/>
    <w:rsid w:val="000D1186"/>
    <w:rsid w:val="000D16EA"/>
    <w:rsid w:val="000D1A71"/>
    <w:rsid w:val="000D27B5"/>
    <w:rsid w:val="000D2DAC"/>
    <w:rsid w:val="000D33A3"/>
    <w:rsid w:val="000D4009"/>
    <w:rsid w:val="000D4265"/>
    <w:rsid w:val="000D4B97"/>
    <w:rsid w:val="000D4E9E"/>
    <w:rsid w:val="000D5518"/>
    <w:rsid w:val="000D60A8"/>
    <w:rsid w:val="000D6722"/>
    <w:rsid w:val="000D6799"/>
    <w:rsid w:val="000E025C"/>
    <w:rsid w:val="000E0D0F"/>
    <w:rsid w:val="000E14AA"/>
    <w:rsid w:val="000E2D6B"/>
    <w:rsid w:val="000E326F"/>
    <w:rsid w:val="000E36D8"/>
    <w:rsid w:val="000E3879"/>
    <w:rsid w:val="000E3A16"/>
    <w:rsid w:val="000E3B4C"/>
    <w:rsid w:val="000E45A4"/>
    <w:rsid w:val="000E4631"/>
    <w:rsid w:val="000E5094"/>
    <w:rsid w:val="000E59BB"/>
    <w:rsid w:val="000E5C9A"/>
    <w:rsid w:val="000E72AA"/>
    <w:rsid w:val="000E72E6"/>
    <w:rsid w:val="000E7EC8"/>
    <w:rsid w:val="000E7FC6"/>
    <w:rsid w:val="000F052F"/>
    <w:rsid w:val="000F1095"/>
    <w:rsid w:val="000F1380"/>
    <w:rsid w:val="000F1A64"/>
    <w:rsid w:val="000F22C1"/>
    <w:rsid w:val="000F2B95"/>
    <w:rsid w:val="000F3164"/>
    <w:rsid w:val="000F3553"/>
    <w:rsid w:val="000F3C59"/>
    <w:rsid w:val="000F4097"/>
    <w:rsid w:val="000F5312"/>
    <w:rsid w:val="000F5799"/>
    <w:rsid w:val="000F57B3"/>
    <w:rsid w:val="000F636C"/>
    <w:rsid w:val="000F691D"/>
    <w:rsid w:val="000F6C8E"/>
    <w:rsid w:val="000F6D34"/>
    <w:rsid w:val="000F797F"/>
    <w:rsid w:val="00100358"/>
    <w:rsid w:val="00100D33"/>
    <w:rsid w:val="0010149C"/>
    <w:rsid w:val="00101A62"/>
    <w:rsid w:val="00102D96"/>
    <w:rsid w:val="00102F37"/>
    <w:rsid w:val="0010347A"/>
    <w:rsid w:val="00104534"/>
    <w:rsid w:val="00105206"/>
    <w:rsid w:val="00105635"/>
    <w:rsid w:val="00105D9C"/>
    <w:rsid w:val="00106677"/>
    <w:rsid w:val="00107FFA"/>
    <w:rsid w:val="0011065C"/>
    <w:rsid w:val="00110C1D"/>
    <w:rsid w:val="00111535"/>
    <w:rsid w:val="00111FF9"/>
    <w:rsid w:val="001122A3"/>
    <w:rsid w:val="00112639"/>
    <w:rsid w:val="00113441"/>
    <w:rsid w:val="00113799"/>
    <w:rsid w:val="00113BE7"/>
    <w:rsid w:val="00113FE6"/>
    <w:rsid w:val="00114922"/>
    <w:rsid w:val="00114D61"/>
    <w:rsid w:val="00114E9E"/>
    <w:rsid w:val="0011503D"/>
    <w:rsid w:val="001155DE"/>
    <w:rsid w:val="00117444"/>
    <w:rsid w:val="00117D22"/>
    <w:rsid w:val="00120BCA"/>
    <w:rsid w:val="00120F54"/>
    <w:rsid w:val="00121315"/>
    <w:rsid w:val="00121DAF"/>
    <w:rsid w:val="00121F65"/>
    <w:rsid w:val="0012235A"/>
    <w:rsid w:val="00122860"/>
    <w:rsid w:val="00122D87"/>
    <w:rsid w:val="001236BD"/>
    <w:rsid w:val="00124B15"/>
    <w:rsid w:val="00124E36"/>
    <w:rsid w:val="0012552A"/>
    <w:rsid w:val="0012579B"/>
    <w:rsid w:val="00126C4D"/>
    <w:rsid w:val="001271D0"/>
    <w:rsid w:val="00127599"/>
    <w:rsid w:val="00127D0F"/>
    <w:rsid w:val="00131F15"/>
    <w:rsid w:val="00132F24"/>
    <w:rsid w:val="00133052"/>
    <w:rsid w:val="001331E8"/>
    <w:rsid w:val="001347CC"/>
    <w:rsid w:val="00134DFF"/>
    <w:rsid w:val="00134E94"/>
    <w:rsid w:val="001350B7"/>
    <w:rsid w:val="0013619F"/>
    <w:rsid w:val="00136B6A"/>
    <w:rsid w:val="0014154E"/>
    <w:rsid w:val="00141736"/>
    <w:rsid w:val="001421D2"/>
    <w:rsid w:val="00143C9B"/>
    <w:rsid w:val="001442D3"/>
    <w:rsid w:val="001445FD"/>
    <w:rsid w:val="00146BAC"/>
    <w:rsid w:val="00146FDB"/>
    <w:rsid w:val="001478E9"/>
    <w:rsid w:val="0015009D"/>
    <w:rsid w:val="00150789"/>
    <w:rsid w:val="00152761"/>
    <w:rsid w:val="00154FAB"/>
    <w:rsid w:val="00154FAE"/>
    <w:rsid w:val="00157359"/>
    <w:rsid w:val="001603A5"/>
    <w:rsid w:val="00160754"/>
    <w:rsid w:val="00160C94"/>
    <w:rsid w:val="00160F08"/>
    <w:rsid w:val="00161548"/>
    <w:rsid w:val="001624AF"/>
    <w:rsid w:val="00163572"/>
    <w:rsid w:val="001640CD"/>
    <w:rsid w:val="00166046"/>
    <w:rsid w:val="001665EC"/>
    <w:rsid w:val="00167378"/>
    <w:rsid w:val="00170041"/>
    <w:rsid w:val="001708F7"/>
    <w:rsid w:val="00171A60"/>
    <w:rsid w:val="0017214F"/>
    <w:rsid w:val="00172D88"/>
    <w:rsid w:val="00173127"/>
    <w:rsid w:val="00173169"/>
    <w:rsid w:val="00173957"/>
    <w:rsid w:val="00173D4C"/>
    <w:rsid w:val="001745DB"/>
    <w:rsid w:val="001749BB"/>
    <w:rsid w:val="00174EBD"/>
    <w:rsid w:val="0017564C"/>
    <w:rsid w:val="00175B27"/>
    <w:rsid w:val="00175D92"/>
    <w:rsid w:val="00175F8C"/>
    <w:rsid w:val="0017636B"/>
    <w:rsid w:val="00176F93"/>
    <w:rsid w:val="001804BC"/>
    <w:rsid w:val="001808D0"/>
    <w:rsid w:val="00181667"/>
    <w:rsid w:val="0018223B"/>
    <w:rsid w:val="0018284B"/>
    <w:rsid w:val="00182AA8"/>
    <w:rsid w:val="00183185"/>
    <w:rsid w:val="00183238"/>
    <w:rsid w:val="001837FF"/>
    <w:rsid w:val="00183C3E"/>
    <w:rsid w:val="0018495D"/>
    <w:rsid w:val="0018505F"/>
    <w:rsid w:val="0018531B"/>
    <w:rsid w:val="001857AD"/>
    <w:rsid w:val="00186175"/>
    <w:rsid w:val="00186558"/>
    <w:rsid w:val="00186CAC"/>
    <w:rsid w:val="001877D2"/>
    <w:rsid w:val="001877F7"/>
    <w:rsid w:val="00187BDF"/>
    <w:rsid w:val="00192D48"/>
    <w:rsid w:val="00193081"/>
    <w:rsid w:val="0019429A"/>
    <w:rsid w:val="00194C43"/>
    <w:rsid w:val="00194DB8"/>
    <w:rsid w:val="001956D9"/>
    <w:rsid w:val="00197478"/>
    <w:rsid w:val="001A0152"/>
    <w:rsid w:val="001A0508"/>
    <w:rsid w:val="001A1E07"/>
    <w:rsid w:val="001A224D"/>
    <w:rsid w:val="001A2508"/>
    <w:rsid w:val="001A2F77"/>
    <w:rsid w:val="001A339D"/>
    <w:rsid w:val="001A3948"/>
    <w:rsid w:val="001A5122"/>
    <w:rsid w:val="001A53E2"/>
    <w:rsid w:val="001A548F"/>
    <w:rsid w:val="001A561D"/>
    <w:rsid w:val="001A68DE"/>
    <w:rsid w:val="001A72E8"/>
    <w:rsid w:val="001B0C91"/>
    <w:rsid w:val="001B0FB1"/>
    <w:rsid w:val="001B1A0B"/>
    <w:rsid w:val="001B1F69"/>
    <w:rsid w:val="001B288D"/>
    <w:rsid w:val="001B2890"/>
    <w:rsid w:val="001B34DB"/>
    <w:rsid w:val="001B3766"/>
    <w:rsid w:val="001B37BD"/>
    <w:rsid w:val="001B4578"/>
    <w:rsid w:val="001B5836"/>
    <w:rsid w:val="001B5C93"/>
    <w:rsid w:val="001B63A8"/>
    <w:rsid w:val="001B646F"/>
    <w:rsid w:val="001B6E75"/>
    <w:rsid w:val="001B6FD7"/>
    <w:rsid w:val="001C0A45"/>
    <w:rsid w:val="001C0CFC"/>
    <w:rsid w:val="001C1157"/>
    <w:rsid w:val="001C1261"/>
    <w:rsid w:val="001C17D4"/>
    <w:rsid w:val="001C19DC"/>
    <w:rsid w:val="001C1C2E"/>
    <w:rsid w:val="001C20BB"/>
    <w:rsid w:val="001C2155"/>
    <w:rsid w:val="001C2D6B"/>
    <w:rsid w:val="001C3157"/>
    <w:rsid w:val="001C3221"/>
    <w:rsid w:val="001C3CE9"/>
    <w:rsid w:val="001C51BC"/>
    <w:rsid w:val="001C563E"/>
    <w:rsid w:val="001C5E2B"/>
    <w:rsid w:val="001C5EF1"/>
    <w:rsid w:val="001C60BD"/>
    <w:rsid w:val="001D179D"/>
    <w:rsid w:val="001D221A"/>
    <w:rsid w:val="001D2E25"/>
    <w:rsid w:val="001D31EF"/>
    <w:rsid w:val="001D32F7"/>
    <w:rsid w:val="001D505D"/>
    <w:rsid w:val="001D51C0"/>
    <w:rsid w:val="001D5D6C"/>
    <w:rsid w:val="001D61AB"/>
    <w:rsid w:val="001D67FE"/>
    <w:rsid w:val="001D73FE"/>
    <w:rsid w:val="001D7A1D"/>
    <w:rsid w:val="001E179A"/>
    <w:rsid w:val="001E2D8C"/>
    <w:rsid w:val="001E345A"/>
    <w:rsid w:val="001E39E2"/>
    <w:rsid w:val="001E40A2"/>
    <w:rsid w:val="001E40F5"/>
    <w:rsid w:val="001E439D"/>
    <w:rsid w:val="001E5174"/>
    <w:rsid w:val="001E6198"/>
    <w:rsid w:val="001E68EB"/>
    <w:rsid w:val="001E741C"/>
    <w:rsid w:val="001E7799"/>
    <w:rsid w:val="001E7C11"/>
    <w:rsid w:val="001F0B92"/>
    <w:rsid w:val="001F0E7D"/>
    <w:rsid w:val="001F39FE"/>
    <w:rsid w:val="001F3BF9"/>
    <w:rsid w:val="001F429E"/>
    <w:rsid w:val="001F588A"/>
    <w:rsid w:val="001F6221"/>
    <w:rsid w:val="001F6D5F"/>
    <w:rsid w:val="0020010F"/>
    <w:rsid w:val="002016B4"/>
    <w:rsid w:val="00201C90"/>
    <w:rsid w:val="0020353E"/>
    <w:rsid w:val="00203BEA"/>
    <w:rsid w:val="00204956"/>
    <w:rsid w:val="00204E41"/>
    <w:rsid w:val="0020568A"/>
    <w:rsid w:val="00205E0B"/>
    <w:rsid w:val="00207781"/>
    <w:rsid w:val="00210414"/>
    <w:rsid w:val="002105AF"/>
    <w:rsid w:val="002105C7"/>
    <w:rsid w:val="00210966"/>
    <w:rsid w:val="00210A34"/>
    <w:rsid w:val="00210B2A"/>
    <w:rsid w:val="002112EA"/>
    <w:rsid w:val="002126EB"/>
    <w:rsid w:val="002130C1"/>
    <w:rsid w:val="0021374E"/>
    <w:rsid w:val="00213E84"/>
    <w:rsid w:val="0021458D"/>
    <w:rsid w:val="00215CFA"/>
    <w:rsid w:val="002170F8"/>
    <w:rsid w:val="00217534"/>
    <w:rsid w:val="00217784"/>
    <w:rsid w:val="00217A31"/>
    <w:rsid w:val="00217A3B"/>
    <w:rsid w:val="00217D85"/>
    <w:rsid w:val="00220910"/>
    <w:rsid w:val="0022093D"/>
    <w:rsid w:val="00220EF2"/>
    <w:rsid w:val="00221063"/>
    <w:rsid w:val="002211BC"/>
    <w:rsid w:val="0022168D"/>
    <w:rsid w:val="00221E8E"/>
    <w:rsid w:val="00221ED3"/>
    <w:rsid w:val="0022237A"/>
    <w:rsid w:val="002229CF"/>
    <w:rsid w:val="00223005"/>
    <w:rsid w:val="00224361"/>
    <w:rsid w:val="00225078"/>
    <w:rsid w:val="0022517C"/>
    <w:rsid w:val="00225295"/>
    <w:rsid w:val="002257B8"/>
    <w:rsid w:val="00225A34"/>
    <w:rsid w:val="002266BC"/>
    <w:rsid w:val="00227F48"/>
    <w:rsid w:val="00227F62"/>
    <w:rsid w:val="00230831"/>
    <w:rsid w:val="00231687"/>
    <w:rsid w:val="00231AF1"/>
    <w:rsid w:val="0023299F"/>
    <w:rsid w:val="0023301B"/>
    <w:rsid w:val="00233CF8"/>
    <w:rsid w:val="00233FFA"/>
    <w:rsid w:val="002342DF"/>
    <w:rsid w:val="002349C2"/>
    <w:rsid w:val="00234D02"/>
    <w:rsid w:val="00235377"/>
    <w:rsid w:val="00235560"/>
    <w:rsid w:val="0023560D"/>
    <w:rsid w:val="00235DED"/>
    <w:rsid w:val="00237582"/>
    <w:rsid w:val="00237D94"/>
    <w:rsid w:val="00240096"/>
    <w:rsid w:val="00240654"/>
    <w:rsid w:val="00240E8E"/>
    <w:rsid w:val="00240F97"/>
    <w:rsid w:val="0024240E"/>
    <w:rsid w:val="00242A68"/>
    <w:rsid w:val="00242B1D"/>
    <w:rsid w:val="00242D4C"/>
    <w:rsid w:val="00243081"/>
    <w:rsid w:val="0024429A"/>
    <w:rsid w:val="00244BFA"/>
    <w:rsid w:val="00244DA8"/>
    <w:rsid w:val="00245021"/>
    <w:rsid w:val="0024534A"/>
    <w:rsid w:val="00246A23"/>
    <w:rsid w:val="00246D65"/>
    <w:rsid w:val="002470B4"/>
    <w:rsid w:val="00247293"/>
    <w:rsid w:val="00247467"/>
    <w:rsid w:val="00247665"/>
    <w:rsid w:val="00247B46"/>
    <w:rsid w:val="002501C1"/>
    <w:rsid w:val="002516DF"/>
    <w:rsid w:val="002516E3"/>
    <w:rsid w:val="0025240C"/>
    <w:rsid w:val="0025252D"/>
    <w:rsid w:val="00252BC8"/>
    <w:rsid w:val="00252E73"/>
    <w:rsid w:val="002543B5"/>
    <w:rsid w:val="00254780"/>
    <w:rsid w:val="00255344"/>
    <w:rsid w:val="00255387"/>
    <w:rsid w:val="00255E0F"/>
    <w:rsid w:val="002571AB"/>
    <w:rsid w:val="00257311"/>
    <w:rsid w:val="002577FC"/>
    <w:rsid w:val="00257D33"/>
    <w:rsid w:val="0026127A"/>
    <w:rsid w:val="00263827"/>
    <w:rsid w:val="00263D21"/>
    <w:rsid w:val="00263FBC"/>
    <w:rsid w:val="00264371"/>
    <w:rsid w:val="002646E0"/>
    <w:rsid w:val="00264ECE"/>
    <w:rsid w:val="00265915"/>
    <w:rsid w:val="002665C1"/>
    <w:rsid w:val="00266A2F"/>
    <w:rsid w:val="00270BA7"/>
    <w:rsid w:val="00270F6E"/>
    <w:rsid w:val="0027143A"/>
    <w:rsid w:val="002715C8"/>
    <w:rsid w:val="002716BC"/>
    <w:rsid w:val="00271A48"/>
    <w:rsid w:val="00271ECB"/>
    <w:rsid w:val="0027239A"/>
    <w:rsid w:val="00272467"/>
    <w:rsid w:val="00272934"/>
    <w:rsid w:val="00272F58"/>
    <w:rsid w:val="002737D4"/>
    <w:rsid w:val="0027628D"/>
    <w:rsid w:val="002765DE"/>
    <w:rsid w:val="0027775D"/>
    <w:rsid w:val="00277B24"/>
    <w:rsid w:val="0028007A"/>
    <w:rsid w:val="00281059"/>
    <w:rsid w:val="002812E4"/>
    <w:rsid w:val="00281A50"/>
    <w:rsid w:val="002829AC"/>
    <w:rsid w:val="002834AC"/>
    <w:rsid w:val="00283542"/>
    <w:rsid w:val="00284C2C"/>
    <w:rsid w:val="0028568C"/>
    <w:rsid w:val="00285B47"/>
    <w:rsid w:val="0028671D"/>
    <w:rsid w:val="00286B10"/>
    <w:rsid w:val="00290E6C"/>
    <w:rsid w:val="00291041"/>
    <w:rsid w:val="0029124B"/>
    <w:rsid w:val="002916AB"/>
    <w:rsid w:val="00291D24"/>
    <w:rsid w:val="00291FBE"/>
    <w:rsid w:val="002930C7"/>
    <w:rsid w:val="0029338F"/>
    <w:rsid w:val="00293996"/>
    <w:rsid w:val="00293DB4"/>
    <w:rsid w:val="0029426B"/>
    <w:rsid w:val="00294954"/>
    <w:rsid w:val="00294DF3"/>
    <w:rsid w:val="0029607D"/>
    <w:rsid w:val="00296123"/>
    <w:rsid w:val="0029644C"/>
    <w:rsid w:val="002977A1"/>
    <w:rsid w:val="00297A5E"/>
    <w:rsid w:val="002A000C"/>
    <w:rsid w:val="002A070F"/>
    <w:rsid w:val="002A1B5D"/>
    <w:rsid w:val="002A21CC"/>
    <w:rsid w:val="002A261F"/>
    <w:rsid w:val="002A42E9"/>
    <w:rsid w:val="002A5B10"/>
    <w:rsid w:val="002A6DEC"/>
    <w:rsid w:val="002A7B2A"/>
    <w:rsid w:val="002B04D2"/>
    <w:rsid w:val="002B0681"/>
    <w:rsid w:val="002B10B5"/>
    <w:rsid w:val="002B12F2"/>
    <w:rsid w:val="002B1679"/>
    <w:rsid w:val="002B17E2"/>
    <w:rsid w:val="002B1C2D"/>
    <w:rsid w:val="002B2C82"/>
    <w:rsid w:val="002B335E"/>
    <w:rsid w:val="002B4842"/>
    <w:rsid w:val="002B4856"/>
    <w:rsid w:val="002B4FB0"/>
    <w:rsid w:val="002B5016"/>
    <w:rsid w:val="002B63C9"/>
    <w:rsid w:val="002B7383"/>
    <w:rsid w:val="002C036C"/>
    <w:rsid w:val="002C060C"/>
    <w:rsid w:val="002C16DD"/>
    <w:rsid w:val="002C1EF2"/>
    <w:rsid w:val="002C2B11"/>
    <w:rsid w:val="002C2D53"/>
    <w:rsid w:val="002C42DA"/>
    <w:rsid w:val="002C5AF7"/>
    <w:rsid w:val="002D1082"/>
    <w:rsid w:val="002D1860"/>
    <w:rsid w:val="002D1F0D"/>
    <w:rsid w:val="002D2AEA"/>
    <w:rsid w:val="002D2E10"/>
    <w:rsid w:val="002D4523"/>
    <w:rsid w:val="002D4BC7"/>
    <w:rsid w:val="002D5854"/>
    <w:rsid w:val="002D6BA9"/>
    <w:rsid w:val="002D7881"/>
    <w:rsid w:val="002D7A6F"/>
    <w:rsid w:val="002D7B12"/>
    <w:rsid w:val="002D7D31"/>
    <w:rsid w:val="002E003E"/>
    <w:rsid w:val="002E0F50"/>
    <w:rsid w:val="002E1107"/>
    <w:rsid w:val="002E146A"/>
    <w:rsid w:val="002E1909"/>
    <w:rsid w:val="002E1A9C"/>
    <w:rsid w:val="002E2628"/>
    <w:rsid w:val="002E340E"/>
    <w:rsid w:val="002E3704"/>
    <w:rsid w:val="002E5234"/>
    <w:rsid w:val="002E65DD"/>
    <w:rsid w:val="002E7C76"/>
    <w:rsid w:val="002F0184"/>
    <w:rsid w:val="002F0472"/>
    <w:rsid w:val="002F05D8"/>
    <w:rsid w:val="002F0910"/>
    <w:rsid w:val="002F0B62"/>
    <w:rsid w:val="002F0F9D"/>
    <w:rsid w:val="002F1329"/>
    <w:rsid w:val="002F1C14"/>
    <w:rsid w:val="002F1E35"/>
    <w:rsid w:val="002F2653"/>
    <w:rsid w:val="002F38D1"/>
    <w:rsid w:val="002F3931"/>
    <w:rsid w:val="002F395F"/>
    <w:rsid w:val="002F39D9"/>
    <w:rsid w:val="002F4B1C"/>
    <w:rsid w:val="002F542B"/>
    <w:rsid w:val="002F5E7A"/>
    <w:rsid w:val="002F60AD"/>
    <w:rsid w:val="002F63ED"/>
    <w:rsid w:val="002F6812"/>
    <w:rsid w:val="002F6B59"/>
    <w:rsid w:val="002F724B"/>
    <w:rsid w:val="0030086C"/>
    <w:rsid w:val="00300E19"/>
    <w:rsid w:val="00301742"/>
    <w:rsid w:val="00301A79"/>
    <w:rsid w:val="0030261E"/>
    <w:rsid w:val="00303ABE"/>
    <w:rsid w:val="00303D1F"/>
    <w:rsid w:val="00304146"/>
    <w:rsid w:val="003049BD"/>
    <w:rsid w:val="00305A3E"/>
    <w:rsid w:val="00307CE4"/>
    <w:rsid w:val="00311A03"/>
    <w:rsid w:val="00312FC9"/>
    <w:rsid w:val="0031385D"/>
    <w:rsid w:val="00313B04"/>
    <w:rsid w:val="00314141"/>
    <w:rsid w:val="0031498E"/>
    <w:rsid w:val="00314FD6"/>
    <w:rsid w:val="0031656D"/>
    <w:rsid w:val="003174F3"/>
    <w:rsid w:val="00320CCD"/>
    <w:rsid w:val="00320D0E"/>
    <w:rsid w:val="00321E52"/>
    <w:rsid w:val="00323367"/>
    <w:rsid w:val="00324F4B"/>
    <w:rsid w:val="00325619"/>
    <w:rsid w:val="00325928"/>
    <w:rsid w:val="00325ACD"/>
    <w:rsid w:val="003263FB"/>
    <w:rsid w:val="00326D32"/>
    <w:rsid w:val="00330DC6"/>
    <w:rsid w:val="00331ED9"/>
    <w:rsid w:val="00333914"/>
    <w:rsid w:val="00337031"/>
    <w:rsid w:val="003375D4"/>
    <w:rsid w:val="00337ABF"/>
    <w:rsid w:val="00337DFA"/>
    <w:rsid w:val="00340EF2"/>
    <w:rsid w:val="003421A4"/>
    <w:rsid w:val="0034303F"/>
    <w:rsid w:val="00343AED"/>
    <w:rsid w:val="00344554"/>
    <w:rsid w:val="003445F5"/>
    <w:rsid w:val="00344C86"/>
    <w:rsid w:val="00344DD6"/>
    <w:rsid w:val="0034509D"/>
    <w:rsid w:val="00346781"/>
    <w:rsid w:val="00347172"/>
    <w:rsid w:val="003477AB"/>
    <w:rsid w:val="003478E7"/>
    <w:rsid w:val="00347932"/>
    <w:rsid w:val="00347B6F"/>
    <w:rsid w:val="003510CC"/>
    <w:rsid w:val="003515AD"/>
    <w:rsid w:val="0035228D"/>
    <w:rsid w:val="00352F8D"/>
    <w:rsid w:val="00352FA4"/>
    <w:rsid w:val="0035360F"/>
    <w:rsid w:val="003546FF"/>
    <w:rsid w:val="00354824"/>
    <w:rsid w:val="00354E3A"/>
    <w:rsid w:val="00355492"/>
    <w:rsid w:val="003560C2"/>
    <w:rsid w:val="003566F2"/>
    <w:rsid w:val="00360E8A"/>
    <w:rsid w:val="00360EAA"/>
    <w:rsid w:val="003612C3"/>
    <w:rsid w:val="00361E7F"/>
    <w:rsid w:val="00361EDB"/>
    <w:rsid w:val="00362D6E"/>
    <w:rsid w:val="003630C5"/>
    <w:rsid w:val="0036407A"/>
    <w:rsid w:val="00364CC3"/>
    <w:rsid w:val="00364FAE"/>
    <w:rsid w:val="00365386"/>
    <w:rsid w:val="0036664A"/>
    <w:rsid w:val="003672AA"/>
    <w:rsid w:val="003700A4"/>
    <w:rsid w:val="00370B28"/>
    <w:rsid w:val="00371581"/>
    <w:rsid w:val="00371F55"/>
    <w:rsid w:val="00373A8A"/>
    <w:rsid w:val="00373E9C"/>
    <w:rsid w:val="003753B2"/>
    <w:rsid w:val="00375438"/>
    <w:rsid w:val="00376241"/>
    <w:rsid w:val="00376335"/>
    <w:rsid w:val="0037633E"/>
    <w:rsid w:val="00377F73"/>
    <w:rsid w:val="003802F8"/>
    <w:rsid w:val="00380E05"/>
    <w:rsid w:val="00381921"/>
    <w:rsid w:val="00381AF0"/>
    <w:rsid w:val="003828E9"/>
    <w:rsid w:val="00382CDE"/>
    <w:rsid w:val="00383059"/>
    <w:rsid w:val="00383E14"/>
    <w:rsid w:val="00384A3A"/>
    <w:rsid w:val="00384EDB"/>
    <w:rsid w:val="00385787"/>
    <w:rsid w:val="003859D8"/>
    <w:rsid w:val="00385A20"/>
    <w:rsid w:val="00385CE3"/>
    <w:rsid w:val="00386985"/>
    <w:rsid w:val="003869BB"/>
    <w:rsid w:val="0038756F"/>
    <w:rsid w:val="0038783B"/>
    <w:rsid w:val="00390F79"/>
    <w:rsid w:val="003911CE"/>
    <w:rsid w:val="00391640"/>
    <w:rsid w:val="00392398"/>
    <w:rsid w:val="003931D7"/>
    <w:rsid w:val="00393D46"/>
    <w:rsid w:val="00394D46"/>
    <w:rsid w:val="003969CE"/>
    <w:rsid w:val="00396D9A"/>
    <w:rsid w:val="00397C6F"/>
    <w:rsid w:val="00397FE5"/>
    <w:rsid w:val="003A1EE2"/>
    <w:rsid w:val="003A2436"/>
    <w:rsid w:val="003A2FAE"/>
    <w:rsid w:val="003A3050"/>
    <w:rsid w:val="003A3EEE"/>
    <w:rsid w:val="003A4677"/>
    <w:rsid w:val="003A46DC"/>
    <w:rsid w:val="003A4AE2"/>
    <w:rsid w:val="003A5647"/>
    <w:rsid w:val="003A588E"/>
    <w:rsid w:val="003A5B2C"/>
    <w:rsid w:val="003A5CB1"/>
    <w:rsid w:val="003A64DB"/>
    <w:rsid w:val="003A662E"/>
    <w:rsid w:val="003A6B01"/>
    <w:rsid w:val="003A7976"/>
    <w:rsid w:val="003A7C9A"/>
    <w:rsid w:val="003A7CAB"/>
    <w:rsid w:val="003A7DDD"/>
    <w:rsid w:val="003B07CD"/>
    <w:rsid w:val="003B0B7F"/>
    <w:rsid w:val="003B2DF7"/>
    <w:rsid w:val="003B2E66"/>
    <w:rsid w:val="003B2ED1"/>
    <w:rsid w:val="003B3E8F"/>
    <w:rsid w:val="003B4325"/>
    <w:rsid w:val="003B48C5"/>
    <w:rsid w:val="003B502C"/>
    <w:rsid w:val="003B5104"/>
    <w:rsid w:val="003B5CA3"/>
    <w:rsid w:val="003B5E8A"/>
    <w:rsid w:val="003B648A"/>
    <w:rsid w:val="003B7609"/>
    <w:rsid w:val="003B7F0C"/>
    <w:rsid w:val="003B7F8D"/>
    <w:rsid w:val="003C02AE"/>
    <w:rsid w:val="003C0D48"/>
    <w:rsid w:val="003C1606"/>
    <w:rsid w:val="003C19A3"/>
    <w:rsid w:val="003C2D9D"/>
    <w:rsid w:val="003C3029"/>
    <w:rsid w:val="003C471D"/>
    <w:rsid w:val="003C4729"/>
    <w:rsid w:val="003C4F0C"/>
    <w:rsid w:val="003C609B"/>
    <w:rsid w:val="003C683E"/>
    <w:rsid w:val="003C6F1E"/>
    <w:rsid w:val="003D0202"/>
    <w:rsid w:val="003D0403"/>
    <w:rsid w:val="003D0DBA"/>
    <w:rsid w:val="003D121A"/>
    <w:rsid w:val="003D1678"/>
    <w:rsid w:val="003D252B"/>
    <w:rsid w:val="003D334E"/>
    <w:rsid w:val="003D33A7"/>
    <w:rsid w:val="003D54F1"/>
    <w:rsid w:val="003D556C"/>
    <w:rsid w:val="003D600C"/>
    <w:rsid w:val="003D73B0"/>
    <w:rsid w:val="003E00B7"/>
    <w:rsid w:val="003E1514"/>
    <w:rsid w:val="003E1A42"/>
    <w:rsid w:val="003E21D8"/>
    <w:rsid w:val="003E2380"/>
    <w:rsid w:val="003E2B86"/>
    <w:rsid w:val="003E3175"/>
    <w:rsid w:val="003E37CA"/>
    <w:rsid w:val="003E3831"/>
    <w:rsid w:val="003E3B70"/>
    <w:rsid w:val="003E4599"/>
    <w:rsid w:val="003E5477"/>
    <w:rsid w:val="003E596B"/>
    <w:rsid w:val="003E60F2"/>
    <w:rsid w:val="003E64FE"/>
    <w:rsid w:val="003E6862"/>
    <w:rsid w:val="003F085A"/>
    <w:rsid w:val="003F0944"/>
    <w:rsid w:val="003F0C49"/>
    <w:rsid w:val="003F0DBB"/>
    <w:rsid w:val="003F13E8"/>
    <w:rsid w:val="003F16A8"/>
    <w:rsid w:val="003F1796"/>
    <w:rsid w:val="003F17A5"/>
    <w:rsid w:val="003F4B8C"/>
    <w:rsid w:val="003F5784"/>
    <w:rsid w:val="003F5BB4"/>
    <w:rsid w:val="003F5CB2"/>
    <w:rsid w:val="003F5FF3"/>
    <w:rsid w:val="003F6DB6"/>
    <w:rsid w:val="003F743E"/>
    <w:rsid w:val="004006B1"/>
    <w:rsid w:val="00400703"/>
    <w:rsid w:val="004009BF"/>
    <w:rsid w:val="0040173E"/>
    <w:rsid w:val="00402048"/>
    <w:rsid w:val="004043DB"/>
    <w:rsid w:val="00405A67"/>
    <w:rsid w:val="00405CD2"/>
    <w:rsid w:val="00406899"/>
    <w:rsid w:val="0040703F"/>
    <w:rsid w:val="00410A17"/>
    <w:rsid w:val="00410C3A"/>
    <w:rsid w:val="00411C10"/>
    <w:rsid w:val="00412EA4"/>
    <w:rsid w:val="00413CD9"/>
    <w:rsid w:val="00414907"/>
    <w:rsid w:val="0041535F"/>
    <w:rsid w:val="004169F8"/>
    <w:rsid w:val="004202FF"/>
    <w:rsid w:val="00420C47"/>
    <w:rsid w:val="00420D21"/>
    <w:rsid w:val="00420EEE"/>
    <w:rsid w:val="0042119B"/>
    <w:rsid w:val="00421317"/>
    <w:rsid w:val="00421B27"/>
    <w:rsid w:val="00421C43"/>
    <w:rsid w:val="0042291C"/>
    <w:rsid w:val="00422B32"/>
    <w:rsid w:val="00422C29"/>
    <w:rsid w:val="004242D5"/>
    <w:rsid w:val="00424398"/>
    <w:rsid w:val="00424680"/>
    <w:rsid w:val="00424FC1"/>
    <w:rsid w:val="0042526B"/>
    <w:rsid w:val="0042556B"/>
    <w:rsid w:val="0042568A"/>
    <w:rsid w:val="0042688C"/>
    <w:rsid w:val="00426B0E"/>
    <w:rsid w:val="00427D34"/>
    <w:rsid w:val="00427FC1"/>
    <w:rsid w:val="00430DF4"/>
    <w:rsid w:val="00430FB6"/>
    <w:rsid w:val="0043159D"/>
    <w:rsid w:val="004325B4"/>
    <w:rsid w:val="00432716"/>
    <w:rsid w:val="00432ED7"/>
    <w:rsid w:val="00433C4D"/>
    <w:rsid w:val="004348A8"/>
    <w:rsid w:val="004365B2"/>
    <w:rsid w:val="004403E9"/>
    <w:rsid w:val="0044098B"/>
    <w:rsid w:val="00441845"/>
    <w:rsid w:val="00441E7E"/>
    <w:rsid w:val="00442491"/>
    <w:rsid w:val="00442D09"/>
    <w:rsid w:val="00443064"/>
    <w:rsid w:val="00443319"/>
    <w:rsid w:val="00443AC6"/>
    <w:rsid w:val="00443CCE"/>
    <w:rsid w:val="00444C59"/>
    <w:rsid w:val="004459FC"/>
    <w:rsid w:val="00446C5B"/>
    <w:rsid w:val="00446FB8"/>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3765"/>
    <w:rsid w:val="0045425E"/>
    <w:rsid w:val="004544AA"/>
    <w:rsid w:val="00454B7C"/>
    <w:rsid w:val="00455C4C"/>
    <w:rsid w:val="004560F6"/>
    <w:rsid w:val="00456C7B"/>
    <w:rsid w:val="00456FA4"/>
    <w:rsid w:val="0045731C"/>
    <w:rsid w:val="004609EC"/>
    <w:rsid w:val="00460C25"/>
    <w:rsid w:val="00461CD8"/>
    <w:rsid w:val="00461D10"/>
    <w:rsid w:val="00462858"/>
    <w:rsid w:val="00462D26"/>
    <w:rsid w:val="004634A0"/>
    <w:rsid w:val="00464A2A"/>
    <w:rsid w:val="00464EE3"/>
    <w:rsid w:val="004660A7"/>
    <w:rsid w:val="00466849"/>
    <w:rsid w:val="00466A65"/>
    <w:rsid w:val="00466A87"/>
    <w:rsid w:val="00466FC0"/>
    <w:rsid w:val="004675E5"/>
    <w:rsid w:val="00467E98"/>
    <w:rsid w:val="004709D5"/>
    <w:rsid w:val="00472140"/>
    <w:rsid w:val="0047322A"/>
    <w:rsid w:val="00474418"/>
    <w:rsid w:val="004749AE"/>
    <w:rsid w:val="00475301"/>
    <w:rsid w:val="00476560"/>
    <w:rsid w:val="00477C2B"/>
    <w:rsid w:val="0048010C"/>
    <w:rsid w:val="00480160"/>
    <w:rsid w:val="00480704"/>
    <w:rsid w:val="00480FEB"/>
    <w:rsid w:val="0048278F"/>
    <w:rsid w:val="0048294C"/>
    <w:rsid w:val="00483979"/>
    <w:rsid w:val="00483BE3"/>
    <w:rsid w:val="00484F61"/>
    <w:rsid w:val="004854F6"/>
    <w:rsid w:val="00485D79"/>
    <w:rsid w:val="00490E82"/>
    <w:rsid w:val="00492165"/>
    <w:rsid w:val="00492547"/>
    <w:rsid w:val="00492593"/>
    <w:rsid w:val="004936DC"/>
    <w:rsid w:val="00493A40"/>
    <w:rsid w:val="00493AF2"/>
    <w:rsid w:val="004947EC"/>
    <w:rsid w:val="00495486"/>
    <w:rsid w:val="00496B9A"/>
    <w:rsid w:val="00496EB3"/>
    <w:rsid w:val="0049782D"/>
    <w:rsid w:val="004A0A08"/>
    <w:rsid w:val="004A1634"/>
    <w:rsid w:val="004A1BAB"/>
    <w:rsid w:val="004A1FE0"/>
    <w:rsid w:val="004A4B7B"/>
    <w:rsid w:val="004A5518"/>
    <w:rsid w:val="004A5B9D"/>
    <w:rsid w:val="004A6291"/>
    <w:rsid w:val="004A6438"/>
    <w:rsid w:val="004A643A"/>
    <w:rsid w:val="004A791B"/>
    <w:rsid w:val="004B0794"/>
    <w:rsid w:val="004B19C6"/>
    <w:rsid w:val="004B1C74"/>
    <w:rsid w:val="004B311A"/>
    <w:rsid w:val="004B313F"/>
    <w:rsid w:val="004B4651"/>
    <w:rsid w:val="004B5681"/>
    <w:rsid w:val="004B6067"/>
    <w:rsid w:val="004B67E5"/>
    <w:rsid w:val="004B6E42"/>
    <w:rsid w:val="004B7CB0"/>
    <w:rsid w:val="004C12E1"/>
    <w:rsid w:val="004C157F"/>
    <w:rsid w:val="004C163C"/>
    <w:rsid w:val="004C1A4E"/>
    <w:rsid w:val="004C1DEA"/>
    <w:rsid w:val="004C2AC6"/>
    <w:rsid w:val="004C320C"/>
    <w:rsid w:val="004C32AB"/>
    <w:rsid w:val="004C34D7"/>
    <w:rsid w:val="004C3B97"/>
    <w:rsid w:val="004C5A8E"/>
    <w:rsid w:val="004C65C0"/>
    <w:rsid w:val="004C6E2A"/>
    <w:rsid w:val="004C6E93"/>
    <w:rsid w:val="004C6FA5"/>
    <w:rsid w:val="004C70B8"/>
    <w:rsid w:val="004C76E3"/>
    <w:rsid w:val="004D000F"/>
    <w:rsid w:val="004D010F"/>
    <w:rsid w:val="004D02BC"/>
    <w:rsid w:val="004D2EAE"/>
    <w:rsid w:val="004D3BDB"/>
    <w:rsid w:val="004D40E7"/>
    <w:rsid w:val="004D4A1E"/>
    <w:rsid w:val="004D6042"/>
    <w:rsid w:val="004D66F1"/>
    <w:rsid w:val="004D742E"/>
    <w:rsid w:val="004D7735"/>
    <w:rsid w:val="004D7745"/>
    <w:rsid w:val="004E1128"/>
    <w:rsid w:val="004E1B2F"/>
    <w:rsid w:val="004E23AD"/>
    <w:rsid w:val="004E5338"/>
    <w:rsid w:val="004E6240"/>
    <w:rsid w:val="004E6860"/>
    <w:rsid w:val="004E69C4"/>
    <w:rsid w:val="004E6BAE"/>
    <w:rsid w:val="004F00F4"/>
    <w:rsid w:val="004F0C36"/>
    <w:rsid w:val="004F24B4"/>
    <w:rsid w:val="004F284B"/>
    <w:rsid w:val="004F4E3F"/>
    <w:rsid w:val="004F5DE2"/>
    <w:rsid w:val="004F5E8A"/>
    <w:rsid w:val="004F6267"/>
    <w:rsid w:val="004F6588"/>
    <w:rsid w:val="004F7662"/>
    <w:rsid w:val="004F7E1A"/>
    <w:rsid w:val="0050155F"/>
    <w:rsid w:val="005017C1"/>
    <w:rsid w:val="005020FC"/>
    <w:rsid w:val="0050311F"/>
    <w:rsid w:val="00503981"/>
    <w:rsid w:val="00503DE9"/>
    <w:rsid w:val="005041D3"/>
    <w:rsid w:val="005042AD"/>
    <w:rsid w:val="005047B7"/>
    <w:rsid w:val="0050489E"/>
    <w:rsid w:val="00504DF0"/>
    <w:rsid w:val="00504EA3"/>
    <w:rsid w:val="0050503C"/>
    <w:rsid w:val="005050E1"/>
    <w:rsid w:val="00506A0C"/>
    <w:rsid w:val="00507D9A"/>
    <w:rsid w:val="0051153E"/>
    <w:rsid w:val="00512824"/>
    <w:rsid w:val="00512F20"/>
    <w:rsid w:val="0051332F"/>
    <w:rsid w:val="00514B38"/>
    <w:rsid w:val="00514BD9"/>
    <w:rsid w:val="00515C16"/>
    <w:rsid w:val="00515D08"/>
    <w:rsid w:val="00515E10"/>
    <w:rsid w:val="00515FD4"/>
    <w:rsid w:val="00516EEB"/>
    <w:rsid w:val="005173B5"/>
    <w:rsid w:val="005173FF"/>
    <w:rsid w:val="0051740A"/>
    <w:rsid w:val="00517B25"/>
    <w:rsid w:val="00520C17"/>
    <w:rsid w:val="00521068"/>
    <w:rsid w:val="005211A8"/>
    <w:rsid w:val="005219A3"/>
    <w:rsid w:val="00521E28"/>
    <w:rsid w:val="0052214F"/>
    <w:rsid w:val="005223EF"/>
    <w:rsid w:val="005236B8"/>
    <w:rsid w:val="005239C7"/>
    <w:rsid w:val="00523C29"/>
    <w:rsid w:val="0052565C"/>
    <w:rsid w:val="00525A6E"/>
    <w:rsid w:val="00527397"/>
    <w:rsid w:val="005274DD"/>
    <w:rsid w:val="005277E8"/>
    <w:rsid w:val="005303D8"/>
    <w:rsid w:val="00530965"/>
    <w:rsid w:val="00531509"/>
    <w:rsid w:val="00531E1A"/>
    <w:rsid w:val="00532599"/>
    <w:rsid w:val="005329E9"/>
    <w:rsid w:val="00532E45"/>
    <w:rsid w:val="00532E47"/>
    <w:rsid w:val="00533255"/>
    <w:rsid w:val="00533534"/>
    <w:rsid w:val="00534049"/>
    <w:rsid w:val="005351A5"/>
    <w:rsid w:val="005361B2"/>
    <w:rsid w:val="00536286"/>
    <w:rsid w:val="0053718E"/>
    <w:rsid w:val="0053759E"/>
    <w:rsid w:val="00537807"/>
    <w:rsid w:val="00537A2F"/>
    <w:rsid w:val="005400F9"/>
    <w:rsid w:val="005413D5"/>
    <w:rsid w:val="005415A4"/>
    <w:rsid w:val="00541975"/>
    <w:rsid w:val="00541F95"/>
    <w:rsid w:val="00543B99"/>
    <w:rsid w:val="00543C50"/>
    <w:rsid w:val="0054403D"/>
    <w:rsid w:val="0054451B"/>
    <w:rsid w:val="00544679"/>
    <w:rsid w:val="005459C1"/>
    <w:rsid w:val="00545C2E"/>
    <w:rsid w:val="00547298"/>
    <w:rsid w:val="005473C9"/>
    <w:rsid w:val="005474D6"/>
    <w:rsid w:val="00551510"/>
    <w:rsid w:val="0055257D"/>
    <w:rsid w:val="00552FBE"/>
    <w:rsid w:val="00553085"/>
    <w:rsid w:val="00553790"/>
    <w:rsid w:val="00553FEF"/>
    <w:rsid w:val="00554B81"/>
    <w:rsid w:val="00555075"/>
    <w:rsid w:val="0055594B"/>
    <w:rsid w:val="00555B6B"/>
    <w:rsid w:val="0055714C"/>
    <w:rsid w:val="00557B14"/>
    <w:rsid w:val="0056088C"/>
    <w:rsid w:val="0056089C"/>
    <w:rsid w:val="00560BEF"/>
    <w:rsid w:val="00561294"/>
    <w:rsid w:val="00561886"/>
    <w:rsid w:val="00561B39"/>
    <w:rsid w:val="0056286B"/>
    <w:rsid w:val="0056292A"/>
    <w:rsid w:val="00562F26"/>
    <w:rsid w:val="00563030"/>
    <w:rsid w:val="00563AC3"/>
    <w:rsid w:val="00564487"/>
    <w:rsid w:val="005655F9"/>
    <w:rsid w:val="00566322"/>
    <w:rsid w:val="00566B01"/>
    <w:rsid w:val="00566BA1"/>
    <w:rsid w:val="00566E21"/>
    <w:rsid w:val="00567024"/>
    <w:rsid w:val="00567626"/>
    <w:rsid w:val="00570157"/>
    <w:rsid w:val="0057069B"/>
    <w:rsid w:val="00573379"/>
    <w:rsid w:val="00573B53"/>
    <w:rsid w:val="005741E1"/>
    <w:rsid w:val="0057433C"/>
    <w:rsid w:val="00575101"/>
    <w:rsid w:val="005766E7"/>
    <w:rsid w:val="005800C8"/>
    <w:rsid w:val="005803C0"/>
    <w:rsid w:val="00580B9A"/>
    <w:rsid w:val="005811C4"/>
    <w:rsid w:val="005813ED"/>
    <w:rsid w:val="00581F66"/>
    <w:rsid w:val="005820A6"/>
    <w:rsid w:val="0058274B"/>
    <w:rsid w:val="00582DD3"/>
    <w:rsid w:val="005831E8"/>
    <w:rsid w:val="005832A1"/>
    <w:rsid w:val="0058447E"/>
    <w:rsid w:val="00584A1D"/>
    <w:rsid w:val="0058715C"/>
    <w:rsid w:val="0058763F"/>
    <w:rsid w:val="0058766B"/>
    <w:rsid w:val="00590E07"/>
    <w:rsid w:val="0059149C"/>
    <w:rsid w:val="00591893"/>
    <w:rsid w:val="00592AB7"/>
    <w:rsid w:val="0059341E"/>
    <w:rsid w:val="00593A8E"/>
    <w:rsid w:val="00593FA6"/>
    <w:rsid w:val="00594121"/>
    <w:rsid w:val="00596392"/>
    <w:rsid w:val="00597350"/>
    <w:rsid w:val="00597364"/>
    <w:rsid w:val="00597480"/>
    <w:rsid w:val="00597B6A"/>
    <w:rsid w:val="00597F25"/>
    <w:rsid w:val="005A0832"/>
    <w:rsid w:val="005A0FB5"/>
    <w:rsid w:val="005A1D8C"/>
    <w:rsid w:val="005A21D3"/>
    <w:rsid w:val="005A4011"/>
    <w:rsid w:val="005A493E"/>
    <w:rsid w:val="005A4DFD"/>
    <w:rsid w:val="005A5363"/>
    <w:rsid w:val="005A5B65"/>
    <w:rsid w:val="005A5BE7"/>
    <w:rsid w:val="005A63C8"/>
    <w:rsid w:val="005A6B98"/>
    <w:rsid w:val="005A6BF8"/>
    <w:rsid w:val="005A6D73"/>
    <w:rsid w:val="005A7221"/>
    <w:rsid w:val="005A7705"/>
    <w:rsid w:val="005A792A"/>
    <w:rsid w:val="005A794A"/>
    <w:rsid w:val="005A7C13"/>
    <w:rsid w:val="005B00BB"/>
    <w:rsid w:val="005B122D"/>
    <w:rsid w:val="005B1BC3"/>
    <w:rsid w:val="005B2A26"/>
    <w:rsid w:val="005B378B"/>
    <w:rsid w:val="005B5B7F"/>
    <w:rsid w:val="005B5D17"/>
    <w:rsid w:val="005B68EA"/>
    <w:rsid w:val="005B7F91"/>
    <w:rsid w:val="005B7F9A"/>
    <w:rsid w:val="005C016C"/>
    <w:rsid w:val="005C0595"/>
    <w:rsid w:val="005C0C3B"/>
    <w:rsid w:val="005C3196"/>
    <w:rsid w:val="005C37C6"/>
    <w:rsid w:val="005C45C9"/>
    <w:rsid w:val="005C47B9"/>
    <w:rsid w:val="005C661A"/>
    <w:rsid w:val="005C6890"/>
    <w:rsid w:val="005D0917"/>
    <w:rsid w:val="005D0C9F"/>
    <w:rsid w:val="005D0FCD"/>
    <w:rsid w:val="005D1096"/>
    <w:rsid w:val="005D25F9"/>
    <w:rsid w:val="005D4A7B"/>
    <w:rsid w:val="005D4E98"/>
    <w:rsid w:val="005D63E7"/>
    <w:rsid w:val="005D66D5"/>
    <w:rsid w:val="005D7C1A"/>
    <w:rsid w:val="005E0EF2"/>
    <w:rsid w:val="005E12AB"/>
    <w:rsid w:val="005E12D3"/>
    <w:rsid w:val="005E1DED"/>
    <w:rsid w:val="005E3395"/>
    <w:rsid w:val="005E35AE"/>
    <w:rsid w:val="005E3C59"/>
    <w:rsid w:val="005E4004"/>
    <w:rsid w:val="005E4056"/>
    <w:rsid w:val="005E433A"/>
    <w:rsid w:val="005E495E"/>
    <w:rsid w:val="005E5D90"/>
    <w:rsid w:val="005E658C"/>
    <w:rsid w:val="005E6B2D"/>
    <w:rsid w:val="005E6E74"/>
    <w:rsid w:val="005E6F0E"/>
    <w:rsid w:val="005E72C0"/>
    <w:rsid w:val="005E7A45"/>
    <w:rsid w:val="005F038E"/>
    <w:rsid w:val="005F0673"/>
    <w:rsid w:val="005F33C7"/>
    <w:rsid w:val="005F3C54"/>
    <w:rsid w:val="005F3C56"/>
    <w:rsid w:val="005F44C9"/>
    <w:rsid w:val="005F458D"/>
    <w:rsid w:val="005F4639"/>
    <w:rsid w:val="005F5D24"/>
    <w:rsid w:val="005F69FD"/>
    <w:rsid w:val="005F6E32"/>
    <w:rsid w:val="005F7583"/>
    <w:rsid w:val="006009D9"/>
    <w:rsid w:val="00603981"/>
    <w:rsid w:val="00605225"/>
    <w:rsid w:val="00606C0E"/>
    <w:rsid w:val="0060789C"/>
    <w:rsid w:val="00607D6A"/>
    <w:rsid w:val="00610054"/>
    <w:rsid w:val="006100CF"/>
    <w:rsid w:val="006101DE"/>
    <w:rsid w:val="00610988"/>
    <w:rsid w:val="00611F48"/>
    <w:rsid w:val="00613340"/>
    <w:rsid w:val="00613D05"/>
    <w:rsid w:val="00614320"/>
    <w:rsid w:val="006143A8"/>
    <w:rsid w:val="0061443E"/>
    <w:rsid w:val="00614A97"/>
    <w:rsid w:val="00614B57"/>
    <w:rsid w:val="00615A3A"/>
    <w:rsid w:val="00615C5C"/>
    <w:rsid w:val="00616051"/>
    <w:rsid w:val="00616A71"/>
    <w:rsid w:val="00616B85"/>
    <w:rsid w:val="006170ED"/>
    <w:rsid w:val="00617365"/>
    <w:rsid w:val="006201F7"/>
    <w:rsid w:val="0062024B"/>
    <w:rsid w:val="00620C86"/>
    <w:rsid w:val="00621357"/>
    <w:rsid w:val="0062166A"/>
    <w:rsid w:val="00622155"/>
    <w:rsid w:val="00622602"/>
    <w:rsid w:val="00623A03"/>
    <w:rsid w:val="00623DEB"/>
    <w:rsid w:val="00624227"/>
    <w:rsid w:val="0062468F"/>
    <w:rsid w:val="00624767"/>
    <w:rsid w:val="00625DDB"/>
    <w:rsid w:val="00626E8F"/>
    <w:rsid w:val="006270AC"/>
    <w:rsid w:val="0062728C"/>
    <w:rsid w:val="00631570"/>
    <w:rsid w:val="006319B4"/>
    <w:rsid w:val="006328A7"/>
    <w:rsid w:val="00632BD0"/>
    <w:rsid w:val="00632C0F"/>
    <w:rsid w:val="00632C86"/>
    <w:rsid w:val="0063540A"/>
    <w:rsid w:val="006354DA"/>
    <w:rsid w:val="00637113"/>
    <w:rsid w:val="00637691"/>
    <w:rsid w:val="00637789"/>
    <w:rsid w:val="006401F0"/>
    <w:rsid w:val="006402C0"/>
    <w:rsid w:val="006405EF"/>
    <w:rsid w:val="006407BE"/>
    <w:rsid w:val="006407F1"/>
    <w:rsid w:val="0064112A"/>
    <w:rsid w:val="00641515"/>
    <w:rsid w:val="00641EAA"/>
    <w:rsid w:val="00642134"/>
    <w:rsid w:val="0064287A"/>
    <w:rsid w:val="00643192"/>
    <w:rsid w:val="0064322A"/>
    <w:rsid w:val="0064485D"/>
    <w:rsid w:val="00644A80"/>
    <w:rsid w:val="00644F73"/>
    <w:rsid w:val="00645373"/>
    <w:rsid w:val="00645D5E"/>
    <w:rsid w:val="00646641"/>
    <w:rsid w:val="0064681A"/>
    <w:rsid w:val="00647501"/>
    <w:rsid w:val="00650480"/>
    <w:rsid w:val="006504B9"/>
    <w:rsid w:val="0065083F"/>
    <w:rsid w:val="006508A9"/>
    <w:rsid w:val="00650981"/>
    <w:rsid w:val="00650DDA"/>
    <w:rsid w:val="00652212"/>
    <w:rsid w:val="00652D20"/>
    <w:rsid w:val="0065489B"/>
    <w:rsid w:val="00654C52"/>
    <w:rsid w:val="00655323"/>
    <w:rsid w:val="00655DBA"/>
    <w:rsid w:val="006569B4"/>
    <w:rsid w:val="00656CEE"/>
    <w:rsid w:val="00656D72"/>
    <w:rsid w:val="00657782"/>
    <w:rsid w:val="006606C9"/>
    <w:rsid w:val="006611BE"/>
    <w:rsid w:val="00661794"/>
    <w:rsid w:val="00661894"/>
    <w:rsid w:val="00661E60"/>
    <w:rsid w:val="00662225"/>
    <w:rsid w:val="00662D58"/>
    <w:rsid w:val="00662DA8"/>
    <w:rsid w:val="00663C59"/>
    <w:rsid w:val="00663EA1"/>
    <w:rsid w:val="00664780"/>
    <w:rsid w:val="0066523F"/>
    <w:rsid w:val="0066596F"/>
    <w:rsid w:val="00665B50"/>
    <w:rsid w:val="00666790"/>
    <w:rsid w:val="00666BE0"/>
    <w:rsid w:val="00667684"/>
    <w:rsid w:val="00667D54"/>
    <w:rsid w:val="00667EB4"/>
    <w:rsid w:val="00670DAB"/>
    <w:rsid w:val="00671567"/>
    <w:rsid w:val="00671722"/>
    <w:rsid w:val="00671B67"/>
    <w:rsid w:val="00671ECC"/>
    <w:rsid w:val="00672BA8"/>
    <w:rsid w:val="006730F8"/>
    <w:rsid w:val="00673DAC"/>
    <w:rsid w:val="00674654"/>
    <w:rsid w:val="0067538E"/>
    <w:rsid w:val="006755BA"/>
    <w:rsid w:val="00675866"/>
    <w:rsid w:val="00675912"/>
    <w:rsid w:val="00675B81"/>
    <w:rsid w:val="006767C7"/>
    <w:rsid w:val="00676FE3"/>
    <w:rsid w:val="006771AD"/>
    <w:rsid w:val="006774A6"/>
    <w:rsid w:val="006810D2"/>
    <w:rsid w:val="006847B8"/>
    <w:rsid w:val="00684F10"/>
    <w:rsid w:val="00686B6C"/>
    <w:rsid w:val="00690111"/>
    <w:rsid w:val="0069098F"/>
    <w:rsid w:val="00690B95"/>
    <w:rsid w:val="0069132E"/>
    <w:rsid w:val="00691FFB"/>
    <w:rsid w:val="006927A1"/>
    <w:rsid w:val="00692A58"/>
    <w:rsid w:val="00692EB7"/>
    <w:rsid w:val="006943FA"/>
    <w:rsid w:val="00694E7A"/>
    <w:rsid w:val="00695341"/>
    <w:rsid w:val="00695AA4"/>
    <w:rsid w:val="00695E2E"/>
    <w:rsid w:val="006960BB"/>
    <w:rsid w:val="00696276"/>
    <w:rsid w:val="0069669C"/>
    <w:rsid w:val="0069682A"/>
    <w:rsid w:val="006A0B98"/>
    <w:rsid w:val="006A136A"/>
    <w:rsid w:val="006A1CFC"/>
    <w:rsid w:val="006A2A32"/>
    <w:rsid w:val="006A3281"/>
    <w:rsid w:val="006A3D6C"/>
    <w:rsid w:val="006A438F"/>
    <w:rsid w:val="006A4C94"/>
    <w:rsid w:val="006A569D"/>
    <w:rsid w:val="006A570B"/>
    <w:rsid w:val="006A5E90"/>
    <w:rsid w:val="006A6D12"/>
    <w:rsid w:val="006A7389"/>
    <w:rsid w:val="006A7AA7"/>
    <w:rsid w:val="006A7FBE"/>
    <w:rsid w:val="006B01A4"/>
    <w:rsid w:val="006B1A6B"/>
    <w:rsid w:val="006B1DB9"/>
    <w:rsid w:val="006B1DED"/>
    <w:rsid w:val="006B1E0D"/>
    <w:rsid w:val="006B2E7A"/>
    <w:rsid w:val="006B3010"/>
    <w:rsid w:val="006B35C5"/>
    <w:rsid w:val="006B38C7"/>
    <w:rsid w:val="006B4091"/>
    <w:rsid w:val="006B4110"/>
    <w:rsid w:val="006B45FE"/>
    <w:rsid w:val="006B4843"/>
    <w:rsid w:val="006B489F"/>
    <w:rsid w:val="006B6AC2"/>
    <w:rsid w:val="006B6E66"/>
    <w:rsid w:val="006B702D"/>
    <w:rsid w:val="006B793D"/>
    <w:rsid w:val="006C0759"/>
    <w:rsid w:val="006C0A52"/>
    <w:rsid w:val="006C114C"/>
    <w:rsid w:val="006C1258"/>
    <w:rsid w:val="006C1420"/>
    <w:rsid w:val="006C17B5"/>
    <w:rsid w:val="006C182F"/>
    <w:rsid w:val="006C314E"/>
    <w:rsid w:val="006C3511"/>
    <w:rsid w:val="006C3CFE"/>
    <w:rsid w:val="006C450D"/>
    <w:rsid w:val="006C4A4C"/>
    <w:rsid w:val="006C501A"/>
    <w:rsid w:val="006C62EE"/>
    <w:rsid w:val="006C6813"/>
    <w:rsid w:val="006D0898"/>
    <w:rsid w:val="006D0E0B"/>
    <w:rsid w:val="006D1380"/>
    <w:rsid w:val="006D1ACC"/>
    <w:rsid w:val="006D1F6A"/>
    <w:rsid w:val="006D2D0D"/>
    <w:rsid w:val="006D367E"/>
    <w:rsid w:val="006D41D8"/>
    <w:rsid w:val="006D436B"/>
    <w:rsid w:val="006D4ED5"/>
    <w:rsid w:val="006D541F"/>
    <w:rsid w:val="006D5B51"/>
    <w:rsid w:val="006D6984"/>
    <w:rsid w:val="006D6A4B"/>
    <w:rsid w:val="006E020C"/>
    <w:rsid w:val="006E0449"/>
    <w:rsid w:val="006E0514"/>
    <w:rsid w:val="006E145A"/>
    <w:rsid w:val="006E1618"/>
    <w:rsid w:val="006E3B34"/>
    <w:rsid w:val="006E3F93"/>
    <w:rsid w:val="006E4D07"/>
    <w:rsid w:val="006E555B"/>
    <w:rsid w:val="006E6AA4"/>
    <w:rsid w:val="006E6D44"/>
    <w:rsid w:val="006E7963"/>
    <w:rsid w:val="006E7F48"/>
    <w:rsid w:val="006F0062"/>
    <w:rsid w:val="006F065E"/>
    <w:rsid w:val="006F092E"/>
    <w:rsid w:val="006F1322"/>
    <w:rsid w:val="006F1A4B"/>
    <w:rsid w:val="006F1E85"/>
    <w:rsid w:val="006F2520"/>
    <w:rsid w:val="006F2B34"/>
    <w:rsid w:val="006F2C0B"/>
    <w:rsid w:val="006F3702"/>
    <w:rsid w:val="006F418E"/>
    <w:rsid w:val="006F51FF"/>
    <w:rsid w:val="006F548E"/>
    <w:rsid w:val="006F55D6"/>
    <w:rsid w:val="006F5985"/>
    <w:rsid w:val="006F6224"/>
    <w:rsid w:val="006F6AD0"/>
    <w:rsid w:val="006F6B33"/>
    <w:rsid w:val="006F7858"/>
    <w:rsid w:val="00700E4C"/>
    <w:rsid w:val="0070120D"/>
    <w:rsid w:val="00701F67"/>
    <w:rsid w:val="007024C5"/>
    <w:rsid w:val="00702E1B"/>
    <w:rsid w:val="0070330B"/>
    <w:rsid w:val="00703565"/>
    <w:rsid w:val="00703599"/>
    <w:rsid w:val="007036E8"/>
    <w:rsid w:val="00703928"/>
    <w:rsid w:val="00703C08"/>
    <w:rsid w:val="00704322"/>
    <w:rsid w:val="00704E9E"/>
    <w:rsid w:val="0070506B"/>
    <w:rsid w:val="007054AB"/>
    <w:rsid w:val="00705E02"/>
    <w:rsid w:val="00706241"/>
    <w:rsid w:val="00706F03"/>
    <w:rsid w:val="00710EAA"/>
    <w:rsid w:val="007127DF"/>
    <w:rsid w:val="007128E2"/>
    <w:rsid w:val="00712EA1"/>
    <w:rsid w:val="0071393C"/>
    <w:rsid w:val="00713F75"/>
    <w:rsid w:val="00713F9E"/>
    <w:rsid w:val="00715671"/>
    <w:rsid w:val="00715A39"/>
    <w:rsid w:val="00715F34"/>
    <w:rsid w:val="0071682D"/>
    <w:rsid w:val="0071748B"/>
    <w:rsid w:val="00717526"/>
    <w:rsid w:val="007209BB"/>
    <w:rsid w:val="00720CEE"/>
    <w:rsid w:val="00721396"/>
    <w:rsid w:val="00721624"/>
    <w:rsid w:val="007217C5"/>
    <w:rsid w:val="00721A9A"/>
    <w:rsid w:val="00721F35"/>
    <w:rsid w:val="007220C5"/>
    <w:rsid w:val="0072244C"/>
    <w:rsid w:val="00722E4A"/>
    <w:rsid w:val="00722F3D"/>
    <w:rsid w:val="0072368E"/>
    <w:rsid w:val="00724F55"/>
    <w:rsid w:val="007257DD"/>
    <w:rsid w:val="00726B82"/>
    <w:rsid w:val="007273E0"/>
    <w:rsid w:val="0072752C"/>
    <w:rsid w:val="00730007"/>
    <w:rsid w:val="00731D8A"/>
    <w:rsid w:val="00731EAE"/>
    <w:rsid w:val="00732FDD"/>
    <w:rsid w:val="007334BE"/>
    <w:rsid w:val="0073420D"/>
    <w:rsid w:val="00734ED6"/>
    <w:rsid w:val="0073581C"/>
    <w:rsid w:val="0073733F"/>
    <w:rsid w:val="00737C3F"/>
    <w:rsid w:val="00737EDC"/>
    <w:rsid w:val="00737F72"/>
    <w:rsid w:val="00740D79"/>
    <w:rsid w:val="00740FB5"/>
    <w:rsid w:val="00741E94"/>
    <w:rsid w:val="00742883"/>
    <w:rsid w:val="00744708"/>
    <w:rsid w:val="007450F6"/>
    <w:rsid w:val="007456FF"/>
    <w:rsid w:val="00745F30"/>
    <w:rsid w:val="00747162"/>
    <w:rsid w:val="007475F6"/>
    <w:rsid w:val="00747AE9"/>
    <w:rsid w:val="00750193"/>
    <w:rsid w:val="00750BDA"/>
    <w:rsid w:val="00750DDB"/>
    <w:rsid w:val="0075181C"/>
    <w:rsid w:val="007525A9"/>
    <w:rsid w:val="00752A9F"/>
    <w:rsid w:val="00752D56"/>
    <w:rsid w:val="0075318A"/>
    <w:rsid w:val="007537A8"/>
    <w:rsid w:val="00753CDA"/>
    <w:rsid w:val="007540D9"/>
    <w:rsid w:val="00754360"/>
    <w:rsid w:val="007547BD"/>
    <w:rsid w:val="007548DA"/>
    <w:rsid w:val="007553C1"/>
    <w:rsid w:val="00755AF8"/>
    <w:rsid w:val="007567DB"/>
    <w:rsid w:val="00757B09"/>
    <w:rsid w:val="00757E25"/>
    <w:rsid w:val="00760916"/>
    <w:rsid w:val="00761395"/>
    <w:rsid w:val="00761D21"/>
    <w:rsid w:val="00762EF5"/>
    <w:rsid w:val="007632E5"/>
    <w:rsid w:val="007636BA"/>
    <w:rsid w:val="00763A9D"/>
    <w:rsid w:val="0076465B"/>
    <w:rsid w:val="00764A5C"/>
    <w:rsid w:val="00764B62"/>
    <w:rsid w:val="007656AF"/>
    <w:rsid w:val="0076610A"/>
    <w:rsid w:val="0076769A"/>
    <w:rsid w:val="00767977"/>
    <w:rsid w:val="00770694"/>
    <w:rsid w:val="00770A5E"/>
    <w:rsid w:val="00771BAC"/>
    <w:rsid w:val="00772406"/>
    <w:rsid w:val="007730B8"/>
    <w:rsid w:val="007748C5"/>
    <w:rsid w:val="007749E7"/>
    <w:rsid w:val="00774B5E"/>
    <w:rsid w:val="007756AA"/>
    <w:rsid w:val="007763E5"/>
    <w:rsid w:val="00776673"/>
    <w:rsid w:val="00776B1A"/>
    <w:rsid w:val="00776B76"/>
    <w:rsid w:val="007776F8"/>
    <w:rsid w:val="007801AD"/>
    <w:rsid w:val="00780B77"/>
    <w:rsid w:val="00781569"/>
    <w:rsid w:val="00781ABB"/>
    <w:rsid w:val="00781C5C"/>
    <w:rsid w:val="00782059"/>
    <w:rsid w:val="00782B6B"/>
    <w:rsid w:val="00783291"/>
    <w:rsid w:val="007843A5"/>
    <w:rsid w:val="00786028"/>
    <w:rsid w:val="00786616"/>
    <w:rsid w:val="0078673F"/>
    <w:rsid w:val="007867AB"/>
    <w:rsid w:val="00786EEA"/>
    <w:rsid w:val="00787271"/>
    <w:rsid w:val="00787B29"/>
    <w:rsid w:val="00787BAA"/>
    <w:rsid w:val="00787D91"/>
    <w:rsid w:val="007903B9"/>
    <w:rsid w:val="007906A7"/>
    <w:rsid w:val="007917B4"/>
    <w:rsid w:val="00791EA9"/>
    <w:rsid w:val="0079238C"/>
    <w:rsid w:val="00792599"/>
    <w:rsid w:val="00792AD2"/>
    <w:rsid w:val="0079387F"/>
    <w:rsid w:val="007938A6"/>
    <w:rsid w:val="00793A6E"/>
    <w:rsid w:val="007946A5"/>
    <w:rsid w:val="007960F3"/>
    <w:rsid w:val="007961B6"/>
    <w:rsid w:val="00796959"/>
    <w:rsid w:val="00796974"/>
    <w:rsid w:val="00796A0C"/>
    <w:rsid w:val="007A03C6"/>
    <w:rsid w:val="007A0A88"/>
    <w:rsid w:val="007A0B0A"/>
    <w:rsid w:val="007A114E"/>
    <w:rsid w:val="007A15FD"/>
    <w:rsid w:val="007A16D9"/>
    <w:rsid w:val="007A1A5B"/>
    <w:rsid w:val="007A1B8A"/>
    <w:rsid w:val="007A1D54"/>
    <w:rsid w:val="007A22A7"/>
    <w:rsid w:val="007A23FD"/>
    <w:rsid w:val="007A2AF3"/>
    <w:rsid w:val="007A2E3B"/>
    <w:rsid w:val="007A3BBF"/>
    <w:rsid w:val="007A42A3"/>
    <w:rsid w:val="007A58D9"/>
    <w:rsid w:val="007A6C59"/>
    <w:rsid w:val="007A7BAC"/>
    <w:rsid w:val="007A7E75"/>
    <w:rsid w:val="007A7FA7"/>
    <w:rsid w:val="007B0560"/>
    <w:rsid w:val="007B0C9A"/>
    <w:rsid w:val="007B0F0B"/>
    <w:rsid w:val="007B10DE"/>
    <w:rsid w:val="007B17F8"/>
    <w:rsid w:val="007B276D"/>
    <w:rsid w:val="007B39CA"/>
    <w:rsid w:val="007B4900"/>
    <w:rsid w:val="007B5060"/>
    <w:rsid w:val="007B5E88"/>
    <w:rsid w:val="007B70B9"/>
    <w:rsid w:val="007C03AF"/>
    <w:rsid w:val="007C0659"/>
    <w:rsid w:val="007C11F2"/>
    <w:rsid w:val="007C1E5A"/>
    <w:rsid w:val="007C2BB5"/>
    <w:rsid w:val="007C54B6"/>
    <w:rsid w:val="007C5C44"/>
    <w:rsid w:val="007C6808"/>
    <w:rsid w:val="007C712A"/>
    <w:rsid w:val="007C7530"/>
    <w:rsid w:val="007C7A8B"/>
    <w:rsid w:val="007D0822"/>
    <w:rsid w:val="007D0F19"/>
    <w:rsid w:val="007D12B6"/>
    <w:rsid w:val="007D170A"/>
    <w:rsid w:val="007D19F4"/>
    <w:rsid w:val="007D1BE7"/>
    <w:rsid w:val="007D2008"/>
    <w:rsid w:val="007D296D"/>
    <w:rsid w:val="007D2B83"/>
    <w:rsid w:val="007D2D25"/>
    <w:rsid w:val="007D3223"/>
    <w:rsid w:val="007D3798"/>
    <w:rsid w:val="007D3A11"/>
    <w:rsid w:val="007D3F14"/>
    <w:rsid w:val="007D457F"/>
    <w:rsid w:val="007D4C51"/>
    <w:rsid w:val="007D51F7"/>
    <w:rsid w:val="007D5B96"/>
    <w:rsid w:val="007D6215"/>
    <w:rsid w:val="007D7282"/>
    <w:rsid w:val="007D7777"/>
    <w:rsid w:val="007E008D"/>
    <w:rsid w:val="007E01B6"/>
    <w:rsid w:val="007E03A1"/>
    <w:rsid w:val="007E0A54"/>
    <w:rsid w:val="007E12DF"/>
    <w:rsid w:val="007E1703"/>
    <w:rsid w:val="007E26E8"/>
    <w:rsid w:val="007E2F16"/>
    <w:rsid w:val="007E3FE1"/>
    <w:rsid w:val="007E4274"/>
    <w:rsid w:val="007E435F"/>
    <w:rsid w:val="007E4D6A"/>
    <w:rsid w:val="007E5CC6"/>
    <w:rsid w:val="007E5FAD"/>
    <w:rsid w:val="007E6118"/>
    <w:rsid w:val="007E7212"/>
    <w:rsid w:val="007E727D"/>
    <w:rsid w:val="007E72EA"/>
    <w:rsid w:val="007E74C3"/>
    <w:rsid w:val="007E78C4"/>
    <w:rsid w:val="007E7DE9"/>
    <w:rsid w:val="007F05CB"/>
    <w:rsid w:val="007F0733"/>
    <w:rsid w:val="007F1A57"/>
    <w:rsid w:val="007F1B93"/>
    <w:rsid w:val="007F2D3A"/>
    <w:rsid w:val="007F2F01"/>
    <w:rsid w:val="007F3151"/>
    <w:rsid w:val="007F36C4"/>
    <w:rsid w:val="007F3737"/>
    <w:rsid w:val="007F3C10"/>
    <w:rsid w:val="007F436F"/>
    <w:rsid w:val="007F642B"/>
    <w:rsid w:val="007F6440"/>
    <w:rsid w:val="007F6A42"/>
    <w:rsid w:val="007F733E"/>
    <w:rsid w:val="007F7455"/>
    <w:rsid w:val="007F7552"/>
    <w:rsid w:val="007F7A66"/>
    <w:rsid w:val="007F7D3F"/>
    <w:rsid w:val="007F7FAF"/>
    <w:rsid w:val="008005D4"/>
    <w:rsid w:val="00801722"/>
    <w:rsid w:val="008026F8"/>
    <w:rsid w:val="008028FD"/>
    <w:rsid w:val="00802DC3"/>
    <w:rsid w:val="00802EA4"/>
    <w:rsid w:val="0080386F"/>
    <w:rsid w:val="008038A2"/>
    <w:rsid w:val="00803DE4"/>
    <w:rsid w:val="00803FCF"/>
    <w:rsid w:val="00804055"/>
    <w:rsid w:val="00804252"/>
    <w:rsid w:val="00805BB3"/>
    <w:rsid w:val="00806B1C"/>
    <w:rsid w:val="00806E21"/>
    <w:rsid w:val="00806E64"/>
    <w:rsid w:val="00806F03"/>
    <w:rsid w:val="008074AC"/>
    <w:rsid w:val="008077B6"/>
    <w:rsid w:val="00807938"/>
    <w:rsid w:val="00807BDF"/>
    <w:rsid w:val="0081025A"/>
    <w:rsid w:val="00810A22"/>
    <w:rsid w:val="00811145"/>
    <w:rsid w:val="00811AD4"/>
    <w:rsid w:val="00811FD1"/>
    <w:rsid w:val="008127B1"/>
    <w:rsid w:val="00813FF6"/>
    <w:rsid w:val="008148A6"/>
    <w:rsid w:val="00814E97"/>
    <w:rsid w:val="00816210"/>
    <w:rsid w:val="0081645B"/>
    <w:rsid w:val="00817BC8"/>
    <w:rsid w:val="0082103E"/>
    <w:rsid w:val="0082144F"/>
    <w:rsid w:val="00821C64"/>
    <w:rsid w:val="00822276"/>
    <w:rsid w:val="008227A4"/>
    <w:rsid w:val="00823954"/>
    <w:rsid w:val="00823FC5"/>
    <w:rsid w:val="0082401D"/>
    <w:rsid w:val="008241DC"/>
    <w:rsid w:val="0082427B"/>
    <w:rsid w:val="00824A64"/>
    <w:rsid w:val="008252BA"/>
    <w:rsid w:val="00825604"/>
    <w:rsid w:val="008259FE"/>
    <w:rsid w:val="00825A80"/>
    <w:rsid w:val="00825D85"/>
    <w:rsid w:val="00825E3C"/>
    <w:rsid w:val="00826227"/>
    <w:rsid w:val="00826A3D"/>
    <w:rsid w:val="00826B14"/>
    <w:rsid w:val="00826E75"/>
    <w:rsid w:val="00827471"/>
    <w:rsid w:val="00827601"/>
    <w:rsid w:val="008276DD"/>
    <w:rsid w:val="008306E7"/>
    <w:rsid w:val="00830B3A"/>
    <w:rsid w:val="008315D9"/>
    <w:rsid w:val="00832DDE"/>
    <w:rsid w:val="00833103"/>
    <w:rsid w:val="008340A0"/>
    <w:rsid w:val="00834224"/>
    <w:rsid w:val="008344AD"/>
    <w:rsid w:val="00834E7A"/>
    <w:rsid w:val="00834F9B"/>
    <w:rsid w:val="00835545"/>
    <w:rsid w:val="00835DE1"/>
    <w:rsid w:val="0083623B"/>
    <w:rsid w:val="00836A99"/>
    <w:rsid w:val="00836B82"/>
    <w:rsid w:val="00836D5F"/>
    <w:rsid w:val="0083739C"/>
    <w:rsid w:val="008378BF"/>
    <w:rsid w:val="008400D1"/>
    <w:rsid w:val="00840860"/>
    <w:rsid w:val="00841B65"/>
    <w:rsid w:val="00842158"/>
    <w:rsid w:val="008425F5"/>
    <w:rsid w:val="00843301"/>
    <w:rsid w:val="00843746"/>
    <w:rsid w:val="0084553A"/>
    <w:rsid w:val="00845AD6"/>
    <w:rsid w:val="008460E4"/>
    <w:rsid w:val="008475D0"/>
    <w:rsid w:val="0085060E"/>
    <w:rsid w:val="008507AA"/>
    <w:rsid w:val="008510A7"/>
    <w:rsid w:val="00851408"/>
    <w:rsid w:val="00851495"/>
    <w:rsid w:val="008519C0"/>
    <w:rsid w:val="0085208C"/>
    <w:rsid w:val="00852CF2"/>
    <w:rsid w:val="00852EC1"/>
    <w:rsid w:val="00855123"/>
    <w:rsid w:val="00855708"/>
    <w:rsid w:val="00855CAF"/>
    <w:rsid w:val="008578CE"/>
    <w:rsid w:val="008604C3"/>
    <w:rsid w:val="00860DD7"/>
    <w:rsid w:val="008618C7"/>
    <w:rsid w:val="0086211B"/>
    <w:rsid w:val="008623CE"/>
    <w:rsid w:val="0086288A"/>
    <w:rsid w:val="00863E31"/>
    <w:rsid w:val="00865B71"/>
    <w:rsid w:val="00865D00"/>
    <w:rsid w:val="00866C63"/>
    <w:rsid w:val="00867193"/>
    <w:rsid w:val="00867830"/>
    <w:rsid w:val="0087041B"/>
    <w:rsid w:val="0087059D"/>
    <w:rsid w:val="0087096B"/>
    <w:rsid w:val="00870BE7"/>
    <w:rsid w:val="00870D41"/>
    <w:rsid w:val="0087187E"/>
    <w:rsid w:val="0087308A"/>
    <w:rsid w:val="00873D58"/>
    <w:rsid w:val="008741FE"/>
    <w:rsid w:val="0087452C"/>
    <w:rsid w:val="00874889"/>
    <w:rsid w:val="008752DF"/>
    <w:rsid w:val="00875F1F"/>
    <w:rsid w:val="00875F9D"/>
    <w:rsid w:val="00876437"/>
    <w:rsid w:val="0087658A"/>
    <w:rsid w:val="00876948"/>
    <w:rsid w:val="00876EAF"/>
    <w:rsid w:val="00877404"/>
    <w:rsid w:val="00877BAE"/>
    <w:rsid w:val="00877BDE"/>
    <w:rsid w:val="008805F9"/>
    <w:rsid w:val="008816E2"/>
    <w:rsid w:val="00882309"/>
    <w:rsid w:val="008824EB"/>
    <w:rsid w:val="00882CF4"/>
    <w:rsid w:val="00882D82"/>
    <w:rsid w:val="00883D99"/>
    <w:rsid w:val="00884383"/>
    <w:rsid w:val="0088495B"/>
    <w:rsid w:val="00885FBE"/>
    <w:rsid w:val="00886C12"/>
    <w:rsid w:val="00886C38"/>
    <w:rsid w:val="00887699"/>
    <w:rsid w:val="00887A88"/>
    <w:rsid w:val="00887CCA"/>
    <w:rsid w:val="0089154E"/>
    <w:rsid w:val="00892523"/>
    <w:rsid w:val="0089323C"/>
    <w:rsid w:val="00893ACD"/>
    <w:rsid w:val="00893D12"/>
    <w:rsid w:val="00893D7F"/>
    <w:rsid w:val="008942DB"/>
    <w:rsid w:val="00894CF2"/>
    <w:rsid w:val="008954AC"/>
    <w:rsid w:val="008954D6"/>
    <w:rsid w:val="008969CE"/>
    <w:rsid w:val="00896C47"/>
    <w:rsid w:val="008973C7"/>
    <w:rsid w:val="00897ECB"/>
    <w:rsid w:val="008A0E29"/>
    <w:rsid w:val="008A1146"/>
    <w:rsid w:val="008A138C"/>
    <w:rsid w:val="008A2036"/>
    <w:rsid w:val="008A3755"/>
    <w:rsid w:val="008A408A"/>
    <w:rsid w:val="008A432A"/>
    <w:rsid w:val="008A4455"/>
    <w:rsid w:val="008A49E5"/>
    <w:rsid w:val="008A4A07"/>
    <w:rsid w:val="008A4AC1"/>
    <w:rsid w:val="008A531A"/>
    <w:rsid w:val="008A59F3"/>
    <w:rsid w:val="008A5CFA"/>
    <w:rsid w:val="008A68CA"/>
    <w:rsid w:val="008A6990"/>
    <w:rsid w:val="008B02AA"/>
    <w:rsid w:val="008B049E"/>
    <w:rsid w:val="008B0C63"/>
    <w:rsid w:val="008B0D9F"/>
    <w:rsid w:val="008B110B"/>
    <w:rsid w:val="008B243D"/>
    <w:rsid w:val="008B2449"/>
    <w:rsid w:val="008B264D"/>
    <w:rsid w:val="008B2D35"/>
    <w:rsid w:val="008B31BE"/>
    <w:rsid w:val="008B3B3A"/>
    <w:rsid w:val="008B4A0D"/>
    <w:rsid w:val="008B4B2B"/>
    <w:rsid w:val="008B55EC"/>
    <w:rsid w:val="008B576A"/>
    <w:rsid w:val="008B57E7"/>
    <w:rsid w:val="008B652A"/>
    <w:rsid w:val="008B76B9"/>
    <w:rsid w:val="008B78A9"/>
    <w:rsid w:val="008C07DA"/>
    <w:rsid w:val="008C1BBF"/>
    <w:rsid w:val="008C2D4A"/>
    <w:rsid w:val="008C35AF"/>
    <w:rsid w:val="008C4D85"/>
    <w:rsid w:val="008C5311"/>
    <w:rsid w:val="008C6B1F"/>
    <w:rsid w:val="008C6C76"/>
    <w:rsid w:val="008C7717"/>
    <w:rsid w:val="008C7C09"/>
    <w:rsid w:val="008D1004"/>
    <w:rsid w:val="008D13B9"/>
    <w:rsid w:val="008D230E"/>
    <w:rsid w:val="008D27D1"/>
    <w:rsid w:val="008D3D18"/>
    <w:rsid w:val="008D446C"/>
    <w:rsid w:val="008D48CA"/>
    <w:rsid w:val="008D4AC6"/>
    <w:rsid w:val="008D73A7"/>
    <w:rsid w:val="008D74B0"/>
    <w:rsid w:val="008D7E87"/>
    <w:rsid w:val="008D7FE9"/>
    <w:rsid w:val="008E02DD"/>
    <w:rsid w:val="008E0ACB"/>
    <w:rsid w:val="008E0B7D"/>
    <w:rsid w:val="008E1257"/>
    <w:rsid w:val="008E27ED"/>
    <w:rsid w:val="008E34FD"/>
    <w:rsid w:val="008E3D67"/>
    <w:rsid w:val="008E40F9"/>
    <w:rsid w:val="008E41A4"/>
    <w:rsid w:val="008E4FB3"/>
    <w:rsid w:val="008E51AA"/>
    <w:rsid w:val="008E51EA"/>
    <w:rsid w:val="008E53DD"/>
    <w:rsid w:val="008E59A6"/>
    <w:rsid w:val="008E5E54"/>
    <w:rsid w:val="008E6543"/>
    <w:rsid w:val="008E66C4"/>
    <w:rsid w:val="008E6D0C"/>
    <w:rsid w:val="008E7132"/>
    <w:rsid w:val="008F0120"/>
    <w:rsid w:val="008F0F5A"/>
    <w:rsid w:val="008F1859"/>
    <w:rsid w:val="008F425A"/>
    <w:rsid w:val="008F42A7"/>
    <w:rsid w:val="008F465F"/>
    <w:rsid w:val="008F5400"/>
    <w:rsid w:val="008F6E31"/>
    <w:rsid w:val="008F706F"/>
    <w:rsid w:val="008F73BB"/>
    <w:rsid w:val="009000C5"/>
    <w:rsid w:val="00901E12"/>
    <w:rsid w:val="00902037"/>
    <w:rsid w:val="0090210B"/>
    <w:rsid w:val="00904488"/>
    <w:rsid w:val="00904587"/>
    <w:rsid w:val="00905A08"/>
    <w:rsid w:val="00906821"/>
    <w:rsid w:val="009079A1"/>
    <w:rsid w:val="00907B8F"/>
    <w:rsid w:val="00907E65"/>
    <w:rsid w:val="00910579"/>
    <w:rsid w:val="00910A99"/>
    <w:rsid w:val="00910E18"/>
    <w:rsid w:val="0091189D"/>
    <w:rsid w:val="00911CF0"/>
    <w:rsid w:val="00911CFA"/>
    <w:rsid w:val="0091231E"/>
    <w:rsid w:val="00912403"/>
    <w:rsid w:val="009126E3"/>
    <w:rsid w:val="00912A86"/>
    <w:rsid w:val="0091388D"/>
    <w:rsid w:val="00913DB9"/>
    <w:rsid w:val="0091425A"/>
    <w:rsid w:val="00914D16"/>
    <w:rsid w:val="009155E1"/>
    <w:rsid w:val="0091578F"/>
    <w:rsid w:val="00915A98"/>
    <w:rsid w:val="00915EA2"/>
    <w:rsid w:val="00916BCE"/>
    <w:rsid w:val="0091752C"/>
    <w:rsid w:val="00917C0D"/>
    <w:rsid w:val="00917D63"/>
    <w:rsid w:val="00917FB4"/>
    <w:rsid w:val="00921556"/>
    <w:rsid w:val="00922549"/>
    <w:rsid w:val="00922655"/>
    <w:rsid w:val="009238DA"/>
    <w:rsid w:val="009241E6"/>
    <w:rsid w:val="00926671"/>
    <w:rsid w:val="00926BF9"/>
    <w:rsid w:val="00927517"/>
    <w:rsid w:val="00927CD9"/>
    <w:rsid w:val="009300D8"/>
    <w:rsid w:val="009306EB"/>
    <w:rsid w:val="00931CFA"/>
    <w:rsid w:val="00932205"/>
    <w:rsid w:val="009330B1"/>
    <w:rsid w:val="00933996"/>
    <w:rsid w:val="00934267"/>
    <w:rsid w:val="00934688"/>
    <w:rsid w:val="0093471E"/>
    <w:rsid w:val="009347B9"/>
    <w:rsid w:val="0093487E"/>
    <w:rsid w:val="00935277"/>
    <w:rsid w:val="009352D1"/>
    <w:rsid w:val="009353D8"/>
    <w:rsid w:val="009358E4"/>
    <w:rsid w:val="00935BEB"/>
    <w:rsid w:val="00936857"/>
    <w:rsid w:val="00940FFF"/>
    <w:rsid w:val="0094445C"/>
    <w:rsid w:val="00944713"/>
    <w:rsid w:val="00944EC8"/>
    <w:rsid w:val="00945004"/>
    <w:rsid w:val="00945202"/>
    <w:rsid w:val="009456C9"/>
    <w:rsid w:val="009500AA"/>
    <w:rsid w:val="009501A3"/>
    <w:rsid w:val="00951A63"/>
    <w:rsid w:val="00951CD2"/>
    <w:rsid w:val="00951F9B"/>
    <w:rsid w:val="0095226D"/>
    <w:rsid w:val="0095282E"/>
    <w:rsid w:val="00952921"/>
    <w:rsid w:val="009539E5"/>
    <w:rsid w:val="009558BB"/>
    <w:rsid w:val="00956338"/>
    <w:rsid w:val="00956D6D"/>
    <w:rsid w:val="009573C3"/>
    <w:rsid w:val="0095759D"/>
    <w:rsid w:val="00957725"/>
    <w:rsid w:val="00957D51"/>
    <w:rsid w:val="00957F37"/>
    <w:rsid w:val="009609ED"/>
    <w:rsid w:val="00960AA7"/>
    <w:rsid w:val="00960B1D"/>
    <w:rsid w:val="00962A44"/>
    <w:rsid w:val="009634C5"/>
    <w:rsid w:val="0096490C"/>
    <w:rsid w:val="00964DC3"/>
    <w:rsid w:val="00966D9B"/>
    <w:rsid w:val="00967594"/>
    <w:rsid w:val="009678D2"/>
    <w:rsid w:val="00967A80"/>
    <w:rsid w:val="00967AC6"/>
    <w:rsid w:val="00970CB1"/>
    <w:rsid w:val="0097116A"/>
    <w:rsid w:val="00971313"/>
    <w:rsid w:val="00971A68"/>
    <w:rsid w:val="0097200E"/>
    <w:rsid w:val="00972CF8"/>
    <w:rsid w:val="00973C66"/>
    <w:rsid w:val="009741D0"/>
    <w:rsid w:val="009748E6"/>
    <w:rsid w:val="00974A14"/>
    <w:rsid w:val="00974D5F"/>
    <w:rsid w:val="009751C5"/>
    <w:rsid w:val="009751DC"/>
    <w:rsid w:val="009758E1"/>
    <w:rsid w:val="009808E9"/>
    <w:rsid w:val="009809A5"/>
    <w:rsid w:val="00980D76"/>
    <w:rsid w:val="009815B8"/>
    <w:rsid w:val="009815C4"/>
    <w:rsid w:val="00981615"/>
    <w:rsid w:val="00981C93"/>
    <w:rsid w:val="00981E8A"/>
    <w:rsid w:val="00982E87"/>
    <w:rsid w:val="0098337F"/>
    <w:rsid w:val="009839DF"/>
    <w:rsid w:val="00984E71"/>
    <w:rsid w:val="009857F1"/>
    <w:rsid w:val="009858DE"/>
    <w:rsid w:val="00985E97"/>
    <w:rsid w:val="00987AB7"/>
    <w:rsid w:val="009901C7"/>
    <w:rsid w:val="0099050E"/>
    <w:rsid w:val="0099146F"/>
    <w:rsid w:val="00991531"/>
    <w:rsid w:val="00991E87"/>
    <w:rsid w:val="0099252F"/>
    <w:rsid w:val="00993CE0"/>
    <w:rsid w:val="0099454F"/>
    <w:rsid w:val="00995645"/>
    <w:rsid w:val="00995EE5"/>
    <w:rsid w:val="00995F13"/>
    <w:rsid w:val="009979B6"/>
    <w:rsid w:val="009A075D"/>
    <w:rsid w:val="009A38BE"/>
    <w:rsid w:val="009A38D6"/>
    <w:rsid w:val="009A3CD9"/>
    <w:rsid w:val="009A40EE"/>
    <w:rsid w:val="009A4878"/>
    <w:rsid w:val="009A4D9A"/>
    <w:rsid w:val="009A500C"/>
    <w:rsid w:val="009A5534"/>
    <w:rsid w:val="009A5902"/>
    <w:rsid w:val="009A5D71"/>
    <w:rsid w:val="009A74BA"/>
    <w:rsid w:val="009A78AD"/>
    <w:rsid w:val="009B011B"/>
    <w:rsid w:val="009B0CEC"/>
    <w:rsid w:val="009B1522"/>
    <w:rsid w:val="009B1DDB"/>
    <w:rsid w:val="009B20CE"/>
    <w:rsid w:val="009B222E"/>
    <w:rsid w:val="009B22CD"/>
    <w:rsid w:val="009B27C1"/>
    <w:rsid w:val="009B2EE0"/>
    <w:rsid w:val="009B3DE7"/>
    <w:rsid w:val="009B3E09"/>
    <w:rsid w:val="009B4582"/>
    <w:rsid w:val="009B4A3C"/>
    <w:rsid w:val="009B534D"/>
    <w:rsid w:val="009B53F8"/>
    <w:rsid w:val="009B635A"/>
    <w:rsid w:val="009B6707"/>
    <w:rsid w:val="009B67AD"/>
    <w:rsid w:val="009B68D3"/>
    <w:rsid w:val="009B72BE"/>
    <w:rsid w:val="009B7601"/>
    <w:rsid w:val="009B7D4D"/>
    <w:rsid w:val="009C0E6E"/>
    <w:rsid w:val="009C1188"/>
    <w:rsid w:val="009C124A"/>
    <w:rsid w:val="009C13F8"/>
    <w:rsid w:val="009C1D1F"/>
    <w:rsid w:val="009C1F30"/>
    <w:rsid w:val="009C24AC"/>
    <w:rsid w:val="009C258E"/>
    <w:rsid w:val="009C294D"/>
    <w:rsid w:val="009C2E08"/>
    <w:rsid w:val="009C2F93"/>
    <w:rsid w:val="009C3346"/>
    <w:rsid w:val="009C422F"/>
    <w:rsid w:val="009C48DF"/>
    <w:rsid w:val="009C4CA9"/>
    <w:rsid w:val="009C4D0F"/>
    <w:rsid w:val="009C5829"/>
    <w:rsid w:val="009C58C6"/>
    <w:rsid w:val="009C5D9C"/>
    <w:rsid w:val="009C788A"/>
    <w:rsid w:val="009D1AB1"/>
    <w:rsid w:val="009D1CE0"/>
    <w:rsid w:val="009D29A7"/>
    <w:rsid w:val="009D36D2"/>
    <w:rsid w:val="009D3982"/>
    <w:rsid w:val="009D40F8"/>
    <w:rsid w:val="009D4395"/>
    <w:rsid w:val="009D50B8"/>
    <w:rsid w:val="009D653C"/>
    <w:rsid w:val="009D76B8"/>
    <w:rsid w:val="009D783A"/>
    <w:rsid w:val="009D7FC6"/>
    <w:rsid w:val="009E0BE9"/>
    <w:rsid w:val="009E1612"/>
    <w:rsid w:val="009E2AC2"/>
    <w:rsid w:val="009E3880"/>
    <w:rsid w:val="009E3BA9"/>
    <w:rsid w:val="009E3D8D"/>
    <w:rsid w:val="009E4BDE"/>
    <w:rsid w:val="009E4E38"/>
    <w:rsid w:val="009E56D7"/>
    <w:rsid w:val="009E5850"/>
    <w:rsid w:val="009E71FD"/>
    <w:rsid w:val="009E73E3"/>
    <w:rsid w:val="009E73F7"/>
    <w:rsid w:val="009E7416"/>
    <w:rsid w:val="009E75D5"/>
    <w:rsid w:val="009E78C8"/>
    <w:rsid w:val="009E7A31"/>
    <w:rsid w:val="009E7F62"/>
    <w:rsid w:val="009F0211"/>
    <w:rsid w:val="009F2CB5"/>
    <w:rsid w:val="009F3CCF"/>
    <w:rsid w:val="009F3D7B"/>
    <w:rsid w:val="009F3EBF"/>
    <w:rsid w:val="009F45A0"/>
    <w:rsid w:val="009F5FD1"/>
    <w:rsid w:val="009F7CB4"/>
    <w:rsid w:val="009F7E50"/>
    <w:rsid w:val="00A01973"/>
    <w:rsid w:val="00A0246C"/>
    <w:rsid w:val="00A02E46"/>
    <w:rsid w:val="00A03632"/>
    <w:rsid w:val="00A03D74"/>
    <w:rsid w:val="00A04148"/>
    <w:rsid w:val="00A044A5"/>
    <w:rsid w:val="00A048A3"/>
    <w:rsid w:val="00A04D1D"/>
    <w:rsid w:val="00A05E72"/>
    <w:rsid w:val="00A067F4"/>
    <w:rsid w:val="00A06804"/>
    <w:rsid w:val="00A10B62"/>
    <w:rsid w:val="00A114E7"/>
    <w:rsid w:val="00A13C0E"/>
    <w:rsid w:val="00A141CF"/>
    <w:rsid w:val="00A1489E"/>
    <w:rsid w:val="00A14940"/>
    <w:rsid w:val="00A14C6B"/>
    <w:rsid w:val="00A150BA"/>
    <w:rsid w:val="00A1544D"/>
    <w:rsid w:val="00A15E50"/>
    <w:rsid w:val="00A167D8"/>
    <w:rsid w:val="00A16DEA"/>
    <w:rsid w:val="00A17CE2"/>
    <w:rsid w:val="00A20581"/>
    <w:rsid w:val="00A21565"/>
    <w:rsid w:val="00A21EAD"/>
    <w:rsid w:val="00A22C60"/>
    <w:rsid w:val="00A22FE2"/>
    <w:rsid w:val="00A23F54"/>
    <w:rsid w:val="00A24019"/>
    <w:rsid w:val="00A2463A"/>
    <w:rsid w:val="00A24C39"/>
    <w:rsid w:val="00A25468"/>
    <w:rsid w:val="00A257CA"/>
    <w:rsid w:val="00A25F4A"/>
    <w:rsid w:val="00A266BD"/>
    <w:rsid w:val="00A30391"/>
    <w:rsid w:val="00A30B0B"/>
    <w:rsid w:val="00A31852"/>
    <w:rsid w:val="00A3202B"/>
    <w:rsid w:val="00A32310"/>
    <w:rsid w:val="00A3232C"/>
    <w:rsid w:val="00A32EDA"/>
    <w:rsid w:val="00A33F30"/>
    <w:rsid w:val="00A361A5"/>
    <w:rsid w:val="00A36335"/>
    <w:rsid w:val="00A3660F"/>
    <w:rsid w:val="00A369AB"/>
    <w:rsid w:val="00A371A4"/>
    <w:rsid w:val="00A374EB"/>
    <w:rsid w:val="00A37907"/>
    <w:rsid w:val="00A4024C"/>
    <w:rsid w:val="00A40938"/>
    <w:rsid w:val="00A40D7D"/>
    <w:rsid w:val="00A417C5"/>
    <w:rsid w:val="00A41A11"/>
    <w:rsid w:val="00A41C1D"/>
    <w:rsid w:val="00A41E0E"/>
    <w:rsid w:val="00A41E65"/>
    <w:rsid w:val="00A42D6E"/>
    <w:rsid w:val="00A435E1"/>
    <w:rsid w:val="00A4377B"/>
    <w:rsid w:val="00A43E7C"/>
    <w:rsid w:val="00A4501E"/>
    <w:rsid w:val="00A45771"/>
    <w:rsid w:val="00A46759"/>
    <w:rsid w:val="00A46913"/>
    <w:rsid w:val="00A46992"/>
    <w:rsid w:val="00A47418"/>
    <w:rsid w:val="00A475C8"/>
    <w:rsid w:val="00A511B4"/>
    <w:rsid w:val="00A51647"/>
    <w:rsid w:val="00A51D1B"/>
    <w:rsid w:val="00A51E1C"/>
    <w:rsid w:val="00A534A8"/>
    <w:rsid w:val="00A541AC"/>
    <w:rsid w:val="00A54AD7"/>
    <w:rsid w:val="00A553EB"/>
    <w:rsid w:val="00A55615"/>
    <w:rsid w:val="00A55B5B"/>
    <w:rsid w:val="00A563EC"/>
    <w:rsid w:val="00A56B2B"/>
    <w:rsid w:val="00A56EA1"/>
    <w:rsid w:val="00A574A1"/>
    <w:rsid w:val="00A606AF"/>
    <w:rsid w:val="00A607DB"/>
    <w:rsid w:val="00A61676"/>
    <w:rsid w:val="00A62B2C"/>
    <w:rsid w:val="00A62C96"/>
    <w:rsid w:val="00A62D4B"/>
    <w:rsid w:val="00A638EF"/>
    <w:rsid w:val="00A648ED"/>
    <w:rsid w:val="00A64CA4"/>
    <w:rsid w:val="00A6593F"/>
    <w:rsid w:val="00A65FA5"/>
    <w:rsid w:val="00A66E1A"/>
    <w:rsid w:val="00A67CD2"/>
    <w:rsid w:val="00A67E8E"/>
    <w:rsid w:val="00A7057B"/>
    <w:rsid w:val="00A713D8"/>
    <w:rsid w:val="00A71A66"/>
    <w:rsid w:val="00A74C0E"/>
    <w:rsid w:val="00A755D1"/>
    <w:rsid w:val="00A75682"/>
    <w:rsid w:val="00A75AA9"/>
    <w:rsid w:val="00A7748B"/>
    <w:rsid w:val="00A776F6"/>
    <w:rsid w:val="00A77BDD"/>
    <w:rsid w:val="00A77BFE"/>
    <w:rsid w:val="00A77CF9"/>
    <w:rsid w:val="00A80677"/>
    <w:rsid w:val="00A80E99"/>
    <w:rsid w:val="00A81634"/>
    <w:rsid w:val="00A82CCF"/>
    <w:rsid w:val="00A82DBA"/>
    <w:rsid w:val="00A845A7"/>
    <w:rsid w:val="00A84E5C"/>
    <w:rsid w:val="00A853D3"/>
    <w:rsid w:val="00A860DD"/>
    <w:rsid w:val="00A868AC"/>
    <w:rsid w:val="00A86DE5"/>
    <w:rsid w:val="00A86E85"/>
    <w:rsid w:val="00A87E64"/>
    <w:rsid w:val="00A87F03"/>
    <w:rsid w:val="00A91125"/>
    <w:rsid w:val="00A914C6"/>
    <w:rsid w:val="00A930AA"/>
    <w:rsid w:val="00A93938"/>
    <w:rsid w:val="00A93982"/>
    <w:rsid w:val="00A93FB8"/>
    <w:rsid w:val="00A968FF"/>
    <w:rsid w:val="00A96E2F"/>
    <w:rsid w:val="00A97700"/>
    <w:rsid w:val="00AA08F1"/>
    <w:rsid w:val="00AA1AE0"/>
    <w:rsid w:val="00AA1BBE"/>
    <w:rsid w:val="00AA1BD4"/>
    <w:rsid w:val="00AA1CDF"/>
    <w:rsid w:val="00AA2AF2"/>
    <w:rsid w:val="00AA36E6"/>
    <w:rsid w:val="00AA3D3E"/>
    <w:rsid w:val="00AA3DDE"/>
    <w:rsid w:val="00AA64AE"/>
    <w:rsid w:val="00AA66CC"/>
    <w:rsid w:val="00AA66F9"/>
    <w:rsid w:val="00AA7AFC"/>
    <w:rsid w:val="00AB0A18"/>
    <w:rsid w:val="00AB159A"/>
    <w:rsid w:val="00AB2D04"/>
    <w:rsid w:val="00AB357C"/>
    <w:rsid w:val="00AB35AC"/>
    <w:rsid w:val="00AB5FA8"/>
    <w:rsid w:val="00AB649A"/>
    <w:rsid w:val="00AB65F5"/>
    <w:rsid w:val="00AB7249"/>
    <w:rsid w:val="00AB7B06"/>
    <w:rsid w:val="00AB7BFF"/>
    <w:rsid w:val="00AB7C87"/>
    <w:rsid w:val="00AC0602"/>
    <w:rsid w:val="00AC0CB9"/>
    <w:rsid w:val="00AC0DBF"/>
    <w:rsid w:val="00AC0EFD"/>
    <w:rsid w:val="00AC0F0B"/>
    <w:rsid w:val="00AC151C"/>
    <w:rsid w:val="00AC1D0B"/>
    <w:rsid w:val="00AC1F9C"/>
    <w:rsid w:val="00AC217C"/>
    <w:rsid w:val="00AC2B50"/>
    <w:rsid w:val="00AC312E"/>
    <w:rsid w:val="00AC3332"/>
    <w:rsid w:val="00AC3740"/>
    <w:rsid w:val="00AC39B0"/>
    <w:rsid w:val="00AC41DA"/>
    <w:rsid w:val="00AC4A48"/>
    <w:rsid w:val="00AC4C5E"/>
    <w:rsid w:val="00AC51B7"/>
    <w:rsid w:val="00AC6039"/>
    <w:rsid w:val="00AC6F16"/>
    <w:rsid w:val="00AC70A4"/>
    <w:rsid w:val="00AC727D"/>
    <w:rsid w:val="00AC7D04"/>
    <w:rsid w:val="00AD0837"/>
    <w:rsid w:val="00AD0B19"/>
    <w:rsid w:val="00AD21A0"/>
    <w:rsid w:val="00AD223B"/>
    <w:rsid w:val="00AD22D0"/>
    <w:rsid w:val="00AD2815"/>
    <w:rsid w:val="00AD3224"/>
    <w:rsid w:val="00AD3ADC"/>
    <w:rsid w:val="00AD4836"/>
    <w:rsid w:val="00AD54BC"/>
    <w:rsid w:val="00AD71F7"/>
    <w:rsid w:val="00AD79F1"/>
    <w:rsid w:val="00AE1679"/>
    <w:rsid w:val="00AE1726"/>
    <w:rsid w:val="00AE1D85"/>
    <w:rsid w:val="00AE1DE2"/>
    <w:rsid w:val="00AE1F2B"/>
    <w:rsid w:val="00AE2920"/>
    <w:rsid w:val="00AE2A30"/>
    <w:rsid w:val="00AE2BC7"/>
    <w:rsid w:val="00AE376C"/>
    <w:rsid w:val="00AE3D4A"/>
    <w:rsid w:val="00AE43D7"/>
    <w:rsid w:val="00AE46C7"/>
    <w:rsid w:val="00AE622A"/>
    <w:rsid w:val="00AE6989"/>
    <w:rsid w:val="00AE71EE"/>
    <w:rsid w:val="00AF045D"/>
    <w:rsid w:val="00AF0C8A"/>
    <w:rsid w:val="00AF0EC1"/>
    <w:rsid w:val="00AF13A4"/>
    <w:rsid w:val="00AF145F"/>
    <w:rsid w:val="00AF18F6"/>
    <w:rsid w:val="00AF197E"/>
    <w:rsid w:val="00AF1F90"/>
    <w:rsid w:val="00AF3750"/>
    <w:rsid w:val="00AF5076"/>
    <w:rsid w:val="00AF56AC"/>
    <w:rsid w:val="00AF61FA"/>
    <w:rsid w:val="00AF6348"/>
    <w:rsid w:val="00AF640D"/>
    <w:rsid w:val="00AF6810"/>
    <w:rsid w:val="00AF6A43"/>
    <w:rsid w:val="00AF7D16"/>
    <w:rsid w:val="00B0041F"/>
    <w:rsid w:val="00B0134F"/>
    <w:rsid w:val="00B01B9B"/>
    <w:rsid w:val="00B02E44"/>
    <w:rsid w:val="00B03391"/>
    <w:rsid w:val="00B033F6"/>
    <w:rsid w:val="00B03AFA"/>
    <w:rsid w:val="00B05714"/>
    <w:rsid w:val="00B059D1"/>
    <w:rsid w:val="00B05E7B"/>
    <w:rsid w:val="00B0646E"/>
    <w:rsid w:val="00B06993"/>
    <w:rsid w:val="00B076DC"/>
    <w:rsid w:val="00B07AA5"/>
    <w:rsid w:val="00B07D61"/>
    <w:rsid w:val="00B104DD"/>
    <w:rsid w:val="00B10721"/>
    <w:rsid w:val="00B10A33"/>
    <w:rsid w:val="00B1152D"/>
    <w:rsid w:val="00B11789"/>
    <w:rsid w:val="00B11E74"/>
    <w:rsid w:val="00B11F2C"/>
    <w:rsid w:val="00B120E4"/>
    <w:rsid w:val="00B1466F"/>
    <w:rsid w:val="00B14DFF"/>
    <w:rsid w:val="00B14FD3"/>
    <w:rsid w:val="00B15263"/>
    <w:rsid w:val="00B15D6E"/>
    <w:rsid w:val="00B1613D"/>
    <w:rsid w:val="00B172AA"/>
    <w:rsid w:val="00B2029F"/>
    <w:rsid w:val="00B20405"/>
    <w:rsid w:val="00B206EA"/>
    <w:rsid w:val="00B21A56"/>
    <w:rsid w:val="00B21C75"/>
    <w:rsid w:val="00B21E79"/>
    <w:rsid w:val="00B22777"/>
    <w:rsid w:val="00B22BA4"/>
    <w:rsid w:val="00B22EEE"/>
    <w:rsid w:val="00B23280"/>
    <w:rsid w:val="00B23AE8"/>
    <w:rsid w:val="00B23F42"/>
    <w:rsid w:val="00B24D79"/>
    <w:rsid w:val="00B24EEC"/>
    <w:rsid w:val="00B25DCA"/>
    <w:rsid w:val="00B26F55"/>
    <w:rsid w:val="00B278DF"/>
    <w:rsid w:val="00B30C1B"/>
    <w:rsid w:val="00B311D2"/>
    <w:rsid w:val="00B313DE"/>
    <w:rsid w:val="00B317C6"/>
    <w:rsid w:val="00B3187F"/>
    <w:rsid w:val="00B31AE7"/>
    <w:rsid w:val="00B3258B"/>
    <w:rsid w:val="00B32689"/>
    <w:rsid w:val="00B33A01"/>
    <w:rsid w:val="00B33E18"/>
    <w:rsid w:val="00B3448E"/>
    <w:rsid w:val="00B344E3"/>
    <w:rsid w:val="00B369F7"/>
    <w:rsid w:val="00B36EFB"/>
    <w:rsid w:val="00B3742A"/>
    <w:rsid w:val="00B37DAE"/>
    <w:rsid w:val="00B4036F"/>
    <w:rsid w:val="00B41452"/>
    <w:rsid w:val="00B41952"/>
    <w:rsid w:val="00B41CFF"/>
    <w:rsid w:val="00B43869"/>
    <w:rsid w:val="00B4676D"/>
    <w:rsid w:val="00B4684A"/>
    <w:rsid w:val="00B47B55"/>
    <w:rsid w:val="00B47D47"/>
    <w:rsid w:val="00B47E01"/>
    <w:rsid w:val="00B5262D"/>
    <w:rsid w:val="00B52EFA"/>
    <w:rsid w:val="00B53310"/>
    <w:rsid w:val="00B5452C"/>
    <w:rsid w:val="00B5472C"/>
    <w:rsid w:val="00B5492D"/>
    <w:rsid w:val="00B54D75"/>
    <w:rsid w:val="00B5518B"/>
    <w:rsid w:val="00B55B47"/>
    <w:rsid w:val="00B561F6"/>
    <w:rsid w:val="00B56A61"/>
    <w:rsid w:val="00B57EEA"/>
    <w:rsid w:val="00B603E8"/>
    <w:rsid w:val="00B61BF3"/>
    <w:rsid w:val="00B62827"/>
    <w:rsid w:val="00B6312B"/>
    <w:rsid w:val="00B65AE7"/>
    <w:rsid w:val="00B66606"/>
    <w:rsid w:val="00B6686F"/>
    <w:rsid w:val="00B669AC"/>
    <w:rsid w:val="00B669C4"/>
    <w:rsid w:val="00B67331"/>
    <w:rsid w:val="00B676ED"/>
    <w:rsid w:val="00B676F0"/>
    <w:rsid w:val="00B677F7"/>
    <w:rsid w:val="00B67E49"/>
    <w:rsid w:val="00B70ABD"/>
    <w:rsid w:val="00B70AD8"/>
    <w:rsid w:val="00B713BF"/>
    <w:rsid w:val="00B71A63"/>
    <w:rsid w:val="00B71C9C"/>
    <w:rsid w:val="00B72E05"/>
    <w:rsid w:val="00B74B0E"/>
    <w:rsid w:val="00B76CCC"/>
    <w:rsid w:val="00B76DE3"/>
    <w:rsid w:val="00B775B7"/>
    <w:rsid w:val="00B777D6"/>
    <w:rsid w:val="00B77C3A"/>
    <w:rsid w:val="00B813C4"/>
    <w:rsid w:val="00B82202"/>
    <w:rsid w:val="00B830E9"/>
    <w:rsid w:val="00B8329B"/>
    <w:rsid w:val="00B83768"/>
    <w:rsid w:val="00B83A41"/>
    <w:rsid w:val="00B84275"/>
    <w:rsid w:val="00B849AF"/>
    <w:rsid w:val="00B84BEC"/>
    <w:rsid w:val="00B84D70"/>
    <w:rsid w:val="00B85332"/>
    <w:rsid w:val="00B854F1"/>
    <w:rsid w:val="00B85C2D"/>
    <w:rsid w:val="00B861B2"/>
    <w:rsid w:val="00B86858"/>
    <w:rsid w:val="00B87579"/>
    <w:rsid w:val="00B877A4"/>
    <w:rsid w:val="00B87EE0"/>
    <w:rsid w:val="00B923EE"/>
    <w:rsid w:val="00B93130"/>
    <w:rsid w:val="00B93A26"/>
    <w:rsid w:val="00B94056"/>
    <w:rsid w:val="00B94D24"/>
    <w:rsid w:val="00B95038"/>
    <w:rsid w:val="00B95448"/>
    <w:rsid w:val="00B95CFB"/>
    <w:rsid w:val="00B95DBD"/>
    <w:rsid w:val="00B969DB"/>
    <w:rsid w:val="00B978B7"/>
    <w:rsid w:val="00B978C5"/>
    <w:rsid w:val="00B97A6D"/>
    <w:rsid w:val="00B97F60"/>
    <w:rsid w:val="00BA0C5D"/>
    <w:rsid w:val="00BA10BA"/>
    <w:rsid w:val="00BA1861"/>
    <w:rsid w:val="00BA18BF"/>
    <w:rsid w:val="00BA236D"/>
    <w:rsid w:val="00BA2E77"/>
    <w:rsid w:val="00BA2EC9"/>
    <w:rsid w:val="00BA3388"/>
    <w:rsid w:val="00BA35B8"/>
    <w:rsid w:val="00BA3866"/>
    <w:rsid w:val="00BA3ED5"/>
    <w:rsid w:val="00BA4138"/>
    <w:rsid w:val="00BA4782"/>
    <w:rsid w:val="00BA4B29"/>
    <w:rsid w:val="00BA4E6E"/>
    <w:rsid w:val="00BA5DB7"/>
    <w:rsid w:val="00BA6961"/>
    <w:rsid w:val="00BA6BC9"/>
    <w:rsid w:val="00BA6CB0"/>
    <w:rsid w:val="00BA7424"/>
    <w:rsid w:val="00BA7548"/>
    <w:rsid w:val="00BA75F6"/>
    <w:rsid w:val="00BA7904"/>
    <w:rsid w:val="00BA7976"/>
    <w:rsid w:val="00BA7C73"/>
    <w:rsid w:val="00BB01CC"/>
    <w:rsid w:val="00BB06ED"/>
    <w:rsid w:val="00BB0A4C"/>
    <w:rsid w:val="00BB1780"/>
    <w:rsid w:val="00BB238E"/>
    <w:rsid w:val="00BB3056"/>
    <w:rsid w:val="00BB3080"/>
    <w:rsid w:val="00BB377A"/>
    <w:rsid w:val="00BB4DC2"/>
    <w:rsid w:val="00BB505B"/>
    <w:rsid w:val="00BB5228"/>
    <w:rsid w:val="00BB5256"/>
    <w:rsid w:val="00BB5622"/>
    <w:rsid w:val="00BB57EF"/>
    <w:rsid w:val="00BB7D0B"/>
    <w:rsid w:val="00BC21B5"/>
    <w:rsid w:val="00BC259A"/>
    <w:rsid w:val="00BC2A2A"/>
    <w:rsid w:val="00BC2DCC"/>
    <w:rsid w:val="00BC33D1"/>
    <w:rsid w:val="00BC33F0"/>
    <w:rsid w:val="00BC41D4"/>
    <w:rsid w:val="00BC4312"/>
    <w:rsid w:val="00BC44C0"/>
    <w:rsid w:val="00BC5507"/>
    <w:rsid w:val="00BC5557"/>
    <w:rsid w:val="00BC59FB"/>
    <w:rsid w:val="00BC5AB1"/>
    <w:rsid w:val="00BC6D1E"/>
    <w:rsid w:val="00BC6D3D"/>
    <w:rsid w:val="00BC7055"/>
    <w:rsid w:val="00BC70DC"/>
    <w:rsid w:val="00BD0174"/>
    <w:rsid w:val="00BD093B"/>
    <w:rsid w:val="00BD0981"/>
    <w:rsid w:val="00BD1579"/>
    <w:rsid w:val="00BD1680"/>
    <w:rsid w:val="00BD267C"/>
    <w:rsid w:val="00BD2C79"/>
    <w:rsid w:val="00BD2E4F"/>
    <w:rsid w:val="00BD31A3"/>
    <w:rsid w:val="00BD3262"/>
    <w:rsid w:val="00BD4633"/>
    <w:rsid w:val="00BD48CC"/>
    <w:rsid w:val="00BD4E4E"/>
    <w:rsid w:val="00BD51FE"/>
    <w:rsid w:val="00BD5E59"/>
    <w:rsid w:val="00BD64EC"/>
    <w:rsid w:val="00BD6D84"/>
    <w:rsid w:val="00BD6DC5"/>
    <w:rsid w:val="00BD7EA3"/>
    <w:rsid w:val="00BE0346"/>
    <w:rsid w:val="00BE0776"/>
    <w:rsid w:val="00BE10B3"/>
    <w:rsid w:val="00BE17D1"/>
    <w:rsid w:val="00BE2753"/>
    <w:rsid w:val="00BE365F"/>
    <w:rsid w:val="00BE39E1"/>
    <w:rsid w:val="00BE3D10"/>
    <w:rsid w:val="00BE4E1C"/>
    <w:rsid w:val="00BE4F2C"/>
    <w:rsid w:val="00BE6429"/>
    <w:rsid w:val="00BE6873"/>
    <w:rsid w:val="00BE6E91"/>
    <w:rsid w:val="00BE7372"/>
    <w:rsid w:val="00BE780C"/>
    <w:rsid w:val="00BF039C"/>
    <w:rsid w:val="00BF1004"/>
    <w:rsid w:val="00BF10D8"/>
    <w:rsid w:val="00BF19C5"/>
    <w:rsid w:val="00BF1CFD"/>
    <w:rsid w:val="00BF2C9A"/>
    <w:rsid w:val="00BF2CD9"/>
    <w:rsid w:val="00BF3112"/>
    <w:rsid w:val="00BF3E53"/>
    <w:rsid w:val="00BF44B7"/>
    <w:rsid w:val="00BF4CAC"/>
    <w:rsid w:val="00BF6713"/>
    <w:rsid w:val="00BF7003"/>
    <w:rsid w:val="00BF7548"/>
    <w:rsid w:val="00BF778F"/>
    <w:rsid w:val="00BF78AC"/>
    <w:rsid w:val="00BF7E9F"/>
    <w:rsid w:val="00C0012F"/>
    <w:rsid w:val="00C01CDD"/>
    <w:rsid w:val="00C025C9"/>
    <w:rsid w:val="00C033F2"/>
    <w:rsid w:val="00C03836"/>
    <w:rsid w:val="00C03FD5"/>
    <w:rsid w:val="00C03FEA"/>
    <w:rsid w:val="00C04214"/>
    <w:rsid w:val="00C0442E"/>
    <w:rsid w:val="00C06CEE"/>
    <w:rsid w:val="00C06D4A"/>
    <w:rsid w:val="00C071F9"/>
    <w:rsid w:val="00C07844"/>
    <w:rsid w:val="00C0797D"/>
    <w:rsid w:val="00C07B0A"/>
    <w:rsid w:val="00C07BA9"/>
    <w:rsid w:val="00C10441"/>
    <w:rsid w:val="00C10CF3"/>
    <w:rsid w:val="00C1129E"/>
    <w:rsid w:val="00C1261E"/>
    <w:rsid w:val="00C12D48"/>
    <w:rsid w:val="00C12FF2"/>
    <w:rsid w:val="00C13122"/>
    <w:rsid w:val="00C14B70"/>
    <w:rsid w:val="00C15A09"/>
    <w:rsid w:val="00C15DE4"/>
    <w:rsid w:val="00C15E7F"/>
    <w:rsid w:val="00C16BF1"/>
    <w:rsid w:val="00C17CFA"/>
    <w:rsid w:val="00C17D35"/>
    <w:rsid w:val="00C17E69"/>
    <w:rsid w:val="00C20953"/>
    <w:rsid w:val="00C20C60"/>
    <w:rsid w:val="00C20CE2"/>
    <w:rsid w:val="00C21179"/>
    <w:rsid w:val="00C221C6"/>
    <w:rsid w:val="00C2262D"/>
    <w:rsid w:val="00C22C28"/>
    <w:rsid w:val="00C23150"/>
    <w:rsid w:val="00C260E2"/>
    <w:rsid w:val="00C26DCD"/>
    <w:rsid w:val="00C26DFB"/>
    <w:rsid w:val="00C27F51"/>
    <w:rsid w:val="00C30120"/>
    <w:rsid w:val="00C31205"/>
    <w:rsid w:val="00C3155E"/>
    <w:rsid w:val="00C32BD5"/>
    <w:rsid w:val="00C344EF"/>
    <w:rsid w:val="00C3768C"/>
    <w:rsid w:val="00C376E5"/>
    <w:rsid w:val="00C4094E"/>
    <w:rsid w:val="00C412A4"/>
    <w:rsid w:val="00C414D1"/>
    <w:rsid w:val="00C41943"/>
    <w:rsid w:val="00C419FE"/>
    <w:rsid w:val="00C42F31"/>
    <w:rsid w:val="00C4398E"/>
    <w:rsid w:val="00C439A0"/>
    <w:rsid w:val="00C43D12"/>
    <w:rsid w:val="00C46663"/>
    <w:rsid w:val="00C4684C"/>
    <w:rsid w:val="00C46BD4"/>
    <w:rsid w:val="00C5056E"/>
    <w:rsid w:val="00C50EB1"/>
    <w:rsid w:val="00C5264B"/>
    <w:rsid w:val="00C52E64"/>
    <w:rsid w:val="00C530B0"/>
    <w:rsid w:val="00C531C9"/>
    <w:rsid w:val="00C535FC"/>
    <w:rsid w:val="00C53906"/>
    <w:rsid w:val="00C5405D"/>
    <w:rsid w:val="00C54890"/>
    <w:rsid w:val="00C549CB"/>
    <w:rsid w:val="00C55092"/>
    <w:rsid w:val="00C55AED"/>
    <w:rsid w:val="00C55C10"/>
    <w:rsid w:val="00C56FC1"/>
    <w:rsid w:val="00C57817"/>
    <w:rsid w:val="00C57B5C"/>
    <w:rsid w:val="00C57D84"/>
    <w:rsid w:val="00C60DAE"/>
    <w:rsid w:val="00C60ED9"/>
    <w:rsid w:val="00C61D99"/>
    <w:rsid w:val="00C61E27"/>
    <w:rsid w:val="00C62483"/>
    <w:rsid w:val="00C62886"/>
    <w:rsid w:val="00C62D19"/>
    <w:rsid w:val="00C63032"/>
    <w:rsid w:val="00C63A99"/>
    <w:rsid w:val="00C646AE"/>
    <w:rsid w:val="00C646CE"/>
    <w:rsid w:val="00C64EC6"/>
    <w:rsid w:val="00C65975"/>
    <w:rsid w:val="00C67996"/>
    <w:rsid w:val="00C67A2D"/>
    <w:rsid w:val="00C7094F"/>
    <w:rsid w:val="00C70E55"/>
    <w:rsid w:val="00C71FDA"/>
    <w:rsid w:val="00C72089"/>
    <w:rsid w:val="00C722B6"/>
    <w:rsid w:val="00C72340"/>
    <w:rsid w:val="00C72B05"/>
    <w:rsid w:val="00C739DC"/>
    <w:rsid w:val="00C73BC3"/>
    <w:rsid w:val="00C74FBF"/>
    <w:rsid w:val="00C75A7E"/>
    <w:rsid w:val="00C76763"/>
    <w:rsid w:val="00C77707"/>
    <w:rsid w:val="00C77DB2"/>
    <w:rsid w:val="00C77F33"/>
    <w:rsid w:val="00C81D0F"/>
    <w:rsid w:val="00C81D22"/>
    <w:rsid w:val="00C83A48"/>
    <w:rsid w:val="00C83D04"/>
    <w:rsid w:val="00C83D0D"/>
    <w:rsid w:val="00C849DD"/>
    <w:rsid w:val="00C84D4F"/>
    <w:rsid w:val="00C86685"/>
    <w:rsid w:val="00C872DE"/>
    <w:rsid w:val="00C924BB"/>
    <w:rsid w:val="00C92791"/>
    <w:rsid w:val="00C934DF"/>
    <w:rsid w:val="00C93C8A"/>
    <w:rsid w:val="00C94518"/>
    <w:rsid w:val="00C947CB"/>
    <w:rsid w:val="00C94C19"/>
    <w:rsid w:val="00C96F75"/>
    <w:rsid w:val="00C97DC4"/>
    <w:rsid w:val="00CA1240"/>
    <w:rsid w:val="00CA1C37"/>
    <w:rsid w:val="00CA1C76"/>
    <w:rsid w:val="00CA28FD"/>
    <w:rsid w:val="00CA3103"/>
    <w:rsid w:val="00CA4686"/>
    <w:rsid w:val="00CA4885"/>
    <w:rsid w:val="00CA4C1A"/>
    <w:rsid w:val="00CA51BB"/>
    <w:rsid w:val="00CA520A"/>
    <w:rsid w:val="00CA52F1"/>
    <w:rsid w:val="00CA53E4"/>
    <w:rsid w:val="00CA542D"/>
    <w:rsid w:val="00CA5AC6"/>
    <w:rsid w:val="00CA5B3F"/>
    <w:rsid w:val="00CA60CC"/>
    <w:rsid w:val="00CA6222"/>
    <w:rsid w:val="00CA656F"/>
    <w:rsid w:val="00CB0536"/>
    <w:rsid w:val="00CB0561"/>
    <w:rsid w:val="00CB1617"/>
    <w:rsid w:val="00CB1C0C"/>
    <w:rsid w:val="00CB2469"/>
    <w:rsid w:val="00CB2C7D"/>
    <w:rsid w:val="00CB2DD2"/>
    <w:rsid w:val="00CB3218"/>
    <w:rsid w:val="00CB38AE"/>
    <w:rsid w:val="00CB55CE"/>
    <w:rsid w:val="00CB5A50"/>
    <w:rsid w:val="00CB5AD4"/>
    <w:rsid w:val="00CB5DC3"/>
    <w:rsid w:val="00CB7BAA"/>
    <w:rsid w:val="00CB7E13"/>
    <w:rsid w:val="00CB7E7C"/>
    <w:rsid w:val="00CC02A9"/>
    <w:rsid w:val="00CC0A2B"/>
    <w:rsid w:val="00CC17B1"/>
    <w:rsid w:val="00CC1EBC"/>
    <w:rsid w:val="00CC2578"/>
    <w:rsid w:val="00CC4660"/>
    <w:rsid w:val="00CC5216"/>
    <w:rsid w:val="00CC666C"/>
    <w:rsid w:val="00CC7A08"/>
    <w:rsid w:val="00CD0955"/>
    <w:rsid w:val="00CD1886"/>
    <w:rsid w:val="00CD1972"/>
    <w:rsid w:val="00CD1CED"/>
    <w:rsid w:val="00CD1EAB"/>
    <w:rsid w:val="00CD27D0"/>
    <w:rsid w:val="00CD34CC"/>
    <w:rsid w:val="00CD3933"/>
    <w:rsid w:val="00CD3AA1"/>
    <w:rsid w:val="00CD5072"/>
    <w:rsid w:val="00CD51E7"/>
    <w:rsid w:val="00CD53DA"/>
    <w:rsid w:val="00CD5BAB"/>
    <w:rsid w:val="00CD694E"/>
    <w:rsid w:val="00CD73CE"/>
    <w:rsid w:val="00CD7DF9"/>
    <w:rsid w:val="00CE037C"/>
    <w:rsid w:val="00CE0A82"/>
    <w:rsid w:val="00CE1C23"/>
    <w:rsid w:val="00CE2220"/>
    <w:rsid w:val="00CE2E58"/>
    <w:rsid w:val="00CE2FE6"/>
    <w:rsid w:val="00CE3914"/>
    <w:rsid w:val="00CE3AE4"/>
    <w:rsid w:val="00CE40A8"/>
    <w:rsid w:val="00CE4242"/>
    <w:rsid w:val="00CE4A71"/>
    <w:rsid w:val="00CE5368"/>
    <w:rsid w:val="00CE551C"/>
    <w:rsid w:val="00CE5831"/>
    <w:rsid w:val="00CE5A4C"/>
    <w:rsid w:val="00CE5E07"/>
    <w:rsid w:val="00CE6003"/>
    <w:rsid w:val="00CE6806"/>
    <w:rsid w:val="00CE696F"/>
    <w:rsid w:val="00CE6D82"/>
    <w:rsid w:val="00CE6F47"/>
    <w:rsid w:val="00CE710B"/>
    <w:rsid w:val="00CE7851"/>
    <w:rsid w:val="00CE7A87"/>
    <w:rsid w:val="00CF004C"/>
    <w:rsid w:val="00CF026B"/>
    <w:rsid w:val="00CF0864"/>
    <w:rsid w:val="00CF12B0"/>
    <w:rsid w:val="00CF1937"/>
    <w:rsid w:val="00CF1AC0"/>
    <w:rsid w:val="00CF234B"/>
    <w:rsid w:val="00CF2743"/>
    <w:rsid w:val="00CF35C2"/>
    <w:rsid w:val="00CF36FF"/>
    <w:rsid w:val="00CF3DF4"/>
    <w:rsid w:val="00CF4829"/>
    <w:rsid w:val="00CF5E9D"/>
    <w:rsid w:val="00CF6759"/>
    <w:rsid w:val="00CF67F0"/>
    <w:rsid w:val="00CF69FF"/>
    <w:rsid w:val="00D00C8B"/>
    <w:rsid w:val="00D02072"/>
    <w:rsid w:val="00D021F6"/>
    <w:rsid w:val="00D027F1"/>
    <w:rsid w:val="00D02A7D"/>
    <w:rsid w:val="00D02E0A"/>
    <w:rsid w:val="00D03697"/>
    <w:rsid w:val="00D03776"/>
    <w:rsid w:val="00D03985"/>
    <w:rsid w:val="00D048D8"/>
    <w:rsid w:val="00D05B66"/>
    <w:rsid w:val="00D068E4"/>
    <w:rsid w:val="00D069FF"/>
    <w:rsid w:val="00D06EF4"/>
    <w:rsid w:val="00D06FDC"/>
    <w:rsid w:val="00D1032F"/>
    <w:rsid w:val="00D10F31"/>
    <w:rsid w:val="00D10FC2"/>
    <w:rsid w:val="00D11905"/>
    <w:rsid w:val="00D12DC7"/>
    <w:rsid w:val="00D13A56"/>
    <w:rsid w:val="00D13FE8"/>
    <w:rsid w:val="00D1471A"/>
    <w:rsid w:val="00D149D8"/>
    <w:rsid w:val="00D15C80"/>
    <w:rsid w:val="00D15DDC"/>
    <w:rsid w:val="00D16345"/>
    <w:rsid w:val="00D164E9"/>
    <w:rsid w:val="00D16C03"/>
    <w:rsid w:val="00D17C7A"/>
    <w:rsid w:val="00D20932"/>
    <w:rsid w:val="00D20C57"/>
    <w:rsid w:val="00D20D41"/>
    <w:rsid w:val="00D21772"/>
    <w:rsid w:val="00D21C9C"/>
    <w:rsid w:val="00D22844"/>
    <w:rsid w:val="00D25560"/>
    <w:rsid w:val="00D25B4E"/>
    <w:rsid w:val="00D25CD5"/>
    <w:rsid w:val="00D26224"/>
    <w:rsid w:val="00D26276"/>
    <w:rsid w:val="00D278E9"/>
    <w:rsid w:val="00D312E0"/>
    <w:rsid w:val="00D323EA"/>
    <w:rsid w:val="00D32A86"/>
    <w:rsid w:val="00D33A1A"/>
    <w:rsid w:val="00D343FB"/>
    <w:rsid w:val="00D359B3"/>
    <w:rsid w:val="00D35E28"/>
    <w:rsid w:val="00D3659E"/>
    <w:rsid w:val="00D36BAB"/>
    <w:rsid w:val="00D36E5A"/>
    <w:rsid w:val="00D36F91"/>
    <w:rsid w:val="00D3777B"/>
    <w:rsid w:val="00D40088"/>
    <w:rsid w:val="00D40802"/>
    <w:rsid w:val="00D41817"/>
    <w:rsid w:val="00D41BBB"/>
    <w:rsid w:val="00D4229C"/>
    <w:rsid w:val="00D4277E"/>
    <w:rsid w:val="00D42875"/>
    <w:rsid w:val="00D436E3"/>
    <w:rsid w:val="00D4386B"/>
    <w:rsid w:val="00D4395C"/>
    <w:rsid w:val="00D4496B"/>
    <w:rsid w:val="00D44FC4"/>
    <w:rsid w:val="00D45979"/>
    <w:rsid w:val="00D45A07"/>
    <w:rsid w:val="00D46009"/>
    <w:rsid w:val="00D464EE"/>
    <w:rsid w:val="00D46603"/>
    <w:rsid w:val="00D46698"/>
    <w:rsid w:val="00D4669E"/>
    <w:rsid w:val="00D46EB1"/>
    <w:rsid w:val="00D47546"/>
    <w:rsid w:val="00D50551"/>
    <w:rsid w:val="00D51745"/>
    <w:rsid w:val="00D51892"/>
    <w:rsid w:val="00D53759"/>
    <w:rsid w:val="00D5438A"/>
    <w:rsid w:val="00D5471E"/>
    <w:rsid w:val="00D55A82"/>
    <w:rsid w:val="00D55C84"/>
    <w:rsid w:val="00D565FC"/>
    <w:rsid w:val="00D56742"/>
    <w:rsid w:val="00D56BFF"/>
    <w:rsid w:val="00D60286"/>
    <w:rsid w:val="00D603BC"/>
    <w:rsid w:val="00D60B4F"/>
    <w:rsid w:val="00D60D10"/>
    <w:rsid w:val="00D614FC"/>
    <w:rsid w:val="00D636FF"/>
    <w:rsid w:val="00D6403E"/>
    <w:rsid w:val="00D655F4"/>
    <w:rsid w:val="00D65842"/>
    <w:rsid w:val="00D6679A"/>
    <w:rsid w:val="00D6706E"/>
    <w:rsid w:val="00D70476"/>
    <w:rsid w:val="00D715A3"/>
    <w:rsid w:val="00D719B3"/>
    <w:rsid w:val="00D74881"/>
    <w:rsid w:val="00D754A3"/>
    <w:rsid w:val="00D755FF"/>
    <w:rsid w:val="00D75621"/>
    <w:rsid w:val="00D7671D"/>
    <w:rsid w:val="00D7739B"/>
    <w:rsid w:val="00D77A92"/>
    <w:rsid w:val="00D8002D"/>
    <w:rsid w:val="00D80155"/>
    <w:rsid w:val="00D81570"/>
    <w:rsid w:val="00D825D0"/>
    <w:rsid w:val="00D83304"/>
    <w:rsid w:val="00D83F8C"/>
    <w:rsid w:val="00D84D53"/>
    <w:rsid w:val="00D854B0"/>
    <w:rsid w:val="00D85582"/>
    <w:rsid w:val="00D85643"/>
    <w:rsid w:val="00D85B61"/>
    <w:rsid w:val="00D860EB"/>
    <w:rsid w:val="00D8614C"/>
    <w:rsid w:val="00D8632A"/>
    <w:rsid w:val="00D86E25"/>
    <w:rsid w:val="00D8740B"/>
    <w:rsid w:val="00D87A67"/>
    <w:rsid w:val="00D90B46"/>
    <w:rsid w:val="00D90C09"/>
    <w:rsid w:val="00D90D3C"/>
    <w:rsid w:val="00D91AD4"/>
    <w:rsid w:val="00D91FDC"/>
    <w:rsid w:val="00D926E5"/>
    <w:rsid w:val="00D92C84"/>
    <w:rsid w:val="00D933D6"/>
    <w:rsid w:val="00D949B6"/>
    <w:rsid w:val="00D9672D"/>
    <w:rsid w:val="00DA0161"/>
    <w:rsid w:val="00DA0246"/>
    <w:rsid w:val="00DA02F7"/>
    <w:rsid w:val="00DA0DE2"/>
    <w:rsid w:val="00DA1A9B"/>
    <w:rsid w:val="00DA1AFD"/>
    <w:rsid w:val="00DA1BC0"/>
    <w:rsid w:val="00DA1C3B"/>
    <w:rsid w:val="00DA22E9"/>
    <w:rsid w:val="00DA2C31"/>
    <w:rsid w:val="00DA33E2"/>
    <w:rsid w:val="00DA3AD6"/>
    <w:rsid w:val="00DA3D47"/>
    <w:rsid w:val="00DA4DD0"/>
    <w:rsid w:val="00DA614C"/>
    <w:rsid w:val="00DA6602"/>
    <w:rsid w:val="00DB006E"/>
    <w:rsid w:val="00DB024A"/>
    <w:rsid w:val="00DB0B59"/>
    <w:rsid w:val="00DB0B90"/>
    <w:rsid w:val="00DB0F66"/>
    <w:rsid w:val="00DB1BB8"/>
    <w:rsid w:val="00DB244E"/>
    <w:rsid w:val="00DB358B"/>
    <w:rsid w:val="00DB3B47"/>
    <w:rsid w:val="00DB3C0C"/>
    <w:rsid w:val="00DB40D3"/>
    <w:rsid w:val="00DB495B"/>
    <w:rsid w:val="00DB592B"/>
    <w:rsid w:val="00DB596A"/>
    <w:rsid w:val="00DB5987"/>
    <w:rsid w:val="00DB5FFC"/>
    <w:rsid w:val="00DB651B"/>
    <w:rsid w:val="00DB6B6F"/>
    <w:rsid w:val="00DB719C"/>
    <w:rsid w:val="00DB75B8"/>
    <w:rsid w:val="00DC11DB"/>
    <w:rsid w:val="00DC25DA"/>
    <w:rsid w:val="00DC2753"/>
    <w:rsid w:val="00DC327D"/>
    <w:rsid w:val="00DC3E4E"/>
    <w:rsid w:val="00DC4715"/>
    <w:rsid w:val="00DC4817"/>
    <w:rsid w:val="00DC48B7"/>
    <w:rsid w:val="00DC4913"/>
    <w:rsid w:val="00DC4AFD"/>
    <w:rsid w:val="00DC4E00"/>
    <w:rsid w:val="00DC6032"/>
    <w:rsid w:val="00DC723E"/>
    <w:rsid w:val="00DD1712"/>
    <w:rsid w:val="00DD17EA"/>
    <w:rsid w:val="00DD1835"/>
    <w:rsid w:val="00DD1E83"/>
    <w:rsid w:val="00DD2CB7"/>
    <w:rsid w:val="00DD3CC4"/>
    <w:rsid w:val="00DD4924"/>
    <w:rsid w:val="00DD50A6"/>
    <w:rsid w:val="00DD5B27"/>
    <w:rsid w:val="00DD6797"/>
    <w:rsid w:val="00DD67D8"/>
    <w:rsid w:val="00DD6FC8"/>
    <w:rsid w:val="00DD7640"/>
    <w:rsid w:val="00DD7697"/>
    <w:rsid w:val="00DE08E8"/>
    <w:rsid w:val="00DE09CD"/>
    <w:rsid w:val="00DE1882"/>
    <w:rsid w:val="00DE1FA8"/>
    <w:rsid w:val="00DE378E"/>
    <w:rsid w:val="00DE458D"/>
    <w:rsid w:val="00DE45AB"/>
    <w:rsid w:val="00DE50FF"/>
    <w:rsid w:val="00DE5F1E"/>
    <w:rsid w:val="00DE6495"/>
    <w:rsid w:val="00DE65DF"/>
    <w:rsid w:val="00DE6914"/>
    <w:rsid w:val="00DE718B"/>
    <w:rsid w:val="00DE75DA"/>
    <w:rsid w:val="00DE7749"/>
    <w:rsid w:val="00DF0C10"/>
    <w:rsid w:val="00DF0E3D"/>
    <w:rsid w:val="00DF22A0"/>
    <w:rsid w:val="00DF2566"/>
    <w:rsid w:val="00DF2DC4"/>
    <w:rsid w:val="00DF4883"/>
    <w:rsid w:val="00DF4FF1"/>
    <w:rsid w:val="00DF5281"/>
    <w:rsid w:val="00DF543B"/>
    <w:rsid w:val="00DF5527"/>
    <w:rsid w:val="00DF5560"/>
    <w:rsid w:val="00DF5EC4"/>
    <w:rsid w:val="00DF681F"/>
    <w:rsid w:val="00DF7ADB"/>
    <w:rsid w:val="00E0010B"/>
    <w:rsid w:val="00E00589"/>
    <w:rsid w:val="00E00CA2"/>
    <w:rsid w:val="00E014CF"/>
    <w:rsid w:val="00E02655"/>
    <w:rsid w:val="00E02A39"/>
    <w:rsid w:val="00E02EDC"/>
    <w:rsid w:val="00E036AA"/>
    <w:rsid w:val="00E038DA"/>
    <w:rsid w:val="00E03C41"/>
    <w:rsid w:val="00E045E7"/>
    <w:rsid w:val="00E06493"/>
    <w:rsid w:val="00E073EC"/>
    <w:rsid w:val="00E07DC8"/>
    <w:rsid w:val="00E07E67"/>
    <w:rsid w:val="00E13CB8"/>
    <w:rsid w:val="00E149FE"/>
    <w:rsid w:val="00E153DC"/>
    <w:rsid w:val="00E1668F"/>
    <w:rsid w:val="00E16A1E"/>
    <w:rsid w:val="00E16BBB"/>
    <w:rsid w:val="00E20607"/>
    <w:rsid w:val="00E208B6"/>
    <w:rsid w:val="00E20E62"/>
    <w:rsid w:val="00E21A02"/>
    <w:rsid w:val="00E22F31"/>
    <w:rsid w:val="00E23834"/>
    <w:rsid w:val="00E24657"/>
    <w:rsid w:val="00E248F7"/>
    <w:rsid w:val="00E2550E"/>
    <w:rsid w:val="00E25F01"/>
    <w:rsid w:val="00E25F23"/>
    <w:rsid w:val="00E26677"/>
    <w:rsid w:val="00E26D87"/>
    <w:rsid w:val="00E26F0A"/>
    <w:rsid w:val="00E311E0"/>
    <w:rsid w:val="00E317D5"/>
    <w:rsid w:val="00E321BD"/>
    <w:rsid w:val="00E32DB2"/>
    <w:rsid w:val="00E33F35"/>
    <w:rsid w:val="00E34F17"/>
    <w:rsid w:val="00E34FBC"/>
    <w:rsid w:val="00E35384"/>
    <w:rsid w:val="00E35A97"/>
    <w:rsid w:val="00E35D33"/>
    <w:rsid w:val="00E363D0"/>
    <w:rsid w:val="00E367E1"/>
    <w:rsid w:val="00E40199"/>
    <w:rsid w:val="00E40938"/>
    <w:rsid w:val="00E40B87"/>
    <w:rsid w:val="00E42A4C"/>
    <w:rsid w:val="00E42B67"/>
    <w:rsid w:val="00E42F01"/>
    <w:rsid w:val="00E43763"/>
    <w:rsid w:val="00E4412D"/>
    <w:rsid w:val="00E44566"/>
    <w:rsid w:val="00E448B9"/>
    <w:rsid w:val="00E44C21"/>
    <w:rsid w:val="00E45160"/>
    <w:rsid w:val="00E451B0"/>
    <w:rsid w:val="00E45971"/>
    <w:rsid w:val="00E47665"/>
    <w:rsid w:val="00E47AE0"/>
    <w:rsid w:val="00E50A0F"/>
    <w:rsid w:val="00E511B9"/>
    <w:rsid w:val="00E52FCF"/>
    <w:rsid w:val="00E536F0"/>
    <w:rsid w:val="00E537DE"/>
    <w:rsid w:val="00E55B60"/>
    <w:rsid w:val="00E55E94"/>
    <w:rsid w:val="00E56DFA"/>
    <w:rsid w:val="00E60369"/>
    <w:rsid w:val="00E60441"/>
    <w:rsid w:val="00E6080C"/>
    <w:rsid w:val="00E62198"/>
    <w:rsid w:val="00E627D3"/>
    <w:rsid w:val="00E64005"/>
    <w:rsid w:val="00E65D2D"/>
    <w:rsid w:val="00E679E6"/>
    <w:rsid w:val="00E713E4"/>
    <w:rsid w:val="00E71420"/>
    <w:rsid w:val="00E71C51"/>
    <w:rsid w:val="00E71D69"/>
    <w:rsid w:val="00E72B7E"/>
    <w:rsid w:val="00E72E60"/>
    <w:rsid w:val="00E73A91"/>
    <w:rsid w:val="00E75409"/>
    <w:rsid w:val="00E75CEF"/>
    <w:rsid w:val="00E75E15"/>
    <w:rsid w:val="00E76991"/>
    <w:rsid w:val="00E76A94"/>
    <w:rsid w:val="00E7716D"/>
    <w:rsid w:val="00E772DC"/>
    <w:rsid w:val="00E7770D"/>
    <w:rsid w:val="00E77FA5"/>
    <w:rsid w:val="00E809D4"/>
    <w:rsid w:val="00E816F3"/>
    <w:rsid w:val="00E81AB8"/>
    <w:rsid w:val="00E81D1A"/>
    <w:rsid w:val="00E820B2"/>
    <w:rsid w:val="00E82662"/>
    <w:rsid w:val="00E837E1"/>
    <w:rsid w:val="00E83AC7"/>
    <w:rsid w:val="00E841B1"/>
    <w:rsid w:val="00E843D2"/>
    <w:rsid w:val="00E8496A"/>
    <w:rsid w:val="00E84A62"/>
    <w:rsid w:val="00E865EF"/>
    <w:rsid w:val="00E8672F"/>
    <w:rsid w:val="00E86E3D"/>
    <w:rsid w:val="00E87244"/>
    <w:rsid w:val="00E87625"/>
    <w:rsid w:val="00E879D3"/>
    <w:rsid w:val="00E87EA5"/>
    <w:rsid w:val="00E90676"/>
    <w:rsid w:val="00E907AF"/>
    <w:rsid w:val="00E90A86"/>
    <w:rsid w:val="00E9242C"/>
    <w:rsid w:val="00E926A3"/>
    <w:rsid w:val="00E92940"/>
    <w:rsid w:val="00E92B6C"/>
    <w:rsid w:val="00E931C2"/>
    <w:rsid w:val="00E939AF"/>
    <w:rsid w:val="00E93DF3"/>
    <w:rsid w:val="00E94203"/>
    <w:rsid w:val="00E9506F"/>
    <w:rsid w:val="00E955D4"/>
    <w:rsid w:val="00E95ADD"/>
    <w:rsid w:val="00E95E6D"/>
    <w:rsid w:val="00E96043"/>
    <w:rsid w:val="00E963ED"/>
    <w:rsid w:val="00E96A64"/>
    <w:rsid w:val="00E96FA6"/>
    <w:rsid w:val="00E973F9"/>
    <w:rsid w:val="00E97CDE"/>
    <w:rsid w:val="00EA022E"/>
    <w:rsid w:val="00EA05F4"/>
    <w:rsid w:val="00EA0DA1"/>
    <w:rsid w:val="00EA25B8"/>
    <w:rsid w:val="00EA397E"/>
    <w:rsid w:val="00EA3A45"/>
    <w:rsid w:val="00EA47AA"/>
    <w:rsid w:val="00EA5B4C"/>
    <w:rsid w:val="00EA66AC"/>
    <w:rsid w:val="00EA6A0E"/>
    <w:rsid w:val="00EA6C34"/>
    <w:rsid w:val="00EA7FDD"/>
    <w:rsid w:val="00EB0BC1"/>
    <w:rsid w:val="00EB15C5"/>
    <w:rsid w:val="00EB1A5F"/>
    <w:rsid w:val="00EB1D14"/>
    <w:rsid w:val="00EB23BF"/>
    <w:rsid w:val="00EB2688"/>
    <w:rsid w:val="00EB31FF"/>
    <w:rsid w:val="00EB39A8"/>
    <w:rsid w:val="00EB47A3"/>
    <w:rsid w:val="00EB526B"/>
    <w:rsid w:val="00EB55CC"/>
    <w:rsid w:val="00EB5A23"/>
    <w:rsid w:val="00EB5E75"/>
    <w:rsid w:val="00EB6512"/>
    <w:rsid w:val="00EB7596"/>
    <w:rsid w:val="00EB77CB"/>
    <w:rsid w:val="00EB7C19"/>
    <w:rsid w:val="00EC0080"/>
    <w:rsid w:val="00EC09B8"/>
    <w:rsid w:val="00EC0BA2"/>
    <w:rsid w:val="00EC13F5"/>
    <w:rsid w:val="00EC16BD"/>
    <w:rsid w:val="00EC1AC6"/>
    <w:rsid w:val="00EC2081"/>
    <w:rsid w:val="00EC226D"/>
    <w:rsid w:val="00EC4494"/>
    <w:rsid w:val="00EC52F3"/>
    <w:rsid w:val="00EC5629"/>
    <w:rsid w:val="00EC7701"/>
    <w:rsid w:val="00ED1066"/>
    <w:rsid w:val="00ED1EDA"/>
    <w:rsid w:val="00ED3459"/>
    <w:rsid w:val="00ED417A"/>
    <w:rsid w:val="00ED4731"/>
    <w:rsid w:val="00ED58A4"/>
    <w:rsid w:val="00ED6C99"/>
    <w:rsid w:val="00ED6E64"/>
    <w:rsid w:val="00ED6F96"/>
    <w:rsid w:val="00ED737B"/>
    <w:rsid w:val="00ED75FE"/>
    <w:rsid w:val="00EE15C5"/>
    <w:rsid w:val="00EE3B51"/>
    <w:rsid w:val="00EE4C5E"/>
    <w:rsid w:val="00EE55E1"/>
    <w:rsid w:val="00EE5727"/>
    <w:rsid w:val="00EE5D37"/>
    <w:rsid w:val="00EE613B"/>
    <w:rsid w:val="00EE679E"/>
    <w:rsid w:val="00EE69FF"/>
    <w:rsid w:val="00EE6A85"/>
    <w:rsid w:val="00EE6D76"/>
    <w:rsid w:val="00EE738C"/>
    <w:rsid w:val="00EE7AE5"/>
    <w:rsid w:val="00EE7CF3"/>
    <w:rsid w:val="00EE7DA4"/>
    <w:rsid w:val="00EF0082"/>
    <w:rsid w:val="00EF121C"/>
    <w:rsid w:val="00EF2ABF"/>
    <w:rsid w:val="00EF305A"/>
    <w:rsid w:val="00EF30B2"/>
    <w:rsid w:val="00EF3986"/>
    <w:rsid w:val="00EF4312"/>
    <w:rsid w:val="00EF48F9"/>
    <w:rsid w:val="00EF4BC3"/>
    <w:rsid w:val="00EF56B7"/>
    <w:rsid w:val="00EF5901"/>
    <w:rsid w:val="00EF6B02"/>
    <w:rsid w:val="00EF6ED2"/>
    <w:rsid w:val="00EF707B"/>
    <w:rsid w:val="00F000FE"/>
    <w:rsid w:val="00F001A3"/>
    <w:rsid w:val="00F004F9"/>
    <w:rsid w:val="00F01242"/>
    <w:rsid w:val="00F01B5E"/>
    <w:rsid w:val="00F01FE0"/>
    <w:rsid w:val="00F02325"/>
    <w:rsid w:val="00F045DD"/>
    <w:rsid w:val="00F047AD"/>
    <w:rsid w:val="00F06657"/>
    <w:rsid w:val="00F07491"/>
    <w:rsid w:val="00F07BC2"/>
    <w:rsid w:val="00F07E82"/>
    <w:rsid w:val="00F10C4C"/>
    <w:rsid w:val="00F10CF9"/>
    <w:rsid w:val="00F11F2E"/>
    <w:rsid w:val="00F1308C"/>
    <w:rsid w:val="00F13953"/>
    <w:rsid w:val="00F13C8B"/>
    <w:rsid w:val="00F14064"/>
    <w:rsid w:val="00F14309"/>
    <w:rsid w:val="00F154BF"/>
    <w:rsid w:val="00F15B4B"/>
    <w:rsid w:val="00F16617"/>
    <w:rsid w:val="00F17531"/>
    <w:rsid w:val="00F20A86"/>
    <w:rsid w:val="00F21B4C"/>
    <w:rsid w:val="00F22089"/>
    <w:rsid w:val="00F227BD"/>
    <w:rsid w:val="00F23B13"/>
    <w:rsid w:val="00F23B78"/>
    <w:rsid w:val="00F24611"/>
    <w:rsid w:val="00F252EF"/>
    <w:rsid w:val="00F2545A"/>
    <w:rsid w:val="00F25C3C"/>
    <w:rsid w:val="00F25EA4"/>
    <w:rsid w:val="00F2670D"/>
    <w:rsid w:val="00F26B58"/>
    <w:rsid w:val="00F26DF8"/>
    <w:rsid w:val="00F27396"/>
    <w:rsid w:val="00F277E5"/>
    <w:rsid w:val="00F2784F"/>
    <w:rsid w:val="00F27C79"/>
    <w:rsid w:val="00F3098E"/>
    <w:rsid w:val="00F30BD4"/>
    <w:rsid w:val="00F31120"/>
    <w:rsid w:val="00F332F4"/>
    <w:rsid w:val="00F3337E"/>
    <w:rsid w:val="00F33454"/>
    <w:rsid w:val="00F337C8"/>
    <w:rsid w:val="00F33E58"/>
    <w:rsid w:val="00F34DC3"/>
    <w:rsid w:val="00F35692"/>
    <w:rsid w:val="00F35BD0"/>
    <w:rsid w:val="00F36149"/>
    <w:rsid w:val="00F366F1"/>
    <w:rsid w:val="00F3735D"/>
    <w:rsid w:val="00F378DD"/>
    <w:rsid w:val="00F37A42"/>
    <w:rsid w:val="00F4064E"/>
    <w:rsid w:val="00F41166"/>
    <w:rsid w:val="00F418EF"/>
    <w:rsid w:val="00F41C3C"/>
    <w:rsid w:val="00F41E3A"/>
    <w:rsid w:val="00F42256"/>
    <w:rsid w:val="00F42536"/>
    <w:rsid w:val="00F43103"/>
    <w:rsid w:val="00F43209"/>
    <w:rsid w:val="00F433E7"/>
    <w:rsid w:val="00F43D53"/>
    <w:rsid w:val="00F446B9"/>
    <w:rsid w:val="00F44764"/>
    <w:rsid w:val="00F44AAE"/>
    <w:rsid w:val="00F44F2C"/>
    <w:rsid w:val="00F45697"/>
    <w:rsid w:val="00F457E4"/>
    <w:rsid w:val="00F4724E"/>
    <w:rsid w:val="00F47EFF"/>
    <w:rsid w:val="00F50D3A"/>
    <w:rsid w:val="00F5103B"/>
    <w:rsid w:val="00F513C3"/>
    <w:rsid w:val="00F52EB0"/>
    <w:rsid w:val="00F5341A"/>
    <w:rsid w:val="00F551BD"/>
    <w:rsid w:val="00F5569A"/>
    <w:rsid w:val="00F56792"/>
    <w:rsid w:val="00F575DE"/>
    <w:rsid w:val="00F602C8"/>
    <w:rsid w:val="00F6153B"/>
    <w:rsid w:val="00F62368"/>
    <w:rsid w:val="00F636AA"/>
    <w:rsid w:val="00F64A56"/>
    <w:rsid w:val="00F6667A"/>
    <w:rsid w:val="00F66F0A"/>
    <w:rsid w:val="00F673BB"/>
    <w:rsid w:val="00F67549"/>
    <w:rsid w:val="00F6755C"/>
    <w:rsid w:val="00F67798"/>
    <w:rsid w:val="00F67F61"/>
    <w:rsid w:val="00F70944"/>
    <w:rsid w:val="00F70A0D"/>
    <w:rsid w:val="00F716EE"/>
    <w:rsid w:val="00F71C84"/>
    <w:rsid w:val="00F722CB"/>
    <w:rsid w:val="00F7399B"/>
    <w:rsid w:val="00F74636"/>
    <w:rsid w:val="00F7555E"/>
    <w:rsid w:val="00F75D2C"/>
    <w:rsid w:val="00F76AE5"/>
    <w:rsid w:val="00F76EC0"/>
    <w:rsid w:val="00F800E9"/>
    <w:rsid w:val="00F808A5"/>
    <w:rsid w:val="00F8185C"/>
    <w:rsid w:val="00F82EA9"/>
    <w:rsid w:val="00F85649"/>
    <w:rsid w:val="00F864E8"/>
    <w:rsid w:val="00F873A2"/>
    <w:rsid w:val="00F87BF0"/>
    <w:rsid w:val="00F9019D"/>
    <w:rsid w:val="00F90D8F"/>
    <w:rsid w:val="00F914CA"/>
    <w:rsid w:val="00F91B01"/>
    <w:rsid w:val="00F939AC"/>
    <w:rsid w:val="00F9415C"/>
    <w:rsid w:val="00F9426D"/>
    <w:rsid w:val="00F943F0"/>
    <w:rsid w:val="00F94F57"/>
    <w:rsid w:val="00F959D4"/>
    <w:rsid w:val="00F95CF0"/>
    <w:rsid w:val="00F96B84"/>
    <w:rsid w:val="00F97473"/>
    <w:rsid w:val="00F975E8"/>
    <w:rsid w:val="00F978B8"/>
    <w:rsid w:val="00FA0860"/>
    <w:rsid w:val="00FA236E"/>
    <w:rsid w:val="00FA2B41"/>
    <w:rsid w:val="00FA3470"/>
    <w:rsid w:val="00FA39E0"/>
    <w:rsid w:val="00FA3A5C"/>
    <w:rsid w:val="00FA3AB2"/>
    <w:rsid w:val="00FA43BE"/>
    <w:rsid w:val="00FA4EAE"/>
    <w:rsid w:val="00FA4F4B"/>
    <w:rsid w:val="00FA5948"/>
    <w:rsid w:val="00FA63FC"/>
    <w:rsid w:val="00FA701E"/>
    <w:rsid w:val="00FA7A7B"/>
    <w:rsid w:val="00FB1354"/>
    <w:rsid w:val="00FB1607"/>
    <w:rsid w:val="00FB1634"/>
    <w:rsid w:val="00FB1BAE"/>
    <w:rsid w:val="00FB293E"/>
    <w:rsid w:val="00FB2A25"/>
    <w:rsid w:val="00FB3762"/>
    <w:rsid w:val="00FB3BFF"/>
    <w:rsid w:val="00FB4A74"/>
    <w:rsid w:val="00FB4E37"/>
    <w:rsid w:val="00FB515E"/>
    <w:rsid w:val="00FB58CF"/>
    <w:rsid w:val="00FB5F1D"/>
    <w:rsid w:val="00FB64E6"/>
    <w:rsid w:val="00FB67E0"/>
    <w:rsid w:val="00FB7FFE"/>
    <w:rsid w:val="00FC1431"/>
    <w:rsid w:val="00FC1DE2"/>
    <w:rsid w:val="00FC2574"/>
    <w:rsid w:val="00FC3040"/>
    <w:rsid w:val="00FC30E4"/>
    <w:rsid w:val="00FC39EB"/>
    <w:rsid w:val="00FC41A1"/>
    <w:rsid w:val="00FC4241"/>
    <w:rsid w:val="00FC4B33"/>
    <w:rsid w:val="00FC600A"/>
    <w:rsid w:val="00FC6522"/>
    <w:rsid w:val="00FD017D"/>
    <w:rsid w:val="00FD0E5A"/>
    <w:rsid w:val="00FD3EE2"/>
    <w:rsid w:val="00FD401C"/>
    <w:rsid w:val="00FD4259"/>
    <w:rsid w:val="00FD4384"/>
    <w:rsid w:val="00FD49D8"/>
    <w:rsid w:val="00FD4CB6"/>
    <w:rsid w:val="00FD4E1E"/>
    <w:rsid w:val="00FD4EAC"/>
    <w:rsid w:val="00FD5354"/>
    <w:rsid w:val="00FD5AB9"/>
    <w:rsid w:val="00FD6D0C"/>
    <w:rsid w:val="00FD70FB"/>
    <w:rsid w:val="00FD73C2"/>
    <w:rsid w:val="00FE0063"/>
    <w:rsid w:val="00FE1CE9"/>
    <w:rsid w:val="00FE2699"/>
    <w:rsid w:val="00FE2E01"/>
    <w:rsid w:val="00FE3940"/>
    <w:rsid w:val="00FE3E5A"/>
    <w:rsid w:val="00FE517B"/>
    <w:rsid w:val="00FE63CD"/>
    <w:rsid w:val="00FE69F2"/>
    <w:rsid w:val="00FE73C6"/>
    <w:rsid w:val="00FF0F3B"/>
    <w:rsid w:val="00FF1FEE"/>
    <w:rsid w:val="00FF2720"/>
    <w:rsid w:val="00FF2AA2"/>
    <w:rsid w:val="00FF2B81"/>
    <w:rsid w:val="00FF342F"/>
    <w:rsid w:val="00FF3EED"/>
    <w:rsid w:val="00FF5256"/>
    <w:rsid w:val="00FF6040"/>
    <w:rsid w:val="00FF6790"/>
    <w:rsid w:val="00FF6C2B"/>
    <w:rsid w:val="00FF7304"/>
    <w:rsid w:val="00FF735E"/>
    <w:rsid w:val="00FF75BF"/>
    <w:rsid w:val="120ACEAB"/>
    <w:rsid w:val="56C741CD"/>
    <w:rsid w:val="59AF5EDE"/>
    <w:rsid w:val="7D672B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68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nhideWhenUsed="1"/>
    <w:lsdException w:name="toc 5" w:semiHidden="1" w:unhideWhenUsed="1"/>
    <w:lsdException w:name="toc 6" w:semiHidden="1" w:uiPriority="0"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7BAC"/>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3C609B"/>
    <w:pPr>
      <w:ind w:left="720"/>
      <w:contextualSpacing/>
    </w:pPr>
  </w:style>
  <w:style w:type="paragraph" w:styleId="Tekstdymka">
    <w:name w:val="Balloon Text"/>
    <w:basedOn w:val="Normalny"/>
    <w:link w:val="TekstdymkaZnak"/>
    <w:semiHidden/>
    <w:unhideWhenUsed/>
    <w:rsid w:val="0083739C"/>
    <w:rPr>
      <w:rFonts w:ascii="Tahoma" w:hAnsi="Tahoma" w:cs="Tahoma"/>
      <w:sz w:val="16"/>
      <w:szCs w:val="16"/>
    </w:rPr>
  </w:style>
  <w:style w:type="character" w:customStyle="1" w:styleId="TekstdymkaZnak">
    <w:name w:val="Tekst dymka Znak"/>
    <w:basedOn w:val="Domylnaczcionkaakapitu"/>
    <w:link w:val="Tekstdymka"/>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nhideWhenUsed/>
    <w:qFormat/>
    <w:rsid w:val="003D0202"/>
    <w:pPr>
      <w:ind w:left="240"/>
    </w:pPr>
    <w:rPr>
      <w:rFonts w:ascii="Arial" w:hAnsi="Arial" w:cstheme="minorHAnsi"/>
      <w:sz w:val="16"/>
      <w:szCs w:val="20"/>
    </w:rPr>
  </w:style>
  <w:style w:type="paragraph" w:styleId="Spistreci1">
    <w:name w:val="toc 1"/>
    <w:basedOn w:val="Normalny"/>
    <w:next w:val="Normalny"/>
    <w:autoRedefine/>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6D436B"/>
    <w:pPr>
      <w:tabs>
        <w:tab w:val="left" w:pos="426"/>
      </w:tabs>
      <w:spacing w:before="120" w:after="60" w:line="264" w:lineRule="auto"/>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6D436B"/>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
    <w:basedOn w:val="Domylnaczcionkaakapitu"/>
    <w:link w:val="Nagwek2"/>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uiPriority w:val="99"/>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3"/>
      </w:numPr>
      <w:spacing w:before="240"/>
      <w:jc w:val="both"/>
    </w:pPr>
    <w:rPr>
      <w:rFonts w:ascii="Arial" w:hAnsi="Arial" w:cs="Arial"/>
      <w:color w:val="000000"/>
      <w:sz w:val="22"/>
    </w:rPr>
  </w:style>
  <w:style w:type="paragraph" w:styleId="Tekstprzypisudolnego">
    <w:name w:val="footnote text"/>
    <w:basedOn w:val="Normalny"/>
    <w:link w:val="TekstprzypisudolnegoZnak"/>
    <w:unhideWhenUsed/>
    <w:rsid w:val="00876948"/>
    <w:rPr>
      <w:sz w:val="20"/>
      <w:szCs w:val="20"/>
    </w:rPr>
  </w:style>
  <w:style w:type="character" w:customStyle="1" w:styleId="TekstprzypisudolnegoZnak">
    <w:name w:val="Tekst przypisu dolnego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C21179"/>
    <w:rPr>
      <w:vertAlign w:val="superscript"/>
    </w:rPr>
  </w:style>
  <w:style w:type="character" w:styleId="UyteHipercze">
    <w:name w:val="FollowedHyperlink"/>
    <w:basedOn w:val="Domylnaczcionkaakapitu"/>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locked/>
    <w:rsid w:val="00B06993"/>
    <w:rPr>
      <w:rFonts w:ascii="Arial" w:hAnsi="Arial" w:cs="Arial"/>
      <w:b/>
      <w:bCs/>
      <w:i/>
      <w:iCs/>
      <w:sz w:val="28"/>
      <w:szCs w:val="28"/>
      <w:lang w:eastAsia="pl-PL"/>
    </w:rPr>
  </w:style>
  <w:style w:type="paragraph" w:customStyle="1" w:styleId="NaglNwek1">
    <w:name w:val="NaglNwek 1"/>
    <w:basedOn w:val="Normalny"/>
    <w:next w:val="Normalny"/>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semiHidden/>
    <w:rsid w:val="00B06993"/>
    <w:pPr>
      <w:ind w:left="240" w:hanging="240"/>
    </w:pPr>
  </w:style>
  <w:style w:type="paragraph" w:styleId="Nagwekindeksu">
    <w:name w:val="index heading"/>
    <w:basedOn w:val="Normalny"/>
    <w:next w:val="Indeks1"/>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basedOn w:val="Domylnaczcionkaakapitu"/>
    <w:link w:val="Podtytu"/>
    <w:rsid w:val="00B06993"/>
    <w:rPr>
      <w:rFonts w:ascii="Times New Roman" w:eastAsia="Times New Roman" w:hAnsi="Times New Roman" w:cs="Times New Roman"/>
      <w:smallCaps/>
      <w:sz w:val="28"/>
      <w:szCs w:val="28"/>
      <w:lang w:eastAsia="pl-PL"/>
    </w:rPr>
  </w:style>
  <w:style w:type="paragraph" w:customStyle="1" w:styleId="Punkt">
    <w:name w:val="Punkt"/>
    <w:basedOn w:val="Normalny"/>
    <w:rsid w:val="00B06993"/>
    <w:pPr>
      <w:widowControl w:val="0"/>
      <w:spacing w:before="120"/>
      <w:ind w:left="283" w:hanging="283"/>
      <w:jc w:val="both"/>
    </w:pPr>
    <w:rPr>
      <w:rFonts w:ascii="Arial" w:hAnsi="Arial" w:cs="Arial"/>
      <w:kern w:val="24"/>
    </w:rPr>
  </w:style>
  <w:style w:type="paragraph" w:styleId="Tekstblokowy">
    <w:name w:val="Block Text"/>
    <w:basedOn w:val="Normalny"/>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5"/>
      </w:numPr>
      <w:spacing w:before="120" w:after="120"/>
      <w:jc w:val="both"/>
    </w:pPr>
    <w:rPr>
      <w:rFonts w:eastAsia="Calibri"/>
      <w:szCs w:val="22"/>
      <w:lang w:eastAsia="en-GB"/>
    </w:rPr>
  </w:style>
  <w:style w:type="paragraph" w:customStyle="1" w:styleId="Tiret1">
    <w:name w:val="Tiret 1"/>
    <w:basedOn w:val="Normalny"/>
    <w:rsid w:val="00D87A67"/>
    <w:pPr>
      <w:numPr>
        <w:numId w:val="6"/>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7"/>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7"/>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7"/>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7"/>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8"/>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paragraph" w:customStyle="1" w:styleId="normaltableau">
    <w:name w:val="normal_tableau"/>
    <w:basedOn w:val="Normalny"/>
    <w:rsid w:val="00E21A02"/>
    <w:pPr>
      <w:spacing w:before="120" w:after="120"/>
      <w:jc w:val="both"/>
    </w:pPr>
    <w:rPr>
      <w:rFonts w:ascii="Optima" w:hAnsi="Optima"/>
      <w:sz w:val="22"/>
      <w:szCs w:val="22"/>
      <w:lang w:val="en-GB"/>
    </w:rPr>
  </w:style>
  <w:style w:type="paragraph" w:customStyle="1" w:styleId="Sowowa">
    <w:name w:val="Sowowa"/>
    <w:basedOn w:val="Normalny"/>
    <w:rsid w:val="008378BF"/>
    <w:pPr>
      <w:widowControl w:val="0"/>
      <w:spacing w:line="360" w:lineRule="auto"/>
    </w:pPr>
    <w:rPr>
      <w:szCs w:val="20"/>
      <w:lang w:eastAsia="en-US"/>
    </w:rPr>
  </w:style>
  <w:style w:type="numbering" w:customStyle="1" w:styleId="Bezlisty1">
    <w:name w:val="Bez listy1"/>
    <w:next w:val="Bezlisty"/>
    <w:semiHidden/>
    <w:rsid w:val="00ED75FE"/>
  </w:style>
  <w:style w:type="paragraph" w:customStyle="1" w:styleId="CharZnakCharZnakCharZnakChar0">
    <w:name w:val="Char Znak Char Znak Char Znak Char0"/>
    <w:basedOn w:val="Normalny"/>
    <w:rsid w:val="00ED75FE"/>
  </w:style>
  <w:style w:type="character" w:styleId="Uwydatnienie">
    <w:name w:val="Emphasis"/>
    <w:qFormat/>
    <w:rsid w:val="00ED75FE"/>
    <w:rPr>
      <w:i/>
    </w:rPr>
  </w:style>
  <w:style w:type="paragraph" w:customStyle="1" w:styleId="BodyText23">
    <w:name w:val="Body Text 23"/>
    <w:basedOn w:val="Normalny"/>
    <w:rsid w:val="00ED75FE"/>
    <w:pPr>
      <w:widowControl w:val="0"/>
      <w:jc w:val="center"/>
    </w:pPr>
    <w:rPr>
      <w:rFonts w:ascii="Arial" w:hAnsi="Arial"/>
      <w:szCs w:val="20"/>
      <w:lang w:eastAsia="en-US"/>
    </w:rPr>
  </w:style>
  <w:style w:type="paragraph" w:customStyle="1" w:styleId="Tekstpodstawowy23">
    <w:name w:val="Tekst podstawowy 23"/>
    <w:basedOn w:val="Normalny"/>
    <w:rsid w:val="00ED75FE"/>
    <w:pPr>
      <w:spacing w:after="120" w:line="216" w:lineRule="auto"/>
      <w:ind w:left="284" w:hanging="284"/>
      <w:jc w:val="both"/>
    </w:pPr>
    <w:rPr>
      <w:sz w:val="22"/>
      <w:szCs w:val="20"/>
    </w:rPr>
  </w:style>
  <w:style w:type="paragraph" w:customStyle="1" w:styleId="xl34">
    <w:name w:val="xl34"/>
    <w:basedOn w:val="Normalny"/>
    <w:rsid w:val="00ED75F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rPr>
  </w:style>
  <w:style w:type="paragraph" w:customStyle="1" w:styleId="TekstpodstawowyTekstpodstawowF2F2">
    <w:name w:val="Tekst podstawowy.Tekst podstawow.(F2).(F2)"/>
    <w:basedOn w:val="Normalny"/>
    <w:rsid w:val="00ED75FE"/>
    <w:pPr>
      <w:jc w:val="both"/>
    </w:pPr>
  </w:style>
  <w:style w:type="paragraph" w:customStyle="1" w:styleId="xl40">
    <w:name w:val="xl40"/>
    <w:basedOn w:val="Normalny"/>
    <w:rsid w:val="00ED75FE"/>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eastAsia="Arial Unicode MS" w:hAnsi="Arial Narrow" w:cs="Arial Unicode MS"/>
      <w:color w:val="000000"/>
    </w:rPr>
  </w:style>
  <w:style w:type="paragraph" w:customStyle="1" w:styleId="zalnr">
    <w:name w:val="zal nr"/>
    <w:basedOn w:val="Normalny"/>
    <w:rsid w:val="00ED75FE"/>
    <w:pPr>
      <w:jc w:val="right"/>
    </w:pPr>
    <w:rPr>
      <w:rFonts w:ascii="Arial" w:hAnsi="Arial"/>
      <w:sz w:val="26"/>
      <w:szCs w:val="20"/>
    </w:rPr>
  </w:style>
  <w:style w:type="paragraph" w:customStyle="1" w:styleId="tytul">
    <w:name w:val="tytul"/>
    <w:basedOn w:val="Nagwek1"/>
    <w:rsid w:val="00ED75FE"/>
    <w:pPr>
      <w:keepLines w:val="0"/>
      <w:spacing w:before="360" w:after="600"/>
      <w:jc w:val="center"/>
      <w:outlineLvl w:val="9"/>
    </w:pPr>
    <w:rPr>
      <w:rFonts w:eastAsia="Times New Roman" w:cs="Times New Roman"/>
      <w:b w:val="0"/>
      <w:bCs w:val="0"/>
      <w:sz w:val="26"/>
      <w:szCs w:val="20"/>
      <w:u w:val="single"/>
    </w:rPr>
  </w:style>
  <w:style w:type="paragraph" w:customStyle="1" w:styleId="font5">
    <w:name w:val="font5"/>
    <w:basedOn w:val="Normalny"/>
    <w:rsid w:val="00ED75FE"/>
    <w:pPr>
      <w:spacing w:before="100" w:beforeAutospacing="1" w:after="100" w:afterAutospacing="1"/>
    </w:pPr>
    <w:rPr>
      <w:rFonts w:ascii="Tahoma" w:eastAsia="Arial Unicode MS" w:hAnsi="Tahoma" w:cs="Tahoma"/>
      <w:b/>
      <w:bCs/>
      <w:color w:val="000000"/>
      <w:sz w:val="16"/>
      <w:szCs w:val="16"/>
    </w:rPr>
  </w:style>
  <w:style w:type="paragraph" w:customStyle="1" w:styleId="font6">
    <w:name w:val="font6"/>
    <w:basedOn w:val="Normalny"/>
    <w:rsid w:val="00ED75FE"/>
    <w:pPr>
      <w:spacing w:before="100" w:beforeAutospacing="1" w:after="100" w:afterAutospacing="1"/>
    </w:pPr>
    <w:rPr>
      <w:rFonts w:ascii="Tahoma" w:eastAsia="Arial Unicode MS" w:hAnsi="Tahoma" w:cs="Tahoma"/>
      <w:color w:val="000000"/>
      <w:sz w:val="16"/>
      <w:szCs w:val="16"/>
    </w:rPr>
  </w:style>
  <w:style w:type="paragraph" w:customStyle="1" w:styleId="xl22">
    <w:name w:val="xl22"/>
    <w:basedOn w:val="Normalny"/>
    <w:rsid w:val="00ED75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rPr>
  </w:style>
  <w:style w:type="paragraph" w:customStyle="1" w:styleId="xl23">
    <w:name w:val="xl23"/>
    <w:basedOn w:val="Normalny"/>
    <w:rsid w:val="00ED75F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rPr>
  </w:style>
  <w:style w:type="paragraph" w:customStyle="1" w:styleId="xl24">
    <w:name w:val="xl24"/>
    <w:basedOn w:val="Normalny"/>
    <w:rsid w:val="00ED75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color w:val="000000"/>
    </w:rPr>
  </w:style>
  <w:style w:type="paragraph" w:customStyle="1" w:styleId="xl25">
    <w:name w:val="xl25"/>
    <w:basedOn w:val="Normalny"/>
    <w:rsid w:val="00ED75F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color w:val="000000"/>
    </w:rPr>
  </w:style>
  <w:style w:type="paragraph" w:customStyle="1" w:styleId="xl26">
    <w:name w:val="xl26"/>
    <w:basedOn w:val="Normalny"/>
    <w:rsid w:val="00ED75F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rPr>
  </w:style>
  <w:style w:type="paragraph" w:customStyle="1" w:styleId="xl27">
    <w:name w:val="xl27"/>
    <w:basedOn w:val="Normalny"/>
    <w:rsid w:val="00ED75F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eastAsia="Arial Unicode MS" w:hAnsi="Arial Narrow" w:cs="Arial Unicode MS"/>
    </w:rPr>
  </w:style>
  <w:style w:type="paragraph" w:customStyle="1" w:styleId="xl28">
    <w:name w:val="xl28"/>
    <w:basedOn w:val="Normalny"/>
    <w:rsid w:val="00ED75F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eastAsia="Arial Unicode MS" w:hAnsi="Arial Narrow" w:cs="Arial Unicode MS"/>
    </w:rPr>
  </w:style>
  <w:style w:type="paragraph" w:customStyle="1" w:styleId="xl29">
    <w:name w:val="xl29"/>
    <w:basedOn w:val="Normalny"/>
    <w:rsid w:val="00ED75FE"/>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Narrow" w:eastAsia="Arial Unicode MS" w:hAnsi="Arial Narrow" w:cs="Arial Unicode MS"/>
    </w:rPr>
  </w:style>
  <w:style w:type="paragraph" w:customStyle="1" w:styleId="xl30">
    <w:name w:val="xl30"/>
    <w:basedOn w:val="Normalny"/>
    <w:rsid w:val="00ED75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1">
    <w:name w:val="xl31"/>
    <w:basedOn w:val="Normalny"/>
    <w:rsid w:val="00ED75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rPr>
  </w:style>
  <w:style w:type="paragraph" w:customStyle="1" w:styleId="xl32">
    <w:name w:val="xl32"/>
    <w:basedOn w:val="Normalny"/>
    <w:rsid w:val="00ED75F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eastAsia="Arial Unicode MS" w:hAnsi="Arial Narrow" w:cs="Arial Unicode MS"/>
    </w:rPr>
  </w:style>
  <w:style w:type="paragraph" w:customStyle="1" w:styleId="xl33">
    <w:name w:val="xl33"/>
    <w:basedOn w:val="Normalny"/>
    <w:rsid w:val="00ED75F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color w:val="000000"/>
    </w:rPr>
  </w:style>
  <w:style w:type="paragraph" w:customStyle="1" w:styleId="xl35">
    <w:name w:val="xl35"/>
    <w:basedOn w:val="Normalny"/>
    <w:rsid w:val="00ED75FE"/>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Narrow" w:eastAsia="Arial Unicode MS" w:hAnsi="Arial Narrow" w:cs="Arial Unicode MS"/>
    </w:rPr>
  </w:style>
  <w:style w:type="paragraph" w:customStyle="1" w:styleId="xl36">
    <w:name w:val="xl36"/>
    <w:basedOn w:val="Normalny"/>
    <w:rsid w:val="00ED75FE"/>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eastAsia="Arial Unicode MS" w:hAnsi="Arial Narrow" w:cs="Arial Unicode MS"/>
    </w:rPr>
  </w:style>
  <w:style w:type="paragraph" w:customStyle="1" w:styleId="xl37">
    <w:name w:val="xl37"/>
    <w:basedOn w:val="Normalny"/>
    <w:rsid w:val="00ED75FE"/>
    <w:pPr>
      <w:spacing w:before="100" w:beforeAutospacing="1" w:after="100" w:afterAutospacing="1"/>
      <w:jc w:val="center"/>
    </w:pPr>
    <w:rPr>
      <w:rFonts w:ascii="Arial Unicode MS" w:eastAsia="Arial Unicode MS" w:hAnsi="Arial Unicode MS" w:cs="Arial Unicode MS"/>
    </w:rPr>
  </w:style>
  <w:style w:type="paragraph" w:customStyle="1" w:styleId="xl38">
    <w:name w:val="xl38"/>
    <w:basedOn w:val="Normalny"/>
    <w:rsid w:val="00ED75FE"/>
    <w:pPr>
      <w:spacing w:before="100" w:beforeAutospacing="1" w:after="100" w:afterAutospacing="1"/>
    </w:pPr>
    <w:rPr>
      <w:rFonts w:ascii="Arial Unicode MS" w:eastAsia="Arial Unicode MS" w:hAnsi="Arial Unicode MS" w:cs="Arial Unicode MS"/>
    </w:rPr>
  </w:style>
  <w:style w:type="paragraph" w:customStyle="1" w:styleId="xl39">
    <w:name w:val="xl39"/>
    <w:basedOn w:val="Normalny"/>
    <w:rsid w:val="00ED75F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eastAsia="Arial Unicode MS" w:hAnsi="Arial Narrow" w:cs="Arial Unicode MS"/>
      <w:color w:val="000000"/>
    </w:rPr>
  </w:style>
  <w:style w:type="paragraph" w:customStyle="1" w:styleId="xl41">
    <w:name w:val="xl41"/>
    <w:basedOn w:val="Normalny"/>
    <w:rsid w:val="00ED75F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eastAsia="Arial Unicode MS" w:hAnsi="Arial Narrow" w:cs="Arial Unicode MS"/>
      <w:color w:val="000000"/>
    </w:rPr>
  </w:style>
  <w:style w:type="paragraph" w:customStyle="1" w:styleId="xl42">
    <w:name w:val="xl42"/>
    <w:basedOn w:val="Normalny"/>
    <w:rsid w:val="00ED75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rPr>
  </w:style>
  <w:style w:type="paragraph" w:customStyle="1" w:styleId="xl43">
    <w:name w:val="xl43"/>
    <w:basedOn w:val="Normalny"/>
    <w:rsid w:val="00ED75FE"/>
    <w:pPr>
      <w:pBdr>
        <w:left w:val="single" w:sz="4" w:space="0" w:color="auto"/>
      </w:pBdr>
      <w:spacing w:before="100" w:beforeAutospacing="1" w:after="100" w:afterAutospacing="1"/>
      <w:jc w:val="center"/>
      <w:textAlignment w:val="center"/>
    </w:pPr>
    <w:rPr>
      <w:rFonts w:ascii="Arial Narrow" w:eastAsia="Arial Unicode MS" w:hAnsi="Arial Narrow" w:cs="Arial Unicode MS"/>
    </w:rPr>
  </w:style>
  <w:style w:type="paragraph" w:customStyle="1" w:styleId="xl44">
    <w:name w:val="xl44"/>
    <w:basedOn w:val="Normalny"/>
    <w:rsid w:val="00ED75F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rPr>
  </w:style>
  <w:style w:type="paragraph" w:customStyle="1" w:styleId="xl45">
    <w:name w:val="xl45"/>
    <w:basedOn w:val="Normalny"/>
    <w:rsid w:val="00ED75F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Narrow" w:eastAsia="Arial Unicode MS" w:hAnsi="Arial Narrow" w:cs="Arial Unicode MS"/>
      <w:color w:val="000000"/>
    </w:rPr>
  </w:style>
  <w:style w:type="paragraph" w:customStyle="1" w:styleId="xl46">
    <w:name w:val="xl46"/>
    <w:basedOn w:val="Normalny"/>
    <w:rsid w:val="00ED75F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Narrow" w:eastAsia="Arial Unicode MS" w:hAnsi="Arial Narrow" w:cs="Arial Unicode MS"/>
      <w:color w:val="000000"/>
    </w:rPr>
  </w:style>
  <w:style w:type="paragraph" w:customStyle="1" w:styleId="xl47">
    <w:name w:val="xl47"/>
    <w:basedOn w:val="Normalny"/>
    <w:rsid w:val="00ED75F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Narrow" w:eastAsia="Arial Unicode MS" w:hAnsi="Arial Narrow" w:cs="Arial Unicode MS"/>
    </w:rPr>
  </w:style>
  <w:style w:type="paragraph" w:customStyle="1" w:styleId="xl48">
    <w:name w:val="xl48"/>
    <w:basedOn w:val="Normalny"/>
    <w:rsid w:val="00ED75FE"/>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Narrow" w:eastAsia="Arial Unicode MS" w:hAnsi="Arial Narrow" w:cs="Arial Unicode MS"/>
    </w:rPr>
  </w:style>
  <w:style w:type="paragraph" w:customStyle="1" w:styleId="xl49">
    <w:name w:val="xl49"/>
    <w:basedOn w:val="Normalny"/>
    <w:rsid w:val="00ED75FE"/>
    <w:pPr>
      <w:spacing w:before="100" w:beforeAutospacing="1" w:after="100" w:afterAutospacing="1"/>
      <w:jc w:val="center"/>
      <w:textAlignment w:val="center"/>
    </w:pPr>
    <w:rPr>
      <w:rFonts w:ascii="Arial Narrow" w:eastAsia="Arial Unicode MS" w:hAnsi="Arial Narrow" w:cs="Arial Unicode MS"/>
    </w:rPr>
  </w:style>
  <w:style w:type="paragraph" w:customStyle="1" w:styleId="xl50">
    <w:name w:val="xl50"/>
    <w:basedOn w:val="Normalny"/>
    <w:rsid w:val="00ED75FE"/>
    <w:pPr>
      <w:spacing w:before="100" w:beforeAutospacing="1" w:after="100" w:afterAutospacing="1"/>
      <w:jc w:val="center"/>
      <w:textAlignment w:val="center"/>
    </w:pPr>
    <w:rPr>
      <w:rFonts w:ascii="Arial Narrow" w:eastAsia="Arial Unicode MS" w:hAnsi="Arial Narrow" w:cs="Arial Unicode MS"/>
    </w:rPr>
  </w:style>
  <w:style w:type="paragraph" w:customStyle="1" w:styleId="xl53">
    <w:name w:val="xl53"/>
    <w:basedOn w:val="Normalny"/>
    <w:rsid w:val="00ED75FE"/>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eastAsia="Arial Unicode MS" w:hAnsi="Arial Narrow" w:cs="Arial Unicode MS"/>
    </w:rPr>
  </w:style>
  <w:style w:type="paragraph" w:customStyle="1" w:styleId="xl54">
    <w:name w:val="xl54"/>
    <w:basedOn w:val="Normalny"/>
    <w:rsid w:val="00ED75FE"/>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Narrow" w:eastAsia="Arial Unicode MS" w:hAnsi="Arial Narrow" w:cs="Arial Unicode MS"/>
      <w:color w:val="000000"/>
    </w:rPr>
  </w:style>
  <w:style w:type="paragraph" w:customStyle="1" w:styleId="xl55">
    <w:name w:val="xl55"/>
    <w:basedOn w:val="Normalny"/>
    <w:rsid w:val="00ED75FE"/>
    <w:pPr>
      <w:shd w:val="clear" w:color="auto" w:fill="C0C0C0"/>
      <w:spacing w:before="100" w:beforeAutospacing="1" w:after="100" w:afterAutospacing="1"/>
      <w:jc w:val="center"/>
      <w:textAlignment w:val="center"/>
    </w:pPr>
    <w:rPr>
      <w:rFonts w:ascii="Arial Narrow" w:eastAsia="Arial Unicode MS" w:hAnsi="Arial Narrow" w:cs="Arial Unicode MS"/>
    </w:rPr>
  </w:style>
  <w:style w:type="paragraph" w:customStyle="1" w:styleId="xl56">
    <w:name w:val="xl56"/>
    <w:basedOn w:val="Normalny"/>
    <w:rsid w:val="00ED75FE"/>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Narrow" w:eastAsia="Arial Unicode MS" w:hAnsi="Arial Narrow" w:cs="Arial Unicode MS"/>
    </w:rPr>
  </w:style>
  <w:style w:type="paragraph" w:customStyle="1" w:styleId="xl57">
    <w:name w:val="xl57"/>
    <w:basedOn w:val="Normalny"/>
    <w:rsid w:val="00ED75FE"/>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Narrow" w:eastAsia="Arial Unicode MS" w:hAnsi="Arial Narrow" w:cs="Arial Unicode MS"/>
    </w:rPr>
  </w:style>
  <w:style w:type="paragraph" w:customStyle="1" w:styleId="xl58">
    <w:name w:val="xl58"/>
    <w:basedOn w:val="Normalny"/>
    <w:rsid w:val="00ED75FE"/>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Narrow" w:eastAsia="Arial Unicode MS" w:hAnsi="Arial Narrow" w:cs="Arial Unicode MS"/>
    </w:rPr>
  </w:style>
  <w:style w:type="paragraph" w:customStyle="1" w:styleId="xl59">
    <w:name w:val="xl59"/>
    <w:basedOn w:val="Normalny"/>
    <w:rsid w:val="00ED75FE"/>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Narrow" w:eastAsia="Arial Unicode MS" w:hAnsi="Arial Narrow" w:cs="Arial Unicode MS"/>
    </w:rPr>
  </w:style>
  <w:style w:type="paragraph" w:customStyle="1" w:styleId="xl60">
    <w:name w:val="xl60"/>
    <w:basedOn w:val="Normalny"/>
    <w:rsid w:val="00ED75FE"/>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Narrow" w:eastAsia="Arial Unicode MS" w:hAnsi="Arial Narrow" w:cs="Arial Unicode MS"/>
    </w:rPr>
  </w:style>
  <w:style w:type="paragraph" w:customStyle="1" w:styleId="xl61">
    <w:name w:val="xl61"/>
    <w:basedOn w:val="Normalny"/>
    <w:rsid w:val="00ED75FE"/>
    <w:pPr>
      <w:pBdr>
        <w:left w:val="single" w:sz="4" w:space="0" w:color="auto"/>
      </w:pBdr>
      <w:shd w:val="clear" w:color="auto" w:fill="FFFFFF"/>
      <w:spacing w:before="100" w:beforeAutospacing="1" w:after="100" w:afterAutospacing="1"/>
      <w:jc w:val="center"/>
      <w:textAlignment w:val="center"/>
    </w:pPr>
    <w:rPr>
      <w:rFonts w:ascii="Arial Narrow" w:eastAsia="Arial Unicode MS" w:hAnsi="Arial Narrow" w:cs="Arial Unicode MS"/>
    </w:rPr>
  </w:style>
  <w:style w:type="paragraph" w:customStyle="1" w:styleId="xl62">
    <w:name w:val="xl62"/>
    <w:basedOn w:val="Normalny"/>
    <w:rsid w:val="00ED75FE"/>
    <w:pPr>
      <w:shd w:val="clear" w:color="auto" w:fill="FFFFFF"/>
      <w:spacing w:before="100" w:beforeAutospacing="1" w:after="100" w:afterAutospacing="1"/>
      <w:jc w:val="center"/>
      <w:textAlignment w:val="center"/>
    </w:pPr>
    <w:rPr>
      <w:rFonts w:ascii="Arial Narrow" w:eastAsia="Arial Unicode MS" w:hAnsi="Arial Narrow" w:cs="Arial Unicode MS"/>
    </w:rPr>
  </w:style>
  <w:style w:type="paragraph" w:customStyle="1" w:styleId="xl63">
    <w:name w:val="xl63"/>
    <w:basedOn w:val="Normalny"/>
    <w:rsid w:val="00ED75FE"/>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Narrow" w:eastAsia="Arial Unicode MS" w:hAnsi="Arial Narrow" w:cs="Arial Unicode MS"/>
      <w:color w:val="000000"/>
    </w:rPr>
  </w:style>
  <w:style w:type="paragraph" w:customStyle="1" w:styleId="xl64">
    <w:name w:val="xl64"/>
    <w:basedOn w:val="Normalny"/>
    <w:rsid w:val="00ED75FE"/>
    <w:pPr>
      <w:spacing w:before="100" w:beforeAutospacing="1" w:after="100" w:afterAutospacing="1"/>
      <w:jc w:val="center"/>
      <w:textAlignment w:val="center"/>
    </w:pPr>
    <w:rPr>
      <w:rFonts w:ascii="Arial Narrow" w:eastAsia="Arial Unicode MS" w:hAnsi="Arial Narrow" w:cs="Arial Unicode MS"/>
    </w:rPr>
  </w:style>
  <w:style w:type="paragraph" w:customStyle="1" w:styleId="xl65">
    <w:name w:val="xl65"/>
    <w:basedOn w:val="Normalny"/>
    <w:rsid w:val="00ED75FE"/>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6">
    <w:name w:val="xl66"/>
    <w:basedOn w:val="Normalny"/>
    <w:rsid w:val="00ED75FE"/>
    <w:pPr>
      <w:spacing w:before="100" w:beforeAutospacing="1" w:after="100" w:afterAutospacing="1"/>
      <w:jc w:val="center"/>
      <w:textAlignment w:val="center"/>
    </w:pPr>
    <w:rPr>
      <w:rFonts w:ascii="Arial Narrow" w:eastAsia="Arial Unicode MS" w:hAnsi="Arial Narrow" w:cs="Arial Unicode MS"/>
    </w:rPr>
  </w:style>
  <w:style w:type="paragraph" w:customStyle="1" w:styleId="xl67">
    <w:name w:val="xl67"/>
    <w:basedOn w:val="Normalny"/>
    <w:rsid w:val="00ED75FE"/>
    <w:pPr>
      <w:shd w:val="clear" w:color="auto" w:fill="FFFFFF"/>
      <w:spacing w:before="100" w:beforeAutospacing="1" w:after="100" w:afterAutospacing="1"/>
      <w:jc w:val="center"/>
      <w:textAlignment w:val="center"/>
    </w:pPr>
    <w:rPr>
      <w:rFonts w:ascii="Arial Narrow" w:eastAsia="Arial Unicode MS" w:hAnsi="Arial Narrow" w:cs="Arial Unicode MS"/>
    </w:rPr>
  </w:style>
  <w:style w:type="paragraph" w:customStyle="1" w:styleId="xl68">
    <w:name w:val="xl68"/>
    <w:basedOn w:val="Normalny"/>
    <w:rsid w:val="00ED75FE"/>
    <w:pPr>
      <w:pBdr>
        <w:right w:val="single" w:sz="4" w:space="0" w:color="auto"/>
      </w:pBdr>
      <w:shd w:val="clear" w:color="auto" w:fill="FFFFFF"/>
      <w:spacing w:before="100" w:beforeAutospacing="1" w:after="100" w:afterAutospacing="1"/>
      <w:jc w:val="center"/>
      <w:textAlignment w:val="center"/>
    </w:pPr>
    <w:rPr>
      <w:rFonts w:ascii="Arial Narrow" w:eastAsia="Arial Unicode MS" w:hAnsi="Arial Narrow" w:cs="Arial Unicode MS"/>
    </w:rPr>
  </w:style>
  <w:style w:type="paragraph" w:customStyle="1" w:styleId="xl69">
    <w:name w:val="xl69"/>
    <w:basedOn w:val="Normalny"/>
    <w:rsid w:val="00ED75FE"/>
    <w:pPr>
      <w:pBdr>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Narrow" w:eastAsia="Arial Unicode MS" w:hAnsi="Arial Narrow" w:cs="Arial Unicode MS"/>
      <w:color w:val="000000"/>
    </w:rPr>
  </w:style>
  <w:style w:type="paragraph" w:customStyle="1" w:styleId="xl70">
    <w:name w:val="xl70"/>
    <w:basedOn w:val="Normalny"/>
    <w:rsid w:val="00ED75FE"/>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eastAsia="Arial Unicode MS" w:hAnsi="Arial Narrow" w:cs="Arial Unicode MS"/>
    </w:rPr>
  </w:style>
  <w:style w:type="paragraph" w:customStyle="1" w:styleId="xl71">
    <w:name w:val="xl71"/>
    <w:basedOn w:val="Normalny"/>
    <w:rsid w:val="00ED75FE"/>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eastAsia="Arial Unicode MS" w:hAnsi="Arial Narrow" w:cs="Arial Unicode MS"/>
    </w:rPr>
  </w:style>
  <w:style w:type="paragraph" w:customStyle="1" w:styleId="xl72">
    <w:name w:val="xl72"/>
    <w:basedOn w:val="Normalny"/>
    <w:rsid w:val="00ED75FE"/>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eastAsia="Arial Unicode MS" w:hAnsi="Arial Narrow" w:cs="Arial Unicode MS"/>
    </w:rPr>
  </w:style>
  <w:style w:type="paragraph" w:customStyle="1" w:styleId="xl73">
    <w:name w:val="xl73"/>
    <w:basedOn w:val="Normalny"/>
    <w:rsid w:val="00ED75FE"/>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eastAsia="Arial Unicode MS" w:hAnsi="Arial Narrow" w:cs="Arial Unicode MS"/>
    </w:rPr>
  </w:style>
  <w:style w:type="paragraph" w:customStyle="1" w:styleId="xl74">
    <w:name w:val="xl74"/>
    <w:basedOn w:val="Normalny"/>
    <w:rsid w:val="00ED75FE"/>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Narrow" w:eastAsia="Arial Unicode MS" w:hAnsi="Arial Narrow" w:cs="Arial Unicode MS"/>
    </w:rPr>
  </w:style>
  <w:style w:type="paragraph" w:customStyle="1" w:styleId="xl75">
    <w:name w:val="xl75"/>
    <w:basedOn w:val="Normalny"/>
    <w:rsid w:val="00ED75FE"/>
    <w:pPr>
      <w:shd w:val="clear" w:color="auto" w:fill="FFFFFF"/>
      <w:spacing w:before="100" w:beforeAutospacing="1" w:after="100" w:afterAutospacing="1"/>
      <w:jc w:val="center"/>
      <w:textAlignment w:val="center"/>
    </w:pPr>
    <w:rPr>
      <w:rFonts w:ascii="Arial Narrow" w:eastAsia="Arial Unicode MS" w:hAnsi="Arial Narrow" w:cs="Arial Unicode MS"/>
    </w:rPr>
  </w:style>
  <w:style w:type="paragraph" w:customStyle="1" w:styleId="xl76">
    <w:name w:val="xl76"/>
    <w:basedOn w:val="Normalny"/>
    <w:rsid w:val="00ED75FE"/>
    <w:pPr>
      <w:shd w:val="clear" w:color="auto" w:fill="FFFFFF"/>
      <w:spacing w:before="100" w:beforeAutospacing="1" w:after="100" w:afterAutospacing="1"/>
      <w:jc w:val="center"/>
      <w:textAlignment w:val="center"/>
    </w:pPr>
    <w:rPr>
      <w:rFonts w:ascii="Arial Narrow" w:eastAsia="Arial Unicode MS" w:hAnsi="Arial Narrow" w:cs="Arial Unicode MS"/>
    </w:rPr>
  </w:style>
  <w:style w:type="paragraph" w:customStyle="1" w:styleId="xl77">
    <w:name w:val="xl77"/>
    <w:basedOn w:val="Normalny"/>
    <w:rsid w:val="00ED75FE"/>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Arial Narrow" w:eastAsia="Arial Unicode MS" w:hAnsi="Arial Narrow" w:cs="Arial Unicode MS"/>
      <w:b/>
      <w:bCs/>
    </w:rPr>
  </w:style>
  <w:style w:type="paragraph" w:customStyle="1" w:styleId="xl78">
    <w:name w:val="xl78"/>
    <w:basedOn w:val="Normalny"/>
    <w:rsid w:val="00ED75FE"/>
    <w:pPr>
      <w:pBdr>
        <w:top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79">
    <w:name w:val="xl79"/>
    <w:basedOn w:val="Normalny"/>
    <w:rsid w:val="00ED75FE"/>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0">
    <w:name w:val="xl80"/>
    <w:basedOn w:val="Normalny"/>
    <w:rsid w:val="00ED75FE"/>
    <w:pPr>
      <w:pBdr>
        <w:top w:val="single" w:sz="8" w:space="0" w:color="auto"/>
        <w:bottom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1">
    <w:name w:val="xl81"/>
    <w:basedOn w:val="Normalny"/>
    <w:rsid w:val="00ED75FE"/>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2">
    <w:name w:val="xl82"/>
    <w:basedOn w:val="Normalny"/>
    <w:rsid w:val="00ED75FE"/>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Arial Narrow" w:eastAsia="Arial Unicode MS" w:hAnsi="Arial Narrow" w:cs="Arial Unicode MS"/>
      <w:b/>
      <w:bCs/>
    </w:rPr>
  </w:style>
  <w:style w:type="paragraph" w:customStyle="1" w:styleId="xl83">
    <w:name w:val="xl83"/>
    <w:basedOn w:val="Normalny"/>
    <w:rsid w:val="00ED75FE"/>
    <w:pPr>
      <w:pBdr>
        <w:top w:val="single" w:sz="8" w:space="0" w:color="auto"/>
        <w:bottom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4">
    <w:name w:val="xl84"/>
    <w:basedOn w:val="Normalny"/>
    <w:rsid w:val="00ED75FE"/>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5">
    <w:name w:val="xl85"/>
    <w:basedOn w:val="Normalny"/>
    <w:rsid w:val="00ED75FE"/>
    <w:pPr>
      <w:pBdr>
        <w:top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6">
    <w:name w:val="xl86"/>
    <w:basedOn w:val="Normalny"/>
    <w:rsid w:val="00ED75FE"/>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7">
    <w:name w:val="xl87"/>
    <w:basedOn w:val="Normalny"/>
    <w:rsid w:val="00ED75FE"/>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eastAsia="Arial Unicode MS" w:hAnsi="Arial Narrow" w:cs="Arial Unicode MS"/>
    </w:rPr>
  </w:style>
  <w:style w:type="paragraph" w:customStyle="1" w:styleId="xl88">
    <w:name w:val="xl88"/>
    <w:basedOn w:val="Normalny"/>
    <w:rsid w:val="00ED75F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eastAsia="Arial Unicode MS" w:hAnsi="Arial Narrow" w:cs="Arial Unicode MS"/>
    </w:rPr>
  </w:style>
  <w:style w:type="paragraph" w:customStyle="1" w:styleId="xl89">
    <w:name w:val="xl89"/>
    <w:basedOn w:val="Normalny"/>
    <w:rsid w:val="00ED75F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eastAsia="Arial Unicode MS" w:hAnsi="Arial Narrow" w:cs="Arial Unicode MS"/>
    </w:rPr>
  </w:style>
  <w:style w:type="paragraph" w:customStyle="1" w:styleId="xl90">
    <w:name w:val="xl90"/>
    <w:basedOn w:val="Normalny"/>
    <w:rsid w:val="00ED75F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eastAsia="Arial Unicode MS" w:hAnsi="Arial Narrow" w:cs="Arial Unicode MS"/>
    </w:rPr>
  </w:style>
  <w:style w:type="paragraph" w:customStyle="1" w:styleId="xl91">
    <w:name w:val="xl91"/>
    <w:basedOn w:val="Normalny"/>
    <w:rsid w:val="00ED75FE"/>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Narrow" w:eastAsia="Arial Unicode MS" w:hAnsi="Arial Narrow" w:cs="Arial Unicode MS"/>
    </w:rPr>
  </w:style>
  <w:style w:type="paragraph" w:customStyle="1" w:styleId="xl92">
    <w:name w:val="xl92"/>
    <w:basedOn w:val="Normalny"/>
    <w:rsid w:val="00ED75FE"/>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Narrow" w:eastAsia="Arial Unicode MS" w:hAnsi="Arial Narrow" w:cs="Arial Unicode MS"/>
      <w:b/>
      <w:bCs/>
    </w:rPr>
  </w:style>
  <w:style w:type="paragraph" w:customStyle="1" w:styleId="xl93">
    <w:name w:val="xl93"/>
    <w:basedOn w:val="Normalny"/>
    <w:rsid w:val="00ED75FE"/>
    <w:pPr>
      <w:pBdr>
        <w:top w:val="single" w:sz="8" w:space="0" w:color="auto"/>
        <w:bottom w:val="single" w:sz="8"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rPr>
  </w:style>
  <w:style w:type="paragraph" w:customStyle="1" w:styleId="xl94">
    <w:name w:val="xl94"/>
    <w:basedOn w:val="Normalny"/>
    <w:rsid w:val="00ED75FE"/>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rPr>
  </w:style>
  <w:style w:type="paragraph" w:customStyle="1" w:styleId="xl95">
    <w:name w:val="xl95"/>
    <w:basedOn w:val="Normalny"/>
    <w:rsid w:val="00ED75FE"/>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Narrow" w:eastAsia="Arial Unicode MS" w:hAnsi="Arial Narrow" w:cs="Arial Unicode MS"/>
      <w:b/>
      <w:bCs/>
    </w:rPr>
  </w:style>
  <w:style w:type="paragraph" w:customStyle="1" w:styleId="xl96">
    <w:name w:val="xl96"/>
    <w:basedOn w:val="Normalny"/>
    <w:rsid w:val="00ED75FE"/>
    <w:pPr>
      <w:pBdr>
        <w:top w:val="single" w:sz="8" w:space="0" w:color="auto"/>
        <w:bottom w:val="single" w:sz="8"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97">
    <w:name w:val="xl97"/>
    <w:basedOn w:val="Normalny"/>
    <w:rsid w:val="00ED75FE"/>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98">
    <w:name w:val="xl98"/>
    <w:basedOn w:val="Normalny"/>
    <w:rsid w:val="00ED75FE"/>
    <w:pPr>
      <w:spacing w:before="100" w:beforeAutospacing="1" w:after="100" w:afterAutospacing="1"/>
      <w:jc w:val="center"/>
      <w:textAlignment w:val="center"/>
    </w:pPr>
    <w:rPr>
      <w:rFonts w:ascii="Arial Narrow" w:eastAsia="Arial Unicode MS" w:hAnsi="Arial Narrow" w:cs="Arial Unicode MS"/>
      <w:color w:val="000000"/>
    </w:rPr>
  </w:style>
  <w:style w:type="paragraph" w:customStyle="1" w:styleId="xl99">
    <w:name w:val="xl99"/>
    <w:basedOn w:val="Normalny"/>
    <w:rsid w:val="00ED75FE"/>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Narrow" w:eastAsia="Arial Unicode MS" w:hAnsi="Arial Narrow" w:cs="Arial Unicode MS"/>
    </w:rPr>
  </w:style>
  <w:style w:type="paragraph" w:customStyle="1" w:styleId="xl100">
    <w:name w:val="xl100"/>
    <w:basedOn w:val="Normalny"/>
    <w:rsid w:val="00ED75F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Narrow" w:eastAsia="Arial Unicode MS" w:hAnsi="Arial Narrow" w:cs="Arial Unicode MS"/>
    </w:rPr>
  </w:style>
  <w:style w:type="paragraph" w:customStyle="1" w:styleId="xl101">
    <w:name w:val="xl101"/>
    <w:basedOn w:val="Normalny"/>
    <w:rsid w:val="00ED75FE"/>
    <w:pPr>
      <w:pBdr>
        <w:top w:val="single" w:sz="4" w:space="0" w:color="auto"/>
        <w:left w:val="single" w:sz="4" w:space="0" w:color="auto"/>
        <w:bottom w:val="single" w:sz="8" w:space="0" w:color="auto"/>
      </w:pBdr>
      <w:shd w:val="clear" w:color="auto" w:fill="FFFFFF"/>
      <w:spacing w:before="100" w:beforeAutospacing="1" w:after="100" w:afterAutospacing="1"/>
      <w:jc w:val="center"/>
      <w:textAlignment w:val="center"/>
    </w:pPr>
    <w:rPr>
      <w:rFonts w:ascii="Arial Narrow" w:eastAsia="Arial Unicode MS" w:hAnsi="Arial Narrow" w:cs="Arial Unicode MS"/>
    </w:rPr>
  </w:style>
  <w:style w:type="paragraph" w:customStyle="1" w:styleId="Tekstpodstawowy32">
    <w:name w:val="Tekst podstawowy 32"/>
    <w:basedOn w:val="Normalny"/>
    <w:rsid w:val="00ED75FE"/>
    <w:pPr>
      <w:widowControl w:val="0"/>
      <w:overflowPunct w:val="0"/>
      <w:autoSpaceDE w:val="0"/>
      <w:autoSpaceDN w:val="0"/>
      <w:adjustRightInd w:val="0"/>
      <w:textAlignment w:val="baseline"/>
    </w:pPr>
    <w:rPr>
      <w:szCs w:val="20"/>
    </w:rPr>
  </w:style>
  <w:style w:type="paragraph" w:customStyle="1" w:styleId="Zwykytekst1">
    <w:name w:val="Zwykły tekst1"/>
    <w:basedOn w:val="Normalny"/>
    <w:rsid w:val="00ED75FE"/>
    <w:pPr>
      <w:suppressAutoHyphens/>
    </w:pPr>
    <w:rPr>
      <w:rFonts w:ascii="Courier New" w:hAnsi="Courier New" w:cs="Courier New"/>
      <w:sz w:val="20"/>
      <w:szCs w:val="20"/>
      <w:lang w:eastAsia="ar-SA"/>
    </w:rPr>
  </w:style>
  <w:style w:type="character" w:customStyle="1" w:styleId="normaltextrun">
    <w:name w:val="normaltextrun"/>
    <w:basedOn w:val="Domylnaczcionkaakapitu"/>
    <w:rsid w:val="00B95CFB"/>
  </w:style>
  <w:style w:type="character" w:customStyle="1" w:styleId="eop">
    <w:name w:val="eop"/>
    <w:basedOn w:val="Domylnaczcionkaakapitu"/>
    <w:rsid w:val="00B95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1942400">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03562290">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377126653">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470291555">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857156789">
      <w:bodyDiv w:val="1"/>
      <w:marLeft w:val="0"/>
      <w:marRight w:val="0"/>
      <w:marTop w:val="0"/>
      <w:marBottom w:val="0"/>
      <w:divBdr>
        <w:top w:val="none" w:sz="0" w:space="0" w:color="auto"/>
        <w:left w:val="none" w:sz="0" w:space="0" w:color="auto"/>
        <w:bottom w:val="none" w:sz="0" w:space="0" w:color="auto"/>
        <w:right w:val="none" w:sz="0" w:space="0" w:color="auto"/>
      </w:divBdr>
    </w:div>
    <w:div w:id="887685258">
      <w:bodyDiv w:val="1"/>
      <w:marLeft w:val="0"/>
      <w:marRight w:val="0"/>
      <w:marTop w:val="0"/>
      <w:marBottom w:val="0"/>
      <w:divBdr>
        <w:top w:val="none" w:sz="0" w:space="0" w:color="auto"/>
        <w:left w:val="none" w:sz="0" w:space="0" w:color="auto"/>
        <w:bottom w:val="none" w:sz="0" w:space="0" w:color="auto"/>
        <w:right w:val="none" w:sz="0" w:space="0" w:color="auto"/>
      </w:divBdr>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654993631">
      <w:bodyDiv w:val="1"/>
      <w:marLeft w:val="0"/>
      <w:marRight w:val="0"/>
      <w:marTop w:val="0"/>
      <w:marBottom w:val="0"/>
      <w:divBdr>
        <w:top w:val="none" w:sz="0" w:space="0" w:color="auto"/>
        <w:left w:val="none" w:sz="0" w:space="0" w:color="auto"/>
        <w:bottom w:val="none" w:sz="0" w:space="0" w:color="auto"/>
        <w:right w:val="none" w:sz="0" w:space="0" w:color="auto"/>
      </w:divBdr>
    </w:div>
    <w:div w:id="1684359630">
      <w:bodyDiv w:val="1"/>
      <w:marLeft w:val="0"/>
      <w:marRight w:val="0"/>
      <w:marTop w:val="0"/>
      <w:marBottom w:val="0"/>
      <w:divBdr>
        <w:top w:val="none" w:sz="0" w:space="0" w:color="auto"/>
        <w:left w:val="none" w:sz="0" w:space="0" w:color="auto"/>
        <w:bottom w:val="none" w:sz="0" w:space="0" w:color="auto"/>
        <w:right w:val="none" w:sz="0" w:space="0" w:color="auto"/>
      </w:divBdr>
    </w:div>
    <w:div w:id="1713653529">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327566">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1594533">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91590900">
      <w:bodyDiv w:val="1"/>
      <w:marLeft w:val="0"/>
      <w:marRight w:val="0"/>
      <w:marTop w:val="0"/>
      <w:marBottom w:val="0"/>
      <w:divBdr>
        <w:top w:val="none" w:sz="0" w:space="0" w:color="auto"/>
        <w:left w:val="none" w:sz="0" w:space="0" w:color="auto"/>
        <w:bottom w:val="none" w:sz="0" w:space="0" w:color="auto"/>
        <w:right w:val="none" w:sz="0" w:space="0" w:color="auto"/>
      </w:divBdr>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048941946">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D1CBB66D-42DE-4A79-9772-D0165F1FDB4F}">
  <ds:schemaRefs>
    <ds:schemaRef ds:uri="http://schemas.openxmlformats.org/officeDocument/2006/bibliography"/>
  </ds:schemaRefs>
</ds:datastoreItem>
</file>

<file path=customXml/itemProps2.xml><?xml version="1.0" encoding="utf-8"?>
<ds:datastoreItem xmlns:ds="http://schemas.openxmlformats.org/officeDocument/2006/customXml" ds:itemID="{D2080F25-3F67-47B9-BE6A-4C30D616E73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9325</Words>
  <Characters>55952</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2024-01-05T12:59:00Z</dcterms:created>
  <dcterms:modified xsi:type="dcterms:W3CDTF">2024-01-05T14:03:00Z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321d44a2-3784-481a-b3fe-2d8ddfa4f246</vt:lpwstr>
  </property>
  <property fmtid="{D5CDD505-2E9C-101B-9397-08002B2CF9AE}" pid="3"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4" name="bjDocumentLabelXML-0">
    <vt:lpwstr>ames.com/2008/01/sie/internal/label"&gt;&lt;element uid="e3529ac4-ce9c-4660-aa85-64853fbeee80" value="" /&gt;&lt;/sisl&gt;</vt:lpwstr>
  </property>
  <property fmtid="{D5CDD505-2E9C-101B-9397-08002B2CF9AE}" pid="5" name="bjDocumentSecurityLabel">
    <vt:lpwstr>Klasyfikacja: OGÓLNA</vt:lpwstr>
  </property>
  <property fmtid="{D5CDD505-2E9C-101B-9397-08002B2CF9AE}" pid="6" name="bjClsUserRVM">
    <vt:lpwstr>[]</vt:lpwstr>
  </property>
  <property fmtid="{D5CDD505-2E9C-101B-9397-08002B2CF9AE}" pid="7" name="bjSaver">
    <vt:lpwstr>pdfVRGlINtUOLVpkpTohNUPNxggfUn2T</vt:lpwstr>
  </property>
</Properties>
</file>