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7861F" w14:textId="3ED0DA89" w:rsidR="009F5E18" w:rsidRPr="00EF2E94" w:rsidRDefault="009F5E18" w:rsidP="009F5E18">
      <w:pPr>
        <w:tabs>
          <w:tab w:val="left" w:pos="6660"/>
        </w:tabs>
        <w:spacing w:before="120" w:line="221" w:lineRule="auto"/>
        <w:ind w:right="-8"/>
        <w:jc w:val="center"/>
        <w:rPr>
          <w:b/>
          <w:color w:val="000000"/>
          <w:sz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C9614" wp14:editId="00912275">
                <wp:simplePos x="0" y="0"/>
                <wp:positionH relativeFrom="column">
                  <wp:posOffset>0</wp:posOffset>
                </wp:positionH>
                <wp:positionV relativeFrom="paragraph">
                  <wp:posOffset>-466725</wp:posOffset>
                </wp:positionV>
                <wp:extent cx="1765935" cy="333375"/>
                <wp:effectExtent l="0" t="0" r="0" b="381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E63B5" w14:textId="158E122A" w:rsidR="009F5E18" w:rsidRDefault="009F5E18" w:rsidP="009F5E1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ZS/</w:t>
                            </w:r>
                            <w:r w:rsidR="007C283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/202</w:t>
                            </w:r>
                            <w:r w:rsidR="007C283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C9614" id="Prostokąt 4" o:spid="_x0000_s1026" style="position:absolute;left:0;text-align:left;margin-left:0;margin-top:-36.75pt;width:139.0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" stroked="f">
                <v:textbox>
                  <w:txbxContent>
                    <w:p w14:paraId="621E63B5" w14:textId="158E122A" w:rsidR="009F5E18" w:rsidRDefault="009F5E18" w:rsidP="009F5E1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ZS/</w:t>
                      </w:r>
                      <w:r w:rsidR="007C283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/202</w:t>
                      </w:r>
                      <w:r w:rsidR="007C283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C994B" wp14:editId="547C718A">
                <wp:simplePos x="0" y="0"/>
                <wp:positionH relativeFrom="column">
                  <wp:posOffset>3886200</wp:posOffset>
                </wp:positionH>
                <wp:positionV relativeFrom="paragraph">
                  <wp:posOffset>-476250</wp:posOffset>
                </wp:positionV>
                <wp:extent cx="2047875" cy="47625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0EA52" w14:textId="39F53E9D" w:rsidR="009F5E18" w:rsidRDefault="009F5E18" w:rsidP="009F5E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Załącznik nr 5 do Umowy / </w:t>
                            </w:r>
                          </w:p>
                          <w:p w14:paraId="695A2540" w14:textId="4B428FDE" w:rsidR="009F5E18" w:rsidRDefault="009F5E18" w:rsidP="009F5E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Załącznik nr 10 do SWZ</w:t>
                            </w:r>
                          </w:p>
                          <w:p w14:paraId="425403CF" w14:textId="77777777" w:rsidR="009F5E18" w:rsidRDefault="009F5E18" w:rsidP="009F5E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C994B" id="Prostokąt 3" o:spid="_x0000_s1027" style="position:absolute;left:0;text-align:left;margin-left:306pt;margin-top:-37.5pt;width:161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" stroked="f">
                <v:textbox>
                  <w:txbxContent>
                    <w:p w14:paraId="44F0EA52" w14:textId="39F53E9D" w:rsidR="009F5E18" w:rsidRDefault="009F5E18" w:rsidP="009F5E1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Załącznik nr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do Umowy / </w:t>
                      </w:r>
                    </w:p>
                    <w:p w14:paraId="695A2540" w14:textId="4B428FDE" w:rsidR="009F5E18" w:rsidRDefault="009F5E18" w:rsidP="009F5E1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Załącznik nr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do SWZ</w:t>
                      </w:r>
                    </w:p>
                    <w:p w14:paraId="425403CF" w14:textId="77777777" w:rsidR="009F5E18" w:rsidRDefault="009F5E18" w:rsidP="009F5E1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F2E94">
        <w:rPr>
          <w:b/>
          <w:color w:val="000000"/>
          <w:sz w:val="24"/>
        </w:rPr>
        <w:t>WARUNKI</w:t>
      </w:r>
    </w:p>
    <w:p w14:paraId="7C6142E7" w14:textId="77777777" w:rsidR="009F5E18" w:rsidRPr="0089503C" w:rsidRDefault="009F5E18" w:rsidP="009F5E18">
      <w:pPr>
        <w:tabs>
          <w:tab w:val="left" w:pos="6660"/>
        </w:tabs>
        <w:spacing w:before="120" w:line="221" w:lineRule="auto"/>
        <w:ind w:right="-8"/>
        <w:jc w:val="center"/>
        <w:rPr>
          <w:b/>
          <w:color w:val="000000"/>
          <w:sz w:val="24"/>
        </w:rPr>
      </w:pPr>
      <w:r w:rsidRPr="0089503C">
        <w:rPr>
          <w:b/>
          <w:color w:val="000000"/>
          <w:sz w:val="24"/>
        </w:rPr>
        <w:t>wzajemnych rozliczeń finansowych</w:t>
      </w:r>
    </w:p>
    <w:p w14:paraId="3A508A7C" w14:textId="77777777" w:rsidR="009F5E18" w:rsidRPr="0089503C" w:rsidRDefault="009F5E18" w:rsidP="009F5E18">
      <w:pPr>
        <w:tabs>
          <w:tab w:val="left" w:pos="6660"/>
        </w:tabs>
        <w:spacing w:before="120" w:line="221" w:lineRule="auto"/>
        <w:ind w:right="-8"/>
        <w:jc w:val="center"/>
        <w:rPr>
          <w:b/>
          <w:color w:val="000000"/>
          <w:sz w:val="24"/>
        </w:rPr>
      </w:pPr>
    </w:p>
    <w:p w14:paraId="3EDD868C" w14:textId="05499E25" w:rsidR="009F5E18" w:rsidRPr="00212CA8" w:rsidRDefault="009F5E18" w:rsidP="009F5E18">
      <w:pPr>
        <w:numPr>
          <w:ilvl w:val="0"/>
          <w:numId w:val="2"/>
        </w:numPr>
        <w:spacing w:after="120"/>
        <w:jc w:val="both"/>
        <w:rPr>
          <w:color w:val="000000"/>
          <w:sz w:val="24"/>
          <w:szCs w:val="24"/>
        </w:rPr>
      </w:pPr>
      <w:r w:rsidRPr="0089503C">
        <w:rPr>
          <w:color w:val="000000"/>
          <w:sz w:val="24"/>
          <w:szCs w:val="24"/>
        </w:rPr>
        <w:t>Żywie</w:t>
      </w:r>
      <w:r>
        <w:rPr>
          <w:color w:val="000000"/>
          <w:sz w:val="24"/>
          <w:szCs w:val="24"/>
        </w:rPr>
        <w:t>nie stanów osobowych w jednostkach</w:t>
      </w:r>
      <w:r w:rsidRPr="0089503C">
        <w:rPr>
          <w:color w:val="000000"/>
          <w:sz w:val="24"/>
          <w:szCs w:val="24"/>
        </w:rPr>
        <w:t xml:space="preserve"> woj</w:t>
      </w:r>
      <w:r>
        <w:rPr>
          <w:color w:val="000000"/>
          <w:sz w:val="24"/>
          <w:szCs w:val="24"/>
        </w:rPr>
        <w:t>skowych</w:t>
      </w:r>
      <w:r w:rsidRPr="0089503C">
        <w:rPr>
          <w:color w:val="000000"/>
          <w:sz w:val="24"/>
          <w:szCs w:val="24"/>
        </w:rPr>
        <w:t xml:space="preserve"> realizowane będzie głównie przez </w:t>
      </w:r>
      <w:r w:rsidRPr="0089503C">
        <w:rPr>
          <w:b/>
          <w:bCs/>
          <w:color w:val="000000"/>
          <w:sz w:val="24"/>
          <w:szCs w:val="24"/>
        </w:rPr>
        <w:t xml:space="preserve">WYKONAWCĘ </w:t>
      </w:r>
      <w:r w:rsidRPr="0089503C">
        <w:rPr>
          <w:color w:val="000000"/>
          <w:sz w:val="24"/>
          <w:szCs w:val="24"/>
        </w:rPr>
        <w:t>według dziennej stawki pieniężnej dla zasadniczej szkolnej normy wyżywienia 020 w wymiarze 100% ( I śniadanie – 25%, II śniadanie</w:t>
      </w:r>
      <w:r>
        <w:rPr>
          <w:color w:val="000000"/>
          <w:sz w:val="24"/>
          <w:szCs w:val="24"/>
        </w:rPr>
        <w:t xml:space="preserve"> </w:t>
      </w:r>
      <w:r w:rsidRPr="0089503C">
        <w:rPr>
          <w:color w:val="000000"/>
          <w:sz w:val="24"/>
          <w:szCs w:val="24"/>
        </w:rPr>
        <w:t>-10%, obiad-40%, kolacja</w:t>
      </w:r>
      <w:r>
        <w:rPr>
          <w:color w:val="000000"/>
          <w:sz w:val="24"/>
          <w:szCs w:val="24"/>
        </w:rPr>
        <w:t xml:space="preserve"> </w:t>
      </w:r>
      <w:r w:rsidRPr="0089503C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25%) </w:t>
      </w:r>
      <w:r w:rsidRPr="0089503C">
        <w:rPr>
          <w:color w:val="000000"/>
          <w:sz w:val="24"/>
          <w:szCs w:val="24"/>
        </w:rPr>
        <w:t xml:space="preserve">w sytuacjach określonych </w:t>
      </w:r>
      <w:r w:rsidRPr="009D0444">
        <w:rPr>
          <w:sz w:val="24"/>
          <w:szCs w:val="24"/>
        </w:rPr>
        <w:t xml:space="preserve">w rozporządzeniu Ministra Obrony Narodowej z dnia </w:t>
      </w:r>
      <w:r>
        <w:rPr>
          <w:sz w:val="24"/>
          <w:szCs w:val="24"/>
        </w:rPr>
        <w:t>28 kwietnia</w:t>
      </w:r>
      <w:r w:rsidRPr="009D0444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9D0444">
        <w:rPr>
          <w:sz w:val="24"/>
          <w:szCs w:val="24"/>
        </w:rPr>
        <w:t xml:space="preserve"> r. w sprawie bezpłatnego wyżywienia żołnierzy zawodowych </w:t>
      </w:r>
      <w:r>
        <w:rPr>
          <w:sz w:val="24"/>
          <w:szCs w:val="24"/>
        </w:rPr>
        <w:t xml:space="preserve">Sił Zbrojnych Rzeczypospolitej Polskiej </w:t>
      </w:r>
      <w:r w:rsidRPr="009D0444">
        <w:rPr>
          <w:sz w:val="24"/>
          <w:szCs w:val="24"/>
        </w:rPr>
        <w:t xml:space="preserve">(Dz. U. poz. </w:t>
      </w:r>
      <w:r>
        <w:rPr>
          <w:sz w:val="24"/>
          <w:szCs w:val="24"/>
        </w:rPr>
        <w:t>1080</w:t>
      </w:r>
      <w:r w:rsidRPr="009D0444">
        <w:rPr>
          <w:sz w:val="24"/>
          <w:szCs w:val="24"/>
        </w:rPr>
        <w:t xml:space="preserve">), rozporządzeniu  Ministra Obrony Narodowej z dnia </w:t>
      </w:r>
      <w:r>
        <w:rPr>
          <w:sz w:val="24"/>
          <w:szCs w:val="24"/>
        </w:rPr>
        <w:t>13</w:t>
      </w:r>
      <w:r w:rsidRPr="009D0444">
        <w:rPr>
          <w:sz w:val="24"/>
          <w:szCs w:val="24"/>
        </w:rPr>
        <w:t xml:space="preserve"> ma</w:t>
      </w:r>
      <w:r>
        <w:rPr>
          <w:sz w:val="24"/>
          <w:szCs w:val="24"/>
        </w:rPr>
        <w:t>j</w:t>
      </w:r>
      <w:r w:rsidRPr="009D0444">
        <w:rPr>
          <w:sz w:val="24"/>
          <w:szCs w:val="24"/>
        </w:rPr>
        <w:t>a 20</w:t>
      </w:r>
      <w:r>
        <w:rPr>
          <w:sz w:val="24"/>
          <w:szCs w:val="24"/>
        </w:rPr>
        <w:t>22</w:t>
      </w:r>
      <w:r w:rsidRPr="009D0444">
        <w:rPr>
          <w:sz w:val="24"/>
          <w:szCs w:val="24"/>
        </w:rPr>
        <w:t xml:space="preserve"> r. w sprawie </w:t>
      </w:r>
      <w:r>
        <w:rPr>
          <w:sz w:val="24"/>
          <w:szCs w:val="24"/>
        </w:rPr>
        <w:t xml:space="preserve">umundurowania i </w:t>
      </w:r>
      <w:r w:rsidRPr="009D0444">
        <w:rPr>
          <w:sz w:val="24"/>
          <w:szCs w:val="24"/>
        </w:rPr>
        <w:t xml:space="preserve">wyżywienia </w:t>
      </w:r>
      <w:r>
        <w:rPr>
          <w:sz w:val="24"/>
          <w:szCs w:val="24"/>
        </w:rPr>
        <w:t xml:space="preserve">oraz innych należności wydawanych żołnierzom niebędących żołnierzami zawodowymi </w:t>
      </w:r>
      <w:r w:rsidRPr="009D0444">
        <w:rPr>
          <w:sz w:val="24"/>
          <w:szCs w:val="24"/>
        </w:rPr>
        <w:t>(Dz. U. poz.</w:t>
      </w:r>
      <w:r>
        <w:rPr>
          <w:sz w:val="24"/>
          <w:szCs w:val="24"/>
        </w:rPr>
        <w:t xml:space="preserve"> 1131</w:t>
      </w:r>
      <w:r w:rsidRPr="009D0444">
        <w:rPr>
          <w:sz w:val="24"/>
          <w:szCs w:val="24"/>
        </w:rPr>
        <w:t xml:space="preserve">), Decyzji nr </w:t>
      </w:r>
      <w:r>
        <w:rPr>
          <w:sz w:val="24"/>
          <w:szCs w:val="24"/>
        </w:rPr>
        <w:t>86</w:t>
      </w:r>
      <w:r w:rsidRPr="009D0444">
        <w:rPr>
          <w:sz w:val="24"/>
          <w:szCs w:val="24"/>
        </w:rPr>
        <w:t>/Log/P4/ Ministra Obrony Narodowej z dnia 1</w:t>
      </w:r>
      <w:r>
        <w:rPr>
          <w:sz w:val="24"/>
          <w:szCs w:val="24"/>
        </w:rPr>
        <w:t>6</w:t>
      </w:r>
      <w:r w:rsidRPr="009D04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grudnia </w:t>
      </w:r>
      <w:r w:rsidRPr="009D0444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9D0444">
        <w:rPr>
          <w:sz w:val="24"/>
          <w:szCs w:val="24"/>
        </w:rPr>
        <w:t xml:space="preserve"> r. w sprawie wprowadzenia do użytku w resorcie obrony narodowej „Przepisów o działalności służby żywnościowej DU/4.21.1(</w:t>
      </w:r>
      <w:r>
        <w:rPr>
          <w:sz w:val="24"/>
          <w:szCs w:val="24"/>
        </w:rPr>
        <w:t>B</w:t>
      </w:r>
      <w:r w:rsidRPr="009D0444">
        <w:rPr>
          <w:sz w:val="24"/>
          <w:szCs w:val="24"/>
        </w:rPr>
        <w:t>)”</w:t>
      </w:r>
      <w:r w:rsidRPr="0089503C">
        <w:rPr>
          <w:color w:val="000000"/>
          <w:sz w:val="24"/>
          <w:szCs w:val="24"/>
        </w:rPr>
        <w:t xml:space="preserve">  powiększonej o </w:t>
      </w:r>
      <w:r w:rsidRPr="0089503C">
        <w:rPr>
          <w:b/>
          <w:bCs/>
          <w:color w:val="000000"/>
          <w:sz w:val="24"/>
          <w:szCs w:val="24"/>
        </w:rPr>
        <w:t>(%) narzutu</w:t>
      </w:r>
      <w:r w:rsidRPr="0089503C">
        <w:rPr>
          <w:color w:val="000000"/>
          <w:sz w:val="24"/>
          <w:szCs w:val="24"/>
        </w:rPr>
        <w:t xml:space="preserve"> obejmującego </w:t>
      </w:r>
      <w:r w:rsidRPr="0089503C">
        <w:rPr>
          <w:b/>
          <w:bCs/>
          <w:color w:val="000000"/>
          <w:sz w:val="24"/>
          <w:szCs w:val="24"/>
        </w:rPr>
        <w:t>usługę  oraz podatek VAT</w:t>
      </w:r>
      <w:r w:rsidRPr="0089503C">
        <w:rPr>
          <w:color w:val="000000"/>
          <w:sz w:val="24"/>
          <w:szCs w:val="24"/>
        </w:rPr>
        <w:t xml:space="preserve"> :</w:t>
      </w:r>
    </w:p>
    <w:p w14:paraId="537F77FC" w14:textId="77777777" w:rsidR="009F5E18" w:rsidRPr="0089503C" w:rsidRDefault="009F5E18" w:rsidP="009F5E18">
      <w:pPr>
        <w:numPr>
          <w:ilvl w:val="0"/>
          <w:numId w:val="1"/>
        </w:numPr>
        <w:spacing w:before="120" w:after="120"/>
        <w:ind w:left="709" w:hanging="283"/>
        <w:jc w:val="both"/>
        <w:rPr>
          <w:color w:val="000000"/>
          <w:sz w:val="24"/>
        </w:rPr>
      </w:pPr>
      <w:r w:rsidRPr="0089503C">
        <w:rPr>
          <w:color w:val="000000"/>
          <w:sz w:val="24"/>
        </w:rPr>
        <w:t>dla zasadniczej normy wyżywienia „020”</w:t>
      </w:r>
      <w:r>
        <w:rPr>
          <w:color w:val="000000"/>
          <w:sz w:val="24"/>
        </w:rPr>
        <w:t xml:space="preserve"> </w:t>
      </w:r>
      <w:r w:rsidRPr="0089503C">
        <w:rPr>
          <w:color w:val="000000"/>
          <w:sz w:val="24"/>
        </w:rPr>
        <w:t>- stawki pieniężnej normy „020”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  <w:t xml:space="preserve">w wymiarze 100% </w:t>
      </w:r>
      <w:r w:rsidRPr="0089503C">
        <w:rPr>
          <w:color w:val="000000"/>
          <w:sz w:val="24"/>
        </w:rPr>
        <w:t>+ narzut netto obejmujący koszty usługi  oraz podatek VAT.</w:t>
      </w:r>
    </w:p>
    <w:p w14:paraId="5C2AD131" w14:textId="77777777" w:rsidR="009F5E18" w:rsidRDefault="009F5E18" w:rsidP="009F5E18">
      <w:pPr>
        <w:numPr>
          <w:ilvl w:val="0"/>
          <w:numId w:val="1"/>
        </w:numPr>
        <w:spacing w:before="120" w:after="120"/>
        <w:ind w:left="709" w:hanging="283"/>
        <w:jc w:val="both"/>
        <w:rPr>
          <w:color w:val="000000"/>
          <w:sz w:val="24"/>
        </w:rPr>
      </w:pPr>
      <w:r w:rsidRPr="0089503C">
        <w:rPr>
          <w:color w:val="000000"/>
          <w:sz w:val="24"/>
        </w:rPr>
        <w:t>dla zasadniczej normy wyżywienia „020”</w:t>
      </w:r>
      <w:r>
        <w:rPr>
          <w:color w:val="000000"/>
          <w:sz w:val="24"/>
        </w:rPr>
        <w:t xml:space="preserve"> </w:t>
      </w:r>
      <w:r w:rsidRPr="0089503C">
        <w:rPr>
          <w:color w:val="000000"/>
          <w:sz w:val="24"/>
        </w:rPr>
        <w:t>- stawki pieniężnej normy „020”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  <w:t xml:space="preserve">w wymiarze 50% </w:t>
      </w:r>
      <w:r w:rsidRPr="0089503C">
        <w:rPr>
          <w:color w:val="000000"/>
          <w:sz w:val="24"/>
        </w:rPr>
        <w:t>+ narzut netto obejmujący koszty usługi  oraz podatek VAT.</w:t>
      </w:r>
    </w:p>
    <w:p w14:paraId="71A82C0D" w14:textId="77777777" w:rsidR="009F5E18" w:rsidRDefault="009F5E18" w:rsidP="009F5E18">
      <w:pPr>
        <w:numPr>
          <w:ilvl w:val="0"/>
          <w:numId w:val="1"/>
        </w:numPr>
        <w:spacing w:before="120" w:after="120"/>
        <w:ind w:left="709" w:hanging="283"/>
        <w:jc w:val="both"/>
        <w:rPr>
          <w:color w:val="000000"/>
          <w:sz w:val="24"/>
        </w:rPr>
      </w:pPr>
      <w:r w:rsidRPr="0089503C">
        <w:rPr>
          <w:color w:val="000000"/>
          <w:sz w:val="24"/>
        </w:rPr>
        <w:t>dla zasadniczej normy wyżywienia „020”</w:t>
      </w:r>
      <w:r>
        <w:rPr>
          <w:color w:val="000000"/>
          <w:sz w:val="24"/>
        </w:rPr>
        <w:t xml:space="preserve"> </w:t>
      </w:r>
      <w:r w:rsidRPr="0089503C">
        <w:rPr>
          <w:color w:val="000000"/>
          <w:sz w:val="24"/>
        </w:rPr>
        <w:t>- stawki pieniężnej normy „020”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  <w:t xml:space="preserve">w wymiarze 40% </w:t>
      </w:r>
      <w:r w:rsidRPr="0089503C">
        <w:rPr>
          <w:color w:val="000000"/>
          <w:sz w:val="24"/>
        </w:rPr>
        <w:t>+ narzut netto obejmujący koszty usługi  oraz podatek VAT.</w:t>
      </w:r>
    </w:p>
    <w:p w14:paraId="5BAED419" w14:textId="77777777" w:rsidR="009F5E18" w:rsidRDefault="009F5E18" w:rsidP="009F5E18">
      <w:pPr>
        <w:numPr>
          <w:ilvl w:val="0"/>
          <w:numId w:val="1"/>
        </w:numPr>
        <w:spacing w:before="120" w:after="120"/>
        <w:ind w:left="709" w:hanging="283"/>
        <w:jc w:val="both"/>
        <w:rPr>
          <w:color w:val="000000"/>
          <w:sz w:val="24"/>
        </w:rPr>
      </w:pPr>
      <w:r w:rsidRPr="0089503C">
        <w:rPr>
          <w:color w:val="000000"/>
          <w:sz w:val="24"/>
        </w:rPr>
        <w:t>dla zasadniczej normy wyżywienia „020”</w:t>
      </w:r>
      <w:r>
        <w:rPr>
          <w:color w:val="000000"/>
          <w:sz w:val="24"/>
        </w:rPr>
        <w:t xml:space="preserve"> </w:t>
      </w:r>
      <w:r w:rsidRPr="0089503C">
        <w:rPr>
          <w:color w:val="000000"/>
          <w:sz w:val="24"/>
        </w:rPr>
        <w:t>- stawki pieniężnej normy „020”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  <w:t xml:space="preserve">w wymiarze 35 % </w:t>
      </w:r>
      <w:r w:rsidRPr="0089503C">
        <w:rPr>
          <w:color w:val="000000"/>
          <w:sz w:val="24"/>
        </w:rPr>
        <w:t>+ narzut netto obejmujący koszty usługi  oraz podatek VAT.</w:t>
      </w:r>
    </w:p>
    <w:p w14:paraId="5D0BBA24" w14:textId="77777777" w:rsidR="009F5E18" w:rsidRDefault="009F5E18" w:rsidP="009F5E18">
      <w:pPr>
        <w:numPr>
          <w:ilvl w:val="0"/>
          <w:numId w:val="1"/>
        </w:numPr>
        <w:spacing w:before="120" w:after="120"/>
        <w:ind w:left="709" w:hanging="283"/>
        <w:jc w:val="both"/>
        <w:rPr>
          <w:color w:val="000000"/>
          <w:sz w:val="24"/>
        </w:rPr>
      </w:pPr>
      <w:r w:rsidRPr="0089503C">
        <w:rPr>
          <w:color w:val="000000"/>
          <w:sz w:val="24"/>
        </w:rPr>
        <w:t>dla zasadniczej normy wyżywienia „020”</w:t>
      </w:r>
      <w:r>
        <w:rPr>
          <w:color w:val="000000"/>
          <w:sz w:val="24"/>
        </w:rPr>
        <w:t xml:space="preserve"> </w:t>
      </w:r>
      <w:r w:rsidRPr="0089503C">
        <w:rPr>
          <w:color w:val="000000"/>
          <w:sz w:val="24"/>
        </w:rPr>
        <w:t>- stawki pieniężnej normy „020”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  <w:t xml:space="preserve">w wymiarze 25% </w:t>
      </w:r>
      <w:r w:rsidRPr="0089503C">
        <w:rPr>
          <w:color w:val="000000"/>
          <w:sz w:val="24"/>
        </w:rPr>
        <w:t>+ narzut netto obejmujący koszty usługi  oraz podatek VAT.</w:t>
      </w:r>
    </w:p>
    <w:p w14:paraId="25F0E8F9" w14:textId="21E1274B" w:rsidR="009F5E18" w:rsidRPr="00212CA8" w:rsidRDefault="009F5E18" w:rsidP="009F5E18">
      <w:pPr>
        <w:spacing w:after="120"/>
        <w:jc w:val="both"/>
        <w:rPr>
          <w:color w:val="000000"/>
          <w:sz w:val="24"/>
        </w:rPr>
      </w:pPr>
      <w:r w:rsidRPr="00212CA8">
        <w:rPr>
          <w:color w:val="000000"/>
          <w:sz w:val="24"/>
        </w:rPr>
        <w:t>Wysokość dziennej normy</w:t>
      </w:r>
      <w:r>
        <w:rPr>
          <w:color w:val="000000"/>
          <w:sz w:val="24"/>
        </w:rPr>
        <w:t xml:space="preserve"> zasadniczej 020 </w:t>
      </w:r>
      <w:r w:rsidRPr="00212CA8">
        <w:rPr>
          <w:color w:val="000000"/>
          <w:sz w:val="24"/>
        </w:rPr>
        <w:t xml:space="preserve">jest  waloryzowana decyzją  Ministra Obrony Narodowej na wniosek Szefa Inspektoratu Wsparcia. </w:t>
      </w:r>
    </w:p>
    <w:p w14:paraId="26264F88" w14:textId="77777777" w:rsidR="009F5E18" w:rsidRPr="0089503C" w:rsidRDefault="009F5E18" w:rsidP="009F5E18">
      <w:pPr>
        <w:pStyle w:val="Nagwek"/>
        <w:tabs>
          <w:tab w:val="clear" w:pos="4536"/>
          <w:tab w:val="clear" w:pos="9072"/>
          <w:tab w:val="left" w:pos="851"/>
        </w:tabs>
        <w:spacing w:before="120"/>
        <w:jc w:val="both"/>
        <w:rPr>
          <w:color w:val="000000"/>
          <w:sz w:val="24"/>
        </w:rPr>
      </w:pPr>
    </w:p>
    <w:p w14:paraId="26C5DB4A" w14:textId="12028233" w:rsidR="009F5E18" w:rsidRPr="002B4662" w:rsidRDefault="009F5E18" w:rsidP="009F5E18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2B4662">
        <w:rPr>
          <w:sz w:val="24"/>
          <w:szCs w:val="24"/>
        </w:rPr>
        <w:t>Wykonawca gwarantuje stałą i niezmienną cenę przedmiotu umowy przez okres</w:t>
      </w:r>
      <w:r w:rsidR="007C283C">
        <w:rPr>
          <w:sz w:val="24"/>
          <w:szCs w:val="24"/>
        </w:rPr>
        <w:t xml:space="preserve"> </w:t>
      </w:r>
      <w:r w:rsidRPr="002B4662">
        <w:rPr>
          <w:sz w:val="24"/>
          <w:szCs w:val="24"/>
        </w:rPr>
        <w:t>trwania  umowy.</w:t>
      </w:r>
    </w:p>
    <w:p w14:paraId="0F7A7948" w14:textId="77777777" w:rsidR="009F5E18" w:rsidRPr="0089503C" w:rsidRDefault="009F5E18" w:rsidP="009F5E18">
      <w:pPr>
        <w:spacing w:before="120" w:after="120"/>
        <w:ind w:left="360"/>
        <w:jc w:val="both"/>
        <w:rPr>
          <w:color w:val="000000"/>
          <w:sz w:val="24"/>
        </w:rPr>
      </w:pPr>
    </w:p>
    <w:p w14:paraId="3DDA00EE" w14:textId="77777777" w:rsidR="00612FF0" w:rsidRDefault="00612FF0"/>
    <w:sectPr w:rsidR="00612F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7F33A" w14:textId="77777777" w:rsidR="009F5E18" w:rsidRDefault="009F5E18" w:rsidP="009F5E18">
      <w:r>
        <w:separator/>
      </w:r>
    </w:p>
  </w:endnote>
  <w:endnote w:type="continuationSeparator" w:id="0">
    <w:p w14:paraId="4C4AA086" w14:textId="77777777" w:rsidR="009F5E18" w:rsidRDefault="009F5E18" w:rsidP="009F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95915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590F71" w14:textId="7E62CEFD" w:rsidR="009F5E18" w:rsidRDefault="009F5E1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4A8F7A" w14:textId="77777777" w:rsidR="009F5E18" w:rsidRDefault="009F5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5B5B4" w14:textId="77777777" w:rsidR="009F5E18" w:rsidRDefault="009F5E18" w:rsidP="009F5E18">
      <w:r>
        <w:separator/>
      </w:r>
    </w:p>
  </w:footnote>
  <w:footnote w:type="continuationSeparator" w:id="0">
    <w:p w14:paraId="09C41769" w14:textId="77777777" w:rsidR="009F5E18" w:rsidRDefault="009F5E18" w:rsidP="009F5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C5FC2"/>
    <w:multiLevelType w:val="singleLevel"/>
    <w:tmpl w:val="A04AA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" w15:restartNumberingAfterBreak="0">
    <w:nsid w:val="1A1C5ED6"/>
    <w:multiLevelType w:val="hybridMultilevel"/>
    <w:tmpl w:val="DB34F6CC"/>
    <w:lvl w:ilvl="0" w:tplc="33D280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F0"/>
    <w:rsid w:val="00612FF0"/>
    <w:rsid w:val="007C283C"/>
    <w:rsid w:val="009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C957F"/>
  <w15:chartTrackingRefBased/>
  <w15:docId w15:val="{03E2E622-2E34-4047-9997-35ABDF26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5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9F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9F5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rsid w:val="009F5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5E1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F757617-B841-45C3-A83D-046B9388811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1658</Characters>
  <Application>Microsoft Office Word</Application>
  <DocSecurity>0</DocSecurity>
  <Lines>13</Lines>
  <Paragraphs>3</Paragraphs>
  <ScaleCrop>false</ScaleCrop>
  <Company>MON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Lejko Piotr</dc:creator>
  <cp:keywords/>
  <dc:description/>
  <cp:lastModifiedBy>Toton Wioletta</cp:lastModifiedBy>
  <cp:revision>3</cp:revision>
  <dcterms:created xsi:type="dcterms:W3CDTF">2024-01-05T13:20:00Z</dcterms:created>
  <dcterms:modified xsi:type="dcterms:W3CDTF">2024-12-17T13:49:00Z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61bc0814-486e-487e-bd53-3c1a3783054a</vt:lpwstr>
  </property>
  <property fmtid="{D5CDD505-2E9C-101B-9397-08002B2CF9AE}" pid="3" name="bjSaver">
    <vt:lpwstr>qZGT1l1A9jl2Nl1Yw1CcfHXhbsuphCyO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