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0D1528">
        <w:rPr>
          <w:rFonts w:ascii="Arial" w:hAnsi="Arial" w:cs="Arial"/>
          <w:bCs/>
          <w:sz w:val="20"/>
          <w:szCs w:val="20"/>
        </w:rPr>
        <w:t>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0D1528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7377CE" w:rsidRPr="007377CE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Dostawy immunoglobuliny ludzkiej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4BB0-3BCB-46A8-8F5E-C8064C5F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199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2023-11-29T07:58:00Z</dcterms:modified>
</cp:coreProperties>
</file>