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Załącznik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00957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niosku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postępowanie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F5370">
        <w:rPr>
          <w:rFonts w:ascii="Arial" w:eastAsia="Times New Roman" w:hAnsi="Arial" w:cs="Arial"/>
          <w:bCs/>
          <w:sz w:val="20"/>
          <w:szCs w:val="20"/>
          <w:lang w:eastAsia="pl-PL"/>
        </w:rPr>
        <w:t>51</w:t>
      </w:r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OiB</w:t>
      </w:r>
      <w:proofErr w:type="spellEnd"/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/2021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25.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Wojskowy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Gospodarczy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Białymstoku</w:t>
      </w:r>
    </w:p>
    <w:p w:rsidR="00A84842" w:rsidRDefault="00A84842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8F0AA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(nazwa,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siedziba)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</w:t>
      </w:r>
      <w:r w:rsidR="008F0AA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przez: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nazwisko,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stanowisko/podstawa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do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>reprezentacji)</w:t>
      </w:r>
    </w:p>
    <w:p w:rsidR="00A84842" w:rsidRDefault="00A84842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3A13" w:rsidRDefault="00AD3A13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84842" w:rsidRPr="00FF5370" w:rsidRDefault="00FF5370" w:rsidP="00C40DCC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5370">
        <w:rPr>
          <w:rFonts w:ascii="Arial" w:hAnsi="Arial" w:cs="Arial"/>
          <w:sz w:val="24"/>
          <w:szCs w:val="24"/>
        </w:rPr>
        <w:t xml:space="preserve">W postępowaniu o udzielenie przedmiotowego zamówienia prowadzone dwuetapowo, w którym w odpowiedzi na ogłoszenie o zamówieniu, wnioski o dopuszczenie do udziały w postępowaniu mogą składać wszyscy zainteresowani Wykonawcy, a oferty mogą składać wyłącznie Wykonawcy zaproszeni do składania ofert </w:t>
      </w:r>
      <w:r w:rsidR="00A84842" w:rsidRPr="00FF5370"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:rsidR="001A606D" w:rsidRPr="00C40DCC" w:rsidRDefault="001A606D" w:rsidP="00A84842">
      <w:pPr>
        <w:spacing w:after="0"/>
        <w:ind w:hanging="170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D3A13" w:rsidRPr="00C40DCC" w:rsidRDefault="00580265" w:rsidP="00FF53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DCC">
        <w:rPr>
          <w:rFonts w:ascii="Arial" w:hAnsi="Arial" w:cs="Arial"/>
          <w:b/>
          <w:sz w:val="28"/>
          <w:szCs w:val="28"/>
        </w:rPr>
        <w:t>”</w:t>
      </w:r>
      <w:r w:rsidR="00FF5370" w:rsidRPr="00C40DCC">
        <w:rPr>
          <w:rFonts w:ascii="Arial" w:hAnsi="Arial" w:cs="Arial"/>
          <w:b/>
          <w:sz w:val="28"/>
          <w:szCs w:val="28"/>
        </w:rPr>
        <w:t xml:space="preserve">Dostawa i konserwacja systemów alarmowych i </w:t>
      </w:r>
      <w:proofErr w:type="spellStart"/>
      <w:r w:rsidR="00FF5370" w:rsidRPr="00C40DCC">
        <w:rPr>
          <w:rFonts w:ascii="Arial" w:hAnsi="Arial" w:cs="Arial"/>
          <w:b/>
          <w:sz w:val="28"/>
          <w:szCs w:val="28"/>
        </w:rPr>
        <w:t>ppoż</w:t>
      </w:r>
      <w:proofErr w:type="spellEnd"/>
      <w:r w:rsidR="00FF5370" w:rsidRPr="00C40DCC">
        <w:rPr>
          <w:rFonts w:ascii="Arial" w:hAnsi="Arial" w:cs="Arial"/>
          <w:b/>
          <w:sz w:val="28"/>
          <w:szCs w:val="28"/>
        </w:rPr>
        <w:t xml:space="preserve"> z podziałem na 6 zadań</w:t>
      </w:r>
      <w:r w:rsidR="00816CEA" w:rsidRPr="00C40DCC">
        <w:rPr>
          <w:rFonts w:ascii="Arial" w:hAnsi="Arial" w:cs="Arial"/>
          <w:b/>
          <w:sz w:val="28"/>
          <w:szCs w:val="28"/>
        </w:rPr>
        <w:t>”</w:t>
      </w:r>
      <w:r w:rsidRPr="00C40DCC">
        <w:rPr>
          <w:rFonts w:ascii="Arial" w:hAnsi="Arial" w:cs="Arial"/>
          <w:b/>
          <w:sz w:val="28"/>
          <w:szCs w:val="28"/>
        </w:rPr>
        <w:t>,</w:t>
      </w:r>
      <w:r w:rsidRPr="00C40DCC">
        <w:rPr>
          <w:rFonts w:ascii="Arial" w:hAnsi="Arial" w:cs="Arial"/>
          <w:i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postępowanie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nr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FF5370" w:rsidRPr="00C40DCC">
        <w:rPr>
          <w:rFonts w:ascii="Arial" w:hAnsi="Arial" w:cs="Arial"/>
          <w:b/>
          <w:sz w:val="28"/>
          <w:szCs w:val="28"/>
        </w:rPr>
        <w:t>51</w:t>
      </w:r>
      <w:r w:rsidRPr="00C40DCC">
        <w:rPr>
          <w:rFonts w:ascii="Arial" w:hAnsi="Arial" w:cs="Arial"/>
          <w:b/>
          <w:sz w:val="28"/>
          <w:szCs w:val="28"/>
        </w:rPr>
        <w:t>/</w:t>
      </w:r>
      <w:proofErr w:type="spellStart"/>
      <w:r w:rsidRPr="00C40DCC">
        <w:rPr>
          <w:rFonts w:ascii="Arial" w:hAnsi="Arial" w:cs="Arial"/>
          <w:b/>
          <w:sz w:val="28"/>
          <w:szCs w:val="28"/>
        </w:rPr>
        <w:t>OiB</w:t>
      </w:r>
      <w:proofErr w:type="spellEnd"/>
      <w:r w:rsidRPr="00C40DCC">
        <w:rPr>
          <w:rFonts w:ascii="Arial" w:hAnsi="Arial" w:cs="Arial"/>
          <w:b/>
          <w:sz w:val="28"/>
          <w:szCs w:val="28"/>
        </w:rPr>
        <w:t>/2021</w:t>
      </w:r>
    </w:p>
    <w:p w:rsidR="00AD3A13" w:rsidRDefault="00AD3A13" w:rsidP="00A84842">
      <w:pPr>
        <w:spacing w:after="0"/>
        <w:ind w:hanging="170"/>
        <w:jc w:val="center"/>
        <w:rPr>
          <w:rFonts w:ascii="Arial" w:hAnsi="Arial" w:cs="Arial"/>
          <w:sz w:val="24"/>
          <w:szCs w:val="24"/>
        </w:rPr>
      </w:pPr>
    </w:p>
    <w:p w:rsidR="001A606D" w:rsidRDefault="001A606D" w:rsidP="001A606D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BD" w:rsidRDefault="00690E05" w:rsidP="00507ABD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OŚWIADCZENIE WYKONAWCY</w:t>
      </w:r>
      <w:r w:rsidR="0070189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FF5370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690E05" w:rsidRDefault="00690E05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8F4332" w:rsidRPr="00C40DCC" w:rsidRDefault="00300957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PRZESŁANEK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WYKLUCZENIA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POSTĘPOWANIA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C1249" w:rsidRDefault="002C124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E025A2" w:rsidRPr="00FC462D" w:rsidRDefault="00FF5370" w:rsidP="00FC462D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 w:rsidRPr="00FC462D">
        <w:rPr>
          <w:rFonts w:ascii="Arial" w:hAnsi="Arial" w:cs="Arial"/>
          <w:b/>
          <w:bCs/>
          <w:u w:val="single"/>
        </w:rPr>
        <w:t>O</w:t>
      </w:r>
      <w:r w:rsidR="00300957" w:rsidRPr="00FC462D">
        <w:rPr>
          <w:rFonts w:ascii="Arial" w:hAnsi="Arial" w:cs="Arial"/>
          <w:b/>
          <w:bCs/>
          <w:u w:val="single"/>
        </w:rPr>
        <w:t>świadczam, że nie zachodzą</w:t>
      </w:r>
      <w:r w:rsidR="00300957" w:rsidRPr="00FC462D">
        <w:rPr>
          <w:rFonts w:ascii="Arial" w:hAnsi="Arial" w:cs="Arial"/>
          <w:bCs/>
        </w:rPr>
        <w:t xml:space="preserve"> wobec mnie przesła</w:t>
      </w:r>
      <w:r w:rsidRPr="00FC462D">
        <w:rPr>
          <w:rFonts w:ascii="Arial" w:hAnsi="Arial" w:cs="Arial"/>
          <w:bCs/>
        </w:rPr>
        <w:t>nki wykluczenia z postępowania, tj.: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1. Z postępowania o udzielenie zamówienia wyklucza się wykonawcę: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1) będącego osobą fizyczną, którego prawomocnie skazano za przestępstwo: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b) handlu ludźmi, o którym mowa w art. 189a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c) o którym mowa w art. 228–230a, art. 250a Kodeksu karnego lub w art. 46 lub art. 48 ustawy z dnia 25 czerwca 2010 r. o sporcie,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d) finansowania przestępstwa o charakterze terror</w:t>
      </w:r>
      <w:r>
        <w:rPr>
          <w:rFonts w:ascii="Arial" w:eastAsia="Calibri" w:hAnsi="Arial" w:cs="Arial"/>
        </w:rPr>
        <w:t>ystycznym, o którym mowa w art. </w:t>
      </w:r>
      <w:r w:rsidRPr="00B350F3">
        <w:rPr>
          <w:rFonts w:ascii="Arial" w:eastAsia="Calibri" w:hAnsi="Arial" w:cs="Arial"/>
        </w:rPr>
        <w:t>165a Kodeksu karnego, lub przestępstwo udaremniania lub utrudniania stwierdzenia przestępnego pochodzenia pieniędzy lub ukrywa</w:t>
      </w:r>
      <w:r>
        <w:rPr>
          <w:rFonts w:ascii="Arial" w:eastAsia="Calibri" w:hAnsi="Arial" w:cs="Arial"/>
        </w:rPr>
        <w:t>nia ich pochodzenia, o </w:t>
      </w:r>
      <w:r w:rsidRPr="00B350F3">
        <w:rPr>
          <w:rFonts w:ascii="Arial" w:eastAsia="Calibri" w:hAnsi="Arial" w:cs="Arial"/>
        </w:rPr>
        <w:t xml:space="preserve">którym mowa w art. 299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lastRenderedPageBreak/>
        <w:t>e) o charakterze terrorystycznym, o którym mowa w art</w:t>
      </w:r>
      <w:r>
        <w:rPr>
          <w:rFonts w:ascii="Arial" w:eastAsia="Calibri" w:hAnsi="Arial" w:cs="Arial"/>
        </w:rPr>
        <w:t>. 115 § 20 Kodeksu karnego, lub </w:t>
      </w:r>
      <w:r w:rsidRPr="00B350F3">
        <w:rPr>
          <w:rFonts w:ascii="Arial" w:eastAsia="Calibri" w:hAnsi="Arial" w:cs="Arial"/>
        </w:rPr>
        <w:t xml:space="preserve">mające na celu popełnienie tego przestępstwa,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h) o którym mowa w art. 9 ust. 1 i 3 lub art. 10 ust</w:t>
      </w:r>
      <w:r>
        <w:rPr>
          <w:rFonts w:ascii="Arial" w:eastAsia="Calibri" w:hAnsi="Arial" w:cs="Arial"/>
        </w:rPr>
        <w:t>awy z dnia 15 czerwca 2012 r. o </w:t>
      </w:r>
      <w:r w:rsidRPr="00B350F3">
        <w:rPr>
          <w:rFonts w:ascii="Arial" w:eastAsia="Calibri" w:hAnsi="Arial" w:cs="Arial"/>
        </w:rPr>
        <w:t>skutkach powierzania wykonywania pracy cudzoziemcom przebywającym wbrew przepisom na terytorium Rzeczypospolitej Polskiej – lub za odpowiedni czyn zabroniony określony w przepisach prawa obcego;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3) wobec którego wydano prawomocny wyrok sądu lub ostat</w:t>
      </w:r>
      <w:r>
        <w:rPr>
          <w:rFonts w:ascii="Arial" w:eastAsia="Calibri" w:hAnsi="Arial" w:cs="Arial"/>
        </w:rPr>
        <w:t>eczną decyzję administracyjną o </w:t>
      </w:r>
      <w:r w:rsidRPr="00B350F3">
        <w:rPr>
          <w:rFonts w:ascii="Arial" w:eastAsia="Calibri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4) wobec którego prawomocnie orzeczono zakaz ubiegania się o zamówienia publiczne;</w:t>
      </w:r>
    </w:p>
    <w:p w:rsidR="00FC462D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5) jeżeli zamawiający może stwierdzić, na podsta</w:t>
      </w:r>
      <w:r>
        <w:rPr>
          <w:rFonts w:ascii="Arial" w:eastAsia="Calibri" w:hAnsi="Arial" w:cs="Arial"/>
        </w:rPr>
        <w:t>wie wiarygodnych przesłanek, że </w:t>
      </w:r>
      <w:r w:rsidRPr="00B350F3">
        <w:rPr>
          <w:rFonts w:ascii="Arial" w:eastAsia="Calibri" w:hAnsi="Arial" w:cs="Arial"/>
        </w:rPr>
        <w:t>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F5370" w:rsidRDefault="00FF5370" w:rsidP="00FC462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50F3">
        <w:rPr>
          <w:rFonts w:ascii="Arial" w:eastAsia="Calibri" w:hAnsi="Arial" w:cs="Arial"/>
        </w:rPr>
        <w:t>6) jeżeli, w przypadkach, o których mowa w art. 85 ust. 1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  <w:r w:rsidRPr="00B350F3">
        <w:rPr>
          <w:rFonts w:ascii="Arial" w:eastAsia="Calibri" w:hAnsi="Arial" w:cs="Arial"/>
        </w:rPr>
        <w:t>, doszło do zakłóc</w:t>
      </w:r>
      <w:r>
        <w:rPr>
          <w:rFonts w:ascii="Arial" w:eastAsia="Calibri" w:hAnsi="Arial" w:cs="Arial"/>
        </w:rPr>
        <w:t>enia konkurencji wynikającego z </w:t>
      </w:r>
      <w:r w:rsidRPr="00B350F3">
        <w:rPr>
          <w:rFonts w:ascii="Arial" w:eastAsia="Calibri" w:hAnsi="Arial" w:cs="Arial"/>
        </w:rPr>
        <w:t>wcześniejszego zaangażowania tego wykonawcy lub podmiotu, który należy z wykonawcą do tej samej grupy kapitałowej w rozumieniu us</w:t>
      </w:r>
      <w:r w:rsidR="00FC462D">
        <w:rPr>
          <w:rFonts w:ascii="Arial" w:eastAsia="Calibri" w:hAnsi="Arial" w:cs="Arial"/>
        </w:rPr>
        <w:t>tawy z dnia 16 lutego 2007 r. o </w:t>
      </w:r>
      <w:r w:rsidRPr="00B350F3">
        <w:rPr>
          <w:rFonts w:ascii="Arial" w:eastAsia="Calibri" w:hAnsi="Arial" w:cs="Arial"/>
        </w:rPr>
        <w:t xml:space="preserve">ochronie konkurencji i konsumentów, chyba że spowodowane tym zakłócenie konkurencji </w:t>
      </w:r>
      <w:r w:rsidRPr="00B350F3">
        <w:rPr>
          <w:rFonts w:ascii="Arial" w:eastAsia="Calibri" w:hAnsi="Arial" w:cs="Arial"/>
        </w:rPr>
        <w:lastRenderedPageBreak/>
        <w:t>może być wyeliminowane w inny sposób niż przez wykluczenie wykonawcy z ud</w:t>
      </w:r>
      <w:r w:rsidR="00FC462D">
        <w:rPr>
          <w:rFonts w:ascii="Arial" w:eastAsia="Calibri" w:hAnsi="Arial" w:cs="Arial"/>
        </w:rPr>
        <w:t>ziału w </w:t>
      </w:r>
      <w:r w:rsidRPr="00B350F3">
        <w:rPr>
          <w:rFonts w:ascii="Arial" w:eastAsia="Calibri" w:hAnsi="Arial" w:cs="Arial"/>
        </w:rPr>
        <w:t>postępowaniu o udzielenie zamówienia.</w:t>
      </w:r>
    </w:p>
    <w:p w:rsidR="00FF5370" w:rsidRPr="00FF5370" w:rsidRDefault="00FF5370" w:rsidP="00FF53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 w:rsidR="005B1C9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. DOTYCZĄCE SPEŁNIANIA WARUNKÓW UDZIAŁU 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 POSTĘPOWANIU</w:t>
      </w:r>
      <w:r w:rsidR="00A14AF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524B" w:rsidRPr="00A14AFC" w:rsidRDefault="00580265" w:rsidP="00FA524B">
      <w:pPr>
        <w:pStyle w:val="Zwykytekst"/>
        <w:spacing w:after="6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A14AFC">
        <w:rPr>
          <w:rFonts w:ascii="Arial" w:hAnsi="Arial" w:cs="Arial"/>
          <w:sz w:val="22"/>
          <w:szCs w:val="22"/>
        </w:rPr>
        <w:t xml:space="preserve">Oświadczam, że </w:t>
      </w:r>
      <w:r w:rsidR="00FA524B" w:rsidRPr="00A14AFC">
        <w:rPr>
          <w:rFonts w:ascii="Arial" w:hAnsi="Arial" w:cs="Arial"/>
          <w:sz w:val="22"/>
          <w:szCs w:val="22"/>
        </w:rPr>
        <w:t xml:space="preserve">spełniam warunki udziału w postępowaniu </w:t>
      </w:r>
      <w:r w:rsidR="00A14AFC">
        <w:rPr>
          <w:rFonts w:ascii="Arial" w:hAnsi="Arial" w:cs="Arial"/>
          <w:sz w:val="22"/>
          <w:szCs w:val="22"/>
        </w:rPr>
        <w:t>określone przez Zamawiającego</w:t>
      </w:r>
      <w:r w:rsidR="00FA524B" w:rsidRPr="00A14AFC">
        <w:rPr>
          <w:rFonts w:ascii="Arial" w:hAnsi="Arial" w:cs="Arial"/>
          <w:sz w:val="22"/>
          <w:szCs w:val="22"/>
        </w:rPr>
        <w:t xml:space="preserve"> dotyczące: </w:t>
      </w:r>
    </w:p>
    <w:p w:rsidR="00580265" w:rsidRPr="00A14AFC" w:rsidRDefault="00FA524B" w:rsidP="00FA524B">
      <w:pPr>
        <w:pStyle w:val="Akapitzlist"/>
        <w:numPr>
          <w:ilvl w:val="0"/>
          <w:numId w:val="3"/>
        </w:numPr>
        <w:spacing w:after="0" w:line="360" w:lineRule="auto"/>
        <w:ind w:left="567" w:hanging="210"/>
        <w:jc w:val="both"/>
        <w:rPr>
          <w:rFonts w:ascii="Arial" w:hAnsi="Arial" w:cs="Arial"/>
        </w:rPr>
      </w:pPr>
      <w:r w:rsidRPr="00A14AFC">
        <w:rPr>
          <w:rFonts w:ascii="Arial" w:eastAsia="Times New Roman" w:hAnsi="Arial" w:cs="Arial"/>
          <w:lang w:eastAsia="pl-PL"/>
        </w:rPr>
        <w:t xml:space="preserve"> </w:t>
      </w:r>
      <w:r w:rsidR="002A1C7D" w:rsidRPr="00A14AFC">
        <w:rPr>
          <w:rFonts w:ascii="Arial" w:hAnsi="Arial" w:cs="Arial"/>
          <w:b/>
          <w:bCs/>
        </w:rPr>
        <w:t xml:space="preserve">sytuacji ekonomicznej lub finansowej, tj. </w:t>
      </w:r>
      <w:r w:rsidR="002A1C7D" w:rsidRPr="00A14AFC">
        <w:rPr>
          <w:rFonts w:ascii="Arial" w:hAnsi="Arial" w:cs="Arial"/>
          <w:bCs/>
        </w:rPr>
        <w:t>posiadam odpowiednie ubezpieczenie odpowiedzialności cywilnej.</w:t>
      </w:r>
    </w:p>
    <w:p w:rsidR="00136F26" w:rsidRPr="00453F2E" w:rsidRDefault="00FA524B" w:rsidP="00136F26">
      <w:pPr>
        <w:pStyle w:val="Akapitzlist"/>
        <w:numPr>
          <w:ilvl w:val="0"/>
          <w:numId w:val="3"/>
        </w:numPr>
        <w:tabs>
          <w:tab w:val="clear" w:pos="560"/>
          <w:tab w:val="num" w:pos="709"/>
        </w:tabs>
        <w:spacing w:after="0" w:line="360" w:lineRule="auto"/>
        <w:ind w:hanging="134"/>
        <w:jc w:val="both"/>
        <w:rPr>
          <w:rFonts w:ascii="Arial" w:eastAsia="Times New Roman" w:hAnsi="Arial" w:cs="Arial"/>
          <w:lang w:eastAsia="pl-PL"/>
        </w:rPr>
      </w:pPr>
      <w:r w:rsidRPr="00A14AFC">
        <w:rPr>
          <w:rFonts w:ascii="Arial" w:hAnsi="Arial" w:cs="Arial"/>
          <w:b/>
        </w:rPr>
        <w:t xml:space="preserve">zdolności technicznej lub zawodowej, </w:t>
      </w:r>
      <w:r w:rsidRPr="00A14AFC">
        <w:rPr>
          <w:rFonts w:ascii="Arial" w:hAnsi="Arial" w:cs="Arial"/>
        </w:rPr>
        <w:t xml:space="preserve">tj.: </w:t>
      </w:r>
    </w:p>
    <w:p w:rsidR="00453F2E" w:rsidRDefault="00453F2E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b/>
        </w:rPr>
      </w:pPr>
      <w:r w:rsidRPr="0069583D">
        <w:rPr>
          <w:rFonts w:ascii="Arial" w:hAnsi="Arial" w:cs="Arial"/>
          <w:b/>
          <w:color w:val="FF0000"/>
          <w:sz w:val="20"/>
          <w:szCs w:val="20"/>
        </w:rPr>
        <w:sym w:font="Symbol" w:char="F02A"/>
      </w:r>
      <w:r w:rsidRPr="006958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53F2E">
        <w:rPr>
          <w:rFonts w:ascii="Arial" w:hAnsi="Arial" w:cs="Arial"/>
          <w:b/>
        </w:rPr>
        <w:sym w:font="Wingdings" w:char="F06F"/>
      </w:r>
      <w:r w:rsidRPr="00453F2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Zadanie 1-5: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453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posiadam pozytywną opinię Dyrektora Zarządu Operacyjnego Służby Kontrwywiadu Wojskowego w Warszawie będącą warunkiem uzyskania zezwolenia na realizację przedmiotu zamówienia przez obcokrajowców;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7358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pracownicy uczestniczący przy realizacji zadania posiadają legitymację kwalifikowanego pracownika zabezpieczenia technicznego;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posiadam ważne poświadczenie bezpieczeństwa upoważniające do dostępu do informacji o klauzuli „POUFNE” lub wyżej w przypadku wykonywania działalności jednoosobowo i osobiście;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posiadam wpis właściwego Komendanta Wojewódzkiego Policji na listę kwalifikowanych pracowników zabezpieczenia technicznego pracowników uczestniczących przy realizacji zadania;</w:t>
      </w:r>
    </w:p>
    <w:p w:rsidR="00453F2E" w:rsidRDefault="00453F2E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b/>
        </w:rPr>
      </w:pPr>
      <w:r w:rsidRPr="0069583D">
        <w:rPr>
          <w:rFonts w:ascii="Arial" w:hAnsi="Arial" w:cs="Arial"/>
          <w:b/>
          <w:color w:val="FF0000"/>
          <w:sz w:val="18"/>
          <w:szCs w:val="18"/>
        </w:rPr>
        <w:sym w:font="Symbol" w:char="F02A"/>
      </w:r>
      <w:r w:rsidRPr="00453F2E">
        <w:rPr>
          <w:rFonts w:ascii="Arial" w:hAnsi="Arial" w:cs="Arial"/>
          <w:b/>
          <w:color w:val="FF0000"/>
        </w:rPr>
        <w:t xml:space="preserve"> </w:t>
      </w:r>
      <w:r w:rsidRPr="00453F2E">
        <w:rPr>
          <w:rFonts w:ascii="Arial" w:hAnsi="Arial" w:cs="Arial"/>
          <w:b/>
        </w:rPr>
        <w:sym w:font="Wingdings" w:char="F06F"/>
      </w:r>
      <w:r w:rsidRPr="00453F2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Zadanie </w:t>
      </w:r>
      <w:r w:rsidR="006958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</w:t>
      </w:r>
    </w:p>
    <w:p w:rsidR="0069583D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uzyskałem pozytywną opinię Dyrektora Zarządu Operacyjnego Służby Kontrwywiadu Wojskowego w Warszawie będącej warunkiem uzyskania zezwolenia na realizację przedmiotu zamówienia przez obcokrajowców;</w:t>
      </w:r>
    </w:p>
    <w:p w:rsidR="0069583D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pracownicy uczestniczący</w:t>
      </w:r>
      <w:r w:rsidRPr="0072330C">
        <w:rPr>
          <w:rFonts w:ascii="Arial" w:hAnsi="Arial" w:cs="Arial"/>
          <w:bCs/>
        </w:rPr>
        <w:t xml:space="preserve"> przy realizacji zadania </w:t>
      </w:r>
      <w:r>
        <w:rPr>
          <w:rFonts w:ascii="Arial" w:hAnsi="Arial" w:cs="Arial"/>
          <w:bCs/>
        </w:rPr>
        <w:t xml:space="preserve">spełniają </w:t>
      </w:r>
      <w:r w:rsidRPr="0072330C">
        <w:rPr>
          <w:rFonts w:ascii="Arial" w:hAnsi="Arial" w:cs="Arial"/>
          <w:bCs/>
        </w:rPr>
        <w:t>wymog</w:t>
      </w:r>
      <w:r>
        <w:rPr>
          <w:rFonts w:ascii="Arial" w:hAnsi="Arial" w:cs="Arial"/>
          <w:bCs/>
        </w:rPr>
        <w:t>i określone</w:t>
      </w:r>
      <w:r w:rsidRPr="0072330C">
        <w:rPr>
          <w:rFonts w:ascii="Arial" w:hAnsi="Arial" w:cs="Arial"/>
          <w:bCs/>
        </w:rPr>
        <w:t xml:space="preserve"> w art. 21 ust. 4 pkt </w:t>
      </w:r>
      <w:r>
        <w:rPr>
          <w:rFonts w:ascii="Arial" w:hAnsi="Arial" w:cs="Arial"/>
          <w:bCs/>
        </w:rPr>
        <w:t>1 i 2 oraz art. 54 ust. 9 i 10 u</w:t>
      </w:r>
      <w:r w:rsidRPr="0072330C">
        <w:rPr>
          <w:rFonts w:ascii="Arial" w:hAnsi="Arial" w:cs="Arial"/>
          <w:bCs/>
        </w:rPr>
        <w:t>stawy o ochronie informacji niejawnych (Dz.U. 2020 poz. 838);</w:t>
      </w:r>
    </w:p>
    <w:p w:rsidR="0069583D" w:rsidRPr="0072330C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pracownicy posiadają odpowiednie kwalifikacje i doświadczenie w obsłudze i konserwacji w zakresie wykonywania przeglądów okresowych i obsłudze technicznej urządzeń przeciwpożarowych oraz kwalifikacje </w:t>
      </w:r>
      <w:bookmarkStart w:id="0" w:name="_GoBack"/>
      <w:r>
        <w:rPr>
          <w:rFonts w:ascii="Arial" w:hAnsi="Arial" w:cs="Arial"/>
          <w:bCs/>
        </w:rPr>
        <w:t>SEP</w:t>
      </w:r>
      <w:bookmarkEnd w:id="0"/>
      <w:r>
        <w:rPr>
          <w:rFonts w:ascii="Arial" w:hAnsi="Arial" w:cs="Arial"/>
          <w:bCs/>
        </w:rPr>
        <w:t xml:space="preserve"> E</w:t>
      </w:r>
      <w:r w:rsidR="00D9688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w zakresie urządzeń i sieci elektroenergetycznych o napięciu nie </w:t>
      </w:r>
      <w:r w:rsidR="00B34931">
        <w:rPr>
          <w:rFonts w:ascii="Arial" w:hAnsi="Arial" w:cs="Arial"/>
          <w:bCs/>
        </w:rPr>
        <w:t xml:space="preserve">wyższym </w:t>
      </w:r>
      <w:r>
        <w:rPr>
          <w:rFonts w:ascii="Arial" w:hAnsi="Arial" w:cs="Arial"/>
          <w:bCs/>
        </w:rPr>
        <w:t>niż 1Kv.</w:t>
      </w:r>
    </w:p>
    <w:p w:rsidR="0069583D" w:rsidRDefault="0069583D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color w:val="FF0000"/>
          <w:sz w:val="18"/>
          <w:szCs w:val="18"/>
        </w:rPr>
      </w:pPr>
    </w:p>
    <w:p w:rsidR="00453F2E" w:rsidRPr="0069583D" w:rsidRDefault="0069583D" w:rsidP="00453F2E">
      <w:pPr>
        <w:pStyle w:val="Akapitzlist"/>
        <w:spacing w:after="0" w:line="360" w:lineRule="auto"/>
        <w:ind w:left="5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9583D">
        <w:rPr>
          <w:rFonts w:ascii="Arial" w:hAnsi="Arial" w:cs="Arial"/>
          <w:color w:val="FF0000"/>
          <w:sz w:val="18"/>
          <w:szCs w:val="18"/>
        </w:rPr>
        <w:sym w:font="Symbol" w:char="F02A"/>
      </w:r>
      <w:r w:rsidRPr="0069583D">
        <w:rPr>
          <w:rFonts w:ascii="Arial" w:hAnsi="Arial" w:cs="Arial"/>
          <w:color w:val="FF0000"/>
          <w:sz w:val="18"/>
          <w:szCs w:val="18"/>
        </w:rPr>
        <w:t xml:space="preserve"> zaznaczyć </w:t>
      </w:r>
      <w:r>
        <w:rPr>
          <w:rFonts w:ascii="Arial" w:hAnsi="Arial" w:cs="Arial"/>
          <w:color w:val="FF0000"/>
          <w:sz w:val="18"/>
          <w:szCs w:val="18"/>
        </w:rPr>
        <w:t>zakres zamówienia</w:t>
      </w:r>
    </w:p>
    <w:p w:rsidR="00E025A2" w:rsidRPr="00453F2E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453F2E" w:rsidRPr="00087E91" w:rsidRDefault="00453F2E" w:rsidP="00453F2E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453F2E" w:rsidRPr="0069583D" w:rsidRDefault="00453F2E" w:rsidP="00453F2E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53F2E" w:rsidRPr="0069583D" w:rsidRDefault="00453F2E" w:rsidP="00E46FB7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i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  <w:r w:rsidRPr="0069583D">
        <w:rPr>
          <w:rFonts w:ascii="Arial" w:hAnsi="Arial" w:cs="Arial"/>
          <w:b/>
          <w:u w:val="single"/>
        </w:rPr>
        <w:t>składamy listę podmiotów</w:t>
      </w:r>
      <w:r w:rsidRPr="0069583D">
        <w:rPr>
          <w:rFonts w:ascii="Arial" w:hAnsi="Arial" w:cs="Arial"/>
        </w:rPr>
        <w:t xml:space="preserve">, razem z którymi należymy do tej samej grupy kapitałowej w rozumieniu </w:t>
      </w:r>
      <w:r w:rsidRPr="0069583D">
        <w:rPr>
          <w:rFonts w:ascii="Arial" w:hAnsi="Arial" w:cs="Arial"/>
          <w:i/>
        </w:rPr>
        <w:t>Ustawy z dnia 16 lutego 2007 r. O ochronie konkurencji i konsumentów:</w:t>
      </w:r>
    </w:p>
    <w:p w:rsidR="00453F2E" w:rsidRDefault="00453F2E" w:rsidP="00453F2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453F2E" w:rsidTr="00B63A69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Adres podmiotu</w:t>
            </w: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453F2E" w:rsidRPr="00446503" w:rsidRDefault="00453F2E" w:rsidP="00453F2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         </w:t>
      </w:r>
      <w:r w:rsidRPr="00446503">
        <w:rPr>
          <w:rFonts w:ascii="Arial" w:hAnsi="Arial" w:cs="Arial"/>
          <w:sz w:val="24"/>
          <w:szCs w:val="24"/>
        </w:rPr>
        <w:t xml:space="preserve">                                </w:t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</w:p>
    <w:p w:rsidR="00453F2E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53F2E" w:rsidRDefault="00453F2E" w:rsidP="00453F2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453F2E" w:rsidRPr="0069583D" w:rsidRDefault="00453F2E" w:rsidP="00453F2E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</w:p>
    <w:p w:rsidR="00453F2E" w:rsidRPr="0069583D" w:rsidRDefault="00453F2E" w:rsidP="00453F2E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</w:rPr>
      </w:pPr>
      <w:r w:rsidRPr="0069583D">
        <w:rPr>
          <w:rFonts w:ascii="Arial" w:hAnsi="Arial" w:cs="Arial"/>
          <w:b/>
          <w:u w:val="single"/>
        </w:rPr>
        <w:t>informujemy, że nie należymy do grupy kapitałowej.</w:t>
      </w:r>
    </w:p>
    <w:p w:rsidR="00453F2E" w:rsidRDefault="00453F2E" w:rsidP="00453F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D45A7F" w:rsidRDefault="00D45A7F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2231" w:rsidRPr="00690E05" w:rsidRDefault="00453F2E" w:rsidP="00690E05">
      <w:pPr>
        <w:widowControl w:val="0"/>
        <w:shd w:val="clear" w:color="auto" w:fill="FFFFFF" w:themeFill="background1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 w:themeFill="background1"/>
          <w:lang w:eastAsia="pl-PL"/>
        </w:rPr>
        <w:t>IV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.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OŚWIADCZENIE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DOTYCZĄCE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PODANYCH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INFORMACJI:</w:t>
      </w:r>
    </w:p>
    <w:p w:rsidR="00AF2231" w:rsidRPr="0069583D" w:rsidRDefault="00AF2231" w:rsidP="002C1249">
      <w:pPr>
        <w:widowControl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83D">
        <w:rPr>
          <w:rFonts w:ascii="Arial" w:eastAsia="Times New Roman" w:hAnsi="Arial" w:cs="Arial"/>
          <w:lang w:eastAsia="pl-PL"/>
        </w:rPr>
        <w:t>Oświadczam,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że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wszystkie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podane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powyższych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oświadczeniach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="008F0AAB" w:rsidRPr="0069583D">
        <w:rPr>
          <w:rFonts w:ascii="Arial" w:eastAsia="Times New Roman" w:hAnsi="Arial" w:cs="Arial"/>
          <w:lang w:eastAsia="pl-PL"/>
        </w:rPr>
        <w:br/>
      </w:r>
      <w:r w:rsidRPr="0069583D">
        <w:rPr>
          <w:rFonts w:ascii="Arial" w:eastAsia="Times New Roman" w:hAnsi="Arial" w:cs="Arial"/>
          <w:lang w:eastAsia="pl-PL"/>
        </w:rPr>
        <w:t>są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aktualne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zgodne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prawdą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oraz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zostały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przedstawione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pełną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świadomością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konsekwencji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wprowadzenia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zamawiającego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błąd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przedstawianiu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informacji.</w:t>
      </w:r>
    </w:p>
    <w:p w:rsidR="00E025A2" w:rsidRDefault="00E025A2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9231A0" w:rsidRPr="0069583D" w:rsidRDefault="009231A0" w:rsidP="009231A0">
      <w:pPr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9583D">
        <w:rPr>
          <w:rFonts w:ascii="Arial" w:hAnsi="Arial" w:cs="Arial"/>
          <w:b/>
          <w:color w:val="FF0000"/>
          <w:sz w:val="18"/>
          <w:szCs w:val="18"/>
        </w:rPr>
        <w:t>Oświadczenie składa:</w:t>
      </w:r>
    </w:p>
    <w:p w:rsidR="009231A0" w:rsidRPr="0069583D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W przypadku Oferty składanej przez Wykonawców wspólnie ubiegających się o udzielenie zamówienia (Konsorcjum, spółka cywilna), wymóg złożenia oświadczenia, o którym mowa każdego członka konsorcjum/ każdego wspólnika spółki cywilnej lub pełnomocnika ustanowionego przez wspólników.</w:t>
      </w:r>
    </w:p>
    <w:p w:rsidR="009231A0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Podmiot udostepniający zasoby - w przypadku polegania na zdolnościach lub sytuacji podmiotów udostępniających zasoby.</w:t>
      </w:r>
    </w:p>
    <w:p w:rsidR="0069583D" w:rsidRPr="0069583D" w:rsidRDefault="0069583D" w:rsidP="0069583D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2A1C7D" w:rsidRPr="002A1C7D" w:rsidRDefault="002A1C7D" w:rsidP="0069583D">
      <w:pPr>
        <w:pStyle w:val="Akapitzlist"/>
        <w:widowControl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9583D">
        <w:rPr>
          <w:rFonts w:ascii="Arial" w:eastAsia="Times New Roman" w:hAnsi="Arial" w:cs="Arial"/>
          <w:b/>
          <w:bCs/>
          <w:iCs/>
          <w:color w:val="FF0000"/>
          <w:sz w:val="36"/>
          <w:szCs w:val="36"/>
          <w:vertAlign w:val="superscript"/>
          <w:lang w:eastAsia="x-none"/>
        </w:rPr>
        <w:t>UWAGA!: POWYŻSZE OŚWIADCZENIE NALEŻY PODPISAĆ ELEKTRONICZNIE PODPISEM: KWALIFIKOWANYM LUB ZAUFANYM LUB OSOBISTYM.</w:t>
      </w:r>
    </w:p>
    <w:sectPr w:rsidR="002A1C7D" w:rsidRPr="002A1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CD" w:rsidRDefault="00662ACD" w:rsidP="00AF2231">
      <w:pPr>
        <w:spacing w:after="0" w:line="240" w:lineRule="auto"/>
      </w:pPr>
      <w:r>
        <w:separator/>
      </w:r>
    </w:p>
  </w:endnote>
  <w:endnote w:type="continuationSeparator" w:id="0">
    <w:p w:rsidR="00662ACD" w:rsidRDefault="00662ACD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0AAB" w:rsidRPr="002E4AD3" w:rsidRDefault="008F0AA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E4A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E4AD3">
          <w:rPr>
            <w:rFonts w:ascii="Arial" w:hAnsi="Arial" w:cs="Arial"/>
            <w:sz w:val="20"/>
            <w:szCs w:val="20"/>
          </w:rPr>
          <w:instrText>PAGE    \* MERGEFORMAT</w:instrTex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96887" w:rsidRPr="00D96887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2E4AD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E4AD3">
          <w:rPr>
            <w:rFonts w:ascii="Arial" w:eastAsiaTheme="majorEastAsia" w:hAnsi="Arial" w:cs="Arial"/>
            <w:sz w:val="20"/>
            <w:szCs w:val="20"/>
          </w:rPr>
          <w:t>/</w:t>
        </w:r>
        <w:r w:rsidR="0069583D">
          <w:rPr>
            <w:rFonts w:ascii="Arial" w:eastAsiaTheme="majorEastAsia" w:hAnsi="Arial" w:cs="Arial"/>
            <w:sz w:val="20"/>
            <w:szCs w:val="20"/>
          </w:rPr>
          <w:t>4</w:t>
        </w:r>
      </w:p>
    </w:sdtContent>
  </w:sdt>
  <w:p w:rsidR="008F0AAB" w:rsidRDefault="008F0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CD" w:rsidRDefault="00662ACD" w:rsidP="00AF2231">
      <w:pPr>
        <w:spacing w:after="0" w:line="240" w:lineRule="auto"/>
      </w:pPr>
      <w:r>
        <w:separator/>
      </w:r>
    </w:p>
  </w:footnote>
  <w:footnote w:type="continuationSeparator" w:id="0">
    <w:p w:rsidR="00662ACD" w:rsidRDefault="00662ACD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5" w:rsidRDefault="00580265">
    <w:pPr>
      <w:pStyle w:val="Nagwek"/>
    </w:pPr>
    <w:r>
      <w:t>08/</w:t>
    </w:r>
    <w:proofErr w:type="spellStart"/>
    <w:r>
      <w:t>OiB</w:t>
    </w:r>
    <w:proofErr w:type="spellEnd"/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48966B3"/>
    <w:multiLevelType w:val="multilevel"/>
    <w:tmpl w:val="ABE86B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B4C80"/>
    <w:multiLevelType w:val="multilevel"/>
    <w:tmpl w:val="A7BA0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D421D49"/>
    <w:multiLevelType w:val="hybridMultilevel"/>
    <w:tmpl w:val="65F6FA44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4" w15:restartNumberingAfterBreak="0">
    <w:nsid w:val="68461B67"/>
    <w:multiLevelType w:val="hybridMultilevel"/>
    <w:tmpl w:val="C61C9ACA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12EE0"/>
    <w:rsid w:val="00024248"/>
    <w:rsid w:val="000478C0"/>
    <w:rsid w:val="0012433C"/>
    <w:rsid w:val="00125E0E"/>
    <w:rsid w:val="00133324"/>
    <w:rsid w:val="00136F26"/>
    <w:rsid w:val="00157C48"/>
    <w:rsid w:val="00167DF2"/>
    <w:rsid w:val="00185617"/>
    <w:rsid w:val="001A606D"/>
    <w:rsid w:val="00253294"/>
    <w:rsid w:val="002733D2"/>
    <w:rsid w:val="002920FC"/>
    <w:rsid w:val="002A1C7D"/>
    <w:rsid w:val="002B7ADA"/>
    <w:rsid w:val="002C1249"/>
    <w:rsid w:val="002C7343"/>
    <w:rsid w:val="002E4AD3"/>
    <w:rsid w:val="00300957"/>
    <w:rsid w:val="0035553E"/>
    <w:rsid w:val="003644A0"/>
    <w:rsid w:val="00391FDD"/>
    <w:rsid w:val="003A6759"/>
    <w:rsid w:val="003C4A64"/>
    <w:rsid w:val="003D1EEB"/>
    <w:rsid w:val="00453F2E"/>
    <w:rsid w:val="00493855"/>
    <w:rsid w:val="0049710D"/>
    <w:rsid w:val="004A570C"/>
    <w:rsid w:val="004D11CF"/>
    <w:rsid w:val="00507ABD"/>
    <w:rsid w:val="00527B96"/>
    <w:rsid w:val="00547ADB"/>
    <w:rsid w:val="00580265"/>
    <w:rsid w:val="0058362C"/>
    <w:rsid w:val="005861F2"/>
    <w:rsid w:val="00591188"/>
    <w:rsid w:val="005A1829"/>
    <w:rsid w:val="005B1C9F"/>
    <w:rsid w:val="00655BD2"/>
    <w:rsid w:val="00662ACD"/>
    <w:rsid w:val="00690E05"/>
    <w:rsid w:val="0069583D"/>
    <w:rsid w:val="00701894"/>
    <w:rsid w:val="00746E23"/>
    <w:rsid w:val="00771553"/>
    <w:rsid w:val="00810517"/>
    <w:rsid w:val="00816CEA"/>
    <w:rsid w:val="00894D44"/>
    <w:rsid w:val="008C3DFA"/>
    <w:rsid w:val="008C6644"/>
    <w:rsid w:val="008D7392"/>
    <w:rsid w:val="008F0AAB"/>
    <w:rsid w:val="008F4332"/>
    <w:rsid w:val="008F446B"/>
    <w:rsid w:val="009154E6"/>
    <w:rsid w:val="009231A0"/>
    <w:rsid w:val="00952E56"/>
    <w:rsid w:val="009705E1"/>
    <w:rsid w:val="009D1B1A"/>
    <w:rsid w:val="009D6FC1"/>
    <w:rsid w:val="00A0761C"/>
    <w:rsid w:val="00A14AFC"/>
    <w:rsid w:val="00A24BF9"/>
    <w:rsid w:val="00A44AF8"/>
    <w:rsid w:val="00A57C80"/>
    <w:rsid w:val="00A84842"/>
    <w:rsid w:val="00AC01DA"/>
    <w:rsid w:val="00AC521E"/>
    <w:rsid w:val="00AD3A13"/>
    <w:rsid w:val="00AD7DC2"/>
    <w:rsid w:val="00AF2231"/>
    <w:rsid w:val="00AF4211"/>
    <w:rsid w:val="00B34931"/>
    <w:rsid w:val="00B56A63"/>
    <w:rsid w:val="00B5752F"/>
    <w:rsid w:val="00B96195"/>
    <w:rsid w:val="00C02877"/>
    <w:rsid w:val="00C17C67"/>
    <w:rsid w:val="00C40DCC"/>
    <w:rsid w:val="00CB587A"/>
    <w:rsid w:val="00CD4819"/>
    <w:rsid w:val="00CF6393"/>
    <w:rsid w:val="00D45A7F"/>
    <w:rsid w:val="00D8273B"/>
    <w:rsid w:val="00D90321"/>
    <w:rsid w:val="00D96887"/>
    <w:rsid w:val="00DC491B"/>
    <w:rsid w:val="00E025A2"/>
    <w:rsid w:val="00E26090"/>
    <w:rsid w:val="00E36CD3"/>
    <w:rsid w:val="00EA3ED6"/>
    <w:rsid w:val="00ED26E5"/>
    <w:rsid w:val="00ED510C"/>
    <w:rsid w:val="00EE1EFA"/>
    <w:rsid w:val="00F3667B"/>
    <w:rsid w:val="00F96151"/>
    <w:rsid w:val="00FA524B"/>
    <w:rsid w:val="00FB5943"/>
    <w:rsid w:val="00FC462D"/>
    <w:rsid w:val="00FC5D8D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1841F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99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99"/>
    <w:qFormat/>
    <w:locked/>
    <w:rsid w:val="002C1249"/>
  </w:style>
  <w:style w:type="paragraph" w:styleId="NormalnyWeb">
    <w:name w:val="Normal (Web)"/>
    <w:basedOn w:val="Normalny"/>
    <w:uiPriority w:val="99"/>
    <w:unhideWhenUsed/>
    <w:rsid w:val="002C1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AD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2E4AD3"/>
    <w:rPr>
      <w:b/>
      <w:bCs/>
    </w:rPr>
  </w:style>
  <w:style w:type="paragraph" w:styleId="Zwykytekst">
    <w:name w:val="Plain Text"/>
    <w:basedOn w:val="Normalny"/>
    <w:link w:val="ZwykytekstZnak"/>
    <w:unhideWhenUsed/>
    <w:rsid w:val="00FA52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524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3</cp:revision>
  <cp:lastPrinted>2021-12-01T08:01:00Z</cp:lastPrinted>
  <dcterms:created xsi:type="dcterms:W3CDTF">2021-12-02T14:04:00Z</dcterms:created>
  <dcterms:modified xsi:type="dcterms:W3CDTF">2021-12-02T14:13:00Z</dcterms:modified>
</cp:coreProperties>
</file>