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1AEB" w14:textId="77777777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2AEF85D6" w14:textId="262B8CC7" w:rsidR="002C75EF" w:rsidRPr="002C75EF" w:rsidRDefault="002C75EF" w:rsidP="002C75EF">
      <w:pPr>
        <w:tabs>
          <w:tab w:val="left" w:pos="12785"/>
        </w:tabs>
        <w:spacing w:after="0" w:line="271" w:lineRule="auto"/>
        <w:jc w:val="right"/>
        <w:rPr>
          <w:rFonts w:ascii="Arial" w:hAnsi="Arial" w:cs="Arial"/>
          <w:bCs/>
          <w:sz w:val="20"/>
          <w:szCs w:val="20"/>
        </w:rPr>
      </w:pPr>
      <w:r w:rsidRPr="00AA141F">
        <w:rPr>
          <w:rFonts w:ascii="Arial" w:hAnsi="Arial" w:cs="Arial"/>
          <w:b/>
          <w:sz w:val="20"/>
          <w:szCs w:val="20"/>
        </w:rPr>
        <w:t>Załącznik nr 1</w:t>
      </w:r>
      <w:r w:rsidR="006D1D1D">
        <w:rPr>
          <w:rFonts w:ascii="Arial" w:hAnsi="Arial" w:cs="Arial"/>
          <w:b/>
          <w:sz w:val="20"/>
          <w:szCs w:val="20"/>
        </w:rPr>
        <w:t>d</w:t>
      </w:r>
      <w:r w:rsidRPr="00AA141F">
        <w:rPr>
          <w:rFonts w:ascii="Arial" w:hAnsi="Arial" w:cs="Arial"/>
          <w:b/>
          <w:sz w:val="20"/>
          <w:szCs w:val="20"/>
        </w:rPr>
        <w:t xml:space="preserve"> do SWZ</w:t>
      </w:r>
      <w:r w:rsidR="00AA141F" w:rsidRPr="00AA141F">
        <w:rPr>
          <w:rFonts w:ascii="Arial" w:hAnsi="Arial" w:cs="Arial"/>
          <w:b/>
          <w:sz w:val="20"/>
          <w:szCs w:val="20"/>
        </w:rPr>
        <w:t xml:space="preserve"> </w:t>
      </w:r>
      <w:r w:rsidR="00AA141F">
        <w:rPr>
          <w:rFonts w:ascii="Arial" w:hAnsi="Arial" w:cs="Arial"/>
          <w:b/>
          <w:sz w:val="20"/>
          <w:szCs w:val="20"/>
        </w:rPr>
        <w:t>OP.272.1.</w:t>
      </w:r>
      <w:r w:rsidR="00BD2309">
        <w:rPr>
          <w:rFonts w:ascii="Arial" w:hAnsi="Arial" w:cs="Arial"/>
          <w:b/>
          <w:sz w:val="20"/>
          <w:szCs w:val="20"/>
        </w:rPr>
        <w:t>2</w:t>
      </w:r>
      <w:r w:rsidR="00AA141F">
        <w:rPr>
          <w:rFonts w:ascii="Arial" w:hAnsi="Arial" w:cs="Arial"/>
          <w:b/>
          <w:sz w:val="20"/>
          <w:szCs w:val="20"/>
        </w:rPr>
        <w:t>.</w:t>
      </w:r>
      <w:r w:rsidR="00AA141F" w:rsidRPr="00820596">
        <w:rPr>
          <w:rFonts w:ascii="Arial" w:hAnsi="Arial" w:cs="Arial"/>
          <w:b/>
          <w:sz w:val="20"/>
          <w:szCs w:val="20"/>
        </w:rPr>
        <w:t>202</w:t>
      </w:r>
      <w:r w:rsidR="00AA141F">
        <w:rPr>
          <w:rFonts w:ascii="Arial" w:hAnsi="Arial" w:cs="Arial"/>
          <w:b/>
          <w:sz w:val="20"/>
          <w:szCs w:val="20"/>
        </w:rPr>
        <w:t>2</w:t>
      </w:r>
    </w:p>
    <w:p w14:paraId="02952C4C" w14:textId="77777777" w:rsidR="00164488" w:rsidRDefault="00164488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1B5E041A" w14:textId="15F81D00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  <w:r w:rsidRPr="002C75EF">
        <w:rPr>
          <w:rFonts w:ascii="Arial" w:hAnsi="Arial" w:cs="Arial"/>
          <w:b/>
        </w:rPr>
        <w:t xml:space="preserve">OPIS PRZEDMIOTU ZAMÓWIENIA – </w:t>
      </w:r>
      <w:r>
        <w:rPr>
          <w:rFonts w:ascii="Arial" w:hAnsi="Arial" w:cs="Arial"/>
          <w:b/>
        </w:rPr>
        <w:t xml:space="preserve">CZĘŚĆ </w:t>
      </w:r>
      <w:r w:rsidR="000D6364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 xml:space="preserve"> ZAMÓWIENIA</w:t>
      </w:r>
    </w:p>
    <w:p w14:paraId="0E2DA25D" w14:textId="77777777" w:rsidR="002C75EF" w:rsidRP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1E7997A4" w14:textId="60472053" w:rsidR="002C75EF" w:rsidRDefault="002C75EF" w:rsidP="00907283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90728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Zakup i dostaw</w:t>
      </w:r>
      <w:r w:rsidR="005E09E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a </w:t>
      </w:r>
      <w:r w:rsidR="006D1D1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przyborów</w:t>
      </w:r>
      <w:r w:rsidR="005E09E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A9000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do pracowni branży drzewnej </w:t>
      </w:r>
      <w:r w:rsidR="008B13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w Zespole Szkół nr 1 w Ostrzeszowie</w:t>
      </w:r>
    </w:p>
    <w:p w14:paraId="69B65A3D" w14:textId="77D0954B" w:rsidR="00FD7A76" w:rsidRPr="00907283" w:rsidRDefault="00FD7A76" w:rsidP="00907283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Produkty muszą być nowe, nie używane</w:t>
      </w:r>
    </w:p>
    <w:p w14:paraId="5D34EDF6" w14:textId="66A2F659" w:rsidR="000F73B0" w:rsidRPr="000F73B0" w:rsidRDefault="000F73B0" w:rsidP="002C75EF">
      <w:pPr>
        <w:spacing w:before="24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64488">
        <w:rPr>
          <w:rFonts w:ascii="Arial" w:hAnsi="Arial" w:cs="Arial"/>
          <w:color w:val="000000" w:themeColor="text1"/>
          <w:sz w:val="20"/>
          <w:szCs w:val="20"/>
        </w:rPr>
        <w:t xml:space="preserve">Minimalny wymagany okres gwarancji na cały przedmiot zamówienia w części </w:t>
      </w:r>
      <w:r w:rsidR="009356DB">
        <w:rPr>
          <w:rFonts w:ascii="Arial" w:hAnsi="Arial" w:cs="Arial"/>
          <w:color w:val="000000" w:themeColor="text1"/>
          <w:sz w:val="20"/>
          <w:szCs w:val="20"/>
        </w:rPr>
        <w:t>I</w:t>
      </w:r>
      <w:r w:rsidR="006D1D1D">
        <w:rPr>
          <w:rFonts w:ascii="Arial" w:hAnsi="Arial" w:cs="Arial"/>
          <w:color w:val="000000" w:themeColor="text1"/>
          <w:sz w:val="20"/>
          <w:szCs w:val="20"/>
        </w:rPr>
        <w:t>V</w:t>
      </w:r>
      <w:r w:rsidR="00164488">
        <w:rPr>
          <w:rFonts w:ascii="Arial" w:hAnsi="Arial" w:cs="Arial"/>
          <w:color w:val="000000" w:themeColor="text1"/>
          <w:sz w:val="20"/>
          <w:szCs w:val="20"/>
        </w:rPr>
        <w:t xml:space="preserve"> – 24 miesiące</w:t>
      </w:r>
    </w:p>
    <w:p w14:paraId="616CA2BF" w14:textId="77777777" w:rsidR="008B1336" w:rsidRPr="008B1336" w:rsidRDefault="008B1336" w:rsidP="008B1336">
      <w:pPr>
        <w:spacing w:line="276" w:lineRule="auto"/>
        <w:rPr>
          <w:color w:val="000000" w:themeColor="text1"/>
        </w:rPr>
      </w:pPr>
    </w:p>
    <w:p w14:paraId="352DE432" w14:textId="3C9826D5" w:rsidR="000F73B0" w:rsidRPr="008B1336" w:rsidRDefault="000F73B0"/>
    <w:tbl>
      <w:tblPr>
        <w:tblStyle w:val="Tabela-Siatka"/>
        <w:tblW w:w="5000" w:type="pct"/>
        <w:tblLook w:val="04A0" w:firstRow="1" w:lastRow="0" w:firstColumn="1" w:lastColumn="0" w:noHBand="0" w:noVBand="1"/>
        <w:tblCaption w:val="Opis przedmiotu zamówienia - Specyfikacja asortymentu - Wyposażenie i doposażenie pracowni gastronomicznej w Zespole Szkół Ponadpodstawowych nr 2 im. K. F. Libelta w Krotoszynie"/>
        <w:tblDescription w:val="Tabela składa się z jednej kolumny i pięciu wierszy o następującej treści: wiersz 1 - minimalne dane techniczne wymagane przez Zamawiającego. Wiersz 2 - 1. Stół przyścienny z panelem 3xszuflada oraz 2-ma półkami – 6 sztuk Stół przyścienny z półką i blokiem trzech szuflad. Wykonany ze stali nierdzewnej. Wymiary: wysokość: 850mm, szerokość: 1800mm, głębokość: od 600mm do 700mm. Drzwi suwane. Produkty muszą być nowe, nieużywane. Wiersz 3 - 2. Szafka wisząca – 6 sztuk Szafka wisząca wykonana ze stali nierdzewnej. Z drzwiami suwanymi. Wymiary: wysokość od 600mm do 700mm, głębokość od 300mm do 350mm, szerokość 1600mm. Produkty muszą być nowe, nieużywane. Wiersz 4 - 3. Stół ze zlewem 1-kom i miejscem na zmywarkę spawany – 1 sztuka Stół ze zlewem jednokomorowym i miejscem na zmywarkę. Stół spawany. Wymiary stołu: szerokość 1700mm, głębokość: 600mm, wysokość: od 850mm do 900mm. Produkt musi być nowy, nieużywany. Wiersz 5 - 4. Stół nierdzewny z półką – 6 sztuk Stół centralny z jedną półką o wymiarach: szerokość 1600mm, głębokość 700mm, wysokość 850 mm. Wykonany ze stali nierdzewnej. Produkty muszą być nowe, nieużywane."/>
      </w:tblPr>
      <w:tblGrid>
        <w:gridCol w:w="9062"/>
      </w:tblGrid>
      <w:tr w:rsidR="006D1D1D" w:rsidRPr="008B1336" w14:paraId="2A61568A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9448" w14:textId="77777777" w:rsidR="006D1D1D" w:rsidRPr="008B1336" w:rsidRDefault="006D1D1D" w:rsidP="009C2B2B">
            <w:pPr>
              <w:spacing w:before="120" w:after="120" w:line="268" w:lineRule="auto"/>
              <w:jc w:val="center"/>
              <w:rPr>
                <w:rFonts w:cstheme="minorHAnsi"/>
                <w:color w:val="000000" w:themeColor="text1"/>
                <w:lang w:val="pl-PL"/>
              </w:rPr>
            </w:pPr>
            <w:bookmarkStart w:id="0" w:name="_Hlk116647472"/>
            <w:r w:rsidRPr="008B1336">
              <w:rPr>
                <w:rFonts w:cstheme="minorHAnsi"/>
                <w:color w:val="000000" w:themeColor="text1"/>
                <w:lang w:val="pl-PL"/>
              </w:rPr>
              <w:t>Minimalne dane techniczne wymagane przez Zamawiającego</w:t>
            </w:r>
          </w:p>
        </w:tc>
      </w:tr>
      <w:tr w:rsidR="006D1D1D" w:rsidRPr="008B1336" w14:paraId="5DD71827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B170" w14:textId="77777777" w:rsidR="006D1D1D" w:rsidRPr="005E09EE" w:rsidRDefault="006D1D1D" w:rsidP="009C2B2B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val="pl-PL"/>
              </w:rPr>
            </w:pPr>
            <w:bookmarkStart w:id="1" w:name="_Hlk110851964"/>
            <w:r w:rsidRPr="00AE01BE">
              <w:rPr>
                <w:rFonts w:eastAsia="Times New Roman"/>
                <w:b/>
                <w:bCs/>
                <w:color w:val="000000" w:themeColor="text1"/>
                <w:lang w:val="pl-PL"/>
              </w:rPr>
              <w:t>Odkurzacz przemysłowy</w:t>
            </w:r>
            <w:r>
              <w:rPr>
                <w:rFonts w:eastAsia="Times New Roman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1"/>
          <w:p w14:paraId="3A411691" w14:textId="77777777" w:rsidR="006D1D1D" w:rsidRPr="00AE01BE" w:rsidRDefault="006D1D1D" w:rsidP="009C2B2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AE01BE">
              <w:rPr>
                <w:lang w:val="pl-PL"/>
              </w:rPr>
              <w:t>Odkurzacz przemysłowy bezworkowy</w:t>
            </w:r>
          </w:p>
          <w:p w14:paraId="6E0B7C55" w14:textId="77777777" w:rsidR="006D1D1D" w:rsidRPr="00AE01BE" w:rsidRDefault="006D1D1D" w:rsidP="009C2B2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AE01BE">
              <w:rPr>
                <w:lang w:val="pl-PL"/>
              </w:rPr>
              <w:t>moc min. 1200W</w:t>
            </w:r>
          </w:p>
          <w:p w14:paraId="49ADC9E8" w14:textId="77777777" w:rsidR="006D1D1D" w:rsidRPr="00AE01BE" w:rsidRDefault="006D1D1D" w:rsidP="009C2B2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AE01BE">
              <w:rPr>
                <w:lang w:val="pl-PL"/>
              </w:rPr>
              <w:t>bezworkowy z filtrem pyłowym</w:t>
            </w:r>
          </w:p>
          <w:p w14:paraId="2B279B08" w14:textId="77777777" w:rsidR="006D1D1D" w:rsidRPr="00AE01BE" w:rsidRDefault="006D1D1D" w:rsidP="009C2B2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AE01BE">
              <w:rPr>
                <w:lang w:val="pl-PL"/>
              </w:rPr>
              <w:t>pojemność min 20L</w:t>
            </w:r>
          </w:p>
          <w:p w14:paraId="29733BE7" w14:textId="77777777" w:rsidR="006D1D1D" w:rsidRPr="00864302" w:rsidRDefault="006D1D1D" w:rsidP="009C2B2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AE01BE">
              <w:rPr>
                <w:lang w:val="pl-PL"/>
              </w:rPr>
              <w:t>wbudowane gniazdo do podłączenia urządzeń</w:t>
            </w:r>
          </w:p>
          <w:p w14:paraId="44CDD706" w14:textId="77777777" w:rsidR="006D1D1D" w:rsidRPr="009313A2" w:rsidRDefault="006D1D1D" w:rsidP="009C2B2B">
            <w:pPr>
              <w:spacing w:line="360" w:lineRule="auto"/>
              <w:ind w:left="360"/>
            </w:pPr>
          </w:p>
          <w:p w14:paraId="27BECD4F" w14:textId="77777777" w:rsidR="006D1D1D" w:rsidRPr="009313A2" w:rsidRDefault="006D1D1D" w:rsidP="009C2B2B">
            <w:pPr>
              <w:pStyle w:val="Akapitzlist"/>
              <w:spacing w:before="120" w:after="120" w:line="360" w:lineRule="auto"/>
              <w:jc w:val="both"/>
              <w:rPr>
                <w:color w:val="000000" w:themeColor="text1"/>
              </w:rPr>
            </w:pPr>
          </w:p>
        </w:tc>
      </w:tr>
      <w:tr w:rsidR="006D1D1D" w:rsidRPr="008B1336" w14:paraId="281EEBEC" w14:textId="77777777" w:rsidTr="009C2B2B">
        <w:trPr>
          <w:trHeight w:val="13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82CF" w14:textId="77777777" w:rsidR="006D1D1D" w:rsidRPr="002922BF" w:rsidRDefault="006D1D1D" w:rsidP="009C2B2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bCs/>
                <w:color w:val="000000" w:themeColor="text1"/>
              </w:rPr>
            </w:pPr>
            <w:r w:rsidRPr="009313A2">
              <w:rPr>
                <w:b/>
                <w:bCs/>
                <w:color w:val="000000" w:themeColor="text1"/>
                <w:lang w:val="pl-PL"/>
              </w:rPr>
              <w:t xml:space="preserve"> </w:t>
            </w:r>
            <w:bookmarkStart w:id="2" w:name="_Hlk110852035"/>
            <w:r>
              <w:rPr>
                <w:b/>
                <w:bCs/>
                <w:color w:val="000000" w:themeColor="text1"/>
                <w:lang w:val="pl-PL"/>
              </w:rPr>
              <w:t>Szafa narzędziowa– sztuk 1</w:t>
            </w:r>
            <w:bookmarkEnd w:id="2"/>
          </w:p>
          <w:p w14:paraId="1D951598" w14:textId="77777777" w:rsidR="006D1D1D" w:rsidRPr="008A7869" w:rsidRDefault="006D1D1D" w:rsidP="009C2B2B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8A7869">
              <w:rPr>
                <w:color w:val="000000" w:themeColor="text1"/>
              </w:rPr>
              <w:t>konstrukcja metalowa , stal min 1 mm,</w:t>
            </w:r>
          </w:p>
          <w:p w14:paraId="7B6A2C40" w14:textId="77777777" w:rsidR="006D1D1D" w:rsidRPr="008A7869" w:rsidRDefault="006D1D1D" w:rsidP="009C2B2B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8A7869">
              <w:rPr>
                <w:color w:val="000000" w:themeColor="text1"/>
              </w:rPr>
              <w:t>zamek zabezpieczający,</w:t>
            </w:r>
          </w:p>
          <w:p w14:paraId="333090C2" w14:textId="77777777" w:rsidR="006D1D1D" w:rsidRPr="008A7869" w:rsidRDefault="006D1D1D" w:rsidP="009C2B2B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8A7869">
              <w:rPr>
                <w:color w:val="000000" w:themeColor="text1"/>
              </w:rPr>
              <w:t>min 5 półek o udźwigu min 50KG</w:t>
            </w:r>
          </w:p>
          <w:p w14:paraId="692E1F8A" w14:textId="77777777" w:rsidR="006D1D1D" w:rsidRPr="008A7869" w:rsidRDefault="006D1D1D" w:rsidP="009C2B2B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8A7869">
              <w:rPr>
                <w:color w:val="000000" w:themeColor="text1"/>
              </w:rPr>
              <w:t xml:space="preserve">wysokość 180-200 cm </w:t>
            </w:r>
          </w:p>
          <w:p w14:paraId="297CF2C3" w14:textId="7304284D" w:rsidR="006D1D1D" w:rsidRPr="008A7869" w:rsidRDefault="006D1D1D" w:rsidP="009C2B2B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8A7869">
              <w:rPr>
                <w:color w:val="000000" w:themeColor="text1"/>
              </w:rPr>
              <w:t>szerokość 80-10</w:t>
            </w:r>
            <w:r w:rsidR="00E731CA">
              <w:rPr>
                <w:color w:val="000000" w:themeColor="text1"/>
              </w:rPr>
              <w:t>2</w:t>
            </w:r>
            <w:r w:rsidRPr="008A7869">
              <w:rPr>
                <w:color w:val="000000" w:themeColor="text1"/>
              </w:rPr>
              <w:t>cm</w:t>
            </w:r>
          </w:p>
          <w:p w14:paraId="3979DF75" w14:textId="77777777" w:rsidR="006D1D1D" w:rsidRPr="008A7869" w:rsidRDefault="006D1D1D" w:rsidP="009C2B2B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8A7869">
              <w:rPr>
                <w:color w:val="000000" w:themeColor="text1"/>
              </w:rPr>
              <w:t>głębokość 40-50 cm</w:t>
            </w:r>
          </w:p>
          <w:p w14:paraId="137E6353" w14:textId="77777777" w:rsidR="006D1D1D" w:rsidRPr="006A5826" w:rsidRDefault="006D1D1D" w:rsidP="009C2B2B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8A7869">
              <w:rPr>
                <w:color w:val="000000" w:themeColor="text1"/>
              </w:rPr>
              <w:t>szara</w:t>
            </w:r>
          </w:p>
          <w:p w14:paraId="72B51621" w14:textId="77777777" w:rsidR="006D1D1D" w:rsidRPr="008A7869" w:rsidRDefault="006D1D1D" w:rsidP="009C2B2B">
            <w:pPr>
              <w:spacing w:before="120" w:after="120" w:line="360" w:lineRule="auto"/>
              <w:ind w:left="360"/>
              <w:jc w:val="both"/>
              <w:rPr>
                <w:color w:val="000000" w:themeColor="text1"/>
              </w:rPr>
            </w:pPr>
          </w:p>
        </w:tc>
      </w:tr>
      <w:tr w:rsidR="006D1D1D" w:rsidRPr="008B1336" w14:paraId="2EA0853C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7A44" w14:textId="77777777" w:rsidR="006D1D1D" w:rsidRPr="005D1B2F" w:rsidRDefault="006D1D1D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b/>
                <w:bCs/>
                <w:lang w:val="pl-PL"/>
              </w:rPr>
            </w:pPr>
            <w:bookmarkStart w:id="3" w:name="_Hlk110854899"/>
            <w:r>
              <w:rPr>
                <w:b/>
                <w:bCs/>
                <w:lang w:val="pl-PL"/>
              </w:rPr>
              <w:t>Mikroskop – sztuk 2</w:t>
            </w:r>
          </w:p>
          <w:bookmarkEnd w:id="3"/>
          <w:p w14:paraId="77AF5499" w14:textId="77777777" w:rsidR="006D1D1D" w:rsidRPr="00B97FF7" w:rsidRDefault="006D1D1D" w:rsidP="009C2B2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przechwytywanie obrazów i wideo HD bez komputera</w:t>
            </w:r>
          </w:p>
          <w:p w14:paraId="1C4D5FE1" w14:textId="77777777" w:rsidR="006D1D1D" w:rsidRPr="00B97FF7" w:rsidRDefault="006D1D1D" w:rsidP="009C2B2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 xml:space="preserve">matryca 5MP </w:t>
            </w:r>
            <w:proofErr w:type="spellStart"/>
            <w:r w:rsidRPr="00B97FF7">
              <w:rPr>
                <w:lang w:val="pl-PL"/>
              </w:rPr>
              <w:t>Aptina</w:t>
            </w:r>
            <w:proofErr w:type="spellEnd"/>
            <w:r w:rsidRPr="00B97FF7">
              <w:rPr>
                <w:lang w:val="pl-PL"/>
              </w:rPr>
              <w:t xml:space="preserve"> CMOS, wysokiej jakości obrazy</w:t>
            </w:r>
          </w:p>
          <w:p w14:paraId="5F63FC99" w14:textId="77777777" w:rsidR="006D1D1D" w:rsidRPr="00B97FF7" w:rsidRDefault="006D1D1D" w:rsidP="009C2B2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ekran LCD z funkcją dotyku i zoomu</w:t>
            </w:r>
          </w:p>
          <w:p w14:paraId="19DE6CD3" w14:textId="77777777" w:rsidR="006D1D1D" w:rsidRPr="00B97FF7" w:rsidRDefault="006D1D1D" w:rsidP="009C2B2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 xml:space="preserve">pokrętło mikro i </w:t>
            </w:r>
            <w:proofErr w:type="spellStart"/>
            <w:r w:rsidRPr="00B97FF7">
              <w:rPr>
                <w:lang w:val="pl-PL"/>
              </w:rPr>
              <w:t>makrometryczne</w:t>
            </w:r>
            <w:proofErr w:type="spellEnd"/>
            <w:r w:rsidRPr="00B97FF7">
              <w:rPr>
                <w:lang w:val="pl-PL"/>
              </w:rPr>
              <w:t xml:space="preserve">, precyzja ustawiania ostrości </w:t>
            </w:r>
          </w:p>
          <w:p w14:paraId="05019C12" w14:textId="77777777" w:rsidR="006D1D1D" w:rsidRPr="00B97FF7" w:rsidRDefault="006D1D1D" w:rsidP="009C2B2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 xml:space="preserve">gniazdo na kartę SD (do 32 GB, brak w zestawie), zapis obrazów filmów </w:t>
            </w:r>
            <w:proofErr w:type="spellStart"/>
            <w:r w:rsidRPr="00B97FF7">
              <w:rPr>
                <w:lang w:val="pl-PL"/>
              </w:rPr>
              <w:t>bezk</w:t>
            </w:r>
            <w:proofErr w:type="spellEnd"/>
            <w:r w:rsidRPr="00B97FF7">
              <w:rPr>
                <w:lang w:val="pl-PL"/>
              </w:rPr>
              <w:t xml:space="preserve"> koniczności podłączania do komputera</w:t>
            </w:r>
          </w:p>
          <w:p w14:paraId="29CD019B" w14:textId="77777777" w:rsidR="006D1D1D" w:rsidRPr="00B97FF7" w:rsidRDefault="006D1D1D" w:rsidP="009C2B2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lastRenderedPageBreak/>
              <w:t>gniazdo Micro HDMI do cyfrowego przesyłania nieskompresowanych obrazów i filmów</w:t>
            </w:r>
          </w:p>
          <w:p w14:paraId="38C37173" w14:textId="77777777" w:rsidR="006D1D1D" w:rsidRPr="00B97FF7" w:rsidRDefault="006D1D1D" w:rsidP="009C2B2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możliwość przesyłania obrazu bez podłączenia do komputera</w:t>
            </w:r>
          </w:p>
          <w:p w14:paraId="3CE40FF6" w14:textId="77777777" w:rsidR="006D1D1D" w:rsidRPr="00B97FF7" w:rsidRDefault="006D1D1D" w:rsidP="009C2B2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gniazdo USB do podłączenia mikroskopu do komputera</w:t>
            </w:r>
          </w:p>
          <w:p w14:paraId="14451947" w14:textId="77777777" w:rsidR="006D1D1D" w:rsidRPr="00B97FF7" w:rsidRDefault="006D1D1D" w:rsidP="009C2B2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obiektywy 4x / 10x / 40x|</w:t>
            </w:r>
          </w:p>
          <w:p w14:paraId="39E76227" w14:textId="77777777" w:rsidR="006D1D1D" w:rsidRPr="00B97FF7" w:rsidRDefault="006D1D1D" w:rsidP="009C2B2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oświetlenie LED przechodzące i odbite z regulacją intensywności oświetlenia</w:t>
            </w:r>
          </w:p>
          <w:p w14:paraId="7CAD5632" w14:textId="77777777" w:rsidR="006D1D1D" w:rsidRPr="00B97FF7" w:rsidRDefault="006D1D1D" w:rsidP="009C2B2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Wyposażenie:</w:t>
            </w:r>
          </w:p>
          <w:p w14:paraId="20D0A8D0" w14:textId="77777777" w:rsidR="006D1D1D" w:rsidRPr="00B97FF7" w:rsidRDefault="006D1D1D" w:rsidP="009C2B2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Wyświetlacz dotykowy min.7 cala</w:t>
            </w:r>
          </w:p>
          <w:p w14:paraId="7FE8F5B8" w14:textId="77777777" w:rsidR="006D1D1D" w:rsidRPr="00B97FF7" w:rsidRDefault="006D1D1D" w:rsidP="009C2B2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Wejście na kartę typu SD</w:t>
            </w:r>
          </w:p>
          <w:p w14:paraId="2727A2F5" w14:textId="77777777" w:rsidR="006D1D1D" w:rsidRPr="00B97FF7" w:rsidRDefault="006D1D1D" w:rsidP="009C2B2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 xml:space="preserve">Gniazdo </w:t>
            </w:r>
            <w:proofErr w:type="spellStart"/>
            <w:r w:rsidRPr="00B97FF7">
              <w:rPr>
                <w:lang w:val="pl-PL"/>
              </w:rPr>
              <w:t>miniHDMI</w:t>
            </w:r>
            <w:proofErr w:type="spellEnd"/>
          </w:p>
          <w:p w14:paraId="36A36872" w14:textId="77777777" w:rsidR="006D1D1D" w:rsidRPr="00B97FF7" w:rsidRDefault="006D1D1D" w:rsidP="009C2B2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 xml:space="preserve">Gniazdo </w:t>
            </w:r>
            <w:proofErr w:type="spellStart"/>
            <w:r w:rsidRPr="00B97FF7">
              <w:rPr>
                <w:lang w:val="pl-PL"/>
              </w:rPr>
              <w:t>miniUSB</w:t>
            </w:r>
            <w:proofErr w:type="spellEnd"/>
            <w:r w:rsidRPr="00B97FF7">
              <w:rPr>
                <w:lang w:val="pl-PL"/>
              </w:rPr>
              <w:t xml:space="preserve"> do podłączenia do komputera</w:t>
            </w:r>
          </w:p>
          <w:p w14:paraId="35EAB648" w14:textId="77777777" w:rsidR="006D1D1D" w:rsidRPr="00B97FF7" w:rsidRDefault="006D1D1D" w:rsidP="009C2B2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Oświetlenie górne i dolne</w:t>
            </w:r>
          </w:p>
          <w:p w14:paraId="085FABF8" w14:textId="77777777" w:rsidR="006D1D1D" w:rsidRPr="005D1B2F" w:rsidRDefault="006D1D1D" w:rsidP="009C2B2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Regulacja natężenia oświetlenia</w:t>
            </w:r>
          </w:p>
          <w:p w14:paraId="59550B54" w14:textId="77777777" w:rsidR="006D1D1D" w:rsidRPr="005D1B2F" w:rsidRDefault="006D1D1D" w:rsidP="009C2B2B">
            <w:pPr>
              <w:pStyle w:val="Akapitzlist"/>
              <w:spacing w:line="360" w:lineRule="auto"/>
              <w:rPr>
                <w:color w:val="C00000"/>
                <w:sz w:val="16"/>
                <w:szCs w:val="16"/>
              </w:rPr>
            </w:pPr>
            <w:r w:rsidRPr="005D1B2F">
              <w:rPr>
                <w:lang w:val="pl-PL"/>
              </w:rPr>
              <w:t xml:space="preserve"> </w:t>
            </w:r>
          </w:p>
        </w:tc>
      </w:tr>
      <w:tr w:rsidR="006D1D1D" w:rsidRPr="008B1336" w14:paraId="010B8568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21F7" w14:textId="77777777" w:rsidR="006D1D1D" w:rsidRDefault="006D1D1D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4" w:name="_Hlk110854927"/>
            <w:r w:rsidRPr="00B25143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 xml:space="preserve">Wilgotnościomierz 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>– sztuk 2</w:t>
            </w:r>
          </w:p>
          <w:bookmarkEnd w:id="4"/>
          <w:p w14:paraId="0837F267" w14:textId="77777777" w:rsidR="006D1D1D" w:rsidRPr="00B25143" w:rsidRDefault="006D1D1D" w:rsidP="009C2B2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B25143">
              <w:rPr>
                <w:rFonts w:cstheme="minorHAnsi"/>
                <w:color w:val="000000" w:themeColor="text1"/>
              </w:rPr>
              <w:t>Wilgotnościomierz do drewna,</w:t>
            </w:r>
          </w:p>
          <w:p w14:paraId="655AFB95" w14:textId="77777777" w:rsidR="006D1D1D" w:rsidRDefault="006D1D1D" w:rsidP="009C2B2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B25143">
              <w:rPr>
                <w:rFonts w:cstheme="minorHAnsi"/>
                <w:color w:val="000000" w:themeColor="text1"/>
              </w:rPr>
              <w:t>wysoki zakres pomiaru wilgotności w zakresie od 6% do 100% wartości bezwzględnej</w:t>
            </w:r>
          </w:p>
          <w:p w14:paraId="6E727CBC" w14:textId="77777777" w:rsidR="006D1D1D" w:rsidRPr="00B25143" w:rsidRDefault="006D1D1D" w:rsidP="009C2B2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Przyrządem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można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dokonać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pomiaru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wilgotności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 11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gatunków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drewna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: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sosny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świerku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jodły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jaworu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brzozy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klonu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jesionu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orzecha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dębu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buku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i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topoli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. </w:t>
            </w:r>
          </w:p>
          <w:p w14:paraId="392830EF" w14:textId="77777777" w:rsidR="006D1D1D" w:rsidRPr="00B25143" w:rsidRDefault="006D1D1D" w:rsidP="009C2B2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B25143">
              <w:rPr>
                <w:rFonts w:cstheme="minorHAnsi"/>
                <w:color w:val="000000" w:themeColor="text1"/>
              </w:rPr>
              <w:t xml:space="preserve">Wilgotnościomierz wyposażony w układ kompensacji wpływu temperatury. </w:t>
            </w:r>
          </w:p>
          <w:p w14:paraId="55EA0562" w14:textId="77777777" w:rsidR="006D1D1D" w:rsidRPr="00B25143" w:rsidRDefault="006D1D1D" w:rsidP="009C2B2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B25143">
              <w:rPr>
                <w:rFonts w:cstheme="minorHAnsi"/>
                <w:color w:val="000000" w:themeColor="text1"/>
              </w:rPr>
              <w:t>Do wyposażenia przyrządu należą dwie elektrody: ręczna oraz młotkowa.</w:t>
            </w:r>
          </w:p>
          <w:p w14:paraId="0DDD6229" w14:textId="77777777" w:rsidR="006D1D1D" w:rsidRPr="00255770" w:rsidRDefault="006D1D1D" w:rsidP="009C2B2B">
            <w:pPr>
              <w:pStyle w:val="Akapitzlist"/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6D1D1D" w:rsidRPr="008B1336" w14:paraId="3787FF39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3E08" w14:textId="77777777" w:rsidR="006D1D1D" w:rsidRDefault="006D1D1D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5" w:name="_Hlk110855115"/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>Kubek wpływowy – sztuk 2</w:t>
            </w:r>
          </w:p>
          <w:bookmarkEnd w:id="5"/>
          <w:p w14:paraId="42B36843" w14:textId="77777777" w:rsidR="006D1D1D" w:rsidRPr="00A429BF" w:rsidRDefault="006D1D1D" w:rsidP="009C2B2B">
            <w:pPr>
              <w:pStyle w:val="Akapitzlist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Pojemność 100ml</w:t>
            </w:r>
          </w:p>
          <w:p w14:paraId="77B3AFE2" w14:textId="77777777" w:rsidR="006D1D1D" w:rsidRPr="00A429BF" w:rsidRDefault="006D1D1D" w:rsidP="009C2B2B">
            <w:pPr>
              <w:pStyle w:val="Akapitzlist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1 Sztuka z dyszą wpływową 4mm</w:t>
            </w:r>
          </w:p>
          <w:p w14:paraId="436F7C05" w14:textId="77777777" w:rsidR="006D1D1D" w:rsidRPr="00A429BF" w:rsidRDefault="006D1D1D" w:rsidP="009C2B2B">
            <w:pPr>
              <w:pStyle w:val="Akapitzlist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1 sztuka z dyszą wpływową 6 mm</w:t>
            </w:r>
          </w:p>
          <w:p w14:paraId="26F59CAA" w14:textId="77777777" w:rsidR="006D1D1D" w:rsidRPr="00D969B0" w:rsidRDefault="006D1D1D" w:rsidP="009C2B2B">
            <w:pPr>
              <w:pStyle w:val="Akapitzlist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Aluminiowy</w:t>
            </w:r>
          </w:p>
        </w:tc>
      </w:tr>
      <w:tr w:rsidR="006D1D1D" w:rsidRPr="008B1336" w14:paraId="66E24D27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02E6" w14:textId="77777777" w:rsidR="006D1D1D" w:rsidRDefault="006D1D1D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6" w:name="_Hlk110855146"/>
            <w:r w:rsidRPr="00A429BF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Miernik </w:t>
            </w:r>
            <w:proofErr w:type="spellStart"/>
            <w:r w:rsidRPr="00A429BF">
              <w:rPr>
                <w:rFonts w:cstheme="minorHAnsi"/>
                <w:b/>
                <w:bCs/>
                <w:color w:val="000000" w:themeColor="text1"/>
                <w:lang w:val="pl-PL"/>
              </w:rPr>
              <w:t>pH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6"/>
          <w:p w14:paraId="60171F8C" w14:textId="77777777" w:rsidR="006D1D1D" w:rsidRPr="005C5218" w:rsidRDefault="006D1D1D" w:rsidP="009C2B2B">
            <w:pPr>
              <w:pStyle w:val="Akapitzlist"/>
              <w:numPr>
                <w:ilvl w:val="0"/>
                <w:numId w:val="14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 xml:space="preserve">zakres 0 – 14pH, </w:t>
            </w:r>
          </w:p>
          <w:p w14:paraId="72223092" w14:textId="77777777" w:rsidR="006D1D1D" w:rsidRPr="005C5218" w:rsidRDefault="006D1D1D" w:rsidP="009C2B2B">
            <w:pPr>
              <w:pStyle w:val="Akapitzlist"/>
              <w:numPr>
                <w:ilvl w:val="0"/>
                <w:numId w:val="14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Płaska sonda ułatwiająca pomiar Jedno-, dwu-, lub trzypunktowa,</w:t>
            </w:r>
          </w:p>
          <w:p w14:paraId="24AE54C4" w14:textId="77777777" w:rsidR="006D1D1D" w:rsidRPr="005C5218" w:rsidRDefault="006D1D1D" w:rsidP="009C2B2B">
            <w:pPr>
              <w:pStyle w:val="Akapitzlist"/>
              <w:numPr>
                <w:ilvl w:val="0"/>
                <w:numId w:val="14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 xml:space="preserve">kalibracja, </w:t>
            </w:r>
          </w:p>
          <w:p w14:paraId="4EF6A344" w14:textId="77777777" w:rsidR="006D1D1D" w:rsidRPr="005C5218" w:rsidRDefault="006D1D1D" w:rsidP="009C2B2B">
            <w:pPr>
              <w:pStyle w:val="Akapitzlist"/>
              <w:numPr>
                <w:ilvl w:val="0"/>
                <w:numId w:val="14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Wodoszczelny (IP57)</w:t>
            </w:r>
          </w:p>
        </w:tc>
      </w:tr>
      <w:tr w:rsidR="006D1D1D" w:rsidRPr="008B1336" w14:paraId="0AFE1300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25E4" w14:textId="77777777" w:rsidR="006D1D1D" w:rsidRDefault="006D1D1D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7" w:name="_Hlk110855323"/>
            <w:r w:rsidRPr="005C5218">
              <w:rPr>
                <w:rFonts w:cstheme="minorHAnsi"/>
                <w:b/>
                <w:bCs/>
                <w:color w:val="000000" w:themeColor="text1"/>
                <w:lang w:val="pl-PL"/>
              </w:rPr>
              <w:t>Mikrometr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5</w:t>
            </w:r>
          </w:p>
          <w:bookmarkEnd w:id="7"/>
          <w:p w14:paraId="68356781" w14:textId="77777777" w:rsidR="006D1D1D" w:rsidRPr="005C5218" w:rsidRDefault="006D1D1D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>0-25;  - 2szt</w:t>
            </w:r>
          </w:p>
          <w:p w14:paraId="63D0AB3C" w14:textId="77777777" w:rsidR="006D1D1D" w:rsidRPr="005C5218" w:rsidRDefault="006D1D1D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lastRenderedPageBreak/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 xml:space="preserve">25-50; - 2 </w:t>
            </w:r>
            <w:proofErr w:type="spellStart"/>
            <w:r w:rsidRPr="005C5218">
              <w:rPr>
                <w:rFonts w:cstheme="minorHAnsi"/>
                <w:color w:val="000000" w:themeColor="text1"/>
                <w:lang w:val="pl-PL"/>
              </w:rPr>
              <w:t>szt</w:t>
            </w:r>
            <w:proofErr w:type="spellEnd"/>
          </w:p>
          <w:p w14:paraId="574601CD" w14:textId="77777777" w:rsidR="006D1D1D" w:rsidRPr="005C5218" w:rsidRDefault="006D1D1D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 xml:space="preserve">50-75; - 1 </w:t>
            </w:r>
            <w:proofErr w:type="spellStart"/>
            <w:r w:rsidRPr="005C5218">
              <w:rPr>
                <w:rFonts w:cstheme="minorHAnsi"/>
                <w:color w:val="000000" w:themeColor="text1"/>
                <w:lang w:val="pl-PL"/>
              </w:rPr>
              <w:t>szt</w:t>
            </w:r>
            <w:proofErr w:type="spellEnd"/>
          </w:p>
          <w:p w14:paraId="33BFE99E" w14:textId="77777777" w:rsidR="006D1D1D" w:rsidRPr="005C5218" w:rsidRDefault="006D1D1D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>Dokładność: 0,01 mm</w:t>
            </w:r>
          </w:p>
          <w:p w14:paraId="64722B90" w14:textId="77777777" w:rsidR="006D1D1D" w:rsidRPr="005C5218" w:rsidRDefault="006D1D1D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>Temperatura robocza: 5 C - 40</w:t>
            </w:r>
          </w:p>
        </w:tc>
      </w:tr>
      <w:tr w:rsidR="006D1D1D" w:rsidRPr="008B1336" w14:paraId="6AC70D2F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8C0" w14:textId="77777777" w:rsidR="006D1D1D" w:rsidRDefault="006D1D1D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8" w:name="_Hlk110855359"/>
            <w:r w:rsidRPr="009E20A4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Czujnik pomiarowy zegarowy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2</w:t>
            </w:r>
          </w:p>
          <w:bookmarkEnd w:id="8"/>
          <w:p w14:paraId="338FEEF8" w14:textId="77777777" w:rsidR="006D1D1D" w:rsidRPr="009E20A4" w:rsidRDefault="006D1D1D" w:rsidP="009C2B2B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9E20A4">
              <w:rPr>
                <w:rFonts w:cstheme="minorHAnsi"/>
                <w:color w:val="000000" w:themeColor="text1"/>
                <w:lang w:val="pl-PL"/>
              </w:rPr>
              <w:t>Zakres pomiarowy 25 mm; działka 0,01 mm</w:t>
            </w:r>
          </w:p>
          <w:p w14:paraId="33CF652E" w14:textId="77777777" w:rsidR="006D1D1D" w:rsidRPr="009E20A4" w:rsidRDefault="006D1D1D" w:rsidP="009C2B2B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9E20A4">
              <w:rPr>
                <w:rFonts w:cstheme="minorHAnsi"/>
                <w:color w:val="000000" w:themeColor="text1"/>
                <w:lang w:val="pl-PL"/>
              </w:rPr>
              <w:t>Czujnik zegarowy 0-25/0,01</w:t>
            </w:r>
          </w:p>
          <w:p w14:paraId="36695B52" w14:textId="77777777" w:rsidR="006D1D1D" w:rsidRPr="009E20A4" w:rsidRDefault="006D1D1D" w:rsidP="009C2B2B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9E20A4">
              <w:rPr>
                <w:rFonts w:cstheme="minorHAnsi"/>
                <w:color w:val="000000" w:themeColor="text1"/>
                <w:lang w:val="pl-PL"/>
              </w:rPr>
              <w:t>Podziałka 0,01</w:t>
            </w:r>
          </w:p>
          <w:p w14:paraId="02E128D1" w14:textId="77777777" w:rsidR="006D1D1D" w:rsidRPr="009E20A4" w:rsidRDefault="006D1D1D" w:rsidP="009C2B2B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9E20A4">
              <w:rPr>
                <w:rFonts w:cstheme="minorHAnsi"/>
                <w:color w:val="000000" w:themeColor="text1"/>
                <w:lang w:val="pl-PL"/>
              </w:rPr>
              <w:t>Zakres 0-25</w:t>
            </w:r>
          </w:p>
          <w:p w14:paraId="12E78D1B" w14:textId="77777777" w:rsidR="006D1D1D" w:rsidRPr="009E20A4" w:rsidRDefault="006D1D1D" w:rsidP="009C2B2B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9E20A4">
              <w:rPr>
                <w:rFonts w:cstheme="minorHAnsi"/>
                <w:color w:val="000000" w:themeColor="text1"/>
                <w:lang w:val="pl-PL"/>
              </w:rPr>
              <w:t>Zakres na obrót 1.0 mm</w:t>
            </w:r>
          </w:p>
          <w:p w14:paraId="581CFA9C" w14:textId="77777777" w:rsidR="006D1D1D" w:rsidRPr="005C5218" w:rsidRDefault="006D1D1D" w:rsidP="009C2B2B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9E20A4">
              <w:rPr>
                <w:rFonts w:cstheme="minorHAnsi"/>
                <w:color w:val="000000" w:themeColor="text1"/>
                <w:lang w:val="pl-PL"/>
              </w:rPr>
              <w:t>Tarcza podziałki obracana, z dwoma nastawianymi .Korpus z mocnego aluminium; Wymienna końcówka pomiarowa; Bez ucha mocującego; Czujnik można zamocować w statywie magnetycznym</w:t>
            </w:r>
          </w:p>
        </w:tc>
      </w:tr>
      <w:tr w:rsidR="006D1D1D" w:rsidRPr="008B1336" w14:paraId="1EA779B9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AE18" w14:textId="77777777" w:rsidR="006D1D1D" w:rsidRPr="009E20A4" w:rsidRDefault="006D1D1D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9" w:name="_Hlk110855388"/>
            <w:r w:rsidRPr="009E20A4">
              <w:rPr>
                <w:rFonts w:cstheme="minorHAnsi"/>
                <w:b/>
                <w:bCs/>
                <w:color w:val="000000" w:themeColor="text1"/>
                <w:lang w:val="pl-PL"/>
              </w:rPr>
              <w:t>Stolik pomiarowy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z</w:t>
            </w:r>
            <w:r w:rsidRPr="009E20A4">
              <w:rPr>
                <w:rFonts w:cstheme="minorHAnsi"/>
                <w:b/>
                <w:bCs/>
                <w:color w:val="000000" w:themeColor="text1"/>
              </w:rPr>
              <w:t xml:space="preserve"> czujnikiem zegarowym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– sztuk 1</w:t>
            </w:r>
          </w:p>
          <w:bookmarkEnd w:id="9"/>
          <w:p w14:paraId="6590CFD1" w14:textId="77777777" w:rsidR="006D1D1D" w:rsidRPr="002B3D69" w:rsidRDefault="006D1D1D" w:rsidP="009C2B2B">
            <w:pPr>
              <w:pStyle w:val="Akapitzlist"/>
              <w:numPr>
                <w:ilvl w:val="0"/>
                <w:numId w:val="16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</w:rPr>
            </w:pPr>
            <w:r w:rsidRPr="002B3D69">
              <w:rPr>
                <w:rFonts w:cstheme="minorHAnsi"/>
                <w:color w:val="000000" w:themeColor="text1"/>
              </w:rPr>
              <w:t xml:space="preserve">Stół pomiarowy z ramieniem poziomym 200/100 mm </w:t>
            </w:r>
          </w:p>
          <w:p w14:paraId="7F8183ED" w14:textId="77777777" w:rsidR="006D1D1D" w:rsidRPr="002B3D69" w:rsidRDefault="006D1D1D" w:rsidP="009C2B2B">
            <w:pPr>
              <w:pStyle w:val="Akapitzlist"/>
              <w:numPr>
                <w:ilvl w:val="0"/>
                <w:numId w:val="16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</w:rPr>
            </w:pPr>
            <w:r w:rsidRPr="002B3D69">
              <w:rPr>
                <w:rFonts w:cstheme="minorHAnsi"/>
                <w:color w:val="000000" w:themeColor="text1"/>
              </w:rPr>
              <w:t>płyta stolika szlifowana i docierana, z rowkami</w:t>
            </w:r>
          </w:p>
          <w:p w14:paraId="26AF16BB" w14:textId="77777777" w:rsidR="006D1D1D" w:rsidRPr="002B3D69" w:rsidRDefault="006D1D1D" w:rsidP="009C2B2B">
            <w:pPr>
              <w:pStyle w:val="Akapitzlist"/>
              <w:numPr>
                <w:ilvl w:val="0"/>
                <w:numId w:val="16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</w:rPr>
            </w:pPr>
            <w:r w:rsidRPr="002B3D69">
              <w:rPr>
                <w:rFonts w:cstheme="minorHAnsi"/>
                <w:color w:val="000000" w:themeColor="text1"/>
              </w:rPr>
              <w:t>kolumna hartowana i dokładnie szlifowana</w:t>
            </w:r>
          </w:p>
          <w:p w14:paraId="2607D2AF" w14:textId="77777777" w:rsidR="006D1D1D" w:rsidRPr="002B3D69" w:rsidRDefault="006D1D1D" w:rsidP="009C2B2B">
            <w:pPr>
              <w:pStyle w:val="Akapitzlist"/>
              <w:numPr>
                <w:ilvl w:val="0"/>
                <w:numId w:val="16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</w:rPr>
            </w:pPr>
            <w:r w:rsidRPr="002B3D69">
              <w:rPr>
                <w:rFonts w:cstheme="minorHAnsi"/>
                <w:color w:val="000000" w:themeColor="text1"/>
              </w:rPr>
              <w:t>otwór mocujący do czujnika zegarowego o Ø 8 mm H7</w:t>
            </w:r>
          </w:p>
          <w:p w14:paraId="152A59BF" w14:textId="77777777" w:rsidR="006D1D1D" w:rsidRPr="002B3D69" w:rsidRDefault="006D1D1D" w:rsidP="009C2B2B">
            <w:pPr>
              <w:pStyle w:val="Akapitzlist"/>
              <w:numPr>
                <w:ilvl w:val="0"/>
                <w:numId w:val="16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</w:rPr>
            </w:pPr>
            <w:r w:rsidRPr="002B3D69">
              <w:rPr>
                <w:rFonts w:cstheme="minorHAnsi"/>
                <w:color w:val="000000" w:themeColor="text1"/>
              </w:rPr>
              <w:t>ramię poziome nastawne</w:t>
            </w:r>
          </w:p>
          <w:p w14:paraId="14C1A385" w14:textId="77777777" w:rsidR="006D1D1D" w:rsidRPr="002B3D69" w:rsidRDefault="006D1D1D" w:rsidP="009C2B2B">
            <w:pPr>
              <w:pStyle w:val="Akapitzlist"/>
              <w:numPr>
                <w:ilvl w:val="0"/>
                <w:numId w:val="16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</w:rPr>
            </w:pPr>
            <w:r w:rsidRPr="002B3D69">
              <w:rPr>
                <w:rFonts w:cstheme="minorHAnsi"/>
                <w:color w:val="000000" w:themeColor="text1"/>
              </w:rPr>
              <w:t>wysokość całkowita/zakres pomiarowy: 200/100 mm</w:t>
            </w:r>
          </w:p>
          <w:p w14:paraId="63AAE275" w14:textId="77777777" w:rsidR="006D1D1D" w:rsidRPr="002B3D69" w:rsidRDefault="006D1D1D" w:rsidP="009C2B2B">
            <w:pPr>
              <w:pStyle w:val="Akapitzlist"/>
              <w:numPr>
                <w:ilvl w:val="0"/>
                <w:numId w:val="16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</w:rPr>
            </w:pPr>
            <w:r w:rsidRPr="002B3D69">
              <w:rPr>
                <w:rFonts w:cstheme="minorHAnsi"/>
                <w:color w:val="000000" w:themeColor="text1"/>
              </w:rPr>
              <w:t>powierzchnia stołu: min. 60 x 68 mm</w:t>
            </w:r>
          </w:p>
          <w:p w14:paraId="2DBE84BD" w14:textId="77777777" w:rsidR="006D1D1D" w:rsidRPr="002B3D69" w:rsidRDefault="006D1D1D" w:rsidP="009C2B2B">
            <w:pPr>
              <w:pStyle w:val="Akapitzlist"/>
              <w:numPr>
                <w:ilvl w:val="0"/>
                <w:numId w:val="16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</w:rPr>
            </w:pPr>
            <w:r w:rsidRPr="002B3D69">
              <w:rPr>
                <w:rFonts w:cstheme="minorHAnsi"/>
                <w:color w:val="000000" w:themeColor="text1"/>
              </w:rPr>
              <w:t>kolumna min Ø: 22 mm</w:t>
            </w:r>
          </w:p>
          <w:p w14:paraId="00F6FF29" w14:textId="77777777" w:rsidR="006D1D1D" w:rsidRPr="002B3D69" w:rsidRDefault="006D1D1D" w:rsidP="009C2B2B">
            <w:pPr>
              <w:pStyle w:val="Akapitzlist"/>
              <w:numPr>
                <w:ilvl w:val="0"/>
                <w:numId w:val="16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B3D69">
              <w:rPr>
                <w:rFonts w:cstheme="minorHAnsi"/>
                <w:color w:val="000000" w:themeColor="text1"/>
              </w:rPr>
              <w:t>wysięg:  dostosowany do wymiarów stołu</w:t>
            </w:r>
          </w:p>
        </w:tc>
      </w:tr>
      <w:tr w:rsidR="006D1D1D" w:rsidRPr="008B1336" w14:paraId="27921936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8008" w14:textId="77777777" w:rsidR="006D1D1D" w:rsidRDefault="006D1D1D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0" w:name="_Hlk110855407"/>
            <w:r w:rsidRPr="002B3D69">
              <w:rPr>
                <w:rFonts w:cstheme="minorHAnsi"/>
                <w:b/>
                <w:bCs/>
                <w:color w:val="000000" w:themeColor="text1"/>
                <w:lang w:val="pl-PL"/>
              </w:rPr>
              <w:t>Stoper elektroniczny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10"/>
          <w:p w14:paraId="7A3D7F5E" w14:textId="77777777" w:rsidR="006D1D1D" w:rsidRPr="002B3D69" w:rsidRDefault="006D1D1D" w:rsidP="009C2B2B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2B3D69">
              <w:rPr>
                <w:rFonts w:cstheme="minorHAnsi"/>
                <w:b/>
                <w:bCs/>
                <w:color w:val="000000" w:themeColor="text1"/>
                <w:lang w:val="pl-PL"/>
              </w:rPr>
              <w:t>•</w:t>
            </w:r>
            <w:r w:rsidRPr="002B3D69">
              <w:rPr>
                <w:rFonts w:cstheme="minorHAnsi"/>
                <w:b/>
                <w:bCs/>
                <w:color w:val="000000" w:themeColor="text1"/>
                <w:lang w:val="pl-PL"/>
              </w:rPr>
              <w:tab/>
            </w:r>
            <w:r w:rsidRPr="002B3D69">
              <w:rPr>
                <w:rFonts w:cstheme="minorHAnsi"/>
                <w:color w:val="000000" w:themeColor="text1"/>
                <w:lang w:val="pl-PL"/>
              </w:rPr>
              <w:t xml:space="preserve">Duży podwójny wyświetlacz o wielkości 26 mm. </w:t>
            </w:r>
          </w:p>
          <w:p w14:paraId="244C3425" w14:textId="77777777" w:rsidR="006D1D1D" w:rsidRPr="002B3D69" w:rsidRDefault="006D1D1D" w:rsidP="009C2B2B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2B3D69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2B3D69">
              <w:rPr>
                <w:rFonts w:cstheme="minorHAnsi"/>
                <w:color w:val="000000" w:themeColor="text1"/>
                <w:lang w:val="pl-PL"/>
              </w:rPr>
              <w:tab/>
              <w:t xml:space="preserve">Umożliwia jednoczesne wskazanie godziny i 1 lub 2 </w:t>
            </w:r>
            <w:proofErr w:type="spellStart"/>
            <w:r w:rsidRPr="002B3D69">
              <w:rPr>
                <w:rFonts w:cstheme="minorHAnsi"/>
                <w:color w:val="000000" w:themeColor="text1"/>
                <w:lang w:val="pl-PL"/>
              </w:rPr>
              <w:t>timerów</w:t>
            </w:r>
            <w:proofErr w:type="spellEnd"/>
            <w:r w:rsidRPr="002B3D69">
              <w:rPr>
                <w:rFonts w:cstheme="minorHAnsi"/>
                <w:color w:val="000000" w:themeColor="text1"/>
                <w:lang w:val="pl-PL"/>
              </w:rPr>
              <w:t xml:space="preserve">. </w:t>
            </w:r>
          </w:p>
          <w:p w14:paraId="1A793C65" w14:textId="77777777" w:rsidR="006D1D1D" w:rsidRPr="002B3D69" w:rsidRDefault="006D1D1D" w:rsidP="009C2B2B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2B3D69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2B3D69">
              <w:rPr>
                <w:rFonts w:cstheme="minorHAnsi"/>
                <w:color w:val="000000" w:themeColor="text1"/>
                <w:lang w:val="pl-PL"/>
              </w:rPr>
              <w:tab/>
              <w:t xml:space="preserve">Funkcja odliczania w górę i w dół (do 24 godzin). </w:t>
            </w:r>
          </w:p>
          <w:p w14:paraId="380EB713" w14:textId="77777777" w:rsidR="006D1D1D" w:rsidRPr="009E20A4" w:rsidRDefault="006D1D1D" w:rsidP="009C2B2B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2B3D69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2B3D69">
              <w:rPr>
                <w:rFonts w:cstheme="minorHAnsi"/>
                <w:color w:val="000000" w:themeColor="text1"/>
                <w:lang w:val="pl-PL"/>
              </w:rPr>
              <w:tab/>
              <w:t>Urządzenie stojące samodzielnie, z uchwytem mocującym</w:t>
            </w:r>
          </w:p>
        </w:tc>
      </w:tr>
      <w:tr w:rsidR="006D1D1D" w:rsidRPr="008B1336" w14:paraId="0DAC95B7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0722" w14:textId="77777777" w:rsidR="006D1D1D" w:rsidRDefault="006D1D1D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1" w:name="_Hlk110855428"/>
            <w:r w:rsidRPr="00AE7BE9">
              <w:rPr>
                <w:rFonts w:cstheme="minorHAnsi"/>
                <w:b/>
                <w:bCs/>
                <w:color w:val="000000" w:themeColor="text1"/>
                <w:lang w:val="pl-PL"/>
              </w:rPr>
              <w:t>Dynamometr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 - sztuk 2</w:t>
            </w:r>
          </w:p>
          <w:bookmarkEnd w:id="11"/>
          <w:p w14:paraId="22C46704" w14:textId="77777777" w:rsidR="006D1D1D" w:rsidRPr="00AE7BE9" w:rsidRDefault="006D1D1D" w:rsidP="009C2B2B">
            <w:pPr>
              <w:pStyle w:val="Akapitzlist"/>
              <w:numPr>
                <w:ilvl w:val="0"/>
                <w:numId w:val="17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7BE9">
              <w:rPr>
                <w:rFonts w:cstheme="minorHAnsi"/>
                <w:color w:val="000000" w:themeColor="text1"/>
                <w:lang w:val="pl-PL"/>
              </w:rPr>
              <w:t xml:space="preserve">Zakres pomiarowy 100 KG oraz 20 KG; min. wskazanie  0,2 KG oraz 0,05 KG; </w:t>
            </w:r>
          </w:p>
          <w:p w14:paraId="63B0B8C0" w14:textId="77777777" w:rsidR="006D1D1D" w:rsidRPr="002B3D69" w:rsidRDefault="006D1D1D" w:rsidP="009C2B2B">
            <w:pPr>
              <w:pStyle w:val="Akapitzlist"/>
              <w:numPr>
                <w:ilvl w:val="0"/>
                <w:numId w:val="17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AE7BE9">
              <w:rPr>
                <w:rFonts w:cstheme="minorHAnsi"/>
                <w:color w:val="000000" w:themeColor="text1"/>
                <w:lang w:val="pl-PL"/>
              </w:rPr>
              <w:t xml:space="preserve">wskaźnik cyfrowy ( tara, wartość, war. </w:t>
            </w:r>
            <w:r>
              <w:rPr>
                <w:rFonts w:cstheme="minorHAnsi"/>
                <w:color w:val="000000" w:themeColor="text1"/>
                <w:lang w:val="pl-PL"/>
              </w:rPr>
              <w:t>s</w:t>
            </w:r>
            <w:r w:rsidRPr="00AE7BE9">
              <w:rPr>
                <w:rFonts w:cstheme="minorHAnsi"/>
                <w:color w:val="000000" w:themeColor="text1"/>
                <w:lang w:val="pl-PL"/>
              </w:rPr>
              <w:t>zczytowa   i jednostki)</w:t>
            </w:r>
          </w:p>
        </w:tc>
      </w:tr>
      <w:tr w:rsidR="006D1D1D" w:rsidRPr="008B1336" w14:paraId="0B1B20F5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398A" w14:textId="77777777" w:rsidR="006D1D1D" w:rsidRDefault="006D1D1D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2" w:name="_Hlk110855488"/>
            <w:r w:rsidRPr="00AE7BE9">
              <w:rPr>
                <w:rFonts w:cstheme="minorHAnsi"/>
                <w:b/>
                <w:bCs/>
                <w:color w:val="000000" w:themeColor="text1"/>
                <w:lang w:val="pl-PL"/>
              </w:rPr>
              <w:t>Czujnik do rozstawu zębów pił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12"/>
          <w:p w14:paraId="3DC4357B" w14:textId="77777777" w:rsidR="006D1D1D" w:rsidRPr="00156957" w:rsidRDefault="006D1D1D" w:rsidP="009C2B2B">
            <w:pPr>
              <w:pStyle w:val="Akapitzlist"/>
              <w:numPr>
                <w:ilvl w:val="0"/>
                <w:numId w:val="18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56957">
              <w:rPr>
                <w:rFonts w:cstheme="minorHAnsi"/>
                <w:color w:val="000000" w:themeColor="text1"/>
                <w:lang w:val="pl-PL"/>
              </w:rPr>
              <w:t>odczyt: 0,01 mm; pomiarowa: 2 mm;</w:t>
            </w:r>
          </w:p>
          <w:p w14:paraId="2B447B10" w14:textId="77777777" w:rsidR="006D1D1D" w:rsidRPr="00156957" w:rsidRDefault="006D1D1D" w:rsidP="009C2B2B">
            <w:pPr>
              <w:pStyle w:val="Akapitzlist"/>
              <w:numPr>
                <w:ilvl w:val="0"/>
                <w:numId w:val="18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56957">
              <w:rPr>
                <w:rFonts w:cstheme="minorHAnsi"/>
                <w:color w:val="000000" w:themeColor="text1"/>
                <w:lang w:val="pl-PL"/>
              </w:rPr>
              <w:t xml:space="preserve">zakres na obrót: 1 mm;   </w:t>
            </w:r>
          </w:p>
          <w:p w14:paraId="7D31E44F" w14:textId="77777777" w:rsidR="006D1D1D" w:rsidRPr="00156957" w:rsidRDefault="006D1D1D" w:rsidP="009C2B2B">
            <w:pPr>
              <w:pStyle w:val="Akapitzlist"/>
              <w:numPr>
                <w:ilvl w:val="0"/>
                <w:numId w:val="18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56957">
              <w:rPr>
                <w:rFonts w:cstheme="minorHAnsi"/>
                <w:color w:val="000000" w:themeColor="text1"/>
                <w:lang w:val="pl-PL"/>
              </w:rPr>
              <w:t xml:space="preserve">punkt styku: płaski Ø 10 mm; średnica: dla pił o średnicy otworu osadczego od 16 mm; </w:t>
            </w:r>
          </w:p>
          <w:p w14:paraId="7E10A02F" w14:textId="77777777" w:rsidR="006D1D1D" w:rsidRPr="00156957" w:rsidRDefault="006D1D1D" w:rsidP="009C2B2B">
            <w:pPr>
              <w:pStyle w:val="Akapitzlist"/>
              <w:numPr>
                <w:ilvl w:val="0"/>
                <w:numId w:val="18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56957">
              <w:rPr>
                <w:rFonts w:cstheme="minorHAnsi"/>
                <w:color w:val="000000" w:themeColor="text1"/>
                <w:lang w:val="pl-PL"/>
              </w:rPr>
              <w:t xml:space="preserve">dwustronna skala obrotowa; </w:t>
            </w:r>
          </w:p>
          <w:p w14:paraId="5EDE2415" w14:textId="77777777" w:rsidR="006D1D1D" w:rsidRPr="00AE7BE9" w:rsidRDefault="006D1D1D" w:rsidP="009C2B2B">
            <w:pPr>
              <w:pStyle w:val="Akapitzlist"/>
              <w:numPr>
                <w:ilvl w:val="0"/>
                <w:numId w:val="18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156957">
              <w:rPr>
                <w:rFonts w:cstheme="minorHAnsi"/>
                <w:color w:val="000000" w:themeColor="text1"/>
                <w:lang w:val="pl-PL"/>
              </w:rPr>
              <w:t>punkt kontaktowy i słupki wykonane ze stali</w:t>
            </w:r>
          </w:p>
        </w:tc>
      </w:tr>
      <w:tr w:rsidR="006D1D1D" w:rsidRPr="008B1336" w14:paraId="696D8104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AFA0" w14:textId="77777777" w:rsidR="006D1D1D" w:rsidRDefault="006D1D1D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3" w:name="_Hlk110855575"/>
            <w:r w:rsidRPr="00196182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Taboret laboratoryjny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-  sztuk 8</w:t>
            </w:r>
          </w:p>
          <w:bookmarkEnd w:id="13"/>
          <w:p w14:paraId="062779DA" w14:textId="77777777" w:rsidR="006D1D1D" w:rsidRDefault="006D1D1D" w:rsidP="009C2B2B">
            <w:pPr>
              <w:pStyle w:val="Akapitzlist"/>
              <w:spacing w:before="120" w:after="120" w:line="268" w:lineRule="auto"/>
              <w:ind w:left="64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  <w:p w14:paraId="337A42D0" w14:textId="77777777" w:rsidR="006D1D1D" w:rsidRPr="00196182" w:rsidRDefault="006D1D1D" w:rsidP="009C2B2B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>Taboret laboratoryjny z podnóżkiem</w:t>
            </w:r>
          </w:p>
          <w:p w14:paraId="7461FC40" w14:textId="77777777" w:rsidR="006D1D1D" w:rsidRPr="00196182" w:rsidRDefault="006D1D1D" w:rsidP="009C2B2B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>PODSTAWA:</w:t>
            </w:r>
          </w:p>
          <w:p w14:paraId="6E172985" w14:textId="77777777" w:rsidR="006D1D1D" w:rsidRPr="00196182" w:rsidRDefault="006D1D1D" w:rsidP="009C2B2B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>Podstawa stalowa w kolorze aluminium o średnicy 60 cm,</w:t>
            </w:r>
          </w:p>
          <w:p w14:paraId="09A0C057" w14:textId="77777777" w:rsidR="006D1D1D" w:rsidRPr="00196182" w:rsidRDefault="006D1D1D" w:rsidP="009C2B2B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>Stopki antypoślizgowe,</w:t>
            </w:r>
          </w:p>
          <w:p w14:paraId="76FF882B" w14:textId="77777777" w:rsidR="006D1D1D" w:rsidRPr="00196182" w:rsidRDefault="006D1D1D" w:rsidP="009C2B2B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 xml:space="preserve">podnóżek z opcją regulacji położenia </w:t>
            </w:r>
          </w:p>
          <w:p w14:paraId="4417CD29" w14:textId="77777777" w:rsidR="006D1D1D" w:rsidRPr="00196182" w:rsidRDefault="006D1D1D" w:rsidP="009C2B2B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>SIEDZISKO :</w:t>
            </w:r>
          </w:p>
          <w:p w14:paraId="60267B54" w14:textId="77777777" w:rsidR="006D1D1D" w:rsidRPr="00196182" w:rsidRDefault="006D1D1D" w:rsidP="009C2B2B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>Zakres regulacji siedziska 55 – 80 cm (+/- 1 cm),</w:t>
            </w:r>
          </w:p>
          <w:p w14:paraId="3F5632C3" w14:textId="77777777" w:rsidR="006D1D1D" w:rsidRPr="00196182" w:rsidRDefault="006D1D1D" w:rsidP="009C2B2B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 xml:space="preserve">Regulacja wysokości za pomocą podnośnika pneumatycznego </w:t>
            </w:r>
          </w:p>
          <w:p w14:paraId="68E6363C" w14:textId="77777777" w:rsidR="006D1D1D" w:rsidRPr="00196182" w:rsidRDefault="006D1D1D" w:rsidP="009C2B2B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>Siedzisko -min 33 cm (średnica),</w:t>
            </w:r>
          </w:p>
          <w:p w14:paraId="62BB7C01" w14:textId="77777777" w:rsidR="006D1D1D" w:rsidRPr="00196182" w:rsidRDefault="006D1D1D" w:rsidP="009C2B2B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>Siedzisko pokryte pianką poliuretanową integralną (kolor ciemny szary ),</w:t>
            </w:r>
          </w:p>
          <w:p w14:paraId="4D9114E5" w14:textId="77777777" w:rsidR="006D1D1D" w:rsidRPr="00196182" w:rsidRDefault="006D1D1D" w:rsidP="009C2B2B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 xml:space="preserve">Odporne na czynniki chemiczne, </w:t>
            </w:r>
          </w:p>
          <w:p w14:paraId="51DB698F" w14:textId="77777777" w:rsidR="006D1D1D" w:rsidRPr="00196182" w:rsidRDefault="006D1D1D" w:rsidP="009C2B2B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>Odporne na uszkodzenia mechaniczne</w:t>
            </w:r>
          </w:p>
        </w:tc>
      </w:tr>
      <w:bookmarkEnd w:id="0"/>
    </w:tbl>
    <w:p w14:paraId="34169CF6" w14:textId="62904C34" w:rsidR="000F73B0" w:rsidRPr="008B1336" w:rsidRDefault="000F73B0"/>
    <w:p w14:paraId="54C841A1" w14:textId="218A960E" w:rsidR="000F73B0" w:rsidRPr="008B1336" w:rsidRDefault="000F73B0"/>
    <w:p w14:paraId="7F4E6058" w14:textId="77777777" w:rsidR="00E8524A" w:rsidRDefault="00E8524A" w:rsidP="00C332EA">
      <w:pPr>
        <w:jc w:val="center"/>
        <w:rPr>
          <w:b/>
          <w:bCs/>
          <w:u w:val="single"/>
        </w:rPr>
      </w:pPr>
    </w:p>
    <w:sectPr w:rsidR="00E8524A" w:rsidSect="000F73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02C3" w14:textId="77777777" w:rsidR="00003D23" w:rsidRDefault="00003D23" w:rsidP="002C75EF">
      <w:pPr>
        <w:spacing w:after="0" w:line="240" w:lineRule="auto"/>
      </w:pPr>
      <w:r>
        <w:separator/>
      </w:r>
    </w:p>
  </w:endnote>
  <w:endnote w:type="continuationSeparator" w:id="0">
    <w:p w14:paraId="225C56DF" w14:textId="77777777" w:rsidR="00003D23" w:rsidRDefault="00003D23" w:rsidP="002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1FF1" w14:textId="77777777" w:rsidR="00003D23" w:rsidRDefault="00003D23" w:rsidP="002C75EF">
      <w:pPr>
        <w:spacing w:after="0" w:line="240" w:lineRule="auto"/>
      </w:pPr>
      <w:r>
        <w:separator/>
      </w:r>
    </w:p>
  </w:footnote>
  <w:footnote w:type="continuationSeparator" w:id="0">
    <w:p w14:paraId="5ABEB25D" w14:textId="77777777" w:rsidR="00003D23" w:rsidRDefault="00003D23" w:rsidP="002C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ED31" w14:textId="33F4307E" w:rsidR="002C75EF" w:rsidRDefault="002C75EF" w:rsidP="002C75EF">
    <w:pPr>
      <w:pStyle w:val="Nagwek"/>
      <w:jc w:val="center"/>
    </w:pPr>
    <w:r>
      <w:rPr>
        <w:noProof/>
      </w:rPr>
      <w:drawing>
        <wp:inline distT="0" distB="0" distL="0" distR="0" wp14:anchorId="39F51AE7" wp14:editId="2AAF3CFD">
          <wp:extent cx="5678617" cy="6216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766" cy="62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6F9"/>
    <w:multiLevelType w:val="hybridMultilevel"/>
    <w:tmpl w:val="E018991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25F075B"/>
    <w:multiLevelType w:val="hybridMultilevel"/>
    <w:tmpl w:val="BCEE8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7DFD"/>
    <w:multiLevelType w:val="hybridMultilevel"/>
    <w:tmpl w:val="41246F8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9285115"/>
    <w:multiLevelType w:val="hybridMultilevel"/>
    <w:tmpl w:val="BC8E1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046A"/>
    <w:multiLevelType w:val="hybridMultilevel"/>
    <w:tmpl w:val="F802F53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1CC15344"/>
    <w:multiLevelType w:val="hybridMultilevel"/>
    <w:tmpl w:val="3F5AD7F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D4D43FE"/>
    <w:multiLevelType w:val="hybridMultilevel"/>
    <w:tmpl w:val="44BE96C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EFD78F0"/>
    <w:multiLevelType w:val="hybridMultilevel"/>
    <w:tmpl w:val="E24C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D2A72"/>
    <w:multiLevelType w:val="hybridMultilevel"/>
    <w:tmpl w:val="30382BC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D680B3B"/>
    <w:multiLevelType w:val="hybridMultilevel"/>
    <w:tmpl w:val="05EC95E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45BF6A45"/>
    <w:multiLevelType w:val="hybridMultilevel"/>
    <w:tmpl w:val="CC4C0D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7FA10CF"/>
    <w:multiLevelType w:val="hybridMultilevel"/>
    <w:tmpl w:val="5030D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E04D6"/>
    <w:multiLevelType w:val="hybridMultilevel"/>
    <w:tmpl w:val="7EF6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D00E8"/>
    <w:multiLevelType w:val="hybridMultilevel"/>
    <w:tmpl w:val="FECA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2F64"/>
    <w:multiLevelType w:val="hybridMultilevel"/>
    <w:tmpl w:val="6CAA4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3D75E9"/>
    <w:multiLevelType w:val="hybridMultilevel"/>
    <w:tmpl w:val="816EB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751F1"/>
    <w:multiLevelType w:val="hybridMultilevel"/>
    <w:tmpl w:val="A20AF6A2"/>
    <w:lvl w:ilvl="0" w:tplc="04C2FD5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4177"/>
    <w:multiLevelType w:val="hybridMultilevel"/>
    <w:tmpl w:val="8D9A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F5F8F"/>
    <w:multiLevelType w:val="hybridMultilevel"/>
    <w:tmpl w:val="998C246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6F19516D"/>
    <w:multiLevelType w:val="hybridMultilevel"/>
    <w:tmpl w:val="111E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356848">
    <w:abstractNumId w:val="16"/>
  </w:num>
  <w:num w:numId="2" w16cid:durableId="313527922">
    <w:abstractNumId w:val="13"/>
  </w:num>
  <w:num w:numId="3" w16cid:durableId="748120737">
    <w:abstractNumId w:val="11"/>
  </w:num>
  <w:num w:numId="4" w16cid:durableId="667634817">
    <w:abstractNumId w:val="17"/>
  </w:num>
  <w:num w:numId="5" w16cid:durableId="980886337">
    <w:abstractNumId w:val="1"/>
  </w:num>
  <w:num w:numId="6" w16cid:durableId="327560897">
    <w:abstractNumId w:val="15"/>
  </w:num>
  <w:num w:numId="7" w16cid:durableId="1949661543">
    <w:abstractNumId w:val="7"/>
  </w:num>
  <w:num w:numId="8" w16cid:durableId="1798914163">
    <w:abstractNumId w:val="12"/>
  </w:num>
  <w:num w:numId="9" w16cid:durableId="1736317242">
    <w:abstractNumId w:val="19"/>
  </w:num>
  <w:num w:numId="10" w16cid:durableId="615412549">
    <w:abstractNumId w:val="14"/>
  </w:num>
  <w:num w:numId="11" w16cid:durableId="1888564955">
    <w:abstractNumId w:val="10"/>
  </w:num>
  <w:num w:numId="12" w16cid:durableId="1969163961">
    <w:abstractNumId w:val="0"/>
  </w:num>
  <w:num w:numId="13" w16cid:durableId="81949417">
    <w:abstractNumId w:val="4"/>
  </w:num>
  <w:num w:numId="14" w16cid:durableId="1528836363">
    <w:abstractNumId w:val="5"/>
  </w:num>
  <w:num w:numId="15" w16cid:durableId="381446125">
    <w:abstractNumId w:val="8"/>
  </w:num>
  <w:num w:numId="16" w16cid:durableId="1674868927">
    <w:abstractNumId w:val="3"/>
  </w:num>
  <w:num w:numId="17" w16cid:durableId="692534856">
    <w:abstractNumId w:val="6"/>
  </w:num>
  <w:num w:numId="18" w16cid:durableId="835219753">
    <w:abstractNumId w:val="2"/>
  </w:num>
  <w:num w:numId="19" w16cid:durableId="1526364566">
    <w:abstractNumId w:val="9"/>
  </w:num>
  <w:num w:numId="20" w16cid:durableId="170945172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EF"/>
    <w:rsid w:val="00003D23"/>
    <w:rsid w:val="00031362"/>
    <w:rsid w:val="00041DDC"/>
    <w:rsid w:val="00065A07"/>
    <w:rsid w:val="00076B7C"/>
    <w:rsid w:val="000A783A"/>
    <w:rsid w:val="000D6364"/>
    <w:rsid w:val="000E63F6"/>
    <w:rsid w:val="000F73B0"/>
    <w:rsid w:val="0012347B"/>
    <w:rsid w:val="0013236F"/>
    <w:rsid w:val="00137F84"/>
    <w:rsid w:val="0015022F"/>
    <w:rsid w:val="00156957"/>
    <w:rsid w:val="00164488"/>
    <w:rsid w:val="0017748F"/>
    <w:rsid w:val="00196182"/>
    <w:rsid w:val="00206BA4"/>
    <w:rsid w:val="0021506E"/>
    <w:rsid w:val="0022234F"/>
    <w:rsid w:val="0022465B"/>
    <w:rsid w:val="00255770"/>
    <w:rsid w:val="00267E5B"/>
    <w:rsid w:val="002825E5"/>
    <w:rsid w:val="002922BF"/>
    <w:rsid w:val="002B1DF0"/>
    <w:rsid w:val="002B3D69"/>
    <w:rsid w:val="002C19C7"/>
    <w:rsid w:val="002C75EF"/>
    <w:rsid w:val="002C7EDE"/>
    <w:rsid w:val="003507DA"/>
    <w:rsid w:val="003F4C61"/>
    <w:rsid w:val="00457B8C"/>
    <w:rsid w:val="0046487E"/>
    <w:rsid w:val="00471BFB"/>
    <w:rsid w:val="00490EB8"/>
    <w:rsid w:val="004956FD"/>
    <w:rsid w:val="004D0A3A"/>
    <w:rsid w:val="005A1DD3"/>
    <w:rsid w:val="005B30CA"/>
    <w:rsid w:val="005C018F"/>
    <w:rsid w:val="005C5218"/>
    <w:rsid w:val="005D1B2F"/>
    <w:rsid w:val="005E09EE"/>
    <w:rsid w:val="005F37C8"/>
    <w:rsid w:val="005F58BB"/>
    <w:rsid w:val="00611E2F"/>
    <w:rsid w:val="00641F00"/>
    <w:rsid w:val="006847BB"/>
    <w:rsid w:val="006A5826"/>
    <w:rsid w:val="006B5697"/>
    <w:rsid w:val="006D02CE"/>
    <w:rsid w:val="006D1D1D"/>
    <w:rsid w:val="00742BDA"/>
    <w:rsid w:val="007A5D48"/>
    <w:rsid w:val="00824C08"/>
    <w:rsid w:val="00857ACE"/>
    <w:rsid w:val="00864302"/>
    <w:rsid w:val="008A7869"/>
    <w:rsid w:val="008B1336"/>
    <w:rsid w:val="008C6138"/>
    <w:rsid w:val="008F717E"/>
    <w:rsid w:val="00907283"/>
    <w:rsid w:val="00915521"/>
    <w:rsid w:val="009313A2"/>
    <w:rsid w:val="009356DB"/>
    <w:rsid w:val="00935C93"/>
    <w:rsid w:val="00955C6B"/>
    <w:rsid w:val="00964BFF"/>
    <w:rsid w:val="009D7045"/>
    <w:rsid w:val="009E20A4"/>
    <w:rsid w:val="009F2E56"/>
    <w:rsid w:val="00A429BF"/>
    <w:rsid w:val="00A90006"/>
    <w:rsid w:val="00AA141F"/>
    <w:rsid w:val="00AC7F57"/>
    <w:rsid w:val="00AE01BE"/>
    <w:rsid w:val="00AE2080"/>
    <w:rsid w:val="00AE2BAE"/>
    <w:rsid w:val="00AE7BE9"/>
    <w:rsid w:val="00B152D0"/>
    <w:rsid w:val="00B25143"/>
    <w:rsid w:val="00B41B2C"/>
    <w:rsid w:val="00B47D2D"/>
    <w:rsid w:val="00B6592E"/>
    <w:rsid w:val="00B97FF7"/>
    <w:rsid w:val="00BC09E8"/>
    <w:rsid w:val="00BD2309"/>
    <w:rsid w:val="00BE2DA9"/>
    <w:rsid w:val="00C2525D"/>
    <w:rsid w:val="00C332EA"/>
    <w:rsid w:val="00CA5242"/>
    <w:rsid w:val="00D263CC"/>
    <w:rsid w:val="00D5124A"/>
    <w:rsid w:val="00D52E31"/>
    <w:rsid w:val="00D63FBC"/>
    <w:rsid w:val="00D65526"/>
    <w:rsid w:val="00D66400"/>
    <w:rsid w:val="00DB66D9"/>
    <w:rsid w:val="00DE6C17"/>
    <w:rsid w:val="00E146CD"/>
    <w:rsid w:val="00E6651D"/>
    <w:rsid w:val="00E731CA"/>
    <w:rsid w:val="00E84949"/>
    <w:rsid w:val="00E8524A"/>
    <w:rsid w:val="00EE7262"/>
    <w:rsid w:val="00F004FC"/>
    <w:rsid w:val="00F2679A"/>
    <w:rsid w:val="00F33314"/>
    <w:rsid w:val="00F91395"/>
    <w:rsid w:val="00FA65F4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5664"/>
  <w15:chartTrackingRefBased/>
  <w15:docId w15:val="{0CE150E9-A1DB-4C1B-B602-CEDB0F72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EF"/>
  </w:style>
  <w:style w:type="paragraph" w:styleId="Nagwek1">
    <w:name w:val="heading 1"/>
    <w:basedOn w:val="Normalny"/>
    <w:next w:val="Normalny"/>
    <w:link w:val="Nagwek1Znak"/>
    <w:uiPriority w:val="9"/>
    <w:qFormat/>
    <w:rsid w:val="008B133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EF"/>
  </w:style>
  <w:style w:type="paragraph" w:styleId="Stopka">
    <w:name w:val="footer"/>
    <w:basedOn w:val="Normalny"/>
    <w:link w:val="Stopka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EF"/>
  </w:style>
  <w:style w:type="paragraph" w:styleId="Akapitzlist">
    <w:name w:val="List Paragraph"/>
    <w:aliases w:val="L1,Numerowanie,List Paragraph,2 heading,A_wyliczenie,K-P_odwolanie,Akapit z listą5,maz_wyliczenie,opis dzialania,Puce tableau,Akapit z listą BS,Kolorowa lista — akcent 11,Obiekt,List Paragraph1,Akapit z listą 1,Akapit z listą1"/>
    <w:basedOn w:val="Normalny"/>
    <w:link w:val="AkapitzlistZnak"/>
    <w:uiPriority w:val="34"/>
    <w:qFormat/>
    <w:rsid w:val="002C75EF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uce tableau Znak,Akapit z listą BS Znak,Kolorowa lista — akcent 11 Znak"/>
    <w:link w:val="Akapitzlist"/>
    <w:uiPriority w:val="34"/>
    <w:qFormat/>
    <w:locked/>
    <w:rsid w:val="002C75EF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39"/>
    <w:rsid w:val="000F73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8524A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524A"/>
    <w:rPr>
      <w:rFonts w:ascii="Arial Narrow" w:eastAsia="Times New Roman" w:hAnsi="Arial Narrow" w:cs="Times New Roman"/>
      <w:szCs w:val="20"/>
      <w:lang w:eastAsia="pl-PL"/>
    </w:rPr>
  </w:style>
  <w:style w:type="character" w:styleId="Hipercze">
    <w:name w:val="Hyperlink"/>
    <w:rsid w:val="00E852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13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xl71">
    <w:name w:val="xl71"/>
    <w:basedOn w:val="Normalny"/>
    <w:rsid w:val="005F37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87C0-115B-40CE-9C09-F808ECE6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cp:lastPrinted>2022-10-14T11:48:00Z</cp:lastPrinted>
  <dcterms:created xsi:type="dcterms:W3CDTF">2022-10-26T11:33:00Z</dcterms:created>
  <dcterms:modified xsi:type="dcterms:W3CDTF">2022-10-26T11:33:00Z</dcterms:modified>
</cp:coreProperties>
</file>