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9FAC5" w14:textId="77777777" w:rsidR="00FE16FB" w:rsidRPr="003A3986" w:rsidRDefault="00055F94" w:rsidP="00C61E48">
      <w:pPr>
        <w:spacing w:line="276" w:lineRule="auto"/>
        <w:jc w:val="right"/>
        <w:rPr>
          <w:rFonts w:ascii="Arial" w:hAnsi="Arial" w:cs="Arial"/>
          <w:b/>
          <w:bCs/>
          <w:iCs/>
          <w:sz w:val="22"/>
          <w:szCs w:val="22"/>
        </w:rPr>
      </w:pPr>
      <w:r w:rsidRPr="003A3986">
        <w:rPr>
          <w:rFonts w:ascii="Arial" w:hAnsi="Arial" w:cs="Arial"/>
          <w:b/>
          <w:bCs/>
          <w:iCs/>
          <w:sz w:val="22"/>
          <w:szCs w:val="22"/>
        </w:rPr>
        <w:t>Załącznik nr 2 do SIWZ i umowy</w:t>
      </w:r>
    </w:p>
    <w:p w14:paraId="58264A6E" w14:textId="77777777" w:rsidR="00FE16FB" w:rsidRPr="00F0654E" w:rsidRDefault="00FE16FB" w:rsidP="00C61E48">
      <w:pPr>
        <w:spacing w:line="276" w:lineRule="auto"/>
        <w:jc w:val="center"/>
        <w:rPr>
          <w:rFonts w:ascii="Arial" w:hAnsi="Arial" w:cs="Arial"/>
          <w:sz w:val="22"/>
          <w:szCs w:val="22"/>
        </w:rPr>
      </w:pPr>
    </w:p>
    <w:p w14:paraId="50024942" w14:textId="77777777" w:rsidR="00E636EA" w:rsidRPr="00F0654E" w:rsidRDefault="00E636EA" w:rsidP="00C61E48">
      <w:pPr>
        <w:spacing w:line="276" w:lineRule="auto"/>
        <w:jc w:val="center"/>
        <w:rPr>
          <w:rFonts w:ascii="Arial" w:hAnsi="Arial" w:cs="Arial"/>
          <w:b/>
          <w:sz w:val="22"/>
          <w:szCs w:val="22"/>
        </w:rPr>
      </w:pPr>
    </w:p>
    <w:p w14:paraId="02C14704" w14:textId="77777777" w:rsidR="00FE16FB" w:rsidRPr="00F0654E" w:rsidRDefault="00055F94" w:rsidP="003A3986">
      <w:pPr>
        <w:spacing w:line="360" w:lineRule="auto"/>
        <w:jc w:val="center"/>
        <w:rPr>
          <w:rFonts w:ascii="Arial" w:hAnsi="Arial" w:cs="Arial"/>
          <w:b/>
          <w:sz w:val="22"/>
          <w:szCs w:val="22"/>
        </w:rPr>
      </w:pPr>
      <w:r w:rsidRPr="00F0654E">
        <w:rPr>
          <w:rFonts w:ascii="Arial" w:hAnsi="Arial" w:cs="Arial"/>
          <w:b/>
          <w:sz w:val="22"/>
          <w:szCs w:val="22"/>
        </w:rPr>
        <w:t>OPIS PRZEDMIOTU ZAMÓWIENIA</w:t>
      </w:r>
    </w:p>
    <w:p w14:paraId="4BCE165B" w14:textId="77777777" w:rsidR="00FE16FB" w:rsidRPr="00F0654E" w:rsidRDefault="00055F94" w:rsidP="003A3986">
      <w:pPr>
        <w:spacing w:line="360" w:lineRule="auto"/>
        <w:jc w:val="center"/>
        <w:rPr>
          <w:rFonts w:ascii="Arial" w:hAnsi="Arial" w:cs="Arial"/>
          <w:b/>
          <w:sz w:val="22"/>
          <w:szCs w:val="22"/>
        </w:rPr>
      </w:pPr>
      <w:r w:rsidRPr="00F0654E">
        <w:rPr>
          <w:rFonts w:ascii="Arial" w:hAnsi="Arial" w:cs="Arial"/>
          <w:b/>
          <w:sz w:val="22"/>
          <w:szCs w:val="22"/>
        </w:rPr>
        <w:t>oraz</w:t>
      </w:r>
    </w:p>
    <w:p w14:paraId="3C3C79DA" w14:textId="77777777" w:rsidR="00FE16FB" w:rsidRPr="00F0654E" w:rsidRDefault="00055F94" w:rsidP="003A3986">
      <w:pPr>
        <w:spacing w:line="360" w:lineRule="auto"/>
        <w:jc w:val="center"/>
        <w:rPr>
          <w:rFonts w:ascii="Arial" w:hAnsi="Arial" w:cs="Arial"/>
          <w:b/>
          <w:sz w:val="22"/>
          <w:szCs w:val="22"/>
        </w:rPr>
      </w:pPr>
      <w:r w:rsidRPr="00F0654E">
        <w:rPr>
          <w:rFonts w:ascii="Arial" w:hAnsi="Arial" w:cs="Arial"/>
          <w:b/>
          <w:sz w:val="22"/>
          <w:szCs w:val="22"/>
        </w:rPr>
        <w:t>SPECYFIKACJA TECHNICZNA WYKONANIA I ODBIORU ROBÓT</w:t>
      </w:r>
    </w:p>
    <w:p w14:paraId="771B7409" w14:textId="5C012949" w:rsidR="00FE16FB" w:rsidRDefault="00FE16FB" w:rsidP="00C61E48">
      <w:pPr>
        <w:spacing w:line="276" w:lineRule="auto"/>
        <w:jc w:val="both"/>
        <w:rPr>
          <w:rFonts w:ascii="Arial" w:hAnsi="Arial" w:cs="Arial"/>
          <w:b/>
          <w:sz w:val="22"/>
          <w:szCs w:val="22"/>
        </w:rPr>
      </w:pPr>
    </w:p>
    <w:p w14:paraId="3399B727" w14:textId="77777777" w:rsidR="003A3986" w:rsidRPr="00F0654E" w:rsidRDefault="003A3986" w:rsidP="00C61E48">
      <w:pPr>
        <w:spacing w:line="276" w:lineRule="auto"/>
        <w:jc w:val="both"/>
        <w:rPr>
          <w:rFonts w:ascii="Arial" w:hAnsi="Arial" w:cs="Arial"/>
          <w:b/>
          <w:sz w:val="22"/>
          <w:szCs w:val="22"/>
        </w:rPr>
      </w:pPr>
    </w:p>
    <w:p w14:paraId="733F8749" w14:textId="77777777" w:rsidR="00FE16FB" w:rsidRPr="00F0654E" w:rsidRDefault="00055F94" w:rsidP="00C61E48">
      <w:pPr>
        <w:pStyle w:val="Akapitzlist"/>
        <w:numPr>
          <w:ilvl w:val="0"/>
          <w:numId w:val="9"/>
        </w:numPr>
        <w:ind w:left="-284" w:firstLine="0"/>
        <w:jc w:val="both"/>
        <w:rPr>
          <w:rFonts w:ascii="Arial" w:hAnsi="Arial" w:cs="Arial"/>
          <w:b/>
        </w:rPr>
      </w:pPr>
      <w:r w:rsidRPr="00F0654E">
        <w:rPr>
          <w:rFonts w:ascii="Arial" w:hAnsi="Arial" w:cs="Arial"/>
          <w:b/>
        </w:rPr>
        <w:t>Nazwa nadana zadaniu przez Zamawiającego</w:t>
      </w:r>
    </w:p>
    <w:p w14:paraId="6735EBD6" w14:textId="77777777" w:rsidR="00B321F0" w:rsidRPr="00F0654E" w:rsidRDefault="00B321F0" w:rsidP="00C61E48">
      <w:pPr>
        <w:pStyle w:val="Akapitzlist"/>
        <w:ind w:left="-284"/>
        <w:jc w:val="both"/>
        <w:rPr>
          <w:rFonts w:ascii="Arial" w:hAnsi="Arial" w:cs="Arial"/>
          <w:b/>
          <w:bCs/>
        </w:rPr>
      </w:pPr>
      <w:r w:rsidRPr="00F0654E">
        <w:rPr>
          <w:rFonts w:ascii="Arial" w:hAnsi="Arial" w:cs="Arial"/>
          <w:b/>
        </w:rPr>
        <w:t>„Remont</w:t>
      </w:r>
      <w:r w:rsidR="00F0654E" w:rsidRPr="00F0654E">
        <w:rPr>
          <w:rFonts w:ascii="Arial" w:hAnsi="Arial" w:cs="Arial"/>
          <w:b/>
        </w:rPr>
        <w:t xml:space="preserve"> budynku nr 224 – Magazyn w K</w:t>
      </w:r>
      <w:r w:rsidRPr="00F0654E">
        <w:rPr>
          <w:rFonts w:ascii="Arial" w:hAnsi="Arial" w:cs="Arial"/>
          <w:b/>
        </w:rPr>
        <w:t>-6017 Sochaczew</w:t>
      </w:r>
      <w:r w:rsidRPr="00F0654E">
        <w:rPr>
          <w:rFonts w:ascii="Arial" w:hAnsi="Arial" w:cs="Arial"/>
          <w:b/>
          <w:bCs/>
        </w:rPr>
        <w:t xml:space="preserve">”. </w:t>
      </w:r>
    </w:p>
    <w:p w14:paraId="1AA55560" w14:textId="77777777" w:rsidR="00B321F0" w:rsidRPr="00F0654E" w:rsidRDefault="00B321F0" w:rsidP="00C61E48">
      <w:pPr>
        <w:pStyle w:val="Akapitzlist"/>
        <w:ind w:left="-284"/>
        <w:jc w:val="both"/>
        <w:rPr>
          <w:rFonts w:ascii="Arial" w:hAnsi="Arial" w:cs="Arial"/>
          <w:b/>
          <w:bCs/>
        </w:rPr>
      </w:pPr>
    </w:p>
    <w:p w14:paraId="53C8F52D" w14:textId="77777777" w:rsidR="00FE16FB" w:rsidRPr="00F0654E" w:rsidRDefault="00055F94" w:rsidP="00C61E48">
      <w:pPr>
        <w:pStyle w:val="Akapitzlist"/>
        <w:ind w:left="-284"/>
        <w:jc w:val="both"/>
        <w:rPr>
          <w:rFonts w:ascii="Arial" w:hAnsi="Arial" w:cs="Arial"/>
          <w:b/>
        </w:rPr>
      </w:pPr>
      <w:r w:rsidRPr="00F0654E">
        <w:rPr>
          <w:rFonts w:ascii="Arial" w:hAnsi="Arial" w:cs="Arial"/>
          <w:b/>
        </w:rPr>
        <w:t>Przedmiot i zakres robót budowlanych</w:t>
      </w:r>
      <w:r w:rsidR="00B321F0" w:rsidRPr="00F0654E">
        <w:rPr>
          <w:rFonts w:ascii="Arial" w:hAnsi="Arial" w:cs="Arial"/>
          <w:b/>
        </w:rPr>
        <w:t>:</w:t>
      </w:r>
      <w:r w:rsidRPr="00F0654E">
        <w:rPr>
          <w:rFonts w:ascii="Arial" w:hAnsi="Arial" w:cs="Arial"/>
          <w:b/>
        </w:rPr>
        <w:t xml:space="preserve"> </w:t>
      </w:r>
    </w:p>
    <w:p w14:paraId="5F72AD1E" w14:textId="77777777" w:rsidR="00FE16FB" w:rsidRPr="00F0654E" w:rsidRDefault="00055F94" w:rsidP="00C61E48">
      <w:pPr>
        <w:spacing w:line="276" w:lineRule="auto"/>
        <w:jc w:val="both"/>
        <w:rPr>
          <w:rFonts w:ascii="Arial" w:hAnsi="Arial" w:cs="Arial"/>
          <w:b/>
          <w:bCs/>
          <w:sz w:val="22"/>
          <w:szCs w:val="22"/>
        </w:rPr>
      </w:pPr>
      <w:r w:rsidRPr="00F0654E">
        <w:rPr>
          <w:rFonts w:ascii="Arial" w:hAnsi="Arial" w:cs="Arial"/>
          <w:sz w:val="22"/>
          <w:szCs w:val="22"/>
        </w:rPr>
        <w:t>Przedmiotem niniejszej Specyfikacji Technicznej są wymagania dotyczące wykonania i odbioru robót budowlanych związanych z wykonaniem zadania</w:t>
      </w:r>
      <w:r w:rsidRPr="00F0654E">
        <w:rPr>
          <w:rFonts w:ascii="Arial" w:hAnsi="Arial" w:cs="Arial"/>
          <w:b/>
          <w:sz w:val="22"/>
          <w:szCs w:val="22"/>
        </w:rPr>
        <w:t xml:space="preserve"> </w:t>
      </w:r>
      <w:r w:rsidR="00B321F0" w:rsidRPr="00F0654E">
        <w:rPr>
          <w:rFonts w:ascii="Arial" w:hAnsi="Arial" w:cs="Arial"/>
          <w:b/>
          <w:sz w:val="22"/>
          <w:szCs w:val="22"/>
        </w:rPr>
        <w:t>„Remont</w:t>
      </w:r>
      <w:r w:rsidR="00F0654E" w:rsidRPr="00F0654E">
        <w:rPr>
          <w:rFonts w:ascii="Arial" w:hAnsi="Arial" w:cs="Arial"/>
          <w:b/>
          <w:sz w:val="22"/>
          <w:szCs w:val="22"/>
        </w:rPr>
        <w:t xml:space="preserve"> </w:t>
      </w:r>
      <w:r w:rsidR="00F0654E">
        <w:rPr>
          <w:rFonts w:ascii="Arial" w:hAnsi="Arial" w:cs="Arial"/>
          <w:b/>
          <w:sz w:val="22"/>
          <w:szCs w:val="22"/>
        </w:rPr>
        <w:t>budynku nr 224 – Magazyn w K</w:t>
      </w:r>
      <w:r w:rsidR="00B321F0" w:rsidRPr="00F0654E">
        <w:rPr>
          <w:rFonts w:ascii="Arial" w:hAnsi="Arial" w:cs="Arial"/>
          <w:b/>
          <w:sz w:val="22"/>
          <w:szCs w:val="22"/>
        </w:rPr>
        <w:t>-6017 Sochaczew</w:t>
      </w:r>
      <w:r w:rsidR="00B321F0" w:rsidRPr="00F0654E">
        <w:rPr>
          <w:rFonts w:ascii="Arial" w:hAnsi="Arial" w:cs="Arial"/>
          <w:b/>
          <w:bCs/>
          <w:sz w:val="22"/>
          <w:szCs w:val="22"/>
        </w:rPr>
        <w:t>”.</w:t>
      </w:r>
    </w:p>
    <w:p w14:paraId="4D6835B5" w14:textId="77777777" w:rsidR="00B321F0" w:rsidRPr="00F0654E" w:rsidRDefault="00B321F0" w:rsidP="00C61E48">
      <w:pPr>
        <w:pStyle w:val="Akapitzlist"/>
        <w:ind w:left="-142"/>
        <w:jc w:val="both"/>
        <w:rPr>
          <w:rFonts w:ascii="Arial" w:hAnsi="Arial" w:cs="Arial"/>
          <w:b/>
          <w:color w:val="FF0000"/>
        </w:rPr>
      </w:pPr>
    </w:p>
    <w:p w14:paraId="31E14A7B"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Roboty budowlane w zakresie przygotowania terenu pod budowę:</w:t>
      </w:r>
    </w:p>
    <w:p w14:paraId="2AF30F7A" w14:textId="77777777" w:rsidR="002B0719" w:rsidRPr="00F0654E" w:rsidRDefault="00055F94" w:rsidP="00C61E48">
      <w:pPr>
        <w:pStyle w:val="Akapitzlist"/>
        <w:spacing w:after="240"/>
        <w:ind w:left="76"/>
        <w:jc w:val="both"/>
        <w:rPr>
          <w:rFonts w:ascii="Arial" w:hAnsi="Arial" w:cs="Arial"/>
        </w:rPr>
      </w:pPr>
      <w:r w:rsidRPr="00F0654E">
        <w:rPr>
          <w:rFonts w:ascii="Arial" w:hAnsi="Arial" w:cs="Arial"/>
        </w:rPr>
        <w:t>Wykonawca zapewni wygrodzenie terenu oraz jego zabezpieczenie na czas prowadzenia robót budowlanych</w:t>
      </w:r>
      <w:r w:rsidR="00325AF4" w:rsidRPr="00F0654E">
        <w:rPr>
          <w:rFonts w:ascii="Arial" w:hAnsi="Arial" w:cs="Arial"/>
        </w:rPr>
        <w:t xml:space="preserve"> w sposób uniemożliwiający dostęp osób postronnych</w:t>
      </w:r>
      <w:r w:rsidRPr="00F0654E">
        <w:rPr>
          <w:rFonts w:ascii="Arial" w:hAnsi="Arial" w:cs="Arial"/>
        </w:rPr>
        <w:t>.</w:t>
      </w:r>
      <w:r w:rsidR="00325AF4" w:rsidRPr="00F0654E">
        <w:rPr>
          <w:rFonts w:ascii="Arial" w:hAnsi="Arial" w:cs="Arial"/>
        </w:rPr>
        <w:t xml:space="preserve"> Wykonawca urządzi zaplecze budowy dla osób zatrudnionych, zgodnie z odpowiednimi przepisami. Wykonawca zapewni możliwość ciągłego korzystania z pozostałej części budynku, nie podlegającej remontowi.</w:t>
      </w:r>
    </w:p>
    <w:p w14:paraId="49A5770A" w14:textId="77777777" w:rsidR="005A2286" w:rsidRPr="00F0654E" w:rsidRDefault="005A2286" w:rsidP="00C61E48">
      <w:pPr>
        <w:pStyle w:val="Akapitzlist"/>
        <w:spacing w:after="240"/>
        <w:ind w:left="76"/>
        <w:jc w:val="both"/>
        <w:rPr>
          <w:rFonts w:ascii="Arial" w:hAnsi="Arial" w:cs="Arial"/>
        </w:rPr>
      </w:pPr>
    </w:p>
    <w:p w14:paraId="6BD48B8E" w14:textId="77777777" w:rsidR="002B0719" w:rsidRPr="00F0654E" w:rsidRDefault="002B0719" w:rsidP="00C61E48">
      <w:pPr>
        <w:pStyle w:val="Akapitzlist"/>
        <w:numPr>
          <w:ilvl w:val="0"/>
          <w:numId w:val="7"/>
        </w:numPr>
        <w:jc w:val="both"/>
        <w:rPr>
          <w:rFonts w:ascii="Arial" w:hAnsi="Arial" w:cs="Arial"/>
          <w:b/>
        </w:rPr>
      </w:pPr>
      <w:r w:rsidRPr="00F0654E">
        <w:rPr>
          <w:rFonts w:ascii="Arial" w:hAnsi="Arial" w:cs="Arial"/>
          <w:b/>
        </w:rPr>
        <w:t>Roboty pos</w:t>
      </w:r>
      <w:r w:rsidR="00136070" w:rsidRPr="00F0654E">
        <w:rPr>
          <w:rFonts w:ascii="Arial" w:hAnsi="Arial" w:cs="Arial"/>
          <w:b/>
        </w:rPr>
        <w:t>adzkowe</w:t>
      </w:r>
      <w:r w:rsidR="00E3108D" w:rsidRPr="00F0654E">
        <w:rPr>
          <w:rFonts w:ascii="Arial" w:hAnsi="Arial" w:cs="Arial"/>
          <w:b/>
        </w:rPr>
        <w:t>:</w:t>
      </w:r>
    </w:p>
    <w:p w14:paraId="53FAA705" w14:textId="77777777" w:rsidR="006E575D" w:rsidRPr="00F0654E" w:rsidRDefault="00A94FB4" w:rsidP="00C61E48">
      <w:pPr>
        <w:pStyle w:val="Akapitzlist"/>
        <w:ind w:left="76"/>
        <w:jc w:val="both"/>
        <w:rPr>
          <w:rFonts w:ascii="Arial" w:hAnsi="Arial" w:cs="Arial"/>
        </w:rPr>
      </w:pPr>
      <w:r w:rsidRPr="00A94FB4">
        <w:rPr>
          <w:rFonts w:ascii="CIDFont+F1" w:hAnsi="CIDFont+F1" w:cs="CIDFont+F1"/>
        </w:rPr>
        <w:t>Zerwanie posadzki z tworzyw sztucznych - płytki PCV, f</w:t>
      </w:r>
      <w:r w:rsidR="006E575D" w:rsidRPr="00A94FB4">
        <w:rPr>
          <w:rFonts w:ascii="Arial" w:hAnsi="Arial" w:cs="Arial"/>
        </w:rPr>
        <w:t>rezowanie starych podł</w:t>
      </w:r>
      <w:r w:rsidR="001D781C" w:rsidRPr="00A94FB4">
        <w:rPr>
          <w:rFonts w:ascii="Arial" w:hAnsi="Arial" w:cs="Arial"/>
        </w:rPr>
        <w:t>oży betonowych o</w:t>
      </w:r>
      <w:r w:rsidR="001D781C" w:rsidRPr="00F0654E">
        <w:rPr>
          <w:rFonts w:ascii="Arial" w:hAnsi="Arial" w:cs="Arial"/>
        </w:rPr>
        <w:t xml:space="preserve"> głębokości do 2</w:t>
      </w:r>
      <w:r w:rsidR="006E575D" w:rsidRPr="00F0654E">
        <w:rPr>
          <w:rFonts w:ascii="Arial" w:hAnsi="Arial" w:cs="Arial"/>
        </w:rPr>
        <w:t xml:space="preserve">0 mm., odkurzenie i odpylenie podłoża, </w:t>
      </w:r>
      <w:proofErr w:type="spellStart"/>
      <w:r w:rsidR="006E575D" w:rsidRPr="00F0654E">
        <w:rPr>
          <w:rFonts w:ascii="Arial" w:hAnsi="Arial" w:cs="Arial"/>
        </w:rPr>
        <w:t>superpłaska</w:t>
      </w:r>
      <w:proofErr w:type="spellEnd"/>
      <w:r w:rsidR="006E575D" w:rsidRPr="00F0654E">
        <w:rPr>
          <w:rFonts w:ascii="Arial" w:hAnsi="Arial" w:cs="Arial"/>
        </w:rPr>
        <w:t xml:space="preserve"> posa</w:t>
      </w:r>
      <w:r w:rsidR="005A2286" w:rsidRPr="00F0654E">
        <w:rPr>
          <w:rFonts w:ascii="Arial" w:hAnsi="Arial" w:cs="Arial"/>
        </w:rPr>
        <w:t xml:space="preserve">dzka dwuwarstwowa dla średnich </w:t>
      </w:r>
      <w:r w:rsidR="006E575D" w:rsidRPr="00F0654E">
        <w:rPr>
          <w:rFonts w:ascii="Arial" w:hAnsi="Arial" w:cs="Arial"/>
        </w:rPr>
        <w:t xml:space="preserve">i dużych obciążeń, weber </w:t>
      </w:r>
      <w:proofErr w:type="spellStart"/>
      <w:r w:rsidR="006E575D" w:rsidRPr="00F0654E">
        <w:rPr>
          <w:rFonts w:ascii="Arial" w:hAnsi="Arial" w:cs="Arial"/>
        </w:rPr>
        <w:t>floor</w:t>
      </w:r>
      <w:proofErr w:type="spellEnd"/>
      <w:r w:rsidR="006E575D" w:rsidRPr="00F0654E">
        <w:rPr>
          <w:rFonts w:ascii="Arial" w:hAnsi="Arial" w:cs="Arial"/>
        </w:rPr>
        <w:t xml:space="preserve"> o grub. warstw 10+8 mm.</w:t>
      </w:r>
      <w:r w:rsidR="001D781C" w:rsidRPr="00F0654E">
        <w:rPr>
          <w:rFonts w:ascii="Arial" w:hAnsi="Arial" w:cs="Arial"/>
        </w:rPr>
        <w:t xml:space="preserve"> z wywinięciem 10 cm. na ścianę</w:t>
      </w:r>
      <w:r w:rsidR="006E575D" w:rsidRPr="00F0654E">
        <w:rPr>
          <w:rFonts w:ascii="Arial" w:hAnsi="Arial" w:cs="Arial"/>
        </w:rPr>
        <w:t xml:space="preserve">, posadzka z żywicy Harz EP 22 </w:t>
      </w:r>
      <w:r w:rsidR="008715D9" w:rsidRPr="00F0654E">
        <w:rPr>
          <w:rFonts w:ascii="Arial" w:hAnsi="Arial" w:cs="Arial"/>
        </w:rPr>
        <w:br/>
      </w:r>
      <w:r w:rsidR="006E575D" w:rsidRPr="00F0654E">
        <w:rPr>
          <w:rFonts w:ascii="Arial" w:hAnsi="Arial" w:cs="Arial"/>
        </w:rPr>
        <w:t>z dodatkiem piasku kwarcowego o grub. 2 mm. proporcja żywica/piasek 1:1,5.</w:t>
      </w:r>
      <w:r w:rsidR="001D781C" w:rsidRPr="00F0654E">
        <w:rPr>
          <w:rFonts w:ascii="Arial" w:hAnsi="Arial" w:cs="Arial"/>
        </w:rPr>
        <w:t xml:space="preserve"> </w:t>
      </w:r>
      <w:r w:rsidR="000C2D1C" w:rsidRPr="00F0654E">
        <w:rPr>
          <w:rFonts w:ascii="Arial" w:hAnsi="Arial" w:cs="Arial"/>
        </w:rPr>
        <w:br/>
      </w:r>
      <w:r w:rsidR="001D781C" w:rsidRPr="00F0654E">
        <w:rPr>
          <w:rFonts w:ascii="Arial" w:hAnsi="Arial" w:cs="Arial"/>
        </w:rPr>
        <w:t>z wywinięciem 10 cm. na ścianę.</w:t>
      </w:r>
    </w:p>
    <w:p w14:paraId="51E63BF7" w14:textId="77777777" w:rsidR="002064BC" w:rsidRPr="00F0654E" w:rsidRDefault="002064BC" w:rsidP="00C61E48">
      <w:pPr>
        <w:pStyle w:val="Akapitzlist"/>
        <w:ind w:left="76"/>
        <w:jc w:val="both"/>
        <w:rPr>
          <w:rFonts w:ascii="Arial" w:hAnsi="Arial" w:cs="Arial"/>
        </w:rPr>
      </w:pPr>
    </w:p>
    <w:p w14:paraId="089741B5" w14:textId="77777777" w:rsidR="00B321F0" w:rsidRPr="00A94FB4" w:rsidRDefault="004031D4" w:rsidP="00C61E48">
      <w:pPr>
        <w:pStyle w:val="Akapitzlist"/>
        <w:numPr>
          <w:ilvl w:val="0"/>
          <w:numId w:val="7"/>
        </w:numPr>
        <w:jc w:val="both"/>
        <w:rPr>
          <w:rFonts w:ascii="Arial" w:hAnsi="Arial" w:cs="Arial"/>
        </w:rPr>
      </w:pPr>
      <w:r w:rsidRPr="00A94FB4">
        <w:rPr>
          <w:rFonts w:ascii="Arial" w:hAnsi="Arial" w:cs="Arial"/>
          <w:b/>
        </w:rPr>
        <w:t xml:space="preserve">Roboty </w:t>
      </w:r>
      <w:r w:rsidR="006E575D" w:rsidRPr="00A94FB4">
        <w:rPr>
          <w:rFonts w:ascii="Arial" w:hAnsi="Arial" w:cs="Arial"/>
          <w:b/>
        </w:rPr>
        <w:t>elektryczne</w:t>
      </w:r>
      <w:r w:rsidR="00B05B5E" w:rsidRPr="00A94FB4">
        <w:rPr>
          <w:rFonts w:ascii="Arial" w:hAnsi="Arial" w:cs="Arial"/>
          <w:b/>
        </w:rPr>
        <w:t>:</w:t>
      </w:r>
    </w:p>
    <w:p w14:paraId="2DC08177" w14:textId="77777777" w:rsidR="00F97AB2" w:rsidRDefault="00A94FB4" w:rsidP="00C61E48">
      <w:pPr>
        <w:pStyle w:val="Akapitzlist"/>
        <w:ind w:left="76"/>
        <w:jc w:val="both"/>
        <w:rPr>
          <w:rFonts w:ascii="Arial" w:hAnsi="Arial" w:cs="Arial"/>
        </w:rPr>
      </w:pPr>
      <w:r w:rsidRPr="00A94FB4">
        <w:rPr>
          <w:rFonts w:ascii="Arial" w:hAnsi="Arial" w:cs="Arial"/>
        </w:rPr>
        <w:t xml:space="preserve">Demontaż łączników instalacyjnych natynkowych o natężeniu prądu do 10 A - 1 wylot (wyłącznik lub przełącznik 2 biegunowy lub grupowy), Demontaż przewodów kabelkowych </w:t>
      </w:r>
      <w:r w:rsidRPr="00A94FB4">
        <w:rPr>
          <w:rFonts w:ascii="Arial" w:hAnsi="Arial" w:cs="Arial"/>
        </w:rPr>
        <w:br/>
        <w:t xml:space="preserve">o łącznym przekroju żył do 6 mm2 z podłoża ceglanego lub betonowego ze zdjęciem uchwytów, wykuciem kołków lub odkręceniem śrub, Montaż listew elektroinstalacyjnych (naściennych, przypodłogowych i ściennych) mocowanych przez przykręcanie na podłożu betonowym, Przewody kabelkowe o łącznym przekroju żył do 7.5 wciągane w kanały zamknięte - przewód YDY-450/750V 3x2,5mm2, Przewody kabelkowe o łącznym przekroju żył do 12.5 wciągane w kanały zamknięte - przewód YDY-450/750V 4x2,5mm2, Demontaż opraw świetlówkowych z rastrem z tworzyw sztucznych lub metalowym, Przygotowanie podłoża pod mocowanie osprzętu przez przykręcenie do kołków plastikowych w podłożu </w:t>
      </w:r>
      <w:r w:rsidRPr="00A94FB4">
        <w:rPr>
          <w:rFonts w:ascii="Arial" w:hAnsi="Arial" w:cs="Arial"/>
        </w:rPr>
        <w:br/>
        <w:t xml:space="preserve">z cegły, Montaż na gotowym podłożu odgałęźników </w:t>
      </w:r>
      <w:proofErr w:type="spellStart"/>
      <w:r w:rsidRPr="00A94FB4">
        <w:rPr>
          <w:rFonts w:ascii="Arial" w:hAnsi="Arial" w:cs="Arial"/>
        </w:rPr>
        <w:t>bryzgoszczelnych</w:t>
      </w:r>
      <w:proofErr w:type="spellEnd"/>
      <w:r w:rsidRPr="00A94FB4">
        <w:rPr>
          <w:rFonts w:ascii="Arial" w:hAnsi="Arial" w:cs="Arial"/>
        </w:rPr>
        <w:t xml:space="preserve"> bakelitowych </w:t>
      </w:r>
      <w:proofErr w:type="spellStart"/>
      <w:r w:rsidRPr="00A94FB4">
        <w:rPr>
          <w:rFonts w:ascii="Arial" w:hAnsi="Arial" w:cs="Arial"/>
        </w:rPr>
        <w:t>bezśrubowo</w:t>
      </w:r>
      <w:proofErr w:type="spellEnd"/>
      <w:r w:rsidRPr="00A94FB4">
        <w:rPr>
          <w:rFonts w:ascii="Arial" w:hAnsi="Arial" w:cs="Arial"/>
        </w:rPr>
        <w:t xml:space="preserve"> z podłączeniem przewodów kabelkowych do 2.5 mm2 w powłoce ołowianej </w:t>
      </w:r>
      <w:r w:rsidRPr="00A94FB4">
        <w:rPr>
          <w:rFonts w:ascii="Arial" w:hAnsi="Arial" w:cs="Arial"/>
        </w:rPr>
        <w:br/>
        <w:t xml:space="preserve">(4 wyloty) - 75x75mm n/t IP 42, Montaż na gotowym podłożu łączników instalacyjnych natynkowych jednobiegunowych, przycisków do przygotowanego podłoża z podłączeniem - wyłącznik </w:t>
      </w:r>
      <w:proofErr w:type="spellStart"/>
      <w:r w:rsidRPr="00A94FB4">
        <w:rPr>
          <w:rFonts w:ascii="Arial" w:hAnsi="Arial" w:cs="Arial"/>
        </w:rPr>
        <w:t>bryzgoszczelny</w:t>
      </w:r>
      <w:proofErr w:type="spellEnd"/>
      <w:r w:rsidRPr="00A94FB4">
        <w:rPr>
          <w:rFonts w:ascii="Arial" w:hAnsi="Arial" w:cs="Arial"/>
        </w:rPr>
        <w:t xml:space="preserve"> nt. schodowy, Przygotowanie podłoża pod oprawy oświetleniowe przykręcane na betonie mocowane na kołkach kotwiących (ilość mocowań 4), Montaż </w:t>
      </w:r>
      <w:r w:rsidRPr="00A94FB4">
        <w:rPr>
          <w:rFonts w:ascii="Arial" w:hAnsi="Arial" w:cs="Arial"/>
        </w:rPr>
        <w:br/>
      </w:r>
      <w:r w:rsidRPr="00A94FB4">
        <w:rPr>
          <w:rFonts w:ascii="Arial" w:hAnsi="Arial" w:cs="Arial"/>
        </w:rPr>
        <w:lastRenderedPageBreak/>
        <w:t xml:space="preserve">z podłączeniem na gotowym podłożu opraw świetlówkowych LED 2x18 W - </w:t>
      </w:r>
      <w:proofErr w:type="spellStart"/>
      <w:r w:rsidRPr="00A94FB4">
        <w:rPr>
          <w:rFonts w:ascii="Arial" w:hAnsi="Arial" w:cs="Arial"/>
        </w:rPr>
        <w:t>przykręcanych-przelotowych</w:t>
      </w:r>
      <w:proofErr w:type="spellEnd"/>
      <w:r w:rsidRPr="00A94FB4">
        <w:rPr>
          <w:rFonts w:ascii="Arial" w:hAnsi="Arial" w:cs="Arial"/>
        </w:rPr>
        <w:t xml:space="preserve"> </w:t>
      </w:r>
      <w:proofErr w:type="spellStart"/>
      <w:r w:rsidRPr="00A94FB4">
        <w:rPr>
          <w:rFonts w:ascii="Arial" w:hAnsi="Arial" w:cs="Arial"/>
        </w:rPr>
        <w:t>bryzgoszczelnych</w:t>
      </w:r>
      <w:proofErr w:type="spellEnd"/>
      <w:r w:rsidRPr="00A94FB4">
        <w:rPr>
          <w:rFonts w:ascii="Arial" w:hAnsi="Arial" w:cs="Arial"/>
        </w:rPr>
        <w:t>.</w:t>
      </w:r>
      <w:r w:rsidR="005D30D2" w:rsidRPr="00A94FB4">
        <w:rPr>
          <w:rFonts w:ascii="Arial" w:hAnsi="Arial" w:cs="Arial"/>
        </w:rPr>
        <w:t xml:space="preserve"> </w:t>
      </w:r>
    </w:p>
    <w:p w14:paraId="4DCE9363" w14:textId="77777777" w:rsidR="009A19A5" w:rsidRPr="00A94FB4" w:rsidRDefault="009A19A5" w:rsidP="00C61E48">
      <w:pPr>
        <w:pStyle w:val="Akapitzlist"/>
        <w:ind w:left="76"/>
        <w:jc w:val="both"/>
        <w:rPr>
          <w:rFonts w:ascii="Arial" w:hAnsi="Arial" w:cs="Arial"/>
        </w:rPr>
      </w:pPr>
    </w:p>
    <w:p w14:paraId="08F92ABD" w14:textId="77777777" w:rsidR="00815F94" w:rsidRPr="00A94FB4" w:rsidRDefault="00815F94" w:rsidP="00C61E48">
      <w:pPr>
        <w:pStyle w:val="Akapitzlist"/>
        <w:numPr>
          <w:ilvl w:val="0"/>
          <w:numId w:val="7"/>
        </w:numPr>
        <w:jc w:val="both"/>
        <w:rPr>
          <w:rFonts w:ascii="Arial" w:hAnsi="Arial" w:cs="Arial"/>
          <w:b/>
        </w:rPr>
      </w:pPr>
      <w:r w:rsidRPr="00A94FB4">
        <w:rPr>
          <w:rFonts w:ascii="Arial" w:hAnsi="Arial" w:cs="Arial"/>
          <w:b/>
        </w:rPr>
        <w:t>Roboty dekarskie:</w:t>
      </w:r>
    </w:p>
    <w:p w14:paraId="59E94C1B" w14:textId="77777777" w:rsidR="00A94FB4" w:rsidRPr="00A94FB4" w:rsidRDefault="00A94FB4" w:rsidP="00C61E48">
      <w:pPr>
        <w:pStyle w:val="Akapitzlist"/>
        <w:ind w:left="76"/>
        <w:jc w:val="both"/>
        <w:rPr>
          <w:rFonts w:ascii="Arial" w:hAnsi="Arial" w:cs="Arial"/>
        </w:rPr>
      </w:pPr>
      <w:r w:rsidRPr="00A94FB4">
        <w:rPr>
          <w:rFonts w:ascii="Arial" w:hAnsi="Arial" w:cs="Arial"/>
        </w:rPr>
        <w:t>Naprawa pokryć dachowych papą termozgrzewalną - jednokrotne pokrycie papą wierzchniego krycia grubości 4,7 mm, Naprawa pokryć dachowych papą termozgrzewalną - obróbki z papy (kołnierze) elementów metalowych.</w:t>
      </w:r>
    </w:p>
    <w:p w14:paraId="66199188" w14:textId="77777777" w:rsidR="00A94FB4" w:rsidRPr="00A94FB4" w:rsidRDefault="00A94FB4" w:rsidP="00C61E48">
      <w:pPr>
        <w:pStyle w:val="Akapitzlist"/>
        <w:ind w:left="76"/>
        <w:jc w:val="both"/>
        <w:rPr>
          <w:rFonts w:ascii="Arial" w:hAnsi="Arial" w:cs="Arial"/>
          <w:color w:val="FF0000"/>
        </w:rPr>
      </w:pPr>
    </w:p>
    <w:p w14:paraId="7DF0F38E" w14:textId="77777777" w:rsidR="008D0B84" w:rsidRPr="00A94FB4" w:rsidRDefault="00B321F0" w:rsidP="00C61E48">
      <w:pPr>
        <w:pStyle w:val="Akapitzlist"/>
        <w:numPr>
          <w:ilvl w:val="0"/>
          <w:numId w:val="7"/>
        </w:numPr>
        <w:jc w:val="both"/>
        <w:rPr>
          <w:rFonts w:ascii="Arial" w:hAnsi="Arial" w:cs="Arial"/>
          <w:b/>
        </w:rPr>
      </w:pPr>
      <w:r w:rsidRPr="00A94FB4">
        <w:rPr>
          <w:rFonts w:ascii="Arial" w:hAnsi="Arial" w:cs="Arial"/>
          <w:b/>
        </w:rPr>
        <w:t>Roboty malarskie</w:t>
      </w:r>
      <w:r w:rsidR="008D0B84" w:rsidRPr="00A94FB4">
        <w:rPr>
          <w:rFonts w:ascii="Arial" w:hAnsi="Arial" w:cs="Arial"/>
          <w:b/>
        </w:rPr>
        <w:t>:</w:t>
      </w:r>
    </w:p>
    <w:p w14:paraId="1FBC9708" w14:textId="77777777" w:rsidR="00413787" w:rsidRPr="00C61E48" w:rsidRDefault="00A94FB4" w:rsidP="00C61E48">
      <w:pPr>
        <w:spacing w:line="276" w:lineRule="auto"/>
        <w:jc w:val="both"/>
        <w:rPr>
          <w:rFonts w:ascii="Arial" w:hAnsi="Arial" w:cs="Arial"/>
          <w:sz w:val="22"/>
          <w:szCs w:val="22"/>
        </w:rPr>
      </w:pPr>
      <w:r w:rsidRPr="00C61E48">
        <w:rPr>
          <w:rFonts w:ascii="Arial" w:hAnsi="Arial" w:cs="Arial"/>
          <w:sz w:val="22"/>
          <w:szCs w:val="22"/>
        </w:rPr>
        <w:t xml:space="preserve">Gruntowanie podłoży preparatami "CERESIT CT 17" i "ATLAS UNI GRUNT" - powierzchnie poziome sufitu, Gruntowanie podłoży preparatami "CERESIT CT 17" i "ATLAS UNI GRUNT" - powierzchnie pionowe ścian, Przygotowanie powierzchni pod malowanie farbami emulsyjnymi starych tynków z </w:t>
      </w:r>
      <w:proofErr w:type="spellStart"/>
      <w:r w:rsidRPr="00C61E48">
        <w:rPr>
          <w:rFonts w:ascii="Arial" w:hAnsi="Arial" w:cs="Arial"/>
          <w:sz w:val="22"/>
          <w:szCs w:val="22"/>
        </w:rPr>
        <w:t>poszpachlowaniem</w:t>
      </w:r>
      <w:proofErr w:type="spellEnd"/>
      <w:r w:rsidRPr="00C61E48">
        <w:rPr>
          <w:rFonts w:ascii="Arial" w:hAnsi="Arial" w:cs="Arial"/>
          <w:sz w:val="22"/>
          <w:szCs w:val="22"/>
        </w:rPr>
        <w:t xml:space="preserve"> nierówności</w:t>
      </w:r>
      <w:r w:rsidR="00C61E48" w:rsidRPr="00C61E48">
        <w:rPr>
          <w:rFonts w:ascii="Arial" w:hAnsi="Arial" w:cs="Arial"/>
          <w:sz w:val="22"/>
          <w:szCs w:val="22"/>
        </w:rPr>
        <w:t xml:space="preserve">, Dwukrotne malowanie farbami emulsyjnymi starych tynków wewnętrznych sufitów, Dwukrotne malowanie farbami emulsyjnymi starych tynków wewnętrznych ścian, Dwukrotne malowanie farbą olejną powierzchni metalowych pełnych szpachlowanych jednokrotnie - drzwi stalowe, </w:t>
      </w:r>
      <w:proofErr w:type="spellStart"/>
      <w:r w:rsidR="00C61E48" w:rsidRPr="00C61E48">
        <w:rPr>
          <w:rFonts w:ascii="Arial" w:hAnsi="Arial" w:cs="Arial"/>
          <w:sz w:val="22"/>
          <w:szCs w:val="22"/>
        </w:rPr>
        <w:t>cagi</w:t>
      </w:r>
      <w:proofErr w:type="spellEnd"/>
      <w:r w:rsidR="00C61E48" w:rsidRPr="00C61E48">
        <w:rPr>
          <w:rFonts w:ascii="Arial" w:hAnsi="Arial" w:cs="Arial"/>
          <w:sz w:val="22"/>
          <w:szCs w:val="22"/>
        </w:rPr>
        <w:t xml:space="preserve"> wentylacyjne (w pomieszczeniu i na dachu).</w:t>
      </w:r>
    </w:p>
    <w:p w14:paraId="20FADEE8" w14:textId="77777777" w:rsidR="00413787" w:rsidRPr="00F0654E" w:rsidRDefault="00413787" w:rsidP="00C61E48">
      <w:pPr>
        <w:spacing w:line="276" w:lineRule="auto"/>
        <w:jc w:val="both"/>
        <w:rPr>
          <w:rFonts w:ascii="Arial" w:hAnsi="Arial" w:cs="Arial"/>
          <w:color w:val="FF0000"/>
          <w:sz w:val="22"/>
          <w:szCs w:val="22"/>
        </w:rPr>
      </w:pPr>
    </w:p>
    <w:p w14:paraId="53462B51"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 xml:space="preserve">Prace organizacyjne i porządkowe: </w:t>
      </w:r>
    </w:p>
    <w:p w14:paraId="45F8B5BE" w14:textId="77777777" w:rsidR="00656E80" w:rsidRPr="00F0654E" w:rsidRDefault="00656E80" w:rsidP="00C61E48">
      <w:pPr>
        <w:pStyle w:val="Akapitzlist"/>
        <w:spacing w:after="240"/>
        <w:ind w:left="76"/>
        <w:jc w:val="both"/>
        <w:rPr>
          <w:rFonts w:ascii="Arial" w:hAnsi="Arial" w:cs="Arial"/>
          <w:b/>
        </w:rPr>
      </w:pPr>
    </w:p>
    <w:p w14:paraId="71610267" w14:textId="77777777" w:rsidR="00FE16FB" w:rsidRPr="00F0654E" w:rsidRDefault="00055F94" w:rsidP="00C61E48">
      <w:pPr>
        <w:pStyle w:val="Akapitzlist"/>
        <w:spacing w:after="240"/>
        <w:ind w:left="76"/>
        <w:jc w:val="both"/>
        <w:rPr>
          <w:rFonts w:ascii="Arial" w:hAnsi="Arial" w:cs="Arial"/>
        </w:rPr>
      </w:pPr>
      <w:r w:rsidRPr="00F0654E">
        <w:rPr>
          <w:rFonts w:ascii="Arial" w:hAnsi="Arial" w:cs="Arial"/>
        </w:rPr>
        <w:t>Urządzenie placu budowy (UPB); zabezpieczenie terenu budowy przed dostępem osób postronnych (nieuprawnionych); uprzątnięcie placu budowy, uprzątnięcie placu budowy, wywiezie</w:t>
      </w:r>
      <w:r w:rsidR="00A92154" w:rsidRPr="00F0654E">
        <w:rPr>
          <w:rFonts w:ascii="Arial" w:hAnsi="Arial" w:cs="Arial"/>
        </w:rPr>
        <w:t xml:space="preserve">nie i utylizacja </w:t>
      </w:r>
      <w:r w:rsidRPr="00F0654E">
        <w:rPr>
          <w:rFonts w:ascii="Arial" w:hAnsi="Arial" w:cs="Arial"/>
        </w:rPr>
        <w:t>odpadów.</w:t>
      </w:r>
    </w:p>
    <w:p w14:paraId="31A61517" w14:textId="77777777" w:rsidR="001A3558" w:rsidRPr="00F0654E" w:rsidRDefault="001A3558" w:rsidP="00C61E48">
      <w:pPr>
        <w:pStyle w:val="Akapitzlist"/>
        <w:spacing w:after="240"/>
        <w:ind w:left="76"/>
        <w:jc w:val="both"/>
        <w:rPr>
          <w:rFonts w:ascii="Arial" w:hAnsi="Arial" w:cs="Arial"/>
          <w:b/>
          <w:color w:val="FF0000"/>
        </w:rPr>
      </w:pPr>
    </w:p>
    <w:p w14:paraId="4B83EDF2"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Odbiór robót:</w:t>
      </w:r>
    </w:p>
    <w:p w14:paraId="1F4C278C" w14:textId="77777777" w:rsidR="0044017A" w:rsidRPr="00F0654E" w:rsidRDefault="0044017A" w:rsidP="00C61E48">
      <w:pPr>
        <w:pStyle w:val="Akapitzlist"/>
        <w:spacing w:after="240"/>
        <w:ind w:left="76"/>
        <w:jc w:val="both"/>
        <w:rPr>
          <w:rFonts w:ascii="Arial" w:hAnsi="Arial" w:cs="Arial"/>
          <w:b/>
        </w:rPr>
      </w:pPr>
    </w:p>
    <w:p w14:paraId="4795D60A" w14:textId="77777777" w:rsidR="0044017A" w:rsidRPr="00C61E48" w:rsidRDefault="0044017A" w:rsidP="00C61E48">
      <w:pPr>
        <w:pStyle w:val="Akapitzlist"/>
        <w:spacing w:after="240"/>
        <w:ind w:left="76"/>
        <w:jc w:val="both"/>
        <w:rPr>
          <w:rFonts w:ascii="Arial" w:hAnsi="Arial" w:cs="Arial"/>
          <w:u w:val="single"/>
        </w:rPr>
      </w:pPr>
      <w:r w:rsidRPr="00C61E48">
        <w:rPr>
          <w:rFonts w:ascii="Arial" w:hAnsi="Arial" w:cs="Arial"/>
          <w:u w:val="single"/>
        </w:rPr>
        <w:t xml:space="preserve">Odbiorowi robót będą podlegać następujące roboty </w:t>
      </w:r>
      <w:r w:rsidR="00A92154" w:rsidRPr="00C61E48">
        <w:rPr>
          <w:rFonts w:ascii="Arial" w:hAnsi="Arial" w:cs="Arial"/>
          <w:u w:val="single"/>
        </w:rPr>
        <w:t>–</w:t>
      </w:r>
      <w:r w:rsidRPr="00C61E48">
        <w:rPr>
          <w:rFonts w:ascii="Arial" w:hAnsi="Arial" w:cs="Arial"/>
          <w:u w:val="single"/>
        </w:rPr>
        <w:t xml:space="preserve"> wewnętrzne</w:t>
      </w:r>
      <w:r w:rsidR="00C61E48" w:rsidRPr="00C61E48">
        <w:rPr>
          <w:rFonts w:ascii="Arial" w:hAnsi="Arial" w:cs="Arial"/>
          <w:u w:val="single"/>
        </w:rPr>
        <w:t xml:space="preserve"> i zewnętrzne</w:t>
      </w:r>
      <w:r w:rsidRPr="00C61E48">
        <w:rPr>
          <w:rFonts w:ascii="Arial" w:hAnsi="Arial" w:cs="Arial"/>
          <w:u w:val="single"/>
        </w:rPr>
        <w:t>:</w:t>
      </w:r>
    </w:p>
    <w:p w14:paraId="5A410F9A" w14:textId="77777777" w:rsidR="00C61E48" w:rsidRDefault="00C61E48" w:rsidP="00C61E48">
      <w:pPr>
        <w:spacing w:line="276" w:lineRule="auto"/>
        <w:jc w:val="both"/>
        <w:rPr>
          <w:rFonts w:ascii="Arial" w:hAnsi="Arial" w:cs="Arial"/>
          <w:sz w:val="22"/>
          <w:szCs w:val="22"/>
        </w:rPr>
      </w:pPr>
      <w:r w:rsidRPr="00A94FB4">
        <w:rPr>
          <w:rFonts w:ascii="CIDFont+F1" w:hAnsi="CIDFont+F1" w:cs="CIDFont+F1"/>
          <w:sz w:val="22"/>
          <w:szCs w:val="22"/>
        </w:rPr>
        <w:t>Zerwanie posadzki z tworzyw sztucznych - płytki PCV, f</w:t>
      </w:r>
      <w:r w:rsidRPr="00A94FB4">
        <w:rPr>
          <w:rFonts w:ascii="Arial" w:hAnsi="Arial" w:cs="Arial"/>
          <w:sz w:val="22"/>
          <w:szCs w:val="22"/>
        </w:rPr>
        <w:t>rezowanie starych podłoży betonowych o</w:t>
      </w:r>
      <w:r w:rsidRPr="00F0654E">
        <w:rPr>
          <w:rFonts w:ascii="Arial" w:hAnsi="Arial" w:cs="Arial"/>
        </w:rPr>
        <w:t xml:space="preserve"> głębokości do 20 mm., odkurzenie i odpylenie podłoża, </w:t>
      </w:r>
      <w:proofErr w:type="spellStart"/>
      <w:r w:rsidRPr="00F0654E">
        <w:rPr>
          <w:rFonts w:ascii="Arial" w:hAnsi="Arial" w:cs="Arial"/>
        </w:rPr>
        <w:t>superpłaska</w:t>
      </w:r>
      <w:proofErr w:type="spellEnd"/>
      <w:r w:rsidRPr="00F0654E">
        <w:rPr>
          <w:rFonts w:ascii="Arial" w:hAnsi="Arial" w:cs="Arial"/>
        </w:rPr>
        <w:t xml:space="preserve"> posadzka dwuwarstwowa dla średnich i dużych obciążeń, weber </w:t>
      </w:r>
      <w:proofErr w:type="spellStart"/>
      <w:r w:rsidRPr="00F0654E">
        <w:rPr>
          <w:rFonts w:ascii="Arial" w:hAnsi="Arial" w:cs="Arial"/>
        </w:rPr>
        <w:t>floor</w:t>
      </w:r>
      <w:proofErr w:type="spellEnd"/>
      <w:r w:rsidRPr="00F0654E">
        <w:rPr>
          <w:rFonts w:ascii="Arial" w:hAnsi="Arial" w:cs="Arial"/>
        </w:rPr>
        <w:t xml:space="preserve"> o grub. warstw 10+8 mm. z wywinięciem 10 cm. na ścianę, posadzka z żywicy Harz EP 22 </w:t>
      </w:r>
      <w:r w:rsidRPr="00F0654E">
        <w:rPr>
          <w:rFonts w:ascii="Arial" w:hAnsi="Arial" w:cs="Arial"/>
        </w:rPr>
        <w:br/>
        <w:t xml:space="preserve">z dodatkiem piasku kwarcowego o grub. 2 mm. proporcja żywica/piasek 1:1,5. </w:t>
      </w:r>
      <w:r w:rsidRPr="00F0654E">
        <w:rPr>
          <w:rFonts w:ascii="Arial" w:hAnsi="Arial" w:cs="Arial"/>
        </w:rPr>
        <w:br/>
      </w:r>
      <w:r>
        <w:rPr>
          <w:rFonts w:ascii="Arial" w:hAnsi="Arial" w:cs="Arial"/>
        </w:rPr>
        <w:t xml:space="preserve">z wywinięciem 10 cm. na ścianę, </w:t>
      </w:r>
      <w:r w:rsidRPr="00A94FB4">
        <w:rPr>
          <w:rFonts w:ascii="Arial" w:hAnsi="Arial" w:cs="Arial"/>
        </w:rPr>
        <w:t xml:space="preserve">Demontaż łączników instalacyjnych natynkowych </w:t>
      </w:r>
      <w:r>
        <w:rPr>
          <w:rFonts w:ascii="Arial" w:hAnsi="Arial" w:cs="Arial"/>
        </w:rPr>
        <w:br/>
      </w:r>
      <w:r w:rsidRPr="00A94FB4">
        <w:rPr>
          <w:rFonts w:ascii="Arial" w:hAnsi="Arial" w:cs="Arial"/>
        </w:rPr>
        <w:t xml:space="preserve">o natężeniu prądu do 10 A - 1 wylot (wyłącznik lub przełącznik 2 biegunowy lub grupowy), Demontaż przewodów kabelkowych o łącznym przekroju żył do 6 mm2 </w:t>
      </w:r>
      <w:r>
        <w:rPr>
          <w:rFonts w:ascii="Arial" w:hAnsi="Arial" w:cs="Arial"/>
        </w:rPr>
        <w:br/>
      </w:r>
      <w:r w:rsidRPr="00A94FB4">
        <w:rPr>
          <w:rFonts w:ascii="Arial" w:hAnsi="Arial" w:cs="Arial"/>
        </w:rPr>
        <w:t xml:space="preserve">z podłoża ceglanego lub betonowego ze zdjęciem uchwytów, wykuciem kołków lub odkręceniem śrub, Montaż listew elektroinstalacyjnych (naściennych, przypodłogowych i ściennych) mocowanych przez przykręcanie na podłożu betonowym, Przewody kabelkowe o łącznym przekroju żył do 7.5 wciągane w kanały zamknięte - przewód YDY-450/750V 3x2,5mm2, Przewody kabelkowe o łącznym przekroju żył do 12.5 wciągane w kanały zamknięte - przewód YDY-450/750V 4x2,5mm2, Demontaż opraw świetlówkowych z rastrem z tworzyw sztucznych lub metalowym, Przygotowanie podłoża pod mocowanie osprzętu przez przykręcenie do kołków plastikowych w podłożu z cegły, Montaż na gotowym podłożu odgałęźników </w:t>
      </w:r>
      <w:proofErr w:type="spellStart"/>
      <w:r w:rsidRPr="00A94FB4">
        <w:rPr>
          <w:rFonts w:ascii="Arial" w:hAnsi="Arial" w:cs="Arial"/>
        </w:rPr>
        <w:t>bryzgoszczelnych</w:t>
      </w:r>
      <w:proofErr w:type="spellEnd"/>
      <w:r w:rsidRPr="00A94FB4">
        <w:rPr>
          <w:rFonts w:ascii="Arial" w:hAnsi="Arial" w:cs="Arial"/>
        </w:rPr>
        <w:t xml:space="preserve"> bakelitowych </w:t>
      </w:r>
      <w:proofErr w:type="spellStart"/>
      <w:r w:rsidRPr="00A94FB4">
        <w:rPr>
          <w:rFonts w:ascii="Arial" w:hAnsi="Arial" w:cs="Arial"/>
        </w:rPr>
        <w:t>bezś</w:t>
      </w:r>
      <w:r>
        <w:rPr>
          <w:rFonts w:ascii="Arial" w:hAnsi="Arial" w:cs="Arial"/>
        </w:rPr>
        <w:t>rubowo</w:t>
      </w:r>
      <w:proofErr w:type="spellEnd"/>
      <w:r>
        <w:rPr>
          <w:rFonts w:ascii="Arial" w:hAnsi="Arial" w:cs="Arial"/>
        </w:rPr>
        <w:t xml:space="preserve"> z podłączeniem przewodów </w:t>
      </w:r>
      <w:r w:rsidRPr="00A94FB4">
        <w:rPr>
          <w:rFonts w:ascii="Arial" w:hAnsi="Arial" w:cs="Arial"/>
        </w:rPr>
        <w:t>kabelkowych do 2.5 mm2 w powłoce ołowianej (4 wyloty) - 75x75mm n/t IP 42, Montaż na gotowym podłożu łączn</w:t>
      </w:r>
      <w:r>
        <w:rPr>
          <w:rFonts w:ascii="Arial" w:hAnsi="Arial" w:cs="Arial"/>
        </w:rPr>
        <w:t xml:space="preserve">ików instalacyjnych natynkowych </w:t>
      </w:r>
      <w:r w:rsidRPr="00A94FB4">
        <w:rPr>
          <w:rFonts w:ascii="Arial" w:hAnsi="Arial" w:cs="Arial"/>
        </w:rPr>
        <w:lastRenderedPageBreak/>
        <w:t xml:space="preserve">jednobiegunowych, przycisków do przygotowanego podłoża z podłączeniem - wyłącznik </w:t>
      </w:r>
      <w:proofErr w:type="spellStart"/>
      <w:r w:rsidRPr="00A94FB4">
        <w:rPr>
          <w:rFonts w:ascii="Arial" w:hAnsi="Arial" w:cs="Arial"/>
        </w:rPr>
        <w:t>bryzgoszczelny</w:t>
      </w:r>
      <w:proofErr w:type="spellEnd"/>
      <w:r w:rsidRPr="00A94FB4">
        <w:rPr>
          <w:rFonts w:ascii="Arial" w:hAnsi="Arial" w:cs="Arial"/>
        </w:rPr>
        <w:t xml:space="preserve"> nt. schodowy, Przygotowanie podłoża pod oprawy oświetleniowe przykręcane na betonie mocowane na kołkach kotwiących (ilość mocowań 4), Montaż z podłączeniem na gotowym podłożu opraw świetlówkowych LED 2x18 W - </w:t>
      </w:r>
      <w:proofErr w:type="spellStart"/>
      <w:r w:rsidRPr="00A94FB4">
        <w:rPr>
          <w:rFonts w:ascii="Arial" w:hAnsi="Arial" w:cs="Arial"/>
        </w:rPr>
        <w:t>przykręcanych-przelotowych</w:t>
      </w:r>
      <w:proofErr w:type="spellEnd"/>
      <w:r w:rsidRPr="00A94FB4">
        <w:rPr>
          <w:rFonts w:ascii="Arial" w:hAnsi="Arial" w:cs="Arial"/>
        </w:rPr>
        <w:t xml:space="preserve"> </w:t>
      </w:r>
      <w:proofErr w:type="spellStart"/>
      <w:r w:rsidRPr="00A94FB4">
        <w:rPr>
          <w:rFonts w:ascii="Arial" w:hAnsi="Arial" w:cs="Arial"/>
        </w:rPr>
        <w:t>bryzgoszczelnych</w:t>
      </w:r>
      <w:proofErr w:type="spellEnd"/>
      <w:r>
        <w:rPr>
          <w:rFonts w:ascii="Arial" w:hAnsi="Arial" w:cs="Arial"/>
        </w:rPr>
        <w:t xml:space="preserve">, </w:t>
      </w:r>
      <w:r w:rsidRPr="00A94FB4">
        <w:rPr>
          <w:rFonts w:ascii="Arial" w:hAnsi="Arial" w:cs="Arial"/>
        </w:rPr>
        <w:t xml:space="preserve">Naprawa pokryć dachowych papą termozgrzewalną - jednokrotne pokrycie papą wierzchniego krycia grubości 4,7 mm, Naprawa pokryć dachowych papą termozgrzewalną - obróbki </w:t>
      </w:r>
      <w:r>
        <w:rPr>
          <w:rFonts w:ascii="Arial" w:hAnsi="Arial" w:cs="Arial"/>
        </w:rPr>
        <w:br/>
      </w:r>
      <w:r w:rsidRPr="00A94FB4">
        <w:rPr>
          <w:rFonts w:ascii="Arial" w:hAnsi="Arial" w:cs="Arial"/>
        </w:rPr>
        <w:t>z papy (kołnierze) elementów metalowych</w:t>
      </w:r>
      <w:r>
        <w:rPr>
          <w:rFonts w:ascii="Arial" w:hAnsi="Arial" w:cs="Arial"/>
        </w:rPr>
        <w:t xml:space="preserve">, </w:t>
      </w:r>
      <w:r w:rsidRPr="00C61E48">
        <w:rPr>
          <w:rFonts w:ascii="Arial" w:hAnsi="Arial" w:cs="Arial"/>
          <w:sz w:val="22"/>
          <w:szCs w:val="22"/>
        </w:rPr>
        <w:t xml:space="preserve">Gruntowanie podłoży preparatami "CERESIT CT 17" i "ATLAS UNI GRUNT" - powierzchnie poziome sufitu, Gruntowanie podłoży preparatami "CERESIT CT 17" i "ATLAS UNI GRUNT" - powierzchnie pionowe ścian, Przygotowanie powierzchni pod malowanie farbami emulsyjnymi starych tynków </w:t>
      </w:r>
      <w:r>
        <w:rPr>
          <w:rFonts w:ascii="Arial" w:hAnsi="Arial" w:cs="Arial"/>
          <w:sz w:val="22"/>
          <w:szCs w:val="22"/>
        </w:rPr>
        <w:br/>
      </w:r>
      <w:r w:rsidRPr="00C61E48">
        <w:rPr>
          <w:rFonts w:ascii="Arial" w:hAnsi="Arial" w:cs="Arial"/>
          <w:sz w:val="22"/>
          <w:szCs w:val="22"/>
        </w:rPr>
        <w:t xml:space="preserve">z </w:t>
      </w:r>
      <w:proofErr w:type="spellStart"/>
      <w:r w:rsidRPr="00C61E48">
        <w:rPr>
          <w:rFonts w:ascii="Arial" w:hAnsi="Arial" w:cs="Arial"/>
          <w:sz w:val="22"/>
          <w:szCs w:val="22"/>
        </w:rPr>
        <w:t>poszpachlowaniem</w:t>
      </w:r>
      <w:proofErr w:type="spellEnd"/>
      <w:r w:rsidRPr="00C61E48">
        <w:rPr>
          <w:rFonts w:ascii="Arial" w:hAnsi="Arial" w:cs="Arial"/>
          <w:sz w:val="22"/>
          <w:szCs w:val="22"/>
        </w:rPr>
        <w:t xml:space="preserve"> nierówności, Dwukrotne malowanie farbami emulsyjnymi starych tynków wewnętrznych sufitów, Dwukrotne malowanie farbami emulsyjnymi starych tynków wewnętrznych ścian, Dwukrotne malowanie farbą olejną powierzchni metalowych pełnych szpachlowanych jednokrotnie - drzwi stalowe, </w:t>
      </w:r>
      <w:proofErr w:type="spellStart"/>
      <w:r w:rsidRPr="00C61E48">
        <w:rPr>
          <w:rFonts w:ascii="Arial" w:hAnsi="Arial" w:cs="Arial"/>
          <w:sz w:val="22"/>
          <w:szCs w:val="22"/>
        </w:rPr>
        <w:t>cagi</w:t>
      </w:r>
      <w:proofErr w:type="spellEnd"/>
      <w:r w:rsidRPr="00C61E48">
        <w:rPr>
          <w:rFonts w:ascii="Arial" w:hAnsi="Arial" w:cs="Arial"/>
          <w:sz w:val="22"/>
          <w:szCs w:val="22"/>
        </w:rPr>
        <w:t xml:space="preserve"> wentylacyjne (w pomieszczeniu i na dachu).</w:t>
      </w:r>
    </w:p>
    <w:p w14:paraId="0D007C36" w14:textId="77777777" w:rsidR="00A92154" w:rsidRPr="00F0654E" w:rsidRDefault="00A92154" w:rsidP="00C61E48">
      <w:pPr>
        <w:spacing w:line="276" w:lineRule="auto"/>
        <w:jc w:val="both"/>
        <w:rPr>
          <w:rFonts w:ascii="Arial" w:hAnsi="Arial" w:cs="Arial"/>
          <w:color w:val="FF0000"/>
          <w:sz w:val="22"/>
          <w:szCs w:val="22"/>
        </w:rPr>
      </w:pPr>
    </w:p>
    <w:p w14:paraId="66A9E15B"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Wyszczególnienie prac towarzyszących i tymczasowych:</w:t>
      </w:r>
    </w:p>
    <w:p w14:paraId="1E3753AD" w14:textId="77777777" w:rsidR="00DC4D7B" w:rsidRPr="00F0654E" w:rsidRDefault="00055F94" w:rsidP="00C61E48">
      <w:pPr>
        <w:pStyle w:val="Akapitzlist"/>
        <w:spacing w:after="240"/>
        <w:ind w:left="76"/>
        <w:jc w:val="both"/>
        <w:rPr>
          <w:rFonts w:ascii="Arial" w:hAnsi="Arial" w:cs="Arial"/>
        </w:rPr>
      </w:pPr>
      <w:r w:rsidRPr="00F0654E">
        <w:rPr>
          <w:rFonts w:ascii="Arial" w:hAnsi="Arial" w:cs="Arial"/>
        </w:rPr>
        <w:t xml:space="preserve">Utrzymanie w czystości i porządku stanowiska roboczego; wykonanie czynności związanych z likwidacją stanowiska roboczego; transportowanie w poziomie na potrzebną odległość materiałów i elementów oraz wszelkiego sprzętu pomocniczego, niezbędnych do wykonania robót; zniesienie lub wyniesienie poza obręb terenu budowy materiałów, osprzętu oraz gruzu uzyskanego z rozbieranych elementów i złożenie w ustalone z Inspektorem Nadzoru miejsce; segregowanie i sortowanie materiałów i wyrobów nowych lub rozebranych, na terenie budowy lub w składowisku przy obiektowym; sprawdzanie prawidłowości wykonania robót; przygotowanie zapraw oraz mieszanek; usuwanie wad i usterek oraz naprawianie uszkodzeń powstałych w trakcie wykonywanych robót, a zawinionych przez bezpośrednich wykonawców; wykonanie niezbędnych zabezpieczeń bhp na stanowiskach roboczych oraz wywieszenie znaków </w:t>
      </w:r>
      <w:proofErr w:type="spellStart"/>
      <w:r w:rsidRPr="00F0654E">
        <w:rPr>
          <w:rFonts w:ascii="Arial" w:hAnsi="Arial" w:cs="Arial"/>
        </w:rPr>
        <w:t>informacyjno</w:t>
      </w:r>
      <w:proofErr w:type="spellEnd"/>
      <w:r w:rsidRPr="00F0654E">
        <w:rPr>
          <w:rFonts w:ascii="Arial" w:hAnsi="Arial" w:cs="Arial"/>
        </w:rPr>
        <w:t xml:space="preserve"> – ostrzegawczych wokół strefy zagrożenia; zabezpieczenie przed zabrudzeniem lub zniszczeniem, nie remontowanych lub nie wymienianych elementów infrastruktury; wywó</w:t>
      </w:r>
      <w:r w:rsidR="007803D4" w:rsidRPr="00F0654E">
        <w:rPr>
          <w:rFonts w:ascii="Arial" w:hAnsi="Arial" w:cs="Arial"/>
        </w:rPr>
        <w:t xml:space="preserve">z na składowisko gruzu </w:t>
      </w:r>
      <w:r w:rsidRPr="00F0654E">
        <w:rPr>
          <w:rFonts w:ascii="Arial" w:hAnsi="Arial" w:cs="Arial"/>
        </w:rPr>
        <w:t>oraz powstałych odpadó</w:t>
      </w:r>
      <w:r w:rsidR="00DC4D7B" w:rsidRPr="00F0654E">
        <w:rPr>
          <w:rFonts w:ascii="Arial" w:hAnsi="Arial" w:cs="Arial"/>
        </w:rPr>
        <w:t>w na skutek robót rozbiórkowych.</w:t>
      </w:r>
    </w:p>
    <w:p w14:paraId="4B91D1BD" w14:textId="77777777" w:rsidR="00B01453" w:rsidRPr="00F0654E" w:rsidRDefault="00B01453" w:rsidP="00C61E48">
      <w:pPr>
        <w:pStyle w:val="Akapitzlist"/>
        <w:spacing w:after="240"/>
        <w:ind w:left="76"/>
        <w:jc w:val="both"/>
        <w:rPr>
          <w:rFonts w:ascii="Arial" w:hAnsi="Arial" w:cs="Arial"/>
        </w:rPr>
      </w:pPr>
    </w:p>
    <w:p w14:paraId="34281AD9"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Informacje o terenie budowy:</w:t>
      </w:r>
    </w:p>
    <w:p w14:paraId="019AD2D9" w14:textId="77777777" w:rsidR="00FE16FB"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rPr>
        <w:t xml:space="preserve">Teren budowy dla przedmiotowego zamówienia stanowi budynek nr </w:t>
      </w:r>
      <w:r w:rsidR="00F0654E">
        <w:rPr>
          <w:rFonts w:ascii="Arial" w:hAnsi="Arial" w:cs="Arial"/>
        </w:rPr>
        <w:t>224</w:t>
      </w:r>
      <w:r w:rsidRPr="00F0654E">
        <w:rPr>
          <w:rFonts w:ascii="Arial" w:hAnsi="Arial" w:cs="Arial"/>
        </w:rPr>
        <w:t xml:space="preserve"> </w:t>
      </w:r>
      <w:r w:rsidR="00E636EA" w:rsidRPr="00F0654E">
        <w:rPr>
          <w:rFonts w:ascii="Arial" w:hAnsi="Arial" w:cs="Arial"/>
        </w:rPr>
        <w:t xml:space="preserve">– </w:t>
      </w:r>
      <w:r w:rsidR="00F0654E">
        <w:rPr>
          <w:rFonts w:ascii="Arial" w:hAnsi="Arial" w:cs="Arial"/>
        </w:rPr>
        <w:t>Magazyn</w:t>
      </w:r>
      <w:r w:rsidR="000C2D1C" w:rsidRPr="00F0654E">
        <w:rPr>
          <w:rFonts w:ascii="Arial" w:hAnsi="Arial" w:cs="Arial"/>
        </w:rPr>
        <w:t xml:space="preserve"> </w:t>
      </w:r>
      <w:r w:rsidR="000C2D1C" w:rsidRPr="00F0654E">
        <w:rPr>
          <w:rFonts w:ascii="Arial" w:hAnsi="Arial" w:cs="Arial"/>
        </w:rPr>
        <w:br/>
      </w:r>
      <w:r w:rsidRPr="00F0654E">
        <w:rPr>
          <w:rFonts w:ascii="Arial" w:hAnsi="Arial" w:cs="Arial"/>
        </w:rPr>
        <w:t>w kompleksie w</w:t>
      </w:r>
      <w:r w:rsidR="00F0654E">
        <w:rPr>
          <w:rFonts w:ascii="Arial" w:hAnsi="Arial" w:cs="Arial"/>
        </w:rPr>
        <w:t>ojskowym K</w:t>
      </w:r>
      <w:r w:rsidR="009A19A5" w:rsidRPr="00F0654E">
        <w:rPr>
          <w:rFonts w:ascii="Arial" w:hAnsi="Arial" w:cs="Arial"/>
        </w:rPr>
        <w:t>-601</w:t>
      </w:r>
      <w:r w:rsidR="00CA2615" w:rsidRPr="00F0654E">
        <w:rPr>
          <w:rFonts w:ascii="Arial" w:hAnsi="Arial" w:cs="Arial"/>
        </w:rPr>
        <w:t>7</w:t>
      </w:r>
      <w:r w:rsidRPr="00F0654E">
        <w:rPr>
          <w:rFonts w:ascii="Arial" w:hAnsi="Arial" w:cs="Arial"/>
        </w:rPr>
        <w:t xml:space="preserve"> </w:t>
      </w:r>
      <w:r w:rsidR="009A19A5" w:rsidRPr="00F0654E">
        <w:rPr>
          <w:rFonts w:ascii="Arial" w:hAnsi="Arial" w:cs="Arial"/>
        </w:rPr>
        <w:t>Sochaczew</w:t>
      </w:r>
      <w:r w:rsidRPr="00F0654E">
        <w:rPr>
          <w:rFonts w:ascii="Arial" w:hAnsi="Arial" w:cs="Arial"/>
        </w:rPr>
        <w:t>. Zamaw</w:t>
      </w:r>
      <w:r w:rsidR="009A19A5" w:rsidRPr="00F0654E">
        <w:rPr>
          <w:rFonts w:ascii="Arial" w:hAnsi="Arial" w:cs="Arial"/>
        </w:rPr>
        <w:t xml:space="preserve">iający, w terminie określonym </w:t>
      </w:r>
      <w:r w:rsidR="000C2D1C" w:rsidRPr="00F0654E">
        <w:rPr>
          <w:rFonts w:ascii="Arial" w:hAnsi="Arial" w:cs="Arial"/>
        </w:rPr>
        <w:br/>
      </w:r>
      <w:r w:rsidR="00CA2615" w:rsidRPr="00F0654E">
        <w:rPr>
          <w:rFonts w:ascii="Arial" w:hAnsi="Arial" w:cs="Arial"/>
        </w:rPr>
        <w:t xml:space="preserve">w </w:t>
      </w:r>
      <w:r w:rsidRPr="00F0654E">
        <w:rPr>
          <w:rFonts w:ascii="Arial" w:hAnsi="Arial" w:cs="Arial"/>
        </w:rPr>
        <w:t xml:space="preserve">dokumentach umowy przekaże Wykonawcy teren budowy wraz ze wszystkimi wymaganymi uzgodnieniami prawnymi i administracyjnymi oraz dokumentację stanowiącą opis przedmiotu zamówienia na roboty budowlane i specyfikację techniczną wykonania </w:t>
      </w:r>
      <w:r w:rsidR="000C2D1C" w:rsidRPr="00F0654E">
        <w:rPr>
          <w:rFonts w:ascii="Arial" w:hAnsi="Arial" w:cs="Arial"/>
        </w:rPr>
        <w:br/>
      </w:r>
      <w:r w:rsidRPr="00F0654E">
        <w:rPr>
          <w:rFonts w:ascii="Arial" w:hAnsi="Arial" w:cs="Arial"/>
        </w:rPr>
        <w:t>i odbioru robót. Wykonawca jest zobowiązany do zabezpieczenia terenu budowy w okresie trwania realizacji zamówienia, aż do zakończenia i odbioru ostatecznego. Wykonawca dostarczy, zainstaluje i będzie utrzymywał tymczasowe elementy zabezpieczające i znaki ostrzegawcze niezbędne do ochrony robót oraz wygody innych użytkowników</w:t>
      </w:r>
      <w:r w:rsidR="00CA2615" w:rsidRPr="00F0654E">
        <w:rPr>
          <w:rFonts w:ascii="Arial" w:hAnsi="Arial" w:cs="Arial"/>
        </w:rPr>
        <w:t xml:space="preserve"> kompleksu</w:t>
      </w:r>
      <w:r w:rsidRPr="00F0654E">
        <w:rPr>
          <w:rFonts w:ascii="Arial" w:hAnsi="Arial" w:cs="Arial"/>
        </w:rPr>
        <w:t>. Koszt zabezpieczenia terenu budowy nie podlega odrębnej zapłacie i przyjmuje się, że jest włączony w cenę umowną;</w:t>
      </w:r>
    </w:p>
    <w:p w14:paraId="2B978468" w14:textId="77777777" w:rsidR="00FE16FB"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b/>
        </w:rPr>
        <w:t xml:space="preserve">organizacja robót budowlanych: </w:t>
      </w:r>
      <w:r w:rsidRPr="00F0654E">
        <w:rPr>
          <w:rFonts w:ascii="Arial" w:hAnsi="Arial" w:cs="Arial"/>
        </w:rPr>
        <w:t>Zamawiający określi zasady wejścia pracowników, wjazdu pojazdów i sprzętu Wykonawcy na teren budowy oraz określi miejsca przyłączy do wody, energii elektrycznej i sposób odprowadzania ścieków na potrzeby budowy. Roboty należy prowadzić w sposób zorganizowany, bez powodowania</w:t>
      </w:r>
      <w:r w:rsidR="00424C57" w:rsidRPr="00F0654E">
        <w:rPr>
          <w:rFonts w:ascii="Arial" w:hAnsi="Arial" w:cs="Arial"/>
        </w:rPr>
        <w:t xml:space="preserve"> kolizji i </w:t>
      </w:r>
      <w:r w:rsidRPr="00F0654E">
        <w:rPr>
          <w:rFonts w:ascii="Arial" w:hAnsi="Arial" w:cs="Arial"/>
        </w:rPr>
        <w:t xml:space="preserve">przestojów, pod nadzorem osób uprawnionych i zgodnie obowiązującymi normami. </w:t>
      </w:r>
      <w:r w:rsidRPr="00F0654E">
        <w:rPr>
          <w:rFonts w:ascii="Arial" w:hAnsi="Arial" w:cs="Arial"/>
          <w:u w:val="single"/>
        </w:rPr>
        <w:t xml:space="preserve">Wykonawca </w:t>
      </w:r>
      <w:r w:rsidRPr="00F0654E">
        <w:rPr>
          <w:rFonts w:ascii="Arial" w:hAnsi="Arial" w:cs="Arial"/>
          <w:u w:val="single"/>
        </w:rPr>
        <w:lastRenderedPageBreak/>
        <w:t xml:space="preserve">zobowiązany jest znać wszelkie przepisy wydane przez organy administracji państwowej </w:t>
      </w:r>
      <w:r w:rsidR="00E636EA" w:rsidRPr="00F0654E">
        <w:rPr>
          <w:rFonts w:ascii="Arial" w:hAnsi="Arial" w:cs="Arial"/>
          <w:u w:val="single"/>
        </w:rPr>
        <w:br/>
      </w:r>
      <w:r w:rsidRPr="00F0654E">
        <w:rPr>
          <w:rFonts w:ascii="Arial" w:hAnsi="Arial" w:cs="Arial"/>
          <w:u w:val="single"/>
        </w:rPr>
        <w:t xml:space="preserve">i samorządowej, które są w jakikolwiek sposób związane z robotami i będzie w pełni odpowiedzialny za przestrzeganie tych praw, przepisów i wytycznych podczas prowadzenia robót. </w:t>
      </w:r>
      <w:r w:rsidRPr="00F0654E">
        <w:rPr>
          <w:rFonts w:ascii="Arial" w:hAnsi="Arial" w:cs="Arial"/>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Specyfikacja techniczna wykonania i odbioru robót oraz dodatkowe dokumenty stanowią załącznik do</w:t>
      </w:r>
      <w:r w:rsidR="001C5B64" w:rsidRPr="00F0654E">
        <w:rPr>
          <w:rFonts w:ascii="Arial" w:hAnsi="Arial" w:cs="Arial"/>
        </w:rPr>
        <w:t xml:space="preserve"> umowy, a </w:t>
      </w:r>
      <w:r w:rsidRPr="00F0654E">
        <w:rPr>
          <w:rFonts w:ascii="Arial" w:hAnsi="Arial" w:cs="Arial"/>
        </w:rPr>
        <w:t xml:space="preserve">wymagania wyszczególnione w choćby jednym z nich są obowiązujące dla Wykonawcy tak, jakby zawarte były w całej dokumentacji. </w:t>
      </w:r>
      <w:r w:rsidRPr="00F0654E">
        <w:rPr>
          <w:rFonts w:ascii="Arial" w:hAnsi="Arial" w:cs="Arial"/>
          <w:i/>
          <w:u w:val="single"/>
        </w:rPr>
        <w:t xml:space="preserve">Wykonawca nie może wykorzystywać błędów lub </w:t>
      </w:r>
      <w:proofErr w:type="spellStart"/>
      <w:r w:rsidRPr="00F0654E">
        <w:rPr>
          <w:rFonts w:ascii="Arial" w:hAnsi="Arial" w:cs="Arial"/>
          <w:i/>
          <w:u w:val="single"/>
        </w:rPr>
        <w:t>opuszczeń</w:t>
      </w:r>
      <w:proofErr w:type="spellEnd"/>
      <w:r w:rsidRPr="00F0654E">
        <w:rPr>
          <w:rFonts w:ascii="Arial" w:hAnsi="Arial" w:cs="Arial"/>
          <w:i/>
          <w:u w:val="single"/>
        </w:rPr>
        <w:t xml:space="preserve"> w dokumentacji stanowiącej opis przedmiotu zamówienia, a o ich wykryciu winien natychmiast powiadomić Inspektora Nadzoru.</w:t>
      </w:r>
      <w:r w:rsidRPr="00F0654E">
        <w:rPr>
          <w:rFonts w:ascii="Arial" w:hAnsi="Arial" w:cs="Arial"/>
          <w:b/>
          <w:i/>
        </w:rPr>
        <w:t xml:space="preserve"> </w:t>
      </w:r>
      <w:r w:rsidR="001C5B64" w:rsidRPr="00F0654E">
        <w:rPr>
          <w:rFonts w:ascii="Arial" w:hAnsi="Arial" w:cs="Arial"/>
        </w:rPr>
        <w:t>Wszystkie wykonane roboty i </w:t>
      </w:r>
      <w:r w:rsidRPr="00F0654E">
        <w:rPr>
          <w:rFonts w:ascii="Arial" w:hAnsi="Arial" w:cs="Arial"/>
        </w:rPr>
        <w:t>dostarczone materiały mają być zgodne z dokumentacją stanowiącą opis przedmiotu zamówienia i specyfikacją techniczną wykonania i odbioru robót budowlanych. Wielkości określone w dokumentacji i w specyfikacji technicznej wykonania i odbioru robót będą uważane za wartości docelowe, od których dopuszczalne są odchylenia w ramach określonego przedziału</w:t>
      </w:r>
      <w:r w:rsidR="001C5B64" w:rsidRPr="00F0654E">
        <w:rPr>
          <w:rFonts w:ascii="Arial" w:hAnsi="Arial" w:cs="Arial"/>
        </w:rPr>
        <w:t xml:space="preserve"> tolerancji. Cechy materiałów i </w:t>
      </w:r>
      <w:r w:rsidRPr="00F0654E">
        <w:rPr>
          <w:rFonts w:ascii="Arial" w:hAnsi="Arial" w:cs="Arial"/>
        </w:rPr>
        <w:t xml:space="preserve">elementów budowli muszą być jednorodne i wykazywać zgodność  z określonymi wymaganiami, </w:t>
      </w:r>
      <w:r w:rsidR="00E636EA" w:rsidRPr="00F0654E">
        <w:rPr>
          <w:rFonts w:ascii="Arial" w:hAnsi="Arial" w:cs="Arial"/>
        </w:rPr>
        <w:br/>
      </w:r>
      <w:r w:rsidRPr="00F0654E">
        <w:rPr>
          <w:rFonts w:ascii="Arial" w:hAnsi="Arial" w:cs="Arial"/>
        </w:rPr>
        <w:t xml:space="preserve">a rozrzuty tych cech nie mogą przekraczać dopuszczalnego przedziału tolerancji. </w:t>
      </w:r>
      <w:r w:rsidR="00E636EA" w:rsidRPr="00F0654E">
        <w:rPr>
          <w:rFonts w:ascii="Arial" w:hAnsi="Arial" w:cs="Arial"/>
        </w:rPr>
        <w:br/>
      </w:r>
      <w:r w:rsidRPr="00F0654E">
        <w:rPr>
          <w:rFonts w:ascii="Arial" w:hAnsi="Arial" w:cs="Arial"/>
        </w:rPr>
        <w:t xml:space="preserve">W przypadku, gdy dostarczone materiały lub wykonane roboty nie będą zgodne </w:t>
      </w:r>
      <w:r w:rsidR="00E636EA" w:rsidRPr="00F0654E">
        <w:rPr>
          <w:rFonts w:ascii="Arial" w:hAnsi="Arial" w:cs="Arial"/>
        </w:rPr>
        <w:br/>
      </w:r>
      <w:r w:rsidRPr="00F0654E">
        <w:rPr>
          <w:rFonts w:ascii="Arial" w:hAnsi="Arial" w:cs="Arial"/>
        </w:rPr>
        <w:t>z dokumentacją projektową i specyfikacją techniczną wykon</w:t>
      </w:r>
      <w:r w:rsidR="001C5B64" w:rsidRPr="00F0654E">
        <w:rPr>
          <w:rFonts w:ascii="Arial" w:hAnsi="Arial" w:cs="Arial"/>
        </w:rPr>
        <w:t xml:space="preserve">ania i odbioru robót i </w:t>
      </w:r>
      <w:r w:rsidRPr="00F0654E">
        <w:rPr>
          <w:rFonts w:ascii="Arial" w:hAnsi="Arial" w:cs="Arial"/>
        </w:rPr>
        <w:t>mają wpływ na niezadowalającą jakość elementu budynku, to takie materiały zostaną zastąpione innymi,</w:t>
      </w:r>
      <w:r w:rsidR="001C5B64" w:rsidRPr="00F0654E">
        <w:rPr>
          <w:rFonts w:ascii="Arial" w:hAnsi="Arial" w:cs="Arial"/>
        </w:rPr>
        <w:t xml:space="preserve"> a elementy budynku rozebrane i </w:t>
      </w:r>
      <w:r w:rsidRPr="00F0654E">
        <w:rPr>
          <w:rFonts w:ascii="Arial" w:hAnsi="Arial" w:cs="Arial"/>
        </w:rPr>
        <w:t>wykonane ponownie na koszt wykonawcy.</w:t>
      </w:r>
    </w:p>
    <w:p w14:paraId="6EBF5EC0" w14:textId="77777777" w:rsidR="00A50BE8"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b/>
        </w:rPr>
        <w:t xml:space="preserve">zabezpieczenie interesów osób trzecich: </w:t>
      </w:r>
      <w:r w:rsidRPr="00F0654E">
        <w:rPr>
          <w:rFonts w:ascii="Arial" w:hAnsi="Arial" w:cs="Arial"/>
        </w:rPr>
        <w:t xml:space="preserve">Wykonawca powinien zapewnić ochronę własności publicznej i prywatnej. Wykonawca jest zobowiązany do oznaczenia i odpowiada za ochronę instalacji, urządzeń itp. zlokalizowanych w miejscu prowadzenia robót budowlanych. Wykonawca zapewni właściwe oznaczenie i zabezpieczenie przed uszkodzeniem instalacji, urządzeń itp. w czasie trwania robót budowlanych. O fakcie przypadkowego uszkodzenia, Wykonawca bezzwłocznie powiadomi Inspektora Nadzoru oraz właścicieli instalacji i zainteresowanych użytkowników oraz będzie z nimi współpracował, dostarczając wszelkiej pomocy potrzebnej przy dokonaniu napraw. </w:t>
      </w:r>
    </w:p>
    <w:p w14:paraId="3EA2D057" w14:textId="77777777" w:rsidR="00FE16FB"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b/>
        </w:rPr>
        <w:t xml:space="preserve">Wykonawca będzie odpowiadać za wszelkie spowodowane przez jego działanie uszkodzenia. </w:t>
      </w:r>
      <w:r w:rsidRPr="00F0654E">
        <w:rPr>
          <w:rFonts w:ascii="Arial" w:hAnsi="Arial" w:cs="Arial"/>
        </w:rPr>
        <w:t xml:space="preserve">Ciągi komunikacyjne powinny być utrzymywane we właściwym stanie technicznym, nie wolno na nich, poza miejscami wyznaczonymi, uzgodnionymi </w:t>
      </w:r>
      <w:r w:rsidR="00CA2615" w:rsidRPr="00F0654E">
        <w:rPr>
          <w:rFonts w:ascii="Arial" w:hAnsi="Arial" w:cs="Arial"/>
        </w:rPr>
        <w:t>z </w:t>
      </w:r>
      <w:r w:rsidRPr="00F0654E">
        <w:rPr>
          <w:rFonts w:ascii="Arial" w:hAnsi="Arial" w:cs="Arial"/>
        </w:rPr>
        <w:t>Zamawiającym składować materiałów ani sprzętu.</w:t>
      </w:r>
    </w:p>
    <w:p w14:paraId="071F8116" w14:textId="77777777" w:rsidR="00FE16FB"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b/>
        </w:rPr>
        <w:t xml:space="preserve">ochrona środowiska: </w:t>
      </w:r>
      <w:r w:rsidRPr="00F0654E">
        <w:rPr>
          <w:rFonts w:ascii="Arial" w:hAnsi="Arial" w:cs="Arial"/>
        </w:rPr>
        <w:t>Przewidziane prace nie stwarzają bezpośredniego zagrożenia dla środowiska. Wykonawca ma obowiązek znać i stosować w czasie prowadzenia robót budowlanych wszelkie przepisy dotyczące ochrony środowiska naturalnego. 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 zanieczyszczenia powietrza pyłami oraz możliwość powstania pożaru.</w:t>
      </w:r>
    </w:p>
    <w:p w14:paraId="5EA7D68C" w14:textId="77777777" w:rsidR="00FE16FB"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b/>
        </w:rPr>
        <w:t xml:space="preserve">warunki bezpieczeństwa pracy: </w:t>
      </w:r>
      <w:r w:rsidRPr="00F0654E">
        <w:rPr>
          <w:rFonts w:ascii="Arial" w:hAnsi="Arial" w:cs="Arial"/>
        </w:rPr>
        <w:t>Podczas realizacji robót budowlanych Wykonawca będzie przestrzegać obowiązujących przepisów dotyczących be</w:t>
      </w:r>
      <w:r w:rsidR="001C34CC" w:rsidRPr="00F0654E">
        <w:rPr>
          <w:rFonts w:ascii="Arial" w:hAnsi="Arial" w:cs="Arial"/>
        </w:rPr>
        <w:t>zpieczeństwa i higieny pracy. W </w:t>
      </w:r>
      <w:r w:rsidRPr="00F0654E">
        <w:rPr>
          <w:rFonts w:ascii="Arial" w:hAnsi="Arial" w:cs="Arial"/>
        </w:rPr>
        <w:t>szczególności Wykonawca ma obowiązek zadbać, aby</w:t>
      </w:r>
      <w:r w:rsidR="001C34CC" w:rsidRPr="00F0654E">
        <w:rPr>
          <w:rFonts w:ascii="Arial" w:hAnsi="Arial" w:cs="Arial"/>
        </w:rPr>
        <w:t xml:space="preserve"> personel nie wykonywał pracy w </w:t>
      </w:r>
      <w:r w:rsidRPr="00F0654E">
        <w:rPr>
          <w:rFonts w:ascii="Arial" w:hAnsi="Arial" w:cs="Arial"/>
        </w:rPr>
        <w:t xml:space="preserve">warunkach niebezpiecznych, szkodliwych dla zdrowia oraz niespełniających odpowiednich wymagań sanitarnych. Pracownicy wykonujący roboty demontażowe powinni </w:t>
      </w:r>
      <w:r w:rsidRPr="00F0654E">
        <w:rPr>
          <w:rFonts w:ascii="Arial" w:hAnsi="Arial" w:cs="Arial"/>
        </w:rPr>
        <w:lastRenderedPageBreak/>
        <w:t xml:space="preserve">być zapoznani z programem robót, sposobami demontażu, a także powinni być poinstruowani o bezpiecznym sposobie ich wykonania. Pracownikom należy wydać odzież </w:t>
      </w:r>
      <w:r w:rsidR="00656E80" w:rsidRPr="00F0654E">
        <w:rPr>
          <w:rFonts w:ascii="Arial" w:hAnsi="Arial" w:cs="Arial"/>
        </w:rPr>
        <w:br/>
      </w:r>
      <w:r w:rsidRPr="00F0654E">
        <w:rPr>
          <w:rFonts w:ascii="Arial" w:hAnsi="Arial" w:cs="Arial"/>
        </w:rPr>
        <w:t xml:space="preserve">i obuwie robocze, a także środki ochrony indywidualnej, stosownie do rodzaju wykonywanej pracy. Pracownicy powinni być poinstruowani o obowiązku stosowania w czasie pracy przydzielonych środków ochrony osobistej. </w:t>
      </w:r>
      <w:r w:rsidRPr="00F0654E">
        <w:rPr>
          <w:rFonts w:ascii="Arial" w:hAnsi="Arial" w:cs="Arial"/>
          <w:i/>
        </w:rPr>
        <w:t>Środki ochrony osobistej</w:t>
      </w:r>
      <w:r w:rsidRPr="00F0654E">
        <w:rPr>
          <w:rFonts w:ascii="Arial" w:hAnsi="Arial" w:cs="Arial"/>
        </w:rPr>
        <w:t xml:space="preserve"> powinny mieć wymagany certyfikat na znak bezpieczeństwa i powinny być oznaczone tym znakiem. Do środków ochrony osobistej należą: kaski ochronne, rękawice ochronne, a w przypadkach koniecznych także okulary ochronne. Wykonawca zapewni i będzie utrzymywał wszelkie urządzenia zabezpieczające, socjalne oraz sprzęt i odpowiednią odzież dla ochrony życia </w:t>
      </w:r>
      <w:r w:rsidR="001C34CC" w:rsidRPr="00F0654E">
        <w:rPr>
          <w:rFonts w:ascii="Arial" w:hAnsi="Arial" w:cs="Arial"/>
        </w:rPr>
        <w:t>i </w:t>
      </w:r>
      <w:r w:rsidRPr="00F0654E">
        <w:rPr>
          <w:rFonts w:ascii="Arial" w:hAnsi="Arial" w:cs="Arial"/>
        </w:rPr>
        <w:t xml:space="preserve">zdrowia osób zatrudnionych na terenie prowadzenia robót. Wykonawca będzie odpowiedzialny za ochronę robót i za wszelkie materiały i urządzenia używane do robót od daty rozpoczęcia do daty odbioru ostatecznego. </w:t>
      </w:r>
      <w:r w:rsidRPr="00F0654E">
        <w:rPr>
          <w:rFonts w:ascii="Arial" w:hAnsi="Arial" w:cs="Arial"/>
          <w:i/>
        </w:rPr>
        <w:t xml:space="preserve">Wykonawca będzie przestrzegać przepisów ochrony przeciwpożarowej. </w:t>
      </w:r>
      <w:r w:rsidRPr="00F0654E">
        <w:rPr>
          <w:rFonts w:ascii="Arial" w:hAnsi="Arial" w:cs="Arial"/>
        </w:rPr>
        <w:t>Wykonawca będzie utrzymywać sprawny sprzęt przeciwpożarowy, wymagany odpowiednimi przepisami. Materiały łatwopalne będą składowane w sposób zgodny z odpowiednimi przepisami i zabezpieczone przed dostępem osób trzecich. Wykonawca będzie odpowiedzialny za wszystkie straty spowodowane pożarem wywołanym jako rezultat realizacji robót albo przez personel wykonawcy. Uznaje się, że wszelkie koszty związane z wypełnieniem wymagań określonych powyżej nie podlegają odrębnej zapłacie i są uwzględnione w cenie umownej.</w:t>
      </w:r>
      <w:r w:rsidRPr="00F0654E">
        <w:rPr>
          <w:rFonts w:ascii="Arial" w:hAnsi="Arial" w:cs="Arial"/>
          <w:b/>
        </w:rPr>
        <w:t xml:space="preserve"> </w:t>
      </w:r>
      <w:r w:rsidRPr="00F0654E">
        <w:rPr>
          <w:rFonts w:ascii="Arial" w:hAnsi="Arial" w:cs="Arial"/>
        </w:rPr>
        <w:t>Roboty prowadzić zgodnie z: Rozporządzeniem Ministra Infrastruktury z dnia 06.02.200</w:t>
      </w:r>
      <w:r w:rsidR="001C34CC" w:rsidRPr="00F0654E">
        <w:rPr>
          <w:rFonts w:ascii="Arial" w:hAnsi="Arial" w:cs="Arial"/>
        </w:rPr>
        <w:t>3 r. w sprawie bezpieczeństwa i </w:t>
      </w:r>
      <w:r w:rsidRPr="00F0654E">
        <w:rPr>
          <w:rFonts w:ascii="Arial" w:hAnsi="Arial" w:cs="Arial"/>
        </w:rPr>
        <w:t>higieny pracy podczas wykonywania robót budowlanych, Rozporządzeniem Ministra Pracy i Polityki Socjalnej z dnia 26.09.1997 r. w sprawie ogólnych przepisów bezpiecz</w:t>
      </w:r>
      <w:r w:rsidR="001C34CC" w:rsidRPr="00F0654E">
        <w:rPr>
          <w:rFonts w:ascii="Arial" w:hAnsi="Arial" w:cs="Arial"/>
        </w:rPr>
        <w:t>eństwa i </w:t>
      </w:r>
      <w:r w:rsidRPr="00F0654E">
        <w:rPr>
          <w:rFonts w:ascii="Arial" w:hAnsi="Arial" w:cs="Arial"/>
        </w:rPr>
        <w:t>higieny pracy. Za przestrzeganie przepisów bezpieczeństwa pracy</w:t>
      </w:r>
      <w:r w:rsidR="001C34CC" w:rsidRPr="00F0654E">
        <w:rPr>
          <w:rFonts w:ascii="Arial" w:hAnsi="Arial" w:cs="Arial"/>
        </w:rPr>
        <w:t xml:space="preserve"> na budowie</w:t>
      </w:r>
      <w:r w:rsidRPr="00F0654E">
        <w:rPr>
          <w:rFonts w:ascii="Arial" w:hAnsi="Arial" w:cs="Arial"/>
        </w:rPr>
        <w:t xml:space="preserve"> odpowiedzialny będzie Kierownik Budowy.</w:t>
      </w:r>
    </w:p>
    <w:p w14:paraId="67DEA37B" w14:textId="77777777" w:rsidR="00FE16FB"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b/>
        </w:rPr>
        <w:t xml:space="preserve">zaplecze dla potrzeb Wykonawcy: </w:t>
      </w:r>
      <w:r w:rsidRPr="00F0654E">
        <w:rPr>
          <w:rFonts w:ascii="Arial" w:hAnsi="Arial" w:cs="Arial"/>
        </w:rPr>
        <w:t xml:space="preserve">Usytuowanie zaplecza budowy zostanie uzgodnione </w:t>
      </w:r>
      <w:r w:rsidR="003950BE" w:rsidRPr="00F0654E">
        <w:rPr>
          <w:rFonts w:ascii="Arial" w:hAnsi="Arial" w:cs="Arial"/>
        </w:rPr>
        <w:t>z </w:t>
      </w:r>
      <w:r w:rsidRPr="00F0654E">
        <w:rPr>
          <w:rFonts w:ascii="Arial" w:hAnsi="Arial" w:cs="Arial"/>
        </w:rPr>
        <w:t xml:space="preserve">Zamawiającym, </w:t>
      </w:r>
      <w:r w:rsidR="003950BE" w:rsidRPr="00F0654E">
        <w:rPr>
          <w:rFonts w:ascii="Arial" w:hAnsi="Arial" w:cs="Arial"/>
        </w:rPr>
        <w:t xml:space="preserve">uwzględniając potrzeby i </w:t>
      </w:r>
      <w:r w:rsidRPr="00F0654E">
        <w:rPr>
          <w:rFonts w:ascii="Arial" w:hAnsi="Arial" w:cs="Arial"/>
        </w:rPr>
        <w:t>bezpieczeństwo użytkowników</w:t>
      </w:r>
      <w:r w:rsidR="003950BE" w:rsidRPr="00F0654E">
        <w:rPr>
          <w:rFonts w:ascii="Arial" w:hAnsi="Arial" w:cs="Arial"/>
        </w:rPr>
        <w:t xml:space="preserve"> kompleksu</w:t>
      </w:r>
      <w:r w:rsidRPr="00F0654E">
        <w:rPr>
          <w:rFonts w:ascii="Arial" w:hAnsi="Arial" w:cs="Arial"/>
        </w:rPr>
        <w:t>. Wykonawca przed rozpoczęciem prac budowlanych winien zabezpieczyć przekazany mu protokołem przez Zarządcę teren przed dostępem osób postronnych. Wykonawca we własnym zakresie jest odpowiedzialny za dozór przekazanego mu do dyspozycji terenu. Po zakończeniu prac remontowych wykonawca zobowiązany jest do uporządkowania terenu oraz naprawy powstałych</w:t>
      </w:r>
      <w:r w:rsidR="003950BE" w:rsidRPr="00F0654E">
        <w:rPr>
          <w:rFonts w:ascii="Arial" w:hAnsi="Arial" w:cs="Arial"/>
        </w:rPr>
        <w:t xml:space="preserve"> w trakcie użytkowania zniszczeń.</w:t>
      </w:r>
    </w:p>
    <w:p w14:paraId="633291BA" w14:textId="77777777" w:rsidR="00FE16FB" w:rsidRPr="00F0654E" w:rsidRDefault="00055F94" w:rsidP="00C61E48">
      <w:pPr>
        <w:pStyle w:val="Akapitzlist"/>
        <w:ind w:left="142"/>
        <w:jc w:val="both"/>
        <w:rPr>
          <w:rFonts w:ascii="Arial" w:hAnsi="Arial" w:cs="Arial"/>
          <w:b/>
          <w:bCs/>
        </w:rPr>
      </w:pPr>
      <w:r w:rsidRPr="00F0654E">
        <w:rPr>
          <w:rFonts w:ascii="Arial" w:hAnsi="Arial" w:cs="Arial"/>
          <w:b/>
          <w:bCs/>
        </w:rPr>
        <w:t>Uwaga:</w:t>
      </w:r>
      <w:r w:rsidRPr="00F0654E">
        <w:rPr>
          <w:rFonts w:ascii="Arial" w:hAnsi="Arial" w:cs="Arial"/>
        </w:rPr>
        <w:t xml:space="preserve"> Niezbędne media dostarczone będą z przedmiotowego budynku.</w:t>
      </w:r>
    </w:p>
    <w:p w14:paraId="260D89ED" w14:textId="77777777" w:rsidR="00FE16FB" w:rsidRPr="00F0654E" w:rsidRDefault="00055F94" w:rsidP="00C61E48">
      <w:pPr>
        <w:pStyle w:val="Akapitzlist"/>
        <w:numPr>
          <w:ilvl w:val="0"/>
          <w:numId w:val="2"/>
        </w:numPr>
        <w:ind w:left="142" w:hanging="284"/>
        <w:jc w:val="both"/>
        <w:rPr>
          <w:rFonts w:ascii="Arial" w:hAnsi="Arial" w:cs="Arial"/>
          <w:b/>
          <w:bCs/>
        </w:rPr>
      </w:pPr>
      <w:r w:rsidRPr="00F0654E">
        <w:rPr>
          <w:rFonts w:ascii="Arial" w:hAnsi="Arial" w:cs="Arial"/>
          <w:b/>
        </w:rPr>
        <w:t xml:space="preserve">warunki dotyczące organizacji ruchu: </w:t>
      </w:r>
      <w:r w:rsidRPr="00F0654E">
        <w:rPr>
          <w:rFonts w:ascii="Arial" w:hAnsi="Arial" w:cs="Arial"/>
        </w:rPr>
        <w:t xml:space="preserve">Wykonawca będzie realizować roboty i transport </w:t>
      </w:r>
      <w:r w:rsidR="003950BE" w:rsidRPr="00F0654E">
        <w:rPr>
          <w:rFonts w:ascii="Arial" w:hAnsi="Arial" w:cs="Arial"/>
        </w:rPr>
        <w:t>w </w:t>
      </w:r>
      <w:r w:rsidRPr="00F0654E">
        <w:rPr>
          <w:rFonts w:ascii="Arial" w:hAnsi="Arial" w:cs="Arial"/>
        </w:rPr>
        <w:t>sposób nie powodujący niedogodności dla użytkowników terenów przylegających bezpośrednio do terenu prowadzenia robót. W przypadku zajścia konieczności ograniczenia dostępności dla użytkowników miejsc ogólnodostępnych, ciągów komunikacyjnych itp. Wykonawca uzgodni z Zamawiającym sposób dostępności do przedmiotowych miejsc.</w:t>
      </w:r>
    </w:p>
    <w:p w14:paraId="70711E83" w14:textId="77777777" w:rsidR="00FE16FB" w:rsidRPr="00F0654E" w:rsidRDefault="007803D4" w:rsidP="00C61E48">
      <w:pPr>
        <w:pStyle w:val="Akapitzlist"/>
        <w:numPr>
          <w:ilvl w:val="0"/>
          <w:numId w:val="2"/>
        </w:numPr>
        <w:ind w:left="142" w:hanging="284"/>
        <w:jc w:val="both"/>
        <w:rPr>
          <w:rFonts w:ascii="Arial" w:hAnsi="Arial" w:cs="Arial"/>
          <w:b/>
          <w:bCs/>
        </w:rPr>
      </w:pPr>
      <w:r w:rsidRPr="00F0654E">
        <w:rPr>
          <w:rFonts w:ascii="Arial" w:hAnsi="Arial" w:cs="Arial"/>
          <w:b/>
        </w:rPr>
        <w:t>o</w:t>
      </w:r>
      <w:r w:rsidR="00055F94" w:rsidRPr="00F0654E">
        <w:rPr>
          <w:rFonts w:ascii="Arial" w:hAnsi="Arial" w:cs="Arial"/>
          <w:b/>
        </w:rPr>
        <w:t xml:space="preserve">grodzenia: </w:t>
      </w:r>
      <w:r w:rsidR="00055F94" w:rsidRPr="00F0654E">
        <w:rPr>
          <w:rFonts w:ascii="Arial" w:hAnsi="Arial" w:cs="Arial"/>
        </w:rPr>
        <w:t>Wykonawca (w razie potrzeby) wygrodzi część terenu przyległego w celu składowania tam materiałów budowlanych, gruzu i odpadów w kontenerach, wygrodzenia ewentualnej części magazynowej i zapewnienia bezpieczeństwa (poprzez wygrodzenie terenu) przy usuwaniu gruzu.</w:t>
      </w:r>
    </w:p>
    <w:p w14:paraId="3EAC8A7D" w14:textId="77777777" w:rsidR="007803D4" w:rsidRPr="00F0654E" w:rsidRDefault="007803D4" w:rsidP="00C61E48">
      <w:pPr>
        <w:pStyle w:val="Akapitzlist"/>
        <w:ind w:left="142"/>
        <w:jc w:val="both"/>
        <w:rPr>
          <w:rFonts w:ascii="Arial" w:hAnsi="Arial" w:cs="Arial"/>
          <w:b/>
          <w:bCs/>
        </w:rPr>
      </w:pPr>
    </w:p>
    <w:p w14:paraId="7C49C3D5"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Określenia podstawowe:</w:t>
      </w:r>
    </w:p>
    <w:p w14:paraId="34EACE32" w14:textId="77777777" w:rsidR="00FE16FB" w:rsidRPr="00F0654E" w:rsidRDefault="00A50BE8" w:rsidP="00C61E48">
      <w:pPr>
        <w:pStyle w:val="Akapitzlist"/>
        <w:numPr>
          <w:ilvl w:val="0"/>
          <w:numId w:val="8"/>
        </w:numPr>
        <w:spacing w:after="240"/>
        <w:ind w:left="284" w:hanging="284"/>
        <w:jc w:val="both"/>
        <w:rPr>
          <w:rFonts w:ascii="Arial" w:hAnsi="Arial" w:cs="Arial"/>
        </w:rPr>
      </w:pPr>
      <w:proofErr w:type="spellStart"/>
      <w:r w:rsidRPr="00F0654E">
        <w:rPr>
          <w:rFonts w:ascii="Arial" w:hAnsi="Arial" w:cs="Arial"/>
          <w:bCs/>
        </w:rPr>
        <w:t>STWiOR</w:t>
      </w:r>
      <w:proofErr w:type="spellEnd"/>
      <w:r w:rsidR="00055F94" w:rsidRPr="00F0654E">
        <w:rPr>
          <w:rFonts w:ascii="Arial" w:hAnsi="Arial" w:cs="Arial"/>
          <w:bCs/>
        </w:rPr>
        <w:t xml:space="preserve"> – </w:t>
      </w:r>
      <w:r w:rsidR="00055F94" w:rsidRPr="00F0654E">
        <w:rPr>
          <w:rFonts w:ascii="Arial" w:hAnsi="Arial" w:cs="Arial"/>
        </w:rPr>
        <w:t>specyfikacja techniczna wykon</w:t>
      </w:r>
      <w:r w:rsidRPr="00F0654E">
        <w:rPr>
          <w:rFonts w:ascii="Arial" w:hAnsi="Arial" w:cs="Arial"/>
        </w:rPr>
        <w:t>ania i odbioru robót</w:t>
      </w:r>
      <w:r w:rsidR="00055F94" w:rsidRPr="00F0654E">
        <w:rPr>
          <w:rFonts w:ascii="Arial" w:hAnsi="Arial" w:cs="Arial"/>
        </w:rPr>
        <w:t xml:space="preserve"> –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2EF52BE8"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lastRenderedPageBreak/>
        <w:t xml:space="preserve">Dokumentacja projektowa stanowiąca opis przedmiotu zamówienia na roboty budowlane – </w:t>
      </w:r>
      <w:r w:rsidRPr="00F0654E">
        <w:rPr>
          <w:rFonts w:ascii="Arial" w:hAnsi="Arial" w:cs="Arial"/>
        </w:rPr>
        <w:t>dokumentacja składająca</w:t>
      </w:r>
      <w:r w:rsidR="00DC4D7B" w:rsidRPr="00F0654E">
        <w:rPr>
          <w:rFonts w:ascii="Arial" w:hAnsi="Arial" w:cs="Arial"/>
        </w:rPr>
        <w:t xml:space="preserve"> się z przedmiaru robót, </w:t>
      </w:r>
      <w:proofErr w:type="spellStart"/>
      <w:r w:rsidR="00DC4D7B" w:rsidRPr="00F0654E">
        <w:rPr>
          <w:rFonts w:ascii="Arial" w:hAnsi="Arial" w:cs="Arial"/>
        </w:rPr>
        <w:t>STWiOR</w:t>
      </w:r>
      <w:proofErr w:type="spellEnd"/>
      <w:r w:rsidRPr="00F0654E">
        <w:rPr>
          <w:rFonts w:ascii="Arial" w:hAnsi="Arial" w:cs="Arial"/>
        </w:rPr>
        <w:t>, oraz projektu budowlanego dla robót, dla których jest wymagane uzyskanie decyzji o pozwoleniu na budowę;</w:t>
      </w:r>
    </w:p>
    <w:p w14:paraId="0EA231A9"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t>Obiekt budowlany</w:t>
      </w:r>
      <w:r w:rsidRPr="00F0654E">
        <w:rPr>
          <w:rFonts w:ascii="Arial" w:hAnsi="Arial" w:cs="Arial"/>
        </w:rPr>
        <w:t xml:space="preserve"> – należy przez to rozumieć: budynek wraz z instalacjami i urządzeniami technicznymi, budowlę stanowiącą całość techniczno-użytkową wraz z instalacjami </w:t>
      </w:r>
      <w:r w:rsidR="003950BE" w:rsidRPr="00F0654E">
        <w:rPr>
          <w:rFonts w:ascii="Arial" w:hAnsi="Arial" w:cs="Arial"/>
        </w:rPr>
        <w:t>i </w:t>
      </w:r>
      <w:r w:rsidRPr="00F0654E">
        <w:rPr>
          <w:rFonts w:ascii="Arial" w:hAnsi="Arial" w:cs="Arial"/>
        </w:rPr>
        <w:t>urządzeniami, obiekt małej architektury.</w:t>
      </w:r>
    </w:p>
    <w:p w14:paraId="7F57D3B8"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t xml:space="preserve">Budynek </w:t>
      </w:r>
      <w:r w:rsidRPr="00F0654E">
        <w:rPr>
          <w:rFonts w:ascii="Arial" w:hAnsi="Arial" w:cs="Arial"/>
        </w:rPr>
        <w:t>– należy przez to rozumieć taki obiekt budowlany, który jest trwale związany z gruntem, wydzielony z przestrzeni za pomocą przegród budowlanych oraz posiada fundamenty i dach.</w:t>
      </w:r>
    </w:p>
    <w:p w14:paraId="676223F1"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t xml:space="preserve">Roboty budowlane </w:t>
      </w:r>
      <w:r w:rsidRPr="00F0654E">
        <w:rPr>
          <w:rFonts w:ascii="Arial" w:hAnsi="Arial" w:cs="Arial"/>
        </w:rPr>
        <w:t>– należy przez to rozumieć budowę, a także prace polegające na przebudowie, montażu, remoncie lub rozbiórce obiektu budowlanego.</w:t>
      </w:r>
    </w:p>
    <w:p w14:paraId="3B09B62F"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t xml:space="preserve">Remont </w:t>
      </w:r>
      <w:r w:rsidRPr="00F0654E">
        <w:rPr>
          <w:rFonts w:ascii="Arial" w:hAnsi="Arial" w:cs="Arial"/>
        </w:rPr>
        <w:t>– należy przez to rozumieć wykonywanie w istniejącym obiekcie budowlanym robót budowlanych polegających na odtworzeniu stanu pierwotnego, a niestanowiącego bieżącej konserwacji.</w:t>
      </w:r>
    </w:p>
    <w:p w14:paraId="7E9EF68C"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t xml:space="preserve">Urządzenia budowlane </w:t>
      </w:r>
      <w:r w:rsidRPr="00F0654E">
        <w:rPr>
          <w:rFonts w:ascii="Arial" w:hAnsi="Arial" w:cs="Arial"/>
        </w:rPr>
        <w:t>– należy przez to rozumieć urządzenia techniczne związane z obiektem budowlanym zapewniające możliwość użytkowania obiektu zgodnie z jego przeznaczeniem, jak przyłącza i urządzenia instalacyjne.</w:t>
      </w:r>
    </w:p>
    <w:p w14:paraId="33655205"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t xml:space="preserve">Teren budowy </w:t>
      </w:r>
      <w:r w:rsidRPr="00F0654E">
        <w:rPr>
          <w:rFonts w:ascii="Arial" w:hAnsi="Arial" w:cs="Arial"/>
        </w:rPr>
        <w:t>– należy przez to rozumieć przestrzeń, w której prowadzone są roboty budowlane wraz z przestrzenią zajmowaną przez urządzenia zaplecza budowy.</w:t>
      </w:r>
    </w:p>
    <w:p w14:paraId="510858B7" w14:textId="77777777" w:rsidR="00FE16FB" w:rsidRPr="00F0654E" w:rsidRDefault="00055F94" w:rsidP="00C61E48">
      <w:pPr>
        <w:pStyle w:val="Akapitzlist"/>
        <w:numPr>
          <w:ilvl w:val="0"/>
          <w:numId w:val="8"/>
        </w:numPr>
        <w:spacing w:after="240"/>
        <w:ind w:left="284" w:hanging="284"/>
        <w:jc w:val="both"/>
        <w:rPr>
          <w:rFonts w:ascii="Arial" w:hAnsi="Arial" w:cs="Arial"/>
        </w:rPr>
      </w:pPr>
      <w:r w:rsidRPr="00F0654E">
        <w:rPr>
          <w:rFonts w:ascii="Arial" w:hAnsi="Arial" w:cs="Arial"/>
          <w:bCs/>
        </w:rPr>
        <w:t xml:space="preserve">Aprobata techniczna </w:t>
      </w:r>
      <w:r w:rsidRPr="00F0654E">
        <w:rPr>
          <w:rFonts w:ascii="Arial" w:hAnsi="Arial" w:cs="Arial"/>
        </w:rPr>
        <w:t>– należy przez to rozumieć pozytywną ocenę techniczną wyrobu, stwierdzającą jego przydatność do stosowania w budownictwie.</w:t>
      </w:r>
    </w:p>
    <w:p w14:paraId="48404896" w14:textId="77777777" w:rsidR="00FE16FB" w:rsidRPr="00F0654E" w:rsidRDefault="00055F94" w:rsidP="00C61E48">
      <w:pPr>
        <w:pStyle w:val="Akapitzlist"/>
        <w:numPr>
          <w:ilvl w:val="0"/>
          <w:numId w:val="8"/>
        </w:numPr>
        <w:spacing w:after="240"/>
        <w:ind w:left="284" w:hanging="426"/>
        <w:jc w:val="both"/>
        <w:rPr>
          <w:rFonts w:ascii="Arial" w:hAnsi="Arial" w:cs="Arial"/>
        </w:rPr>
      </w:pPr>
      <w:r w:rsidRPr="00F0654E">
        <w:rPr>
          <w:rFonts w:ascii="Arial" w:hAnsi="Arial" w:cs="Arial"/>
          <w:bCs/>
        </w:rPr>
        <w:t xml:space="preserve">Wyrób budowlany </w:t>
      </w:r>
      <w:r w:rsidRPr="00F0654E">
        <w:rPr>
          <w:rFonts w:ascii="Arial" w:hAnsi="Arial" w:cs="Arial"/>
        </w:rPr>
        <w:t>–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652D6FBE" w14:textId="77777777" w:rsidR="00FE16FB" w:rsidRPr="00F0654E" w:rsidRDefault="00055F94" w:rsidP="00C61E48">
      <w:pPr>
        <w:pStyle w:val="Akapitzlist"/>
        <w:numPr>
          <w:ilvl w:val="0"/>
          <w:numId w:val="8"/>
        </w:numPr>
        <w:spacing w:after="240"/>
        <w:ind w:left="284" w:hanging="426"/>
        <w:jc w:val="both"/>
        <w:rPr>
          <w:rFonts w:ascii="Arial" w:hAnsi="Arial" w:cs="Arial"/>
        </w:rPr>
      </w:pPr>
      <w:r w:rsidRPr="00F0654E">
        <w:rPr>
          <w:rFonts w:ascii="Arial" w:hAnsi="Arial" w:cs="Arial"/>
          <w:bCs/>
        </w:rPr>
        <w:t>Książka obmiarów</w:t>
      </w:r>
      <w:r w:rsidRPr="00F0654E">
        <w:rPr>
          <w:rFonts w:ascii="Arial" w:hAnsi="Arial" w:cs="Arial"/>
        </w:rPr>
        <w:t xml:space="preserve"> –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w:t>
      </w:r>
    </w:p>
    <w:p w14:paraId="1B24B048" w14:textId="77777777" w:rsidR="00FE16FB" w:rsidRPr="00F0654E" w:rsidRDefault="00055F94" w:rsidP="00C61E48">
      <w:pPr>
        <w:pStyle w:val="Akapitzlist"/>
        <w:numPr>
          <w:ilvl w:val="0"/>
          <w:numId w:val="8"/>
        </w:numPr>
        <w:spacing w:after="240"/>
        <w:ind w:left="284" w:hanging="426"/>
        <w:jc w:val="both"/>
        <w:rPr>
          <w:rFonts w:ascii="Arial" w:hAnsi="Arial" w:cs="Arial"/>
        </w:rPr>
      </w:pPr>
      <w:r w:rsidRPr="00F0654E">
        <w:rPr>
          <w:rFonts w:ascii="Arial" w:hAnsi="Arial" w:cs="Arial"/>
          <w:bCs/>
        </w:rPr>
        <w:t>Materiały</w:t>
      </w:r>
      <w:r w:rsidRPr="00F0654E">
        <w:rPr>
          <w:rFonts w:ascii="Arial" w:hAnsi="Arial" w:cs="Arial"/>
        </w:rPr>
        <w:t xml:space="preserve"> – należy przez to rozumieć wszelkie materiały naturalne i wytwarzane jak również różne tworzywa i wyroby niezbędne do wykonania robót, zgodnie z dokumentacją projektową i specyfikacją techniczną zaakceptowane przez Inspektora nadzoru.</w:t>
      </w:r>
    </w:p>
    <w:p w14:paraId="698B6EFA" w14:textId="77777777" w:rsidR="00FE16FB" w:rsidRPr="00F0654E" w:rsidRDefault="00055F94" w:rsidP="00C61E48">
      <w:pPr>
        <w:pStyle w:val="Akapitzlist"/>
        <w:numPr>
          <w:ilvl w:val="0"/>
          <w:numId w:val="8"/>
        </w:numPr>
        <w:spacing w:after="240"/>
        <w:ind w:left="284" w:hanging="426"/>
        <w:jc w:val="both"/>
        <w:rPr>
          <w:rFonts w:ascii="Arial" w:hAnsi="Arial" w:cs="Arial"/>
        </w:rPr>
      </w:pPr>
      <w:r w:rsidRPr="00F0654E">
        <w:rPr>
          <w:rFonts w:ascii="Arial" w:hAnsi="Arial" w:cs="Arial"/>
          <w:bCs/>
        </w:rPr>
        <w:t>Odpowiednia zgodność</w:t>
      </w:r>
      <w:r w:rsidRPr="00F0654E">
        <w:rPr>
          <w:rFonts w:ascii="Arial" w:hAnsi="Arial" w:cs="Arial"/>
        </w:rPr>
        <w:t xml:space="preserve"> – należy przez to rozumieć zgodność wykonanych robót z dopuszczalnymi tolerancjami, a jeśli granice tolerancji nie zostały określone – z przeciętnymi tolerancjami przyjmowanymi zwyczajowo dla danego rodzaju robót budowlanych.</w:t>
      </w:r>
    </w:p>
    <w:p w14:paraId="252D6F33" w14:textId="77777777" w:rsidR="00FE16FB" w:rsidRPr="00F0654E" w:rsidRDefault="00055F94" w:rsidP="00C61E48">
      <w:pPr>
        <w:pStyle w:val="Akapitzlist"/>
        <w:numPr>
          <w:ilvl w:val="0"/>
          <w:numId w:val="8"/>
        </w:numPr>
        <w:spacing w:after="240"/>
        <w:ind w:left="284" w:hanging="426"/>
        <w:jc w:val="both"/>
        <w:rPr>
          <w:rFonts w:ascii="Arial" w:hAnsi="Arial" w:cs="Arial"/>
        </w:rPr>
      </w:pPr>
      <w:r w:rsidRPr="00F0654E">
        <w:rPr>
          <w:rFonts w:ascii="Arial" w:hAnsi="Arial" w:cs="Arial"/>
          <w:bCs/>
        </w:rPr>
        <w:t>Polecenie Inspektora Nadzoru</w:t>
      </w:r>
      <w:r w:rsidRPr="00F0654E">
        <w:rPr>
          <w:rFonts w:ascii="Arial" w:hAnsi="Arial" w:cs="Arial"/>
        </w:rPr>
        <w:t xml:space="preserve"> – należy przez to rozumieć wszelkie polecenia przekazane Wykonawcy przez Inspektora Nadzoru w formie pisemnej dotyczące sposobu realizacji robót lub innych spraw związanych z wykonywaniem robót budowlanych.</w:t>
      </w:r>
    </w:p>
    <w:p w14:paraId="5B0FAD1A" w14:textId="77777777" w:rsidR="00FE16FB" w:rsidRPr="00F0654E" w:rsidRDefault="00055F94" w:rsidP="00C61E48">
      <w:pPr>
        <w:pStyle w:val="Akapitzlist"/>
        <w:numPr>
          <w:ilvl w:val="0"/>
          <w:numId w:val="8"/>
        </w:numPr>
        <w:spacing w:after="240"/>
        <w:ind w:left="284" w:hanging="426"/>
        <w:jc w:val="both"/>
        <w:rPr>
          <w:rFonts w:ascii="Arial" w:hAnsi="Arial" w:cs="Arial"/>
        </w:rPr>
      </w:pPr>
      <w:r w:rsidRPr="00F0654E">
        <w:rPr>
          <w:rFonts w:ascii="Arial" w:hAnsi="Arial" w:cs="Arial"/>
          <w:bCs/>
        </w:rPr>
        <w:t>Przedmiar robót</w:t>
      </w:r>
      <w:r w:rsidRPr="00F0654E">
        <w:rPr>
          <w:rFonts w:ascii="Arial" w:hAnsi="Arial" w:cs="Arial"/>
        </w:rPr>
        <w:t xml:space="preserve"> – należy przez to rozumieć zestawienie przewidzianych do wykonania robót według technologicznej kolejności ich wykonania wraz z obliczeniem i podaniem ilości robót w ustalonych jednostkach przedmiarowych.</w:t>
      </w:r>
    </w:p>
    <w:p w14:paraId="0370936B" w14:textId="77777777" w:rsidR="002064BC" w:rsidRPr="00F0654E" w:rsidRDefault="00055F94" w:rsidP="00C61E48">
      <w:pPr>
        <w:pStyle w:val="Akapitzlist"/>
        <w:numPr>
          <w:ilvl w:val="0"/>
          <w:numId w:val="8"/>
        </w:numPr>
        <w:spacing w:after="240"/>
        <w:ind w:left="284" w:hanging="426"/>
        <w:jc w:val="both"/>
        <w:rPr>
          <w:rFonts w:ascii="Arial" w:hAnsi="Arial" w:cs="Arial"/>
        </w:rPr>
      </w:pPr>
      <w:r w:rsidRPr="00F0654E">
        <w:rPr>
          <w:rFonts w:ascii="Arial" w:hAnsi="Arial" w:cs="Arial"/>
          <w:bCs/>
        </w:rPr>
        <w:t>Ustalenia techniczne</w:t>
      </w:r>
      <w:r w:rsidRPr="00F0654E">
        <w:rPr>
          <w:rFonts w:ascii="Arial" w:hAnsi="Arial" w:cs="Arial"/>
        </w:rPr>
        <w:t xml:space="preserve"> – należy przez to rozumieć ustalenia podane w normach, aprobatach technicznych i specyfikacjach technicznych.</w:t>
      </w:r>
    </w:p>
    <w:p w14:paraId="10D4229A" w14:textId="77777777" w:rsidR="007803D4" w:rsidRPr="00F0654E" w:rsidRDefault="007803D4" w:rsidP="00C61E48">
      <w:pPr>
        <w:pStyle w:val="Akapitzlist"/>
        <w:spacing w:after="240"/>
        <w:ind w:left="284"/>
        <w:jc w:val="both"/>
        <w:rPr>
          <w:rFonts w:ascii="Arial" w:hAnsi="Arial" w:cs="Arial"/>
        </w:rPr>
      </w:pPr>
    </w:p>
    <w:p w14:paraId="3540204C" w14:textId="77777777" w:rsidR="00FE16FB" w:rsidRPr="00F0654E" w:rsidRDefault="00055F94" w:rsidP="00C61E48">
      <w:pPr>
        <w:pStyle w:val="Akapitzlist"/>
        <w:numPr>
          <w:ilvl w:val="0"/>
          <w:numId w:val="7"/>
        </w:numPr>
        <w:spacing w:after="240"/>
        <w:ind w:left="-284" w:hanging="142"/>
        <w:jc w:val="both"/>
        <w:rPr>
          <w:rFonts w:ascii="Arial" w:hAnsi="Arial" w:cs="Arial"/>
          <w:b/>
        </w:rPr>
      </w:pPr>
      <w:r w:rsidRPr="00F0654E">
        <w:rPr>
          <w:rFonts w:ascii="Arial" w:hAnsi="Arial" w:cs="Arial"/>
          <w:b/>
        </w:rPr>
        <w:t xml:space="preserve">Wymagania dotyczące właściwości wyrobów budowlanych: </w:t>
      </w:r>
    </w:p>
    <w:p w14:paraId="7823DFD8" w14:textId="77777777" w:rsidR="00FE16FB" w:rsidRPr="00F0654E" w:rsidRDefault="00055F94" w:rsidP="00C61E48">
      <w:pPr>
        <w:pStyle w:val="Akapitzlist"/>
        <w:spacing w:after="240"/>
        <w:ind w:left="0"/>
        <w:jc w:val="both"/>
        <w:rPr>
          <w:rFonts w:ascii="Arial" w:hAnsi="Arial" w:cs="Arial"/>
        </w:rPr>
      </w:pPr>
      <w:r w:rsidRPr="00F0654E">
        <w:rPr>
          <w:rFonts w:ascii="Arial" w:hAnsi="Arial" w:cs="Arial"/>
        </w:rPr>
        <w:t xml:space="preserve">Wszystkie materiały i urządzenia użyte do wykonania robót budowlanych powinny spełniać wymagania odpowiednich norm i posiadać aprobaty techniczne, atesty, certyfikaty, </w:t>
      </w:r>
      <w:r w:rsidRPr="00F0654E">
        <w:rPr>
          <w:rFonts w:ascii="Arial" w:hAnsi="Arial" w:cs="Arial"/>
        </w:rPr>
        <w:lastRenderedPageBreak/>
        <w:t>świadectwa dopuszczenia do stosowania, deklaracje zgodności wymagane lub dobrowolnie stosowane przez producentów. Na podstawie ustawy z dnia 3 kwietnia 1993</w:t>
      </w:r>
      <w:r w:rsidR="001C5A5C" w:rsidRPr="00F0654E">
        <w:rPr>
          <w:rFonts w:ascii="Arial" w:hAnsi="Arial" w:cs="Arial"/>
        </w:rPr>
        <w:t xml:space="preserve"> </w:t>
      </w:r>
      <w:r w:rsidRPr="00F0654E">
        <w:rPr>
          <w:rFonts w:ascii="Arial" w:hAnsi="Arial" w:cs="Arial"/>
        </w:rPr>
        <w:t xml:space="preserve">r. o badaniach </w:t>
      </w:r>
      <w:r w:rsidR="001D15FA" w:rsidRPr="00F0654E">
        <w:rPr>
          <w:rFonts w:ascii="Arial" w:hAnsi="Arial" w:cs="Arial"/>
        </w:rPr>
        <w:t>i </w:t>
      </w:r>
      <w:r w:rsidRPr="00F0654E">
        <w:rPr>
          <w:rFonts w:ascii="Arial" w:hAnsi="Arial" w:cs="Arial"/>
        </w:rPr>
        <w:t>certyfikacji (Dz. U. Nr</w:t>
      </w:r>
      <w:r w:rsidR="001D15FA" w:rsidRPr="00F0654E">
        <w:rPr>
          <w:rFonts w:ascii="Arial" w:hAnsi="Arial" w:cs="Arial"/>
        </w:rPr>
        <w:t xml:space="preserve"> </w:t>
      </w:r>
      <w:r w:rsidR="0012560C" w:rsidRPr="00F0654E">
        <w:rPr>
          <w:rFonts w:ascii="Arial" w:hAnsi="Arial" w:cs="Arial"/>
        </w:rPr>
        <w:t xml:space="preserve">55, poz. 250 oraz </w:t>
      </w:r>
      <w:r w:rsidRPr="00F0654E">
        <w:rPr>
          <w:rFonts w:ascii="Arial" w:hAnsi="Arial" w:cs="Arial"/>
        </w:rPr>
        <w:t>z 1994r. Nr</w:t>
      </w:r>
      <w:r w:rsidR="0012560C" w:rsidRPr="00F0654E">
        <w:rPr>
          <w:rFonts w:ascii="Arial" w:hAnsi="Arial" w:cs="Arial"/>
        </w:rPr>
        <w:t xml:space="preserve"> </w:t>
      </w:r>
      <w:r w:rsidRPr="00F0654E">
        <w:rPr>
          <w:rFonts w:ascii="Arial" w:hAnsi="Arial" w:cs="Arial"/>
        </w:rPr>
        <w:t xml:space="preserve">27, poz. 96 z </w:t>
      </w:r>
      <w:proofErr w:type="spellStart"/>
      <w:r w:rsidRPr="00F0654E">
        <w:rPr>
          <w:rFonts w:ascii="Arial" w:hAnsi="Arial" w:cs="Arial"/>
        </w:rPr>
        <w:t>późn</w:t>
      </w:r>
      <w:proofErr w:type="spellEnd"/>
      <w:r w:rsidRPr="00F0654E">
        <w:rPr>
          <w:rFonts w:ascii="Arial" w:hAnsi="Arial" w:cs="Arial"/>
        </w:rPr>
        <w:t>. zm.) maszyny, urządzenia i inne wyroby wymienione w wykazach ustalonych Zarząd</w:t>
      </w:r>
      <w:r w:rsidR="001D15FA" w:rsidRPr="00F0654E">
        <w:rPr>
          <w:rFonts w:ascii="Arial" w:hAnsi="Arial" w:cs="Arial"/>
        </w:rPr>
        <w:t>zeniem Dyrektora PCBC z dnia 20 </w:t>
      </w:r>
      <w:r w:rsidRPr="00F0654E">
        <w:rPr>
          <w:rFonts w:ascii="Arial" w:hAnsi="Arial" w:cs="Arial"/>
        </w:rPr>
        <w:t xml:space="preserve">maja 1994r. (Monitor Polski z 1994r. Nr. 39 poz.339 i nr 60 poz. 535) </w:t>
      </w:r>
      <w:r w:rsidR="00E636EA" w:rsidRPr="00F0654E">
        <w:rPr>
          <w:rFonts w:ascii="Arial" w:hAnsi="Arial" w:cs="Arial"/>
        </w:rPr>
        <w:br/>
      </w:r>
      <w:r w:rsidRPr="00F0654E">
        <w:rPr>
          <w:rFonts w:ascii="Arial" w:hAnsi="Arial" w:cs="Arial"/>
        </w:rPr>
        <w:t>i</w:t>
      </w:r>
      <w:r w:rsidR="001D15FA" w:rsidRPr="00F0654E">
        <w:rPr>
          <w:rFonts w:ascii="Arial" w:hAnsi="Arial" w:cs="Arial"/>
        </w:rPr>
        <w:t xml:space="preserve"> instalowane w </w:t>
      </w:r>
      <w:r w:rsidRPr="00F0654E">
        <w:rPr>
          <w:rFonts w:ascii="Arial" w:hAnsi="Arial" w:cs="Arial"/>
        </w:rPr>
        <w:t>obiekcie, powinny odpowiadać wymaganiom jakościowym w zakres</w:t>
      </w:r>
      <w:r w:rsidR="001D15FA" w:rsidRPr="00F0654E">
        <w:rPr>
          <w:rFonts w:ascii="Arial" w:hAnsi="Arial" w:cs="Arial"/>
        </w:rPr>
        <w:t>ie bezpieczeństwa i </w:t>
      </w:r>
      <w:r w:rsidRPr="00F0654E">
        <w:rPr>
          <w:rFonts w:ascii="Arial" w:hAnsi="Arial" w:cs="Arial"/>
        </w:rPr>
        <w:t xml:space="preserve">higieny pracy i posiadać znak bezpieczeństwa „B”. Wyroby niepodlegające obowiązkowi zgłaszania do certyfikacji na znak bezpieczeństwa powinny mieć udokumentowaną dobrą jakość i spełniać wymagania bezpieczeństwa pracy oraz być właściwe z punktu widzenia celu, któremu mają służyć. </w:t>
      </w:r>
      <w:r w:rsidRPr="00F0654E">
        <w:rPr>
          <w:rFonts w:ascii="Arial" w:hAnsi="Arial" w:cs="Arial"/>
          <w:bCs/>
        </w:rPr>
        <w:t>Wyroby, dla których nie ustanowiono Polskiej Normy należy stosować zgodnie z Aprobatą Techniczną Producenta wyrobu. (Rozporządzenie Ministra Spraw</w:t>
      </w:r>
      <w:r w:rsidR="00E35279" w:rsidRPr="00F0654E">
        <w:rPr>
          <w:rFonts w:ascii="Arial" w:hAnsi="Arial" w:cs="Arial"/>
          <w:bCs/>
        </w:rPr>
        <w:t xml:space="preserve"> Wewnętrznych i Administracji z </w:t>
      </w:r>
      <w:r w:rsidRPr="00F0654E">
        <w:rPr>
          <w:rFonts w:ascii="Arial" w:hAnsi="Arial" w:cs="Arial"/>
          <w:bCs/>
        </w:rPr>
        <w:t xml:space="preserve">dnia 05.08.1998 r. </w:t>
      </w:r>
      <w:r w:rsidR="00E636EA" w:rsidRPr="00F0654E">
        <w:rPr>
          <w:rFonts w:ascii="Arial" w:hAnsi="Arial" w:cs="Arial"/>
          <w:bCs/>
        </w:rPr>
        <w:br/>
      </w:r>
      <w:r w:rsidRPr="00F0654E">
        <w:rPr>
          <w:rFonts w:ascii="Arial" w:hAnsi="Arial" w:cs="Arial"/>
          <w:bCs/>
        </w:rPr>
        <w:t>w sprawie aprobat i kryteriów technicznych oraz jednostkowego stosowania wyrobów budowlanych (Dz.</w:t>
      </w:r>
      <w:r w:rsidR="0012560C" w:rsidRPr="00F0654E">
        <w:rPr>
          <w:rFonts w:ascii="Arial" w:hAnsi="Arial" w:cs="Arial"/>
          <w:bCs/>
        </w:rPr>
        <w:t xml:space="preserve"> U. Nr 107 poz. 679 z 1998 r. z </w:t>
      </w:r>
      <w:proofErr w:type="spellStart"/>
      <w:r w:rsidRPr="00F0654E">
        <w:rPr>
          <w:rFonts w:ascii="Arial" w:hAnsi="Arial" w:cs="Arial"/>
          <w:bCs/>
        </w:rPr>
        <w:t>póżn</w:t>
      </w:r>
      <w:proofErr w:type="spellEnd"/>
      <w:r w:rsidRPr="00F0654E">
        <w:rPr>
          <w:rFonts w:ascii="Arial" w:hAnsi="Arial" w:cs="Arial"/>
          <w:bCs/>
        </w:rPr>
        <w:t xml:space="preserve">. zm.). </w:t>
      </w:r>
      <w:r w:rsidRPr="00F0654E">
        <w:rPr>
          <w:rFonts w:ascii="Arial" w:hAnsi="Arial" w:cs="Arial"/>
        </w:rPr>
        <w:t xml:space="preserve">Materiały budowlane stosowane do wykonywania przedmiotu zamówienia muszą spełniać wymogi art. 10 ustawy Prawo Budowlane oraz być </w:t>
      </w:r>
      <w:r w:rsidR="0012560C" w:rsidRPr="00F0654E">
        <w:rPr>
          <w:rFonts w:ascii="Arial" w:hAnsi="Arial" w:cs="Arial"/>
        </w:rPr>
        <w:t>zgodne z </w:t>
      </w:r>
      <w:r w:rsidRPr="00F0654E">
        <w:rPr>
          <w:rFonts w:ascii="Arial" w:hAnsi="Arial" w:cs="Arial"/>
        </w:rPr>
        <w:t xml:space="preserve">Rozporządzeniem Ministra Infrastruktury z dnia </w:t>
      </w:r>
      <w:r w:rsidR="000C2D1C" w:rsidRPr="00F0654E">
        <w:rPr>
          <w:rFonts w:ascii="Arial" w:hAnsi="Arial" w:cs="Arial"/>
        </w:rPr>
        <w:br/>
      </w:r>
      <w:r w:rsidRPr="00F0654E">
        <w:rPr>
          <w:rFonts w:ascii="Arial" w:hAnsi="Arial" w:cs="Arial"/>
        </w:rPr>
        <w:t>11 sierpnia 2004 r. w sprawie sposobów deklarowania zgodności wyrobów budowlanych oraz sposobu znakowania ich znakiem budowlanym. Materiały budowlane muszą być oznakowane znakiem budowlanym dopuszczenia wyrobu do obrotu i powszechnego stosowania w budownictwie i muszą posiadać informację od producenta zawierającą: określenie, siedzibę i adres producenta oraz adres zakładu produkującego wyrób budowlany; identyfikację wyrobu budowlanego zawierającą: nazwę, nazwę handlową, typ, odmianę, gatunek i klasę według Polskiej Normy wyrobu lub aprobaty technicznej; numer i rok publikacji Polskiej Normy wyrobu lub aprobaty technicznej, z którą potwierdzono zgodność wyrobu budowlanego; numer i datę wystawienia krajowej deklaracji zgodności; inne dane, jeżeli wynika to z Polskiej Normy wyrobu lub aprobaty technicznej; nazwę jednostki certyfikującej, jeżeli taka jednostka brała udział w zastosowanym systemie oceny zgodności wyrobu budowlanego. Wykonawca jest zobowiązany na każde żądanie Zamawiającego przedstawić dokumenty świadczące, że wbudowane materiały są dopuszczone do stosowania w budownictwie zgodnie z a</w:t>
      </w:r>
      <w:r w:rsidR="007803D4" w:rsidRPr="00F0654E">
        <w:rPr>
          <w:rFonts w:ascii="Arial" w:hAnsi="Arial" w:cs="Arial"/>
        </w:rPr>
        <w:t>rt. 10 ustawy – Prawo budowlane.</w:t>
      </w:r>
    </w:p>
    <w:p w14:paraId="134F5250" w14:textId="77777777" w:rsidR="007803D4" w:rsidRPr="00F0654E" w:rsidRDefault="007803D4" w:rsidP="00C61E48">
      <w:pPr>
        <w:pStyle w:val="Akapitzlist"/>
        <w:spacing w:after="240"/>
        <w:ind w:left="0"/>
        <w:jc w:val="both"/>
        <w:rPr>
          <w:rFonts w:ascii="Arial" w:hAnsi="Arial" w:cs="Arial"/>
          <w:b/>
        </w:rPr>
      </w:pPr>
    </w:p>
    <w:p w14:paraId="65158FD1" w14:textId="77777777" w:rsidR="00FE16FB" w:rsidRPr="00F0654E" w:rsidRDefault="00055F94" w:rsidP="00C61E48">
      <w:pPr>
        <w:pStyle w:val="Akapitzlist"/>
        <w:numPr>
          <w:ilvl w:val="0"/>
          <w:numId w:val="7"/>
        </w:numPr>
        <w:spacing w:after="240"/>
        <w:ind w:left="0" w:hanging="426"/>
        <w:jc w:val="both"/>
        <w:rPr>
          <w:rFonts w:ascii="Arial" w:hAnsi="Arial" w:cs="Arial"/>
          <w:b/>
        </w:rPr>
      </w:pPr>
      <w:r w:rsidRPr="00F0654E">
        <w:rPr>
          <w:rFonts w:ascii="Arial" w:hAnsi="Arial" w:cs="Arial"/>
          <w:b/>
        </w:rPr>
        <w:t xml:space="preserve">Wymagania dotyczące sprzętu i maszyn: </w:t>
      </w:r>
    </w:p>
    <w:p w14:paraId="073B2D14" w14:textId="77777777" w:rsidR="00FE16FB" w:rsidRPr="00F0654E" w:rsidRDefault="00055F94" w:rsidP="00C61E48">
      <w:pPr>
        <w:pStyle w:val="Akapitzlist"/>
        <w:spacing w:after="240"/>
        <w:ind w:left="0"/>
        <w:jc w:val="both"/>
        <w:rPr>
          <w:rFonts w:ascii="Arial" w:hAnsi="Arial" w:cs="Arial"/>
        </w:rPr>
      </w:pPr>
      <w:r w:rsidRPr="00F0654E">
        <w:rPr>
          <w:rFonts w:ascii="Arial" w:hAnsi="Arial" w:cs="Arial"/>
        </w:rPr>
        <w:t>Wykonawca jest zobowiązany do używania jedynie takiego sprzętu, który nie spowoduje niekorzystnego wpływu na jakość wykonywanych robót i środowisko. Sprzęt używany do robót powinien być zgodny z ofertą Wykonawcy i powinien odpowiadać pod względem typów wskazaniom zawartym w specyfikacji technicznej wykonania i odbioru robót, programie zapewnienia jakości lub projekcie organizacji robót, zaakceptowanym przez Inspektora Nadzoru.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Sprzęt użyty w trakcie realizacji robót objętych specyfikacją powinien spełniać wymagania obowiązujące w budownictwie, powinien być sprawny, spełniać wymagania bhp oraz posiadać instrukcję obsługi. Osoby obsługujące sprzęt powinny być odpowiednio przeszkolone. Sprzęt powinien podlegać kontroli osoby odpowiedzialnej za bhp na budowie.</w:t>
      </w:r>
    </w:p>
    <w:p w14:paraId="043D1E2D" w14:textId="77777777" w:rsidR="001C5A5C" w:rsidRPr="00F0654E" w:rsidRDefault="001C5A5C" w:rsidP="00C61E48">
      <w:pPr>
        <w:pStyle w:val="Akapitzlist"/>
        <w:spacing w:after="240"/>
        <w:ind w:left="0"/>
        <w:jc w:val="both"/>
        <w:rPr>
          <w:rFonts w:ascii="Arial" w:hAnsi="Arial" w:cs="Arial"/>
        </w:rPr>
      </w:pPr>
    </w:p>
    <w:p w14:paraId="37BB69E2" w14:textId="77777777" w:rsidR="00FE16FB" w:rsidRPr="00F0654E" w:rsidRDefault="00055F94" w:rsidP="00C61E48">
      <w:pPr>
        <w:pStyle w:val="Akapitzlist"/>
        <w:numPr>
          <w:ilvl w:val="0"/>
          <w:numId w:val="7"/>
        </w:numPr>
        <w:spacing w:after="240"/>
        <w:ind w:left="-284" w:hanging="142"/>
        <w:jc w:val="both"/>
        <w:rPr>
          <w:rFonts w:ascii="Arial" w:hAnsi="Arial" w:cs="Arial"/>
          <w:b/>
        </w:rPr>
      </w:pPr>
      <w:r w:rsidRPr="00F0654E">
        <w:rPr>
          <w:rFonts w:ascii="Arial" w:hAnsi="Arial" w:cs="Arial"/>
          <w:b/>
        </w:rPr>
        <w:t xml:space="preserve">Wymagania dotyczące środków transportu: </w:t>
      </w:r>
    </w:p>
    <w:p w14:paraId="2BD9CC29" w14:textId="77777777" w:rsidR="00656E80" w:rsidRPr="00F0654E" w:rsidRDefault="00055F94" w:rsidP="00C61E48">
      <w:pPr>
        <w:pStyle w:val="Akapitzlist"/>
        <w:spacing w:after="240"/>
        <w:ind w:left="0"/>
        <w:jc w:val="both"/>
        <w:rPr>
          <w:rFonts w:ascii="Arial" w:hAnsi="Arial" w:cs="Arial"/>
        </w:rPr>
      </w:pPr>
      <w:r w:rsidRPr="00F0654E">
        <w:rPr>
          <w:rFonts w:ascii="Arial" w:hAnsi="Arial" w:cs="Arial"/>
        </w:rPr>
        <w:t xml:space="preserve">Materiały powinny być przewożone środkami transportu w sposób zapewniający uniknięcie uszkodzeń. Środki transportu powinny być zgodne z przepisami bhp i ruchu drogowego. </w:t>
      </w:r>
      <w:r w:rsidRPr="00F0654E">
        <w:rPr>
          <w:rFonts w:ascii="Arial" w:hAnsi="Arial" w:cs="Arial"/>
        </w:rPr>
        <w:lastRenderedPageBreak/>
        <w:t>Wykonawca jest zobowiązany do stosowania jedynie takich środków transportu, które nie wpłyną niekorzystnie na jakość wykonywanych robót i właściwości przewożonych materiałów.</w:t>
      </w:r>
    </w:p>
    <w:p w14:paraId="5D79F831" w14:textId="77777777" w:rsidR="00656E80" w:rsidRPr="00F0654E" w:rsidRDefault="00656E80" w:rsidP="00C61E48">
      <w:pPr>
        <w:pStyle w:val="Akapitzlist"/>
        <w:spacing w:after="240"/>
        <w:ind w:left="0"/>
        <w:jc w:val="both"/>
        <w:rPr>
          <w:rFonts w:ascii="Arial" w:hAnsi="Arial" w:cs="Arial"/>
        </w:rPr>
      </w:pPr>
    </w:p>
    <w:p w14:paraId="2B334B97" w14:textId="77777777" w:rsidR="00FE16FB" w:rsidRPr="00F0654E" w:rsidRDefault="00055F94" w:rsidP="00C61E48">
      <w:pPr>
        <w:pStyle w:val="Akapitzlist"/>
        <w:numPr>
          <w:ilvl w:val="0"/>
          <w:numId w:val="7"/>
        </w:numPr>
        <w:spacing w:after="240"/>
        <w:ind w:left="0" w:hanging="426"/>
        <w:jc w:val="both"/>
        <w:rPr>
          <w:rFonts w:ascii="Arial" w:hAnsi="Arial" w:cs="Arial"/>
          <w:b/>
        </w:rPr>
      </w:pPr>
      <w:r w:rsidRPr="00F0654E">
        <w:rPr>
          <w:rFonts w:ascii="Arial" w:hAnsi="Arial" w:cs="Arial"/>
          <w:b/>
        </w:rPr>
        <w:t xml:space="preserve">Wymagania dotyczące wykonania robót budowlanych: </w:t>
      </w:r>
    </w:p>
    <w:p w14:paraId="69E7A6E3" w14:textId="77777777" w:rsidR="00FE16FB" w:rsidRPr="00F0654E" w:rsidRDefault="00055F94" w:rsidP="00C61E48">
      <w:pPr>
        <w:pStyle w:val="Akapitzlist"/>
        <w:spacing w:after="240"/>
        <w:ind w:left="0"/>
        <w:jc w:val="both"/>
        <w:rPr>
          <w:rFonts w:ascii="Arial" w:hAnsi="Arial" w:cs="Arial"/>
        </w:rPr>
      </w:pPr>
      <w:r w:rsidRPr="00F0654E">
        <w:rPr>
          <w:rFonts w:ascii="Arial" w:hAnsi="Arial" w:cs="Arial"/>
        </w:rPr>
        <w:t>Wykonawca jest odpowiedzialny za prowadzenie robót zgodnie z umową oraz za jakość zastosowanych materiałów i wykonywanych robót, za ich zgodność z dokumentacją projektową, wymaganiami specyfikacji technicznej wykonania i odbioru robót budowlanych oraz poleceniami Inspektora Nadzoru. Roboty budowlane należy wykonać zgodnie z:</w:t>
      </w:r>
    </w:p>
    <w:p w14:paraId="76FA33CB" w14:textId="77777777" w:rsidR="00FE16FB" w:rsidRPr="00F0654E" w:rsidRDefault="00055F94" w:rsidP="00C61E48">
      <w:pPr>
        <w:pStyle w:val="Tekstpodstawowy3"/>
        <w:numPr>
          <w:ilvl w:val="0"/>
          <w:numId w:val="4"/>
        </w:numPr>
        <w:spacing w:line="276" w:lineRule="auto"/>
        <w:rPr>
          <w:rFonts w:ascii="Arial" w:hAnsi="Arial" w:cs="Arial"/>
          <w:sz w:val="22"/>
          <w:szCs w:val="22"/>
        </w:rPr>
      </w:pPr>
      <w:r w:rsidRPr="00F0654E">
        <w:rPr>
          <w:rFonts w:ascii="Arial" w:hAnsi="Arial" w:cs="Arial"/>
          <w:sz w:val="22"/>
          <w:szCs w:val="22"/>
        </w:rPr>
        <w:t>dokumentacją stanowiącą opis przedmiotu zamówienia na roboty budowlane, w oparciu o obowiązujące przepisy i normy wykonania i odbioru robót jak również wytyczne projektantów opisane w dokumentacji projektowej,</w:t>
      </w:r>
    </w:p>
    <w:p w14:paraId="77A1F112"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Ustawą z dnia 7 lipca 1994 r. Prawo budowlane (Dz. U. 2018, poz. 1276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1AAA4956"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8 września 2016 r. o wyrobach budowlanych (t. j. Dz. U. 2016, poz. 1570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11CC1D38"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14 grudnia 2012 r. o odpadach (t. j. Dz. U. 2018, poz. 992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5E89B0ED"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27 kwietnia 2001 r. Prawo ochrony środowiska (t. j. Dz. U. 2018, poz. 1799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63556E27"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23 lipca 2003 r. o ochronie zabytków i opiece nad zabytkami (Dz. U. 2018, poz. 10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5F6FCA3F"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Rozporządzeniem Ministra Infrastruktury z dnia 12 kwietnia 2002 r. w sprawie warunków technicznych, jakim powinny odpowiadać budynki i ich usytuowanie </w:t>
      </w:r>
      <w:r w:rsidR="006A235F" w:rsidRPr="00F0654E">
        <w:rPr>
          <w:rFonts w:ascii="Arial" w:hAnsi="Arial" w:cs="Arial"/>
          <w:sz w:val="22"/>
          <w:szCs w:val="22"/>
        </w:rPr>
        <w:t xml:space="preserve">j.t </w:t>
      </w:r>
      <w:r w:rsidRPr="00F0654E">
        <w:rPr>
          <w:rFonts w:ascii="Arial" w:hAnsi="Arial" w:cs="Arial"/>
          <w:sz w:val="22"/>
          <w:szCs w:val="22"/>
        </w:rPr>
        <w:t xml:space="preserve">(Dz. U. </w:t>
      </w:r>
      <w:r w:rsidR="006A235F" w:rsidRPr="00F0654E">
        <w:rPr>
          <w:rFonts w:ascii="Arial" w:hAnsi="Arial" w:cs="Arial"/>
          <w:sz w:val="22"/>
          <w:szCs w:val="22"/>
        </w:rPr>
        <w:t>z 2015 r. poz. 1422</w:t>
      </w:r>
      <w:r w:rsidRPr="00F0654E">
        <w:rPr>
          <w:rFonts w:ascii="Arial" w:hAnsi="Arial" w:cs="Arial"/>
          <w:sz w:val="22"/>
          <w:szCs w:val="22"/>
        </w:rPr>
        <w:t xml:space="preserve">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5EAECB4C"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Rozporządzeniem Ministra Infrastruktury z dnia 6 lutego 2003 r. w sprawie bezpieczeństwa i higieny pracy podczas wykonywania robót budowlanych (Dz. U. 2017 poz. 2285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72B9F879"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polskimi normami, normami branżowymi oraz innymi przepisami, dotyczącymi prowadzonych robót,</w:t>
      </w:r>
    </w:p>
    <w:p w14:paraId="637E404D"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instrukcjami montażu, instrukcjami producentów materiałów i urządzeń. </w:t>
      </w:r>
    </w:p>
    <w:p w14:paraId="7D75BE08" w14:textId="77777777" w:rsidR="00FE16FB" w:rsidRPr="00F0654E" w:rsidRDefault="00055F94" w:rsidP="00C61E48">
      <w:pPr>
        <w:pStyle w:val="WW-Tekstpodstawowy2"/>
        <w:spacing w:line="276" w:lineRule="auto"/>
        <w:jc w:val="both"/>
        <w:rPr>
          <w:rFonts w:ascii="Arial" w:hAnsi="Arial" w:cs="Arial"/>
          <w:b w:val="0"/>
          <w:sz w:val="22"/>
          <w:szCs w:val="22"/>
        </w:rPr>
      </w:pPr>
      <w:r w:rsidRPr="00F0654E">
        <w:rPr>
          <w:rFonts w:ascii="Arial" w:hAnsi="Arial" w:cs="Arial"/>
          <w:b w:val="0"/>
          <w:sz w:val="22"/>
          <w:szCs w:val="22"/>
        </w:rPr>
        <w:t xml:space="preserve">Wszelkie zmiany i odstępstwa nie mogą powodować obniżenia wartości funkcjonalnych i użytkowych budynku, a także trwałości eksploatacyjnej. Następstwa jakiegokolwiek błędu spowodowanego przez Wykonawcę w wykonywaniu robót zostaną poprawione przez Wykonawcę na własny koszt. Decyzje Inspektora Nadzoru dotyczące akceptacji lub odrzucenia materiałów i elementów robót będą oparte na wymaganiach sformułowanych </w:t>
      </w:r>
      <w:r w:rsidR="00DC15E6" w:rsidRPr="00F0654E">
        <w:rPr>
          <w:rFonts w:ascii="Arial" w:hAnsi="Arial" w:cs="Arial"/>
          <w:b w:val="0"/>
          <w:sz w:val="22"/>
          <w:szCs w:val="22"/>
        </w:rPr>
        <w:t>w </w:t>
      </w:r>
      <w:r w:rsidRPr="00F0654E">
        <w:rPr>
          <w:rFonts w:ascii="Arial" w:hAnsi="Arial" w:cs="Arial"/>
          <w:b w:val="0"/>
          <w:sz w:val="22"/>
          <w:szCs w:val="22"/>
        </w:rPr>
        <w:t xml:space="preserve">dokumentach umowy, dokumentacji projektowej i w specyfikacji technicznej wykonania </w:t>
      </w:r>
      <w:r w:rsidR="00DC15E6" w:rsidRPr="00F0654E">
        <w:rPr>
          <w:rFonts w:ascii="Arial" w:hAnsi="Arial" w:cs="Arial"/>
          <w:b w:val="0"/>
          <w:sz w:val="22"/>
          <w:szCs w:val="22"/>
        </w:rPr>
        <w:t>i </w:t>
      </w:r>
      <w:r w:rsidRPr="00F0654E">
        <w:rPr>
          <w:rFonts w:ascii="Arial" w:hAnsi="Arial" w:cs="Arial"/>
          <w:b w:val="0"/>
          <w:sz w:val="22"/>
          <w:szCs w:val="22"/>
        </w:rPr>
        <w:t>odbioru robót budowlanych, a także w normach i wytycz</w:t>
      </w:r>
      <w:r w:rsidR="00DC15E6" w:rsidRPr="00F0654E">
        <w:rPr>
          <w:rFonts w:ascii="Arial" w:hAnsi="Arial" w:cs="Arial"/>
          <w:b w:val="0"/>
          <w:sz w:val="22"/>
          <w:szCs w:val="22"/>
        </w:rPr>
        <w:t xml:space="preserve">nych. Przy podejmowaniu decyzji </w:t>
      </w:r>
      <w:r w:rsidRPr="00F0654E">
        <w:rPr>
          <w:rFonts w:ascii="Arial" w:hAnsi="Arial" w:cs="Arial"/>
          <w:b w:val="0"/>
          <w:sz w:val="22"/>
          <w:szCs w:val="22"/>
        </w:rPr>
        <w:t>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dotyczące realizacji robót będą wykonywane pr</w:t>
      </w:r>
      <w:r w:rsidR="00DC15E6" w:rsidRPr="00F0654E">
        <w:rPr>
          <w:rFonts w:ascii="Arial" w:hAnsi="Arial" w:cs="Arial"/>
          <w:b w:val="0"/>
          <w:sz w:val="22"/>
          <w:szCs w:val="22"/>
        </w:rPr>
        <w:t>zez Wykonawcę nie później niż w </w:t>
      </w:r>
      <w:r w:rsidRPr="00F0654E">
        <w:rPr>
          <w:rFonts w:ascii="Arial" w:hAnsi="Arial" w:cs="Arial"/>
          <w:b w:val="0"/>
          <w:sz w:val="22"/>
          <w:szCs w:val="22"/>
        </w:rPr>
        <w:t xml:space="preserve">czasie przez niego wyznaczonym, pod groźba wstrzymania robót. Skutki finansowe z tytułu wstrzymania robót w takiej sytuacji ponosi Wykonawca. </w:t>
      </w:r>
    </w:p>
    <w:p w14:paraId="290846F9" w14:textId="77777777" w:rsidR="00FE16FB" w:rsidRPr="00F0654E" w:rsidRDefault="00055F94" w:rsidP="00C61E48">
      <w:pPr>
        <w:tabs>
          <w:tab w:val="left" w:pos="720"/>
        </w:tabs>
        <w:spacing w:after="240" w:line="276" w:lineRule="auto"/>
        <w:jc w:val="both"/>
        <w:rPr>
          <w:rFonts w:ascii="Arial" w:hAnsi="Arial" w:cs="Arial"/>
          <w:sz w:val="22"/>
          <w:szCs w:val="22"/>
          <w:u w:val="single"/>
        </w:rPr>
      </w:pPr>
      <w:r w:rsidRPr="00F0654E">
        <w:rPr>
          <w:rFonts w:ascii="Arial" w:hAnsi="Arial" w:cs="Arial"/>
          <w:sz w:val="22"/>
          <w:szCs w:val="22"/>
          <w:u w:val="single"/>
        </w:rPr>
        <w:t>Wykonawca ma obowiązek zapoznać się z instrukcjami montażu materiałów opracowanymi przez producentów i zgodnie z nimi przeprowadzić ich montaż i instalację.</w:t>
      </w:r>
    </w:p>
    <w:p w14:paraId="3D9780EB" w14:textId="77777777" w:rsidR="00FE16FB" w:rsidRPr="00F0654E" w:rsidRDefault="00055F94" w:rsidP="00C61E48">
      <w:pPr>
        <w:pStyle w:val="Akapitzlist"/>
        <w:numPr>
          <w:ilvl w:val="0"/>
          <w:numId w:val="7"/>
        </w:numPr>
        <w:tabs>
          <w:tab w:val="left" w:pos="720"/>
        </w:tabs>
        <w:spacing w:after="240"/>
        <w:ind w:left="-142"/>
        <w:jc w:val="both"/>
        <w:rPr>
          <w:rFonts w:ascii="Arial" w:hAnsi="Arial" w:cs="Arial"/>
          <w:b/>
          <w:u w:val="single"/>
        </w:rPr>
      </w:pPr>
      <w:r w:rsidRPr="00F0654E">
        <w:rPr>
          <w:rFonts w:ascii="Arial" w:hAnsi="Arial" w:cs="Arial"/>
          <w:b/>
        </w:rPr>
        <w:t xml:space="preserve">Kontrola, badania oraz odbiór wyrobów i robót budowlanych: </w:t>
      </w:r>
    </w:p>
    <w:p w14:paraId="783995A1" w14:textId="77777777" w:rsidR="00FE16FB" w:rsidRPr="00F0654E" w:rsidRDefault="00055F94" w:rsidP="00C61E48">
      <w:pPr>
        <w:pStyle w:val="Akapitzlist"/>
        <w:spacing w:after="240"/>
        <w:ind w:left="-142"/>
        <w:jc w:val="both"/>
        <w:rPr>
          <w:rFonts w:ascii="Arial" w:hAnsi="Arial" w:cs="Arial"/>
        </w:rPr>
      </w:pPr>
      <w:r w:rsidRPr="00F0654E">
        <w:rPr>
          <w:rFonts w:ascii="Arial" w:hAnsi="Arial" w:cs="Arial"/>
        </w:rPr>
        <w:t>Wykonawca jest odpowiedzialny za pełną kontrolę jakości</w:t>
      </w:r>
      <w:r w:rsidR="002068A9" w:rsidRPr="00F0654E">
        <w:rPr>
          <w:rFonts w:ascii="Arial" w:hAnsi="Arial" w:cs="Arial"/>
        </w:rPr>
        <w:t xml:space="preserve"> robót i stosowanych materiałów, a także</w:t>
      </w:r>
      <w:r w:rsidRPr="00F0654E">
        <w:rPr>
          <w:rFonts w:ascii="Arial" w:hAnsi="Arial" w:cs="Arial"/>
        </w:rPr>
        <w:t xml:space="preserve"> będzie przeprowadzał pomiary i badania materiałów oraz robót. Inspektor Nadzoru ustali, jaki system kontroli jest konieczny do powyższego zakresu robót. Kontrola </w:t>
      </w:r>
      <w:r w:rsidR="00E636EA" w:rsidRPr="00F0654E">
        <w:rPr>
          <w:rFonts w:ascii="Arial" w:hAnsi="Arial" w:cs="Arial"/>
        </w:rPr>
        <w:br/>
      </w:r>
      <w:r w:rsidRPr="00F0654E">
        <w:rPr>
          <w:rFonts w:ascii="Arial" w:hAnsi="Arial" w:cs="Arial"/>
        </w:rPr>
        <w:lastRenderedPageBreak/>
        <w:t xml:space="preserve">(w zależności od potrzeb) będzie obejmować: jakość użytego materiału, atesty na materiały </w:t>
      </w:r>
      <w:r w:rsidR="00E636EA" w:rsidRPr="00F0654E">
        <w:rPr>
          <w:rFonts w:ascii="Arial" w:hAnsi="Arial" w:cs="Arial"/>
        </w:rPr>
        <w:br/>
      </w:r>
      <w:r w:rsidRPr="00F0654E">
        <w:rPr>
          <w:rFonts w:ascii="Arial" w:hAnsi="Arial" w:cs="Arial"/>
        </w:rPr>
        <w:t xml:space="preserve">i urządzenia, świadectwa dopuszczenia do stosowania w budownictwie, oceny lub opinie higieniczne Państwowego Zakładu Higieny, aprobaty techniczne lub certyfikaty, zgodności wykonania robót z dokumentacją projektową, zgodności wykonania robót z obowiązującymi przepisami </w:t>
      </w:r>
      <w:r w:rsidR="002068A9" w:rsidRPr="00F0654E">
        <w:rPr>
          <w:rFonts w:ascii="Arial" w:hAnsi="Arial" w:cs="Arial"/>
        </w:rPr>
        <w:t>i </w:t>
      </w:r>
      <w:r w:rsidRPr="00F0654E">
        <w:rPr>
          <w:rFonts w:ascii="Arial" w:hAnsi="Arial" w:cs="Arial"/>
        </w:rPr>
        <w:t>normami, zgodności wykonania robót z przedmiarem robót i specyfikacją techniczną wykonania i odbioru robót budowlanych, jakość i trwałość wykonanych robót, zachowanie warunków bhp i ochrony ppoż., protokoły z pomiarów i badań. Wszystkie badania i pomiary należy przeprowadzać zgodnie z wymaganiami norm. W</w:t>
      </w:r>
      <w:r w:rsidR="002068A9" w:rsidRPr="00F0654E">
        <w:rPr>
          <w:rFonts w:ascii="Arial" w:hAnsi="Arial" w:cs="Arial"/>
        </w:rPr>
        <w:t xml:space="preserve"> </w:t>
      </w:r>
      <w:r w:rsidRPr="00F0654E">
        <w:rPr>
          <w:rFonts w:ascii="Arial" w:hAnsi="Arial" w:cs="Arial"/>
        </w:rPr>
        <w:t xml:space="preserve">przypadku braku norm można stosować wytyczne krajowe, lub inne procedury zaakceptowane przez Inspektora Nadzoru. Kopie wyników badań należy przekazać Inspektorowi Nadzoru. Wszystkie koszty związane </w:t>
      </w:r>
      <w:r w:rsidR="002068A9" w:rsidRPr="00F0654E">
        <w:rPr>
          <w:rFonts w:ascii="Arial" w:hAnsi="Arial" w:cs="Arial"/>
        </w:rPr>
        <w:t>z </w:t>
      </w:r>
      <w:r w:rsidRPr="00F0654E">
        <w:rPr>
          <w:rFonts w:ascii="Arial" w:hAnsi="Arial" w:cs="Arial"/>
        </w:rPr>
        <w:t>prowadzeniem badań materiałów i robót ponosi Wykonawca.</w:t>
      </w:r>
    </w:p>
    <w:p w14:paraId="542E2EA8" w14:textId="77777777" w:rsidR="001C5A5C" w:rsidRPr="00F0654E" w:rsidRDefault="001C5A5C" w:rsidP="00C61E48">
      <w:pPr>
        <w:pStyle w:val="Akapitzlist"/>
        <w:spacing w:after="240"/>
        <w:ind w:left="-142"/>
        <w:jc w:val="both"/>
        <w:rPr>
          <w:rFonts w:ascii="Arial" w:hAnsi="Arial" w:cs="Arial"/>
          <w:u w:val="single"/>
        </w:rPr>
      </w:pPr>
    </w:p>
    <w:p w14:paraId="0AC0D5E6" w14:textId="77777777" w:rsidR="00FE16FB" w:rsidRPr="00F0654E" w:rsidRDefault="00055F94" w:rsidP="00C61E48">
      <w:pPr>
        <w:pStyle w:val="Akapitzlist"/>
        <w:numPr>
          <w:ilvl w:val="0"/>
          <w:numId w:val="7"/>
        </w:numPr>
        <w:tabs>
          <w:tab w:val="left" w:pos="720"/>
        </w:tabs>
        <w:spacing w:after="240"/>
        <w:ind w:left="-142" w:hanging="425"/>
        <w:jc w:val="both"/>
        <w:rPr>
          <w:rFonts w:ascii="Arial" w:hAnsi="Arial" w:cs="Arial"/>
          <w:b/>
          <w:u w:val="single"/>
        </w:rPr>
      </w:pPr>
      <w:r w:rsidRPr="00F0654E">
        <w:rPr>
          <w:rFonts w:ascii="Arial" w:hAnsi="Arial" w:cs="Arial"/>
          <w:b/>
        </w:rPr>
        <w:t>Wymagania dotyczące przedmiaru i obmiaru robót:</w:t>
      </w:r>
    </w:p>
    <w:p w14:paraId="22DA9D7E" w14:textId="77777777" w:rsidR="00FE16FB" w:rsidRPr="00F0654E" w:rsidRDefault="00055F94" w:rsidP="00C61E48">
      <w:pPr>
        <w:pStyle w:val="Akapitzlist"/>
        <w:spacing w:after="240"/>
        <w:ind w:left="-142"/>
        <w:jc w:val="both"/>
        <w:rPr>
          <w:rFonts w:ascii="Arial" w:hAnsi="Arial" w:cs="Arial"/>
          <w:u w:val="single"/>
        </w:rPr>
      </w:pPr>
      <w:r w:rsidRPr="00F0654E">
        <w:rPr>
          <w:rFonts w:ascii="Arial" w:hAnsi="Arial" w:cs="Arial"/>
        </w:rPr>
        <w:t>Przedmiar i obmiar robót należy przeprowadzać według założeń przyjętych w</w:t>
      </w:r>
      <w:r w:rsidR="002068A9" w:rsidRPr="00F0654E">
        <w:rPr>
          <w:rFonts w:ascii="Arial" w:hAnsi="Arial" w:cs="Arial"/>
        </w:rPr>
        <w:t xml:space="preserve"> </w:t>
      </w:r>
      <w:r w:rsidRPr="00F0654E">
        <w:rPr>
          <w:rFonts w:ascii="Arial" w:hAnsi="Arial" w:cs="Arial"/>
        </w:rPr>
        <w:t xml:space="preserve">przedmiarze </w:t>
      </w:r>
      <w:r w:rsidR="002068A9" w:rsidRPr="00F0654E">
        <w:rPr>
          <w:rFonts w:ascii="Arial" w:hAnsi="Arial" w:cs="Arial"/>
        </w:rPr>
        <w:t>i </w:t>
      </w:r>
      <w:r w:rsidRPr="00F0654E">
        <w:rPr>
          <w:rFonts w:ascii="Arial" w:hAnsi="Arial" w:cs="Arial"/>
        </w:rPr>
        <w:t>kosztorysie ofertowym lub innych założeń ustalonych z Zamawiającym.</w:t>
      </w:r>
    </w:p>
    <w:p w14:paraId="37D8A272" w14:textId="77777777" w:rsidR="00FE16FB" w:rsidRPr="00F0654E" w:rsidRDefault="00055F94" w:rsidP="00C61E48">
      <w:pPr>
        <w:pStyle w:val="Akapitzlist"/>
        <w:numPr>
          <w:ilvl w:val="0"/>
          <w:numId w:val="5"/>
        </w:numPr>
        <w:ind w:left="284" w:hanging="284"/>
        <w:jc w:val="both"/>
        <w:rPr>
          <w:rFonts w:ascii="Arial" w:hAnsi="Arial" w:cs="Arial"/>
          <w:b/>
        </w:rPr>
      </w:pPr>
      <w:r w:rsidRPr="00F0654E">
        <w:rPr>
          <w:rFonts w:ascii="Arial" w:hAnsi="Arial" w:cs="Arial"/>
          <w:b/>
        </w:rPr>
        <w:t xml:space="preserve">Ogólne zasady obmiaru robót: </w:t>
      </w:r>
      <w:r w:rsidRPr="00F0654E">
        <w:rPr>
          <w:rFonts w:ascii="Arial" w:hAnsi="Arial" w:cs="Arial"/>
        </w:rPr>
        <w:t>Obmiar robót określa zakres faktycznie wykonanych robót pod warunkiem, że wykonano je zgodnie z wymaganiami zawartymi w projekcie,</w:t>
      </w:r>
      <w:r w:rsidR="002068A9" w:rsidRPr="00F0654E">
        <w:rPr>
          <w:rFonts w:ascii="Arial" w:hAnsi="Arial" w:cs="Arial"/>
        </w:rPr>
        <w:t xml:space="preserve"> </w:t>
      </w:r>
      <w:r w:rsidR="00E636EA" w:rsidRPr="00F0654E">
        <w:rPr>
          <w:rFonts w:ascii="Arial" w:hAnsi="Arial" w:cs="Arial"/>
        </w:rPr>
        <w:br/>
      </w:r>
      <w:r w:rsidRPr="00F0654E">
        <w:rPr>
          <w:rFonts w:ascii="Arial" w:hAnsi="Arial" w:cs="Arial"/>
        </w:rPr>
        <w:t>a ich ilość podaje się w jednostkach ustalonych w wycenionym przedmiarze robót w</w:t>
      </w:r>
      <w:r w:rsidR="002068A9" w:rsidRPr="00F0654E">
        <w:rPr>
          <w:rFonts w:ascii="Arial" w:hAnsi="Arial" w:cs="Arial"/>
        </w:rPr>
        <w:t>chodzących w </w:t>
      </w:r>
      <w:r w:rsidRPr="00F0654E">
        <w:rPr>
          <w:rFonts w:ascii="Arial" w:hAnsi="Arial" w:cs="Arial"/>
        </w:rPr>
        <w:t>skład umowy. Jeżeli umowa nie stanowi inaczej wykonawca powiadamia pisemnie zarządzającego realizacją umowy o zakresie i terminie obmiaru. Powiadomienie powinno poprzedzać obmiar co najmniej o 3 dni robocze.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Długość i odległość pomiędzy określonymi punktami skrajnymi będą mierzone poziomo (w rzucie) wzdłuż linii osiowej. Jeżeli szczegółowe specyfikacje techniczne właściwe dla danych robót nie wymagają tego inaczej, to objętości będą wyliczane w m</w:t>
      </w:r>
      <w:r w:rsidRPr="00F0654E">
        <w:rPr>
          <w:rFonts w:ascii="Arial" w:hAnsi="Arial" w:cs="Arial"/>
          <w:vertAlign w:val="superscript"/>
        </w:rPr>
        <w:t>3</w:t>
      </w:r>
      <w:r w:rsidRPr="00F0654E">
        <w:rPr>
          <w:rFonts w:ascii="Arial" w:hAnsi="Arial" w:cs="Arial"/>
        </w:rPr>
        <w:t>, jako pomnożone przez średni przekrój. Ilości, które mają być mierzone wagowo, będą wyrażane w tonach lub kilogramach.</w:t>
      </w:r>
    </w:p>
    <w:p w14:paraId="0CDCC7AF" w14:textId="77777777" w:rsidR="00FE16FB" w:rsidRPr="00F0654E" w:rsidRDefault="00055F94" w:rsidP="00C61E48">
      <w:pPr>
        <w:pStyle w:val="Akapitzlist"/>
        <w:numPr>
          <w:ilvl w:val="0"/>
          <w:numId w:val="5"/>
        </w:numPr>
        <w:ind w:left="284" w:hanging="284"/>
        <w:jc w:val="both"/>
        <w:rPr>
          <w:rFonts w:ascii="Arial" w:hAnsi="Arial" w:cs="Arial"/>
          <w:b/>
        </w:rPr>
      </w:pPr>
      <w:r w:rsidRPr="00F0654E">
        <w:rPr>
          <w:rFonts w:ascii="Arial" w:hAnsi="Arial" w:cs="Arial"/>
          <w:b/>
        </w:rPr>
        <w:t xml:space="preserve">Urządzenia i sprzęt pomiarowy: </w:t>
      </w:r>
      <w:r w:rsidRPr="00F0654E">
        <w:rPr>
          <w:rFonts w:ascii="Arial" w:hAnsi="Arial" w:cs="Arial"/>
        </w:rPr>
        <w:t xml:space="preserve">Wszystkie urządzenia i sprzęt pomiarowy, stosowane </w:t>
      </w:r>
      <w:r w:rsidR="002068A9" w:rsidRPr="00F0654E">
        <w:rPr>
          <w:rFonts w:ascii="Arial" w:hAnsi="Arial" w:cs="Arial"/>
        </w:rPr>
        <w:t>w </w:t>
      </w:r>
      <w:r w:rsidRPr="00F0654E">
        <w:rPr>
          <w:rFonts w:ascii="Arial" w:hAnsi="Arial" w:cs="Arial"/>
        </w:rPr>
        <w:t>czasie dokonywania obmiarów robót i dostarczane przez wykonawcę, muszą być zaakceptowane przez Inspektora Nadzoru Inwestorskiego. Jeżeli urządzenia te lub sprzęt wymagają badań atestujących, to wykonawca musi posiadać ważne świadectwo legalizacji. Muszą one być utrzymywane przez wykonawcę w dobrym stanie, w całym okresie trwania robót.</w:t>
      </w:r>
    </w:p>
    <w:p w14:paraId="0CE53701" w14:textId="77777777" w:rsidR="00FE16FB" w:rsidRPr="00F0654E" w:rsidRDefault="00055F94" w:rsidP="00C61E48">
      <w:pPr>
        <w:pStyle w:val="Akapitzlist"/>
        <w:numPr>
          <w:ilvl w:val="0"/>
          <w:numId w:val="5"/>
        </w:numPr>
        <w:ind w:left="284" w:hanging="284"/>
        <w:jc w:val="both"/>
        <w:rPr>
          <w:rFonts w:ascii="Arial" w:hAnsi="Arial" w:cs="Arial"/>
          <w:b/>
        </w:rPr>
      </w:pPr>
      <w:r w:rsidRPr="00F0654E">
        <w:rPr>
          <w:rFonts w:ascii="Arial" w:hAnsi="Arial" w:cs="Arial"/>
          <w:b/>
        </w:rPr>
        <w:t xml:space="preserve">Czas przeprowadzania obmiaru: </w:t>
      </w:r>
      <w:r w:rsidRPr="00F0654E">
        <w:rPr>
          <w:rFonts w:ascii="Arial" w:hAnsi="Arial" w:cs="Arial"/>
        </w:rPr>
        <w:t xml:space="preserve">Obmiar gotowych robót będzie przeprowadzany </w:t>
      </w:r>
      <w:r w:rsidR="002068A9" w:rsidRPr="00F0654E">
        <w:rPr>
          <w:rFonts w:ascii="Arial" w:hAnsi="Arial" w:cs="Arial"/>
        </w:rPr>
        <w:t>z </w:t>
      </w:r>
      <w:r w:rsidRPr="00F0654E">
        <w:rPr>
          <w:rFonts w:ascii="Arial" w:hAnsi="Arial" w:cs="Arial"/>
        </w:rPr>
        <w:t>częstotliwością i z terminami określonymi w umowie. Obmiary będą także przeprowadzane przed częściowym i końcowym odbiorem robót, a także w przypadku wystąpienia dłuższej przerwy w robotach lub zmiany wykonawcy. Obmiar robót zanikających i podlegających zakryciu przeprowadza się bezpośrednio po ich wykonaniu, lecz przed zakryciem.</w:t>
      </w:r>
    </w:p>
    <w:p w14:paraId="507BDE34" w14:textId="77777777" w:rsidR="001C5A5C" w:rsidRPr="00F0654E" w:rsidRDefault="001C5A5C" w:rsidP="00C61E48">
      <w:pPr>
        <w:pStyle w:val="Akapitzlist"/>
        <w:ind w:left="284"/>
        <w:jc w:val="both"/>
        <w:rPr>
          <w:rFonts w:ascii="Arial" w:hAnsi="Arial" w:cs="Arial"/>
          <w:b/>
        </w:rPr>
      </w:pPr>
    </w:p>
    <w:p w14:paraId="3B085D9D" w14:textId="77777777" w:rsidR="00FE16FB" w:rsidRPr="00F0654E" w:rsidRDefault="00055F94" w:rsidP="00C61E48">
      <w:pPr>
        <w:pStyle w:val="Akapitzlist"/>
        <w:numPr>
          <w:ilvl w:val="0"/>
          <w:numId w:val="7"/>
        </w:numPr>
        <w:ind w:left="-142" w:hanging="502"/>
        <w:jc w:val="both"/>
        <w:rPr>
          <w:rFonts w:ascii="Arial" w:hAnsi="Arial" w:cs="Arial"/>
          <w:b/>
        </w:rPr>
      </w:pPr>
      <w:r w:rsidRPr="00F0654E">
        <w:rPr>
          <w:rFonts w:ascii="Arial" w:hAnsi="Arial" w:cs="Arial"/>
          <w:b/>
        </w:rPr>
        <w:t>Opis sposobu odbioru robót budowlanych:</w:t>
      </w:r>
    </w:p>
    <w:p w14:paraId="4AFC1904" w14:textId="77777777" w:rsidR="00FE16FB" w:rsidRPr="00F0654E" w:rsidRDefault="00055F94" w:rsidP="00C61E48">
      <w:pPr>
        <w:pStyle w:val="Akapitzlist"/>
        <w:ind w:left="142"/>
        <w:jc w:val="both"/>
        <w:rPr>
          <w:rFonts w:ascii="Arial" w:hAnsi="Arial" w:cs="Arial"/>
          <w:b/>
        </w:rPr>
      </w:pPr>
      <w:r w:rsidRPr="00F0654E">
        <w:rPr>
          <w:rFonts w:ascii="Arial" w:hAnsi="Arial" w:cs="Arial"/>
        </w:rPr>
        <w:t>Roboty budowlane podlegają następującym odbiorom:</w:t>
      </w:r>
    </w:p>
    <w:p w14:paraId="44588525" w14:textId="77777777" w:rsidR="00FE16FB" w:rsidRPr="00F0654E" w:rsidRDefault="00055F94" w:rsidP="00C61E48">
      <w:pPr>
        <w:pStyle w:val="Tekstpodstawowywcity"/>
        <w:numPr>
          <w:ilvl w:val="0"/>
          <w:numId w:val="1"/>
        </w:numPr>
        <w:spacing w:line="276" w:lineRule="auto"/>
        <w:jc w:val="both"/>
        <w:rPr>
          <w:rFonts w:ascii="Arial" w:hAnsi="Arial" w:cs="Arial"/>
          <w:sz w:val="22"/>
          <w:szCs w:val="22"/>
        </w:rPr>
      </w:pPr>
      <w:r w:rsidRPr="00F0654E">
        <w:rPr>
          <w:rFonts w:ascii="Arial" w:hAnsi="Arial" w:cs="Arial"/>
          <w:sz w:val="22"/>
          <w:szCs w:val="22"/>
        </w:rPr>
        <w:t xml:space="preserve">Odbiór częściowy – odbiór robót </w:t>
      </w:r>
      <w:r w:rsidR="002068A9" w:rsidRPr="00F0654E">
        <w:rPr>
          <w:rFonts w:ascii="Arial" w:hAnsi="Arial" w:cs="Arial"/>
          <w:sz w:val="22"/>
          <w:szCs w:val="22"/>
        </w:rPr>
        <w:t xml:space="preserve">zanikających i </w:t>
      </w:r>
      <w:r w:rsidRPr="00F0654E">
        <w:rPr>
          <w:rFonts w:ascii="Arial" w:hAnsi="Arial" w:cs="Arial"/>
          <w:sz w:val="22"/>
          <w:szCs w:val="22"/>
        </w:rPr>
        <w:t>ulegających zakryciu;</w:t>
      </w:r>
    </w:p>
    <w:p w14:paraId="12F8BC5A" w14:textId="77777777" w:rsidR="00FE16FB" w:rsidRPr="00F0654E" w:rsidRDefault="00055F94" w:rsidP="00C61E48">
      <w:pPr>
        <w:pStyle w:val="Tekstpodstawowywcity"/>
        <w:numPr>
          <w:ilvl w:val="0"/>
          <w:numId w:val="1"/>
        </w:numPr>
        <w:spacing w:line="276" w:lineRule="auto"/>
        <w:jc w:val="both"/>
        <w:rPr>
          <w:rFonts w:ascii="Arial" w:hAnsi="Arial" w:cs="Arial"/>
          <w:sz w:val="22"/>
          <w:szCs w:val="22"/>
        </w:rPr>
      </w:pPr>
      <w:r w:rsidRPr="00F0654E">
        <w:rPr>
          <w:rFonts w:ascii="Arial" w:hAnsi="Arial" w:cs="Arial"/>
          <w:sz w:val="22"/>
          <w:szCs w:val="22"/>
        </w:rPr>
        <w:t>Odbiór ostateczny końcowy.</w:t>
      </w:r>
    </w:p>
    <w:p w14:paraId="6B5E8F5A" w14:textId="77777777" w:rsidR="00FE16FB" w:rsidRPr="00F0654E" w:rsidRDefault="00055F94" w:rsidP="00C61E48">
      <w:pPr>
        <w:tabs>
          <w:tab w:val="left" w:pos="1134"/>
        </w:tabs>
        <w:spacing w:line="276" w:lineRule="auto"/>
        <w:jc w:val="both"/>
        <w:rPr>
          <w:rFonts w:ascii="Arial" w:hAnsi="Arial" w:cs="Arial"/>
          <w:sz w:val="22"/>
          <w:szCs w:val="22"/>
        </w:rPr>
      </w:pPr>
      <w:r w:rsidRPr="00F0654E">
        <w:rPr>
          <w:rFonts w:ascii="Arial" w:hAnsi="Arial" w:cs="Arial"/>
          <w:sz w:val="22"/>
          <w:szCs w:val="22"/>
        </w:rPr>
        <w:t xml:space="preserve">Gotowość danej części robót do odbioru, lub gotowość do odbioru ostatecznego zgłasza Wykonawca do Zamawiającego na piśmie i jednocześnie powiadamia Inspektora Nadzoru. Odbiór będzie przeprowadzony zgodnie z warunkami umownymi dla przedmiotowego </w:t>
      </w:r>
      <w:r w:rsidRPr="00F0654E">
        <w:rPr>
          <w:rFonts w:ascii="Arial" w:hAnsi="Arial" w:cs="Arial"/>
          <w:sz w:val="22"/>
          <w:szCs w:val="22"/>
        </w:rPr>
        <w:lastRenderedPageBreak/>
        <w:t>zamówienia. Podstawowym dokumentem będzie proto</w:t>
      </w:r>
      <w:r w:rsidR="00605095" w:rsidRPr="00F0654E">
        <w:rPr>
          <w:rFonts w:ascii="Arial" w:hAnsi="Arial" w:cs="Arial"/>
          <w:sz w:val="22"/>
          <w:szCs w:val="22"/>
        </w:rPr>
        <w:t>kół odbioru robót sporządzony wedłu</w:t>
      </w:r>
      <w:r w:rsidRPr="00F0654E">
        <w:rPr>
          <w:rFonts w:ascii="Arial" w:hAnsi="Arial" w:cs="Arial"/>
          <w:sz w:val="22"/>
          <w:szCs w:val="22"/>
        </w:rPr>
        <w:t xml:space="preserve">g wzoru ustalonego przez Inwestora. Odbiór robót będzie dokonany komisyjnie, </w:t>
      </w:r>
      <w:r w:rsidR="002068A9" w:rsidRPr="00F0654E">
        <w:rPr>
          <w:rFonts w:ascii="Arial" w:hAnsi="Arial" w:cs="Arial"/>
          <w:sz w:val="22"/>
          <w:szCs w:val="22"/>
        </w:rPr>
        <w:t>z </w:t>
      </w:r>
      <w:r w:rsidRPr="00F0654E">
        <w:rPr>
          <w:rFonts w:ascii="Arial" w:hAnsi="Arial" w:cs="Arial"/>
          <w:sz w:val="22"/>
          <w:szCs w:val="22"/>
        </w:rPr>
        <w:t>uwzględnieniem następujących elementów:</w:t>
      </w:r>
    </w:p>
    <w:p w14:paraId="25AE548D"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protokołów odbiorów częściowych;</w:t>
      </w:r>
    </w:p>
    <w:p w14:paraId="2BEE6B95"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terminowości wykonania robót;</w:t>
      </w:r>
    </w:p>
    <w:p w14:paraId="74A1FC1B"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przepisów obowiązującego prawa budowlanego;</w:t>
      </w:r>
    </w:p>
    <w:p w14:paraId="055194DE"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przepisów bezpieczeństwa i higieny pracy;</w:t>
      </w:r>
    </w:p>
    <w:p w14:paraId="25C8C245"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certyfikatów, atestów, świadectw, itp. na materiały i urządzenia;</w:t>
      </w:r>
    </w:p>
    <w:p w14:paraId="21D19EB2"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protokołów z pomiarów i badań;</w:t>
      </w:r>
    </w:p>
    <w:p w14:paraId="01C1CD0A"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 xml:space="preserve">wykonanie robót zgodnie ze sztuką budowlaną, przedmiarem robót, kosztorysem ofertowym, wymaganiami niniejszej Specyfikacji Technicznej Wykonania </w:t>
      </w:r>
      <w:r w:rsidR="00E636EA" w:rsidRPr="00F0654E">
        <w:rPr>
          <w:rFonts w:ascii="Arial" w:hAnsi="Arial" w:cs="Arial"/>
        </w:rPr>
        <w:br/>
      </w:r>
      <w:r w:rsidRPr="00F0654E">
        <w:rPr>
          <w:rFonts w:ascii="Arial" w:hAnsi="Arial" w:cs="Arial"/>
        </w:rPr>
        <w:t>i Odbioru Robót Budowlanych.</w:t>
      </w:r>
    </w:p>
    <w:p w14:paraId="02E398DB" w14:textId="77777777" w:rsidR="00C26A15" w:rsidRPr="00F0654E" w:rsidRDefault="00C26A15" w:rsidP="00C61E48">
      <w:pPr>
        <w:pStyle w:val="Akapitzlist"/>
        <w:ind w:left="1068"/>
        <w:jc w:val="both"/>
        <w:rPr>
          <w:rFonts w:ascii="Arial" w:hAnsi="Arial" w:cs="Arial"/>
        </w:rPr>
      </w:pPr>
    </w:p>
    <w:p w14:paraId="706BC115" w14:textId="77777777" w:rsidR="00FE16FB" w:rsidRPr="00F0654E" w:rsidRDefault="00055F94" w:rsidP="00C61E48">
      <w:pPr>
        <w:pStyle w:val="Akapitzlist"/>
        <w:numPr>
          <w:ilvl w:val="0"/>
          <w:numId w:val="7"/>
        </w:numPr>
        <w:jc w:val="both"/>
        <w:rPr>
          <w:rFonts w:ascii="Arial" w:hAnsi="Arial" w:cs="Arial"/>
          <w:b/>
        </w:rPr>
      </w:pPr>
      <w:r w:rsidRPr="00F0654E">
        <w:rPr>
          <w:rFonts w:ascii="Arial" w:hAnsi="Arial" w:cs="Arial"/>
          <w:b/>
        </w:rPr>
        <w:t>Opis sposobu rozliczenia robót tymczasowych i prac towarzyszących:</w:t>
      </w:r>
    </w:p>
    <w:p w14:paraId="70DB23F4" w14:textId="77777777" w:rsidR="00FE16FB" w:rsidRPr="00F0654E" w:rsidRDefault="00055F94" w:rsidP="00C61E48">
      <w:pPr>
        <w:pStyle w:val="Akapitzlist"/>
        <w:ind w:left="0"/>
        <w:jc w:val="both"/>
        <w:rPr>
          <w:rFonts w:ascii="Arial" w:hAnsi="Arial" w:cs="Arial"/>
        </w:rPr>
      </w:pPr>
      <w:r w:rsidRPr="00F0654E">
        <w:rPr>
          <w:rFonts w:ascii="Arial" w:hAnsi="Arial" w:cs="Arial"/>
        </w:rPr>
        <w:t xml:space="preserve">Wszystkie niezbędne koszty robót tymczasowych i prac towarzyszących winny być uwzględnione w oferowanej cenie za realizacją przedmiotowego zamówienia. Cena jednostkowa pozycji kosztorysowej lub wynagrodzenie ryczałtowe będzie uwzględniać wszystkie roboty tymczasowe i prace towarzyszące, jak również inne czynności, badania </w:t>
      </w:r>
      <w:r w:rsidR="002068A9" w:rsidRPr="00F0654E">
        <w:rPr>
          <w:rFonts w:ascii="Arial" w:hAnsi="Arial" w:cs="Arial"/>
        </w:rPr>
        <w:t>i </w:t>
      </w:r>
      <w:r w:rsidRPr="00F0654E">
        <w:rPr>
          <w:rFonts w:ascii="Arial" w:hAnsi="Arial" w:cs="Arial"/>
        </w:rPr>
        <w:t>wymagania. Podstawą płatności jest umowa z inwestorem.</w:t>
      </w:r>
    </w:p>
    <w:p w14:paraId="21FF3E67" w14:textId="77777777" w:rsidR="00C26A15" w:rsidRPr="00F0654E" w:rsidRDefault="00C26A15" w:rsidP="00C61E48">
      <w:pPr>
        <w:pStyle w:val="Akapitzlist"/>
        <w:ind w:left="0"/>
        <w:jc w:val="both"/>
        <w:rPr>
          <w:rFonts w:ascii="Arial" w:hAnsi="Arial" w:cs="Arial"/>
          <w:b/>
        </w:rPr>
      </w:pPr>
    </w:p>
    <w:p w14:paraId="5809CB82" w14:textId="77777777" w:rsidR="00FE16FB" w:rsidRPr="00F0654E" w:rsidRDefault="00055F94" w:rsidP="00C61E48">
      <w:pPr>
        <w:pStyle w:val="Akapitzlist"/>
        <w:numPr>
          <w:ilvl w:val="0"/>
          <w:numId w:val="7"/>
        </w:numPr>
        <w:ind w:left="142" w:hanging="426"/>
        <w:rPr>
          <w:rFonts w:ascii="Arial" w:hAnsi="Arial" w:cs="Arial"/>
          <w:b/>
        </w:rPr>
      </w:pPr>
      <w:r w:rsidRPr="00F0654E">
        <w:rPr>
          <w:rFonts w:ascii="Arial" w:hAnsi="Arial" w:cs="Arial"/>
          <w:b/>
        </w:rPr>
        <w:t>Dokumenty odniesienia:</w:t>
      </w:r>
    </w:p>
    <w:p w14:paraId="0AD12F1E" w14:textId="77777777" w:rsidR="00FE16FB" w:rsidRPr="00F0654E" w:rsidRDefault="00055F94" w:rsidP="00C61E48">
      <w:pPr>
        <w:pStyle w:val="Tytu"/>
        <w:numPr>
          <w:ilvl w:val="1"/>
          <w:numId w:val="6"/>
        </w:numPr>
        <w:spacing w:line="276" w:lineRule="auto"/>
        <w:ind w:left="851" w:hanging="284"/>
        <w:jc w:val="left"/>
        <w:rPr>
          <w:rFonts w:ascii="Arial" w:hAnsi="Arial" w:cs="Arial"/>
          <w:sz w:val="22"/>
          <w:szCs w:val="22"/>
        </w:rPr>
      </w:pPr>
      <w:r w:rsidRPr="00F0654E">
        <w:rPr>
          <w:rFonts w:ascii="Arial" w:hAnsi="Arial" w:cs="Arial"/>
          <w:sz w:val="22"/>
          <w:szCs w:val="22"/>
          <w:lang w:val="pl-PL"/>
        </w:rPr>
        <w:t>Specyfikacja Technicznego Wykonania i Odbioru Robót;</w:t>
      </w:r>
    </w:p>
    <w:p w14:paraId="1609532A" w14:textId="77777777" w:rsidR="00FE16FB" w:rsidRPr="00F0654E" w:rsidRDefault="00055F94" w:rsidP="00C61E48">
      <w:pPr>
        <w:pStyle w:val="Tytu"/>
        <w:numPr>
          <w:ilvl w:val="1"/>
          <w:numId w:val="6"/>
        </w:numPr>
        <w:spacing w:line="276" w:lineRule="auto"/>
        <w:ind w:left="851" w:hanging="284"/>
        <w:jc w:val="left"/>
        <w:rPr>
          <w:rFonts w:ascii="Arial" w:hAnsi="Arial" w:cs="Arial"/>
          <w:sz w:val="22"/>
          <w:szCs w:val="22"/>
          <w:lang w:val="pl-PL"/>
        </w:rPr>
      </w:pPr>
      <w:r w:rsidRPr="00F0654E">
        <w:rPr>
          <w:rFonts w:ascii="Arial" w:hAnsi="Arial" w:cs="Arial"/>
          <w:sz w:val="22"/>
          <w:szCs w:val="22"/>
        </w:rPr>
        <w:t>Przedmiar robót</w:t>
      </w:r>
      <w:r w:rsidRPr="00F0654E">
        <w:rPr>
          <w:rFonts w:ascii="Arial" w:hAnsi="Arial" w:cs="Arial"/>
          <w:sz w:val="22"/>
          <w:szCs w:val="22"/>
          <w:lang w:val="pl-PL"/>
        </w:rPr>
        <w:t>;</w:t>
      </w:r>
    </w:p>
    <w:p w14:paraId="7EC82DBF" w14:textId="77777777" w:rsidR="00FE16FB" w:rsidRPr="00F0654E" w:rsidRDefault="00055F94" w:rsidP="00C61E48">
      <w:pPr>
        <w:pStyle w:val="Tytu"/>
        <w:numPr>
          <w:ilvl w:val="1"/>
          <w:numId w:val="6"/>
        </w:numPr>
        <w:spacing w:line="276" w:lineRule="auto"/>
        <w:ind w:left="851" w:hanging="284"/>
        <w:jc w:val="both"/>
        <w:rPr>
          <w:rFonts w:ascii="Arial" w:hAnsi="Arial" w:cs="Arial"/>
          <w:sz w:val="22"/>
          <w:szCs w:val="22"/>
          <w:lang w:val="pl-PL"/>
        </w:rPr>
      </w:pPr>
      <w:r w:rsidRPr="00F0654E">
        <w:rPr>
          <w:rFonts w:ascii="Arial" w:hAnsi="Arial" w:cs="Arial"/>
          <w:sz w:val="22"/>
          <w:szCs w:val="22"/>
        </w:rPr>
        <w:t>Kosztorys inwestorski</w:t>
      </w:r>
      <w:r w:rsidRPr="00F0654E">
        <w:rPr>
          <w:rFonts w:ascii="Arial" w:hAnsi="Arial" w:cs="Arial"/>
          <w:sz w:val="22"/>
          <w:szCs w:val="22"/>
          <w:lang w:val="pl-PL"/>
        </w:rPr>
        <w:t>;</w:t>
      </w:r>
    </w:p>
    <w:p w14:paraId="60900121" w14:textId="77777777" w:rsidR="00FE16FB" w:rsidRPr="00F0654E" w:rsidRDefault="00055F94" w:rsidP="00C61E48">
      <w:pPr>
        <w:pStyle w:val="Tytu"/>
        <w:numPr>
          <w:ilvl w:val="1"/>
          <w:numId w:val="6"/>
        </w:numPr>
        <w:spacing w:line="276" w:lineRule="auto"/>
        <w:ind w:left="851" w:hanging="284"/>
        <w:jc w:val="both"/>
        <w:rPr>
          <w:rFonts w:ascii="Arial" w:hAnsi="Arial" w:cs="Arial"/>
          <w:sz w:val="22"/>
          <w:szCs w:val="22"/>
          <w:lang w:val="pl-PL"/>
        </w:rPr>
      </w:pPr>
      <w:r w:rsidRPr="00F0654E">
        <w:rPr>
          <w:rFonts w:ascii="Arial" w:hAnsi="Arial" w:cs="Arial"/>
          <w:sz w:val="22"/>
          <w:szCs w:val="22"/>
        </w:rPr>
        <w:t>Podstawowe normy techniczne, dotyczące wykonania poszczególnych robót, karty techniczne i aprobaty producentów stosowanych materiałów;</w:t>
      </w:r>
    </w:p>
    <w:p w14:paraId="0F883BDD" w14:textId="77777777" w:rsidR="00FE16FB" w:rsidRPr="00F0654E" w:rsidRDefault="00055F94" w:rsidP="00C61E48">
      <w:pPr>
        <w:pStyle w:val="Akapitzlist"/>
        <w:numPr>
          <w:ilvl w:val="1"/>
          <w:numId w:val="6"/>
        </w:numPr>
        <w:ind w:left="851" w:hanging="284"/>
        <w:jc w:val="both"/>
        <w:rPr>
          <w:rFonts w:ascii="Arial" w:hAnsi="Arial" w:cs="Arial"/>
        </w:rPr>
      </w:pPr>
      <w:r w:rsidRPr="00F0654E">
        <w:rPr>
          <w:rFonts w:ascii="Arial" w:hAnsi="Arial" w:cs="Arial"/>
        </w:rPr>
        <w:t>Ustawa z dnia 7 lipca 1994 r. – Prawo budowlane;</w:t>
      </w:r>
    </w:p>
    <w:p w14:paraId="786D3DD6" w14:textId="77777777" w:rsidR="00FE16FB" w:rsidRPr="00F0654E" w:rsidRDefault="00055F94" w:rsidP="00C61E48">
      <w:pPr>
        <w:pStyle w:val="Akapitzlist"/>
        <w:numPr>
          <w:ilvl w:val="1"/>
          <w:numId w:val="6"/>
        </w:numPr>
        <w:tabs>
          <w:tab w:val="left" w:pos="284"/>
        </w:tabs>
        <w:ind w:left="851" w:hanging="284"/>
        <w:jc w:val="both"/>
        <w:rPr>
          <w:rFonts w:ascii="Arial" w:hAnsi="Arial" w:cs="Arial"/>
        </w:rPr>
      </w:pPr>
      <w:r w:rsidRPr="00F0654E">
        <w:rPr>
          <w:rFonts w:ascii="Arial" w:hAnsi="Arial" w:cs="Arial"/>
        </w:rPr>
        <w:t>Rozporządzenie Ministra Infrastruktury z dnia 6 lutego 2003 r. w sprawie bezpieczeństwa i higieny pracy podczas wykonywania robót budowlanych.</w:t>
      </w:r>
    </w:p>
    <w:p w14:paraId="602F3B51" w14:textId="77777777" w:rsidR="00FE16FB" w:rsidRPr="00F0654E" w:rsidRDefault="00FE16FB" w:rsidP="00C61E48">
      <w:pPr>
        <w:pStyle w:val="Akapitzlist"/>
        <w:tabs>
          <w:tab w:val="left" w:pos="284"/>
        </w:tabs>
        <w:ind w:left="851"/>
        <w:jc w:val="both"/>
        <w:rPr>
          <w:rFonts w:ascii="Arial" w:hAnsi="Arial" w:cs="Arial"/>
        </w:rPr>
      </w:pPr>
    </w:p>
    <w:p w14:paraId="0F037F60" w14:textId="77777777" w:rsidR="00FE16FB" w:rsidRPr="00F0654E" w:rsidRDefault="00055F94" w:rsidP="00C61E48">
      <w:pPr>
        <w:pStyle w:val="Akapitzlist"/>
        <w:numPr>
          <w:ilvl w:val="0"/>
          <w:numId w:val="7"/>
        </w:numPr>
        <w:ind w:left="142" w:hanging="426"/>
        <w:jc w:val="both"/>
        <w:rPr>
          <w:rFonts w:ascii="Arial" w:hAnsi="Arial" w:cs="Arial"/>
        </w:rPr>
      </w:pPr>
      <w:r w:rsidRPr="00F0654E">
        <w:rPr>
          <w:rFonts w:ascii="Arial" w:hAnsi="Arial" w:cs="Arial"/>
          <w:b/>
          <w:bCs/>
        </w:rPr>
        <w:t xml:space="preserve">Podstawa płatności: </w:t>
      </w:r>
    </w:p>
    <w:p w14:paraId="143A3D66" w14:textId="77777777" w:rsidR="00FE16FB" w:rsidRPr="00F0654E" w:rsidRDefault="00055F94" w:rsidP="00C61E48">
      <w:pPr>
        <w:pStyle w:val="Akapitzlist"/>
        <w:ind w:left="142"/>
        <w:jc w:val="both"/>
        <w:rPr>
          <w:rFonts w:ascii="Arial" w:eastAsia="Tahoma" w:hAnsi="Arial" w:cs="Arial"/>
        </w:rPr>
      </w:pPr>
      <w:r w:rsidRPr="00F0654E">
        <w:rPr>
          <w:rFonts w:ascii="Arial" w:hAnsi="Arial" w:cs="Arial"/>
        </w:rPr>
        <w:t xml:space="preserve">Dla pozycji kosztorysowych wycenionych ryczałtowo podstawą płatności jest wartość (kwota) podana przez Wykonawcę w danej pozycji kosztorysu. Kwota ryczałtowa pozycji kosztorysowej będzie uwzględniać wszystkie czynności, wymagania i badania składające się na jej wykonanie, określone dla tej Roboty w Specyfikacji Technicznej i w Dokumentacji Projektowej. Kwota ryczałtowa będą obejmować: robociznę bezpośrednią wraz z kosztami; wartość zużytych materiałów wraz z kosztami zakupu, magazynowania, ewentualnymi kosztami ubytków i transportu na plac budowy; wartość pracy sprzętu wraz z kosztami; koszty pośrednie, zysk kalkulacyjny i ryzyko; podatki obliczane zgodnie z obowiązującymi przepisami. </w:t>
      </w:r>
      <w:r w:rsidRPr="00F0654E">
        <w:rPr>
          <w:rFonts w:ascii="Arial" w:eastAsia="Tahoma" w:hAnsi="Arial" w:cs="Arial"/>
        </w:rPr>
        <w:t xml:space="preserve">Po dokonaniu odbioru końcowego bez wad, sprawdzeniu przez inspektora nadzoru obmiarów i kosztorysu powykonawczego Wykonawca w terminie do 30 dni wystawi fakturę. </w:t>
      </w:r>
    </w:p>
    <w:p w14:paraId="19523C63" w14:textId="77777777" w:rsidR="00C26A15" w:rsidRPr="00F0654E" w:rsidRDefault="00C26A15" w:rsidP="00C61E48">
      <w:pPr>
        <w:pStyle w:val="Akapitzlist"/>
        <w:ind w:left="142"/>
        <w:jc w:val="both"/>
        <w:rPr>
          <w:rFonts w:ascii="Arial" w:hAnsi="Arial" w:cs="Arial"/>
        </w:rPr>
      </w:pPr>
    </w:p>
    <w:p w14:paraId="02E35CA3" w14:textId="77777777" w:rsidR="00FE16FB" w:rsidRPr="00F0654E" w:rsidRDefault="00055F94" w:rsidP="00C61E48">
      <w:pPr>
        <w:pStyle w:val="Akapitzlist"/>
        <w:numPr>
          <w:ilvl w:val="0"/>
          <w:numId w:val="7"/>
        </w:numPr>
        <w:ind w:left="142" w:hanging="426"/>
        <w:jc w:val="both"/>
        <w:rPr>
          <w:rFonts w:ascii="Arial" w:hAnsi="Arial" w:cs="Arial"/>
        </w:rPr>
      </w:pPr>
      <w:r w:rsidRPr="00F0654E">
        <w:rPr>
          <w:rFonts w:ascii="Arial" w:hAnsi="Arial" w:cs="Arial"/>
          <w:b/>
        </w:rPr>
        <w:t xml:space="preserve">Uwagi końcowe: </w:t>
      </w:r>
    </w:p>
    <w:p w14:paraId="6765954E" w14:textId="77777777" w:rsidR="00A3604F" w:rsidRPr="00F0654E" w:rsidRDefault="00055F94" w:rsidP="00C61E48">
      <w:pPr>
        <w:pStyle w:val="Akapitzlist"/>
        <w:ind w:left="142"/>
        <w:jc w:val="both"/>
        <w:rPr>
          <w:rFonts w:ascii="Arial" w:hAnsi="Arial" w:cs="Arial"/>
        </w:rPr>
      </w:pPr>
      <w:r w:rsidRPr="00F0654E">
        <w:rPr>
          <w:rFonts w:ascii="Arial" w:hAnsi="Arial" w:cs="Arial"/>
        </w:rPr>
        <w:t>Wszędzie, gdzie w dokumentacji opisującej przedmiot zamówienia przekazanej oferentowi (projekt budowlany, projekt wykonawczy, przedmiar robót, kosztorys inwestorski, specyfikacja techniczna wykonania i odbioru robót budowlanych) wystąpią nazwy materiałów, znaki towarowe, patenty, pochodzenie lub inne szczegółowe dane, Zamawiający</w:t>
      </w:r>
      <w:r w:rsidR="002068A9" w:rsidRPr="00F0654E">
        <w:rPr>
          <w:rFonts w:ascii="Arial" w:hAnsi="Arial" w:cs="Arial"/>
        </w:rPr>
        <w:t xml:space="preserve"> (za jego zgodą)</w:t>
      </w:r>
      <w:r w:rsidRPr="00F0654E">
        <w:rPr>
          <w:rFonts w:ascii="Arial" w:hAnsi="Arial" w:cs="Arial"/>
        </w:rPr>
        <w:t xml:space="preserve"> dopuszcza użycie innych materiałów, o równoważnych ze wskazanymi parametrach.</w:t>
      </w:r>
      <w:r w:rsidRPr="00F0654E">
        <w:rPr>
          <w:rFonts w:ascii="Arial" w:hAnsi="Arial" w:cs="Arial"/>
          <w:b/>
        </w:rPr>
        <w:t xml:space="preserve"> </w:t>
      </w:r>
      <w:r w:rsidRPr="00F0654E">
        <w:rPr>
          <w:rFonts w:ascii="Arial" w:hAnsi="Arial" w:cs="Arial"/>
        </w:rPr>
        <w:t xml:space="preserve">Na wszystkie materiały Wykonawca obowiązany jest </w:t>
      </w:r>
      <w:r w:rsidRPr="00F0654E">
        <w:rPr>
          <w:rFonts w:ascii="Arial" w:hAnsi="Arial" w:cs="Arial"/>
        </w:rPr>
        <w:lastRenderedPageBreak/>
        <w:t xml:space="preserve">przedstawić aprobaty techniczne lub oceny zgodności technicznej – zgodnie z ustawa </w:t>
      </w:r>
      <w:r w:rsidR="00E636EA" w:rsidRPr="00F0654E">
        <w:rPr>
          <w:rFonts w:ascii="Arial" w:hAnsi="Arial" w:cs="Arial"/>
        </w:rPr>
        <w:br/>
      </w:r>
      <w:r w:rsidRPr="00F0654E">
        <w:rPr>
          <w:rFonts w:ascii="Arial" w:hAnsi="Arial" w:cs="Arial"/>
        </w:rPr>
        <w:t xml:space="preserve">o wyrobach budowlanych (Dz. U. Nr 92 poz. 881 z 2004 roku z </w:t>
      </w:r>
      <w:proofErr w:type="spellStart"/>
      <w:r w:rsidRPr="00F0654E">
        <w:rPr>
          <w:rFonts w:ascii="Arial" w:hAnsi="Arial" w:cs="Arial"/>
        </w:rPr>
        <w:t>późn</w:t>
      </w:r>
      <w:proofErr w:type="spellEnd"/>
      <w:r w:rsidRPr="00F0654E">
        <w:rPr>
          <w:rFonts w:ascii="Arial" w:hAnsi="Arial" w:cs="Arial"/>
        </w:rPr>
        <w:t xml:space="preserve"> zm.). Przy wykonywaniu prac należy przestrzegać ogólnych przepisów w zakresie bezpieczeństwa </w:t>
      </w:r>
      <w:r w:rsidR="00E636EA" w:rsidRPr="00F0654E">
        <w:rPr>
          <w:rFonts w:ascii="Arial" w:hAnsi="Arial" w:cs="Arial"/>
        </w:rPr>
        <w:br/>
      </w:r>
      <w:r w:rsidRPr="00F0654E">
        <w:rPr>
          <w:rFonts w:ascii="Arial" w:hAnsi="Arial" w:cs="Arial"/>
        </w:rPr>
        <w:t xml:space="preserve">i higieny pracy, a w szczególności Rozporządzenia Ministra Infrastruktury w sprawie bezpieczeństwa i higieny pracy podczas wykonywania robót budowlanych (Dz. U. Nr 47 poz. 401 z </w:t>
      </w:r>
      <w:proofErr w:type="spellStart"/>
      <w:r w:rsidRPr="00F0654E">
        <w:rPr>
          <w:rFonts w:ascii="Arial" w:hAnsi="Arial" w:cs="Arial"/>
        </w:rPr>
        <w:t>późn</w:t>
      </w:r>
      <w:proofErr w:type="spellEnd"/>
      <w:r w:rsidRPr="00F0654E">
        <w:rPr>
          <w:rFonts w:ascii="Arial" w:hAnsi="Arial" w:cs="Arial"/>
        </w:rPr>
        <w:t>. zm.). Wszystkie roboty należy wykonać w sposób nieuciążliwy dla użytkownika, rejon prac po zakończeniu robót należy uporządkować. Wszystkie koszty związane z wykonaniem prac tymczasowych i towarzyszących Wykonawca powinien uwzględnić w cenach jednostkowych robót podstawowych.</w:t>
      </w:r>
    </w:p>
    <w:p w14:paraId="3F1DC51A" w14:textId="77777777" w:rsidR="009A19A5" w:rsidRPr="00F0654E" w:rsidRDefault="009A19A5" w:rsidP="00C61E48">
      <w:pPr>
        <w:pStyle w:val="Akapitzlist"/>
        <w:ind w:left="142"/>
        <w:jc w:val="both"/>
        <w:rPr>
          <w:rFonts w:ascii="Arial" w:hAnsi="Arial" w:cs="Arial"/>
        </w:rPr>
      </w:pPr>
    </w:p>
    <w:p w14:paraId="741F5946" w14:textId="77777777" w:rsidR="009A19A5" w:rsidRPr="00F0654E" w:rsidRDefault="009A19A5" w:rsidP="00C61E48">
      <w:pPr>
        <w:pStyle w:val="Akapitzlist"/>
        <w:ind w:left="142"/>
        <w:jc w:val="both"/>
        <w:rPr>
          <w:rFonts w:ascii="Arial" w:hAnsi="Arial" w:cs="Arial"/>
        </w:rPr>
      </w:pPr>
    </w:p>
    <w:p w14:paraId="71B0C2AB" w14:textId="77777777" w:rsidR="00FE16FB" w:rsidRPr="00F0654E" w:rsidRDefault="00055F94" w:rsidP="00C61E48">
      <w:pPr>
        <w:spacing w:line="276" w:lineRule="auto"/>
        <w:jc w:val="both"/>
        <w:rPr>
          <w:rFonts w:ascii="Arial" w:hAnsi="Arial" w:cs="Arial"/>
          <w:b/>
          <w:sz w:val="22"/>
          <w:szCs w:val="22"/>
        </w:rPr>
      </w:pPr>
      <w:r w:rsidRPr="00F0654E">
        <w:rPr>
          <w:rFonts w:ascii="Arial" w:hAnsi="Arial" w:cs="Arial"/>
          <w:b/>
          <w:sz w:val="22"/>
          <w:szCs w:val="22"/>
        </w:rPr>
        <w:t xml:space="preserve">   </w:t>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p>
    <w:p w14:paraId="25291E39" w14:textId="77777777" w:rsidR="00FE16FB" w:rsidRPr="00F0654E" w:rsidRDefault="00FE16FB" w:rsidP="00C61E48">
      <w:pPr>
        <w:spacing w:line="276" w:lineRule="auto"/>
        <w:jc w:val="both"/>
        <w:rPr>
          <w:rFonts w:ascii="Arial" w:hAnsi="Arial" w:cs="Arial"/>
          <w:b/>
          <w:sz w:val="22"/>
          <w:szCs w:val="22"/>
        </w:rPr>
      </w:pPr>
    </w:p>
    <w:p w14:paraId="35792D2D" w14:textId="77777777" w:rsidR="009A19A5" w:rsidRPr="00F0654E" w:rsidRDefault="009A19A5" w:rsidP="00C61E48">
      <w:pPr>
        <w:tabs>
          <w:tab w:val="left" w:pos="5103"/>
        </w:tabs>
        <w:spacing w:line="276" w:lineRule="auto"/>
        <w:rPr>
          <w:rFonts w:ascii="Arial" w:hAnsi="Arial" w:cs="Arial"/>
          <w:b/>
          <w:sz w:val="22"/>
          <w:szCs w:val="22"/>
        </w:rPr>
      </w:pPr>
      <w:r w:rsidRPr="00F0654E">
        <w:rPr>
          <w:rFonts w:ascii="Arial" w:hAnsi="Arial" w:cs="Arial"/>
          <w:sz w:val="22"/>
          <w:szCs w:val="22"/>
        </w:rPr>
        <w:tab/>
        <w:t xml:space="preserve">      </w:t>
      </w:r>
      <w:r w:rsidRPr="00F0654E">
        <w:rPr>
          <w:rFonts w:ascii="Arial" w:hAnsi="Arial" w:cs="Arial"/>
          <w:b/>
          <w:sz w:val="22"/>
          <w:szCs w:val="22"/>
        </w:rPr>
        <w:t xml:space="preserve">SZEF INFRASTRUKTURY </w:t>
      </w:r>
    </w:p>
    <w:p w14:paraId="04C6E13B" w14:textId="77777777" w:rsidR="009A19A5" w:rsidRPr="00F0654E" w:rsidRDefault="009A19A5" w:rsidP="00C61E48">
      <w:pPr>
        <w:tabs>
          <w:tab w:val="left" w:pos="5103"/>
        </w:tabs>
        <w:spacing w:line="276" w:lineRule="auto"/>
        <w:rPr>
          <w:rFonts w:ascii="Arial" w:hAnsi="Arial" w:cs="Arial"/>
          <w:b/>
          <w:sz w:val="22"/>
          <w:szCs w:val="22"/>
        </w:rPr>
      </w:pPr>
      <w:r w:rsidRPr="00F0654E">
        <w:rPr>
          <w:rFonts w:ascii="Arial" w:hAnsi="Arial" w:cs="Arial"/>
          <w:b/>
          <w:sz w:val="22"/>
          <w:szCs w:val="22"/>
        </w:rPr>
        <w:tab/>
        <w:t xml:space="preserve"> 42. Bazy Lotnictwa Szkolnego</w:t>
      </w:r>
    </w:p>
    <w:p w14:paraId="5CBB4BA8" w14:textId="77777777" w:rsidR="009A19A5" w:rsidRPr="00F0654E" w:rsidRDefault="009A19A5" w:rsidP="00C61E48">
      <w:pPr>
        <w:tabs>
          <w:tab w:val="left" w:pos="5103"/>
        </w:tabs>
        <w:spacing w:line="276" w:lineRule="auto"/>
        <w:rPr>
          <w:rFonts w:ascii="Arial" w:hAnsi="Arial" w:cs="Arial"/>
          <w:sz w:val="22"/>
          <w:szCs w:val="22"/>
        </w:rPr>
      </w:pPr>
    </w:p>
    <w:p w14:paraId="185240DA" w14:textId="77777777" w:rsidR="00FE16FB" w:rsidRPr="00F0654E" w:rsidRDefault="009A19A5" w:rsidP="00C61E48">
      <w:pPr>
        <w:spacing w:line="276" w:lineRule="auto"/>
        <w:jc w:val="both"/>
        <w:rPr>
          <w:rFonts w:ascii="Arial" w:hAnsi="Arial" w:cs="Arial"/>
          <w:b/>
          <w:sz w:val="22"/>
          <w:szCs w:val="22"/>
        </w:rPr>
      </w:pPr>
      <w:r w:rsidRPr="00F0654E">
        <w:rPr>
          <w:rFonts w:ascii="Arial" w:hAnsi="Arial" w:cs="Arial"/>
          <w:b/>
          <w:sz w:val="22"/>
          <w:szCs w:val="22"/>
        </w:rPr>
        <w:t xml:space="preserve">                   </w:t>
      </w:r>
      <w:r w:rsidRPr="00F0654E">
        <w:rPr>
          <w:rFonts w:ascii="Arial" w:hAnsi="Arial" w:cs="Arial"/>
          <w:b/>
          <w:sz w:val="22"/>
          <w:szCs w:val="22"/>
        </w:rPr>
        <w:tab/>
      </w:r>
      <w:r w:rsidRPr="00F0654E">
        <w:rPr>
          <w:rFonts w:ascii="Arial" w:hAnsi="Arial" w:cs="Arial"/>
          <w:b/>
          <w:sz w:val="22"/>
          <w:szCs w:val="22"/>
        </w:rPr>
        <w:tab/>
      </w:r>
      <w:r w:rsidRPr="00F0654E">
        <w:rPr>
          <w:rFonts w:ascii="Arial" w:hAnsi="Arial" w:cs="Arial"/>
          <w:b/>
          <w:sz w:val="22"/>
          <w:szCs w:val="22"/>
        </w:rPr>
        <w:tab/>
      </w:r>
      <w:r w:rsidRPr="00F0654E">
        <w:rPr>
          <w:rFonts w:ascii="Arial" w:hAnsi="Arial" w:cs="Arial"/>
          <w:b/>
          <w:sz w:val="22"/>
          <w:szCs w:val="22"/>
        </w:rPr>
        <w:tab/>
      </w:r>
      <w:r w:rsidRPr="00F0654E">
        <w:rPr>
          <w:rFonts w:ascii="Arial" w:hAnsi="Arial" w:cs="Arial"/>
          <w:b/>
          <w:sz w:val="22"/>
          <w:szCs w:val="22"/>
        </w:rPr>
        <w:tab/>
      </w:r>
      <w:r w:rsidRPr="00F0654E">
        <w:rPr>
          <w:rFonts w:ascii="Arial" w:hAnsi="Arial" w:cs="Arial"/>
          <w:b/>
          <w:sz w:val="22"/>
          <w:szCs w:val="22"/>
        </w:rPr>
        <w:tab/>
        <w:t xml:space="preserve">         </w:t>
      </w:r>
      <w:r w:rsidR="00F0654E">
        <w:rPr>
          <w:rFonts w:ascii="Arial" w:hAnsi="Arial" w:cs="Arial"/>
          <w:b/>
          <w:sz w:val="22"/>
          <w:szCs w:val="22"/>
        </w:rPr>
        <w:t xml:space="preserve"> </w:t>
      </w:r>
      <w:r w:rsidRPr="00F0654E">
        <w:rPr>
          <w:rFonts w:ascii="Arial" w:hAnsi="Arial" w:cs="Arial"/>
          <w:b/>
          <w:sz w:val="22"/>
          <w:szCs w:val="22"/>
        </w:rPr>
        <w:t xml:space="preserve"> </w:t>
      </w:r>
      <w:r w:rsidR="00F0654E" w:rsidRPr="00F0654E">
        <w:rPr>
          <w:rFonts w:ascii="Arial" w:hAnsi="Arial" w:cs="Arial"/>
          <w:b/>
          <w:sz w:val="22"/>
          <w:szCs w:val="22"/>
        </w:rPr>
        <w:t>p.o. Krzysztof SOLIS</w:t>
      </w:r>
      <w:r w:rsidR="00055F94" w:rsidRPr="00F0654E">
        <w:rPr>
          <w:rFonts w:ascii="Arial" w:hAnsi="Arial" w:cs="Arial"/>
          <w:b/>
          <w:sz w:val="22"/>
          <w:szCs w:val="22"/>
        </w:rPr>
        <w:tab/>
      </w:r>
      <w:r w:rsidR="00927291" w:rsidRPr="00F0654E">
        <w:rPr>
          <w:rFonts w:ascii="Arial" w:hAnsi="Arial" w:cs="Arial"/>
          <w:b/>
          <w:sz w:val="22"/>
          <w:szCs w:val="22"/>
        </w:rPr>
        <w:t xml:space="preserve">  </w:t>
      </w:r>
    </w:p>
    <w:sectPr w:rsidR="00FE16FB" w:rsidRPr="00F0654E" w:rsidSect="00C61E48">
      <w:headerReference w:type="default" r:id="rId8"/>
      <w:footerReference w:type="default" r:id="rId9"/>
      <w:pgSz w:w="11906" w:h="16838"/>
      <w:pgMar w:top="567" w:right="1418" w:bottom="567" w:left="1418" w:header="709"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F68F0" w14:textId="77777777" w:rsidR="007D7F88" w:rsidRDefault="007D7F88">
      <w:r>
        <w:separator/>
      </w:r>
    </w:p>
  </w:endnote>
  <w:endnote w:type="continuationSeparator" w:id="0">
    <w:p w14:paraId="0B3AA4D3" w14:textId="77777777" w:rsidR="007D7F88" w:rsidRDefault="007D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279556"/>
      <w:docPartObj>
        <w:docPartGallery w:val="Page Numbers (Bottom of Page)"/>
        <w:docPartUnique/>
      </w:docPartObj>
    </w:sdtPr>
    <w:sdtEndPr/>
    <w:sdtContent>
      <w:p w14:paraId="05A810CF" w14:textId="77777777" w:rsidR="00C61E48" w:rsidRDefault="001E1D52">
        <w:pPr>
          <w:pStyle w:val="Stopka"/>
          <w:jc w:val="right"/>
        </w:pPr>
        <w:r>
          <w:rPr>
            <w:rFonts w:ascii="Arial" w:eastAsiaTheme="majorEastAsia" w:hAnsi="Arial" w:cs="Arial"/>
            <w:sz w:val="22"/>
            <w:szCs w:val="22"/>
          </w:rPr>
          <w:t xml:space="preserve">str. </w:t>
        </w:r>
        <w:r>
          <w:rPr>
            <w:rFonts w:ascii="Arial" w:eastAsiaTheme="majorEastAsia" w:hAnsi="Arial" w:cs="Arial"/>
            <w:sz w:val="22"/>
            <w:szCs w:val="22"/>
          </w:rPr>
          <w:fldChar w:fldCharType="begin"/>
        </w:r>
        <w:r>
          <w:instrText>PAGE</w:instrText>
        </w:r>
        <w:r>
          <w:fldChar w:fldCharType="separate"/>
        </w:r>
        <w:r w:rsidR="00C61E48">
          <w:rPr>
            <w:noProof/>
          </w:rPr>
          <w:t>6</w:t>
        </w:r>
        <w:r>
          <w:fldChar w:fldCharType="end"/>
        </w:r>
        <w:r w:rsidR="003723B7">
          <w:t>/</w:t>
        </w:r>
        <w:r w:rsidR="00C61E48">
          <w:t>10</w:t>
        </w:r>
      </w:p>
      <w:p w14:paraId="1B997C8A" w14:textId="77777777" w:rsidR="001E1D52" w:rsidRDefault="007D7F88">
        <w:pPr>
          <w:pStyle w:val="Stopka"/>
          <w:jc w:val="right"/>
        </w:pPr>
      </w:p>
    </w:sdtContent>
  </w:sdt>
  <w:p w14:paraId="6A4B7B78" w14:textId="77777777" w:rsidR="001E1D52" w:rsidRDefault="009A19A5" w:rsidP="009A19A5">
    <w:pPr>
      <w:pStyle w:val="Stopka"/>
      <w:tabs>
        <w:tab w:val="clear" w:pos="4536"/>
        <w:tab w:val="clear" w:pos="9072"/>
        <w:tab w:val="left" w:pos="19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73F91" w14:textId="77777777" w:rsidR="007D7F88" w:rsidRDefault="007D7F88">
      <w:r>
        <w:separator/>
      </w:r>
    </w:p>
  </w:footnote>
  <w:footnote w:type="continuationSeparator" w:id="0">
    <w:p w14:paraId="002BA30B" w14:textId="77777777" w:rsidR="007D7F88" w:rsidRDefault="007D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BF07" w14:textId="03BC9813" w:rsidR="003A3986" w:rsidRPr="003A3986" w:rsidRDefault="003A3986">
    <w:pPr>
      <w:pStyle w:val="Nagwek"/>
      <w:rPr>
        <w:rFonts w:ascii="Arial" w:hAnsi="Arial" w:cs="Arial"/>
        <w:i/>
        <w:iCs/>
        <w:sz w:val="22"/>
        <w:szCs w:val="22"/>
      </w:rPr>
    </w:pPr>
    <w:r w:rsidRPr="003A3986">
      <w:rPr>
        <w:rFonts w:ascii="Arial" w:hAnsi="Arial" w:cs="Arial"/>
        <w:i/>
        <w:iCs/>
        <w:sz w:val="22"/>
        <w:szCs w:val="22"/>
      </w:rPr>
      <w:t>Znak sprawy: 4/TP/2021</w:t>
    </w:r>
  </w:p>
  <w:p w14:paraId="13C90A27" w14:textId="77777777" w:rsidR="003A3986" w:rsidRDefault="003A39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A5A"/>
    <w:multiLevelType w:val="hybridMultilevel"/>
    <w:tmpl w:val="1286F87C"/>
    <w:lvl w:ilvl="0" w:tplc="66B0EE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9812A3"/>
    <w:multiLevelType w:val="multilevel"/>
    <w:tmpl w:val="4D76002E"/>
    <w:lvl w:ilvl="0">
      <w:start w:val="1"/>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C352F"/>
    <w:multiLevelType w:val="multilevel"/>
    <w:tmpl w:val="F23A3C16"/>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116337EA"/>
    <w:multiLevelType w:val="multilevel"/>
    <w:tmpl w:val="A6FA69A4"/>
    <w:lvl w:ilvl="0">
      <w:start w:val="9"/>
      <w:numFmt w:val="decimal"/>
      <w:lvlText w:val="%1."/>
      <w:lvlJc w:val="left"/>
      <w:pPr>
        <w:ind w:left="360" w:hanging="360"/>
      </w:pPr>
      <w:rPr>
        <w:rFonts w:ascii="Arial" w:hAnsi="Arial"/>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15:restartNumberingAfterBreak="0">
    <w:nsid w:val="187273D4"/>
    <w:multiLevelType w:val="multilevel"/>
    <w:tmpl w:val="ADCCF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8B754D7"/>
    <w:multiLevelType w:val="multilevel"/>
    <w:tmpl w:val="2AF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F97621"/>
    <w:multiLevelType w:val="multilevel"/>
    <w:tmpl w:val="50706A6E"/>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7" w15:restartNumberingAfterBreak="0">
    <w:nsid w:val="3C1412A8"/>
    <w:multiLevelType w:val="multilevel"/>
    <w:tmpl w:val="C80CE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B92D37"/>
    <w:multiLevelType w:val="multilevel"/>
    <w:tmpl w:val="9CEC7C6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FE5936"/>
    <w:multiLevelType w:val="multilevel"/>
    <w:tmpl w:val="93CA4D38"/>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0" w15:restartNumberingAfterBreak="0">
    <w:nsid w:val="4B694219"/>
    <w:multiLevelType w:val="multilevel"/>
    <w:tmpl w:val="0F301AB0"/>
    <w:lvl w:ilvl="0">
      <w:start w:val="17"/>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853AA8"/>
    <w:multiLevelType w:val="multilevel"/>
    <w:tmpl w:val="E4F4174C"/>
    <w:lvl w:ilvl="0">
      <w:start w:val="1"/>
      <w:numFmt w:val="decimal"/>
      <w:lvlText w:val="%1)"/>
      <w:lvlJc w:val="left"/>
      <w:pPr>
        <w:ind w:left="1068" w:hanging="360"/>
      </w:pPr>
      <w:rPr>
        <w:rFonts w:ascii="Arial" w:eastAsia="Times New Roman" w:hAnsi="Arial" w:cs="Arial"/>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1"/>
  </w:num>
  <w:num w:numId="2">
    <w:abstractNumId w:val="1"/>
  </w:num>
  <w:num w:numId="3">
    <w:abstractNumId w:val="3"/>
  </w:num>
  <w:num w:numId="4">
    <w:abstractNumId w:val="5"/>
  </w:num>
  <w:num w:numId="5">
    <w:abstractNumId w:val="8"/>
  </w:num>
  <w:num w:numId="6">
    <w:abstractNumId w:val="2"/>
  </w:num>
  <w:num w:numId="7">
    <w:abstractNumId w:val="9"/>
  </w:num>
  <w:num w:numId="8">
    <w:abstractNumId w:val="6"/>
  </w:num>
  <w:num w:numId="9">
    <w:abstractNumId w:val="7"/>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6FB"/>
    <w:rsid w:val="00017E71"/>
    <w:rsid w:val="00042636"/>
    <w:rsid w:val="00055F94"/>
    <w:rsid w:val="000804BB"/>
    <w:rsid w:val="000908AF"/>
    <w:rsid w:val="000B22D0"/>
    <w:rsid w:val="000C2D1C"/>
    <w:rsid w:val="0011133D"/>
    <w:rsid w:val="0012560C"/>
    <w:rsid w:val="00136070"/>
    <w:rsid w:val="00140E3B"/>
    <w:rsid w:val="00143E0A"/>
    <w:rsid w:val="00157933"/>
    <w:rsid w:val="00181E6C"/>
    <w:rsid w:val="00194E23"/>
    <w:rsid w:val="001A3558"/>
    <w:rsid w:val="001C2598"/>
    <w:rsid w:val="001C34CC"/>
    <w:rsid w:val="001C5A5C"/>
    <w:rsid w:val="001C5B64"/>
    <w:rsid w:val="001D15FA"/>
    <w:rsid w:val="001D5D27"/>
    <w:rsid w:val="001D781C"/>
    <w:rsid w:val="001E1D52"/>
    <w:rsid w:val="001F74B3"/>
    <w:rsid w:val="002064BC"/>
    <w:rsid w:val="002068A9"/>
    <w:rsid w:val="0025144B"/>
    <w:rsid w:val="002B0719"/>
    <w:rsid w:val="00322DCE"/>
    <w:rsid w:val="00325AF4"/>
    <w:rsid w:val="00366499"/>
    <w:rsid w:val="003723B7"/>
    <w:rsid w:val="00394875"/>
    <w:rsid w:val="003950BE"/>
    <w:rsid w:val="003A3986"/>
    <w:rsid w:val="003C1073"/>
    <w:rsid w:val="003C3FD3"/>
    <w:rsid w:val="003D1C2B"/>
    <w:rsid w:val="004031D4"/>
    <w:rsid w:val="00413787"/>
    <w:rsid w:val="00424C57"/>
    <w:rsid w:val="0044017A"/>
    <w:rsid w:val="00463051"/>
    <w:rsid w:val="004E70D6"/>
    <w:rsid w:val="004F4BAF"/>
    <w:rsid w:val="0053158C"/>
    <w:rsid w:val="005416A5"/>
    <w:rsid w:val="005A2286"/>
    <w:rsid w:val="005C6D1F"/>
    <w:rsid w:val="005D30D2"/>
    <w:rsid w:val="00605095"/>
    <w:rsid w:val="00656E80"/>
    <w:rsid w:val="00657765"/>
    <w:rsid w:val="006737DA"/>
    <w:rsid w:val="006A235F"/>
    <w:rsid w:val="006A242A"/>
    <w:rsid w:val="006E575D"/>
    <w:rsid w:val="007803D4"/>
    <w:rsid w:val="0079169C"/>
    <w:rsid w:val="00793E9A"/>
    <w:rsid w:val="007C1F45"/>
    <w:rsid w:val="007D7F88"/>
    <w:rsid w:val="007E1076"/>
    <w:rsid w:val="007E427D"/>
    <w:rsid w:val="00815361"/>
    <w:rsid w:val="00815F94"/>
    <w:rsid w:val="008715D9"/>
    <w:rsid w:val="008C3C72"/>
    <w:rsid w:val="008D0B84"/>
    <w:rsid w:val="008D5E18"/>
    <w:rsid w:val="008F75BD"/>
    <w:rsid w:val="009122A2"/>
    <w:rsid w:val="00927291"/>
    <w:rsid w:val="00997377"/>
    <w:rsid w:val="009A19A5"/>
    <w:rsid w:val="009B565C"/>
    <w:rsid w:val="009B6C0D"/>
    <w:rsid w:val="00A2236A"/>
    <w:rsid w:val="00A256F5"/>
    <w:rsid w:val="00A3604F"/>
    <w:rsid w:val="00A4148A"/>
    <w:rsid w:val="00A50BE8"/>
    <w:rsid w:val="00A65342"/>
    <w:rsid w:val="00A837D1"/>
    <w:rsid w:val="00A85948"/>
    <w:rsid w:val="00A92154"/>
    <w:rsid w:val="00A94FB4"/>
    <w:rsid w:val="00A97651"/>
    <w:rsid w:val="00AF5E06"/>
    <w:rsid w:val="00B01453"/>
    <w:rsid w:val="00B05B5E"/>
    <w:rsid w:val="00B321F0"/>
    <w:rsid w:val="00B8366A"/>
    <w:rsid w:val="00BA4831"/>
    <w:rsid w:val="00BD2CC5"/>
    <w:rsid w:val="00BF1A7B"/>
    <w:rsid w:val="00C233CA"/>
    <w:rsid w:val="00C26A15"/>
    <w:rsid w:val="00C30045"/>
    <w:rsid w:val="00C60836"/>
    <w:rsid w:val="00C61E48"/>
    <w:rsid w:val="00C66D62"/>
    <w:rsid w:val="00CA153E"/>
    <w:rsid w:val="00CA2615"/>
    <w:rsid w:val="00CD178F"/>
    <w:rsid w:val="00D04072"/>
    <w:rsid w:val="00D1744E"/>
    <w:rsid w:val="00D566EA"/>
    <w:rsid w:val="00D82CEE"/>
    <w:rsid w:val="00DC15E6"/>
    <w:rsid w:val="00DC4D7B"/>
    <w:rsid w:val="00DD4AFE"/>
    <w:rsid w:val="00DE21A2"/>
    <w:rsid w:val="00DE4674"/>
    <w:rsid w:val="00DF3A1E"/>
    <w:rsid w:val="00DF4A59"/>
    <w:rsid w:val="00E26202"/>
    <w:rsid w:val="00E3108D"/>
    <w:rsid w:val="00E31124"/>
    <w:rsid w:val="00E35279"/>
    <w:rsid w:val="00E54D6D"/>
    <w:rsid w:val="00E636EA"/>
    <w:rsid w:val="00EA37FA"/>
    <w:rsid w:val="00F0654E"/>
    <w:rsid w:val="00F233E8"/>
    <w:rsid w:val="00F97AB2"/>
    <w:rsid w:val="00F97F9B"/>
    <w:rsid w:val="00FE16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3F224"/>
  <w15:docId w15:val="{57A15F6B-4815-40BD-B5DB-FBEBD09B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2154"/>
    <w:rPr>
      <w:sz w:val="24"/>
      <w:szCs w:val="24"/>
    </w:rPr>
  </w:style>
  <w:style w:type="paragraph" w:styleId="Nagwek3">
    <w:name w:val="heading 3"/>
    <w:basedOn w:val="Normalny"/>
    <w:link w:val="Nagwek3Znak"/>
    <w:qFormat/>
    <w:rsid w:val="00575283"/>
    <w:pPr>
      <w:keepNext/>
      <w:outlineLvl w:val="2"/>
    </w:pPr>
    <w:rPr>
      <w:b/>
      <w:szCs w:val="20"/>
      <w:u w:val="single"/>
    </w:rPr>
  </w:style>
  <w:style w:type="paragraph" w:styleId="Nagwek4">
    <w:name w:val="heading 4"/>
    <w:basedOn w:val="Normalny"/>
    <w:link w:val="Nagwek4Znak"/>
    <w:qFormat/>
    <w:rsid w:val="00575283"/>
    <w:pPr>
      <w:keepNext/>
      <w:jc w:val="both"/>
      <w:outlineLvl w:val="3"/>
    </w:pPr>
    <w:rPr>
      <w:b/>
      <w:bCs/>
      <w:szCs w:val="20"/>
    </w:rPr>
  </w:style>
  <w:style w:type="paragraph" w:styleId="Nagwek9">
    <w:name w:val="heading 9"/>
    <w:basedOn w:val="Normalny"/>
    <w:link w:val="Nagwek9Znak"/>
    <w:qFormat/>
    <w:rsid w:val="00575283"/>
    <w:pPr>
      <w:keepNext/>
      <w:ind w:firstLine="426"/>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D03BD"/>
    <w:rPr>
      <w:rFonts w:ascii="Tahoma" w:hAnsi="Tahoma" w:cs="Tahoma"/>
      <w:sz w:val="16"/>
      <w:szCs w:val="16"/>
    </w:rPr>
  </w:style>
  <w:style w:type="character" w:customStyle="1" w:styleId="Nagwek3Znak">
    <w:name w:val="Nagłówek 3 Znak"/>
    <w:basedOn w:val="Domylnaczcionkaakapitu"/>
    <w:link w:val="Nagwek3"/>
    <w:qFormat/>
    <w:rsid w:val="00575283"/>
    <w:rPr>
      <w:b/>
      <w:sz w:val="24"/>
      <w:u w:val="single"/>
    </w:rPr>
  </w:style>
  <w:style w:type="character" w:customStyle="1" w:styleId="Nagwek4Znak">
    <w:name w:val="Nagłówek 4 Znak"/>
    <w:basedOn w:val="Domylnaczcionkaakapitu"/>
    <w:link w:val="Nagwek4"/>
    <w:qFormat/>
    <w:rsid w:val="00575283"/>
    <w:rPr>
      <w:b/>
      <w:bCs/>
      <w:sz w:val="24"/>
    </w:rPr>
  </w:style>
  <w:style w:type="character" w:customStyle="1" w:styleId="Nagwek9Znak">
    <w:name w:val="Nagłówek 9 Znak"/>
    <w:basedOn w:val="Domylnaczcionkaakapitu"/>
    <w:link w:val="Nagwek9"/>
    <w:qFormat/>
    <w:rsid w:val="00575283"/>
    <w:rPr>
      <w:b/>
      <w:sz w:val="24"/>
    </w:rPr>
  </w:style>
  <w:style w:type="character" w:customStyle="1" w:styleId="TekstpodstawowywcityZnak">
    <w:name w:val="Tekst podstawowy wcięty Znak"/>
    <w:basedOn w:val="Domylnaczcionkaakapitu"/>
    <w:link w:val="Tekstpodstawowywcity"/>
    <w:qFormat/>
    <w:rsid w:val="00575283"/>
    <w:rPr>
      <w:sz w:val="24"/>
    </w:rPr>
  </w:style>
  <w:style w:type="character" w:customStyle="1" w:styleId="Tekstpodstawowy2Znak">
    <w:name w:val="Tekst podstawowy 2 Znak"/>
    <w:basedOn w:val="Domylnaczcionkaakapitu"/>
    <w:link w:val="Tekstpodstawowy2"/>
    <w:qFormat/>
    <w:rsid w:val="00575283"/>
    <w:rPr>
      <w:b/>
      <w:sz w:val="24"/>
    </w:rPr>
  </w:style>
  <w:style w:type="character" w:customStyle="1" w:styleId="Tekstpodstawowy3Znak">
    <w:name w:val="Tekst podstawowy 3 Znak"/>
    <w:basedOn w:val="Domylnaczcionkaakapitu"/>
    <w:link w:val="Tekstpodstawowy3"/>
    <w:qFormat/>
    <w:rsid w:val="00575283"/>
    <w:rPr>
      <w:sz w:val="24"/>
    </w:rPr>
  </w:style>
  <w:style w:type="character" w:customStyle="1" w:styleId="TytuZnak">
    <w:name w:val="Tytuł Znak"/>
    <w:basedOn w:val="Domylnaczcionkaakapitu"/>
    <w:link w:val="Tytu"/>
    <w:qFormat/>
    <w:rsid w:val="00575283"/>
    <w:rPr>
      <w:sz w:val="24"/>
      <w:lang w:val="x-none" w:eastAsia="x-none"/>
    </w:rPr>
  </w:style>
  <w:style w:type="character" w:customStyle="1" w:styleId="NagwekZnak">
    <w:name w:val="Nagłówek Znak"/>
    <w:basedOn w:val="Domylnaczcionkaakapitu"/>
    <w:link w:val="Nagwek"/>
    <w:uiPriority w:val="99"/>
    <w:qFormat/>
    <w:rsid w:val="00D53CAC"/>
    <w:rPr>
      <w:sz w:val="24"/>
      <w:szCs w:val="24"/>
    </w:rPr>
  </w:style>
  <w:style w:type="character" w:customStyle="1" w:styleId="StopkaZnak">
    <w:name w:val="Stopka Znak"/>
    <w:basedOn w:val="Domylnaczcionkaakapitu"/>
    <w:link w:val="Stopka"/>
    <w:uiPriority w:val="99"/>
    <w:qFormat/>
    <w:rsid w:val="00D53CAC"/>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b/>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Times New Roman" w:hAnsi="Arial" w:cs="Arial"/>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Arial"/>
    </w:rPr>
  </w:style>
  <w:style w:type="character" w:customStyle="1" w:styleId="ListLabel38">
    <w:name w:val="ListLabel 38"/>
    <w:qFormat/>
    <w:rPr>
      <w:rFonts w:ascii="Arial" w:hAnsi="Arial"/>
      <w:b/>
    </w:rPr>
  </w:style>
  <w:style w:type="character" w:customStyle="1" w:styleId="ListLabel39">
    <w:name w:val="ListLabel 39"/>
    <w:qFormat/>
    <w:rPr>
      <w:rFonts w:ascii="Arial" w:hAnsi="Arial"/>
      <w:b/>
    </w:rPr>
  </w:style>
  <w:style w:type="character" w:customStyle="1" w:styleId="ListLabel40">
    <w:name w:val="ListLabel 40"/>
    <w:qFormat/>
    <w:rPr>
      <w:b/>
    </w:rPr>
  </w:style>
  <w:style w:type="character" w:customStyle="1" w:styleId="ListLabel41">
    <w:name w:val="ListLabel 41"/>
    <w:qFormat/>
    <w:rPr>
      <w:rFonts w:ascii="Arial" w:hAnsi="Arial"/>
      <w:b/>
    </w:rPr>
  </w:style>
  <w:style w:type="character" w:customStyle="1" w:styleId="ListLabel42">
    <w:name w:val="ListLabel 42"/>
    <w:qFormat/>
    <w:rPr>
      <w:rFonts w:ascii="Arial" w:hAnsi="Arial"/>
      <w:b/>
    </w:rPr>
  </w:style>
  <w:style w:type="paragraph" w:styleId="Nagwek">
    <w:name w:val="header"/>
    <w:basedOn w:val="Normalny"/>
    <w:next w:val="Tekstpodstawowy"/>
    <w:link w:val="NagwekZnak"/>
    <w:uiPriority w:val="99"/>
    <w:unhideWhenUsed/>
    <w:rsid w:val="00D53C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053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qFormat/>
    <w:rsid w:val="008D03BD"/>
    <w:rPr>
      <w:rFonts w:ascii="Tahoma" w:hAnsi="Tahoma" w:cs="Tahoma"/>
      <w:sz w:val="16"/>
      <w:szCs w:val="16"/>
    </w:rPr>
  </w:style>
  <w:style w:type="paragraph" w:styleId="Tekstpodstawowywcity">
    <w:name w:val="Body Text Indent"/>
    <w:basedOn w:val="Normalny"/>
    <w:link w:val="TekstpodstawowywcityZnak"/>
    <w:rsid w:val="00575283"/>
    <w:pPr>
      <w:ind w:left="708"/>
    </w:pPr>
    <w:rPr>
      <w:szCs w:val="20"/>
    </w:rPr>
  </w:style>
  <w:style w:type="paragraph" w:styleId="Tekstpodstawowy2">
    <w:name w:val="Body Text 2"/>
    <w:basedOn w:val="Normalny"/>
    <w:link w:val="Tekstpodstawowy2Znak"/>
    <w:qFormat/>
    <w:rsid w:val="00575283"/>
    <w:rPr>
      <w:b/>
      <w:szCs w:val="20"/>
    </w:rPr>
  </w:style>
  <w:style w:type="paragraph" w:styleId="Tekstpodstawowy3">
    <w:name w:val="Body Text 3"/>
    <w:basedOn w:val="Normalny"/>
    <w:link w:val="Tekstpodstawowy3Znak"/>
    <w:qFormat/>
    <w:rsid w:val="00575283"/>
    <w:pPr>
      <w:jc w:val="both"/>
    </w:pPr>
    <w:rPr>
      <w:szCs w:val="20"/>
    </w:rPr>
  </w:style>
  <w:style w:type="paragraph" w:styleId="Tytu">
    <w:name w:val="Title"/>
    <w:basedOn w:val="Normalny"/>
    <w:link w:val="TytuZnak"/>
    <w:qFormat/>
    <w:rsid w:val="00575283"/>
    <w:pPr>
      <w:jc w:val="center"/>
    </w:pPr>
    <w:rPr>
      <w:szCs w:val="20"/>
      <w:lang w:val="x-none" w:eastAsia="x-none"/>
    </w:rPr>
  </w:style>
  <w:style w:type="paragraph" w:customStyle="1" w:styleId="WW-Tekstpodstawowy2">
    <w:name w:val="WW-Tekst podstawowy 2"/>
    <w:basedOn w:val="Normalny"/>
    <w:qFormat/>
    <w:rsid w:val="00575283"/>
    <w:pPr>
      <w:widowControl w:val="0"/>
      <w:suppressAutoHyphens/>
    </w:pPr>
    <w:rPr>
      <w:rFonts w:eastAsia="Lucida Sans Unicode" w:cs="Wingdings"/>
      <w:b/>
      <w:szCs w:val="20"/>
    </w:rPr>
  </w:style>
  <w:style w:type="paragraph" w:styleId="Stopka">
    <w:name w:val="footer"/>
    <w:basedOn w:val="Normalny"/>
    <w:link w:val="StopkaZnak"/>
    <w:uiPriority w:val="99"/>
    <w:unhideWhenUsed/>
    <w:rsid w:val="00D53CA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86021C5-288E-4912-8F54-8E40B90B27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4944</Words>
  <Characters>29667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MON</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Zenon</dc:creator>
  <cp:lastModifiedBy>Dane Ukryte</cp:lastModifiedBy>
  <cp:revision>20</cp:revision>
  <cp:lastPrinted>2019-05-22T12:18:00Z</cp:lastPrinted>
  <dcterms:created xsi:type="dcterms:W3CDTF">2019-05-22T09:46:00Z</dcterms:created>
  <dcterms:modified xsi:type="dcterms:W3CDTF">2021-03-25T11:31:00Z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ab9a2844-0382-4a35-913c-52bdb8167f0f</vt:lpwstr>
  </property>
  <property fmtid="{D5CDD505-2E9C-101B-9397-08002B2CF9AE}" pid="10" name="bjSaver">
    <vt:lpwstr>g7g7cDW8d/+ZXCXfXCJHLoJ3D/KV0qTd</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