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196F92C4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393EEA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393EEA">
        <w:rPr>
          <w:rFonts w:ascii="Arial" w:eastAsia="Times New Roman" w:hAnsi="Arial" w:cs="Arial"/>
          <w:bCs/>
          <w:kern w:val="2"/>
        </w:rPr>
        <w:t>320</w:t>
      </w:r>
      <w:bookmarkStart w:id="2" w:name="_GoBack"/>
      <w:bookmarkEnd w:id="2"/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25E9094D" w:rsidR="00143EA3" w:rsidRDefault="00A80D40" w:rsidP="00143EA3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781693C1" w14:textId="77777777" w:rsidR="005D49D1" w:rsidRDefault="005D49D1" w:rsidP="00143EA3">
      <w:pPr>
        <w:jc w:val="center"/>
        <w:rPr>
          <w:rFonts w:ascii="Arial" w:eastAsia="Times New Roman" w:hAnsi="Arial" w:cs="Arial"/>
          <w:kern w:val="2"/>
        </w:rPr>
      </w:pPr>
    </w:p>
    <w:bookmarkEnd w:id="1"/>
    <w:p w14:paraId="5852B07C" w14:textId="77777777" w:rsidR="00393EEA" w:rsidRDefault="00393EEA" w:rsidP="00393EEA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bCs/>
          <w:sz w:val="28"/>
          <w:szCs w:val="20"/>
        </w:rPr>
        <w:t>Sporządzenie Planu Ogólnego Gminy Jelcz-Laskowice</w:t>
      </w:r>
    </w:p>
    <w:p w14:paraId="77AD8408" w14:textId="77777777" w:rsidR="00A80D40" w:rsidRPr="00A249AA" w:rsidRDefault="00A80D40" w:rsidP="00393EEA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kern w:val="2"/>
        </w:rPr>
      </w:pP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143EA3"/>
    <w:rsid w:val="00152AC6"/>
    <w:rsid w:val="00204FA3"/>
    <w:rsid w:val="002238F3"/>
    <w:rsid w:val="00277920"/>
    <w:rsid w:val="003660FB"/>
    <w:rsid w:val="00393EEA"/>
    <w:rsid w:val="005D49D1"/>
    <w:rsid w:val="0061551A"/>
    <w:rsid w:val="007C6D1C"/>
    <w:rsid w:val="00894C21"/>
    <w:rsid w:val="00922BCC"/>
    <w:rsid w:val="009957BF"/>
    <w:rsid w:val="00A80D40"/>
    <w:rsid w:val="00B774C1"/>
    <w:rsid w:val="00BC0528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1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1348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2021-02-24T21:44:00Z</dcterms:created>
  <dcterms:modified xsi:type="dcterms:W3CDTF">2024-09-04T09:42:00Z</dcterms:modified>
</cp:coreProperties>
</file>