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AB8E2E" w14:textId="77777777" w:rsidR="00F81BA0" w:rsidRDefault="00D87D9B">
      <w:pPr>
        <w:jc w:val="right"/>
      </w:pPr>
      <w:bookmarkStart w:id="0" w:name="_GoBack"/>
      <w:bookmarkEnd w:id="0"/>
      <w:r>
        <w:rPr>
          <w:b/>
          <w:bCs/>
        </w:rPr>
        <w:t>(projekt)</w:t>
      </w:r>
    </w:p>
    <w:p w14:paraId="2C7A3CA6" w14:textId="77777777" w:rsidR="00F81BA0" w:rsidRDefault="00F81BA0">
      <w:pPr>
        <w:jc w:val="center"/>
        <w:rPr>
          <w:b/>
          <w:bCs/>
        </w:rPr>
      </w:pPr>
    </w:p>
    <w:p w14:paraId="68758026" w14:textId="77777777" w:rsidR="00F81BA0" w:rsidRDefault="00D87D9B">
      <w:pPr>
        <w:jc w:val="center"/>
        <w:rPr>
          <w:b/>
          <w:bCs/>
        </w:rPr>
      </w:pPr>
      <w:r>
        <w:rPr>
          <w:b/>
          <w:bCs/>
        </w:rPr>
        <w:t>UMOWA NR ..........</w:t>
      </w:r>
    </w:p>
    <w:p w14:paraId="7EC21575" w14:textId="77777777" w:rsidR="00F81BA0" w:rsidRDefault="00F81BA0">
      <w:pPr>
        <w:jc w:val="center"/>
        <w:rPr>
          <w:b/>
          <w:bCs/>
        </w:rPr>
      </w:pPr>
    </w:p>
    <w:p w14:paraId="76BE19AB" w14:textId="77777777" w:rsidR="00F81BA0" w:rsidRDefault="00D87D9B">
      <w:pPr>
        <w:ind w:left="644"/>
        <w:jc w:val="center"/>
        <w:rPr>
          <w:b/>
          <w:bCs/>
        </w:rPr>
      </w:pPr>
      <w:r>
        <w:rPr>
          <w:b/>
          <w:bCs/>
        </w:rPr>
        <w:t xml:space="preserve">O prowadzenie nadzoru inwestorskiego nad realizacją budowy budynku wielofunkcyjnego (dydaktyka, szkolenie, zakwaterowanie, żywienie) z niezbędną infrastrukturą techniczną i zagospodarowaniem terenu </w:t>
      </w:r>
    </w:p>
    <w:p w14:paraId="75EBB22C" w14:textId="77777777" w:rsidR="00F81BA0" w:rsidRDefault="00D87D9B">
      <w:pPr>
        <w:ind w:left="644"/>
        <w:jc w:val="center"/>
        <w:rPr>
          <w:b/>
          <w:bCs/>
        </w:rPr>
      </w:pPr>
      <w:r>
        <w:rPr>
          <w:b/>
          <w:bCs/>
        </w:rPr>
        <w:t>na terenie Akademii Marynarki Wojennej</w:t>
      </w:r>
    </w:p>
    <w:p w14:paraId="6E1F4854" w14:textId="77777777" w:rsidR="00F81BA0" w:rsidRDefault="00F81BA0">
      <w:pPr>
        <w:jc w:val="center"/>
        <w:rPr>
          <w:b/>
          <w:bCs/>
        </w:rPr>
      </w:pPr>
    </w:p>
    <w:p w14:paraId="4126B294" w14:textId="77777777" w:rsidR="00F81BA0" w:rsidRDefault="00D87D9B">
      <w:pPr>
        <w:jc w:val="both"/>
      </w:pPr>
      <w:r>
        <w:t xml:space="preserve">zawarta w dniu </w:t>
      </w:r>
      <w:r>
        <w:rPr>
          <w:b/>
          <w:bCs/>
        </w:rPr>
        <w:t xml:space="preserve">................................. </w:t>
      </w:r>
      <w:r>
        <w:t>pomiędzy :</w:t>
      </w:r>
    </w:p>
    <w:p w14:paraId="049DBF8C" w14:textId="77777777" w:rsidR="00F81BA0" w:rsidRDefault="00F81BA0">
      <w:pPr>
        <w:jc w:val="both"/>
      </w:pPr>
    </w:p>
    <w:p w14:paraId="32CA00ED" w14:textId="77777777" w:rsidR="00F81BA0" w:rsidRDefault="00D87D9B">
      <w:pPr>
        <w:jc w:val="both"/>
      </w:pPr>
      <w:r>
        <w:rPr>
          <w:b/>
          <w:bCs/>
        </w:rPr>
        <w:t>Akademią Marynarki Wojennej im. Bohater</w:t>
      </w:r>
      <w:r>
        <w:rPr>
          <w:b/>
          <w:bCs/>
          <w:lang w:val="es-ES_tradnl"/>
        </w:rPr>
        <w:t>ó</w:t>
      </w:r>
      <w:r>
        <w:rPr>
          <w:b/>
          <w:bCs/>
          <w:lang w:val="de-DE"/>
        </w:rPr>
        <w:t>w Westerplatte</w:t>
      </w:r>
      <w:r>
        <w:t xml:space="preserve"> w Gdyni, ul. Śmidowicza 69, 81-127 Gdynia, NIP 586-010-46-93, Regon 190064136, </w:t>
      </w:r>
    </w:p>
    <w:p w14:paraId="0A925E3D" w14:textId="77777777" w:rsidR="00F81BA0" w:rsidRDefault="00D87D9B">
      <w:pPr>
        <w:widowControl w:val="0"/>
        <w:tabs>
          <w:tab w:val="left" w:pos="851"/>
        </w:tabs>
        <w:ind w:right="70"/>
      </w:pPr>
      <w:r>
        <w:rPr>
          <w:b/>
          <w:bCs/>
        </w:rPr>
        <w:t>w imieniu i na rzecz której działa</w:t>
      </w:r>
      <w:r>
        <w:rPr>
          <w:b/>
          <w:bCs/>
          <w:i/>
          <w:iCs/>
        </w:rPr>
        <w:t>:</w:t>
      </w:r>
    </w:p>
    <w:p w14:paraId="2C361158" w14:textId="77777777" w:rsidR="00F81BA0" w:rsidRDefault="00D87D9B">
      <w:r>
        <w:rPr>
          <w:b/>
          <w:bCs/>
        </w:rPr>
        <w:t>Rektor - Komendant  -  kontradmirał  prof. dr hab. Tomasz SZUBRYCHT,</w:t>
      </w:r>
    </w:p>
    <w:p w14:paraId="314425E0" w14:textId="77777777" w:rsidR="00F81BA0" w:rsidRDefault="00D87D9B">
      <w:pPr>
        <w:widowControl w:val="0"/>
        <w:tabs>
          <w:tab w:val="left" w:pos="851"/>
        </w:tabs>
        <w:ind w:right="70"/>
      </w:pPr>
      <w:r>
        <w:t>zwaną</w:t>
      </w:r>
      <w:r>
        <w:rPr>
          <w:b/>
          <w:bCs/>
        </w:rPr>
        <w:t xml:space="preserve"> </w:t>
      </w:r>
      <w:r>
        <w:t>w dalszej części niniejszej Umowy „</w:t>
      </w:r>
      <w:r>
        <w:rPr>
          <w:lang w:val="de-DE"/>
        </w:rPr>
        <w:t>ZAMAWIAJ</w:t>
      </w:r>
      <w:r>
        <w:t>ĄCYM</w:t>
      </w:r>
      <w:r>
        <w:rPr>
          <w:rFonts w:ascii="Arial" w:hAnsi="Arial"/>
        </w:rPr>
        <w:t>’’</w:t>
      </w:r>
    </w:p>
    <w:p w14:paraId="1E6DD21A" w14:textId="77777777" w:rsidR="00F81BA0" w:rsidRDefault="00F81BA0">
      <w:pPr>
        <w:ind w:right="70"/>
        <w:jc w:val="both"/>
        <w:rPr>
          <w:b/>
          <w:bCs/>
        </w:rPr>
      </w:pPr>
    </w:p>
    <w:p w14:paraId="7621ED1C" w14:textId="77777777" w:rsidR="00F81BA0" w:rsidRDefault="00F81BA0">
      <w:pPr>
        <w:jc w:val="both"/>
        <w:rPr>
          <w:b/>
          <w:bCs/>
        </w:rPr>
      </w:pPr>
    </w:p>
    <w:p w14:paraId="0E9237D2" w14:textId="77777777" w:rsidR="00F81BA0" w:rsidRDefault="00D87D9B">
      <w:pPr>
        <w:jc w:val="both"/>
      </w:pPr>
      <w:r>
        <w:t xml:space="preserve">a </w:t>
      </w:r>
    </w:p>
    <w:p w14:paraId="1A743574" w14:textId="77777777" w:rsidR="00F81BA0" w:rsidRDefault="00F81BA0">
      <w:pPr>
        <w:jc w:val="both"/>
      </w:pPr>
    </w:p>
    <w:p w14:paraId="77336586" w14:textId="77777777" w:rsidR="00F81BA0" w:rsidRDefault="00D87D9B">
      <w:pPr>
        <w:jc w:val="both"/>
      </w:pPr>
      <w:r>
        <w:t>…………………………………………………………………………………………………………………………………………………………………………………………………… będącym płatnikiem VAT, nr NIP …………………………</w:t>
      </w:r>
      <w:r>
        <w:rPr>
          <w:lang w:val="de-DE"/>
        </w:rPr>
        <w:t xml:space="preserve">.., Regon: </w:t>
      </w:r>
      <w:r>
        <w:t xml:space="preserve">………………………, działającym na podstawie (wypisu z KRS lub innego rejestru właściwego dla Wykonawcy, stanowi </w:t>
      </w:r>
      <w:r>
        <w:rPr>
          <w:b/>
          <w:bCs/>
        </w:rPr>
        <w:t>załącznik nr 1</w:t>
      </w:r>
      <w:r>
        <w:t xml:space="preserve"> do niniejszej umowy),  reprezentowanym przez:</w:t>
      </w:r>
      <w:r>
        <w:rPr>
          <w:b/>
          <w:bCs/>
        </w:rPr>
        <w:t>…………………………………..</w:t>
      </w:r>
    </w:p>
    <w:p w14:paraId="09CAC357" w14:textId="77777777" w:rsidR="00F81BA0" w:rsidRDefault="00D87D9B">
      <w:pPr>
        <w:jc w:val="both"/>
      </w:pPr>
      <w:r>
        <w:t>zwanym w dalszej części niniejszej Umowy „WYKONAWCĄ”,</w:t>
      </w:r>
    </w:p>
    <w:p w14:paraId="42B4853F" w14:textId="77777777" w:rsidR="00F81BA0" w:rsidRDefault="00D87D9B">
      <w:pPr>
        <w:jc w:val="both"/>
      </w:pPr>
      <w:r>
        <w:t>zwanymi w dalszej części umowy łącznie „</w:t>
      </w:r>
      <w:r>
        <w:rPr>
          <w:lang w:val="it-IT"/>
        </w:rPr>
        <w:t>Stronami</w:t>
      </w:r>
      <w:r>
        <w:t>”, a każda z osobna „Stroną”,</w:t>
      </w:r>
    </w:p>
    <w:p w14:paraId="226894E9" w14:textId="77777777" w:rsidR="00F81BA0" w:rsidRDefault="00F81BA0">
      <w:pPr>
        <w:jc w:val="both"/>
      </w:pPr>
    </w:p>
    <w:p w14:paraId="21256C03" w14:textId="77777777" w:rsidR="00F81BA0" w:rsidRDefault="00D87D9B">
      <w:pPr>
        <w:jc w:val="both"/>
      </w:pPr>
      <w:r>
        <w:t>o następującej treści:</w:t>
      </w:r>
    </w:p>
    <w:p w14:paraId="33AD7FDD" w14:textId="77777777" w:rsidR="00F81BA0" w:rsidRDefault="00F81BA0">
      <w:pPr>
        <w:pStyle w:val="Nagwek3"/>
        <w:shd w:val="clear" w:color="auto" w:fill="FFFFFF"/>
        <w:spacing w:before="0" w:after="0"/>
        <w:jc w:val="both"/>
        <w:rPr>
          <w:rFonts w:ascii="Times New Roman" w:eastAsia="Times New Roman" w:hAnsi="Times New Roman" w:cs="Times New Roman"/>
          <w:sz w:val="24"/>
          <w:szCs w:val="24"/>
        </w:rPr>
      </w:pPr>
    </w:p>
    <w:p w14:paraId="220F13C9" w14:textId="77777777" w:rsidR="00F81BA0" w:rsidRDefault="00D87D9B">
      <w:pPr>
        <w:pStyle w:val="Nagwek3"/>
        <w:shd w:val="clear" w:color="auto" w:fill="FFFFFF"/>
        <w:spacing w:before="0" w:after="0"/>
        <w:jc w:val="both"/>
      </w:pPr>
      <w:r>
        <w:rPr>
          <w:rFonts w:ascii="Times New Roman" w:hAnsi="Times New Roman"/>
          <w:b w:val="0"/>
          <w:bCs w:val="0"/>
          <w:sz w:val="24"/>
          <w:szCs w:val="24"/>
        </w:rPr>
        <w:t>W wyniku rozstrzygnię</w:t>
      </w:r>
      <w:r>
        <w:rPr>
          <w:rFonts w:ascii="Times New Roman" w:hAnsi="Times New Roman"/>
          <w:b w:val="0"/>
          <w:bCs w:val="0"/>
          <w:sz w:val="24"/>
          <w:szCs w:val="24"/>
          <w:lang w:val="it-IT"/>
        </w:rPr>
        <w:t>cia postę</w:t>
      </w:r>
      <w:r>
        <w:rPr>
          <w:rFonts w:ascii="Times New Roman" w:hAnsi="Times New Roman"/>
          <w:b w:val="0"/>
          <w:bCs w:val="0"/>
          <w:sz w:val="24"/>
          <w:szCs w:val="24"/>
        </w:rPr>
        <w:t>powania nr …………… prowadzonego w trybie przetargu nieograniczonego dokonanego przez Zamawiającego na podstawie ustawy z dnia 11 września 2019 r. Prawo zamówień publicznych (Dz. U. Z 2019 r., poz. 2019 z późn. zm.), została zawarta Umowa o następującej treś</w:t>
      </w:r>
      <w:r>
        <w:rPr>
          <w:rFonts w:ascii="Times New Roman" w:hAnsi="Times New Roman"/>
          <w:b w:val="0"/>
          <w:bCs w:val="0"/>
          <w:sz w:val="24"/>
          <w:szCs w:val="24"/>
          <w:lang w:val="it-IT"/>
        </w:rPr>
        <w:t>ci:</w:t>
      </w:r>
    </w:p>
    <w:p w14:paraId="3776B8F9" w14:textId="77777777" w:rsidR="00F81BA0" w:rsidRDefault="00F81BA0">
      <w:pPr>
        <w:jc w:val="both"/>
        <w:rPr>
          <w:b/>
          <w:bCs/>
          <w:color w:val="1B1B1B"/>
          <w:u w:color="1B1B1B"/>
        </w:rPr>
      </w:pPr>
    </w:p>
    <w:p w14:paraId="60A2EFB6" w14:textId="77777777" w:rsidR="00F81BA0" w:rsidRDefault="00D87D9B">
      <w:pPr>
        <w:jc w:val="center"/>
      </w:pPr>
      <w:r>
        <w:t>§ 1</w:t>
      </w:r>
    </w:p>
    <w:p w14:paraId="65D30F5A" w14:textId="77777777" w:rsidR="00F81BA0" w:rsidRDefault="00D87D9B">
      <w:pPr>
        <w:numPr>
          <w:ilvl w:val="0"/>
          <w:numId w:val="2"/>
        </w:numPr>
        <w:jc w:val="both"/>
        <w:rPr>
          <w:b/>
          <w:bCs/>
        </w:rPr>
      </w:pPr>
      <w:r>
        <w:t xml:space="preserve">Zamawiający zleca a Wykonawca przyjmuje na siebie obowiązki w pełnym zakresie </w:t>
      </w:r>
      <w:r>
        <w:rPr>
          <w:b/>
          <w:bCs/>
        </w:rPr>
        <w:t xml:space="preserve"> prowadzenia nadzoru inwestorskiego nad realizacją budowy budynku wielofunkcyjnego (dydaktyka, szkolenie, zakwaterowanie, żywienie) z niezbędną infrastrukturą techniczną i zagospodarowaniem terenu na terenie Akademii Marynarki Wojennej </w:t>
      </w:r>
      <w:r>
        <w:t>tj. kompleksowa obsługa zadania inwestycyjnego wraz z rozliczeniem środków przeznaczonych na jego realizację obejmująca w szczególności nadzór inwestorski nad robotami budowlanymi.</w:t>
      </w:r>
    </w:p>
    <w:p w14:paraId="6D00E1A9" w14:textId="5F04C6E7" w:rsidR="00F81BA0" w:rsidRDefault="00D87D9B">
      <w:pPr>
        <w:numPr>
          <w:ilvl w:val="0"/>
          <w:numId w:val="3"/>
        </w:numPr>
        <w:jc w:val="both"/>
      </w:pPr>
      <w:bookmarkStart w:id="1" w:name="_Hlk74819745"/>
      <w:r>
        <w:t xml:space="preserve">W zakresie zarządzania i nadzoru usługi jakie mają być świadczone w ramach niniejszego zamówienia mają w szczególności </w:t>
      </w:r>
      <w:r w:rsidRPr="00737C4A">
        <w:t>zapewnić profesjonalną i kompleksową weryfikację dokumentacji projektowej, płynne wdrożenie</w:t>
      </w:r>
      <w:r>
        <w:t xml:space="preserve"> umowy na roboty, nie przekroczenie budżetu kontraktu wykonawczego, terminowy odbiór robót oraz prawidłowe przyszłe funkcjonowanie infrastruktury i powstałego obiektu.</w:t>
      </w:r>
    </w:p>
    <w:bookmarkEnd w:id="1"/>
    <w:p w14:paraId="55DDF4CC" w14:textId="77777777" w:rsidR="00F81BA0" w:rsidRDefault="00D87D9B">
      <w:pPr>
        <w:numPr>
          <w:ilvl w:val="0"/>
          <w:numId w:val="3"/>
        </w:numPr>
        <w:jc w:val="both"/>
      </w:pPr>
      <w:r>
        <w:t>Integralnymi częściami niniejszej umowy są:</w:t>
      </w:r>
    </w:p>
    <w:p w14:paraId="3F051F3C" w14:textId="77777777" w:rsidR="00F81BA0" w:rsidRDefault="00D87D9B">
      <w:pPr>
        <w:numPr>
          <w:ilvl w:val="2"/>
          <w:numId w:val="3"/>
        </w:numPr>
        <w:jc w:val="both"/>
      </w:pPr>
      <w:r>
        <w:t>Specyfikacja Warunków Zamówienia określająca szczegółowy zakres   obowiązków Wykonawcy stanowiących przedmiot umowy,</w:t>
      </w:r>
    </w:p>
    <w:p w14:paraId="428C1491" w14:textId="77777777" w:rsidR="00F81BA0" w:rsidRDefault="00D87D9B">
      <w:pPr>
        <w:numPr>
          <w:ilvl w:val="2"/>
          <w:numId w:val="3"/>
        </w:numPr>
        <w:jc w:val="both"/>
      </w:pPr>
      <w:r>
        <w:lastRenderedPageBreak/>
        <w:t>oferta Wykonawcy złożona w postępowaniu o zamówienie publiczne.</w:t>
      </w:r>
    </w:p>
    <w:p w14:paraId="12FDDB5D" w14:textId="77777777" w:rsidR="00F81BA0" w:rsidRDefault="00D87D9B">
      <w:pPr>
        <w:numPr>
          <w:ilvl w:val="0"/>
          <w:numId w:val="3"/>
        </w:numPr>
        <w:jc w:val="both"/>
      </w:pPr>
      <w:r>
        <w:t>Wykonawca zobowiązuje się do przejęcia na siebie obowiązków Zamawiającego wynikających z umowy o roboty budowlane, reprezentowania go wobec osób trzecich, czuwania nad przebiegiem prac zgodnie  z harmonogramem, realizacją poszczególnych etapów budowy, jakością wykonanych działań i zgodnością zarówno z normami jak i ze specyfikacją całej inwestycji.</w:t>
      </w:r>
    </w:p>
    <w:p w14:paraId="2FD54CB6" w14:textId="77777777" w:rsidR="00F81BA0" w:rsidRDefault="00D87D9B">
      <w:pPr>
        <w:numPr>
          <w:ilvl w:val="0"/>
          <w:numId w:val="3"/>
        </w:numPr>
        <w:jc w:val="both"/>
      </w:pPr>
      <w:r>
        <w:t>Wykonawca oświadcza, że posiada wiedzę i doświadczenie i dysponuje kadrą osobową w zakresie niezbędnym do wykonania przedmiotu umowy z należytą starannością.</w:t>
      </w:r>
    </w:p>
    <w:p w14:paraId="24ECB85D" w14:textId="77777777" w:rsidR="00F81BA0" w:rsidRDefault="00F81BA0">
      <w:pPr>
        <w:jc w:val="center"/>
        <w:rPr>
          <w:b/>
          <w:bCs/>
          <w:shd w:val="clear" w:color="auto" w:fill="FFFF00"/>
        </w:rPr>
      </w:pPr>
    </w:p>
    <w:p w14:paraId="28697DE3" w14:textId="77777777" w:rsidR="00F81BA0" w:rsidRDefault="00D87D9B">
      <w:pPr>
        <w:jc w:val="center"/>
      </w:pPr>
      <w:r>
        <w:t>§ 2</w:t>
      </w:r>
    </w:p>
    <w:p w14:paraId="720F267C" w14:textId="77777777" w:rsidR="00F81BA0" w:rsidRDefault="00D87D9B">
      <w:pPr>
        <w:jc w:val="both"/>
      </w:pPr>
      <w:r>
        <w:t>Strony ustalają, że do szczegółowych obowiązków Wykonawcy, należy wykonanie                         w imieniu i na rachunek Zamawiającego następujących czynności:</w:t>
      </w:r>
    </w:p>
    <w:p w14:paraId="4A4445A7" w14:textId="77777777" w:rsidR="00F81BA0" w:rsidRDefault="00D87D9B">
      <w:pPr>
        <w:numPr>
          <w:ilvl w:val="0"/>
          <w:numId w:val="5"/>
        </w:numPr>
        <w:jc w:val="both"/>
      </w:pPr>
      <w:r>
        <w:t>Sprawowanie funkcji Nadzoru Inwestorskiego we wszystkich branżach w zakresie określonym w Ustawie Prawo Budowlane w tym:</w:t>
      </w:r>
    </w:p>
    <w:p w14:paraId="3830F302" w14:textId="77777777" w:rsidR="00F81BA0" w:rsidRDefault="00D87D9B" w:rsidP="00737C4A">
      <w:pPr>
        <w:numPr>
          <w:ilvl w:val="0"/>
          <w:numId w:val="7"/>
        </w:numPr>
        <w:jc w:val="both"/>
      </w:pPr>
      <w:r>
        <w:t>ustanowienie inspektorów nadzoru we wszystkich branżach występujących w obiekcie ze wskazaniem inspektora-koordynatora,</w:t>
      </w:r>
    </w:p>
    <w:p w14:paraId="48E75750" w14:textId="77777777" w:rsidR="00F81BA0" w:rsidRDefault="00D87D9B" w:rsidP="00737C4A">
      <w:pPr>
        <w:numPr>
          <w:ilvl w:val="0"/>
          <w:numId w:val="7"/>
        </w:numPr>
        <w:jc w:val="both"/>
      </w:pPr>
      <w:r>
        <w:t>kontrola procesu rozpoczęcia budowy oraz zapisów w dzienniku budowy w zakresie wytyczenia geodezyjnego oraz oświadczeń uprawnionych osób wykonujących samodzielne funkcje techniczne, dopilnowanie odbioru podłoża przez geologa i potwierdzenia tego faktu stosownym zapisem; kontrola zgodności realizacji budowy z dokumentacją projektową, specyfikacją techniczną wykonania i odbioru robót, zgodnie z obowiązującymi przepisami, aktualną wiedzą techniczną, Prawem Budowlanym oraz złożoną w postępowaniu o udzielenie zamówienia ofertą wykonawcy robót,</w:t>
      </w:r>
    </w:p>
    <w:p w14:paraId="6E0D6BC1" w14:textId="77777777" w:rsidR="00F81BA0" w:rsidRDefault="00D87D9B" w:rsidP="00737C4A">
      <w:pPr>
        <w:numPr>
          <w:ilvl w:val="0"/>
          <w:numId w:val="7"/>
        </w:numPr>
        <w:jc w:val="both"/>
      </w:pPr>
      <w:r>
        <w:t>sprawdzanie jakości wykonywanych robót i wbudowywanych materiałów, kontrola dokumentów potwierdzających dopuszczenie tych materiałów do obrotu i stosowania w budownictwie,</w:t>
      </w:r>
    </w:p>
    <w:p w14:paraId="13EBC733" w14:textId="77777777" w:rsidR="00F81BA0" w:rsidRDefault="00D87D9B" w:rsidP="00737C4A">
      <w:pPr>
        <w:numPr>
          <w:ilvl w:val="0"/>
          <w:numId w:val="7"/>
        </w:numPr>
        <w:jc w:val="both"/>
      </w:pPr>
      <w:r>
        <w:t>sprawdzanie i dokonywanie odbiorów robót zanikających i (lub) ulegających zakryciu,</w:t>
      </w:r>
    </w:p>
    <w:p w14:paraId="57459B36" w14:textId="77777777" w:rsidR="00F81BA0" w:rsidRDefault="00D87D9B" w:rsidP="00737C4A">
      <w:pPr>
        <w:numPr>
          <w:ilvl w:val="0"/>
          <w:numId w:val="7"/>
        </w:numPr>
        <w:jc w:val="both"/>
      </w:pPr>
      <w:r>
        <w:t>sprawdzanie protokołów odbioru elementów robót oraz prowadzonych na bieżąco ksiąg obmiarowych na poszczególne elementy robót oraz akceptowanie ich w zakresie rzeczowym i rachunkowym,</w:t>
      </w:r>
    </w:p>
    <w:p w14:paraId="24603C7D" w14:textId="77777777" w:rsidR="00F81BA0" w:rsidRDefault="00D87D9B" w:rsidP="00737C4A">
      <w:pPr>
        <w:numPr>
          <w:ilvl w:val="0"/>
          <w:numId w:val="7"/>
        </w:numPr>
        <w:jc w:val="both"/>
      </w:pPr>
      <w:r>
        <w:t>zgłaszanie Zamawiającemu zastrzeżeń do dokumentacji zarówno własnych jak                         i wykonawców robót i wyegzekwowanie od Projektanta stosownych poprawek,</w:t>
      </w:r>
    </w:p>
    <w:p w14:paraId="1AFD4108" w14:textId="77777777" w:rsidR="00F81BA0" w:rsidRDefault="00D87D9B" w:rsidP="00737C4A">
      <w:pPr>
        <w:numPr>
          <w:ilvl w:val="0"/>
          <w:numId w:val="7"/>
        </w:numPr>
        <w:jc w:val="both"/>
      </w:pPr>
      <w:r>
        <w:t>kontrolowanie zgodności realizacji budowy z zapisami umowy, w szczególności                             z harmonogramem rzeczowo-finansowym,</w:t>
      </w:r>
    </w:p>
    <w:p w14:paraId="00B49D89" w14:textId="77777777" w:rsidR="00F81BA0" w:rsidRDefault="00D87D9B" w:rsidP="00737C4A">
      <w:pPr>
        <w:numPr>
          <w:ilvl w:val="0"/>
          <w:numId w:val="7"/>
        </w:numPr>
        <w:jc w:val="both"/>
      </w:pPr>
      <w:r>
        <w:t>wydawanie kierownikowi budowy lub kierownikowi robót poleceń, potwierdzonych wpisem do dziennika budowy, dotyczących usunięcia nieprawidłowości lub zagrożeń, wykonania prób lub badań, także tych wymagających odkrycia robót lub elementów,</w:t>
      </w:r>
    </w:p>
    <w:p w14:paraId="2C0C4B24" w14:textId="77777777" w:rsidR="00F81BA0" w:rsidRDefault="00D87D9B" w:rsidP="00737C4A">
      <w:pPr>
        <w:numPr>
          <w:ilvl w:val="0"/>
          <w:numId w:val="7"/>
        </w:numPr>
        <w:jc w:val="both"/>
      </w:pPr>
      <w:r>
        <w:t>żądanie od kierownika budowy lub kierownika robót, dokonania poprawek bądź ponownego wykonania wadliwie wykonanych robót,</w:t>
      </w:r>
    </w:p>
    <w:p w14:paraId="6EAB6AA9" w14:textId="77777777" w:rsidR="00F81BA0" w:rsidRDefault="00D87D9B" w:rsidP="00737C4A">
      <w:pPr>
        <w:numPr>
          <w:ilvl w:val="0"/>
          <w:numId w:val="7"/>
        </w:numPr>
        <w:jc w:val="both"/>
      </w:pPr>
      <w:r>
        <w:t>wstrzymywanie robót budowlanych w przypadku, gdyby ich kontynuacja mogła wywołać zagrożenie, bądź spowodować niedopuszczalną niezgodność z projektem lub pozwoleniem na budowę,</w:t>
      </w:r>
    </w:p>
    <w:p w14:paraId="4127BEC8" w14:textId="77777777" w:rsidR="00F81BA0" w:rsidRDefault="00D87D9B" w:rsidP="00737C4A">
      <w:pPr>
        <w:numPr>
          <w:ilvl w:val="0"/>
          <w:numId w:val="7"/>
        </w:numPr>
        <w:jc w:val="both"/>
      </w:pPr>
      <w:r>
        <w:t>uczestniczenie w próbach i odbiorach technicznych instalacji, urządzeń technicznych i przewodów kominowych,</w:t>
      </w:r>
    </w:p>
    <w:p w14:paraId="2CCED7BF" w14:textId="77777777" w:rsidR="00F81BA0" w:rsidRDefault="00D87D9B" w:rsidP="00737C4A">
      <w:pPr>
        <w:numPr>
          <w:ilvl w:val="0"/>
          <w:numId w:val="7"/>
        </w:numPr>
        <w:jc w:val="both"/>
      </w:pPr>
      <w:r>
        <w:t>potwierdzanie faktycznie wykonanych robót, bądź ich elementów podlegających   odbiorowi częściowemu,</w:t>
      </w:r>
    </w:p>
    <w:p w14:paraId="1637931B" w14:textId="77777777" w:rsidR="00F81BA0" w:rsidRPr="00737C4A" w:rsidRDefault="00D87D9B" w:rsidP="00737C4A">
      <w:pPr>
        <w:numPr>
          <w:ilvl w:val="0"/>
          <w:numId w:val="7"/>
        </w:numPr>
        <w:jc w:val="both"/>
      </w:pPr>
      <w:r>
        <w:t xml:space="preserve">skompletowanie i sprawdzenie dokumentacji odbiorowej wraz z atestami, certyfikatami, </w:t>
      </w:r>
      <w:r w:rsidRPr="00737C4A">
        <w:t>deklaracjami zgodności, które powinny być podpisane przez Inspektora Nadzoru i tożsame ze złożonymi wnioskami materiałowymi,</w:t>
      </w:r>
    </w:p>
    <w:p w14:paraId="6D1328AE" w14:textId="77777777" w:rsidR="00F81BA0" w:rsidRPr="00737C4A" w:rsidRDefault="00D87D9B" w:rsidP="00737C4A">
      <w:pPr>
        <w:numPr>
          <w:ilvl w:val="0"/>
          <w:numId w:val="7"/>
        </w:numPr>
        <w:jc w:val="both"/>
      </w:pPr>
      <w:r w:rsidRPr="00737C4A">
        <w:t>nadzór nad przestrzeganiem przez Wykonawcę przepisów BHP łącznie z planem BIOZ.</w:t>
      </w:r>
    </w:p>
    <w:p w14:paraId="130C8C0E" w14:textId="77777777" w:rsidR="00F81BA0" w:rsidRPr="00737C4A" w:rsidRDefault="00D87D9B">
      <w:pPr>
        <w:numPr>
          <w:ilvl w:val="0"/>
          <w:numId w:val="8"/>
        </w:numPr>
        <w:jc w:val="both"/>
      </w:pPr>
      <w:r w:rsidRPr="00737C4A">
        <w:t>W zakresie dokumentacji projektowo – kosztorysowej:</w:t>
      </w:r>
    </w:p>
    <w:p w14:paraId="6365BDD7" w14:textId="77777777" w:rsidR="00F81BA0" w:rsidRPr="00737C4A" w:rsidRDefault="00D87D9B">
      <w:pPr>
        <w:numPr>
          <w:ilvl w:val="0"/>
          <w:numId w:val="10"/>
        </w:numPr>
        <w:jc w:val="both"/>
      </w:pPr>
      <w:r w:rsidRPr="00737C4A">
        <w:t>sprawdzenie projektu budowlanego oraz projektów wykonawczych w poszczególnych  branżach, wraz z kosztorysami inwestorskimi i STWiOR, w szczególności w zakresie zgodności:</w:t>
      </w:r>
    </w:p>
    <w:p w14:paraId="5130C941" w14:textId="77777777" w:rsidR="00F81BA0" w:rsidRPr="00737C4A" w:rsidRDefault="00D87D9B">
      <w:pPr>
        <w:numPr>
          <w:ilvl w:val="1"/>
          <w:numId w:val="12"/>
        </w:numPr>
        <w:jc w:val="both"/>
      </w:pPr>
      <w:r w:rsidRPr="00737C4A">
        <w:t>z przepisami prawa</w:t>
      </w:r>
    </w:p>
    <w:p w14:paraId="57A5AEE2" w14:textId="77777777" w:rsidR="00F81BA0" w:rsidRPr="00737C4A" w:rsidRDefault="00D87D9B">
      <w:pPr>
        <w:numPr>
          <w:ilvl w:val="1"/>
          <w:numId w:val="12"/>
        </w:numPr>
        <w:jc w:val="both"/>
      </w:pPr>
      <w:r w:rsidRPr="00737C4A">
        <w:lastRenderedPageBreak/>
        <w:t xml:space="preserve">z wymaganiami Zamawiającego, </w:t>
      </w:r>
    </w:p>
    <w:p w14:paraId="0A330000" w14:textId="77777777" w:rsidR="00F81BA0" w:rsidRPr="00737C4A" w:rsidRDefault="00D87D9B">
      <w:pPr>
        <w:numPr>
          <w:ilvl w:val="1"/>
          <w:numId w:val="12"/>
        </w:numPr>
        <w:jc w:val="both"/>
      </w:pPr>
      <w:r w:rsidRPr="00737C4A">
        <w:t xml:space="preserve">projektu wykonawczego z projektem budowlanym, </w:t>
      </w:r>
    </w:p>
    <w:p w14:paraId="6193C90E" w14:textId="77777777" w:rsidR="00F81BA0" w:rsidRPr="00737C4A" w:rsidRDefault="00D87D9B">
      <w:pPr>
        <w:numPr>
          <w:ilvl w:val="1"/>
          <w:numId w:val="12"/>
        </w:numPr>
        <w:jc w:val="both"/>
      </w:pPr>
      <w:r w:rsidRPr="00737C4A">
        <w:t xml:space="preserve">rozwiązaniami dotyczącymi bezpieczeństwa przeciwpożarowego </w:t>
      </w:r>
    </w:p>
    <w:p w14:paraId="7D94FBBE" w14:textId="77777777" w:rsidR="00F81BA0" w:rsidRPr="00737C4A" w:rsidRDefault="00D87D9B">
      <w:pPr>
        <w:ind w:left="720"/>
        <w:jc w:val="both"/>
      </w:pPr>
      <w:r w:rsidRPr="00737C4A">
        <w:t>i ewentualne nakazanie wprowadzenia zmian przez autora projektu,</w:t>
      </w:r>
    </w:p>
    <w:p w14:paraId="578AAA2C" w14:textId="77777777" w:rsidR="00F81BA0" w:rsidRPr="00737C4A" w:rsidRDefault="00D87D9B">
      <w:pPr>
        <w:numPr>
          <w:ilvl w:val="0"/>
          <w:numId w:val="10"/>
        </w:numPr>
        <w:jc w:val="both"/>
      </w:pPr>
      <w:r w:rsidRPr="00737C4A">
        <w:t>sprawdzenie kompletności i ważności decyzji i pozwoleń niezbędnych do realizacji inwestycji pod względem realizacji przedmiotu umowy,</w:t>
      </w:r>
    </w:p>
    <w:p w14:paraId="7DAF4773" w14:textId="77777777" w:rsidR="00F81BA0" w:rsidRPr="00737C4A" w:rsidRDefault="00D87D9B">
      <w:pPr>
        <w:numPr>
          <w:ilvl w:val="0"/>
          <w:numId w:val="10"/>
        </w:numPr>
        <w:jc w:val="both"/>
      </w:pPr>
      <w:r w:rsidRPr="00737C4A">
        <w:t>współpraca przy przygotowaniu dokumentacji przetargowej na roboty budowlane,</w:t>
      </w:r>
    </w:p>
    <w:p w14:paraId="48551571" w14:textId="77777777" w:rsidR="00F81BA0" w:rsidRDefault="00D87D9B">
      <w:pPr>
        <w:numPr>
          <w:ilvl w:val="0"/>
          <w:numId w:val="10"/>
        </w:numPr>
        <w:jc w:val="both"/>
      </w:pPr>
      <w:r w:rsidRPr="00737C4A">
        <w:t>uczestniczenie w pracach komisji</w:t>
      </w:r>
      <w:r w:rsidRPr="00737C4A">
        <w:rPr>
          <w:color w:val="auto"/>
        </w:rPr>
        <w:t xml:space="preserve"> przetargowej w zakresie odpowiedzi na pytania oferentów na etapie postępowania przetargowego, sporządzenia dla potrzeb komisji przetargowej pisemnej oceny złożonych ofert w zakresie zgodności z SWZ,  </w:t>
      </w:r>
      <w:r>
        <w:t>z dokumentacją projektową, sprawdzenie kosztorysów ofertowych.</w:t>
      </w:r>
    </w:p>
    <w:p w14:paraId="032463E6" w14:textId="77777777" w:rsidR="00F81BA0" w:rsidRDefault="00D87D9B">
      <w:pPr>
        <w:numPr>
          <w:ilvl w:val="0"/>
          <w:numId w:val="13"/>
        </w:numPr>
        <w:jc w:val="both"/>
      </w:pPr>
      <w:r>
        <w:t>Zawiadomienie organów administracji państwowej o rozpoczęciu realizacji inwestycji.</w:t>
      </w:r>
    </w:p>
    <w:p w14:paraId="26192BD9" w14:textId="77777777" w:rsidR="00F81BA0" w:rsidRDefault="00D87D9B">
      <w:pPr>
        <w:numPr>
          <w:ilvl w:val="0"/>
          <w:numId w:val="5"/>
        </w:numPr>
        <w:jc w:val="both"/>
      </w:pPr>
      <w:r>
        <w:t>Przygotowanie dokumentów niezbędnych do przekazania wykonawcy placu budowy                      i uczestnictwo w tym przekazaniu.</w:t>
      </w:r>
    </w:p>
    <w:p w14:paraId="2EB3EDA4" w14:textId="77777777" w:rsidR="00F81BA0" w:rsidRDefault="00D87D9B">
      <w:pPr>
        <w:numPr>
          <w:ilvl w:val="0"/>
          <w:numId w:val="5"/>
        </w:numPr>
        <w:jc w:val="both"/>
      </w:pPr>
      <w:r>
        <w:t>Organizowanie narad koordynacyjnych w terminach wyznaczonych przez Zamawiającego 1 (jeden) raz w tygodniu.</w:t>
      </w:r>
    </w:p>
    <w:p w14:paraId="47B073D6" w14:textId="77777777" w:rsidR="00F81BA0" w:rsidRDefault="00D87D9B">
      <w:pPr>
        <w:numPr>
          <w:ilvl w:val="0"/>
          <w:numId w:val="5"/>
        </w:numPr>
        <w:jc w:val="both"/>
      </w:pPr>
      <w:r>
        <w:t>Opracowywanie i przekazanie Zamawiającemu sprawozdań miesięcznych z wykonanego zakresu rzeczowo – finansowego.</w:t>
      </w:r>
    </w:p>
    <w:p w14:paraId="5758A89D" w14:textId="77777777" w:rsidR="00F81BA0" w:rsidRDefault="00D87D9B">
      <w:pPr>
        <w:numPr>
          <w:ilvl w:val="0"/>
          <w:numId w:val="5"/>
        </w:numPr>
        <w:jc w:val="both"/>
      </w:pPr>
      <w:r>
        <w:t>Przyjmowanie faktur i dokumentów rozliczeniowych od wykonawcy, bieżąca kontrola                  i zatwierdzanie faktur częściowych i końcowej pod względem merytorycznym i przekazanie ich Zamawiającemu w terminie dwóch dni od daty ich otrzymania.</w:t>
      </w:r>
    </w:p>
    <w:p w14:paraId="7F4980FF" w14:textId="77777777" w:rsidR="00F81BA0" w:rsidRDefault="00D87D9B">
      <w:pPr>
        <w:numPr>
          <w:ilvl w:val="0"/>
          <w:numId w:val="5"/>
        </w:numPr>
        <w:jc w:val="both"/>
      </w:pPr>
      <w:r>
        <w:t>Uczestniczenie w czynnościach odbiorowych na obiekcie przeprowadzanych przez stosowne służby m.in. Wojskowy Ośrodek Medycyny Prewencyjnej, Delegaturą Wojskowej Ochrony Przeciwpożarowej, WINB związanych z uzyskaniem pozwolenia na użytkowanie oraz powiadomienie Zamawiającego o terminach takich odbiorów.</w:t>
      </w:r>
    </w:p>
    <w:p w14:paraId="41E6C167" w14:textId="77777777" w:rsidR="00F81BA0" w:rsidRDefault="00D87D9B">
      <w:pPr>
        <w:numPr>
          <w:ilvl w:val="0"/>
          <w:numId w:val="5"/>
        </w:numPr>
        <w:jc w:val="both"/>
      </w:pPr>
      <w:r>
        <w:t>Przygotowanie całokształtu spraw do odbioru inwestycji przez Zamawiającego w tym                  w szczególności do odbioru końcowego inwestycji lub odbioru poszczególnych części (etapów) inwestycji. Wykonawca potwierdzi zgłoszoną przez wykonawcę robót gotowość do odbioru, zawiadomi Zamawiającego o planowanym terminie odbioru z co najmniej 14-o dniowym wyprzedzeniem, dokona odbioru przy udziale Zamawiającego, przekaże Zamawiającemu kompletną, sprawdzoną przez siebie dokumentację powykonawczą  sporządzoną przez Wykonawcę robót.</w:t>
      </w:r>
    </w:p>
    <w:p w14:paraId="4C96758B" w14:textId="77777777" w:rsidR="00F81BA0" w:rsidRDefault="00D87D9B">
      <w:pPr>
        <w:numPr>
          <w:ilvl w:val="0"/>
          <w:numId w:val="5"/>
        </w:numPr>
        <w:jc w:val="both"/>
      </w:pPr>
      <w:r>
        <w:t>Rozliczenie rzeczowo – finansowe zadania.</w:t>
      </w:r>
    </w:p>
    <w:p w14:paraId="43282944" w14:textId="77777777" w:rsidR="00F81BA0" w:rsidRDefault="00D87D9B">
      <w:pPr>
        <w:numPr>
          <w:ilvl w:val="0"/>
          <w:numId w:val="5"/>
        </w:numPr>
        <w:jc w:val="both"/>
      </w:pPr>
      <w:r>
        <w:t>Uczestniczenie w czynnościach odnoszących się do realizacji uprawnień z tytułu rękojmi i gwarancji za usterki i wady fizyczne inwestycji, w tym prowadzenie przeglądu pogwarancyjnego obiektu i wyegzekwowanie usunięcia stwierdzonych wad i usterek przez Wykonawcę robót w wyznaczonym terminie.</w:t>
      </w:r>
    </w:p>
    <w:p w14:paraId="76C3F263" w14:textId="77777777" w:rsidR="00F81BA0" w:rsidRDefault="00F81BA0">
      <w:pPr>
        <w:rPr>
          <w:b/>
          <w:bCs/>
          <w:color w:val="FF0000"/>
          <w:u w:color="FF0000"/>
          <w:shd w:val="clear" w:color="auto" w:fill="FFFF00"/>
        </w:rPr>
      </w:pPr>
    </w:p>
    <w:p w14:paraId="5636B441" w14:textId="77777777" w:rsidR="00F81BA0" w:rsidRDefault="00D87D9B">
      <w:pPr>
        <w:jc w:val="center"/>
      </w:pPr>
      <w:r>
        <w:t>§ 3</w:t>
      </w:r>
    </w:p>
    <w:p w14:paraId="0BADF7DC" w14:textId="77777777" w:rsidR="00F81BA0" w:rsidRDefault="00D87D9B">
      <w:pPr>
        <w:numPr>
          <w:ilvl w:val="0"/>
          <w:numId w:val="15"/>
        </w:numPr>
        <w:jc w:val="both"/>
      </w:pPr>
      <w:r>
        <w:t>Wykonawca pełniąc czynności zastępstwa inwestorskiego działa w imieniu i na rachunek Zamawiającego. W celu reprezentowania Zamawiającego przed stosownymi urzędami administracji państwowej, Wykonawca otrzyma od Zamawiającego stosowne pełnomocnictwa, o które wystąpi na piśmie podając kompletne, wymagane przez Zamawiającego dane osób ubiegających się o pełnomocnictwo z co najmniej 14-o dniowym wyprzedzeniem. W ramach tych czynności nie może podpisywać umów i zaciągać żadnych zobowiązań finansowych wobec uczestników procesu inwestycyjnego realizujących zadanie.</w:t>
      </w:r>
    </w:p>
    <w:p w14:paraId="2C0A6906" w14:textId="77777777" w:rsidR="00F81BA0" w:rsidRDefault="00D87D9B">
      <w:pPr>
        <w:numPr>
          <w:ilvl w:val="0"/>
          <w:numId w:val="15"/>
        </w:numPr>
        <w:jc w:val="both"/>
      </w:pPr>
      <w:r>
        <w:t>Wykonawca ponosi wobec Zamawiającego odpowiedzialność za wyrządzone szkody, będące normalnym następstwem niewykonania lub nienależytego wykonania czynności objętych niniejszą umową, ocenianego w granicach przewidzianych dla umów starannego działania. Nie ponosi natomiast odpowiedzialności za szkody wynikające z niewykonania lub nienależytego wykonania zobowiązań Zamawiającego lub innych uczestników procesu inwestycyjnego chyba, że akceptował czynności powodujące powstanie szkody, bądź wykonywał powyższe zobowiązania w imieniu Zamawiającego.</w:t>
      </w:r>
    </w:p>
    <w:p w14:paraId="266BC434" w14:textId="77777777" w:rsidR="00F81BA0" w:rsidRDefault="00D87D9B">
      <w:pPr>
        <w:numPr>
          <w:ilvl w:val="0"/>
          <w:numId w:val="15"/>
        </w:numPr>
        <w:jc w:val="both"/>
      </w:pPr>
      <w:r>
        <w:lastRenderedPageBreak/>
        <w:t>Wykonawca ponosi wobec Zamawiającego pełną odpowiedzialność za zgodność wykonanych prac, składających się na przedmiot umowy, z zamówieniem przedłożonym przez Zamawiającego.</w:t>
      </w:r>
    </w:p>
    <w:p w14:paraId="0F52BB23" w14:textId="77777777" w:rsidR="00F81BA0" w:rsidRDefault="00D87D9B">
      <w:pPr>
        <w:numPr>
          <w:ilvl w:val="0"/>
          <w:numId w:val="15"/>
        </w:numPr>
        <w:jc w:val="both"/>
      </w:pPr>
      <w:r>
        <w:t>Przedstawicielem Zamawiającego jest …………………………….. .</w:t>
      </w:r>
    </w:p>
    <w:p w14:paraId="73E1E2B0" w14:textId="77777777" w:rsidR="00F81BA0" w:rsidRDefault="00F81BA0">
      <w:pPr>
        <w:jc w:val="center"/>
        <w:rPr>
          <w:b/>
          <w:bCs/>
        </w:rPr>
      </w:pPr>
    </w:p>
    <w:p w14:paraId="3BC263E3" w14:textId="77777777" w:rsidR="00F81BA0" w:rsidRDefault="00D87D9B">
      <w:pPr>
        <w:jc w:val="center"/>
      </w:pPr>
      <w:r>
        <w:t>§ 4</w:t>
      </w:r>
    </w:p>
    <w:p w14:paraId="5B49EBB6" w14:textId="77777777" w:rsidR="00F71DCB" w:rsidRPr="00F71DCB" w:rsidRDefault="00D87D9B" w:rsidP="00F71DCB">
      <w:pPr>
        <w:numPr>
          <w:ilvl w:val="0"/>
          <w:numId w:val="17"/>
        </w:numPr>
        <w:jc w:val="both"/>
        <w:rPr>
          <w:color w:val="FF0000"/>
        </w:rPr>
      </w:pPr>
      <w:r>
        <w:t>Wykonawca zobowiązuje się, że osoby świadczące usługi będą w okresie realizacji umowy zatrudnione na podstawie umowy o pracę w rozumieniu przepisów ustawy z dnia 26 czerwca 1974 r. - Kodeks pracy (t.j. Dz. U. z 2020 r., poz. 1320).</w:t>
      </w:r>
      <w:r w:rsidR="00F71DCB" w:rsidRPr="00F71DCB">
        <w:t xml:space="preserve"> </w:t>
      </w:r>
      <w:r w:rsidR="00F71DCB" w:rsidRPr="00F71DCB">
        <w:rPr>
          <w:color w:val="FF0000"/>
        </w:rPr>
        <w:t>Wymóg zatrudnienia na podstawie umowy o pracę nie dotyczy osób pełniących samodzielne funkcje techniczne w budownictwie w rozumieniu ustawy z dnia 7 lipca 1994 r. Prawo budowlane, w tym personelu o którym mowa w § 7 ust. 1 umowy, w przypadku gdy wykonywanie przez te osoby czynności wskazanych przez Wykonawcę w zakresie realizacji zamówienia nie polega na wykonywaniu pracy w sposób określony w art. 22 § 1 ustawy z dnia 26 czerwca 1974 r. - Kodeks pracy (Dz.U. z 2020 r. poz. 1320)”.</w:t>
      </w:r>
    </w:p>
    <w:p w14:paraId="3AE3ED5B" w14:textId="3D009B13" w:rsidR="00F81BA0" w:rsidRDefault="00D87D9B" w:rsidP="00F71DCB">
      <w:pPr>
        <w:numPr>
          <w:ilvl w:val="0"/>
          <w:numId w:val="17"/>
        </w:numPr>
        <w:jc w:val="both"/>
      </w:pPr>
      <w:r>
        <w:t>W trakcie realizacji zamówienia Zamawiający uprawniony jest do wykonania czynności kontrolnych wobec Wykonawcy odnośnie spełniania przez Wykonawcę lub Podwykonawcę  wymogu zatrudniania na podstawie umowy o pracę osób świadczących usługi w okresie realizacji niniejszej umowy. Każdorazowo na wezwanie Zamawiającego, w terminie wskazanym w tym wezwaniu nie krótszym niż 3 dni robocze, Wykonawca zobowiązuje się przedłożyć w siedzibie Zamawiającego, dowody w celu potwierdzenia spełnienia wymogu zatrudnienia na podstawie umowy o pracę przez Wykonawcę lub Podwykonawcę, osób realizujących usługi w trakcie realizacji zamówienia:</w:t>
      </w:r>
    </w:p>
    <w:p w14:paraId="551585DD" w14:textId="77777777" w:rsidR="00F81BA0" w:rsidRDefault="00D87D9B">
      <w:pPr>
        <w:numPr>
          <w:ilvl w:val="0"/>
          <w:numId w:val="19"/>
        </w:numPr>
        <w:jc w:val="both"/>
      </w:pPr>
      <w:r>
        <w:t>oświadczenie zatrudnionego pracownika o zatrudnieniu na podstawie umowy o pracę. Oświadczenie to powinno zawierać w szczególności: dokładne określenie osoby składającej oświadczenie, datę złożenia oświadczenia, wskazanie, że objęte wezwaniem czynności wykonuje będąc zatrudniona na podstawie umowy o pracę wraz ze wskazaniem rodzaju umowy o pracę i wymiaru etatu oraz podpis osoby uprawnionej do złożenia oświadczenia w imieniu Wykonawcy lub Podwykonawcy;</w:t>
      </w:r>
    </w:p>
    <w:p w14:paraId="35BD45E7" w14:textId="77777777" w:rsidR="00F81BA0" w:rsidRDefault="00D87D9B">
      <w:pPr>
        <w:numPr>
          <w:ilvl w:val="0"/>
          <w:numId w:val="19"/>
        </w:numPr>
        <w:jc w:val="both"/>
      </w:pPr>
      <w:r>
        <w:t xml:space="preserve">oświadczenie Wykonawcy lub Podwykonawcy o zatrudnieniu na podstawie umowy o pracę osób wykonujących czynności, których dotyczy wezwanie </w:t>
      </w:r>
      <w:r>
        <w:rPr>
          <w:color w:val="FF0000"/>
          <w:u w:color="FF0000"/>
        </w:rPr>
        <w:t>Z</w:t>
      </w:r>
      <w:r>
        <w:t>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392F87DC" w14:textId="1211E77C" w:rsidR="00F81BA0" w:rsidRDefault="00D87D9B">
      <w:pPr>
        <w:numPr>
          <w:ilvl w:val="0"/>
          <w:numId w:val="19"/>
        </w:numPr>
        <w:jc w:val="both"/>
      </w:pPr>
      <w: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w:t>
      </w:r>
      <w:r>
        <w:rPr>
          <w:u w:color="333333"/>
        </w:rPr>
        <w:t>zawierających informacje, w tym dane osobowe, niezbędne do weryfikacji zatrudnienia na podstawie umowy o pracę, w szczególności imię i nazwisko zatrudnionego pracownika, datę zawarcia umowy o pracę, rodzaj umowy o pracę i zakres obowiązków pracownika</w:t>
      </w:r>
      <w:r>
        <w:t>;</w:t>
      </w:r>
    </w:p>
    <w:p w14:paraId="6F7BCDB3" w14:textId="77777777" w:rsidR="00F81BA0" w:rsidRDefault="00D87D9B">
      <w:pPr>
        <w:numPr>
          <w:ilvl w:val="0"/>
          <w:numId w:val="19"/>
        </w:numPr>
        <w:jc w:val="both"/>
      </w:pPr>
      <w:r>
        <w:t>zaświadczenie właściwego oddziału ZUS, potwierdzające opłacanie przez Wykonawcę lub Podwykonawcę składek na ubezpieczenia społeczne i zdrowotne z tytułu zatrudnienia na podstawie umów o pracę za ostatni okres rozliczeniowy;</w:t>
      </w:r>
    </w:p>
    <w:p w14:paraId="7B8F3081" w14:textId="77777777" w:rsidR="00F81BA0" w:rsidRDefault="00D87D9B">
      <w:pPr>
        <w:numPr>
          <w:ilvl w:val="0"/>
          <w:numId w:val="19"/>
        </w:numPr>
        <w:jc w:val="both"/>
      </w:pPr>
      <w: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o ochronie danych osobowych (t.j. Dz. U. 2019 r., poz. 1781)</w:t>
      </w:r>
      <w:r>
        <w:rPr>
          <w:i/>
          <w:iCs/>
        </w:rPr>
        <w:t>.</w:t>
      </w:r>
    </w:p>
    <w:p w14:paraId="3F44B508" w14:textId="77777777" w:rsidR="00F81BA0" w:rsidRDefault="00D87D9B">
      <w:pPr>
        <w:numPr>
          <w:ilvl w:val="0"/>
          <w:numId w:val="20"/>
        </w:numPr>
        <w:jc w:val="both"/>
      </w:pPr>
      <w:r>
        <w:t xml:space="preserve">Niezłożenie przez Wykonawcę w wyznaczonym przez Zamawiającego terminie żądanych dowodów, w celu potwierdzenia spełnienia przez Wykonawcę lub Podwykonawcę wymogu zatrudnienia na podstawie umowy o pracę, traktowane będzie jako niespełnienie przez Wykonawcę lub Podwykonawcę wymogu zatrudnienia na podstawie umowy o pracę osób świadczących usługi w trakcie realizacji zamówienia. Z tytułu niespełnienia </w:t>
      </w:r>
      <w:r>
        <w:lastRenderedPageBreak/>
        <w:t>przez Wykonawcę lub Podwykonawcę w/w wymogu, Zamawiający przewiduje sankcję w postaci obowiązku zapłaty przez Wykonawcę kary umownej w wysokości określonej  w  § 11.</w:t>
      </w:r>
    </w:p>
    <w:p w14:paraId="49E1CA99" w14:textId="77777777" w:rsidR="00F81BA0" w:rsidRDefault="00D87D9B">
      <w:pPr>
        <w:numPr>
          <w:ilvl w:val="0"/>
          <w:numId w:val="17"/>
        </w:numPr>
        <w:jc w:val="both"/>
      </w:pPr>
      <w:r>
        <w:t>Wykonawca zobowiązuje się, że osoby zdolne do wykonania zamówienia, które będą uczestniczyć w wykonywaniu zamówienia będą posiadały :</w:t>
      </w:r>
    </w:p>
    <w:p w14:paraId="76262F7D" w14:textId="77777777" w:rsidR="00F81BA0" w:rsidRDefault="00D87D9B">
      <w:pPr>
        <w:numPr>
          <w:ilvl w:val="0"/>
          <w:numId w:val="22"/>
        </w:numPr>
        <w:jc w:val="both"/>
      </w:pPr>
      <w:r>
        <w:t>uprawnienia budowlane wraz z aktualnym zaświadczeniem o przynależności do IIB,</w:t>
      </w:r>
    </w:p>
    <w:p w14:paraId="31F8BB6F" w14:textId="77777777" w:rsidR="00F81BA0" w:rsidRDefault="00D87D9B">
      <w:pPr>
        <w:numPr>
          <w:ilvl w:val="0"/>
          <w:numId w:val="22"/>
        </w:numPr>
        <w:jc w:val="both"/>
      </w:pPr>
      <w:r>
        <w:t>aktualne zaświadczenie o ukończeniu szkolenia w dziedzinie BHP,</w:t>
      </w:r>
    </w:p>
    <w:p w14:paraId="2E3B4FE4" w14:textId="77777777" w:rsidR="00F81BA0" w:rsidRDefault="00D87D9B">
      <w:pPr>
        <w:numPr>
          <w:ilvl w:val="0"/>
          <w:numId w:val="22"/>
        </w:numPr>
        <w:jc w:val="both"/>
      </w:pPr>
      <w:r>
        <w:t>aktualne zaświadczenie z badania lekarskiego, w tym badania wysokościowego do prac na wysokości powyżej 3m ważne w okresie trwania przedmiotu Umowy.</w:t>
      </w:r>
    </w:p>
    <w:p w14:paraId="3474AB01" w14:textId="77777777" w:rsidR="00F81BA0" w:rsidRDefault="00D87D9B">
      <w:pPr>
        <w:numPr>
          <w:ilvl w:val="0"/>
          <w:numId w:val="23"/>
        </w:numPr>
        <w:jc w:val="both"/>
      </w:pPr>
      <w:r>
        <w:t xml:space="preserve">Brak jakiegokolwiek z ww. zaświadczeń dyskwalifikuje osobę z pełnienia funkcji Inspektora Nadzoru. </w:t>
      </w:r>
    </w:p>
    <w:p w14:paraId="7AD122A5" w14:textId="77777777" w:rsidR="00F81BA0" w:rsidRDefault="00D87D9B">
      <w:pPr>
        <w:numPr>
          <w:ilvl w:val="0"/>
          <w:numId w:val="17"/>
        </w:numPr>
        <w:jc w:val="both"/>
      </w:pPr>
      <w:r>
        <w:t>W przypadku, gdy zaświadczenia tracą ważność w trakcie realizacji zamówienia, należy niezwłocznie (nie dłużej niż 7 dni) przedstawić aktualne zaświadczenia w celu zapewnienia ciągłości wykonania prac.</w:t>
      </w:r>
    </w:p>
    <w:p w14:paraId="442B199D" w14:textId="77777777" w:rsidR="00F81BA0" w:rsidRDefault="00F81BA0">
      <w:pPr>
        <w:jc w:val="center"/>
      </w:pPr>
    </w:p>
    <w:p w14:paraId="448277AC" w14:textId="77777777" w:rsidR="00F81BA0" w:rsidRDefault="00D87D9B">
      <w:pPr>
        <w:jc w:val="center"/>
        <w:rPr>
          <w:lang w:val="en-US"/>
        </w:rPr>
      </w:pPr>
      <w:r>
        <w:rPr>
          <w:lang w:val="en-US"/>
        </w:rPr>
        <w:t>§ 5</w:t>
      </w:r>
    </w:p>
    <w:p w14:paraId="5C35E0F1" w14:textId="77777777" w:rsidR="00F81BA0" w:rsidRDefault="00D87D9B">
      <w:pPr>
        <w:numPr>
          <w:ilvl w:val="0"/>
          <w:numId w:val="25"/>
        </w:numPr>
        <w:jc w:val="both"/>
      </w:pPr>
      <w:r>
        <w:t xml:space="preserve">Wykonawca może zlecić część usługi do wykonania Podwykonawcom. </w:t>
      </w:r>
      <w:r>
        <w:rPr>
          <w:u w:color="333333"/>
        </w:rPr>
        <w:t>Powierzenie wykonania części zamówienia podwykonawcom</w:t>
      </w:r>
      <w:r>
        <w:t xml:space="preserve"> nie zwalnia Wykonawcy od odpowiedzialności i zobowiązań wynikających z warunków niniejszej umowy. Wykonawca zlecając roboty Podwykonawcom, zobowiązany jest bezwzględnie przestrzegać przepisów wynikających z art. 647</w:t>
      </w:r>
      <w:r>
        <w:rPr>
          <w:vertAlign w:val="superscript"/>
        </w:rPr>
        <w:t>1</w:t>
      </w:r>
      <w:r>
        <w:t xml:space="preserve"> Kodeksu cywilnego.</w:t>
      </w:r>
    </w:p>
    <w:p w14:paraId="1A036721" w14:textId="77777777" w:rsidR="00F81BA0" w:rsidRDefault="00D87D9B">
      <w:pPr>
        <w:numPr>
          <w:ilvl w:val="0"/>
          <w:numId w:val="25"/>
        </w:numPr>
        <w:jc w:val="both"/>
      </w:pPr>
      <w:r>
        <w:t xml:space="preserve">Wykonawca realizujący niniejszą umowę zamierzający zawrzeć umowę o podwykonawstwo, której przedmiot stanowić mają usługi, obowiązany jest do przedłożenia Zamawiającemu projektu umowy, którą zamierza zawrzeć o podwykonawstwo o treści zgodnej z projektem umowy. </w:t>
      </w:r>
    </w:p>
    <w:p w14:paraId="0F980DD8" w14:textId="77777777" w:rsidR="00F81BA0" w:rsidRDefault="00D87D9B">
      <w:pPr>
        <w:numPr>
          <w:ilvl w:val="0"/>
          <w:numId w:val="25"/>
        </w:numPr>
        <w:jc w:val="both"/>
      </w:pPr>
      <w:r>
        <w:t>Umowy z Podwykonawcami powinny być zawarte w formie pisemnej pod rygorem nieważności.</w:t>
      </w:r>
    </w:p>
    <w:p w14:paraId="5757DB6D" w14:textId="77777777" w:rsidR="00F81BA0" w:rsidRDefault="00D87D9B">
      <w:pPr>
        <w:numPr>
          <w:ilvl w:val="0"/>
          <w:numId w:val="25"/>
        </w:numPr>
        <w:jc w:val="both"/>
      </w:pPr>
      <w:r>
        <w:t>Umowa z Podwykonawcą musi w szczególności zawierać:</w:t>
      </w:r>
    </w:p>
    <w:p w14:paraId="6089DB22" w14:textId="77777777" w:rsidR="00F81BA0" w:rsidRDefault="00D87D9B">
      <w:pPr>
        <w:numPr>
          <w:ilvl w:val="0"/>
          <w:numId w:val="27"/>
        </w:numPr>
        <w:jc w:val="both"/>
      </w:pPr>
      <w:r>
        <w:t>zakres usług powierzonych Podwykonawcy, przy czym zakres prac nie może obejmować usług nieobjętych umową z Wykonawcą,</w:t>
      </w:r>
    </w:p>
    <w:p w14:paraId="23A88ED4" w14:textId="77777777" w:rsidR="00F81BA0" w:rsidRDefault="00D87D9B">
      <w:pPr>
        <w:numPr>
          <w:ilvl w:val="0"/>
          <w:numId w:val="27"/>
        </w:numPr>
        <w:jc w:val="both"/>
      </w:pPr>
      <w:r>
        <w:t>kwotę wynagrodzenia za wykonywane prace, przy czym kwota ta nie może być wyższa niż kwota wskazana za te prace przez Wykonawcę,</w:t>
      </w:r>
    </w:p>
    <w:p w14:paraId="147C2EF0" w14:textId="77777777" w:rsidR="00F81BA0" w:rsidRDefault="00D87D9B">
      <w:pPr>
        <w:numPr>
          <w:ilvl w:val="0"/>
          <w:numId w:val="27"/>
        </w:numPr>
        <w:jc w:val="both"/>
      </w:pPr>
      <w:r>
        <w:t>termin wykonania zakresu prac powierzonych Podwykonawcy, przy czym termin ten nie może być dłuższy niż termin wynikający z umowy z Wykonawcą lub zapisów SWZ,</w:t>
      </w:r>
    </w:p>
    <w:p w14:paraId="7B217172" w14:textId="77777777" w:rsidR="00F81BA0" w:rsidRDefault="00D87D9B">
      <w:pPr>
        <w:numPr>
          <w:ilvl w:val="0"/>
          <w:numId w:val="27"/>
        </w:numPr>
        <w:jc w:val="both"/>
      </w:pPr>
      <w:r>
        <w:t>zasady odbioru prac i warunki płatności, zgodne z zapisami umowy,</w:t>
      </w:r>
    </w:p>
    <w:p w14:paraId="4D0A0E76" w14:textId="77777777" w:rsidR="00F81BA0" w:rsidRDefault="00D87D9B">
      <w:pPr>
        <w:numPr>
          <w:ilvl w:val="0"/>
          <w:numId w:val="27"/>
        </w:numPr>
        <w:jc w:val="both"/>
      </w:pPr>
      <w:r>
        <w:t>pozostałe zapisy umowy z Podwykonawcą muszą być zgodne z zapisami SWZ oraz umowy z Wykonawcą.</w:t>
      </w:r>
    </w:p>
    <w:p w14:paraId="15D99C03" w14:textId="77777777" w:rsidR="00F81BA0" w:rsidRDefault="00D87D9B">
      <w:pPr>
        <w:numPr>
          <w:ilvl w:val="0"/>
          <w:numId w:val="28"/>
        </w:numPr>
        <w:jc w:val="both"/>
      </w:pPr>
      <w:r>
        <w:t xml:space="preserve">Powierzenie wykonania części zamówienia podwykonawcom nie zwalnia Wykonawcy z odpowiedzialności za należyte wykonanie tego zamówienia. Wykonawca odpowiada za działania i zaniechania Podwykonawców jak za własne. </w:t>
      </w:r>
    </w:p>
    <w:p w14:paraId="5842DC15" w14:textId="77777777" w:rsidR="00F81BA0" w:rsidRDefault="00D87D9B">
      <w:pPr>
        <w:numPr>
          <w:ilvl w:val="0"/>
          <w:numId w:val="25"/>
        </w:numPr>
        <w:jc w:val="both"/>
      </w:pPr>
      <w:r>
        <w:t xml:space="preserve">Jeżeli Podwykonawca wykonuje przedmiot umowy w sposób powodujący naruszenie postanowień umowy, Zamawiający może żądać od Wykonawcy, aby Podwykonawca zaprzestał na oznaczony czas albo na stałe wykonywania części albo całości powierzonych dostaw lub usług. W przypadkach, o których mowa powyżej, Wykonawca obowiązany jest bezzwłocznie rozwiązać albo zmienić zawartą z Podwykonawcą umowę. Na żądanie Zamawiającego umowy takie zostaną rozwiązane. </w:t>
      </w:r>
    </w:p>
    <w:p w14:paraId="1801E5ED" w14:textId="77777777" w:rsidR="00F81BA0" w:rsidRDefault="00D87D9B">
      <w:pPr>
        <w:numPr>
          <w:ilvl w:val="0"/>
          <w:numId w:val="25"/>
        </w:numPr>
        <w:jc w:val="both"/>
      </w:pPr>
      <w:r>
        <w:t xml:space="preserve">Wykonawca zobowiązany jest zawiadamiać niezwłocznie, nie później niż w terminie 7 dni od dnia zaistnienia sporu lub wszczęcia postępowania sądowego, Zamawiającego o wszelkich sporach z Podwykonawcami i postępowaniach sądowych z udziałem Wykonawcy lub Podwykonawcy toczących się w związku z realizacją niniejszej umowy. </w:t>
      </w:r>
    </w:p>
    <w:p w14:paraId="1BDE75D7" w14:textId="77777777" w:rsidR="00F81BA0" w:rsidRDefault="00D87D9B">
      <w:pPr>
        <w:numPr>
          <w:ilvl w:val="0"/>
          <w:numId w:val="25"/>
        </w:numPr>
        <w:jc w:val="both"/>
      </w:pPr>
      <w:r>
        <w:t xml:space="preserve">W przypadku wykonania części przedmiotu umowy przez Podwykonawców, Wykonawca składając fakturę, przedstawi jednocześnie dokument podpisany również przez Podwykonawców, w którym wskaże stosowny podział należności pomiędzy Wykonawcą i Podwykonawcami na podstawie protokołów stanowiących podstawę do wystawienia faktur częściowych potwierdzonych przez Inspektora Nadzoru, Wykonawcę i Podwykonawcę. </w:t>
      </w:r>
    </w:p>
    <w:p w14:paraId="405B6A2F" w14:textId="77777777" w:rsidR="00F81BA0" w:rsidRDefault="00D87D9B">
      <w:pPr>
        <w:numPr>
          <w:ilvl w:val="0"/>
          <w:numId w:val="25"/>
        </w:numPr>
        <w:jc w:val="both"/>
      </w:pPr>
      <w:r>
        <w:t>W przypadku wykonania części przedmiotu umowy przez Podwykonawców Zamawiający dokona wypłaty całego wynagrodzenia umownego na rzecz Wykonawcy, jeżeli Wykonawca przedstawi:</w:t>
      </w:r>
    </w:p>
    <w:p w14:paraId="0E0565F1" w14:textId="77777777" w:rsidR="00F81BA0" w:rsidRDefault="00D87D9B">
      <w:pPr>
        <w:numPr>
          <w:ilvl w:val="0"/>
          <w:numId w:val="30"/>
        </w:numPr>
        <w:jc w:val="both"/>
      </w:pPr>
      <w:r>
        <w:lastRenderedPageBreak/>
        <w:t>oryginały oświadczeń każdego z Podwykonawców o uregulowaniu wszystkich ich należności, z podaniem kwot i tytułów uregulowanych należności, przy czym każde z tych oświadczeń powinno być wystawione na dzień przypadający nie wcześniej aniżeli na siódmy dzień po dniu podpisaniu przez Strony protokołu odbioru końcowego, w związku z wykonaniem których oświadczenia te są składane;</w:t>
      </w:r>
    </w:p>
    <w:p w14:paraId="0024925D" w14:textId="77777777" w:rsidR="00F81BA0" w:rsidRDefault="00D87D9B">
      <w:pPr>
        <w:numPr>
          <w:ilvl w:val="0"/>
          <w:numId w:val="30"/>
        </w:numPr>
        <w:jc w:val="both"/>
      </w:pPr>
      <w:r>
        <w:t>potwierdzenia przelewu kwot zapłaconych przez Wykonawcę każdemu Podwykonawcy potwierdzone przez bank prowadzący obsługę rachunku bankowego Wykonawcy, wraz z kopiami faktur na podstawie których dokonano zapłaty.</w:t>
      </w:r>
    </w:p>
    <w:p w14:paraId="160FBC06" w14:textId="77777777" w:rsidR="00F81BA0" w:rsidRDefault="00D87D9B">
      <w:pPr>
        <w:numPr>
          <w:ilvl w:val="0"/>
          <w:numId w:val="31"/>
        </w:numPr>
        <w:jc w:val="both"/>
      </w:pPr>
      <w:r>
        <w:t>W przypadku nie dołączenia do faktury VAT przez Wykonawcę dokumentów, o których mowa w ust. 9 powyżej, Zamawiający może zatrzymać kwotę wynagrodzenia Wykonawcy w części odpowiadającej nieuregulowanym należnościom Podwykonawców i przekazać ją na rzecz tych Podwykonawców.</w:t>
      </w:r>
    </w:p>
    <w:p w14:paraId="74ACFB88" w14:textId="77777777" w:rsidR="00F81BA0" w:rsidRDefault="00D87D9B">
      <w:pPr>
        <w:numPr>
          <w:ilvl w:val="0"/>
          <w:numId w:val="25"/>
        </w:numPr>
        <w:jc w:val="both"/>
      </w:pPr>
      <w:r>
        <w:t>W przypadku zgłoszenia do Zamawiającego przez Podwykonawcę, który zawarł    umowę o podwykonawstwo, której przedmiotem są usługi, wymagalnych roszczeń o zapłatę z tytułu wykonanych usług, wskazując na uchylania się od obowiązku zapłaty przez Wykonawcę, Zamawiający wzywa Wykonawcę aby w terminie 7 dni zajął stanowisko w sprawie roszczeń Podwykonawców oraz dowodów na poparcie swojego stanowiska.</w:t>
      </w:r>
    </w:p>
    <w:p w14:paraId="2B3A984F" w14:textId="77777777" w:rsidR="00F81BA0" w:rsidRDefault="00D87D9B">
      <w:pPr>
        <w:numPr>
          <w:ilvl w:val="0"/>
          <w:numId w:val="25"/>
        </w:numPr>
        <w:jc w:val="both"/>
      </w:pPr>
      <w:r>
        <w:t>W przypadku podjęcia przez Zamawiającego decyzji o dokonaniu bezpośredniej płatności na rzecz Podwykonawców, Zamawiający dokonuje płatności w terminie 30 dni od dnia zgłoszenia roszczenia przez Podwykonawców do Zamawiającego.</w:t>
      </w:r>
    </w:p>
    <w:p w14:paraId="01F1DD27" w14:textId="77777777" w:rsidR="00F81BA0" w:rsidRDefault="00D87D9B">
      <w:pPr>
        <w:numPr>
          <w:ilvl w:val="0"/>
          <w:numId w:val="25"/>
        </w:numPr>
        <w:jc w:val="both"/>
      </w:pPr>
      <w:r>
        <w:t>Zamawiający o dokonaniu płatności o której mowa w ust. 10, informuje zobowiązanego do zapłaty Wykonawcę oraz potrąca kwotę wypłaconego wynagrodzenia z wynagrodzenia należnego Wykonawcy. Zobowiązanie Zamawiającego do zapłaty wynagrodzenia na rzecz Wykonawcy, wygasa do wysokości kwoty zapłaconej bezpośrednio Podwykonawcy.</w:t>
      </w:r>
    </w:p>
    <w:p w14:paraId="36BDDB77" w14:textId="77777777" w:rsidR="00F81BA0" w:rsidRDefault="00D87D9B">
      <w:pPr>
        <w:numPr>
          <w:ilvl w:val="0"/>
          <w:numId w:val="25"/>
        </w:numPr>
        <w:jc w:val="both"/>
      </w:pPr>
      <w:r>
        <w:t>Zapłata wynagrodzenia na rzecz Podwykonawców obejmuje wyłącznie należne wynagrodzenie bez odsetek.</w:t>
      </w:r>
    </w:p>
    <w:p w14:paraId="2C9923D9" w14:textId="77777777" w:rsidR="00F81BA0" w:rsidRDefault="00D87D9B">
      <w:pPr>
        <w:numPr>
          <w:ilvl w:val="0"/>
          <w:numId w:val="25"/>
        </w:numPr>
        <w:jc w:val="both"/>
      </w:pPr>
      <w:r>
        <w:t>W przypadku gdy czynność wskazana w ust. 10, powyżej (zapłata należności na rzecz Podwykonawcy) zostanie powtórzona przez Zamawiającego lub dokonane płatności na rzecz Podwykonawców przekraczają kwotę stanowiącą 5% wartości niniejszej umowy, Zamawiający ma prawo do odstąpienia od umowy z przyczyn leżących po stronie Wykonawcy oraz żądać kary umownej określonej w § 11 niniejszej umowy.</w:t>
      </w:r>
    </w:p>
    <w:p w14:paraId="0A010E7B" w14:textId="77777777" w:rsidR="00F81BA0" w:rsidRDefault="00D87D9B">
      <w:pPr>
        <w:numPr>
          <w:ilvl w:val="0"/>
          <w:numId w:val="25"/>
        </w:numPr>
        <w:jc w:val="both"/>
      </w:pPr>
      <w:r>
        <w:t>W przypadku braku zapłaty przez Wykonawcę na rzecz Podwykonawców wynagrodzenia należnego Podwykonawcom z tytułu zmiany wysokości wynagrodzenia, o której mowa w art. 439 ust. 5 ustawy Prawo Zamówień Publicznych, Zamawiającemu przysługiwać będzie kara umowna w wysokość 2000,00 złotych za każde stwierdzone naruszenie.</w:t>
      </w:r>
    </w:p>
    <w:p w14:paraId="65954592" w14:textId="77777777" w:rsidR="00F81BA0" w:rsidRDefault="00D87D9B">
      <w:pPr>
        <w:numPr>
          <w:ilvl w:val="0"/>
          <w:numId w:val="25"/>
        </w:numPr>
        <w:jc w:val="both"/>
      </w:pPr>
      <w:r>
        <w:t>Wykonawca w powyższym zakresie upoważnia na podstawie umowy Zamawiającego do płatności na rzecz Podwykonawców, przy zachowaniu warunków określonych w umowie.</w:t>
      </w:r>
    </w:p>
    <w:p w14:paraId="2A9AD76B" w14:textId="77777777" w:rsidR="00F81BA0" w:rsidRDefault="00F81BA0">
      <w:pPr>
        <w:ind w:left="426" w:hanging="426"/>
        <w:jc w:val="both"/>
        <w:rPr>
          <w:b/>
          <w:bCs/>
          <w:shd w:val="clear" w:color="auto" w:fill="FFFF00"/>
        </w:rPr>
      </w:pPr>
    </w:p>
    <w:p w14:paraId="1146F47F" w14:textId="77777777" w:rsidR="00F81BA0" w:rsidRDefault="00D87D9B">
      <w:pPr>
        <w:jc w:val="center"/>
      </w:pPr>
      <w:r>
        <w:t>§ 6</w:t>
      </w:r>
    </w:p>
    <w:p w14:paraId="6A1E70B2" w14:textId="77777777" w:rsidR="00F81BA0" w:rsidRDefault="00D87D9B">
      <w:pPr>
        <w:numPr>
          <w:ilvl w:val="0"/>
          <w:numId w:val="33"/>
        </w:numPr>
      </w:pPr>
      <w:r>
        <w:t>Strony ustalają, że do obowiązków Zamawiającego należy:</w:t>
      </w:r>
    </w:p>
    <w:p w14:paraId="2CD63E39" w14:textId="77777777" w:rsidR="00F81BA0" w:rsidRDefault="00D87D9B">
      <w:pPr>
        <w:numPr>
          <w:ilvl w:val="0"/>
          <w:numId w:val="35"/>
        </w:numPr>
        <w:jc w:val="both"/>
      </w:pPr>
      <w:r>
        <w:t>Zapewnienie środków finansowych na pokrycie kosztów przygotowania i realizacji przedsięwzięcia inwestycyjnego w wysokości niezbędnej dla prawidłowego i terminowego wykonania zadań inwestycyjnych.</w:t>
      </w:r>
    </w:p>
    <w:p w14:paraId="321DD737" w14:textId="77777777" w:rsidR="00F81BA0" w:rsidRDefault="00D87D9B">
      <w:pPr>
        <w:numPr>
          <w:ilvl w:val="0"/>
          <w:numId w:val="35"/>
        </w:numPr>
        <w:jc w:val="both"/>
      </w:pPr>
      <w:r>
        <w:t>Terminowa zapłata (realizacja) faktur  Wykonawcy robót.</w:t>
      </w:r>
    </w:p>
    <w:p w14:paraId="3DD62FE6" w14:textId="77777777" w:rsidR="00F81BA0" w:rsidRDefault="00D87D9B">
      <w:pPr>
        <w:numPr>
          <w:ilvl w:val="0"/>
          <w:numId w:val="35"/>
        </w:numPr>
        <w:jc w:val="both"/>
      </w:pPr>
      <w:r>
        <w:t>Terminowa zapłata wynagrodzenia dla Wykonawcy za pełnienie nadzorów na podstawie przedłożonych przez niego faktur.</w:t>
      </w:r>
    </w:p>
    <w:p w14:paraId="5CF85901" w14:textId="77777777" w:rsidR="00F81BA0" w:rsidRDefault="00D87D9B">
      <w:pPr>
        <w:numPr>
          <w:ilvl w:val="0"/>
          <w:numId w:val="35"/>
        </w:numPr>
        <w:jc w:val="both"/>
      </w:pPr>
      <w:r>
        <w:t>Podpisanie umowy z wybranym w drodze przetargu publicznego Wykonawcą robót.</w:t>
      </w:r>
    </w:p>
    <w:p w14:paraId="3E7B5C05" w14:textId="77777777" w:rsidR="00F81BA0" w:rsidRDefault="00D87D9B">
      <w:pPr>
        <w:numPr>
          <w:ilvl w:val="0"/>
          <w:numId w:val="35"/>
        </w:numPr>
        <w:jc w:val="both"/>
      </w:pPr>
      <w:r>
        <w:t>Udzielanie Wykonawcy w terminie do dwóch tygodni odpowiedzi na postawione przez    niego wnioski, propozycje i zapytania dotyczące procesu inwestycyjnego w tym  w szczególności mające wpływ na zakres robót, koszty i terminy. Wszelkie pytania     i uwagi należy kierować do osoby wyznaczonej przez Zamawiającego.</w:t>
      </w:r>
    </w:p>
    <w:p w14:paraId="1D8611CC" w14:textId="77777777" w:rsidR="00F81BA0" w:rsidRDefault="00D87D9B">
      <w:pPr>
        <w:numPr>
          <w:ilvl w:val="0"/>
          <w:numId w:val="35"/>
        </w:numPr>
        <w:jc w:val="both"/>
      </w:pPr>
      <w:r>
        <w:t>Udział w komisyjnym określeniu stanu zaawansowania robót w przypadkach odstąpień od umów o wykonanie tych prac.</w:t>
      </w:r>
    </w:p>
    <w:p w14:paraId="3B657AC1" w14:textId="77777777" w:rsidR="00F81BA0" w:rsidRDefault="00D87D9B">
      <w:pPr>
        <w:numPr>
          <w:ilvl w:val="0"/>
          <w:numId w:val="35"/>
        </w:numPr>
        <w:jc w:val="both"/>
      </w:pPr>
      <w:r>
        <w:t>Udział w komisji odbioru końcowego inwestycji.</w:t>
      </w:r>
    </w:p>
    <w:p w14:paraId="3F230811" w14:textId="77777777" w:rsidR="00F81BA0" w:rsidRDefault="00F81BA0">
      <w:pPr>
        <w:rPr>
          <w:b/>
          <w:bCs/>
        </w:rPr>
      </w:pPr>
    </w:p>
    <w:p w14:paraId="3DF958BB" w14:textId="77777777" w:rsidR="00F81BA0" w:rsidRDefault="00D87D9B">
      <w:pPr>
        <w:jc w:val="center"/>
      </w:pPr>
      <w:r>
        <w:t>§ 7</w:t>
      </w:r>
    </w:p>
    <w:p w14:paraId="21CDCEA2" w14:textId="77777777" w:rsidR="00F81BA0" w:rsidRDefault="00D87D9B">
      <w:pPr>
        <w:numPr>
          <w:ilvl w:val="0"/>
          <w:numId w:val="37"/>
        </w:numPr>
        <w:jc w:val="both"/>
      </w:pPr>
      <w:r>
        <w:t>Wykonawca oświadcza, że posiada wykwalifikowany personel uprawniony do nadzorowania robót w n/w specjalnościach oraz w jego imieniu n/w funkcje pełnić będą:</w:t>
      </w:r>
    </w:p>
    <w:p w14:paraId="6F7CE860" w14:textId="77777777" w:rsidR="00F81BA0" w:rsidRDefault="00D87D9B">
      <w:pPr>
        <w:numPr>
          <w:ilvl w:val="1"/>
          <w:numId w:val="37"/>
        </w:numPr>
        <w:jc w:val="both"/>
      </w:pPr>
      <w:r>
        <w:rPr>
          <w:b/>
          <w:bCs/>
        </w:rPr>
        <w:t>KOORDYNATOR INSPEKTORÓW NADZORU:</w:t>
      </w:r>
    </w:p>
    <w:p w14:paraId="25EBAEAD" w14:textId="77777777" w:rsidR="00F81BA0" w:rsidRDefault="00D87D9B">
      <w:pPr>
        <w:tabs>
          <w:tab w:val="left" w:pos="8565"/>
        </w:tabs>
        <w:ind w:left="567" w:hanging="284"/>
        <w:jc w:val="both"/>
      </w:pPr>
      <w:r>
        <w:rPr>
          <w:kern w:val="2"/>
        </w:rPr>
        <w:tab/>
        <w:t>Imię i nazwisko: ......................................................................................................</w:t>
      </w:r>
    </w:p>
    <w:p w14:paraId="5D98E9CE" w14:textId="77777777" w:rsidR="00F81BA0" w:rsidRDefault="00D87D9B">
      <w:pPr>
        <w:numPr>
          <w:ilvl w:val="1"/>
          <w:numId w:val="37"/>
        </w:numPr>
        <w:jc w:val="both"/>
      </w:pPr>
      <w:r>
        <w:rPr>
          <w:b/>
          <w:bCs/>
          <w:kern w:val="2"/>
        </w:rPr>
        <w:t>INSPEKTOR NADZORU INWESTORSKIEGO W BRANŻY ARCHITEKTONICZNEJ:</w:t>
      </w:r>
    </w:p>
    <w:p w14:paraId="4E4E5E33" w14:textId="77777777" w:rsidR="00F81BA0" w:rsidRDefault="00D87D9B">
      <w:pPr>
        <w:ind w:firstLine="708"/>
        <w:jc w:val="both"/>
      </w:pPr>
      <w:r>
        <w:t>Imię i nazwisko: .........................................................................................................</w:t>
      </w:r>
    </w:p>
    <w:p w14:paraId="2F80A69E" w14:textId="77777777" w:rsidR="00F81BA0" w:rsidRDefault="00D87D9B">
      <w:pPr>
        <w:jc w:val="both"/>
      </w:pPr>
      <w:r>
        <w:tab/>
        <w:t>Uprawnienia w specjalności: .....................................................................................</w:t>
      </w:r>
    </w:p>
    <w:p w14:paraId="7584B7F0" w14:textId="77777777" w:rsidR="00F81BA0" w:rsidRDefault="00D87D9B">
      <w:pPr>
        <w:jc w:val="both"/>
      </w:pPr>
      <w:r>
        <w:tab/>
        <w:t>Nr uprawnień: ............................................................................................................</w:t>
      </w:r>
    </w:p>
    <w:p w14:paraId="7F916965" w14:textId="77777777" w:rsidR="00F81BA0" w:rsidRDefault="00D87D9B">
      <w:pPr>
        <w:numPr>
          <w:ilvl w:val="1"/>
          <w:numId w:val="37"/>
        </w:numPr>
        <w:jc w:val="both"/>
      </w:pPr>
      <w:r>
        <w:rPr>
          <w:b/>
          <w:bCs/>
        </w:rPr>
        <w:t>I</w:t>
      </w:r>
      <w:r>
        <w:rPr>
          <w:b/>
          <w:bCs/>
          <w:kern w:val="2"/>
        </w:rPr>
        <w:t>NSPEKTOR NADZORU INWESTORSKIEGO W BRANŻY KONSTRUKCYJNO - BUDOWLANEJ:</w:t>
      </w:r>
    </w:p>
    <w:p w14:paraId="08854799" w14:textId="77777777" w:rsidR="00F81BA0" w:rsidRDefault="00D87D9B">
      <w:pPr>
        <w:ind w:firstLine="708"/>
        <w:jc w:val="both"/>
      </w:pPr>
      <w:r>
        <w:t>Imię i nazwisko: .........................................................................................................</w:t>
      </w:r>
    </w:p>
    <w:p w14:paraId="7C186E74" w14:textId="77777777" w:rsidR="00F81BA0" w:rsidRDefault="00D87D9B">
      <w:pPr>
        <w:jc w:val="both"/>
      </w:pPr>
      <w:r>
        <w:tab/>
        <w:t>Uprawnienia w specjalności: .....................................................................................</w:t>
      </w:r>
    </w:p>
    <w:p w14:paraId="505248FB" w14:textId="77777777" w:rsidR="00F81BA0" w:rsidRDefault="00D87D9B">
      <w:pPr>
        <w:jc w:val="both"/>
      </w:pPr>
      <w:r>
        <w:tab/>
        <w:t>Nr uprawnień: ............................................................................................................</w:t>
      </w:r>
    </w:p>
    <w:p w14:paraId="7FC6B44C" w14:textId="77777777" w:rsidR="00F81BA0" w:rsidRDefault="00D87D9B">
      <w:pPr>
        <w:numPr>
          <w:ilvl w:val="1"/>
          <w:numId w:val="37"/>
        </w:numPr>
        <w:jc w:val="both"/>
      </w:pPr>
      <w:r>
        <w:rPr>
          <w:b/>
          <w:bCs/>
          <w:kern w:val="2"/>
        </w:rPr>
        <w:t>INSPEKTOR NADZORU INWESTORSKIEGO W BRANŻY SANITARNEJ:</w:t>
      </w:r>
    </w:p>
    <w:p w14:paraId="04FFD620" w14:textId="77777777" w:rsidR="00F81BA0" w:rsidRDefault="00D87D9B">
      <w:pPr>
        <w:ind w:firstLine="708"/>
        <w:jc w:val="both"/>
      </w:pPr>
      <w:r>
        <w:t>Imię i nazwisko: .........................................................................................................</w:t>
      </w:r>
    </w:p>
    <w:p w14:paraId="65C64FAE" w14:textId="77777777" w:rsidR="00F81BA0" w:rsidRDefault="00D87D9B">
      <w:pPr>
        <w:jc w:val="both"/>
      </w:pPr>
      <w:r>
        <w:tab/>
        <w:t>Uprawnienia w specjalności: .....................................................................................</w:t>
      </w:r>
    </w:p>
    <w:p w14:paraId="03EBC00C" w14:textId="77777777" w:rsidR="00F81BA0" w:rsidRDefault="00D87D9B">
      <w:pPr>
        <w:jc w:val="both"/>
      </w:pPr>
      <w:r>
        <w:tab/>
        <w:t>Nr uprawnień: ............................................................................................................</w:t>
      </w:r>
    </w:p>
    <w:p w14:paraId="06334D2D" w14:textId="77777777" w:rsidR="00F81BA0" w:rsidRDefault="00D87D9B">
      <w:pPr>
        <w:numPr>
          <w:ilvl w:val="1"/>
          <w:numId w:val="37"/>
        </w:numPr>
        <w:jc w:val="both"/>
      </w:pPr>
      <w:r>
        <w:rPr>
          <w:b/>
          <w:bCs/>
          <w:kern w:val="2"/>
        </w:rPr>
        <w:t>INSPEKTOR NADZORU INWESTORSKIEGO W BRANŻY ELEKTRYCZNEJ</w:t>
      </w:r>
    </w:p>
    <w:p w14:paraId="79246F64" w14:textId="77777777" w:rsidR="00F81BA0" w:rsidRDefault="00D87D9B">
      <w:pPr>
        <w:ind w:firstLine="708"/>
        <w:jc w:val="both"/>
      </w:pPr>
      <w:r>
        <w:t>Imię i nazwisko: .........................................................................................................</w:t>
      </w:r>
    </w:p>
    <w:p w14:paraId="05D24A70" w14:textId="77777777" w:rsidR="00F81BA0" w:rsidRDefault="00D87D9B">
      <w:pPr>
        <w:jc w:val="both"/>
      </w:pPr>
      <w:r>
        <w:tab/>
        <w:t>Uprawnienia w specjalności: .....................................................................................</w:t>
      </w:r>
    </w:p>
    <w:p w14:paraId="6F7E6EF2" w14:textId="77777777" w:rsidR="00F81BA0" w:rsidRDefault="00D87D9B">
      <w:pPr>
        <w:jc w:val="both"/>
      </w:pPr>
      <w:r>
        <w:tab/>
        <w:t>Nr uprawnień: ............................................................................................................</w:t>
      </w:r>
    </w:p>
    <w:p w14:paraId="607325F6" w14:textId="77777777" w:rsidR="00F81BA0" w:rsidRDefault="00D87D9B">
      <w:pPr>
        <w:numPr>
          <w:ilvl w:val="1"/>
          <w:numId w:val="37"/>
        </w:numPr>
        <w:jc w:val="both"/>
      </w:pPr>
      <w:r>
        <w:rPr>
          <w:b/>
          <w:bCs/>
          <w:kern w:val="2"/>
        </w:rPr>
        <w:t>INSPEKTOR NADZORU INWESTORSKIEGO W BRANŻY  TELETECHNICZNEJ:</w:t>
      </w:r>
    </w:p>
    <w:p w14:paraId="3C842582" w14:textId="77777777" w:rsidR="00F81BA0" w:rsidRDefault="00D87D9B">
      <w:pPr>
        <w:ind w:firstLine="708"/>
        <w:jc w:val="both"/>
      </w:pPr>
      <w:r>
        <w:t>Imię i nazwisko: .........................................................................................................</w:t>
      </w:r>
    </w:p>
    <w:p w14:paraId="349FCF95" w14:textId="77777777" w:rsidR="00F81BA0" w:rsidRDefault="00D87D9B">
      <w:pPr>
        <w:jc w:val="both"/>
      </w:pPr>
      <w:r>
        <w:tab/>
        <w:t>Uprawnienia w specjalności: .....................................................................................</w:t>
      </w:r>
    </w:p>
    <w:p w14:paraId="71EB5B6C" w14:textId="77777777" w:rsidR="00F81BA0" w:rsidRDefault="00D87D9B">
      <w:pPr>
        <w:jc w:val="both"/>
      </w:pPr>
      <w:r>
        <w:tab/>
        <w:t>Nr uprawnień: ............................................................................................................</w:t>
      </w:r>
    </w:p>
    <w:p w14:paraId="6D1F2555" w14:textId="77777777" w:rsidR="00F81BA0" w:rsidRDefault="00D87D9B">
      <w:pPr>
        <w:numPr>
          <w:ilvl w:val="1"/>
          <w:numId w:val="37"/>
        </w:numPr>
        <w:jc w:val="both"/>
      </w:pPr>
      <w:r>
        <w:rPr>
          <w:b/>
          <w:bCs/>
          <w:kern w:val="2"/>
        </w:rPr>
        <w:t>INSPEKTOR NADZORU INWESTORSKIEGO W BRANŻY  DROGOWEJ:</w:t>
      </w:r>
    </w:p>
    <w:p w14:paraId="5EE82BAF" w14:textId="77777777" w:rsidR="00F81BA0" w:rsidRDefault="00D87D9B">
      <w:pPr>
        <w:ind w:firstLine="708"/>
        <w:jc w:val="both"/>
      </w:pPr>
      <w:r>
        <w:t>Imię i nazwisko: .........................................................................................................</w:t>
      </w:r>
    </w:p>
    <w:p w14:paraId="0BE0B185" w14:textId="77777777" w:rsidR="00F81BA0" w:rsidRDefault="00D87D9B">
      <w:pPr>
        <w:jc w:val="both"/>
      </w:pPr>
      <w:r>
        <w:tab/>
        <w:t>Uprawnienia w specjalności: .....................................................................................</w:t>
      </w:r>
    </w:p>
    <w:p w14:paraId="4606DFBB" w14:textId="77777777" w:rsidR="00F81BA0" w:rsidRDefault="00D87D9B">
      <w:pPr>
        <w:jc w:val="both"/>
      </w:pPr>
      <w:r>
        <w:tab/>
        <w:t>Nr uprawnień: ............................................................................................................</w:t>
      </w:r>
    </w:p>
    <w:p w14:paraId="10C1ED6A" w14:textId="77777777" w:rsidR="00F81BA0" w:rsidRDefault="00D87D9B">
      <w:pPr>
        <w:jc w:val="both"/>
      </w:pPr>
      <w:r>
        <w:t xml:space="preserve">którzy posiadają uprawnienia do kierowania, kontrolowania i nadzorowania budów i robót w zakresie zgodnym z nadzorowanym przedmiotem zamówienia. </w:t>
      </w:r>
    </w:p>
    <w:p w14:paraId="7ABDC53C" w14:textId="77777777" w:rsidR="00F81BA0" w:rsidRDefault="00F81BA0">
      <w:pPr>
        <w:jc w:val="both"/>
      </w:pPr>
    </w:p>
    <w:p w14:paraId="5D4484CF" w14:textId="77777777" w:rsidR="00F81BA0" w:rsidRDefault="00D87D9B">
      <w:pPr>
        <w:numPr>
          <w:ilvl w:val="0"/>
          <w:numId w:val="37"/>
        </w:numPr>
        <w:jc w:val="both"/>
      </w:pPr>
      <w:r>
        <w:t>Istnieje możliwość dokonania zmiany osób wyszczególnionych w ust. 1 niniejszego paragrafu oraz pozostałych osób przedstawionych w ofercie przetargowej, jedynie za uprzednią pisemną zgodą Zamawiającego.</w:t>
      </w:r>
    </w:p>
    <w:p w14:paraId="28A7D656" w14:textId="77777777" w:rsidR="00F81BA0" w:rsidRDefault="00D87D9B">
      <w:pPr>
        <w:numPr>
          <w:ilvl w:val="0"/>
          <w:numId w:val="37"/>
        </w:numPr>
        <w:jc w:val="both"/>
      </w:pPr>
      <w:r>
        <w:t>Inwestor Zastępczy z własnej inicjatywy proponuje zmianę osób wyszczególnionych                   w ust. 1 niniejszego paragrafu w następujących przypadkach:</w:t>
      </w:r>
    </w:p>
    <w:p w14:paraId="49D6729D" w14:textId="77777777" w:rsidR="00F81BA0" w:rsidRDefault="00D87D9B">
      <w:pPr>
        <w:numPr>
          <w:ilvl w:val="1"/>
          <w:numId w:val="37"/>
        </w:numPr>
        <w:jc w:val="both"/>
      </w:pPr>
      <w:r>
        <w:t>śmierci, choroby lub innych zdarzeń losowych;</w:t>
      </w:r>
    </w:p>
    <w:p w14:paraId="42F7D4EA" w14:textId="77777777" w:rsidR="00F81BA0" w:rsidRDefault="00D87D9B">
      <w:pPr>
        <w:numPr>
          <w:ilvl w:val="1"/>
          <w:numId w:val="37"/>
        </w:numPr>
        <w:jc w:val="both"/>
      </w:pPr>
      <w:r>
        <w:t>niewywiązywania się z obowiązków wynikających z umowy;</w:t>
      </w:r>
    </w:p>
    <w:p w14:paraId="38AFF3B8" w14:textId="77777777" w:rsidR="00F81BA0" w:rsidRDefault="00D87D9B">
      <w:pPr>
        <w:numPr>
          <w:ilvl w:val="1"/>
          <w:numId w:val="37"/>
        </w:numPr>
        <w:jc w:val="both"/>
      </w:pPr>
      <w:r>
        <w:t>jeżeli zmiana tych osób stanie się konieczna z jakichkolwiek innych przyczyn niezależnych od Inwestora zastępczego (np. rezygnacja, utrata uprawnień itp.).</w:t>
      </w:r>
    </w:p>
    <w:p w14:paraId="5125A419" w14:textId="77777777" w:rsidR="00F81BA0" w:rsidRDefault="00D87D9B">
      <w:pPr>
        <w:numPr>
          <w:ilvl w:val="0"/>
          <w:numId w:val="37"/>
        </w:numPr>
        <w:jc w:val="both"/>
      </w:pPr>
      <w:r>
        <w:t>W przypadku zmiany osób wyszczególnionych w ust. 1 niniejszego paragrafu, nowe osoby powołane do pełnienia ww. obowiązków muszą spełniać wymagania określone dla danej funkcji i mieć kwalifikacje i doświadczenie zawodowe nie niższe niż osoba którą ma zastąpić oraz spełniać wymogi określone w SWZ.</w:t>
      </w:r>
    </w:p>
    <w:p w14:paraId="2C152D26" w14:textId="77777777" w:rsidR="00F81BA0" w:rsidRDefault="00D87D9B">
      <w:pPr>
        <w:numPr>
          <w:ilvl w:val="0"/>
          <w:numId w:val="37"/>
        </w:numPr>
        <w:jc w:val="both"/>
      </w:pPr>
      <w:r>
        <w:t xml:space="preserve">Zamawiający może zażądać od Wykonawcy zmiany osób wyszczególnionych w ust. 1 niniejszego paragrafu, jeżeli uzna, że nie wykonują należycie swoich obowiązków wynikających z umowy. Wykonawca obowiązany jest dokonać zmiany tych osób w terminie nie dłuższym niż 14 dni od daty złożenia wniosku przez Zamawiającego </w:t>
      </w:r>
      <w:r>
        <w:lastRenderedPageBreak/>
        <w:t>pod rygorem naliczenia kary umownej w wysokości 500 złotych za każdy dzień opóźnienia, nie więcej jednak niż 10 000 ,00 złotych.</w:t>
      </w:r>
    </w:p>
    <w:p w14:paraId="4371CB05" w14:textId="77777777" w:rsidR="00F81BA0" w:rsidRDefault="00F81BA0">
      <w:pPr>
        <w:jc w:val="center"/>
        <w:rPr>
          <w:b/>
          <w:bCs/>
          <w:shd w:val="clear" w:color="auto" w:fill="FFFF00"/>
        </w:rPr>
      </w:pPr>
    </w:p>
    <w:p w14:paraId="7F864BD7" w14:textId="77777777" w:rsidR="00F81BA0" w:rsidRDefault="00D87D9B">
      <w:pPr>
        <w:jc w:val="center"/>
      </w:pPr>
      <w:r>
        <w:t>§ 8</w:t>
      </w:r>
    </w:p>
    <w:p w14:paraId="5E186CD1" w14:textId="77777777" w:rsidR="00F81BA0" w:rsidRDefault="00D87D9B">
      <w:pPr>
        <w:numPr>
          <w:ilvl w:val="0"/>
          <w:numId w:val="39"/>
        </w:numPr>
        <w:jc w:val="both"/>
      </w:pPr>
      <w:r>
        <w:t>Termin realizacji zamówienia:</w:t>
      </w:r>
    </w:p>
    <w:p w14:paraId="6A13758D" w14:textId="77777777" w:rsidR="00F81BA0" w:rsidRDefault="00D87D9B">
      <w:pPr>
        <w:numPr>
          <w:ilvl w:val="1"/>
          <w:numId w:val="39"/>
        </w:numPr>
        <w:jc w:val="both"/>
      </w:pPr>
      <w:r>
        <w:t xml:space="preserve">Rozpoczęcie - z dniem podpisania Umowy. </w:t>
      </w:r>
    </w:p>
    <w:p w14:paraId="07918415" w14:textId="77777777" w:rsidR="00F81BA0" w:rsidRDefault="00D87D9B">
      <w:pPr>
        <w:numPr>
          <w:ilvl w:val="1"/>
          <w:numId w:val="39"/>
        </w:numPr>
        <w:jc w:val="both"/>
      </w:pPr>
      <w:r>
        <w:t>Zakończenie - do daty zakończenia okresu gwarancji i rękojmi wybranego Wykonawcy robót budowlanych tj. 36 – 72 miesiące po uzyskaniu pozwolenia na użytkowanie obiektu. Pełnienie nadzoru inwestorskiego podczas przeglądów gwarancyjnych z Wykonawcą robót budowlanych  – od dnia zakończenia robót potwierdzonego protokołem odbioru końcowego do dnia podpisania protokołu ostatecznego odbioru po usunięciu wszystkich wad ujawnionych w okresie gwarancji i rękojmi udzielonego na roboty budowlane. Ostateczne zakończenie realizacji przedmiotu umowy zakończy się wraz z upływem gwarancji i rękojmi na roboty budowlane po usunięciu przez Wykonawcę robót wad i usterek stwierdzonych przy przeglądzie pogwarancyjnym budynku.</w:t>
      </w:r>
    </w:p>
    <w:p w14:paraId="0706AD9D" w14:textId="5D34516A" w:rsidR="00F81BA0" w:rsidRPr="00737C4A" w:rsidRDefault="00D87D9B" w:rsidP="00737C4A">
      <w:pPr>
        <w:numPr>
          <w:ilvl w:val="0"/>
          <w:numId w:val="39"/>
        </w:numPr>
        <w:jc w:val="both"/>
      </w:pPr>
      <w:r>
        <w:t xml:space="preserve">Przewidywany termin zakończenia robót budowlanych </w:t>
      </w:r>
      <w:r w:rsidRPr="00737C4A">
        <w:t>– czerwiec 2024 r.</w:t>
      </w:r>
    </w:p>
    <w:p w14:paraId="263F0C3F" w14:textId="77777777" w:rsidR="00F81BA0" w:rsidRPr="00737C4A" w:rsidRDefault="00D87D9B">
      <w:pPr>
        <w:numPr>
          <w:ilvl w:val="0"/>
          <w:numId w:val="39"/>
        </w:numPr>
        <w:jc w:val="both"/>
      </w:pPr>
      <w:bookmarkStart w:id="2" w:name="_Hlk63163277"/>
      <w:r w:rsidRPr="00737C4A">
        <w:t>W przypadku wydłużenia bądź skrócenia okresu realizacji robót budowlanych przez wykonawcę robót budowlanych okres pełnienia nadzoru inwestorskiego zostanie odpowiednio zmieniony aneksem do umowy bez zmiany wynagrodzenia Wykonawcy przedmiotowej umowy. Aneks ten zostanie sporządzony po podpisaniu przez Zamawiającego Umowy na realizację robót budowlanych z wybranym Wykonawc</w:t>
      </w:r>
      <w:bookmarkEnd w:id="2"/>
      <w:r w:rsidRPr="00737C4A">
        <w:t>ą.</w:t>
      </w:r>
    </w:p>
    <w:p w14:paraId="55B5917D" w14:textId="77777777" w:rsidR="00F81BA0" w:rsidRDefault="00F81BA0">
      <w:pPr>
        <w:jc w:val="both"/>
      </w:pPr>
    </w:p>
    <w:p w14:paraId="319B56DB" w14:textId="77777777" w:rsidR="00F81BA0" w:rsidRDefault="00F81BA0">
      <w:pPr>
        <w:jc w:val="center"/>
        <w:rPr>
          <w:b/>
          <w:bCs/>
          <w:shd w:val="clear" w:color="auto" w:fill="FFFF00"/>
        </w:rPr>
      </w:pPr>
    </w:p>
    <w:p w14:paraId="2F5FDF5C" w14:textId="77777777" w:rsidR="00F81BA0" w:rsidRDefault="00D87D9B">
      <w:pPr>
        <w:jc w:val="center"/>
      </w:pPr>
      <w:r>
        <w:t>§ 9</w:t>
      </w:r>
    </w:p>
    <w:p w14:paraId="0C08910F" w14:textId="77777777" w:rsidR="00F81BA0" w:rsidRDefault="00D87D9B">
      <w:pPr>
        <w:numPr>
          <w:ilvl w:val="0"/>
          <w:numId w:val="41"/>
        </w:numPr>
        <w:jc w:val="both"/>
      </w:pPr>
      <w:r>
        <w:t>Wynagrodzenie Wykonawcy za czynności w zakresie zastępstwa inwestorskiego i  pełnienia nadzorów inwestorskich jest wynagrodzeniem ryczałtowym i wynosi :</w:t>
      </w:r>
    </w:p>
    <w:p w14:paraId="3FB1AE9C" w14:textId="77777777" w:rsidR="00F81BA0" w:rsidRDefault="00D87D9B">
      <w:pPr>
        <w:tabs>
          <w:tab w:val="left" w:pos="6735"/>
          <w:tab w:val="left" w:pos="6942"/>
          <w:tab w:val="left" w:pos="8565"/>
        </w:tabs>
        <w:ind w:left="255" w:hanging="120"/>
        <w:jc w:val="both"/>
      </w:pPr>
      <w:r>
        <w:rPr>
          <w:b/>
          <w:bCs/>
        </w:rPr>
        <w:t>Cena netto</w:t>
      </w:r>
      <w:r>
        <w:t xml:space="preserve"> w wysokości: ................................................................................................ zł</w:t>
      </w:r>
    </w:p>
    <w:p w14:paraId="1E847F6D" w14:textId="77777777" w:rsidR="00F81BA0" w:rsidRDefault="00D87D9B">
      <w:pPr>
        <w:tabs>
          <w:tab w:val="left" w:pos="6582"/>
          <w:tab w:val="left" w:pos="8565"/>
        </w:tabs>
        <w:ind w:left="255"/>
        <w:jc w:val="both"/>
      </w:pPr>
      <w:r>
        <w:t>słownie:.............................................................................................................</w:t>
      </w:r>
    </w:p>
    <w:p w14:paraId="5C192986" w14:textId="77777777" w:rsidR="00F81BA0" w:rsidRDefault="00D87D9B">
      <w:pPr>
        <w:tabs>
          <w:tab w:val="left" w:pos="6582"/>
          <w:tab w:val="left" w:pos="8565"/>
          <w:tab w:val="right" w:pos="9045"/>
        </w:tabs>
        <w:ind w:left="255"/>
        <w:jc w:val="both"/>
      </w:pPr>
      <w:r>
        <w:rPr>
          <w:b/>
          <w:bCs/>
        </w:rPr>
        <w:t>podatek VAT 23%</w:t>
      </w:r>
      <w:r>
        <w:t xml:space="preserve"> w wysokości:......................................................................zł</w:t>
      </w:r>
    </w:p>
    <w:p w14:paraId="4C5AEAF9" w14:textId="77777777" w:rsidR="00F81BA0" w:rsidRDefault="00D87D9B">
      <w:pPr>
        <w:tabs>
          <w:tab w:val="left" w:pos="6582"/>
          <w:tab w:val="left" w:pos="8565"/>
        </w:tabs>
        <w:ind w:left="255"/>
        <w:jc w:val="both"/>
      </w:pPr>
      <w:r>
        <w:t>słownie: ...........................................................................................................</w:t>
      </w:r>
    </w:p>
    <w:p w14:paraId="56F51E82" w14:textId="77777777" w:rsidR="00F81BA0" w:rsidRDefault="00D87D9B">
      <w:pPr>
        <w:tabs>
          <w:tab w:val="left" w:pos="6582"/>
          <w:tab w:val="left" w:pos="8565"/>
          <w:tab w:val="right" w:pos="9045"/>
        </w:tabs>
        <w:ind w:left="255"/>
        <w:jc w:val="both"/>
      </w:pPr>
      <w:r>
        <w:rPr>
          <w:b/>
          <w:bCs/>
        </w:rPr>
        <w:t>cena brutto</w:t>
      </w:r>
      <w:r>
        <w:t xml:space="preserve"> (wraz z podatkiem VAT) w wysokości: .............................................zł</w:t>
      </w:r>
    </w:p>
    <w:p w14:paraId="14A04915" w14:textId="77777777" w:rsidR="00F81BA0" w:rsidRDefault="00D87D9B">
      <w:pPr>
        <w:tabs>
          <w:tab w:val="left" w:pos="6582"/>
          <w:tab w:val="left" w:pos="8565"/>
        </w:tabs>
        <w:ind w:left="255"/>
        <w:jc w:val="both"/>
      </w:pPr>
      <w:r>
        <w:t>słownie: ............................................................................................................</w:t>
      </w:r>
    </w:p>
    <w:p w14:paraId="642054A9" w14:textId="77777777" w:rsidR="00F81BA0" w:rsidRDefault="00D87D9B">
      <w:pPr>
        <w:numPr>
          <w:ilvl w:val="0"/>
          <w:numId w:val="41"/>
        </w:numPr>
        <w:jc w:val="both"/>
      </w:pPr>
      <w:r>
        <w:t>Fakturowanie za wykonanie przedmiotu zamówienia nastąpi w następujących etapach :</w:t>
      </w:r>
    </w:p>
    <w:p w14:paraId="475CD3C6" w14:textId="77777777" w:rsidR="00F81BA0" w:rsidRDefault="00D87D9B">
      <w:pPr>
        <w:numPr>
          <w:ilvl w:val="0"/>
          <w:numId w:val="43"/>
        </w:numPr>
        <w:jc w:val="both"/>
      </w:pPr>
      <w:r>
        <w:t xml:space="preserve">5 % wynagrodzenia jak w pkt 1 </w:t>
      </w:r>
      <w:r>
        <w:rPr>
          <w:b/>
          <w:bCs/>
        </w:rPr>
        <w:t xml:space="preserve">§ 7 </w:t>
      </w:r>
      <w:r>
        <w:t>– 30 dni po rozstrzygnięciu przetargu i zawarciu prawomocnej umowy na wykonawstwo robót budowlanych.</w:t>
      </w:r>
    </w:p>
    <w:p w14:paraId="4F3540D9" w14:textId="77777777" w:rsidR="00F81BA0" w:rsidRDefault="00D87D9B">
      <w:pPr>
        <w:numPr>
          <w:ilvl w:val="0"/>
          <w:numId w:val="43"/>
        </w:numPr>
        <w:jc w:val="both"/>
      </w:pPr>
      <w:r>
        <w:t>65 % wynagrodzenia – zgodnie z harmonogramem płatności załączonym do niniejszej umowy, wg procentowego stanu zaawansowania robót .</w:t>
      </w:r>
    </w:p>
    <w:p w14:paraId="4905B094" w14:textId="77777777" w:rsidR="00F81BA0" w:rsidRDefault="00D87D9B">
      <w:pPr>
        <w:numPr>
          <w:ilvl w:val="0"/>
          <w:numId w:val="43"/>
        </w:numPr>
        <w:jc w:val="both"/>
      </w:pPr>
      <w:r>
        <w:t>20 % wynagrodzenia Wykonawcy zostanie dokonane po końcowym odbiorze wykonanej inwestycji i uzyskaniu prawomocnego pozwolenia na użytkowanie oraz po całkowitym rozliczeniu inwestycji z Wykonawcą robót budowlanych i wszelkimi instytucjami finansującymi zadanie, w oparciu o fakturę końcową wystawioną przez Wykonawcę za wykonane usługi.</w:t>
      </w:r>
    </w:p>
    <w:p w14:paraId="7A53FF3E" w14:textId="77777777" w:rsidR="00F81BA0" w:rsidRDefault="00D87D9B">
      <w:pPr>
        <w:numPr>
          <w:ilvl w:val="0"/>
          <w:numId w:val="43"/>
        </w:numPr>
        <w:jc w:val="both"/>
      </w:pPr>
      <w:r>
        <w:t xml:space="preserve">pozostałe 10 % wynagrodzenia w terminie 30 dni po zakończeniu odbioru robot wynikającego z okresu gwarancji i rękojmi.  </w:t>
      </w:r>
    </w:p>
    <w:p w14:paraId="0373F9CB" w14:textId="77777777" w:rsidR="00F81BA0" w:rsidRDefault="00D87D9B">
      <w:pPr>
        <w:numPr>
          <w:ilvl w:val="0"/>
          <w:numId w:val="44"/>
        </w:numPr>
        <w:jc w:val="both"/>
      </w:pPr>
      <w:r>
        <w:t>Faktury regulowane będą w terminie 30 dni od daty otrzymania przez Zamawiającego faktury i protokołu odbioru wykonanych w tym okresie robót, przelewem na konto: ...........................................................................................................</w:t>
      </w:r>
    </w:p>
    <w:p w14:paraId="1342956C" w14:textId="77777777" w:rsidR="00F81BA0" w:rsidRDefault="00F81BA0">
      <w:pPr>
        <w:ind w:left="360" w:hanging="360"/>
        <w:jc w:val="both"/>
        <w:rPr>
          <w:shd w:val="clear" w:color="auto" w:fill="FFFF00"/>
        </w:rPr>
      </w:pPr>
    </w:p>
    <w:p w14:paraId="7C6B1E4E" w14:textId="77777777" w:rsidR="00F81BA0" w:rsidRDefault="00D87D9B">
      <w:pPr>
        <w:jc w:val="center"/>
      </w:pPr>
      <w:r>
        <w:t>§ 10</w:t>
      </w:r>
    </w:p>
    <w:p w14:paraId="3476A0E1" w14:textId="77777777" w:rsidR="00F81BA0" w:rsidRDefault="00D87D9B">
      <w:pPr>
        <w:pStyle w:val="Tre"/>
        <w:numPr>
          <w:ilvl w:val="0"/>
          <w:numId w:val="46"/>
        </w:numPr>
        <w:suppressAutoHyphens/>
        <w:spacing w:line="264" w:lineRule="auto"/>
        <w:jc w:val="both"/>
        <w:rPr>
          <w:rFonts w:ascii="Times New Roman" w:hAnsi="Times New Roman"/>
          <w:sz w:val="24"/>
          <w:szCs w:val="24"/>
          <w:u w:color="000000"/>
          <w14:textOutline w14:w="12700" w14:cap="flat" w14:cmpd="sng" w14:algn="ctr">
            <w14:noFill/>
            <w14:prstDash w14:val="solid"/>
            <w14:miter w14:lim="400000"/>
          </w14:textOutline>
        </w:rPr>
      </w:pPr>
      <w:r>
        <w:rPr>
          <w:rFonts w:ascii="Times New Roman" w:hAnsi="Times New Roman"/>
          <w:sz w:val="24"/>
          <w:szCs w:val="24"/>
          <w:u w:color="000000"/>
          <w14:textOutline w14:w="12700" w14:cap="flat" w14:cmpd="sng" w14:algn="ctr">
            <w14:noFill/>
            <w14:prstDash w14:val="solid"/>
            <w14:miter w14:lim="400000"/>
          </w14:textOutline>
        </w:rPr>
        <w:lastRenderedPageBreak/>
        <w:t>Zamawiającemu, na podstawie art. 395 § 1 k.c., przysługuje prawo odstąpienia od Umowy pod warunkiem zaistnienia jednej z następujących okolicznoś</w:t>
      </w:r>
      <w:r>
        <w:rPr>
          <w:rFonts w:ascii="Times New Roman" w:hAnsi="Times New Roman"/>
          <w:sz w:val="24"/>
          <w:szCs w:val="24"/>
          <w:u w:color="000000"/>
          <w:lang w:val="it-IT"/>
          <w14:textOutline w14:w="12700" w14:cap="flat" w14:cmpd="sng" w14:algn="ctr">
            <w14:noFill/>
            <w14:prstDash w14:val="solid"/>
            <w14:miter w14:lim="400000"/>
          </w14:textOutline>
        </w:rPr>
        <w:t>ci:</w:t>
      </w:r>
    </w:p>
    <w:p w14:paraId="4606AC08" w14:textId="77777777" w:rsidR="00F81BA0" w:rsidRDefault="00D87D9B">
      <w:pPr>
        <w:pStyle w:val="Tre"/>
        <w:numPr>
          <w:ilvl w:val="1"/>
          <w:numId w:val="46"/>
        </w:numPr>
        <w:suppressAutoHyphens/>
        <w:spacing w:line="264" w:lineRule="auto"/>
        <w:jc w:val="both"/>
        <w:rPr>
          <w:rFonts w:ascii="Times New Roman" w:hAnsi="Times New Roman"/>
          <w:sz w:val="24"/>
          <w:szCs w:val="24"/>
          <w:u w:color="000000"/>
          <w14:textOutline w14:w="12700" w14:cap="flat" w14:cmpd="sng" w14:algn="ctr">
            <w14:noFill/>
            <w14:prstDash w14:val="solid"/>
            <w14:miter w14:lim="400000"/>
          </w14:textOutline>
        </w:rPr>
      </w:pPr>
      <w:r>
        <w:rPr>
          <w:rFonts w:ascii="Times New Roman" w:hAnsi="Times New Roman"/>
          <w:sz w:val="24"/>
          <w:szCs w:val="24"/>
          <w:u w:color="000000"/>
          <w14:textOutline w14:w="12700" w14:cap="flat" w14:cmpd="sng" w14:algn="ctr">
            <w14:noFill/>
            <w14:prstDash w14:val="solid"/>
            <w14:miter w14:lim="400000"/>
          </w14:textOutline>
        </w:rPr>
        <w:t>nieuzyskania środków pieniężnych z MON na realizację umowy na roboty budowlane  i w efekcie nie zawarcia umowy z MON na realizację tych robót budowlanych,</w:t>
      </w:r>
    </w:p>
    <w:p w14:paraId="09029603" w14:textId="77777777" w:rsidR="00F81BA0" w:rsidRDefault="00D87D9B">
      <w:pPr>
        <w:pStyle w:val="Tre"/>
        <w:numPr>
          <w:ilvl w:val="1"/>
          <w:numId w:val="46"/>
        </w:numPr>
        <w:suppressAutoHyphens/>
        <w:spacing w:line="264" w:lineRule="auto"/>
        <w:jc w:val="both"/>
        <w:rPr>
          <w:rFonts w:ascii="Times New Roman" w:hAnsi="Times New Roman"/>
          <w:sz w:val="24"/>
          <w:szCs w:val="24"/>
          <w:u w:color="000000"/>
          <w14:textOutline w14:w="12700" w14:cap="flat" w14:cmpd="sng" w14:algn="ctr">
            <w14:noFill/>
            <w14:prstDash w14:val="solid"/>
            <w14:miter w14:lim="400000"/>
          </w14:textOutline>
        </w:rPr>
      </w:pPr>
      <w:r>
        <w:rPr>
          <w:rFonts w:ascii="Times New Roman" w:hAnsi="Times New Roman"/>
          <w:sz w:val="24"/>
          <w:szCs w:val="24"/>
          <w:u w:color="000000"/>
          <w14:textOutline w14:w="12700" w14:cap="flat" w14:cmpd="sng" w14:algn="ctr">
            <w14:noFill/>
            <w14:prstDash w14:val="solid"/>
            <w14:miter w14:lim="400000"/>
          </w14:textOutline>
        </w:rPr>
        <w:t>zostanie złożony wniosek o ogłoszenie upadłości Wykonawcy, zostanie ogłoszona jego upadłość lub otwarta zostanie jego likwidacja bądź nastąpi rozwiązanie Wykonawcy albo Wykonawca złoż</w:t>
      </w:r>
      <w:r w:rsidRPr="00737C4A">
        <w:rPr>
          <w:rFonts w:ascii="Times New Roman" w:hAnsi="Times New Roman"/>
          <w:sz w:val="24"/>
          <w:szCs w:val="24"/>
          <w:u w:color="000000"/>
          <w14:textOutline w14:w="12700" w14:cap="flat" w14:cmpd="sng" w14:algn="ctr">
            <w14:noFill/>
            <w14:prstDash w14:val="solid"/>
            <w14:miter w14:lim="400000"/>
          </w14:textOutline>
        </w:rPr>
        <w:t>y o</w:t>
      </w:r>
      <w:r>
        <w:rPr>
          <w:rFonts w:ascii="Times New Roman" w:hAnsi="Times New Roman"/>
          <w:sz w:val="24"/>
          <w:szCs w:val="24"/>
          <w:u w:color="000000"/>
          <w14:textOutline w14:w="12700" w14:cap="flat" w14:cmpd="sng" w14:algn="ctr">
            <w14:noFill/>
            <w14:prstDash w14:val="solid"/>
            <w14:miter w14:lim="400000"/>
          </w14:textOutline>
        </w:rPr>
        <w:t>świadczenie o wszczęciu postępowania naprawczego,</w:t>
      </w:r>
    </w:p>
    <w:p w14:paraId="4341A22B" w14:textId="77777777" w:rsidR="00F81BA0" w:rsidRDefault="00D87D9B">
      <w:pPr>
        <w:pStyle w:val="Tre"/>
        <w:numPr>
          <w:ilvl w:val="1"/>
          <w:numId w:val="46"/>
        </w:numPr>
        <w:suppressAutoHyphens/>
        <w:spacing w:line="264" w:lineRule="auto"/>
        <w:jc w:val="both"/>
        <w:rPr>
          <w:rFonts w:ascii="Times New Roman" w:hAnsi="Times New Roman"/>
          <w:sz w:val="24"/>
          <w:szCs w:val="24"/>
          <w:u w:color="000000"/>
          <w14:textOutline w14:w="12700" w14:cap="flat" w14:cmpd="sng" w14:algn="ctr">
            <w14:noFill/>
            <w14:prstDash w14:val="solid"/>
            <w14:miter w14:lim="400000"/>
          </w14:textOutline>
        </w:rPr>
      </w:pPr>
      <w:r>
        <w:rPr>
          <w:rFonts w:ascii="Times New Roman" w:hAnsi="Times New Roman"/>
          <w:sz w:val="24"/>
          <w:szCs w:val="24"/>
          <w:u w:color="000000"/>
          <w14:textOutline w14:w="12700" w14:cap="flat" w14:cmpd="sng" w14:algn="ctr">
            <w14:noFill/>
            <w14:prstDash w14:val="solid"/>
            <w14:miter w14:lim="400000"/>
          </w14:textOutline>
        </w:rPr>
        <w:t>zostanie wydany nakaz zajęcia majątku Wykonawcy,</w:t>
      </w:r>
    </w:p>
    <w:p w14:paraId="47F7247C" w14:textId="77777777" w:rsidR="00F81BA0" w:rsidRDefault="00D87D9B">
      <w:pPr>
        <w:pStyle w:val="Tre"/>
        <w:numPr>
          <w:ilvl w:val="1"/>
          <w:numId w:val="46"/>
        </w:numPr>
        <w:suppressAutoHyphens/>
        <w:spacing w:line="264" w:lineRule="auto"/>
        <w:jc w:val="both"/>
        <w:rPr>
          <w:rFonts w:ascii="Times New Roman" w:hAnsi="Times New Roman"/>
          <w:sz w:val="24"/>
          <w:szCs w:val="24"/>
          <w:u w:color="000000"/>
          <w14:textOutline w14:w="12700" w14:cap="flat" w14:cmpd="sng" w14:algn="ctr">
            <w14:noFill/>
            <w14:prstDash w14:val="solid"/>
            <w14:miter w14:lim="400000"/>
          </w14:textOutline>
        </w:rPr>
      </w:pPr>
      <w:r>
        <w:rPr>
          <w:rFonts w:ascii="Times New Roman" w:hAnsi="Times New Roman"/>
          <w:sz w:val="24"/>
          <w:szCs w:val="24"/>
          <w:u w:color="000000"/>
          <w14:textOutline w14:w="12700" w14:cap="flat" w14:cmpd="sng" w14:algn="ctr">
            <w14:noFill/>
            <w14:prstDash w14:val="solid"/>
            <w14:miter w14:lim="400000"/>
          </w14:textOutline>
        </w:rPr>
        <w:t>jeżeli Wykonawca nie podjął się obowiązk</w:t>
      </w:r>
      <w:r>
        <w:rPr>
          <w:rFonts w:ascii="Times New Roman" w:hAnsi="Times New Roman"/>
          <w:sz w:val="24"/>
          <w:szCs w:val="24"/>
          <w:u w:color="000000"/>
          <w:lang w:val="es-ES_tradnl"/>
          <w14:textOutline w14:w="12700" w14:cap="flat" w14:cmpd="sng" w14:algn="ctr">
            <w14:noFill/>
            <w14:prstDash w14:val="solid"/>
            <w14:miter w14:lim="400000"/>
          </w14:textOutline>
        </w:rPr>
        <w:t>ó</w:t>
      </w:r>
      <w:r>
        <w:rPr>
          <w:rFonts w:ascii="Times New Roman" w:hAnsi="Times New Roman"/>
          <w:sz w:val="24"/>
          <w:szCs w:val="24"/>
          <w:u w:color="000000"/>
          <w14:textOutline w14:w="12700" w14:cap="flat" w14:cmpd="sng" w14:algn="ctr">
            <w14:noFill/>
            <w14:prstDash w14:val="solid"/>
            <w14:miter w14:lim="400000"/>
          </w14:textOutline>
        </w:rPr>
        <w:t>w wynikających z niniejszej umowy lub przerwał ich wykonanie na okres dłuższy niż 14 dni,</w:t>
      </w:r>
    </w:p>
    <w:p w14:paraId="6F3F9338" w14:textId="77777777" w:rsidR="00F81BA0" w:rsidRDefault="00D87D9B">
      <w:pPr>
        <w:pStyle w:val="Tre"/>
        <w:numPr>
          <w:ilvl w:val="1"/>
          <w:numId w:val="46"/>
        </w:numPr>
        <w:suppressAutoHyphens/>
        <w:spacing w:line="264" w:lineRule="auto"/>
        <w:jc w:val="both"/>
        <w:rPr>
          <w:rFonts w:ascii="Times New Roman" w:hAnsi="Times New Roman"/>
          <w:sz w:val="24"/>
          <w:szCs w:val="24"/>
          <w:u w:color="000000"/>
          <w14:textOutline w14:w="12700" w14:cap="flat" w14:cmpd="sng" w14:algn="ctr">
            <w14:noFill/>
            <w14:prstDash w14:val="solid"/>
            <w14:miter w14:lim="400000"/>
          </w14:textOutline>
        </w:rPr>
      </w:pPr>
      <w:r>
        <w:rPr>
          <w:rFonts w:ascii="Times New Roman" w:hAnsi="Times New Roman"/>
          <w:sz w:val="24"/>
          <w:szCs w:val="24"/>
          <w:u w:color="000000"/>
          <w14:textOutline w14:w="12700" w14:cap="flat" w14:cmpd="sng" w14:algn="ctr">
            <w14:noFill/>
            <w14:prstDash w14:val="solid"/>
            <w14:miter w14:lim="400000"/>
          </w14:textOutline>
        </w:rPr>
        <w:t>jeżeli Wykonawca wykonuje swoje obowiązki w spos</w:t>
      </w:r>
      <w:r>
        <w:rPr>
          <w:rFonts w:ascii="Times New Roman" w:hAnsi="Times New Roman"/>
          <w:sz w:val="24"/>
          <w:szCs w:val="24"/>
          <w:u w:color="000000"/>
          <w:lang w:val="es-ES_tradnl"/>
          <w14:textOutline w14:w="12700" w14:cap="flat" w14:cmpd="sng" w14:algn="ctr">
            <w14:noFill/>
            <w14:prstDash w14:val="solid"/>
            <w14:miter w14:lim="400000"/>
          </w14:textOutline>
        </w:rPr>
        <w:t>ó</w:t>
      </w:r>
      <w:r>
        <w:rPr>
          <w:rFonts w:ascii="Times New Roman" w:hAnsi="Times New Roman"/>
          <w:sz w:val="24"/>
          <w:szCs w:val="24"/>
          <w:u w:color="000000"/>
          <w14:textOutline w14:w="12700" w14:cap="flat" w14:cmpd="sng" w14:algn="ctr">
            <w14:noFill/>
            <w14:prstDash w14:val="solid"/>
            <w14:miter w14:lim="400000"/>
          </w14:textOutline>
        </w:rPr>
        <w:t>b nienależyty i mimo zwr</w:t>
      </w:r>
      <w:r>
        <w:rPr>
          <w:rFonts w:ascii="Times New Roman" w:hAnsi="Times New Roman"/>
          <w:sz w:val="24"/>
          <w:szCs w:val="24"/>
          <w:u w:color="000000"/>
          <w:lang w:val="es-ES_tradnl"/>
          <w14:textOutline w14:w="12700" w14:cap="flat" w14:cmpd="sng" w14:algn="ctr">
            <w14:noFill/>
            <w14:prstDash w14:val="solid"/>
            <w14:miter w14:lim="400000"/>
          </w14:textOutline>
        </w:rPr>
        <w:t>ó</w:t>
      </w:r>
      <w:r>
        <w:rPr>
          <w:rFonts w:ascii="Times New Roman" w:hAnsi="Times New Roman"/>
          <w:sz w:val="24"/>
          <w:szCs w:val="24"/>
          <w:u w:color="000000"/>
          <w14:textOutline w14:w="12700" w14:cap="flat" w14:cmpd="sng" w14:algn="ctr">
            <w14:noFill/>
            <w14:prstDash w14:val="solid"/>
            <w14:miter w14:lim="400000"/>
          </w14:textOutline>
        </w:rPr>
        <w:t>cenia na to uwagi i wezwania Zamawiającego nie wykazuje poprawy,</w:t>
      </w:r>
    </w:p>
    <w:p w14:paraId="74FFB3F1" w14:textId="77777777" w:rsidR="00F81BA0" w:rsidRDefault="00D87D9B">
      <w:pPr>
        <w:pStyle w:val="Tre"/>
        <w:numPr>
          <w:ilvl w:val="1"/>
          <w:numId w:val="46"/>
        </w:numPr>
        <w:suppressAutoHyphens/>
        <w:spacing w:line="264" w:lineRule="auto"/>
        <w:jc w:val="both"/>
        <w:rPr>
          <w:rFonts w:ascii="Times New Roman" w:hAnsi="Times New Roman"/>
          <w:sz w:val="24"/>
          <w:szCs w:val="24"/>
          <w:u w:color="000000"/>
          <w14:textOutline w14:w="12700" w14:cap="flat" w14:cmpd="sng" w14:algn="ctr">
            <w14:noFill/>
            <w14:prstDash w14:val="solid"/>
            <w14:miter w14:lim="400000"/>
          </w14:textOutline>
        </w:rPr>
      </w:pPr>
      <w:r>
        <w:rPr>
          <w:rFonts w:ascii="Times New Roman" w:hAnsi="Times New Roman"/>
          <w:sz w:val="24"/>
          <w:szCs w:val="24"/>
          <w:u w:color="000000"/>
          <w14:textOutline w14:w="12700" w14:cap="flat" w14:cmpd="sng" w14:algn="ctr">
            <w14:noFill/>
            <w14:prstDash w14:val="solid"/>
            <w14:miter w14:lim="400000"/>
          </w14:textOutline>
        </w:rPr>
        <w:t>w przypadku dw</w:t>
      </w:r>
      <w:r>
        <w:rPr>
          <w:rFonts w:ascii="Times New Roman" w:hAnsi="Times New Roman"/>
          <w:sz w:val="24"/>
          <w:szCs w:val="24"/>
          <w:u w:color="000000"/>
          <w:lang w:val="es-ES_tradnl"/>
          <w14:textOutline w14:w="12700" w14:cap="flat" w14:cmpd="sng" w14:algn="ctr">
            <w14:noFill/>
            <w14:prstDash w14:val="solid"/>
            <w14:miter w14:lim="400000"/>
          </w14:textOutline>
        </w:rPr>
        <w:t>ó</w:t>
      </w:r>
      <w:r>
        <w:rPr>
          <w:rFonts w:ascii="Times New Roman" w:hAnsi="Times New Roman"/>
          <w:sz w:val="24"/>
          <w:szCs w:val="24"/>
          <w:u w:color="000000"/>
          <w14:textOutline w14:w="12700" w14:cap="flat" w14:cmpd="sng" w14:algn="ctr">
            <w14:noFill/>
            <w14:prstDash w14:val="solid"/>
            <w14:miter w14:lim="400000"/>
          </w14:textOutline>
        </w:rPr>
        <w:t>ch nieusprawiedliwionych nieobecności Wykonawcy na budowie.</w:t>
      </w:r>
    </w:p>
    <w:p w14:paraId="10A71446" w14:textId="77777777" w:rsidR="00F81BA0" w:rsidRPr="00737C4A" w:rsidRDefault="00D87D9B">
      <w:pPr>
        <w:pStyle w:val="Tre"/>
        <w:widowControl w:val="0"/>
        <w:numPr>
          <w:ilvl w:val="0"/>
          <w:numId w:val="47"/>
        </w:numPr>
        <w:suppressAutoHyphens/>
        <w:spacing w:line="288" w:lineRule="auto"/>
        <w:jc w:val="both"/>
        <w:rPr>
          <w:rFonts w:ascii="Times New Roman" w:hAnsi="Times New Roman"/>
          <w:sz w:val="24"/>
          <w:szCs w:val="24"/>
          <w:u w:color="000000"/>
        </w:rPr>
      </w:pPr>
      <w:r w:rsidRPr="00737C4A">
        <w:rPr>
          <w:rFonts w:ascii="Times New Roman" w:hAnsi="Times New Roman"/>
          <w:sz w:val="24"/>
          <w:szCs w:val="24"/>
          <w:u w:color="000000"/>
          <w14:textOutline w14:w="12700" w14:cap="flat" w14:cmpd="sng" w14:algn="ctr">
            <w14:noFill/>
            <w14:prstDash w14:val="solid"/>
            <w14:miter w14:lim="400000"/>
          </w14:textOutline>
        </w:rPr>
        <w:t>Uprawnienie do odstąpienia od Umowy na podstawie ust. 1 powyżej Zamawiający może realizować w terminie wynoszącym 2/3 terminu, o którym mowa w § 8 ust. 1 lit. b z uwzględnieniem wszelkich zmian wynikających z § 8 ust. 3 niniejszej Umowy. Oświadczenie o odstąpieniu od Umowy powinno nastąpić w formie pisemnej pod rygorem nieważności, powinno zawierać podanie przyczyny oraz uzasadnienie. Należy je złożyć drugiej Stronie w terminie 14 dni od powzięcia przez Stronę uprawnioną informacji o zaistnieniu jednej z okoliczności określonej w ust. 1 niniejszego paragrafu.</w:t>
      </w:r>
    </w:p>
    <w:p w14:paraId="74C16E4F" w14:textId="14CA433D" w:rsidR="00F81BA0" w:rsidRDefault="00D87D9B">
      <w:pPr>
        <w:pStyle w:val="Tre"/>
        <w:widowControl w:val="0"/>
        <w:numPr>
          <w:ilvl w:val="0"/>
          <w:numId w:val="47"/>
        </w:numPr>
        <w:suppressAutoHyphens/>
        <w:spacing w:line="288" w:lineRule="auto"/>
        <w:jc w:val="both"/>
        <w:rPr>
          <w:rFonts w:ascii="Times New Roman" w:hAnsi="Times New Roman"/>
          <w:sz w:val="24"/>
          <w:szCs w:val="24"/>
          <w:u w:color="000000"/>
        </w:rPr>
      </w:pPr>
      <w:r w:rsidRPr="00737C4A">
        <w:rPr>
          <w:rFonts w:ascii="Times New Roman" w:hAnsi="Times New Roman"/>
          <w:sz w:val="24"/>
          <w:szCs w:val="24"/>
          <w:u w:color="000000"/>
          <w14:textOutline w14:w="12700" w14:cap="flat" w14:cmpd="sng" w14:algn="ctr">
            <w14:noFill/>
            <w14:prstDash w14:val="solid"/>
            <w14:miter w14:lim="400000"/>
          </w14:textOutline>
        </w:rPr>
        <w:t xml:space="preserve">Oprócz wypadków określonych w ust. 1 niniejszego paragrafu, </w:t>
      </w:r>
      <w:r>
        <w:rPr>
          <w:rFonts w:ascii="Times New Roman" w:hAnsi="Times New Roman"/>
          <w:sz w:val="24"/>
          <w:szCs w:val="24"/>
          <w:u w:color="000000"/>
        </w:rPr>
        <w:t>Zamawiający może odstąpić od umowy w następujących przypadkach:</w:t>
      </w:r>
    </w:p>
    <w:p w14:paraId="5A4BF207" w14:textId="77777777" w:rsidR="00F81BA0" w:rsidRDefault="00D87D9B">
      <w:pPr>
        <w:numPr>
          <w:ilvl w:val="0"/>
          <w:numId w:val="49"/>
        </w:numPr>
        <w:jc w:val="both"/>
      </w:pPr>
      <w:r>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2E90E36A" w14:textId="77777777" w:rsidR="00F81BA0" w:rsidRDefault="00D87D9B">
      <w:pPr>
        <w:numPr>
          <w:ilvl w:val="0"/>
          <w:numId w:val="49"/>
        </w:numPr>
        <w:jc w:val="both"/>
      </w:pPr>
      <w:r>
        <w:t>jeżeli zachodzi co najmniej jedna z następujących okoliczności:</w:t>
      </w:r>
    </w:p>
    <w:p w14:paraId="0771306E" w14:textId="77777777" w:rsidR="00F81BA0" w:rsidRDefault="00D87D9B">
      <w:pPr>
        <w:numPr>
          <w:ilvl w:val="0"/>
          <w:numId w:val="51"/>
        </w:numPr>
        <w:jc w:val="both"/>
      </w:pPr>
      <w:r>
        <w:t>dokonano zmiany umowy z naruszeniem art. 454 i art. 455 ustawy Prawo Zamówień Publicznych,</w:t>
      </w:r>
    </w:p>
    <w:p w14:paraId="1C5B940D" w14:textId="77777777" w:rsidR="00F81BA0" w:rsidRDefault="00D87D9B">
      <w:pPr>
        <w:numPr>
          <w:ilvl w:val="0"/>
          <w:numId w:val="51"/>
        </w:numPr>
        <w:jc w:val="both"/>
      </w:pPr>
      <w:r>
        <w:t>wykonawca w chwili zawarcia umowy podlegał wykluczeniu na podstawie art. 108,</w:t>
      </w:r>
    </w:p>
    <w:p w14:paraId="004B7105" w14:textId="15399FF0" w:rsidR="00F81BA0" w:rsidRPr="00737C4A" w:rsidRDefault="00D87D9B">
      <w:pPr>
        <w:numPr>
          <w:ilvl w:val="0"/>
          <w:numId w:val="51"/>
        </w:numPr>
        <w:jc w:val="both"/>
        <w:rPr>
          <w:rFonts w:cs="Times New Roman"/>
        </w:rPr>
      </w:pPr>
      <w:r>
        <w:t xml:space="preserve">Trybunał Sprawiedliwości Unii Europejskiej stwierdził, w ramach procedury </w:t>
      </w:r>
      <w:r w:rsidRPr="00737C4A">
        <w:rPr>
          <w:rFonts w:cs="Times New Roman"/>
        </w:rPr>
        <w:t xml:space="preserve">przewidzianej w art. 258 Traktatu o funkcjonowaniu Unii Europejskiej, że Rzeczpospolita Polska uchybiła zobowiązaniom, które ciążą na niej na mocy Traktatów, dyrektywy2014/24/UE, dyrektywy 2014/25/UE i </w:t>
      </w:r>
      <w:hyperlink r:id="rId7" w:anchor="/document/67894791?cm=DOCUMENT" w:history="1">
        <w:r w:rsidRPr="00737C4A">
          <w:rPr>
            <w:rStyle w:val="Hyperlink0"/>
            <w:rFonts w:cs="Times New Roman"/>
          </w:rPr>
          <w:t>dyrektywy</w:t>
        </w:r>
      </w:hyperlink>
      <w:r w:rsidRPr="00737C4A">
        <w:rPr>
          <w:rStyle w:val="Brak"/>
          <w:rFonts w:cs="Times New Roman"/>
        </w:rPr>
        <w:t xml:space="preserve"> 2009/81/WE, z uwagi na to, że zamawiający udzielił zamówienia z naruszeniem prawa Unii Europejskiej. </w:t>
      </w:r>
    </w:p>
    <w:p w14:paraId="13380EA6" w14:textId="77777777" w:rsidR="00737C4A" w:rsidRPr="00737C4A" w:rsidRDefault="00D87D9B" w:rsidP="00737C4A">
      <w:pPr>
        <w:pStyle w:val="Tre"/>
        <w:widowControl w:val="0"/>
        <w:numPr>
          <w:ilvl w:val="0"/>
          <w:numId w:val="47"/>
        </w:numPr>
        <w:suppressAutoHyphens/>
        <w:spacing w:line="288" w:lineRule="auto"/>
        <w:jc w:val="both"/>
        <w:rPr>
          <w:rStyle w:val="Brak"/>
          <w:rFonts w:ascii="Times New Roman" w:hAnsi="Times New Roman" w:cs="Times New Roman"/>
          <w:sz w:val="24"/>
          <w:szCs w:val="24"/>
          <w:u w:color="000000"/>
        </w:rPr>
      </w:pPr>
      <w:r w:rsidRPr="00737C4A">
        <w:rPr>
          <w:rStyle w:val="Brak"/>
          <w:rFonts w:ascii="Times New Roman" w:hAnsi="Times New Roman" w:cs="Times New Roman"/>
          <w:sz w:val="24"/>
          <w:szCs w:val="24"/>
          <w:u w:color="000000"/>
        </w:rPr>
        <w:t>W przypadku, o którym mowa w ust. 1 pkt 2 lit. a) niniejszego paragrafu, Zamawiający odstępuje od umowy w części, której zmiana dotyczy.</w:t>
      </w:r>
    </w:p>
    <w:p w14:paraId="17FDEDB7" w14:textId="61B5B6F0" w:rsidR="00F81BA0" w:rsidRPr="00737C4A" w:rsidRDefault="00D87D9B" w:rsidP="00737C4A">
      <w:pPr>
        <w:pStyle w:val="Tre"/>
        <w:widowControl w:val="0"/>
        <w:numPr>
          <w:ilvl w:val="0"/>
          <w:numId w:val="47"/>
        </w:numPr>
        <w:suppressAutoHyphens/>
        <w:spacing w:line="288" w:lineRule="auto"/>
        <w:jc w:val="both"/>
        <w:rPr>
          <w:rFonts w:ascii="Times New Roman" w:hAnsi="Times New Roman" w:cs="Times New Roman"/>
          <w:sz w:val="24"/>
          <w:szCs w:val="24"/>
          <w:u w:color="000000"/>
        </w:rPr>
      </w:pPr>
      <w:r w:rsidRPr="00737C4A">
        <w:rPr>
          <w:rStyle w:val="Brak"/>
          <w:rFonts w:ascii="Times New Roman" w:hAnsi="Times New Roman" w:cs="Times New Roman"/>
          <w:sz w:val="24"/>
          <w:szCs w:val="24"/>
          <w:u w:color="000000"/>
        </w:rPr>
        <w:t>W przypadkach, o których mowa w ust. 3 niniejszego paragrafu, wykonawca może żądać wyłącznie wynagrodzenia należnego z tytułu wykonania części umowy.</w:t>
      </w:r>
    </w:p>
    <w:p w14:paraId="03954C37" w14:textId="77777777" w:rsidR="00F81BA0" w:rsidRDefault="00F81BA0">
      <w:pPr>
        <w:rPr>
          <w:rStyle w:val="Brak"/>
          <w:shd w:val="clear" w:color="auto" w:fill="FFFF00"/>
        </w:rPr>
      </w:pPr>
    </w:p>
    <w:p w14:paraId="11999F71" w14:textId="77777777" w:rsidR="00F81BA0" w:rsidRDefault="00D87D9B">
      <w:pPr>
        <w:jc w:val="center"/>
      </w:pPr>
      <w:r>
        <w:rPr>
          <w:rStyle w:val="Brak"/>
        </w:rPr>
        <w:t>§ 11</w:t>
      </w:r>
    </w:p>
    <w:p w14:paraId="4D867423" w14:textId="77777777" w:rsidR="00F81BA0" w:rsidRDefault="00D87D9B" w:rsidP="00D87D9B">
      <w:pPr>
        <w:numPr>
          <w:ilvl w:val="0"/>
          <w:numId w:val="54"/>
        </w:numPr>
        <w:jc w:val="both"/>
      </w:pPr>
      <w:r>
        <w:rPr>
          <w:rStyle w:val="Brak"/>
        </w:rPr>
        <w:t xml:space="preserve">Wykonawca zapłaci Zamawiającemu karę umowną bez względu na szkody poniesione przez Zamawiającego w następujących sytuacjach:  </w:t>
      </w:r>
    </w:p>
    <w:p w14:paraId="3A22447F" w14:textId="77777777" w:rsidR="00F81BA0" w:rsidRDefault="00D87D9B" w:rsidP="00D87D9B">
      <w:pPr>
        <w:numPr>
          <w:ilvl w:val="1"/>
          <w:numId w:val="56"/>
        </w:numPr>
        <w:jc w:val="both"/>
      </w:pPr>
      <w:r>
        <w:rPr>
          <w:rStyle w:val="Brak"/>
        </w:rPr>
        <w:t>niepowiadomienia Zamawiającego o odbiorach w terminach przewidzianych w § 2 – w wysokości 500,00 zł za każde stwierdzone naruszenie, nie więcej niż 30 000,00 złotych,</w:t>
      </w:r>
    </w:p>
    <w:p w14:paraId="4FAA978C" w14:textId="77777777" w:rsidR="00F81BA0" w:rsidRDefault="00D87D9B" w:rsidP="00D87D9B">
      <w:pPr>
        <w:numPr>
          <w:ilvl w:val="1"/>
          <w:numId w:val="56"/>
        </w:numPr>
        <w:jc w:val="both"/>
      </w:pPr>
      <w:r>
        <w:rPr>
          <w:rStyle w:val="Brak"/>
        </w:rPr>
        <w:t xml:space="preserve">opóźnienie w dostarczeniu sprawozdań, raportów, opinii, opracowań (dla których umowa wskazuje termin przekazania lub termin ten został ustalony przez Strony) – w wysokości 100 złotych za każdy dzień opóźnienia </w:t>
      </w:r>
      <w:r>
        <w:rPr>
          <w:rStyle w:val="Brak"/>
        </w:rPr>
        <w:lastRenderedPageBreak/>
        <w:t>w stosunku do terminów wynikających z umowy lub z ustalenia między Stronami, nie więcej niż 10 000,00 złotych,</w:t>
      </w:r>
    </w:p>
    <w:p w14:paraId="5E84C6C6" w14:textId="77777777" w:rsidR="00F81BA0" w:rsidRDefault="00D87D9B" w:rsidP="00D87D9B">
      <w:pPr>
        <w:numPr>
          <w:ilvl w:val="1"/>
          <w:numId w:val="56"/>
        </w:numPr>
        <w:jc w:val="both"/>
      </w:pPr>
      <w:r>
        <w:rPr>
          <w:rStyle w:val="Brak"/>
        </w:rPr>
        <w:t>nieprzedłożenie Zamawiającemu kopii polisy ubezpieczenia lub jej aktualizacji – w wysokości 200,00 zł za każdy dzień opóźnienia w stosunku do terminów określonych w § 14 umowy, nie więcej niż 10 000,00 złotych,</w:t>
      </w:r>
    </w:p>
    <w:p w14:paraId="26CA8FDE" w14:textId="77777777" w:rsidR="00F81BA0" w:rsidRDefault="00D87D9B" w:rsidP="00D87D9B">
      <w:pPr>
        <w:numPr>
          <w:ilvl w:val="1"/>
          <w:numId w:val="56"/>
        </w:numPr>
        <w:jc w:val="both"/>
      </w:pPr>
      <w:r>
        <w:rPr>
          <w:rStyle w:val="Brak"/>
        </w:rPr>
        <w:t>za skierowanie do pełnienia nadzoru inwestorskiego osób innych, niż wskazane w ofercie i § 7 umowy – w wysokości 10 % wartości wynagrodzenia brutto, o którym mowa w § 9  umowy za każde stwierdzone naruszenie,</w:t>
      </w:r>
    </w:p>
    <w:p w14:paraId="43FE0DBE" w14:textId="77777777" w:rsidR="00F81BA0" w:rsidRDefault="00D87D9B" w:rsidP="00D87D9B">
      <w:pPr>
        <w:numPr>
          <w:ilvl w:val="1"/>
          <w:numId w:val="56"/>
        </w:numPr>
        <w:jc w:val="both"/>
      </w:pPr>
      <w:r>
        <w:rPr>
          <w:rStyle w:val="Brak"/>
        </w:rPr>
        <w:t>za niezłożenie przez Wykonawcę w wyznaczonym przez Zamawiającego terminie żądanych dowodów, w celu potwierdzenia spełnienia przez Wykonawcę lub Podwykonawcę wymogu zatrudnienia na podstawie umowy o pracę – w wysokości 5 % wartości wynagrodzenia brutto, o którym mowa w § 9  umowy za każde stwierdzone naruszenie</w:t>
      </w:r>
      <w:r>
        <w:rPr>
          <w:rStyle w:val="Brak"/>
          <w:b/>
          <w:bCs/>
        </w:rPr>
        <w:t>.</w:t>
      </w:r>
    </w:p>
    <w:p w14:paraId="0462008D" w14:textId="77777777" w:rsidR="00F81BA0" w:rsidRDefault="00D87D9B" w:rsidP="00D87D9B">
      <w:pPr>
        <w:numPr>
          <w:ilvl w:val="1"/>
          <w:numId w:val="56"/>
        </w:numPr>
        <w:jc w:val="both"/>
      </w:pPr>
      <w:r>
        <w:rPr>
          <w:rStyle w:val="Brak"/>
        </w:rPr>
        <w:t>Jeżeli Wykonawca nie wypełnia należycie swoich obowiązków, w tym nie egzekwuje jakości i należytej staranności robót wykonywanych przez wykonawcę robót budowlanych, zgodności z dokumentacją i obowiązującymi przepisami, zasadami wiedzy technicznej i sztuki budowlanej Zamawiający zleci wykonanie ekspertyz/opinii technicznych na dany element robót nadzorowanych przez Wykonawcę niezależnym ekspertom i w przypadku, gdy ww. ekspertyzy/badania potwierdzą jego obawy  co do złej jakości wykonania/ nienależytego wykonania  to kosztami obciąży Wykonawcę.</w:t>
      </w:r>
    </w:p>
    <w:p w14:paraId="3EBBE27C" w14:textId="77777777" w:rsidR="00F81BA0" w:rsidRDefault="00D87D9B" w:rsidP="00D87D9B">
      <w:pPr>
        <w:numPr>
          <w:ilvl w:val="0"/>
          <w:numId w:val="57"/>
        </w:numPr>
        <w:jc w:val="both"/>
      </w:pPr>
      <w:r>
        <w:rPr>
          <w:rStyle w:val="Brak"/>
        </w:rPr>
        <w:t>Łączna maksymalna wysokość kar umownych, których może dochodzić każda ze Stron wynosi 225 000,00 złotych.</w:t>
      </w:r>
    </w:p>
    <w:p w14:paraId="48EC90E7" w14:textId="77777777" w:rsidR="00F81BA0" w:rsidRDefault="00D87D9B" w:rsidP="00D87D9B">
      <w:pPr>
        <w:numPr>
          <w:ilvl w:val="0"/>
          <w:numId w:val="54"/>
        </w:numPr>
        <w:jc w:val="both"/>
      </w:pPr>
      <w:r>
        <w:rPr>
          <w:rStyle w:val="Brak"/>
        </w:rPr>
        <w:t>Kary umowne i należności pieniężne przysługujące Zamawiającemu z tytułu przedmiotowej umowy mogą być potrącane z wynagrodzenia przysługującego Wykonawcy lub z zabezpieczenia należytego wykonania umowy. Wykonawca oświadcza, że wyraża zgodę na potrącenie kar z wynagrodzenia umownego.</w:t>
      </w:r>
    </w:p>
    <w:p w14:paraId="367FD04D" w14:textId="77777777" w:rsidR="00F81BA0" w:rsidRDefault="00D87D9B" w:rsidP="00D87D9B">
      <w:pPr>
        <w:numPr>
          <w:ilvl w:val="0"/>
          <w:numId w:val="54"/>
        </w:numPr>
        <w:jc w:val="both"/>
      </w:pPr>
      <w:r>
        <w:rPr>
          <w:rStyle w:val="Brak"/>
        </w:rPr>
        <w:t>Strony umowy mają prawo dochodzić odszkodowania uzupełniającego na zasadach wynikających z Kodeksu Cywilnego, jeżeli szkoda przewyższy wysokość kar umownych.</w:t>
      </w:r>
    </w:p>
    <w:p w14:paraId="6066E067" w14:textId="77777777" w:rsidR="00F81BA0" w:rsidRDefault="00F81BA0">
      <w:pPr>
        <w:jc w:val="center"/>
        <w:rPr>
          <w:rStyle w:val="Brak"/>
          <w:b/>
          <w:bCs/>
          <w:shd w:val="clear" w:color="auto" w:fill="FFFF00"/>
        </w:rPr>
      </w:pPr>
    </w:p>
    <w:p w14:paraId="65BBC5BA" w14:textId="77777777" w:rsidR="00F81BA0" w:rsidRDefault="00D87D9B">
      <w:pPr>
        <w:jc w:val="center"/>
      </w:pPr>
      <w:r>
        <w:rPr>
          <w:rStyle w:val="Brak"/>
        </w:rPr>
        <w:t>§ 12</w:t>
      </w:r>
    </w:p>
    <w:p w14:paraId="6F9D6981" w14:textId="77777777" w:rsidR="00F81BA0" w:rsidRDefault="00D87D9B">
      <w:pPr>
        <w:tabs>
          <w:tab w:val="left" w:pos="114"/>
        </w:tabs>
        <w:ind w:left="114"/>
        <w:jc w:val="both"/>
      </w:pPr>
      <w:r>
        <w:rPr>
          <w:rStyle w:val="Brak"/>
        </w:rPr>
        <w:t>Zamawiający w dniu podpisania umowy będzie wymagał od wyłonionego Wykonawcy wpłacenia zabezpieczenia należytego wykonania umowy w jednej z form określonych w art. 449 ust. 1 Ustawy Prawo Zamówień Publicznych w wysokości 5% wynagrodzenia brutto.</w:t>
      </w:r>
    </w:p>
    <w:p w14:paraId="04E55A26" w14:textId="77777777" w:rsidR="00F81BA0" w:rsidRDefault="00F81BA0">
      <w:pPr>
        <w:rPr>
          <w:rStyle w:val="Brak"/>
          <w:b/>
          <w:bCs/>
        </w:rPr>
      </w:pPr>
    </w:p>
    <w:p w14:paraId="6DC02703" w14:textId="77777777" w:rsidR="00F81BA0" w:rsidRDefault="00D87D9B">
      <w:pPr>
        <w:jc w:val="center"/>
      </w:pPr>
      <w:r>
        <w:rPr>
          <w:rStyle w:val="Brak"/>
        </w:rPr>
        <w:t>§ 13</w:t>
      </w:r>
    </w:p>
    <w:p w14:paraId="7FA59BAB" w14:textId="77777777" w:rsidR="00F81BA0" w:rsidRDefault="00D87D9B">
      <w:pPr>
        <w:jc w:val="both"/>
      </w:pPr>
      <w:r>
        <w:rPr>
          <w:rStyle w:val="Brak"/>
        </w:rPr>
        <w:t>Jeżeli w toku realizacji inwestycji nastąpi przerwa z przyczyn niezależnych od Wykonawcy lub też z przyczyn zależnych od Zamawiającego, Wykonawcy będzie przysługiwało wynagrodzenie liczone w stosunku procentowym za zakończony etap lub część robót.</w:t>
      </w:r>
    </w:p>
    <w:p w14:paraId="0F51D973" w14:textId="77777777" w:rsidR="00F81BA0" w:rsidRDefault="00F81BA0">
      <w:pPr>
        <w:jc w:val="both"/>
        <w:rPr>
          <w:rStyle w:val="Brak"/>
        </w:rPr>
      </w:pPr>
    </w:p>
    <w:p w14:paraId="520FBAA9" w14:textId="77777777" w:rsidR="00F81BA0" w:rsidRDefault="00D87D9B">
      <w:pPr>
        <w:jc w:val="center"/>
      </w:pPr>
      <w:r>
        <w:rPr>
          <w:rStyle w:val="Brak"/>
        </w:rPr>
        <w:t>§ 14</w:t>
      </w:r>
    </w:p>
    <w:p w14:paraId="4078D3D7" w14:textId="77777777" w:rsidR="00F81BA0" w:rsidRDefault="00D87D9B">
      <w:pPr>
        <w:jc w:val="both"/>
      </w:pPr>
      <w:r>
        <w:rPr>
          <w:rStyle w:val="Brak"/>
        </w:rPr>
        <w:t>Jeżeli w toku realizacji umowy, Zamawiający zleci wykonanie czynności nie objętych zakresem wymienionym w § 2 niniejszej umowy, to Strony w drodze umowy ustalą zakres rzeczowy tych czynności oraz wynagrodzenie dodatkowe za ich pełnienie.</w:t>
      </w:r>
    </w:p>
    <w:p w14:paraId="7663AEE7" w14:textId="77777777" w:rsidR="00F81BA0" w:rsidRDefault="00F81BA0">
      <w:pPr>
        <w:jc w:val="both"/>
        <w:rPr>
          <w:rStyle w:val="Brak"/>
          <w:b/>
          <w:bCs/>
          <w:color w:val="FF0000"/>
          <w:u w:color="FF0000"/>
        </w:rPr>
      </w:pPr>
    </w:p>
    <w:p w14:paraId="6939BEEA" w14:textId="77777777" w:rsidR="00F81BA0" w:rsidRDefault="00D87D9B">
      <w:pPr>
        <w:jc w:val="center"/>
      </w:pPr>
      <w:r>
        <w:rPr>
          <w:rStyle w:val="Brak"/>
        </w:rPr>
        <w:t>§ 15</w:t>
      </w:r>
    </w:p>
    <w:p w14:paraId="675DFF88" w14:textId="1A5DEF8E" w:rsidR="00F81BA0" w:rsidRDefault="00D87D9B" w:rsidP="00D87D9B">
      <w:pPr>
        <w:numPr>
          <w:ilvl w:val="0"/>
          <w:numId w:val="58"/>
        </w:numPr>
        <w:jc w:val="both"/>
      </w:pPr>
      <w:r>
        <w:rPr>
          <w:rStyle w:val="Brak"/>
          <w:kern w:val="2"/>
        </w:rPr>
        <w:t xml:space="preserve">Przez cały okres trwania umowy Wykonawca musi być ubezpieczony od odpowiedzialności cywilnej w zakresie prowadzonej działalności związanej z przedmiotem zamówienia na kwotę nie mniejszą niż </w:t>
      </w:r>
      <w:r w:rsidR="00737C4A">
        <w:rPr>
          <w:rStyle w:val="Brak"/>
          <w:kern w:val="2"/>
        </w:rPr>
        <w:t>3</w:t>
      </w:r>
      <w:r>
        <w:rPr>
          <w:rStyle w:val="Brak"/>
          <w:kern w:val="2"/>
        </w:rPr>
        <w:t xml:space="preserve">.000.000,00 zł (słownie: </w:t>
      </w:r>
      <w:r w:rsidR="00737C4A">
        <w:rPr>
          <w:rStyle w:val="Brak"/>
          <w:kern w:val="2"/>
        </w:rPr>
        <w:t>trzy</w:t>
      </w:r>
      <w:r>
        <w:rPr>
          <w:rStyle w:val="Brak"/>
          <w:kern w:val="2"/>
        </w:rPr>
        <w:t xml:space="preserve"> miliony złotych 00/100).</w:t>
      </w:r>
    </w:p>
    <w:p w14:paraId="1C20ED29" w14:textId="77777777" w:rsidR="00F81BA0" w:rsidRDefault="00D87D9B" w:rsidP="00D87D9B">
      <w:pPr>
        <w:numPr>
          <w:ilvl w:val="0"/>
          <w:numId w:val="58"/>
        </w:numPr>
        <w:jc w:val="both"/>
      </w:pPr>
      <w:r>
        <w:rPr>
          <w:rStyle w:val="Brak"/>
          <w:kern w:val="2"/>
        </w:rPr>
        <w:t>Wykonawca przed podpisaniem umowy przedłoży Zamawiającemu poświadczoną za zgodność z oryginałem przez Wykonawcę kserokopię opłaconej polisy, a w przypadku jej braku - innego dokumentu potwierdzającego, że Wykonawca jest ubezpieczony.</w:t>
      </w:r>
    </w:p>
    <w:p w14:paraId="3636EED3" w14:textId="77777777" w:rsidR="00F81BA0" w:rsidRDefault="00D87D9B" w:rsidP="00D87D9B">
      <w:pPr>
        <w:numPr>
          <w:ilvl w:val="0"/>
          <w:numId w:val="58"/>
        </w:numPr>
        <w:jc w:val="both"/>
      </w:pPr>
      <w:r>
        <w:rPr>
          <w:rStyle w:val="Brak"/>
        </w:rPr>
        <w:lastRenderedPageBreak/>
        <w:t>Wykonawca ma obowiązek po każdorazowym odnowieniu polisy, a w przypadku jej braku</w:t>
      </w:r>
      <w:r>
        <w:rPr>
          <w:rStyle w:val="Brak"/>
          <w:b/>
          <w:bCs/>
        </w:rPr>
        <w:t xml:space="preserve"> -</w:t>
      </w:r>
      <w:r>
        <w:rPr>
          <w:rStyle w:val="Brak"/>
        </w:rPr>
        <w:t xml:space="preserve"> innego dokumentu</w:t>
      </w:r>
      <w:r>
        <w:rPr>
          <w:rStyle w:val="Brak"/>
          <w:b/>
          <w:bCs/>
        </w:rPr>
        <w:t xml:space="preserve"> </w:t>
      </w:r>
      <w:r>
        <w:rPr>
          <w:rStyle w:val="Brak"/>
        </w:rPr>
        <w:t>potwierdzającego, że Wykonawca jest ubezpieczony, przedłożyć Zamawiającemu kserokopię polisy, potwierdzoną za zgodność z oryginałem, w terminie do 14 dni kalendarzowych.</w:t>
      </w:r>
    </w:p>
    <w:p w14:paraId="7474DF94" w14:textId="77777777" w:rsidR="00F81BA0" w:rsidRDefault="00D87D9B" w:rsidP="00D87D9B">
      <w:pPr>
        <w:numPr>
          <w:ilvl w:val="0"/>
          <w:numId w:val="58"/>
        </w:numPr>
        <w:jc w:val="both"/>
      </w:pPr>
      <w:r>
        <w:rPr>
          <w:rStyle w:val="Brak"/>
        </w:rPr>
        <w:t>W przypadku nieodnowienia przez Wykonawcę w trakcie realizacji umowy polisy, a w przypadku jej braku</w:t>
      </w:r>
      <w:r>
        <w:rPr>
          <w:rStyle w:val="Brak"/>
          <w:b/>
          <w:bCs/>
        </w:rPr>
        <w:t xml:space="preserve"> - </w:t>
      </w:r>
      <w:r>
        <w:rPr>
          <w:rStyle w:val="Brak"/>
        </w:rPr>
        <w:t>innego dokumentu</w:t>
      </w:r>
      <w:r>
        <w:rPr>
          <w:rStyle w:val="Brak"/>
          <w:b/>
          <w:bCs/>
        </w:rPr>
        <w:t xml:space="preserve"> </w:t>
      </w:r>
      <w:r>
        <w:rPr>
          <w:rStyle w:val="Brak"/>
        </w:rPr>
        <w:t>potwierdzającego, że Wykonawca jest ubezpieczony, Zamawiający może odstąpić od Umowy albo ubezpieczyć Wykonawcę na jego koszt. Koszty poniesione na ubezpieczenie Wykonawcy Zamawiający potrąci z wynagrodzenia Wykonawcy na co Wykonawca wyraża zgodę. Odstąpienie od Umowy z przyczyn, o których mowa w niniejszym ustępie, stanowi odstąpienie z przyczyn zawinionych przez Wykonawcę.</w:t>
      </w:r>
    </w:p>
    <w:p w14:paraId="42B2232E" w14:textId="77777777" w:rsidR="00F81BA0" w:rsidRDefault="00D87D9B" w:rsidP="00D87D9B">
      <w:pPr>
        <w:numPr>
          <w:ilvl w:val="0"/>
          <w:numId w:val="58"/>
        </w:numPr>
        <w:jc w:val="both"/>
      </w:pPr>
      <w:r>
        <w:rPr>
          <w:rStyle w:val="Brak"/>
        </w:rPr>
        <w:t>W sytuacji, gdy wskutek nieprzewidzianych okoliczności wystąpi konieczność przedłużenia terminu realizacji przedmiotu zamówienia Wykonawca zobowiązany jest do przedłużenia terminu ważności wniesionej polisy ubezpieczeniowej, a w przypadku jej braku</w:t>
      </w:r>
      <w:r>
        <w:rPr>
          <w:rStyle w:val="Brak"/>
          <w:b/>
          <w:bCs/>
        </w:rPr>
        <w:t xml:space="preserve"> -</w:t>
      </w:r>
      <w:r>
        <w:rPr>
          <w:rStyle w:val="Brak"/>
        </w:rPr>
        <w:t xml:space="preserve"> innego dokumentu</w:t>
      </w:r>
      <w:r>
        <w:rPr>
          <w:rStyle w:val="Brak"/>
          <w:b/>
          <w:bCs/>
        </w:rPr>
        <w:t xml:space="preserve"> </w:t>
      </w:r>
      <w:r>
        <w:rPr>
          <w:rStyle w:val="Brak"/>
        </w:rPr>
        <w:t>potwierdzającego, że Wykonawca jest ubezpieczony, albo jeśli nie jest to możliwe, do wniesienia nowej polisy ubezpieczeniowej na okres wynikający z aneksu do umowy.</w:t>
      </w:r>
    </w:p>
    <w:p w14:paraId="46FC83A3" w14:textId="77777777" w:rsidR="00F81BA0" w:rsidRDefault="00F81BA0">
      <w:pPr>
        <w:jc w:val="center"/>
        <w:rPr>
          <w:rStyle w:val="Brak"/>
          <w:b/>
          <w:bCs/>
        </w:rPr>
      </w:pPr>
    </w:p>
    <w:p w14:paraId="6052DB94" w14:textId="77777777" w:rsidR="00F81BA0" w:rsidRDefault="00D87D9B">
      <w:pPr>
        <w:jc w:val="center"/>
        <w:rPr>
          <w:rStyle w:val="Brak"/>
          <w:lang w:val="en-US"/>
        </w:rPr>
      </w:pPr>
      <w:r>
        <w:rPr>
          <w:rStyle w:val="Brak"/>
          <w:lang w:val="en-US"/>
        </w:rPr>
        <w:t>§ 16</w:t>
      </w:r>
    </w:p>
    <w:p w14:paraId="65BEB506" w14:textId="77777777" w:rsidR="00F81BA0" w:rsidRDefault="00D87D9B" w:rsidP="00D87D9B">
      <w:pPr>
        <w:numPr>
          <w:ilvl w:val="0"/>
          <w:numId w:val="60"/>
        </w:numPr>
        <w:jc w:val="both"/>
      </w:pPr>
      <w:r>
        <w:rPr>
          <w:rStyle w:val="Brak"/>
        </w:rPr>
        <w:t>Postanowienia umowy nie mogą być zmienione w stosunku do treści oferty na podstawie której dokonano wyboru Wykonawcy, chyba że Zamawiający przewidział możliwość dokonania takiej zmiany w ogłoszeniu o zamówieniu lub w specyfikacji warunków zamówienia oraz określił warunki takiej zmiany.</w:t>
      </w:r>
    </w:p>
    <w:p w14:paraId="60339579" w14:textId="77777777" w:rsidR="00F81BA0" w:rsidRDefault="00D87D9B" w:rsidP="00D87D9B">
      <w:pPr>
        <w:numPr>
          <w:ilvl w:val="0"/>
          <w:numId w:val="60"/>
        </w:numPr>
        <w:jc w:val="both"/>
      </w:pPr>
      <w:r>
        <w:rPr>
          <w:rStyle w:val="Brak"/>
        </w:rPr>
        <w:t>Strony  będą zwolnione z odpowiedzialności za niewypełnienie swoich zobowiązań, jeżeli okoliczności siły wyższej będą stanowiły przeszkodę w ich wypełnieniu.</w:t>
      </w:r>
    </w:p>
    <w:p w14:paraId="35FA2B2F" w14:textId="77777777" w:rsidR="00F81BA0" w:rsidRDefault="00D87D9B" w:rsidP="00D87D9B">
      <w:pPr>
        <w:numPr>
          <w:ilvl w:val="0"/>
          <w:numId w:val="60"/>
        </w:numPr>
        <w:jc w:val="both"/>
      </w:pPr>
      <w:r>
        <w:rPr>
          <w:rStyle w:val="Brak"/>
        </w:rPr>
        <w:t>Strona może powołać się na okoliczność siły wyższej tylko wtedy, gdy poinformuje ona</w:t>
      </w:r>
      <w:r>
        <w:rPr>
          <w:rStyle w:val="Brak"/>
        </w:rPr>
        <w:br/>
        <w:t>o tym pisemnie drugą Stronę w ciągu 7 dni od powstania tych okoliczności.</w:t>
      </w:r>
    </w:p>
    <w:p w14:paraId="595776F3" w14:textId="77777777" w:rsidR="00F81BA0" w:rsidRDefault="00D87D9B" w:rsidP="00D87D9B">
      <w:pPr>
        <w:numPr>
          <w:ilvl w:val="0"/>
          <w:numId w:val="60"/>
        </w:numPr>
        <w:jc w:val="both"/>
      </w:pPr>
      <w:r>
        <w:rPr>
          <w:rStyle w:val="Brak"/>
        </w:rPr>
        <w:t>Okoliczności siły wyższej muszą być udowodnione przez Stronę, która się na nie powołuje.</w:t>
      </w:r>
    </w:p>
    <w:p w14:paraId="0B7B300E" w14:textId="77777777" w:rsidR="00F81BA0" w:rsidRDefault="00D87D9B" w:rsidP="00D87D9B">
      <w:pPr>
        <w:numPr>
          <w:ilvl w:val="0"/>
          <w:numId w:val="60"/>
        </w:numPr>
        <w:jc w:val="both"/>
      </w:pPr>
      <w:r>
        <w:rPr>
          <w:rStyle w:val="Brak"/>
        </w:rPr>
        <w:t>Z zastosowaniem przepisów odrębnych umowa jest nieważna w przypadku naruszenia postanowień art. 457 „Prawo zamówień publicznych”.</w:t>
      </w:r>
    </w:p>
    <w:p w14:paraId="0FEF5285" w14:textId="77777777" w:rsidR="00F81BA0" w:rsidRDefault="00D87D9B" w:rsidP="00D87D9B">
      <w:pPr>
        <w:numPr>
          <w:ilvl w:val="0"/>
          <w:numId w:val="60"/>
        </w:numPr>
        <w:jc w:val="both"/>
      </w:pPr>
      <w:r>
        <w:rPr>
          <w:rStyle w:val="Brak"/>
        </w:rPr>
        <w:t>Wszelkie zmiany niniejszej umowy wymagają formy pisemnego aneksu pod rygorem nieważności i mogą zostać dokonane, o ile nie stoją w sprzeczności z regulacjami zawartymi w ustawie Prawo Zamówień Publicznych.</w:t>
      </w:r>
    </w:p>
    <w:p w14:paraId="6B3D6C17" w14:textId="77777777" w:rsidR="00F81BA0" w:rsidRDefault="00D87D9B" w:rsidP="00D87D9B">
      <w:pPr>
        <w:numPr>
          <w:ilvl w:val="0"/>
          <w:numId w:val="60"/>
        </w:numPr>
        <w:jc w:val="both"/>
      </w:pPr>
      <w:r>
        <w:rPr>
          <w:rStyle w:val="Brak"/>
        </w:rPr>
        <w:t>Zmiany, o których mowa w ust. 1 mogą:</w:t>
      </w:r>
    </w:p>
    <w:p w14:paraId="2E689BE7" w14:textId="77777777" w:rsidR="00F81BA0" w:rsidRDefault="00D87D9B" w:rsidP="00D87D9B">
      <w:pPr>
        <w:numPr>
          <w:ilvl w:val="0"/>
          <w:numId w:val="62"/>
        </w:numPr>
        <w:jc w:val="both"/>
      </w:pPr>
      <w:r>
        <w:rPr>
          <w:rStyle w:val="Brak"/>
        </w:rPr>
        <w:t>dotyczyć przesunięcia bądź wydłużenia terminu realizacji niniejszej umowy w przypadku wydłużenia terminu realizacji robót budowlanych, nad którymi sprawowany jest nadzór inwestorski,</w:t>
      </w:r>
    </w:p>
    <w:p w14:paraId="7E31B5F8" w14:textId="77777777" w:rsidR="00F81BA0" w:rsidRDefault="00D87D9B" w:rsidP="00D87D9B">
      <w:pPr>
        <w:numPr>
          <w:ilvl w:val="0"/>
          <w:numId w:val="62"/>
        </w:numPr>
        <w:jc w:val="both"/>
      </w:pPr>
      <w:r>
        <w:rPr>
          <w:rStyle w:val="Brak"/>
        </w:rPr>
        <w:t>dotyczyć powierzenia, w uzasadnionych przypadkach, wykonania części lub całości objętego niniejszą Umową nadzoru innym osobom, niż wskazane w § 5 ust. 1, pod warunkiem posiadania przez nie uprawnień wymaganych w postępowaniu poprzedzającym zawarcie tej Umowy,</w:t>
      </w:r>
    </w:p>
    <w:p w14:paraId="541EEF1E" w14:textId="77777777" w:rsidR="00F81BA0" w:rsidRDefault="00D87D9B" w:rsidP="00D87D9B">
      <w:pPr>
        <w:numPr>
          <w:ilvl w:val="0"/>
          <w:numId w:val="62"/>
        </w:numPr>
        <w:jc w:val="both"/>
      </w:pPr>
      <w:r>
        <w:rPr>
          <w:rStyle w:val="Brak"/>
        </w:rPr>
        <w:t>być związane ze zmianą przepisów prawa powszechnie obowiązującego, jeśli wpływa ona na zakres lub warunki wykonania przez Strony świadczeń wynikających z umowy.</w:t>
      </w:r>
    </w:p>
    <w:p w14:paraId="41C82DD6" w14:textId="77777777" w:rsidR="00F81BA0" w:rsidRDefault="00D87D9B" w:rsidP="00D87D9B">
      <w:pPr>
        <w:numPr>
          <w:ilvl w:val="0"/>
          <w:numId w:val="63"/>
        </w:numPr>
        <w:jc w:val="both"/>
      </w:pPr>
      <w:r>
        <w:rPr>
          <w:rStyle w:val="Brak"/>
        </w:rPr>
        <w:t xml:space="preserve">Zmiany treści Umowy mogą być dokonywane w formie pisemnej pod rygorem nieważności, wyłącznie na warunkach określonych w art. 455 ustawy Prawo Zamówień Publicznych w następujących przypadkach: </w:t>
      </w:r>
    </w:p>
    <w:p w14:paraId="37933FB6" w14:textId="77777777" w:rsidR="00F81BA0" w:rsidRDefault="00D87D9B" w:rsidP="00D87D9B">
      <w:pPr>
        <w:numPr>
          <w:ilvl w:val="0"/>
          <w:numId w:val="65"/>
        </w:numPr>
        <w:jc w:val="both"/>
      </w:pPr>
      <w:r>
        <w:rPr>
          <w:rStyle w:val="Brak"/>
        </w:rPr>
        <w:t xml:space="preserve">zmiany przepisów mających wpływ na treść zawartej umowy, jeżeli zgodnie z nimi konieczne będzie dostosowanie treści Umowy do aktualnego stanu prawnego; </w:t>
      </w:r>
    </w:p>
    <w:p w14:paraId="27000235" w14:textId="77777777" w:rsidR="00F81BA0" w:rsidRDefault="00D87D9B" w:rsidP="00D87D9B">
      <w:pPr>
        <w:numPr>
          <w:ilvl w:val="0"/>
          <w:numId w:val="65"/>
        </w:numPr>
        <w:jc w:val="both"/>
      </w:pPr>
      <w:r>
        <w:rPr>
          <w:rStyle w:val="Brak"/>
        </w:rPr>
        <w:t>zmiany terminu obowiązywania Umowy w przypadku wydłużenia czasu realizacji robót budowlanych, tak, aby zapewnić nadzór inwestorski przez cały okres realizacji robót budowlanych, tj. zmiany terminu zakończenia wykonania przedmiotu umowy o czas opóźnienia, jeżeli takie opóźnienie jest lub będzie miało wpływ na wykonanie przedmiotu Umowy pod warunkiem, że zmiana ta wynika z okoliczności, których Wykonawca nie mógł przewidzieć na etapie składania oferty i nie jest przez niego zawiniona, w następujących przypadkach:</w:t>
      </w:r>
    </w:p>
    <w:p w14:paraId="466183F8" w14:textId="77777777" w:rsidR="00F81BA0" w:rsidRDefault="00D87D9B" w:rsidP="00D87D9B">
      <w:pPr>
        <w:numPr>
          <w:ilvl w:val="1"/>
          <w:numId w:val="65"/>
        </w:numPr>
        <w:jc w:val="both"/>
      </w:pPr>
      <w:r>
        <w:rPr>
          <w:rStyle w:val="Brak"/>
        </w:rPr>
        <w:t xml:space="preserve">gdy występuje konieczność wykonania  dodatkowych i niemożliwych do przewidzenia  nadzorowanych robót i usług, których realizacja wiąże się z potrzebą zmiany terminu wykonania, </w:t>
      </w:r>
    </w:p>
    <w:p w14:paraId="26109D55" w14:textId="77777777" w:rsidR="00F81BA0" w:rsidRDefault="00D87D9B" w:rsidP="00D87D9B">
      <w:pPr>
        <w:numPr>
          <w:ilvl w:val="1"/>
          <w:numId w:val="65"/>
        </w:numPr>
        <w:jc w:val="both"/>
      </w:pPr>
      <w:r>
        <w:rPr>
          <w:rStyle w:val="Brak"/>
        </w:rPr>
        <w:lastRenderedPageBreak/>
        <w:t xml:space="preserve">przekroczenia zakreślonych przez prawo terminów wydawania przez organ administracji decyzji, zezwoleń, zgód, itp., </w:t>
      </w:r>
    </w:p>
    <w:p w14:paraId="6670905B" w14:textId="77777777" w:rsidR="00F81BA0" w:rsidRDefault="00D87D9B" w:rsidP="00D87D9B">
      <w:pPr>
        <w:numPr>
          <w:ilvl w:val="1"/>
          <w:numId w:val="65"/>
        </w:numPr>
        <w:jc w:val="both"/>
      </w:pPr>
      <w:r>
        <w:rPr>
          <w:rStyle w:val="Brak"/>
        </w:rPr>
        <w:t>wystąpienia innych szczególnych okoliczności, za które wykonawca nie jest odpowiedzialny,</w:t>
      </w:r>
    </w:p>
    <w:p w14:paraId="075EE208" w14:textId="77777777" w:rsidR="00F81BA0" w:rsidRDefault="00D87D9B" w:rsidP="00D87D9B">
      <w:pPr>
        <w:numPr>
          <w:ilvl w:val="1"/>
          <w:numId w:val="65"/>
        </w:numPr>
        <w:jc w:val="both"/>
      </w:pPr>
      <w:r>
        <w:rPr>
          <w:rStyle w:val="Brak"/>
          <w:kern w:val="2"/>
        </w:rPr>
        <w:t>konieczności wprowadzenia zmian, które będą następstwem zmian wytycznych lub zaleceń instytucji, która przyznała środki na sfinansowanie zamówienia na roboty budowlane,</w:t>
      </w:r>
    </w:p>
    <w:p w14:paraId="5E1200C1" w14:textId="77777777" w:rsidR="00F81BA0" w:rsidRDefault="00D87D9B" w:rsidP="00D87D9B">
      <w:pPr>
        <w:numPr>
          <w:ilvl w:val="0"/>
          <w:numId w:val="65"/>
        </w:numPr>
        <w:jc w:val="both"/>
      </w:pPr>
      <w:r>
        <w:rPr>
          <w:rStyle w:val="Brak"/>
          <w:kern w:val="2"/>
        </w:rPr>
        <w:t>zmiany wynagrodzenia Wykonawcy – spowodowanej wystąpieniem niżej wymienionych okoliczności:</w:t>
      </w:r>
    </w:p>
    <w:p w14:paraId="73B3E0A0" w14:textId="77777777" w:rsidR="00F81BA0" w:rsidRDefault="00D87D9B" w:rsidP="00D87D9B">
      <w:pPr>
        <w:numPr>
          <w:ilvl w:val="0"/>
          <w:numId w:val="67"/>
        </w:numPr>
        <w:jc w:val="both"/>
      </w:pPr>
      <w:r>
        <w:rPr>
          <w:rStyle w:val="Brak"/>
          <w:kern w:val="2"/>
        </w:rPr>
        <w:t>zmianą wysokości stawek podatkowych składających się zgodnie z art. 3 ust. 1 pkt 1 ustawy z dnia 5 lipca 2001r. o cenach, na wynagrodzenie wykonawcy. Ewentualna zmiana wynagrodzenia może dotyczyć  tej jego części, dla której obowiązek podatkowy powstał po momencie  wejścia w życie przepisów  dokonujących zmiany ww. stawek podatkowych (bez zmiany wynagrodzenia netto Wykonawcy),</w:t>
      </w:r>
    </w:p>
    <w:p w14:paraId="56BD4545" w14:textId="77777777" w:rsidR="00F81BA0" w:rsidRDefault="00D87D9B" w:rsidP="00D87D9B">
      <w:pPr>
        <w:numPr>
          <w:ilvl w:val="0"/>
          <w:numId w:val="67"/>
        </w:numPr>
        <w:jc w:val="both"/>
      </w:pPr>
      <w:r>
        <w:rPr>
          <w:rStyle w:val="Brak"/>
          <w:kern w:val="2"/>
        </w:rPr>
        <w:t xml:space="preserve">zmiany wysokości minimalnego wynagrodzenia  za pracę ustalonego na podstawie art. 2 ust. 3-5 ustawy z dnia 10 października 2002r o minimalnym wynagrodzeniu za pracę – zmiana wynagrodzenia  wykonawcy o różnicę  pomiędzy wysokością dotychczasowego minimalnego wynagrodzenia za pracę a nową wysokością minimalnego wynagrodzenia za pracę. Zmiana będzie uwzględniała jedynie  pracowników Wykonawcy zatrudnionych przez niego wyłącznie przy realizacji  przedmiotu zamówienia  w pełnym wymiarze czasu pracy, na podstawie umowy o pracę, otrzymujących minimalne wynagrodzenia,   </w:t>
      </w:r>
    </w:p>
    <w:p w14:paraId="36175EAE" w14:textId="77777777" w:rsidR="00F81BA0" w:rsidRDefault="00D87D9B" w:rsidP="00D87D9B">
      <w:pPr>
        <w:numPr>
          <w:ilvl w:val="0"/>
          <w:numId w:val="67"/>
        </w:numPr>
        <w:jc w:val="both"/>
      </w:pPr>
      <w:r>
        <w:rPr>
          <w:rStyle w:val="Brak"/>
          <w:kern w:val="2"/>
        </w:rPr>
        <w:t>zmiany zasad podlegania ubezpieczeniom społecznym lub ubezpieczeniu zdrowotnemu lub wysokości stawki składki na ubezpieczenia społeczne lub zdrowotne - zmiana wynagrodzenia wykonawcy o różnice pomiędzy dotychczasową wysokością odprowadzanych składek a nową wysokością odprowadzanych składek. W takim przypadku Wykonawca będzie zobowiązany przedstawić wykaz pracowników realizujących przedmiot zamówienia wraz ze wskazaniem zmiany wysokości odprowadzanych składek,</w:t>
      </w:r>
    </w:p>
    <w:p w14:paraId="3998014B" w14:textId="77777777" w:rsidR="00F81BA0" w:rsidRDefault="00D87D9B" w:rsidP="00D87D9B">
      <w:pPr>
        <w:numPr>
          <w:ilvl w:val="0"/>
          <w:numId w:val="67"/>
        </w:numPr>
        <w:jc w:val="both"/>
      </w:pPr>
      <w:r>
        <w:rPr>
          <w:rStyle w:val="Brak"/>
          <w:kern w:val="2"/>
        </w:rPr>
        <w:t xml:space="preserve">zmiany ceny kosztów związanych z realizacją zamówienia,  </w:t>
      </w:r>
    </w:p>
    <w:p w14:paraId="17766A0C" w14:textId="77777777" w:rsidR="00F81BA0" w:rsidRDefault="00D87D9B" w:rsidP="00D87D9B">
      <w:pPr>
        <w:numPr>
          <w:ilvl w:val="0"/>
          <w:numId w:val="68"/>
        </w:numPr>
        <w:jc w:val="both"/>
      </w:pPr>
      <w:r>
        <w:rPr>
          <w:rStyle w:val="Brak"/>
          <w:kern w:val="2"/>
        </w:rPr>
        <w:t>wystąpienia nieprzewidzianych warunków i zjawisk atmosferycznych,</w:t>
      </w:r>
    </w:p>
    <w:p w14:paraId="34CF12FF" w14:textId="77777777" w:rsidR="00F81BA0" w:rsidRDefault="00D87D9B" w:rsidP="00D87D9B">
      <w:pPr>
        <w:numPr>
          <w:ilvl w:val="0"/>
          <w:numId w:val="65"/>
        </w:numPr>
        <w:jc w:val="both"/>
      </w:pPr>
      <w:r>
        <w:rPr>
          <w:rStyle w:val="Brak"/>
          <w:kern w:val="2"/>
        </w:rPr>
        <w:t>konieczności wykonania zamiennej dokumentacji projektowej,</w:t>
      </w:r>
    </w:p>
    <w:p w14:paraId="071882CD" w14:textId="77777777" w:rsidR="00F81BA0" w:rsidRDefault="00D87D9B" w:rsidP="00D87D9B">
      <w:pPr>
        <w:numPr>
          <w:ilvl w:val="0"/>
          <w:numId w:val="65"/>
        </w:numPr>
        <w:jc w:val="both"/>
      </w:pPr>
      <w:r>
        <w:rPr>
          <w:rStyle w:val="Brak"/>
        </w:rPr>
        <w:t>konieczności przeprowadzenia nieprzewidzianych uzgodnień prawnych lub technicznych,</w:t>
      </w:r>
    </w:p>
    <w:p w14:paraId="525EB4DC" w14:textId="77777777" w:rsidR="00F81BA0" w:rsidRDefault="00D87D9B" w:rsidP="00D87D9B">
      <w:pPr>
        <w:numPr>
          <w:ilvl w:val="0"/>
          <w:numId w:val="65"/>
        </w:numPr>
        <w:jc w:val="both"/>
      </w:pPr>
      <w:r>
        <w:rPr>
          <w:rStyle w:val="Brak"/>
        </w:rPr>
        <w:t>wstrzymania budowy przez właściwy organ, z przyczyn niezależnych od wykonawcy robót budowlanych, np.: dokonanie odkrywki archeologicznej, odkrycie niewybuchu itp.,</w:t>
      </w:r>
    </w:p>
    <w:p w14:paraId="164D3337" w14:textId="77777777" w:rsidR="00F81BA0" w:rsidRDefault="00D87D9B" w:rsidP="00D87D9B">
      <w:pPr>
        <w:numPr>
          <w:ilvl w:val="0"/>
          <w:numId w:val="65"/>
        </w:numPr>
        <w:jc w:val="both"/>
      </w:pPr>
      <w:r>
        <w:rPr>
          <w:rStyle w:val="Brak"/>
        </w:rPr>
        <w:t>wystąpienia przedłużania się okresu osiągania parametrów technologicznych, niezależnego od Wykonawcy,</w:t>
      </w:r>
    </w:p>
    <w:p w14:paraId="2AB28FE9" w14:textId="77777777" w:rsidR="00F81BA0" w:rsidRDefault="00D87D9B" w:rsidP="00D87D9B">
      <w:pPr>
        <w:numPr>
          <w:ilvl w:val="0"/>
          <w:numId w:val="65"/>
        </w:numPr>
        <w:jc w:val="both"/>
      </w:pPr>
      <w:r>
        <w:rPr>
          <w:rStyle w:val="Brak"/>
          <w:kern w:val="2"/>
        </w:rPr>
        <w:t>w zakresie zmiany osób wyznaczonych do pełnienia funkcji, jak też powołania nowych w przypadku śmierci, rozwiązania stosunku pracy, utraty uprawnień do pełnienia funkcji oraz zaistnienia zdarzeń losowych z przyczyn niezależnych od Zamawiającego oraz Wykonawcy, skutkujących obiektywną niemożliwością pełnienia funkcji przez daną osobę. Niemożliwość ta wynika z okoliczności, których mimo zachowania należytej staranności nie można było przewidzieć przed wszczęciem postępowania o udzielenie zamówienia publicznego, a nowo powołana osoba spełnia warunki zawarte w Specyfikacji Warunków Zamówienia, co oznacza, że jej kwalifikacje muszą być takie same albo wyższe od kwalifikacji osób wykazanych w ofercie,</w:t>
      </w:r>
    </w:p>
    <w:p w14:paraId="1F47A9B3" w14:textId="77777777" w:rsidR="00F81BA0" w:rsidRDefault="00D87D9B" w:rsidP="00D87D9B">
      <w:pPr>
        <w:numPr>
          <w:ilvl w:val="0"/>
          <w:numId w:val="65"/>
        </w:numPr>
        <w:jc w:val="both"/>
      </w:pPr>
      <w:r>
        <w:rPr>
          <w:rStyle w:val="Brak"/>
          <w:kern w:val="2"/>
        </w:rPr>
        <w:t>w zakresie zmiany podwykonawcy lub rezygnacji z udziału podwykonawcy przy realizacji przedmiotu zamówienia. Zmiana może nastąpić wyłącznie po przedstawieniu przez Wykonawcę oświadczenia podwykonawcy o braku roszczeń wobec Wykonawcy z tytułu realizacji umowy. Jeżeli zmiana albo rezygnacja z podwykonawcy dotyczy podmiotu, na którego zasoby Wykonawca powoływał się, na zasadach określonych w art. 118 ust. 1 ustawy Prawo zamówień publicznych, w celu wykazania spełnienia warunków udziału w postępowaniu Zamawiający dopuści zmianę pod warunkiem, że Wykonawca wykaże, że proponowany inny podwykonawca (lub Wykonawca samodzielnie) spełniania warunki w stopniu nie mniejszym niż wymagany w trakcie postępowania o udzielenie zamówienia i nie podlega wykluczeniu z postępowania w przypadkach określonych w Specyfikacji warunków zamówienia.</w:t>
      </w:r>
    </w:p>
    <w:p w14:paraId="1B45F984" w14:textId="77777777" w:rsidR="00F81BA0" w:rsidRDefault="00D87D9B" w:rsidP="00D87D9B">
      <w:pPr>
        <w:numPr>
          <w:ilvl w:val="0"/>
          <w:numId w:val="65"/>
        </w:numPr>
        <w:jc w:val="both"/>
      </w:pPr>
      <w:r>
        <w:rPr>
          <w:rStyle w:val="Brak"/>
          <w:kern w:val="2"/>
        </w:rPr>
        <w:lastRenderedPageBreak/>
        <w:t>wystąpienia siły wyższej, rozumianej jako wydarzenie zewnętrzne, nieprzewidywalne, nieoczekiwane i poza kontrolą stron niniejszej umowy,</w:t>
      </w:r>
      <w:r>
        <w:rPr>
          <w:rStyle w:val="Brak"/>
        </w:rPr>
        <w:t xml:space="preserve"> </w:t>
      </w:r>
      <w:r>
        <w:rPr>
          <w:rStyle w:val="Brak"/>
          <w:kern w:val="2"/>
        </w:rPr>
        <w:t>niezależnych od Strony, która się na nie powołuje i których konsekwencji mimo zachowania należytej staranności nie można było przewidzieć przed wszczęciem postępowania o udzielenie zamówienia publicznego (tj. zamieszki, strajki, ataki terrorystyczne, działania wojenne, klęski żywiołowe spowodowane przez burze, huragany, promieniowanie, skażenie, powódź, pożar, ekstremalny upał lub mróz, nagłe i długotrwałe przerwy w dostawie energii elektrycznej i inne) uniemożliwiające wykonanie zamówienia w terminie umownym lub powodujące zmianę zakresu usługi,</w:t>
      </w:r>
    </w:p>
    <w:p w14:paraId="66820D59" w14:textId="77777777" w:rsidR="00F81BA0" w:rsidRDefault="00D87D9B" w:rsidP="00D87D9B">
      <w:pPr>
        <w:numPr>
          <w:ilvl w:val="0"/>
          <w:numId w:val="65"/>
        </w:numPr>
        <w:jc w:val="both"/>
      </w:pPr>
      <w:r>
        <w:rPr>
          <w:rStyle w:val="Brak"/>
          <w:kern w:val="2"/>
        </w:rPr>
        <w:t xml:space="preserve">inne zmiany: </w:t>
      </w:r>
    </w:p>
    <w:p w14:paraId="26470BB7" w14:textId="77777777" w:rsidR="00F81BA0" w:rsidRDefault="00D87D9B" w:rsidP="00D87D9B">
      <w:pPr>
        <w:numPr>
          <w:ilvl w:val="0"/>
          <w:numId w:val="70"/>
        </w:numPr>
        <w:jc w:val="both"/>
      </w:pPr>
      <w:r>
        <w:rPr>
          <w:rStyle w:val="Brak"/>
          <w:kern w:val="2"/>
        </w:rPr>
        <w:t>zmiany prowadzące do likwidacji oczywistych omyłek pisarskich i rachunkowych w treści umowy,</w:t>
      </w:r>
    </w:p>
    <w:p w14:paraId="0E99330A" w14:textId="77777777" w:rsidR="00F81BA0" w:rsidRDefault="00D87D9B" w:rsidP="00D87D9B">
      <w:pPr>
        <w:numPr>
          <w:ilvl w:val="0"/>
          <w:numId w:val="70"/>
        </w:numPr>
        <w:jc w:val="both"/>
      </w:pPr>
      <w:r>
        <w:rPr>
          <w:rStyle w:val="Brak"/>
          <w:kern w:val="2"/>
        </w:rPr>
        <w:t>zmiany dotyczące nazwy, siedziby Wykonawcy lub jego formy organizacyjno-prawnej w trakcie trwania Umowy, numerów kont bankowych oraz innych danych identyfikacyjnych, w innych przypadkach wskazanych w art. 455 ustawy Pzp.</w:t>
      </w:r>
    </w:p>
    <w:p w14:paraId="2647CC05" w14:textId="77777777" w:rsidR="00F81BA0" w:rsidRDefault="00D87D9B" w:rsidP="00D87D9B">
      <w:pPr>
        <w:numPr>
          <w:ilvl w:val="0"/>
          <w:numId w:val="71"/>
        </w:numPr>
        <w:jc w:val="both"/>
      </w:pPr>
      <w:r>
        <w:rPr>
          <w:rStyle w:val="Brak"/>
          <w:kern w:val="2"/>
        </w:rPr>
        <w:t xml:space="preserve">W przypadku wystąpienia okoliczności skutkujących koniecznością zmiany Umowy z przyczyn, o których mowa w ust. 8 Wykonawca zobowiązany jest do niezwłocznego poinformowania o tym fakcie Zamawiającego i wystąpienia z wnioskiem o dokonanie wskazanej zmiany. </w:t>
      </w:r>
    </w:p>
    <w:p w14:paraId="2B6A96F0" w14:textId="77777777" w:rsidR="00F81BA0" w:rsidRDefault="00D87D9B" w:rsidP="00D87D9B">
      <w:pPr>
        <w:numPr>
          <w:ilvl w:val="0"/>
          <w:numId w:val="60"/>
        </w:numPr>
        <w:jc w:val="both"/>
      </w:pPr>
      <w:r>
        <w:rPr>
          <w:rStyle w:val="Brak"/>
          <w:kern w:val="2"/>
        </w:rPr>
        <w:t>Jeżeli Zamawiający uzna, że zaistniałe okoliczności nie stanowią podstawy do zmian Umowy, Wykonawca zobowiązany jest do realizacji zadania zgodnie z warunkami zawartymi w Umowie.</w:t>
      </w:r>
    </w:p>
    <w:p w14:paraId="332D34BA" w14:textId="77777777" w:rsidR="00F81BA0" w:rsidRDefault="00D87D9B" w:rsidP="00D87D9B">
      <w:pPr>
        <w:numPr>
          <w:ilvl w:val="0"/>
          <w:numId w:val="60"/>
        </w:numPr>
        <w:jc w:val="both"/>
      </w:pPr>
      <w:r>
        <w:rPr>
          <w:rStyle w:val="Brak"/>
        </w:rPr>
        <w:t>W przypadku zmiany stawki podatku VAT przyjętej przez Wykonawcę w ofercie w toku realizacji umowy, wynagrodzenie Wykonawcy netto pozostaje bez zmian, a strony w drodze pisemnego aneksu pod rygorem nieważności do umowy wprowadzą do umowy zmienioną stawkę podatku VAT i nową wartość brutto umowy z tym zastrzeżeniem, iż zmiana będzie obowiązywać od chwili podpisania aneksu do umowy.</w:t>
      </w:r>
    </w:p>
    <w:p w14:paraId="684C9E9B" w14:textId="77777777" w:rsidR="00F81BA0" w:rsidRDefault="00D87D9B" w:rsidP="00D87D9B">
      <w:pPr>
        <w:numPr>
          <w:ilvl w:val="0"/>
          <w:numId w:val="60"/>
        </w:numPr>
        <w:jc w:val="both"/>
      </w:pPr>
      <w:r>
        <w:rPr>
          <w:rStyle w:val="Brak"/>
        </w:rPr>
        <w:t>W przypadku zmiany wysokości minimalnego wynagrodzenia za pracę albo wysokości minimalnej stawki godzinowej ustalonych na podstawie ustawy z dnia 10 października 2002 r. o minimalnym wynagrodzeniu za pracę oraz zasad podlegania ubezpieczeniom społecznym lub ubezpieczeniu zdrowotnemu lub wysokości stawki składki na ubezpieczenia społeczne lub zdrowotne, jak również zmian zasad gromadzenia i wysokości wpłat do pracowniczych planów kapitałowych, które w ocenie Wykonawcy mają wpływ na koszt wykonania przez niego zamówienia i winny skutkować zwiększeniem jego wynagrodzenia za wykonanie przedmiotu umowy, obowiązkiem Wykonawcy jest zgłoszenie do Zamawiającego pisemnego wniosku o zmianę wynagrodzenia wraz ze wskazaniem kwoty zwiększonego wynagrodzenia oraz uzasadnieniem takiego zwiększenia. Zamawiający dokona analizy złożonego wniosku wraz z przedłożonymi dokumentami i w razie stwierdzenia wpływu ww. zmian na koszt wykonania zamówienia po stronie Wykonawcy, dokona zmiany wysokości jego wynagrodzenia na kwotę odpowiadającą zmienionemu kosztowi.</w:t>
      </w:r>
    </w:p>
    <w:p w14:paraId="5E6D94BF" w14:textId="77777777" w:rsidR="00F81BA0" w:rsidRDefault="00D87D9B" w:rsidP="00D87D9B">
      <w:pPr>
        <w:numPr>
          <w:ilvl w:val="0"/>
          <w:numId w:val="60"/>
        </w:numPr>
        <w:jc w:val="both"/>
      </w:pPr>
      <w:r>
        <w:rPr>
          <w:rStyle w:val="Brak"/>
        </w:rPr>
        <w:t>Każda zmiana umowy wymaga zgody drugiej strony, z zastrzeżeniem odmiennych postanowień umowy, w szczególności w zakresie prawa Zamawiającego do złożenia oświadczenia o obniżeniu wynagrodzenia w przypadkach przewidzianych umową.</w:t>
      </w:r>
    </w:p>
    <w:p w14:paraId="2CF04791" w14:textId="77777777" w:rsidR="00F81BA0" w:rsidRDefault="00D87D9B" w:rsidP="00D87D9B">
      <w:pPr>
        <w:numPr>
          <w:ilvl w:val="0"/>
          <w:numId w:val="60"/>
        </w:numPr>
        <w:jc w:val="both"/>
      </w:pPr>
      <w:r>
        <w:rPr>
          <w:rStyle w:val="Brak"/>
        </w:rPr>
        <w:t>Do każdego wniosku o zmianę wysokości wynagrodzenia Wykonawca dołącza wyczerpujące uzasadnienie faktyczne i prawne oraz dokładne wyliczenie kwoty wynagrodzenia należnego Wykonawcy po zmianie umowy, co nie uchybia innym postanowieniom Umowy, w szczególności odnoszącym się do zasad realizacji robót dodatkowych lub zamiennych.</w:t>
      </w:r>
    </w:p>
    <w:p w14:paraId="18F659E6" w14:textId="77777777" w:rsidR="00F81BA0" w:rsidRDefault="00D87D9B" w:rsidP="00D87D9B">
      <w:pPr>
        <w:numPr>
          <w:ilvl w:val="0"/>
          <w:numId w:val="60"/>
        </w:numPr>
        <w:jc w:val="both"/>
      </w:pPr>
      <w:r>
        <w:rPr>
          <w:rStyle w:val="Brak"/>
        </w:rPr>
        <w:t>Do każdego wniosku o zmianę terminu wykonania Umowy, Wykonawca dołącza wyczerpujące uzasadnienia faktyczne i prawne oraz dokładne kalkulacje wpływu wystąpienia okoliczności uzasadniającej zmianę terminu na ten termin. Z uzasadnienia Wykonawcy musi wynikać, iż przedłużenie terminu wykonania Umowy jest konieczne mimo pełnego zaangażowania Wykonawcy na innych frontach robót, w szczególności na frontach, których nie dotyczy okoliczność uzasadniająca przedłużenie. Do każdego wniosku o zmianę terminu Wykonawca zobowiązany jest załączyć dokumenty wykazujące istnienie niezależnych od Wykonawcy przyczyn przedłużenia terminu. Zamawiający może żądać dodatkowych dokumentów od Wykonawcy.</w:t>
      </w:r>
    </w:p>
    <w:p w14:paraId="3DE38653" w14:textId="77777777" w:rsidR="00F81BA0" w:rsidRDefault="00D87D9B" w:rsidP="00D87D9B">
      <w:pPr>
        <w:numPr>
          <w:ilvl w:val="0"/>
          <w:numId w:val="60"/>
        </w:numPr>
        <w:jc w:val="both"/>
      </w:pPr>
      <w:r>
        <w:rPr>
          <w:rStyle w:val="Brak"/>
        </w:rPr>
        <w:t xml:space="preserve">Zamawiającemu przysługuje w terminie 30 dni od daty otrzymania wniosku Wykonawcy, żądanie udostępnienia do wglądu lub przedłożenia odpisów księgowych dokumentów źródłowych lub innego rodzaju dokumentów i </w:t>
      </w:r>
      <w:r>
        <w:rPr>
          <w:rStyle w:val="Brak"/>
        </w:rPr>
        <w:lastRenderedPageBreak/>
        <w:t>dowodów, w zakresie niezbędnym do oceny zasadności wprowadzenia zmiany, pod rygorem odmowy wprowadzenia zmiany.</w:t>
      </w:r>
    </w:p>
    <w:p w14:paraId="5CA4F9B7" w14:textId="77777777" w:rsidR="00F81BA0" w:rsidRDefault="00D87D9B" w:rsidP="00D87D9B">
      <w:pPr>
        <w:numPr>
          <w:ilvl w:val="0"/>
          <w:numId w:val="60"/>
        </w:numPr>
        <w:jc w:val="both"/>
      </w:pPr>
      <w:r>
        <w:rPr>
          <w:rStyle w:val="Brak"/>
          <w:kern w:val="2"/>
        </w:rPr>
        <w:t>Zamawiający dopuszcza zmianę wynagrodzenia Wykonawcy na skutek powyższych postanowień maksymalnie o 50 000,00 zł .</w:t>
      </w:r>
    </w:p>
    <w:p w14:paraId="400CB9F9" w14:textId="77777777" w:rsidR="00F81BA0" w:rsidRDefault="00F81BA0">
      <w:pPr>
        <w:jc w:val="center"/>
      </w:pPr>
    </w:p>
    <w:p w14:paraId="43474CCA" w14:textId="77777777" w:rsidR="00F81BA0" w:rsidRDefault="00D87D9B">
      <w:pPr>
        <w:jc w:val="center"/>
      </w:pPr>
      <w:r>
        <w:rPr>
          <w:rStyle w:val="Brak"/>
          <w:lang w:val="en-US"/>
        </w:rPr>
        <w:t xml:space="preserve">§ </w:t>
      </w:r>
      <w:r>
        <w:rPr>
          <w:rStyle w:val="Brak"/>
        </w:rPr>
        <w:t>17</w:t>
      </w:r>
    </w:p>
    <w:p w14:paraId="2159B83A" w14:textId="77777777" w:rsidR="00F81BA0" w:rsidRDefault="00D87D9B" w:rsidP="00D87D9B">
      <w:pPr>
        <w:numPr>
          <w:ilvl w:val="0"/>
          <w:numId w:val="73"/>
        </w:numPr>
        <w:jc w:val="both"/>
      </w:pPr>
      <w:r>
        <w:rPr>
          <w:rStyle w:val="Brak"/>
        </w:rPr>
        <w:t xml:space="preserve">W przypadku zmian legislacyjnych przepisów aktów prawnych wyszczególnionych w niniejszej Umowie w okresie realizacji Umowy zastosowanie mieć będą przepisy prawa uwzględniające ww. zmiany. </w:t>
      </w:r>
    </w:p>
    <w:p w14:paraId="09FD508E" w14:textId="77777777" w:rsidR="00F81BA0" w:rsidRDefault="00D87D9B" w:rsidP="00D87D9B">
      <w:pPr>
        <w:numPr>
          <w:ilvl w:val="0"/>
          <w:numId w:val="73"/>
        </w:numPr>
        <w:jc w:val="both"/>
      </w:pPr>
      <w:r>
        <w:rPr>
          <w:rStyle w:val="Brak"/>
        </w:rPr>
        <w:t xml:space="preserve">W razie gdy którekolwiek z postanowień niniejszej Umowy jest nieważne, postanowienia pozostałe są ważne i obowiązujące Strony. W takim przypadku Strony Umowy zastąpią  nieważne postanowienie innym,  które możliwie najwierniej oddaje zamierzony cel gospodarczy. </w:t>
      </w:r>
    </w:p>
    <w:p w14:paraId="4B139AA2" w14:textId="0D06E089" w:rsidR="00F81BA0" w:rsidRDefault="00D87D9B" w:rsidP="00D87D9B">
      <w:pPr>
        <w:numPr>
          <w:ilvl w:val="0"/>
          <w:numId w:val="73"/>
        </w:numPr>
        <w:jc w:val="both"/>
        <w:rPr>
          <w14:textOutline w14:w="12700" w14:cap="flat" w14:cmpd="sng" w14:algn="ctr">
            <w14:noFill/>
            <w14:prstDash w14:val="solid"/>
            <w14:miter w14:lim="400000"/>
          </w14:textOutline>
        </w:rPr>
      </w:pPr>
      <w:r>
        <w:rPr>
          <w:rStyle w:val="Brak"/>
        </w:rPr>
        <w:t>W przypadku rozbieżności pomiędzy zapisami Umowy, a treścią załączników do niej, pierwszeństwo zachowują  postanowienia Umowy.</w:t>
      </w:r>
      <w:r w:rsidR="00737C4A">
        <w:rPr>
          <w14:textOutline w14:w="12700" w14:cap="flat" w14:cmpd="sng" w14:algn="ctr">
            <w14:noFill/>
            <w14:prstDash w14:val="solid"/>
            <w14:miter w14:lim="400000"/>
          </w14:textOutline>
        </w:rPr>
        <w:t xml:space="preserve"> </w:t>
      </w:r>
      <w:r>
        <w:rPr>
          <w14:textOutline w14:w="12700" w14:cap="flat" w14:cmpd="sng" w14:algn="ctr">
            <w14:noFill/>
            <w14:prstDash w14:val="solid"/>
            <w14:miter w14:lim="400000"/>
          </w14:textOutline>
        </w:rPr>
        <w:t>Strony w pierwszej kolejności zobowiązują się rozwiązać wszelkie spory powstałe na tle niniejszej Umowy w spos</w:t>
      </w:r>
      <w:r>
        <w:rPr>
          <w:lang w:val="es-ES_tradnl"/>
          <w14:textOutline w14:w="12700" w14:cap="flat" w14:cmpd="sng" w14:algn="ctr">
            <w14:noFill/>
            <w14:prstDash w14:val="solid"/>
            <w14:miter w14:lim="400000"/>
          </w14:textOutline>
        </w:rPr>
        <w:t>ó</w:t>
      </w:r>
      <w:r>
        <w:rPr>
          <w14:textOutline w14:w="12700" w14:cap="flat" w14:cmpd="sng" w14:algn="ctr">
            <w14:noFill/>
            <w14:prstDash w14:val="solid"/>
            <w14:miter w14:lim="400000"/>
          </w14:textOutline>
        </w:rPr>
        <w:t>b polubowny, w szczeg</w:t>
      </w:r>
      <w:r>
        <w:rPr>
          <w:lang w:val="es-ES_tradnl"/>
          <w14:textOutline w14:w="12700" w14:cap="flat" w14:cmpd="sng" w14:algn="ctr">
            <w14:noFill/>
            <w14:prstDash w14:val="solid"/>
            <w14:miter w14:lim="400000"/>
          </w14:textOutline>
        </w:rPr>
        <w:t>ó</w:t>
      </w:r>
      <w:r>
        <w:rPr>
          <w14:textOutline w14:w="12700" w14:cap="flat" w14:cmpd="sng" w14:algn="ctr">
            <w14:noFill/>
            <w14:prstDash w14:val="solid"/>
            <w14:miter w14:lim="400000"/>
          </w14:textOutline>
        </w:rPr>
        <w:t>lności poprzez mediację. W przypadku braku dojścia do porozumienia, spory wynikłe z niniejszej umowy poddaje się rozstrzygnięciu sądu właściwego dla siedziby Zamawiającego.</w:t>
      </w:r>
    </w:p>
    <w:p w14:paraId="4A201B28" w14:textId="77777777" w:rsidR="00F81BA0" w:rsidRDefault="00F81BA0">
      <w:pPr>
        <w:jc w:val="center"/>
      </w:pPr>
    </w:p>
    <w:p w14:paraId="4CBEB35C" w14:textId="77777777" w:rsidR="00F81BA0" w:rsidRDefault="00D87D9B">
      <w:pPr>
        <w:jc w:val="center"/>
        <w:rPr>
          <w:lang w:val="en-US"/>
        </w:rPr>
      </w:pPr>
      <w:r>
        <w:rPr>
          <w:rStyle w:val="Brak"/>
          <w:lang w:val="en-US"/>
        </w:rPr>
        <w:t>§ 18</w:t>
      </w:r>
    </w:p>
    <w:p w14:paraId="4AF3A47E" w14:textId="77777777" w:rsidR="00F81BA0" w:rsidRDefault="00D87D9B" w:rsidP="00D87D9B">
      <w:pPr>
        <w:numPr>
          <w:ilvl w:val="0"/>
          <w:numId w:val="75"/>
        </w:numPr>
        <w:jc w:val="both"/>
      </w:pPr>
      <w:r>
        <w:rPr>
          <w:rStyle w:val="Brak"/>
        </w:rPr>
        <w:t>W zakresie nie uregulowanym niniejszą Umową stosuje się odpowiednie przepisy ustawy Prawo zamówień publicznych, Kodeksu cywilnego oraz innych właściwych aktów prawa.</w:t>
      </w:r>
    </w:p>
    <w:p w14:paraId="7FFA47F7" w14:textId="77777777" w:rsidR="00F81BA0" w:rsidRDefault="00D87D9B" w:rsidP="00D87D9B">
      <w:pPr>
        <w:numPr>
          <w:ilvl w:val="0"/>
          <w:numId w:val="75"/>
        </w:numPr>
        <w:jc w:val="both"/>
      </w:pPr>
      <w:r>
        <w:rPr>
          <w:rStyle w:val="Brak"/>
        </w:rPr>
        <w:t>Strony zgodnie oświadczają, że tryb przewidziany w ustawie z dnia 11.09.20019 r. – Prawo zamówień publicznych (t. j. Dz. U. z 2019 r poz. 2019 z późniejszymi zmianami) i aktach wykonawczych do tej ustawy został zachowany.</w:t>
      </w:r>
    </w:p>
    <w:p w14:paraId="3FA7D8E6" w14:textId="77777777" w:rsidR="00F81BA0" w:rsidRDefault="00F81BA0">
      <w:pPr>
        <w:jc w:val="center"/>
        <w:rPr>
          <w:rStyle w:val="Brak"/>
          <w:b/>
          <w:bCs/>
          <w:shd w:val="clear" w:color="auto" w:fill="FFFF00"/>
        </w:rPr>
      </w:pPr>
    </w:p>
    <w:p w14:paraId="2538C74C" w14:textId="77777777" w:rsidR="00F81BA0" w:rsidRDefault="00D87D9B">
      <w:pPr>
        <w:jc w:val="center"/>
      </w:pPr>
      <w:r>
        <w:rPr>
          <w:rStyle w:val="Brak"/>
        </w:rPr>
        <w:t>§ 19</w:t>
      </w:r>
    </w:p>
    <w:p w14:paraId="0E427CFD" w14:textId="77777777" w:rsidR="00F81BA0" w:rsidRDefault="00D87D9B">
      <w:pPr>
        <w:jc w:val="both"/>
      </w:pPr>
      <w:r>
        <w:rPr>
          <w:rStyle w:val="Brak"/>
        </w:rPr>
        <w:t>Niniejsza Umowa została sporządzona w 3 (trzech) jednobrzmiących egzemplarzach, 2 (dwa) egzemplarze dla Zamawiającego i 1 (jeden) egzemplarz dla Wykonawcy.</w:t>
      </w:r>
    </w:p>
    <w:p w14:paraId="27C1A93D" w14:textId="77777777" w:rsidR="00F81BA0" w:rsidRDefault="00F81BA0">
      <w:pPr>
        <w:jc w:val="both"/>
        <w:rPr>
          <w:rStyle w:val="Brak"/>
          <w:shd w:val="clear" w:color="auto" w:fill="FFFF00"/>
        </w:rPr>
      </w:pPr>
    </w:p>
    <w:p w14:paraId="4B864CE5" w14:textId="77777777" w:rsidR="00F81BA0" w:rsidRDefault="00D87D9B">
      <w:pPr>
        <w:pStyle w:val="Akapitzlist"/>
        <w:spacing w:after="0" w:line="240" w:lineRule="auto"/>
        <w:ind w:left="0"/>
        <w:jc w:val="both"/>
      </w:pPr>
      <w:r>
        <w:rPr>
          <w:rStyle w:val="Brak"/>
          <w:rFonts w:ascii="Times New Roman" w:hAnsi="Times New Roman"/>
          <w:sz w:val="24"/>
          <w:szCs w:val="24"/>
        </w:rPr>
        <w:t xml:space="preserve">Załączniki: </w:t>
      </w:r>
    </w:p>
    <w:p w14:paraId="7A40CED2" w14:textId="77777777" w:rsidR="00F81BA0" w:rsidRPr="00737C4A" w:rsidRDefault="00D87D9B" w:rsidP="00D87D9B">
      <w:pPr>
        <w:pStyle w:val="Akapitzlist"/>
        <w:numPr>
          <w:ilvl w:val="2"/>
          <w:numId w:val="77"/>
        </w:numPr>
        <w:spacing w:after="0" w:line="240" w:lineRule="auto"/>
        <w:jc w:val="both"/>
        <w:rPr>
          <w:sz w:val="24"/>
          <w:szCs w:val="24"/>
          <w:lang w:val="pl-PL"/>
        </w:rPr>
      </w:pPr>
      <w:r w:rsidRPr="00737C4A">
        <w:rPr>
          <w:rStyle w:val="Brak"/>
          <w:rFonts w:ascii="Times New Roman" w:hAnsi="Times New Roman"/>
          <w:sz w:val="24"/>
          <w:szCs w:val="24"/>
          <w:lang w:val="pl-PL"/>
        </w:rPr>
        <w:t>Wypis z KRS lub innego rejestru właściwego dla Wykonawcy  - Załącznik nr 1</w:t>
      </w:r>
    </w:p>
    <w:p w14:paraId="234B4221" w14:textId="77777777" w:rsidR="00F81BA0" w:rsidRDefault="00D87D9B" w:rsidP="00D87D9B">
      <w:pPr>
        <w:pStyle w:val="Akapitzlist"/>
        <w:numPr>
          <w:ilvl w:val="2"/>
          <w:numId w:val="77"/>
        </w:numPr>
        <w:spacing w:after="0" w:line="240" w:lineRule="auto"/>
        <w:jc w:val="both"/>
        <w:rPr>
          <w:rFonts w:ascii="Times New Roman" w:hAnsi="Times New Roman"/>
          <w:sz w:val="24"/>
          <w:szCs w:val="24"/>
        </w:rPr>
      </w:pPr>
      <w:r>
        <w:rPr>
          <w:rStyle w:val="Brak"/>
          <w:rFonts w:ascii="Times New Roman" w:hAnsi="Times New Roman"/>
          <w:sz w:val="24"/>
          <w:szCs w:val="24"/>
        </w:rPr>
        <w:t>Polisa ubezpieczeniowa - Załącznik nr 2</w:t>
      </w:r>
    </w:p>
    <w:p w14:paraId="1934BEF0" w14:textId="77777777" w:rsidR="00F81BA0" w:rsidRPr="00737C4A" w:rsidRDefault="00D87D9B" w:rsidP="00D87D9B">
      <w:pPr>
        <w:pStyle w:val="Akapitzlist"/>
        <w:numPr>
          <w:ilvl w:val="2"/>
          <w:numId w:val="77"/>
        </w:numPr>
        <w:spacing w:after="0" w:line="240" w:lineRule="auto"/>
        <w:jc w:val="both"/>
        <w:rPr>
          <w:rFonts w:ascii="Times New Roman" w:hAnsi="Times New Roman"/>
          <w:sz w:val="24"/>
          <w:szCs w:val="24"/>
          <w:lang w:val="pl-PL"/>
        </w:rPr>
      </w:pPr>
      <w:r w:rsidRPr="00737C4A">
        <w:rPr>
          <w:rStyle w:val="Brak"/>
          <w:rFonts w:ascii="Times New Roman" w:hAnsi="Times New Roman"/>
          <w:sz w:val="24"/>
          <w:szCs w:val="24"/>
          <w:lang w:val="pl-PL"/>
        </w:rPr>
        <w:t>Opis przedmiotu zamówienia - Załącznik nr 3</w:t>
      </w:r>
    </w:p>
    <w:p w14:paraId="178DB397" w14:textId="77777777" w:rsidR="00F81BA0" w:rsidRPr="00737C4A" w:rsidRDefault="00D87D9B" w:rsidP="00D87D9B">
      <w:pPr>
        <w:pStyle w:val="Akapitzlist"/>
        <w:numPr>
          <w:ilvl w:val="2"/>
          <w:numId w:val="77"/>
        </w:numPr>
        <w:spacing w:after="0" w:line="240" w:lineRule="auto"/>
        <w:jc w:val="both"/>
        <w:rPr>
          <w:sz w:val="24"/>
          <w:szCs w:val="24"/>
          <w:lang w:val="pl-PL"/>
        </w:rPr>
      </w:pPr>
      <w:r w:rsidRPr="00737C4A">
        <w:rPr>
          <w:rStyle w:val="Brak"/>
          <w:rFonts w:ascii="Times New Roman" w:hAnsi="Times New Roman"/>
          <w:sz w:val="24"/>
          <w:szCs w:val="24"/>
          <w:lang w:val="pl-PL"/>
        </w:rPr>
        <w:t>Uprawnienia oraz aktualne zaświadczenia o przynależności do właściwych Izb Inżynierów Budownictwa (IIB) ważne w okresie trwania przedmiotu zamówienia - Załącznik nr 4</w:t>
      </w:r>
    </w:p>
    <w:p w14:paraId="322F5663" w14:textId="77777777" w:rsidR="00F81BA0" w:rsidRPr="00737C4A" w:rsidRDefault="00D87D9B" w:rsidP="00D87D9B">
      <w:pPr>
        <w:pStyle w:val="Akapitzlist"/>
        <w:numPr>
          <w:ilvl w:val="2"/>
          <w:numId w:val="77"/>
        </w:numPr>
        <w:spacing w:after="0" w:line="240" w:lineRule="auto"/>
        <w:jc w:val="both"/>
        <w:rPr>
          <w:sz w:val="24"/>
          <w:szCs w:val="24"/>
          <w:lang w:val="pl-PL"/>
        </w:rPr>
      </w:pPr>
      <w:r w:rsidRPr="00737C4A">
        <w:rPr>
          <w:rStyle w:val="Brak"/>
          <w:rFonts w:ascii="Times New Roman" w:hAnsi="Times New Roman"/>
          <w:sz w:val="24"/>
          <w:szCs w:val="24"/>
          <w:lang w:val="pl-PL"/>
        </w:rPr>
        <w:t>Harmonogram rzeczowo-finansowy - Załącznik nr 5</w:t>
      </w:r>
    </w:p>
    <w:p w14:paraId="5D11E616" w14:textId="77777777" w:rsidR="00F81BA0" w:rsidRDefault="00F81BA0">
      <w:pPr>
        <w:jc w:val="both"/>
        <w:rPr>
          <w:rStyle w:val="Brak"/>
          <w:b/>
          <w:bCs/>
        </w:rPr>
      </w:pPr>
    </w:p>
    <w:p w14:paraId="12B4B6D5" w14:textId="77777777" w:rsidR="00F81BA0" w:rsidRDefault="00F81BA0">
      <w:pPr>
        <w:jc w:val="both"/>
        <w:rPr>
          <w:rStyle w:val="Brak"/>
          <w:b/>
          <w:bCs/>
        </w:rPr>
      </w:pPr>
    </w:p>
    <w:p w14:paraId="39D6BEE1" w14:textId="77777777" w:rsidR="00F81BA0" w:rsidRDefault="00D87D9B">
      <w:pPr>
        <w:jc w:val="both"/>
      </w:pPr>
      <w:r>
        <w:rPr>
          <w:rStyle w:val="Brak"/>
          <w:b/>
          <w:bCs/>
        </w:rPr>
        <w:t>Z A M A W I A J Ą C Y</w:t>
      </w:r>
      <w:r>
        <w:rPr>
          <w:rStyle w:val="Brak"/>
          <w:b/>
          <w:bCs/>
        </w:rPr>
        <w:tab/>
      </w:r>
      <w:r>
        <w:rPr>
          <w:rStyle w:val="Brak"/>
          <w:b/>
          <w:bCs/>
        </w:rPr>
        <w:tab/>
      </w:r>
      <w:r>
        <w:rPr>
          <w:rStyle w:val="Brak"/>
          <w:b/>
          <w:bCs/>
        </w:rPr>
        <w:tab/>
      </w:r>
      <w:r>
        <w:rPr>
          <w:rStyle w:val="Brak"/>
          <w:b/>
          <w:bCs/>
        </w:rPr>
        <w:tab/>
      </w:r>
      <w:r>
        <w:rPr>
          <w:rStyle w:val="Brak"/>
          <w:b/>
          <w:bCs/>
        </w:rPr>
        <w:tab/>
      </w:r>
      <w:r>
        <w:rPr>
          <w:rStyle w:val="Brak"/>
          <w:b/>
          <w:bCs/>
        </w:rPr>
        <w:tab/>
        <w:t>W Y K O N A W C A</w:t>
      </w:r>
    </w:p>
    <w:p w14:paraId="7E658BBC" w14:textId="77777777" w:rsidR="00F81BA0" w:rsidRDefault="00F81BA0">
      <w:pPr>
        <w:jc w:val="center"/>
        <w:rPr>
          <w:rStyle w:val="Brak"/>
          <w:b/>
          <w:bCs/>
        </w:rPr>
      </w:pPr>
    </w:p>
    <w:p w14:paraId="18AEAEE0" w14:textId="77777777" w:rsidR="00F81BA0" w:rsidRDefault="00D87D9B">
      <w:r>
        <w:rPr>
          <w:rStyle w:val="Brak"/>
        </w:rPr>
        <w:t>…………………………                                                                  ………………………..</w:t>
      </w:r>
    </w:p>
    <w:p w14:paraId="0077795B" w14:textId="77777777" w:rsidR="00F81BA0" w:rsidRDefault="00F81BA0"/>
    <w:p w14:paraId="02775175" w14:textId="77777777" w:rsidR="00F81BA0" w:rsidRDefault="00F81BA0"/>
    <w:p w14:paraId="367CAE3A" w14:textId="77777777" w:rsidR="00F81BA0" w:rsidRDefault="00D87D9B">
      <w:r>
        <w:rPr>
          <w:rStyle w:val="Brak"/>
          <w:sz w:val="20"/>
          <w:szCs w:val="20"/>
        </w:rPr>
        <w:t>Uzgodniono pod względem:</w:t>
      </w:r>
    </w:p>
    <w:p w14:paraId="6834B94D" w14:textId="77777777" w:rsidR="00F81BA0" w:rsidRDefault="00F81BA0">
      <w:pPr>
        <w:rPr>
          <w:rStyle w:val="Brak"/>
          <w:sz w:val="20"/>
          <w:szCs w:val="20"/>
        </w:rPr>
      </w:pPr>
    </w:p>
    <w:p w14:paraId="49B5A27A" w14:textId="77777777" w:rsidR="00F81BA0" w:rsidRDefault="00D87D9B">
      <w:r>
        <w:rPr>
          <w:rStyle w:val="Brak"/>
          <w:sz w:val="20"/>
          <w:szCs w:val="20"/>
        </w:rPr>
        <w:t>finansowym</w:t>
      </w:r>
    </w:p>
    <w:p w14:paraId="5827048D" w14:textId="77777777" w:rsidR="00F81BA0" w:rsidRDefault="00D87D9B">
      <w:r>
        <w:rPr>
          <w:rStyle w:val="Brak"/>
          <w:sz w:val="20"/>
          <w:szCs w:val="20"/>
        </w:rPr>
        <w:t>prawnym</w:t>
      </w:r>
    </w:p>
    <w:sectPr w:rsidR="00F81BA0">
      <w:footerReference w:type="default" r:id="rId8"/>
      <w:pgSz w:w="11900" w:h="16840"/>
      <w:pgMar w:top="851" w:right="1134" w:bottom="851" w:left="170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334AE6" w14:textId="77777777" w:rsidR="00301FD5" w:rsidRDefault="00301FD5">
      <w:r>
        <w:separator/>
      </w:r>
    </w:p>
  </w:endnote>
  <w:endnote w:type="continuationSeparator" w:id="0">
    <w:p w14:paraId="1D41C3F5" w14:textId="77777777" w:rsidR="00301FD5" w:rsidRDefault="00301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mbria">
    <w:panose1 w:val="02040503050406030204"/>
    <w:charset w:val="EE"/>
    <w:family w:val="roman"/>
    <w:pitch w:val="variable"/>
    <w:sig w:usb0="E00006FF" w:usb1="420024FF" w:usb2="02000000" w:usb3="00000000" w:csb0="0000019F" w:csb1="00000000"/>
  </w:font>
  <w:font w:name="Helvetica Neue">
    <w:altName w:val="Times New Roman"/>
    <w:charset w:val="00"/>
    <w:family w:val="roman"/>
    <w:pitch w:val="default"/>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4FEF8" w14:textId="06C8CD56" w:rsidR="00F81BA0" w:rsidRDefault="00D87D9B">
    <w:pPr>
      <w:pStyle w:val="Stopka"/>
      <w:jc w:val="center"/>
    </w:pPr>
    <w:r>
      <w:fldChar w:fldCharType="begin"/>
    </w:r>
    <w:r>
      <w:instrText xml:space="preserve"> PAGE </w:instrText>
    </w:r>
    <w:r>
      <w:fldChar w:fldCharType="separate"/>
    </w:r>
    <w:r w:rsidR="00CE0518">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78E5EE" w14:textId="77777777" w:rsidR="00301FD5" w:rsidRDefault="00301FD5">
      <w:r>
        <w:separator/>
      </w:r>
    </w:p>
  </w:footnote>
  <w:footnote w:type="continuationSeparator" w:id="0">
    <w:p w14:paraId="553B0405" w14:textId="77777777" w:rsidR="00301FD5" w:rsidRDefault="00301F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F2ECD"/>
    <w:multiLevelType w:val="multilevel"/>
    <w:tmpl w:val="5C4A0D32"/>
    <w:numStyleLink w:val="Zaimportowanystyl10"/>
  </w:abstractNum>
  <w:abstractNum w:abstractNumId="1" w15:restartNumberingAfterBreak="0">
    <w:nsid w:val="03772349"/>
    <w:multiLevelType w:val="multilevel"/>
    <w:tmpl w:val="97F890EE"/>
    <w:numStyleLink w:val="Zaimportowanystyl20"/>
  </w:abstractNum>
  <w:abstractNum w:abstractNumId="2" w15:restartNumberingAfterBreak="0">
    <w:nsid w:val="03BF782D"/>
    <w:multiLevelType w:val="hybridMultilevel"/>
    <w:tmpl w:val="6E56728C"/>
    <w:numStyleLink w:val="Zaimportowanystyl28"/>
  </w:abstractNum>
  <w:abstractNum w:abstractNumId="3" w15:restartNumberingAfterBreak="0">
    <w:nsid w:val="06DB383A"/>
    <w:multiLevelType w:val="hybridMultilevel"/>
    <w:tmpl w:val="F5EA98E4"/>
    <w:numStyleLink w:val="Zaimportowanystyl4"/>
  </w:abstractNum>
  <w:abstractNum w:abstractNumId="4" w15:restartNumberingAfterBreak="0">
    <w:nsid w:val="0A5D4F5F"/>
    <w:multiLevelType w:val="multilevel"/>
    <w:tmpl w:val="00F0613E"/>
    <w:styleLink w:val="Zaimportowanystyl15"/>
    <w:lvl w:ilvl="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ind w:left="994" w:hanging="42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2)%3."/>
      <w:lvlJc w:val="left"/>
      <w:pPr>
        <w:ind w:left="2410" w:hanging="40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3118" w:hanging="45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3826" w:hanging="44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ind w:left="4748" w:hanging="58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5242" w:hanging="4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5950" w:hanging="40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ind w:left="6908" w:hanging="58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C233C82"/>
    <w:multiLevelType w:val="hybridMultilevel"/>
    <w:tmpl w:val="A7561262"/>
    <w:numStyleLink w:val="Zaimportowanystyl18"/>
  </w:abstractNum>
  <w:abstractNum w:abstractNumId="6" w15:restartNumberingAfterBreak="0">
    <w:nsid w:val="0D7A28ED"/>
    <w:multiLevelType w:val="hybridMultilevel"/>
    <w:tmpl w:val="6E56728C"/>
    <w:styleLink w:val="Zaimportowanystyl28"/>
    <w:lvl w:ilvl="0" w:tplc="BD6ED98C">
      <w:start w:val="1"/>
      <w:numFmt w:val="lowerLetter"/>
      <w:lvlText w:val="%1)"/>
      <w:lvlJc w:val="left"/>
      <w:pPr>
        <w:tabs>
          <w:tab w:val="left" w:pos="720"/>
        </w:tabs>
        <w:ind w:left="1361" w:hanging="340"/>
      </w:pPr>
      <w:rPr>
        <w:rFonts w:hAnsi="Arial Unicode MS"/>
        <w:caps w:val="0"/>
        <w:smallCaps w:val="0"/>
        <w:strike w:val="0"/>
        <w:dstrike w:val="0"/>
        <w:outline w:val="0"/>
        <w:emboss w:val="0"/>
        <w:imprint w:val="0"/>
        <w:spacing w:val="0"/>
        <w:w w:val="100"/>
        <w:kern w:val="0"/>
        <w:position w:val="0"/>
        <w:highlight w:val="none"/>
        <w:vertAlign w:val="baseline"/>
      </w:rPr>
    </w:lvl>
    <w:lvl w:ilvl="1" w:tplc="9022E2C2">
      <w:start w:val="1"/>
      <w:numFmt w:val="lowerLetter"/>
      <w:lvlText w:val="%2)"/>
      <w:lvlJc w:val="left"/>
      <w:pPr>
        <w:tabs>
          <w:tab w:val="left" w:pos="720"/>
        </w:tabs>
        <w:ind w:left="1721" w:hanging="340"/>
      </w:pPr>
      <w:rPr>
        <w:rFonts w:hAnsi="Arial Unicode MS"/>
        <w:caps w:val="0"/>
        <w:smallCaps w:val="0"/>
        <w:strike w:val="0"/>
        <w:dstrike w:val="0"/>
        <w:outline w:val="0"/>
        <w:emboss w:val="0"/>
        <w:imprint w:val="0"/>
        <w:spacing w:val="0"/>
        <w:w w:val="100"/>
        <w:kern w:val="0"/>
        <w:position w:val="0"/>
        <w:highlight w:val="none"/>
        <w:vertAlign w:val="baseline"/>
      </w:rPr>
    </w:lvl>
    <w:lvl w:ilvl="2" w:tplc="AF24A248">
      <w:start w:val="1"/>
      <w:numFmt w:val="lowerLetter"/>
      <w:lvlText w:val="%3)"/>
      <w:lvlJc w:val="left"/>
      <w:pPr>
        <w:tabs>
          <w:tab w:val="left" w:pos="720"/>
        </w:tabs>
        <w:ind w:left="2081" w:hanging="340"/>
      </w:pPr>
      <w:rPr>
        <w:rFonts w:hAnsi="Arial Unicode MS"/>
        <w:caps w:val="0"/>
        <w:smallCaps w:val="0"/>
        <w:strike w:val="0"/>
        <w:dstrike w:val="0"/>
        <w:outline w:val="0"/>
        <w:emboss w:val="0"/>
        <w:imprint w:val="0"/>
        <w:spacing w:val="0"/>
        <w:w w:val="100"/>
        <w:kern w:val="0"/>
        <w:position w:val="0"/>
        <w:highlight w:val="none"/>
        <w:vertAlign w:val="baseline"/>
      </w:rPr>
    </w:lvl>
    <w:lvl w:ilvl="3" w:tplc="1D326A92">
      <w:start w:val="1"/>
      <w:numFmt w:val="lowerLetter"/>
      <w:lvlText w:val="%4)"/>
      <w:lvlJc w:val="left"/>
      <w:pPr>
        <w:tabs>
          <w:tab w:val="left" w:pos="720"/>
        </w:tabs>
        <w:ind w:left="2441" w:hanging="340"/>
      </w:pPr>
      <w:rPr>
        <w:rFonts w:hAnsi="Arial Unicode MS"/>
        <w:caps w:val="0"/>
        <w:smallCaps w:val="0"/>
        <w:strike w:val="0"/>
        <w:dstrike w:val="0"/>
        <w:outline w:val="0"/>
        <w:emboss w:val="0"/>
        <w:imprint w:val="0"/>
        <w:spacing w:val="0"/>
        <w:w w:val="100"/>
        <w:kern w:val="0"/>
        <w:position w:val="0"/>
        <w:highlight w:val="none"/>
        <w:vertAlign w:val="baseline"/>
      </w:rPr>
    </w:lvl>
    <w:lvl w:ilvl="4" w:tplc="03D67EBE">
      <w:start w:val="1"/>
      <w:numFmt w:val="lowerLetter"/>
      <w:lvlText w:val="%5)"/>
      <w:lvlJc w:val="left"/>
      <w:pPr>
        <w:tabs>
          <w:tab w:val="left" w:pos="720"/>
        </w:tabs>
        <w:ind w:left="2801" w:hanging="340"/>
      </w:pPr>
      <w:rPr>
        <w:rFonts w:hAnsi="Arial Unicode MS"/>
        <w:caps w:val="0"/>
        <w:smallCaps w:val="0"/>
        <w:strike w:val="0"/>
        <w:dstrike w:val="0"/>
        <w:outline w:val="0"/>
        <w:emboss w:val="0"/>
        <w:imprint w:val="0"/>
        <w:spacing w:val="0"/>
        <w:w w:val="100"/>
        <w:kern w:val="0"/>
        <w:position w:val="0"/>
        <w:highlight w:val="none"/>
        <w:vertAlign w:val="baseline"/>
      </w:rPr>
    </w:lvl>
    <w:lvl w:ilvl="5" w:tplc="B680C7E4">
      <w:start w:val="1"/>
      <w:numFmt w:val="lowerLetter"/>
      <w:lvlText w:val="%6)"/>
      <w:lvlJc w:val="left"/>
      <w:pPr>
        <w:tabs>
          <w:tab w:val="left" w:pos="720"/>
        </w:tabs>
        <w:ind w:left="3161" w:hanging="340"/>
      </w:pPr>
      <w:rPr>
        <w:rFonts w:hAnsi="Arial Unicode MS"/>
        <w:caps w:val="0"/>
        <w:smallCaps w:val="0"/>
        <w:strike w:val="0"/>
        <w:dstrike w:val="0"/>
        <w:outline w:val="0"/>
        <w:emboss w:val="0"/>
        <w:imprint w:val="0"/>
        <w:spacing w:val="0"/>
        <w:w w:val="100"/>
        <w:kern w:val="0"/>
        <w:position w:val="0"/>
        <w:highlight w:val="none"/>
        <w:vertAlign w:val="baseline"/>
      </w:rPr>
    </w:lvl>
    <w:lvl w:ilvl="6" w:tplc="29C244F6">
      <w:start w:val="1"/>
      <w:numFmt w:val="lowerLetter"/>
      <w:lvlText w:val="%7)"/>
      <w:lvlJc w:val="left"/>
      <w:pPr>
        <w:tabs>
          <w:tab w:val="left" w:pos="720"/>
        </w:tabs>
        <w:ind w:left="3521" w:hanging="340"/>
      </w:pPr>
      <w:rPr>
        <w:rFonts w:hAnsi="Arial Unicode MS"/>
        <w:caps w:val="0"/>
        <w:smallCaps w:val="0"/>
        <w:strike w:val="0"/>
        <w:dstrike w:val="0"/>
        <w:outline w:val="0"/>
        <w:emboss w:val="0"/>
        <w:imprint w:val="0"/>
        <w:spacing w:val="0"/>
        <w:w w:val="100"/>
        <w:kern w:val="0"/>
        <w:position w:val="0"/>
        <w:highlight w:val="none"/>
        <w:vertAlign w:val="baseline"/>
      </w:rPr>
    </w:lvl>
    <w:lvl w:ilvl="7" w:tplc="FDA42E96">
      <w:start w:val="1"/>
      <w:numFmt w:val="lowerLetter"/>
      <w:lvlText w:val="%8)"/>
      <w:lvlJc w:val="left"/>
      <w:pPr>
        <w:tabs>
          <w:tab w:val="left" w:pos="720"/>
        </w:tabs>
        <w:ind w:left="3881" w:hanging="340"/>
      </w:pPr>
      <w:rPr>
        <w:rFonts w:hAnsi="Arial Unicode MS"/>
        <w:caps w:val="0"/>
        <w:smallCaps w:val="0"/>
        <w:strike w:val="0"/>
        <w:dstrike w:val="0"/>
        <w:outline w:val="0"/>
        <w:emboss w:val="0"/>
        <w:imprint w:val="0"/>
        <w:spacing w:val="0"/>
        <w:w w:val="100"/>
        <w:kern w:val="0"/>
        <w:position w:val="0"/>
        <w:highlight w:val="none"/>
        <w:vertAlign w:val="baseline"/>
      </w:rPr>
    </w:lvl>
    <w:lvl w:ilvl="8" w:tplc="B524CA46">
      <w:start w:val="1"/>
      <w:numFmt w:val="lowerLetter"/>
      <w:lvlText w:val="%9)"/>
      <w:lvlJc w:val="left"/>
      <w:pPr>
        <w:tabs>
          <w:tab w:val="left" w:pos="720"/>
        </w:tabs>
        <w:ind w:left="4241" w:hanging="3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0F637D33"/>
    <w:multiLevelType w:val="hybridMultilevel"/>
    <w:tmpl w:val="BF8276D8"/>
    <w:numStyleLink w:val="Zaimportowanystyl30"/>
  </w:abstractNum>
  <w:abstractNum w:abstractNumId="8" w15:restartNumberingAfterBreak="0">
    <w:nsid w:val="1052589A"/>
    <w:multiLevelType w:val="hybridMultilevel"/>
    <w:tmpl w:val="64465578"/>
    <w:numStyleLink w:val="Zaimportowanystyl25"/>
  </w:abstractNum>
  <w:abstractNum w:abstractNumId="9" w15:restartNumberingAfterBreak="0">
    <w:nsid w:val="12AF0719"/>
    <w:multiLevelType w:val="hybridMultilevel"/>
    <w:tmpl w:val="0008AB6E"/>
    <w:styleLink w:val="Zaimportowanystyl21"/>
    <w:lvl w:ilvl="0" w:tplc="197885BE">
      <w:start w:val="1"/>
      <w:numFmt w:val="lowerLetter"/>
      <w:lvlText w:val="%1)"/>
      <w:lvlJc w:val="left"/>
      <w:pPr>
        <w:tabs>
          <w:tab w:val="left" w:pos="363"/>
        </w:tabs>
        <w:ind w:left="993"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2E166BA0">
      <w:start w:val="1"/>
      <w:numFmt w:val="lowerLetter"/>
      <w:lvlText w:val="%2)"/>
      <w:lvlJc w:val="left"/>
      <w:pPr>
        <w:tabs>
          <w:tab w:val="left" w:pos="363"/>
        </w:tabs>
        <w:ind w:left="1353" w:hanging="287"/>
      </w:pPr>
      <w:rPr>
        <w:rFonts w:hAnsi="Arial Unicode MS"/>
        <w:caps w:val="0"/>
        <w:smallCaps w:val="0"/>
        <w:strike w:val="0"/>
        <w:dstrike w:val="0"/>
        <w:outline w:val="0"/>
        <w:emboss w:val="0"/>
        <w:imprint w:val="0"/>
        <w:spacing w:val="0"/>
        <w:w w:val="100"/>
        <w:kern w:val="0"/>
        <w:position w:val="0"/>
        <w:highlight w:val="none"/>
        <w:vertAlign w:val="baseline"/>
      </w:rPr>
    </w:lvl>
    <w:lvl w:ilvl="2" w:tplc="2FB0E9AA">
      <w:start w:val="1"/>
      <w:numFmt w:val="lowerLetter"/>
      <w:lvlText w:val="%3)"/>
      <w:lvlJc w:val="left"/>
      <w:pPr>
        <w:tabs>
          <w:tab w:val="left" w:pos="363"/>
        </w:tabs>
        <w:ind w:left="1713" w:hanging="287"/>
      </w:pPr>
      <w:rPr>
        <w:rFonts w:hAnsi="Arial Unicode MS"/>
        <w:caps w:val="0"/>
        <w:smallCaps w:val="0"/>
        <w:strike w:val="0"/>
        <w:dstrike w:val="0"/>
        <w:outline w:val="0"/>
        <w:emboss w:val="0"/>
        <w:imprint w:val="0"/>
        <w:spacing w:val="0"/>
        <w:w w:val="100"/>
        <w:kern w:val="0"/>
        <w:position w:val="0"/>
        <w:highlight w:val="none"/>
        <w:vertAlign w:val="baseline"/>
      </w:rPr>
    </w:lvl>
    <w:lvl w:ilvl="3" w:tplc="C024B2BA">
      <w:start w:val="1"/>
      <w:numFmt w:val="lowerLetter"/>
      <w:lvlText w:val="%4)"/>
      <w:lvlJc w:val="left"/>
      <w:pPr>
        <w:tabs>
          <w:tab w:val="left" w:pos="363"/>
        </w:tabs>
        <w:ind w:left="2073" w:hanging="287"/>
      </w:pPr>
      <w:rPr>
        <w:rFonts w:hAnsi="Arial Unicode MS"/>
        <w:caps w:val="0"/>
        <w:smallCaps w:val="0"/>
        <w:strike w:val="0"/>
        <w:dstrike w:val="0"/>
        <w:outline w:val="0"/>
        <w:emboss w:val="0"/>
        <w:imprint w:val="0"/>
        <w:spacing w:val="0"/>
        <w:w w:val="100"/>
        <w:kern w:val="0"/>
        <w:position w:val="0"/>
        <w:highlight w:val="none"/>
        <w:vertAlign w:val="baseline"/>
      </w:rPr>
    </w:lvl>
    <w:lvl w:ilvl="4" w:tplc="FB326B12">
      <w:start w:val="1"/>
      <w:numFmt w:val="lowerLetter"/>
      <w:lvlText w:val="%5)"/>
      <w:lvlJc w:val="left"/>
      <w:pPr>
        <w:tabs>
          <w:tab w:val="left" w:pos="363"/>
        </w:tabs>
        <w:ind w:left="2433" w:hanging="287"/>
      </w:pPr>
      <w:rPr>
        <w:rFonts w:hAnsi="Arial Unicode MS"/>
        <w:caps w:val="0"/>
        <w:smallCaps w:val="0"/>
        <w:strike w:val="0"/>
        <w:dstrike w:val="0"/>
        <w:outline w:val="0"/>
        <w:emboss w:val="0"/>
        <w:imprint w:val="0"/>
        <w:spacing w:val="0"/>
        <w:w w:val="100"/>
        <w:kern w:val="0"/>
        <w:position w:val="0"/>
        <w:highlight w:val="none"/>
        <w:vertAlign w:val="baseline"/>
      </w:rPr>
    </w:lvl>
    <w:lvl w:ilvl="5" w:tplc="06E4D8DA">
      <w:start w:val="1"/>
      <w:numFmt w:val="lowerLetter"/>
      <w:lvlText w:val="%6)"/>
      <w:lvlJc w:val="left"/>
      <w:pPr>
        <w:tabs>
          <w:tab w:val="left" w:pos="363"/>
        </w:tabs>
        <w:ind w:left="2793" w:hanging="287"/>
      </w:pPr>
      <w:rPr>
        <w:rFonts w:hAnsi="Arial Unicode MS"/>
        <w:caps w:val="0"/>
        <w:smallCaps w:val="0"/>
        <w:strike w:val="0"/>
        <w:dstrike w:val="0"/>
        <w:outline w:val="0"/>
        <w:emboss w:val="0"/>
        <w:imprint w:val="0"/>
        <w:spacing w:val="0"/>
        <w:w w:val="100"/>
        <w:kern w:val="0"/>
        <w:position w:val="0"/>
        <w:highlight w:val="none"/>
        <w:vertAlign w:val="baseline"/>
      </w:rPr>
    </w:lvl>
    <w:lvl w:ilvl="6" w:tplc="CF92BA1A">
      <w:start w:val="1"/>
      <w:numFmt w:val="lowerLetter"/>
      <w:lvlText w:val="%7)"/>
      <w:lvlJc w:val="left"/>
      <w:pPr>
        <w:tabs>
          <w:tab w:val="left" w:pos="363"/>
        </w:tabs>
        <w:ind w:left="3153" w:hanging="287"/>
      </w:pPr>
      <w:rPr>
        <w:rFonts w:hAnsi="Arial Unicode MS"/>
        <w:caps w:val="0"/>
        <w:smallCaps w:val="0"/>
        <w:strike w:val="0"/>
        <w:dstrike w:val="0"/>
        <w:outline w:val="0"/>
        <w:emboss w:val="0"/>
        <w:imprint w:val="0"/>
        <w:spacing w:val="0"/>
        <w:w w:val="100"/>
        <w:kern w:val="0"/>
        <w:position w:val="0"/>
        <w:highlight w:val="none"/>
        <w:vertAlign w:val="baseline"/>
      </w:rPr>
    </w:lvl>
    <w:lvl w:ilvl="7" w:tplc="0D8C20C4">
      <w:start w:val="1"/>
      <w:numFmt w:val="lowerLetter"/>
      <w:lvlText w:val="%8)"/>
      <w:lvlJc w:val="left"/>
      <w:pPr>
        <w:tabs>
          <w:tab w:val="left" w:pos="363"/>
        </w:tabs>
        <w:ind w:left="3513" w:hanging="287"/>
      </w:pPr>
      <w:rPr>
        <w:rFonts w:hAnsi="Arial Unicode MS"/>
        <w:caps w:val="0"/>
        <w:smallCaps w:val="0"/>
        <w:strike w:val="0"/>
        <w:dstrike w:val="0"/>
        <w:outline w:val="0"/>
        <w:emboss w:val="0"/>
        <w:imprint w:val="0"/>
        <w:spacing w:val="0"/>
        <w:w w:val="100"/>
        <w:kern w:val="0"/>
        <w:position w:val="0"/>
        <w:highlight w:val="none"/>
        <w:vertAlign w:val="baseline"/>
      </w:rPr>
    </w:lvl>
    <w:lvl w:ilvl="8" w:tplc="59B4DF8A">
      <w:start w:val="1"/>
      <w:numFmt w:val="lowerLetter"/>
      <w:lvlText w:val="%9)"/>
      <w:lvlJc w:val="left"/>
      <w:pPr>
        <w:tabs>
          <w:tab w:val="left" w:pos="363"/>
        </w:tabs>
        <w:ind w:left="3873" w:hanging="28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13990582"/>
    <w:multiLevelType w:val="hybridMultilevel"/>
    <w:tmpl w:val="98AC6372"/>
    <w:numStyleLink w:val="Zaimportowanystyl13"/>
  </w:abstractNum>
  <w:abstractNum w:abstractNumId="11" w15:restartNumberingAfterBreak="0">
    <w:nsid w:val="18716F57"/>
    <w:multiLevelType w:val="multilevel"/>
    <w:tmpl w:val="EB803D58"/>
    <w:styleLink w:val="Zaimportowanystyl19"/>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tabs>
          <w:tab w:val="left" w:pos="426"/>
        </w:tabs>
        <w:ind w:left="708" w:hanging="14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1.%2)%3."/>
      <w:lvlJc w:val="left"/>
      <w:pPr>
        <w:tabs>
          <w:tab w:val="left" w:pos="426"/>
        </w:tabs>
        <w:ind w:left="2124" w:hanging="12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426"/>
        </w:tabs>
        <w:ind w:left="2832" w:hanging="17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1.%2)%3.%4.%5."/>
      <w:lvlJc w:val="left"/>
      <w:pPr>
        <w:tabs>
          <w:tab w:val="left" w:pos="426"/>
        </w:tabs>
        <w:ind w:left="3540" w:hanging="15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1.%2)%3.%4.%5.%6."/>
      <w:lvlJc w:val="left"/>
      <w:pPr>
        <w:tabs>
          <w:tab w:val="left" w:pos="426"/>
        </w:tabs>
        <w:ind w:left="4604" w:hanging="44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426"/>
        </w:tabs>
        <w:ind w:left="4956" w:hanging="13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1.%2)%3.%4.%5.%6.%7.%8."/>
      <w:lvlJc w:val="left"/>
      <w:pPr>
        <w:tabs>
          <w:tab w:val="left" w:pos="426"/>
        </w:tabs>
        <w:ind w:left="5664" w:hanging="12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1.%2)%3.%4.%5.%6.%7.%8.%9."/>
      <w:lvlJc w:val="left"/>
      <w:pPr>
        <w:tabs>
          <w:tab w:val="left" w:pos="426"/>
        </w:tabs>
        <w:ind w:left="6764" w:hanging="44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19D94A33"/>
    <w:multiLevelType w:val="multilevel"/>
    <w:tmpl w:val="D22A0D0A"/>
    <w:styleLink w:val="Zaimportowanystyl3"/>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1.%2."/>
      <w:lvlJc w:val="left"/>
      <w:pPr>
        <w:tabs>
          <w:tab w:val="left" w:pos="426"/>
        </w:tabs>
        <w:ind w:left="708" w:hanging="14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1.%2.%3."/>
      <w:lvlJc w:val="left"/>
      <w:pPr>
        <w:tabs>
          <w:tab w:val="left" w:pos="426"/>
        </w:tabs>
        <w:ind w:left="2124" w:hanging="12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426"/>
        </w:tabs>
        <w:ind w:left="2832" w:hanging="17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1.%2.%3.%4.%5."/>
      <w:lvlJc w:val="left"/>
      <w:pPr>
        <w:tabs>
          <w:tab w:val="left" w:pos="426"/>
        </w:tabs>
        <w:ind w:left="3540" w:hanging="15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1.%2.%3.%4.%5.%6."/>
      <w:lvlJc w:val="left"/>
      <w:pPr>
        <w:tabs>
          <w:tab w:val="left" w:pos="426"/>
        </w:tabs>
        <w:ind w:left="4604" w:hanging="44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426"/>
        </w:tabs>
        <w:ind w:left="4956" w:hanging="13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1.%2.%3.%4.%5.%6.%7.%8."/>
      <w:lvlJc w:val="left"/>
      <w:pPr>
        <w:tabs>
          <w:tab w:val="left" w:pos="426"/>
        </w:tabs>
        <w:ind w:left="5664" w:hanging="12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1.%2.%3.%4.%5.%6.%7.%8.%9."/>
      <w:lvlJc w:val="left"/>
      <w:pPr>
        <w:tabs>
          <w:tab w:val="left" w:pos="426"/>
        </w:tabs>
        <w:ind w:left="6764" w:hanging="44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1A643663"/>
    <w:multiLevelType w:val="hybridMultilevel"/>
    <w:tmpl w:val="7AE87D16"/>
    <w:numStyleLink w:val="Zaimportowanystyl9"/>
  </w:abstractNum>
  <w:abstractNum w:abstractNumId="14" w15:restartNumberingAfterBreak="0">
    <w:nsid w:val="1A9D3526"/>
    <w:multiLevelType w:val="multilevel"/>
    <w:tmpl w:val="97F890EE"/>
    <w:styleLink w:val="Zaimportowanystyl20"/>
    <w:lvl w:ilvl="0">
      <w:start w:val="1"/>
      <w:numFmt w:val="decimal"/>
      <w:lvlText w:val="%1)"/>
      <w:lvlJc w:val="left"/>
      <w:pPr>
        <w:ind w:left="709"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tabs>
          <w:tab w:val="left" w:pos="709"/>
        </w:tabs>
        <w:ind w:left="1416" w:hanging="56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nothing"/>
      <w:lvlText w:val="%1)%2)%3."/>
      <w:lvlJc w:val="left"/>
      <w:pPr>
        <w:tabs>
          <w:tab w:val="left" w:pos="709"/>
        </w:tabs>
        <w:ind w:left="2727" w:hanging="44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tabs>
          <w:tab w:val="left" w:pos="709"/>
        </w:tabs>
        <w:ind w:left="3447" w:hanging="50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nothing"/>
      <w:lvlText w:val="%1)%2)%3.%4.%5."/>
      <w:lvlJc w:val="left"/>
      <w:pPr>
        <w:tabs>
          <w:tab w:val="left" w:pos="709"/>
        </w:tabs>
        <w:ind w:left="4167" w:hanging="50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nothing"/>
      <w:lvlText w:val="%1)%2)%3.%4.%5.%6."/>
      <w:lvlJc w:val="left"/>
      <w:pPr>
        <w:tabs>
          <w:tab w:val="left" w:pos="709"/>
        </w:tabs>
        <w:ind w:left="4887" w:hanging="44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tabs>
          <w:tab w:val="left" w:pos="709"/>
        </w:tabs>
        <w:ind w:left="5607" w:hanging="50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1)%2)%3.%4.%5.%6.%7.%8."/>
      <w:lvlJc w:val="left"/>
      <w:pPr>
        <w:tabs>
          <w:tab w:val="left" w:pos="709"/>
        </w:tabs>
        <w:ind w:left="6327" w:hanging="50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nothing"/>
      <w:lvlText w:val="%1)%2)%3.%4.%5.%6.%7.%8.%9."/>
      <w:lvlJc w:val="left"/>
      <w:pPr>
        <w:tabs>
          <w:tab w:val="left" w:pos="709"/>
        </w:tabs>
        <w:ind w:left="7047" w:hanging="441"/>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5" w15:restartNumberingAfterBreak="0">
    <w:nsid w:val="1BA55084"/>
    <w:multiLevelType w:val="multilevel"/>
    <w:tmpl w:val="FDC8A678"/>
    <w:styleLink w:val="Zaimportowanystyl7"/>
    <w:lvl w:ilvl="0">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nothing"/>
      <w:lvlText w:val="%1.%2)"/>
      <w:lvlJc w:val="left"/>
      <w:pPr>
        <w:tabs>
          <w:tab w:val="left" w:pos="426"/>
        </w:tabs>
        <w:ind w:left="708" w:hanging="14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nothing"/>
      <w:lvlText w:val="%1.%2)%3."/>
      <w:lvlJc w:val="left"/>
      <w:pPr>
        <w:tabs>
          <w:tab w:val="left" w:pos="426"/>
        </w:tabs>
        <w:ind w:left="2124" w:hanging="12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tabs>
          <w:tab w:val="left" w:pos="426"/>
        </w:tabs>
        <w:ind w:left="2832" w:hanging="17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nothing"/>
      <w:lvlText w:val="%1.%2)%3.%4.%5."/>
      <w:lvlJc w:val="left"/>
      <w:pPr>
        <w:tabs>
          <w:tab w:val="left" w:pos="426"/>
        </w:tabs>
        <w:ind w:left="3540" w:hanging="15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nothing"/>
      <w:lvlText w:val="%1.%2)%3.%4.%5.%6."/>
      <w:lvlJc w:val="left"/>
      <w:pPr>
        <w:tabs>
          <w:tab w:val="left" w:pos="426"/>
        </w:tabs>
        <w:ind w:left="4604" w:hanging="44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tabs>
          <w:tab w:val="left" w:pos="426"/>
        </w:tabs>
        <w:ind w:left="4956" w:hanging="13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1.%2)%3.%4.%5.%6.%7.%8."/>
      <w:lvlJc w:val="left"/>
      <w:pPr>
        <w:tabs>
          <w:tab w:val="left" w:pos="426"/>
        </w:tabs>
        <w:ind w:left="5664" w:hanging="12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nothing"/>
      <w:lvlText w:val="%1.%2)%3.%4.%5.%6.%7.%8.%9."/>
      <w:lvlJc w:val="left"/>
      <w:pPr>
        <w:tabs>
          <w:tab w:val="left" w:pos="426"/>
        </w:tabs>
        <w:ind w:left="6764" w:hanging="44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6" w15:restartNumberingAfterBreak="0">
    <w:nsid w:val="1BF40A21"/>
    <w:multiLevelType w:val="hybridMultilevel"/>
    <w:tmpl w:val="37006C2C"/>
    <w:numStyleLink w:val="Litery"/>
  </w:abstractNum>
  <w:abstractNum w:abstractNumId="17" w15:restartNumberingAfterBreak="0">
    <w:nsid w:val="1CD5465B"/>
    <w:multiLevelType w:val="hybridMultilevel"/>
    <w:tmpl w:val="98AC6372"/>
    <w:styleLink w:val="Zaimportowanystyl13"/>
    <w:lvl w:ilvl="0" w:tplc="66C04584">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6D5CFD68">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3984F462">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00540022">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539053F8">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E9143AAE">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7DE6814C">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AEE8AE02">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01E64B0C">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1F1656A2"/>
    <w:multiLevelType w:val="hybridMultilevel"/>
    <w:tmpl w:val="807A4C36"/>
    <w:numStyleLink w:val="Zaimportowanystyl8"/>
  </w:abstractNum>
  <w:abstractNum w:abstractNumId="19" w15:restartNumberingAfterBreak="0">
    <w:nsid w:val="261074B8"/>
    <w:multiLevelType w:val="multilevel"/>
    <w:tmpl w:val="5CD6D0AC"/>
    <w:numStyleLink w:val="Zaimportowanystyl24"/>
  </w:abstractNum>
  <w:abstractNum w:abstractNumId="20" w15:restartNumberingAfterBreak="0">
    <w:nsid w:val="290A311C"/>
    <w:multiLevelType w:val="multilevel"/>
    <w:tmpl w:val="4DD2F0FA"/>
    <w:styleLink w:val="Zaimportowanystyl32"/>
    <w:lvl w:ilvl="0">
      <w:start w:val="1"/>
      <w:numFmt w:val="decimal"/>
      <w:lvlText w:val="%1."/>
      <w:lvlJc w:val="left"/>
      <w:pPr>
        <w:tabs>
          <w:tab w:val="left" w:pos="1560"/>
        </w:tabs>
        <w:ind w:left="649" w:hanging="64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1.%2."/>
      <w:lvlJc w:val="left"/>
      <w:pPr>
        <w:tabs>
          <w:tab w:val="left" w:pos="426"/>
          <w:tab w:val="left" w:pos="1560"/>
        </w:tabs>
        <w:ind w:left="679" w:hanging="31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tabs>
          <w:tab w:val="left" w:pos="426"/>
          <w:tab w:val="left" w:pos="1560"/>
        </w:tabs>
        <w:ind w:left="391" w:hanging="39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426"/>
          <w:tab w:val="left" w:pos="1560"/>
        </w:tabs>
        <w:ind w:left="1358" w:hanging="6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426"/>
          <w:tab w:val="left" w:pos="1560"/>
        </w:tabs>
        <w:ind w:left="2067" w:hanging="6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426"/>
          <w:tab w:val="left" w:pos="1560"/>
        </w:tabs>
        <w:ind w:left="2776" w:hanging="61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426"/>
          <w:tab w:val="left" w:pos="1560"/>
        </w:tabs>
        <w:ind w:left="3485" w:hanging="6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426"/>
          <w:tab w:val="left" w:pos="1560"/>
        </w:tabs>
        <w:ind w:left="4194" w:hanging="59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426"/>
          <w:tab w:val="left" w:pos="1560"/>
        </w:tabs>
        <w:ind w:left="4903" w:hanging="5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30544117"/>
    <w:multiLevelType w:val="hybridMultilevel"/>
    <w:tmpl w:val="7FC645BA"/>
    <w:numStyleLink w:val="Zaimportowanystyl29"/>
  </w:abstractNum>
  <w:abstractNum w:abstractNumId="22" w15:restartNumberingAfterBreak="0">
    <w:nsid w:val="32FA63DD"/>
    <w:multiLevelType w:val="hybridMultilevel"/>
    <w:tmpl w:val="96E4482C"/>
    <w:numStyleLink w:val="Zaimportowanystyl31"/>
  </w:abstractNum>
  <w:abstractNum w:abstractNumId="23" w15:restartNumberingAfterBreak="0">
    <w:nsid w:val="33AE5DF0"/>
    <w:multiLevelType w:val="multilevel"/>
    <w:tmpl w:val="5C4A0D32"/>
    <w:styleLink w:val="Zaimportowanystyl10"/>
    <w:lvl w:ilvl="0">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nothing"/>
      <w:lvlText w:val="%1.%2)"/>
      <w:lvlJc w:val="left"/>
      <w:pPr>
        <w:tabs>
          <w:tab w:val="left" w:pos="426"/>
        </w:tabs>
        <w:ind w:left="708" w:hanging="14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nothing"/>
      <w:lvlText w:val="%1.%2)%3."/>
      <w:lvlJc w:val="left"/>
      <w:pPr>
        <w:tabs>
          <w:tab w:val="left" w:pos="426"/>
        </w:tabs>
        <w:ind w:left="2124" w:hanging="12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tabs>
          <w:tab w:val="left" w:pos="426"/>
        </w:tabs>
        <w:ind w:left="2832" w:hanging="17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nothing"/>
      <w:lvlText w:val="%1.%2)%3.%4.%5."/>
      <w:lvlJc w:val="left"/>
      <w:pPr>
        <w:tabs>
          <w:tab w:val="left" w:pos="426"/>
        </w:tabs>
        <w:ind w:left="3540" w:hanging="15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nothing"/>
      <w:lvlText w:val="%1.%2)%3.%4.%5.%6."/>
      <w:lvlJc w:val="left"/>
      <w:pPr>
        <w:tabs>
          <w:tab w:val="left" w:pos="426"/>
        </w:tabs>
        <w:ind w:left="4462"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tabs>
          <w:tab w:val="left" w:pos="426"/>
        </w:tabs>
        <w:ind w:left="4956" w:hanging="13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1.%2)%3.%4.%5.%6.%7.%8."/>
      <w:lvlJc w:val="left"/>
      <w:pPr>
        <w:tabs>
          <w:tab w:val="left" w:pos="426"/>
        </w:tabs>
        <w:ind w:left="5664" w:hanging="12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nothing"/>
      <w:lvlText w:val="%1.%2)%3.%4.%5.%6.%7.%8.%9."/>
      <w:lvlJc w:val="left"/>
      <w:pPr>
        <w:tabs>
          <w:tab w:val="left" w:pos="426"/>
        </w:tabs>
        <w:ind w:left="6622"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4" w15:restartNumberingAfterBreak="0">
    <w:nsid w:val="355F4B9A"/>
    <w:multiLevelType w:val="hybridMultilevel"/>
    <w:tmpl w:val="D812A824"/>
    <w:numStyleLink w:val="Zaimportowanystyl27"/>
  </w:abstractNum>
  <w:abstractNum w:abstractNumId="25" w15:restartNumberingAfterBreak="0">
    <w:nsid w:val="38FF55D5"/>
    <w:multiLevelType w:val="hybridMultilevel"/>
    <w:tmpl w:val="FE0A5C76"/>
    <w:numStyleLink w:val="Zaimportowanystyl26"/>
  </w:abstractNum>
  <w:abstractNum w:abstractNumId="26" w15:restartNumberingAfterBreak="0">
    <w:nsid w:val="3C1F3D3F"/>
    <w:multiLevelType w:val="multilevel"/>
    <w:tmpl w:val="B58EB076"/>
    <w:styleLink w:val="Zaimportowanystyl23"/>
    <w:lvl w:ilvl="0">
      <w:start w:val="1"/>
      <w:numFmt w:val="decimal"/>
      <w:lvlText w:val="%1."/>
      <w:lvlJc w:val="left"/>
      <w:pPr>
        <w:ind w:left="567" w:hanging="28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ind w:left="424" w:hanging="14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2)%3."/>
      <w:lvlJc w:val="left"/>
      <w:pPr>
        <w:ind w:left="2407" w:hanging="12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3115" w:hanging="17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3823" w:hanging="161"/>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ind w:left="4745" w:hanging="30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5239" w:hanging="13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5947" w:hanging="12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ind w:left="6905" w:hanging="30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3D3B3AFD"/>
    <w:multiLevelType w:val="hybridMultilevel"/>
    <w:tmpl w:val="0008AB6E"/>
    <w:numStyleLink w:val="Zaimportowanystyl21"/>
  </w:abstractNum>
  <w:abstractNum w:abstractNumId="28" w15:restartNumberingAfterBreak="0">
    <w:nsid w:val="3E237CE4"/>
    <w:multiLevelType w:val="hybridMultilevel"/>
    <w:tmpl w:val="3684F572"/>
    <w:styleLink w:val="Zaimportowanystyl2"/>
    <w:lvl w:ilvl="0" w:tplc="D514F29A">
      <w:start w:val="1"/>
      <w:numFmt w:val="decimal"/>
      <w:lvlText w:val="%1."/>
      <w:lvlJc w:val="left"/>
      <w:pPr>
        <w:tabs>
          <w:tab w:val="num" w:pos="345"/>
        </w:tabs>
        <w:ind w:left="357"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1" w:tplc="951E3BEA">
      <w:start w:val="1"/>
      <w:numFmt w:val="decimal"/>
      <w:lvlText w:val="%2)"/>
      <w:lvlJc w:val="left"/>
      <w:pPr>
        <w:tabs>
          <w:tab w:val="num" w:pos="1080"/>
        </w:tabs>
        <w:ind w:left="109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2" w:tplc="D8EEDC8E">
      <w:start w:val="1"/>
      <w:numFmt w:val="lowerLetter"/>
      <w:lvlText w:val="%3)"/>
      <w:lvlJc w:val="left"/>
      <w:pPr>
        <w:tabs>
          <w:tab w:val="num" w:pos="1440"/>
        </w:tabs>
        <w:ind w:left="145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3" w:tplc="B6F8EC2E">
      <w:start w:val="1"/>
      <w:numFmt w:val="decimal"/>
      <w:lvlText w:val="%4."/>
      <w:lvlJc w:val="left"/>
      <w:pPr>
        <w:tabs>
          <w:tab w:val="num" w:pos="1800"/>
        </w:tabs>
        <w:ind w:left="181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4" w:tplc="3DDCA268">
      <w:start w:val="1"/>
      <w:numFmt w:val="decimal"/>
      <w:lvlText w:val="%5."/>
      <w:lvlJc w:val="left"/>
      <w:pPr>
        <w:tabs>
          <w:tab w:val="num" w:pos="2160"/>
        </w:tabs>
        <w:ind w:left="217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5" w:tplc="EBFA9E3A">
      <w:start w:val="1"/>
      <w:numFmt w:val="decimal"/>
      <w:lvlText w:val="%6."/>
      <w:lvlJc w:val="left"/>
      <w:pPr>
        <w:tabs>
          <w:tab w:val="num" w:pos="2520"/>
        </w:tabs>
        <w:ind w:left="253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6" w:tplc="B22CE1B2">
      <w:start w:val="1"/>
      <w:numFmt w:val="decimal"/>
      <w:lvlText w:val="%7."/>
      <w:lvlJc w:val="left"/>
      <w:pPr>
        <w:tabs>
          <w:tab w:val="num" w:pos="2880"/>
        </w:tabs>
        <w:ind w:left="289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7" w:tplc="2B5CB8D4">
      <w:start w:val="1"/>
      <w:numFmt w:val="decimal"/>
      <w:lvlText w:val="%8."/>
      <w:lvlJc w:val="left"/>
      <w:pPr>
        <w:tabs>
          <w:tab w:val="num" w:pos="3240"/>
        </w:tabs>
        <w:ind w:left="325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8" w:tplc="1B005726">
      <w:start w:val="1"/>
      <w:numFmt w:val="decimal"/>
      <w:lvlText w:val="%9."/>
      <w:lvlJc w:val="left"/>
      <w:pPr>
        <w:tabs>
          <w:tab w:val="num" w:pos="3600"/>
        </w:tabs>
        <w:ind w:left="3612" w:hanging="37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3F0267E8"/>
    <w:multiLevelType w:val="hybridMultilevel"/>
    <w:tmpl w:val="F5EA98E4"/>
    <w:styleLink w:val="Zaimportowanystyl4"/>
    <w:lvl w:ilvl="0" w:tplc="EDC4FDF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B6CB5DC">
      <w:start w:val="1"/>
      <w:numFmt w:val="lowerLetter"/>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3747784">
      <w:start w:val="1"/>
      <w:numFmt w:val="lowerLetter"/>
      <w:lvlText w:val="%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9A4B85A">
      <w:start w:val="1"/>
      <w:numFmt w:val="lowerLetter"/>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D22AFA0">
      <w:start w:val="1"/>
      <w:numFmt w:val="lowerLetter"/>
      <w:lvlText w:val="%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714C75C">
      <w:start w:val="1"/>
      <w:numFmt w:val="lowerLetter"/>
      <w:lvlText w:val="%6)"/>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89E6462">
      <w:start w:val="1"/>
      <w:numFmt w:val="lowerLetter"/>
      <w:lvlText w:val="%7)"/>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A3C41A0">
      <w:start w:val="1"/>
      <w:numFmt w:val="lowerLetter"/>
      <w:lvlText w:val="%8)"/>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7243B34">
      <w:start w:val="1"/>
      <w:numFmt w:val="lowerLetter"/>
      <w:lvlText w:val="%9)"/>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3FD76C76"/>
    <w:multiLevelType w:val="hybridMultilevel"/>
    <w:tmpl w:val="3684F572"/>
    <w:numStyleLink w:val="Zaimportowanystyl2"/>
  </w:abstractNum>
  <w:abstractNum w:abstractNumId="31" w15:restartNumberingAfterBreak="0">
    <w:nsid w:val="445D75FF"/>
    <w:multiLevelType w:val="hybridMultilevel"/>
    <w:tmpl w:val="34E6ACD6"/>
    <w:styleLink w:val="Zaimportowanystyl14"/>
    <w:lvl w:ilvl="0" w:tplc="197E4F46">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9D6E98C">
      <w:start w:val="1"/>
      <w:numFmt w:val="decimal"/>
      <w:lvlText w:val="%2)"/>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6462A84">
      <w:start w:val="1"/>
      <w:numFmt w:val="decimal"/>
      <w:lvlText w:val="%3)"/>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0202BEC">
      <w:start w:val="1"/>
      <w:numFmt w:val="decimal"/>
      <w:lvlText w:val="%4)"/>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E60EFB8">
      <w:start w:val="1"/>
      <w:numFmt w:val="decimal"/>
      <w:lvlText w:val="%5)"/>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F1C29B0">
      <w:start w:val="1"/>
      <w:numFmt w:val="decimal"/>
      <w:lvlText w:val="%6)"/>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756282C">
      <w:start w:val="1"/>
      <w:numFmt w:val="decimal"/>
      <w:lvlText w:val="%7)"/>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A5E6A34">
      <w:start w:val="1"/>
      <w:numFmt w:val="decimal"/>
      <w:lvlText w:val="%8)"/>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CFE634C">
      <w:start w:val="1"/>
      <w:numFmt w:val="decimal"/>
      <w:lvlText w:val="%9)"/>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44680A66"/>
    <w:multiLevelType w:val="hybridMultilevel"/>
    <w:tmpl w:val="34E6ACD6"/>
    <w:numStyleLink w:val="Zaimportowanystyl14"/>
  </w:abstractNum>
  <w:abstractNum w:abstractNumId="33" w15:restartNumberingAfterBreak="0">
    <w:nsid w:val="44E839D3"/>
    <w:multiLevelType w:val="hybridMultilevel"/>
    <w:tmpl w:val="A1B04EEC"/>
    <w:numStyleLink w:val="Zaimportowanystyl5"/>
  </w:abstractNum>
  <w:abstractNum w:abstractNumId="34" w15:restartNumberingAfterBreak="0">
    <w:nsid w:val="45145180"/>
    <w:multiLevelType w:val="multilevel"/>
    <w:tmpl w:val="FDC8A678"/>
    <w:numStyleLink w:val="Zaimportowanystyl7"/>
  </w:abstractNum>
  <w:abstractNum w:abstractNumId="35" w15:restartNumberingAfterBreak="0">
    <w:nsid w:val="476D734A"/>
    <w:multiLevelType w:val="hybridMultilevel"/>
    <w:tmpl w:val="7FC645BA"/>
    <w:styleLink w:val="Zaimportowanystyl29"/>
    <w:lvl w:ilvl="0" w:tplc="3E001216">
      <w:start w:val="1"/>
      <w:numFmt w:val="lowerLetter"/>
      <w:lvlText w:val="%1)"/>
      <w:lvlJc w:val="left"/>
      <w:pPr>
        <w:tabs>
          <w:tab w:val="left" w:pos="720"/>
        </w:tabs>
        <w:ind w:left="1304" w:hanging="340"/>
      </w:pPr>
      <w:rPr>
        <w:rFonts w:hAnsi="Arial Unicode MS"/>
        <w:caps w:val="0"/>
        <w:smallCaps w:val="0"/>
        <w:strike w:val="0"/>
        <w:dstrike w:val="0"/>
        <w:outline w:val="0"/>
        <w:emboss w:val="0"/>
        <w:imprint w:val="0"/>
        <w:spacing w:val="0"/>
        <w:w w:val="100"/>
        <w:kern w:val="0"/>
        <w:position w:val="0"/>
        <w:highlight w:val="none"/>
        <w:vertAlign w:val="baseline"/>
      </w:rPr>
    </w:lvl>
    <w:lvl w:ilvl="1" w:tplc="310A942A">
      <w:start w:val="1"/>
      <w:numFmt w:val="lowerLetter"/>
      <w:lvlText w:val="%2)"/>
      <w:lvlJc w:val="left"/>
      <w:pPr>
        <w:tabs>
          <w:tab w:val="left" w:pos="720"/>
        </w:tabs>
        <w:ind w:left="1664" w:hanging="340"/>
      </w:pPr>
      <w:rPr>
        <w:rFonts w:hAnsi="Arial Unicode MS"/>
        <w:caps w:val="0"/>
        <w:smallCaps w:val="0"/>
        <w:strike w:val="0"/>
        <w:dstrike w:val="0"/>
        <w:outline w:val="0"/>
        <w:emboss w:val="0"/>
        <w:imprint w:val="0"/>
        <w:spacing w:val="0"/>
        <w:w w:val="100"/>
        <w:kern w:val="0"/>
        <w:position w:val="0"/>
        <w:highlight w:val="none"/>
        <w:vertAlign w:val="baseline"/>
      </w:rPr>
    </w:lvl>
    <w:lvl w:ilvl="2" w:tplc="ADFC2440">
      <w:start w:val="1"/>
      <w:numFmt w:val="lowerLetter"/>
      <w:lvlText w:val="%3)"/>
      <w:lvlJc w:val="left"/>
      <w:pPr>
        <w:tabs>
          <w:tab w:val="left" w:pos="720"/>
        </w:tabs>
        <w:ind w:left="2024" w:hanging="340"/>
      </w:pPr>
      <w:rPr>
        <w:rFonts w:hAnsi="Arial Unicode MS"/>
        <w:caps w:val="0"/>
        <w:smallCaps w:val="0"/>
        <w:strike w:val="0"/>
        <w:dstrike w:val="0"/>
        <w:outline w:val="0"/>
        <w:emboss w:val="0"/>
        <w:imprint w:val="0"/>
        <w:spacing w:val="0"/>
        <w:w w:val="100"/>
        <w:kern w:val="0"/>
        <w:position w:val="0"/>
        <w:highlight w:val="none"/>
        <w:vertAlign w:val="baseline"/>
      </w:rPr>
    </w:lvl>
    <w:lvl w:ilvl="3" w:tplc="FDF40BAC">
      <w:start w:val="1"/>
      <w:numFmt w:val="lowerLetter"/>
      <w:lvlText w:val="%4)"/>
      <w:lvlJc w:val="left"/>
      <w:pPr>
        <w:tabs>
          <w:tab w:val="left" w:pos="720"/>
        </w:tabs>
        <w:ind w:left="2384" w:hanging="340"/>
      </w:pPr>
      <w:rPr>
        <w:rFonts w:hAnsi="Arial Unicode MS"/>
        <w:caps w:val="0"/>
        <w:smallCaps w:val="0"/>
        <w:strike w:val="0"/>
        <w:dstrike w:val="0"/>
        <w:outline w:val="0"/>
        <w:emboss w:val="0"/>
        <w:imprint w:val="0"/>
        <w:spacing w:val="0"/>
        <w:w w:val="100"/>
        <w:kern w:val="0"/>
        <w:position w:val="0"/>
        <w:highlight w:val="none"/>
        <w:vertAlign w:val="baseline"/>
      </w:rPr>
    </w:lvl>
    <w:lvl w:ilvl="4" w:tplc="25DA9574">
      <w:start w:val="1"/>
      <w:numFmt w:val="lowerLetter"/>
      <w:lvlText w:val="%5)"/>
      <w:lvlJc w:val="left"/>
      <w:pPr>
        <w:tabs>
          <w:tab w:val="left" w:pos="720"/>
        </w:tabs>
        <w:ind w:left="2744" w:hanging="340"/>
      </w:pPr>
      <w:rPr>
        <w:rFonts w:hAnsi="Arial Unicode MS"/>
        <w:caps w:val="0"/>
        <w:smallCaps w:val="0"/>
        <w:strike w:val="0"/>
        <w:dstrike w:val="0"/>
        <w:outline w:val="0"/>
        <w:emboss w:val="0"/>
        <w:imprint w:val="0"/>
        <w:spacing w:val="0"/>
        <w:w w:val="100"/>
        <w:kern w:val="0"/>
        <w:position w:val="0"/>
        <w:highlight w:val="none"/>
        <w:vertAlign w:val="baseline"/>
      </w:rPr>
    </w:lvl>
    <w:lvl w:ilvl="5" w:tplc="03761B9E">
      <w:start w:val="1"/>
      <w:numFmt w:val="lowerLetter"/>
      <w:lvlText w:val="%6)"/>
      <w:lvlJc w:val="left"/>
      <w:pPr>
        <w:tabs>
          <w:tab w:val="left" w:pos="720"/>
        </w:tabs>
        <w:ind w:left="3104" w:hanging="340"/>
      </w:pPr>
      <w:rPr>
        <w:rFonts w:hAnsi="Arial Unicode MS"/>
        <w:caps w:val="0"/>
        <w:smallCaps w:val="0"/>
        <w:strike w:val="0"/>
        <w:dstrike w:val="0"/>
        <w:outline w:val="0"/>
        <w:emboss w:val="0"/>
        <w:imprint w:val="0"/>
        <w:spacing w:val="0"/>
        <w:w w:val="100"/>
        <w:kern w:val="0"/>
        <w:position w:val="0"/>
        <w:highlight w:val="none"/>
        <w:vertAlign w:val="baseline"/>
      </w:rPr>
    </w:lvl>
    <w:lvl w:ilvl="6" w:tplc="C17C3FE4">
      <w:start w:val="1"/>
      <w:numFmt w:val="lowerLetter"/>
      <w:lvlText w:val="%7)"/>
      <w:lvlJc w:val="left"/>
      <w:pPr>
        <w:tabs>
          <w:tab w:val="left" w:pos="720"/>
        </w:tabs>
        <w:ind w:left="3464" w:hanging="340"/>
      </w:pPr>
      <w:rPr>
        <w:rFonts w:hAnsi="Arial Unicode MS"/>
        <w:caps w:val="0"/>
        <w:smallCaps w:val="0"/>
        <w:strike w:val="0"/>
        <w:dstrike w:val="0"/>
        <w:outline w:val="0"/>
        <w:emboss w:val="0"/>
        <w:imprint w:val="0"/>
        <w:spacing w:val="0"/>
        <w:w w:val="100"/>
        <w:kern w:val="0"/>
        <w:position w:val="0"/>
        <w:highlight w:val="none"/>
        <w:vertAlign w:val="baseline"/>
      </w:rPr>
    </w:lvl>
    <w:lvl w:ilvl="7" w:tplc="58A2AE00">
      <w:start w:val="1"/>
      <w:numFmt w:val="lowerLetter"/>
      <w:lvlText w:val="%8)"/>
      <w:lvlJc w:val="left"/>
      <w:pPr>
        <w:tabs>
          <w:tab w:val="left" w:pos="720"/>
        </w:tabs>
        <w:ind w:left="3824" w:hanging="340"/>
      </w:pPr>
      <w:rPr>
        <w:rFonts w:hAnsi="Arial Unicode MS"/>
        <w:caps w:val="0"/>
        <w:smallCaps w:val="0"/>
        <w:strike w:val="0"/>
        <w:dstrike w:val="0"/>
        <w:outline w:val="0"/>
        <w:emboss w:val="0"/>
        <w:imprint w:val="0"/>
        <w:spacing w:val="0"/>
        <w:w w:val="100"/>
        <w:kern w:val="0"/>
        <w:position w:val="0"/>
        <w:highlight w:val="none"/>
        <w:vertAlign w:val="baseline"/>
      </w:rPr>
    </w:lvl>
    <w:lvl w:ilvl="8" w:tplc="D12044D6">
      <w:start w:val="1"/>
      <w:numFmt w:val="lowerLetter"/>
      <w:lvlText w:val="%9)"/>
      <w:lvlJc w:val="left"/>
      <w:pPr>
        <w:tabs>
          <w:tab w:val="left" w:pos="720"/>
        </w:tabs>
        <w:ind w:left="4184" w:hanging="3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4915628E"/>
    <w:multiLevelType w:val="hybridMultilevel"/>
    <w:tmpl w:val="807A4C36"/>
    <w:styleLink w:val="Zaimportowanystyl8"/>
    <w:lvl w:ilvl="0" w:tplc="09660A5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18C6B94">
      <w:start w:val="1"/>
      <w:numFmt w:val="lowerLetter"/>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FD8149A">
      <w:start w:val="1"/>
      <w:numFmt w:val="lowerLetter"/>
      <w:lvlText w:val="%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14A9F78">
      <w:start w:val="1"/>
      <w:numFmt w:val="lowerLetter"/>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FD894EA">
      <w:start w:val="1"/>
      <w:numFmt w:val="lowerLetter"/>
      <w:lvlText w:val="%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2E20610">
      <w:start w:val="1"/>
      <w:numFmt w:val="lowerLetter"/>
      <w:lvlText w:val="%6)"/>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166A3C1C">
      <w:start w:val="1"/>
      <w:numFmt w:val="lowerLetter"/>
      <w:lvlText w:val="%7)"/>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03C787C">
      <w:start w:val="1"/>
      <w:numFmt w:val="lowerLetter"/>
      <w:lvlText w:val="%8)"/>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B44D19E">
      <w:start w:val="1"/>
      <w:numFmt w:val="lowerLetter"/>
      <w:lvlText w:val="%9)"/>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4CBF0DC0"/>
    <w:multiLevelType w:val="multilevel"/>
    <w:tmpl w:val="B58EB076"/>
    <w:numStyleLink w:val="Zaimportowanystyl23"/>
  </w:abstractNum>
  <w:abstractNum w:abstractNumId="38" w15:restartNumberingAfterBreak="0">
    <w:nsid w:val="4ED80714"/>
    <w:multiLevelType w:val="multilevel"/>
    <w:tmpl w:val="4374277A"/>
    <w:styleLink w:val="Zaimportowanystyl16"/>
    <w:lvl w:ilvl="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ind w:left="994"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2)%3."/>
      <w:lvlJc w:val="left"/>
      <w:pPr>
        <w:ind w:left="2410" w:hanging="4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3118" w:hanging="45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3826" w:hanging="44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ind w:left="4748" w:hanging="58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5242" w:hanging="4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5950" w:hanging="4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ind w:left="6908" w:hanging="58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4F9B2965"/>
    <w:multiLevelType w:val="multilevel"/>
    <w:tmpl w:val="4374277A"/>
    <w:numStyleLink w:val="Zaimportowanystyl16"/>
  </w:abstractNum>
  <w:abstractNum w:abstractNumId="40" w15:restartNumberingAfterBreak="0">
    <w:nsid w:val="51876106"/>
    <w:multiLevelType w:val="multilevel"/>
    <w:tmpl w:val="B62EA49A"/>
    <w:numStyleLink w:val="Zaimportowanystyl22"/>
  </w:abstractNum>
  <w:abstractNum w:abstractNumId="41" w15:restartNumberingAfterBreak="0">
    <w:nsid w:val="5841764A"/>
    <w:multiLevelType w:val="hybridMultilevel"/>
    <w:tmpl w:val="A1B04EEC"/>
    <w:styleLink w:val="Zaimportowanystyl5"/>
    <w:lvl w:ilvl="0" w:tplc="08AACAE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1403E42">
      <w:start w:val="1"/>
      <w:numFmt w:val="decimal"/>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B8E7B10">
      <w:start w:val="1"/>
      <w:numFmt w:val="lowerLetter"/>
      <w:lvlText w:val="%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8165864">
      <w:start w:val="1"/>
      <w:numFmt w:val="lowerLetter"/>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118CE66">
      <w:start w:val="1"/>
      <w:numFmt w:val="lowerLetter"/>
      <w:lvlText w:val="%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E164DE0">
      <w:start w:val="1"/>
      <w:numFmt w:val="lowerLetter"/>
      <w:lvlText w:val="%6)"/>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FB00D8C">
      <w:start w:val="1"/>
      <w:numFmt w:val="lowerLetter"/>
      <w:lvlText w:val="%7)"/>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B1C533E">
      <w:start w:val="1"/>
      <w:numFmt w:val="lowerLetter"/>
      <w:lvlText w:val="%8)"/>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74C4CCA">
      <w:start w:val="1"/>
      <w:numFmt w:val="lowerLetter"/>
      <w:lvlText w:val="%9)"/>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587C5993"/>
    <w:multiLevelType w:val="hybridMultilevel"/>
    <w:tmpl w:val="64465578"/>
    <w:styleLink w:val="Zaimportowanystyl25"/>
    <w:lvl w:ilvl="0" w:tplc="2E14226A">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A364C1D6">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BBDC6CFC">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867231C4">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73DC58E0">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06D67A8E">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14021770">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744AA674">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2FCE4DFE">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59820DD1"/>
    <w:multiLevelType w:val="hybridMultilevel"/>
    <w:tmpl w:val="9BD4810E"/>
    <w:numStyleLink w:val="Zaimportowanystyl6"/>
  </w:abstractNum>
  <w:abstractNum w:abstractNumId="44" w15:restartNumberingAfterBreak="0">
    <w:nsid w:val="59A85C05"/>
    <w:multiLevelType w:val="hybridMultilevel"/>
    <w:tmpl w:val="E200CB46"/>
    <w:styleLink w:val="Zaimportowanystyl12"/>
    <w:lvl w:ilvl="0" w:tplc="E618EA6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77C0964">
      <w:start w:val="1"/>
      <w:numFmt w:val="lowerLetter"/>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6C06B50">
      <w:start w:val="1"/>
      <w:numFmt w:val="lowerLetter"/>
      <w:lvlText w:val="%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6F3CEBDA">
      <w:start w:val="1"/>
      <w:numFmt w:val="lowerLetter"/>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7FEAC8C">
      <w:start w:val="1"/>
      <w:numFmt w:val="lowerLetter"/>
      <w:lvlText w:val="%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B3409C6">
      <w:start w:val="1"/>
      <w:numFmt w:val="lowerLetter"/>
      <w:lvlText w:val="%6)"/>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0D47B46">
      <w:start w:val="1"/>
      <w:numFmt w:val="lowerLetter"/>
      <w:lvlText w:val="%7)"/>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6E000D0">
      <w:start w:val="1"/>
      <w:numFmt w:val="lowerLetter"/>
      <w:lvlText w:val="%8)"/>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D387438">
      <w:start w:val="1"/>
      <w:numFmt w:val="lowerLetter"/>
      <w:lvlText w:val="%9)"/>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5A02464E"/>
    <w:multiLevelType w:val="multilevel"/>
    <w:tmpl w:val="0CC07AA6"/>
    <w:numStyleLink w:val="Zaimportowanystyl17"/>
  </w:abstractNum>
  <w:abstractNum w:abstractNumId="46" w15:restartNumberingAfterBreak="0">
    <w:nsid w:val="5E301190"/>
    <w:multiLevelType w:val="hybridMultilevel"/>
    <w:tmpl w:val="FE0A5C76"/>
    <w:styleLink w:val="Zaimportowanystyl26"/>
    <w:lvl w:ilvl="0" w:tplc="79BCC2A4">
      <w:start w:val="1"/>
      <w:numFmt w:val="decimal"/>
      <w:lvlText w:val="%1)"/>
      <w:lvlJc w:val="left"/>
      <w:pPr>
        <w:tabs>
          <w:tab w:val="left" w:pos="144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69CE8DC">
      <w:start w:val="1"/>
      <w:numFmt w:val="lowerLetter"/>
      <w:lvlText w:val="%2)"/>
      <w:lvlJc w:val="left"/>
      <w:pPr>
        <w:tabs>
          <w:tab w:val="left" w:pos="720"/>
          <w:tab w:val="left" w:pos="144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83A06A2">
      <w:start w:val="1"/>
      <w:numFmt w:val="lowerLetter"/>
      <w:lvlText w:val="%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4F8DC0E">
      <w:start w:val="1"/>
      <w:numFmt w:val="lowerLetter"/>
      <w:lvlText w:val="%4)"/>
      <w:lvlJc w:val="left"/>
      <w:pPr>
        <w:tabs>
          <w:tab w:val="left" w:pos="720"/>
          <w:tab w:val="left" w:pos="144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5CCC30C">
      <w:start w:val="1"/>
      <w:numFmt w:val="lowerLetter"/>
      <w:lvlText w:val="%5)"/>
      <w:lvlJc w:val="left"/>
      <w:pPr>
        <w:tabs>
          <w:tab w:val="left" w:pos="720"/>
          <w:tab w:val="left" w:pos="144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2D2C9B2">
      <w:start w:val="1"/>
      <w:numFmt w:val="lowerLetter"/>
      <w:lvlText w:val="%6)"/>
      <w:lvlJc w:val="left"/>
      <w:pPr>
        <w:tabs>
          <w:tab w:val="left" w:pos="720"/>
          <w:tab w:val="left" w:pos="144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1DAFD2A">
      <w:start w:val="1"/>
      <w:numFmt w:val="lowerLetter"/>
      <w:lvlText w:val="%7)"/>
      <w:lvlJc w:val="left"/>
      <w:pPr>
        <w:tabs>
          <w:tab w:val="left" w:pos="720"/>
          <w:tab w:val="left" w:pos="144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84877F4">
      <w:start w:val="1"/>
      <w:numFmt w:val="lowerLetter"/>
      <w:lvlText w:val="%8)"/>
      <w:lvlJc w:val="left"/>
      <w:pPr>
        <w:tabs>
          <w:tab w:val="left" w:pos="720"/>
          <w:tab w:val="left" w:pos="144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D76C8A2">
      <w:start w:val="1"/>
      <w:numFmt w:val="lowerLetter"/>
      <w:lvlText w:val="%9)"/>
      <w:lvlJc w:val="left"/>
      <w:pPr>
        <w:tabs>
          <w:tab w:val="left" w:pos="720"/>
          <w:tab w:val="left" w:pos="14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7" w15:restartNumberingAfterBreak="0">
    <w:nsid w:val="5E355D77"/>
    <w:multiLevelType w:val="hybridMultilevel"/>
    <w:tmpl w:val="D812A824"/>
    <w:styleLink w:val="Zaimportowanystyl27"/>
    <w:lvl w:ilvl="0" w:tplc="0E5E9D2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B42D94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C60567C">
      <w:start w:val="1"/>
      <w:numFmt w:val="decimal"/>
      <w:lvlText w:val="%3)"/>
      <w:lvlJc w:val="left"/>
      <w:pPr>
        <w:tabs>
          <w:tab w:val="left" w:pos="108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AB8034E">
      <w:start w:val="1"/>
      <w:numFmt w:val="decimal"/>
      <w:lvlText w:val="%4)"/>
      <w:lvlJc w:val="left"/>
      <w:pPr>
        <w:tabs>
          <w:tab w:val="left" w:pos="108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7F61296">
      <w:start w:val="1"/>
      <w:numFmt w:val="decimal"/>
      <w:lvlText w:val="%5)"/>
      <w:lvlJc w:val="left"/>
      <w:pPr>
        <w:tabs>
          <w:tab w:val="left" w:pos="108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47C7394">
      <w:start w:val="1"/>
      <w:numFmt w:val="decimal"/>
      <w:lvlText w:val="%6)"/>
      <w:lvlJc w:val="left"/>
      <w:pPr>
        <w:tabs>
          <w:tab w:val="left" w:pos="108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3849DCE">
      <w:start w:val="1"/>
      <w:numFmt w:val="decimal"/>
      <w:lvlText w:val="%7)"/>
      <w:lvlJc w:val="left"/>
      <w:pPr>
        <w:tabs>
          <w:tab w:val="left" w:pos="108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2EAC144">
      <w:start w:val="1"/>
      <w:numFmt w:val="decimal"/>
      <w:lvlText w:val="%8)"/>
      <w:lvlJc w:val="left"/>
      <w:pPr>
        <w:tabs>
          <w:tab w:val="left" w:pos="108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B28410E">
      <w:start w:val="1"/>
      <w:numFmt w:val="decimal"/>
      <w:lvlText w:val="%9)"/>
      <w:lvlJc w:val="left"/>
      <w:pPr>
        <w:tabs>
          <w:tab w:val="left" w:pos="108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8" w15:restartNumberingAfterBreak="0">
    <w:nsid w:val="5E48469D"/>
    <w:multiLevelType w:val="hybridMultilevel"/>
    <w:tmpl w:val="7AE87D16"/>
    <w:styleLink w:val="Zaimportowanystyl9"/>
    <w:lvl w:ilvl="0" w:tplc="58FE8DD6">
      <w:start w:val="1"/>
      <w:numFmt w:val="decimal"/>
      <w:lvlText w:val="%1)"/>
      <w:lvlJc w:val="left"/>
      <w:pPr>
        <w:ind w:left="643"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B0BA4D94">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82D6CA8C">
      <w:start w:val="1"/>
      <w:numFmt w:val="lowerLetter"/>
      <w:lvlText w:val="%3)"/>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730367E">
      <w:start w:val="1"/>
      <w:numFmt w:val="lowerLetter"/>
      <w:lvlText w:val="%4)"/>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87CF04C">
      <w:start w:val="1"/>
      <w:numFmt w:val="lowerLetter"/>
      <w:lvlText w:val="%5)"/>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E5E9132">
      <w:start w:val="1"/>
      <w:numFmt w:val="lowerLetter"/>
      <w:lvlText w:val="%6)"/>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EE43E88">
      <w:start w:val="1"/>
      <w:numFmt w:val="lowerLetter"/>
      <w:lvlText w:val="%7)"/>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62442B4A">
      <w:start w:val="1"/>
      <w:numFmt w:val="lowerLetter"/>
      <w:lvlText w:val="%8)"/>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5FA5DB2">
      <w:start w:val="1"/>
      <w:numFmt w:val="lowerLetter"/>
      <w:lvlText w:val="%9)"/>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9" w15:restartNumberingAfterBreak="0">
    <w:nsid w:val="5F4F34AC"/>
    <w:multiLevelType w:val="hybridMultilevel"/>
    <w:tmpl w:val="E200CB46"/>
    <w:numStyleLink w:val="Zaimportowanystyl12"/>
  </w:abstractNum>
  <w:abstractNum w:abstractNumId="50" w15:restartNumberingAfterBreak="0">
    <w:nsid w:val="5F644309"/>
    <w:multiLevelType w:val="hybridMultilevel"/>
    <w:tmpl w:val="BF8276D8"/>
    <w:styleLink w:val="Zaimportowanystyl30"/>
    <w:lvl w:ilvl="0" w:tplc="C6321006">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FCC26CC6">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6624EC64">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6E16CEA8">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9188ABC6">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4FE0D166">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BBC2B604">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5EE264CC">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6848F08A">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1" w15:restartNumberingAfterBreak="0">
    <w:nsid w:val="5FEC2CA7"/>
    <w:multiLevelType w:val="multilevel"/>
    <w:tmpl w:val="0CC07AA6"/>
    <w:styleLink w:val="Zaimportowanystyl17"/>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1.%2."/>
      <w:lvlJc w:val="left"/>
      <w:pPr>
        <w:tabs>
          <w:tab w:val="left" w:pos="426"/>
        </w:tabs>
        <w:ind w:left="708" w:hanging="14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1.%2.%3."/>
      <w:lvlJc w:val="left"/>
      <w:pPr>
        <w:tabs>
          <w:tab w:val="left" w:pos="426"/>
        </w:tabs>
        <w:ind w:left="2124" w:hanging="12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426"/>
        </w:tabs>
        <w:ind w:left="2832" w:hanging="17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1.%2.%3.%4.%5."/>
      <w:lvlJc w:val="left"/>
      <w:pPr>
        <w:tabs>
          <w:tab w:val="left" w:pos="426"/>
        </w:tabs>
        <w:ind w:left="3540" w:hanging="15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1.%2.%3.%4.%5.%6."/>
      <w:lvlJc w:val="left"/>
      <w:pPr>
        <w:tabs>
          <w:tab w:val="left" w:pos="426"/>
        </w:tabs>
        <w:ind w:left="4604" w:hanging="44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426"/>
        </w:tabs>
        <w:ind w:left="4956" w:hanging="13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1.%2.%3.%4.%5.%6.%7.%8."/>
      <w:lvlJc w:val="left"/>
      <w:pPr>
        <w:tabs>
          <w:tab w:val="left" w:pos="426"/>
        </w:tabs>
        <w:ind w:left="5664" w:hanging="12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1.%2.%3.%4.%5.%6.%7.%8.%9."/>
      <w:lvlJc w:val="left"/>
      <w:pPr>
        <w:tabs>
          <w:tab w:val="left" w:pos="426"/>
        </w:tabs>
        <w:ind w:left="6764" w:hanging="44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2" w15:restartNumberingAfterBreak="0">
    <w:nsid w:val="602005B5"/>
    <w:multiLevelType w:val="hybridMultilevel"/>
    <w:tmpl w:val="EB8C1852"/>
    <w:numStyleLink w:val="Zaimportowanystyl11"/>
  </w:abstractNum>
  <w:abstractNum w:abstractNumId="53" w15:restartNumberingAfterBreak="0">
    <w:nsid w:val="617A3E0F"/>
    <w:multiLevelType w:val="multilevel"/>
    <w:tmpl w:val="B62EA49A"/>
    <w:styleLink w:val="Zaimportowanystyl22"/>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1.%2."/>
      <w:lvlJc w:val="left"/>
      <w:pPr>
        <w:tabs>
          <w:tab w:val="left" w:pos="426"/>
        </w:tabs>
        <w:ind w:left="708" w:hanging="14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1.%2.%3."/>
      <w:lvlJc w:val="left"/>
      <w:pPr>
        <w:tabs>
          <w:tab w:val="left" w:pos="426"/>
        </w:tabs>
        <w:ind w:left="2124" w:hanging="12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426"/>
        </w:tabs>
        <w:ind w:left="2832" w:hanging="17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1.%2.%3.%4.%5."/>
      <w:lvlJc w:val="left"/>
      <w:pPr>
        <w:tabs>
          <w:tab w:val="left" w:pos="426"/>
        </w:tabs>
        <w:ind w:left="3540" w:hanging="15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1.%2.%3.%4.%5.%6."/>
      <w:lvlJc w:val="left"/>
      <w:pPr>
        <w:tabs>
          <w:tab w:val="left" w:pos="426"/>
        </w:tabs>
        <w:ind w:left="4604" w:hanging="44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426"/>
        </w:tabs>
        <w:ind w:left="4956" w:hanging="13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1.%2.%3.%4.%5.%6.%7.%8."/>
      <w:lvlJc w:val="left"/>
      <w:pPr>
        <w:tabs>
          <w:tab w:val="left" w:pos="426"/>
        </w:tabs>
        <w:ind w:left="5664" w:hanging="12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1.%2.%3.%4.%5.%6.%7.%8.%9."/>
      <w:lvlJc w:val="left"/>
      <w:pPr>
        <w:tabs>
          <w:tab w:val="left" w:pos="426"/>
        </w:tabs>
        <w:ind w:left="6764" w:hanging="44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4" w15:restartNumberingAfterBreak="0">
    <w:nsid w:val="62157E91"/>
    <w:multiLevelType w:val="hybridMultilevel"/>
    <w:tmpl w:val="96E4482C"/>
    <w:styleLink w:val="Zaimportowanystyl31"/>
    <w:lvl w:ilvl="0" w:tplc="54F8250E">
      <w:start w:val="1"/>
      <w:numFmt w:val="decimal"/>
      <w:lvlText w:val="%1."/>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FEC0DAB0">
      <w:start w:val="1"/>
      <w:numFmt w:val="decimal"/>
      <w:lvlText w:val="%2."/>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16FE8C88">
      <w:start w:val="1"/>
      <w:numFmt w:val="decimal"/>
      <w:lvlText w:val="%3."/>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D9A08D3A">
      <w:start w:val="1"/>
      <w:numFmt w:val="decimal"/>
      <w:lvlText w:val="%4."/>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8EEA4FD4">
      <w:start w:val="1"/>
      <w:numFmt w:val="decimal"/>
      <w:lvlText w:val="%5."/>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FE8C09BC">
      <w:start w:val="1"/>
      <w:numFmt w:val="decimal"/>
      <w:lvlText w:val="%6."/>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EF74BF14">
      <w:start w:val="1"/>
      <w:numFmt w:val="decimal"/>
      <w:lvlText w:val="%7."/>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01A0C410">
      <w:start w:val="1"/>
      <w:numFmt w:val="decimal"/>
      <w:lvlText w:val="%8."/>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20083CBE">
      <w:start w:val="1"/>
      <w:numFmt w:val="decimal"/>
      <w:lvlText w:val="%9."/>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5" w15:restartNumberingAfterBreak="0">
    <w:nsid w:val="653D2499"/>
    <w:multiLevelType w:val="multilevel"/>
    <w:tmpl w:val="00F0613E"/>
    <w:numStyleLink w:val="Zaimportowanystyl15"/>
  </w:abstractNum>
  <w:abstractNum w:abstractNumId="56" w15:restartNumberingAfterBreak="0">
    <w:nsid w:val="682949DD"/>
    <w:multiLevelType w:val="multilevel"/>
    <w:tmpl w:val="D22A0D0A"/>
    <w:numStyleLink w:val="Zaimportowanystyl3"/>
  </w:abstractNum>
  <w:abstractNum w:abstractNumId="57" w15:restartNumberingAfterBreak="0">
    <w:nsid w:val="6A201B30"/>
    <w:multiLevelType w:val="multilevel"/>
    <w:tmpl w:val="4DD2F0FA"/>
    <w:numStyleLink w:val="Zaimportowanystyl32"/>
  </w:abstractNum>
  <w:abstractNum w:abstractNumId="58" w15:restartNumberingAfterBreak="0">
    <w:nsid w:val="6BA159DA"/>
    <w:multiLevelType w:val="hybridMultilevel"/>
    <w:tmpl w:val="A7561262"/>
    <w:styleLink w:val="Zaimportowanystyl18"/>
    <w:lvl w:ilvl="0" w:tplc="9C44741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A4238DC">
      <w:start w:val="1"/>
      <w:numFmt w:val="lowerLetter"/>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84897D2">
      <w:start w:val="1"/>
      <w:numFmt w:val="lowerLetter"/>
      <w:lvlText w:val="%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7AE0476">
      <w:start w:val="1"/>
      <w:numFmt w:val="lowerLetter"/>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DBE3E50">
      <w:start w:val="1"/>
      <w:numFmt w:val="lowerLetter"/>
      <w:lvlText w:val="%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568BF34">
      <w:start w:val="1"/>
      <w:numFmt w:val="lowerLetter"/>
      <w:lvlText w:val="%6)"/>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8825FB2">
      <w:start w:val="1"/>
      <w:numFmt w:val="lowerLetter"/>
      <w:lvlText w:val="%7)"/>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AE00C0E">
      <w:start w:val="1"/>
      <w:numFmt w:val="lowerLetter"/>
      <w:lvlText w:val="%8)"/>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33848C6">
      <w:start w:val="1"/>
      <w:numFmt w:val="lowerLetter"/>
      <w:lvlText w:val="%9)"/>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9" w15:restartNumberingAfterBreak="0">
    <w:nsid w:val="71616E2C"/>
    <w:multiLevelType w:val="hybridMultilevel"/>
    <w:tmpl w:val="9BD4810E"/>
    <w:styleLink w:val="Zaimportowanystyl6"/>
    <w:lvl w:ilvl="0" w:tplc="8C8079EA">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A5D6B244">
      <w:start w:val="1"/>
      <w:numFmt w:val="decimal"/>
      <w:lvlText w:val="%2."/>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52EA474E">
      <w:start w:val="1"/>
      <w:numFmt w:val="decimal"/>
      <w:lvlText w:val="%3."/>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30494A6">
      <w:start w:val="1"/>
      <w:numFmt w:val="decimal"/>
      <w:lvlText w:val="%4."/>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C18DC2E">
      <w:start w:val="1"/>
      <w:numFmt w:val="decimal"/>
      <w:lvlText w:val="%5."/>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40A54D8">
      <w:start w:val="1"/>
      <w:numFmt w:val="decimal"/>
      <w:lvlText w:val="%6."/>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10037E">
      <w:start w:val="1"/>
      <w:numFmt w:val="decimal"/>
      <w:lvlText w:val="%7."/>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512BBA2">
      <w:start w:val="1"/>
      <w:numFmt w:val="decimal"/>
      <w:lvlText w:val="%8."/>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D1A2AABC">
      <w:start w:val="1"/>
      <w:numFmt w:val="decimal"/>
      <w:lvlText w:val="%9."/>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0" w15:restartNumberingAfterBreak="0">
    <w:nsid w:val="78C15D6A"/>
    <w:multiLevelType w:val="hybridMultilevel"/>
    <w:tmpl w:val="EB8C1852"/>
    <w:styleLink w:val="Zaimportowanystyl11"/>
    <w:lvl w:ilvl="0" w:tplc="6CD225D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B4412EA">
      <w:start w:val="1"/>
      <w:numFmt w:val="lowerLetter"/>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200BDB2">
      <w:start w:val="1"/>
      <w:numFmt w:val="lowerLetter"/>
      <w:lvlText w:val="%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292C116">
      <w:start w:val="1"/>
      <w:numFmt w:val="lowerLetter"/>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2C4D6E6">
      <w:start w:val="1"/>
      <w:numFmt w:val="lowerLetter"/>
      <w:lvlText w:val="%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A34C30A">
      <w:start w:val="1"/>
      <w:numFmt w:val="lowerLetter"/>
      <w:lvlText w:val="%6)"/>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6286B70">
      <w:start w:val="1"/>
      <w:numFmt w:val="lowerLetter"/>
      <w:lvlText w:val="%7)"/>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D12B396">
      <w:start w:val="1"/>
      <w:numFmt w:val="lowerLetter"/>
      <w:lvlText w:val="%8)"/>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0022E26">
      <w:start w:val="1"/>
      <w:numFmt w:val="lowerLetter"/>
      <w:lvlText w:val="%9)"/>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1" w15:restartNumberingAfterBreak="0">
    <w:nsid w:val="7ADE6129"/>
    <w:multiLevelType w:val="hybridMultilevel"/>
    <w:tmpl w:val="37006C2C"/>
    <w:styleLink w:val="Litery"/>
    <w:lvl w:ilvl="0" w:tplc="5A887D7C">
      <w:start w:val="1"/>
      <w:numFmt w:val="upperLetter"/>
      <w:lvlText w:val="%1."/>
      <w:lvlJc w:val="left"/>
      <w:pPr>
        <w:tabs>
          <w:tab w:val="left" w:pos="1080"/>
        </w:tabs>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 w:ilvl="1" w:tplc="8A0C9832">
      <w:start w:val="1"/>
      <w:numFmt w:val="lowerLetter"/>
      <w:lvlText w:val="%2)"/>
      <w:lvlJc w:val="left"/>
      <w:pPr>
        <w:tabs>
          <w:tab w:val="left" w:pos="1080"/>
        </w:tabs>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 w:ilvl="2" w:tplc="21446F62">
      <w:start w:val="1"/>
      <w:numFmt w:val="upperLetter"/>
      <w:lvlText w:val="%3."/>
      <w:lvlJc w:val="left"/>
      <w:pPr>
        <w:tabs>
          <w:tab w:val="left" w:pos="1080"/>
        </w:tabs>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8196FAC4">
      <w:start w:val="1"/>
      <w:numFmt w:val="upperLetter"/>
      <w:lvlText w:val="%4."/>
      <w:lvlJc w:val="left"/>
      <w:pPr>
        <w:tabs>
          <w:tab w:val="left" w:pos="1080"/>
        </w:tabs>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 w:ilvl="4" w:tplc="F4F629FA">
      <w:start w:val="1"/>
      <w:numFmt w:val="upperLetter"/>
      <w:lvlText w:val="%5."/>
      <w:lvlJc w:val="left"/>
      <w:pPr>
        <w:tabs>
          <w:tab w:val="left" w:pos="1080"/>
        </w:tabs>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BB5A163C">
      <w:start w:val="1"/>
      <w:numFmt w:val="upperLetter"/>
      <w:lvlText w:val="%6."/>
      <w:lvlJc w:val="left"/>
      <w:pPr>
        <w:tabs>
          <w:tab w:val="left" w:pos="1080"/>
        </w:tabs>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482C2FD2">
      <w:start w:val="1"/>
      <w:numFmt w:val="upperLetter"/>
      <w:lvlText w:val="%7."/>
      <w:lvlJc w:val="left"/>
      <w:pPr>
        <w:tabs>
          <w:tab w:val="left" w:pos="1080"/>
        </w:tabs>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 w:ilvl="7" w:tplc="E7DA2D82">
      <w:start w:val="1"/>
      <w:numFmt w:val="upperLetter"/>
      <w:lvlText w:val="%8."/>
      <w:lvlJc w:val="left"/>
      <w:pPr>
        <w:tabs>
          <w:tab w:val="left" w:pos="1080"/>
        </w:tabs>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 w:ilvl="8" w:tplc="5ECC16B6">
      <w:start w:val="1"/>
      <w:numFmt w:val="upperLetter"/>
      <w:lvlText w:val="%9."/>
      <w:lvlJc w:val="left"/>
      <w:pPr>
        <w:tabs>
          <w:tab w:val="left" w:pos="1080"/>
        </w:tabs>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2" w15:restartNumberingAfterBreak="0">
    <w:nsid w:val="7C4F30AA"/>
    <w:multiLevelType w:val="multilevel"/>
    <w:tmpl w:val="5CD6D0AC"/>
    <w:styleLink w:val="Zaimportowanystyl24"/>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709"/>
          <w:tab w:val="left" w:pos="1418"/>
          <w:tab w:val="left" w:pos="2836"/>
          <w:tab w:val="left" w:pos="3545"/>
          <w:tab w:val="left" w:pos="4254"/>
          <w:tab w:val="left" w:pos="4963"/>
          <w:tab w:val="left" w:pos="5672"/>
          <w:tab w:val="left" w:pos="6381"/>
          <w:tab w:val="left" w:pos="7090"/>
          <w:tab w:val="left" w:pos="7799"/>
          <w:tab w:val="left" w:pos="8508"/>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tabs>
          <w:tab w:val="left" w:pos="709"/>
          <w:tab w:val="left" w:pos="1418"/>
          <w:tab w:val="left" w:pos="2127"/>
          <w:tab w:val="left" w:pos="3545"/>
          <w:tab w:val="left" w:pos="4254"/>
          <w:tab w:val="left" w:pos="4963"/>
          <w:tab w:val="left" w:pos="5672"/>
          <w:tab w:val="left" w:pos="6381"/>
          <w:tab w:val="left" w:pos="7090"/>
          <w:tab w:val="left" w:pos="7799"/>
          <w:tab w:val="left" w:pos="8508"/>
        </w:tabs>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tabs>
          <w:tab w:val="left" w:pos="709"/>
          <w:tab w:val="left" w:pos="1418"/>
          <w:tab w:val="left" w:pos="2127"/>
          <w:tab w:val="left" w:pos="2836"/>
          <w:tab w:val="left" w:pos="4254"/>
          <w:tab w:val="left" w:pos="4963"/>
          <w:tab w:val="left" w:pos="5672"/>
          <w:tab w:val="left" w:pos="6381"/>
          <w:tab w:val="left" w:pos="7090"/>
          <w:tab w:val="left" w:pos="7799"/>
          <w:tab w:val="left" w:pos="8508"/>
        </w:tabs>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tabs>
          <w:tab w:val="left" w:pos="709"/>
          <w:tab w:val="left" w:pos="1418"/>
          <w:tab w:val="left" w:pos="2127"/>
          <w:tab w:val="left" w:pos="2836"/>
          <w:tab w:val="left" w:pos="3545"/>
          <w:tab w:val="left" w:pos="4963"/>
          <w:tab w:val="left" w:pos="5672"/>
          <w:tab w:val="left" w:pos="6381"/>
          <w:tab w:val="left" w:pos="7090"/>
          <w:tab w:val="left" w:pos="7799"/>
          <w:tab w:val="left" w:pos="8508"/>
        </w:tabs>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28"/>
  </w:num>
  <w:num w:numId="2">
    <w:abstractNumId w:val="30"/>
  </w:num>
  <w:num w:numId="3">
    <w:abstractNumId w:val="30"/>
    <w:lvlOverride w:ilvl="0">
      <w:lvl w:ilvl="0" w:tplc="2E6C5E0A">
        <w:start w:val="1"/>
        <w:numFmt w:val="decimal"/>
        <w:lvlText w:val="%1."/>
        <w:lvlJc w:val="left"/>
        <w:pPr>
          <w:tabs>
            <w:tab w:val="num" w:pos="363"/>
            <w:tab w:val="left" w:pos="426"/>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FAE7E20">
        <w:start w:val="1"/>
        <w:numFmt w:val="decimal"/>
        <w:lvlText w:val="%2)"/>
        <w:lvlJc w:val="left"/>
        <w:pPr>
          <w:tabs>
            <w:tab w:val="num" w:pos="786"/>
          </w:tabs>
          <w:ind w:left="849" w:hanging="78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3A02CE6">
        <w:start w:val="1"/>
        <w:numFmt w:val="decimal"/>
        <w:lvlText w:val="%3)"/>
        <w:lvlJc w:val="left"/>
        <w:pPr>
          <w:tabs>
            <w:tab w:val="left" w:pos="426"/>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FCC29DE">
        <w:start w:val="1"/>
        <w:numFmt w:val="decimal"/>
        <w:lvlText w:val="%4."/>
        <w:lvlJc w:val="left"/>
        <w:pPr>
          <w:tabs>
            <w:tab w:val="left" w:pos="426"/>
            <w:tab w:val="left" w:pos="144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64A02C2">
        <w:start w:val="1"/>
        <w:numFmt w:val="decimal"/>
        <w:lvlText w:val="%5."/>
        <w:lvlJc w:val="left"/>
        <w:pPr>
          <w:tabs>
            <w:tab w:val="left" w:pos="426"/>
            <w:tab w:val="left" w:pos="144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0C2683A">
        <w:start w:val="1"/>
        <w:numFmt w:val="decimal"/>
        <w:lvlText w:val="%6."/>
        <w:lvlJc w:val="left"/>
        <w:pPr>
          <w:tabs>
            <w:tab w:val="left" w:pos="426"/>
            <w:tab w:val="left" w:pos="144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36AAA6E">
        <w:start w:val="1"/>
        <w:numFmt w:val="decimal"/>
        <w:lvlText w:val="%7."/>
        <w:lvlJc w:val="left"/>
        <w:pPr>
          <w:tabs>
            <w:tab w:val="left" w:pos="426"/>
            <w:tab w:val="left" w:pos="144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E0E6BAE">
        <w:start w:val="1"/>
        <w:numFmt w:val="decimal"/>
        <w:lvlText w:val="%8."/>
        <w:lvlJc w:val="left"/>
        <w:pPr>
          <w:tabs>
            <w:tab w:val="left" w:pos="426"/>
            <w:tab w:val="left" w:pos="144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4B02192">
        <w:start w:val="1"/>
        <w:numFmt w:val="decimal"/>
        <w:lvlText w:val="%9."/>
        <w:lvlJc w:val="left"/>
        <w:pPr>
          <w:tabs>
            <w:tab w:val="left" w:pos="426"/>
            <w:tab w:val="left" w:pos="14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12"/>
  </w:num>
  <w:num w:numId="5">
    <w:abstractNumId w:val="56"/>
  </w:num>
  <w:num w:numId="6">
    <w:abstractNumId w:val="29"/>
  </w:num>
  <w:num w:numId="7">
    <w:abstractNumId w:val="3"/>
  </w:num>
  <w:num w:numId="8">
    <w:abstractNumId w:val="56"/>
    <w:lvlOverride w:ilvl="0">
      <w:startOverride w:val="2"/>
    </w:lvlOverride>
  </w:num>
  <w:num w:numId="9">
    <w:abstractNumId w:val="41"/>
  </w:num>
  <w:num w:numId="10">
    <w:abstractNumId w:val="33"/>
  </w:num>
  <w:num w:numId="11">
    <w:abstractNumId w:val="61"/>
  </w:num>
  <w:num w:numId="12">
    <w:abstractNumId w:val="16"/>
  </w:num>
  <w:num w:numId="13">
    <w:abstractNumId w:val="56"/>
    <w:lvlOverride w:ilvl="0">
      <w:startOverride w:val="3"/>
    </w:lvlOverride>
  </w:num>
  <w:num w:numId="14">
    <w:abstractNumId w:val="59"/>
  </w:num>
  <w:num w:numId="15">
    <w:abstractNumId w:val="43"/>
  </w:num>
  <w:num w:numId="16">
    <w:abstractNumId w:val="15"/>
  </w:num>
  <w:num w:numId="17">
    <w:abstractNumId w:val="34"/>
  </w:num>
  <w:num w:numId="18">
    <w:abstractNumId w:val="36"/>
  </w:num>
  <w:num w:numId="19">
    <w:abstractNumId w:val="18"/>
  </w:num>
  <w:num w:numId="20">
    <w:abstractNumId w:val="34"/>
    <w:lvlOverride w:ilvl="0">
      <w:startOverride w:val="3"/>
    </w:lvlOverride>
  </w:num>
  <w:num w:numId="21">
    <w:abstractNumId w:val="48"/>
  </w:num>
  <w:num w:numId="22">
    <w:abstractNumId w:val="13"/>
  </w:num>
  <w:num w:numId="23">
    <w:abstractNumId w:val="34"/>
    <w:lvlOverride w:ilvl="0">
      <w:startOverride w:val="5"/>
    </w:lvlOverride>
  </w:num>
  <w:num w:numId="24">
    <w:abstractNumId w:val="23"/>
  </w:num>
  <w:num w:numId="25">
    <w:abstractNumId w:val="0"/>
  </w:num>
  <w:num w:numId="26">
    <w:abstractNumId w:val="60"/>
  </w:num>
  <w:num w:numId="27">
    <w:abstractNumId w:val="52"/>
  </w:num>
  <w:num w:numId="28">
    <w:abstractNumId w:val="0"/>
    <w:lvlOverride w:ilvl="0">
      <w:startOverride w:val="5"/>
    </w:lvlOverride>
  </w:num>
  <w:num w:numId="29">
    <w:abstractNumId w:val="44"/>
  </w:num>
  <w:num w:numId="30">
    <w:abstractNumId w:val="49"/>
  </w:num>
  <w:num w:numId="31">
    <w:abstractNumId w:val="0"/>
    <w:lvlOverride w:ilvl="0">
      <w:startOverride w:val="10"/>
    </w:lvlOverride>
  </w:num>
  <w:num w:numId="32">
    <w:abstractNumId w:val="17"/>
  </w:num>
  <w:num w:numId="33">
    <w:abstractNumId w:val="10"/>
  </w:num>
  <w:num w:numId="34">
    <w:abstractNumId w:val="31"/>
  </w:num>
  <w:num w:numId="35">
    <w:abstractNumId w:val="32"/>
  </w:num>
  <w:num w:numId="36">
    <w:abstractNumId w:val="4"/>
  </w:num>
  <w:num w:numId="37">
    <w:abstractNumId w:val="55"/>
  </w:num>
  <w:num w:numId="38">
    <w:abstractNumId w:val="38"/>
  </w:num>
  <w:num w:numId="39">
    <w:abstractNumId w:val="39"/>
  </w:num>
  <w:num w:numId="40">
    <w:abstractNumId w:val="51"/>
  </w:num>
  <w:num w:numId="41">
    <w:abstractNumId w:val="45"/>
  </w:num>
  <w:num w:numId="42">
    <w:abstractNumId w:val="58"/>
  </w:num>
  <w:num w:numId="43">
    <w:abstractNumId w:val="5"/>
  </w:num>
  <w:num w:numId="44">
    <w:abstractNumId w:val="45"/>
    <w:lvlOverride w:ilvl="0">
      <w:startOverride w:val="3"/>
    </w:lvlOverride>
  </w:num>
  <w:num w:numId="45">
    <w:abstractNumId w:val="62"/>
  </w:num>
  <w:num w:numId="46">
    <w:abstractNumId w:val="19"/>
  </w:num>
  <w:num w:numId="47">
    <w:abstractNumId w:val="19"/>
    <w:lvlOverride w:ilvl="0">
      <w:lvl w:ilvl="0">
        <w:start w:val="1"/>
        <w:numFmt w:val="decimal"/>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tabs>
            <w:tab w:val="left" w:pos="1440"/>
            <w:tab w:val="left" w:pos="2160"/>
            <w:tab w:val="left" w:pos="2880"/>
            <w:tab w:val="left" w:pos="3600"/>
            <w:tab w:val="left" w:pos="4320"/>
            <w:tab w:val="left" w:pos="5040"/>
            <w:tab w:val="left" w:pos="5760"/>
            <w:tab w:val="left" w:pos="6480"/>
            <w:tab w:val="left" w:pos="7200"/>
            <w:tab w:val="left" w:pos="7920"/>
            <w:tab w:val="left" w:pos="8566"/>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Letter"/>
        <w:suff w:val="nothing"/>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3)%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3)%4.%5."/>
        <w:lvlJc w:val="left"/>
        <w:pPr>
          <w:tabs>
            <w:tab w:val="left" w:pos="720"/>
            <w:tab w:val="left" w:pos="1440"/>
            <w:tab w:val="left" w:pos="2880"/>
            <w:tab w:val="left" w:pos="3600"/>
            <w:tab w:val="left" w:pos="4320"/>
            <w:tab w:val="left" w:pos="5040"/>
            <w:tab w:val="left" w:pos="5760"/>
            <w:tab w:val="left" w:pos="6480"/>
            <w:tab w:val="left" w:pos="7200"/>
            <w:tab w:val="left" w:pos="7920"/>
            <w:tab w:val="left" w:pos="8566"/>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3)%4.%5.%6."/>
        <w:lvlJc w:val="left"/>
        <w:pPr>
          <w:tabs>
            <w:tab w:val="left" w:pos="720"/>
            <w:tab w:val="left" w:pos="1440"/>
            <w:tab w:val="left" w:pos="2160"/>
            <w:tab w:val="left" w:pos="3600"/>
            <w:tab w:val="left" w:pos="4320"/>
            <w:tab w:val="left" w:pos="5040"/>
            <w:tab w:val="left" w:pos="5760"/>
            <w:tab w:val="left" w:pos="6480"/>
            <w:tab w:val="left" w:pos="7200"/>
            <w:tab w:val="left" w:pos="7920"/>
            <w:tab w:val="left" w:pos="8566"/>
          </w:tabs>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3)%4.%5.%6.%7."/>
        <w:lvlJc w:val="left"/>
        <w:pPr>
          <w:tabs>
            <w:tab w:val="left" w:pos="720"/>
            <w:tab w:val="left" w:pos="1440"/>
            <w:tab w:val="left" w:pos="2160"/>
            <w:tab w:val="left" w:pos="2880"/>
            <w:tab w:val="left" w:pos="4320"/>
            <w:tab w:val="left" w:pos="5040"/>
            <w:tab w:val="left" w:pos="5760"/>
            <w:tab w:val="left" w:pos="6480"/>
            <w:tab w:val="left" w:pos="7200"/>
            <w:tab w:val="left" w:pos="7920"/>
            <w:tab w:val="left" w:pos="8566"/>
          </w:tabs>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3)%4.%5.%6.%7.%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3)%4.%5.%6.%7.%8.%9."/>
        <w:lvlJc w:val="left"/>
        <w:pPr>
          <w:tabs>
            <w:tab w:val="left" w:pos="720"/>
            <w:tab w:val="left" w:pos="1440"/>
            <w:tab w:val="left" w:pos="2160"/>
            <w:tab w:val="left" w:pos="2880"/>
            <w:tab w:val="left" w:pos="3600"/>
            <w:tab w:val="left" w:pos="5040"/>
            <w:tab w:val="left" w:pos="5760"/>
            <w:tab w:val="left" w:pos="6480"/>
            <w:tab w:val="left" w:pos="7200"/>
            <w:tab w:val="left" w:pos="7920"/>
            <w:tab w:val="left" w:pos="8566"/>
          </w:tabs>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8">
    <w:abstractNumId w:val="14"/>
  </w:num>
  <w:num w:numId="49">
    <w:abstractNumId w:val="1"/>
  </w:num>
  <w:num w:numId="50">
    <w:abstractNumId w:val="9"/>
  </w:num>
  <w:num w:numId="51">
    <w:abstractNumId w:val="27"/>
  </w:num>
  <w:num w:numId="52">
    <w:abstractNumId w:val="11"/>
  </w:num>
  <w:num w:numId="53">
    <w:abstractNumId w:val="53"/>
  </w:num>
  <w:num w:numId="54">
    <w:abstractNumId w:val="40"/>
  </w:num>
  <w:num w:numId="55">
    <w:abstractNumId w:val="26"/>
  </w:num>
  <w:num w:numId="56">
    <w:abstractNumId w:val="37"/>
  </w:num>
  <w:num w:numId="57">
    <w:abstractNumId w:val="40"/>
    <w:lvlOverride w:ilvl="0">
      <w:startOverride w:val="2"/>
    </w:lvlOverride>
  </w:num>
  <w:num w:numId="58">
    <w:abstractNumId w:val="19"/>
    <w:lvlOverride w:ilvl="0">
      <w:startOverride w:val="1"/>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9">
    <w:abstractNumId w:val="42"/>
  </w:num>
  <w:num w:numId="60">
    <w:abstractNumId w:val="8"/>
  </w:num>
  <w:num w:numId="61">
    <w:abstractNumId w:val="46"/>
  </w:num>
  <w:num w:numId="62">
    <w:abstractNumId w:val="25"/>
  </w:num>
  <w:num w:numId="63">
    <w:abstractNumId w:val="8"/>
    <w:lvlOverride w:ilvl="0">
      <w:startOverride w:val="8"/>
    </w:lvlOverride>
  </w:num>
  <w:num w:numId="64">
    <w:abstractNumId w:val="47"/>
  </w:num>
  <w:num w:numId="65">
    <w:abstractNumId w:val="24"/>
  </w:num>
  <w:num w:numId="66">
    <w:abstractNumId w:val="6"/>
  </w:num>
  <w:num w:numId="67">
    <w:abstractNumId w:val="2"/>
  </w:num>
  <w:num w:numId="68">
    <w:abstractNumId w:val="24"/>
    <w:lvlOverride w:ilvl="0">
      <w:startOverride w:val="4"/>
    </w:lvlOverride>
  </w:num>
  <w:num w:numId="69">
    <w:abstractNumId w:val="35"/>
  </w:num>
  <w:num w:numId="70">
    <w:abstractNumId w:val="21"/>
  </w:num>
  <w:num w:numId="71">
    <w:abstractNumId w:val="8"/>
    <w:lvlOverride w:ilvl="0">
      <w:startOverride w:val="9"/>
    </w:lvlOverride>
  </w:num>
  <w:num w:numId="72">
    <w:abstractNumId w:val="50"/>
  </w:num>
  <w:num w:numId="73">
    <w:abstractNumId w:val="7"/>
  </w:num>
  <w:num w:numId="74">
    <w:abstractNumId w:val="54"/>
  </w:num>
  <w:num w:numId="75">
    <w:abstractNumId w:val="22"/>
  </w:num>
  <w:num w:numId="76">
    <w:abstractNumId w:val="20"/>
  </w:num>
  <w:num w:numId="77">
    <w:abstractNumId w:val="57"/>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BA0"/>
    <w:rsid w:val="00301FD5"/>
    <w:rsid w:val="00737C4A"/>
    <w:rsid w:val="00CE0518"/>
    <w:rsid w:val="00D87D9B"/>
    <w:rsid w:val="00F71DCB"/>
    <w:rsid w:val="00F81B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5BC38"/>
  <w15:docId w15:val="{6D929772-4C34-4FDB-B963-A07669524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rFonts w:cs="Arial Unicode MS"/>
      <w:color w:val="000000"/>
      <w:sz w:val="24"/>
      <w:szCs w:val="24"/>
      <w:u w:color="000000"/>
    </w:rPr>
  </w:style>
  <w:style w:type="paragraph" w:styleId="Nagwek3">
    <w:name w:val="heading 3"/>
    <w:next w:val="Normalny"/>
    <w:uiPriority w:val="9"/>
    <w:unhideWhenUsed/>
    <w:qFormat/>
    <w:pPr>
      <w:keepNext/>
      <w:suppressAutoHyphens/>
      <w:spacing w:before="240" w:after="60"/>
      <w:outlineLvl w:val="2"/>
    </w:pPr>
    <w:rPr>
      <w:rFonts w:ascii="Cambria" w:eastAsia="Cambria" w:hAnsi="Cambria" w:cs="Cambria"/>
      <w:b/>
      <w:bCs/>
      <w:color w:val="000000"/>
      <w:sz w:val="26"/>
      <w:szCs w:val="26"/>
      <w:u w:color="000000"/>
      <w14:textOutline w14:w="0" w14:cap="flat" w14:cmpd="sng" w14:algn="ctr">
        <w14:noFill/>
        <w14:prstDash w14:val="solid"/>
        <w14:bevel/>
      </w14:textOutli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Stopka">
    <w:name w:val="footer"/>
    <w:pPr>
      <w:suppressAutoHyphens/>
    </w:pPr>
    <w:rPr>
      <w:rFonts w:cs="Arial Unicode MS"/>
      <w:color w:val="000000"/>
      <w:sz w:val="24"/>
      <w:szCs w:val="24"/>
      <w:u w:color="000000"/>
    </w:rPr>
  </w:style>
  <w:style w:type="numbering" w:customStyle="1" w:styleId="Zaimportowanystyl2">
    <w:name w:val="Zaimportowany styl 2"/>
    <w:pPr>
      <w:numPr>
        <w:numId w:val="1"/>
      </w:numPr>
    </w:pPr>
  </w:style>
  <w:style w:type="numbering" w:customStyle="1" w:styleId="Zaimportowanystyl3">
    <w:name w:val="Zaimportowany styl 3"/>
    <w:pPr>
      <w:numPr>
        <w:numId w:val="4"/>
      </w:numPr>
    </w:pPr>
  </w:style>
  <w:style w:type="numbering" w:customStyle="1" w:styleId="Zaimportowanystyl4">
    <w:name w:val="Zaimportowany styl 4"/>
    <w:pPr>
      <w:numPr>
        <w:numId w:val="6"/>
      </w:numPr>
    </w:pPr>
  </w:style>
  <w:style w:type="numbering" w:customStyle="1" w:styleId="Zaimportowanystyl5">
    <w:name w:val="Zaimportowany styl 5"/>
    <w:pPr>
      <w:numPr>
        <w:numId w:val="9"/>
      </w:numPr>
    </w:pPr>
  </w:style>
  <w:style w:type="numbering" w:customStyle="1" w:styleId="Litery">
    <w:name w:val="Litery"/>
    <w:pPr>
      <w:numPr>
        <w:numId w:val="11"/>
      </w:numPr>
    </w:pPr>
  </w:style>
  <w:style w:type="numbering" w:customStyle="1" w:styleId="Zaimportowanystyl6">
    <w:name w:val="Zaimportowany styl 6"/>
    <w:pPr>
      <w:numPr>
        <w:numId w:val="14"/>
      </w:numPr>
    </w:pPr>
  </w:style>
  <w:style w:type="numbering" w:customStyle="1" w:styleId="Zaimportowanystyl7">
    <w:name w:val="Zaimportowany styl 7"/>
    <w:pPr>
      <w:numPr>
        <w:numId w:val="16"/>
      </w:numPr>
    </w:pPr>
  </w:style>
  <w:style w:type="numbering" w:customStyle="1" w:styleId="Zaimportowanystyl8">
    <w:name w:val="Zaimportowany styl 8"/>
    <w:pPr>
      <w:numPr>
        <w:numId w:val="18"/>
      </w:numPr>
    </w:pPr>
  </w:style>
  <w:style w:type="numbering" w:customStyle="1" w:styleId="Zaimportowanystyl9">
    <w:name w:val="Zaimportowany styl 9"/>
    <w:pPr>
      <w:numPr>
        <w:numId w:val="21"/>
      </w:numPr>
    </w:pPr>
  </w:style>
  <w:style w:type="numbering" w:customStyle="1" w:styleId="Zaimportowanystyl10">
    <w:name w:val="Zaimportowany styl 10"/>
    <w:pPr>
      <w:numPr>
        <w:numId w:val="24"/>
      </w:numPr>
    </w:pPr>
  </w:style>
  <w:style w:type="numbering" w:customStyle="1" w:styleId="Zaimportowanystyl11">
    <w:name w:val="Zaimportowany styl 11"/>
    <w:pPr>
      <w:numPr>
        <w:numId w:val="26"/>
      </w:numPr>
    </w:pPr>
  </w:style>
  <w:style w:type="numbering" w:customStyle="1" w:styleId="Zaimportowanystyl12">
    <w:name w:val="Zaimportowany styl 12"/>
    <w:pPr>
      <w:numPr>
        <w:numId w:val="29"/>
      </w:numPr>
    </w:pPr>
  </w:style>
  <w:style w:type="numbering" w:customStyle="1" w:styleId="Zaimportowanystyl13">
    <w:name w:val="Zaimportowany styl 13"/>
    <w:pPr>
      <w:numPr>
        <w:numId w:val="32"/>
      </w:numPr>
    </w:pPr>
  </w:style>
  <w:style w:type="numbering" w:customStyle="1" w:styleId="Zaimportowanystyl14">
    <w:name w:val="Zaimportowany styl 14"/>
    <w:pPr>
      <w:numPr>
        <w:numId w:val="34"/>
      </w:numPr>
    </w:pPr>
  </w:style>
  <w:style w:type="numbering" w:customStyle="1" w:styleId="Zaimportowanystyl15">
    <w:name w:val="Zaimportowany styl 15"/>
    <w:pPr>
      <w:numPr>
        <w:numId w:val="36"/>
      </w:numPr>
    </w:pPr>
  </w:style>
  <w:style w:type="numbering" w:customStyle="1" w:styleId="Zaimportowanystyl16">
    <w:name w:val="Zaimportowany styl 16"/>
    <w:pPr>
      <w:numPr>
        <w:numId w:val="38"/>
      </w:numPr>
    </w:pPr>
  </w:style>
  <w:style w:type="paragraph" w:customStyle="1" w:styleId="Domylne">
    <w:name w:val="Domyślne"/>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numbering" w:customStyle="1" w:styleId="Zaimportowanystyl17">
    <w:name w:val="Zaimportowany styl 17"/>
    <w:pPr>
      <w:numPr>
        <w:numId w:val="40"/>
      </w:numPr>
    </w:pPr>
  </w:style>
  <w:style w:type="numbering" w:customStyle="1" w:styleId="Zaimportowanystyl18">
    <w:name w:val="Zaimportowany styl 18"/>
    <w:pPr>
      <w:numPr>
        <w:numId w:val="42"/>
      </w:numPr>
    </w:pPr>
  </w:style>
  <w:style w:type="paragraph" w:customStyle="1" w:styleId="Tre">
    <w:name w:val="Treść"/>
    <w:rPr>
      <w:rFonts w:ascii="Helvetica Neue" w:hAnsi="Helvetica Neue" w:cs="Arial Unicode MS"/>
      <w:color w:val="000000"/>
      <w:sz w:val="22"/>
      <w:szCs w:val="22"/>
      <w14:textOutline w14:w="0" w14:cap="flat" w14:cmpd="sng" w14:algn="ctr">
        <w14:noFill/>
        <w14:prstDash w14:val="solid"/>
        <w14:bevel/>
      </w14:textOutline>
    </w:rPr>
  </w:style>
  <w:style w:type="numbering" w:customStyle="1" w:styleId="Zaimportowanystyl24">
    <w:name w:val="Zaimportowany styl 24"/>
    <w:pPr>
      <w:numPr>
        <w:numId w:val="45"/>
      </w:numPr>
    </w:pPr>
  </w:style>
  <w:style w:type="numbering" w:customStyle="1" w:styleId="Zaimportowanystyl20">
    <w:name w:val="Zaimportowany styl 20"/>
    <w:pPr>
      <w:numPr>
        <w:numId w:val="48"/>
      </w:numPr>
    </w:pPr>
  </w:style>
  <w:style w:type="numbering" w:customStyle="1" w:styleId="Zaimportowanystyl21">
    <w:name w:val="Zaimportowany styl 21"/>
    <w:pPr>
      <w:numPr>
        <w:numId w:val="50"/>
      </w:numPr>
    </w:pPr>
  </w:style>
  <w:style w:type="character" w:customStyle="1" w:styleId="Brak">
    <w:name w:val="Brak"/>
  </w:style>
  <w:style w:type="character" w:customStyle="1" w:styleId="Hyperlink0">
    <w:name w:val="Hyperlink.0"/>
    <w:basedOn w:val="Brak"/>
    <w:rPr>
      <w:outline w:val="0"/>
      <w:color w:val="000000"/>
      <w:u w:val="none" w:color="000000"/>
    </w:rPr>
  </w:style>
  <w:style w:type="numbering" w:customStyle="1" w:styleId="Zaimportowanystyl19">
    <w:name w:val="Zaimportowany styl 19"/>
    <w:pPr>
      <w:numPr>
        <w:numId w:val="52"/>
      </w:numPr>
    </w:pPr>
  </w:style>
  <w:style w:type="numbering" w:customStyle="1" w:styleId="Zaimportowanystyl22">
    <w:name w:val="Zaimportowany styl 22"/>
    <w:pPr>
      <w:numPr>
        <w:numId w:val="53"/>
      </w:numPr>
    </w:pPr>
  </w:style>
  <w:style w:type="numbering" w:customStyle="1" w:styleId="Zaimportowanystyl23">
    <w:name w:val="Zaimportowany styl 23"/>
    <w:pPr>
      <w:numPr>
        <w:numId w:val="55"/>
      </w:numPr>
    </w:pPr>
  </w:style>
  <w:style w:type="numbering" w:customStyle="1" w:styleId="Zaimportowanystyl25">
    <w:name w:val="Zaimportowany styl 25"/>
    <w:pPr>
      <w:numPr>
        <w:numId w:val="59"/>
      </w:numPr>
    </w:pPr>
  </w:style>
  <w:style w:type="numbering" w:customStyle="1" w:styleId="Zaimportowanystyl26">
    <w:name w:val="Zaimportowany styl 26"/>
    <w:pPr>
      <w:numPr>
        <w:numId w:val="61"/>
      </w:numPr>
    </w:pPr>
  </w:style>
  <w:style w:type="numbering" w:customStyle="1" w:styleId="Zaimportowanystyl27">
    <w:name w:val="Zaimportowany styl 27"/>
    <w:pPr>
      <w:numPr>
        <w:numId w:val="64"/>
      </w:numPr>
    </w:pPr>
  </w:style>
  <w:style w:type="numbering" w:customStyle="1" w:styleId="Zaimportowanystyl28">
    <w:name w:val="Zaimportowany styl 28"/>
    <w:pPr>
      <w:numPr>
        <w:numId w:val="66"/>
      </w:numPr>
    </w:pPr>
  </w:style>
  <w:style w:type="numbering" w:customStyle="1" w:styleId="Zaimportowanystyl29">
    <w:name w:val="Zaimportowany styl 29"/>
    <w:pPr>
      <w:numPr>
        <w:numId w:val="69"/>
      </w:numPr>
    </w:pPr>
  </w:style>
  <w:style w:type="numbering" w:customStyle="1" w:styleId="Zaimportowanystyl30">
    <w:name w:val="Zaimportowany styl 30"/>
    <w:pPr>
      <w:numPr>
        <w:numId w:val="72"/>
      </w:numPr>
    </w:pPr>
  </w:style>
  <w:style w:type="numbering" w:customStyle="1" w:styleId="Zaimportowanystyl31">
    <w:name w:val="Zaimportowany styl 31"/>
    <w:pPr>
      <w:numPr>
        <w:numId w:val="74"/>
      </w:numPr>
    </w:pPr>
  </w:style>
  <w:style w:type="paragraph" w:styleId="Akapitzlist">
    <w:name w:val="List Paragraph"/>
    <w:pPr>
      <w:suppressAutoHyphens/>
      <w:spacing w:after="200" w:line="276" w:lineRule="auto"/>
      <w:ind w:left="720"/>
    </w:pPr>
    <w:rPr>
      <w:rFonts w:ascii="Calibri" w:hAnsi="Calibri" w:cs="Arial Unicode MS"/>
      <w:color w:val="000000"/>
      <w:sz w:val="22"/>
      <w:szCs w:val="22"/>
      <w:u w:color="000000"/>
      <w:lang w:val="en-US"/>
    </w:rPr>
  </w:style>
  <w:style w:type="numbering" w:customStyle="1" w:styleId="Zaimportowanystyl32">
    <w:name w:val="Zaimportowany styl 32"/>
    <w:pPr>
      <w:numPr>
        <w:numId w:val="76"/>
      </w:numPr>
    </w:pPr>
  </w:style>
  <w:style w:type="paragraph" w:styleId="Tekstkomentarza">
    <w:name w:val="annotation text"/>
    <w:basedOn w:val="Normalny"/>
    <w:link w:val="TekstkomentarzaZnak"/>
    <w:uiPriority w:val="99"/>
    <w:semiHidden/>
    <w:unhideWhenUsed/>
    <w:rPr>
      <w:sz w:val="20"/>
      <w:szCs w:val="20"/>
    </w:rPr>
  </w:style>
  <w:style w:type="character" w:customStyle="1" w:styleId="TekstkomentarzaZnak">
    <w:name w:val="Tekst komentarza Znak"/>
    <w:basedOn w:val="Domylnaczcionkaakapitu"/>
    <w:link w:val="Tekstkomentarza"/>
    <w:uiPriority w:val="99"/>
    <w:semiHidden/>
    <w:rPr>
      <w:rFonts w:cs="Arial Unicode MS"/>
      <w:color w:val="000000"/>
      <w:u w:color="000000"/>
    </w:rPr>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737C4A"/>
    <w:rPr>
      <w:rFonts w:ascii="Segoe UI" w:hAnsi="Segoe UI" w:cs="Segoe UI"/>
      <w:sz w:val="18"/>
      <w:szCs w:val="18"/>
    </w:rPr>
  </w:style>
  <w:style w:type="character" w:customStyle="1" w:styleId="TekstdymkaZnak">
    <w:name w:val="Tekst dymka Znak"/>
    <w:basedOn w:val="Domylnaczcionkaakapitu"/>
    <w:link w:val="Tekstdymka"/>
    <w:uiPriority w:val="99"/>
    <w:semiHidden/>
    <w:rsid w:val="00737C4A"/>
    <w:rPr>
      <w:rFonts w:ascii="Segoe UI" w:hAnsi="Segoe UI" w:cs="Segoe UI"/>
      <w:color w:val="000000"/>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sip.lex.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7118</Words>
  <Characters>42709</Characters>
  <Application>Microsoft Office Word</Application>
  <DocSecurity>4</DocSecurity>
  <Lines>355</Lines>
  <Paragraphs>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Tarasiuk Elżbieta</dc:creator>
  <cp:lastModifiedBy>Parasinska  Anna</cp:lastModifiedBy>
  <cp:revision>2</cp:revision>
  <dcterms:created xsi:type="dcterms:W3CDTF">2021-07-27T05:08:00Z</dcterms:created>
  <dcterms:modified xsi:type="dcterms:W3CDTF">2021-07-27T05:08:00Z</dcterms:modified>
</cp:coreProperties>
</file>