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47" w:rsidRPr="007E2237" w:rsidRDefault="00721447" w:rsidP="00721447">
      <w:pPr>
        <w:ind w:left="5664"/>
        <w:jc w:val="both"/>
        <w:rPr>
          <w:rFonts w:ascii="Century Gothic" w:hAnsi="Century Gothic"/>
          <w:sz w:val="20"/>
          <w:szCs w:val="20"/>
        </w:rPr>
      </w:pPr>
      <w:r w:rsidRPr="007E2237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-255905</wp:posOffset>
                </wp:positionV>
                <wp:extent cx="1943100" cy="1310640"/>
                <wp:effectExtent l="3175" t="0" r="0" b="63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310640"/>
                          <a:chOff x="697" y="1535"/>
                          <a:chExt cx="3060" cy="2064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1535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1447" w:rsidRPr="009A5F92" w:rsidRDefault="00721447" w:rsidP="00721447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9A5F9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Wydział Zamówień Publicznych</w:t>
                              </w:r>
                            </w:p>
                            <w:p w:rsidR="00721447" w:rsidRPr="009A5F92" w:rsidRDefault="00721447" w:rsidP="00721447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9A5F9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Komendy Stołecznej Policji</w:t>
                              </w:r>
                              <w:r w:rsidRPr="009A5F9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  <w:p w:rsidR="00721447" w:rsidRPr="009A5F92" w:rsidRDefault="00721447" w:rsidP="00721447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9A5F9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WZP- </w:t>
                              </w:r>
                              <w:r w:rsidR="00081CA5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1023/509/21</w:t>
                              </w:r>
                            </w:p>
                            <w:p w:rsidR="00721447" w:rsidRDefault="00721447" w:rsidP="0072144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-12.85pt;margin-top:-20.15pt;width:153pt;height:103.2pt;z-index:251659264" coordorigin="697,1535" coordsize="3060,2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777;top:1535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9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721447" w:rsidRPr="009A5F92" w:rsidRDefault="00721447" w:rsidP="00721447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9A5F9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Wydział Zamówień Publicznych</w:t>
                        </w:r>
                      </w:p>
                      <w:p w:rsidR="00721447" w:rsidRPr="009A5F92" w:rsidRDefault="00721447" w:rsidP="00721447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9A5F9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Komendy Stołecznej Policji</w:t>
                        </w:r>
                        <w:r w:rsidRPr="009A5F9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br/>
                        </w:r>
                      </w:p>
                      <w:p w:rsidR="00721447" w:rsidRPr="009A5F92" w:rsidRDefault="00721447" w:rsidP="00721447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9A5F9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WZP- </w:t>
                        </w:r>
                        <w:r w:rsidR="00081CA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1023/509/21</w:t>
                        </w:r>
                      </w:p>
                      <w:p w:rsidR="00721447" w:rsidRDefault="00721447" w:rsidP="0072144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7E2237">
        <w:rPr>
          <w:rFonts w:ascii="Century Gothic" w:hAnsi="Century Gothic"/>
          <w:sz w:val="20"/>
          <w:szCs w:val="20"/>
        </w:rPr>
        <w:t xml:space="preserve"> Warszawa, dnia </w:t>
      </w:r>
      <w:r w:rsidR="00081CA5">
        <w:rPr>
          <w:rFonts w:ascii="Century Gothic" w:hAnsi="Century Gothic"/>
          <w:sz w:val="20"/>
          <w:szCs w:val="20"/>
        </w:rPr>
        <w:t>17.03.2021</w:t>
      </w:r>
      <w:bookmarkStart w:id="0" w:name="_GoBack"/>
      <w:bookmarkEnd w:id="0"/>
    </w:p>
    <w:p w:rsidR="00721447" w:rsidRPr="007E2237" w:rsidRDefault="00721447" w:rsidP="00721447">
      <w:pPr>
        <w:jc w:val="right"/>
        <w:rPr>
          <w:rFonts w:ascii="Century Gothic" w:hAnsi="Century Gothic"/>
          <w:sz w:val="20"/>
          <w:szCs w:val="20"/>
        </w:rPr>
      </w:pPr>
    </w:p>
    <w:p w:rsidR="00721447" w:rsidRPr="007E2237" w:rsidRDefault="00721447" w:rsidP="00721447">
      <w:pPr>
        <w:jc w:val="right"/>
        <w:rPr>
          <w:rFonts w:ascii="Century Gothic" w:hAnsi="Century Gothic"/>
          <w:sz w:val="20"/>
          <w:szCs w:val="20"/>
        </w:rPr>
      </w:pPr>
    </w:p>
    <w:p w:rsidR="00721447" w:rsidRPr="007E2237" w:rsidRDefault="00721447" w:rsidP="00721447">
      <w:pPr>
        <w:rPr>
          <w:rFonts w:ascii="Century Gothic" w:hAnsi="Century Gothic"/>
          <w:b/>
          <w:sz w:val="20"/>
          <w:szCs w:val="20"/>
        </w:rPr>
      </w:pPr>
    </w:p>
    <w:p w:rsidR="00721447" w:rsidRPr="007E2237" w:rsidRDefault="00FD12B3" w:rsidP="00721447">
      <w:pPr>
        <w:ind w:left="4956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  <w:r w:rsidR="00721447" w:rsidRPr="007E2237">
        <w:rPr>
          <w:rFonts w:ascii="Century Gothic" w:hAnsi="Century Gothic"/>
          <w:b/>
          <w:sz w:val="20"/>
          <w:szCs w:val="20"/>
        </w:rPr>
        <w:tab/>
      </w:r>
      <w:r w:rsidR="00721447" w:rsidRPr="007E2237">
        <w:rPr>
          <w:rFonts w:ascii="Century Gothic" w:hAnsi="Century Gothic"/>
          <w:b/>
          <w:sz w:val="20"/>
          <w:szCs w:val="20"/>
        </w:rPr>
        <w:tab/>
      </w:r>
      <w:r w:rsidR="00721447" w:rsidRPr="007E2237">
        <w:rPr>
          <w:rFonts w:ascii="Century Gothic" w:hAnsi="Century Gothic"/>
          <w:b/>
          <w:sz w:val="20"/>
          <w:szCs w:val="20"/>
        </w:rPr>
        <w:tab/>
      </w:r>
      <w:r w:rsidR="00721447" w:rsidRPr="007E2237">
        <w:rPr>
          <w:rFonts w:ascii="Century Gothic" w:hAnsi="Century Gothic"/>
          <w:b/>
          <w:sz w:val="20"/>
          <w:szCs w:val="20"/>
        </w:rPr>
        <w:tab/>
      </w:r>
      <w:r w:rsidR="00721447" w:rsidRPr="007E2237">
        <w:rPr>
          <w:rFonts w:ascii="Century Gothic" w:hAnsi="Century Gothic"/>
          <w:b/>
          <w:sz w:val="20"/>
          <w:szCs w:val="20"/>
        </w:rPr>
        <w:tab/>
      </w:r>
      <w:r w:rsidR="00721447" w:rsidRPr="007E2237">
        <w:rPr>
          <w:rFonts w:ascii="Century Gothic" w:hAnsi="Century Gothic"/>
          <w:b/>
          <w:sz w:val="20"/>
          <w:szCs w:val="20"/>
        </w:rPr>
        <w:tab/>
      </w:r>
    </w:p>
    <w:p w:rsidR="00721447" w:rsidRPr="007E2237" w:rsidRDefault="00721447" w:rsidP="008A49E2">
      <w:pPr>
        <w:ind w:left="4956"/>
        <w:rPr>
          <w:rFonts w:ascii="Century Gothic" w:hAnsi="Century Gothic"/>
          <w:b/>
          <w:sz w:val="20"/>
          <w:szCs w:val="20"/>
        </w:rPr>
      </w:pPr>
      <w:r w:rsidRPr="007E2237">
        <w:rPr>
          <w:rFonts w:ascii="Century Gothic" w:hAnsi="Century Gothic"/>
          <w:b/>
          <w:i/>
          <w:sz w:val="20"/>
          <w:szCs w:val="20"/>
        </w:rPr>
        <w:tab/>
      </w:r>
    </w:p>
    <w:p w:rsidR="00721447" w:rsidRDefault="00721447" w:rsidP="00721447">
      <w:pPr>
        <w:ind w:left="4956" w:firstLine="708"/>
        <w:rPr>
          <w:rFonts w:ascii="Century Gothic" w:hAnsi="Century Gothic"/>
          <w:b/>
          <w:sz w:val="20"/>
          <w:szCs w:val="20"/>
        </w:rPr>
      </w:pPr>
    </w:p>
    <w:p w:rsidR="008A49E2" w:rsidRPr="007E2237" w:rsidRDefault="008A49E2" w:rsidP="00721447">
      <w:pPr>
        <w:ind w:left="4956" w:firstLine="708"/>
        <w:rPr>
          <w:rFonts w:ascii="Century Gothic" w:hAnsi="Century Gothic"/>
          <w:b/>
          <w:sz w:val="20"/>
          <w:szCs w:val="20"/>
        </w:rPr>
      </w:pPr>
    </w:p>
    <w:p w:rsidR="00721447" w:rsidRPr="007E2237" w:rsidRDefault="00721447" w:rsidP="00721447">
      <w:pPr>
        <w:ind w:left="4956" w:firstLine="708"/>
        <w:rPr>
          <w:rFonts w:ascii="Century Gothic" w:hAnsi="Century Gothic"/>
          <w:b/>
          <w:sz w:val="20"/>
          <w:szCs w:val="20"/>
        </w:rPr>
      </w:pPr>
    </w:p>
    <w:p w:rsidR="00721447" w:rsidRPr="007E2237" w:rsidRDefault="00721447" w:rsidP="00972AF4">
      <w:pPr>
        <w:jc w:val="both"/>
        <w:rPr>
          <w:rFonts w:ascii="Century Gothic" w:hAnsi="Century Gothic"/>
          <w:b/>
          <w:sz w:val="20"/>
          <w:szCs w:val="20"/>
        </w:rPr>
      </w:pPr>
      <w:r w:rsidRPr="007E2237">
        <w:rPr>
          <w:rFonts w:ascii="Century Gothic" w:hAnsi="Century Gothic"/>
          <w:sz w:val="20"/>
          <w:szCs w:val="20"/>
        </w:rPr>
        <w:t>Dotyczy: postępowania o udzielenie zamówienia publicznego w</w:t>
      </w:r>
      <w:r w:rsidR="00972AF4">
        <w:rPr>
          <w:rFonts w:ascii="Century Gothic" w:hAnsi="Century Gothic"/>
          <w:sz w:val="20"/>
          <w:szCs w:val="20"/>
        </w:rPr>
        <w:t xml:space="preserve"> celu zawarcia umowy ramowej  w </w:t>
      </w:r>
      <w:r w:rsidRPr="007E2237">
        <w:rPr>
          <w:rFonts w:ascii="Century Gothic" w:hAnsi="Century Gothic"/>
          <w:sz w:val="20"/>
          <w:szCs w:val="20"/>
        </w:rPr>
        <w:t>trybie podstawowym na „</w:t>
      </w:r>
      <w:r w:rsidRPr="007E2237">
        <w:rPr>
          <w:rFonts w:ascii="Century Gothic" w:hAnsi="Century Gothic"/>
          <w:b/>
          <w:sz w:val="20"/>
          <w:szCs w:val="20"/>
        </w:rPr>
        <w:t>Dostawy Materiałów Budowlanych</w:t>
      </w:r>
      <w:r w:rsidRPr="007E2237">
        <w:rPr>
          <w:rFonts w:ascii="Century Gothic" w:hAnsi="Century Gothic"/>
          <w:sz w:val="20"/>
          <w:szCs w:val="20"/>
        </w:rPr>
        <w:t>”, numer sprawy: WZP-</w:t>
      </w:r>
      <w:r w:rsidRPr="007E2237">
        <w:rPr>
          <w:rFonts w:ascii="Century Gothic" w:hAnsi="Century Gothic"/>
          <w:b/>
          <w:sz w:val="20"/>
          <w:szCs w:val="20"/>
        </w:rPr>
        <w:t>509/21/18/IR</w:t>
      </w:r>
    </w:p>
    <w:p w:rsidR="00721447" w:rsidRPr="007E2237" w:rsidRDefault="00721447" w:rsidP="00972AF4">
      <w:pPr>
        <w:jc w:val="both"/>
        <w:rPr>
          <w:rFonts w:ascii="Century Gothic" w:hAnsi="Century Gothic"/>
          <w:b/>
          <w:sz w:val="20"/>
          <w:szCs w:val="20"/>
        </w:rPr>
      </w:pPr>
      <w:r w:rsidRPr="007E2237"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</w:t>
      </w:r>
    </w:p>
    <w:p w:rsidR="00896756" w:rsidRPr="007E2237" w:rsidRDefault="00721447" w:rsidP="00972AF4">
      <w:pPr>
        <w:tabs>
          <w:tab w:val="num" w:pos="360"/>
          <w:tab w:val="left" w:pos="5940"/>
        </w:tabs>
        <w:spacing w:after="60"/>
        <w:ind w:firstLine="357"/>
        <w:jc w:val="both"/>
        <w:rPr>
          <w:rFonts w:ascii="Century Gothic" w:hAnsi="Century Gothic"/>
          <w:sz w:val="20"/>
          <w:szCs w:val="20"/>
        </w:rPr>
      </w:pPr>
      <w:r w:rsidRPr="007E2237">
        <w:rPr>
          <w:rFonts w:ascii="Century Gothic" w:hAnsi="Century Gothic"/>
          <w:sz w:val="20"/>
          <w:szCs w:val="20"/>
        </w:rPr>
        <w:t>Wydział Zamówień Publicznych Komendy Stołecznej Policji, działając w imieniu Zamawiającego, po dokonaniu czynności badania i oceny złożonych of</w:t>
      </w:r>
      <w:r w:rsidR="00EF7BE0">
        <w:rPr>
          <w:rFonts w:ascii="Century Gothic" w:hAnsi="Century Gothic"/>
          <w:sz w:val="20"/>
          <w:szCs w:val="20"/>
        </w:rPr>
        <w:t xml:space="preserve">ert, zgodnie z </w:t>
      </w:r>
      <w:r w:rsidR="00896756" w:rsidRPr="007E2237">
        <w:rPr>
          <w:rFonts w:ascii="Century Gothic" w:hAnsi="Century Gothic"/>
          <w:sz w:val="20"/>
          <w:szCs w:val="20"/>
        </w:rPr>
        <w:t xml:space="preserve">art. 260  ust. 2  </w:t>
      </w:r>
      <w:r w:rsidRPr="007E2237">
        <w:rPr>
          <w:rFonts w:ascii="Century Gothic" w:hAnsi="Century Gothic"/>
          <w:sz w:val="20"/>
          <w:szCs w:val="20"/>
        </w:rPr>
        <w:t>ustawy z dnia 11 września 2019 r. Prawo zamówień publicznych (Dz. U. 2019, poz. 2019, z późn. zm.), zwanej dalej „Ustawą PZP”, informuje</w:t>
      </w:r>
      <w:r w:rsidR="00970B9C">
        <w:rPr>
          <w:rFonts w:ascii="Century Gothic" w:hAnsi="Century Gothic"/>
          <w:sz w:val="20"/>
          <w:szCs w:val="20"/>
        </w:rPr>
        <w:t xml:space="preserve"> o unieważnieniu postępowania w zadaniach</w:t>
      </w:r>
      <w:r w:rsidR="00896756" w:rsidRPr="007E2237">
        <w:rPr>
          <w:rFonts w:ascii="Century Gothic" w:hAnsi="Century Gothic"/>
          <w:sz w:val="20"/>
          <w:szCs w:val="20"/>
        </w:rPr>
        <w:t>:</w:t>
      </w:r>
    </w:p>
    <w:p w:rsidR="00896756" w:rsidRDefault="00896756" w:rsidP="00972AF4">
      <w:pPr>
        <w:tabs>
          <w:tab w:val="num" w:pos="360"/>
          <w:tab w:val="left" w:pos="5940"/>
        </w:tabs>
        <w:spacing w:after="60"/>
        <w:ind w:firstLine="357"/>
        <w:jc w:val="both"/>
        <w:rPr>
          <w:rFonts w:ascii="Century Gothic" w:hAnsi="Century Gothic"/>
          <w:b/>
          <w:sz w:val="20"/>
          <w:szCs w:val="20"/>
        </w:rPr>
      </w:pPr>
    </w:p>
    <w:p w:rsidR="00970B9C" w:rsidRPr="00970B9C" w:rsidRDefault="00970B9C" w:rsidP="00972AF4">
      <w:pPr>
        <w:pStyle w:val="Akapitzlist"/>
        <w:numPr>
          <w:ilvl w:val="0"/>
          <w:numId w:val="20"/>
        </w:numPr>
        <w:tabs>
          <w:tab w:val="num" w:pos="360"/>
          <w:tab w:val="left" w:pos="5940"/>
        </w:tabs>
        <w:spacing w:after="6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</w:t>
      </w:r>
      <w:r w:rsidRPr="00970B9C">
        <w:rPr>
          <w:rFonts w:ascii="Century Gothic" w:hAnsi="Century Gothic"/>
          <w:b/>
          <w:sz w:val="20"/>
          <w:szCs w:val="20"/>
        </w:rPr>
        <w:t>r 1 na Dostawy materiałów malarskich</w:t>
      </w:r>
    </w:p>
    <w:p w:rsidR="00896756" w:rsidRPr="007E2237" w:rsidRDefault="00896756" w:rsidP="00972AF4">
      <w:pPr>
        <w:tabs>
          <w:tab w:val="left" w:pos="5940"/>
        </w:tabs>
        <w:spacing w:after="60"/>
        <w:ind w:left="360"/>
        <w:jc w:val="both"/>
        <w:rPr>
          <w:rFonts w:ascii="Century Gothic" w:hAnsi="Century Gothic"/>
          <w:sz w:val="20"/>
          <w:szCs w:val="20"/>
        </w:rPr>
      </w:pPr>
    </w:p>
    <w:p w:rsidR="00896756" w:rsidRPr="007E2237" w:rsidRDefault="00896756" w:rsidP="00972AF4">
      <w:pPr>
        <w:tabs>
          <w:tab w:val="left" w:pos="5940"/>
        </w:tabs>
        <w:spacing w:after="60"/>
        <w:jc w:val="both"/>
        <w:rPr>
          <w:rFonts w:ascii="Century Gothic" w:hAnsi="Century Gothic"/>
          <w:sz w:val="20"/>
          <w:szCs w:val="20"/>
          <w:u w:val="single"/>
        </w:rPr>
      </w:pPr>
      <w:r w:rsidRPr="007E2237">
        <w:rPr>
          <w:rFonts w:ascii="Century Gothic" w:hAnsi="Century Gothic"/>
          <w:sz w:val="20"/>
          <w:szCs w:val="20"/>
          <w:u w:val="single"/>
        </w:rPr>
        <w:t>Podstawa prawna</w:t>
      </w:r>
      <w:r w:rsidR="006D6E24">
        <w:rPr>
          <w:rFonts w:ascii="Century Gothic" w:hAnsi="Century Gothic"/>
          <w:sz w:val="20"/>
          <w:szCs w:val="20"/>
          <w:u w:val="single"/>
        </w:rPr>
        <w:t>:</w:t>
      </w:r>
      <w:r w:rsidR="0078070A">
        <w:rPr>
          <w:rFonts w:ascii="Century Gothic" w:hAnsi="Century Gothic"/>
          <w:sz w:val="20"/>
          <w:szCs w:val="20"/>
          <w:u w:val="single"/>
        </w:rPr>
        <w:t xml:space="preserve"> </w:t>
      </w:r>
    </w:p>
    <w:p w:rsidR="00896756" w:rsidRPr="007E2237" w:rsidRDefault="00970B9C" w:rsidP="00972AF4">
      <w:pPr>
        <w:tabs>
          <w:tab w:val="left" w:pos="5940"/>
        </w:tabs>
        <w:spacing w:after="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art. 255 pkt. 2</w:t>
      </w:r>
      <w:r w:rsidR="00896756" w:rsidRPr="007E2237">
        <w:rPr>
          <w:rFonts w:ascii="Century Gothic" w:hAnsi="Century Gothic"/>
          <w:sz w:val="20"/>
          <w:szCs w:val="20"/>
        </w:rPr>
        <w:t xml:space="preserve"> Ustawy PZP „Zamawiający unieważnia postępowanie o udzielenie zamówienia, jeżeli: […]wszystkie złożone wnioski o dopuszczenie do udziału w postępowaniu albo oferty podlegały odrzuceniu”.</w:t>
      </w:r>
    </w:p>
    <w:p w:rsidR="00896756" w:rsidRPr="007E2237" w:rsidRDefault="00896756" w:rsidP="00972AF4">
      <w:pPr>
        <w:tabs>
          <w:tab w:val="left" w:pos="5940"/>
        </w:tabs>
        <w:spacing w:after="60"/>
        <w:jc w:val="both"/>
        <w:rPr>
          <w:rFonts w:ascii="Century Gothic" w:hAnsi="Century Gothic"/>
          <w:sz w:val="20"/>
          <w:szCs w:val="20"/>
          <w:u w:val="single"/>
        </w:rPr>
      </w:pPr>
      <w:r w:rsidRPr="007E2237">
        <w:rPr>
          <w:rFonts w:ascii="Century Gothic" w:hAnsi="Century Gothic"/>
          <w:sz w:val="20"/>
          <w:szCs w:val="20"/>
          <w:u w:val="single"/>
        </w:rPr>
        <w:t>Podstawa faktyczna</w:t>
      </w:r>
      <w:r w:rsidR="006D6E24">
        <w:rPr>
          <w:rFonts w:ascii="Century Gothic" w:hAnsi="Century Gothic"/>
          <w:sz w:val="20"/>
          <w:szCs w:val="20"/>
          <w:u w:val="single"/>
        </w:rPr>
        <w:t>:</w:t>
      </w:r>
    </w:p>
    <w:p w:rsidR="00CE0041" w:rsidRDefault="006D6E24" w:rsidP="00972AF4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zadaniu nr 1 zostały złożone 4</w:t>
      </w:r>
      <w:r w:rsidR="00970B9C">
        <w:rPr>
          <w:rFonts w:ascii="Century Gothic" w:hAnsi="Century Gothic"/>
          <w:sz w:val="20"/>
          <w:szCs w:val="20"/>
        </w:rPr>
        <w:t xml:space="preserve"> oferty. </w:t>
      </w:r>
      <w:r w:rsidR="000B667B">
        <w:rPr>
          <w:rFonts w:ascii="Century Gothic" w:hAnsi="Century Gothic"/>
          <w:sz w:val="20"/>
          <w:szCs w:val="20"/>
        </w:rPr>
        <w:t>Oferty wszystkich Wykonawców podlegają odrzuceniu ze </w:t>
      </w:r>
      <w:r w:rsidR="00CE0041">
        <w:rPr>
          <w:rFonts w:ascii="Century Gothic" w:hAnsi="Century Gothic"/>
          <w:sz w:val="20"/>
          <w:szCs w:val="20"/>
        </w:rPr>
        <w:t>względu na niezgodność z warunkami zamówienia na podstawie art. 226 ust. 1 pkt 5 Ustawy PZP lub błędy w obliczeniu ceny na podstawie art. 226 ust. 1 pkt 10 Ustawy PZP.</w:t>
      </w:r>
    </w:p>
    <w:p w:rsidR="00896756" w:rsidRPr="007E2237" w:rsidRDefault="00896756" w:rsidP="00972AF4">
      <w:pPr>
        <w:tabs>
          <w:tab w:val="left" w:pos="5940"/>
        </w:tabs>
        <w:spacing w:after="60"/>
        <w:jc w:val="both"/>
        <w:rPr>
          <w:rFonts w:ascii="Century Gothic" w:hAnsi="Century Gothic"/>
          <w:sz w:val="20"/>
          <w:szCs w:val="20"/>
        </w:rPr>
      </w:pPr>
    </w:p>
    <w:p w:rsidR="00896756" w:rsidRDefault="00970B9C" w:rsidP="00972AF4">
      <w:pPr>
        <w:pStyle w:val="Akapitzlist"/>
        <w:numPr>
          <w:ilvl w:val="0"/>
          <w:numId w:val="20"/>
        </w:numPr>
        <w:tabs>
          <w:tab w:val="left" w:pos="5940"/>
        </w:tabs>
        <w:spacing w:after="6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nr 2 na Dostawy zamków i okuć budowlanych</w:t>
      </w:r>
    </w:p>
    <w:p w:rsidR="00970B9C" w:rsidRPr="009A516E" w:rsidRDefault="00970B9C" w:rsidP="00972AF4">
      <w:pPr>
        <w:pStyle w:val="Akapitzlist"/>
        <w:tabs>
          <w:tab w:val="left" w:pos="5940"/>
        </w:tabs>
        <w:spacing w:after="60"/>
        <w:ind w:left="1077"/>
        <w:jc w:val="both"/>
        <w:rPr>
          <w:rFonts w:ascii="Century Gothic" w:hAnsi="Century Gothic"/>
          <w:b/>
          <w:sz w:val="20"/>
          <w:szCs w:val="20"/>
        </w:rPr>
      </w:pPr>
    </w:p>
    <w:p w:rsidR="009A516E" w:rsidRDefault="009A516E" w:rsidP="00972AF4">
      <w:pPr>
        <w:jc w:val="both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Podstawa prawna</w:t>
      </w:r>
      <w:r w:rsidR="006D6E24">
        <w:rPr>
          <w:rFonts w:ascii="Century Gothic" w:hAnsi="Century Gothic"/>
          <w:sz w:val="20"/>
          <w:szCs w:val="20"/>
          <w:u w:val="single"/>
        </w:rPr>
        <w:t>:</w:t>
      </w:r>
    </w:p>
    <w:p w:rsidR="009A516E" w:rsidRDefault="009A516E" w:rsidP="00972AF4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Art. 255 pkt. </w:t>
      </w:r>
      <w:r w:rsidR="00970B9C">
        <w:rPr>
          <w:rFonts w:ascii="Century Gothic" w:hAnsi="Century Gothic"/>
          <w:sz w:val="20"/>
          <w:szCs w:val="20"/>
        </w:rPr>
        <w:t xml:space="preserve"> 3</w:t>
      </w:r>
      <w:r>
        <w:rPr>
          <w:rFonts w:ascii="Century Gothic" w:hAnsi="Century Gothic"/>
          <w:sz w:val="20"/>
          <w:szCs w:val="20"/>
        </w:rPr>
        <w:t xml:space="preserve"> Ustawy PZP „Zamawiający unieważnia postępowanie o udzielenie zamówienia, jeżeli […] cena lub koszt najkorzystniejszej oferty lub oferta z najniżs</w:t>
      </w:r>
      <w:r w:rsidR="00972AF4">
        <w:rPr>
          <w:rFonts w:ascii="Century Gothic" w:hAnsi="Century Gothic"/>
          <w:sz w:val="20"/>
          <w:szCs w:val="20"/>
        </w:rPr>
        <w:t xml:space="preserve">zą ceną przewyższa kwotę, którą </w:t>
      </w:r>
      <w:r>
        <w:rPr>
          <w:rFonts w:ascii="Century Gothic" w:hAnsi="Century Gothic"/>
          <w:sz w:val="20"/>
          <w:szCs w:val="20"/>
        </w:rPr>
        <w:t>zamawiający zamierza przeznaczyć na sfinansowanie zamówienia […]”.</w:t>
      </w:r>
    </w:p>
    <w:p w:rsidR="009A516E" w:rsidRDefault="009A516E" w:rsidP="00972AF4">
      <w:pPr>
        <w:pStyle w:val="Akapitzlist"/>
        <w:ind w:left="0"/>
        <w:jc w:val="both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Podstawa faktyczna</w:t>
      </w:r>
      <w:r w:rsidR="006D6E24">
        <w:rPr>
          <w:rFonts w:ascii="Century Gothic" w:hAnsi="Century Gothic"/>
          <w:sz w:val="20"/>
          <w:szCs w:val="20"/>
          <w:u w:val="single"/>
        </w:rPr>
        <w:t>:</w:t>
      </w:r>
    </w:p>
    <w:p w:rsidR="009A516E" w:rsidRDefault="00970B9C" w:rsidP="00972AF4">
      <w:pPr>
        <w:tabs>
          <w:tab w:val="left" w:pos="5940"/>
        </w:tabs>
        <w:spacing w:after="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 zadaniu nr 2 zostały złożone 3 oferty. </w:t>
      </w:r>
      <w:r w:rsidR="00132D35">
        <w:rPr>
          <w:rFonts w:ascii="Century Gothic" w:hAnsi="Century Gothic"/>
          <w:sz w:val="20"/>
          <w:szCs w:val="20"/>
        </w:rPr>
        <w:t xml:space="preserve">Oferta jednego Wykonawcy </w:t>
      </w:r>
      <w:r w:rsidR="008A49E2">
        <w:rPr>
          <w:rFonts w:ascii="Century Gothic" w:hAnsi="Century Gothic"/>
          <w:sz w:val="20"/>
          <w:szCs w:val="20"/>
        </w:rPr>
        <w:t xml:space="preserve">podlega odrzuceniu. </w:t>
      </w:r>
      <w:r w:rsidR="009A516E">
        <w:rPr>
          <w:rFonts w:ascii="Century Gothic" w:hAnsi="Century Gothic"/>
          <w:sz w:val="20"/>
          <w:szCs w:val="20"/>
        </w:rPr>
        <w:t xml:space="preserve">Kwota, jaką Zamawiający zamierza przeznaczyć na sfinansowanie zamówienia, wynosi 30 003,77 PLN brutto. </w:t>
      </w:r>
      <w:r w:rsidR="000B667B">
        <w:rPr>
          <w:rFonts w:ascii="Century Gothic" w:hAnsi="Century Gothic"/>
          <w:sz w:val="20"/>
          <w:szCs w:val="20"/>
        </w:rPr>
        <w:t>Ceny ofert niepodlegających</w:t>
      </w:r>
      <w:r w:rsidR="008A49E2">
        <w:rPr>
          <w:rFonts w:ascii="Century Gothic" w:hAnsi="Century Gothic"/>
          <w:sz w:val="20"/>
          <w:szCs w:val="20"/>
        </w:rPr>
        <w:t xml:space="preserve"> odrzuceniu </w:t>
      </w:r>
      <w:r w:rsidR="009A516E">
        <w:rPr>
          <w:rFonts w:ascii="Century Gothic" w:hAnsi="Century Gothic"/>
          <w:sz w:val="20"/>
          <w:szCs w:val="20"/>
        </w:rPr>
        <w:t>przekraczają kwotę, jaką Zam</w:t>
      </w:r>
      <w:r w:rsidR="000B667B">
        <w:rPr>
          <w:rFonts w:ascii="Century Gothic" w:hAnsi="Century Gothic"/>
          <w:sz w:val="20"/>
          <w:szCs w:val="20"/>
        </w:rPr>
        <w:t>awiający planuje przeznaczyć na </w:t>
      </w:r>
      <w:r w:rsidR="009A516E">
        <w:rPr>
          <w:rFonts w:ascii="Century Gothic" w:hAnsi="Century Gothic"/>
          <w:sz w:val="20"/>
          <w:szCs w:val="20"/>
        </w:rPr>
        <w:t xml:space="preserve">sfinansowanie zamówienia. </w:t>
      </w:r>
      <w:r w:rsidR="00C87F7A">
        <w:rPr>
          <w:rFonts w:ascii="Century Gothic" w:hAnsi="Century Gothic"/>
          <w:sz w:val="20"/>
          <w:szCs w:val="20"/>
        </w:rPr>
        <w:t>Zamawiający nie dysponuje środkami na dofinansowanie zamówienia do ceny złożonych ofert.</w:t>
      </w:r>
    </w:p>
    <w:p w:rsidR="007E2237" w:rsidRPr="007E2237" w:rsidRDefault="007E2237" w:rsidP="00972AF4">
      <w:pPr>
        <w:tabs>
          <w:tab w:val="left" w:pos="5940"/>
        </w:tabs>
        <w:spacing w:after="60"/>
        <w:jc w:val="both"/>
        <w:rPr>
          <w:rFonts w:ascii="Century Gothic" w:hAnsi="Century Gothic"/>
          <w:sz w:val="20"/>
          <w:szCs w:val="20"/>
        </w:rPr>
      </w:pPr>
    </w:p>
    <w:p w:rsidR="009A516E" w:rsidRPr="00970B9C" w:rsidRDefault="00970B9C" w:rsidP="00972AF4">
      <w:pPr>
        <w:pStyle w:val="Akapitzlist"/>
        <w:numPr>
          <w:ilvl w:val="0"/>
          <w:numId w:val="20"/>
        </w:numPr>
        <w:tabs>
          <w:tab w:val="left" w:pos="5940"/>
        </w:tabs>
        <w:spacing w:after="6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</w:t>
      </w:r>
      <w:r w:rsidRPr="00970B9C">
        <w:rPr>
          <w:rFonts w:ascii="Century Gothic" w:hAnsi="Century Gothic"/>
          <w:b/>
          <w:sz w:val="20"/>
          <w:szCs w:val="20"/>
        </w:rPr>
        <w:t xml:space="preserve">r 3 na Dostawy </w:t>
      </w:r>
      <w:r w:rsidR="000B667B">
        <w:rPr>
          <w:rFonts w:ascii="Century Gothic" w:hAnsi="Century Gothic"/>
          <w:b/>
          <w:sz w:val="20"/>
          <w:szCs w:val="20"/>
        </w:rPr>
        <w:t>materiałów do budowy ścianek g</w:t>
      </w:r>
      <w:r>
        <w:rPr>
          <w:rFonts w:ascii="Century Gothic" w:hAnsi="Century Gothic"/>
          <w:b/>
          <w:sz w:val="20"/>
          <w:szCs w:val="20"/>
        </w:rPr>
        <w:t>ipsowych</w:t>
      </w:r>
    </w:p>
    <w:p w:rsidR="00970B9C" w:rsidRDefault="00970B9C" w:rsidP="00972AF4">
      <w:pPr>
        <w:pStyle w:val="Akapitzlist"/>
        <w:tabs>
          <w:tab w:val="left" w:pos="5940"/>
        </w:tabs>
        <w:spacing w:after="60"/>
        <w:ind w:left="1077"/>
        <w:jc w:val="both"/>
        <w:rPr>
          <w:rFonts w:ascii="Century Gothic" w:hAnsi="Century Gothic"/>
          <w:sz w:val="20"/>
          <w:szCs w:val="20"/>
        </w:rPr>
      </w:pPr>
    </w:p>
    <w:p w:rsidR="009A516E" w:rsidRDefault="009A516E" w:rsidP="00972AF4">
      <w:pPr>
        <w:jc w:val="both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Podstawa prawna</w:t>
      </w:r>
      <w:r w:rsidR="006D6E24">
        <w:rPr>
          <w:rFonts w:ascii="Century Gothic" w:hAnsi="Century Gothic"/>
          <w:sz w:val="20"/>
          <w:szCs w:val="20"/>
          <w:u w:val="single"/>
        </w:rPr>
        <w:t>:</w:t>
      </w:r>
    </w:p>
    <w:p w:rsidR="009A516E" w:rsidRDefault="009A516E" w:rsidP="00972AF4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Art. 255 pkt. 3 Ustawy PZP „Zamawiający unieważnia postępowanie o udzielenie zamówienia, jeżeli […] cena lub koszt najkorzystniejszej oferty lub oferta z najniższą ceną przewyższa kwotę, którą zamawiający zamierza przeznaczyć na sfinansowanie zamówienia […]”.</w:t>
      </w:r>
    </w:p>
    <w:p w:rsidR="009A516E" w:rsidRDefault="009A516E" w:rsidP="00972AF4">
      <w:pPr>
        <w:pStyle w:val="Akapitzlist"/>
        <w:ind w:left="0"/>
        <w:jc w:val="both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Podstawa faktyczna</w:t>
      </w:r>
      <w:r w:rsidR="006D6E24">
        <w:rPr>
          <w:rFonts w:ascii="Century Gothic" w:hAnsi="Century Gothic"/>
          <w:sz w:val="20"/>
          <w:szCs w:val="20"/>
          <w:u w:val="single"/>
        </w:rPr>
        <w:t>:</w:t>
      </w:r>
    </w:p>
    <w:p w:rsidR="009A516E" w:rsidRDefault="000B667B" w:rsidP="00972AF4">
      <w:pPr>
        <w:tabs>
          <w:tab w:val="left" w:pos="5940"/>
        </w:tabs>
        <w:spacing w:after="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 zadaniu nr 3 zostały złożone 3 oferty. </w:t>
      </w:r>
      <w:r w:rsidR="008A49E2">
        <w:rPr>
          <w:rFonts w:ascii="Century Gothic" w:hAnsi="Century Gothic"/>
          <w:sz w:val="20"/>
          <w:szCs w:val="20"/>
        </w:rPr>
        <w:t xml:space="preserve">Oferta jednego Wykonawcy podlega odrzuceniu. </w:t>
      </w:r>
      <w:r w:rsidR="009A516E">
        <w:rPr>
          <w:rFonts w:ascii="Century Gothic" w:hAnsi="Century Gothic"/>
          <w:sz w:val="20"/>
          <w:szCs w:val="20"/>
        </w:rPr>
        <w:t xml:space="preserve">Kwota, jaką Zamawiający zamierza przeznaczyć na sfinansowanie zamówienia, wynosi </w:t>
      </w:r>
      <w:r w:rsidR="00681A3D">
        <w:rPr>
          <w:rFonts w:ascii="Century Gothic" w:hAnsi="Century Gothic"/>
          <w:sz w:val="20"/>
          <w:szCs w:val="20"/>
        </w:rPr>
        <w:t xml:space="preserve">37 203,24 </w:t>
      </w:r>
      <w:r w:rsidR="009A516E">
        <w:rPr>
          <w:rFonts w:ascii="Century Gothic" w:hAnsi="Century Gothic"/>
          <w:sz w:val="20"/>
          <w:szCs w:val="20"/>
        </w:rPr>
        <w:t xml:space="preserve">PLN brutto. </w:t>
      </w:r>
      <w:r>
        <w:rPr>
          <w:rFonts w:ascii="Century Gothic" w:hAnsi="Century Gothic"/>
          <w:sz w:val="20"/>
          <w:szCs w:val="20"/>
        </w:rPr>
        <w:t xml:space="preserve">Ceny ofert niepodlegających odrzuceniu </w:t>
      </w:r>
      <w:r w:rsidR="009A516E">
        <w:rPr>
          <w:rFonts w:ascii="Century Gothic" w:hAnsi="Century Gothic"/>
          <w:sz w:val="20"/>
          <w:szCs w:val="20"/>
        </w:rPr>
        <w:t>przekraczają kwotę, jaką Zam</w:t>
      </w:r>
      <w:r>
        <w:rPr>
          <w:rFonts w:ascii="Century Gothic" w:hAnsi="Century Gothic"/>
          <w:sz w:val="20"/>
          <w:szCs w:val="20"/>
        </w:rPr>
        <w:t>awiający planuje przeznaczyć na </w:t>
      </w:r>
      <w:r w:rsidR="009A516E">
        <w:rPr>
          <w:rFonts w:ascii="Century Gothic" w:hAnsi="Century Gothic"/>
          <w:sz w:val="20"/>
          <w:szCs w:val="20"/>
        </w:rPr>
        <w:t xml:space="preserve">sfinansowanie zamówienia. </w:t>
      </w:r>
      <w:r w:rsidR="00C87F7A">
        <w:rPr>
          <w:rFonts w:ascii="Century Gothic" w:hAnsi="Century Gothic"/>
          <w:sz w:val="20"/>
          <w:szCs w:val="20"/>
        </w:rPr>
        <w:t>Zamawiający nie dysponuje środkami na dofinansowanie zamówienia do ceny złożonych ofert.</w:t>
      </w:r>
    </w:p>
    <w:p w:rsidR="007E2237" w:rsidRPr="007E2237" w:rsidRDefault="00970B9C" w:rsidP="00972AF4">
      <w:pPr>
        <w:spacing w:after="160" w:line="259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page"/>
      </w:r>
    </w:p>
    <w:p w:rsidR="007E2237" w:rsidRDefault="00970B9C" w:rsidP="00972AF4">
      <w:pPr>
        <w:pStyle w:val="Akapitzlist"/>
        <w:numPr>
          <w:ilvl w:val="0"/>
          <w:numId w:val="20"/>
        </w:numPr>
        <w:tabs>
          <w:tab w:val="left" w:pos="5940"/>
        </w:tabs>
        <w:spacing w:after="6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nr 4 na Dostawy materiałów murarskich</w:t>
      </w:r>
    </w:p>
    <w:p w:rsidR="00970B9C" w:rsidRPr="00970B9C" w:rsidRDefault="00970B9C" w:rsidP="00972AF4">
      <w:pPr>
        <w:pStyle w:val="Akapitzlist"/>
        <w:tabs>
          <w:tab w:val="left" w:pos="5940"/>
        </w:tabs>
        <w:spacing w:after="60"/>
        <w:ind w:left="1077"/>
        <w:jc w:val="both"/>
        <w:rPr>
          <w:rFonts w:ascii="Century Gothic" w:hAnsi="Century Gothic"/>
          <w:b/>
          <w:sz w:val="20"/>
          <w:szCs w:val="20"/>
        </w:rPr>
      </w:pPr>
    </w:p>
    <w:p w:rsidR="009A516E" w:rsidRDefault="009A516E" w:rsidP="00972AF4">
      <w:pPr>
        <w:jc w:val="both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Podstawa prawna</w:t>
      </w:r>
      <w:r w:rsidR="006D6E24">
        <w:rPr>
          <w:rFonts w:ascii="Century Gothic" w:hAnsi="Century Gothic"/>
          <w:sz w:val="20"/>
          <w:szCs w:val="20"/>
          <w:u w:val="single"/>
        </w:rPr>
        <w:t>:</w:t>
      </w:r>
    </w:p>
    <w:p w:rsidR="009A516E" w:rsidRDefault="009A516E" w:rsidP="00972AF4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Art. 255 pkt. 3 Ustawy PZP „Zamawiający unieważnia postępowanie o udzielenie zamówienia, jeżeli […] cena lub koszt najkorzystniejszej oferty lub oferta z najniższą ceną przewyższa kwotę, którą zamawiający zamierza przeznaczyć na sfinansowanie zamówienia […]”.</w:t>
      </w:r>
    </w:p>
    <w:p w:rsidR="009A516E" w:rsidRDefault="009A516E" w:rsidP="00972AF4">
      <w:pPr>
        <w:pStyle w:val="Akapitzlist"/>
        <w:ind w:left="0"/>
        <w:jc w:val="both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Podstawa faktyczna</w:t>
      </w:r>
      <w:r w:rsidR="006D6E24">
        <w:rPr>
          <w:rFonts w:ascii="Century Gothic" w:hAnsi="Century Gothic"/>
          <w:sz w:val="20"/>
          <w:szCs w:val="20"/>
          <w:u w:val="single"/>
        </w:rPr>
        <w:t>:</w:t>
      </w:r>
    </w:p>
    <w:p w:rsidR="009A516E" w:rsidRPr="008A49E2" w:rsidRDefault="00972AF4" w:rsidP="00972AF4">
      <w:pPr>
        <w:tabs>
          <w:tab w:val="left" w:pos="5940"/>
        </w:tabs>
        <w:spacing w:after="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zadaniu nr 4 zostały złożone 3 oferty.</w:t>
      </w:r>
      <w:r w:rsidRPr="008A49E2">
        <w:rPr>
          <w:rFonts w:ascii="Century Gothic" w:hAnsi="Century Gothic"/>
          <w:sz w:val="20"/>
          <w:szCs w:val="20"/>
        </w:rPr>
        <w:t xml:space="preserve"> </w:t>
      </w:r>
      <w:r w:rsidR="008A49E2" w:rsidRPr="008A49E2">
        <w:rPr>
          <w:rFonts w:ascii="Century Gothic" w:hAnsi="Century Gothic"/>
          <w:sz w:val="20"/>
          <w:szCs w:val="20"/>
        </w:rPr>
        <w:t xml:space="preserve">Oferta jednego Wykonawcy podlega odrzuceniu. </w:t>
      </w:r>
      <w:r w:rsidR="009A516E" w:rsidRPr="008A49E2">
        <w:rPr>
          <w:rFonts w:ascii="Century Gothic" w:hAnsi="Century Gothic"/>
          <w:sz w:val="20"/>
          <w:szCs w:val="20"/>
        </w:rPr>
        <w:t xml:space="preserve">Kwota, jaką Zamawiający zamierza przeznaczyć na sfinansowanie zamówienia, wynosi </w:t>
      </w:r>
      <w:r w:rsidR="00681A3D" w:rsidRPr="008A49E2">
        <w:rPr>
          <w:rFonts w:ascii="Century Gothic" w:hAnsi="Century Gothic"/>
          <w:sz w:val="20"/>
          <w:szCs w:val="20"/>
        </w:rPr>
        <w:t xml:space="preserve">15 854,70 </w:t>
      </w:r>
      <w:r w:rsidR="009A516E" w:rsidRPr="008A49E2">
        <w:rPr>
          <w:rFonts w:ascii="Century Gothic" w:hAnsi="Century Gothic"/>
          <w:sz w:val="20"/>
          <w:szCs w:val="20"/>
        </w:rPr>
        <w:t xml:space="preserve">PLN brutto. </w:t>
      </w:r>
      <w:r w:rsidR="000B667B">
        <w:rPr>
          <w:rFonts w:ascii="Century Gothic" w:hAnsi="Century Gothic"/>
          <w:sz w:val="20"/>
          <w:szCs w:val="20"/>
        </w:rPr>
        <w:t>Ceny ofert niepodlegających odrzuceniu</w:t>
      </w:r>
      <w:r w:rsidR="000B667B" w:rsidRPr="008A49E2">
        <w:rPr>
          <w:rFonts w:ascii="Century Gothic" w:hAnsi="Century Gothic"/>
          <w:sz w:val="20"/>
          <w:szCs w:val="20"/>
        </w:rPr>
        <w:t xml:space="preserve"> </w:t>
      </w:r>
      <w:r w:rsidR="009A516E" w:rsidRPr="008A49E2">
        <w:rPr>
          <w:rFonts w:ascii="Century Gothic" w:hAnsi="Century Gothic"/>
          <w:sz w:val="20"/>
          <w:szCs w:val="20"/>
        </w:rPr>
        <w:t>przekraczają kwotę, jaką Zam</w:t>
      </w:r>
      <w:r>
        <w:rPr>
          <w:rFonts w:ascii="Century Gothic" w:hAnsi="Century Gothic"/>
          <w:sz w:val="20"/>
          <w:szCs w:val="20"/>
        </w:rPr>
        <w:t>awiający planuje przeznaczyć na </w:t>
      </w:r>
      <w:r w:rsidR="009A516E" w:rsidRPr="008A49E2">
        <w:rPr>
          <w:rFonts w:ascii="Century Gothic" w:hAnsi="Century Gothic"/>
          <w:sz w:val="20"/>
          <w:szCs w:val="20"/>
        </w:rPr>
        <w:t xml:space="preserve">sfinansowanie zamówienia. </w:t>
      </w:r>
      <w:r w:rsidR="00C87F7A" w:rsidRPr="008A49E2">
        <w:rPr>
          <w:rFonts w:ascii="Century Gothic" w:hAnsi="Century Gothic"/>
          <w:sz w:val="20"/>
          <w:szCs w:val="20"/>
        </w:rPr>
        <w:t>Zamawiający nie dysponuje środkami na dofinansowanie zamówienia do ceny złożonych ofert.</w:t>
      </w:r>
    </w:p>
    <w:p w:rsidR="008A49E2" w:rsidRDefault="008A49E2" w:rsidP="00972AF4">
      <w:pPr>
        <w:tabs>
          <w:tab w:val="left" w:pos="5940"/>
        </w:tabs>
        <w:spacing w:after="60"/>
        <w:ind w:firstLine="426"/>
        <w:jc w:val="both"/>
        <w:rPr>
          <w:rFonts w:ascii="Century Gothic" w:hAnsi="Century Gothic"/>
          <w:b/>
          <w:sz w:val="20"/>
          <w:szCs w:val="20"/>
        </w:rPr>
      </w:pPr>
    </w:p>
    <w:p w:rsidR="009A516E" w:rsidRPr="006D6E24" w:rsidRDefault="00970B9C" w:rsidP="00972AF4">
      <w:pPr>
        <w:pStyle w:val="Akapitzlist"/>
        <w:numPr>
          <w:ilvl w:val="0"/>
          <w:numId w:val="20"/>
        </w:numPr>
        <w:tabs>
          <w:tab w:val="left" w:pos="5940"/>
        </w:tabs>
        <w:spacing w:after="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nr 5 na Dostawy materiałów dekarskich</w:t>
      </w:r>
    </w:p>
    <w:p w:rsidR="006D6E24" w:rsidRPr="007E2237" w:rsidRDefault="006D6E24" w:rsidP="006D6E24">
      <w:pPr>
        <w:pStyle w:val="Akapitzlist"/>
        <w:tabs>
          <w:tab w:val="left" w:pos="5940"/>
        </w:tabs>
        <w:spacing w:after="60"/>
        <w:ind w:left="1077"/>
        <w:jc w:val="both"/>
        <w:rPr>
          <w:rFonts w:ascii="Century Gothic" w:hAnsi="Century Gothic"/>
          <w:sz w:val="20"/>
          <w:szCs w:val="20"/>
        </w:rPr>
      </w:pPr>
    </w:p>
    <w:p w:rsidR="009A516E" w:rsidRDefault="009A516E" w:rsidP="00972AF4">
      <w:pPr>
        <w:jc w:val="both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Podstawa prawna</w:t>
      </w:r>
      <w:r w:rsidR="006D6E24">
        <w:rPr>
          <w:rFonts w:ascii="Century Gothic" w:hAnsi="Century Gothic"/>
          <w:sz w:val="20"/>
          <w:szCs w:val="20"/>
          <w:u w:val="single"/>
        </w:rPr>
        <w:t>:</w:t>
      </w:r>
    </w:p>
    <w:p w:rsidR="009A516E" w:rsidRDefault="009A516E" w:rsidP="00972AF4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Art. 255 pkt. 3 Ustawy PZP „Zamawiający unieważnia postępowanie o udzielenie zamówienia, jeżeli […] cena lub koszt najkorzystniejszej oferty lub oferta z najniższą ceną przewyższa kwotę, którą zamawiający zamierza przeznaczyć na sfinansowanie zamówienia […]”.</w:t>
      </w:r>
    </w:p>
    <w:p w:rsidR="009A516E" w:rsidRDefault="009A516E" w:rsidP="00972AF4">
      <w:pPr>
        <w:pStyle w:val="Akapitzlist"/>
        <w:ind w:left="0"/>
        <w:jc w:val="both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Podstawa faktyczna</w:t>
      </w:r>
      <w:r w:rsidR="006D6E24">
        <w:rPr>
          <w:rFonts w:ascii="Century Gothic" w:hAnsi="Century Gothic"/>
          <w:sz w:val="20"/>
          <w:szCs w:val="20"/>
          <w:u w:val="single"/>
        </w:rPr>
        <w:t>:</w:t>
      </w:r>
    </w:p>
    <w:p w:rsidR="009A516E" w:rsidRDefault="00972AF4" w:rsidP="00972AF4">
      <w:pPr>
        <w:tabs>
          <w:tab w:val="left" w:pos="5940"/>
        </w:tabs>
        <w:spacing w:after="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zadaniu nr 4 zostały złożone 3 oferty.</w:t>
      </w:r>
      <w:r w:rsidRPr="008A49E2">
        <w:rPr>
          <w:rFonts w:ascii="Century Gothic" w:hAnsi="Century Gothic"/>
          <w:sz w:val="20"/>
          <w:szCs w:val="20"/>
        </w:rPr>
        <w:t xml:space="preserve"> </w:t>
      </w:r>
      <w:r w:rsidR="008A49E2">
        <w:rPr>
          <w:rFonts w:ascii="Century Gothic" w:hAnsi="Century Gothic"/>
          <w:sz w:val="20"/>
          <w:szCs w:val="20"/>
        </w:rPr>
        <w:t xml:space="preserve">Oferty dwóch Wykonawców podlegają odrzuceniu. </w:t>
      </w:r>
      <w:r w:rsidR="009A516E">
        <w:rPr>
          <w:rFonts w:ascii="Century Gothic" w:hAnsi="Century Gothic"/>
          <w:sz w:val="20"/>
          <w:szCs w:val="20"/>
        </w:rPr>
        <w:t xml:space="preserve">Kwota, jaką Zamawiający zamierza przeznaczyć na sfinansowanie zamówienia, wynosi </w:t>
      </w:r>
      <w:r w:rsidR="00D5462F">
        <w:rPr>
          <w:rFonts w:ascii="Century Gothic" w:hAnsi="Century Gothic"/>
          <w:sz w:val="20"/>
          <w:szCs w:val="20"/>
        </w:rPr>
        <w:t xml:space="preserve">52 262,36 </w:t>
      </w:r>
      <w:r w:rsidR="009A516E">
        <w:rPr>
          <w:rFonts w:ascii="Century Gothic" w:hAnsi="Century Gothic"/>
          <w:sz w:val="20"/>
          <w:szCs w:val="20"/>
        </w:rPr>
        <w:t xml:space="preserve">PLN brutto. </w:t>
      </w:r>
      <w:r w:rsidR="000B667B">
        <w:rPr>
          <w:rFonts w:ascii="Century Gothic" w:hAnsi="Century Gothic"/>
          <w:sz w:val="20"/>
          <w:szCs w:val="20"/>
        </w:rPr>
        <w:t xml:space="preserve">Ceny ofert niepodlegających </w:t>
      </w:r>
      <w:r w:rsidR="008A49E2">
        <w:rPr>
          <w:rFonts w:ascii="Century Gothic" w:hAnsi="Century Gothic"/>
          <w:sz w:val="20"/>
          <w:szCs w:val="20"/>
        </w:rPr>
        <w:t xml:space="preserve">odrzuceniu </w:t>
      </w:r>
      <w:r w:rsidR="009A516E">
        <w:rPr>
          <w:rFonts w:ascii="Century Gothic" w:hAnsi="Century Gothic"/>
          <w:sz w:val="20"/>
          <w:szCs w:val="20"/>
        </w:rPr>
        <w:t xml:space="preserve">przekraczają kwotę, jaką Zamawiający planuje przeznaczyć na sfinansowanie zamówienia. </w:t>
      </w:r>
      <w:r w:rsidR="00C87F7A">
        <w:rPr>
          <w:rFonts w:ascii="Century Gothic" w:hAnsi="Century Gothic"/>
          <w:sz w:val="20"/>
          <w:szCs w:val="20"/>
        </w:rPr>
        <w:t>Zamawiający nie dysponuje środkami na dofinansowanie zamówienia do ceny złożonych ofert.</w:t>
      </w:r>
    </w:p>
    <w:p w:rsidR="009A516E" w:rsidRDefault="009A516E" w:rsidP="00972AF4">
      <w:pPr>
        <w:tabs>
          <w:tab w:val="left" w:pos="5940"/>
        </w:tabs>
        <w:spacing w:after="60"/>
        <w:jc w:val="both"/>
        <w:rPr>
          <w:rFonts w:ascii="Century Gothic" w:hAnsi="Century Gothic"/>
          <w:sz w:val="20"/>
          <w:szCs w:val="20"/>
        </w:rPr>
      </w:pPr>
    </w:p>
    <w:p w:rsidR="00485FA4" w:rsidRPr="00485FA4" w:rsidRDefault="00485FA4" w:rsidP="00972AF4">
      <w:pPr>
        <w:tabs>
          <w:tab w:val="left" w:pos="5940"/>
        </w:tabs>
        <w:spacing w:after="60"/>
        <w:jc w:val="both"/>
        <w:rPr>
          <w:rFonts w:ascii="Century Gothic" w:hAnsi="Century Gothic"/>
          <w:sz w:val="20"/>
          <w:szCs w:val="20"/>
        </w:rPr>
      </w:pPr>
    </w:p>
    <w:sectPr w:rsidR="00485FA4" w:rsidRPr="00485FA4" w:rsidSect="00132D35"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D33" w:rsidRDefault="00643D33" w:rsidP="00EB1819">
      <w:r>
        <w:separator/>
      </w:r>
    </w:p>
  </w:endnote>
  <w:endnote w:type="continuationSeparator" w:id="0">
    <w:p w:rsidR="00643D33" w:rsidRDefault="00643D33" w:rsidP="00EB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D33" w:rsidRDefault="00643D33" w:rsidP="00EB1819">
      <w:r>
        <w:separator/>
      </w:r>
    </w:p>
  </w:footnote>
  <w:footnote w:type="continuationSeparator" w:id="0">
    <w:p w:rsidR="00643D33" w:rsidRDefault="00643D33" w:rsidP="00EB1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64EE"/>
    <w:multiLevelType w:val="hybridMultilevel"/>
    <w:tmpl w:val="50A40D7A"/>
    <w:lvl w:ilvl="0" w:tplc="604CA7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5A1"/>
    <w:multiLevelType w:val="hybridMultilevel"/>
    <w:tmpl w:val="D47C222E"/>
    <w:lvl w:ilvl="0" w:tplc="FE2C7C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65388"/>
    <w:multiLevelType w:val="hybridMultilevel"/>
    <w:tmpl w:val="B66497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185052"/>
    <w:multiLevelType w:val="hybridMultilevel"/>
    <w:tmpl w:val="CED2C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75758"/>
    <w:multiLevelType w:val="hybridMultilevel"/>
    <w:tmpl w:val="695A38C8"/>
    <w:lvl w:ilvl="0" w:tplc="D39EEA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6413D"/>
    <w:multiLevelType w:val="hybridMultilevel"/>
    <w:tmpl w:val="86B42F26"/>
    <w:lvl w:ilvl="0" w:tplc="FE2C7C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67D82"/>
    <w:multiLevelType w:val="hybridMultilevel"/>
    <w:tmpl w:val="C840DBBC"/>
    <w:lvl w:ilvl="0" w:tplc="FE2C7C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61323CA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B61A9"/>
    <w:multiLevelType w:val="hybridMultilevel"/>
    <w:tmpl w:val="35F42C5A"/>
    <w:lvl w:ilvl="0" w:tplc="CF9C0B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166EA"/>
    <w:multiLevelType w:val="hybridMultilevel"/>
    <w:tmpl w:val="C7B64E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F430A7"/>
    <w:multiLevelType w:val="hybridMultilevel"/>
    <w:tmpl w:val="D47C222E"/>
    <w:lvl w:ilvl="0" w:tplc="FE2C7C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3223C"/>
    <w:multiLevelType w:val="hybridMultilevel"/>
    <w:tmpl w:val="D47C222E"/>
    <w:lvl w:ilvl="0" w:tplc="FE2C7C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A7751"/>
    <w:multiLevelType w:val="hybridMultilevel"/>
    <w:tmpl w:val="66D67884"/>
    <w:lvl w:ilvl="0" w:tplc="FE2C7C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C438E"/>
    <w:multiLevelType w:val="hybridMultilevel"/>
    <w:tmpl w:val="86B42F26"/>
    <w:lvl w:ilvl="0" w:tplc="FE2C7C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2733F"/>
    <w:multiLevelType w:val="hybridMultilevel"/>
    <w:tmpl w:val="CB9832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31AD7"/>
    <w:multiLevelType w:val="hybridMultilevel"/>
    <w:tmpl w:val="6122F464"/>
    <w:lvl w:ilvl="0" w:tplc="4DA417FE">
      <w:start w:val="2"/>
      <w:numFmt w:val="decimal"/>
      <w:lvlText w:val="%1."/>
      <w:lvlJc w:val="left"/>
      <w:pPr>
        <w:ind w:left="644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7987E96"/>
    <w:multiLevelType w:val="hybridMultilevel"/>
    <w:tmpl w:val="4250887A"/>
    <w:lvl w:ilvl="0" w:tplc="6B12208E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AD95131"/>
    <w:multiLevelType w:val="hybridMultilevel"/>
    <w:tmpl w:val="CED2C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56CC7"/>
    <w:multiLevelType w:val="hybridMultilevel"/>
    <w:tmpl w:val="6122F464"/>
    <w:lvl w:ilvl="0" w:tplc="4DA417FE">
      <w:start w:val="2"/>
      <w:numFmt w:val="decimal"/>
      <w:lvlText w:val="%1."/>
      <w:lvlJc w:val="left"/>
      <w:pPr>
        <w:ind w:left="644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1CB5B5C"/>
    <w:multiLevelType w:val="hybridMultilevel"/>
    <w:tmpl w:val="05F03C80"/>
    <w:lvl w:ilvl="0" w:tplc="D39EEA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7524A"/>
    <w:multiLevelType w:val="hybridMultilevel"/>
    <w:tmpl w:val="54C6C9CE"/>
    <w:lvl w:ilvl="0" w:tplc="2408C632">
      <w:start w:val="2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91505"/>
    <w:multiLevelType w:val="hybridMultilevel"/>
    <w:tmpl w:val="D47C222E"/>
    <w:lvl w:ilvl="0" w:tplc="FE2C7C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17753"/>
    <w:multiLevelType w:val="hybridMultilevel"/>
    <w:tmpl w:val="6122F464"/>
    <w:lvl w:ilvl="0" w:tplc="4DA417FE">
      <w:start w:val="2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9"/>
  </w:num>
  <w:num w:numId="5">
    <w:abstractNumId w:val="5"/>
  </w:num>
  <w:num w:numId="6">
    <w:abstractNumId w:val="11"/>
  </w:num>
  <w:num w:numId="7">
    <w:abstractNumId w:val="6"/>
  </w:num>
  <w:num w:numId="8">
    <w:abstractNumId w:val="12"/>
  </w:num>
  <w:num w:numId="9">
    <w:abstractNumId w:val="18"/>
  </w:num>
  <w:num w:numId="10">
    <w:abstractNumId w:val="3"/>
  </w:num>
  <w:num w:numId="11">
    <w:abstractNumId w:val="7"/>
  </w:num>
  <w:num w:numId="12">
    <w:abstractNumId w:val="0"/>
  </w:num>
  <w:num w:numId="13">
    <w:abstractNumId w:val="20"/>
  </w:num>
  <w:num w:numId="14">
    <w:abstractNumId w:val="1"/>
  </w:num>
  <w:num w:numId="15">
    <w:abstractNumId w:val="4"/>
  </w:num>
  <w:num w:numId="1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49"/>
    <w:rsid w:val="00081CA5"/>
    <w:rsid w:val="000B667B"/>
    <w:rsid w:val="00132D35"/>
    <w:rsid w:val="00485FA4"/>
    <w:rsid w:val="00643D33"/>
    <w:rsid w:val="00681A3D"/>
    <w:rsid w:val="006D46E5"/>
    <w:rsid w:val="006D6E24"/>
    <w:rsid w:val="00721447"/>
    <w:rsid w:val="00771549"/>
    <w:rsid w:val="0078070A"/>
    <w:rsid w:val="007B36C7"/>
    <w:rsid w:val="007E2237"/>
    <w:rsid w:val="00813E11"/>
    <w:rsid w:val="00896756"/>
    <w:rsid w:val="008A4333"/>
    <w:rsid w:val="008A49E2"/>
    <w:rsid w:val="00934E30"/>
    <w:rsid w:val="00970B9C"/>
    <w:rsid w:val="00972AF4"/>
    <w:rsid w:val="009A516E"/>
    <w:rsid w:val="00A02D88"/>
    <w:rsid w:val="00C34F00"/>
    <w:rsid w:val="00C87F7A"/>
    <w:rsid w:val="00CE0041"/>
    <w:rsid w:val="00D34685"/>
    <w:rsid w:val="00D5462F"/>
    <w:rsid w:val="00E24761"/>
    <w:rsid w:val="00E27404"/>
    <w:rsid w:val="00E95D0F"/>
    <w:rsid w:val="00EB1819"/>
    <w:rsid w:val="00EF7BE0"/>
    <w:rsid w:val="00FD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560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75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9A516E"/>
    <w:pPr>
      <w:suppressAutoHyphens/>
      <w:spacing w:after="120"/>
      <w:jc w:val="both"/>
    </w:pPr>
    <w:rPr>
      <w:rFonts w:ascii="Gulim" w:eastAsia="Arial" w:hAnsi="Gulim" w:cs="Arial"/>
      <w:color w:val="000000"/>
      <w:kern w:val="2"/>
      <w:sz w:val="2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9A516E"/>
    <w:rPr>
      <w:rFonts w:ascii="Gulim" w:eastAsia="Arial" w:hAnsi="Gulim" w:cs="Arial"/>
      <w:color w:val="000000"/>
      <w:kern w:val="2"/>
      <w:szCs w:val="24"/>
      <w:lang w:eastAsia="zh-CN" w:bidi="hi-IN"/>
    </w:rPr>
  </w:style>
  <w:style w:type="paragraph" w:customStyle="1" w:styleId="Standard">
    <w:name w:val="Standard"/>
    <w:rsid w:val="009A516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customStyle="1" w:styleId="Default">
    <w:name w:val="Default"/>
    <w:rsid w:val="009A516E"/>
    <w:pPr>
      <w:suppressAutoHyphens/>
      <w:autoSpaceDE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D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D0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18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18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1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18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5F4B1-0A12-4823-A586-28C07C36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2021-03-17T15:09:00Z</dcterms:created>
  <dcterms:modified xsi:type="dcterms:W3CDTF">2021-03-17T15:09:00Z</dcterms:modified>
</cp:coreProperties>
</file>