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4A" w:rsidRDefault="0072604A" w:rsidP="00AB2739">
      <w:pPr>
        <w:pStyle w:val="Nagwek1"/>
        <w:rPr>
          <w:szCs w:val="24"/>
        </w:rPr>
      </w:pPr>
      <w:r w:rsidRPr="002136D1">
        <w:rPr>
          <w:noProof/>
        </w:rPr>
        <w:drawing>
          <wp:inline distT="0" distB="0" distL="0" distR="0" wp14:anchorId="6B3A0C99" wp14:editId="2D024092">
            <wp:extent cx="5759450" cy="612140"/>
            <wp:effectExtent l="0" t="0" r="0" b="0"/>
            <wp:docPr id="12" name="Obraz 12" descr="Znak Funduszy Europejskich/ znak właściwego programu złożony z symbolu graficznego i nazwy Fundusze Europejskie dla Łódzkiego, znak barw&#10;Rzeczypospolitej Polskiej złożony z barw RP oraz nazwy „Rzeczpospolita Polska&quot;, znak Unii Europejskiej złożony z flagi UE i napisu „Dofinansowane przez Unię Europejską, hybryda złożona z herbu Województwa Łódzkiego i nazwy województwa" title="Oznaczenie źródła dofinans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2A5" w:rsidRPr="00CF13C3" w:rsidRDefault="00F14A4B" w:rsidP="00AB2739">
      <w:pPr>
        <w:pStyle w:val="Nagwek1"/>
        <w:rPr>
          <w:szCs w:val="24"/>
        </w:rPr>
      </w:pPr>
      <w:r w:rsidRPr="00CF13C3">
        <w:rPr>
          <w:szCs w:val="24"/>
        </w:rPr>
        <w:t xml:space="preserve">Załącznik Nr </w:t>
      </w:r>
      <w:r w:rsidR="00B85366">
        <w:rPr>
          <w:szCs w:val="24"/>
        </w:rPr>
        <w:t xml:space="preserve">4 </w:t>
      </w:r>
      <w:r w:rsidR="009E2043" w:rsidRPr="00CF13C3">
        <w:rPr>
          <w:szCs w:val="24"/>
        </w:rPr>
        <w:t>do S</w:t>
      </w:r>
      <w:r w:rsidR="000722A5" w:rsidRPr="00CF13C3">
        <w:rPr>
          <w:szCs w:val="24"/>
        </w:rPr>
        <w:t>WZ</w:t>
      </w:r>
    </w:p>
    <w:p w:rsidR="00AB2739" w:rsidRDefault="00AB2739" w:rsidP="00AB2739">
      <w:pPr>
        <w:pStyle w:val="Nagwek2"/>
        <w:jc w:val="center"/>
        <w:rPr>
          <w:szCs w:val="24"/>
        </w:rPr>
      </w:pPr>
      <w:r w:rsidRPr="00AB2739">
        <w:rPr>
          <w:szCs w:val="24"/>
        </w:rPr>
        <w:t>Oświadczenie wykonawcy o aktualności informacji zawartych w oświadczeniu, o którym mowa</w:t>
      </w:r>
      <w:r w:rsidR="00B85366">
        <w:rPr>
          <w:szCs w:val="24"/>
        </w:rPr>
        <w:t xml:space="preserve"> w art. 125 ust. 1 ustawy Pzp </w:t>
      </w:r>
    </w:p>
    <w:p w:rsidR="0087235D" w:rsidRDefault="0087235D" w:rsidP="0087235D"/>
    <w:p w:rsidR="0087235D" w:rsidRPr="00690D63" w:rsidRDefault="0087235D" w:rsidP="0087235D">
      <w:pPr>
        <w:keepNext/>
        <w:widowControl w:val="0"/>
        <w:numPr>
          <w:ilvl w:val="1"/>
          <w:numId w:val="10"/>
        </w:numPr>
        <w:tabs>
          <w:tab w:val="left" w:pos="0"/>
          <w:tab w:val="left" w:pos="142"/>
        </w:tabs>
        <w:suppressAutoHyphens/>
        <w:spacing w:line="23" w:lineRule="atLeast"/>
        <w:ind w:left="0" w:firstLine="0"/>
        <w:rPr>
          <w:rFonts w:ascii="Calibri" w:hAnsi="Calibri"/>
        </w:rPr>
      </w:pPr>
    </w:p>
    <w:tbl>
      <w:tblPr>
        <w:tblStyle w:val="Tabela-Siatka"/>
        <w:tblpPr w:leftFromText="141" w:rightFromText="141" w:vertAnchor="text" w:horzAnchor="margin" w:tblpY="66"/>
        <w:tblW w:w="9288" w:type="dxa"/>
        <w:tblLayout w:type="fixed"/>
        <w:tblLook w:val="04A0" w:firstRow="1" w:lastRow="0" w:firstColumn="1" w:lastColumn="0" w:noHBand="0" w:noVBand="1"/>
      </w:tblPr>
      <w:tblGrid>
        <w:gridCol w:w="3369"/>
        <w:gridCol w:w="5919"/>
      </w:tblGrid>
      <w:tr w:rsidR="0087235D" w:rsidRPr="0060440D" w:rsidTr="002F555C">
        <w:tc>
          <w:tcPr>
            <w:tcW w:w="3369" w:type="dxa"/>
          </w:tcPr>
          <w:p w:rsidR="0087235D" w:rsidRPr="0060440D" w:rsidRDefault="002F555C" w:rsidP="002F555C">
            <w:pPr>
              <w:spacing w:line="23" w:lineRule="atLeast"/>
              <w:ind w:right="-355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Wykonawcy</w:t>
            </w:r>
          </w:p>
        </w:tc>
        <w:tc>
          <w:tcPr>
            <w:tcW w:w="5919" w:type="dxa"/>
          </w:tcPr>
          <w:p w:rsidR="0087235D" w:rsidRPr="0060440D" w:rsidRDefault="0087235D" w:rsidP="002F555C">
            <w:pPr>
              <w:spacing w:line="23" w:lineRule="atLeast"/>
              <w:ind w:right="113"/>
              <w:rPr>
                <w:rFonts w:ascii="Calibri" w:hAnsi="Calibri"/>
              </w:rPr>
            </w:pPr>
          </w:p>
        </w:tc>
      </w:tr>
      <w:tr w:rsidR="0087235D" w:rsidRPr="0060440D" w:rsidTr="002F555C">
        <w:tc>
          <w:tcPr>
            <w:tcW w:w="3369" w:type="dxa"/>
          </w:tcPr>
          <w:p w:rsidR="0087235D" w:rsidRPr="0060440D" w:rsidRDefault="0087235D" w:rsidP="00550B46">
            <w:pPr>
              <w:tabs>
                <w:tab w:val="left" w:pos="0"/>
              </w:tabs>
              <w:spacing w:line="23" w:lineRule="atLeast"/>
              <w:ind w:right="33"/>
              <w:rPr>
                <w:rFonts w:ascii="Calibri" w:hAnsi="Calibri"/>
              </w:rPr>
            </w:pPr>
            <w:r w:rsidRPr="0060440D">
              <w:rPr>
                <w:rFonts w:ascii="Calibri" w:hAnsi="Calibri"/>
              </w:rPr>
              <w:t>Adres</w:t>
            </w:r>
          </w:p>
        </w:tc>
        <w:tc>
          <w:tcPr>
            <w:tcW w:w="5919" w:type="dxa"/>
          </w:tcPr>
          <w:p w:rsidR="0087235D" w:rsidRPr="0060440D" w:rsidRDefault="0087235D" w:rsidP="002F555C">
            <w:pPr>
              <w:spacing w:line="23" w:lineRule="atLeast"/>
              <w:ind w:right="113"/>
              <w:rPr>
                <w:rFonts w:ascii="Calibri" w:hAnsi="Calibri"/>
              </w:rPr>
            </w:pPr>
          </w:p>
        </w:tc>
      </w:tr>
    </w:tbl>
    <w:p w:rsidR="0087235D" w:rsidRPr="0087235D" w:rsidRDefault="0087235D" w:rsidP="0087235D"/>
    <w:p w:rsidR="0012450C" w:rsidRPr="00AB2739" w:rsidRDefault="0012450C" w:rsidP="0012450C">
      <w:pPr>
        <w:pStyle w:val="Tekstpodstawowy"/>
        <w:spacing w:before="0" w:line="240" w:lineRule="auto"/>
        <w:ind w:right="-79"/>
        <w:jc w:val="left"/>
        <w:rPr>
          <w:rFonts w:ascii="Calibri" w:hAnsi="Calibri" w:cs="Times New Roman"/>
          <w:b/>
          <w:szCs w:val="24"/>
        </w:rPr>
      </w:pPr>
    </w:p>
    <w:p w:rsidR="00764F42" w:rsidRPr="00AB2739" w:rsidRDefault="00764F42" w:rsidP="00AB2739">
      <w:pPr>
        <w:spacing w:line="23" w:lineRule="atLeast"/>
        <w:rPr>
          <w:rFonts w:ascii="Calibri" w:hAnsi="Calibri"/>
          <w:bCs/>
        </w:rPr>
      </w:pPr>
      <w:r w:rsidRPr="00AB2739">
        <w:rPr>
          <w:rFonts w:ascii="Calibri" w:hAnsi="Calibri"/>
          <w:bCs/>
        </w:rPr>
        <w:t xml:space="preserve">Na potrzeby postępowania o udzielenie zamówienia publicznego prowadzonego w trybie </w:t>
      </w:r>
      <w:r w:rsidR="00B85366">
        <w:rPr>
          <w:rFonts w:ascii="Calibri" w:hAnsi="Calibri"/>
          <w:bCs/>
        </w:rPr>
        <w:t>podstawowym bez przeprowadzenia negocjacji</w:t>
      </w:r>
      <w:r w:rsidRPr="00AB2739">
        <w:rPr>
          <w:rFonts w:ascii="Calibri" w:hAnsi="Calibri"/>
          <w:bCs/>
        </w:rPr>
        <w:t xml:space="preserve"> pn</w:t>
      </w:r>
      <w:r w:rsidRPr="00A82288">
        <w:rPr>
          <w:rFonts w:ascii="Calibri" w:hAnsi="Calibri"/>
          <w:b/>
          <w:bCs/>
        </w:rPr>
        <w:t xml:space="preserve">. </w:t>
      </w:r>
      <w:r w:rsidR="0072604A" w:rsidRPr="0072604A">
        <w:rPr>
          <w:rFonts w:ascii="Calibri" w:hAnsi="Calibri"/>
          <w:b/>
          <w:bCs/>
        </w:rPr>
        <w:t>Świadczenie usługi cateringowej w Klubie Seniora</w:t>
      </w:r>
      <w:r w:rsidR="0072604A">
        <w:rPr>
          <w:rFonts w:ascii="Calibri" w:hAnsi="Calibri"/>
          <w:b/>
          <w:bCs/>
        </w:rPr>
        <w:t xml:space="preserve"> </w:t>
      </w:r>
      <w:r w:rsidRPr="00AB2739">
        <w:rPr>
          <w:rFonts w:ascii="Calibri" w:hAnsi="Calibri"/>
          <w:bCs/>
        </w:rPr>
        <w:t>oświadczam/my, co następuje:</w:t>
      </w:r>
      <w:r w:rsidR="001B14F5" w:rsidRPr="00AB2739">
        <w:rPr>
          <w:rFonts w:ascii="Calibri" w:hAnsi="Calibri"/>
          <w:bCs/>
        </w:rPr>
        <w:t xml:space="preserve"> </w:t>
      </w:r>
    </w:p>
    <w:p w:rsidR="009E2043" w:rsidRPr="00AB2739" w:rsidRDefault="009E2043" w:rsidP="00AB2739">
      <w:pPr>
        <w:spacing w:line="23" w:lineRule="atLeast"/>
        <w:rPr>
          <w:rFonts w:ascii="Calibri" w:hAnsi="Calibri"/>
          <w:bCs/>
        </w:rPr>
      </w:pPr>
    </w:p>
    <w:p w:rsidR="00B32D7C" w:rsidRPr="00AB2739" w:rsidRDefault="00B32D7C" w:rsidP="00AB2739">
      <w:pPr>
        <w:spacing w:line="23" w:lineRule="atLeast"/>
        <w:rPr>
          <w:rFonts w:ascii="Calibri" w:hAnsi="Calibri"/>
          <w:bCs/>
        </w:rPr>
      </w:pPr>
      <w:r w:rsidRPr="00AB2739">
        <w:rPr>
          <w:rFonts w:ascii="Calibri" w:hAnsi="Calibri"/>
          <w:bCs/>
        </w:rPr>
        <w:t>Informacje zawarte w oświadczeniu, o którym mowa w art. 125 ust. 1 ustawy Pzp w zakresie podstaw wykluczenia postępowania wskazanych przez Zamawiającego, o których mowa w:</w:t>
      </w:r>
    </w:p>
    <w:p w:rsidR="0072604A" w:rsidRDefault="0072604A" w:rsidP="0072604A">
      <w:pPr>
        <w:numPr>
          <w:ilvl w:val="0"/>
          <w:numId w:val="1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</w:rPr>
      </w:pPr>
      <w:r w:rsidRPr="00101AA3">
        <w:rPr>
          <w:rFonts w:asciiTheme="minorHAnsi" w:hAnsiTheme="minorHAnsi"/>
        </w:rPr>
        <w:t xml:space="preserve">art. 108 ust. 1 </w:t>
      </w:r>
      <w:r>
        <w:rPr>
          <w:rFonts w:asciiTheme="minorHAnsi" w:hAnsiTheme="minorHAnsi"/>
        </w:rPr>
        <w:t xml:space="preserve">pkt. 1 i 2 </w:t>
      </w:r>
      <w:r w:rsidRPr="00101AA3">
        <w:rPr>
          <w:rFonts w:asciiTheme="minorHAnsi" w:hAnsiTheme="minorHAnsi"/>
        </w:rPr>
        <w:t xml:space="preserve">ustawy Pzp, </w:t>
      </w:r>
    </w:p>
    <w:p w:rsidR="0072604A" w:rsidRDefault="0072604A" w:rsidP="0072604A">
      <w:pPr>
        <w:numPr>
          <w:ilvl w:val="0"/>
          <w:numId w:val="1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</w:rPr>
      </w:pPr>
      <w:r w:rsidRPr="00101AA3">
        <w:rPr>
          <w:rFonts w:asciiTheme="minorHAnsi" w:hAnsiTheme="minorHAnsi"/>
        </w:rPr>
        <w:t xml:space="preserve">art. 108 ust. 1 </w:t>
      </w:r>
      <w:r>
        <w:rPr>
          <w:rFonts w:asciiTheme="minorHAnsi" w:hAnsiTheme="minorHAnsi"/>
        </w:rPr>
        <w:t xml:space="preserve">pkt. 3 </w:t>
      </w:r>
      <w:r w:rsidRPr="00101AA3">
        <w:rPr>
          <w:rFonts w:asciiTheme="minorHAnsi" w:hAnsiTheme="minorHAnsi"/>
        </w:rPr>
        <w:t>ustawy Pzp</w:t>
      </w:r>
    </w:p>
    <w:p w:rsidR="0072604A" w:rsidRDefault="0072604A" w:rsidP="0072604A">
      <w:pPr>
        <w:numPr>
          <w:ilvl w:val="0"/>
          <w:numId w:val="1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</w:rPr>
      </w:pPr>
      <w:r w:rsidRPr="00A0463B">
        <w:rPr>
          <w:rFonts w:asciiTheme="minorHAnsi" w:hAnsiTheme="minorHAnsi"/>
        </w:rPr>
        <w:t>art. 108 ust. 1 pkt 4 ustawy</w:t>
      </w:r>
      <w:r>
        <w:rPr>
          <w:rFonts w:asciiTheme="minorHAnsi" w:hAnsiTheme="minorHAnsi"/>
        </w:rPr>
        <w:t xml:space="preserve"> Pzp, dotyczących</w:t>
      </w:r>
      <w:r w:rsidRPr="00A0463B">
        <w:rPr>
          <w:rFonts w:asciiTheme="minorHAnsi" w:hAnsiTheme="minorHAnsi"/>
        </w:rPr>
        <w:t xml:space="preserve"> orzeczenia zakazu ubiegania się o zamówienie publiczne tytułem środka karnego</w:t>
      </w:r>
      <w:r>
        <w:rPr>
          <w:rFonts w:asciiTheme="minorHAnsi" w:hAnsiTheme="minorHAnsi"/>
        </w:rPr>
        <w:t xml:space="preserve"> oraz </w:t>
      </w:r>
      <w:r w:rsidRPr="00A0463B">
        <w:rPr>
          <w:rFonts w:asciiTheme="minorHAnsi" w:hAnsiTheme="minorHAnsi"/>
        </w:rPr>
        <w:t>dotyczących orzeczenia zakazu ubiegania się o zamówienie publiczne tytułem środka zapobiegawczego</w:t>
      </w:r>
      <w:r>
        <w:rPr>
          <w:rFonts w:asciiTheme="minorHAnsi" w:hAnsiTheme="minorHAnsi"/>
        </w:rPr>
        <w:t>,</w:t>
      </w:r>
    </w:p>
    <w:p w:rsidR="0072604A" w:rsidRDefault="0072604A" w:rsidP="0072604A">
      <w:pPr>
        <w:numPr>
          <w:ilvl w:val="0"/>
          <w:numId w:val="1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art. 108 ust. 1 pkt 5 ustawy Pzp, w tym również dotyczących zawarcia </w:t>
      </w:r>
      <w:r w:rsidRPr="00A0463B">
        <w:rPr>
          <w:rFonts w:asciiTheme="minorHAnsi" w:hAnsiTheme="minorHAnsi"/>
        </w:rPr>
        <w:t>z innymi wykonawcami porozumienia mającego na celu zakłócenie konkurencji</w:t>
      </w:r>
      <w:r>
        <w:rPr>
          <w:rFonts w:asciiTheme="minorHAnsi" w:hAnsiTheme="minorHAnsi"/>
        </w:rPr>
        <w:t>,</w:t>
      </w:r>
    </w:p>
    <w:p w:rsidR="0072604A" w:rsidRPr="00101AA3" w:rsidRDefault="0072604A" w:rsidP="0072604A">
      <w:pPr>
        <w:numPr>
          <w:ilvl w:val="0"/>
          <w:numId w:val="1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art. 108 ust. 1 pkt 6</w:t>
      </w:r>
      <w:r w:rsidRPr="00A0463B">
        <w:rPr>
          <w:rFonts w:asciiTheme="minorHAnsi" w:hAnsiTheme="minorHAnsi"/>
        </w:rPr>
        <w:t xml:space="preserve"> ustawy Pzp</w:t>
      </w:r>
      <w:r>
        <w:rPr>
          <w:rFonts w:asciiTheme="minorHAnsi" w:hAnsiTheme="minorHAnsi"/>
        </w:rPr>
        <w:t>,</w:t>
      </w:r>
    </w:p>
    <w:p w:rsidR="0072604A" w:rsidRPr="00E42C19" w:rsidRDefault="0072604A" w:rsidP="0072604A">
      <w:pPr>
        <w:numPr>
          <w:ilvl w:val="0"/>
          <w:numId w:val="1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eastAsia="Arial Unicode MS"/>
          <w:bCs/>
          <w:color w:val="000000"/>
          <w:u w:color="000000"/>
        </w:rPr>
      </w:pPr>
      <w:r>
        <w:rPr>
          <w:rFonts w:asciiTheme="minorHAnsi" w:hAnsiTheme="minorHAnsi"/>
        </w:rPr>
        <w:t xml:space="preserve">art. 109 ust. 1 pkt 1 </w:t>
      </w:r>
      <w:r w:rsidRPr="00101AA3">
        <w:rPr>
          <w:rFonts w:asciiTheme="minorHAnsi" w:hAnsiTheme="minorHAnsi"/>
        </w:rPr>
        <w:t>ustawy Pzp</w:t>
      </w:r>
      <w:r>
        <w:rPr>
          <w:rFonts w:asciiTheme="minorHAnsi" w:hAnsiTheme="minorHAnsi"/>
        </w:rPr>
        <w:t>, w tym również odnośnie do naruszenia obowiązków dotyczących płatności podatków i opłat lokalnych, o których mowa w ustawie z dnia 12 stycznia 1991 r. o podatkach i opłatach lokalnych,</w:t>
      </w:r>
    </w:p>
    <w:p w:rsidR="0072604A" w:rsidRPr="0003720D" w:rsidRDefault="0072604A" w:rsidP="0072604A">
      <w:pPr>
        <w:numPr>
          <w:ilvl w:val="0"/>
          <w:numId w:val="1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eastAsia="Arial Unicode MS"/>
          <w:bCs/>
          <w:color w:val="000000"/>
          <w:u w:color="000000"/>
        </w:rPr>
      </w:pPr>
      <w:r>
        <w:rPr>
          <w:rFonts w:asciiTheme="minorHAnsi" w:hAnsiTheme="minorHAnsi"/>
        </w:rPr>
        <w:t>art. 109 ust. 1 pkt 2 lit. a ustawy Pzp,</w:t>
      </w:r>
    </w:p>
    <w:p w:rsidR="0072604A" w:rsidRDefault="0072604A" w:rsidP="0072604A">
      <w:pPr>
        <w:numPr>
          <w:ilvl w:val="0"/>
          <w:numId w:val="1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eastAsia="Arial Unicode MS"/>
          <w:bCs/>
          <w:color w:val="000000"/>
          <w:u w:color="000000"/>
        </w:rPr>
      </w:pPr>
      <w:r>
        <w:rPr>
          <w:rFonts w:asciiTheme="minorHAnsi" w:hAnsiTheme="minorHAnsi"/>
        </w:rPr>
        <w:t>art. 109 ust. 1 pkt 2 lit. b ustawy Pzp, dotyczących</w:t>
      </w:r>
      <w:r w:rsidRPr="00A0463B">
        <w:rPr>
          <w:rFonts w:asciiTheme="minorHAnsi" w:hAnsiTheme="minorHAnsi"/>
        </w:rPr>
        <w:t xml:space="preserve"> ukarania za wykroczenie, za które wymierzono karę aresztu </w:t>
      </w:r>
      <w:r>
        <w:rPr>
          <w:rFonts w:asciiTheme="minorHAnsi" w:hAnsiTheme="minorHAnsi"/>
        </w:rPr>
        <w:t>oraz dotyczących ukarania za wykroczenie, za które wymierzono karę ograniczenia wolności lub karę grzywny,</w:t>
      </w:r>
    </w:p>
    <w:p w:rsidR="0072604A" w:rsidRPr="00A0463B" w:rsidRDefault="0072604A" w:rsidP="0072604A">
      <w:pPr>
        <w:numPr>
          <w:ilvl w:val="0"/>
          <w:numId w:val="1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eastAsia="Arial Unicode MS"/>
          <w:bCs/>
          <w:color w:val="000000"/>
          <w:u w:color="000000"/>
        </w:rPr>
      </w:pPr>
      <w:r>
        <w:rPr>
          <w:rFonts w:asciiTheme="minorHAnsi" w:hAnsiTheme="minorHAnsi"/>
        </w:rPr>
        <w:t xml:space="preserve">art. 109 ust. 1 pkt 2 lit. c ustawy Pzp, </w:t>
      </w:r>
    </w:p>
    <w:p w:rsidR="0072604A" w:rsidRPr="0042443F" w:rsidRDefault="0072604A" w:rsidP="0072604A">
      <w:pPr>
        <w:numPr>
          <w:ilvl w:val="0"/>
          <w:numId w:val="1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eastAsia="Arial Unicode MS"/>
          <w:bCs/>
          <w:color w:val="000000"/>
          <w:u w:color="000000"/>
        </w:rPr>
      </w:pPr>
      <w:r>
        <w:rPr>
          <w:rFonts w:asciiTheme="minorHAnsi" w:hAnsiTheme="minorHAnsi"/>
        </w:rPr>
        <w:t>art. 109 ust. 1 pkt 3 ustawy Pzp,</w:t>
      </w:r>
      <w:r w:rsidRPr="00A13A3B">
        <w:t xml:space="preserve"> </w:t>
      </w:r>
      <w:r>
        <w:rPr>
          <w:rFonts w:asciiTheme="minorHAnsi" w:hAnsiTheme="minorHAnsi"/>
        </w:rPr>
        <w:t xml:space="preserve">dotyczących </w:t>
      </w:r>
      <w:r w:rsidRPr="00A13A3B">
        <w:rPr>
          <w:rFonts w:asciiTheme="minorHAnsi" w:hAnsiTheme="minorHAnsi"/>
        </w:rPr>
        <w:t>skazania za przestępstwo lub ukarania</w:t>
      </w:r>
      <w:r>
        <w:rPr>
          <w:rFonts w:asciiTheme="minorHAnsi" w:hAnsiTheme="minorHAnsi"/>
        </w:rPr>
        <w:t xml:space="preserve"> za wykroczenie, za które wymie</w:t>
      </w:r>
      <w:r w:rsidRPr="00A13A3B">
        <w:rPr>
          <w:rFonts w:asciiTheme="minorHAnsi" w:hAnsiTheme="minorHAnsi"/>
        </w:rPr>
        <w:t>rzono karę aresztu</w:t>
      </w:r>
      <w:r w:rsidRPr="00A13A3B">
        <w:t xml:space="preserve"> </w:t>
      </w:r>
      <w:r>
        <w:rPr>
          <w:rFonts w:asciiTheme="minorHAnsi" w:hAnsiTheme="minorHAnsi"/>
        </w:rPr>
        <w:t xml:space="preserve">oraz dotyczących </w:t>
      </w:r>
      <w:r w:rsidRPr="00A13A3B">
        <w:rPr>
          <w:rFonts w:asciiTheme="minorHAnsi" w:hAnsiTheme="minorHAnsi"/>
        </w:rPr>
        <w:t>ukarania za wykroczenie, za które w</w:t>
      </w:r>
      <w:r>
        <w:rPr>
          <w:rFonts w:asciiTheme="minorHAnsi" w:hAnsiTheme="minorHAnsi"/>
        </w:rPr>
        <w:t>ymierzono karę ograniczenia wol</w:t>
      </w:r>
      <w:r w:rsidRPr="00A13A3B">
        <w:rPr>
          <w:rFonts w:asciiTheme="minorHAnsi" w:hAnsiTheme="minorHAnsi"/>
        </w:rPr>
        <w:t>ności lub karę grzywny</w:t>
      </w:r>
      <w:r>
        <w:rPr>
          <w:rFonts w:asciiTheme="minorHAnsi" w:hAnsiTheme="minorHAnsi"/>
        </w:rPr>
        <w:t xml:space="preserve">, </w:t>
      </w:r>
    </w:p>
    <w:p w:rsidR="0072604A" w:rsidRPr="00EC30FA" w:rsidRDefault="0072604A" w:rsidP="0072604A">
      <w:pPr>
        <w:numPr>
          <w:ilvl w:val="0"/>
          <w:numId w:val="1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eastAsia="Arial Unicode MS"/>
          <w:bCs/>
          <w:color w:val="000000"/>
          <w:u w:color="000000"/>
        </w:rPr>
      </w:pPr>
      <w:r>
        <w:rPr>
          <w:rFonts w:asciiTheme="minorHAnsi" w:hAnsiTheme="minorHAnsi"/>
        </w:rPr>
        <w:t xml:space="preserve">art. 109 ust. 1 pkt 5 </w:t>
      </w:r>
      <w:r w:rsidRPr="0042443F">
        <w:rPr>
          <w:rFonts w:asciiTheme="minorHAnsi" w:hAnsiTheme="minorHAnsi"/>
        </w:rPr>
        <w:t>ustawy</w:t>
      </w:r>
      <w:r>
        <w:rPr>
          <w:rFonts w:asciiTheme="minorHAnsi" w:hAnsiTheme="minorHAnsi"/>
        </w:rPr>
        <w:t xml:space="preserve"> Pzp, </w:t>
      </w:r>
    </w:p>
    <w:p w:rsidR="00B32D7C" w:rsidRPr="002F555C" w:rsidRDefault="0072604A" w:rsidP="0072604A">
      <w:pPr>
        <w:numPr>
          <w:ilvl w:val="0"/>
          <w:numId w:val="12"/>
        </w:numPr>
        <w:tabs>
          <w:tab w:val="left" w:pos="284"/>
          <w:tab w:val="left" w:pos="426"/>
        </w:tabs>
        <w:spacing w:line="259" w:lineRule="auto"/>
        <w:ind w:left="0" w:firstLine="0"/>
        <w:rPr>
          <w:rFonts w:asciiTheme="minorHAnsi" w:eastAsia="Calibri" w:hAnsiTheme="minorHAnsi" w:cs="Calibri"/>
          <w:lang w:eastAsia="en-US"/>
        </w:rPr>
      </w:pPr>
      <w:r>
        <w:rPr>
          <w:rFonts w:asciiTheme="minorHAnsi" w:hAnsiTheme="minorHAnsi"/>
        </w:rPr>
        <w:t xml:space="preserve"> </w:t>
      </w:r>
      <w:r w:rsidRPr="00F76C9E">
        <w:rPr>
          <w:rFonts w:asciiTheme="minorHAnsi" w:hAnsiTheme="minorHAnsi"/>
        </w:rPr>
        <w:t>art. 7 ust. 1 ustawy z dnia 13 kwietnia 2022 r. o szczególnych rozwiązaniach w zakresie przeciwdziałania wspieraniu agresji na Ukrainę oraz służących ochronie bezpieczeństwa narodowego</w:t>
      </w:r>
    </w:p>
    <w:p w:rsidR="00E6447D" w:rsidRDefault="00B32D7C" w:rsidP="00E6447D">
      <w:pPr>
        <w:spacing w:line="23" w:lineRule="atLeast"/>
        <w:rPr>
          <w:rFonts w:ascii="Calibri" w:hAnsi="Calibri"/>
          <w:bCs/>
        </w:rPr>
      </w:pPr>
      <w:r w:rsidRPr="00AB2739">
        <w:rPr>
          <w:rFonts w:ascii="Calibri" w:hAnsi="Calibri"/>
          <w:bCs/>
        </w:rPr>
        <w:t>są nadal aktualne.</w:t>
      </w:r>
    </w:p>
    <w:p w:rsidR="00354CC0" w:rsidRPr="00AB2739" w:rsidRDefault="00E6447D" w:rsidP="00E6447D">
      <w:pPr>
        <w:spacing w:line="23" w:lineRule="atLeast"/>
        <w:rPr>
          <w:rFonts w:ascii="Calibri" w:hAnsi="Calibri"/>
          <w:bCs/>
        </w:rPr>
      </w:pPr>
      <w:r w:rsidRPr="00AB2739">
        <w:rPr>
          <w:rFonts w:ascii="Calibri" w:hAnsi="Calibri"/>
          <w:bCs/>
        </w:rPr>
        <w:t xml:space="preserve"> </w:t>
      </w:r>
    </w:p>
    <w:p w:rsidR="002F555C" w:rsidRPr="00EB08FE" w:rsidRDefault="002F555C" w:rsidP="002F555C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EB08FE">
        <w:rPr>
          <w:rFonts w:asciiTheme="minorHAnsi" w:hAnsiTheme="minorHAnsi"/>
          <w:color w:val="000000"/>
          <w:lang w:eastAsia="zh-CN"/>
        </w:rPr>
        <w:lastRenderedPageBreak/>
        <w:t>Dokument należy podpisać kwalifikowanym podpisem elektronicznym lub podpisem zaufanym lub podpisem osobistym przez osoby wskazane w dokumencie uprawnia</w:t>
      </w:r>
      <w:r w:rsidR="0072604A">
        <w:rPr>
          <w:rFonts w:asciiTheme="minorHAnsi" w:hAnsiTheme="minorHAnsi"/>
          <w:color w:val="000000"/>
          <w:lang w:eastAsia="zh-CN"/>
        </w:rPr>
        <w:t>jącym do występowania w obrocie</w:t>
      </w:r>
      <w:bookmarkStart w:id="0" w:name="_GoBack"/>
      <w:bookmarkEnd w:id="0"/>
      <w:r w:rsidRPr="00EB08FE">
        <w:rPr>
          <w:rFonts w:asciiTheme="minorHAnsi" w:hAnsiTheme="minorHAnsi"/>
          <w:color w:val="000000"/>
          <w:lang w:eastAsia="zh-CN"/>
        </w:rPr>
        <w:t xml:space="preserve"> prawnym lub posiadającym pełnomocnictwo</w:t>
      </w:r>
    </w:p>
    <w:p w:rsidR="002F555C" w:rsidRPr="001D0A65" w:rsidRDefault="002F555C" w:rsidP="002F555C">
      <w:pPr>
        <w:tabs>
          <w:tab w:val="left" w:pos="6720"/>
        </w:tabs>
        <w:spacing w:line="276" w:lineRule="auto"/>
        <w:rPr>
          <w:rFonts w:asciiTheme="minorHAnsi" w:hAnsiTheme="minorHAnsi"/>
          <w:b/>
          <w:bCs/>
          <w:u w:val="single"/>
          <w:lang w:eastAsia="en-US"/>
        </w:rPr>
      </w:pPr>
      <w:r w:rsidRPr="001D0A65">
        <w:rPr>
          <w:rFonts w:asciiTheme="minorHAnsi" w:hAnsiTheme="minorHAnsi"/>
          <w:b/>
          <w:bCs/>
          <w:u w:val="single"/>
          <w:lang w:eastAsia="en-US"/>
        </w:rPr>
        <w:t>Pouczenie</w:t>
      </w:r>
    </w:p>
    <w:p w:rsidR="00764F42" w:rsidRPr="002F555C" w:rsidRDefault="002F555C" w:rsidP="002F555C">
      <w:pPr>
        <w:tabs>
          <w:tab w:val="left" w:pos="6720"/>
        </w:tabs>
        <w:spacing w:line="276" w:lineRule="auto"/>
        <w:rPr>
          <w:rFonts w:asciiTheme="minorHAnsi" w:hAnsiTheme="minorHAnsi"/>
          <w:highlight w:val="magenta"/>
          <w:lang w:eastAsia="en-US"/>
        </w:rPr>
      </w:pPr>
      <w:r w:rsidRPr="001D0A65">
        <w:rPr>
          <w:rFonts w:asciiTheme="minorHAnsi" w:hAnsiTheme="minorHAnsi"/>
          <w:bCs/>
          <w:lang w:eastAsia="en-US"/>
        </w:rPr>
        <w:t>W przypadku wspólnego ubiegania się o zamówienie przez Wykonawców oświadczenie składa każdy z Wykonawców wspólnie ubiegających się o zamówienie.</w:t>
      </w:r>
    </w:p>
    <w:p w:rsidR="007845DF" w:rsidRPr="00AB2739" w:rsidRDefault="007845DF" w:rsidP="007845DF">
      <w:pPr>
        <w:rPr>
          <w:rFonts w:ascii="Calibri" w:hAnsi="Calibri"/>
          <w:i/>
        </w:rPr>
      </w:pPr>
    </w:p>
    <w:p w:rsidR="00AB2739" w:rsidRPr="00AB2739" w:rsidRDefault="00AB2739">
      <w:pPr>
        <w:rPr>
          <w:rFonts w:ascii="Calibri" w:hAnsi="Calibri"/>
          <w:i/>
        </w:rPr>
      </w:pPr>
    </w:p>
    <w:sectPr w:rsidR="00AB2739" w:rsidRPr="00AB2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3C3" w:rsidRDefault="00CF13C3">
      <w:r>
        <w:separator/>
      </w:r>
    </w:p>
  </w:endnote>
  <w:endnote w:type="continuationSeparator" w:id="0">
    <w:p w:rsidR="00CF13C3" w:rsidRDefault="00CF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3C3" w:rsidRDefault="00CF13C3">
      <w:r>
        <w:separator/>
      </w:r>
    </w:p>
  </w:footnote>
  <w:footnote w:type="continuationSeparator" w:id="0">
    <w:p w:rsidR="00CF13C3" w:rsidRDefault="00CF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Calibri"/>
        <w:b/>
        <w:color w:val="000000"/>
        <w:sz w:val="22"/>
        <w:szCs w:val="22"/>
        <w:lang w:eastAsia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7"/>
    <w:multiLevelType w:val="multilevel"/>
    <w:tmpl w:val="C0900F9A"/>
    <w:styleLink w:val="Zaimportowanystyl12"/>
    <w:lvl w:ilvl="0">
      <w:start w:val="1"/>
      <w:numFmt w:val="decimal"/>
      <w:lvlText w:val="%1."/>
      <w:lvlJc w:val="left"/>
      <w:pPr>
        <w:tabs>
          <w:tab w:val="num" w:pos="360"/>
          <w:tab w:val="left" w:pos="426"/>
        </w:tabs>
        <w:ind w:left="380" w:hanging="38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360"/>
          <w:tab w:val="left" w:pos="426"/>
        </w:tabs>
        <w:ind w:left="380" w:hanging="38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60"/>
          <w:tab w:val="left" w:pos="426"/>
        </w:tabs>
        <w:ind w:left="380" w:hanging="38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  <w:tab w:val="left" w:pos="426"/>
        </w:tabs>
        <w:ind w:left="380" w:hanging="38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  <w:tab w:val="left" w:pos="426"/>
        </w:tabs>
        <w:ind w:left="380" w:hanging="38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  <w:tab w:val="left" w:pos="426"/>
        </w:tabs>
        <w:ind w:left="380" w:hanging="38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  <w:tab w:val="left" w:pos="426"/>
        </w:tabs>
        <w:ind w:left="380" w:hanging="38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  <w:tab w:val="left" w:pos="426"/>
        </w:tabs>
        <w:ind w:left="380" w:hanging="38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  <w:tab w:val="left" w:pos="426"/>
        </w:tabs>
        <w:ind w:left="380" w:hanging="38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 w15:restartNumberingAfterBreak="0">
    <w:nsid w:val="0EC30004"/>
    <w:multiLevelType w:val="multilevel"/>
    <w:tmpl w:val="E2DA883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C38DD"/>
    <w:multiLevelType w:val="hybridMultilevel"/>
    <w:tmpl w:val="50ECF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C645E"/>
    <w:multiLevelType w:val="hybridMultilevel"/>
    <w:tmpl w:val="0EEE24F2"/>
    <w:lvl w:ilvl="0" w:tplc="D83635B0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CE2DFC"/>
    <w:multiLevelType w:val="hybridMultilevel"/>
    <w:tmpl w:val="ACC81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382BB6"/>
    <w:multiLevelType w:val="multilevel"/>
    <w:tmpl w:val="64406D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2B3E71"/>
    <w:multiLevelType w:val="multilevel"/>
    <w:tmpl w:val="BB6C9B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15B7EAA"/>
    <w:multiLevelType w:val="hybridMultilevel"/>
    <w:tmpl w:val="3BD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13"/>
  </w:num>
  <w:num w:numId="6">
    <w:abstractNumId w:val="7"/>
  </w:num>
  <w:num w:numId="7">
    <w:abstractNumId w:val="8"/>
  </w:num>
  <w:num w:numId="8">
    <w:abstractNumId w:val="2"/>
  </w:num>
  <w:num w:numId="9">
    <w:abstractNumId w:val="12"/>
  </w:num>
  <w:num w:numId="10">
    <w:abstractNumId w:val="0"/>
  </w:num>
  <w:num w:numId="11">
    <w:abstractNumId w:val="5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A5"/>
    <w:rsid w:val="00006A96"/>
    <w:rsid w:val="000722A5"/>
    <w:rsid w:val="000835EA"/>
    <w:rsid w:val="0008492F"/>
    <w:rsid w:val="000F03E9"/>
    <w:rsid w:val="001148D2"/>
    <w:rsid w:val="0012450C"/>
    <w:rsid w:val="00157E42"/>
    <w:rsid w:val="001A63E4"/>
    <w:rsid w:val="001A6BCB"/>
    <w:rsid w:val="001B14F5"/>
    <w:rsid w:val="001E3E52"/>
    <w:rsid w:val="00212A50"/>
    <w:rsid w:val="00236EA1"/>
    <w:rsid w:val="00280593"/>
    <w:rsid w:val="002B3761"/>
    <w:rsid w:val="002F555C"/>
    <w:rsid w:val="00307FAE"/>
    <w:rsid w:val="00317CAD"/>
    <w:rsid w:val="00326173"/>
    <w:rsid w:val="00343A12"/>
    <w:rsid w:val="00354CC0"/>
    <w:rsid w:val="00382483"/>
    <w:rsid w:val="003A61D9"/>
    <w:rsid w:val="00411739"/>
    <w:rsid w:val="00421A35"/>
    <w:rsid w:val="004273BD"/>
    <w:rsid w:val="004A6FC9"/>
    <w:rsid w:val="004C6C1A"/>
    <w:rsid w:val="004F06B8"/>
    <w:rsid w:val="00512D98"/>
    <w:rsid w:val="00563208"/>
    <w:rsid w:val="005A5078"/>
    <w:rsid w:val="005A515A"/>
    <w:rsid w:val="005D1A0E"/>
    <w:rsid w:val="005D1B55"/>
    <w:rsid w:val="006023E0"/>
    <w:rsid w:val="006B4D7C"/>
    <w:rsid w:val="006E5BDE"/>
    <w:rsid w:val="007056B2"/>
    <w:rsid w:val="0072604A"/>
    <w:rsid w:val="00750DDA"/>
    <w:rsid w:val="0075772C"/>
    <w:rsid w:val="00764F42"/>
    <w:rsid w:val="007673FD"/>
    <w:rsid w:val="007845DF"/>
    <w:rsid w:val="007A6EE5"/>
    <w:rsid w:val="007F4D3F"/>
    <w:rsid w:val="00815786"/>
    <w:rsid w:val="00820A8F"/>
    <w:rsid w:val="00820B35"/>
    <w:rsid w:val="00837FBE"/>
    <w:rsid w:val="008410D8"/>
    <w:rsid w:val="008413AF"/>
    <w:rsid w:val="00860A03"/>
    <w:rsid w:val="008614D2"/>
    <w:rsid w:val="0087235D"/>
    <w:rsid w:val="00874E99"/>
    <w:rsid w:val="00887365"/>
    <w:rsid w:val="00892D28"/>
    <w:rsid w:val="008B009A"/>
    <w:rsid w:val="008C1604"/>
    <w:rsid w:val="008D6FCB"/>
    <w:rsid w:val="00964823"/>
    <w:rsid w:val="009B76CF"/>
    <w:rsid w:val="009E2043"/>
    <w:rsid w:val="009E4A63"/>
    <w:rsid w:val="00A82288"/>
    <w:rsid w:val="00AB2739"/>
    <w:rsid w:val="00AB32F6"/>
    <w:rsid w:val="00AD13EC"/>
    <w:rsid w:val="00AD7E28"/>
    <w:rsid w:val="00AE42EB"/>
    <w:rsid w:val="00AF690D"/>
    <w:rsid w:val="00AF726B"/>
    <w:rsid w:val="00AF779C"/>
    <w:rsid w:val="00B001EF"/>
    <w:rsid w:val="00B0401E"/>
    <w:rsid w:val="00B32D7C"/>
    <w:rsid w:val="00B41393"/>
    <w:rsid w:val="00B47E18"/>
    <w:rsid w:val="00B65E84"/>
    <w:rsid w:val="00B722BA"/>
    <w:rsid w:val="00B85366"/>
    <w:rsid w:val="00C4060F"/>
    <w:rsid w:val="00C429C8"/>
    <w:rsid w:val="00C60796"/>
    <w:rsid w:val="00C92FD3"/>
    <w:rsid w:val="00CB1E21"/>
    <w:rsid w:val="00CB2740"/>
    <w:rsid w:val="00CD6C99"/>
    <w:rsid w:val="00CF13C3"/>
    <w:rsid w:val="00DD56AF"/>
    <w:rsid w:val="00E32E15"/>
    <w:rsid w:val="00E41211"/>
    <w:rsid w:val="00E6447D"/>
    <w:rsid w:val="00E75E23"/>
    <w:rsid w:val="00E84C1E"/>
    <w:rsid w:val="00EF4BDE"/>
    <w:rsid w:val="00F14A4B"/>
    <w:rsid w:val="00F32E67"/>
    <w:rsid w:val="00F370D8"/>
    <w:rsid w:val="00F6372D"/>
    <w:rsid w:val="00F66716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E1FA7F99-DCF7-4D6E-95A8-89DEA539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5DF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2739"/>
    <w:pPr>
      <w:keepNext/>
      <w:spacing w:before="240" w:after="60"/>
      <w:outlineLvl w:val="0"/>
    </w:pPr>
    <w:rPr>
      <w:rFonts w:ascii="Calibri" w:hAnsi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2739"/>
    <w:pPr>
      <w:keepNext/>
      <w:spacing w:before="240" w:after="60" w:line="276" w:lineRule="auto"/>
      <w:outlineLvl w:val="1"/>
    </w:pPr>
    <w:rPr>
      <w:rFonts w:ascii="Calibri" w:hAnsi="Calibr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uiPriority w:val="99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2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F370D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32D7C"/>
    <w:rPr>
      <w:color w:val="297FD5"/>
      <w:u w:val="single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B32D7C"/>
    <w:pPr>
      <w:suppressAutoHyphens/>
      <w:overflowPunct w:val="0"/>
      <w:autoSpaceDE w:val="0"/>
      <w:ind w:left="720"/>
      <w:contextualSpacing/>
      <w:textAlignment w:val="baseline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32D7C"/>
    <w:rPr>
      <w:lang w:eastAsia="ar-SA"/>
    </w:rPr>
  </w:style>
  <w:style w:type="character" w:customStyle="1" w:styleId="Nagwek1Znak">
    <w:name w:val="Nagłówek 1 Znak"/>
    <w:link w:val="Nagwek1"/>
    <w:rsid w:val="00AB2739"/>
    <w:rPr>
      <w:rFonts w:ascii="Calibri" w:hAnsi="Calibri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AB2739"/>
    <w:rPr>
      <w:rFonts w:ascii="Calibri" w:hAnsi="Calibri"/>
      <w:b/>
      <w:bCs/>
      <w:iCs/>
      <w:sz w:val="24"/>
      <w:szCs w:val="28"/>
    </w:rPr>
  </w:style>
  <w:style w:type="table" w:styleId="Tabela-Siatka">
    <w:name w:val="Table Grid"/>
    <w:basedOn w:val="Standardowy"/>
    <w:rsid w:val="002F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2">
    <w:name w:val="Zaimportowany styl 12"/>
    <w:rsid w:val="0072604A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UM Sulejow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</dc:title>
  <dc:subject/>
  <dc:creator>Izabela Dróżdż</dc:creator>
  <cp:keywords/>
  <dc:description/>
  <cp:lastModifiedBy>Izabela ID. Dróżdż</cp:lastModifiedBy>
  <cp:revision>11</cp:revision>
  <cp:lastPrinted>2023-05-30T06:49:00Z</cp:lastPrinted>
  <dcterms:created xsi:type="dcterms:W3CDTF">2022-05-26T07:05:00Z</dcterms:created>
  <dcterms:modified xsi:type="dcterms:W3CDTF">2024-11-07T10:50:00Z</dcterms:modified>
</cp:coreProperties>
</file>