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4133A" w14:textId="4903CEB5" w:rsidR="00E34A1F" w:rsidRPr="00E34A1F" w:rsidRDefault="00E34A1F" w:rsidP="00E34A1F">
      <w:pPr>
        <w:spacing w:after="4" w:line="259" w:lineRule="auto"/>
        <w:ind w:left="19" w:right="5"/>
        <w:jc w:val="center"/>
        <w:rPr>
          <w:kern w:val="2"/>
          <w:sz w:val="21"/>
          <w14:ligatures w14:val="standardContextual"/>
        </w:rPr>
      </w:pPr>
      <w:r w:rsidRPr="00E34A1F">
        <w:rPr>
          <w:kern w:val="2"/>
          <w:sz w:val="21"/>
          <w14:ligatures w14:val="standardContextual"/>
        </w:rPr>
        <w:t xml:space="preserve">UMOWA  nr </w:t>
      </w:r>
      <w:r w:rsidR="00C404C5" w:rsidRPr="006709F9">
        <w:rPr>
          <w:rFonts w:ascii="Cambria" w:hAnsi="Cambria" w:cs="Arial"/>
          <w:b/>
          <w:sz w:val="20"/>
          <w:szCs w:val="20"/>
        </w:rPr>
        <w:t>PCM/ZP 0</w:t>
      </w:r>
      <w:r w:rsidR="00C404C5">
        <w:rPr>
          <w:rFonts w:ascii="Cambria" w:hAnsi="Cambria" w:cs="Arial"/>
          <w:b/>
          <w:sz w:val="20"/>
          <w:szCs w:val="20"/>
        </w:rPr>
        <w:t>8</w:t>
      </w:r>
      <w:r w:rsidR="00C404C5" w:rsidRPr="006709F9">
        <w:rPr>
          <w:rFonts w:ascii="Cambria" w:hAnsi="Cambria" w:cs="Arial"/>
          <w:b/>
          <w:sz w:val="20"/>
          <w:szCs w:val="20"/>
        </w:rPr>
        <w:t>/I/2024</w:t>
      </w:r>
    </w:p>
    <w:p w14:paraId="4AA25091" w14:textId="77777777" w:rsidR="00E34A1F" w:rsidRPr="00E34A1F" w:rsidRDefault="00E34A1F" w:rsidP="00E34A1F">
      <w:pPr>
        <w:spacing w:before="120" w:after="240" w:line="259" w:lineRule="auto"/>
        <w:ind w:left="22" w:right="6" w:hanging="11"/>
        <w:jc w:val="center"/>
        <w:rPr>
          <w:kern w:val="2"/>
          <w:sz w:val="21"/>
          <w14:ligatures w14:val="standardContextual"/>
        </w:rPr>
      </w:pPr>
      <w:r w:rsidRPr="00E34A1F">
        <w:rPr>
          <w:kern w:val="2"/>
          <w:sz w:val="21"/>
          <w14:ligatures w14:val="standardContextual"/>
        </w:rPr>
        <w:t xml:space="preserve">(projektowane postanowienia umowy) </w:t>
      </w:r>
    </w:p>
    <w:p w14:paraId="4FF9A2DE" w14:textId="77777777" w:rsidR="00E34A1F" w:rsidRPr="00E34A1F" w:rsidRDefault="00E34A1F" w:rsidP="00522691">
      <w:pPr>
        <w:spacing w:after="60" w:line="262" w:lineRule="auto"/>
        <w:ind w:left="494" w:right="483" w:firstLine="0"/>
        <w:rPr>
          <w:kern w:val="2"/>
          <w:sz w:val="21"/>
          <w14:ligatures w14:val="standardContextual"/>
        </w:rPr>
      </w:pPr>
      <w:r w:rsidRPr="00E34A1F">
        <w:rPr>
          <w:kern w:val="2"/>
          <w:sz w:val="21"/>
          <w14:ligatures w14:val="standardContextual"/>
        </w:rPr>
        <w:t xml:space="preserve">zawarta w dniu ……………..r. w Braniewie, pomiędzy: </w:t>
      </w:r>
    </w:p>
    <w:p w14:paraId="36E9F079" w14:textId="142E70CF" w:rsidR="00E34A1F" w:rsidRPr="00E34A1F" w:rsidRDefault="00E34A1F" w:rsidP="00522691">
      <w:pPr>
        <w:spacing w:after="60" w:line="262" w:lineRule="auto"/>
        <w:ind w:left="494" w:right="483" w:firstLine="0"/>
        <w:rPr>
          <w:kern w:val="2"/>
          <w:sz w:val="21"/>
          <w14:ligatures w14:val="standardContextual"/>
        </w:rPr>
      </w:pPr>
      <w:r w:rsidRPr="00E34A1F">
        <w:rPr>
          <w:kern w:val="2"/>
          <w:sz w:val="21"/>
          <w14:ligatures w14:val="standardContextual"/>
        </w:rPr>
        <w:t>Powiatowym Centrum Medycznym Sp. z o.o. w Braniewie z siedzibą w Braniewie przy ul. Moniuszki 13 (14-500 Braniewo) zarejestrowana pod numerem KRS: ….…, NIP: …………., REGON: …………………..</w:t>
      </w:r>
    </w:p>
    <w:p w14:paraId="47BB12EB" w14:textId="77777777" w:rsidR="00E34A1F" w:rsidRPr="00E34A1F" w:rsidRDefault="00E34A1F" w:rsidP="00522691">
      <w:pPr>
        <w:spacing w:after="60" w:line="262" w:lineRule="auto"/>
        <w:ind w:left="494" w:right="483" w:firstLine="0"/>
        <w:rPr>
          <w:kern w:val="2"/>
          <w:sz w:val="21"/>
          <w14:ligatures w14:val="standardContextual"/>
        </w:rPr>
      </w:pPr>
      <w:r w:rsidRPr="00E34A1F">
        <w:rPr>
          <w:kern w:val="2"/>
          <w:sz w:val="21"/>
          <w14:ligatures w14:val="standardContextual"/>
        </w:rPr>
        <w:t>reprezentowaną przez:</w:t>
      </w:r>
    </w:p>
    <w:p w14:paraId="6ED1ADB7" w14:textId="77777777" w:rsidR="00E34A1F" w:rsidRPr="00E34A1F" w:rsidRDefault="00E34A1F" w:rsidP="00522691">
      <w:pPr>
        <w:spacing w:after="60" w:line="262" w:lineRule="auto"/>
        <w:ind w:left="493" w:right="482" w:firstLine="0"/>
        <w:rPr>
          <w:kern w:val="2"/>
          <w:sz w:val="21"/>
          <w14:ligatures w14:val="standardContextual"/>
        </w:rPr>
      </w:pPr>
      <w:r w:rsidRPr="00E34A1F">
        <w:rPr>
          <w:kern w:val="2"/>
          <w:sz w:val="21"/>
          <w14:ligatures w14:val="standardContextual"/>
        </w:rPr>
        <w:t>1.</w:t>
      </w:r>
      <w:r w:rsidRPr="00E34A1F">
        <w:rPr>
          <w:kern w:val="2"/>
          <w:sz w:val="21"/>
          <w14:ligatures w14:val="standardContextual"/>
        </w:rPr>
        <w:tab/>
        <w:t xml:space="preserve"> …………………….. Prezes Zarządu  </w:t>
      </w:r>
    </w:p>
    <w:p w14:paraId="7D023858" w14:textId="77777777" w:rsidR="00E34A1F" w:rsidRPr="00E34A1F" w:rsidRDefault="00E34A1F" w:rsidP="00522691">
      <w:pPr>
        <w:spacing w:after="60" w:line="262" w:lineRule="auto"/>
        <w:ind w:left="493" w:right="482" w:firstLine="0"/>
        <w:rPr>
          <w:kern w:val="2"/>
          <w:sz w:val="21"/>
          <w14:ligatures w14:val="standardContextual"/>
        </w:rPr>
      </w:pPr>
      <w:r w:rsidRPr="00E34A1F">
        <w:rPr>
          <w:kern w:val="2"/>
          <w:sz w:val="21"/>
          <w14:ligatures w14:val="standardContextual"/>
        </w:rPr>
        <w:t>2.</w:t>
      </w:r>
      <w:r w:rsidRPr="00E34A1F">
        <w:rPr>
          <w:kern w:val="2"/>
          <w:sz w:val="21"/>
          <w14:ligatures w14:val="standardContextual"/>
        </w:rPr>
        <w:tab/>
        <w:t>………………………</w:t>
      </w:r>
    </w:p>
    <w:p w14:paraId="59387357" w14:textId="77777777" w:rsidR="00E34A1F" w:rsidRPr="00E34A1F" w:rsidRDefault="00E34A1F" w:rsidP="00522691">
      <w:pPr>
        <w:spacing w:after="60" w:line="262" w:lineRule="auto"/>
        <w:ind w:left="494" w:right="483" w:firstLine="0"/>
        <w:rPr>
          <w:kern w:val="2"/>
          <w:sz w:val="21"/>
          <w14:ligatures w14:val="standardContextual"/>
        </w:rPr>
      </w:pPr>
      <w:r w:rsidRPr="00E34A1F">
        <w:rPr>
          <w:kern w:val="2"/>
          <w:sz w:val="21"/>
          <w14:ligatures w14:val="standardContextual"/>
        </w:rPr>
        <w:t>zwaną w dalszej części Umowy Zamawiającym</w:t>
      </w:r>
    </w:p>
    <w:p w14:paraId="65ADB5AF" w14:textId="77777777" w:rsidR="00E34A1F" w:rsidRPr="00E34A1F" w:rsidRDefault="00E34A1F" w:rsidP="00E34A1F">
      <w:pPr>
        <w:spacing w:after="102" w:line="262" w:lineRule="auto"/>
        <w:ind w:left="494" w:right="483" w:firstLine="0"/>
        <w:jc w:val="center"/>
        <w:rPr>
          <w:kern w:val="2"/>
          <w:sz w:val="21"/>
          <w14:ligatures w14:val="standardContextual"/>
        </w:rPr>
      </w:pPr>
      <w:r w:rsidRPr="00E34A1F">
        <w:rPr>
          <w:kern w:val="2"/>
          <w:sz w:val="21"/>
          <w14:ligatures w14:val="standardContextual"/>
        </w:rPr>
        <w:t>a</w:t>
      </w:r>
    </w:p>
    <w:p w14:paraId="541FD5B0" w14:textId="67E7CFF2" w:rsidR="00E34A1F" w:rsidRPr="00E34A1F" w:rsidRDefault="00E34A1F" w:rsidP="00522691">
      <w:pPr>
        <w:spacing w:after="60" w:line="262" w:lineRule="auto"/>
        <w:ind w:left="493" w:right="482" w:firstLine="0"/>
        <w:rPr>
          <w:kern w:val="2"/>
          <w:sz w:val="21"/>
          <w14:ligatures w14:val="standardContextual"/>
        </w:rPr>
      </w:pPr>
      <w:r w:rsidRPr="00E34A1F">
        <w:rPr>
          <w:kern w:val="2"/>
          <w:sz w:val="21"/>
          <w14:ligatures w14:val="standardContextual"/>
        </w:rPr>
        <w:t>……………. z siedzibą w …………….. przy ul. …….., wpisaną do Krajowego Rejestru Sądowego rejestru przedsiębiorców pod numerem KRS: ………….,  posiadającą NIP ………., REGON …………………….,</w:t>
      </w:r>
    </w:p>
    <w:p w14:paraId="645595FB" w14:textId="77777777" w:rsidR="00E34A1F" w:rsidRPr="00E34A1F" w:rsidRDefault="00E34A1F" w:rsidP="00522691">
      <w:pPr>
        <w:spacing w:after="60" w:line="262" w:lineRule="auto"/>
        <w:ind w:left="493" w:right="482" w:firstLine="0"/>
        <w:rPr>
          <w:kern w:val="2"/>
          <w:sz w:val="21"/>
          <w14:ligatures w14:val="standardContextual"/>
        </w:rPr>
      </w:pPr>
      <w:r w:rsidRPr="00E34A1F">
        <w:rPr>
          <w:kern w:val="2"/>
          <w:sz w:val="21"/>
          <w14:ligatures w14:val="standardContextual"/>
        </w:rPr>
        <w:t>reprezentowaną przez:</w:t>
      </w:r>
    </w:p>
    <w:p w14:paraId="42679E3E" w14:textId="77777777" w:rsidR="00E34A1F" w:rsidRPr="00E34A1F" w:rsidRDefault="00E34A1F" w:rsidP="00522691">
      <w:pPr>
        <w:spacing w:after="60" w:line="262" w:lineRule="auto"/>
        <w:ind w:left="493" w:right="482" w:firstLine="0"/>
        <w:rPr>
          <w:kern w:val="2"/>
          <w:sz w:val="21"/>
          <w14:ligatures w14:val="standardContextual"/>
        </w:rPr>
      </w:pPr>
      <w:r w:rsidRPr="00E34A1F">
        <w:rPr>
          <w:kern w:val="2"/>
          <w:sz w:val="21"/>
          <w14:ligatures w14:val="standardContextual"/>
        </w:rPr>
        <w:t>………………………………………………………… - ………………………………………..…………..</w:t>
      </w:r>
    </w:p>
    <w:p w14:paraId="1C2E851F" w14:textId="77777777" w:rsidR="00E34A1F" w:rsidRPr="00E34A1F" w:rsidRDefault="00E34A1F" w:rsidP="00E34A1F">
      <w:pPr>
        <w:spacing w:after="102" w:line="262" w:lineRule="auto"/>
        <w:ind w:left="494" w:right="483" w:firstLine="0"/>
        <w:rPr>
          <w:kern w:val="2"/>
          <w:sz w:val="21"/>
          <w14:ligatures w14:val="standardContextual"/>
        </w:rPr>
      </w:pPr>
      <w:r w:rsidRPr="00E34A1F">
        <w:rPr>
          <w:kern w:val="2"/>
          <w:sz w:val="21"/>
          <w14:ligatures w14:val="standardContextual"/>
        </w:rPr>
        <w:t xml:space="preserve">zwaną w dalszej części Umowy Wykonawcą. </w:t>
      </w:r>
    </w:p>
    <w:p w14:paraId="3FB5AC83" w14:textId="77777777" w:rsidR="00E34A1F" w:rsidRPr="00E34A1F" w:rsidRDefault="00E34A1F" w:rsidP="00E34A1F">
      <w:pPr>
        <w:spacing w:after="0" w:line="262" w:lineRule="auto"/>
        <w:ind w:left="494" w:right="483" w:firstLine="0"/>
        <w:rPr>
          <w:kern w:val="2"/>
          <w:sz w:val="21"/>
          <w14:ligatures w14:val="standardContextual"/>
        </w:rPr>
      </w:pPr>
    </w:p>
    <w:p w14:paraId="37A7E48C" w14:textId="77777777" w:rsidR="00E34A1F" w:rsidRPr="00E34A1F" w:rsidRDefault="00E34A1F" w:rsidP="00E34A1F">
      <w:pPr>
        <w:spacing w:after="120" w:line="262" w:lineRule="auto"/>
        <w:ind w:left="493" w:right="482" w:firstLine="0"/>
        <w:jc w:val="center"/>
        <w:rPr>
          <w:b/>
        </w:rPr>
      </w:pPr>
      <w:r w:rsidRPr="00E34A1F">
        <w:rPr>
          <w:b/>
        </w:rPr>
        <w:t>Preambuła</w:t>
      </w:r>
    </w:p>
    <w:p w14:paraId="3EF7A939" w14:textId="73ED46E2" w:rsidR="00E34A1F" w:rsidRDefault="00E34A1F">
      <w:pPr>
        <w:pStyle w:val="Akapitzlist"/>
        <w:numPr>
          <w:ilvl w:val="0"/>
          <w:numId w:val="23"/>
        </w:numPr>
        <w:spacing w:after="120" w:line="262" w:lineRule="auto"/>
        <w:ind w:right="482"/>
        <w:rPr>
          <w:kern w:val="2"/>
          <w14:ligatures w14:val="standardContextual"/>
        </w:rPr>
      </w:pPr>
      <w:r w:rsidRPr="00EC6D79">
        <w:rPr>
          <w:kern w:val="2"/>
          <w14:ligatures w14:val="standardContextual"/>
        </w:rPr>
        <w:t>Po przeprowadzeniu postępowania o udzielenie zamówienia publicznego w trybie podstawowym  na podstawie art. 275 ust. 1 ustawy z dnia 11 września 2019 r. - Prawo zamówień publicznych (</w:t>
      </w:r>
      <w:r w:rsidR="00C40C17" w:rsidRPr="003C21AF">
        <w:rPr>
          <w:color w:val="0033CC"/>
          <w:kern w:val="2"/>
          <w14:ligatures w14:val="standardContextual"/>
        </w:rPr>
        <w:t>t.</w:t>
      </w:r>
      <w:r w:rsidR="003C21AF" w:rsidRPr="003C21AF">
        <w:rPr>
          <w:color w:val="0033CC"/>
          <w:kern w:val="2"/>
          <w14:ligatures w14:val="standardContextual"/>
        </w:rPr>
        <w:t xml:space="preserve"> </w:t>
      </w:r>
      <w:r w:rsidR="00C40C17" w:rsidRPr="003C21AF">
        <w:rPr>
          <w:color w:val="0033CC"/>
          <w:kern w:val="2"/>
          <w14:ligatures w14:val="standardContextual"/>
        </w:rPr>
        <w:t xml:space="preserve">j. </w:t>
      </w:r>
      <w:r w:rsidRPr="003C21AF">
        <w:rPr>
          <w:color w:val="0033CC"/>
          <w:kern w:val="2"/>
          <w14:ligatures w14:val="standardContextual"/>
        </w:rPr>
        <w:t xml:space="preserve">Dz. U. </w:t>
      </w:r>
      <w:r w:rsidR="00E360A1" w:rsidRPr="003C21AF">
        <w:rPr>
          <w:color w:val="0033CC"/>
          <w:kern w:val="2"/>
          <w14:ligatures w14:val="standardContextual"/>
        </w:rPr>
        <w:t>2024.1320</w:t>
      </w:r>
      <w:r w:rsidR="00E360A1" w:rsidRPr="00EC6D79">
        <w:rPr>
          <w:color w:val="ED0000"/>
          <w:kern w:val="2"/>
          <w14:ligatures w14:val="standardContextual"/>
        </w:rPr>
        <w:t>)</w:t>
      </w:r>
      <w:r w:rsidRPr="00EC6D79">
        <w:rPr>
          <w:color w:val="ED0000"/>
          <w:kern w:val="2"/>
          <w14:ligatures w14:val="standardContextual"/>
        </w:rPr>
        <w:t xml:space="preserve"> </w:t>
      </w:r>
      <w:r w:rsidRPr="00EC6D79">
        <w:rPr>
          <w:kern w:val="2"/>
          <w14:ligatures w14:val="standardContextual"/>
        </w:rPr>
        <w:t xml:space="preserve">zwanej dalej „ustawą </w:t>
      </w:r>
      <w:proofErr w:type="spellStart"/>
      <w:r w:rsidRPr="00EC6D79">
        <w:rPr>
          <w:kern w:val="2"/>
          <w14:ligatures w14:val="standardContextual"/>
        </w:rPr>
        <w:t>Pzp</w:t>
      </w:r>
      <w:proofErr w:type="spellEnd"/>
      <w:r w:rsidRPr="00EC6D79">
        <w:rPr>
          <w:kern w:val="2"/>
          <w14:ligatures w14:val="standardContextual"/>
        </w:rPr>
        <w:t xml:space="preserve">”, Zamawiający zleca, a Wykonawca przyjmuje do realizacji przedmiot umowy określony w niniejszej umowie. </w:t>
      </w:r>
    </w:p>
    <w:p w14:paraId="055A91B6" w14:textId="73508AE4" w:rsidR="00EC6D79" w:rsidRPr="003C21AF" w:rsidRDefault="00EC6D79">
      <w:pPr>
        <w:pStyle w:val="Akapitzlist"/>
        <w:numPr>
          <w:ilvl w:val="0"/>
          <w:numId w:val="23"/>
        </w:numPr>
        <w:spacing w:after="120" w:line="262" w:lineRule="auto"/>
        <w:ind w:right="482"/>
        <w:rPr>
          <w:color w:val="0033CC"/>
          <w:kern w:val="2"/>
          <w14:ligatures w14:val="standardContextual"/>
        </w:rPr>
      </w:pPr>
      <w:r w:rsidRPr="003C21AF">
        <w:rPr>
          <w:i/>
          <w:iCs/>
          <w:color w:val="0033CC"/>
          <w:kern w:val="2"/>
          <w14:ligatures w14:val="standardContextual"/>
        </w:rPr>
        <w:t xml:space="preserve">Wykonawca oświadcza, że posiada niezbędną wiedzę, umiejętności i doświadczenie do należytego wykonania przedmiotowej umowy z zachowaniem najwyższej staranności, </w:t>
      </w:r>
    </w:p>
    <w:p w14:paraId="6CB047D4" w14:textId="77777777" w:rsidR="007B5DA1" w:rsidRPr="00704695" w:rsidRDefault="00741613" w:rsidP="00704695">
      <w:pPr>
        <w:spacing w:before="480" w:after="240" w:line="259" w:lineRule="auto"/>
        <w:ind w:left="142" w:firstLine="0"/>
        <w:jc w:val="center"/>
        <w:rPr>
          <w:b/>
        </w:rPr>
      </w:pPr>
      <w:r w:rsidRPr="00704695">
        <w:rPr>
          <w:b/>
        </w:rPr>
        <w:t xml:space="preserve">§ 1 Przedmiot umowy </w:t>
      </w:r>
    </w:p>
    <w:p w14:paraId="6D94D390" w14:textId="526A5127" w:rsidR="00253C82" w:rsidRPr="00253C82" w:rsidRDefault="00741613" w:rsidP="00253C82">
      <w:pPr>
        <w:numPr>
          <w:ilvl w:val="0"/>
          <w:numId w:val="1"/>
        </w:numPr>
        <w:spacing w:after="0" w:line="288" w:lineRule="auto"/>
        <w:ind w:left="414" w:hanging="272"/>
        <w:rPr>
          <w:i/>
          <w:iCs/>
        </w:rPr>
      </w:pPr>
      <w:r>
        <w:t xml:space="preserve">Przedmiotem umowy jest </w:t>
      </w:r>
      <w:r w:rsidR="000E783E" w:rsidRPr="00AD605E">
        <w:rPr>
          <w:rFonts w:cstheme="minorHAnsi"/>
          <w:bCs/>
        </w:rPr>
        <w:t>świadczenie usług w zakresie</w:t>
      </w:r>
      <w:r w:rsidR="00522691">
        <w:rPr>
          <w:rFonts w:cstheme="minorHAnsi"/>
          <w:bCs/>
        </w:rPr>
        <w:t>:</w:t>
      </w:r>
      <w:r w:rsidR="000E783E" w:rsidRPr="00AD605E">
        <w:rPr>
          <w:rFonts w:cstheme="minorHAnsi"/>
          <w:bCs/>
        </w:rPr>
        <w:t xml:space="preserve"> </w:t>
      </w:r>
    </w:p>
    <w:p w14:paraId="21EB9D16" w14:textId="6B1E8B5F" w:rsidR="00253C82" w:rsidRDefault="00253C82">
      <w:pPr>
        <w:numPr>
          <w:ilvl w:val="2"/>
          <w:numId w:val="19"/>
        </w:numPr>
        <w:spacing w:before="60" w:after="1" w:line="259" w:lineRule="auto"/>
        <w:ind w:left="817" w:hanging="380"/>
        <w:jc w:val="left"/>
      </w:pPr>
      <w:r>
        <w:rPr>
          <w:b/>
        </w:rPr>
        <w:t xml:space="preserve">opracowanie </w:t>
      </w:r>
      <w:r w:rsidR="00522691">
        <w:rPr>
          <w:b/>
        </w:rPr>
        <w:t xml:space="preserve">pełnej </w:t>
      </w:r>
      <w:r>
        <w:rPr>
          <w:b/>
        </w:rPr>
        <w:t>dokumentacji aplikacyjnej (wniosku)</w:t>
      </w:r>
      <w:r>
        <w:t>, obejmujące:</w:t>
      </w:r>
      <w:r>
        <w:rPr>
          <w:sz w:val="24"/>
        </w:rPr>
        <w:t xml:space="preserve"> </w:t>
      </w:r>
    </w:p>
    <w:p w14:paraId="78D39C4D" w14:textId="34E90D89" w:rsidR="00253C82" w:rsidRDefault="00253C82">
      <w:pPr>
        <w:numPr>
          <w:ilvl w:val="3"/>
          <w:numId w:val="20"/>
        </w:numPr>
        <w:spacing w:after="40" w:line="250" w:lineRule="auto"/>
        <w:ind w:left="993" w:right="-47" w:hanging="284"/>
      </w:pPr>
      <w:r>
        <w:t xml:space="preserve">przygotowanie i przekazanie Zamawiającemu propozycji wniosku o dofinansowanie projektu </w:t>
      </w:r>
      <w:bookmarkStart w:id="0" w:name="_Hlk177730145"/>
      <w:r w:rsidR="009B139F">
        <w:t>w ramach Krajowego Planu Odbudowy i Zwiększania Odporności Komponent D „Efektywność, dostępność i jakość systemu ochrony zdrowia” Inwestycja D4.1.1 „Rozwój opieki długoterminowej poprzez modernizację infrastruktury podmiotów leczniczych na poziomie powiatowym</w:t>
      </w:r>
      <w:bookmarkEnd w:id="0"/>
      <w:r w:rsidR="009B139F">
        <w:t xml:space="preserve">” </w:t>
      </w:r>
      <w:r>
        <w:t xml:space="preserve">wraz z załącznikami wymienionymi we wzorze wniosku, zgodnie z ogłoszonym </w:t>
      </w:r>
      <w:r w:rsidR="009B139F" w:rsidRPr="009B139F">
        <w:t>nab</w:t>
      </w:r>
      <w:r w:rsidR="009B139F">
        <w:t xml:space="preserve">orem </w:t>
      </w:r>
      <w:r w:rsidR="009B139F" w:rsidRPr="009B139F">
        <w:t>nr KPOD.07.08-IP.10-001/24</w:t>
      </w:r>
      <w:r>
        <w:t>;</w:t>
      </w:r>
    </w:p>
    <w:p w14:paraId="352EC530" w14:textId="032B4294" w:rsidR="00253C82" w:rsidRDefault="00253C82">
      <w:pPr>
        <w:numPr>
          <w:ilvl w:val="3"/>
          <w:numId w:val="20"/>
        </w:numPr>
        <w:spacing w:after="5" w:line="249" w:lineRule="auto"/>
        <w:ind w:left="993" w:right="-47" w:hanging="284"/>
      </w:pPr>
      <w:r>
        <w:t>wsparcie Zamawiającego w kontaktach z organami realizującymi nabór i ocenę wniosków oraz nadzorującymi ten proces oraz aktualizację opracowania analitycznego, zgodnie z ustaleniami i uwagami zgłoszonymi za pośrednictwem Zamawiającego przez instytucje zaangażowane we wdrażanie projektu unijnego, na etapie oceny wniosku o dofinansowanie projektu.</w:t>
      </w:r>
    </w:p>
    <w:p w14:paraId="59EB57DD" w14:textId="4E624992" w:rsidR="009B139F" w:rsidRDefault="00741613" w:rsidP="009B139F">
      <w:pPr>
        <w:numPr>
          <w:ilvl w:val="0"/>
          <w:numId w:val="1"/>
        </w:numPr>
        <w:spacing w:before="120" w:after="120" w:line="288" w:lineRule="auto"/>
        <w:ind w:left="414" w:hanging="272"/>
      </w:pPr>
      <w:r>
        <w:t>Usługę będącą przedmiotem zamówienia należy wykonać zgodnie z obowiązującym stanem prawnym i wymogami szczególnymi wynikającymi z wytycznych i regulaminu naboru i oceny do w/w konkursu, dostępnych na stronie internetowej</w:t>
      </w:r>
      <w:r w:rsidR="009B139F">
        <w:t>:</w:t>
      </w:r>
      <w:r>
        <w:t xml:space="preserve"> </w:t>
      </w:r>
    </w:p>
    <w:p w14:paraId="6AF8BF85" w14:textId="7BD64E2B" w:rsidR="00110844" w:rsidRDefault="00000000" w:rsidP="009B139F">
      <w:pPr>
        <w:spacing w:after="120" w:line="288" w:lineRule="auto"/>
        <w:ind w:left="142" w:firstLine="0"/>
      </w:pPr>
      <w:hyperlink r:id="rId7" w:history="1">
        <w:r w:rsidR="009B139F" w:rsidRPr="00A325D6">
          <w:rPr>
            <w:rStyle w:val="Hipercze"/>
          </w:rPr>
          <w:t>https://www.gov.pl/web/zdrowie/wsparcie-w-zakresie-rozwoju-opieki-dlugoterminowej-lub-geriatrycznej-poprzez-modernizacje-infrastruktury-podmiot-w-leczniczych-na-poziomie-powiatowym---inwestycjad411</w:t>
        </w:r>
      </w:hyperlink>
    </w:p>
    <w:p w14:paraId="00519ABF" w14:textId="01A67C3C" w:rsidR="007B5DA1" w:rsidRDefault="006956F4" w:rsidP="001C2C6F">
      <w:pPr>
        <w:numPr>
          <w:ilvl w:val="0"/>
          <w:numId w:val="1"/>
        </w:numPr>
        <w:spacing w:after="120" w:line="288" w:lineRule="auto"/>
        <w:ind w:left="414" w:hanging="272"/>
      </w:pPr>
      <w:r>
        <w:lastRenderedPageBreak/>
        <w:t>Dokumentacja</w:t>
      </w:r>
      <w:r w:rsidR="0004652C">
        <w:t xml:space="preserve"> przekazan</w:t>
      </w:r>
      <w:r>
        <w:t>a</w:t>
      </w:r>
      <w:r w:rsidR="0004652C">
        <w:t xml:space="preserve"> zostanie przez Wykonawcę </w:t>
      </w:r>
      <w:r w:rsidR="00741613">
        <w:t xml:space="preserve">w formie elektronicznej w plikach (.docx) i w aktywnym pliku Microsoft Excel (.xlsx).  </w:t>
      </w:r>
    </w:p>
    <w:p w14:paraId="55AA440A" w14:textId="2FC31172" w:rsidR="007B5DA1" w:rsidRDefault="00741613" w:rsidP="0004652C">
      <w:pPr>
        <w:numPr>
          <w:ilvl w:val="0"/>
          <w:numId w:val="1"/>
        </w:numPr>
        <w:spacing w:after="120" w:line="288" w:lineRule="auto"/>
        <w:ind w:left="414" w:hanging="272"/>
      </w:pPr>
      <w:r>
        <w:t>Dokumentem potwierdzającym przekazanie przedmiotu umowy będzie protokół zdawczo</w:t>
      </w:r>
      <w:r w:rsidR="0004652C">
        <w:t>-</w:t>
      </w:r>
      <w:r>
        <w:t xml:space="preserve">odbiorczy.  </w:t>
      </w:r>
    </w:p>
    <w:p w14:paraId="5AC37FB9" w14:textId="0DD5B593" w:rsidR="000E783E" w:rsidRDefault="000E783E" w:rsidP="000E783E">
      <w:pPr>
        <w:numPr>
          <w:ilvl w:val="0"/>
          <w:numId w:val="1"/>
        </w:numPr>
        <w:spacing w:after="0" w:line="288" w:lineRule="auto"/>
        <w:ind w:left="414" w:hanging="272"/>
      </w:pPr>
      <w:r w:rsidRPr="006956F4">
        <w:t>Szczegółowy zakres prac objętych umową, w podziale na poszczególne etapy</w:t>
      </w:r>
      <w:r w:rsidR="00961F2E">
        <w:t xml:space="preserve"> </w:t>
      </w:r>
      <w:r w:rsidRPr="006956F4">
        <w:t>prac:</w:t>
      </w:r>
    </w:p>
    <w:p w14:paraId="0257F7F5" w14:textId="279927B5" w:rsidR="00110844" w:rsidRDefault="00522691">
      <w:pPr>
        <w:pStyle w:val="Akapitzlist"/>
        <w:numPr>
          <w:ilvl w:val="0"/>
          <w:numId w:val="21"/>
        </w:numPr>
        <w:spacing w:after="0" w:line="288" w:lineRule="auto"/>
        <w:ind w:left="567" w:hanging="284"/>
      </w:pPr>
      <w:r>
        <w:t>Etap</w:t>
      </w:r>
      <w:r w:rsidR="00110844">
        <w:t xml:space="preserve"> I: </w:t>
      </w:r>
      <w:r w:rsidRPr="00522691">
        <w:t xml:space="preserve">przygotowanie i przekazanie Zamawiającemu propozycji </w:t>
      </w:r>
      <w:r w:rsidR="00B9783C">
        <w:t>dokumentacji</w:t>
      </w:r>
      <w:r w:rsidRPr="00522691">
        <w:t xml:space="preserve"> o dofinansowanie projektu w ramach Krajowego Planu Odbudowy i Zwiększania Odporności Komponent D „Efektywność, dostępność i jakość systemu ochrony zdrowia” Inwestycja D4.1.1 „Rozwój opieki długoterminowej poprzez modernizację infrastruktury podmiotów leczniczych na poziomie powiatowym” wraz z załącznikami wymienionymi we wzorze wniosku, zgodnie z ogłoszonym naborem nr KPOD.07.08-IP.10-001/24</w:t>
      </w:r>
      <w:r>
        <w:t xml:space="preserve">. </w:t>
      </w:r>
      <w:r w:rsidR="00110844">
        <w:t>W tym celu wykonawca przedstawi:</w:t>
      </w:r>
    </w:p>
    <w:p w14:paraId="03D01393" w14:textId="7F2088E4" w:rsidR="00110844" w:rsidRDefault="00110844">
      <w:pPr>
        <w:pStyle w:val="Akapitzlist"/>
        <w:numPr>
          <w:ilvl w:val="1"/>
          <w:numId w:val="22"/>
        </w:numPr>
        <w:spacing w:after="0" w:line="288" w:lineRule="auto"/>
        <w:ind w:left="993"/>
      </w:pPr>
      <w:r>
        <w:t xml:space="preserve">identyfikację ilościowo-jakościową posiadanych zasobów w zakresie aparatury oraz sprzętu medycznego,  </w:t>
      </w:r>
    </w:p>
    <w:p w14:paraId="608BB044" w14:textId="6095EEA6" w:rsidR="00110844" w:rsidRDefault="00110844">
      <w:pPr>
        <w:pStyle w:val="Akapitzlist"/>
        <w:numPr>
          <w:ilvl w:val="1"/>
          <w:numId w:val="22"/>
        </w:numPr>
        <w:spacing w:after="0" w:line="288" w:lineRule="auto"/>
        <w:ind w:left="993"/>
      </w:pPr>
      <w:r>
        <w:t>diagnoza stanu obecnego wraz z charakterystyką dostępnych i wykorzystywanych funkcjonalności;</w:t>
      </w:r>
    </w:p>
    <w:p w14:paraId="69F60492" w14:textId="67468BCD" w:rsidR="00110844" w:rsidRDefault="00110844">
      <w:pPr>
        <w:pStyle w:val="Akapitzlist"/>
        <w:numPr>
          <w:ilvl w:val="1"/>
          <w:numId w:val="22"/>
        </w:numPr>
        <w:spacing w:after="0" w:line="288" w:lineRule="auto"/>
        <w:ind w:left="993"/>
      </w:pPr>
      <w:r>
        <w:t>wsparcie Zamawiającego – doradztwo w zakresie identyfikacji koniecznych (pod względem funkcjonalnym i technicznym) zakupów aparatury i sprzętu  medycznego wraz z określeniem niezbędnych do nabycia elementów przedsięwzięcia (m.in. sprzęt, roboty budowlane, prace instalacyjne), w celu osiągnięcia zakładanych przez Zamawiającego rezultatów projektu i ich wyceną (kosztorysy) w kontekście dostępnych na rynku rozwiązań;</w:t>
      </w:r>
    </w:p>
    <w:p w14:paraId="1E1A4AD4" w14:textId="15EDFF24" w:rsidR="00110844" w:rsidRDefault="00110844">
      <w:pPr>
        <w:pStyle w:val="Akapitzlist"/>
        <w:numPr>
          <w:ilvl w:val="1"/>
          <w:numId w:val="22"/>
        </w:numPr>
        <w:spacing w:after="0" w:line="288" w:lineRule="auto"/>
        <w:ind w:left="993"/>
      </w:pPr>
      <w:r>
        <w:t>wsparcie Zamawiającego w identyfikacji braków i potrzeb możliwych do zaspokojenia w</w:t>
      </w:r>
      <w:r w:rsidR="00961F2E">
        <w:t> </w:t>
      </w:r>
      <w:r>
        <w:t xml:space="preserve">wyniku realizacji projektu z uwzględnieniem warunków wynikających z </w:t>
      </w:r>
      <w:r w:rsidRPr="00522691">
        <w:rPr>
          <w:i/>
          <w:iCs/>
        </w:rPr>
        <w:t xml:space="preserve">Regulaminu </w:t>
      </w:r>
      <w:r w:rsidR="00522691" w:rsidRPr="00522691">
        <w:rPr>
          <w:i/>
          <w:iCs/>
        </w:rPr>
        <w:t>wyboru przedsięwzięć do objęcia wsparciem</w:t>
      </w:r>
      <w:r w:rsidR="00522691">
        <w:rPr>
          <w:i/>
          <w:iCs/>
        </w:rPr>
        <w:t xml:space="preserve"> (</w:t>
      </w:r>
      <w:r w:rsidR="00522691" w:rsidRPr="00522691">
        <w:t>nabór nr KPOD.07.08-IP.10-001/24</w:t>
      </w:r>
      <w:r w:rsidR="00522691">
        <w:t>)</w:t>
      </w:r>
      <w:r>
        <w:t>, w tym m.in. zakresu wydatków kwalifikowalnych i kryteriów wyboru projektu;</w:t>
      </w:r>
    </w:p>
    <w:p w14:paraId="71B56F2B" w14:textId="1295D773" w:rsidR="00110844" w:rsidRDefault="00110844">
      <w:pPr>
        <w:pStyle w:val="Akapitzlist"/>
        <w:numPr>
          <w:ilvl w:val="1"/>
          <w:numId w:val="22"/>
        </w:numPr>
        <w:spacing w:after="0" w:line="288" w:lineRule="auto"/>
        <w:ind w:left="993"/>
      </w:pPr>
      <w:r>
        <w:t>opracowanie wariantów realizacji przedsięwzięcia (co najmniej 3), obejmujących: wariant 0 – brak realizacji projektu oraz warianty 1-2, z których wybrany do realizacji stanowi inwestycję o optymalnych założeniach funkcjonalnych, ekonomicznych, technicznych, organizacyjnych. Warianty muszą zawierać informację o szacowanych kosztach realizacji każdego z nich oraz wywoływanych skutkach finansowych (w okresie operacyjnym);</w:t>
      </w:r>
    </w:p>
    <w:p w14:paraId="5876C1C0" w14:textId="7D54AC86" w:rsidR="00110844" w:rsidRDefault="00110844">
      <w:pPr>
        <w:pStyle w:val="Akapitzlist"/>
        <w:numPr>
          <w:ilvl w:val="1"/>
          <w:numId w:val="22"/>
        </w:numPr>
        <w:spacing w:after="0" w:line="288" w:lineRule="auto"/>
        <w:ind w:left="993"/>
      </w:pPr>
      <w:r>
        <w:t xml:space="preserve">określenie zakresu merytorycznego – rzeczowego i finansowego, proponowanego do realizacji przedsięwzięcia, jako optymalnego z punktu widzenia potrzeb Zamawiającego, możliwości technicznych, finansowych, prawnych, organizacyjnych, warunków </w:t>
      </w:r>
      <w:r w:rsidR="00B9783C">
        <w:t>naboru</w:t>
      </w:r>
      <w:r>
        <w:t>, w ramach którego projekt będzie zgłaszany do dofinansowania</w:t>
      </w:r>
      <w:r w:rsidR="00B9783C">
        <w:t>;</w:t>
      </w:r>
    </w:p>
    <w:p w14:paraId="5EF3C9C6" w14:textId="4C08BBF9" w:rsidR="00110844" w:rsidRDefault="00110844">
      <w:pPr>
        <w:pStyle w:val="Akapitzlist"/>
        <w:numPr>
          <w:ilvl w:val="1"/>
          <w:numId w:val="22"/>
        </w:numPr>
        <w:spacing w:after="0" w:line="288" w:lineRule="auto"/>
        <w:ind w:left="993"/>
      </w:pPr>
      <w:r>
        <w:t>przygotowanie opisów merytorycznych poszczególnych elementów składowych projektu oraz identyfikacją ich ilości i kosztów realizacji na potrzeby stworzenia dokumentacji aplikacyjnej;</w:t>
      </w:r>
    </w:p>
    <w:p w14:paraId="4990A7C4" w14:textId="4A506F01" w:rsidR="00110844" w:rsidRDefault="00110844">
      <w:pPr>
        <w:pStyle w:val="Akapitzlist"/>
        <w:numPr>
          <w:ilvl w:val="1"/>
          <w:numId w:val="22"/>
        </w:numPr>
        <w:spacing w:after="0" w:line="288" w:lineRule="auto"/>
        <w:ind w:left="993"/>
      </w:pPr>
      <w:r>
        <w:t>wsparcie (m.in. doradztwo, weryfikacja powstałych opisów) w zakresie identyfikacji stanu docelowego, osiągniętego po realizacji wybranego jako optymalnego wariantu projektu, osiągniętych korzyści (w tym ekonomicznych), identyfikacji celów projektu, szacowania wartości wskaźników produktu i rezultatu;</w:t>
      </w:r>
    </w:p>
    <w:p w14:paraId="4D80E730" w14:textId="2F18F59C" w:rsidR="00110844" w:rsidRDefault="00110844">
      <w:pPr>
        <w:pStyle w:val="Akapitzlist"/>
        <w:numPr>
          <w:ilvl w:val="1"/>
          <w:numId w:val="22"/>
        </w:numPr>
        <w:spacing w:after="0" w:line="288" w:lineRule="auto"/>
        <w:ind w:left="993"/>
      </w:pPr>
      <w:r>
        <w:t>udział w planowaniu realizacji projektu – budowaniu harmonogramu rzeczowo-finansowego;</w:t>
      </w:r>
    </w:p>
    <w:p w14:paraId="2D686BA8" w14:textId="538794FE" w:rsidR="00961F2E" w:rsidRDefault="00110844" w:rsidP="003C21AF">
      <w:pPr>
        <w:pStyle w:val="Akapitzlist"/>
        <w:numPr>
          <w:ilvl w:val="1"/>
          <w:numId w:val="22"/>
        </w:numPr>
        <w:spacing w:after="0" w:line="288" w:lineRule="auto"/>
        <w:ind w:left="992" w:hanging="357"/>
        <w:contextualSpacing w:val="0"/>
      </w:pPr>
      <w:r>
        <w:t>przygotowanie niezbędnej dokumentacji wymaganej w Regulaminie</w:t>
      </w:r>
      <w:r w:rsidR="00961F2E">
        <w:t>.</w:t>
      </w:r>
    </w:p>
    <w:p w14:paraId="2D836C29" w14:textId="4E651390" w:rsidR="003C21AF" w:rsidRPr="003C21AF" w:rsidRDefault="003C21AF">
      <w:pPr>
        <w:pStyle w:val="Akapitzlist"/>
        <w:numPr>
          <w:ilvl w:val="1"/>
          <w:numId w:val="22"/>
        </w:numPr>
        <w:spacing w:after="120" w:line="288" w:lineRule="auto"/>
        <w:ind w:left="992" w:hanging="357"/>
        <w:contextualSpacing w:val="0"/>
        <w:rPr>
          <w:color w:val="0033CC"/>
        </w:rPr>
      </w:pPr>
      <w:r w:rsidRPr="003C21AF">
        <w:rPr>
          <w:color w:val="0033CC"/>
        </w:rPr>
        <w:t>Przygotowanie i złożenie wniosku o wydanie Opinii o celowości inwestycji (wydanej na podstawie ustawy o świadczeniach opieki zdrowotnej finansowanych ze środków publicznych (OCI)</w:t>
      </w:r>
    </w:p>
    <w:p w14:paraId="67923E2D" w14:textId="0877273B" w:rsidR="00110844" w:rsidRDefault="00B9783C">
      <w:pPr>
        <w:pStyle w:val="Akapitzlist"/>
        <w:numPr>
          <w:ilvl w:val="0"/>
          <w:numId w:val="21"/>
        </w:numPr>
        <w:spacing w:after="0" w:line="288" w:lineRule="auto"/>
        <w:ind w:left="567"/>
      </w:pPr>
      <w:r>
        <w:t xml:space="preserve">Etap </w:t>
      </w:r>
      <w:r w:rsidR="00110844">
        <w:t>II: wsparcie Zamawiającego w kontaktach z organami realizującymi nabór i ocenę wniosków oraz nadzorującymi ten proces oraz aktualizację opracowania analitycznego, zgodnie z ustaleniami i uwagami zgłoszonymi za pośrednictwem Zamawiającego przez instytucje zaangażowane we wdrażanie projektu unijnego, na etapie oceny wniosku o dofinansowanie projektu; na tym etapie wsparcie obejmuje:</w:t>
      </w:r>
    </w:p>
    <w:p w14:paraId="70682142" w14:textId="77777777" w:rsidR="00110844" w:rsidRDefault="00110844" w:rsidP="00961F2E">
      <w:pPr>
        <w:spacing w:after="0" w:line="288" w:lineRule="auto"/>
        <w:ind w:left="1134"/>
      </w:pPr>
      <w:r>
        <w:lastRenderedPageBreak/>
        <w:t>- konsultacje i wsparcie udzielane Zamawiającemu w kontaktach z organami realizującymi nabór i ocenę wniosków oraz nadzorującymi ten proces,</w:t>
      </w:r>
    </w:p>
    <w:p w14:paraId="325508CE" w14:textId="65D0C3CE" w:rsidR="00110844" w:rsidRDefault="00110844" w:rsidP="00961F2E">
      <w:pPr>
        <w:spacing w:after="0" w:line="288" w:lineRule="auto"/>
        <w:ind w:left="1134"/>
      </w:pPr>
      <w:r>
        <w:t>- aktualizacje opracowania analitycznego, zgodnie z ustaleniami i uwagami zgłoszonymi za pośrednictwem Zamawiającego przez instytucje zaangażowane we wdrożenie projektu unijnego, w szczególności wnoszenie poprawek i uzupełnień w opracowaniu mających na celu zapewnienie zgodności z wymaganiami programu.</w:t>
      </w:r>
    </w:p>
    <w:p w14:paraId="37692809" w14:textId="77777777" w:rsidR="00110844" w:rsidRPr="006956F4" w:rsidRDefault="00110844" w:rsidP="00110844">
      <w:pPr>
        <w:spacing w:after="0" w:line="288" w:lineRule="auto"/>
      </w:pPr>
    </w:p>
    <w:p w14:paraId="0454B0DC" w14:textId="77777777" w:rsidR="007B5DA1" w:rsidRPr="00704695" w:rsidRDefault="00741613" w:rsidP="00704695">
      <w:pPr>
        <w:spacing w:before="480" w:after="240" w:line="259" w:lineRule="auto"/>
        <w:ind w:left="142" w:firstLine="0"/>
        <w:jc w:val="center"/>
        <w:rPr>
          <w:b/>
        </w:rPr>
      </w:pPr>
      <w:r w:rsidRPr="00704695">
        <w:rPr>
          <w:b/>
        </w:rPr>
        <w:t xml:space="preserve">§ 2 Termin realizacji </w:t>
      </w:r>
    </w:p>
    <w:p w14:paraId="1E967DCF" w14:textId="77777777" w:rsidR="00B9783C" w:rsidRDefault="00741613">
      <w:pPr>
        <w:numPr>
          <w:ilvl w:val="0"/>
          <w:numId w:val="3"/>
        </w:numPr>
        <w:spacing w:after="60" w:line="288" w:lineRule="auto"/>
        <w:ind w:left="425" w:hanging="266"/>
      </w:pPr>
      <w:r>
        <w:t xml:space="preserve">Termin wykonania przedmiotu umowy ustala się do dnia </w:t>
      </w:r>
      <w:r w:rsidR="00E34A1F">
        <w:t>31</w:t>
      </w:r>
      <w:r w:rsidR="00110844">
        <w:t>.</w:t>
      </w:r>
      <w:r w:rsidR="00E34A1F">
        <w:t>12</w:t>
      </w:r>
      <w:r>
        <w:t>.202</w:t>
      </w:r>
      <w:r w:rsidR="000824ED">
        <w:t>4</w:t>
      </w:r>
      <w:r>
        <w:t xml:space="preserve"> roku</w:t>
      </w:r>
      <w:r w:rsidR="00B9783C">
        <w:t xml:space="preserve">, w tym opracowanie koncepcji dla inwestora celem akceptacji 10 dni od podpisania umowy. </w:t>
      </w:r>
    </w:p>
    <w:p w14:paraId="00B110A4" w14:textId="10B39DDD" w:rsidR="007B5DA1" w:rsidRDefault="00741613">
      <w:pPr>
        <w:numPr>
          <w:ilvl w:val="0"/>
          <w:numId w:val="3"/>
        </w:numPr>
        <w:spacing w:after="60" w:line="288" w:lineRule="auto"/>
        <w:ind w:left="425" w:hanging="266"/>
      </w:pPr>
      <w:r w:rsidRPr="000D5804">
        <w:t xml:space="preserve"> </w:t>
      </w:r>
      <w:r>
        <w:t xml:space="preserve">Wykonawca przedstawi Zamawiającemu wersję roboczą </w:t>
      </w:r>
      <w:r w:rsidR="00B9783C">
        <w:t>całości dokumentacji/</w:t>
      </w:r>
      <w:r>
        <w:t xml:space="preserve">opracowania do dnia </w:t>
      </w:r>
      <w:r w:rsidR="00E34A1F">
        <w:t>31</w:t>
      </w:r>
      <w:r w:rsidR="00110844">
        <w:t>.</w:t>
      </w:r>
      <w:r w:rsidR="00E34A1F">
        <w:t>1</w:t>
      </w:r>
      <w:r w:rsidR="00110844">
        <w:t>0</w:t>
      </w:r>
      <w:r>
        <w:t>.202</w:t>
      </w:r>
      <w:r w:rsidR="000824ED">
        <w:t>4</w:t>
      </w:r>
      <w:r>
        <w:t xml:space="preserve"> r. </w:t>
      </w:r>
    </w:p>
    <w:p w14:paraId="34D3BBEE" w14:textId="3921C77E" w:rsidR="007B5DA1" w:rsidRDefault="00741613">
      <w:pPr>
        <w:numPr>
          <w:ilvl w:val="0"/>
          <w:numId w:val="3"/>
        </w:numPr>
        <w:spacing w:after="60" w:line="288" w:lineRule="auto"/>
        <w:ind w:left="425" w:hanging="266"/>
      </w:pPr>
      <w:r>
        <w:t xml:space="preserve">Zamawiający w terminie nie dłuższym niż </w:t>
      </w:r>
      <w:r w:rsidRPr="00241012">
        <w:rPr>
          <w:color w:val="auto"/>
        </w:rPr>
        <w:t>2</w:t>
      </w:r>
      <w:r w:rsidR="00E360A1" w:rsidRPr="00241012">
        <w:rPr>
          <w:color w:val="auto"/>
        </w:rPr>
        <w:t xml:space="preserve"> </w:t>
      </w:r>
      <w:r w:rsidR="008D528B" w:rsidRPr="00241012">
        <w:rPr>
          <w:color w:val="auto"/>
        </w:rPr>
        <w:t>dni</w:t>
      </w:r>
      <w:r w:rsidR="00FD7A8A" w:rsidRPr="00241012">
        <w:rPr>
          <w:color w:val="auto"/>
        </w:rPr>
        <w:t xml:space="preserve"> </w:t>
      </w:r>
      <w:r>
        <w:t>akceptuje bądź zgłasza uwagi do</w:t>
      </w:r>
      <w:r w:rsidR="00A15879">
        <w:t xml:space="preserve"> </w:t>
      </w:r>
      <w:r>
        <w:t xml:space="preserve">przedstawionego dokumentu, a Wykonawca zobowiązuje się do ich bezzwłocznego wprowadzania, w terminie nie dłuższym niż 2 dni robocze od daty otrzymania stosownej informacji od Zamawiającego.  </w:t>
      </w:r>
    </w:p>
    <w:p w14:paraId="0053AA70" w14:textId="6F130B82" w:rsidR="007B5DA1" w:rsidRPr="00704695" w:rsidRDefault="00741613" w:rsidP="00704695">
      <w:pPr>
        <w:spacing w:before="480" w:after="240" w:line="259" w:lineRule="auto"/>
        <w:ind w:left="142" w:firstLine="0"/>
        <w:jc w:val="center"/>
        <w:rPr>
          <w:b/>
        </w:rPr>
      </w:pPr>
      <w:r w:rsidRPr="00704695">
        <w:rPr>
          <w:b/>
        </w:rPr>
        <w:t xml:space="preserve">§ </w:t>
      </w:r>
      <w:r w:rsidR="00961F2E">
        <w:rPr>
          <w:b/>
        </w:rPr>
        <w:t>3</w:t>
      </w:r>
      <w:r w:rsidRPr="00704695">
        <w:rPr>
          <w:b/>
        </w:rPr>
        <w:t xml:space="preserve"> Zasady współpracy </w:t>
      </w:r>
    </w:p>
    <w:p w14:paraId="24BE315A" w14:textId="1511012D" w:rsidR="007B5DA1" w:rsidRDefault="008D528B" w:rsidP="008D528B">
      <w:pPr>
        <w:spacing w:after="60" w:line="288" w:lineRule="auto"/>
      </w:pPr>
      <w:r>
        <w:t xml:space="preserve">1. </w:t>
      </w:r>
      <w:r w:rsidR="00741613">
        <w:t xml:space="preserve">Wykonawca oświadcza, że posiada niezbędną wiedzę i kwalifikacje do wykonania </w:t>
      </w:r>
      <w:r w:rsidR="00961F2E">
        <w:t>u</w:t>
      </w:r>
      <w:r w:rsidR="00741613">
        <w:t xml:space="preserve">sługi. </w:t>
      </w:r>
    </w:p>
    <w:p w14:paraId="2F78190C" w14:textId="73DDFA5A" w:rsidR="007B5DA1" w:rsidRDefault="008D528B" w:rsidP="008D528B">
      <w:pPr>
        <w:spacing w:after="60" w:line="288" w:lineRule="auto"/>
      </w:pPr>
      <w:r>
        <w:t xml:space="preserve">2. </w:t>
      </w:r>
      <w:r w:rsidR="00741613">
        <w:t xml:space="preserve">Wykonawca wykona przedmiot umowy na podstawie materiałów przekazanych przez Zamawiającego oraz z pozyskanych we własnym zakresie.  </w:t>
      </w:r>
    </w:p>
    <w:p w14:paraId="2D65B0EF" w14:textId="79B4E229" w:rsidR="007B5DA1" w:rsidRDefault="008D528B" w:rsidP="008D528B">
      <w:pPr>
        <w:spacing w:after="60" w:line="288" w:lineRule="auto"/>
      </w:pPr>
      <w:r>
        <w:t>3.</w:t>
      </w:r>
      <w:r w:rsidR="00741613">
        <w:t xml:space="preserve">Zamawiający zobowiązuje się do dostarczenia Wykonawcy informacji i dokumentów niezbędnych do prawidłowej realizacji przedmiotu umowy, na pisemny wniosek Wykonawcy zgodnie z przedstawionym przez Wykonawcę wykazem dokumentów.  </w:t>
      </w:r>
      <w:r w:rsidR="009C403A">
        <w:t>Szczegółowy wykaz wymaganych dokumentów Wykonawca przedstawi Zamawiającemu w terminie 2 dni od podpisania umowy.</w:t>
      </w:r>
    </w:p>
    <w:p w14:paraId="314196EB" w14:textId="77777777" w:rsidR="007B5DA1" w:rsidRDefault="00741613">
      <w:pPr>
        <w:numPr>
          <w:ilvl w:val="0"/>
          <w:numId w:val="3"/>
        </w:numPr>
        <w:spacing w:after="60" w:line="288" w:lineRule="auto"/>
        <w:ind w:left="425" w:hanging="266"/>
      </w:pPr>
      <w:r>
        <w:t xml:space="preserve">Zamawiający zobowiązuje się do terminowej zapłaty wynagrodzenia za wykonanie przez Wykonawcę przedmiotu umowy.  </w:t>
      </w:r>
    </w:p>
    <w:p w14:paraId="3C4783E6" w14:textId="77777777" w:rsidR="007B5DA1" w:rsidRDefault="00741613">
      <w:pPr>
        <w:numPr>
          <w:ilvl w:val="0"/>
          <w:numId w:val="3"/>
        </w:numPr>
        <w:spacing w:after="60" w:line="288" w:lineRule="auto"/>
        <w:ind w:left="425" w:hanging="266"/>
      </w:pPr>
      <w:r>
        <w:t xml:space="preserve">Wykonawca jest upoważniony do wykorzystania wydanych przez Zamawiającego informacji wyłącznie dla potrzeb wykonania niniejszej umowy.  </w:t>
      </w:r>
    </w:p>
    <w:p w14:paraId="1E9BCFD2" w14:textId="4ED8CFAD" w:rsidR="007B5DA1" w:rsidRDefault="00741613">
      <w:pPr>
        <w:numPr>
          <w:ilvl w:val="0"/>
          <w:numId w:val="3"/>
        </w:numPr>
        <w:spacing w:after="0" w:line="288" w:lineRule="auto"/>
        <w:ind w:left="425" w:hanging="266"/>
      </w:pPr>
      <w:r>
        <w:t xml:space="preserve">Wykonawca zapewni wykonanie przedmiotu, o którym mowa w § 1 niniejszej umowy terminowo, z </w:t>
      </w:r>
      <w:r w:rsidR="008D528B" w:rsidRPr="00241012">
        <w:rPr>
          <w:color w:val="0033CC"/>
        </w:rPr>
        <w:t>najwyższą</w:t>
      </w:r>
      <w:r w:rsidR="008D528B">
        <w:rPr>
          <w:color w:val="C00000"/>
        </w:rPr>
        <w:t xml:space="preserve"> </w:t>
      </w:r>
      <w:r>
        <w:t xml:space="preserve">starannością i zgodnie z:  </w:t>
      </w:r>
    </w:p>
    <w:p w14:paraId="5A8066C8" w14:textId="77777777" w:rsidR="007B5DA1" w:rsidRDefault="00741613">
      <w:pPr>
        <w:numPr>
          <w:ilvl w:val="0"/>
          <w:numId w:val="18"/>
        </w:numPr>
        <w:spacing w:after="0" w:line="288" w:lineRule="auto"/>
        <w:ind w:left="992" w:hanging="266"/>
      </w:pPr>
      <w:r>
        <w:t xml:space="preserve">zasadami współczesnej wiedzy niezbędnej do opracowania przedmiotu niniejszej umowy,  </w:t>
      </w:r>
    </w:p>
    <w:p w14:paraId="7B193DFB" w14:textId="77777777" w:rsidR="009C403A" w:rsidRDefault="00741613">
      <w:pPr>
        <w:numPr>
          <w:ilvl w:val="0"/>
          <w:numId w:val="18"/>
        </w:numPr>
        <w:spacing w:after="0" w:line="288" w:lineRule="auto"/>
        <w:ind w:left="992" w:hanging="266"/>
      </w:pPr>
      <w:r>
        <w:t xml:space="preserve">przepisami obowiązującymi w trakcie realizacji przedmiotu umowy,  </w:t>
      </w:r>
    </w:p>
    <w:p w14:paraId="0AF3E90A" w14:textId="45C600C4" w:rsidR="007B5DA1" w:rsidRDefault="00741613">
      <w:pPr>
        <w:numPr>
          <w:ilvl w:val="0"/>
          <w:numId w:val="18"/>
        </w:numPr>
        <w:spacing w:after="120" w:line="288" w:lineRule="auto"/>
        <w:ind w:left="993" w:hanging="268"/>
      </w:pPr>
      <w:r>
        <w:t xml:space="preserve">wymogami i wytycznymi instytucji </w:t>
      </w:r>
      <w:r w:rsidR="009C403A">
        <w:t>ogłaszającej konkurs (IOK)</w:t>
      </w:r>
      <w:r>
        <w:t xml:space="preserve">.  </w:t>
      </w:r>
    </w:p>
    <w:p w14:paraId="4A3FEB11" w14:textId="77777777" w:rsidR="007B5DA1" w:rsidRDefault="00741613">
      <w:pPr>
        <w:numPr>
          <w:ilvl w:val="0"/>
          <w:numId w:val="3"/>
        </w:numPr>
        <w:spacing w:after="60" w:line="288" w:lineRule="auto"/>
        <w:ind w:left="425" w:hanging="268"/>
      </w:pPr>
      <w:r>
        <w:t xml:space="preserve">Wykonawca zapewnia, iż przedmiot umowy zostanie wykonany i wydany Zamawiającemu w   stanie kompletnym z punktu widzenia celu, któremu ma służyć.  </w:t>
      </w:r>
    </w:p>
    <w:p w14:paraId="1129BB21" w14:textId="77777777" w:rsidR="007B5DA1" w:rsidRDefault="00741613">
      <w:pPr>
        <w:numPr>
          <w:ilvl w:val="0"/>
          <w:numId w:val="3"/>
        </w:numPr>
        <w:spacing w:after="60" w:line="288" w:lineRule="auto"/>
        <w:ind w:left="425" w:hanging="410"/>
      </w:pPr>
      <w:r>
        <w:t xml:space="preserve">W sytuacji zaistnienia konieczności weryfikacji dokumentacji z powodów wynikających z  wprowadzenia uzupełnień lub korekt do wytycznych konkursowych, bądź też wprowadzenia uzupełnień lub poprawienia omyłek w fazie weryfikacji wymogów formalnych  oraz złożenia dodatkowych wyjaśnień/informacji w trakcie oceny kryteriów merytorycznych ogólnych (obligatoryjnych) oraz specyficznych (obligatoryjnych) w ramach ogłoszonego konkursu, Wykonawca zobowiązany jest do wniesienia niezbędnych poprawek do opracowania, będącego przedmiotem niniejszej umowy w terminie 2 dni roboczych od opublikowania tych </w:t>
      </w:r>
      <w:r>
        <w:lastRenderedPageBreak/>
        <w:t>zmian lub otrzymania przez Zamawiającego pisma wzywającego do złożenia dodatkowych</w:t>
      </w:r>
      <w:r w:rsidRPr="00DB6F77">
        <w:t xml:space="preserve"> </w:t>
      </w:r>
      <w:r>
        <w:t>wyjaśnień/informacji.</w:t>
      </w:r>
      <w:r w:rsidRPr="00DB6F77">
        <w:t xml:space="preserve"> </w:t>
      </w:r>
    </w:p>
    <w:p w14:paraId="7A7E5846" w14:textId="77777777" w:rsidR="00DB6F77" w:rsidRDefault="00741613">
      <w:pPr>
        <w:numPr>
          <w:ilvl w:val="0"/>
          <w:numId w:val="3"/>
        </w:numPr>
        <w:spacing w:after="0" w:line="288" w:lineRule="auto"/>
        <w:ind w:left="408" w:hanging="408"/>
      </w:pPr>
      <w:r>
        <w:t xml:space="preserve">Wykonawca zobowiązuje się przenieść na Zamawiającego, z chwilą podpisania protokołu zdawczo-odbiorczego, autorskie prawa do opracowania na następujących polach eksploatacji:  </w:t>
      </w:r>
    </w:p>
    <w:p w14:paraId="08FC8D33" w14:textId="00929593" w:rsidR="007B5DA1" w:rsidRDefault="00741613">
      <w:pPr>
        <w:pStyle w:val="Akapitzlist"/>
        <w:numPr>
          <w:ilvl w:val="1"/>
          <w:numId w:val="4"/>
        </w:numPr>
        <w:spacing w:after="0" w:line="288" w:lineRule="auto"/>
        <w:ind w:left="1434" w:hanging="357"/>
        <w:contextualSpacing w:val="0"/>
      </w:pPr>
      <w:r>
        <w:t xml:space="preserve">utrwalania i zwielokrotniania opracowania,  </w:t>
      </w:r>
    </w:p>
    <w:p w14:paraId="5BC19772" w14:textId="77777777" w:rsidR="007B5DA1" w:rsidRDefault="00741613">
      <w:pPr>
        <w:pStyle w:val="Akapitzlist"/>
        <w:numPr>
          <w:ilvl w:val="1"/>
          <w:numId w:val="4"/>
        </w:numPr>
        <w:spacing w:after="60" w:line="288" w:lineRule="auto"/>
        <w:ind w:left="1434" w:hanging="357"/>
        <w:contextualSpacing w:val="0"/>
      </w:pPr>
      <w:r>
        <w:t xml:space="preserve">użyczenia opracowania osobie trzeciej,  </w:t>
      </w:r>
    </w:p>
    <w:p w14:paraId="05B3CA10" w14:textId="77777777" w:rsidR="007B5DA1" w:rsidRDefault="00741613">
      <w:pPr>
        <w:numPr>
          <w:ilvl w:val="0"/>
          <w:numId w:val="3"/>
        </w:numPr>
        <w:spacing w:after="120" w:line="288" w:lineRule="auto"/>
        <w:ind w:hanging="410"/>
      </w:pPr>
      <w:r>
        <w:t xml:space="preserve">Wykonawca może wykonać przedmiot zamówienia z pomocą osób trzecich lub powierzyć ich wykonanie osobom trzecim. Wykonawca odpowiedzialny jest jak za własne działania i  zaniechania za działania i zaniechania osób, z których pomocą zamówienie wykonuje, jak również osób, którym wykonanie zamówienia powierza.  </w:t>
      </w:r>
    </w:p>
    <w:p w14:paraId="7D5478DF" w14:textId="77777777" w:rsidR="007B5DA1" w:rsidRDefault="00741613">
      <w:pPr>
        <w:numPr>
          <w:ilvl w:val="0"/>
          <w:numId w:val="3"/>
        </w:numPr>
        <w:spacing w:after="60" w:line="288" w:lineRule="auto"/>
        <w:ind w:left="425" w:hanging="408"/>
      </w:pPr>
      <w:r>
        <w:t xml:space="preserve">Wykonawca zobowiązuje się do przeprowadzenia w trakcie realizowania przedmiotu umowy konsultacji roboczych, w ramach których przedstawi pytania i kwestie wymagające wyjaśnień. </w:t>
      </w:r>
    </w:p>
    <w:p w14:paraId="2CAE00AB" w14:textId="77777777" w:rsidR="007B5DA1" w:rsidRDefault="00741613">
      <w:pPr>
        <w:numPr>
          <w:ilvl w:val="0"/>
          <w:numId w:val="3"/>
        </w:numPr>
        <w:spacing w:after="60" w:line="288" w:lineRule="auto"/>
        <w:ind w:left="425" w:hanging="408"/>
      </w:pPr>
      <w:r>
        <w:t xml:space="preserve">Wszelkie dostarczone przez Zamawiającego dokumenty i materiały stanowią własność  Zamawiającego. </w:t>
      </w:r>
    </w:p>
    <w:p w14:paraId="2A5C6B20" w14:textId="719B1940" w:rsidR="007B5DA1" w:rsidRDefault="00741613">
      <w:pPr>
        <w:numPr>
          <w:ilvl w:val="0"/>
          <w:numId w:val="3"/>
        </w:numPr>
        <w:spacing w:after="0" w:line="288" w:lineRule="auto"/>
        <w:ind w:left="408" w:hanging="408"/>
      </w:pPr>
      <w:r>
        <w:t>Wykonawca w czasie obowiązywania niniejszej umowy oraz po wykonaniu usługi nie ujawni nikomu pośrednio ani bezpośrednio</w:t>
      </w:r>
      <w:r w:rsidR="003F4B14">
        <w:t>:</w:t>
      </w:r>
      <w:r>
        <w:t xml:space="preserve">  </w:t>
      </w:r>
    </w:p>
    <w:p w14:paraId="36867DA5" w14:textId="77777777" w:rsidR="007B5DA1" w:rsidRDefault="00741613">
      <w:pPr>
        <w:pStyle w:val="Akapitzlist"/>
        <w:numPr>
          <w:ilvl w:val="0"/>
          <w:numId w:val="5"/>
        </w:numPr>
        <w:spacing w:after="0" w:line="276" w:lineRule="auto"/>
        <w:ind w:left="1434" w:hanging="357"/>
        <w:contextualSpacing w:val="0"/>
      </w:pPr>
      <w:r>
        <w:t xml:space="preserve">żadnych informacji i//lub danych przekazanych przez Zamawiającego, </w:t>
      </w:r>
    </w:p>
    <w:p w14:paraId="608F06AB" w14:textId="66DAFAB3" w:rsidR="007B5DA1" w:rsidRDefault="00741613">
      <w:pPr>
        <w:pStyle w:val="Akapitzlist"/>
        <w:numPr>
          <w:ilvl w:val="0"/>
          <w:numId w:val="5"/>
        </w:numPr>
        <w:spacing w:after="60" w:line="288" w:lineRule="auto"/>
        <w:contextualSpacing w:val="0"/>
      </w:pPr>
      <w:r>
        <w:t>wyników pracy uzyskanych w czasie wykonywania przedmiotu umowy z</w:t>
      </w:r>
      <w:r w:rsidR="003F4B14">
        <w:t> </w:t>
      </w:r>
      <w:r>
        <w:t xml:space="preserve">uwzględnieniem przepisów o dostępie do informacji publicznej. </w:t>
      </w:r>
    </w:p>
    <w:p w14:paraId="5A72FA32" w14:textId="40A8C577" w:rsidR="00B370FB" w:rsidRDefault="00B370FB" w:rsidP="00735FA6">
      <w:pPr>
        <w:spacing w:before="360" w:after="0" w:line="259" w:lineRule="auto"/>
        <w:ind w:left="142" w:firstLine="0"/>
        <w:jc w:val="center"/>
        <w:rPr>
          <w:b/>
        </w:rPr>
      </w:pPr>
      <w:r w:rsidRPr="00704695">
        <w:rPr>
          <w:b/>
        </w:rPr>
        <w:t xml:space="preserve">§ </w:t>
      </w:r>
      <w:r w:rsidR="00961F2E">
        <w:rPr>
          <w:b/>
        </w:rPr>
        <w:t>4</w:t>
      </w:r>
      <w:r w:rsidRPr="00704695">
        <w:rPr>
          <w:b/>
        </w:rPr>
        <w:t xml:space="preserve"> Podwykonawstwo</w:t>
      </w:r>
    </w:p>
    <w:p w14:paraId="50C08ADA" w14:textId="69BE124E" w:rsidR="00735FA6" w:rsidRPr="00735FA6" w:rsidRDefault="00735FA6" w:rsidP="00735FA6">
      <w:pPr>
        <w:spacing w:before="60" w:after="240" w:line="259" w:lineRule="auto"/>
        <w:ind w:left="142" w:firstLine="0"/>
        <w:jc w:val="center"/>
        <w:rPr>
          <w:bCs/>
          <w:i/>
          <w:iCs/>
        </w:rPr>
      </w:pPr>
      <w:r>
        <w:rPr>
          <w:bCs/>
          <w:i/>
          <w:iCs/>
        </w:rPr>
        <w:t>(</w:t>
      </w:r>
      <w:r w:rsidR="00E34A1F">
        <w:rPr>
          <w:bCs/>
          <w:i/>
          <w:iCs/>
        </w:rPr>
        <w:t>jeśli d</w:t>
      </w:r>
      <w:r w:rsidRPr="00735FA6">
        <w:rPr>
          <w:bCs/>
          <w:i/>
          <w:iCs/>
        </w:rPr>
        <w:t>otyczy</w:t>
      </w:r>
      <w:r>
        <w:rPr>
          <w:bCs/>
          <w:i/>
          <w:iCs/>
        </w:rPr>
        <w:t>)</w:t>
      </w:r>
    </w:p>
    <w:p w14:paraId="634DBA8D" w14:textId="77777777" w:rsidR="00B370FB" w:rsidRPr="00E34A1F" w:rsidRDefault="00B370FB">
      <w:pPr>
        <w:numPr>
          <w:ilvl w:val="0"/>
          <w:numId w:val="11"/>
        </w:numPr>
        <w:tabs>
          <w:tab w:val="num" w:pos="709"/>
        </w:tabs>
        <w:spacing w:after="60" w:line="288" w:lineRule="auto"/>
        <w:ind w:left="425" w:hanging="408"/>
      </w:pPr>
      <w:r w:rsidRPr="00E34A1F">
        <w:t>Wykonawca powierzy Podwykonawcom wykonanie następujących czynności stanowiących część przedmiotu umowy: ………….. (zgodnie z ofertą).</w:t>
      </w:r>
    </w:p>
    <w:p w14:paraId="37FA9D19" w14:textId="77777777" w:rsidR="00B370FB" w:rsidRPr="00E34A1F" w:rsidRDefault="00B370FB">
      <w:pPr>
        <w:numPr>
          <w:ilvl w:val="0"/>
          <w:numId w:val="11"/>
        </w:numPr>
        <w:tabs>
          <w:tab w:val="num" w:pos="709"/>
        </w:tabs>
        <w:spacing w:after="60" w:line="288" w:lineRule="auto"/>
        <w:ind w:left="425" w:hanging="408"/>
      </w:pPr>
      <w:r w:rsidRPr="00E34A1F">
        <w:t>Powierzenie wykonania części przedmiotu umowy Podwykonawcy nie wyłącza obowiązku spełnienia przez Wykonawcę wszystkich wymogów określonych postanowieniami umowy i SWZ, w tym dotyczących personelu Wykonawcy.</w:t>
      </w:r>
    </w:p>
    <w:p w14:paraId="246994D0" w14:textId="344D9B4A" w:rsidR="00B370FB" w:rsidRDefault="00B370FB">
      <w:pPr>
        <w:numPr>
          <w:ilvl w:val="0"/>
          <w:numId w:val="11"/>
        </w:numPr>
        <w:tabs>
          <w:tab w:val="num" w:pos="709"/>
        </w:tabs>
        <w:spacing w:after="120" w:line="288" w:lineRule="auto"/>
        <w:ind w:hanging="410"/>
      </w:pPr>
      <w:r w:rsidRPr="00E34A1F">
        <w:t>Wykonawca ponosi odpowiedzialność za dochowanie przez Podwykonawców warunków umowy (w tym odnoszących się do personelu Wykonawcy) oraz odpowiada za ich działania lub zaniechania jak za swoje własne.</w:t>
      </w:r>
    </w:p>
    <w:p w14:paraId="0F524047" w14:textId="77777777" w:rsidR="00E34A1F" w:rsidRPr="00735FA6" w:rsidRDefault="00E34A1F" w:rsidP="008967A6">
      <w:pPr>
        <w:spacing w:after="120" w:line="288" w:lineRule="auto"/>
        <w:ind w:left="0" w:firstLine="0"/>
        <w:rPr>
          <w:strike/>
        </w:rPr>
      </w:pPr>
    </w:p>
    <w:p w14:paraId="143F477A" w14:textId="5C1A2499" w:rsidR="007B5DA1" w:rsidRPr="00704695" w:rsidRDefault="00741613" w:rsidP="006626B2">
      <w:pPr>
        <w:spacing w:before="360" w:after="240" w:line="259" w:lineRule="auto"/>
        <w:ind w:left="142" w:firstLine="0"/>
        <w:jc w:val="center"/>
        <w:rPr>
          <w:b/>
        </w:rPr>
      </w:pPr>
      <w:r w:rsidRPr="00704695">
        <w:rPr>
          <w:b/>
        </w:rPr>
        <w:t xml:space="preserve">§ </w:t>
      </w:r>
      <w:r w:rsidR="00961F2E">
        <w:rPr>
          <w:b/>
        </w:rPr>
        <w:t>5</w:t>
      </w:r>
      <w:r w:rsidRPr="00704695">
        <w:rPr>
          <w:b/>
        </w:rPr>
        <w:t xml:space="preserve"> Wynagrodzenie </w:t>
      </w:r>
    </w:p>
    <w:p w14:paraId="300959D0" w14:textId="5429E7FD" w:rsidR="007B5DA1" w:rsidRDefault="00741613">
      <w:pPr>
        <w:numPr>
          <w:ilvl w:val="0"/>
          <w:numId w:val="6"/>
        </w:numPr>
        <w:spacing w:after="120" w:line="288" w:lineRule="auto"/>
        <w:ind w:hanging="427"/>
      </w:pPr>
      <w:r>
        <w:t xml:space="preserve">Zamawiający zapłaci Wykonawcy wynagrodzenie </w:t>
      </w:r>
      <w:r w:rsidR="00D63BB3">
        <w:t xml:space="preserve">brutto </w:t>
      </w:r>
      <w:r>
        <w:t xml:space="preserve">w kwocie </w:t>
      </w:r>
      <w:r w:rsidR="00961F2E">
        <w:t>…………</w:t>
      </w:r>
      <w:r w:rsidR="00D63BB3">
        <w:t xml:space="preserve"> zł (słownie: </w:t>
      </w:r>
      <w:r w:rsidR="00961F2E">
        <w:t>…………………………………..</w:t>
      </w:r>
      <w:r w:rsidR="00A118D7">
        <w:t xml:space="preserve"> </w:t>
      </w:r>
      <w:r w:rsidR="00D63BB3">
        <w:t xml:space="preserve">zł 00/100), w tym wynagrodzenie  netto w kwocie </w:t>
      </w:r>
      <w:r w:rsidR="00961F2E">
        <w:t>…………….</w:t>
      </w:r>
      <w:r w:rsidR="00D63BB3">
        <w:t xml:space="preserve"> </w:t>
      </w:r>
      <w:r>
        <w:t>zł plus podatek</w:t>
      </w:r>
      <w:r w:rsidR="009F5459">
        <w:t xml:space="preserve"> </w:t>
      </w:r>
      <w:r>
        <w:t xml:space="preserve">VAT </w:t>
      </w:r>
      <w:r w:rsidR="00D63BB3">
        <w:t xml:space="preserve">(23%) </w:t>
      </w:r>
      <w:r>
        <w:t xml:space="preserve">w wysokości </w:t>
      </w:r>
      <w:r w:rsidR="00961F2E">
        <w:t>……………….</w:t>
      </w:r>
      <w:r w:rsidR="00D63BB3">
        <w:t xml:space="preserve"> </w:t>
      </w:r>
      <w:r>
        <w:t>zł</w:t>
      </w:r>
      <w:r w:rsidR="00D63BB3">
        <w:t>.</w:t>
      </w:r>
      <w:r>
        <w:t xml:space="preserve"> </w:t>
      </w:r>
    </w:p>
    <w:p w14:paraId="71C74C2A" w14:textId="4A3C3D14" w:rsidR="007B5DA1" w:rsidRPr="00B370FB" w:rsidRDefault="00741613">
      <w:pPr>
        <w:numPr>
          <w:ilvl w:val="0"/>
          <w:numId w:val="6"/>
        </w:numPr>
        <w:spacing w:after="0" w:line="288" w:lineRule="auto"/>
        <w:ind w:left="408" w:hanging="425"/>
      </w:pPr>
      <w:r w:rsidRPr="00B370FB">
        <w:t xml:space="preserve">Wynagrodzenie, o którym mowa w ust. 1 zostanie wypłacone w trzech transzach: </w:t>
      </w:r>
    </w:p>
    <w:p w14:paraId="10466D02" w14:textId="53F313D5" w:rsidR="00D63BB3" w:rsidRPr="00B370FB" w:rsidRDefault="00D63BB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0" w:line="259" w:lineRule="auto"/>
        <w:ind w:left="851"/>
        <w:contextualSpacing w:val="0"/>
      </w:pPr>
      <w:r w:rsidRPr="00B370FB">
        <w:rPr>
          <w:b/>
          <w:bCs/>
        </w:rPr>
        <w:t>Płatność 1</w:t>
      </w:r>
      <w:r w:rsidR="00961F2E">
        <w:rPr>
          <w:b/>
          <w:bCs/>
        </w:rPr>
        <w:t xml:space="preserve"> (80%)</w:t>
      </w:r>
      <w:r w:rsidRPr="00B370FB">
        <w:rPr>
          <w:b/>
          <w:bCs/>
        </w:rPr>
        <w:t>:</w:t>
      </w:r>
      <w:r w:rsidRPr="00B370FB">
        <w:t xml:space="preserve"> po złożeniu wymaganej dokumentacji aplikacyjnej w terminie wskazanym w regulaminie konkursu. Obejmuje płatność za:</w:t>
      </w:r>
    </w:p>
    <w:p w14:paraId="7738BE8C" w14:textId="77777777" w:rsidR="00D63BB3" w:rsidRPr="00B370FB" w:rsidRDefault="00D63BB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418" w:hanging="357"/>
        <w:contextualSpacing w:val="0"/>
      </w:pPr>
      <w:r w:rsidRPr="00B370FB">
        <w:rPr>
          <w:bCs/>
        </w:rPr>
        <w:t>analizę wykonalności projektu;</w:t>
      </w:r>
    </w:p>
    <w:p w14:paraId="56F308B4" w14:textId="77777777" w:rsidR="00D63BB3" w:rsidRPr="00B370FB" w:rsidRDefault="00D63BB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418" w:hanging="357"/>
        <w:contextualSpacing w:val="0"/>
      </w:pPr>
      <w:r w:rsidRPr="00B370FB">
        <w:rPr>
          <w:bCs/>
        </w:rPr>
        <w:t>przygotowanie dokumentacji projektu.</w:t>
      </w:r>
    </w:p>
    <w:p w14:paraId="44A1C75E" w14:textId="4A628587" w:rsidR="00D63BB3" w:rsidRPr="00B370FB" w:rsidRDefault="00D63BB3" w:rsidP="00D63BB3">
      <w:pPr>
        <w:autoSpaceDE w:val="0"/>
        <w:adjustRightInd w:val="0"/>
        <w:spacing w:after="120"/>
        <w:ind w:left="709"/>
      </w:pPr>
      <w:r w:rsidRPr="00B370FB">
        <w:rPr>
          <w:bCs/>
        </w:rPr>
        <w:t xml:space="preserve">Łącznie netto: </w:t>
      </w:r>
      <w:r w:rsidR="00E34A1F">
        <w:rPr>
          <w:bCs/>
        </w:rPr>
        <w:t>…………</w:t>
      </w:r>
      <w:r w:rsidRPr="00B370FB">
        <w:rPr>
          <w:bCs/>
        </w:rPr>
        <w:t xml:space="preserve"> zł + 23% VAT = </w:t>
      </w:r>
      <w:r w:rsidR="00E34A1F">
        <w:rPr>
          <w:bCs/>
        </w:rPr>
        <w:t>……………..</w:t>
      </w:r>
      <w:r w:rsidRPr="00B370FB">
        <w:rPr>
          <w:bCs/>
        </w:rPr>
        <w:t xml:space="preserve"> zł brutto.</w:t>
      </w:r>
    </w:p>
    <w:p w14:paraId="0D6A4328" w14:textId="52555694" w:rsidR="00D63BB3" w:rsidRPr="00B370FB" w:rsidRDefault="00D63BB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60" w:line="259" w:lineRule="auto"/>
        <w:ind w:left="850" w:hanging="357"/>
        <w:contextualSpacing w:val="0"/>
      </w:pPr>
      <w:r w:rsidRPr="00B370FB">
        <w:rPr>
          <w:b/>
          <w:bCs/>
        </w:rPr>
        <w:t>Płatność 2</w:t>
      </w:r>
      <w:r w:rsidR="00961F2E">
        <w:rPr>
          <w:b/>
          <w:bCs/>
        </w:rPr>
        <w:t xml:space="preserve"> (10%)</w:t>
      </w:r>
      <w:r w:rsidRPr="00B370FB">
        <w:rPr>
          <w:b/>
          <w:bCs/>
        </w:rPr>
        <w:t xml:space="preserve">:  </w:t>
      </w:r>
      <w:r w:rsidRPr="00B370FB">
        <w:t>nadzór nad procesem oceny wniosku:</w:t>
      </w:r>
    </w:p>
    <w:p w14:paraId="409F1F7C" w14:textId="63541AE4" w:rsidR="00D63BB3" w:rsidRPr="00B370FB" w:rsidRDefault="00D63BB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59" w:lineRule="auto"/>
        <w:ind w:left="1134"/>
        <w:contextualSpacing w:val="0"/>
      </w:pPr>
      <w:r w:rsidRPr="00B370FB">
        <w:lastRenderedPageBreak/>
        <w:t xml:space="preserve">po zakończeniu fazy oceny formalnej i uzyskaniu w ocenie formalnej wyniku pozytywnego -   netto: </w:t>
      </w:r>
      <w:r w:rsidR="00961F2E">
        <w:t>………….</w:t>
      </w:r>
      <w:r w:rsidRPr="00B370FB">
        <w:t xml:space="preserve"> zł + 23% VAT= </w:t>
      </w:r>
      <w:r w:rsidR="00961F2E">
        <w:t>……………</w:t>
      </w:r>
      <w:r w:rsidRPr="00B370FB">
        <w:t xml:space="preserve"> zł brutto.</w:t>
      </w:r>
    </w:p>
    <w:p w14:paraId="3387BC9A" w14:textId="28EAD88B" w:rsidR="00D63BB3" w:rsidRPr="00B370FB" w:rsidRDefault="00D63BB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60" w:line="259" w:lineRule="auto"/>
        <w:ind w:left="850" w:hanging="357"/>
        <w:contextualSpacing w:val="0"/>
        <w:rPr>
          <w:b/>
          <w:bCs/>
        </w:rPr>
      </w:pPr>
      <w:r w:rsidRPr="00B370FB">
        <w:rPr>
          <w:b/>
          <w:bCs/>
        </w:rPr>
        <w:t>Płatność 3</w:t>
      </w:r>
      <w:r w:rsidR="00961F2E">
        <w:rPr>
          <w:b/>
          <w:bCs/>
        </w:rPr>
        <w:t xml:space="preserve"> (10%)</w:t>
      </w:r>
      <w:r w:rsidRPr="00B370FB">
        <w:rPr>
          <w:b/>
          <w:bCs/>
        </w:rPr>
        <w:t xml:space="preserve">:  </w:t>
      </w:r>
      <w:r w:rsidRPr="00B370FB">
        <w:t>nadzór nad procesem oceny wniosku:</w:t>
      </w:r>
    </w:p>
    <w:p w14:paraId="795B30A4" w14:textId="5AA66D67" w:rsidR="00D63BB3" w:rsidRPr="00B370FB" w:rsidRDefault="00D63BB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59" w:lineRule="auto"/>
        <w:ind w:left="1134"/>
        <w:contextualSpacing w:val="0"/>
      </w:pPr>
      <w:r w:rsidRPr="00B370FB">
        <w:t xml:space="preserve"> po zakończeniu fazy oceny merytorycznej i umieszczeniu projektu na liście rankingowej -  netto: </w:t>
      </w:r>
      <w:r w:rsidR="00961F2E">
        <w:t>……………</w:t>
      </w:r>
      <w:r w:rsidRPr="00B370FB">
        <w:t xml:space="preserve"> zł + 23% VAT= </w:t>
      </w:r>
      <w:r w:rsidR="00961F2E">
        <w:t>…………</w:t>
      </w:r>
      <w:r w:rsidRPr="00B370FB">
        <w:t xml:space="preserve"> zł brutto.</w:t>
      </w:r>
    </w:p>
    <w:p w14:paraId="1B8663CA" w14:textId="2927B65F" w:rsidR="007D7F9C" w:rsidRDefault="007D7F9C">
      <w:pPr>
        <w:numPr>
          <w:ilvl w:val="0"/>
          <w:numId w:val="6"/>
        </w:numPr>
        <w:spacing w:after="60" w:line="288" w:lineRule="auto"/>
        <w:ind w:left="408" w:hanging="408"/>
      </w:pPr>
      <w:r>
        <w:t xml:space="preserve">Zapłata wynagrodzenia z tytułu prawidłowego i terminowego wykonania zadań określonych niniejszą umową dokonywana będzie na podstawie  faktur VAT w terminie 30 dni od daty otrzymania prawidłowo wystawionej faktury. </w:t>
      </w:r>
    </w:p>
    <w:p w14:paraId="1D72381F" w14:textId="0E85A0AC" w:rsidR="007D7F9C" w:rsidRPr="004471B9" w:rsidRDefault="007D7F9C">
      <w:pPr>
        <w:numPr>
          <w:ilvl w:val="0"/>
          <w:numId w:val="6"/>
        </w:numPr>
        <w:spacing w:after="60" w:line="288" w:lineRule="auto"/>
        <w:ind w:hanging="410"/>
      </w:pPr>
      <w:r>
        <w:t>Płatność nastąpi na rachunek bankowy Wykonawcy wskazany w fakturze VAT, o której mowa  w ust. 3.</w:t>
      </w:r>
      <w:r w:rsidR="006372AE">
        <w:t xml:space="preserve"> </w:t>
      </w:r>
      <w:r w:rsidRPr="004471B9">
        <w:t>Rachunek bankowy Wykonawcy jest uwzględniony w wykazie informacji o podatnikach VAT.</w:t>
      </w:r>
    </w:p>
    <w:p w14:paraId="096A46A1" w14:textId="4FEE3634" w:rsidR="004471B9" w:rsidRPr="004471B9" w:rsidRDefault="004471B9">
      <w:pPr>
        <w:numPr>
          <w:ilvl w:val="0"/>
          <w:numId w:val="6"/>
        </w:numPr>
        <w:spacing w:after="60" w:line="288" w:lineRule="auto"/>
        <w:ind w:hanging="410"/>
      </w:pPr>
      <w:r w:rsidRPr="004471B9">
        <w:t>Należności z tytułu realizacji niniejszej umowy Zamawiający regulować będzie przelewem bankowym do wyboru Wykonawcy</w:t>
      </w:r>
      <w:r>
        <w:t xml:space="preserve">: </w:t>
      </w:r>
      <w:r w:rsidRPr="004471B9">
        <w:t>na podstawie oryginału prawidłowo wystawionej faktury i</w:t>
      </w:r>
      <w:r w:rsidR="00486756">
        <w:t> </w:t>
      </w:r>
      <w:r w:rsidRPr="004471B9">
        <w:t xml:space="preserve">dostarczonej do Zamawiającego </w:t>
      </w:r>
      <w:r>
        <w:t>lub</w:t>
      </w:r>
      <w:r w:rsidRPr="004471B9">
        <w:t xml:space="preserve"> na podstawie ustrukturyzowanej faktury elektronicznej i</w:t>
      </w:r>
      <w:r w:rsidR="00486756">
        <w:t> </w:t>
      </w:r>
      <w:r w:rsidRPr="004471B9">
        <w:t xml:space="preserve">przesłanej do Zamawiającego za pośrednictwem platformy zgodnie z art. 4 ustawy z dnia 9 listopada 2018 roku o elektronicznym fakturowaniu w zamówieniach publicznych, koncesjach na roboty budowlane,  lub usługi oraz partnerstwie </w:t>
      </w:r>
      <w:proofErr w:type="spellStart"/>
      <w:r w:rsidRPr="004471B9">
        <w:t>publiczno</w:t>
      </w:r>
      <w:proofErr w:type="spellEnd"/>
      <w:r w:rsidRPr="004471B9">
        <w:t>–prawnym (</w:t>
      </w:r>
      <w:r w:rsidR="001D7F65">
        <w:t>t.j.</w:t>
      </w:r>
      <w:r w:rsidRPr="004471B9">
        <w:t xml:space="preserve">DZ. U.  </w:t>
      </w:r>
      <w:r w:rsidR="001D7F65" w:rsidRPr="00241012">
        <w:rPr>
          <w:color w:val="0033CC"/>
        </w:rPr>
        <w:t>2020.1666</w:t>
      </w:r>
      <w:r w:rsidR="001D7F65" w:rsidRPr="00241012">
        <w:rPr>
          <w:color w:val="auto"/>
        </w:rPr>
        <w:t>)</w:t>
      </w:r>
    </w:p>
    <w:p w14:paraId="54CB1976" w14:textId="77777777" w:rsidR="007D7F9C" w:rsidRDefault="007D7F9C">
      <w:pPr>
        <w:numPr>
          <w:ilvl w:val="0"/>
          <w:numId w:val="6"/>
        </w:numPr>
        <w:spacing w:before="120" w:after="120" w:line="288" w:lineRule="auto"/>
        <w:ind w:left="408" w:hanging="408"/>
      </w:pPr>
      <w:r>
        <w:t>Za dzień zapłaty Strony przyjmują dzień obciążenia rachunku bankowego Zamawiającego.</w:t>
      </w:r>
    </w:p>
    <w:p w14:paraId="56BA0966" w14:textId="4C41B91F" w:rsidR="007B5DA1" w:rsidRPr="00704695" w:rsidRDefault="00741613" w:rsidP="00704695">
      <w:pPr>
        <w:spacing w:before="480" w:after="240" w:line="259" w:lineRule="auto"/>
        <w:ind w:left="142" w:firstLine="0"/>
        <w:jc w:val="center"/>
        <w:rPr>
          <w:b/>
        </w:rPr>
      </w:pPr>
      <w:r>
        <w:rPr>
          <w:b/>
        </w:rPr>
        <w:t xml:space="preserve">§ </w:t>
      </w:r>
      <w:r w:rsidR="00494E0A">
        <w:rPr>
          <w:b/>
        </w:rPr>
        <w:t>7</w:t>
      </w:r>
      <w:r>
        <w:rPr>
          <w:b/>
        </w:rPr>
        <w:t xml:space="preserve"> Przedstawiciele stron</w:t>
      </w:r>
    </w:p>
    <w:p w14:paraId="3BC509DF" w14:textId="6837B6F8" w:rsidR="009F5459" w:rsidRDefault="00741613">
      <w:pPr>
        <w:numPr>
          <w:ilvl w:val="0"/>
          <w:numId w:val="7"/>
        </w:numPr>
        <w:spacing w:after="120" w:line="288" w:lineRule="auto"/>
        <w:ind w:hanging="268"/>
      </w:pPr>
      <w:r>
        <w:t>Strony wyznaczają następujących reprezentantów przy realizacji niniejszej umowy, wraz z</w:t>
      </w:r>
      <w:r w:rsidR="001A09B5">
        <w:t> </w:t>
      </w:r>
      <w:r>
        <w:t xml:space="preserve">odpowiednimi danymi kontaktowymi:  </w:t>
      </w:r>
    </w:p>
    <w:p w14:paraId="3A077BFA" w14:textId="62B7EE36" w:rsidR="007B5DA1" w:rsidRDefault="00741613" w:rsidP="001A09B5">
      <w:pPr>
        <w:ind w:left="709"/>
      </w:pPr>
      <w:r>
        <w:t xml:space="preserve">1) ze strony Zamawiającego: </w:t>
      </w:r>
      <w:r w:rsidR="00961F2E">
        <w:t>………..</w:t>
      </w:r>
      <w:r w:rsidR="00A940A1">
        <w:t xml:space="preserve"> </w:t>
      </w:r>
      <w:r w:rsidR="001A09B5">
        <w:t xml:space="preserve"> tel.:</w:t>
      </w:r>
      <w:r w:rsidR="002A76B2">
        <w:t xml:space="preserve"> </w:t>
      </w:r>
      <w:r w:rsidR="00961F2E">
        <w:t>………….</w:t>
      </w:r>
      <w:r w:rsidR="001A09B5">
        <w:t xml:space="preserve"> /</w:t>
      </w:r>
      <w:r w:rsidR="00961F2E">
        <w:t>e-</w:t>
      </w:r>
      <w:r w:rsidR="001A09B5">
        <w:t xml:space="preserve">mail: </w:t>
      </w:r>
      <w:r w:rsidR="00961F2E">
        <w:t>……………..</w:t>
      </w:r>
    </w:p>
    <w:p w14:paraId="14375AF0" w14:textId="2C2D6B1B" w:rsidR="007B5DA1" w:rsidRDefault="00741613" w:rsidP="001A09B5">
      <w:pPr>
        <w:spacing w:after="103" w:line="259" w:lineRule="auto"/>
        <w:ind w:left="709"/>
      </w:pPr>
      <w:r>
        <w:t xml:space="preserve">2) ze strony Wykonawcy: </w:t>
      </w:r>
      <w:r w:rsidR="00961F2E">
        <w:t>…………….</w:t>
      </w:r>
      <w:r w:rsidR="00735FA6">
        <w:t xml:space="preserve"> </w:t>
      </w:r>
      <w:r>
        <w:t xml:space="preserve">tel.: </w:t>
      </w:r>
      <w:r w:rsidR="00961F2E">
        <w:t>…………</w:t>
      </w:r>
      <w:r w:rsidR="00735FA6">
        <w:t xml:space="preserve"> </w:t>
      </w:r>
      <w:r>
        <w:t>/</w:t>
      </w:r>
      <w:r w:rsidR="00961F2E">
        <w:t>e-</w:t>
      </w:r>
      <w:r>
        <w:t xml:space="preserve">mail: </w:t>
      </w:r>
      <w:r w:rsidR="00961F2E">
        <w:t>……….…….</w:t>
      </w:r>
      <w:r>
        <w:t xml:space="preserve"> </w:t>
      </w:r>
    </w:p>
    <w:p w14:paraId="19846596" w14:textId="74332999" w:rsidR="007B5DA1" w:rsidRPr="00704695" w:rsidRDefault="00741613" w:rsidP="00F0752C">
      <w:pPr>
        <w:spacing w:before="360" w:after="240" w:line="259" w:lineRule="auto"/>
        <w:ind w:left="142" w:firstLine="0"/>
        <w:jc w:val="center"/>
        <w:rPr>
          <w:b/>
        </w:rPr>
      </w:pPr>
      <w:r w:rsidRPr="00704695">
        <w:rPr>
          <w:b/>
        </w:rPr>
        <w:t xml:space="preserve"> </w:t>
      </w:r>
      <w:r>
        <w:rPr>
          <w:b/>
        </w:rPr>
        <w:t xml:space="preserve">§ </w:t>
      </w:r>
      <w:r w:rsidR="00494E0A">
        <w:rPr>
          <w:b/>
        </w:rPr>
        <w:t>8</w:t>
      </w:r>
      <w:r>
        <w:rPr>
          <w:b/>
        </w:rPr>
        <w:t xml:space="preserve"> Odstąpienie od umowy</w:t>
      </w:r>
      <w:r w:rsidRPr="00704695">
        <w:rPr>
          <w:b/>
        </w:rPr>
        <w:t xml:space="preserve"> </w:t>
      </w:r>
    </w:p>
    <w:p w14:paraId="0739E544" w14:textId="77777777" w:rsidR="007B5DA1" w:rsidRDefault="00741613">
      <w:pPr>
        <w:numPr>
          <w:ilvl w:val="0"/>
          <w:numId w:val="2"/>
        </w:numPr>
        <w:spacing w:after="120" w:line="288" w:lineRule="auto"/>
        <w:ind w:left="409" w:hanging="284"/>
      </w:pPr>
      <w:r>
        <w:t xml:space="preserve">Jeżeli Wykonawca opóźnia się z rozpoczęciem lub zakończeniem realizacji przedmiotu umowy tak dalece, że nie jest prawdopodobne, żeby zdołał go ukończyć w terminie określonym w § 2 niniejszej umowy Zamawiający może bez wyznaczenia terminu dodatkowego odstąpić od umowy jeszcze przed upływem terminu wyznaczonego do wykonania przedmiotu umowy.  </w:t>
      </w:r>
    </w:p>
    <w:p w14:paraId="1E047469" w14:textId="7C429A5F" w:rsidR="007B5DA1" w:rsidRDefault="00741613">
      <w:pPr>
        <w:numPr>
          <w:ilvl w:val="0"/>
          <w:numId w:val="2"/>
        </w:numPr>
        <w:spacing w:after="120" w:line="288" w:lineRule="auto"/>
        <w:ind w:left="409" w:hanging="284"/>
      </w:pPr>
      <w:r>
        <w:t xml:space="preserve">Jeżeli Wykonawca realizuje przedmiot umowy w sposób wadliwy albo sprzeczny z umową, Zamawiający może wezwać go do zmiany sposobu wykonania i wyznaczyć mu w tym celu odpowiedni termin określony w sposób umożliwiający Zamawiającemu złożenie wniosku w przewidzianym dla niego terminie. Po bezskutecznym upływie terminu do usunięcia wad, Zamawiający może od umowy odstąpić.  </w:t>
      </w:r>
    </w:p>
    <w:p w14:paraId="170FCA2A" w14:textId="64F2F979" w:rsidR="007B5DA1" w:rsidRPr="00704695" w:rsidRDefault="00741613" w:rsidP="00F0752C">
      <w:pPr>
        <w:spacing w:before="360" w:after="240" w:line="259" w:lineRule="auto"/>
        <w:ind w:left="142" w:firstLine="0"/>
        <w:jc w:val="center"/>
        <w:rPr>
          <w:b/>
        </w:rPr>
      </w:pPr>
      <w:r w:rsidRPr="00704695">
        <w:rPr>
          <w:b/>
        </w:rPr>
        <w:t xml:space="preserve"> § </w:t>
      </w:r>
      <w:r w:rsidR="00494E0A">
        <w:rPr>
          <w:b/>
        </w:rPr>
        <w:t>9</w:t>
      </w:r>
      <w:r w:rsidRPr="00704695">
        <w:rPr>
          <w:b/>
        </w:rPr>
        <w:t xml:space="preserve"> Kary umowne </w:t>
      </w:r>
    </w:p>
    <w:p w14:paraId="53CB74BD" w14:textId="01353E57" w:rsidR="007B5DA1" w:rsidRDefault="00741613">
      <w:pPr>
        <w:numPr>
          <w:ilvl w:val="0"/>
          <w:numId w:val="14"/>
        </w:numPr>
        <w:spacing w:after="120" w:line="288" w:lineRule="auto"/>
        <w:ind w:hanging="221"/>
      </w:pPr>
      <w:r>
        <w:t xml:space="preserve">Strony postanawiają, że w przypadku niewykonania lub nienależytego wykonania przedmiotu umowy strony mogą dochodzić kar umownych.  </w:t>
      </w:r>
    </w:p>
    <w:p w14:paraId="3F4A5B70" w14:textId="77777777" w:rsidR="007B5DA1" w:rsidRDefault="00741613">
      <w:pPr>
        <w:numPr>
          <w:ilvl w:val="0"/>
          <w:numId w:val="14"/>
        </w:numPr>
        <w:spacing w:after="120" w:line="288" w:lineRule="auto"/>
        <w:ind w:left="409" w:hanging="284"/>
      </w:pPr>
      <w:r>
        <w:t xml:space="preserve">Wykonawca zapłaci Zamawiającemu na jego żądanie:  </w:t>
      </w:r>
    </w:p>
    <w:p w14:paraId="22A2BD4B" w14:textId="2E82C0A3" w:rsidR="007B5DA1" w:rsidRDefault="00741613">
      <w:pPr>
        <w:pStyle w:val="Akapitzlist"/>
        <w:numPr>
          <w:ilvl w:val="0"/>
          <w:numId w:val="13"/>
        </w:numPr>
        <w:spacing w:after="60" w:line="288" w:lineRule="auto"/>
        <w:ind w:left="1417" w:hanging="357"/>
        <w:contextualSpacing w:val="0"/>
      </w:pPr>
      <w:r>
        <w:t xml:space="preserve">karę umowną za opóźnienie w wykonywaniu przedmiotu umowy w wysokości 1% ceny umownej brutto określonej w § </w:t>
      </w:r>
      <w:r w:rsidR="00494E0A">
        <w:t>6</w:t>
      </w:r>
      <w:r>
        <w:t xml:space="preserve"> ust. 1 niniejszej umowy za każdy dzień opóźnienia w wykonaniu zamówienia, jednak nie więcej niż 10 % wartości zamówienia brutto.  </w:t>
      </w:r>
    </w:p>
    <w:p w14:paraId="5844A569" w14:textId="77777777" w:rsidR="007B5DA1" w:rsidRDefault="00741613">
      <w:pPr>
        <w:pStyle w:val="Akapitzlist"/>
        <w:numPr>
          <w:ilvl w:val="0"/>
          <w:numId w:val="13"/>
        </w:numPr>
        <w:spacing w:after="60" w:line="288" w:lineRule="auto"/>
        <w:ind w:left="1417" w:hanging="357"/>
        <w:contextualSpacing w:val="0"/>
      </w:pPr>
      <w:r>
        <w:lastRenderedPageBreak/>
        <w:t xml:space="preserve">karę umowną za odstąpienie od umowy przez Zamawiającego z przyczyn zależnych od Wykonawcy w wysokości 20% zamówienia brutto.  </w:t>
      </w:r>
    </w:p>
    <w:p w14:paraId="5C8A8BB4" w14:textId="77777777" w:rsidR="007B5DA1" w:rsidRDefault="00741613">
      <w:pPr>
        <w:pStyle w:val="Akapitzlist"/>
        <w:numPr>
          <w:ilvl w:val="0"/>
          <w:numId w:val="13"/>
        </w:numPr>
        <w:spacing w:after="120" w:line="288" w:lineRule="auto"/>
        <w:ind w:left="1417" w:hanging="357"/>
        <w:contextualSpacing w:val="0"/>
      </w:pPr>
      <w:r>
        <w:t xml:space="preserve">karę umowną za odstąpienie od umowy przez Wykonawcę bez istotnej przyczyny lub za odstąpienie od umowy przez Wykonawcę z przyczyn zależnych od Wykonawcy w wysokości 20% ceny umownej brutto.  </w:t>
      </w:r>
    </w:p>
    <w:p w14:paraId="4A1E5B12" w14:textId="77777777" w:rsidR="007B5DA1" w:rsidRDefault="00741613">
      <w:pPr>
        <w:numPr>
          <w:ilvl w:val="0"/>
          <w:numId w:val="14"/>
        </w:numPr>
        <w:spacing w:after="120" w:line="288" w:lineRule="auto"/>
        <w:ind w:left="409" w:hanging="284"/>
      </w:pPr>
      <w:r>
        <w:t xml:space="preserve">Zamawiający zapłaci Wykonawcy na jego żądanie karę umowną w wysokości 10% ceny umownej brutto za odstąpienie od umowy z winy leżącej po stronie Zamawiającego.  </w:t>
      </w:r>
    </w:p>
    <w:p w14:paraId="0998A3D9" w14:textId="77777777" w:rsidR="007B5DA1" w:rsidRDefault="00741613">
      <w:pPr>
        <w:numPr>
          <w:ilvl w:val="0"/>
          <w:numId w:val="14"/>
        </w:numPr>
        <w:spacing w:after="120" w:line="288" w:lineRule="auto"/>
        <w:ind w:left="409" w:hanging="284"/>
      </w:pPr>
      <w:r>
        <w:t xml:space="preserve">Zamawiający zastrzega sobie prawo dochodzenia odszkodowania przenoszącego wysokość kar umownych.  </w:t>
      </w:r>
    </w:p>
    <w:p w14:paraId="08D0E6AF" w14:textId="7C02FDAF" w:rsidR="007B5DA1" w:rsidRPr="00704695" w:rsidRDefault="00741613" w:rsidP="00F0752C">
      <w:pPr>
        <w:spacing w:before="360" w:after="240" w:line="259" w:lineRule="auto"/>
        <w:ind w:left="142" w:firstLine="0"/>
        <w:jc w:val="center"/>
        <w:rPr>
          <w:b/>
        </w:rPr>
      </w:pPr>
      <w:r w:rsidRPr="00704695">
        <w:rPr>
          <w:b/>
        </w:rPr>
        <w:t xml:space="preserve">§ </w:t>
      </w:r>
      <w:r w:rsidR="00494E0A">
        <w:rPr>
          <w:b/>
        </w:rPr>
        <w:t>10</w:t>
      </w:r>
      <w:r w:rsidRPr="00704695">
        <w:rPr>
          <w:b/>
        </w:rPr>
        <w:t xml:space="preserve"> Odpowiedzialność </w:t>
      </w:r>
    </w:p>
    <w:p w14:paraId="512E7368" w14:textId="77777777" w:rsidR="007B5DA1" w:rsidRDefault="00741613">
      <w:pPr>
        <w:numPr>
          <w:ilvl w:val="0"/>
          <w:numId w:val="16"/>
        </w:numPr>
        <w:spacing w:after="120" w:line="288" w:lineRule="auto"/>
        <w:ind w:hanging="283"/>
      </w:pPr>
      <w:r>
        <w:t xml:space="preserve">Zamawiający ponosi całkowitą odpowiedzialność za treść, wiarygodność i kompletność dokumentów przekazanych Wykonawcy zamówienia w ramach realizacji przedmiotu umowy oraz oświadcza, że wszystkie dokumenty oraz istotne informacje zostały Wykonawcy zamówienia przekazane, zgodnie z przedstawionym Zamawiającemu przez Wykonawcę wykazem dokumentów.  </w:t>
      </w:r>
    </w:p>
    <w:p w14:paraId="03D0923D" w14:textId="6CB67FF2" w:rsidR="007B5DA1" w:rsidRDefault="00741613">
      <w:pPr>
        <w:numPr>
          <w:ilvl w:val="0"/>
          <w:numId w:val="16"/>
        </w:numPr>
        <w:spacing w:after="120" w:line="288" w:lineRule="auto"/>
        <w:ind w:left="409" w:hanging="284"/>
      </w:pPr>
      <w:r>
        <w:t>Przedmiot umowy zostanie opracowany dla konkretnego projektu i zgodnie z dokumentacją Konkursu i nie powinien on być używany dla innych projektów bez przeprowadzenia niezależnej weryfikacji celem oceny jego przydatności do innych projektów. Przyjmujący zamówienie nie ponosi odpowiedzialności za ewentualne następstwa niewłaściwego wykorzystania przez</w:t>
      </w:r>
      <w:r w:rsidR="008D091B">
        <w:t xml:space="preserve"> </w:t>
      </w:r>
      <w:r>
        <w:t xml:space="preserve">Zamawiającego Przedmiotu umowy.  </w:t>
      </w:r>
    </w:p>
    <w:p w14:paraId="482414E2" w14:textId="220A7225" w:rsidR="00FC1C05" w:rsidRPr="00FC1C05" w:rsidRDefault="00FC1C05" w:rsidP="00F0752C">
      <w:pPr>
        <w:spacing w:before="360" w:after="240" w:line="259" w:lineRule="auto"/>
        <w:ind w:left="142" w:firstLine="0"/>
        <w:jc w:val="center"/>
        <w:rPr>
          <w:b/>
        </w:rPr>
      </w:pPr>
      <w:r w:rsidRPr="00FC1C05">
        <w:rPr>
          <w:b/>
        </w:rPr>
        <w:sym w:font="Times New Roman" w:char="00A7"/>
      </w:r>
      <w:r w:rsidRPr="00FC1C05">
        <w:rPr>
          <w:b/>
        </w:rPr>
        <w:t xml:space="preserve"> 1</w:t>
      </w:r>
      <w:r w:rsidR="00494E0A">
        <w:rPr>
          <w:b/>
        </w:rPr>
        <w:t>1</w:t>
      </w:r>
      <w:r w:rsidRPr="00FC1C05">
        <w:rPr>
          <w:b/>
        </w:rPr>
        <w:t xml:space="preserve"> Dane osobowe</w:t>
      </w:r>
    </w:p>
    <w:p w14:paraId="1B9F32EB" w14:textId="23E1EC95" w:rsidR="00FC1C05" w:rsidRPr="00FC1C05" w:rsidRDefault="00FC1C05">
      <w:pPr>
        <w:numPr>
          <w:ilvl w:val="0"/>
          <w:numId w:val="17"/>
        </w:numPr>
        <w:tabs>
          <w:tab w:val="num" w:pos="426"/>
        </w:tabs>
        <w:spacing w:after="120" w:line="259" w:lineRule="auto"/>
        <w:ind w:left="409" w:hanging="284"/>
      </w:pPr>
      <w:r w:rsidRPr="00FC1C05">
        <w:t>Zamawiający zobowiązuje się do wykonania w imieniu Wykonawcy obowiązku informacyjnego o</w:t>
      </w:r>
      <w:r w:rsidR="00F0752C">
        <w:t> </w:t>
      </w:r>
      <w:r w:rsidRPr="00FC1C05">
        <w:t xml:space="preserve">przetwarzaniu danych osobowych wobec osób wskazanych przez siebie do kontaktu w celu realizacji niniejszej umowy, w terminie 14 dni od daty jej zawarcia. </w:t>
      </w:r>
    </w:p>
    <w:p w14:paraId="45711B97" w14:textId="77777777" w:rsidR="00FC1C05" w:rsidRPr="00FC1C05" w:rsidRDefault="00FC1C05">
      <w:pPr>
        <w:numPr>
          <w:ilvl w:val="0"/>
          <w:numId w:val="17"/>
        </w:numPr>
        <w:tabs>
          <w:tab w:val="num" w:pos="426"/>
        </w:tabs>
        <w:spacing w:after="120" w:line="259" w:lineRule="auto"/>
        <w:ind w:left="409" w:hanging="284"/>
      </w:pPr>
      <w:r w:rsidRPr="00FC1C05">
        <w:t xml:space="preserve">Wykonawca zobowiązuje się do wykonania w imieniu Zamawiającego obowiązku informacyjnego o przetwarzaniu danych osobowych wobec osób wskazanych przez siebie do kontaktu lub realizacji niniejszej umowy, w terminie 14 dni od daty jej zawarcia. </w:t>
      </w:r>
    </w:p>
    <w:p w14:paraId="1F3C4EDE" w14:textId="77777777" w:rsidR="00FC1C05" w:rsidRPr="00FC1C05" w:rsidRDefault="00FC1C05">
      <w:pPr>
        <w:numPr>
          <w:ilvl w:val="0"/>
          <w:numId w:val="17"/>
        </w:numPr>
        <w:tabs>
          <w:tab w:val="num" w:pos="426"/>
        </w:tabs>
        <w:spacing w:after="120" w:line="259" w:lineRule="auto"/>
        <w:ind w:left="409" w:hanging="284"/>
      </w:pPr>
      <w:r w:rsidRPr="00FC1C05">
        <w:t>Obowiązek informacyjny wynika z artykułu 14 Rozporządzenia Parlamentu Europejskiego i Rady (UE) 2016/679 z dnia 27 kwietnia 2016 r. w sprawie ochrony osób fizycznych w związku z przetwarzaniem danych osobowych i w sprawie swobodnego przepływu takich danych oraz uchylenia dyrektywy 95/46/WE (ogólne rozporządzenie o ochronie danych).</w:t>
      </w:r>
    </w:p>
    <w:p w14:paraId="67AA5A69" w14:textId="1EFB9D9C" w:rsidR="00FC1C05" w:rsidRPr="00FC1C05" w:rsidRDefault="00FC1C05">
      <w:pPr>
        <w:numPr>
          <w:ilvl w:val="0"/>
          <w:numId w:val="17"/>
        </w:numPr>
        <w:tabs>
          <w:tab w:val="num" w:pos="426"/>
        </w:tabs>
        <w:spacing w:after="120" w:line="259" w:lineRule="auto"/>
        <w:ind w:left="409" w:hanging="284"/>
      </w:pPr>
      <w:r w:rsidRPr="00FC1C05">
        <w:t xml:space="preserve">Wykonawca zobowiązuje się  do wykonania obowiązku informacyjnego dotyczącego  poniżej wskazanej Klauzuli informacyjnej dla osób wskazanych przez firmy trzecie do kontaktu lub realizacji umowy zawartej z </w:t>
      </w:r>
      <w:r w:rsidR="00961F2E">
        <w:t>……………………………………..</w:t>
      </w:r>
      <w:r w:rsidRPr="00FC1C05">
        <w:t>.</w:t>
      </w:r>
    </w:p>
    <w:p w14:paraId="0D5B5E17" w14:textId="1AA490E8" w:rsidR="00FC1C05" w:rsidRPr="00FC1C05" w:rsidRDefault="00FC1C05" w:rsidP="00FC1C05">
      <w:pPr>
        <w:spacing w:after="0" w:line="288" w:lineRule="auto"/>
        <w:ind w:left="425" w:hanging="11"/>
        <w:rPr>
          <w:lang w:eastAsia="en-US"/>
        </w:rPr>
      </w:pPr>
      <w:r w:rsidRPr="00FC1C05">
        <w:rPr>
          <w:lang w:eastAsia="en-US"/>
        </w:rPr>
        <w:t xml:space="preserve">Zgodnie z art. 14 </w:t>
      </w:r>
      <w:r w:rsidR="00F0752C">
        <w:rPr>
          <w:lang w:eastAsia="en-US"/>
        </w:rPr>
        <w:t>O</w:t>
      </w:r>
      <w:r w:rsidRPr="00FC1C05">
        <w:rPr>
          <w:lang w:eastAsia="en-US"/>
        </w:rPr>
        <w:t>gólnego rozporządzenia o ochronie danych osobowych z dnia 27 kwietnia 2016</w:t>
      </w:r>
      <w:r w:rsidR="00F0752C">
        <w:rPr>
          <w:lang w:eastAsia="en-US"/>
        </w:rPr>
        <w:t> </w:t>
      </w:r>
      <w:r w:rsidRPr="00FC1C05">
        <w:rPr>
          <w:lang w:eastAsia="en-US"/>
        </w:rPr>
        <w:t>r. (Dz. Urz. UE L 119 z 04.05.2016) informuję, iż:</w:t>
      </w:r>
    </w:p>
    <w:p w14:paraId="05355A12" w14:textId="54200715" w:rsidR="00FC1C05" w:rsidRPr="00FC1C05" w:rsidRDefault="00FC1C05">
      <w:pPr>
        <w:numPr>
          <w:ilvl w:val="0"/>
          <w:numId w:val="15"/>
        </w:numPr>
        <w:spacing w:after="60" w:line="259" w:lineRule="auto"/>
        <w:ind w:left="1134" w:hanging="357"/>
        <w:rPr>
          <w:bCs/>
          <w:iCs/>
          <w:lang w:eastAsia="en-US"/>
        </w:rPr>
      </w:pPr>
      <w:r w:rsidRPr="00FC1C05">
        <w:rPr>
          <w:lang w:eastAsia="en-US"/>
        </w:rPr>
        <w:t xml:space="preserve">administratorem Pani/Pana danych osobowych jest </w:t>
      </w:r>
      <w:r w:rsidR="00961F2E">
        <w:t>Powiatowe Centrum Medyczne Sp. z o.o. w Braniewie z siedzibą w Braniewie przy ul. Moniuszki 13 (14-500 Braniewo)</w:t>
      </w:r>
      <w:r w:rsidRPr="00FC1C05">
        <w:rPr>
          <w:bCs/>
          <w:iCs/>
          <w:lang w:eastAsia="en-US"/>
        </w:rPr>
        <w:t>;</w:t>
      </w:r>
    </w:p>
    <w:p w14:paraId="6ACD237A" w14:textId="2668067F" w:rsidR="00FC1C05" w:rsidRPr="00FC1C05" w:rsidRDefault="00FC1C05">
      <w:pPr>
        <w:numPr>
          <w:ilvl w:val="0"/>
          <w:numId w:val="15"/>
        </w:numPr>
        <w:spacing w:after="60" w:line="259" w:lineRule="auto"/>
        <w:ind w:left="1134" w:hanging="357"/>
        <w:rPr>
          <w:lang w:eastAsia="en-US"/>
        </w:rPr>
      </w:pPr>
      <w:r w:rsidRPr="00FC1C05">
        <w:rPr>
          <w:lang w:eastAsia="en-US"/>
        </w:rPr>
        <w:t>w sprawach związanych z Pana/Pani danymi osobowymi proszę kontaktować się z Inspektorem Ochrony Danych;</w:t>
      </w:r>
    </w:p>
    <w:p w14:paraId="5AD6EF56" w14:textId="675086FE" w:rsidR="00FC1C05" w:rsidRPr="00FC1C05" w:rsidRDefault="00FC1C05">
      <w:pPr>
        <w:numPr>
          <w:ilvl w:val="0"/>
          <w:numId w:val="15"/>
        </w:numPr>
        <w:spacing w:after="60" w:line="259" w:lineRule="auto"/>
        <w:ind w:left="1134" w:hanging="357"/>
        <w:rPr>
          <w:lang w:eastAsia="en-US"/>
        </w:rPr>
      </w:pPr>
      <w:r w:rsidRPr="00FC1C05">
        <w:rPr>
          <w:lang w:eastAsia="en-US"/>
        </w:rPr>
        <w:t>Pani/Pana dane osobowe przetwarzane będą wyłącznie dla potrzeb realizacji niniejszej umowy, na podstawie art. 6 ust. 1 lit. f ogólnego rozporządzenia o ochronie danych osobowych z dnia 27 kwietnia 2016 r.;</w:t>
      </w:r>
    </w:p>
    <w:p w14:paraId="02A8A55D" w14:textId="0605A803" w:rsidR="00FC1C05" w:rsidRPr="00FC1C05" w:rsidRDefault="00FC1C05">
      <w:pPr>
        <w:numPr>
          <w:ilvl w:val="0"/>
          <w:numId w:val="15"/>
        </w:numPr>
        <w:spacing w:after="60" w:line="259" w:lineRule="auto"/>
        <w:ind w:left="1134" w:hanging="357"/>
        <w:rPr>
          <w:lang w:eastAsia="en-US"/>
        </w:rPr>
      </w:pPr>
      <w:r w:rsidRPr="00FC1C05">
        <w:rPr>
          <w:lang w:eastAsia="en-US"/>
        </w:rPr>
        <w:t>administrator przetwarza następujące Pani/Pana dane osobowe: imię i nazwisko, e-mail, telefon;</w:t>
      </w:r>
    </w:p>
    <w:p w14:paraId="1ADCA293" w14:textId="0CCA7564" w:rsidR="00FC1C05" w:rsidRPr="00FC1C05" w:rsidRDefault="00FC1C05">
      <w:pPr>
        <w:numPr>
          <w:ilvl w:val="0"/>
          <w:numId w:val="15"/>
        </w:numPr>
        <w:spacing w:after="60" w:line="259" w:lineRule="auto"/>
        <w:ind w:left="1134" w:hanging="357"/>
        <w:rPr>
          <w:lang w:eastAsia="en-US"/>
        </w:rPr>
      </w:pPr>
      <w:r w:rsidRPr="00FC1C05">
        <w:rPr>
          <w:lang w:eastAsia="en-US"/>
        </w:rPr>
        <w:lastRenderedPageBreak/>
        <w:t>Pani/Pana dane osobowe przechowywane będą do czasu przedawnienia wzajemnych roszczeń pomiędzy stronami umowy;</w:t>
      </w:r>
    </w:p>
    <w:p w14:paraId="1D55A751" w14:textId="3587E1F0" w:rsidR="00FC1C05" w:rsidRPr="00FC1C05" w:rsidRDefault="00FC1C05">
      <w:pPr>
        <w:numPr>
          <w:ilvl w:val="0"/>
          <w:numId w:val="15"/>
        </w:numPr>
        <w:spacing w:after="60" w:line="259" w:lineRule="auto"/>
        <w:ind w:left="1134" w:hanging="357"/>
        <w:rPr>
          <w:lang w:eastAsia="en-US"/>
        </w:rPr>
      </w:pPr>
      <w:r w:rsidRPr="00FC1C05">
        <w:rPr>
          <w:lang w:eastAsia="en-US"/>
        </w:rPr>
        <w:t>Pani/Pana dane osobowe nie będą przekazywane odbiorcom zewnętrznym;</w:t>
      </w:r>
    </w:p>
    <w:p w14:paraId="7A008499" w14:textId="206A30E4" w:rsidR="00FC1C05" w:rsidRPr="00FC1C05" w:rsidRDefault="00FC1C05">
      <w:pPr>
        <w:numPr>
          <w:ilvl w:val="0"/>
          <w:numId w:val="15"/>
        </w:numPr>
        <w:spacing w:after="60" w:line="259" w:lineRule="auto"/>
        <w:ind w:left="1134" w:hanging="357"/>
        <w:rPr>
          <w:lang w:eastAsia="en-US"/>
        </w:rPr>
      </w:pPr>
      <w:r w:rsidRPr="00FC1C05">
        <w:rPr>
          <w:lang w:eastAsia="en-US"/>
        </w:rPr>
        <w:t>posiada Pani/Pan prawo do żądania od administratora dostępu do swoich danych osobowych, prawo do ich sprostowania, usunięcia lub ograniczenia przetwarzania, prawo do wniesienia sprzeciwu wobec przetwarzania;</w:t>
      </w:r>
    </w:p>
    <w:p w14:paraId="00EBC7F0" w14:textId="40ECD587" w:rsidR="00FC1C05" w:rsidRDefault="00FC1C05">
      <w:pPr>
        <w:numPr>
          <w:ilvl w:val="0"/>
          <w:numId w:val="15"/>
        </w:numPr>
        <w:spacing w:after="60" w:line="259" w:lineRule="auto"/>
        <w:ind w:left="1134" w:hanging="357"/>
        <w:rPr>
          <w:lang w:eastAsia="en-US"/>
        </w:rPr>
      </w:pPr>
      <w:r w:rsidRPr="00FC1C05">
        <w:rPr>
          <w:lang w:eastAsia="en-US"/>
        </w:rPr>
        <w:t>ma Pani/Pan prawo wniesienia skargi do organu nadzorczego, tj. Prezesa Urzędu Ochrony Danych Osobowych, jeśli uzna Pani/Pan, że przetwarzanie narusza przepisy o ochronie danych osobowych.</w:t>
      </w:r>
    </w:p>
    <w:p w14:paraId="16D60F8C" w14:textId="26089E09" w:rsidR="007B5DA1" w:rsidRPr="00704695" w:rsidRDefault="00741613" w:rsidP="00F0752C">
      <w:pPr>
        <w:spacing w:before="360" w:after="240" w:line="259" w:lineRule="auto"/>
        <w:ind w:left="142" w:firstLine="0"/>
        <w:jc w:val="center"/>
        <w:rPr>
          <w:b/>
        </w:rPr>
      </w:pPr>
      <w:r w:rsidRPr="00704695">
        <w:rPr>
          <w:b/>
        </w:rPr>
        <w:t xml:space="preserve">§ </w:t>
      </w:r>
      <w:r w:rsidR="008D091B" w:rsidRPr="00704695">
        <w:rPr>
          <w:b/>
        </w:rPr>
        <w:t>1</w:t>
      </w:r>
      <w:r w:rsidR="00494E0A">
        <w:rPr>
          <w:b/>
        </w:rPr>
        <w:t>2</w:t>
      </w:r>
      <w:r w:rsidRPr="00704695">
        <w:rPr>
          <w:b/>
        </w:rPr>
        <w:t xml:space="preserve"> Postanowienia końcowe </w:t>
      </w:r>
    </w:p>
    <w:p w14:paraId="2D1F2DA0" w14:textId="77777777" w:rsidR="007B5DA1" w:rsidRDefault="00741613">
      <w:pPr>
        <w:numPr>
          <w:ilvl w:val="0"/>
          <w:numId w:val="12"/>
        </w:numPr>
        <w:spacing w:after="120" w:line="259" w:lineRule="auto"/>
        <w:ind w:left="408" w:hanging="255"/>
      </w:pPr>
      <w:r>
        <w:t xml:space="preserve">Wykonawcy nie wolno przenosić obowiązków wynikających z niniejszej Umowy na jakąkolwiek osobę trzecią bez uzyskania pisemnej zgody na powyższe Zamawiającego.  </w:t>
      </w:r>
    </w:p>
    <w:p w14:paraId="71280D77" w14:textId="77777777" w:rsidR="007B5DA1" w:rsidRDefault="00741613">
      <w:pPr>
        <w:numPr>
          <w:ilvl w:val="0"/>
          <w:numId w:val="12"/>
        </w:numPr>
        <w:spacing w:after="120" w:line="259" w:lineRule="auto"/>
        <w:ind w:left="408" w:hanging="255"/>
      </w:pPr>
      <w:r>
        <w:t xml:space="preserve">Wszelkie zmiany w niniejszej umowie wymagają pisemnej formy pod rygorem nieważności.  </w:t>
      </w:r>
    </w:p>
    <w:p w14:paraId="28997389" w14:textId="77777777" w:rsidR="007B5DA1" w:rsidRDefault="00741613">
      <w:pPr>
        <w:numPr>
          <w:ilvl w:val="0"/>
          <w:numId w:val="12"/>
        </w:numPr>
        <w:spacing w:after="120" w:line="259" w:lineRule="auto"/>
        <w:ind w:left="408" w:hanging="255"/>
      </w:pPr>
      <w:r>
        <w:t xml:space="preserve">W sprawach nieuregulowanych Umową mają zastosowanie przepisy Kodeksu cywilnego i innych obowiązujących ustaw.  </w:t>
      </w:r>
    </w:p>
    <w:p w14:paraId="70E8F739" w14:textId="06B7CD30" w:rsidR="008D091B" w:rsidRDefault="00741613">
      <w:pPr>
        <w:numPr>
          <w:ilvl w:val="0"/>
          <w:numId w:val="12"/>
        </w:numPr>
        <w:spacing w:after="120" w:line="259" w:lineRule="auto"/>
        <w:ind w:left="408" w:hanging="255"/>
      </w:pPr>
      <w:r>
        <w:t xml:space="preserve">Wszelkie spory wynikłe w związku z realizacją postanowień Umowy rozstrzygać będzie właściwy rzeczowo sąd powszechny </w:t>
      </w:r>
      <w:r w:rsidR="001D7F65" w:rsidRPr="00241012">
        <w:rPr>
          <w:color w:val="0033CC"/>
        </w:rPr>
        <w:t xml:space="preserve">dla Zamawiającego </w:t>
      </w:r>
      <w:r>
        <w:t>o ile Strony Umowy nie dojdą do porozumienia polubownie w ciągu jednego miesiąca od daty zaistnienia sporu.</w:t>
      </w:r>
    </w:p>
    <w:p w14:paraId="2FD23ADA" w14:textId="0B8D04E0" w:rsidR="007B5DA1" w:rsidRDefault="00741613">
      <w:pPr>
        <w:numPr>
          <w:ilvl w:val="0"/>
          <w:numId w:val="12"/>
        </w:numPr>
        <w:spacing w:after="120" w:line="259" w:lineRule="auto"/>
        <w:ind w:left="408" w:hanging="255"/>
      </w:pPr>
      <w:r>
        <w:t>Umowę niniejszą sporządzono w trzech jednobrzmiących egzemplarzach z czego dwa</w:t>
      </w:r>
      <w:r w:rsidR="008D091B">
        <w:t xml:space="preserve"> </w:t>
      </w:r>
      <w:r>
        <w:t>dla ZAMAWIAJĄCEGO i jeden dla WYKONAWCY</w:t>
      </w:r>
      <w:r w:rsidR="008D091B">
        <w:t>.</w:t>
      </w:r>
      <w:r>
        <w:t xml:space="preserve"> </w:t>
      </w:r>
    </w:p>
    <w:p w14:paraId="4AC6E1E2" w14:textId="77777777" w:rsidR="000E12DC" w:rsidRDefault="000E12DC">
      <w:pPr>
        <w:numPr>
          <w:ilvl w:val="0"/>
          <w:numId w:val="12"/>
        </w:numPr>
        <w:spacing w:after="0" w:line="262" w:lineRule="auto"/>
        <w:ind w:right="483" w:hanging="322"/>
      </w:pPr>
      <w:r>
        <w:t xml:space="preserve">Integralną częścią Umowy są następujące dokumenty: </w:t>
      </w:r>
    </w:p>
    <w:p w14:paraId="4AD47B4F" w14:textId="77777777" w:rsidR="000E12DC" w:rsidRDefault="000E12DC">
      <w:pPr>
        <w:numPr>
          <w:ilvl w:val="1"/>
          <w:numId w:val="12"/>
        </w:numPr>
        <w:spacing w:after="0" w:line="262" w:lineRule="auto"/>
        <w:ind w:right="483" w:hanging="403"/>
      </w:pPr>
      <w:r>
        <w:t xml:space="preserve">załącznik nr 1: Opis przedmiotu zamówienia; </w:t>
      </w:r>
    </w:p>
    <w:p w14:paraId="032A73CF" w14:textId="3A551906" w:rsidR="000E12DC" w:rsidRDefault="000E12DC">
      <w:pPr>
        <w:numPr>
          <w:ilvl w:val="1"/>
          <w:numId w:val="12"/>
        </w:numPr>
        <w:spacing w:after="0" w:line="262" w:lineRule="auto"/>
        <w:ind w:right="483" w:hanging="403"/>
      </w:pPr>
      <w:r>
        <w:t xml:space="preserve">załącznik nr 2: Oferta Wykonawcy; </w:t>
      </w:r>
    </w:p>
    <w:p w14:paraId="0EA96D8C" w14:textId="3E4E0F75" w:rsidR="000E12DC" w:rsidRDefault="000E12DC">
      <w:pPr>
        <w:numPr>
          <w:ilvl w:val="1"/>
          <w:numId w:val="12"/>
        </w:numPr>
        <w:spacing w:after="120" w:line="262" w:lineRule="auto"/>
        <w:ind w:left="1078" w:right="482" w:hanging="403"/>
      </w:pPr>
      <w:r>
        <w:t xml:space="preserve">załącznik nr 3: Wykaz osób; </w:t>
      </w:r>
    </w:p>
    <w:p w14:paraId="60AF822B" w14:textId="77777777" w:rsidR="000E12DC" w:rsidRDefault="000E12DC">
      <w:pPr>
        <w:numPr>
          <w:ilvl w:val="0"/>
          <w:numId w:val="12"/>
        </w:numPr>
        <w:spacing w:after="0" w:line="262" w:lineRule="auto"/>
        <w:ind w:right="483" w:hanging="322"/>
      </w:pPr>
      <w:r>
        <w:t xml:space="preserve">Umowę sporządzono w dwóch jednobrzmiących egzemplarzach, po jednym egzemplarzu dla każdej ze stron. </w:t>
      </w:r>
    </w:p>
    <w:p w14:paraId="39EE71B5" w14:textId="0D8AFCFE" w:rsidR="008D091B" w:rsidRDefault="00302639" w:rsidP="00302639">
      <w:pPr>
        <w:tabs>
          <w:tab w:val="left" w:pos="1830"/>
        </w:tabs>
        <w:spacing w:after="135" w:line="259" w:lineRule="auto"/>
        <w:ind w:left="142" w:firstLine="0"/>
        <w:jc w:val="left"/>
      </w:pPr>
      <w:r>
        <w:tab/>
      </w:r>
    </w:p>
    <w:p w14:paraId="4D019E1E" w14:textId="77777777" w:rsidR="007B5DA1" w:rsidRDefault="00741613">
      <w:pPr>
        <w:tabs>
          <w:tab w:val="center" w:pos="1431"/>
          <w:tab w:val="center" w:pos="2266"/>
          <w:tab w:val="center" w:pos="2974"/>
          <w:tab w:val="center" w:pos="3682"/>
          <w:tab w:val="center" w:pos="4390"/>
          <w:tab w:val="center" w:pos="5099"/>
          <w:tab w:val="center" w:pos="5807"/>
          <w:tab w:val="center" w:pos="7151"/>
        </w:tabs>
        <w:spacing w:after="13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Wykonawca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>Zamawiający</w:t>
      </w:r>
      <w:r>
        <w:rPr>
          <w:sz w:val="24"/>
        </w:rPr>
        <w:t xml:space="preserve">  </w:t>
      </w:r>
    </w:p>
    <w:sectPr w:rsidR="007B5DA1" w:rsidSect="00B9783C">
      <w:headerReference w:type="default" r:id="rId8"/>
      <w:pgSz w:w="11906" w:h="16838"/>
      <w:pgMar w:top="1431" w:right="1133" w:bottom="1135" w:left="993" w:header="71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D71F6" w14:textId="77777777" w:rsidR="00613C50" w:rsidRDefault="00613C50">
      <w:pPr>
        <w:spacing w:after="0" w:line="240" w:lineRule="auto"/>
      </w:pPr>
      <w:r>
        <w:separator/>
      </w:r>
    </w:p>
  </w:endnote>
  <w:endnote w:type="continuationSeparator" w:id="0">
    <w:p w14:paraId="6DCB333B" w14:textId="77777777" w:rsidR="00613C50" w:rsidRDefault="0061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80AC2" w14:textId="77777777" w:rsidR="00613C50" w:rsidRDefault="00613C50">
      <w:pPr>
        <w:spacing w:after="0" w:line="240" w:lineRule="auto"/>
      </w:pPr>
      <w:r>
        <w:separator/>
      </w:r>
    </w:p>
  </w:footnote>
  <w:footnote w:type="continuationSeparator" w:id="0">
    <w:p w14:paraId="38FCC400" w14:textId="77777777" w:rsidR="00613C50" w:rsidRDefault="00613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4C83C" w14:textId="6ABF1BF6" w:rsidR="00E34A1F" w:rsidRDefault="00E34A1F" w:rsidP="00E34A1F">
    <w:pPr>
      <w:spacing w:after="0" w:line="259" w:lineRule="auto"/>
      <w:ind w:left="0" w:right="-4" w:firstLine="0"/>
      <w:jc w:val="right"/>
    </w:pPr>
    <w:r>
      <w:rPr>
        <w:sz w:val="19"/>
      </w:rPr>
      <w:t xml:space="preserve">Załącznik nr 4 do SWZ  </w:t>
    </w:r>
  </w:p>
  <w:p w14:paraId="61F2240A" w14:textId="77777777" w:rsidR="00E34A1F" w:rsidRDefault="00E34A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7B90"/>
    <w:multiLevelType w:val="hybridMultilevel"/>
    <w:tmpl w:val="3C1C7FD0"/>
    <w:lvl w:ilvl="0" w:tplc="FFFFFFFF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762371"/>
    <w:multiLevelType w:val="hybridMultilevel"/>
    <w:tmpl w:val="1F6CFB66"/>
    <w:lvl w:ilvl="0" w:tplc="FFFFFFFF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CF1210"/>
    <w:multiLevelType w:val="hybridMultilevel"/>
    <w:tmpl w:val="3C1C7FD0"/>
    <w:lvl w:ilvl="0" w:tplc="E286B95E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9284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72B9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805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7227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061B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86D2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1C38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263B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111C66"/>
    <w:multiLevelType w:val="hybridMultilevel"/>
    <w:tmpl w:val="44503AF8"/>
    <w:lvl w:ilvl="0" w:tplc="95EC012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C649EA">
      <w:start w:val="1"/>
      <w:numFmt w:val="lowerLetter"/>
      <w:lvlText w:val="%2"/>
      <w:lvlJc w:val="left"/>
      <w:pPr>
        <w:ind w:left="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AC4A5C">
      <w:start w:val="1"/>
      <w:numFmt w:val="lowerRoman"/>
      <w:lvlText w:val="%3"/>
      <w:lvlJc w:val="left"/>
      <w:pPr>
        <w:ind w:left="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E23818">
      <w:start w:val="1"/>
      <w:numFmt w:val="lowerLetter"/>
      <w:lvlRestart w:val="0"/>
      <w:lvlText w:val="%4)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64B2B2">
      <w:start w:val="1"/>
      <w:numFmt w:val="lowerLetter"/>
      <w:lvlText w:val="%5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6C7F0C">
      <w:start w:val="1"/>
      <w:numFmt w:val="lowerRoman"/>
      <w:lvlText w:val="%6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EE0BFC">
      <w:start w:val="1"/>
      <w:numFmt w:val="decimal"/>
      <w:lvlText w:val="%7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C82CF0">
      <w:start w:val="1"/>
      <w:numFmt w:val="lowerLetter"/>
      <w:lvlText w:val="%8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E63A2">
      <w:start w:val="1"/>
      <w:numFmt w:val="lowerRoman"/>
      <w:lvlText w:val="%9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D464BB"/>
    <w:multiLevelType w:val="hybridMultilevel"/>
    <w:tmpl w:val="62F233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C2F97"/>
    <w:multiLevelType w:val="hybridMultilevel"/>
    <w:tmpl w:val="3C1C7FD0"/>
    <w:lvl w:ilvl="0" w:tplc="FFFFFFFF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2F3C34"/>
    <w:multiLevelType w:val="hybridMultilevel"/>
    <w:tmpl w:val="1F6CFB66"/>
    <w:lvl w:ilvl="0" w:tplc="FFFFFFFF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CC0C4F"/>
    <w:multiLevelType w:val="hybridMultilevel"/>
    <w:tmpl w:val="A644285A"/>
    <w:lvl w:ilvl="0" w:tplc="D6EE2548">
      <w:start w:val="1"/>
      <w:numFmt w:val="bullet"/>
      <w:lvlText w:val=""/>
      <w:lvlJc w:val="left"/>
      <w:pPr>
        <w:ind w:left="15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8" w15:restartNumberingAfterBreak="0">
    <w:nsid w:val="3ED1090D"/>
    <w:multiLevelType w:val="hybridMultilevel"/>
    <w:tmpl w:val="CEE82374"/>
    <w:lvl w:ilvl="0" w:tplc="981CFD8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DE0F8E">
      <w:start w:val="1"/>
      <w:numFmt w:val="lowerLetter"/>
      <w:lvlText w:val="%2"/>
      <w:lvlJc w:val="left"/>
      <w:pPr>
        <w:ind w:left="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B8AE48">
      <w:start w:val="1"/>
      <w:numFmt w:val="decimal"/>
      <w:lvlRestart w:val="0"/>
      <w:lvlText w:val="%3)"/>
      <w:lvlJc w:val="left"/>
      <w:pPr>
        <w:ind w:left="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DE500C">
      <w:start w:val="1"/>
      <w:numFmt w:val="decimal"/>
      <w:lvlText w:val="%4"/>
      <w:lvlJc w:val="left"/>
      <w:pPr>
        <w:ind w:left="1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C26196">
      <w:start w:val="1"/>
      <w:numFmt w:val="lowerLetter"/>
      <w:lvlText w:val="%5"/>
      <w:lvlJc w:val="left"/>
      <w:pPr>
        <w:ind w:left="2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74085A">
      <w:start w:val="1"/>
      <w:numFmt w:val="lowerRoman"/>
      <w:lvlText w:val="%6"/>
      <w:lvlJc w:val="left"/>
      <w:pPr>
        <w:ind w:left="2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0C7548">
      <w:start w:val="1"/>
      <w:numFmt w:val="decimal"/>
      <w:lvlText w:val="%7"/>
      <w:lvlJc w:val="left"/>
      <w:pPr>
        <w:ind w:left="3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9A09AE">
      <w:start w:val="1"/>
      <w:numFmt w:val="lowerLetter"/>
      <w:lvlText w:val="%8"/>
      <w:lvlJc w:val="left"/>
      <w:pPr>
        <w:ind w:left="4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92B21C">
      <w:start w:val="1"/>
      <w:numFmt w:val="lowerRoman"/>
      <w:lvlText w:val="%9"/>
      <w:lvlJc w:val="left"/>
      <w:pPr>
        <w:ind w:left="5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4A45B2"/>
    <w:multiLevelType w:val="hybridMultilevel"/>
    <w:tmpl w:val="1F6CFB66"/>
    <w:lvl w:ilvl="0" w:tplc="FFFFFFFF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6C2836"/>
    <w:multiLevelType w:val="hybridMultilevel"/>
    <w:tmpl w:val="036EE0D6"/>
    <w:lvl w:ilvl="0" w:tplc="04150017">
      <w:start w:val="1"/>
      <w:numFmt w:val="lowerLetter"/>
      <w:lvlText w:val="%1)"/>
      <w:lvlJc w:val="left"/>
      <w:pPr>
        <w:ind w:left="42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5B74E0"/>
    <w:multiLevelType w:val="hybridMultilevel"/>
    <w:tmpl w:val="0734C372"/>
    <w:lvl w:ilvl="0" w:tplc="04150011">
      <w:start w:val="1"/>
      <w:numFmt w:val="decimal"/>
      <w:lvlText w:val="%1)"/>
      <w:lvlJc w:val="left"/>
      <w:pPr>
        <w:ind w:left="1136" w:hanging="360"/>
      </w:pPr>
    </w:lvl>
    <w:lvl w:ilvl="1" w:tplc="4F2A5C90">
      <w:start w:val="1"/>
      <w:numFmt w:val="lowerLetter"/>
      <w:lvlText w:val="%2)"/>
      <w:lvlJc w:val="left"/>
      <w:pPr>
        <w:ind w:left="18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2" w15:restartNumberingAfterBreak="0">
    <w:nsid w:val="4DA60E59"/>
    <w:multiLevelType w:val="hybridMultilevel"/>
    <w:tmpl w:val="1F6CFB66"/>
    <w:lvl w:ilvl="0" w:tplc="FFFFFFFF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A22892"/>
    <w:multiLevelType w:val="hybridMultilevel"/>
    <w:tmpl w:val="3C1C7FD0"/>
    <w:lvl w:ilvl="0" w:tplc="FFFFFFFF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113C00"/>
    <w:multiLevelType w:val="hybridMultilevel"/>
    <w:tmpl w:val="FF14292A"/>
    <w:lvl w:ilvl="0" w:tplc="D6EE2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70609"/>
    <w:multiLevelType w:val="hybridMultilevel"/>
    <w:tmpl w:val="48542A6E"/>
    <w:lvl w:ilvl="0" w:tplc="D6EE25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6C7CA3"/>
    <w:multiLevelType w:val="hybridMultilevel"/>
    <w:tmpl w:val="D2F0D4AC"/>
    <w:lvl w:ilvl="0" w:tplc="69288616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95B92"/>
    <w:multiLevelType w:val="hybridMultilevel"/>
    <w:tmpl w:val="A372F65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E6FE6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ACA23D3"/>
    <w:multiLevelType w:val="hybridMultilevel"/>
    <w:tmpl w:val="F3DE4970"/>
    <w:lvl w:ilvl="0" w:tplc="04150011">
      <w:start w:val="1"/>
      <w:numFmt w:val="decimal"/>
      <w:lvlText w:val="%1)"/>
      <w:lvlJc w:val="left"/>
      <w:pPr>
        <w:ind w:left="14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20" w15:restartNumberingAfterBreak="0">
    <w:nsid w:val="6FAE261E"/>
    <w:multiLevelType w:val="hybridMultilevel"/>
    <w:tmpl w:val="3C1C7FD0"/>
    <w:lvl w:ilvl="0" w:tplc="FFFFFFFF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DE5924"/>
    <w:multiLevelType w:val="hybridMultilevel"/>
    <w:tmpl w:val="1F6CFB66"/>
    <w:lvl w:ilvl="0" w:tplc="20A82046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CC76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7469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145D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7A28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A42E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BE9B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04C6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C0EB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A3E6205"/>
    <w:multiLevelType w:val="hybridMultilevel"/>
    <w:tmpl w:val="1C1CE620"/>
    <w:lvl w:ilvl="0" w:tplc="1DA23E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21815690">
    <w:abstractNumId w:val="2"/>
  </w:num>
  <w:num w:numId="2" w16cid:durableId="34426040">
    <w:abstractNumId w:val="21"/>
  </w:num>
  <w:num w:numId="3" w16cid:durableId="477694231">
    <w:abstractNumId w:val="13"/>
  </w:num>
  <w:num w:numId="4" w16cid:durableId="817572101">
    <w:abstractNumId w:val="17"/>
  </w:num>
  <w:num w:numId="5" w16cid:durableId="417556292">
    <w:abstractNumId w:val="15"/>
  </w:num>
  <w:num w:numId="6" w16cid:durableId="428431629">
    <w:abstractNumId w:val="20"/>
  </w:num>
  <w:num w:numId="7" w16cid:durableId="1874534261">
    <w:abstractNumId w:val="5"/>
  </w:num>
  <w:num w:numId="8" w16cid:durableId="2091151564">
    <w:abstractNumId w:val="14"/>
  </w:num>
  <w:num w:numId="9" w16cid:durableId="757672328">
    <w:abstractNumId w:val="7"/>
  </w:num>
  <w:num w:numId="10" w16cid:durableId="1355687854">
    <w:abstractNumId w:val="16"/>
  </w:num>
  <w:num w:numId="11" w16cid:durableId="180093221">
    <w:abstractNumId w:val="0"/>
  </w:num>
  <w:num w:numId="12" w16cid:durableId="1458141515">
    <w:abstractNumId w:val="1"/>
  </w:num>
  <w:num w:numId="13" w16cid:durableId="507596310">
    <w:abstractNumId w:val="19"/>
  </w:num>
  <w:num w:numId="14" w16cid:durableId="1918175838">
    <w:abstractNumId w:val="9"/>
  </w:num>
  <w:num w:numId="15" w16cid:durableId="2090804639">
    <w:abstractNumId w:val="18"/>
  </w:num>
  <w:num w:numId="16" w16cid:durableId="672411768">
    <w:abstractNumId w:val="12"/>
  </w:num>
  <w:num w:numId="17" w16cid:durableId="1382633934">
    <w:abstractNumId w:val="6"/>
  </w:num>
  <w:num w:numId="18" w16cid:durableId="1623731839">
    <w:abstractNumId w:val="10"/>
  </w:num>
  <w:num w:numId="19" w16cid:durableId="2134473026">
    <w:abstractNumId w:val="8"/>
  </w:num>
  <w:num w:numId="20" w16cid:durableId="1213924598">
    <w:abstractNumId w:val="3"/>
  </w:num>
  <w:num w:numId="21" w16cid:durableId="851915804">
    <w:abstractNumId w:val="11"/>
  </w:num>
  <w:num w:numId="22" w16cid:durableId="515314366">
    <w:abstractNumId w:val="4"/>
  </w:num>
  <w:num w:numId="23" w16cid:durableId="1216550222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DA1"/>
    <w:rsid w:val="00001B9B"/>
    <w:rsid w:val="0001657D"/>
    <w:rsid w:val="0004652C"/>
    <w:rsid w:val="000824ED"/>
    <w:rsid w:val="000A5AA9"/>
    <w:rsid w:val="000D5804"/>
    <w:rsid w:val="000E12DC"/>
    <w:rsid w:val="000E783E"/>
    <w:rsid w:val="00110844"/>
    <w:rsid w:val="00146E75"/>
    <w:rsid w:val="001473D6"/>
    <w:rsid w:val="001A09B5"/>
    <w:rsid w:val="001A70D0"/>
    <w:rsid w:val="001C2C6F"/>
    <w:rsid w:val="001D33B6"/>
    <w:rsid w:val="001D7F65"/>
    <w:rsid w:val="00241012"/>
    <w:rsid w:val="00253209"/>
    <w:rsid w:val="00253C82"/>
    <w:rsid w:val="002A76B2"/>
    <w:rsid w:val="002C3FAC"/>
    <w:rsid w:val="00302639"/>
    <w:rsid w:val="0030672A"/>
    <w:rsid w:val="00387054"/>
    <w:rsid w:val="003C21AF"/>
    <w:rsid w:val="003F4B14"/>
    <w:rsid w:val="004471B9"/>
    <w:rsid w:val="00486756"/>
    <w:rsid w:val="00494E0A"/>
    <w:rsid w:val="00495534"/>
    <w:rsid w:val="004A3BAC"/>
    <w:rsid w:val="004E1BA3"/>
    <w:rsid w:val="00504B1B"/>
    <w:rsid w:val="00522691"/>
    <w:rsid w:val="005376BB"/>
    <w:rsid w:val="00582242"/>
    <w:rsid w:val="005C2825"/>
    <w:rsid w:val="005D13A1"/>
    <w:rsid w:val="00613C50"/>
    <w:rsid w:val="0062135C"/>
    <w:rsid w:val="006372AE"/>
    <w:rsid w:val="00642605"/>
    <w:rsid w:val="00656DB4"/>
    <w:rsid w:val="006626B2"/>
    <w:rsid w:val="006956F4"/>
    <w:rsid w:val="006C0D16"/>
    <w:rsid w:val="00704695"/>
    <w:rsid w:val="00706D14"/>
    <w:rsid w:val="00735FA6"/>
    <w:rsid w:val="00741613"/>
    <w:rsid w:val="0079167D"/>
    <w:rsid w:val="007A776A"/>
    <w:rsid w:val="007B2170"/>
    <w:rsid w:val="007B5DA1"/>
    <w:rsid w:val="007D7F9C"/>
    <w:rsid w:val="007F3712"/>
    <w:rsid w:val="00825792"/>
    <w:rsid w:val="0084676A"/>
    <w:rsid w:val="008904EA"/>
    <w:rsid w:val="008967A6"/>
    <w:rsid w:val="008A43B8"/>
    <w:rsid w:val="008D091B"/>
    <w:rsid w:val="008D528B"/>
    <w:rsid w:val="008E6E00"/>
    <w:rsid w:val="008F1E99"/>
    <w:rsid w:val="008F2199"/>
    <w:rsid w:val="00937ADD"/>
    <w:rsid w:val="009519D2"/>
    <w:rsid w:val="00961F2E"/>
    <w:rsid w:val="009B0AAF"/>
    <w:rsid w:val="009B139F"/>
    <w:rsid w:val="009C403A"/>
    <w:rsid w:val="009E6BEB"/>
    <w:rsid w:val="009F5459"/>
    <w:rsid w:val="00A118D7"/>
    <w:rsid w:val="00A15879"/>
    <w:rsid w:val="00A411D9"/>
    <w:rsid w:val="00A6154F"/>
    <w:rsid w:val="00A71F3F"/>
    <w:rsid w:val="00A940A1"/>
    <w:rsid w:val="00AD605E"/>
    <w:rsid w:val="00AE6DC8"/>
    <w:rsid w:val="00B370FB"/>
    <w:rsid w:val="00B86439"/>
    <w:rsid w:val="00B9783C"/>
    <w:rsid w:val="00BB57F8"/>
    <w:rsid w:val="00BD0972"/>
    <w:rsid w:val="00C404C5"/>
    <w:rsid w:val="00C40C17"/>
    <w:rsid w:val="00C5612E"/>
    <w:rsid w:val="00CF0962"/>
    <w:rsid w:val="00D63BB3"/>
    <w:rsid w:val="00D81BE1"/>
    <w:rsid w:val="00D94329"/>
    <w:rsid w:val="00DB6F77"/>
    <w:rsid w:val="00DD573B"/>
    <w:rsid w:val="00E34A1F"/>
    <w:rsid w:val="00E360A1"/>
    <w:rsid w:val="00E82F7E"/>
    <w:rsid w:val="00E8432A"/>
    <w:rsid w:val="00EC31EA"/>
    <w:rsid w:val="00EC6D79"/>
    <w:rsid w:val="00F0752C"/>
    <w:rsid w:val="00F254CF"/>
    <w:rsid w:val="00F40FEB"/>
    <w:rsid w:val="00F8062F"/>
    <w:rsid w:val="00F8676A"/>
    <w:rsid w:val="00FB4E8A"/>
    <w:rsid w:val="00FC1C05"/>
    <w:rsid w:val="00FD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C774E"/>
  <w15:docId w15:val="{01D0D4D1-1883-4D93-BBFF-B2713601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E0A"/>
    <w:pPr>
      <w:spacing w:after="14" w:line="385" w:lineRule="auto"/>
      <w:ind w:left="15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1"/>
      <w:ind w:left="152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7A7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76A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9B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AAF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aliases w:val="List Paragraph,Numerowanie"/>
    <w:basedOn w:val="Normalny"/>
    <w:link w:val="AkapitzlistZnak"/>
    <w:uiPriority w:val="34"/>
    <w:qFormat/>
    <w:rsid w:val="00DB6F77"/>
    <w:pPr>
      <w:ind w:left="720"/>
      <w:contextualSpacing/>
    </w:pPr>
  </w:style>
  <w:style w:type="character" w:customStyle="1" w:styleId="AkapitzlistZnak">
    <w:name w:val="Akapit z listą Znak"/>
    <w:aliases w:val="List Paragraph Znak,Numerowanie Znak"/>
    <w:link w:val="Akapitzlist"/>
    <w:uiPriority w:val="34"/>
    <w:locked/>
    <w:rsid w:val="00D63BB3"/>
    <w:rPr>
      <w:rFonts w:ascii="Times New Roman" w:eastAsia="Times New Roman" w:hAnsi="Times New Roman" w:cs="Times New Roman"/>
      <w:color w:val="000000"/>
    </w:rPr>
  </w:style>
  <w:style w:type="character" w:styleId="Hipercze">
    <w:name w:val="Hyperlink"/>
    <w:semiHidden/>
    <w:rsid w:val="00FC1C0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1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zdrowie/wsparcie-w-zakresie-rozwoju-opieki-dlugoterminowej-lub-geriatrycznej-poprzez-modernizacje-infrastruktury-podmiot-w-leczniczych-na-poziomie-powiatowym---inwestycjad4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2764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Janusz Ostrowski</cp:lastModifiedBy>
  <cp:revision>9</cp:revision>
  <cp:lastPrinted>2024-09-23T07:24:00Z</cp:lastPrinted>
  <dcterms:created xsi:type="dcterms:W3CDTF">2024-09-20T11:07:00Z</dcterms:created>
  <dcterms:modified xsi:type="dcterms:W3CDTF">2024-09-24T18:26:00Z</dcterms:modified>
</cp:coreProperties>
</file>