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CD" w:rsidRPr="008268A4" w:rsidRDefault="00C20BCD" w:rsidP="00C20BCD">
      <w:pPr>
        <w:pStyle w:val="Nagwek"/>
        <w:rPr>
          <w:rFonts w:ascii="Tahoma" w:hAnsi="Tahoma" w:cs="Tahoma"/>
          <w:b/>
          <w:sz w:val="18"/>
          <w:szCs w:val="18"/>
        </w:rPr>
      </w:pPr>
      <w:r w:rsidRPr="008268A4">
        <w:rPr>
          <w:rFonts w:ascii="Tahoma" w:hAnsi="Tahoma" w:cs="Tahoma"/>
          <w:b/>
          <w:sz w:val="18"/>
          <w:szCs w:val="18"/>
        </w:rPr>
        <w:t>Zadanie nr 1 Strzykawki, igły, przyrządy, cewniki</w:t>
      </w:r>
    </w:p>
    <w:tbl>
      <w:tblPr>
        <w:tblW w:w="15168" w:type="dxa"/>
        <w:jc w:val="center"/>
        <w:tblCellMar>
          <w:left w:w="70" w:type="dxa"/>
          <w:right w:w="70" w:type="dxa"/>
        </w:tblCellMar>
        <w:tblLook w:val="04A0" w:firstRow="1" w:lastRow="0" w:firstColumn="1" w:lastColumn="0" w:noHBand="0" w:noVBand="1"/>
      </w:tblPr>
      <w:tblGrid>
        <w:gridCol w:w="823"/>
        <w:gridCol w:w="4498"/>
        <w:gridCol w:w="1504"/>
        <w:gridCol w:w="1230"/>
        <w:gridCol w:w="1095"/>
        <w:gridCol w:w="1095"/>
        <w:gridCol w:w="823"/>
        <w:gridCol w:w="771"/>
        <w:gridCol w:w="1443"/>
        <w:gridCol w:w="1886"/>
      </w:tblGrid>
      <w:tr w:rsidR="00C20BCD" w:rsidRPr="008268A4" w:rsidTr="00BA17D7">
        <w:trPr>
          <w:trHeight w:val="107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498" w:type="dxa"/>
            <w:tcBorders>
              <w:top w:val="single" w:sz="4" w:space="0" w:color="000000"/>
              <w:left w:val="nil"/>
              <w:bottom w:val="single" w:sz="4" w:space="0" w:color="000000"/>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504" w:type="dxa"/>
            <w:tcBorders>
              <w:top w:val="single" w:sz="4" w:space="0" w:color="000000"/>
              <w:left w:val="nil"/>
              <w:bottom w:val="single" w:sz="4" w:space="0" w:color="000000"/>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230" w:type="dxa"/>
            <w:tcBorders>
              <w:top w:val="single" w:sz="4" w:space="0" w:color="000000"/>
              <w:left w:val="nil"/>
              <w:bottom w:val="single" w:sz="4" w:space="0" w:color="000000"/>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095" w:type="dxa"/>
            <w:tcBorders>
              <w:top w:val="single" w:sz="4" w:space="0" w:color="000000"/>
              <w:left w:val="nil"/>
              <w:bottom w:val="nil"/>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095" w:type="dxa"/>
            <w:tcBorders>
              <w:top w:val="single" w:sz="4" w:space="0" w:color="000000"/>
              <w:left w:val="nil"/>
              <w:bottom w:val="nil"/>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823" w:type="dxa"/>
            <w:tcBorders>
              <w:top w:val="single" w:sz="4" w:space="0" w:color="000000"/>
              <w:left w:val="nil"/>
              <w:bottom w:val="nil"/>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771" w:type="dxa"/>
            <w:tcBorders>
              <w:top w:val="single" w:sz="4" w:space="0" w:color="000000"/>
              <w:left w:val="nil"/>
              <w:bottom w:val="nil"/>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886" w:type="dxa"/>
            <w:tcBorders>
              <w:top w:val="single" w:sz="4" w:space="0" w:color="000000"/>
              <w:left w:val="nil"/>
              <w:bottom w:val="nil"/>
              <w:right w:val="single" w:sz="4" w:space="0" w:color="000000"/>
            </w:tcBorders>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C20BCD"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498" w:type="dxa"/>
            <w:tcBorders>
              <w:top w:val="nil"/>
              <w:left w:val="nil"/>
              <w:bottom w:val="single" w:sz="4" w:space="0" w:color="000000"/>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504" w:type="dxa"/>
            <w:tcBorders>
              <w:top w:val="nil"/>
              <w:left w:val="nil"/>
              <w:bottom w:val="single" w:sz="4" w:space="0" w:color="000000"/>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230" w:type="dxa"/>
            <w:tcBorders>
              <w:top w:val="nil"/>
              <w:left w:val="nil"/>
              <w:bottom w:val="single" w:sz="4" w:space="0" w:color="000000"/>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095" w:type="dxa"/>
            <w:tcBorders>
              <w:top w:val="single" w:sz="4" w:space="0" w:color="000000"/>
              <w:left w:val="nil"/>
              <w:bottom w:val="nil"/>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095" w:type="dxa"/>
            <w:tcBorders>
              <w:top w:val="single" w:sz="4" w:space="0" w:color="000000"/>
              <w:left w:val="nil"/>
              <w:bottom w:val="nil"/>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823" w:type="dxa"/>
            <w:tcBorders>
              <w:top w:val="single" w:sz="4" w:space="0" w:color="000000"/>
              <w:left w:val="nil"/>
              <w:bottom w:val="nil"/>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771" w:type="dxa"/>
            <w:tcBorders>
              <w:top w:val="single" w:sz="4" w:space="0" w:color="000000"/>
              <w:left w:val="nil"/>
              <w:bottom w:val="nil"/>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886" w:type="dxa"/>
            <w:tcBorders>
              <w:top w:val="single" w:sz="4" w:space="0" w:color="000000"/>
              <w:left w:val="nil"/>
              <w:bottom w:val="nil"/>
              <w:right w:val="single" w:sz="4" w:space="0" w:color="000000"/>
            </w:tcBorders>
          </w:tcPr>
          <w:p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Strzykawka dwuczęściowa 2 ml rozszerzona do 3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0,1ml  /opakowanie 100sztuk/, nazwa producenta i typ strzykawki nadrukowane na cylindrze. </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 sztuk</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500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Strzykawka dwuczęściowa 5 ml rozszerzona do 6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0,2ml  /opakowanie 100sztuk/, nazwa producenta i typ strzykawki nadrukowane na cylindrze.</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 sztuk</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800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Strzykawka dwuczęściowa10 ml rozszerzona do12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0,5ml /opakowanie 100sztuk/, nazwa producenta i typ strzykawki nadrukowane na cylindrze.</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 sztuk</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750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4</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Strzykawka dwuczęściowa 20 ml rozszerzona do 24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1 cm /opakowanie 100sztuk/, nazwa producenta i typ strzykawki </w:t>
            </w:r>
            <w:r>
              <w:rPr>
                <w:rFonts w:ascii="Arial" w:hAnsi="Arial" w:cs="Arial"/>
                <w:sz w:val="16"/>
                <w:szCs w:val="16"/>
              </w:rPr>
              <w:lastRenderedPageBreak/>
              <w:t>nadrukowane na cylindrze.</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100 sztuk</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800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5</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Strzykawka do pomp infuzyjnych j.u.50ml/60 ml Luer Lock, wyposażona w podwójną skalę pomiarową oraz podwójne uszczelnienie tłoka, wyposażona w dodatkowy łącznik redukcyjny Luer, sterylna, opakowanie folia-papier.</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6000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6</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Strzykawka do pomp infuzyjnych trójelementowa tj.z tłoczkami gumowymi j.u. 50ml/60 ml przeznaczona do leków światłoczułych</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7</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Strzykawka 100 ml typu Janet z końcówką cewnikową, posiadająca podwójne uszczelnienie tłoka oraz podwójna skale pomiarową, wyposażona w dodatkowy łącznik redukcyjny Luer, sterylna, opakowanie folia-papier</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8</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Strzykawka do tuberkuliny z igłą 0,45 x 13 /opakowanie 100 sztuk/</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 sztuk</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9</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Przyrząd do przetaczania płynów infuzyjnych kompatybiliny z pompą infuzyjną firmy Ascor AP31P i Medima S 1, możliwość przetaczania lipidów</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Igła j.u. do iniekcji rozmiar 0,5x25mm, 0,6x25mm, 0,7x30mm, 0,8x40mm, 0,9x40mm,1,1x40mm  z ostrym zakończeniem, odporna na odkształcenia, drożna, sterylna / opakowanie 100sztuk/</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 sztuk</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11</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Igła j.u. do iniekcji rozmiar 1,2x40mm, z ostrym zakończeniem, odporna na odkształcenia, drożna, sterylna /opakowanie 100sztuk/</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 sztuk</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12</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Przyrząd do wlewów dożylnych („motylek”) rozmiar: 0,5x20mm lub 0,5x19mm,0,6x19mm, 0,7x19mm, 0,8x19mm</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13</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Cewnik do odsysania górnych dróg oddechowych rozmiar: Ch6, Ch8, Ch10, długość 400mm, powierzchnia satynowa („zmrożona”), wykonany z termoplastycznego PCV o jakości medycznej i twardości ok. 76 stopni ShA, dwa otwory boczne naprzeciwległe okrągłe i centralnym łagodnie zakończonym ,scięty pod kątem prostym, pakowany pojedynczo, opakowanie folia-papier z nadrukowanym opisem w języku </w:t>
            </w:r>
            <w:r>
              <w:rPr>
                <w:rFonts w:ascii="Arial" w:hAnsi="Arial" w:cs="Arial"/>
                <w:sz w:val="16"/>
                <w:szCs w:val="16"/>
              </w:rPr>
              <w:lastRenderedPageBreak/>
              <w:t>polskim,jałowe, jednorazowego użytku, nietoksyczne, konektory kodowane kolorem.</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14</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Cewnik do odsysania górnych dróg oddechowych rozmiar: CH12, Ch14, Ch16, Ch18, Ch20 długość 600mm, powierzchnia satynowa („zmrożona”), wykonany z termoplastycznego PCV o jakości medycznej i twardości ok. 76 stopni ShA, dwa otwory boczne naprzeciwległe okrągłe i centralnym łagodnie zakończonym ścięty pod kątem prostym, pakowany pojedynczo, opakowanie folia-papier z nadrukowanym opisem w języku polskim,jałowe, jednorazowego użytku, nietoksyczne, konektory kodowane kolorem.</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14000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15</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Cewnik Foley rozmiar: Ch6, Ch8, Ch10, Ch12, Ch14, Ch16, Ch18, Ch20, Ch22, Ch24, Ch26 silikonowany, zastawka wykonana z lateksu, możliwość napełnienia strzykawką Luer,sterylny, opakowanie podwójne (,wewnętrzny oraz zewnętrzny worek foliowy)</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16</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Cewnik Foley rozmiar CH14,Ch16, Ch18 wykonany całkowicie z czystego elastomeru silikonowego, sterylny, pakowany podwójnie, pojemność balonu 5-10 ml</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250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17</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Cewnik Nelaton wykonany z PCV o jakości medycznej,sterylny,koncówka cienka,conajmniej dwa otwory drenazowe,pakowany folia-papier, kolorowe półprzezroczyste konektory oznaczające rozmiar cewnika: Ch10, Ch12, Ch14, Ch16, Ch18, Ch20</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18</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Cewnik Tiemann z PCV o jakości medycznej,sterylny, rozmiar:Ch 10, Ch14,Ch16</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90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19</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Cewnik do karmienia niemowląt rozmiar: Ch6, Ch 8, Ch 10 wykonany z PCV o jakości medycznej bez zawartości ftalanów, opakowanie folia-papier, cewnik z podziałką, ze zintegrowaną zatyczką, informacja o braku ftalanów na opakowaniu</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20</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Zatyczka do cewników Foleya, karbowana, sterylna </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2000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21</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Zgłębnik żołądkowy skalowany j.u. rozmiar F 10,12,14,16,L=120-150 cm z zatyczką,sterylny, wykonany z PCV,posiadający kolorowy półprzezroczysty konektor oznaczający rozmiar zgłębnika, oraz łącznik Luer,opakowanie folia-papier</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160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22</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Zgłębnik żołądkowy skalowany j.u. rozmiar 12x800mm, 14x800mm, 16x800mm,18x800mm z zatyczką,sterylny, wykonany z PCV,posiadający kolorowy półprzezroczysty konektor oznaczający rozmiar zgłębnika, oraz łącznik Luer,opakowanie folia-papier</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23</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Zgłębnik żołądkowy skalowany j.u. rozmiar 20x1000mm, 22x1000mm, 24x1000mm, 26x1000mm  z zatyczką,sterylny, jw.</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24</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Zgłębnik żołądkowy skalowany j.u. rozmiar 28X1000mm, 32x1000mm  z zatyczką,sterylny, jw.</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E32474" w:rsidRPr="008268A4"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25</w:t>
            </w:r>
          </w:p>
        </w:tc>
        <w:tc>
          <w:tcPr>
            <w:tcW w:w="449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Zgłębnik żołądkowy, wykonany z miękkiego poliuretanu,podziałka centymetrowa, koniec zgłębnika wyposażony w dwa boczne otwory, rozmiar Ch14, Ch16, Ch18. </w:t>
            </w:r>
          </w:p>
        </w:tc>
        <w:tc>
          <w:tcPr>
            <w:tcW w:w="15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90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BA17D7">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rsidR="00E32474" w:rsidRPr="008268A4" w:rsidRDefault="00E32474" w:rsidP="00BA17D7">
            <w:pPr>
              <w:spacing w:after="0" w:line="240" w:lineRule="auto"/>
              <w:rPr>
                <w:rFonts w:ascii="Tahoma" w:eastAsia="Times New Roman" w:hAnsi="Tahoma" w:cs="Tahoma"/>
                <w:sz w:val="18"/>
                <w:szCs w:val="18"/>
                <w:lang w:eastAsia="pl-PL"/>
              </w:rPr>
            </w:pPr>
          </w:p>
        </w:tc>
      </w:tr>
      <w:tr w:rsidR="00C20BCD" w:rsidRPr="008268A4" w:rsidTr="00BA17D7">
        <w:trPr>
          <w:trHeight w:val="437"/>
          <w:jc w:val="center"/>
        </w:trPr>
        <w:tc>
          <w:tcPr>
            <w:tcW w:w="823" w:type="dxa"/>
            <w:tcBorders>
              <w:top w:val="nil"/>
              <w:left w:val="single" w:sz="4" w:space="0" w:color="000000"/>
              <w:bottom w:val="single" w:sz="4" w:space="0" w:color="000000"/>
              <w:right w:val="nil"/>
            </w:tcBorders>
            <w:shd w:val="clear" w:color="auto" w:fill="auto"/>
            <w:noWrap/>
            <w:vAlign w:val="bottom"/>
            <w:hideMark/>
          </w:tcPr>
          <w:p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498" w:type="dxa"/>
            <w:tcBorders>
              <w:top w:val="nil"/>
              <w:left w:val="nil"/>
              <w:bottom w:val="single" w:sz="4" w:space="0" w:color="000000"/>
              <w:right w:val="nil"/>
            </w:tcBorders>
            <w:shd w:val="clear" w:color="auto" w:fill="auto"/>
            <w:noWrap/>
            <w:vAlign w:val="bottom"/>
            <w:hideMark/>
          </w:tcPr>
          <w:p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4" w:type="dxa"/>
            <w:tcBorders>
              <w:top w:val="nil"/>
              <w:left w:val="nil"/>
              <w:bottom w:val="single" w:sz="4" w:space="0" w:color="000000"/>
              <w:right w:val="nil"/>
            </w:tcBorders>
            <w:shd w:val="clear" w:color="auto" w:fill="auto"/>
            <w:noWrap/>
            <w:vAlign w:val="bottom"/>
            <w:hideMark/>
          </w:tcPr>
          <w:p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0" w:type="dxa"/>
            <w:tcBorders>
              <w:top w:val="nil"/>
              <w:left w:val="nil"/>
              <w:bottom w:val="single" w:sz="4" w:space="0" w:color="000000"/>
              <w:right w:val="single" w:sz="4" w:space="0" w:color="000000"/>
            </w:tcBorders>
            <w:shd w:val="clear" w:color="auto" w:fill="auto"/>
            <w:noWrap/>
            <w:vAlign w:val="bottom"/>
            <w:hideMark/>
          </w:tcPr>
          <w:p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noWrap/>
            <w:vAlign w:val="bottom"/>
            <w:hideMark/>
          </w:tcPr>
          <w:p w:rsidR="00C20BCD" w:rsidRPr="008268A4" w:rsidRDefault="00C20BCD" w:rsidP="00BA17D7">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095" w:type="dxa"/>
            <w:tcBorders>
              <w:top w:val="nil"/>
              <w:left w:val="nil"/>
              <w:bottom w:val="single" w:sz="4" w:space="0" w:color="000000"/>
              <w:right w:val="single" w:sz="4" w:space="0" w:color="000000"/>
            </w:tcBorders>
            <w:shd w:val="clear" w:color="auto" w:fill="auto"/>
            <w:noWrap/>
            <w:vAlign w:val="bottom"/>
            <w:hideMark/>
          </w:tcPr>
          <w:p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823" w:type="dxa"/>
            <w:tcBorders>
              <w:top w:val="nil"/>
              <w:left w:val="nil"/>
              <w:bottom w:val="single" w:sz="4" w:space="0" w:color="000000"/>
              <w:right w:val="single" w:sz="4" w:space="0" w:color="000000"/>
            </w:tcBorders>
            <w:shd w:val="clear" w:color="auto" w:fill="auto"/>
            <w:noWrap/>
            <w:vAlign w:val="bottom"/>
            <w:hideMark/>
          </w:tcPr>
          <w:p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71" w:type="dxa"/>
            <w:tcBorders>
              <w:top w:val="nil"/>
              <w:left w:val="nil"/>
              <w:bottom w:val="single" w:sz="4" w:space="0" w:color="000000"/>
              <w:right w:val="single" w:sz="4" w:space="0" w:color="000000"/>
            </w:tcBorders>
            <w:shd w:val="clear" w:color="auto" w:fill="auto"/>
            <w:vAlign w:val="bottom"/>
            <w:hideMark/>
          </w:tcPr>
          <w:p w:rsidR="00C20BCD" w:rsidRPr="008268A4" w:rsidRDefault="00C20BCD" w:rsidP="00BA17D7">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886" w:type="dxa"/>
            <w:tcBorders>
              <w:top w:val="nil"/>
              <w:left w:val="nil"/>
              <w:bottom w:val="single" w:sz="4" w:space="0" w:color="000000"/>
              <w:right w:val="single" w:sz="4" w:space="0" w:color="000000"/>
            </w:tcBorders>
          </w:tcPr>
          <w:p w:rsidR="00C20BCD" w:rsidRPr="008268A4" w:rsidRDefault="00C20BCD" w:rsidP="00BA17D7">
            <w:pPr>
              <w:spacing w:after="0" w:line="240" w:lineRule="auto"/>
              <w:rPr>
                <w:rFonts w:ascii="Tahoma" w:eastAsia="Times New Roman" w:hAnsi="Tahoma" w:cs="Tahoma"/>
                <w:sz w:val="18"/>
                <w:szCs w:val="18"/>
                <w:lang w:eastAsia="pl-PL"/>
              </w:rPr>
            </w:pPr>
          </w:p>
        </w:tc>
      </w:tr>
    </w:tbl>
    <w:p w:rsidR="00C20BCD" w:rsidRPr="008268A4" w:rsidRDefault="00C20BCD" w:rsidP="000417AD">
      <w:pPr>
        <w:rPr>
          <w:rFonts w:ascii="Tahoma" w:eastAsia="SimSun" w:hAnsi="Tahoma" w:cs="Tahoma"/>
          <w:color w:val="000000" w:themeColor="text1"/>
          <w:sz w:val="18"/>
          <w:szCs w:val="18"/>
        </w:rPr>
      </w:pPr>
    </w:p>
    <w:p w:rsidR="00EC03AF" w:rsidRPr="008268A4" w:rsidRDefault="000417AD" w:rsidP="000417AD">
      <w:pPr>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*podane informacje muszą umożliwiać jednoznaczną identyfikację oferowanego asortymentu</w:t>
      </w:r>
    </w:p>
    <w:p w:rsidR="00EC03AF" w:rsidRPr="008268A4" w:rsidRDefault="00EC03AF" w:rsidP="00EC03AF">
      <w:pPr>
        <w:ind w:left="5664" w:firstLine="708"/>
        <w:jc w:val="right"/>
        <w:rPr>
          <w:rFonts w:ascii="Tahoma" w:eastAsia="SimSun" w:hAnsi="Tahoma" w:cs="Tahoma"/>
          <w:color w:val="000000" w:themeColor="text1"/>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EC03AF" w:rsidRPr="008268A4" w:rsidRDefault="00EC03AF" w:rsidP="00EC03A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EC03AF" w:rsidRPr="008268A4" w:rsidRDefault="00EC03AF" w:rsidP="00EC03AF">
      <w:pPr>
        <w:spacing w:after="0"/>
        <w:rPr>
          <w:rFonts w:ascii="Tahoma" w:hAnsi="Tahoma" w:cs="Tahoma"/>
          <w:color w:val="FF0000"/>
          <w:sz w:val="18"/>
          <w:szCs w:val="18"/>
        </w:rPr>
      </w:pPr>
    </w:p>
    <w:p w:rsidR="00845536" w:rsidRPr="008268A4" w:rsidRDefault="00845536" w:rsidP="00EC03AF">
      <w:pPr>
        <w:jc w:val="right"/>
        <w:rPr>
          <w:rFonts w:ascii="Tahoma" w:hAnsi="Tahoma" w:cs="Tahoma"/>
          <w:b/>
          <w:sz w:val="18"/>
          <w:szCs w:val="18"/>
        </w:rPr>
      </w:pPr>
    </w:p>
    <w:p w:rsidR="00845536" w:rsidRPr="008268A4" w:rsidRDefault="00AF1F75" w:rsidP="00845536">
      <w:pPr>
        <w:rPr>
          <w:rFonts w:ascii="Tahoma" w:hAnsi="Tahoma" w:cs="Tahoma"/>
          <w:b/>
          <w:sz w:val="18"/>
          <w:szCs w:val="18"/>
        </w:rPr>
      </w:pPr>
      <w:r w:rsidRPr="008268A4">
        <w:rPr>
          <w:rFonts w:ascii="Tahoma" w:hAnsi="Tahoma" w:cs="Tahoma"/>
          <w:b/>
          <w:sz w:val="18"/>
          <w:szCs w:val="18"/>
        </w:rPr>
        <w:t>Zadanie nr 2 Przyrządy do przetoczeń, aparat do przygotowywania i pobierania leków z butelek</w:t>
      </w:r>
    </w:p>
    <w:tbl>
      <w:tblPr>
        <w:tblW w:w="15247" w:type="dxa"/>
        <w:tblInd w:w="-356" w:type="dxa"/>
        <w:tblCellMar>
          <w:left w:w="70" w:type="dxa"/>
          <w:right w:w="70" w:type="dxa"/>
        </w:tblCellMar>
        <w:tblLook w:val="04A0" w:firstRow="1" w:lastRow="0" w:firstColumn="1" w:lastColumn="0" w:noHBand="0" w:noVBand="1"/>
      </w:tblPr>
      <w:tblGrid>
        <w:gridCol w:w="784"/>
        <w:gridCol w:w="4306"/>
        <w:gridCol w:w="1175"/>
        <w:gridCol w:w="1175"/>
        <w:gridCol w:w="1435"/>
        <w:gridCol w:w="1306"/>
        <w:gridCol w:w="1044"/>
        <w:gridCol w:w="1174"/>
        <w:gridCol w:w="1494"/>
        <w:gridCol w:w="1354"/>
      </w:tblGrid>
      <w:tr w:rsidR="00585879" w:rsidRPr="008268A4" w:rsidTr="0045728B">
        <w:trPr>
          <w:trHeight w:val="109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Lp</w:t>
            </w:r>
          </w:p>
        </w:tc>
        <w:tc>
          <w:tcPr>
            <w:tcW w:w="4306" w:type="dxa"/>
            <w:tcBorders>
              <w:top w:val="single" w:sz="4" w:space="0" w:color="000000"/>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175" w:type="dxa"/>
            <w:tcBorders>
              <w:top w:val="single" w:sz="4" w:space="0" w:color="000000"/>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75" w:type="dxa"/>
            <w:tcBorders>
              <w:top w:val="single" w:sz="4" w:space="0" w:color="000000"/>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35"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306"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1044"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74"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94"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585879" w:rsidRPr="008268A4" w:rsidRDefault="00585879" w:rsidP="00585879">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585879" w:rsidRPr="008268A4"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306" w:type="dxa"/>
            <w:tcBorders>
              <w:top w:val="nil"/>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175" w:type="dxa"/>
            <w:tcBorders>
              <w:top w:val="nil"/>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75" w:type="dxa"/>
            <w:tcBorders>
              <w:top w:val="nil"/>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35"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306"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1044"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74"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94"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585879" w:rsidRPr="008268A4" w:rsidRDefault="00585879" w:rsidP="00585879">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32474" w:rsidRPr="008268A4"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w:t>
            </w:r>
          </w:p>
        </w:tc>
        <w:tc>
          <w:tcPr>
            <w:tcW w:w="4306"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Przyrząd do przetaczania płynów infuzyjnych, całość bez zawartości  ftalanów(informacja na opakowaniu jednostkowym), komora kroplowa:</w:t>
            </w:r>
            <w:r>
              <w:rPr>
                <w:rFonts w:ascii="Arial" w:hAnsi="Arial" w:cs="Arial"/>
                <w:sz w:val="16"/>
                <w:szCs w:val="16"/>
              </w:rPr>
              <w:br/>
              <w:t>a) wykonana z PP (polipropylen), wolna od PVC</w:t>
            </w:r>
            <w:r>
              <w:rPr>
                <w:rFonts w:ascii="Arial" w:hAnsi="Arial" w:cs="Arial"/>
                <w:sz w:val="16"/>
                <w:szCs w:val="16"/>
              </w:rPr>
              <w:br/>
              <w:t>b) długość komory (części przeźroczystej) min 60 mm</w:t>
            </w:r>
            <w:r>
              <w:rPr>
                <w:rFonts w:ascii="Arial" w:hAnsi="Arial" w:cs="Arial"/>
                <w:sz w:val="16"/>
                <w:szCs w:val="16"/>
              </w:rPr>
              <w:br/>
              <w:t>- igła biorcza ścięta dwupłaszczyznowo wykonana z ABS wzmocnionego włóknem szklanym</w:t>
            </w:r>
            <w:r>
              <w:rPr>
                <w:rFonts w:ascii="Arial" w:hAnsi="Arial" w:cs="Arial"/>
                <w:sz w:val="16"/>
                <w:szCs w:val="16"/>
              </w:rPr>
              <w:br/>
              <w:t>- logo producenta umieszczone na przyrządzie w celu pełnej 100 % identyfikacji. opakowanie kolorystyczne folia-papier, sterylny, zacisk rolkowy wyposażony w uchwyt na dren oraz możliwość zabezpieczenia igły biorczej poużyciu</w:t>
            </w:r>
          </w:p>
        </w:tc>
        <w:tc>
          <w:tcPr>
            <w:tcW w:w="1175"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75"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60000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w:t>
            </w:r>
          </w:p>
        </w:tc>
        <w:tc>
          <w:tcPr>
            <w:tcW w:w="4306"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Przyrząd do przetaczania płynów infuzyjnych bursztynowy, całość bez zawartości  ftalanów(informacja na opakowaniu jednostkowym), komora kroplowa:</w:t>
            </w:r>
            <w:r>
              <w:rPr>
                <w:rFonts w:ascii="Arial" w:hAnsi="Arial" w:cs="Arial"/>
                <w:sz w:val="16"/>
                <w:szCs w:val="16"/>
              </w:rPr>
              <w:br/>
              <w:t>a) wykonana z PP (polipropylen), wolna od PVC</w:t>
            </w:r>
            <w:r>
              <w:rPr>
                <w:rFonts w:ascii="Arial" w:hAnsi="Arial" w:cs="Arial"/>
                <w:sz w:val="16"/>
                <w:szCs w:val="16"/>
              </w:rPr>
              <w:br/>
              <w:t>b) długość komory (części przeźroczystej) min 60 mm</w:t>
            </w:r>
            <w:r>
              <w:rPr>
                <w:rFonts w:ascii="Arial" w:hAnsi="Arial" w:cs="Arial"/>
                <w:sz w:val="16"/>
                <w:szCs w:val="16"/>
              </w:rPr>
              <w:br/>
              <w:t>- igła biorcza ścięta dwupłaszczyznowo wykonana z ABS wzmocnionego włóknem szklanym</w:t>
            </w:r>
            <w:r>
              <w:rPr>
                <w:rFonts w:ascii="Arial" w:hAnsi="Arial" w:cs="Arial"/>
                <w:sz w:val="16"/>
                <w:szCs w:val="16"/>
              </w:rPr>
              <w:br/>
              <w:t>- logo producenta umieszczone na przyrządzie w celu pełnej 100 % identyfikacji. opakowanie kolorystyczne folia-papier, sterylny, zacisk rolkowy wyposażony w uchwyt na dren oraz możliwość zabezpieczenia igły biorczej poużyciu</w:t>
            </w:r>
          </w:p>
        </w:tc>
        <w:tc>
          <w:tcPr>
            <w:tcW w:w="1175"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75"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w:t>
            </w:r>
          </w:p>
        </w:tc>
        <w:tc>
          <w:tcPr>
            <w:tcW w:w="4306"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Przyrząd  do przetaczania  krwi,  transfuzji z filtrem o wielkości oczek 200 µm i z antybakteryjnym filtrem powietrza, komora kroplowa wolna od PVC, całość bez zawartości ftalanów (informacja na opakowaniu jednostkowym), zacisk rolkowy wyposażony w uchwyt na dren oraz możliwość zabezpieczenia igły biorczej po użyciu, nazwa producenta bezpośrednio na przyrządzie, opakowanie kolorystyczne folia-papier, sterylny</w:t>
            </w:r>
          </w:p>
        </w:tc>
        <w:tc>
          <w:tcPr>
            <w:tcW w:w="1175"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75"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5000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4</w:t>
            </w:r>
          </w:p>
        </w:tc>
        <w:tc>
          <w:tcPr>
            <w:tcW w:w="4306"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Aparat do przygotowywania i pobierania leków z butelek o pojemności od 3 do 1000ml, ze szczelną zatyczką zamykającą łącznik, ze zintegrowaną zastawką zwrotną, </w:t>
            </w:r>
            <w:r>
              <w:rPr>
                <w:rFonts w:ascii="Arial" w:hAnsi="Arial" w:cs="Arial"/>
                <w:sz w:val="16"/>
                <w:szCs w:val="16"/>
              </w:rPr>
              <w:lastRenderedPageBreak/>
              <w:t>która automatycznie zabezpiecza połączenie po wyjęciu strzykawki i wbudowanym filtrem bakteryjnym 0,45µm lub z samozamykającą się zastawką, płaską powierzchnią do dezynfekcji oraz filtrem 0,22 um</w:t>
            </w:r>
          </w:p>
        </w:tc>
        <w:tc>
          <w:tcPr>
            <w:tcW w:w="1175"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sztuka</w:t>
            </w:r>
          </w:p>
        </w:tc>
        <w:tc>
          <w:tcPr>
            <w:tcW w:w="1175"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3500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585879" w:rsidRPr="008268A4" w:rsidTr="0045728B">
        <w:trPr>
          <w:trHeight w:val="445"/>
        </w:trPr>
        <w:tc>
          <w:tcPr>
            <w:tcW w:w="784" w:type="dxa"/>
            <w:tcBorders>
              <w:top w:val="nil"/>
              <w:left w:val="single" w:sz="4" w:space="0" w:color="000000"/>
              <w:bottom w:val="single" w:sz="4" w:space="0" w:color="000000"/>
              <w:right w:val="nil"/>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306" w:type="dxa"/>
            <w:tcBorders>
              <w:top w:val="nil"/>
              <w:left w:val="nil"/>
              <w:bottom w:val="single" w:sz="4" w:space="0" w:color="000000"/>
              <w:right w:val="nil"/>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75" w:type="dxa"/>
            <w:tcBorders>
              <w:top w:val="nil"/>
              <w:left w:val="nil"/>
              <w:bottom w:val="single" w:sz="4" w:space="0" w:color="000000"/>
              <w:right w:val="nil"/>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75"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306"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44"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74" w:type="dxa"/>
            <w:tcBorders>
              <w:top w:val="nil"/>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94"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585879" w:rsidRPr="008268A4" w:rsidRDefault="00585879" w:rsidP="008D64D5">
            <w:pPr>
              <w:spacing w:after="0" w:line="240" w:lineRule="auto"/>
              <w:rPr>
                <w:rFonts w:ascii="Tahoma" w:eastAsia="Times New Roman" w:hAnsi="Tahoma" w:cs="Tahoma"/>
                <w:sz w:val="18"/>
                <w:szCs w:val="18"/>
                <w:lang w:eastAsia="pl-PL"/>
              </w:rPr>
            </w:pPr>
          </w:p>
        </w:tc>
      </w:tr>
    </w:tbl>
    <w:p w:rsidR="000925CB" w:rsidRPr="008268A4" w:rsidRDefault="000925CB" w:rsidP="00EC03AF">
      <w:pPr>
        <w:spacing w:after="0"/>
        <w:ind w:left="5664" w:firstLine="708"/>
        <w:jc w:val="right"/>
        <w:rPr>
          <w:rFonts w:ascii="Tahoma" w:eastAsia="SimSun" w:hAnsi="Tahoma" w:cs="Tahoma"/>
          <w:color w:val="000000" w:themeColor="text1"/>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EC03AF" w:rsidRPr="008268A4" w:rsidRDefault="00EC03AF" w:rsidP="00EC03A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F1F75" w:rsidRPr="008268A4" w:rsidRDefault="00AF1F75" w:rsidP="00845536">
      <w:pPr>
        <w:rPr>
          <w:rFonts w:ascii="Tahoma" w:hAnsi="Tahoma" w:cs="Tahoma"/>
          <w:sz w:val="18"/>
          <w:szCs w:val="18"/>
        </w:rPr>
      </w:pPr>
    </w:p>
    <w:p w:rsidR="00AF1F75" w:rsidRPr="008268A4" w:rsidRDefault="00AF1F75" w:rsidP="00845536">
      <w:pPr>
        <w:rPr>
          <w:rFonts w:ascii="Tahoma" w:hAnsi="Tahoma" w:cs="Tahoma"/>
          <w:sz w:val="18"/>
          <w:szCs w:val="18"/>
        </w:rPr>
      </w:pPr>
    </w:p>
    <w:p w:rsidR="00AF1F75" w:rsidRPr="008268A4" w:rsidRDefault="00AF1F75" w:rsidP="00845536">
      <w:pPr>
        <w:rPr>
          <w:rFonts w:ascii="Tahoma" w:hAnsi="Tahoma" w:cs="Tahoma"/>
          <w:b/>
          <w:sz w:val="18"/>
          <w:szCs w:val="18"/>
        </w:rPr>
      </w:pPr>
      <w:r w:rsidRPr="008268A4">
        <w:rPr>
          <w:rFonts w:ascii="Tahoma" w:hAnsi="Tahoma" w:cs="Tahoma"/>
          <w:b/>
          <w:sz w:val="18"/>
          <w:szCs w:val="18"/>
        </w:rPr>
        <w:t>Zadanie nr 3 Sonda</w:t>
      </w:r>
    </w:p>
    <w:tbl>
      <w:tblPr>
        <w:tblW w:w="15186" w:type="dxa"/>
        <w:tblInd w:w="-356" w:type="dxa"/>
        <w:tblCellMar>
          <w:left w:w="70" w:type="dxa"/>
          <w:right w:w="70" w:type="dxa"/>
        </w:tblCellMar>
        <w:tblLook w:val="04A0" w:firstRow="1" w:lastRow="0" w:firstColumn="1" w:lastColumn="0" w:noHBand="0" w:noVBand="1"/>
      </w:tblPr>
      <w:tblGrid>
        <w:gridCol w:w="754"/>
        <w:gridCol w:w="4139"/>
        <w:gridCol w:w="1381"/>
        <w:gridCol w:w="1128"/>
        <w:gridCol w:w="1505"/>
        <w:gridCol w:w="1631"/>
        <w:gridCol w:w="755"/>
        <w:gridCol w:w="1089"/>
        <w:gridCol w:w="1450"/>
        <w:gridCol w:w="1354"/>
      </w:tblGrid>
      <w:tr w:rsidR="00585879" w:rsidRPr="008268A4" w:rsidTr="0045728B">
        <w:trPr>
          <w:trHeight w:val="1093"/>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585879" w:rsidRPr="008268A4" w:rsidRDefault="00585879" w:rsidP="00585879">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585879" w:rsidRPr="008268A4" w:rsidTr="0045728B">
        <w:trPr>
          <w:trHeight w:val="292"/>
        </w:trPr>
        <w:tc>
          <w:tcPr>
            <w:tcW w:w="754" w:type="dxa"/>
            <w:tcBorders>
              <w:top w:val="nil"/>
              <w:left w:val="single" w:sz="4" w:space="0" w:color="000000"/>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585879" w:rsidRPr="008268A4" w:rsidRDefault="00585879" w:rsidP="00585879">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32474" w:rsidRPr="008268A4" w:rsidTr="0045728B">
        <w:trPr>
          <w:trHeight w:val="292"/>
        </w:trPr>
        <w:tc>
          <w:tcPr>
            <w:tcW w:w="754"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1</w:t>
            </w:r>
          </w:p>
        </w:tc>
        <w:tc>
          <w:tcPr>
            <w:tcW w:w="4139"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color w:val="000000"/>
                <w:sz w:val="16"/>
                <w:szCs w:val="16"/>
              </w:rPr>
            </w:pPr>
            <w:r>
              <w:rPr>
                <w:rFonts w:ascii="Arial" w:hAnsi="Arial" w:cs="Arial"/>
                <w:color w:val="000000"/>
                <w:sz w:val="16"/>
                <w:szCs w:val="16"/>
              </w:rPr>
              <w:t xml:space="preserve">Sonda Sengstakena-trójdrożna z gumy miękkiej,dostępne w rozmiarach CH18,CH20, dwa balony(balon żołądkowy,balon przełykowy silikolatex),dwuświatłowy,złączniki głębokości, dołączone płaskie zatyczki,jałowy do jadnorazowego użytku  </w:t>
            </w:r>
          </w:p>
        </w:tc>
        <w:tc>
          <w:tcPr>
            <w:tcW w:w="1381"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sztuka</w:t>
            </w:r>
          </w:p>
        </w:tc>
        <w:tc>
          <w:tcPr>
            <w:tcW w:w="1128"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6</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585879" w:rsidRPr="008268A4" w:rsidTr="0045728B">
        <w:trPr>
          <w:trHeight w:val="447"/>
        </w:trPr>
        <w:tc>
          <w:tcPr>
            <w:tcW w:w="754" w:type="dxa"/>
            <w:tcBorders>
              <w:top w:val="nil"/>
              <w:left w:val="single" w:sz="4" w:space="0" w:color="000000"/>
              <w:bottom w:val="single" w:sz="4" w:space="0" w:color="000000"/>
              <w:right w:val="nil"/>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39" w:type="dxa"/>
            <w:tcBorders>
              <w:top w:val="nil"/>
              <w:left w:val="nil"/>
              <w:bottom w:val="single" w:sz="4" w:space="0" w:color="000000"/>
              <w:right w:val="nil"/>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1" w:type="dxa"/>
            <w:tcBorders>
              <w:top w:val="nil"/>
              <w:left w:val="nil"/>
              <w:bottom w:val="single" w:sz="4" w:space="0" w:color="000000"/>
              <w:right w:val="nil"/>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585879" w:rsidRPr="008268A4" w:rsidRDefault="00585879" w:rsidP="008D64D5">
            <w:pPr>
              <w:spacing w:after="0" w:line="240" w:lineRule="auto"/>
              <w:rPr>
                <w:rFonts w:ascii="Tahoma" w:eastAsia="Times New Roman" w:hAnsi="Tahoma" w:cs="Tahoma"/>
                <w:sz w:val="18"/>
                <w:szCs w:val="18"/>
                <w:lang w:eastAsia="pl-PL"/>
              </w:rPr>
            </w:pPr>
          </w:p>
        </w:tc>
      </w:tr>
    </w:tbl>
    <w:p w:rsidR="00EC03AF" w:rsidRPr="008268A4" w:rsidRDefault="00EC03AF" w:rsidP="00EC03AF">
      <w:pPr>
        <w:spacing w:after="0"/>
        <w:ind w:left="5664" w:firstLine="708"/>
        <w:jc w:val="right"/>
        <w:rPr>
          <w:rFonts w:ascii="Tahoma" w:eastAsia="SimSun" w:hAnsi="Tahoma" w:cs="Tahoma"/>
          <w:color w:val="000000" w:themeColor="text1"/>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F1F75" w:rsidRPr="008268A4" w:rsidRDefault="00EC03AF" w:rsidP="00B4390C">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F1F75" w:rsidRPr="008268A4" w:rsidRDefault="00635CE0" w:rsidP="00635CE0">
      <w:pPr>
        <w:rPr>
          <w:rFonts w:ascii="Tahoma" w:hAnsi="Tahoma" w:cs="Tahoma"/>
          <w:b/>
          <w:sz w:val="18"/>
          <w:szCs w:val="18"/>
        </w:rPr>
      </w:pPr>
      <w:r w:rsidRPr="008268A4">
        <w:rPr>
          <w:rFonts w:ascii="Tahoma" w:hAnsi="Tahoma" w:cs="Tahoma"/>
          <w:b/>
          <w:sz w:val="18"/>
          <w:szCs w:val="18"/>
        </w:rPr>
        <w:t>Zadanie nr 4 Opaski identyfikacyjne, woreczki do pobierania próbek do moczu od niemowląt</w:t>
      </w:r>
    </w:p>
    <w:tbl>
      <w:tblPr>
        <w:tblW w:w="15433" w:type="dxa"/>
        <w:tblInd w:w="-356" w:type="dxa"/>
        <w:tblCellMar>
          <w:left w:w="70" w:type="dxa"/>
          <w:right w:w="70" w:type="dxa"/>
        </w:tblCellMar>
        <w:tblLook w:val="04A0" w:firstRow="1" w:lastRow="0" w:firstColumn="1" w:lastColumn="0" w:noHBand="0" w:noVBand="1"/>
      </w:tblPr>
      <w:tblGrid>
        <w:gridCol w:w="768"/>
        <w:gridCol w:w="4217"/>
        <w:gridCol w:w="1407"/>
        <w:gridCol w:w="1150"/>
        <w:gridCol w:w="1534"/>
        <w:gridCol w:w="1662"/>
        <w:gridCol w:w="755"/>
        <w:gridCol w:w="1109"/>
        <w:gridCol w:w="1477"/>
        <w:gridCol w:w="1354"/>
      </w:tblGrid>
      <w:tr w:rsidR="00C173A7" w:rsidRPr="008268A4" w:rsidTr="0045728B">
        <w:trPr>
          <w:trHeight w:val="10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Lp</w:t>
            </w:r>
          </w:p>
        </w:tc>
        <w:tc>
          <w:tcPr>
            <w:tcW w:w="4217" w:type="dxa"/>
            <w:tcBorders>
              <w:top w:val="single" w:sz="4" w:space="0" w:color="000000"/>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407" w:type="dxa"/>
            <w:tcBorders>
              <w:top w:val="single" w:sz="4" w:space="0" w:color="000000"/>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50" w:type="dxa"/>
            <w:tcBorders>
              <w:top w:val="single" w:sz="4" w:space="0" w:color="000000"/>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34"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62"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9"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77"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C173A7" w:rsidRPr="008268A4" w:rsidRDefault="00C173A7" w:rsidP="00C173A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C173A7" w:rsidRPr="008268A4" w:rsidTr="0045728B">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217" w:type="dxa"/>
            <w:tcBorders>
              <w:top w:val="nil"/>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407" w:type="dxa"/>
            <w:tcBorders>
              <w:top w:val="nil"/>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50" w:type="dxa"/>
            <w:tcBorders>
              <w:top w:val="nil"/>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34"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62"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9"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77"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C173A7" w:rsidRPr="008268A4" w:rsidRDefault="00C173A7" w:rsidP="00C173A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32474" w:rsidRPr="008268A4" w:rsidTr="0045728B">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1</w:t>
            </w:r>
          </w:p>
        </w:tc>
        <w:tc>
          <w:tcPr>
            <w:tcW w:w="4217"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color w:val="000000"/>
                <w:sz w:val="16"/>
                <w:szCs w:val="16"/>
              </w:rPr>
            </w:pPr>
            <w:r>
              <w:rPr>
                <w:rFonts w:ascii="Arial" w:hAnsi="Arial" w:cs="Arial"/>
                <w:color w:val="000000"/>
                <w:sz w:val="16"/>
                <w:szCs w:val="16"/>
              </w:rPr>
              <w:t>Opaska do identyfikacji niemowląt z zaoblonymi końcami, wykonana z miękkiego tworzywa nie powodującego skaleczeń</w:t>
            </w:r>
          </w:p>
        </w:tc>
        <w:tc>
          <w:tcPr>
            <w:tcW w:w="1407"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op</w:t>
            </w:r>
          </w:p>
        </w:tc>
        <w:tc>
          <w:tcPr>
            <w:tcW w:w="115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30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2</w:t>
            </w:r>
          </w:p>
        </w:tc>
        <w:tc>
          <w:tcPr>
            <w:tcW w:w="4217"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color w:val="000000"/>
                <w:sz w:val="16"/>
                <w:szCs w:val="16"/>
              </w:rPr>
            </w:pPr>
            <w:r>
              <w:rPr>
                <w:rFonts w:ascii="Arial" w:hAnsi="Arial" w:cs="Arial"/>
                <w:color w:val="000000"/>
                <w:sz w:val="16"/>
                <w:szCs w:val="16"/>
              </w:rPr>
              <w:t>Opaska do identyfikacji dorosłych</w:t>
            </w:r>
          </w:p>
        </w:tc>
        <w:tc>
          <w:tcPr>
            <w:tcW w:w="1407"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sztuka</w:t>
            </w:r>
          </w:p>
        </w:tc>
        <w:tc>
          <w:tcPr>
            <w:tcW w:w="115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color w:val="000000"/>
                <w:sz w:val="16"/>
                <w:szCs w:val="16"/>
              </w:rPr>
            </w:pPr>
            <w:r>
              <w:rPr>
                <w:rFonts w:ascii="Arial" w:hAnsi="Arial" w:cs="Arial"/>
                <w:color w:val="000000"/>
                <w:sz w:val="16"/>
                <w:szCs w:val="16"/>
              </w:rPr>
              <w:t>350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w:t>
            </w:r>
          </w:p>
        </w:tc>
        <w:tc>
          <w:tcPr>
            <w:tcW w:w="4217"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Woreczek do pobierania próbek moczu od niemowląt (chłopcy)</w:t>
            </w:r>
          </w:p>
        </w:tc>
        <w:tc>
          <w:tcPr>
            <w:tcW w:w="1407"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5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4</w:t>
            </w:r>
          </w:p>
        </w:tc>
        <w:tc>
          <w:tcPr>
            <w:tcW w:w="4217"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Woreczek do pobierania próbek moczu od niemowląt (dziewczynki)</w:t>
            </w:r>
          </w:p>
        </w:tc>
        <w:tc>
          <w:tcPr>
            <w:tcW w:w="1407"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5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5</w:t>
            </w:r>
          </w:p>
        </w:tc>
        <w:tc>
          <w:tcPr>
            <w:tcW w:w="4217"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Worek (kaczka) na mocz z zastawką antyzwrotną</w:t>
            </w:r>
          </w:p>
        </w:tc>
        <w:tc>
          <w:tcPr>
            <w:tcW w:w="1407"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5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6</w:t>
            </w:r>
          </w:p>
        </w:tc>
        <w:tc>
          <w:tcPr>
            <w:tcW w:w="4217" w:type="dxa"/>
            <w:tcBorders>
              <w:top w:val="nil"/>
              <w:left w:val="nil"/>
              <w:bottom w:val="single" w:sz="4" w:space="0" w:color="000000"/>
              <w:right w:val="single" w:sz="4" w:space="0" w:color="000000"/>
            </w:tcBorders>
            <w:shd w:val="clear" w:color="auto" w:fill="auto"/>
            <w:vAlign w:val="center"/>
            <w:hideMark/>
          </w:tcPr>
          <w:p w:rsidR="00E32474" w:rsidRDefault="00E32474">
            <w:pPr>
              <w:rPr>
                <w:rFonts w:ascii="Arial" w:hAnsi="Arial" w:cs="Arial"/>
                <w:sz w:val="16"/>
                <w:szCs w:val="16"/>
              </w:rPr>
            </w:pPr>
            <w:r>
              <w:rPr>
                <w:rFonts w:ascii="Arial" w:hAnsi="Arial" w:cs="Arial"/>
                <w:sz w:val="16"/>
                <w:szCs w:val="16"/>
              </w:rPr>
              <w:t>Worek na wymiociny z zastawką antyzwrotną uniemożliwiająca wydostanie się zapachu i treści. Wykonany z PCV klasy medycznej. Pojemność: 1 litr. Posiada wskaźnik poziomu od 50 ml do 1000 ml.</w:t>
            </w:r>
          </w:p>
        </w:tc>
        <w:tc>
          <w:tcPr>
            <w:tcW w:w="1407" w:type="dxa"/>
            <w:tcBorders>
              <w:top w:val="nil"/>
              <w:left w:val="nil"/>
              <w:bottom w:val="single" w:sz="4" w:space="0" w:color="000000"/>
              <w:right w:val="single" w:sz="4" w:space="0" w:color="000000"/>
            </w:tcBorders>
            <w:shd w:val="clear" w:color="auto" w:fill="auto"/>
            <w:vAlign w:val="center"/>
            <w:hideMark/>
          </w:tcPr>
          <w:p w:rsidR="00E32474" w:rsidRDefault="00E32474">
            <w:pPr>
              <w:jc w:val="center"/>
              <w:rPr>
                <w:rFonts w:ascii="Arial" w:hAnsi="Arial" w:cs="Arial"/>
                <w:sz w:val="16"/>
                <w:szCs w:val="16"/>
              </w:rPr>
            </w:pPr>
            <w:r>
              <w:rPr>
                <w:rFonts w:ascii="Arial" w:hAnsi="Arial" w:cs="Arial"/>
                <w:sz w:val="16"/>
                <w:szCs w:val="16"/>
              </w:rPr>
              <w:t>szt</w:t>
            </w:r>
          </w:p>
        </w:tc>
        <w:tc>
          <w:tcPr>
            <w:tcW w:w="1150"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585879" w:rsidRPr="008268A4" w:rsidTr="0045728B">
        <w:trPr>
          <w:trHeight w:val="439"/>
        </w:trPr>
        <w:tc>
          <w:tcPr>
            <w:tcW w:w="768" w:type="dxa"/>
            <w:tcBorders>
              <w:top w:val="nil"/>
              <w:left w:val="single" w:sz="4" w:space="0" w:color="000000"/>
              <w:bottom w:val="single" w:sz="4" w:space="0" w:color="000000"/>
              <w:right w:val="nil"/>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217" w:type="dxa"/>
            <w:tcBorders>
              <w:top w:val="nil"/>
              <w:left w:val="nil"/>
              <w:bottom w:val="single" w:sz="4" w:space="0" w:color="000000"/>
              <w:right w:val="nil"/>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07" w:type="dxa"/>
            <w:tcBorders>
              <w:top w:val="nil"/>
              <w:left w:val="nil"/>
              <w:bottom w:val="single" w:sz="4" w:space="0" w:color="000000"/>
              <w:right w:val="nil"/>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50"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34"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62"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9" w:type="dxa"/>
            <w:tcBorders>
              <w:top w:val="nil"/>
              <w:left w:val="nil"/>
              <w:bottom w:val="single" w:sz="4" w:space="0" w:color="000000"/>
              <w:right w:val="single" w:sz="4" w:space="0" w:color="000000"/>
            </w:tcBorders>
            <w:shd w:val="clear" w:color="auto" w:fill="auto"/>
            <w:vAlign w:val="bottom"/>
            <w:hideMark/>
          </w:tcPr>
          <w:p w:rsidR="00585879" w:rsidRPr="008268A4" w:rsidRDefault="00585879"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77" w:type="dxa"/>
            <w:tcBorders>
              <w:top w:val="nil"/>
              <w:left w:val="nil"/>
              <w:bottom w:val="single" w:sz="4" w:space="0" w:color="000000"/>
              <w:right w:val="single" w:sz="4" w:space="0" w:color="000000"/>
            </w:tcBorders>
            <w:shd w:val="clear" w:color="auto" w:fill="auto"/>
            <w:noWrap/>
            <w:vAlign w:val="bottom"/>
            <w:hideMark/>
          </w:tcPr>
          <w:p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585879" w:rsidRPr="008268A4" w:rsidRDefault="00585879" w:rsidP="008D64D5">
            <w:pPr>
              <w:spacing w:after="0" w:line="240" w:lineRule="auto"/>
              <w:rPr>
                <w:rFonts w:ascii="Tahoma" w:eastAsia="Times New Roman" w:hAnsi="Tahoma" w:cs="Tahoma"/>
                <w:sz w:val="18"/>
                <w:szCs w:val="18"/>
                <w:lang w:eastAsia="pl-PL"/>
              </w:rPr>
            </w:pPr>
          </w:p>
        </w:tc>
      </w:tr>
    </w:tbl>
    <w:p w:rsidR="00635CE0" w:rsidRPr="008268A4" w:rsidRDefault="00635CE0" w:rsidP="00635CE0">
      <w:pPr>
        <w:rPr>
          <w:rFonts w:ascii="Tahoma" w:hAnsi="Tahoma" w:cs="Tahoma"/>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8D64D5" w:rsidRPr="008268A4" w:rsidRDefault="00EC03AF" w:rsidP="00B4390C">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8D64D5" w:rsidRPr="008268A4" w:rsidRDefault="008D64D5" w:rsidP="00635CE0">
      <w:pPr>
        <w:rPr>
          <w:rFonts w:ascii="Tahoma" w:hAnsi="Tahoma" w:cs="Tahoma"/>
          <w:b/>
          <w:sz w:val="18"/>
          <w:szCs w:val="18"/>
        </w:rPr>
      </w:pPr>
    </w:p>
    <w:p w:rsidR="00635CE0" w:rsidRPr="008268A4" w:rsidRDefault="00635CE0" w:rsidP="00635CE0">
      <w:pPr>
        <w:rPr>
          <w:rFonts w:ascii="Tahoma" w:hAnsi="Tahoma" w:cs="Tahoma"/>
          <w:b/>
          <w:sz w:val="18"/>
          <w:szCs w:val="18"/>
        </w:rPr>
      </w:pPr>
      <w:r w:rsidRPr="008268A4">
        <w:rPr>
          <w:rFonts w:ascii="Tahoma" w:hAnsi="Tahoma" w:cs="Tahoma"/>
          <w:b/>
          <w:sz w:val="18"/>
          <w:szCs w:val="18"/>
        </w:rPr>
        <w:t>Zadanie nr 5 Inny drobny sprzęt medyczny</w:t>
      </w:r>
    </w:p>
    <w:tbl>
      <w:tblPr>
        <w:tblW w:w="15168"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975"/>
        <w:gridCol w:w="1701"/>
      </w:tblGrid>
      <w:tr w:rsidR="00C173A7" w:rsidRPr="008268A4" w:rsidTr="00C173A7">
        <w:trPr>
          <w:trHeight w:val="789"/>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975"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701" w:type="dxa"/>
            <w:tcBorders>
              <w:top w:val="single" w:sz="4" w:space="0" w:color="000000"/>
              <w:left w:val="nil"/>
              <w:bottom w:val="nil"/>
              <w:right w:val="single" w:sz="4" w:space="0" w:color="000000"/>
            </w:tcBorders>
          </w:tcPr>
          <w:p w:rsidR="00C173A7" w:rsidRPr="008268A4" w:rsidRDefault="00C173A7" w:rsidP="00C173A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C173A7" w:rsidRPr="008268A4"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1</w:t>
            </w:r>
          </w:p>
        </w:tc>
        <w:tc>
          <w:tcPr>
            <w:tcW w:w="4178" w:type="dxa"/>
            <w:tcBorders>
              <w:top w:val="nil"/>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975" w:type="dxa"/>
            <w:tcBorders>
              <w:top w:val="single" w:sz="4" w:space="0" w:color="000000"/>
              <w:left w:val="nil"/>
              <w:bottom w:val="nil"/>
              <w:right w:val="single" w:sz="4" w:space="0" w:color="000000"/>
            </w:tcBorders>
            <w:shd w:val="clear" w:color="auto" w:fill="auto"/>
            <w:vAlign w:val="bottom"/>
            <w:hideMark/>
          </w:tcPr>
          <w:p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701" w:type="dxa"/>
            <w:tcBorders>
              <w:top w:val="single" w:sz="4" w:space="0" w:color="000000"/>
              <w:left w:val="nil"/>
              <w:bottom w:val="nil"/>
              <w:right w:val="single" w:sz="4" w:space="0" w:color="000000"/>
            </w:tcBorders>
          </w:tcPr>
          <w:p w:rsidR="00C173A7" w:rsidRPr="008268A4" w:rsidRDefault="00C173A7" w:rsidP="00C173A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Kieliszek j.u. do leków z tworzywa sztucznego</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90 sztuk</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917</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Pojemnik na zużyte igły z tworzywa sztucznego o poj. 0,5l, odporne na przekłucie,posiadające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800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Pojemnik na zużyte igły z tworzywa sztucznego o poj. 1l, odporne na przekłucie,posiadające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5000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4</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Pojemnik na zużyte igły z tworzywa sztucznego o poj. 1,2 l, odporne na przekłucie,posiadające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5</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Pojemnik na zużyte igły z tworzywa sztucznego o poj. 1,5 l, odporne na przekłucie,posiadające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4000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6</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Zestaw do irygacji lewatywy j.u. w skład którego wchodzi:                1)dren o długości minimum 1200mm z przesuwanym zaciskiem na drenie                                                                                           2)kanka zakończona otworem centralnym                                      3)worek o pojemności pomiędzy 1500ml-2000ml włącznie z podziałką co 250ml</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7</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Zaciskacz do pępowiny op. 50 szt.</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op.</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8</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Worek do zbiórki moczu j.u. poj. 2000ml z odpływem niesterylny,zawór spustowy,podziałka co 100ml.,dren niezałamujący się od 1000mm-1200mm</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9</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Worek do zbiórki moczu j.u. poj. 2000ml z odpływem sterylny,zawór spustowy,podziałka co 100ml.,dren niezałamujący się od 1000mm-1200mm</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Worek do dobowej zbiórki moczu w systemie zamkniętym- dwutygodniowy.Właściwości:- wykonany z medycznego PCV, bezlateksowy,- zastawka antyrefluksyjna(bezzwrotna),- samouszczelniający się port do pobierania próbek,- obsługiwny jedną ręką, szczelny zawór spustowy szybkiego opróżniania typu </w:t>
            </w:r>
            <w:r>
              <w:rPr>
                <w:rFonts w:ascii="Arial" w:hAnsi="Arial" w:cs="Arial"/>
                <w:sz w:val="16"/>
                <w:szCs w:val="16"/>
              </w:rPr>
              <w:lastRenderedPageBreak/>
              <w:t>poprzecznego z możliwością podwieszania, komora krlopowa typu Pasteur'a tworząca ,,suchą'' barierę powietrzną, dwa filtry hydrofobowe( w worku i komorze), zapobiegające zasysaniu, wyrównujące ciśnienie wewnętrzne w systemie,dren łączący zakończony uniwersalnym łącznikiem schodkowym, dren o dużej średnicy wykonany z materiału zapobiegającego jego zaginaniu i skręcaniu, zapewniający swobodny i skuteczny odpływ moczu, na drenie klema zaciskowa typu przesuwnego oraz dodatkowa zapinka do stabilizacji drenu, dodatkowy element wzmacniający w miejscu połączenia drenu z komorą, czytelna łatwa do odczytu skala worka, adekwatna do pomiaru diurezy, o bardzo wysokiej dokładności pomiaru co 25 ml do 100 ml i co 100 ml do 2000 ml, zintegrowany, uniwersalny wieszak pasujący do okrągłych i kwadratowych ram łóżka, biała, tylna ścianka ułatwiająca wizualizację moczu, sterylny</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11</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Worek zbiorczy do godzinowej zbiórki moczu o pojemności 2000 ml, skalowany co 50 ml, z zastawką antyrefluksową i obsługiwanym jedną ręką zaworem spustowym szybkiego opróżniania typu poprzecznego ,,T'': dren łączący zakończony uniwersalnym łącznikiem schodkowym, standardowa długość drenu 120 cm,  dren o dużej średnicy wykonany z materiału zapobiegającego jego zaginaniu i skręcaniu, zapewniający swobodny i skuteczny odpływ moczu, na drenie klema zaciskowa typu przesuwnego, , dodatkowy element wzmacniający w miejscu połączenia drenu z komorą, zapobiegający jego zginaniu, samouszczelniający się port do pobierania próbek, trwała, stabilna komora pomiarowa o pojemności 500 ml podzielona na cztery zinegrowane komory pośrednie, bardzo wysoki pomiar dokładności pomiaru co 1 ml od 4 ml do 50 ml(w komorze wstepnej ) i co 5 ml do 500 ml( w pozostałychkomorach), komora zaopatrzona w filtr hydrofobowy, zapobiegający zasysaniu, wyrównujący ciśnienie wewnętrzne w systemie, obrotowy zawór spustowy z wyraźnym wskaźnikiem położenia( otwarty/zamknięty) opróżniajacy jednocześnie wszystkie komory pomiarowe,  biała, tylna ścianka komory, ułatwiająca wizualizację moczu i </w:t>
            </w:r>
            <w:r>
              <w:rPr>
                <w:rFonts w:ascii="Arial" w:hAnsi="Arial" w:cs="Arial"/>
                <w:sz w:val="16"/>
                <w:szCs w:val="16"/>
              </w:rPr>
              <w:lastRenderedPageBreak/>
              <w:t>dokładny odczyt, sterylny, pozycjonowani i stabilizacja systemu za pomocą dwóch uniwersalnych taśm, pasujący do okrągłych i kwadratowych ram łóżka.</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12</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Wieszak do worków do zbiórki moczu</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13</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Maska krtaniowa, jednorazowa z termoplastycznego PCV, przezroczysty materiał umożliwiający obserwację wnętrza rurki, mankiet nadciśnieniowy o obniżonej przenikalności podtlenku azotu, zapewniający dobre uszczelnienie przy niskim ciśnieniu. Przewód łączący mankiet maski z balkonikiem kontrolnym wtopiony w rurke. Balkonik kontrolny wskazujący stan wypełnienia z informacją o maksymalnej objętości wypełnienia maski, rozmiar nr.4 -50 -70 kg(kobieta , mężczyzna)</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14</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Maska krtaniowa, jednorazowa z termoplastycznego PCV, przezroczysty materiał umożliwiający obserwację wnętrza rurki, mankiet nadciśnieniowy o obniżonej przenikalności podtlenku azotu, zapewniający dobre uszczelnienie przy niskim ciśnieniu. Przewód łączący mankiet maski z balkonikiem kontrolnym wtopiony w rurke. Balkonik kontrolny wskazujący stan wypełnienia z informacją o maksymalnej objętości wypełnienia maski, rozmiar nr.5&gt;70 kg dorosły</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60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15</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Koc przeciwwstrząsowy („koc przeżycia”)</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16</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Szpatułka drewniana laryngologiczna,pakowane pojedynczo, </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100 sztuk</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17</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Termometr lekarski szklany bezrtęciowy, bez futerału, zakres pomiarowy minimum od 35 do 42 ° C, działka elementarna : 0,1 ° C </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18</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Kanka plastikowa do odbytnicy 10x300</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19</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Kaczka męska sanitarna 800ml plastikowa,możliwość dezynfekcji w myjkach dezynfekatorach</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20</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Basen sanitarny plastikowy,możliwość dezynfekcji w </w:t>
            </w:r>
            <w:r>
              <w:rPr>
                <w:rFonts w:ascii="Arial" w:hAnsi="Arial" w:cs="Arial"/>
                <w:sz w:val="16"/>
                <w:szCs w:val="16"/>
              </w:rPr>
              <w:lastRenderedPageBreak/>
              <w:t>myjkach dezynfekatorach</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21</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Szyna do unieruchamiania kończyn aluminiowa składa się z szyny aluminiowej i wyściółki poliuretanowej wielkość  400x20mm (+-5%),</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700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22</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Elektrody do stymulacji serca Ch7 długość 110cm</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para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23</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Rurka rektoskopowa 20mmx250mm</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24</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 xml:space="preserve">Pojnik dla chorych </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267F3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25</w:t>
            </w:r>
          </w:p>
        </w:tc>
        <w:tc>
          <w:tcPr>
            <w:tcW w:w="4178"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Osłonka medyczna lateksa na głowice USG,produkt jednorazowego użytku pakowane pojedynczo w folię aluminiową,pudrowane.</w:t>
            </w:r>
          </w:p>
        </w:tc>
        <w:tc>
          <w:tcPr>
            <w:tcW w:w="139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op.</w:t>
            </w:r>
          </w:p>
        </w:tc>
        <w:tc>
          <w:tcPr>
            <w:tcW w:w="1139"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16</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C173A7" w:rsidRPr="008268A4" w:rsidTr="00C173A7">
        <w:trPr>
          <w:trHeight w:val="322"/>
        </w:trPr>
        <w:tc>
          <w:tcPr>
            <w:tcW w:w="761" w:type="dxa"/>
            <w:tcBorders>
              <w:top w:val="nil"/>
              <w:left w:val="single" w:sz="4" w:space="0" w:color="000000"/>
              <w:bottom w:val="single" w:sz="4" w:space="0" w:color="000000"/>
              <w:right w:val="nil"/>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C173A7" w:rsidRPr="008268A4" w:rsidRDefault="00C173A7"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975" w:type="dxa"/>
            <w:tcBorders>
              <w:top w:val="nil"/>
              <w:left w:val="nil"/>
              <w:bottom w:val="single" w:sz="4" w:space="0" w:color="000000"/>
              <w:right w:val="single" w:sz="4" w:space="0" w:color="000000"/>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1" w:type="dxa"/>
            <w:tcBorders>
              <w:top w:val="nil"/>
              <w:left w:val="nil"/>
              <w:bottom w:val="single" w:sz="4" w:space="0" w:color="000000"/>
              <w:right w:val="single" w:sz="4" w:space="0" w:color="000000"/>
            </w:tcBorders>
          </w:tcPr>
          <w:p w:rsidR="00C173A7" w:rsidRPr="008268A4" w:rsidRDefault="00C173A7" w:rsidP="008D64D5">
            <w:pPr>
              <w:spacing w:after="0" w:line="240" w:lineRule="auto"/>
              <w:rPr>
                <w:rFonts w:ascii="Tahoma" w:eastAsia="Times New Roman" w:hAnsi="Tahoma" w:cs="Tahoma"/>
                <w:sz w:val="18"/>
                <w:szCs w:val="18"/>
                <w:lang w:eastAsia="pl-PL"/>
              </w:rPr>
            </w:pPr>
          </w:p>
        </w:tc>
      </w:tr>
    </w:tbl>
    <w:p w:rsidR="00EC03AF" w:rsidRPr="008268A4" w:rsidRDefault="00EC03AF" w:rsidP="00EC03AF">
      <w:pPr>
        <w:spacing w:after="0"/>
        <w:ind w:left="5664" w:firstLine="708"/>
        <w:jc w:val="right"/>
        <w:rPr>
          <w:rFonts w:ascii="Tahoma" w:eastAsia="SimSun" w:hAnsi="Tahoma" w:cs="Tahoma"/>
          <w:color w:val="000000" w:themeColor="text1"/>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EC03AF" w:rsidRPr="008268A4" w:rsidRDefault="00EC03AF" w:rsidP="00EC03A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8D64D5" w:rsidRPr="008268A4" w:rsidRDefault="008D64D5" w:rsidP="00635CE0">
      <w:pPr>
        <w:rPr>
          <w:rFonts w:ascii="Tahoma" w:hAnsi="Tahoma" w:cs="Tahoma"/>
          <w:b/>
          <w:sz w:val="18"/>
          <w:szCs w:val="18"/>
        </w:rPr>
      </w:pPr>
    </w:p>
    <w:p w:rsidR="008D64D5" w:rsidRPr="008268A4" w:rsidRDefault="008D64D5" w:rsidP="008D64D5">
      <w:pPr>
        <w:rPr>
          <w:rFonts w:ascii="Tahoma" w:hAnsi="Tahoma" w:cs="Tahoma"/>
          <w:b/>
          <w:sz w:val="18"/>
          <w:szCs w:val="18"/>
        </w:rPr>
      </w:pPr>
      <w:r w:rsidRPr="008268A4">
        <w:rPr>
          <w:rFonts w:ascii="Tahoma" w:hAnsi="Tahoma" w:cs="Tahoma"/>
          <w:b/>
          <w:sz w:val="18"/>
          <w:szCs w:val="18"/>
        </w:rPr>
        <w:t>Zadanie nr 6 Akcesoria do badań cytologicznych</w:t>
      </w:r>
    </w:p>
    <w:tbl>
      <w:tblPr>
        <w:tblW w:w="15391"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354"/>
      </w:tblGrid>
      <w:tr w:rsidR="00FF5704" w:rsidRPr="008268A4" w:rsidTr="0045728B">
        <w:trPr>
          <w:trHeight w:val="107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FF5704" w:rsidRPr="008268A4" w:rsidRDefault="00FF5704" w:rsidP="00FF5704">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F5704" w:rsidRPr="008268A4" w:rsidTr="0045728B">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FF5704" w:rsidRPr="008268A4" w:rsidRDefault="00FF5704" w:rsidP="00FF5704">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32474" w:rsidRPr="008268A4" w:rsidTr="0045728B">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Wymazówka cytologiczna plastikowa, sterylna, długość pomiędzy 200-220mm włącznie</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400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Wziernik ginekologiczny jednorazowego użytku,sterylny,pakowany pojedynczo,regulowany,rozmiar XS: S : M: L</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10500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lastRenderedPageBreak/>
              <w:t>3</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Szkiełko podstawowe o wymiarze 76x26mm, grubość 1mm, krawędzie cięte, matowe jednostronnym polem opisu. Opakowanie po 50 szt.</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80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4</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Utrwalacz do badań cytologicznch, opakowanie aerozolowe 150ml</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40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rsidTr="0045728B">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5</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Szczoteczka do pobierania cytologii (wachlarz), sterylna. Opakowanie po 100 szt.</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45</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C173A7" w:rsidRPr="008268A4" w:rsidTr="0045728B">
        <w:trPr>
          <w:trHeight w:val="437"/>
        </w:trPr>
        <w:tc>
          <w:tcPr>
            <w:tcW w:w="766" w:type="dxa"/>
            <w:tcBorders>
              <w:top w:val="nil"/>
              <w:left w:val="single" w:sz="4" w:space="0" w:color="000000"/>
              <w:bottom w:val="single" w:sz="4" w:space="0" w:color="000000"/>
              <w:right w:val="nil"/>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rsidR="00C173A7" w:rsidRPr="008268A4" w:rsidRDefault="00C173A7"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rsidR="00C173A7" w:rsidRPr="008268A4" w:rsidRDefault="00C173A7"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C173A7" w:rsidRPr="008268A4" w:rsidRDefault="00C173A7" w:rsidP="008D64D5">
            <w:pPr>
              <w:spacing w:after="0" w:line="240" w:lineRule="auto"/>
              <w:rPr>
                <w:rFonts w:ascii="Tahoma" w:eastAsia="Times New Roman" w:hAnsi="Tahoma" w:cs="Tahoma"/>
                <w:sz w:val="18"/>
                <w:szCs w:val="18"/>
                <w:lang w:eastAsia="pl-PL"/>
              </w:rPr>
            </w:pPr>
          </w:p>
        </w:tc>
      </w:tr>
    </w:tbl>
    <w:p w:rsidR="008D64D5" w:rsidRPr="008268A4" w:rsidRDefault="008D64D5" w:rsidP="00635CE0">
      <w:pPr>
        <w:rPr>
          <w:rFonts w:ascii="Tahoma" w:hAnsi="Tahoma" w:cs="Tahoma"/>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EC03AF" w:rsidRPr="008268A4" w:rsidRDefault="00EC03AF" w:rsidP="00EC03A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8D64D5" w:rsidRPr="008268A4" w:rsidRDefault="008D64D5" w:rsidP="00EC03AF">
      <w:pPr>
        <w:jc w:val="right"/>
        <w:rPr>
          <w:rFonts w:ascii="Tahoma" w:hAnsi="Tahoma" w:cs="Tahoma"/>
          <w:sz w:val="18"/>
          <w:szCs w:val="18"/>
        </w:rPr>
      </w:pPr>
    </w:p>
    <w:p w:rsidR="008D64D5" w:rsidRPr="008268A4" w:rsidRDefault="008D64D5" w:rsidP="008D64D5">
      <w:pPr>
        <w:rPr>
          <w:rFonts w:ascii="Tahoma" w:hAnsi="Tahoma" w:cs="Tahoma"/>
          <w:b/>
          <w:sz w:val="18"/>
          <w:szCs w:val="18"/>
        </w:rPr>
      </w:pPr>
      <w:r w:rsidRPr="008268A4">
        <w:rPr>
          <w:rFonts w:ascii="Tahoma" w:hAnsi="Tahoma" w:cs="Tahoma"/>
          <w:b/>
          <w:sz w:val="18"/>
          <w:szCs w:val="18"/>
        </w:rPr>
        <w:t>Zadanie nr 7 Elektrody do stymulacji przezskórnej do defibrylatora Philips Hearstart</w:t>
      </w:r>
    </w:p>
    <w:tbl>
      <w:tblPr>
        <w:tblW w:w="15411" w:type="dxa"/>
        <w:tblInd w:w="-356" w:type="dxa"/>
        <w:tblCellMar>
          <w:left w:w="70" w:type="dxa"/>
          <w:right w:w="70" w:type="dxa"/>
        </w:tblCellMar>
        <w:tblLook w:val="04A0" w:firstRow="1" w:lastRow="0" w:firstColumn="1" w:lastColumn="0" w:noHBand="0" w:noVBand="1"/>
      </w:tblPr>
      <w:tblGrid>
        <w:gridCol w:w="767"/>
        <w:gridCol w:w="4211"/>
        <w:gridCol w:w="1404"/>
        <w:gridCol w:w="1148"/>
        <w:gridCol w:w="1531"/>
        <w:gridCol w:w="1659"/>
        <w:gridCol w:w="755"/>
        <w:gridCol w:w="1107"/>
        <w:gridCol w:w="1475"/>
        <w:gridCol w:w="1354"/>
      </w:tblGrid>
      <w:tr w:rsidR="00FF5704" w:rsidRPr="008268A4" w:rsidTr="0045728B">
        <w:trPr>
          <w:trHeight w:val="1070"/>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FF5704" w:rsidRPr="008268A4" w:rsidRDefault="00FF5704" w:rsidP="00FF5704">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F5704" w:rsidRPr="008268A4" w:rsidTr="0045728B">
        <w:trPr>
          <w:trHeight w:val="286"/>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211" w:type="dxa"/>
            <w:tcBorders>
              <w:top w:val="nil"/>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FF5704" w:rsidRPr="008268A4" w:rsidRDefault="00FF5704" w:rsidP="00FF5704">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32474" w:rsidRPr="008268A4" w:rsidTr="0045728B">
        <w:trPr>
          <w:trHeight w:val="286"/>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E32474" w:rsidRDefault="00E32474">
            <w:pPr>
              <w:jc w:val="center"/>
              <w:rPr>
                <w:rFonts w:ascii="Arial" w:hAnsi="Arial" w:cs="Arial"/>
                <w:sz w:val="16"/>
                <w:szCs w:val="16"/>
              </w:rPr>
            </w:pPr>
            <w:r>
              <w:rPr>
                <w:rFonts w:ascii="Arial" w:hAnsi="Arial" w:cs="Arial"/>
                <w:sz w:val="16"/>
                <w:szCs w:val="16"/>
              </w:rPr>
              <w:t>1</w:t>
            </w:r>
          </w:p>
        </w:tc>
        <w:tc>
          <w:tcPr>
            <w:tcW w:w="4211" w:type="dxa"/>
            <w:tcBorders>
              <w:top w:val="nil"/>
              <w:left w:val="nil"/>
              <w:bottom w:val="single" w:sz="4" w:space="0" w:color="000000"/>
              <w:right w:val="single" w:sz="4" w:space="0" w:color="000000"/>
            </w:tcBorders>
            <w:shd w:val="clear" w:color="auto" w:fill="auto"/>
            <w:vAlign w:val="center"/>
            <w:hideMark/>
          </w:tcPr>
          <w:p w:rsidR="00E32474" w:rsidRDefault="00E32474">
            <w:pPr>
              <w:rPr>
                <w:rFonts w:ascii="Arial" w:hAnsi="Arial" w:cs="Arial"/>
                <w:sz w:val="16"/>
                <w:szCs w:val="16"/>
              </w:rPr>
            </w:pPr>
            <w:r>
              <w:rPr>
                <w:rFonts w:ascii="Arial" w:hAnsi="Arial" w:cs="Arial"/>
                <w:sz w:val="16"/>
                <w:szCs w:val="16"/>
              </w:rPr>
              <w:t>Elektrody do zewnętrznej stymulacji serca kompatybile z defibrylatorem Philips Heartstart XL</w:t>
            </w:r>
          </w:p>
        </w:tc>
        <w:tc>
          <w:tcPr>
            <w:tcW w:w="1404"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para</w:t>
            </w:r>
          </w:p>
        </w:tc>
        <w:tc>
          <w:tcPr>
            <w:tcW w:w="1148"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32474" w:rsidRPr="008268A4" w:rsidRDefault="00E32474" w:rsidP="008D64D5">
            <w:pPr>
              <w:spacing w:after="0" w:line="240" w:lineRule="auto"/>
              <w:rPr>
                <w:rFonts w:ascii="Tahoma" w:eastAsia="Times New Roman" w:hAnsi="Tahoma" w:cs="Tahoma"/>
                <w:sz w:val="18"/>
                <w:szCs w:val="18"/>
                <w:lang w:eastAsia="pl-PL"/>
              </w:rPr>
            </w:pPr>
          </w:p>
        </w:tc>
      </w:tr>
      <w:tr w:rsidR="00FF5704" w:rsidRPr="008268A4" w:rsidTr="0045728B">
        <w:trPr>
          <w:trHeight w:val="437"/>
        </w:trPr>
        <w:tc>
          <w:tcPr>
            <w:tcW w:w="767" w:type="dxa"/>
            <w:tcBorders>
              <w:top w:val="nil"/>
              <w:left w:val="single" w:sz="4" w:space="0" w:color="000000"/>
              <w:bottom w:val="single" w:sz="4" w:space="0" w:color="000000"/>
              <w:right w:val="nil"/>
            </w:tcBorders>
            <w:shd w:val="clear" w:color="auto" w:fill="auto"/>
            <w:noWrap/>
            <w:vAlign w:val="bottom"/>
            <w:hideMark/>
          </w:tcPr>
          <w:p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211" w:type="dxa"/>
            <w:tcBorders>
              <w:top w:val="nil"/>
              <w:left w:val="nil"/>
              <w:bottom w:val="single" w:sz="4" w:space="0" w:color="000000"/>
              <w:right w:val="nil"/>
            </w:tcBorders>
            <w:shd w:val="clear" w:color="auto" w:fill="auto"/>
            <w:noWrap/>
            <w:vAlign w:val="bottom"/>
            <w:hideMark/>
          </w:tcPr>
          <w:p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04" w:type="dxa"/>
            <w:tcBorders>
              <w:top w:val="nil"/>
              <w:left w:val="nil"/>
              <w:bottom w:val="single" w:sz="4" w:space="0" w:color="000000"/>
              <w:right w:val="nil"/>
            </w:tcBorders>
            <w:shd w:val="clear" w:color="auto" w:fill="auto"/>
            <w:noWrap/>
            <w:vAlign w:val="bottom"/>
            <w:hideMark/>
          </w:tcPr>
          <w:p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rsidR="00FF5704" w:rsidRPr="008268A4" w:rsidRDefault="00FF5704"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rsidR="00FF5704" w:rsidRPr="008268A4" w:rsidRDefault="00FF5704"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FF5704" w:rsidRPr="008268A4" w:rsidRDefault="00FF5704" w:rsidP="008D64D5">
            <w:pPr>
              <w:spacing w:after="0" w:line="240" w:lineRule="auto"/>
              <w:rPr>
                <w:rFonts w:ascii="Tahoma" w:eastAsia="Times New Roman" w:hAnsi="Tahoma" w:cs="Tahoma"/>
                <w:sz w:val="18"/>
                <w:szCs w:val="18"/>
                <w:lang w:eastAsia="pl-PL"/>
              </w:rPr>
            </w:pPr>
          </w:p>
        </w:tc>
      </w:tr>
    </w:tbl>
    <w:p w:rsidR="008D64D5" w:rsidRPr="008268A4" w:rsidRDefault="008D64D5" w:rsidP="00635CE0">
      <w:pPr>
        <w:rPr>
          <w:rFonts w:ascii="Tahoma" w:hAnsi="Tahoma" w:cs="Tahoma"/>
          <w:sz w:val="18"/>
          <w:szCs w:val="18"/>
        </w:rPr>
      </w:pPr>
    </w:p>
    <w:p w:rsidR="00B4390C" w:rsidRPr="008268A4" w:rsidRDefault="00B4390C" w:rsidP="00B4390C">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B4390C" w:rsidRPr="008268A4" w:rsidRDefault="00B4390C" w:rsidP="00B4390C">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B4390C" w:rsidRPr="008268A4" w:rsidRDefault="00B4390C" w:rsidP="00B4390C">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8D64D5" w:rsidRPr="008268A4" w:rsidRDefault="008D64D5" w:rsidP="00B4390C">
      <w:pPr>
        <w:jc w:val="right"/>
        <w:rPr>
          <w:rFonts w:ascii="Tahoma" w:hAnsi="Tahoma" w:cs="Tahoma"/>
          <w:b/>
          <w:sz w:val="18"/>
          <w:szCs w:val="18"/>
        </w:rPr>
      </w:pPr>
    </w:p>
    <w:p w:rsidR="008D64D5" w:rsidRPr="000B084E" w:rsidRDefault="008D64D5" w:rsidP="00635CE0">
      <w:pPr>
        <w:rPr>
          <w:rFonts w:ascii="Tahoma" w:hAnsi="Tahoma" w:cs="Tahoma"/>
          <w:b/>
          <w:sz w:val="18"/>
          <w:szCs w:val="18"/>
        </w:rPr>
      </w:pPr>
      <w:r w:rsidRPr="000B084E">
        <w:rPr>
          <w:rFonts w:ascii="Tahoma" w:hAnsi="Tahoma" w:cs="Tahoma"/>
          <w:b/>
          <w:sz w:val="18"/>
          <w:szCs w:val="18"/>
        </w:rPr>
        <w:t>Zadanie nr 8 Elektrody do stymulacji przez</w:t>
      </w:r>
      <w:r w:rsidR="00A743E4" w:rsidRPr="000B084E">
        <w:rPr>
          <w:rFonts w:ascii="Tahoma" w:hAnsi="Tahoma" w:cs="Tahoma"/>
          <w:b/>
          <w:sz w:val="18"/>
          <w:szCs w:val="18"/>
        </w:rPr>
        <w:t xml:space="preserve"> </w:t>
      </w:r>
      <w:r w:rsidRPr="000B084E">
        <w:rPr>
          <w:rFonts w:ascii="Tahoma" w:hAnsi="Tahoma" w:cs="Tahoma"/>
          <w:b/>
          <w:sz w:val="18"/>
          <w:szCs w:val="18"/>
        </w:rPr>
        <w:t>s</w:t>
      </w:r>
      <w:r w:rsidR="00A743E4" w:rsidRPr="000B084E">
        <w:rPr>
          <w:rFonts w:ascii="Tahoma" w:hAnsi="Tahoma" w:cs="Tahoma"/>
          <w:b/>
          <w:sz w:val="18"/>
          <w:szCs w:val="18"/>
        </w:rPr>
        <w:t>kórnej do defibrylatora Life Pa</w:t>
      </w:r>
      <w:r w:rsidRPr="000B084E">
        <w:rPr>
          <w:rFonts w:ascii="Tahoma" w:hAnsi="Tahoma" w:cs="Tahoma"/>
          <w:b/>
          <w:sz w:val="18"/>
          <w:szCs w:val="18"/>
        </w:rPr>
        <w:t>k</w:t>
      </w:r>
    </w:p>
    <w:tbl>
      <w:tblPr>
        <w:tblW w:w="15391"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354"/>
      </w:tblGrid>
      <w:tr w:rsidR="00FF5704" w:rsidRPr="000B084E" w:rsidTr="0045728B">
        <w:trPr>
          <w:trHeight w:val="1073"/>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lastRenderedPageBreak/>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FF5704" w:rsidRPr="000B084E" w:rsidTr="0045728B">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32474" w:rsidRPr="000B084E" w:rsidTr="00267F3A">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w:t>
            </w:r>
          </w:p>
        </w:tc>
        <w:tc>
          <w:tcPr>
            <w:tcW w:w="4204"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rPr>
                <w:rFonts w:ascii="Arial" w:hAnsi="Arial" w:cs="Arial"/>
                <w:sz w:val="16"/>
                <w:szCs w:val="16"/>
              </w:rPr>
            </w:pPr>
            <w:r w:rsidRPr="000B084E">
              <w:rPr>
                <w:rFonts w:ascii="Arial" w:hAnsi="Arial" w:cs="Arial"/>
                <w:sz w:val="16"/>
                <w:szCs w:val="16"/>
              </w:rPr>
              <w:t>Elektrody do stymulacji przeskórnej do defibrylatoraLifePack12-Quick Combo-firmy Medtronic</w:t>
            </w:r>
          </w:p>
        </w:tc>
        <w:tc>
          <w:tcPr>
            <w:tcW w:w="1402"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para</w:t>
            </w:r>
          </w:p>
        </w:tc>
        <w:tc>
          <w:tcPr>
            <w:tcW w:w="1146"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32474" w:rsidRPr="000B084E" w:rsidRDefault="00E32474" w:rsidP="008D64D5">
            <w:pPr>
              <w:spacing w:after="0" w:line="240" w:lineRule="auto"/>
              <w:rPr>
                <w:rFonts w:ascii="Tahoma" w:eastAsia="Times New Roman" w:hAnsi="Tahoma" w:cs="Tahoma"/>
                <w:sz w:val="18"/>
                <w:szCs w:val="18"/>
                <w:lang w:eastAsia="pl-PL"/>
              </w:rPr>
            </w:pPr>
          </w:p>
        </w:tc>
      </w:tr>
      <w:tr w:rsidR="00E32474" w:rsidRPr="00E32474" w:rsidTr="00267F3A">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Elektrody do stymulacji przezskórnej do defibrylatora LifePak 20 j.u. (para)</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para</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r>
      <w:tr w:rsidR="00E32474" w:rsidRPr="00E32474" w:rsidTr="00432CCB">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E32474" w:rsidRDefault="00E32474">
            <w:pPr>
              <w:jc w:val="center"/>
              <w:rPr>
                <w:rFonts w:ascii="Arial" w:hAnsi="Arial" w:cs="Arial"/>
                <w:sz w:val="16"/>
                <w:szCs w:val="16"/>
              </w:rPr>
            </w:pPr>
            <w:r>
              <w:rPr>
                <w:rFonts w:ascii="Arial" w:hAnsi="Arial" w:cs="Arial"/>
                <w:sz w:val="16"/>
                <w:szCs w:val="16"/>
              </w:rPr>
              <w:t>3</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Papier do defibrylatorów LIFEPAK 12 szerokości 100 mm</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rolka</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90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r>
      <w:tr w:rsidR="00E32474" w:rsidRPr="00E32474" w:rsidTr="00432CCB">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E32474" w:rsidRDefault="00E32474">
            <w:pPr>
              <w:jc w:val="center"/>
              <w:rPr>
                <w:rFonts w:ascii="Arial" w:hAnsi="Arial" w:cs="Arial"/>
                <w:sz w:val="16"/>
                <w:szCs w:val="16"/>
              </w:rPr>
            </w:pPr>
            <w:r>
              <w:rPr>
                <w:rFonts w:ascii="Arial" w:hAnsi="Arial" w:cs="Arial"/>
                <w:sz w:val="16"/>
                <w:szCs w:val="16"/>
              </w:rPr>
              <w:t>4</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Papier do defibrylatorów LIFEPAK 20 i 20e szerokości 22,9,9P108300 (50 mm x 26 m)</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rolka</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50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r>
      <w:tr w:rsidR="00E32474" w:rsidRPr="00E32474" w:rsidTr="00432CCB">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E32474" w:rsidRDefault="00E32474">
            <w:pPr>
              <w:jc w:val="center"/>
              <w:rPr>
                <w:rFonts w:ascii="Arial" w:hAnsi="Arial" w:cs="Arial"/>
                <w:sz w:val="16"/>
                <w:szCs w:val="16"/>
              </w:rPr>
            </w:pPr>
            <w:r>
              <w:rPr>
                <w:rFonts w:ascii="Arial" w:hAnsi="Arial" w:cs="Arial"/>
                <w:sz w:val="16"/>
                <w:szCs w:val="16"/>
              </w:rPr>
              <w:t>5</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Papier do defibrylatorów ZOLL o szerokości 90x90x400</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bloczek</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60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r>
      <w:tr w:rsidR="00E32474" w:rsidRPr="00E32474" w:rsidTr="00432CCB">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E32474" w:rsidRDefault="00E32474">
            <w:pPr>
              <w:jc w:val="center"/>
              <w:rPr>
                <w:rFonts w:ascii="Arial" w:hAnsi="Arial" w:cs="Arial"/>
                <w:sz w:val="16"/>
                <w:szCs w:val="16"/>
              </w:rPr>
            </w:pPr>
            <w:r>
              <w:rPr>
                <w:rFonts w:ascii="Arial" w:hAnsi="Arial" w:cs="Arial"/>
                <w:sz w:val="16"/>
                <w:szCs w:val="16"/>
              </w:rPr>
              <w:t>6</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Papier do defibrylatorów Philips typ Heart Start XL</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rolka</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20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r>
      <w:tr w:rsidR="00E32474" w:rsidRPr="00E32474" w:rsidTr="00432CCB">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E32474" w:rsidRDefault="00E32474">
            <w:pPr>
              <w:jc w:val="center"/>
              <w:rPr>
                <w:rFonts w:ascii="Arial" w:hAnsi="Arial" w:cs="Arial"/>
                <w:sz w:val="16"/>
                <w:szCs w:val="16"/>
              </w:rPr>
            </w:pPr>
            <w:r>
              <w:rPr>
                <w:rFonts w:ascii="Arial" w:hAnsi="Arial" w:cs="Arial"/>
                <w:sz w:val="16"/>
                <w:szCs w:val="16"/>
              </w:rPr>
              <w:t>7</w:t>
            </w:r>
          </w:p>
        </w:tc>
        <w:tc>
          <w:tcPr>
            <w:tcW w:w="4204" w:type="dxa"/>
            <w:tcBorders>
              <w:top w:val="nil"/>
              <w:left w:val="nil"/>
              <w:bottom w:val="single" w:sz="4" w:space="0" w:color="000000"/>
              <w:right w:val="single" w:sz="4" w:space="0" w:color="000000"/>
            </w:tcBorders>
            <w:shd w:val="clear" w:color="auto" w:fill="auto"/>
            <w:hideMark/>
          </w:tcPr>
          <w:p w:rsidR="00E32474" w:rsidRDefault="00E32474">
            <w:pPr>
              <w:rPr>
                <w:rFonts w:ascii="Arial" w:hAnsi="Arial" w:cs="Arial"/>
                <w:sz w:val="16"/>
                <w:szCs w:val="16"/>
              </w:rPr>
            </w:pPr>
            <w:r>
              <w:rPr>
                <w:rFonts w:ascii="Arial" w:hAnsi="Arial" w:cs="Arial"/>
                <w:sz w:val="16"/>
                <w:szCs w:val="16"/>
              </w:rPr>
              <w:t>Papier do defibrylatorów BeneHeart D3 - Mindray. Wymiary papieru 50 x 30.  Rolka o długości 30 m</w:t>
            </w:r>
          </w:p>
        </w:tc>
        <w:tc>
          <w:tcPr>
            <w:tcW w:w="1402" w:type="dxa"/>
            <w:tcBorders>
              <w:top w:val="nil"/>
              <w:left w:val="nil"/>
              <w:bottom w:val="single" w:sz="4" w:space="0" w:color="000000"/>
              <w:right w:val="single" w:sz="4" w:space="0" w:color="000000"/>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op.</w:t>
            </w:r>
          </w:p>
        </w:tc>
        <w:tc>
          <w:tcPr>
            <w:tcW w:w="1146" w:type="dxa"/>
            <w:tcBorders>
              <w:top w:val="nil"/>
              <w:left w:val="nil"/>
              <w:bottom w:val="single" w:sz="4" w:space="0" w:color="000000"/>
              <w:right w:val="nil"/>
            </w:tcBorders>
            <w:shd w:val="clear" w:color="auto" w:fill="auto"/>
            <w:vAlign w:val="bottom"/>
            <w:hideMark/>
          </w:tcPr>
          <w:p w:rsidR="00E32474" w:rsidRDefault="00E32474">
            <w:pPr>
              <w:jc w:val="center"/>
              <w:rPr>
                <w:rFonts w:ascii="Arial" w:hAnsi="Arial" w:cs="Arial"/>
                <w:sz w:val="16"/>
                <w:szCs w:val="16"/>
              </w:rPr>
            </w:pPr>
            <w:r>
              <w:rPr>
                <w:rFonts w:ascii="Arial" w:hAnsi="Arial" w:cs="Arial"/>
                <w:sz w:val="16"/>
                <w:szCs w:val="16"/>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rsidR="00E32474" w:rsidRPr="00E32474" w:rsidRDefault="00E32474" w:rsidP="008D64D5">
            <w:pPr>
              <w:spacing w:after="0" w:line="240" w:lineRule="auto"/>
              <w:rPr>
                <w:rFonts w:ascii="Tahoma" w:eastAsia="Times New Roman" w:hAnsi="Tahoma" w:cs="Tahoma"/>
                <w:sz w:val="18"/>
                <w:szCs w:val="18"/>
                <w:highlight w:val="yellow"/>
                <w:lang w:eastAsia="pl-PL"/>
              </w:rPr>
            </w:pPr>
          </w:p>
        </w:tc>
      </w:tr>
      <w:tr w:rsidR="00E32474" w:rsidRPr="000B084E" w:rsidTr="00432CCB">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tcPr>
          <w:p w:rsidR="00E32474" w:rsidRPr="000B084E" w:rsidRDefault="00E32474">
            <w:pPr>
              <w:jc w:val="center"/>
              <w:rPr>
                <w:rFonts w:ascii="Arial" w:hAnsi="Arial" w:cs="Arial"/>
                <w:sz w:val="16"/>
                <w:szCs w:val="16"/>
              </w:rPr>
            </w:pPr>
            <w:r w:rsidRPr="000B084E">
              <w:rPr>
                <w:rFonts w:ascii="Arial" w:hAnsi="Arial" w:cs="Arial"/>
                <w:sz w:val="16"/>
                <w:szCs w:val="16"/>
              </w:rPr>
              <w:t>8</w:t>
            </w:r>
          </w:p>
        </w:tc>
        <w:tc>
          <w:tcPr>
            <w:tcW w:w="4204" w:type="dxa"/>
            <w:tcBorders>
              <w:top w:val="nil"/>
              <w:left w:val="nil"/>
              <w:bottom w:val="single" w:sz="4" w:space="0" w:color="000000"/>
              <w:right w:val="single" w:sz="4" w:space="0" w:color="000000"/>
            </w:tcBorders>
            <w:shd w:val="clear" w:color="auto" w:fill="auto"/>
          </w:tcPr>
          <w:p w:rsidR="00E32474" w:rsidRPr="000B084E" w:rsidRDefault="00E32474">
            <w:pPr>
              <w:rPr>
                <w:rFonts w:ascii="Arial" w:hAnsi="Arial" w:cs="Arial"/>
                <w:sz w:val="16"/>
                <w:szCs w:val="16"/>
              </w:rPr>
            </w:pPr>
            <w:r w:rsidRPr="000B084E">
              <w:rPr>
                <w:rFonts w:ascii="Arial" w:hAnsi="Arial" w:cs="Arial"/>
                <w:sz w:val="16"/>
                <w:szCs w:val="16"/>
              </w:rPr>
              <w:t>Papier do defibrylatora DefiMax biphasic szer. 57mm, dł 30 m</w:t>
            </w:r>
          </w:p>
        </w:tc>
        <w:tc>
          <w:tcPr>
            <w:tcW w:w="1402" w:type="dxa"/>
            <w:tcBorders>
              <w:top w:val="nil"/>
              <w:left w:val="nil"/>
              <w:bottom w:val="single" w:sz="4" w:space="0" w:color="000000"/>
              <w:right w:val="single" w:sz="4" w:space="0" w:color="000000"/>
            </w:tcBorders>
            <w:shd w:val="clear" w:color="auto" w:fill="auto"/>
            <w:vAlign w:val="bottom"/>
          </w:tcPr>
          <w:p w:rsidR="00E32474" w:rsidRPr="000B084E" w:rsidRDefault="00E32474">
            <w:pPr>
              <w:jc w:val="center"/>
              <w:rPr>
                <w:rFonts w:ascii="Arial" w:hAnsi="Arial" w:cs="Arial"/>
                <w:sz w:val="16"/>
                <w:szCs w:val="16"/>
              </w:rPr>
            </w:pPr>
            <w:r w:rsidRPr="000B084E">
              <w:rPr>
                <w:rFonts w:ascii="Arial" w:hAnsi="Arial" w:cs="Arial"/>
                <w:sz w:val="16"/>
                <w:szCs w:val="16"/>
              </w:rPr>
              <w:t>rolka</w:t>
            </w:r>
          </w:p>
        </w:tc>
        <w:tc>
          <w:tcPr>
            <w:tcW w:w="1146" w:type="dxa"/>
            <w:tcBorders>
              <w:top w:val="nil"/>
              <w:left w:val="nil"/>
              <w:bottom w:val="single" w:sz="4" w:space="0" w:color="000000"/>
              <w:right w:val="nil"/>
            </w:tcBorders>
            <w:shd w:val="clear" w:color="auto" w:fill="auto"/>
            <w:vAlign w:val="bottom"/>
          </w:tcPr>
          <w:p w:rsidR="00E32474" w:rsidRPr="000B084E" w:rsidRDefault="00E32474">
            <w:pPr>
              <w:jc w:val="center"/>
              <w:rPr>
                <w:rFonts w:ascii="Arial" w:hAnsi="Arial" w:cs="Arial"/>
                <w:sz w:val="16"/>
                <w:szCs w:val="16"/>
              </w:rPr>
            </w:pPr>
            <w:r w:rsidRPr="000B084E">
              <w:rPr>
                <w:rFonts w:ascii="Arial" w:hAnsi="Arial" w:cs="Arial"/>
                <w:sz w:val="16"/>
                <w:szCs w:val="16"/>
              </w:rPr>
              <w:t>100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32474" w:rsidRPr="000B084E" w:rsidRDefault="00E32474" w:rsidP="008D64D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tcPr>
          <w:p w:rsidR="00E32474" w:rsidRPr="000B084E" w:rsidRDefault="00E32474" w:rsidP="008D64D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E32474" w:rsidRPr="000B084E" w:rsidRDefault="00E32474" w:rsidP="008D64D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tcPr>
          <w:p w:rsidR="00E32474" w:rsidRPr="000B084E" w:rsidRDefault="00E32474" w:rsidP="008D64D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tcPr>
          <w:p w:rsidR="00E32474" w:rsidRPr="000B084E"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0B084E" w:rsidRDefault="00E32474" w:rsidP="008D64D5">
            <w:pPr>
              <w:spacing w:after="0" w:line="240" w:lineRule="auto"/>
              <w:rPr>
                <w:rFonts w:ascii="Tahoma" w:eastAsia="Times New Roman" w:hAnsi="Tahoma" w:cs="Tahoma"/>
                <w:sz w:val="18"/>
                <w:szCs w:val="18"/>
                <w:lang w:eastAsia="pl-PL"/>
              </w:rPr>
            </w:pPr>
          </w:p>
        </w:tc>
      </w:tr>
      <w:tr w:rsidR="00FF5704" w:rsidRPr="000B084E" w:rsidTr="0045728B">
        <w:trPr>
          <w:trHeight w:val="438"/>
        </w:trPr>
        <w:tc>
          <w:tcPr>
            <w:tcW w:w="766" w:type="dxa"/>
            <w:tcBorders>
              <w:top w:val="nil"/>
              <w:left w:val="single" w:sz="4" w:space="0" w:color="000000"/>
              <w:bottom w:val="single" w:sz="4" w:space="0" w:color="000000"/>
              <w:right w:val="nil"/>
            </w:tcBorders>
            <w:shd w:val="clear" w:color="auto" w:fill="auto"/>
            <w:noWrap/>
            <w:vAlign w:val="bottom"/>
            <w:hideMark/>
          </w:tcPr>
          <w:p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8D64D5">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8D64D5">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FF5704" w:rsidRPr="000B084E" w:rsidRDefault="00FF5704" w:rsidP="008D64D5">
            <w:pPr>
              <w:spacing w:after="0" w:line="240" w:lineRule="auto"/>
              <w:rPr>
                <w:rFonts w:ascii="Tahoma" w:eastAsia="Times New Roman" w:hAnsi="Tahoma" w:cs="Tahoma"/>
                <w:sz w:val="18"/>
                <w:szCs w:val="18"/>
                <w:lang w:eastAsia="pl-PL"/>
              </w:rPr>
            </w:pPr>
          </w:p>
        </w:tc>
      </w:tr>
    </w:tbl>
    <w:p w:rsidR="008D64D5" w:rsidRPr="000B084E" w:rsidRDefault="008D64D5" w:rsidP="00635CE0">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BB28DB" w:rsidRPr="000B084E" w:rsidRDefault="00BB28DB" w:rsidP="00BB28DB">
      <w:pPr>
        <w:rPr>
          <w:rFonts w:ascii="Tahoma" w:hAnsi="Tahoma" w:cs="Tahoma"/>
          <w:b/>
          <w:sz w:val="18"/>
          <w:szCs w:val="18"/>
        </w:rPr>
      </w:pPr>
      <w:r w:rsidRPr="000B084E">
        <w:rPr>
          <w:rFonts w:ascii="Tahoma" w:hAnsi="Tahoma" w:cs="Tahoma"/>
          <w:b/>
          <w:sz w:val="18"/>
          <w:szCs w:val="18"/>
        </w:rPr>
        <w:t>Zadanie nr 9 Staza bezlateksowa</w:t>
      </w:r>
    </w:p>
    <w:tbl>
      <w:tblPr>
        <w:tblW w:w="15452" w:type="dxa"/>
        <w:tblInd w:w="-356" w:type="dxa"/>
        <w:tblCellMar>
          <w:left w:w="70" w:type="dxa"/>
          <w:right w:w="70" w:type="dxa"/>
        </w:tblCellMar>
        <w:tblLook w:val="04A0" w:firstRow="1" w:lastRow="0" w:firstColumn="1" w:lastColumn="0" w:noHBand="0" w:noVBand="1"/>
      </w:tblPr>
      <w:tblGrid>
        <w:gridCol w:w="765"/>
        <w:gridCol w:w="4198"/>
        <w:gridCol w:w="1400"/>
        <w:gridCol w:w="1144"/>
        <w:gridCol w:w="1527"/>
        <w:gridCol w:w="1654"/>
        <w:gridCol w:w="755"/>
        <w:gridCol w:w="1104"/>
        <w:gridCol w:w="1470"/>
        <w:gridCol w:w="1435"/>
      </w:tblGrid>
      <w:tr w:rsidR="00FF5704" w:rsidRPr="000B084E" w:rsidTr="00FF5704">
        <w:trPr>
          <w:trHeight w:val="1107"/>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lastRenderedPageBreak/>
              <w:t>Lp</w:t>
            </w:r>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435" w:type="dxa"/>
            <w:tcBorders>
              <w:top w:val="single" w:sz="4" w:space="0" w:color="000000"/>
              <w:left w:val="nil"/>
              <w:bottom w:val="nil"/>
              <w:right w:val="single" w:sz="4" w:space="0" w:color="000000"/>
            </w:tcBorders>
          </w:tcPr>
          <w:p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FF5704" w:rsidRPr="000B084E" w:rsidTr="00FF5704">
        <w:trPr>
          <w:trHeight w:val="29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435" w:type="dxa"/>
            <w:tcBorders>
              <w:top w:val="single" w:sz="4" w:space="0" w:color="000000"/>
              <w:left w:val="nil"/>
              <w:bottom w:val="nil"/>
              <w:right w:val="single" w:sz="4" w:space="0" w:color="000000"/>
            </w:tcBorders>
          </w:tcPr>
          <w:p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32474" w:rsidRPr="000B084E" w:rsidTr="00267F3A">
        <w:trPr>
          <w:trHeight w:val="29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w:t>
            </w:r>
          </w:p>
        </w:tc>
        <w:tc>
          <w:tcPr>
            <w:tcW w:w="4198"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color w:val="000000"/>
                <w:sz w:val="16"/>
                <w:szCs w:val="16"/>
              </w:rPr>
            </w:pPr>
            <w:r w:rsidRPr="000B084E">
              <w:rPr>
                <w:rFonts w:ascii="Arial" w:hAnsi="Arial" w:cs="Arial"/>
                <w:color w:val="000000"/>
                <w:sz w:val="16"/>
                <w:szCs w:val="16"/>
              </w:rPr>
              <w:t>Bezlateksowa staza j.u. (opakowanie 25 sztuk) typu Stretch Tourniquet lub równoważne</w:t>
            </w:r>
          </w:p>
        </w:tc>
        <w:tc>
          <w:tcPr>
            <w:tcW w:w="1400"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color w:val="000000"/>
                <w:sz w:val="16"/>
                <w:szCs w:val="16"/>
              </w:rPr>
            </w:pPr>
            <w:r w:rsidRPr="000B084E">
              <w:rPr>
                <w:rFonts w:ascii="Arial" w:hAnsi="Arial" w:cs="Arial"/>
                <w:color w:val="000000"/>
                <w:sz w:val="16"/>
                <w:szCs w:val="16"/>
              </w:rPr>
              <w:t>opak.</w:t>
            </w:r>
          </w:p>
        </w:tc>
        <w:tc>
          <w:tcPr>
            <w:tcW w:w="1144"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color w:val="000000"/>
                <w:sz w:val="16"/>
                <w:szCs w:val="16"/>
              </w:rPr>
            </w:pPr>
            <w:r w:rsidRPr="000B084E">
              <w:rPr>
                <w:rFonts w:ascii="Arial" w:hAnsi="Arial" w:cs="Arial"/>
                <w:color w:val="000000"/>
                <w:sz w:val="16"/>
                <w:szCs w:val="16"/>
              </w:rPr>
              <w:t>250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35" w:type="dxa"/>
            <w:tcBorders>
              <w:top w:val="single" w:sz="4" w:space="0" w:color="000000"/>
              <w:left w:val="nil"/>
              <w:bottom w:val="single" w:sz="4" w:space="0" w:color="000000"/>
              <w:right w:val="single" w:sz="4" w:space="0" w:color="000000"/>
            </w:tcBorders>
          </w:tcPr>
          <w:p w:rsidR="00E32474" w:rsidRPr="000B084E" w:rsidRDefault="00E32474" w:rsidP="00BB28DB">
            <w:pPr>
              <w:spacing w:after="0" w:line="240" w:lineRule="auto"/>
              <w:rPr>
                <w:rFonts w:ascii="Tahoma" w:eastAsia="Times New Roman" w:hAnsi="Tahoma" w:cs="Tahoma"/>
                <w:sz w:val="18"/>
                <w:szCs w:val="18"/>
                <w:lang w:eastAsia="pl-PL"/>
              </w:rPr>
            </w:pPr>
          </w:p>
        </w:tc>
      </w:tr>
      <w:tr w:rsidR="00FF5704" w:rsidRPr="000B084E" w:rsidTr="00FF5704">
        <w:trPr>
          <w:trHeight w:val="452"/>
        </w:trPr>
        <w:tc>
          <w:tcPr>
            <w:tcW w:w="765" w:type="dxa"/>
            <w:tcBorders>
              <w:top w:val="nil"/>
              <w:left w:val="single" w:sz="4" w:space="0" w:color="000000"/>
              <w:bottom w:val="single" w:sz="4" w:space="0" w:color="000000"/>
              <w:right w:val="nil"/>
            </w:tcBorders>
            <w:shd w:val="clear" w:color="auto" w:fill="auto"/>
            <w:noWrap/>
            <w:vAlign w:val="bottom"/>
            <w:hideMark/>
          </w:tcPr>
          <w:p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B28DB">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B28DB">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35" w:type="dxa"/>
            <w:tcBorders>
              <w:top w:val="nil"/>
              <w:left w:val="nil"/>
              <w:bottom w:val="single" w:sz="4" w:space="0" w:color="000000"/>
              <w:right w:val="single" w:sz="4" w:space="0" w:color="000000"/>
            </w:tcBorders>
          </w:tcPr>
          <w:p w:rsidR="00FF5704" w:rsidRPr="000B084E" w:rsidRDefault="00FF5704" w:rsidP="00BB28DB">
            <w:pPr>
              <w:spacing w:after="0" w:line="240" w:lineRule="auto"/>
              <w:rPr>
                <w:rFonts w:ascii="Tahoma" w:eastAsia="Times New Roman" w:hAnsi="Tahoma" w:cs="Tahoma"/>
                <w:sz w:val="18"/>
                <w:szCs w:val="18"/>
                <w:lang w:eastAsia="pl-PL"/>
              </w:rPr>
            </w:pPr>
          </w:p>
        </w:tc>
      </w:tr>
    </w:tbl>
    <w:p w:rsidR="00BB28DB" w:rsidRPr="000B084E" w:rsidRDefault="00BB28DB" w:rsidP="00BB28DB">
      <w:pPr>
        <w:rPr>
          <w:rFonts w:ascii="Tahoma" w:hAnsi="Tahoma" w:cs="Tahoma"/>
          <w:sz w:val="18"/>
          <w:szCs w:val="18"/>
        </w:rPr>
      </w:pPr>
    </w:p>
    <w:p w:rsidR="00BB28DB" w:rsidRPr="000B084E" w:rsidRDefault="00BB28DB" w:rsidP="00BB28DB">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BB28DB" w:rsidRPr="000B084E" w:rsidRDefault="00BB28DB" w:rsidP="00BB28DB">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BB28DB" w:rsidRPr="000B084E" w:rsidRDefault="00BB28DB" w:rsidP="00BB28DB">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BC0598" w:rsidRPr="000B084E" w:rsidRDefault="00BC0598" w:rsidP="00BB28DB">
      <w:pPr>
        <w:jc w:val="both"/>
        <w:rPr>
          <w:rFonts w:ascii="Tahoma" w:hAnsi="Tahoma" w:cs="Tahoma"/>
          <w:sz w:val="18"/>
          <w:szCs w:val="18"/>
        </w:rPr>
      </w:pPr>
    </w:p>
    <w:p w:rsidR="00BC0598" w:rsidRPr="000B084E" w:rsidRDefault="00BC0598" w:rsidP="00635CE0">
      <w:pPr>
        <w:rPr>
          <w:rFonts w:ascii="Tahoma" w:hAnsi="Tahoma" w:cs="Tahoma"/>
          <w:b/>
          <w:sz w:val="18"/>
          <w:szCs w:val="18"/>
        </w:rPr>
      </w:pPr>
      <w:r w:rsidRPr="000B084E">
        <w:rPr>
          <w:rFonts w:ascii="Tahoma" w:hAnsi="Tahoma" w:cs="Tahoma"/>
          <w:b/>
          <w:sz w:val="18"/>
          <w:szCs w:val="18"/>
        </w:rPr>
        <w:t>Zadanie nr 10 Igły do wstrzykiwaczy insuliny</w:t>
      </w:r>
    </w:p>
    <w:tbl>
      <w:tblPr>
        <w:tblW w:w="15452"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456"/>
      </w:tblGrid>
      <w:tr w:rsidR="00FF5704" w:rsidRPr="000B084E" w:rsidTr="00FF5704">
        <w:trPr>
          <w:trHeight w:val="1055"/>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456" w:type="dxa"/>
            <w:tcBorders>
              <w:top w:val="single" w:sz="4" w:space="0" w:color="000000"/>
              <w:left w:val="nil"/>
              <w:bottom w:val="nil"/>
              <w:right w:val="single" w:sz="4" w:space="0" w:color="000000"/>
            </w:tcBorders>
          </w:tcPr>
          <w:p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FF5704" w:rsidRPr="000B084E" w:rsidTr="00FF5704">
        <w:trPr>
          <w:trHeight w:val="282"/>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456" w:type="dxa"/>
            <w:tcBorders>
              <w:top w:val="single" w:sz="4" w:space="0" w:color="000000"/>
              <w:left w:val="nil"/>
              <w:bottom w:val="nil"/>
              <w:right w:val="single" w:sz="4" w:space="0" w:color="000000"/>
            </w:tcBorders>
          </w:tcPr>
          <w:p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32474" w:rsidRPr="000B084E" w:rsidTr="00267F3A">
        <w:trPr>
          <w:trHeight w:val="282"/>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w:t>
            </w:r>
          </w:p>
        </w:tc>
        <w:tc>
          <w:tcPr>
            <w:tcW w:w="4191"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Igła do wstrzykiwacza do insuliny 0,33x12mm, sterylne, typu Micro fine+ lub równoważne (opakowanie 100 sztuk)</w:t>
            </w:r>
          </w:p>
        </w:tc>
        <w:tc>
          <w:tcPr>
            <w:tcW w:w="1398"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opak.</w:t>
            </w:r>
          </w:p>
        </w:tc>
        <w:tc>
          <w:tcPr>
            <w:tcW w:w="1143"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56"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2"/>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2</w:t>
            </w:r>
          </w:p>
        </w:tc>
        <w:tc>
          <w:tcPr>
            <w:tcW w:w="4191"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Igła do wstrzykiwacza do insuliny 0,30x8mm, sterylne, typu Micro fine+ lub równoważne (opakowanie 100 sztuk)</w:t>
            </w:r>
          </w:p>
        </w:tc>
        <w:tc>
          <w:tcPr>
            <w:tcW w:w="1398"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opak.</w:t>
            </w:r>
          </w:p>
        </w:tc>
        <w:tc>
          <w:tcPr>
            <w:tcW w:w="1143"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FF5704" w:rsidRPr="000B084E" w:rsidTr="00FF5704">
        <w:trPr>
          <w:trHeight w:val="431"/>
        </w:trPr>
        <w:tc>
          <w:tcPr>
            <w:tcW w:w="763" w:type="dxa"/>
            <w:tcBorders>
              <w:top w:val="nil"/>
              <w:left w:val="single" w:sz="4" w:space="0" w:color="000000"/>
              <w:bottom w:val="single" w:sz="4" w:space="0" w:color="000000"/>
              <w:right w:val="nil"/>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56" w:type="dxa"/>
            <w:tcBorders>
              <w:top w:val="nil"/>
              <w:left w:val="nil"/>
              <w:bottom w:val="single" w:sz="4" w:space="0" w:color="000000"/>
              <w:right w:val="single" w:sz="4" w:space="0" w:color="000000"/>
            </w:tcBorders>
          </w:tcPr>
          <w:p w:rsidR="00FF5704" w:rsidRPr="000B084E" w:rsidRDefault="00FF5704" w:rsidP="00BC0598">
            <w:pPr>
              <w:spacing w:after="0" w:line="240" w:lineRule="auto"/>
              <w:rPr>
                <w:rFonts w:ascii="Tahoma" w:eastAsia="Times New Roman" w:hAnsi="Tahoma" w:cs="Tahoma"/>
                <w:sz w:val="18"/>
                <w:szCs w:val="18"/>
                <w:lang w:eastAsia="pl-PL"/>
              </w:rPr>
            </w:pPr>
          </w:p>
        </w:tc>
      </w:tr>
    </w:tbl>
    <w:p w:rsidR="00EC03AF" w:rsidRPr="000B084E" w:rsidRDefault="00EC03AF" w:rsidP="00EC03AF">
      <w:pPr>
        <w:spacing w:after="0"/>
        <w:ind w:left="5664" w:firstLine="708"/>
        <w:jc w:val="right"/>
        <w:rPr>
          <w:rFonts w:ascii="Tahoma" w:eastAsia="SimSun" w:hAnsi="Tahoma" w:cs="Tahoma"/>
          <w:color w:val="000000" w:themeColor="text1"/>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lastRenderedPageBreak/>
        <w:t>Podpisy osób uprawnionych</w:t>
      </w:r>
    </w:p>
    <w:p w:rsidR="00BC0598" w:rsidRPr="000B084E" w:rsidRDefault="00EC03AF" w:rsidP="00B4390C">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BC0598" w:rsidRPr="000B084E" w:rsidRDefault="00BC0598" w:rsidP="00635CE0">
      <w:pPr>
        <w:rPr>
          <w:rFonts w:ascii="Tahoma" w:hAnsi="Tahoma" w:cs="Tahoma"/>
          <w:b/>
          <w:sz w:val="18"/>
          <w:szCs w:val="18"/>
        </w:rPr>
      </w:pPr>
      <w:r w:rsidRPr="000B084E">
        <w:rPr>
          <w:rFonts w:ascii="Tahoma" w:hAnsi="Tahoma" w:cs="Tahoma"/>
          <w:b/>
          <w:sz w:val="18"/>
          <w:szCs w:val="18"/>
        </w:rPr>
        <w:t>Zadanie nr 11 Okularki do fototerapii</w:t>
      </w:r>
    </w:p>
    <w:tbl>
      <w:tblPr>
        <w:tblW w:w="15452"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415"/>
      </w:tblGrid>
      <w:tr w:rsidR="00FF5704" w:rsidRPr="000B084E" w:rsidTr="00FF5704">
        <w:trPr>
          <w:trHeight w:val="1074"/>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415" w:type="dxa"/>
            <w:tcBorders>
              <w:top w:val="single" w:sz="4" w:space="0" w:color="000000"/>
              <w:left w:val="nil"/>
              <w:bottom w:val="nil"/>
              <w:right w:val="single" w:sz="4" w:space="0" w:color="000000"/>
            </w:tcBorders>
          </w:tcPr>
          <w:p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FF5704" w:rsidRPr="000B084E" w:rsidTr="00FF5704">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415" w:type="dxa"/>
            <w:tcBorders>
              <w:top w:val="single" w:sz="4" w:space="0" w:color="000000"/>
              <w:left w:val="nil"/>
              <w:bottom w:val="nil"/>
              <w:right w:val="single" w:sz="4" w:space="0" w:color="000000"/>
            </w:tcBorders>
          </w:tcPr>
          <w:p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32474" w:rsidRPr="000B084E" w:rsidTr="00267F3A">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w:t>
            </w:r>
          </w:p>
        </w:tc>
        <w:tc>
          <w:tcPr>
            <w:tcW w:w="4204"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Okularki do fototerapii dla niemowląt j.u., w kształcie litery Y, regulowane zakładki ułatwiające dopasowanie do główki niemowlęcia, wykonane z materiału bezlateksowego, dostępne w trzech rozmiarach</w:t>
            </w:r>
          </w:p>
        </w:tc>
        <w:tc>
          <w:tcPr>
            <w:tcW w:w="1402"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color w:val="000000"/>
                <w:sz w:val="16"/>
                <w:szCs w:val="16"/>
              </w:rPr>
            </w:pPr>
            <w:r w:rsidRPr="000B084E">
              <w:rPr>
                <w:rFonts w:ascii="Arial" w:hAnsi="Arial" w:cs="Arial"/>
                <w:color w:val="000000"/>
                <w:sz w:val="16"/>
                <w:szCs w:val="16"/>
              </w:rPr>
              <w:t>300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15"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FF5704" w:rsidRPr="000B084E" w:rsidTr="00FF5704">
        <w:trPr>
          <w:trHeight w:val="438"/>
        </w:trPr>
        <w:tc>
          <w:tcPr>
            <w:tcW w:w="766" w:type="dxa"/>
            <w:tcBorders>
              <w:top w:val="nil"/>
              <w:left w:val="single" w:sz="4" w:space="0" w:color="000000"/>
              <w:bottom w:val="single" w:sz="4" w:space="0" w:color="000000"/>
              <w:right w:val="nil"/>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15" w:type="dxa"/>
            <w:tcBorders>
              <w:top w:val="nil"/>
              <w:left w:val="nil"/>
              <w:bottom w:val="single" w:sz="4" w:space="0" w:color="000000"/>
              <w:right w:val="single" w:sz="4" w:space="0" w:color="000000"/>
            </w:tcBorders>
          </w:tcPr>
          <w:p w:rsidR="00FF5704" w:rsidRPr="000B084E" w:rsidRDefault="00FF5704" w:rsidP="00BC0598">
            <w:pPr>
              <w:spacing w:after="0" w:line="240" w:lineRule="auto"/>
              <w:rPr>
                <w:rFonts w:ascii="Tahoma" w:eastAsia="Times New Roman" w:hAnsi="Tahoma" w:cs="Tahoma"/>
                <w:sz w:val="18"/>
                <w:szCs w:val="18"/>
                <w:lang w:eastAsia="pl-PL"/>
              </w:rPr>
            </w:pPr>
          </w:p>
        </w:tc>
      </w:tr>
    </w:tbl>
    <w:p w:rsidR="00BC0598" w:rsidRPr="000B084E" w:rsidRDefault="00BC0598" w:rsidP="00EC03AF">
      <w:pPr>
        <w:jc w:val="right"/>
        <w:rPr>
          <w:rFonts w:ascii="Tahoma" w:hAnsi="Tahoma" w:cs="Tahoma"/>
          <w:sz w:val="18"/>
          <w:szCs w:val="18"/>
        </w:rPr>
      </w:pPr>
    </w:p>
    <w:p w:rsidR="00EC03AF" w:rsidRPr="000B084E" w:rsidRDefault="00EC03AF" w:rsidP="00EC03AF">
      <w:pPr>
        <w:jc w:val="right"/>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BC0598" w:rsidRPr="000B084E" w:rsidRDefault="00EC03AF" w:rsidP="00B4390C">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w:t>
      </w:r>
      <w:r w:rsidR="00B4390C" w:rsidRPr="000B084E">
        <w:rPr>
          <w:rFonts w:ascii="Tahoma" w:eastAsia="SimSun" w:hAnsi="Tahoma" w:cs="Tahoma"/>
          <w:color w:val="000000" w:themeColor="text1"/>
          <w:sz w:val="18"/>
          <w:szCs w:val="18"/>
        </w:rPr>
        <w:t>omocnika</w:t>
      </w:r>
    </w:p>
    <w:p w:rsidR="00BC0598" w:rsidRPr="000B084E" w:rsidRDefault="00BC0598" w:rsidP="00635CE0">
      <w:pPr>
        <w:rPr>
          <w:rFonts w:ascii="Tahoma" w:hAnsi="Tahoma" w:cs="Tahoma"/>
          <w:b/>
          <w:sz w:val="18"/>
          <w:szCs w:val="18"/>
        </w:rPr>
      </w:pPr>
    </w:p>
    <w:p w:rsidR="00BC0598" w:rsidRPr="000B084E" w:rsidRDefault="00BC0598" w:rsidP="00635CE0">
      <w:pPr>
        <w:rPr>
          <w:rFonts w:ascii="Tahoma" w:hAnsi="Tahoma" w:cs="Tahoma"/>
          <w:b/>
          <w:sz w:val="18"/>
          <w:szCs w:val="18"/>
        </w:rPr>
      </w:pPr>
      <w:r w:rsidRPr="000B084E">
        <w:rPr>
          <w:rFonts w:ascii="Tahoma" w:hAnsi="Tahoma" w:cs="Tahoma"/>
          <w:b/>
          <w:sz w:val="18"/>
          <w:szCs w:val="18"/>
        </w:rPr>
        <w:t>Zadanie nr 12 Igły do punkcji mostka</w:t>
      </w:r>
    </w:p>
    <w:tbl>
      <w:tblPr>
        <w:tblW w:w="15452"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497"/>
      </w:tblGrid>
      <w:tr w:rsidR="00EE01FC" w:rsidRPr="000B084E" w:rsidTr="00FF5704">
        <w:trPr>
          <w:trHeight w:val="1096"/>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rsidTr="00FF5704">
        <w:trPr>
          <w:trHeight w:val="293"/>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32474" w:rsidRPr="000B084E" w:rsidTr="00267F3A">
        <w:trPr>
          <w:trHeight w:val="293"/>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w:t>
            </w:r>
          </w:p>
        </w:tc>
        <w:tc>
          <w:tcPr>
            <w:tcW w:w="4178"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 xml:space="preserve">Igły do punkcji mostka 16G. Ergonomiczny uchwyt motylkowy. Płynna regulacja długości ostrza w zakresie minimum 7 do 28 mm, ogranicznik głębokości. Możliwość biopsji na głębokość do 50 mm. Łącznik Luer-Lock umożliwiający podłączenie strzykawek o </w:t>
            </w:r>
            <w:r w:rsidRPr="000B084E">
              <w:rPr>
                <w:rFonts w:ascii="Arial" w:hAnsi="Arial" w:cs="Arial"/>
                <w:sz w:val="16"/>
                <w:szCs w:val="16"/>
              </w:rPr>
              <w:lastRenderedPageBreak/>
              <w:t>pojemnościach od 5-20ml. Mandryn ze wskaźnikiem optycznym, uniemożliwiającym jego zamknięcie w odwróconej pozycji (16Gx50 mm)</w:t>
            </w:r>
          </w:p>
        </w:tc>
        <w:tc>
          <w:tcPr>
            <w:tcW w:w="1394"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40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FF5704" w:rsidRPr="000B084E" w:rsidTr="00FF5704">
        <w:trPr>
          <w:trHeight w:val="448"/>
        </w:trPr>
        <w:tc>
          <w:tcPr>
            <w:tcW w:w="761" w:type="dxa"/>
            <w:tcBorders>
              <w:top w:val="nil"/>
              <w:left w:val="single" w:sz="4" w:space="0" w:color="000000"/>
              <w:bottom w:val="single" w:sz="4" w:space="0" w:color="000000"/>
              <w:right w:val="nil"/>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lastRenderedPageBreak/>
              <w:t> </w:t>
            </w:r>
          </w:p>
        </w:tc>
        <w:tc>
          <w:tcPr>
            <w:tcW w:w="4178" w:type="dxa"/>
            <w:tcBorders>
              <w:top w:val="nil"/>
              <w:left w:val="nil"/>
              <w:bottom w:val="single" w:sz="4" w:space="0" w:color="000000"/>
              <w:right w:val="nil"/>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FF5704" w:rsidRPr="000B084E" w:rsidRDefault="00FF5704"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rsidR="00FF5704" w:rsidRPr="000B084E" w:rsidRDefault="00FF5704" w:rsidP="00BC0598">
            <w:pPr>
              <w:spacing w:after="0" w:line="240" w:lineRule="auto"/>
              <w:rPr>
                <w:rFonts w:ascii="Tahoma" w:eastAsia="Times New Roman" w:hAnsi="Tahoma" w:cs="Tahoma"/>
                <w:sz w:val="18"/>
                <w:szCs w:val="18"/>
                <w:lang w:eastAsia="pl-PL"/>
              </w:rPr>
            </w:pPr>
          </w:p>
        </w:tc>
      </w:tr>
    </w:tbl>
    <w:p w:rsidR="00BC0598" w:rsidRPr="000B084E" w:rsidRDefault="00BC0598" w:rsidP="00BC0598">
      <w:pPr>
        <w:rPr>
          <w:rFonts w:ascii="Tahoma" w:hAnsi="Tahoma" w:cs="Tahoma"/>
          <w:sz w:val="18"/>
          <w:szCs w:val="18"/>
        </w:rPr>
      </w:pPr>
    </w:p>
    <w:p w:rsidR="00EC03AF" w:rsidRPr="000B084E" w:rsidRDefault="00EC03AF" w:rsidP="00BC0598">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EC03AF" w:rsidRPr="000B084E" w:rsidRDefault="00EC03AF" w:rsidP="00EC03AF">
      <w:pPr>
        <w:jc w:val="right"/>
        <w:rPr>
          <w:rFonts w:ascii="Tahoma" w:hAnsi="Tahoma" w:cs="Tahoma"/>
          <w:b/>
          <w:sz w:val="18"/>
          <w:szCs w:val="18"/>
        </w:rPr>
      </w:pPr>
    </w:p>
    <w:p w:rsidR="00BC0598" w:rsidRPr="000B084E" w:rsidRDefault="00BC0598" w:rsidP="00635CE0">
      <w:pPr>
        <w:rPr>
          <w:rFonts w:ascii="Tahoma" w:hAnsi="Tahoma" w:cs="Tahoma"/>
          <w:b/>
          <w:sz w:val="18"/>
          <w:szCs w:val="18"/>
        </w:rPr>
      </w:pPr>
      <w:r w:rsidRPr="000B084E">
        <w:rPr>
          <w:rFonts w:ascii="Tahoma" w:hAnsi="Tahoma" w:cs="Tahoma"/>
          <w:b/>
          <w:sz w:val="18"/>
          <w:szCs w:val="18"/>
        </w:rPr>
        <w:t>Zadanie nr 13 Smoczek do karmienia</w:t>
      </w:r>
    </w:p>
    <w:tbl>
      <w:tblPr>
        <w:tblW w:w="15331"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54"/>
      </w:tblGrid>
      <w:tr w:rsidR="00EE01FC" w:rsidRPr="000B084E" w:rsidTr="0045728B">
        <w:trPr>
          <w:trHeight w:val="1073"/>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rsidTr="0045728B">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32474" w:rsidRPr="000B084E" w:rsidTr="0045728B">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w:t>
            </w:r>
          </w:p>
        </w:tc>
        <w:tc>
          <w:tcPr>
            <w:tcW w:w="4185"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Butelka jednorazowa pakowana pojedynczo, sterylna o pojemności 230 ml z nakrętką z podziałką wykonana z polipropylenu przeznaczona do żywienia niemowląt 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45728B">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2</w:t>
            </w:r>
          </w:p>
        </w:tc>
        <w:tc>
          <w:tcPr>
            <w:tcW w:w="4185"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Butelka jednorazowa pakowana pojedynczo, sterylna o pojemności 140 ml z nakrętką z podziałką wykonana z polipropylenu przeznaczona do żywienia niemowląt 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45728B">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3</w:t>
            </w:r>
          </w:p>
        </w:tc>
        <w:tc>
          <w:tcPr>
            <w:tcW w:w="4185"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Butelka jednorazowa pakowana pojedynczo, sterylna o pojemności 80  ml z nakrętką z podziałką wykonana z polipropylenu przeznaczona do żywienia niemowląt 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1300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45728B">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lastRenderedPageBreak/>
              <w:t>4</w:t>
            </w:r>
          </w:p>
        </w:tc>
        <w:tc>
          <w:tcPr>
            <w:tcW w:w="4185"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Smoczek jednorazowy pakowany pojedynczo z nakrętką sterylny wykonany z naturalnego lateksu do żywienia niemowląt kompatybilny z butelką opisaną w pozycji nr 1 i 2 oraz gotowymi mieszankami , posiadający atest PZH. Rozmiar 0-6 miesięcy i powyżej 6 miesięcy.</w:t>
            </w:r>
          </w:p>
        </w:tc>
        <w:tc>
          <w:tcPr>
            <w:tcW w:w="1396"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45728B">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5</w:t>
            </w:r>
          </w:p>
        </w:tc>
        <w:tc>
          <w:tcPr>
            <w:tcW w:w="418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Smoczek do karmienia dla wcześniaków- odpowiedni do podawania gotowych preparatów Nutricia nr katalogowy 19121 wg Nutricia lub równoważny</w:t>
            </w:r>
          </w:p>
        </w:tc>
        <w:tc>
          <w:tcPr>
            <w:tcW w:w="1396"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color w:val="000000"/>
                <w:sz w:val="16"/>
                <w:szCs w:val="16"/>
              </w:rPr>
            </w:pPr>
            <w:r w:rsidRPr="000B084E">
              <w:rPr>
                <w:rFonts w:ascii="Arial" w:hAnsi="Arial" w:cs="Arial"/>
                <w:color w:val="000000"/>
                <w:sz w:val="16"/>
                <w:szCs w:val="16"/>
              </w:rPr>
              <w:t>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E01FC" w:rsidRPr="000B084E" w:rsidTr="0045728B">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EE01FC" w:rsidRPr="000B084E" w:rsidRDefault="00EE01FC" w:rsidP="00BC0598">
            <w:pPr>
              <w:spacing w:after="0" w:line="240" w:lineRule="auto"/>
              <w:rPr>
                <w:rFonts w:ascii="Tahoma" w:eastAsia="Times New Roman" w:hAnsi="Tahoma" w:cs="Tahoma"/>
                <w:sz w:val="18"/>
                <w:szCs w:val="18"/>
                <w:lang w:eastAsia="pl-PL"/>
              </w:rPr>
            </w:pPr>
          </w:p>
        </w:tc>
      </w:tr>
    </w:tbl>
    <w:p w:rsidR="00BC0598" w:rsidRPr="000B084E" w:rsidRDefault="00BC0598" w:rsidP="00BC0598">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EC03AF" w:rsidRPr="000B084E" w:rsidRDefault="00EC03AF" w:rsidP="00EC03AF">
      <w:pPr>
        <w:jc w:val="right"/>
        <w:rPr>
          <w:rFonts w:ascii="Tahoma" w:hAnsi="Tahoma" w:cs="Tahoma"/>
          <w:b/>
          <w:sz w:val="18"/>
          <w:szCs w:val="18"/>
        </w:rPr>
      </w:pPr>
    </w:p>
    <w:p w:rsidR="00BC0598" w:rsidRPr="000B084E" w:rsidRDefault="00BC0598" w:rsidP="00BC0598">
      <w:pPr>
        <w:rPr>
          <w:rFonts w:ascii="Tahoma" w:hAnsi="Tahoma" w:cs="Tahoma"/>
          <w:b/>
          <w:sz w:val="18"/>
          <w:szCs w:val="18"/>
        </w:rPr>
      </w:pPr>
      <w:r w:rsidRPr="000B084E">
        <w:rPr>
          <w:rFonts w:ascii="Tahoma" w:hAnsi="Tahoma" w:cs="Tahoma"/>
          <w:b/>
          <w:sz w:val="18"/>
          <w:szCs w:val="18"/>
        </w:rPr>
        <w:t>Zadanie nr 14 Filtry przeciwbakteryjne</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EE01FC" w:rsidRPr="000B084E" w:rsidTr="00EE01FC">
        <w:trPr>
          <w:trHeight w:val="1066"/>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rsidTr="00EE01FC">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32474" w:rsidRPr="000B084E"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color w:val="000000"/>
                <w:sz w:val="16"/>
                <w:szCs w:val="16"/>
              </w:rPr>
            </w:pPr>
            <w:r w:rsidRPr="000B084E">
              <w:rPr>
                <w:rFonts w:ascii="Arial" w:hAnsi="Arial" w:cs="Arial"/>
                <w:color w:val="000000"/>
                <w:sz w:val="16"/>
                <w:szCs w:val="16"/>
              </w:rPr>
              <w:t>1</w:t>
            </w:r>
          </w:p>
        </w:tc>
        <w:tc>
          <w:tcPr>
            <w:tcW w:w="4178"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color w:val="000000"/>
                <w:sz w:val="16"/>
                <w:szCs w:val="16"/>
              </w:rPr>
            </w:pPr>
            <w:r w:rsidRPr="000B084E">
              <w:rPr>
                <w:rFonts w:ascii="Arial" w:hAnsi="Arial" w:cs="Arial"/>
                <w:color w:val="000000"/>
                <w:sz w:val="16"/>
                <w:szCs w:val="16"/>
              </w:rPr>
              <w:t>Obwody oddechowe z PCV o gładkim świetle dla noworodków 120 cm, trójnik z portami, jałowe, złącze respiratora 10 giętke.</w:t>
            </w:r>
          </w:p>
        </w:tc>
        <w:tc>
          <w:tcPr>
            <w:tcW w:w="1394"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color w:val="000000"/>
                <w:sz w:val="16"/>
                <w:szCs w:val="16"/>
              </w:rPr>
            </w:pPr>
            <w:r w:rsidRPr="000B084E">
              <w:rPr>
                <w:rFonts w:ascii="Arial" w:hAnsi="Arial" w:cs="Arial"/>
                <w:color w:val="000000"/>
                <w:sz w:val="16"/>
                <w:szCs w:val="16"/>
              </w:rPr>
              <w:t>komp.</w:t>
            </w:r>
          </w:p>
        </w:tc>
        <w:tc>
          <w:tcPr>
            <w:tcW w:w="1139"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color w:val="000000"/>
                <w:sz w:val="16"/>
                <w:szCs w:val="16"/>
              </w:rPr>
            </w:pPr>
            <w:r w:rsidRPr="000B084E">
              <w:rPr>
                <w:rFonts w:ascii="Arial" w:hAnsi="Arial" w:cs="Arial"/>
                <w:color w:val="000000"/>
                <w:sz w:val="16"/>
                <w:szCs w:val="16"/>
              </w:rPr>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2</w:t>
            </w:r>
          </w:p>
        </w:tc>
        <w:tc>
          <w:tcPr>
            <w:tcW w:w="4178"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Filtr elektrostatyczny, bakteryjno- wirusowy, sterylnie pakowany z portem do podłączenia kapnografu, o zakresie objętości 200-1500ml</w:t>
            </w:r>
          </w:p>
        </w:tc>
        <w:tc>
          <w:tcPr>
            <w:tcW w:w="1394"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3</w:t>
            </w:r>
          </w:p>
        </w:tc>
        <w:tc>
          <w:tcPr>
            <w:tcW w:w="4178"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Filtr elektrostatyczny, bakteryjno- wirusowy, sterylnie pakowany z portem do podłączenia kapnografu, o zakresie objętości 150-1200ml, waga 19-20g</w:t>
            </w:r>
          </w:p>
        </w:tc>
        <w:tc>
          <w:tcPr>
            <w:tcW w:w="1394"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4</w:t>
            </w:r>
          </w:p>
        </w:tc>
        <w:tc>
          <w:tcPr>
            <w:tcW w:w="4178"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 xml:space="preserve">Filtr elektrostatyczny, bakteryjno- wirusowy, sterylnie pakowany z portem do podłączenia kapnografu, o </w:t>
            </w:r>
            <w:r w:rsidRPr="000B084E">
              <w:rPr>
                <w:rFonts w:ascii="Arial" w:hAnsi="Arial" w:cs="Arial"/>
                <w:sz w:val="16"/>
                <w:szCs w:val="16"/>
              </w:rPr>
              <w:lastRenderedPageBreak/>
              <w:t>zakresie objętości  min. 30-100ml, waga 8g (noworodkowy)</w:t>
            </w:r>
          </w:p>
        </w:tc>
        <w:tc>
          <w:tcPr>
            <w:tcW w:w="1394"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E01FC" w:rsidRPr="000B084E" w:rsidTr="00EE01FC">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lastRenderedPageBreak/>
              <w:t> </w:t>
            </w:r>
          </w:p>
        </w:tc>
        <w:tc>
          <w:tcPr>
            <w:tcW w:w="4178"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rsidR="00EE01FC" w:rsidRPr="000B084E" w:rsidRDefault="00EE01FC" w:rsidP="00BC0598">
            <w:pPr>
              <w:spacing w:after="0" w:line="240" w:lineRule="auto"/>
              <w:rPr>
                <w:rFonts w:ascii="Tahoma" w:eastAsia="Times New Roman" w:hAnsi="Tahoma" w:cs="Tahoma"/>
                <w:sz w:val="18"/>
                <w:szCs w:val="18"/>
                <w:lang w:eastAsia="pl-PL"/>
              </w:rPr>
            </w:pPr>
          </w:p>
        </w:tc>
      </w:tr>
    </w:tbl>
    <w:p w:rsidR="00BC0598" w:rsidRPr="000B084E" w:rsidRDefault="00BC0598" w:rsidP="00EC03AF">
      <w:pPr>
        <w:jc w:val="right"/>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EC03AF" w:rsidRPr="000B084E" w:rsidRDefault="00EC03AF" w:rsidP="00EC03AF">
      <w:pPr>
        <w:jc w:val="right"/>
        <w:rPr>
          <w:rFonts w:ascii="Tahoma" w:hAnsi="Tahoma" w:cs="Tahoma"/>
          <w:sz w:val="18"/>
          <w:szCs w:val="18"/>
        </w:rPr>
      </w:pPr>
    </w:p>
    <w:p w:rsidR="00BC0598" w:rsidRPr="000B084E" w:rsidRDefault="00110B37" w:rsidP="00BC0598">
      <w:pPr>
        <w:rPr>
          <w:rFonts w:ascii="Tahoma" w:hAnsi="Tahoma" w:cs="Tahoma"/>
          <w:b/>
          <w:sz w:val="18"/>
          <w:szCs w:val="18"/>
        </w:rPr>
      </w:pPr>
      <w:r w:rsidRPr="000B084E">
        <w:rPr>
          <w:rFonts w:ascii="Tahoma" w:hAnsi="Tahoma" w:cs="Tahoma"/>
          <w:b/>
          <w:sz w:val="18"/>
          <w:szCs w:val="18"/>
        </w:rPr>
        <w:t>Zadanie nr 15 Rurki, prowadnice</w:t>
      </w:r>
    </w:p>
    <w:tbl>
      <w:tblPr>
        <w:tblW w:w="15310"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397"/>
      </w:tblGrid>
      <w:tr w:rsidR="00EE01FC" w:rsidRPr="000B084E" w:rsidTr="00EE01FC">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intubacyjne z mankietem niskociśnieniowym i z linią umożliwiającą określenie położenia rurki przy pomocy promieni RTG oraz z balonikiem kontrolnym wyraźnie pokazującym stan mankietu, gładko zakończony otwór Murphego. Rozmiar 5; 5,5; 6; 6,5; 7.</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2</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intubacyjne z mankietem niskociśnieniowym i z linią umożliwiającą określenie położenia rurki przy pomocy promieni RTG oraz z balonikiem kontrolnym wyraźnie pokazującym stan mankietu, gładko zakończony otwór Murphego. Rozmiar 7,5; 8; 8,5; 9; 9,5;10.</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900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3</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intubacyjne bez mankietu rozmiary 2; 2,5; 3; 3,5; 4; 4,5; 5; 5,5.</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4</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 xml:space="preserve">Rurki intubacyjne z mankietem niskociśnieniowym i z linią umożliwiającą określenie położenia rurki przy pomocy promieni RTG oraz z balonikiem kontrolnym wyraźnie pokazującym stan mankietu, gładko zakończony otwór Murphego, zbrojone rozmiar 7; 7,5; 8; </w:t>
            </w:r>
            <w:r w:rsidRPr="000B084E">
              <w:rPr>
                <w:rFonts w:ascii="Arial" w:hAnsi="Arial" w:cs="Arial"/>
                <w:sz w:val="16"/>
                <w:szCs w:val="16"/>
              </w:rPr>
              <w:lastRenderedPageBreak/>
              <w:t>8,5; 9.</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lastRenderedPageBreak/>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40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lastRenderedPageBreak/>
              <w:t>5</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intubacyjne z mankietem niskociśnieniowym i z linią umożliwiającą określenie położenia rurki przy pomocy promieni RTG oraz z balonikiem kontrolnym wyraźnie pokazującym stan mankietu, gładko zakończony otwór Murphego, z możliwością odsysania znad mankietu rozmiar 8; 9.</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Tahoma" w:hAnsi="Tahoma" w:cs="Tahoma"/>
                <w:sz w:val="16"/>
                <w:szCs w:val="16"/>
              </w:rPr>
            </w:pPr>
            <w:r w:rsidRPr="000B084E">
              <w:rPr>
                <w:rFonts w:ascii="Tahoma" w:hAnsi="Tahoma" w:cs="Tahoma"/>
                <w:sz w:val="16"/>
                <w:szCs w:val="16"/>
              </w:rPr>
              <w:t>6</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Tahoma" w:hAnsi="Tahoma" w:cs="Tahoma"/>
                <w:sz w:val="16"/>
                <w:szCs w:val="16"/>
              </w:rPr>
            </w:pPr>
            <w:r w:rsidRPr="000B084E">
              <w:rPr>
                <w:rFonts w:ascii="Tahoma" w:hAnsi="Tahoma" w:cs="Tahoma"/>
                <w:sz w:val="16"/>
                <w:szCs w:val="16"/>
              </w:rPr>
              <w:t>Rurka dooskrzelowa Carlensa z mankietem niskociśnieniowym w zestawie z prowadnicą, cewnikami do odsysania, łącznikiem obrotowym i trójnikiem, prawa rozmiar 35, 37, 39, 41</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Tahoma" w:hAnsi="Tahoma" w:cs="Tahoma"/>
                <w:sz w:val="16"/>
                <w:szCs w:val="16"/>
              </w:rPr>
            </w:pPr>
            <w:r w:rsidRPr="000B084E">
              <w:rPr>
                <w:rFonts w:ascii="Tahoma" w:hAnsi="Tahoma" w:cs="Tahoma"/>
                <w:sz w:val="16"/>
                <w:szCs w:val="16"/>
              </w:rPr>
              <w:t>zestaw</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Tahoma" w:hAnsi="Tahoma" w:cs="Tahoma"/>
                <w:sz w:val="16"/>
                <w:szCs w:val="16"/>
              </w:rPr>
            </w:pPr>
            <w:r w:rsidRPr="000B084E">
              <w:rPr>
                <w:rFonts w:ascii="Tahoma" w:hAnsi="Tahoma" w:cs="Tahoma"/>
                <w:sz w:val="16"/>
                <w:szCs w:val="16"/>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Tahoma" w:hAnsi="Tahoma" w:cs="Tahoma"/>
                <w:sz w:val="16"/>
                <w:szCs w:val="16"/>
              </w:rPr>
            </w:pPr>
            <w:r w:rsidRPr="000B084E">
              <w:rPr>
                <w:rFonts w:ascii="Tahoma" w:hAnsi="Tahoma" w:cs="Tahoma"/>
                <w:sz w:val="16"/>
                <w:szCs w:val="16"/>
              </w:rPr>
              <w:t>7</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Tahoma" w:hAnsi="Tahoma" w:cs="Tahoma"/>
                <w:sz w:val="16"/>
                <w:szCs w:val="16"/>
              </w:rPr>
            </w:pPr>
            <w:r w:rsidRPr="000B084E">
              <w:rPr>
                <w:rFonts w:ascii="Tahoma" w:hAnsi="Tahoma" w:cs="Tahoma"/>
                <w:sz w:val="16"/>
                <w:szCs w:val="16"/>
              </w:rPr>
              <w:t>Rurka dooskrzelowa Carlensa z mankietem niskociśnieniowym w zestawie z prowadnicą, cewnikami do odsysania, łącznikiem obrotowym i trójnikiem, lewa rozmiar 32, 35, 37, 39, 41</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Tahoma" w:hAnsi="Tahoma" w:cs="Tahoma"/>
                <w:sz w:val="16"/>
                <w:szCs w:val="16"/>
              </w:rPr>
            </w:pPr>
            <w:r w:rsidRPr="000B084E">
              <w:rPr>
                <w:rFonts w:ascii="Tahoma" w:hAnsi="Tahoma" w:cs="Tahoma"/>
                <w:sz w:val="16"/>
                <w:szCs w:val="16"/>
              </w:rPr>
              <w:t>zestaw</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Tahoma" w:hAnsi="Tahoma" w:cs="Tahoma"/>
                <w:sz w:val="16"/>
                <w:szCs w:val="16"/>
              </w:rPr>
            </w:pPr>
            <w:r w:rsidRPr="000B084E">
              <w:rPr>
                <w:rFonts w:ascii="Tahoma" w:hAnsi="Tahoma" w:cs="Tahoma"/>
                <w:sz w:val="16"/>
                <w:szCs w:val="16"/>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8</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Prowadnica intubacyjna do ukształtowania z drutem rozmiar 2,5-4,5mm; 4-6mm; &gt;5mm, jałowe, pakowane pojedynczo</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9</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ustno-gardłowe “Guedel” Ch 0 (długość 50mm),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10</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ustno-gardłowe “Guedel” Ch 1 (długość 60mm),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11</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ustno-gardłowe “Guedel”Ch 2 (długość 70mm),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12</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ustno-gardłowe “Guedel” Ch 3 (długość 80mm),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13</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ustno-gardłowe “Guedel” Ch 4 (długość 90mm),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14</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ustno-gardłowe “Guedel” Ch 5 (długość 100mm),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400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lastRenderedPageBreak/>
              <w:t>15</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Rurki ustno-gardłowe “Guedel” Ch 6 (długość 110mm),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16</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 xml:space="preserve">Rurki nosowo-gardłowe wykonane z miękkiego tworzywa, anatomiczny kształt, cienkościenna konstrukcja, jałowa pakowana pojedynczo. Rozmiary od 6,5 (Ch26), 7,0 (Ch28), 7,5 (Ch30), 8,0 (Ch32), 8,5 (Ch 34). </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sztula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32474" w:rsidRPr="000B084E"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17</w:t>
            </w:r>
          </w:p>
        </w:tc>
        <w:tc>
          <w:tcPr>
            <w:tcW w:w="4165" w:type="dxa"/>
            <w:tcBorders>
              <w:top w:val="nil"/>
              <w:left w:val="nil"/>
              <w:bottom w:val="single" w:sz="4" w:space="0" w:color="000000"/>
              <w:right w:val="single" w:sz="4" w:space="0" w:color="000000"/>
            </w:tcBorders>
            <w:shd w:val="clear" w:color="auto" w:fill="auto"/>
            <w:hideMark/>
          </w:tcPr>
          <w:p w:rsidR="00E32474" w:rsidRPr="000B084E" w:rsidRDefault="00E32474">
            <w:pPr>
              <w:rPr>
                <w:rFonts w:ascii="Arial" w:hAnsi="Arial" w:cs="Arial"/>
                <w:sz w:val="16"/>
                <w:szCs w:val="16"/>
              </w:rPr>
            </w:pPr>
            <w:r w:rsidRPr="000B084E">
              <w:rPr>
                <w:rFonts w:ascii="Arial" w:hAnsi="Arial" w:cs="Arial"/>
                <w:sz w:val="16"/>
                <w:szCs w:val="16"/>
              </w:rPr>
              <w:t xml:space="preserve">Nawilżacz (sztuczny nos) o wadze 8g- 8,5g do rurek tracheostomijnych i intubacyjnych dla pacjentów na własnym oddechu z możliwością podłączenia nasadki do podawania tlenu i odsysania wydzieliny bez odłączania nawilżacza od rurki dotchawiczej. </w:t>
            </w:r>
          </w:p>
        </w:tc>
        <w:tc>
          <w:tcPr>
            <w:tcW w:w="1389" w:type="dxa"/>
            <w:tcBorders>
              <w:top w:val="nil"/>
              <w:left w:val="nil"/>
              <w:bottom w:val="single" w:sz="4" w:space="0" w:color="000000"/>
              <w:right w:val="single" w:sz="4" w:space="0" w:color="000000"/>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32474" w:rsidRPr="000B084E" w:rsidRDefault="00E32474">
            <w:pPr>
              <w:jc w:val="center"/>
              <w:rPr>
                <w:rFonts w:ascii="Arial" w:hAnsi="Arial" w:cs="Arial"/>
                <w:sz w:val="16"/>
                <w:szCs w:val="16"/>
              </w:rPr>
            </w:pPr>
            <w:r w:rsidRPr="000B084E">
              <w:rPr>
                <w:rFonts w:ascii="Arial" w:hAnsi="Arial" w:cs="Arial"/>
                <w:sz w:val="16"/>
                <w:szCs w:val="16"/>
              </w:rPr>
              <w:t>1000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32474" w:rsidRPr="000B084E" w:rsidRDefault="00E32474"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E32474" w:rsidRPr="000B084E" w:rsidRDefault="00E32474" w:rsidP="00BC0598">
            <w:pPr>
              <w:spacing w:after="0" w:line="240" w:lineRule="auto"/>
              <w:rPr>
                <w:rFonts w:ascii="Tahoma" w:eastAsia="Times New Roman" w:hAnsi="Tahoma" w:cs="Tahoma"/>
                <w:sz w:val="18"/>
                <w:szCs w:val="18"/>
                <w:lang w:eastAsia="pl-PL"/>
              </w:rPr>
            </w:pPr>
          </w:p>
        </w:tc>
      </w:tr>
      <w:tr w:rsidR="00EE01FC" w:rsidRPr="000B084E" w:rsidTr="00EE01FC">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rsidR="00EE01FC" w:rsidRPr="000B084E" w:rsidRDefault="00EE01FC" w:rsidP="00BC0598">
            <w:pPr>
              <w:spacing w:after="0" w:line="240" w:lineRule="auto"/>
              <w:rPr>
                <w:rFonts w:ascii="Tahoma" w:eastAsia="Times New Roman" w:hAnsi="Tahoma" w:cs="Tahoma"/>
                <w:sz w:val="18"/>
                <w:szCs w:val="18"/>
                <w:lang w:eastAsia="pl-PL"/>
              </w:rPr>
            </w:pPr>
          </w:p>
        </w:tc>
      </w:tr>
    </w:tbl>
    <w:p w:rsidR="00BC0598" w:rsidRPr="000B084E" w:rsidRDefault="00BC0598" w:rsidP="00BC0598">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BC0598" w:rsidRPr="000B084E" w:rsidRDefault="00BC0598" w:rsidP="00EC03AF">
      <w:pPr>
        <w:jc w:val="right"/>
        <w:rPr>
          <w:rFonts w:ascii="Tahoma" w:hAnsi="Tahoma" w:cs="Tahoma"/>
          <w:b/>
          <w:sz w:val="18"/>
          <w:szCs w:val="18"/>
        </w:rPr>
      </w:pPr>
    </w:p>
    <w:p w:rsidR="00BC0598" w:rsidRPr="000B084E" w:rsidRDefault="00110B37" w:rsidP="00BC0598">
      <w:pPr>
        <w:rPr>
          <w:rFonts w:ascii="Tahoma" w:hAnsi="Tahoma" w:cs="Tahoma"/>
          <w:b/>
          <w:sz w:val="18"/>
          <w:szCs w:val="18"/>
        </w:rPr>
      </w:pPr>
      <w:r w:rsidRPr="000B084E">
        <w:rPr>
          <w:rFonts w:ascii="Tahoma" w:hAnsi="Tahoma" w:cs="Tahoma"/>
          <w:b/>
          <w:sz w:val="18"/>
          <w:szCs w:val="18"/>
        </w:rPr>
        <w:t>Zadanie nr 16 Tracheostomia</w:t>
      </w:r>
    </w:p>
    <w:tbl>
      <w:tblPr>
        <w:tblW w:w="15552" w:type="dxa"/>
        <w:tblInd w:w="-356" w:type="dxa"/>
        <w:tblCellMar>
          <w:left w:w="70" w:type="dxa"/>
          <w:right w:w="70" w:type="dxa"/>
        </w:tblCellMar>
        <w:tblLook w:val="04A0" w:firstRow="1" w:lastRow="0" w:firstColumn="1" w:lastColumn="0" w:noHBand="0" w:noVBand="1"/>
      </w:tblPr>
      <w:tblGrid>
        <w:gridCol w:w="765"/>
        <w:gridCol w:w="4500"/>
        <w:gridCol w:w="1400"/>
        <w:gridCol w:w="1144"/>
        <w:gridCol w:w="1527"/>
        <w:gridCol w:w="1654"/>
        <w:gridCol w:w="755"/>
        <w:gridCol w:w="1104"/>
        <w:gridCol w:w="1470"/>
        <w:gridCol w:w="1233"/>
      </w:tblGrid>
      <w:tr w:rsidR="00EE01FC" w:rsidRPr="000B084E" w:rsidTr="00432CCB">
        <w:trPr>
          <w:trHeight w:val="1074"/>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500"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rsidTr="00432CCB">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500"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432CCB" w:rsidRPr="000B084E" w:rsidTr="00432CCB">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w:t>
            </w:r>
          </w:p>
        </w:tc>
        <w:tc>
          <w:tcPr>
            <w:tcW w:w="4500"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 xml:space="preserve">Rurki tracheostomijne z mankietem niskociśnieniowym (rozmiary 7, 8, 9, 10) z oznaczeniem rozmiaru rurki i mankietu. Sztywny mandryn z otworem na prowadnicę Selidingera. Przezroczysty elastyczny na stałe umocowany kołnierz. </w:t>
            </w:r>
          </w:p>
        </w:tc>
        <w:tc>
          <w:tcPr>
            <w:tcW w:w="1400"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432CCB">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w:t>
            </w:r>
          </w:p>
        </w:tc>
        <w:tc>
          <w:tcPr>
            <w:tcW w:w="4500"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 xml:space="preserve">Rurki tracheostomijne z mankietem i odsysaniem znad mankietu, z oznaczeniem rozmiaru rurki i mankietu. Sztywny </w:t>
            </w:r>
            <w:r w:rsidRPr="000B084E">
              <w:rPr>
                <w:rFonts w:ascii="Arial" w:hAnsi="Arial" w:cs="Arial"/>
                <w:sz w:val="16"/>
                <w:szCs w:val="16"/>
              </w:rPr>
              <w:lastRenderedPageBreak/>
              <w:t>mandryn z otworem na prowadnicę Selidingera. Przezroczysty elastyczny na stałe umocowany kołnierz (rozmiar 7, 8, 9)</w:t>
            </w:r>
          </w:p>
        </w:tc>
        <w:tc>
          <w:tcPr>
            <w:tcW w:w="1400"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lastRenderedPageBreak/>
              <w:t>sztuka</w:t>
            </w:r>
          </w:p>
        </w:tc>
        <w:tc>
          <w:tcPr>
            <w:tcW w:w="1144"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432CCB">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lastRenderedPageBreak/>
              <w:t>3</w:t>
            </w:r>
          </w:p>
        </w:tc>
        <w:tc>
          <w:tcPr>
            <w:tcW w:w="4500"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Precyzyjny regulator przepływu, zakończony męskim/ żeńskim połączeniem Luer – Luck, zakres regulacji przepływu od 2ml/h do 350 ml/h,przeznaczony do przetaczania płynów i lipidów</w:t>
            </w:r>
          </w:p>
        </w:tc>
        <w:tc>
          <w:tcPr>
            <w:tcW w:w="1400"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400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432CCB">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4</w:t>
            </w:r>
          </w:p>
        </w:tc>
        <w:tc>
          <w:tcPr>
            <w:tcW w:w="4500"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Zestaw do przezskórnej tracheotomi metodą GRIGGSA, bez peana – uzupełniający, zawierający skalpel, kanilu z iglą i strzykawką do identyfikacji tchawicy, prowadnice SELDINGERA, rozszerzadło oraz rurkę tracheostomijną z mankietem niskociśnieniowym i z odsysaniem znad mankietu oraz kołnierzem posiadającą sztywny mandryn z otworem na prowadnicę SELDINGERA</w:t>
            </w:r>
          </w:p>
        </w:tc>
        <w:tc>
          <w:tcPr>
            <w:tcW w:w="1400"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432CCB">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5</w:t>
            </w:r>
          </w:p>
        </w:tc>
        <w:tc>
          <w:tcPr>
            <w:tcW w:w="4500"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Zestaw do mini tracheostomii(konikotomi)-rozmiar 4mm,skład:rurka,prowadnik,cewnik,łącznik,mocowanie rurki,ostrze-skalpel.</w:t>
            </w:r>
          </w:p>
        </w:tc>
        <w:tc>
          <w:tcPr>
            <w:tcW w:w="1400"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EE01FC" w:rsidRPr="000B084E" w:rsidTr="00432CCB">
        <w:trPr>
          <w:trHeight w:val="439"/>
        </w:trPr>
        <w:tc>
          <w:tcPr>
            <w:tcW w:w="765" w:type="dxa"/>
            <w:tcBorders>
              <w:top w:val="nil"/>
              <w:left w:val="single" w:sz="4" w:space="0" w:color="000000"/>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500"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rsidR="00EE01FC" w:rsidRPr="000B084E" w:rsidRDefault="00EE01FC" w:rsidP="00BC0598">
            <w:pPr>
              <w:spacing w:after="0" w:line="240" w:lineRule="auto"/>
              <w:rPr>
                <w:rFonts w:ascii="Tahoma" w:eastAsia="Times New Roman" w:hAnsi="Tahoma" w:cs="Tahoma"/>
                <w:sz w:val="18"/>
                <w:szCs w:val="18"/>
                <w:lang w:eastAsia="pl-PL"/>
              </w:rPr>
            </w:pPr>
          </w:p>
        </w:tc>
      </w:tr>
    </w:tbl>
    <w:p w:rsidR="00BC0598" w:rsidRPr="000B084E" w:rsidRDefault="00BC0598" w:rsidP="00BC0598">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BC0598" w:rsidRPr="000B084E" w:rsidRDefault="00BC0598" w:rsidP="00BC0598">
      <w:pPr>
        <w:rPr>
          <w:rFonts w:ascii="Tahoma" w:hAnsi="Tahoma" w:cs="Tahoma"/>
          <w:b/>
          <w:sz w:val="18"/>
          <w:szCs w:val="18"/>
        </w:rPr>
      </w:pPr>
    </w:p>
    <w:p w:rsidR="00BC0598" w:rsidRPr="000B084E" w:rsidRDefault="00110B37" w:rsidP="00BC0598">
      <w:pPr>
        <w:rPr>
          <w:rFonts w:ascii="Tahoma" w:hAnsi="Tahoma" w:cs="Tahoma"/>
          <w:b/>
          <w:sz w:val="18"/>
          <w:szCs w:val="18"/>
        </w:rPr>
      </w:pPr>
      <w:r w:rsidRPr="000B084E">
        <w:rPr>
          <w:rFonts w:ascii="Tahoma" w:hAnsi="Tahoma" w:cs="Tahoma"/>
          <w:b/>
          <w:sz w:val="18"/>
          <w:szCs w:val="18"/>
        </w:rPr>
        <w:t>Zadanie nr 17 Worek stomijny</w:t>
      </w:r>
    </w:p>
    <w:tbl>
      <w:tblPr>
        <w:tblW w:w="15310" w:type="dxa"/>
        <w:tblInd w:w="-356" w:type="dxa"/>
        <w:tblCellMar>
          <w:left w:w="70" w:type="dxa"/>
          <w:right w:w="70" w:type="dxa"/>
        </w:tblCellMar>
        <w:tblLook w:val="04A0" w:firstRow="1" w:lastRow="0" w:firstColumn="1" w:lastColumn="0" w:noHBand="0" w:noVBand="1"/>
      </w:tblPr>
      <w:tblGrid>
        <w:gridCol w:w="751"/>
        <w:gridCol w:w="4120"/>
        <w:gridCol w:w="1374"/>
        <w:gridCol w:w="1123"/>
        <w:gridCol w:w="1498"/>
        <w:gridCol w:w="1624"/>
        <w:gridCol w:w="755"/>
        <w:gridCol w:w="1084"/>
        <w:gridCol w:w="1443"/>
        <w:gridCol w:w="1538"/>
      </w:tblGrid>
      <w:tr w:rsidR="00EE01FC" w:rsidRPr="000B084E" w:rsidTr="00EE01FC">
        <w:trPr>
          <w:trHeight w:val="1074"/>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538"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rsidTr="00EE01FC">
        <w:trPr>
          <w:trHeight w:val="287"/>
        </w:trPr>
        <w:tc>
          <w:tcPr>
            <w:tcW w:w="751" w:type="dxa"/>
            <w:tcBorders>
              <w:top w:val="nil"/>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20"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538"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432CCB" w:rsidRPr="000B084E" w:rsidTr="00267F3A">
        <w:trPr>
          <w:trHeight w:val="287"/>
        </w:trPr>
        <w:tc>
          <w:tcPr>
            <w:tcW w:w="751"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w:t>
            </w:r>
          </w:p>
        </w:tc>
        <w:tc>
          <w:tcPr>
            <w:tcW w:w="4120"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 xml:space="preserve">Worek stomijny samoprzylepny,otwarty,z dużą średnicą płytki,osłona z nadrukowaną skalą ułatwiającą docięcie żądanego rozmiaru,przyjazna dla skóry antyalergiczna </w:t>
            </w:r>
            <w:r w:rsidRPr="000B084E">
              <w:rPr>
                <w:rFonts w:ascii="Arial" w:hAnsi="Arial" w:cs="Arial"/>
                <w:sz w:val="16"/>
                <w:szCs w:val="16"/>
              </w:rPr>
              <w:lastRenderedPageBreak/>
              <w:t>płytka hydrokoloidowa,delikatna miękka powłoka worka,trzywarstwowa budowa worka, filtr węglowy,szerokie ujście worka,zamkniecie na rzep</w:t>
            </w:r>
          </w:p>
        </w:tc>
        <w:tc>
          <w:tcPr>
            <w:tcW w:w="1374"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lastRenderedPageBreak/>
              <w:t>sztuka</w:t>
            </w:r>
          </w:p>
        </w:tc>
        <w:tc>
          <w:tcPr>
            <w:tcW w:w="112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400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38"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EE01FC" w:rsidRPr="000B084E" w:rsidTr="00EE01FC">
        <w:trPr>
          <w:trHeight w:val="439"/>
        </w:trPr>
        <w:tc>
          <w:tcPr>
            <w:tcW w:w="751" w:type="dxa"/>
            <w:tcBorders>
              <w:top w:val="nil"/>
              <w:left w:val="single" w:sz="4" w:space="0" w:color="000000"/>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lastRenderedPageBreak/>
              <w:t> </w:t>
            </w:r>
          </w:p>
        </w:tc>
        <w:tc>
          <w:tcPr>
            <w:tcW w:w="4120"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74"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38" w:type="dxa"/>
            <w:tcBorders>
              <w:top w:val="nil"/>
              <w:left w:val="nil"/>
              <w:bottom w:val="single" w:sz="4" w:space="0" w:color="000000"/>
              <w:right w:val="single" w:sz="4" w:space="0" w:color="000000"/>
            </w:tcBorders>
          </w:tcPr>
          <w:p w:rsidR="00EE01FC" w:rsidRPr="000B084E" w:rsidRDefault="00EE01FC" w:rsidP="00BC0598">
            <w:pPr>
              <w:spacing w:after="0" w:line="240" w:lineRule="auto"/>
              <w:rPr>
                <w:rFonts w:ascii="Tahoma" w:eastAsia="Times New Roman" w:hAnsi="Tahoma" w:cs="Tahoma"/>
                <w:sz w:val="18"/>
                <w:szCs w:val="18"/>
                <w:lang w:eastAsia="pl-PL"/>
              </w:rPr>
            </w:pPr>
          </w:p>
        </w:tc>
      </w:tr>
    </w:tbl>
    <w:p w:rsidR="00BC0598" w:rsidRPr="000B084E" w:rsidRDefault="00BC0598" w:rsidP="00BC0598">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BC0598" w:rsidRPr="000B084E" w:rsidRDefault="00B80D08" w:rsidP="00BC0598">
      <w:pPr>
        <w:rPr>
          <w:rFonts w:ascii="Tahoma" w:hAnsi="Tahoma" w:cs="Tahoma"/>
          <w:b/>
          <w:sz w:val="18"/>
          <w:szCs w:val="18"/>
        </w:rPr>
      </w:pPr>
      <w:r w:rsidRPr="000B084E">
        <w:rPr>
          <w:rFonts w:ascii="Tahoma" w:hAnsi="Tahoma" w:cs="Tahoma"/>
          <w:b/>
          <w:sz w:val="18"/>
          <w:szCs w:val="18"/>
        </w:rPr>
        <w:t>Zadanie nr 18 Przedłużacze do pomp infuzyjnych</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EE01FC" w:rsidRPr="000B084E" w:rsidTr="00EE01FC">
        <w:trPr>
          <w:trHeight w:val="107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rsidTr="00EE01FC">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432CCB" w:rsidRPr="000B084E" w:rsidTr="00267F3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w:t>
            </w:r>
          </w:p>
        </w:tc>
        <w:tc>
          <w:tcPr>
            <w:tcW w:w="4172"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Przedłużacz luer-lock do pompy infuzyjnej z kranikiem trójdrożnym, dł. 7 cm,wykonany z materiału odpornego na lipidy,</w:t>
            </w:r>
          </w:p>
        </w:tc>
        <w:tc>
          <w:tcPr>
            <w:tcW w:w="1392"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267F3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w:t>
            </w:r>
          </w:p>
        </w:tc>
        <w:tc>
          <w:tcPr>
            <w:tcW w:w="4172"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Przedłużacz luer-lock do pompy infuzyjnej z kranikiem trójdrożnym, dł. 20 cm,wykonany z materiału odpornego na lipidy</w:t>
            </w:r>
          </w:p>
        </w:tc>
        <w:tc>
          <w:tcPr>
            <w:tcW w:w="1392"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60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267F3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w:t>
            </w:r>
          </w:p>
        </w:tc>
        <w:tc>
          <w:tcPr>
            <w:tcW w:w="4172"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Przedłużacz do pomp infuzyjnych długość minimum 1500mm, bez ftalanów( informacja na opakowaniu jednostkowym), o średnicy wewnętrznej 1,2 mm</w:t>
            </w:r>
          </w:p>
        </w:tc>
        <w:tc>
          <w:tcPr>
            <w:tcW w:w="1392"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267F3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4</w:t>
            </w:r>
          </w:p>
        </w:tc>
        <w:tc>
          <w:tcPr>
            <w:tcW w:w="4172"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Przedłużacz do pomp infuzyjnych minimum 1500mm do leków światłoczułych, bez ftalanów, o średnicy wewnętrznej 1,2 mm</w:t>
            </w:r>
          </w:p>
        </w:tc>
        <w:tc>
          <w:tcPr>
            <w:tcW w:w="1392"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267F3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5</w:t>
            </w:r>
          </w:p>
        </w:tc>
        <w:tc>
          <w:tcPr>
            <w:tcW w:w="4172"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Przedłużacz do podawania tlenu 16x1800mm sterylny</w:t>
            </w:r>
          </w:p>
        </w:tc>
        <w:tc>
          <w:tcPr>
            <w:tcW w:w="1392"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267F3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6</w:t>
            </w:r>
          </w:p>
        </w:tc>
        <w:tc>
          <w:tcPr>
            <w:tcW w:w="4172"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Kranik trójdrożny z wyczuwalnym lub widocznym optycznie indykatorem pozycji zamknięte-otwarte,wykonany z materiału odpornego na lipidy</w:t>
            </w:r>
          </w:p>
        </w:tc>
        <w:tc>
          <w:tcPr>
            <w:tcW w:w="1392"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EE01FC" w:rsidRPr="000B084E" w:rsidTr="00EE01FC">
        <w:trPr>
          <w:trHeight w:val="438"/>
        </w:trPr>
        <w:tc>
          <w:tcPr>
            <w:tcW w:w="760" w:type="dxa"/>
            <w:tcBorders>
              <w:top w:val="nil"/>
              <w:left w:val="single" w:sz="4" w:space="0" w:color="000000"/>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lastRenderedPageBreak/>
              <w:t> </w:t>
            </w:r>
          </w:p>
        </w:tc>
        <w:tc>
          <w:tcPr>
            <w:tcW w:w="4172"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rsidR="00EE01FC" w:rsidRPr="000B084E" w:rsidRDefault="00EE01FC" w:rsidP="00BC0598">
            <w:pPr>
              <w:spacing w:after="0" w:line="240" w:lineRule="auto"/>
              <w:rPr>
                <w:rFonts w:ascii="Tahoma" w:eastAsia="Times New Roman" w:hAnsi="Tahoma" w:cs="Tahoma"/>
                <w:sz w:val="18"/>
                <w:szCs w:val="18"/>
                <w:lang w:eastAsia="pl-PL"/>
              </w:rPr>
            </w:pPr>
          </w:p>
        </w:tc>
      </w:tr>
    </w:tbl>
    <w:p w:rsidR="00BC0598" w:rsidRPr="000B084E" w:rsidRDefault="00BC0598" w:rsidP="00BC0598">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BC0598" w:rsidRPr="000B084E" w:rsidRDefault="00BC0598" w:rsidP="00BC0598">
      <w:pPr>
        <w:rPr>
          <w:rFonts w:ascii="Tahoma" w:hAnsi="Tahoma" w:cs="Tahoma"/>
          <w:b/>
          <w:sz w:val="18"/>
          <w:szCs w:val="18"/>
        </w:rPr>
      </w:pPr>
    </w:p>
    <w:p w:rsidR="00BC0598" w:rsidRPr="000B084E" w:rsidRDefault="00B80D08" w:rsidP="00BC0598">
      <w:pPr>
        <w:rPr>
          <w:rFonts w:ascii="Tahoma" w:hAnsi="Tahoma" w:cs="Tahoma"/>
          <w:b/>
          <w:sz w:val="18"/>
          <w:szCs w:val="18"/>
        </w:rPr>
      </w:pPr>
      <w:r w:rsidRPr="000B084E">
        <w:rPr>
          <w:rFonts w:ascii="Tahoma" w:hAnsi="Tahoma" w:cs="Tahoma"/>
          <w:b/>
          <w:sz w:val="18"/>
          <w:szCs w:val="18"/>
        </w:rPr>
        <w:t>Zadanie nr 19 Prowadnica do trudnych intubacji</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5238FA" w:rsidRPr="000B084E" w:rsidTr="005238FA">
        <w:trPr>
          <w:trHeight w:val="110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rsidTr="005238F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432CCB" w:rsidRPr="000B084E" w:rsidTr="00267F3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w:t>
            </w:r>
          </w:p>
        </w:tc>
        <w:tc>
          <w:tcPr>
            <w:tcW w:w="4178"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Elastyczna jednorazowa prowadnica do trudnych intubacji typu Bougie z wygiętym końcem i znacznkami głębokości rozmiar CH 15, długości 70 cm, zapewniająca odpowiednią sztywność przy wprowadzaniu jak i termoplastyczność w temperaturze ciała. Posiadająca przewód na całej długości umożliwiający podanie tlenu. Sterylnie pojedynczo pakowana. Opakowanie 10 szt.</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opak.</w:t>
            </w:r>
          </w:p>
        </w:tc>
        <w:tc>
          <w:tcPr>
            <w:tcW w:w="1139"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5238FA" w:rsidRPr="000B084E" w:rsidTr="005238FA">
        <w:trPr>
          <w:trHeight w:val="450"/>
        </w:trPr>
        <w:tc>
          <w:tcPr>
            <w:tcW w:w="761" w:type="dxa"/>
            <w:tcBorders>
              <w:top w:val="nil"/>
              <w:left w:val="single" w:sz="4" w:space="0" w:color="000000"/>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rsidR="005238FA" w:rsidRPr="000B084E" w:rsidRDefault="005238FA" w:rsidP="00BC0598">
            <w:pPr>
              <w:spacing w:after="0" w:line="240" w:lineRule="auto"/>
              <w:rPr>
                <w:rFonts w:ascii="Tahoma" w:eastAsia="Times New Roman" w:hAnsi="Tahoma" w:cs="Tahoma"/>
                <w:sz w:val="18"/>
                <w:szCs w:val="18"/>
                <w:lang w:eastAsia="pl-PL"/>
              </w:rPr>
            </w:pPr>
          </w:p>
        </w:tc>
      </w:tr>
    </w:tbl>
    <w:p w:rsidR="00BC0598" w:rsidRPr="000B084E" w:rsidRDefault="00BC0598" w:rsidP="00EC03AF">
      <w:pPr>
        <w:jc w:val="right"/>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EC03AF" w:rsidRPr="000B084E" w:rsidRDefault="00EC03AF" w:rsidP="00EC03AF">
      <w:pPr>
        <w:jc w:val="right"/>
        <w:rPr>
          <w:rFonts w:ascii="Tahoma" w:hAnsi="Tahoma" w:cs="Tahoma"/>
          <w:b/>
          <w:sz w:val="18"/>
          <w:szCs w:val="18"/>
        </w:rPr>
      </w:pPr>
    </w:p>
    <w:p w:rsidR="00B4390C" w:rsidRPr="000B084E" w:rsidRDefault="00B4390C" w:rsidP="00EC03AF">
      <w:pPr>
        <w:jc w:val="right"/>
        <w:rPr>
          <w:rFonts w:ascii="Tahoma" w:hAnsi="Tahoma" w:cs="Tahoma"/>
          <w:b/>
          <w:sz w:val="18"/>
          <w:szCs w:val="18"/>
        </w:rPr>
      </w:pPr>
    </w:p>
    <w:p w:rsidR="00B4390C" w:rsidRPr="000B084E" w:rsidRDefault="00B4390C" w:rsidP="00EC03AF">
      <w:pPr>
        <w:jc w:val="right"/>
        <w:rPr>
          <w:rFonts w:ascii="Tahoma" w:hAnsi="Tahoma" w:cs="Tahoma"/>
          <w:b/>
          <w:sz w:val="18"/>
          <w:szCs w:val="18"/>
        </w:rPr>
      </w:pPr>
    </w:p>
    <w:p w:rsidR="00BC0598" w:rsidRPr="000B084E" w:rsidRDefault="009A35F4" w:rsidP="00BC0598">
      <w:pPr>
        <w:rPr>
          <w:rFonts w:ascii="Tahoma" w:hAnsi="Tahoma" w:cs="Tahoma"/>
          <w:b/>
          <w:sz w:val="18"/>
          <w:szCs w:val="18"/>
        </w:rPr>
      </w:pPr>
      <w:r w:rsidRPr="000B084E">
        <w:rPr>
          <w:rFonts w:ascii="Tahoma" w:hAnsi="Tahoma" w:cs="Tahoma"/>
          <w:b/>
          <w:sz w:val="18"/>
          <w:szCs w:val="18"/>
        </w:rPr>
        <w:lastRenderedPageBreak/>
        <w:t>Zadanie nr 20 Igły i zestawy do znieczuleń podpajęczynówkowych, zewnątrzoponowych i kombinowanych, zestawy do kanulacji i introduktory, zestaw</w:t>
      </w:r>
    </w:p>
    <w:tbl>
      <w:tblPr>
        <w:tblW w:w="15350"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354"/>
      </w:tblGrid>
      <w:tr w:rsidR="005238FA" w:rsidRPr="000B084E" w:rsidTr="00DC5D69">
        <w:trPr>
          <w:trHeight w:val="1079"/>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Igła do znieczulenia podpajęczynówkowego: rozmiar 22G/90 mm, ostrze typu Quincke, uchwyt igły rowkowany</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Igła do znieczulenia podpajęczynówkowego: rozmiar 26G/130 mm, ostrze typu pencil - point, w zestawie z igłą prowadzącą 20G/38mm.uchwyt igły rowkowany</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Igła do znieczulenia podpajęczynówkowego: rozmiar 26G/90 mm, ostrze typu pencil - point, w zestawie z igłą prowadzącą 20G/38mm.uchwyt igły rowkowany</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900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4</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Igła do znieczulenia podpajęczynówkowego: rozmiar 26G/120 mm, ostrze typu pencil - point, w zestawie z igłą prowadzącą 20G/38mm.uchwyt igły rowkowany</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5</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Igła do znieczulenia podpajęczynówkowego: rozmiar 27G/120 mm, ostrze typu pencil - point, w zestawie z igłą prowadzącą 20G/38mm.uchwyt igły rowkowany</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6</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Igła do znieczulenia podpajęczynówkowego:rozmiar 26 G/120 mm, ostrze typu pencil -point, w zestawie z igłą prowadzącą 20 G/38mm, z igłą do znieczulenia skóry 0,5x25 mm, igłą dp podawania leków 0,9x40 mm, strzykawką 2,5 ml, strzykawką 5ml</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7</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Igła do znieczulenia podpajęczynówkowego: rozmiar 27G/90 mm, ostrze typu pencil - point, w zestawie z igłą prowadzącą 22G/38mm, uchwyt igły rowkowany</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700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8</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Igła do nakłuć lędźwiowych,ostrze typu Quincke-standard,rozmiar20G/90mm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lastRenderedPageBreak/>
              <w:t>9</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Strzykawka niskooporowa, poj. 10ml,do indetyfikacji przestrzeni zewnątatrzoponowej podczas znieczulenia z wyraźnym oznakowaniem,wygładzonym wnętrzem,do stosowania z powietrzem i solą fizjologiczną</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Kateter epiduralny 20G z  zakończeniem typu ,,soft'' nietoksyczny,apirogenny z materiału przejrzystego odporny na załamania</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11</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Igła Tuohy 18G z zakładanymi skrzydełkami,znaczniki głębokości wkłucia na igle, z trokarem wewnątrz igły</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12</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 xml:space="preserve">Zestaw rozszerzony do znieczuleń zewnątrzoponowych 18G: Skład zestawu: igła Tuohy, kateter epiduralny z  zakończeniem typu ,,soft'', filtr przeciwbakteryjny płaski 0,2 </w:t>
            </w:r>
            <w:r w:rsidRPr="000B084E">
              <w:rPr>
                <w:rFonts w:ascii="Tahoma" w:hAnsi="Tahoma" w:cs="Tahoma"/>
                <w:sz w:val="16"/>
                <w:szCs w:val="16"/>
              </w:rPr>
              <w:t xml:space="preserve">μm z systemem mocowania do skóry pacjenta, łącznik,  strzykawka niskooporowa 10 ml, strzykawka zwykła 10 ml, grot do nacięcia skóry, igła do podawania leków 0,9x40mm,igła do znieczulenia skóry 0,5x25mm. </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13</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Zestaw do znieczulenia kombinowanego (podpajęczynówkowo-zewnątrzoponowy, rozrszerzony) typu „igła w igle”. Skład zestawu min.:igła Tuohy 18G, igła podpajęczynówkowa 26G/130mm (ostrze STANDARD), kateter epiduralny z zakończeniem typu ,,soft'', filtr przeciwbakteryjny płaski 0.2μm z systemem mocowania do skóry pacjenta, strzykawka niskooporowa 10 ml, strzykawka zwykła 10 ml , grot do nacinania skóry , igła do podawania leków 0.9 x 40 mm, igła do znieczuleń 0.5 x 25 mm ,łącznik</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70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14</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Filtr przeciwbakteryjny płaski 0,2 um</w:t>
            </w:r>
            <w:r w:rsidRPr="000B084E">
              <w:rPr>
                <w:rFonts w:ascii="Tahoma" w:hAnsi="Tahoma" w:cs="Tahoma"/>
                <w:sz w:val="16"/>
                <w:szCs w:val="16"/>
              </w:rPr>
              <w:t>μm z systemem mocowania do skóry pacjenta</w:t>
            </w:r>
            <w:r w:rsidRPr="000B084E">
              <w:rPr>
                <w:rFonts w:ascii="Arial" w:hAnsi="Arial" w:cs="Arial"/>
                <w:sz w:val="16"/>
                <w:szCs w:val="16"/>
              </w:rPr>
              <w:t xml:space="preserve"> ,dla zabezpieczenia katetera epiduralnego,przejrzysty,płaski,niski poziom wypełnienia,męsko-żeńska końcówka Luer-lock, do 72 h pracy</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Tahoma" w:hAnsi="Tahoma" w:cs="Tahoma"/>
                <w:sz w:val="16"/>
                <w:szCs w:val="16"/>
              </w:rPr>
            </w:pPr>
            <w:r w:rsidRPr="000B084E">
              <w:rPr>
                <w:rFonts w:ascii="Tahoma" w:hAnsi="Tahoma" w:cs="Tahoma"/>
                <w:sz w:val="16"/>
                <w:szCs w:val="16"/>
              </w:rPr>
              <w:t>15</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Tahoma" w:hAnsi="Tahoma" w:cs="Tahoma"/>
                <w:sz w:val="16"/>
                <w:szCs w:val="16"/>
              </w:rPr>
            </w:pPr>
            <w:r w:rsidRPr="000B084E">
              <w:rPr>
                <w:rFonts w:ascii="Tahoma" w:hAnsi="Tahoma" w:cs="Tahoma"/>
                <w:sz w:val="16"/>
                <w:szCs w:val="16"/>
              </w:rPr>
              <w:t xml:space="preserve">Zestaw do kaniulacji dużych naczyń metodą Seldingera –hydrofilny, pediatryczny. Skład zestawu: kateter jednokanałowy 4F-19G, dł. 15 cm, pokryty powłoką hydrofilną, prowadnik, rozszerzacz, igła prosta </w:t>
            </w:r>
            <w:r w:rsidRPr="000B084E">
              <w:rPr>
                <w:rFonts w:ascii="Tahoma" w:hAnsi="Tahoma" w:cs="Tahoma"/>
                <w:sz w:val="16"/>
                <w:szCs w:val="16"/>
              </w:rPr>
              <w:lastRenderedPageBreak/>
              <w:t>20G/38mm,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Tahoma" w:hAnsi="Tahoma" w:cs="Tahoma"/>
                <w:sz w:val="16"/>
                <w:szCs w:val="16"/>
              </w:rPr>
            </w:pPr>
            <w:r w:rsidRPr="000B084E">
              <w:rPr>
                <w:rFonts w:ascii="Tahoma" w:hAnsi="Tahoma" w:cs="Tahoma"/>
                <w:sz w:val="16"/>
                <w:szCs w:val="16"/>
              </w:rPr>
              <w:lastRenderedPageBreak/>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Tahoma" w:hAnsi="Tahoma" w:cs="Tahoma"/>
                <w:sz w:val="16"/>
                <w:szCs w:val="16"/>
              </w:rPr>
            </w:pPr>
            <w:r w:rsidRPr="000B084E">
              <w:rPr>
                <w:rFonts w:ascii="Tahoma" w:hAnsi="Tahoma" w:cs="Tahoma"/>
                <w:sz w:val="16"/>
                <w:szCs w:val="16"/>
              </w:rPr>
              <w:t>5</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Tahoma" w:hAnsi="Tahoma" w:cs="Tahoma"/>
                <w:sz w:val="16"/>
                <w:szCs w:val="16"/>
              </w:rPr>
            </w:pPr>
            <w:r w:rsidRPr="000B084E">
              <w:rPr>
                <w:rFonts w:ascii="Tahoma" w:hAnsi="Tahoma" w:cs="Tahoma"/>
                <w:sz w:val="16"/>
                <w:szCs w:val="16"/>
              </w:rPr>
              <w:lastRenderedPageBreak/>
              <w:t>16</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Tahoma" w:hAnsi="Tahoma" w:cs="Tahoma"/>
                <w:sz w:val="16"/>
                <w:szCs w:val="16"/>
              </w:rPr>
            </w:pPr>
            <w:r w:rsidRPr="000B084E">
              <w:rPr>
                <w:rFonts w:ascii="Tahoma" w:hAnsi="Tahoma" w:cs="Tahoma"/>
                <w:sz w:val="16"/>
                <w:szCs w:val="16"/>
              </w:rPr>
              <w:t>Zestaw do kaniulacji dużych naczyń metodą Seldingera – hydrofilny, pediatryczny. Skład zestawu: kateter jednokanałowy 5F, dł. 20 cm, pokryty powłoką hydrofilną, prowadnik, rozszerzacz, igła prosta 20G/38mm,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Tahoma" w:hAnsi="Tahoma" w:cs="Tahoma"/>
                <w:sz w:val="16"/>
                <w:szCs w:val="16"/>
              </w:rPr>
            </w:pPr>
            <w:r w:rsidRPr="000B084E">
              <w:rPr>
                <w:rFonts w:ascii="Tahoma" w:hAnsi="Tahoma" w:cs="Tahoma"/>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Tahoma" w:hAnsi="Tahoma" w:cs="Tahoma"/>
                <w:sz w:val="16"/>
                <w:szCs w:val="16"/>
              </w:rPr>
            </w:pPr>
            <w:r w:rsidRPr="000B084E">
              <w:rPr>
                <w:rFonts w:ascii="Tahoma" w:hAnsi="Tahoma" w:cs="Tahoma"/>
                <w:sz w:val="16"/>
                <w:szCs w:val="16"/>
              </w:rPr>
              <w:t>5</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17</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Zestaw do kaniulacji dużych naczyń metodą Seldingera, dwukanałowy - hydrofilny. Skład zestawu: kateter dwukanałowy 7F-16G,16G dł 20 cm , pokryty powłoką hydrofilną, prowadnik, rozszerzacz, igła prosta18G/70mm,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80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18</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Zestaw do kaniulacji dużych naczyń metodą Seldingera, dwukanałowy - hydrofilny. Skład zestawu: kateter dwukanałowy 7F-16G,16G dł 15cm, pokryty powłoką hydrofilną, prowadnik, rozszerzacz, igła prosta18G/70mm,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17</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Zestaw do kaniulacji dużych naczyń metodą Seldingera, dwukanałowy hydrofilny. Skład zestawu: kateter dwukanałowy 8F-15G,15G dł 15 cm , pokryty powłoką hydrofilną, prowadnik, rozszerzacz, igła prosta 18G/70mm,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18</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Zestaw do kaniulacji dużych naczyń metodą Seldingera, dwukanałowy hydrofilny. Skład zestawu: kateter dwukanałowy 8F-15G15G, dł.20cm , pokryty powłoką hydrofilną, prowadnik, rozszerzacz, igła prosta 18G/70mm,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19</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Zestaw do kaniulacji dużych naczyń metodą Seldingera, trzykanałowy, hydrofilny. Skład zestawu: kateter trzykanałowy 8F-14G,18G,18G dł.20cm , pokryty powłoką hydrofilną, prowadnik, rozszerzacz, igła prosta 18G/70mm,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 xml:space="preserve">Zestaw do kaniulacji dużych naczyń metodą Seldingera, trzykanałowy, hydrofilny. Skład zestawu: kateter </w:t>
            </w:r>
            <w:r w:rsidRPr="000B084E">
              <w:rPr>
                <w:rFonts w:ascii="Arial" w:hAnsi="Arial" w:cs="Arial"/>
                <w:sz w:val="16"/>
                <w:szCs w:val="16"/>
              </w:rPr>
              <w:lastRenderedPageBreak/>
              <w:t>trzykanałowy 8F-14G,18G,18G dł.15cm , pokryty powłoką hydrofilną, prowadnik, rozszerzacz, igła prosta 18G/70mm,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lastRenderedPageBreak/>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lastRenderedPageBreak/>
              <w:t>21</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Prowadnik do wprowadzania i wymiany kateterów ze stali nierdzewnej najwyższej jakości,,J”-0,35/60 typ,,J”</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22</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Introduktor -zestaw do wprowadzania i wymiany kateterów Skład zestawu: koszulka z zastawką hemostatyczną 7F dł.11cm, z portem bocznym, prowadnik, rozszerzacz, igła prosta 18G/70mm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23</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Introduktor -zestaw do wprowadzania i wymiany kateterów Skład zestawu: koszulka z zastawką hemostatyczną 8F dł.11cm, z portem bocznym, prowadnik, rozszerzacz, igła prosta 18G/70mm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24</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Zestaw do pomiaru ośrodkowego ciśnienia żylnego składający się z: drenu łączącego wkłucie centralne , drenu pomiarowego ze skalą, drenu łączącego przyrząd do przetoczeń płynów połączone kranikiem trójdrożnym bez zestawu kroplowego.</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25</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Kateter do odsysania ran typu Redon 10F, 12F, 14F, 16F, 18F  dł.70 cm,pakowane podłużnie, widoczny w RTG.</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26</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Kateter do embolektomii i trombektomii dwukanałowy 3F,4F, 5F, 6F, 7F  dł. 80 cm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27</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Kateter do histerosalpingografii 12Fdł.25cm,balonik o pojemności 5 ml</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70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28</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Butelka do długotrwałego odsysania ran typu Redon pojemność 250ml sterylna</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1800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29</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Dren brzuszny silikonowany 28F dł.40 cm,w wersjach z otworami bocznymi i bez otworów</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30</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Dren brzuszny silikonowany 30F dł.40 cm,w wersjach z otworami bocznymi i bez otworów</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lastRenderedPageBreak/>
              <w:t>31</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Dren brzuszny silikonowany 30F dł.50, 70, 75 cm,w wersjach z otworami bocznymi i bez otworów</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32</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Dren brzuszny silikonowany 32F dł.40 cm,w wersjach z otworami bocznymi i bez otworów</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33</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Dren do drenażu klatki piersiowej typu Thorax pokryty powłoką hydrofilną prosty, miękki , rozmia 24F, 28F; 30F; 32F widoczny w RTG,z aluminiowym trokarem- ostrze trójgraniec</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34</w:t>
            </w:r>
          </w:p>
        </w:tc>
        <w:tc>
          <w:tcPr>
            <w:tcW w:w="419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Dren do drenażu klatki piersiowej typu Thorax pokryty powłoką hydrofilną prosty, miękki , rozmiar 28, 30, 32 widoczny w RTG</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35</w:t>
            </w:r>
          </w:p>
        </w:tc>
        <w:tc>
          <w:tcPr>
            <w:tcW w:w="4191"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both"/>
              <w:rPr>
                <w:rFonts w:ascii="Arial" w:hAnsi="Arial" w:cs="Arial"/>
                <w:sz w:val="16"/>
                <w:szCs w:val="16"/>
              </w:rPr>
            </w:pPr>
            <w:r w:rsidRPr="000B084E">
              <w:rPr>
                <w:rFonts w:ascii="Arial" w:hAnsi="Arial" w:cs="Arial"/>
                <w:sz w:val="16"/>
                <w:szCs w:val="16"/>
              </w:rPr>
              <w:t>Kateter trzykanałowy do szynowania jelit 22F, dł. 300 cm z otworami na dł. 120 cm, z balonem</w:t>
            </w:r>
          </w:p>
        </w:tc>
        <w:tc>
          <w:tcPr>
            <w:tcW w:w="1398"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4</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5238FA" w:rsidRPr="000B084E" w:rsidTr="00DC5D69">
        <w:trPr>
          <w:trHeight w:val="441"/>
        </w:trPr>
        <w:tc>
          <w:tcPr>
            <w:tcW w:w="763" w:type="dxa"/>
            <w:tcBorders>
              <w:top w:val="nil"/>
              <w:left w:val="single" w:sz="4" w:space="0" w:color="000000"/>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5238FA" w:rsidRPr="000B084E" w:rsidRDefault="005238FA" w:rsidP="00BC0598">
            <w:pPr>
              <w:spacing w:after="0" w:line="240" w:lineRule="auto"/>
              <w:rPr>
                <w:rFonts w:ascii="Tahoma" w:eastAsia="Times New Roman" w:hAnsi="Tahoma" w:cs="Tahoma"/>
                <w:sz w:val="18"/>
                <w:szCs w:val="18"/>
                <w:lang w:eastAsia="pl-PL"/>
              </w:rPr>
            </w:pPr>
          </w:p>
        </w:tc>
      </w:tr>
    </w:tbl>
    <w:p w:rsidR="00BC0598" w:rsidRPr="000B084E" w:rsidRDefault="00BC0598" w:rsidP="00BC0598">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EC03AF" w:rsidRPr="000B084E" w:rsidRDefault="00EC03AF" w:rsidP="00EC03AF">
      <w:pPr>
        <w:jc w:val="right"/>
        <w:rPr>
          <w:rFonts w:ascii="Tahoma" w:hAnsi="Tahoma" w:cs="Tahoma"/>
          <w:sz w:val="18"/>
          <w:szCs w:val="18"/>
        </w:rPr>
      </w:pPr>
    </w:p>
    <w:p w:rsidR="00BC0598" w:rsidRPr="000B084E" w:rsidRDefault="00BC0598" w:rsidP="00BC0598">
      <w:pPr>
        <w:rPr>
          <w:rFonts w:ascii="Tahoma" w:hAnsi="Tahoma" w:cs="Tahoma"/>
          <w:b/>
          <w:sz w:val="18"/>
          <w:szCs w:val="18"/>
        </w:rPr>
      </w:pPr>
    </w:p>
    <w:p w:rsidR="00BB28DB" w:rsidRPr="000B084E" w:rsidRDefault="00BB28DB" w:rsidP="00BC0598">
      <w:pPr>
        <w:rPr>
          <w:rFonts w:ascii="Tahoma" w:hAnsi="Tahoma" w:cs="Tahoma"/>
          <w:b/>
          <w:sz w:val="18"/>
          <w:szCs w:val="18"/>
        </w:rPr>
      </w:pPr>
    </w:p>
    <w:p w:rsidR="00BB28DB" w:rsidRPr="000B084E" w:rsidRDefault="00BB28DB" w:rsidP="00BC0598">
      <w:pPr>
        <w:rPr>
          <w:rFonts w:ascii="Tahoma" w:hAnsi="Tahoma" w:cs="Tahoma"/>
          <w:b/>
          <w:sz w:val="18"/>
          <w:szCs w:val="18"/>
        </w:rPr>
      </w:pPr>
    </w:p>
    <w:p w:rsidR="00BC0598" w:rsidRPr="000B084E" w:rsidRDefault="00C67A07" w:rsidP="00BC0598">
      <w:pPr>
        <w:rPr>
          <w:rFonts w:ascii="Tahoma" w:hAnsi="Tahoma" w:cs="Tahoma"/>
          <w:b/>
          <w:sz w:val="18"/>
          <w:szCs w:val="18"/>
        </w:rPr>
      </w:pPr>
      <w:r w:rsidRPr="000B084E">
        <w:rPr>
          <w:rFonts w:ascii="Tahoma" w:hAnsi="Tahoma" w:cs="Tahoma"/>
          <w:b/>
          <w:sz w:val="18"/>
          <w:szCs w:val="18"/>
        </w:rPr>
        <w:t>Zadanie nr 21 Zestaw do nadłonowego drenażu pęcherza moczowego</w:t>
      </w:r>
    </w:p>
    <w:tbl>
      <w:tblPr>
        <w:tblW w:w="15331"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54"/>
      </w:tblGrid>
      <w:tr w:rsidR="005238FA" w:rsidRPr="000B084E" w:rsidTr="0012631E">
        <w:trPr>
          <w:trHeight w:val="1084"/>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rsidTr="0012631E">
        <w:trPr>
          <w:trHeight w:val="290"/>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lastRenderedPageBreak/>
              <w:t>1</w:t>
            </w:r>
          </w:p>
        </w:tc>
        <w:tc>
          <w:tcPr>
            <w:tcW w:w="4185"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432CCB" w:rsidRPr="000B084E" w:rsidTr="0012631E">
        <w:trPr>
          <w:trHeight w:val="290"/>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w:t>
            </w:r>
          </w:p>
        </w:tc>
        <w:tc>
          <w:tcPr>
            <w:tcW w:w="4185"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Zestaw do nadłonowego drenażu pęcherza moczowego składający się z: kanili punkcyjnej rozdzieralnej 14CH/4,7 mm; cewnika wykonanego z poliuretanu długości 65cm z kolorowym oznakowaniem długości, z otworami bocznymi, zawiniętym końcem i zaciskiem przesuwnym; worka na mocz 1,5l,płytki mocującej</w:t>
            </w:r>
          </w:p>
        </w:tc>
        <w:tc>
          <w:tcPr>
            <w:tcW w:w="1396"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60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5238FA" w:rsidRPr="000B084E" w:rsidTr="0012631E">
        <w:trPr>
          <w:trHeight w:val="443"/>
        </w:trPr>
        <w:tc>
          <w:tcPr>
            <w:tcW w:w="762" w:type="dxa"/>
            <w:tcBorders>
              <w:top w:val="nil"/>
              <w:left w:val="single" w:sz="4" w:space="0" w:color="000000"/>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5238FA" w:rsidRPr="000B084E" w:rsidRDefault="005238FA" w:rsidP="00BC0598">
            <w:pPr>
              <w:spacing w:after="0" w:line="240" w:lineRule="auto"/>
              <w:rPr>
                <w:rFonts w:ascii="Tahoma" w:eastAsia="Times New Roman" w:hAnsi="Tahoma" w:cs="Tahoma"/>
                <w:sz w:val="18"/>
                <w:szCs w:val="18"/>
                <w:lang w:eastAsia="pl-PL"/>
              </w:rPr>
            </w:pPr>
          </w:p>
        </w:tc>
      </w:tr>
    </w:tbl>
    <w:p w:rsidR="00BC0598" w:rsidRPr="000B084E" w:rsidRDefault="00BC0598" w:rsidP="00BC0598">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BC0598" w:rsidRPr="000B084E" w:rsidRDefault="00BC0598" w:rsidP="00EC03AF">
      <w:pPr>
        <w:jc w:val="right"/>
        <w:rPr>
          <w:rFonts w:ascii="Tahoma" w:hAnsi="Tahoma" w:cs="Tahoma"/>
          <w:b/>
          <w:sz w:val="18"/>
          <w:szCs w:val="18"/>
        </w:rPr>
      </w:pPr>
    </w:p>
    <w:p w:rsidR="00BC0598" w:rsidRPr="000B084E" w:rsidRDefault="00C67A07" w:rsidP="00BC0598">
      <w:pPr>
        <w:rPr>
          <w:rFonts w:ascii="Tahoma" w:hAnsi="Tahoma" w:cs="Tahoma"/>
          <w:b/>
          <w:sz w:val="18"/>
          <w:szCs w:val="18"/>
        </w:rPr>
      </w:pPr>
      <w:r w:rsidRPr="000B084E">
        <w:rPr>
          <w:rFonts w:ascii="Tahoma" w:hAnsi="Tahoma" w:cs="Tahoma"/>
          <w:b/>
          <w:sz w:val="18"/>
          <w:szCs w:val="18"/>
        </w:rPr>
        <w:t>Zadanie nr 22 Silikon w sprayu</w:t>
      </w:r>
    </w:p>
    <w:tbl>
      <w:tblPr>
        <w:tblW w:w="15391"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354"/>
      </w:tblGrid>
      <w:tr w:rsidR="005238FA" w:rsidRPr="000B084E" w:rsidTr="0012631E">
        <w:trPr>
          <w:trHeight w:val="1097"/>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rsidTr="0012631E">
        <w:trPr>
          <w:trHeight w:val="293"/>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432CCB" w:rsidRPr="000B084E" w:rsidTr="0012631E">
        <w:trPr>
          <w:trHeight w:val="293"/>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w:t>
            </w:r>
          </w:p>
        </w:tc>
        <w:tc>
          <w:tcPr>
            <w:tcW w:w="4204"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Silikon w sprayu do celów medycznych o pojemności 500ml +/- 5%</w:t>
            </w:r>
          </w:p>
        </w:tc>
        <w:tc>
          <w:tcPr>
            <w:tcW w:w="1402"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5238FA" w:rsidRPr="000B084E" w:rsidTr="0012631E">
        <w:trPr>
          <w:trHeight w:val="448"/>
        </w:trPr>
        <w:tc>
          <w:tcPr>
            <w:tcW w:w="766" w:type="dxa"/>
            <w:tcBorders>
              <w:top w:val="nil"/>
              <w:left w:val="single" w:sz="4" w:space="0" w:color="000000"/>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5238FA" w:rsidRPr="000B084E" w:rsidRDefault="005238FA" w:rsidP="00BC0598">
            <w:pPr>
              <w:spacing w:after="0" w:line="240" w:lineRule="auto"/>
              <w:rPr>
                <w:rFonts w:ascii="Tahoma" w:eastAsia="Times New Roman" w:hAnsi="Tahoma" w:cs="Tahoma"/>
                <w:sz w:val="18"/>
                <w:szCs w:val="18"/>
                <w:lang w:eastAsia="pl-PL"/>
              </w:rPr>
            </w:pPr>
          </w:p>
        </w:tc>
      </w:tr>
    </w:tbl>
    <w:p w:rsidR="00BC0598" w:rsidRPr="000B084E" w:rsidRDefault="00BC0598" w:rsidP="00BC0598">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EC03AF" w:rsidRPr="000B084E" w:rsidRDefault="00EC03AF" w:rsidP="00EC03AF">
      <w:pPr>
        <w:jc w:val="right"/>
        <w:rPr>
          <w:rFonts w:ascii="Tahoma" w:hAnsi="Tahoma" w:cs="Tahoma"/>
          <w:sz w:val="18"/>
          <w:szCs w:val="18"/>
        </w:rPr>
      </w:pPr>
    </w:p>
    <w:p w:rsidR="00BC0598" w:rsidRPr="000B084E" w:rsidRDefault="00BC0598" w:rsidP="00BC0598">
      <w:pPr>
        <w:rPr>
          <w:rFonts w:ascii="Tahoma" w:hAnsi="Tahoma" w:cs="Tahoma"/>
          <w:b/>
          <w:sz w:val="18"/>
          <w:szCs w:val="18"/>
        </w:rPr>
      </w:pPr>
    </w:p>
    <w:p w:rsidR="00BC0598" w:rsidRPr="000B084E" w:rsidRDefault="00C67A07" w:rsidP="00432CCB">
      <w:pPr>
        <w:rPr>
          <w:rFonts w:ascii="Tahoma" w:hAnsi="Tahoma" w:cs="Tahoma"/>
          <w:b/>
          <w:sz w:val="18"/>
          <w:szCs w:val="18"/>
        </w:rPr>
      </w:pPr>
      <w:r w:rsidRPr="000B084E">
        <w:rPr>
          <w:rFonts w:ascii="Tahoma" w:hAnsi="Tahoma" w:cs="Tahoma"/>
          <w:b/>
          <w:sz w:val="18"/>
          <w:szCs w:val="18"/>
        </w:rPr>
        <w:lastRenderedPageBreak/>
        <w:t>Zadanie nr 23 Folia chirurgiczna</w:t>
      </w:r>
    </w:p>
    <w:p w:rsidR="00432CCB" w:rsidRPr="000B084E" w:rsidRDefault="00432CCB" w:rsidP="00432CCB">
      <w:pPr>
        <w:spacing w:after="0" w:line="240" w:lineRule="auto"/>
        <w:rPr>
          <w:rFonts w:ascii="Arial" w:eastAsia="Times New Roman" w:hAnsi="Arial" w:cs="Arial"/>
          <w:sz w:val="16"/>
          <w:szCs w:val="16"/>
          <w:lang w:eastAsia="pl-PL"/>
        </w:rPr>
      </w:pPr>
      <w:r w:rsidRPr="000B084E">
        <w:rPr>
          <w:rFonts w:ascii="Arial" w:eastAsia="Times New Roman" w:hAnsi="Arial" w:cs="Arial"/>
          <w:sz w:val="16"/>
          <w:szCs w:val="16"/>
          <w:lang w:eastAsia="pl-PL"/>
        </w:rPr>
        <w:t>Wymagania konieczne dotyczące folii chirurgicznej:</w:t>
      </w:r>
      <w:r w:rsidRPr="000B084E">
        <w:rPr>
          <w:rFonts w:ascii="Arial" w:eastAsia="Times New Roman" w:hAnsi="Arial" w:cs="Arial"/>
          <w:sz w:val="16"/>
          <w:szCs w:val="16"/>
          <w:lang w:eastAsia="pl-PL"/>
        </w:rPr>
        <w:br/>
        <w:t>Samoprzylepna, przeźroczysta, doskonale przylegająca do krawędzi,wykonana z materiału przepuszczającego parę wodną o wysokiej elastyczności, sterylna, posiadająca klej, który umożliwia dobre przyleganie folii do tekstylnych obłożeń pola operacyjnego oraz skóry pacjenta</w:t>
      </w:r>
    </w:p>
    <w:tbl>
      <w:tblPr>
        <w:tblW w:w="15411" w:type="dxa"/>
        <w:tblInd w:w="-356" w:type="dxa"/>
        <w:tblCellMar>
          <w:left w:w="70" w:type="dxa"/>
          <w:right w:w="70" w:type="dxa"/>
        </w:tblCellMar>
        <w:tblLook w:val="04A0" w:firstRow="1" w:lastRow="0" w:firstColumn="1" w:lastColumn="0" w:noHBand="0" w:noVBand="1"/>
      </w:tblPr>
      <w:tblGrid>
        <w:gridCol w:w="767"/>
        <w:gridCol w:w="4211"/>
        <w:gridCol w:w="1404"/>
        <w:gridCol w:w="1148"/>
        <w:gridCol w:w="1531"/>
        <w:gridCol w:w="1659"/>
        <w:gridCol w:w="755"/>
        <w:gridCol w:w="1107"/>
        <w:gridCol w:w="1475"/>
        <w:gridCol w:w="1354"/>
      </w:tblGrid>
      <w:tr w:rsidR="005238FA" w:rsidRPr="000B084E" w:rsidTr="0012631E">
        <w:trPr>
          <w:trHeight w:val="1070"/>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rsidTr="0012631E">
        <w:trPr>
          <w:trHeight w:val="286"/>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211"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432CCB" w:rsidRPr="000B084E" w:rsidTr="0012631E">
        <w:trPr>
          <w:trHeight w:val="286"/>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w:t>
            </w:r>
          </w:p>
        </w:tc>
        <w:tc>
          <w:tcPr>
            <w:tcW w:w="421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 xml:space="preserve">Folia chirurgiczna o rozmiarze całkowitym 20cmx20cm </w:t>
            </w:r>
          </w:p>
        </w:tc>
        <w:tc>
          <w:tcPr>
            <w:tcW w:w="1404"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8"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40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12631E">
        <w:trPr>
          <w:trHeight w:val="286"/>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2</w:t>
            </w:r>
          </w:p>
        </w:tc>
        <w:tc>
          <w:tcPr>
            <w:tcW w:w="421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 xml:space="preserve">Folia chirurgiczna o rozmiarze całkowitym 38cmx25cm </w:t>
            </w:r>
          </w:p>
        </w:tc>
        <w:tc>
          <w:tcPr>
            <w:tcW w:w="1404"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8"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12631E">
        <w:trPr>
          <w:trHeight w:val="286"/>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3</w:t>
            </w:r>
          </w:p>
        </w:tc>
        <w:tc>
          <w:tcPr>
            <w:tcW w:w="4211" w:type="dxa"/>
            <w:tcBorders>
              <w:top w:val="nil"/>
              <w:left w:val="nil"/>
              <w:bottom w:val="single" w:sz="4" w:space="0" w:color="000000"/>
              <w:right w:val="single" w:sz="4" w:space="0" w:color="000000"/>
            </w:tcBorders>
            <w:shd w:val="clear" w:color="auto" w:fill="auto"/>
            <w:hideMark/>
          </w:tcPr>
          <w:p w:rsidR="00432CCB" w:rsidRPr="000B084E" w:rsidRDefault="00432CCB">
            <w:pPr>
              <w:rPr>
                <w:rFonts w:ascii="Arial" w:hAnsi="Arial" w:cs="Arial"/>
                <w:sz w:val="16"/>
                <w:szCs w:val="16"/>
              </w:rPr>
            </w:pPr>
            <w:r w:rsidRPr="000B084E">
              <w:rPr>
                <w:rFonts w:ascii="Arial" w:hAnsi="Arial" w:cs="Arial"/>
                <w:sz w:val="16"/>
                <w:szCs w:val="16"/>
              </w:rPr>
              <w:t xml:space="preserve">Folia chirurgiczna o rozmiarze całkowitym 60cmx45cm </w:t>
            </w:r>
          </w:p>
        </w:tc>
        <w:tc>
          <w:tcPr>
            <w:tcW w:w="1404"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8"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150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5238FA" w:rsidRPr="000B084E" w:rsidTr="0012631E">
        <w:trPr>
          <w:trHeight w:val="437"/>
        </w:trPr>
        <w:tc>
          <w:tcPr>
            <w:tcW w:w="767" w:type="dxa"/>
            <w:tcBorders>
              <w:top w:val="nil"/>
              <w:left w:val="single" w:sz="4" w:space="0" w:color="000000"/>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211"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4"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5238FA" w:rsidRPr="000B084E" w:rsidRDefault="005238FA" w:rsidP="00BC0598">
            <w:pPr>
              <w:spacing w:after="0" w:line="240" w:lineRule="auto"/>
              <w:rPr>
                <w:rFonts w:ascii="Tahoma" w:eastAsia="Times New Roman" w:hAnsi="Tahoma" w:cs="Tahoma"/>
                <w:sz w:val="18"/>
                <w:szCs w:val="18"/>
                <w:lang w:eastAsia="pl-PL"/>
              </w:rPr>
            </w:pPr>
          </w:p>
        </w:tc>
      </w:tr>
    </w:tbl>
    <w:p w:rsidR="00BC0598" w:rsidRPr="000B084E" w:rsidRDefault="00BC0598" w:rsidP="00BC0598">
      <w:pPr>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BC0598" w:rsidRPr="000B084E" w:rsidRDefault="00BC0598" w:rsidP="00EC03AF">
      <w:pPr>
        <w:jc w:val="right"/>
        <w:rPr>
          <w:rFonts w:ascii="Tahoma" w:hAnsi="Tahoma" w:cs="Tahoma"/>
          <w:b/>
          <w:sz w:val="18"/>
          <w:szCs w:val="18"/>
        </w:rPr>
      </w:pPr>
    </w:p>
    <w:p w:rsidR="00BC0598" w:rsidRPr="000B084E" w:rsidRDefault="00C93D2C" w:rsidP="00BC0598">
      <w:pPr>
        <w:rPr>
          <w:rFonts w:ascii="Tahoma" w:hAnsi="Tahoma" w:cs="Tahoma"/>
          <w:b/>
          <w:sz w:val="18"/>
          <w:szCs w:val="18"/>
        </w:rPr>
      </w:pPr>
      <w:r w:rsidRPr="000B084E">
        <w:rPr>
          <w:rFonts w:ascii="Tahoma" w:hAnsi="Tahoma" w:cs="Tahoma"/>
          <w:b/>
          <w:sz w:val="18"/>
          <w:szCs w:val="18"/>
        </w:rPr>
        <w:t>Zadanie nr 24 Kaniula do długotrwałych wlewów dla noworodka</w:t>
      </w:r>
    </w:p>
    <w:tbl>
      <w:tblPr>
        <w:tblW w:w="15452"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475"/>
      </w:tblGrid>
      <w:tr w:rsidR="005238FA" w:rsidRPr="000B084E" w:rsidTr="005238FA">
        <w:trPr>
          <w:trHeight w:val="1081"/>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rsidTr="005238F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432CCB" w:rsidRPr="000B084E" w:rsidTr="00267F3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w:t>
            </w:r>
          </w:p>
        </w:tc>
        <w:tc>
          <w:tcPr>
            <w:tcW w:w="4185"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rPr>
                <w:rFonts w:ascii="Arial" w:hAnsi="Arial" w:cs="Arial"/>
                <w:sz w:val="16"/>
                <w:szCs w:val="16"/>
              </w:rPr>
            </w:pPr>
            <w:r w:rsidRPr="000B084E">
              <w:rPr>
                <w:rFonts w:ascii="Arial" w:hAnsi="Arial" w:cs="Arial"/>
                <w:sz w:val="16"/>
                <w:szCs w:val="16"/>
              </w:rPr>
              <w:t xml:space="preserve">Kaniula do długotrwałych wlewów dla noworodka Kaniule muszą bezwzględnie posiadać zdejmowalny dodatkowy element ułatwiający ich wprowadzenie do naczynia żylnego, bez portu górnego. Na opakowaniach jednostkowych i zbiorczych kaniul muszą być zawarte, naniesione przez producenta, istotne informacje </w:t>
            </w:r>
            <w:r w:rsidRPr="000B084E">
              <w:rPr>
                <w:rFonts w:ascii="Arial" w:hAnsi="Arial" w:cs="Arial"/>
                <w:sz w:val="16"/>
                <w:szCs w:val="16"/>
              </w:rPr>
              <w:lastRenderedPageBreak/>
              <w:t>terapeutyczne takie jak :                                                                                - długość i rozmiar kaniuli                                                                                             - wartości przepływów w ml/min.                                                                                 - rodzaj materiału z jakiego wykonana jest kaniula oraz metoda jej sterylizacji,              - informacja o tym iż produkt jest bezlateksowy                                                               Kaniule muszą być pakowane w opakowanie typu folia - papier  wielowarstwowy, wykonany z materiału odpornego na mikrorozszczelnienia gwarantujące, bezpieczeństwo  mikrobiologiczne jej użytkowania np.: TyvekR, długość:19mm, przepływ min 13ml/min, dostępne w rozmiarach kaniuli 24G(0,7x19), 26G(0,6x19)</w:t>
            </w:r>
          </w:p>
        </w:tc>
        <w:tc>
          <w:tcPr>
            <w:tcW w:w="1396"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lastRenderedPageBreak/>
              <w:t>sztuka</w:t>
            </w:r>
          </w:p>
        </w:tc>
        <w:tc>
          <w:tcPr>
            <w:tcW w:w="1141"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432CCB" w:rsidRPr="000B084E" w:rsidTr="00267F3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lastRenderedPageBreak/>
              <w:t>2</w:t>
            </w:r>
          </w:p>
        </w:tc>
        <w:tc>
          <w:tcPr>
            <w:tcW w:w="4185"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rPr>
                <w:rFonts w:ascii="Arial" w:hAnsi="Arial" w:cs="Arial"/>
                <w:sz w:val="16"/>
                <w:szCs w:val="16"/>
              </w:rPr>
            </w:pPr>
            <w:r w:rsidRPr="000B084E">
              <w:rPr>
                <w:rFonts w:ascii="Arial" w:hAnsi="Arial" w:cs="Arial"/>
                <w:sz w:val="16"/>
                <w:szCs w:val="16"/>
              </w:rPr>
              <w:t>Kaniula do długotrwałych wlewów dla noworodka z portem 26G(0,6x19)</w:t>
            </w:r>
          </w:p>
        </w:tc>
        <w:tc>
          <w:tcPr>
            <w:tcW w:w="1396"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700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0B084E" w:rsidRDefault="00432CCB"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432CCB" w:rsidRPr="000B084E" w:rsidRDefault="00432CCB" w:rsidP="00BC0598">
            <w:pPr>
              <w:spacing w:after="0" w:line="240" w:lineRule="auto"/>
              <w:rPr>
                <w:rFonts w:ascii="Tahoma" w:eastAsia="Times New Roman" w:hAnsi="Tahoma" w:cs="Tahoma"/>
                <w:sz w:val="18"/>
                <w:szCs w:val="18"/>
                <w:lang w:eastAsia="pl-PL"/>
              </w:rPr>
            </w:pPr>
          </w:p>
        </w:tc>
      </w:tr>
      <w:tr w:rsidR="005238FA" w:rsidRPr="000B084E" w:rsidTr="005238FA">
        <w:trPr>
          <w:trHeight w:val="441"/>
        </w:trPr>
        <w:tc>
          <w:tcPr>
            <w:tcW w:w="762" w:type="dxa"/>
            <w:tcBorders>
              <w:top w:val="nil"/>
              <w:left w:val="single" w:sz="4" w:space="0" w:color="000000"/>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rsidR="005238FA" w:rsidRPr="000B084E" w:rsidRDefault="005238FA" w:rsidP="00BC0598">
            <w:pPr>
              <w:spacing w:after="0" w:line="240" w:lineRule="auto"/>
              <w:rPr>
                <w:rFonts w:ascii="Tahoma" w:eastAsia="Times New Roman" w:hAnsi="Tahoma" w:cs="Tahoma"/>
                <w:sz w:val="18"/>
                <w:szCs w:val="18"/>
                <w:lang w:eastAsia="pl-PL"/>
              </w:rPr>
            </w:pPr>
          </w:p>
        </w:tc>
      </w:tr>
    </w:tbl>
    <w:p w:rsidR="00BC0598" w:rsidRPr="000B084E" w:rsidRDefault="00BC0598" w:rsidP="00EC03AF">
      <w:pPr>
        <w:jc w:val="right"/>
        <w:rPr>
          <w:rFonts w:ascii="Tahoma" w:hAnsi="Tahoma" w:cs="Tahoma"/>
          <w:sz w:val="18"/>
          <w:szCs w:val="18"/>
        </w:rPr>
      </w:pPr>
    </w:p>
    <w:p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rsidR="00EC03AF" w:rsidRPr="000B084E" w:rsidRDefault="00EC03AF" w:rsidP="00EC03AF">
      <w:pPr>
        <w:jc w:val="right"/>
        <w:rPr>
          <w:rFonts w:ascii="Tahoma" w:hAnsi="Tahoma" w:cs="Tahoma"/>
          <w:sz w:val="18"/>
          <w:szCs w:val="18"/>
        </w:rPr>
      </w:pPr>
    </w:p>
    <w:p w:rsidR="00BC0598" w:rsidRPr="000B084E" w:rsidRDefault="00C93D2C" w:rsidP="00BC0598">
      <w:pPr>
        <w:rPr>
          <w:rFonts w:ascii="Tahoma" w:hAnsi="Tahoma" w:cs="Tahoma"/>
          <w:b/>
          <w:sz w:val="18"/>
          <w:szCs w:val="18"/>
        </w:rPr>
      </w:pPr>
      <w:r w:rsidRPr="000B084E">
        <w:rPr>
          <w:rFonts w:ascii="Tahoma" w:hAnsi="Tahoma" w:cs="Tahoma"/>
          <w:b/>
          <w:sz w:val="18"/>
          <w:szCs w:val="18"/>
        </w:rPr>
        <w:t>Zadanie nr 25 Kaniule do długotrwałych wlewów dla dorosłych</w:t>
      </w:r>
    </w:p>
    <w:tbl>
      <w:tblPr>
        <w:tblW w:w="15452"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539"/>
      </w:tblGrid>
      <w:tr w:rsidR="00FE5F85" w:rsidRPr="000B084E" w:rsidTr="00FE5F85">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539" w:type="dxa"/>
            <w:tcBorders>
              <w:top w:val="single" w:sz="4" w:space="0" w:color="000000"/>
              <w:left w:val="nil"/>
              <w:bottom w:val="nil"/>
              <w:right w:val="single" w:sz="4" w:space="0" w:color="000000"/>
            </w:tcBorders>
          </w:tcPr>
          <w:p w:rsidR="00FE5F85" w:rsidRPr="000B084E" w:rsidRDefault="00FE5F85" w:rsidP="00FE5F8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FE5F85" w:rsidRPr="000B084E" w:rsidTr="00FE5F85">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539" w:type="dxa"/>
            <w:tcBorders>
              <w:top w:val="single" w:sz="4" w:space="0" w:color="000000"/>
              <w:left w:val="nil"/>
              <w:bottom w:val="nil"/>
              <w:right w:val="single" w:sz="4" w:space="0" w:color="000000"/>
            </w:tcBorders>
          </w:tcPr>
          <w:p w:rsidR="00FE5F85" w:rsidRPr="000B084E" w:rsidRDefault="00FE5F85" w:rsidP="00FE5F8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432CCB"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t>1</w:t>
            </w:r>
          </w:p>
        </w:tc>
        <w:tc>
          <w:tcPr>
            <w:tcW w:w="4165"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rPr>
                <w:rFonts w:ascii="Arial" w:hAnsi="Arial" w:cs="Arial"/>
                <w:sz w:val="16"/>
                <w:szCs w:val="16"/>
              </w:rPr>
            </w:pPr>
            <w:r w:rsidRPr="000B084E">
              <w:rPr>
                <w:rFonts w:ascii="Arial" w:hAnsi="Arial" w:cs="Arial"/>
                <w:sz w:val="16"/>
                <w:szCs w:val="16"/>
              </w:rPr>
              <w:t xml:space="preserve">Kaniula z dodatkowym portem, zaopatrzona w koreczek luer- lock w którym trzpień zamykający światło kaniuli znajduje się poniżej krawędzi korka, wykonana z poliuretanu, posiadająca 4 paski kontrastujące w RTG, zatyczka z filtrem hydrofobowym hamująca wypływ krwi, koreczek i skrzydełka w kolorze odpowiadającym kodowi rozmiaru; dostępna w rozmiarach 14G(2,2x50), 16G </w:t>
            </w:r>
            <w:r w:rsidRPr="000B084E">
              <w:rPr>
                <w:rFonts w:ascii="Arial" w:hAnsi="Arial" w:cs="Arial"/>
                <w:sz w:val="16"/>
                <w:szCs w:val="16"/>
              </w:rPr>
              <w:lastRenderedPageBreak/>
              <w:t>(1,7x50), 17G(1,5x45), 18G(1,3x33), 20G(1,1x25), 22G(0,9x25), 24G(0,7x19). Nazwa producenta bezpośrednio na kaniuli.</w:t>
            </w:r>
          </w:p>
        </w:tc>
        <w:tc>
          <w:tcPr>
            <w:tcW w:w="1389" w:type="dxa"/>
            <w:tcBorders>
              <w:top w:val="nil"/>
              <w:left w:val="nil"/>
              <w:bottom w:val="single" w:sz="4" w:space="0" w:color="000000"/>
              <w:right w:val="single" w:sz="4" w:space="0" w:color="000000"/>
            </w:tcBorders>
            <w:shd w:val="clear" w:color="auto" w:fill="auto"/>
            <w:vAlign w:val="bottom"/>
            <w:hideMark/>
          </w:tcPr>
          <w:p w:rsidR="00432CCB" w:rsidRPr="000B084E" w:rsidRDefault="00432CCB">
            <w:pPr>
              <w:jc w:val="center"/>
              <w:rPr>
                <w:rFonts w:ascii="Arial" w:hAnsi="Arial" w:cs="Arial"/>
                <w:sz w:val="16"/>
                <w:szCs w:val="16"/>
              </w:rPr>
            </w:pPr>
            <w:r w:rsidRPr="000B084E">
              <w:rPr>
                <w:rFonts w:ascii="Arial" w:hAnsi="Arial" w:cs="Arial"/>
                <w:sz w:val="16"/>
                <w:szCs w:val="16"/>
              </w:rPr>
              <w:lastRenderedPageBreak/>
              <w:t>sztuka</w:t>
            </w:r>
          </w:p>
        </w:tc>
        <w:tc>
          <w:tcPr>
            <w:tcW w:w="1135"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0B084E">
              <w:rPr>
                <w:rFonts w:ascii="Arial" w:hAnsi="Arial" w:cs="Arial"/>
                <w:sz w:val="16"/>
                <w:szCs w:val="16"/>
              </w:rPr>
              <w:t>30000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9"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lastRenderedPageBreak/>
              <w:t>2</w:t>
            </w:r>
          </w:p>
        </w:tc>
        <w:tc>
          <w:tcPr>
            <w:tcW w:w="4165"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rPr>
                <w:rFonts w:ascii="Arial" w:hAnsi="Arial" w:cs="Arial"/>
                <w:sz w:val="16"/>
                <w:szCs w:val="16"/>
              </w:rPr>
            </w:pPr>
            <w:r w:rsidRPr="008F4B80">
              <w:rPr>
                <w:rFonts w:ascii="Arial" w:hAnsi="Arial" w:cs="Arial"/>
                <w:sz w:val="16"/>
                <w:szCs w:val="16"/>
              </w:rPr>
              <w:t>Koreczki Luer - Lock do kaniul kompatybilne z oferowanymi kaniulami do długotrwałych wlewów dożylnych,pochodzące od tego samego producenta co kaniule opisane w poz. 1 i 3</w:t>
            </w:r>
          </w:p>
        </w:tc>
        <w:tc>
          <w:tcPr>
            <w:tcW w:w="1389"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32000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539"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3</w:t>
            </w:r>
          </w:p>
        </w:tc>
        <w:tc>
          <w:tcPr>
            <w:tcW w:w="4165"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rPr>
                <w:rFonts w:ascii="Arial" w:hAnsi="Arial" w:cs="Arial"/>
                <w:sz w:val="16"/>
                <w:szCs w:val="16"/>
              </w:rPr>
            </w:pPr>
            <w:r w:rsidRPr="008F4B80">
              <w:rPr>
                <w:rFonts w:ascii="Arial" w:hAnsi="Arial" w:cs="Arial"/>
                <w:sz w:val="16"/>
                <w:szCs w:val="16"/>
              </w:rPr>
              <w:t>Kaniula bezpieczna, z dodatkowym portem, zaopatrzona w koreczek luer- lock w którym trzpień zamykający światło kaniuli znajduje się poniżej krawędzi korka, wykonana z poliuretanu, posiadająca 4 paski kontrastujące w RTG, wyposażona w specjalny metalowy zatrzask zabezpieczający koniec igły po jej wyjęciu z cewnika, zatyczka z filtrem hydrofobowym hamująca wypływ krwi, koreczek i skrzydełka w kolorze odpowiadającym kodowi rozmiaru; dostępne w rozmiarach 14G-24G. Nazwa producenta bezpośrednio na kaniuli.</w:t>
            </w:r>
          </w:p>
        </w:tc>
        <w:tc>
          <w:tcPr>
            <w:tcW w:w="1389"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200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539"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FE5F85" w:rsidRPr="008F4B80" w:rsidTr="00FE5F85">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9" w:type="dxa"/>
            <w:tcBorders>
              <w:top w:val="nil"/>
              <w:left w:val="nil"/>
              <w:bottom w:val="single" w:sz="4" w:space="0" w:color="000000"/>
              <w:right w:val="single" w:sz="4" w:space="0" w:color="000000"/>
            </w:tcBorders>
          </w:tcPr>
          <w:p w:rsidR="00FE5F85" w:rsidRPr="008F4B80" w:rsidRDefault="00FE5F85"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EC03AF" w:rsidRPr="008F4B80" w:rsidRDefault="00EC03AF" w:rsidP="00EC03AF">
      <w:pPr>
        <w:jc w:val="right"/>
        <w:rPr>
          <w:rFonts w:ascii="Tahoma" w:hAnsi="Tahoma" w:cs="Tahoma"/>
          <w:sz w:val="18"/>
          <w:szCs w:val="18"/>
        </w:rPr>
      </w:pPr>
    </w:p>
    <w:p w:rsidR="00BC0598" w:rsidRPr="008F4B80" w:rsidRDefault="00935601" w:rsidP="00BC0598">
      <w:pPr>
        <w:rPr>
          <w:rFonts w:ascii="Tahoma" w:hAnsi="Tahoma" w:cs="Tahoma"/>
          <w:b/>
          <w:sz w:val="18"/>
          <w:szCs w:val="18"/>
        </w:rPr>
      </w:pPr>
      <w:r w:rsidRPr="008F4B80">
        <w:rPr>
          <w:rFonts w:ascii="Tahoma" w:hAnsi="Tahoma" w:cs="Tahoma"/>
          <w:b/>
          <w:sz w:val="18"/>
          <w:szCs w:val="18"/>
        </w:rPr>
        <w:t>Zadanie nr 26 Papiery rejestracyjne</w:t>
      </w:r>
    </w:p>
    <w:tbl>
      <w:tblPr>
        <w:tblW w:w="15452"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497"/>
      </w:tblGrid>
      <w:tr w:rsidR="00FE5F85" w:rsidRPr="008F4B80" w:rsidTr="00FE5F85">
        <w:trPr>
          <w:trHeight w:val="107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E5F85" w:rsidRPr="008F4B80"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1</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lang w:val="en-US"/>
              </w:rPr>
            </w:pPr>
            <w:r w:rsidRPr="008F4B80">
              <w:rPr>
                <w:rFonts w:ascii="Arial" w:hAnsi="Arial" w:cs="Arial"/>
                <w:sz w:val="16"/>
                <w:szCs w:val="16"/>
                <w:lang w:val="en-US"/>
              </w:rPr>
              <w:t>Papier do aparatu Schiller AT-6 145x100mmx350</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bloczek</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color w:val="000000"/>
                <w:sz w:val="16"/>
                <w:szCs w:val="16"/>
              </w:rPr>
            </w:pPr>
            <w:r w:rsidRPr="008F4B80">
              <w:rPr>
                <w:rFonts w:ascii="Arial" w:hAnsi="Arial" w:cs="Arial"/>
                <w:color w:val="000000"/>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lastRenderedPageBreak/>
              <w:t>2</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Papier do aparatu EKG Mac 1200 ST,  składanka 210x295mmx150</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bloczek</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3</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Żel do Ekg ( opakowanie do 250 ml)</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litr</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4</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Żel do USG (opakowanie do 0,5 litra włącznie)</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litr</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5</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Papier do videoprintera Mitsubishi K-61B 110mmx21,termoczuły,przeznaczony do czarno-białych wideoprinterów</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rolka</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210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6</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Papier do KTG ,papier do telefaksu,termoczuły,szer.-210mm,dł.-30m</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rolka</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7</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Papier do aparatu EKG Ascard Grey (Aspel) 112mmx25m</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rolka</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8</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Papier termiczny do KTG 152 mm x90 mm x150 kart., nadruk czerwony</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bloczek</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9</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Papier termiczny do KTG 152 mm x100  mm x150 kart., nadruk zielony</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bloczek</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FE5F85" w:rsidRPr="008F4B80" w:rsidTr="00FE5F85">
        <w:trPr>
          <w:trHeight w:val="437"/>
        </w:trPr>
        <w:tc>
          <w:tcPr>
            <w:tcW w:w="761" w:type="dxa"/>
            <w:tcBorders>
              <w:top w:val="nil"/>
              <w:left w:val="single" w:sz="4" w:space="0" w:color="000000"/>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rsidR="00FE5F85" w:rsidRPr="008F4B80" w:rsidRDefault="00FE5F85"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EC03AF">
      <w:pPr>
        <w:jc w:val="right"/>
        <w:rPr>
          <w:rFonts w:ascii="Tahoma" w:hAnsi="Tahoma" w:cs="Tahoma"/>
          <w:sz w:val="18"/>
          <w:szCs w:val="18"/>
        </w:rPr>
      </w:pPr>
    </w:p>
    <w:p w:rsidR="00935601" w:rsidRPr="008F4B80" w:rsidRDefault="00935601" w:rsidP="00BC0598">
      <w:pPr>
        <w:rPr>
          <w:rFonts w:ascii="Tahoma" w:hAnsi="Tahoma" w:cs="Tahoma"/>
          <w:sz w:val="18"/>
          <w:szCs w:val="18"/>
        </w:rPr>
      </w:pPr>
    </w:p>
    <w:p w:rsidR="00BC0598" w:rsidRPr="008F4B80" w:rsidRDefault="00935601" w:rsidP="00BC0598">
      <w:pPr>
        <w:rPr>
          <w:rFonts w:ascii="Tahoma" w:hAnsi="Tahoma" w:cs="Tahoma"/>
          <w:b/>
          <w:sz w:val="18"/>
          <w:szCs w:val="18"/>
        </w:rPr>
      </w:pPr>
      <w:r w:rsidRPr="008F4B80">
        <w:rPr>
          <w:rFonts w:ascii="Tahoma" w:hAnsi="Tahoma" w:cs="Tahoma"/>
          <w:b/>
          <w:sz w:val="18"/>
          <w:szCs w:val="18"/>
        </w:rPr>
        <w:t>Zadanie nr 27 Zestaw do punkcji opłucnej i drenażu jamy opłucnej</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FE5F85" w:rsidRPr="008F4B80" w:rsidTr="00FE5F85">
        <w:trPr>
          <w:trHeight w:val="1068"/>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E5F85" w:rsidRPr="008F4B80"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1</w:t>
            </w:r>
          </w:p>
        </w:tc>
        <w:tc>
          <w:tcPr>
            <w:tcW w:w="4178"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1</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Bezpieczny zestaw do punkcji opłucnej zmniejszający ryzyko urazu w czasie punkcji jamy opłucnej z cewnikiem poliuretanowym CH8 i długości ok 12 cm (przechodząc przez ścianę klatki piersiowej obły mandryn winien wysuwać się z wnętrza igły punkcyjnej, zabezpieczając tkankę płucną przed skaleczeniem); wysuwanie i cofanie mandrynu do wnętrza igły powinno byc sterowane samoczynnie specjalną sprężyną znajdującą się w nasadce igły - brak dostępu powietrza do klatki piersiowej. Możliwość usunięcia igły i pozostawienie samego mandrynu, zestaw powinien zawierać zawór kulkowy zamykający światło cewnika podczas wysuwania igły.Zestaw powinien zawierać: cewnik posiadający 4 otwory boczne (znakowane co 1 cm), strzykawkę typ Luer Lock (50/60 ml), kranik trójdrożny z przedłużaczem i możliwością zamykania kierunku przepływu, worek o poj. 2l na płyn. W rękojeści powinien być dwukolorowy znacznik pozycji igły</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Tahoma" w:hAnsi="Tahoma" w:cs="Tahoma"/>
                <w:sz w:val="18"/>
                <w:szCs w:val="18"/>
              </w:rPr>
            </w:pPr>
            <w:r w:rsidRPr="008F4B8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Tahoma" w:hAnsi="Tahoma" w:cs="Tahoma"/>
                <w:sz w:val="18"/>
                <w:szCs w:val="18"/>
              </w:rPr>
            </w:pPr>
            <w:r w:rsidRPr="008F4B80">
              <w:rPr>
                <w:rFonts w:ascii="Tahoma" w:hAnsi="Tahoma" w:cs="Tahoma"/>
                <w:sz w:val="18"/>
                <w:szCs w:val="18"/>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2</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Dren łączący do odsysania z łącznikiem schodkowym, średnica wew. 6mmx200cm, dreny zachowujące drożność przy podciśnieniu 560mmHg, posiadające elastyczne doklejane końcówki na zakończeniu drenu z wewnętrznymi pierścieniami uszczelniającymi, stała średnica wewnętrzna drenu 6mm,posiadający schodkowy łącznik, dren przeznaczony do ssaków  w karetkach pogotowia.</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Tahoma" w:hAnsi="Tahoma" w:cs="Tahoma"/>
                <w:sz w:val="18"/>
                <w:szCs w:val="18"/>
              </w:rPr>
            </w:pPr>
            <w:r w:rsidRPr="008F4B8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Tahoma" w:hAnsi="Tahoma" w:cs="Tahoma"/>
                <w:sz w:val="18"/>
                <w:szCs w:val="18"/>
              </w:rPr>
            </w:pPr>
            <w:r w:rsidRPr="008F4B80">
              <w:rPr>
                <w:rFonts w:ascii="Tahoma" w:hAnsi="Tahoma" w:cs="Tahoma"/>
                <w:sz w:val="18"/>
                <w:szCs w:val="18"/>
              </w:rPr>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432CCB" w:rsidRPr="008F4B80" w:rsidTr="00267F3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432CCB" w:rsidRPr="008F4B80" w:rsidRDefault="00432CCB">
            <w:pPr>
              <w:jc w:val="center"/>
              <w:rPr>
                <w:rFonts w:ascii="Arial" w:hAnsi="Arial" w:cs="Arial"/>
                <w:sz w:val="16"/>
                <w:szCs w:val="16"/>
              </w:rPr>
            </w:pPr>
            <w:r w:rsidRPr="008F4B80">
              <w:rPr>
                <w:rFonts w:ascii="Arial" w:hAnsi="Arial" w:cs="Arial"/>
                <w:sz w:val="16"/>
                <w:szCs w:val="16"/>
              </w:rPr>
              <w:t>3</w:t>
            </w:r>
          </w:p>
        </w:tc>
        <w:tc>
          <w:tcPr>
            <w:tcW w:w="4178" w:type="dxa"/>
            <w:tcBorders>
              <w:top w:val="nil"/>
              <w:left w:val="nil"/>
              <w:bottom w:val="single" w:sz="4" w:space="0" w:color="000000"/>
              <w:right w:val="single" w:sz="4" w:space="0" w:color="000000"/>
            </w:tcBorders>
            <w:shd w:val="clear" w:color="auto" w:fill="auto"/>
            <w:hideMark/>
          </w:tcPr>
          <w:p w:rsidR="00432CCB" w:rsidRPr="008F4B80" w:rsidRDefault="00432CCB">
            <w:pPr>
              <w:rPr>
                <w:rFonts w:ascii="Arial" w:hAnsi="Arial" w:cs="Arial"/>
                <w:sz w:val="16"/>
                <w:szCs w:val="16"/>
              </w:rPr>
            </w:pPr>
            <w:r w:rsidRPr="008F4B80">
              <w:rPr>
                <w:rFonts w:ascii="Arial" w:hAnsi="Arial" w:cs="Arial"/>
                <w:sz w:val="16"/>
                <w:szCs w:val="16"/>
              </w:rPr>
              <w:t xml:space="preserve">Zestaw dwubutlowy do drenażu kl. piersiowej o całkowitej pojemności 3,6l- możliwość wykorzystania jako drenażu czynnego lub biernego, komora kolekcyjna wykonana z tworzywa sztucznego odpornego na uderzenia o pojemności 3000ml pełniąca równocześnie funkcje zastawki podwodnej oraz komory regulacji siły ssania o regulacji podciśnienia w zakresie 0-25cmH2o, komora z funkcja regulacji próżni o pojemności 600ml, dren łączący odporny na zaginanie wykonany z miękkiego samouszczelniającego się materiału o długości 1500mm i wewnętrznym przekroju 7mm, dren zabezpieczony spiralą zabezpieczającą przed zatamowaniem wydzieliny, dren łączący do próżni o </w:t>
            </w:r>
            <w:r w:rsidRPr="008F4B80">
              <w:rPr>
                <w:rFonts w:ascii="Arial" w:hAnsi="Arial" w:cs="Arial"/>
                <w:sz w:val="16"/>
                <w:szCs w:val="16"/>
              </w:rPr>
              <w:lastRenderedPageBreak/>
              <w:t>dł.385mm i przekroju 7mm, uniwersalny łącznik schodkowy do katetera, komplet haków umożliwiających powieszenie drenażu, kołnierz mocujący butle z możliwością rozłączenia i umiejscowienia butli w specjalnych stojakach, sterylny.</w:t>
            </w:r>
          </w:p>
        </w:tc>
        <w:tc>
          <w:tcPr>
            <w:tcW w:w="1394" w:type="dxa"/>
            <w:tcBorders>
              <w:top w:val="nil"/>
              <w:left w:val="nil"/>
              <w:bottom w:val="single" w:sz="4" w:space="0" w:color="000000"/>
              <w:right w:val="single" w:sz="4" w:space="0" w:color="000000"/>
            </w:tcBorders>
            <w:shd w:val="clear" w:color="auto" w:fill="auto"/>
            <w:vAlign w:val="bottom"/>
            <w:hideMark/>
          </w:tcPr>
          <w:p w:rsidR="00432CCB" w:rsidRPr="008F4B80" w:rsidRDefault="00432CCB">
            <w:pPr>
              <w:jc w:val="center"/>
              <w:rPr>
                <w:rFonts w:ascii="Tahoma" w:hAnsi="Tahoma" w:cs="Tahoma"/>
                <w:sz w:val="18"/>
                <w:szCs w:val="18"/>
              </w:rPr>
            </w:pPr>
            <w:r w:rsidRPr="008F4B8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rsidR="00432CCB" w:rsidRPr="008F4B80" w:rsidRDefault="00432CCB">
            <w:pPr>
              <w:jc w:val="center"/>
              <w:rPr>
                <w:rFonts w:ascii="Tahoma" w:hAnsi="Tahoma" w:cs="Tahoma"/>
                <w:sz w:val="18"/>
                <w:szCs w:val="18"/>
              </w:rPr>
            </w:pPr>
            <w:r w:rsidRPr="008F4B80">
              <w:rPr>
                <w:rFonts w:ascii="Tahoma" w:hAnsi="Tahoma" w:cs="Tahoma"/>
                <w:sz w:val="18"/>
                <w:szCs w:val="18"/>
              </w:rPr>
              <w:t>40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432CCB" w:rsidRPr="008F4B80" w:rsidRDefault="00432CCB"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432CCB" w:rsidRPr="008F4B80" w:rsidRDefault="00432CCB" w:rsidP="00BC0598">
            <w:pPr>
              <w:spacing w:after="0" w:line="240" w:lineRule="auto"/>
              <w:rPr>
                <w:rFonts w:ascii="Tahoma" w:eastAsia="Times New Roman" w:hAnsi="Tahoma" w:cs="Tahoma"/>
                <w:sz w:val="18"/>
                <w:szCs w:val="18"/>
                <w:lang w:eastAsia="pl-PL"/>
              </w:rPr>
            </w:pPr>
          </w:p>
        </w:tc>
      </w:tr>
      <w:tr w:rsidR="00FE5F85" w:rsidRPr="008F4B80" w:rsidTr="00FE5F85">
        <w:trPr>
          <w:trHeight w:val="436"/>
        </w:trPr>
        <w:tc>
          <w:tcPr>
            <w:tcW w:w="761" w:type="dxa"/>
            <w:tcBorders>
              <w:top w:val="nil"/>
              <w:left w:val="single" w:sz="4" w:space="0" w:color="000000"/>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78" w:type="dxa"/>
            <w:tcBorders>
              <w:top w:val="nil"/>
              <w:left w:val="nil"/>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rsidR="00FE5F85" w:rsidRPr="008F4B80" w:rsidRDefault="00FE5F85" w:rsidP="00BC0598">
            <w:pPr>
              <w:spacing w:after="0" w:line="240" w:lineRule="auto"/>
              <w:rPr>
                <w:rFonts w:ascii="Tahoma" w:eastAsia="Times New Roman" w:hAnsi="Tahoma" w:cs="Tahoma"/>
                <w:sz w:val="18"/>
                <w:szCs w:val="18"/>
                <w:lang w:eastAsia="pl-PL"/>
              </w:rPr>
            </w:pPr>
          </w:p>
        </w:tc>
      </w:tr>
    </w:tbl>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EC03AF">
      <w:pPr>
        <w:jc w:val="right"/>
        <w:rPr>
          <w:rFonts w:ascii="Tahoma" w:hAnsi="Tahoma" w:cs="Tahoma"/>
          <w:sz w:val="18"/>
          <w:szCs w:val="18"/>
        </w:rPr>
      </w:pPr>
    </w:p>
    <w:p w:rsidR="00BC0598" w:rsidRPr="008F4B80" w:rsidRDefault="00BC0598" w:rsidP="00BC0598">
      <w:pPr>
        <w:rPr>
          <w:rFonts w:ascii="Tahoma" w:hAnsi="Tahoma" w:cs="Tahoma"/>
          <w:b/>
          <w:sz w:val="18"/>
          <w:szCs w:val="18"/>
        </w:rPr>
      </w:pPr>
    </w:p>
    <w:p w:rsidR="00BC0598" w:rsidRPr="008F4B80" w:rsidRDefault="00935601" w:rsidP="00BC0598">
      <w:pPr>
        <w:rPr>
          <w:rFonts w:ascii="Tahoma" w:hAnsi="Tahoma" w:cs="Tahoma"/>
          <w:b/>
          <w:sz w:val="18"/>
          <w:szCs w:val="18"/>
        </w:rPr>
      </w:pPr>
      <w:r w:rsidRPr="008F4B80">
        <w:rPr>
          <w:rFonts w:ascii="Tahoma" w:hAnsi="Tahoma" w:cs="Tahoma"/>
          <w:b/>
          <w:sz w:val="18"/>
          <w:szCs w:val="18"/>
        </w:rPr>
        <w:t>Zadanie nr 28 Materiały eksploatacyjne do aparatu do znieczulania Aespire S/5</w:t>
      </w:r>
    </w:p>
    <w:tbl>
      <w:tblPr>
        <w:tblW w:w="15452"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415"/>
      </w:tblGrid>
      <w:tr w:rsidR="00FE5F85" w:rsidRPr="008F4B80" w:rsidTr="00FE5F85">
        <w:trPr>
          <w:trHeight w:val="1079"/>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15" w:type="dxa"/>
            <w:tcBorders>
              <w:top w:val="single" w:sz="4" w:space="0" w:color="000000"/>
              <w:left w:val="nil"/>
              <w:bottom w:val="nil"/>
              <w:right w:val="single" w:sz="4" w:space="0" w:color="000000"/>
            </w:tcBorders>
          </w:tcPr>
          <w:p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E5F85" w:rsidRPr="008F4B80" w:rsidTr="00FE5F85">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15" w:type="dxa"/>
            <w:tcBorders>
              <w:top w:val="single" w:sz="4" w:space="0" w:color="000000"/>
              <w:left w:val="nil"/>
              <w:bottom w:val="nil"/>
              <w:right w:val="single" w:sz="4" w:space="0" w:color="000000"/>
            </w:tcBorders>
          </w:tcPr>
          <w:p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176D96" w:rsidRPr="008F4B80" w:rsidTr="00267F3A">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w:t>
            </w:r>
          </w:p>
        </w:tc>
        <w:tc>
          <w:tcPr>
            <w:tcW w:w="4204"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Czujnik O</w:t>
            </w:r>
            <w:r w:rsidRPr="008F4B80">
              <w:rPr>
                <w:rFonts w:ascii="Tahoma" w:hAnsi="Tahoma" w:cs="Tahoma"/>
                <w:sz w:val="16"/>
                <w:szCs w:val="16"/>
                <w:vertAlign w:val="subscript"/>
              </w:rPr>
              <w:t xml:space="preserve">2 </w:t>
            </w:r>
            <w:r w:rsidRPr="008F4B80">
              <w:rPr>
                <w:rFonts w:ascii="Tahoma" w:hAnsi="Tahoma" w:cs="Tahoma"/>
                <w:sz w:val="16"/>
                <w:szCs w:val="16"/>
              </w:rPr>
              <w:t>Datex-Ohmeda kompatybilny z aparatem</w:t>
            </w:r>
            <w:r w:rsidRPr="008F4B80">
              <w:rPr>
                <w:rFonts w:ascii="Tahoma" w:hAnsi="Tahoma" w:cs="Tahoma"/>
                <w:sz w:val="16"/>
                <w:szCs w:val="16"/>
                <w:vertAlign w:val="subscript"/>
              </w:rPr>
              <w:t xml:space="preserve"> </w:t>
            </w:r>
            <w:r w:rsidRPr="008F4B80">
              <w:rPr>
                <w:rFonts w:ascii="Tahoma" w:hAnsi="Tahoma" w:cs="Tahoma"/>
                <w:sz w:val="16"/>
                <w:szCs w:val="16"/>
              </w:rPr>
              <w:t xml:space="preserve"> Aespire S/5-6050-0004-110</w:t>
            </w:r>
          </w:p>
        </w:tc>
        <w:tc>
          <w:tcPr>
            <w:tcW w:w="1402"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2</w:t>
            </w:r>
          </w:p>
        </w:tc>
        <w:tc>
          <w:tcPr>
            <w:tcW w:w="4204"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Czujnik tlenu do respiratora Centiva/5</w:t>
            </w:r>
          </w:p>
        </w:tc>
        <w:tc>
          <w:tcPr>
            <w:tcW w:w="1402"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3</w:t>
            </w:r>
          </w:p>
        </w:tc>
        <w:tc>
          <w:tcPr>
            <w:tcW w:w="4204"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Linia próbkująca gazy anestestetyczne j.u.- jednorazowa 3m/10ft pkq of 10pcs do monitora CAM S/5 aparatu Aespire S/5 ref 73319 wg Datex Ohmeda lub równoważny</w:t>
            </w:r>
          </w:p>
        </w:tc>
        <w:tc>
          <w:tcPr>
            <w:tcW w:w="1402"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50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4</w:t>
            </w:r>
          </w:p>
        </w:tc>
        <w:tc>
          <w:tcPr>
            <w:tcW w:w="4204"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Linia jednorazowa do krwawego pomiaru RR (monitoring KIT) do monitora CAM S/5 aparatu Aespire S/5 Ref P229 wg Datex Ohmeda lub równoważny</w:t>
            </w:r>
          </w:p>
        </w:tc>
        <w:tc>
          <w:tcPr>
            <w:tcW w:w="1402"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5</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lastRenderedPageBreak/>
              <w:t>5</w:t>
            </w:r>
          </w:p>
        </w:tc>
        <w:tc>
          <w:tcPr>
            <w:tcW w:w="4204"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Czujnik przepływu nieautoklawowalny do aparatu Aespire S/5</w:t>
            </w:r>
          </w:p>
        </w:tc>
        <w:tc>
          <w:tcPr>
            <w:tcW w:w="1402"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FE5F85" w:rsidRPr="008F4B80" w:rsidTr="00FE5F85">
        <w:trPr>
          <w:trHeight w:val="441"/>
        </w:trPr>
        <w:tc>
          <w:tcPr>
            <w:tcW w:w="766" w:type="dxa"/>
            <w:tcBorders>
              <w:top w:val="nil"/>
              <w:left w:val="single" w:sz="4" w:space="0" w:color="000000"/>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5" w:type="dxa"/>
            <w:tcBorders>
              <w:top w:val="nil"/>
              <w:left w:val="nil"/>
              <w:bottom w:val="single" w:sz="4" w:space="0" w:color="000000"/>
              <w:right w:val="single" w:sz="4" w:space="0" w:color="000000"/>
            </w:tcBorders>
          </w:tcPr>
          <w:p w:rsidR="00FE5F85" w:rsidRPr="008F4B80" w:rsidRDefault="00FE5F85" w:rsidP="00BC0598">
            <w:pPr>
              <w:spacing w:after="0" w:line="240" w:lineRule="auto"/>
              <w:rPr>
                <w:rFonts w:ascii="Tahoma" w:eastAsia="Times New Roman" w:hAnsi="Tahoma" w:cs="Tahoma"/>
                <w:sz w:val="18"/>
                <w:szCs w:val="18"/>
                <w:lang w:eastAsia="pl-PL"/>
              </w:rPr>
            </w:pPr>
          </w:p>
        </w:tc>
      </w:tr>
    </w:tbl>
    <w:p w:rsidR="00BC0598" w:rsidRPr="008F4B80" w:rsidRDefault="00BC0598" w:rsidP="00EC03AF">
      <w:pPr>
        <w:jc w:val="right"/>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4390C" w:rsidRPr="008F4B80" w:rsidRDefault="00B4390C" w:rsidP="00B4390C">
      <w:pPr>
        <w:spacing w:after="0"/>
        <w:ind w:left="6108" w:firstLine="264"/>
        <w:jc w:val="right"/>
        <w:rPr>
          <w:rFonts w:ascii="Tahoma" w:eastAsia="SimSun" w:hAnsi="Tahoma" w:cs="Tahoma"/>
          <w:color w:val="000000" w:themeColor="text1"/>
          <w:sz w:val="18"/>
          <w:szCs w:val="18"/>
        </w:rPr>
      </w:pPr>
    </w:p>
    <w:p w:rsidR="00B4390C" w:rsidRPr="008F4B80" w:rsidRDefault="00B4390C" w:rsidP="00BC0598">
      <w:pPr>
        <w:rPr>
          <w:rFonts w:ascii="Tahoma" w:hAnsi="Tahoma" w:cs="Tahoma"/>
          <w:b/>
          <w:sz w:val="18"/>
          <w:szCs w:val="18"/>
        </w:rPr>
      </w:pPr>
    </w:p>
    <w:p w:rsidR="00B4390C" w:rsidRPr="008F4B80" w:rsidRDefault="00B4390C" w:rsidP="00BC0598">
      <w:pPr>
        <w:rPr>
          <w:rFonts w:ascii="Tahoma" w:hAnsi="Tahoma" w:cs="Tahoma"/>
          <w:b/>
          <w:sz w:val="18"/>
          <w:szCs w:val="18"/>
        </w:rPr>
      </w:pPr>
    </w:p>
    <w:p w:rsidR="00B4390C" w:rsidRPr="008F4B80" w:rsidRDefault="00B4390C" w:rsidP="00BC0598">
      <w:pPr>
        <w:rPr>
          <w:rFonts w:ascii="Tahoma" w:hAnsi="Tahoma" w:cs="Tahoma"/>
          <w:b/>
          <w:sz w:val="18"/>
          <w:szCs w:val="18"/>
        </w:rPr>
      </w:pPr>
    </w:p>
    <w:p w:rsidR="00BC0598" w:rsidRPr="008F4B80" w:rsidRDefault="00935601" w:rsidP="00BC0598">
      <w:pPr>
        <w:rPr>
          <w:rFonts w:ascii="Tahoma" w:hAnsi="Tahoma" w:cs="Tahoma"/>
          <w:b/>
          <w:sz w:val="18"/>
          <w:szCs w:val="18"/>
        </w:rPr>
      </w:pPr>
      <w:r w:rsidRPr="008F4B80">
        <w:rPr>
          <w:rFonts w:ascii="Tahoma" w:hAnsi="Tahoma" w:cs="Tahoma"/>
          <w:b/>
          <w:sz w:val="18"/>
          <w:szCs w:val="18"/>
        </w:rPr>
        <w:t>Zadanie nr 29 Materiały eksploatacyjne do monitora FX2000</w:t>
      </w:r>
    </w:p>
    <w:tbl>
      <w:tblPr>
        <w:tblW w:w="15452"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456"/>
      </w:tblGrid>
      <w:tr w:rsidR="00FE5F85" w:rsidRPr="008F4B80" w:rsidTr="00FE5F85">
        <w:trPr>
          <w:trHeight w:val="1107"/>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56" w:type="dxa"/>
            <w:tcBorders>
              <w:top w:val="single" w:sz="4" w:space="0" w:color="000000"/>
              <w:left w:val="nil"/>
              <w:bottom w:val="nil"/>
              <w:right w:val="single" w:sz="4" w:space="0" w:color="000000"/>
            </w:tcBorders>
          </w:tcPr>
          <w:p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E5F85" w:rsidRPr="008F4B80" w:rsidTr="00FE5F85">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56" w:type="dxa"/>
            <w:tcBorders>
              <w:top w:val="single" w:sz="4" w:space="0" w:color="000000"/>
              <w:left w:val="nil"/>
              <w:bottom w:val="nil"/>
              <w:right w:val="single" w:sz="4" w:space="0" w:color="000000"/>
            </w:tcBorders>
          </w:tcPr>
          <w:p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176D96" w:rsidRPr="008F4B80" w:rsidTr="00267F3A">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w:t>
            </w:r>
          </w:p>
        </w:tc>
        <w:tc>
          <w:tcPr>
            <w:tcW w:w="4191"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Przetwornik do krwawego pomiaru ciśnienia (IBP) kompatybilne z monitorem Elite V6</w:t>
            </w:r>
          </w:p>
        </w:tc>
        <w:tc>
          <w:tcPr>
            <w:tcW w:w="1398"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6"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FE5F85" w:rsidRPr="008F4B80" w:rsidTr="00FE5F85">
        <w:trPr>
          <w:trHeight w:val="452"/>
        </w:trPr>
        <w:tc>
          <w:tcPr>
            <w:tcW w:w="763" w:type="dxa"/>
            <w:tcBorders>
              <w:top w:val="nil"/>
              <w:left w:val="single" w:sz="4" w:space="0" w:color="000000"/>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rsidR="00FE5F85" w:rsidRPr="008F4B80" w:rsidRDefault="00FE5F85"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6" w:type="dxa"/>
            <w:tcBorders>
              <w:top w:val="nil"/>
              <w:left w:val="nil"/>
              <w:bottom w:val="single" w:sz="4" w:space="0" w:color="000000"/>
              <w:right w:val="single" w:sz="4" w:space="0" w:color="000000"/>
            </w:tcBorders>
          </w:tcPr>
          <w:p w:rsidR="00FE5F85" w:rsidRPr="008F4B80" w:rsidRDefault="00FE5F85"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EC03AF">
      <w:pPr>
        <w:jc w:val="right"/>
        <w:rPr>
          <w:rFonts w:ascii="Tahoma" w:hAnsi="Tahoma" w:cs="Tahoma"/>
          <w:b/>
          <w:sz w:val="18"/>
          <w:szCs w:val="18"/>
        </w:rPr>
      </w:pPr>
    </w:p>
    <w:p w:rsidR="00BC0598" w:rsidRPr="008F4B80" w:rsidRDefault="005B1AB8" w:rsidP="00BC0598">
      <w:pPr>
        <w:rPr>
          <w:rFonts w:ascii="Tahoma" w:hAnsi="Tahoma" w:cs="Tahoma"/>
          <w:b/>
          <w:sz w:val="18"/>
          <w:szCs w:val="18"/>
        </w:rPr>
      </w:pPr>
      <w:r w:rsidRPr="008F4B80">
        <w:rPr>
          <w:rFonts w:ascii="Tahoma" w:hAnsi="Tahoma" w:cs="Tahoma"/>
          <w:b/>
          <w:sz w:val="18"/>
          <w:szCs w:val="18"/>
        </w:rPr>
        <w:t xml:space="preserve">Zadanie nr 30 Elektrody </w:t>
      </w:r>
      <w:r w:rsidR="002C3FD0" w:rsidRPr="008F4B80">
        <w:rPr>
          <w:rFonts w:ascii="Tahoma" w:hAnsi="Tahoma" w:cs="Tahoma"/>
          <w:b/>
          <w:sz w:val="18"/>
          <w:szCs w:val="18"/>
        </w:rPr>
        <w:t xml:space="preserve">EKG </w:t>
      </w:r>
      <w:r w:rsidRPr="008F4B80">
        <w:rPr>
          <w:rFonts w:ascii="Tahoma" w:hAnsi="Tahoma" w:cs="Tahoma"/>
          <w:b/>
          <w:sz w:val="18"/>
          <w:szCs w:val="18"/>
        </w:rPr>
        <w:t xml:space="preserve"> jednorazowe</w:t>
      </w:r>
    </w:p>
    <w:tbl>
      <w:tblPr>
        <w:tblW w:w="15452" w:type="dxa"/>
        <w:tblInd w:w="-356" w:type="dxa"/>
        <w:tblCellMar>
          <w:left w:w="70" w:type="dxa"/>
          <w:right w:w="70" w:type="dxa"/>
        </w:tblCellMar>
        <w:tblLook w:val="04A0" w:firstRow="1" w:lastRow="0" w:firstColumn="1" w:lastColumn="0" w:noHBand="0" w:noVBand="1"/>
      </w:tblPr>
      <w:tblGrid>
        <w:gridCol w:w="767"/>
        <w:gridCol w:w="4211"/>
        <w:gridCol w:w="1404"/>
        <w:gridCol w:w="1148"/>
        <w:gridCol w:w="1531"/>
        <w:gridCol w:w="1659"/>
        <w:gridCol w:w="755"/>
        <w:gridCol w:w="1107"/>
        <w:gridCol w:w="1475"/>
        <w:gridCol w:w="1395"/>
      </w:tblGrid>
      <w:tr w:rsidR="009C5B2E" w:rsidRPr="008F4B80" w:rsidTr="009C5B2E">
        <w:trPr>
          <w:trHeight w:val="1073"/>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Lp</w:t>
            </w:r>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95" w:type="dxa"/>
            <w:tcBorders>
              <w:top w:val="single" w:sz="4" w:space="0" w:color="000000"/>
              <w:left w:val="nil"/>
              <w:bottom w:val="nil"/>
              <w:right w:val="single" w:sz="4" w:space="0" w:color="000000"/>
            </w:tcBorders>
          </w:tcPr>
          <w:p w:rsidR="009C5B2E" w:rsidRPr="008F4B80" w:rsidRDefault="009C5B2E" w:rsidP="009C5B2E">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9C5B2E" w:rsidRPr="008F4B80" w:rsidTr="009C5B2E">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211" w:type="dxa"/>
            <w:tcBorders>
              <w:top w:val="nil"/>
              <w:left w:val="nil"/>
              <w:bottom w:val="single" w:sz="4" w:space="0" w:color="000000"/>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95" w:type="dxa"/>
            <w:tcBorders>
              <w:top w:val="single" w:sz="4" w:space="0" w:color="000000"/>
              <w:left w:val="nil"/>
              <w:bottom w:val="nil"/>
              <w:right w:val="single" w:sz="4" w:space="0" w:color="000000"/>
            </w:tcBorders>
          </w:tcPr>
          <w:p w:rsidR="009C5B2E" w:rsidRPr="008F4B80" w:rsidRDefault="009C5B2E" w:rsidP="009C5B2E">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176D96" w:rsidRPr="008F4B80" w:rsidTr="00267F3A">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w:t>
            </w:r>
          </w:p>
        </w:tc>
        <w:tc>
          <w:tcPr>
            <w:tcW w:w="4211"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Elektrody EKG jednorazowe z żelem dla dorosłych do monitorowania piankowa prostokątna z zaokrąglonymi rogami i języczkiem, rozmiar 50 x 35 mm. Op. 50 sztuk</w:t>
            </w:r>
          </w:p>
        </w:tc>
        <w:tc>
          <w:tcPr>
            <w:tcW w:w="1404"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opak.</w:t>
            </w:r>
          </w:p>
        </w:tc>
        <w:tc>
          <w:tcPr>
            <w:tcW w:w="1148"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1956</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2</w:t>
            </w:r>
          </w:p>
        </w:tc>
        <w:tc>
          <w:tcPr>
            <w:tcW w:w="4211"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Elektrody EKG jednorazowe z żelem dla dorosłych do monitorowania piankowa okragła z języczkiem, rozmiar 45 x 42 mm. Op. 50 sztuk</w:t>
            </w:r>
          </w:p>
        </w:tc>
        <w:tc>
          <w:tcPr>
            <w:tcW w:w="1404"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opak.</w:t>
            </w:r>
          </w:p>
        </w:tc>
        <w:tc>
          <w:tcPr>
            <w:tcW w:w="1148"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3</w:t>
            </w:r>
          </w:p>
        </w:tc>
        <w:tc>
          <w:tcPr>
            <w:tcW w:w="4211"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Elektrody EKG jednorazowe z żelem dla dorosłych do monitorowania okragła, włóknina poliestrowa (PET) pokryta klejem akrylowy, rozmiar 50 mm. Op. 50 sztuk</w:t>
            </w:r>
          </w:p>
        </w:tc>
        <w:tc>
          <w:tcPr>
            <w:tcW w:w="1404"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opak.</w:t>
            </w:r>
          </w:p>
        </w:tc>
        <w:tc>
          <w:tcPr>
            <w:tcW w:w="1148"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4</w:t>
            </w:r>
          </w:p>
        </w:tc>
        <w:tc>
          <w:tcPr>
            <w:tcW w:w="4211"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Elektrody EKG jednorazowe z żelem dla dorosłych do monitorowania piankowa, okrągła z języczkiem, rozmiar 45 x 42 mm, badanie EKG w RTG. Op. 50 sztuk.</w:t>
            </w:r>
          </w:p>
        </w:tc>
        <w:tc>
          <w:tcPr>
            <w:tcW w:w="1404"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opak.</w:t>
            </w:r>
          </w:p>
        </w:tc>
        <w:tc>
          <w:tcPr>
            <w:tcW w:w="1148"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4</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5</w:t>
            </w:r>
          </w:p>
        </w:tc>
        <w:tc>
          <w:tcPr>
            <w:tcW w:w="4211"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Elektrody EKG jednorazowe z żelem pediatryczno- noworodkowe do monitorowania krótko trwałego i długotrwałego, piankowa. Op. 50 sztuk.</w:t>
            </w:r>
          </w:p>
        </w:tc>
        <w:tc>
          <w:tcPr>
            <w:tcW w:w="1404"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opak.</w:t>
            </w:r>
          </w:p>
        </w:tc>
        <w:tc>
          <w:tcPr>
            <w:tcW w:w="1148"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6</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9C5B2E" w:rsidRPr="008F4B80" w:rsidTr="009C5B2E">
        <w:trPr>
          <w:trHeight w:val="438"/>
        </w:trPr>
        <w:tc>
          <w:tcPr>
            <w:tcW w:w="767" w:type="dxa"/>
            <w:tcBorders>
              <w:top w:val="nil"/>
              <w:left w:val="single" w:sz="4" w:space="0" w:color="000000"/>
              <w:bottom w:val="single" w:sz="4" w:space="0" w:color="000000"/>
              <w:right w:val="nil"/>
            </w:tcBorders>
            <w:shd w:val="clear" w:color="auto" w:fill="auto"/>
            <w:noWrap/>
            <w:vAlign w:val="bottom"/>
            <w:hideMark/>
          </w:tcPr>
          <w:p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211" w:type="dxa"/>
            <w:tcBorders>
              <w:top w:val="nil"/>
              <w:left w:val="nil"/>
              <w:bottom w:val="single" w:sz="4" w:space="0" w:color="000000"/>
              <w:right w:val="nil"/>
            </w:tcBorders>
            <w:shd w:val="clear" w:color="auto" w:fill="auto"/>
            <w:noWrap/>
            <w:vAlign w:val="bottom"/>
            <w:hideMark/>
          </w:tcPr>
          <w:p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04" w:type="dxa"/>
            <w:tcBorders>
              <w:top w:val="nil"/>
              <w:left w:val="nil"/>
              <w:bottom w:val="single" w:sz="4" w:space="0" w:color="000000"/>
              <w:right w:val="nil"/>
            </w:tcBorders>
            <w:shd w:val="clear" w:color="auto" w:fill="auto"/>
            <w:noWrap/>
            <w:vAlign w:val="bottom"/>
            <w:hideMark/>
          </w:tcPr>
          <w:p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rsidR="009C5B2E" w:rsidRPr="008F4B80" w:rsidRDefault="009C5B2E"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rsidR="009C5B2E" w:rsidRPr="008F4B80" w:rsidRDefault="009C5B2E"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5" w:type="dxa"/>
            <w:tcBorders>
              <w:top w:val="nil"/>
              <w:left w:val="nil"/>
              <w:bottom w:val="single" w:sz="4" w:space="0" w:color="000000"/>
              <w:right w:val="single" w:sz="4" w:space="0" w:color="000000"/>
            </w:tcBorders>
          </w:tcPr>
          <w:p w:rsidR="009C5B2E" w:rsidRPr="008F4B80" w:rsidRDefault="009C5B2E"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BC0598">
      <w:pPr>
        <w:rPr>
          <w:rFonts w:ascii="Tahoma" w:hAnsi="Tahoma" w:cs="Tahoma"/>
          <w:b/>
          <w:sz w:val="18"/>
          <w:szCs w:val="18"/>
        </w:rPr>
      </w:pPr>
    </w:p>
    <w:p w:rsidR="00BC0598" w:rsidRPr="008F4B80" w:rsidRDefault="005B1AB8" w:rsidP="00BC0598">
      <w:pPr>
        <w:rPr>
          <w:rFonts w:ascii="Tahoma" w:hAnsi="Tahoma" w:cs="Tahoma"/>
          <w:b/>
          <w:sz w:val="18"/>
          <w:szCs w:val="18"/>
        </w:rPr>
      </w:pPr>
      <w:r w:rsidRPr="008F4B80">
        <w:rPr>
          <w:rFonts w:ascii="Tahoma" w:hAnsi="Tahoma" w:cs="Tahoma"/>
          <w:b/>
          <w:sz w:val="18"/>
          <w:szCs w:val="18"/>
        </w:rPr>
        <w:t>Zadanie nr 31 Elektrody BODY CLOCK</w:t>
      </w:r>
    </w:p>
    <w:tbl>
      <w:tblPr>
        <w:tblW w:w="15452"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475"/>
      </w:tblGrid>
      <w:tr w:rsidR="00593B02" w:rsidRPr="008F4B80" w:rsidTr="00593B02">
        <w:trPr>
          <w:trHeight w:val="1066"/>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w:t>
            </w:r>
          </w:p>
        </w:tc>
        <w:tc>
          <w:tcPr>
            <w:tcW w:w="4185"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Elektrody prostokątne samoprzylepne do elektrostymulacji -BODY CLOCK-rozmiar 100x40mm, kompatybilne z urządzeniem ELLE TENS.</w:t>
            </w:r>
          </w:p>
        </w:tc>
        <w:tc>
          <w:tcPr>
            <w:tcW w:w="1396"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komp.</w:t>
            </w:r>
          </w:p>
        </w:tc>
        <w:tc>
          <w:tcPr>
            <w:tcW w:w="1141"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593B02" w:rsidRPr="008F4B80" w:rsidTr="00593B02">
        <w:trPr>
          <w:trHeight w:val="435"/>
        </w:trPr>
        <w:tc>
          <w:tcPr>
            <w:tcW w:w="762"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593B02" w:rsidRPr="008F4B80" w:rsidRDefault="00593B02" w:rsidP="00B4390C">
      <w:pPr>
        <w:spacing w:after="0"/>
        <w:ind w:left="6108" w:firstLine="264"/>
        <w:jc w:val="right"/>
        <w:rPr>
          <w:rFonts w:ascii="Tahoma" w:eastAsia="SimSun" w:hAnsi="Tahoma" w:cs="Tahoma"/>
          <w:color w:val="000000" w:themeColor="text1"/>
          <w:sz w:val="18"/>
          <w:szCs w:val="18"/>
        </w:rPr>
      </w:pPr>
    </w:p>
    <w:p w:rsidR="00BC0598" w:rsidRPr="008F4B80" w:rsidRDefault="005B1AB8" w:rsidP="00BC0598">
      <w:pPr>
        <w:rPr>
          <w:rFonts w:ascii="Tahoma" w:hAnsi="Tahoma" w:cs="Tahoma"/>
          <w:b/>
          <w:sz w:val="18"/>
          <w:szCs w:val="18"/>
        </w:rPr>
      </w:pPr>
      <w:r w:rsidRPr="008F4B80">
        <w:rPr>
          <w:rFonts w:ascii="Tahoma" w:hAnsi="Tahoma" w:cs="Tahoma"/>
          <w:b/>
          <w:sz w:val="18"/>
          <w:szCs w:val="18"/>
        </w:rPr>
        <w:t>Zadanie nr 32 System ssący do zbierania przez odsysanie wydzielin, krwi i innych płynów z wkładami jednorazowymi o pojemności 1000 ml i 2000 ml</w:t>
      </w:r>
    </w:p>
    <w:tbl>
      <w:tblPr>
        <w:tblW w:w="15452"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475"/>
      </w:tblGrid>
      <w:tr w:rsidR="00593B02" w:rsidRPr="008F4B80" w:rsidTr="00593B02">
        <w:trPr>
          <w:trHeight w:val="106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593B02" w:rsidRPr="008F4B80"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93B02" w:rsidRPr="008F4B80" w:rsidRDefault="00593B02" w:rsidP="005B1AB8">
            <w:pPr>
              <w:spacing w:after="0" w:line="240" w:lineRule="auto"/>
              <w:rPr>
                <w:rFonts w:ascii="Tahoma" w:eastAsia="Times New Roman" w:hAnsi="Tahoma" w:cs="Tahoma"/>
                <w:sz w:val="18"/>
                <w:szCs w:val="18"/>
                <w:lang w:eastAsia="pl-PL"/>
              </w:rPr>
            </w:pPr>
          </w:p>
        </w:tc>
        <w:tc>
          <w:tcPr>
            <w:tcW w:w="4185"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5B1AB8">
            <w:pPr>
              <w:rPr>
                <w:rFonts w:ascii="Tahoma" w:hAnsi="Tahoma" w:cs="Tahoma"/>
                <w:sz w:val="18"/>
                <w:szCs w:val="18"/>
              </w:rPr>
            </w:pPr>
            <w:r w:rsidRPr="008F4B80">
              <w:rPr>
                <w:rFonts w:ascii="Tahoma" w:hAnsi="Tahoma" w:cs="Tahoma"/>
                <w:sz w:val="18"/>
                <w:szCs w:val="18"/>
              </w:rPr>
              <w:t>System ssący składający się z:</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jc w:val="center"/>
              <w:rPr>
                <w:rFonts w:ascii="Tahoma" w:hAnsi="Tahoma" w:cs="Tahoma"/>
                <w:sz w:val="18"/>
                <w:szCs w:val="18"/>
              </w:rPr>
            </w:pPr>
          </w:p>
        </w:tc>
        <w:tc>
          <w:tcPr>
            <w:tcW w:w="1141" w:type="dxa"/>
            <w:tcBorders>
              <w:top w:val="nil"/>
              <w:left w:val="nil"/>
              <w:bottom w:val="single" w:sz="4" w:space="0" w:color="000000"/>
              <w:right w:val="nil"/>
            </w:tcBorders>
            <w:shd w:val="clear" w:color="auto" w:fill="auto"/>
            <w:vAlign w:val="bottom"/>
            <w:hideMark/>
          </w:tcPr>
          <w:p w:rsidR="00593B02" w:rsidRPr="008F4B80" w:rsidRDefault="00593B02" w:rsidP="00BC0598">
            <w:pPr>
              <w:jc w:val="center"/>
              <w:rPr>
                <w:rFonts w:ascii="Tahoma" w:hAnsi="Tahoma" w:cs="Tahoma"/>
                <w:sz w:val="18"/>
                <w:szCs w:val="1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w:t>
            </w:r>
          </w:p>
        </w:tc>
        <w:tc>
          <w:tcPr>
            <w:tcW w:w="4185"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rPr>
                <w:rFonts w:ascii="Arial" w:hAnsi="Arial" w:cs="Arial"/>
                <w:sz w:val="16"/>
                <w:szCs w:val="16"/>
              </w:rPr>
            </w:pPr>
            <w:r w:rsidRPr="008F4B80">
              <w:rPr>
                <w:rFonts w:ascii="Arial" w:hAnsi="Arial" w:cs="Arial"/>
                <w:sz w:val="16"/>
                <w:szCs w:val="16"/>
              </w:rPr>
              <w:t xml:space="preserve">Pojemnik wielorazowy z uchwytem do mocowania 1000ml i 2000 ml (do wyboru przez Zamawiającego) – przezroczysty, wyskalowany co 100 ml z funkcją pomiarową, certyfikowany w klasie I wyrobów medycznych, wyposażony w zintegrowany zaczep 30mm do mocowania na standardowych wieszakach do szyn modura, wyposażony w zintegrowany wymienny króciec do połączenia ze źródłem ssania nie wymagający odłączania drenu ssącego od kanistra lub pokrywy  przy wymianie wkładu jednorazowego, odporny na mycie w temp. 90 stopni i sterylizację w autoklawie </w:t>
            </w:r>
            <w:r w:rsidRPr="008F4B80">
              <w:rPr>
                <w:rFonts w:ascii="Arial" w:hAnsi="Arial" w:cs="Arial"/>
                <w:sz w:val="16"/>
                <w:szCs w:val="16"/>
              </w:rPr>
              <w:lastRenderedPageBreak/>
              <w:t xml:space="preserve">121 stopni Celsjusza. </w:t>
            </w:r>
          </w:p>
        </w:tc>
        <w:tc>
          <w:tcPr>
            <w:tcW w:w="1396"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lastRenderedPageBreak/>
              <w:t>sztuka</w:t>
            </w:r>
          </w:p>
        </w:tc>
        <w:tc>
          <w:tcPr>
            <w:tcW w:w="1141"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30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lastRenderedPageBreak/>
              <w:t>2</w:t>
            </w:r>
          </w:p>
        </w:tc>
        <w:tc>
          <w:tcPr>
            <w:tcW w:w="4185"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rPr>
                <w:rFonts w:ascii="Arial" w:hAnsi="Arial" w:cs="Arial"/>
                <w:sz w:val="16"/>
                <w:szCs w:val="16"/>
              </w:rPr>
            </w:pPr>
            <w:r w:rsidRPr="008F4B80">
              <w:rPr>
                <w:rFonts w:ascii="Arial" w:hAnsi="Arial" w:cs="Arial"/>
                <w:sz w:val="16"/>
                <w:szCs w:val="16"/>
              </w:rPr>
              <w:t>Wspornik automatyczny wyposażony w mechanizm sprężynowy, przystosowany do mocowania na szynie modura kompatybilny ze zintegrowanym 30mm zaczepem do kanistrów, wykonany z tworzywa sztucznego, wielorazowy.</w:t>
            </w:r>
          </w:p>
        </w:tc>
        <w:tc>
          <w:tcPr>
            <w:tcW w:w="1396"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color w:val="000000"/>
                <w:sz w:val="16"/>
                <w:szCs w:val="16"/>
              </w:rPr>
            </w:pPr>
            <w:r w:rsidRPr="008F4B80">
              <w:rPr>
                <w:rFonts w:ascii="Arial" w:hAnsi="Arial" w:cs="Arial"/>
                <w:color w:val="000000"/>
                <w:sz w:val="16"/>
                <w:szCs w:val="16"/>
              </w:rPr>
              <w:t>30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3</w:t>
            </w:r>
          </w:p>
        </w:tc>
        <w:tc>
          <w:tcPr>
            <w:tcW w:w="4185"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rPr>
                <w:rFonts w:ascii="Arial" w:hAnsi="Arial" w:cs="Arial"/>
                <w:sz w:val="16"/>
                <w:szCs w:val="16"/>
              </w:rPr>
            </w:pPr>
            <w:r w:rsidRPr="008F4B80">
              <w:rPr>
                <w:rFonts w:ascii="Arial" w:hAnsi="Arial" w:cs="Arial"/>
                <w:sz w:val="16"/>
                <w:szCs w:val="16"/>
              </w:rPr>
              <w:t>Wkład jednorazowy o pojemności 1000 ml i 2000 ml (do wyboru Zamawiającego) - wkład wyposażony w zdejmowalny łącznik schodkowy o średnicy wewnętrznej 7,2 mm i kącie załamania 90 stopni, port na wkładzie o średnicy wewnętrznej 12 mm (do odsysania dużych objętości). Uszczelniany automatycznie po uruchomieniu ssania bez konieczności wciskania wkładu na karnister, wymiana wkładu bez odłączania drenu łączącego kanister ze źródłem ssania, wyposażony w uchwyt do wygodnego demontażu, posiadający filtr przeciwbakteryjny i zastawkę hydrofobową zabezpieczającą źródło ssania przed zalaniem, pokrywa wyposażona w port dostępny o średnicy wewnętrznej 25 mm do pobrania próbek wydzieliny do badań lub wsypania proszku żelującego, w komplecie zintegrowana z pokrywką zatyczka do zamknięcia portu po zakończeniu ssania, wkłady bez zawartości PCV, opakowanie zbiorcze wyposazone w dwa dyspensery umieszczone na górnej i bocznej stronie służące do wygodnego i higienicznego pobierania wkładów z opakowania.</w:t>
            </w:r>
          </w:p>
        </w:tc>
        <w:tc>
          <w:tcPr>
            <w:tcW w:w="1396"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4</w:t>
            </w:r>
          </w:p>
        </w:tc>
        <w:tc>
          <w:tcPr>
            <w:tcW w:w="4185"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rPr>
                <w:rFonts w:ascii="Arial" w:hAnsi="Arial" w:cs="Arial"/>
                <w:sz w:val="16"/>
                <w:szCs w:val="16"/>
              </w:rPr>
            </w:pPr>
            <w:r w:rsidRPr="008F4B80">
              <w:rPr>
                <w:rFonts w:ascii="Arial" w:hAnsi="Arial" w:cs="Arial"/>
                <w:sz w:val="16"/>
                <w:szCs w:val="16"/>
              </w:rPr>
              <w:t xml:space="preserve">Zestaw odsysający - złożony z wkład jednorazowego o pojemności 1000 ml i 2000 ml (do wyboru Zamawiającego) - wkład wyposażony w zdejmowalny łącznik schodkowy o średnicy wewnętrznej 7,2 mm i kącie załamania 90 stopni, port na wkładzie o średnicy wewnętrznej 12 mm (do odsysania dużych objętości). Uszczelniany automatycznie po uruchomieniu ssania bez konieczności wciskania wkładu na karnister, wymiana wkładu bez odłączania drenu łączącego kanister ze źródłem ssania, wyposażony w uchwyt do wygodnego demontażu, posiadający filtr przeciwbakteryjny i zastawkę hydrofobową </w:t>
            </w:r>
            <w:r w:rsidRPr="008F4B80">
              <w:rPr>
                <w:rFonts w:ascii="Arial" w:hAnsi="Arial" w:cs="Arial"/>
                <w:sz w:val="16"/>
                <w:szCs w:val="16"/>
              </w:rPr>
              <w:lastRenderedPageBreak/>
              <w:t>zabezpieczającą źródło ssania przed zalaniem, pokrywa wyposażona w port dostępny o średnicy wewnętrznej 25 mm do pobrania próbek wydzieliny do badań lub wsypania proszku żelującego, w komplecie zintegrowana z pokrywką zatyczka do zamknięcia portu po zakończeniu ssania, wkłady bez zawartości PCV, zestaw  z drenem o długości 1,8 m, średnica wewnętrzna drenu CH 25 z końcówkami rozszerzonymi z dwóch stron, dodatkowy łącznik do cewnika z suwakowymregulatorem ssania, wkład, dren i łącznik w jednym opakowaniu producenta.</w:t>
            </w:r>
          </w:p>
        </w:tc>
        <w:tc>
          <w:tcPr>
            <w:tcW w:w="1396"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lastRenderedPageBreak/>
              <w:t>sztuka</w:t>
            </w:r>
          </w:p>
        </w:tc>
        <w:tc>
          <w:tcPr>
            <w:tcW w:w="1141"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3200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lastRenderedPageBreak/>
              <w:t>5</w:t>
            </w:r>
          </w:p>
        </w:tc>
        <w:tc>
          <w:tcPr>
            <w:tcW w:w="4185"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rPr>
                <w:rFonts w:ascii="Arial" w:hAnsi="Arial" w:cs="Arial"/>
                <w:sz w:val="16"/>
                <w:szCs w:val="16"/>
              </w:rPr>
            </w:pPr>
            <w:r w:rsidRPr="008F4B80">
              <w:rPr>
                <w:rFonts w:ascii="Arial" w:hAnsi="Arial" w:cs="Arial"/>
                <w:sz w:val="16"/>
                <w:szCs w:val="16"/>
              </w:rPr>
              <w:t>Proszek żelujący w saszetkach samorozpuszczalnych 25 g, eliminujący konieczność transportowania w stanie ciekłym płynów np. krew, wydzielina, oraz  zapobiega minimalizacji ryzyka zakażeń wynikającego z bezpośredniego kontaktu pracowników ochrony zdrowia z potencjalnie zakaźnymi płynami.</w:t>
            </w:r>
          </w:p>
        </w:tc>
        <w:tc>
          <w:tcPr>
            <w:tcW w:w="1396"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6</w:t>
            </w:r>
          </w:p>
        </w:tc>
        <w:tc>
          <w:tcPr>
            <w:tcW w:w="4185"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Łącznik kątowy kompatybilny z gniazdem kanistra 14,2 mm, wymienny, umożliwiający skierowanie króśca w dowolną stronę z przyłączem schodkowym do drenów o średnicy od 6 do 11 mm.</w:t>
            </w:r>
          </w:p>
        </w:tc>
        <w:tc>
          <w:tcPr>
            <w:tcW w:w="1396"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color w:val="000000"/>
                <w:sz w:val="16"/>
                <w:szCs w:val="16"/>
              </w:rPr>
            </w:pPr>
            <w:r w:rsidRPr="008F4B80">
              <w:rPr>
                <w:rFonts w:ascii="Arial" w:hAnsi="Arial" w:cs="Arial"/>
                <w:color w:val="000000"/>
                <w:sz w:val="16"/>
                <w:szCs w:val="16"/>
              </w:rPr>
              <w:t>25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7</w:t>
            </w:r>
          </w:p>
        </w:tc>
        <w:tc>
          <w:tcPr>
            <w:tcW w:w="4185"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Zawór zamykający, dwuczęściowy, rozbieralny do dezynfekcji, kompatybilny z gniazdem kanistra 14,2 mm, wymienny, umożliwiający skierowanie króśca w dowolną stronę z przyłączem schodkowym do drenów o średnicy od 6 do 11 mm.</w:t>
            </w:r>
          </w:p>
        </w:tc>
        <w:tc>
          <w:tcPr>
            <w:tcW w:w="1396"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color w:val="000000"/>
                <w:sz w:val="16"/>
                <w:szCs w:val="16"/>
              </w:rPr>
            </w:pPr>
            <w:r w:rsidRPr="008F4B80">
              <w:rPr>
                <w:rFonts w:ascii="Arial" w:hAnsi="Arial" w:cs="Arial"/>
                <w:color w:val="000000"/>
                <w:sz w:val="16"/>
                <w:szCs w:val="16"/>
              </w:rPr>
              <w:t>25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593B02" w:rsidRPr="008F4B80" w:rsidTr="00593B02">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F5510C" w:rsidP="00BC0598">
      <w:pPr>
        <w:rPr>
          <w:rFonts w:ascii="Tahoma" w:hAnsi="Tahoma" w:cs="Tahoma"/>
          <w:b/>
          <w:sz w:val="18"/>
          <w:szCs w:val="18"/>
        </w:rPr>
      </w:pPr>
      <w:r w:rsidRPr="008F4B80">
        <w:rPr>
          <w:rFonts w:ascii="Tahoma" w:hAnsi="Tahoma" w:cs="Tahoma"/>
          <w:b/>
          <w:sz w:val="18"/>
          <w:szCs w:val="18"/>
        </w:rPr>
        <w:t>Zadanie nr 33 Sprzęt jednorazowy do pobierania materiałów</w:t>
      </w:r>
    </w:p>
    <w:tbl>
      <w:tblPr>
        <w:tblW w:w="15452"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475"/>
      </w:tblGrid>
      <w:tr w:rsidR="00593B02" w:rsidRPr="008F4B80" w:rsidTr="00593B02">
        <w:trPr>
          <w:trHeight w:val="1067"/>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w:t>
            </w:r>
          </w:p>
        </w:tc>
        <w:tc>
          <w:tcPr>
            <w:tcW w:w="4185" w:type="dxa"/>
            <w:tcBorders>
              <w:top w:val="nil"/>
              <w:left w:val="nil"/>
              <w:bottom w:val="single" w:sz="4" w:space="0" w:color="000000"/>
              <w:right w:val="single" w:sz="4" w:space="0" w:color="000000"/>
            </w:tcBorders>
            <w:shd w:val="clear" w:color="auto" w:fill="auto"/>
            <w:vAlign w:val="center"/>
            <w:hideMark/>
          </w:tcPr>
          <w:p w:rsidR="00176D96" w:rsidRPr="008F4B80" w:rsidRDefault="00176D96">
            <w:pPr>
              <w:rPr>
                <w:rFonts w:ascii="Arial" w:hAnsi="Arial" w:cs="Arial"/>
                <w:sz w:val="16"/>
                <w:szCs w:val="16"/>
              </w:rPr>
            </w:pPr>
            <w:r w:rsidRPr="008F4B80">
              <w:rPr>
                <w:rFonts w:ascii="Arial" w:hAnsi="Arial" w:cs="Arial"/>
                <w:sz w:val="16"/>
                <w:szCs w:val="16"/>
              </w:rPr>
              <w:t>Pałeczka plastikowa z wacikiem bawełnianym w probówce transportowej (sterylna)</w:t>
            </w:r>
          </w:p>
        </w:tc>
        <w:tc>
          <w:tcPr>
            <w:tcW w:w="1396" w:type="dxa"/>
            <w:tcBorders>
              <w:top w:val="nil"/>
              <w:left w:val="nil"/>
              <w:bottom w:val="single" w:sz="4" w:space="0" w:color="000000"/>
              <w:right w:val="single" w:sz="4" w:space="0" w:color="000000"/>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t>szt.</w:t>
            </w:r>
          </w:p>
        </w:tc>
        <w:tc>
          <w:tcPr>
            <w:tcW w:w="1141" w:type="dxa"/>
            <w:tcBorders>
              <w:top w:val="nil"/>
              <w:left w:val="nil"/>
              <w:bottom w:val="single" w:sz="4" w:space="0" w:color="000000"/>
              <w:right w:val="nil"/>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2</w:t>
            </w:r>
          </w:p>
        </w:tc>
        <w:tc>
          <w:tcPr>
            <w:tcW w:w="4185"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Pałeczka plastikowa z wacikiem bawełnianym w probówce z podłożem Stuarta (sterylna)</w:t>
            </w:r>
          </w:p>
        </w:tc>
        <w:tc>
          <w:tcPr>
            <w:tcW w:w="1396" w:type="dxa"/>
            <w:tcBorders>
              <w:top w:val="nil"/>
              <w:left w:val="nil"/>
              <w:bottom w:val="single" w:sz="4" w:space="0" w:color="000000"/>
              <w:right w:val="single" w:sz="4" w:space="0" w:color="000000"/>
            </w:tcBorders>
            <w:shd w:val="clear" w:color="auto" w:fill="auto"/>
            <w:hideMark/>
          </w:tcPr>
          <w:p w:rsidR="00176D96" w:rsidRPr="008F4B80" w:rsidRDefault="00176D96">
            <w:pPr>
              <w:jc w:val="center"/>
              <w:rPr>
                <w:rFonts w:ascii="Arial" w:hAnsi="Arial" w:cs="Arial"/>
                <w:sz w:val="16"/>
                <w:szCs w:val="16"/>
              </w:rPr>
            </w:pPr>
            <w:r w:rsidRPr="008F4B80">
              <w:rPr>
                <w:rFonts w:ascii="Arial" w:hAnsi="Arial" w:cs="Arial"/>
                <w:sz w:val="16"/>
                <w:szCs w:val="16"/>
              </w:rPr>
              <w:t>szt.</w:t>
            </w:r>
          </w:p>
        </w:tc>
        <w:tc>
          <w:tcPr>
            <w:tcW w:w="1141" w:type="dxa"/>
            <w:tcBorders>
              <w:top w:val="nil"/>
              <w:left w:val="nil"/>
              <w:bottom w:val="single" w:sz="4" w:space="0" w:color="000000"/>
              <w:right w:val="nil"/>
            </w:tcBorders>
            <w:shd w:val="clear" w:color="auto" w:fill="auto"/>
            <w:hideMark/>
          </w:tcPr>
          <w:p w:rsidR="00176D96" w:rsidRPr="008F4B80" w:rsidRDefault="00176D96">
            <w:pPr>
              <w:jc w:val="center"/>
              <w:rPr>
                <w:rFonts w:ascii="Arial" w:hAnsi="Arial" w:cs="Arial"/>
                <w:sz w:val="16"/>
                <w:szCs w:val="16"/>
              </w:rPr>
            </w:pPr>
            <w:r w:rsidRPr="008F4B80">
              <w:rPr>
                <w:rFonts w:ascii="Arial" w:hAnsi="Arial" w:cs="Arial"/>
                <w:sz w:val="16"/>
                <w:szCs w:val="16"/>
              </w:rPr>
              <w:t>6000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3</w:t>
            </w:r>
          </w:p>
        </w:tc>
        <w:tc>
          <w:tcPr>
            <w:tcW w:w="4185" w:type="dxa"/>
            <w:tcBorders>
              <w:top w:val="nil"/>
              <w:left w:val="nil"/>
              <w:bottom w:val="single" w:sz="4" w:space="0" w:color="000000"/>
              <w:right w:val="single" w:sz="4" w:space="0" w:color="000000"/>
            </w:tcBorders>
            <w:shd w:val="clear" w:color="auto" w:fill="auto"/>
            <w:hideMark/>
          </w:tcPr>
          <w:p w:rsidR="00176D96" w:rsidRPr="008F4B80" w:rsidRDefault="00176D96">
            <w:pPr>
              <w:rPr>
                <w:rFonts w:ascii="Arial" w:hAnsi="Arial" w:cs="Arial"/>
                <w:sz w:val="16"/>
                <w:szCs w:val="16"/>
              </w:rPr>
            </w:pPr>
            <w:r w:rsidRPr="008F4B80">
              <w:rPr>
                <w:rFonts w:ascii="Arial" w:hAnsi="Arial" w:cs="Arial"/>
                <w:sz w:val="16"/>
                <w:szCs w:val="16"/>
              </w:rPr>
              <w:t>Pałeczka z drutu z wacikiem bawełnianym w probówce z podłożem Stuarta (sterylna)</w:t>
            </w:r>
          </w:p>
        </w:tc>
        <w:tc>
          <w:tcPr>
            <w:tcW w:w="1396" w:type="dxa"/>
            <w:tcBorders>
              <w:top w:val="nil"/>
              <w:left w:val="nil"/>
              <w:bottom w:val="single" w:sz="4" w:space="0" w:color="000000"/>
              <w:right w:val="single" w:sz="4" w:space="0" w:color="000000"/>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t>szt.</w:t>
            </w:r>
          </w:p>
        </w:tc>
        <w:tc>
          <w:tcPr>
            <w:tcW w:w="1141" w:type="dxa"/>
            <w:tcBorders>
              <w:top w:val="nil"/>
              <w:left w:val="nil"/>
              <w:bottom w:val="single" w:sz="4" w:space="0" w:color="000000"/>
              <w:right w:val="nil"/>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t>100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4</w:t>
            </w:r>
          </w:p>
        </w:tc>
        <w:tc>
          <w:tcPr>
            <w:tcW w:w="4185" w:type="dxa"/>
            <w:tcBorders>
              <w:top w:val="nil"/>
              <w:left w:val="nil"/>
              <w:bottom w:val="single" w:sz="4" w:space="0" w:color="000000"/>
              <w:right w:val="single" w:sz="4" w:space="0" w:color="000000"/>
            </w:tcBorders>
            <w:shd w:val="clear" w:color="auto" w:fill="auto"/>
            <w:vAlign w:val="center"/>
            <w:hideMark/>
          </w:tcPr>
          <w:p w:rsidR="00176D96" w:rsidRPr="008F4B80" w:rsidRDefault="00176D96">
            <w:pPr>
              <w:rPr>
                <w:rFonts w:ascii="Arial" w:hAnsi="Arial" w:cs="Arial"/>
                <w:sz w:val="16"/>
                <w:szCs w:val="16"/>
              </w:rPr>
            </w:pPr>
            <w:r w:rsidRPr="008F4B80">
              <w:rPr>
                <w:rFonts w:ascii="Arial" w:hAnsi="Arial" w:cs="Arial"/>
                <w:sz w:val="16"/>
                <w:szCs w:val="16"/>
              </w:rPr>
              <w:t xml:space="preserve">Pojemnik o pojemności 30 ml,z zamknięciem, sterylny, pakowany pojedynczo </w:t>
            </w:r>
          </w:p>
        </w:tc>
        <w:tc>
          <w:tcPr>
            <w:tcW w:w="1396" w:type="dxa"/>
            <w:tcBorders>
              <w:top w:val="nil"/>
              <w:left w:val="nil"/>
              <w:bottom w:val="single" w:sz="4" w:space="0" w:color="000000"/>
              <w:right w:val="single" w:sz="4" w:space="0" w:color="000000"/>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t>szt.</w:t>
            </w:r>
          </w:p>
        </w:tc>
        <w:tc>
          <w:tcPr>
            <w:tcW w:w="1141" w:type="dxa"/>
            <w:tcBorders>
              <w:top w:val="nil"/>
              <w:left w:val="nil"/>
              <w:bottom w:val="single" w:sz="4" w:space="0" w:color="000000"/>
              <w:right w:val="nil"/>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t>4000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5</w:t>
            </w:r>
          </w:p>
        </w:tc>
        <w:tc>
          <w:tcPr>
            <w:tcW w:w="4185" w:type="dxa"/>
            <w:tcBorders>
              <w:top w:val="nil"/>
              <w:left w:val="nil"/>
              <w:bottom w:val="single" w:sz="4" w:space="0" w:color="000000"/>
              <w:right w:val="single" w:sz="4" w:space="0" w:color="000000"/>
            </w:tcBorders>
            <w:shd w:val="clear" w:color="auto" w:fill="auto"/>
            <w:vAlign w:val="center"/>
            <w:hideMark/>
          </w:tcPr>
          <w:p w:rsidR="00176D96" w:rsidRPr="008F4B80" w:rsidRDefault="00176D96">
            <w:pPr>
              <w:rPr>
                <w:rFonts w:ascii="Arial" w:hAnsi="Arial" w:cs="Arial"/>
                <w:sz w:val="16"/>
                <w:szCs w:val="16"/>
              </w:rPr>
            </w:pPr>
            <w:r w:rsidRPr="008F4B80">
              <w:rPr>
                <w:rFonts w:ascii="Arial" w:hAnsi="Arial" w:cs="Arial"/>
                <w:sz w:val="16"/>
                <w:szCs w:val="16"/>
              </w:rPr>
              <w:t>Pojemnik z łopatką, z zamknięciem, sterylny</w:t>
            </w:r>
          </w:p>
        </w:tc>
        <w:tc>
          <w:tcPr>
            <w:tcW w:w="1396" w:type="dxa"/>
            <w:tcBorders>
              <w:top w:val="nil"/>
              <w:left w:val="nil"/>
              <w:bottom w:val="single" w:sz="4" w:space="0" w:color="000000"/>
              <w:right w:val="single" w:sz="4" w:space="0" w:color="000000"/>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t>szt.</w:t>
            </w:r>
          </w:p>
        </w:tc>
        <w:tc>
          <w:tcPr>
            <w:tcW w:w="1141" w:type="dxa"/>
            <w:tcBorders>
              <w:top w:val="nil"/>
              <w:left w:val="nil"/>
              <w:bottom w:val="single" w:sz="4" w:space="0" w:color="000000"/>
              <w:right w:val="nil"/>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t>2000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593B02" w:rsidRPr="008F4B80" w:rsidTr="00593B02">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BC0598">
      <w:pPr>
        <w:rPr>
          <w:rFonts w:ascii="Tahoma" w:hAnsi="Tahoma" w:cs="Tahoma"/>
          <w:b/>
          <w:sz w:val="18"/>
          <w:szCs w:val="18"/>
        </w:rPr>
      </w:pPr>
    </w:p>
    <w:p w:rsidR="00BC0598" w:rsidRPr="008F4B80" w:rsidRDefault="00F5510C" w:rsidP="00BC0598">
      <w:pPr>
        <w:rPr>
          <w:rFonts w:ascii="Tahoma" w:hAnsi="Tahoma" w:cs="Tahoma"/>
          <w:b/>
          <w:sz w:val="18"/>
          <w:szCs w:val="18"/>
        </w:rPr>
      </w:pPr>
      <w:r w:rsidRPr="008F4B80">
        <w:rPr>
          <w:rFonts w:ascii="Tahoma" w:hAnsi="Tahoma" w:cs="Tahoma"/>
          <w:b/>
          <w:sz w:val="18"/>
          <w:szCs w:val="18"/>
        </w:rPr>
        <w:t>Zadanie nr 34 Siatki do przepuklin I</w:t>
      </w:r>
    </w:p>
    <w:tbl>
      <w:tblPr>
        <w:tblW w:w="15452"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517"/>
      </w:tblGrid>
      <w:tr w:rsidR="00593B02" w:rsidRPr="008F4B80" w:rsidTr="00593B02">
        <w:trPr>
          <w:trHeight w:val="1068"/>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rsidTr="00593B02">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176D96" w:rsidRPr="008F4B80" w:rsidTr="00267F3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w:t>
            </w:r>
          </w:p>
        </w:tc>
        <w:tc>
          <w:tcPr>
            <w:tcW w:w="4172"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rPr>
                <w:rFonts w:ascii="Arial" w:hAnsi="Arial" w:cs="Arial"/>
                <w:sz w:val="16"/>
                <w:szCs w:val="16"/>
              </w:rPr>
            </w:pPr>
            <w:r w:rsidRPr="008F4B80">
              <w:rPr>
                <w:rFonts w:ascii="Arial" w:hAnsi="Arial" w:cs="Arial"/>
                <w:sz w:val="16"/>
                <w:szCs w:val="16"/>
              </w:rPr>
              <w:t xml:space="preserve">Nieresorbowalna siatka chirurgiczna z monofilamentowej przędzy polipropylenowej o grubości 0,16 mm, grubość siatki 0,47 mm, porowatość 65% o gramaturze 70 g/m2. </w:t>
            </w:r>
            <w:r w:rsidRPr="008F4B80">
              <w:rPr>
                <w:rFonts w:ascii="Arial" w:hAnsi="Arial" w:cs="Arial"/>
                <w:sz w:val="16"/>
                <w:szCs w:val="16"/>
              </w:rPr>
              <w:lastRenderedPageBreak/>
              <w:t>Pakowana pojedynczo na płasko w podwójną torebkę foliowo papierową. Rozmiar 8 x13 cm.</w:t>
            </w:r>
          </w:p>
        </w:tc>
        <w:tc>
          <w:tcPr>
            <w:tcW w:w="1392" w:type="dxa"/>
            <w:tcBorders>
              <w:top w:val="nil"/>
              <w:left w:val="nil"/>
              <w:bottom w:val="single" w:sz="4" w:space="0" w:color="000000"/>
              <w:right w:val="single" w:sz="4" w:space="0" w:color="000000"/>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lastRenderedPageBreak/>
              <w:t>sztuka</w:t>
            </w:r>
          </w:p>
        </w:tc>
        <w:tc>
          <w:tcPr>
            <w:tcW w:w="1137"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120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lastRenderedPageBreak/>
              <w:t>2</w:t>
            </w:r>
          </w:p>
        </w:tc>
        <w:tc>
          <w:tcPr>
            <w:tcW w:w="4172"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rPr>
                <w:rFonts w:ascii="Arial" w:hAnsi="Arial" w:cs="Arial"/>
                <w:sz w:val="16"/>
                <w:szCs w:val="16"/>
              </w:rPr>
            </w:pPr>
            <w:r w:rsidRPr="008F4B80">
              <w:rPr>
                <w:rFonts w:ascii="Arial" w:hAnsi="Arial" w:cs="Arial"/>
                <w:sz w:val="16"/>
                <w:szCs w:val="16"/>
              </w:rPr>
              <w:t>Nieresorbowalna siatka chirurgiczna z monofilamentowej przędzy polipropylenowej o grubości 0,16 mm, grubość siatki 0,47 mm, porowatość 65% o gramaturze 70 g/m2. Pakowana pojedynczo na płasko w podwójną torebkę foliowo papierową. Rozmiar 15x15 cm.</w:t>
            </w:r>
          </w:p>
        </w:tc>
        <w:tc>
          <w:tcPr>
            <w:tcW w:w="1392" w:type="dxa"/>
            <w:tcBorders>
              <w:top w:val="nil"/>
              <w:left w:val="nil"/>
              <w:bottom w:val="single" w:sz="4" w:space="0" w:color="000000"/>
              <w:right w:val="single" w:sz="4" w:space="0" w:color="000000"/>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50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3</w:t>
            </w:r>
          </w:p>
        </w:tc>
        <w:tc>
          <w:tcPr>
            <w:tcW w:w="4172" w:type="dxa"/>
            <w:tcBorders>
              <w:top w:val="nil"/>
              <w:left w:val="nil"/>
              <w:bottom w:val="single" w:sz="4" w:space="0" w:color="000000"/>
              <w:right w:val="single" w:sz="4" w:space="0" w:color="000000"/>
            </w:tcBorders>
            <w:shd w:val="clear" w:color="auto" w:fill="auto"/>
            <w:vAlign w:val="bottom"/>
            <w:hideMark/>
          </w:tcPr>
          <w:p w:rsidR="00176D96" w:rsidRPr="008F4B80" w:rsidRDefault="00176D96">
            <w:pPr>
              <w:rPr>
                <w:rFonts w:ascii="Arial" w:hAnsi="Arial" w:cs="Arial"/>
                <w:sz w:val="16"/>
                <w:szCs w:val="16"/>
              </w:rPr>
            </w:pPr>
            <w:r w:rsidRPr="008F4B80">
              <w:rPr>
                <w:rFonts w:ascii="Arial" w:hAnsi="Arial" w:cs="Arial"/>
                <w:sz w:val="16"/>
                <w:szCs w:val="16"/>
              </w:rPr>
              <w:t>Nieresorbowalna siatka chirurgiczna z monofilamentowej przędzy polipropylenowej o grubości 0,16 mm, grubość siatki 0,47 mm, porowatość 65% o gramaturze 70 g/m2. Pakowana pojedynczo na płasko w podwójną torebkę foliowo papierową. Rozmiar 30x30 cm.</w:t>
            </w:r>
          </w:p>
        </w:tc>
        <w:tc>
          <w:tcPr>
            <w:tcW w:w="1392" w:type="dxa"/>
            <w:tcBorders>
              <w:top w:val="nil"/>
              <w:left w:val="nil"/>
              <w:bottom w:val="single" w:sz="4" w:space="0" w:color="000000"/>
              <w:right w:val="single" w:sz="4" w:space="0" w:color="000000"/>
            </w:tcBorders>
            <w:shd w:val="clear" w:color="auto" w:fill="auto"/>
            <w:vAlign w:val="center"/>
            <w:hideMark/>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176D96" w:rsidRPr="008F4B80" w:rsidRDefault="00176D96">
            <w:pPr>
              <w:jc w:val="center"/>
              <w:rPr>
                <w:rFonts w:ascii="Arial" w:hAnsi="Arial" w:cs="Arial"/>
                <w:sz w:val="16"/>
                <w:szCs w:val="16"/>
              </w:rPr>
            </w:pPr>
            <w:r w:rsidRPr="008F4B80">
              <w:rPr>
                <w:rFonts w:ascii="Arial" w:hAnsi="Arial" w:cs="Arial"/>
                <w:sz w:val="16"/>
                <w:szCs w:val="16"/>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176D96" w:rsidRPr="008F4B80" w:rsidRDefault="00176D96" w:rsidP="00BC0598">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tcPr>
          <w:p w:rsidR="00176D96" w:rsidRPr="008F4B80" w:rsidRDefault="00176D96">
            <w:pPr>
              <w:jc w:val="center"/>
              <w:rPr>
                <w:rFonts w:ascii="Arial" w:hAnsi="Arial" w:cs="Arial"/>
                <w:sz w:val="16"/>
                <w:szCs w:val="16"/>
              </w:rPr>
            </w:pPr>
            <w:r w:rsidRPr="008F4B80">
              <w:rPr>
                <w:rFonts w:ascii="Arial" w:hAnsi="Arial" w:cs="Arial"/>
                <w:sz w:val="16"/>
                <w:szCs w:val="16"/>
              </w:rPr>
              <w:t>4</w:t>
            </w:r>
          </w:p>
        </w:tc>
        <w:tc>
          <w:tcPr>
            <w:tcW w:w="4172" w:type="dxa"/>
            <w:tcBorders>
              <w:top w:val="nil"/>
              <w:left w:val="nil"/>
              <w:bottom w:val="single" w:sz="4" w:space="0" w:color="000000"/>
              <w:right w:val="single" w:sz="4" w:space="0" w:color="000000"/>
            </w:tcBorders>
            <w:shd w:val="clear" w:color="auto" w:fill="auto"/>
            <w:vAlign w:val="bottom"/>
          </w:tcPr>
          <w:p w:rsidR="00176D96" w:rsidRPr="008F4B80" w:rsidRDefault="00176D96">
            <w:pPr>
              <w:rPr>
                <w:rFonts w:ascii="Arial" w:hAnsi="Arial" w:cs="Arial"/>
                <w:sz w:val="16"/>
                <w:szCs w:val="16"/>
              </w:rPr>
            </w:pPr>
            <w:r w:rsidRPr="008F4B80">
              <w:rPr>
                <w:rFonts w:ascii="Arial" w:hAnsi="Arial" w:cs="Arial"/>
                <w:sz w:val="16"/>
                <w:szCs w:val="16"/>
              </w:rPr>
              <w:t>Nieresorbowalna siatka chirurgiczna z monofilamentowej przędzy polipropylenowej o grubości 0,16 mm, grubość siatki 0,75 mm, porowatość 63%, powierzchnia makroporów powyżej 3,3 mm2 o gramaturze 70 g/m2. Pakowana pojedynczo na płasko w podwójna torebkę foliowo papierową. Rozmiar 8x 13 cm.</w:t>
            </w:r>
          </w:p>
        </w:tc>
        <w:tc>
          <w:tcPr>
            <w:tcW w:w="1392" w:type="dxa"/>
            <w:tcBorders>
              <w:top w:val="nil"/>
              <w:left w:val="nil"/>
              <w:bottom w:val="single" w:sz="4" w:space="0" w:color="000000"/>
              <w:right w:val="single" w:sz="4" w:space="0" w:color="000000"/>
            </w:tcBorders>
            <w:shd w:val="clear" w:color="auto" w:fill="auto"/>
            <w:vAlign w:val="center"/>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tcPr>
          <w:p w:rsidR="00176D96" w:rsidRPr="008F4B80" w:rsidRDefault="00176D96">
            <w:pPr>
              <w:jc w:val="center"/>
              <w:rPr>
                <w:rFonts w:ascii="Arial" w:hAnsi="Arial" w:cs="Arial"/>
                <w:sz w:val="16"/>
                <w:szCs w:val="16"/>
              </w:rPr>
            </w:pPr>
            <w:r w:rsidRPr="008F4B80">
              <w:rPr>
                <w:rFonts w:ascii="Arial" w:hAnsi="Arial" w:cs="Arial"/>
                <w:sz w:val="16"/>
                <w:szCs w:val="16"/>
              </w:rPr>
              <w:t>60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tcPr>
          <w:p w:rsidR="00176D96" w:rsidRPr="008F4B80" w:rsidRDefault="00176D96">
            <w:pPr>
              <w:jc w:val="center"/>
              <w:rPr>
                <w:rFonts w:ascii="Arial" w:hAnsi="Arial" w:cs="Arial"/>
                <w:sz w:val="16"/>
                <w:szCs w:val="16"/>
              </w:rPr>
            </w:pPr>
            <w:r w:rsidRPr="008F4B80">
              <w:rPr>
                <w:rFonts w:ascii="Arial" w:hAnsi="Arial" w:cs="Arial"/>
                <w:sz w:val="16"/>
                <w:szCs w:val="16"/>
              </w:rPr>
              <w:t>5</w:t>
            </w:r>
          </w:p>
        </w:tc>
        <w:tc>
          <w:tcPr>
            <w:tcW w:w="4172" w:type="dxa"/>
            <w:tcBorders>
              <w:top w:val="nil"/>
              <w:left w:val="nil"/>
              <w:bottom w:val="single" w:sz="4" w:space="0" w:color="000000"/>
              <w:right w:val="single" w:sz="4" w:space="0" w:color="000000"/>
            </w:tcBorders>
            <w:shd w:val="clear" w:color="auto" w:fill="auto"/>
            <w:vAlign w:val="bottom"/>
          </w:tcPr>
          <w:p w:rsidR="00176D96" w:rsidRPr="008F4B80" w:rsidRDefault="00176D96">
            <w:pPr>
              <w:rPr>
                <w:rFonts w:ascii="Arial" w:hAnsi="Arial" w:cs="Arial"/>
                <w:sz w:val="16"/>
                <w:szCs w:val="16"/>
              </w:rPr>
            </w:pPr>
            <w:r w:rsidRPr="008F4B80">
              <w:rPr>
                <w:rFonts w:ascii="Arial" w:hAnsi="Arial" w:cs="Arial"/>
                <w:sz w:val="16"/>
                <w:szCs w:val="16"/>
              </w:rPr>
              <w:t>Nieresorbowalna siatka chirurgiczna z monofilamentowej przędzy polipropylenowej o grubości 0,16 mm, grubość siatki 0,75 mm, porowatość 63%, powierzchnia makroporów powyżej 3,3 mm2 o gramaturze 70 g/m2. Pakowana pojedynczo na płasko w podwójna torebkę foliowo papierową. Rozmiar 15 x 15 cm.</w:t>
            </w:r>
          </w:p>
        </w:tc>
        <w:tc>
          <w:tcPr>
            <w:tcW w:w="1392" w:type="dxa"/>
            <w:tcBorders>
              <w:top w:val="nil"/>
              <w:left w:val="nil"/>
              <w:bottom w:val="single" w:sz="4" w:space="0" w:color="000000"/>
              <w:right w:val="single" w:sz="4" w:space="0" w:color="000000"/>
            </w:tcBorders>
            <w:shd w:val="clear" w:color="auto" w:fill="auto"/>
            <w:vAlign w:val="center"/>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tcPr>
          <w:p w:rsidR="00176D96" w:rsidRPr="008F4B80" w:rsidRDefault="00176D96">
            <w:pPr>
              <w:jc w:val="center"/>
              <w:rPr>
                <w:rFonts w:ascii="Arial" w:hAnsi="Arial" w:cs="Arial"/>
                <w:sz w:val="16"/>
                <w:szCs w:val="16"/>
              </w:rPr>
            </w:pPr>
            <w:r w:rsidRPr="008F4B80">
              <w:rPr>
                <w:rFonts w:ascii="Arial" w:hAnsi="Arial" w:cs="Arial"/>
                <w:sz w:val="16"/>
                <w:szCs w:val="16"/>
              </w:rPr>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tcPr>
          <w:p w:rsidR="00176D96" w:rsidRPr="008F4B80" w:rsidRDefault="00176D96">
            <w:pPr>
              <w:jc w:val="center"/>
              <w:rPr>
                <w:rFonts w:ascii="Arial" w:hAnsi="Arial" w:cs="Arial"/>
                <w:sz w:val="16"/>
                <w:szCs w:val="16"/>
              </w:rPr>
            </w:pPr>
            <w:r w:rsidRPr="008F4B80">
              <w:rPr>
                <w:rFonts w:ascii="Arial" w:hAnsi="Arial" w:cs="Arial"/>
                <w:sz w:val="16"/>
                <w:szCs w:val="16"/>
              </w:rPr>
              <w:t>6</w:t>
            </w:r>
          </w:p>
        </w:tc>
        <w:tc>
          <w:tcPr>
            <w:tcW w:w="4172" w:type="dxa"/>
            <w:tcBorders>
              <w:top w:val="nil"/>
              <w:left w:val="nil"/>
              <w:bottom w:val="single" w:sz="4" w:space="0" w:color="000000"/>
              <w:right w:val="single" w:sz="4" w:space="0" w:color="000000"/>
            </w:tcBorders>
            <w:shd w:val="clear" w:color="auto" w:fill="auto"/>
            <w:vAlign w:val="bottom"/>
          </w:tcPr>
          <w:p w:rsidR="00176D96" w:rsidRPr="008F4B80" w:rsidRDefault="00176D96">
            <w:pPr>
              <w:rPr>
                <w:rFonts w:ascii="Arial" w:hAnsi="Arial" w:cs="Arial"/>
                <w:sz w:val="16"/>
                <w:szCs w:val="16"/>
              </w:rPr>
            </w:pPr>
            <w:r w:rsidRPr="008F4B80">
              <w:rPr>
                <w:rFonts w:ascii="Arial" w:hAnsi="Arial" w:cs="Arial"/>
                <w:sz w:val="16"/>
                <w:szCs w:val="16"/>
              </w:rPr>
              <w:t>Nieresorbowalna siatka chirurgiczna z monofilamentowej przędzy polipropylenowej o grubości 0,16 mm, grubość siatki 0,75 mm, porowatość 63%, powierzchnia makroporów powyżej 3,3 mm2 o gramaturze 70 g/m2. Pakowana pojedynczo na płasko w podwójna torebkę foliowo papierową. Rozmiar 30 x 30 cm.</w:t>
            </w:r>
          </w:p>
        </w:tc>
        <w:tc>
          <w:tcPr>
            <w:tcW w:w="1392" w:type="dxa"/>
            <w:tcBorders>
              <w:top w:val="nil"/>
              <w:left w:val="nil"/>
              <w:bottom w:val="single" w:sz="4" w:space="0" w:color="000000"/>
              <w:right w:val="single" w:sz="4" w:space="0" w:color="000000"/>
            </w:tcBorders>
            <w:shd w:val="clear" w:color="auto" w:fill="auto"/>
            <w:vAlign w:val="center"/>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tcPr>
          <w:p w:rsidR="00176D96" w:rsidRPr="008F4B80" w:rsidRDefault="00176D96">
            <w:pPr>
              <w:jc w:val="center"/>
              <w:rPr>
                <w:rFonts w:ascii="Arial" w:hAnsi="Arial" w:cs="Arial"/>
                <w:sz w:val="16"/>
                <w:szCs w:val="16"/>
              </w:rPr>
            </w:pPr>
            <w:r w:rsidRPr="008F4B80">
              <w:rPr>
                <w:rFonts w:ascii="Arial" w:hAnsi="Arial" w:cs="Arial"/>
                <w:sz w:val="16"/>
                <w:szCs w:val="16"/>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tcPr>
          <w:p w:rsidR="00176D96" w:rsidRPr="008F4B80" w:rsidRDefault="00176D96">
            <w:pPr>
              <w:jc w:val="center"/>
              <w:rPr>
                <w:rFonts w:ascii="Arial" w:hAnsi="Arial" w:cs="Arial"/>
                <w:sz w:val="16"/>
                <w:szCs w:val="16"/>
              </w:rPr>
            </w:pPr>
            <w:r w:rsidRPr="008F4B80">
              <w:rPr>
                <w:rFonts w:ascii="Arial" w:hAnsi="Arial" w:cs="Arial"/>
                <w:sz w:val="16"/>
                <w:szCs w:val="16"/>
              </w:rPr>
              <w:t>7</w:t>
            </w:r>
          </w:p>
        </w:tc>
        <w:tc>
          <w:tcPr>
            <w:tcW w:w="4172" w:type="dxa"/>
            <w:tcBorders>
              <w:top w:val="nil"/>
              <w:left w:val="nil"/>
              <w:bottom w:val="single" w:sz="4" w:space="0" w:color="000000"/>
              <w:right w:val="single" w:sz="4" w:space="0" w:color="000000"/>
            </w:tcBorders>
            <w:shd w:val="clear" w:color="auto" w:fill="auto"/>
            <w:vAlign w:val="bottom"/>
          </w:tcPr>
          <w:p w:rsidR="00176D96" w:rsidRPr="008F4B80" w:rsidRDefault="00176D96">
            <w:pPr>
              <w:rPr>
                <w:rFonts w:ascii="Arial" w:hAnsi="Arial" w:cs="Arial"/>
                <w:sz w:val="16"/>
                <w:szCs w:val="16"/>
              </w:rPr>
            </w:pPr>
            <w:r w:rsidRPr="008F4B80">
              <w:rPr>
                <w:rFonts w:ascii="Arial" w:hAnsi="Arial" w:cs="Arial"/>
                <w:sz w:val="16"/>
                <w:szCs w:val="16"/>
              </w:rPr>
              <w:t xml:space="preserve">Nieresorbowalna siatka chirurgiczna z monofilamentowej przędzy polipropylenowej o masie powierzchniowej 37 g/m2, grubość siatki 0,36 mm, powierzchnia porów minimum 4 mm2.Pakowana pojedynczo na płasko w podwójna torebkę foliowo papierową. Rozmiar 12 x 17 </w:t>
            </w:r>
            <w:r w:rsidRPr="008F4B80">
              <w:rPr>
                <w:rFonts w:ascii="Arial" w:hAnsi="Arial" w:cs="Arial"/>
                <w:sz w:val="16"/>
                <w:szCs w:val="16"/>
              </w:rPr>
              <w:lastRenderedPageBreak/>
              <w:t>cm.</w:t>
            </w:r>
          </w:p>
        </w:tc>
        <w:tc>
          <w:tcPr>
            <w:tcW w:w="1392" w:type="dxa"/>
            <w:tcBorders>
              <w:top w:val="nil"/>
              <w:left w:val="nil"/>
              <w:bottom w:val="single" w:sz="4" w:space="0" w:color="000000"/>
              <w:right w:val="single" w:sz="4" w:space="0" w:color="000000"/>
            </w:tcBorders>
            <w:shd w:val="clear" w:color="auto" w:fill="auto"/>
            <w:vAlign w:val="center"/>
          </w:tcPr>
          <w:p w:rsidR="00176D96" w:rsidRPr="008F4B80" w:rsidRDefault="00176D96">
            <w:pPr>
              <w:jc w:val="center"/>
              <w:rPr>
                <w:rFonts w:ascii="Arial" w:hAnsi="Arial" w:cs="Arial"/>
                <w:sz w:val="16"/>
                <w:szCs w:val="16"/>
              </w:rPr>
            </w:pPr>
            <w:r w:rsidRPr="008F4B80">
              <w:rPr>
                <w:rFonts w:ascii="Arial" w:hAnsi="Arial" w:cs="Arial"/>
                <w:sz w:val="16"/>
                <w:szCs w:val="16"/>
              </w:rPr>
              <w:lastRenderedPageBreak/>
              <w:t>sztuka</w:t>
            </w:r>
          </w:p>
        </w:tc>
        <w:tc>
          <w:tcPr>
            <w:tcW w:w="1137" w:type="dxa"/>
            <w:tcBorders>
              <w:top w:val="nil"/>
              <w:left w:val="nil"/>
              <w:bottom w:val="single" w:sz="4" w:space="0" w:color="000000"/>
              <w:right w:val="nil"/>
            </w:tcBorders>
            <w:shd w:val="clear" w:color="auto" w:fill="auto"/>
            <w:vAlign w:val="bottom"/>
          </w:tcPr>
          <w:p w:rsidR="00176D96" w:rsidRPr="008F4B80" w:rsidRDefault="00176D96">
            <w:pPr>
              <w:jc w:val="center"/>
              <w:rPr>
                <w:rFonts w:ascii="Arial" w:hAnsi="Arial" w:cs="Arial"/>
                <w:sz w:val="16"/>
                <w:szCs w:val="16"/>
              </w:rPr>
            </w:pPr>
            <w:r w:rsidRPr="008F4B80">
              <w:rPr>
                <w:rFonts w:ascii="Arial" w:hAnsi="Arial" w:cs="Arial"/>
                <w:sz w:val="16"/>
                <w:szCs w:val="16"/>
              </w:rPr>
              <w:t>30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176D96" w:rsidRPr="008F4B80" w:rsidTr="00267F3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tcPr>
          <w:p w:rsidR="00176D96" w:rsidRPr="008F4B80" w:rsidRDefault="00176D96">
            <w:pPr>
              <w:jc w:val="center"/>
              <w:rPr>
                <w:rFonts w:ascii="Arial" w:hAnsi="Arial" w:cs="Arial"/>
                <w:sz w:val="16"/>
                <w:szCs w:val="16"/>
              </w:rPr>
            </w:pPr>
            <w:r w:rsidRPr="008F4B80">
              <w:rPr>
                <w:rFonts w:ascii="Arial" w:hAnsi="Arial" w:cs="Arial"/>
                <w:sz w:val="16"/>
                <w:szCs w:val="16"/>
              </w:rPr>
              <w:lastRenderedPageBreak/>
              <w:t>8</w:t>
            </w:r>
          </w:p>
        </w:tc>
        <w:tc>
          <w:tcPr>
            <w:tcW w:w="4172" w:type="dxa"/>
            <w:tcBorders>
              <w:top w:val="nil"/>
              <w:left w:val="nil"/>
              <w:bottom w:val="single" w:sz="4" w:space="0" w:color="000000"/>
              <w:right w:val="single" w:sz="4" w:space="0" w:color="000000"/>
            </w:tcBorders>
            <w:shd w:val="clear" w:color="auto" w:fill="auto"/>
            <w:vAlign w:val="bottom"/>
          </w:tcPr>
          <w:p w:rsidR="00176D96" w:rsidRPr="008F4B80" w:rsidRDefault="00176D96">
            <w:pPr>
              <w:rPr>
                <w:rFonts w:ascii="Arial" w:hAnsi="Arial" w:cs="Arial"/>
                <w:sz w:val="16"/>
                <w:szCs w:val="16"/>
              </w:rPr>
            </w:pPr>
            <w:r w:rsidRPr="008F4B80">
              <w:rPr>
                <w:rFonts w:ascii="Arial" w:hAnsi="Arial" w:cs="Arial"/>
                <w:sz w:val="16"/>
                <w:szCs w:val="16"/>
              </w:rPr>
              <w:t>Nieresorbowalna siatka chirurgiczna z monofilamentowej przędzy polipropylenowej o masie powierzchniowej 35 g/m2, grubość siatki 0,32 mm, powierzchnia porów minimum 1,3 mm2.Pakowana pojedynczo na płasko w podwójna torebkę foliowo papierową. Rozmiar 12 x 17 cm.</w:t>
            </w:r>
          </w:p>
        </w:tc>
        <w:tc>
          <w:tcPr>
            <w:tcW w:w="1392" w:type="dxa"/>
            <w:tcBorders>
              <w:top w:val="nil"/>
              <w:left w:val="nil"/>
              <w:bottom w:val="single" w:sz="4" w:space="0" w:color="000000"/>
              <w:right w:val="single" w:sz="4" w:space="0" w:color="000000"/>
            </w:tcBorders>
            <w:shd w:val="clear" w:color="auto" w:fill="auto"/>
            <w:vAlign w:val="center"/>
          </w:tcPr>
          <w:p w:rsidR="00176D96" w:rsidRPr="008F4B80" w:rsidRDefault="00176D96">
            <w:pPr>
              <w:jc w:val="center"/>
              <w:rPr>
                <w:rFonts w:ascii="Arial" w:hAnsi="Arial" w:cs="Arial"/>
                <w:sz w:val="16"/>
                <w:szCs w:val="16"/>
              </w:rPr>
            </w:pPr>
            <w:r w:rsidRPr="008F4B80">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tcPr>
          <w:p w:rsidR="00176D96" w:rsidRPr="008F4B80" w:rsidRDefault="00176D96">
            <w:pPr>
              <w:jc w:val="center"/>
              <w:rPr>
                <w:rFonts w:ascii="Arial" w:hAnsi="Arial" w:cs="Arial"/>
                <w:sz w:val="16"/>
                <w:szCs w:val="16"/>
              </w:rPr>
            </w:pPr>
            <w:r w:rsidRPr="008F4B80">
              <w:rPr>
                <w:rFonts w:ascii="Arial" w:hAnsi="Arial" w:cs="Arial"/>
                <w:sz w:val="16"/>
                <w:szCs w:val="16"/>
              </w:rPr>
              <w:t>30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rsidR="00176D96" w:rsidRPr="008F4B80" w:rsidRDefault="00176D96" w:rsidP="00BC0598">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176D96" w:rsidRPr="008F4B80" w:rsidRDefault="00176D96" w:rsidP="00BC0598">
            <w:pPr>
              <w:spacing w:after="0" w:line="240" w:lineRule="auto"/>
              <w:rPr>
                <w:rFonts w:ascii="Tahoma" w:eastAsia="Times New Roman" w:hAnsi="Tahoma" w:cs="Tahoma"/>
                <w:sz w:val="18"/>
                <w:szCs w:val="18"/>
                <w:lang w:eastAsia="pl-PL"/>
              </w:rPr>
            </w:pPr>
          </w:p>
        </w:tc>
      </w:tr>
      <w:tr w:rsidR="00593B02" w:rsidRPr="008F4B80" w:rsidTr="00593B02">
        <w:trPr>
          <w:trHeight w:val="436"/>
        </w:trPr>
        <w:tc>
          <w:tcPr>
            <w:tcW w:w="760"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EC03AF">
      <w:pPr>
        <w:jc w:val="right"/>
        <w:rPr>
          <w:rFonts w:ascii="Tahoma" w:hAnsi="Tahoma" w:cs="Tahoma"/>
          <w:sz w:val="18"/>
          <w:szCs w:val="18"/>
        </w:rPr>
      </w:pPr>
    </w:p>
    <w:p w:rsidR="00BC0598" w:rsidRPr="008F4B80" w:rsidRDefault="00BC0598" w:rsidP="00BC0598">
      <w:pPr>
        <w:rPr>
          <w:rFonts w:ascii="Tahoma" w:hAnsi="Tahoma" w:cs="Tahoma"/>
          <w:sz w:val="18"/>
          <w:szCs w:val="18"/>
        </w:rPr>
      </w:pPr>
    </w:p>
    <w:p w:rsidR="00B4390C" w:rsidRPr="008F4B80" w:rsidRDefault="00B4390C" w:rsidP="00BC0598">
      <w:pPr>
        <w:rPr>
          <w:rFonts w:ascii="Tahoma" w:hAnsi="Tahoma" w:cs="Tahoma"/>
          <w:sz w:val="18"/>
          <w:szCs w:val="18"/>
        </w:rPr>
      </w:pPr>
    </w:p>
    <w:p w:rsidR="00BC0598" w:rsidRPr="008F4B80" w:rsidRDefault="00F5510C" w:rsidP="00BC0598">
      <w:pPr>
        <w:rPr>
          <w:rFonts w:ascii="Tahoma" w:hAnsi="Tahoma" w:cs="Tahoma"/>
          <w:b/>
          <w:sz w:val="18"/>
          <w:szCs w:val="18"/>
        </w:rPr>
      </w:pPr>
      <w:r w:rsidRPr="008F4B80">
        <w:rPr>
          <w:rFonts w:ascii="Tahoma" w:hAnsi="Tahoma" w:cs="Tahoma"/>
          <w:b/>
          <w:sz w:val="18"/>
          <w:szCs w:val="18"/>
        </w:rPr>
        <w:t>Zadanie nr 35 Siatki do przepuklin II</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593B02" w:rsidRPr="008F4B80" w:rsidTr="00593B02">
        <w:trPr>
          <w:trHeight w:val="106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rsidTr="00593B02">
        <w:trPr>
          <w:trHeight w:val="284"/>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77A31" w:rsidRPr="008F4B80" w:rsidTr="00267F3A">
        <w:trPr>
          <w:trHeight w:val="284"/>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w:t>
            </w:r>
          </w:p>
        </w:tc>
        <w:tc>
          <w:tcPr>
            <w:tcW w:w="4172"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both"/>
              <w:rPr>
                <w:rFonts w:ascii="Arial" w:hAnsi="Arial" w:cs="Arial"/>
                <w:sz w:val="16"/>
                <w:szCs w:val="16"/>
              </w:rPr>
            </w:pPr>
            <w:r w:rsidRPr="008F4B80">
              <w:rPr>
                <w:rFonts w:ascii="Arial" w:hAnsi="Arial" w:cs="Arial"/>
                <w:sz w:val="16"/>
                <w:szCs w:val="16"/>
              </w:rPr>
              <w:t>Nieadhezyjna siatka chirurgiczna do zaopatrywania wszystkich rodzajów przepuklin do zastosowania dootrzewnowego i zaotrzewnowego, wykonana z monofilamentowego polipropylenu pokrytego tlenkiem tytanu o gramaturze 35 g/m2. Wielkość porów &gt;1 mm. Rozmiar 20 x15 cm. Opakowanie po 3 szt.</w:t>
            </w:r>
          </w:p>
        </w:tc>
        <w:tc>
          <w:tcPr>
            <w:tcW w:w="1392"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op.</w:t>
            </w:r>
          </w:p>
        </w:tc>
        <w:tc>
          <w:tcPr>
            <w:tcW w:w="1137"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4"/>
        </w:trPr>
        <w:tc>
          <w:tcPr>
            <w:tcW w:w="760" w:type="dxa"/>
            <w:tcBorders>
              <w:top w:val="nil"/>
              <w:left w:val="single" w:sz="4" w:space="0" w:color="000000"/>
              <w:bottom w:val="single" w:sz="4" w:space="0" w:color="000000"/>
              <w:right w:val="single" w:sz="4" w:space="0" w:color="000000"/>
            </w:tcBorders>
            <w:shd w:val="clear" w:color="auto" w:fill="auto"/>
            <w:vAlign w:val="bottom"/>
          </w:tcPr>
          <w:p w:rsidR="00B77A31" w:rsidRPr="008F4B80" w:rsidRDefault="00B77A31">
            <w:pPr>
              <w:jc w:val="center"/>
              <w:rPr>
                <w:rFonts w:ascii="Arial" w:hAnsi="Arial" w:cs="Arial"/>
                <w:sz w:val="16"/>
                <w:szCs w:val="16"/>
              </w:rPr>
            </w:pPr>
            <w:r w:rsidRPr="008F4B80">
              <w:rPr>
                <w:rFonts w:ascii="Arial" w:hAnsi="Arial" w:cs="Arial"/>
                <w:sz w:val="16"/>
                <w:szCs w:val="16"/>
              </w:rPr>
              <w:t>2</w:t>
            </w:r>
          </w:p>
        </w:tc>
        <w:tc>
          <w:tcPr>
            <w:tcW w:w="4172" w:type="dxa"/>
            <w:tcBorders>
              <w:top w:val="nil"/>
              <w:left w:val="nil"/>
              <w:bottom w:val="single" w:sz="4" w:space="0" w:color="000000"/>
              <w:right w:val="single" w:sz="4" w:space="0" w:color="000000"/>
            </w:tcBorders>
            <w:shd w:val="clear" w:color="auto" w:fill="auto"/>
            <w:vAlign w:val="bottom"/>
          </w:tcPr>
          <w:p w:rsidR="00B77A31" w:rsidRPr="008F4B80" w:rsidRDefault="00B77A31">
            <w:pPr>
              <w:jc w:val="both"/>
              <w:rPr>
                <w:rFonts w:ascii="Arial" w:hAnsi="Arial" w:cs="Arial"/>
                <w:sz w:val="16"/>
                <w:szCs w:val="16"/>
              </w:rPr>
            </w:pPr>
            <w:r w:rsidRPr="008F4B80">
              <w:rPr>
                <w:rFonts w:ascii="Arial" w:hAnsi="Arial" w:cs="Arial"/>
                <w:sz w:val="16"/>
                <w:szCs w:val="16"/>
              </w:rPr>
              <w:t xml:space="preserve">Nieadhezyjna siatka chirurgiczna do zaopatrywania wszystkich rodzajów przepuklin do zastosowania dootrzewnowego i zaotrzewnowego, wykonana z </w:t>
            </w:r>
            <w:r w:rsidRPr="008F4B80">
              <w:rPr>
                <w:rFonts w:ascii="Arial" w:hAnsi="Arial" w:cs="Arial"/>
                <w:sz w:val="16"/>
                <w:szCs w:val="16"/>
              </w:rPr>
              <w:lastRenderedPageBreak/>
              <w:t xml:space="preserve">monofilamentowego polipropylenu pokrytego tlenkiem tytanu o gramaturze 35 g/m2. Wielkość porów &gt;1 mm. Rozmiar 30 x30 cm. </w:t>
            </w:r>
          </w:p>
        </w:tc>
        <w:tc>
          <w:tcPr>
            <w:tcW w:w="1392" w:type="dxa"/>
            <w:tcBorders>
              <w:top w:val="nil"/>
              <w:left w:val="nil"/>
              <w:bottom w:val="single" w:sz="4" w:space="0" w:color="000000"/>
              <w:right w:val="single" w:sz="4" w:space="0" w:color="000000"/>
            </w:tcBorders>
            <w:shd w:val="clear" w:color="auto" w:fill="auto"/>
            <w:vAlign w:val="bottom"/>
          </w:tcPr>
          <w:p w:rsidR="00B77A31" w:rsidRPr="008F4B80" w:rsidRDefault="00B77A31">
            <w:pPr>
              <w:jc w:val="center"/>
              <w:rPr>
                <w:rFonts w:ascii="Arial" w:hAnsi="Arial" w:cs="Arial"/>
                <w:sz w:val="16"/>
                <w:szCs w:val="16"/>
              </w:rPr>
            </w:pPr>
            <w:r w:rsidRPr="008F4B80">
              <w:rPr>
                <w:rFonts w:ascii="Arial" w:hAnsi="Arial" w:cs="Arial"/>
                <w:sz w:val="16"/>
                <w:szCs w:val="16"/>
              </w:rPr>
              <w:lastRenderedPageBreak/>
              <w:t>szt.</w:t>
            </w:r>
          </w:p>
        </w:tc>
        <w:tc>
          <w:tcPr>
            <w:tcW w:w="1137" w:type="dxa"/>
            <w:tcBorders>
              <w:top w:val="nil"/>
              <w:left w:val="nil"/>
              <w:bottom w:val="single" w:sz="4" w:space="0" w:color="000000"/>
              <w:right w:val="nil"/>
            </w:tcBorders>
            <w:shd w:val="clear" w:color="auto" w:fill="auto"/>
            <w:vAlign w:val="bottom"/>
          </w:tcPr>
          <w:p w:rsidR="00B77A31" w:rsidRPr="008F4B80" w:rsidRDefault="00B77A31">
            <w:pPr>
              <w:jc w:val="center"/>
              <w:rPr>
                <w:rFonts w:ascii="Arial" w:hAnsi="Arial" w:cs="Arial"/>
                <w:sz w:val="16"/>
                <w:szCs w:val="16"/>
              </w:rPr>
            </w:pPr>
            <w:r w:rsidRPr="008F4B80">
              <w:rPr>
                <w:rFonts w:ascii="Arial" w:hAnsi="Arial" w:cs="Arial"/>
                <w:sz w:val="16"/>
                <w:szCs w:val="16"/>
              </w:rPr>
              <w:t>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77A31" w:rsidRPr="008F4B80" w:rsidRDefault="00B77A31"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B77A31" w:rsidRPr="008F4B80" w:rsidRDefault="00B77A31"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rsidR="00B77A31" w:rsidRPr="008F4B80" w:rsidRDefault="00B77A31"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rsidR="00B77A31" w:rsidRPr="008F4B80" w:rsidRDefault="00B77A31" w:rsidP="00BC0598">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593B02" w:rsidRPr="008F4B80" w:rsidTr="00593B02">
        <w:trPr>
          <w:trHeight w:val="434"/>
        </w:trPr>
        <w:tc>
          <w:tcPr>
            <w:tcW w:w="760"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72"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F5510C" w:rsidP="00BC0598">
      <w:pPr>
        <w:rPr>
          <w:rFonts w:ascii="Tahoma" w:hAnsi="Tahoma" w:cs="Tahoma"/>
          <w:b/>
          <w:sz w:val="18"/>
          <w:szCs w:val="18"/>
        </w:rPr>
      </w:pPr>
      <w:r w:rsidRPr="008F4B80">
        <w:rPr>
          <w:rFonts w:ascii="Tahoma" w:hAnsi="Tahoma" w:cs="Tahoma"/>
          <w:b/>
          <w:sz w:val="18"/>
          <w:szCs w:val="18"/>
        </w:rPr>
        <w:t>Zadanie nr 36 Maska do podawania tlenu</w:t>
      </w:r>
    </w:p>
    <w:tbl>
      <w:tblPr>
        <w:tblW w:w="15452" w:type="dxa"/>
        <w:tblInd w:w="-356" w:type="dxa"/>
        <w:tblCellMar>
          <w:left w:w="70" w:type="dxa"/>
          <w:right w:w="70" w:type="dxa"/>
        </w:tblCellMar>
        <w:tblLook w:val="04A0" w:firstRow="1" w:lastRow="0" w:firstColumn="1" w:lastColumn="0" w:noHBand="0" w:noVBand="1"/>
      </w:tblPr>
      <w:tblGrid>
        <w:gridCol w:w="765"/>
        <w:gridCol w:w="4198"/>
        <w:gridCol w:w="1400"/>
        <w:gridCol w:w="1144"/>
        <w:gridCol w:w="1527"/>
        <w:gridCol w:w="1654"/>
        <w:gridCol w:w="755"/>
        <w:gridCol w:w="1104"/>
        <w:gridCol w:w="1470"/>
        <w:gridCol w:w="1435"/>
      </w:tblGrid>
      <w:tr w:rsidR="00593B02" w:rsidRPr="008F4B80" w:rsidTr="00593B02">
        <w:trPr>
          <w:trHeight w:val="107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3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3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Maska do podawania tlenu z drenem dla dorosłych</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2800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2</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 xml:space="preserve">Maska do podawania tlenu z drenem i nebulizatorem dla dorosłych </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1500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3</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Maska do podawania tlenu z drenem dla dzieci</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300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4</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Maska do podawania tlenu z drenem i nebulizatorem dla dzieci</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650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5</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Wasy tlenowe zakrzywione z drenem łączącym 2,1 mm, jednorazowego uzytku, mikrobiologicznie czyste rozmiar od S do XL</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600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6</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Wasy tlenowe proste z drenem łączącym 2,1 mm, jednorazowego uzytku, mikrobiologicznie czyste rozmiar od S do XL</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500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7</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Jednorazowy układ oddechowy do respiratora Oxylog 3000, długość - 1,8 m, bez lateksu, mikrobiologicznie czysty</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opak.</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lastRenderedPageBreak/>
              <w:t>8</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Obwody oddechowe jednorazowe, gładkie wewnętrznie, długość rur 150 – 180 cm, dla dorosłych, złącze rur pacjenta 22M/15F,złącze respiratora 22 Flex – 22 Flex, trójnik Y z dwoma portami i zatyczkami,czysty mikrobiologicznie, możliwość odłączenia łącznika Y od rur. Możliwość stosowania przez 7 dni, załączyć oświadczenie producenta. Elastyczne przyłącza.</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240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9</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Mechaniczny filtr układu oddechowego, jednorazowego użytku, martwa przestrzeń 55 ml, przezroczysta obudowa umożliwiająca kontrolę wzrokową, oznakowanie umożliwiające szybką identyfikację, standardowe złącza umożliwiające bezpieczne przyłączenie do innych komponentów, możliwość podłączenia po stronie pacjenta i urządfzenia.</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10</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Zastawka wydechowa jednorazowego użytku do aparatu (respiratora) Evita Infinity V500</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11</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Filtr elektrostatyczny z wymiennikiem ciepła i wilgoci, jednorazowego uzytku, przestrzeń martwa 55 ml.</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1000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12</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Czujnik przepływu Infinity przystosowany do dezynfekcji, opak. 5 szt.</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opak.</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4</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13</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Zastawka wydechowa jednorazowego uzytku do aparatu (respiratora) Savina</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20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14</w:t>
            </w:r>
          </w:p>
        </w:tc>
        <w:tc>
          <w:tcPr>
            <w:tcW w:w="419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Filtr przeciwbakteryjny mechaniczny hydrofobowy nieprzepuszczający wody, skuteczność filtrowania min. 99,999 membrana filtracyjna ułożona w fałdę, sterylny</w:t>
            </w:r>
          </w:p>
        </w:tc>
        <w:tc>
          <w:tcPr>
            <w:tcW w:w="1400"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sztuka</w:t>
            </w:r>
          </w:p>
        </w:tc>
        <w:tc>
          <w:tcPr>
            <w:tcW w:w="1144"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800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15</w:t>
            </w:r>
          </w:p>
        </w:tc>
        <w:tc>
          <w:tcPr>
            <w:tcW w:w="4198" w:type="dxa"/>
            <w:tcBorders>
              <w:top w:val="nil"/>
              <w:left w:val="nil"/>
              <w:bottom w:val="single" w:sz="4" w:space="0" w:color="000000"/>
              <w:right w:val="single" w:sz="4" w:space="0" w:color="000000"/>
            </w:tcBorders>
            <w:shd w:val="clear" w:color="auto" w:fill="auto"/>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Zastawka NEONATE (wielorazowa)</w:t>
            </w:r>
          </w:p>
        </w:tc>
        <w:tc>
          <w:tcPr>
            <w:tcW w:w="1400" w:type="dxa"/>
            <w:tcBorders>
              <w:top w:val="nil"/>
              <w:left w:val="nil"/>
              <w:bottom w:val="single" w:sz="4" w:space="0" w:color="000000"/>
              <w:right w:val="single" w:sz="4" w:space="0" w:color="000000"/>
            </w:tcBorders>
            <w:shd w:val="clear" w:color="auto" w:fill="auto"/>
            <w:vAlign w:val="bottom"/>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sztuka</w:t>
            </w:r>
          </w:p>
        </w:tc>
        <w:tc>
          <w:tcPr>
            <w:tcW w:w="1144" w:type="dxa"/>
            <w:tcBorders>
              <w:top w:val="nil"/>
              <w:left w:val="nil"/>
              <w:bottom w:val="single" w:sz="4" w:space="0" w:color="000000"/>
              <w:right w:val="nil"/>
            </w:tcBorders>
            <w:shd w:val="clear" w:color="auto" w:fill="auto"/>
            <w:vAlign w:val="bottom"/>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77A31" w:rsidRPr="008F4B80" w:rsidRDefault="00B77A31" w:rsidP="00BC0598">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B77A31" w:rsidRPr="008F4B80" w:rsidRDefault="00B77A31" w:rsidP="00BC0598">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tcPr>
          <w:p w:rsidR="00B77A31" w:rsidRPr="008F4B80" w:rsidRDefault="00B77A31" w:rsidP="00BC0598">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tcPr>
          <w:p w:rsidR="00B77A31" w:rsidRPr="008F4B80" w:rsidRDefault="00B77A31" w:rsidP="00BC0598">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593B02" w:rsidRPr="008F4B80" w:rsidTr="00593B02">
        <w:trPr>
          <w:trHeight w:val="437"/>
        </w:trPr>
        <w:tc>
          <w:tcPr>
            <w:tcW w:w="765"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5"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EC03AF">
      <w:pPr>
        <w:jc w:val="right"/>
        <w:rPr>
          <w:rFonts w:ascii="Tahoma" w:hAnsi="Tahoma" w:cs="Tahoma"/>
          <w:b/>
          <w:sz w:val="18"/>
          <w:szCs w:val="18"/>
        </w:rPr>
      </w:pPr>
    </w:p>
    <w:p w:rsidR="00BC0598" w:rsidRPr="008F4B80" w:rsidRDefault="00710212" w:rsidP="00BC0598">
      <w:pPr>
        <w:rPr>
          <w:rFonts w:ascii="Tahoma" w:hAnsi="Tahoma" w:cs="Tahoma"/>
          <w:b/>
          <w:sz w:val="18"/>
          <w:szCs w:val="18"/>
        </w:rPr>
      </w:pPr>
      <w:r w:rsidRPr="008F4B80">
        <w:rPr>
          <w:rFonts w:ascii="Tahoma" w:hAnsi="Tahoma" w:cs="Tahoma"/>
          <w:b/>
          <w:sz w:val="18"/>
          <w:szCs w:val="18"/>
        </w:rPr>
        <w:lastRenderedPageBreak/>
        <w:t>Zadanie nr 37 Igły jednorazowe specjalne do stymulatorów nerwów</w:t>
      </w:r>
    </w:p>
    <w:tbl>
      <w:tblPr>
        <w:tblW w:w="15452"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539"/>
      </w:tblGrid>
      <w:tr w:rsidR="00593B02" w:rsidRPr="008F4B80" w:rsidTr="00593B02">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39"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rsidTr="00593B02">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39"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77A31"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w:t>
            </w:r>
          </w:p>
        </w:tc>
        <w:tc>
          <w:tcPr>
            <w:tcW w:w="4165"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Igła jednorazowa,jałowa,specjalna do stymulatorów nerwów do znieczulenia splotu barkowego z drenem do podania leków i przewodem łączącym igłę z elektrostymulatorem.Igła musi być kompatybilna ze stymulatorem nerwów naszej komórki iStimuplex HNS 12-0,7x50MM-22G x do kwadratu, 0,7 x 80 mm-22 G x do kwadratu-igła izolowana aż do szlifu,  z krótkim szlifem o ścięciu 30 stopni,gładko przedostająca się przez warstwy tkanek i łatwo identyfikująca przestrzeń okołonerwową. Igła ze znacznikami głębokości wkłucia co 1 cm.</w:t>
            </w:r>
          </w:p>
        </w:tc>
        <w:tc>
          <w:tcPr>
            <w:tcW w:w="1389"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9"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593B02" w:rsidRPr="008F4B80" w:rsidTr="00593B02">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9"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EC03AF" w:rsidRPr="008F4B80" w:rsidRDefault="00EC03AF" w:rsidP="00EC03AF">
      <w:pPr>
        <w:jc w:val="right"/>
        <w:rPr>
          <w:rFonts w:ascii="Tahoma" w:hAnsi="Tahoma" w:cs="Tahoma"/>
          <w:sz w:val="18"/>
          <w:szCs w:val="18"/>
        </w:rPr>
      </w:pPr>
    </w:p>
    <w:p w:rsidR="00710212" w:rsidRPr="008F4B80" w:rsidRDefault="00710212" w:rsidP="00BC0598">
      <w:pPr>
        <w:rPr>
          <w:rFonts w:ascii="Tahoma" w:hAnsi="Tahoma" w:cs="Tahoma"/>
          <w:sz w:val="18"/>
          <w:szCs w:val="18"/>
        </w:rPr>
      </w:pPr>
    </w:p>
    <w:p w:rsidR="00B77A31" w:rsidRPr="008F4B80" w:rsidRDefault="00B77A31" w:rsidP="00BC0598">
      <w:pPr>
        <w:rPr>
          <w:rFonts w:ascii="Tahoma" w:hAnsi="Tahoma" w:cs="Tahoma"/>
          <w:b/>
          <w:sz w:val="18"/>
          <w:szCs w:val="18"/>
        </w:rPr>
      </w:pPr>
    </w:p>
    <w:p w:rsidR="00B77A31" w:rsidRPr="008F4B80" w:rsidRDefault="00B77A31" w:rsidP="00BC0598">
      <w:pPr>
        <w:rPr>
          <w:rFonts w:ascii="Tahoma" w:hAnsi="Tahoma" w:cs="Tahoma"/>
          <w:b/>
          <w:sz w:val="18"/>
          <w:szCs w:val="18"/>
        </w:rPr>
      </w:pPr>
    </w:p>
    <w:p w:rsidR="00710212" w:rsidRPr="008F4B80" w:rsidRDefault="00710212" w:rsidP="00BC0598">
      <w:pPr>
        <w:rPr>
          <w:rFonts w:ascii="Tahoma" w:hAnsi="Tahoma" w:cs="Tahoma"/>
          <w:b/>
          <w:sz w:val="18"/>
          <w:szCs w:val="18"/>
        </w:rPr>
      </w:pPr>
      <w:r w:rsidRPr="008F4B80">
        <w:rPr>
          <w:rFonts w:ascii="Tahoma" w:hAnsi="Tahoma" w:cs="Tahoma"/>
          <w:b/>
          <w:sz w:val="18"/>
          <w:szCs w:val="18"/>
        </w:rPr>
        <w:t>Zadanie nr 38 Testy</w:t>
      </w:r>
    </w:p>
    <w:tbl>
      <w:tblPr>
        <w:tblW w:w="15309"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4"/>
      </w:tblGrid>
      <w:tr w:rsidR="00593B02" w:rsidRPr="008F4B80" w:rsidTr="00F7687D">
        <w:trPr>
          <w:trHeight w:val="109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rsidTr="00F7687D">
        <w:trPr>
          <w:trHeight w:val="29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77A31" w:rsidRPr="008F4B80" w:rsidTr="00F7687D">
        <w:trPr>
          <w:trHeight w:val="29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w:t>
            </w:r>
          </w:p>
        </w:tc>
        <w:tc>
          <w:tcPr>
            <w:tcW w:w="417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Testy na Helicobacter pylori - mokre.</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3000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593B02" w:rsidRPr="008F4B80" w:rsidTr="00F7687D">
        <w:trPr>
          <w:trHeight w:val="445"/>
        </w:trPr>
        <w:tc>
          <w:tcPr>
            <w:tcW w:w="761"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710212" w:rsidP="00BC0598">
      <w:pPr>
        <w:rPr>
          <w:rFonts w:ascii="Tahoma" w:hAnsi="Tahoma" w:cs="Tahoma"/>
          <w:b/>
          <w:sz w:val="18"/>
          <w:szCs w:val="18"/>
        </w:rPr>
      </w:pPr>
      <w:r w:rsidRPr="008F4B80">
        <w:rPr>
          <w:rFonts w:ascii="Tahoma" w:hAnsi="Tahoma" w:cs="Tahoma"/>
          <w:b/>
          <w:sz w:val="18"/>
          <w:szCs w:val="18"/>
        </w:rPr>
        <w:t>Zadanie nr 39 Pojemniki na badania histopatologiczne</w:t>
      </w:r>
    </w:p>
    <w:tbl>
      <w:tblPr>
        <w:tblW w:w="15331"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54"/>
      </w:tblGrid>
      <w:tr w:rsidR="00593B02" w:rsidRPr="008F4B80" w:rsidTr="00F7687D">
        <w:trPr>
          <w:trHeight w:val="1081"/>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rsidTr="00F7687D">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77A31" w:rsidRPr="008F4B80" w:rsidTr="00F7687D">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w:t>
            </w:r>
          </w:p>
        </w:tc>
        <w:tc>
          <w:tcPr>
            <w:tcW w:w="4185"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Pojemniki polipropylenowe z pokrywką i zakrętką odporne na formalinę,o pojemnosci  35 ml- zakręcane ( opakowanie 100 szt.)</w:t>
            </w:r>
          </w:p>
        </w:tc>
        <w:tc>
          <w:tcPr>
            <w:tcW w:w="1396" w:type="dxa"/>
            <w:tcBorders>
              <w:top w:val="nil"/>
              <w:left w:val="nil"/>
              <w:bottom w:val="single" w:sz="4" w:space="0" w:color="000000"/>
              <w:right w:val="single" w:sz="4" w:space="0" w:color="000000"/>
            </w:tcBorders>
            <w:shd w:val="clear" w:color="auto" w:fill="auto"/>
            <w:vAlign w:val="center"/>
            <w:hideMark/>
          </w:tcPr>
          <w:p w:rsidR="00B77A31" w:rsidRPr="008F4B80" w:rsidRDefault="00B77A31">
            <w:pPr>
              <w:jc w:val="center"/>
              <w:rPr>
                <w:rFonts w:ascii="Arial" w:hAnsi="Arial" w:cs="Arial"/>
                <w:sz w:val="16"/>
                <w:szCs w:val="16"/>
              </w:rPr>
            </w:pPr>
            <w:r w:rsidRPr="008F4B80">
              <w:rPr>
                <w:rFonts w:ascii="Arial" w:hAnsi="Arial" w:cs="Arial"/>
                <w:sz w:val="16"/>
                <w:szCs w:val="16"/>
              </w:rPr>
              <w:t>op.</w:t>
            </w:r>
          </w:p>
        </w:tc>
        <w:tc>
          <w:tcPr>
            <w:tcW w:w="1141"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20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F7687D">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2</w:t>
            </w:r>
          </w:p>
        </w:tc>
        <w:tc>
          <w:tcPr>
            <w:tcW w:w="4185"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Pojemniki polipropylenowe z pokrywką i zakrętką odporne na formalinę,o pojemnosci 125 -150 ml - zakręcane</w:t>
            </w:r>
          </w:p>
        </w:tc>
        <w:tc>
          <w:tcPr>
            <w:tcW w:w="1396"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2000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F7687D">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3</w:t>
            </w:r>
          </w:p>
        </w:tc>
        <w:tc>
          <w:tcPr>
            <w:tcW w:w="4185"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Pojemniki polipropylenowe z pokrywką i zakrętką odporne na formalinę,o pojemnosci 1000 ml -1200 ml - zakręcane, średnica dna pojemnika 10 cm, wysokość 14 cm.</w:t>
            </w:r>
          </w:p>
        </w:tc>
        <w:tc>
          <w:tcPr>
            <w:tcW w:w="1396"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F7687D">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4</w:t>
            </w:r>
          </w:p>
        </w:tc>
        <w:tc>
          <w:tcPr>
            <w:tcW w:w="4185"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 xml:space="preserve">Pojemniki polipropylenowe z pokrywką i zakrętką odporne na formalinę,o pojemnosci 2000 ml - 2300 ml- zakrecęne, średnica dna pojemnika 17 cm, wysokość 13 </w:t>
            </w:r>
            <w:r w:rsidRPr="008F4B80">
              <w:rPr>
                <w:rFonts w:ascii="Arial" w:hAnsi="Arial" w:cs="Arial"/>
                <w:sz w:val="16"/>
                <w:szCs w:val="16"/>
              </w:rPr>
              <w:lastRenderedPageBreak/>
              <w:t>cm.</w:t>
            </w:r>
          </w:p>
        </w:tc>
        <w:tc>
          <w:tcPr>
            <w:tcW w:w="1396"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lastRenderedPageBreak/>
              <w:t>sztuka</w:t>
            </w:r>
          </w:p>
        </w:tc>
        <w:tc>
          <w:tcPr>
            <w:tcW w:w="1141"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60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593B02" w:rsidRPr="008F4B80" w:rsidTr="00F7687D">
        <w:trPr>
          <w:trHeight w:val="442"/>
        </w:trPr>
        <w:tc>
          <w:tcPr>
            <w:tcW w:w="762"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85"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b/>
          <w:color w:val="000000" w:themeColor="text1"/>
          <w:sz w:val="18"/>
          <w:szCs w:val="18"/>
        </w:rPr>
        <w:t xml:space="preserve"> </w:t>
      </w:r>
      <w:r w:rsidRPr="008F4B80">
        <w:rPr>
          <w:rFonts w:ascii="Tahoma" w:eastAsia="SimSun" w:hAnsi="Tahoma" w:cs="Tahoma"/>
          <w:color w:val="000000" w:themeColor="text1"/>
          <w:sz w:val="18"/>
          <w:szCs w:val="18"/>
        </w:rPr>
        <w:t>do reprezentacji Wykonawcy lub pełnomocnika</w:t>
      </w:r>
    </w:p>
    <w:p w:rsidR="00BC0598" w:rsidRPr="008F4B80" w:rsidRDefault="00710212" w:rsidP="00BC0598">
      <w:pPr>
        <w:rPr>
          <w:rFonts w:ascii="Tahoma" w:hAnsi="Tahoma" w:cs="Tahoma"/>
          <w:b/>
          <w:sz w:val="18"/>
          <w:szCs w:val="18"/>
        </w:rPr>
      </w:pPr>
      <w:r w:rsidRPr="008F4B80">
        <w:rPr>
          <w:rFonts w:ascii="Tahoma" w:hAnsi="Tahoma" w:cs="Tahoma"/>
          <w:b/>
          <w:sz w:val="18"/>
          <w:szCs w:val="18"/>
        </w:rPr>
        <w:t>Zadanie nr 40 Systemy bezigłowe</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593B02" w:rsidRPr="008F4B80" w:rsidTr="00593B02">
        <w:trPr>
          <w:trHeight w:val="1065"/>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rsidTr="00593B02">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w:t>
            </w:r>
          </w:p>
        </w:tc>
        <w:tc>
          <w:tcPr>
            <w:tcW w:w="417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System bezigłowy z 3 szt.o  długość ok. 15 cm z drenami o przekroju 2,3 mm. 4 zaciskami Kontakt z krwią, lipidami, chemioterapeutykami, chlorheksydyną, alkoholem, martwa przestrzeń ok. 1,6 ml,  ilość aktywacji ok.600 nie dłużej niż 7 dni,szybkość przepływu 185 ml/min.</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2</w:t>
            </w:r>
          </w:p>
        </w:tc>
        <w:tc>
          <w:tcPr>
            <w:tcW w:w="417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System z portem bezigłowym do pobierania z worków z drenem 2,5 cm, z zastawką jednokierunkową, przestrzeń martwa 0,5 ml, dł.systemu 13 cm, szybkość przepływu 185 ml/min.,ilość aktywacji 600-nie dłużej niż 7 dni,wolny od lateksu i części metalowych.</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3</w:t>
            </w:r>
          </w:p>
        </w:tc>
        <w:tc>
          <w:tcPr>
            <w:tcW w:w="417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Port bezigłowy,przestrzeń martwa 0,06 ml, szybkość przepływu 185 ml/min, ilość aktywacji 600 nie dłużej niż 7 dni, wielokrotny kontakt z krwią, lipidami, chemioterapeutykami, chlorhexydyną i alkoholami, wolny od lateksu i części metalowych</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4</w:t>
            </w:r>
          </w:p>
        </w:tc>
        <w:tc>
          <w:tcPr>
            <w:tcW w:w="4178"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 xml:space="preserve">Rampa z 4 kranikami z 5 portami bezigłowymi, przestrzeń martwa systemu:1,8 ml, dł. systemu 18 cm, szbkość przepływu 185 ml/min, ilość aktywacji 600 nie </w:t>
            </w:r>
            <w:r w:rsidRPr="008F4B80">
              <w:rPr>
                <w:rFonts w:ascii="Arial" w:hAnsi="Arial" w:cs="Arial"/>
                <w:sz w:val="16"/>
                <w:szCs w:val="16"/>
              </w:rPr>
              <w:lastRenderedPageBreak/>
              <w:t>dłużej niż 7 dni, kontakt z krwią, lipidami, chemioterapeutykami, chlorhexydyną i alkoholami</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40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593B02" w:rsidRPr="008F4B80" w:rsidTr="00593B02">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78"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BC0598">
      <w:pPr>
        <w:rPr>
          <w:rFonts w:ascii="Tahoma" w:hAnsi="Tahoma" w:cs="Tahoma"/>
          <w:b/>
          <w:sz w:val="18"/>
          <w:szCs w:val="18"/>
        </w:rPr>
      </w:pPr>
    </w:p>
    <w:p w:rsidR="00BC0598" w:rsidRPr="008F4B80" w:rsidRDefault="00710212" w:rsidP="00BC0598">
      <w:pPr>
        <w:rPr>
          <w:rFonts w:ascii="Tahoma" w:hAnsi="Tahoma" w:cs="Tahoma"/>
          <w:b/>
          <w:sz w:val="18"/>
          <w:szCs w:val="18"/>
        </w:rPr>
      </w:pPr>
      <w:r w:rsidRPr="008F4B80">
        <w:rPr>
          <w:rFonts w:ascii="Tahoma" w:hAnsi="Tahoma" w:cs="Tahoma"/>
          <w:b/>
          <w:sz w:val="18"/>
          <w:szCs w:val="18"/>
        </w:rPr>
        <w:t>Zadanie nr 41 Sterylny żel</w:t>
      </w:r>
    </w:p>
    <w:tbl>
      <w:tblPr>
        <w:tblW w:w="15310"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438"/>
      </w:tblGrid>
      <w:tr w:rsidR="00F31341" w:rsidRPr="008F4B80" w:rsidTr="00F31341">
        <w:trPr>
          <w:trHeight w:val="1068"/>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rsidTr="00F31341">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77A31" w:rsidRPr="008F4B80" w:rsidTr="00267F3A">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1</w:t>
            </w:r>
          </w:p>
        </w:tc>
        <w:tc>
          <w:tcPr>
            <w:tcW w:w="4152"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Sterylny żel do cewnikowania pęcherza moczowego, wymiany wszellkiego rodzaju cewników, a także zabiegów edoskopowych o pojemności 5m lub 6 mll dla dzieci i kobiet; , wygodny do aplikacjiw bezlateksowych ampułkostrzykawkach. Skład: chlorowodorek lignocainy oraz śrdoki bakteriobójcze i bakteriostatyczne, glukonian chlorheksydyny, hydrobenzoesan metalu ipropylu. Na każdej pojedynczej strzykawce oznaczony pełen skład chemiczny oraz datę ważności oriduktu, pakowany pojedynczo zgodnie z normami PN-EN 556, PN-EN 868, wytłoczone opakowanie foliowo papierowe typu blister pack, sterylizowany radiacyjnie.</w:t>
            </w:r>
          </w:p>
        </w:tc>
        <w:tc>
          <w:tcPr>
            <w:tcW w:w="1385"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Tahoma" w:hAnsi="Tahoma" w:cs="Tahoma"/>
                <w:sz w:val="18"/>
                <w:szCs w:val="18"/>
              </w:rPr>
            </w:pPr>
            <w:r w:rsidRPr="008F4B80">
              <w:rPr>
                <w:rFonts w:ascii="Tahoma" w:hAnsi="Tahoma" w:cs="Tahoma"/>
                <w:sz w:val="18"/>
                <w:szCs w:val="18"/>
              </w:rPr>
              <w:t>sztuka</w:t>
            </w:r>
          </w:p>
        </w:tc>
        <w:tc>
          <w:tcPr>
            <w:tcW w:w="1132"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Tahoma" w:hAnsi="Tahoma" w:cs="Tahoma"/>
                <w:sz w:val="18"/>
                <w:szCs w:val="18"/>
              </w:rPr>
            </w:pPr>
            <w:r w:rsidRPr="008F4B80">
              <w:rPr>
                <w:rFonts w:ascii="Tahoma" w:hAnsi="Tahoma" w:cs="Tahoma"/>
                <w:sz w:val="18"/>
                <w:szCs w:val="18"/>
              </w:rPr>
              <w:t>850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sz w:val="16"/>
                <w:szCs w:val="16"/>
              </w:rPr>
            </w:pPr>
            <w:r w:rsidRPr="008F4B80">
              <w:rPr>
                <w:rFonts w:ascii="Arial" w:hAnsi="Arial" w:cs="Arial"/>
                <w:sz w:val="16"/>
                <w:szCs w:val="16"/>
              </w:rPr>
              <w:t>2</w:t>
            </w:r>
          </w:p>
        </w:tc>
        <w:tc>
          <w:tcPr>
            <w:tcW w:w="4152" w:type="dxa"/>
            <w:tcBorders>
              <w:top w:val="nil"/>
              <w:left w:val="nil"/>
              <w:bottom w:val="single" w:sz="4" w:space="0" w:color="000000"/>
              <w:right w:val="single" w:sz="4" w:space="0" w:color="000000"/>
            </w:tcBorders>
            <w:shd w:val="clear" w:color="auto" w:fill="auto"/>
            <w:hideMark/>
          </w:tcPr>
          <w:p w:rsidR="00B77A31" w:rsidRPr="008F4B80" w:rsidRDefault="00B77A31">
            <w:pPr>
              <w:rPr>
                <w:rFonts w:ascii="Arial" w:hAnsi="Arial" w:cs="Arial"/>
                <w:sz w:val="16"/>
                <w:szCs w:val="16"/>
              </w:rPr>
            </w:pPr>
            <w:r w:rsidRPr="008F4B80">
              <w:rPr>
                <w:rFonts w:ascii="Arial" w:hAnsi="Arial" w:cs="Arial"/>
                <w:sz w:val="16"/>
                <w:szCs w:val="16"/>
              </w:rPr>
              <w:t xml:space="preserve">Sterylny żel do cewnikowania pęcherza moczowego, wymiany wszellkiego rodzaju cewników, a także zabiegów edoskopowych o pojemności10 ml lub 12 ml dla mężczyzn, wygodny do aplikacjiw bezlateksowych ampułkostrzykawkach. Skład: chlorowodorek lignocainy oraz śrdoki bakteriobójcze i bakteriostatyczne, glukonian chlorheksydyny, hydrobenzoesan metalu ipropylu. Na każdej pojedynczej strzykawce oznaczony pełen skład </w:t>
            </w:r>
            <w:r w:rsidRPr="008F4B80">
              <w:rPr>
                <w:rFonts w:ascii="Arial" w:hAnsi="Arial" w:cs="Arial"/>
                <w:sz w:val="16"/>
                <w:szCs w:val="16"/>
              </w:rPr>
              <w:lastRenderedPageBreak/>
              <w:t>chemiczny oraz datę ważności oriduktu, pakowany pojedynczo zgodnie z normami PN-EN 556, PN-EN 868, wytłoczone opakowanie foliowo papierowe typu blister pack, sterylizowany radiacyjnie.</w:t>
            </w:r>
          </w:p>
        </w:tc>
        <w:tc>
          <w:tcPr>
            <w:tcW w:w="1385"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Tahoma" w:hAnsi="Tahoma" w:cs="Tahoma"/>
                <w:sz w:val="18"/>
                <w:szCs w:val="18"/>
              </w:rPr>
            </w:pPr>
            <w:r w:rsidRPr="008F4B80">
              <w:rPr>
                <w:rFonts w:ascii="Tahoma" w:hAnsi="Tahoma" w:cs="Tahoma"/>
                <w:sz w:val="18"/>
                <w:szCs w:val="18"/>
              </w:rPr>
              <w:lastRenderedPageBreak/>
              <w:t>sztuka</w:t>
            </w:r>
          </w:p>
        </w:tc>
        <w:tc>
          <w:tcPr>
            <w:tcW w:w="1132"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Tahoma" w:hAnsi="Tahoma" w:cs="Tahoma"/>
                <w:sz w:val="18"/>
                <w:szCs w:val="18"/>
              </w:rPr>
            </w:pPr>
            <w:r w:rsidRPr="008F4B80">
              <w:rPr>
                <w:rFonts w:ascii="Tahoma" w:hAnsi="Tahoma" w:cs="Tahoma"/>
                <w:sz w:val="18"/>
                <w:szCs w:val="18"/>
              </w:rPr>
              <w:t>450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593B02" w:rsidRPr="008F4B80" w:rsidTr="00F31341">
        <w:trPr>
          <w:trHeight w:val="436"/>
        </w:trPr>
        <w:tc>
          <w:tcPr>
            <w:tcW w:w="756" w:type="dxa"/>
            <w:tcBorders>
              <w:top w:val="nil"/>
              <w:left w:val="single" w:sz="4" w:space="0" w:color="000000"/>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52"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rsidR="00593B02" w:rsidRPr="008F4B80" w:rsidRDefault="00593B02"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BC0598">
      <w:pPr>
        <w:rPr>
          <w:rFonts w:ascii="Tahoma" w:hAnsi="Tahoma" w:cs="Tahoma"/>
          <w:sz w:val="18"/>
          <w:szCs w:val="18"/>
        </w:rPr>
      </w:pPr>
    </w:p>
    <w:p w:rsidR="00BC0598" w:rsidRPr="008F4B80" w:rsidRDefault="00710212" w:rsidP="00BC0598">
      <w:pPr>
        <w:rPr>
          <w:rFonts w:ascii="Tahoma" w:hAnsi="Tahoma" w:cs="Tahoma"/>
          <w:b/>
          <w:sz w:val="18"/>
          <w:szCs w:val="18"/>
        </w:rPr>
      </w:pPr>
      <w:r w:rsidRPr="008F4B80">
        <w:rPr>
          <w:rFonts w:ascii="Tahoma" w:hAnsi="Tahoma" w:cs="Tahoma"/>
          <w:b/>
          <w:sz w:val="18"/>
          <w:szCs w:val="18"/>
        </w:rPr>
        <w:t>Zadanie nr 42 Sprzęt do żywienia dojelitowego</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F31341" w:rsidRPr="008F4B80" w:rsidTr="00F31341">
        <w:trPr>
          <w:trHeight w:val="106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rsidTr="00F31341">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w:t>
            </w:r>
          </w:p>
        </w:tc>
        <w:tc>
          <w:tcPr>
            <w:tcW w:w="417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Zgłębnik gastrostomijny, zakładany technika „pull” pod kontrolą endoskopii. wolny od DEHP, o rozmiarach Ch:18/40, składający się z:</w:t>
            </w:r>
            <w:r w:rsidRPr="008F4B80">
              <w:rPr>
                <w:rFonts w:ascii="Arial" w:hAnsi="Arial" w:cs="Arial"/>
                <w:color w:val="000000"/>
                <w:sz w:val="16"/>
                <w:szCs w:val="16"/>
              </w:rPr>
              <w:br/>
              <w:t>Poliuretanowy stożkowy łącznik,Ch 18 (czerwony). Przezroczysty poliuretanowy zgłębnik o długości 40cm, z pasem znacznika widocznym w badaniu RTG, z nadrukowanym rozmiarem Ch(14 lub 18)</w:t>
            </w:r>
            <w:r w:rsidRPr="008F4B80">
              <w:rPr>
                <w:rFonts w:ascii="Arial" w:hAnsi="Arial" w:cs="Arial"/>
                <w:color w:val="000000"/>
                <w:sz w:val="16"/>
                <w:szCs w:val="16"/>
              </w:rPr>
              <w:br/>
              <w:t>Zacisk do regulacji przepływu,</w:t>
            </w:r>
            <w:r w:rsidRPr="008F4B80">
              <w:rPr>
                <w:rFonts w:ascii="Arial" w:hAnsi="Arial" w:cs="Arial"/>
                <w:color w:val="000000"/>
                <w:sz w:val="16"/>
                <w:szCs w:val="16"/>
              </w:rPr>
              <w:br/>
              <w:t>Zacisk zabezpieczający utrzymanie odpowiedniej pozycji zgłębnika,</w:t>
            </w:r>
            <w:r w:rsidRPr="008F4B80">
              <w:rPr>
                <w:rFonts w:ascii="Arial" w:hAnsi="Arial" w:cs="Arial"/>
                <w:color w:val="000000"/>
                <w:sz w:val="16"/>
                <w:szCs w:val="16"/>
              </w:rPr>
              <w:br/>
              <w:t xml:space="preserve">Silikonowa płytka zewnętrzna do umocowania zgłębnika do powłok brzusznych oraz zabezpieczająca go przed zagięciem uniemożliwiającym przepływ diety. Silikonowa płytka zewnętrzna,  </w:t>
            </w:r>
            <w:r w:rsidRPr="008F4B80">
              <w:rPr>
                <w:rFonts w:ascii="Arial" w:hAnsi="Arial" w:cs="Arial"/>
                <w:color w:val="000000"/>
                <w:sz w:val="16"/>
                <w:szCs w:val="16"/>
              </w:rPr>
              <w:br/>
              <w:t>Kompatybiliny z aparatem Nutrica lub równoważny.</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 xml:space="preserve">szt. </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70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2</w:t>
            </w:r>
          </w:p>
        </w:tc>
        <w:tc>
          <w:tcPr>
            <w:tcW w:w="417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 xml:space="preserve">Zestaw umożliwiający podawanie żywienia pacjentowi metodą kroplowego, ciągłego wlewu za pomocą pomp typu Flacare Infinily. Części składowe:-łącznik pasujący </w:t>
            </w:r>
            <w:r w:rsidRPr="008F4B80">
              <w:rPr>
                <w:rFonts w:ascii="Arial" w:hAnsi="Arial" w:cs="Arial"/>
                <w:color w:val="000000"/>
                <w:sz w:val="16"/>
                <w:szCs w:val="16"/>
              </w:rPr>
              <w:lastRenderedPageBreak/>
              <w:t>do worków,-komora kroplowa silikonowa,-łącznik do pompy Flacare Infinity,-kranik typu Luer,-żeńska końcówka do połączenia ze zgłębnikiem,-stożkowa końcówka męska do łączenia ze zgłębnikiem + nasada ochronna,-zestaw sterylny, pakowany pojedyńczo.</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lastRenderedPageBreak/>
              <w:t xml:space="preserve">szt. </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lastRenderedPageBreak/>
              <w:t>3</w:t>
            </w:r>
          </w:p>
        </w:tc>
        <w:tc>
          <w:tcPr>
            <w:tcW w:w="417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Przyrząd Flocare do żywienia dojelitowego w wersji grawitacyjnej i za pomocą pompy Flocare 800 do opakowań miękkich typu Pack, wolny od DEHP. Kompatybiliny z aparatem Nutrica lub równoważny.</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4</w:t>
            </w:r>
          </w:p>
        </w:tc>
        <w:tc>
          <w:tcPr>
            <w:tcW w:w="417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Zgłębnik przeznaczony do żywienia dożąłądkowego lub dojelitowego wkonany z miękkiego poliuretanu z prowadnicą ułatwiającą zakładanie z wielo funkcyjnym łącznikiem, z liną RTG, koniec dalszy zgłębnika wyposażony w dwa dodatkowe , boczne otwory minimalizujące ryzyko zatkania. Rozmiar CH 10/110 cm.</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5</w:t>
            </w:r>
          </w:p>
        </w:tc>
        <w:tc>
          <w:tcPr>
            <w:tcW w:w="417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Przyrząd Flocare do żywienia dojelitowego w wersji grawitacyjnej i za pomocą pompy Flocar 800, do Butelek, wolny od DEHP. Kompatybiliny z aparatem Nutrica lub równoważny.</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6</w:t>
            </w:r>
          </w:p>
        </w:tc>
        <w:tc>
          <w:tcPr>
            <w:tcW w:w="417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Wymienny łącznik Luer umożliwiający zastosowanie kazdej strzykawki mającej końcówke Luer do zgłębników Flocare z końcówką Enfit</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7</w:t>
            </w:r>
          </w:p>
        </w:tc>
        <w:tc>
          <w:tcPr>
            <w:tcW w:w="417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Wymienny łącznik Enlock umożliwiający zastosowanie strzykawki o nowym zakończeniu Enfit do zgłębników posiadających zakończenie ze starym systemem Enlock</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8</w:t>
            </w:r>
          </w:p>
        </w:tc>
        <w:tc>
          <w:tcPr>
            <w:tcW w:w="417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Zgłębnik nosowo- żołądkowy z prowadnicą, wykonany z poliuretanu (PUR) przeznaczony do żywienia wyposażony w dwa porty: port żywieniowy ze złączem ENFit oraz dodatkowy port do odbarczenia przeznaczony do ewakuacji treści żoąłądka. Cieniodajny w promieniach RTG. Rozmiar Zgłębnika Ch 14/110 cm. Nie zawiera lateksu.</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9</w:t>
            </w:r>
          </w:p>
        </w:tc>
        <w:tc>
          <w:tcPr>
            <w:tcW w:w="417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Strzykawka o zakończeniu enfit do żywienia dojelitowego</w:t>
            </w:r>
          </w:p>
        </w:tc>
        <w:tc>
          <w:tcPr>
            <w:tcW w:w="1394"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F31341" w:rsidRPr="008F4B80" w:rsidTr="00F31341">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78"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rsidR="00F31341" w:rsidRPr="008F4B80" w:rsidRDefault="00F31341"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710212" w:rsidRPr="008F4B80" w:rsidRDefault="00710212" w:rsidP="00BC0598">
      <w:pPr>
        <w:rPr>
          <w:rFonts w:ascii="Tahoma" w:hAnsi="Tahoma" w:cs="Tahoma"/>
          <w:sz w:val="18"/>
          <w:szCs w:val="18"/>
        </w:rPr>
      </w:pPr>
    </w:p>
    <w:p w:rsidR="00710212" w:rsidRPr="008F4B80" w:rsidRDefault="009A60F0" w:rsidP="00BC0598">
      <w:pPr>
        <w:rPr>
          <w:rFonts w:ascii="Tahoma" w:hAnsi="Tahoma" w:cs="Tahoma"/>
          <w:b/>
          <w:sz w:val="18"/>
          <w:szCs w:val="18"/>
        </w:rPr>
      </w:pPr>
      <w:r w:rsidRPr="008F4B80">
        <w:rPr>
          <w:rFonts w:ascii="Tahoma" w:hAnsi="Tahoma" w:cs="Tahoma"/>
          <w:b/>
          <w:sz w:val="18"/>
          <w:szCs w:val="18"/>
        </w:rPr>
        <w:t>Zadanie nr 43  Zestawy hemofiltru do urządzenia Prismaflex</w:t>
      </w:r>
    </w:p>
    <w:tbl>
      <w:tblPr>
        <w:tblW w:w="15350"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354"/>
      </w:tblGrid>
      <w:tr w:rsidR="00F31341" w:rsidRPr="008F4B80" w:rsidTr="00654DB5">
        <w:trPr>
          <w:trHeight w:val="1083"/>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rsidTr="00654DB5">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77A31" w:rsidRPr="008F4B80" w:rsidTr="00654DB5">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w:t>
            </w:r>
          </w:p>
        </w:tc>
        <w:tc>
          <w:tcPr>
            <w:tcW w:w="4191"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Pozaustrojowy obwód jednorazowego użytku ST 150 przeznaczony do stosowania wraz z systemem Prismaflex. Skład zestawu: Hemofiltr AN 69 ST, układ drenów (linie oznaczone kolorami). Czas użytkowania 72 godz. Zestaw służący do zabiegów żylno - żylnych SCUF.CVVH, CVVHD, CVVHDF kompatybilne z urządzeniem Prismaflex firmy Gambro lub równoważny</w:t>
            </w:r>
          </w:p>
        </w:tc>
        <w:tc>
          <w:tcPr>
            <w:tcW w:w="139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 xml:space="preserve">szt. </w:t>
            </w:r>
          </w:p>
        </w:tc>
        <w:tc>
          <w:tcPr>
            <w:tcW w:w="1143"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654DB5">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2</w:t>
            </w:r>
          </w:p>
        </w:tc>
        <w:tc>
          <w:tcPr>
            <w:tcW w:w="4191"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Pozaustrojowy obwód jednorazowego użytku ST100 przeznaczony do stosowania wraz z systemem Prismaflex. Skład zestawu: Hemofiltr AN 69 ST, układ drenów (linie oznaczone kolorami). Czas użytkowania 72 godz. Zestaw służący do zabiegów żylno - żylnych SCUF.CVVH, CVVHD, CVVHDF kompatybilne z urządzeniem Prismaflex firmy Gambro lub równoważny</w:t>
            </w:r>
          </w:p>
        </w:tc>
        <w:tc>
          <w:tcPr>
            <w:tcW w:w="1398"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w:t>
            </w:r>
          </w:p>
        </w:tc>
        <w:tc>
          <w:tcPr>
            <w:tcW w:w="1143" w:type="dxa"/>
            <w:tcBorders>
              <w:top w:val="nil"/>
              <w:left w:val="nil"/>
              <w:bottom w:val="single" w:sz="4" w:space="0" w:color="000000"/>
              <w:right w:val="nil"/>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B77A31" w:rsidRPr="008F4B80" w:rsidTr="00654DB5">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3</w:t>
            </w:r>
          </w:p>
        </w:tc>
        <w:tc>
          <w:tcPr>
            <w:tcW w:w="4191"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Worki o pojemności 5 i 9 litrów służące do podłączenia linii zwrotu</w:t>
            </w:r>
          </w:p>
        </w:tc>
        <w:tc>
          <w:tcPr>
            <w:tcW w:w="1398" w:type="dxa"/>
            <w:tcBorders>
              <w:top w:val="nil"/>
              <w:left w:val="nil"/>
              <w:bottom w:val="single" w:sz="4" w:space="0" w:color="000000"/>
              <w:right w:val="single" w:sz="4" w:space="0" w:color="000000"/>
            </w:tcBorders>
            <w:shd w:val="clear" w:color="auto" w:fill="auto"/>
            <w:vAlign w:val="center"/>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szt.</w:t>
            </w:r>
          </w:p>
        </w:tc>
        <w:tc>
          <w:tcPr>
            <w:tcW w:w="1143" w:type="dxa"/>
            <w:tcBorders>
              <w:top w:val="nil"/>
              <w:left w:val="nil"/>
              <w:bottom w:val="single" w:sz="4" w:space="0" w:color="000000"/>
              <w:right w:val="nil"/>
            </w:tcBorders>
            <w:shd w:val="clear" w:color="auto" w:fill="auto"/>
            <w:vAlign w:val="center"/>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160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F31341" w:rsidRPr="008F4B80" w:rsidTr="00654DB5">
        <w:trPr>
          <w:trHeight w:val="442"/>
        </w:trPr>
        <w:tc>
          <w:tcPr>
            <w:tcW w:w="763" w:type="dxa"/>
            <w:tcBorders>
              <w:top w:val="nil"/>
              <w:left w:val="single" w:sz="4" w:space="0" w:color="000000"/>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F31341" w:rsidRPr="008F4B80" w:rsidRDefault="00F31341"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BC0598">
      <w:pPr>
        <w:rPr>
          <w:rFonts w:ascii="Tahoma" w:hAnsi="Tahoma" w:cs="Tahoma"/>
          <w:b/>
          <w:sz w:val="18"/>
          <w:szCs w:val="18"/>
        </w:rPr>
      </w:pPr>
    </w:p>
    <w:p w:rsidR="00BC0598" w:rsidRPr="008F4B80" w:rsidRDefault="009A60F0" w:rsidP="00BC0598">
      <w:pPr>
        <w:rPr>
          <w:rFonts w:ascii="Tahoma" w:hAnsi="Tahoma" w:cs="Tahoma"/>
          <w:b/>
          <w:sz w:val="18"/>
          <w:szCs w:val="18"/>
        </w:rPr>
      </w:pPr>
      <w:r w:rsidRPr="008F4B80">
        <w:rPr>
          <w:rFonts w:ascii="Tahoma" w:hAnsi="Tahoma" w:cs="Tahoma"/>
          <w:b/>
          <w:sz w:val="18"/>
          <w:szCs w:val="18"/>
        </w:rPr>
        <w:t>Zadanie nr 44 Pessar kołnierzowy</w:t>
      </w:r>
    </w:p>
    <w:tbl>
      <w:tblPr>
        <w:tblW w:w="15350"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354"/>
      </w:tblGrid>
      <w:tr w:rsidR="00F31341" w:rsidRPr="008F4B80" w:rsidTr="00654DB5">
        <w:trPr>
          <w:trHeight w:val="1107"/>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rsidTr="00654DB5">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77A31" w:rsidRPr="008F4B80" w:rsidTr="00654DB5">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1</w:t>
            </w:r>
          </w:p>
        </w:tc>
        <w:tc>
          <w:tcPr>
            <w:tcW w:w="4191" w:type="dxa"/>
            <w:tcBorders>
              <w:top w:val="nil"/>
              <w:left w:val="nil"/>
              <w:bottom w:val="single" w:sz="4" w:space="0" w:color="000000"/>
              <w:right w:val="single" w:sz="4" w:space="0" w:color="000000"/>
            </w:tcBorders>
            <w:shd w:val="clear" w:color="auto" w:fill="auto"/>
            <w:vAlign w:val="bottom"/>
            <w:hideMark/>
          </w:tcPr>
          <w:p w:rsidR="00B77A31" w:rsidRPr="008F4B80" w:rsidRDefault="00B77A31">
            <w:pPr>
              <w:rPr>
                <w:rFonts w:ascii="Arial" w:hAnsi="Arial" w:cs="Arial"/>
                <w:color w:val="000000"/>
                <w:sz w:val="16"/>
                <w:szCs w:val="16"/>
              </w:rPr>
            </w:pPr>
            <w:r w:rsidRPr="008F4B80">
              <w:rPr>
                <w:rFonts w:ascii="Arial" w:hAnsi="Arial" w:cs="Arial"/>
                <w:color w:val="000000"/>
                <w:sz w:val="16"/>
                <w:szCs w:val="16"/>
              </w:rPr>
              <w:t>Pessar kołnierzowy szyjki macicy o wysokości ściany bocznej 21mm</w:t>
            </w:r>
          </w:p>
        </w:tc>
        <w:tc>
          <w:tcPr>
            <w:tcW w:w="1398" w:type="dxa"/>
            <w:tcBorders>
              <w:top w:val="nil"/>
              <w:left w:val="nil"/>
              <w:bottom w:val="single" w:sz="4" w:space="0" w:color="000000"/>
              <w:right w:val="single" w:sz="4" w:space="0" w:color="000000"/>
            </w:tcBorders>
            <w:shd w:val="clear" w:color="auto" w:fill="auto"/>
            <w:vAlign w:val="center"/>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 xml:space="preserve">szt. </w:t>
            </w:r>
          </w:p>
        </w:tc>
        <w:tc>
          <w:tcPr>
            <w:tcW w:w="1143" w:type="dxa"/>
            <w:tcBorders>
              <w:top w:val="nil"/>
              <w:left w:val="nil"/>
              <w:bottom w:val="single" w:sz="4" w:space="0" w:color="000000"/>
              <w:right w:val="nil"/>
            </w:tcBorders>
            <w:shd w:val="clear" w:color="auto" w:fill="auto"/>
            <w:vAlign w:val="center"/>
            <w:hideMark/>
          </w:tcPr>
          <w:p w:rsidR="00B77A31" w:rsidRPr="008F4B80" w:rsidRDefault="00B77A31">
            <w:pPr>
              <w:jc w:val="center"/>
              <w:rPr>
                <w:rFonts w:ascii="Arial" w:hAnsi="Arial" w:cs="Arial"/>
                <w:color w:val="000000"/>
                <w:sz w:val="16"/>
                <w:szCs w:val="16"/>
              </w:rPr>
            </w:pPr>
            <w:r w:rsidRPr="008F4B80">
              <w:rPr>
                <w:rFonts w:ascii="Arial" w:hAnsi="Arial" w:cs="Arial"/>
                <w:color w:val="000000"/>
                <w:sz w:val="16"/>
                <w:szCs w:val="16"/>
              </w:rPr>
              <w:t>5</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B77A31" w:rsidRPr="008F4B80" w:rsidRDefault="00B77A3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B77A31" w:rsidRPr="008F4B80" w:rsidRDefault="00B77A31" w:rsidP="00BC0598">
            <w:pPr>
              <w:spacing w:after="0" w:line="240" w:lineRule="auto"/>
              <w:rPr>
                <w:rFonts w:ascii="Tahoma" w:eastAsia="Times New Roman" w:hAnsi="Tahoma" w:cs="Tahoma"/>
                <w:sz w:val="18"/>
                <w:szCs w:val="18"/>
                <w:lang w:eastAsia="pl-PL"/>
              </w:rPr>
            </w:pPr>
          </w:p>
        </w:tc>
      </w:tr>
      <w:tr w:rsidR="00F31341" w:rsidRPr="008F4B80" w:rsidTr="00654DB5">
        <w:trPr>
          <w:trHeight w:val="452"/>
        </w:trPr>
        <w:tc>
          <w:tcPr>
            <w:tcW w:w="763" w:type="dxa"/>
            <w:tcBorders>
              <w:top w:val="nil"/>
              <w:left w:val="single" w:sz="4" w:space="0" w:color="000000"/>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F31341" w:rsidRPr="008F4B80" w:rsidRDefault="00F31341" w:rsidP="00BC0598">
            <w:pPr>
              <w:spacing w:after="0" w:line="240" w:lineRule="auto"/>
              <w:rPr>
                <w:rFonts w:ascii="Tahoma" w:eastAsia="Times New Roman" w:hAnsi="Tahoma" w:cs="Tahoma"/>
                <w:sz w:val="18"/>
                <w:szCs w:val="18"/>
                <w:lang w:eastAsia="pl-PL"/>
              </w:rPr>
            </w:pPr>
          </w:p>
        </w:tc>
      </w:tr>
    </w:tbl>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9A60F0" w:rsidP="00BC0598">
      <w:pPr>
        <w:rPr>
          <w:rFonts w:ascii="Tahoma" w:hAnsi="Tahoma" w:cs="Tahoma"/>
          <w:b/>
          <w:sz w:val="18"/>
          <w:szCs w:val="18"/>
        </w:rPr>
      </w:pPr>
      <w:r w:rsidRPr="008F4B80">
        <w:rPr>
          <w:rFonts w:ascii="Tahoma" w:hAnsi="Tahoma" w:cs="Tahoma"/>
          <w:b/>
          <w:sz w:val="18"/>
          <w:szCs w:val="18"/>
        </w:rPr>
        <w:t>Zadanie nr 45 Filtr</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F31341" w:rsidRPr="008F4B80" w:rsidTr="00F31341">
        <w:trPr>
          <w:trHeight w:val="1057"/>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rsidTr="00F31341">
        <w:trPr>
          <w:trHeight w:val="283"/>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0F0F9D" w:rsidRPr="008F4B80" w:rsidTr="00267F3A">
        <w:trPr>
          <w:trHeight w:val="283"/>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w:t>
            </w:r>
          </w:p>
        </w:tc>
        <w:tc>
          <w:tcPr>
            <w:tcW w:w="4172"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 xml:space="preserve">Filtr ochronny do ssaka medycznego BOSCAROL OB1000FA i OB1000LINER,stosuje się w celu zabezpieczenia przed przedostaniem się płynów do urządzenia pomiędzy zbiornikiem a urządzeniem(zabezpiecza przed zanieczyszczeniem pompę).Filtr jest wykonany z materiału hydrofobowego </w:t>
            </w:r>
            <w:r w:rsidRPr="008F4B80">
              <w:rPr>
                <w:rFonts w:ascii="Arial" w:hAnsi="Arial" w:cs="Arial"/>
                <w:sz w:val="16"/>
                <w:szCs w:val="16"/>
              </w:rPr>
              <w:lastRenderedPageBreak/>
              <w:t>PTFE,który blokuje przedostanie się substancji płynnych do obw.pneumatycznego.</w:t>
            </w:r>
          </w:p>
        </w:tc>
        <w:tc>
          <w:tcPr>
            <w:tcW w:w="1392"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sztuka</w:t>
            </w:r>
          </w:p>
        </w:tc>
        <w:tc>
          <w:tcPr>
            <w:tcW w:w="1137"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F31341" w:rsidRPr="008F4B80" w:rsidTr="00F31341">
        <w:trPr>
          <w:trHeight w:val="432"/>
        </w:trPr>
        <w:tc>
          <w:tcPr>
            <w:tcW w:w="760" w:type="dxa"/>
            <w:tcBorders>
              <w:top w:val="nil"/>
              <w:left w:val="single" w:sz="4" w:space="0" w:color="000000"/>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72"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rsidR="00F31341" w:rsidRPr="008F4B80" w:rsidRDefault="00F31341" w:rsidP="00BC0598">
            <w:pPr>
              <w:spacing w:after="0" w:line="240" w:lineRule="auto"/>
              <w:rPr>
                <w:rFonts w:ascii="Tahoma" w:eastAsia="Times New Roman" w:hAnsi="Tahoma" w:cs="Tahoma"/>
                <w:sz w:val="18"/>
                <w:szCs w:val="18"/>
                <w:lang w:eastAsia="pl-PL"/>
              </w:rPr>
            </w:pPr>
          </w:p>
        </w:tc>
      </w:tr>
    </w:tbl>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9A60F0" w:rsidP="00BC0598">
      <w:pPr>
        <w:rPr>
          <w:rFonts w:ascii="Tahoma" w:hAnsi="Tahoma" w:cs="Tahoma"/>
          <w:b/>
          <w:sz w:val="18"/>
          <w:szCs w:val="18"/>
        </w:rPr>
      </w:pPr>
      <w:r w:rsidRPr="008F4B80">
        <w:rPr>
          <w:rFonts w:ascii="Tahoma" w:hAnsi="Tahoma" w:cs="Tahoma"/>
          <w:b/>
          <w:sz w:val="18"/>
          <w:szCs w:val="18"/>
        </w:rPr>
        <w:t>Zadanie nr 46  Zestaw do toalety jamy ustnej</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F31341" w:rsidRPr="008F4B80" w:rsidTr="00F31341">
        <w:trPr>
          <w:trHeight w:val="1070"/>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rsidTr="00F31341">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0F0F9D"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w:t>
            </w:r>
          </w:p>
        </w:tc>
        <w:tc>
          <w:tcPr>
            <w:tcW w:w="4172"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color w:val="000000"/>
                <w:sz w:val="16"/>
                <w:szCs w:val="16"/>
              </w:rPr>
            </w:pPr>
            <w:r w:rsidRPr="008F4B80">
              <w:rPr>
                <w:rFonts w:ascii="Arial" w:hAnsi="Arial" w:cs="Arial"/>
                <w:color w:val="000000"/>
                <w:sz w:val="16"/>
                <w:szCs w:val="16"/>
              </w:rPr>
              <w:t>Dwa osobne opakowania każde zawierające: jedną szczoteczkę do zębów z odsysaniem z 3 otworami ssącymi, z poziomą manualną zastawką do regulacji siły odsysania i pofałdowaną gąbką na górnej powierzchni, płyn do czyszczenia jamy ustnej z 0,12% roztworem chloreksydyny w wyciskanej saszetce, 7 ml; jedną gąbkę aplikator; cztery osobne opakowania zawierające: jedną gąbkę pokrytą dwuwęglanem sodu z odsysaniem z poziomą manualną zastawką do regulacji siły odsysania oraz z zagiętą końcówką, płyn Corinz w wyciskanej saszetce,7 ml; każde pojedyncze opakowanie pełni jednocześnie funkcję pojemnika na płyn i pozwala na przygotowanie roztworu roboczego przed otwarciem opakowania. Zestaw posiada uchwyt do yankauera, umożliwia powieszenie na plastikowej zawieszce oraz zawiera numerację sugerującą kolejność stosowania pojedynczych odrywanych opakowań.</w:t>
            </w:r>
          </w:p>
        </w:tc>
        <w:tc>
          <w:tcPr>
            <w:tcW w:w="1392"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zestaw</w:t>
            </w:r>
          </w:p>
        </w:tc>
        <w:tc>
          <w:tcPr>
            <w:tcW w:w="1137"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400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4172" w:type="dxa"/>
            <w:tcBorders>
              <w:top w:val="nil"/>
              <w:left w:val="nil"/>
              <w:bottom w:val="single" w:sz="4" w:space="0" w:color="000000"/>
              <w:right w:val="single" w:sz="4" w:space="0" w:color="000000"/>
            </w:tcBorders>
            <w:shd w:val="clear" w:color="auto" w:fill="auto"/>
            <w:vAlign w:val="bottom"/>
          </w:tcPr>
          <w:p w:rsidR="000F0F9D" w:rsidRPr="008F4B80" w:rsidRDefault="000F0F9D">
            <w:pPr>
              <w:rPr>
                <w:rFonts w:ascii="Arial" w:hAnsi="Arial" w:cs="Arial"/>
                <w:color w:val="000000"/>
                <w:sz w:val="16"/>
                <w:szCs w:val="16"/>
              </w:rPr>
            </w:pPr>
            <w:r w:rsidRPr="008F4B80">
              <w:rPr>
                <w:rFonts w:ascii="Arial" w:hAnsi="Arial" w:cs="Arial"/>
                <w:color w:val="000000"/>
                <w:sz w:val="16"/>
                <w:szCs w:val="16"/>
              </w:rPr>
              <w:t xml:space="preserve">Cewnik typu yankauer z osłoną i z silikonową końcówką o długośći roboczej po zsunięciu osłonki minimum 14 cm, uniwersalny uchwyt ssący z suwakową regulacją siły ssania, łącznik ,,Y'' do układu ssącego o konstrukcji: dwa końce męskie zagięte pod kątem prostym w </w:t>
            </w:r>
            <w:r w:rsidRPr="008F4B80">
              <w:rPr>
                <w:rFonts w:ascii="Arial" w:hAnsi="Arial" w:cs="Arial"/>
                <w:color w:val="000000"/>
                <w:sz w:val="16"/>
                <w:szCs w:val="16"/>
              </w:rPr>
              <w:lastRenderedPageBreak/>
              <w:t>stosunku do jednego końca żeńskiego (lejka).</w:t>
            </w:r>
          </w:p>
        </w:tc>
        <w:tc>
          <w:tcPr>
            <w:tcW w:w="1392" w:type="dxa"/>
            <w:tcBorders>
              <w:top w:val="nil"/>
              <w:left w:val="nil"/>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lastRenderedPageBreak/>
              <w:t>sztuka</w:t>
            </w:r>
          </w:p>
        </w:tc>
        <w:tc>
          <w:tcPr>
            <w:tcW w:w="1137" w:type="dxa"/>
            <w:tcBorders>
              <w:top w:val="nil"/>
              <w:left w:val="nil"/>
              <w:bottom w:val="single" w:sz="4" w:space="0" w:color="000000"/>
              <w:right w:val="nil"/>
            </w:tcBorders>
            <w:shd w:val="clear" w:color="auto" w:fill="auto"/>
            <w:vAlign w:val="bottom"/>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400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F31341" w:rsidRPr="008F4B80" w:rsidTr="00F31341">
        <w:trPr>
          <w:trHeight w:val="437"/>
        </w:trPr>
        <w:tc>
          <w:tcPr>
            <w:tcW w:w="760" w:type="dxa"/>
            <w:tcBorders>
              <w:top w:val="nil"/>
              <w:left w:val="single" w:sz="4" w:space="0" w:color="000000"/>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72"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rsidR="00F31341" w:rsidRPr="008F4B80" w:rsidRDefault="00F31341" w:rsidP="00BC0598">
            <w:pPr>
              <w:spacing w:after="0" w:line="240" w:lineRule="auto"/>
              <w:rPr>
                <w:rFonts w:ascii="Tahoma" w:eastAsia="Times New Roman" w:hAnsi="Tahoma" w:cs="Tahoma"/>
                <w:sz w:val="18"/>
                <w:szCs w:val="18"/>
                <w:lang w:eastAsia="pl-PL"/>
              </w:rPr>
            </w:pPr>
          </w:p>
        </w:tc>
      </w:tr>
    </w:tbl>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BC0598">
      <w:pPr>
        <w:rPr>
          <w:rFonts w:ascii="Tahoma" w:hAnsi="Tahoma" w:cs="Tahoma"/>
          <w:b/>
          <w:sz w:val="18"/>
          <w:szCs w:val="18"/>
        </w:rPr>
      </w:pPr>
    </w:p>
    <w:p w:rsidR="00BC0598" w:rsidRPr="008F4B80" w:rsidRDefault="009A60F0" w:rsidP="00BC0598">
      <w:pPr>
        <w:rPr>
          <w:rFonts w:ascii="Tahoma" w:hAnsi="Tahoma" w:cs="Tahoma"/>
          <w:b/>
          <w:sz w:val="18"/>
          <w:szCs w:val="18"/>
        </w:rPr>
      </w:pPr>
      <w:r w:rsidRPr="008F4B80">
        <w:rPr>
          <w:rFonts w:ascii="Tahoma" w:hAnsi="Tahoma" w:cs="Tahoma"/>
          <w:b/>
          <w:sz w:val="18"/>
          <w:szCs w:val="18"/>
        </w:rPr>
        <w:t>Zadanie nr 47 Mankiety do pomiaru nieinwazyjnego RR  jednoprzewodowe i dwuprzewodowe</w:t>
      </w:r>
    </w:p>
    <w:p w:rsidR="009A60F0" w:rsidRPr="008F4B80" w:rsidRDefault="009A60F0" w:rsidP="009A60F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Zamawiający wymaga autoryzowanego serwisu na terenie Polski potwierdzonego certyfikatem. Na mankiety wielarazowego użytku gwarancja min. 1 rok.</w:t>
      </w:r>
    </w:p>
    <w:p w:rsidR="009A60F0" w:rsidRPr="008F4B80" w:rsidRDefault="009A60F0" w:rsidP="00BC0598">
      <w:pPr>
        <w:rPr>
          <w:rFonts w:ascii="Tahoma" w:hAnsi="Tahoma" w:cs="Tahoma"/>
          <w:sz w:val="18"/>
          <w:szCs w:val="18"/>
        </w:rPr>
      </w:pPr>
    </w:p>
    <w:tbl>
      <w:tblPr>
        <w:tblW w:w="15310"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397"/>
      </w:tblGrid>
      <w:tr w:rsidR="00F31341" w:rsidRPr="008F4B80" w:rsidTr="00F31341">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rsidTr="00F31341">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0F0F9D"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w:t>
            </w:r>
          </w:p>
        </w:tc>
        <w:tc>
          <w:tcPr>
            <w:tcW w:w="4165"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Mankiet NIBP na przedramię SOFT-CUF MATED, 26-36 cm</w:t>
            </w:r>
          </w:p>
        </w:tc>
        <w:tc>
          <w:tcPr>
            <w:tcW w:w="1389" w:type="dxa"/>
            <w:tcBorders>
              <w:top w:val="nil"/>
              <w:left w:val="nil"/>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w:t>
            </w:r>
          </w:p>
        </w:tc>
        <w:tc>
          <w:tcPr>
            <w:tcW w:w="1135" w:type="dxa"/>
            <w:tcBorders>
              <w:top w:val="nil"/>
              <w:left w:val="nil"/>
              <w:bottom w:val="single" w:sz="4" w:space="0" w:color="000000"/>
              <w:right w:val="nil"/>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4165"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Mankiet NIBP, CLINI-CUF, dla dorosłych, standard, 23-33 cm, wielorazowy, 1-tubowy</w:t>
            </w:r>
          </w:p>
        </w:tc>
        <w:tc>
          <w:tcPr>
            <w:tcW w:w="1389" w:type="dxa"/>
            <w:tcBorders>
              <w:top w:val="nil"/>
              <w:left w:val="nil"/>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w:t>
            </w:r>
          </w:p>
        </w:tc>
        <w:tc>
          <w:tcPr>
            <w:tcW w:w="1135" w:type="dxa"/>
            <w:tcBorders>
              <w:top w:val="nil"/>
              <w:left w:val="nil"/>
              <w:bottom w:val="single" w:sz="4" w:space="0" w:color="000000"/>
              <w:right w:val="nil"/>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3</w:t>
            </w:r>
          </w:p>
        </w:tc>
        <w:tc>
          <w:tcPr>
            <w:tcW w:w="4165"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Mankiet NIBP,CLINI-CUF, pediatryczny, 12-19 cm,wielorazowy, 1-tubowy</w:t>
            </w:r>
          </w:p>
        </w:tc>
        <w:tc>
          <w:tcPr>
            <w:tcW w:w="1389" w:type="dxa"/>
            <w:tcBorders>
              <w:top w:val="nil"/>
              <w:left w:val="nil"/>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w:t>
            </w:r>
          </w:p>
        </w:tc>
        <w:tc>
          <w:tcPr>
            <w:tcW w:w="1135" w:type="dxa"/>
            <w:tcBorders>
              <w:top w:val="nil"/>
              <w:left w:val="nil"/>
              <w:bottom w:val="single" w:sz="4" w:space="0" w:color="000000"/>
              <w:right w:val="nil"/>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4</w:t>
            </w:r>
          </w:p>
        </w:tc>
        <w:tc>
          <w:tcPr>
            <w:tcW w:w="4165"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Mankiet NIBP,CLINI-CUF, dla dorosłych, mały, 17-25 cm,wielorazowy, 1-tubowy</w:t>
            </w:r>
          </w:p>
        </w:tc>
        <w:tc>
          <w:tcPr>
            <w:tcW w:w="1389" w:type="dxa"/>
            <w:tcBorders>
              <w:top w:val="nil"/>
              <w:left w:val="nil"/>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w:t>
            </w:r>
          </w:p>
        </w:tc>
        <w:tc>
          <w:tcPr>
            <w:tcW w:w="1135" w:type="dxa"/>
            <w:tcBorders>
              <w:top w:val="nil"/>
              <w:left w:val="nil"/>
              <w:bottom w:val="single" w:sz="4" w:space="0" w:color="000000"/>
              <w:right w:val="nil"/>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5</w:t>
            </w:r>
          </w:p>
        </w:tc>
        <w:tc>
          <w:tcPr>
            <w:tcW w:w="4165"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Mankiet NIBP DURAI-CUF, dla dorosłych,na udo, 38-50 cm ,wielorazowy, 1-tubowy, brązowy</w:t>
            </w:r>
          </w:p>
        </w:tc>
        <w:tc>
          <w:tcPr>
            <w:tcW w:w="1389" w:type="dxa"/>
            <w:tcBorders>
              <w:top w:val="nil"/>
              <w:left w:val="nil"/>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w:t>
            </w:r>
          </w:p>
        </w:tc>
        <w:tc>
          <w:tcPr>
            <w:tcW w:w="1135" w:type="dxa"/>
            <w:tcBorders>
              <w:top w:val="nil"/>
              <w:left w:val="nil"/>
              <w:bottom w:val="single" w:sz="4" w:space="0" w:color="000000"/>
              <w:right w:val="nil"/>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6</w:t>
            </w:r>
          </w:p>
        </w:tc>
        <w:tc>
          <w:tcPr>
            <w:tcW w:w="4165"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Mankiet NIBP,CLINI-CUF, dla dorosłych duży, 31-40 cm ,wielorazowy, 1-tubowy</w:t>
            </w:r>
          </w:p>
        </w:tc>
        <w:tc>
          <w:tcPr>
            <w:tcW w:w="1389" w:type="dxa"/>
            <w:tcBorders>
              <w:top w:val="nil"/>
              <w:left w:val="nil"/>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w:t>
            </w:r>
          </w:p>
        </w:tc>
        <w:tc>
          <w:tcPr>
            <w:tcW w:w="1135" w:type="dxa"/>
            <w:tcBorders>
              <w:top w:val="nil"/>
              <w:left w:val="nil"/>
              <w:bottom w:val="single" w:sz="4" w:space="0" w:color="000000"/>
              <w:right w:val="nil"/>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7</w:t>
            </w:r>
          </w:p>
        </w:tc>
        <w:tc>
          <w:tcPr>
            <w:tcW w:w="4165"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Mankiet NIBP, CLINI-CUF, dla dorosłych, standard, 23-33 cm, wielorazowy, 2-tubowy</w:t>
            </w:r>
          </w:p>
        </w:tc>
        <w:tc>
          <w:tcPr>
            <w:tcW w:w="1389" w:type="dxa"/>
            <w:tcBorders>
              <w:top w:val="nil"/>
              <w:left w:val="nil"/>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w:t>
            </w:r>
          </w:p>
        </w:tc>
        <w:tc>
          <w:tcPr>
            <w:tcW w:w="1135" w:type="dxa"/>
            <w:tcBorders>
              <w:top w:val="nil"/>
              <w:left w:val="nil"/>
              <w:bottom w:val="single" w:sz="4" w:space="0" w:color="000000"/>
              <w:right w:val="nil"/>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lastRenderedPageBreak/>
              <w:t>8</w:t>
            </w:r>
          </w:p>
        </w:tc>
        <w:tc>
          <w:tcPr>
            <w:tcW w:w="4165"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Mankiet NIBP DURAI-CUF, dla dorosłych,na udo, 38-50 cm ,wielorazowy, 2-tubowy, brązowy</w:t>
            </w:r>
          </w:p>
        </w:tc>
        <w:tc>
          <w:tcPr>
            <w:tcW w:w="1389" w:type="dxa"/>
            <w:tcBorders>
              <w:top w:val="nil"/>
              <w:left w:val="nil"/>
              <w:bottom w:val="single" w:sz="4" w:space="0" w:color="000000"/>
              <w:right w:val="single" w:sz="4" w:space="0" w:color="000000"/>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w:t>
            </w:r>
          </w:p>
        </w:tc>
        <w:tc>
          <w:tcPr>
            <w:tcW w:w="1135" w:type="dxa"/>
            <w:tcBorders>
              <w:top w:val="nil"/>
              <w:left w:val="nil"/>
              <w:bottom w:val="single" w:sz="4" w:space="0" w:color="000000"/>
              <w:right w:val="nil"/>
            </w:tcBorders>
            <w:shd w:val="clear" w:color="auto" w:fill="auto"/>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B77A31"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rsidR="000F0F9D" w:rsidRDefault="000F0F9D">
            <w:pPr>
              <w:jc w:val="center"/>
              <w:rPr>
                <w:rFonts w:ascii="Arial" w:hAnsi="Arial" w:cs="Arial"/>
                <w:color w:val="000000"/>
                <w:sz w:val="16"/>
                <w:szCs w:val="16"/>
              </w:rPr>
            </w:pPr>
            <w:r>
              <w:rPr>
                <w:rFonts w:ascii="Arial" w:hAnsi="Arial" w:cs="Arial"/>
                <w:color w:val="000000"/>
                <w:sz w:val="16"/>
                <w:szCs w:val="16"/>
              </w:rPr>
              <w:t>9</w:t>
            </w:r>
          </w:p>
        </w:tc>
        <w:tc>
          <w:tcPr>
            <w:tcW w:w="4165" w:type="dxa"/>
            <w:tcBorders>
              <w:top w:val="nil"/>
              <w:left w:val="nil"/>
              <w:bottom w:val="single" w:sz="4" w:space="0" w:color="000000"/>
              <w:right w:val="single" w:sz="4" w:space="0" w:color="000000"/>
            </w:tcBorders>
            <w:shd w:val="clear" w:color="auto" w:fill="auto"/>
            <w:hideMark/>
          </w:tcPr>
          <w:p w:rsidR="000F0F9D" w:rsidRDefault="000F0F9D">
            <w:pPr>
              <w:rPr>
                <w:rFonts w:ascii="Arial" w:hAnsi="Arial" w:cs="Arial"/>
                <w:sz w:val="16"/>
                <w:szCs w:val="16"/>
              </w:rPr>
            </w:pPr>
            <w:r>
              <w:rPr>
                <w:rFonts w:ascii="Arial" w:hAnsi="Arial" w:cs="Arial"/>
                <w:sz w:val="16"/>
                <w:szCs w:val="16"/>
              </w:rPr>
              <w:t>Mankiet NIBP,CLINI-CUF, dla dorosłych duży, 31-40 cm ,wielorazowy, 2-tubowy</w:t>
            </w:r>
          </w:p>
        </w:tc>
        <w:tc>
          <w:tcPr>
            <w:tcW w:w="1389" w:type="dxa"/>
            <w:tcBorders>
              <w:top w:val="nil"/>
              <w:left w:val="nil"/>
              <w:bottom w:val="single" w:sz="4" w:space="0" w:color="000000"/>
              <w:right w:val="single" w:sz="4" w:space="0" w:color="000000"/>
            </w:tcBorders>
            <w:shd w:val="clear" w:color="auto" w:fill="auto"/>
            <w:hideMark/>
          </w:tcPr>
          <w:p w:rsidR="000F0F9D" w:rsidRDefault="000F0F9D">
            <w:pPr>
              <w:jc w:val="center"/>
              <w:rPr>
                <w:rFonts w:ascii="Arial" w:hAnsi="Arial" w:cs="Arial"/>
                <w:color w:val="000000"/>
                <w:sz w:val="16"/>
                <w:szCs w:val="16"/>
              </w:rPr>
            </w:pPr>
            <w:r>
              <w:rPr>
                <w:rFonts w:ascii="Arial" w:hAnsi="Arial" w:cs="Arial"/>
                <w:color w:val="000000"/>
                <w:sz w:val="16"/>
                <w:szCs w:val="16"/>
              </w:rPr>
              <w:t>szt</w:t>
            </w:r>
          </w:p>
        </w:tc>
        <w:tc>
          <w:tcPr>
            <w:tcW w:w="1135" w:type="dxa"/>
            <w:tcBorders>
              <w:top w:val="nil"/>
              <w:left w:val="nil"/>
              <w:bottom w:val="single" w:sz="4" w:space="0" w:color="000000"/>
              <w:right w:val="nil"/>
            </w:tcBorders>
            <w:shd w:val="clear" w:color="auto" w:fill="auto"/>
            <w:hideMark/>
          </w:tcPr>
          <w:p w:rsidR="000F0F9D" w:rsidRDefault="000F0F9D">
            <w:pPr>
              <w:jc w:val="center"/>
              <w:rPr>
                <w:rFonts w:ascii="Arial" w:hAnsi="Arial" w:cs="Arial"/>
                <w:color w:val="000000"/>
                <w:sz w:val="16"/>
                <w:szCs w:val="16"/>
              </w:rPr>
            </w:pPr>
            <w:r>
              <w:rPr>
                <w:rFonts w:ascii="Arial" w:hAnsi="Arial" w:cs="Arial"/>
                <w:color w:val="000000"/>
                <w:sz w:val="16"/>
                <w:szCs w:val="16"/>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B77A31" w:rsidRDefault="000F0F9D" w:rsidP="00BC0598">
            <w:pPr>
              <w:spacing w:after="0" w:line="240" w:lineRule="auto"/>
              <w:rPr>
                <w:rFonts w:ascii="Tahoma" w:eastAsia="Times New Roman" w:hAnsi="Tahoma" w:cs="Tahoma"/>
                <w:sz w:val="18"/>
                <w:szCs w:val="18"/>
                <w:highlight w:val="yellow"/>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B77A31" w:rsidRDefault="000F0F9D" w:rsidP="00BC0598">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B77A31" w:rsidRDefault="000F0F9D" w:rsidP="00BC0598">
            <w:pPr>
              <w:spacing w:after="0" w:line="240" w:lineRule="auto"/>
              <w:rPr>
                <w:rFonts w:ascii="Tahoma" w:eastAsia="Times New Roman" w:hAnsi="Tahoma" w:cs="Tahoma"/>
                <w:sz w:val="18"/>
                <w:szCs w:val="18"/>
                <w:highlight w:val="yellow"/>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B77A31" w:rsidRDefault="000F0F9D" w:rsidP="00BC0598">
            <w:pPr>
              <w:spacing w:after="0" w:line="240" w:lineRule="auto"/>
              <w:rPr>
                <w:rFonts w:ascii="Tahoma" w:eastAsia="Times New Roman" w:hAnsi="Tahoma" w:cs="Tahoma"/>
                <w:sz w:val="18"/>
                <w:szCs w:val="18"/>
                <w:highlight w:val="yellow"/>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B77A31" w:rsidRDefault="000F0F9D" w:rsidP="00BC0598">
            <w:pPr>
              <w:spacing w:after="0" w:line="240" w:lineRule="auto"/>
              <w:rPr>
                <w:rFonts w:ascii="Tahoma" w:eastAsia="Times New Roman" w:hAnsi="Tahoma" w:cs="Tahoma"/>
                <w:sz w:val="18"/>
                <w:szCs w:val="18"/>
                <w:highlight w:val="yellow"/>
                <w:lang w:eastAsia="pl-PL"/>
              </w:rPr>
            </w:pPr>
          </w:p>
        </w:tc>
        <w:tc>
          <w:tcPr>
            <w:tcW w:w="1397" w:type="dxa"/>
            <w:tcBorders>
              <w:top w:val="single" w:sz="4" w:space="0" w:color="000000"/>
              <w:left w:val="nil"/>
              <w:bottom w:val="single" w:sz="4" w:space="0" w:color="000000"/>
              <w:right w:val="single" w:sz="4" w:space="0" w:color="000000"/>
            </w:tcBorders>
          </w:tcPr>
          <w:p w:rsidR="000F0F9D" w:rsidRPr="00B77A31" w:rsidRDefault="000F0F9D" w:rsidP="00BC0598">
            <w:pPr>
              <w:spacing w:after="0" w:line="240" w:lineRule="auto"/>
              <w:rPr>
                <w:rFonts w:ascii="Tahoma" w:eastAsia="Times New Roman" w:hAnsi="Tahoma" w:cs="Tahoma"/>
                <w:sz w:val="18"/>
                <w:szCs w:val="18"/>
                <w:highlight w:val="yellow"/>
                <w:lang w:eastAsia="pl-PL"/>
              </w:rPr>
            </w:pPr>
          </w:p>
        </w:tc>
      </w:tr>
      <w:tr w:rsidR="00F31341" w:rsidRPr="008F4B80" w:rsidTr="00F31341">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rsidR="00F31341" w:rsidRPr="008F4B80" w:rsidRDefault="00F31341" w:rsidP="00BC0598">
            <w:pPr>
              <w:spacing w:after="0" w:line="240" w:lineRule="auto"/>
              <w:rPr>
                <w:rFonts w:ascii="Tahoma" w:eastAsia="Times New Roman" w:hAnsi="Tahoma" w:cs="Tahoma"/>
                <w:sz w:val="18"/>
                <w:szCs w:val="18"/>
                <w:lang w:eastAsia="pl-PL"/>
              </w:rPr>
            </w:pPr>
          </w:p>
        </w:tc>
      </w:tr>
    </w:tbl>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9A60F0" w:rsidP="00BC0598">
      <w:pPr>
        <w:rPr>
          <w:rFonts w:ascii="Tahoma" w:hAnsi="Tahoma" w:cs="Tahoma"/>
          <w:b/>
          <w:sz w:val="18"/>
          <w:szCs w:val="18"/>
        </w:rPr>
      </w:pPr>
      <w:r w:rsidRPr="008F4B80">
        <w:rPr>
          <w:rFonts w:ascii="Tahoma" w:hAnsi="Tahoma" w:cs="Tahoma"/>
          <w:b/>
          <w:sz w:val="18"/>
          <w:szCs w:val="18"/>
        </w:rPr>
        <w:t>Zadanie nr 48 Ciśnieniomierze zegarowe i części zamienne</w:t>
      </w:r>
    </w:p>
    <w:tbl>
      <w:tblPr>
        <w:tblW w:w="15168" w:type="dxa"/>
        <w:tblInd w:w="-356" w:type="dxa"/>
        <w:tblCellMar>
          <w:left w:w="70" w:type="dxa"/>
          <w:right w:w="70" w:type="dxa"/>
        </w:tblCellMar>
        <w:tblLook w:val="04A0" w:firstRow="1" w:lastRow="0" w:firstColumn="1" w:lastColumn="0" w:noHBand="0" w:noVBand="1"/>
      </w:tblPr>
      <w:tblGrid>
        <w:gridCol w:w="746"/>
        <w:gridCol w:w="4094"/>
        <w:gridCol w:w="1366"/>
        <w:gridCol w:w="1116"/>
        <w:gridCol w:w="1489"/>
        <w:gridCol w:w="1613"/>
        <w:gridCol w:w="755"/>
        <w:gridCol w:w="1077"/>
        <w:gridCol w:w="1434"/>
        <w:gridCol w:w="1478"/>
      </w:tblGrid>
      <w:tr w:rsidR="00F31341" w:rsidRPr="008F4B80" w:rsidTr="00F31341">
        <w:trPr>
          <w:trHeight w:val="1072"/>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78"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78"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Rękaw ciśnieniomierza z dwoma drenami na rzepy bez klamry, zmywalne, długie</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100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Rękaw ciśnieniomierza z jednym drenem na rzepy bez klamry, zmywalne, długie</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30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3</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Gruszka ciśnieniomierza z zaworem samospustowym</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4</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Manometr do ciśnieniomierza zegarowego</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50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5</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Stetoskop lekarski</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50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122"/>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6</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Przewody do EKG Aspel  ASCARD</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7</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Elektrody klipsowe kończynowe do EKG ( czerwona, żółta, czarna, zielona)</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komp.</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8</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Elektrody przedsercowe(przysawki) do EKG</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komp.</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lastRenderedPageBreak/>
              <w:t>9</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Kabel EKG główny 3- odprowadzenia do kardiomonitora FX 2000 MD</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10</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 xml:space="preserve"> Kabel EKG główny  5-odprowadzeniami do kardiomonitora FX 2000 MD,</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6</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11</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Przewód EKG 12-odprowadzeniowy do defibrylatora LIFEPAK 12</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4</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12</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Kabel połączeniowy do pomiaru nieinwazyjnego RR krwi do mankietów wielorazowych dla dorosłych i dzieci czarny 3,6 m., kompatybilny z monitorem CAM i FM S/5 Datex-Ohmeda, prostokątne wejście do monitora</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13</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Kabel pacjenta z 5- odprowadzeniami EKG kompatybilny z kablem głównym do monitora anestetycznego CAM S/5 Datex-Ohmeda,  prostokątne wejście do modułu</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4</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14</w:t>
            </w:r>
          </w:p>
        </w:tc>
        <w:tc>
          <w:tcPr>
            <w:tcW w:w="40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Kabel łączący 5 odprowadzeń do EKG 3,6 m-4,0 m, kompatybilny z monitorami CAM S/5, FM S/5 Datex-Ohmeda, prostokątne wejście do modułu</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15</w:t>
            </w:r>
          </w:p>
        </w:tc>
        <w:tc>
          <w:tcPr>
            <w:tcW w:w="4094"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Tahoma" w:hAnsi="Tahoma" w:cs="Tahoma"/>
                <w:sz w:val="16"/>
                <w:szCs w:val="16"/>
              </w:rPr>
            </w:pPr>
            <w:r w:rsidRPr="008F4B80">
              <w:rPr>
                <w:rFonts w:ascii="Tahoma" w:hAnsi="Tahoma" w:cs="Tahoma"/>
                <w:sz w:val="16"/>
                <w:szCs w:val="16"/>
              </w:rPr>
              <w:t>Końcówki kabla EKG pacjenta E 1101, 3 - odprowadzenia do kardiomonitora FX 2000 MD</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16</w:t>
            </w:r>
          </w:p>
        </w:tc>
        <w:tc>
          <w:tcPr>
            <w:tcW w:w="4094"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Tahoma" w:hAnsi="Tahoma" w:cs="Tahoma"/>
                <w:sz w:val="16"/>
                <w:szCs w:val="16"/>
              </w:rPr>
            </w:pPr>
            <w:r w:rsidRPr="008F4B80">
              <w:rPr>
                <w:rFonts w:ascii="Tahoma" w:hAnsi="Tahoma" w:cs="Tahoma"/>
                <w:sz w:val="16"/>
                <w:szCs w:val="16"/>
              </w:rPr>
              <w:t>Końcówki kabla EKG pacjenta E 1201, 5 - odprowadzeń do kardiomonitora FX 2000 MD</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17</w:t>
            </w:r>
          </w:p>
        </w:tc>
        <w:tc>
          <w:tcPr>
            <w:tcW w:w="4094"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Tahoma" w:hAnsi="Tahoma" w:cs="Tahoma"/>
                <w:sz w:val="16"/>
                <w:szCs w:val="16"/>
              </w:rPr>
            </w:pPr>
            <w:r w:rsidRPr="008F4B80">
              <w:rPr>
                <w:rFonts w:ascii="Tahoma" w:hAnsi="Tahoma" w:cs="Tahoma"/>
                <w:sz w:val="16"/>
                <w:szCs w:val="16"/>
              </w:rPr>
              <w:t>Przewód EKG kompatybilny z monitorem FX 3000 EMTEL</w:t>
            </w:r>
          </w:p>
        </w:tc>
        <w:tc>
          <w:tcPr>
            <w:tcW w:w="1366"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16"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F31341" w:rsidRPr="008F4B80" w:rsidTr="00F31341">
        <w:trPr>
          <w:trHeight w:val="438"/>
        </w:trPr>
        <w:tc>
          <w:tcPr>
            <w:tcW w:w="746" w:type="dxa"/>
            <w:tcBorders>
              <w:top w:val="nil"/>
              <w:left w:val="single" w:sz="4" w:space="0" w:color="000000"/>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094"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66"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8" w:type="dxa"/>
            <w:tcBorders>
              <w:top w:val="nil"/>
              <w:left w:val="nil"/>
              <w:bottom w:val="single" w:sz="4" w:space="0" w:color="000000"/>
              <w:right w:val="single" w:sz="4" w:space="0" w:color="000000"/>
            </w:tcBorders>
          </w:tcPr>
          <w:p w:rsidR="00F31341" w:rsidRPr="008F4B80" w:rsidRDefault="00F31341"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BC0598">
      <w:pPr>
        <w:rPr>
          <w:rFonts w:ascii="Tahoma" w:hAnsi="Tahoma" w:cs="Tahoma"/>
          <w:b/>
          <w:sz w:val="18"/>
          <w:szCs w:val="18"/>
        </w:rPr>
      </w:pPr>
    </w:p>
    <w:p w:rsidR="00BC0598" w:rsidRPr="008F4B80" w:rsidRDefault="002C0CB6" w:rsidP="00BC0598">
      <w:pPr>
        <w:rPr>
          <w:rFonts w:ascii="Tahoma" w:hAnsi="Tahoma" w:cs="Tahoma"/>
          <w:b/>
          <w:sz w:val="18"/>
          <w:szCs w:val="18"/>
        </w:rPr>
      </w:pPr>
      <w:r w:rsidRPr="008F4B80">
        <w:rPr>
          <w:rFonts w:ascii="Tahoma" w:hAnsi="Tahoma" w:cs="Tahoma"/>
          <w:b/>
          <w:sz w:val="18"/>
          <w:szCs w:val="18"/>
        </w:rPr>
        <w:lastRenderedPageBreak/>
        <w:t>Zadanie nr 49 Czujnik do saturacji</w:t>
      </w:r>
    </w:p>
    <w:tbl>
      <w:tblPr>
        <w:tblW w:w="15207" w:type="dxa"/>
        <w:tblInd w:w="-356" w:type="dxa"/>
        <w:tblCellMar>
          <w:left w:w="70" w:type="dxa"/>
          <w:right w:w="70" w:type="dxa"/>
        </w:tblCellMar>
        <w:tblLook w:val="04A0" w:firstRow="1" w:lastRow="0" w:firstColumn="1" w:lastColumn="0" w:noHBand="0" w:noVBand="1"/>
      </w:tblPr>
      <w:tblGrid>
        <w:gridCol w:w="755"/>
        <w:gridCol w:w="4146"/>
        <w:gridCol w:w="1383"/>
        <w:gridCol w:w="1130"/>
        <w:gridCol w:w="1508"/>
        <w:gridCol w:w="1634"/>
        <w:gridCol w:w="755"/>
        <w:gridCol w:w="1090"/>
        <w:gridCol w:w="1452"/>
        <w:gridCol w:w="1354"/>
      </w:tblGrid>
      <w:tr w:rsidR="00F31341" w:rsidRPr="008F4B80" w:rsidTr="00654DB5">
        <w:trPr>
          <w:trHeight w:val="1080"/>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46"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0"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8"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0"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46"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3"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0"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8"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0"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2"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w:t>
            </w:r>
          </w:p>
        </w:tc>
        <w:tc>
          <w:tcPr>
            <w:tcW w:w="4146"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Czujnik do saturacji dla dorosłych na palec kompatybilny z monitorem FM S/5 CAM S/5( Datex- Ohmeda), prostokątne wejście do modułu, zintegrowany w technologii-TruSignal typu klips na palec</w:t>
            </w:r>
          </w:p>
        </w:tc>
        <w:tc>
          <w:tcPr>
            <w:tcW w:w="138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6</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4146"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Kabel połączeniowy do saturacji, do monitora CAM S5, Aespire, w technologii TruSignal, końcówka GE, dł. 3m.</w:t>
            </w:r>
          </w:p>
        </w:tc>
        <w:tc>
          <w:tcPr>
            <w:tcW w:w="138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3</w:t>
            </w:r>
          </w:p>
        </w:tc>
        <w:tc>
          <w:tcPr>
            <w:tcW w:w="4146"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Czujnik do saturacji dla dorosłych klips kompatybilny z kardiomonitoremmonitorem FX 2000 P S/N</w:t>
            </w:r>
          </w:p>
        </w:tc>
        <w:tc>
          <w:tcPr>
            <w:tcW w:w="138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4</w:t>
            </w:r>
          </w:p>
        </w:tc>
        <w:tc>
          <w:tcPr>
            <w:tcW w:w="4146"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Kabel połączeniowy czujnika Sp O2 do Emtel FX 2000 P S/N</w:t>
            </w:r>
          </w:p>
        </w:tc>
        <w:tc>
          <w:tcPr>
            <w:tcW w:w="138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5</w:t>
            </w:r>
          </w:p>
        </w:tc>
        <w:tc>
          <w:tcPr>
            <w:tcW w:w="4146"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Czujnik do saturacji dla dorosłych klips kompatybilny z monitorem FX 3000</w:t>
            </w:r>
          </w:p>
        </w:tc>
        <w:tc>
          <w:tcPr>
            <w:tcW w:w="138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6</w:t>
            </w:r>
          </w:p>
        </w:tc>
        <w:tc>
          <w:tcPr>
            <w:tcW w:w="4146"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Kabel połączeniowy czujnika Sp O2 do Emtel FX 3000</w:t>
            </w:r>
          </w:p>
        </w:tc>
        <w:tc>
          <w:tcPr>
            <w:tcW w:w="138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7</w:t>
            </w:r>
          </w:p>
        </w:tc>
        <w:tc>
          <w:tcPr>
            <w:tcW w:w="4146"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Czujnik do saturacji dla dorosłych na palec kompatybilny z monitorem FM S/5 CAM S/5( Datex- Ohmeda), okrągłe wejście do modułu, zintegrowany.</w:t>
            </w:r>
          </w:p>
        </w:tc>
        <w:tc>
          <w:tcPr>
            <w:tcW w:w="138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8</w:t>
            </w:r>
          </w:p>
        </w:tc>
        <w:tc>
          <w:tcPr>
            <w:tcW w:w="4146"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 xml:space="preserve">Czujnik do saturacji Sp O2  soft/gumowy dla noworodka i dziecka (1-20 kg) kompatybilny z Novametrix-520 A </w:t>
            </w:r>
          </w:p>
        </w:tc>
        <w:tc>
          <w:tcPr>
            <w:tcW w:w="138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9</w:t>
            </w:r>
          </w:p>
        </w:tc>
        <w:tc>
          <w:tcPr>
            <w:tcW w:w="4146"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Czujnik do saturacji SpO2 klips na palec, dł. kabla 3m  kompatybilny z Nellcor N -395</w:t>
            </w:r>
          </w:p>
        </w:tc>
        <w:tc>
          <w:tcPr>
            <w:tcW w:w="138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10</w:t>
            </w:r>
          </w:p>
        </w:tc>
        <w:tc>
          <w:tcPr>
            <w:tcW w:w="4146"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sz w:val="16"/>
                <w:szCs w:val="16"/>
              </w:rPr>
            </w:pPr>
            <w:r w:rsidRPr="008F4B80">
              <w:rPr>
                <w:rFonts w:ascii="Arial" w:hAnsi="Arial" w:cs="Arial"/>
                <w:sz w:val="16"/>
                <w:szCs w:val="16"/>
              </w:rPr>
              <w:t>Czujnik do saturacji Sp O2  soft na palec dla wcześniaka, noworodka i dziecka (1-20 kg) kompatybilny z Nellcor N-395</w:t>
            </w:r>
          </w:p>
        </w:tc>
        <w:tc>
          <w:tcPr>
            <w:tcW w:w="138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lastRenderedPageBreak/>
              <w:t>11</w:t>
            </w:r>
          </w:p>
        </w:tc>
        <w:tc>
          <w:tcPr>
            <w:tcW w:w="4146" w:type="dxa"/>
            <w:tcBorders>
              <w:top w:val="nil"/>
              <w:left w:val="nil"/>
              <w:bottom w:val="single" w:sz="4" w:space="0" w:color="000000"/>
              <w:right w:val="single" w:sz="4" w:space="0" w:color="000000"/>
            </w:tcBorders>
            <w:shd w:val="clear" w:color="auto" w:fill="auto"/>
            <w:vAlign w:val="bottom"/>
          </w:tcPr>
          <w:p w:rsidR="000F0F9D" w:rsidRPr="008F4B80" w:rsidRDefault="000F0F9D">
            <w:pPr>
              <w:rPr>
                <w:rFonts w:ascii="Arial" w:hAnsi="Arial" w:cs="Arial"/>
                <w:sz w:val="16"/>
                <w:szCs w:val="16"/>
              </w:rPr>
            </w:pPr>
            <w:r w:rsidRPr="008F4B80">
              <w:rPr>
                <w:rFonts w:ascii="Arial" w:hAnsi="Arial" w:cs="Arial"/>
                <w:sz w:val="16"/>
                <w:szCs w:val="16"/>
              </w:rPr>
              <w:t>Czujnik do saturacji dla dorosłych klips kompatybilny z kardiomonitorem Mindray IMEC 15</w:t>
            </w:r>
          </w:p>
        </w:tc>
        <w:tc>
          <w:tcPr>
            <w:tcW w:w="1383" w:type="dxa"/>
            <w:tcBorders>
              <w:top w:val="nil"/>
              <w:left w:val="nil"/>
              <w:bottom w:val="single" w:sz="4" w:space="0" w:color="000000"/>
              <w:right w:val="single" w:sz="4" w:space="0" w:color="000000"/>
            </w:tcBorders>
            <w:shd w:val="clear" w:color="auto" w:fill="auto"/>
            <w:vAlign w:val="center"/>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5</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12</w:t>
            </w:r>
          </w:p>
        </w:tc>
        <w:tc>
          <w:tcPr>
            <w:tcW w:w="4146" w:type="dxa"/>
            <w:tcBorders>
              <w:top w:val="nil"/>
              <w:left w:val="nil"/>
              <w:bottom w:val="single" w:sz="4" w:space="0" w:color="000000"/>
              <w:right w:val="single" w:sz="4" w:space="0" w:color="000000"/>
            </w:tcBorders>
            <w:shd w:val="clear" w:color="auto" w:fill="auto"/>
            <w:vAlign w:val="bottom"/>
          </w:tcPr>
          <w:p w:rsidR="000F0F9D" w:rsidRPr="008F4B80" w:rsidRDefault="000F0F9D">
            <w:pPr>
              <w:rPr>
                <w:rFonts w:ascii="Arial" w:hAnsi="Arial" w:cs="Arial"/>
                <w:sz w:val="16"/>
                <w:szCs w:val="16"/>
              </w:rPr>
            </w:pPr>
            <w:r w:rsidRPr="008F4B80">
              <w:rPr>
                <w:rFonts w:ascii="Arial" w:hAnsi="Arial" w:cs="Arial"/>
                <w:sz w:val="16"/>
                <w:szCs w:val="16"/>
              </w:rPr>
              <w:t>Jednorazowe końcówki do pomiaru CO2</w:t>
            </w:r>
          </w:p>
        </w:tc>
        <w:tc>
          <w:tcPr>
            <w:tcW w:w="1383" w:type="dxa"/>
            <w:tcBorders>
              <w:top w:val="nil"/>
              <w:left w:val="nil"/>
              <w:bottom w:val="single" w:sz="4" w:space="0" w:color="000000"/>
              <w:right w:val="single" w:sz="4" w:space="0" w:color="000000"/>
            </w:tcBorders>
            <w:shd w:val="clear" w:color="auto" w:fill="auto"/>
            <w:vAlign w:val="center"/>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sztuka</w:t>
            </w:r>
          </w:p>
        </w:tc>
        <w:tc>
          <w:tcPr>
            <w:tcW w:w="1130" w:type="dxa"/>
            <w:tcBorders>
              <w:top w:val="nil"/>
              <w:left w:val="nil"/>
              <w:bottom w:val="single" w:sz="4" w:space="0" w:color="000000"/>
              <w:right w:val="nil"/>
            </w:tcBorders>
            <w:shd w:val="clear" w:color="auto" w:fill="auto"/>
            <w:vAlign w:val="center"/>
          </w:tcPr>
          <w:p w:rsidR="000F0F9D" w:rsidRPr="008F4B80" w:rsidRDefault="000F0F9D">
            <w:pPr>
              <w:jc w:val="center"/>
              <w:rPr>
                <w:rFonts w:ascii="Arial" w:hAnsi="Arial" w:cs="Arial"/>
                <w:color w:val="000000"/>
                <w:sz w:val="16"/>
                <w:szCs w:val="16"/>
              </w:rPr>
            </w:pPr>
            <w:r w:rsidRPr="008F4B80">
              <w:rPr>
                <w:rFonts w:ascii="Arial" w:hAnsi="Arial" w:cs="Arial"/>
                <w:color w:val="000000"/>
                <w:sz w:val="16"/>
                <w:szCs w:val="16"/>
              </w:rPr>
              <w:t>50</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F31341" w:rsidRPr="008F4B80" w:rsidTr="00654DB5">
        <w:trPr>
          <w:trHeight w:val="441"/>
        </w:trPr>
        <w:tc>
          <w:tcPr>
            <w:tcW w:w="755" w:type="dxa"/>
            <w:tcBorders>
              <w:top w:val="nil"/>
              <w:left w:val="single" w:sz="4" w:space="0" w:color="000000"/>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46"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3"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8"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4"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0"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2"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F31341" w:rsidRPr="008F4B80" w:rsidRDefault="00F31341" w:rsidP="00BC0598">
            <w:pPr>
              <w:spacing w:after="0" w:line="240" w:lineRule="auto"/>
              <w:rPr>
                <w:rFonts w:ascii="Tahoma" w:eastAsia="Times New Roman" w:hAnsi="Tahoma" w:cs="Tahoma"/>
                <w:sz w:val="18"/>
                <w:szCs w:val="18"/>
                <w:lang w:eastAsia="pl-PL"/>
              </w:rPr>
            </w:pPr>
          </w:p>
        </w:tc>
      </w:tr>
    </w:tbl>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BC0598">
      <w:pPr>
        <w:rPr>
          <w:rFonts w:ascii="Tahoma" w:hAnsi="Tahoma" w:cs="Tahoma"/>
          <w:sz w:val="18"/>
          <w:szCs w:val="18"/>
        </w:rPr>
      </w:pPr>
    </w:p>
    <w:p w:rsidR="00BC0598" w:rsidRPr="008F4B80" w:rsidRDefault="002C0CB6" w:rsidP="00BC0598">
      <w:pPr>
        <w:rPr>
          <w:rFonts w:ascii="Tahoma" w:hAnsi="Tahoma" w:cs="Tahoma"/>
          <w:b/>
          <w:sz w:val="18"/>
          <w:szCs w:val="18"/>
        </w:rPr>
      </w:pPr>
      <w:r w:rsidRPr="008F4B80">
        <w:rPr>
          <w:rFonts w:ascii="Tahoma" w:hAnsi="Tahoma" w:cs="Tahoma"/>
          <w:b/>
          <w:sz w:val="18"/>
          <w:szCs w:val="18"/>
        </w:rPr>
        <w:t>Zadanie nr 50 Rurki krtaniowe</w:t>
      </w:r>
    </w:p>
    <w:tbl>
      <w:tblPr>
        <w:tblW w:w="15310" w:type="dxa"/>
        <w:tblInd w:w="-356" w:type="dxa"/>
        <w:tblCellMar>
          <w:left w:w="70" w:type="dxa"/>
          <w:right w:w="70" w:type="dxa"/>
        </w:tblCellMar>
        <w:tblLook w:val="04A0" w:firstRow="1" w:lastRow="0" w:firstColumn="1" w:lastColumn="0" w:noHBand="0" w:noVBand="1"/>
      </w:tblPr>
      <w:tblGrid>
        <w:gridCol w:w="751"/>
        <w:gridCol w:w="4120"/>
        <w:gridCol w:w="1374"/>
        <w:gridCol w:w="1123"/>
        <w:gridCol w:w="1498"/>
        <w:gridCol w:w="1624"/>
        <w:gridCol w:w="755"/>
        <w:gridCol w:w="1084"/>
        <w:gridCol w:w="1443"/>
        <w:gridCol w:w="1538"/>
      </w:tblGrid>
      <w:tr w:rsidR="00F31341" w:rsidRPr="008F4B80" w:rsidTr="00F31341">
        <w:trPr>
          <w:trHeight w:val="1094"/>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38"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rsidTr="00F31341">
        <w:trPr>
          <w:trHeight w:val="292"/>
        </w:trPr>
        <w:tc>
          <w:tcPr>
            <w:tcW w:w="751" w:type="dxa"/>
            <w:tcBorders>
              <w:top w:val="nil"/>
              <w:left w:val="single" w:sz="4" w:space="0" w:color="000000"/>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0"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38" w:type="dxa"/>
            <w:tcBorders>
              <w:top w:val="single" w:sz="4" w:space="0" w:color="000000"/>
              <w:left w:val="nil"/>
              <w:bottom w:val="nil"/>
              <w:right w:val="single" w:sz="4" w:space="0" w:color="000000"/>
            </w:tcBorders>
          </w:tcPr>
          <w:p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0F0F9D" w:rsidRPr="008F4B80" w:rsidTr="00267F3A">
        <w:trPr>
          <w:trHeight w:val="292"/>
        </w:trPr>
        <w:tc>
          <w:tcPr>
            <w:tcW w:w="75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w:t>
            </w:r>
          </w:p>
        </w:tc>
        <w:tc>
          <w:tcPr>
            <w:tcW w:w="4120"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Rurka krtaniowa jednoświatłowa LTD rozmiar 2 od 12-25 kg z PCV, pakowana sterylnie.</w:t>
            </w:r>
          </w:p>
        </w:tc>
        <w:tc>
          <w:tcPr>
            <w:tcW w:w="137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23"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40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92"/>
        </w:trPr>
        <w:tc>
          <w:tcPr>
            <w:tcW w:w="75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w:t>
            </w:r>
          </w:p>
        </w:tc>
        <w:tc>
          <w:tcPr>
            <w:tcW w:w="4120"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Rurka krtaniowa dwuświatłowa LTS D VBTC 006 z możliwością odessania cewnikiem CH16 Nr 3&lt;155 cm(wzrost pacjenta) i Nr 4&lt;155-180 cm (wzrost pacjenta), wykonana z PCV, pakowana sterylnie</w:t>
            </w:r>
          </w:p>
        </w:tc>
        <w:tc>
          <w:tcPr>
            <w:tcW w:w="137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23"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150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53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F31341" w:rsidRPr="008F4B80" w:rsidTr="00F31341">
        <w:trPr>
          <w:trHeight w:val="447"/>
        </w:trPr>
        <w:tc>
          <w:tcPr>
            <w:tcW w:w="751" w:type="dxa"/>
            <w:tcBorders>
              <w:top w:val="nil"/>
              <w:left w:val="single" w:sz="4" w:space="0" w:color="000000"/>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0"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4"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8" w:type="dxa"/>
            <w:tcBorders>
              <w:top w:val="nil"/>
              <w:left w:val="nil"/>
              <w:bottom w:val="single" w:sz="4" w:space="0" w:color="000000"/>
              <w:right w:val="single" w:sz="4" w:space="0" w:color="000000"/>
            </w:tcBorders>
          </w:tcPr>
          <w:p w:rsidR="00F31341" w:rsidRPr="008F4B80" w:rsidRDefault="00F31341"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EC03AF" w:rsidRPr="008F4B80" w:rsidRDefault="00EC03AF" w:rsidP="00BC0598">
      <w:pPr>
        <w:rPr>
          <w:rFonts w:ascii="Tahoma" w:hAnsi="Tahoma" w:cs="Tahoma"/>
          <w:b/>
          <w:sz w:val="18"/>
          <w:szCs w:val="18"/>
        </w:rPr>
      </w:pPr>
    </w:p>
    <w:p w:rsidR="00BC0598" w:rsidRPr="008F4B80" w:rsidRDefault="002C0CB6" w:rsidP="00BC0598">
      <w:pPr>
        <w:rPr>
          <w:rFonts w:ascii="Tahoma" w:hAnsi="Tahoma" w:cs="Tahoma"/>
          <w:b/>
          <w:sz w:val="18"/>
          <w:szCs w:val="18"/>
        </w:rPr>
      </w:pPr>
      <w:r w:rsidRPr="008F4B80">
        <w:rPr>
          <w:rFonts w:ascii="Tahoma" w:hAnsi="Tahoma" w:cs="Tahoma"/>
          <w:b/>
          <w:sz w:val="18"/>
          <w:szCs w:val="18"/>
        </w:rPr>
        <w:lastRenderedPageBreak/>
        <w:t>Zadanie nr 51 Regulator ssania do wysokiej próżni</w:t>
      </w:r>
    </w:p>
    <w:tbl>
      <w:tblPr>
        <w:tblW w:w="15310" w:type="dxa"/>
        <w:tblInd w:w="-356" w:type="dxa"/>
        <w:tblCellMar>
          <w:left w:w="70" w:type="dxa"/>
          <w:right w:w="70" w:type="dxa"/>
        </w:tblCellMar>
        <w:tblLook w:val="04A0" w:firstRow="1" w:lastRow="0" w:firstColumn="1" w:lastColumn="0" w:noHBand="0" w:noVBand="1"/>
      </w:tblPr>
      <w:tblGrid>
        <w:gridCol w:w="747"/>
        <w:gridCol w:w="4100"/>
        <w:gridCol w:w="1368"/>
        <w:gridCol w:w="1118"/>
        <w:gridCol w:w="1491"/>
        <w:gridCol w:w="1616"/>
        <w:gridCol w:w="755"/>
        <w:gridCol w:w="1078"/>
        <w:gridCol w:w="1436"/>
        <w:gridCol w:w="1601"/>
      </w:tblGrid>
      <w:tr w:rsidR="00C4059B" w:rsidRPr="008F4B80" w:rsidTr="00C4059B">
        <w:trPr>
          <w:trHeight w:val="1070"/>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00"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68"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18"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9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1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78"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3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601"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00"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68"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18"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9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1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78"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3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601"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0F0F9D" w:rsidRPr="008F4B80" w:rsidTr="00267F3A">
        <w:trPr>
          <w:trHeight w:val="286"/>
        </w:trPr>
        <w:tc>
          <w:tcPr>
            <w:tcW w:w="747" w:type="dxa"/>
            <w:tcBorders>
              <w:top w:val="nil"/>
              <w:left w:val="single" w:sz="4" w:space="0" w:color="000000"/>
              <w:bottom w:val="single" w:sz="4" w:space="0" w:color="000000"/>
              <w:right w:val="single" w:sz="4" w:space="0" w:color="000000"/>
            </w:tcBorders>
            <w:shd w:val="clear" w:color="auto" w:fill="auto"/>
            <w:hideMark/>
          </w:tcPr>
          <w:p w:rsidR="000F0F9D" w:rsidRPr="008F4B80" w:rsidRDefault="000F0F9D">
            <w:pPr>
              <w:jc w:val="center"/>
              <w:rPr>
                <w:rFonts w:ascii="Arial" w:hAnsi="Arial" w:cs="Arial"/>
                <w:sz w:val="16"/>
                <w:szCs w:val="16"/>
              </w:rPr>
            </w:pPr>
            <w:r w:rsidRPr="008F4B80">
              <w:rPr>
                <w:rFonts w:ascii="Arial" w:hAnsi="Arial" w:cs="Arial"/>
                <w:sz w:val="16"/>
                <w:szCs w:val="16"/>
              </w:rPr>
              <w:t>1</w:t>
            </w:r>
          </w:p>
        </w:tc>
        <w:tc>
          <w:tcPr>
            <w:tcW w:w="4100"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Regulator ssania do wysokiej próżni przeznaczony do regulowania ssania wytwarzanego przez system próżniowyz zabezpieczeniem przeciwprzelewowym, regulacja w zakresie minimum od 0 do 0,07MPa – gniazdo typu AGA</w:t>
            </w:r>
          </w:p>
        </w:tc>
        <w:tc>
          <w:tcPr>
            <w:tcW w:w="1368"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18"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01"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F31341" w:rsidRPr="008F4B80" w:rsidTr="00C4059B">
        <w:trPr>
          <w:trHeight w:val="437"/>
        </w:trPr>
        <w:tc>
          <w:tcPr>
            <w:tcW w:w="747" w:type="dxa"/>
            <w:tcBorders>
              <w:top w:val="nil"/>
              <w:left w:val="single" w:sz="4" w:space="0" w:color="000000"/>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00"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68" w:type="dxa"/>
            <w:tcBorders>
              <w:top w:val="nil"/>
              <w:left w:val="nil"/>
              <w:bottom w:val="single" w:sz="4" w:space="0" w:color="000000"/>
              <w:right w:val="nil"/>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18"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1"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16"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78" w:type="dxa"/>
            <w:tcBorders>
              <w:top w:val="nil"/>
              <w:left w:val="nil"/>
              <w:bottom w:val="single" w:sz="4" w:space="0" w:color="000000"/>
              <w:right w:val="single" w:sz="4" w:space="0" w:color="000000"/>
            </w:tcBorders>
            <w:shd w:val="clear" w:color="auto" w:fill="auto"/>
            <w:vAlign w:val="bottom"/>
            <w:hideMark/>
          </w:tcPr>
          <w:p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36" w:type="dxa"/>
            <w:tcBorders>
              <w:top w:val="nil"/>
              <w:left w:val="nil"/>
              <w:bottom w:val="single" w:sz="4" w:space="0" w:color="000000"/>
              <w:right w:val="single" w:sz="4" w:space="0" w:color="000000"/>
            </w:tcBorders>
            <w:shd w:val="clear" w:color="auto" w:fill="auto"/>
            <w:noWrap/>
            <w:vAlign w:val="bottom"/>
            <w:hideMark/>
          </w:tcPr>
          <w:p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01" w:type="dxa"/>
            <w:tcBorders>
              <w:top w:val="nil"/>
              <w:left w:val="nil"/>
              <w:bottom w:val="single" w:sz="4" w:space="0" w:color="000000"/>
              <w:right w:val="single" w:sz="4" w:space="0" w:color="000000"/>
            </w:tcBorders>
          </w:tcPr>
          <w:p w:rsidR="00F31341" w:rsidRPr="008F4B80" w:rsidRDefault="00F31341"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2C0CB6" w:rsidP="00BC0598">
      <w:pPr>
        <w:rPr>
          <w:rFonts w:ascii="Tahoma" w:hAnsi="Tahoma" w:cs="Tahoma"/>
          <w:b/>
          <w:sz w:val="18"/>
          <w:szCs w:val="18"/>
        </w:rPr>
      </w:pPr>
      <w:r w:rsidRPr="008F4B80">
        <w:rPr>
          <w:rFonts w:ascii="Tahoma" w:hAnsi="Tahoma" w:cs="Tahoma"/>
          <w:b/>
          <w:sz w:val="18"/>
          <w:szCs w:val="18"/>
        </w:rPr>
        <w:t>Zadanie nr 52 Reduktor do tlenu</w:t>
      </w:r>
    </w:p>
    <w:tbl>
      <w:tblPr>
        <w:tblW w:w="15310" w:type="dxa"/>
        <w:tblInd w:w="-356" w:type="dxa"/>
        <w:tblCellMar>
          <w:left w:w="70" w:type="dxa"/>
          <w:right w:w="70" w:type="dxa"/>
        </w:tblCellMar>
        <w:tblLook w:val="04A0" w:firstRow="1" w:lastRow="0" w:firstColumn="1" w:lastColumn="0" w:noHBand="0" w:noVBand="1"/>
      </w:tblPr>
      <w:tblGrid>
        <w:gridCol w:w="751"/>
        <w:gridCol w:w="4120"/>
        <w:gridCol w:w="1374"/>
        <w:gridCol w:w="1123"/>
        <w:gridCol w:w="1498"/>
        <w:gridCol w:w="1624"/>
        <w:gridCol w:w="755"/>
        <w:gridCol w:w="1084"/>
        <w:gridCol w:w="1443"/>
        <w:gridCol w:w="1538"/>
      </w:tblGrid>
      <w:tr w:rsidR="00C4059B" w:rsidRPr="008F4B80" w:rsidTr="00C4059B">
        <w:trPr>
          <w:trHeight w:val="1101"/>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38"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294"/>
        </w:trPr>
        <w:tc>
          <w:tcPr>
            <w:tcW w:w="751"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0"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38"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0F0F9D" w:rsidRPr="008F4B80" w:rsidTr="00267F3A">
        <w:trPr>
          <w:trHeight w:val="294"/>
        </w:trPr>
        <w:tc>
          <w:tcPr>
            <w:tcW w:w="751" w:type="dxa"/>
            <w:tcBorders>
              <w:top w:val="nil"/>
              <w:left w:val="single" w:sz="4" w:space="0" w:color="000000"/>
              <w:bottom w:val="single" w:sz="4" w:space="0" w:color="000000"/>
              <w:right w:val="single" w:sz="4" w:space="0" w:color="000000"/>
            </w:tcBorders>
            <w:shd w:val="clear" w:color="auto" w:fill="auto"/>
            <w:hideMark/>
          </w:tcPr>
          <w:p w:rsidR="000F0F9D" w:rsidRPr="008F4B80" w:rsidRDefault="000F0F9D">
            <w:pPr>
              <w:jc w:val="center"/>
              <w:rPr>
                <w:rFonts w:ascii="Arial" w:hAnsi="Arial" w:cs="Arial"/>
                <w:sz w:val="16"/>
                <w:szCs w:val="16"/>
              </w:rPr>
            </w:pPr>
            <w:r w:rsidRPr="008F4B80">
              <w:rPr>
                <w:rFonts w:ascii="Arial" w:hAnsi="Arial" w:cs="Arial"/>
                <w:sz w:val="16"/>
                <w:szCs w:val="16"/>
              </w:rPr>
              <w:t>1</w:t>
            </w:r>
          </w:p>
        </w:tc>
        <w:tc>
          <w:tcPr>
            <w:tcW w:w="4120"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Reduktor do tlenu z przepływomierzem i nawilżaczem, z pojemnikiem wielokrotnego użytku, pojemnik autoklawalny, typ złącza zasilającego – wtyk AGA. Montowany bezpośrednio do punktu poboru.</w:t>
            </w:r>
          </w:p>
        </w:tc>
        <w:tc>
          <w:tcPr>
            <w:tcW w:w="1374" w:type="dxa"/>
            <w:tcBorders>
              <w:top w:val="nil"/>
              <w:left w:val="nil"/>
              <w:bottom w:val="single" w:sz="4" w:space="0" w:color="000000"/>
              <w:right w:val="single" w:sz="4" w:space="0" w:color="000000"/>
            </w:tcBorders>
            <w:shd w:val="clear" w:color="auto" w:fill="auto"/>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23" w:type="dxa"/>
            <w:tcBorders>
              <w:top w:val="nil"/>
              <w:left w:val="nil"/>
              <w:bottom w:val="single" w:sz="4" w:space="0" w:color="000000"/>
              <w:right w:val="nil"/>
            </w:tcBorders>
            <w:shd w:val="clear" w:color="auto" w:fill="auto"/>
            <w:hideMark/>
          </w:tcPr>
          <w:p w:rsidR="000F0F9D" w:rsidRPr="008F4B80" w:rsidRDefault="000F0F9D">
            <w:pPr>
              <w:jc w:val="center"/>
              <w:rPr>
                <w:rFonts w:ascii="Arial" w:hAnsi="Arial" w:cs="Arial"/>
                <w:sz w:val="16"/>
                <w:szCs w:val="16"/>
              </w:rPr>
            </w:pPr>
            <w:r w:rsidRPr="008F4B80">
              <w:rPr>
                <w:rFonts w:ascii="Arial" w:hAnsi="Arial" w:cs="Arial"/>
                <w:sz w:val="16"/>
                <w:szCs w:val="16"/>
              </w:rPr>
              <w:t>20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C4059B" w:rsidRPr="008F4B80" w:rsidTr="00C4059B">
        <w:trPr>
          <w:trHeight w:val="450"/>
        </w:trPr>
        <w:tc>
          <w:tcPr>
            <w:tcW w:w="751"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0" w:type="dxa"/>
            <w:tcBorders>
              <w:top w:val="nil"/>
              <w:left w:val="nil"/>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4" w:type="dxa"/>
            <w:tcBorders>
              <w:top w:val="nil"/>
              <w:left w:val="nil"/>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8" w:type="dxa"/>
            <w:tcBorders>
              <w:top w:val="nil"/>
              <w:left w:val="nil"/>
              <w:bottom w:val="single" w:sz="4" w:space="0" w:color="000000"/>
              <w:right w:val="single" w:sz="4" w:space="0" w:color="000000"/>
            </w:tcBorders>
          </w:tcPr>
          <w:p w:rsidR="00C4059B" w:rsidRPr="008F4B80" w:rsidRDefault="00C4059B"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lastRenderedPageBreak/>
        <w:t>Podpisy osób uprawnionych</w:t>
      </w:r>
    </w:p>
    <w:p w:rsidR="002C0CB6"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2C0CB6" w:rsidP="00BC0598">
      <w:pPr>
        <w:rPr>
          <w:rFonts w:ascii="Tahoma" w:hAnsi="Tahoma" w:cs="Tahoma"/>
          <w:b/>
          <w:sz w:val="18"/>
          <w:szCs w:val="18"/>
        </w:rPr>
      </w:pPr>
      <w:r w:rsidRPr="008F4B80">
        <w:rPr>
          <w:rFonts w:ascii="Tahoma" w:hAnsi="Tahoma" w:cs="Tahoma"/>
          <w:b/>
          <w:sz w:val="18"/>
          <w:szCs w:val="18"/>
        </w:rPr>
        <w:t>Zadanie nr 53 Strzygarka chirurgiczna</w:t>
      </w:r>
    </w:p>
    <w:tbl>
      <w:tblPr>
        <w:tblW w:w="15168" w:type="dxa"/>
        <w:tblInd w:w="-356" w:type="dxa"/>
        <w:tblCellMar>
          <w:left w:w="70" w:type="dxa"/>
          <w:right w:w="70" w:type="dxa"/>
        </w:tblCellMar>
        <w:tblLook w:val="04A0" w:firstRow="1" w:lastRow="0" w:firstColumn="1" w:lastColumn="0" w:noHBand="0" w:noVBand="1"/>
      </w:tblPr>
      <w:tblGrid>
        <w:gridCol w:w="749"/>
        <w:gridCol w:w="4113"/>
        <w:gridCol w:w="1372"/>
        <w:gridCol w:w="1121"/>
        <w:gridCol w:w="1496"/>
        <w:gridCol w:w="1621"/>
        <w:gridCol w:w="755"/>
        <w:gridCol w:w="1082"/>
        <w:gridCol w:w="1441"/>
        <w:gridCol w:w="1418"/>
      </w:tblGrid>
      <w:tr w:rsidR="00C4059B" w:rsidRPr="008F4B80" w:rsidTr="00C4059B">
        <w:trPr>
          <w:trHeight w:val="1074"/>
        </w:trPr>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13"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2"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1"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9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18"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13"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2"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1"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9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18"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0F0F9D" w:rsidRPr="008F4B80" w:rsidTr="00267F3A">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w:t>
            </w:r>
          </w:p>
        </w:tc>
        <w:tc>
          <w:tcPr>
            <w:tcW w:w="4113"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color w:val="000000"/>
                <w:sz w:val="16"/>
                <w:szCs w:val="16"/>
              </w:rPr>
            </w:pPr>
            <w:r w:rsidRPr="008F4B80">
              <w:rPr>
                <w:rFonts w:ascii="Arial" w:hAnsi="Arial" w:cs="Arial"/>
                <w:color w:val="000000"/>
                <w:sz w:val="16"/>
                <w:szCs w:val="16"/>
              </w:rPr>
              <w:t>Użyczenie na czas trwania umowy. Strzygarka chirurgiczna bezprzewodowa, wodoodporna, z nieruchomą głowicą, posiadająca włącznik z zabezpieczeniem przed przypadkowym uruchomieniem z możliwością dezynfekcji poprzez pełne zanurzenie strzygarki w środku dezynfekcyjnym (głębokość oraz czas zanurzenia opisany w instrukcji użytkowania strzygarki), dostępne co najmniej 3 różne typy kompatybilnych ostrzy jednorazowych. Niklowo- metaliczna bateria cechująca się brakiem efektu pamięci i długą żywotnością.</w:t>
            </w:r>
          </w:p>
        </w:tc>
        <w:tc>
          <w:tcPr>
            <w:tcW w:w="1372"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sz w:val="16"/>
                <w:szCs w:val="16"/>
              </w:rPr>
            </w:pPr>
            <w:r w:rsidRPr="008F4B80">
              <w:rPr>
                <w:rFonts w:ascii="Arial" w:hAnsi="Arial" w:cs="Arial"/>
                <w:sz w:val="16"/>
                <w:szCs w:val="16"/>
              </w:rPr>
              <w:t>szt</w:t>
            </w:r>
          </w:p>
        </w:tc>
        <w:tc>
          <w:tcPr>
            <w:tcW w:w="1121"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w:t>
            </w:r>
          </w:p>
        </w:tc>
        <w:tc>
          <w:tcPr>
            <w:tcW w:w="411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rPr>
                <w:rFonts w:ascii="Arial" w:hAnsi="Arial" w:cs="Arial"/>
                <w:sz w:val="16"/>
                <w:szCs w:val="16"/>
              </w:rPr>
            </w:pPr>
            <w:r w:rsidRPr="008F4B80">
              <w:rPr>
                <w:rFonts w:ascii="Arial" w:hAnsi="Arial" w:cs="Arial"/>
                <w:sz w:val="16"/>
                <w:szCs w:val="16"/>
              </w:rPr>
              <w:t>Użyczenia na czas trwania umowy.Ładowarka indukcyjna bezkontaktowa z zabezpieczeniem przed przeładowaniem oraz możliwością postawienia lub zawieszenia</w:t>
            </w:r>
          </w:p>
        </w:tc>
        <w:tc>
          <w:tcPr>
            <w:tcW w:w="1372"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sz w:val="16"/>
                <w:szCs w:val="16"/>
              </w:rPr>
            </w:pPr>
            <w:r w:rsidRPr="008F4B80">
              <w:rPr>
                <w:rFonts w:ascii="Arial" w:hAnsi="Arial" w:cs="Arial"/>
                <w:sz w:val="16"/>
                <w:szCs w:val="16"/>
              </w:rPr>
              <w:t>szt</w:t>
            </w:r>
          </w:p>
        </w:tc>
        <w:tc>
          <w:tcPr>
            <w:tcW w:w="1121" w:type="dxa"/>
            <w:tcBorders>
              <w:top w:val="nil"/>
              <w:left w:val="nil"/>
              <w:bottom w:val="single" w:sz="4" w:space="0" w:color="000000"/>
              <w:right w:val="nil"/>
            </w:tcBorders>
            <w:shd w:val="clear" w:color="auto" w:fill="auto"/>
            <w:vAlign w:val="center"/>
            <w:hideMark/>
          </w:tcPr>
          <w:p w:rsidR="000F0F9D" w:rsidRPr="008F4B80" w:rsidRDefault="000F0F9D">
            <w:pPr>
              <w:jc w:val="center"/>
              <w:rPr>
                <w:rFonts w:ascii="Arial" w:hAnsi="Arial" w:cs="Arial"/>
                <w:sz w:val="16"/>
                <w:szCs w:val="16"/>
              </w:rPr>
            </w:pPr>
            <w:r w:rsidRPr="008F4B80">
              <w:rPr>
                <w:rFonts w:ascii="Arial" w:hAnsi="Arial" w:cs="Arial"/>
                <w:sz w:val="16"/>
                <w:szCs w:val="16"/>
              </w:rPr>
              <w:t>10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3</w:t>
            </w:r>
          </w:p>
        </w:tc>
        <w:tc>
          <w:tcPr>
            <w:tcW w:w="4113"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rPr>
                <w:rFonts w:ascii="Arial" w:hAnsi="Arial" w:cs="Arial"/>
                <w:sz w:val="16"/>
                <w:szCs w:val="16"/>
              </w:rPr>
            </w:pPr>
            <w:r w:rsidRPr="008F4B80">
              <w:rPr>
                <w:rFonts w:ascii="Arial" w:hAnsi="Arial" w:cs="Arial"/>
                <w:sz w:val="16"/>
                <w:szCs w:val="16"/>
              </w:rPr>
              <w:t>Ostrze jednorazowe, standardowe, wysokość strzyżenia nie większa niż 0,25 mm, szerokość strzyżenia co najmniej 32 mm, posiadające widoczny nr seryjny(LOT) bezpośrednio na każdym ostrzu, pakowanie indywidualne w blister i opakowanie zbiorcze.</w:t>
            </w:r>
          </w:p>
        </w:tc>
        <w:tc>
          <w:tcPr>
            <w:tcW w:w="1372"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sz w:val="16"/>
                <w:szCs w:val="16"/>
              </w:rPr>
            </w:pPr>
            <w:r w:rsidRPr="008F4B80">
              <w:rPr>
                <w:rFonts w:ascii="Arial" w:hAnsi="Arial" w:cs="Arial"/>
                <w:sz w:val="16"/>
                <w:szCs w:val="16"/>
              </w:rPr>
              <w:t>szt.</w:t>
            </w:r>
          </w:p>
        </w:tc>
        <w:tc>
          <w:tcPr>
            <w:tcW w:w="1121"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267F3A">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4</w:t>
            </w:r>
          </w:p>
        </w:tc>
        <w:tc>
          <w:tcPr>
            <w:tcW w:w="4113"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rPr>
                <w:rFonts w:ascii="Arial" w:hAnsi="Arial" w:cs="Arial"/>
                <w:color w:val="000000"/>
                <w:sz w:val="16"/>
                <w:szCs w:val="16"/>
              </w:rPr>
            </w:pPr>
            <w:r w:rsidRPr="008F4B80">
              <w:rPr>
                <w:rFonts w:ascii="Arial" w:hAnsi="Arial" w:cs="Arial"/>
                <w:color w:val="000000"/>
                <w:sz w:val="16"/>
                <w:szCs w:val="16"/>
              </w:rPr>
              <w:t>Ostrze jednorazowe, zwężone, do miejsc warżliwych wysokość strzyżenia nie większa niż 0,25mm., szerokość strzyżenia co najmniej 20 mm., posiadające widoczny  nr seryjny (LOT) bezpośrednio na każdym ostrzu, pakowane indywidualnie w blister i opakowanie zbiorcze.</w:t>
            </w:r>
          </w:p>
        </w:tc>
        <w:tc>
          <w:tcPr>
            <w:tcW w:w="1372"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sz w:val="16"/>
                <w:szCs w:val="16"/>
              </w:rPr>
            </w:pPr>
            <w:r w:rsidRPr="008F4B80">
              <w:rPr>
                <w:rFonts w:ascii="Arial" w:hAnsi="Arial" w:cs="Arial"/>
                <w:sz w:val="16"/>
                <w:szCs w:val="16"/>
              </w:rPr>
              <w:t>szt.</w:t>
            </w:r>
          </w:p>
        </w:tc>
        <w:tc>
          <w:tcPr>
            <w:tcW w:w="1121"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250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C4059B" w:rsidRPr="008F4B80" w:rsidTr="00C4059B">
        <w:trPr>
          <w:trHeight w:val="439"/>
        </w:trPr>
        <w:tc>
          <w:tcPr>
            <w:tcW w:w="749"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13" w:type="dxa"/>
            <w:tcBorders>
              <w:top w:val="nil"/>
              <w:left w:val="nil"/>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2" w:type="dxa"/>
            <w:tcBorders>
              <w:top w:val="nil"/>
              <w:left w:val="nil"/>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1"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6"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1"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2"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1"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8" w:type="dxa"/>
            <w:tcBorders>
              <w:top w:val="nil"/>
              <w:left w:val="nil"/>
              <w:bottom w:val="single" w:sz="4" w:space="0" w:color="000000"/>
              <w:right w:val="single" w:sz="4" w:space="0" w:color="000000"/>
            </w:tcBorders>
          </w:tcPr>
          <w:p w:rsidR="00C4059B" w:rsidRPr="008F4B80" w:rsidRDefault="00C4059B" w:rsidP="00BC0598">
            <w:pPr>
              <w:spacing w:after="0" w:line="240" w:lineRule="auto"/>
              <w:rPr>
                <w:rFonts w:ascii="Tahoma" w:eastAsia="Times New Roman" w:hAnsi="Tahoma" w:cs="Tahoma"/>
                <w:sz w:val="18"/>
                <w:szCs w:val="18"/>
                <w:lang w:eastAsia="pl-PL"/>
              </w:rPr>
            </w:pPr>
          </w:p>
        </w:tc>
      </w:tr>
    </w:tbl>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BC0598">
      <w:pPr>
        <w:rPr>
          <w:rFonts w:ascii="Tahoma" w:hAnsi="Tahoma" w:cs="Tahoma"/>
          <w:b/>
          <w:sz w:val="18"/>
          <w:szCs w:val="18"/>
        </w:rPr>
      </w:pPr>
    </w:p>
    <w:p w:rsidR="00B4390C" w:rsidRPr="008F4B80" w:rsidRDefault="00B4390C" w:rsidP="00BC0598">
      <w:pPr>
        <w:rPr>
          <w:rFonts w:ascii="Tahoma" w:hAnsi="Tahoma" w:cs="Tahoma"/>
          <w:b/>
          <w:sz w:val="18"/>
          <w:szCs w:val="18"/>
        </w:rPr>
      </w:pPr>
    </w:p>
    <w:p w:rsidR="00B4390C" w:rsidRPr="008F4B80" w:rsidRDefault="00B4390C" w:rsidP="00BC0598">
      <w:pPr>
        <w:rPr>
          <w:rFonts w:ascii="Tahoma" w:hAnsi="Tahoma" w:cs="Tahoma"/>
          <w:b/>
          <w:sz w:val="18"/>
          <w:szCs w:val="18"/>
        </w:rPr>
      </w:pPr>
    </w:p>
    <w:p w:rsidR="00B4390C" w:rsidRPr="008F4B80" w:rsidRDefault="00B4390C" w:rsidP="00BC0598">
      <w:pPr>
        <w:rPr>
          <w:rFonts w:ascii="Tahoma" w:hAnsi="Tahoma" w:cs="Tahoma"/>
          <w:b/>
          <w:sz w:val="18"/>
          <w:szCs w:val="18"/>
        </w:rPr>
      </w:pPr>
    </w:p>
    <w:p w:rsidR="00BC0598" w:rsidRPr="008F4B80" w:rsidRDefault="002C0CB6" w:rsidP="00BC0598">
      <w:pPr>
        <w:rPr>
          <w:rFonts w:ascii="Tahoma" w:hAnsi="Tahoma" w:cs="Tahoma"/>
          <w:b/>
          <w:sz w:val="18"/>
          <w:szCs w:val="18"/>
        </w:rPr>
      </w:pPr>
      <w:r w:rsidRPr="008F4B80">
        <w:rPr>
          <w:rFonts w:ascii="Tahoma" w:hAnsi="Tahoma" w:cs="Tahoma"/>
          <w:b/>
          <w:sz w:val="18"/>
          <w:szCs w:val="18"/>
        </w:rPr>
        <w:t xml:space="preserve">Zadanie nr 54 Laryngoskopy, łyżki jednorazowe, układ oddechowy </w:t>
      </w:r>
      <w:r w:rsidR="00BF0055" w:rsidRPr="008F4B80">
        <w:rPr>
          <w:rFonts w:ascii="Tahoma" w:hAnsi="Tahoma" w:cs="Tahoma"/>
          <w:b/>
          <w:sz w:val="18"/>
          <w:szCs w:val="18"/>
        </w:rPr>
        <w:t>jednorazowy</w:t>
      </w:r>
      <w:r w:rsidRPr="008F4B80">
        <w:rPr>
          <w:rFonts w:ascii="Tahoma" w:hAnsi="Tahoma" w:cs="Tahoma"/>
          <w:b/>
          <w:sz w:val="18"/>
          <w:szCs w:val="18"/>
        </w:rPr>
        <w:t xml:space="preserve">, systemy </w:t>
      </w:r>
      <w:r w:rsidR="00BF0055" w:rsidRPr="008F4B80">
        <w:rPr>
          <w:rFonts w:ascii="Tahoma" w:hAnsi="Tahoma" w:cs="Tahoma"/>
          <w:b/>
          <w:sz w:val="18"/>
          <w:szCs w:val="18"/>
        </w:rPr>
        <w:t>zamknięte</w:t>
      </w:r>
      <w:r w:rsidRPr="008F4B80">
        <w:rPr>
          <w:rFonts w:ascii="Tahoma" w:hAnsi="Tahoma" w:cs="Tahoma"/>
          <w:b/>
          <w:sz w:val="18"/>
          <w:szCs w:val="18"/>
        </w:rPr>
        <w:t xml:space="preserve"> do odsysania wydzielin z drzewa oskrzelowego</w:t>
      </w:r>
    </w:p>
    <w:tbl>
      <w:tblPr>
        <w:tblW w:w="27014"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gridCol w:w="1463"/>
        <w:gridCol w:w="1463"/>
        <w:gridCol w:w="1463"/>
        <w:gridCol w:w="1463"/>
        <w:gridCol w:w="1463"/>
        <w:gridCol w:w="1463"/>
        <w:gridCol w:w="1463"/>
        <w:gridCol w:w="1463"/>
      </w:tblGrid>
      <w:tr w:rsidR="00C4059B" w:rsidRPr="008F4B80" w:rsidTr="000F0F9D">
        <w:trPr>
          <w:gridAfter w:val="8"/>
          <w:wAfter w:w="11704" w:type="dxa"/>
          <w:trHeight w:val="107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w:t>
            </w:r>
          </w:p>
        </w:tc>
        <w:tc>
          <w:tcPr>
            <w:tcW w:w="4178"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rPr>
                <w:rFonts w:ascii="Arial" w:hAnsi="Arial" w:cs="Arial"/>
                <w:sz w:val="16"/>
                <w:szCs w:val="16"/>
              </w:rPr>
            </w:pPr>
            <w:r w:rsidRPr="008F4B80">
              <w:rPr>
                <w:rFonts w:ascii="Arial" w:hAnsi="Arial" w:cs="Arial"/>
                <w:sz w:val="16"/>
                <w:szCs w:val="16"/>
              </w:rPr>
              <w:t>Rękojeść laryngoskopu światłowodowego( standardowa) zasilana bateryjnie (2 xAA) zgodna z (Green Standard ISO), z diodą LED, ergonomiczna metalowa rączka z poprzecznymi frezami w kształcie spirali zapewniającymi pewny chwyt, możliwość sterylizacji. Ciągłość świecenia na 2 bateriach AA - do 80 godzin.</w:t>
            </w:r>
          </w:p>
        </w:tc>
        <w:tc>
          <w:tcPr>
            <w:tcW w:w="1394"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4</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w:t>
            </w:r>
          </w:p>
        </w:tc>
        <w:tc>
          <w:tcPr>
            <w:tcW w:w="4178"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rPr>
                <w:rFonts w:ascii="Arial" w:hAnsi="Arial" w:cs="Arial"/>
                <w:sz w:val="16"/>
                <w:szCs w:val="16"/>
              </w:rPr>
            </w:pPr>
            <w:r w:rsidRPr="008F4B80">
              <w:rPr>
                <w:rFonts w:ascii="Arial" w:hAnsi="Arial" w:cs="Arial"/>
                <w:sz w:val="16"/>
                <w:szCs w:val="16"/>
              </w:rPr>
              <w:t>Rękojeść laryngoskopu światłowodowego( krótka) zasilana bateryjnie (2 xAA) zgodna z (Green Standard ISO), z diodą LED, ergonomiczna metalowa rączka z poprzecznymi frezami w kształcie spirali zapewniającymi pewny chwyt, możliwość sterylizacji. Ciągłość świecenia na 2 bateriach AA - do 80 godzin.</w:t>
            </w:r>
          </w:p>
        </w:tc>
        <w:tc>
          <w:tcPr>
            <w:tcW w:w="1394"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3</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 xml:space="preserve">Rękojeść do laryngoskopu, jednorazowa. Rękojeść wykonana z niemagnetycznego, lekkiego stopu aluminium, kompatybilna z łyżkami w standardzie ISO </w:t>
            </w:r>
            <w:r w:rsidRPr="008F4B80">
              <w:rPr>
                <w:rFonts w:ascii="Arial" w:hAnsi="Arial" w:cs="Arial"/>
                <w:sz w:val="16"/>
                <w:szCs w:val="16"/>
              </w:rPr>
              <w:lastRenderedPageBreak/>
              <w:t>7376 ( tzw. Zielona specyfikacja). Rekojeść z podłużnymi frezami zapewniającymi pewny chwyt, zakończona czopem z tworzywa sztucznego w kolorze zielonym, ułatwiającym identyfikację ze standardem ISO 7376. Rękojeść z wbudowanym źródłem światła- doda LED, zapewniającym mocne światło. Rękojeść stanowiąca ogniwo zasilające dla żródła światła, pakowanie folia- folia. Data ważności na opakowaniu. Możliwość zastosowania rękojeści w środowisku MRI (wymagane oświadczenie wystawione przez producenta wyrobu medycznego). Możliwość ciągłej pracy diody LED w rękojeści przez 30 minut (potwierdzona dokumentem od producenta).</w:t>
            </w:r>
          </w:p>
        </w:tc>
        <w:tc>
          <w:tcPr>
            <w:tcW w:w="1394"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4</w:t>
            </w:r>
          </w:p>
        </w:tc>
        <w:tc>
          <w:tcPr>
            <w:tcW w:w="4178"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rPr>
                <w:rFonts w:ascii="Arial" w:hAnsi="Arial" w:cs="Arial"/>
                <w:sz w:val="16"/>
                <w:szCs w:val="16"/>
              </w:rPr>
            </w:pPr>
            <w:r w:rsidRPr="008F4B80">
              <w:rPr>
                <w:rFonts w:ascii="Arial" w:hAnsi="Arial" w:cs="Arial"/>
                <w:sz w:val="16"/>
                <w:szCs w:val="16"/>
              </w:rPr>
              <w:t>Łyżka do laryngoskopu, światłowodowa, jednorazowa,</w:t>
            </w:r>
            <w:r w:rsidRPr="008F4B80">
              <w:rPr>
                <w:rFonts w:ascii="Arial" w:hAnsi="Arial" w:cs="Arial"/>
                <w:b/>
                <w:bCs/>
                <w:sz w:val="16"/>
                <w:szCs w:val="16"/>
              </w:rPr>
              <w:t xml:space="preserve"> typ Mcintosh.</w:t>
            </w:r>
            <w:r w:rsidRPr="008F4B80">
              <w:rPr>
                <w:rFonts w:ascii="Arial" w:hAnsi="Arial" w:cs="Arial"/>
                <w:sz w:val="16"/>
                <w:szCs w:val="16"/>
              </w:rPr>
              <w:t xml:space="preserve"> Rozmiary 00, 0, 1, 2, 3, 4, 5. Nieodkształcająca się łyżka wykonana z niemagnetycznego, lekkiego stopu metalu, kompatybilna z rękojeściami w standardzie ISO 7376 (tzw. Zielona specyfikacja).Stopka łyzki wykonana w całości z metalu. Profil łyżek wielorazowego uzytku. Mocowanie łyżki do rękojeści metalowe w tworzywie sztucznym koloru zielonego, ułatwiającym identyfikację ze standardem ISO 7376. Wytrzymały zatrzask kulkowy zapewniający trwałe mocowanie w rękojeści. Światłowód nieosłoniety, doswietlający wnętrze jamy ustnej i gardło. Wyraźne oznakowanie rozmiaru łyżki, symbol CE, numeru seryjnego i symbol ,,nie do powtórnego użycia''(przekreślona cyfra 2) naniesione po stronie wyprowadzenia światłowodu, pakowanie folia-folia. Data ważności na opakowaniu. Możliwość zastosowania rękojeści w środowisku MRI (wymagane oświadczenie wystawione przez producenta wyrobu medycznego). Możliwość ciągłej pracy diody LED w rękojeści przez 30 minut (potwierdzona dokumentem od producenta).</w:t>
            </w:r>
          </w:p>
        </w:tc>
        <w:tc>
          <w:tcPr>
            <w:tcW w:w="1394"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900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5</w:t>
            </w:r>
          </w:p>
        </w:tc>
        <w:tc>
          <w:tcPr>
            <w:tcW w:w="4178"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rPr>
                <w:rFonts w:ascii="Arial" w:hAnsi="Arial" w:cs="Arial"/>
                <w:sz w:val="16"/>
                <w:szCs w:val="16"/>
              </w:rPr>
            </w:pPr>
            <w:r w:rsidRPr="008F4B80">
              <w:rPr>
                <w:rFonts w:ascii="Arial" w:hAnsi="Arial" w:cs="Arial"/>
                <w:sz w:val="16"/>
                <w:szCs w:val="16"/>
              </w:rPr>
              <w:t>Łyżka do laryngoskopu, światłowodowa, jednorazowa,</w:t>
            </w:r>
            <w:r w:rsidRPr="008F4B80">
              <w:rPr>
                <w:rFonts w:ascii="Arial" w:hAnsi="Arial" w:cs="Arial"/>
                <w:b/>
                <w:bCs/>
                <w:sz w:val="16"/>
                <w:szCs w:val="16"/>
              </w:rPr>
              <w:t xml:space="preserve"> typu Miller</w:t>
            </w:r>
            <w:r w:rsidRPr="008F4B80">
              <w:rPr>
                <w:rFonts w:ascii="Arial" w:hAnsi="Arial" w:cs="Arial"/>
                <w:sz w:val="16"/>
                <w:szCs w:val="16"/>
              </w:rPr>
              <w:t xml:space="preserve">. Rozmiary 00, 0-4, wszystkie rozmiary łyżek mają pochodzić od jednego producenta i być dostępne do zamówienia od ręki. Nieodkształcająca się łyżka wykonanan z niemagnetycznego, lekkiego stopu metalu, kompatybilna z rękojeściami w standardzie ISO 7376 </w:t>
            </w:r>
            <w:r w:rsidRPr="008F4B80">
              <w:rPr>
                <w:rFonts w:ascii="Arial" w:hAnsi="Arial" w:cs="Arial"/>
                <w:sz w:val="16"/>
                <w:szCs w:val="16"/>
              </w:rPr>
              <w:lastRenderedPageBreak/>
              <w:t xml:space="preserve">(tzw. zielona specyfikacja). Stopka łyżki wykonana w całości z metalu. Profil łyżek identyczny z profilem łyżek wielorazowego użytku. Mocowanie światłowodu zatopione w tworzywie sztucznym koloru zielonego, ułatwiającym identyfikację ze standardem ISO 7376. Wytrzmały zatrzask kulkowy zapewniający trwałe mocowanie w rękojeści. Światłowód wykonany z polerowanego tworzywa sztucznego, dający mocne, skupione światło. Światłowód nieosłoniety, doświetlający wnetrze jamy ustnej i gardło. Wyraźne oznakowanie rozmiaru łyżki, symbol CE, numeru seryjnego i symbol ,, nie do powtórnego użycia'' (przekreślona cyfra 2) naniesione po stronie wyprowadzenia światłowodu, pakowanie folia-folia.  Możliwość zastosowania rękojeści w środowisku MRI (wymagane oświadczenie wystawione przez producenta wyrobu medycznego). </w:t>
            </w:r>
          </w:p>
        </w:tc>
        <w:tc>
          <w:tcPr>
            <w:tcW w:w="1394"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6</w:t>
            </w:r>
          </w:p>
        </w:tc>
        <w:tc>
          <w:tcPr>
            <w:tcW w:w="4178"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rPr>
                <w:rFonts w:ascii="Arial" w:hAnsi="Arial" w:cs="Arial"/>
                <w:sz w:val="16"/>
                <w:szCs w:val="16"/>
              </w:rPr>
            </w:pPr>
            <w:r w:rsidRPr="008F4B80">
              <w:rPr>
                <w:rFonts w:ascii="Arial" w:hAnsi="Arial" w:cs="Arial"/>
                <w:sz w:val="16"/>
                <w:szCs w:val="16"/>
              </w:rPr>
              <w:t>Jednorazowy laryngoskop do trudnych intubacji wyposażony w technologię podwójnego światła CIEMNE ULTRAFIOLETOWE (UV) / BIAŁE typu LED, powodującą fosforyzację strun głosowych i uwidocznienie wejścia do tchawicy. Dodatkowo podwójne światło UV /BIAŁE LED znacznie redukuje refleksy świetlne od płynów i tkanek w drogach oddechowych. Podwójne źródła światła typu LED umieszczone w łyżce. Zestaw składa się z łyżki typu McIntoch w rozmiarach 0, 1, 2, 3, 3 PLUS, 4 oraz aluminiowej rękojeści jednorazowego użytku. Nieodkształcająca sie łyżka wykonana z lekkiego stopu metalu. Wytrzymwły zatrzask kulkowy zapewniający trwałe mocowanie w rekojeści.</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7</w:t>
            </w:r>
          </w:p>
        </w:tc>
        <w:tc>
          <w:tcPr>
            <w:tcW w:w="4178"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rPr>
                <w:rFonts w:ascii="Arial" w:hAnsi="Arial" w:cs="Arial"/>
                <w:sz w:val="16"/>
                <w:szCs w:val="16"/>
              </w:rPr>
            </w:pPr>
            <w:r w:rsidRPr="008F4B80">
              <w:rPr>
                <w:rFonts w:ascii="Arial" w:hAnsi="Arial" w:cs="Arial"/>
                <w:sz w:val="16"/>
                <w:szCs w:val="16"/>
              </w:rPr>
              <w:t xml:space="preserve">Jednorazowy laryngoskop do trudnych intubacji </w:t>
            </w:r>
            <w:r w:rsidRPr="008F4B80">
              <w:rPr>
                <w:rFonts w:ascii="Arial" w:hAnsi="Arial" w:cs="Arial"/>
                <w:b/>
                <w:bCs/>
                <w:sz w:val="16"/>
                <w:szCs w:val="16"/>
              </w:rPr>
              <w:t>pediatryczny</w:t>
            </w:r>
            <w:r w:rsidRPr="008F4B80">
              <w:rPr>
                <w:rFonts w:ascii="Arial" w:hAnsi="Arial" w:cs="Arial"/>
                <w:sz w:val="16"/>
                <w:szCs w:val="16"/>
              </w:rPr>
              <w:t xml:space="preserve"> wyposażony w technologię podwójnego światła CIEMNE ULTRAFIOLETOWE (UV) / BIAŁE typu LED, powodującą fosforyzację strun głosowych i uwidocznienie wejścia do tchawicy. Dodatkowo podwójne światło UV /BIAŁE LED znacznie redukuje refleksy świetlne od płynów i tkanek w drogach oddechowych. Podwójne źródła światła typu LED umieszczone w łyżce. Zestaw składa się z łyżki </w:t>
            </w:r>
            <w:r w:rsidRPr="008F4B80">
              <w:rPr>
                <w:rFonts w:ascii="Arial" w:hAnsi="Arial" w:cs="Arial"/>
                <w:b/>
                <w:bCs/>
                <w:sz w:val="16"/>
                <w:szCs w:val="16"/>
              </w:rPr>
              <w:t>typu Miller</w:t>
            </w:r>
            <w:r w:rsidRPr="008F4B80">
              <w:rPr>
                <w:rFonts w:ascii="Arial" w:hAnsi="Arial" w:cs="Arial"/>
                <w:sz w:val="16"/>
                <w:szCs w:val="16"/>
              </w:rPr>
              <w:t xml:space="preserve"> w rozmiarach do wyboru 000,00,0,1,  oraz cienkiej </w:t>
            </w:r>
            <w:r w:rsidRPr="008F4B80">
              <w:rPr>
                <w:rFonts w:ascii="Arial" w:hAnsi="Arial" w:cs="Arial"/>
                <w:sz w:val="16"/>
                <w:szCs w:val="16"/>
              </w:rPr>
              <w:lastRenderedPageBreak/>
              <w:t>aluminiowej rękojeści jednorazowego użytku. Nieodkształcająca sie łyżka wykonana z lekkiego stopu metalu. Wytrzymwły zatrzask kulkowy zapewniający trwałe mocowanie w rekojeści.</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8</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Jednorazowy obwód oddechowy dwururowy, karbowany dla dorosłych, średnica 22 mm. Długość 180 cm. Układ z łącznikiem Y, łącznikiem kolankowym 90 st. Z portem CO2 oraz dodatkową rurą o dł. 150 cm z workiem oddechowym 2l. Sztywne przyłącza. Czyste mikrobiologicznie.</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9</w:t>
            </w:r>
          </w:p>
        </w:tc>
        <w:tc>
          <w:tcPr>
            <w:tcW w:w="4178" w:type="dxa"/>
            <w:tcBorders>
              <w:top w:val="nil"/>
              <w:left w:val="nil"/>
              <w:bottom w:val="single" w:sz="4" w:space="0" w:color="000000"/>
              <w:right w:val="single" w:sz="4" w:space="0" w:color="000000"/>
            </w:tcBorders>
            <w:shd w:val="clear" w:color="auto" w:fill="auto"/>
            <w:vAlign w:val="center"/>
            <w:hideMark/>
          </w:tcPr>
          <w:p w:rsidR="000F0F9D" w:rsidRPr="008F4B80" w:rsidRDefault="000F0F9D">
            <w:pPr>
              <w:rPr>
                <w:rFonts w:ascii="Arial" w:hAnsi="Arial" w:cs="Arial"/>
                <w:sz w:val="16"/>
                <w:szCs w:val="16"/>
              </w:rPr>
            </w:pPr>
            <w:r w:rsidRPr="008F4B80">
              <w:rPr>
                <w:rFonts w:ascii="Arial" w:hAnsi="Arial" w:cs="Arial"/>
                <w:sz w:val="16"/>
                <w:szCs w:val="16"/>
              </w:rPr>
              <w:t>Sterylny zestaw drenów przeznaczony do stosowania z zamkniętymi systemami do odsysania oraz akcesoriami do higieny jamy ustnej. W skład zestawu wchodzi łącznik Y do podłączenia  pojemnika na wydzielinę, 2 dreny z zaciskami blokującymi przepływ, umożliwiające niezależne połączenie z zamkniętym systemem do odsysania (specjalna poszerzona końcówka drenu zapewniająca bezproblemowe podłączenie z systemem zamkniętym) oraz standardowym cewnikiem do odsysania z jamy ustnej (końcówka drenu zaopatrzona w łącznik prosty, schodkowy z  możliwością regulację sił odsysania zakończony zatyczką). Możliwość stosowania 72 h w zależności od rodzaju stosowanego zamkniętego systemu do odsysania.</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10</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 xml:space="preserve">System do wielokrotnego odsysania wydzielin z drzewa dotchawiczo-oskrzelowego w układzie zamkniętym.Możliwość stosowania u pacjentów dorosłych z rurką intubacyjną przez min.72 godziny (min.48 h dla rozmiaru CH18). Rozmiary cewnika CH12, CH14, CH16, CH18, długość cewnika 56 cm (+/-2cm).System posiada:-rozmiary cewników kodowane kolorem wg.standardu ISO,-podwójnie obrotowy łącznik o kącie 90 stopni służący do podłączenia rurki oraz respiratora,-zamykany, obrotowy port do przepłukiwania cewnika,-zamykany port do podawania leków (MDI),-komora pozwalająca na obserwację i ocenę wydzieliny pacjenta,-zestaw sterylny (wszystkie elementy zestawu tj.cewnik z rękawem,łącznik do rurki i respiratora, połączone ze sobą na stałe, bez możliwości ich </w:t>
            </w:r>
            <w:r w:rsidRPr="008F4B80">
              <w:rPr>
                <w:rFonts w:ascii="Arial" w:hAnsi="Arial" w:cs="Arial"/>
                <w:sz w:val="16"/>
                <w:szCs w:val="16"/>
              </w:rPr>
              <w:lastRenderedPageBreak/>
              <w:t>rozdzielenia),-mankiet wykonany z materiału odpornego na rozerwania,-aktywacja podciśnienia za pomocą przycisku,-blokada przycisku, umożliwiająca przypadkową aktywację odsysania, poprzez jego obrót o 90 stopni,- przekręcana zastawka typu ON/OFF na wysokości portu do przepłukiwania, automatycznie uszczelniająca cewnik po usunięciu go z rurki - silikonowa zastawka PEEP uszczelniająca cewnik po usunięciu go z rurki intubacyjnej,zapewniająca 100% szczelności zestawu,-brak jakichkolwiek otworów pozwalających na wydostanie się powietrza z zestawu podczas jego użytkowania u pacjenta,-cewnik zakończony atraumatycznie (zaokrąglona końcówka),z dwoma otworami po przeciwległych stronach,-zakończony obwódką w kolorze czarnym pozwalającym na jego wizualizację podczas przepłukiwania,</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11</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System do wielokrotnego odsysania wydzielin z drzewa dotchawiczo-oskrzelowego w układzie zamkniętym. Możliwość stosowania u pacjentów dorosłych z rurką tracheostomijną  przez min.72 godziny. Rozmiary cewnika  CH14, CH16, długość cewnika 34 cm (+/- 1cm).System posiada:-rozmiary cewników kodowane kolorem wg.standardu ISO,-podwójnie obrotowy łącznik o kącie 90 stopni służący do podłączenia rurki oraz respiratora,-zamykany, obrotowy port do przepłukiwania cewnika,-zamykany port do podawania leków (MDI),-komora pozwalająca na obserwację i ocenę wydzieliny pacjenta,-zestaw sterylny (wszystkie elementy zestawu tj.cewnik z rękawem,łącznik do rurki i respiratora, połączone ze sobą na stałe, bez możliwości ich rozdzielenia),-mankiet wykonany z materiału odpornego na rozerwania,-aktywacja podciśnienia za pomocą przycisku,-blokada przycisku, umożliwiająca przypadkową aktywację odsysania, poprzez jego obrót o 90 stopni,-silikonowa zastawka PEEP uszczelniająca cewnik po usunięciu go z rurki intubacyjnej,zapewniająca 100% szczelności zestawu,-brak jakichkolwiek otworów pozwalających na wydostanie się powietrza z zestawu podczas jego użytkowania u pacjenta,-cewnik zakończony atraumatycznie (zaokrąglona końcówka),z dwoma otworami po przeciwległych stronach,-</w:t>
            </w:r>
            <w:r w:rsidRPr="008F4B80">
              <w:rPr>
                <w:rFonts w:ascii="Arial" w:hAnsi="Arial" w:cs="Arial"/>
                <w:sz w:val="16"/>
                <w:szCs w:val="16"/>
              </w:rPr>
              <w:lastRenderedPageBreak/>
              <w:t>zakończony obwódką w kolorze czarnym pozwalającym na jego wizualizację podczas przepłukiwania,</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12</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Zestaw do nebulizacji jednorazowego użytku dla dorosłych z łącznikiem ,,T'' z zakończeniem 22F -22M/15F oraz zastawką bezzwrotną, wpinany do obwodu oddechowego. W skład zestawu wchodzi łącznik ,,T'', przewód tlenowy o długości 210 cm ze standardowymi złączami, pojemnik z zastawką do nebulizacji o poj. 6 ml.</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13</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Nebulizator o pojemności 6 ml w skład którego wchodzą: przewód tlenowy 210 cm ze standardami przyłączami, łącznik ,,T'', elastyczna, karbowana rurka 15 cm, ustnik. Możliwość włączenia w obieg respiratora.</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14</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Łącznik karbowany prosty, tzw. ,,martwa przestrzeń'' gładki w środku o rozmiarach 15M -22F i długości 15 cm</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15</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Elastyczny łącznik karbowany, gładki w środku typu ,,martwa przestrzeń'' z podwójnie obrotowym łącznikiem katowym z portem do odsysania i bronchoskopii, elastyczny kapturek z zatyczką pośrodku, dł. 15 cm, mikrobiologicznie czysty lub sterylny.</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450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16</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Maska anestetyczna jednorazowego użytku, rozmiary 0-6: (0-zielony, 1-różowy, 2-czerwony, 3-żółty, 4-biały, 5-niebieski, 6-przezroczysty), rozmiar oznaczony odpowiednim kolorem pierścienia, z nadmuchiwanym mankietem i końcówką drenu z zaworem. Produkty pozbawione ftalanów oraz latexu-załączyć pismo producenta.</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17</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Maska anestetyczna jednorazowego użytku typu Flex o anatomicznym kształcie mankietu, kołnierz oznakowany kolorystycznie w zależności od rozmiaru. Rozmiary 1-5: (1-różowy, 2-czerwony, 3-zielony, 4-biały, 5-niebieski). Przezroczysta kopuła maski posiadająca antypślizgową konstrukcję (specjalne użebrowanie na zewnętrznej stronie maski). Produkty pozbawione ftalanów oraz latexu- załączyć pismo prodecenta.</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18</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Zestawn do odsysania z pola operacyjnego zawierający: końcówkę ssacą z raczką typu Yankauer śr. 6 mm lub 8 mm posiadającą 1 otwór centralny oraz 4 otwory boczne, zakończone schodkowo, dren do odsysania o długości min. 2 m  i średnicy CH 25 lub CH 30 z zakończeniami żeńskimi typu lejek. Specjalna antypoślizgowa powierzchnia drenu.</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19</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Dren do odsysania o długości min. 2 m i średnicy CH 25 lub CH 30 z zakończeniem żeńskim typu łącznik lejek oraz drugim zwykłym ( uciety dren). Specjalna antypoślizgowa powierzchnia drenu.</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20</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Dren do odsysania o długości min. 2 m i średnicy CH 25 lub CH 30 z zakończeniem żeńskim typu łącznik lejek oraz męskim typu łącznik schodkowy z regulacją siły odsysania. Specjalna antypoślizgowa powierzchnia drenu.</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1000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21</w:t>
            </w:r>
          </w:p>
        </w:tc>
        <w:tc>
          <w:tcPr>
            <w:tcW w:w="4178" w:type="dxa"/>
            <w:tcBorders>
              <w:top w:val="nil"/>
              <w:left w:val="nil"/>
              <w:bottom w:val="single" w:sz="4" w:space="0" w:color="000000"/>
              <w:right w:val="single" w:sz="4" w:space="0" w:color="000000"/>
            </w:tcBorders>
            <w:shd w:val="clear" w:color="auto" w:fill="auto"/>
            <w:hideMark/>
          </w:tcPr>
          <w:p w:rsidR="000F0F9D" w:rsidRPr="008F4B80" w:rsidRDefault="000F0F9D">
            <w:pPr>
              <w:rPr>
                <w:rFonts w:ascii="Arial" w:hAnsi="Arial" w:cs="Arial"/>
                <w:sz w:val="16"/>
                <w:szCs w:val="16"/>
              </w:rPr>
            </w:pPr>
            <w:r w:rsidRPr="008F4B80">
              <w:rPr>
                <w:rFonts w:ascii="Arial" w:hAnsi="Arial" w:cs="Arial"/>
                <w:sz w:val="16"/>
                <w:szCs w:val="16"/>
              </w:rPr>
              <w:t>Łącznik prosty obustronnie schodkowy z regulacją siły odsysania, sterylny.</w:t>
            </w:r>
          </w:p>
        </w:tc>
        <w:tc>
          <w:tcPr>
            <w:tcW w:w="1394" w:type="dxa"/>
            <w:tcBorders>
              <w:top w:val="nil"/>
              <w:left w:val="nil"/>
              <w:bottom w:val="single" w:sz="4" w:space="0" w:color="000000"/>
              <w:right w:val="single" w:sz="4" w:space="0" w:color="000000"/>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0F0F9D" w:rsidRPr="008F4B80" w:rsidRDefault="000F0F9D">
            <w:pPr>
              <w:jc w:val="center"/>
              <w:rPr>
                <w:rFonts w:ascii="Arial" w:hAnsi="Arial" w:cs="Arial"/>
                <w:sz w:val="16"/>
                <w:szCs w:val="16"/>
              </w:rPr>
            </w:pPr>
            <w:r w:rsidRPr="008F4B80">
              <w:rPr>
                <w:rFonts w:ascii="Arial" w:hAnsi="Arial" w:cs="Arial"/>
                <w:sz w:val="16"/>
                <w:szCs w:val="16"/>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22</w:t>
            </w:r>
          </w:p>
        </w:tc>
        <w:tc>
          <w:tcPr>
            <w:tcW w:w="4178" w:type="dxa"/>
            <w:tcBorders>
              <w:top w:val="nil"/>
              <w:left w:val="nil"/>
              <w:bottom w:val="single" w:sz="4" w:space="0" w:color="000000"/>
              <w:right w:val="single" w:sz="4" w:space="0" w:color="000000"/>
            </w:tcBorders>
            <w:shd w:val="clear" w:color="auto" w:fill="auto"/>
          </w:tcPr>
          <w:p w:rsidR="000F0F9D" w:rsidRPr="008F4B80" w:rsidRDefault="000F0F9D">
            <w:pPr>
              <w:rPr>
                <w:rFonts w:ascii="Arial" w:hAnsi="Arial" w:cs="Arial"/>
                <w:sz w:val="16"/>
                <w:szCs w:val="16"/>
              </w:rPr>
            </w:pPr>
            <w:r w:rsidRPr="008F4B80">
              <w:rPr>
                <w:rFonts w:ascii="Arial" w:hAnsi="Arial" w:cs="Arial"/>
                <w:sz w:val="16"/>
                <w:szCs w:val="16"/>
              </w:rPr>
              <w:t>Łączniki schodkowe do drenów półprzezroczystych wykonane z tworzywa sztucznego. Takie same złącze po obu stronach. Rozmiar nr 2, 3, 4, 6, - średnica zewnętrzna odpowiednio 4, 5, 6, 7, 10 mm. W opakowaniu 10 sztuk.</w:t>
            </w:r>
          </w:p>
        </w:tc>
        <w:tc>
          <w:tcPr>
            <w:tcW w:w="1394" w:type="dxa"/>
            <w:tcBorders>
              <w:top w:val="nil"/>
              <w:left w:val="nil"/>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23</w:t>
            </w:r>
          </w:p>
        </w:tc>
        <w:tc>
          <w:tcPr>
            <w:tcW w:w="4178" w:type="dxa"/>
            <w:tcBorders>
              <w:top w:val="nil"/>
              <w:left w:val="nil"/>
              <w:bottom w:val="single" w:sz="4" w:space="0" w:color="000000"/>
              <w:right w:val="single" w:sz="4" w:space="0" w:color="000000"/>
            </w:tcBorders>
            <w:shd w:val="clear" w:color="auto" w:fill="auto"/>
          </w:tcPr>
          <w:p w:rsidR="000F0F9D" w:rsidRPr="008F4B80" w:rsidRDefault="000F0F9D">
            <w:pPr>
              <w:rPr>
                <w:rFonts w:ascii="Arial" w:hAnsi="Arial" w:cs="Arial"/>
                <w:sz w:val="16"/>
                <w:szCs w:val="16"/>
              </w:rPr>
            </w:pPr>
            <w:r w:rsidRPr="008F4B80">
              <w:rPr>
                <w:rFonts w:ascii="Arial" w:hAnsi="Arial" w:cs="Arial"/>
                <w:sz w:val="16"/>
                <w:szCs w:val="16"/>
              </w:rPr>
              <w:t>Sól fizjologiczna - fiolki o pojemności 15 ml do przepłukiwania cewnika w systemie zamkniętym kompatybilne z systemami zamkniętymi.</w:t>
            </w:r>
          </w:p>
        </w:tc>
        <w:tc>
          <w:tcPr>
            <w:tcW w:w="1394" w:type="dxa"/>
            <w:tcBorders>
              <w:top w:val="nil"/>
              <w:left w:val="nil"/>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9000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24</w:t>
            </w:r>
          </w:p>
        </w:tc>
        <w:tc>
          <w:tcPr>
            <w:tcW w:w="4178" w:type="dxa"/>
            <w:tcBorders>
              <w:top w:val="nil"/>
              <w:left w:val="nil"/>
              <w:bottom w:val="single" w:sz="4" w:space="0" w:color="000000"/>
              <w:right w:val="single" w:sz="4" w:space="0" w:color="000000"/>
            </w:tcBorders>
            <w:shd w:val="clear" w:color="auto" w:fill="auto"/>
          </w:tcPr>
          <w:p w:rsidR="000F0F9D" w:rsidRPr="008F4B80" w:rsidRDefault="000F0F9D">
            <w:pPr>
              <w:rPr>
                <w:rFonts w:ascii="Arial" w:hAnsi="Arial" w:cs="Arial"/>
                <w:sz w:val="16"/>
                <w:szCs w:val="16"/>
              </w:rPr>
            </w:pPr>
            <w:r w:rsidRPr="008F4B80">
              <w:rPr>
                <w:rFonts w:ascii="Arial" w:hAnsi="Arial" w:cs="Arial"/>
                <w:sz w:val="16"/>
                <w:szCs w:val="16"/>
              </w:rPr>
              <w:t>Resuscytator jednorazowego użytku dla dorosłych, objętość 1600 ml, w zestawie dwie maski dla dorosłych, rozmiar oznaczony kolorystycznie: 4(biała), 5(niebieska), rezeruar tlenowy, objętość 2500 ml, dren tlenowy koloru zielonego o długości min. 2m. Dla pacjentów &gt; 30 kg. Objetość przy uciśnięciu jedną ręką: 700 ml, dwoma rękami: 900 ml - wszystkie elementy zapakowane w jedno orginalne, opakowanie producenta z datą ważności min. 4 lata i nr serii.</w:t>
            </w:r>
          </w:p>
        </w:tc>
        <w:tc>
          <w:tcPr>
            <w:tcW w:w="1394" w:type="dxa"/>
            <w:tcBorders>
              <w:top w:val="nil"/>
              <w:left w:val="nil"/>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r w:rsidR="000F0F9D" w:rsidRPr="008F4B80" w:rsidTr="000F0F9D">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lastRenderedPageBreak/>
              <w:t>25</w:t>
            </w:r>
          </w:p>
        </w:tc>
        <w:tc>
          <w:tcPr>
            <w:tcW w:w="4178" w:type="dxa"/>
            <w:tcBorders>
              <w:top w:val="nil"/>
              <w:left w:val="nil"/>
              <w:bottom w:val="single" w:sz="4" w:space="0" w:color="000000"/>
              <w:right w:val="single" w:sz="4" w:space="0" w:color="000000"/>
            </w:tcBorders>
            <w:shd w:val="clear" w:color="auto" w:fill="auto"/>
          </w:tcPr>
          <w:p w:rsidR="000F0F9D" w:rsidRPr="008F4B80" w:rsidRDefault="000F0F9D">
            <w:pPr>
              <w:rPr>
                <w:rFonts w:ascii="Arial" w:hAnsi="Arial" w:cs="Arial"/>
                <w:sz w:val="16"/>
                <w:szCs w:val="16"/>
              </w:rPr>
            </w:pPr>
            <w:r w:rsidRPr="008F4B80">
              <w:rPr>
                <w:rFonts w:ascii="Arial" w:hAnsi="Arial" w:cs="Arial"/>
                <w:sz w:val="16"/>
                <w:szCs w:val="16"/>
              </w:rPr>
              <w:t>Resuscytator jednorazowego użytku dla dzieci, objętość 500 ml, w zestawie dwie maski dla dzieci, rozmiar oznaczony kolorystycznie:2(czerwona), 3(żółta), rezeruar tlenowy, objętość 2500 ml, dren tlenowy koloru zielonego o długości min. 2m. Dla pacjentów 7- 30 kg. Objetość przy uciśnięciu jedną ręką: 300 ml, dwoma rękami: 350 ml - wszystkie elementy zapakowane w jedno orginalne, opakowanie producenta z datą ważności min. 4 lata i nr serii.</w:t>
            </w:r>
          </w:p>
        </w:tc>
        <w:tc>
          <w:tcPr>
            <w:tcW w:w="1394" w:type="dxa"/>
            <w:tcBorders>
              <w:top w:val="nil"/>
              <w:left w:val="nil"/>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vAlign w:val="bottom"/>
          </w:tcPr>
          <w:p w:rsidR="000F0F9D" w:rsidRPr="008F4B80" w:rsidRDefault="000F0F9D" w:rsidP="000F0F9D">
            <w:pPr>
              <w:jc w:val="center"/>
              <w:rPr>
                <w:rFonts w:ascii="Tahoma" w:hAnsi="Tahoma" w:cs="Tahoma"/>
                <w:sz w:val="18"/>
                <w:szCs w:val="18"/>
              </w:rPr>
            </w:pPr>
          </w:p>
        </w:tc>
        <w:tc>
          <w:tcPr>
            <w:tcW w:w="1463" w:type="dxa"/>
          </w:tcPr>
          <w:p w:rsidR="000F0F9D" w:rsidRPr="008F4B80" w:rsidRDefault="000F0F9D" w:rsidP="000F0F9D">
            <w:pPr>
              <w:rPr>
                <w:rFonts w:ascii="Tahoma" w:hAnsi="Tahoma" w:cs="Tahoma"/>
                <w:sz w:val="18"/>
                <w:szCs w:val="18"/>
              </w:rPr>
            </w:pPr>
          </w:p>
        </w:tc>
        <w:tc>
          <w:tcPr>
            <w:tcW w:w="1463" w:type="dxa"/>
            <w:vAlign w:val="bottom"/>
          </w:tcPr>
          <w:p w:rsidR="000F0F9D" w:rsidRPr="008F4B80" w:rsidRDefault="000F0F9D" w:rsidP="000F0F9D">
            <w:pPr>
              <w:jc w:val="center"/>
              <w:rPr>
                <w:rFonts w:ascii="Tahoma" w:hAnsi="Tahoma" w:cs="Tahoma"/>
                <w:sz w:val="18"/>
                <w:szCs w:val="18"/>
              </w:rPr>
            </w:pPr>
          </w:p>
        </w:tc>
        <w:tc>
          <w:tcPr>
            <w:tcW w:w="1463" w:type="dxa"/>
            <w:vAlign w:val="bottom"/>
          </w:tcPr>
          <w:p w:rsidR="000F0F9D" w:rsidRPr="008F4B80" w:rsidRDefault="000F0F9D" w:rsidP="000F0F9D">
            <w:pPr>
              <w:jc w:val="center"/>
              <w:rPr>
                <w:rFonts w:ascii="Tahoma" w:hAnsi="Tahoma" w:cs="Tahoma"/>
                <w:sz w:val="18"/>
                <w:szCs w:val="18"/>
              </w:rPr>
            </w:pPr>
          </w:p>
        </w:tc>
        <w:tc>
          <w:tcPr>
            <w:tcW w:w="1463" w:type="dxa"/>
            <w:vAlign w:val="bottom"/>
          </w:tcPr>
          <w:p w:rsidR="000F0F9D" w:rsidRPr="008F4B80" w:rsidRDefault="000F0F9D" w:rsidP="000F0F9D">
            <w:pPr>
              <w:spacing w:after="0" w:line="240" w:lineRule="auto"/>
              <w:rPr>
                <w:rFonts w:ascii="Tahoma" w:eastAsia="Times New Roman" w:hAnsi="Tahoma" w:cs="Tahoma"/>
                <w:sz w:val="18"/>
                <w:szCs w:val="18"/>
                <w:lang w:eastAsia="pl-PL"/>
              </w:rPr>
            </w:pPr>
          </w:p>
        </w:tc>
        <w:tc>
          <w:tcPr>
            <w:tcW w:w="1463" w:type="dxa"/>
            <w:vAlign w:val="bottom"/>
          </w:tcPr>
          <w:p w:rsidR="000F0F9D" w:rsidRPr="008F4B80" w:rsidRDefault="000F0F9D" w:rsidP="000F0F9D">
            <w:pPr>
              <w:spacing w:after="0" w:line="240" w:lineRule="auto"/>
              <w:rPr>
                <w:rFonts w:ascii="Tahoma" w:eastAsia="Times New Roman" w:hAnsi="Tahoma" w:cs="Tahoma"/>
                <w:sz w:val="18"/>
                <w:szCs w:val="18"/>
                <w:lang w:eastAsia="pl-PL"/>
              </w:rPr>
            </w:pPr>
          </w:p>
        </w:tc>
        <w:tc>
          <w:tcPr>
            <w:tcW w:w="1463" w:type="dxa"/>
            <w:vAlign w:val="bottom"/>
          </w:tcPr>
          <w:p w:rsidR="000F0F9D" w:rsidRPr="008F4B80" w:rsidRDefault="000F0F9D" w:rsidP="000F0F9D">
            <w:pPr>
              <w:spacing w:after="0" w:line="240" w:lineRule="auto"/>
              <w:rPr>
                <w:rFonts w:ascii="Tahoma" w:eastAsia="Times New Roman" w:hAnsi="Tahoma" w:cs="Tahoma"/>
                <w:sz w:val="18"/>
                <w:szCs w:val="18"/>
                <w:lang w:eastAsia="pl-PL"/>
              </w:rPr>
            </w:pPr>
          </w:p>
        </w:tc>
        <w:tc>
          <w:tcPr>
            <w:tcW w:w="1463" w:type="dxa"/>
            <w:vAlign w:val="bottom"/>
          </w:tcPr>
          <w:p w:rsidR="000F0F9D" w:rsidRPr="008F4B80" w:rsidRDefault="000F0F9D" w:rsidP="000F0F9D">
            <w:pPr>
              <w:spacing w:after="0" w:line="240" w:lineRule="auto"/>
              <w:rPr>
                <w:rFonts w:ascii="Tahoma" w:eastAsia="Times New Roman" w:hAnsi="Tahoma" w:cs="Tahoma"/>
                <w:sz w:val="18"/>
                <w:szCs w:val="18"/>
                <w:lang w:eastAsia="pl-PL"/>
              </w:rPr>
            </w:pPr>
          </w:p>
        </w:tc>
        <w:tc>
          <w:tcPr>
            <w:tcW w:w="1463" w:type="dxa"/>
            <w:vAlign w:val="bottom"/>
          </w:tcPr>
          <w:p w:rsidR="000F0F9D" w:rsidRPr="008F4B80" w:rsidRDefault="000F0F9D" w:rsidP="000F0F9D">
            <w:pPr>
              <w:spacing w:after="0" w:line="240" w:lineRule="auto"/>
              <w:rPr>
                <w:rFonts w:ascii="Tahoma" w:eastAsia="Times New Roman" w:hAnsi="Tahoma" w:cs="Tahoma"/>
                <w:sz w:val="18"/>
                <w:szCs w:val="18"/>
                <w:lang w:eastAsia="pl-PL"/>
              </w:rPr>
            </w:pPr>
          </w:p>
        </w:tc>
      </w:tr>
      <w:tr w:rsidR="000F0F9D" w:rsidRPr="008F4B80" w:rsidTr="000F0F9D">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26</w:t>
            </w:r>
          </w:p>
        </w:tc>
        <w:tc>
          <w:tcPr>
            <w:tcW w:w="4178" w:type="dxa"/>
            <w:tcBorders>
              <w:top w:val="nil"/>
              <w:left w:val="nil"/>
              <w:bottom w:val="single" w:sz="4" w:space="0" w:color="000000"/>
              <w:right w:val="single" w:sz="4" w:space="0" w:color="000000"/>
            </w:tcBorders>
            <w:shd w:val="clear" w:color="auto" w:fill="auto"/>
          </w:tcPr>
          <w:p w:rsidR="000F0F9D" w:rsidRPr="008F4B80" w:rsidRDefault="000F0F9D">
            <w:pPr>
              <w:rPr>
                <w:rFonts w:ascii="Arial" w:hAnsi="Arial" w:cs="Arial"/>
                <w:sz w:val="16"/>
                <w:szCs w:val="16"/>
              </w:rPr>
            </w:pPr>
            <w:r w:rsidRPr="008F4B80">
              <w:rPr>
                <w:rFonts w:ascii="Arial" w:hAnsi="Arial" w:cs="Arial"/>
                <w:sz w:val="16"/>
                <w:szCs w:val="16"/>
              </w:rPr>
              <w:t>Resuscytator jednorazowego użytku dla noworodków, objętość 280 ml, w zestawie dwie maski dla noworodków, rozmiar oznaczony kolorystycznie:0 (zielona), 1 (różowa), rezeruar tlenowy, objętość 500 ml, dren tlenowy koloru zielonego o długości min. 2m. Dla pacjentów &lt;  7 kg. Objetość przy uciśnięciu jedną ręką: 150 ml, dwoma rękami: 225 ml - wszystkie elementy zapakowane w jedno orginalne, opakowanie producenta z datą ważności min. 4 lata i nr serii.</w:t>
            </w:r>
          </w:p>
        </w:tc>
        <w:tc>
          <w:tcPr>
            <w:tcW w:w="1394" w:type="dxa"/>
            <w:tcBorders>
              <w:top w:val="nil"/>
              <w:left w:val="nil"/>
              <w:bottom w:val="single" w:sz="4" w:space="0" w:color="000000"/>
              <w:right w:val="single" w:sz="4" w:space="0" w:color="000000"/>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tcPr>
          <w:p w:rsidR="000F0F9D" w:rsidRPr="008F4B80" w:rsidRDefault="000F0F9D">
            <w:pPr>
              <w:jc w:val="center"/>
              <w:rPr>
                <w:rFonts w:ascii="Arial" w:hAnsi="Arial" w:cs="Arial"/>
                <w:sz w:val="16"/>
                <w:szCs w:val="16"/>
              </w:rPr>
            </w:pPr>
            <w:r w:rsidRPr="008F4B80">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rsidR="000F0F9D" w:rsidRPr="008F4B80" w:rsidRDefault="000F0F9D" w:rsidP="00BC059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vAlign w:val="bottom"/>
          </w:tcPr>
          <w:p w:rsidR="000F0F9D" w:rsidRPr="008F4B80" w:rsidRDefault="000F0F9D" w:rsidP="000F0F9D">
            <w:pPr>
              <w:jc w:val="center"/>
              <w:rPr>
                <w:rFonts w:ascii="Tahoma" w:hAnsi="Tahoma" w:cs="Tahoma"/>
                <w:sz w:val="18"/>
                <w:szCs w:val="18"/>
              </w:rPr>
            </w:pPr>
          </w:p>
        </w:tc>
        <w:tc>
          <w:tcPr>
            <w:tcW w:w="1463" w:type="dxa"/>
          </w:tcPr>
          <w:p w:rsidR="000F0F9D" w:rsidRPr="008F4B80" w:rsidRDefault="000F0F9D" w:rsidP="000F0F9D">
            <w:pPr>
              <w:rPr>
                <w:rFonts w:ascii="Tahoma" w:hAnsi="Tahoma" w:cs="Tahoma"/>
                <w:sz w:val="18"/>
                <w:szCs w:val="18"/>
              </w:rPr>
            </w:pPr>
          </w:p>
        </w:tc>
        <w:tc>
          <w:tcPr>
            <w:tcW w:w="1463" w:type="dxa"/>
            <w:vAlign w:val="bottom"/>
          </w:tcPr>
          <w:p w:rsidR="000F0F9D" w:rsidRPr="008F4B80" w:rsidRDefault="000F0F9D" w:rsidP="000F0F9D">
            <w:pPr>
              <w:jc w:val="center"/>
              <w:rPr>
                <w:rFonts w:ascii="Tahoma" w:hAnsi="Tahoma" w:cs="Tahoma"/>
                <w:sz w:val="18"/>
                <w:szCs w:val="18"/>
              </w:rPr>
            </w:pPr>
          </w:p>
        </w:tc>
        <w:tc>
          <w:tcPr>
            <w:tcW w:w="1463" w:type="dxa"/>
            <w:vAlign w:val="bottom"/>
          </w:tcPr>
          <w:p w:rsidR="000F0F9D" w:rsidRPr="008F4B80" w:rsidRDefault="000F0F9D" w:rsidP="000F0F9D">
            <w:pPr>
              <w:jc w:val="center"/>
              <w:rPr>
                <w:rFonts w:ascii="Tahoma" w:hAnsi="Tahoma" w:cs="Tahoma"/>
                <w:sz w:val="18"/>
                <w:szCs w:val="18"/>
              </w:rPr>
            </w:pPr>
          </w:p>
        </w:tc>
        <w:tc>
          <w:tcPr>
            <w:tcW w:w="1463" w:type="dxa"/>
            <w:vAlign w:val="bottom"/>
          </w:tcPr>
          <w:p w:rsidR="000F0F9D" w:rsidRPr="008F4B80" w:rsidRDefault="000F0F9D" w:rsidP="000F0F9D">
            <w:pPr>
              <w:spacing w:after="0" w:line="240" w:lineRule="auto"/>
              <w:rPr>
                <w:rFonts w:ascii="Tahoma" w:eastAsia="Times New Roman" w:hAnsi="Tahoma" w:cs="Tahoma"/>
                <w:sz w:val="18"/>
                <w:szCs w:val="18"/>
                <w:lang w:eastAsia="pl-PL"/>
              </w:rPr>
            </w:pPr>
          </w:p>
        </w:tc>
        <w:tc>
          <w:tcPr>
            <w:tcW w:w="1463" w:type="dxa"/>
            <w:vAlign w:val="bottom"/>
          </w:tcPr>
          <w:p w:rsidR="000F0F9D" w:rsidRPr="008F4B80" w:rsidRDefault="000F0F9D" w:rsidP="000F0F9D">
            <w:pPr>
              <w:spacing w:after="0" w:line="240" w:lineRule="auto"/>
              <w:rPr>
                <w:rFonts w:ascii="Tahoma" w:eastAsia="Times New Roman" w:hAnsi="Tahoma" w:cs="Tahoma"/>
                <w:sz w:val="18"/>
                <w:szCs w:val="18"/>
                <w:lang w:eastAsia="pl-PL"/>
              </w:rPr>
            </w:pPr>
          </w:p>
        </w:tc>
        <w:tc>
          <w:tcPr>
            <w:tcW w:w="1463" w:type="dxa"/>
            <w:vAlign w:val="bottom"/>
          </w:tcPr>
          <w:p w:rsidR="000F0F9D" w:rsidRPr="008F4B80" w:rsidRDefault="000F0F9D" w:rsidP="000F0F9D">
            <w:pPr>
              <w:spacing w:after="0" w:line="240" w:lineRule="auto"/>
              <w:rPr>
                <w:rFonts w:ascii="Tahoma" w:eastAsia="Times New Roman" w:hAnsi="Tahoma" w:cs="Tahoma"/>
                <w:sz w:val="18"/>
                <w:szCs w:val="18"/>
                <w:lang w:eastAsia="pl-PL"/>
              </w:rPr>
            </w:pPr>
          </w:p>
        </w:tc>
        <w:tc>
          <w:tcPr>
            <w:tcW w:w="1463" w:type="dxa"/>
            <w:vAlign w:val="bottom"/>
          </w:tcPr>
          <w:p w:rsidR="000F0F9D" w:rsidRPr="008F4B80" w:rsidRDefault="000F0F9D" w:rsidP="000F0F9D">
            <w:pPr>
              <w:spacing w:after="0" w:line="240" w:lineRule="auto"/>
              <w:rPr>
                <w:rFonts w:ascii="Tahoma" w:eastAsia="Times New Roman" w:hAnsi="Tahoma" w:cs="Tahoma"/>
                <w:sz w:val="18"/>
                <w:szCs w:val="18"/>
                <w:lang w:eastAsia="pl-PL"/>
              </w:rPr>
            </w:pPr>
          </w:p>
        </w:tc>
        <w:tc>
          <w:tcPr>
            <w:tcW w:w="1463" w:type="dxa"/>
            <w:vAlign w:val="bottom"/>
          </w:tcPr>
          <w:p w:rsidR="000F0F9D" w:rsidRPr="008F4B80" w:rsidRDefault="000F0F9D" w:rsidP="000F0F9D">
            <w:pPr>
              <w:spacing w:after="0" w:line="240" w:lineRule="auto"/>
              <w:rPr>
                <w:rFonts w:ascii="Tahoma" w:eastAsia="Times New Roman" w:hAnsi="Tahoma" w:cs="Tahoma"/>
                <w:sz w:val="18"/>
                <w:szCs w:val="18"/>
                <w:lang w:eastAsia="pl-PL"/>
              </w:rPr>
            </w:pPr>
          </w:p>
        </w:tc>
      </w:tr>
      <w:tr w:rsidR="000F0F9D" w:rsidRPr="008F4B80" w:rsidTr="000F0F9D">
        <w:trPr>
          <w:gridAfter w:val="8"/>
          <w:wAfter w:w="11704" w:type="dxa"/>
          <w:trHeight w:val="437"/>
        </w:trPr>
        <w:tc>
          <w:tcPr>
            <w:tcW w:w="761" w:type="dxa"/>
            <w:tcBorders>
              <w:top w:val="nil"/>
              <w:left w:val="single" w:sz="4" w:space="0" w:color="000000"/>
              <w:bottom w:val="single" w:sz="4" w:space="0" w:color="000000"/>
              <w:right w:val="nil"/>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0F0F9D" w:rsidRPr="008F4B80" w:rsidRDefault="000F0F9D"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rsidR="000F0F9D" w:rsidRPr="008F4B80" w:rsidRDefault="000F0F9D" w:rsidP="00BC0598">
            <w:pPr>
              <w:spacing w:after="0" w:line="240" w:lineRule="auto"/>
              <w:rPr>
                <w:rFonts w:ascii="Tahoma" w:eastAsia="Times New Roman" w:hAnsi="Tahoma" w:cs="Tahoma"/>
                <w:sz w:val="18"/>
                <w:szCs w:val="18"/>
                <w:lang w:eastAsia="pl-PL"/>
              </w:rPr>
            </w:pPr>
          </w:p>
        </w:tc>
      </w:tr>
    </w:tbl>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BC0598" w:rsidP="00BC0598">
      <w:pPr>
        <w:rPr>
          <w:rFonts w:ascii="Tahoma" w:hAnsi="Tahoma" w:cs="Tahoma"/>
          <w:b/>
          <w:sz w:val="18"/>
          <w:szCs w:val="18"/>
        </w:rPr>
      </w:pPr>
    </w:p>
    <w:p w:rsidR="00B4390C" w:rsidRPr="008F4B80" w:rsidRDefault="00B4390C" w:rsidP="00BC0598">
      <w:pPr>
        <w:rPr>
          <w:rFonts w:ascii="Tahoma" w:hAnsi="Tahoma" w:cs="Tahoma"/>
          <w:b/>
          <w:sz w:val="18"/>
          <w:szCs w:val="18"/>
        </w:rPr>
      </w:pPr>
    </w:p>
    <w:p w:rsidR="00BC0598" w:rsidRPr="008F4B80" w:rsidRDefault="002C0CB6" w:rsidP="00BC0598">
      <w:pPr>
        <w:rPr>
          <w:rFonts w:ascii="Tahoma" w:hAnsi="Tahoma" w:cs="Tahoma"/>
          <w:b/>
          <w:sz w:val="18"/>
          <w:szCs w:val="18"/>
        </w:rPr>
      </w:pPr>
      <w:r w:rsidRPr="008F4B80">
        <w:rPr>
          <w:rFonts w:ascii="Tahoma" w:hAnsi="Tahoma" w:cs="Tahoma"/>
          <w:b/>
          <w:sz w:val="18"/>
          <w:szCs w:val="18"/>
        </w:rPr>
        <w:t>Zadanie nr 55 Tace do leków</w:t>
      </w:r>
    </w:p>
    <w:tbl>
      <w:tblPr>
        <w:tblW w:w="15452"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661"/>
      </w:tblGrid>
      <w:tr w:rsidR="00C4059B" w:rsidRPr="008F4B80" w:rsidTr="00C4059B">
        <w:trPr>
          <w:trHeight w:val="1081"/>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661"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661"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406723" w:rsidRPr="008F4B80" w:rsidTr="00267F3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406723" w:rsidRPr="008F4B80" w:rsidRDefault="00406723">
            <w:pPr>
              <w:jc w:val="center"/>
              <w:rPr>
                <w:rFonts w:ascii="Arial" w:hAnsi="Arial" w:cs="Arial"/>
                <w:sz w:val="16"/>
                <w:szCs w:val="16"/>
              </w:rPr>
            </w:pPr>
            <w:r w:rsidRPr="008F4B80">
              <w:rPr>
                <w:rFonts w:ascii="Arial" w:hAnsi="Arial" w:cs="Arial"/>
                <w:sz w:val="16"/>
                <w:szCs w:val="16"/>
              </w:rPr>
              <w:lastRenderedPageBreak/>
              <w:t>1</w:t>
            </w:r>
          </w:p>
        </w:tc>
        <w:tc>
          <w:tcPr>
            <w:tcW w:w="4126" w:type="dxa"/>
            <w:tcBorders>
              <w:top w:val="nil"/>
              <w:left w:val="nil"/>
              <w:bottom w:val="single" w:sz="4" w:space="0" w:color="000000"/>
              <w:right w:val="single" w:sz="4" w:space="0" w:color="000000"/>
            </w:tcBorders>
            <w:shd w:val="clear" w:color="auto" w:fill="auto"/>
            <w:vAlign w:val="center"/>
            <w:hideMark/>
          </w:tcPr>
          <w:p w:rsidR="00406723" w:rsidRPr="008F4B80" w:rsidRDefault="00406723">
            <w:pPr>
              <w:rPr>
                <w:rFonts w:ascii="Arial" w:hAnsi="Arial" w:cs="Arial"/>
                <w:sz w:val="16"/>
                <w:szCs w:val="16"/>
              </w:rPr>
            </w:pPr>
            <w:r w:rsidRPr="008F4B80">
              <w:rPr>
                <w:rFonts w:ascii="Arial" w:hAnsi="Arial" w:cs="Arial"/>
                <w:sz w:val="16"/>
                <w:szCs w:val="16"/>
              </w:rPr>
              <w:t>Taca do leków doustnych na 32 kieliszki, każdy zestaw ma zawierać wsuwki na szczegółowy opis. Wymiary 430 x325 x 60 mm</w:t>
            </w:r>
          </w:p>
        </w:tc>
        <w:tc>
          <w:tcPr>
            <w:tcW w:w="1376" w:type="dxa"/>
            <w:tcBorders>
              <w:top w:val="nil"/>
              <w:left w:val="nil"/>
              <w:bottom w:val="single" w:sz="4" w:space="0" w:color="000000"/>
              <w:right w:val="single" w:sz="4" w:space="0" w:color="000000"/>
            </w:tcBorders>
            <w:shd w:val="clear" w:color="auto" w:fill="auto"/>
            <w:vAlign w:val="center"/>
            <w:hideMark/>
          </w:tcPr>
          <w:p w:rsidR="00406723" w:rsidRPr="008F4B80" w:rsidRDefault="00406723">
            <w:pPr>
              <w:jc w:val="center"/>
              <w:rPr>
                <w:rFonts w:ascii="Arial" w:hAnsi="Arial" w:cs="Arial"/>
                <w:sz w:val="16"/>
                <w:szCs w:val="16"/>
              </w:rPr>
            </w:pPr>
            <w:r w:rsidRPr="008F4B80">
              <w:rPr>
                <w:rFonts w:ascii="Arial" w:hAnsi="Arial" w:cs="Arial"/>
                <w:sz w:val="16"/>
                <w:szCs w:val="16"/>
              </w:rPr>
              <w:t>szt</w:t>
            </w:r>
          </w:p>
        </w:tc>
        <w:tc>
          <w:tcPr>
            <w:tcW w:w="1125" w:type="dxa"/>
            <w:tcBorders>
              <w:top w:val="nil"/>
              <w:left w:val="nil"/>
              <w:bottom w:val="single" w:sz="4" w:space="0" w:color="000000"/>
              <w:right w:val="nil"/>
            </w:tcBorders>
            <w:shd w:val="clear" w:color="auto" w:fill="auto"/>
            <w:vAlign w:val="bottom"/>
            <w:hideMark/>
          </w:tcPr>
          <w:p w:rsidR="00406723" w:rsidRPr="008F4B80" w:rsidRDefault="00406723">
            <w:pPr>
              <w:jc w:val="center"/>
              <w:rPr>
                <w:rFonts w:ascii="Arial" w:hAnsi="Arial" w:cs="Arial"/>
                <w:sz w:val="16"/>
                <w:szCs w:val="16"/>
              </w:rPr>
            </w:pPr>
            <w:r w:rsidRPr="008F4B80">
              <w:rPr>
                <w:rFonts w:ascii="Arial" w:hAnsi="Arial" w:cs="Arial"/>
                <w:sz w:val="16"/>
                <w:szCs w:val="16"/>
              </w:rPr>
              <w:t>10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6723" w:rsidRPr="008F4B80" w:rsidRDefault="00406723"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406723" w:rsidRPr="008F4B80" w:rsidRDefault="00406723"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406723" w:rsidRPr="008F4B80" w:rsidRDefault="00406723"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406723" w:rsidRPr="008F4B80" w:rsidRDefault="00406723"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406723" w:rsidRPr="008F4B80" w:rsidRDefault="00406723"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61" w:type="dxa"/>
            <w:tcBorders>
              <w:top w:val="single" w:sz="4" w:space="0" w:color="000000"/>
              <w:left w:val="nil"/>
              <w:bottom w:val="single" w:sz="4" w:space="0" w:color="000000"/>
              <w:right w:val="single" w:sz="4" w:space="0" w:color="000000"/>
            </w:tcBorders>
          </w:tcPr>
          <w:p w:rsidR="00406723" w:rsidRPr="008F4B80" w:rsidRDefault="00406723" w:rsidP="00BC0598">
            <w:pPr>
              <w:spacing w:after="0" w:line="240" w:lineRule="auto"/>
              <w:rPr>
                <w:rFonts w:ascii="Tahoma" w:eastAsia="Times New Roman" w:hAnsi="Tahoma" w:cs="Tahoma"/>
                <w:sz w:val="18"/>
                <w:szCs w:val="18"/>
                <w:lang w:eastAsia="pl-PL"/>
              </w:rPr>
            </w:pPr>
          </w:p>
        </w:tc>
      </w:tr>
      <w:tr w:rsidR="00C4059B" w:rsidRPr="008F4B80" w:rsidTr="00C4059B">
        <w:trPr>
          <w:trHeight w:val="442"/>
        </w:trPr>
        <w:tc>
          <w:tcPr>
            <w:tcW w:w="752"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61" w:type="dxa"/>
            <w:tcBorders>
              <w:top w:val="nil"/>
              <w:left w:val="nil"/>
              <w:bottom w:val="single" w:sz="4" w:space="0" w:color="000000"/>
              <w:right w:val="single" w:sz="4" w:space="0" w:color="000000"/>
            </w:tcBorders>
          </w:tcPr>
          <w:p w:rsidR="00C4059B" w:rsidRPr="008F4B80" w:rsidRDefault="00C4059B"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BC0598" w:rsidRPr="008F4B80" w:rsidRDefault="002C0CB6" w:rsidP="00BC0598">
      <w:pPr>
        <w:rPr>
          <w:rFonts w:ascii="Tahoma" w:hAnsi="Tahoma" w:cs="Tahoma"/>
          <w:b/>
          <w:sz w:val="18"/>
          <w:szCs w:val="18"/>
        </w:rPr>
      </w:pPr>
      <w:r w:rsidRPr="008F4B80">
        <w:rPr>
          <w:rFonts w:ascii="Tahoma" w:hAnsi="Tahoma" w:cs="Tahoma"/>
          <w:b/>
          <w:sz w:val="18"/>
          <w:szCs w:val="18"/>
        </w:rPr>
        <w:t>Zadanie nr 56 Miska nerkowata jednorazowa</w:t>
      </w:r>
    </w:p>
    <w:tbl>
      <w:tblPr>
        <w:tblW w:w="15310"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519"/>
      </w:tblGrid>
      <w:tr w:rsidR="00C4059B" w:rsidRPr="008F4B80" w:rsidTr="00C4059B">
        <w:trPr>
          <w:trHeight w:val="109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19"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19"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rsidTr="00267F3A">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w:t>
            </w:r>
          </w:p>
        </w:tc>
        <w:tc>
          <w:tcPr>
            <w:tcW w:w="4126" w:type="dxa"/>
            <w:tcBorders>
              <w:top w:val="nil"/>
              <w:left w:val="nil"/>
              <w:bottom w:val="single" w:sz="4" w:space="0" w:color="000000"/>
              <w:right w:val="single" w:sz="4" w:space="0" w:color="000000"/>
            </w:tcBorders>
            <w:shd w:val="clear" w:color="auto" w:fill="auto"/>
            <w:vAlign w:val="center"/>
            <w:hideMark/>
          </w:tcPr>
          <w:p w:rsidR="002C7B96" w:rsidRPr="008F4B80" w:rsidRDefault="002C7B96">
            <w:pPr>
              <w:rPr>
                <w:rFonts w:ascii="Arial" w:hAnsi="Arial" w:cs="Arial"/>
                <w:sz w:val="16"/>
                <w:szCs w:val="16"/>
              </w:rPr>
            </w:pPr>
            <w:r w:rsidRPr="008F4B80">
              <w:rPr>
                <w:rFonts w:ascii="Arial" w:hAnsi="Arial" w:cs="Arial"/>
                <w:sz w:val="16"/>
                <w:szCs w:val="16"/>
              </w:rPr>
              <w:t>Miska nerkowata jednorazowego użytku o pojemności 700 ml</w:t>
            </w:r>
          </w:p>
        </w:tc>
        <w:tc>
          <w:tcPr>
            <w:tcW w:w="1376" w:type="dxa"/>
            <w:tcBorders>
              <w:top w:val="nil"/>
              <w:left w:val="nil"/>
              <w:bottom w:val="single" w:sz="4" w:space="0" w:color="000000"/>
              <w:right w:val="single" w:sz="4" w:space="0" w:color="000000"/>
            </w:tcBorders>
            <w:shd w:val="clear" w:color="auto" w:fill="auto"/>
            <w:vAlign w:val="center"/>
            <w:hideMark/>
          </w:tcPr>
          <w:p w:rsidR="002C7B96" w:rsidRPr="008F4B80" w:rsidRDefault="002C7B96">
            <w:pPr>
              <w:jc w:val="center"/>
              <w:rPr>
                <w:rFonts w:ascii="Arial" w:hAnsi="Arial" w:cs="Arial"/>
                <w:sz w:val="16"/>
                <w:szCs w:val="16"/>
              </w:rPr>
            </w:pPr>
            <w:r w:rsidRPr="008F4B80">
              <w:rPr>
                <w:rFonts w:ascii="Arial" w:hAnsi="Arial" w:cs="Arial"/>
                <w:sz w:val="16"/>
                <w:szCs w:val="16"/>
              </w:rPr>
              <w:t>szt</w:t>
            </w:r>
          </w:p>
        </w:tc>
        <w:tc>
          <w:tcPr>
            <w:tcW w:w="1125" w:type="dxa"/>
            <w:tcBorders>
              <w:top w:val="nil"/>
              <w:left w:val="nil"/>
              <w:bottom w:val="single" w:sz="4" w:space="0" w:color="000000"/>
              <w:right w:val="nil"/>
            </w:tcBorders>
            <w:shd w:val="clear" w:color="auto" w:fill="auto"/>
            <w:vAlign w:val="center"/>
            <w:hideMark/>
          </w:tcPr>
          <w:p w:rsidR="002C7B96" w:rsidRPr="008F4B80" w:rsidRDefault="002C7B96">
            <w:pPr>
              <w:jc w:val="center"/>
              <w:rPr>
                <w:rFonts w:ascii="Arial" w:hAnsi="Arial" w:cs="Arial"/>
                <w:sz w:val="16"/>
                <w:szCs w:val="16"/>
              </w:rPr>
            </w:pPr>
            <w:r w:rsidRPr="008F4B80">
              <w:rPr>
                <w:rFonts w:ascii="Arial" w:hAnsi="Arial" w:cs="Arial"/>
                <w:sz w:val="16"/>
                <w:szCs w:val="16"/>
              </w:rPr>
              <w:t>8000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9" w:type="dxa"/>
            <w:tcBorders>
              <w:top w:val="single" w:sz="4" w:space="0" w:color="000000"/>
              <w:left w:val="nil"/>
              <w:bottom w:val="single" w:sz="4" w:space="0" w:color="000000"/>
              <w:right w:val="single" w:sz="4" w:space="0" w:color="000000"/>
            </w:tcBorders>
          </w:tcPr>
          <w:p w:rsidR="002C7B96" w:rsidRPr="008F4B80" w:rsidRDefault="002C7B96" w:rsidP="00BC0598">
            <w:pPr>
              <w:spacing w:after="0" w:line="240" w:lineRule="auto"/>
              <w:rPr>
                <w:rFonts w:ascii="Tahoma" w:eastAsia="Times New Roman" w:hAnsi="Tahoma" w:cs="Tahoma"/>
                <w:sz w:val="18"/>
                <w:szCs w:val="18"/>
                <w:lang w:eastAsia="pl-PL"/>
              </w:rPr>
            </w:pPr>
          </w:p>
        </w:tc>
      </w:tr>
      <w:tr w:rsidR="00C4059B" w:rsidRPr="008F4B80" w:rsidTr="00C4059B">
        <w:trPr>
          <w:trHeight w:val="445"/>
        </w:trPr>
        <w:tc>
          <w:tcPr>
            <w:tcW w:w="752"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9" w:type="dxa"/>
            <w:tcBorders>
              <w:top w:val="nil"/>
              <w:left w:val="nil"/>
              <w:bottom w:val="single" w:sz="4" w:space="0" w:color="000000"/>
              <w:right w:val="single" w:sz="4" w:space="0" w:color="000000"/>
            </w:tcBorders>
          </w:tcPr>
          <w:p w:rsidR="00C4059B" w:rsidRPr="008F4B80" w:rsidRDefault="00C4059B"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EC03AF" w:rsidRPr="008F4B80" w:rsidRDefault="00EC03AF" w:rsidP="00BC0598">
      <w:pPr>
        <w:rPr>
          <w:rFonts w:ascii="Tahoma" w:hAnsi="Tahoma" w:cs="Tahoma"/>
          <w:sz w:val="18"/>
          <w:szCs w:val="18"/>
        </w:rPr>
      </w:pPr>
    </w:p>
    <w:p w:rsidR="00BC0598" w:rsidRPr="008F4B80" w:rsidRDefault="002C0CB6" w:rsidP="00BC0598">
      <w:pPr>
        <w:rPr>
          <w:rFonts w:ascii="Tahoma" w:hAnsi="Tahoma" w:cs="Tahoma"/>
          <w:b/>
          <w:sz w:val="18"/>
          <w:szCs w:val="18"/>
        </w:rPr>
      </w:pPr>
      <w:r w:rsidRPr="008F4B80">
        <w:rPr>
          <w:rFonts w:ascii="Tahoma" w:hAnsi="Tahoma" w:cs="Tahoma"/>
          <w:b/>
          <w:sz w:val="18"/>
          <w:szCs w:val="18"/>
        </w:rPr>
        <w:t>Zadanie nr 57 Termometr bezdotykowy</w:t>
      </w:r>
    </w:p>
    <w:tbl>
      <w:tblPr>
        <w:tblW w:w="15371" w:type="dxa"/>
        <w:tblInd w:w="-356" w:type="dxa"/>
        <w:tblCellMar>
          <w:left w:w="70" w:type="dxa"/>
          <w:right w:w="70" w:type="dxa"/>
        </w:tblCellMar>
        <w:tblLook w:val="04A0" w:firstRow="1" w:lastRow="0" w:firstColumn="1" w:lastColumn="0" w:noHBand="0" w:noVBand="1"/>
      </w:tblPr>
      <w:tblGrid>
        <w:gridCol w:w="765"/>
        <w:gridCol w:w="4198"/>
        <w:gridCol w:w="1400"/>
        <w:gridCol w:w="1144"/>
        <w:gridCol w:w="1527"/>
        <w:gridCol w:w="1654"/>
        <w:gridCol w:w="755"/>
        <w:gridCol w:w="1104"/>
        <w:gridCol w:w="1470"/>
        <w:gridCol w:w="1354"/>
      </w:tblGrid>
      <w:tr w:rsidR="00C4059B" w:rsidRPr="008F4B80" w:rsidTr="00A72723">
        <w:trPr>
          <w:trHeight w:val="106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A72723">
        <w:trPr>
          <w:trHeight w:val="285"/>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rsidTr="00A72723">
        <w:trPr>
          <w:trHeight w:val="285"/>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lastRenderedPageBreak/>
              <w:t>1</w:t>
            </w:r>
          </w:p>
        </w:tc>
        <w:tc>
          <w:tcPr>
            <w:tcW w:w="4198"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rPr>
                <w:rFonts w:ascii="Arial" w:hAnsi="Arial" w:cs="Arial"/>
                <w:sz w:val="16"/>
                <w:szCs w:val="16"/>
              </w:rPr>
            </w:pPr>
            <w:r w:rsidRPr="008F4B80">
              <w:rPr>
                <w:rFonts w:ascii="Arial" w:hAnsi="Arial" w:cs="Arial"/>
                <w:sz w:val="16"/>
                <w:szCs w:val="16"/>
              </w:rPr>
              <w:t>1. Urządzenie służące do pomiaru temperatury ciała (przy użyciu procesu dynamicznej korekcji uwzględniającej temperaturę otoczenia względem temperatury ciała) lub powierzchni wybranego przedmiotu. 2. Pomiary przeprowadzane są wyłącznie przy użyciu sondy na podczerwień Heimann do pomiaru temperatury, o wysokim stopniu dokładności pomiaru i stabilnym działaniu. 3. Funkcja alarmu w przypadku podwyższonej temperatury ciała. 4. Funkcja pamięci z zachowaniem wartości 32 ostatnich wyników pomiaru. 5. Podświetlany wyświetlacz cyfrowy LCD. 6. Dwa tryby pomiaru temperatury: skala Fahrenheita i Celsjusza, do wyboru. 7. Tryb automatycznego oszczędzania energii; termometr wyłącza się, jeśli nie jest używany. 8. Niewielki rozmiar, przemyślana konstrukcja i wygodna obsługa. 9. Wybór trybu pomiaru temperatury na czole lub powierzchni przedmiotów o temperaturze niższej niż 110°C i emisyjności równej 0,95. Walidacja termometru 2 x w roku.</w:t>
            </w:r>
          </w:p>
        </w:tc>
        <w:tc>
          <w:tcPr>
            <w:tcW w:w="1400"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rPr>
                <w:rFonts w:ascii="Arial" w:hAnsi="Arial" w:cs="Arial"/>
                <w:sz w:val="16"/>
                <w:szCs w:val="16"/>
              </w:rPr>
            </w:pPr>
            <w:r w:rsidRPr="008F4B80">
              <w:rPr>
                <w:rFonts w:ascii="Arial" w:hAnsi="Arial" w:cs="Arial"/>
                <w:sz w:val="16"/>
                <w:szCs w:val="16"/>
              </w:rPr>
              <w:t>szt.</w:t>
            </w:r>
          </w:p>
        </w:tc>
        <w:tc>
          <w:tcPr>
            <w:tcW w:w="1144" w:type="dxa"/>
            <w:tcBorders>
              <w:top w:val="nil"/>
              <w:left w:val="nil"/>
              <w:bottom w:val="single" w:sz="4" w:space="0" w:color="000000"/>
              <w:right w:val="nil"/>
            </w:tcBorders>
            <w:shd w:val="clear" w:color="auto" w:fill="auto"/>
            <w:vAlign w:val="bottom"/>
            <w:hideMark/>
          </w:tcPr>
          <w:p w:rsidR="002C7B96" w:rsidRPr="008F4B80" w:rsidRDefault="002C7B96">
            <w:pPr>
              <w:jc w:val="right"/>
              <w:rPr>
                <w:rFonts w:ascii="Arial" w:hAnsi="Arial" w:cs="Arial"/>
                <w:sz w:val="16"/>
                <w:szCs w:val="16"/>
              </w:rPr>
            </w:pPr>
            <w:r w:rsidRPr="008F4B80">
              <w:rPr>
                <w:rFonts w:ascii="Arial" w:hAnsi="Arial" w:cs="Arial"/>
                <w:sz w:val="16"/>
                <w:szCs w:val="16"/>
              </w:rPr>
              <w:t>10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2C7B96" w:rsidRPr="008F4B80" w:rsidRDefault="002C7B96" w:rsidP="00BC0598">
            <w:pPr>
              <w:spacing w:after="0" w:line="240" w:lineRule="auto"/>
              <w:rPr>
                <w:rFonts w:ascii="Tahoma" w:eastAsia="Times New Roman" w:hAnsi="Tahoma" w:cs="Tahoma"/>
                <w:sz w:val="18"/>
                <w:szCs w:val="18"/>
                <w:lang w:eastAsia="pl-PL"/>
              </w:rPr>
            </w:pPr>
          </w:p>
        </w:tc>
      </w:tr>
      <w:tr w:rsidR="00C4059B" w:rsidRPr="008F4B80" w:rsidTr="00A72723">
        <w:trPr>
          <w:trHeight w:val="435"/>
        </w:trPr>
        <w:tc>
          <w:tcPr>
            <w:tcW w:w="765"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C4059B" w:rsidRPr="008F4B80" w:rsidRDefault="00C4059B" w:rsidP="00BC0598">
            <w:pPr>
              <w:spacing w:after="0" w:line="240" w:lineRule="auto"/>
              <w:rPr>
                <w:rFonts w:ascii="Tahoma" w:eastAsia="Times New Roman" w:hAnsi="Tahoma" w:cs="Tahoma"/>
                <w:sz w:val="18"/>
                <w:szCs w:val="18"/>
                <w:lang w:eastAsia="pl-PL"/>
              </w:rPr>
            </w:pPr>
          </w:p>
        </w:tc>
      </w:tr>
    </w:tbl>
    <w:p w:rsidR="00BC0598" w:rsidRPr="008F4B80" w:rsidRDefault="00BC0598"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EC03AF" w:rsidRPr="008F4B80" w:rsidRDefault="00EC03AF" w:rsidP="00BC0598">
      <w:pPr>
        <w:rPr>
          <w:rFonts w:ascii="Tahoma" w:hAnsi="Tahoma" w:cs="Tahoma"/>
          <w:sz w:val="18"/>
          <w:szCs w:val="18"/>
        </w:rPr>
      </w:pPr>
    </w:p>
    <w:p w:rsidR="002C0CB6" w:rsidRPr="008F4B80" w:rsidRDefault="002C0CB6" w:rsidP="00BC0598">
      <w:pPr>
        <w:rPr>
          <w:rFonts w:ascii="Tahoma" w:hAnsi="Tahoma" w:cs="Tahoma"/>
          <w:sz w:val="18"/>
          <w:szCs w:val="18"/>
        </w:rPr>
      </w:pPr>
    </w:p>
    <w:p w:rsidR="00AA381B" w:rsidRPr="008F4B80" w:rsidRDefault="00AA381B" w:rsidP="00BC0598">
      <w:pPr>
        <w:rPr>
          <w:rFonts w:ascii="Tahoma" w:hAnsi="Tahoma" w:cs="Tahoma"/>
          <w:sz w:val="18"/>
          <w:szCs w:val="18"/>
        </w:rPr>
      </w:pPr>
    </w:p>
    <w:p w:rsidR="002C0CB6" w:rsidRPr="008F4B80" w:rsidRDefault="009332E2" w:rsidP="002C0CB6">
      <w:pPr>
        <w:rPr>
          <w:rFonts w:ascii="Tahoma" w:hAnsi="Tahoma" w:cs="Tahoma"/>
          <w:b/>
          <w:sz w:val="18"/>
          <w:szCs w:val="18"/>
        </w:rPr>
      </w:pPr>
      <w:r w:rsidRPr="008F4B80">
        <w:rPr>
          <w:rFonts w:ascii="Tahoma" w:hAnsi="Tahoma" w:cs="Tahoma"/>
          <w:b/>
          <w:sz w:val="18"/>
          <w:szCs w:val="18"/>
        </w:rPr>
        <w:t>Zadanie nr 58 Dren Khera i Pezzer</w:t>
      </w:r>
    </w:p>
    <w:tbl>
      <w:tblPr>
        <w:tblW w:w="15310" w:type="dxa"/>
        <w:tblInd w:w="-356" w:type="dxa"/>
        <w:tblCellMar>
          <w:left w:w="70" w:type="dxa"/>
          <w:right w:w="70" w:type="dxa"/>
        </w:tblCellMar>
        <w:tblLook w:val="04A0" w:firstRow="1" w:lastRow="0" w:firstColumn="1" w:lastColumn="0" w:noHBand="0" w:noVBand="1"/>
      </w:tblPr>
      <w:tblGrid>
        <w:gridCol w:w="753"/>
        <w:gridCol w:w="4133"/>
        <w:gridCol w:w="1379"/>
        <w:gridCol w:w="1127"/>
        <w:gridCol w:w="1503"/>
        <w:gridCol w:w="1629"/>
        <w:gridCol w:w="755"/>
        <w:gridCol w:w="1087"/>
        <w:gridCol w:w="1447"/>
        <w:gridCol w:w="1497"/>
      </w:tblGrid>
      <w:tr w:rsidR="00C4059B" w:rsidRPr="008F4B80" w:rsidTr="00C4059B">
        <w:trPr>
          <w:trHeight w:val="1054"/>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282"/>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1</w:t>
            </w:r>
          </w:p>
        </w:tc>
        <w:tc>
          <w:tcPr>
            <w:tcW w:w="4133"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rsidTr="00267F3A">
        <w:trPr>
          <w:trHeight w:val="282"/>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w:t>
            </w:r>
          </w:p>
        </w:tc>
        <w:tc>
          <w:tcPr>
            <w:tcW w:w="4133" w:type="dxa"/>
            <w:tcBorders>
              <w:top w:val="nil"/>
              <w:left w:val="nil"/>
              <w:bottom w:val="single" w:sz="4" w:space="0" w:color="000000"/>
              <w:right w:val="single" w:sz="4" w:space="0" w:color="000000"/>
            </w:tcBorders>
            <w:shd w:val="clear" w:color="auto" w:fill="auto"/>
            <w:hideMark/>
          </w:tcPr>
          <w:p w:rsidR="002C7B96" w:rsidRPr="008F4B80" w:rsidRDefault="002C7B96">
            <w:pPr>
              <w:rPr>
                <w:rFonts w:ascii="Arial" w:hAnsi="Arial" w:cs="Arial"/>
                <w:sz w:val="16"/>
                <w:szCs w:val="16"/>
              </w:rPr>
            </w:pPr>
            <w:r w:rsidRPr="008F4B80">
              <w:rPr>
                <w:rFonts w:ascii="Arial" w:hAnsi="Arial" w:cs="Arial"/>
                <w:sz w:val="16"/>
                <w:szCs w:val="16"/>
              </w:rPr>
              <w:t>Dren Khera-do drenażu dróg żółciowych z lateksu w kształcie litery ,,T”,sterylny,o rozmiarach 50x 16 cm, CH- 10- 16</w:t>
            </w:r>
          </w:p>
        </w:tc>
        <w:tc>
          <w:tcPr>
            <w:tcW w:w="1379"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27"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45</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2C7B96" w:rsidRPr="008F4B80" w:rsidTr="00267F3A">
        <w:trPr>
          <w:trHeight w:val="282"/>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2</w:t>
            </w:r>
          </w:p>
        </w:tc>
        <w:tc>
          <w:tcPr>
            <w:tcW w:w="4133" w:type="dxa"/>
            <w:tcBorders>
              <w:top w:val="nil"/>
              <w:left w:val="nil"/>
              <w:bottom w:val="single" w:sz="4" w:space="0" w:color="000000"/>
              <w:right w:val="single" w:sz="4" w:space="0" w:color="000000"/>
            </w:tcBorders>
            <w:shd w:val="clear" w:color="auto" w:fill="auto"/>
            <w:hideMark/>
          </w:tcPr>
          <w:p w:rsidR="002C7B96" w:rsidRPr="008F4B80" w:rsidRDefault="002C7B96">
            <w:pPr>
              <w:rPr>
                <w:rFonts w:ascii="Arial" w:hAnsi="Arial" w:cs="Arial"/>
                <w:sz w:val="16"/>
                <w:szCs w:val="16"/>
              </w:rPr>
            </w:pPr>
            <w:r w:rsidRPr="008F4B80">
              <w:rPr>
                <w:rFonts w:ascii="Arial" w:hAnsi="Arial" w:cs="Arial"/>
                <w:sz w:val="16"/>
                <w:szCs w:val="16"/>
              </w:rPr>
              <w:t>Dren Pezzera,sterylny,w rozmiarach-28CH,30CH,32CH</w:t>
            </w:r>
          </w:p>
        </w:tc>
        <w:tc>
          <w:tcPr>
            <w:tcW w:w="1379"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27"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30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C4059B" w:rsidRPr="008F4B80" w:rsidTr="00C4059B">
        <w:trPr>
          <w:trHeight w:val="431"/>
        </w:trPr>
        <w:tc>
          <w:tcPr>
            <w:tcW w:w="753"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33"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9"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rsidR="00C4059B" w:rsidRPr="008F4B80" w:rsidRDefault="00C4059B"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2C0CB6"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9332E2" w:rsidP="002C0CB6">
      <w:pPr>
        <w:rPr>
          <w:rFonts w:ascii="Tahoma" w:hAnsi="Tahoma" w:cs="Tahoma"/>
          <w:b/>
          <w:sz w:val="18"/>
          <w:szCs w:val="18"/>
        </w:rPr>
      </w:pPr>
      <w:r w:rsidRPr="008F4B80">
        <w:rPr>
          <w:rFonts w:ascii="Tahoma" w:hAnsi="Tahoma" w:cs="Tahoma"/>
          <w:b/>
          <w:sz w:val="18"/>
          <w:szCs w:val="18"/>
        </w:rPr>
        <w:t>Zadanie nr 59 Igły iniekcyjne bezpieczne</w:t>
      </w:r>
    </w:p>
    <w:tbl>
      <w:tblPr>
        <w:tblW w:w="15452"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456"/>
      </w:tblGrid>
      <w:tr w:rsidR="00C4059B" w:rsidRPr="008F4B80" w:rsidTr="00C4059B">
        <w:trPr>
          <w:trHeight w:val="1066"/>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56"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56"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rsidTr="00267F3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w:t>
            </w:r>
          </w:p>
        </w:tc>
        <w:tc>
          <w:tcPr>
            <w:tcW w:w="4191"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rPr>
                <w:rFonts w:ascii="Arial" w:hAnsi="Arial" w:cs="Arial"/>
                <w:sz w:val="16"/>
                <w:szCs w:val="16"/>
              </w:rPr>
            </w:pPr>
            <w:r w:rsidRPr="008F4B80">
              <w:rPr>
                <w:rFonts w:ascii="Arial" w:hAnsi="Arial" w:cs="Arial"/>
                <w:sz w:val="16"/>
                <w:szCs w:val="16"/>
              </w:rPr>
              <w:t>Bezpieczna igła do pena 5 mm 30 G (0,3 x 5 mm), z obustronnym zabezpieczeniem igły chroniącym przed zakłuciem, całkowicie kompatybilna ze wszystkimi penami i barwną identyfikację rozmiarów</w:t>
            </w:r>
          </w:p>
        </w:tc>
        <w:tc>
          <w:tcPr>
            <w:tcW w:w="1398"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6"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2C7B96" w:rsidRPr="008F4B80" w:rsidTr="00267F3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2</w:t>
            </w:r>
          </w:p>
        </w:tc>
        <w:tc>
          <w:tcPr>
            <w:tcW w:w="4191"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rPr>
                <w:rFonts w:ascii="Arial" w:hAnsi="Arial" w:cs="Arial"/>
                <w:sz w:val="16"/>
                <w:szCs w:val="16"/>
              </w:rPr>
            </w:pPr>
            <w:r w:rsidRPr="008F4B80">
              <w:rPr>
                <w:rFonts w:ascii="Arial" w:hAnsi="Arial" w:cs="Arial"/>
                <w:sz w:val="16"/>
                <w:szCs w:val="16"/>
              </w:rPr>
              <w:t>Igła tępa do bezpiecznego pobierania leków z fiolek wielodawkowych, 18G, 1,2 x 40 mm, z ostrzem ściętym pod kątem 45°, które zapobiega fragmentacji materiału korka, elektropolerowane w celu  uzyskania gładkości, z nasadką w kolorze czerwonym dla łatwej identyfikacji igły tępej bez filtra</w:t>
            </w:r>
          </w:p>
        </w:tc>
        <w:tc>
          <w:tcPr>
            <w:tcW w:w="1398"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400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2C7B96" w:rsidRPr="008F4B80" w:rsidTr="00267F3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3</w:t>
            </w:r>
          </w:p>
        </w:tc>
        <w:tc>
          <w:tcPr>
            <w:tcW w:w="4191"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rPr>
                <w:rFonts w:ascii="Arial" w:hAnsi="Arial" w:cs="Arial"/>
                <w:sz w:val="16"/>
                <w:szCs w:val="16"/>
              </w:rPr>
            </w:pPr>
            <w:r w:rsidRPr="008F4B80">
              <w:rPr>
                <w:rFonts w:ascii="Arial" w:hAnsi="Arial" w:cs="Arial"/>
                <w:sz w:val="16"/>
                <w:szCs w:val="16"/>
              </w:rPr>
              <w:t xml:space="preserve">Igła tępa do bezpiecznego pobierania leków z fiolek wielodawkowych, 18G, 1,2 x 25 mm, z ostrzem ściętym pod kątem 45°, które zapobiega fragmentacji materiału korka, elektropolerowane w celu  uzyskania gładkości, z nasadką w kolorze czerwonym dla łatwej identyfikacji igły </w:t>
            </w:r>
            <w:r w:rsidRPr="008F4B80">
              <w:rPr>
                <w:rFonts w:ascii="Arial" w:hAnsi="Arial" w:cs="Arial"/>
                <w:sz w:val="16"/>
                <w:szCs w:val="16"/>
              </w:rPr>
              <w:lastRenderedPageBreak/>
              <w:t>tępej bez filtra</w:t>
            </w:r>
          </w:p>
        </w:tc>
        <w:tc>
          <w:tcPr>
            <w:tcW w:w="1398"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lastRenderedPageBreak/>
              <w:t>sztuka</w:t>
            </w:r>
          </w:p>
        </w:tc>
        <w:tc>
          <w:tcPr>
            <w:tcW w:w="1143"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2C7B96" w:rsidRPr="008F4B80" w:rsidTr="00267F3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lastRenderedPageBreak/>
              <w:t>4</w:t>
            </w:r>
          </w:p>
        </w:tc>
        <w:tc>
          <w:tcPr>
            <w:tcW w:w="4191"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rPr>
                <w:rFonts w:ascii="Arial" w:hAnsi="Arial" w:cs="Arial"/>
                <w:sz w:val="16"/>
                <w:szCs w:val="16"/>
              </w:rPr>
            </w:pPr>
            <w:r w:rsidRPr="008F4B80">
              <w:rPr>
                <w:rFonts w:ascii="Arial" w:hAnsi="Arial" w:cs="Arial"/>
                <w:sz w:val="16"/>
                <w:szCs w:val="16"/>
              </w:rPr>
              <w:t>Bezpieczne igły injekcyjne sterylne, z plastikowym zaciskiem wewnętrznym, z mechanizmem zabezpieczającym igłę obsługiwanym przy użyciu jednej ręki, trwale przymocowanym do igły, rozmiary igieł kodowane kolorami, opakowanie typu blister, w opakowaniu po 100 szt. Akustyczne zabezpieczenie założenia igły na strzykawkę i zabezpieczenia igły po iniekcji.</w:t>
            </w:r>
            <w:r w:rsidRPr="008F4B80">
              <w:t xml:space="preserve"> </w:t>
            </w:r>
            <w:r w:rsidRPr="008F4B80">
              <w:rPr>
                <w:sz w:val="16"/>
                <w:szCs w:val="16"/>
              </w:rPr>
              <w:t>27G (0,4 x 13 mm i 18 mm),</w:t>
            </w:r>
            <w:r w:rsidRPr="008F4B80">
              <w:t xml:space="preserve"> </w:t>
            </w:r>
            <w:r w:rsidRPr="008F4B80">
              <w:rPr>
                <w:sz w:val="16"/>
                <w:szCs w:val="16"/>
              </w:rPr>
              <w:t>25G (0,5 x 16 mm i 25 mm),</w:t>
            </w:r>
            <w:r w:rsidRPr="008F4B80">
              <w:t xml:space="preserve"> </w:t>
            </w:r>
            <w:r w:rsidRPr="008F4B80">
              <w:rPr>
                <w:sz w:val="16"/>
                <w:szCs w:val="16"/>
              </w:rPr>
              <w:t>23G (0,6 x 25 mm i 30 mm),</w:t>
            </w:r>
            <w:r w:rsidRPr="008F4B80">
              <w:t xml:space="preserve"> </w:t>
            </w:r>
            <w:r w:rsidRPr="008F4B80">
              <w:rPr>
                <w:sz w:val="16"/>
                <w:szCs w:val="16"/>
              </w:rPr>
              <w:t>22G (0,7 x 30 mm),</w:t>
            </w:r>
            <w:r w:rsidRPr="008F4B80">
              <w:t xml:space="preserve"> </w:t>
            </w:r>
            <w:r w:rsidRPr="008F4B80">
              <w:rPr>
                <w:sz w:val="16"/>
                <w:szCs w:val="16"/>
              </w:rPr>
              <w:t>21G (0,8 x 40 mm),</w:t>
            </w:r>
            <w:r w:rsidRPr="008F4B80">
              <w:t xml:space="preserve"> </w:t>
            </w:r>
            <w:r w:rsidRPr="008F4B80">
              <w:rPr>
                <w:sz w:val="16"/>
                <w:szCs w:val="16"/>
              </w:rPr>
              <w:t>21G (0,8 x 40 mm)</w:t>
            </w:r>
          </w:p>
        </w:tc>
        <w:tc>
          <w:tcPr>
            <w:tcW w:w="1398"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2C7B96" w:rsidRPr="008F4B80" w:rsidTr="00267F3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5</w:t>
            </w:r>
          </w:p>
        </w:tc>
        <w:tc>
          <w:tcPr>
            <w:tcW w:w="4191"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rPr>
                <w:rFonts w:ascii="Arial" w:hAnsi="Arial" w:cs="Arial"/>
                <w:color w:val="000000"/>
                <w:sz w:val="16"/>
                <w:szCs w:val="16"/>
              </w:rPr>
            </w:pPr>
            <w:r w:rsidRPr="008F4B80">
              <w:rPr>
                <w:rFonts w:ascii="Arial" w:hAnsi="Arial" w:cs="Arial"/>
                <w:color w:val="000000"/>
                <w:sz w:val="16"/>
                <w:szCs w:val="16"/>
              </w:rPr>
              <w:t>Kaniula dotętnicza 20Gx45mm z zaworem odcinającym typu Flo switch</w:t>
            </w:r>
          </w:p>
        </w:tc>
        <w:tc>
          <w:tcPr>
            <w:tcW w:w="1398"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2C7B96" w:rsidRPr="008F4B80" w:rsidTr="00267F3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6</w:t>
            </w:r>
          </w:p>
        </w:tc>
        <w:tc>
          <w:tcPr>
            <w:tcW w:w="4191"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rPr>
                <w:rFonts w:ascii="Arial" w:hAnsi="Arial" w:cs="Arial"/>
                <w:sz w:val="16"/>
                <w:szCs w:val="16"/>
              </w:rPr>
            </w:pPr>
            <w:r w:rsidRPr="008F4B80">
              <w:rPr>
                <w:rFonts w:ascii="Arial" w:hAnsi="Arial" w:cs="Arial"/>
                <w:sz w:val="16"/>
                <w:szCs w:val="16"/>
              </w:rPr>
              <w:t xml:space="preserve">Zestaw do kaniulacji dużych naczyń do HD z powłoką Dulfin </w:t>
            </w:r>
          </w:p>
        </w:tc>
        <w:tc>
          <w:tcPr>
            <w:tcW w:w="1398"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center"/>
            <w:hideMark/>
          </w:tcPr>
          <w:p w:rsidR="002C7B96" w:rsidRPr="008F4B80" w:rsidRDefault="002C7B96">
            <w:pPr>
              <w:jc w:val="center"/>
              <w:rPr>
                <w:rFonts w:ascii="Arial" w:hAnsi="Arial" w:cs="Arial"/>
                <w:sz w:val="16"/>
                <w:szCs w:val="16"/>
              </w:rPr>
            </w:pPr>
            <w:r w:rsidRPr="008F4B80">
              <w:rPr>
                <w:rFonts w:ascii="Arial" w:hAnsi="Arial" w:cs="Arial"/>
                <w:sz w:val="16"/>
                <w:szCs w:val="16"/>
              </w:rPr>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C4059B" w:rsidRPr="008F4B80" w:rsidTr="00C4059B">
        <w:trPr>
          <w:trHeight w:val="435"/>
        </w:trPr>
        <w:tc>
          <w:tcPr>
            <w:tcW w:w="763"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6" w:type="dxa"/>
            <w:tcBorders>
              <w:top w:val="nil"/>
              <w:left w:val="nil"/>
              <w:bottom w:val="single" w:sz="4" w:space="0" w:color="000000"/>
              <w:right w:val="single" w:sz="4" w:space="0" w:color="000000"/>
            </w:tcBorders>
          </w:tcPr>
          <w:p w:rsidR="00C4059B" w:rsidRPr="008F4B80" w:rsidRDefault="00C4059B"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2C0CB6"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C85EA6" w:rsidP="002C0CB6">
      <w:pPr>
        <w:rPr>
          <w:rFonts w:ascii="Tahoma" w:hAnsi="Tahoma" w:cs="Tahoma"/>
          <w:b/>
          <w:sz w:val="18"/>
          <w:szCs w:val="18"/>
        </w:rPr>
      </w:pPr>
      <w:r w:rsidRPr="008F4B80">
        <w:rPr>
          <w:rFonts w:ascii="Tahoma" w:hAnsi="Tahoma" w:cs="Tahoma"/>
          <w:b/>
          <w:sz w:val="18"/>
          <w:szCs w:val="18"/>
        </w:rPr>
        <w:t>Zadanie nr 60 Jednorazowe pasy do KTG</w:t>
      </w:r>
    </w:p>
    <w:tbl>
      <w:tblPr>
        <w:tblW w:w="15310"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519"/>
      </w:tblGrid>
      <w:tr w:rsidR="00C4059B" w:rsidRPr="008F4B80" w:rsidTr="00C4059B">
        <w:trPr>
          <w:trHeight w:val="1104"/>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19"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29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19"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rsidTr="00267F3A">
        <w:trPr>
          <w:trHeight w:val="29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w:t>
            </w:r>
          </w:p>
        </w:tc>
        <w:tc>
          <w:tcPr>
            <w:tcW w:w="4126" w:type="dxa"/>
            <w:tcBorders>
              <w:top w:val="nil"/>
              <w:left w:val="nil"/>
              <w:bottom w:val="single" w:sz="4" w:space="0" w:color="000000"/>
              <w:right w:val="single" w:sz="4" w:space="0" w:color="000000"/>
            </w:tcBorders>
            <w:shd w:val="clear" w:color="auto" w:fill="auto"/>
            <w:hideMark/>
          </w:tcPr>
          <w:p w:rsidR="002C7B96" w:rsidRPr="008F4B80" w:rsidRDefault="002C7B96">
            <w:pPr>
              <w:rPr>
                <w:rFonts w:ascii="Arial" w:hAnsi="Arial" w:cs="Arial"/>
                <w:sz w:val="16"/>
                <w:szCs w:val="16"/>
              </w:rPr>
            </w:pPr>
            <w:r w:rsidRPr="008F4B80">
              <w:rPr>
                <w:rFonts w:ascii="Arial" w:hAnsi="Arial" w:cs="Arial"/>
                <w:sz w:val="16"/>
                <w:szCs w:val="16"/>
              </w:rPr>
              <w:t>Uniwersalne pasy do mocowania głowic KTG  jednorazowy 6 cm x 150 cm( komp. -2 szt.)</w:t>
            </w:r>
          </w:p>
        </w:tc>
        <w:tc>
          <w:tcPr>
            <w:tcW w:w="1376"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komp.</w:t>
            </w:r>
          </w:p>
        </w:tc>
        <w:tc>
          <w:tcPr>
            <w:tcW w:w="1125"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9"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C4059B" w:rsidRPr="008F4B80" w:rsidTr="00C4059B">
        <w:trPr>
          <w:trHeight w:val="451"/>
        </w:trPr>
        <w:tc>
          <w:tcPr>
            <w:tcW w:w="752"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9" w:type="dxa"/>
            <w:tcBorders>
              <w:top w:val="nil"/>
              <w:left w:val="nil"/>
              <w:bottom w:val="single" w:sz="4" w:space="0" w:color="000000"/>
              <w:right w:val="single" w:sz="4" w:space="0" w:color="000000"/>
            </w:tcBorders>
          </w:tcPr>
          <w:p w:rsidR="00C4059B" w:rsidRPr="008F4B80" w:rsidRDefault="00C4059B"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lastRenderedPageBreak/>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2C0CB6" w:rsidP="00BC0598">
      <w:pPr>
        <w:rPr>
          <w:rFonts w:ascii="Tahoma" w:hAnsi="Tahoma" w:cs="Tahoma"/>
          <w:b/>
          <w:sz w:val="18"/>
          <w:szCs w:val="18"/>
        </w:rPr>
      </w:pPr>
    </w:p>
    <w:p w:rsidR="002C0CB6" w:rsidRPr="008F4B80" w:rsidRDefault="00C85EA6" w:rsidP="002C0CB6">
      <w:pPr>
        <w:rPr>
          <w:rFonts w:ascii="Tahoma" w:hAnsi="Tahoma" w:cs="Tahoma"/>
          <w:b/>
          <w:sz w:val="18"/>
          <w:szCs w:val="18"/>
        </w:rPr>
      </w:pPr>
      <w:r w:rsidRPr="008F4B80">
        <w:rPr>
          <w:rFonts w:ascii="Tahoma" w:hAnsi="Tahoma" w:cs="Tahoma"/>
          <w:b/>
          <w:sz w:val="18"/>
          <w:szCs w:val="18"/>
        </w:rPr>
        <w:t>Zadanie nr 61 Nożyczki do przecinania zaciskacza do pępowiny</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C4059B" w:rsidRPr="008F4B80" w:rsidTr="00C4059B">
        <w:trPr>
          <w:trHeight w:val="1088"/>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291"/>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rsidTr="00267F3A">
        <w:trPr>
          <w:trHeight w:val="291"/>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w:t>
            </w:r>
          </w:p>
        </w:tc>
        <w:tc>
          <w:tcPr>
            <w:tcW w:w="4159" w:type="dxa"/>
            <w:tcBorders>
              <w:top w:val="nil"/>
              <w:left w:val="nil"/>
              <w:bottom w:val="single" w:sz="4" w:space="0" w:color="000000"/>
              <w:right w:val="single" w:sz="4" w:space="0" w:color="000000"/>
            </w:tcBorders>
            <w:shd w:val="clear" w:color="auto" w:fill="auto"/>
            <w:hideMark/>
          </w:tcPr>
          <w:p w:rsidR="002C7B96" w:rsidRPr="008F4B80" w:rsidRDefault="002C7B96">
            <w:pPr>
              <w:rPr>
                <w:rFonts w:ascii="Arial" w:hAnsi="Arial" w:cs="Arial"/>
                <w:sz w:val="16"/>
                <w:szCs w:val="16"/>
              </w:rPr>
            </w:pPr>
            <w:r w:rsidRPr="008F4B80">
              <w:rPr>
                <w:rFonts w:ascii="Arial" w:hAnsi="Arial" w:cs="Arial"/>
                <w:sz w:val="16"/>
                <w:szCs w:val="16"/>
              </w:rPr>
              <w:t>Nożyczki do przecinania zaciskacza pepowiny wielokrotnego użytku tzw. ,, Bocianki''</w:t>
            </w:r>
          </w:p>
        </w:tc>
        <w:tc>
          <w:tcPr>
            <w:tcW w:w="1387"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34"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C4059B" w:rsidRPr="008F4B80" w:rsidTr="00C4059B">
        <w:trPr>
          <w:trHeight w:val="445"/>
        </w:trPr>
        <w:tc>
          <w:tcPr>
            <w:tcW w:w="758"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rsidR="00C4059B" w:rsidRPr="008F4B80" w:rsidRDefault="00C4059B"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2C0CB6"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C85EA6" w:rsidP="002C0CB6">
      <w:pPr>
        <w:rPr>
          <w:rFonts w:ascii="Tahoma" w:hAnsi="Tahoma" w:cs="Tahoma"/>
          <w:b/>
          <w:sz w:val="18"/>
          <w:szCs w:val="18"/>
        </w:rPr>
      </w:pPr>
      <w:r w:rsidRPr="008F4B80">
        <w:rPr>
          <w:rFonts w:ascii="Tahoma" w:hAnsi="Tahoma" w:cs="Tahoma"/>
          <w:b/>
          <w:sz w:val="18"/>
          <w:szCs w:val="18"/>
        </w:rPr>
        <w:t>Zadanie nr 62 Akcesoria do Rzutu serca</w:t>
      </w:r>
    </w:p>
    <w:tbl>
      <w:tblPr>
        <w:tblW w:w="15186" w:type="dxa"/>
        <w:tblInd w:w="-356" w:type="dxa"/>
        <w:tblCellMar>
          <w:left w:w="70" w:type="dxa"/>
          <w:right w:w="70" w:type="dxa"/>
        </w:tblCellMar>
        <w:tblLook w:val="04A0" w:firstRow="1" w:lastRow="0" w:firstColumn="1" w:lastColumn="0" w:noHBand="0" w:noVBand="1"/>
      </w:tblPr>
      <w:tblGrid>
        <w:gridCol w:w="754"/>
        <w:gridCol w:w="4139"/>
        <w:gridCol w:w="1381"/>
        <w:gridCol w:w="1128"/>
        <w:gridCol w:w="1505"/>
        <w:gridCol w:w="1631"/>
        <w:gridCol w:w="755"/>
        <w:gridCol w:w="1089"/>
        <w:gridCol w:w="1450"/>
        <w:gridCol w:w="1354"/>
      </w:tblGrid>
      <w:tr w:rsidR="00C4059B" w:rsidRPr="008F4B80" w:rsidTr="00A72723">
        <w:trPr>
          <w:trHeight w:val="1051"/>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A72723">
        <w:trPr>
          <w:trHeight w:val="281"/>
        </w:trPr>
        <w:tc>
          <w:tcPr>
            <w:tcW w:w="754"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rsidTr="00A72723">
        <w:trPr>
          <w:trHeight w:val="281"/>
        </w:trPr>
        <w:tc>
          <w:tcPr>
            <w:tcW w:w="754"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w:t>
            </w:r>
          </w:p>
        </w:tc>
        <w:tc>
          <w:tcPr>
            <w:tcW w:w="4139" w:type="dxa"/>
            <w:tcBorders>
              <w:top w:val="nil"/>
              <w:left w:val="nil"/>
              <w:bottom w:val="single" w:sz="4" w:space="0" w:color="000000"/>
              <w:right w:val="single" w:sz="4" w:space="0" w:color="000000"/>
            </w:tcBorders>
            <w:shd w:val="clear" w:color="auto" w:fill="auto"/>
            <w:hideMark/>
          </w:tcPr>
          <w:p w:rsidR="002C7B96" w:rsidRPr="008F4B80" w:rsidRDefault="002C7B96">
            <w:pPr>
              <w:rPr>
                <w:rFonts w:ascii="Arial" w:hAnsi="Arial" w:cs="Arial"/>
                <w:sz w:val="16"/>
                <w:szCs w:val="16"/>
              </w:rPr>
            </w:pPr>
            <w:r w:rsidRPr="008F4B80">
              <w:rPr>
                <w:rFonts w:ascii="Arial" w:hAnsi="Arial" w:cs="Arial"/>
                <w:sz w:val="16"/>
                <w:szCs w:val="16"/>
              </w:rPr>
              <w:t>Czujnik do pomiaru rzutu serca platformą EV 1000 firmy Edwards Lifesciences</w:t>
            </w:r>
          </w:p>
        </w:tc>
        <w:tc>
          <w:tcPr>
            <w:tcW w:w="1381"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28"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50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C4059B" w:rsidRPr="008F4B80" w:rsidTr="00A72723">
        <w:trPr>
          <w:trHeight w:val="429"/>
        </w:trPr>
        <w:tc>
          <w:tcPr>
            <w:tcW w:w="754"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39"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1"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C4059B" w:rsidRPr="008F4B80" w:rsidRDefault="00C4059B"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lastRenderedPageBreak/>
        <w:t>Podpisy osób uprawnionych</w:t>
      </w:r>
    </w:p>
    <w:p w:rsidR="002C0CB6"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C85EA6" w:rsidP="002C0CB6">
      <w:pPr>
        <w:rPr>
          <w:rFonts w:ascii="Tahoma" w:hAnsi="Tahoma" w:cs="Tahoma"/>
          <w:b/>
          <w:sz w:val="18"/>
          <w:szCs w:val="18"/>
        </w:rPr>
      </w:pPr>
      <w:r w:rsidRPr="008F4B80">
        <w:rPr>
          <w:rFonts w:ascii="Tahoma" w:hAnsi="Tahoma" w:cs="Tahoma"/>
          <w:b/>
          <w:sz w:val="18"/>
          <w:szCs w:val="18"/>
        </w:rPr>
        <w:t>Zadanie nr 63 Wapno sodowane</w:t>
      </w:r>
    </w:p>
    <w:tbl>
      <w:tblPr>
        <w:tblW w:w="15168" w:type="dxa"/>
        <w:tblInd w:w="-356" w:type="dxa"/>
        <w:tblCellMar>
          <w:left w:w="70" w:type="dxa"/>
          <w:right w:w="70" w:type="dxa"/>
        </w:tblCellMar>
        <w:tblLook w:val="04A0" w:firstRow="1" w:lastRow="0" w:firstColumn="1" w:lastColumn="0" w:noHBand="0" w:noVBand="1"/>
      </w:tblPr>
      <w:tblGrid>
        <w:gridCol w:w="722"/>
        <w:gridCol w:w="3965"/>
        <w:gridCol w:w="1322"/>
        <w:gridCol w:w="1081"/>
        <w:gridCol w:w="1442"/>
        <w:gridCol w:w="1562"/>
        <w:gridCol w:w="755"/>
        <w:gridCol w:w="1043"/>
        <w:gridCol w:w="1388"/>
        <w:gridCol w:w="1888"/>
      </w:tblGrid>
      <w:tr w:rsidR="00C4059B" w:rsidRPr="008F4B80" w:rsidTr="00C4059B">
        <w:trPr>
          <w:trHeight w:val="107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3965"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22"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081"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4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56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43"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388"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888"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358"/>
        </w:trPr>
        <w:tc>
          <w:tcPr>
            <w:tcW w:w="722"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3965"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22"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081"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4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56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43"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388"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888"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rsidTr="00267F3A">
        <w:trPr>
          <w:trHeight w:val="288"/>
        </w:trPr>
        <w:tc>
          <w:tcPr>
            <w:tcW w:w="722"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w:t>
            </w:r>
          </w:p>
        </w:tc>
        <w:tc>
          <w:tcPr>
            <w:tcW w:w="3965" w:type="dxa"/>
            <w:tcBorders>
              <w:top w:val="nil"/>
              <w:left w:val="nil"/>
              <w:bottom w:val="single" w:sz="4" w:space="0" w:color="000000"/>
              <w:right w:val="single" w:sz="4" w:space="0" w:color="000000"/>
            </w:tcBorders>
            <w:shd w:val="clear" w:color="auto" w:fill="auto"/>
            <w:hideMark/>
          </w:tcPr>
          <w:p w:rsidR="002C7B96" w:rsidRPr="008F4B80" w:rsidRDefault="002C7B96">
            <w:pPr>
              <w:rPr>
                <w:rFonts w:ascii="Arial" w:hAnsi="Arial" w:cs="Arial"/>
                <w:sz w:val="16"/>
                <w:szCs w:val="16"/>
              </w:rPr>
            </w:pPr>
            <w:r w:rsidRPr="008F4B80">
              <w:rPr>
                <w:rFonts w:ascii="Arial" w:hAnsi="Arial" w:cs="Arial"/>
                <w:sz w:val="16"/>
                <w:szCs w:val="16"/>
              </w:rPr>
              <w:t>Wkład jednorazowego uzytku z wapnem medycznym do stosowania w obwodach oddechowych pacjenta, pochłaniajace dwutlenek wegla. Wkład kompatybilny z aparatem do znieczulenia Aespire S/5. Wapno w formie nieregularnych granulek o twardości na poziomie 99 %, zawartość pyłu nie przekraczająca 0,2 %, bez zawartosci wodorotlenku potasu i z indykatorem koloru.</w:t>
            </w:r>
          </w:p>
        </w:tc>
        <w:tc>
          <w:tcPr>
            <w:tcW w:w="1322"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081"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38</w:t>
            </w:r>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6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43"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8"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888"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C4059B" w:rsidRPr="008F4B80" w:rsidTr="00C4059B">
        <w:trPr>
          <w:trHeight w:val="440"/>
        </w:trPr>
        <w:tc>
          <w:tcPr>
            <w:tcW w:w="722"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3965"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22"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1"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2"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562"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43"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388"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888" w:type="dxa"/>
            <w:tcBorders>
              <w:top w:val="nil"/>
              <w:left w:val="nil"/>
              <w:bottom w:val="single" w:sz="4" w:space="0" w:color="000000"/>
              <w:right w:val="single" w:sz="4" w:space="0" w:color="000000"/>
            </w:tcBorders>
          </w:tcPr>
          <w:p w:rsidR="00C4059B" w:rsidRPr="008F4B80" w:rsidRDefault="00C4059B"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2C0CB6" w:rsidRPr="008F4B80" w:rsidRDefault="002C0CB6"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2C0CB6" w:rsidP="00BC0598">
      <w:pPr>
        <w:rPr>
          <w:rFonts w:ascii="Tahoma" w:hAnsi="Tahoma" w:cs="Tahoma"/>
          <w:sz w:val="18"/>
          <w:szCs w:val="18"/>
        </w:rPr>
      </w:pPr>
    </w:p>
    <w:p w:rsidR="002C0CB6" w:rsidRPr="008F4B80" w:rsidRDefault="002C0CB6" w:rsidP="00BC0598">
      <w:pPr>
        <w:rPr>
          <w:rFonts w:ascii="Tahoma" w:hAnsi="Tahoma" w:cs="Tahoma"/>
          <w:b/>
          <w:sz w:val="18"/>
          <w:szCs w:val="18"/>
        </w:rPr>
      </w:pPr>
    </w:p>
    <w:p w:rsidR="002C0CB6" w:rsidRPr="008F4B80" w:rsidRDefault="00C85EA6" w:rsidP="002C0CB6">
      <w:pPr>
        <w:rPr>
          <w:rFonts w:ascii="Tahoma" w:hAnsi="Tahoma" w:cs="Tahoma"/>
          <w:b/>
          <w:sz w:val="18"/>
          <w:szCs w:val="18"/>
        </w:rPr>
      </w:pPr>
      <w:r w:rsidRPr="008F4B80">
        <w:rPr>
          <w:rFonts w:ascii="Tahoma" w:hAnsi="Tahoma" w:cs="Tahoma"/>
          <w:b/>
          <w:sz w:val="18"/>
          <w:szCs w:val="18"/>
        </w:rPr>
        <w:t xml:space="preserve">Zadanie nr 64 Akumulatory do </w:t>
      </w:r>
      <w:r w:rsidR="001C26AD" w:rsidRPr="008F4B80">
        <w:rPr>
          <w:rFonts w:ascii="Tahoma" w:hAnsi="Tahoma" w:cs="Tahoma"/>
          <w:b/>
          <w:sz w:val="18"/>
          <w:szCs w:val="18"/>
        </w:rPr>
        <w:t>Life Pac</w:t>
      </w:r>
      <w:r w:rsidRPr="008F4B80">
        <w:rPr>
          <w:rFonts w:ascii="Tahoma" w:hAnsi="Tahoma" w:cs="Tahoma"/>
          <w:b/>
          <w:sz w:val="18"/>
          <w:szCs w:val="18"/>
        </w:rPr>
        <w:t>k</w:t>
      </w:r>
    </w:p>
    <w:tbl>
      <w:tblPr>
        <w:tblW w:w="15168" w:type="dxa"/>
        <w:tblInd w:w="-356" w:type="dxa"/>
        <w:tblCellMar>
          <w:left w:w="70" w:type="dxa"/>
          <w:right w:w="70" w:type="dxa"/>
        </w:tblCellMar>
        <w:tblLook w:val="04A0" w:firstRow="1" w:lastRow="0" w:firstColumn="1" w:lastColumn="0" w:noHBand="0" w:noVBand="1"/>
      </w:tblPr>
      <w:tblGrid>
        <w:gridCol w:w="738"/>
        <w:gridCol w:w="4049"/>
        <w:gridCol w:w="1350"/>
        <w:gridCol w:w="1104"/>
        <w:gridCol w:w="1472"/>
        <w:gridCol w:w="1595"/>
        <w:gridCol w:w="755"/>
        <w:gridCol w:w="1065"/>
        <w:gridCol w:w="1418"/>
        <w:gridCol w:w="1622"/>
      </w:tblGrid>
      <w:tr w:rsidR="00C4059B" w:rsidRPr="008F4B80" w:rsidTr="00C4059B">
        <w:trPr>
          <w:trHeight w:val="110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049"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04" w:type="dxa"/>
            <w:tcBorders>
              <w:top w:val="single" w:sz="4" w:space="0" w:color="000000"/>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7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59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6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18"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622"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rsidTr="00C4059B">
        <w:trPr>
          <w:trHeight w:val="295"/>
        </w:trPr>
        <w:tc>
          <w:tcPr>
            <w:tcW w:w="738" w:type="dxa"/>
            <w:tcBorders>
              <w:top w:val="nil"/>
              <w:left w:val="single" w:sz="4" w:space="0" w:color="000000"/>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1</w:t>
            </w:r>
          </w:p>
        </w:tc>
        <w:tc>
          <w:tcPr>
            <w:tcW w:w="4049"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50"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04"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72"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59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65"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18" w:type="dxa"/>
            <w:tcBorders>
              <w:top w:val="single" w:sz="4" w:space="0" w:color="000000"/>
              <w:left w:val="nil"/>
              <w:bottom w:val="nil"/>
              <w:right w:val="single" w:sz="4" w:space="0" w:color="000000"/>
            </w:tcBorders>
            <w:shd w:val="clear" w:color="auto" w:fill="auto"/>
            <w:vAlign w:val="bottom"/>
            <w:hideMark/>
          </w:tcPr>
          <w:p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622" w:type="dxa"/>
            <w:tcBorders>
              <w:top w:val="single" w:sz="4" w:space="0" w:color="000000"/>
              <w:left w:val="nil"/>
              <w:bottom w:val="nil"/>
              <w:right w:val="single" w:sz="4" w:space="0" w:color="000000"/>
            </w:tcBorders>
          </w:tcPr>
          <w:p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rsidTr="00267F3A">
        <w:trPr>
          <w:trHeight w:val="295"/>
        </w:trPr>
        <w:tc>
          <w:tcPr>
            <w:tcW w:w="738"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w:t>
            </w:r>
          </w:p>
        </w:tc>
        <w:tc>
          <w:tcPr>
            <w:tcW w:w="4049" w:type="dxa"/>
            <w:tcBorders>
              <w:top w:val="nil"/>
              <w:left w:val="nil"/>
              <w:bottom w:val="single" w:sz="4" w:space="0" w:color="000000"/>
              <w:right w:val="single" w:sz="4" w:space="0" w:color="000000"/>
            </w:tcBorders>
            <w:shd w:val="clear" w:color="auto" w:fill="auto"/>
            <w:hideMark/>
          </w:tcPr>
          <w:p w:rsidR="002C7B96" w:rsidRPr="008F4B80" w:rsidRDefault="002C7B96">
            <w:pPr>
              <w:rPr>
                <w:rFonts w:ascii="Arial" w:hAnsi="Arial" w:cs="Arial"/>
                <w:sz w:val="16"/>
                <w:szCs w:val="16"/>
              </w:rPr>
            </w:pPr>
            <w:r w:rsidRPr="008F4B80">
              <w:rPr>
                <w:rFonts w:ascii="Arial" w:hAnsi="Arial" w:cs="Arial"/>
                <w:sz w:val="16"/>
                <w:szCs w:val="16"/>
              </w:rPr>
              <w:t>Akumulatory do LayPack 12</w:t>
            </w:r>
          </w:p>
        </w:tc>
        <w:tc>
          <w:tcPr>
            <w:tcW w:w="1350"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04"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8</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2"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2C7B96" w:rsidRPr="008F4B80" w:rsidTr="00267F3A">
        <w:trPr>
          <w:trHeight w:val="295"/>
        </w:trPr>
        <w:tc>
          <w:tcPr>
            <w:tcW w:w="738"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2</w:t>
            </w:r>
          </w:p>
        </w:tc>
        <w:tc>
          <w:tcPr>
            <w:tcW w:w="4049" w:type="dxa"/>
            <w:tcBorders>
              <w:top w:val="nil"/>
              <w:left w:val="nil"/>
              <w:bottom w:val="single" w:sz="4" w:space="0" w:color="000000"/>
              <w:right w:val="single" w:sz="4" w:space="0" w:color="000000"/>
            </w:tcBorders>
            <w:shd w:val="clear" w:color="auto" w:fill="auto"/>
            <w:hideMark/>
          </w:tcPr>
          <w:p w:rsidR="002C7B96" w:rsidRPr="008F4B80" w:rsidRDefault="002C7B96">
            <w:pPr>
              <w:rPr>
                <w:rFonts w:ascii="Arial" w:hAnsi="Arial" w:cs="Arial"/>
                <w:sz w:val="16"/>
                <w:szCs w:val="16"/>
              </w:rPr>
            </w:pPr>
            <w:r w:rsidRPr="008F4B80">
              <w:rPr>
                <w:rFonts w:ascii="Arial" w:hAnsi="Arial" w:cs="Arial"/>
                <w:sz w:val="16"/>
                <w:szCs w:val="16"/>
              </w:rPr>
              <w:t>Akumulatory do LayPack 15</w:t>
            </w:r>
          </w:p>
        </w:tc>
        <w:tc>
          <w:tcPr>
            <w:tcW w:w="1350"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04"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4</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622"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C4059B" w:rsidRPr="008F4B80" w:rsidTr="00C4059B">
        <w:trPr>
          <w:trHeight w:val="451"/>
        </w:trPr>
        <w:tc>
          <w:tcPr>
            <w:tcW w:w="738"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049"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0"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2"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59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65"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18"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2" w:type="dxa"/>
            <w:tcBorders>
              <w:top w:val="nil"/>
              <w:left w:val="nil"/>
              <w:bottom w:val="single" w:sz="4" w:space="0" w:color="000000"/>
              <w:right w:val="single" w:sz="4" w:space="0" w:color="000000"/>
            </w:tcBorders>
          </w:tcPr>
          <w:p w:rsidR="00C4059B" w:rsidRPr="008F4B80" w:rsidRDefault="00C4059B"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2C0CB6" w:rsidRPr="008F4B80" w:rsidRDefault="002C0CB6"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2C0CB6" w:rsidP="00BC0598">
      <w:pPr>
        <w:rPr>
          <w:rFonts w:ascii="Tahoma" w:hAnsi="Tahoma" w:cs="Tahoma"/>
          <w:sz w:val="18"/>
          <w:szCs w:val="18"/>
        </w:rPr>
      </w:pPr>
    </w:p>
    <w:p w:rsidR="002C0CB6" w:rsidRPr="008F4B80" w:rsidRDefault="002C0CB6" w:rsidP="00BC0598">
      <w:pPr>
        <w:rPr>
          <w:rFonts w:ascii="Tahoma" w:hAnsi="Tahoma" w:cs="Tahoma"/>
          <w:b/>
          <w:sz w:val="18"/>
          <w:szCs w:val="18"/>
        </w:rPr>
      </w:pPr>
    </w:p>
    <w:p w:rsidR="002C0CB6" w:rsidRPr="008F4B80" w:rsidRDefault="00EF2643" w:rsidP="002C0CB6">
      <w:pPr>
        <w:rPr>
          <w:rFonts w:ascii="Tahoma" w:hAnsi="Tahoma" w:cs="Tahoma"/>
          <w:b/>
          <w:sz w:val="18"/>
          <w:szCs w:val="18"/>
        </w:rPr>
      </w:pPr>
      <w:r w:rsidRPr="008F4B80">
        <w:rPr>
          <w:rFonts w:ascii="Tahoma" w:hAnsi="Tahoma" w:cs="Tahoma"/>
          <w:b/>
          <w:sz w:val="18"/>
          <w:szCs w:val="18"/>
        </w:rPr>
        <w:t>Zadanie nr 65 Pasek do mocowania rurek intubacyjnych</w:t>
      </w:r>
    </w:p>
    <w:tbl>
      <w:tblPr>
        <w:tblW w:w="15310"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438"/>
      </w:tblGrid>
      <w:tr w:rsidR="002D77EC" w:rsidRPr="008F4B80" w:rsidTr="00C4059B">
        <w:trPr>
          <w:trHeight w:val="1086"/>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F4B80" w:rsidTr="00C4059B">
        <w:trPr>
          <w:trHeight w:val="290"/>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rsidTr="00267F3A">
        <w:trPr>
          <w:trHeight w:val="290"/>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w:t>
            </w:r>
          </w:p>
        </w:tc>
        <w:tc>
          <w:tcPr>
            <w:tcW w:w="4152" w:type="dxa"/>
            <w:tcBorders>
              <w:top w:val="nil"/>
              <w:left w:val="nil"/>
              <w:bottom w:val="single" w:sz="4" w:space="0" w:color="000000"/>
              <w:right w:val="single" w:sz="4" w:space="0" w:color="000000"/>
            </w:tcBorders>
            <w:shd w:val="clear" w:color="auto" w:fill="auto"/>
            <w:hideMark/>
          </w:tcPr>
          <w:p w:rsidR="002C7B96" w:rsidRPr="008F4B80" w:rsidRDefault="002C7B96">
            <w:pPr>
              <w:rPr>
                <w:rFonts w:ascii="Arial" w:hAnsi="Arial" w:cs="Arial"/>
                <w:sz w:val="16"/>
                <w:szCs w:val="16"/>
              </w:rPr>
            </w:pPr>
            <w:r w:rsidRPr="008F4B80">
              <w:rPr>
                <w:rFonts w:ascii="Arial" w:hAnsi="Arial" w:cs="Arial"/>
                <w:sz w:val="16"/>
                <w:szCs w:val="16"/>
              </w:rPr>
              <w:t>Opaski do mocowania rurek tracheostomijnych, miękka wyściółka, mocowanie na rzep, możliwość regulacji obwodu, dla dorosłych</w:t>
            </w:r>
          </w:p>
        </w:tc>
        <w:tc>
          <w:tcPr>
            <w:tcW w:w="1385"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32"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200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2C7B96" w:rsidRPr="008F4B80" w:rsidTr="00267F3A">
        <w:trPr>
          <w:trHeight w:val="290"/>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2</w:t>
            </w:r>
          </w:p>
        </w:tc>
        <w:tc>
          <w:tcPr>
            <w:tcW w:w="4152" w:type="dxa"/>
            <w:tcBorders>
              <w:top w:val="nil"/>
              <w:left w:val="nil"/>
              <w:bottom w:val="single" w:sz="4" w:space="0" w:color="000000"/>
              <w:right w:val="single" w:sz="4" w:space="0" w:color="000000"/>
            </w:tcBorders>
            <w:shd w:val="clear" w:color="auto" w:fill="auto"/>
            <w:hideMark/>
          </w:tcPr>
          <w:p w:rsidR="002C7B96" w:rsidRPr="008F4B80" w:rsidRDefault="002C7B96">
            <w:pPr>
              <w:rPr>
                <w:rFonts w:ascii="Arial" w:hAnsi="Arial" w:cs="Arial"/>
                <w:sz w:val="16"/>
                <w:szCs w:val="16"/>
              </w:rPr>
            </w:pPr>
            <w:r w:rsidRPr="008F4B80">
              <w:rPr>
                <w:rFonts w:ascii="Arial" w:hAnsi="Arial" w:cs="Arial"/>
                <w:sz w:val="16"/>
                <w:szCs w:val="16"/>
              </w:rPr>
              <w:t>Taśma do mocowania rurek intubacyjnych: mocująca rurki zakładane przez usta i przez nos bez konieczności użycia przylepca, jeden rozmiar pasujący do wszystkich rurek intubacyjnych, wykonana z pianki celem ograniczenia podrażnienia skóry, laminowana taśmą umożliwiającą szybkie i łatwe dopasowanie, pakowane czyste, wyłącznie do jednorazowego użytku, dł. 700 mm. Op. 25 szt.</w:t>
            </w:r>
          </w:p>
        </w:tc>
        <w:tc>
          <w:tcPr>
            <w:tcW w:w="1385" w:type="dxa"/>
            <w:tcBorders>
              <w:top w:val="nil"/>
              <w:left w:val="nil"/>
              <w:bottom w:val="single" w:sz="4" w:space="0" w:color="000000"/>
              <w:right w:val="single" w:sz="4" w:space="0" w:color="000000"/>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opak.</w:t>
            </w:r>
          </w:p>
        </w:tc>
        <w:tc>
          <w:tcPr>
            <w:tcW w:w="1132" w:type="dxa"/>
            <w:tcBorders>
              <w:top w:val="nil"/>
              <w:left w:val="nil"/>
              <w:bottom w:val="single" w:sz="4" w:space="0" w:color="000000"/>
              <w:right w:val="nil"/>
            </w:tcBorders>
            <w:shd w:val="clear" w:color="auto" w:fill="auto"/>
            <w:vAlign w:val="bottom"/>
            <w:hideMark/>
          </w:tcPr>
          <w:p w:rsidR="002C7B96" w:rsidRPr="008F4B80" w:rsidRDefault="002C7B96">
            <w:pPr>
              <w:jc w:val="center"/>
              <w:rPr>
                <w:rFonts w:ascii="Arial" w:hAnsi="Arial" w:cs="Arial"/>
                <w:sz w:val="16"/>
                <w:szCs w:val="16"/>
              </w:rPr>
            </w:pPr>
            <w:r w:rsidRPr="008F4B80">
              <w:rPr>
                <w:rFonts w:ascii="Arial" w:hAnsi="Arial" w:cs="Arial"/>
                <w:sz w:val="16"/>
                <w:szCs w:val="16"/>
              </w:rPr>
              <w:t>12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F4B80" w:rsidRDefault="002C7B96" w:rsidP="002C0CB6">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rsidR="002C7B96" w:rsidRPr="008F4B80" w:rsidRDefault="002C7B96" w:rsidP="002C0CB6">
            <w:pPr>
              <w:spacing w:after="0" w:line="240" w:lineRule="auto"/>
              <w:rPr>
                <w:rFonts w:ascii="Tahoma" w:eastAsia="Times New Roman" w:hAnsi="Tahoma" w:cs="Tahoma"/>
                <w:sz w:val="18"/>
                <w:szCs w:val="18"/>
                <w:lang w:eastAsia="pl-PL"/>
              </w:rPr>
            </w:pPr>
          </w:p>
        </w:tc>
      </w:tr>
      <w:tr w:rsidR="00C4059B" w:rsidRPr="008F4B80" w:rsidTr="00C4059B">
        <w:trPr>
          <w:trHeight w:val="443"/>
        </w:trPr>
        <w:tc>
          <w:tcPr>
            <w:tcW w:w="756" w:type="dxa"/>
            <w:tcBorders>
              <w:top w:val="nil"/>
              <w:left w:val="single" w:sz="4" w:space="0" w:color="000000"/>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52"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rsidR="00C4059B" w:rsidRPr="008F4B80" w:rsidRDefault="00C4059B"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2C0CB6" w:rsidRPr="008F4B80" w:rsidRDefault="002C0CB6" w:rsidP="00BC0598">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2C0CB6"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D77EC" w:rsidRPr="008F4B80" w:rsidRDefault="002D77EC" w:rsidP="002C0CB6">
      <w:pPr>
        <w:rPr>
          <w:rFonts w:ascii="Tahoma" w:hAnsi="Tahoma" w:cs="Tahoma"/>
          <w:b/>
          <w:sz w:val="18"/>
          <w:szCs w:val="18"/>
        </w:rPr>
      </w:pPr>
    </w:p>
    <w:p w:rsidR="002D77EC" w:rsidRPr="008F4B80" w:rsidRDefault="002D77EC" w:rsidP="002C0CB6">
      <w:pPr>
        <w:rPr>
          <w:rFonts w:ascii="Tahoma" w:hAnsi="Tahoma" w:cs="Tahoma"/>
          <w:b/>
          <w:sz w:val="18"/>
          <w:szCs w:val="18"/>
        </w:rPr>
      </w:pPr>
    </w:p>
    <w:p w:rsidR="002C0CB6" w:rsidRPr="008F4B80" w:rsidRDefault="00EF2643" w:rsidP="002C0CB6">
      <w:pPr>
        <w:rPr>
          <w:rFonts w:ascii="Tahoma" w:hAnsi="Tahoma" w:cs="Tahoma"/>
          <w:b/>
          <w:sz w:val="18"/>
          <w:szCs w:val="18"/>
        </w:rPr>
      </w:pPr>
      <w:r w:rsidRPr="008F4B80">
        <w:rPr>
          <w:rFonts w:ascii="Tahoma" w:hAnsi="Tahoma" w:cs="Tahoma"/>
          <w:b/>
          <w:sz w:val="18"/>
          <w:szCs w:val="18"/>
        </w:rPr>
        <w:t>Zadanie nr 66 Preparaty do żywienia dojelitowego</w:t>
      </w: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2D77EC" w:rsidRPr="008F4B80" w:rsidTr="002D77EC">
        <w:trPr>
          <w:trHeight w:val="107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F4B80" w:rsidTr="002D77EC">
        <w:trPr>
          <w:trHeight w:val="286"/>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A4FAC" w:rsidRPr="008F4B80" w:rsidTr="00267F3A">
        <w:trPr>
          <w:trHeight w:val="286"/>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2A4FAC" w:rsidRPr="008F4B80" w:rsidRDefault="002A4FAC">
            <w:pPr>
              <w:jc w:val="center"/>
              <w:rPr>
                <w:rFonts w:ascii="Tahoma" w:hAnsi="Tahoma" w:cs="Tahoma"/>
                <w:sz w:val="18"/>
                <w:szCs w:val="18"/>
              </w:rPr>
            </w:pPr>
            <w:r w:rsidRPr="008F4B80">
              <w:rPr>
                <w:rFonts w:ascii="Tahoma" w:hAnsi="Tahoma" w:cs="Tahoma"/>
                <w:sz w:val="18"/>
                <w:szCs w:val="18"/>
              </w:rPr>
              <w:t>1</w:t>
            </w:r>
          </w:p>
        </w:tc>
        <w:tc>
          <w:tcPr>
            <w:tcW w:w="4126" w:type="dxa"/>
            <w:tcBorders>
              <w:top w:val="nil"/>
              <w:left w:val="nil"/>
              <w:bottom w:val="single" w:sz="4" w:space="0" w:color="000000"/>
              <w:right w:val="single" w:sz="4" w:space="0" w:color="000000"/>
            </w:tcBorders>
            <w:shd w:val="clear" w:color="auto" w:fill="auto"/>
            <w:hideMark/>
          </w:tcPr>
          <w:p w:rsidR="002A4FAC" w:rsidRPr="008F4B80" w:rsidRDefault="002A4FAC">
            <w:pPr>
              <w:rPr>
                <w:rFonts w:ascii="Tahoma" w:hAnsi="Tahoma" w:cs="Tahoma"/>
                <w:sz w:val="18"/>
                <w:szCs w:val="18"/>
              </w:rPr>
            </w:pPr>
            <w:r w:rsidRPr="008F4B80">
              <w:rPr>
                <w:rFonts w:ascii="Tahoma" w:hAnsi="Tahoma" w:cs="Tahoma"/>
                <w:sz w:val="18"/>
                <w:szCs w:val="18"/>
              </w:rPr>
              <w:t>Preparaty do żwyienia dojelitowego dla pacjentów z niewydolnością wątroby do podawania przez sondę - worki 500 ml</w:t>
            </w:r>
          </w:p>
        </w:tc>
        <w:tc>
          <w:tcPr>
            <w:tcW w:w="1376" w:type="dxa"/>
            <w:tcBorders>
              <w:top w:val="nil"/>
              <w:left w:val="nil"/>
              <w:bottom w:val="single" w:sz="4" w:space="0" w:color="000000"/>
              <w:right w:val="single" w:sz="4" w:space="0" w:color="000000"/>
            </w:tcBorders>
            <w:shd w:val="clear" w:color="auto" w:fill="auto"/>
            <w:vAlign w:val="bottom"/>
            <w:hideMark/>
          </w:tcPr>
          <w:p w:rsidR="002A4FAC" w:rsidRPr="008F4B80" w:rsidRDefault="002A4FAC">
            <w:pPr>
              <w:jc w:val="center"/>
              <w:rPr>
                <w:rFonts w:ascii="Tahoma" w:hAnsi="Tahoma" w:cs="Tahoma"/>
                <w:sz w:val="18"/>
                <w:szCs w:val="18"/>
              </w:rPr>
            </w:pPr>
            <w:r w:rsidRPr="008F4B80">
              <w:rPr>
                <w:rFonts w:ascii="Tahoma" w:hAnsi="Tahoma" w:cs="Tahoma"/>
                <w:sz w:val="18"/>
                <w:szCs w:val="18"/>
              </w:rPr>
              <w:t>sztuka</w:t>
            </w:r>
          </w:p>
        </w:tc>
        <w:tc>
          <w:tcPr>
            <w:tcW w:w="1125" w:type="dxa"/>
            <w:tcBorders>
              <w:top w:val="nil"/>
              <w:left w:val="nil"/>
              <w:bottom w:val="single" w:sz="4" w:space="0" w:color="000000"/>
              <w:right w:val="nil"/>
            </w:tcBorders>
            <w:shd w:val="clear" w:color="auto" w:fill="auto"/>
            <w:vAlign w:val="bottom"/>
            <w:hideMark/>
          </w:tcPr>
          <w:p w:rsidR="002A4FAC" w:rsidRPr="008F4B80" w:rsidRDefault="002A4FAC">
            <w:pPr>
              <w:jc w:val="center"/>
              <w:rPr>
                <w:rFonts w:ascii="Tahoma" w:hAnsi="Tahoma" w:cs="Tahoma"/>
                <w:sz w:val="18"/>
                <w:szCs w:val="18"/>
              </w:rPr>
            </w:pPr>
            <w:r w:rsidRPr="008F4B80">
              <w:rPr>
                <w:rFonts w:ascii="Tahoma" w:hAnsi="Tahoma" w:cs="Tahoma"/>
                <w:sz w:val="18"/>
                <w:szCs w:val="18"/>
              </w:rPr>
              <w:t>40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4FAC" w:rsidRPr="008F4B80" w:rsidRDefault="002A4FA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2A4FAC" w:rsidRPr="008F4B80" w:rsidRDefault="002A4FA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A4FAC" w:rsidRPr="008F4B80" w:rsidRDefault="002A4FA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2A4FAC" w:rsidRPr="008F4B80" w:rsidRDefault="002A4FA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2A4FAC" w:rsidRPr="008F4B80" w:rsidRDefault="002A4FA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rsidR="002A4FAC" w:rsidRPr="008F4B80" w:rsidRDefault="002A4FAC" w:rsidP="002C0CB6">
            <w:pPr>
              <w:spacing w:after="0" w:line="240" w:lineRule="auto"/>
              <w:rPr>
                <w:rFonts w:ascii="Tahoma" w:eastAsia="Times New Roman" w:hAnsi="Tahoma" w:cs="Tahoma"/>
                <w:sz w:val="18"/>
                <w:szCs w:val="18"/>
                <w:lang w:eastAsia="pl-PL"/>
              </w:rPr>
            </w:pPr>
          </w:p>
        </w:tc>
      </w:tr>
      <w:tr w:rsidR="002D77EC" w:rsidRPr="008F4B80" w:rsidTr="002D77EC">
        <w:trPr>
          <w:trHeight w:val="437"/>
        </w:trPr>
        <w:tc>
          <w:tcPr>
            <w:tcW w:w="752" w:type="dxa"/>
            <w:tcBorders>
              <w:top w:val="nil"/>
              <w:left w:val="single" w:sz="4" w:space="0" w:color="000000"/>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rsidR="002D77EC" w:rsidRPr="008F4B80" w:rsidRDefault="002D77EC"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2C0CB6" w:rsidP="00BC0598">
      <w:pPr>
        <w:rPr>
          <w:rFonts w:ascii="Tahoma" w:hAnsi="Tahoma" w:cs="Tahoma"/>
          <w:sz w:val="18"/>
          <w:szCs w:val="18"/>
        </w:rPr>
      </w:pPr>
    </w:p>
    <w:p w:rsidR="002C0CB6" w:rsidRPr="008F4B80" w:rsidRDefault="00EF2643" w:rsidP="002C0CB6">
      <w:pPr>
        <w:rPr>
          <w:rFonts w:ascii="Tahoma" w:hAnsi="Tahoma" w:cs="Tahoma"/>
          <w:b/>
          <w:sz w:val="18"/>
          <w:szCs w:val="18"/>
        </w:rPr>
      </w:pPr>
      <w:r w:rsidRPr="008F4B80">
        <w:rPr>
          <w:rFonts w:ascii="Tahoma" w:hAnsi="Tahoma" w:cs="Tahoma"/>
          <w:b/>
          <w:sz w:val="18"/>
          <w:szCs w:val="18"/>
        </w:rPr>
        <w:t>Zadanie nr 67 Koce jednorazowe</w:t>
      </w:r>
    </w:p>
    <w:tbl>
      <w:tblPr>
        <w:tblW w:w="15371" w:type="dxa"/>
        <w:tblInd w:w="-356" w:type="dxa"/>
        <w:tblCellMar>
          <w:left w:w="70" w:type="dxa"/>
          <w:right w:w="70" w:type="dxa"/>
        </w:tblCellMar>
        <w:tblLook w:val="04A0" w:firstRow="1" w:lastRow="0" w:firstColumn="1" w:lastColumn="0" w:noHBand="0" w:noVBand="1"/>
      </w:tblPr>
      <w:tblGrid>
        <w:gridCol w:w="765"/>
        <w:gridCol w:w="4198"/>
        <w:gridCol w:w="1400"/>
        <w:gridCol w:w="1144"/>
        <w:gridCol w:w="1527"/>
        <w:gridCol w:w="1654"/>
        <w:gridCol w:w="755"/>
        <w:gridCol w:w="1104"/>
        <w:gridCol w:w="1470"/>
        <w:gridCol w:w="1354"/>
      </w:tblGrid>
      <w:tr w:rsidR="002D77EC" w:rsidRPr="008268A4" w:rsidTr="002A4FAC">
        <w:trPr>
          <w:trHeight w:val="1073"/>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Lp</w:t>
            </w:r>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2D77EC" w:rsidRPr="008268A4"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268A4" w:rsidTr="002A4FAC">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C7B96" w:rsidRPr="008268A4" w:rsidTr="002A4FAC">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2C7B96" w:rsidRDefault="002C7B96">
            <w:pPr>
              <w:jc w:val="center"/>
              <w:rPr>
                <w:rFonts w:ascii="Tahoma" w:hAnsi="Tahoma" w:cs="Tahoma"/>
                <w:sz w:val="16"/>
                <w:szCs w:val="16"/>
              </w:rPr>
            </w:pPr>
            <w:r>
              <w:rPr>
                <w:rFonts w:ascii="Tahoma" w:hAnsi="Tahoma" w:cs="Tahoma"/>
                <w:sz w:val="16"/>
                <w:szCs w:val="16"/>
              </w:rPr>
              <w:t>1</w:t>
            </w:r>
          </w:p>
        </w:tc>
        <w:tc>
          <w:tcPr>
            <w:tcW w:w="4198" w:type="dxa"/>
            <w:tcBorders>
              <w:top w:val="nil"/>
              <w:left w:val="nil"/>
              <w:bottom w:val="single" w:sz="4" w:space="0" w:color="000000"/>
              <w:right w:val="single" w:sz="4" w:space="0" w:color="000000"/>
            </w:tcBorders>
            <w:shd w:val="clear" w:color="auto" w:fill="auto"/>
            <w:vAlign w:val="center"/>
            <w:hideMark/>
          </w:tcPr>
          <w:p w:rsidR="002C7B96" w:rsidRDefault="002C7B96">
            <w:pPr>
              <w:rPr>
                <w:rFonts w:ascii="Tahoma" w:hAnsi="Tahoma" w:cs="Tahoma"/>
                <w:sz w:val="16"/>
                <w:szCs w:val="16"/>
              </w:rPr>
            </w:pPr>
            <w:r>
              <w:rPr>
                <w:rFonts w:ascii="Tahoma" w:hAnsi="Tahoma" w:cs="Tahoma"/>
                <w:sz w:val="16"/>
                <w:szCs w:val="16"/>
              </w:rPr>
              <w:t>Koce jednorazowe niejałowe kompatybilne  z aparatami rozgrzewającymi WARMTouch-koc ogrzewajacy dle dzieci na całe ciało do urządzenia system ogrzewający WARTouch 5800</w:t>
            </w:r>
          </w:p>
        </w:tc>
        <w:tc>
          <w:tcPr>
            <w:tcW w:w="1400" w:type="dxa"/>
            <w:tcBorders>
              <w:top w:val="nil"/>
              <w:left w:val="nil"/>
              <w:bottom w:val="single" w:sz="4" w:space="0" w:color="000000"/>
              <w:right w:val="single" w:sz="4" w:space="0" w:color="000000"/>
            </w:tcBorders>
            <w:shd w:val="clear" w:color="auto" w:fill="auto"/>
            <w:vAlign w:val="center"/>
            <w:hideMark/>
          </w:tcPr>
          <w:p w:rsidR="002C7B96" w:rsidRDefault="002C7B96">
            <w:pPr>
              <w:jc w:val="center"/>
              <w:rPr>
                <w:rFonts w:ascii="Tahoma" w:hAnsi="Tahoma" w:cs="Tahoma"/>
                <w:sz w:val="16"/>
                <w:szCs w:val="16"/>
              </w:rPr>
            </w:pPr>
            <w:r>
              <w:rPr>
                <w:rFonts w:ascii="Tahoma" w:hAnsi="Tahoma" w:cs="Tahoma"/>
                <w:sz w:val="16"/>
                <w:szCs w:val="16"/>
              </w:rPr>
              <w:t>szt</w:t>
            </w:r>
          </w:p>
        </w:tc>
        <w:tc>
          <w:tcPr>
            <w:tcW w:w="1144" w:type="dxa"/>
            <w:tcBorders>
              <w:top w:val="nil"/>
              <w:left w:val="nil"/>
              <w:bottom w:val="single" w:sz="4" w:space="0" w:color="000000"/>
              <w:right w:val="nil"/>
            </w:tcBorders>
            <w:shd w:val="clear" w:color="auto" w:fill="auto"/>
            <w:vAlign w:val="bottom"/>
            <w:hideMark/>
          </w:tcPr>
          <w:p w:rsidR="002C7B96" w:rsidRDefault="002C7B96">
            <w:pPr>
              <w:jc w:val="center"/>
              <w:rPr>
                <w:rFonts w:ascii="Tahoma" w:hAnsi="Tahoma" w:cs="Tahoma"/>
                <w:sz w:val="16"/>
                <w:szCs w:val="16"/>
              </w:rPr>
            </w:pPr>
            <w:r>
              <w:rPr>
                <w:rFonts w:ascii="Tahoma" w:hAnsi="Tahoma" w:cs="Tahoma"/>
                <w:sz w:val="16"/>
                <w:szCs w:val="16"/>
              </w:rPr>
              <w:t>10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2C7B96" w:rsidRPr="008268A4" w:rsidRDefault="002C7B96" w:rsidP="002C0CB6">
            <w:pPr>
              <w:spacing w:after="0" w:line="240" w:lineRule="auto"/>
              <w:rPr>
                <w:rFonts w:ascii="Tahoma" w:eastAsia="Times New Roman" w:hAnsi="Tahoma" w:cs="Tahoma"/>
                <w:sz w:val="18"/>
                <w:szCs w:val="18"/>
                <w:lang w:eastAsia="pl-PL"/>
              </w:rPr>
            </w:pPr>
          </w:p>
        </w:tc>
      </w:tr>
      <w:tr w:rsidR="002C7B96" w:rsidRPr="008268A4" w:rsidTr="002A4FAC">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2C7B96" w:rsidRDefault="002C7B96">
            <w:pPr>
              <w:jc w:val="center"/>
              <w:rPr>
                <w:rFonts w:ascii="Tahoma" w:hAnsi="Tahoma" w:cs="Tahoma"/>
                <w:sz w:val="16"/>
                <w:szCs w:val="16"/>
              </w:rPr>
            </w:pPr>
            <w:r>
              <w:rPr>
                <w:rFonts w:ascii="Tahoma" w:hAnsi="Tahoma" w:cs="Tahoma"/>
                <w:sz w:val="16"/>
                <w:szCs w:val="16"/>
              </w:rPr>
              <w:t>2</w:t>
            </w:r>
          </w:p>
        </w:tc>
        <w:tc>
          <w:tcPr>
            <w:tcW w:w="4198" w:type="dxa"/>
            <w:tcBorders>
              <w:top w:val="nil"/>
              <w:left w:val="nil"/>
              <w:bottom w:val="single" w:sz="4" w:space="0" w:color="000000"/>
              <w:right w:val="single" w:sz="4" w:space="0" w:color="000000"/>
            </w:tcBorders>
            <w:shd w:val="clear" w:color="auto" w:fill="auto"/>
            <w:vAlign w:val="center"/>
            <w:hideMark/>
          </w:tcPr>
          <w:p w:rsidR="002C7B96" w:rsidRDefault="002C7B96">
            <w:pPr>
              <w:rPr>
                <w:rFonts w:ascii="Tahoma" w:hAnsi="Tahoma" w:cs="Tahoma"/>
                <w:sz w:val="16"/>
                <w:szCs w:val="16"/>
              </w:rPr>
            </w:pPr>
            <w:r>
              <w:rPr>
                <w:rFonts w:ascii="Tahoma" w:hAnsi="Tahoma" w:cs="Tahoma"/>
                <w:sz w:val="16"/>
                <w:szCs w:val="16"/>
              </w:rPr>
              <w:t>Koce jednorazowe niejałowe kompatybilne  z aparatami rozgrzewającymi WARMTouch-koc ogrzewajacy dla dorosłych na całe ciałe  do urządzenia system ogrzewający WARTouch 5800</w:t>
            </w:r>
          </w:p>
        </w:tc>
        <w:tc>
          <w:tcPr>
            <w:tcW w:w="1400" w:type="dxa"/>
            <w:tcBorders>
              <w:top w:val="nil"/>
              <w:left w:val="nil"/>
              <w:bottom w:val="single" w:sz="4" w:space="0" w:color="000000"/>
              <w:right w:val="single" w:sz="4" w:space="0" w:color="000000"/>
            </w:tcBorders>
            <w:shd w:val="clear" w:color="auto" w:fill="auto"/>
            <w:vAlign w:val="center"/>
            <w:hideMark/>
          </w:tcPr>
          <w:p w:rsidR="002C7B96" w:rsidRDefault="002C7B96">
            <w:pPr>
              <w:jc w:val="center"/>
              <w:rPr>
                <w:rFonts w:ascii="Tahoma" w:hAnsi="Tahoma" w:cs="Tahoma"/>
                <w:sz w:val="16"/>
                <w:szCs w:val="16"/>
              </w:rPr>
            </w:pPr>
            <w:r>
              <w:rPr>
                <w:rFonts w:ascii="Tahoma" w:hAnsi="Tahoma" w:cs="Tahoma"/>
                <w:sz w:val="16"/>
                <w:szCs w:val="16"/>
              </w:rPr>
              <w:t>szt</w:t>
            </w:r>
          </w:p>
        </w:tc>
        <w:tc>
          <w:tcPr>
            <w:tcW w:w="1144" w:type="dxa"/>
            <w:tcBorders>
              <w:top w:val="nil"/>
              <w:left w:val="nil"/>
              <w:bottom w:val="single" w:sz="4" w:space="0" w:color="000000"/>
              <w:right w:val="nil"/>
            </w:tcBorders>
            <w:shd w:val="clear" w:color="auto" w:fill="auto"/>
            <w:vAlign w:val="bottom"/>
            <w:hideMark/>
          </w:tcPr>
          <w:p w:rsidR="002C7B96" w:rsidRDefault="002C7B96">
            <w:pPr>
              <w:jc w:val="center"/>
              <w:rPr>
                <w:rFonts w:ascii="Tahoma" w:hAnsi="Tahoma" w:cs="Tahoma"/>
                <w:sz w:val="16"/>
                <w:szCs w:val="16"/>
              </w:rPr>
            </w:pPr>
            <w:r>
              <w:rPr>
                <w:rFonts w:ascii="Tahoma" w:hAnsi="Tahoma" w:cs="Tahoma"/>
                <w:sz w:val="16"/>
                <w:szCs w:val="16"/>
              </w:rPr>
              <w:t>15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2C7B96" w:rsidRPr="008268A4" w:rsidRDefault="002C7B96" w:rsidP="002C0CB6">
            <w:pPr>
              <w:spacing w:after="0" w:line="240" w:lineRule="auto"/>
              <w:rPr>
                <w:rFonts w:ascii="Tahoma" w:eastAsia="Times New Roman" w:hAnsi="Tahoma" w:cs="Tahoma"/>
                <w:sz w:val="18"/>
                <w:szCs w:val="18"/>
                <w:lang w:eastAsia="pl-PL"/>
              </w:rPr>
            </w:pPr>
          </w:p>
        </w:tc>
      </w:tr>
      <w:tr w:rsidR="002D77EC" w:rsidRPr="008268A4" w:rsidTr="002A4FAC">
        <w:trPr>
          <w:trHeight w:val="438"/>
        </w:trPr>
        <w:tc>
          <w:tcPr>
            <w:tcW w:w="765" w:type="dxa"/>
            <w:tcBorders>
              <w:top w:val="nil"/>
              <w:left w:val="single" w:sz="4" w:space="0" w:color="000000"/>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2D77EC" w:rsidRPr="008268A4" w:rsidRDefault="002D77EC" w:rsidP="002C0CB6">
            <w:pPr>
              <w:spacing w:after="0" w:line="240" w:lineRule="auto"/>
              <w:rPr>
                <w:rFonts w:ascii="Tahoma" w:eastAsia="Times New Roman" w:hAnsi="Tahoma" w:cs="Tahoma"/>
                <w:sz w:val="18"/>
                <w:szCs w:val="18"/>
                <w:lang w:eastAsia="pl-PL"/>
              </w:rPr>
            </w:pPr>
          </w:p>
        </w:tc>
      </w:tr>
    </w:tbl>
    <w:p w:rsidR="00AA381B" w:rsidRPr="008268A4" w:rsidRDefault="00AA381B" w:rsidP="00EC03AF">
      <w:pPr>
        <w:spacing w:after="0"/>
        <w:ind w:left="5664" w:firstLine="708"/>
        <w:jc w:val="right"/>
        <w:rPr>
          <w:rFonts w:ascii="Tahoma" w:eastAsia="SimSun" w:hAnsi="Tahoma" w:cs="Tahoma"/>
          <w:color w:val="000000" w:themeColor="text1"/>
          <w:sz w:val="18"/>
          <w:szCs w:val="18"/>
        </w:rPr>
      </w:pPr>
    </w:p>
    <w:p w:rsidR="00AA381B" w:rsidRPr="008268A4" w:rsidRDefault="00AA381B" w:rsidP="00EC03AF">
      <w:pPr>
        <w:spacing w:after="0"/>
        <w:ind w:left="5664" w:firstLine="708"/>
        <w:jc w:val="right"/>
        <w:rPr>
          <w:rFonts w:ascii="Tahoma" w:eastAsia="SimSun" w:hAnsi="Tahoma" w:cs="Tahoma"/>
          <w:color w:val="000000" w:themeColor="text1"/>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2C0CB6" w:rsidRPr="008268A4" w:rsidRDefault="00EC03AF"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A381B" w:rsidRPr="008268A4" w:rsidRDefault="00AA381B" w:rsidP="002C0CB6">
      <w:pPr>
        <w:rPr>
          <w:rFonts w:ascii="Tahoma" w:hAnsi="Tahoma" w:cs="Tahoma"/>
          <w:b/>
          <w:sz w:val="18"/>
          <w:szCs w:val="18"/>
        </w:rPr>
      </w:pPr>
    </w:p>
    <w:p w:rsidR="00AA381B" w:rsidRPr="008268A4" w:rsidRDefault="00AA381B" w:rsidP="002C0CB6">
      <w:pPr>
        <w:rPr>
          <w:rFonts w:ascii="Tahoma" w:hAnsi="Tahoma" w:cs="Tahoma"/>
          <w:b/>
          <w:sz w:val="18"/>
          <w:szCs w:val="18"/>
        </w:rPr>
      </w:pPr>
    </w:p>
    <w:p w:rsidR="002C0CB6" w:rsidRPr="008268A4" w:rsidRDefault="00EF2643" w:rsidP="002C0CB6">
      <w:pPr>
        <w:rPr>
          <w:rFonts w:ascii="Tahoma" w:hAnsi="Tahoma" w:cs="Tahoma"/>
          <w:b/>
          <w:sz w:val="18"/>
          <w:szCs w:val="18"/>
        </w:rPr>
      </w:pPr>
      <w:r w:rsidRPr="008268A4">
        <w:rPr>
          <w:rFonts w:ascii="Tahoma" w:hAnsi="Tahoma" w:cs="Tahoma"/>
          <w:b/>
          <w:sz w:val="18"/>
          <w:szCs w:val="18"/>
        </w:rPr>
        <w:t>Zadanie nr 68 Miech do Aespire S/5</w:t>
      </w:r>
    </w:p>
    <w:tbl>
      <w:tblPr>
        <w:tblW w:w="15310" w:type="dxa"/>
        <w:tblInd w:w="-356" w:type="dxa"/>
        <w:tblCellMar>
          <w:left w:w="70" w:type="dxa"/>
          <w:right w:w="70" w:type="dxa"/>
        </w:tblCellMar>
        <w:tblLook w:val="04A0" w:firstRow="1" w:lastRow="0" w:firstColumn="1" w:lastColumn="0" w:noHBand="0" w:noVBand="1"/>
      </w:tblPr>
      <w:tblGrid>
        <w:gridCol w:w="741"/>
        <w:gridCol w:w="4068"/>
        <w:gridCol w:w="1357"/>
        <w:gridCol w:w="1109"/>
        <w:gridCol w:w="1480"/>
        <w:gridCol w:w="1603"/>
        <w:gridCol w:w="755"/>
        <w:gridCol w:w="1070"/>
        <w:gridCol w:w="1425"/>
        <w:gridCol w:w="1702"/>
      </w:tblGrid>
      <w:tr w:rsidR="002D77EC" w:rsidRPr="008268A4" w:rsidTr="002D77EC">
        <w:trPr>
          <w:trHeight w:val="1070"/>
        </w:trPr>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57"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09"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0"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03"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0"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2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702" w:type="dxa"/>
            <w:tcBorders>
              <w:top w:val="single" w:sz="4" w:space="0" w:color="000000"/>
              <w:left w:val="nil"/>
              <w:bottom w:val="nil"/>
              <w:right w:val="single" w:sz="4" w:space="0" w:color="000000"/>
            </w:tcBorders>
          </w:tcPr>
          <w:p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D77EC" w:rsidRPr="008268A4" w:rsidTr="002D77EC">
        <w:trPr>
          <w:trHeight w:val="286"/>
        </w:trPr>
        <w:tc>
          <w:tcPr>
            <w:tcW w:w="741" w:type="dxa"/>
            <w:tcBorders>
              <w:top w:val="nil"/>
              <w:left w:val="single" w:sz="4" w:space="0" w:color="000000"/>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68"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57"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09"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0"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03"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0"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2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702" w:type="dxa"/>
            <w:tcBorders>
              <w:top w:val="single" w:sz="4" w:space="0" w:color="000000"/>
              <w:left w:val="nil"/>
              <w:bottom w:val="nil"/>
              <w:right w:val="single" w:sz="4" w:space="0" w:color="000000"/>
            </w:tcBorders>
          </w:tcPr>
          <w:p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C7B96" w:rsidRPr="008268A4" w:rsidTr="00267F3A">
        <w:trPr>
          <w:trHeight w:val="286"/>
        </w:trPr>
        <w:tc>
          <w:tcPr>
            <w:tcW w:w="741" w:type="dxa"/>
            <w:tcBorders>
              <w:top w:val="nil"/>
              <w:left w:val="single" w:sz="4" w:space="0" w:color="000000"/>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1</w:t>
            </w:r>
          </w:p>
        </w:tc>
        <w:tc>
          <w:tcPr>
            <w:tcW w:w="4068" w:type="dxa"/>
            <w:tcBorders>
              <w:top w:val="nil"/>
              <w:left w:val="nil"/>
              <w:bottom w:val="single" w:sz="4" w:space="0" w:color="000000"/>
              <w:right w:val="single" w:sz="4" w:space="0" w:color="000000"/>
            </w:tcBorders>
            <w:shd w:val="clear" w:color="auto" w:fill="auto"/>
            <w:hideMark/>
          </w:tcPr>
          <w:p w:rsidR="002C7B96" w:rsidRDefault="002C7B96">
            <w:pPr>
              <w:rPr>
                <w:rFonts w:ascii="Arial" w:hAnsi="Arial" w:cs="Arial"/>
                <w:sz w:val="16"/>
                <w:szCs w:val="16"/>
              </w:rPr>
            </w:pPr>
            <w:r>
              <w:rPr>
                <w:rFonts w:ascii="Arial" w:hAnsi="Arial" w:cs="Arial"/>
                <w:sz w:val="16"/>
                <w:szCs w:val="16"/>
              </w:rPr>
              <w:t>Miech do Aespire S/5 - Datex Ohmeda</w:t>
            </w:r>
          </w:p>
        </w:tc>
        <w:tc>
          <w:tcPr>
            <w:tcW w:w="1357" w:type="dxa"/>
            <w:tcBorders>
              <w:top w:val="nil"/>
              <w:left w:val="nil"/>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sztuka</w:t>
            </w:r>
          </w:p>
        </w:tc>
        <w:tc>
          <w:tcPr>
            <w:tcW w:w="1109" w:type="dxa"/>
            <w:tcBorders>
              <w:top w:val="nil"/>
              <w:left w:val="nil"/>
              <w:bottom w:val="single" w:sz="4" w:space="0" w:color="000000"/>
              <w:right w:val="nil"/>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2" w:type="dxa"/>
            <w:tcBorders>
              <w:top w:val="single" w:sz="4" w:space="0" w:color="000000"/>
              <w:left w:val="nil"/>
              <w:bottom w:val="single" w:sz="4" w:space="0" w:color="000000"/>
              <w:right w:val="single" w:sz="4" w:space="0" w:color="000000"/>
            </w:tcBorders>
          </w:tcPr>
          <w:p w:rsidR="002C7B96" w:rsidRPr="008268A4" w:rsidRDefault="002C7B96" w:rsidP="002C0CB6">
            <w:pPr>
              <w:spacing w:after="0" w:line="240" w:lineRule="auto"/>
              <w:rPr>
                <w:rFonts w:ascii="Tahoma" w:eastAsia="Times New Roman" w:hAnsi="Tahoma" w:cs="Tahoma"/>
                <w:sz w:val="18"/>
                <w:szCs w:val="18"/>
                <w:lang w:eastAsia="pl-PL"/>
              </w:rPr>
            </w:pPr>
          </w:p>
        </w:tc>
      </w:tr>
      <w:tr w:rsidR="002C7B96" w:rsidRPr="008268A4" w:rsidTr="00267F3A">
        <w:trPr>
          <w:trHeight w:val="286"/>
        </w:trPr>
        <w:tc>
          <w:tcPr>
            <w:tcW w:w="741" w:type="dxa"/>
            <w:tcBorders>
              <w:top w:val="nil"/>
              <w:left w:val="single" w:sz="4" w:space="0" w:color="000000"/>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2</w:t>
            </w:r>
          </w:p>
        </w:tc>
        <w:tc>
          <w:tcPr>
            <w:tcW w:w="4068" w:type="dxa"/>
            <w:tcBorders>
              <w:top w:val="nil"/>
              <w:left w:val="nil"/>
              <w:bottom w:val="single" w:sz="4" w:space="0" w:color="000000"/>
              <w:right w:val="single" w:sz="4" w:space="0" w:color="000000"/>
            </w:tcBorders>
            <w:shd w:val="clear" w:color="auto" w:fill="auto"/>
            <w:hideMark/>
          </w:tcPr>
          <w:p w:rsidR="002C7B96" w:rsidRDefault="002C7B96">
            <w:pPr>
              <w:rPr>
                <w:rFonts w:ascii="Arial" w:hAnsi="Arial" w:cs="Arial"/>
                <w:sz w:val="16"/>
                <w:szCs w:val="16"/>
              </w:rPr>
            </w:pPr>
            <w:r>
              <w:rPr>
                <w:rFonts w:ascii="Arial" w:hAnsi="Arial" w:cs="Arial"/>
                <w:sz w:val="16"/>
                <w:szCs w:val="16"/>
              </w:rPr>
              <w:t xml:space="preserve">Pułapka wodna D-fend do Cam S/5 GE ( op. po 10 </w:t>
            </w:r>
            <w:r>
              <w:rPr>
                <w:rFonts w:ascii="Arial" w:hAnsi="Arial" w:cs="Arial"/>
                <w:sz w:val="16"/>
                <w:szCs w:val="16"/>
              </w:rPr>
              <w:lastRenderedPageBreak/>
              <w:t>szt.)</w:t>
            </w:r>
          </w:p>
        </w:tc>
        <w:tc>
          <w:tcPr>
            <w:tcW w:w="1357" w:type="dxa"/>
            <w:tcBorders>
              <w:top w:val="nil"/>
              <w:left w:val="nil"/>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lastRenderedPageBreak/>
              <w:t>op.</w:t>
            </w:r>
          </w:p>
        </w:tc>
        <w:tc>
          <w:tcPr>
            <w:tcW w:w="1109" w:type="dxa"/>
            <w:tcBorders>
              <w:top w:val="nil"/>
              <w:left w:val="nil"/>
              <w:bottom w:val="single" w:sz="4" w:space="0" w:color="000000"/>
              <w:right w:val="nil"/>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3</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702" w:type="dxa"/>
            <w:tcBorders>
              <w:top w:val="single" w:sz="4" w:space="0" w:color="000000"/>
              <w:left w:val="nil"/>
              <w:bottom w:val="single" w:sz="4" w:space="0" w:color="000000"/>
              <w:right w:val="single" w:sz="4" w:space="0" w:color="000000"/>
            </w:tcBorders>
          </w:tcPr>
          <w:p w:rsidR="002C7B96" w:rsidRPr="008268A4" w:rsidRDefault="002C7B96" w:rsidP="002C0CB6">
            <w:pPr>
              <w:spacing w:after="0" w:line="240" w:lineRule="auto"/>
              <w:rPr>
                <w:rFonts w:ascii="Tahoma" w:eastAsia="Times New Roman" w:hAnsi="Tahoma" w:cs="Tahoma"/>
                <w:sz w:val="18"/>
                <w:szCs w:val="18"/>
                <w:lang w:eastAsia="pl-PL"/>
              </w:rPr>
            </w:pPr>
          </w:p>
        </w:tc>
      </w:tr>
      <w:tr w:rsidR="002D77EC" w:rsidRPr="008268A4" w:rsidTr="002D77EC">
        <w:trPr>
          <w:trHeight w:val="437"/>
        </w:trPr>
        <w:tc>
          <w:tcPr>
            <w:tcW w:w="741" w:type="dxa"/>
            <w:tcBorders>
              <w:top w:val="nil"/>
              <w:left w:val="single" w:sz="4" w:space="0" w:color="000000"/>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068" w:type="dxa"/>
            <w:tcBorders>
              <w:top w:val="nil"/>
              <w:left w:val="nil"/>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7" w:type="dxa"/>
            <w:tcBorders>
              <w:top w:val="nil"/>
              <w:left w:val="nil"/>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9"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03"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0"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25"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2" w:type="dxa"/>
            <w:tcBorders>
              <w:top w:val="nil"/>
              <w:left w:val="nil"/>
              <w:bottom w:val="single" w:sz="4" w:space="0" w:color="000000"/>
              <w:right w:val="single" w:sz="4" w:space="0" w:color="000000"/>
            </w:tcBorders>
          </w:tcPr>
          <w:p w:rsidR="002D77EC" w:rsidRPr="008268A4" w:rsidRDefault="002D77EC" w:rsidP="002C0CB6">
            <w:pPr>
              <w:spacing w:after="0" w:line="240" w:lineRule="auto"/>
              <w:rPr>
                <w:rFonts w:ascii="Tahoma" w:eastAsia="Times New Roman" w:hAnsi="Tahoma" w:cs="Tahoma"/>
                <w:sz w:val="18"/>
                <w:szCs w:val="18"/>
                <w:lang w:eastAsia="pl-PL"/>
              </w:rPr>
            </w:pPr>
          </w:p>
        </w:tc>
      </w:tr>
    </w:tbl>
    <w:p w:rsidR="002C0CB6" w:rsidRPr="008268A4" w:rsidRDefault="002C0CB6" w:rsidP="002C0CB6">
      <w:pPr>
        <w:rPr>
          <w:rFonts w:ascii="Tahoma" w:hAnsi="Tahoma" w:cs="Tahoma"/>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2C0CB6" w:rsidRPr="008268A4" w:rsidRDefault="00EC03AF"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2C0CB6" w:rsidRPr="008268A4" w:rsidRDefault="00AB76CF" w:rsidP="002C0CB6">
      <w:pPr>
        <w:rPr>
          <w:rFonts w:ascii="Tahoma" w:hAnsi="Tahoma" w:cs="Tahoma"/>
          <w:b/>
          <w:sz w:val="18"/>
          <w:szCs w:val="18"/>
        </w:rPr>
      </w:pPr>
      <w:r w:rsidRPr="008268A4">
        <w:rPr>
          <w:rFonts w:ascii="Tahoma" w:hAnsi="Tahoma" w:cs="Tahoma"/>
          <w:sz w:val="18"/>
          <w:szCs w:val="18"/>
        </w:rPr>
        <w:t>Zada</w:t>
      </w:r>
      <w:r w:rsidRPr="008268A4">
        <w:rPr>
          <w:rFonts w:ascii="Tahoma" w:hAnsi="Tahoma" w:cs="Tahoma"/>
          <w:b/>
          <w:sz w:val="18"/>
          <w:szCs w:val="18"/>
        </w:rPr>
        <w:t>nie nr 69 Hegar dwustronny jednorazowy</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2D77EC" w:rsidRPr="008268A4" w:rsidTr="002D77EC">
        <w:trPr>
          <w:trHeight w:val="108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D77EC" w:rsidRPr="008268A4" w:rsidTr="002D77EC">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C7B96" w:rsidRPr="008268A4" w:rsidTr="00267F3A">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1</w:t>
            </w:r>
          </w:p>
        </w:tc>
        <w:tc>
          <w:tcPr>
            <w:tcW w:w="4172" w:type="dxa"/>
            <w:tcBorders>
              <w:top w:val="nil"/>
              <w:left w:val="nil"/>
              <w:bottom w:val="single" w:sz="4" w:space="0" w:color="000000"/>
              <w:right w:val="single" w:sz="4" w:space="0" w:color="000000"/>
            </w:tcBorders>
            <w:shd w:val="clear" w:color="auto" w:fill="auto"/>
            <w:hideMark/>
          </w:tcPr>
          <w:p w:rsidR="002C7B96" w:rsidRDefault="002C7B96">
            <w:pPr>
              <w:rPr>
                <w:rFonts w:ascii="Arial" w:hAnsi="Arial" w:cs="Arial"/>
                <w:sz w:val="16"/>
                <w:szCs w:val="16"/>
              </w:rPr>
            </w:pPr>
            <w:r>
              <w:rPr>
                <w:rFonts w:ascii="Arial" w:hAnsi="Arial" w:cs="Arial"/>
                <w:sz w:val="16"/>
                <w:szCs w:val="16"/>
              </w:rPr>
              <w:t xml:space="preserve">Hegar dwustronny jednorazowy wielkość 3/4 - profesjonalny rozszerzacz jednorazowy, sterylny pakowany pojedynczo. </w:t>
            </w:r>
          </w:p>
        </w:tc>
        <w:tc>
          <w:tcPr>
            <w:tcW w:w="1392" w:type="dxa"/>
            <w:tcBorders>
              <w:top w:val="nil"/>
              <w:left w:val="nil"/>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100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rsidR="002C7B96" w:rsidRPr="008268A4" w:rsidRDefault="002C7B96" w:rsidP="002C0CB6">
            <w:pPr>
              <w:spacing w:after="0" w:line="240" w:lineRule="auto"/>
              <w:rPr>
                <w:rFonts w:ascii="Tahoma" w:eastAsia="Times New Roman" w:hAnsi="Tahoma" w:cs="Tahoma"/>
                <w:sz w:val="18"/>
                <w:szCs w:val="18"/>
                <w:lang w:eastAsia="pl-PL"/>
              </w:rPr>
            </w:pPr>
          </w:p>
        </w:tc>
      </w:tr>
      <w:tr w:rsidR="002C7B96" w:rsidRPr="008268A4" w:rsidTr="00267F3A">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2</w:t>
            </w:r>
          </w:p>
        </w:tc>
        <w:tc>
          <w:tcPr>
            <w:tcW w:w="4172" w:type="dxa"/>
            <w:tcBorders>
              <w:top w:val="nil"/>
              <w:left w:val="nil"/>
              <w:bottom w:val="single" w:sz="4" w:space="0" w:color="000000"/>
              <w:right w:val="single" w:sz="4" w:space="0" w:color="000000"/>
            </w:tcBorders>
            <w:shd w:val="clear" w:color="auto" w:fill="auto"/>
            <w:hideMark/>
          </w:tcPr>
          <w:p w:rsidR="002C7B96" w:rsidRDefault="002C7B96">
            <w:pPr>
              <w:rPr>
                <w:rFonts w:ascii="Arial" w:hAnsi="Arial" w:cs="Arial"/>
                <w:sz w:val="16"/>
                <w:szCs w:val="16"/>
              </w:rPr>
            </w:pPr>
            <w:r>
              <w:rPr>
                <w:rFonts w:ascii="Arial" w:hAnsi="Arial" w:cs="Arial"/>
                <w:sz w:val="16"/>
                <w:szCs w:val="16"/>
              </w:rPr>
              <w:t>Sonda jednorazowa maciczna Sims- pakowana pojedynczo, sterylna</w:t>
            </w:r>
          </w:p>
        </w:tc>
        <w:tc>
          <w:tcPr>
            <w:tcW w:w="1392" w:type="dxa"/>
            <w:tcBorders>
              <w:top w:val="nil"/>
              <w:left w:val="nil"/>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rsidR="002C7B96" w:rsidRPr="008268A4" w:rsidRDefault="002C7B96" w:rsidP="002C0CB6">
            <w:pPr>
              <w:spacing w:after="0" w:line="240" w:lineRule="auto"/>
              <w:rPr>
                <w:rFonts w:ascii="Tahoma" w:eastAsia="Times New Roman" w:hAnsi="Tahoma" w:cs="Tahoma"/>
                <w:sz w:val="18"/>
                <w:szCs w:val="18"/>
                <w:lang w:eastAsia="pl-PL"/>
              </w:rPr>
            </w:pPr>
          </w:p>
        </w:tc>
      </w:tr>
      <w:tr w:rsidR="002C7B96" w:rsidRPr="008268A4" w:rsidTr="00267F3A">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3</w:t>
            </w:r>
          </w:p>
        </w:tc>
        <w:tc>
          <w:tcPr>
            <w:tcW w:w="4172" w:type="dxa"/>
            <w:tcBorders>
              <w:top w:val="nil"/>
              <w:left w:val="nil"/>
              <w:bottom w:val="single" w:sz="4" w:space="0" w:color="000000"/>
              <w:right w:val="single" w:sz="4" w:space="0" w:color="000000"/>
            </w:tcBorders>
            <w:shd w:val="clear" w:color="auto" w:fill="auto"/>
            <w:hideMark/>
          </w:tcPr>
          <w:p w:rsidR="002C7B96" w:rsidRDefault="002C7B96">
            <w:pPr>
              <w:rPr>
                <w:rFonts w:ascii="Arial" w:hAnsi="Arial" w:cs="Arial"/>
                <w:sz w:val="16"/>
                <w:szCs w:val="16"/>
              </w:rPr>
            </w:pPr>
            <w:r>
              <w:rPr>
                <w:rFonts w:ascii="Arial" w:hAnsi="Arial" w:cs="Arial"/>
                <w:sz w:val="16"/>
                <w:szCs w:val="16"/>
              </w:rPr>
              <w:t>Kateter ze strzykawką do aspiracyjnej biopsji endometyrium (typu ENDOSAMPLER), pakowany pojedynczo, sterylny.</w:t>
            </w:r>
          </w:p>
        </w:tc>
        <w:tc>
          <w:tcPr>
            <w:tcW w:w="1392" w:type="dxa"/>
            <w:tcBorders>
              <w:top w:val="nil"/>
              <w:left w:val="nil"/>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10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rsidR="002C7B96" w:rsidRPr="008268A4" w:rsidRDefault="002C7B96" w:rsidP="002C0CB6">
            <w:pPr>
              <w:spacing w:after="0" w:line="240" w:lineRule="auto"/>
              <w:rPr>
                <w:rFonts w:ascii="Tahoma" w:eastAsia="Times New Roman" w:hAnsi="Tahoma" w:cs="Tahoma"/>
                <w:sz w:val="18"/>
                <w:szCs w:val="18"/>
                <w:lang w:eastAsia="pl-PL"/>
              </w:rPr>
            </w:pPr>
          </w:p>
        </w:tc>
      </w:tr>
      <w:tr w:rsidR="002C7B96" w:rsidRPr="008268A4" w:rsidTr="00267F3A">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4</w:t>
            </w:r>
          </w:p>
        </w:tc>
        <w:tc>
          <w:tcPr>
            <w:tcW w:w="4172" w:type="dxa"/>
            <w:tcBorders>
              <w:top w:val="nil"/>
              <w:left w:val="nil"/>
              <w:bottom w:val="single" w:sz="4" w:space="0" w:color="000000"/>
              <w:right w:val="single" w:sz="4" w:space="0" w:color="000000"/>
            </w:tcBorders>
            <w:shd w:val="clear" w:color="auto" w:fill="auto"/>
            <w:hideMark/>
          </w:tcPr>
          <w:p w:rsidR="002C7B96" w:rsidRDefault="002C7B96">
            <w:pPr>
              <w:rPr>
                <w:rFonts w:ascii="Arial" w:hAnsi="Arial" w:cs="Arial"/>
                <w:sz w:val="16"/>
                <w:szCs w:val="16"/>
              </w:rPr>
            </w:pPr>
            <w:r>
              <w:rPr>
                <w:rFonts w:ascii="Arial" w:hAnsi="Arial" w:cs="Arial"/>
                <w:sz w:val="16"/>
                <w:szCs w:val="16"/>
              </w:rPr>
              <w:t>Nożyczki jednorazowe, pakowane pojedynczo, sterylne do nitek.</w:t>
            </w:r>
          </w:p>
        </w:tc>
        <w:tc>
          <w:tcPr>
            <w:tcW w:w="1392" w:type="dxa"/>
            <w:tcBorders>
              <w:top w:val="nil"/>
              <w:left w:val="nil"/>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100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rsidR="002C7B96" w:rsidRPr="008268A4" w:rsidRDefault="002C7B96" w:rsidP="002C0CB6">
            <w:pPr>
              <w:spacing w:after="0" w:line="240" w:lineRule="auto"/>
              <w:rPr>
                <w:rFonts w:ascii="Tahoma" w:eastAsia="Times New Roman" w:hAnsi="Tahoma" w:cs="Tahoma"/>
                <w:sz w:val="18"/>
                <w:szCs w:val="18"/>
                <w:lang w:eastAsia="pl-PL"/>
              </w:rPr>
            </w:pPr>
          </w:p>
        </w:tc>
      </w:tr>
      <w:tr w:rsidR="002D77EC" w:rsidRPr="008268A4" w:rsidTr="002D77EC">
        <w:trPr>
          <w:trHeight w:val="443"/>
        </w:trPr>
        <w:tc>
          <w:tcPr>
            <w:tcW w:w="760" w:type="dxa"/>
            <w:tcBorders>
              <w:top w:val="nil"/>
              <w:left w:val="single" w:sz="4" w:space="0" w:color="000000"/>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rsidR="002D77EC" w:rsidRPr="008268A4" w:rsidRDefault="002D77EC" w:rsidP="002C0CB6">
            <w:pPr>
              <w:spacing w:after="0" w:line="240" w:lineRule="auto"/>
              <w:rPr>
                <w:rFonts w:ascii="Tahoma" w:eastAsia="Times New Roman" w:hAnsi="Tahoma" w:cs="Tahoma"/>
                <w:sz w:val="18"/>
                <w:szCs w:val="18"/>
                <w:lang w:eastAsia="pl-PL"/>
              </w:rPr>
            </w:pPr>
          </w:p>
        </w:tc>
      </w:tr>
    </w:tbl>
    <w:p w:rsidR="002C0CB6" w:rsidRPr="008268A4" w:rsidRDefault="002C0CB6" w:rsidP="002C0CB6">
      <w:pPr>
        <w:rPr>
          <w:rFonts w:ascii="Tahoma" w:hAnsi="Tahoma" w:cs="Tahoma"/>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2C0CB6" w:rsidRPr="008268A4" w:rsidRDefault="00EC03AF"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2C0CB6" w:rsidRPr="008268A4" w:rsidRDefault="00AB76CF" w:rsidP="002C0CB6">
      <w:pPr>
        <w:rPr>
          <w:rFonts w:ascii="Tahoma" w:hAnsi="Tahoma" w:cs="Tahoma"/>
          <w:b/>
          <w:sz w:val="18"/>
          <w:szCs w:val="18"/>
        </w:rPr>
      </w:pPr>
      <w:r w:rsidRPr="008268A4">
        <w:rPr>
          <w:rFonts w:ascii="Tahoma" w:hAnsi="Tahoma" w:cs="Tahoma"/>
          <w:b/>
          <w:sz w:val="18"/>
          <w:szCs w:val="18"/>
        </w:rPr>
        <w:t>Zadanie nr 70 Jednorazowy Próżnociąg położniczy</w:t>
      </w:r>
    </w:p>
    <w:tbl>
      <w:tblPr>
        <w:tblW w:w="15310" w:type="dxa"/>
        <w:tblInd w:w="-356" w:type="dxa"/>
        <w:tblCellMar>
          <w:left w:w="70" w:type="dxa"/>
          <w:right w:w="70" w:type="dxa"/>
        </w:tblCellMar>
        <w:tblLook w:val="04A0" w:firstRow="1" w:lastRow="0" w:firstColumn="1" w:lastColumn="0" w:noHBand="0" w:noVBand="1"/>
      </w:tblPr>
      <w:tblGrid>
        <w:gridCol w:w="746"/>
        <w:gridCol w:w="4094"/>
        <w:gridCol w:w="1366"/>
        <w:gridCol w:w="1116"/>
        <w:gridCol w:w="1489"/>
        <w:gridCol w:w="1613"/>
        <w:gridCol w:w="755"/>
        <w:gridCol w:w="1077"/>
        <w:gridCol w:w="1434"/>
        <w:gridCol w:w="1620"/>
      </w:tblGrid>
      <w:tr w:rsidR="002D77EC" w:rsidRPr="008268A4" w:rsidTr="002D77EC">
        <w:trPr>
          <w:trHeight w:val="1091"/>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Lp</w:t>
            </w:r>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20" w:type="dxa"/>
            <w:tcBorders>
              <w:top w:val="single" w:sz="4" w:space="0" w:color="000000"/>
              <w:left w:val="nil"/>
              <w:bottom w:val="nil"/>
              <w:right w:val="single" w:sz="4" w:space="0" w:color="000000"/>
            </w:tcBorders>
          </w:tcPr>
          <w:p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D77EC" w:rsidRPr="008268A4" w:rsidTr="002D77EC">
        <w:trPr>
          <w:trHeight w:val="292"/>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20" w:type="dxa"/>
            <w:tcBorders>
              <w:top w:val="single" w:sz="4" w:space="0" w:color="000000"/>
              <w:left w:val="nil"/>
              <w:bottom w:val="nil"/>
              <w:right w:val="single" w:sz="4" w:space="0" w:color="000000"/>
            </w:tcBorders>
          </w:tcPr>
          <w:p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C7B96" w:rsidRPr="008268A4" w:rsidTr="00267F3A">
        <w:trPr>
          <w:trHeight w:val="292"/>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1</w:t>
            </w:r>
          </w:p>
        </w:tc>
        <w:tc>
          <w:tcPr>
            <w:tcW w:w="4094" w:type="dxa"/>
            <w:tcBorders>
              <w:top w:val="nil"/>
              <w:left w:val="nil"/>
              <w:bottom w:val="single" w:sz="4" w:space="0" w:color="000000"/>
              <w:right w:val="single" w:sz="4" w:space="0" w:color="000000"/>
            </w:tcBorders>
            <w:shd w:val="clear" w:color="auto" w:fill="auto"/>
            <w:hideMark/>
          </w:tcPr>
          <w:p w:rsidR="002C7B96" w:rsidRDefault="002C7B96">
            <w:pPr>
              <w:rPr>
                <w:rFonts w:ascii="Arial" w:hAnsi="Arial" w:cs="Arial"/>
                <w:sz w:val="16"/>
                <w:szCs w:val="16"/>
              </w:rPr>
            </w:pPr>
            <w:r>
              <w:rPr>
                <w:rFonts w:ascii="Arial" w:hAnsi="Arial" w:cs="Arial"/>
                <w:sz w:val="16"/>
                <w:szCs w:val="16"/>
              </w:rPr>
              <w:t>Jednorazowy próżno</w:t>
            </w:r>
            <w:bookmarkStart w:id="0" w:name="_GoBack"/>
            <w:bookmarkEnd w:id="0"/>
            <w:r>
              <w:rPr>
                <w:rFonts w:ascii="Arial" w:hAnsi="Arial" w:cs="Arial"/>
                <w:sz w:val="16"/>
                <w:szCs w:val="16"/>
              </w:rPr>
              <w:t>ciąg położniczy</w:t>
            </w:r>
          </w:p>
        </w:tc>
        <w:tc>
          <w:tcPr>
            <w:tcW w:w="1366" w:type="dxa"/>
            <w:tcBorders>
              <w:top w:val="nil"/>
              <w:left w:val="nil"/>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sztuka</w:t>
            </w:r>
          </w:p>
        </w:tc>
        <w:tc>
          <w:tcPr>
            <w:tcW w:w="1116" w:type="dxa"/>
            <w:tcBorders>
              <w:top w:val="nil"/>
              <w:left w:val="nil"/>
              <w:bottom w:val="single" w:sz="4" w:space="0" w:color="000000"/>
              <w:right w:val="nil"/>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15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0" w:type="dxa"/>
            <w:tcBorders>
              <w:top w:val="single" w:sz="4" w:space="0" w:color="000000"/>
              <w:left w:val="nil"/>
              <w:bottom w:val="single" w:sz="4" w:space="0" w:color="000000"/>
              <w:right w:val="single" w:sz="4" w:space="0" w:color="000000"/>
            </w:tcBorders>
          </w:tcPr>
          <w:p w:rsidR="002C7B96" w:rsidRPr="008268A4" w:rsidRDefault="002C7B96" w:rsidP="002C0CB6">
            <w:pPr>
              <w:spacing w:after="0" w:line="240" w:lineRule="auto"/>
              <w:rPr>
                <w:rFonts w:ascii="Tahoma" w:eastAsia="Times New Roman" w:hAnsi="Tahoma" w:cs="Tahoma"/>
                <w:sz w:val="18"/>
                <w:szCs w:val="18"/>
                <w:lang w:eastAsia="pl-PL"/>
              </w:rPr>
            </w:pPr>
          </w:p>
        </w:tc>
      </w:tr>
      <w:tr w:rsidR="002D77EC" w:rsidRPr="008268A4" w:rsidTr="002D77EC">
        <w:trPr>
          <w:trHeight w:val="446"/>
        </w:trPr>
        <w:tc>
          <w:tcPr>
            <w:tcW w:w="746" w:type="dxa"/>
            <w:tcBorders>
              <w:top w:val="nil"/>
              <w:left w:val="single" w:sz="4" w:space="0" w:color="000000"/>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94" w:type="dxa"/>
            <w:tcBorders>
              <w:top w:val="nil"/>
              <w:left w:val="nil"/>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6" w:type="dxa"/>
            <w:tcBorders>
              <w:top w:val="nil"/>
              <w:left w:val="nil"/>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0" w:type="dxa"/>
            <w:tcBorders>
              <w:top w:val="nil"/>
              <w:left w:val="nil"/>
              <w:bottom w:val="single" w:sz="4" w:space="0" w:color="000000"/>
              <w:right w:val="single" w:sz="4" w:space="0" w:color="000000"/>
            </w:tcBorders>
          </w:tcPr>
          <w:p w:rsidR="002D77EC" w:rsidRPr="008268A4" w:rsidRDefault="002D77EC" w:rsidP="002C0CB6">
            <w:pPr>
              <w:spacing w:after="0" w:line="240" w:lineRule="auto"/>
              <w:rPr>
                <w:rFonts w:ascii="Tahoma" w:eastAsia="Times New Roman" w:hAnsi="Tahoma" w:cs="Tahoma"/>
                <w:sz w:val="18"/>
                <w:szCs w:val="18"/>
                <w:lang w:eastAsia="pl-PL"/>
              </w:rPr>
            </w:pPr>
          </w:p>
        </w:tc>
      </w:tr>
    </w:tbl>
    <w:p w:rsidR="00EC03AF" w:rsidRPr="008268A4" w:rsidRDefault="00EC03AF" w:rsidP="00EC03AF">
      <w:pPr>
        <w:spacing w:after="0"/>
        <w:ind w:left="5664" w:firstLine="708"/>
        <w:jc w:val="right"/>
        <w:rPr>
          <w:rFonts w:ascii="Tahoma" w:eastAsia="SimSun" w:hAnsi="Tahoma" w:cs="Tahoma"/>
          <w:color w:val="000000" w:themeColor="text1"/>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p>
    <w:p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2C0CB6" w:rsidRPr="008268A4" w:rsidRDefault="00EC03AF"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2C0CB6" w:rsidRPr="008268A4" w:rsidRDefault="00AB76CF" w:rsidP="002C0CB6">
      <w:pPr>
        <w:rPr>
          <w:rFonts w:ascii="Tahoma" w:hAnsi="Tahoma" w:cs="Tahoma"/>
          <w:b/>
          <w:sz w:val="18"/>
          <w:szCs w:val="18"/>
        </w:rPr>
      </w:pPr>
      <w:r w:rsidRPr="008268A4">
        <w:rPr>
          <w:rFonts w:ascii="Tahoma" w:hAnsi="Tahoma" w:cs="Tahoma"/>
          <w:b/>
          <w:sz w:val="18"/>
          <w:szCs w:val="18"/>
        </w:rPr>
        <w:t>Zadanie nr 71 Jednorazowa miarka papierowa dla noworodków</w:t>
      </w:r>
    </w:p>
    <w:tbl>
      <w:tblPr>
        <w:tblW w:w="15168" w:type="dxa"/>
        <w:tblInd w:w="-356" w:type="dxa"/>
        <w:tblCellMar>
          <w:left w:w="70" w:type="dxa"/>
          <w:right w:w="70" w:type="dxa"/>
        </w:tblCellMar>
        <w:tblLook w:val="04A0" w:firstRow="1" w:lastRow="0" w:firstColumn="1" w:lastColumn="0" w:noHBand="0" w:noVBand="1"/>
      </w:tblPr>
      <w:tblGrid>
        <w:gridCol w:w="733"/>
        <w:gridCol w:w="4023"/>
        <w:gridCol w:w="1342"/>
        <w:gridCol w:w="1097"/>
        <w:gridCol w:w="1463"/>
        <w:gridCol w:w="1585"/>
        <w:gridCol w:w="755"/>
        <w:gridCol w:w="1058"/>
        <w:gridCol w:w="1409"/>
        <w:gridCol w:w="1703"/>
      </w:tblGrid>
      <w:tr w:rsidR="002D77EC" w:rsidRPr="008268A4" w:rsidTr="002D77EC">
        <w:trPr>
          <w:trHeight w:val="1061"/>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023"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42"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097" w:type="dxa"/>
            <w:tcBorders>
              <w:top w:val="single" w:sz="4" w:space="0" w:color="000000"/>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63"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58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58"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09"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703" w:type="dxa"/>
            <w:tcBorders>
              <w:top w:val="single" w:sz="4" w:space="0" w:color="000000"/>
              <w:left w:val="nil"/>
              <w:bottom w:val="nil"/>
              <w:right w:val="single" w:sz="4" w:space="0" w:color="000000"/>
            </w:tcBorders>
          </w:tcPr>
          <w:p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D77EC" w:rsidRPr="008268A4" w:rsidTr="002D77EC">
        <w:trPr>
          <w:trHeight w:val="284"/>
        </w:trPr>
        <w:tc>
          <w:tcPr>
            <w:tcW w:w="733" w:type="dxa"/>
            <w:tcBorders>
              <w:top w:val="nil"/>
              <w:left w:val="single" w:sz="4" w:space="0" w:color="000000"/>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23"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42"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097"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63"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58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58"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09" w:type="dxa"/>
            <w:tcBorders>
              <w:top w:val="single" w:sz="4" w:space="0" w:color="000000"/>
              <w:left w:val="nil"/>
              <w:bottom w:val="nil"/>
              <w:right w:val="single" w:sz="4" w:space="0" w:color="000000"/>
            </w:tcBorders>
            <w:shd w:val="clear" w:color="auto" w:fill="auto"/>
            <w:vAlign w:val="bottom"/>
            <w:hideMark/>
          </w:tcPr>
          <w:p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703" w:type="dxa"/>
            <w:tcBorders>
              <w:top w:val="single" w:sz="4" w:space="0" w:color="000000"/>
              <w:left w:val="nil"/>
              <w:bottom w:val="nil"/>
              <w:right w:val="single" w:sz="4" w:space="0" w:color="000000"/>
            </w:tcBorders>
          </w:tcPr>
          <w:p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C7B96" w:rsidRPr="008268A4" w:rsidTr="00267F3A">
        <w:trPr>
          <w:trHeight w:val="284"/>
        </w:trPr>
        <w:tc>
          <w:tcPr>
            <w:tcW w:w="733" w:type="dxa"/>
            <w:tcBorders>
              <w:top w:val="nil"/>
              <w:left w:val="single" w:sz="4" w:space="0" w:color="000000"/>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1</w:t>
            </w:r>
          </w:p>
        </w:tc>
        <w:tc>
          <w:tcPr>
            <w:tcW w:w="4023" w:type="dxa"/>
            <w:tcBorders>
              <w:top w:val="nil"/>
              <w:left w:val="nil"/>
              <w:bottom w:val="single" w:sz="4" w:space="0" w:color="000000"/>
              <w:right w:val="single" w:sz="4" w:space="0" w:color="000000"/>
            </w:tcBorders>
            <w:shd w:val="clear" w:color="auto" w:fill="auto"/>
            <w:hideMark/>
          </w:tcPr>
          <w:p w:rsidR="002C7B96" w:rsidRDefault="002C7B96">
            <w:pPr>
              <w:rPr>
                <w:rFonts w:ascii="Arial" w:hAnsi="Arial" w:cs="Arial"/>
                <w:sz w:val="16"/>
                <w:szCs w:val="16"/>
              </w:rPr>
            </w:pPr>
            <w:r>
              <w:rPr>
                <w:rFonts w:ascii="Arial" w:hAnsi="Arial" w:cs="Arial"/>
                <w:sz w:val="16"/>
                <w:szCs w:val="16"/>
              </w:rPr>
              <w:t>jednorazowa miarka papierowa  do pomiaru długości i obwodu noworodka z dozownikiem (500 szt). Estetyczny i poręczny dozownik na ścianę.</w:t>
            </w:r>
          </w:p>
        </w:tc>
        <w:tc>
          <w:tcPr>
            <w:tcW w:w="1342" w:type="dxa"/>
            <w:tcBorders>
              <w:top w:val="nil"/>
              <w:left w:val="nil"/>
              <w:bottom w:val="single" w:sz="4" w:space="0" w:color="000000"/>
              <w:right w:val="single" w:sz="4" w:space="0" w:color="000000"/>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op.</w:t>
            </w:r>
          </w:p>
        </w:tc>
        <w:tc>
          <w:tcPr>
            <w:tcW w:w="1097" w:type="dxa"/>
            <w:tcBorders>
              <w:top w:val="nil"/>
              <w:left w:val="nil"/>
              <w:bottom w:val="single" w:sz="4" w:space="0" w:color="000000"/>
              <w:right w:val="nil"/>
            </w:tcBorders>
            <w:shd w:val="clear" w:color="auto" w:fill="auto"/>
            <w:vAlign w:val="bottom"/>
            <w:hideMark/>
          </w:tcPr>
          <w:p w:rsidR="002C7B96" w:rsidRDefault="002C7B96">
            <w:pPr>
              <w:jc w:val="center"/>
              <w:rPr>
                <w:rFonts w:ascii="Arial" w:hAnsi="Arial" w:cs="Arial"/>
                <w:sz w:val="16"/>
                <w:szCs w:val="16"/>
              </w:rPr>
            </w:pPr>
            <w:r>
              <w:rPr>
                <w:rFonts w:ascii="Arial" w:hAnsi="Arial" w:cs="Arial"/>
                <w:sz w:val="16"/>
                <w:szCs w:val="16"/>
              </w:rPr>
              <w:t>2</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8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58"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09" w:type="dxa"/>
            <w:tcBorders>
              <w:top w:val="single" w:sz="4" w:space="0" w:color="000000"/>
              <w:left w:val="nil"/>
              <w:bottom w:val="single" w:sz="4" w:space="0" w:color="000000"/>
              <w:right w:val="single" w:sz="4" w:space="0" w:color="000000"/>
            </w:tcBorders>
            <w:shd w:val="clear" w:color="auto" w:fill="auto"/>
            <w:noWrap/>
            <w:vAlign w:val="bottom"/>
            <w:hideMark/>
          </w:tcPr>
          <w:p w:rsidR="002C7B96" w:rsidRPr="008268A4" w:rsidRDefault="002C7B96"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3" w:type="dxa"/>
            <w:tcBorders>
              <w:top w:val="single" w:sz="4" w:space="0" w:color="000000"/>
              <w:left w:val="nil"/>
              <w:bottom w:val="single" w:sz="4" w:space="0" w:color="000000"/>
              <w:right w:val="single" w:sz="4" w:space="0" w:color="000000"/>
            </w:tcBorders>
          </w:tcPr>
          <w:p w:rsidR="002C7B96" w:rsidRPr="008268A4" w:rsidRDefault="002C7B96" w:rsidP="002C0CB6">
            <w:pPr>
              <w:spacing w:after="0" w:line="240" w:lineRule="auto"/>
              <w:rPr>
                <w:rFonts w:ascii="Tahoma" w:eastAsia="Times New Roman" w:hAnsi="Tahoma" w:cs="Tahoma"/>
                <w:sz w:val="18"/>
                <w:szCs w:val="18"/>
                <w:lang w:eastAsia="pl-PL"/>
              </w:rPr>
            </w:pPr>
          </w:p>
        </w:tc>
      </w:tr>
      <w:tr w:rsidR="002D77EC" w:rsidRPr="008268A4" w:rsidTr="002D77EC">
        <w:trPr>
          <w:trHeight w:val="433"/>
        </w:trPr>
        <w:tc>
          <w:tcPr>
            <w:tcW w:w="733" w:type="dxa"/>
            <w:tcBorders>
              <w:top w:val="nil"/>
              <w:left w:val="single" w:sz="4" w:space="0" w:color="000000"/>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23" w:type="dxa"/>
            <w:tcBorders>
              <w:top w:val="nil"/>
              <w:left w:val="nil"/>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42" w:type="dxa"/>
            <w:tcBorders>
              <w:top w:val="nil"/>
              <w:left w:val="nil"/>
              <w:bottom w:val="single" w:sz="4" w:space="0" w:color="000000"/>
              <w:right w:val="nil"/>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3"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585"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58" w:type="dxa"/>
            <w:tcBorders>
              <w:top w:val="nil"/>
              <w:left w:val="nil"/>
              <w:bottom w:val="single" w:sz="4" w:space="0" w:color="000000"/>
              <w:right w:val="single" w:sz="4" w:space="0" w:color="000000"/>
            </w:tcBorders>
            <w:shd w:val="clear" w:color="auto" w:fill="auto"/>
            <w:vAlign w:val="bottom"/>
            <w:hideMark/>
          </w:tcPr>
          <w:p w:rsidR="002D77EC" w:rsidRPr="008268A4" w:rsidRDefault="002D77EC" w:rsidP="002C0CB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09" w:type="dxa"/>
            <w:tcBorders>
              <w:top w:val="nil"/>
              <w:left w:val="nil"/>
              <w:bottom w:val="single" w:sz="4" w:space="0" w:color="000000"/>
              <w:right w:val="single" w:sz="4" w:space="0" w:color="000000"/>
            </w:tcBorders>
            <w:shd w:val="clear" w:color="auto" w:fill="auto"/>
            <w:noWrap/>
            <w:vAlign w:val="bottom"/>
            <w:hideMark/>
          </w:tcPr>
          <w:p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3" w:type="dxa"/>
            <w:tcBorders>
              <w:top w:val="nil"/>
              <w:left w:val="nil"/>
              <w:bottom w:val="single" w:sz="4" w:space="0" w:color="000000"/>
              <w:right w:val="single" w:sz="4" w:space="0" w:color="000000"/>
            </w:tcBorders>
          </w:tcPr>
          <w:p w:rsidR="002D77EC" w:rsidRPr="008268A4" w:rsidRDefault="002D77EC" w:rsidP="002C0CB6">
            <w:pPr>
              <w:spacing w:after="0" w:line="240" w:lineRule="auto"/>
              <w:rPr>
                <w:rFonts w:ascii="Tahoma" w:eastAsia="Times New Roman" w:hAnsi="Tahoma" w:cs="Tahoma"/>
                <w:sz w:val="18"/>
                <w:szCs w:val="18"/>
                <w:lang w:eastAsia="pl-PL"/>
              </w:rPr>
            </w:pPr>
          </w:p>
        </w:tc>
      </w:tr>
    </w:tbl>
    <w:p w:rsidR="002C0CB6" w:rsidRPr="008268A4" w:rsidRDefault="002C0CB6" w:rsidP="002C0CB6">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2C0CB6"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8221D5" w:rsidRPr="008268A4" w:rsidRDefault="008221D5" w:rsidP="002C0CB6">
      <w:pPr>
        <w:rPr>
          <w:rFonts w:ascii="Tahoma" w:hAnsi="Tahoma" w:cs="Tahoma"/>
          <w:b/>
          <w:sz w:val="18"/>
          <w:szCs w:val="18"/>
        </w:rPr>
      </w:pPr>
    </w:p>
    <w:p w:rsidR="002C0CB6" w:rsidRPr="008F4B80" w:rsidRDefault="00AB76CF" w:rsidP="002C0CB6">
      <w:pPr>
        <w:rPr>
          <w:rFonts w:ascii="Tahoma" w:hAnsi="Tahoma" w:cs="Tahoma"/>
          <w:b/>
          <w:sz w:val="18"/>
          <w:szCs w:val="18"/>
        </w:rPr>
      </w:pPr>
      <w:r w:rsidRPr="008F4B80">
        <w:rPr>
          <w:rFonts w:ascii="Tahoma" w:hAnsi="Tahoma" w:cs="Tahoma"/>
          <w:b/>
          <w:sz w:val="18"/>
          <w:szCs w:val="18"/>
        </w:rPr>
        <w:t>Zadanie nr 72 Kaseta do analizatora</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2D77EC" w:rsidRPr="008F4B80" w:rsidTr="002A4FAC">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F4B80" w:rsidTr="002A4FAC">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402B3" w:rsidRPr="008F4B80" w:rsidTr="002A4FAC">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Kartridż pomiarowy zawiera czujniki, odczynniki oraz układy elektroniczne i przepływu płynów niezbędne do wykonywania analiz próbek pacjentów i próbek kontroli jakości, a także do przeprowadzenia kalibracji analizatora RAPIDPoint 500. Czujniki w kartridżu analizatora RAPIDPoint 500 mają zdolność przeprowadzania pomiaru pH, ciśnienia parcjalnego tlenu (pO2),cisnienia parcjalnego dwutlenku węgla (pCO2), stężenia sodu (Na+), stężenia potasu (K+), wapnia zjonizowanego (Ca++), chlorków ()Cl), glukozy, mleczanu, hemoglobiny całkowitej (tHb), oksyhemoglobiny (FO2Hb), deoksyhemoglobiny (HHb), methemoglobiny (MetHB),karboksyhemoglobiny (COHb) oraz bilirubiny noworodkowej (nBili).</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sztuka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A4FAC">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Papier do drukarki wewntrznej analizatora RAPIDPoint 500</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A4FAC">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3</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Kartridż płucząco-zlewkowy zawiera odczynnik płuczący do czyszczenia drogi przepływu próbek po analizie i kalibracji do analizatora RAPIDpOINT 500</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sztuka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48</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A4FAC">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Port próbek</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sztuka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300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A4FAC">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Kartridże AutomaticQC zawiera materiał do kontroli jakości, układy elektroniczne, mechaniczne i przepływu próbek niezbędne do wykonywania analizy próbek kontrolnych do analizatora RAPIDPoint 500</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sztuka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2D77EC" w:rsidRPr="008F4B80" w:rsidTr="002A4FAC">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2D77EC" w:rsidRPr="008F4B80" w:rsidRDefault="002D77EC"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2C0CB6" w:rsidRPr="008F4B80" w:rsidRDefault="00A51E6A"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lastRenderedPageBreak/>
        <w:t xml:space="preserve"> do reprezen</w:t>
      </w:r>
      <w:r w:rsidR="00AA381B" w:rsidRPr="008F4B80">
        <w:rPr>
          <w:rFonts w:ascii="Tahoma" w:eastAsia="SimSun" w:hAnsi="Tahoma" w:cs="Tahoma"/>
          <w:color w:val="000000" w:themeColor="text1"/>
          <w:sz w:val="18"/>
          <w:szCs w:val="18"/>
        </w:rPr>
        <w:t>tacji Wykonawcy lub pełnomocnika</w:t>
      </w:r>
    </w:p>
    <w:p w:rsidR="002A4FAC" w:rsidRPr="008F4B80" w:rsidRDefault="00F927E9" w:rsidP="002C0CB6">
      <w:pPr>
        <w:rPr>
          <w:rFonts w:ascii="Tahoma" w:hAnsi="Tahoma" w:cs="Tahoma"/>
          <w:b/>
          <w:sz w:val="18"/>
          <w:szCs w:val="18"/>
        </w:rPr>
      </w:pPr>
      <w:r w:rsidRPr="008F4B80">
        <w:rPr>
          <w:rFonts w:ascii="Tahoma" w:hAnsi="Tahoma" w:cs="Tahoma"/>
          <w:b/>
          <w:sz w:val="18"/>
          <w:szCs w:val="18"/>
        </w:rPr>
        <w:t xml:space="preserve">Zadanie nr 73  </w:t>
      </w:r>
      <w:r w:rsidR="002A4FAC" w:rsidRPr="008F4B80">
        <w:rPr>
          <w:rFonts w:ascii="Tahoma" w:hAnsi="Tahoma" w:cs="Tahoma"/>
          <w:b/>
          <w:sz w:val="18"/>
          <w:szCs w:val="18"/>
        </w:rPr>
        <w:t>Amnicatory</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2A4FAC" w:rsidRPr="008F4B80" w:rsidTr="00267F3A">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A4FAC" w:rsidRPr="008F4B80" w:rsidTr="00267F3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402B3" w:rsidRPr="008F4B80" w:rsidTr="00267F3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Test do wykrywania płynu owodniowego w wydzielinie pochwowej.</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sztuka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402B3" w:rsidRPr="008F4B80" w:rsidRDefault="00E402B3" w:rsidP="00267F3A">
            <w:pPr>
              <w:spacing w:after="0" w:line="240" w:lineRule="auto"/>
              <w:rPr>
                <w:rFonts w:ascii="Tahoma" w:eastAsia="Times New Roman" w:hAnsi="Tahoma" w:cs="Tahoma"/>
                <w:sz w:val="18"/>
                <w:szCs w:val="18"/>
                <w:lang w:eastAsia="pl-PL"/>
              </w:rPr>
            </w:pPr>
          </w:p>
        </w:tc>
      </w:tr>
      <w:tr w:rsidR="002A4FAC" w:rsidRPr="008F4B80" w:rsidTr="00267F3A">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2A4FAC" w:rsidRPr="008F4B80" w:rsidRDefault="002A4FAC" w:rsidP="00267F3A">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2A4FAC" w:rsidRPr="008F4B80" w:rsidRDefault="002A4FAC" w:rsidP="00267F3A">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2A4FAC" w:rsidRPr="008F4B80" w:rsidRDefault="002A4FAC" w:rsidP="00267F3A">
            <w:pPr>
              <w:spacing w:after="0" w:line="240" w:lineRule="auto"/>
              <w:rPr>
                <w:rFonts w:ascii="Tahoma" w:eastAsia="Times New Roman" w:hAnsi="Tahoma" w:cs="Tahoma"/>
                <w:sz w:val="18"/>
                <w:szCs w:val="18"/>
                <w:lang w:eastAsia="pl-PL"/>
              </w:rPr>
            </w:pPr>
          </w:p>
        </w:tc>
      </w:tr>
    </w:tbl>
    <w:p w:rsidR="002C70D4" w:rsidRPr="008F4B80" w:rsidRDefault="002C70D4" w:rsidP="002C70D4">
      <w:pPr>
        <w:spacing w:after="0"/>
        <w:ind w:left="5664" w:firstLine="708"/>
        <w:jc w:val="right"/>
        <w:rPr>
          <w:rFonts w:ascii="Tahoma" w:eastAsia="SimSun" w:hAnsi="Tahoma" w:cs="Tahoma"/>
          <w:color w:val="000000" w:themeColor="text1"/>
          <w:sz w:val="18"/>
          <w:szCs w:val="18"/>
        </w:rPr>
      </w:pPr>
    </w:p>
    <w:p w:rsidR="002C70D4" w:rsidRPr="008F4B80" w:rsidRDefault="002C70D4" w:rsidP="002C70D4">
      <w:pPr>
        <w:spacing w:after="0"/>
        <w:ind w:left="5664" w:firstLine="708"/>
        <w:jc w:val="right"/>
        <w:rPr>
          <w:rFonts w:ascii="Tahoma" w:eastAsia="SimSun" w:hAnsi="Tahoma" w:cs="Tahoma"/>
          <w:color w:val="000000" w:themeColor="text1"/>
          <w:sz w:val="18"/>
          <w:szCs w:val="18"/>
        </w:rPr>
      </w:pPr>
    </w:p>
    <w:p w:rsidR="002C70D4" w:rsidRPr="008F4B80" w:rsidRDefault="002C70D4" w:rsidP="002C70D4">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2C70D4" w:rsidRPr="008F4B80" w:rsidRDefault="002C70D4" w:rsidP="002C70D4">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2C70D4" w:rsidRPr="008F4B80" w:rsidRDefault="002C70D4" w:rsidP="002C70D4">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A4FAC" w:rsidRPr="008F4B80" w:rsidRDefault="002A4FAC" w:rsidP="002C0CB6">
      <w:pPr>
        <w:rPr>
          <w:rFonts w:ascii="Tahoma" w:hAnsi="Tahoma" w:cs="Tahoma"/>
          <w:b/>
          <w:sz w:val="18"/>
          <w:szCs w:val="18"/>
        </w:rPr>
      </w:pPr>
    </w:p>
    <w:p w:rsidR="002A4FAC" w:rsidRPr="008F4B80" w:rsidRDefault="002A4FAC" w:rsidP="002C0CB6">
      <w:pPr>
        <w:rPr>
          <w:rFonts w:ascii="Tahoma" w:hAnsi="Tahoma" w:cs="Tahoma"/>
          <w:b/>
          <w:sz w:val="18"/>
          <w:szCs w:val="18"/>
        </w:rPr>
      </w:pPr>
    </w:p>
    <w:p w:rsidR="002C0CB6" w:rsidRPr="008F4B80" w:rsidRDefault="00D15201" w:rsidP="002C0CB6">
      <w:pPr>
        <w:rPr>
          <w:rFonts w:ascii="Tahoma" w:hAnsi="Tahoma" w:cs="Tahoma"/>
          <w:b/>
          <w:sz w:val="18"/>
          <w:szCs w:val="18"/>
        </w:rPr>
      </w:pPr>
      <w:r w:rsidRPr="008F4B80">
        <w:rPr>
          <w:rFonts w:ascii="Tahoma" w:hAnsi="Tahoma" w:cs="Tahoma"/>
          <w:b/>
          <w:sz w:val="18"/>
          <w:szCs w:val="18"/>
        </w:rPr>
        <w:t xml:space="preserve">Zadanie nr 74 </w:t>
      </w:r>
      <w:r w:rsidR="00F927E9" w:rsidRPr="008F4B80">
        <w:rPr>
          <w:rFonts w:ascii="Tahoma" w:hAnsi="Tahoma" w:cs="Tahoma"/>
          <w:b/>
          <w:sz w:val="18"/>
          <w:szCs w:val="18"/>
        </w:rPr>
        <w:t>Materiały dla sterylizacji I</w:t>
      </w:r>
    </w:p>
    <w:p w:rsidR="00E402B3" w:rsidRPr="008F4B80" w:rsidRDefault="00E402B3" w:rsidP="00E402B3">
      <w:pPr>
        <w:spacing w:after="0" w:line="240" w:lineRule="auto"/>
        <w:rPr>
          <w:rFonts w:ascii="Arial" w:eastAsia="Times New Roman" w:hAnsi="Arial" w:cs="Arial"/>
          <w:sz w:val="16"/>
          <w:szCs w:val="16"/>
          <w:lang w:eastAsia="pl-PL"/>
        </w:rPr>
      </w:pPr>
      <w:r w:rsidRPr="008F4B80">
        <w:rPr>
          <w:rFonts w:ascii="Arial" w:eastAsia="Times New Roman" w:hAnsi="Arial" w:cs="Arial"/>
          <w:sz w:val="16"/>
          <w:szCs w:val="16"/>
          <w:lang w:eastAsia="pl-PL"/>
        </w:rPr>
        <w:t xml:space="preserve">Wymagania konieczne: </w:t>
      </w:r>
      <w:r w:rsidRPr="008F4B80">
        <w:rPr>
          <w:rFonts w:ascii="Arial" w:eastAsia="Times New Roman" w:hAnsi="Arial" w:cs="Arial"/>
          <w:sz w:val="16"/>
          <w:szCs w:val="16"/>
          <w:lang w:eastAsia="pl-PL"/>
        </w:rPr>
        <w:br/>
        <w:t>Oferowane rękawy i torebki papierowo-foliowe muszą spełniać następujące wymagania:</w:t>
      </w:r>
      <w:r w:rsidRPr="008F4B80">
        <w:rPr>
          <w:rFonts w:ascii="Arial" w:eastAsia="Times New Roman" w:hAnsi="Arial" w:cs="Arial"/>
          <w:sz w:val="16"/>
          <w:szCs w:val="16"/>
          <w:lang w:eastAsia="pl-PL"/>
        </w:rPr>
        <w:br/>
        <w:t>1.gramatura nominalna papieru minimum 60g/ m2,</w:t>
      </w:r>
      <w:r w:rsidRPr="008F4B80">
        <w:rPr>
          <w:rFonts w:ascii="Arial" w:eastAsia="Times New Roman" w:hAnsi="Arial" w:cs="Arial"/>
          <w:sz w:val="16"/>
          <w:szCs w:val="16"/>
          <w:lang w:eastAsia="pl-PL"/>
        </w:rPr>
        <w:br/>
        <w:t>2.naniesione na rękawach i torebkach minimum wskaźniki procesów sterylizacji parą wodną i tlenkiem etylenu, umieszczone miedzy warstwami laminatu lub w obrębie fabrycznego zgrzewu na papierze od strony folii.</w:t>
      </w:r>
      <w:r w:rsidRPr="008F4B80">
        <w:rPr>
          <w:rFonts w:ascii="Arial" w:eastAsia="Times New Roman" w:hAnsi="Arial" w:cs="Arial"/>
          <w:sz w:val="16"/>
          <w:szCs w:val="16"/>
          <w:lang w:eastAsia="pl-PL"/>
        </w:rPr>
        <w:br/>
        <w:t>3.opisy dotyczące wskaźników procesu sterylizacji umieszczonych na opakowaniach papierowo foliowych w języku polskim</w:t>
      </w:r>
      <w:r w:rsidRPr="008F4B80">
        <w:rPr>
          <w:rFonts w:ascii="Arial" w:eastAsia="Times New Roman" w:hAnsi="Arial" w:cs="Arial"/>
          <w:sz w:val="16"/>
          <w:szCs w:val="16"/>
          <w:lang w:eastAsia="pl-PL"/>
        </w:rPr>
        <w:br/>
        <w:t>4.folia minimum pięciowarstwowa (PN EN 868-5),</w:t>
      </w:r>
      <w:r w:rsidRPr="008F4B80">
        <w:rPr>
          <w:rFonts w:ascii="Arial" w:eastAsia="Times New Roman" w:hAnsi="Arial" w:cs="Arial"/>
          <w:sz w:val="16"/>
          <w:szCs w:val="16"/>
          <w:lang w:eastAsia="pl-PL"/>
        </w:rPr>
        <w:br/>
        <w:t>5.informacje umieszczone na rękawie i torebce między innymi: rozmiar, jednoznacznie oznaczony kierunek otwierania w postaci piktogramu (otwartej torebki)</w:t>
      </w:r>
      <w:r w:rsidRPr="008F4B80">
        <w:rPr>
          <w:rFonts w:ascii="Arial" w:eastAsia="Times New Roman" w:hAnsi="Arial" w:cs="Arial"/>
          <w:sz w:val="16"/>
          <w:szCs w:val="16"/>
          <w:lang w:eastAsia="pl-PL"/>
        </w:rPr>
        <w:br/>
        <w:t>6.rękawy I torebki: zgrzew fabryczny wielokrotny, w miejscu zgrzewanym zgrzewarką folia powinna po zgrzaniu zmienić kolor w widoczny sposób tak, aby pracownik mógł dokonać wizualnej kontroli zgrzewu</w:t>
      </w:r>
      <w:r w:rsidRPr="008F4B80">
        <w:rPr>
          <w:rFonts w:ascii="Arial" w:eastAsia="Times New Roman" w:hAnsi="Arial" w:cs="Arial"/>
          <w:sz w:val="16"/>
          <w:szCs w:val="16"/>
          <w:lang w:eastAsia="pl-PL"/>
        </w:rPr>
        <w:br/>
        <w:t xml:space="preserve">7.wysoka bariera bakteriologiczna oraz możliwość długiego składowania materiałów w stanie sterylnym, </w:t>
      </w:r>
      <w:r w:rsidRPr="008F4B80">
        <w:rPr>
          <w:rFonts w:ascii="Arial" w:eastAsia="Times New Roman" w:hAnsi="Arial" w:cs="Arial"/>
          <w:sz w:val="16"/>
          <w:szCs w:val="16"/>
          <w:lang w:eastAsia="pl-PL"/>
        </w:rPr>
        <w:br/>
        <w:t xml:space="preserve">8.dostarczane w oryginalnych, firmowych opakowaniach z długim terminem ważności minimum 12 miesięcy    </w:t>
      </w:r>
    </w:p>
    <w:p w:rsidR="00E402B3" w:rsidRPr="008F4B80" w:rsidRDefault="00E402B3" w:rsidP="00E402B3">
      <w:pPr>
        <w:spacing w:after="0" w:line="240" w:lineRule="auto"/>
        <w:rPr>
          <w:rFonts w:ascii="Arial" w:eastAsia="Times New Roman" w:hAnsi="Arial" w:cs="Arial"/>
          <w:sz w:val="16"/>
          <w:szCs w:val="16"/>
          <w:lang w:eastAsia="pl-PL"/>
        </w:rPr>
      </w:pPr>
      <w:r w:rsidRPr="008F4B80">
        <w:rPr>
          <w:rFonts w:ascii="Arial" w:eastAsia="Times New Roman" w:hAnsi="Arial" w:cs="Arial"/>
          <w:sz w:val="16"/>
          <w:szCs w:val="16"/>
          <w:lang w:eastAsia="pl-PL"/>
        </w:rPr>
        <w:t xml:space="preserve">  9. Zamawiający wymaga usługi walidacji zgrzewów wykonanej na posiadanych przez zamawiającego zgrzewarkach rolkowych, udokumentowanej protokołem. 10. gwarantowany minimalny termin przydatności do użycia zaoferowanego asortymentu liczony od dnia dostarczenia do magazynu, 11. wymagana charakterystyka wytrzymałościowa wydana przez producenta wg normy PN EN 868-3 i -5, 12. zgodnie z normą PN EN 868-5/EN 868-5, PN EN ISO 11607-1 (załączyć stosowne dokumenty wydane przez producenta rękawów potwierdzające zgodność z ww. normami)</w:t>
      </w:r>
    </w:p>
    <w:p w:rsidR="00F927E9" w:rsidRPr="008F4B80" w:rsidRDefault="00F927E9" w:rsidP="002C70D4">
      <w:pPr>
        <w:spacing w:after="0"/>
        <w:rPr>
          <w:rFonts w:ascii="Tahoma" w:hAnsi="Tahoma" w:cs="Tahoma"/>
          <w:color w:val="FF0000"/>
          <w:sz w:val="18"/>
          <w:szCs w:val="18"/>
        </w:rPr>
      </w:pP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2D77EC" w:rsidRPr="008F4B80" w:rsidTr="002D77EC">
        <w:trPr>
          <w:trHeight w:val="1074"/>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F4B80" w:rsidTr="002D77EC">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Rękaw foliowo-papierowy płaski wymiary rolki: 75mm x 200m</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 xml:space="preserve">Rękaw foliowo-papierowy płaski wymiary rolki: 100mm x 200m </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3</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 xml:space="preserve">Rękaw foliowo-papierowy płaski wymiary rolki: 150mm x 200m </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 xml:space="preserve">Rękaw foliowo-papierowy płaski wymiary rolki: 200mm x 200m </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Rękaw foliowo-papierowy płaski wymiary rolki: 250mm x 200m</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35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6</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 xml:space="preserve">Rękaw foliowo-papierowy płaski wymiary rolki: 300mm x 200m </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7</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 xml:space="preserve">Rękaw foliowo-papierowy płaski wymiary rolki: 380mm x 200m </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8</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 xml:space="preserve">Rękaw foliowo-papierowy płaski wymiary rolki: 420mm x 200m </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9</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Torebki foliowo-papierowe płaskie, wymiary: szer. 100 mm x 150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10</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Torebki foliowo-papierowe płaskie, wymiary: szer. 100 mm x 250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11</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Torebki foliowo-papierowe płaskie, wymiary: szer. 120 mm x 250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12</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Torebki foliowo-papierowe płaskie, wymiary: szer. 120 mm x 300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lastRenderedPageBreak/>
              <w:t>13</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Torebki foliowo-papierowe płaskie, wymiary: szer. 150 mm x 200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14</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Torebki foliowo-papierowe płaskie, wymiary: szer. 150 mm x 270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15</w:t>
            </w:r>
          </w:p>
        </w:tc>
        <w:tc>
          <w:tcPr>
            <w:tcW w:w="4159"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Torebki foliowo-papierowe płaskie, wymiary: szer. 150 mm x 300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2D77EC" w:rsidRPr="008F4B80" w:rsidTr="002D77EC">
        <w:trPr>
          <w:trHeight w:val="438"/>
        </w:trPr>
        <w:tc>
          <w:tcPr>
            <w:tcW w:w="758" w:type="dxa"/>
            <w:tcBorders>
              <w:top w:val="nil"/>
              <w:left w:val="single" w:sz="4" w:space="0" w:color="000000"/>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rsidR="002D77EC" w:rsidRPr="008F4B80" w:rsidRDefault="002D77EC"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A51E6A" w:rsidRPr="008F4B80" w:rsidRDefault="00A51E6A" w:rsidP="00A51E6A">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2C0CB6" w:rsidP="00BC0598">
      <w:pPr>
        <w:rPr>
          <w:rFonts w:ascii="Tahoma" w:hAnsi="Tahoma" w:cs="Tahoma"/>
          <w:sz w:val="18"/>
          <w:szCs w:val="18"/>
        </w:rPr>
      </w:pPr>
    </w:p>
    <w:p w:rsidR="002C0CB6" w:rsidRPr="008F4B80" w:rsidRDefault="002C0CB6" w:rsidP="00BC0598">
      <w:pPr>
        <w:rPr>
          <w:rFonts w:ascii="Tahoma" w:hAnsi="Tahoma" w:cs="Tahoma"/>
          <w:sz w:val="18"/>
          <w:szCs w:val="18"/>
        </w:rPr>
      </w:pPr>
    </w:p>
    <w:p w:rsidR="002C0CB6" w:rsidRPr="008F4B80" w:rsidRDefault="003A63BA" w:rsidP="002C0CB6">
      <w:pPr>
        <w:rPr>
          <w:rFonts w:ascii="Tahoma" w:hAnsi="Tahoma" w:cs="Tahoma"/>
          <w:b/>
          <w:sz w:val="18"/>
          <w:szCs w:val="18"/>
        </w:rPr>
      </w:pPr>
      <w:r w:rsidRPr="008F4B80">
        <w:rPr>
          <w:rFonts w:ascii="Tahoma" w:hAnsi="Tahoma" w:cs="Tahoma"/>
          <w:b/>
          <w:sz w:val="18"/>
          <w:szCs w:val="18"/>
        </w:rPr>
        <w:t>Zadanie nr 7</w:t>
      </w:r>
      <w:r w:rsidR="002C70D4" w:rsidRPr="008F4B80">
        <w:rPr>
          <w:rFonts w:ascii="Tahoma" w:hAnsi="Tahoma" w:cs="Tahoma"/>
          <w:b/>
          <w:sz w:val="18"/>
          <w:szCs w:val="18"/>
        </w:rPr>
        <w:t>5</w:t>
      </w:r>
      <w:r w:rsidRPr="008F4B80">
        <w:rPr>
          <w:rFonts w:ascii="Tahoma" w:hAnsi="Tahoma" w:cs="Tahoma"/>
          <w:b/>
          <w:sz w:val="18"/>
          <w:szCs w:val="18"/>
        </w:rPr>
        <w:t xml:space="preserve"> Materiały do sterylizacji II</w:t>
      </w:r>
    </w:p>
    <w:tbl>
      <w:tblPr>
        <w:tblW w:w="15391"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354"/>
      </w:tblGrid>
      <w:tr w:rsidR="002D77EC" w:rsidRPr="008F4B80" w:rsidTr="002C70D4">
        <w:trPr>
          <w:trHeight w:val="1068"/>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w:t>
            </w:r>
          </w:p>
        </w:tc>
        <w:tc>
          <w:tcPr>
            <w:tcW w:w="4204"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rPr>
                <w:rFonts w:ascii="Arial" w:hAnsi="Arial" w:cs="Arial"/>
                <w:sz w:val="16"/>
                <w:szCs w:val="16"/>
              </w:rPr>
            </w:pPr>
            <w:r w:rsidRPr="008F4B80">
              <w:rPr>
                <w:rFonts w:ascii="Arial" w:hAnsi="Arial" w:cs="Arial"/>
                <w:sz w:val="16"/>
                <w:szCs w:val="16"/>
              </w:rPr>
              <w:t>Dwustronna szczotka z włosiem z tworzywa sztucznego do czyszczenia narzędzi. Odporna na sterylizację parą wodną. Wymiary dł. 175 mm, dł. Powierzchni czyszczącej 40 i 30 mm, dł. Włosa 10 i 10 mm. Opakowanie = 2 szt.</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w:t>
            </w:r>
          </w:p>
        </w:tc>
        <w:tc>
          <w:tcPr>
            <w:tcW w:w="4204"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rPr>
                <w:rFonts w:ascii="Arial" w:hAnsi="Arial" w:cs="Arial"/>
                <w:sz w:val="16"/>
                <w:szCs w:val="16"/>
              </w:rPr>
            </w:pPr>
            <w:r w:rsidRPr="008F4B80">
              <w:rPr>
                <w:rFonts w:ascii="Arial" w:hAnsi="Arial" w:cs="Arial"/>
                <w:sz w:val="16"/>
                <w:szCs w:val="16"/>
              </w:rPr>
              <w:t>Wygięta szczotka z bardzo mocnym włosiem z tworzywa sztucznego do czyszczenia trudnych zabrudzeń. Może być poddawana myciu w myjni - dezynfekatorze i sterylizacji parą wodną o wymiarach: długość powierzchni czyszczącej 30 mm i 45 mm dł. Włosia 12mm i 12 mm. Opakowanie = 10 szt.</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lastRenderedPageBreak/>
              <w:t>3</w:t>
            </w:r>
          </w:p>
        </w:tc>
        <w:tc>
          <w:tcPr>
            <w:tcW w:w="4204"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rPr>
                <w:rFonts w:ascii="Arial" w:hAnsi="Arial" w:cs="Arial"/>
                <w:sz w:val="16"/>
                <w:szCs w:val="16"/>
              </w:rPr>
            </w:pPr>
            <w:r w:rsidRPr="008F4B80">
              <w:rPr>
                <w:rFonts w:ascii="Arial" w:hAnsi="Arial" w:cs="Arial"/>
                <w:sz w:val="16"/>
                <w:szCs w:val="16"/>
              </w:rPr>
              <w:t>Szczotka do czyszczenia narzędzi z bardzo mocnym włosiem z nylonu z rączką z tworzywa sztucznego. Może być poddana myciu w myjni - dezynfekatorze i sterylizacji parą wodną o wymiarach: długość włosia 15 mm, szerokości włosia 75 mm, długość całkowita 235 mm. Opakowanie zawiera 2 szt.</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6</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w:t>
            </w:r>
          </w:p>
        </w:tc>
        <w:tc>
          <w:tcPr>
            <w:tcW w:w="4204"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rPr>
                <w:rFonts w:ascii="Arial" w:hAnsi="Arial" w:cs="Arial"/>
                <w:sz w:val="16"/>
                <w:szCs w:val="16"/>
              </w:rPr>
            </w:pPr>
            <w:r w:rsidRPr="008F4B80">
              <w:rPr>
                <w:rFonts w:ascii="Arial" w:hAnsi="Arial" w:cs="Arial"/>
                <w:sz w:val="16"/>
                <w:szCs w:val="16"/>
              </w:rPr>
              <w:t>Szczotka do czyszczenia narzędzi z włosiem z mosiądzu dostosowana do usuwania uciążliwych zabrudzeń, o wymiarach: długość włosia 15 mm, szerokość włosia 40 mm, długość całkowita 180 mm</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w:t>
            </w:r>
          </w:p>
        </w:tc>
        <w:tc>
          <w:tcPr>
            <w:tcW w:w="4204"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Jednorazowy czyścik do kanałów wykonany z bawełny i nylonu, długość całkowita 150 mm średnica 3 mm. Opakowanie zawiera 100 szt.</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6</w:t>
            </w:r>
          </w:p>
        </w:tc>
        <w:tc>
          <w:tcPr>
            <w:tcW w:w="4204"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Plomby uniwersalne do zabezpieczenia kontenerów sterylizacyjnych przed nieuprawnionym otwarciem ze wskaźnikiem sterylizacji i miejscem do opisu lub wklejenia etykiety, jednorazowego użytku. Wymiary paska plomby 70 x 3,5 mm, wymiary etykiety 25 x 70 mm. Opakowanie 1008</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7</w:t>
            </w:r>
          </w:p>
        </w:tc>
        <w:tc>
          <w:tcPr>
            <w:tcW w:w="4204"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Plomby uniwersalne z tworzywa sztucznego do zabezpieczenia kontenerów sterylizacyjnych Aesculap lub Wagner przed nieuprawnionym otwarciem ze wskaźnikiem sterylizacji w parze wodnej, jednorazowego użytku, opakowanie 1000 szt.</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8</w:t>
            </w:r>
          </w:p>
        </w:tc>
        <w:tc>
          <w:tcPr>
            <w:tcW w:w="4204"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Uniwersalne etykiety papierowe do oznaczania kontenerów sterylizacyjnych Aesculap ze wskaźnikiem sterylizacji w parze wodnej  i miejscem do opisu lub wklejenia etykiety, jednorazowego użytku, wymiary 35 x 80 mm, opakowanie 1000 szt.</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9</w:t>
            </w:r>
          </w:p>
        </w:tc>
        <w:tc>
          <w:tcPr>
            <w:tcW w:w="4204"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Uniwersalne etykiety papierowe do oznaczania kontenerów sterylizacyjnych Aesculap ze wskaźnikiem sterylizacji w parze wodnej  i miejscem do opisu lub wklejenia etykiety, samoprzylepne, jednorazowego użytku, wymiary 39,5 x 67 mm, opakowanie 1000 szt.</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lastRenderedPageBreak/>
              <w:t>10</w:t>
            </w:r>
          </w:p>
        </w:tc>
        <w:tc>
          <w:tcPr>
            <w:tcW w:w="4204"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 xml:space="preserve">Wkładki wchłaniające wilgoć do tac sterylizacyjnych o wymiarach 300 x 500 mm, (tolerancja wymiarów +/- 5 %), opakowanie 1000 szt. </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8</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11</w:t>
            </w:r>
          </w:p>
        </w:tc>
        <w:tc>
          <w:tcPr>
            <w:tcW w:w="4204"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Ochraniacze na naroża tac sterylizacyjnych z nóżkami, zabezpieczające przed uszkodzeniem materiału opakowaniowego, wykonane z papieru o gramaturze 270 g/m</w:t>
            </w:r>
            <w:r w:rsidRPr="008F4B80">
              <w:rPr>
                <w:rFonts w:ascii="Arial" w:hAnsi="Arial" w:cs="Arial"/>
                <w:sz w:val="16"/>
                <w:szCs w:val="16"/>
                <w:vertAlign w:val="superscript"/>
              </w:rPr>
              <w:t>2</w:t>
            </w:r>
            <w:r w:rsidRPr="008F4B80">
              <w:rPr>
                <w:rFonts w:ascii="Arial" w:hAnsi="Arial" w:cs="Arial"/>
                <w:sz w:val="16"/>
                <w:szCs w:val="16"/>
              </w:rPr>
              <w:t>. Opakowanie 600 szt.</w:t>
            </w:r>
            <w:r w:rsidRPr="008F4B80">
              <w:rPr>
                <w:rFonts w:ascii="Arial" w:hAnsi="Arial" w:cs="Arial"/>
                <w:sz w:val="16"/>
                <w:szCs w:val="16"/>
                <w:vertAlign w:val="superscript"/>
              </w:rPr>
              <w:t xml:space="preserve"> </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12</w:t>
            </w:r>
          </w:p>
        </w:tc>
        <w:tc>
          <w:tcPr>
            <w:tcW w:w="4204"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Silikonowa siatka dociskająca z obciążeniem w równomiernie rozłożonym na całym obwodzie zabezpieczająca narzędzia przed podbiciem strumieniem wody w myjni dezynfektorze. Wymiary: zewnętrzny 430 x 230 mm, wewnętrzny 415 x 210 mm.</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szt.</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13</w:t>
            </w:r>
          </w:p>
        </w:tc>
        <w:tc>
          <w:tcPr>
            <w:tcW w:w="4204"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Filtry papierowe ze wskaźnikiem sterylizacji w parze wodnej jednorazowego użytku do pojemników sterylizacyjnych, średnica 190 mm, opakowanie 500 szt.</w:t>
            </w:r>
          </w:p>
        </w:tc>
        <w:tc>
          <w:tcPr>
            <w:tcW w:w="140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op.</w:t>
            </w:r>
          </w:p>
        </w:tc>
        <w:tc>
          <w:tcPr>
            <w:tcW w:w="1146"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2D77EC" w:rsidRPr="008F4B80" w:rsidTr="002C70D4">
        <w:trPr>
          <w:trHeight w:val="436"/>
        </w:trPr>
        <w:tc>
          <w:tcPr>
            <w:tcW w:w="766" w:type="dxa"/>
            <w:tcBorders>
              <w:top w:val="nil"/>
              <w:left w:val="single" w:sz="4" w:space="0" w:color="000000"/>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2D77EC" w:rsidRPr="008F4B80" w:rsidRDefault="002D77EC"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A51E6A" w:rsidRPr="008F4B80" w:rsidRDefault="00A51E6A" w:rsidP="00A51E6A">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2C0CB6" w:rsidRPr="008F4B80" w:rsidRDefault="002C0CB6" w:rsidP="00BC0598">
      <w:pPr>
        <w:rPr>
          <w:rFonts w:ascii="Tahoma" w:hAnsi="Tahoma" w:cs="Tahoma"/>
          <w:sz w:val="18"/>
          <w:szCs w:val="18"/>
        </w:rPr>
      </w:pPr>
    </w:p>
    <w:p w:rsidR="002C0CB6" w:rsidRPr="008F4B80" w:rsidRDefault="002C0CB6" w:rsidP="00BC0598">
      <w:pPr>
        <w:rPr>
          <w:rFonts w:ascii="Tahoma" w:hAnsi="Tahoma" w:cs="Tahoma"/>
          <w:b/>
          <w:sz w:val="18"/>
          <w:szCs w:val="18"/>
        </w:rPr>
      </w:pPr>
    </w:p>
    <w:p w:rsidR="00AA381B" w:rsidRPr="008F4B80" w:rsidRDefault="00AA381B" w:rsidP="00BC0598">
      <w:pPr>
        <w:rPr>
          <w:rFonts w:ascii="Tahoma" w:hAnsi="Tahoma" w:cs="Tahoma"/>
          <w:b/>
          <w:sz w:val="18"/>
          <w:szCs w:val="18"/>
        </w:rPr>
      </w:pPr>
    </w:p>
    <w:p w:rsidR="002C0CB6" w:rsidRPr="008F4B80" w:rsidRDefault="003A63BA" w:rsidP="002C0CB6">
      <w:pPr>
        <w:rPr>
          <w:rFonts w:ascii="Tahoma" w:hAnsi="Tahoma" w:cs="Tahoma"/>
          <w:b/>
          <w:sz w:val="18"/>
          <w:szCs w:val="18"/>
        </w:rPr>
      </w:pPr>
      <w:r w:rsidRPr="008F4B80">
        <w:rPr>
          <w:rFonts w:ascii="Tahoma" w:hAnsi="Tahoma" w:cs="Tahoma"/>
          <w:b/>
          <w:sz w:val="18"/>
          <w:szCs w:val="18"/>
        </w:rPr>
        <w:t>Zadanie nr 7</w:t>
      </w:r>
      <w:r w:rsidR="002C70D4" w:rsidRPr="008F4B80">
        <w:rPr>
          <w:rFonts w:ascii="Tahoma" w:hAnsi="Tahoma" w:cs="Tahoma"/>
          <w:b/>
          <w:sz w:val="18"/>
          <w:szCs w:val="18"/>
        </w:rPr>
        <w:t>6</w:t>
      </w:r>
      <w:r w:rsidRPr="008F4B80">
        <w:rPr>
          <w:rFonts w:ascii="Tahoma" w:hAnsi="Tahoma" w:cs="Tahoma"/>
          <w:b/>
          <w:sz w:val="18"/>
          <w:szCs w:val="18"/>
        </w:rPr>
        <w:t xml:space="preserve">  Materiały dla sterylizacji III</w:t>
      </w:r>
    </w:p>
    <w:tbl>
      <w:tblPr>
        <w:tblW w:w="12740" w:type="dxa"/>
        <w:tblInd w:w="55" w:type="dxa"/>
        <w:tblCellMar>
          <w:left w:w="70" w:type="dxa"/>
          <w:right w:w="70" w:type="dxa"/>
        </w:tblCellMar>
        <w:tblLook w:val="04A0" w:firstRow="1" w:lastRow="0" w:firstColumn="1" w:lastColumn="0" w:noHBand="0" w:noVBand="1"/>
      </w:tblPr>
      <w:tblGrid>
        <w:gridCol w:w="8260"/>
        <w:gridCol w:w="960"/>
        <w:gridCol w:w="960"/>
        <w:gridCol w:w="1020"/>
        <w:gridCol w:w="1540"/>
      </w:tblGrid>
      <w:tr w:rsidR="003A63BA" w:rsidRPr="008F4B80" w:rsidTr="003A63BA">
        <w:trPr>
          <w:trHeight w:val="22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Wymagania konieczne: </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225"/>
        </w:trPr>
        <w:tc>
          <w:tcPr>
            <w:tcW w:w="12740" w:type="dxa"/>
            <w:gridSpan w:val="5"/>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Oferowany papier sterylizacyjny musi spełniać następujące wymagania:</w:t>
            </w:r>
          </w:p>
        </w:tc>
      </w:tr>
      <w:tr w:rsidR="003A63BA" w:rsidRPr="008F4B80" w:rsidTr="003A63BA">
        <w:trPr>
          <w:trHeight w:val="22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1.gramatura nominalna papieru minimum 60 g/m2</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22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2.100% włókno celulozowe,</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450"/>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3.kolor: zielony, niebieski (ze względu na system kodowania przyjęty w szpitalu nie dopuszcza się innych kolorów),</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900"/>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4.posiadać wytrzymałość na rozciąganie liniowe na suco w kierunku walcowania nie mniej niż 2,0 kN/m, w kierunku poprzecznym nie mniej niż 1,6 kN/m,wytrzymałość na rozciąganie liniowe na mokro w kierunku walcowania nie mniej niż 0,9 kN/m, w kierunku poprzecznym nie mniej niż 0,6 kN/m, zawartość chlorków nie więcej niż 0,02 %, siarczanów nie więcej niż 0,02%</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22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5.porowatość odpowiednia do przenikania czynnika sterylizującego do wnętrza</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67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6.zapewniać wysoką barierę bakteriologiczną oraz możliwość długiego składowania materiałów w stanie sterylnym (wymagany deklarowany przez producenta okres przechowywania wyrobów w stanie sterylnym minimum 60 dni)</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22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7.zgodności z norma PN EN 868-2,</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22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8.dopuszczenia do stosowania w służbie zdrowia na terenie Polski,</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450"/>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9.papier sterylizacyjny dostarczony w orginalnych, firmowych opakowaniach z długim terminem ważności minimum 12 miesięcy</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22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Oferowana włóknina sterylizacyjna musi spełniać następujące wymagania:</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22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1.gramatura nominalna włókniny minimum 57 g/m2</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22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2.celuloza + włókna syntetyczne,</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450"/>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3.kolor: zielony, niebieski (ze względu na system kodowania przyjęty w szpitalu nie dopuszcza się innych kolorów),</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900"/>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4.posiadać wytrzymałość na rozciąganie liniowe na sucho w kierunku walcowania nie mniej niż 2,25 kN/m, w kierunku poprzecznym nie mniej niż 1,05 kN/m,wytrzymałość na rozciąganie liniowe na mokro w kierunku walcowania nie mniej niż 1,4 kN/m, w kierunku poprzecznym nie mniej niż 0,7 kN/m, zawartość chlorków nie więcej niż 0,015 %, siarczanów nie więcej niż 0,015%</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22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5.porowatość odpowiednia do przenikania czynnika sterylizującego do wnętrza</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675"/>
        </w:trPr>
        <w:tc>
          <w:tcPr>
            <w:tcW w:w="82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6.zapewniać wysoką barierę bakteriologiczną oraz możliwość długiego składowania materiałów w stanie sterylnym (wymagany deklarowany przez producenta okres przechowywania wyrobów w stanie sterylnym minimum 60 dni)</w:t>
            </w: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02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c>
          <w:tcPr>
            <w:tcW w:w="1540" w:type="dxa"/>
            <w:tcBorders>
              <w:top w:val="nil"/>
              <w:left w:val="nil"/>
              <w:bottom w:val="nil"/>
              <w:right w:val="nil"/>
            </w:tcBorders>
            <w:shd w:val="clear" w:color="auto" w:fill="auto"/>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p>
        </w:tc>
      </w:tr>
      <w:tr w:rsidR="003A63BA" w:rsidRPr="008F4B80" w:rsidTr="003A63BA">
        <w:trPr>
          <w:trHeight w:val="225"/>
        </w:trPr>
        <w:tc>
          <w:tcPr>
            <w:tcW w:w="826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7.zgodności z norma PN EN 868-2,</w:t>
            </w:r>
          </w:p>
        </w:tc>
        <w:tc>
          <w:tcPr>
            <w:tcW w:w="96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96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2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4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r>
      <w:tr w:rsidR="003A63BA" w:rsidRPr="008F4B80" w:rsidTr="003A63BA">
        <w:trPr>
          <w:trHeight w:val="225"/>
        </w:trPr>
        <w:tc>
          <w:tcPr>
            <w:tcW w:w="826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8.dopuszczenia do stosowania w służbie zdrowia na terenie Polski,</w:t>
            </w:r>
          </w:p>
        </w:tc>
        <w:tc>
          <w:tcPr>
            <w:tcW w:w="96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96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2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4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r>
      <w:tr w:rsidR="003A63BA" w:rsidRPr="008F4B80" w:rsidTr="003A63BA">
        <w:trPr>
          <w:trHeight w:val="450"/>
        </w:trPr>
        <w:tc>
          <w:tcPr>
            <w:tcW w:w="826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9.włóknina sterylizacyjna dostarczona w orginalnych, firmowych opakowaniach z długim terminem ważności minimum 12 miesięcy</w:t>
            </w:r>
          </w:p>
        </w:tc>
        <w:tc>
          <w:tcPr>
            <w:tcW w:w="96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96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2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40" w:type="dxa"/>
            <w:tcBorders>
              <w:top w:val="nil"/>
              <w:left w:val="nil"/>
              <w:bottom w:val="nil"/>
              <w:right w:val="nil"/>
            </w:tcBorders>
            <w:shd w:val="clear" w:color="FFFFCC" w:fill="FFFFFF"/>
            <w:vAlign w:val="bottom"/>
            <w:hideMark/>
          </w:tcPr>
          <w:p w:rsidR="003A63BA" w:rsidRPr="008F4B80" w:rsidRDefault="003A63BA"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r>
    </w:tbl>
    <w:p w:rsidR="003A63BA" w:rsidRPr="008F4B80" w:rsidRDefault="003A63BA" w:rsidP="002C0CB6">
      <w:pPr>
        <w:rPr>
          <w:rFonts w:ascii="Tahoma" w:hAnsi="Tahoma" w:cs="Tahoma"/>
          <w:sz w:val="18"/>
          <w:szCs w:val="18"/>
        </w:rPr>
      </w:pPr>
    </w:p>
    <w:tbl>
      <w:tblPr>
        <w:tblW w:w="15331"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54"/>
      </w:tblGrid>
      <w:tr w:rsidR="0005496D" w:rsidRPr="008F4B80" w:rsidTr="00F061E4">
        <w:trPr>
          <w:trHeight w:val="871"/>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05496D" w:rsidRPr="008F4B80" w:rsidRDefault="0005496D"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05496D"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05496D" w:rsidRPr="008F4B80" w:rsidRDefault="0005496D"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Papier krepowany zielony o wym. 60 cm x 60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lastRenderedPageBreak/>
              <w:t>2</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 xml:space="preserve">Papier krepowany niebieski o wym. 60 cm x 60cm, op. 250 ark. </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3</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Papier krepowany zielony o wym. 75 cm x 75 cm, 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Papier krepowany niebieski o wym. 75 cm x 75 cm, 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Papier krepowany zielony o wym. 90 cm x 90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6</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Papier krepowany niebieski o wym. 90 cm x 90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7</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Papier krepowany zielony o wym. 100 cm x 100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8</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 xml:space="preserve">Papier krepowany niebieski o wym. 100 cm x 100cm, op. 250 ark. </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9</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Papier krepowany niebieski o wym. 120 cm x 120 cm, opakowanie 100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3000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10</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 xml:space="preserve">Papier krepowany zielony o wym. 120 cm x 120 cm, opakowanie 100 ark. </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3000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11</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Włóknina niebieska do pakowania o wymiarze 100 cm x 100 cm,opakowanie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12</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Włóknina zielona do pakowania o wymiarze 100 cm x 100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13</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Włóknina niebieska do pakowania o wymiarze 120 cm x 120  cm,opakowanie 100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14</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Włóknina zielona do pakowania o wymiarze 120 cm x 120 cm, opakowanie 100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15</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Włóknina niebieska do pakowania o wymiarze 90 cm x 90 cm,opakowanie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lastRenderedPageBreak/>
              <w:t>16</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Włóknina niebieska do pakowania o wymiarze 75 cm x 75 cm,opakowanie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17</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Włóknina niebieska do pakowania o wymiarze 60 cm x 60 cm,opakowanie 500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18</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Włóknina zielona do pakowania o wymiarze 90 cm x 90 cm,opakowanie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19</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Włóknina zielona do pakowania o wymiarze 75 cm x 75 cm,opakowanie 250ark.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E402B3" w:rsidRPr="008F4B80" w:rsidTr="00F061E4">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20</w:t>
            </w:r>
          </w:p>
        </w:tc>
        <w:tc>
          <w:tcPr>
            <w:tcW w:w="4185"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Włóknina zielona do pakowania o wymiarze 60 cm x 60 cm,opakowanie 500 ark.</w:t>
            </w:r>
          </w:p>
        </w:tc>
        <w:tc>
          <w:tcPr>
            <w:tcW w:w="1396"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2C0CB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2C0CB6">
            <w:pPr>
              <w:spacing w:after="0" w:line="240" w:lineRule="auto"/>
              <w:rPr>
                <w:rFonts w:ascii="Tahoma" w:eastAsia="Times New Roman" w:hAnsi="Tahoma" w:cs="Tahoma"/>
                <w:sz w:val="18"/>
                <w:szCs w:val="18"/>
                <w:lang w:eastAsia="pl-PL"/>
              </w:rPr>
            </w:pPr>
          </w:p>
        </w:tc>
      </w:tr>
      <w:tr w:rsidR="002D77EC" w:rsidRPr="008F4B80" w:rsidTr="00F061E4">
        <w:trPr>
          <w:trHeight w:val="356"/>
        </w:trPr>
        <w:tc>
          <w:tcPr>
            <w:tcW w:w="762" w:type="dxa"/>
            <w:tcBorders>
              <w:top w:val="nil"/>
              <w:left w:val="single" w:sz="4" w:space="0" w:color="000000"/>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2D77EC" w:rsidRPr="008F4B80" w:rsidRDefault="002D77EC"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2D77EC" w:rsidRPr="008F4B80" w:rsidRDefault="002D77EC" w:rsidP="002C0CB6">
            <w:pPr>
              <w:spacing w:after="0" w:line="240" w:lineRule="auto"/>
              <w:rPr>
                <w:rFonts w:ascii="Tahoma" w:eastAsia="Times New Roman" w:hAnsi="Tahoma" w:cs="Tahoma"/>
                <w:sz w:val="18"/>
                <w:szCs w:val="18"/>
                <w:lang w:eastAsia="pl-PL"/>
              </w:rPr>
            </w:pPr>
          </w:p>
        </w:tc>
      </w:tr>
    </w:tbl>
    <w:p w:rsidR="002C0CB6" w:rsidRPr="008F4B80" w:rsidRDefault="002C0CB6" w:rsidP="002C0CB6">
      <w:pPr>
        <w:rPr>
          <w:rFonts w:ascii="Tahoma" w:hAnsi="Tahoma" w:cs="Tahoma"/>
          <w:sz w:val="18"/>
          <w:szCs w:val="18"/>
        </w:rPr>
      </w:pPr>
    </w:p>
    <w:p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A51E6A" w:rsidRPr="008F4B80" w:rsidRDefault="00A51E6A" w:rsidP="00A51E6A">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3A63BA" w:rsidRPr="008F4B80" w:rsidRDefault="003A63BA" w:rsidP="003A63BA">
      <w:pPr>
        <w:rPr>
          <w:rFonts w:ascii="Tahoma" w:hAnsi="Tahoma" w:cs="Tahoma"/>
          <w:b/>
          <w:sz w:val="18"/>
          <w:szCs w:val="18"/>
        </w:rPr>
      </w:pPr>
      <w:r w:rsidRPr="008F4B80">
        <w:rPr>
          <w:rFonts w:ascii="Tahoma" w:hAnsi="Tahoma" w:cs="Tahoma"/>
          <w:b/>
          <w:sz w:val="18"/>
          <w:szCs w:val="18"/>
        </w:rPr>
        <w:t>Zadanie nr 7</w:t>
      </w:r>
      <w:r w:rsidR="002C70D4" w:rsidRPr="008F4B80">
        <w:rPr>
          <w:rFonts w:ascii="Tahoma" w:hAnsi="Tahoma" w:cs="Tahoma"/>
          <w:b/>
          <w:sz w:val="18"/>
          <w:szCs w:val="18"/>
        </w:rPr>
        <w:t>7</w:t>
      </w:r>
      <w:r w:rsidRPr="008F4B80">
        <w:rPr>
          <w:rFonts w:ascii="Tahoma" w:hAnsi="Tahoma" w:cs="Tahoma"/>
          <w:b/>
          <w:sz w:val="18"/>
          <w:szCs w:val="18"/>
        </w:rPr>
        <w:t xml:space="preserve"> </w:t>
      </w:r>
      <w:r w:rsidR="007875EA" w:rsidRPr="008F4B80">
        <w:rPr>
          <w:rFonts w:ascii="Tahoma" w:hAnsi="Tahoma" w:cs="Tahoma"/>
          <w:b/>
          <w:sz w:val="18"/>
          <w:szCs w:val="18"/>
        </w:rPr>
        <w:t>Materiały dla sterylizacji IV</w:t>
      </w:r>
    </w:p>
    <w:p w:rsidR="00E402B3" w:rsidRPr="008F4B80" w:rsidRDefault="00E402B3" w:rsidP="00E402B3">
      <w:pPr>
        <w:spacing w:after="0" w:line="240" w:lineRule="auto"/>
        <w:jc w:val="center"/>
        <w:rPr>
          <w:rFonts w:ascii="Arial" w:eastAsia="Times New Roman" w:hAnsi="Arial" w:cs="Arial"/>
          <w:sz w:val="16"/>
          <w:szCs w:val="16"/>
          <w:lang w:eastAsia="pl-PL"/>
        </w:rPr>
      </w:pPr>
      <w:r w:rsidRPr="008F4B80">
        <w:rPr>
          <w:rFonts w:ascii="Arial" w:eastAsia="Times New Roman" w:hAnsi="Arial" w:cs="Arial"/>
          <w:sz w:val="16"/>
          <w:szCs w:val="16"/>
          <w:lang w:eastAsia="pl-PL"/>
        </w:rPr>
        <w:t>Papier typu Interleaved(kombinacja włókniny III generacji z włókniną SMS)- du użytku jako zewnętrzna i/lub wewnętrzne opakowanie dużych tac i bardzo ciężkich pakietów (doskonały do pakowania ciężkich tac i/lub pakietów ortopedycznych), okrycie stołu lub wózka narzędziowego, sterylne obłożenie operacyjne oraz pakowania różnych innych wyrobów przeznaczonych do sterylizacji,- kombinacja zielonej włókniny opakowaniowej o gramaturze 57 g/m 2 (mieszanka włókien celulozy i włókien syntetycznych wzmocnionych syntetycznym spoiwem) oraz niebieskiej włókniny opakowaniowej o gramaturze 47 g/m 2 (100% polipropylenu),- wysoka wytrzymałość na rozdarcie, przebicie, rozciąganie w stanie suchym i mokrym, - bardzo dobra przepuszczalność czynników sterylizacyjnych (para wodna, tlenek etylenu, formaldehyd, a w przypadku włókniny opakowaniowej o gramaturze 47 g/m2 (100% polipropylenu) również dla nadtlenku wodoru -plazma, - wysoka odporność na przesiąkanie wody i alkoholi, miękki, dobrze układający się i ułatwiający pakowanie, - wysoka bariera bakteriologiczna oraz możliwość długiego składania materiałów w stanie sterylnym, wymagane oświadczenia producenta z potwierdzeniem przez niezależną jednostkę notyfikowaną o okresia przechowywania wyrobów w stanie sterylnym – min.6 m-cy, - zgodny z normą EN ISO 11607 -1, EN 868-2 oraz spełniający wymagania Dyrektywy Wyrobów Medycznych MDD 93/42/EEC (klasa I) i posiadający znak CE</w:t>
      </w:r>
    </w:p>
    <w:tbl>
      <w:tblPr>
        <w:tblW w:w="15289"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54"/>
      </w:tblGrid>
      <w:tr w:rsidR="00D76C75" w:rsidRPr="008F4B80" w:rsidTr="00F061E4">
        <w:trPr>
          <w:trHeight w:val="1074"/>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D76C75" w:rsidRPr="008F4B80" w:rsidTr="00F061E4">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402B3" w:rsidRPr="008F4B80" w:rsidTr="00F061E4">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E402B3" w:rsidRPr="008F4B80" w:rsidRDefault="00E402B3" w:rsidP="003A63BA">
            <w:pPr>
              <w:pStyle w:val="Akapitzlist"/>
              <w:numPr>
                <w:ilvl w:val="0"/>
                <w:numId w:val="75"/>
              </w:numPr>
              <w:spacing w:after="0" w:line="240" w:lineRule="auto"/>
              <w:jc w:val="center"/>
              <w:rPr>
                <w:rFonts w:ascii="Tahoma" w:eastAsia="Times New Roman" w:hAnsi="Tahoma" w:cs="Tahoma"/>
                <w:sz w:val="18"/>
                <w:szCs w:val="18"/>
                <w:lang w:eastAsia="pl-PL"/>
              </w:rPr>
            </w:pP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90x90 cm, opakowanie 200 arkuszy</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400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F061E4">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E402B3" w:rsidRPr="008F4B80" w:rsidRDefault="00E402B3" w:rsidP="003A63BA">
            <w:pPr>
              <w:pStyle w:val="Akapitzlist"/>
              <w:numPr>
                <w:ilvl w:val="0"/>
                <w:numId w:val="75"/>
              </w:numPr>
              <w:spacing w:after="0" w:line="240" w:lineRule="auto"/>
              <w:jc w:val="center"/>
              <w:rPr>
                <w:rFonts w:ascii="Tahoma" w:eastAsia="Times New Roman" w:hAnsi="Tahoma" w:cs="Tahoma"/>
                <w:sz w:val="18"/>
                <w:szCs w:val="18"/>
                <w:lang w:eastAsia="pl-PL"/>
              </w:rPr>
            </w:pP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100x100 cm, opakowanie 100 arkuszy</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600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F061E4">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E402B3" w:rsidRPr="008F4B80" w:rsidRDefault="00E402B3" w:rsidP="003A63BA">
            <w:pPr>
              <w:pStyle w:val="Akapitzlist"/>
              <w:numPr>
                <w:ilvl w:val="0"/>
                <w:numId w:val="75"/>
              </w:numPr>
              <w:spacing w:after="0" w:line="240" w:lineRule="auto"/>
              <w:jc w:val="center"/>
              <w:rPr>
                <w:rFonts w:ascii="Tahoma" w:eastAsia="Times New Roman" w:hAnsi="Tahoma" w:cs="Tahoma"/>
                <w:sz w:val="18"/>
                <w:szCs w:val="18"/>
                <w:lang w:eastAsia="pl-PL"/>
              </w:rPr>
            </w:pP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sz w:val="16"/>
                <w:szCs w:val="16"/>
              </w:rPr>
            </w:pPr>
            <w:r w:rsidRPr="008F4B80">
              <w:rPr>
                <w:rFonts w:ascii="Arial" w:hAnsi="Arial" w:cs="Arial"/>
                <w:sz w:val="16"/>
                <w:szCs w:val="16"/>
              </w:rPr>
              <w:t>120x120 cm, opakowanie 100 arkuszy</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arkusz</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D76C75" w:rsidRPr="008F4B80" w:rsidTr="00F061E4">
        <w:trPr>
          <w:trHeight w:val="439"/>
        </w:trPr>
        <w:tc>
          <w:tcPr>
            <w:tcW w:w="760" w:type="dxa"/>
            <w:tcBorders>
              <w:top w:val="nil"/>
              <w:left w:val="single" w:sz="4" w:space="0" w:color="000000"/>
              <w:bottom w:val="single" w:sz="4" w:space="0" w:color="000000"/>
              <w:right w:val="nil"/>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D76C75" w:rsidRPr="008F4B80" w:rsidRDefault="00D76C75" w:rsidP="003A63BA">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rsidR="00D76C75" w:rsidRPr="008F4B80" w:rsidRDefault="00D76C75" w:rsidP="003A63BA">
            <w:pPr>
              <w:spacing w:after="0" w:line="240" w:lineRule="auto"/>
              <w:rPr>
                <w:rFonts w:ascii="Tahoma" w:eastAsia="Times New Roman" w:hAnsi="Tahoma" w:cs="Tahoma"/>
                <w:sz w:val="18"/>
                <w:szCs w:val="18"/>
                <w:lang w:eastAsia="pl-PL"/>
              </w:rPr>
            </w:pPr>
          </w:p>
        </w:tc>
      </w:tr>
    </w:tbl>
    <w:p w:rsidR="002C0CB6" w:rsidRPr="008F4B80" w:rsidRDefault="002C0CB6" w:rsidP="00BC0598">
      <w:pPr>
        <w:rPr>
          <w:rFonts w:ascii="Tahoma" w:hAnsi="Tahoma" w:cs="Tahoma"/>
          <w:sz w:val="18"/>
          <w:szCs w:val="18"/>
        </w:rPr>
      </w:pPr>
    </w:p>
    <w:p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A51E6A" w:rsidRPr="008F4B80" w:rsidRDefault="00A51E6A" w:rsidP="00A51E6A">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A51E6A" w:rsidRPr="008F4B80" w:rsidRDefault="00A51E6A" w:rsidP="00BC0598">
      <w:pPr>
        <w:rPr>
          <w:rFonts w:ascii="Tahoma" w:hAnsi="Tahoma" w:cs="Tahoma"/>
          <w:sz w:val="18"/>
          <w:szCs w:val="18"/>
        </w:rPr>
      </w:pPr>
    </w:p>
    <w:p w:rsidR="003A63BA" w:rsidRPr="008F4B80" w:rsidRDefault="003A63BA" w:rsidP="003A63BA">
      <w:pPr>
        <w:rPr>
          <w:rFonts w:ascii="Tahoma" w:hAnsi="Tahoma" w:cs="Tahoma"/>
          <w:b/>
          <w:sz w:val="18"/>
          <w:szCs w:val="18"/>
        </w:rPr>
      </w:pPr>
      <w:r w:rsidRPr="008F4B80">
        <w:rPr>
          <w:rFonts w:ascii="Tahoma" w:hAnsi="Tahoma" w:cs="Tahoma"/>
          <w:b/>
          <w:sz w:val="18"/>
          <w:szCs w:val="18"/>
        </w:rPr>
        <w:t>Zadanie nr 7</w:t>
      </w:r>
      <w:r w:rsidR="00F061E4" w:rsidRPr="008F4B80">
        <w:rPr>
          <w:rFonts w:ascii="Tahoma" w:hAnsi="Tahoma" w:cs="Tahoma"/>
          <w:b/>
          <w:sz w:val="18"/>
          <w:szCs w:val="18"/>
        </w:rPr>
        <w:t>8</w:t>
      </w:r>
      <w:r w:rsidRPr="008F4B80">
        <w:rPr>
          <w:rFonts w:ascii="Tahoma" w:hAnsi="Tahoma" w:cs="Tahoma"/>
          <w:b/>
          <w:sz w:val="18"/>
          <w:szCs w:val="18"/>
        </w:rPr>
        <w:t xml:space="preserve"> </w:t>
      </w:r>
      <w:r w:rsidR="007875EA" w:rsidRPr="008F4B80">
        <w:rPr>
          <w:rFonts w:ascii="Tahoma" w:hAnsi="Tahoma" w:cs="Tahoma"/>
          <w:b/>
          <w:sz w:val="18"/>
          <w:szCs w:val="18"/>
        </w:rPr>
        <w:t>Materiały dla sterylizacji V</w:t>
      </w:r>
    </w:p>
    <w:tbl>
      <w:tblPr>
        <w:tblW w:w="15452"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517"/>
      </w:tblGrid>
      <w:tr w:rsidR="00D76C75" w:rsidRPr="008F4B80" w:rsidTr="00D76C75">
        <w:trPr>
          <w:trHeight w:val="1068"/>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D76C75" w:rsidRPr="008F4B80" w:rsidTr="00D76C75">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1</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Paskowy wskaźnik chemiczny do sterylizacji w parze wodnej ( klasa 4 wg ISO 11140-1),opakowanie 480 szt.</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80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2</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Zintegrowany wskaźnik chemiczny do sterylizacji w parze wodnej ( klasa 5 wg ISO 11140-1)Opakowanie 500 szt.</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3</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Test symulacyjny typu Bowie Dick (134 ºC; 3,5mm) kontrolujący penetracje i jakość pary wodnej, paski wskaźnikowe pokryte polimerem z równomiernie rozłożoną substancją wskaźnikową na całej długości paska, kompatybilny z posiadanym przez szpital przyrządem testowym procesu zgodnym z PN EN 867-4, który posiada rurkę i kapsułę ze stali kwasoodpornej w obudowie z tworzywa sztucznego .Opakowanie 500 sztuk.</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4</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 xml:space="preserve">Zintegrowany test do kontroli wsadu w procesie sterylizacji parą wodną.Samoprzylepne testy paskowe, pokryte polimerem z symetrycznie rozłożoną substancją wskaźnikową na całej długosci testu, kompatybilne z przyrządem tetowym PCD składającym się z rurki i </w:t>
            </w:r>
            <w:r w:rsidRPr="008F4B80">
              <w:rPr>
                <w:rFonts w:ascii="Arial" w:hAnsi="Arial" w:cs="Arial"/>
                <w:color w:val="000000"/>
                <w:sz w:val="16"/>
                <w:szCs w:val="16"/>
              </w:rPr>
              <w:lastRenderedPageBreak/>
              <w:t>kapsuły ze stali kwasoodpornej w obudowie z tworzywa sztucznego. Opakowanie 500 szt.</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lastRenderedPageBreak/>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4</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lastRenderedPageBreak/>
              <w:t>5</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Fiolkowe wskaźniki biologiczne do rutynowej kontroli procesów sterylizacji w parze wodnej. Zbudowane z zaszczepionego nośnika szklanej ampułki z pożywką i wskaźnika pH oraz chemicznego wskaźnika klasy 5 wg EN ISO 11140-1 umieszczonych w zamkniętej fiolce z tworzywa sztucznego. Ostateczny odczyt po 24 godzinach inkubacji. Kompatybilne z przyrządem tetstowym procesu zbudowanym z kapsuły i rurki ze stali kwasoodpornej w obudowie z tworzywa sztucznego, umożliwiającym kontrolę procesów sterylizacji dla złożonych narzędzi rurowych, wsadów litych i pakietów porowatych. Na fiolce samoprzlepna etykieta ze wskaźnikiem sterylizacji. Zgodne z normą EN ISO 11138. Opakowanie 50 szt.</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6</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 xml:space="preserve">Taśma kontrolna ze wskaźnikiem  sterylizacji  parą  wodną o  szer. 19 mm, długość taśmy 50 m. Odporna na warunki sterylizacji w parze wodnej (temperatura, wilgoc), warstwa kleju nie odklejająca się podczas procesu sterylizacji, elastyczna-rozciąga się wraz z pakietami podczas sterylizacji. </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rolka</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7</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Test do kontroli skutecznosci mycia narzędzi litych oraz narzędzi do chirurgii małoinwazyjnej, z substancją wskaźnikową opartą na bazie krwi owczej z dodatkami, której skład jest zbliżony do składu krwi ludzkiej, zgodny z normą PN-EN ISO 15883-5, kompatybilny z przyrządami do kontroli skuteczności mycia narzędzi litych i do chirurgii mało inwazyjnej.Opakowanie 50 szt.</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zestaw</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22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8</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Test chemiczny do kontroli procesu dezynfekcji termicznej w myjni-dezynfektorze, paskowy dla parametrów dezynfekcji termicznej 93 C/10 min. Opakowanie 100 szt.</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9</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 xml:space="preserve">Test chemiczny do kontroli procesu dezynfekcji termicznej w myjni-dezynfektorze, paskowy dla parametrów dezynfekcji termicznej 90 C/5 min. </w:t>
            </w:r>
            <w:r w:rsidRPr="008F4B80">
              <w:rPr>
                <w:rFonts w:ascii="Arial" w:hAnsi="Arial" w:cs="Arial"/>
                <w:color w:val="000000"/>
                <w:sz w:val="16"/>
                <w:szCs w:val="16"/>
              </w:rPr>
              <w:lastRenderedPageBreak/>
              <w:t>Opakowanie 100 szt.</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lastRenderedPageBreak/>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15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lastRenderedPageBreak/>
              <w:t>10</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Codzienny test do kontroli prawidłowości zgrzewania w zgrzewarkach rotacyjnych (rolkowych), zgrzewających opakowania papierowo-foliowe. Opakowanie 250 szt. testów w formie arkusza, do użycia z opakowaniami stosowanymi w szpitalu.</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11</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Koperta systemu dokumentacji do zapisywania informacji i przechowywania dokumentów potwierdzających prawidłową pracę sterylizatora, posiadająca miejsce na wklejenie testów symulacyjnych Bowie-Dick używanych przez szpital oraz testów systemu kontroli wsadu.Opakowanie 100 szt. kopert. Nadruk na kopercie dwustronny dla 2 szt.sterylizatorów.</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12</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Etykiety dwukrotnie przylepne ze wskaźnikiem sterylizacji parą wodną z miejscami informacyjnymi: w rzędzie pierwszym- numer operatora(1-2 symbole w tym cyfry lub litery i znaki interpunkcyjne), numer sterylizatora(1-3 symbole w tym cyfry i znaki interpunkcyjne), numer cyklu (2-3 symbole w tym cyfry i znaki interpunkcyjne), kod pakietu(2-4 symbole w tym cyfry lub litery i znaki interpunkcyjne),w rzędzie drugim – datę sterylizacji (8-12 symboli w tym cyfry i znaki interpunkcyjne), w rzędzie trzecim – datę ważności(8-12 symboli w tym cyfry i znaki interpunkcyjne). Kompatybilne z metkownicą trzyrzedową alfanumeryczną posiadaną przez szpital Komplet zawiera 12 rolek po 750 etykiet oraz wałek z tuszem.</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13</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Przeźroczysta etykieta z otworami do zawieszania na tacy sterylizacyjnej.Słuzy do oznaczania tac sterylizacyjnych. Wykonana z tworzywa sztucznego odpornego na warunki sterylizacji oraz mycia i dezynfekcji  w myjni dezynfektorze. Opakowanie zawiera 150 szt. Wymiary:90 x 50 mm.</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14</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 xml:space="preserve">Zapinki do tabliczek wykonane z silikonu odpornego na warunki sterylizacji w parze wodnej i mycia w myjni – dezynfekatorze, długość 90 mm, kolor żółty. </w:t>
            </w:r>
            <w:r w:rsidRPr="008F4B80">
              <w:rPr>
                <w:rFonts w:ascii="Arial" w:hAnsi="Arial" w:cs="Arial"/>
                <w:color w:val="000000"/>
                <w:sz w:val="16"/>
                <w:szCs w:val="16"/>
              </w:rPr>
              <w:lastRenderedPageBreak/>
              <w:t>Opakowanie 100 szt.</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lastRenderedPageBreak/>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lastRenderedPageBreak/>
              <w:t>15</w:t>
            </w:r>
          </w:p>
        </w:tc>
        <w:tc>
          <w:tcPr>
            <w:tcW w:w="4172"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Arial" w:hAnsi="Arial" w:cs="Arial"/>
                <w:color w:val="000000"/>
                <w:sz w:val="16"/>
                <w:szCs w:val="16"/>
              </w:rPr>
            </w:pPr>
            <w:r w:rsidRPr="008F4B80">
              <w:rPr>
                <w:rFonts w:ascii="Arial" w:hAnsi="Arial" w:cs="Arial"/>
                <w:color w:val="000000"/>
                <w:sz w:val="16"/>
                <w:szCs w:val="16"/>
              </w:rPr>
              <w:t>Markery odporne na warunki sterylizacji (do opisywania materiałów w centralnej sterylizacji), kolor tuszu czarny.</w:t>
            </w:r>
          </w:p>
        </w:tc>
        <w:tc>
          <w:tcPr>
            <w:tcW w:w="1392"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opak.</w:t>
            </w:r>
          </w:p>
        </w:tc>
        <w:tc>
          <w:tcPr>
            <w:tcW w:w="1137"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color w:val="000000"/>
                <w:sz w:val="16"/>
                <w:szCs w:val="16"/>
              </w:rPr>
            </w:pPr>
            <w:r w:rsidRPr="008F4B80">
              <w:rPr>
                <w:rFonts w:ascii="Arial" w:hAnsi="Arial" w:cs="Arial"/>
                <w:color w:val="000000"/>
                <w:sz w:val="16"/>
                <w:szCs w:val="16"/>
              </w:rPr>
              <w:t>80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D76C75" w:rsidRPr="008F4B80" w:rsidTr="00D76C75">
        <w:trPr>
          <w:trHeight w:val="436"/>
        </w:trPr>
        <w:tc>
          <w:tcPr>
            <w:tcW w:w="760" w:type="dxa"/>
            <w:tcBorders>
              <w:top w:val="nil"/>
              <w:left w:val="single" w:sz="4" w:space="0" w:color="000000"/>
              <w:bottom w:val="single" w:sz="4" w:space="0" w:color="000000"/>
              <w:right w:val="nil"/>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D76C75" w:rsidRPr="008F4B80" w:rsidRDefault="00D76C75" w:rsidP="003A63BA">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rsidR="00D76C75" w:rsidRPr="008F4B80" w:rsidRDefault="00D76C75" w:rsidP="003A63BA">
            <w:pPr>
              <w:spacing w:after="0" w:line="240" w:lineRule="auto"/>
              <w:rPr>
                <w:rFonts w:ascii="Tahoma" w:eastAsia="Times New Roman" w:hAnsi="Tahoma" w:cs="Tahoma"/>
                <w:sz w:val="18"/>
                <w:szCs w:val="18"/>
                <w:lang w:eastAsia="pl-PL"/>
              </w:rPr>
            </w:pPr>
          </w:p>
        </w:tc>
      </w:tr>
    </w:tbl>
    <w:p w:rsidR="003A63BA" w:rsidRPr="008F4B80" w:rsidRDefault="003A63BA" w:rsidP="00BC0598">
      <w:pPr>
        <w:rPr>
          <w:rFonts w:ascii="Tahoma" w:hAnsi="Tahoma" w:cs="Tahoma"/>
          <w:sz w:val="18"/>
          <w:szCs w:val="18"/>
        </w:rPr>
      </w:pPr>
    </w:p>
    <w:p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rsidR="00A51E6A" w:rsidRPr="008F4B80" w:rsidRDefault="00A51E6A" w:rsidP="00A51E6A">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rsidR="007875EA" w:rsidRPr="008F4B80" w:rsidRDefault="007875EA" w:rsidP="00BC0598">
      <w:pPr>
        <w:rPr>
          <w:rFonts w:ascii="Tahoma" w:hAnsi="Tahoma" w:cs="Tahoma"/>
          <w:sz w:val="18"/>
          <w:szCs w:val="18"/>
        </w:rPr>
      </w:pPr>
    </w:p>
    <w:p w:rsidR="00E402B3" w:rsidRPr="008F4B80" w:rsidRDefault="00E402B3" w:rsidP="00BC0598">
      <w:pPr>
        <w:rPr>
          <w:rFonts w:ascii="Tahoma" w:hAnsi="Tahoma" w:cs="Tahoma"/>
          <w:sz w:val="18"/>
          <w:szCs w:val="18"/>
        </w:rPr>
      </w:pPr>
    </w:p>
    <w:p w:rsidR="007875EA" w:rsidRPr="008F4B80" w:rsidRDefault="007875EA" w:rsidP="00BC0598">
      <w:pPr>
        <w:rPr>
          <w:rFonts w:ascii="Tahoma" w:hAnsi="Tahoma" w:cs="Tahoma"/>
          <w:b/>
          <w:sz w:val="18"/>
          <w:szCs w:val="18"/>
        </w:rPr>
      </w:pPr>
    </w:p>
    <w:p w:rsidR="003A63BA" w:rsidRPr="008F4B80" w:rsidRDefault="003A63BA" w:rsidP="003A63BA">
      <w:pPr>
        <w:rPr>
          <w:rFonts w:ascii="Tahoma" w:hAnsi="Tahoma" w:cs="Tahoma"/>
          <w:b/>
          <w:sz w:val="18"/>
          <w:szCs w:val="18"/>
        </w:rPr>
      </w:pPr>
      <w:r w:rsidRPr="008F4B80">
        <w:rPr>
          <w:rFonts w:ascii="Tahoma" w:hAnsi="Tahoma" w:cs="Tahoma"/>
          <w:b/>
          <w:sz w:val="18"/>
          <w:szCs w:val="18"/>
        </w:rPr>
        <w:t xml:space="preserve">Zadanie nr </w:t>
      </w:r>
      <w:r w:rsidR="007875EA" w:rsidRPr="008F4B80">
        <w:rPr>
          <w:rFonts w:ascii="Tahoma" w:hAnsi="Tahoma" w:cs="Tahoma"/>
          <w:b/>
          <w:sz w:val="18"/>
          <w:szCs w:val="18"/>
        </w:rPr>
        <w:t>7</w:t>
      </w:r>
      <w:r w:rsidR="00F061E4" w:rsidRPr="008F4B80">
        <w:rPr>
          <w:rFonts w:ascii="Tahoma" w:hAnsi="Tahoma" w:cs="Tahoma"/>
          <w:b/>
          <w:sz w:val="18"/>
          <w:szCs w:val="18"/>
        </w:rPr>
        <w:t>9</w:t>
      </w:r>
      <w:r w:rsidRPr="008F4B80">
        <w:rPr>
          <w:rFonts w:ascii="Tahoma" w:hAnsi="Tahoma" w:cs="Tahoma"/>
          <w:b/>
          <w:sz w:val="18"/>
          <w:szCs w:val="18"/>
        </w:rPr>
        <w:t xml:space="preserve"> </w:t>
      </w:r>
      <w:r w:rsidR="007875EA" w:rsidRPr="008F4B80">
        <w:rPr>
          <w:rFonts w:ascii="Tahoma" w:hAnsi="Tahoma" w:cs="Tahoma"/>
          <w:b/>
          <w:sz w:val="18"/>
          <w:szCs w:val="18"/>
        </w:rPr>
        <w:t>Obłożenia operacyjne</w:t>
      </w:r>
    </w:p>
    <w:p w:rsidR="00E402B3" w:rsidRPr="008F4B80" w:rsidRDefault="00E402B3" w:rsidP="00E402B3">
      <w:pPr>
        <w:spacing w:after="0" w:line="240" w:lineRule="auto"/>
        <w:jc w:val="center"/>
        <w:rPr>
          <w:rFonts w:ascii="Arial" w:eastAsia="Times New Roman" w:hAnsi="Arial" w:cs="Arial"/>
          <w:sz w:val="16"/>
          <w:szCs w:val="16"/>
          <w:lang w:eastAsia="pl-PL"/>
        </w:rPr>
      </w:pPr>
      <w:r w:rsidRPr="008F4B80">
        <w:rPr>
          <w:rFonts w:ascii="Arial" w:eastAsia="Times New Roman" w:hAnsi="Arial" w:cs="Arial"/>
          <w:sz w:val="16"/>
          <w:szCs w:val="16"/>
          <w:lang w:eastAsia="pl-PL"/>
        </w:rPr>
        <w:t>Wszystkie składowe zestawu ułożone w kolejności umożliwiającej sprawną aplikację zgodnie z zasadami aseptyki zawinięte w serwetę na stolik instrumentariuszki, zestaw wypozasony w min. 2 etykiety samoprzylepne z numerem katalogowym, datą ważności, numerem serii, służącą do archiwizacji danych, zestaw zapakowany sterylnie w jedną torbę z przeźroczystej foli polietylenowej z klapką wykonana z TYVEC-u zgrzewaną z folią w celu zminimalizowania ryzyka rozjałowienia zawartości podczas wyjmowania z opakowania, przy zgrzewie powinien znajdować się sterylny margines, komponenty zestawu podlegające normioe PN EN 137951-3 muszą być z nią zgodne, do oferty należy dołączyć dokument potwierdzający walidację procesu sterylizacji wyrobów stanowiących przedmiot oferty pod postacią raportu z ponownej kwalifikacji procesu sterylizacji wykonanej z określoną częstotliwością zgodnie z PN EN ISO 11135-1 dla wyrobów sterylizowanych tlenkiem etylenu, do każdej pozycji dołączenie jednej próbki sterylnych gotowych do przetestowania w warunkach sali operacyjnej.</w:t>
      </w:r>
    </w:p>
    <w:tbl>
      <w:tblPr>
        <w:tblW w:w="15168" w:type="dxa"/>
        <w:tblInd w:w="-356" w:type="dxa"/>
        <w:tblCellMar>
          <w:left w:w="70" w:type="dxa"/>
          <w:right w:w="70" w:type="dxa"/>
        </w:tblCellMar>
        <w:tblLook w:val="04A0" w:firstRow="1" w:lastRow="0" w:firstColumn="1" w:lastColumn="0" w:noHBand="0" w:noVBand="1"/>
      </w:tblPr>
      <w:tblGrid>
        <w:gridCol w:w="716"/>
        <w:gridCol w:w="3928"/>
        <w:gridCol w:w="1310"/>
        <w:gridCol w:w="1070"/>
        <w:gridCol w:w="1429"/>
        <w:gridCol w:w="1548"/>
        <w:gridCol w:w="755"/>
        <w:gridCol w:w="1033"/>
        <w:gridCol w:w="1375"/>
        <w:gridCol w:w="2004"/>
      </w:tblGrid>
      <w:tr w:rsidR="00D76C75" w:rsidRPr="008F4B80" w:rsidTr="00D76C75">
        <w:trPr>
          <w:trHeight w:val="1077"/>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Lp</w:t>
            </w:r>
          </w:p>
        </w:tc>
        <w:tc>
          <w:tcPr>
            <w:tcW w:w="3928" w:type="dxa"/>
            <w:tcBorders>
              <w:top w:val="single" w:sz="4" w:space="0" w:color="000000"/>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10" w:type="dxa"/>
            <w:tcBorders>
              <w:top w:val="single" w:sz="4" w:space="0" w:color="000000"/>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070" w:type="dxa"/>
            <w:tcBorders>
              <w:top w:val="single" w:sz="4" w:space="0" w:color="000000"/>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29"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548"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33"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375"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2004" w:type="dxa"/>
            <w:tcBorders>
              <w:top w:val="single" w:sz="4" w:space="0" w:color="000000"/>
              <w:left w:val="nil"/>
              <w:bottom w:val="nil"/>
              <w:right w:val="single" w:sz="4" w:space="0" w:color="000000"/>
            </w:tcBorders>
          </w:tcPr>
          <w:p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D76C75" w:rsidRPr="008F4B80" w:rsidTr="00D76C75">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3928"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10"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070" w:type="dxa"/>
            <w:tcBorders>
              <w:top w:val="nil"/>
              <w:left w:val="nil"/>
              <w:bottom w:val="single" w:sz="4" w:space="0" w:color="000000"/>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29"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548"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33"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375" w:type="dxa"/>
            <w:tcBorders>
              <w:top w:val="single" w:sz="4" w:space="0" w:color="000000"/>
              <w:left w:val="nil"/>
              <w:bottom w:val="nil"/>
              <w:right w:val="single" w:sz="4" w:space="0" w:color="000000"/>
            </w:tcBorders>
            <w:shd w:val="clear" w:color="auto" w:fill="auto"/>
            <w:vAlign w:val="bottom"/>
            <w:hideMark/>
          </w:tcPr>
          <w:p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2004" w:type="dxa"/>
            <w:tcBorders>
              <w:top w:val="single" w:sz="4" w:space="0" w:color="000000"/>
              <w:left w:val="nil"/>
              <w:bottom w:val="nil"/>
              <w:right w:val="single" w:sz="4" w:space="0" w:color="000000"/>
            </w:tcBorders>
          </w:tcPr>
          <w:p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402B3" w:rsidRPr="008F4B80"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w:t>
            </w:r>
          </w:p>
        </w:tc>
        <w:tc>
          <w:tcPr>
            <w:tcW w:w="3928" w:type="dxa"/>
            <w:tcBorders>
              <w:top w:val="nil"/>
              <w:left w:val="nil"/>
              <w:bottom w:val="single" w:sz="4" w:space="0" w:color="000000"/>
              <w:right w:val="single" w:sz="4" w:space="0" w:color="000000"/>
            </w:tcBorders>
            <w:shd w:val="clear" w:color="auto" w:fill="auto"/>
            <w:hideMark/>
          </w:tcPr>
          <w:p w:rsidR="00E402B3" w:rsidRPr="008F4B80" w:rsidRDefault="00E402B3">
            <w:pPr>
              <w:rPr>
                <w:rFonts w:ascii="Tahoma" w:hAnsi="Tahoma" w:cs="Tahoma"/>
                <w:sz w:val="16"/>
                <w:szCs w:val="16"/>
              </w:rPr>
            </w:pPr>
            <w:r w:rsidRPr="008F4B80">
              <w:rPr>
                <w:rFonts w:ascii="Tahoma" w:hAnsi="Tahoma" w:cs="Tahoma"/>
                <w:b/>
                <w:bCs/>
                <w:sz w:val="16"/>
                <w:szCs w:val="16"/>
              </w:rPr>
              <w:t>Sterylny zestaw do operacji biodra</w:t>
            </w:r>
            <w:r w:rsidRPr="008F4B80">
              <w:rPr>
                <w:rFonts w:ascii="Tahoma" w:hAnsi="Tahoma" w:cs="Tahoma"/>
                <w:sz w:val="16"/>
                <w:szCs w:val="16"/>
              </w:rPr>
              <w:br/>
              <w:t>Skład:</w:t>
            </w:r>
            <w:r w:rsidRPr="008F4B80">
              <w:rPr>
                <w:rFonts w:ascii="Tahoma" w:hAnsi="Tahoma" w:cs="Tahoma"/>
                <w:sz w:val="16"/>
                <w:szCs w:val="16"/>
              </w:rPr>
              <w:br/>
              <w:t xml:space="preserve">1. Serweta wzmocniona na stolik instrumentariuszki – służąca, jako owinięcie zestawu, wymiar 150cm x 190 cm, ze wzmocnieniem 66cm x 190 cm – 1 szt. </w:t>
            </w:r>
            <w:r w:rsidRPr="008F4B80">
              <w:rPr>
                <w:rFonts w:ascii="Tahoma" w:hAnsi="Tahoma" w:cs="Tahoma"/>
                <w:sz w:val="16"/>
                <w:szCs w:val="16"/>
              </w:rPr>
              <w:br/>
              <w:t xml:space="preserve">2. Fartuch chirurgiczny wykonany w całości z włókniny typu SMS o gramaturze min. 35 g/m2,  wzmocniony od zewnątrz laminatem o gramaturze min. 40g/m2 na rękawach i z przodu (na klatce </w:t>
            </w:r>
            <w:r w:rsidRPr="008F4B80">
              <w:rPr>
                <w:rFonts w:ascii="Tahoma" w:hAnsi="Tahoma" w:cs="Tahoma"/>
                <w:sz w:val="16"/>
                <w:szCs w:val="16"/>
              </w:rPr>
              <w:lastRenderedPageBreak/>
              <w:t>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3 szt.</w:t>
            </w:r>
            <w:r w:rsidRPr="008F4B80">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110cm -125 cm), kolor niebieski. – 1 szt.</w:t>
            </w:r>
            <w:r w:rsidRPr="008F4B80">
              <w:rPr>
                <w:rFonts w:ascii="Tahoma" w:hAnsi="Tahoma" w:cs="Tahoma"/>
                <w:sz w:val="16"/>
                <w:szCs w:val="16"/>
              </w:rPr>
              <w:br/>
              <w:t>4. Serweta chirurgiczna o wymiarach 240 x 260 cm z wycięciem w kształcie litery "U"  w rozmiarze 20 cm x 100 cm wykonana na całej powierzchni z laminatu dwuwarstwowego o gramaturze min.56g/m2 – 1 szt.</w:t>
            </w:r>
            <w:r w:rsidRPr="008F4B80">
              <w:rPr>
                <w:rFonts w:ascii="Tahoma" w:hAnsi="Tahoma" w:cs="Tahoma"/>
                <w:sz w:val="16"/>
                <w:szCs w:val="16"/>
              </w:rPr>
              <w:br/>
              <w:t>5. Serweta operacyjna 240x180 cm z taśmą lepną wykonana na całej powierzchni z laminatu dwuwarstwowego o gramaturze min.56g/m2 – 1 szt.</w:t>
            </w:r>
            <w:r w:rsidRPr="008F4B80">
              <w:rPr>
                <w:rFonts w:ascii="Tahoma" w:hAnsi="Tahoma" w:cs="Tahoma"/>
                <w:sz w:val="16"/>
                <w:szCs w:val="16"/>
              </w:rPr>
              <w:br/>
              <w:t xml:space="preserve">6. Serweta wzmocniona na stolik instrumentariuszki, wymiar 150cm x 190 cm, ze wzmocnieniem 66cm x 190 cm – 1 szt. </w:t>
            </w:r>
            <w:r w:rsidRPr="008F4B80">
              <w:rPr>
                <w:rFonts w:ascii="Tahoma" w:hAnsi="Tahoma" w:cs="Tahoma"/>
                <w:sz w:val="16"/>
                <w:szCs w:val="16"/>
              </w:rPr>
              <w:br/>
              <w:t>7. Osłona na stolik Mayo 80 cm x145 cm z warstwą chłonną 76 cm x 85 cm, składana teleskopowo do wewnątrz – 1 szt.</w:t>
            </w:r>
            <w:r w:rsidRPr="008F4B80">
              <w:rPr>
                <w:rFonts w:ascii="Tahoma" w:hAnsi="Tahoma" w:cs="Tahoma"/>
                <w:sz w:val="16"/>
                <w:szCs w:val="16"/>
              </w:rPr>
              <w:br/>
              <w:t>8. Pokrowiec na nogę 120cmx37cm wykonana na całej powierzchni z laminatu dwuwarstwowego o gramaturze min.56g/m2 – 1 szt.</w:t>
            </w:r>
            <w:r w:rsidRPr="008F4B80">
              <w:rPr>
                <w:rFonts w:ascii="Tahoma" w:hAnsi="Tahoma" w:cs="Tahoma"/>
                <w:sz w:val="16"/>
                <w:szCs w:val="16"/>
              </w:rPr>
              <w:br/>
            </w:r>
            <w:r w:rsidRPr="008F4B80">
              <w:rPr>
                <w:rFonts w:ascii="Tahoma" w:hAnsi="Tahoma" w:cs="Tahoma"/>
                <w:sz w:val="16"/>
                <w:szCs w:val="16"/>
              </w:rPr>
              <w:lastRenderedPageBreak/>
              <w:t>9. Serweta operacyjna 210x160 cm z włókniny typu SMS o gramaturze min. 35 g/m2 – 1 szt.</w:t>
            </w:r>
            <w:r w:rsidRPr="008F4B80">
              <w:rPr>
                <w:rFonts w:ascii="Tahoma" w:hAnsi="Tahoma" w:cs="Tahoma"/>
                <w:sz w:val="16"/>
                <w:szCs w:val="16"/>
              </w:rPr>
              <w:br/>
              <w:t>10. Ściereczki celulozowe 50 cm x 40 cm – 4szt.</w:t>
            </w:r>
            <w:r w:rsidRPr="008F4B80">
              <w:rPr>
                <w:rFonts w:ascii="Tahoma" w:hAnsi="Tahoma" w:cs="Tahoma"/>
                <w:sz w:val="16"/>
                <w:szCs w:val="16"/>
              </w:rPr>
              <w:br/>
              <w:t>11. Folia operacyjna poliuretanowa  45 x 55 cm – 1 szt.</w:t>
            </w:r>
            <w:r w:rsidRPr="008F4B80">
              <w:rPr>
                <w:rFonts w:ascii="Tahoma" w:hAnsi="Tahoma" w:cs="Tahoma"/>
                <w:sz w:val="16"/>
                <w:szCs w:val="16"/>
              </w:rPr>
              <w:br/>
              <w:t>12. Taśma medyczna mocująca 50 cm x 9 cm – 2 szt.</w:t>
            </w:r>
            <w:r w:rsidRPr="008F4B80">
              <w:rPr>
                <w:rFonts w:ascii="Tahoma" w:hAnsi="Tahoma" w:cs="Tahoma"/>
                <w:sz w:val="16"/>
                <w:szCs w:val="16"/>
              </w:rPr>
              <w:br/>
              <w:t>13. Kompresy gazowe 17N, 12W z nitką RTG, 10 cm x 10 cm – 3 x 10 szt.</w:t>
            </w:r>
            <w:r w:rsidRPr="008F4B80">
              <w:rPr>
                <w:rFonts w:ascii="Tahoma" w:hAnsi="Tahoma" w:cs="Tahoma"/>
                <w:sz w:val="16"/>
                <w:szCs w:val="16"/>
              </w:rPr>
              <w:br/>
              <w:t>14. Serwety gazowe 17N, 4W ze znacznikiem RTG oraz taśmą, 45 cm x 45 cm – 5 szt.</w:t>
            </w:r>
            <w:r w:rsidRPr="008F4B80">
              <w:rPr>
                <w:rFonts w:ascii="Tahoma" w:hAnsi="Tahoma" w:cs="Tahoma"/>
                <w:sz w:val="16"/>
                <w:szCs w:val="16"/>
              </w:rPr>
              <w:br/>
              <w:t>15. Opaska elastyczna 15 cm x 5m – 2 szt.</w:t>
            </w:r>
            <w:r w:rsidRPr="008F4B80">
              <w:rPr>
                <w:rFonts w:ascii="Tahoma" w:hAnsi="Tahoma" w:cs="Tahoma"/>
                <w:sz w:val="16"/>
                <w:szCs w:val="16"/>
              </w:rPr>
              <w:br/>
              <w:t>16. Pojemnik plastikowy okrągły 250 ml,wysokość 5,5 cm - 1 szt.                                                                                                    17. Czyścik do narzędzi elektrochirurgicznych 5x 5 cm - 1 szt.</w:t>
            </w:r>
          </w:p>
        </w:tc>
        <w:tc>
          <w:tcPr>
            <w:tcW w:w="1310"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80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2004"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F4B80"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lastRenderedPageBreak/>
              <w:t>2</w:t>
            </w:r>
          </w:p>
        </w:tc>
        <w:tc>
          <w:tcPr>
            <w:tcW w:w="3928"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rPr>
                <w:rFonts w:ascii="Tahoma" w:hAnsi="Tahoma" w:cs="Tahoma"/>
                <w:sz w:val="16"/>
                <w:szCs w:val="16"/>
              </w:rPr>
            </w:pPr>
            <w:r w:rsidRPr="008F4B80">
              <w:rPr>
                <w:rFonts w:ascii="Tahoma" w:hAnsi="Tahoma" w:cs="Tahoma"/>
                <w:b/>
                <w:bCs/>
                <w:sz w:val="16"/>
                <w:szCs w:val="16"/>
              </w:rPr>
              <w:t>Sterylny zestaw do artroskopii kolana</w:t>
            </w:r>
            <w:r w:rsidRPr="008F4B80">
              <w:rPr>
                <w:rFonts w:ascii="Tahoma" w:hAnsi="Tahoma" w:cs="Tahoma"/>
                <w:sz w:val="16"/>
                <w:szCs w:val="16"/>
              </w:rPr>
              <w:br/>
              <w:t xml:space="preserve"> Skład:</w:t>
            </w:r>
            <w:r w:rsidRPr="008F4B80">
              <w:rPr>
                <w:rFonts w:ascii="Tahoma" w:hAnsi="Tahoma" w:cs="Tahoma"/>
                <w:sz w:val="16"/>
                <w:szCs w:val="16"/>
              </w:rPr>
              <w:br/>
              <w:t xml:space="preserve">1. Serweta wzmocniona na stolik instrumentariuszki – służąca, jako owinięcie zestawu, wymiar 150cm x 190 cm, ze wzmocnieniem 66cm x 190 cm – 1 szt. </w:t>
            </w:r>
            <w:r w:rsidRPr="008F4B80">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150 cm -155 cm), kolor niebieski. – 1 szt.</w:t>
            </w:r>
            <w:r w:rsidRPr="008F4B80">
              <w:rPr>
                <w:rFonts w:ascii="Tahoma" w:hAnsi="Tahoma" w:cs="Tahoma"/>
                <w:sz w:val="16"/>
                <w:szCs w:val="16"/>
              </w:rPr>
              <w:br/>
              <w:t xml:space="preserve">3. Fartuch chirurgiczny wykonany w całości z włókniny typu SMS o gramaturze min. 35 g/m2,  wzmocniony od zewnątrz laminatem o gramaturze min. 40g/m2 na rękawach i z przodu (na klatce </w:t>
            </w:r>
            <w:r w:rsidRPr="008F4B80">
              <w:rPr>
                <w:rFonts w:ascii="Tahoma" w:hAnsi="Tahoma" w:cs="Tahoma"/>
                <w:sz w:val="16"/>
                <w:szCs w:val="16"/>
              </w:rPr>
              <w:lastRenderedPageBreak/>
              <w:t>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sidRPr="008F4B80">
              <w:rPr>
                <w:rFonts w:ascii="Tahoma" w:hAnsi="Tahoma" w:cs="Tahoma"/>
                <w:sz w:val="16"/>
                <w:szCs w:val="16"/>
              </w:rPr>
              <w:br/>
              <w:t>4. Serweta chirurgiczna o wymiarach 320 cm x 240 cm z otworem elastycznym 6 cm  i workiem z kształtką do zbierania płynów wykonana na całej powierzchni z laminatu dwuwarstwowego o gramaturze min.56g/m2 – 1 szt.</w:t>
            </w:r>
            <w:r w:rsidRPr="008F4B80">
              <w:rPr>
                <w:rFonts w:ascii="Tahoma" w:hAnsi="Tahoma" w:cs="Tahoma"/>
                <w:sz w:val="16"/>
                <w:szCs w:val="16"/>
              </w:rPr>
              <w:br/>
              <w:t>5. Osłona na kończynę wykonana z laminatu dwuwarstwowego 37 cm x 75 cm – 1 szt.</w:t>
            </w:r>
            <w:r w:rsidRPr="008F4B80">
              <w:rPr>
                <w:rFonts w:ascii="Tahoma" w:hAnsi="Tahoma" w:cs="Tahoma"/>
                <w:sz w:val="16"/>
                <w:szCs w:val="16"/>
              </w:rPr>
              <w:br/>
              <w:t>6. Osłona na stolik Mayo 80 cm x145 cm z warstwą chłonną 76 cm x 85 cm, składana teleskopowo do wewnątrz – 1 szt.</w:t>
            </w:r>
            <w:r w:rsidRPr="008F4B80">
              <w:rPr>
                <w:rFonts w:ascii="Tahoma" w:hAnsi="Tahoma" w:cs="Tahoma"/>
                <w:sz w:val="16"/>
                <w:szCs w:val="16"/>
              </w:rPr>
              <w:br/>
              <w:t>7. Taśma medyczna mocująca 50 cm x 9 cm – 2 szt.</w:t>
            </w:r>
            <w:r w:rsidRPr="008F4B80">
              <w:rPr>
                <w:rFonts w:ascii="Tahoma" w:hAnsi="Tahoma" w:cs="Tahoma"/>
                <w:sz w:val="16"/>
                <w:szCs w:val="16"/>
              </w:rPr>
              <w:br/>
              <w:t>8. Ściereczki celulozowe 50 cm x 40 cm – 4szt.</w:t>
            </w:r>
            <w:r w:rsidRPr="008F4B80">
              <w:rPr>
                <w:rFonts w:ascii="Tahoma" w:hAnsi="Tahoma" w:cs="Tahoma"/>
                <w:sz w:val="16"/>
                <w:szCs w:val="16"/>
              </w:rPr>
              <w:br/>
              <w:t>9. Przewód drenażowy 8 mm x 11 mm x 1.0 m – 1 szt.</w:t>
            </w:r>
            <w:r w:rsidRPr="008F4B80">
              <w:rPr>
                <w:rFonts w:ascii="Tahoma" w:hAnsi="Tahoma" w:cs="Tahoma"/>
                <w:sz w:val="16"/>
                <w:szCs w:val="16"/>
              </w:rPr>
              <w:br/>
              <w:t>10. Osłona na kamerę z taśmą do mocowania 15 cm x 250 cm – 1 szt.</w:t>
            </w:r>
            <w:r w:rsidRPr="008F4B80">
              <w:rPr>
                <w:rFonts w:ascii="Tahoma" w:hAnsi="Tahoma" w:cs="Tahoma"/>
                <w:sz w:val="16"/>
                <w:szCs w:val="16"/>
              </w:rPr>
              <w:br/>
              <w:t>11. Kompresy gazowe 17N, 12W z nitką RTG, 10 cm x 10 cm – 2 x 10 szt.</w:t>
            </w:r>
            <w:r w:rsidRPr="008F4B80">
              <w:rPr>
                <w:rFonts w:ascii="Tahoma" w:hAnsi="Tahoma" w:cs="Tahoma"/>
                <w:sz w:val="16"/>
                <w:szCs w:val="16"/>
              </w:rPr>
              <w:br/>
              <w:t>12. Opaska elastyczna 15 cm x 5m – 2 szt.                                                                                                 13.Pojemnik plastikowy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t>150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F4B80"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F4B80" w:rsidRDefault="00E402B3" w:rsidP="003A63BA">
            <w:pPr>
              <w:spacing w:after="0" w:line="240" w:lineRule="auto"/>
              <w:rPr>
                <w:rFonts w:ascii="Tahoma" w:eastAsia="Times New Roman" w:hAnsi="Tahoma" w:cs="Tahoma"/>
                <w:sz w:val="18"/>
                <w:szCs w:val="18"/>
                <w:lang w:eastAsia="pl-PL"/>
              </w:rPr>
            </w:pPr>
          </w:p>
        </w:tc>
      </w:tr>
      <w:tr w:rsidR="00E402B3" w:rsidRPr="008268A4"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lastRenderedPageBreak/>
              <w:t>3</w:t>
            </w:r>
          </w:p>
        </w:tc>
        <w:tc>
          <w:tcPr>
            <w:tcW w:w="3928"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rPr>
                <w:rFonts w:ascii="Tahoma" w:hAnsi="Tahoma" w:cs="Tahoma"/>
                <w:sz w:val="16"/>
                <w:szCs w:val="16"/>
              </w:rPr>
            </w:pPr>
            <w:r w:rsidRPr="008F4B80">
              <w:rPr>
                <w:rFonts w:ascii="Tahoma" w:hAnsi="Tahoma" w:cs="Tahoma"/>
                <w:b/>
                <w:bCs/>
                <w:sz w:val="16"/>
                <w:szCs w:val="16"/>
              </w:rPr>
              <w:t>Sterylny zestaw do operacji żylaków</w:t>
            </w:r>
            <w:r w:rsidRPr="008F4B80">
              <w:rPr>
                <w:rFonts w:ascii="Tahoma" w:hAnsi="Tahoma" w:cs="Tahoma"/>
                <w:sz w:val="16"/>
                <w:szCs w:val="16"/>
              </w:rPr>
              <w:br/>
              <w:t>Skład:</w:t>
            </w:r>
            <w:r w:rsidRPr="008F4B80">
              <w:rPr>
                <w:rFonts w:ascii="Tahoma" w:hAnsi="Tahoma" w:cs="Tahoma"/>
                <w:sz w:val="16"/>
                <w:szCs w:val="16"/>
              </w:rPr>
              <w:br/>
              <w:t xml:space="preserve">1. Serweta wzmocniona na stolik instrumentariuszki – służąca, jako owinięcie zestawu, wymiar 150cm x 190 cm, ze wzmocnieniem 66cm x 190 cm – 1 szt. </w:t>
            </w:r>
            <w:r w:rsidRPr="008F4B80">
              <w:rPr>
                <w:rFonts w:ascii="Tahoma" w:hAnsi="Tahoma" w:cs="Tahoma"/>
                <w:sz w:val="16"/>
                <w:szCs w:val="16"/>
              </w:rPr>
              <w:br/>
              <w:t xml:space="preserve">2. Fartuch chirurgiczny wykonany w całości z włókniny typu SMS o gramaturze min. 35 g/m2,  wzmocniony od zewnątrz laminatem o gramaturze </w:t>
            </w:r>
            <w:r w:rsidRPr="008F4B80">
              <w:rPr>
                <w:rFonts w:ascii="Tahoma" w:hAnsi="Tahoma" w:cs="Tahoma"/>
                <w:sz w:val="16"/>
                <w:szCs w:val="16"/>
              </w:rPr>
              <w:lastRenderedPageBreak/>
              <w:t>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1 szt.</w:t>
            </w:r>
            <w:r w:rsidRPr="008F4B80">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 Rozmiar : L, (dł. 120cm -125 cm), kolor niebieski. – 1 szt.</w:t>
            </w:r>
            <w:r w:rsidRPr="008F4B80">
              <w:rPr>
                <w:rFonts w:ascii="Tahoma" w:hAnsi="Tahoma" w:cs="Tahoma"/>
                <w:sz w:val="16"/>
                <w:szCs w:val="16"/>
              </w:rPr>
              <w:br/>
              <w:t>4. Serweta chirurgiczna o wymiarach 240 cm x 180 cm z wycięciem w kształcie U 63 cm x 7 cm i przylepcem, wykonana na całej powierzchni laminatu dwuwarstwowego o gramaturze min. 56 g/m2 - 1 szt.</w:t>
            </w:r>
            <w:r w:rsidRPr="008F4B80">
              <w:rPr>
                <w:rFonts w:ascii="Tahoma" w:hAnsi="Tahoma" w:cs="Tahoma"/>
                <w:sz w:val="16"/>
                <w:szCs w:val="16"/>
              </w:rPr>
              <w:br/>
              <w:t>5. Serwta chirurgiczna o wymiarach 200 cm x 180 cm wykonana na całej powierzchni z laminatu dwuwarstwowego o gramaturze min. 56 g/m2 - 1 szt.</w:t>
            </w:r>
            <w:r w:rsidRPr="008F4B80">
              <w:rPr>
                <w:rFonts w:ascii="Tahoma" w:hAnsi="Tahoma" w:cs="Tahoma"/>
                <w:sz w:val="16"/>
                <w:szCs w:val="16"/>
              </w:rPr>
              <w:br/>
              <w:t>6. Osłona na stolik Mayo 80 cm x145 cm z warstwą chłonną 76 cm x 85 cm, składana teleskopowo do wewnątrz – 1 szt.</w:t>
            </w:r>
            <w:r w:rsidRPr="008F4B80">
              <w:rPr>
                <w:rFonts w:ascii="Tahoma" w:hAnsi="Tahoma" w:cs="Tahoma"/>
                <w:sz w:val="16"/>
                <w:szCs w:val="16"/>
              </w:rPr>
              <w:br/>
              <w:t>7. Kompresy gazowe 17N, 12W z nitką RTG, 10 cm x 10 cm – 3 x 10 szt.</w:t>
            </w:r>
            <w:r w:rsidRPr="008F4B80">
              <w:rPr>
                <w:rFonts w:ascii="Tahoma" w:hAnsi="Tahoma" w:cs="Tahoma"/>
                <w:sz w:val="16"/>
                <w:szCs w:val="16"/>
              </w:rPr>
              <w:br/>
              <w:t xml:space="preserve">8. Serwety gazowe 17N, 4W ze znacznikiem RTG </w:t>
            </w:r>
            <w:r w:rsidRPr="008F4B80">
              <w:rPr>
                <w:rFonts w:ascii="Tahoma" w:hAnsi="Tahoma" w:cs="Tahoma"/>
                <w:sz w:val="16"/>
                <w:szCs w:val="16"/>
              </w:rPr>
              <w:lastRenderedPageBreak/>
              <w:t>oraz taśmą, 45 cm x 45 cm – 5 szt.</w:t>
            </w:r>
            <w:r w:rsidRPr="008F4B80">
              <w:rPr>
                <w:rFonts w:ascii="Tahoma" w:hAnsi="Tahoma" w:cs="Tahoma"/>
                <w:sz w:val="16"/>
                <w:szCs w:val="16"/>
              </w:rPr>
              <w:br/>
              <w:t xml:space="preserve">9. Tupfer o kształcie fasoli 9,5 cm x 9,5 cm ze znacznikiem RTG - 10 szt.                                                               10. Pojemnik plastikowy okrągły 250 ml, wysokość 5,5 cm - 1 szt.                                                                           11. Czyścik do narzędzi elektrochirurgicznych 5x 5 cm - 1 szt.                                                               </w:t>
            </w:r>
          </w:p>
        </w:tc>
        <w:tc>
          <w:tcPr>
            <w:tcW w:w="1310" w:type="dxa"/>
            <w:tcBorders>
              <w:top w:val="nil"/>
              <w:left w:val="nil"/>
              <w:bottom w:val="single" w:sz="4" w:space="0" w:color="000000"/>
              <w:right w:val="single" w:sz="4" w:space="0" w:color="000000"/>
            </w:tcBorders>
            <w:shd w:val="clear" w:color="auto" w:fill="auto"/>
            <w:vAlign w:val="bottom"/>
            <w:hideMark/>
          </w:tcPr>
          <w:p w:rsidR="00E402B3" w:rsidRPr="008F4B80" w:rsidRDefault="00E402B3">
            <w:pPr>
              <w:jc w:val="center"/>
              <w:rPr>
                <w:rFonts w:ascii="Arial" w:hAnsi="Arial" w:cs="Arial"/>
                <w:sz w:val="16"/>
                <w:szCs w:val="16"/>
              </w:rPr>
            </w:pPr>
            <w:r w:rsidRPr="008F4B80">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bottom"/>
            <w:hideMark/>
          </w:tcPr>
          <w:p w:rsidR="00E402B3" w:rsidRDefault="00E402B3">
            <w:pPr>
              <w:jc w:val="center"/>
              <w:rPr>
                <w:rFonts w:ascii="Arial" w:hAnsi="Arial" w:cs="Arial"/>
                <w:sz w:val="16"/>
                <w:szCs w:val="16"/>
              </w:rPr>
            </w:pPr>
            <w:r w:rsidRPr="008F4B80">
              <w:rPr>
                <w:rFonts w:ascii="Arial" w:hAnsi="Arial" w:cs="Arial"/>
                <w:sz w:val="16"/>
                <w:szCs w:val="16"/>
              </w:rPr>
              <w:t>70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268A4" w:rsidRDefault="00E402B3" w:rsidP="003A63BA">
            <w:pPr>
              <w:spacing w:after="0" w:line="240" w:lineRule="auto"/>
              <w:rPr>
                <w:rFonts w:ascii="Tahoma" w:eastAsia="Times New Roman" w:hAnsi="Tahoma" w:cs="Tahoma"/>
                <w:sz w:val="18"/>
                <w:szCs w:val="18"/>
                <w:lang w:eastAsia="pl-PL"/>
              </w:rPr>
            </w:pPr>
          </w:p>
        </w:tc>
      </w:tr>
      <w:tr w:rsidR="00E402B3" w:rsidRPr="008268A4"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4</w:t>
            </w:r>
          </w:p>
        </w:tc>
        <w:tc>
          <w:tcPr>
            <w:tcW w:w="3928" w:type="dxa"/>
            <w:tcBorders>
              <w:top w:val="nil"/>
              <w:left w:val="nil"/>
              <w:bottom w:val="single" w:sz="4" w:space="0" w:color="000000"/>
              <w:right w:val="single" w:sz="4" w:space="0" w:color="000000"/>
            </w:tcBorders>
            <w:shd w:val="clear" w:color="auto" w:fill="auto"/>
            <w:vAlign w:val="bottom"/>
            <w:hideMark/>
          </w:tcPr>
          <w:p w:rsidR="00E402B3" w:rsidRDefault="00E402B3">
            <w:pPr>
              <w:rPr>
                <w:rFonts w:ascii="Tahoma" w:hAnsi="Tahoma" w:cs="Tahoma"/>
                <w:sz w:val="16"/>
                <w:szCs w:val="16"/>
              </w:rPr>
            </w:pPr>
            <w:r>
              <w:rPr>
                <w:rFonts w:ascii="Tahoma" w:hAnsi="Tahoma" w:cs="Tahoma"/>
                <w:b/>
                <w:bCs/>
                <w:sz w:val="16"/>
                <w:szCs w:val="16"/>
              </w:rPr>
              <w:t>Sterylny zestaw do artroskopii barku</w:t>
            </w:r>
            <w:r>
              <w:rPr>
                <w:rFonts w:ascii="Tahoma" w:hAnsi="Tahoma" w:cs="Tahoma"/>
                <w:sz w:val="16"/>
                <w:szCs w:val="16"/>
              </w:rPr>
              <w:br/>
              <w:t>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1 szt.</w:t>
            </w:r>
            <w:r>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w:t>
            </w:r>
            <w:r>
              <w:rPr>
                <w:rFonts w:ascii="Tahoma" w:hAnsi="Tahoma" w:cs="Tahoma"/>
                <w:sz w:val="16"/>
                <w:szCs w:val="16"/>
              </w:rPr>
              <w:lastRenderedPageBreak/>
              <w:t>125 cm), kolor niebieski. – 1 szt.</w:t>
            </w:r>
            <w:r>
              <w:rPr>
                <w:rFonts w:ascii="Tahoma" w:hAnsi="Tahoma" w:cs="Tahoma"/>
                <w:sz w:val="16"/>
                <w:szCs w:val="16"/>
              </w:rPr>
              <w:br/>
              <w:t>4. Serweta chirurgiczna o wymiarach 240 cm x 200 cm z wycięciem w kształcie litery "U"  w rozmiarze 7 cm x 60 cm wykonana na całej powierzchni z laminatu dwuwarstwowego o gramaturze min.56g/m2 – 1 szt.</w:t>
            </w:r>
            <w:r>
              <w:rPr>
                <w:rFonts w:ascii="Tahoma" w:hAnsi="Tahoma" w:cs="Tahoma"/>
                <w:sz w:val="16"/>
                <w:szCs w:val="16"/>
              </w:rPr>
              <w:br/>
              <w:t>5. Serweta operacyjna 240x150 cm z taśmą lepną wykonana na całej powierzchni z laminatu dwuwarstwowego o gramaturze min.56g/m2 – 1 szt.</w:t>
            </w:r>
            <w:r>
              <w:rPr>
                <w:rFonts w:ascii="Tahoma" w:hAnsi="Tahoma" w:cs="Tahoma"/>
                <w:sz w:val="16"/>
                <w:szCs w:val="16"/>
              </w:rPr>
              <w:br/>
              <w:t>6. Osłona na stolik Mayo 80 cm x145 cm z warstwą chłonną 76 cm x 85 cm, składana teleskopowo do wewnątrz – 1 szt.</w:t>
            </w:r>
            <w:r>
              <w:rPr>
                <w:rFonts w:ascii="Tahoma" w:hAnsi="Tahoma" w:cs="Tahoma"/>
                <w:sz w:val="16"/>
                <w:szCs w:val="16"/>
              </w:rPr>
              <w:br/>
              <w:t>7. Pokrowiec na rękę 75cmx37cm wykonana na całej powierzchni z laminatu dwuwarstwowego o gramaturze min.56g/m2 – 1 szt.</w:t>
            </w:r>
            <w:r>
              <w:rPr>
                <w:rFonts w:ascii="Tahoma" w:hAnsi="Tahoma" w:cs="Tahoma"/>
                <w:sz w:val="16"/>
                <w:szCs w:val="16"/>
              </w:rPr>
              <w:br/>
              <w:t>8. Osłona na kamerę z taśmą do mocowania 15 cm x 250 cm – 1 szt.</w:t>
            </w:r>
            <w:r>
              <w:rPr>
                <w:rFonts w:ascii="Tahoma" w:hAnsi="Tahoma" w:cs="Tahoma"/>
                <w:sz w:val="16"/>
                <w:szCs w:val="16"/>
              </w:rPr>
              <w:br/>
              <w:t>9. Taśma medyczna mocująca 50 cm x 9 cm – 2 szt.</w:t>
            </w:r>
            <w:r>
              <w:rPr>
                <w:rFonts w:ascii="Tahoma" w:hAnsi="Tahoma" w:cs="Tahoma"/>
                <w:sz w:val="16"/>
                <w:szCs w:val="16"/>
              </w:rPr>
              <w:br/>
              <w:t>10. Ściereczki celulozowe 50 cm x 40 cm – 4szt.</w:t>
            </w:r>
            <w:r>
              <w:rPr>
                <w:rFonts w:ascii="Tahoma" w:hAnsi="Tahoma" w:cs="Tahoma"/>
                <w:sz w:val="16"/>
                <w:szCs w:val="16"/>
              </w:rPr>
              <w:br/>
              <w:t>11. Kompresy gazowe 17N, 12W z nitką RTG, 10 cm x 10 cm – 2 x 10 szt.</w:t>
            </w:r>
            <w:r>
              <w:rPr>
                <w:rFonts w:ascii="Tahoma" w:hAnsi="Tahoma" w:cs="Tahoma"/>
                <w:sz w:val="16"/>
                <w:szCs w:val="16"/>
              </w:rPr>
              <w:br/>
              <w:t>12.Pojemnik plastikowy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t>60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268A4" w:rsidRDefault="00E402B3" w:rsidP="003A63BA">
            <w:pPr>
              <w:spacing w:after="0" w:line="240" w:lineRule="auto"/>
              <w:rPr>
                <w:rFonts w:ascii="Tahoma" w:eastAsia="Times New Roman" w:hAnsi="Tahoma" w:cs="Tahoma"/>
                <w:sz w:val="18"/>
                <w:szCs w:val="18"/>
                <w:lang w:eastAsia="pl-PL"/>
              </w:rPr>
            </w:pPr>
          </w:p>
        </w:tc>
      </w:tr>
      <w:tr w:rsidR="00E402B3" w:rsidRPr="008268A4"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5</w:t>
            </w:r>
          </w:p>
        </w:tc>
        <w:tc>
          <w:tcPr>
            <w:tcW w:w="3928" w:type="dxa"/>
            <w:tcBorders>
              <w:top w:val="nil"/>
              <w:left w:val="nil"/>
              <w:bottom w:val="single" w:sz="4" w:space="0" w:color="000000"/>
              <w:right w:val="single" w:sz="4" w:space="0" w:color="000000"/>
            </w:tcBorders>
            <w:shd w:val="clear" w:color="auto" w:fill="auto"/>
            <w:vAlign w:val="bottom"/>
            <w:hideMark/>
          </w:tcPr>
          <w:p w:rsidR="00E402B3" w:rsidRDefault="00E402B3">
            <w:pPr>
              <w:rPr>
                <w:rFonts w:ascii="Tahoma" w:hAnsi="Tahoma" w:cs="Tahoma"/>
                <w:sz w:val="16"/>
                <w:szCs w:val="16"/>
              </w:rPr>
            </w:pPr>
            <w:r>
              <w:rPr>
                <w:rFonts w:ascii="Tahoma" w:hAnsi="Tahoma" w:cs="Tahoma"/>
                <w:b/>
                <w:bCs/>
                <w:sz w:val="16"/>
                <w:szCs w:val="16"/>
              </w:rPr>
              <w:t>Sterylny zestaw do operacji dłoni</w:t>
            </w:r>
            <w:r>
              <w:rPr>
                <w:rFonts w:ascii="Tahoma" w:hAnsi="Tahoma" w:cs="Tahoma"/>
                <w:sz w:val="16"/>
                <w:szCs w:val="16"/>
              </w:rPr>
              <w:br/>
              <w:t>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t xml:space="preserve">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w:t>
            </w:r>
            <w:r>
              <w:rPr>
                <w:rFonts w:ascii="Tahoma" w:hAnsi="Tahoma" w:cs="Tahoma"/>
                <w:sz w:val="16"/>
                <w:szCs w:val="16"/>
              </w:rPr>
              <w:lastRenderedPageBreak/>
              <w:t>operatora, rękaw typu reglan, szwy wykonane metodą ultradźwiękową. Rozmiar :XL, (dł. 140cm -145 cm), kolor niebieski. – 1 szt.</w:t>
            </w:r>
            <w:r>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Pr>
                <w:rFonts w:ascii="Tahoma" w:hAnsi="Tahoma" w:cs="Tahoma"/>
                <w:sz w:val="16"/>
                <w:szCs w:val="16"/>
              </w:rPr>
              <w:br/>
              <w:t>4. Serweta chirurgiczna w kształcie litery T o wymiarach 260 cm x 240 cm z otworem elastycznym 5 cm wykonana na całej powierzchni z laminatu dwuwarstwowego o gramaturze min.56g/m2 - 1 szt.</w:t>
            </w:r>
            <w:r>
              <w:rPr>
                <w:rFonts w:ascii="Tahoma" w:hAnsi="Tahoma" w:cs="Tahoma"/>
                <w:sz w:val="16"/>
                <w:szCs w:val="16"/>
              </w:rPr>
              <w:br/>
              <w:t>5. Osłona na stolik Mayo 80 cm x145 cm z warstwą chłonną 76 cm x 85 cm, składana teleskopowo do wewnątrz – 1 szt.</w:t>
            </w:r>
            <w:r>
              <w:rPr>
                <w:rFonts w:ascii="Tahoma" w:hAnsi="Tahoma" w:cs="Tahoma"/>
                <w:sz w:val="16"/>
                <w:szCs w:val="16"/>
              </w:rPr>
              <w:br/>
              <w:t>6. Ściereczki celulozowe 50 cm x 40 cm – 4szt.</w:t>
            </w:r>
            <w:r>
              <w:rPr>
                <w:rFonts w:ascii="Tahoma" w:hAnsi="Tahoma" w:cs="Tahoma"/>
                <w:sz w:val="16"/>
                <w:szCs w:val="16"/>
              </w:rPr>
              <w:br/>
              <w:t>7. Kompresy gazowe 17N, 12W z nitką RTG, 10 cm x 10 cm – 2 x 10 szt.</w:t>
            </w:r>
            <w:r>
              <w:rPr>
                <w:rFonts w:ascii="Tahoma" w:hAnsi="Tahoma" w:cs="Tahoma"/>
                <w:sz w:val="16"/>
                <w:szCs w:val="16"/>
              </w:rPr>
              <w:br/>
              <w:t>8. Serwety gazowe 17N, 4W ze znacznikiem RTG oraz taśmą, 45 cm x 45 cm – 5 szt.</w:t>
            </w:r>
            <w:r>
              <w:rPr>
                <w:rFonts w:ascii="Tahoma" w:hAnsi="Tahoma" w:cs="Tahoma"/>
                <w:sz w:val="16"/>
                <w:szCs w:val="16"/>
              </w:rPr>
              <w:br/>
              <w:t>9. Opaska elastyczna 15 cm x 5m – 1 szt.,                                                                                                              10. Tupfer w kształcie fasoli  ze znacznikiem rtg 9,5 cm x 9,5 cm - 10 szt.                                                             11. Pojemnik platikowy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sztuka</w:t>
            </w:r>
          </w:p>
        </w:tc>
        <w:tc>
          <w:tcPr>
            <w:tcW w:w="1070" w:type="dxa"/>
            <w:tcBorders>
              <w:top w:val="nil"/>
              <w:left w:val="nil"/>
              <w:bottom w:val="single" w:sz="4" w:space="0" w:color="000000"/>
              <w:right w:val="nil"/>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t>180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268A4" w:rsidRDefault="00E402B3" w:rsidP="003A63BA">
            <w:pPr>
              <w:spacing w:after="0" w:line="240" w:lineRule="auto"/>
              <w:rPr>
                <w:rFonts w:ascii="Tahoma" w:eastAsia="Times New Roman" w:hAnsi="Tahoma" w:cs="Tahoma"/>
                <w:sz w:val="18"/>
                <w:szCs w:val="18"/>
                <w:lang w:eastAsia="pl-PL"/>
              </w:rPr>
            </w:pPr>
          </w:p>
        </w:tc>
      </w:tr>
      <w:tr w:rsidR="00E402B3" w:rsidRPr="008268A4"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6</w:t>
            </w:r>
          </w:p>
        </w:tc>
        <w:tc>
          <w:tcPr>
            <w:tcW w:w="3928" w:type="dxa"/>
            <w:tcBorders>
              <w:top w:val="nil"/>
              <w:left w:val="nil"/>
              <w:bottom w:val="single" w:sz="4" w:space="0" w:color="000000"/>
              <w:right w:val="single" w:sz="4" w:space="0" w:color="000000"/>
            </w:tcBorders>
            <w:shd w:val="clear" w:color="auto" w:fill="auto"/>
            <w:vAlign w:val="bottom"/>
            <w:hideMark/>
          </w:tcPr>
          <w:p w:rsidR="00E402B3" w:rsidRDefault="00E402B3">
            <w:pPr>
              <w:rPr>
                <w:rFonts w:ascii="Tahoma" w:hAnsi="Tahoma" w:cs="Tahoma"/>
                <w:sz w:val="16"/>
                <w:szCs w:val="16"/>
              </w:rPr>
            </w:pPr>
            <w:r>
              <w:rPr>
                <w:rFonts w:ascii="Tahoma" w:hAnsi="Tahoma" w:cs="Tahoma"/>
                <w:b/>
                <w:bCs/>
                <w:sz w:val="16"/>
                <w:szCs w:val="16"/>
              </w:rPr>
              <w:t>Sterylny zestaw do operacji podudzia</w:t>
            </w:r>
            <w:r>
              <w:rPr>
                <w:rFonts w:ascii="Tahoma" w:hAnsi="Tahoma" w:cs="Tahoma"/>
                <w:sz w:val="16"/>
                <w:szCs w:val="16"/>
              </w:rPr>
              <w:br/>
              <w:t>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r>
            <w:r>
              <w:rPr>
                <w:rFonts w:ascii="Tahoma" w:hAnsi="Tahoma" w:cs="Tahoma"/>
                <w:sz w:val="16"/>
                <w:szCs w:val="16"/>
              </w:rPr>
              <w:lastRenderedPageBreak/>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140 cm -145 cm), kolor niebieski. – 2 szt.</w:t>
            </w:r>
            <w:r>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Pr>
                <w:rFonts w:ascii="Tahoma" w:hAnsi="Tahoma" w:cs="Tahoma"/>
                <w:sz w:val="16"/>
                <w:szCs w:val="16"/>
              </w:rPr>
              <w:br/>
              <w:t>4. Serweta chirurgiczna o wymiarach 320 cm x 240 cm z otworem elastycznym 6 cm wykonana na całej powierzchni z laminatu dwuwarstwowego o gramaturze min.56g/m2 - 1 szt.</w:t>
            </w:r>
            <w:r>
              <w:rPr>
                <w:rFonts w:ascii="Tahoma" w:hAnsi="Tahoma" w:cs="Tahoma"/>
                <w:sz w:val="16"/>
                <w:szCs w:val="16"/>
              </w:rPr>
              <w:br/>
              <w:t>5. Osłona na stolik Mayo 80 cm x145 cm z warstwą chłonną 76 cm x 85 cm, składana teleskopowo do wewnątrz – 1 szt.</w:t>
            </w:r>
            <w:r>
              <w:rPr>
                <w:rFonts w:ascii="Tahoma" w:hAnsi="Tahoma" w:cs="Tahoma"/>
                <w:sz w:val="16"/>
                <w:szCs w:val="16"/>
              </w:rPr>
              <w:br/>
              <w:t>6. Ściereczki celulozowe 50 cm x 40 cm – 4szt.</w:t>
            </w:r>
            <w:r>
              <w:rPr>
                <w:rFonts w:ascii="Tahoma" w:hAnsi="Tahoma" w:cs="Tahoma"/>
                <w:sz w:val="16"/>
                <w:szCs w:val="16"/>
              </w:rPr>
              <w:br/>
              <w:t>7. Kompresy gazowe 17N, 12W z nitką RTG, 10 cm x 10 cm – 2 x 10 szt.</w:t>
            </w:r>
            <w:r>
              <w:rPr>
                <w:rFonts w:ascii="Tahoma" w:hAnsi="Tahoma" w:cs="Tahoma"/>
                <w:sz w:val="16"/>
                <w:szCs w:val="16"/>
              </w:rPr>
              <w:br/>
              <w:t>8. Serwety gazowe 17N, 4W ze znacznikiem RTG oraz taśmą, 45 cm x 45 cm – 5 szt.</w:t>
            </w:r>
            <w:r>
              <w:rPr>
                <w:rFonts w:ascii="Tahoma" w:hAnsi="Tahoma" w:cs="Tahoma"/>
                <w:sz w:val="16"/>
                <w:szCs w:val="16"/>
              </w:rPr>
              <w:br/>
            </w:r>
            <w:r>
              <w:rPr>
                <w:rFonts w:ascii="Tahoma" w:hAnsi="Tahoma" w:cs="Tahoma"/>
                <w:sz w:val="16"/>
                <w:szCs w:val="16"/>
              </w:rPr>
              <w:lastRenderedPageBreak/>
              <w:t>9. Opaska elastyczna 15 cm x 5m – 2 szt.                                                                                                                  10. Pojemnik plastikowy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sztuka</w:t>
            </w:r>
          </w:p>
        </w:tc>
        <w:tc>
          <w:tcPr>
            <w:tcW w:w="1070" w:type="dxa"/>
            <w:tcBorders>
              <w:top w:val="nil"/>
              <w:left w:val="nil"/>
              <w:bottom w:val="single" w:sz="4" w:space="0" w:color="000000"/>
              <w:right w:val="nil"/>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t>450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268A4" w:rsidRDefault="00E402B3" w:rsidP="003A63BA">
            <w:pPr>
              <w:spacing w:after="0" w:line="240" w:lineRule="auto"/>
              <w:rPr>
                <w:rFonts w:ascii="Tahoma" w:eastAsia="Times New Roman" w:hAnsi="Tahoma" w:cs="Tahoma"/>
                <w:sz w:val="18"/>
                <w:szCs w:val="18"/>
                <w:lang w:eastAsia="pl-PL"/>
              </w:rPr>
            </w:pPr>
          </w:p>
        </w:tc>
      </w:tr>
      <w:tr w:rsidR="00E402B3" w:rsidRPr="008268A4"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7</w:t>
            </w:r>
          </w:p>
        </w:tc>
        <w:tc>
          <w:tcPr>
            <w:tcW w:w="3928" w:type="dxa"/>
            <w:tcBorders>
              <w:top w:val="nil"/>
              <w:left w:val="nil"/>
              <w:bottom w:val="single" w:sz="4" w:space="0" w:color="000000"/>
              <w:right w:val="single" w:sz="4" w:space="0" w:color="000000"/>
            </w:tcBorders>
            <w:shd w:val="clear" w:color="auto" w:fill="auto"/>
            <w:vAlign w:val="bottom"/>
            <w:hideMark/>
          </w:tcPr>
          <w:p w:rsidR="00E402B3" w:rsidRDefault="00E402B3">
            <w:pPr>
              <w:rPr>
                <w:rFonts w:ascii="Tahoma" w:hAnsi="Tahoma" w:cs="Tahoma"/>
                <w:sz w:val="16"/>
                <w:szCs w:val="16"/>
              </w:rPr>
            </w:pPr>
            <w:r>
              <w:rPr>
                <w:rFonts w:ascii="Tahoma" w:hAnsi="Tahoma" w:cs="Tahoma"/>
                <w:b/>
                <w:bCs/>
                <w:sz w:val="16"/>
                <w:szCs w:val="16"/>
              </w:rPr>
              <w:t>Sterylny zestaw uniwersalny z opatrunkami</w:t>
            </w:r>
            <w:r>
              <w:rPr>
                <w:rFonts w:ascii="Tahoma" w:hAnsi="Tahoma" w:cs="Tahoma"/>
                <w:sz w:val="16"/>
                <w:szCs w:val="16"/>
              </w:rPr>
              <w:br/>
              <w:t>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t>2. Osłona na stolik Mayo 80 cm x145 cm z warstwą chłonną 76 cm x 85 cm, składana teleskopowo do wewnątrz – 1 szt.</w:t>
            </w:r>
            <w:r>
              <w:rPr>
                <w:rFonts w:ascii="Tahoma" w:hAnsi="Tahoma" w:cs="Tahoma"/>
                <w:sz w:val="16"/>
                <w:szCs w:val="16"/>
              </w:rPr>
              <w:br/>
              <w:t>3. Taśma medyczna mocująca 50 cm x 9 cm – 1 szt.</w:t>
            </w:r>
            <w:r>
              <w:rPr>
                <w:rFonts w:ascii="Tahoma" w:hAnsi="Tahoma" w:cs="Tahoma"/>
                <w:sz w:val="16"/>
                <w:szCs w:val="16"/>
              </w:rPr>
              <w:br/>
              <w:t>4. Ściereczki celulozowe 50 cm x 40 cm – 4szt.</w:t>
            </w:r>
            <w:r>
              <w:rPr>
                <w:rFonts w:ascii="Tahoma" w:hAnsi="Tahoma" w:cs="Tahoma"/>
                <w:sz w:val="16"/>
                <w:szCs w:val="16"/>
              </w:rPr>
              <w:br/>
              <w:t>5. Serweta chirurgiczna z przylepcem o wymiarach 240 cm x 150 cm wykonana na całej powierzchni z laminatu dwuwarstwowego o gramaturze min.56g/m2 – 1 szt.</w:t>
            </w:r>
            <w:r>
              <w:rPr>
                <w:rFonts w:ascii="Tahoma" w:hAnsi="Tahoma" w:cs="Tahoma"/>
                <w:sz w:val="16"/>
                <w:szCs w:val="16"/>
              </w:rPr>
              <w:br/>
              <w:t>6. Serweta chirurgiczna z przylepcem o wymiarach 180 cm x 170 cm wykonana na całej powierzchni z laminatu dwuwarstwowego o gramaturze min.56g/m2 – 1 szt.</w:t>
            </w:r>
            <w:r>
              <w:rPr>
                <w:rFonts w:ascii="Tahoma" w:hAnsi="Tahoma" w:cs="Tahoma"/>
                <w:sz w:val="16"/>
                <w:szCs w:val="16"/>
              </w:rPr>
              <w:br/>
              <w:t>7. Serweta chirurgiczna z przylepcem o wymiarach 90 cm x 75 cm wykonana na całej powierzchni z laminatu dwuwarstwowego o gramaturze min.56g/m2  - 2 szt.</w:t>
            </w:r>
            <w:r>
              <w:rPr>
                <w:rFonts w:ascii="Tahoma" w:hAnsi="Tahoma" w:cs="Tahoma"/>
                <w:sz w:val="16"/>
                <w:szCs w:val="16"/>
              </w:rPr>
              <w:br/>
              <w:t>8. Kompresy gazowe 17N, 12W z nitką RTG, 10 cm x 10 cm – 3 x 10 szt.</w:t>
            </w:r>
            <w:r>
              <w:rPr>
                <w:rFonts w:ascii="Tahoma" w:hAnsi="Tahoma" w:cs="Tahoma"/>
                <w:sz w:val="16"/>
                <w:szCs w:val="16"/>
              </w:rPr>
              <w:br/>
              <w:t>9. Serwety gazowe 17N, 4W ze znacznikiem RTG oraz taśmą, 45 cm x 45 cm – 5 szt.</w:t>
            </w:r>
            <w:r>
              <w:rPr>
                <w:rFonts w:ascii="Tahoma" w:hAnsi="Tahoma" w:cs="Tahoma"/>
                <w:sz w:val="16"/>
                <w:szCs w:val="16"/>
              </w:rPr>
              <w:br/>
              <w:t xml:space="preserve">10. Fartuch chirurgiczny wykonany od zewnatrz laminatem o gramaturze min. 40 g/m2 na rekawach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w:t>
            </w:r>
            <w:r>
              <w:rPr>
                <w:rFonts w:ascii="Tahoma" w:hAnsi="Tahoma" w:cs="Tahoma"/>
                <w:sz w:val="16"/>
                <w:szCs w:val="16"/>
              </w:rPr>
              <w:lastRenderedPageBreak/>
              <w:t xml:space="preserve">reglan, szwy wykonane metodą ultradźwiękową.  Rozmiar: XL ( dł. 140 cm -145 cm), kolor niebieski - 2 szt.                                                                                                                         </w:t>
            </w:r>
            <w:r>
              <w:rPr>
                <w:rFonts w:ascii="Tahoma" w:hAnsi="Tahoma" w:cs="Tahoma"/>
                <w:b/>
                <w:bCs/>
                <w:sz w:val="16"/>
                <w:szCs w:val="16"/>
                <w:u w:val="single"/>
              </w:rPr>
              <w:t xml:space="preserve"> </w:t>
            </w:r>
            <w:r>
              <w:rPr>
                <w:rFonts w:ascii="Tahoma" w:hAnsi="Tahoma" w:cs="Tahoma"/>
                <w:sz w:val="16"/>
                <w:szCs w:val="16"/>
              </w:rPr>
              <w:t>11.  Fartuch chirurgiczny wykonany od zewnatrz laminatem o gramaturze min. 40 g/m2 na rekawach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L ( dł. 120 cm -125 cm), kolor niebieski - 1 szt.                                                                                                                          12. Tupferki w kształcie fasoli 9,5 cm x 9,5 cm ze znacznikiem rtg - 10 szt. 13. Pojemnik plastikowy okrągły 250 ml, wysokość 5,5 cm - 1 szt.                                                                                                                                             13. Czyścik do narędzi elekrtochirurgicznych 5x 5 cm</w:t>
            </w:r>
          </w:p>
        </w:tc>
        <w:tc>
          <w:tcPr>
            <w:tcW w:w="1310" w:type="dxa"/>
            <w:tcBorders>
              <w:top w:val="nil"/>
              <w:left w:val="nil"/>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sztuka</w:t>
            </w:r>
          </w:p>
        </w:tc>
        <w:tc>
          <w:tcPr>
            <w:tcW w:w="1070" w:type="dxa"/>
            <w:tcBorders>
              <w:top w:val="nil"/>
              <w:left w:val="nil"/>
              <w:bottom w:val="single" w:sz="4" w:space="0" w:color="000000"/>
              <w:right w:val="nil"/>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t>600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268A4" w:rsidRDefault="00E402B3" w:rsidP="003A63BA">
            <w:pPr>
              <w:spacing w:after="0" w:line="240" w:lineRule="auto"/>
              <w:rPr>
                <w:rFonts w:ascii="Tahoma" w:eastAsia="Times New Roman" w:hAnsi="Tahoma" w:cs="Tahoma"/>
                <w:sz w:val="18"/>
                <w:szCs w:val="18"/>
                <w:lang w:eastAsia="pl-PL"/>
              </w:rPr>
            </w:pPr>
          </w:p>
        </w:tc>
      </w:tr>
      <w:tr w:rsidR="00E402B3" w:rsidRPr="008268A4"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8</w:t>
            </w:r>
          </w:p>
        </w:tc>
        <w:tc>
          <w:tcPr>
            <w:tcW w:w="3928" w:type="dxa"/>
            <w:tcBorders>
              <w:top w:val="nil"/>
              <w:left w:val="nil"/>
              <w:bottom w:val="single" w:sz="4" w:space="0" w:color="000000"/>
              <w:right w:val="single" w:sz="4" w:space="0" w:color="000000"/>
            </w:tcBorders>
            <w:shd w:val="clear" w:color="auto" w:fill="auto"/>
            <w:vAlign w:val="bottom"/>
            <w:hideMark/>
          </w:tcPr>
          <w:p w:rsidR="00E402B3" w:rsidRDefault="00E402B3">
            <w:pPr>
              <w:rPr>
                <w:rFonts w:ascii="Tahoma" w:hAnsi="Tahoma" w:cs="Tahoma"/>
                <w:sz w:val="16"/>
                <w:szCs w:val="16"/>
              </w:rPr>
            </w:pPr>
            <w:r>
              <w:rPr>
                <w:rFonts w:ascii="Tahoma" w:hAnsi="Tahoma" w:cs="Tahoma"/>
                <w:b/>
                <w:bCs/>
                <w:sz w:val="16"/>
                <w:szCs w:val="16"/>
              </w:rPr>
              <w:t>Sterylny zestaw do laparoskopii</w:t>
            </w:r>
            <w:r>
              <w:rPr>
                <w:rFonts w:ascii="Tahoma" w:hAnsi="Tahoma" w:cs="Tahoma"/>
                <w:sz w:val="16"/>
                <w:szCs w:val="16"/>
              </w:rPr>
              <w:br/>
              <w:t>Skład</w:t>
            </w:r>
            <w:r>
              <w:rPr>
                <w:rFonts w:ascii="Tahoma" w:hAnsi="Tahoma" w:cs="Tahoma"/>
                <w:sz w:val="16"/>
                <w:szCs w:val="16"/>
              </w:rPr>
              <w:br/>
              <w:t>1. Serweta wzmocniona na stolik instrumentariuszki służąca jako owinięcie zestawu wymiar 150 cm x 190 cm ze wzmocnieniem 66 cm x 190 cm - 1 szt.</w:t>
            </w:r>
            <w:r>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:XL, (dł. 140cm -145 cm), kolor niebieski. – 2 szt.</w:t>
            </w:r>
            <w:r>
              <w:rPr>
                <w:rFonts w:ascii="Tahoma" w:hAnsi="Tahoma" w:cs="Tahoma"/>
                <w:sz w:val="16"/>
                <w:szCs w:val="16"/>
              </w:rPr>
              <w:br/>
            </w:r>
            <w:r>
              <w:rPr>
                <w:rFonts w:ascii="Tahoma" w:hAnsi="Tahoma" w:cs="Tahoma"/>
                <w:sz w:val="16"/>
                <w:szCs w:val="16"/>
              </w:rPr>
              <w:lastRenderedPageBreak/>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Pr>
                <w:rFonts w:ascii="Tahoma" w:hAnsi="Tahoma" w:cs="Tahoma"/>
                <w:sz w:val="16"/>
                <w:szCs w:val="16"/>
              </w:rPr>
              <w:br/>
              <w:t>4. Serweta chirurgiczna o wymiarach 300 cm x 180 cm z otworem w kształcie trapezu 28 x 29 x 19 cm wykonana na całej powierzchni z laminatu dwuwarstwowego o gramaturze min.56 g/m2 - 1szt.</w:t>
            </w:r>
            <w:r>
              <w:rPr>
                <w:rFonts w:ascii="Tahoma" w:hAnsi="Tahoma" w:cs="Tahoma"/>
                <w:sz w:val="16"/>
                <w:szCs w:val="16"/>
              </w:rPr>
              <w:br/>
              <w:t>5.Osłona na kamerę z tasmą do mocowania 15 x 250 cm - 1 szt.</w:t>
            </w:r>
            <w:r>
              <w:rPr>
                <w:rFonts w:ascii="Tahoma" w:hAnsi="Tahoma" w:cs="Tahoma"/>
                <w:sz w:val="16"/>
                <w:szCs w:val="16"/>
              </w:rPr>
              <w:br/>
              <w:t>6.Foliowa dwukomorowa kieszeń na płyny z kształtką 42 x 35 cm - 1 szt.</w:t>
            </w:r>
            <w:r>
              <w:rPr>
                <w:rFonts w:ascii="Tahoma" w:hAnsi="Tahoma" w:cs="Tahoma"/>
                <w:sz w:val="16"/>
                <w:szCs w:val="16"/>
              </w:rPr>
              <w:br/>
              <w:t>7.Osłona na stolik Mayo 80 x 145 cm z warstwą chłonną 76 cm x 85 cm składana teleskopowo do wewnątrz - 1 szt.</w:t>
            </w:r>
            <w:r>
              <w:rPr>
                <w:rFonts w:ascii="Tahoma" w:hAnsi="Tahoma" w:cs="Tahoma"/>
                <w:sz w:val="16"/>
                <w:szCs w:val="16"/>
              </w:rPr>
              <w:br/>
              <w:t>8.Taśma medyczna mocująca 50 cm x 9 cm - 2 szt</w:t>
            </w:r>
            <w:r>
              <w:rPr>
                <w:rFonts w:ascii="Tahoma" w:hAnsi="Tahoma" w:cs="Tahoma"/>
                <w:sz w:val="16"/>
                <w:szCs w:val="16"/>
              </w:rPr>
              <w:br/>
              <w:t>9. Ręczniki do rąk 40 x 20 cm - 4 szt.</w:t>
            </w:r>
            <w:r>
              <w:rPr>
                <w:rFonts w:ascii="Tahoma" w:hAnsi="Tahoma" w:cs="Tahoma"/>
                <w:sz w:val="16"/>
                <w:szCs w:val="16"/>
              </w:rPr>
              <w:br/>
              <w:t>10. Kompresy gazowe 17N, 12W z nitką RTG 10 x10 cm - 3 x 10 szt.</w:t>
            </w:r>
            <w:r>
              <w:rPr>
                <w:rFonts w:ascii="Tahoma" w:hAnsi="Tahoma" w:cs="Tahoma"/>
                <w:sz w:val="16"/>
                <w:szCs w:val="16"/>
              </w:rPr>
              <w:br/>
              <w:t>11 Serwety gazowe 17N, 4W ze znacznikiem RTG oraz taśmą 45 x 45 cm - 5 szt.</w:t>
            </w:r>
            <w:r>
              <w:rPr>
                <w:rFonts w:ascii="Tahoma" w:hAnsi="Tahoma" w:cs="Tahoma"/>
                <w:sz w:val="16"/>
                <w:szCs w:val="16"/>
              </w:rPr>
              <w:br/>
              <w:t>12.Tupfer o kształcie fasoli 9,5 x 9,5 cm ze znacznikiem RTG - 10 szt.                                                                    13. Pojemnik plastikowy pokrągły 250 ml,wysokość 5,5 cm. - 1 szt.                                                                           14. Czyścik do narzędzi elektrochirurgicznych 5x 5 cm - 1 szt.</w:t>
            </w:r>
          </w:p>
        </w:tc>
        <w:tc>
          <w:tcPr>
            <w:tcW w:w="1310" w:type="dxa"/>
            <w:tcBorders>
              <w:top w:val="nil"/>
              <w:left w:val="nil"/>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sztuka</w:t>
            </w:r>
          </w:p>
        </w:tc>
        <w:tc>
          <w:tcPr>
            <w:tcW w:w="1070" w:type="dxa"/>
            <w:tcBorders>
              <w:top w:val="nil"/>
              <w:left w:val="nil"/>
              <w:bottom w:val="single" w:sz="4" w:space="0" w:color="000000"/>
              <w:right w:val="nil"/>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t>120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268A4" w:rsidRDefault="00E402B3" w:rsidP="003A63BA">
            <w:pPr>
              <w:spacing w:after="0" w:line="240" w:lineRule="auto"/>
              <w:rPr>
                <w:rFonts w:ascii="Tahoma" w:eastAsia="Times New Roman" w:hAnsi="Tahoma" w:cs="Tahoma"/>
                <w:sz w:val="18"/>
                <w:szCs w:val="18"/>
                <w:lang w:eastAsia="pl-PL"/>
              </w:rPr>
            </w:pPr>
          </w:p>
        </w:tc>
      </w:tr>
      <w:tr w:rsidR="00E402B3" w:rsidRPr="008268A4"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9</w:t>
            </w:r>
          </w:p>
        </w:tc>
        <w:tc>
          <w:tcPr>
            <w:tcW w:w="3928" w:type="dxa"/>
            <w:tcBorders>
              <w:top w:val="nil"/>
              <w:left w:val="nil"/>
              <w:bottom w:val="single" w:sz="4" w:space="0" w:color="000000"/>
              <w:right w:val="single" w:sz="4" w:space="0" w:color="000000"/>
            </w:tcBorders>
            <w:shd w:val="clear" w:color="auto" w:fill="auto"/>
            <w:vAlign w:val="bottom"/>
            <w:hideMark/>
          </w:tcPr>
          <w:p w:rsidR="00E402B3" w:rsidRDefault="00E402B3">
            <w:pPr>
              <w:rPr>
                <w:rFonts w:ascii="Tahoma" w:hAnsi="Tahoma" w:cs="Tahoma"/>
                <w:sz w:val="16"/>
                <w:szCs w:val="16"/>
              </w:rPr>
            </w:pPr>
            <w:r>
              <w:rPr>
                <w:rFonts w:ascii="Tahoma" w:hAnsi="Tahoma" w:cs="Tahoma"/>
                <w:b/>
                <w:bCs/>
                <w:sz w:val="16"/>
                <w:szCs w:val="16"/>
              </w:rPr>
              <w:t>Sterylny zestaw do operacji ginekologicznych</w:t>
            </w:r>
            <w:r>
              <w:rPr>
                <w:rFonts w:ascii="Tahoma" w:hAnsi="Tahoma" w:cs="Tahoma"/>
                <w:sz w:val="16"/>
                <w:szCs w:val="16"/>
              </w:rPr>
              <w:br/>
              <w:t>Skład:</w:t>
            </w:r>
            <w:r>
              <w:rPr>
                <w:rFonts w:ascii="Tahoma" w:hAnsi="Tahoma" w:cs="Tahoma"/>
                <w:sz w:val="16"/>
                <w:szCs w:val="16"/>
              </w:rPr>
              <w:br/>
            </w:r>
            <w:r>
              <w:rPr>
                <w:rFonts w:ascii="Tahoma" w:hAnsi="Tahoma" w:cs="Tahoma"/>
                <w:sz w:val="16"/>
                <w:szCs w:val="16"/>
              </w:rPr>
              <w:lastRenderedPageBreak/>
              <w:t>1.Serweta wzmocniona na stolik instrumentariuszki służąca jako owinięcie zestawu, wymiar 150 x 190 cm ze wzmocnieniem 66 cm x190 cm - 1 szt.</w:t>
            </w:r>
            <w:r>
              <w:rPr>
                <w:rFonts w:ascii="Tahoma" w:hAnsi="Tahoma" w:cs="Tahoma"/>
                <w:sz w:val="16"/>
                <w:szCs w:val="16"/>
              </w:rPr>
              <w:br/>
              <w:t>2.Serweta chirurgiczna o wymiarach 345 x 180 cm z otworem 15 x  10 cm i zintegrowanymi nogawicami, wykonana na całej powierzchni z laminatu trójwarstwowego o gramaturze min. 73 g/m2 - 1 szt.</w:t>
            </w:r>
            <w:r>
              <w:rPr>
                <w:rFonts w:ascii="Tahoma" w:hAnsi="Tahoma" w:cs="Tahoma"/>
                <w:sz w:val="16"/>
                <w:szCs w:val="16"/>
              </w:rPr>
              <w:br/>
              <w:t>3.Serweta chirurgiczna o wymiarach 90 x 75 cm wykonana na całej powierzchni z laminatu dwuwarstwowego o gramaturze min. 56 g /m2 - 1 szt.\</w:t>
            </w:r>
            <w:r>
              <w:rPr>
                <w:rFonts w:ascii="Tahoma" w:hAnsi="Tahoma" w:cs="Tahoma"/>
                <w:sz w:val="16"/>
                <w:szCs w:val="16"/>
              </w:rPr>
              <w:br/>
              <w:t>4.Osłona na stolik Mayo 80 x 145 cm z warstwą chłonną 76 x 85 cm składana teleskopowo do wewnątrz - 1 szt.</w:t>
            </w:r>
            <w:r>
              <w:rPr>
                <w:rFonts w:ascii="Tahoma" w:hAnsi="Tahoma" w:cs="Tahoma"/>
                <w:sz w:val="16"/>
                <w:szCs w:val="16"/>
              </w:rPr>
              <w:br/>
              <w:t>5.Taśma medyczna mocująca 50 x 9 cm - 2 szt.</w:t>
            </w:r>
            <w:r>
              <w:rPr>
                <w:rFonts w:ascii="Tahoma" w:hAnsi="Tahoma" w:cs="Tahoma"/>
                <w:sz w:val="16"/>
                <w:szCs w:val="16"/>
              </w:rPr>
              <w:br/>
              <w:t>6.Ręczniki do rąk 40 x 20 cm - 4 szt.</w:t>
            </w:r>
            <w:r>
              <w:rPr>
                <w:rFonts w:ascii="Tahoma" w:hAnsi="Tahoma" w:cs="Tahoma"/>
                <w:sz w:val="16"/>
                <w:szCs w:val="16"/>
              </w:rPr>
              <w:br/>
              <w:t>7.Kompresy gazowe 17N, 12W z nitką RTG 10 x 10 cm - 3 x 10 szt.</w:t>
            </w:r>
            <w:r>
              <w:rPr>
                <w:rFonts w:ascii="Tahoma" w:hAnsi="Tahoma" w:cs="Tahoma"/>
                <w:sz w:val="16"/>
                <w:szCs w:val="16"/>
              </w:rPr>
              <w:br/>
              <w:t>8.Serwety gazowe 17N, 4W ze znacznikiem RTg oraz taśmą 45 x 45 cm - 5 szt.</w:t>
            </w:r>
            <w:r>
              <w:rPr>
                <w:rFonts w:ascii="Tahoma" w:hAnsi="Tahoma" w:cs="Tahoma"/>
                <w:sz w:val="16"/>
                <w:szCs w:val="16"/>
              </w:rPr>
              <w:br/>
              <w:t>9.Tupfer o kształcie fasoli 9,5 x 9,5 cm ze znacznikiem rtg - 10 szt.                                                                       10.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140 cm -145 cm), kolor niebieski. – 2 szt.</w:t>
            </w:r>
            <w:r>
              <w:rPr>
                <w:rFonts w:ascii="Tahoma" w:hAnsi="Tahoma" w:cs="Tahoma"/>
                <w:sz w:val="16"/>
                <w:szCs w:val="16"/>
              </w:rPr>
              <w:br/>
              <w:t xml:space="preserve">11. Fartuch chirurgiczny wykonany w całości z włókniny typu SMS o gramaturze min. 35 g/m2,  wzmocniony od zewnątrz laminatem o gramaturze min. 40g/m2 na rękawach i z przodu (na klatce </w:t>
            </w:r>
            <w:r>
              <w:rPr>
                <w:rFonts w:ascii="Tahoma" w:hAnsi="Tahoma" w:cs="Tahoma"/>
                <w:sz w:val="16"/>
                <w:szCs w:val="16"/>
              </w:rPr>
              <w:lastRenderedPageBreak/>
              <w:t xml:space="preserve">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                                                                                                                                                                               12. Pojemnik plastikowy okrągły 250 ml, wysokość 5,5 cm - 1 szt.                                                            </w:t>
            </w:r>
          </w:p>
        </w:tc>
        <w:tc>
          <w:tcPr>
            <w:tcW w:w="1310" w:type="dxa"/>
            <w:tcBorders>
              <w:top w:val="nil"/>
              <w:left w:val="nil"/>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szt.</w:t>
            </w:r>
          </w:p>
        </w:tc>
        <w:tc>
          <w:tcPr>
            <w:tcW w:w="1070" w:type="dxa"/>
            <w:tcBorders>
              <w:top w:val="nil"/>
              <w:left w:val="nil"/>
              <w:bottom w:val="single" w:sz="4" w:space="0" w:color="000000"/>
              <w:right w:val="nil"/>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t>100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268A4" w:rsidRDefault="00E402B3" w:rsidP="003A63BA">
            <w:pPr>
              <w:spacing w:after="0" w:line="240" w:lineRule="auto"/>
              <w:rPr>
                <w:rFonts w:ascii="Tahoma" w:eastAsia="Times New Roman" w:hAnsi="Tahoma" w:cs="Tahoma"/>
                <w:sz w:val="18"/>
                <w:szCs w:val="18"/>
                <w:lang w:eastAsia="pl-PL"/>
              </w:rPr>
            </w:pPr>
          </w:p>
        </w:tc>
      </w:tr>
      <w:tr w:rsidR="00E402B3" w:rsidRPr="008268A4"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10</w:t>
            </w:r>
          </w:p>
        </w:tc>
        <w:tc>
          <w:tcPr>
            <w:tcW w:w="3928" w:type="dxa"/>
            <w:tcBorders>
              <w:top w:val="nil"/>
              <w:left w:val="nil"/>
              <w:bottom w:val="single" w:sz="4" w:space="0" w:color="000000"/>
              <w:right w:val="single" w:sz="4" w:space="0" w:color="000000"/>
            </w:tcBorders>
            <w:shd w:val="clear" w:color="auto" w:fill="auto"/>
            <w:vAlign w:val="bottom"/>
            <w:hideMark/>
          </w:tcPr>
          <w:p w:rsidR="00E402B3" w:rsidRDefault="00E402B3">
            <w:pPr>
              <w:rPr>
                <w:rFonts w:ascii="Tahoma" w:hAnsi="Tahoma" w:cs="Tahoma"/>
                <w:sz w:val="16"/>
                <w:szCs w:val="16"/>
              </w:rPr>
            </w:pPr>
            <w:r>
              <w:rPr>
                <w:rFonts w:ascii="Tahoma" w:hAnsi="Tahoma" w:cs="Tahoma"/>
                <w:b/>
                <w:bCs/>
                <w:sz w:val="16"/>
                <w:szCs w:val="16"/>
              </w:rPr>
              <w:t>Sterylny zestaw do operacji biodra z dostepu przedniego</w:t>
            </w:r>
            <w:r>
              <w:rPr>
                <w:rFonts w:ascii="Tahoma" w:hAnsi="Tahoma" w:cs="Tahoma"/>
                <w:sz w:val="16"/>
                <w:szCs w:val="16"/>
              </w:rPr>
              <w:t xml:space="preserve">                                                                                   Skład:                                                                                                                                                                          1. Serweta wzmocniona na stolik instrumentariuszki służąca jako owinięcie zestawu, wymiar 150 cm x 90 cm ze wzmocnieniem 66 cm x190 cm - 1szt.                                                                                                                         2. Fartuch chirurgiczny wykonany w całości z włokniny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rozmiar XL, dł. 140-145 cm - 3 szt.                                                                                                                             3.  Fartuch chirurgiczny wykonany w całości z włokniny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w:t>
            </w:r>
            <w:r>
              <w:rPr>
                <w:rFonts w:ascii="Tahoma" w:hAnsi="Tahoma" w:cs="Tahoma"/>
                <w:sz w:val="16"/>
                <w:szCs w:val="16"/>
              </w:rPr>
              <w:lastRenderedPageBreak/>
              <w:t>pozwalająca na aplikację fartucha zapewniającą zachowanie sterylności zarówno z przodu jak i z tyłu operatora, rozmiar L, dł. 110-125 cm - 1 szt.                                                                                                                               4. Serweta chirurgiczna o wymiarach 240 x 320 cm wykonana na całej powierzchni laminatu 2 warstwowego o gramaturze min. 56 g/m2 - 1 szt.                                                                                                                               5. Serweta wzmocniona na stolik instrumentariuszki 150 x190 cm ze wzmocnieniem 66 x190 cm - 1 szt.                  6. Osłona na stolik Mayo 80 x 145 cm z warstwą chłonną 76 x85 cm składana teleskopowo do wewnątrz.             7. Pokrowiec na nogę 120 x37 cm wykonana na całej powierzchni z laminatu 2 warstwowego o gramaturze min. 56 g/m2 - 2 szt.                                                                                                                                                          8. Serweta operacyjna 150 x80 cm z włokniny typu SMS o gramaturze min. 35 g/m2 - 1 szt.                                   9. Ściereczki celulozowe 50 x40 cm - 4 szt.                                                                                                              10. Taśma medyczna mocująca 50 x 9 cm - 6 szt.                                                                                                    11. Kompresy gazowe 17 N, 12 W z nitką RTG 10 x10 cm - 3 razy po  10 sztuk.                                                           12. Serwety gazowe 17 N, 4 W ze znacznikiem RTG oraz taśmą 45 x 45 cm - 5 szt.                                               13. Opaska elastyczna 15 cm x 5 cm - 2 szt.                                                                                                             14. Pojemnik plastikowy okrągły 250 ml, wysokość 5,5 cm -1 szt.</w:t>
            </w:r>
          </w:p>
        </w:tc>
        <w:tc>
          <w:tcPr>
            <w:tcW w:w="1310" w:type="dxa"/>
            <w:tcBorders>
              <w:top w:val="nil"/>
              <w:left w:val="nil"/>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t>120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268A4" w:rsidRDefault="00E402B3" w:rsidP="003A63BA">
            <w:pPr>
              <w:spacing w:after="0" w:line="240" w:lineRule="auto"/>
              <w:rPr>
                <w:rFonts w:ascii="Tahoma" w:eastAsia="Times New Roman" w:hAnsi="Tahoma" w:cs="Tahoma"/>
                <w:sz w:val="18"/>
                <w:szCs w:val="18"/>
                <w:lang w:eastAsia="pl-PL"/>
              </w:rPr>
            </w:pPr>
          </w:p>
        </w:tc>
      </w:tr>
      <w:tr w:rsidR="00E402B3" w:rsidRPr="008268A4"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lastRenderedPageBreak/>
              <w:t>11</w:t>
            </w:r>
          </w:p>
        </w:tc>
        <w:tc>
          <w:tcPr>
            <w:tcW w:w="3928" w:type="dxa"/>
            <w:tcBorders>
              <w:top w:val="nil"/>
              <w:left w:val="nil"/>
              <w:bottom w:val="single" w:sz="4" w:space="0" w:color="000000"/>
              <w:right w:val="single" w:sz="4" w:space="0" w:color="000000"/>
            </w:tcBorders>
            <w:shd w:val="clear" w:color="auto" w:fill="auto"/>
            <w:vAlign w:val="bottom"/>
            <w:hideMark/>
          </w:tcPr>
          <w:p w:rsidR="00E402B3" w:rsidRDefault="00E402B3">
            <w:pPr>
              <w:rPr>
                <w:rFonts w:ascii="Tahoma" w:hAnsi="Tahoma" w:cs="Tahoma"/>
                <w:sz w:val="16"/>
                <w:szCs w:val="16"/>
              </w:rPr>
            </w:pPr>
            <w:r>
              <w:rPr>
                <w:rFonts w:ascii="Tahoma" w:hAnsi="Tahoma" w:cs="Tahoma"/>
                <w:sz w:val="16"/>
                <w:szCs w:val="16"/>
              </w:rPr>
              <w:t>Pokrowiec na nogę pacjenta jałowy 120 x 37 cm z tasmą 50 cx9 cm ( 2 szt.)</w:t>
            </w:r>
          </w:p>
        </w:tc>
        <w:tc>
          <w:tcPr>
            <w:tcW w:w="1310" w:type="dxa"/>
            <w:tcBorders>
              <w:top w:val="nil"/>
              <w:left w:val="nil"/>
              <w:bottom w:val="single" w:sz="4" w:space="0" w:color="000000"/>
              <w:right w:val="single" w:sz="4" w:space="0" w:color="000000"/>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t>szt.</w:t>
            </w:r>
          </w:p>
        </w:tc>
        <w:tc>
          <w:tcPr>
            <w:tcW w:w="1070" w:type="dxa"/>
            <w:tcBorders>
              <w:top w:val="nil"/>
              <w:left w:val="nil"/>
              <w:bottom w:val="single" w:sz="4" w:space="0" w:color="000000"/>
              <w:right w:val="nil"/>
            </w:tcBorders>
            <w:shd w:val="clear" w:color="auto" w:fill="auto"/>
            <w:vAlign w:val="bottom"/>
            <w:hideMark/>
          </w:tcPr>
          <w:p w:rsidR="00E402B3" w:rsidRDefault="00E402B3">
            <w:pPr>
              <w:jc w:val="center"/>
              <w:rPr>
                <w:rFonts w:ascii="Arial" w:hAnsi="Arial" w:cs="Arial"/>
                <w:sz w:val="16"/>
                <w:szCs w:val="16"/>
              </w:rPr>
            </w:pPr>
            <w:r>
              <w:rPr>
                <w:rFonts w:ascii="Arial" w:hAnsi="Arial" w:cs="Arial"/>
                <w:sz w:val="16"/>
                <w:szCs w:val="16"/>
              </w:rPr>
              <w:t>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E402B3" w:rsidRPr="008268A4"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268A4" w:rsidRDefault="00E402B3" w:rsidP="003A63BA">
            <w:pPr>
              <w:spacing w:after="0" w:line="240" w:lineRule="auto"/>
              <w:rPr>
                <w:rFonts w:ascii="Tahoma" w:eastAsia="Times New Roman" w:hAnsi="Tahoma" w:cs="Tahoma"/>
                <w:sz w:val="18"/>
                <w:szCs w:val="18"/>
                <w:lang w:eastAsia="pl-PL"/>
              </w:rPr>
            </w:pPr>
          </w:p>
        </w:tc>
      </w:tr>
      <w:tr w:rsidR="00E402B3" w:rsidRPr="008268A4"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tcPr>
          <w:p w:rsidR="00E402B3" w:rsidRDefault="00E402B3">
            <w:pPr>
              <w:jc w:val="center"/>
              <w:rPr>
                <w:rFonts w:ascii="Arial" w:hAnsi="Arial" w:cs="Arial"/>
                <w:sz w:val="16"/>
                <w:szCs w:val="16"/>
              </w:rPr>
            </w:pPr>
            <w:r>
              <w:rPr>
                <w:rFonts w:ascii="Arial" w:hAnsi="Arial" w:cs="Arial"/>
                <w:sz w:val="16"/>
                <w:szCs w:val="16"/>
              </w:rPr>
              <w:t>12</w:t>
            </w:r>
          </w:p>
        </w:tc>
        <w:tc>
          <w:tcPr>
            <w:tcW w:w="3928" w:type="dxa"/>
            <w:tcBorders>
              <w:top w:val="nil"/>
              <w:left w:val="nil"/>
              <w:bottom w:val="single" w:sz="4" w:space="0" w:color="000000"/>
              <w:right w:val="single" w:sz="4" w:space="0" w:color="000000"/>
            </w:tcBorders>
            <w:shd w:val="clear" w:color="auto" w:fill="auto"/>
            <w:vAlign w:val="bottom"/>
          </w:tcPr>
          <w:p w:rsidR="00E402B3" w:rsidRDefault="00E402B3">
            <w:pPr>
              <w:rPr>
                <w:rFonts w:ascii="Tahoma" w:hAnsi="Tahoma" w:cs="Tahoma"/>
                <w:sz w:val="16"/>
                <w:szCs w:val="16"/>
              </w:rPr>
            </w:pPr>
            <w:r>
              <w:rPr>
                <w:rFonts w:ascii="Tahoma" w:hAnsi="Tahoma" w:cs="Tahoma"/>
                <w:sz w:val="16"/>
                <w:szCs w:val="16"/>
              </w:rPr>
              <w:t>Sterylny zestaw do mycia pola operacyjnego zawierający 2 pojemniki plastikowe okrągłe 200 ml, wysokość 4,5 cm, kleszczyki plastikowe okienkowe o dł. 24 cm, tupfer kula 30 x30 cm - sz.t 5.</w:t>
            </w:r>
          </w:p>
        </w:tc>
        <w:tc>
          <w:tcPr>
            <w:tcW w:w="1310" w:type="dxa"/>
            <w:tcBorders>
              <w:top w:val="nil"/>
              <w:left w:val="nil"/>
              <w:bottom w:val="single" w:sz="4" w:space="0" w:color="000000"/>
              <w:right w:val="single" w:sz="4" w:space="0" w:color="000000"/>
            </w:tcBorders>
            <w:shd w:val="clear" w:color="auto" w:fill="auto"/>
            <w:vAlign w:val="bottom"/>
          </w:tcPr>
          <w:p w:rsidR="00E402B3" w:rsidRDefault="00E402B3">
            <w:pPr>
              <w:jc w:val="center"/>
              <w:rPr>
                <w:rFonts w:ascii="Arial" w:hAnsi="Arial" w:cs="Arial"/>
                <w:sz w:val="16"/>
                <w:szCs w:val="16"/>
              </w:rPr>
            </w:pPr>
            <w:r>
              <w:rPr>
                <w:rFonts w:ascii="Arial" w:hAnsi="Arial" w:cs="Arial"/>
                <w:sz w:val="16"/>
                <w:szCs w:val="16"/>
              </w:rPr>
              <w:t>szt.</w:t>
            </w:r>
          </w:p>
        </w:tc>
        <w:tc>
          <w:tcPr>
            <w:tcW w:w="1070" w:type="dxa"/>
            <w:tcBorders>
              <w:top w:val="nil"/>
              <w:left w:val="nil"/>
              <w:bottom w:val="single" w:sz="4" w:space="0" w:color="000000"/>
              <w:right w:val="nil"/>
            </w:tcBorders>
            <w:shd w:val="clear" w:color="auto" w:fill="auto"/>
            <w:vAlign w:val="bottom"/>
          </w:tcPr>
          <w:p w:rsidR="00E402B3" w:rsidRDefault="00E402B3">
            <w:pPr>
              <w:jc w:val="center"/>
              <w:rPr>
                <w:rFonts w:ascii="Arial" w:hAnsi="Arial" w:cs="Arial"/>
                <w:sz w:val="16"/>
                <w:szCs w:val="16"/>
              </w:rPr>
            </w:pPr>
            <w:r>
              <w:rPr>
                <w:rFonts w:ascii="Arial" w:hAnsi="Arial" w:cs="Arial"/>
                <w:sz w:val="16"/>
                <w:szCs w:val="16"/>
              </w:rPr>
              <w:t>300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02B3" w:rsidRPr="008268A4" w:rsidRDefault="00E402B3" w:rsidP="003A63B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tcPr>
          <w:p w:rsidR="00E402B3" w:rsidRPr="008268A4" w:rsidRDefault="00E402B3"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E402B3" w:rsidRPr="008268A4" w:rsidRDefault="00E402B3" w:rsidP="003A63B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tcPr>
          <w:p w:rsidR="00E402B3" w:rsidRPr="008268A4" w:rsidRDefault="00E402B3" w:rsidP="003A63B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tcPr>
          <w:p w:rsidR="00E402B3" w:rsidRPr="008268A4" w:rsidRDefault="00E402B3" w:rsidP="003A63B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rsidR="00E402B3" w:rsidRPr="008268A4" w:rsidRDefault="00E402B3" w:rsidP="003A63BA">
            <w:pPr>
              <w:spacing w:after="0" w:line="240" w:lineRule="auto"/>
              <w:rPr>
                <w:rFonts w:ascii="Tahoma" w:eastAsia="Times New Roman" w:hAnsi="Tahoma" w:cs="Tahoma"/>
                <w:sz w:val="18"/>
                <w:szCs w:val="18"/>
                <w:lang w:eastAsia="pl-PL"/>
              </w:rPr>
            </w:pPr>
          </w:p>
        </w:tc>
      </w:tr>
      <w:tr w:rsidR="00D76C75" w:rsidRPr="008268A4" w:rsidTr="00D76C75">
        <w:trPr>
          <w:trHeight w:val="440"/>
        </w:trPr>
        <w:tc>
          <w:tcPr>
            <w:tcW w:w="716" w:type="dxa"/>
            <w:tcBorders>
              <w:top w:val="nil"/>
              <w:left w:val="single" w:sz="4" w:space="0" w:color="000000"/>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3928" w:type="dxa"/>
            <w:tcBorders>
              <w:top w:val="nil"/>
              <w:left w:val="nil"/>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10" w:type="dxa"/>
            <w:tcBorders>
              <w:top w:val="nil"/>
              <w:left w:val="nil"/>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0"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548"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33"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375"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2004" w:type="dxa"/>
            <w:tcBorders>
              <w:top w:val="nil"/>
              <w:left w:val="nil"/>
              <w:bottom w:val="single" w:sz="4" w:space="0" w:color="000000"/>
              <w:right w:val="single" w:sz="4" w:space="0" w:color="000000"/>
            </w:tcBorders>
          </w:tcPr>
          <w:p w:rsidR="00D76C75" w:rsidRPr="008268A4" w:rsidRDefault="00D76C75" w:rsidP="003A63BA">
            <w:pPr>
              <w:spacing w:after="0" w:line="240" w:lineRule="auto"/>
              <w:rPr>
                <w:rFonts w:ascii="Tahoma" w:eastAsia="Times New Roman" w:hAnsi="Tahoma" w:cs="Tahoma"/>
                <w:sz w:val="18"/>
                <w:szCs w:val="18"/>
                <w:lang w:eastAsia="pl-PL"/>
              </w:rPr>
            </w:pPr>
          </w:p>
        </w:tc>
      </w:tr>
    </w:tbl>
    <w:p w:rsidR="00A51E6A" w:rsidRPr="008268A4" w:rsidRDefault="00A51E6A" w:rsidP="00A51E6A">
      <w:pPr>
        <w:spacing w:after="0"/>
        <w:ind w:left="5664" w:firstLine="708"/>
        <w:jc w:val="right"/>
        <w:rPr>
          <w:rFonts w:ascii="Tahoma" w:eastAsia="SimSun" w:hAnsi="Tahoma" w:cs="Tahoma"/>
          <w:color w:val="000000" w:themeColor="text1"/>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D45C37" w:rsidRDefault="00D45C37" w:rsidP="00A51E6A">
      <w:pPr>
        <w:spacing w:after="0"/>
        <w:ind w:left="6108" w:firstLine="264"/>
        <w:jc w:val="right"/>
        <w:rPr>
          <w:rFonts w:ascii="Tahoma" w:eastAsia="SimSun" w:hAnsi="Tahoma" w:cs="Tahoma"/>
          <w:color w:val="000000" w:themeColor="text1"/>
          <w:sz w:val="18"/>
          <w:szCs w:val="18"/>
        </w:rPr>
      </w:pPr>
    </w:p>
    <w:p w:rsidR="00CE119C" w:rsidRDefault="00CE119C" w:rsidP="00A51E6A">
      <w:pPr>
        <w:spacing w:after="0"/>
        <w:ind w:left="6108" w:firstLine="264"/>
        <w:jc w:val="right"/>
        <w:rPr>
          <w:rFonts w:ascii="Tahoma" w:eastAsia="SimSun" w:hAnsi="Tahoma" w:cs="Tahoma"/>
          <w:color w:val="000000" w:themeColor="text1"/>
          <w:sz w:val="18"/>
          <w:szCs w:val="18"/>
        </w:rPr>
      </w:pP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3A63BA" w:rsidRPr="008268A4" w:rsidRDefault="003A63BA" w:rsidP="00BC0598">
      <w:pPr>
        <w:rPr>
          <w:rFonts w:ascii="Tahoma" w:hAnsi="Tahoma" w:cs="Tahoma"/>
          <w:sz w:val="18"/>
          <w:szCs w:val="18"/>
        </w:rPr>
      </w:pPr>
    </w:p>
    <w:p w:rsidR="003A63BA" w:rsidRPr="008268A4" w:rsidRDefault="003A63BA" w:rsidP="003A63BA">
      <w:pPr>
        <w:rPr>
          <w:rFonts w:ascii="Tahoma" w:hAnsi="Tahoma" w:cs="Tahoma"/>
          <w:b/>
          <w:sz w:val="18"/>
          <w:szCs w:val="18"/>
        </w:rPr>
      </w:pPr>
      <w:r w:rsidRPr="008268A4">
        <w:rPr>
          <w:rFonts w:ascii="Tahoma" w:hAnsi="Tahoma" w:cs="Tahoma"/>
          <w:b/>
          <w:sz w:val="18"/>
          <w:szCs w:val="18"/>
        </w:rPr>
        <w:t xml:space="preserve">Zadanie nr </w:t>
      </w:r>
      <w:r w:rsidR="00C8156E" w:rsidRPr="008268A4">
        <w:rPr>
          <w:rFonts w:ascii="Tahoma" w:hAnsi="Tahoma" w:cs="Tahoma"/>
          <w:b/>
          <w:sz w:val="18"/>
          <w:szCs w:val="18"/>
        </w:rPr>
        <w:t>80</w:t>
      </w:r>
      <w:r w:rsidR="007875EA" w:rsidRPr="008268A4">
        <w:rPr>
          <w:rFonts w:ascii="Tahoma" w:hAnsi="Tahoma" w:cs="Tahoma"/>
          <w:b/>
          <w:sz w:val="18"/>
          <w:szCs w:val="18"/>
        </w:rPr>
        <w:t xml:space="preserve"> Klipsy do klipsowanicy laparoskopowej wraz z użyczeniem klipsownicy</w:t>
      </w:r>
    </w:p>
    <w:p w:rsidR="00CE119C" w:rsidRPr="00CE119C" w:rsidRDefault="00CE119C" w:rsidP="00CE119C">
      <w:pPr>
        <w:spacing w:after="0" w:line="240" w:lineRule="auto"/>
        <w:jc w:val="center"/>
        <w:rPr>
          <w:rFonts w:ascii="Arial" w:eastAsia="Times New Roman" w:hAnsi="Arial" w:cs="Arial"/>
          <w:color w:val="000000"/>
          <w:sz w:val="16"/>
          <w:szCs w:val="16"/>
          <w:lang w:eastAsia="pl-PL"/>
        </w:rPr>
      </w:pPr>
      <w:r w:rsidRPr="00CE119C">
        <w:rPr>
          <w:rFonts w:ascii="Arial" w:eastAsia="Times New Roman" w:hAnsi="Arial" w:cs="Arial"/>
          <w:color w:val="000000"/>
          <w:sz w:val="16"/>
          <w:szCs w:val="16"/>
          <w:lang w:eastAsia="pl-PL"/>
        </w:rPr>
        <w:t>Klipsy z pozycji nr 1 muszą być kompatybilne z klipsownicami do laparatomii, klipsownice Beryl Med. Nr kat. 0301-07ML20 oraz 0301-07ML28, Wymagamy wzory zamawianych produktów</w:t>
      </w:r>
    </w:p>
    <w:tbl>
      <w:tblPr>
        <w:tblW w:w="15310"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397"/>
      </w:tblGrid>
      <w:tr w:rsidR="00D76C75" w:rsidRPr="008268A4" w:rsidTr="00D76C75">
        <w:trPr>
          <w:trHeight w:val="1074"/>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76C75" w:rsidRPr="008268A4" w:rsidTr="00D76C75">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D76C75">
        <w:trPr>
          <w:trHeight w:val="287"/>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CE119C" w:rsidRDefault="00CE119C">
            <w:pPr>
              <w:jc w:val="center"/>
              <w:rPr>
                <w:rFonts w:ascii="Arial" w:hAnsi="Arial" w:cs="Arial"/>
                <w:color w:val="000000"/>
                <w:sz w:val="16"/>
                <w:szCs w:val="16"/>
              </w:rPr>
            </w:pPr>
            <w:r>
              <w:rPr>
                <w:rFonts w:ascii="Arial" w:hAnsi="Arial" w:cs="Arial"/>
                <w:color w:val="000000"/>
                <w:sz w:val="16"/>
                <w:szCs w:val="16"/>
              </w:rPr>
              <w:t>1</w:t>
            </w:r>
          </w:p>
        </w:tc>
        <w:tc>
          <w:tcPr>
            <w:tcW w:w="4165" w:type="dxa"/>
            <w:tcBorders>
              <w:top w:val="nil"/>
              <w:left w:val="nil"/>
              <w:bottom w:val="single" w:sz="4" w:space="0" w:color="000000"/>
              <w:right w:val="single" w:sz="4" w:space="0" w:color="000000"/>
            </w:tcBorders>
            <w:shd w:val="clear" w:color="auto" w:fill="auto"/>
            <w:hideMark/>
          </w:tcPr>
          <w:p w:rsidR="00CE119C" w:rsidRDefault="00CE119C">
            <w:pPr>
              <w:rPr>
                <w:rFonts w:ascii="Arial" w:hAnsi="Arial" w:cs="Arial"/>
                <w:color w:val="000000"/>
                <w:sz w:val="16"/>
                <w:szCs w:val="16"/>
              </w:rPr>
            </w:pPr>
            <w:r>
              <w:rPr>
                <w:rFonts w:ascii="Arial" w:hAnsi="Arial" w:cs="Arial"/>
                <w:color w:val="000000"/>
                <w:sz w:val="16"/>
                <w:szCs w:val="16"/>
              </w:rPr>
              <w:t>Klipsy tytanowe, rozmiar M/L, wykonane z biologicznie obojętnego tytanu,dł. całkowita 9,1 mm, klips o kształcie podkowy, nietraumatyzująca powierzchnia wewnętrzna klipsa (brak ostrych brzegów), dwufazowe zamykanie klipsa-w pierwszej kolejności schodzą się dystalne części ramion a w kolejnym etapie klips jest zamykany, pojedynczy podłużny rowek wzdłuż całej wewnętrznej powierzchni klipsa zabezpieczający przed zjawiskiem nożycowania, poprzeczne rowkowanie wewnętrznej powierzchni klipsa zabezpieczające przed ześlizgiwaniem, zasobnik zawierający 6 szt. klipsów, sterylne oraz dwie samprzylepne metryczki do umieszczenia w dokumentacji medycznej pacjenta z datą ważności i produkcji, numerem serii, nazwą producenta, nr katalogowym. Produkt ma psiadać oświadczenie producenta, że klipsy są wykonane z tytanu medycznego i nie generują żadnego istotnego ryzyka dla pacjenta poddanego badaniu magnetycznego o natężeniu pola do 3 Tesli.</w:t>
            </w:r>
          </w:p>
        </w:tc>
        <w:tc>
          <w:tcPr>
            <w:tcW w:w="1389" w:type="dxa"/>
            <w:tcBorders>
              <w:top w:val="nil"/>
              <w:left w:val="nil"/>
              <w:bottom w:val="single" w:sz="4" w:space="0" w:color="000000"/>
              <w:right w:val="single" w:sz="4" w:space="0" w:color="000000"/>
            </w:tcBorders>
            <w:shd w:val="clear" w:color="auto" w:fill="auto"/>
            <w:hideMark/>
          </w:tcPr>
          <w:p w:rsidR="00CE119C" w:rsidRDefault="00CE119C">
            <w:pPr>
              <w:jc w:val="center"/>
              <w:rPr>
                <w:rFonts w:ascii="Arial" w:hAnsi="Arial" w:cs="Arial"/>
                <w:color w:val="000000"/>
                <w:sz w:val="16"/>
                <w:szCs w:val="16"/>
              </w:rPr>
            </w:pPr>
            <w:r>
              <w:rPr>
                <w:rFonts w:ascii="Arial" w:hAnsi="Arial" w:cs="Arial"/>
                <w:color w:val="000000"/>
                <w:sz w:val="16"/>
                <w:szCs w:val="16"/>
              </w:rPr>
              <w:t>zasobnik</w:t>
            </w:r>
          </w:p>
        </w:tc>
        <w:tc>
          <w:tcPr>
            <w:tcW w:w="1135" w:type="dxa"/>
            <w:tcBorders>
              <w:top w:val="nil"/>
              <w:left w:val="nil"/>
              <w:bottom w:val="single" w:sz="4" w:space="0" w:color="000000"/>
              <w:right w:val="nil"/>
            </w:tcBorders>
            <w:shd w:val="clear" w:color="auto" w:fill="auto"/>
            <w:hideMark/>
          </w:tcPr>
          <w:p w:rsidR="00CE119C" w:rsidRDefault="00CE119C">
            <w:pPr>
              <w:jc w:val="center"/>
              <w:rPr>
                <w:rFonts w:ascii="Arial" w:hAnsi="Arial" w:cs="Arial"/>
                <w:color w:val="000000"/>
                <w:sz w:val="16"/>
                <w:szCs w:val="16"/>
              </w:rPr>
            </w:pPr>
            <w:r>
              <w:rPr>
                <w:rFonts w:ascii="Arial" w:hAnsi="Arial" w:cs="Arial"/>
                <w:color w:val="000000"/>
                <w:sz w:val="16"/>
                <w:szCs w:val="16"/>
              </w:rPr>
              <w:t>300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267F3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color w:val="000000"/>
                <w:sz w:val="16"/>
                <w:szCs w:val="16"/>
              </w:rPr>
            </w:pPr>
            <w:r>
              <w:rPr>
                <w:rFonts w:ascii="Arial" w:hAnsi="Arial" w:cs="Arial"/>
                <w:color w:val="000000"/>
                <w:sz w:val="16"/>
                <w:szCs w:val="16"/>
              </w:rPr>
              <w:t>2</w:t>
            </w:r>
          </w:p>
        </w:tc>
        <w:tc>
          <w:tcPr>
            <w:tcW w:w="4165"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color w:val="000000"/>
                <w:sz w:val="16"/>
                <w:szCs w:val="16"/>
              </w:rPr>
            </w:pPr>
            <w:r>
              <w:rPr>
                <w:rFonts w:ascii="Arial" w:hAnsi="Arial" w:cs="Arial"/>
                <w:color w:val="000000"/>
                <w:sz w:val="16"/>
                <w:szCs w:val="16"/>
              </w:rPr>
              <w:t>Użyczenie na okres 12 miesięcy  klipsownicy do zakładania klipsów z pozycji 1</w:t>
            </w:r>
          </w:p>
        </w:tc>
        <w:tc>
          <w:tcPr>
            <w:tcW w:w="1389" w:type="dxa"/>
            <w:tcBorders>
              <w:top w:val="nil"/>
              <w:left w:val="nil"/>
              <w:bottom w:val="single" w:sz="4" w:space="0" w:color="000000"/>
              <w:right w:val="single" w:sz="4" w:space="0" w:color="000000"/>
            </w:tcBorders>
            <w:shd w:val="clear" w:color="auto" w:fill="auto"/>
            <w:hideMark/>
          </w:tcPr>
          <w:p w:rsidR="00CE119C" w:rsidRDefault="00CE119C">
            <w:pPr>
              <w:jc w:val="center"/>
              <w:rPr>
                <w:rFonts w:ascii="Arial" w:hAnsi="Arial" w:cs="Arial"/>
                <w:color w:val="000000"/>
                <w:sz w:val="16"/>
                <w:szCs w:val="16"/>
              </w:rPr>
            </w:pPr>
            <w:r>
              <w:rPr>
                <w:rFonts w:ascii="Arial" w:hAnsi="Arial" w:cs="Arial"/>
                <w:color w:val="000000"/>
                <w:sz w:val="16"/>
                <w:szCs w:val="16"/>
              </w:rPr>
              <w:t>sztuka</w:t>
            </w:r>
          </w:p>
        </w:tc>
        <w:tc>
          <w:tcPr>
            <w:tcW w:w="1135" w:type="dxa"/>
            <w:tcBorders>
              <w:top w:val="nil"/>
              <w:left w:val="nil"/>
              <w:bottom w:val="single" w:sz="4" w:space="0" w:color="000000"/>
              <w:right w:val="nil"/>
            </w:tcBorders>
            <w:shd w:val="clear" w:color="auto" w:fill="auto"/>
            <w:hideMark/>
          </w:tcPr>
          <w:p w:rsidR="00CE119C" w:rsidRDefault="00CE119C">
            <w:pPr>
              <w:jc w:val="center"/>
              <w:rPr>
                <w:rFonts w:ascii="Arial" w:hAnsi="Arial" w:cs="Arial"/>
                <w:color w:val="000000"/>
                <w:sz w:val="16"/>
                <w:szCs w:val="16"/>
              </w:rPr>
            </w:pPr>
            <w:r>
              <w:rPr>
                <w:rFonts w:ascii="Arial" w:hAnsi="Arial" w:cs="Arial"/>
                <w:color w:val="000000"/>
                <w:sz w:val="16"/>
                <w:szCs w:val="16"/>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267F3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color w:val="000000"/>
                <w:sz w:val="16"/>
                <w:szCs w:val="16"/>
              </w:rPr>
            </w:pPr>
            <w:r>
              <w:rPr>
                <w:rFonts w:ascii="Arial" w:hAnsi="Arial" w:cs="Arial"/>
                <w:color w:val="000000"/>
                <w:sz w:val="16"/>
                <w:szCs w:val="16"/>
              </w:rPr>
              <w:t>3</w:t>
            </w:r>
          </w:p>
        </w:tc>
        <w:tc>
          <w:tcPr>
            <w:tcW w:w="4165"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color w:val="000000"/>
                <w:sz w:val="16"/>
                <w:szCs w:val="16"/>
              </w:rPr>
            </w:pPr>
            <w:r>
              <w:rPr>
                <w:rFonts w:ascii="Arial" w:hAnsi="Arial" w:cs="Arial"/>
                <w:color w:val="000000"/>
                <w:sz w:val="16"/>
                <w:szCs w:val="16"/>
              </w:rPr>
              <w:t xml:space="preserve">Klips polimerowy niewchłanialny o podwyższonej stabilności na naczynia. Rozmiar L - zakres obwodu tkanki 5-13 mm lub XL - zakres obwodu tkanki 7-16 mm. Wybór klipsów śródoperacyjny.Zęby w części przśrodkowej zakończone ostrzem uniesionym w </w:t>
            </w:r>
            <w:r>
              <w:rPr>
                <w:rFonts w:ascii="Arial" w:hAnsi="Arial" w:cs="Arial"/>
                <w:color w:val="000000"/>
                <w:sz w:val="16"/>
                <w:szCs w:val="16"/>
              </w:rPr>
              <w:lastRenderedPageBreak/>
              <w:t>kierunku przeciwległego ramienia o kącie 45 stopni, kodowanie kolorystyczne zasobnika, taśma przylepna na spodzie zasobnika, w opakowaniu zbiorczym metryczki, sterylny. Zasobnik zawiera 6 sztuk.</w:t>
            </w:r>
          </w:p>
        </w:tc>
        <w:tc>
          <w:tcPr>
            <w:tcW w:w="1389"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color w:val="000000"/>
                <w:sz w:val="16"/>
                <w:szCs w:val="16"/>
              </w:rPr>
            </w:pPr>
            <w:r>
              <w:rPr>
                <w:rFonts w:ascii="Arial" w:hAnsi="Arial" w:cs="Arial"/>
                <w:color w:val="000000"/>
                <w:sz w:val="16"/>
                <w:szCs w:val="16"/>
              </w:rPr>
              <w:lastRenderedPageBreak/>
              <w:t>zasobnik</w:t>
            </w:r>
          </w:p>
        </w:tc>
        <w:tc>
          <w:tcPr>
            <w:tcW w:w="1135" w:type="dxa"/>
            <w:tcBorders>
              <w:top w:val="nil"/>
              <w:left w:val="nil"/>
              <w:bottom w:val="single" w:sz="4" w:space="0" w:color="000000"/>
              <w:right w:val="nil"/>
            </w:tcBorders>
            <w:shd w:val="clear" w:color="auto" w:fill="auto"/>
            <w:hideMark/>
          </w:tcPr>
          <w:p w:rsidR="00CE119C" w:rsidRDefault="00CE119C">
            <w:pPr>
              <w:jc w:val="center"/>
              <w:rPr>
                <w:rFonts w:ascii="Arial" w:hAnsi="Arial" w:cs="Arial"/>
                <w:color w:val="000000"/>
                <w:sz w:val="16"/>
                <w:szCs w:val="16"/>
              </w:rPr>
            </w:pPr>
            <w:r>
              <w:rPr>
                <w:rFonts w:ascii="Arial" w:hAnsi="Arial" w:cs="Arial"/>
                <w:color w:val="000000"/>
                <w:sz w:val="16"/>
                <w:szCs w:val="16"/>
              </w:rPr>
              <w:t>140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267F3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color w:val="000000"/>
                <w:sz w:val="16"/>
                <w:szCs w:val="16"/>
              </w:rPr>
            </w:pPr>
            <w:r>
              <w:rPr>
                <w:rFonts w:ascii="Arial" w:hAnsi="Arial" w:cs="Arial"/>
                <w:color w:val="000000"/>
                <w:sz w:val="16"/>
                <w:szCs w:val="16"/>
              </w:rPr>
              <w:lastRenderedPageBreak/>
              <w:t>4</w:t>
            </w:r>
          </w:p>
        </w:tc>
        <w:tc>
          <w:tcPr>
            <w:tcW w:w="4165"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color w:val="000000"/>
                <w:sz w:val="16"/>
                <w:szCs w:val="16"/>
              </w:rPr>
            </w:pPr>
            <w:r>
              <w:rPr>
                <w:rFonts w:ascii="Arial" w:hAnsi="Arial" w:cs="Arial"/>
                <w:color w:val="000000"/>
                <w:sz w:val="16"/>
                <w:szCs w:val="16"/>
              </w:rPr>
              <w:t>Użyczenie na okres 12 miesięcy klipsownicy laparoskopowej rozbieralnej, kompatybilnej z klipsami polimerowymi z pzycji nr 3, rotacja klipsownicy 360 stopni, długość robocza 33 cm, możliwość zastosowania dwóch rozmiarów szczęk do jednej rękojeści - rozmiar L, XL. Podwójne kodowanie kolorystyczne na pokrętle klipsownicy wskazujące na rozmiar klipsa.</w:t>
            </w:r>
          </w:p>
        </w:tc>
        <w:tc>
          <w:tcPr>
            <w:tcW w:w="1389"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color w:val="000000"/>
                <w:sz w:val="16"/>
                <w:szCs w:val="16"/>
              </w:rPr>
            </w:pPr>
            <w:r>
              <w:rPr>
                <w:rFonts w:ascii="Arial" w:hAnsi="Arial" w:cs="Arial"/>
                <w:color w:val="000000"/>
                <w:sz w:val="16"/>
                <w:szCs w:val="16"/>
              </w:rPr>
              <w:t>sztuka</w:t>
            </w:r>
          </w:p>
        </w:tc>
        <w:tc>
          <w:tcPr>
            <w:tcW w:w="1135" w:type="dxa"/>
            <w:tcBorders>
              <w:top w:val="nil"/>
              <w:left w:val="nil"/>
              <w:bottom w:val="single" w:sz="4" w:space="0" w:color="000000"/>
              <w:right w:val="nil"/>
            </w:tcBorders>
            <w:shd w:val="clear" w:color="auto" w:fill="auto"/>
            <w:hideMark/>
          </w:tcPr>
          <w:p w:rsidR="00CE119C" w:rsidRDefault="00CE119C">
            <w:pPr>
              <w:jc w:val="center"/>
              <w:rPr>
                <w:rFonts w:ascii="Arial" w:hAnsi="Arial" w:cs="Arial"/>
                <w:color w:val="000000"/>
                <w:sz w:val="16"/>
                <w:szCs w:val="16"/>
              </w:rPr>
            </w:pPr>
            <w:r>
              <w:rPr>
                <w:rFonts w:ascii="Arial" w:hAnsi="Arial" w:cs="Arial"/>
                <w:color w:val="000000"/>
                <w:sz w:val="16"/>
                <w:szCs w:val="16"/>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267F3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tcPr>
          <w:p w:rsidR="00CE119C" w:rsidRDefault="00CE119C">
            <w:pPr>
              <w:jc w:val="center"/>
              <w:rPr>
                <w:rFonts w:ascii="Arial" w:hAnsi="Arial" w:cs="Arial"/>
                <w:color w:val="000000"/>
                <w:sz w:val="16"/>
                <w:szCs w:val="16"/>
              </w:rPr>
            </w:pPr>
            <w:r>
              <w:rPr>
                <w:rFonts w:ascii="Arial" w:hAnsi="Arial" w:cs="Arial"/>
                <w:color w:val="000000"/>
                <w:sz w:val="16"/>
                <w:szCs w:val="16"/>
              </w:rPr>
              <w:t>5</w:t>
            </w:r>
          </w:p>
        </w:tc>
        <w:tc>
          <w:tcPr>
            <w:tcW w:w="4165" w:type="dxa"/>
            <w:tcBorders>
              <w:top w:val="nil"/>
              <w:left w:val="nil"/>
              <w:bottom w:val="single" w:sz="4" w:space="0" w:color="000000"/>
              <w:right w:val="single" w:sz="4" w:space="0" w:color="000000"/>
            </w:tcBorders>
            <w:shd w:val="clear" w:color="auto" w:fill="auto"/>
            <w:vAlign w:val="bottom"/>
          </w:tcPr>
          <w:p w:rsidR="00CE119C" w:rsidRDefault="00CE119C">
            <w:pPr>
              <w:rPr>
                <w:rFonts w:ascii="Arial" w:hAnsi="Arial" w:cs="Arial"/>
                <w:color w:val="000000"/>
                <w:sz w:val="16"/>
                <w:szCs w:val="16"/>
              </w:rPr>
            </w:pPr>
            <w:r>
              <w:rPr>
                <w:rFonts w:ascii="Arial" w:hAnsi="Arial" w:cs="Arial"/>
                <w:color w:val="000000"/>
                <w:sz w:val="16"/>
                <w:szCs w:val="16"/>
              </w:rPr>
              <w:t>Ewakuator laparoskopowy pojemność 200 ml i 400 ml, otwierany samoczynnie, przeźroczysty materiał wytrzymujący wysokie naprężenia i ciśnienia, ścianki worka nie przepuszczalne dla płynów, automatycznie utrzymujący woreczek otwarty bez dalszej manipulacji i bez blokowania trokara, tubus z dwoma bocznymi uchwytami przeznaczony do trokara o śrdenicy 10 mm, sterylny, opakowanie zbiorcze zawiera 5 szt.</w:t>
            </w:r>
          </w:p>
        </w:tc>
        <w:tc>
          <w:tcPr>
            <w:tcW w:w="1389" w:type="dxa"/>
            <w:tcBorders>
              <w:top w:val="nil"/>
              <w:left w:val="nil"/>
              <w:bottom w:val="single" w:sz="4" w:space="0" w:color="000000"/>
              <w:right w:val="single" w:sz="4" w:space="0" w:color="000000"/>
            </w:tcBorders>
            <w:shd w:val="clear" w:color="auto" w:fill="auto"/>
            <w:vAlign w:val="bottom"/>
          </w:tcPr>
          <w:p w:rsidR="00CE119C" w:rsidRDefault="00CE119C">
            <w:pPr>
              <w:jc w:val="center"/>
              <w:rPr>
                <w:rFonts w:ascii="Arial" w:hAnsi="Arial" w:cs="Arial"/>
                <w:color w:val="000000"/>
                <w:sz w:val="16"/>
                <w:szCs w:val="16"/>
              </w:rPr>
            </w:pPr>
            <w:r>
              <w:rPr>
                <w:rFonts w:ascii="Arial" w:hAnsi="Arial" w:cs="Arial"/>
                <w:color w:val="000000"/>
                <w:sz w:val="16"/>
                <w:szCs w:val="16"/>
              </w:rPr>
              <w:t>op.</w:t>
            </w:r>
          </w:p>
        </w:tc>
        <w:tc>
          <w:tcPr>
            <w:tcW w:w="1135" w:type="dxa"/>
            <w:tcBorders>
              <w:top w:val="nil"/>
              <w:left w:val="nil"/>
              <w:bottom w:val="single" w:sz="4" w:space="0" w:color="000000"/>
              <w:right w:val="nil"/>
            </w:tcBorders>
            <w:shd w:val="clear" w:color="auto" w:fill="auto"/>
          </w:tcPr>
          <w:p w:rsidR="00CE119C" w:rsidRDefault="00CE119C">
            <w:pPr>
              <w:jc w:val="center"/>
              <w:rPr>
                <w:rFonts w:ascii="Arial" w:hAnsi="Arial" w:cs="Arial"/>
                <w:color w:val="000000"/>
                <w:sz w:val="16"/>
                <w:szCs w:val="16"/>
              </w:rPr>
            </w:pPr>
            <w:r>
              <w:rPr>
                <w:rFonts w:ascii="Arial" w:hAnsi="Arial" w:cs="Arial"/>
                <w:color w:val="000000"/>
                <w:sz w:val="16"/>
                <w:szCs w:val="16"/>
              </w:rPr>
              <w:t>24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267F3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tcPr>
          <w:p w:rsidR="00CE119C" w:rsidRDefault="00CE119C">
            <w:pPr>
              <w:jc w:val="center"/>
              <w:rPr>
                <w:rFonts w:ascii="Arial" w:hAnsi="Arial" w:cs="Arial"/>
                <w:color w:val="000000"/>
                <w:sz w:val="16"/>
                <w:szCs w:val="16"/>
              </w:rPr>
            </w:pPr>
            <w:r>
              <w:rPr>
                <w:rFonts w:ascii="Arial" w:hAnsi="Arial" w:cs="Arial"/>
                <w:color w:val="000000"/>
                <w:sz w:val="16"/>
                <w:szCs w:val="16"/>
              </w:rPr>
              <w:t>6</w:t>
            </w:r>
          </w:p>
        </w:tc>
        <w:tc>
          <w:tcPr>
            <w:tcW w:w="4165" w:type="dxa"/>
            <w:tcBorders>
              <w:top w:val="nil"/>
              <w:left w:val="nil"/>
              <w:bottom w:val="single" w:sz="4" w:space="0" w:color="000000"/>
              <w:right w:val="single" w:sz="4" w:space="0" w:color="000000"/>
            </w:tcBorders>
            <w:shd w:val="clear" w:color="auto" w:fill="auto"/>
            <w:vAlign w:val="bottom"/>
          </w:tcPr>
          <w:p w:rsidR="00CE119C" w:rsidRDefault="00CE119C">
            <w:pPr>
              <w:rPr>
                <w:rFonts w:ascii="Arial" w:hAnsi="Arial" w:cs="Arial"/>
                <w:color w:val="000000"/>
                <w:sz w:val="16"/>
                <w:szCs w:val="16"/>
              </w:rPr>
            </w:pPr>
            <w:r>
              <w:rPr>
                <w:rFonts w:ascii="Arial" w:hAnsi="Arial" w:cs="Arial"/>
                <w:color w:val="000000"/>
                <w:sz w:val="16"/>
                <w:szCs w:val="16"/>
              </w:rPr>
              <w:t>Lejce naczyniowe wykonane z silikonu, owalny kształt, rozmiary 1,5mm x1mm x 40 cm, 2,4 mm x2 mm x 40 cm, 2,4 mm x1,2 mm x75 cm, 5,0 mm x 1,5 mm x 40 cm, Kolor biały, niebieski, czerwony i żółty, wybór śródoperacyjny</w:t>
            </w:r>
          </w:p>
        </w:tc>
        <w:tc>
          <w:tcPr>
            <w:tcW w:w="1389" w:type="dxa"/>
            <w:tcBorders>
              <w:top w:val="nil"/>
              <w:left w:val="nil"/>
              <w:bottom w:val="single" w:sz="4" w:space="0" w:color="000000"/>
              <w:right w:val="single" w:sz="4" w:space="0" w:color="000000"/>
            </w:tcBorders>
            <w:shd w:val="clear" w:color="auto" w:fill="auto"/>
            <w:vAlign w:val="bottom"/>
          </w:tcPr>
          <w:p w:rsidR="00CE119C" w:rsidRDefault="00CE119C">
            <w:pPr>
              <w:jc w:val="center"/>
              <w:rPr>
                <w:rFonts w:ascii="Arial" w:hAnsi="Arial" w:cs="Arial"/>
                <w:color w:val="000000"/>
                <w:sz w:val="16"/>
                <w:szCs w:val="16"/>
              </w:rPr>
            </w:pPr>
            <w:r>
              <w:rPr>
                <w:rFonts w:ascii="Arial" w:hAnsi="Arial" w:cs="Arial"/>
                <w:color w:val="000000"/>
                <w:sz w:val="16"/>
                <w:szCs w:val="16"/>
              </w:rPr>
              <w:t>szt.</w:t>
            </w:r>
          </w:p>
        </w:tc>
        <w:tc>
          <w:tcPr>
            <w:tcW w:w="1135" w:type="dxa"/>
            <w:tcBorders>
              <w:top w:val="nil"/>
              <w:left w:val="nil"/>
              <w:bottom w:val="single" w:sz="4" w:space="0" w:color="000000"/>
              <w:right w:val="nil"/>
            </w:tcBorders>
            <w:shd w:val="clear" w:color="auto" w:fill="auto"/>
          </w:tcPr>
          <w:p w:rsidR="00CE119C" w:rsidRDefault="00CE119C">
            <w:pPr>
              <w:jc w:val="center"/>
              <w:rPr>
                <w:rFonts w:ascii="Arial" w:hAnsi="Arial" w:cs="Arial"/>
                <w:color w:val="000000"/>
                <w:sz w:val="16"/>
                <w:szCs w:val="16"/>
              </w:rPr>
            </w:pPr>
            <w:r>
              <w:rPr>
                <w:rFonts w:ascii="Arial" w:hAnsi="Arial" w:cs="Arial"/>
                <w:color w:val="000000"/>
                <w:sz w:val="16"/>
                <w:szCs w:val="16"/>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267F3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tcPr>
          <w:p w:rsidR="00CE119C" w:rsidRDefault="00CE119C">
            <w:pPr>
              <w:jc w:val="center"/>
              <w:rPr>
                <w:rFonts w:ascii="Arial" w:hAnsi="Arial" w:cs="Arial"/>
                <w:color w:val="000000"/>
                <w:sz w:val="16"/>
                <w:szCs w:val="16"/>
              </w:rPr>
            </w:pPr>
            <w:r>
              <w:rPr>
                <w:rFonts w:ascii="Arial" w:hAnsi="Arial" w:cs="Arial"/>
                <w:color w:val="000000"/>
                <w:sz w:val="16"/>
                <w:szCs w:val="16"/>
              </w:rPr>
              <w:t>7</w:t>
            </w:r>
          </w:p>
        </w:tc>
        <w:tc>
          <w:tcPr>
            <w:tcW w:w="4165" w:type="dxa"/>
            <w:tcBorders>
              <w:top w:val="nil"/>
              <w:left w:val="nil"/>
              <w:bottom w:val="single" w:sz="4" w:space="0" w:color="000000"/>
              <w:right w:val="single" w:sz="4" w:space="0" w:color="000000"/>
            </w:tcBorders>
            <w:shd w:val="clear" w:color="auto" w:fill="auto"/>
            <w:vAlign w:val="bottom"/>
          </w:tcPr>
          <w:p w:rsidR="00CE119C" w:rsidRDefault="00CE119C">
            <w:pPr>
              <w:rPr>
                <w:rFonts w:ascii="Arial" w:hAnsi="Arial" w:cs="Arial"/>
                <w:color w:val="000000"/>
                <w:sz w:val="16"/>
                <w:szCs w:val="16"/>
              </w:rPr>
            </w:pPr>
            <w:r>
              <w:rPr>
                <w:rFonts w:ascii="Arial" w:hAnsi="Arial" w:cs="Arial"/>
                <w:color w:val="000000"/>
                <w:sz w:val="16"/>
                <w:szCs w:val="16"/>
              </w:rPr>
              <w:t>Aspirator do rozlanych płynów, płytka ssąca o wymiarach 20 x 25 cm wyposarzona w zaczep do przemieszczenia oraz króciec do połączenia z drenem, w zestawie dren łączący o dł. 3 m.</w:t>
            </w:r>
          </w:p>
        </w:tc>
        <w:tc>
          <w:tcPr>
            <w:tcW w:w="1389" w:type="dxa"/>
            <w:tcBorders>
              <w:top w:val="nil"/>
              <w:left w:val="nil"/>
              <w:bottom w:val="single" w:sz="4" w:space="0" w:color="000000"/>
              <w:right w:val="single" w:sz="4" w:space="0" w:color="000000"/>
            </w:tcBorders>
            <w:shd w:val="clear" w:color="auto" w:fill="auto"/>
            <w:vAlign w:val="bottom"/>
          </w:tcPr>
          <w:p w:rsidR="00CE119C" w:rsidRDefault="00CE119C">
            <w:pPr>
              <w:jc w:val="center"/>
              <w:rPr>
                <w:rFonts w:ascii="Arial" w:hAnsi="Arial" w:cs="Arial"/>
                <w:color w:val="000000"/>
                <w:sz w:val="16"/>
                <w:szCs w:val="16"/>
              </w:rPr>
            </w:pPr>
            <w:r>
              <w:rPr>
                <w:rFonts w:ascii="Arial" w:hAnsi="Arial" w:cs="Arial"/>
                <w:color w:val="000000"/>
                <w:sz w:val="16"/>
                <w:szCs w:val="16"/>
              </w:rPr>
              <w:t xml:space="preserve">szt. </w:t>
            </w:r>
          </w:p>
        </w:tc>
        <w:tc>
          <w:tcPr>
            <w:tcW w:w="1135" w:type="dxa"/>
            <w:tcBorders>
              <w:top w:val="nil"/>
              <w:left w:val="nil"/>
              <w:bottom w:val="single" w:sz="4" w:space="0" w:color="000000"/>
              <w:right w:val="nil"/>
            </w:tcBorders>
            <w:shd w:val="clear" w:color="auto" w:fill="auto"/>
          </w:tcPr>
          <w:p w:rsidR="00CE119C" w:rsidRDefault="00CE119C">
            <w:pPr>
              <w:jc w:val="center"/>
              <w:rPr>
                <w:rFonts w:ascii="Arial" w:hAnsi="Arial" w:cs="Arial"/>
                <w:color w:val="000000"/>
                <w:sz w:val="16"/>
                <w:szCs w:val="16"/>
              </w:rPr>
            </w:pPr>
            <w:r>
              <w:rPr>
                <w:rFonts w:ascii="Arial" w:hAnsi="Arial" w:cs="Arial"/>
                <w:color w:val="000000"/>
                <w:sz w:val="16"/>
                <w:szCs w:val="16"/>
              </w:rPr>
              <w:t>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D76C75" w:rsidRPr="008268A4" w:rsidTr="00D76C75">
        <w:trPr>
          <w:trHeight w:val="438"/>
        </w:trPr>
        <w:tc>
          <w:tcPr>
            <w:tcW w:w="759" w:type="dxa"/>
            <w:tcBorders>
              <w:top w:val="nil"/>
              <w:left w:val="single" w:sz="4" w:space="0" w:color="000000"/>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rsidR="00D76C75" w:rsidRPr="008268A4" w:rsidRDefault="00D76C75" w:rsidP="003A63BA">
            <w:pPr>
              <w:spacing w:after="0" w:line="240" w:lineRule="auto"/>
              <w:rPr>
                <w:rFonts w:ascii="Tahoma" w:eastAsia="Times New Roman" w:hAnsi="Tahoma" w:cs="Tahoma"/>
                <w:sz w:val="18"/>
                <w:szCs w:val="18"/>
                <w:lang w:eastAsia="pl-PL"/>
              </w:rPr>
            </w:pPr>
          </w:p>
        </w:tc>
      </w:tr>
    </w:tbl>
    <w:p w:rsidR="00A51E6A" w:rsidRPr="008268A4" w:rsidRDefault="00A51E6A"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BC0598">
      <w:pPr>
        <w:rPr>
          <w:rFonts w:ascii="Tahoma" w:hAnsi="Tahoma" w:cs="Tahoma"/>
          <w:sz w:val="18"/>
          <w:szCs w:val="18"/>
        </w:rPr>
      </w:pPr>
    </w:p>
    <w:p w:rsidR="003A63BA" w:rsidRPr="008268A4" w:rsidRDefault="003A63BA" w:rsidP="003A63BA">
      <w:pPr>
        <w:rPr>
          <w:rFonts w:ascii="Tahoma" w:hAnsi="Tahoma" w:cs="Tahoma"/>
          <w:b/>
          <w:sz w:val="18"/>
          <w:szCs w:val="18"/>
        </w:rPr>
      </w:pPr>
      <w:r w:rsidRPr="008268A4">
        <w:rPr>
          <w:rFonts w:ascii="Tahoma" w:hAnsi="Tahoma" w:cs="Tahoma"/>
          <w:b/>
          <w:sz w:val="18"/>
          <w:szCs w:val="18"/>
        </w:rPr>
        <w:lastRenderedPageBreak/>
        <w:t xml:space="preserve">Zadanie nr </w:t>
      </w:r>
      <w:r w:rsidR="009D450E" w:rsidRPr="008268A4">
        <w:rPr>
          <w:rFonts w:ascii="Tahoma" w:hAnsi="Tahoma" w:cs="Tahoma"/>
          <w:b/>
          <w:sz w:val="18"/>
          <w:szCs w:val="18"/>
        </w:rPr>
        <w:t xml:space="preserve"> 81 </w:t>
      </w:r>
      <w:r w:rsidR="005429F7" w:rsidRPr="008268A4">
        <w:rPr>
          <w:rFonts w:ascii="Tahoma" w:hAnsi="Tahoma" w:cs="Tahoma"/>
          <w:b/>
          <w:sz w:val="18"/>
          <w:szCs w:val="18"/>
        </w:rPr>
        <w:t>Stapler</w:t>
      </w:r>
    </w:p>
    <w:tbl>
      <w:tblPr>
        <w:tblW w:w="15168"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233"/>
      </w:tblGrid>
      <w:tr w:rsidR="00D76C75" w:rsidRPr="008268A4" w:rsidTr="00D76C75">
        <w:trPr>
          <w:trHeight w:val="106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76C75" w:rsidRPr="008268A4" w:rsidTr="00D76C75">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9D450E">
        <w:trPr>
          <w:trHeight w:val="28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E119C" w:rsidRDefault="00CE119C">
            <w:pPr>
              <w:jc w:val="center"/>
              <w:rPr>
                <w:rFonts w:ascii="Arial" w:hAnsi="Arial" w:cs="Arial"/>
                <w:sz w:val="16"/>
                <w:szCs w:val="16"/>
              </w:rPr>
            </w:pPr>
            <w:r>
              <w:rPr>
                <w:rFonts w:ascii="Arial" w:hAnsi="Arial" w:cs="Arial"/>
                <w:sz w:val="16"/>
                <w:szCs w:val="16"/>
              </w:rPr>
              <w:t>1</w:t>
            </w:r>
          </w:p>
        </w:tc>
        <w:tc>
          <w:tcPr>
            <w:tcW w:w="4172"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Jednorazowy stapler okręzny wygięty z kontrolowanym dociskiem tkanki i regulowana wysokością zamknięcia zszywki w zakresie od 1-2,5mm. Rozmiary staplera: 21,25,29,33mm, wysokośc otwartej zszywki 5,5mm. Ergonomiczny uchwyt staplera pokryty antyposlizgową gumową powłoką. Rozmiar staplera okreslony przy zamówieniu.</w:t>
            </w:r>
          </w:p>
        </w:tc>
        <w:tc>
          <w:tcPr>
            <w:tcW w:w="1392"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37"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2</w:t>
            </w:r>
          </w:p>
        </w:tc>
        <w:tc>
          <w:tcPr>
            <w:tcW w:w="4172"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Jednorazowy stapler okrężny do leczenia hemoroidów, srednica główki 33 mm, średnica ostrza 24.4mm, wysokość otwartej zszywki 5,5mm. Stapler posiada regulowany docisk tkanki w rozmiarze od 0,75mm do 1,5mm. Stapler wyposazony w rektoskop, obturator i okrężny rozwieracz analny.</w:t>
            </w:r>
          </w:p>
        </w:tc>
        <w:tc>
          <w:tcPr>
            <w:tcW w:w="1392"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37"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6</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3</w:t>
            </w:r>
          </w:p>
        </w:tc>
        <w:tc>
          <w:tcPr>
            <w:tcW w:w="4172"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bookmarkStart w:id="1" w:name="RANGE!B166"/>
            <w:r>
              <w:rPr>
                <w:rFonts w:ascii="Arial" w:hAnsi="Arial" w:cs="Arial"/>
                <w:sz w:val="16"/>
                <w:szCs w:val="16"/>
              </w:rPr>
              <w:t>Jednorazowa rączka staplera liniowego z nozem wbudowanym w ładunek, umożliwiajaca sekwencyjną regulację wysokości zszywek przeznaczonych do tkanki standardowej 1,5mm; posredniej 1,8mm; grubej 2mm. Stapler kompatybilny z ładunkiem posiadającym sześć rzędów zszywek wykonanych w technologii przestrzennej 3D o długości linii szwu 61mm - rączka bez ładunku.</w:t>
            </w:r>
            <w:bookmarkEnd w:id="1"/>
          </w:p>
        </w:tc>
        <w:tc>
          <w:tcPr>
            <w:tcW w:w="1392"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37"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4</w:t>
            </w:r>
          </w:p>
        </w:tc>
        <w:tc>
          <w:tcPr>
            <w:tcW w:w="4172"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Jednorazowa rączka staplera liniowego z nozem wbudowanym w ładunek, umożliwiajaca sekwencyjną regulację wysokości zszywek przeznaczonych do tkanki standardowej 1,5mm; posredniej 1,8mm; grubej 2mm. Stapler  kompatybilny z ładunkiem posiadającym sześć rzędów zszywek wykonanych w technologii przestrzennej 3D o długości linii szwu 81 mm</w:t>
            </w:r>
          </w:p>
        </w:tc>
        <w:tc>
          <w:tcPr>
            <w:tcW w:w="1392"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37"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lastRenderedPageBreak/>
              <w:t>5</w:t>
            </w:r>
          </w:p>
        </w:tc>
        <w:tc>
          <w:tcPr>
            <w:tcW w:w="4172"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Uniwersalny ładunek do jednorazowego staplera liniowego z nozem posiadającego sekwencyjną regulacje wysokości zszywek przeznaczonej do tkanki 1,5; 1,8; 2,0 mm. Ładunek posiada 6 rzędów zszywek o długości linii szwu 61mm.</w:t>
            </w:r>
          </w:p>
        </w:tc>
        <w:tc>
          <w:tcPr>
            <w:tcW w:w="1392"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37"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48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6</w:t>
            </w:r>
          </w:p>
        </w:tc>
        <w:tc>
          <w:tcPr>
            <w:tcW w:w="4172"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Uniwersalny ładunek do jednorazowego staplera liniowego z nozem posiadającego sekwencyjną regulacje wysokości zszywek przeznaczonej do tkanki 1,5; 1,8; 2,0 mm. Ładunek posiada 6 rzędów zszywek o długości linii szwu 81mm.</w:t>
            </w:r>
          </w:p>
        </w:tc>
        <w:tc>
          <w:tcPr>
            <w:tcW w:w="1392"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37"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48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7</w:t>
            </w:r>
          </w:p>
        </w:tc>
        <w:tc>
          <w:tcPr>
            <w:tcW w:w="4172"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Jednorazowy stapler zamykająco- tnący z zakrzywioną główką w kształcie półksiężyca, dł. Linii cięcia 40 mm. Stapler umożliwa 6-cio krotne wystrzelenie ładunku podczas jednego zabiegu, ładunku do tkanki 2 mm. Stapler posiada 2 dźwignie -zamykającą i spustową.</w:t>
            </w:r>
          </w:p>
        </w:tc>
        <w:tc>
          <w:tcPr>
            <w:tcW w:w="1392"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37"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8</w:t>
            </w:r>
          </w:p>
        </w:tc>
        <w:tc>
          <w:tcPr>
            <w:tcW w:w="4172"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Jednorazowa rękojeść staplera endoskopowego z wbudowaną artykulacją, przeznaczonego do ładunków wykonujących zespolenie o długości 60 mm, posiadająca dwie dźwignie zamykającą i spustową. Długość ramienia 34 cm.</w:t>
            </w:r>
          </w:p>
        </w:tc>
        <w:tc>
          <w:tcPr>
            <w:tcW w:w="1392"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37"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D76C75" w:rsidRPr="008268A4" w:rsidTr="00D76C75">
        <w:trPr>
          <w:trHeight w:val="435"/>
        </w:trPr>
        <w:tc>
          <w:tcPr>
            <w:tcW w:w="760" w:type="dxa"/>
            <w:tcBorders>
              <w:top w:val="nil"/>
              <w:left w:val="single" w:sz="4" w:space="0" w:color="000000"/>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rsidR="00D76C75" w:rsidRPr="008268A4" w:rsidRDefault="00D76C75" w:rsidP="003A63BA">
            <w:pPr>
              <w:spacing w:after="0" w:line="240" w:lineRule="auto"/>
              <w:rPr>
                <w:rFonts w:ascii="Tahoma" w:eastAsia="Times New Roman" w:hAnsi="Tahoma" w:cs="Tahoma"/>
                <w:sz w:val="18"/>
                <w:szCs w:val="18"/>
                <w:lang w:eastAsia="pl-PL"/>
              </w:rPr>
            </w:pPr>
          </w:p>
        </w:tc>
      </w:tr>
    </w:tbl>
    <w:p w:rsidR="003A63BA" w:rsidRPr="008268A4" w:rsidRDefault="003A63BA"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BC0598">
      <w:pPr>
        <w:rPr>
          <w:rFonts w:ascii="Tahoma" w:hAnsi="Tahoma" w:cs="Tahoma"/>
          <w:sz w:val="18"/>
          <w:szCs w:val="18"/>
        </w:rPr>
      </w:pPr>
    </w:p>
    <w:p w:rsidR="00E927E4" w:rsidRPr="008268A4" w:rsidRDefault="00E927E4" w:rsidP="003A63BA">
      <w:pPr>
        <w:rPr>
          <w:rFonts w:ascii="Tahoma" w:hAnsi="Tahoma" w:cs="Tahoma"/>
          <w:b/>
          <w:sz w:val="18"/>
          <w:szCs w:val="18"/>
        </w:rPr>
      </w:pPr>
    </w:p>
    <w:p w:rsidR="00E927E4" w:rsidRPr="008268A4" w:rsidRDefault="00E927E4" w:rsidP="003A63BA">
      <w:pPr>
        <w:rPr>
          <w:rFonts w:ascii="Tahoma" w:hAnsi="Tahoma" w:cs="Tahoma"/>
          <w:b/>
          <w:sz w:val="18"/>
          <w:szCs w:val="18"/>
        </w:rPr>
      </w:pPr>
    </w:p>
    <w:p w:rsidR="00E927E4" w:rsidRPr="008268A4" w:rsidRDefault="00E927E4" w:rsidP="003A63BA">
      <w:pPr>
        <w:rPr>
          <w:rFonts w:ascii="Tahoma" w:hAnsi="Tahoma" w:cs="Tahoma"/>
          <w:b/>
          <w:sz w:val="18"/>
          <w:szCs w:val="18"/>
        </w:rPr>
      </w:pPr>
    </w:p>
    <w:p w:rsidR="00E927E4" w:rsidRPr="008268A4" w:rsidRDefault="00E927E4" w:rsidP="003A63BA">
      <w:pPr>
        <w:rPr>
          <w:rFonts w:ascii="Tahoma" w:hAnsi="Tahoma" w:cs="Tahoma"/>
          <w:b/>
          <w:sz w:val="18"/>
          <w:szCs w:val="18"/>
        </w:rPr>
      </w:pPr>
    </w:p>
    <w:p w:rsidR="003A63BA" w:rsidRPr="008268A4" w:rsidRDefault="003A63BA" w:rsidP="003A63BA">
      <w:pPr>
        <w:rPr>
          <w:rFonts w:ascii="Tahoma" w:hAnsi="Tahoma" w:cs="Tahoma"/>
          <w:b/>
          <w:sz w:val="18"/>
          <w:szCs w:val="18"/>
        </w:rPr>
      </w:pPr>
      <w:r w:rsidRPr="008268A4">
        <w:rPr>
          <w:rFonts w:ascii="Tahoma" w:hAnsi="Tahoma" w:cs="Tahoma"/>
          <w:b/>
          <w:sz w:val="18"/>
          <w:szCs w:val="18"/>
        </w:rPr>
        <w:lastRenderedPageBreak/>
        <w:t xml:space="preserve">Zadanie nr </w:t>
      </w:r>
      <w:r w:rsidR="009D450E" w:rsidRPr="008268A4">
        <w:rPr>
          <w:rFonts w:ascii="Tahoma" w:hAnsi="Tahoma" w:cs="Tahoma"/>
          <w:b/>
          <w:sz w:val="18"/>
          <w:szCs w:val="18"/>
        </w:rPr>
        <w:t xml:space="preserve"> 82 Akcesoria do diatermii EMED i AESCULAP</w:t>
      </w:r>
    </w:p>
    <w:tbl>
      <w:tblPr>
        <w:tblW w:w="15027" w:type="dxa"/>
        <w:tblInd w:w="-356" w:type="dxa"/>
        <w:tblCellMar>
          <w:left w:w="70" w:type="dxa"/>
          <w:right w:w="70" w:type="dxa"/>
        </w:tblCellMar>
        <w:tblLook w:val="04A0" w:firstRow="1" w:lastRow="0" w:firstColumn="1" w:lastColumn="0" w:noHBand="0" w:noVBand="1"/>
      </w:tblPr>
      <w:tblGrid>
        <w:gridCol w:w="745"/>
        <w:gridCol w:w="4087"/>
        <w:gridCol w:w="1363"/>
        <w:gridCol w:w="1114"/>
        <w:gridCol w:w="1487"/>
        <w:gridCol w:w="1611"/>
        <w:gridCol w:w="755"/>
        <w:gridCol w:w="1075"/>
        <w:gridCol w:w="1432"/>
        <w:gridCol w:w="1358"/>
      </w:tblGrid>
      <w:tr w:rsidR="00D76C75" w:rsidRPr="008268A4" w:rsidTr="00D76C75">
        <w:trPr>
          <w:trHeight w:val="1070"/>
        </w:trPr>
        <w:tc>
          <w:tcPr>
            <w:tcW w:w="7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087" w:type="dxa"/>
            <w:tcBorders>
              <w:top w:val="single" w:sz="4" w:space="0" w:color="000000"/>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3" w:type="dxa"/>
            <w:tcBorders>
              <w:top w:val="single" w:sz="4" w:space="0" w:color="000000"/>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4" w:type="dxa"/>
            <w:tcBorders>
              <w:top w:val="single" w:sz="4" w:space="0" w:color="000000"/>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7"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1"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2"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8" w:type="dxa"/>
            <w:tcBorders>
              <w:top w:val="single" w:sz="4" w:space="0" w:color="000000"/>
              <w:left w:val="nil"/>
              <w:bottom w:val="nil"/>
              <w:right w:val="single" w:sz="4" w:space="0" w:color="000000"/>
            </w:tcBorders>
          </w:tcPr>
          <w:p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76C75" w:rsidRPr="008268A4"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87"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3"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4"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7"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1"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5"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2" w:type="dxa"/>
            <w:tcBorders>
              <w:top w:val="single" w:sz="4" w:space="0" w:color="000000"/>
              <w:left w:val="nil"/>
              <w:bottom w:val="nil"/>
              <w:right w:val="single" w:sz="4" w:space="0" w:color="000000"/>
            </w:tcBorders>
            <w:shd w:val="clear" w:color="auto" w:fill="auto"/>
            <w:vAlign w:val="bottom"/>
            <w:hideMark/>
          </w:tcPr>
          <w:p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8" w:type="dxa"/>
            <w:tcBorders>
              <w:top w:val="single" w:sz="4" w:space="0" w:color="000000"/>
              <w:left w:val="nil"/>
              <w:bottom w:val="nil"/>
              <w:right w:val="single" w:sz="4" w:space="0" w:color="000000"/>
            </w:tcBorders>
          </w:tcPr>
          <w:p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Uchwyt monopolarny, wielorazowy, z przyciskami do cięcia i koagulacji, z nierozłącznym kablem o dł.min.5 m, wtyczką 6-pin do systemu SDS, do elektrod o śr.4mm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15</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2</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Uchwyt monopolarny, wielorazowy, z przyciskami do cięcia i koagulacji, z nierozłącznym kablem o dł.min.5 m, z wtyczką 3-pin, do elektrod o śr.4mm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3</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Uchwyt monopolarny, wielorazowy, z przyciskami do cięcia i koagulacji, z nierozłącznym kablem o dł.min.4m, wtyk Martin, do elektrod o śr.4mm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4</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Kabel uziemiający giętki o dł.5m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5</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Kabel do narzędzi laparoskopowych, monopolarny, wielorazowy, o dł.min.5m, z wtyczką 6-pin do systemu SDS</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6</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Kabel do narzędzi laparoskopowych, monopolarny, wielorazowy, o dł.min.5m, z wtyczką 1-pin 4mm, wtyk ERBE</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7</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Kabel bipolarny, wielorazowy, o dł.min.3m, z wtyczką 2-pin 29 mm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8</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Kabel bipolarny, wielorazowy, o dł.min.3m, z wtyczką 6-pin do systemu SDS</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9</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Kabel elektrody neutralnej jednorazowej, wielorazowy, o dł.min.3m, wtyk płaski</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10</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 xml:space="preserve">Kabel elektrody neutralnej jednorazowej, wielorazowy, </w:t>
            </w:r>
            <w:r>
              <w:rPr>
                <w:rFonts w:ascii="Arial" w:hAnsi="Arial" w:cs="Arial"/>
                <w:sz w:val="16"/>
                <w:szCs w:val="16"/>
              </w:rPr>
              <w:lastRenderedPageBreak/>
              <w:t>o dł.min.3m, wtyk EU 6,3 mm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lastRenderedPageBreak/>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lastRenderedPageBreak/>
              <w:t>11</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Elektroda neutralna jednorazowa, hydrożelowa, dzielona, o pow.110cm(+,- 5%), z etykietami-pakowana po 50 szt. dla dorosłych i dzieci</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op.</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70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12</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Elektroda monopolarna, wielorazowa, o śr.4mm, nóż prosty o dł.25mm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13</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Elektroda monopolarna, wielorazowa, o śr.4mm, nóż prosty o dł.100mm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14</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Elektroda monopolarna, wielorazowa, o śr.4mm, żagielek do konizacji o wym.15x25mm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15</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Elektroda bipolarna do waporyzacji, VAP dł. 115 mm, kabel SDS, 3 metry</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16</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Elektroda bipolarna do waporyzacji, wypukła, zagięcie 70 stopni, średnica kulki 2,4 mm, długość 115 mm, wtyczka SDS, dł. Kabla 3m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17</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Elektroda bipolarna do waporyzacji, igła zagięta 90 stopni, 0,6 x 4 mm, wtyczka SDS, dł. Kabla 3 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18</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Szczypce bipolarne kątowe 1 mm, długość 195 mm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19</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Kleszczyki do bipolarnego zamykania naczyń, zakrzywione, dł. 23 cm</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20</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Kabel bipolarny 2 x 2,6 mm, do klemów z pozycji 19, dł. 3 m, wtyk SDS</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rsidR="00CE119C" w:rsidRDefault="00CE119C">
            <w:pPr>
              <w:jc w:val="center"/>
              <w:rPr>
                <w:rFonts w:ascii="Arial" w:hAnsi="Arial" w:cs="Arial"/>
                <w:sz w:val="16"/>
                <w:szCs w:val="16"/>
              </w:rPr>
            </w:pPr>
            <w:r>
              <w:rPr>
                <w:rFonts w:ascii="Arial" w:hAnsi="Arial" w:cs="Arial"/>
                <w:sz w:val="16"/>
                <w:szCs w:val="16"/>
              </w:rPr>
              <w:t>21</w:t>
            </w:r>
          </w:p>
        </w:tc>
        <w:tc>
          <w:tcPr>
            <w:tcW w:w="4087"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Uchwyt monopolarny, wielorazowy, z przyciskami do cięcia i koagulacji, z nierozłącznym kablem o dł. Min. 5 m, wtyczką 6-pin do systemu SDS, do elektrod o śr. 2,4.</w:t>
            </w:r>
          </w:p>
        </w:tc>
        <w:tc>
          <w:tcPr>
            <w:tcW w:w="1363"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CE119C" w:rsidRPr="008268A4" w:rsidTr="009D450E">
        <w:trPr>
          <w:trHeight w:val="286"/>
        </w:trPr>
        <w:tc>
          <w:tcPr>
            <w:tcW w:w="745" w:type="dxa"/>
            <w:tcBorders>
              <w:top w:val="nil"/>
              <w:left w:val="single" w:sz="4" w:space="0" w:color="000000"/>
              <w:bottom w:val="single" w:sz="4" w:space="0" w:color="000000"/>
              <w:right w:val="single" w:sz="4" w:space="0" w:color="000000"/>
            </w:tcBorders>
            <w:shd w:val="clear" w:color="auto" w:fill="auto"/>
          </w:tcPr>
          <w:p w:rsidR="00CE119C" w:rsidRDefault="00CE119C">
            <w:pPr>
              <w:jc w:val="center"/>
              <w:rPr>
                <w:rFonts w:ascii="Arial" w:hAnsi="Arial" w:cs="Arial"/>
                <w:sz w:val="16"/>
                <w:szCs w:val="16"/>
              </w:rPr>
            </w:pPr>
            <w:r>
              <w:rPr>
                <w:rFonts w:ascii="Arial" w:hAnsi="Arial" w:cs="Arial"/>
                <w:sz w:val="16"/>
                <w:szCs w:val="16"/>
              </w:rPr>
              <w:t>22</w:t>
            </w:r>
          </w:p>
        </w:tc>
        <w:tc>
          <w:tcPr>
            <w:tcW w:w="4087" w:type="dxa"/>
            <w:tcBorders>
              <w:top w:val="nil"/>
              <w:left w:val="nil"/>
              <w:bottom w:val="single" w:sz="4" w:space="0" w:color="000000"/>
              <w:right w:val="single" w:sz="4" w:space="0" w:color="000000"/>
            </w:tcBorders>
            <w:shd w:val="clear" w:color="auto" w:fill="auto"/>
            <w:vAlign w:val="bottom"/>
          </w:tcPr>
          <w:p w:rsidR="00CE119C" w:rsidRDefault="00CE119C">
            <w:pPr>
              <w:rPr>
                <w:rFonts w:ascii="Arial" w:hAnsi="Arial" w:cs="Arial"/>
                <w:sz w:val="16"/>
                <w:szCs w:val="16"/>
              </w:rPr>
            </w:pPr>
            <w:r>
              <w:rPr>
                <w:rFonts w:ascii="Arial" w:hAnsi="Arial" w:cs="Arial"/>
                <w:sz w:val="16"/>
                <w:szCs w:val="16"/>
              </w:rPr>
              <w:t>Kabel bipolarny do resektoskopu Storz lub równoważny, złącze kątowe, wtyk SDS</w:t>
            </w:r>
          </w:p>
        </w:tc>
        <w:tc>
          <w:tcPr>
            <w:tcW w:w="1363" w:type="dxa"/>
            <w:tcBorders>
              <w:top w:val="nil"/>
              <w:left w:val="nil"/>
              <w:bottom w:val="single" w:sz="4" w:space="0" w:color="000000"/>
              <w:right w:val="single" w:sz="4" w:space="0" w:color="000000"/>
            </w:tcBorders>
            <w:shd w:val="clear" w:color="auto" w:fill="auto"/>
            <w:vAlign w:val="bottom"/>
          </w:tcPr>
          <w:p w:rsidR="00CE119C" w:rsidRDefault="00CE119C">
            <w:pPr>
              <w:jc w:val="center"/>
              <w:rPr>
                <w:rFonts w:ascii="Arial" w:hAnsi="Arial" w:cs="Arial"/>
                <w:sz w:val="16"/>
                <w:szCs w:val="16"/>
              </w:rPr>
            </w:pPr>
            <w:r>
              <w:rPr>
                <w:rFonts w:ascii="Arial" w:hAnsi="Arial" w:cs="Arial"/>
                <w:sz w:val="16"/>
                <w:szCs w:val="16"/>
              </w:rPr>
              <w:t>szt.</w:t>
            </w:r>
          </w:p>
        </w:tc>
        <w:tc>
          <w:tcPr>
            <w:tcW w:w="1114" w:type="dxa"/>
            <w:tcBorders>
              <w:top w:val="nil"/>
              <w:left w:val="nil"/>
              <w:bottom w:val="single" w:sz="4" w:space="0" w:color="000000"/>
              <w:right w:val="nil"/>
            </w:tcBorders>
            <w:shd w:val="clear" w:color="auto" w:fill="auto"/>
            <w:vAlign w:val="bottom"/>
          </w:tcPr>
          <w:p w:rsidR="00CE119C" w:rsidRDefault="00CE119C">
            <w:pPr>
              <w:jc w:val="center"/>
              <w:rPr>
                <w:rFonts w:ascii="Arial" w:hAnsi="Arial" w:cs="Arial"/>
                <w:sz w:val="16"/>
                <w:szCs w:val="16"/>
              </w:rPr>
            </w:pPr>
            <w:r>
              <w:rPr>
                <w:rFonts w:ascii="Arial" w:hAnsi="Arial" w:cs="Arial"/>
                <w:sz w:val="16"/>
                <w:szCs w:val="16"/>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3A63BA">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D76C75" w:rsidRPr="008268A4" w:rsidTr="00D76C75">
        <w:trPr>
          <w:trHeight w:val="437"/>
        </w:trPr>
        <w:tc>
          <w:tcPr>
            <w:tcW w:w="745" w:type="dxa"/>
            <w:tcBorders>
              <w:top w:val="nil"/>
              <w:left w:val="single" w:sz="4" w:space="0" w:color="000000"/>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087" w:type="dxa"/>
            <w:tcBorders>
              <w:top w:val="nil"/>
              <w:left w:val="nil"/>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3" w:type="dxa"/>
            <w:tcBorders>
              <w:top w:val="nil"/>
              <w:left w:val="nil"/>
              <w:bottom w:val="single" w:sz="4" w:space="0" w:color="000000"/>
              <w:right w:val="nil"/>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4"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7"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1"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5" w:type="dxa"/>
            <w:tcBorders>
              <w:top w:val="nil"/>
              <w:left w:val="nil"/>
              <w:bottom w:val="single" w:sz="4" w:space="0" w:color="000000"/>
              <w:right w:val="single" w:sz="4" w:space="0" w:color="000000"/>
            </w:tcBorders>
            <w:shd w:val="clear" w:color="auto" w:fill="auto"/>
            <w:vAlign w:val="bottom"/>
            <w:hideMark/>
          </w:tcPr>
          <w:p w:rsidR="00D76C75" w:rsidRPr="008268A4" w:rsidRDefault="00D76C7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2" w:type="dxa"/>
            <w:tcBorders>
              <w:top w:val="nil"/>
              <w:left w:val="nil"/>
              <w:bottom w:val="single" w:sz="4" w:space="0" w:color="000000"/>
              <w:right w:val="single" w:sz="4" w:space="0" w:color="000000"/>
            </w:tcBorders>
            <w:shd w:val="clear" w:color="auto" w:fill="auto"/>
            <w:noWrap/>
            <w:vAlign w:val="bottom"/>
            <w:hideMark/>
          </w:tcPr>
          <w:p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8" w:type="dxa"/>
            <w:tcBorders>
              <w:top w:val="nil"/>
              <w:left w:val="nil"/>
              <w:bottom w:val="single" w:sz="4" w:space="0" w:color="000000"/>
              <w:right w:val="single" w:sz="4" w:space="0" w:color="000000"/>
            </w:tcBorders>
          </w:tcPr>
          <w:p w:rsidR="00D76C75" w:rsidRPr="008268A4" w:rsidRDefault="00D76C75" w:rsidP="003A63BA">
            <w:pPr>
              <w:spacing w:after="0" w:line="240" w:lineRule="auto"/>
              <w:rPr>
                <w:rFonts w:ascii="Tahoma" w:eastAsia="Times New Roman" w:hAnsi="Tahoma" w:cs="Tahoma"/>
                <w:sz w:val="18"/>
                <w:szCs w:val="18"/>
                <w:lang w:eastAsia="pl-PL"/>
              </w:rPr>
            </w:pPr>
          </w:p>
        </w:tc>
      </w:tr>
    </w:tbl>
    <w:p w:rsidR="003A63BA" w:rsidRPr="008268A4" w:rsidRDefault="003A63BA" w:rsidP="00BC0598">
      <w:pPr>
        <w:rPr>
          <w:rFonts w:ascii="Tahoma" w:hAnsi="Tahoma" w:cs="Tahoma"/>
          <w:sz w:val="18"/>
          <w:szCs w:val="18"/>
        </w:rPr>
      </w:pPr>
    </w:p>
    <w:p w:rsidR="00A51E6A" w:rsidRPr="008268A4" w:rsidRDefault="00A51E6A"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A381B" w:rsidRPr="008268A4" w:rsidRDefault="00A51E6A" w:rsidP="009D450E">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A381B" w:rsidRPr="008268A4" w:rsidRDefault="00AA381B" w:rsidP="00BC0598">
      <w:pPr>
        <w:rPr>
          <w:rFonts w:ascii="Tahoma" w:hAnsi="Tahoma" w:cs="Tahoma"/>
          <w:b/>
          <w:sz w:val="18"/>
          <w:szCs w:val="18"/>
        </w:rPr>
      </w:pPr>
    </w:p>
    <w:p w:rsidR="00E927E4" w:rsidRPr="008268A4" w:rsidRDefault="00E927E4" w:rsidP="00BC0598">
      <w:pPr>
        <w:rPr>
          <w:rFonts w:ascii="Tahoma" w:hAnsi="Tahoma" w:cs="Tahoma"/>
          <w:b/>
          <w:sz w:val="18"/>
          <w:szCs w:val="18"/>
        </w:rPr>
      </w:pPr>
    </w:p>
    <w:p w:rsidR="00E927E4" w:rsidRPr="008268A4" w:rsidRDefault="00E927E4" w:rsidP="00BC0598">
      <w:pPr>
        <w:rPr>
          <w:rFonts w:ascii="Tahoma" w:hAnsi="Tahoma" w:cs="Tahoma"/>
          <w:b/>
          <w:sz w:val="18"/>
          <w:szCs w:val="18"/>
        </w:rPr>
      </w:pPr>
    </w:p>
    <w:p w:rsidR="00E927E4" w:rsidRPr="008268A4" w:rsidRDefault="00E927E4" w:rsidP="00BC0598">
      <w:pPr>
        <w:rPr>
          <w:rFonts w:ascii="Tahoma" w:hAnsi="Tahoma" w:cs="Tahoma"/>
          <w:b/>
          <w:sz w:val="18"/>
          <w:szCs w:val="18"/>
        </w:rPr>
      </w:pPr>
    </w:p>
    <w:p w:rsidR="00E927E4" w:rsidRPr="008268A4" w:rsidRDefault="00E927E4" w:rsidP="00BC0598">
      <w:pPr>
        <w:rPr>
          <w:rFonts w:ascii="Tahoma" w:hAnsi="Tahoma" w:cs="Tahoma"/>
          <w:b/>
          <w:sz w:val="18"/>
          <w:szCs w:val="18"/>
        </w:rPr>
      </w:pPr>
    </w:p>
    <w:p w:rsidR="003A63BA" w:rsidRPr="008268A4" w:rsidRDefault="003A63BA" w:rsidP="003A63BA">
      <w:pPr>
        <w:rPr>
          <w:rFonts w:ascii="Tahoma" w:hAnsi="Tahoma" w:cs="Tahoma"/>
          <w:b/>
          <w:sz w:val="18"/>
          <w:szCs w:val="18"/>
        </w:rPr>
      </w:pPr>
      <w:r w:rsidRPr="008268A4">
        <w:rPr>
          <w:rFonts w:ascii="Tahoma" w:hAnsi="Tahoma" w:cs="Tahoma"/>
          <w:b/>
          <w:sz w:val="18"/>
          <w:szCs w:val="18"/>
        </w:rPr>
        <w:t xml:space="preserve">Zadanie nr </w:t>
      </w:r>
      <w:r w:rsidR="009D450E" w:rsidRPr="008268A4">
        <w:rPr>
          <w:rFonts w:ascii="Tahoma" w:hAnsi="Tahoma" w:cs="Tahoma"/>
          <w:b/>
          <w:sz w:val="18"/>
          <w:szCs w:val="18"/>
        </w:rPr>
        <w:t>83 Myjka dla pacjenta</w:t>
      </w:r>
    </w:p>
    <w:tbl>
      <w:tblPr>
        <w:tblW w:w="15168"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272"/>
      </w:tblGrid>
      <w:tr w:rsidR="00223845" w:rsidRPr="008268A4" w:rsidTr="00223845">
        <w:trPr>
          <w:trHeight w:val="1070"/>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272"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86"/>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272"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9D450E">
        <w:trPr>
          <w:trHeight w:val="286"/>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w:t>
            </w:r>
          </w:p>
        </w:tc>
        <w:tc>
          <w:tcPr>
            <w:tcW w:w="4159"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Myjka ( rękawica) antybakteryjna do mycia pacjenta bez dodatkowego użycia wody, z właściwościami dezynfekującymi; zapewniająca ochronę, odżywianie skóry głowy, neuttralizację zapachów; wolna od alkoholu, lateksu i lanoliny; zawierająca wodę, cytrynian sodu, witaminę E, prowitaminę B5, wyciągi ziołowe, środek dezynfekujący - poliaminopropyl biguanid, z możliwością podgrzania w kuchence mikrofalowej, efektywność zgodna z normą DIN EN 13624:2004 oraz DIN EN 13727:2004. Opakowanie po 8 szt.</w:t>
            </w:r>
          </w:p>
        </w:tc>
        <w:tc>
          <w:tcPr>
            <w:tcW w:w="1387"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op.</w:t>
            </w:r>
          </w:p>
        </w:tc>
        <w:tc>
          <w:tcPr>
            <w:tcW w:w="1134"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72"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223845" w:rsidRPr="008268A4" w:rsidTr="00223845">
        <w:trPr>
          <w:trHeight w:val="437"/>
        </w:trPr>
        <w:tc>
          <w:tcPr>
            <w:tcW w:w="758"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59" w:type="dxa"/>
            <w:tcBorders>
              <w:top w:val="nil"/>
              <w:left w:val="nil"/>
              <w:bottom w:val="single" w:sz="4" w:space="0" w:color="000000"/>
              <w:right w:val="nil"/>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72" w:type="dxa"/>
            <w:tcBorders>
              <w:top w:val="nil"/>
              <w:left w:val="nil"/>
              <w:bottom w:val="single" w:sz="4" w:space="0" w:color="000000"/>
              <w:right w:val="single" w:sz="4" w:space="0" w:color="000000"/>
            </w:tcBorders>
          </w:tcPr>
          <w:p w:rsidR="00223845" w:rsidRPr="008268A4" w:rsidRDefault="00223845" w:rsidP="003A63BA">
            <w:pPr>
              <w:spacing w:after="0" w:line="240" w:lineRule="auto"/>
              <w:rPr>
                <w:rFonts w:ascii="Tahoma" w:eastAsia="Times New Roman" w:hAnsi="Tahoma" w:cs="Tahoma"/>
                <w:sz w:val="18"/>
                <w:szCs w:val="18"/>
                <w:lang w:eastAsia="pl-PL"/>
              </w:rPr>
            </w:pPr>
          </w:p>
        </w:tc>
      </w:tr>
    </w:tbl>
    <w:p w:rsidR="003A63BA" w:rsidRPr="008268A4" w:rsidRDefault="003A63BA"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504C1A" w:rsidRPr="008268A4" w:rsidRDefault="003A63BA" w:rsidP="003A63BA">
      <w:pPr>
        <w:rPr>
          <w:rFonts w:ascii="Tahoma" w:hAnsi="Tahoma" w:cs="Tahoma"/>
          <w:b/>
          <w:sz w:val="18"/>
          <w:szCs w:val="18"/>
        </w:rPr>
      </w:pPr>
      <w:r w:rsidRPr="008268A4">
        <w:rPr>
          <w:rFonts w:ascii="Tahoma" w:hAnsi="Tahoma" w:cs="Tahoma"/>
          <w:b/>
          <w:sz w:val="18"/>
          <w:szCs w:val="18"/>
        </w:rPr>
        <w:t xml:space="preserve">Zadanie nr </w:t>
      </w:r>
      <w:r w:rsidR="009D450E" w:rsidRPr="008268A4">
        <w:rPr>
          <w:rFonts w:ascii="Tahoma" w:hAnsi="Tahoma" w:cs="Tahoma"/>
          <w:b/>
          <w:sz w:val="18"/>
          <w:szCs w:val="18"/>
        </w:rPr>
        <w:t>84 Ostrza chirurgiczne</w:t>
      </w:r>
    </w:p>
    <w:tbl>
      <w:tblPr>
        <w:tblW w:w="15168" w:type="dxa"/>
        <w:tblInd w:w="-356" w:type="dxa"/>
        <w:tblCellMar>
          <w:left w:w="70" w:type="dxa"/>
          <w:right w:w="70" w:type="dxa"/>
        </w:tblCellMar>
        <w:tblLook w:val="04A0" w:firstRow="1" w:lastRow="0" w:firstColumn="1" w:lastColumn="0" w:noHBand="0" w:noVBand="1"/>
      </w:tblPr>
      <w:tblGrid>
        <w:gridCol w:w="746"/>
        <w:gridCol w:w="4094"/>
        <w:gridCol w:w="1366"/>
        <w:gridCol w:w="1116"/>
        <w:gridCol w:w="1489"/>
        <w:gridCol w:w="1613"/>
        <w:gridCol w:w="755"/>
        <w:gridCol w:w="908"/>
        <w:gridCol w:w="1434"/>
        <w:gridCol w:w="1647"/>
      </w:tblGrid>
      <w:tr w:rsidR="00223845" w:rsidRPr="008268A4" w:rsidTr="00223845">
        <w:trPr>
          <w:trHeight w:val="1059"/>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908"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47"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908"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47"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9D450E">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w:t>
            </w:r>
          </w:p>
        </w:tc>
        <w:tc>
          <w:tcPr>
            <w:tcW w:w="4094"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Ostrze chirurgiczne wymienne, nazwa i numer ostrza wygrawerowane bezpośrednio na ostrzu, rozmiar: nr 10 /opakowanie 100szt/ </w:t>
            </w:r>
          </w:p>
        </w:tc>
        <w:tc>
          <w:tcPr>
            <w:tcW w:w="136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100sztuk</w:t>
            </w:r>
          </w:p>
        </w:tc>
        <w:tc>
          <w:tcPr>
            <w:tcW w:w="1116" w:type="dxa"/>
            <w:tcBorders>
              <w:top w:val="nil"/>
              <w:left w:val="nil"/>
              <w:bottom w:val="single" w:sz="4" w:space="0" w:color="auto"/>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15</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rsidR="00CE119C" w:rsidRPr="008268A4" w:rsidRDefault="00CE119C" w:rsidP="003A63BA">
            <w:pPr>
              <w:spacing w:after="0" w:line="240" w:lineRule="auto"/>
              <w:jc w:val="center"/>
              <w:rPr>
                <w:rFonts w:ascii="Tahoma" w:eastAsia="Times New Roman" w:hAnsi="Tahoma" w:cs="Tahoma"/>
                <w:sz w:val="18"/>
                <w:szCs w:val="18"/>
                <w:lang w:eastAsia="pl-PL"/>
              </w:rPr>
            </w:pPr>
          </w:p>
        </w:tc>
      </w:tr>
      <w:tr w:rsidR="00CE119C" w:rsidRPr="008268A4" w:rsidTr="009D450E">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2</w:t>
            </w:r>
          </w:p>
        </w:tc>
        <w:tc>
          <w:tcPr>
            <w:tcW w:w="4094"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Ostrze chirurgiczne wymienne, nazwa i numer ostrza wygrawerowane bezpośrednio na ostrzu, rozmiar: nr 11 </w:t>
            </w:r>
            <w:r>
              <w:rPr>
                <w:rFonts w:ascii="Tahoma" w:hAnsi="Tahoma" w:cs="Tahoma"/>
                <w:sz w:val="16"/>
                <w:szCs w:val="16"/>
              </w:rPr>
              <w:lastRenderedPageBreak/>
              <w:t xml:space="preserve">/opakowanie 100szt/ </w:t>
            </w:r>
          </w:p>
        </w:tc>
        <w:tc>
          <w:tcPr>
            <w:tcW w:w="136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lastRenderedPageBreak/>
              <w:t>100sztuk</w:t>
            </w:r>
          </w:p>
        </w:tc>
        <w:tc>
          <w:tcPr>
            <w:tcW w:w="1116" w:type="dxa"/>
            <w:tcBorders>
              <w:top w:val="nil"/>
              <w:left w:val="nil"/>
              <w:bottom w:val="single" w:sz="4" w:space="0" w:color="auto"/>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30</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rsidR="00CE119C" w:rsidRPr="008268A4" w:rsidRDefault="00CE119C" w:rsidP="003A63BA">
            <w:pPr>
              <w:spacing w:after="0" w:line="240" w:lineRule="auto"/>
              <w:jc w:val="center"/>
              <w:rPr>
                <w:rFonts w:ascii="Tahoma" w:eastAsia="Times New Roman" w:hAnsi="Tahoma" w:cs="Tahoma"/>
                <w:sz w:val="18"/>
                <w:szCs w:val="18"/>
                <w:lang w:eastAsia="pl-PL"/>
              </w:rPr>
            </w:pPr>
          </w:p>
        </w:tc>
      </w:tr>
      <w:tr w:rsidR="00CE119C" w:rsidRPr="008268A4" w:rsidTr="009D450E">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lastRenderedPageBreak/>
              <w:t>3</w:t>
            </w:r>
          </w:p>
        </w:tc>
        <w:tc>
          <w:tcPr>
            <w:tcW w:w="4094"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Ostrze chirurgiczne wymienne, nazwa i numer ostrza wygrawerowane bezpośrednio na ostrzu, rozmiar: nr 14 /opakowanie 100szt/ </w:t>
            </w:r>
          </w:p>
        </w:tc>
        <w:tc>
          <w:tcPr>
            <w:tcW w:w="136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100sztuk</w:t>
            </w:r>
          </w:p>
        </w:tc>
        <w:tc>
          <w:tcPr>
            <w:tcW w:w="1116" w:type="dxa"/>
            <w:tcBorders>
              <w:top w:val="nil"/>
              <w:left w:val="nil"/>
              <w:bottom w:val="single" w:sz="4" w:space="0" w:color="auto"/>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6</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rsidR="00CE119C" w:rsidRPr="008268A4" w:rsidRDefault="00CE119C" w:rsidP="003A63BA">
            <w:pPr>
              <w:spacing w:after="0" w:line="240" w:lineRule="auto"/>
              <w:jc w:val="center"/>
              <w:rPr>
                <w:rFonts w:ascii="Tahoma" w:eastAsia="Times New Roman" w:hAnsi="Tahoma" w:cs="Tahoma"/>
                <w:sz w:val="18"/>
                <w:szCs w:val="18"/>
                <w:lang w:eastAsia="pl-PL"/>
              </w:rPr>
            </w:pPr>
          </w:p>
        </w:tc>
      </w:tr>
      <w:tr w:rsidR="00CE119C" w:rsidRPr="008268A4" w:rsidTr="009D450E">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4</w:t>
            </w:r>
          </w:p>
        </w:tc>
        <w:tc>
          <w:tcPr>
            <w:tcW w:w="4094"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Ostrze chirurgiczne wymienne, nazwa i numer ostrza wygrawerowane bezpośrednio na ostrzu, rozmiar: nr 15 /opakowanie 100szt/ </w:t>
            </w:r>
          </w:p>
        </w:tc>
        <w:tc>
          <w:tcPr>
            <w:tcW w:w="136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100sztuk</w:t>
            </w:r>
          </w:p>
        </w:tc>
        <w:tc>
          <w:tcPr>
            <w:tcW w:w="1116" w:type="dxa"/>
            <w:tcBorders>
              <w:top w:val="nil"/>
              <w:left w:val="nil"/>
              <w:bottom w:val="single" w:sz="4" w:space="0" w:color="auto"/>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15</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rsidR="00CE119C" w:rsidRPr="008268A4" w:rsidRDefault="00CE119C" w:rsidP="003A63BA">
            <w:pPr>
              <w:spacing w:after="0" w:line="240" w:lineRule="auto"/>
              <w:jc w:val="center"/>
              <w:rPr>
                <w:rFonts w:ascii="Tahoma" w:eastAsia="Times New Roman" w:hAnsi="Tahoma" w:cs="Tahoma"/>
                <w:sz w:val="18"/>
                <w:szCs w:val="18"/>
                <w:lang w:eastAsia="pl-PL"/>
              </w:rPr>
            </w:pPr>
          </w:p>
        </w:tc>
      </w:tr>
      <w:tr w:rsidR="00CE119C" w:rsidRPr="008268A4" w:rsidTr="009D450E">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5</w:t>
            </w:r>
          </w:p>
        </w:tc>
        <w:tc>
          <w:tcPr>
            <w:tcW w:w="4094"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Ostrze chirurgiczne wymienne, nazwa i numer ostrza wygrawerowane bezpośrednio na ostrzu, rozmiar: nr 20 /opakowanie 100szt/ </w:t>
            </w:r>
          </w:p>
        </w:tc>
        <w:tc>
          <w:tcPr>
            <w:tcW w:w="136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100sztuk</w:t>
            </w:r>
          </w:p>
        </w:tc>
        <w:tc>
          <w:tcPr>
            <w:tcW w:w="1116" w:type="dxa"/>
            <w:tcBorders>
              <w:top w:val="nil"/>
              <w:left w:val="nil"/>
              <w:bottom w:val="single" w:sz="4" w:space="0" w:color="auto"/>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20</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rsidR="00CE119C" w:rsidRPr="008268A4" w:rsidRDefault="00CE119C" w:rsidP="003A63BA">
            <w:pPr>
              <w:spacing w:after="0" w:line="240" w:lineRule="auto"/>
              <w:jc w:val="center"/>
              <w:rPr>
                <w:rFonts w:ascii="Tahoma" w:eastAsia="Times New Roman" w:hAnsi="Tahoma" w:cs="Tahoma"/>
                <w:sz w:val="18"/>
                <w:szCs w:val="18"/>
                <w:lang w:eastAsia="pl-PL"/>
              </w:rPr>
            </w:pPr>
          </w:p>
        </w:tc>
      </w:tr>
      <w:tr w:rsidR="00CE119C" w:rsidRPr="008268A4" w:rsidTr="009D450E">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6</w:t>
            </w:r>
          </w:p>
        </w:tc>
        <w:tc>
          <w:tcPr>
            <w:tcW w:w="4094"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Ostrze chirurgiczne wymienne, nazwa i numer ostrza wygrawerowane bezpośrednio na ostrzu, rozmiar: nr 21 /opakowanie 100szt/ </w:t>
            </w:r>
          </w:p>
        </w:tc>
        <w:tc>
          <w:tcPr>
            <w:tcW w:w="136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100sztuk</w:t>
            </w:r>
          </w:p>
        </w:tc>
        <w:tc>
          <w:tcPr>
            <w:tcW w:w="1116" w:type="dxa"/>
            <w:tcBorders>
              <w:top w:val="nil"/>
              <w:left w:val="nil"/>
              <w:bottom w:val="single" w:sz="4" w:space="0" w:color="auto"/>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20</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rsidR="00CE119C" w:rsidRPr="008268A4" w:rsidRDefault="00CE119C" w:rsidP="003A63BA">
            <w:pPr>
              <w:spacing w:after="0" w:line="240" w:lineRule="auto"/>
              <w:jc w:val="center"/>
              <w:rPr>
                <w:rFonts w:ascii="Tahoma" w:eastAsia="Times New Roman" w:hAnsi="Tahoma" w:cs="Tahoma"/>
                <w:sz w:val="18"/>
                <w:szCs w:val="18"/>
                <w:lang w:eastAsia="pl-PL"/>
              </w:rPr>
            </w:pPr>
          </w:p>
        </w:tc>
      </w:tr>
      <w:tr w:rsidR="00CE119C" w:rsidRPr="008268A4" w:rsidTr="009D450E">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7</w:t>
            </w:r>
          </w:p>
        </w:tc>
        <w:tc>
          <w:tcPr>
            <w:tcW w:w="4094"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Ostrze chirurgiczne wymienne, nazwa i numer ostrza wygrawerowane bezpośrednio na ostrzu, rozmiar: nr 22 /opakowanie 100szt/ </w:t>
            </w:r>
          </w:p>
        </w:tc>
        <w:tc>
          <w:tcPr>
            <w:tcW w:w="136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100sztuk</w:t>
            </w:r>
          </w:p>
        </w:tc>
        <w:tc>
          <w:tcPr>
            <w:tcW w:w="1116" w:type="dxa"/>
            <w:tcBorders>
              <w:top w:val="nil"/>
              <w:left w:val="nil"/>
              <w:bottom w:val="single" w:sz="4" w:space="0" w:color="auto"/>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25</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rsidR="00CE119C" w:rsidRPr="008268A4" w:rsidRDefault="00CE119C" w:rsidP="003A63BA">
            <w:pPr>
              <w:spacing w:after="0" w:line="240" w:lineRule="auto"/>
              <w:jc w:val="center"/>
              <w:rPr>
                <w:rFonts w:ascii="Tahoma" w:eastAsia="Times New Roman" w:hAnsi="Tahoma" w:cs="Tahoma"/>
                <w:sz w:val="18"/>
                <w:szCs w:val="18"/>
                <w:lang w:eastAsia="pl-PL"/>
              </w:rPr>
            </w:pPr>
          </w:p>
        </w:tc>
      </w:tr>
      <w:tr w:rsidR="00CE119C" w:rsidRPr="008268A4" w:rsidTr="009D450E">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8</w:t>
            </w:r>
          </w:p>
        </w:tc>
        <w:tc>
          <w:tcPr>
            <w:tcW w:w="4094"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Ostrze chirurgiczne wymienne, nazwa i numer ostrza wygrawerowane bezpośrednio na ostrzu, rozmiar: nr 23 /opakowanie 100szt/ </w:t>
            </w:r>
          </w:p>
        </w:tc>
        <w:tc>
          <w:tcPr>
            <w:tcW w:w="136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100sztuk</w:t>
            </w:r>
          </w:p>
        </w:tc>
        <w:tc>
          <w:tcPr>
            <w:tcW w:w="1116" w:type="dxa"/>
            <w:tcBorders>
              <w:top w:val="nil"/>
              <w:left w:val="nil"/>
              <w:bottom w:val="single" w:sz="4" w:space="0" w:color="auto"/>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17</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rsidR="00CE119C" w:rsidRPr="008268A4" w:rsidRDefault="00CE119C" w:rsidP="003A63BA">
            <w:pPr>
              <w:spacing w:after="0" w:line="240" w:lineRule="auto"/>
              <w:jc w:val="center"/>
              <w:rPr>
                <w:rFonts w:ascii="Tahoma" w:eastAsia="Times New Roman" w:hAnsi="Tahoma" w:cs="Tahoma"/>
                <w:sz w:val="18"/>
                <w:szCs w:val="18"/>
                <w:lang w:eastAsia="pl-PL"/>
              </w:rPr>
            </w:pPr>
          </w:p>
        </w:tc>
      </w:tr>
      <w:tr w:rsidR="00CE119C" w:rsidRPr="008268A4" w:rsidTr="009D450E">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9</w:t>
            </w:r>
          </w:p>
        </w:tc>
        <w:tc>
          <w:tcPr>
            <w:tcW w:w="4094"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Ostrze chirurgiczne wymienne, nazwa i numer ostrza wygrawerowane bezpośrednio na ostrzu, rozmiar: nr 24 /opakowanie 100szt/ </w:t>
            </w:r>
          </w:p>
        </w:tc>
        <w:tc>
          <w:tcPr>
            <w:tcW w:w="136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100sztuk</w:t>
            </w:r>
          </w:p>
        </w:tc>
        <w:tc>
          <w:tcPr>
            <w:tcW w:w="1116" w:type="dxa"/>
            <w:tcBorders>
              <w:top w:val="nil"/>
              <w:left w:val="nil"/>
              <w:bottom w:val="single" w:sz="4" w:space="0" w:color="auto"/>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25</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rsidR="00CE119C" w:rsidRPr="008268A4" w:rsidRDefault="00CE119C" w:rsidP="003A63BA">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rsidR="00CE119C" w:rsidRPr="008268A4" w:rsidRDefault="00CE119C" w:rsidP="003A63BA">
            <w:pPr>
              <w:spacing w:after="0" w:line="240" w:lineRule="auto"/>
              <w:jc w:val="center"/>
              <w:rPr>
                <w:rFonts w:ascii="Tahoma" w:eastAsia="Times New Roman" w:hAnsi="Tahoma" w:cs="Tahoma"/>
                <w:sz w:val="18"/>
                <w:szCs w:val="18"/>
                <w:lang w:eastAsia="pl-PL"/>
              </w:rPr>
            </w:pPr>
          </w:p>
        </w:tc>
      </w:tr>
      <w:tr w:rsidR="00223845" w:rsidRPr="008268A4" w:rsidTr="00223845">
        <w:trPr>
          <w:trHeight w:val="433"/>
        </w:trPr>
        <w:tc>
          <w:tcPr>
            <w:tcW w:w="746"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94" w:type="dxa"/>
            <w:tcBorders>
              <w:top w:val="nil"/>
              <w:left w:val="nil"/>
              <w:bottom w:val="single" w:sz="4" w:space="0" w:color="000000"/>
              <w:right w:val="nil"/>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6" w:type="dxa"/>
            <w:tcBorders>
              <w:top w:val="nil"/>
              <w:left w:val="nil"/>
              <w:bottom w:val="single" w:sz="4" w:space="0" w:color="000000"/>
              <w:right w:val="single" w:sz="4" w:space="0" w:color="auto"/>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845" w:rsidRPr="008268A4" w:rsidRDefault="0022384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845" w:rsidRPr="008268A4" w:rsidRDefault="0022384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7" w:type="dxa"/>
            <w:tcBorders>
              <w:top w:val="single" w:sz="4" w:space="0" w:color="auto"/>
              <w:left w:val="single" w:sz="4" w:space="0" w:color="auto"/>
              <w:bottom w:val="single" w:sz="4" w:space="0" w:color="auto"/>
              <w:right w:val="single" w:sz="4" w:space="0" w:color="auto"/>
            </w:tcBorders>
          </w:tcPr>
          <w:p w:rsidR="00223845" w:rsidRPr="008268A4" w:rsidRDefault="00223845" w:rsidP="003A63BA">
            <w:pPr>
              <w:spacing w:after="0" w:line="240" w:lineRule="auto"/>
              <w:rPr>
                <w:rFonts w:ascii="Tahoma" w:eastAsia="Times New Roman" w:hAnsi="Tahoma" w:cs="Tahoma"/>
                <w:sz w:val="18"/>
                <w:szCs w:val="18"/>
                <w:lang w:eastAsia="pl-PL"/>
              </w:rPr>
            </w:pPr>
          </w:p>
        </w:tc>
      </w:tr>
    </w:tbl>
    <w:p w:rsidR="003A63BA" w:rsidRPr="008268A4" w:rsidRDefault="003A63BA" w:rsidP="00BC0598">
      <w:pPr>
        <w:rPr>
          <w:rFonts w:ascii="Tahoma" w:hAnsi="Tahoma" w:cs="Tahoma"/>
          <w:color w:val="FF0000"/>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E927E4" w:rsidRPr="008268A4" w:rsidRDefault="00A51E6A" w:rsidP="00E927E4">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E927E4" w:rsidRPr="008268A4" w:rsidRDefault="00E927E4" w:rsidP="003A63BA">
      <w:pPr>
        <w:rPr>
          <w:rFonts w:ascii="Tahoma" w:hAnsi="Tahoma" w:cs="Tahoma"/>
          <w:b/>
          <w:sz w:val="18"/>
          <w:szCs w:val="18"/>
        </w:rPr>
      </w:pPr>
    </w:p>
    <w:p w:rsidR="00E927E4" w:rsidRPr="008268A4" w:rsidRDefault="00E927E4" w:rsidP="003A63BA">
      <w:pPr>
        <w:rPr>
          <w:rFonts w:ascii="Tahoma" w:hAnsi="Tahoma" w:cs="Tahoma"/>
          <w:b/>
          <w:sz w:val="18"/>
          <w:szCs w:val="18"/>
        </w:rPr>
      </w:pPr>
    </w:p>
    <w:p w:rsidR="00E927E4" w:rsidRPr="008268A4" w:rsidRDefault="00E927E4" w:rsidP="003A63BA">
      <w:pPr>
        <w:rPr>
          <w:rFonts w:ascii="Tahoma" w:hAnsi="Tahoma" w:cs="Tahoma"/>
          <w:b/>
          <w:sz w:val="18"/>
          <w:szCs w:val="18"/>
        </w:rPr>
      </w:pPr>
    </w:p>
    <w:p w:rsidR="003A63BA" w:rsidRPr="008268A4" w:rsidRDefault="003A63BA" w:rsidP="003A63BA">
      <w:pPr>
        <w:rPr>
          <w:rFonts w:ascii="Tahoma" w:hAnsi="Tahoma" w:cs="Tahoma"/>
          <w:b/>
          <w:sz w:val="18"/>
          <w:szCs w:val="18"/>
        </w:rPr>
      </w:pPr>
      <w:r w:rsidRPr="008268A4">
        <w:rPr>
          <w:rFonts w:ascii="Tahoma" w:hAnsi="Tahoma" w:cs="Tahoma"/>
          <w:b/>
          <w:sz w:val="18"/>
          <w:szCs w:val="18"/>
        </w:rPr>
        <w:t xml:space="preserve">Zadanie nr </w:t>
      </w:r>
      <w:r w:rsidR="006F2277" w:rsidRPr="008268A4">
        <w:rPr>
          <w:rFonts w:ascii="Tahoma" w:hAnsi="Tahoma" w:cs="Tahoma"/>
          <w:b/>
          <w:sz w:val="18"/>
          <w:szCs w:val="18"/>
        </w:rPr>
        <w:t>85  Szczotki do czyszczenia endoskopów</w:t>
      </w:r>
    </w:p>
    <w:tbl>
      <w:tblPr>
        <w:tblW w:w="15168" w:type="dxa"/>
        <w:tblInd w:w="-356" w:type="dxa"/>
        <w:tblCellMar>
          <w:left w:w="70" w:type="dxa"/>
          <w:right w:w="70" w:type="dxa"/>
        </w:tblCellMar>
        <w:tblLook w:val="04A0" w:firstRow="1" w:lastRow="0" w:firstColumn="1" w:lastColumn="0" w:noHBand="0" w:noVBand="1"/>
      </w:tblPr>
      <w:tblGrid>
        <w:gridCol w:w="736"/>
        <w:gridCol w:w="4042"/>
        <w:gridCol w:w="1348"/>
        <w:gridCol w:w="1102"/>
        <w:gridCol w:w="1470"/>
        <w:gridCol w:w="1593"/>
        <w:gridCol w:w="755"/>
        <w:gridCol w:w="1063"/>
        <w:gridCol w:w="1416"/>
        <w:gridCol w:w="1643"/>
      </w:tblGrid>
      <w:tr w:rsidR="00223845" w:rsidRPr="008268A4" w:rsidTr="00223845">
        <w:trPr>
          <w:trHeight w:val="1088"/>
        </w:trPr>
        <w:tc>
          <w:tcPr>
            <w:tcW w:w="7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042"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48"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02"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70"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59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6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16"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43"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91"/>
        </w:trPr>
        <w:tc>
          <w:tcPr>
            <w:tcW w:w="736"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42"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48"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02"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70"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59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6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16"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43"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223845">
        <w:trPr>
          <w:trHeight w:val="291"/>
        </w:trPr>
        <w:tc>
          <w:tcPr>
            <w:tcW w:w="736" w:type="dxa"/>
            <w:tcBorders>
              <w:top w:val="nil"/>
              <w:left w:val="single" w:sz="4" w:space="0" w:color="000000"/>
              <w:bottom w:val="single" w:sz="4" w:space="0" w:color="000000"/>
              <w:right w:val="single" w:sz="4" w:space="0" w:color="000000"/>
            </w:tcBorders>
            <w:shd w:val="clear" w:color="auto" w:fill="auto"/>
            <w:vAlign w:val="center"/>
            <w:hideMark/>
          </w:tcPr>
          <w:p w:rsidR="00CE119C" w:rsidRDefault="00CE119C">
            <w:pPr>
              <w:jc w:val="center"/>
              <w:rPr>
                <w:rFonts w:ascii="Arial" w:hAnsi="Arial" w:cs="Arial"/>
                <w:sz w:val="16"/>
                <w:szCs w:val="16"/>
              </w:rPr>
            </w:pPr>
            <w:r>
              <w:rPr>
                <w:rFonts w:ascii="Arial" w:hAnsi="Arial" w:cs="Arial"/>
                <w:sz w:val="16"/>
                <w:szCs w:val="16"/>
              </w:rPr>
              <w:t>1</w:t>
            </w:r>
          </w:p>
        </w:tc>
        <w:tc>
          <w:tcPr>
            <w:tcW w:w="4042" w:type="dxa"/>
            <w:tcBorders>
              <w:top w:val="nil"/>
              <w:left w:val="nil"/>
              <w:bottom w:val="single" w:sz="4" w:space="0" w:color="000000"/>
              <w:right w:val="single" w:sz="4" w:space="0" w:color="000000"/>
            </w:tcBorders>
            <w:shd w:val="clear" w:color="auto" w:fill="auto"/>
            <w:vAlign w:val="center"/>
            <w:hideMark/>
          </w:tcPr>
          <w:p w:rsidR="00CE119C" w:rsidRDefault="00CE119C">
            <w:pPr>
              <w:jc w:val="center"/>
              <w:rPr>
                <w:rFonts w:ascii="Arial" w:hAnsi="Arial" w:cs="Arial"/>
                <w:sz w:val="16"/>
                <w:szCs w:val="16"/>
              </w:rPr>
            </w:pPr>
            <w:r>
              <w:rPr>
                <w:rFonts w:ascii="Arial" w:hAnsi="Arial" w:cs="Arial"/>
                <w:sz w:val="16"/>
                <w:szCs w:val="16"/>
              </w:rPr>
              <w:t>Szczotki do mycia wstępnego endoskopów, opakowanie 100 sztuk lub 50 szt.</w:t>
            </w:r>
          </w:p>
        </w:tc>
        <w:tc>
          <w:tcPr>
            <w:tcW w:w="1348" w:type="dxa"/>
            <w:tcBorders>
              <w:top w:val="nil"/>
              <w:left w:val="nil"/>
              <w:bottom w:val="single" w:sz="4" w:space="0" w:color="000000"/>
              <w:right w:val="single" w:sz="4" w:space="0" w:color="000000"/>
            </w:tcBorders>
            <w:shd w:val="clear" w:color="auto" w:fill="auto"/>
            <w:vAlign w:val="center"/>
            <w:hideMark/>
          </w:tcPr>
          <w:p w:rsidR="00CE119C" w:rsidRDefault="00CE119C">
            <w:pPr>
              <w:jc w:val="center"/>
              <w:rPr>
                <w:rFonts w:ascii="Arial" w:hAnsi="Arial" w:cs="Arial"/>
                <w:sz w:val="16"/>
                <w:szCs w:val="16"/>
              </w:rPr>
            </w:pPr>
            <w:r>
              <w:rPr>
                <w:rFonts w:ascii="Arial" w:hAnsi="Arial" w:cs="Arial"/>
                <w:sz w:val="16"/>
                <w:szCs w:val="16"/>
              </w:rPr>
              <w:t>szt</w:t>
            </w:r>
          </w:p>
        </w:tc>
        <w:tc>
          <w:tcPr>
            <w:tcW w:w="1102" w:type="dxa"/>
            <w:tcBorders>
              <w:top w:val="nil"/>
              <w:left w:val="nil"/>
              <w:bottom w:val="single" w:sz="4" w:space="0" w:color="000000"/>
              <w:right w:val="nil"/>
            </w:tcBorders>
            <w:shd w:val="clear" w:color="auto" w:fill="auto"/>
            <w:vAlign w:val="center"/>
            <w:hideMark/>
          </w:tcPr>
          <w:p w:rsidR="00CE119C" w:rsidRDefault="00CE119C">
            <w:pPr>
              <w:jc w:val="center"/>
              <w:rPr>
                <w:rFonts w:ascii="Arial" w:hAnsi="Arial" w:cs="Arial"/>
                <w:sz w:val="16"/>
                <w:szCs w:val="16"/>
              </w:rPr>
            </w:pPr>
            <w:r>
              <w:rPr>
                <w:rFonts w:ascii="Arial" w:hAnsi="Arial" w:cs="Arial"/>
                <w:sz w:val="16"/>
                <w:szCs w:val="16"/>
              </w:rPr>
              <w:t>300</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93"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63"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3" w:type="dxa"/>
            <w:tcBorders>
              <w:top w:val="single" w:sz="4" w:space="0" w:color="000000"/>
              <w:left w:val="nil"/>
              <w:bottom w:val="single" w:sz="4" w:space="0" w:color="000000"/>
              <w:right w:val="single" w:sz="4" w:space="0" w:color="000000"/>
            </w:tcBorders>
          </w:tcPr>
          <w:p w:rsidR="00CE119C" w:rsidRPr="008268A4" w:rsidRDefault="00CE119C" w:rsidP="003A63BA">
            <w:pPr>
              <w:spacing w:after="0" w:line="240" w:lineRule="auto"/>
              <w:rPr>
                <w:rFonts w:ascii="Tahoma" w:eastAsia="Times New Roman" w:hAnsi="Tahoma" w:cs="Tahoma"/>
                <w:sz w:val="18"/>
                <w:szCs w:val="18"/>
                <w:lang w:eastAsia="pl-PL"/>
              </w:rPr>
            </w:pPr>
          </w:p>
        </w:tc>
      </w:tr>
      <w:tr w:rsidR="00223845" w:rsidRPr="008268A4" w:rsidTr="00223845">
        <w:trPr>
          <w:trHeight w:val="445"/>
        </w:trPr>
        <w:tc>
          <w:tcPr>
            <w:tcW w:w="736"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42" w:type="dxa"/>
            <w:tcBorders>
              <w:top w:val="nil"/>
              <w:left w:val="nil"/>
              <w:bottom w:val="single" w:sz="4" w:space="0" w:color="000000"/>
              <w:right w:val="nil"/>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48" w:type="dxa"/>
            <w:tcBorders>
              <w:top w:val="nil"/>
              <w:left w:val="nil"/>
              <w:bottom w:val="single" w:sz="4" w:space="0" w:color="000000"/>
              <w:right w:val="nil"/>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0"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593"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63"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16"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3" w:type="dxa"/>
            <w:tcBorders>
              <w:top w:val="nil"/>
              <w:left w:val="nil"/>
              <w:bottom w:val="single" w:sz="4" w:space="0" w:color="000000"/>
              <w:right w:val="single" w:sz="4" w:space="0" w:color="000000"/>
            </w:tcBorders>
          </w:tcPr>
          <w:p w:rsidR="00223845" w:rsidRPr="008268A4" w:rsidRDefault="00223845" w:rsidP="003A63BA">
            <w:pPr>
              <w:spacing w:after="0" w:line="240" w:lineRule="auto"/>
              <w:rPr>
                <w:rFonts w:ascii="Tahoma" w:eastAsia="Times New Roman" w:hAnsi="Tahoma" w:cs="Tahoma"/>
                <w:sz w:val="18"/>
                <w:szCs w:val="18"/>
                <w:lang w:eastAsia="pl-PL"/>
              </w:rPr>
            </w:pPr>
          </w:p>
        </w:tc>
      </w:tr>
    </w:tbl>
    <w:p w:rsidR="003A63BA" w:rsidRPr="008268A4" w:rsidRDefault="003A63BA"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BB5671">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6F2277" w:rsidRPr="008268A4">
        <w:rPr>
          <w:rFonts w:ascii="Tahoma" w:hAnsi="Tahoma" w:cs="Tahoma"/>
          <w:b/>
          <w:sz w:val="18"/>
          <w:szCs w:val="18"/>
        </w:rPr>
        <w:t>86 Koszule dla pacjentów do zabiegu operacyjnego</w:t>
      </w:r>
    </w:p>
    <w:tbl>
      <w:tblPr>
        <w:tblW w:w="15310" w:type="dxa"/>
        <w:tblInd w:w="-356" w:type="dxa"/>
        <w:tblCellMar>
          <w:left w:w="70" w:type="dxa"/>
          <w:right w:w="70" w:type="dxa"/>
        </w:tblCellMar>
        <w:tblLook w:val="04A0" w:firstRow="1" w:lastRow="0" w:firstColumn="1" w:lastColumn="0" w:noHBand="0" w:noVBand="1"/>
      </w:tblPr>
      <w:tblGrid>
        <w:gridCol w:w="746"/>
        <w:gridCol w:w="4094"/>
        <w:gridCol w:w="1366"/>
        <w:gridCol w:w="1116"/>
        <w:gridCol w:w="1489"/>
        <w:gridCol w:w="1613"/>
        <w:gridCol w:w="755"/>
        <w:gridCol w:w="1077"/>
        <w:gridCol w:w="1434"/>
        <w:gridCol w:w="1620"/>
      </w:tblGrid>
      <w:tr w:rsidR="00223845" w:rsidRPr="008268A4" w:rsidTr="00223845">
        <w:trPr>
          <w:trHeight w:val="1077"/>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20"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88"/>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20"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223845">
        <w:trPr>
          <w:trHeight w:val="288"/>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CE119C" w:rsidRDefault="00CE119C">
            <w:pPr>
              <w:jc w:val="center"/>
              <w:rPr>
                <w:rFonts w:ascii="Arial" w:hAnsi="Arial" w:cs="Arial"/>
                <w:sz w:val="16"/>
                <w:szCs w:val="16"/>
              </w:rPr>
            </w:pPr>
            <w:r>
              <w:rPr>
                <w:rFonts w:ascii="Arial" w:hAnsi="Arial" w:cs="Arial"/>
                <w:sz w:val="16"/>
                <w:szCs w:val="16"/>
              </w:rPr>
              <w:t>1</w:t>
            </w:r>
          </w:p>
        </w:tc>
        <w:tc>
          <w:tcPr>
            <w:tcW w:w="4094" w:type="dxa"/>
            <w:tcBorders>
              <w:top w:val="nil"/>
              <w:left w:val="nil"/>
              <w:bottom w:val="single" w:sz="4" w:space="0" w:color="000000"/>
              <w:right w:val="single" w:sz="4" w:space="0" w:color="000000"/>
            </w:tcBorders>
            <w:shd w:val="clear" w:color="auto" w:fill="auto"/>
            <w:hideMark/>
          </w:tcPr>
          <w:p w:rsidR="00CE119C" w:rsidRDefault="00CE119C">
            <w:pPr>
              <w:rPr>
                <w:rFonts w:ascii="Arial" w:hAnsi="Arial" w:cs="Arial"/>
                <w:sz w:val="16"/>
                <w:szCs w:val="16"/>
              </w:rPr>
            </w:pPr>
            <w:r>
              <w:rPr>
                <w:rFonts w:ascii="Arial" w:hAnsi="Arial" w:cs="Arial"/>
                <w:sz w:val="16"/>
                <w:szCs w:val="16"/>
              </w:rPr>
              <w:t xml:space="preserve">Niekrępująca koszula z trokami, wykonana z miękkiej 3-warstwowej hydrofobowej włókniny polipropylenowej. Całkowicie nieprzezroczysta, oddychająca, zapewniająca komfort pacjentom przygotowywanym do operacji. </w:t>
            </w:r>
            <w:r>
              <w:rPr>
                <w:rFonts w:ascii="Arial" w:hAnsi="Arial" w:cs="Arial"/>
                <w:sz w:val="16"/>
                <w:szCs w:val="16"/>
              </w:rPr>
              <w:br/>
              <w:t>Kolor błękitny lub niebieski lub różowa.</w:t>
            </w:r>
          </w:p>
        </w:tc>
        <w:tc>
          <w:tcPr>
            <w:tcW w:w="136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sztuka</w:t>
            </w:r>
          </w:p>
        </w:tc>
        <w:tc>
          <w:tcPr>
            <w:tcW w:w="1116" w:type="dxa"/>
            <w:tcBorders>
              <w:top w:val="nil"/>
              <w:left w:val="nil"/>
              <w:bottom w:val="single" w:sz="4" w:space="0" w:color="000000"/>
              <w:right w:val="nil"/>
            </w:tcBorders>
            <w:shd w:val="clear" w:color="auto" w:fill="auto"/>
            <w:vAlign w:val="bottom"/>
            <w:hideMark/>
          </w:tcPr>
          <w:p w:rsidR="00CE119C" w:rsidRDefault="00CE119C">
            <w:pPr>
              <w:jc w:val="center"/>
              <w:rPr>
                <w:rFonts w:ascii="Arial" w:hAnsi="Arial" w:cs="Arial"/>
                <w:sz w:val="16"/>
                <w:szCs w:val="16"/>
              </w:rPr>
            </w:pPr>
            <w:r>
              <w:rPr>
                <w:rFonts w:ascii="Arial" w:hAnsi="Arial" w:cs="Arial"/>
                <w:sz w:val="16"/>
                <w:szCs w:val="16"/>
              </w:rPr>
              <w:t>1000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0"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223845" w:rsidRPr="008268A4" w:rsidTr="00223845">
        <w:trPr>
          <w:trHeight w:val="440"/>
        </w:trPr>
        <w:tc>
          <w:tcPr>
            <w:tcW w:w="746"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094"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6"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0" w:type="dxa"/>
            <w:tcBorders>
              <w:top w:val="nil"/>
              <w:left w:val="nil"/>
              <w:bottom w:val="single" w:sz="4" w:space="0" w:color="000000"/>
              <w:right w:val="single" w:sz="4" w:space="0" w:color="000000"/>
            </w:tcBorders>
          </w:tcPr>
          <w:p w:rsidR="00223845" w:rsidRPr="008268A4" w:rsidRDefault="00223845" w:rsidP="0064794D">
            <w:pPr>
              <w:spacing w:after="0" w:line="240" w:lineRule="auto"/>
              <w:rPr>
                <w:rFonts w:ascii="Tahoma" w:eastAsia="Times New Roman" w:hAnsi="Tahoma" w:cs="Tahoma"/>
                <w:sz w:val="18"/>
                <w:szCs w:val="18"/>
                <w:lang w:eastAsia="pl-PL"/>
              </w:rPr>
            </w:pPr>
          </w:p>
        </w:tc>
      </w:tr>
    </w:tbl>
    <w:p w:rsidR="008030B6" w:rsidRPr="008268A4" w:rsidRDefault="008030B6" w:rsidP="00BC0598">
      <w:pPr>
        <w:rPr>
          <w:rFonts w:ascii="Tahoma" w:hAnsi="Tahoma" w:cs="Tahoma"/>
          <w:sz w:val="18"/>
          <w:szCs w:val="18"/>
        </w:rPr>
      </w:pPr>
    </w:p>
    <w:p w:rsidR="00A51E6A" w:rsidRPr="008268A4" w:rsidRDefault="00A51E6A" w:rsidP="00E927E4">
      <w:pPr>
        <w:spacing w:after="0"/>
        <w:ind w:left="10620"/>
        <w:jc w:val="center"/>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BC0598">
      <w:pPr>
        <w:rPr>
          <w:rFonts w:ascii="Tahoma" w:hAnsi="Tahoma" w:cs="Tahoma"/>
          <w:sz w:val="18"/>
          <w:szCs w:val="18"/>
        </w:rPr>
      </w:pPr>
    </w:p>
    <w:p w:rsidR="008030B6" w:rsidRPr="008268A4" w:rsidRDefault="008030B6" w:rsidP="00BC0598">
      <w:pPr>
        <w:rPr>
          <w:rFonts w:ascii="Tahoma" w:hAnsi="Tahoma" w:cs="Tahoma"/>
          <w:sz w:val="18"/>
          <w:szCs w:val="18"/>
        </w:rPr>
      </w:pPr>
    </w:p>
    <w:p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6F2277" w:rsidRPr="008268A4">
        <w:rPr>
          <w:rFonts w:ascii="Tahoma" w:hAnsi="Tahoma" w:cs="Tahoma"/>
          <w:b/>
          <w:sz w:val="18"/>
          <w:szCs w:val="18"/>
        </w:rPr>
        <w:t>87 Serweta z włókniny</w:t>
      </w:r>
    </w:p>
    <w:tbl>
      <w:tblPr>
        <w:tblW w:w="15310" w:type="dxa"/>
        <w:tblInd w:w="-356" w:type="dxa"/>
        <w:tblCellMar>
          <w:left w:w="70" w:type="dxa"/>
          <w:right w:w="70" w:type="dxa"/>
        </w:tblCellMar>
        <w:tblLook w:val="04A0" w:firstRow="1" w:lastRow="0" w:firstColumn="1" w:lastColumn="0" w:noHBand="0" w:noVBand="1"/>
      </w:tblPr>
      <w:tblGrid>
        <w:gridCol w:w="753"/>
        <w:gridCol w:w="4133"/>
        <w:gridCol w:w="1379"/>
        <w:gridCol w:w="1127"/>
        <w:gridCol w:w="1503"/>
        <w:gridCol w:w="1629"/>
        <w:gridCol w:w="755"/>
        <w:gridCol w:w="1087"/>
        <w:gridCol w:w="1447"/>
        <w:gridCol w:w="1497"/>
      </w:tblGrid>
      <w:tr w:rsidR="00223845" w:rsidRPr="008268A4" w:rsidTr="00223845">
        <w:trPr>
          <w:trHeight w:val="1070"/>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33"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6F2277">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w:t>
            </w:r>
          </w:p>
        </w:tc>
        <w:tc>
          <w:tcPr>
            <w:tcW w:w="4133" w:type="dxa"/>
            <w:tcBorders>
              <w:top w:val="nil"/>
              <w:left w:val="nil"/>
              <w:bottom w:val="single" w:sz="4" w:space="0" w:color="000000"/>
              <w:right w:val="single" w:sz="4" w:space="0" w:color="000000"/>
            </w:tcBorders>
            <w:shd w:val="clear" w:color="auto" w:fill="auto"/>
            <w:vAlign w:val="center"/>
            <w:hideMark/>
          </w:tcPr>
          <w:p w:rsidR="00CE119C" w:rsidRDefault="00CE119C">
            <w:pPr>
              <w:rPr>
                <w:rFonts w:ascii="Tahoma" w:hAnsi="Tahoma" w:cs="Tahoma"/>
                <w:sz w:val="16"/>
                <w:szCs w:val="16"/>
              </w:rPr>
            </w:pPr>
            <w:r>
              <w:rPr>
                <w:rFonts w:ascii="Tahoma" w:hAnsi="Tahoma" w:cs="Tahoma"/>
                <w:sz w:val="16"/>
                <w:szCs w:val="16"/>
              </w:rPr>
              <w:t>Serwetka z włókniny PP + PE jałowa, jednorazowa ,  dwu- warstwowa z centralnym otworem samoprzylepnym,włóknina dobrze wchłanialna , wielkość serwety 75 x 90 cm ,prostokątna z otworem w środku-10cm lub 9 x12 cm lub regulowanym otworem</w:t>
            </w:r>
          </w:p>
        </w:tc>
        <w:tc>
          <w:tcPr>
            <w:tcW w:w="1379" w:type="dxa"/>
            <w:tcBorders>
              <w:top w:val="nil"/>
              <w:left w:val="nil"/>
              <w:bottom w:val="single" w:sz="4" w:space="0" w:color="000000"/>
              <w:right w:val="single" w:sz="4" w:space="0" w:color="000000"/>
            </w:tcBorders>
            <w:shd w:val="clear" w:color="auto" w:fill="auto"/>
            <w:vAlign w:val="center"/>
            <w:hideMark/>
          </w:tcPr>
          <w:p w:rsidR="00CE119C" w:rsidRDefault="00CE119C">
            <w:pPr>
              <w:jc w:val="center"/>
              <w:rPr>
                <w:rFonts w:ascii="Tahoma" w:hAnsi="Tahoma" w:cs="Tahoma"/>
                <w:sz w:val="16"/>
                <w:szCs w:val="16"/>
              </w:rPr>
            </w:pPr>
            <w:r>
              <w:rPr>
                <w:rFonts w:ascii="Tahoma" w:hAnsi="Tahoma" w:cs="Tahoma"/>
                <w:sz w:val="16"/>
                <w:szCs w:val="16"/>
              </w:rPr>
              <w:t>szt</w:t>
            </w:r>
          </w:p>
        </w:tc>
        <w:tc>
          <w:tcPr>
            <w:tcW w:w="1127"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400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6F2277">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2</w:t>
            </w:r>
          </w:p>
        </w:tc>
        <w:tc>
          <w:tcPr>
            <w:tcW w:w="4133" w:type="dxa"/>
            <w:tcBorders>
              <w:top w:val="nil"/>
              <w:left w:val="nil"/>
              <w:bottom w:val="single" w:sz="4" w:space="0" w:color="000000"/>
              <w:right w:val="single" w:sz="4" w:space="0" w:color="000000"/>
            </w:tcBorders>
            <w:shd w:val="clear" w:color="auto" w:fill="auto"/>
            <w:vAlign w:val="center"/>
            <w:hideMark/>
          </w:tcPr>
          <w:p w:rsidR="00CE119C" w:rsidRDefault="00CE119C">
            <w:pPr>
              <w:rPr>
                <w:rFonts w:ascii="Tahoma" w:hAnsi="Tahoma" w:cs="Tahoma"/>
                <w:sz w:val="16"/>
                <w:szCs w:val="16"/>
              </w:rPr>
            </w:pPr>
            <w:r>
              <w:rPr>
                <w:rFonts w:ascii="Tahoma" w:hAnsi="Tahoma" w:cs="Tahoma"/>
                <w:sz w:val="16"/>
                <w:szCs w:val="16"/>
              </w:rPr>
              <w:t>Serwetka z włókniny PP + PE jałowa, jednorazowa ,  dwu- warstwowa z centralnym otworem samoprzylepnym,włóknina dobrze wchłanialna , wielkość serwety 45 x 75 cm ,prostokątna z otworem w środku z możliwością dostosowania średnicy otworu.</w:t>
            </w:r>
          </w:p>
        </w:tc>
        <w:tc>
          <w:tcPr>
            <w:tcW w:w="1379" w:type="dxa"/>
            <w:tcBorders>
              <w:top w:val="nil"/>
              <w:left w:val="nil"/>
              <w:bottom w:val="single" w:sz="4" w:space="0" w:color="000000"/>
              <w:right w:val="single" w:sz="4" w:space="0" w:color="000000"/>
            </w:tcBorders>
            <w:shd w:val="clear" w:color="auto" w:fill="auto"/>
            <w:vAlign w:val="center"/>
            <w:hideMark/>
          </w:tcPr>
          <w:p w:rsidR="00CE119C" w:rsidRDefault="00CE119C">
            <w:pPr>
              <w:jc w:val="center"/>
              <w:rPr>
                <w:rFonts w:ascii="Tahoma" w:hAnsi="Tahoma" w:cs="Tahoma"/>
                <w:sz w:val="16"/>
                <w:szCs w:val="16"/>
              </w:rPr>
            </w:pPr>
            <w:r>
              <w:rPr>
                <w:rFonts w:ascii="Tahoma" w:hAnsi="Tahoma" w:cs="Tahoma"/>
                <w:sz w:val="16"/>
                <w:szCs w:val="16"/>
              </w:rPr>
              <w:t>szt.</w:t>
            </w:r>
          </w:p>
        </w:tc>
        <w:tc>
          <w:tcPr>
            <w:tcW w:w="1127"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450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6F2277">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3</w:t>
            </w:r>
          </w:p>
        </w:tc>
        <w:tc>
          <w:tcPr>
            <w:tcW w:w="4133" w:type="dxa"/>
            <w:tcBorders>
              <w:top w:val="nil"/>
              <w:left w:val="nil"/>
              <w:bottom w:val="single" w:sz="4" w:space="0" w:color="000000"/>
              <w:right w:val="single" w:sz="4" w:space="0" w:color="000000"/>
            </w:tcBorders>
            <w:shd w:val="clear" w:color="auto" w:fill="auto"/>
            <w:vAlign w:val="center"/>
            <w:hideMark/>
          </w:tcPr>
          <w:p w:rsidR="00CE119C" w:rsidRDefault="00CE119C">
            <w:pPr>
              <w:rPr>
                <w:rFonts w:ascii="Tahoma" w:hAnsi="Tahoma" w:cs="Tahoma"/>
                <w:sz w:val="16"/>
                <w:szCs w:val="16"/>
              </w:rPr>
            </w:pPr>
            <w:r>
              <w:rPr>
                <w:rFonts w:ascii="Tahoma" w:hAnsi="Tahoma" w:cs="Tahoma"/>
                <w:sz w:val="16"/>
                <w:szCs w:val="16"/>
              </w:rPr>
              <w:t>Serwetka z włókniny PP + PE jałowa, jednorazowa ,  dwu- warstwowa z centralnym otworem samoprzylepnym,włóknina dobrze wchłanialna , wielkość serwety 50 x 60 cm ,prostokątna z otworem w środku-7 cm</w:t>
            </w:r>
          </w:p>
        </w:tc>
        <w:tc>
          <w:tcPr>
            <w:tcW w:w="1379" w:type="dxa"/>
            <w:tcBorders>
              <w:top w:val="nil"/>
              <w:left w:val="nil"/>
              <w:bottom w:val="single" w:sz="4" w:space="0" w:color="000000"/>
              <w:right w:val="single" w:sz="4" w:space="0" w:color="000000"/>
            </w:tcBorders>
            <w:shd w:val="clear" w:color="auto" w:fill="auto"/>
            <w:vAlign w:val="center"/>
            <w:hideMark/>
          </w:tcPr>
          <w:p w:rsidR="00CE119C" w:rsidRDefault="00CE119C">
            <w:pPr>
              <w:jc w:val="center"/>
              <w:rPr>
                <w:rFonts w:ascii="Tahoma" w:hAnsi="Tahoma" w:cs="Tahoma"/>
                <w:sz w:val="16"/>
                <w:szCs w:val="16"/>
              </w:rPr>
            </w:pPr>
            <w:r>
              <w:rPr>
                <w:rFonts w:ascii="Tahoma" w:hAnsi="Tahoma" w:cs="Tahoma"/>
                <w:sz w:val="16"/>
                <w:szCs w:val="16"/>
              </w:rPr>
              <w:t>szt.</w:t>
            </w:r>
          </w:p>
        </w:tc>
        <w:tc>
          <w:tcPr>
            <w:tcW w:w="1127"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500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6F2277">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tcPr>
          <w:p w:rsidR="00CE119C" w:rsidRDefault="00CE119C">
            <w:pPr>
              <w:jc w:val="center"/>
              <w:rPr>
                <w:rFonts w:ascii="Tahoma" w:hAnsi="Tahoma" w:cs="Tahoma"/>
                <w:sz w:val="16"/>
                <w:szCs w:val="16"/>
              </w:rPr>
            </w:pPr>
            <w:r>
              <w:rPr>
                <w:rFonts w:ascii="Tahoma" w:hAnsi="Tahoma" w:cs="Tahoma"/>
                <w:sz w:val="16"/>
                <w:szCs w:val="16"/>
              </w:rPr>
              <w:t>4</w:t>
            </w:r>
          </w:p>
        </w:tc>
        <w:tc>
          <w:tcPr>
            <w:tcW w:w="4133" w:type="dxa"/>
            <w:tcBorders>
              <w:top w:val="nil"/>
              <w:left w:val="nil"/>
              <w:bottom w:val="single" w:sz="4" w:space="0" w:color="000000"/>
              <w:right w:val="single" w:sz="4" w:space="0" w:color="000000"/>
            </w:tcBorders>
            <w:shd w:val="clear" w:color="auto" w:fill="auto"/>
            <w:vAlign w:val="center"/>
          </w:tcPr>
          <w:p w:rsidR="00CE119C" w:rsidRDefault="00CE119C">
            <w:pPr>
              <w:rPr>
                <w:rFonts w:ascii="Tahoma" w:hAnsi="Tahoma" w:cs="Tahoma"/>
                <w:sz w:val="16"/>
                <w:szCs w:val="16"/>
              </w:rPr>
            </w:pPr>
            <w:r>
              <w:rPr>
                <w:rFonts w:ascii="Tahoma" w:hAnsi="Tahoma" w:cs="Tahoma"/>
                <w:sz w:val="16"/>
                <w:szCs w:val="16"/>
              </w:rPr>
              <w:t xml:space="preserve">Serwetka z włókniny PP + PE jałowa, jednorazowa ,  dwu- warstwowa z centralnym otworem </w:t>
            </w:r>
            <w:r>
              <w:rPr>
                <w:rFonts w:ascii="Tahoma" w:hAnsi="Tahoma" w:cs="Tahoma"/>
                <w:sz w:val="16"/>
                <w:szCs w:val="16"/>
              </w:rPr>
              <w:lastRenderedPageBreak/>
              <w:t>samoprzylepnym,włóknina dobrze wchłanialna , wielkość serwety 120 x 80 cm ,prostokątna z otworem w środku-20/5 cm</w:t>
            </w:r>
          </w:p>
        </w:tc>
        <w:tc>
          <w:tcPr>
            <w:tcW w:w="1379" w:type="dxa"/>
            <w:tcBorders>
              <w:top w:val="nil"/>
              <w:left w:val="nil"/>
              <w:bottom w:val="single" w:sz="4" w:space="0" w:color="000000"/>
              <w:right w:val="single" w:sz="4" w:space="0" w:color="000000"/>
            </w:tcBorders>
            <w:shd w:val="clear" w:color="auto" w:fill="auto"/>
            <w:vAlign w:val="center"/>
          </w:tcPr>
          <w:p w:rsidR="00CE119C" w:rsidRDefault="00CE119C">
            <w:pPr>
              <w:jc w:val="center"/>
              <w:rPr>
                <w:rFonts w:ascii="Tahoma" w:hAnsi="Tahoma" w:cs="Tahoma"/>
                <w:sz w:val="16"/>
                <w:szCs w:val="16"/>
              </w:rPr>
            </w:pPr>
            <w:r>
              <w:rPr>
                <w:rFonts w:ascii="Tahoma" w:hAnsi="Tahoma" w:cs="Tahoma"/>
                <w:sz w:val="16"/>
                <w:szCs w:val="16"/>
              </w:rPr>
              <w:lastRenderedPageBreak/>
              <w:t>szt.</w:t>
            </w:r>
          </w:p>
        </w:tc>
        <w:tc>
          <w:tcPr>
            <w:tcW w:w="1127" w:type="dxa"/>
            <w:tcBorders>
              <w:top w:val="nil"/>
              <w:left w:val="nil"/>
              <w:bottom w:val="single" w:sz="4" w:space="0" w:color="000000"/>
              <w:right w:val="nil"/>
            </w:tcBorders>
            <w:shd w:val="clear" w:color="auto" w:fill="auto"/>
            <w:vAlign w:val="bottom"/>
          </w:tcPr>
          <w:p w:rsidR="00CE119C" w:rsidRDefault="00CE119C">
            <w:pPr>
              <w:jc w:val="center"/>
              <w:rPr>
                <w:rFonts w:ascii="Tahoma" w:hAnsi="Tahoma" w:cs="Tahoma"/>
                <w:sz w:val="16"/>
                <w:szCs w:val="16"/>
              </w:rPr>
            </w:pPr>
            <w:r>
              <w:rPr>
                <w:rFonts w:ascii="Tahoma" w:hAnsi="Tahoma" w:cs="Tahoma"/>
                <w:sz w:val="16"/>
                <w:szCs w:val="16"/>
              </w:rPr>
              <w:t>1000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E119C" w:rsidRPr="008268A4" w:rsidRDefault="00CE119C" w:rsidP="0064794D">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64794D">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64794D">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tcPr>
          <w:p w:rsidR="00CE119C" w:rsidRPr="008268A4" w:rsidRDefault="00CE119C" w:rsidP="0064794D">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223845" w:rsidRPr="008268A4" w:rsidTr="00223845">
        <w:trPr>
          <w:trHeight w:val="437"/>
        </w:trPr>
        <w:tc>
          <w:tcPr>
            <w:tcW w:w="753"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33"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9"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rsidR="00223845" w:rsidRPr="008268A4" w:rsidRDefault="00223845" w:rsidP="0064794D">
            <w:pPr>
              <w:spacing w:after="0" w:line="240" w:lineRule="auto"/>
              <w:rPr>
                <w:rFonts w:ascii="Tahoma" w:eastAsia="Times New Roman" w:hAnsi="Tahoma" w:cs="Tahoma"/>
                <w:sz w:val="18"/>
                <w:szCs w:val="18"/>
                <w:lang w:eastAsia="pl-PL"/>
              </w:rPr>
            </w:pPr>
          </w:p>
        </w:tc>
      </w:tr>
    </w:tbl>
    <w:p w:rsidR="008030B6" w:rsidRPr="008268A4" w:rsidRDefault="008030B6" w:rsidP="008030B6">
      <w:pPr>
        <w:rPr>
          <w:rFonts w:ascii="Tahoma" w:hAnsi="Tahoma" w:cs="Tahoma"/>
          <w:sz w:val="18"/>
          <w:szCs w:val="18"/>
        </w:rPr>
      </w:pPr>
    </w:p>
    <w:p w:rsidR="008030B6" w:rsidRPr="008268A4" w:rsidRDefault="008030B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BC0598">
      <w:pPr>
        <w:rPr>
          <w:rFonts w:ascii="Tahoma" w:hAnsi="Tahoma" w:cs="Tahoma"/>
          <w:sz w:val="18"/>
          <w:szCs w:val="18"/>
        </w:rPr>
      </w:pPr>
    </w:p>
    <w:p w:rsidR="008030B6" w:rsidRPr="008268A4" w:rsidRDefault="008030B6" w:rsidP="00BC0598">
      <w:pPr>
        <w:rPr>
          <w:rFonts w:ascii="Tahoma" w:hAnsi="Tahoma" w:cs="Tahoma"/>
          <w:sz w:val="18"/>
          <w:szCs w:val="18"/>
        </w:rPr>
      </w:pPr>
    </w:p>
    <w:p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6F2277" w:rsidRPr="008268A4">
        <w:rPr>
          <w:rFonts w:ascii="Tahoma" w:hAnsi="Tahoma" w:cs="Tahoma"/>
          <w:b/>
          <w:sz w:val="18"/>
          <w:szCs w:val="18"/>
        </w:rPr>
        <w:t xml:space="preserve"> 88 Maski, czepki, fartuchy</w:t>
      </w:r>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223845" w:rsidRPr="008268A4" w:rsidTr="00223845">
        <w:trPr>
          <w:trHeight w:val="1067"/>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C773CF">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w:t>
            </w:r>
          </w:p>
        </w:tc>
        <w:tc>
          <w:tcPr>
            <w:tcW w:w="4185"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Maska chirurgiczna trójwarstwowa pełnobarierowa z wkładką modelującą, wiazana na troki o długości min, 40cm. Wykonana z włókniny nie powodującej podrażnień skóry.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15000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2</w:t>
            </w:r>
          </w:p>
        </w:tc>
        <w:tc>
          <w:tcPr>
            <w:tcW w:w="4185"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Czepek chirurgiczny w kolorze zielonym uniwersalny o kroju furażerki wykonany w częsci bocznej z wółkniny pochłaniającej pot, zaś w częsci górnej z włókniny perforowanej, ściągnięty z tyłu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5800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lastRenderedPageBreak/>
              <w:t>3</w:t>
            </w:r>
          </w:p>
        </w:tc>
        <w:tc>
          <w:tcPr>
            <w:tcW w:w="4185"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Chirurgiczne pokrowce na buty w kolorze zielonym , wykonane z grubej mocnej włókniny, nietoksyczne, niepylące, oddychające, do stoswania w środowisku czystych pomieszczeń.</w:t>
            </w:r>
          </w:p>
        </w:tc>
        <w:tc>
          <w:tcPr>
            <w:tcW w:w="139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para</w:t>
            </w:r>
          </w:p>
        </w:tc>
        <w:tc>
          <w:tcPr>
            <w:tcW w:w="1141"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5800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4</w:t>
            </w:r>
          </w:p>
        </w:tc>
        <w:tc>
          <w:tcPr>
            <w:tcW w:w="4185"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Okrągły czepek pielęgniarski w kolorze zielonym wykonany z przewiewnej włókniny, ściągnięty lekko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3500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5</w:t>
            </w:r>
          </w:p>
        </w:tc>
        <w:tc>
          <w:tcPr>
            <w:tcW w:w="4185"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Okrągły czepek pielęgniarski w kolorze białym  wykonany z przewiewnej włókniny, ściągnięty lekko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3500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6</w:t>
            </w:r>
          </w:p>
        </w:tc>
        <w:tc>
          <w:tcPr>
            <w:tcW w:w="4185"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Fartuch higieniczny w kolorze zielonym wykonany z włókniny polipropylenowej, stanowiący barierę dla mikroorganizmów, o dobrej przepuszczalności powietrza, wiązany na troki, rękawy wykończone elastycznym mankietem posiadający przedłużone poły, do zakładania na plecach, nietoksyczny, niepylący </w:t>
            </w:r>
          </w:p>
        </w:tc>
        <w:tc>
          <w:tcPr>
            <w:tcW w:w="139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4750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7</w:t>
            </w:r>
          </w:p>
        </w:tc>
        <w:tc>
          <w:tcPr>
            <w:tcW w:w="4185"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 xml:space="preserve">Fartuch higieniczny w kolorze białym wykonany z włókniny polipropylenowej, stanowiący barierę dla mikroorganizmów, o dobrej przepuszczalności powietrza, wiązany na troki, rękawy wykończone elastycznym mankietem posiadający przedłużone poły, do zakładania na plecach, nietoksyczny, niepylący </w:t>
            </w:r>
          </w:p>
        </w:tc>
        <w:tc>
          <w:tcPr>
            <w:tcW w:w="139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7000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8</w:t>
            </w:r>
          </w:p>
        </w:tc>
        <w:tc>
          <w:tcPr>
            <w:tcW w:w="4185" w:type="dxa"/>
            <w:tcBorders>
              <w:top w:val="nil"/>
              <w:left w:val="nil"/>
              <w:bottom w:val="single" w:sz="4" w:space="0" w:color="000000"/>
              <w:right w:val="single" w:sz="4" w:space="0" w:color="000000"/>
            </w:tcBorders>
            <w:shd w:val="clear" w:color="auto" w:fill="auto"/>
            <w:vAlign w:val="center"/>
            <w:hideMark/>
          </w:tcPr>
          <w:p w:rsidR="00CE119C" w:rsidRDefault="00CE119C">
            <w:pPr>
              <w:rPr>
                <w:rFonts w:ascii="Tahoma" w:hAnsi="Tahoma" w:cs="Tahoma"/>
                <w:sz w:val="16"/>
                <w:szCs w:val="16"/>
              </w:rPr>
            </w:pPr>
            <w:r>
              <w:rPr>
                <w:rFonts w:ascii="Tahoma" w:hAnsi="Tahoma" w:cs="Tahoma"/>
                <w:sz w:val="16"/>
                <w:szCs w:val="16"/>
              </w:rPr>
              <w:t>Fartuch foliowy, pakowany pojedynczo</w:t>
            </w:r>
          </w:p>
        </w:tc>
        <w:tc>
          <w:tcPr>
            <w:tcW w:w="1396" w:type="dxa"/>
            <w:tcBorders>
              <w:top w:val="nil"/>
              <w:left w:val="nil"/>
              <w:bottom w:val="single" w:sz="4" w:space="0" w:color="000000"/>
              <w:right w:val="single" w:sz="4" w:space="0" w:color="000000"/>
            </w:tcBorders>
            <w:shd w:val="clear" w:color="auto" w:fill="auto"/>
            <w:vAlign w:val="center"/>
            <w:hideMark/>
          </w:tcPr>
          <w:p w:rsidR="00CE119C" w:rsidRDefault="00CE119C">
            <w:pPr>
              <w:jc w:val="center"/>
              <w:rPr>
                <w:rFonts w:ascii="Tahoma" w:hAnsi="Tahoma" w:cs="Tahoma"/>
                <w:sz w:val="16"/>
                <w:szCs w:val="16"/>
              </w:rPr>
            </w:pPr>
            <w:r>
              <w:rPr>
                <w:rFonts w:ascii="Tahoma" w:hAnsi="Tahoma" w:cs="Tahoma"/>
                <w:sz w:val="16"/>
                <w:szCs w:val="16"/>
              </w:rPr>
              <w:t>sztuka</w:t>
            </w:r>
          </w:p>
        </w:tc>
        <w:tc>
          <w:tcPr>
            <w:tcW w:w="1141" w:type="dxa"/>
            <w:tcBorders>
              <w:top w:val="nil"/>
              <w:left w:val="nil"/>
              <w:bottom w:val="single" w:sz="4" w:space="0" w:color="000000"/>
              <w:right w:val="nil"/>
            </w:tcBorders>
            <w:shd w:val="clear" w:color="auto" w:fill="auto"/>
            <w:vAlign w:val="center"/>
            <w:hideMark/>
          </w:tcPr>
          <w:p w:rsidR="00CE119C" w:rsidRDefault="00CE119C">
            <w:pPr>
              <w:jc w:val="center"/>
              <w:rPr>
                <w:rFonts w:ascii="Tahoma" w:hAnsi="Tahoma" w:cs="Tahoma"/>
                <w:sz w:val="16"/>
                <w:szCs w:val="16"/>
              </w:rPr>
            </w:pPr>
            <w:r>
              <w:rPr>
                <w:rFonts w:ascii="Tahoma" w:hAnsi="Tahoma" w:cs="Tahoma"/>
                <w:sz w:val="16"/>
                <w:szCs w:val="16"/>
              </w:rPr>
              <w:t>10000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223845" w:rsidRPr="008268A4" w:rsidTr="00223845">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rsidR="00223845" w:rsidRPr="008268A4" w:rsidRDefault="00223845" w:rsidP="0064794D">
            <w:pPr>
              <w:spacing w:after="0" w:line="240" w:lineRule="auto"/>
              <w:rPr>
                <w:rFonts w:ascii="Tahoma" w:eastAsia="Times New Roman" w:hAnsi="Tahoma" w:cs="Tahoma"/>
                <w:sz w:val="18"/>
                <w:szCs w:val="18"/>
                <w:lang w:eastAsia="pl-PL"/>
              </w:rPr>
            </w:pPr>
          </w:p>
        </w:tc>
      </w:tr>
    </w:tbl>
    <w:p w:rsidR="008030B6" w:rsidRPr="008268A4" w:rsidRDefault="008030B6" w:rsidP="008030B6">
      <w:pPr>
        <w:rPr>
          <w:rFonts w:ascii="Tahoma" w:hAnsi="Tahoma" w:cs="Tahoma"/>
          <w:sz w:val="18"/>
          <w:szCs w:val="18"/>
        </w:rPr>
      </w:pPr>
    </w:p>
    <w:p w:rsidR="008030B6" w:rsidRPr="008268A4" w:rsidRDefault="008030B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BC0598">
      <w:pPr>
        <w:rPr>
          <w:rFonts w:ascii="Tahoma" w:hAnsi="Tahoma" w:cs="Tahoma"/>
          <w:sz w:val="18"/>
          <w:szCs w:val="18"/>
        </w:rPr>
      </w:pPr>
    </w:p>
    <w:p w:rsidR="008030B6" w:rsidRPr="008268A4" w:rsidRDefault="008030B6" w:rsidP="00BC0598">
      <w:pPr>
        <w:rPr>
          <w:rFonts w:ascii="Tahoma" w:hAnsi="Tahoma" w:cs="Tahoma"/>
          <w:sz w:val="18"/>
          <w:szCs w:val="18"/>
        </w:rPr>
      </w:pPr>
    </w:p>
    <w:p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89 Końcówka do odsysania pola operacyjnego</w:t>
      </w:r>
    </w:p>
    <w:tbl>
      <w:tblPr>
        <w:tblW w:w="15168" w:type="dxa"/>
        <w:tblInd w:w="-356" w:type="dxa"/>
        <w:tblCellMar>
          <w:left w:w="70" w:type="dxa"/>
          <w:right w:w="70" w:type="dxa"/>
        </w:tblCellMar>
        <w:tblLook w:val="04A0" w:firstRow="1" w:lastRow="0" w:firstColumn="1" w:lastColumn="0" w:noHBand="0" w:noVBand="1"/>
      </w:tblPr>
      <w:tblGrid>
        <w:gridCol w:w="748"/>
        <w:gridCol w:w="4107"/>
        <w:gridCol w:w="1370"/>
        <w:gridCol w:w="1120"/>
        <w:gridCol w:w="1494"/>
        <w:gridCol w:w="1618"/>
        <w:gridCol w:w="755"/>
        <w:gridCol w:w="1080"/>
        <w:gridCol w:w="1438"/>
        <w:gridCol w:w="1438"/>
      </w:tblGrid>
      <w:tr w:rsidR="00223845" w:rsidRPr="008268A4" w:rsidTr="00223845">
        <w:trPr>
          <w:trHeight w:val="1061"/>
        </w:trPr>
        <w:tc>
          <w:tcPr>
            <w:tcW w:w="74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07"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0"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9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8"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0"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8"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84"/>
        </w:trPr>
        <w:tc>
          <w:tcPr>
            <w:tcW w:w="748"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07"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0"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0"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9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8"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0"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8"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C773CF">
        <w:trPr>
          <w:trHeight w:val="284"/>
        </w:trPr>
        <w:tc>
          <w:tcPr>
            <w:tcW w:w="748"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w:t>
            </w:r>
          </w:p>
        </w:tc>
        <w:tc>
          <w:tcPr>
            <w:tcW w:w="4107" w:type="dxa"/>
            <w:tcBorders>
              <w:top w:val="nil"/>
              <w:left w:val="nil"/>
              <w:bottom w:val="single" w:sz="4" w:space="0" w:color="000000"/>
              <w:right w:val="single" w:sz="4" w:space="0" w:color="000000"/>
            </w:tcBorders>
            <w:shd w:val="clear" w:color="auto" w:fill="auto"/>
            <w:hideMark/>
          </w:tcPr>
          <w:p w:rsidR="00CE119C" w:rsidRDefault="00CE119C">
            <w:pPr>
              <w:rPr>
                <w:rFonts w:ascii="Tahoma" w:hAnsi="Tahoma" w:cs="Tahoma"/>
                <w:sz w:val="16"/>
                <w:szCs w:val="16"/>
              </w:rPr>
            </w:pPr>
            <w:r>
              <w:rPr>
                <w:rFonts w:ascii="Tahoma" w:hAnsi="Tahoma" w:cs="Tahoma"/>
                <w:sz w:val="16"/>
                <w:szCs w:val="16"/>
              </w:rPr>
              <w:t>Końcówka do odsysania pola operacyjnego- krótka- mała FG/Dł mm 4,5x2,8/71</w:t>
            </w:r>
          </w:p>
        </w:tc>
        <w:tc>
          <w:tcPr>
            <w:tcW w:w="1370"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sztuka</w:t>
            </w:r>
          </w:p>
        </w:tc>
        <w:tc>
          <w:tcPr>
            <w:tcW w:w="1120"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150</w:t>
            </w:r>
          </w:p>
        </w:tc>
        <w:tc>
          <w:tcPr>
            <w:tcW w:w="14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18"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223845" w:rsidRPr="008268A4" w:rsidTr="00223845">
        <w:trPr>
          <w:trHeight w:val="433"/>
        </w:trPr>
        <w:tc>
          <w:tcPr>
            <w:tcW w:w="748"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07"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0"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0"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8"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0"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8"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rsidR="00223845" w:rsidRPr="008268A4" w:rsidRDefault="00223845" w:rsidP="0064794D">
            <w:pPr>
              <w:spacing w:after="0" w:line="240" w:lineRule="auto"/>
              <w:rPr>
                <w:rFonts w:ascii="Tahoma" w:eastAsia="Times New Roman" w:hAnsi="Tahoma" w:cs="Tahoma"/>
                <w:sz w:val="18"/>
                <w:szCs w:val="18"/>
                <w:lang w:eastAsia="pl-PL"/>
              </w:rPr>
            </w:pPr>
          </w:p>
        </w:tc>
      </w:tr>
    </w:tbl>
    <w:p w:rsidR="008030B6" w:rsidRPr="008268A4" w:rsidRDefault="008030B6" w:rsidP="008030B6">
      <w:pPr>
        <w:rPr>
          <w:rFonts w:ascii="Tahoma" w:hAnsi="Tahoma" w:cs="Tahoma"/>
          <w:sz w:val="18"/>
          <w:szCs w:val="18"/>
        </w:rPr>
      </w:pPr>
    </w:p>
    <w:p w:rsidR="008030B6" w:rsidRPr="008268A4" w:rsidRDefault="008030B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E927E4" w:rsidRPr="008268A4" w:rsidRDefault="00E927E4" w:rsidP="00BC0598">
      <w:pPr>
        <w:rPr>
          <w:rFonts w:ascii="Tahoma" w:hAnsi="Tahoma" w:cs="Tahoma"/>
          <w:sz w:val="18"/>
          <w:szCs w:val="18"/>
        </w:rPr>
      </w:pPr>
    </w:p>
    <w:p w:rsidR="008030B6" w:rsidRPr="008268A4" w:rsidRDefault="008030B6" w:rsidP="00BC0598">
      <w:pPr>
        <w:rPr>
          <w:rFonts w:ascii="Tahoma" w:hAnsi="Tahoma" w:cs="Tahoma"/>
          <w:sz w:val="18"/>
          <w:szCs w:val="18"/>
        </w:rPr>
      </w:pPr>
    </w:p>
    <w:p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90 Fartuchy chirurgiczne  sterylne</w:t>
      </w:r>
    </w:p>
    <w:tbl>
      <w:tblPr>
        <w:tblW w:w="15310"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438"/>
      </w:tblGrid>
      <w:tr w:rsidR="00223845" w:rsidRPr="008268A4" w:rsidTr="00223845">
        <w:trPr>
          <w:trHeight w:val="1070"/>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Lp</w:t>
            </w:r>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C773CF">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w:t>
            </w:r>
          </w:p>
        </w:tc>
        <w:tc>
          <w:tcPr>
            <w:tcW w:w="4152"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 xml:space="preserve"> Sterylny fartuch chirurgiczny wykonany w całości z włókniny typu SMS o gramaturze minimum 35g/m2. Fartuch wzmocniony od zewnatrz laminatem o gramaturze min. 40g/m2 na rekawach i przodu-na klatce piersiowej do konca dolnego brzegu fartucha, który chroni operatora przed przemakaniem płynów, u góry zapinane na rzep, rekawy wykonczone elastycznymmankietem, troki łączone kartonikiem, sposób założenia zapewnia sterylność przodu i tyłu fartucha. Podwójnie pakowany z dwiema serwetkami. Rekaw typu reglan, szwy wykonane metoda ultradźwiękową. Rozmiar L, XL.</w:t>
            </w:r>
          </w:p>
        </w:tc>
        <w:tc>
          <w:tcPr>
            <w:tcW w:w="1385"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sztuka</w:t>
            </w:r>
          </w:p>
        </w:tc>
        <w:tc>
          <w:tcPr>
            <w:tcW w:w="1132"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500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2</w:t>
            </w:r>
          </w:p>
        </w:tc>
        <w:tc>
          <w:tcPr>
            <w:tcW w:w="4152"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Fartuch chirurgiczny jednorazowy jałowy  z włókniny typu sms  gramaturze min. 35g/m2 , antystatycznej, niepylącej, oddychającej, nieprzezroczystej; dodatkowe nieprzemakalne wstawki w przedniej części i w rękawach – wykonane z  włókniny bawełnopodobnej (włóknina poliestrowo-celulozowa typu spunlaced o gramaturze min. 68 g/m2 o składzie O55% włókien celulozy i 45% włókien poliestru) elastyczne mankiety wykonane z dzianiny wchłaniającej pot; zapinany przy szyi na rzep, troki mają być łączone kartonikiem;  pakowany indywidualnie. Troki wszyte wewnątrz i na zewnątrz wyrobu umożliwiają założenie fartucha najpierw na „brudno”, a potem na „czysto” L;XL;XXL.</w:t>
            </w:r>
          </w:p>
        </w:tc>
        <w:tc>
          <w:tcPr>
            <w:tcW w:w="1385"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sztuka</w:t>
            </w:r>
          </w:p>
        </w:tc>
        <w:tc>
          <w:tcPr>
            <w:tcW w:w="1132"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500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3</w:t>
            </w:r>
          </w:p>
        </w:tc>
        <w:tc>
          <w:tcPr>
            <w:tcW w:w="4152" w:type="dxa"/>
            <w:tcBorders>
              <w:top w:val="nil"/>
              <w:left w:val="nil"/>
              <w:bottom w:val="single" w:sz="4" w:space="0" w:color="000000"/>
              <w:right w:val="single" w:sz="4" w:space="0" w:color="000000"/>
            </w:tcBorders>
            <w:shd w:val="clear" w:color="auto" w:fill="auto"/>
            <w:vAlign w:val="bottom"/>
            <w:hideMark/>
          </w:tcPr>
          <w:p w:rsidR="00CE119C" w:rsidRDefault="00CE119C">
            <w:pPr>
              <w:jc w:val="both"/>
              <w:rPr>
                <w:rFonts w:ascii="Arial" w:hAnsi="Arial" w:cs="Arial"/>
                <w:sz w:val="16"/>
                <w:szCs w:val="16"/>
              </w:rPr>
            </w:pPr>
            <w:r>
              <w:rPr>
                <w:rFonts w:ascii="Arial" w:hAnsi="Arial" w:cs="Arial"/>
                <w:sz w:val="16"/>
                <w:szCs w:val="16"/>
              </w:rPr>
              <w:t xml:space="preserve">Sterylny fartuch chirurgiczny wykonany w całości z włókniny typu SMS o gramaturze min. 35 g/m2. Rękaw typu reglan, szwy wykonane metodą ultradźwiękową, poliestrowy ściągacz (bezszwowy), troki łączone kartonikiem, sposób założenia i konstrukcja pozwalająca na aplikację fartucha zapewniającą zachowanie sterylności zarówno z przodu jak i z tyłu operatora, podwójnie pakowany wraz z dwiema serwetkami do osuszania rąk, kolor niebieski. Fartuch sterylizowany za </w:t>
            </w:r>
            <w:r>
              <w:rPr>
                <w:rFonts w:ascii="Arial" w:hAnsi="Arial" w:cs="Arial"/>
                <w:sz w:val="16"/>
                <w:szCs w:val="16"/>
              </w:rPr>
              <w:lastRenderedPageBreak/>
              <w:t>pomocą pary wodnej w nadciśnieniu. Rozmiar L-XL.</w:t>
            </w:r>
          </w:p>
        </w:tc>
        <w:tc>
          <w:tcPr>
            <w:tcW w:w="1385"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lastRenderedPageBreak/>
              <w:t>sztuka</w:t>
            </w:r>
          </w:p>
        </w:tc>
        <w:tc>
          <w:tcPr>
            <w:tcW w:w="1132"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300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223845" w:rsidRPr="008268A4" w:rsidTr="00223845">
        <w:trPr>
          <w:trHeight w:val="437"/>
        </w:trPr>
        <w:tc>
          <w:tcPr>
            <w:tcW w:w="756"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52"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rsidR="00223845" w:rsidRPr="008268A4" w:rsidRDefault="00223845" w:rsidP="0064794D">
            <w:pPr>
              <w:spacing w:after="0" w:line="240" w:lineRule="auto"/>
              <w:rPr>
                <w:rFonts w:ascii="Tahoma" w:eastAsia="Times New Roman" w:hAnsi="Tahoma" w:cs="Tahoma"/>
                <w:sz w:val="18"/>
                <w:szCs w:val="18"/>
                <w:lang w:eastAsia="pl-PL"/>
              </w:rPr>
            </w:pPr>
          </w:p>
        </w:tc>
      </w:tr>
    </w:tbl>
    <w:p w:rsidR="008030B6" w:rsidRPr="008268A4" w:rsidRDefault="008030B6" w:rsidP="008030B6">
      <w:pPr>
        <w:rPr>
          <w:rFonts w:ascii="Tahoma" w:hAnsi="Tahoma" w:cs="Tahoma"/>
          <w:sz w:val="18"/>
          <w:szCs w:val="18"/>
        </w:rPr>
      </w:pPr>
    </w:p>
    <w:p w:rsidR="008030B6" w:rsidRPr="008268A4" w:rsidRDefault="008030B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BC0598">
      <w:pPr>
        <w:rPr>
          <w:rFonts w:ascii="Tahoma" w:hAnsi="Tahoma" w:cs="Tahoma"/>
          <w:sz w:val="18"/>
          <w:szCs w:val="18"/>
        </w:rPr>
      </w:pPr>
    </w:p>
    <w:p w:rsidR="008030B6" w:rsidRPr="008268A4" w:rsidRDefault="008030B6" w:rsidP="00BC0598">
      <w:pPr>
        <w:rPr>
          <w:rFonts w:ascii="Tahoma" w:hAnsi="Tahoma" w:cs="Tahoma"/>
          <w:sz w:val="18"/>
          <w:szCs w:val="18"/>
        </w:rPr>
      </w:pPr>
    </w:p>
    <w:p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91 Mata na podłogę i podkłady higieniczne</w:t>
      </w:r>
    </w:p>
    <w:tbl>
      <w:tblPr>
        <w:tblW w:w="15452"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661"/>
      </w:tblGrid>
      <w:tr w:rsidR="00223845" w:rsidRPr="008268A4" w:rsidTr="00223845">
        <w:trPr>
          <w:trHeight w:val="1088"/>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61"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61"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C773CF">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w:t>
            </w:r>
          </w:p>
        </w:tc>
        <w:tc>
          <w:tcPr>
            <w:tcW w:w="4126"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Mata na podłogę, o dużej wchłanialności płynów, z możliwością przytwierdzania do podłogi. o wymiarach 81 cm na 121 cm. Wchłanialność co najmniej 1,5 l.</w:t>
            </w:r>
          </w:p>
        </w:tc>
        <w:tc>
          <w:tcPr>
            <w:tcW w:w="1376"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sztuka</w:t>
            </w:r>
          </w:p>
        </w:tc>
        <w:tc>
          <w:tcPr>
            <w:tcW w:w="1125"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50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61"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Arial" w:hAnsi="Arial" w:cs="Arial"/>
                <w:color w:val="000000"/>
                <w:sz w:val="16"/>
                <w:szCs w:val="16"/>
              </w:rPr>
            </w:pPr>
            <w:r>
              <w:rPr>
                <w:rFonts w:ascii="Arial" w:hAnsi="Arial" w:cs="Arial"/>
                <w:color w:val="000000"/>
                <w:sz w:val="16"/>
                <w:szCs w:val="16"/>
              </w:rPr>
              <w:t>3</w:t>
            </w:r>
          </w:p>
        </w:tc>
        <w:tc>
          <w:tcPr>
            <w:tcW w:w="4126"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color w:val="000000"/>
                <w:sz w:val="16"/>
                <w:szCs w:val="16"/>
              </w:rPr>
            </w:pPr>
            <w:r>
              <w:rPr>
                <w:rFonts w:ascii="Arial" w:hAnsi="Arial" w:cs="Arial"/>
                <w:color w:val="000000"/>
                <w:sz w:val="16"/>
                <w:szCs w:val="16"/>
              </w:rPr>
              <w:t>Higeniczny podkład ochronny bibułowo-foliowy w roli 51 x 80 cm</w:t>
            </w:r>
          </w:p>
        </w:tc>
        <w:tc>
          <w:tcPr>
            <w:tcW w:w="1376" w:type="dxa"/>
            <w:tcBorders>
              <w:top w:val="nil"/>
              <w:left w:val="nil"/>
              <w:bottom w:val="single" w:sz="4" w:space="0" w:color="000000"/>
              <w:right w:val="single" w:sz="4" w:space="0" w:color="000000"/>
            </w:tcBorders>
            <w:shd w:val="clear" w:color="auto" w:fill="auto"/>
            <w:vAlign w:val="center"/>
            <w:hideMark/>
          </w:tcPr>
          <w:p w:rsidR="00CE119C" w:rsidRDefault="00CE119C">
            <w:pPr>
              <w:jc w:val="center"/>
              <w:rPr>
                <w:rFonts w:ascii="Arial" w:hAnsi="Arial" w:cs="Arial"/>
                <w:color w:val="000000"/>
                <w:sz w:val="16"/>
                <w:szCs w:val="16"/>
              </w:rPr>
            </w:pPr>
            <w:r>
              <w:rPr>
                <w:rFonts w:ascii="Arial" w:hAnsi="Arial" w:cs="Arial"/>
                <w:color w:val="000000"/>
                <w:sz w:val="16"/>
                <w:szCs w:val="16"/>
              </w:rPr>
              <w:t xml:space="preserve">szt. </w:t>
            </w:r>
          </w:p>
        </w:tc>
        <w:tc>
          <w:tcPr>
            <w:tcW w:w="1125" w:type="dxa"/>
            <w:tcBorders>
              <w:top w:val="nil"/>
              <w:left w:val="nil"/>
              <w:bottom w:val="single" w:sz="4" w:space="0" w:color="000000"/>
              <w:right w:val="nil"/>
            </w:tcBorders>
            <w:shd w:val="clear" w:color="auto" w:fill="auto"/>
            <w:vAlign w:val="center"/>
            <w:hideMark/>
          </w:tcPr>
          <w:p w:rsidR="00CE119C" w:rsidRDefault="00CE119C">
            <w:pPr>
              <w:jc w:val="center"/>
              <w:rPr>
                <w:rFonts w:ascii="Arial" w:hAnsi="Arial" w:cs="Arial"/>
                <w:color w:val="000000"/>
                <w:sz w:val="16"/>
                <w:szCs w:val="16"/>
              </w:rPr>
            </w:pPr>
            <w:r>
              <w:rPr>
                <w:rFonts w:ascii="Arial" w:hAnsi="Arial" w:cs="Arial"/>
                <w:color w:val="000000"/>
                <w:sz w:val="16"/>
                <w:szCs w:val="16"/>
              </w:rPr>
              <w:t>15000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61"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223845" w:rsidRPr="008268A4" w:rsidTr="00223845">
        <w:trPr>
          <w:trHeight w:val="445"/>
        </w:trPr>
        <w:tc>
          <w:tcPr>
            <w:tcW w:w="752"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61" w:type="dxa"/>
            <w:tcBorders>
              <w:top w:val="nil"/>
              <w:left w:val="nil"/>
              <w:bottom w:val="single" w:sz="4" w:space="0" w:color="000000"/>
              <w:right w:val="single" w:sz="4" w:space="0" w:color="000000"/>
            </w:tcBorders>
          </w:tcPr>
          <w:p w:rsidR="00223845" w:rsidRPr="008268A4" w:rsidRDefault="00223845" w:rsidP="0064794D">
            <w:pPr>
              <w:spacing w:after="0" w:line="240" w:lineRule="auto"/>
              <w:rPr>
                <w:rFonts w:ascii="Tahoma" w:eastAsia="Times New Roman" w:hAnsi="Tahoma" w:cs="Tahoma"/>
                <w:sz w:val="18"/>
                <w:szCs w:val="18"/>
                <w:lang w:eastAsia="pl-PL"/>
              </w:rPr>
            </w:pPr>
          </w:p>
        </w:tc>
      </w:tr>
    </w:tbl>
    <w:p w:rsidR="00E927E4" w:rsidRPr="008268A4" w:rsidRDefault="00E927E4" w:rsidP="008030B6">
      <w:pPr>
        <w:rPr>
          <w:rFonts w:ascii="Tahoma" w:hAnsi="Tahoma" w:cs="Tahoma"/>
          <w:sz w:val="18"/>
          <w:szCs w:val="18"/>
        </w:rPr>
      </w:pPr>
    </w:p>
    <w:p w:rsidR="008030B6" w:rsidRPr="008268A4" w:rsidRDefault="008030B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BC0598">
      <w:pPr>
        <w:rPr>
          <w:rFonts w:ascii="Tahoma" w:hAnsi="Tahoma" w:cs="Tahoma"/>
          <w:sz w:val="18"/>
          <w:szCs w:val="18"/>
        </w:rPr>
      </w:pPr>
    </w:p>
    <w:p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92 Ubrania jednorazowe do procedur w warunkach bloku operacyjnego</w:t>
      </w:r>
    </w:p>
    <w:tbl>
      <w:tblPr>
        <w:tblW w:w="15310" w:type="dxa"/>
        <w:tblInd w:w="-356" w:type="dxa"/>
        <w:tblCellMar>
          <w:left w:w="70" w:type="dxa"/>
          <w:right w:w="70" w:type="dxa"/>
        </w:tblCellMar>
        <w:tblLook w:val="04A0" w:firstRow="1" w:lastRow="0" w:firstColumn="1" w:lastColumn="0" w:noHBand="0" w:noVBand="1"/>
      </w:tblPr>
      <w:tblGrid>
        <w:gridCol w:w="743"/>
        <w:gridCol w:w="4081"/>
        <w:gridCol w:w="1361"/>
        <w:gridCol w:w="1113"/>
        <w:gridCol w:w="1484"/>
        <w:gridCol w:w="1608"/>
        <w:gridCol w:w="755"/>
        <w:gridCol w:w="1073"/>
        <w:gridCol w:w="1429"/>
        <w:gridCol w:w="1663"/>
      </w:tblGrid>
      <w:tr w:rsidR="00223845" w:rsidRPr="008268A4" w:rsidTr="00223845">
        <w:trPr>
          <w:trHeight w:val="107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081"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1"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3"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08"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2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63"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87"/>
        </w:trPr>
        <w:tc>
          <w:tcPr>
            <w:tcW w:w="743"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81"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1"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3"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4"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08"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3"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2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63"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C773CF">
        <w:trPr>
          <w:trHeight w:val="287"/>
        </w:trPr>
        <w:tc>
          <w:tcPr>
            <w:tcW w:w="743"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w:t>
            </w:r>
          </w:p>
        </w:tc>
        <w:tc>
          <w:tcPr>
            <w:tcW w:w="4081"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Arial" w:hAnsi="Arial" w:cs="Arial"/>
                <w:sz w:val="16"/>
                <w:szCs w:val="16"/>
              </w:rPr>
            </w:pPr>
            <w:r>
              <w:rPr>
                <w:rFonts w:ascii="Arial" w:hAnsi="Arial" w:cs="Arial"/>
                <w:sz w:val="16"/>
                <w:szCs w:val="16"/>
              </w:rPr>
              <w:t>Sukienka operacyjna jednorazowego użytku, z krótkim rękawem, trzema kieszeniami, przy szyi wykończenie typu V, dodatkowo wszyte paski do regulacji obwodu w talii. Wykonana na całej powierzchni z włókniny polipropylenowej typu SMS o gramaturze 45 g/m2. Materiał musi spełniać wymogi noermy EN 137951-3. Rozmiar S-XL, kolor niebieski i fioletowy. Wyroby opatrzone etykietą zgodną z wymogami o wyrobach medycznych: data ważności, nr lot, nr katalogowy, rozmiar.</w:t>
            </w:r>
          </w:p>
        </w:tc>
        <w:tc>
          <w:tcPr>
            <w:tcW w:w="1361"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stuka</w:t>
            </w:r>
          </w:p>
        </w:tc>
        <w:tc>
          <w:tcPr>
            <w:tcW w:w="1113"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4000</w:t>
            </w:r>
          </w:p>
        </w:tc>
        <w:tc>
          <w:tcPr>
            <w:tcW w:w="14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08"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3"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63"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223845" w:rsidRPr="008268A4" w:rsidTr="00223845">
        <w:trPr>
          <w:trHeight w:val="439"/>
        </w:trPr>
        <w:tc>
          <w:tcPr>
            <w:tcW w:w="743"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81"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1"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4"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08"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3"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29"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63" w:type="dxa"/>
            <w:tcBorders>
              <w:top w:val="nil"/>
              <w:left w:val="nil"/>
              <w:bottom w:val="single" w:sz="4" w:space="0" w:color="000000"/>
              <w:right w:val="single" w:sz="4" w:space="0" w:color="000000"/>
            </w:tcBorders>
          </w:tcPr>
          <w:p w:rsidR="00223845" w:rsidRPr="008268A4" w:rsidRDefault="00223845" w:rsidP="0064794D">
            <w:pPr>
              <w:spacing w:after="0" w:line="240" w:lineRule="auto"/>
              <w:rPr>
                <w:rFonts w:ascii="Tahoma" w:eastAsia="Times New Roman" w:hAnsi="Tahoma" w:cs="Tahoma"/>
                <w:sz w:val="18"/>
                <w:szCs w:val="18"/>
                <w:lang w:eastAsia="pl-PL"/>
              </w:rPr>
            </w:pPr>
          </w:p>
        </w:tc>
      </w:tr>
    </w:tbl>
    <w:p w:rsidR="008030B6" w:rsidRPr="008268A4" w:rsidRDefault="008030B6" w:rsidP="008030B6">
      <w:pPr>
        <w:rPr>
          <w:rFonts w:ascii="Tahoma" w:hAnsi="Tahoma" w:cs="Tahoma"/>
          <w:sz w:val="18"/>
          <w:szCs w:val="18"/>
        </w:rPr>
      </w:pPr>
    </w:p>
    <w:p w:rsidR="008030B6" w:rsidRPr="008268A4" w:rsidRDefault="008030B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BC0598">
      <w:pPr>
        <w:rPr>
          <w:rFonts w:ascii="Tahoma" w:hAnsi="Tahoma" w:cs="Tahoma"/>
          <w:sz w:val="18"/>
          <w:szCs w:val="18"/>
        </w:rPr>
      </w:pPr>
    </w:p>
    <w:p w:rsidR="008030B6" w:rsidRPr="008268A4" w:rsidRDefault="008030B6" w:rsidP="00BC0598">
      <w:pPr>
        <w:rPr>
          <w:rFonts w:ascii="Tahoma" w:hAnsi="Tahoma" w:cs="Tahoma"/>
          <w:sz w:val="18"/>
          <w:szCs w:val="18"/>
        </w:rPr>
      </w:pPr>
    </w:p>
    <w:p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93 Maski chirurgiczne ANTI-FOG</w:t>
      </w:r>
    </w:p>
    <w:tbl>
      <w:tblPr>
        <w:tblW w:w="15310" w:type="dxa"/>
        <w:tblInd w:w="-356" w:type="dxa"/>
        <w:tblCellMar>
          <w:left w:w="70" w:type="dxa"/>
          <w:right w:w="70" w:type="dxa"/>
        </w:tblCellMar>
        <w:tblLook w:val="04A0" w:firstRow="1" w:lastRow="0" w:firstColumn="1" w:lastColumn="0" w:noHBand="0" w:noVBand="1"/>
      </w:tblPr>
      <w:tblGrid>
        <w:gridCol w:w="754"/>
        <w:gridCol w:w="4139"/>
        <w:gridCol w:w="1381"/>
        <w:gridCol w:w="1128"/>
        <w:gridCol w:w="1505"/>
        <w:gridCol w:w="1631"/>
        <w:gridCol w:w="755"/>
        <w:gridCol w:w="1089"/>
        <w:gridCol w:w="1450"/>
        <w:gridCol w:w="1478"/>
      </w:tblGrid>
      <w:tr w:rsidR="00223845" w:rsidRPr="008268A4" w:rsidTr="00223845">
        <w:trPr>
          <w:trHeight w:val="1081"/>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Lp</w:t>
            </w:r>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78"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rsidTr="00223845">
        <w:trPr>
          <w:trHeight w:val="289"/>
        </w:trPr>
        <w:tc>
          <w:tcPr>
            <w:tcW w:w="754" w:type="dxa"/>
            <w:tcBorders>
              <w:top w:val="nil"/>
              <w:left w:val="single" w:sz="4" w:space="0" w:color="000000"/>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78" w:type="dxa"/>
            <w:tcBorders>
              <w:top w:val="single" w:sz="4" w:space="0" w:color="000000"/>
              <w:left w:val="nil"/>
              <w:bottom w:val="nil"/>
              <w:right w:val="single" w:sz="4" w:space="0" w:color="000000"/>
            </w:tcBorders>
          </w:tcPr>
          <w:p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rsidTr="00C773CF">
        <w:trPr>
          <w:trHeight w:val="289"/>
        </w:trPr>
        <w:tc>
          <w:tcPr>
            <w:tcW w:w="754"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w:t>
            </w:r>
          </w:p>
        </w:tc>
        <w:tc>
          <w:tcPr>
            <w:tcW w:w="4139" w:type="dxa"/>
            <w:tcBorders>
              <w:top w:val="nil"/>
              <w:left w:val="nil"/>
              <w:bottom w:val="single" w:sz="4" w:space="0" w:color="000000"/>
              <w:right w:val="single" w:sz="4" w:space="0" w:color="000000"/>
            </w:tcBorders>
            <w:shd w:val="clear" w:color="auto" w:fill="auto"/>
            <w:vAlign w:val="bottom"/>
            <w:hideMark/>
          </w:tcPr>
          <w:p w:rsidR="00CE119C" w:rsidRDefault="00CE119C">
            <w:pPr>
              <w:rPr>
                <w:rFonts w:ascii="Tahoma" w:hAnsi="Tahoma" w:cs="Tahoma"/>
                <w:sz w:val="16"/>
                <w:szCs w:val="16"/>
              </w:rPr>
            </w:pPr>
            <w:r>
              <w:rPr>
                <w:rFonts w:ascii="Tahoma" w:hAnsi="Tahoma" w:cs="Tahoma"/>
                <w:sz w:val="16"/>
                <w:szCs w:val="16"/>
              </w:rPr>
              <w:t>Maska chirurgiczna wiązana na troki, trójwarstwowa odporna na przesiąkanie, hypoalergiczna, wyposażona w osłonę na oczy. Technologia Anti-fog zabezpiecza okulary przed parowaniem, technologia Anti-Reflection zabezpiecza przed odbiciem swiatła. Pakowana w kartonik w formie podajnika, kolor niebieski.</w:t>
            </w:r>
          </w:p>
        </w:tc>
        <w:tc>
          <w:tcPr>
            <w:tcW w:w="1381"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sztuka</w:t>
            </w:r>
          </w:p>
        </w:tc>
        <w:tc>
          <w:tcPr>
            <w:tcW w:w="1128"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1200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8"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rsidTr="00C773CF">
        <w:trPr>
          <w:trHeight w:val="289"/>
        </w:trPr>
        <w:tc>
          <w:tcPr>
            <w:tcW w:w="754" w:type="dxa"/>
            <w:tcBorders>
              <w:top w:val="nil"/>
              <w:left w:val="single" w:sz="4" w:space="0" w:color="000000"/>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2</w:t>
            </w:r>
          </w:p>
        </w:tc>
        <w:tc>
          <w:tcPr>
            <w:tcW w:w="4139" w:type="dxa"/>
            <w:tcBorders>
              <w:top w:val="nil"/>
              <w:left w:val="nil"/>
              <w:bottom w:val="single" w:sz="4" w:space="0" w:color="000000"/>
              <w:right w:val="single" w:sz="4" w:space="0" w:color="000000"/>
            </w:tcBorders>
            <w:shd w:val="clear" w:color="auto" w:fill="auto"/>
            <w:vAlign w:val="bottom"/>
            <w:hideMark/>
          </w:tcPr>
          <w:p w:rsidR="00CE119C" w:rsidRDefault="00CE119C">
            <w:pPr>
              <w:jc w:val="both"/>
              <w:rPr>
                <w:rFonts w:ascii="Tahoma" w:hAnsi="Tahoma" w:cs="Tahoma"/>
                <w:sz w:val="16"/>
                <w:szCs w:val="16"/>
              </w:rPr>
            </w:pPr>
            <w:r>
              <w:rPr>
                <w:rFonts w:ascii="Tahoma" w:hAnsi="Tahoma" w:cs="Tahoma"/>
                <w:sz w:val="16"/>
                <w:szCs w:val="16"/>
              </w:rPr>
              <w:t>Maska chirurgiczna wiązana na troki, trójwarstwowa, odporna na przesiąkanie, hypoalergiczna, technologia Anti-Fog zabezpiecza okulary przed parowaniem, pakowane w kartonik w formie podajnika, w kolorze niebieskim</w:t>
            </w:r>
          </w:p>
        </w:tc>
        <w:tc>
          <w:tcPr>
            <w:tcW w:w="1381" w:type="dxa"/>
            <w:tcBorders>
              <w:top w:val="nil"/>
              <w:left w:val="nil"/>
              <w:bottom w:val="single" w:sz="4" w:space="0" w:color="000000"/>
              <w:right w:val="single" w:sz="4" w:space="0" w:color="000000"/>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sztuka</w:t>
            </w:r>
          </w:p>
        </w:tc>
        <w:tc>
          <w:tcPr>
            <w:tcW w:w="1128" w:type="dxa"/>
            <w:tcBorders>
              <w:top w:val="nil"/>
              <w:left w:val="nil"/>
              <w:bottom w:val="single" w:sz="4" w:space="0" w:color="000000"/>
              <w:right w:val="nil"/>
            </w:tcBorders>
            <w:shd w:val="clear" w:color="auto" w:fill="auto"/>
            <w:vAlign w:val="bottom"/>
            <w:hideMark/>
          </w:tcPr>
          <w:p w:rsidR="00CE119C" w:rsidRDefault="00CE119C">
            <w:pPr>
              <w:jc w:val="center"/>
              <w:rPr>
                <w:rFonts w:ascii="Tahoma" w:hAnsi="Tahoma" w:cs="Tahoma"/>
                <w:sz w:val="16"/>
                <w:szCs w:val="16"/>
              </w:rPr>
            </w:pPr>
            <w:r>
              <w:rPr>
                <w:rFonts w:ascii="Tahoma" w:hAnsi="Tahoma" w:cs="Tahoma"/>
                <w:sz w:val="16"/>
                <w:szCs w:val="16"/>
              </w:rPr>
              <w:t>900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rsidR="00CE119C" w:rsidRPr="008268A4" w:rsidRDefault="00CE119C" w:rsidP="0064794D">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rsidR="00CE119C" w:rsidRPr="008268A4" w:rsidRDefault="00CE119C" w:rsidP="0064794D">
            <w:pPr>
              <w:spacing w:after="0" w:line="240" w:lineRule="auto"/>
              <w:rPr>
                <w:rFonts w:ascii="Tahoma" w:eastAsia="Times New Roman" w:hAnsi="Tahoma" w:cs="Tahoma"/>
                <w:sz w:val="18"/>
                <w:szCs w:val="18"/>
                <w:lang w:eastAsia="pl-PL"/>
              </w:rPr>
            </w:pPr>
          </w:p>
        </w:tc>
      </w:tr>
      <w:tr w:rsidR="00223845" w:rsidRPr="008268A4" w:rsidTr="00223845">
        <w:trPr>
          <w:trHeight w:val="441"/>
        </w:trPr>
        <w:tc>
          <w:tcPr>
            <w:tcW w:w="754" w:type="dxa"/>
            <w:tcBorders>
              <w:top w:val="nil"/>
              <w:left w:val="single" w:sz="4" w:space="0" w:color="000000"/>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39"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1" w:type="dxa"/>
            <w:tcBorders>
              <w:top w:val="nil"/>
              <w:left w:val="nil"/>
              <w:bottom w:val="single" w:sz="4" w:space="0" w:color="000000"/>
              <w:right w:val="nil"/>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8" w:type="dxa"/>
            <w:tcBorders>
              <w:top w:val="nil"/>
              <w:left w:val="nil"/>
              <w:bottom w:val="single" w:sz="4" w:space="0" w:color="000000"/>
              <w:right w:val="single" w:sz="4" w:space="0" w:color="000000"/>
            </w:tcBorders>
          </w:tcPr>
          <w:p w:rsidR="00223845" w:rsidRPr="008268A4" w:rsidRDefault="00223845" w:rsidP="0064794D">
            <w:pPr>
              <w:spacing w:after="0" w:line="240" w:lineRule="auto"/>
              <w:rPr>
                <w:rFonts w:ascii="Tahoma" w:eastAsia="Times New Roman" w:hAnsi="Tahoma" w:cs="Tahoma"/>
                <w:sz w:val="18"/>
                <w:szCs w:val="18"/>
                <w:lang w:eastAsia="pl-PL"/>
              </w:rPr>
            </w:pPr>
          </w:p>
        </w:tc>
      </w:tr>
    </w:tbl>
    <w:p w:rsidR="008030B6" w:rsidRPr="008268A4" w:rsidRDefault="008030B6" w:rsidP="008030B6">
      <w:pPr>
        <w:rPr>
          <w:rFonts w:ascii="Tahoma" w:hAnsi="Tahoma" w:cs="Tahoma"/>
          <w:sz w:val="18"/>
          <w:szCs w:val="18"/>
        </w:rPr>
      </w:pPr>
    </w:p>
    <w:p w:rsidR="008030B6" w:rsidRPr="008268A4" w:rsidRDefault="008030B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B32A9A" w:rsidRPr="008268A4" w:rsidRDefault="00B32A9A" w:rsidP="00A51E6A">
      <w:pPr>
        <w:spacing w:after="0"/>
        <w:ind w:left="6372" w:firstLine="708"/>
        <w:jc w:val="right"/>
        <w:rPr>
          <w:rFonts w:ascii="Tahoma" w:eastAsia="SimSun" w:hAnsi="Tahoma" w:cs="Tahoma"/>
          <w:color w:val="000000" w:themeColor="text1"/>
          <w:sz w:val="18"/>
          <w:szCs w:val="18"/>
        </w:rPr>
      </w:pP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8030B6"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B32A9A" w:rsidRPr="008268A4" w:rsidRDefault="00B32A9A" w:rsidP="008030B6">
      <w:pPr>
        <w:rPr>
          <w:rFonts w:ascii="Tahoma" w:hAnsi="Tahoma" w:cs="Tahoma"/>
          <w:b/>
          <w:sz w:val="18"/>
          <w:szCs w:val="18"/>
        </w:rPr>
      </w:pPr>
    </w:p>
    <w:p w:rsidR="00B32A9A" w:rsidRPr="008268A4" w:rsidRDefault="00B32A9A" w:rsidP="008030B6">
      <w:pPr>
        <w:rPr>
          <w:rFonts w:ascii="Tahoma" w:hAnsi="Tahoma" w:cs="Tahoma"/>
          <w:b/>
          <w:sz w:val="18"/>
          <w:szCs w:val="18"/>
        </w:rPr>
      </w:pPr>
    </w:p>
    <w:p w:rsidR="00B32A9A" w:rsidRPr="008268A4" w:rsidRDefault="00B32A9A" w:rsidP="008030B6">
      <w:pPr>
        <w:rPr>
          <w:rFonts w:ascii="Tahoma" w:hAnsi="Tahoma" w:cs="Tahoma"/>
          <w:b/>
          <w:sz w:val="18"/>
          <w:szCs w:val="18"/>
        </w:rPr>
      </w:pPr>
    </w:p>
    <w:p w:rsidR="00B32A9A" w:rsidRPr="008268A4" w:rsidRDefault="00B32A9A" w:rsidP="008030B6">
      <w:pPr>
        <w:rPr>
          <w:rFonts w:ascii="Tahoma" w:hAnsi="Tahoma" w:cs="Tahoma"/>
          <w:b/>
          <w:sz w:val="18"/>
          <w:szCs w:val="18"/>
        </w:rPr>
      </w:pPr>
    </w:p>
    <w:p w:rsidR="00B32A9A" w:rsidRPr="008268A4" w:rsidRDefault="00B32A9A" w:rsidP="008030B6">
      <w:pPr>
        <w:rPr>
          <w:rFonts w:ascii="Tahoma" w:hAnsi="Tahoma" w:cs="Tahoma"/>
          <w:b/>
          <w:sz w:val="18"/>
          <w:szCs w:val="18"/>
        </w:rPr>
      </w:pPr>
    </w:p>
    <w:p w:rsidR="008030B6" w:rsidRPr="008268A4" w:rsidRDefault="008030B6" w:rsidP="008030B6">
      <w:pPr>
        <w:rPr>
          <w:rFonts w:ascii="Tahoma" w:hAnsi="Tahoma" w:cs="Tahoma"/>
          <w:b/>
          <w:sz w:val="18"/>
          <w:szCs w:val="18"/>
        </w:rPr>
      </w:pPr>
      <w:r w:rsidRPr="008268A4">
        <w:rPr>
          <w:rFonts w:ascii="Tahoma" w:hAnsi="Tahoma" w:cs="Tahoma"/>
          <w:b/>
          <w:sz w:val="18"/>
          <w:szCs w:val="18"/>
        </w:rPr>
        <w:lastRenderedPageBreak/>
        <w:t xml:space="preserve">Zadanie nr </w:t>
      </w:r>
      <w:r w:rsidR="00C773CF" w:rsidRPr="008268A4">
        <w:rPr>
          <w:rFonts w:ascii="Tahoma" w:hAnsi="Tahoma" w:cs="Tahoma"/>
          <w:b/>
          <w:sz w:val="18"/>
          <w:szCs w:val="18"/>
        </w:rPr>
        <w:t>94 Pieluchomajtki dla dzieci</w:t>
      </w:r>
    </w:p>
    <w:tbl>
      <w:tblPr>
        <w:tblW w:w="15452" w:type="dxa"/>
        <w:tblInd w:w="-356" w:type="dxa"/>
        <w:tblCellMar>
          <w:left w:w="70" w:type="dxa"/>
          <w:right w:w="70" w:type="dxa"/>
        </w:tblCellMar>
        <w:tblLook w:val="04A0" w:firstRow="1" w:lastRow="0" w:firstColumn="1" w:lastColumn="0" w:noHBand="0" w:noVBand="1"/>
      </w:tblPr>
      <w:tblGrid>
        <w:gridCol w:w="747"/>
        <w:gridCol w:w="4100"/>
        <w:gridCol w:w="1368"/>
        <w:gridCol w:w="1118"/>
        <w:gridCol w:w="1491"/>
        <w:gridCol w:w="1616"/>
        <w:gridCol w:w="755"/>
        <w:gridCol w:w="1078"/>
        <w:gridCol w:w="1436"/>
        <w:gridCol w:w="1743"/>
      </w:tblGrid>
      <w:tr w:rsidR="00223845" w:rsidRPr="00B820CC" w:rsidTr="00E927E4">
        <w:trPr>
          <w:trHeight w:val="1070"/>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Lp</w:t>
            </w:r>
          </w:p>
        </w:tc>
        <w:tc>
          <w:tcPr>
            <w:tcW w:w="4100" w:type="dxa"/>
            <w:tcBorders>
              <w:top w:val="single" w:sz="4" w:space="0" w:color="000000"/>
              <w:left w:val="nil"/>
              <w:bottom w:val="single" w:sz="4" w:space="0" w:color="000000"/>
              <w:right w:val="single" w:sz="4" w:space="0" w:color="000000"/>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Asortyment</w:t>
            </w:r>
          </w:p>
        </w:tc>
        <w:tc>
          <w:tcPr>
            <w:tcW w:w="1368" w:type="dxa"/>
            <w:tcBorders>
              <w:top w:val="single" w:sz="4" w:space="0" w:color="000000"/>
              <w:left w:val="nil"/>
              <w:bottom w:val="single" w:sz="4" w:space="0" w:color="auto"/>
              <w:right w:val="single" w:sz="4" w:space="0" w:color="000000"/>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Jednostka</w:t>
            </w:r>
          </w:p>
        </w:tc>
        <w:tc>
          <w:tcPr>
            <w:tcW w:w="1118" w:type="dxa"/>
            <w:tcBorders>
              <w:top w:val="single" w:sz="4" w:space="0" w:color="000000"/>
              <w:left w:val="nil"/>
              <w:bottom w:val="single" w:sz="4" w:space="0" w:color="auto"/>
              <w:right w:val="single" w:sz="4" w:space="0" w:color="000000"/>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Ilość</w:t>
            </w:r>
          </w:p>
        </w:tc>
        <w:tc>
          <w:tcPr>
            <w:tcW w:w="1491" w:type="dxa"/>
            <w:tcBorders>
              <w:top w:val="single" w:sz="4" w:space="0" w:color="000000"/>
              <w:left w:val="nil"/>
              <w:bottom w:val="single" w:sz="4" w:space="0" w:color="auto"/>
              <w:right w:val="single" w:sz="4" w:space="0" w:color="000000"/>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xml:space="preserve"> Cena netto za j.m.</w:t>
            </w:r>
          </w:p>
        </w:tc>
        <w:tc>
          <w:tcPr>
            <w:tcW w:w="1616" w:type="dxa"/>
            <w:tcBorders>
              <w:top w:val="single" w:sz="4" w:space="0" w:color="000000"/>
              <w:left w:val="nil"/>
              <w:bottom w:val="single" w:sz="4" w:space="0" w:color="auto"/>
              <w:right w:val="single" w:sz="4" w:space="0" w:color="000000"/>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xml:space="preserve"> Wartość netto</w:t>
            </w: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VAT stawka</w:t>
            </w:r>
          </w:p>
        </w:tc>
        <w:tc>
          <w:tcPr>
            <w:tcW w:w="1078" w:type="dxa"/>
            <w:tcBorders>
              <w:top w:val="single" w:sz="4" w:space="0" w:color="000000"/>
              <w:left w:val="nil"/>
              <w:bottom w:val="single" w:sz="4" w:space="0" w:color="auto"/>
              <w:right w:val="single" w:sz="4" w:space="0" w:color="000000"/>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xml:space="preserve"> VAT</w:t>
            </w:r>
          </w:p>
        </w:tc>
        <w:tc>
          <w:tcPr>
            <w:tcW w:w="1436" w:type="dxa"/>
            <w:tcBorders>
              <w:top w:val="single" w:sz="4" w:space="0" w:color="000000"/>
              <w:left w:val="nil"/>
              <w:bottom w:val="single" w:sz="4" w:space="0" w:color="auto"/>
              <w:right w:val="single" w:sz="4" w:space="0" w:color="000000"/>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xml:space="preserve"> Wartość brutto</w:t>
            </w:r>
          </w:p>
        </w:tc>
        <w:tc>
          <w:tcPr>
            <w:tcW w:w="1743" w:type="dxa"/>
            <w:tcBorders>
              <w:top w:val="single" w:sz="4" w:space="0" w:color="000000"/>
              <w:left w:val="nil"/>
              <w:bottom w:val="single" w:sz="4" w:space="0" w:color="auto"/>
              <w:right w:val="single" w:sz="4" w:space="0" w:color="000000"/>
            </w:tcBorders>
          </w:tcPr>
          <w:p w:rsidR="00223845" w:rsidRPr="00B820CC" w:rsidRDefault="00223845" w:rsidP="00223845">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Nazwa lub nr katalogowy oraz producent oferowanego asortymentu*</w:t>
            </w:r>
          </w:p>
        </w:tc>
      </w:tr>
      <w:tr w:rsidR="00223845" w:rsidRPr="00B820CC" w:rsidTr="00E927E4">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1</w:t>
            </w:r>
          </w:p>
        </w:tc>
        <w:tc>
          <w:tcPr>
            <w:tcW w:w="4100" w:type="dxa"/>
            <w:tcBorders>
              <w:top w:val="nil"/>
              <w:left w:val="nil"/>
              <w:bottom w:val="single" w:sz="4" w:space="0" w:color="000000"/>
              <w:right w:val="single" w:sz="4" w:space="0" w:color="auto"/>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4</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5</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6=4x5</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8=6x7</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845" w:rsidRPr="00B820CC" w:rsidRDefault="00223845" w:rsidP="0064794D">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9=6+8</w:t>
            </w:r>
          </w:p>
        </w:tc>
        <w:tc>
          <w:tcPr>
            <w:tcW w:w="1743" w:type="dxa"/>
            <w:tcBorders>
              <w:top w:val="single" w:sz="4" w:space="0" w:color="auto"/>
              <w:left w:val="single" w:sz="4" w:space="0" w:color="auto"/>
              <w:bottom w:val="single" w:sz="4" w:space="0" w:color="auto"/>
              <w:right w:val="single" w:sz="4" w:space="0" w:color="auto"/>
            </w:tcBorders>
          </w:tcPr>
          <w:p w:rsidR="00223845" w:rsidRPr="00B820CC" w:rsidRDefault="00223845" w:rsidP="00223845">
            <w:pPr>
              <w:spacing w:after="0" w:line="240" w:lineRule="auto"/>
              <w:jc w:val="center"/>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10</w:t>
            </w:r>
          </w:p>
        </w:tc>
      </w:tr>
      <w:tr w:rsidR="008B12EB" w:rsidRPr="00B820CC" w:rsidTr="00E927E4">
        <w:trPr>
          <w:trHeight w:val="286"/>
        </w:trPr>
        <w:tc>
          <w:tcPr>
            <w:tcW w:w="4847" w:type="dxa"/>
            <w:gridSpan w:val="2"/>
            <w:tcBorders>
              <w:top w:val="nil"/>
              <w:left w:val="single" w:sz="4" w:space="0" w:color="000000"/>
              <w:bottom w:val="single" w:sz="4" w:space="0" w:color="000000"/>
              <w:right w:val="single" w:sz="4" w:space="0" w:color="000000"/>
            </w:tcBorders>
            <w:shd w:val="clear" w:color="auto" w:fill="auto"/>
            <w:vAlign w:val="bottom"/>
            <w:hideMark/>
          </w:tcPr>
          <w:p w:rsidR="008B12EB" w:rsidRPr="00B820CC" w:rsidRDefault="008B12EB">
            <w:pPr>
              <w:jc w:val="center"/>
              <w:rPr>
                <w:rFonts w:ascii="Tahoma" w:hAnsi="Tahoma" w:cs="Tahoma"/>
                <w:color w:val="FF0000"/>
                <w:sz w:val="18"/>
                <w:szCs w:val="18"/>
              </w:rPr>
            </w:pPr>
            <w:r w:rsidRPr="00B820CC">
              <w:rPr>
                <w:rFonts w:ascii="Tahoma" w:hAnsi="Tahoma" w:cs="Tahoma"/>
                <w:color w:val="FF0000"/>
                <w:sz w:val="18"/>
                <w:szCs w:val="18"/>
              </w:rPr>
              <w:t> </w:t>
            </w:r>
          </w:p>
          <w:p w:rsidR="00C8001A" w:rsidRDefault="00C8001A" w:rsidP="00C8001A">
            <w:pPr>
              <w:rPr>
                <w:rFonts w:ascii="Arial" w:hAnsi="Arial" w:cs="Arial"/>
                <w:sz w:val="16"/>
                <w:szCs w:val="16"/>
              </w:rPr>
            </w:pPr>
            <w:r>
              <w:rPr>
                <w:rFonts w:ascii="Arial" w:hAnsi="Arial" w:cs="Arial"/>
                <w:sz w:val="16"/>
                <w:szCs w:val="16"/>
              </w:rPr>
              <w:t>Pieluchmajtki dla niemowląt i dzieci wykonane z delikatnej tekstylopodobnej włókniny, zapewniającej swobodny przepływ powietrza. Wkład chłonny zawierający superabsorbent, oraz system top dry zapewniające szybkie wchłanianie oraz suchą powierzchnię, elastyczne boki ze streczem umożliwiające dokładne dopasowanie posiadające oznaczenie rozmiaru.</w:t>
            </w:r>
          </w:p>
          <w:p w:rsidR="008B12EB" w:rsidRPr="00B820CC" w:rsidRDefault="008B12EB">
            <w:pPr>
              <w:rPr>
                <w:rFonts w:ascii="Tahoma" w:hAnsi="Tahoma" w:cs="Tahoma"/>
                <w:color w:val="FF0000"/>
                <w:sz w:val="18"/>
                <w:szCs w:val="18"/>
              </w:rPr>
            </w:pPr>
          </w:p>
        </w:tc>
        <w:tc>
          <w:tcPr>
            <w:tcW w:w="10605" w:type="dxa"/>
            <w:gridSpan w:val="8"/>
            <w:tcBorders>
              <w:top w:val="single" w:sz="4" w:space="0" w:color="auto"/>
              <w:left w:val="nil"/>
              <w:bottom w:val="single" w:sz="4" w:space="0" w:color="000000"/>
              <w:right w:val="single" w:sz="4" w:space="0" w:color="000000"/>
            </w:tcBorders>
            <w:shd w:val="clear" w:color="auto" w:fill="auto"/>
            <w:vAlign w:val="center"/>
            <w:hideMark/>
          </w:tcPr>
          <w:p w:rsidR="008B12EB" w:rsidRPr="00B820CC" w:rsidRDefault="008B12EB"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p w:rsidR="008B12EB" w:rsidRPr="00B820CC" w:rsidRDefault="008B12EB"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p w:rsidR="008B12EB" w:rsidRPr="00B820CC" w:rsidRDefault="008B12EB"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p w:rsidR="008B12EB" w:rsidRPr="00B820CC" w:rsidRDefault="008B12EB"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p w:rsidR="008B12EB" w:rsidRPr="00B820CC" w:rsidRDefault="008B12EB"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tc>
      </w:tr>
      <w:tr w:rsidR="00C8001A" w:rsidRPr="00B820CC" w:rsidTr="008B12E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sz w:val="16"/>
                <w:szCs w:val="16"/>
              </w:rPr>
            </w:pPr>
            <w:r>
              <w:rPr>
                <w:rFonts w:ascii="Arial" w:hAnsi="Arial" w:cs="Arial"/>
                <w:sz w:val="16"/>
                <w:szCs w:val="16"/>
              </w:rPr>
              <w:t>1</w:t>
            </w:r>
          </w:p>
        </w:tc>
        <w:tc>
          <w:tcPr>
            <w:tcW w:w="4100" w:type="dxa"/>
            <w:tcBorders>
              <w:top w:val="nil"/>
              <w:left w:val="nil"/>
              <w:bottom w:val="single" w:sz="4" w:space="0" w:color="000000"/>
              <w:right w:val="single" w:sz="4" w:space="0" w:color="000000"/>
            </w:tcBorders>
            <w:shd w:val="clear" w:color="auto" w:fill="auto"/>
            <w:hideMark/>
          </w:tcPr>
          <w:p w:rsidR="00C8001A" w:rsidRDefault="00C8001A">
            <w:pPr>
              <w:rPr>
                <w:rFonts w:ascii="Arial" w:hAnsi="Arial" w:cs="Arial"/>
                <w:sz w:val="16"/>
                <w:szCs w:val="16"/>
              </w:rPr>
            </w:pPr>
            <w:r>
              <w:rPr>
                <w:rFonts w:ascii="Arial" w:hAnsi="Arial" w:cs="Arial"/>
                <w:sz w:val="16"/>
                <w:szCs w:val="16"/>
              </w:rPr>
              <w:t>Rozmiar 0 (do 2 kg)</w:t>
            </w:r>
          </w:p>
        </w:tc>
        <w:tc>
          <w:tcPr>
            <w:tcW w:w="1368"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Arial" w:hAnsi="Arial" w:cs="Arial"/>
                <w:sz w:val="16"/>
                <w:szCs w:val="16"/>
              </w:rPr>
            </w:pPr>
            <w:r>
              <w:rPr>
                <w:rFonts w:ascii="Arial" w:hAnsi="Arial" w:cs="Arial"/>
                <w:sz w:val="16"/>
                <w:szCs w:val="16"/>
              </w:rPr>
              <w:t>sztuka</w:t>
            </w:r>
          </w:p>
        </w:tc>
        <w:tc>
          <w:tcPr>
            <w:tcW w:w="1118" w:type="dxa"/>
            <w:tcBorders>
              <w:top w:val="nil"/>
              <w:left w:val="nil"/>
              <w:bottom w:val="single" w:sz="4" w:space="0" w:color="000000"/>
              <w:right w:val="nil"/>
            </w:tcBorders>
            <w:shd w:val="clear" w:color="auto" w:fill="auto"/>
            <w:vAlign w:val="bottom"/>
            <w:hideMark/>
          </w:tcPr>
          <w:p w:rsidR="00C8001A" w:rsidRDefault="00C8001A">
            <w:pPr>
              <w:jc w:val="center"/>
              <w:rPr>
                <w:rFonts w:ascii="Arial" w:hAnsi="Arial" w:cs="Arial"/>
                <w:sz w:val="16"/>
                <w:szCs w:val="16"/>
              </w:rPr>
            </w:pPr>
            <w:r>
              <w:rPr>
                <w:rFonts w:ascii="Arial" w:hAnsi="Arial" w:cs="Arial"/>
                <w:sz w:val="16"/>
                <w:szCs w:val="16"/>
              </w:rPr>
              <w:t>100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rsidR="00C8001A" w:rsidRPr="00B820CC" w:rsidRDefault="00C8001A" w:rsidP="0064794D">
            <w:pPr>
              <w:spacing w:after="0" w:line="240" w:lineRule="auto"/>
              <w:rPr>
                <w:rFonts w:ascii="Tahoma" w:eastAsia="Times New Roman" w:hAnsi="Tahoma" w:cs="Tahoma"/>
                <w:color w:val="FF0000"/>
                <w:sz w:val="18"/>
                <w:szCs w:val="18"/>
                <w:lang w:eastAsia="pl-PL"/>
              </w:rPr>
            </w:pPr>
          </w:p>
        </w:tc>
      </w:tr>
      <w:tr w:rsidR="00C8001A" w:rsidRPr="00B820CC" w:rsidTr="008B12E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2</w:t>
            </w:r>
          </w:p>
        </w:tc>
        <w:tc>
          <w:tcPr>
            <w:tcW w:w="4100" w:type="dxa"/>
            <w:tcBorders>
              <w:top w:val="nil"/>
              <w:left w:val="nil"/>
              <w:bottom w:val="single" w:sz="4" w:space="0" w:color="000000"/>
              <w:right w:val="single" w:sz="4" w:space="0" w:color="000000"/>
            </w:tcBorders>
            <w:shd w:val="clear" w:color="auto" w:fill="auto"/>
            <w:hideMark/>
          </w:tcPr>
          <w:p w:rsidR="00C8001A" w:rsidRDefault="00C8001A">
            <w:pPr>
              <w:rPr>
                <w:rFonts w:ascii="Arial" w:hAnsi="Arial" w:cs="Arial"/>
                <w:color w:val="000000"/>
                <w:sz w:val="16"/>
                <w:szCs w:val="16"/>
              </w:rPr>
            </w:pPr>
            <w:r>
              <w:rPr>
                <w:rFonts w:ascii="Arial" w:hAnsi="Arial" w:cs="Arial"/>
                <w:color w:val="000000"/>
                <w:sz w:val="16"/>
                <w:szCs w:val="16"/>
              </w:rPr>
              <w:t>Rozmiar 1 (2-5 kg)</w:t>
            </w:r>
          </w:p>
        </w:tc>
        <w:tc>
          <w:tcPr>
            <w:tcW w:w="1368"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sztuka</w:t>
            </w:r>
          </w:p>
        </w:tc>
        <w:tc>
          <w:tcPr>
            <w:tcW w:w="1118" w:type="dxa"/>
            <w:tcBorders>
              <w:top w:val="nil"/>
              <w:left w:val="nil"/>
              <w:bottom w:val="single" w:sz="4" w:space="0" w:color="000000"/>
              <w:right w:val="nil"/>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300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rsidR="00C8001A" w:rsidRPr="00B820CC" w:rsidRDefault="00C8001A" w:rsidP="0064794D">
            <w:pPr>
              <w:spacing w:after="0" w:line="240" w:lineRule="auto"/>
              <w:rPr>
                <w:rFonts w:ascii="Tahoma" w:eastAsia="Times New Roman" w:hAnsi="Tahoma" w:cs="Tahoma"/>
                <w:color w:val="FF0000"/>
                <w:sz w:val="18"/>
                <w:szCs w:val="18"/>
                <w:lang w:eastAsia="pl-PL"/>
              </w:rPr>
            </w:pPr>
          </w:p>
        </w:tc>
      </w:tr>
      <w:tr w:rsidR="00C8001A" w:rsidRPr="00B820CC" w:rsidTr="008B12E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3</w:t>
            </w:r>
          </w:p>
        </w:tc>
        <w:tc>
          <w:tcPr>
            <w:tcW w:w="4100" w:type="dxa"/>
            <w:tcBorders>
              <w:top w:val="nil"/>
              <w:left w:val="nil"/>
              <w:bottom w:val="single" w:sz="4" w:space="0" w:color="000000"/>
              <w:right w:val="single" w:sz="4" w:space="0" w:color="000000"/>
            </w:tcBorders>
            <w:shd w:val="clear" w:color="auto" w:fill="auto"/>
            <w:hideMark/>
          </w:tcPr>
          <w:p w:rsidR="00C8001A" w:rsidRDefault="00C8001A">
            <w:pPr>
              <w:rPr>
                <w:rFonts w:ascii="Arial" w:hAnsi="Arial" w:cs="Arial"/>
                <w:color w:val="000000"/>
                <w:sz w:val="16"/>
                <w:szCs w:val="16"/>
              </w:rPr>
            </w:pPr>
            <w:r>
              <w:rPr>
                <w:rFonts w:ascii="Arial" w:hAnsi="Arial" w:cs="Arial"/>
                <w:color w:val="000000"/>
                <w:sz w:val="16"/>
                <w:szCs w:val="16"/>
              </w:rPr>
              <w:t>Rozmiar 2 (3-6 kg)</w:t>
            </w:r>
          </w:p>
        </w:tc>
        <w:tc>
          <w:tcPr>
            <w:tcW w:w="1368"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sztuka</w:t>
            </w:r>
          </w:p>
        </w:tc>
        <w:tc>
          <w:tcPr>
            <w:tcW w:w="1118" w:type="dxa"/>
            <w:tcBorders>
              <w:top w:val="nil"/>
              <w:left w:val="nil"/>
              <w:bottom w:val="single" w:sz="4" w:space="0" w:color="000000"/>
              <w:right w:val="nil"/>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rsidR="00C8001A" w:rsidRPr="00B820CC" w:rsidRDefault="00C8001A" w:rsidP="0064794D">
            <w:pPr>
              <w:spacing w:after="0" w:line="240" w:lineRule="auto"/>
              <w:rPr>
                <w:rFonts w:ascii="Tahoma" w:eastAsia="Times New Roman" w:hAnsi="Tahoma" w:cs="Tahoma"/>
                <w:color w:val="FF0000"/>
                <w:sz w:val="18"/>
                <w:szCs w:val="18"/>
                <w:lang w:eastAsia="pl-PL"/>
              </w:rPr>
            </w:pPr>
          </w:p>
        </w:tc>
      </w:tr>
      <w:tr w:rsidR="00C8001A" w:rsidRPr="00B820CC" w:rsidTr="008B12E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4</w:t>
            </w:r>
          </w:p>
        </w:tc>
        <w:tc>
          <w:tcPr>
            <w:tcW w:w="4100" w:type="dxa"/>
            <w:tcBorders>
              <w:top w:val="nil"/>
              <w:left w:val="nil"/>
              <w:bottom w:val="single" w:sz="4" w:space="0" w:color="000000"/>
              <w:right w:val="single" w:sz="4" w:space="0" w:color="000000"/>
            </w:tcBorders>
            <w:shd w:val="clear" w:color="auto" w:fill="auto"/>
            <w:hideMark/>
          </w:tcPr>
          <w:p w:rsidR="00C8001A" w:rsidRDefault="00C8001A">
            <w:pPr>
              <w:rPr>
                <w:rFonts w:ascii="Arial" w:hAnsi="Arial" w:cs="Arial"/>
                <w:color w:val="000000"/>
                <w:sz w:val="16"/>
                <w:szCs w:val="16"/>
              </w:rPr>
            </w:pPr>
            <w:r>
              <w:rPr>
                <w:rFonts w:ascii="Arial" w:hAnsi="Arial" w:cs="Arial"/>
                <w:color w:val="000000"/>
                <w:sz w:val="16"/>
                <w:szCs w:val="16"/>
              </w:rPr>
              <w:t>Rozmiar 3 (5-9 kg)</w:t>
            </w:r>
          </w:p>
        </w:tc>
        <w:tc>
          <w:tcPr>
            <w:tcW w:w="1368"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sztuka</w:t>
            </w:r>
          </w:p>
        </w:tc>
        <w:tc>
          <w:tcPr>
            <w:tcW w:w="1118" w:type="dxa"/>
            <w:tcBorders>
              <w:top w:val="nil"/>
              <w:left w:val="nil"/>
              <w:bottom w:val="single" w:sz="4" w:space="0" w:color="000000"/>
              <w:right w:val="nil"/>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rsidR="00C8001A" w:rsidRPr="00B820CC" w:rsidRDefault="00C8001A" w:rsidP="0064794D">
            <w:pPr>
              <w:spacing w:after="0" w:line="240" w:lineRule="auto"/>
              <w:rPr>
                <w:rFonts w:ascii="Tahoma" w:eastAsia="Times New Roman" w:hAnsi="Tahoma" w:cs="Tahoma"/>
                <w:color w:val="FF0000"/>
                <w:sz w:val="18"/>
                <w:szCs w:val="18"/>
                <w:lang w:eastAsia="pl-PL"/>
              </w:rPr>
            </w:pPr>
          </w:p>
        </w:tc>
      </w:tr>
      <w:tr w:rsidR="00C8001A" w:rsidRPr="00B820CC" w:rsidTr="008B12E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5</w:t>
            </w:r>
          </w:p>
        </w:tc>
        <w:tc>
          <w:tcPr>
            <w:tcW w:w="4100" w:type="dxa"/>
            <w:tcBorders>
              <w:top w:val="nil"/>
              <w:left w:val="nil"/>
              <w:bottom w:val="single" w:sz="4" w:space="0" w:color="000000"/>
              <w:right w:val="single" w:sz="4" w:space="0" w:color="000000"/>
            </w:tcBorders>
            <w:shd w:val="clear" w:color="auto" w:fill="auto"/>
            <w:hideMark/>
          </w:tcPr>
          <w:p w:rsidR="00C8001A" w:rsidRDefault="00C8001A">
            <w:pPr>
              <w:rPr>
                <w:rFonts w:ascii="Arial" w:hAnsi="Arial" w:cs="Arial"/>
                <w:color w:val="000000"/>
                <w:sz w:val="16"/>
                <w:szCs w:val="16"/>
              </w:rPr>
            </w:pPr>
            <w:r>
              <w:rPr>
                <w:rFonts w:ascii="Arial" w:hAnsi="Arial" w:cs="Arial"/>
                <w:color w:val="000000"/>
                <w:sz w:val="16"/>
                <w:szCs w:val="16"/>
              </w:rPr>
              <w:t>Rozmiar 4 (8-18 kg)</w:t>
            </w:r>
          </w:p>
        </w:tc>
        <w:tc>
          <w:tcPr>
            <w:tcW w:w="1368"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sztuka</w:t>
            </w:r>
          </w:p>
        </w:tc>
        <w:tc>
          <w:tcPr>
            <w:tcW w:w="1118" w:type="dxa"/>
            <w:tcBorders>
              <w:top w:val="nil"/>
              <w:left w:val="nil"/>
              <w:bottom w:val="single" w:sz="4" w:space="0" w:color="000000"/>
              <w:right w:val="nil"/>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rsidR="00C8001A" w:rsidRPr="00B820CC" w:rsidRDefault="00C8001A" w:rsidP="0064794D">
            <w:pPr>
              <w:spacing w:after="0" w:line="240" w:lineRule="auto"/>
              <w:rPr>
                <w:rFonts w:ascii="Tahoma" w:eastAsia="Times New Roman" w:hAnsi="Tahoma" w:cs="Tahoma"/>
                <w:color w:val="FF0000"/>
                <w:sz w:val="18"/>
                <w:szCs w:val="18"/>
                <w:lang w:eastAsia="pl-PL"/>
              </w:rPr>
            </w:pPr>
          </w:p>
        </w:tc>
      </w:tr>
      <w:tr w:rsidR="00C8001A" w:rsidRPr="00B820CC" w:rsidTr="008B12E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6</w:t>
            </w:r>
          </w:p>
        </w:tc>
        <w:tc>
          <w:tcPr>
            <w:tcW w:w="4100" w:type="dxa"/>
            <w:tcBorders>
              <w:top w:val="nil"/>
              <w:left w:val="nil"/>
              <w:bottom w:val="single" w:sz="4" w:space="0" w:color="000000"/>
              <w:right w:val="single" w:sz="4" w:space="0" w:color="000000"/>
            </w:tcBorders>
            <w:shd w:val="clear" w:color="auto" w:fill="auto"/>
            <w:hideMark/>
          </w:tcPr>
          <w:p w:rsidR="00C8001A" w:rsidRDefault="00C8001A">
            <w:pPr>
              <w:rPr>
                <w:rFonts w:ascii="Arial" w:hAnsi="Arial" w:cs="Arial"/>
                <w:color w:val="000000"/>
                <w:sz w:val="16"/>
                <w:szCs w:val="16"/>
              </w:rPr>
            </w:pPr>
            <w:r>
              <w:rPr>
                <w:rFonts w:ascii="Arial" w:hAnsi="Arial" w:cs="Arial"/>
                <w:color w:val="000000"/>
                <w:sz w:val="16"/>
                <w:szCs w:val="16"/>
              </w:rPr>
              <w:t>Rozmiar 5 (12-25 kg)</w:t>
            </w:r>
          </w:p>
        </w:tc>
        <w:tc>
          <w:tcPr>
            <w:tcW w:w="1368"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sztuka</w:t>
            </w:r>
          </w:p>
        </w:tc>
        <w:tc>
          <w:tcPr>
            <w:tcW w:w="1118" w:type="dxa"/>
            <w:tcBorders>
              <w:top w:val="nil"/>
              <w:left w:val="nil"/>
              <w:bottom w:val="single" w:sz="4" w:space="0" w:color="000000"/>
              <w:right w:val="nil"/>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rsidR="00C8001A" w:rsidRPr="00B820CC" w:rsidRDefault="00C8001A" w:rsidP="0064794D">
            <w:pPr>
              <w:spacing w:after="0" w:line="240" w:lineRule="auto"/>
              <w:rPr>
                <w:rFonts w:ascii="Tahoma" w:eastAsia="Times New Roman" w:hAnsi="Tahoma" w:cs="Tahoma"/>
                <w:color w:val="FF0000"/>
                <w:sz w:val="18"/>
                <w:szCs w:val="18"/>
                <w:lang w:eastAsia="pl-PL"/>
              </w:rPr>
            </w:pPr>
          </w:p>
        </w:tc>
      </w:tr>
      <w:tr w:rsidR="00C8001A" w:rsidRPr="00B820CC" w:rsidTr="008B12E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7</w:t>
            </w:r>
          </w:p>
        </w:tc>
        <w:tc>
          <w:tcPr>
            <w:tcW w:w="4100" w:type="dxa"/>
            <w:tcBorders>
              <w:top w:val="nil"/>
              <w:left w:val="nil"/>
              <w:bottom w:val="single" w:sz="4" w:space="0" w:color="000000"/>
              <w:right w:val="single" w:sz="4" w:space="0" w:color="000000"/>
            </w:tcBorders>
            <w:shd w:val="clear" w:color="auto" w:fill="auto"/>
            <w:hideMark/>
          </w:tcPr>
          <w:p w:rsidR="00C8001A" w:rsidRDefault="00C8001A">
            <w:pPr>
              <w:rPr>
                <w:rFonts w:ascii="Arial" w:hAnsi="Arial" w:cs="Arial"/>
                <w:color w:val="000000"/>
                <w:sz w:val="16"/>
                <w:szCs w:val="16"/>
              </w:rPr>
            </w:pPr>
            <w:r>
              <w:rPr>
                <w:rFonts w:ascii="Arial" w:hAnsi="Arial" w:cs="Arial"/>
                <w:color w:val="000000"/>
                <w:sz w:val="16"/>
                <w:szCs w:val="16"/>
              </w:rPr>
              <w:t>Rozmiar 6 (16-30 kg)</w:t>
            </w:r>
          </w:p>
        </w:tc>
        <w:tc>
          <w:tcPr>
            <w:tcW w:w="1368"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sztuka</w:t>
            </w:r>
          </w:p>
        </w:tc>
        <w:tc>
          <w:tcPr>
            <w:tcW w:w="1118" w:type="dxa"/>
            <w:tcBorders>
              <w:top w:val="nil"/>
              <w:left w:val="nil"/>
              <w:bottom w:val="single" w:sz="4" w:space="0" w:color="000000"/>
              <w:right w:val="nil"/>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B820CC" w:rsidRDefault="00C8001A" w:rsidP="0064794D">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rsidR="00C8001A" w:rsidRPr="00B820CC" w:rsidRDefault="00C8001A" w:rsidP="0064794D">
            <w:pPr>
              <w:spacing w:after="0" w:line="240" w:lineRule="auto"/>
              <w:rPr>
                <w:rFonts w:ascii="Tahoma" w:eastAsia="Times New Roman" w:hAnsi="Tahoma" w:cs="Tahoma"/>
                <w:color w:val="FF0000"/>
                <w:sz w:val="18"/>
                <w:szCs w:val="18"/>
                <w:lang w:eastAsia="pl-PL"/>
              </w:rPr>
            </w:pPr>
          </w:p>
        </w:tc>
      </w:tr>
      <w:tr w:rsidR="00223845" w:rsidRPr="00B820CC" w:rsidTr="00223845">
        <w:trPr>
          <w:trHeight w:val="437"/>
        </w:trPr>
        <w:tc>
          <w:tcPr>
            <w:tcW w:w="747" w:type="dxa"/>
            <w:tcBorders>
              <w:top w:val="nil"/>
              <w:left w:val="single" w:sz="4" w:space="0" w:color="000000"/>
              <w:bottom w:val="single" w:sz="4" w:space="0" w:color="000000"/>
              <w:right w:val="nil"/>
            </w:tcBorders>
            <w:shd w:val="clear" w:color="auto" w:fill="auto"/>
            <w:noWrap/>
            <w:vAlign w:val="bottom"/>
            <w:hideMark/>
          </w:tcPr>
          <w:p w:rsidR="00223845" w:rsidRPr="00B820CC" w:rsidRDefault="00223845"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tc>
        <w:tc>
          <w:tcPr>
            <w:tcW w:w="4100" w:type="dxa"/>
            <w:tcBorders>
              <w:top w:val="nil"/>
              <w:left w:val="nil"/>
              <w:bottom w:val="single" w:sz="4" w:space="0" w:color="000000"/>
              <w:right w:val="nil"/>
            </w:tcBorders>
            <w:shd w:val="clear" w:color="auto" w:fill="auto"/>
            <w:noWrap/>
            <w:vAlign w:val="bottom"/>
            <w:hideMark/>
          </w:tcPr>
          <w:p w:rsidR="00223845" w:rsidRPr="00B820CC" w:rsidRDefault="00223845"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tc>
        <w:tc>
          <w:tcPr>
            <w:tcW w:w="1368" w:type="dxa"/>
            <w:tcBorders>
              <w:top w:val="nil"/>
              <w:left w:val="nil"/>
              <w:bottom w:val="single" w:sz="4" w:space="0" w:color="000000"/>
              <w:right w:val="nil"/>
            </w:tcBorders>
            <w:shd w:val="clear" w:color="auto" w:fill="auto"/>
            <w:noWrap/>
            <w:vAlign w:val="bottom"/>
            <w:hideMark/>
          </w:tcPr>
          <w:p w:rsidR="00223845" w:rsidRPr="00B820CC" w:rsidRDefault="00223845"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tc>
        <w:tc>
          <w:tcPr>
            <w:tcW w:w="1118" w:type="dxa"/>
            <w:tcBorders>
              <w:top w:val="nil"/>
              <w:left w:val="nil"/>
              <w:bottom w:val="single" w:sz="4" w:space="0" w:color="000000"/>
              <w:right w:val="single" w:sz="4" w:space="0" w:color="000000"/>
            </w:tcBorders>
            <w:shd w:val="clear" w:color="auto" w:fill="auto"/>
            <w:noWrap/>
            <w:vAlign w:val="bottom"/>
            <w:hideMark/>
          </w:tcPr>
          <w:p w:rsidR="00223845" w:rsidRPr="00B820CC" w:rsidRDefault="00223845"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tc>
        <w:tc>
          <w:tcPr>
            <w:tcW w:w="1491" w:type="dxa"/>
            <w:tcBorders>
              <w:top w:val="nil"/>
              <w:left w:val="nil"/>
              <w:bottom w:val="single" w:sz="4" w:space="0" w:color="000000"/>
              <w:right w:val="single" w:sz="4" w:space="0" w:color="000000"/>
            </w:tcBorders>
            <w:shd w:val="clear" w:color="auto" w:fill="auto"/>
            <w:noWrap/>
            <w:vAlign w:val="bottom"/>
            <w:hideMark/>
          </w:tcPr>
          <w:p w:rsidR="00223845" w:rsidRPr="00B820CC" w:rsidRDefault="00223845" w:rsidP="0064794D">
            <w:pPr>
              <w:spacing w:after="0" w:line="240" w:lineRule="auto"/>
              <w:jc w:val="center"/>
              <w:rPr>
                <w:rFonts w:ascii="Tahoma" w:eastAsia="Times New Roman" w:hAnsi="Tahoma" w:cs="Tahoma"/>
                <w:b/>
                <w:bCs/>
                <w:i/>
                <w:iCs/>
                <w:color w:val="FF0000"/>
                <w:sz w:val="18"/>
                <w:szCs w:val="18"/>
                <w:lang w:eastAsia="pl-PL"/>
              </w:rPr>
            </w:pPr>
            <w:r w:rsidRPr="00B820CC">
              <w:rPr>
                <w:rFonts w:ascii="Tahoma" w:eastAsia="Times New Roman" w:hAnsi="Tahoma" w:cs="Tahoma"/>
                <w:b/>
                <w:bCs/>
                <w:i/>
                <w:iCs/>
                <w:color w:val="FF0000"/>
                <w:sz w:val="18"/>
                <w:szCs w:val="18"/>
                <w:lang w:eastAsia="pl-PL"/>
              </w:rPr>
              <w:t>Suma netto:</w:t>
            </w:r>
          </w:p>
        </w:tc>
        <w:tc>
          <w:tcPr>
            <w:tcW w:w="1616" w:type="dxa"/>
            <w:tcBorders>
              <w:top w:val="nil"/>
              <w:left w:val="nil"/>
              <w:bottom w:val="single" w:sz="4" w:space="0" w:color="000000"/>
              <w:right w:val="single" w:sz="4" w:space="0" w:color="000000"/>
            </w:tcBorders>
            <w:shd w:val="clear" w:color="auto" w:fill="auto"/>
            <w:noWrap/>
            <w:vAlign w:val="bottom"/>
            <w:hideMark/>
          </w:tcPr>
          <w:p w:rsidR="00223845" w:rsidRPr="00B820CC" w:rsidRDefault="00223845"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B820CC" w:rsidRDefault="00223845"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tc>
        <w:tc>
          <w:tcPr>
            <w:tcW w:w="1078" w:type="dxa"/>
            <w:tcBorders>
              <w:top w:val="nil"/>
              <w:left w:val="nil"/>
              <w:bottom w:val="single" w:sz="4" w:space="0" w:color="000000"/>
              <w:right w:val="single" w:sz="4" w:space="0" w:color="000000"/>
            </w:tcBorders>
            <w:shd w:val="clear" w:color="auto" w:fill="auto"/>
            <w:vAlign w:val="bottom"/>
            <w:hideMark/>
          </w:tcPr>
          <w:p w:rsidR="00223845" w:rsidRPr="00B820CC" w:rsidRDefault="00223845" w:rsidP="0064794D">
            <w:pPr>
              <w:spacing w:after="0" w:line="240" w:lineRule="auto"/>
              <w:jc w:val="right"/>
              <w:rPr>
                <w:rFonts w:ascii="Tahoma" w:eastAsia="Times New Roman" w:hAnsi="Tahoma" w:cs="Tahoma"/>
                <w:b/>
                <w:bCs/>
                <w:i/>
                <w:iCs/>
                <w:color w:val="FF0000"/>
                <w:sz w:val="18"/>
                <w:szCs w:val="18"/>
                <w:lang w:eastAsia="pl-PL"/>
              </w:rPr>
            </w:pPr>
            <w:r w:rsidRPr="00B820CC">
              <w:rPr>
                <w:rFonts w:ascii="Tahoma" w:eastAsia="Times New Roman" w:hAnsi="Tahoma" w:cs="Tahoma"/>
                <w:b/>
                <w:bCs/>
                <w:i/>
                <w:iCs/>
                <w:color w:val="FF0000"/>
                <w:sz w:val="18"/>
                <w:szCs w:val="18"/>
                <w:lang w:eastAsia="pl-PL"/>
              </w:rPr>
              <w:t>Suma brutto</w:t>
            </w:r>
          </w:p>
        </w:tc>
        <w:tc>
          <w:tcPr>
            <w:tcW w:w="1436" w:type="dxa"/>
            <w:tcBorders>
              <w:top w:val="nil"/>
              <w:left w:val="nil"/>
              <w:bottom w:val="single" w:sz="4" w:space="0" w:color="000000"/>
              <w:right w:val="single" w:sz="4" w:space="0" w:color="000000"/>
            </w:tcBorders>
            <w:shd w:val="clear" w:color="auto" w:fill="auto"/>
            <w:noWrap/>
            <w:vAlign w:val="bottom"/>
            <w:hideMark/>
          </w:tcPr>
          <w:p w:rsidR="00223845" w:rsidRPr="00B820CC" w:rsidRDefault="00223845"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tc>
        <w:tc>
          <w:tcPr>
            <w:tcW w:w="1743" w:type="dxa"/>
            <w:tcBorders>
              <w:top w:val="nil"/>
              <w:left w:val="nil"/>
              <w:bottom w:val="single" w:sz="4" w:space="0" w:color="000000"/>
              <w:right w:val="single" w:sz="4" w:space="0" w:color="000000"/>
            </w:tcBorders>
          </w:tcPr>
          <w:p w:rsidR="00223845" w:rsidRPr="00B820CC" w:rsidRDefault="00223845" w:rsidP="0064794D">
            <w:pPr>
              <w:spacing w:after="0" w:line="240" w:lineRule="auto"/>
              <w:rPr>
                <w:rFonts w:ascii="Tahoma" w:eastAsia="Times New Roman" w:hAnsi="Tahoma" w:cs="Tahoma"/>
                <w:color w:val="FF0000"/>
                <w:sz w:val="18"/>
                <w:szCs w:val="18"/>
                <w:lang w:eastAsia="pl-PL"/>
              </w:rPr>
            </w:pPr>
          </w:p>
        </w:tc>
      </w:tr>
    </w:tbl>
    <w:p w:rsidR="008030B6" w:rsidRPr="008268A4" w:rsidRDefault="008030B6" w:rsidP="008030B6">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A381B"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B32A9A" w:rsidRPr="008268A4" w:rsidRDefault="00B32A9A" w:rsidP="005853D6">
      <w:pPr>
        <w:rPr>
          <w:rFonts w:ascii="Tahoma" w:hAnsi="Tahoma" w:cs="Tahoma"/>
          <w:b/>
          <w:sz w:val="18"/>
          <w:szCs w:val="18"/>
        </w:rPr>
      </w:pPr>
    </w:p>
    <w:p w:rsidR="00B32A9A" w:rsidRPr="008268A4" w:rsidRDefault="00B32A9A" w:rsidP="005853D6">
      <w:pPr>
        <w:rPr>
          <w:rFonts w:ascii="Tahoma" w:hAnsi="Tahoma" w:cs="Tahoma"/>
          <w:b/>
          <w:sz w:val="18"/>
          <w:szCs w:val="18"/>
        </w:rPr>
      </w:pPr>
    </w:p>
    <w:p w:rsidR="00E927E4" w:rsidRPr="008268A4" w:rsidRDefault="00E927E4" w:rsidP="005853D6">
      <w:pPr>
        <w:rPr>
          <w:rFonts w:ascii="Tahoma" w:hAnsi="Tahoma" w:cs="Tahoma"/>
          <w:b/>
          <w:sz w:val="18"/>
          <w:szCs w:val="18"/>
        </w:rPr>
      </w:pPr>
    </w:p>
    <w:p w:rsidR="00E927E4" w:rsidRPr="008268A4" w:rsidRDefault="00E927E4" w:rsidP="005853D6">
      <w:pPr>
        <w:rPr>
          <w:rFonts w:ascii="Tahoma" w:hAnsi="Tahoma" w:cs="Tahoma"/>
          <w:b/>
          <w:sz w:val="18"/>
          <w:szCs w:val="18"/>
        </w:rPr>
      </w:pPr>
    </w:p>
    <w:p w:rsidR="00E927E4" w:rsidRPr="008268A4" w:rsidRDefault="00E927E4" w:rsidP="005853D6">
      <w:pPr>
        <w:rPr>
          <w:rFonts w:ascii="Tahoma" w:hAnsi="Tahoma" w:cs="Tahoma"/>
          <w:b/>
          <w:sz w:val="18"/>
          <w:szCs w:val="18"/>
        </w:rPr>
      </w:pPr>
    </w:p>
    <w:p w:rsidR="00B32A9A" w:rsidRPr="008268A4" w:rsidRDefault="00B32A9A" w:rsidP="005853D6">
      <w:pPr>
        <w:rPr>
          <w:rFonts w:ascii="Tahoma" w:hAnsi="Tahoma" w:cs="Tahoma"/>
          <w:b/>
          <w:sz w:val="18"/>
          <w:szCs w:val="18"/>
        </w:rPr>
      </w:pPr>
    </w:p>
    <w:p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95 Pieluchomajtki dla dorosłych</w:t>
      </w:r>
    </w:p>
    <w:tbl>
      <w:tblPr>
        <w:tblW w:w="15310" w:type="dxa"/>
        <w:tblInd w:w="-356" w:type="dxa"/>
        <w:tblCellMar>
          <w:left w:w="70" w:type="dxa"/>
          <w:right w:w="70" w:type="dxa"/>
        </w:tblCellMar>
        <w:tblLook w:val="04A0" w:firstRow="1" w:lastRow="0" w:firstColumn="1" w:lastColumn="0" w:noHBand="0" w:noVBand="1"/>
      </w:tblPr>
      <w:tblGrid>
        <w:gridCol w:w="699"/>
        <w:gridCol w:w="3837"/>
        <w:gridCol w:w="1280"/>
        <w:gridCol w:w="1046"/>
        <w:gridCol w:w="1395"/>
        <w:gridCol w:w="1512"/>
        <w:gridCol w:w="755"/>
        <w:gridCol w:w="1009"/>
        <w:gridCol w:w="1344"/>
        <w:gridCol w:w="2433"/>
      </w:tblGrid>
      <w:tr w:rsidR="00FD70DB" w:rsidRPr="008268A4" w:rsidTr="00D243C2">
        <w:trPr>
          <w:trHeight w:val="1070"/>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3837"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280"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046"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39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512"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09"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344"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2433"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D243C2">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3837"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280"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046"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39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512"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09"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344"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2433"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FD70DB" w:rsidRPr="008268A4" w:rsidTr="00D243C2">
        <w:trPr>
          <w:trHeight w:val="1904"/>
        </w:trPr>
        <w:tc>
          <w:tcPr>
            <w:tcW w:w="4536" w:type="dxa"/>
            <w:gridSpan w:val="2"/>
            <w:tcBorders>
              <w:top w:val="nil"/>
              <w:left w:val="single" w:sz="4" w:space="0" w:color="000000"/>
              <w:bottom w:val="single" w:sz="4" w:space="0" w:color="000000"/>
              <w:right w:val="single" w:sz="4" w:space="0" w:color="000000"/>
            </w:tcBorders>
            <w:shd w:val="clear" w:color="auto" w:fill="auto"/>
            <w:vAlign w:val="center"/>
            <w:hideMark/>
          </w:tcPr>
          <w:p w:rsidR="00C8001A" w:rsidRDefault="00C8001A" w:rsidP="00C8001A">
            <w:pPr>
              <w:rPr>
                <w:rFonts w:ascii="Arial" w:hAnsi="Arial" w:cs="Arial"/>
                <w:sz w:val="16"/>
                <w:szCs w:val="16"/>
              </w:rPr>
            </w:pPr>
            <w:r>
              <w:rPr>
                <w:rFonts w:ascii="Arial" w:hAnsi="Arial" w:cs="Arial"/>
                <w:sz w:val="16"/>
                <w:szCs w:val="16"/>
              </w:rPr>
              <w:t>Pieluchomajtki dla dorosłych oddychające na całej powierzchni z wkładem chłonnym zawierającym składnik pochłaniający przykry zapach, posiadające wskaźnik, pozbawione elementów lateksowych. Wszystkie produkty (oferowane pieluchomajtki) muszą być zgodne z przedmiotem zamówienia. Do oferty należy dołączyć karty produktu wystawione przez producenta potwierdzające wymagane przez zamawiającego parametry w szczególności chłonność zgodnie z normą ISO 11948-1. Do oferty należy dołączyć próbki produktów w ilości 2 szt. do każdej pozycji.</w:t>
            </w:r>
          </w:p>
          <w:p w:rsidR="00FD70DB" w:rsidRPr="008268A4" w:rsidRDefault="00FD70DB" w:rsidP="007F7552">
            <w:pPr>
              <w:rPr>
                <w:rFonts w:ascii="Tahoma" w:hAnsi="Tahoma" w:cs="Tahoma"/>
                <w:sz w:val="18"/>
                <w:szCs w:val="18"/>
              </w:rPr>
            </w:pPr>
          </w:p>
        </w:tc>
        <w:tc>
          <w:tcPr>
            <w:tcW w:w="1280"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jc w:val="center"/>
              <w:rPr>
                <w:rFonts w:ascii="Tahoma" w:hAnsi="Tahoma" w:cs="Tahoma"/>
                <w:sz w:val="18"/>
                <w:szCs w:val="18"/>
              </w:rPr>
            </w:pPr>
          </w:p>
        </w:tc>
        <w:tc>
          <w:tcPr>
            <w:tcW w:w="1046" w:type="dxa"/>
            <w:tcBorders>
              <w:top w:val="nil"/>
              <w:left w:val="nil"/>
              <w:bottom w:val="single" w:sz="4" w:space="0" w:color="000000"/>
              <w:right w:val="nil"/>
            </w:tcBorders>
            <w:shd w:val="clear" w:color="auto" w:fill="auto"/>
            <w:vAlign w:val="bottom"/>
            <w:hideMark/>
          </w:tcPr>
          <w:p w:rsidR="00FD70DB" w:rsidRPr="008268A4" w:rsidRDefault="00FD70DB" w:rsidP="00EC03AF">
            <w:pPr>
              <w:jc w:val="center"/>
              <w:rPr>
                <w:rFonts w:ascii="Tahoma" w:hAnsi="Tahoma" w:cs="Tahoma"/>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2433" w:type="dxa"/>
            <w:tcBorders>
              <w:top w:val="single" w:sz="4" w:space="0" w:color="000000"/>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r w:rsidR="00C8001A" w:rsidRPr="008268A4" w:rsidTr="008B12EB">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1</w:t>
            </w:r>
          </w:p>
        </w:tc>
        <w:tc>
          <w:tcPr>
            <w:tcW w:w="3837" w:type="dxa"/>
            <w:tcBorders>
              <w:top w:val="nil"/>
              <w:left w:val="nil"/>
              <w:bottom w:val="single" w:sz="4" w:space="0" w:color="000000"/>
              <w:right w:val="single" w:sz="4" w:space="0" w:color="000000"/>
            </w:tcBorders>
            <w:shd w:val="clear" w:color="auto" w:fill="auto"/>
            <w:vAlign w:val="bottom"/>
            <w:hideMark/>
          </w:tcPr>
          <w:p w:rsidR="00C8001A" w:rsidRDefault="00C8001A">
            <w:pPr>
              <w:rPr>
                <w:rFonts w:ascii="Arial" w:hAnsi="Arial" w:cs="Arial"/>
                <w:color w:val="000000"/>
                <w:sz w:val="16"/>
                <w:szCs w:val="16"/>
              </w:rPr>
            </w:pPr>
            <w:r>
              <w:rPr>
                <w:rFonts w:ascii="Arial" w:hAnsi="Arial" w:cs="Arial"/>
                <w:color w:val="000000"/>
                <w:sz w:val="16"/>
                <w:szCs w:val="16"/>
              </w:rPr>
              <w:t>Pieluchmajtki dla dorosłych, rozmiar M obwód w pasie/biodrach 70-110 cm +/- 10 cm, chłonność nie mniejsza niż 2600 ml.</w:t>
            </w:r>
          </w:p>
        </w:tc>
        <w:tc>
          <w:tcPr>
            <w:tcW w:w="1280"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 xml:space="preserve">szt. </w:t>
            </w:r>
          </w:p>
        </w:tc>
        <w:tc>
          <w:tcPr>
            <w:tcW w:w="1046" w:type="dxa"/>
            <w:tcBorders>
              <w:top w:val="nil"/>
              <w:left w:val="nil"/>
              <w:bottom w:val="single" w:sz="4" w:space="0" w:color="000000"/>
              <w:right w:val="nil"/>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3000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8B12EB">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2</w:t>
            </w:r>
          </w:p>
        </w:tc>
        <w:tc>
          <w:tcPr>
            <w:tcW w:w="3837" w:type="dxa"/>
            <w:tcBorders>
              <w:top w:val="nil"/>
              <w:left w:val="nil"/>
              <w:bottom w:val="single" w:sz="4" w:space="0" w:color="000000"/>
              <w:right w:val="single" w:sz="4" w:space="0" w:color="000000"/>
            </w:tcBorders>
            <w:shd w:val="clear" w:color="auto" w:fill="auto"/>
            <w:vAlign w:val="bottom"/>
            <w:hideMark/>
          </w:tcPr>
          <w:p w:rsidR="00C8001A" w:rsidRDefault="00C8001A">
            <w:pPr>
              <w:rPr>
                <w:rFonts w:ascii="Arial" w:hAnsi="Arial" w:cs="Arial"/>
                <w:color w:val="000000"/>
                <w:sz w:val="16"/>
                <w:szCs w:val="16"/>
              </w:rPr>
            </w:pPr>
            <w:r>
              <w:rPr>
                <w:rFonts w:ascii="Arial" w:hAnsi="Arial" w:cs="Arial"/>
                <w:color w:val="000000"/>
                <w:sz w:val="16"/>
                <w:szCs w:val="16"/>
              </w:rPr>
              <w:t>Pieluchmajtki dla dorosłych, rozmiar L obwód w pasie/biodrach 100-150 cm +/- 10 cm, chłonność nie mniejsza niż 2800 ml.</w:t>
            </w:r>
          </w:p>
        </w:tc>
        <w:tc>
          <w:tcPr>
            <w:tcW w:w="1280"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szt.</w:t>
            </w:r>
          </w:p>
        </w:tc>
        <w:tc>
          <w:tcPr>
            <w:tcW w:w="1046" w:type="dxa"/>
            <w:tcBorders>
              <w:top w:val="nil"/>
              <w:left w:val="nil"/>
              <w:bottom w:val="single" w:sz="4" w:space="0" w:color="000000"/>
              <w:right w:val="nil"/>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25000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8B12EB">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3</w:t>
            </w:r>
          </w:p>
        </w:tc>
        <w:tc>
          <w:tcPr>
            <w:tcW w:w="3837" w:type="dxa"/>
            <w:tcBorders>
              <w:top w:val="nil"/>
              <w:left w:val="nil"/>
              <w:bottom w:val="single" w:sz="4" w:space="0" w:color="000000"/>
              <w:right w:val="single" w:sz="4" w:space="0" w:color="000000"/>
            </w:tcBorders>
            <w:shd w:val="clear" w:color="auto" w:fill="auto"/>
            <w:vAlign w:val="bottom"/>
            <w:hideMark/>
          </w:tcPr>
          <w:p w:rsidR="00C8001A" w:rsidRDefault="00C8001A">
            <w:pPr>
              <w:rPr>
                <w:rFonts w:ascii="Arial" w:hAnsi="Arial" w:cs="Arial"/>
                <w:color w:val="000000"/>
                <w:sz w:val="16"/>
                <w:szCs w:val="16"/>
              </w:rPr>
            </w:pPr>
            <w:r>
              <w:rPr>
                <w:rFonts w:ascii="Arial" w:hAnsi="Arial" w:cs="Arial"/>
                <w:color w:val="000000"/>
                <w:sz w:val="16"/>
                <w:szCs w:val="16"/>
              </w:rPr>
              <w:t xml:space="preserve">Pieluchmajtki dla dorosłych, rozmiar XL obwód w pasie/biodrach 130-170 cm +/- 10 cm, chłonność </w:t>
            </w:r>
            <w:r>
              <w:rPr>
                <w:rFonts w:ascii="Arial" w:hAnsi="Arial" w:cs="Arial"/>
                <w:color w:val="000000"/>
                <w:sz w:val="16"/>
                <w:szCs w:val="16"/>
              </w:rPr>
              <w:lastRenderedPageBreak/>
              <w:t>nie mniejsza niż 2800 ml.</w:t>
            </w:r>
          </w:p>
        </w:tc>
        <w:tc>
          <w:tcPr>
            <w:tcW w:w="1280"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lastRenderedPageBreak/>
              <w:t>szt.</w:t>
            </w:r>
          </w:p>
        </w:tc>
        <w:tc>
          <w:tcPr>
            <w:tcW w:w="1046" w:type="dxa"/>
            <w:tcBorders>
              <w:top w:val="nil"/>
              <w:left w:val="nil"/>
              <w:bottom w:val="single" w:sz="4" w:space="0" w:color="000000"/>
              <w:right w:val="nil"/>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5000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8B12EB">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lastRenderedPageBreak/>
              <w:t>4</w:t>
            </w:r>
          </w:p>
        </w:tc>
        <w:tc>
          <w:tcPr>
            <w:tcW w:w="3837" w:type="dxa"/>
            <w:tcBorders>
              <w:top w:val="nil"/>
              <w:left w:val="nil"/>
              <w:bottom w:val="single" w:sz="4" w:space="0" w:color="000000"/>
              <w:right w:val="single" w:sz="4" w:space="0" w:color="000000"/>
            </w:tcBorders>
            <w:shd w:val="clear" w:color="auto" w:fill="auto"/>
            <w:vAlign w:val="bottom"/>
            <w:hideMark/>
          </w:tcPr>
          <w:p w:rsidR="00C8001A" w:rsidRDefault="00C8001A">
            <w:pPr>
              <w:rPr>
                <w:rFonts w:ascii="Arial" w:hAnsi="Arial" w:cs="Arial"/>
                <w:color w:val="000000"/>
                <w:sz w:val="16"/>
                <w:szCs w:val="16"/>
              </w:rPr>
            </w:pPr>
            <w:r>
              <w:rPr>
                <w:rFonts w:ascii="Arial" w:hAnsi="Arial" w:cs="Arial"/>
                <w:color w:val="000000"/>
                <w:sz w:val="16"/>
                <w:szCs w:val="16"/>
              </w:rPr>
              <w:t>Podkłady higeniczne z pulpą celulozową, rozmiar 170 x 90 cm, (rozmiar wkładu chłonnego 60 x 90 cm) chłonność min. 1750 ml, od strony pacjenta włóknina, warstwa nieprzemakalna -folia antyposlizgoawa. Posiadające 2 włókninowe skrzydła boczne służące stabilizacji podkład na materacu, opakowanie 30 szt.</w:t>
            </w:r>
          </w:p>
        </w:tc>
        <w:tc>
          <w:tcPr>
            <w:tcW w:w="1280"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szt.</w:t>
            </w:r>
          </w:p>
        </w:tc>
        <w:tc>
          <w:tcPr>
            <w:tcW w:w="1046" w:type="dxa"/>
            <w:tcBorders>
              <w:top w:val="nil"/>
              <w:left w:val="nil"/>
              <w:bottom w:val="single" w:sz="4" w:space="0" w:color="000000"/>
              <w:right w:val="nil"/>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1200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8B12EB">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5</w:t>
            </w:r>
          </w:p>
        </w:tc>
        <w:tc>
          <w:tcPr>
            <w:tcW w:w="3837" w:type="dxa"/>
            <w:tcBorders>
              <w:top w:val="nil"/>
              <w:left w:val="nil"/>
              <w:bottom w:val="single" w:sz="4" w:space="0" w:color="000000"/>
              <w:right w:val="single" w:sz="4" w:space="0" w:color="000000"/>
            </w:tcBorders>
            <w:shd w:val="clear" w:color="auto" w:fill="auto"/>
            <w:vAlign w:val="bottom"/>
            <w:hideMark/>
          </w:tcPr>
          <w:p w:rsidR="00C8001A" w:rsidRDefault="00C8001A">
            <w:pPr>
              <w:rPr>
                <w:rFonts w:ascii="Arial" w:hAnsi="Arial" w:cs="Arial"/>
                <w:sz w:val="15"/>
                <w:szCs w:val="15"/>
              </w:rPr>
            </w:pPr>
            <w:r>
              <w:rPr>
                <w:rFonts w:ascii="Arial" w:hAnsi="Arial" w:cs="Arial"/>
                <w:sz w:val="15"/>
                <w:szCs w:val="15"/>
              </w:rPr>
              <w:t>Krem myjący 3w1(bez użycia wody)  do pielęgnacji podrażnionej skóry, wrażliwej na działanie wody i mydła. Zawierający 3% mocznik oraz środek neutralizujący nieprzyjemny zapach moczu. Pojemność 1000 ml.</w:t>
            </w:r>
          </w:p>
        </w:tc>
        <w:tc>
          <w:tcPr>
            <w:tcW w:w="1280"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szt</w:t>
            </w:r>
          </w:p>
        </w:tc>
        <w:tc>
          <w:tcPr>
            <w:tcW w:w="1046" w:type="dxa"/>
            <w:tcBorders>
              <w:top w:val="nil"/>
              <w:left w:val="nil"/>
              <w:bottom w:val="single" w:sz="4" w:space="0" w:color="000000"/>
              <w:right w:val="nil"/>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FD70DB" w:rsidRPr="008268A4" w:rsidTr="00D243C2">
        <w:trPr>
          <w:trHeight w:val="437"/>
        </w:trPr>
        <w:tc>
          <w:tcPr>
            <w:tcW w:w="699"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3837"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80"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46"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512"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09"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344"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2433"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8030B6" w:rsidRPr="008268A4" w:rsidRDefault="008030B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B32A9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w:t>
      </w:r>
    </w:p>
    <w:p w:rsidR="00B32A9A" w:rsidRPr="008268A4" w:rsidRDefault="00B32A9A" w:rsidP="00B32A9A">
      <w:pPr>
        <w:spacing w:after="0"/>
        <w:ind w:left="6108" w:firstLine="264"/>
        <w:jc w:val="right"/>
        <w:rPr>
          <w:rFonts w:ascii="Tahoma" w:eastAsia="SimSun" w:hAnsi="Tahoma" w:cs="Tahoma"/>
          <w:color w:val="000000" w:themeColor="text1"/>
          <w:sz w:val="18"/>
          <w:szCs w:val="18"/>
        </w:rPr>
      </w:pPr>
    </w:p>
    <w:p w:rsidR="00B32A9A" w:rsidRPr="008268A4" w:rsidRDefault="00B32A9A" w:rsidP="00B32A9A">
      <w:pPr>
        <w:spacing w:after="0"/>
        <w:ind w:left="6108" w:firstLine="264"/>
        <w:jc w:val="right"/>
        <w:rPr>
          <w:rFonts w:ascii="Tahoma" w:eastAsia="SimSun" w:hAnsi="Tahoma" w:cs="Tahoma"/>
          <w:color w:val="000000" w:themeColor="text1"/>
          <w:sz w:val="18"/>
          <w:szCs w:val="18"/>
        </w:rPr>
      </w:pPr>
    </w:p>
    <w:p w:rsidR="00B32A9A" w:rsidRPr="008268A4" w:rsidRDefault="00B32A9A" w:rsidP="00B32A9A">
      <w:pPr>
        <w:spacing w:after="0"/>
        <w:ind w:left="6108" w:firstLine="264"/>
        <w:jc w:val="right"/>
        <w:rPr>
          <w:rFonts w:ascii="Tahoma" w:eastAsia="SimSun" w:hAnsi="Tahoma" w:cs="Tahoma"/>
          <w:color w:val="000000" w:themeColor="text1"/>
          <w:sz w:val="18"/>
          <w:szCs w:val="18"/>
        </w:rPr>
      </w:pPr>
    </w:p>
    <w:p w:rsidR="00B32A9A" w:rsidRPr="008268A4" w:rsidRDefault="00B32A9A" w:rsidP="00B32A9A">
      <w:pPr>
        <w:spacing w:after="0"/>
        <w:ind w:left="6108" w:firstLine="264"/>
        <w:jc w:val="right"/>
        <w:rPr>
          <w:rFonts w:ascii="Tahoma" w:eastAsia="SimSun" w:hAnsi="Tahoma" w:cs="Tahoma"/>
          <w:color w:val="000000" w:themeColor="text1"/>
          <w:sz w:val="18"/>
          <w:szCs w:val="18"/>
        </w:rPr>
      </w:pPr>
    </w:p>
    <w:p w:rsidR="00B32A9A" w:rsidRPr="008268A4" w:rsidRDefault="00B32A9A" w:rsidP="00B32A9A">
      <w:pPr>
        <w:spacing w:after="0"/>
        <w:ind w:left="6108" w:firstLine="264"/>
        <w:jc w:val="right"/>
        <w:rPr>
          <w:rFonts w:ascii="Tahoma" w:eastAsia="SimSun" w:hAnsi="Tahoma" w:cs="Tahoma"/>
          <w:color w:val="000000" w:themeColor="text1"/>
          <w:sz w:val="18"/>
          <w:szCs w:val="18"/>
        </w:rPr>
      </w:pPr>
    </w:p>
    <w:p w:rsidR="005853D6" w:rsidRPr="008268A4" w:rsidRDefault="005853D6" w:rsidP="00BC0598">
      <w:pPr>
        <w:rPr>
          <w:rFonts w:ascii="Tahoma" w:hAnsi="Tahoma" w:cs="Tahoma"/>
          <w:sz w:val="18"/>
          <w:szCs w:val="18"/>
        </w:rPr>
      </w:pPr>
    </w:p>
    <w:p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96 Mankiet do szybkich przetoczeń</w:t>
      </w:r>
    </w:p>
    <w:tbl>
      <w:tblPr>
        <w:tblW w:w="14902" w:type="dxa"/>
        <w:tblInd w:w="-356" w:type="dxa"/>
        <w:tblCellMar>
          <w:left w:w="70" w:type="dxa"/>
          <w:right w:w="70" w:type="dxa"/>
        </w:tblCellMar>
        <w:tblLook w:val="04A0" w:firstRow="1" w:lastRow="0" w:firstColumn="1" w:lastColumn="0" w:noHBand="0" w:noVBand="1"/>
      </w:tblPr>
      <w:tblGrid>
        <w:gridCol w:w="745"/>
        <w:gridCol w:w="4087"/>
        <w:gridCol w:w="1363"/>
        <w:gridCol w:w="1114"/>
        <w:gridCol w:w="1487"/>
        <w:gridCol w:w="1611"/>
        <w:gridCol w:w="755"/>
        <w:gridCol w:w="1075"/>
        <w:gridCol w:w="1432"/>
        <w:gridCol w:w="1233"/>
      </w:tblGrid>
      <w:tr w:rsidR="00FD70DB" w:rsidRPr="008268A4" w:rsidTr="00C8001A">
        <w:trPr>
          <w:trHeight w:val="1070"/>
        </w:trPr>
        <w:tc>
          <w:tcPr>
            <w:tcW w:w="7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087"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3"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4"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2"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C8001A">
        <w:trPr>
          <w:trHeight w:val="286"/>
        </w:trPr>
        <w:tc>
          <w:tcPr>
            <w:tcW w:w="745"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87"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3"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4"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2"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8001A" w:rsidRPr="008268A4" w:rsidTr="00C8001A">
        <w:trPr>
          <w:trHeight w:val="286"/>
        </w:trPr>
        <w:tc>
          <w:tcPr>
            <w:tcW w:w="745"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lastRenderedPageBreak/>
              <w:t>1</w:t>
            </w:r>
          </w:p>
        </w:tc>
        <w:tc>
          <w:tcPr>
            <w:tcW w:w="4087" w:type="dxa"/>
            <w:tcBorders>
              <w:top w:val="nil"/>
              <w:left w:val="nil"/>
              <w:bottom w:val="single" w:sz="4" w:space="0" w:color="000000"/>
              <w:right w:val="single" w:sz="4" w:space="0" w:color="000000"/>
            </w:tcBorders>
            <w:shd w:val="clear" w:color="auto" w:fill="auto"/>
            <w:vAlign w:val="bottom"/>
            <w:hideMark/>
          </w:tcPr>
          <w:p w:rsidR="00C8001A" w:rsidRDefault="00C8001A">
            <w:pPr>
              <w:rPr>
                <w:rFonts w:ascii="Arial" w:hAnsi="Arial" w:cs="Arial"/>
                <w:color w:val="000000"/>
                <w:sz w:val="16"/>
                <w:szCs w:val="16"/>
              </w:rPr>
            </w:pPr>
            <w:r>
              <w:rPr>
                <w:rFonts w:ascii="Arial" w:hAnsi="Arial" w:cs="Arial"/>
                <w:color w:val="000000"/>
                <w:sz w:val="16"/>
                <w:szCs w:val="16"/>
              </w:rPr>
              <w:t xml:space="preserve">Cechy mankietu infuzyjnego: zakres ciśnienia 0-300 mmHg, manometr wstrząsoodporny, wysoka trwałość do użytku szpitalnego, łatwy i bezpieczny w użyciu, kolorowe oznaczenia na manometrze, przezroczysta przednia ścianka mankietu, wydajna ręczna pompka szybko napełnia mankiet, możliwość umieszczenia płynów o obj. 500 i 1000 ml, możliwość szybkiej wymiany części gumowej mankietu – zamek błyskawiczny, łatwość utrzymania w czystości </w:t>
            </w:r>
          </w:p>
        </w:tc>
        <w:tc>
          <w:tcPr>
            <w:tcW w:w="1363"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 xml:space="preserve">szt. </w:t>
            </w:r>
          </w:p>
        </w:tc>
        <w:tc>
          <w:tcPr>
            <w:tcW w:w="1114" w:type="dxa"/>
            <w:tcBorders>
              <w:top w:val="nil"/>
              <w:left w:val="nil"/>
              <w:bottom w:val="single" w:sz="4" w:space="0" w:color="000000"/>
              <w:right w:val="nil"/>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FD70DB" w:rsidRPr="008268A4" w:rsidTr="00C8001A">
        <w:trPr>
          <w:trHeight w:val="437"/>
        </w:trPr>
        <w:tc>
          <w:tcPr>
            <w:tcW w:w="745"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87"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3"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4"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7"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1"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5"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2"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5853D6" w:rsidRPr="008268A4" w:rsidRDefault="005853D6" w:rsidP="005853D6">
      <w:pPr>
        <w:rPr>
          <w:rFonts w:ascii="Tahoma" w:hAnsi="Tahoma" w:cs="Tahoma"/>
          <w:sz w:val="18"/>
          <w:szCs w:val="18"/>
        </w:rPr>
      </w:pPr>
    </w:p>
    <w:p w:rsidR="005853D6" w:rsidRPr="008268A4" w:rsidRDefault="005853D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5853D6" w:rsidRPr="008268A4" w:rsidRDefault="005853D6" w:rsidP="00BC0598">
      <w:pPr>
        <w:rPr>
          <w:rFonts w:ascii="Tahoma" w:hAnsi="Tahoma" w:cs="Tahoma"/>
          <w:sz w:val="18"/>
          <w:szCs w:val="18"/>
        </w:rPr>
      </w:pPr>
    </w:p>
    <w:p w:rsidR="00B32A9A" w:rsidRPr="008268A4" w:rsidRDefault="00B32A9A" w:rsidP="00BC0598">
      <w:pPr>
        <w:rPr>
          <w:rFonts w:ascii="Tahoma" w:hAnsi="Tahoma" w:cs="Tahoma"/>
          <w:sz w:val="18"/>
          <w:szCs w:val="18"/>
        </w:rPr>
      </w:pPr>
    </w:p>
    <w:p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97 Osłony na stolik Mayo i przewody</w:t>
      </w:r>
    </w:p>
    <w:tbl>
      <w:tblPr>
        <w:tblW w:w="15105"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233"/>
      </w:tblGrid>
      <w:tr w:rsidR="00FD70DB" w:rsidRPr="008268A4" w:rsidTr="00C8001A">
        <w:trPr>
          <w:trHeight w:val="1070"/>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C8001A">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8001A" w:rsidRPr="008268A4" w:rsidTr="00C8001A">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1</w:t>
            </w:r>
          </w:p>
        </w:tc>
        <w:tc>
          <w:tcPr>
            <w:tcW w:w="4152" w:type="dxa"/>
            <w:tcBorders>
              <w:top w:val="nil"/>
              <w:left w:val="nil"/>
              <w:bottom w:val="single" w:sz="4" w:space="0" w:color="000000"/>
              <w:right w:val="single" w:sz="4" w:space="0" w:color="000000"/>
            </w:tcBorders>
            <w:shd w:val="clear" w:color="auto" w:fill="auto"/>
            <w:vAlign w:val="bottom"/>
            <w:hideMark/>
          </w:tcPr>
          <w:p w:rsidR="00C8001A" w:rsidRDefault="00C8001A">
            <w:pPr>
              <w:rPr>
                <w:rFonts w:ascii="Arial" w:hAnsi="Arial" w:cs="Arial"/>
                <w:sz w:val="16"/>
                <w:szCs w:val="16"/>
              </w:rPr>
            </w:pPr>
            <w:r>
              <w:rPr>
                <w:rFonts w:ascii="Arial" w:hAnsi="Arial" w:cs="Arial"/>
                <w:sz w:val="16"/>
                <w:szCs w:val="16"/>
              </w:rPr>
              <w:t>Foliowa osłona na przewody urządzeń medycznych wykonane z foli polietylenowej,sterylna,dostępna w postaci rękawa o wymiarach 15cmx250cm zaopatrzona w taśmę samoprzylepną</w:t>
            </w:r>
          </w:p>
        </w:tc>
        <w:tc>
          <w:tcPr>
            <w:tcW w:w="1385"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 xml:space="preserve">szt. </w:t>
            </w:r>
          </w:p>
        </w:tc>
        <w:tc>
          <w:tcPr>
            <w:tcW w:w="1132" w:type="dxa"/>
            <w:tcBorders>
              <w:top w:val="nil"/>
              <w:left w:val="nil"/>
              <w:bottom w:val="single" w:sz="4" w:space="0" w:color="000000"/>
              <w:right w:val="nil"/>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300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C8001A">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2</w:t>
            </w:r>
          </w:p>
        </w:tc>
        <w:tc>
          <w:tcPr>
            <w:tcW w:w="4152" w:type="dxa"/>
            <w:tcBorders>
              <w:top w:val="nil"/>
              <w:left w:val="nil"/>
              <w:bottom w:val="single" w:sz="4" w:space="0" w:color="000000"/>
              <w:right w:val="single" w:sz="4" w:space="0" w:color="000000"/>
            </w:tcBorders>
            <w:shd w:val="clear" w:color="auto" w:fill="auto"/>
            <w:vAlign w:val="bottom"/>
            <w:hideMark/>
          </w:tcPr>
          <w:p w:rsidR="00C8001A" w:rsidRDefault="00C8001A">
            <w:pPr>
              <w:rPr>
                <w:rFonts w:ascii="Arial" w:hAnsi="Arial" w:cs="Arial"/>
                <w:sz w:val="16"/>
                <w:szCs w:val="16"/>
              </w:rPr>
            </w:pPr>
            <w:r>
              <w:rPr>
                <w:rFonts w:ascii="Arial" w:hAnsi="Arial" w:cs="Arial"/>
                <w:sz w:val="16"/>
                <w:szCs w:val="16"/>
              </w:rPr>
              <w:t xml:space="preserve"> Sterylny pokrowiec na stolik Mayo o rozmiarach 80x140cm(+/-5%) z warstwą chłonną, wzmocniony, </w:t>
            </w:r>
            <w:r>
              <w:rPr>
                <w:rFonts w:ascii="Arial" w:hAnsi="Arial" w:cs="Arial"/>
                <w:sz w:val="16"/>
                <w:szCs w:val="16"/>
              </w:rPr>
              <w:lastRenderedPageBreak/>
              <w:t>składany teleskopowo.</w:t>
            </w:r>
          </w:p>
        </w:tc>
        <w:tc>
          <w:tcPr>
            <w:tcW w:w="1385"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lastRenderedPageBreak/>
              <w:t>szt.</w:t>
            </w:r>
          </w:p>
        </w:tc>
        <w:tc>
          <w:tcPr>
            <w:tcW w:w="1132" w:type="dxa"/>
            <w:tcBorders>
              <w:top w:val="nil"/>
              <w:left w:val="nil"/>
              <w:bottom w:val="single" w:sz="4" w:space="0" w:color="000000"/>
              <w:right w:val="nil"/>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800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FD70DB" w:rsidRPr="008268A4" w:rsidTr="00C8001A">
        <w:trPr>
          <w:trHeight w:val="437"/>
        </w:trPr>
        <w:tc>
          <w:tcPr>
            <w:tcW w:w="756"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52"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5853D6" w:rsidRPr="008268A4" w:rsidRDefault="005853D6" w:rsidP="005853D6">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5853D6" w:rsidRPr="008268A4" w:rsidRDefault="005853D6" w:rsidP="00BC0598">
      <w:pPr>
        <w:rPr>
          <w:rFonts w:ascii="Tahoma" w:hAnsi="Tahoma" w:cs="Tahoma"/>
          <w:sz w:val="18"/>
          <w:szCs w:val="18"/>
        </w:rPr>
      </w:pPr>
    </w:p>
    <w:p w:rsidR="00E927E4" w:rsidRPr="008268A4" w:rsidRDefault="00E927E4" w:rsidP="005853D6">
      <w:pPr>
        <w:rPr>
          <w:rFonts w:ascii="Tahoma" w:hAnsi="Tahoma" w:cs="Tahoma"/>
          <w:b/>
          <w:sz w:val="18"/>
          <w:szCs w:val="18"/>
        </w:rPr>
      </w:pPr>
    </w:p>
    <w:p w:rsidR="00E927E4" w:rsidRDefault="00E927E4" w:rsidP="005853D6">
      <w:pPr>
        <w:rPr>
          <w:rFonts w:ascii="Tahoma" w:hAnsi="Tahoma" w:cs="Tahoma"/>
          <w:b/>
          <w:sz w:val="18"/>
          <w:szCs w:val="18"/>
        </w:rPr>
      </w:pPr>
    </w:p>
    <w:p w:rsidR="00C8001A" w:rsidRPr="008268A4" w:rsidRDefault="00C8001A" w:rsidP="005853D6">
      <w:pPr>
        <w:rPr>
          <w:rFonts w:ascii="Tahoma" w:hAnsi="Tahoma" w:cs="Tahoma"/>
          <w:b/>
          <w:sz w:val="18"/>
          <w:szCs w:val="18"/>
        </w:rPr>
      </w:pPr>
    </w:p>
    <w:p w:rsidR="00E927E4" w:rsidRPr="008268A4" w:rsidRDefault="00E927E4" w:rsidP="005853D6">
      <w:pPr>
        <w:rPr>
          <w:rFonts w:ascii="Tahoma" w:hAnsi="Tahoma" w:cs="Tahoma"/>
          <w:b/>
          <w:sz w:val="18"/>
          <w:szCs w:val="18"/>
        </w:rPr>
      </w:pPr>
    </w:p>
    <w:p w:rsidR="008518F2"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98 Pościel jednorazowa</w:t>
      </w:r>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FD70DB" w:rsidRPr="008268A4" w:rsidTr="00FD70DB">
        <w:trPr>
          <w:trHeight w:val="1079"/>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FD70DB">
        <w:trPr>
          <w:trHeight w:val="288"/>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8001A" w:rsidRPr="008268A4" w:rsidTr="008B12EB">
        <w:trPr>
          <w:trHeight w:val="288"/>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1</w:t>
            </w:r>
          </w:p>
        </w:tc>
        <w:tc>
          <w:tcPr>
            <w:tcW w:w="4185"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sz w:val="16"/>
                <w:szCs w:val="16"/>
              </w:rPr>
            </w:pPr>
            <w:r>
              <w:rPr>
                <w:rFonts w:ascii="Tahoma" w:hAnsi="Tahoma" w:cs="Tahoma"/>
                <w:sz w:val="16"/>
                <w:szCs w:val="16"/>
              </w:rPr>
              <w:t>Pościel jednorazowa wykonana z miękkiej, polipropylenowej, trzywarstwowej włókniny o gramaturze 25g/m2 w kolorze niebieskim. W skład kompletu wchodzi: prześcieradło 150 x 210 cm, poszwa 160 x 210 cm, poszewka 80 x 70 cm.</w:t>
            </w:r>
          </w:p>
        </w:tc>
        <w:tc>
          <w:tcPr>
            <w:tcW w:w="1396"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komp.</w:t>
            </w:r>
          </w:p>
        </w:tc>
        <w:tc>
          <w:tcPr>
            <w:tcW w:w="1141" w:type="dxa"/>
            <w:tcBorders>
              <w:top w:val="nil"/>
              <w:left w:val="nil"/>
              <w:bottom w:val="single" w:sz="4" w:space="0" w:color="000000"/>
              <w:right w:val="nil"/>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3000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FD70DB" w:rsidRPr="008268A4" w:rsidTr="00FD70DB">
        <w:trPr>
          <w:trHeight w:val="441"/>
        </w:trPr>
        <w:tc>
          <w:tcPr>
            <w:tcW w:w="762"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5853D6" w:rsidRPr="008268A4" w:rsidRDefault="005853D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lastRenderedPageBreak/>
        <w:t>Podpisy osób uprawnionych</w:t>
      </w:r>
    </w:p>
    <w:p w:rsidR="005853D6"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99 Kleszcze biopsyjne wielorazowe i pułapka na polipy</w:t>
      </w:r>
    </w:p>
    <w:tbl>
      <w:tblPr>
        <w:tblW w:w="15310"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397"/>
      </w:tblGrid>
      <w:tr w:rsidR="00FD70DB" w:rsidRPr="008268A4" w:rsidTr="00FD70DB">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FD70DB">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8001A" w:rsidRPr="008268A4" w:rsidTr="008B12EB">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1</w:t>
            </w:r>
          </w:p>
        </w:tc>
        <w:tc>
          <w:tcPr>
            <w:tcW w:w="4165"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color w:val="000000"/>
                <w:sz w:val="16"/>
                <w:szCs w:val="16"/>
              </w:rPr>
            </w:pPr>
            <w:r>
              <w:rPr>
                <w:rFonts w:ascii="Tahoma" w:hAnsi="Tahoma" w:cs="Tahoma"/>
                <w:color w:val="000000"/>
                <w:sz w:val="16"/>
                <w:szCs w:val="16"/>
              </w:rPr>
              <w:t>Pułapka na polipy jednorazowego uzytku, z łatwo wysuwaną szufladką, z centralną komorą z dwoma powiekszającymi oknami, w zestawie druga szuflada, typu eTrap lub równoważna.</w:t>
            </w:r>
          </w:p>
        </w:tc>
        <w:tc>
          <w:tcPr>
            <w:tcW w:w="1389"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szt</w:t>
            </w:r>
          </w:p>
        </w:tc>
        <w:tc>
          <w:tcPr>
            <w:tcW w:w="1135" w:type="dxa"/>
            <w:tcBorders>
              <w:top w:val="nil"/>
              <w:left w:val="nil"/>
              <w:bottom w:val="single" w:sz="4" w:space="0" w:color="000000"/>
              <w:right w:val="nil"/>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1500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8B12EB">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2</w:t>
            </w:r>
          </w:p>
        </w:tc>
        <w:tc>
          <w:tcPr>
            <w:tcW w:w="4165"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sz w:val="16"/>
                <w:szCs w:val="16"/>
              </w:rPr>
            </w:pPr>
            <w:r>
              <w:rPr>
                <w:rFonts w:ascii="Tahoma" w:hAnsi="Tahoma" w:cs="Tahoma"/>
                <w:sz w:val="16"/>
                <w:szCs w:val="16"/>
              </w:rPr>
              <w:t>Pętle do polipektomii  do kolonoskopii 230 cm- hexagonalna 20-25-35 mm, końcówka izolowana z rączką, jednorazowa</w:t>
            </w:r>
          </w:p>
        </w:tc>
        <w:tc>
          <w:tcPr>
            <w:tcW w:w="1389"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szt</w:t>
            </w:r>
          </w:p>
        </w:tc>
        <w:tc>
          <w:tcPr>
            <w:tcW w:w="1135" w:type="dxa"/>
            <w:tcBorders>
              <w:top w:val="nil"/>
              <w:left w:val="nil"/>
              <w:bottom w:val="single" w:sz="4" w:space="0" w:color="000000"/>
              <w:right w:val="nil"/>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300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8B12EB">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3</w:t>
            </w:r>
          </w:p>
        </w:tc>
        <w:tc>
          <w:tcPr>
            <w:tcW w:w="4165"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sz w:val="16"/>
                <w:szCs w:val="16"/>
              </w:rPr>
            </w:pPr>
            <w:r>
              <w:rPr>
                <w:rFonts w:ascii="Tahoma" w:hAnsi="Tahoma" w:cs="Tahoma"/>
                <w:sz w:val="16"/>
                <w:szCs w:val="16"/>
              </w:rPr>
              <w:t>Kleszcze biopsyjne do gastroskopii o przekroju 2,3 mm, długość 160 cm- jednorazowe</w:t>
            </w:r>
          </w:p>
        </w:tc>
        <w:tc>
          <w:tcPr>
            <w:tcW w:w="1389"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szt</w:t>
            </w:r>
          </w:p>
        </w:tc>
        <w:tc>
          <w:tcPr>
            <w:tcW w:w="1135" w:type="dxa"/>
            <w:tcBorders>
              <w:top w:val="nil"/>
              <w:left w:val="nil"/>
              <w:bottom w:val="single" w:sz="4" w:space="0" w:color="000000"/>
              <w:right w:val="nil"/>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3000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8B12EB">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4</w:t>
            </w:r>
          </w:p>
        </w:tc>
        <w:tc>
          <w:tcPr>
            <w:tcW w:w="4165"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sz w:val="16"/>
                <w:szCs w:val="16"/>
              </w:rPr>
            </w:pPr>
            <w:r>
              <w:rPr>
                <w:rFonts w:ascii="Tahoma" w:hAnsi="Tahoma" w:cs="Tahoma"/>
                <w:sz w:val="16"/>
                <w:szCs w:val="16"/>
              </w:rPr>
              <w:t>Kleszcze biopsyjne do kolonoskopii o przekroju 3,0 mm, długość 230 cm - jednorazowe</w:t>
            </w:r>
          </w:p>
        </w:tc>
        <w:tc>
          <w:tcPr>
            <w:tcW w:w="1389"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szt</w:t>
            </w:r>
          </w:p>
        </w:tc>
        <w:tc>
          <w:tcPr>
            <w:tcW w:w="1135" w:type="dxa"/>
            <w:tcBorders>
              <w:top w:val="nil"/>
              <w:left w:val="nil"/>
              <w:bottom w:val="single" w:sz="4" w:space="0" w:color="000000"/>
              <w:right w:val="nil"/>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1500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FD70DB" w:rsidRPr="008268A4" w:rsidTr="00FD70DB">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5853D6" w:rsidRPr="008268A4" w:rsidRDefault="005853D6" w:rsidP="005853D6">
      <w:pPr>
        <w:rPr>
          <w:rFonts w:ascii="Tahoma" w:hAnsi="Tahoma" w:cs="Tahoma"/>
          <w:sz w:val="18"/>
          <w:szCs w:val="18"/>
        </w:rPr>
      </w:pPr>
    </w:p>
    <w:p w:rsidR="005853D6" w:rsidRPr="008268A4" w:rsidRDefault="005853D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5853D6" w:rsidRPr="008268A4" w:rsidRDefault="005853D6" w:rsidP="00BC0598">
      <w:pPr>
        <w:rPr>
          <w:rFonts w:ascii="Tahoma" w:hAnsi="Tahoma" w:cs="Tahoma"/>
          <w:sz w:val="18"/>
          <w:szCs w:val="18"/>
        </w:rPr>
      </w:pPr>
    </w:p>
    <w:p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100 Urządzenie wielorazowego użytku do usuwania zszywek skórnych</w:t>
      </w:r>
    </w:p>
    <w:tbl>
      <w:tblPr>
        <w:tblW w:w="15452"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517"/>
      </w:tblGrid>
      <w:tr w:rsidR="00FD70DB" w:rsidRPr="008268A4" w:rsidTr="00FD70DB">
        <w:trPr>
          <w:trHeight w:val="1065"/>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FD70DB">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8001A" w:rsidRPr="008268A4" w:rsidTr="008B12EB">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1</w:t>
            </w:r>
          </w:p>
        </w:tc>
        <w:tc>
          <w:tcPr>
            <w:tcW w:w="4172"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sz w:val="16"/>
                <w:szCs w:val="16"/>
              </w:rPr>
            </w:pPr>
            <w:r>
              <w:rPr>
                <w:rFonts w:ascii="Tahoma" w:hAnsi="Tahoma" w:cs="Tahoma"/>
                <w:sz w:val="16"/>
                <w:szCs w:val="16"/>
              </w:rPr>
              <w:t>Urządzenie do usuwania zszywek skórnych, wielorazowego użytku, odporne na środki dezynfekcyjne</w:t>
            </w:r>
          </w:p>
        </w:tc>
        <w:tc>
          <w:tcPr>
            <w:tcW w:w="1392"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szt</w:t>
            </w:r>
          </w:p>
        </w:tc>
        <w:tc>
          <w:tcPr>
            <w:tcW w:w="1137" w:type="dxa"/>
            <w:tcBorders>
              <w:top w:val="nil"/>
              <w:left w:val="nil"/>
              <w:bottom w:val="single" w:sz="4" w:space="0" w:color="000000"/>
              <w:right w:val="nil"/>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6</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FD70DB" w:rsidRPr="008268A4" w:rsidTr="00FD70DB">
        <w:trPr>
          <w:trHeight w:val="435"/>
        </w:trPr>
        <w:tc>
          <w:tcPr>
            <w:tcW w:w="760"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5853D6" w:rsidRPr="008268A4" w:rsidRDefault="005853D6" w:rsidP="005853D6">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5853D6"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B32A9A" w:rsidRPr="008268A4" w:rsidRDefault="00B32A9A" w:rsidP="005853D6">
      <w:pPr>
        <w:rPr>
          <w:rFonts w:ascii="Tahoma" w:hAnsi="Tahoma" w:cs="Tahoma"/>
          <w:b/>
          <w:sz w:val="18"/>
          <w:szCs w:val="18"/>
        </w:rPr>
      </w:pPr>
    </w:p>
    <w:p w:rsidR="00B32A9A" w:rsidRPr="008268A4" w:rsidRDefault="00B32A9A" w:rsidP="005853D6">
      <w:pPr>
        <w:rPr>
          <w:rFonts w:ascii="Tahoma" w:hAnsi="Tahoma" w:cs="Tahoma"/>
          <w:b/>
          <w:sz w:val="18"/>
          <w:szCs w:val="18"/>
        </w:rPr>
      </w:pPr>
    </w:p>
    <w:p w:rsidR="00E927E4" w:rsidRPr="008268A4" w:rsidRDefault="00E927E4" w:rsidP="005853D6">
      <w:pPr>
        <w:rPr>
          <w:rFonts w:ascii="Tahoma" w:hAnsi="Tahoma" w:cs="Tahoma"/>
          <w:b/>
          <w:sz w:val="18"/>
          <w:szCs w:val="18"/>
        </w:rPr>
      </w:pPr>
    </w:p>
    <w:p w:rsidR="00E927E4" w:rsidRPr="008268A4" w:rsidRDefault="00E927E4" w:rsidP="005853D6">
      <w:pPr>
        <w:rPr>
          <w:rFonts w:ascii="Tahoma" w:hAnsi="Tahoma" w:cs="Tahoma"/>
          <w:b/>
          <w:sz w:val="18"/>
          <w:szCs w:val="18"/>
        </w:rPr>
      </w:pPr>
    </w:p>
    <w:p w:rsidR="00E927E4" w:rsidRPr="008268A4" w:rsidRDefault="00E927E4" w:rsidP="005853D6">
      <w:pPr>
        <w:rPr>
          <w:rFonts w:ascii="Tahoma" w:hAnsi="Tahoma" w:cs="Tahoma"/>
          <w:b/>
          <w:sz w:val="18"/>
          <w:szCs w:val="18"/>
        </w:rPr>
      </w:pPr>
    </w:p>
    <w:p w:rsidR="00E927E4" w:rsidRPr="008268A4" w:rsidRDefault="00E927E4" w:rsidP="005853D6">
      <w:pPr>
        <w:rPr>
          <w:rFonts w:ascii="Tahoma" w:hAnsi="Tahoma" w:cs="Tahoma"/>
          <w:b/>
          <w:sz w:val="18"/>
          <w:szCs w:val="18"/>
        </w:rPr>
      </w:pPr>
    </w:p>
    <w:p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101 Spodenki do kolonoskopi, ręczniki</w:t>
      </w:r>
    </w:p>
    <w:tbl>
      <w:tblPr>
        <w:tblW w:w="15452" w:type="dxa"/>
        <w:tblInd w:w="-356" w:type="dxa"/>
        <w:tblCellMar>
          <w:left w:w="70" w:type="dxa"/>
          <w:right w:w="70" w:type="dxa"/>
        </w:tblCellMar>
        <w:tblLook w:val="04A0" w:firstRow="1" w:lastRow="0" w:firstColumn="1" w:lastColumn="0" w:noHBand="0" w:noVBand="1"/>
      </w:tblPr>
      <w:tblGrid>
        <w:gridCol w:w="753"/>
        <w:gridCol w:w="4133"/>
        <w:gridCol w:w="1379"/>
        <w:gridCol w:w="1127"/>
        <w:gridCol w:w="1503"/>
        <w:gridCol w:w="1629"/>
        <w:gridCol w:w="755"/>
        <w:gridCol w:w="1087"/>
        <w:gridCol w:w="1447"/>
        <w:gridCol w:w="1639"/>
      </w:tblGrid>
      <w:tr w:rsidR="00FD70DB" w:rsidRPr="008268A4" w:rsidTr="00FD70DB">
        <w:trPr>
          <w:trHeight w:val="1074"/>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39"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FD70DB">
        <w:trPr>
          <w:trHeight w:val="287"/>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33"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39"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8001A" w:rsidRPr="008268A4" w:rsidTr="001139D1">
        <w:trPr>
          <w:trHeight w:val="287"/>
        </w:trPr>
        <w:tc>
          <w:tcPr>
            <w:tcW w:w="753" w:type="dxa"/>
            <w:tcBorders>
              <w:top w:val="nil"/>
              <w:left w:val="single" w:sz="4" w:space="0" w:color="000000"/>
              <w:bottom w:val="single" w:sz="4" w:space="0" w:color="000000"/>
              <w:right w:val="single" w:sz="4" w:space="0" w:color="000000"/>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1</w:t>
            </w:r>
          </w:p>
        </w:tc>
        <w:tc>
          <w:tcPr>
            <w:tcW w:w="4133"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 xml:space="preserve">Dwuwarstwowa, jednorazowa myjka do mycia ciała w formie prostokatnej rękawicy nasączona obustronnie środkami myjącymi o naturalnym ph 5,5, wykonana w </w:t>
            </w:r>
            <w:r>
              <w:rPr>
                <w:rFonts w:ascii="Tahoma" w:hAnsi="Tahoma" w:cs="Tahoma"/>
                <w:sz w:val="16"/>
                <w:szCs w:val="16"/>
              </w:rPr>
              <w:lastRenderedPageBreak/>
              <w:t>100% z włókien poliesterowych. Obie warstwy myjki nie podfoliowane. Rozmiar 15 cm x 22 cm, gramatura 60 g/m2. Produkowana zgodnie z wymaganiami ISO 22716:2007 oraz ISO 9001:2015 ( certyfikaty dołączone do oferty). Opakowanie jednostkowe 12 sztuk z graficzną instrukcją stosowania oraz składem. Produkt pozbawiony latexu.</w:t>
            </w:r>
          </w:p>
        </w:tc>
        <w:tc>
          <w:tcPr>
            <w:tcW w:w="1379"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lastRenderedPageBreak/>
              <w:t>opak.</w:t>
            </w:r>
          </w:p>
        </w:tc>
        <w:tc>
          <w:tcPr>
            <w:tcW w:w="1127" w:type="dxa"/>
            <w:tcBorders>
              <w:top w:val="nil"/>
              <w:left w:val="nil"/>
              <w:bottom w:val="single" w:sz="4" w:space="0" w:color="000000"/>
              <w:right w:val="nil"/>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200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1139D1">
        <w:trPr>
          <w:trHeight w:val="287"/>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lastRenderedPageBreak/>
              <w:t>2</w:t>
            </w:r>
          </w:p>
        </w:tc>
        <w:tc>
          <w:tcPr>
            <w:tcW w:w="4133"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sz w:val="16"/>
                <w:szCs w:val="16"/>
              </w:rPr>
            </w:pPr>
            <w:r>
              <w:rPr>
                <w:rFonts w:ascii="Tahoma" w:hAnsi="Tahoma" w:cs="Tahoma"/>
                <w:sz w:val="16"/>
                <w:szCs w:val="16"/>
              </w:rPr>
              <w:t>Gotowa do użycia, jednorazowa gabka zaimpregnowana 25 ml antyseptycznym roztworem czyszczącym glikonianu chlorheksydyny 2% o formule bez spłukiwania (nie zawiera mydła). Stosowana do antyseptycznego mycia ciała i czyszczenia skóry bez uzycia wody. Rozmiar 12 cm x 7,5 cm x 2,3 cm, wykonana z poliuretanu. Wyrób nie zawiera latexu. Pakowana pojedynczo. Opakowanie blistorowe z systemem łatwego rozdzieralnego otwarcia.</w:t>
            </w:r>
          </w:p>
        </w:tc>
        <w:tc>
          <w:tcPr>
            <w:tcW w:w="1379"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sztuka</w:t>
            </w:r>
          </w:p>
        </w:tc>
        <w:tc>
          <w:tcPr>
            <w:tcW w:w="1127" w:type="dxa"/>
            <w:tcBorders>
              <w:top w:val="nil"/>
              <w:left w:val="nil"/>
              <w:bottom w:val="single" w:sz="4" w:space="0" w:color="000000"/>
              <w:right w:val="nil"/>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500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1139D1">
        <w:trPr>
          <w:trHeight w:val="287"/>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3</w:t>
            </w:r>
          </w:p>
        </w:tc>
        <w:tc>
          <w:tcPr>
            <w:tcW w:w="4133"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sz w:val="16"/>
                <w:szCs w:val="16"/>
              </w:rPr>
            </w:pPr>
            <w:r>
              <w:rPr>
                <w:rFonts w:ascii="Tahoma" w:hAnsi="Tahoma" w:cs="Tahoma"/>
                <w:sz w:val="16"/>
                <w:szCs w:val="16"/>
              </w:rPr>
              <w:t>Ręczniki do wycierania pacjenta z celulozy typu Airlaig, rozmiar min. 80x140 cm, gramatura min. 70 g/m2, opakowanie 100 szt.</w:t>
            </w:r>
          </w:p>
        </w:tc>
        <w:tc>
          <w:tcPr>
            <w:tcW w:w="1379"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op.</w:t>
            </w:r>
          </w:p>
        </w:tc>
        <w:tc>
          <w:tcPr>
            <w:tcW w:w="1127" w:type="dxa"/>
            <w:tcBorders>
              <w:top w:val="nil"/>
              <w:left w:val="nil"/>
              <w:bottom w:val="single" w:sz="4" w:space="0" w:color="000000"/>
              <w:right w:val="nil"/>
            </w:tcBorders>
            <w:shd w:val="clear" w:color="auto" w:fill="auto"/>
            <w:vAlign w:val="center"/>
            <w:hideMark/>
          </w:tcPr>
          <w:p w:rsidR="00C8001A" w:rsidRDefault="00C8001A">
            <w:pPr>
              <w:jc w:val="center"/>
              <w:rPr>
                <w:rFonts w:ascii="Tahoma" w:hAnsi="Tahoma" w:cs="Tahoma"/>
                <w:sz w:val="16"/>
                <w:szCs w:val="16"/>
              </w:rPr>
            </w:pPr>
            <w:r>
              <w:rPr>
                <w:rFonts w:ascii="Tahoma" w:hAnsi="Tahoma" w:cs="Tahoma"/>
                <w:sz w:val="16"/>
                <w:szCs w:val="16"/>
              </w:rPr>
              <w:t>10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1139D1">
        <w:trPr>
          <w:trHeight w:val="287"/>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Arial" w:hAnsi="Arial" w:cs="Arial"/>
                <w:color w:val="000000"/>
                <w:sz w:val="16"/>
                <w:szCs w:val="16"/>
              </w:rPr>
            </w:pPr>
            <w:r>
              <w:rPr>
                <w:rFonts w:ascii="Arial" w:hAnsi="Arial" w:cs="Arial"/>
                <w:color w:val="000000"/>
                <w:sz w:val="16"/>
                <w:szCs w:val="16"/>
              </w:rPr>
              <w:t>4</w:t>
            </w:r>
          </w:p>
        </w:tc>
        <w:tc>
          <w:tcPr>
            <w:tcW w:w="4133" w:type="dxa"/>
            <w:tcBorders>
              <w:top w:val="nil"/>
              <w:left w:val="nil"/>
              <w:bottom w:val="single" w:sz="4" w:space="0" w:color="000000"/>
              <w:right w:val="single" w:sz="4" w:space="0" w:color="000000"/>
            </w:tcBorders>
            <w:shd w:val="clear" w:color="auto" w:fill="auto"/>
            <w:vAlign w:val="bottom"/>
            <w:hideMark/>
          </w:tcPr>
          <w:p w:rsidR="00C8001A" w:rsidRDefault="00C8001A">
            <w:pPr>
              <w:rPr>
                <w:rFonts w:ascii="Arial" w:hAnsi="Arial" w:cs="Arial"/>
                <w:color w:val="000000"/>
                <w:sz w:val="16"/>
                <w:szCs w:val="16"/>
              </w:rPr>
            </w:pPr>
            <w:r>
              <w:rPr>
                <w:rFonts w:ascii="Arial" w:hAnsi="Arial" w:cs="Arial"/>
                <w:color w:val="000000"/>
                <w:sz w:val="16"/>
                <w:szCs w:val="16"/>
              </w:rPr>
              <w:t>Spodenki do kolonoskopi, jednorazowe typ bermudy w kolorze niebieskim, rozmiar XL, opakowanie 10 sztuk</w:t>
            </w:r>
          </w:p>
        </w:tc>
        <w:tc>
          <w:tcPr>
            <w:tcW w:w="1379" w:type="dxa"/>
            <w:tcBorders>
              <w:top w:val="nil"/>
              <w:left w:val="nil"/>
              <w:bottom w:val="single" w:sz="4" w:space="0" w:color="000000"/>
              <w:right w:val="single" w:sz="4" w:space="0" w:color="000000"/>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opak.</w:t>
            </w:r>
          </w:p>
        </w:tc>
        <w:tc>
          <w:tcPr>
            <w:tcW w:w="1127" w:type="dxa"/>
            <w:tcBorders>
              <w:top w:val="nil"/>
              <w:left w:val="nil"/>
              <w:bottom w:val="single" w:sz="4" w:space="0" w:color="000000"/>
              <w:right w:val="nil"/>
            </w:tcBorders>
            <w:shd w:val="clear" w:color="auto" w:fill="auto"/>
            <w:vAlign w:val="center"/>
            <w:hideMark/>
          </w:tcPr>
          <w:p w:rsidR="00C8001A" w:rsidRDefault="00C8001A">
            <w:pPr>
              <w:jc w:val="center"/>
              <w:rPr>
                <w:rFonts w:ascii="Arial" w:hAnsi="Arial" w:cs="Arial"/>
                <w:color w:val="000000"/>
                <w:sz w:val="16"/>
                <w:szCs w:val="16"/>
              </w:rPr>
            </w:pPr>
            <w:r>
              <w:rPr>
                <w:rFonts w:ascii="Arial" w:hAnsi="Arial" w:cs="Arial"/>
                <w:color w:val="000000"/>
                <w:sz w:val="16"/>
                <w:szCs w:val="16"/>
              </w:rPr>
              <w:t>60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FD70DB" w:rsidRPr="008268A4" w:rsidTr="00FD70DB">
        <w:trPr>
          <w:trHeight w:val="439"/>
        </w:trPr>
        <w:tc>
          <w:tcPr>
            <w:tcW w:w="753"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33"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9"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5853D6" w:rsidRPr="008268A4" w:rsidRDefault="005853D6" w:rsidP="00BC0598">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5853D6"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w:t>
      </w:r>
      <w:r w:rsidR="00AA381B" w:rsidRPr="008268A4">
        <w:rPr>
          <w:rFonts w:ascii="Tahoma" w:eastAsia="SimSun" w:hAnsi="Tahoma" w:cs="Tahoma"/>
          <w:color w:val="000000" w:themeColor="text1"/>
          <w:sz w:val="18"/>
          <w:szCs w:val="18"/>
        </w:rPr>
        <w:t>tacji Wykonawcy lub pełnomocnika</w:t>
      </w:r>
    </w:p>
    <w:p w:rsidR="00B32A9A" w:rsidRPr="008268A4" w:rsidRDefault="00B32A9A" w:rsidP="001139D1">
      <w:pPr>
        <w:rPr>
          <w:rFonts w:ascii="Tahoma" w:hAnsi="Tahoma" w:cs="Tahoma"/>
          <w:b/>
          <w:sz w:val="18"/>
          <w:szCs w:val="18"/>
        </w:rPr>
      </w:pPr>
    </w:p>
    <w:p w:rsidR="00B32A9A" w:rsidRPr="008268A4" w:rsidRDefault="00B32A9A" w:rsidP="001139D1">
      <w:pPr>
        <w:rPr>
          <w:rFonts w:ascii="Tahoma" w:hAnsi="Tahoma" w:cs="Tahoma"/>
          <w:b/>
          <w:sz w:val="18"/>
          <w:szCs w:val="18"/>
        </w:rPr>
      </w:pPr>
    </w:p>
    <w:p w:rsidR="001139D1" w:rsidRPr="008268A4" w:rsidRDefault="005853D6" w:rsidP="001139D1">
      <w:pPr>
        <w:rPr>
          <w:rFonts w:ascii="Tahoma" w:hAnsi="Tahoma" w:cs="Tahoma"/>
          <w:b/>
          <w:sz w:val="18"/>
          <w:szCs w:val="18"/>
        </w:rPr>
      </w:pPr>
      <w:r w:rsidRPr="008268A4">
        <w:rPr>
          <w:rFonts w:ascii="Tahoma" w:hAnsi="Tahoma" w:cs="Tahoma"/>
          <w:b/>
          <w:sz w:val="18"/>
          <w:szCs w:val="18"/>
        </w:rPr>
        <w:t xml:space="preserve">Zadanie nr </w:t>
      </w:r>
      <w:r w:rsidR="001139D1" w:rsidRPr="008268A4">
        <w:rPr>
          <w:rFonts w:ascii="Tahoma" w:hAnsi="Tahoma" w:cs="Tahoma"/>
          <w:b/>
          <w:sz w:val="18"/>
          <w:szCs w:val="18"/>
        </w:rPr>
        <w:t>102 Sterylny zestaw do cięcia cesarskiego</w:t>
      </w:r>
    </w:p>
    <w:p w:rsidR="001139D1" w:rsidRPr="008268A4" w:rsidRDefault="001139D1" w:rsidP="001139D1">
      <w:pP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Wymagania:                                                                                                                                                           </w:t>
      </w:r>
    </w:p>
    <w:p w:rsidR="001139D1" w:rsidRPr="008268A4" w:rsidRDefault="001139D1" w:rsidP="001139D1">
      <w:pPr>
        <w:rPr>
          <w:rFonts w:ascii="Tahoma" w:hAnsi="Tahoma" w:cs="Tahoma"/>
          <w:sz w:val="18"/>
          <w:szCs w:val="18"/>
          <w:lang w:eastAsia="pl-PL"/>
        </w:rPr>
      </w:pPr>
      <w:r w:rsidRPr="008268A4">
        <w:rPr>
          <w:rFonts w:ascii="Tahoma" w:hAnsi="Tahoma" w:cs="Tahoma"/>
          <w:sz w:val="18"/>
          <w:szCs w:val="18"/>
          <w:lang w:eastAsia="pl-PL"/>
        </w:rPr>
        <w:lastRenderedPageBreak/>
        <w:t xml:space="preserve"> 1. Oferowane wyroby muszą spełniać wymagania postawione w opisie przedmiotu zamówienia. Dopuszcza się zaoferowanie wyrobów równowaznych - poprzez wyroby równoważne zamawiający rozumie wyroby, których skład, rozmiar i parametry mieszczą się w zakresie podanych w opisie przedmiotu zamówień. Podane składy zestawów są składami minimalnymi, dopuszcza się dodatkowe elementy zestawów ponad te wymienione pod wrunkiem załączania do oferty próbek oferowanych wyrobów.                                                                              </w:t>
      </w:r>
    </w:p>
    <w:p w:rsidR="001139D1" w:rsidRPr="008268A4" w:rsidRDefault="001139D1" w:rsidP="001139D1">
      <w:pPr>
        <w:rPr>
          <w:rFonts w:ascii="Tahoma" w:eastAsia="Times New Roman" w:hAnsi="Tahoma" w:cs="Tahoma"/>
          <w:sz w:val="18"/>
          <w:szCs w:val="18"/>
          <w:lang w:eastAsia="pl-PL"/>
        </w:rPr>
      </w:pPr>
      <w:r w:rsidRPr="008268A4">
        <w:rPr>
          <w:rFonts w:ascii="Tahoma" w:hAnsi="Tahoma" w:cs="Tahoma"/>
          <w:sz w:val="18"/>
          <w:szCs w:val="18"/>
          <w:lang w:eastAsia="pl-PL"/>
        </w:rPr>
        <w:t xml:space="preserve"> 2. W celu potwierdzenia wymogów SIWZ do oferty nalezy dołączyć po 2 opakowania do każdej pozycji wyrobu gotowego do uzycia w warunkach sali operacyjnej.                                                                                                  3. Obłożenia muszą spełniać wymagania normy PN EN 13795 1-3 należy dołączyć arkusze danych technicznych gotowych wyrobów po sterylizacji potwierdzające parametry wymagane przez zamawiającego w opisie przedmiotu zamówienia.                                                                                                                                          </w:t>
      </w:r>
    </w:p>
    <w:p w:rsidR="001139D1" w:rsidRPr="008268A4" w:rsidRDefault="001139D1" w:rsidP="001139D1">
      <w:pPr>
        <w:pStyle w:val="Bezodstpw"/>
        <w:rPr>
          <w:rFonts w:ascii="Tahoma" w:hAnsi="Tahoma" w:cs="Tahoma"/>
          <w:b/>
          <w:sz w:val="18"/>
          <w:szCs w:val="18"/>
        </w:rPr>
      </w:pPr>
      <w:r w:rsidRPr="008268A4">
        <w:rPr>
          <w:rFonts w:ascii="Tahoma" w:hAnsi="Tahoma" w:cs="Tahoma"/>
          <w:sz w:val="18"/>
          <w:szCs w:val="18"/>
          <w:lang w:eastAsia="pl-PL"/>
        </w:rPr>
        <w:t xml:space="preserve">  4. Oferowane wyroby poprzez swoją konstrukcję muszą zabezpieczać aseptykę sali operacyjnej, pacjenta i personelu medycznego - weryfikacja nastąpi na podstawie dostarczonych próbek</w:t>
      </w:r>
    </w:p>
    <w:p w:rsidR="001139D1" w:rsidRPr="008268A4" w:rsidRDefault="001139D1" w:rsidP="001139D1">
      <w:pPr>
        <w:rPr>
          <w:rFonts w:ascii="Tahoma" w:hAnsi="Tahoma" w:cs="Tahoma"/>
          <w:b/>
          <w:sz w:val="18"/>
          <w:szCs w:val="18"/>
        </w:rPr>
      </w:pPr>
    </w:p>
    <w:tbl>
      <w:tblPr>
        <w:tblW w:w="15452"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517"/>
      </w:tblGrid>
      <w:tr w:rsidR="00FD70DB" w:rsidRPr="008268A4" w:rsidTr="00FD70DB">
        <w:trPr>
          <w:trHeight w:val="108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FD70DB">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8001A" w:rsidRPr="008268A4" w:rsidTr="001139D1">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1</w:t>
            </w:r>
          </w:p>
        </w:tc>
        <w:tc>
          <w:tcPr>
            <w:tcW w:w="4172"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b/>
                <w:bCs/>
                <w:sz w:val="16"/>
                <w:szCs w:val="16"/>
              </w:rPr>
            </w:pPr>
            <w:r>
              <w:rPr>
                <w:rFonts w:ascii="Tahoma" w:hAnsi="Tahoma" w:cs="Tahoma"/>
                <w:b/>
                <w:bCs/>
                <w:color w:val="000000"/>
                <w:sz w:val="16"/>
                <w:szCs w:val="16"/>
              </w:rPr>
              <w:t>Zestaw do cięcia cesarskiego sterylny:</w:t>
            </w:r>
            <w:r>
              <w:rPr>
                <w:rFonts w:ascii="Tahoma" w:hAnsi="Tahoma" w:cs="Tahoma"/>
                <w:color w:val="000000"/>
                <w:sz w:val="16"/>
                <w:szCs w:val="16"/>
              </w:rPr>
              <w:t xml:space="preserve">                                                                                                           1. Serweta wzmocniona na stolik instrumentariuszki służąca jako owinięcie zestawu, wymiar 140 cm x 190 cm ze wzmocnieniem 66 cm x 190 cm - 1 szt.   </w:t>
            </w:r>
            <w:r>
              <w:rPr>
                <w:rFonts w:ascii="Tahoma" w:hAnsi="Tahoma" w:cs="Tahoma"/>
                <w:sz w:val="16"/>
                <w:szCs w:val="16"/>
              </w:rPr>
              <w:t xml:space="preserve">                                                                                                                             2. 1 x serwta do cięcia cesarskiego 196 x249 x 300 cm z obłożeniem ramion stołu, z otworem 30 x 36 cm z dodatkowymi przlepcami do fiksacji serwety, wypełniony folią chirurgiczną wokół brzegów otworu ze zintegrowaną torba na płyny 270 stopni z kształtką usztywniającą, umożliwiającą uformowanie i utrzymanie kształtu worka oraz z 2 portami do ssaka, wzmocnienie chłonne wokół otworu oraz dodatkowe wzmocnienie chłonne na kończynach pacjentki, część serwty osłaniająca pacjentkę wykonana z laminatu trójwarstwowego (polipropylen, polietylen, polipropylen), o gramaturze max. 66 g/m2                                                                                                                                 3. Fartuch chirurgiczny wykonany w całości z włókniny typu SMMMS o gramaturze min. 35 g/cm2 odporność na penetrację wody min. 46 cm H2O.Rozmiar L - 1 szt.                                                                                                  4. Fartuch chirurgiczny wykonany w całości z włókniny typu SMMMS o gramaturze min. 35 g/cm2 odporność na </w:t>
            </w:r>
            <w:r>
              <w:rPr>
                <w:rFonts w:ascii="Tahoma" w:hAnsi="Tahoma" w:cs="Tahoma"/>
                <w:sz w:val="16"/>
                <w:szCs w:val="16"/>
              </w:rPr>
              <w:lastRenderedPageBreak/>
              <w:t xml:space="preserve">penetrację wody min. 46 cm H2O.Rozmiar XL -2 szt.                                                                                                 </w:t>
            </w:r>
            <w:r>
              <w:rPr>
                <w:rFonts w:ascii="Tahoma" w:hAnsi="Tahoma" w:cs="Tahoma"/>
                <w:color w:val="000000"/>
                <w:sz w:val="16"/>
                <w:szCs w:val="16"/>
              </w:rPr>
              <w:t xml:space="preserve">5. Osłona na stolik Mayo 80 cm x 142 cm z warstwą chłonną 76 cm x 85 cm składana teleskopowo - 1 szt.  </w:t>
            </w:r>
            <w:r>
              <w:rPr>
                <w:rFonts w:ascii="Tahoma" w:hAnsi="Tahoma" w:cs="Tahoma"/>
                <w:sz w:val="16"/>
                <w:szCs w:val="16"/>
              </w:rPr>
              <w:t xml:space="preserve">         6. Podkład chłonny- kocyk 100 cm x 105 cm dla noworodka  - 1 szt.                                                                                    7. Opatrunek z wkładem chłonnym 10 x 25 cm - 1 szt.                                                                                                                         8. Kompresy gazowe 17 N, 12 W z nitką rtg 10 x 10 cm - 20 szt.                                                                              9. Serwety gazowe 20 N, 4 W ze znacznikiem rtg oraz taśmą 45 x 70 cm - 5 szt.                                                  10. Skalpel z plastikowym trzonkiem rozmiar 23 - 1 szt.                                                                                    11.Zaciskacz do pępowiny - 1 szt.                                                                                                                            12. Taca na łożysko 3000 ml - 1 szt.                                                                                                                         13. Miska 250 ml - 1 szt. 14. Ręcznik papierowy 30 x39 cm - 2 szt.</w:t>
            </w:r>
          </w:p>
        </w:tc>
        <w:tc>
          <w:tcPr>
            <w:tcW w:w="1392"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lastRenderedPageBreak/>
              <w:t>szt</w:t>
            </w:r>
          </w:p>
        </w:tc>
        <w:tc>
          <w:tcPr>
            <w:tcW w:w="1137" w:type="dxa"/>
            <w:tcBorders>
              <w:top w:val="nil"/>
              <w:left w:val="nil"/>
              <w:bottom w:val="single" w:sz="4" w:space="0" w:color="000000"/>
              <w:right w:val="nil"/>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320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FD70DB" w:rsidRPr="008268A4" w:rsidTr="00FD70DB">
        <w:trPr>
          <w:trHeight w:val="444"/>
        </w:trPr>
        <w:tc>
          <w:tcPr>
            <w:tcW w:w="760"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72"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A51E6A" w:rsidRPr="008268A4" w:rsidRDefault="00A51E6A" w:rsidP="00A51E6A">
      <w:pPr>
        <w:spacing w:after="0"/>
        <w:ind w:left="5664" w:firstLine="708"/>
        <w:jc w:val="right"/>
        <w:rPr>
          <w:rFonts w:ascii="Tahoma" w:eastAsia="SimSun" w:hAnsi="Tahoma" w:cs="Tahoma"/>
          <w:color w:val="000000" w:themeColor="text1"/>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5853D6" w:rsidRPr="008268A4" w:rsidRDefault="005853D6" w:rsidP="00BC0598">
      <w:pPr>
        <w:rPr>
          <w:rFonts w:ascii="Tahoma" w:hAnsi="Tahoma" w:cs="Tahoma"/>
          <w:sz w:val="18"/>
          <w:szCs w:val="18"/>
        </w:rPr>
      </w:pPr>
    </w:p>
    <w:p w:rsidR="00E927E4" w:rsidRPr="008268A4" w:rsidRDefault="00E927E4" w:rsidP="005853D6">
      <w:pPr>
        <w:rPr>
          <w:rFonts w:ascii="Tahoma" w:hAnsi="Tahoma" w:cs="Tahoma"/>
          <w:b/>
          <w:sz w:val="18"/>
          <w:szCs w:val="18"/>
        </w:rPr>
      </w:pPr>
    </w:p>
    <w:p w:rsidR="00E927E4" w:rsidRPr="008268A4" w:rsidRDefault="00E927E4" w:rsidP="005853D6">
      <w:pPr>
        <w:rPr>
          <w:rFonts w:ascii="Tahoma" w:hAnsi="Tahoma" w:cs="Tahoma"/>
          <w:b/>
          <w:sz w:val="18"/>
          <w:szCs w:val="18"/>
        </w:rPr>
      </w:pPr>
    </w:p>
    <w:p w:rsidR="008518F2"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1139D1" w:rsidRPr="008268A4">
        <w:rPr>
          <w:rFonts w:ascii="Tahoma" w:hAnsi="Tahoma" w:cs="Tahoma"/>
          <w:b/>
          <w:sz w:val="18"/>
          <w:szCs w:val="18"/>
        </w:rPr>
        <w:t>103 Zestaw serwet do porodu</w:t>
      </w:r>
    </w:p>
    <w:tbl>
      <w:tblPr>
        <w:tblW w:w="15310"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438"/>
      </w:tblGrid>
      <w:tr w:rsidR="00FD70DB" w:rsidRPr="008268A4" w:rsidTr="00FD70DB">
        <w:trPr>
          <w:trHeight w:val="1068"/>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FD70DB">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8001A" w:rsidRPr="008268A4" w:rsidTr="001139D1">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1</w:t>
            </w:r>
          </w:p>
        </w:tc>
        <w:tc>
          <w:tcPr>
            <w:tcW w:w="4152"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sz w:val="16"/>
                <w:szCs w:val="16"/>
              </w:rPr>
            </w:pPr>
            <w:r>
              <w:rPr>
                <w:rFonts w:ascii="Tahoma" w:hAnsi="Tahoma" w:cs="Tahoma"/>
                <w:sz w:val="16"/>
                <w:szCs w:val="16"/>
              </w:rPr>
              <w:t xml:space="preserve">Serweta porodowa o wymiarach 114 cm x 150 cm wykonana z chłonnego i nieprzemakalnego laminatu 60 </w:t>
            </w:r>
            <w:r>
              <w:rPr>
                <w:rFonts w:ascii="Tahoma" w:hAnsi="Tahoma" w:cs="Tahoma"/>
                <w:sz w:val="16"/>
                <w:szCs w:val="16"/>
              </w:rPr>
              <w:lastRenderedPageBreak/>
              <w:t>g/m2, w strefie krytycznej wzmocnienie o gramaturze 80 g/m2. Rozmiar wzmocnienia w strefie krytycznej 25 cm x 50 cm, serweta zintegrowana z torbą do zbiórki płynów o wymiarach 78 cm x 80 cm wyposażoną w sztywnik w górnej części torebki, filtr w dolnej, wewnetrznej części torby i port do odsysania treści w dolnej części worka, którego budowa umożliwia podłączenia drenów o różnej średnicy. Opakowanie folia -papier wyposażone w informację o kierunku otwierania oraz 4 etykiety samoprzylepne typu TAG służące do archiwizacji danych. Spełnia wymogi aktualnej normy PN - EN 13795.</w:t>
            </w:r>
          </w:p>
        </w:tc>
        <w:tc>
          <w:tcPr>
            <w:tcW w:w="1385"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lastRenderedPageBreak/>
              <w:t>szt</w:t>
            </w:r>
          </w:p>
        </w:tc>
        <w:tc>
          <w:tcPr>
            <w:tcW w:w="1132" w:type="dxa"/>
            <w:tcBorders>
              <w:top w:val="nil"/>
              <w:left w:val="nil"/>
              <w:bottom w:val="single" w:sz="4" w:space="0" w:color="000000"/>
              <w:right w:val="nil"/>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1000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1139D1">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lastRenderedPageBreak/>
              <w:t>2</w:t>
            </w:r>
          </w:p>
        </w:tc>
        <w:tc>
          <w:tcPr>
            <w:tcW w:w="4152"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sz w:val="16"/>
                <w:szCs w:val="16"/>
              </w:rPr>
            </w:pPr>
            <w:r>
              <w:rPr>
                <w:rFonts w:ascii="Tahoma" w:hAnsi="Tahoma" w:cs="Tahoma"/>
                <w:sz w:val="16"/>
                <w:szCs w:val="16"/>
              </w:rPr>
              <w:t>1. !x serweta porodowa o wymiarach 114 cm x 150 cm wykonana z chłonnego i nieprzemakalnego laminatu 60 g/m2, w strefie krytycznej wzmocnienie o gramaturze 80 g/m2. Rozmiar wzmocnienia w strefie krytycznej 25 cm x 50 cm, serweta zintegrowana z torbą do zbiórki płynów o wymiarach 78 cm x 80 cm wyposażoną w sztywnik w górnej części torebki, filtr w dolnej, wewnętrzenej części torby i port do odsysania treści w dolnej części worka, którego budowa umożliwia podłączenia drenów o różnej średnicy.                                                                           2. 2 x ręcznik chłonny o wymiarach 30,5 cm x 34 cm.                                                                                               3. 1 x serweta chłonna dla noworodka o wymiarach 75 cm x 85 cm wykonana z włókniny typu spunlace o gramaturze 50 g/m2.                                                                                                                                                  4. 1 x serweta wzmocniona na stół instrumentalny stanowiąca owinięcie zestawu o wymiarach 150 cm x 190 cm, wykonana z warstwy nieprzemakalnej o gramaturze 50 g/m2 oraz włókninowej warstwy chłonnej o wymiarach 75 cm x 190 cm  i gramaturze 30 g/m2. Łączna gramatura w strefie chłonnej - 80 g/m2.                                             5. Opakowanie folia-papier wyposazone w informację o kierunku otwierania oraz 4 etykiety samoprzylepne typu TAG służące do archiwizacji danych. Spełnia wymogi aktualnej normy PN-EN 13795.</w:t>
            </w:r>
          </w:p>
        </w:tc>
        <w:tc>
          <w:tcPr>
            <w:tcW w:w="1385"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szt</w:t>
            </w:r>
          </w:p>
        </w:tc>
        <w:tc>
          <w:tcPr>
            <w:tcW w:w="1132" w:type="dxa"/>
            <w:tcBorders>
              <w:top w:val="nil"/>
              <w:left w:val="nil"/>
              <w:bottom w:val="single" w:sz="4" w:space="0" w:color="000000"/>
              <w:right w:val="nil"/>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1000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C8001A" w:rsidRPr="008268A4" w:rsidTr="001139D1">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tcPr>
          <w:p w:rsidR="00C8001A" w:rsidRDefault="00C8001A">
            <w:pPr>
              <w:jc w:val="center"/>
              <w:rPr>
                <w:rFonts w:ascii="Tahoma" w:hAnsi="Tahoma" w:cs="Tahoma"/>
                <w:sz w:val="16"/>
                <w:szCs w:val="16"/>
              </w:rPr>
            </w:pPr>
            <w:r>
              <w:rPr>
                <w:rFonts w:ascii="Tahoma" w:hAnsi="Tahoma" w:cs="Tahoma"/>
                <w:sz w:val="16"/>
                <w:szCs w:val="16"/>
              </w:rPr>
              <w:t>3</w:t>
            </w:r>
          </w:p>
        </w:tc>
        <w:tc>
          <w:tcPr>
            <w:tcW w:w="4152" w:type="dxa"/>
            <w:tcBorders>
              <w:top w:val="nil"/>
              <w:left w:val="nil"/>
              <w:bottom w:val="single" w:sz="4" w:space="0" w:color="000000"/>
              <w:right w:val="single" w:sz="4" w:space="0" w:color="000000"/>
            </w:tcBorders>
            <w:shd w:val="clear" w:color="auto" w:fill="auto"/>
            <w:vAlign w:val="center"/>
          </w:tcPr>
          <w:p w:rsidR="00C8001A" w:rsidRDefault="00C8001A">
            <w:pPr>
              <w:rPr>
                <w:rFonts w:ascii="Tahoma" w:hAnsi="Tahoma" w:cs="Tahoma"/>
                <w:sz w:val="16"/>
                <w:szCs w:val="16"/>
              </w:rPr>
            </w:pPr>
            <w:r>
              <w:rPr>
                <w:rFonts w:ascii="Tahoma" w:hAnsi="Tahoma" w:cs="Tahoma"/>
                <w:sz w:val="16"/>
                <w:szCs w:val="16"/>
              </w:rPr>
              <w:t xml:space="preserve">Niesterylny barierowy fartuch do długotrwałego kontaktu z wodą i środkami czyszczącymi. Fartuch </w:t>
            </w:r>
            <w:r>
              <w:rPr>
                <w:rFonts w:ascii="Tahoma" w:hAnsi="Tahoma" w:cs="Tahoma"/>
                <w:sz w:val="16"/>
                <w:szCs w:val="16"/>
              </w:rPr>
              <w:lastRenderedPageBreak/>
              <w:t>wykonany z bilaminatu-z folii polietylenowej i Spunbond o gramaturze min. 25 g/m2 w części przedniej fartucha i na rękawach, a z tyłu z oddychającej włókninypolipropylenowej o gramaturze max. 15 g/m2. Odporność na przenikanie wody w miejscach wzmocnionych na poziomie co najmniej 109 cmH2O. Produkt zarejestrowany jako środek ochrony osobistej kategorii I. Rozmiary: L,XL. Kolor żółty.</w:t>
            </w:r>
          </w:p>
        </w:tc>
        <w:tc>
          <w:tcPr>
            <w:tcW w:w="1385" w:type="dxa"/>
            <w:tcBorders>
              <w:top w:val="nil"/>
              <w:left w:val="nil"/>
              <w:bottom w:val="single" w:sz="4" w:space="0" w:color="000000"/>
              <w:right w:val="single" w:sz="4" w:space="0" w:color="000000"/>
            </w:tcBorders>
            <w:shd w:val="clear" w:color="auto" w:fill="auto"/>
            <w:vAlign w:val="bottom"/>
          </w:tcPr>
          <w:p w:rsidR="00C8001A" w:rsidRDefault="00C8001A">
            <w:pPr>
              <w:jc w:val="center"/>
              <w:rPr>
                <w:rFonts w:ascii="Tahoma" w:hAnsi="Tahoma" w:cs="Tahoma"/>
                <w:sz w:val="16"/>
                <w:szCs w:val="16"/>
              </w:rPr>
            </w:pPr>
            <w:r>
              <w:rPr>
                <w:rFonts w:ascii="Tahoma" w:hAnsi="Tahoma" w:cs="Tahoma"/>
                <w:sz w:val="16"/>
                <w:szCs w:val="16"/>
              </w:rPr>
              <w:lastRenderedPageBreak/>
              <w:t>szt</w:t>
            </w:r>
          </w:p>
        </w:tc>
        <w:tc>
          <w:tcPr>
            <w:tcW w:w="1132" w:type="dxa"/>
            <w:tcBorders>
              <w:top w:val="nil"/>
              <w:left w:val="nil"/>
              <w:bottom w:val="single" w:sz="4" w:space="0" w:color="000000"/>
              <w:right w:val="nil"/>
            </w:tcBorders>
            <w:shd w:val="clear" w:color="auto" w:fill="auto"/>
            <w:vAlign w:val="bottom"/>
          </w:tcPr>
          <w:p w:rsidR="00C8001A" w:rsidRDefault="00C8001A">
            <w:pPr>
              <w:jc w:val="center"/>
              <w:rPr>
                <w:rFonts w:ascii="Tahoma" w:hAnsi="Tahoma" w:cs="Tahoma"/>
                <w:sz w:val="16"/>
                <w:szCs w:val="16"/>
              </w:rPr>
            </w:pPr>
            <w:r>
              <w:rPr>
                <w:rFonts w:ascii="Tahoma" w:hAnsi="Tahoma" w:cs="Tahoma"/>
                <w:sz w:val="16"/>
                <w:szCs w:val="16"/>
              </w:rPr>
              <w:t>1080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8001A" w:rsidRPr="008268A4" w:rsidRDefault="00C8001A" w:rsidP="00EC03AF">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tcPr>
          <w:p w:rsidR="00C8001A" w:rsidRPr="008268A4" w:rsidRDefault="00C8001A"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rsidR="00C8001A" w:rsidRPr="008268A4" w:rsidRDefault="00C8001A" w:rsidP="00EC03AF">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tcPr>
          <w:p w:rsidR="00C8001A" w:rsidRPr="008268A4" w:rsidRDefault="00C8001A" w:rsidP="00EC03AF">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tcPr>
          <w:p w:rsidR="00C8001A" w:rsidRPr="008268A4" w:rsidRDefault="00C8001A" w:rsidP="00EC03AF">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FD70DB" w:rsidRPr="008268A4" w:rsidTr="00FD70DB">
        <w:trPr>
          <w:trHeight w:val="436"/>
        </w:trPr>
        <w:tc>
          <w:tcPr>
            <w:tcW w:w="756"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52"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5853D6" w:rsidRPr="008268A4" w:rsidRDefault="005853D6" w:rsidP="005853D6">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5853D6" w:rsidRPr="008268A4" w:rsidRDefault="005853D6" w:rsidP="00BC0598">
      <w:pPr>
        <w:rPr>
          <w:rFonts w:ascii="Tahoma" w:hAnsi="Tahoma" w:cs="Tahoma"/>
          <w:sz w:val="18"/>
          <w:szCs w:val="18"/>
        </w:rPr>
      </w:pPr>
    </w:p>
    <w:p w:rsidR="00C8001A" w:rsidRPr="008268A4" w:rsidRDefault="00C8001A" w:rsidP="00C8001A">
      <w:pPr>
        <w:rPr>
          <w:rFonts w:ascii="Tahoma" w:hAnsi="Tahoma" w:cs="Tahoma"/>
          <w:sz w:val="18"/>
          <w:szCs w:val="18"/>
        </w:rPr>
      </w:pPr>
    </w:p>
    <w:p w:rsidR="00C8001A" w:rsidRDefault="00C8001A" w:rsidP="00C8001A">
      <w:pPr>
        <w:spacing w:after="0" w:line="240" w:lineRule="auto"/>
        <w:rPr>
          <w:rFonts w:ascii="Tahoma" w:eastAsia="Times New Roman" w:hAnsi="Tahoma" w:cs="Tahoma"/>
          <w:sz w:val="16"/>
          <w:szCs w:val="16"/>
          <w:lang w:eastAsia="pl-PL"/>
        </w:rPr>
      </w:pPr>
      <w:r w:rsidRPr="00C8001A">
        <w:rPr>
          <w:rFonts w:ascii="Tahoma" w:eastAsia="Times New Roman" w:hAnsi="Tahoma" w:cs="Tahoma"/>
          <w:sz w:val="16"/>
          <w:szCs w:val="16"/>
          <w:lang w:eastAsia="pl-PL"/>
        </w:rPr>
        <w:t xml:space="preserve">Wymagania:   </w:t>
      </w:r>
    </w:p>
    <w:p w:rsidR="00C8001A" w:rsidRDefault="00C8001A" w:rsidP="00C8001A">
      <w:pPr>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 </w:t>
      </w:r>
      <w:r w:rsidRPr="00C8001A">
        <w:rPr>
          <w:rFonts w:ascii="Tahoma" w:eastAsia="Times New Roman" w:hAnsi="Tahoma" w:cs="Tahoma"/>
          <w:sz w:val="16"/>
          <w:szCs w:val="16"/>
          <w:lang w:eastAsia="pl-PL"/>
        </w:rPr>
        <w:t xml:space="preserve"> 1. Odporność na rozerwanie na mokro w obszarze krytycznym 168 kPa                                                                          </w:t>
      </w:r>
    </w:p>
    <w:p w:rsidR="00C8001A" w:rsidRDefault="00C8001A" w:rsidP="00C8001A">
      <w:pPr>
        <w:spacing w:after="0" w:line="240" w:lineRule="auto"/>
        <w:rPr>
          <w:rFonts w:ascii="Tahoma" w:eastAsia="Times New Roman" w:hAnsi="Tahoma" w:cs="Tahoma"/>
          <w:sz w:val="16"/>
          <w:szCs w:val="16"/>
          <w:lang w:eastAsia="pl-PL"/>
        </w:rPr>
      </w:pPr>
      <w:r w:rsidRPr="00C8001A">
        <w:rPr>
          <w:rFonts w:ascii="Tahoma" w:eastAsia="Times New Roman" w:hAnsi="Tahoma" w:cs="Tahoma"/>
          <w:sz w:val="16"/>
          <w:szCs w:val="16"/>
          <w:lang w:eastAsia="pl-PL"/>
        </w:rPr>
        <w:t xml:space="preserve">    2. Odporność na rozerwanie na sucho w obszarze krytycznym 168 kPa                                                                                              </w:t>
      </w:r>
    </w:p>
    <w:p w:rsidR="00C8001A" w:rsidRDefault="00C8001A" w:rsidP="00C8001A">
      <w:pPr>
        <w:spacing w:after="0" w:line="240" w:lineRule="auto"/>
        <w:rPr>
          <w:rFonts w:ascii="Tahoma" w:eastAsia="Times New Roman" w:hAnsi="Tahoma" w:cs="Tahoma"/>
          <w:sz w:val="16"/>
          <w:szCs w:val="16"/>
          <w:lang w:eastAsia="pl-PL"/>
        </w:rPr>
      </w:pPr>
      <w:r w:rsidRPr="00C8001A">
        <w:rPr>
          <w:rFonts w:ascii="Tahoma" w:eastAsia="Times New Roman" w:hAnsi="Tahoma" w:cs="Tahoma"/>
          <w:sz w:val="16"/>
          <w:szCs w:val="16"/>
          <w:lang w:eastAsia="pl-PL"/>
        </w:rPr>
        <w:t xml:space="preserve">  3. Odporność na penetrację płynów (chłonność) 165 cm H2O                                                                                                                                           </w:t>
      </w:r>
    </w:p>
    <w:p w:rsidR="00C8001A" w:rsidRDefault="00C8001A" w:rsidP="00C8001A">
      <w:pPr>
        <w:spacing w:after="0" w:line="240" w:lineRule="auto"/>
        <w:rPr>
          <w:rFonts w:ascii="Tahoma" w:eastAsia="Times New Roman" w:hAnsi="Tahoma" w:cs="Tahoma"/>
          <w:sz w:val="16"/>
          <w:szCs w:val="16"/>
          <w:lang w:eastAsia="pl-PL"/>
        </w:rPr>
      </w:pPr>
      <w:r w:rsidRPr="00C8001A">
        <w:rPr>
          <w:rFonts w:ascii="Tahoma" w:eastAsia="Times New Roman" w:hAnsi="Tahoma" w:cs="Tahoma"/>
          <w:sz w:val="16"/>
          <w:szCs w:val="16"/>
          <w:lang w:eastAsia="pl-PL"/>
        </w:rPr>
        <w:t xml:space="preserve"> 4. Na opakowaniu minimum 4 repozycjonowalne etykiety samoprzylepne zawierające numer katalogowy, serię, datę ważności oraz informację o producencie służące do archiwizacji danych.                                                         5. W dobrze widocznej części opakowania umieszczona etykieta pokazująca obrazkowo elementy wchodzące w skład zestawu oraz ich rozmiary.                                                                                                                                6. Na zestawie powinno być wyraźne oznaczenie kierunku rozkładania (system strzałek), a także miejsce lokalizacji na polu operacyjnym (np. głowa, stopa).                                                                                                  7. Zestaw w kolorze niebieskim.                                                                                                                                </w:t>
      </w:r>
    </w:p>
    <w:p w:rsidR="00C8001A" w:rsidRDefault="00C8001A" w:rsidP="00C8001A">
      <w:pPr>
        <w:spacing w:after="0" w:line="240" w:lineRule="auto"/>
        <w:rPr>
          <w:rFonts w:ascii="Tahoma" w:eastAsia="Times New Roman" w:hAnsi="Tahoma" w:cs="Tahoma"/>
          <w:sz w:val="16"/>
          <w:szCs w:val="16"/>
          <w:lang w:eastAsia="pl-PL"/>
        </w:rPr>
      </w:pPr>
      <w:r w:rsidRPr="00C8001A">
        <w:rPr>
          <w:rFonts w:ascii="Tahoma" w:eastAsia="Times New Roman" w:hAnsi="Tahoma" w:cs="Tahoma"/>
          <w:sz w:val="16"/>
          <w:szCs w:val="16"/>
          <w:lang w:eastAsia="pl-PL"/>
        </w:rPr>
        <w:t xml:space="preserve"> 8. Zestaw zapakowany w opakowaniu pośrednie kartonowe - dyspenser z perforowanym jednym brzegiem oraz karton transportowy (zawiera etykiete produktu) - w celu zapewnienia bezpiczeństwa transportu i przechowywania w warunkach bloku operacyjnego.                                                                              </w:t>
      </w:r>
    </w:p>
    <w:p w:rsidR="00C8001A" w:rsidRDefault="00C8001A" w:rsidP="00C8001A">
      <w:pPr>
        <w:spacing w:after="0" w:line="240" w:lineRule="auto"/>
        <w:rPr>
          <w:rFonts w:ascii="Tahoma" w:eastAsia="Times New Roman" w:hAnsi="Tahoma" w:cs="Tahoma"/>
          <w:sz w:val="16"/>
          <w:szCs w:val="16"/>
          <w:lang w:eastAsia="pl-PL"/>
        </w:rPr>
      </w:pPr>
      <w:r w:rsidRPr="00C8001A">
        <w:rPr>
          <w:rFonts w:ascii="Tahoma" w:eastAsia="Times New Roman" w:hAnsi="Tahoma" w:cs="Tahoma"/>
          <w:sz w:val="16"/>
          <w:szCs w:val="16"/>
          <w:lang w:eastAsia="pl-PL"/>
        </w:rPr>
        <w:t xml:space="preserve">       9.Produkt sterylny, pakowany w sposób gwarantujący aseptyczny sposób aplikacji zawartości pakietu. Materiał obłożenia musi spełniać wymogi normy PN - EN 13795 1-3.                                                                                     10. Serwety, które posiadają lepiące brzegi, mają zapewnić stabilność obłożenia i jego szczelność w obecności stosoawanych płynów oraz płynów ustojowych.                                                                                                     11. Serwty obłożenia nie mogą zawierać włókien celulozy.                                                                             </w:t>
      </w:r>
    </w:p>
    <w:p w:rsidR="00C8001A" w:rsidRPr="00C8001A" w:rsidRDefault="00C8001A" w:rsidP="00C8001A">
      <w:pPr>
        <w:spacing w:after="0" w:line="240" w:lineRule="auto"/>
        <w:rPr>
          <w:rFonts w:ascii="Tahoma" w:eastAsia="Times New Roman" w:hAnsi="Tahoma" w:cs="Tahoma"/>
          <w:sz w:val="16"/>
          <w:szCs w:val="16"/>
          <w:lang w:eastAsia="pl-PL"/>
        </w:rPr>
      </w:pPr>
      <w:r w:rsidRPr="00C8001A">
        <w:rPr>
          <w:rFonts w:ascii="Tahoma" w:eastAsia="Times New Roman" w:hAnsi="Tahoma" w:cs="Tahoma"/>
          <w:sz w:val="16"/>
          <w:szCs w:val="16"/>
          <w:lang w:eastAsia="pl-PL"/>
        </w:rPr>
        <w:t xml:space="preserve">  12. Serweta na stolik Mayo, folia - PE piaskowana 60 um niebieska, wzmocnienie chłonne - laminat 2 warstwowy, PE +PP ( polietylen, poliprepylen) foliowany, nieprzemakalny, w części chłonnej polipropylen. Gramatutra w części foliowej 55 g/m2 + gramatura w części chłonnej 85 g/m2. Całkowita gramatura 140 g/m2. Materiał serwet głównych musi posiadać min. 2 warstwy PE+PP - polietylen, polipropylenfoliowany, nieprzemakalny ( grubość folii 33 u) o min. gramaturze 60 g/m2.</w:t>
      </w:r>
    </w:p>
    <w:p w:rsidR="001139D1" w:rsidRPr="008268A4" w:rsidRDefault="001139D1" w:rsidP="005853D6">
      <w:pPr>
        <w:rPr>
          <w:rFonts w:ascii="Tahoma" w:hAnsi="Tahoma" w:cs="Tahoma"/>
          <w:b/>
          <w:sz w:val="18"/>
          <w:szCs w:val="18"/>
        </w:rPr>
      </w:pPr>
    </w:p>
    <w:tbl>
      <w:tblPr>
        <w:tblW w:w="15310" w:type="dxa"/>
        <w:tblInd w:w="-356" w:type="dxa"/>
        <w:tblCellMar>
          <w:left w:w="70" w:type="dxa"/>
          <w:right w:w="70" w:type="dxa"/>
        </w:tblCellMar>
        <w:tblLook w:val="04A0" w:firstRow="1" w:lastRow="0" w:firstColumn="1" w:lastColumn="0" w:noHBand="0" w:noVBand="1"/>
      </w:tblPr>
      <w:tblGrid>
        <w:gridCol w:w="741"/>
        <w:gridCol w:w="4068"/>
        <w:gridCol w:w="1357"/>
        <w:gridCol w:w="1109"/>
        <w:gridCol w:w="1480"/>
        <w:gridCol w:w="1603"/>
        <w:gridCol w:w="755"/>
        <w:gridCol w:w="1070"/>
        <w:gridCol w:w="1425"/>
        <w:gridCol w:w="1702"/>
      </w:tblGrid>
      <w:tr w:rsidR="00FD70DB" w:rsidRPr="008268A4" w:rsidTr="00FD70DB">
        <w:trPr>
          <w:trHeight w:val="1077"/>
        </w:trPr>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Lp</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57"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09"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0"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03"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0"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2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702"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FD70DB">
        <w:trPr>
          <w:trHeight w:val="288"/>
        </w:trPr>
        <w:tc>
          <w:tcPr>
            <w:tcW w:w="741"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68"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57"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09"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0"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03"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0"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2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702"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8001A" w:rsidRPr="008268A4" w:rsidTr="008F0701">
        <w:trPr>
          <w:trHeight w:val="288"/>
        </w:trPr>
        <w:tc>
          <w:tcPr>
            <w:tcW w:w="741" w:type="dxa"/>
            <w:tcBorders>
              <w:top w:val="nil"/>
              <w:left w:val="single" w:sz="4" w:space="0" w:color="000000"/>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1</w:t>
            </w:r>
          </w:p>
        </w:tc>
        <w:tc>
          <w:tcPr>
            <w:tcW w:w="4068" w:type="dxa"/>
            <w:tcBorders>
              <w:top w:val="nil"/>
              <w:left w:val="nil"/>
              <w:bottom w:val="single" w:sz="4" w:space="0" w:color="000000"/>
              <w:right w:val="single" w:sz="4" w:space="0" w:color="000000"/>
            </w:tcBorders>
            <w:shd w:val="clear" w:color="auto" w:fill="auto"/>
            <w:vAlign w:val="center"/>
            <w:hideMark/>
          </w:tcPr>
          <w:p w:rsidR="00C8001A" w:rsidRDefault="00C8001A">
            <w:pPr>
              <w:rPr>
                <w:rFonts w:ascii="Tahoma" w:hAnsi="Tahoma" w:cs="Tahoma"/>
                <w:b/>
                <w:bCs/>
                <w:sz w:val="16"/>
                <w:szCs w:val="16"/>
              </w:rPr>
            </w:pPr>
            <w:r>
              <w:rPr>
                <w:rFonts w:ascii="Tahoma" w:hAnsi="Tahoma" w:cs="Tahoma"/>
                <w:b/>
                <w:bCs/>
                <w:sz w:val="16"/>
                <w:szCs w:val="16"/>
              </w:rPr>
              <w:t>Zestaw ginekologiczny:</w:t>
            </w:r>
            <w:r>
              <w:rPr>
                <w:rFonts w:ascii="Tahoma" w:hAnsi="Tahoma" w:cs="Tahoma"/>
                <w:sz w:val="16"/>
                <w:szCs w:val="16"/>
              </w:rPr>
              <w:t xml:space="preserve">                                                                                                                                        1. 1 x Serweta stołu Mayo, wzmocniona 78 x 145 cm (wzmocnienie serwety 65 x 85 cm)                                                                                                                                  2. 2 ręczniki do rąk                                                                                                                                                      3. 1 rzep 2,5 x 30 cm                                                                                                                                                  4. 1 serweta ginekologiczna 60 x 120 cm ( 2-warstwowa na całej powierzchni), z otworem 9 x 12 cm i torebką na płyny                                                                                                                                                                           5. 1 serweta ginekologiczna 270/230 x 260 cm ( 2 - warstwowa na całej powierzchni), z otworem 24 x21 cm ze zintegrowanymi nogawicami                                                                                                                                       6. 1 serweta na stół do instrumentarium 150 x 190 cm ( wzmocnienie serwety 75 x 190 cm)                                                                                  </w:t>
            </w:r>
          </w:p>
        </w:tc>
        <w:tc>
          <w:tcPr>
            <w:tcW w:w="1357" w:type="dxa"/>
            <w:tcBorders>
              <w:top w:val="nil"/>
              <w:left w:val="nil"/>
              <w:bottom w:val="single" w:sz="4" w:space="0" w:color="000000"/>
              <w:right w:val="single" w:sz="4" w:space="0" w:color="000000"/>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szt</w:t>
            </w:r>
          </w:p>
        </w:tc>
        <w:tc>
          <w:tcPr>
            <w:tcW w:w="1109" w:type="dxa"/>
            <w:tcBorders>
              <w:top w:val="nil"/>
              <w:left w:val="nil"/>
              <w:bottom w:val="single" w:sz="4" w:space="0" w:color="000000"/>
              <w:right w:val="nil"/>
            </w:tcBorders>
            <w:shd w:val="clear" w:color="auto" w:fill="auto"/>
            <w:vAlign w:val="bottom"/>
            <w:hideMark/>
          </w:tcPr>
          <w:p w:rsidR="00C8001A" w:rsidRDefault="00C8001A">
            <w:pPr>
              <w:jc w:val="center"/>
              <w:rPr>
                <w:rFonts w:ascii="Tahoma" w:hAnsi="Tahoma" w:cs="Tahoma"/>
                <w:sz w:val="16"/>
                <w:szCs w:val="16"/>
              </w:rPr>
            </w:pPr>
            <w:r>
              <w:rPr>
                <w:rFonts w:ascii="Tahoma" w:hAnsi="Tahoma" w:cs="Tahoma"/>
                <w:sz w:val="16"/>
                <w:szCs w:val="16"/>
              </w:rPr>
              <w:t>70</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rsidR="00C8001A" w:rsidRPr="008268A4" w:rsidRDefault="00C8001A"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2" w:type="dxa"/>
            <w:tcBorders>
              <w:top w:val="single" w:sz="4" w:space="0" w:color="000000"/>
              <w:left w:val="nil"/>
              <w:bottom w:val="single" w:sz="4" w:space="0" w:color="000000"/>
              <w:right w:val="single" w:sz="4" w:space="0" w:color="000000"/>
            </w:tcBorders>
          </w:tcPr>
          <w:p w:rsidR="00C8001A" w:rsidRPr="008268A4" w:rsidRDefault="00C8001A" w:rsidP="00EC03AF">
            <w:pPr>
              <w:spacing w:after="0" w:line="240" w:lineRule="auto"/>
              <w:rPr>
                <w:rFonts w:ascii="Tahoma" w:eastAsia="Times New Roman" w:hAnsi="Tahoma" w:cs="Tahoma"/>
                <w:sz w:val="18"/>
                <w:szCs w:val="18"/>
                <w:lang w:eastAsia="pl-PL"/>
              </w:rPr>
            </w:pPr>
          </w:p>
        </w:tc>
      </w:tr>
      <w:tr w:rsidR="00FD70DB" w:rsidRPr="008268A4" w:rsidTr="00FD70DB">
        <w:trPr>
          <w:trHeight w:val="440"/>
        </w:trPr>
        <w:tc>
          <w:tcPr>
            <w:tcW w:w="741"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68"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7"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9"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03"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0"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2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2"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5853D6" w:rsidRPr="008268A4" w:rsidRDefault="005853D6" w:rsidP="005853D6">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1719F5" w:rsidRPr="008268A4" w:rsidRDefault="00A51E6A" w:rsidP="00FD70D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1719F5" w:rsidRPr="008268A4" w:rsidRDefault="001719F5" w:rsidP="00BC0598">
      <w:pPr>
        <w:rPr>
          <w:rFonts w:ascii="Tahoma" w:hAnsi="Tahoma" w:cs="Tahoma"/>
          <w:sz w:val="18"/>
          <w:szCs w:val="18"/>
        </w:rPr>
      </w:pPr>
    </w:p>
    <w:p w:rsidR="00B32A9A" w:rsidRPr="008268A4" w:rsidRDefault="00B32A9A" w:rsidP="00BC0598">
      <w:pPr>
        <w:rPr>
          <w:rFonts w:ascii="Tahoma" w:hAnsi="Tahoma" w:cs="Tahoma"/>
          <w:sz w:val="18"/>
          <w:szCs w:val="18"/>
        </w:rPr>
      </w:pPr>
    </w:p>
    <w:p w:rsidR="00B32A9A" w:rsidRPr="008268A4" w:rsidRDefault="00B32A9A" w:rsidP="00BC0598">
      <w:pPr>
        <w:rPr>
          <w:rFonts w:ascii="Tahoma" w:hAnsi="Tahoma" w:cs="Tahoma"/>
          <w:sz w:val="18"/>
          <w:szCs w:val="18"/>
        </w:rPr>
      </w:pPr>
    </w:p>
    <w:p w:rsidR="00B32A9A" w:rsidRPr="008268A4" w:rsidRDefault="00B32A9A" w:rsidP="00BC0598">
      <w:pPr>
        <w:rPr>
          <w:rFonts w:ascii="Tahoma" w:hAnsi="Tahoma" w:cs="Tahoma"/>
          <w:sz w:val="18"/>
          <w:szCs w:val="18"/>
        </w:rPr>
      </w:pPr>
    </w:p>
    <w:p w:rsidR="00B32A9A" w:rsidRPr="008268A4" w:rsidRDefault="00B32A9A" w:rsidP="00BC0598">
      <w:pPr>
        <w:rPr>
          <w:rFonts w:ascii="Tahoma" w:hAnsi="Tahoma" w:cs="Tahoma"/>
          <w:sz w:val="18"/>
          <w:szCs w:val="18"/>
        </w:rPr>
      </w:pPr>
    </w:p>
    <w:p w:rsidR="00E927E4" w:rsidRPr="008268A4" w:rsidRDefault="00E927E4" w:rsidP="005853D6">
      <w:pPr>
        <w:rPr>
          <w:rFonts w:ascii="Tahoma" w:hAnsi="Tahoma" w:cs="Tahoma"/>
          <w:b/>
          <w:sz w:val="18"/>
          <w:szCs w:val="18"/>
        </w:rPr>
      </w:pPr>
    </w:p>
    <w:p w:rsidR="00E927E4" w:rsidRPr="008268A4" w:rsidRDefault="00E927E4" w:rsidP="005853D6">
      <w:pPr>
        <w:rPr>
          <w:rFonts w:ascii="Tahoma" w:hAnsi="Tahoma" w:cs="Tahoma"/>
          <w:b/>
          <w:sz w:val="18"/>
          <w:szCs w:val="18"/>
        </w:rPr>
      </w:pPr>
    </w:p>
    <w:p w:rsidR="008930F3" w:rsidRPr="008268A4" w:rsidRDefault="005853D6" w:rsidP="005853D6">
      <w:pPr>
        <w:rPr>
          <w:rFonts w:ascii="Tahoma" w:hAnsi="Tahoma" w:cs="Tahoma"/>
          <w:b/>
          <w:sz w:val="18"/>
          <w:szCs w:val="18"/>
        </w:rPr>
      </w:pPr>
      <w:r w:rsidRPr="008268A4">
        <w:rPr>
          <w:rFonts w:ascii="Tahoma" w:hAnsi="Tahoma" w:cs="Tahoma"/>
          <w:b/>
          <w:sz w:val="18"/>
          <w:szCs w:val="18"/>
        </w:rPr>
        <w:lastRenderedPageBreak/>
        <w:t xml:space="preserve">Zadanie nr </w:t>
      </w:r>
      <w:r w:rsidR="008F0701" w:rsidRPr="008268A4">
        <w:rPr>
          <w:rFonts w:ascii="Tahoma" w:hAnsi="Tahoma" w:cs="Tahoma"/>
          <w:b/>
          <w:sz w:val="18"/>
          <w:szCs w:val="18"/>
        </w:rPr>
        <w:t>105 Ubrania jednorazowe do procedur w warunkach bloku operacyjnego</w:t>
      </w:r>
    </w:p>
    <w:tbl>
      <w:tblPr>
        <w:tblW w:w="15310"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519"/>
      </w:tblGrid>
      <w:tr w:rsidR="00FD70DB" w:rsidRPr="008268A4" w:rsidTr="00FD70DB">
        <w:trPr>
          <w:trHeight w:val="1068"/>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519"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rsidTr="00FD70DB">
        <w:trPr>
          <w:trHeight w:val="28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519" w:type="dxa"/>
            <w:tcBorders>
              <w:top w:val="single" w:sz="4" w:space="0" w:color="000000"/>
              <w:left w:val="nil"/>
              <w:bottom w:val="nil"/>
              <w:right w:val="single" w:sz="4" w:space="0" w:color="000000"/>
            </w:tcBorders>
          </w:tcPr>
          <w:p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8F0701" w:rsidRPr="008268A4" w:rsidTr="008F0701">
        <w:trPr>
          <w:trHeight w:val="28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8F0701" w:rsidRPr="008268A4" w:rsidRDefault="008F0701">
            <w:pPr>
              <w:jc w:val="center"/>
              <w:rPr>
                <w:rFonts w:ascii="Tahoma" w:hAnsi="Tahoma" w:cs="Tahoma"/>
                <w:sz w:val="18"/>
                <w:szCs w:val="18"/>
              </w:rPr>
            </w:pPr>
            <w:r w:rsidRPr="008268A4">
              <w:rPr>
                <w:rFonts w:ascii="Tahoma" w:hAnsi="Tahoma" w:cs="Tahoma"/>
                <w:sz w:val="18"/>
                <w:szCs w:val="18"/>
              </w:rPr>
              <w:t>1</w:t>
            </w:r>
          </w:p>
        </w:tc>
        <w:tc>
          <w:tcPr>
            <w:tcW w:w="4126" w:type="dxa"/>
            <w:tcBorders>
              <w:top w:val="nil"/>
              <w:left w:val="nil"/>
              <w:bottom w:val="single" w:sz="4" w:space="0" w:color="000000"/>
              <w:right w:val="single" w:sz="4" w:space="0" w:color="000000"/>
            </w:tcBorders>
            <w:shd w:val="clear" w:color="auto" w:fill="auto"/>
            <w:vAlign w:val="center"/>
            <w:hideMark/>
          </w:tcPr>
          <w:p w:rsidR="008F0701" w:rsidRPr="008268A4" w:rsidRDefault="008F0701">
            <w:pPr>
              <w:rPr>
                <w:rFonts w:ascii="Tahoma" w:hAnsi="Tahoma" w:cs="Tahoma"/>
                <w:sz w:val="18"/>
                <w:szCs w:val="18"/>
              </w:rPr>
            </w:pPr>
            <w:r w:rsidRPr="008268A4">
              <w:rPr>
                <w:rFonts w:ascii="Tahoma" w:hAnsi="Tahoma" w:cs="Tahoma"/>
                <w:sz w:val="18"/>
                <w:szCs w:val="18"/>
              </w:rPr>
              <w:t>Spodnie  wykonane z miękkiej włókniny bawełnopodobnej o gramaturze 47g/m² w kolorze niebieskim. Wiązane na troki w pasie. Wyposażone w  1 dużą kieszeń zapinaną na nap. Rozmiary S- XXL, wszyta metka informująca o rozmiarze. Nogawki obszyte. Wytrzymałość na wypychanie – na sucho 106 kPa , wytrzymałość na rozciąganie- na sucho 44,3 N,  czystość pod względem cząstek stałych 2,0 IPM, poziom pylenia 2,1 Log10.  Bluza pakowana jednostkowo z etykietą zawierającą informacje z nazwą, nr kat. Produktu, producentem, datą produkcji, ważności.</w:t>
            </w:r>
          </w:p>
        </w:tc>
        <w:tc>
          <w:tcPr>
            <w:tcW w:w="1376" w:type="dxa"/>
            <w:tcBorders>
              <w:top w:val="nil"/>
              <w:left w:val="nil"/>
              <w:bottom w:val="single" w:sz="4" w:space="0" w:color="000000"/>
              <w:right w:val="single" w:sz="4" w:space="0" w:color="000000"/>
            </w:tcBorders>
            <w:shd w:val="clear" w:color="auto" w:fill="auto"/>
            <w:vAlign w:val="bottom"/>
            <w:hideMark/>
          </w:tcPr>
          <w:p w:rsidR="008F0701" w:rsidRPr="008268A4" w:rsidRDefault="008F0701">
            <w:pPr>
              <w:jc w:val="center"/>
              <w:rPr>
                <w:rFonts w:ascii="Tahoma" w:hAnsi="Tahoma" w:cs="Tahoma"/>
                <w:sz w:val="18"/>
                <w:szCs w:val="18"/>
              </w:rPr>
            </w:pPr>
            <w:r w:rsidRPr="008268A4">
              <w:rPr>
                <w:rFonts w:ascii="Tahoma" w:hAnsi="Tahoma" w:cs="Tahoma"/>
                <w:sz w:val="18"/>
                <w:szCs w:val="18"/>
              </w:rPr>
              <w:t>sztuka</w:t>
            </w:r>
          </w:p>
        </w:tc>
        <w:tc>
          <w:tcPr>
            <w:tcW w:w="1125" w:type="dxa"/>
            <w:tcBorders>
              <w:top w:val="nil"/>
              <w:left w:val="nil"/>
              <w:bottom w:val="single" w:sz="4" w:space="0" w:color="000000"/>
              <w:right w:val="nil"/>
            </w:tcBorders>
            <w:shd w:val="clear" w:color="auto" w:fill="auto"/>
            <w:vAlign w:val="bottom"/>
            <w:hideMark/>
          </w:tcPr>
          <w:p w:rsidR="008F0701" w:rsidRPr="008268A4" w:rsidRDefault="008F0701">
            <w:pPr>
              <w:jc w:val="center"/>
              <w:rPr>
                <w:rFonts w:ascii="Tahoma" w:hAnsi="Tahoma" w:cs="Tahoma"/>
                <w:sz w:val="18"/>
                <w:szCs w:val="18"/>
              </w:rPr>
            </w:pPr>
            <w:r w:rsidRPr="008268A4">
              <w:rPr>
                <w:rFonts w:ascii="Tahoma" w:hAnsi="Tahoma" w:cs="Tahoma"/>
                <w:sz w:val="18"/>
                <w:szCs w:val="18"/>
              </w:rPr>
              <w:t>7000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F0701" w:rsidRPr="008268A4" w:rsidRDefault="008F0701"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8F0701" w:rsidRPr="008268A4" w:rsidRDefault="008F0701"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F0701" w:rsidRPr="008268A4" w:rsidRDefault="008F0701"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8F0701" w:rsidRPr="008268A4" w:rsidRDefault="008F0701"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8F0701" w:rsidRPr="008268A4" w:rsidRDefault="008F0701"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9" w:type="dxa"/>
            <w:tcBorders>
              <w:top w:val="single" w:sz="4" w:space="0" w:color="000000"/>
              <w:left w:val="nil"/>
              <w:bottom w:val="single" w:sz="4" w:space="0" w:color="000000"/>
              <w:right w:val="single" w:sz="4" w:space="0" w:color="000000"/>
            </w:tcBorders>
          </w:tcPr>
          <w:p w:rsidR="008F0701" w:rsidRPr="008268A4" w:rsidRDefault="008F0701" w:rsidP="00EC03AF">
            <w:pPr>
              <w:spacing w:after="0" w:line="240" w:lineRule="auto"/>
              <w:rPr>
                <w:rFonts w:ascii="Tahoma" w:eastAsia="Times New Roman" w:hAnsi="Tahoma" w:cs="Tahoma"/>
                <w:sz w:val="18"/>
                <w:szCs w:val="18"/>
                <w:lang w:eastAsia="pl-PL"/>
              </w:rPr>
            </w:pPr>
          </w:p>
        </w:tc>
      </w:tr>
      <w:tr w:rsidR="008F0701" w:rsidRPr="008268A4" w:rsidTr="008F0701">
        <w:trPr>
          <w:trHeight w:val="28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8F0701" w:rsidRPr="008268A4" w:rsidRDefault="008F0701">
            <w:pPr>
              <w:jc w:val="center"/>
              <w:rPr>
                <w:rFonts w:ascii="Tahoma" w:hAnsi="Tahoma" w:cs="Tahoma"/>
                <w:sz w:val="18"/>
                <w:szCs w:val="18"/>
              </w:rPr>
            </w:pPr>
            <w:r w:rsidRPr="008268A4">
              <w:rPr>
                <w:rFonts w:ascii="Tahoma" w:hAnsi="Tahoma" w:cs="Tahoma"/>
                <w:sz w:val="18"/>
                <w:szCs w:val="18"/>
              </w:rPr>
              <w:t>2</w:t>
            </w:r>
          </w:p>
        </w:tc>
        <w:tc>
          <w:tcPr>
            <w:tcW w:w="4126" w:type="dxa"/>
            <w:tcBorders>
              <w:top w:val="nil"/>
              <w:left w:val="nil"/>
              <w:bottom w:val="single" w:sz="4" w:space="0" w:color="000000"/>
              <w:right w:val="single" w:sz="4" w:space="0" w:color="000000"/>
            </w:tcBorders>
            <w:shd w:val="clear" w:color="auto" w:fill="auto"/>
            <w:vAlign w:val="center"/>
            <w:hideMark/>
          </w:tcPr>
          <w:p w:rsidR="008F0701" w:rsidRPr="008268A4" w:rsidRDefault="008F0701">
            <w:pPr>
              <w:rPr>
                <w:rFonts w:ascii="Tahoma" w:hAnsi="Tahoma" w:cs="Tahoma"/>
                <w:color w:val="000000"/>
                <w:sz w:val="18"/>
                <w:szCs w:val="18"/>
              </w:rPr>
            </w:pPr>
            <w:r w:rsidRPr="008268A4">
              <w:rPr>
                <w:rFonts w:ascii="Tahoma" w:hAnsi="Tahoma" w:cs="Tahoma"/>
                <w:color w:val="000000"/>
                <w:sz w:val="18"/>
                <w:szCs w:val="18"/>
              </w:rPr>
              <w:t>Bluza z krótkim rękawem wykonana z miękkiej włókniny bawełnopodobnej o gramaturze 47g/m² w kolorze niebieskim. Rękawy krótkie zakończone obszyciem. Bluza wyposażona w  3 duże kieszenie (2 na dole bluzy, 1 na piersi). Dekolt wyposażony z przodu w zapięcie na biały nap. Rozmiary S- XXL, wszyta metka informująca o rozmiarze. Dół bluzy obszyty.  Wytrzymałość na wypychanie – na sucho 106 kPa , wytrzymałość na rozciąganie- na sucho 44,3 N,  czystość pod względem cząstek stałych 2,0 IPM, poziom pylenia 2,1 Log10.  Bluza pakowana jednostkowo z etykietą zawierającą informacje z nazwą, nr kat. Produktu, producentem, datą produkcji, ważności.</w:t>
            </w:r>
          </w:p>
        </w:tc>
        <w:tc>
          <w:tcPr>
            <w:tcW w:w="1376" w:type="dxa"/>
            <w:tcBorders>
              <w:top w:val="nil"/>
              <w:left w:val="nil"/>
              <w:bottom w:val="single" w:sz="4" w:space="0" w:color="000000"/>
              <w:right w:val="single" w:sz="4" w:space="0" w:color="000000"/>
            </w:tcBorders>
            <w:shd w:val="clear" w:color="auto" w:fill="auto"/>
            <w:vAlign w:val="bottom"/>
            <w:hideMark/>
          </w:tcPr>
          <w:p w:rsidR="008F0701" w:rsidRPr="008268A4" w:rsidRDefault="008F0701">
            <w:pPr>
              <w:jc w:val="center"/>
              <w:rPr>
                <w:rFonts w:ascii="Tahoma" w:hAnsi="Tahoma" w:cs="Tahoma"/>
                <w:sz w:val="18"/>
                <w:szCs w:val="18"/>
              </w:rPr>
            </w:pPr>
            <w:r w:rsidRPr="008268A4">
              <w:rPr>
                <w:rFonts w:ascii="Tahoma" w:hAnsi="Tahoma" w:cs="Tahoma"/>
                <w:sz w:val="18"/>
                <w:szCs w:val="18"/>
              </w:rPr>
              <w:t>sztuka</w:t>
            </w:r>
          </w:p>
        </w:tc>
        <w:tc>
          <w:tcPr>
            <w:tcW w:w="1125" w:type="dxa"/>
            <w:tcBorders>
              <w:top w:val="nil"/>
              <w:left w:val="nil"/>
              <w:bottom w:val="single" w:sz="4" w:space="0" w:color="000000"/>
              <w:right w:val="nil"/>
            </w:tcBorders>
            <w:shd w:val="clear" w:color="auto" w:fill="auto"/>
            <w:vAlign w:val="bottom"/>
            <w:hideMark/>
          </w:tcPr>
          <w:p w:rsidR="008F0701" w:rsidRPr="008268A4" w:rsidRDefault="008F0701">
            <w:pPr>
              <w:jc w:val="center"/>
              <w:rPr>
                <w:rFonts w:ascii="Tahoma" w:hAnsi="Tahoma" w:cs="Tahoma"/>
                <w:sz w:val="18"/>
                <w:szCs w:val="18"/>
              </w:rPr>
            </w:pPr>
            <w:r w:rsidRPr="008268A4">
              <w:rPr>
                <w:rFonts w:ascii="Tahoma" w:hAnsi="Tahoma" w:cs="Tahoma"/>
                <w:sz w:val="18"/>
                <w:szCs w:val="18"/>
              </w:rPr>
              <w:t>7000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F0701" w:rsidRPr="008268A4" w:rsidRDefault="008F0701"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8F0701" w:rsidRPr="008268A4" w:rsidRDefault="008F0701"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F0701" w:rsidRPr="008268A4" w:rsidRDefault="008F0701"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8F0701" w:rsidRPr="008268A4" w:rsidRDefault="008F0701"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8F0701" w:rsidRPr="008268A4" w:rsidRDefault="008F0701" w:rsidP="00EC03AF">
            <w:pPr>
              <w:spacing w:after="0" w:line="240" w:lineRule="auto"/>
              <w:rPr>
                <w:rFonts w:ascii="Tahoma" w:eastAsia="Times New Roman" w:hAnsi="Tahoma" w:cs="Tahoma"/>
                <w:sz w:val="18"/>
                <w:szCs w:val="18"/>
                <w:lang w:eastAsia="pl-PL"/>
              </w:rPr>
            </w:pPr>
          </w:p>
        </w:tc>
        <w:tc>
          <w:tcPr>
            <w:tcW w:w="1519" w:type="dxa"/>
            <w:tcBorders>
              <w:top w:val="single" w:sz="4" w:space="0" w:color="000000"/>
              <w:left w:val="nil"/>
              <w:bottom w:val="single" w:sz="4" w:space="0" w:color="000000"/>
              <w:right w:val="single" w:sz="4" w:space="0" w:color="000000"/>
            </w:tcBorders>
          </w:tcPr>
          <w:p w:rsidR="008F0701" w:rsidRPr="008268A4" w:rsidRDefault="008F0701" w:rsidP="00EC03AF">
            <w:pPr>
              <w:spacing w:after="0" w:line="240" w:lineRule="auto"/>
              <w:rPr>
                <w:rFonts w:ascii="Tahoma" w:eastAsia="Times New Roman" w:hAnsi="Tahoma" w:cs="Tahoma"/>
                <w:sz w:val="18"/>
                <w:szCs w:val="18"/>
                <w:lang w:eastAsia="pl-PL"/>
              </w:rPr>
            </w:pPr>
          </w:p>
        </w:tc>
      </w:tr>
      <w:tr w:rsidR="00FD70DB" w:rsidRPr="008268A4" w:rsidTr="00FD70DB">
        <w:trPr>
          <w:trHeight w:val="436"/>
        </w:trPr>
        <w:tc>
          <w:tcPr>
            <w:tcW w:w="752"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26"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9"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A51E6A" w:rsidRPr="008268A4" w:rsidRDefault="00A51E6A" w:rsidP="00A51E6A">
      <w:pPr>
        <w:spacing w:after="0"/>
        <w:ind w:left="5664" w:firstLine="708"/>
        <w:jc w:val="right"/>
        <w:rPr>
          <w:rFonts w:ascii="Tahoma" w:eastAsia="SimSun" w:hAnsi="Tahoma" w:cs="Tahoma"/>
          <w:color w:val="000000" w:themeColor="text1"/>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5853D6" w:rsidRPr="008268A4" w:rsidRDefault="005853D6" w:rsidP="005853D6">
      <w:pPr>
        <w:rPr>
          <w:rFonts w:ascii="Tahoma" w:hAnsi="Tahoma" w:cs="Tahoma"/>
          <w:sz w:val="18"/>
          <w:szCs w:val="18"/>
        </w:rPr>
      </w:pPr>
    </w:p>
    <w:p w:rsidR="00B32A9A" w:rsidRPr="008268A4" w:rsidRDefault="00B32A9A" w:rsidP="005853D6">
      <w:pPr>
        <w:rPr>
          <w:rFonts w:ascii="Tahoma" w:hAnsi="Tahoma" w:cs="Tahoma"/>
          <w:sz w:val="18"/>
          <w:szCs w:val="18"/>
        </w:rPr>
      </w:pPr>
    </w:p>
    <w:p w:rsidR="00606229" w:rsidRPr="008268A4" w:rsidRDefault="00606229" w:rsidP="00606229">
      <w:pPr>
        <w:rPr>
          <w:rFonts w:ascii="Tahoma" w:hAnsi="Tahoma" w:cs="Tahoma"/>
          <w:b/>
          <w:sz w:val="18"/>
          <w:szCs w:val="18"/>
        </w:rPr>
      </w:pPr>
      <w:r w:rsidRPr="008268A4">
        <w:rPr>
          <w:rFonts w:ascii="Tahoma" w:hAnsi="Tahoma" w:cs="Tahoma"/>
          <w:b/>
          <w:sz w:val="18"/>
          <w:szCs w:val="18"/>
        </w:rPr>
        <w:t xml:space="preserve">Zadanie nr </w:t>
      </w:r>
      <w:r w:rsidR="008F0701" w:rsidRPr="008268A4">
        <w:rPr>
          <w:rFonts w:ascii="Tahoma" w:hAnsi="Tahoma" w:cs="Tahoma"/>
          <w:b/>
          <w:sz w:val="18"/>
          <w:szCs w:val="18"/>
        </w:rPr>
        <w:t>106  Serweta higieniczna na stół operacyjny</w:t>
      </w:r>
    </w:p>
    <w:tbl>
      <w:tblPr>
        <w:tblW w:w="15027" w:type="dxa"/>
        <w:tblInd w:w="-356" w:type="dxa"/>
        <w:tblCellMar>
          <w:left w:w="70" w:type="dxa"/>
          <w:right w:w="70" w:type="dxa"/>
        </w:tblCellMar>
        <w:tblLook w:val="04A0" w:firstRow="1" w:lastRow="0" w:firstColumn="1" w:lastColumn="0" w:noHBand="0" w:noVBand="1"/>
      </w:tblPr>
      <w:tblGrid>
        <w:gridCol w:w="738"/>
        <w:gridCol w:w="4049"/>
        <w:gridCol w:w="1350"/>
        <w:gridCol w:w="1104"/>
        <w:gridCol w:w="1472"/>
        <w:gridCol w:w="1595"/>
        <w:gridCol w:w="755"/>
        <w:gridCol w:w="1065"/>
        <w:gridCol w:w="1418"/>
        <w:gridCol w:w="1481"/>
      </w:tblGrid>
      <w:tr w:rsidR="00D243C2" w:rsidRPr="008268A4" w:rsidTr="00D243C2">
        <w:trPr>
          <w:trHeight w:val="1070"/>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049"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04"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72"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59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6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18"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81" w:type="dxa"/>
            <w:tcBorders>
              <w:top w:val="single" w:sz="4" w:space="0" w:color="000000"/>
              <w:left w:val="nil"/>
              <w:bottom w:val="nil"/>
              <w:right w:val="single" w:sz="4" w:space="0" w:color="000000"/>
            </w:tcBorders>
          </w:tcPr>
          <w:p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243C2" w:rsidRPr="008268A4" w:rsidTr="00D243C2">
        <w:trPr>
          <w:trHeight w:val="286"/>
        </w:trPr>
        <w:tc>
          <w:tcPr>
            <w:tcW w:w="738" w:type="dxa"/>
            <w:tcBorders>
              <w:top w:val="nil"/>
              <w:left w:val="single" w:sz="4" w:space="0" w:color="000000"/>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49"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50"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04"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72"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59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6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18"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81" w:type="dxa"/>
            <w:tcBorders>
              <w:top w:val="single" w:sz="4" w:space="0" w:color="000000"/>
              <w:left w:val="nil"/>
              <w:bottom w:val="nil"/>
              <w:right w:val="single" w:sz="4" w:space="0" w:color="000000"/>
            </w:tcBorders>
          </w:tcPr>
          <w:p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752FE3" w:rsidRPr="008268A4" w:rsidTr="008F0701">
        <w:trPr>
          <w:trHeight w:val="286"/>
        </w:trPr>
        <w:tc>
          <w:tcPr>
            <w:tcW w:w="73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w:t>
            </w:r>
          </w:p>
        </w:tc>
        <w:tc>
          <w:tcPr>
            <w:tcW w:w="4049"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Jednorazowy wysokochłonny podkład higieniczny na stół operacyjny pod pacjenta, złożony z czterech trwale zintegrowanych na całej powierzchni warstw: zmocnego nie przemakalnego 3 warstowego laminatu i centralnie wbudowanego wysokochłonnego rdzenia chłonnego wzdłuż podkładu. Wymiary 100 cm ( +/- 2 cm) na 220 cm (+/- 2 cm). Zewnętrzne warstwy podkładu wykonane z włókniny SMS. Chłonność całkowita 4500 ml. Podkład oddychający - potwierdzone kartą producenta. Warstwa chłonna 9rdzeń wysokochłonny) o wymiarze całkowitym: 51 x 181 cm ( tolerancja 2 cm) zawiera substancję absorbującą płyny oraz warstwę celulozową. Warstwa chłonna pikowana, dzięki czemu pokład nie marszczy się pod pacjentem, nadając się do długotrwałychzabiegów operacyjnych. Podkład bielony bez uzycia chloru. Wszystkie warstwy podkładu wolne od ftalanów. Warstwa spodnia pełnobarierowa. Waga podkładu: 272 g (+/- 5 g), pakowany po 10 sztuk.</w:t>
            </w:r>
          </w:p>
        </w:tc>
        <w:tc>
          <w:tcPr>
            <w:tcW w:w="1350"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sztuka</w:t>
            </w:r>
          </w:p>
        </w:tc>
        <w:tc>
          <w:tcPr>
            <w:tcW w:w="110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600</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1"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8F0701">
        <w:trPr>
          <w:trHeight w:val="286"/>
        </w:trPr>
        <w:tc>
          <w:tcPr>
            <w:tcW w:w="73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2</w:t>
            </w:r>
          </w:p>
        </w:tc>
        <w:tc>
          <w:tcPr>
            <w:tcW w:w="4049"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Czepek typu furażerka z napotnikiem, wiązany. Otok: Spunlace 45 g/m2, denko: Polipropylen 25 g/m2, wkładka chłonąca pot: Spunlace 38 g/m2, oddychający, rozmiar uniwersalny, kartonik 50 szt.</w:t>
            </w:r>
          </w:p>
        </w:tc>
        <w:tc>
          <w:tcPr>
            <w:tcW w:w="1350"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sztuka</w:t>
            </w:r>
          </w:p>
        </w:tc>
        <w:tc>
          <w:tcPr>
            <w:tcW w:w="110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750</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81"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8F0701">
        <w:trPr>
          <w:trHeight w:val="286"/>
        </w:trPr>
        <w:tc>
          <w:tcPr>
            <w:tcW w:w="73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Arial" w:hAnsi="Arial" w:cs="Arial"/>
                <w:color w:val="000000"/>
                <w:sz w:val="16"/>
                <w:szCs w:val="16"/>
              </w:rPr>
            </w:pPr>
            <w:r>
              <w:rPr>
                <w:rFonts w:ascii="Arial" w:hAnsi="Arial" w:cs="Arial"/>
                <w:color w:val="000000"/>
                <w:sz w:val="16"/>
                <w:szCs w:val="16"/>
              </w:rPr>
              <w:t>3</w:t>
            </w:r>
          </w:p>
        </w:tc>
        <w:tc>
          <w:tcPr>
            <w:tcW w:w="4049"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color w:val="000000"/>
                <w:sz w:val="16"/>
                <w:szCs w:val="16"/>
              </w:rPr>
            </w:pPr>
            <w:r>
              <w:rPr>
                <w:rFonts w:ascii="Arial" w:hAnsi="Arial" w:cs="Arial"/>
                <w:color w:val="000000"/>
                <w:sz w:val="16"/>
                <w:szCs w:val="16"/>
              </w:rPr>
              <w:t>Podkład higieniczny jednorazowego użytku z akładkami bocznymi, wymiar całkowity: dł. Min. 180 cm, szer. Min. 70 cm, warstwa chłonna na środku - z pulpą celulozową i absorbentem wiążącym ciecz. Rozmiar warstwuy chłonnej - 60 x 80 cm (+/- 0,5 cm), chłonność 1750 ml. Od strony pacjenta - włóknina 15 g/m2 miękka, przyjazna dla skóry zapewniająca komfort chorego, od spodu warstwa nieprzemakalna, mikroteksturowana, zapobiegająca przesuwaniu sie podkładu i marszczeniu pod pacjentem - folia PE 21 g/m2. Opakowanie maksymalnie 30 szt.</w:t>
            </w:r>
          </w:p>
        </w:tc>
        <w:tc>
          <w:tcPr>
            <w:tcW w:w="1350"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Arial" w:hAnsi="Arial" w:cs="Arial"/>
                <w:color w:val="000000"/>
                <w:sz w:val="16"/>
                <w:szCs w:val="16"/>
              </w:rPr>
            </w:pPr>
            <w:r>
              <w:rPr>
                <w:rFonts w:ascii="Arial" w:hAnsi="Arial" w:cs="Arial"/>
                <w:color w:val="000000"/>
                <w:sz w:val="16"/>
                <w:szCs w:val="16"/>
              </w:rPr>
              <w:t>sztuka</w:t>
            </w:r>
          </w:p>
        </w:tc>
        <w:tc>
          <w:tcPr>
            <w:tcW w:w="1104" w:type="dxa"/>
            <w:tcBorders>
              <w:top w:val="nil"/>
              <w:left w:val="nil"/>
              <w:bottom w:val="single" w:sz="4" w:space="0" w:color="000000"/>
              <w:right w:val="nil"/>
            </w:tcBorders>
            <w:shd w:val="clear" w:color="auto" w:fill="auto"/>
            <w:vAlign w:val="bottom"/>
            <w:hideMark/>
          </w:tcPr>
          <w:p w:rsidR="00752FE3" w:rsidRDefault="00752FE3">
            <w:pPr>
              <w:jc w:val="center"/>
              <w:rPr>
                <w:rFonts w:ascii="Arial" w:hAnsi="Arial" w:cs="Arial"/>
                <w:color w:val="000000"/>
                <w:sz w:val="16"/>
                <w:szCs w:val="16"/>
              </w:rPr>
            </w:pPr>
            <w:r>
              <w:rPr>
                <w:rFonts w:ascii="Arial" w:hAnsi="Arial" w:cs="Arial"/>
                <w:color w:val="000000"/>
                <w:sz w:val="16"/>
                <w:szCs w:val="16"/>
              </w:rPr>
              <w:t>1000</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81"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FD70DB" w:rsidRPr="008268A4" w:rsidTr="00D243C2">
        <w:trPr>
          <w:trHeight w:val="437"/>
        </w:trPr>
        <w:tc>
          <w:tcPr>
            <w:tcW w:w="738" w:type="dxa"/>
            <w:tcBorders>
              <w:top w:val="nil"/>
              <w:left w:val="single" w:sz="4" w:space="0" w:color="000000"/>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49"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0" w:type="dxa"/>
            <w:tcBorders>
              <w:top w:val="nil"/>
              <w:left w:val="nil"/>
              <w:bottom w:val="single" w:sz="4" w:space="0" w:color="000000"/>
              <w:right w:val="nil"/>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2"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59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65" w:type="dxa"/>
            <w:tcBorders>
              <w:top w:val="nil"/>
              <w:left w:val="nil"/>
              <w:bottom w:val="single" w:sz="4" w:space="0" w:color="000000"/>
              <w:right w:val="single" w:sz="4" w:space="0" w:color="000000"/>
            </w:tcBorders>
            <w:shd w:val="clear" w:color="auto" w:fill="auto"/>
            <w:vAlign w:val="bottom"/>
            <w:hideMark/>
          </w:tcPr>
          <w:p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18" w:type="dxa"/>
            <w:tcBorders>
              <w:top w:val="nil"/>
              <w:left w:val="nil"/>
              <w:bottom w:val="single" w:sz="4" w:space="0" w:color="000000"/>
              <w:right w:val="single" w:sz="4" w:space="0" w:color="000000"/>
            </w:tcBorders>
            <w:shd w:val="clear" w:color="auto" w:fill="auto"/>
            <w:noWrap/>
            <w:vAlign w:val="bottom"/>
            <w:hideMark/>
          </w:tcPr>
          <w:p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1" w:type="dxa"/>
            <w:tcBorders>
              <w:top w:val="nil"/>
              <w:left w:val="nil"/>
              <w:bottom w:val="single" w:sz="4" w:space="0" w:color="000000"/>
              <w:right w:val="single" w:sz="4" w:space="0" w:color="000000"/>
            </w:tcBorders>
          </w:tcPr>
          <w:p w:rsidR="00FD70DB" w:rsidRPr="008268A4" w:rsidRDefault="00FD70DB" w:rsidP="00EC03AF">
            <w:pPr>
              <w:spacing w:after="0" w:line="240" w:lineRule="auto"/>
              <w:rPr>
                <w:rFonts w:ascii="Tahoma" w:eastAsia="Times New Roman" w:hAnsi="Tahoma" w:cs="Tahoma"/>
                <w:sz w:val="18"/>
                <w:szCs w:val="18"/>
                <w:lang w:eastAsia="pl-PL"/>
              </w:rPr>
            </w:pPr>
          </w:p>
        </w:tc>
      </w:tr>
    </w:tbl>
    <w:p w:rsidR="00A51E6A" w:rsidRPr="008268A4" w:rsidRDefault="00A51E6A" w:rsidP="00A51E6A">
      <w:pPr>
        <w:spacing w:after="0"/>
        <w:ind w:left="5664" w:firstLine="708"/>
        <w:jc w:val="right"/>
        <w:rPr>
          <w:rFonts w:ascii="Tahoma" w:eastAsia="SimSun" w:hAnsi="Tahoma" w:cs="Tahoma"/>
          <w:color w:val="000000" w:themeColor="text1"/>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B32A9A" w:rsidRPr="008268A4" w:rsidRDefault="00B32A9A" w:rsidP="00606229">
      <w:pPr>
        <w:rPr>
          <w:rFonts w:ascii="Tahoma" w:hAnsi="Tahoma" w:cs="Tahoma"/>
          <w:sz w:val="18"/>
          <w:szCs w:val="18"/>
        </w:rPr>
      </w:pPr>
    </w:p>
    <w:p w:rsidR="00606229" w:rsidRPr="008268A4" w:rsidRDefault="00606229" w:rsidP="00606229">
      <w:pPr>
        <w:rPr>
          <w:rFonts w:ascii="Tahoma" w:hAnsi="Tahoma" w:cs="Tahoma"/>
          <w:b/>
          <w:sz w:val="18"/>
          <w:szCs w:val="18"/>
        </w:rPr>
      </w:pPr>
      <w:r w:rsidRPr="008268A4">
        <w:rPr>
          <w:rFonts w:ascii="Tahoma" w:hAnsi="Tahoma" w:cs="Tahoma"/>
          <w:b/>
          <w:sz w:val="18"/>
          <w:szCs w:val="18"/>
        </w:rPr>
        <w:t xml:space="preserve">Zadanie nr </w:t>
      </w:r>
      <w:r w:rsidR="00CC6617" w:rsidRPr="008268A4">
        <w:rPr>
          <w:rFonts w:ascii="Tahoma" w:hAnsi="Tahoma" w:cs="Tahoma"/>
          <w:b/>
          <w:sz w:val="18"/>
          <w:szCs w:val="18"/>
        </w:rPr>
        <w:t>107 Środki dezynfekcyjne do myjki automatycznej EDT 3</w:t>
      </w:r>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D243C2" w:rsidRPr="008268A4" w:rsidTr="00D243C2">
        <w:trPr>
          <w:trHeight w:val="1072"/>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243C2" w:rsidRPr="008268A4"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752FE3" w:rsidRPr="008268A4" w:rsidTr="00CC6617">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w:t>
            </w:r>
          </w:p>
        </w:tc>
        <w:tc>
          <w:tcPr>
            <w:tcW w:w="4185"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EndoDis 2,8l środek dezynfekujący lub równoważny</w:t>
            </w:r>
          </w:p>
        </w:tc>
        <w:tc>
          <w:tcPr>
            <w:tcW w:w="139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sztuka</w:t>
            </w:r>
          </w:p>
        </w:tc>
        <w:tc>
          <w:tcPr>
            <w:tcW w:w="1141"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78</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w:t>
            </w:r>
          </w:p>
        </w:tc>
        <w:tc>
          <w:tcPr>
            <w:tcW w:w="4185"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EndoAct 5 l środek aktywujący lub równoważny</w:t>
            </w:r>
          </w:p>
        </w:tc>
        <w:tc>
          <w:tcPr>
            <w:tcW w:w="139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sztuka</w:t>
            </w:r>
          </w:p>
        </w:tc>
        <w:tc>
          <w:tcPr>
            <w:tcW w:w="1141"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42</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3</w:t>
            </w:r>
          </w:p>
        </w:tc>
        <w:tc>
          <w:tcPr>
            <w:tcW w:w="4185"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EndoDet 5 l środek myjący lub równoważny</w:t>
            </w:r>
          </w:p>
        </w:tc>
        <w:tc>
          <w:tcPr>
            <w:tcW w:w="139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sztuka</w:t>
            </w:r>
          </w:p>
        </w:tc>
        <w:tc>
          <w:tcPr>
            <w:tcW w:w="1141"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30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D243C2" w:rsidRPr="008268A4" w:rsidTr="00D243C2">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rsidR="00D243C2" w:rsidRPr="008268A4" w:rsidRDefault="00D243C2" w:rsidP="00EC03AF">
            <w:pPr>
              <w:spacing w:after="0" w:line="240" w:lineRule="auto"/>
              <w:rPr>
                <w:rFonts w:ascii="Tahoma" w:eastAsia="Times New Roman" w:hAnsi="Tahoma" w:cs="Tahoma"/>
                <w:sz w:val="18"/>
                <w:szCs w:val="18"/>
                <w:lang w:eastAsia="pl-PL"/>
              </w:rPr>
            </w:pPr>
          </w:p>
        </w:tc>
      </w:tr>
    </w:tbl>
    <w:p w:rsidR="00606229" w:rsidRPr="008268A4" w:rsidRDefault="00606229" w:rsidP="00606229">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B32A9A" w:rsidRPr="008268A4" w:rsidRDefault="00B32A9A" w:rsidP="00606229">
      <w:pPr>
        <w:rPr>
          <w:rFonts w:ascii="Tahoma" w:hAnsi="Tahoma" w:cs="Tahoma"/>
          <w:sz w:val="18"/>
          <w:szCs w:val="18"/>
        </w:rPr>
      </w:pPr>
    </w:p>
    <w:p w:rsidR="00B32A9A" w:rsidRPr="008268A4" w:rsidRDefault="00B32A9A" w:rsidP="00606229">
      <w:pPr>
        <w:rPr>
          <w:rFonts w:ascii="Tahoma" w:hAnsi="Tahoma" w:cs="Tahoma"/>
          <w:sz w:val="18"/>
          <w:szCs w:val="18"/>
        </w:rPr>
      </w:pPr>
    </w:p>
    <w:p w:rsidR="00606229" w:rsidRPr="008268A4" w:rsidRDefault="00606229" w:rsidP="00606229">
      <w:pPr>
        <w:rPr>
          <w:rFonts w:ascii="Tahoma" w:hAnsi="Tahoma" w:cs="Tahoma"/>
          <w:b/>
          <w:sz w:val="18"/>
          <w:szCs w:val="18"/>
        </w:rPr>
      </w:pPr>
      <w:r w:rsidRPr="008268A4">
        <w:rPr>
          <w:rFonts w:ascii="Tahoma" w:hAnsi="Tahoma" w:cs="Tahoma"/>
          <w:b/>
          <w:sz w:val="18"/>
          <w:szCs w:val="18"/>
        </w:rPr>
        <w:t xml:space="preserve">Zadanie nr </w:t>
      </w:r>
      <w:r w:rsidR="00CC6617" w:rsidRPr="008268A4">
        <w:rPr>
          <w:rFonts w:ascii="Tahoma" w:hAnsi="Tahoma" w:cs="Tahoma"/>
          <w:b/>
          <w:sz w:val="18"/>
          <w:szCs w:val="18"/>
        </w:rPr>
        <w:t>108 Rękawice chirurgiczne i diagnostyczne</w:t>
      </w:r>
    </w:p>
    <w:p w:rsidR="00752FE3" w:rsidRPr="00752FE3" w:rsidRDefault="00752FE3" w:rsidP="00752FE3">
      <w:pPr>
        <w:spacing w:after="0" w:line="240" w:lineRule="auto"/>
        <w:ind w:firstLineChars="400" w:firstLine="720"/>
        <w:rPr>
          <w:rFonts w:ascii="Calibri" w:eastAsia="Times New Roman" w:hAnsi="Calibri" w:cs="Calibri"/>
          <w:sz w:val="18"/>
          <w:szCs w:val="18"/>
          <w:lang w:eastAsia="pl-PL"/>
        </w:rPr>
      </w:pPr>
      <w:r w:rsidRPr="00752FE3">
        <w:rPr>
          <w:rFonts w:ascii="Calibri" w:eastAsia="Times New Roman" w:hAnsi="Calibri" w:cs="Calibri"/>
          <w:sz w:val="18"/>
          <w:szCs w:val="18"/>
          <w:lang w:eastAsia="pl-PL"/>
        </w:rPr>
        <w:t xml:space="preserve">Dodatkowo Zamawiający wymaga dołączenia do oferty raportów z badań producenta nie starsze niż z 2015r. </w:t>
      </w:r>
      <w:r w:rsidRPr="00752FE3">
        <w:rPr>
          <w:rFonts w:ascii="Calibri" w:eastAsia="Times New Roman" w:hAnsi="Calibri" w:cs="Calibri"/>
          <w:color w:val="FF0000"/>
          <w:sz w:val="18"/>
          <w:szCs w:val="18"/>
          <w:lang w:eastAsia="pl-PL"/>
        </w:rPr>
        <w:t xml:space="preserve">potwierdzających wymagane parametry zgodnie z  </w:t>
      </w:r>
      <w:r w:rsidRPr="00752FE3">
        <w:rPr>
          <w:rFonts w:ascii="Calibri" w:eastAsia="Times New Roman" w:hAnsi="Calibri" w:cs="Calibri"/>
          <w:sz w:val="18"/>
          <w:szCs w:val="18"/>
          <w:lang w:eastAsia="pl-PL"/>
        </w:rPr>
        <w:t xml:space="preserve">EN 455, oprócz rękawic foliowych i sekcyjnych. </w:t>
      </w:r>
    </w:p>
    <w:p w:rsidR="00CC6617" w:rsidRPr="008268A4" w:rsidRDefault="00CC6617" w:rsidP="00606229">
      <w:pPr>
        <w:rPr>
          <w:rFonts w:ascii="Tahoma" w:hAnsi="Tahoma" w:cs="Tahoma"/>
          <w:b/>
          <w:sz w:val="18"/>
          <w:szCs w:val="18"/>
        </w:rPr>
      </w:pP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D243C2" w:rsidRPr="008268A4" w:rsidTr="00D243C2">
        <w:trPr>
          <w:trHeight w:val="108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243C2" w:rsidRPr="008268A4" w:rsidTr="00D243C2">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 xml:space="preserve">Rękawice chirurgiczne, lateksowe, sterylne, pudrowe, zgodnie z normą EN 455-1.2.3,4.; niska zawartość pudru, poziom protein lateksowych &lt;50 μg/g , AQL 0,65, kształt w pełni anatomiczny (przeciwstawny kciuk, zagięte palce); o grubości w części palca min. 0,21mm i długości całkowitej min. 285mm; rolowany mankiet, oznakowanie CE; odporne na rozerwanie, łatwe w nakładaniu, dobrze dopasowane, powierzchnia mikroporowata; posiadające badania jednostki akredytowanej na przenikanie wirusów oraz odporne na przenikanie związków chemicznych wg PN EN 374-3. Zarejestrowane jako wyrób medyczny oraz środek ochrony indywidualnej kat. III. Pakowane w opakowania folia-folia, sterylizowane radiacyjnie, dostępne w </w:t>
            </w:r>
            <w:r>
              <w:rPr>
                <w:rFonts w:ascii="Arial" w:hAnsi="Arial" w:cs="Arial"/>
                <w:sz w:val="16"/>
                <w:szCs w:val="16"/>
              </w:rPr>
              <w:lastRenderedPageBreak/>
              <w:t>rozmiarach: 9; 8,5; 8;7,5; 7; 6,5; 6.</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para</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20000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2</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Rękawice chirurgiczne lateksowe sterylne antyalergiczne (bezpudrowe) obustronnie polimeryzowane, poziom protein lateksowych ≤20 μg/g,  AQL 0,65 i długości całkowitej min. 295mm, z certyfikatem zgodności EC wydanym przez jednostkę notyfikowaną. Zarejestrowane jako wyrób medyczny oraz środek ochrony indywidualnej kat. III. Nie zawierające środka pudrowego, pozostałe parametry jak w poz.1.</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para</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6000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3</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Rękawice diagnostyczne wykonane z nitrylu, bezpudrowe, mankiet rolowany, w kolorze jasno-niebieskim. Lekko teksturowane z dodatkową teksturą na końcach palców, grubość rękawic w palcach  min. 0,13 mm, na dłoni min. 0,08mm, AQL 1,0. Zgodne z PN/EN 455-1, 2, 3. potwierdzone przez raport z badań producenta. Rękawice odporne na przenikanie związków chemicznych wg PN EN 374-3 i cytostatyków. Zarejestrowane jako wyrób medyczny oraz środek ochrony indywidualnej kat. III. Pakowane po 100 szt. Rozmiary:  S, M, L, XL.</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opak.</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4</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Rękawice diagnostyczne nitrylowe, niejałowe, bezpudrowe, z warstwą wewnętrzną łagodząco - nawilżającą ( z oznaczeniem na opakowaniu), na bazie naturalnego wyciągu z owsa, mankiet rolowany, w kolorze białym, z teksturą na końcach palców, poziom szczelności AQL 1,0, długość rękawicy min. 240 mm, grubość rękawicy ( pojedyncza ścianka): palec 0,09 mm - 0,11 mm, dłoń 0,06 mm - 0,08 mm. Zgodne z PN EN 455 (1,-2-3-4), EPN EN 374 ( 1-2-3), EN 388, ASTM F 1670 oraz ASTM F 1671, potwierdzone przez raport z badań producenta. Zarejestrowane jako wyrób medyczny oraz środek ochrony indywidualnej kat. III.Pakowane po 200 szt. Rozmiary S, M, L, XL</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opak.</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50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5</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 xml:space="preserve">Rękawice chirurgiczne, sterylne, lateksowe z przedłużonym mankietem, o długości min. 500mm, położniczo-ginekologiczne, bezpudrowe, wskaźnik AQL 1,5, zgodne z normą EN 455 1+2+3; koniec zrolowany, </w:t>
            </w:r>
            <w:r>
              <w:rPr>
                <w:rFonts w:ascii="Arial" w:hAnsi="Arial" w:cs="Arial"/>
                <w:sz w:val="16"/>
                <w:szCs w:val="16"/>
              </w:rPr>
              <w:lastRenderedPageBreak/>
              <w:t>przylegające do ręki, mikroporowata powierzchnia dłoni, w rozmiarach: S(6,5),M(7,5),L(8,5) z poziomem protein &lt;10µg/g, sterylizowane radiacyjnie.</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para</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6</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Rękawice chirurgiczne, ortopedyczne , sterylne, bezpudrowe, lateksowe, pokryte polimerem, z rolowanym mankietem, o grubszych ściankach, w komplecie o zróżnicowanej kolorystyce (wewnętrzna: zielona, zewnętrzna: brązowa), o grubościach: rękawica wewnętrzna: palec 0,17-0,19mm, dłoń 0,16-0,19mm i rękawica zewnętrzna: palec 0,24-0,25mm, dłoń 0,22-0,23mm. Zawartość protein ≤ 50 µg/g.  AQL 0,65. Zgodnych z normą EN 455, odpornych na wirusy ASTMF 1671.</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kpl.</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2400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7</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 xml:space="preserve">Rękawice diagnostyczne wykonane z nitrylu, bezpudrowe, mankiet rolowany, w kolorze niebieskim. Lekko teksturowane z dodatkową teksturą na końcach palców o długości całkowitej min. 290mm , o  grubości rękawic w palcach, mediana  min. 0,14 mm, na dłoni mediana  min. 0,10mm. Zgodne z EN 455-1, 2, 3,4. </w:t>
            </w:r>
            <w:r>
              <w:rPr>
                <w:rFonts w:ascii="Tahoma" w:hAnsi="Tahoma" w:cs="Tahoma"/>
                <w:sz w:val="16"/>
                <w:szCs w:val="16"/>
              </w:rPr>
              <w:t xml:space="preserve"> </w:t>
            </w:r>
            <w:r>
              <w:rPr>
                <w:rFonts w:ascii="Tahoma" w:hAnsi="Tahoma" w:cs="Tahoma"/>
                <w:color w:val="FF0000"/>
                <w:sz w:val="16"/>
                <w:szCs w:val="16"/>
              </w:rPr>
              <w:t>Rękawice odporne na przenikanie związków chemicznych wg PN EN 374-3</w:t>
            </w:r>
            <w:r>
              <w:rPr>
                <w:rFonts w:ascii="Tahoma" w:hAnsi="Tahoma" w:cs="Tahoma"/>
                <w:sz w:val="16"/>
                <w:szCs w:val="16"/>
              </w:rPr>
              <w:t>. Zarejestrowane jako wyrób medyczny oraz środek ochrony indywidualnej kat. III. Pakowane po 100 szt. Rozmiary: XS, S, M, L, XL.</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opak.</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8</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Rękawice foliowe w rozmiarach: S, M, L, pakowane po 100 sztuk.</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opak.</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9</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 xml:space="preserve">Rękawice diagnostyczne wykonane z nitrylu, bezpudrowe, z wewnętrzna  warstwą polimerową, mankiet rolowany, w kolorze niebieskim. Lekko teksturowane z dodatkową teksturą na końcach palców, grubość rękawic w palcach  min. 0,10 mm, na dłoni </w:t>
            </w:r>
            <w:r>
              <w:rPr>
                <w:rFonts w:ascii="Tahoma" w:hAnsi="Tahoma" w:cs="Tahoma"/>
                <w:color w:val="FF0000"/>
                <w:sz w:val="16"/>
                <w:szCs w:val="16"/>
              </w:rPr>
              <w:t>min. 0,07mm</w:t>
            </w:r>
            <w:r>
              <w:rPr>
                <w:rFonts w:ascii="Tahoma" w:hAnsi="Tahoma" w:cs="Tahoma"/>
                <w:sz w:val="16"/>
                <w:szCs w:val="16"/>
              </w:rPr>
              <w:t xml:space="preserve">. Zgodne z PN/EN 455-1, 2, 3,4, potwierdzone przez raport z badań producenta. Rękawice odporne na przenikanie związków chemicznych wg </w:t>
            </w:r>
            <w:r>
              <w:rPr>
                <w:rFonts w:ascii="Tahoma" w:hAnsi="Tahoma" w:cs="Tahoma"/>
                <w:color w:val="FF0000"/>
                <w:sz w:val="16"/>
                <w:szCs w:val="16"/>
              </w:rPr>
              <w:t>PN EN 374-3</w:t>
            </w:r>
            <w:r>
              <w:rPr>
                <w:rFonts w:ascii="Tahoma" w:hAnsi="Tahoma" w:cs="Tahoma"/>
                <w:sz w:val="16"/>
                <w:szCs w:val="16"/>
              </w:rPr>
              <w:t xml:space="preserve"> </w:t>
            </w:r>
            <w:r>
              <w:rPr>
                <w:rFonts w:ascii="Tahoma" w:hAnsi="Tahoma" w:cs="Tahoma"/>
                <w:color w:val="FF0000"/>
                <w:sz w:val="16"/>
                <w:szCs w:val="16"/>
              </w:rPr>
              <w:t>potwierdzone przez niezależne badania dołączone do oferty,</w:t>
            </w:r>
            <w:r>
              <w:rPr>
                <w:rFonts w:ascii="Tahoma" w:hAnsi="Tahoma" w:cs="Tahoma"/>
                <w:sz w:val="16"/>
                <w:szCs w:val="16"/>
              </w:rPr>
              <w:t xml:space="preserve"> przynajmniej 4 związków chemicznych (kwasy organiczne, nieorganiczne, zasady,aldehydy i alkohole w tym izopropanol 70% z czasem przenikania min.30 </w:t>
            </w:r>
            <w:r>
              <w:rPr>
                <w:rFonts w:ascii="Tahoma" w:hAnsi="Tahoma" w:cs="Tahoma"/>
                <w:sz w:val="16"/>
                <w:szCs w:val="16"/>
              </w:rPr>
              <w:lastRenderedPageBreak/>
              <w:t xml:space="preserve">minut). Rękawice odporne na przenikanie wirusów potwierdzone protokołem badań wydanym przez jednostkę niezależną. Posiadające certyfikat do żywności, </w:t>
            </w:r>
            <w:r>
              <w:rPr>
                <w:rFonts w:ascii="Tahoma" w:hAnsi="Tahoma" w:cs="Tahoma"/>
                <w:color w:val="FF0000"/>
                <w:sz w:val="16"/>
                <w:szCs w:val="16"/>
              </w:rPr>
              <w:t>dołączony do oferty</w:t>
            </w:r>
            <w:r>
              <w:rPr>
                <w:rFonts w:ascii="Tahoma" w:hAnsi="Tahoma" w:cs="Tahoma"/>
                <w:sz w:val="16"/>
                <w:szCs w:val="16"/>
              </w:rPr>
              <w:t>.   Zarejestrowane jako wyrób medyczny oraz środek ochrony indywidualnej kat. III. Opakowanie rozmiarów od XS do  XL zawierające  100 szt. rękawic.</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opak.</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15000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10</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 xml:space="preserve">Rękawice chirurgiczne Neoprenowe, bezpudrowe, obustronnie polimeryzowane o anatomicznym kształcie, mankiet rolowany,  </w:t>
            </w:r>
            <w:r>
              <w:rPr>
                <w:rFonts w:ascii="Tahoma" w:hAnsi="Tahoma" w:cs="Tahoma"/>
                <w:sz w:val="16"/>
                <w:szCs w:val="16"/>
              </w:rPr>
              <w:t xml:space="preserve">mikroteksturowane,  sterylizowane radiacyjnie, AQL 0,65 , o grubości rękawicy na palcu </w:t>
            </w:r>
            <w:r>
              <w:rPr>
                <w:rFonts w:ascii="Tahoma" w:hAnsi="Tahoma" w:cs="Tahoma"/>
                <w:color w:val="FF0000"/>
                <w:sz w:val="16"/>
                <w:szCs w:val="16"/>
              </w:rPr>
              <w:t>min. 0,21mm</w:t>
            </w:r>
            <w:r>
              <w:rPr>
                <w:rFonts w:ascii="Tahoma" w:hAnsi="Tahoma" w:cs="Tahoma"/>
                <w:sz w:val="16"/>
                <w:szCs w:val="16"/>
              </w:rPr>
              <w:t>, na dłoni min. 0,18mm i długości całkowitej min. 295 mm, siła zrywania min. 12N, zgodne z normą EN 455-1.2.3,4, posiadające badania jednostki akredytowanej na przenikanie wirusów oraz odporne na przenikanie związków chemicznych</w:t>
            </w:r>
            <w:r>
              <w:rPr>
                <w:rFonts w:ascii="Arial" w:hAnsi="Arial" w:cs="Arial"/>
                <w:sz w:val="16"/>
                <w:szCs w:val="16"/>
              </w:rPr>
              <w:t xml:space="preserve"> oraz leków cytostatycznych wg </w:t>
            </w:r>
            <w:r>
              <w:rPr>
                <w:rFonts w:ascii="Arial" w:hAnsi="Arial" w:cs="Arial"/>
                <w:color w:val="FF0000"/>
                <w:sz w:val="16"/>
                <w:szCs w:val="16"/>
              </w:rPr>
              <w:t>PN EN 374-3</w:t>
            </w:r>
            <w:r>
              <w:rPr>
                <w:rFonts w:ascii="Arial" w:hAnsi="Arial" w:cs="Arial"/>
                <w:sz w:val="16"/>
                <w:szCs w:val="16"/>
              </w:rPr>
              <w:t>, odporne na rozerwanie, łatwe w nakładaniu, dobrze dopasowane, powierzchnia mikroporowata. Pakowane w opakowania folia-folia, dostępne w rozmiarach: 9; 8,5; 8;7,5; 7; 6,5; 6</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para</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11</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 xml:space="preserve">Rękawice sekcyjne wykonane z naturalnej gumy lateksowej, nieflokowane, AQL o,65, o długości min. 305 mm, </w:t>
            </w:r>
            <w:r>
              <w:rPr>
                <w:rFonts w:ascii="Tahoma" w:hAnsi="Tahoma" w:cs="Tahoma"/>
                <w:color w:val="FF0000"/>
                <w:sz w:val="16"/>
                <w:szCs w:val="16"/>
              </w:rPr>
              <w:t>grubości min. 0,43mm,</w:t>
            </w:r>
            <w:r>
              <w:rPr>
                <w:rFonts w:ascii="Tahoma" w:hAnsi="Tahoma" w:cs="Tahoma"/>
                <w:sz w:val="16"/>
                <w:szCs w:val="16"/>
              </w:rPr>
              <w:t xml:space="preserve"> rękawice chlorowane wewnątrz i na zewnątrz. Rozmiar: M, L, XL.</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para</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24</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752FE3" w:rsidRPr="008268A4" w:rsidTr="00CC6617">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12</w:t>
            </w:r>
          </w:p>
        </w:tc>
        <w:tc>
          <w:tcPr>
            <w:tcW w:w="4126"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 xml:space="preserve">Rękawice diagnostyczne sterylne nitrylowe, bezpudrowe, jednorazowego użytku, z wewnętrzną warstwą polimerową, powierzchnia zewnętrzna mikroteksturowana z dodatkową widoczną teksturą na końcach palców. W kolorze niebieskim. Mankiet zakończony rolowanym brzegiem zapobiegającym zsuwaniu się rękawicy. Kształt uniwersalny, pasujące na lewą i prawą dłoń. Pozbawione tiuramów. Poziom szczelności: AQL 1,0. Długość rękawicy: min. 240mm. Grubość rękawicy (ścianka pojedyncza): palec 0,10mm-0,12mm, dłoń 0,07mm-0,08mm, mankiet 0,06mm-0,07mm. Zgodność z normą PN-EN 455 oraz przebadana na przenikalność substancji chemicznych zgodnie z EN 374-3. Odporne na przenikanie krwi </w:t>
            </w:r>
            <w:r>
              <w:rPr>
                <w:rFonts w:ascii="Arial" w:hAnsi="Arial" w:cs="Arial"/>
                <w:sz w:val="16"/>
                <w:szCs w:val="16"/>
              </w:rPr>
              <w:lastRenderedPageBreak/>
              <w:t>syntetycznej zgodnie z normą ASTM F 1670. Zarejestrowane jako wyrób medyczny oraz środek ochrony indywidualnej kat. III. Siła zrywania przed starzeniem: min.8,0N. Dostępne w rozmiarach: XS, S, M, L, XL</w:t>
            </w:r>
          </w:p>
        </w:tc>
        <w:tc>
          <w:tcPr>
            <w:tcW w:w="1376"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para</w:t>
            </w:r>
          </w:p>
        </w:tc>
        <w:tc>
          <w:tcPr>
            <w:tcW w:w="1125"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D243C2" w:rsidRPr="008268A4" w:rsidTr="00D243C2">
        <w:trPr>
          <w:trHeight w:val="441"/>
        </w:trPr>
        <w:tc>
          <w:tcPr>
            <w:tcW w:w="752" w:type="dxa"/>
            <w:tcBorders>
              <w:top w:val="nil"/>
              <w:left w:val="single" w:sz="4" w:space="0" w:color="000000"/>
              <w:bottom w:val="single" w:sz="4" w:space="0" w:color="000000"/>
              <w:right w:val="nil"/>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26" w:type="dxa"/>
            <w:tcBorders>
              <w:top w:val="nil"/>
              <w:left w:val="nil"/>
              <w:bottom w:val="single" w:sz="4" w:space="0" w:color="000000"/>
              <w:right w:val="nil"/>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rsidR="00D243C2" w:rsidRPr="008268A4" w:rsidRDefault="00D243C2" w:rsidP="00EC03AF">
            <w:pPr>
              <w:spacing w:after="0" w:line="240" w:lineRule="auto"/>
              <w:rPr>
                <w:rFonts w:ascii="Tahoma" w:eastAsia="Times New Roman" w:hAnsi="Tahoma" w:cs="Tahoma"/>
                <w:sz w:val="18"/>
                <w:szCs w:val="18"/>
                <w:lang w:eastAsia="pl-PL"/>
              </w:rPr>
            </w:pPr>
          </w:p>
        </w:tc>
      </w:tr>
    </w:tbl>
    <w:p w:rsidR="00606229" w:rsidRPr="008268A4" w:rsidRDefault="00606229" w:rsidP="00606229">
      <w:pPr>
        <w:rPr>
          <w:rFonts w:ascii="Tahoma" w:hAnsi="Tahoma" w:cs="Tahoma"/>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A51E6A" w:rsidRPr="008268A4" w:rsidRDefault="00A51E6A" w:rsidP="00606229">
      <w:pPr>
        <w:rPr>
          <w:rFonts w:ascii="Tahoma" w:hAnsi="Tahoma" w:cs="Tahoma"/>
          <w:sz w:val="18"/>
          <w:szCs w:val="18"/>
        </w:rPr>
      </w:pPr>
    </w:p>
    <w:p w:rsidR="00B32A9A" w:rsidRPr="008268A4" w:rsidRDefault="00B32A9A" w:rsidP="00606229">
      <w:pPr>
        <w:rPr>
          <w:rFonts w:ascii="Tahoma" w:hAnsi="Tahoma" w:cs="Tahoma"/>
          <w:sz w:val="18"/>
          <w:szCs w:val="18"/>
        </w:rPr>
      </w:pPr>
    </w:p>
    <w:p w:rsidR="00606229" w:rsidRPr="008268A4" w:rsidRDefault="00606229" w:rsidP="00606229">
      <w:pPr>
        <w:rPr>
          <w:rFonts w:ascii="Tahoma" w:hAnsi="Tahoma" w:cs="Tahoma"/>
          <w:b/>
          <w:sz w:val="18"/>
          <w:szCs w:val="18"/>
        </w:rPr>
      </w:pPr>
      <w:r w:rsidRPr="008268A4">
        <w:rPr>
          <w:rFonts w:ascii="Tahoma" w:hAnsi="Tahoma" w:cs="Tahoma"/>
          <w:b/>
          <w:sz w:val="18"/>
          <w:szCs w:val="18"/>
        </w:rPr>
        <w:t xml:space="preserve">Zadanie nr </w:t>
      </w:r>
      <w:r w:rsidR="00CC6617" w:rsidRPr="008268A4">
        <w:rPr>
          <w:rFonts w:ascii="Tahoma" w:hAnsi="Tahoma" w:cs="Tahoma"/>
          <w:b/>
          <w:sz w:val="18"/>
          <w:szCs w:val="18"/>
        </w:rPr>
        <w:t xml:space="preserve">109 Paski do mierzenia stężenia glukozy we krwi wraz z wypożyczeniem glukometrów   </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D243C2" w:rsidRPr="008268A4" w:rsidTr="00D243C2">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243C2" w:rsidRPr="008268A4" w:rsidTr="00D243C2">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752FE3" w:rsidRPr="008268A4" w:rsidTr="00CC6617">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rsidR="00752FE3" w:rsidRDefault="00752FE3">
            <w:pPr>
              <w:rPr>
                <w:rFonts w:ascii="Tahoma" w:hAnsi="Tahoma" w:cs="Tahoma"/>
                <w:sz w:val="16"/>
                <w:szCs w:val="16"/>
              </w:rPr>
            </w:pPr>
            <w:r>
              <w:rPr>
                <w:rFonts w:ascii="Tahoma" w:hAnsi="Tahoma" w:cs="Tahoma"/>
                <w:sz w:val="16"/>
                <w:szCs w:val="16"/>
              </w:rPr>
              <w:t>1</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sz w:val="16"/>
                <w:szCs w:val="16"/>
              </w:rPr>
            </w:pPr>
            <w:r>
              <w:rPr>
                <w:rFonts w:ascii="Arial" w:hAnsi="Arial" w:cs="Arial"/>
                <w:sz w:val="16"/>
                <w:szCs w:val="16"/>
              </w:rPr>
              <w:t xml:space="preserve">Rodzaj próbki krwi do badania: świeża krew włośniczkowa, paski pakowane po 50 sztuk, glukometr skalibrowany do osocza, wykorzystany enzym na paskach Oksydaza Glukozowa (GOD), nieinterferujący min. z metforminą, galaktazą, ksylozą, maltozą, TG, paracetamolem, kwasem acetylosalicylowym, tetracykliną, amoksycyliną, temperatura przechowywania pasków od min. 4 stopni Celcjusza do min.40 stopni Celcjusza potwierdzona w instrukcji obsługi, automatyczne kodowanie (bez kluczy, chipów i ręcznego ustawienia i sprawdzania kodów), automatyczny wyrzut paska po pomiarze (funkcja daje dodatkowe podniesienia bezpieczeństwa i higeny pracy - po badaniu pracownik nie ma styczności z materiałem biologicznym pacjenta), czas pomiaru do 7 sekund, </w:t>
            </w:r>
            <w:r>
              <w:rPr>
                <w:rFonts w:ascii="Arial" w:hAnsi="Arial" w:cs="Arial"/>
                <w:sz w:val="16"/>
                <w:szCs w:val="16"/>
              </w:rPr>
              <w:lastRenderedPageBreak/>
              <w:t>próbka krwi wprowadzana do pska przez oznaczoną szczelinę kapilary na szczycie paska testowego, zakres oznaczenia wyniku glikemii 20 - 600 mg/dł., wielkość próbki krwi nie większa niż o,7 µl, ważność testów paskowych po otwarciu fiolki wynosi 6 miesięcy potwierdzona w instrukcji obsługi, możliwość wykonania pomiaru z 5 alternatywnych miejsc badania (AST), bateria litowa typ CR2032 3V (wymiana baterii przez okres trwania umowy), posiadanie i spełnianie normy ISO 15197:2015 dla proponowanych pasków, glukometrów i płynów kontrolnych potwierdzone certyfikatem z niezależnej jednostki notyfikującej (z miejscem badania/weryfikacji Polska), paski z kapilarą zasysającą umieszczoną na górze paska testowego  (niedopuszczalny pasek z kapilarą umieszczoną z boku paska testowego), paski testowe podlegające refundacji,  paski współpracujące z trzema różnymi typami glukometrów, płyn kontrolny o 3 różnych zakresach -( prawidłowy, niski i wysoki) ważny po otwarciu fiolki 6 miesięcy potwierdzone w instrukcji obsługi, jeden przycisk, możliwość pomiaru w jednostkach zamiennie mg/dl i mmol/l. Szpital wymaga cztery razy do roku przeprowadzenia walidacji przy pomocy płynów kontrolnych na 3 różnych zakresach: prawidłowy, niski i wysoki, dostarczenie bezpłatnie 50 szt. glukometrów.</w:t>
            </w:r>
          </w:p>
        </w:tc>
        <w:tc>
          <w:tcPr>
            <w:tcW w:w="1387" w:type="dxa"/>
            <w:tcBorders>
              <w:top w:val="nil"/>
              <w:left w:val="nil"/>
              <w:bottom w:val="single" w:sz="4" w:space="0" w:color="000000"/>
              <w:right w:val="single" w:sz="4" w:space="0" w:color="000000"/>
            </w:tcBorders>
            <w:shd w:val="clear" w:color="auto" w:fill="auto"/>
            <w:vAlign w:val="bottom"/>
            <w:hideMark/>
          </w:tcPr>
          <w:p w:rsidR="00752FE3" w:rsidRPr="008268A4" w:rsidRDefault="00752FE3">
            <w:pPr>
              <w:rPr>
                <w:rFonts w:ascii="Tahoma" w:hAnsi="Tahoma" w:cs="Tahoma"/>
                <w:sz w:val="18"/>
                <w:szCs w:val="18"/>
              </w:rPr>
            </w:pPr>
            <w:r w:rsidRPr="008268A4">
              <w:rPr>
                <w:rFonts w:ascii="Tahoma" w:hAnsi="Tahoma" w:cs="Tahoma"/>
                <w:sz w:val="18"/>
                <w:szCs w:val="18"/>
              </w:rPr>
              <w:lastRenderedPageBreak/>
              <w:t>opak.</w:t>
            </w:r>
          </w:p>
        </w:tc>
        <w:tc>
          <w:tcPr>
            <w:tcW w:w="1134" w:type="dxa"/>
            <w:tcBorders>
              <w:top w:val="nil"/>
              <w:left w:val="nil"/>
              <w:bottom w:val="single" w:sz="4" w:space="0" w:color="000000"/>
              <w:right w:val="nil"/>
            </w:tcBorders>
            <w:shd w:val="clear" w:color="auto" w:fill="auto"/>
            <w:vAlign w:val="bottom"/>
            <w:hideMark/>
          </w:tcPr>
          <w:p w:rsidR="00752FE3" w:rsidRPr="008268A4" w:rsidRDefault="00752FE3">
            <w:pPr>
              <w:rPr>
                <w:rFonts w:ascii="Tahoma" w:hAnsi="Tahoma" w:cs="Tahoma"/>
                <w:sz w:val="18"/>
                <w:szCs w:val="18"/>
              </w:rPr>
            </w:pPr>
            <w:r w:rsidRPr="008268A4">
              <w:rPr>
                <w:rFonts w:ascii="Tahoma" w:hAnsi="Tahoma" w:cs="Tahoma"/>
                <w:sz w:val="18"/>
                <w:szCs w:val="18"/>
              </w:rPr>
              <w:t>750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rsidR="00752FE3" w:rsidRPr="008268A4" w:rsidRDefault="00752FE3" w:rsidP="00EC03AF">
            <w:pPr>
              <w:spacing w:after="0" w:line="240" w:lineRule="auto"/>
              <w:rPr>
                <w:rFonts w:ascii="Tahoma" w:eastAsia="Times New Roman" w:hAnsi="Tahoma" w:cs="Tahoma"/>
                <w:sz w:val="18"/>
                <w:szCs w:val="18"/>
                <w:lang w:eastAsia="pl-PL"/>
              </w:rPr>
            </w:pPr>
          </w:p>
        </w:tc>
      </w:tr>
      <w:tr w:rsidR="00D243C2" w:rsidRPr="008268A4" w:rsidTr="00D243C2">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59" w:type="dxa"/>
            <w:tcBorders>
              <w:top w:val="nil"/>
              <w:left w:val="nil"/>
              <w:bottom w:val="single" w:sz="4" w:space="0" w:color="000000"/>
              <w:right w:val="nil"/>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D243C2" w:rsidRPr="008268A4" w:rsidRDefault="00D243C2"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rsidR="00D243C2" w:rsidRPr="008268A4" w:rsidRDefault="00D243C2" w:rsidP="00EC03AF">
            <w:pPr>
              <w:spacing w:after="0" w:line="240" w:lineRule="auto"/>
              <w:rPr>
                <w:rFonts w:ascii="Tahoma" w:eastAsia="Times New Roman" w:hAnsi="Tahoma" w:cs="Tahoma"/>
                <w:sz w:val="18"/>
                <w:szCs w:val="18"/>
                <w:lang w:eastAsia="pl-PL"/>
              </w:rPr>
            </w:pPr>
          </w:p>
        </w:tc>
      </w:tr>
    </w:tbl>
    <w:p w:rsidR="00606229" w:rsidRPr="008268A4" w:rsidRDefault="00606229" w:rsidP="00606229">
      <w:pPr>
        <w:rPr>
          <w:rFonts w:ascii="Tahoma" w:hAnsi="Tahoma" w:cs="Tahoma"/>
          <w:b/>
          <w:sz w:val="18"/>
          <w:szCs w:val="18"/>
        </w:rPr>
      </w:pPr>
    </w:p>
    <w:p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606229" w:rsidRPr="008268A4" w:rsidRDefault="00606229" w:rsidP="00606229">
      <w:pPr>
        <w:rPr>
          <w:rFonts w:ascii="Tahoma" w:hAnsi="Tahoma" w:cs="Tahoma"/>
          <w:color w:val="FF0000"/>
          <w:sz w:val="18"/>
          <w:szCs w:val="18"/>
        </w:rPr>
      </w:pPr>
    </w:p>
    <w:p w:rsidR="00B32A9A" w:rsidRPr="008268A4" w:rsidRDefault="00B32A9A" w:rsidP="00606229">
      <w:pPr>
        <w:rPr>
          <w:rFonts w:ascii="Tahoma" w:hAnsi="Tahoma" w:cs="Tahoma"/>
          <w:color w:val="FF0000"/>
          <w:sz w:val="18"/>
          <w:szCs w:val="18"/>
        </w:rPr>
      </w:pPr>
    </w:p>
    <w:p w:rsidR="00865D7A" w:rsidRPr="008268A4" w:rsidRDefault="00865D7A" w:rsidP="00865D7A">
      <w:pPr>
        <w:rPr>
          <w:rFonts w:ascii="Tahoma" w:hAnsi="Tahoma" w:cs="Tahoma"/>
          <w:b/>
          <w:sz w:val="18"/>
          <w:szCs w:val="18"/>
        </w:rPr>
      </w:pPr>
      <w:r w:rsidRPr="008268A4">
        <w:rPr>
          <w:rFonts w:ascii="Tahoma" w:hAnsi="Tahoma" w:cs="Tahoma"/>
          <w:b/>
          <w:sz w:val="18"/>
          <w:szCs w:val="18"/>
        </w:rPr>
        <w:t>Zadanie nr 110  Środki do maszynowego mycia</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865D7A" w:rsidRPr="008268A4" w:rsidTr="00865D7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865D7A"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color w:val="000000"/>
                <w:sz w:val="16"/>
                <w:szCs w:val="16"/>
              </w:rPr>
            </w:pPr>
            <w:r>
              <w:rPr>
                <w:rFonts w:ascii="Arial" w:hAnsi="Arial" w:cs="Arial"/>
                <w:color w:val="000000"/>
                <w:sz w:val="16"/>
                <w:szCs w:val="16"/>
              </w:rPr>
              <w:t>Płynny, alkaliczny środek do mycia w myjniach dezynfektorach, skutecznie usuwający pozostałości organiczne typu zaschnięta i denaturowana krew. Umożliwiający mycie maszynowe narzędzi i sprzętu medycznego także wykonanego z aluminium i tworzyw sztucznych w stężeniu od 2 do 10 ml/l w temp. do 60C. Spełnia wymagania Instytutu Robeta Kocha w zakresie minimalizowania ryzyka przeniesienia nowego wariantu choroby Creuztfeldta Jacoba. Usuwa chorobotwórcze białka prionowe, w tym również VCJD &gt;2log.  Niewymagający neutralizacji, umożliwiający zastosowanie w myjniach ultradźwiękowych. pH 10,4-10,8. Posiadający w swoim składzie: niejonowe i anionowe środki powierzchniowo czynne.  enzymy, aloksylowane alkohole tłuszczowe. Nie zawierający glicerolu, oraz niesklasyfikowany jako środek niebezpieczny</w:t>
            </w:r>
            <w:r>
              <w:rPr>
                <w:rFonts w:ascii="Arial" w:hAnsi="Arial" w:cs="Arial"/>
                <w:b/>
                <w:bCs/>
                <w:color w:val="000000"/>
                <w:sz w:val="16"/>
                <w:szCs w:val="16"/>
              </w:rPr>
              <w:t xml:space="preserve"> Przystosowany do dozowania w Centralnym Systemie Dozowania. Opakowanie 20 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17</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sz w:val="16"/>
                <w:szCs w:val="16"/>
              </w:rPr>
            </w:pPr>
            <w:r>
              <w:rPr>
                <w:rFonts w:ascii="Arial" w:hAnsi="Arial" w:cs="Arial"/>
                <w:sz w:val="16"/>
                <w:szCs w:val="16"/>
              </w:rPr>
              <w:t>Płynny, alkaliczny środek do mycia oraz dezynfekcji w myjniach dezynfektorach (w osobnych fazach mycia i dezynfekcji) sprzętu medycznego w tym termolabilnego. Środek pozwalający na pracę w programach z neutralizacją środkiem kwaśnym lub bez neutralizacji.  O działaniu bakteriobójczym, grzybobójczym, wirusobójczym. Wspomagający destabilizację, dezaktywację oraz dekontaminację prionów potwierdzone certyfikowanymi badaniami. Posiadający w swoim składzie: różne związki powierzchniowo czynne, metakrzemian disodowy oraz fosforany. Niezawierający glicerolu, związków chlorowych oraz innych związków utleniających.  Dozowanie 1-10ml/l.  Przystosowany do dozowania w Centralnym Systemie Dozowania. Opakowanie 25 kg.</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3</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sz w:val="16"/>
                <w:szCs w:val="16"/>
              </w:rPr>
            </w:pPr>
            <w:r>
              <w:rPr>
                <w:rFonts w:ascii="Arial" w:hAnsi="Arial" w:cs="Arial"/>
                <w:sz w:val="16"/>
                <w:szCs w:val="16"/>
              </w:rPr>
              <w:t xml:space="preserve">Płynny środek płuczący powierzchniowo czynny zawierający środki konserwujące oraz polikarboksylany. Do szybkiego bezzaciekowego płukania znacznie przyśpieszający suszenie po maszynowym myciu i dezynfekcji. Niezawierający oleju parafinowego, alkoholu oraz związków alkoholowych. Dozowanie 0,3 - 1,0 ml/l. </w:t>
            </w:r>
            <w:r>
              <w:rPr>
                <w:rFonts w:ascii="Arial" w:hAnsi="Arial" w:cs="Arial"/>
                <w:b/>
                <w:bCs/>
                <w:sz w:val="16"/>
                <w:szCs w:val="16"/>
              </w:rPr>
              <w:t>Przystosowany do dozowania w Centralnym Systemie Dozowania. Opakowanie 20 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4</w:t>
            </w:r>
          </w:p>
        </w:tc>
        <w:tc>
          <w:tcPr>
            <w:tcW w:w="4159"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Płynny, neutralizujący i myjący środek do stosowania w myjniach dezynfekatorach na bazie kwasu cytynowego bezwodnego. Nie posiadający w swoim składzie fosforanów, azotanów oraz tenydów. Maksymalna zawartość P2O5 w koncentracie wynosi &lt;10 ppm. Wartość pH produktu 1,2.</w:t>
            </w:r>
            <w:r>
              <w:rPr>
                <w:rFonts w:ascii="Arial" w:hAnsi="Arial" w:cs="Arial"/>
                <w:b/>
                <w:bCs/>
                <w:sz w:val="16"/>
                <w:szCs w:val="16"/>
              </w:rPr>
              <w:t>.Przystosowany do dozowania w Centralnym Systemie Dozowania. Opakowanie 20 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4</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5</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sz w:val="16"/>
                <w:szCs w:val="16"/>
              </w:rPr>
            </w:pPr>
            <w:r>
              <w:rPr>
                <w:rFonts w:ascii="Arial" w:hAnsi="Arial" w:cs="Arial"/>
                <w:sz w:val="16"/>
                <w:szCs w:val="16"/>
              </w:rPr>
              <w:t>Preparat do ręcznej pielęgnacji narzędzi chirurgicznych, zawiera biały olej (olej mineralny/płynna parafina), nie powoduje żadnych osadów, toksykologicznie bezpieczny. Nie wpływający na proces sterylizacji parowej (rozpuszczalny w wodzie). Zawierający &lt;5% niejonowych środków powierzchniowo czynnych, &gt;30% alifatycznych węglowodorów. Niezawierający chlorofluorowęglowodorów (CFC). Opakowanie aerozol 0,4 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6</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sz w:val="16"/>
                <w:szCs w:val="16"/>
              </w:rPr>
            </w:pPr>
            <w:r>
              <w:rPr>
                <w:rFonts w:ascii="Arial" w:hAnsi="Arial" w:cs="Arial"/>
                <w:sz w:val="16"/>
                <w:szCs w:val="16"/>
              </w:rPr>
              <w:t>Płynny, słabo pieniący, neutralny środek dezynfekcyjny o działaniu bakteriobójczym, grzybobójczym, wirusobójczym i prątkobójczym na bazie aldehydu glutarowego; szczególnie dobrze dezynfekuje przedmioty z wrażliwych materiałów: nie zawiera aldehydu mrówkowego oraz czwarto-rzędowych związków amoniowych. Zawierający poniżej 11 g aldehydu glutarowego, słabo aromatyczny, neutralny dla dezynfekowanych przedmiotów. Przystosowany do dozowania w Centralnym Systemie Dozowania.Opakowanie 20 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7</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sz w:val="16"/>
                <w:szCs w:val="16"/>
              </w:rPr>
            </w:pPr>
            <w:r>
              <w:rPr>
                <w:rFonts w:ascii="Arial" w:hAnsi="Arial" w:cs="Arial"/>
                <w:sz w:val="16"/>
                <w:szCs w:val="16"/>
              </w:rPr>
              <w:t xml:space="preserve">Środek do usuwania osadów ze sterylizatorów, płynny, kwaśny środek do odkamieniania zmywarek i kotłów </w:t>
            </w:r>
            <w:r>
              <w:rPr>
                <w:rFonts w:ascii="Arial" w:hAnsi="Arial" w:cs="Arial"/>
                <w:sz w:val="16"/>
                <w:szCs w:val="16"/>
              </w:rPr>
              <w:lastRenderedPageBreak/>
              <w:t>elektrycznych. Skutecznie usuwający kamień kotłowy i inne osady. Zawierający w swoim składzie kwas fosforowy oraz niejonowe związki powierzchniowo czynne. Do stosowania w stężeniu 1-5 %, a w przypadkach bardzo dużego zabrudzenia w postaci koncentratu. Opakowanie kanister 5l.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8</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color w:val="000000"/>
                <w:sz w:val="16"/>
                <w:szCs w:val="16"/>
              </w:rPr>
            </w:pPr>
            <w:r>
              <w:rPr>
                <w:rFonts w:ascii="Arial" w:hAnsi="Arial" w:cs="Arial"/>
                <w:color w:val="000000"/>
                <w:sz w:val="16"/>
                <w:szCs w:val="16"/>
              </w:rPr>
              <w:t xml:space="preserve">Płynny w postaci koncentratu środek do wstępnego mycia i wstępnej dezynfekcji termostabilnych i termolabilnych narzędzi chirurgicznych, włącznie z endoskopami elastycznymi i narzędziami dentystycznymi przed maszynową dekontaminacją a także mokrego transportu narzędzi chirurgicznych oraz do zastosowania w myjniach ultradźwiękowych. Nie zawierający aldehydów oraz czwartorzędowych związków amoniowych. Zawierający do 8g Laurylpropylendiaminę oraz kwas mlekowy i alkoksylowany alkohol tłuszczowy. Środek nie powodujący utwardzania białek. Narzędzia mogą pozostać w roztworze do 72h. Środek zachowujący działanie w wodzie do 20dH. Działanie bakteriobójcze (13727, 14561, VAH) 0,5%,15min, działanie drożdżakobójcze (13624, 14562, VAH) 0,5%,15min, działanie na wirusy osłonkowe [włącznie z HIV,HBV, HCV] (RKI,DVV) 1%,15 min. Zalecanie zastosowanie 1,0%, 15minut.. </w:t>
            </w:r>
            <w:r>
              <w:rPr>
                <w:rFonts w:ascii="Arial" w:hAnsi="Arial" w:cs="Arial"/>
                <w:b/>
                <w:bCs/>
                <w:color w:val="000000"/>
                <w:sz w:val="16"/>
                <w:szCs w:val="16"/>
              </w:rPr>
              <w:t>Opakowanie 5 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9</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sz w:val="16"/>
                <w:szCs w:val="16"/>
              </w:rPr>
            </w:pPr>
            <w:r>
              <w:rPr>
                <w:rFonts w:ascii="Arial" w:hAnsi="Arial" w:cs="Arial"/>
                <w:sz w:val="16"/>
                <w:szCs w:val="16"/>
              </w:rPr>
              <w:t>Testy mycia do myjni ultradźwiękowej przeznaczony do walidacji i rutynowej kontroli skuteczności procesów mycia w myjniach ultradźwiękowych. Zawierający syntetyczną substancję wskaźnikową zgodną z normą PN-EN ISO 15883-5 załącznik C - odpowiednik nigrozyny z mąką, jajkiem i skrobią ziemniaczaną, naniesioną na samoprzylepny nośnik z tworzywa sztuczneg. Opakowanie 40 szt.</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10</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sz w:val="16"/>
                <w:szCs w:val="16"/>
              </w:rPr>
            </w:pPr>
            <w:r>
              <w:rPr>
                <w:rFonts w:ascii="Arial" w:hAnsi="Arial" w:cs="Arial"/>
                <w:sz w:val="16"/>
                <w:szCs w:val="16"/>
              </w:rPr>
              <w:t xml:space="preserve">Przyrząd  testowy procesu służący do symulacji narzędzi chirurgicznych w myjniach ultradźwiękowych, składający się ze stojaka o wysokości 20 cm ze stali nierdzewnej oraz regulowanego uchwytu z miejscem na umieszczenie dwóch testów skuteczności mycia </w:t>
            </w:r>
            <w:r>
              <w:rPr>
                <w:rFonts w:ascii="Arial" w:hAnsi="Arial" w:cs="Arial"/>
                <w:sz w:val="16"/>
                <w:szCs w:val="16"/>
              </w:rPr>
              <w:lastRenderedPageBreak/>
              <w:t>jednocześnie</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11</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sz w:val="16"/>
                <w:szCs w:val="16"/>
              </w:rPr>
            </w:pPr>
            <w:r>
              <w:rPr>
                <w:rFonts w:ascii="Arial" w:hAnsi="Arial" w:cs="Arial"/>
                <w:sz w:val="16"/>
                <w:szCs w:val="16"/>
              </w:rPr>
              <w:t>Środek w sprayu do usuwania pozostałości kleju z etykiet i taśm samoprzylepnych. Opakowanie 300 ml.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12</w:t>
            </w:r>
          </w:p>
        </w:tc>
        <w:tc>
          <w:tcPr>
            <w:tcW w:w="4159" w:type="dxa"/>
            <w:tcBorders>
              <w:top w:val="nil"/>
              <w:left w:val="nil"/>
              <w:bottom w:val="single" w:sz="4" w:space="0" w:color="000000"/>
              <w:right w:val="single" w:sz="4" w:space="0" w:color="000000"/>
            </w:tcBorders>
            <w:shd w:val="clear" w:color="auto" w:fill="auto"/>
            <w:vAlign w:val="center"/>
            <w:hideMark/>
          </w:tcPr>
          <w:p w:rsidR="00752FE3" w:rsidRDefault="00752FE3">
            <w:pPr>
              <w:rPr>
                <w:rFonts w:ascii="Arial" w:hAnsi="Arial" w:cs="Arial"/>
                <w:sz w:val="16"/>
                <w:szCs w:val="16"/>
              </w:rPr>
            </w:pPr>
            <w:r>
              <w:rPr>
                <w:rFonts w:ascii="Arial" w:hAnsi="Arial" w:cs="Arial"/>
                <w:sz w:val="16"/>
                <w:szCs w:val="16"/>
              </w:rPr>
              <w:t>Test do kontroli skuteczności mycia w myjniach dezynfekatorach. Przeznaczone do walidacji i rutynowej kontroli skuteczności procesów mycia. Może być użyty zarówno w myjniach dezyntegratorach do kontroli procesu mycia narzędzi, jak również w myjniach ultradźwiękowych. Zawierający syntetyczną substancję wskaźnikową zgodną z normą PN-EN ISO 15883-5 – załcznik C – odpowiednik nigrazyny z mąką, jajkiem i skrobią ziemiaczaną naniesiony na samoprzylepny nośnik z tworzywa sztucznego. Opakowanie 320 szt.</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opak.</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13</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sz w:val="16"/>
                <w:szCs w:val="16"/>
              </w:rPr>
            </w:pPr>
            <w:r>
              <w:rPr>
                <w:rFonts w:ascii="Arial" w:hAnsi="Arial" w:cs="Arial"/>
                <w:sz w:val="16"/>
                <w:szCs w:val="16"/>
              </w:rPr>
              <w:t>Preparat do ręcznego mycia i dezynfekcji narzędzi medycznych. Produkt przystosowany do manualnego mycia ręcznego jak również w myjni ultradźwiękowej. Produkt w formie powlekanego granulatu. Zawierający w swoim składzie min. nadwęglan sodu oraz kwas cytrynowy. Wykazujący działanie sporobójcze w stężeniu użytkowym 1% w czasie do 15 minut. Wykazujący pełne działanie (bakteriobójcze, grzybobójcze, prątkobójcze, wirusobójcze, sporobójcze) w stężeniu użytkowym 2% w czasie 15 minut. Opakowanie 2 kg.</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30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14</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color w:val="000000"/>
                <w:sz w:val="16"/>
                <w:szCs w:val="16"/>
              </w:rPr>
            </w:pPr>
            <w:r>
              <w:rPr>
                <w:rFonts w:ascii="Arial" w:hAnsi="Arial" w:cs="Arial"/>
                <w:color w:val="000000"/>
                <w:sz w:val="16"/>
                <w:szCs w:val="16"/>
              </w:rPr>
              <w:t>Paski testowe do środka z pozycji nr 13. Ilośc pasków w opakowaniu 50 sztuk.</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15</w:t>
            </w:r>
          </w:p>
        </w:tc>
        <w:tc>
          <w:tcPr>
            <w:tcW w:w="4159" w:type="dxa"/>
            <w:tcBorders>
              <w:top w:val="nil"/>
              <w:left w:val="nil"/>
              <w:bottom w:val="single" w:sz="4" w:space="0" w:color="000000"/>
              <w:right w:val="single" w:sz="4" w:space="0" w:color="000000"/>
            </w:tcBorders>
            <w:shd w:val="clear" w:color="auto" w:fill="auto"/>
            <w:hideMark/>
          </w:tcPr>
          <w:p w:rsidR="00752FE3" w:rsidRDefault="00752FE3">
            <w:pPr>
              <w:rPr>
                <w:rFonts w:ascii="Arial" w:hAnsi="Arial" w:cs="Arial"/>
                <w:color w:val="000000"/>
                <w:sz w:val="16"/>
                <w:szCs w:val="16"/>
              </w:rPr>
            </w:pPr>
            <w:r>
              <w:rPr>
                <w:rFonts w:ascii="Arial" w:hAnsi="Arial" w:cs="Arial"/>
                <w:color w:val="000000"/>
                <w:sz w:val="16"/>
                <w:szCs w:val="16"/>
              </w:rPr>
              <w:t>Płynny w postaci sprayu środek do pielęgnacji stali szlachetnej. Odpowiedni także do pielęgnacji zamków, zawiasów i przegubów. Łatwo usuwający odciski palców, smugi oraz plamy. Na bazie czystego oleju parafinowego. Posiadający w swoim składzie niejonowe środki powierzchniowo czynne, węglowodory alifatyczne (czyste oleje parafinowe), gaz nośny propan/butan.</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865D7A"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865D7A" w:rsidRPr="008268A4" w:rsidRDefault="00865D7A">
            <w:pPr>
              <w:jc w:val="center"/>
              <w:rPr>
                <w:rFonts w:ascii="Tahoma" w:hAnsi="Tahoma" w:cs="Tahoma"/>
                <w:sz w:val="18"/>
                <w:szCs w:val="18"/>
              </w:rPr>
            </w:pPr>
            <w:r w:rsidRPr="008268A4">
              <w:rPr>
                <w:rFonts w:ascii="Tahoma" w:hAnsi="Tahoma" w:cs="Tahoma"/>
                <w:sz w:val="18"/>
                <w:szCs w:val="18"/>
              </w:rPr>
              <w:t> </w:t>
            </w:r>
          </w:p>
        </w:tc>
        <w:tc>
          <w:tcPr>
            <w:tcW w:w="4159" w:type="dxa"/>
            <w:tcBorders>
              <w:top w:val="nil"/>
              <w:left w:val="nil"/>
              <w:bottom w:val="single" w:sz="4" w:space="0" w:color="000000"/>
              <w:right w:val="single" w:sz="4" w:space="0" w:color="000000"/>
            </w:tcBorders>
            <w:shd w:val="clear" w:color="auto" w:fill="auto"/>
            <w:hideMark/>
          </w:tcPr>
          <w:p w:rsidR="00865D7A" w:rsidRPr="008268A4" w:rsidRDefault="00865D7A">
            <w:pPr>
              <w:rPr>
                <w:rFonts w:ascii="Tahoma" w:hAnsi="Tahoma" w:cs="Tahoma"/>
                <w:color w:val="000000"/>
                <w:sz w:val="18"/>
                <w:szCs w:val="18"/>
              </w:rPr>
            </w:pPr>
            <w:r w:rsidRPr="008268A4">
              <w:rPr>
                <w:rFonts w:ascii="Tahoma" w:hAnsi="Tahoma" w:cs="Tahoma"/>
                <w:color w:val="000000"/>
                <w:sz w:val="18"/>
                <w:szCs w:val="18"/>
              </w:rPr>
              <w:t xml:space="preserve">1. Zamawiający wymaga instalacji centralnego Układu Dozowania do kanistrów 20 litrowych.                                                        2. Zamawiający wymaga dokonania walidacji </w:t>
            </w:r>
            <w:r w:rsidRPr="008268A4">
              <w:rPr>
                <w:rFonts w:ascii="Tahoma" w:hAnsi="Tahoma" w:cs="Tahoma"/>
                <w:color w:val="000000"/>
                <w:sz w:val="18"/>
                <w:szCs w:val="18"/>
              </w:rPr>
              <w:lastRenderedPageBreak/>
              <w:t xml:space="preserve">procesu mycia i dezynfekcji zgodnie z normą PN-EN ISO 15883-1:2010 oraz PN-EN ISO 15883-2:2010. W zakres walidacji wchodzi:         </w:t>
            </w:r>
            <w:r w:rsidRPr="008268A4">
              <w:rPr>
                <w:rFonts w:ascii="Tahoma" w:hAnsi="Tahoma" w:cs="Tahoma"/>
                <w:color w:val="000000"/>
                <w:sz w:val="18"/>
                <w:szCs w:val="18"/>
              </w:rPr>
              <w:br/>
              <w:t xml:space="preserve">Badanie dozowania środków chemicznych, badanie skuteczności czyszczenia testem białkowym, badanie termometryczne min. 4 czujnikami, badanie pozostałości procesu, badanie suchości wsadu.        </w:t>
            </w:r>
            <w:r w:rsidRPr="008268A4">
              <w:rPr>
                <w:rFonts w:ascii="Tahoma" w:hAnsi="Tahoma" w:cs="Tahoma"/>
                <w:color w:val="000000"/>
                <w:sz w:val="18"/>
                <w:szCs w:val="18"/>
              </w:rPr>
              <w:br/>
              <w:t xml:space="preserve">                                                          </w:t>
            </w:r>
          </w:p>
        </w:tc>
        <w:tc>
          <w:tcPr>
            <w:tcW w:w="1387" w:type="dxa"/>
            <w:tcBorders>
              <w:top w:val="nil"/>
              <w:left w:val="nil"/>
              <w:bottom w:val="single" w:sz="4" w:space="0" w:color="000000"/>
              <w:right w:val="single" w:sz="4" w:space="0" w:color="000000"/>
            </w:tcBorders>
            <w:shd w:val="clear" w:color="auto" w:fill="auto"/>
            <w:vAlign w:val="bottom"/>
            <w:hideMark/>
          </w:tcPr>
          <w:p w:rsidR="00865D7A" w:rsidRPr="008268A4" w:rsidRDefault="00865D7A">
            <w:pPr>
              <w:rPr>
                <w:rFonts w:ascii="Tahoma" w:hAnsi="Tahoma" w:cs="Tahoma"/>
                <w:color w:val="000000"/>
                <w:sz w:val="18"/>
                <w:szCs w:val="18"/>
              </w:rPr>
            </w:pPr>
            <w:r w:rsidRPr="008268A4">
              <w:rPr>
                <w:rFonts w:ascii="Tahoma" w:hAnsi="Tahoma" w:cs="Tahoma"/>
                <w:color w:val="000000"/>
                <w:sz w:val="18"/>
                <w:szCs w:val="18"/>
              </w:rPr>
              <w:lastRenderedPageBreak/>
              <w:t> </w:t>
            </w:r>
          </w:p>
        </w:tc>
        <w:tc>
          <w:tcPr>
            <w:tcW w:w="1134" w:type="dxa"/>
            <w:tcBorders>
              <w:top w:val="nil"/>
              <w:left w:val="nil"/>
              <w:bottom w:val="single" w:sz="4" w:space="0" w:color="000000"/>
              <w:right w:val="nil"/>
            </w:tcBorders>
            <w:shd w:val="clear" w:color="auto" w:fill="auto"/>
            <w:vAlign w:val="bottom"/>
            <w:hideMark/>
          </w:tcPr>
          <w:p w:rsidR="00865D7A" w:rsidRPr="008268A4" w:rsidRDefault="00865D7A">
            <w:pPr>
              <w:jc w:val="center"/>
              <w:rPr>
                <w:rFonts w:ascii="Tahoma" w:hAnsi="Tahoma" w:cs="Tahoma"/>
                <w:sz w:val="18"/>
                <w:szCs w:val="18"/>
              </w:rPr>
            </w:pPr>
            <w:r w:rsidRPr="008268A4">
              <w:rPr>
                <w:rFonts w:ascii="Tahoma" w:hAnsi="Tahoma" w:cs="Tahoma"/>
                <w:sz w:val="18"/>
                <w:szCs w:val="18"/>
              </w:rPr>
              <w:t> </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865D7A" w:rsidRPr="008268A4" w:rsidRDefault="00865D7A" w:rsidP="00865D7A">
            <w:pPr>
              <w:spacing w:after="0" w:line="240" w:lineRule="auto"/>
              <w:rPr>
                <w:rFonts w:ascii="Tahoma" w:eastAsia="Times New Roman" w:hAnsi="Tahoma" w:cs="Tahoma"/>
                <w:sz w:val="18"/>
                <w:szCs w:val="18"/>
                <w:lang w:eastAsia="pl-PL"/>
              </w:rPr>
            </w:pPr>
          </w:p>
        </w:tc>
      </w:tr>
      <w:tr w:rsidR="00865D7A" w:rsidRPr="008268A4" w:rsidTr="00865D7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59" w:type="dxa"/>
            <w:tcBorders>
              <w:top w:val="nil"/>
              <w:left w:val="nil"/>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rsidR="00865D7A" w:rsidRPr="008268A4" w:rsidRDefault="00865D7A" w:rsidP="00865D7A">
            <w:pPr>
              <w:spacing w:after="0" w:line="240" w:lineRule="auto"/>
              <w:rPr>
                <w:rFonts w:ascii="Tahoma" w:eastAsia="Times New Roman" w:hAnsi="Tahoma" w:cs="Tahoma"/>
                <w:sz w:val="18"/>
                <w:szCs w:val="18"/>
                <w:lang w:eastAsia="pl-PL"/>
              </w:rPr>
            </w:pPr>
          </w:p>
        </w:tc>
      </w:tr>
    </w:tbl>
    <w:p w:rsidR="00865D7A" w:rsidRPr="008268A4" w:rsidRDefault="00865D7A" w:rsidP="00865D7A">
      <w:pPr>
        <w:rPr>
          <w:rFonts w:ascii="Tahoma" w:hAnsi="Tahoma" w:cs="Tahoma"/>
          <w:b/>
          <w:sz w:val="18"/>
          <w:szCs w:val="18"/>
        </w:rPr>
      </w:pPr>
    </w:p>
    <w:p w:rsidR="00865D7A" w:rsidRPr="008268A4" w:rsidRDefault="00865D7A" w:rsidP="00865D7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865D7A" w:rsidRPr="008268A4" w:rsidRDefault="00865D7A" w:rsidP="00865D7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865D7A" w:rsidRPr="008268A4" w:rsidRDefault="00865D7A" w:rsidP="00865D7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865D7A" w:rsidRPr="008268A4" w:rsidRDefault="00865D7A" w:rsidP="00865D7A">
      <w:pPr>
        <w:rPr>
          <w:rFonts w:ascii="Tahoma" w:hAnsi="Tahoma" w:cs="Tahoma"/>
          <w:color w:val="FF0000"/>
          <w:sz w:val="18"/>
          <w:szCs w:val="18"/>
        </w:rPr>
      </w:pPr>
    </w:p>
    <w:p w:rsidR="00865D7A" w:rsidRPr="008268A4" w:rsidRDefault="00865D7A" w:rsidP="00865D7A">
      <w:pPr>
        <w:rPr>
          <w:rFonts w:ascii="Tahoma" w:eastAsia="SimSun" w:hAnsi="Tahoma" w:cs="Tahoma"/>
          <w:color w:val="FF0000"/>
          <w:sz w:val="18"/>
          <w:szCs w:val="18"/>
        </w:rPr>
      </w:pPr>
    </w:p>
    <w:p w:rsidR="00B32A9A" w:rsidRPr="008268A4" w:rsidRDefault="00B32A9A" w:rsidP="00865D7A">
      <w:pPr>
        <w:rPr>
          <w:rFonts w:ascii="Tahoma" w:eastAsia="SimSun" w:hAnsi="Tahoma" w:cs="Tahoma"/>
          <w:color w:val="FF0000"/>
          <w:sz w:val="18"/>
          <w:szCs w:val="18"/>
        </w:rPr>
      </w:pPr>
    </w:p>
    <w:p w:rsidR="00B32A9A" w:rsidRPr="008268A4" w:rsidRDefault="00B32A9A" w:rsidP="00865D7A">
      <w:pPr>
        <w:rPr>
          <w:rFonts w:ascii="Tahoma" w:eastAsia="SimSun" w:hAnsi="Tahoma" w:cs="Tahoma"/>
          <w:color w:val="FF0000"/>
          <w:sz w:val="18"/>
          <w:szCs w:val="18"/>
        </w:rPr>
      </w:pPr>
    </w:p>
    <w:p w:rsidR="00865D7A" w:rsidRPr="008268A4" w:rsidRDefault="00865D7A" w:rsidP="00865D7A">
      <w:pPr>
        <w:rPr>
          <w:rFonts w:ascii="Tahoma" w:hAnsi="Tahoma" w:cs="Tahoma"/>
          <w:b/>
          <w:sz w:val="18"/>
          <w:szCs w:val="18"/>
        </w:rPr>
      </w:pPr>
      <w:r w:rsidRPr="008268A4">
        <w:rPr>
          <w:rFonts w:ascii="Tahoma" w:hAnsi="Tahoma" w:cs="Tahoma"/>
          <w:b/>
          <w:sz w:val="18"/>
          <w:szCs w:val="18"/>
        </w:rPr>
        <w:t>Zadanie nr 111 Etykiety</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865D7A" w:rsidRPr="008268A4" w:rsidTr="00865D7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865D7A"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Pr="008268A4" w:rsidRDefault="00752FE3" w:rsidP="0073730A">
            <w:pPr>
              <w:jc w:val="center"/>
              <w:rPr>
                <w:rFonts w:ascii="Tahoma" w:hAnsi="Tahoma" w:cs="Tahoma"/>
                <w:sz w:val="18"/>
                <w:szCs w:val="18"/>
              </w:rPr>
            </w:pPr>
            <w:r w:rsidRPr="008268A4">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vAlign w:val="bottom"/>
            <w:hideMark/>
          </w:tcPr>
          <w:p w:rsidR="00752FE3" w:rsidRPr="008268A4" w:rsidRDefault="00752FE3" w:rsidP="0073730A">
            <w:pPr>
              <w:rPr>
                <w:rFonts w:ascii="Tahoma" w:hAnsi="Tahoma" w:cs="Tahoma"/>
                <w:sz w:val="18"/>
                <w:szCs w:val="18"/>
              </w:rPr>
            </w:pPr>
            <w:r w:rsidRPr="008268A4">
              <w:rPr>
                <w:rFonts w:ascii="Tahoma" w:hAnsi="Tahoma" w:cs="Tahoma"/>
                <w:sz w:val="18"/>
                <w:szCs w:val="18"/>
              </w:rPr>
              <w:t>Etykieta i klej odporne na temperaturę min. 134</w:t>
            </w:r>
            <w:r w:rsidRPr="008268A4">
              <w:rPr>
                <w:rFonts w:ascii="Tahoma" w:hAnsi="Tahoma" w:cs="Tahoma"/>
                <w:sz w:val="18"/>
                <w:szCs w:val="18"/>
                <w:vertAlign w:val="superscript"/>
              </w:rPr>
              <w:t>0</w:t>
            </w:r>
            <w:r w:rsidRPr="008268A4">
              <w:rPr>
                <w:rFonts w:ascii="Tahoma" w:hAnsi="Tahoma" w:cs="Tahoma"/>
                <w:sz w:val="18"/>
                <w:szCs w:val="18"/>
              </w:rPr>
              <w:t xml:space="preserve"> C, etykieta i klej odporne na próżnię min. -970 mBar-a, etykieta i klej odporne na ciśnienie min. 2,7 Barów, etykieta i klejk odporne na wilgoć, etykieta i klej odporne na gorącą parę wodną, typ </w:t>
            </w:r>
            <w:r w:rsidRPr="008268A4">
              <w:rPr>
                <w:rFonts w:ascii="Tahoma" w:hAnsi="Tahoma" w:cs="Tahoma"/>
                <w:sz w:val="18"/>
                <w:szCs w:val="18"/>
              </w:rPr>
              <w:lastRenderedPageBreak/>
              <w:t>snadwich: dwuwarstwowa, warstwa spodnia z klejem, który umożliwia naklejenia etykiety na rękaw papierowo-foliowy, włókninę, papier krepowy lub inne materiały opakowaniowe stosowane w Centralnej Sterylizatorni.  Warstwa wierzchnia trójdzielna, po nadruku, nadruk odporny na ścieranie i rozmywanie w wymienionych wcześniej warunkach, nawój 2000 szt etykiet/rolka</w:t>
            </w:r>
          </w:p>
        </w:tc>
        <w:tc>
          <w:tcPr>
            <w:tcW w:w="1387" w:type="dxa"/>
            <w:tcBorders>
              <w:top w:val="nil"/>
              <w:left w:val="nil"/>
              <w:bottom w:val="single" w:sz="4" w:space="0" w:color="000000"/>
              <w:right w:val="single" w:sz="4" w:space="0" w:color="000000"/>
            </w:tcBorders>
            <w:shd w:val="clear" w:color="auto" w:fill="auto"/>
            <w:vAlign w:val="bottom"/>
            <w:hideMark/>
          </w:tcPr>
          <w:p w:rsidR="00752FE3" w:rsidRPr="008268A4" w:rsidRDefault="00752FE3" w:rsidP="0073730A">
            <w:pPr>
              <w:jc w:val="center"/>
              <w:rPr>
                <w:rFonts w:ascii="Tahoma" w:hAnsi="Tahoma" w:cs="Tahoma"/>
                <w:sz w:val="18"/>
                <w:szCs w:val="18"/>
              </w:rPr>
            </w:pPr>
            <w:r w:rsidRPr="008268A4">
              <w:rPr>
                <w:rFonts w:ascii="Tahoma" w:hAnsi="Tahoma" w:cs="Tahoma"/>
                <w:sz w:val="18"/>
                <w:szCs w:val="18"/>
              </w:rPr>
              <w:lastRenderedPageBreak/>
              <w:t>szt.</w:t>
            </w:r>
          </w:p>
        </w:tc>
        <w:tc>
          <w:tcPr>
            <w:tcW w:w="1134" w:type="dxa"/>
            <w:tcBorders>
              <w:top w:val="nil"/>
              <w:left w:val="nil"/>
              <w:bottom w:val="single" w:sz="4" w:space="0" w:color="000000"/>
              <w:right w:val="nil"/>
            </w:tcBorders>
            <w:shd w:val="clear" w:color="auto" w:fill="auto"/>
            <w:vAlign w:val="bottom"/>
            <w:hideMark/>
          </w:tcPr>
          <w:p w:rsidR="00752FE3" w:rsidRPr="008268A4" w:rsidRDefault="00752FE3" w:rsidP="0073730A">
            <w:pPr>
              <w:jc w:val="center"/>
              <w:rPr>
                <w:rFonts w:ascii="Tahoma" w:hAnsi="Tahoma" w:cs="Tahoma"/>
                <w:sz w:val="18"/>
                <w:szCs w:val="18"/>
              </w:rPr>
            </w:pPr>
            <w:r w:rsidRPr="008268A4">
              <w:rPr>
                <w:rFonts w:ascii="Tahoma" w:hAnsi="Tahoma" w:cs="Tahoma"/>
                <w:sz w:val="18"/>
                <w:szCs w:val="18"/>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865D7A" w:rsidRPr="008268A4" w:rsidTr="00865D7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59" w:type="dxa"/>
            <w:tcBorders>
              <w:top w:val="nil"/>
              <w:left w:val="nil"/>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rsidR="00865D7A" w:rsidRPr="008268A4" w:rsidRDefault="00865D7A" w:rsidP="00865D7A">
            <w:pPr>
              <w:spacing w:after="0" w:line="240" w:lineRule="auto"/>
              <w:rPr>
                <w:rFonts w:ascii="Tahoma" w:eastAsia="Times New Roman" w:hAnsi="Tahoma" w:cs="Tahoma"/>
                <w:sz w:val="18"/>
                <w:szCs w:val="18"/>
                <w:lang w:eastAsia="pl-PL"/>
              </w:rPr>
            </w:pPr>
          </w:p>
        </w:tc>
      </w:tr>
    </w:tbl>
    <w:p w:rsidR="00865D7A" w:rsidRPr="008268A4" w:rsidRDefault="00865D7A" w:rsidP="00865D7A">
      <w:pPr>
        <w:rPr>
          <w:rFonts w:ascii="Tahoma" w:hAnsi="Tahoma" w:cs="Tahoma"/>
          <w:b/>
          <w:sz w:val="18"/>
          <w:szCs w:val="18"/>
        </w:rPr>
      </w:pPr>
    </w:p>
    <w:p w:rsidR="00865D7A" w:rsidRPr="008268A4" w:rsidRDefault="00865D7A" w:rsidP="00865D7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865D7A" w:rsidRPr="008268A4" w:rsidRDefault="00865D7A" w:rsidP="00865D7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865D7A" w:rsidRPr="008268A4" w:rsidRDefault="00865D7A" w:rsidP="00865D7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865D7A" w:rsidRPr="008268A4" w:rsidRDefault="00865D7A" w:rsidP="00865D7A">
      <w:pPr>
        <w:rPr>
          <w:rFonts w:ascii="Tahoma" w:hAnsi="Tahoma" w:cs="Tahoma"/>
          <w:color w:val="FF0000"/>
          <w:sz w:val="18"/>
          <w:szCs w:val="18"/>
        </w:rPr>
      </w:pPr>
    </w:p>
    <w:p w:rsidR="00865D7A" w:rsidRPr="008268A4" w:rsidRDefault="00865D7A" w:rsidP="00865D7A">
      <w:pPr>
        <w:rPr>
          <w:rFonts w:ascii="Tahoma" w:eastAsia="SimSun" w:hAnsi="Tahoma" w:cs="Tahoma"/>
          <w:color w:val="FF0000"/>
          <w:sz w:val="18"/>
          <w:szCs w:val="18"/>
        </w:rPr>
      </w:pPr>
    </w:p>
    <w:p w:rsidR="00B32A9A" w:rsidRPr="008268A4" w:rsidRDefault="00B32A9A" w:rsidP="00865D7A">
      <w:pPr>
        <w:rPr>
          <w:rFonts w:ascii="Tahoma" w:eastAsia="SimSun" w:hAnsi="Tahoma" w:cs="Tahoma"/>
          <w:color w:val="FF0000"/>
          <w:sz w:val="18"/>
          <w:szCs w:val="18"/>
        </w:rPr>
      </w:pPr>
    </w:p>
    <w:p w:rsidR="00B32A9A" w:rsidRPr="008268A4" w:rsidRDefault="00B32A9A" w:rsidP="00865D7A">
      <w:pPr>
        <w:rPr>
          <w:rFonts w:ascii="Tahoma" w:eastAsia="SimSun" w:hAnsi="Tahoma" w:cs="Tahoma"/>
          <w:color w:val="FF0000"/>
          <w:sz w:val="18"/>
          <w:szCs w:val="18"/>
        </w:rPr>
      </w:pPr>
    </w:p>
    <w:p w:rsidR="00B32A9A" w:rsidRPr="008268A4" w:rsidRDefault="00B32A9A" w:rsidP="00865D7A">
      <w:pPr>
        <w:rPr>
          <w:rFonts w:ascii="Tahoma" w:eastAsia="SimSun" w:hAnsi="Tahoma" w:cs="Tahoma"/>
          <w:color w:val="FF0000"/>
          <w:sz w:val="18"/>
          <w:szCs w:val="18"/>
        </w:rPr>
      </w:pPr>
    </w:p>
    <w:p w:rsidR="00B32A9A" w:rsidRPr="008268A4" w:rsidRDefault="00B32A9A" w:rsidP="00865D7A">
      <w:pPr>
        <w:rPr>
          <w:rFonts w:ascii="Tahoma" w:eastAsia="SimSun" w:hAnsi="Tahoma" w:cs="Tahoma"/>
          <w:color w:val="FF0000"/>
          <w:sz w:val="18"/>
          <w:szCs w:val="18"/>
        </w:rPr>
      </w:pPr>
    </w:p>
    <w:p w:rsidR="00B32A9A" w:rsidRPr="008268A4" w:rsidRDefault="00B32A9A" w:rsidP="00865D7A">
      <w:pPr>
        <w:rPr>
          <w:rFonts w:ascii="Tahoma" w:eastAsia="SimSun" w:hAnsi="Tahoma" w:cs="Tahoma"/>
          <w:color w:val="FF0000"/>
          <w:sz w:val="18"/>
          <w:szCs w:val="18"/>
        </w:rPr>
      </w:pPr>
    </w:p>
    <w:p w:rsidR="00B32A9A" w:rsidRPr="008268A4" w:rsidRDefault="00B32A9A" w:rsidP="00865D7A">
      <w:pPr>
        <w:rPr>
          <w:rFonts w:ascii="Tahoma" w:eastAsia="SimSun" w:hAnsi="Tahoma" w:cs="Tahoma"/>
          <w:color w:val="FF0000"/>
          <w:sz w:val="18"/>
          <w:szCs w:val="18"/>
        </w:rPr>
      </w:pPr>
    </w:p>
    <w:p w:rsidR="00865D7A" w:rsidRPr="008268A4" w:rsidRDefault="00865D7A" w:rsidP="00865D7A">
      <w:pPr>
        <w:rPr>
          <w:rFonts w:ascii="Tahoma" w:eastAsia="SimSun" w:hAnsi="Tahoma" w:cs="Tahoma"/>
          <w:color w:val="FF0000"/>
          <w:sz w:val="18"/>
          <w:szCs w:val="18"/>
        </w:rPr>
      </w:pPr>
      <w:r w:rsidRPr="008268A4">
        <w:rPr>
          <w:rFonts w:ascii="Tahoma" w:hAnsi="Tahoma" w:cs="Tahoma"/>
          <w:b/>
          <w:sz w:val="18"/>
          <w:szCs w:val="18"/>
        </w:rPr>
        <w:t>Zadanie nr</w:t>
      </w:r>
      <w:r w:rsidRPr="008268A4">
        <w:rPr>
          <w:rFonts w:ascii="Tahoma" w:hAnsi="Tahoma" w:cs="Tahoma"/>
          <w:sz w:val="18"/>
          <w:szCs w:val="18"/>
        </w:rPr>
        <w:t xml:space="preserve"> </w:t>
      </w:r>
      <w:r w:rsidRPr="008268A4">
        <w:rPr>
          <w:rFonts w:ascii="Tahoma" w:hAnsi="Tahoma" w:cs="Tahoma"/>
          <w:b/>
          <w:sz w:val="18"/>
          <w:szCs w:val="18"/>
        </w:rPr>
        <w:t>112 Środki dezynfekcyjne do myjki CYW-DUO-dwukomorowa</w:t>
      </w:r>
    </w:p>
    <w:p w:rsidR="00865D7A" w:rsidRPr="008268A4" w:rsidRDefault="00865D7A" w:rsidP="00865D7A">
      <w:pPr>
        <w:rPr>
          <w:rFonts w:ascii="Tahoma" w:hAnsi="Tahoma" w:cs="Tahoma"/>
          <w:b/>
          <w:sz w:val="18"/>
          <w:szCs w:val="18"/>
        </w:rPr>
      </w:pPr>
      <w:r w:rsidRPr="008268A4">
        <w:rPr>
          <w:rFonts w:ascii="Tahoma" w:hAnsi="Tahoma" w:cs="Tahoma"/>
          <w:b/>
          <w:sz w:val="18"/>
          <w:szCs w:val="18"/>
        </w:rPr>
        <w:t xml:space="preserve"> </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865D7A" w:rsidRPr="008268A4" w:rsidTr="00865D7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865D7A"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w:t>
            </w:r>
          </w:p>
        </w:tc>
        <w:tc>
          <w:tcPr>
            <w:tcW w:w="4159"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VIRUZYME III KONCENTRATY OP. 5 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2</w:t>
            </w:r>
          </w:p>
        </w:tc>
        <w:tc>
          <w:tcPr>
            <w:tcW w:w="4159"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VIRUDENT N KONCENTRAT OP.10 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3</w:t>
            </w:r>
          </w:p>
        </w:tc>
        <w:tc>
          <w:tcPr>
            <w:tcW w:w="4159"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VIRUSOLWE + EDS AUTO KONCENTRAT OP. 5 L</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op.</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865D7A" w:rsidRPr="008268A4" w:rsidTr="00865D7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rsidR="00865D7A" w:rsidRPr="008268A4" w:rsidRDefault="00865D7A" w:rsidP="00865D7A">
            <w:pPr>
              <w:spacing w:after="0" w:line="240" w:lineRule="auto"/>
              <w:rPr>
                <w:rFonts w:ascii="Tahoma" w:eastAsia="Times New Roman" w:hAnsi="Tahoma" w:cs="Tahoma"/>
                <w:sz w:val="18"/>
                <w:szCs w:val="18"/>
                <w:lang w:eastAsia="pl-PL"/>
              </w:rPr>
            </w:pPr>
          </w:p>
        </w:tc>
      </w:tr>
    </w:tbl>
    <w:p w:rsidR="00865D7A" w:rsidRPr="008268A4" w:rsidRDefault="00865D7A" w:rsidP="00865D7A">
      <w:pPr>
        <w:rPr>
          <w:rFonts w:ascii="Tahoma" w:hAnsi="Tahoma" w:cs="Tahoma"/>
          <w:b/>
          <w:sz w:val="18"/>
          <w:szCs w:val="18"/>
        </w:rPr>
      </w:pPr>
    </w:p>
    <w:p w:rsidR="00865D7A" w:rsidRPr="008268A4" w:rsidRDefault="00865D7A" w:rsidP="00865D7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865D7A" w:rsidRPr="008268A4" w:rsidRDefault="00865D7A" w:rsidP="00865D7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865D7A" w:rsidRPr="008268A4" w:rsidRDefault="00865D7A" w:rsidP="00B32A9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B32A9A" w:rsidRPr="008268A4" w:rsidRDefault="00B32A9A" w:rsidP="00B32A9A">
      <w:pPr>
        <w:spacing w:after="0"/>
        <w:ind w:left="6108" w:firstLine="264"/>
        <w:jc w:val="right"/>
        <w:rPr>
          <w:rFonts w:ascii="Tahoma" w:eastAsia="SimSun" w:hAnsi="Tahoma" w:cs="Tahoma"/>
          <w:color w:val="000000" w:themeColor="text1"/>
          <w:sz w:val="18"/>
          <w:szCs w:val="18"/>
        </w:rPr>
      </w:pPr>
    </w:p>
    <w:p w:rsidR="00B32A9A" w:rsidRPr="008268A4" w:rsidRDefault="00B32A9A" w:rsidP="00B32A9A">
      <w:pPr>
        <w:spacing w:after="0"/>
        <w:ind w:left="6108" w:firstLine="264"/>
        <w:jc w:val="right"/>
        <w:rPr>
          <w:rFonts w:ascii="Tahoma" w:eastAsia="SimSun" w:hAnsi="Tahoma" w:cs="Tahoma"/>
          <w:color w:val="000000" w:themeColor="text1"/>
          <w:sz w:val="18"/>
          <w:szCs w:val="18"/>
        </w:rPr>
      </w:pPr>
    </w:p>
    <w:p w:rsidR="00B32A9A" w:rsidRPr="008268A4" w:rsidRDefault="00B32A9A" w:rsidP="00B32A9A">
      <w:pPr>
        <w:spacing w:after="0"/>
        <w:ind w:left="6108" w:firstLine="264"/>
        <w:jc w:val="right"/>
        <w:rPr>
          <w:rFonts w:ascii="Tahoma" w:eastAsia="SimSun" w:hAnsi="Tahoma" w:cs="Tahoma"/>
          <w:color w:val="000000" w:themeColor="text1"/>
          <w:sz w:val="18"/>
          <w:szCs w:val="18"/>
        </w:rPr>
      </w:pPr>
    </w:p>
    <w:p w:rsidR="00865D7A" w:rsidRPr="008268A4" w:rsidRDefault="00865D7A" w:rsidP="00865D7A">
      <w:pPr>
        <w:rPr>
          <w:rFonts w:ascii="Tahoma" w:eastAsia="SimSun" w:hAnsi="Tahoma" w:cs="Tahoma"/>
          <w:color w:val="FF0000"/>
          <w:sz w:val="18"/>
          <w:szCs w:val="18"/>
        </w:rPr>
      </w:pPr>
    </w:p>
    <w:p w:rsidR="00865D7A" w:rsidRPr="008268A4" w:rsidRDefault="00865D7A" w:rsidP="00865D7A">
      <w:pPr>
        <w:rPr>
          <w:rFonts w:ascii="Tahoma" w:eastAsia="SimSun" w:hAnsi="Tahoma" w:cs="Tahoma"/>
          <w:color w:val="FF0000"/>
          <w:sz w:val="18"/>
          <w:szCs w:val="18"/>
        </w:rPr>
      </w:pPr>
      <w:r w:rsidRPr="008268A4">
        <w:rPr>
          <w:rFonts w:ascii="Tahoma" w:hAnsi="Tahoma" w:cs="Tahoma"/>
          <w:b/>
          <w:sz w:val="18"/>
          <w:szCs w:val="18"/>
        </w:rPr>
        <w:t>Zadanie nr</w:t>
      </w:r>
      <w:r w:rsidR="00B32A9A" w:rsidRPr="008268A4">
        <w:rPr>
          <w:rFonts w:ascii="Tahoma" w:hAnsi="Tahoma" w:cs="Tahoma"/>
          <w:sz w:val="18"/>
          <w:szCs w:val="18"/>
        </w:rPr>
        <w:t xml:space="preserve"> </w:t>
      </w:r>
      <w:r w:rsidR="00B32A9A" w:rsidRPr="008268A4">
        <w:rPr>
          <w:rFonts w:ascii="Tahoma" w:hAnsi="Tahoma" w:cs="Tahoma"/>
          <w:b/>
          <w:sz w:val="18"/>
          <w:szCs w:val="18"/>
        </w:rPr>
        <w:t>113 Akcesoria do pompy dozującej kontrast</w:t>
      </w:r>
    </w:p>
    <w:p w:rsidR="00865D7A" w:rsidRPr="008268A4" w:rsidRDefault="00865D7A" w:rsidP="00865D7A">
      <w:pPr>
        <w:rPr>
          <w:rFonts w:ascii="Tahoma" w:hAnsi="Tahoma" w:cs="Tahoma"/>
          <w:b/>
          <w:sz w:val="18"/>
          <w:szCs w:val="18"/>
        </w:rPr>
      </w:pP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865D7A" w:rsidRPr="008268A4" w:rsidTr="00865D7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865D7A" w:rsidRPr="008268A4"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752FE3" w:rsidRPr="008268A4" w:rsidTr="00B32A9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1</w:t>
            </w:r>
          </w:p>
        </w:tc>
        <w:tc>
          <w:tcPr>
            <w:tcW w:w="4159"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 xml:space="preserve">Sterylny wężyk pompy XD 8003 Ulrich, wyposażony w trzy igły przebijające środki z kontrastem i NaCI, zabezpieczone kapturkami ochronnymi.Posiadający możliwośc monitorowania ciśnienia w systemie wężyków, zawierający filtr cząsteczkowy oraz </w:t>
            </w:r>
            <w:r>
              <w:rPr>
                <w:rFonts w:ascii="Arial" w:hAnsi="Arial" w:cs="Arial"/>
                <w:sz w:val="16"/>
                <w:szCs w:val="16"/>
              </w:rPr>
              <w:lastRenderedPageBreak/>
              <w:t>opatentowany czujnik ciśnienia umożliwiający kontrolę natężenia przepływu i objętości.Bez zawartości lateksu oraz ftalanów(DEHP).</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360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752FE3" w:rsidRPr="008268A4" w:rsidTr="00B32A9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lastRenderedPageBreak/>
              <w:t>2</w:t>
            </w:r>
          </w:p>
        </w:tc>
        <w:tc>
          <w:tcPr>
            <w:tcW w:w="4159" w:type="dxa"/>
            <w:tcBorders>
              <w:top w:val="nil"/>
              <w:left w:val="nil"/>
              <w:bottom w:val="single" w:sz="4" w:space="0" w:color="000000"/>
              <w:right w:val="single" w:sz="4" w:space="0" w:color="000000"/>
            </w:tcBorders>
            <w:shd w:val="clear" w:color="auto" w:fill="auto"/>
            <w:vAlign w:val="bottom"/>
            <w:hideMark/>
          </w:tcPr>
          <w:p w:rsidR="00752FE3" w:rsidRDefault="00752FE3">
            <w:pPr>
              <w:rPr>
                <w:rFonts w:ascii="Arial" w:hAnsi="Arial" w:cs="Arial"/>
                <w:sz w:val="16"/>
                <w:szCs w:val="16"/>
              </w:rPr>
            </w:pPr>
            <w:r>
              <w:rPr>
                <w:rFonts w:ascii="Arial" w:hAnsi="Arial" w:cs="Arial"/>
                <w:sz w:val="16"/>
                <w:szCs w:val="16"/>
              </w:rPr>
              <w:t xml:space="preserve">Sterylny wężyk XD 2040 Ulrich, długość 250, dwa zawory zwrotne, złącze luer lock, bez zawartości lateksu oraz ftalanów(DEHP). </w:t>
            </w:r>
          </w:p>
        </w:tc>
        <w:tc>
          <w:tcPr>
            <w:tcW w:w="1387" w:type="dxa"/>
            <w:tcBorders>
              <w:top w:val="nil"/>
              <w:left w:val="nil"/>
              <w:bottom w:val="single" w:sz="4" w:space="0" w:color="000000"/>
              <w:right w:val="single" w:sz="4" w:space="0" w:color="000000"/>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szt.</w:t>
            </w:r>
          </w:p>
        </w:tc>
        <w:tc>
          <w:tcPr>
            <w:tcW w:w="1134" w:type="dxa"/>
            <w:tcBorders>
              <w:top w:val="nil"/>
              <w:left w:val="nil"/>
              <w:bottom w:val="single" w:sz="4" w:space="0" w:color="000000"/>
              <w:right w:val="nil"/>
            </w:tcBorders>
            <w:shd w:val="clear" w:color="auto" w:fill="auto"/>
            <w:vAlign w:val="bottom"/>
            <w:hideMark/>
          </w:tcPr>
          <w:p w:rsidR="00752FE3" w:rsidRDefault="00752FE3">
            <w:pPr>
              <w:jc w:val="center"/>
              <w:rPr>
                <w:rFonts w:ascii="Tahoma" w:hAnsi="Tahoma" w:cs="Tahoma"/>
                <w:sz w:val="16"/>
                <w:szCs w:val="16"/>
              </w:rPr>
            </w:pPr>
            <w:r>
              <w:rPr>
                <w:rFonts w:ascii="Tahoma" w:hAnsi="Tahoma" w:cs="Tahoma"/>
                <w:sz w:val="16"/>
                <w:szCs w:val="16"/>
              </w:rPr>
              <w:t>3600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752FE3" w:rsidRPr="008268A4" w:rsidRDefault="00752FE3" w:rsidP="00865D7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rsidR="00752FE3" w:rsidRPr="008268A4" w:rsidRDefault="00752FE3" w:rsidP="00865D7A">
            <w:pPr>
              <w:spacing w:after="0" w:line="240" w:lineRule="auto"/>
              <w:rPr>
                <w:rFonts w:ascii="Tahoma" w:eastAsia="Times New Roman" w:hAnsi="Tahoma" w:cs="Tahoma"/>
                <w:sz w:val="18"/>
                <w:szCs w:val="18"/>
                <w:lang w:eastAsia="pl-PL"/>
              </w:rPr>
            </w:pPr>
          </w:p>
        </w:tc>
      </w:tr>
      <w:tr w:rsidR="00865D7A" w:rsidRPr="008268A4" w:rsidTr="00865D7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865D7A" w:rsidRPr="008268A4" w:rsidRDefault="00865D7A" w:rsidP="00865D7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rsidR="00865D7A" w:rsidRPr="008268A4" w:rsidRDefault="00865D7A" w:rsidP="00865D7A">
            <w:pPr>
              <w:spacing w:after="0" w:line="240" w:lineRule="auto"/>
              <w:rPr>
                <w:rFonts w:ascii="Tahoma" w:eastAsia="Times New Roman" w:hAnsi="Tahoma" w:cs="Tahoma"/>
                <w:sz w:val="18"/>
                <w:szCs w:val="18"/>
                <w:lang w:eastAsia="pl-PL"/>
              </w:rPr>
            </w:pPr>
          </w:p>
        </w:tc>
      </w:tr>
    </w:tbl>
    <w:p w:rsidR="00865D7A" w:rsidRPr="008268A4" w:rsidRDefault="00865D7A" w:rsidP="00865D7A">
      <w:pPr>
        <w:rPr>
          <w:rFonts w:ascii="Tahoma" w:hAnsi="Tahoma" w:cs="Tahoma"/>
          <w:b/>
          <w:sz w:val="18"/>
          <w:szCs w:val="18"/>
        </w:rPr>
      </w:pPr>
    </w:p>
    <w:p w:rsidR="00865D7A" w:rsidRPr="008268A4" w:rsidRDefault="00865D7A" w:rsidP="00865D7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rsidR="00865D7A" w:rsidRPr="008268A4" w:rsidRDefault="00865D7A" w:rsidP="00865D7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rsidR="00865D7A" w:rsidRPr="008268A4" w:rsidRDefault="00865D7A" w:rsidP="00865D7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rsidR="000925CB" w:rsidRPr="008268A4" w:rsidRDefault="000925CB" w:rsidP="000925CB">
      <w:pPr>
        <w:rPr>
          <w:rFonts w:ascii="Tahoma" w:eastAsia="SimSun" w:hAnsi="Tahoma" w:cs="Tahoma"/>
          <w:color w:val="FF0000"/>
          <w:sz w:val="18"/>
          <w:szCs w:val="18"/>
        </w:rPr>
      </w:pPr>
    </w:p>
    <w:p w:rsidR="000925CB" w:rsidRPr="008268A4" w:rsidRDefault="000925CB" w:rsidP="000925CB">
      <w:pPr>
        <w:rPr>
          <w:rFonts w:ascii="Tahoma" w:eastAsia="SimSun" w:hAnsi="Tahoma" w:cs="Tahoma"/>
          <w:color w:val="FF0000"/>
          <w:sz w:val="18"/>
          <w:szCs w:val="18"/>
        </w:rPr>
      </w:pPr>
    </w:p>
    <w:p w:rsidR="000925CB" w:rsidRPr="008268A4" w:rsidRDefault="000925CB" w:rsidP="000925CB">
      <w:pPr>
        <w:rPr>
          <w:rFonts w:ascii="Tahoma" w:eastAsia="SimSun" w:hAnsi="Tahoma" w:cs="Tahoma"/>
          <w:color w:val="FF0000"/>
          <w:sz w:val="18"/>
          <w:szCs w:val="18"/>
        </w:rPr>
      </w:pPr>
    </w:p>
    <w:p w:rsidR="005853D6" w:rsidRPr="00752FE3" w:rsidRDefault="000925CB" w:rsidP="00BC0598">
      <w:pPr>
        <w:rPr>
          <w:rFonts w:ascii="Tahoma" w:eastAsia="SimSun" w:hAnsi="Tahoma" w:cs="Tahoma"/>
          <w:color w:val="FF0000"/>
          <w:sz w:val="18"/>
          <w:szCs w:val="18"/>
        </w:rPr>
      </w:pPr>
      <w:r w:rsidRPr="00752FE3">
        <w:rPr>
          <w:rFonts w:ascii="Tahoma" w:eastAsia="SimSun" w:hAnsi="Tahoma" w:cs="Tahoma"/>
          <w:color w:val="FF0000"/>
          <w:sz w:val="18"/>
          <w:szCs w:val="18"/>
        </w:rPr>
        <w:t>*podane informacje muszą umożliwiać jednoznaczną identyfikację oferowanego asortymentu</w:t>
      </w:r>
    </w:p>
    <w:sectPr w:rsidR="005853D6" w:rsidRPr="00752FE3" w:rsidSect="00D12407">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9C" w:rsidRDefault="00CE119C" w:rsidP="00845536">
      <w:pPr>
        <w:spacing w:after="0" w:line="240" w:lineRule="auto"/>
      </w:pPr>
      <w:r>
        <w:separator/>
      </w:r>
    </w:p>
  </w:endnote>
  <w:endnote w:type="continuationSeparator" w:id="0">
    <w:p w:rsidR="00CE119C" w:rsidRDefault="00CE119C" w:rsidP="008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9C" w:rsidRDefault="00CE119C" w:rsidP="00845536">
      <w:pPr>
        <w:spacing w:after="0" w:line="240" w:lineRule="auto"/>
      </w:pPr>
      <w:r>
        <w:separator/>
      </w:r>
    </w:p>
  </w:footnote>
  <w:footnote w:type="continuationSeparator" w:id="0">
    <w:p w:rsidR="00CE119C" w:rsidRDefault="00CE119C" w:rsidP="00845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9C" w:rsidRDefault="00CE119C">
    <w:pPr>
      <w:pStyle w:val="Nagwek"/>
    </w:pPr>
    <w:r>
      <w:t>10/2020</w:t>
    </w:r>
    <w:r>
      <w:tab/>
    </w:r>
    <w:r>
      <w:tab/>
      <w:t xml:space="preserve">  </w:t>
    </w:r>
    <w:r>
      <w:tab/>
      <w:t>Załącznik nr 2 –Formularz  asortymentowo-cenowy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0C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E416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C91D8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B6A6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B627BC"/>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8A6C9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9F38B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745F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1E10A1"/>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6656A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4770F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390D33"/>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D147A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1500E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33166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D01CE1"/>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9D51E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C5684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F9101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0A3FFD"/>
    <w:multiLevelType w:val="hybridMultilevel"/>
    <w:tmpl w:val="713226DE"/>
    <w:lvl w:ilvl="0" w:tplc="00000006">
      <w:start w:val="1"/>
      <w:numFmt w:val="decimal"/>
      <w:lvlText w:val="%1."/>
      <w:lvlJc w:val="left"/>
      <w:pPr>
        <w:ind w:left="716" w:hanging="360"/>
      </w:p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20">
    <w:nsid w:val="19D941E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15220F"/>
    <w:multiLevelType w:val="hybridMultilevel"/>
    <w:tmpl w:val="713226DE"/>
    <w:lvl w:ilvl="0" w:tplc="00000006">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2">
    <w:nsid w:val="1C645D5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3537E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5B52B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CB7AB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A65906"/>
    <w:multiLevelType w:val="hybridMultilevel"/>
    <w:tmpl w:val="713226DE"/>
    <w:lvl w:ilvl="0" w:tplc="00000006">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FE04AF"/>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nsid w:val="215B4A48"/>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nsid w:val="233740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2020B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4550B19"/>
    <w:multiLevelType w:val="hybridMultilevel"/>
    <w:tmpl w:val="713226DE"/>
    <w:lvl w:ilvl="0" w:tplc="00000006">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nsid w:val="25461C2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E87C9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63B5630"/>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nsid w:val="28AC0B9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ADE419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B2F5BA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C9641A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CD0624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862A8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E04146F"/>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0D135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1BF1E8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2C156E6"/>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5C918C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6F47DAF"/>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7">
    <w:nsid w:val="37974BA8"/>
    <w:multiLevelType w:val="hybridMultilevel"/>
    <w:tmpl w:val="713226DE"/>
    <w:lvl w:ilvl="0" w:tplc="00000006">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8B1269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1756E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437A7B"/>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CF76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A49533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2F414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C5E1B2D"/>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CA12AB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E532FA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8E303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2087A10"/>
    <w:multiLevelType w:val="hybridMultilevel"/>
    <w:tmpl w:val="713226DE"/>
    <w:lvl w:ilvl="0" w:tplc="00000006">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9">
    <w:nsid w:val="44441BD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546589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5A1672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6C77CD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12373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7D73E6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DAC12AD"/>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20F4F12"/>
    <w:multiLevelType w:val="hybridMultilevel"/>
    <w:tmpl w:val="713226DE"/>
    <w:lvl w:ilvl="0" w:tplc="0000000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24B545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2B706C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379135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4C9641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4FB56C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2023E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74704A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7FB797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94B695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99203AA"/>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E48482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FBB55DE"/>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79">
    <w:nsid w:val="5FC9765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0404220"/>
    <w:multiLevelType w:val="hybridMultilevel"/>
    <w:tmpl w:val="713226DE"/>
    <w:lvl w:ilvl="0" w:tplc="00000006">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nsid w:val="61BB109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201107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83209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72244E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776666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812542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490C5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AC378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B74158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C176CB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D9F2F17"/>
    <w:multiLevelType w:val="hybridMultilevel"/>
    <w:tmpl w:val="713226DE"/>
    <w:lvl w:ilvl="0" w:tplc="00000006">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nsid w:val="6EA6217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1743F0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1AB0E9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39E4B5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8EF3BD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1E3E9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935314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962BC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B3147D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C047E3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C6D2F7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D4231C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F0704E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F49760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F9F558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5"/>
  </w:num>
  <w:num w:numId="3">
    <w:abstractNumId w:val="31"/>
  </w:num>
  <w:num w:numId="4">
    <w:abstractNumId w:val="73"/>
  </w:num>
  <w:num w:numId="5">
    <w:abstractNumId w:val="32"/>
  </w:num>
  <w:num w:numId="6">
    <w:abstractNumId w:val="7"/>
  </w:num>
  <w:num w:numId="7">
    <w:abstractNumId w:val="80"/>
  </w:num>
  <w:num w:numId="8">
    <w:abstractNumId w:val="27"/>
  </w:num>
  <w:num w:numId="9">
    <w:abstractNumId w:val="17"/>
  </w:num>
  <w:num w:numId="10">
    <w:abstractNumId w:val="6"/>
  </w:num>
  <w:num w:numId="11">
    <w:abstractNumId w:val="58"/>
  </w:num>
  <w:num w:numId="12">
    <w:abstractNumId w:val="81"/>
  </w:num>
  <w:num w:numId="13">
    <w:abstractNumId w:val="49"/>
  </w:num>
  <w:num w:numId="14">
    <w:abstractNumId w:val="96"/>
  </w:num>
  <w:num w:numId="15">
    <w:abstractNumId w:val="63"/>
  </w:num>
  <w:num w:numId="16">
    <w:abstractNumId w:val="57"/>
  </w:num>
  <w:num w:numId="17">
    <w:abstractNumId w:val="86"/>
  </w:num>
  <w:num w:numId="18">
    <w:abstractNumId w:val="66"/>
  </w:num>
  <w:num w:numId="19">
    <w:abstractNumId w:val="30"/>
  </w:num>
  <w:num w:numId="20">
    <w:abstractNumId w:val="71"/>
  </w:num>
  <w:num w:numId="21">
    <w:abstractNumId w:val="103"/>
  </w:num>
  <w:num w:numId="22">
    <w:abstractNumId w:val="72"/>
  </w:num>
  <w:num w:numId="23">
    <w:abstractNumId w:val="46"/>
  </w:num>
  <w:num w:numId="24">
    <w:abstractNumId w:val="95"/>
  </w:num>
  <w:num w:numId="25">
    <w:abstractNumId w:val="83"/>
  </w:num>
  <w:num w:numId="26">
    <w:abstractNumId w:val="88"/>
  </w:num>
  <w:num w:numId="27">
    <w:abstractNumId w:val="12"/>
  </w:num>
  <w:num w:numId="28">
    <w:abstractNumId w:val="33"/>
  </w:num>
  <w:num w:numId="29">
    <w:abstractNumId w:val="89"/>
  </w:num>
  <w:num w:numId="30">
    <w:abstractNumId w:val="99"/>
  </w:num>
  <w:num w:numId="31">
    <w:abstractNumId w:val="78"/>
  </w:num>
  <w:num w:numId="32">
    <w:abstractNumId w:val="101"/>
  </w:num>
  <w:num w:numId="33">
    <w:abstractNumId w:val="68"/>
  </w:num>
  <w:num w:numId="34">
    <w:abstractNumId w:val="47"/>
  </w:num>
  <w:num w:numId="35">
    <w:abstractNumId w:val="45"/>
  </w:num>
  <w:num w:numId="36">
    <w:abstractNumId w:val="56"/>
  </w:num>
  <w:num w:numId="37">
    <w:abstractNumId w:val="75"/>
  </w:num>
  <w:num w:numId="38">
    <w:abstractNumId w:val="10"/>
  </w:num>
  <w:num w:numId="39">
    <w:abstractNumId w:val="94"/>
  </w:num>
  <w:num w:numId="40">
    <w:abstractNumId w:val="18"/>
  </w:num>
  <w:num w:numId="41">
    <w:abstractNumId w:val="90"/>
  </w:num>
  <w:num w:numId="42">
    <w:abstractNumId w:val="51"/>
  </w:num>
  <w:num w:numId="43">
    <w:abstractNumId w:val="74"/>
  </w:num>
  <w:num w:numId="44">
    <w:abstractNumId w:val="3"/>
  </w:num>
  <w:num w:numId="45">
    <w:abstractNumId w:val="61"/>
  </w:num>
  <w:num w:numId="46">
    <w:abstractNumId w:val="26"/>
  </w:num>
  <w:num w:numId="47">
    <w:abstractNumId w:val="14"/>
  </w:num>
  <w:num w:numId="48">
    <w:abstractNumId w:val="37"/>
  </w:num>
  <w:num w:numId="49">
    <w:abstractNumId w:val="106"/>
  </w:num>
  <w:num w:numId="50">
    <w:abstractNumId w:val="22"/>
  </w:num>
  <w:num w:numId="51">
    <w:abstractNumId w:val="21"/>
  </w:num>
  <w:num w:numId="52">
    <w:abstractNumId w:val="82"/>
  </w:num>
  <w:num w:numId="53">
    <w:abstractNumId w:val="28"/>
  </w:num>
  <w:num w:numId="54">
    <w:abstractNumId w:val="0"/>
  </w:num>
  <w:num w:numId="55">
    <w:abstractNumId w:val="35"/>
  </w:num>
  <w:num w:numId="56">
    <w:abstractNumId w:val="34"/>
  </w:num>
  <w:num w:numId="57">
    <w:abstractNumId w:val="23"/>
  </w:num>
  <w:num w:numId="58">
    <w:abstractNumId w:val="19"/>
  </w:num>
  <w:num w:numId="59">
    <w:abstractNumId w:val="104"/>
  </w:num>
  <w:num w:numId="60">
    <w:abstractNumId w:val="85"/>
  </w:num>
  <w:num w:numId="61">
    <w:abstractNumId w:val="87"/>
  </w:num>
  <w:num w:numId="62">
    <w:abstractNumId w:val="9"/>
  </w:num>
  <w:num w:numId="63">
    <w:abstractNumId w:val="29"/>
  </w:num>
  <w:num w:numId="64">
    <w:abstractNumId w:val="20"/>
  </w:num>
  <w:num w:numId="65">
    <w:abstractNumId w:val="60"/>
  </w:num>
  <w:num w:numId="66">
    <w:abstractNumId w:val="79"/>
  </w:num>
  <w:num w:numId="67">
    <w:abstractNumId w:val="62"/>
  </w:num>
  <w:num w:numId="68">
    <w:abstractNumId w:val="5"/>
  </w:num>
  <w:num w:numId="69">
    <w:abstractNumId w:val="69"/>
  </w:num>
  <w:num w:numId="70">
    <w:abstractNumId w:val="13"/>
  </w:num>
  <w:num w:numId="71">
    <w:abstractNumId w:val="59"/>
  </w:num>
  <w:num w:numId="72">
    <w:abstractNumId w:val="70"/>
  </w:num>
  <w:num w:numId="73">
    <w:abstractNumId w:val="67"/>
  </w:num>
  <w:num w:numId="74">
    <w:abstractNumId w:val="64"/>
  </w:num>
  <w:num w:numId="75">
    <w:abstractNumId w:val="36"/>
  </w:num>
  <w:num w:numId="76">
    <w:abstractNumId w:val="1"/>
  </w:num>
  <w:num w:numId="77">
    <w:abstractNumId w:val="2"/>
  </w:num>
  <w:num w:numId="78">
    <w:abstractNumId w:val="91"/>
  </w:num>
  <w:num w:numId="79">
    <w:abstractNumId w:val="53"/>
  </w:num>
  <w:num w:numId="80">
    <w:abstractNumId w:val="98"/>
  </w:num>
  <w:num w:numId="81">
    <w:abstractNumId w:val="77"/>
  </w:num>
  <w:num w:numId="82">
    <w:abstractNumId w:val="42"/>
  </w:num>
  <w:num w:numId="83">
    <w:abstractNumId w:val="100"/>
  </w:num>
  <w:num w:numId="84">
    <w:abstractNumId w:val="52"/>
  </w:num>
  <w:num w:numId="85">
    <w:abstractNumId w:val="55"/>
  </w:num>
  <w:num w:numId="86">
    <w:abstractNumId w:val="97"/>
  </w:num>
  <w:num w:numId="87">
    <w:abstractNumId w:val="93"/>
  </w:num>
  <w:num w:numId="88">
    <w:abstractNumId w:val="84"/>
  </w:num>
  <w:num w:numId="89">
    <w:abstractNumId w:val="48"/>
  </w:num>
  <w:num w:numId="90">
    <w:abstractNumId w:val="102"/>
  </w:num>
  <w:num w:numId="91">
    <w:abstractNumId w:val="50"/>
  </w:num>
  <w:num w:numId="92">
    <w:abstractNumId w:val="24"/>
  </w:num>
  <w:num w:numId="93">
    <w:abstractNumId w:val="43"/>
  </w:num>
  <w:num w:numId="94">
    <w:abstractNumId w:val="65"/>
  </w:num>
  <w:num w:numId="95">
    <w:abstractNumId w:val="41"/>
  </w:num>
  <w:num w:numId="96">
    <w:abstractNumId w:val="11"/>
  </w:num>
  <w:num w:numId="97">
    <w:abstractNumId w:val="105"/>
  </w:num>
  <w:num w:numId="98">
    <w:abstractNumId w:val="92"/>
  </w:num>
  <w:num w:numId="99">
    <w:abstractNumId w:val="15"/>
  </w:num>
  <w:num w:numId="100">
    <w:abstractNumId w:val="40"/>
  </w:num>
  <w:num w:numId="101">
    <w:abstractNumId w:val="38"/>
  </w:num>
  <w:num w:numId="102">
    <w:abstractNumId w:val="4"/>
  </w:num>
  <w:num w:numId="103">
    <w:abstractNumId w:val="76"/>
  </w:num>
  <w:num w:numId="104">
    <w:abstractNumId w:val="54"/>
  </w:num>
  <w:num w:numId="105">
    <w:abstractNumId w:val="44"/>
  </w:num>
  <w:num w:numId="106">
    <w:abstractNumId w:val="8"/>
  </w:num>
  <w:num w:numId="107">
    <w:abstractNumId w:val="3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2407"/>
    <w:rsid w:val="00030723"/>
    <w:rsid w:val="000417AD"/>
    <w:rsid w:val="00047194"/>
    <w:rsid w:val="0005018F"/>
    <w:rsid w:val="0005264E"/>
    <w:rsid w:val="0005496D"/>
    <w:rsid w:val="00065EA7"/>
    <w:rsid w:val="00074A63"/>
    <w:rsid w:val="0008048D"/>
    <w:rsid w:val="000832B6"/>
    <w:rsid w:val="000925CB"/>
    <w:rsid w:val="000B084E"/>
    <w:rsid w:val="000F0F9D"/>
    <w:rsid w:val="000F2B2D"/>
    <w:rsid w:val="00110B37"/>
    <w:rsid w:val="001139D1"/>
    <w:rsid w:val="0012631E"/>
    <w:rsid w:val="001719F5"/>
    <w:rsid w:val="00176D96"/>
    <w:rsid w:val="00195872"/>
    <w:rsid w:val="001C26AD"/>
    <w:rsid w:val="001E34E5"/>
    <w:rsid w:val="002019EF"/>
    <w:rsid w:val="00223845"/>
    <w:rsid w:val="00235977"/>
    <w:rsid w:val="00240191"/>
    <w:rsid w:val="00254712"/>
    <w:rsid w:val="00267F3A"/>
    <w:rsid w:val="002A4FAC"/>
    <w:rsid w:val="002C0CB6"/>
    <w:rsid w:val="002C3FD0"/>
    <w:rsid w:val="002C436C"/>
    <w:rsid w:val="002C70D4"/>
    <w:rsid w:val="002C7B96"/>
    <w:rsid w:val="002D77EC"/>
    <w:rsid w:val="002E1EF2"/>
    <w:rsid w:val="002E308F"/>
    <w:rsid w:val="002F5AD2"/>
    <w:rsid w:val="003021E8"/>
    <w:rsid w:val="003258AB"/>
    <w:rsid w:val="003330ED"/>
    <w:rsid w:val="003476E6"/>
    <w:rsid w:val="003A505E"/>
    <w:rsid w:val="003A63BA"/>
    <w:rsid w:val="003C4BBD"/>
    <w:rsid w:val="003D2658"/>
    <w:rsid w:val="003E4CAE"/>
    <w:rsid w:val="003F2B2F"/>
    <w:rsid w:val="004048BA"/>
    <w:rsid w:val="00406723"/>
    <w:rsid w:val="00407753"/>
    <w:rsid w:val="00432CCB"/>
    <w:rsid w:val="0045728B"/>
    <w:rsid w:val="004761AA"/>
    <w:rsid w:val="004D009D"/>
    <w:rsid w:val="004D1FBA"/>
    <w:rsid w:val="004F2C43"/>
    <w:rsid w:val="00504C1A"/>
    <w:rsid w:val="005108C9"/>
    <w:rsid w:val="005238FA"/>
    <w:rsid w:val="00536B05"/>
    <w:rsid w:val="00541F37"/>
    <w:rsid w:val="005429F7"/>
    <w:rsid w:val="0055295D"/>
    <w:rsid w:val="00557862"/>
    <w:rsid w:val="005853D6"/>
    <w:rsid w:val="00585879"/>
    <w:rsid w:val="00593B02"/>
    <w:rsid w:val="00595B11"/>
    <w:rsid w:val="00597E01"/>
    <w:rsid w:val="005A5B22"/>
    <w:rsid w:val="005B1AB8"/>
    <w:rsid w:val="005C34F7"/>
    <w:rsid w:val="005D7FD8"/>
    <w:rsid w:val="00606229"/>
    <w:rsid w:val="00627799"/>
    <w:rsid w:val="006315F0"/>
    <w:rsid w:val="00635CE0"/>
    <w:rsid w:val="0064794D"/>
    <w:rsid w:val="00647D58"/>
    <w:rsid w:val="00654181"/>
    <w:rsid w:val="00654DB5"/>
    <w:rsid w:val="00690E2F"/>
    <w:rsid w:val="0069704F"/>
    <w:rsid w:val="006B1AE4"/>
    <w:rsid w:val="006C00AD"/>
    <w:rsid w:val="006C4EDE"/>
    <w:rsid w:val="006E4F34"/>
    <w:rsid w:val="006F2277"/>
    <w:rsid w:val="00710212"/>
    <w:rsid w:val="00752FE3"/>
    <w:rsid w:val="007731D9"/>
    <w:rsid w:val="007875EA"/>
    <w:rsid w:val="007E4834"/>
    <w:rsid w:val="007F0840"/>
    <w:rsid w:val="007F7552"/>
    <w:rsid w:val="0080218C"/>
    <w:rsid w:val="008030B6"/>
    <w:rsid w:val="008221D5"/>
    <w:rsid w:val="008268A4"/>
    <w:rsid w:val="00845536"/>
    <w:rsid w:val="008518F2"/>
    <w:rsid w:val="00851DD7"/>
    <w:rsid w:val="00865D7A"/>
    <w:rsid w:val="0089090A"/>
    <w:rsid w:val="008930F3"/>
    <w:rsid w:val="00893E66"/>
    <w:rsid w:val="008A4AAE"/>
    <w:rsid w:val="008B12EB"/>
    <w:rsid w:val="008B7000"/>
    <w:rsid w:val="008C25D5"/>
    <w:rsid w:val="008C7913"/>
    <w:rsid w:val="008D64D5"/>
    <w:rsid w:val="008E4DBD"/>
    <w:rsid w:val="008F0701"/>
    <w:rsid w:val="008F4B80"/>
    <w:rsid w:val="009332E2"/>
    <w:rsid w:val="009342BB"/>
    <w:rsid w:val="00935601"/>
    <w:rsid w:val="009468E3"/>
    <w:rsid w:val="00961A9F"/>
    <w:rsid w:val="009677A2"/>
    <w:rsid w:val="00967AA5"/>
    <w:rsid w:val="00981D23"/>
    <w:rsid w:val="009833A2"/>
    <w:rsid w:val="009A35F4"/>
    <w:rsid w:val="009A60F0"/>
    <w:rsid w:val="009B5D48"/>
    <w:rsid w:val="009B6383"/>
    <w:rsid w:val="009B6D8B"/>
    <w:rsid w:val="009C1F6B"/>
    <w:rsid w:val="009C5B2E"/>
    <w:rsid w:val="009D450E"/>
    <w:rsid w:val="009E3B1C"/>
    <w:rsid w:val="009E63B9"/>
    <w:rsid w:val="00A065EF"/>
    <w:rsid w:val="00A378A0"/>
    <w:rsid w:val="00A41FD1"/>
    <w:rsid w:val="00A518E8"/>
    <w:rsid w:val="00A51E6A"/>
    <w:rsid w:val="00A550AD"/>
    <w:rsid w:val="00A55FD0"/>
    <w:rsid w:val="00A72723"/>
    <w:rsid w:val="00A743E4"/>
    <w:rsid w:val="00A87B84"/>
    <w:rsid w:val="00AA381B"/>
    <w:rsid w:val="00AB76CF"/>
    <w:rsid w:val="00AF1F75"/>
    <w:rsid w:val="00B001E1"/>
    <w:rsid w:val="00B3016D"/>
    <w:rsid w:val="00B32A9A"/>
    <w:rsid w:val="00B4390C"/>
    <w:rsid w:val="00B700A4"/>
    <w:rsid w:val="00B77A31"/>
    <w:rsid w:val="00B80CC7"/>
    <w:rsid w:val="00B80D08"/>
    <w:rsid w:val="00B820CC"/>
    <w:rsid w:val="00B90486"/>
    <w:rsid w:val="00B9346D"/>
    <w:rsid w:val="00B94090"/>
    <w:rsid w:val="00BA17D7"/>
    <w:rsid w:val="00BB28DB"/>
    <w:rsid w:val="00BB3F13"/>
    <w:rsid w:val="00BB5671"/>
    <w:rsid w:val="00BC0598"/>
    <w:rsid w:val="00BF0055"/>
    <w:rsid w:val="00C10C0C"/>
    <w:rsid w:val="00C173A7"/>
    <w:rsid w:val="00C20BCD"/>
    <w:rsid w:val="00C4059B"/>
    <w:rsid w:val="00C428A9"/>
    <w:rsid w:val="00C52111"/>
    <w:rsid w:val="00C53E34"/>
    <w:rsid w:val="00C67A07"/>
    <w:rsid w:val="00C773CF"/>
    <w:rsid w:val="00C8001A"/>
    <w:rsid w:val="00C8156E"/>
    <w:rsid w:val="00C85EA6"/>
    <w:rsid w:val="00C93D2C"/>
    <w:rsid w:val="00CA25E4"/>
    <w:rsid w:val="00CC6617"/>
    <w:rsid w:val="00CD29CF"/>
    <w:rsid w:val="00CE119C"/>
    <w:rsid w:val="00D12407"/>
    <w:rsid w:val="00D15201"/>
    <w:rsid w:val="00D243C2"/>
    <w:rsid w:val="00D3798A"/>
    <w:rsid w:val="00D45C37"/>
    <w:rsid w:val="00D61EBC"/>
    <w:rsid w:val="00D75EC2"/>
    <w:rsid w:val="00D76C75"/>
    <w:rsid w:val="00D91386"/>
    <w:rsid w:val="00DC5D69"/>
    <w:rsid w:val="00DD7F52"/>
    <w:rsid w:val="00E32474"/>
    <w:rsid w:val="00E402B3"/>
    <w:rsid w:val="00E52735"/>
    <w:rsid w:val="00E927E4"/>
    <w:rsid w:val="00EB4D1C"/>
    <w:rsid w:val="00EC03AF"/>
    <w:rsid w:val="00ED0B0D"/>
    <w:rsid w:val="00EE01FC"/>
    <w:rsid w:val="00EF2643"/>
    <w:rsid w:val="00F061E4"/>
    <w:rsid w:val="00F31341"/>
    <w:rsid w:val="00F3360B"/>
    <w:rsid w:val="00F34EF2"/>
    <w:rsid w:val="00F5510C"/>
    <w:rsid w:val="00F7378F"/>
    <w:rsid w:val="00F7687D"/>
    <w:rsid w:val="00F927E9"/>
    <w:rsid w:val="00F97193"/>
    <w:rsid w:val="00FD70DB"/>
    <w:rsid w:val="00FE5F85"/>
    <w:rsid w:val="00FE6866"/>
    <w:rsid w:val="00FF0DE3"/>
    <w:rsid w:val="00FF5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24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407"/>
    <w:pPr>
      <w:ind w:left="720"/>
      <w:contextualSpacing/>
    </w:pPr>
  </w:style>
  <w:style w:type="paragraph" w:styleId="Nagwek">
    <w:name w:val="header"/>
    <w:basedOn w:val="Normalny"/>
    <w:link w:val="NagwekZnak"/>
    <w:uiPriority w:val="99"/>
    <w:unhideWhenUsed/>
    <w:rsid w:val="00845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5536"/>
  </w:style>
  <w:style w:type="paragraph" w:styleId="Stopka">
    <w:name w:val="footer"/>
    <w:basedOn w:val="Normalny"/>
    <w:link w:val="StopkaZnak"/>
    <w:uiPriority w:val="99"/>
    <w:unhideWhenUsed/>
    <w:rsid w:val="008455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536"/>
  </w:style>
  <w:style w:type="paragraph" w:styleId="Bezodstpw">
    <w:name w:val="No Spacing"/>
    <w:uiPriority w:val="1"/>
    <w:qFormat/>
    <w:rsid w:val="001139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0668">
      <w:bodyDiv w:val="1"/>
      <w:marLeft w:val="0"/>
      <w:marRight w:val="0"/>
      <w:marTop w:val="0"/>
      <w:marBottom w:val="0"/>
      <w:divBdr>
        <w:top w:val="none" w:sz="0" w:space="0" w:color="auto"/>
        <w:left w:val="none" w:sz="0" w:space="0" w:color="auto"/>
        <w:bottom w:val="none" w:sz="0" w:space="0" w:color="auto"/>
        <w:right w:val="none" w:sz="0" w:space="0" w:color="auto"/>
      </w:divBdr>
    </w:div>
    <w:div w:id="188953438">
      <w:bodyDiv w:val="1"/>
      <w:marLeft w:val="0"/>
      <w:marRight w:val="0"/>
      <w:marTop w:val="0"/>
      <w:marBottom w:val="0"/>
      <w:divBdr>
        <w:top w:val="none" w:sz="0" w:space="0" w:color="auto"/>
        <w:left w:val="none" w:sz="0" w:space="0" w:color="auto"/>
        <w:bottom w:val="none" w:sz="0" w:space="0" w:color="auto"/>
        <w:right w:val="none" w:sz="0" w:space="0" w:color="auto"/>
      </w:divBdr>
    </w:div>
    <w:div w:id="211771236">
      <w:bodyDiv w:val="1"/>
      <w:marLeft w:val="0"/>
      <w:marRight w:val="0"/>
      <w:marTop w:val="0"/>
      <w:marBottom w:val="0"/>
      <w:divBdr>
        <w:top w:val="none" w:sz="0" w:space="0" w:color="auto"/>
        <w:left w:val="none" w:sz="0" w:space="0" w:color="auto"/>
        <w:bottom w:val="none" w:sz="0" w:space="0" w:color="auto"/>
        <w:right w:val="none" w:sz="0" w:space="0" w:color="auto"/>
      </w:divBdr>
    </w:div>
    <w:div w:id="350496580">
      <w:bodyDiv w:val="1"/>
      <w:marLeft w:val="0"/>
      <w:marRight w:val="0"/>
      <w:marTop w:val="0"/>
      <w:marBottom w:val="0"/>
      <w:divBdr>
        <w:top w:val="none" w:sz="0" w:space="0" w:color="auto"/>
        <w:left w:val="none" w:sz="0" w:space="0" w:color="auto"/>
        <w:bottom w:val="none" w:sz="0" w:space="0" w:color="auto"/>
        <w:right w:val="none" w:sz="0" w:space="0" w:color="auto"/>
      </w:divBdr>
    </w:div>
    <w:div w:id="387996817">
      <w:bodyDiv w:val="1"/>
      <w:marLeft w:val="0"/>
      <w:marRight w:val="0"/>
      <w:marTop w:val="0"/>
      <w:marBottom w:val="0"/>
      <w:divBdr>
        <w:top w:val="none" w:sz="0" w:space="0" w:color="auto"/>
        <w:left w:val="none" w:sz="0" w:space="0" w:color="auto"/>
        <w:bottom w:val="none" w:sz="0" w:space="0" w:color="auto"/>
        <w:right w:val="none" w:sz="0" w:space="0" w:color="auto"/>
      </w:divBdr>
    </w:div>
    <w:div w:id="536043489">
      <w:bodyDiv w:val="1"/>
      <w:marLeft w:val="0"/>
      <w:marRight w:val="0"/>
      <w:marTop w:val="0"/>
      <w:marBottom w:val="0"/>
      <w:divBdr>
        <w:top w:val="none" w:sz="0" w:space="0" w:color="auto"/>
        <w:left w:val="none" w:sz="0" w:space="0" w:color="auto"/>
        <w:bottom w:val="none" w:sz="0" w:space="0" w:color="auto"/>
        <w:right w:val="none" w:sz="0" w:space="0" w:color="auto"/>
      </w:divBdr>
    </w:div>
    <w:div w:id="714701805">
      <w:bodyDiv w:val="1"/>
      <w:marLeft w:val="0"/>
      <w:marRight w:val="0"/>
      <w:marTop w:val="0"/>
      <w:marBottom w:val="0"/>
      <w:divBdr>
        <w:top w:val="none" w:sz="0" w:space="0" w:color="auto"/>
        <w:left w:val="none" w:sz="0" w:space="0" w:color="auto"/>
        <w:bottom w:val="none" w:sz="0" w:space="0" w:color="auto"/>
        <w:right w:val="none" w:sz="0" w:space="0" w:color="auto"/>
      </w:divBdr>
    </w:div>
    <w:div w:id="827015448">
      <w:bodyDiv w:val="1"/>
      <w:marLeft w:val="0"/>
      <w:marRight w:val="0"/>
      <w:marTop w:val="0"/>
      <w:marBottom w:val="0"/>
      <w:divBdr>
        <w:top w:val="none" w:sz="0" w:space="0" w:color="auto"/>
        <w:left w:val="none" w:sz="0" w:space="0" w:color="auto"/>
        <w:bottom w:val="none" w:sz="0" w:space="0" w:color="auto"/>
        <w:right w:val="none" w:sz="0" w:space="0" w:color="auto"/>
      </w:divBdr>
    </w:div>
    <w:div w:id="840899464">
      <w:bodyDiv w:val="1"/>
      <w:marLeft w:val="0"/>
      <w:marRight w:val="0"/>
      <w:marTop w:val="0"/>
      <w:marBottom w:val="0"/>
      <w:divBdr>
        <w:top w:val="none" w:sz="0" w:space="0" w:color="auto"/>
        <w:left w:val="none" w:sz="0" w:space="0" w:color="auto"/>
        <w:bottom w:val="none" w:sz="0" w:space="0" w:color="auto"/>
        <w:right w:val="none" w:sz="0" w:space="0" w:color="auto"/>
      </w:divBdr>
    </w:div>
    <w:div w:id="922834976">
      <w:bodyDiv w:val="1"/>
      <w:marLeft w:val="0"/>
      <w:marRight w:val="0"/>
      <w:marTop w:val="0"/>
      <w:marBottom w:val="0"/>
      <w:divBdr>
        <w:top w:val="none" w:sz="0" w:space="0" w:color="auto"/>
        <w:left w:val="none" w:sz="0" w:space="0" w:color="auto"/>
        <w:bottom w:val="none" w:sz="0" w:space="0" w:color="auto"/>
        <w:right w:val="none" w:sz="0" w:space="0" w:color="auto"/>
      </w:divBdr>
    </w:div>
    <w:div w:id="961544465">
      <w:bodyDiv w:val="1"/>
      <w:marLeft w:val="0"/>
      <w:marRight w:val="0"/>
      <w:marTop w:val="0"/>
      <w:marBottom w:val="0"/>
      <w:divBdr>
        <w:top w:val="none" w:sz="0" w:space="0" w:color="auto"/>
        <w:left w:val="none" w:sz="0" w:space="0" w:color="auto"/>
        <w:bottom w:val="none" w:sz="0" w:space="0" w:color="auto"/>
        <w:right w:val="none" w:sz="0" w:space="0" w:color="auto"/>
      </w:divBdr>
    </w:div>
    <w:div w:id="1017587074">
      <w:bodyDiv w:val="1"/>
      <w:marLeft w:val="0"/>
      <w:marRight w:val="0"/>
      <w:marTop w:val="0"/>
      <w:marBottom w:val="0"/>
      <w:divBdr>
        <w:top w:val="none" w:sz="0" w:space="0" w:color="auto"/>
        <w:left w:val="none" w:sz="0" w:space="0" w:color="auto"/>
        <w:bottom w:val="none" w:sz="0" w:space="0" w:color="auto"/>
        <w:right w:val="none" w:sz="0" w:space="0" w:color="auto"/>
      </w:divBdr>
    </w:div>
    <w:div w:id="1137988768">
      <w:bodyDiv w:val="1"/>
      <w:marLeft w:val="0"/>
      <w:marRight w:val="0"/>
      <w:marTop w:val="0"/>
      <w:marBottom w:val="0"/>
      <w:divBdr>
        <w:top w:val="none" w:sz="0" w:space="0" w:color="auto"/>
        <w:left w:val="none" w:sz="0" w:space="0" w:color="auto"/>
        <w:bottom w:val="none" w:sz="0" w:space="0" w:color="auto"/>
        <w:right w:val="none" w:sz="0" w:space="0" w:color="auto"/>
      </w:divBdr>
    </w:div>
    <w:div w:id="1141926499">
      <w:bodyDiv w:val="1"/>
      <w:marLeft w:val="0"/>
      <w:marRight w:val="0"/>
      <w:marTop w:val="0"/>
      <w:marBottom w:val="0"/>
      <w:divBdr>
        <w:top w:val="none" w:sz="0" w:space="0" w:color="auto"/>
        <w:left w:val="none" w:sz="0" w:space="0" w:color="auto"/>
        <w:bottom w:val="none" w:sz="0" w:space="0" w:color="auto"/>
        <w:right w:val="none" w:sz="0" w:space="0" w:color="auto"/>
      </w:divBdr>
    </w:div>
    <w:div w:id="1290433210">
      <w:bodyDiv w:val="1"/>
      <w:marLeft w:val="0"/>
      <w:marRight w:val="0"/>
      <w:marTop w:val="0"/>
      <w:marBottom w:val="0"/>
      <w:divBdr>
        <w:top w:val="none" w:sz="0" w:space="0" w:color="auto"/>
        <w:left w:val="none" w:sz="0" w:space="0" w:color="auto"/>
        <w:bottom w:val="none" w:sz="0" w:space="0" w:color="auto"/>
        <w:right w:val="none" w:sz="0" w:space="0" w:color="auto"/>
      </w:divBdr>
    </w:div>
    <w:div w:id="1350401963">
      <w:bodyDiv w:val="1"/>
      <w:marLeft w:val="0"/>
      <w:marRight w:val="0"/>
      <w:marTop w:val="0"/>
      <w:marBottom w:val="0"/>
      <w:divBdr>
        <w:top w:val="none" w:sz="0" w:space="0" w:color="auto"/>
        <w:left w:val="none" w:sz="0" w:space="0" w:color="auto"/>
        <w:bottom w:val="none" w:sz="0" w:space="0" w:color="auto"/>
        <w:right w:val="none" w:sz="0" w:space="0" w:color="auto"/>
      </w:divBdr>
    </w:div>
    <w:div w:id="1473595929">
      <w:bodyDiv w:val="1"/>
      <w:marLeft w:val="0"/>
      <w:marRight w:val="0"/>
      <w:marTop w:val="0"/>
      <w:marBottom w:val="0"/>
      <w:divBdr>
        <w:top w:val="none" w:sz="0" w:space="0" w:color="auto"/>
        <w:left w:val="none" w:sz="0" w:space="0" w:color="auto"/>
        <w:bottom w:val="none" w:sz="0" w:space="0" w:color="auto"/>
        <w:right w:val="none" w:sz="0" w:space="0" w:color="auto"/>
      </w:divBdr>
    </w:div>
    <w:div w:id="1531409454">
      <w:bodyDiv w:val="1"/>
      <w:marLeft w:val="0"/>
      <w:marRight w:val="0"/>
      <w:marTop w:val="0"/>
      <w:marBottom w:val="0"/>
      <w:divBdr>
        <w:top w:val="none" w:sz="0" w:space="0" w:color="auto"/>
        <w:left w:val="none" w:sz="0" w:space="0" w:color="auto"/>
        <w:bottom w:val="none" w:sz="0" w:space="0" w:color="auto"/>
        <w:right w:val="none" w:sz="0" w:space="0" w:color="auto"/>
      </w:divBdr>
    </w:div>
    <w:div w:id="1567957016">
      <w:bodyDiv w:val="1"/>
      <w:marLeft w:val="0"/>
      <w:marRight w:val="0"/>
      <w:marTop w:val="0"/>
      <w:marBottom w:val="0"/>
      <w:divBdr>
        <w:top w:val="none" w:sz="0" w:space="0" w:color="auto"/>
        <w:left w:val="none" w:sz="0" w:space="0" w:color="auto"/>
        <w:bottom w:val="none" w:sz="0" w:space="0" w:color="auto"/>
        <w:right w:val="none" w:sz="0" w:space="0" w:color="auto"/>
      </w:divBdr>
    </w:div>
    <w:div w:id="1601599291">
      <w:bodyDiv w:val="1"/>
      <w:marLeft w:val="0"/>
      <w:marRight w:val="0"/>
      <w:marTop w:val="0"/>
      <w:marBottom w:val="0"/>
      <w:divBdr>
        <w:top w:val="none" w:sz="0" w:space="0" w:color="auto"/>
        <w:left w:val="none" w:sz="0" w:space="0" w:color="auto"/>
        <w:bottom w:val="none" w:sz="0" w:space="0" w:color="auto"/>
        <w:right w:val="none" w:sz="0" w:space="0" w:color="auto"/>
      </w:divBdr>
    </w:div>
    <w:div w:id="1604918543">
      <w:bodyDiv w:val="1"/>
      <w:marLeft w:val="0"/>
      <w:marRight w:val="0"/>
      <w:marTop w:val="0"/>
      <w:marBottom w:val="0"/>
      <w:divBdr>
        <w:top w:val="none" w:sz="0" w:space="0" w:color="auto"/>
        <w:left w:val="none" w:sz="0" w:space="0" w:color="auto"/>
        <w:bottom w:val="none" w:sz="0" w:space="0" w:color="auto"/>
        <w:right w:val="none" w:sz="0" w:space="0" w:color="auto"/>
      </w:divBdr>
    </w:div>
    <w:div w:id="1821921000">
      <w:bodyDiv w:val="1"/>
      <w:marLeft w:val="0"/>
      <w:marRight w:val="0"/>
      <w:marTop w:val="0"/>
      <w:marBottom w:val="0"/>
      <w:divBdr>
        <w:top w:val="none" w:sz="0" w:space="0" w:color="auto"/>
        <w:left w:val="none" w:sz="0" w:space="0" w:color="auto"/>
        <w:bottom w:val="none" w:sz="0" w:space="0" w:color="auto"/>
        <w:right w:val="none" w:sz="0" w:space="0" w:color="auto"/>
      </w:divBdr>
    </w:div>
    <w:div w:id="1851141442">
      <w:bodyDiv w:val="1"/>
      <w:marLeft w:val="0"/>
      <w:marRight w:val="0"/>
      <w:marTop w:val="0"/>
      <w:marBottom w:val="0"/>
      <w:divBdr>
        <w:top w:val="none" w:sz="0" w:space="0" w:color="auto"/>
        <w:left w:val="none" w:sz="0" w:space="0" w:color="auto"/>
        <w:bottom w:val="none" w:sz="0" w:space="0" w:color="auto"/>
        <w:right w:val="none" w:sz="0" w:space="0" w:color="auto"/>
      </w:divBdr>
    </w:div>
    <w:div w:id="1928346816">
      <w:bodyDiv w:val="1"/>
      <w:marLeft w:val="0"/>
      <w:marRight w:val="0"/>
      <w:marTop w:val="0"/>
      <w:marBottom w:val="0"/>
      <w:divBdr>
        <w:top w:val="none" w:sz="0" w:space="0" w:color="auto"/>
        <w:left w:val="none" w:sz="0" w:space="0" w:color="auto"/>
        <w:bottom w:val="none" w:sz="0" w:space="0" w:color="auto"/>
        <w:right w:val="none" w:sz="0" w:space="0" w:color="auto"/>
      </w:divBdr>
    </w:div>
    <w:div w:id="1989703630">
      <w:bodyDiv w:val="1"/>
      <w:marLeft w:val="0"/>
      <w:marRight w:val="0"/>
      <w:marTop w:val="0"/>
      <w:marBottom w:val="0"/>
      <w:divBdr>
        <w:top w:val="none" w:sz="0" w:space="0" w:color="auto"/>
        <w:left w:val="none" w:sz="0" w:space="0" w:color="auto"/>
        <w:bottom w:val="none" w:sz="0" w:space="0" w:color="auto"/>
        <w:right w:val="none" w:sz="0" w:space="0" w:color="auto"/>
      </w:divBdr>
    </w:div>
    <w:div w:id="2067608546">
      <w:bodyDiv w:val="1"/>
      <w:marLeft w:val="0"/>
      <w:marRight w:val="0"/>
      <w:marTop w:val="0"/>
      <w:marBottom w:val="0"/>
      <w:divBdr>
        <w:top w:val="none" w:sz="0" w:space="0" w:color="auto"/>
        <w:left w:val="none" w:sz="0" w:space="0" w:color="auto"/>
        <w:bottom w:val="none" w:sz="0" w:space="0" w:color="auto"/>
        <w:right w:val="none" w:sz="0" w:space="0" w:color="auto"/>
      </w:divBdr>
    </w:div>
    <w:div w:id="20925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2C5DC-E792-4B72-9FF3-97048AB9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155</Pages>
  <Words>32688</Words>
  <Characters>196131</Characters>
  <Application>Microsoft Office Word</Application>
  <DocSecurity>0</DocSecurity>
  <Lines>1634</Lines>
  <Paragraphs>456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Windows User</cp:lastModifiedBy>
  <cp:revision>8</cp:revision>
  <cp:lastPrinted>2019-04-17T06:24:00Z</cp:lastPrinted>
  <dcterms:created xsi:type="dcterms:W3CDTF">2019-04-26T09:38:00Z</dcterms:created>
  <dcterms:modified xsi:type="dcterms:W3CDTF">2020-04-28T11:21:00Z</dcterms:modified>
</cp:coreProperties>
</file>