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61B2" w14:textId="6C210113" w:rsidR="00312C05" w:rsidRPr="00762FDE" w:rsidRDefault="003C4332">
      <w:pPr>
        <w:pStyle w:val="Standard"/>
        <w:jc w:val="center"/>
        <w:rPr>
          <w:rFonts w:asciiTheme="minorHAnsi" w:hAnsiTheme="minorHAnsi" w:cstheme="minorHAnsi"/>
        </w:rPr>
      </w:pPr>
      <w:r w:rsidRPr="00762FDE">
        <w:rPr>
          <w:rFonts w:asciiTheme="minorHAnsi" w:hAnsiTheme="minorHAnsi" w:cstheme="minorHAnsi"/>
          <w:b/>
        </w:rPr>
        <w:t>Opis przedmiotu zamówienia</w:t>
      </w:r>
    </w:p>
    <w:p w14:paraId="15C0BBA3" w14:textId="77777777" w:rsidR="00312C05" w:rsidRDefault="00312C05">
      <w:pPr>
        <w:pStyle w:val="Standard"/>
      </w:pPr>
    </w:p>
    <w:p w14:paraId="30B3EFD5" w14:textId="77777777" w:rsidR="00312C05" w:rsidRDefault="00312C05">
      <w:pPr>
        <w:pStyle w:val="Standard"/>
        <w:rPr>
          <w:rFonts w:ascii="Calibri" w:hAnsi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3842"/>
        <w:gridCol w:w="789"/>
        <w:gridCol w:w="3101"/>
      </w:tblGrid>
      <w:tr w:rsidR="00312C05" w14:paraId="01203E42" w14:textId="77777777" w:rsidTr="00FD2C0C">
        <w:trPr>
          <w:jc w:val="center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047C46" w14:textId="437EA231" w:rsidR="00312C05" w:rsidRDefault="00BF0ADC" w:rsidP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Komputer </w:t>
            </w:r>
            <w:r w:rsidRPr="00BF0ADC">
              <w:rPr>
                <w:rFonts w:ascii="Calibri" w:hAnsi="Calibri" w:cs="Calibri"/>
                <w:b/>
              </w:rPr>
              <w:t>do pracowni sztucznej intelig</w:t>
            </w:r>
            <w:r>
              <w:rPr>
                <w:rFonts w:ascii="Calibri" w:hAnsi="Calibri" w:cs="Calibri"/>
                <w:b/>
              </w:rPr>
              <w:t>en</w:t>
            </w:r>
            <w:r w:rsidRPr="00BF0ADC">
              <w:rPr>
                <w:rFonts w:ascii="Calibri" w:hAnsi="Calibri" w:cs="Calibri"/>
                <w:b/>
              </w:rPr>
              <w:t>cji</w:t>
            </w:r>
            <w:r w:rsidR="0070215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– 4 sztuki</w:t>
            </w:r>
          </w:p>
        </w:tc>
      </w:tr>
      <w:tr w:rsidR="00312C05" w14:paraId="024AC460" w14:textId="77777777" w:rsidTr="00FD2C0C">
        <w:trPr>
          <w:jc w:val="center"/>
        </w:trPr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011FA1" w14:textId="77777777" w:rsidR="00312C05" w:rsidRDefault="00312C05">
            <w:pPr>
              <w:widowControl w:val="0"/>
              <w:rPr>
                <w:rFonts w:ascii="Calibri" w:hAnsi="Calibri" w:cs="Calibri"/>
                <w:b/>
              </w:rPr>
            </w:pPr>
          </w:p>
          <w:p w14:paraId="3F27300F" w14:textId="77777777" w:rsidR="00312C05" w:rsidRDefault="00BF0ADC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i model i/lub nazwa kodowa pozwalająca na identyfikację sprzętu: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E9B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C05" w14:paraId="04D7112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5C5837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6B0F872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37FC4E" w14:textId="77777777" w:rsidR="00312C05" w:rsidRDefault="00BF0ADC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parametrów sprzętu zaoferowanego przez Wykonawcę</w:t>
            </w:r>
          </w:p>
        </w:tc>
      </w:tr>
      <w:tr w:rsidR="00312C05" w14:paraId="75E126C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F6A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Przeznaczenie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7887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Stacja robocza z rozbudowaną kartą graficzną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4E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4ACAD4E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E5E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Procesor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C222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osiągający co najmniej 47 000 pkt. w teście wydajnościowym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</w:t>
            </w:r>
            <w:proofErr w:type="spellStart"/>
            <w:r>
              <w:rPr>
                <w:rFonts w:ascii="Calibri" w:hAnsi="Calibri" w:cs="Calibri"/>
                <w:bCs/>
              </w:rPr>
              <w:t>Benchmarks</w:t>
            </w:r>
            <w:proofErr w:type="spellEnd"/>
            <w:r>
              <w:rPr>
                <w:rFonts w:ascii="Calibri" w:hAnsi="Calibri" w:cs="Calibri"/>
                <w:bCs/>
              </w:rPr>
              <w:t xml:space="preserve"> wg. kolumny </w:t>
            </w:r>
            <w:proofErr w:type="spellStart"/>
            <w:r>
              <w:rPr>
                <w:rFonts w:ascii="Calibri" w:hAnsi="Calibri" w:cs="Calibri"/>
                <w:bCs/>
              </w:rPr>
              <w:t>Passmark</w:t>
            </w:r>
            <w:proofErr w:type="spellEnd"/>
            <w:r>
              <w:rPr>
                <w:rFonts w:ascii="Calibri" w:hAnsi="Calibri" w:cs="Calibri"/>
                <w:bCs/>
              </w:rPr>
              <w:t xml:space="preserve"> CPU Mark, którego wyniki są publikowane na stronie http://cpubenchmark.net/cpu_list.php</w:t>
            </w:r>
          </w:p>
          <w:p w14:paraId="37683A37" w14:textId="76660C40" w:rsidR="00312C05" w:rsidRDefault="00BF0ADC" w:rsidP="00B2125E">
            <w:pPr>
              <w:widowControl w:val="0"/>
            </w:pPr>
            <w:r>
              <w:rPr>
                <w:rFonts w:ascii="Calibri" w:hAnsi="Calibri" w:cs="Calibri"/>
              </w:rPr>
              <w:t xml:space="preserve">(na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.2023)</w:t>
            </w:r>
            <w:r>
              <w:rPr>
                <w:rStyle w:val="Zakotwicze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1BB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5C2E17BC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D1C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Płyta główna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7E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złącza USB w ilości co najmniej 8 szt. ogółem</w:t>
            </w:r>
          </w:p>
          <w:p w14:paraId="089ACCA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4 porty na tylnym panelu płyty</w:t>
            </w:r>
          </w:p>
          <w:p w14:paraId="35AADF2A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co najmniej 3 porty w standardzie USB 3.1/3.2 (Zamawiający dopuszcza jeden port typ C)</w:t>
            </w:r>
          </w:p>
          <w:p w14:paraId="774031AF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- co najmniej 2 porty w standardzie USB 3.0/3.1/3.2 wyprowadzone na przedni panel obudowy (Zamawiający dopuszcza jeden port typ C)</w:t>
            </w:r>
          </w:p>
          <w:p w14:paraId="74BF0833" w14:textId="682A660F" w:rsidR="00312C05" w:rsidRDefault="00BF0ADC">
            <w:pPr>
              <w:widowControl w:val="0"/>
            </w:pPr>
            <w:r>
              <w:rPr>
                <w:rFonts w:ascii="Calibri" w:hAnsi="Calibri" w:cs="Calibri"/>
              </w:rPr>
              <w:t xml:space="preserve">- minimum </w:t>
            </w:r>
            <w:r w:rsidR="00FD2C0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FD2C0C">
              <w:rPr>
                <w:rFonts w:ascii="Calibri" w:hAnsi="Calibri" w:cs="Calibri"/>
              </w:rPr>
              <w:t>złącz</w:t>
            </w:r>
            <w:r w:rsidR="00FD2C0C">
              <w:rPr>
                <w:rFonts w:ascii="Calibri" w:hAnsi="Calibri" w:cs="Calibri"/>
              </w:rPr>
              <w:t>e</w:t>
            </w:r>
            <w:r w:rsidRPr="00FD2C0C">
              <w:rPr>
                <w:rFonts w:ascii="Calibri" w:hAnsi="Calibri" w:cs="Calibri"/>
              </w:rPr>
              <w:t xml:space="preserve"> typu PCI-Express x16</w:t>
            </w:r>
          </w:p>
          <w:p w14:paraId="5FAA6FA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minimum 4 złącza SATA 3</w:t>
            </w:r>
          </w:p>
          <w:p w14:paraId="288A65DC" w14:textId="0FDD8389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</w:t>
            </w:r>
            <w:r w:rsidR="00FD2C0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złącz</w:t>
            </w:r>
            <w:r w:rsidR="00FD2C0C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M.2</w:t>
            </w:r>
          </w:p>
          <w:p w14:paraId="60727CFD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zintegrowana karta sieciowa przewodowa 10/100/1000 </w:t>
            </w:r>
            <w:proofErr w:type="spellStart"/>
            <w:r>
              <w:rPr>
                <w:rFonts w:ascii="Calibri" w:hAnsi="Calibri" w:cs="Calibri"/>
              </w:rPr>
              <w:t>Mbps</w:t>
            </w:r>
            <w:proofErr w:type="spellEnd"/>
          </w:p>
          <w:p w14:paraId="2331EE79" w14:textId="3D9A4B7B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zintegrowana karta dźwiękowa</w:t>
            </w:r>
          </w:p>
          <w:p w14:paraId="634E7517" w14:textId="6F25B43D" w:rsidR="00FD2C0C" w:rsidRDefault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-zintegrowana karta sieciowa ze złączem RJ45</w:t>
            </w:r>
          </w:p>
          <w:p w14:paraId="4D96556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4 </w:t>
            </w:r>
            <w:proofErr w:type="spellStart"/>
            <w:r>
              <w:rPr>
                <w:rFonts w:ascii="Calibri" w:hAnsi="Calibri" w:cs="Calibri"/>
              </w:rPr>
              <w:t>sloty</w:t>
            </w:r>
            <w:proofErr w:type="spellEnd"/>
            <w:r>
              <w:rPr>
                <w:rFonts w:ascii="Calibri" w:hAnsi="Calibri" w:cs="Calibri"/>
              </w:rPr>
              <w:t xml:space="preserve"> pamięci</w:t>
            </w:r>
          </w:p>
          <w:p w14:paraId="1B5701C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możliwość obsłużenia do 128 GB RAM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BD7B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197CC57D" w14:textId="77777777" w:rsidTr="00FD2C0C">
        <w:trPr>
          <w:trHeight w:val="266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178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Pamięć RAM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F132" w14:textId="337AEB4C" w:rsidR="00312C05" w:rsidRDefault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16 </w:t>
            </w:r>
            <w:r w:rsidR="00BF0ADC">
              <w:rPr>
                <w:rFonts w:ascii="Calibri" w:hAnsi="Calibri" w:cs="Calibri"/>
                <w:bCs/>
              </w:rPr>
              <w:t>GB zainstalowanej pamięci</w:t>
            </w:r>
            <w:r>
              <w:rPr>
                <w:rFonts w:ascii="Calibri" w:hAnsi="Calibri" w:cs="Calibri"/>
                <w:bCs/>
              </w:rPr>
              <w:t xml:space="preserve"> w jednym module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D484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30703384" w14:textId="77777777" w:rsidTr="00FD2C0C">
        <w:trPr>
          <w:trHeight w:val="381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17B6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Karta graficzna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9003" w14:textId="76DD3DD0" w:rsidR="00312C05" w:rsidRDefault="00BF0ADC" w:rsidP="00B2125E">
            <w:pPr>
              <w:widowControl w:val="0"/>
              <w:textAlignment w:val="top"/>
            </w:pPr>
            <w:r>
              <w:rPr>
                <w:rFonts w:ascii="Calibri" w:hAnsi="Calibri" w:cs="Calibri"/>
              </w:rPr>
              <w:t xml:space="preserve">- karta graficzna posiadająca 16 GB własnej pamięci, złącza cyfrowe HDMI i </w:t>
            </w:r>
            <w:proofErr w:type="spellStart"/>
            <w:r>
              <w:rPr>
                <w:rFonts w:ascii="Calibri" w:hAnsi="Calibri" w:cs="Calibri"/>
              </w:rPr>
              <w:t>DisplayPort</w:t>
            </w:r>
            <w:proofErr w:type="spellEnd"/>
            <w:r>
              <w:rPr>
                <w:rFonts w:ascii="Calibri" w:hAnsi="Calibri" w:cs="Calibri"/>
              </w:rPr>
              <w:t xml:space="preserve">; osiągająca minimum </w:t>
            </w:r>
            <w:r w:rsidR="002C5173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 xml:space="preserve"> 000 punktów w teście </w:t>
            </w:r>
            <w:proofErr w:type="spellStart"/>
            <w:r>
              <w:rPr>
                <w:rFonts w:ascii="Calibri" w:hAnsi="Calibri" w:cs="Calibri"/>
              </w:rPr>
              <w:t>PassMark</w:t>
            </w:r>
            <w:proofErr w:type="spellEnd"/>
            <w:r>
              <w:rPr>
                <w:rFonts w:ascii="Calibri" w:hAnsi="Calibri" w:cs="Calibri"/>
              </w:rPr>
              <w:t xml:space="preserve"> (https://www.videocardbenchmark.net) na dzień </w:t>
            </w:r>
            <w:r w:rsidR="00B2125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.0</w:t>
            </w:r>
            <w:r w:rsidR="00B2125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r.</w:t>
            </w:r>
            <w:r>
              <w:rPr>
                <w:rStyle w:val="Zakotwicze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9656" w14:textId="77777777" w:rsidR="00312C05" w:rsidRDefault="00312C05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312C05" w14:paraId="0D93ADE6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135C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Dyski twarde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2688" w14:textId="3EC4E88A" w:rsidR="00312C05" w:rsidRDefault="00FD2C0C" w:rsidP="00FD2C0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Dyski nie są wymagane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0594" w14:textId="77777777" w:rsidR="00312C05" w:rsidRDefault="00312C05">
            <w:pPr>
              <w:widowControl w:val="0"/>
              <w:rPr>
                <w:rFonts w:ascii="Calibri" w:hAnsi="Calibri" w:cs="Calibri"/>
                <w:bCs/>
              </w:rPr>
            </w:pPr>
          </w:p>
        </w:tc>
      </w:tr>
      <w:tr w:rsidR="00312C05" w14:paraId="23587CCB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0DB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47E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o sumie wymiarów (szerokość + wysokość + głębokość) nie przekraczającej 150 cm, </w:t>
            </w:r>
          </w:p>
          <w:p w14:paraId="0F1FFB21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Obudowa powinna fabrycznie umożliwiać montaż min 2 szt. dysku 3,5” lub dysków 2,5”. </w:t>
            </w:r>
          </w:p>
          <w:p w14:paraId="58F1D9C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zawierać co najmniej 2 wentylatory: 1 przedni i 1 tylny.</w:t>
            </w:r>
          </w:p>
          <w:p w14:paraId="513CC1B8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Złącza powinny być dostępne bezpośrednio, bez żadnych klapek, drzwiczek, itp.</w:t>
            </w:r>
          </w:p>
          <w:p w14:paraId="22E0978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przycisk Power dostępny bezpośrednio, bez żadnych klapek, drzwiczek, itp.,</w:t>
            </w:r>
          </w:p>
          <w:p w14:paraId="1D229853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posiadać lampki sygnalizacyjne zasilania i pracy dysku</w:t>
            </w:r>
          </w:p>
          <w:p w14:paraId="533A600C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Poza lampkami sygnalizacyjnymi zasilania i pracy dysku, przyciskiem Power i ewentualnie przyciskiem Reset obudowa nie może zawierać żadnych innych lamp sygnalizacyjnych i przycisków</w:t>
            </w:r>
          </w:p>
          <w:p w14:paraId="0183998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Góra obudowy powinna być płaska</w:t>
            </w:r>
          </w:p>
          <w:p w14:paraId="30A5C2D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powinna być nieprzezroczysta</w:t>
            </w:r>
          </w:p>
          <w:p w14:paraId="623049B5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nie może zawierać elementów dekoracyjnych, przez które Zamawiający rozumie np. uchwyty, stylizacje wyglądu na np. maskę samochodu, rysunki kwiatów, ornamenty inne niż logo producenta itp.</w:t>
            </w:r>
          </w:p>
          <w:p w14:paraId="71889269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Obudowa otwierana bez konieczności użycia narzędzi, wyklucza się stosowanie standardowych wkrętów,</w:t>
            </w:r>
          </w:p>
          <w:p w14:paraId="1F65ACA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1A9D225E" w14:textId="5561A720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Zasilacz o mocy</w:t>
            </w:r>
            <w:r w:rsidR="002C5173">
              <w:rPr>
                <w:rFonts w:ascii="Calibri" w:hAnsi="Calibri" w:cs="Calibri"/>
              </w:rPr>
              <w:t xml:space="preserve"> minimum </w:t>
            </w:r>
            <w:r w:rsidR="002C5173" w:rsidRPr="002C5173">
              <w:rPr>
                <w:rFonts w:ascii="Calibri" w:hAnsi="Calibri" w:cs="Calibri"/>
                <w:b/>
                <w:bCs/>
              </w:rPr>
              <w:t>1000W</w:t>
            </w:r>
            <w:r w:rsidR="002C5173">
              <w:rPr>
                <w:rFonts w:ascii="Calibri" w:hAnsi="Calibri" w:cs="Calibri"/>
              </w:rPr>
              <w:t xml:space="preserve"> oraz</w:t>
            </w:r>
            <w:r>
              <w:rPr>
                <w:rFonts w:ascii="Calibri" w:hAnsi="Calibri" w:cs="Calibri"/>
              </w:rPr>
              <w:t xml:space="preserve"> dostosowanej do parametrów komputera z uwzględnieniem zaoferowanej karty graficznej, dostosowany do pracy w sieci 230V 50Hz prądu zmiennego i efektywności min. 85% przy obciążeniu zasilacza na poziomie 50%. </w:t>
            </w:r>
          </w:p>
          <w:p w14:paraId="193C1D4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Obudowa musi umożliwiać zastosowanie zabezpieczenia fizycznego w postaci gniazda pozwalającego na montowanie linki stalowej zabezpieczonej kłódką z szyfrem lub kluczem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DCA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7EABEEEF" w14:textId="77777777" w:rsidTr="00FD2C0C">
        <w:trPr>
          <w:trHeight w:val="64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4C7E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Klawiatura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1F4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standardowa QWERTY (w układzie polski programisty), USB 2.0</w:t>
            </w:r>
          </w:p>
          <w:p w14:paraId="30FE3915" w14:textId="77777777" w:rsidR="00312C05" w:rsidRDefault="00BF0ADC">
            <w:pPr>
              <w:widowControl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jednolity kabel o dług. co najmniej 170 cm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B5D2" w14:textId="77777777" w:rsidR="00312C05" w:rsidRDefault="00312C05">
            <w:pPr>
              <w:widowControl w:val="0"/>
              <w:outlineLvl w:val="0"/>
              <w:rPr>
                <w:rFonts w:ascii="Calibri" w:hAnsi="Calibri" w:cs="Calibri"/>
              </w:rPr>
            </w:pPr>
          </w:p>
        </w:tc>
      </w:tr>
      <w:tr w:rsidR="00312C05" w14:paraId="5B47EF29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4920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Mysz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25AB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optyczna, złącze USB 2.0</w:t>
            </w:r>
          </w:p>
          <w:p w14:paraId="55B5F12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 przyciski i rolka</w:t>
            </w:r>
          </w:p>
          <w:p w14:paraId="3FF2464E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kolorystycznie zgodna z pozostałymi elementami zestawu</w:t>
            </w:r>
          </w:p>
          <w:p w14:paraId="4C7FFAF2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jednolity kabel o długości co najmniej 170 cm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033C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33579A5B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D3FB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Oprogramowanie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716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Zamawiający wymaga dostawy komputera bez systemu operacyjnego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6E34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65D6A985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6A4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Certyfikaty / normy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07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zgodności CE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C83E" w14:textId="77777777" w:rsidR="00312C05" w:rsidRDefault="00312C05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312C05" w14:paraId="4BBFFB54" w14:textId="77777777" w:rsidTr="00FD2C0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EBC1" w14:textId="77777777" w:rsidR="00312C05" w:rsidRDefault="00BF0ADC">
            <w:pPr>
              <w:widowContro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Gwarancja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53F" w14:textId="77777777" w:rsidR="00312C05" w:rsidRDefault="00BF0ADC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minimum 24 miesiące, </w:t>
            </w:r>
          </w:p>
          <w:p w14:paraId="16335E93" w14:textId="77777777" w:rsidR="00312C05" w:rsidRDefault="00BF0ADC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Zamawiający wymaga dostarczenia karty gwarancyjnej w języku polskim wraz z wyszczególnionym numerem seryjnym urządzenia oraz dostępu do pobierania sterowników do urządzeń zainstalowanych w komputerze - należy podać adres strony</w:t>
            </w:r>
          </w:p>
        </w:tc>
      </w:tr>
    </w:tbl>
    <w:p w14:paraId="1F199BC3" w14:textId="77777777" w:rsidR="00312C05" w:rsidRDefault="00312C05">
      <w:pPr>
        <w:rPr>
          <w:rFonts w:cs="Noto Sans"/>
        </w:rPr>
      </w:pPr>
    </w:p>
    <w:p w14:paraId="3614A348" w14:textId="77777777" w:rsidR="00312C05" w:rsidRDefault="00312C05">
      <w:pPr>
        <w:pStyle w:val="Standard"/>
        <w:rPr>
          <w:rFonts w:ascii="Calibri" w:hAnsi="Calibri"/>
        </w:rPr>
      </w:pPr>
    </w:p>
    <w:p w14:paraId="50C8C4D1" w14:textId="77777777" w:rsidR="00312C05" w:rsidRDefault="00312C05">
      <w:pPr>
        <w:pStyle w:val="Standard"/>
        <w:rPr>
          <w:rFonts w:ascii="Calibri" w:hAnsi="Calibri"/>
        </w:rPr>
      </w:pPr>
    </w:p>
    <w:p w14:paraId="41336097" w14:textId="77777777" w:rsidR="00312C05" w:rsidRDefault="00312C05">
      <w:pPr>
        <w:pStyle w:val="Standard"/>
        <w:rPr>
          <w:rFonts w:ascii="Calibri" w:hAnsi="Calibri"/>
        </w:rPr>
      </w:pPr>
    </w:p>
    <w:p w14:paraId="6B0D5273" w14:textId="77777777" w:rsidR="00312C05" w:rsidRDefault="00312C05">
      <w:pPr>
        <w:pStyle w:val="Standard"/>
        <w:rPr>
          <w:rFonts w:ascii="Calibri" w:hAnsi="Calibri"/>
        </w:rPr>
      </w:pPr>
    </w:p>
    <w:p w14:paraId="7920FE8F" w14:textId="77777777" w:rsidR="00312C05" w:rsidRDefault="00312C05">
      <w:pPr>
        <w:pStyle w:val="Standard"/>
        <w:rPr>
          <w:rFonts w:ascii="Calibri" w:hAnsi="Calibri"/>
        </w:rPr>
      </w:pPr>
    </w:p>
    <w:p w14:paraId="01D2ACAA" w14:textId="77777777" w:rsidR="00312C05" w:rsidRDefault="00312C05">
      <w:pPr>
        <w:pStyle w:val="Standard"/>
        <w:rPr>
          <w:rFonts w:ascii="Calibri" w:hAnsi="Calibri"/>
        </w:rPr>
      </w:pPr>
    </w:p>
    <w:sectPr w:rsidR="00312C05">
      <w:pgSz w:w="11906" w:h="16838"/>
      <w:pgMar w:top="851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18E7" w14:textId="77777777" w:rsidR="000365FF" w:rsidRDefault="000365FF">
      <w:r>
        <w:separator/>
      </w:r>
    </w:p>
  </w:endnote>
  <w:endnote w:type="continuationSeparator" w:id="0">
    <w:p w14:paraId="19AC9F19" w14:textId="77777777" w:rsidR="000365FF" w:rsidRDefault="000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81D3" w14:textId="77777777" w:rsidR="000365FF" w:rsidRDefault="000365FF">
      <w:pPr>
        <w:rPr>
          <w:sz w:val="12"/>
        </w:rPr>
      </w:pPr>
      <w:r>
        <w:separator/>
      </w:r>
    </w:p>
  </w:footnote>
  <w:footnote w:type="continuationSeparator" w:id="0">
    <w:p w14:paraId="1C6611CE" w14:textId="77777777" w:rsidR="000365FF" w:rsidRDefault="000365FF">
      <w:pPr>
        <w:rPr>
          <w:sz w:val="12"/>
        </w:rPr>
      </w:pPr>
      <w:r>
        <w:continuationSeparator/>
      </w:r>
    </w:p>
  </w:footnote>
  <w:footnote w:id="1">
    <w:p w14:paraId="23D7A0A1" w14:textId="3BBF28CA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>.2023 r. stanowi załącznik nr 2 do Opisu Przedmiotu Zamówienia</w:t>
      </w:r>
    </w:p>
  </w:footnote>
  <w:footnote w:id="2">
    <w:p w14:paraId="223A17A2" w14:textId="564F4BB2" w:rsidR="00BF0ADC" w:rsidRDefault="00BF0ADC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GPU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</w:t>
      </w:r>
      <w:r w:rsidR="00B2125E">
        <w:rPr>
          <w:rFonts w:cs="Calibri"/>
          <w:bCs/>
          <w:sz w:val="16"/>
          <w:szCs w:val="16"/>
        </w:rPr>
        <w:t>26</w:t>
      </w:r>
      <w:r>
        <w:rPr>
          <w:rFonts w:cs="Calibri"/>
          <w:bCs/>
          <w:sz w:val="16"/>
          <w:szCs w:val="16"/>
        </w:rPr>
        <w:t>.0</w:t>
      </w:r>
      <w:r w:rsidR="00B2125E">
        <w:rPr>
          <w:rFonts w:cs="Calibri"/>
          <w:bCs/>
          <w:sz w:val="16"/>
          <w:szCs w:val="16"/>
        </w:rPr>
        <w:t>9</w:t>
      </w:r>
      <w:r>
        <w:rPr>
          <w:rFonts w:cs="Calibri"/>
          <w:bCs/>
          <w:sz w:val="16"/>
          <w:szCs w:val="16"/>
        </w:rPr>
        <w:t>.2023</w:t>
      </w:r>
      <w:r>
        <w:rPr>
          <w:rFonts w:cs="Calibri"/>
          <w:bCs/>
          <w:color w:val="FF0000"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r. stanowi załącznik nr 2 do Opisu Przedmiotu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05"/>
    <w:rsid w:val="000365FF"/>
    <w:rsid w:val="000645DD"/>
    <w:rsid w:val="00144BC9"/>
    <w:rsid w:val="002C5173"/>
    <w:rsid w:val="00312C05"/>
    <w:rsid w:val="003C4332"/>
    <w:rsid w:val="003F04C5"/>
    <w:rsid w:val="0070215B"/>
    <w:rsid w:val="00762FDE"/>
    <w:rsid w:val="00A320C7"/>
    <w:rsid w:val="00A70A63"/>
    <w:rsid w:val="00B2125E"/>
    <w:rsid w:val="00BF0ADC"/>
    <w:rsid w:val="00E95013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7F2"/>
  <w15:docId w15:val="{C2D37C1D-3070-47DD-BD69-2A890E4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Noto Sans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pPr>
      <w:textAlignment w:val="baseline"/>
    </w:pPr>
    <w:rPr>
      <w:rFonts w:eastAsia="Noto Serif CJK SC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62FD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dc:description/>
  <cp:lastModifiedBy>Paweł Kołodziejczyk</cp:lastModifiedBy>
  <cp:revision>3</cp:revision>
  <dcterms:created xsi:type="dcterms:W3CDTF">2023-10-25T10:02:00Z</dcterms:created>
  <dcterms:modified xsi:type="dcterms:W3CDTF">2023-10-25T12:34:00Z</dcterms:modified>
  <dc:language>pl-PL</dc:language>
</cp:coreProperties>
</file>