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5A57" w14:textId="60D99DEF" w:rsidR="00B95F50" w:rsidRPr="00F56B0F" w:rsidRDefault="00B82494" w:rsidP="00585B49">
      <w:pPr>
        <w:pStyle w:val="Tytu"/>
        <w:jc w:val="right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Załącznik Nr 6 do S</w:t>
      </w:r>
      <w:r w:rsidR="00B95F50" w:rsidRPr="00F56B0F">
        <w:rPr>
          <w:rFonts w:ascii="Cambria" w:hAnsi="Cambria" w:cs="Arial"/>
          <w:b w:val="0"/>
          <w:sz w:val="20"/>
        </w:rPr>
        <w:t xml:space="preserve">WZ </w:t>
      </w:r>
    </w:p>
    <w:p w14:paraId="36D3870F" w14:textId="77777777" w:rsidR="00585B49" w:rsidRPr="00F56B0F" w:rsidRDefault="00585B49" w:rsidP="00B95F50">
      <w:pPr>
        <w:pStyle w:val="Nagwek1"/>
        <w:rPr>
          <w:rFonts w:ascii="Cambria" w:hAnsi="Cambria"/>
          <w:color w:val="auto"/>
          <w:lang w:val="pl-PL"/>
        </w:rPr>
      </w:pPr>
    </w:p>
    <w:p w14:paraId="6BF120EA" w14:textId="77777777" w:rsidR="00B95F50" w:rsidRPr="00F56B0F" w:rsidRDefault="00B95F50" w:rsidP="00B95F50">
      <w:pPr>
        <w:pStyle w:val="Nagwek1"/>
        <w:rPr>
          <w:rFonts w:ascii="Cambria" w:hAnsi="Cambria"/>
          <w:color w:val="auto"/>
        </w:rPr>
      </w:pPr>
      <w:r w:rsidRPr="00F56B0F">
        <w:rPr>
          <w:rFonts w:ascii="Cambria" w:hAnsi="Cambria"/>
          <w:color w:val="auto"/>
          <w:lang w:val="pl-PL"/>
        </w:rPr>
        <w:t xml:space="preserve">PROJEKT – </w:t>
      </w:r>
      <w:r w:rsidRPr="00F56B0F">
        <w:rPr>
          <w:rFonts w:ascii="Cambria" w:hAnsi="Cambria"/>
          <w:color w:val="auto"/>
        </w:rPr>
        <w:t>UMOW</w:t>
      </w:r>
      <w:r w:rsidRPr="00F56B0F">
        <w:rPr>
          <w:rFonts w:ascii="Cambria" w:hAnsi="Cambria"/>
          <w:color w:val="auto"/>
          <w:lang w:val="pl-PL"/>
        </w:rPr>
        <w:t>A Nr ………..</w:t>
      </w:r>
      <w:r w:rsidRPr="00F56B0F">
        <w:rPr>
          <w:rFonts w:ascii="Cambria" w:hAnsi="Cambria"/>
          <w:color w:val="auto"/>
        </w:rPr>
        <w:t xml:space="preserve"> </w:t>
      </w:r>
    </w:p>
    <w:p w14:paraId="1C88A260" w14:textId="77777777" w:rsidR="00B95F50" w:rsidRPr="00F56B0F" w:rsidRDefault="00B95F50" w:rsidP="00B95F50">
      <w:pPr>
        <w:rPr>
          <w:rFonts w:ascii="Cambria" w:hAnsi="Cambria" w:cs="Arial"/>
          <w:sz w:val="20"/>
          <w:szCs w:val="20"/>
        </w:rPr>
      </w:pPr>
    </w:p>
    <w:p w14:paraId="40CA0FF9" w14:textId="35F65BF0" w:rsidR="00B95F50" w:rsidRPr="00F56B0F" w:rsidRDefault="00B95F50" w:rsidP="00B95F50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F56B0F">
        <w:rPr>
          <w:rFonts w:ascii="Cambria" w:hAnsi="Cambria" w:cs="Arial"/>
          <w:sz w:val="20"/>
          <w:szCs w:val="20"/>
        </w:rPr>
        <w:t>zawarta w dniu .......</w:t>
      </w:r>
      <w:r w:rsidR="00487549" w:rsidRPr="00F56B0F">
        <w:rPr>
          <w:rFonts w:ascii="Cambria" w:hAnsi="Cambria" w:cs="Arial"/>
          <w:sz w:val="20"/>
          <w:szCs w:val="20"/>
        </w:rPr>
        <w:t xml:space="preserve">............................. w </w:t>
      </w:r>
      <w:r w:rsidR="00FF6F6A">
        <w:rPr>
          <w:rFonts w:ascii="Cambria" w:hAnsi="Cambria" w:cs="Arial"/>
          <w:sz w:val="20"/>
          <w:szCs w:val="20"/>
        </w:rPr>
        <w:t>Promniku</w:t>
      </w:r>
      <w:r w:rsidRPr="00F56B0F">
        <w:rPr>
          <w:rFonts w:ascii="Cambria" w:hAnsi="Cambria" w:cs="Arial"/>
          <w:sz w:val="20"/>
          <w:szCs w:val="20"/>
        </w:rPr>
        <w:t xml:space="preserve"> pomiędzy:</w:t>
      </w:r>
    </w:p>
    <w:p w14:paraId="14EE6B53" w14:textId="77777777" w:rsidR="00FF6F6A" w:rsidRPr="00B85FBB" w:rsidRDefault="00FF6F6A" w:rsidP="00FF6F6A">
      <w:pPr>
        <w:spacing w:after="0"/>
        <w:rPr>
          <w:rFonts w:ascii="Cambria" w:hAnsi="Cambria" w:cs="Arial"/>
          <w:b/>
          <w:bCs/>
          <w:sz w:val="20"/>
          <w:szCs w:val="20"/>
        </w:rPr>
      </w:pPr>
      <w:r w:rsidRPr="00B85FBB">
        <w:rPr>
          <w:rFonts w:ascii="Cambria" w:hAnsi="Cambria" w:cs="Arial"/>
          <w:b/>
          <w:bCs/>
          <w:sz w:val="20"/>
          <w:szCs w:val="20"/>
        </w:rPr>
        <w:t>Przedsiębiorstwo Gospodarki Odpadami Sp. z o.o. w Promniku</w:t>
      </w:r>
    </w:p>
    <w:p w14:paraId="199812D1" w14:textId="77777777" w:rsidR="00FF6F6A" w:rsidRDefault="00FF6F6A" w:rsidP="00FF6F6A">
      <w:pPr>
        <w:spacing w:after="0"/>
        <w:rPr>
          <w:rFonts w:ascii="Cambria" w:hAnsi="Cambria" w:cs="Arial"/>
          <w:b/>
          <w:bCs/>
          <w:sz w:val="20"/>
          <w:szCs w:val="20"/>
        </w:rPr>
      </w:pPr>
      <w:r w:rsidRPr="00B85FBB">
        <w:rPr>
          <w:rFonts w:ascii="Cambria" w:hAnsi="Cambria" w:cs="Arial"/>
          <w:b/>
          <w:bCs/>
          <w:sz w:val="20"/>
          <w:szCs w:val="20"/>
        </w:rPr>
        <w:t xml:space="preserve">Promnik, ul. Św. Tekli 62,  </w:t>
      </w:r>
    </w:p>
    <w:p w14:paraId="7A169039" w14:textId="77777777" w:rsidR="00FF6F6A" w:rsidRPr="00340B15" w:rsidRDefault="00FF6F6A" w:rsidP="00FF6F6A">
      <w:pPr>
        <w:spacing w:after="0"/>
        <w:rPr>
          <w:rFonts w:ascii="Cambria" w:hAnsi="Cambria" w:cs="Arial"/>
          <w:b/>
          <w:bCs/>
          <w:sz w:val="20"/>
          <w:szCs w:val="20"/>
        </w:rPr>
      </w:pPr>
      <w:r w:rsidRPr="00B85FBB">
        <w:rPr>
          <w:rFonts w:ascii="Cambria" w:hAnsi="Cambria" w:cs="Arial"/>
          <w:b/>
          <w:bCs/>
          <w:sz w:val="20"/>
          <w:szCs w:val="20"/>
        </w:rPr>
        <w:t>26-067 Strawczyn</w:t>
      </w:r>
    </w:p>
    <w:p w14:paraId="0A06B388" w14:textId="77777777" w:rsidR="00487549" w:rsidRPr="00F56B0F" w:rsidRDefault="00487549" w:rsidP="00487549">
      <w:pPr>
        <w:spacing w:after="120"/>
        <w:rPr>
          <w:rFonts w:ascii="Cambria" w:hAnsi="Cambria" w:cs="Arial"/>
          <w:sz w:val="20"/>
          <w:szCs w:val="20"/>
        </w:rPr>
      </w:pPr>
      <w:r w:rsidRPr="00F56B0F">
        <w:rPr>
          <w:rFonts w:ascii="Cambria" w:hAnsi="Cambria" w:cs="Arial"/>
          <w:sz w:val="20"/>
          <w:szCs w:val="20"/>
        </w:rPr>
        <w:t>reprezentowany przez :</w:t>
      </w:r>
    </w:p>
    <w:p w14:paraId="3E221956" w14:textId="5ECB3266" w:rsidR="00487549" w:rsidRPr="00F56B0F" w:rsidRDefault="00FF6F6A" w:rsidP="00487549">
      <w:pPr>
        <w:pStyle w:val="Akapitzlist"/>
        <w:numPr>
          <w:ilvl w:val="0"/>
          <w:numId w:val="12"/>
        </w:numPr>
        <w:spacing w:after="1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…………………………………………..</w:t>
      </w:r>
    </w:p>
    <w:p w14:paraId="7F59333D" w14:textId="4F337EF3" w:rsidR="00D14E3B" w:rsidRPr="00F56B0F" w:rsidRDefault="00487549" w:rsidP="0048754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F56B0F">
        <w:rPr>
          <w:rFonts w:ascii="Cambria" w:hAnsi="Cambria" w:cs="Arial"/>
          <w:sz w:val="20"/>
        </w:rPr>
        <w:t xml:space="preserve"> </w:t>
      </w:r>
      <w:r w:rsidRPr="00F56B0F">
        <w:rPr>
          <w:rFonts w:ascii="Cambria" w:hAnsi="Cambria" w:cs="Arial"/>
          <w:b w:val="0"/>
          <w:sz w:val="20"/>
        </w:rPr>
        <w:t>zwany dalej</w:t>
      </w:r>
      <w:r w:rsidRPr="00F56B0F">
        <w:rPr>
          <w:rFonts w:ascii="Cambria" w:hAnsi="Cambria" w:cs="Arial"/>
          <w:sz w:val="20"/>
        </w:rPr>
        <w:t xml:space="preserve"> </w:t>
      </w:r>
      <w:r w:rsidRPr="00F56B0F">
        <w:rPr>
          <w:rFonts w:ascii="Cambria" w:hAnsi="Cambria" w:cs="Arial"/>
          <w:bCs/>
          <w:sz w:val="20"/>
        </w:rPr>
        <w:t>Zamawiającym</w:t>
      </w:r>
      <w:r w:rsidRPr="00F56B0F">
        <w:rPr>
          <w:rFonts w:ascii="Cambria" w:hAnsi="Cambria" w:cs="Arial"/>
          <w:b w:val="0"/>
          <w:bCs/>
          <w:sz w:val="20"/>
        </w:rPr>
        <w:t xml:space="preserve">, </w:t>
      </w:r>
    </w:p>
    <w:p w14:paraId="2E43ABB6" w14:textId="724C9767" w:rsidR="00585B49" w:rsidRPr="00F56B0F" w:rsidRDefault="00585B49" w:rsidP="00585B49">
      <w:pPr>
        <w:pStyle w:val="Standard"/>
        <w:spacing w:line="276" w:lineRule="auto"/>
        <w:ind w:hanging="1"/>
        <w:rPr>
          <w:rFonts w:ascii="Cambria" w:hAnsi="Cambria"/>
          <w:sz w:val="20"/>
          <w:szCs w:val="20"/>
        </w:rPr>
      </w:pPr>
      <w:r w:rsidRPr="00F56B0F">
        <w:rPr>
          <w:rFonts w:ascii="Cambria" w:hAnsi="Cambria" w:cs="Arial"/>
          <w:sz w:val="20"/>
          <w:szCs w:val="20"/>
        </w:rPr>
        <w:t>a</w:t>
      </w:r>
    </w:p>
    <w:p w14:paraId="751F313E" w14:textId="77777777" w:rsidR="00585B49" w:rsidRPr="00F56B0F" w:rsidRDefault="00585B49" w:rsidP="00585B49">
      <w:pPr>
        <w:pStyle w:val="Standard"/>
        <w:spacing w:after="120" w:line="276" w:lineRule="auto"/>
        <w:ind w:hanging="1"/>
        <w:rPr>
          <w:rFonts w:ascii="Cambria" w:hAnsi="Cambria"/>
          <w:sz w:val="20"/>
          <w:szCs w:val="20"/>
        </w:rPr>
      </w:pPr>
      <w:r w:rsidRPr="00F56B0F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F56B0F">
        <w:rPr>
          <w:rFonts w:ascii="Cambria" w:hAnsi="Cambria" w:cs="Arial"/>
          <w:sz w:val="20"/>
          <w:szCs w:val="20"/>
        </w:rPr>
        <w:t xml:space="preserve"> Reprezentowaną przez :</w:t>
      </w:r>
    </w:p>
    <w:p w14:paraId="48B10658" w14:textId="77777777" w:rsidR="00585B49" w:rsidRPr="00F56B0F" w:rsidRDefault="00585B49" w:rsidP="00585B49">
      <w:pPr>
        <w:pStyle w:val="Standard"/>
        <w:spacing w:after="120" w:line="276" w:lineRule="auto"/>
        <w:ind w:hanging="1"/>
        <w:rPr>
          <w:rFonts w:ascii="Cambria" w:hAnsi="Cambria"/>
          <w:sz w:val="20"/>
          <w:szCs w:val="20"/>
        </w:rPr>
      </w:pPr>
      <w:r w:rsidRPr="00F56B0F">
        <w:rPr>
          <w:rFonts w:ascii="Cambria" w:hAnsi="Cambria" w:cs="Arial"/>
          <w:b/>
          <w:sz w:val="20"/>
          <w:szCs w:val="20"/>
        </w:rPr>
        <w:t>………………………… - ………………………</w:t>
      </w:r>
    </w:p>
    <w:p w14:paraId="4A4D2A52" w14:textId="77777777" w:rsidR="00585B49" w:rsidRPr="00F56B0F" w:rsidRDefault="00585B49" w:rsidP="00585B49">
      <w:pPr>
        <w:pStyle w:val="Standard"/>
        <w:spacing w:after="120" w:line="276" w:lineRule="auto"/>
        <w:ind w:hanging="1"/>
        <w:rPr>
          <w:rFonts w:ascii="Cambria" w:hAnsi="Cambria"/>
          <w:sz w:val="20"/>
          <w:szCs w:val="20"/>
        </w:rPr>
      </w:pPr>
      <w:r w:rsidRPr="00F56B0F">
        <w:rPr>
          <w:rFonts w:ascii="Cambria" w:hAnsi="Cambria" w:cs="Arial"/>
          <w:b/>
          <w:bCs/>
          <w:sz w:val="20"/>
          <w:szCs w:val="20"/>
        </w:rPr>
        <w:t>NIP: ……………………………………….</w:t>
      </w:r>
    </w:p>
    <w:p w14:paraId="0D5D6927" w14:textId="52B1672F" w:rsidR="00B95F50" w:rsidRPr="00F56B0F" w:rsidRDefault="00585B49" w:rsidP="00585B4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56B0F">
        <w:rPr>
          <w:rFonts w:ascii="Cambria" w:hAnsi="Cambria" w:cs="Arial"/>
          <w:sz w:val="20"/>
          <w:szCs w:val="20"/>
        </w:rPr>
        <w:t xml:space="preserve">zwanym dalej </w:t>
      </w:r>
      <w:r w:rsidRPr="00F56B0F">
        <w:rPr>
          <w:rFonts w:ascii="Cambria" w:hAnsi="Cambria" w:cs="Arial"/>
          <w:b/>
          <w:bCs/>
          <w:sz w:val="20"/>
          <w:szCs w:val="20"/>
        </w:rPr>
        <w:t>Wykonawcą</w:t>
      </w:r>
      <w:r w:rsidR="00B95F50" w:rsidRPr="00F56B0F">
        <w:rPr>
          <w:rFonts w:ascii="Cambria" w:hAnsi="Cambria" w:cs="Arial"/>
          <w:sz w:val="20"/>
          <w:szCs w:val="20"/>
        </w:rPr>
        <w:t xml:space="preserve"> </w:t>
      </w:r>
      <w:r w:rsidR="007D6313" w:rsidRPr="00F56B0F">
        <w:rPr>
          <w:rFonts w:ascii="Cambria" w:hAnsi="Cambria" w:cs="Arial"/>
          <w:sz w:val="20"/>
          <w:szCs w:val="20"/>
        </w:rPr>
        <w:t xml:space="preserve">lub </w:t>
      </w:r>
      <w:r w:rsidR="007D6313" w:rsidRPr="00F56B0F">
        <w:rPr>
          <w:rFonts w:ascii="Cambria" w:hAnsi="Cambria" w:cs="Arial"/>
          <w:b/>
          <w:bCs/>
          <w:sz w:val="20"/>
          <w:szCs w:val="20"/>
        </w:rPr>
        <w:t xml:space="preserve">Dostawcą </w:t>
      </w:r>
    </w:p>
    <w:p w14:paraId="5397BD15" w14:textId="77777777" w:rsidR="00B95F50" w:rsidRPr="00F56B0F" w:rsidRDefault="00B95F50" w:rsidP="00B95F50">
      <w:pPr>
        <w:spacing w:line="360" w:lineRule="auto"/>
        <w:ind w:left="360"/>
        <w:jc w:val="center"/>
        <w:rPr>
          <w:rFonts w:ascii="Cambria" w:hAnsi="Cambria" w:cs="Arial"/>
          <w:b/>
          <w:sz w:val="20"/>
          <w:szCs w:val="20"/>
        </w:rPr>
      </w:pPr>
      <w:r w:rsidRPr="00F56B0F">
        <w:rPr>
          <w:rFonts w:ascii="Cambria" w:hAnsi="Cambria" w:cs="Arial"/>
          <w:b/>
          <w:sz w:val="20"/>
          <w:szCs w:val="20"/>
        </w:rPr>
        <w:t>§ 1</w:t>
      </w:r>
    </w:p>
    <w:p w14:paraId="150E0D74" w14:textId="4DA79EED" w:rsidR="00487549" w:rsidRPr="00F56B0F" w:rsidRDefault="00487549" w:rsidP="00487549">
      <w:pPr>
        <w:spacing w:before="240" w:after="0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F56B0F">
        <w:rPr>
          <w:rFonts w:ascii="Cambria" w:hAnsi="Cambria" w:cs="Arial"/>
          <w:bCs/>
          <w:color w:val="000000"/>
          <w:sz w:val="20"/>
          <w:szCs w:val="20"/>
        </w:rPr>
        <w:t xml:space="preserve">1. Wykonawca zobowiązuje się wytworzyć, przenieść na Zamawiającego własność i dostarczyć </w:t>
      </w:r>
      <w:r w:rsidR="00FF6F6A">
        <w:rPr>
          <w:rFonts w:ascii="Cambria" w:hAnsi="Cambria" w:cs="Arial"/>
          <w:bCs/>
          <w:color w:val="000000"/>
          <w:sz w:val="20"/>
          <w:szCs w:val="20"/>
        </w:rPr>
        <w:t xml:space="preserve">mu samochód </w:t>
      </w:r>
      <w:r w:rsidRPr="00F56B0F">
        <w:rPr>
          <w:rFonts w:ascii="Cambria" w:hAnsi="Cambria" w:cs="Arial"/>
          <w:bCs/>
          <w:color w:val="000000"/>
          <w:sz w:val="20"/>
          <w:szCs w:val="20"/>
        </w:rPr>
        <w:t xml:space="preserve"> spełniający wymagania techniczne w</w:t>
      </w:r>
      <w:r w:rsidR="00DB719D">
        <w:rPr>
          <w:rFonts w:ascii="Cambria" w:hAnsi="Cambria" w:cs="Arial"/>
          <w:bCs/>
          <w:color w:val="000000"/>
          <w:sz w:val="20"/>
          <w:szCs w:val="20"/>
        </w:rPr>
        <w:t xml:space="preserve">yszczególnione w załączniku Nr </w:t>
      </w:r>
      <w:r w:rsidR="00FF6F6A">
        <w:rPr>
          <w:rFonts w:ascii="Cambria" w:hAnsi="Cambria" w:cs="Arial"/>
          <w:bCs/>
          <w:color w:val="000000"/>
          <w:sz w:val="20"/>
          <w:szCs w:val="20"/>
        </w:rPr>
        <w:t>2</w:t>
      </w:r>
      <w:r w:rsidRPr="00F56B0F">
        <w:rPr>
          <w:rFonts w:ascii="Cambria" w:hAnsi="Cambria" w:cs="Arial"/>
          <w:bCs/>
          <w:color w:val="000000"/>
          <w:sz w:val="20"/>
          <w:szCs w:val="20"/>
        </w:rPr>
        <w:t xml:space="preserve"> do SWZ. Załącznik wypełniony i podpisany przez Wykonawcę, zwany dalej Szczegółowym opisem przedmiotu zamówienia, jest  integralną częścią umowy.</w:t>
      </w:r>
    </w:p>
    <w:p w14:paraId="6F804255" w14:textId="67713ABC" w:rsidR="005F0EAD" w:rsidRPr="00F56B0F" w:rsidRDefault="00FF6F6A" w:rsidP="00487549">
      <w:pPr>
        <w:spacing w:before="240" w:after="0"/>
        <w:jc w:val="both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>2</w:t>
      </w:r>
      <w:r w:rsidR="00487549" w:rsidRPr="00F56B0F">
        <w:rPr>
          <w:rFonts w:ascii="Cambria" w:hAnsi="Cambria" w:cs="Arial"/>
          <w:bCs/>
          <w:color w:val="000000"/>
          <w:sz w:val="20"/>
          <w:szCs w:val="20"/>
        </w:rPr>
        <w:t>. Wykonawca oświadcza, że samochód spełnia wszelkie wymagania prawa polskiego w szczególności w zakresie bezpieczeństwa użytkowania. Wszystkie urządzenia/sprzęt montowany w/na samochodzie, o ile jest to wymagane przez przepisy prawa</w:t>
      </w:r>
      <w:r w:rsidR="005F0EAD" w:rsidRPr="00F56B0F">
        <w:rPr>
          <w:rFonts w:ascii="Cambria" w:hAnsi="Cambria" w:cs="Arial"/>
          <w:bCs/>
          <w:color w:val="000000"/>
          <w:sz w:val="20"/>
          <w:szCs w:val="20"/>
        </w:rPr>
        <w:t>,</w:t>
      </w:r>
      <w:r w:rsidR="00487549" w:rsidRPr="00F56B0F">
        <w:rPr>
          <w:rFonts w:ascii="Cambria" w:hAnsi="Cambria" w:cs="Arial"/>
          <w:bCs/>
          <w:color w:val="000000"/>
          <w:sz w:val="20"/>
          <w:szCs w:val="20"/>
        </w:rPr>
        <w:t xml:space="preserve"> musi posiadać właściwe świadectwo dopuszczenia. </w:t>
      </w:r>
    </w:p>
    <w:p w14:paraId="7B1BB945" w14:textId="25E6CD67" w:rsidR="00585B49" w:rsidRPr="00F56B0F" w:rsidRDefault="00FF6F6A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>
        <w:rPr>
          <w:rFonts w:ascii="Cambria" w:eastAsiaTheme="minorHAnsi" w:hAnsi="Cambria" w:cs="Arial"/>
          <w:bCs/>
          <w:color w:val="000000"/>
          <w:sz w:val="20"/>
          <w:szCs w:val="20"/>
        </w:rPr>
        <w:t>3</w:t>
      </w:r>
      <w:r w:rsidR="00487549"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. Wykonawca zobowiązuje się dostarczyć samochód z pełnymi zbiornikami na płyny eksploatacyjne – rodzaje zastosowanych płynów zgodne z zaleceniami producenta podwozia i pełnym zbiornikiem na środek pianotwórczy.</w:t>
      </w:r>
    </w:p>
    <w:p w14:paraId="72069FC3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</w:p>
    <w:p w14:paraId="719F988E" w14:textId="77777777" w:rsidR="00B95F50" w:rsidRPr="00F56B0F" w:rsidRDefault="00B95F50" w:rsidP="00B95F50">
      <w:pPr>
        <w:pStyle w:val="Tekstpodstawowywcity"/>
        <w:spacing w:line="360" w:lineRule="auto"/>
        <w:ind w:left="0"/>
        <w:jc w:val="center"/>
        <w:rPr>
          <w:rFonts w:ascii="Cambria" w:hAnsi="Cambria" w:cs="Arial"/>
          <w:b/>
          <w:sz w:val="20"/>
        </w:rPr>
      </w:pPr>
      <w:r w:rsidRPr="00F56B0F">
        <w:rPr>
          <w:rFonts w:ascii="Cambria" w:hAnsi="Cambria" w:cs="Arial"/>
          <w:b/>
          <w:sz w:val="20"/>
        </w:rPr>
        <w:t>§ 2</w:t>
      </w:r>
    </w:p>
    <w:p w14:paraId="3002D1A7" w14:textId="49A7E74A" w:rsidR="005F0EAD" w:rsidRPr="00F56B0F" w:rsidRDefault="005F0EAD" w:rsidP="00557A2E">
      <w:pPr>
        <w:keepLines/>
        <w:autoSpaceDE w:val="0"/>
        <w:spacing w:before="240" w:after="0" w:line="240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F56B0F">
        <w:rPr>
          <w:rFonts w:ascii="Cambria" w:hAnsi="Cambria" w:cs="Arial"/>
          <w:bCs/>
          <w:color w:val="000000"/>
          <w:sz w:val="20"/>
          <w:szCs w:val="20"/>
        </w:rPr>
        <w:t xml:space="preserve">1. Strony ustalają cenę za przedmiot umowy na podstawie oferty w kwocie …………….. zł brutto ( słownie: ………………………………..)., </w:t>
      </w:r>
    </w:p>
    <w:p w14:paraId="7731D359" w14:textId="77777777" w:rsidR="005F0EAD" w:rsidRPr="00F56B0F" w:rsidRDefault="005F0EAD" w:rsidP="005F0EAD">
      <w:pPr>
        <w:keepLines/>
        <w:autoSpaceDE w:val="0"/>
        <w:spacing w:before="240" w:after="0" w:line="240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F56B0F">
        <w:rPr>
          <w:rFonts w:ascii="Cambria" w:hAnsi="Cambria" w:cs="Arial"/>
          <w:bCs/>
          <w:color w:val="000000"/>
          <w:sz w:val="20"/>
          <w:szCs w:val="20"/>
        </w:rPr>
        <w:t>2. Zapłata ceny nastąpi po otrzymaniu przez Zamawiającego faktury VAT, przelewem na konto bankowe Wykonawcy wskazane w fakturze.</w:t>
      </w:r>
    </w:p>
    <w:p w14:paraId="4D85FBCF" w14:textId="542E1452" w:rsidR="005F0EAD" w:rsidRPr="00F56B0F" w:rsidRDefault="005F0EAD" w:rsidP="005F0EAD">
      <w:pPr>
        <w:keepLines/>
        <w:autoSpaceDE w:val="0"/>
        <w:spacing w:before="240" w:after="0" w:line="240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F56B0F">
        <w:rPr>
          <w:rFonts w:ascii="Cambria" w:hAnsi="Cambria" w:cs="Arial"/>
          <w:bCs/>
          <w:color w:val="000000"/>
          <w:sz w:val="20"/>
          <w:szCs w:val="20"/>
        </w:rPr>
        <w:t xml:space="preserve">3. Zamawiający dokona zapłaty </w:t>
      </w:r>
      <w:r w:rsidR="00552065">
        <w:rPr>
          <w:rFonts w:ascii="Cambria" w:hAnsi="Cambria" w:cs="Arial"/>
          <w:bCs/>
          <w:color w:val="000000"/>
          <w:sz w:val="20"/>
          <w:szCs w:val="20"/>
        </w:rPr>
        <w:t>najpóźniej w dniu  odbioru samochodu.</w:t>
      </w:r>
    </w:p>
    <w:p w14:paraId="281A256B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lastRenderedPageBreak/>
        <w:t>4. Za datę zapłaty strony przyjmują datę obciążenia rachunku Zamawiającego.</w:t>
      </w:r>
    </w:p>
    <w:p w14:paraId="1C66747D" w14:textId="77777777" w:rsidR="005F0EAD" w:rsidRPr="00F56B0F" w:rsidRDefault="005F0EAD" w:rsidP="00B95F50">
      <w:pPr>
        <w:pStyle w:val="Tekstpodstawowy"/>
        <w:spacing w:line="360" w:lineRule="auto"/>
        <w:jc w:val="center"/>
        <w:rPr>
          <w:rFonts w:ascii="Cambria" w:hAnsi="Cambria" w:cs="Arial"/>
          <w:sz w:val="20"/>
          <w:szCs w:val="20"/>
        </w:rPr>
      </w:pPr>
    </w:p>
    <w:p w14:paraId="3C8DD300" w14:textId="75C83357" w:rsidR="00B95F50" w:rsidRPr="00F56B0F" w:rsidRDefault="0032317D" w:rsidP="00B95F50">
      <w:pPr>
        <w:pStyle w:val="Tekstpodstawowy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56B0F">
        <w:rPr>
          <w:rFonts w:ascii="Cambria" w:hAnsi="Cambri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5CBF9" wp14:editId="2A7EE24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F048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C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    <v:textbox>
                  <w:txbxContent>
                    <w:p w14:paraId="4000F048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F56B0F">
        <w:rPr>
          <w:rFonts w:ascii="Cambria" w:hAnsi="Cambria" w:cs="Arial"/>
          <w:b/>
          <w:sz w:val="20"/>
          <w:szCs w:val="20"/>
        </w:rPr>
        <w:t>§ 3</w:t>
      </w:r>
    </w:p>
    <w:p w14:paraId="4AD1400A" w14:textId="388591B1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1. Wykonawca zobowiązuje się do wydania przedmiotu umowy najpóźniej w terminie </w:t>
      </w:r>
      <w:r w:rsidR="00FF6F6A">
        <w:rPr>
          <w:rFonts w:ascii="Cambria" w:eastAsiaTheme="minorHAnsi" w:hAnsi="Cambria" w:cs="Arial"/>
          <w:bCs/>
          <w:color w:val="000000"/>
          <w:sz w:val="20"/>
          <w:szCs w:val="20"/>
        </w:rPr>
        <w:t>…………..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 dni od daty zawarcia umowy.</w:t>
      </w:r>
    </w:p>
    <w:p w14:paraId="58928CCF" w14:textId="6DF4FA76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2. Odbiór przedmiotu umowy odbędzie się w siedzibie Zamawiającego</w:t>
      </w:r>
      <w:r w:rsidR="00FF6F6A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 lub Wykonawcy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.</w:t>
      </w:r>
    </w:p>
    <w:p w14:paraId="0930BE7D" w14:textId="50DF51BE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hAnsi="Cambria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3. Wykonawca zawiadomi Zamawiającego pisemnie z wyprzedzeniem o dacie, od której przedmiot umowy będzie gotowy do odbioru techniczno-jakościowego. Zamawiający przystąpi do odbioru techniczno- jakościowego w ciągu </w:t>
      </w:r>
      <w:r w:rsidRPr="00F56B0F">
        <w:rPr>
          <w:rFonts w:ascii="Cambria" w:eastAsiaTheme="minorHAnsi" w:hAnsi="Cambria" w:cs="Arial"/>
          <w:bCs/>
          <w:sz w:val="20"/>
          <w:szCs w:val="20"/>
        </w:rPr>
        <w:t xml:space="preserve">5 dni 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od daty zawiadomienia. Strony dopuszczają zawiadomienie w formie </w:t>
      </w:r>
      <w:r w:rsidR="00FF6F6A">
        <w:rPr>
          <w:rFonts w:ascii="Cambria" w:eastAsiaTheme="minorHAnsi" w:hAnsi="Cambria" w:cs="Arial"/>
          <w:bCs/>
          <w:color w:val="000000"/>
          <w:sz w:val="20"/>
          <w:szCs w:val="20"/>
        </w:rPr>
        <w:t>e-mail</w:t>
      </w:r>
      <w:r w:rsidRPr="00F56B0F">
        <w:rPr>
          <w:rFonts w:ascii="Cambria" w:hAnsi="Cambria"/>
          <w:sz w:val="20"/>
          <w:szCs w:val="20"/>
        </w:rPr>
        <w:t>.</w:t>
      </w:r>
    </w:p>
    <w:p w14:paraId="2E087A5B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hAnsi="Cambria"/>
          <w:sz w:val="20"/>
          <w:szCs w:val="20"/>
        </w:rPr>
        <w:t xml:space="preserve">4. 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W czasie odbioru techniczno - jakościowego Zamawiający dokona sprawdzenia posiadania dokumentacji dla przedmiotu umowy, zgodności wykonania pojazdu z umową, jakości wykonania, funkcjonowania pojazdu, jego poszczególnych urządzeń oraz zgodności ilościowej i jakościowej dodatkowego wyposażenia. Z odbioru techniczno-jakościowego przedmiotu umowy zostanie sporządzony protokół w 2 egzemplarzach, po 1 egzemplarzu dla każdej ze stron  i podpisany przez obie strony.</w:t>
      </w:r>
    </w:p>
    <w:p w14:paraId="164AD0B3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0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5. W przypadku stwierdzenia podczas odbioru techniczno-jakościowego usterek, Wykonawca zobowiązuje się do ich niezwłocznego usunięcia lub wymiany przedmiotu umowy na wolny od usterek.</w:t>
      </w:r>
    </w:p>
    <w:p w14:paraId="4F351C1F" w14:textId="696679AF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Jeżeli przedstawiony do odbioru przedmiot umowy nie będzie odpowiadał opisowi zawartemu w SWZ, Wykonawca zobowiązuje się do niezwłocznego dokonania zmian zgodnie z charakterystyką.</w:t>
      </w:r>
    </w:p>
    <w:p w14:paraId="4384BAD6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6. W przypadku zaistnienia sytuacji opisanej w ust. 5, zostanie sporządzony protokół o stwierdzonych usterkach w 2 egzemplarzach, po 1 egzemplarzu dla każdej ze stron i podpisany przez obie strony. Przepis ten nie narusza postanowień dotyczących kar umownych i odstąpienia od umowy.</w:t>
      </w:r>
    </w:p>
    <w:p w14:paraId="33EEA82C" w14:textId="77777777" w:rsidR="005F0EAD" w:rsidRPr="00F56B0F" w:rsidRDefault="005F0EAD" w:rsidP="0075102B">
      <w:pPr>
        <w:tabs>
          <w:tab w:val="left" w:pos="7920"/>
        </w:tabs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14:paraId="05BC4740" w14:textId="5E13AD5D" w:rsidR="00B95F50" w:rsidRPr="00F56B0F" w:rsidRDefault="00B95F50" w:rsidP="0075102B">
      <w:pPr>
        <w:tabs>
          <w:tab w:val="left" w:pos="7920"/>
        </w:tabs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56B0F">
        <w:rPr>
          <w:rFonts w:ascii="Cambria" w:hAnsi="Cambria" w:cs="Arial"/>
          <w:b/>
          <w:sz w:val="20"/>
          <w:szCs w:val="20"/>
        </w:rPr>
        <w:t>§ 4</w:t>
      </w:r>
    </w:p>
    <w:p w14:paraId="35E7CEB8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Wykonawca zobowiązany jest do protokołu odbioru dołączyć min. następujące dokumenty:</w:t>
      </w:r>
    </w:p>
    <w:p w14:paraId="18F23E31" w14:textId="4E0BAA5D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a) wyciąg ze świadectwa homologacji podwozia pojazdu </w:t>
      </w:r>
      <w:r w:rsidRPr="00F56B0F">
        <w:rPr>
          <w:rFonts w:ascii="Cambria" w:eastAsiaTheme="minorHAnsi" w:hAnsi="Cambria" w:cs="Arial"/>
          <w:bCs/>
          <w:sz w:val="20"/>
          <w:szCs w:val="20"/>
        </w:rPr>
        <w:t>/ dokument COC,</w:t>
      </w:r>
    </w:p>
    <w:p w14:paraId="20488D02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b) świadectwa dopuszczenia dla pojazdu,</w:t>
      </w:r>
    </w:p>
    <w:p w14:paraId="1A5649D7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c) instrukcje obsługi i konserwacji samochodu oraz dodatkowego wyposażenia znajdującego się na samochodzie w języku polskim,</w:t>
      </w:r>
    </w:p>
    <w:p w14:paraId="7B5B74D9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d) książki gwarancyjne w języku polskim,</w:t>
      </w:r>
    </w:p>
    <w:p w14:paraId="7E9EAE6D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e) katalog części zamiennych w języku polskim,</w:t>
      </w:r>
    </w:p>
    <w:p w14:paraId="289686B5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lastRenderedPageBreak/>
        <w:t>f) wykaz punktów serwisowych na terenie kraju,</w:t>
      </w:r>
    </w:p>
    <w:p w14:paraId="31BA9204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g) dokumenty wymagane przez prawo polskie niezbędne do rejestracji pojazdu, </w:t>
      </w:r>
    </w:p>
    <w:p w14:paraId="5D806923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h) i inne nie uwzględnione powyżej, a konieczne </w:t>
      </w:r>
      <w:r w:rsidRPr="00F56B0F">
        <w:rPr>
          <w:rFonts w:ascii="Cambria" w:hAnsi="Cambria" w:cs="Arial"/>
          <w:sz w:val="20"/>
          <w:szCs w:val="20"/>
        </w:rPr>
        <w:t>w zakresie wynikającym z przepisów.</w:t>
      </w:r>
    </w:p>
    <w:p w14:paraId="6507D718" w14:textId="77777777" w:rsidR="005F0EAD" w:rsidRPr="00F56B0F" w:rsidRDefault="005F0EAD" w:rsidP="0075102B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14:paraId="7A2C10D1" w14:textId="3ECD4CCB" w:rsidR="00B95F50" w:rsidRPr="00F56B0F" w:rsidRDefault="00B95F50" w:rsidP="0075102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56B0F">
        <w:rPr>
          <w:rFonts w:ascii="Cambria" w:hAnsi="Cambria" w:cs="Arial"/>
          <w:b/>
          <w:sz w:val="20"/>
          <w:szCs w:val="20"/>
        </w:rPr>
        <w:t>§ 5</w:t>
      </w:r>
    </w:p>
    <w:p w14:paraId="6E52C570" w14:textId="13D7C250" w:rsidR="005F0EAD" w:rsidRPr="00F56B0F" w:rsidRDefault="005F0EAD" w:rsidP="005F0EAD">
      <w:pPr>
        <w:pStyle w:val="Teksttreci0"/>
        <w:shd w:val="clear" w:color="auto" w:fill="auto"/>
        <w:tabs>
          <w:tab w:val="left" w:pos="0"/>
          <w:tab w:val="left" w:leader="dot" w:pos="8948"/>
        </w:tabs>
        <w:spacing w:before="240" w:after="0" w:line="276" w:lineRule="auto"/>
        <w:ind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1. Wykonawca udziela Zamawiającemu na przedmiot umowy </w:t>
      </w:r>
      <w:r w:rsidR="00FF6F6A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24 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miesięcy gwarancji. Okres gwarancji liczy się od dnia protokolarnego przekazania przedmiotu umowy.</w:t>
      </w:r>
    </w:p>
    <w:p w14:paraId="3D74A5F8" w14:textId="282319F4" w:rsidR="005F0EAD" w:rsidRPr="00F56B0F" w:rsidRDefault="00552065" w:rsidP="005F0EAD">
      <w:pPr>
        <w:pStyle w:val="Teksttreci0"/>
        <w:shd w:val="clear" w:color="auto" w:fill="auto"/>
        <w:tabs>
          <w:tab w:val="left" w:pos="0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>
        <w:rPr>
          <w:rFonts w:ascii="Cambria" w:eastAsiaTheme="minorHAnsi" w:hAnsi="Cambria" w:cs="Arial"/>
          <w:bCs/>
          <w:color w:val="000000"/>
          <w:sz w:val="20"/>
          <w:szCs w:val="20"/>
        </w:rPr>
        <w:t>2</w:t>
      </w:r>
      <w:r w:rsidR="005F0EAD"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. W przypadku stwierdzenia ukrytych wad technicznych samochodu koszty napraw pokryje Wykonawca.</w:t>
      </w:r>
    </w:p>
    <w:p w14:paraId="3F0FDE28" w14:textId="65A75B23" w:rsidR="005F0EAD" w:rsidRPr="00F56B0F" w:rsidRDefault="00552065" w:rsidP="005F0EAD">
      <w:pPr>
        <w:pStyle w:val="Teksttreci0"/>
        <w:shd w:val="clear" w:color="auto" w:fill="auto"/>
        <w:tabs>
          <w:tab w:val="left" w:pos="0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>
        <w:rPr>
          <w:rFonts w:ascii="Cambria" w:eastAsiaTheme="minorHAnsi" w:hAnsi="Cambria" w:cs="Arial"/>
          <w:bCs/>
          <w:color w:val="000000"/>
          <w:sz w:val="20"/>
          <w:szCs w:val="20"/>
        </w:rPr>
        <w:t>3</w:t>
      </w:r>
      <w:r w:rsidR="005F0EAD"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. Po okresie gwarancji serwis będzie prowadzony przez Wykonawcę na podstawie indywidualnych zleceń użytkownika przedmiotu umowy.</w:t>
      </w:r>
    </w:p>
    <w:p w14:paraId="16E390C4" w14:textId="44D7DEA9" w:rsidR="005F0EAD" w:rsidRPr="00F56B0F" w:rsidRDefault="00552065" w:rsidP="005F0EAD">
      <w:pPr>
        <w:pStyle w:val="Teksttreci0"/>
        <w:shd w:val="clear" w:color="auto" w:fill="auto"/>
        <w:tabs>
          <w:tab w:val="left" w:pos="0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>
        <w:rPr>
          <w:rFonts w:ascii="Cambria" w:eastAsiaTheme="minorHAnsi" w:hAnsi="Cambria" w:cs="Arial"/>
          <w:bCs/>
          <w:color w:val="000000"/>
          <w:sz w:val="20"/>
          <w:szCs w:val="20"/>
        </w:rPr>
        <w:t>4</w:t>
      </w:r>
      <w:r w:rsidR="005F0EAD"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. Wykonawca zobowiązuje się, że w okresie gwarancyjnym będzie posiadał przynajmniej 1 punkt serwisowy na terenie Rzeczypospolitej Polskiej.</w:t>
      </w:r>
    </w:p>
    <w:p w14:paraId="33357EA1" w14:textId="2885D928" w:rsidR="005F0EAD" w:rsidRPr="00557A2E" w:rsidRDefault="00552065" w:rsidP="005F0EAD">
      <w:pPr>
        <w:pStyle w:val="Teksttreci0"/>
        <w:shd w:val="clear" w:color="auto" w:fill="auto"/>
        <w:tabs>
          <w:tab w:val="left" w:pos="0"/>
        </w:tabs>
        <w:spacing w:before="240" w:after="0" w:line="276" w:lineRule="auto"/>
        <w:ind w:right="4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Theme="minorHAnsi" w:hAnsi="Cambria" w:cs="Arial"/>
          <w:bCs/>
          <w:color w:val="000000"/>
          <w:sz w:val="20"/>
          <w:szCs w:val="20"/>
        </w:rPr>
        <w:t>5</w:t>
      </w:r>
      <w:r w:rsidR="005F0EAD"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. Wykonawca ponosi pełną odpowiedzialność wobec Zamawiającego oraz osób trzecich za szkody wyrządzone </w:t>
      </w:r>
      <w:r w:rsidR="005F0EAD" w:rsidRPr="00557A2E">
        <w:rPr>
          <w:rFonts w:ascii="Cambria" w:eastAsiaTheme="minorHAnsi" w:hAnsi="Cambria" w:cs="Arial"/>
          <w:bCs/>
          <w:sz w:val="20"/>
          <w:szCs w:val="20"/>
        </w:rPr>
        <w:t>wskutek dostarczenia wadliwego przedmiotu umowy</w:t>
      </w:r>
      <w:r w:rsidR="005F0EAD" w:rsidRPr="00557A2E">
        <w:rPr>
          <w:rFonts w:ascii="Cambria" w:hAnsi="Cambria"/>
          <w:sz w:val="20"/>
          <w:szCs w:val="20"/>
        </w:rPr>
        <w:t>.</w:t>
      </w:r>
    </w:p>
    <w:p w14:paraId="2647AEA5" w14:textId="70513CEC" w:rsidR="005F0EAD" w:rsidRPr="00557A2E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center"/>
        <w:rPr>
          <w:rFonts w:ascii="Cambria" w:eastAsiaTheme="minorHAnsi" w:hAnsi="Cambria" w:cs="Arial"/>
          <w:b/>
          <w:bCs/>
          <w:sz w:val="20"/>
          <w:szCs w:val="20"/>
        </w:rPr>
      </w:pPr>
      <w:r w:rsidRPr="00557A2E">
        <w:rPr>
          <w:rFonts w:ascii="Cambria" w:eastAsiaTheme="minorHAnsi" w:hAnsi="Cambria" w:cs="Arial"/>
          <w:b/>
          <w:bCs/>
          <w:sz w:val="20"/>
          <w:szCs w:val="20"/>
        </w:rPr>
        <w:t xml:space="preserve">§ 6 </w:t>
      </w:r>
    </w:p>
    <w:p w14:paraId="2703C6B6" w14:textId="77777777" w:rsidR="005F0EAD" w:rsidRPr="00557A2E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sz w:val="20"/>
          <w:szCs w:val="20"/>
        </w:rPr>
      </w:pPr>
      <w:r w:rsidRPr="00557A2E">
        <w:rPr>
          <w:rFonts w:ascii="Cambria" w:eastAsiaTheme="minorHAnsi" w:hAnsi="Cambria" w:cs="Arial"/>
          <w:bCs/>
          <w:sz w:val="20"/>
          <w:szCs w:val="20"/>
        </w:rPr>
        <w:t>1</w:t>
      </w:r>
      <w:r w:rsidRPr="00557A2E">
        <w:rPr>
          <w:rFonts w:ascii="Cambria" w:eastAsiaTheme="minorHAnsi" w:hAnsi="Cambria" w:cs="Arial"/>
          <w:b/>
          <w:bCs/>
          <w:sz w:val="20"/>
          <w:szCs w:val="20"/>
        </w:rPr>
        <w:t xml:space="preserve">. </w:t>
      </w:r>
      <w:r w:rsidRPr="00557A2E">
        <w:rPr>
          <w:rFonts w:ascii="Cambria" w:eastAsiaTheme="minorHAnsi" w:hAnsi="Cambria" w:cs="Arial"/>
          <w:bCs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6EAF4A1" w14:textId="4BB3F57B" w:rsidR="005F0EAD" w:rsidRPr="00557A2E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sz w:val="20"/>
          <w:szCs w:val="20"/>
        </w:rPr>
      </w:pPr>
      <w:r w:rsidRPr="00557A2E">
        <w:rPr>
          <w:rFonts w:ascii="Cambria" w:eastAsiaTheme="minorHAnsi" w:hAnsi="Cambria" w:cs="Arial"/>
          <w:bCs/>
          <w:sz w:val="20"/>
          <w:szCs w:val="20"/>
        </w:rPr>
        <w:t>a) za zwłokę w przekazaniu przedmiotu umowy w wysokości 0,3 % ceny za każdy dzień opóźnienia,</w:t>
      </w:r>
    </w:p>
    <w:p w14:paraId="4DD904DA" w14:textId="5CF06240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hAnsi="Cambria" w:cs="Arial"/>
          <w:sz w:val="20"/>
          <w:szCs w:val="20"/>
        </w:rPr>
      </w:pPr>
      <w:r w:rsidRPr="00557A2E">
        <w:rPr>
          <w:rFonts w:ascii="Cambria" w:hAnsi="Cambria"/>
          <w:sz w:val="20"/>
          <w:szCs w:val="20"/>
        </w:rPr>
        <w:t xml:space="preserve">2. </w:t>
      </w:r>
      <w:r w:rsidRPr="00557A2E">
        <w:rPr>
          <w:rFonts w:ascii="Cambria" w:eastAsiaTheme="minorHAnsi" w:hAnsi="Cambria" w:cs="Arial"/>
          <w:bCs/>
          <w:sz w:val="20"/>
          <w:szCs w:val="20"/>
        </w:rPr>
        <w:t xml:space="preserve">O nałożeniu 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kary umownej, jej wysokości i podstawie jej nałożenia Zamawiający będzie informował Wykonawcę pisemnie</w:t>
      </w:r>
      <w:r w:rsidR="001D2F01">
        <w:rPr>
          <w:rFonts w:ascii="Cambria" w:eastAsiaTheme="minorHAnsi" w:hAnsi="Cambria" w:cs="Arial"/>
          <w:bCs/>
          <w:color w:val="000000"/>
          <w:sz w:val="20"/>
          <w:szCs w:val="20"/>
        </w:rPr>
        <w:t>.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 </w:t>
      </w:r>
    </w:p>
    <w:p w14:paraId="759E8EB2" w14:textId="7B4AA82A" w:rsidR="00557A2E" w:rsidRPr="00F56B0F" w:rsidRDefault="00AE4D45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</w:t>
      </w:r>
      <w:bookmarkStart w:id="0" w:name="_GoBack"/>
      <w:bookmarkEnd w:id="0"/>
      <w:r w:rsidR="00557A2E">
        <w:rPr>
          <w:rFonts w:ascii="Cambria" w:hAnsi="Cambria" w:cs="Arial"/>
          <w:sz w:val="20"/>
          <w:szCs w:val="20"/>
        </w:rPr>
        <w:t xml:space="preserve">. </w:t>
      </w:r>
      <w:r w:rsidR="00557A2E"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557A2E">
        <w:rPr>
          <w:rFonts w:ascii="Cambria" w:hAnsi="Cambria" w:cs="Arial"/>
          <w:sz w:val="20"/>
          <w:szCs w:val="20"/>
        </w:rPr>
        <w:t>2</w:t>
      </w:r>
      <w:r w:rsidR="00557A2E" w:rsidRPr="00AC3764">
        <w:rPr>
          <w:rFonts w:ascii="Cambria" w:hAnsi="Cambria" w:cs="Arial"/>
          <w:sz w:val="20"/>
          <w:szCs w:val="20"/>
        </w:rPr>
        <w:t xml:space="preserve"> ust. 1 umowy</w:t>
      </w:r>
    </w:p>
    <w:p w14:paraId="0DB97673" w14:textId="58C57D4F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center"/>
        <w:rPr>
          <w:rFonts w:ascii="Cambria" w:eastAsiaTheme="minorHAnsi" w:hAnsi="Cambria" w:cs="Arial"/>
          <w:b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 xml:space="preserve">§ 7 </w:t>
      </w:r>
    </w:p>
    <w:p w14:paraId="1F01C0F8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Zamawiający dopuszcza zmiany umowy w następujących przypadkach:</w:t>
      </w:r>
    </w:p>
    <w:p w14:paraId="462ADBD7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b) zmiana terminu realizacji przedmiotu umowy, jeżeli zajdą okoliczności, na które strony umowy nie będą miały wpływu lub wystąpienia, a których nie przewidziano w chwili zawarcia umowy, pomimo  zachowania należytej staranności.</w:t>
      </w:r>
    </w:p>
    <w:p w14:paraId="7540A49D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c) gdy nastąpi zmiana powszechnie obowiązujących przepisów prawa w zakresie mającym wpływ na realizację przedmiotu zamówienia.</w:t>
      </w:r>
    </w:p>
    <w:p w14:paraId="4BF80F40" w14:textId="71F0828B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center"/>
        <w:rPr>
          <w:rFonts w:ascii="Cambria" w:eastAsiaTheme="minorHAnsi" w:hAnsi="Cambria" w:cs="Arial"/>
          <w:b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lastRenderedPageBreak/>
        <w:t xml:space="preserve">§ 8 </w:t>
      </w:r>
    </w:p>
    <w:p w14:paraId="066DD99A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1. Jeżeli opóźnienie wydania przedmiotu umowy przekroczy 3 tygodnie Zamawiający ma prawo odstąpić od umowy, z wyłączeniem przypadków siły wyższej. W takim przypadku Zamawiający nie będzie zobowiązany zwrócić Wykonawcy kosztów, jakie Wykonawca poniósł w związku z umową. Odstąpienie od umowy wymaga, pod rygorem nieważności, formy pisemnej poprzez złożenie oświadczenia drugiej stronie.</w:t>
      </w:r>
    </w:p>
    <w:p w14:paraId="5528B53D" w14:textId="240C2164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center"/>
        <w:rPr>
          <w:rFonts w:ascii="Cambria" w:eastAsiaTheme="minorHAnsi" w:hAnsi="Cambria" w:cs="Arial"/>
          <w:b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 xml:space="preserve">§ 9 </w:t>
      </w:r>
    </w:p>
    <w:p w14:paraId="15BDCBAA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1. Strony umowy zgodnie oświadczają, że w przypadku powstania sporu na tle realizacji niniejszej umowy poddają się rozstrzygnięciu przez Sąd właściwy dla siedziby Zamawiającego.</w:t>
      </w:r>
    </w:p>
    <w:p w14:paraId="2D3AFED1" w14:textId="3674020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2. W sprawach nieuregulowanych niniejszą umową obowiązują przepisy Kode</w:t>
      </w:r>
      <w:r w:rsidR="00F56B0F"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ksu Cywilnego i Ustawy z dnia 11 września 2019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 r. Prawo Zam</w:t>
      </w:r>
      <w:r w:rsidR="00F56B0F"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ówień Publicznych (Dz. U. z </w:t>
      </w:r>
      <w:r w:rsidR="00557A2E">
        <w:rPr>
          <w:rFonts w:ascii="Cambria" w:eastAsiaTheme="minorHAnsi" w:hAnsi="Cambria" w:cs="Arial"/>
          <w:bCs/>
          <w:color w:val="000000"/>
          <w:sz w:val="20"/>
          <w:szCs w:val="20"/>
        </w:rPr>
        <w:t>2021</w:t>
      </w:r>
      <w:r w:rsidR="00F56B0F"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 r. poz. </w:t>
      </w:r>
      <w:r w:rsidR="00557A2E">
        <w:rPr>
          <w:rFonts w:ascii="Cambria" w:eastAsiaTheme="minorHAnsi" w:hAnsi="Cambria" w:cs="Arial"/>
          <w:bCs/>
          <w:color w:val="000000"/>
          <w:sz w:val="20"/>
          <w:szCs w:val="20"/>
        </w:rPr>
        <w:t>1129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 ze zmianami).</w:t>
      </w:r>
    </w:p>
    <w:p w14:paraId="4B4E6B65" w14:textId="1B88B3CA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center"/>
        <w:rPr>
          <w:rFonts w:ascii="Cambria" w:eastAsiaTheme="minorHAnsi" w:hAnsi="Cambria" w:cs="Arial"/>
          <w:b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 xml:space="preserve">§ 10 </w:t>
      </w:r>
    </w:p>
    <w:p w14:paraId="1A7AE8DF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>1. Zmiana umowy wymaga formy pisemnej pod rygorem nieważności i sporządzona będzie w formie aneksu.</w:t>
      </w:r>
    </w:p>
    <w:p w14:paraId="78446B0E" w14:textId="2F096DCB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2. Umowę sporządzono w </w:t>
      </w:r>
      <w:r w:rsidR="00FF6F6A">
        <w:rPr>
          <w:rFonts w:ascii="Cambria" w:eastAsiaTheme="minorHAnsi" w:hAnsi="Cambria" w:cs="Arial"/>
          <w:bCs/>
          <w:color w:val="000000"/>
          <w:sz w:val="20"/>
          <w:szCs w:val="20"/>
        </w:rPr>
        <w:t>2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 jednobrzmiących egzemplarzach po </w:t>
      </w:r>
      <w:r w:rsidR="00FF6F6A">
        <w:rPr>
          <w:rFonts w:ascii="Cambria" w:eastAsiaTheme="minorHAnsi" w:hAnsi="Cambria" w:cs="Arial"/>
          <w:bCs/>
          <w:color w:val="000000"/>
          <w:sz w:val="20"/>
          <w:szCs w:val="20"/>
        </w:rPr>
        <w:t>jednym</w:t>
      </w:r>
      <w:r w:rsidRPr="00F56B0F">
        <w:rPr>
          <w:rFonts w:ascii="Cambria" w:eastAsiaTheme="minorHAnsi" w:hAnsi="Cambria" w:cs="Arial"/>
          <w:bCs/>
          <w:color w:val="000000"/>
          <w:sz w:val="20"/>
          <w:szCs w:val="20"/>
        </w:rPr>
        <w:t xml:space="preserve"> dla każdej ze stron.</w:t>
      </w:r>
    </w:p>
    <w:p w14:paraId="73CBF331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</w:p>
    <w:p w14:paraId="723D896C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Cs/>
          <w:color w:val="000000"/>
          <w:sz w:val="20"/>
          <w:szCs w:val="20"/>
        </w:rPr>
      </w:pPr>
    </w:p>
    <w:p w14:paraId="3DCDE05B" w14:textId="77777777" w:rsidR="005F0EAD" w:rsidRPr="00F56B0F" w:rsidRDefault="005F0EAD" w:rsidP="005F0EAD">
      <w:pPr>
        <w:pStyle w:val="Teksttreci0"/>
        <w:shd w:val="clear" w:color="auto" w:fill="auto"/>
        <w:tabs>
          <w:tab w:val="left" w:pos="424"/>
        </w:tabs>
        <w:spacing w:before="240" w:after="0" w:line="276" w:lineRule="auto"/>
        <w:ind w:right="40" w:firstLine="0"/>
        <w:jc w:val="both"/>
        <w:rPr>
          <w:rFonts w:ascii="Cambria" w:eastAsiaTheme="minorHAnsi" w:hAnsi="Cambria" w:cs="Arial"/>
          <w:b/>
          <w:bCs/>
          <w:color w:val="000000"/>
          <w:sz w:val="20"/>
          <w:szCs w:val="20"/>
        </w:rPr>
      </w:pP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>ZAMAWIAJĄCY:</w:t>
      </w: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ab/>
      </w: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ab/>
      </w: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ab/>
      </w: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ab/>
      </w: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ab/>
      </w: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ab/>
      </w: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ab/>
      </w: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ab/>
      </w:r>
      <w:r w:rsidRPr="00F56B0F">
        <w:rPr>
          <w:rFonts w:ascii="Cambria" w:eastAsiaTheme="minorHAnsi" w:hAnsi="Cambria" w:cs="Arial"/>
          <w:b/>
          <w:bCs/>
          <w:color w:val="000000"/>
          <w:sz w:val="20"/>
          <w:szCs w:val="20"/>
        </w:rPr>
        <w:tab/>
        <w:t>WYKONAWCA:</w:t>
      </w:r>
    </w:p>
    <w:p w14:paraId="612E328A" w14:textId="77777777" w:rsidR="00553A11" w:rsidRPr="004D1DD3" w:rsidRDefault="00553A11" w:rsidP="005F0EAD">
      <w:pPr>
        <w:pStyle w:val="Akapitzlist"/>
        <w:jc w:val="both"/>
      </w:pPr>
    </w:p>
    <w:sectPr w:rsidR="00553A11" w:rsidRPr="004D1DD3" w:rsidSect="00585B49">
      <w:headerReference w:type="default" r:id="rId8"/>
      <w:footerReference w:type="even" r:id="rId9"/>
      <w:footerReference w:type="default" r:id="rId10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6873" w14:textId="77777777" w:rsidR="00D81D57" w:rsidRDefault="00D81D57" w:rsidP="0095124A">
      <w:pPr>
        <w:spacing w:after="0" w:line="240" w:lineRule="auto"/>
      </w:pPr>
      <w:r>
        <w:separator/>
      </w:r>
    </w:p>
  </w:endnote>
  <w:endnote w:type="continuationSeparator" w:id="0">
    <w:p w14:paraId="169FBA83" w14:textId="77777777" w:rsidR="00D81D57" w:rsidRDefault="00D81D57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5A0" w14:textId="77777777" w:rsidR="00986016" w:rsidRDefault="00967974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D1227" w14:textId="77777777" w:rsidR="00986016" w:rsidRDefault="00AE4D45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1B53" w14:textId="711DA130" w:rsidR="00986016" w:rsidRDefault="00967974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AE4D45">
      <w:rPr>
        <w:noProof/>
      </w:rPr>
      <w:t>1</w:t>
    </w:r>
    <w:r>
      <w:rPr>
        <w:noProof/>
      </w:rPr>
      <w:fldChar w:fldCharType="end"/>
    </w:r>
  </w:p>
  <w:p w14:paraId="36E52967" w14:textId="77777777" w:rsidR="00986016" w:rsidRDefault="00AE4D45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D9BD" w14:textId="77777777" w:rsidR="00D81D57" w:rsidRDefault="00D81D57" w:rsidP="0095124A">
      <w:pPr>
        <w:spacing w:after="0" w:line="240" w:lineRule="auto"/>
      </w:pPr>
      <w:r>
        <w:separator/>
      </w:r>
    </w:p>
  </w:footnote>
  <w:footnote w:type="continuationSeparator" w:id="0">
    <w:p w14:paraId="0EB870F2" w14:textId="77777777" w:rsidR="00D81D57" w:rsidRDefault="00D81D57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D35C" w14:textId="77777777" w:rsidR="00FF6F6A" w:rsidRDefault="00FF6F6A" w:rsidP="00FF6F6A">
    <w:pPr>
      <w:pStyle w:val="Nagwek"/>
      <w:rPr>
        <w:rFonts w:cs="Calibri"/>
      </w:rPr>
    </w:pPr>
  </w:p>
  <w:p w14:paraId="7E28611C" w14:textId="4026CD2A" w:rsidR="00FF6F6A" w:rsidRDefault="00FF6F6A" w:rsidP="00FF6F6A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52625036" wp14:editId="605F3951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A16C0" id="Łącznik prosty 2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cJLv3eEBAACiAwAADgAAAAAAAAAAAAAAAAAuAgAAZHJzL2Uyb0RvYy54bWxQSwECLQAUAAYA&#10;CAAAACEAnMsXnNsAAAAIAQAADwAAAAAAAAAAAAAAAAA7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6E227691" w14:textId="25406C82" w:rsidR="00FF6F6A" w:rsidRDefault="00FF6F6A" w:rsidP="00FF6F6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AC128B" wp14:editId="41F68274">
              <wp:simplePos x="0" y="0"/>
              <wp:positionH relativeFrom="column">
                <wp:posOffset>758825</wp:posOffset>
              </wp:positionH>
              <wp:positionV relativeFrom="paragraph">
                <wp:posOffset>73025</wp:posOffset>
              </wp:positionV>
              <wp:extent cx="5422900" cy="929005"/>
              <wp:effectExtent l="0" t="0" r="6350" b="4445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661D0" w14:textId="77777777" w:rsidR="00FF6F6A" w:rsidRPr="00A34E50" w:rsidRDefault="00FF6F6A" w:rsidP="00FF6F6A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7A13191D" w14:textId="77777777" w:rsidR="00FF6F6A" w:rsidRPr="001E63FC" w:rsidRDefault="00FF6F6A" w:rsidP="00FF6F6A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49B76259" w14:textId="77777777" w:rsidR="00FF6F6A" w:rsidRPr="001E63FC" w:rsidRDefault="00FF6F6A" w:rsidP="00FF6F6A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1B44D111" w14:textId="77777777" w:rsidR="00FF6F6A" w:rsidRPr="00917FC9" w:rsidRDefault="00FF6F6A" w:rsidP="00FF6F6A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C128B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7" type="#_x0000_t202" style="position:absolute;margin-left:59.75pt;margin-top:5.75pt;width:427pt;height:7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" stroked="f">
              <v:textbox>
                <w:txbxContent>
                  <w:p w14:paraId="0FF661D0" w14:textId="77777777" w:rsidR="00FF6F6A" w:rsidRPr="00A34E50" w:rsidRDefault="00FF6F6A" w:rsidP="00FF6F6A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7A13191D" w14:textId="77777777" w:rsidR="00FF6F6A" w:rsidRPr="001E63FC" w:rsidRDefault="00FF6F6A" w:rsidP="00FF6F6A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49B76259" w14:textId="77777777" w:rsidR="00FF6F6A" w:rsidRPr="001E63FC" w:rsidRDefault="00FF6F6A" w:rsidP="00FF6F6A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1B44D111" w14:textId="77777777" w:rsidR="00FF6F6A" w:rsidRPr="00917FC9" w:rsidRDefault="00FF6F6A" w:rsidP="00FF6F6A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045019B2" wp14:editId="7C7DCBF5">
          <wp:extent cx="592455" cy="797560"/>
          <wp:effectExtent l="0" t="0" r="0" b="2540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DF7A8" w14:textId="77777777" w:rsidR="00FF6F6A" w:rsidRDefault="00FF6F6A" w:rsidP="00FF6F6A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3B2B7B35" w14:textId="338420E0" w:rsidR="00FF6F6A" w:rsidRPr="00184A11" w:rsidRDefault="00FF6F6A" w:rsidP="00FF6F6A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>
      <w:rPr>
        <w:rFonts w:ascii="Calibri" w:hAnsi="Calibri" w:cs="Calibri"/>
        <w:sz w:val="20"/>
        <w:szCs w:val="16"/>
      </w:rPr>
      <w:t xml:space="preserve"> </w:t>
    </w:r>
    <w:r w:rsidRPr="00575D74">
      <w:rPr>
        <w:rFonts w:ascii="Calibri" w:hAnsi="Calibri" w:cs="Calibri"/>
        <w:sz w:val="20"/>
        <w:szCs w:val="16"/>
      </w:rPr>
      <w:t>PGO/0</w:t>
    </w:r>
    <w:r>
      <w:rPr>
        <w:rFonts w:ascii="Calibri" w:hAnsi="Calibri" w:cs="Calibri"/>
        <w:sz w:val="20"/>
        <w:szCs w:val="16"/>
      </w:rPr>
      <w:t>1</w:t>
    </w:r>
    <w:r w:rsidRPr="00575D74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</w:rPr>
      <w:t>07</w:t>
    </w:r>
    <w:r w:rsidRPr="00575D74">
      <w:rPr>
        <w:rFonts w:ascii="Calibri" w:hAnsi="Calibri" w:cs="Calibri"/>
        <w:sz w:val="20"/>
        <w:szCs w:val="16"/>
      </w:rPr>
      <w:t>/2021</w:t>
    </w:r>
  </w:p>
  <w:p w14:paraId="0E2274B4" w14:textId="77777777" w:rsidR="00FF6F6A" w:rsidRPr="005C2B37" w:rsidRDefault="00FF6F6A" w:rsidP="00FF6F6A">
    <w:pPr>
      <w:pStyle w:val="Nagwek"/>
    </w:pPr>
  </w:p>
  <w:p w14:paraId="77FE466D" w14:textId="77777777" w:rsidR="00986016" w:rsidRDefault="00AE4D45" w:rsidP="00986016">
    <w:pPr>
      <w:pStyle w:val="Nagwek"/>
      <w:jc w:val="right"/>
      <w:rPr>
        <w:b/>
        <w:sz w:val="18"/>
        <w:szCs w:val="18"/>
        <w:u w:val="single"/>
      </w:rPr>
    </w:pPr>
  </w:p>
  <w:p w14:paraId="002720F4" w14:textId="77777777" w:rsidR="00585B49" w:rsidRPr="0043767F" w:rsidRDefault="00585B49" w:rsidP="00585B49">
    <w:pPr>
      <w:pStyle w:val="Nagwek"/>
      <w:jc w:val="right"/>
      <w:rPr>
        <w:rFonts w:ascii="Cambria" w:hAnsi="Cambria"/>
        <w:b/>
        <w:sz w:val="20"/>
        <w:szCs w:val="20"/>
      </w:rPr>
    </w:pPr>
    <w:bookmarkStart w:id="1" w:name="_Hlk15294888"/>
    <w:bookmarkStart w:id="2" w:name="_Hlk15294889"/>
  </w:p>
  <w:bookmarkEnd w:id="1"/>
  <w:bookmarkEnd w:id="2"/>
  <w:p w14:paraId="7827E23D" w14:textId="77777777" w:rsidR="00986016" w:rsidRPr="004A1FF2" w:rsidRDefault="00AE4D45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84F"/>
    <w:multiLevelType w:val="hybridMultilevel"/>
    <w:tmpl w:val="37C01AEC"/>
    <w:lvl w:ilvl="0" w:tplc="B4466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9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0"/>
    <w:rsid w:val="00090738"/>
    <w:rsid w:val="001008C4"/>
    <w:rsid w:val="00114BCE"/>
    <w:rsid w:val="00114D79"/>
    <w:rsid w:val="00171C64"/>
    <w:rsid w:val="001836E4"/>
    <w:rsid w:val="001D2F01"/>
    <w:rsid w:val="00262F85"/>
    <w:rsid w:val="002A0290"/>
    <w:rsid w:val="002A3FA4"/>
    <w:rsid w:val="002C7EDF"/>
    <w:rsid w:val="002D4D69"/>
    <w:rsid w:val="00303873"/>
    <w:rsid w:val="003133DE"/>
    <w:rsid w:val="003151EE"/>
    <w:rsid w:val="0032317D"/>
    <w:rsid w:val="003367DB"/>
    <w:rsid w:val="003A7E88"/>
    <w:rsid w:val="00461C80"/>
    <w:rsid w:val="00487549"/>
    <w:rsid w:val="004D1DD3"/>
    <w:rsid w:val="00552065"/>
    <w:rsid w:val="00553A11"/>
    <w:rsid w:val="00557A2E"/>
    <w:rsid w:val="00585B49"/>
    <w:rsid w:val="005C7310"/>
    <w:rsid w:val="005F0EAD"/>
    <w:rsid w:val="00611E6E"/>
    <w:rsid w:val="00612A81"/>
    <w:rsid w:val="0071784F"/>
    <w:rsid w:val="0075102B"/>
    <w:rsid w:val="007B116D"/>
    <w:rsid w:val="007D6313"/>
    <w:rsid w:val="00815196"/>
    <w:rsid w:val="008C250B"/>
    <w:rsid w:val="008E72DD"/>
    <w:rsid w:val="0095124A"/>
    <w:rsid w:val="00967974"/>
    <w:rsid w:val="0097166A"/>
    <w:rsid w:val="009E41DC"/>
    <w:rsid w:val="00A12AE4"/>
    <w:rsid w:val="00A428F6"/>
    <w:rsid w:val="00A45A26"/>
    <w:rsid w:val="00AE4D45"/>
    <w:rsid w:val="00B575D6"/>
    <w:rsid w:val="00B7474A"/>
    <w:rsid w:val="00B82494"/>
    <w:rsid w:val="00B95F50"/>
    <w:rsid w:val="00BD6103"/>
    <w:rsid w:val="00CB074B"/>
    <w:rsid w:val="00CD13B6"/>
    <w:rsid w:val="00D14E3B"/>
    <w:rsid w:val="00D81D57"/>
    <w:rsid w:val="00DB719D"/>
    <w:rsid w:val="00E83072"/>
    <w:rsid w:val="00EB2388"/>
    <w:rsid w:val="00F011D4"/>
    <w:rsid w:val="00F16CA1"/>
    <w:rsid w:val="00F56B0F"/>
    <w:rsid w:val="00F67C63"/>
    <w:rsid w:val="00F75981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5948BE"/>
  <w15:docId w15:val="{461F5A4E-3D8C-4B5E-AD3E-3257979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aliases w:val="Znak, Znak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aliases w:val="Znak Znak, Znak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aliases w:val="Nagł. 4 SW,Numerowanie,Akapit z listą BS,lp1,Preambuła,L1,Akapit z listą5,T_SZ_List Paragraph,normalny tekst,Wypunktowanie,zwykły tekst,Tytuł_procedury,CW_Lista,Kolorowa lista — akcent 11,List Paragraph"/>
    <w:basedOn w:val="Normalny"/>
    <w:link w:val="AkapitzlistZnak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agł. 4 SW Znak,Numerowanie Znak,Akapit z listą BS Znak,lp1 Znak,Preambuła Znak,L1 Znak,Akapit z listą5 Znak,T_SZ_List Paragraph Znak,normalny tekst Znak,Wypunktowanie Znak,zwykły tekst Znak,Tytuł_procedury Znak,CW_Lista Znak"/>
    <w:link w:val="Akapitzlist"/>
    <w:uiPriority w:val="34"/>
    <w:qFormat/>
    <w:locked/>
    <w:rsid w:val="00487549"/>
    <w:rPr>
      <w:rFonts w:ascii="Calibri" w:eastAsia="Times New Roman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48754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549"/>
    <w:pPr>
      <w:widowControl w:val="0"/>
      <w:shd w:val="clear" w:color="auto" w:fill="FFFFFF"/>
      <w:spacing w:after="480" w:line="252" w:lineRule="exact"/>
      <w:ind w:hanging="1380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7FBB-596F-4356-8C55-00623293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2021-07-13T12:29:00Z</cp:lastPrinted>
  <dcterms:created xsi:type="dcterms:W3CDTF">2021-07-13T12:44:00Z</dcterms:created>
  <dcterms:modified xsi:type="dcterms:W3CDTF">2021-07-13T13:25:00Z</dcterms:modified>
</cp:coreProperties>
</file>