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8FAA1" w14:textId="03E2496A" w:rsidR="00285DD1" w:rsidRPr="008B7F85" w:rsidRDefault="00E452E8" w:rsidP="00096BE3">
      <w:pPr>
        <w:spacing w:line="276" w:lineRule="auto"/>
        <w:jc w:val="right"/>
        <w:rPr>
          <w:rFonts w:ascii="Arial" w:eastAsia="Calibri" w:hAnsi="Arial" w:cs="Arial"/>
          <w:b/>
          <w:sz w:val="24"/>
          <w:szCs w:val="24"/>
        </w:rPr>
      </w:pPr>
      <w:r w:rsidRPr="008B7F85">
        <w:rPr>
          <w:rFonts w:ascii="Arial" w:eastAsia="Calibri" w:hAnsi="Arial" w:cs="Arial"/>
          <w:b/>
          <w:sz w:val="24"/>
          <w:szCs w:val="24"/>
        </w:rPr>
        <w:t xml:space="preserve">Pilchowice, </w:t>
      </w:r>
      <w:r w:rsidR="00CB0F9B">
        <w:rPr>
          <w:rFonts w:ascii="Arial" w:eastAsia="Calibri" w:hAnsi="Arial" w:cs="Arial"/>
          <w:b/>
          <w:sz w:val="24"/>
          <w:szCs w:val="24"/>
        </w:rPr>
        <w:t>2</w:t>
      </w:r>
      <w:r w:rsidR="00200742">
        <w:rPr>
          <w:rFonts w:ascii="Arial" w:eastAsia="Calibri" w:hAnsi="Arial" w:cs="Arial"/>
          <w:b/>
          <w:sz w:val="24"/>
          <w:szCs w:val="24"/>
        </w:rPr>
        <w:t>8</w:t>
      </w:r>
      <w:r w:rsidR="00524B61" w:rsidRPr="008B7F85">
        <w:rPr>
          <w:rFonts w:ascii="Arial" w:eastAsia="Calibri" w:hAnsi="Arial" w:cs="Arial"/>
          <w:b/>
          <w:sz w:val="24"/>
          <w:szCs w:val="24"/>
        </w:rPr>
        <w:t>.10.2024</w:t>
      </w:r>
      <w:r w:rsidRPr="008B7F85">
        <w:rPr>
          <w:rFonts w:ascii="Arial" w:eastAsia="Calibri" w:hAnsi="Arial" w:cs="Arial"/>
          <w:b/>
          <w:sz w:val="24"/>
          <w:szCs w:val="24"/>
        </w:rPr>
        <w:t xml:space="preserve"> r.</w:t>
      </w:r>
    </w:p>
    <w:p w14:paraId="7833F071" w14:textId="77777777" w:rsidR="00285DD1" w:rsidRPr="008B7F85" w:rsidRDefault="00E452E8" w:rsidP="00096BE3">
      <w:pPr>
        <w:spacing w:line="276" w:lineRule="auto"/>
        <w:jc w:val="both"/>
        <w:rPr>
          <w:rFonts w:ascii="Arial" w:eastAsia="Calibri" w:hAnsi="Arial" w:cs="Arial"/>
          <w:b/>
          <w:sz w:val="24"/>
          <w:szCs w:val="24"/>
        </w:rPr>
      </w:pPr>
      <w:r w:rsidRPr="008B7F85">
        <w:rPr>
          <w:rFonts w:ascii="Arial" w:eastAsia="Calibri" w:hAnsi="Arial" w:cs="Arial"/>
          <w:b/>
          <w:sz w:val="24"/>
          <w:szCs w:val="24"/>
        </w:rPr>
        <w:t>Zamawiający:</w:t>
      </w:r>
    </w:p>
    <w:p w14:paraId="7B9C05ED" w14:textId="77777777" w:rsidR="00285DD1" w:rsidRPr="008B7F85" w:rsidRDefault="00E452E8" w:rsidP="00096BE3">
      <w:pPr>
        <w:overflowPunct/>
        <w:spacing w:line="276" w:lineRule="auto"/>
        <w:jc w:val="both"/>
        <w:rPr>
          <w:rFonts w:ascii="Arial" w:eastAsiaTheme="minorHAnsi" w:hAnsi="Arial" w:cs="Arial"/>
          <w:b/>
          <w:bCs/>
          <w:sz w:val="24"/>
          <w:szCs w:val="24"/>
          <w:lang w:eastAsia="en-US"/>
        </w:rPr>
      </w:pPr>
      <w:r w:rsidRPr="008B7F85">
        <w:rPr>
          <w:rFonts w:ascii="Arial" w:eastAsiaTheme="minorHAnsi" w:hAnsi="Arial" w:cs="Arial"/>
          <w:b/>
          <w:bCs/>
          <w:sz w:val="24"/>
          <w:szCs w:val="24"/>
          <w:lang w:eastAsia="en-US"/>
        </w:rPr>
        <w:t>Szpital Chorób Płuc im. Św. Józefa w Pilchowicach</w:t>
      </w:r>
    </w:p>
    <w:p w14:paraId="2B9C3E13" w14:textId="77777777" w:rsidR="00285DD1" w:rsidRPr="008B7F85" w:rsidRDefault="00E452E8" w:rsidP="00096BE3">
      <w:pPr>
        <w:overflowPunct/>
        <w:spacing w:line="276" w:lineRule="auto"/>
        <w:jc w:val="both"/>
        <w:rPr>
          <w:rFonts w:ascii="Arial" w:eastAsia="CIDFont+F2" w:hAnsi="Arial" w:cs="Arial"/>
          <w:b/>
          <w:bCs/>
          <w:sz w:val="24"/>
          <w:szCs w:val="24"/>
          <w:lang w:eastAsia="en-US"/>
        </w:rPr>
      </w:pPr>
      <w:r w:rsidRPr="008B7F85">
        <w:rPr>
          <w:rFonts w:ascii="Arial" w:eastAsia="CIDFont+F2" w:hAnsi="Arial" w:cs="Arial"/>
          <w:b/>
          <w:bCs/>
          <w:sz w:val="24"/>
          <w:szCs w:val="24"/>
          <w:lang w:eastAsia="en-US"/>
        </w:rPr>
        <w:t>ul. Dworcowa 31</w:t>
      </w:r>
    </w:p>
    <w:p w14:paraId="240624D0" w14:textId="77777777" w:rsidR="00285DD1" w:rsidRPr="008B7F85" w:rsidRDefault="00E452E8" w:rsidP="00096BE3">
      <w:pPr>
        <w:overflowPunct/>
        <w:spacing w:line="276" w:lineRule="auto"/>
        <w:jc w:val="both"/>
        <w:rPr>
          <w:rFonts w:ascii="Arial" w:hAnsi="Arial" w:cs="Arial"/>
          <w:b/>
          <w:bCs/>
          <w:sz w:val="24"/>
          <w:szCs w:val="24"/>
        </w:rPr>
      </w:pPr>
      <w:r w:rsidRPr="008B7F85">
        <w:rPr>
          <w:rFonts w:ascii="Arial" w:eastAsia="CIDFont+F2" w:hAnsi="Arial" w:cs="Arial"/>
          <w:b/>
          <w:bCs/>
          <w:sz w:val="24"/>
          <w:szCs w:val="24"/>
          <w:lang w:eastAsia="en-US"/>
        </w:rPr>
        <w:t>44-145 Pilchowice</w:t>
      </w:r>
    </w:p>
    <w:p w14:paraId="5821C954" w14:textId="77777777" w:rsidR="00902E54" w:rsidRPr="008B7F85" w:rsidRDefault="00902E54" w:rsidP="00096BE3">
      <w:pPr>
        <w:spacing w:line="276" w:lineRule="auto"/>
        <w:jc w:val="both"/>
        <w:rPr>
          <w:rFonts w:ascii="Arial" w:hAnsi="Arial" w:cs="Arial"/>
          <w:b/>
          <w:bCs/>
          <w:sz w:val="24"/>
          <w:szCs w:val="24"/>
        </w:rPr>
      </w:pPr>
    </w:p>
    <w:p w14:paraId="4C02DB97" w14:textId="4D6490A4" w:rsidR="00EF56AC" w:rsidRPr="00222C93" w:rsidRDefault="00EF56AC" w:rsidP="00EF56AC">
      <w:pPr>
        <w:pStyle w:val="Tekstpodstawowy"/>
        <w:spacing w:line="288" w:lineRule="auto"/>
        <w:rPr>
          <w:rFonts w:ascii="Arial" w:hAnsi="Arial" w:cs="Arial"/>
          <w:b/>
          <w:sz w:val="24"/>
        </w:rPr>
      </w:pPr>
      <w:r w:rsidRPr="00222C93">
        <w:rPr>
          <w:rFonts w:ascii="Arial" w:hAnsi="Arial" w:cs="Arial"/>
          <w:b/>
          <w:sz w:val="24"/>
        </w:rPr>
        <w:t xml:space="preserve">WYJAŚNIENIA TREŚCI SWZ </w:t>
      </w:r>
    </w:p>
    <w:p w14:paraId="25EF7161" w14:textId="77777777" w:rsidR="00285DD1" w:rsidRPr="008B7F85" w:rsidRDefault="00285DD1" w:rsidP="00096BE3">
      <w:pPr>
        <w:spacing w:line="276" w:lineRule="auto"/>
        <w:jc w:val="both"/>
        <w:rPr>
          <w:rFonts w:ascii="Arial" w:hAnsi="Arial" w:cs="Arial"/>
          <w:b/>
          <w:bCs/>
          <w:sz w:val="24"/>
          <w:szCs w:val="24"/>
        </w:rPr>
      </w:pPr>
    </w:p>
    <w:p w14:paraId="19B2002C" w14:textId="6F9AECA5" w:rsidR="00EF56AC" w:rsidRPr="008B7F85" w:rsidRDefault="00EF56AC" w:rsidP="00E9576E">
      <w:pPr>
        <w:pStyle w:val="NormalnyWeb"/>
        <w:spacing w:beforeAutospacing="0" w:after="0"/>
        <w:jc w:val="both"/>
        <w:rPr>
          <w:rFonts w:ascii="Arial" w:hAnsi="Arial" w:cs="Arial"/>
          <w:bCs/>
        </w:rPr>
      </w:pPr>
      <w:r w:rsidRPr="00D61CAA">
        <w:rPr>
          <w:rFonts w:ascii="Arial" w:hAnsi="Arial" w:cs="Arial"/>
        </w:rPr>
        <w:t xml:space="preserve">Dotyczy postępowania o udzielenie zamówienia publicznego prowadzonego w trybie </w:t>
      </w:r>
      <w:r w:rsidRPr="00D61CAA">
        <w:rPr>
          <w:rFonts w:ascii="Arial" w:hAnsi="Arial" w:cs="Arial"/>
          <w:spacing w:val="-4"/>
        </w:rPr>
        <w:t xml:space="preserve">podstawowym na podstawie art. 275 pkt 1 ustawy z dnia 11 września 2019 r. - Prawo zamówień publicznych </w:t>
      </w:r>
      <w:r w:rsidRPr="00222C93">
        <w:rPr>
          <w:rFonts w:ascii="Arial" w:hAnsi="Arial" w:cs="Arial"/>
        </w:rPr>
        <w:t>(tekst jednolity Dz. U. 2024, poz. 1320)</w:t>
      </w:r>
      <w:r w:rsidRPr="008B7F85">
        <w:rPr>
          <w:rFonts w:ascii="Arial" w:hAnsi="Arial" w:cs="Arial"/>
          <w:b/>
          <w:bCs/>
        </w:rPr>
        <w:t xml:space="preserve"> pn.</w:t>
      </w:r>
      <w:r>
        <w:rPr>
          <w:rFonts w:ascii="Arial" w:hAnsi="Arial" w:cs="Arial"/>
          <w:b/>
          <w:bCs/>
        </w:rPr>
        <w:t>:</w:t>
      </w:r>
      <w:r w:rsidRPr="008B7F85">
        <w:rPr>
          <w:rFonts w:ascii="Arial" w:hAnsi="Arial" w:cs="Arial"/>
          <w:b/>
          <w:bCs/>
        </w:rPr>
        <w:t xml:space="preserve"> „Modernizacja pomieszczeń na potrzeby laboratorium z wyposażeniem, w tym aparaturę do badań genetycznych (w kierunku gruźlicy, SARS CoV-2 i innych drobnoustrojów)" </w:t>
      </w:r>
      <w:r w:rsidRPr="008B7F85">
        <w:rPr>
          <w:rFonts w:ascii="Arial" w:hAnsi="Arial" w:cs="Arial"/>
          <w:bCs/>
        </w:rPr>
        <w:t>(Przebudowa oraz zmiana sposobu użytkowania budynku administracyjnego na laboratorium diagnostyczne)</w:t>
      </w:r>
    </w:p>
    <w:p w14:paraId="0F9EE5C2" w14:textId="77777777" w:rsidR="00EF56AC" w:rsidRDefault="00EF56AC" w:rsidP="00E9576E">
      <w:pPr>
        <w:rPr>
          <w:rFonts w:ascii="Arial" w:hAnsi="Arial" w:cs="Arial"/>
          <w:b/>
        </w:rPr>
      </w:pPr>
    </w:p>
    <w:p w14:paraId="5CBD56FF" w14:textId="4916ED6A" w:rsidR="00EF56AC" w:rsidRPr="00EF56AC" w:rsidRDefault="00EF56AC" w:rsidP="00E9576E">
      <w:pPr>
        <w:rPr>
          <w:rFonts w:ascii="Arial" w:hAnsi="Arial" w:cs="Arial"/>
          <w:b/>
          <w:sz w:val="24"/>
          <w:szCs w:val="24"/>
        </w:rPr>
      </w:pPr>
      <w:r w:rsidRPr="00EF56AC">
        <w:rPr>
          <w:rFonts w:ascii="Arial" w:hAnsi="Arial" w:cs="Arial"/>
          <w:b/>
          <w:sz w:val="24"/>
          <w:szCs w:val="24"/>
        </w:rPr>
        <w:t xml:space="preserve">I. </w:t>
      </w:r>
      <w:bookmarkStart w:id="0" w:name="_Hlk121118305"/>
      <w:r w:rsidRPr="00EF56AC">
        <w:rPr>
          <w:rFonts w:ascii="Arial" w:hAnsi="Arial" w:cs="Arial"/>
          <w:b/>
          <w:sz w:val="24"/>
          <w:szCs w:val="24"/>
        </w:rPr>
        <w:t>WYJAŚNIENIA TREŚCI SWZ</w:t>
      </w:r>
      <w:bookmarkEnd w:id="0"/>
    </w:p>
    <w:p w14:paraId="66BF6B9F" w14:textId="116C7F8F" w:rsidR="00EF56AC" w:rsidRPr="00EF56AC" w:rsidRDefault="00EF56AC" w:rsidP="00E9576E">
      <w:pPr>
        <w:jc w:val="both"/>
        <w:rPr>
          <w:rFonts w:ascii="Arial" w:hAnsi="Arial" w:cs="Arial"/>
          <w:sz w:val="24"/>
          <w:szCs w:val="24"/>
        </w:rPr>
      </w:pPr>
      <w:r w:rsidRPr="00EF56AC">
        <w:rPr>
          <w:rFonts w:ascii="Arial" w:hAnsi="Arial" w:cs="Arial"/>
          <w:sz w:val="24"/>
          <w:szCs w:val="24"/>
        </w:rPr>
        <w:t>Działając na podstawie</w:t>
      </w:r>
      <w:r w:rsidRPr="00EF56AC">
        <w:rPr>
          <w:rFonts w:ascii="Arial" w:hAnsi="Arial" w:cs="Arial"/>
          <w:b/>
          <w:bCs/>
          <w:i/>
          <w:iCs/>
          <w:sz w:val="24"/>
          <w:szCs w:val="24"/>
        </w:rPr>
        <w:t xml:space="preserve"> </w:t>
      </w:r>
      <w:r w:rsidRPr="00EF56AC">
        <w:rPr>
          <w:rFonts w:ascii="Arial" w:hAnsi="Arial" w:cs="Arial"/>
          <w:sz w:val="24"/>
          <w:szCs w:val="24"/>
        </w:rPr>
        <w:t xml:space="preserve">art. 284 ust. 2 </w:t>
      </w:r>
      <w:r w:rsidRPr="00EF56AC">
        <w:rPr>
          <w:rFonts w:ascii="Arial" w:hAnsi="Arial" w:cs="Arial"/>
          <w:bCs/>
          <w:sz w:val="24"/>
          <w:szCs w:val="24"/>
        </w:rPr>
        <w:t>ustawy z dnia 11 września 2019 r. – Prawo zamówień publicznych (</w:t>
      </w:r>
      <w:r w:rsidRPr="00EF56AC">
        <w:rPr>
          <w:rFonts w:ascii="Arial" w:hAnsi="Arial" w:cs="Arial"/>
          <w:spacing w:val="-4"/>
          <w:sz w:val="24"/>
          <w:szCs w:val="24"/>
        </w:rPr>
        <w:t>Dz. U.  202</w:t>
      </w:r>
      <w:r w:rsidR="00581A61">
        <w:rPr>
          <w:rFonts w:ascii="Arial" w:hAnsi="Arial" w:cs="Arial"/>
          <w:spacing w:val="-4"/>
          <w:sz w:val="24"/>
          <w:szCs w:val="24"/>
        </w:rPr>
        <w:t>4</w:t>
      </w:r>
      <w:r w:rsidRPr="00EF56AC">
        <w:rPr>
          <w:rFonts w:ascii="Arial" w:hAnsi="Arial" w:cs="Arial"/>
          <w:spacing w:val="-4"/>
          <w:sz w:val="24"/>
          <w:szCs w:val="24"/>
        </w:rPr>
        <w:t>, poz. 1</w:t>
      </w:r>
      <w:r w:rsidR="00581A61">
        <w:rPr>
          <w:rFonts w:ascii="Arial" w:hAnsi="Arial" w:cs="Arial"/>
          <w:spacing w:val="-4"/>
          <w:sz w:val="24"/>
          <w:szCs w:val="24"/>
        </w:rPr>
        <w:t>320</w:t>
      </w:r>
      <w:r w:rsidRPr="00EF56AC">
        <w:rPr>
          <w:rFonts w:ascii="Arial" w:hAnsi="Arial" w:cs="Arial"/>
          <w:bCs/>
          <w:sz w:val="24"/>
          <w:szCs w:val="24"/>
        </w:rPr>
        <w:t>; zwana dalej: PZP),</w:t>
      </w:r>
      <w:r w:rsidRPr="00EF56AC">
        <w:rPr>
          <w:rFonts w:ascii="Arial" w:hAnsi="Arial" w:cs="Arial"/>
          <w:sz w:val="24"/>
          <w:szCs w:val="24"/>
        </w:rPr>
        <w:t xml:space="preserve"> Zamawiający przekazuje poniżej treść zapytań, które wpłynęły do Zamawiającego wraz z wyjaśnieniami:</w:t>
      </w:r>
    </w:p>
    <w:p w14:paraId="58909DAF" w14:textId="77777777" w:rsidR="00EF56AC" w:rsidRPr="00E12C37" w:rsidRDefault="00EF56AC" w:rsidP="00E9576E">
      <w:pPr>
        <w:rPr>
          <w:rFonts w:ascii="Arial" w:hAnsi="Arial" w:cs="Arial"/>
        </w:rPr>
      </w:pPr>
    </w:p>
    <w:p w14:paraId="3EFE2422" w14:textId="77777777" w:rsidR="00EF56AC" w:rsidRPr="00EF56AC" w:rsidRDefault="00EF56AC" w:rsidP="00E9576E">
      <w:pPr>
        <w:rPr>
          <w:rFonts w:ascii="Arial" w:hAnsi="Arial" w:cs="Arial"/>
          <w:b/>
          <w:sz w:val="24"/>
          <w:szCs w:val="24"/>
        </w:rPr>
      </w:pPr>
      <w:r w:rsidRPr="00EF56AC">
        <w:rPr>
          <w:rFonts w:ascii="Arial" w:hAnsi="Arial" w:cs="Arial"/>
          <w:b/>
          <w:sz w:val="24"/>
          <w:szCs w:val="24"/>
        </w:rPr>
        <w:t>Pytanie nr 1.</w:t>
      </w:r>
    </w:p>
    <w:p w14:paraId="1FDF58F7" w14:textId="77777777" w:rsidR="00200742" w:rsidRPr="00200742" w:rsidRDefault="00200742" w:rsidP="00E9576E">
      <w:pPr>
        <w:jc w:val="both"/>
        <w:rPr>
          <w:rFonts w:ascii="Arial" w:hAnsi="Arial" w:cs="Arial"/>
          <w:sz w:val="24"/>
          <w:szCs w:val="24"/>
        </w:rPr>
      </w:pPr>
      <w:r w:rsidRPr="00200742">
        <w:rPr>
          <w:rFonts w:ascii="Arial" w:hAnsi="Arial" w:cs="Arial"/>
          <w:sz w:val="24"/>
          <w:szCs w:val="24"/>
        </w:rPr>
        <w:t>W ramach bardzo ogólnikowego opisu branży poczty pneumatycznej, a konkretnie dla stacji odbiorczej, zlokalizowanej w laboratorium, nie zostało w żaden sposób doprecyzowane jej rozwiązanie techniczne, a jedynie została znacznie wygórowana ilość pojemników transportowych (przewidziano 15 szt.) przeznaczonych do planowanych wyłącznie dwu punktów poczty pneumatycznej. Bez doprecyzowania tych informacji żaden z potencjalnych wykonawców nie jest w stanie zaprojektować system dopasowany do wymagań Państwa szpitala.</w:t>
      </w:r>
    </w:p>
    <w:p w14:paraId="5664C0F7" w14:textId="14729A03" w:rsidR="00200742" w:rsidRPr="00200742" w:rsidRDefault="00200742" w:rsidP="00E9576E">
      <w:pPr>
        <w:jc w:val="both"/>
        <w:rPr>
          <w:rFonts w:ascii="Arial" w:hAnsi="Arial" w:cs="Arial"/>
          <w:sz w:val="24"/>
          <w:szCs w:val="24"/>
        </w:rPr>
      </w:pPr>
      <w:r w:rsidRPr="00200742">
        <w:rPr>
          <w:rFonts w:ascii="Arial" w:hAnsi="Arial" w:cs="Arial"/>
          <w:sz w:val="24"/>
          <w:szCs w:val="24"/>
        </w:rPr>
        <w:t>Obecnie – w nowoczesnych laboratoriach szpitalnych dla systemów poczty pneumatycznej jest standardowo używana stacja samowyładowcza, która posiada następujące funkcjonalności: pojemnik dotrze do stacji laboratoryjnej, automatycznie zostanie otwarty, automatycznie opróżniony (próbki  w woreczkach ześlizgną się na ladę), pojemnik zostanie automatycznie zamknięty i wysłany z powrotem do stacji macierzystej – bez jakiejkolwiek obsługi ręcznej i ingerencji personelu, a wyniki badań laboratoryjnych przesyłane są w formie elektronicznej. Ten rodzaj stacji samowyładowczych jest obecnie wykorzystywany w wielu nowoczesnych szpitalach w Polsce oraz poza jej granicami. Wszystkie próbki po włożeniu do specjalnego pojemnika samowyładowczego są wysyłane w wodoszczelnych woreczkach, co także zapobiega możliwemu rozlaniu próbek i możliwej kontaminacji całego systemu poczty pneumatycznej.</w:t>
      </w:r>
    </w:p>
    <w:p w14:paraId="724B9746" w14:textId="77777777" w:rsidR="00200742" w:rsidRPr="00200742" w:rsidRDefault="00200742" w:rsidP="00E9576E">
      <w:pPr>
        <w:jc w:val="both"/>
        <w:rPr>
          <w:rFonts w:ascii="Arial" w:hAnsi="Arial" w:cs="Arial"/>
          <w:sz w:val="24"/>
          <w:szCs w:val="24"/>
        </w:rPr>
      </w:pPr>
      <w:r w:rsidRPr="00200742">
        <w:rPr>
          <w:rFonts w:ascii="Arial" w:hAnsi="Arial" w:cs="Arial"/>
          <w:sz w:val="24"/>
          <w:szCs w:val="24"/>
        </w:rPr>
        <w:t>Dzięki zainstalowaniu tej stacji dochodzi do wyraźnego zmniejszenia ilości gromadzonych pojemników, ponieważ do przewidzianego systemu dwupunktowego wystarczy łącznie 3 szt. wyżej wymienionych pojemników samowyładowczych dedykowanych do stacji samowyładowczej. Dochodzi również do redukcji wymaganej przestrzeni w laboratorium, obniżenia ilości komponentów potrzebnych do konserwacji i serwisu, zmniejszenia prawdopodobieństwa awarii, zabezpieczenia użytkownika przed infekcjami oraz zakażeniami krzyżowymi przenoszonymi przez pojemniki.</w:t>
      </w:r>
    </w:p>
    <w:p w14:paraId="58F74693" w14:textId="77777777" w:rsidR="00200742" w:rsidRPr="00200742" w:rsidRDefault="00200742" w:rsidP="00E9576E">
      <w:pPr>
        <w:jc w:val="both"/>
        <w:rPr>
          <w:rFonts w:ascii="Arial" w:hAnsi="Arial" w:cs="Arial"/>
          <w:sz w:val="24"/>
          <w:szCs w:val="24"/>
        </w:rPr>
      </w:pPr>
      <w:r w:rsidRPr="00200742">
        <w:rPr>
          <w:rFonts w:ascii="Arial" w:hAnsi="Arial" w:cs="Arial"/>
          <w:sz w:val="24"/>
          <w:szCs w:val="24"/>
        </w:rPr>
        <w:t xml:space="preserve">Dodatkowo, dzięki zastosowaniu stacji samowyładowczej szpital zyskuje w przyszłości możliwość w pełni automatycznego połączenia rozwiązania samowyładowczego z automatyczną technologią laboratoryjną poprzez bezpośrednią integrację z sorterem, gdzie </w:t>
      </w:r>
      <w:r w:rsidRPr="00200742">
        <w:rPr>
          <w:rFonts w:ascii="Arial" w:hAnsi="Arial" w:cs="Arial"/>
          <w:sz w:val="24"/>
          <w:szCs w:val="24"/>
        </w:rPr>
        <w:lastRenderedPageBreak/>
        <w:t>nie dochodzi już w ogóle do kontaktu personelu z próbkami materiału biologicznego, a personel laboratoryjny jedynie koncentruje się na analizie wyników.</w:t>
      </w:r>
    </w:p>
    <w:p w14:paraId="215B4FD8" w14:textId="77777777" w:rsidR="00200742" w:rsidRPr="00200742" w:rsidRDefault="00200742" w:rsidP="00E9576E">
      <w:pPr>
        <w:jc w:val="both"/>
        <w:rPr>
          <w:rFonts w:ascii="Arial" w:hAnsi="Arial" w:cs="Arial"/>
          <w:sz w:val="24"/>
          <w:szCs w:val="24"/>
        </w:rPr>
      </w:pPr>
      <w:r w:rsidRPr="00200742">
        <w:rPr>
          <w:rFonts w:ascii="Arial" w:hAnsi="Arial" w:cs="Arial"/>
          <w:sz w:val="24"/>
          <w:szCs w:val="24"/>
        </w:rPr>
        <w:t>Czy będziecie Państwo wymagać nowoczesną technologię samowyładowczą na miarę XXI wieku dostosowaną do przyszłej rozbudowy z pełni automatycznym rozładunkiem próbek w laboratorium, bez gromadzenia pojemników, bez potrzeby ręcznej manipulacji, która zabezpiecza użytkownika poczty pneumatycznej przed infekcjami oraz zakażeniami krzyżowymi przenoszonymi przez pojemniki?</w:t>
      </w:r>
    </w:p>
    <w:p w14:paraId="3FF37B03" w14:textId="77777777" w:rsidR="00E9576E" w:rsidRDefault="00E9576E" w:rsidP="00E9576E">
      <w:pPr>
        <w:rPr>
          <w:rFonts w:ascii="Arial" w:hAnsi="Arial" w:cs="Arial"/>
          <w:b/>
          <w:sz w:val="24"/>
          <w:szCs w:val="24"/>
        </w:rPr>
      </w:pPr>
    </w:p>
    <w:p w14:paraId="51DBCB2E" w14:textId="624659E4" w:rsidR="00EF56AC" w:rsidRPr="00EF56AC" w:rsidRDefault="00EF56AC" w:rsidP="00E9576E">
      <w:pPr>
        <w:rPr>
          <w:rFonts w:ascii="Arial" w:hAnsi="Arial" w:cs="Arial"/>
          <w:b/>
          <w:sz w:val="24"/>
          <w:szCs w:val="24"/>
        </w:rPr>
      </w:pPr>
      <w:r w:rsidRPr="00EF56AC">
        <w:rPr>
          <w:rFonts w:ascii="Arial" w:hAnsi="Arial" w:cs="Arial"/>
          <w:b/>
          <w:sz w:val="24"/>
          <w:szCs w:val="24"/>
        </w:rPr>
        <w:t>Odpowiedź Zamawiającego:</w:t>
      </w:r>
    </w:p>
    <w:p w14:paraId="7AF4A867" w14:textId="77777777" w:rsidR="006E486F" w:rsidRPr="006E486F" w:rsidRDefault="006E486F" w:rsidP="006E486F">
      <w:pPr>
        <w:widowControl w:val="0"/>
        <w:jc w:val="both"/>
        <w:rPr>
          <w:rFonts w:ascii="Arial" w:hAnsi="Arial" w:cs="Arial"/>
          <w:sz w:val="24"/>
          <w:szCs w:val="24"/>
        </w:rPr>
      </w:pPr>
      <w:r w:rsidRPr="006E486F">
        <w:rPr>
          <w:rFonts w:ascii="Arial" w:hAnsi="Arial" w:cs="Arial"/>
          <w:sz w:val="24"/>
          <w:szCs w:val="24"/>
        </w:rPr>
        <w:t xml:space="preserve">W związku z brakiem szczegółowego rozwiązania projektowego odpowiadającego nowoczesnym  standardom poczty pneumatycznej na potrzeby </w:t>
      </w:r>
      <w:proofErr w:type="spellStart"/>
      <w:r w:rsidRPr="006E486F">
        <w:rPr>
          <w:rFonts w:ascii="Arial" w:hAnsi="Arial" w:cs="Arial"/>
          <w:sz w:val="24"/>
          <w:szCs w:val="24"/>
        </w:rPr>
        <w:t>przesyłu</w:t>
      </w:r>
      <w:proofErr w:type="spellEnd"/>
      <w:r w:rsidRPr="006E486F">
        <w:rPr>
          <w:rFonts w:ascii="Arial" w:hAnsi="Arial" w:cs="Arial"/>
          <w:sz w:val="24"/>
          <w:szCs w:val="24"/>
        </w:rPr>
        <w:t xml:space="preserve"> próbek biologicznych pomiędzy szpitalem a przebudowywanym laboratorium diagnostyki medycznej Szpital wymaga zastosowania nowoczesnego systemu samowyładowczego do </w:t>
      </w:r>
      <w:proofErr w:type="spellStart"/>
      <w:r w:rsidRPr="006E486F">
        <w:rPr>
          <w:rFonts w:ascii="Arial" w:hAnsi="Arial" w:cs="Arial"/>
          <w:sz w:val="24"/>
          <w:szCs w:val="24"/>
        </w:rPr>
        <w:t>przesyłu</w:t>
      </w:r>
      <w:proofErr w:type="spellEnd"/>
      <w:r w:rsidRPr="006E486F">
        <w:rPr>
          <w:rFonts w:ascii="Arial" w:hAnsi="Arial" w:cs="Arial"/>
          <w:sz w:val="24"/>
          <w:szCs w:val="24"/>
        </w:rPr>
        <w:t xml:space="preserve"> próbek w rurociągu o średnicy 110 mm.</w:t>
      </w:r>
    </w:p>
    <w:p w14:paraId="16ED627E" w14:textId="77777777" w:rsidR="006E486F" w:rsidRPr="006E486F" w:rsidRDefault="006E486F" w:rsidP="006E486F">
      <w:pPr>
        <w:widowControl w:val="0"/>
        <w:jc w:val="both"/>
        <w:rPr>
          <w:rFonts w:ascii="Arial" w:hAnsi="Arial" w:cs="Arial"/>
          <w:sz w:val="24"/>
          <w:szCs w:val="24"/>
        </w:rPr>
      </w:pPr>
    </w:p>
    <w:p w14:paraId="2BE844FB" w14:textId="77777777" w:rsidR="006E486F" w:rsidRPr="006E486F" w:rsidRDefault="006E486F" w:rsidP="006E486F">
      <w:pPr>
        <w:widowControl w:val="0"/>
        <w:jc w:val="both"/>
        <w:rPr>
          <w:rFonts w:ascii="Arial" w:hAnsi="Arial" w:cs="Arial"/>
          <w:sz w:val="24"/>
          <w:szCs w:val="24"/>
        </w:rPr>
      </w:pPr>
      <w:r w:rsidRPr="006E486F">
        <w:rPr>
          <w:rFonts w:ascii="Arial" w:hAnsi="Arial" w:cs="Arial"/>
          <w:sz w:val="24"/>
          <w:szCs w:val="24"/>
        </w:rPr>
        <w:t>Rozwiązanie ma ograniczać obsługę ręczną przy rozładunku poprzez automatyczne otwarcie pojemnika transportowego, automatyczne opróżnienie poprzez bezpieczne podanie próbek na ladę (w sposób nie powodujący uszkodzenia/stłuczenia/pęknięcia próbówek podczas wyładunku), następnie automatyczne zamknięcie pojemnika transportowego i zwrotne wysłanie go do stacji macierzystej  bez ręcznej obsługi i ingerencji ze strony personelu po stronie stacji odbiorczej.</w:t>
      </w:r>
    </w:p>
    <w:p w14:paraId="08AB166C" w14:textId="77777777" w:rsidR="006E486F" w:rsidRPr="006E486F" w:rsidRDefault="006E486F" w:rsidP="006E486F">
      <w:pPr>
        <w:widowControl w:val="0"/>
        <w:jc w:val="both"/>
        <w:rPr>
          <w:rFonts w:ascii="Arial" w:hAnsi="Arial" w:cs="Arial"/>
          <w:sz w:val="24"/>
          <w:szCs w:val="24"/>
        </w:rPr>
      </w:pPr>
    </w:p>
    <w:p w14:paraId="2687DA6B" w14:textId="77777777" w:rsidR="006E486F" w:rsidRPr="006E486F" w:rsidRDefault="006E486F" w:rsidP="006E486F">
      <w:pPr>
        <w:widowControl w:val="0"/>
        <w:jc w:val="both"/>
        <w:rPr>
          <w:rFonts w:ascii="Arial" w:hAnsi="Arial" w:cs="Arial"/>
          <w:sz w:val="24"/>
          <w:szCs w:val="24"/>
        </w:rPr>
      </w:pPr>
      <w:r w:rsidRPr="006E486F">
        <w:rPr>
          <w:rFonts w:ascii="Arial" w:hAnsi="Arial" w:cs="Arial"/>
          <w:sz w:val="24"/>
          <w:szCs w:val="24"/>
        </w:rPr>
        <w:t>W wyniku rozwiązania jak wyżej stale będzie wykorzystywany jeden pojemnik transportowy, dlatego Zamawiający wskazuje, że należy zredukować ilość wymaganych pojemników z 15 sztuk (wskazanych w pkt 29 Opisu technicznego do projektu wykonawczego branży architektoniczne w pliku o nazwie „OT Architektura Wykonawczy.pdf”) na 3 sztuki (1 pojemnik transportowy w stałym użyciu + 2 pojemniki stanowiące zapas/rezerwę).</w:t>
      </w:r>
    </w:p>
    <w:p w14:paraId="44D302A7" w14:textId="77777777" w:rsidR="006E486F" w:rsidRPr="006E486F" w:rsidRDefault="006E486F" w:rsidP="006E486F">
      <w:pPr>
        <w:widowControl w:val="0"/>
        <w:jc w:val="both"/>
        <w:rPr>
          <w:rFonts w:ascii="Arial" w:hAnsi="Arial" w:cs="Arial"/>
          <w:sz w:val="24"/>
          <w:szCs w:val="24"/>
        </w:rPr>
      </w:pPr>
    </w:p>
    <w:p w14:paraId="6E199AF4" w14:textId="77777777" w:rsidR="006E486F" w:rsidRPr="006E486F" w:rsidRDefault="006E486F" w:rsidP="006E486F">
      <w:pPr>
        <w:widowControl w:val="0"/>
        <w:jc w:val="both"/>
        <w:rPr>
          <w:rFonts w:ascii="Arial" w:hAnsi="Arial" w:cs="Arial"/>
          <w:sz w:val="24"/>
          <w:szCs w:val="24"/>
        </w:rPr>
      </w:pPr>
      <w:r w:rsidRPr="006E486F">
        <w:rPr>
          <w:rFonts w:ascii="Arial" w:hAnsi="Arial" w:cs="Arial"/>
          <w:sz w:val="24"/>
          <w:szCs w:val="24"/>
        </w:rPr>
        <w:t>Dodatkowo w „pakiecie startowym” przed uruchomieniem poczty Wykonawca dostarczy Zamawiającemu dedykowane woreczki do transportu materiału biologicznego w ilości 1000 szt., które zabezpieczają system przed rozlaniem próbek podczas transportu. Jeżeli woreczki występują w różnych rozmiarach, to należy przekazać w dwóch lub trzech, które najbardziej będą pasowały do specyfiki transportu w Szpitalu w Pilchowicach.</w:t>
      </w:r>
    </w:p>
    <w:p w14:paraId="675A7E1F" w14:textId="77777777" w:rsidR="006E486F" w:rsidRPr="006E486F" w:rsidRDefault="006E486F" w:rsidP="006E486F">
      <w:pPr>
        <w:widowControl w:val="0"/>
        <w:jc w:val="both"/>
        <w:rPr>
          <w:rFonts w:ascii="Arial" w:hAnsi="Arial" w:cs="Arial"/>
          <w:sz w:val="24"/>
          <w:szCs w:val="24"/>
        </w:rPr>
      </w:pPr>
    </w:p>
    <w:p w14:paraId="15A5524B" w14:textId="77777777" w:rsidR="006E486F" w:rsidRPr="006E486F" w:rsidRDefault="006E486F" w:rsidP="006E486F">
      <w:pPr>
        <w:widowControl w:val="0"/>
        <w:jc w:val="both"/>
        <w:rPr>
          <w:rFonts w:ascii="Arial" w:hAnsi="Arial" w:cs="Arial"/>
          <w:sz w:val="24"/>
          <w:szCs w:val="24"/>
        </w:rPr>
      </w:pPr>
      <w:r w:rsidRPr="006E486F">
        <w:rPr>
          <w:rFonts w:ascii="Arial" w:hAnsi="Arial" w:cs="Arial"/>
          <w:sz w:val="24"/>
          <w:szCs w:val="24"/>
        </w:rPr>
        <w:t xml:space="preserve">Zamawiający informuje, że rozwiązanie poczty pneumatycznej ma posiadać możliwość rozbudowy w przyszłości o kolejne stacje. </w:t>
      </w:r>
    </w:p>
    <w:p w14:paraId="0252B15C" w14:textId="77777777" w:rsidR="006E486F" w:rsidRPr="006E486F" w:rsidRDefault="006E486F" w:rsidP="006E486F">
      <w:pPr>
        <w:widowControl w:val="0"/>
        <w:jc w:val="both"/>
        <w:rPr>
          <w:rFonts w:ascii="Arial" w:hAnsi="Arial" w:cs="Arial"/>
          <w:sz w:val="24"/>
          <w:szCs w:val="24"/>
        </w:rPr>
      </w:pPr>
    </w:p>
    <w:p w14:paraId="064B3F1B" w14:textId="396ACD0C" w:rsidR="00EF56AC" w:rsidRDefault="006E486F" w:rsidP="006E486F">
      <w:pPr>
        <w:widowControl w:val="0"/>
        <w:jc w:val="both"/>
        <w:rPr>
          <w:rFonts w:ascii="Arial" w:hAnsi="Arial" w:cs="Arial"/>
          <w:sz w:val="24"/>
          <w:szCs w:val="24"/>
        </w:rPr>
      </w:pPr>
      <w:r w:rsidRPr="006E486F">
        <w:rPr>
          <w:rFonts w:ascii="Arial" w:hAnsi="Arial" w:cs="Arial"/>
          <w:sz w:val="24"/>
          <w:szCs w:val="24"/>
        </w:rPr>
        <w:t>Na etapie bieżącej inwestycji Zamawiający nie przewiduje rozbudowy stacji odbiorczej o sorter.</w:t>
      </w:r>
    </w:p>
    <w:p w14:paraId="79E356DE" w14:textId="77777777" w:rsidR="006E486F" w:rsidRPr="00EF56AC" w:rsidRDefault="006E486F" w:rsidP="006E486F">
      <w:pPr>
        <w:widowControl w:val="0"/>
        <w:jc w:val="both"/>
        <w:rPr>
          <w:rFonts w:ascii="Arial" w:hAnsi="Arial" w:cs="Arial"/>
          <w:sz w:val="24"/>
          <w:szCs w:val="24"/>
        </w:rPr>
      </w:pPr>
    </w:p>
    <w:p w14:paraId="77D98501" w14:textId="746DAAFF" w:rsidR="00143885" w:rsidRPr="00EF56AC" w:rsidRDefault="00143885" w:rsidP="00E9576E">
      <w:pPr>
        <w:rPr>
          <w:rFonts w:ascii="Arial" w:hAnsi="Arial" w:cs="Arial"/>
          <w:b/>
          <w:sz w:val="24"/>
          <w:szCs w:val="24"/>
        </w:rPr>
      </w:pPr>
      <w:r w:rsidRPr="00EF56AC">
        <w:rPr>
          <w:rFonts w:ascii="Arial" w:hAnsi="Arial" w:cs="Arial"/>
          <w:b/>
          <w:sz w:val="24"/>
          <w:szCs w:val="24"/>
        </w:rPr>
        <w:t xml:space="preserve">Pytanie nr </w:t>
      </w:r>
      <w:r>
        <w:rPr>
          <w:rFonts w:ascii="Arial" w:hAnsi="Arial" w:cs="Arial"/>
          <w:b/>
          <w:sz w:val="24"/>
          <w:szCs w:val="24"/>
        </w:rPr>
        <w:t>2</w:t>
      </w:r>
      <w:r w:rsidRPr="00EF56AC">
        <w:rPr>
          <w:rFonts w:ascii="Arial" w:hAnsi="Arial" w:cs="Arial"/>
          <w:b/>
          <w:sz w:val="24"/>
          <w:szCs w:val="24"/>
        </w:rPr>
        <w:t>.</w:t>
      </w:r>
    </w:p>
    <w:p w14:paraId="162EC2E6" w14:textId="77777777" w:rsidR="00143885" w:rsidRPr="00143885" w:rsidRDefault="00143885" w:rsidP="00E9576E">
      <w:pPr>
        <w:jc w:val="both"/>
        <w:rPr>
          <w:rFonts w:ascii="Arial" w:hAnsi="Arial" w:cs="Arial"/>
          <w:sz w:val="24"/>
          <w:szCs w:val="24"/>
        </w:rPr>
      </w:pPr>
      <w:r w:rsidRPr="00143885">
        <w:rPr>
          <w:rFonts w:ascii="Arial" w:hAnsi="Arial" w:cs="Arial"/>
          <w:sz w:val="24"/>
          <w:szCs w:val="24"/>
        </w:rPr>
        <w:t>W opisie poczty pneumatycznej brakuje jakichkolwiek informacji dotyczących wymagań sanitarnych, a także bezpieczeństwa higienicznego systemu poczty pneumatycznej oraz jej użytkowników. W dzisiejszych czasach standardowo stosuje się rozwiązania technologiczne, dzięki którym utrzymywane są odpowiednie standardy oraz właściwości higieniczne całego systemu, szczególnie w kontekście systemów szpitalnych. W tym przypadku należy na pewno myśleć o:</w:t>
      </w:r>
    </w:p>
    <w:p w14:paraId="1AF7B8D0" w14:textId="77777777" w:rsidR="00143885" w:rsidRPr="00143885" w:rsidRDefault="00143885" w:rsidP="00E9576E">
      <w:pPr>
        <w:numPr>
          <w:ilvl w:val="0"/>
          <w:numId w:val="16"/>
        </w:numPr>
        <w:suppressAutoHyphens w:val="0"/>
        <w:overflowPunct/>
        <w:jc w:val="both"/>
        <w:rPr>
          <w:rFonts w:ascii="Arial" w:hAnsi="Arial" w:cs="Arial"/>
          <w:sz w:val="24"/>
          <w:szCs w:val="24"/>
        </w:rPr>
      </w:pPr>
      <w:r w:rsidRPr="00143885">
        <w:rPr>
          <w:rFonts w:ascii="Arial" w:hAnsi="Arial" w:cs="Arial"/>
          <w:sz w:val="24"/>
          <w:szCs w:val="24"/>
        </w:rPr>
        <w:t>zastosowaniu dla wszystkich stacji obudów metalowych w wykonaniu antybakteryjnym z jonami srebra</w:t>
      </w:r>
    </w:p>
    <w:p w14:paraId="2C79D370" w14:textId="77777777" w:rsidR="00143885" w:rsidRPr="00143885" w:rsidRDefault="00143885" w:rsidP="00E9576E">
      <w:pPr>
        <w:numPr>
          <w:ilvl w:val="0"/>
          <w:numId w:val="16"/>
        </w:numPr>
        <w:suppressAutoHyphens w:val="0"/>
        <w:overflowPunct/>
        <w:jc w:val="both"/>
        <w:rPr>
          <w:rFonts w:ascii="Arial" w:hAnsi="Arial" w:cs="Arial"/>
          <w:sz w:val="24"/>
          <w:szCs w:val="24"/>
        </w:rPr>
      </w:pPr>
      <w:r w:rsidRPr="00143885">
        <w:rPr>
          <w:rFonts w:ascii="Arial" w:hAnsi="Arial" w:cs="Arial"/>
          <w:sz w:val="24"/>
          <w:szCs w:val="24"/>
        </w:rPr>
        <w:t>zastosowaniu dla wszystkich stacji dotykowych kolorowych ekranów w wykonaniu antybakteryjnym z jonami srebra</w:t>
      </w:r>
    </w:p>
    <w:p w14:paraId="58B13B4A" w14:textId="77777777" w:rsidR="00143885" w:rsidRPr="00143885" w:rsidRDefault="00143885" w:rsidP="00E9576E">
      <w:pPr>
        <w:numPr>
          <w:ilvl w:val="0"/>
          <w:numId w:val="16"/>
        </w:numPr>
        <w:suppressAutoHyphens w:val="0"/>
        <w:overflowPunct/>
        <w:jc w:val="both"/>
        <w:rPr>
          <w:rFonts w:ascii="Arial" w:hAnsi="Arial" w:cs="Arial"/>
          <w:sz w:val="24"/>
          <w:szCs w:val="24"/>
        </w:rPr>
      </w:pPr>
      <w:r w:rsidRPr="00143885">
        <w:rPr>
          <w:rFonts w:ascii="Arial" w:hAnsi="Arial" w:cs="Arial"/>
          <w:sz w:val="24"/>
          <w:szCs w:val="24"/>
        </w:rPr>
        <w:lastRenderedPageBreak/>
        <w:t>zastosowaniu pojemników transportowych antybakteryjnych z jonami srebra</w:t>
      </w:r>
    </w:p>
    <w:p w14:paraId="223C6A4A" w14:textId="77777777" w:rsidR="00143885" w:rsidRPr="00143885" w:rsidRDefault="00143885" w:rsidP="00E9576E">
      <w:pPr>
        <w:numPr>
          <w:ilvl w:val="0"/>
          <w:numId w:val="16"/>
        </w:numPr>
        <w:suppressAutoHyphens w:val="0"/>
        <w:overflowPunct/>
        <w:jc w:val="both"/>
        <w:rPr>
          <w:rFonts w:ascii="Arial" w:hAnsi="Arial" w:cs="Arial"/>
          <w:sz w:val="24"/>
          <w:szCs w:val="24"/>
        </w:rPr>
      </w:pPr>
      <w:r w:rsidRPr="00143885">
        <w:rPr>
          <w:rFonts w:ascii="Arial" w:hAnsi="Arial" w:cs="Arial"/>
          <w:sz w:val="24"/>
          <w:szCs w:val="24"/>
        </w:rPr>
        <w:t>zastosowaniu specjalnych filtrów antywirusowych zamontowanych do stacji w ramach zabezpieczenia transportowanego powietrza</w:t>
      </w:r>
    </w:p>
    <w:p w14:paraId="02C65BA6" w14:textId="77777777" w:rsidR="00143885" w:rsidRPr="00143885" w:rsidRDefault="00143885" w:rsidP="00E9576E">
      <w:pPr>
        <w:jc w:val="both"/>
        <w:rPr>
          <w:rFonts w:ascii="Arial" w:hAnsi="Arial" w:cs="Arial"/>
          <w:bCs/>
          <w:sz w:val="24"/>
          <w:szCs w:val="24"/>
        </w:rPr>
      </w:pPr>
      <w:r w:rsidRPr="00143885">
        <w:rPr>
          <w:rFonts w:ascii="Arial" w:hAnsi="Arial" w:cs="Arial"/>
          <w:bCs/>
          <w:sz w:val="24"/>
          <w:szCs w:val="24"/>
        </w:rPr>
        <w:t>Czy będziecie Państwo wymagać zastosowania wyżej wymienionych rozwiązań technologicznych dla bezpieczeństwa higienicznego systemu oraz personelu poprzez zastosowanie atestowanych technologii, dzięki którym będą utrzymywane odpowiednie standardy higieniczne dla szpitalnego systemu poczty pneumatycznej?</w:t>
      </w:r>
    </w:p>
    <w:p w14:paraId="77A95BD8" w14:textId="77777777" w:rsidR="00143885" w:rsidRPr="00143885" w:rsidRDefault="00143885" w:rsidP="00E9576E">
      <w:pPr>
        <w:widowControl w:val="0"/>
        <w:jc w:val="both"/>
        <w:rPr>
          <w:rFonts w:ascii="Arial" w:hAnsi="Arial" w:cs="Arial"/>
          <w:b/>
          <w:bCs/>
          <w:sz w:val="24"/>
          <w:szCs w:val="24"/>
        </w:rPr>
      </w:pPr>
    </w:p>
    <w:p w14:paraId="780018FB" w14:textId="77777777" w:rsidR="00143885" w:rsidRPr="00EF56AC" w:rsidRDefault="00143885" w:rsidP="00E9576E">
      <w:pPr>
        <w:rPr>
          <w:rFonts w:ascii="Arial" w:hAnsi="Arial" w:cs="Arial"/>
          <w:b/>
          <w:sz w:val="24"/>
          <w:szCs w:val="24"/>
        </w:rPr>
      </w:pPr>
      <w:r w:rsidRPr="00EF56AC">
        <w:rPr>
          <w:rFonts w:ascii="Arial" w:hAnsi="Arial" w:cs="Arial"/>
          <w:b/>
          <w:sz w:val="24"/>
          <w:szCs w:val="24"/>
        </w:rPr>
        <w:t>Odpowiedź Zamawiającego:</w:t>
      </w:r>
    </w:p>
    <w:p w14:paraId="194CBF55" w14:textId="08EB11A1" w:rsidR="00143885" w:rsidRPr="00143885" w:rsidRDefault="006E486F" w:rsidP="00E9576E">
      <w:pPr>
        <w:widowControl w:val="0"/>
        <w:jc w:val="both"/>
        <w:rPr>
          <w:rFonts w:ascii="Arial" w:hAnsi="Arial" w:cs="Arial"/>
          <w:sz w:val="24"/>
          <w:szCs w:val="24"/>
        </w:rPr>
      </w:pPr>
      <w:r w:rsidRPr="006E486F">
        <w:rPr>
          <w:rFonts w:ascii="Arial" w:hAnsi="Arial" w:cs="Arial"/>
          <w:sz w:val="24"/>
          <w:szCs w:val="24"/>
        </w:rPr>
        <w:t>Zamawiający wymaga zastosowania rozwiązań zapewniających bezpieczeństwo higieniczne systemu oraz personelu. Wykonawca zobowiązany jest zastosować atestowane rozwiązania techniczno-materiałowe w postaci filtrów powietrza i materiałów uniemożliwiających namnażanie wirusów i bakterii, które będą zapobiegały ich przenikaniu do systemu poczty pneumatycznej oraz eliminowały ryzyko ich rozwoju i namnażania na pojemnikach transportowych oraz powierzchniach, z którymi będzie miał styczność personel.</w:t>
      </w:r>
    </w:p>
    <w:p w14:paraId="21DDDEEB" w14:textId="77777777" w:rsidR="00E9576E" w:rsidRDefault="00E9576E" w:rsidP="00E9576E">
      <w:pPr>
        <w:jc w:val="both"/>
        <w:rPr>
          <w:rFonts w:ascii="Arial" w:hAnsi="Arial" w:cs="Arial"/>
          <w:b/>
          <w:bCs/>
          <w:color w:val="000000"/>
        </w:rPr>
      </w:pPr>
    </w:p>
    <w:p w14:paraId="0283CF27" w14:textId="5BE601BF" w:rsidR="00E9576E" w:rsidRPr="00E9576E" w:rsidRDefault="00E9576E" w:rsidP="00E9576E">
      <w:pPr>
        <w:jc w:val="both"/>
        <w:rPr>
          <w:rFonts w:ascii="Arial" w:hAnsi="Arial" w:cs="Arial"/>
          <w:b/>
          <w:bCs/>
          <w:color w:val="000000"/>
          <w:sz w:val="24"/>
          <w:szCs w:val="24"/>
        </w:rPr>
      </w:pPr>
      <w:r w:rsidRPr="00E9576E">
        <w:rPr>
          <w:rFonts w:ascii="Arial" w:hAnsi="Arial" w:cs="Arial"/>
          <w:b/>
          <w:bCs/>
          <w:color w:val="000000"/>
          <w:sz w:val="24"/>
          <w:szCs w:val="24"/>
        </w:rPr>
        <w:t>3. Pytanie:</w:t>
      </w:r>
    </w:p>
    <w:p w14:paraId="15AECD8F" w14:textId="77777777" w:rsidR="00E9576E" w:rsidRPr="00E9576E" w:rsidRDefault="00E9576E" w:rsidP="00E9576E">
      <w:pPr>
        <w:jc w:val="both"/>
        <w:rPr>
          <w:rFonts w:ascii="Arial" w:hAnsi="Arial" w:cs="Arial"/>
          <w:color w:val="000000"/>
          <w:sz w:val="24"/>
          <w:szCs w:val="24"/>
        </w:rPr>
      </w:pPr>
      <w:r w:rsidRPr="00E9576E">
        <w:rPr>
          <w:rFonts w:ascii="Arial" w:hAnsi="Arial" w:cs="Arial"/>
          <w:color w:val="000000"/>
          <w:sz w:val="24"/>
          <w:szCs w:val="24"/>
        </w:rPr>
        <w:t>W nawiązaniu do braku wpisu o jednostce sterującej poczty pneumatycznej, zwracamy się z pytaniem, czy Zamawiający będzie wymagał wyposażenia jednostki w system pełnej wizualizacji, który umożliwia monitorowanie przeprowadzanych transportów. Wizualizacja ta pozwala na śledzenie każdego transportu w czasie rzeczywistym, co znacząco wpływa na całkowite zabezpieczenie systemu w szpitalu, jeżeli chodzi o przejrzystość oraz identyfikowalność transportów. Uwzględnienie tej funkcjonalności umożliwi również łatwe dostosowanie infrastruktury do ewentualnych rozszerzeń lub modyfikacji systemu poczty pneumatycznej, jak również na integrację z innymi systemami transportowymi lub komunikacyjnymi.</w:t>
      </w:r>
    </w:p>
    <w:p w14:paraId="43A71FED" w14:textId="77777777" w:rsidR="00143885" w:rsidRDefault="00143885" w:rsidP="00E9576E">
      <w:pPr>
        <w:widowControl w:val="0"/>
        <w:jc w:val="both"/>
        <w:rPr>
          <w:rFonts w:ascii="Arial" w:hAnsi="Arial" w:cs="Arial"/>
          <w:b/>
          <w:bCs/>
          <w:sz w:val="24"/>
          <w:szCs w:val="24"/>
        </w:rPr>
      </w:pPr>
    </w:p>
    <w:p w14:paraId="64B7CD01" w14:textId="77777777" w:rsidR="00E9576E" w:rsidRPr="00EF56AC" w:rsidRDefault="00E9576E" w:rsidP="00E9576E">
      <w:pPr>
        <w:rPr>
          <w:rFonts w:ascii="Arial" w:hAnsi="Arial" w:cs="Arial"/>
          <w:b/>
          <w:sz w:val="24"/>
          <w:szCs w:val="24"/>
        </w:rPr>
      </w:pPr>
      <w:r w:rsidRPr="00EF56AC">
        <w:rPr>
          <w:rFonts w:ascii="Arial" w:hAnsi="Arial" w:cs="Arial"/>
          <w:b/>
          <w:sz w:val="24"/>
          <w:szCs w:val="24"/>
        </w:rPr>
        <w:t>Odpowiedź Zamawiającego:</w:t>
      </w:r>
    </w:p>
    <w:p w14:paraId="53DDEBE5" w14:textId="77777777" w:rsidR="006E486F" w:rsidRPr="006E486F" w:rsidRDefault="006E486F" w:rsidP="006E486F">
      <w:pPr>
        <w:widowControl w:val="0"/>
        <w:jc w:val="both"/>
        <w:rPr>
          <w:rFonts w:ascii="Arial" w:hAnsi="Arial" w:cs="Arial"/>
          <w:sz w:val="24"/>
          <w:szCs w:val="24"/>
        </w:rPr>
      </w:pPr>
      <w:r w:rsidRPr="006E486F">
        <w:rPr>
          <w:rFonts w:ascii="Arial" w:hAnsi="Arial" w:cs="Arial"/>
          <w:sz w:val="24"/>
          <w:szCs w:val="24"/>
        </w:rPr>
        <w:t>System informatyczno-automatyczny poczty pneumatycznej ma sprawować w czasie rzeczywistym kontrolę nad operacjami transportowymi, a w razie sytuacji awaryjnej czy usterkowej sygnalizować użytkownikowi poczty na panelu lub wyświetlaczu jej wystąpienie.</w:t>
      </w:r>
    </w:p>
    <w:p w14:paraId="4A0CCFF9" w14:textId="03712280" w:rsidR="00143885" w:rsidRPr="00E9576E" w:rsidRDefault="006E486F" w:rsidP="006E486F">
      <w:pPr>
        <w:widowControl w:val="0"/>
        <w:jc w:val="both"/>
        <w:rPr>
          <w:rFonts w:ascii="Arial" w:hAnsi="Arial" w:cs="Arial"/>
          <w:sz w:val="24"/>
          <w:szCs w:val="24"/>
        </w:rPr>
      </w:pPr>
      <w:r w:rsidRPr="006E486F">
        <w:rPr>
          <w:rFonts w:ascii="Arial" w:hAnsi="Arial" w:cs="Arial"/>
          <w:sz w:val="24"/>
          <w:szCs w:val="24"/>
        </w:rPr>
        <w:t>Ponadto system poczty pneumatycznej ma posiadać łącze internetowe pozwalające na zdalną diagnozę systemu przez autoryzowany serwis pod kątem diagnostyki i czynności serwisowych.</w:t>
      </w:r>
    </w:p>
    <w:p w14:paraId="0E9DA08E" w14:textId="77777777" w:rsidR="00E9576E" w:rsidRDefault="00E9576E" w:rsidP="00E9576E">
      <w:pPr>
        <w:widowControl w:val="0"/>
        <w:jc w:val="both"/>
        <w:rPr>
          <w:rFonts w:ascii="Arial" w:hAnsi="Arial" w:cs="Arial"/>
          <w:b/>
          <w:bCs/>
          <w:sz w:val="24"/>
          <w:szCs w:val="24"/>
        </w:rPr>
      </w:pPr>
    </w:p>
    <w:p w14:paraId="63CC2900" w14:textId="77777777" w:rsidR="00E9576E" w:rsidRPr="00F814FB" w:rsidRDefault="00E9576E" w:rsidP="00E9576E">
      <w:pPr>
        <w:jc w:val="both"/>
        <w:rPr>
          <w:rFonts w:ascii="Arial" w:hAnsi="Arial" w:cs="Arial"/>
          <w:b/>
          <w:bCs/>
          <w:color w:val="000000"/>
          <w:sz w:val="24"/>
          <w:szCs w:val="24"/>
        </w:rPr>
      </w:pPr>
      <w:r w:rsidRPr="00F814FB">
        <w:rPr>
          <w:rFonts w:ascii="Arial" w:hAnsi="Arial" w:cs="Arial"/>
          <w:b/>
          <w:bCs/>
          <w:color w:val="000000"/>
          <w:sz w:val="24"/>
          <w:szCs w:val="24"/>
        </w:rPr>
        <w:t>4. Pytanie:</w:t>
      </w:r>
    </w:p>
    <w:p w14:paraId="2A4DE1C2" w14:textId="77777777" w:rsidR="00E9576E" w:rsidRPr="00F814FB" w:rsidRDefault="00E9576E" w:rsidP="00E9576E">
      <w:pPr>
        <w:jc w:val="both"/>
        <w:rPr>
          <w:rFonts w:ascii="Arial" w:hAnsi="Arial" w:cs="Arial"/>
          <w:color w:val="000000"/>
          <w:sz w:val="24"/>
          <w:szCs w:val="24"/>
        </w:rPr>
      </w:pPr>
      <w:r w:rsidRPr="00F814FB">
        <w:rPr>
          <w:rFonts w:ascii="Arial" w:hAnsi="Arial" w:cs="Arial"/>
          <w:color w:val="000000"/>
          <w:sz w:val="24"/>
          <w:szCs w:val="24"/>
        </w:rPr>
        <w:t>Zamawiający powinien rozważyć wyposażenie stacji systemu poczty pneumatycznej w technologię identyfikacji RFID, ponieważ jest to kluczowe dla zwiększenia kontroli nad procesem przesyłania i odbioru pojemników. System RFID umożliwia automatyczną rejestrację każdego pojemnika w czasie rzeczywistym, co zapewnia pełną ewidencję przesyłek i eliminuje ryzyko ich zagubienia lub opóźnienia.</w:t>
      </w:r>
    </w:p>
    <w:p w14:paraId="08DA9384" w14:textId="77777777" w:rsidR="00E9576E" w:rsidRPr="00F814FB" w:rsidRDefault="00E9576E" w:rsidP="00E9576E">
      <w:pPr>
        <w:jc w:val="both"/>
        <w:rPr>
          <w:rFonts w:ascii="Arial" w:hAnsi="Arial" w:cs="Arial"/>
          <w:color w:val="000000"/>
          <w:sz w:val="24"/>
          <w:szCs w:val="24"/>
        </w:rPr>
      </w:pPr>
      <w:r w:rsidRPr="00F814FB">
        <w:rPr>
          <w:rFonts w:ascii="Arial" w:hAnsi="Arial" w:cs="Arial"/>
          <w:color w:val="000000"/>
          <w:sz w:val="24"/>
          <w:szCs w:val="24"/>
        </w:rPr>
        <w:t>Czy Zamawiający przewiduje wyposażenie systemu poczty pneumatycznej w technologię identyfikacji RFID, która umożliwia pełną ewidencję i monitorowanie ruchu pojemników w systemie oraz automatyczne wysyłanie i zwrot pojemników zgodnie z ich zaprogramowanym chipem RFID?</w:t>
      </w:r>
    </w:p>
    <w:p w14:paraId="38BD3B4E" w14:textId="77777777" w:rsidR="00E9576E" w:rsidRPr="00F814FB" w:rsidRDefault="00E9576E" w:rsidP="00E9576E">
      <w:pPr>
        <w:widowControl w:val="0"/>
        <w:jc w:val="both"/>
        <w:rPr>
          <w:rFonts w:ascii="Arial" w:hAnsi="Arial" w:cs="Arial"/>
          <w:b/>
          <w:bCs/>
          <w:sz w:val="24"/>
          <w:szCs w:val="24"/>
        </w:rPr>
      </w:pPr>
    </w:p>
    <w:p w14:paraId="79988C13" w14:textId="77777777" w:rsidR="00E9576E" w:rsidRDefault="00E9576E" w:rsidP="00E9576E">
      <w:pPr>
        <w:rPr>
          <w:rFonts w:ascii="Arial" w:hAnsi="Arial" w:cs="Arial"/>
          <w:b/>
          <w:sz w:val="24"/>
          <w:szCs w:val="24"/>
        </w:rPr>
      </w:pPr>
      <w:r w:rsidRPr="00EF56AC">
        <w:rPr>
          <w:rFonts w:ascii="Arial" w:hAnsi="Arial" w:cs="Arial"/>
          <w:b/>
          <w:sz w:val="24"/>
          <w:szCs w:val="24"/>
        </w:rPr>
        <w:t>Odpowiedź Zamawiającego:</w:t>
      </w:r>
    </w:p>
    <w:p w14:paraId="6A8C19D0" w14:textId="188BF4F8" w:rsidR="00F814FB" w:rsidRPr="00F814FB" w:rsidRDefault="006E486F" w:rsidP="00F814FB">
      <w:pPr>
        <w:jc w:val="both"/>
        <w:rPr>
          <w:rFonts w:ascii="Arial" w:hAnsi="Arial" w:cs="Arial"/>
          <w:bCs/>
          <w:sz w:val="32"/>
          <w:szCs w:val="32"/>
        </w:rPr>
      </w:pPr>
      <w:r w:rsidRPr="006E486F">
        <w:rPr>
          <w:rFonts w:ascii="Arial" w:hAnsi="Arial" w:cs="Arial"/>
          <w:bCs/>
          <w:sz w:val="24"/>
          <w:szCs w:val="24"/>
        </w:rPr>
        <w:t xml:space="preserve">Zamawiający potwierdza, że wymaga wyposażenia systemu poczty pneumatycznej w technologię identyfikacji RFID dla pojemników transportowych, która pozwoli na ich pełną ewidencję i monitorowanie ruchu w systemie oraz automatyczne wysyłanie i zwrot pojemników do przypisanej do nich stacji zgodnie z ich zaprogramowanym chipem RFID. </w:t>
      </w:r>
      <w:r w:rsidRPr="006E486F">
        <w:rPr>
          <w:rFonts w:ascii="Arial" w:hAnsi="Arial" w:cs="Arial"/>
          <w:bCs/>
          <w:sz w:val="24"/>
          <w:szCs w:val="24"/>
        </w:rPr>
        <w:lastRenderedPageBreak/>
        <w:t>Funkcjonalność ta jest ważna ze względu na zdalne zabiegi serwisowe oraz przypisywanie do danych stacji w przypadku dalszych rozbudów systemu o kolejne stacje.</w:t>
      </w:r>
    </w:p>
    <w:p w14:paraId="5F3CD244" w14:textId="77777777" w:rsidR="00E9576E" w:rsidRPr="00F814FB" w:rsidRDefault="00E9576E" w:rsidP="00E9576E">
      <w:pPr>
        <w:widowControl w:val="0"/>
        <w:jc w:val="both"/>
        <w:rPr>
          <w:rFonts w:ascii="Arial" w:hAnsi="Arial" w:cs="Arial"/>
          <w:sz w:val="32"/>
          <w:szCs w:val="32"/>
        </w:rPr>
      </w:pPr>
    </w:p>
    <w:p w14:paraId="59AD8492" w14:textId="77777777" w:rsidR="00D75F3A" w:rsidRPr="008B7F85" w:rsidRDefault="00D75F3A" w:rsidP="00096BE3">
      <w:pPr>
        <w:overflowPunct/>
        <w:spacing w:line="276" w:lineRule="auto"/>
        <w:ind w:left="5245" w:right="139"/>
        <w:jc w:val="both"/>
        <w:rPr>
          <w:rFonts w:ascii="Arial" w:hAnsi="Arial" w:cs="Arial"/>
          <w:b/>
          <w:bCs/>
          <w:sz w:val="24"/>
          <w:szCs w:val="24"/>
        </w:rPr>
      </w:pPr>
    </w:p>
    <w:p w14:paraId="35E809FE" w14:textId="3AA19AB8" w:rsidR="008B7F85" w:rsidRPr="006E486F" w:rsidRDefault="008B7F85" w:rsidP="006E486F">
      <w:pPr>
        <w:spacing w:line="276" w:lineRule="auto"/>
        <w:ind w:left="5245" w:hanging="10"/>
        <w:jc w:val="both"/>
        <w:rPr>
          <w:rFonts w:ascii="Arial" w:hAnsi="Arial" w:cs="Arial"/>
          <w:sz w:val="24"/>
          <w:szCs w:val="24"/>
        </w:rPr>
      </w:pPr>
      <w:r w:rsidRPr="006E486F">
        <w:rPr>
          <w:rFonts w:ascii="Arial" w:hAnsi="Arial" w:cs="Arial"/>
          <w:sz w:val="24"/>
          <w:szCs w:val="24"/>
        </w:rPr>
        <w:t xml:space="preserve">ZATWIERDZONO: </w:t>
      </w:r>
    </w:p>
    <w:p w14:paraId="5671B08C" w14:textId="77777777" w:rsidR="006E486F" w:rsidRPr="006E486F" w:rsidRDefault="006E486F" w:rsidP="006E486F">
      <w:pPr>
        <w:spacing w:before="120" w:line="276" w:lineRule="auto"/>
        <w:ind w:left="2835" w:right="-87"/>
        <w:jc w:val="center"/>
        <w:rPr>
          <w:rFonts w:ascii="Arial" w:hAnsi="Arial" w:cs="Arial"/>
          <w:b/>
          <w:bCs/>
          <w:sz w:val="24"/>
          <w:szCs w:val="24"/>
        </w:rPr>
      </w:pPr>
      <w:r w:rsidRPr="006E486F">
        <w:rPr>
          <w:rFonts w:ascii="Arial" w:hAnsi="Arial" w:cs="Arial"/>
          <w:b/>
          <w:bCs/>
          <w:sz w:val="24"/>
          <w:szCs w:val="24"/>
        </w:rPr>
        <w:t>Z up. 6/2019</w:t>
      </w:r>
    </w:p>
    <w:p w14:paraId="628EE118" w14:textId="77777777" w:rsidR="006E486F" w:rsidRPr="006E486F" w:rsidRDefault="006E486F" w:rsidP="006E486F">
      <w:pPr>
        <w:spacing w:before="120" w:after="360" w:line="276" w:lineRule="auto"/>
        <w:ind w:left="2835"/>
        <w:jc w:val="center"/>
        <w:rPr>
          <w:rFonts w:ascii="Arial" w:hAnsi="Arial" w:cs="Arial"/>
          <w:b/>
          <w:sz w:val="24"/>
          <w:szCs w:val="24"/>
        </w:rPr>
      </w:pPr>
      <w:r w:rsidRPr="006E486F">
        <w:rPr>
          <w:rFonts w:ascii="Arial" w:hAnsi="Arial" w:cs="Arial"/>
          <w:b/>
          <w:sz w:val="24"/>
          <w:szCs w:val="24"/>
        </w:rPr>
        <w:t>Zastępca Dyrektora ds. pielęgniarstwa</w:t>
      </w:r>
    </w:p>
    <w:p w14:paraId="1E5E47B0" w14:textId="77777777" w:rsidR="006E486F" w:rsidRPr="006E486F" w:rsidRDefault="006E486F" w:rsidP="006E486F">
      <w:pPr>
        <w:spacing w:before="120" w:line="276" w:lineRule="auto"/>
        <w:ind w:left="2835"/>
        <w:jc w:val="center"/>
        <w:rPr>
          <w:rFonts w:ascii="Arial" w:hAnsi="Arial" w:cs="Arial"/>
          <w:sz w:val="24"/>
          <w:szCs w:val="24"/>
        </w:rPr>
      </w:pPr>
      <w:r w:rsidRPr="006E486F">
        <w:rPr>
          <w:rFonts w:ascii="Arial" w:hAnsi="Arial" w:cs="Arial"/>
          <w:b/>
          <w:sz w:val="24"/>
          <w:szCs w:val="24"/>
        </w:rPr>
        <w:t xml:space="preserve">Danuta </w:t>
      </w:r>
      <w:proofErr w:type="spellStart"/>
      <w:r w:rsidRPr="006E486F">
        <w:rPr>
          <w:rFonts w:ascii="Arial" w:hAnsi="Arial" w:cs="Arial"/>
          <w:b/>
          <w:sz w:val="24"/>
          <w:szCs w:val="24"/>
        </w:rPr>
        <w:t>Marklowska</w:t>
      </w:r>
      <w:proofErr w:type="spellEnd"/>
    </w:p>
    <w:p w14:paraId="21F0E8FB" w14:textId="77777777" w:rsidR="006E486F" w:rsidRPr="006E486F" w:rsidRDefault="006E486F" w:rsidP="006E486F">
      <w:pPr>
        <w:rPr>
          <w:sz w:val="24"/>
          <w:szCs w:val="24"/>
        </w:rPr>
      </w:pPr>
    </w:p>
    <w:p w14:paraId="0225F705" w14:textId="60E0509C" w:rsidR="00DF278E" w:rsidRPr="006E486F" w:rsidRDefault="00DF278E" w:rsidP="000815F5">
      <w:pPr>
        <w:overflowPunct/>
        <w:spacing w:line="360" w:lineRule="auto"/>
        <w:ind w:left="2977" w:right="139"/>
        <w:jc w:val="center"/>
        <w:rPr>
          <w:rFonts w:ascii="Arial" w:hAnsi="Arial" w:cs="Arial"/>
          <w:sz w:val="24"/>
          <w:szCs w:val="24"/>
        </w:rPr>
      </w:pPr>
    </w:p>
    <w:p w14:paraId="21B09607" w14:textId="77777777" w:rsidR="00D75F3A" w:rsidRPr="008B7F85" w:rsidRDefault="00D75F3A" w:rsidP="00096BE3">
      <w:pPr>
        <w:tabs>
          <w:tab w:val="left" w:pos="7890"/>
        </w:tabs>
        <w:spacing w:line="276" w:lineRule="auto"/>
        <w:jc w:val="both"/>
        <w:rPr>
          <w:rFonts w:ascii="Arial" w:hAnsi="Arial" w:cs="Arial"/>
          <w:sz w:val="24"/>
          <w:szCs w:val="24"/>
        </w:rPr>
      </w:pPr>
    </w:p>
    <w:p w14:paraId="397C6E9F" w14:textId="77777777" w:rsidR="00D75F3A" w:rsidRPr="008B7F85" w:rsidRDefault="00D75F3A" w:rsidP="00096BE3">
      <w:pPr>
        <w:tabs>
          <w:tab w:val="left" w:pos="7890"/>
        </w:tabs>
        <w:spacing w:line="276" w:lineRule="auto"/>
        <w:jc w:val="both"/>
        <w:rPr>
          <w:rFonts w:ascii="Arial" w:hAnsi="Arial" w:cs="Arial"/>
          <w:sz w:val="24"/>
          <w:szCs w:val="24"/>
        </w:rPr>
      </w:pPr>
    </w:p>
    <w:p w14:paraId="079830B5" w14:textId="77777777" w:rsidR="009F384C" w:rsidRPr="008B7F85" w:rsidRDefault="009F384C" w:rsidP="00096BE3">
      <w:pPr>
        <w:tabs>
          <w:tab w:val="left" w:pos="7890"/>
        </w:tabs>
        <w:spacing w:line="276" w:lineRule="auto"/>
        <w:jc w:val="both"/>
        <w:rPr>
          <w:rFonts w:ascii="Arial" w:hAnsi="Arial" w:cs="Arial"/>
          <w:sz w:val="24"/>
          <w:szCs w:val="24"/>
        </w:rPr>
      </w:pPr>
    </w:p>
    <w:p w14:paraId="5400F383" w14:textId="77777777" w:rsidR="0044289B" w:rsidRPr="008B7F85" w:rsidRDefault="0044289B" w:rsidP="00096BE3">
      <w:pPr>
        <w:tabs>
          <w:tab w:val="left" w:pos="7890"/>
        </w:tabs>
        <w:spacing w:line="276" w:lineRule="auto"/>
        <w:jc w:val="both"/>
        <w:rPr>
          <w:rFonts w:ascii="Arial" w:hAnsi="Arial" w:cs="Arial"/>
          <w:sz w:val="24"/>
          <w:szCs w:val="24"/>
        </w:rPr>
      </w:pPr>
    </w:p>
    <w:p w14:paraId="410C1CB2" w14:textId="77777777" w:rsidR="0044289B" w:rsidRPr="008B7F85" w:rsidRDefault="0044289B" w:rsidP="00096BE3">
      <w:pPr>
        <w:tabs>
          <w:tab w:val="left" w:pos="7890"/>
        </w:tabs>
        <w:spacing w:line="276" w:lineRule="auto"/>
        <w:jc w:val="both"/>
        <w:rPr>
          <w:rFonts w:ascii="Arial" w:hAnsi="Arial" w:cs="Arial"/>
          <w:sz w:val="24"/>
          <w:szCs w:val="24"/>
        </w:rPr>
      </w:pPr>
    </w:p>
    <w:p w14:paraId="3F6AFB11" w14:textId="77777777" w:rsidR="0044289B" w:rsidRPr="008B7F85" w:rsidRDefault="0044289B" w:rsidP="00096BE3">
      <w:pPr>
        <w:tabs>
          <w:tab w:val="left" w:pos="7890"/>
        </w:tabs>
        <w:spacing w:line="276" w:lineRule="auto"/>
        <w:jc w:val="both"/>
        <w:rPr>
          <w:rFonts w:ascii="Arial" w:hAnsi="Arial" w:cs="Arial"/>
          <w:sz w:val="24"/>
          <w:szCs w:val="24"/>
        </w:rPr>
      </w:pPr>
    </w:p>
    <w:p w14:paraId="44FD81C7" w14:textId="77777777" w:rsidR="0044289B" w:rsidRPr="008B7F85" w:rsidRDefault="0044289B" w:rsidP="00096BE3">
      <w:pPr>
        <w:tabs>
          <w:tab w:val="left" w:pos="7890"/>
        </w:tabs>
        <w:spacing w:line="276" w:lineRule="auto"/>
        <w:jc w:val="both"/>
        <w:rPr>
          <w:rFonts w:ascii="Arial" w:hAnsi="Arial" w:cs="Arial"/>
          <w:sz w:val="24"/>
          <w:szCs w:val="24"/>
        </w:rPr>
      </w:pPr>
    </w:p>
    <w:p w14:paraId="63A654E6" w14:textId="77777777" w:rsidR="0044289B" w:rsidRPr="008B7F85" w:rsidRDefault="0044289B" w:rsidP="00096BE3">
      <w:pPr>
        <w:tabs>
          <w:tab w:val="left" w:pos="7890"/>
        </w:tabs>
        <w:spacing w:line="276" w:lineRule="auto"/>
        <w:jc w:val="both"/>
        <w:rPr>
          <w:rFonts w:ascii="Arial" w:hAnsi="Arial" w:cs="Arial"/>
          <w:sz w:val="24"/>
          <w:szCs w:val="24"/>
        </w:rPr>
      </w:pPr>
    </w:p>
    <w:p w14:paraId="6C8B5BDE" w14:textId="77777777" w:rsidR="00DF278E" w:rsidRPr="008B7F85" w:rsidRDefault="00DF278E" w:rsidP="00096BE3">
      <w:pPr>
        <w:tabs>
          <w:tab w:val="left" w:pos="7890"/>
        </w:tabs>
        <w:spacing w:line="276" w:lineRule="auto"/>
        <w:jc w:val="both"/>
        <w:rPr>
          <w:rFonts w:ascii="Arial" w:hAnsi="Arial" w:cs="Arial"/>
          <w:sz w:val="24"/>
          <w:szCs w:val="24"/>
        </w:rPr>
      </w:pPr>
    </w:p>
    <w:p w14:paraId="56048E1A" w14:textId="77777777" w:rsidR="00DF278E" w:rsidRPr="008B7F85" w:rsidRDefault="00DF278E" w:rsidP="00096BE3">
      <w:pPr>
        <w:tabs>
          <w:tab w:val="left" w:pos="7890"/>
        </w:tabs>
        <w:spacing w:line="276" w:lineRule="auto"/>
        <w:jc w:val="both"/>
        <w:rPr>
          <w:rFonts w:ascii="Arial" w:hAnsi="Arial" w:cs="Arial"/>
          <w:sz w:val="24"/>
          <w:szCs w:val="24"/>
        </w:rPr>
      </w:pPr>
    </w:p>
    <w:p w14:paraId="460776A6" w14:textId="77777777" w:rsidR="00DF278E" w:rsidRPr="008B7F85" w:rsidRDefault="00DF278E" w:rsidP="00096BE3">
      <w:pPr>
        <w:tabs>
          <w:tab w:val="left" w:pos="7890"/>
        </w:tabs>
        <w:spacing w:line="276" w:lineRule="auto"/>
        <w:jc w:val="both"/>
        <w:rPr>
          <w:rFonts w:ascii="Arial" w:hAnsi="Arial" w:cs="Arial"/>
          <w:sz w:val="24"/>
          <w:szCs w:val="24"/>
        </w:rPr>
      </w:pPr>
    </w:p>
    <w:p w14:paraId="3897C239" w14:textId="77777777" w:rsidR="0044289B" w:rsidRPr="008B7F85" w:rsidRDefault="0044289B" w:rsidP="00096BE3">
      <w:pPr>
        <w:tabs>
          <w:tab w:val="left" w:pos="7890"/>
        </w:tabs>
        <w:spacing w:line="276" w:lineRule="auto"/>
        <w:jc w:val="both"/>
        <w:rPr>
          <w:rFonts w:ascii="Arial" w:hAnsi="Arial" w:cs="Arial"/>
          <w:sz w:val="24"/>
          <w:szCs w:val="24"/>
        </w:rPr>
      </w:pPr>
    </w:p>
    <w:p w14:paraId="56AA6C53" w14:textId="77777777" w:rsidR="0044289B" w:rsidRPr="008B7F85" w:rsidRDefault="0044289B" w:rsidP="00096BE3">
      <w:pPr>
        <w:tabs>
          <w:tab w:val="left" w:pos="7890"/>
        </w:tabs>
        <w:spacing w:line="276" w:lineRule="auto"/>
        <w:jc w:val="both"/>
        <w:rPr>
          <w:rFonts w:ascii="Arial" w:hAnsi="Arial" w:cs="Arial"/>
          <w:sz w:val="24"/>
          <w:szCs w:val="24"/>
        </w:rPr>
      </w:pPr>
    </w:p>
    <w:p w14:paraId="5AD9A224" w14:textId="77777777" w:rsidR="00D75F3A" w:rsidRPr="008B7F85" w:rsidRDefault="00D75F3A" w:rsidP="00096BE3">
      <w:pPr>
        <w:tabs>
          <w:tab w:val="left" w:pos="7890"/>
        </w:tabs>
        <w:spacing w:line="276" w:lineRule="auto"/>
        <w:jc w:val="both"/>
        <w:rPr>
          <w:rFonts w:ascii="Arial" w:hAnsi="Arial" w:cs="Arial"/>
          <w:sz w:val="24"/>
          <w:szCs w:val="24"/>
        </w:rPr>
      </w:pPr>
    </w:p>
    <w:p w14:paraId="0A10AC69" w14:textId="77777777" w:rsidR="00D75F3A" w:rsidRPr="008B7F85" w:rsidRDefault="00D75F3A" w:rsidP="00096BE3">
      <w:pPr>
        <w:tabs>
          <w:tab w:val="left" w:pos="7890"/>
        </w:tabs>
        <w:spacing w:line="276" w:lineRule="auto"/>
        <w:jc w:val="both"/>
        <w:rPr>
          <w:rFonts w:ascii="Arial" w:hAnsi="Arial" w:cs="Arial"/>
          <w:sz w:val="24"/>
          <w:szCs w:val="24"/>
        </w:rPr>
      </w:pPr>
    </w:p>
    <w:sectPr w:rsidR="00D75F3A" w:rsidRPr="008B7F85" w:rsidSect="0044289B">
      <w:headerReference w:type="default" r:id="rId8"/>
      <w:footerReference w:type="default" r:id="rId9"/>
      <w:pgSz w:w="11906" w:h="16838"/>
      <w:pgMar w:top="1247" w:right="1134" w:bottom="1247" w:left="1134"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C2F17" w14:textId="77777777" w:rsidR="00FA6BDA" w:rsidRDefault="00FA6BDA">
      <w:r>
        <w:separator/>
      </w:r>
    </w:p>
  </w:endnote>
  <w:endnote w:type="continuationSeparator" w:id="0">
    <w:p w14:paraId="2BAFCC93" w14:textId="77777777" w:rsidR="00FA6BDA" w:rsidRDefault="00FA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IDFont+F2">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733848"/>
      <w:docPartObj>
        <w:docPartGallery w:val="Page Numbers (Bottom of Page)"/>
        <w:docPartUnique/>
      </w:docPartObj>
    </w:sdtPr>
    <w:sdtEndPr/>
    <w:sdtContent>
      <w:p w14:paraId="1E8E45C2" w14:textId="77777777" w:rsidR="00285DD1" w:rsidRDefault="00E452E8">
        <w:pPr>
          <w:pStyle w:val="Stopka"/>
          <w:jc w:val="right"/>
        </w:pPr>
        <w:r>
          <w:fldChar w:fldCharType="begin"/>
        </w:r>
        <w:r>
          <w:instrText>PAGE</w:instrText>
        </w:r>
        <w:r>
          <w:fldChar w:fldCharType="separate"/>
        </w:r>
        <w:r>
          <w:t>15</w:t>
        </w:r>
        <w:r>
          <w:fldChar w:fldCharType="end"/>
        </w:r>
      </w:p>
    </w:sdtContent>
  </w:sdt>
  <w:p w14:paraId="5316D501" w14:textId="77777777" w:rsidR="00285DD1" w:rsidRDefault="00285DD1">
    <w:pPr>
      <w:pStyle w:val="Tekstpodstawowy2"/>
      <w:ind w:right="360"/>
      <w:rPr>
        <w:color w:val="6666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85F09" w14:textId="77777777" w:rsidR="00FA6BDA" w:rsidRDefault="00FA6BDA">
      <w:r>
        <w:separator/>
      </w:r>
    </w:p>
  </w:footnote>
  <w:footnote w:type="continuationSeparator" w:id="0">
    <w:p w14:paraId="7F861EBD" w14:textId="77777777" w:rsidR="00FA6BDA" w:rsidRDefault="00FA6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C16EE" w14:textId="54EB9EBA" w:rsidR="00285DD1" w:rsidRPr="00DF278E" w:rsidRDefault="00524B61">
    <w:pPr>
      <w:jc w:val="both"/>
      <w:rPr>
        <w:rFonts w:ascii="Arial" w:hAnsi="Arial" w:cs="Arial"/>
        <w:b/>
        <w:bCs/>
        <w:sz w:val="28"/>
        <w:szCs w:val="28"/>
      </w:rPr>
    </w:pPr>
    <w:r>
      <w:rPr>
        <w:rFonts w:ascii="Arial" w:eastAsia="CIDFont+F2" w:hAnsi="Arial" w:cs="Arial"/>
        <w:b/>
        <w:bCs/>
        <w:sz w:val="24"/>
        <w:szCs w:val="24"/>
        <w:lang w:eastAsia="en-US"/>
      </w:rPr>
      <w:t>28</w:t>
    </w:r>
    <w:r w:rsidR="00E452E8" w:rsidRPr="00DF278E">
      <w:rPr>
        <w:rFonts w:ascii="Arial" w:eastAsia="CIDFont+F2" w:hAnsi="Arial" w:cs="Arial"/>
        <w:b/>
        <w:bCs/>
        <w:sz w:val="24"/>
        <w:szCs w:val="24"/>
        <w:lang w:eastAsia="en-US"/>
      </w:rPr>
      <w:t>/ZP/202</w:t>
    </w:r>
    <w:r w:rsidR="00DF278E" w:rsidRPr="00DF278E">
      <w:rPr>
        <w:rFonts w:ascii="Arial" w:eastAsia="CIDFont+F2" w:hAnsi="Arial" w:cs="Arial"/>
        <w:b/>
        <w:bCs/>
        <w:sz w:val="24"/>
        <w:szCs w:val="24"/>
        <w:lang w:eastAsia="en-US"/>
      </w:rPr>
      <w:t>4</w:t>
    </w:r>
    <w:r w:rsidR="00E452E8" w:rsidRPr="00DF278E">
      <w:rPr>
        <w:rFonts w:ascii="Arial" w:eastAsia="CIDFont+F2" w:hAnsi="Arial" w:cs="Arial"/>
        <w:b/>
        <w:bCs/>
        <w:sz w:val="24"/>
        <w:szCs w:val="24"/>
        <w:lang w:eastAsia="en-US"/>
      </w:rPr>
      <w:t>/K</w:t>
    </w:r>
    <w:r w:rsidR="00E452E8" w:rsidRPr="00DF278E">
      <w:rPr>
        <w:rFonts w:ascii="Arial" w:hAnsi="Arial" w:cs="Arial"/>
        <w:i/>
        <w:color w:val="333399"/>
        <w:sz w:val="5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5CC4"/>
    <w:multiLevelType w:val="hybridMultilevel"/>
    <w:tmpl w:val="DB5AC434"/>
    <w:lvl w:ilvl="0" w:tplc="7E24B9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EC6F9D"/>
    <w:multiLevelType w:val="multilevel"/>
    <w:tmpl w:val="709C7854"/>
    <w:lvl w:ilvl="0">
      <w:start w:val="1"/>
      <w:numFmt w:val="decimal"/>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 w15:restartNumberingAfterBreak="0">
    <w:nsid w:val="2ECA3132"/>
    <w:multiLevelType w:val="hybridMultilevel"/>
    <w:tmpl w:val="14F45200"/>
    <w:lvl w:ilvl="0" w:tplc="167265F2">
      <w:start w:val="1"/>
      <w:numFmt w:val="decimal"/>
      <w:lvlText w:val="%1."/>
      <w:lvlJc w:val="left"/>
      <w:pPr>
        <w:ind w:left="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1615DE">
      <w:start w:val="4"/>
      <w:numFmt w:val="decimal"/>
      <w:lvlText w:val="%2)"/>
      <w:lvlJc w:val="left"/>
      <w:pPr>
        <w:ind w:left="821" w:firstLine="0"/>
      </w:pPr>
      <w:rPr>
        <w:rFonts w:ascii="Arial" w:eastAsia="Times New Roman" w:hAnsi="Arial" w:cs="Arial" w:hint="default"/>
        <w:b w:val="0"/>
        <w:i w:val="0"/>
        <w:strike w:val="0"/>
        <w:dstrike w:val="0"/>
        <w:color w:val="000000"/>
        <w:sz w:val="24"/>
        <w:szCs w:val="24"/>
        <w:u w:val="none" w:color="000000"/>
        <w:vertAlign w:val="baseline"/>
      </w:rPr>
    </w:lvl>
    <w:lvl w:ilvl="2" w:tplc="6F2C56E6">
      <w:start w:val="1"/>
      <w:numFmt w:val="bullet"/>
      <w:lvlText w:val="•"/>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2681FC">
      <w:start w:val="1"/>
      <w:numFmt w:val="bullet"/>
      <w:lvlText w:val="•"/>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FE4C0E">
      <w:start w:val="1"/>
      <w:numFmt w:val="bullet"/>
      <w:lvlText w:val="o"/>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FA81DE">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D209B2">
      <w:start w:val="1"/>
      <w:numFmt w:val="bullet"/>
      <w:lvlText w:val="•"/>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B6DC06">
      <w:start w:val="1"/>
      <w:numFmt w:val="bullet"/>
      <w:lvlText w:val="o"/>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8A84D0">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CA7CAB"/>
    <w:multiLevelType w:val="multilevel"/>
    <w:tmpl w:val="14A20A52"/>
    <w:lvl w:ilvl="0">
      <w:start w:val="1"/>
      <w:numFmt w:val="decimal"/>
      <w:lvlText w:val="%1."/>
      <w:lvlJc w:val="left"/>
      <w:pPr>
        <w:tabs>
          <w:tab w:val="num" w:pos="720"/>
        </w:tabs>
        <w:ind w:left="720" w:hanging="360"/>
      </w:pPr>
      <w:rPr>
        <w:rFonts w:asciiTheme="majorHAnsi" w:eastAsia="NSimSun" w:hAnsiTheme="majorHAnsi" w:cstheme="majorHAnsi"/>
        <w:b w:val="0"/>
        <w:bCs w:val="0"/>
        <w:i w:val="0"/>
        <w:iCs w:val="0"/>
        <w:color w:val="auto"/>
        <w:sz w:val="22"/>
        <w:szCs w:val="22"/>
        <w:lang w:val="pl-PL" w:eastAsia="pl-PL"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58274EC"/>
    <w:multiLevelType w:val="hybridMultilevel"/>
    <w:tmpl w:val="71ECC710"/>
    <w:lvl w:ilvl="0" w:tplc="41AA620E">
      <w:start w:val="1"/>
      <w:numFmt w:val="decimal"/>
      <w:lvlText w:val="%1."/>
      <w:lvlJc w:val="left"/>
      <w:pPr>
        <w:tabs>
          <w:tab w:val="num" w:pos="340"/>
        </w:tabs>
        <w:ind w:left="340" w:hanging="340"/>
      </w:pPr>
      <w:rPr>
        <w:rFonts w:hint="default"/>
        <w:b w:val="0"/>
        <w:i w:val="0"/>
        <w:sz w:val="24"/>
        <w:szCs w:val="24"/>
      </w:rPr>
    </w:lvl>
    <w:lvl w:ilvl="1" w:tplc="B34C1736">
      <w:start w:val="1"/>
      <w:numFmt w:val="decimal"/>
      <w:lvlText w:val="1.%2."/>
      <w:lvlJc w:val="left"/>
      <w:pPr>
        <w:tabs>
          <w:tab w:val="num" w:pos="680"/>
        </w:tabs>
        <w:ind w:left="680" w:hanging="340"/>
      </w:pPr>
      <w:rPr>
        <w:rFonts w:ascii="Book Antiqua" w:hAnsi="Book Antiqua" w:hint="default"/>
        <w:b w:val="0"/>
        <w:i w:val="0"/>
        <w:sz w:val="22"/>
        <w:szCs w:val="22"/>
      </w:rPr>
    </w:lvl>
    <w:lvl w:ilvl="2" w:tplc="580A048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58436AA"/>
    <w:multiLevelType w:val="hybridMultilevel"/>
    <w:tmpl w:val="8E18BAF0"/>
    <w:lvl w:ilvl="0" w:tplc="2C22855E">
      <w:start w:val="1"/>
      <w:numFmt w:val="decimal"/>
      <w:lvlText w:val="%1."/>
      <w:lvlJc w:val="left"/>
      <w:pPr>
        <w:ind w:left="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F46A42">
      <w:start w:val="1"/>
      <w:numFmt w:val="lowerLetter"/>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1EECA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126EC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5029E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72562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6BF3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B4085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64B51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6828A0"/>
    <w:multiLevelType w:val="hybridMultilevel"/>
    <w:tmpl w:val="EFFACACC"/>
    <w:lvl w:ilvl="0" w:tplc="FFFFFFFF">
      <w:start w:val="1"/>
      <w:numFmt w:val="decimal"/>
      <w:lvlText w:val="%1."/>
      <w:lvlJc w:val="left"/>
      <w:pPr>
        <w:ind w:left="489" w:hanging="360"/>
      </w:pPr>
      <w:rPr>
        <w:rFonts w:hint="default"/>
      </w:rPr>
    </w:lvl>
    <w:lvl w:ilvl="1" w:tplc="FFFFFFFF" w:tentative="1">
      <w:start w:val="1"/>
      <w:numFmt w:val="lowerLetter"/>
      <w:lvlText w:val="%2."/>
      <w:lvlJc w:val="left"/>
      <w:pPr>
        <w:ind w:left="1209" w:hanging="360"/>
      </w:pPr>
    </w:lvl>
    <w:lvl w:ilvl="2" w:tplc="FFFFFFFF" w:tentative="1">
      <w:start w:val="1"/>
      <w:numFmt w:val="lowerRoman"/>
      <w:lvlText w:val="%3."/>
      <w:lvlJc w:val="right"/>
      <w:pPr>
        <w:ind w:left="1929" w:hanging="180"/>
      </w:pPr>
    </w:lvl>
    <w:lvl w:ilvl="3" w:tplc="FFFFFFFF" w:tentative="1">
      <w:start w:val="1"/>
      <w:numFmt w:val="decimal"/>
      <w:lvlText w:val="%4."/>
      <w:lvlJc w:val="left"/>
      <w:pPr>
        <w:ind w:left="2649" w:hanging="360"/>
      </w:pPr>
    </w:lvl>
    <w:lvl w:ilvl="4" w:tplc="FFFFFFFF" w:tentative="1">
      <w:start w:val="1"/>
      <w:numFmt w:val="lowerLetter"/>
      <w:lvlText w:val="%5."/>
      <w:lvlJc w:val="left"/>
      <w:pPr>
        <w:ind w:left="3369" w:hanging="360"/>
      </w:pPr>
    </w:lvl>
    <w:lvl w:ilvl="5" w:tplc="FFFFFFFF" w:tentative="1">
      <w:start w:val="1"/>
      <w:numFmt w:val="lowerRoman"/>
      <w:lvlText w:val="%6."/>
      <w:lvlJc w:val="right"/>
      <w:pPr>
        <w:ind w:left="4089" w:hanging="180"/>
      </w:pPr>
    </w:lvl>
    <w:lvl w:ilvl="6" w:tplc="FFFFFFFF" w:tentative="1">
      <w:start w:val="1"/>
      <w:numFmt w:val="decimal"/>
      <w:lvlText w:val="%7."/>
      <w:lvlJc w:val="left"/>
      <w:pPr>
        <w:ind w:left="4809" w:hanging="360"/>
      </w:pPr>
    </w:lvl>
    <w:lvl w:ilvl="7" w:tplc="FFFFFFFF" w:tentative="1">
      <w:start w:val="1"/>
      <w:numFmt w:val="lowerLetter"/>
      <w:lvlText w:val="%8."/>
      <w:lvlJc w:val="left"/>
      <w:pPr>
        <w:ind w:left="5529" w:hanging="360"/>
      </w:pPr>
    </w:lvl>
    <w:lvl w:ilvl="8" w:tplc="FFFFFFFF" w:tentative="1">
      <w:start w:val="1"/>
      <w:numFmt w:val="lowerRoman"/>
      <w:lvlText w:val="%9."/>
      <w:lvlJc w:val="right"/>
      <w:pPr>
        <w:ind w:left="6249" w:hanging="180"/>
      </w:pPr>
    </w:lvl>
  </w:abstractNum>
  <w:abstractNum w:abstractNumId="7" w15:restartNumberingAfterBreak="0">
    <w:nsid w:val="42016FE6"/>
    <w:multiLevelType w:val="multilevel"/>
    <w:tmpl w:val="8EFA79C2"/>
    <w:lvl w:ilvl="0">
      <w:start w:val="1"/>
      <w:numFmt w:val="decimal"/>
      <w:lvlText w:val="%1."/>
      <w:lvlJc w:val="left"/>
      <w:pPr>
        <w:ind w:left="786" w:hanging="360"/>
      </w:pPr>
      <w:rPr>
        <w:rFonts w:ascii="Arial" w:eastAsia="Trebuchet MS" w:hAnsi="Arial" w:cs="Arial" w:hint="default"/>
        <w:b w:val="0"/>
        <w:i w:val="0"/>
        <w:sz w:val="20"/>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451872FE"/>
    <w:multiLevelType w:val="hybridMultilevel"/>
    <w:tmpl w:val="7C2C179C"/>
    <w:lvl w:ilvl="0" w:tplc="440AB0D8">
      <w:start w:val="1"/>
      <w:numFmt w:val="decimal"/>
      <w:lvlText w:val="%1."/>
      <w:lvlJc w:val="left"/>
      <w:pPr>
        <w:tabs>
          <w:tab w:val="num" w:pos="340"/>
        </w:tabs>
        <w:ind w:left="340" w:hanging="340"/>
      </w:pPr>
      <w:rPr>
        <w:rFonts w:ascii="Book Antiqua" w:hAnsi="Book Antiqua" w:hint="default"/>
        <w:b w:val="0"/>
        <w:i w:val="0"/>
        <w:sz w:val="22"/>
        <w:szCs w:val="22"/>
      </w:rPr>
    </w:lvl>
    <w:lvl w:ilvl="1" w:tplc="08EC98E8">
      <w:start w:val="1"/>
      <w:numFmt w:val="decimal"/>
      <w:lvlText w:val="%2)"/>
      <w:lvlJc w:val="left"/>
      <w:pPr>
        <w:tabs>
          <w:tab w:val="num" w:pos="340"/>
        </w:tabs>
        <w:ind w:left="340" w:hanging="340"/>
      </w:pPr>
      <w:rPr>
        <w:rFonts w:hint="default"/>
        <w:b w:val="0"/>
        <w:i w:val="0"/>
        <w:color w:val="000000"/>
        <w:sz w:val="24"/>
        <w:szCs w:val="24"/>
      </w:rPr>
    </w:lvl>
    <w:lvl w:ilvl="2" w:tplc="9CA85D14">
      <w:start w:val="2"/>
      <w:numFmt w:val="decimal"/>
      <w:lvlText w:val="%3."/>
      <w:lvlJc w:val="left"/>
      <w:pPr>
        <w:tabs>
          <w:tab w:val="num" w:pos="340"/>
        </w:tabs>
        <w:ind w:left="340" w:hanging="340"/>
      </w:pPr>
      <w:rPr>
        <w:rFonts w:ascii="Book Antiqua" w:hAnsi="Book Antiqua" w:hint="default"/>
        <w:b w:val="0"/>
        <w:i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8EB207E"/>
    <w:multiLevelType w:val="hybridMultilevel"/>
    <w:tmpl w:val="3F1A567E"/>
    <w:lvl w:ilvl="0" w:tplc="817859B6">
      <w:start w:val="5"/>
      <w:numFmt w:val="decimal"/>
      <w:lvlText w:val="%1."/>
      <w:lvlJc w:val="left"/>
      <w:pPr>
        <w:ind w:left="700" w:hanging="360"/>
      </w:pPr>
      <w:rPr>
        <w:rFonts w:hint="default"/>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9F423E"/>
    <w:multiLevelType w:val="hybridMultilevel"/>
    <w:tmpl w:val="FC4CB766"/>
    <w:lvl w:ilvl="0" w:tplc="B134BAB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70113C"/>
    <w:multiLevelType w:val="hybridMultilevel"/>
    <w:tmpl w:val="C52A6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FCA6B8A"/>
    <w:multiLevelType w:val="hybridMultilevel"/>
    <w:tmpl w:val="96CEDA7A"/>
    <w:lvl w:ilvl="0" w:tplc="ACA6F572">
      <w:start w:val="1"/>
      <w:numFmt w:val="bullet"/>
      <w:lvlText w:val=""/>
      <w:lvlJc w:val="left"/>
      <w:pPr>
        <w:ind w:left="1712" w:hanging="360"/>
      </w:pPr>
      <w:rPr>
        <w:rFonts w:ascii="Symbol" w:hAnsi="Symbol" w:hint="default"/>
        <w:sz w:val="16"/>
        <w:szCs w:val="16"/>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3" w15:restartNumberingAfterBreak="0">
    <w:nsid w:val="72A74058"/>
    <w:multiLevelType w:val="hybridMultilevel"/>
    <w:tmpl w:val="12F47662"/>
    <w:lvl w:ilvl="0" w:tplc="06F09532">
      <w:start w:val="1"/>
      <w:numFmt w:val="lowerLetter"/>
      <w:lvlText w:val="%1)"/>
      <w:lvlJc w:val="left"/>
      <w:pPr>
        <w:ind w:left="944"/>
      </w:pPr>
      <w:rPr>
        <w:rFont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lowerLetter"/>
      <w:lvlText w:val="%2"/>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2D35042"/>
    <w:multiLevelType w:val="hybridMultilevel"/>
    <w:tmpl w:val="615EC398"/>
    <w:lvl w:ilvl="0" w:tplc="11681616">
      <w:start w:val="1"/>
      <w:numFmt w:val="decimal"/>
      <w:lvlText w:val="%1."/>
      <w:lvlJc w:val="left"/>
      <w:pPr>
        <w:ind w:left="72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C74D1D"/>
    <w:multiLevelType w:val="hybridMultilevel"/>
    <w:tmpl w:val="FA0AF50A"/>
    <w:lvl w:ilvl="0" w:tplc="8E5AB4CC">
      <w:start w:val="1"/>
      <w:numFmt w:val="upperLetter"/>
      <w:lvlText w:val="%1)"/>
      <w:lvlJc w:val="left"/>
      <w:pPr>
        <w:ind w:left="1069" w:hanging="360"/>
      </w:pPr>
      <w:rPr>
        <w:rFonts w:eastAsia="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830100852">
    <w:abstractNumId w:val="14"/>
  </w:num>
  <w:num w:numId="2" w16cid:durableId="506209224">
    <w:abstractNumId w:val="1"/>
  </w:num>
  <w:num w:numId="3" w16cid:durableId="1986154828">
    <w:abstractNumId w:val="7"/>
  </w:num>
  <w:num w:numId="4" w16cid:durableId="418452936">
    <w:abstractNumId w:val="9"/>
  </w:num>
  <w:num w:numId="5" w16cid:durableId="1192452088">
    <w:abstractNumId w:val="0"/>
  </w:num>
  <w:num w:numId="6" w16cid:durableId="1500340394">
    <w:abstractNumId w:val="3"/>
  </w:num>
  <w:num w:numId="7" w16cid:durableId="1211577668">
    <w:abstractNumId w:val="8"/>
  </w:num>
  <w:num w:numId="8" w16cid:durableId="1903756412">
    <w:abstractNumId w:val="4"/>
  </w:num>
  <w:num w:numId="9" w16cid:durableId="1109087767">
    <w:abstractNumId w:val="12"/>
  </w:num>
  <w:num w:numId="10" w16cid:durableId="2006400306">
    <w:abstractNumId w:val="5"/>
  </w:num>
  <w:num w:numId="11" w16cid:durableId="1948194048">
    <w:abstractNumId w:val="10"/>
  </w:num>
  <w:num w:numId="12" w16cid:durableId="1008213584">
    <w:abstractNumId w:val="13"/>
  </w:num>
  <w:num w:numId="13" w16cid:durableId="714891651">
    <w:abstractNumId w:val="2"/>
  </w:num>
  <w:num w:numId="14" w16cid:durableId="1055660699">
    <w:abstractNumId w:val="15"/>
  </w:num>
  <w:num w:numId="15" w16cid:durableId="816872475">
    <w:abstractNumId w:val="6"/>
  </w:num>
  <w:num w:numId="16" w16cid:durableId="17219045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D1"/>
    <w:rsid w:val="00000FA7"/>
    <w:rsid w:val="00003885"/>
    <w:rsid w:val="00035DF0"/>
    <w:rsid w:val="00050565"/>
    <w:rsid w:val="00051D30"/>
    <w:rsid w:val="0005202C"/>
    <w:rsid w:val="000815F5"/>
    <w:rsid w:val="00096BE3"/>
    <w:rsid w:val="000A1E51"/>
    <w:rsid w:val="000A7BDD"/>
    <w:rsid w:val="000B3FF1"/>
    <w:rsid w:val="000C0A3B"/>
    <w:rsid w:val="000C65DF"/>
    <w:rsid w:val="000D3688"/>
    <w:rsid w:val="00113A3B"/>
    <w:rsid w:val="0013220A"/>
    <w:rsid w:val="0013666A"/>
    <w:rsid w:val="00143885"/>
    <w:rsid w:val="00181C11"/>
    <w:rsid w:val="001B03E5"/>
    <w:rsid w:val="001B142A"/>
    <w:rsid w:val="001C56B7"/>
    <w:rsid w:val="001D67BF"/>
    <w:rsid w:val="001F3E32"/>
    <w:rsid w:val="00200742"/>
    <w:rsid w:val="002150AF"/>
    <w:rsid w:val="002151C8"/>
    <w:rsid w:val="002163A5"/>
    <w:rsid w:val="00226DC7"/>
    <w:rsid w:val="00285DD1"/>
    <w:rsid w:val="00295364"/>
    <w:rsid w:val="002B55F8"/>
    <w:rsid w:val="002C238E"/>
    <w:rsid w:val="002D57DD"/>
    <w:rsid w:val="00336943"/>
    <w:rsid w:val="003375EA"/>
    <w:rsid w:val="00346056"/>
    <w:rsid w:val="00361327"/>
    <w:rsid w:val="00363359"/>
    <w:rsid w:val="00390CCC"/>
    <w:rsid w:val="00394BDD"/>
    <w:rsid w:val="003E1EA7"/>
    <w:rsid w:val="004014CA"/>
    <w:rsid w:val="00405A2E"/>
    <w:rsid w:val="00440C6D"/>
    <w:rsid w:val="0044289B"/>
    <w:rsid w:val="004A3F9D"/>
    <w:rsid w:val="00524B61"/>
    <w:rsid w:val="00581A61"/>
    <w:rsid w:val="00584D16"/>
    <w:rsid w:val="00587609"/>
    <w:rsid w:val="005E2953"/>
    <w:rsid w:val="00626F1E"/>
    <w:rsid w:val="00635684"/>
    <w:rsid w:val="00672806"/>
    <w:rsid w:val="006A41F7"/>
    <w:rsid w:val="006E486F"/>
    <w:rsid w:val="00710F22"/>
    <w:rsid w:val="00721BBE"/>
    <w:rsid w:val="007302DF"/>
    <w:rsid w:val="00733FD7"/>
    <w:rsid w:val="007371A5"/>
    <w:rsid w:val="007470FF"/>
    <w:rsid w:val="00754337"/>
    <w:rsid w:val="0076182A"/>
    <w:rsid w:val="00776245"/>
    <w:rsid w:val="00797332"/>
    <w:rsid w:val="008068B9"/>
    <w:rsid w:val="008220B4"/>
    <w:rsid w:val="00851CF1"/>
    <w:rsid w:val="008A0692"/>
    <w:rsid w:val="008A77CA"/>
    <w:rsid w:val="008B347B"/>
    <w:rsid w:val="008B7F85"/>
    <w:rsid w:val="008C06CA"/>
    <w:rsid w:val="008C5FD7"/>
    <w:rsid w:val="008D2D6D"/>
    <w:rsid w:val="008F4444"/>
    <w:rsid w:val="0090080E"/>
    <w:rsid w:val="00902E54"/>
    <w:rsid w:val="009172AF"/>
    <w:rsid w:val="009208EC"/>
    <w:rsid w:val="00922032"/>
    <w:rsid w:val="0095148A"/>
    <w:rsid w:val="0098379F"/>
    <w:rsid w:val="009F384C"/>
    <w:rsid w:val="009F569C"/>
    <w:rsid w:val="00A05CFF"/>
    <w:rsid w:val="00A13376"/>
    <w:rsid w:val="00A21714"/>
    <w:rsid w:val="00A4276A"/>
    <w:rsid w:val="00A46ED9"/>
    <w:rsid w:val="00A557F0"/>
    <w:rsid w:val="00AD0975"/>
    <w:rsid w:val="00AD32C5"/>
    <w:rsid w:val="00AE67A3"/>
    <w:rsid w:val="00B4253A"/>
    <w:rsid w:val="00B62465"/>
    <w:rsid w:val="00B7624D"/>
    <w:rsid w:val="00BA5A29"/>
    <w:rsid w:val="00BB1B3B"/>
    <w:rsid w:val="00BD1240"/>
    <w:rsid w:val="00C23B67"/>
    <w:rsid w:val="00C466F1"/>
    <w:rsid w:val="00C869C9"/>
    <w:rsid w:val="00CB0F9B"/>
    <w:rsid w:val="00CC4820"/>
    <w:rsid w:val="00D07B0F"/>
    <w:rsid w:val="00D26DFA"/>
    <w:rsid w:val="00D30FD4"/>
    <w:rsid w:val="00D44861"/>
    <w:rsid w:val="00D46E2D"/>
    <w:rsid w:val="00D662A3"/>
    <w:rsid w:val="00D67EA8"/>
    <w:rsid w:val="00D75F3A"/>
    <w:rsid w:val="00D76954"/>
    <w:rsid w:val="00D77F7D"/>
    <w:rsid w:val="00D865CC"/>
    <w:rsid w:val="00DF278E"/>
    <w:rsid w:val="00E049FF"/>
    <w:rsid w:val="00E305F3"/>
    <w:rsid w:val="00E42631"/>
    <w:rsid w:val="00E452E8"/>
    <w:rsid w:val="00E83BBC"/>
    <w:rsid w:val="00E870C9"/>
    <w:rsid w:val="00E876FF"/>
    <w:rsid w:val="00E9576E"/>
    <w:rsid w:val="00EE1D6B"/>
    <w:rsid w:val="00EE4972"/>
    <w:rsid w:val="00EF56AC"/>
    <w:rsid w:val="00F20B1A"/>
    <w:rsid w:val="00F22614"/>
    <w:rsid w:val="00F335B6"/>
    <w:rsid w:val="00F61C7D"/>
    <w:rsid w:val="00F814FB"/>
    <w:rsid w:val="00FA6BDA"/>
    <w:rsid w:val="00FB63B2"/>
    <w:rsid w:val="00FF3A2D"/>
    <w:rsid w:val="00FF63F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184F"/>
  <w15:docId w15:val="{5498E76F-257E-43AD-AE7E-8455BEC2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142A"/>
    <w:pPr>
      <w:overflowPunct w:val="0"/>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semiHidden/>
    <w:unhideWhenUsed/>
    <w:qFormat/>
    <w:rsid w:val="00EF56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FD72FB"/>
    <w:pPr>
      <w:keepNext/>
      <w:outlineLvl w:val="2"/>
    </w:pPr>
    <w:rPr>
      <w:rFonts w:ascii="Verdana" w:hAnsi="Verdana"/>
      <w:b/>
      <w:iCs/>
      <w:color w:val="808080"/>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qFormat/>
    <w:rsid w:val="00FD72FB"/>
    <w:rPr>
      <w:rFonts w:ascii="Verdana" w:eastAsia="Times New Roman" w:hAnsi="Verdana" w:cs="Times New Roman"/>
      <w:b/>
      <w:iCs/>
      <w:color w:val="808080"/>
      <w:sz w:val="16"/>
      <w:szCs w:val="20"/>
      <w:lang w:eastAsia="pl-PL"/>
    </w:rPr>
  </w:style>
  <w:style w:type="character" w:customStyle="1" w:styleId="StopkaZnak">
    <w:name w:val="Stopka Znak"/>
    <w:basedOn w:val="Domylnaczcionkaakapitu"/>
    <w:link w:val="Stopka"/>
    <w:uiPriority w:val="99"/>
    <w:qFormat/>
    <w:rsid w:val="00FD72FB"/>
    <w:rPr>
      <w:rFonts w:ascii="Times New Roman" w:eastAsia="Times New Roman" w:hAnsi="Times New Roman" w:cs="Times New Roman"/>
      <w:sz w:val="20"/>
      <w:szCs w:val="20"/>
      <w:lang w:eastAsia="pl-PL"/>
    </w:rPr>
  </w:style>
  <w:style w:type="character" w:customStyle="1" w:styleId="TytuZnak">
    <w:name w:val="Tytuł Znak"/>
    <w:basedOn w:val="Domylnaczcionkaakapitu"/>
    <w:link w:val="Tytu"/>
    <w:qFormat/>
    <w:rsid w:val="00FD72FB"/>
    <w:rPr>
      <w:rFonts w:ascii="Times New Roman" w:eastAsia="Times New Roman" w:hAnsi="Times New Roman" w:cs="Times New Roman"/>
      <w:b/>
      <w:iCs/>
      <w:sz w:val="40"/>
      <w:szCs w:val="20"/>
      <w:lang w:eastAsia="pl-PL"/>
    </w:rPr>
  </w:style>
  <w:style w:type="character" w:customStyle="1" w:styleId="Tekstpodstawowy2Znak">
    <w:name w:val="Tekst podstawowy 2 Znak"/>
    <w:basedOn w:val="Domylnaczcionkaakapitu"/>
    <w:link w:val="Tekstpodstawowy2"/>
    <w:qFormat/>
    <w:rsid w:val="00FD72FB"/>
    <w:rPr>
      <w:rFonts w:ascii="Verdana" w:eastAsia="Times New Roman" w:hAnsi="Verdana" w:cs="Times New Roman"/>
      <w:b/>
      <w:iCs/>
      <w:color w:val="808080"/>
      <w:sz w:val="20"/>
      <w:szCs w:val="20"/>
      <w:lang w:eastAsia="pl-PL"/>
    </w:rPr>
  </w:style>
  <w:style w:type="character" w:customStyle="1" w:styleId="czeinternetowe">
    <w:name w:val="Łącze internetowe"/>
    <w:rsid w:val="00FD72FB"/>
    <w:rPr>
      <w:color w:val="0000FF"/>
      <w:u w:val="single"/>
    </w:rPr>
  </w:style>
  <w:style w:type="character" w:styleId="Numerstrony">
    <w:name w:val="page number"/>
    <w:basedOn w:val="Domylnaczcionkaakapitu"/>
    <w:qFormat/>
    <w:rsid w:val="00FD72FB"/>
  </w:style>
  <w:style w:type="character" w:customStyle="1" w:styleId="Domylnaczcionkaakapitu2">
    <w:name w:val="Domyślna czcionka akapitu2"/>
    <w:qFormat/>
    <w:rsid w:val="003E38BA"/>
  </w:style>
  <w:style w:type="character" w:customStyle="1" w:styleId="TekstpodstawowyZnak">
    <w:name w:val="Tekst podstawowy Znak"/>
    <w:basedOn w:val="Domylnaczcionkaakapitu"/>
    <w:link w:val="Tekstpodstawowy"/>
    <w:uiPriority w:val="99"/>
    <w:semiHidden/>
    <w:qFormat/>
    <w:rsid w:val="00961B46"/>
    <w:rPr>
      <w:rFonts w:ascii="Times New Roman" w:eastAsia="Times New Roman" w:hAnsi="Times New Roman" w:cs="Times New Roman"/>
      <w:sz w:val="20"/>
      <w:szCs w:val="20"/>
      <w:lang w:eastAsia="pl-PL"/>
    </w:rPr>
  </w:style>
  <w:style w:type="character" w:customStyle="1" w:styleId="HTML-wstpniesformatowanyZnak">
    <w:name w:val="HTML - wstępnie sformatowany Znak"/>
    <w:basedOn w:val="Domylnaczcionkaakapitu"/>
    <w:uiPriority w:val="99"/>
    <w:semiHidden/>
    <w:qFormat/>
    <w:rsid w:val="00961B46"/>
    <w:rPr>
      <w:rFonts w:ascii="Consolas" w:eastAsia="Times New Roman" w:hAnsi="Consolas" w:cs="Times New Roman"/>
      <w:sz w:val="20"/>
      <w:szCs w:val="20"/>
      <w:lang w:eastAsia="pl-PL"/>
    </w:rPr>
  </w:style>
  <w:style w:type="character" w:customStyle="1" w:styleId="NagwekZnak">
    <w:name w:val="Nagłówek Znak"/>
    <w:basedOn w:val="Domylnaczcionkaakapitu"/>
    <w:link w:val="Nagwek"/>
    <w:uiPriority w:val="99"/>
    <w:qFormat/>
    <w:rsid w:val="0062582E"/>
    <w:rPr>
      <w:rFonts w:ascii="Times New Roman" w:eastAsia="Times New Roman" w:hAnsi="Times New Roman" w:cs="Times New Roman"/>
      <w:sz w:val="20"/>
      <w:szCs w:val="20"/>
      <w:lang w:eastAsia="pl-PL"/>
    </w:rPr>
  </w:style>
  <w:style w:type="character" w:customStyle="1" w:styleId="markedcontent">
    <w:name w:val="markedcontent"/>
    <w:basedOn w:val="Domylnaczcionkaakapitu"/>
    <w:qFormat/>
    <w:rsid w:val="00C626A6"/>
  </w:style>
  <w:style w:type="paragraph" w:styleId="Nagwek">
    <w:name w:val="header"/>
    <w:basedOn w:val="Normalny"/>
    <w:next w:val="Tekstpodstawowy"/>
    <w:link w:val="NagwekZnak"/>
    <w:uiPriority w:val="99"/>
    <w:unhideWhenUsed/>
    <w:rsid w:val="0062582E"/>
    <w:pPr>
      <w:tabs>
        <w:tab w:val="center" w:pos="4536"/>
        <w:tab w:val="right" w:pos="9072"/>
      </w:tabs>
    </w:pPr>
  </w:style>
  <w:style w:type="paragraph" w:styleId="Tekstpodstawowy">
    <w:name w:val="Body Text"/>
    <w:basedOn w:val="Normalny"/>
    <w:link w:val="TekstpodstawowyZnak"/>
    <w:uiPriority w:val="99"/>
    <w:semiHidden/>
    <w:unhideWhenUsed/>
    <w:rsid w:val="00961B46"/>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FD72FB"/>
    <w:pPr>
      <w:tabs>
        <w:tab w:val="center" w:pos="4536"/>
        <w:tab w:val="right" w:pos="9072"/>
      </w:tabs>
    </w:pPr>
  </w:style>
  <w:style w:type="paragraph" w:styleId="Tytu">
    <w:name w:val="Title"/>
    <w:basedOn w:val="Normalny"/>
    <w:link w:val="TytuZnak"/>
    <w:qFormat/>
    <w:rsid w:val="00FD72FB"/>
    <w:pPr>
      <w:jc w:val="center"/>
    </w:pPr>
    <w:rPr>
      <w:b/>
      <w:iCs/>
      <w:sz w:val="40"/>
    </w:rPr>
  </w:style>
  <w:style w:type="paragraph" w:styleId="Tekstpodstawowy2">
    <w:name w:val="Body Text 2"/>
    <w:basedOn w:val="Normalny"/>
    <w:link w:val="Tekstpodstawowy2Znak"/>
    <w:qFormat/>
    <w:rsid w:val="00FD72FB"/>
    <w:rPr>
      <w:rFonts w:ascii="Verdana" w:hAnsi="Verdana"/>
      <w:b/>
      <w:iCs/>
      <w:color w:val="808080"/>
    </w:rPr>
  </w:style>
  <w:style w:type="paragraph" w:customStyle="1" w:styleId="Standard">
    <w:name w:val="Standard"/>
    <w:uiPriority w:val="99"/>
    <w:qFormat/>
    <w:rsid w:val="00FD72FB"/>
    <w:pPr>
      <w:textAlignment w:val="baseline"/>
    </w:pPr>
    <w:rPr>
      <w:rFonts w:ascii="Times New Roman" w:eastAsia="Times New Roman" w:hAnsi="Times New Roman" w:cs="Times New Roman"/>
      <w:kern w:val="2"/>
      <w:sz w:val="24"/>
      <w:szCs w:val="24"/>
      <w:lang w:eastAsia="zh-CN"/>
    </w:rPr>
  </w:style>
  <w:style w:type="paragraph" w:customStyle="1" w:styleId="Default">
    <w:name w:val="Default"/>
    <w:qFormat/>
    <w:rsid w:val="0009424C"/>
    <w:rPr>
      <w:rFonts w:ascii="Times New Roman" w:eastAsia="Calibri" w:hAnsi="Times New Roman" w:cs="Times New Roman"/>
      <w:color w:val="000000"/>
      <w:sz w:val="24"/>
      <w:szCs w:val="24"/>
    </w:rPr>
  </w:style>
  <w:style w:type="paragraph" w:customStyle="1" w:styleId="pkt">
    <w:name w:val="pkt"/>
    <w:basedOn w:val="Normalny"/>
    <w:qFormat/>
    <w:rsid w:val="00AE6B88"/>
    <w:pPr>
      <w:overflowPunct/>
      <w:spacing w:before="60" w:after="60"/>
      <w:ind w:left="851" w:hanging="295"/>
      <w:jc w:val="both"/>
    </w:pPr>
    <w:rPr>
      <w:sz w:val="24"/>
    </w:rPr>
  </w:style>
  <w:style w:type="paragraph" w:styleId="NormalnyWeb">
    <w:name w:val="Normal (Web)"/>
    <w:basedOn w:val="Normalny"/>
    <w:uiPriority w:val="99"/>
    <w:unhideWhenUsed/>
    <w:qFormat/>
    <w:rsid w:val="00436C53"/>
    <w:pPr>
      <w:overflowPunct/>
      <w:spacing w:beforeAutospacing="1" w:after="119"/>
    </w:pPr>
    <w:rPr>
      <w:sz w:val="24"/>
      <w:szCs w:val="24"/>
    </w:rPr>
  </w:style>
  <w:style w:type="paragraph" w:styleId="HTML-wstpniesformatowany">
    <w:name w:val="HTML Preformatted"/>
    <w:basedOn w:val="Normalny"/>
    <w:uiPriority w:val="99"/>
    <w:semiHidden/>
    <w:unhideWhenUsed/>
    <w:qFormat/>
    <w:rsid w:val="00961B46"/>
    <w:rPr>
      <w:rFonts w:ascii="Consolas" w:hAnsi="Consolas"/>
    </w:rPr>
  </w:style>
  <w:style w:type="table" w:styleId="Tabela-Siatka">
    <w:name w:val="Table Grid"/>
    <w:basedOn w:val="Standardowy"/>
    <w:uiPriority w:val="59"/>
    <w:rsid w:val="00DC1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Pr>
      <w:sz w:val="16"/>
      <w:szCs w:val="16"/>
    </w:rPr>
  </w:style>
  <w:style w:type="paragraph" w:styleId="Tekstpodstawowywcity">
    <w:name w:val="Body Text Indent"/>
    <w:basedOn w:val="Normalny"/>
    <w:link w:val="TekstpodstawowywcityZnak"/>
    <w:uiPriority w:val="99"/>
    <w:semiHidden/>
    <w:unhideWhenUsed/>
    <w:rsid w:val="00902E54"/>
    <w:pPr>
      <w:spacing w:after="120"/>
      <w:ind w:left="283"/>
    </w:pPr>
  </w:style>
  <w:style w:type="character" w:customStyle="1" w:styleId="TekstpodstawowywcityZnak">
    <w:name w:val="Tekst podstawowy wcięty Znak"/>
    <w:basedOn w:val="Domylnaczcionkaakapitu"/>
    <w:link w:val="Tekstpodstawowywcity"/>
    <w:uiPriority w:val="99"/>
    <w:semiHidden/>
    <w:rsid w:val="00902E54"/>
    <w:rPr>
      <w:rFonts w:ascii="Times New Roman" w:eastAsia="Times New Roman" w:hAnsi="Times New Roman" w:cs="Times New Roman"/>
      <w:sz w:val="20"/>
      <w:szCs w:val="20"/>
      <w:lang w:eastAsia="pl-PL"/>
    </w:rPr>
  </w:style>
  <w:style w:type="paragraph" w:customStyle="1" w:styleId="Styl1">
    <w:name w:val="Styl1"/>
    <w:basedOn w:val="Normalny"/>
    <w:link w:val="Styl1Znak"/>
    <w:qFormat/>
    <w:rsid w:val="00902E54"/>
    <w:pPr>
      <w:suppressAutoHyphens w:val="0"/>
      <w:overflowPunct/>
      <w:autoSpaceDE w:val="0"/>
      <w:autoSpaceDN w:val="0"/>
      <w:adjustRightInd w:val="0"/>
      <w:ind w:left="2127" w:hanging="2127"/>
      <w:jc w:val="both"/>
    </w:pPr>
    <w:rPr>
      <w:rFonts w:ascii="Book Antiqua" w:hAnsi="Book Antiqua"/>
      <w:b/>
      <w:iCs/>
      <w:sz w:val="22"/>
      <w:szCs w:val="22"/>
      <w:lang w:val="x-none" w:eastAsia="x-none"/>
    </w:rPr>
  </w:style>
  <w:style w:type="character" w:customStyle="1" w:styleId="Styl1Znak">
    <w:name w:val="Styl1 Znak"/>
    <w:link w:val="Styl1"/>
    <w:rsid w:val="00902E54"/>
    <w:rPr>
      <w:rFonts w:ascii="Book Antiqua" w:eastAsia="Times New Roman" w:hAnsi="Book Antiqua" w:cs="Times New Roman"/>
      <w:b/>
      <w:iCs/>
      <w:lang w:val="x-none" w:eastAsia="x-none"/>
    </w:rPr>
  </w:style>
  <w:style w:type="character" w:styleId="Hipercze">
    <w:name w:val="Hyperlink"/>
    <w:uiPriority w:val="99"/>
    <w:rsid w:val="00902E54"/>
    <w:rPr>
      <w:color w:val="0000FF"/>
      <w:u w:val="single"/>
    </w:rPr>
  </w:style>
  <w:style w:type="paragraph" w:styleId="Akapitzlist">
    <w:name w:val="List Paragraph"/>
    <w:aliases w:val="CW_Lista,Wypunktowanie,Obiekt,List Paragraph1,normalny tekst,paragraf,Numerowanie,L1,Akapit z listą5,BulletC,List Paragraph,RR PGE Akapit z listą,Styl 1,Citation List,본문(내용),List Paragraph (numbered (a)),Colorful List - Accent 11,Normal,l"/>
    <w:basedOn w:val="Normalny"/>
    <w:link w:val="AkapitzlistZnak"/>
    <w:uiPriority w:val="34"/>
    <w:qFormat/>
    <w:rsid w:val="00EE4972"/>
    <w:pPr>
      <w:suppressAutoHyphens w:val="0"/>
      <w:overflowPunct/>
      <w:ind w:left="708"/>
    </w:pPr>
    <w:rPr>
      <w:sz w:val="24"/>
      <w:szCs w:val="24"/>
    </w:rPr>
  </w:style>
  <w:style w:type="character" w:customStyle="1" w:styleId="AkapitzlistZnak">
    <w:name w:val="Akapit z listą Znak"/>
    <w:aliases w:val="CW_Lista Znak,Wypunktowanie Znak,Obiekt Znak,List Paragraph1 Znak,normalny tekst Znak,paragraf Znak,Numerowanie Znak,L1 Znak,Akapit z listą5 Znak,BulletC Znak,List Paragraph Znak,RR PGE Akapit z listą Znak,Styl 1 Znak,본문(내용) Znak"/>
    <w:link w:val="Akapitzlist"/>
    <w:uiPriority w:val="34"/>
    <w:qFormat/>
    <w:rsid w:val="00EE4972"/>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EF56AC"/>
    <w:rPr>
      <w:rFonts w:asciiTheme="majorHAnsi" w:eastAsiaTheme="majorEastAsia" w:hAnsiTheme="majorHAnsi" w:cstheme="majorBidi"/>
      <w:color w:val="2F5496"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4D0F0-FED5-4A98-A751-8227A5DF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1378</Words>
  <Characters>8271</Characters>
  <Application>Microsoft Office Word</Application>
  <DocSecurity>4</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Deputat</dc:creator>
  <dc:description/>
  <cp:lastModifiedBy>Małgorzata Szczepańska</cp:lastModifiedBy>
  <cp:revision>2</cp:revision>
  <cp:lastPrinted>2024-10-29T13:19:00Z</cp:lastPrinted>
  <dcterms:created xsi:type="dcterms:W3CDTF">2024-10-29T13:33:00Z</dcterms:created>
  <dcterms:modified xsi:type="dcterms:W3CDTF">2024-10-29T13:33:00Z</dcterms:modified>
  <dc:language>pl-PL</dc:language>
</cp:coreProperties>
</file>