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337370B9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E001FC">
        <w:rPr>
          <w:rFonts w:ascii="Arial" w:hAnsi="Arial" w:cs="Arial"/>
          <w:b/>
          <w:bCs/>
        </w:rPr>
        <w:t>11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85966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06DCBFD2" w:rsidR="00595BFA" w:rsidRDefault="00BA4957" w:rsidP="001A4544">
      <w:pPr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7856D3">
        <w:rPr>
          <w:rFonts w:ascii="Arial" w:hAnsi="Arial" w:cs="Arial"/>
          <w:lang w:eastAsia="ar-SA"/>
        </w:rPr>
        <w:t>ogłoszenia o</w:t>
      </w:r>
      <w:r w:rsidRPr="007856D3">
        <w:rPr>
          <w:rFonts w:ascii="Arial" w:hAnsi="Arial" w:cs="Arial"/>
        </w:rPr>
        <w:t xml:space="preserve"> zamówieniu</w:t>
      </w:r>
      <w:r w:rsidR="00595BFA" w:rsidRPr="007856D3">
        <w:rPr>
          <w:rFonts w:ascii="Arial" w:hAnsi="Arial" w:cs="Arial"/>
        </w:rPr>
        <w:t xml:space="preserve"> pn.</w:t>
      </w:r>
      <w:r w:rsidR="00425F83" w:rsidRPr="007856D3">
        <w:rPr>
          <w:rFonts w:ascii="Arial" w:hAnsi="Arial" w:cs="Arial"/>
        </w:rPr>
        <w:t xml:space="preserve"> </w:t>
      </w:r>
      <w:bookmarkStart w:id="1" w:name="_Hlk76720385"/>
      <w:r w:rsidR="00585966" w:rsidRPr="007856D3">
        <w:rPr>
          <w:rFonts w:ascii="Arial" w:hAnsi="Arial" w:cs="Arial"/>
          <w:b/>
        </w:rPr>
        <w:t>„</w:t>
      </w:r>
      <w:r w:rsidR="00133D96">
        <w:rPr>
          <w:rFonts w:ascii="Arial" w:hAnsi="Arial" w:cs="Arial"/>
          <w:b/>
        </w:rPr>
        <w:t>Modernizacja sieci kanalizac</w:t>
      </w:r>
      <w:r w:rsidR="006441FB">
        <w:rPr>
          <w:rFonts w:ascii="Arial" w:hAnsi="Arial" w:cs="Arial"/>
          <w:b/>
        </w:rPr>
        <w:t>yjnej</w:t>
      </w:r>
      <w:r w:rsidR="00133D96">
        <w:rPr>
          <w:rFonts w:ascii="Arial" w:hAnsi="Arial" w:cs="Arial"/>
          <w:b/>
        </w:rPr>
        <w:t xml:space="preserve"> w Gminie Lidzbark</w:t>
      </w:r>
      <w:r w:rsidR="00797CE5" w:rsidRPr="007856D3">
        <w:rPr>
          <w:rFonts w:ascii="Arial" w:hAnsi="Arial" w:cs="Arial"/>
          <w:b/>
        </w:rPr>
        <w:t>”</w:t>
      </w:r>
      <w:bookmarkEnd w:id="1"/>
      <w:r w:rsidR="00797CE5" w:rsidRPr="007856D3">
        <w:rPr>
          <w:rFonts w:ascii="Arial" w:hAnsi="Arial" w:cs="Arial"/>
          <w:b/>
        </w:rPr>
        <w:t xml:space="preserve"> </w:t>
      </w:r>
      <w:r w:rsidR="00E7036C" w:rsidRPr="007856D3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6CD4DAB8" w14:textId="60326F74" w:rsidR="00133D96" w:rsidRPr="00133D96" w:rsidRDefault="00133D96" w:rsidP="00133D96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>Oferujemy wykonanie przedmiotu zamówienia</w:t>
      </w:r>
    </w:p>
    <w:p w14:paraId="5FC0C1CB" w14:textId="7C615FD5" w:rsidR="00133D96" w:rsidRPr="00133D96" w:rsidRDefault="00133D96" w:rsidP="00133D9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>za cenę</w:t>
      </w:r>
      <w:r w:rsidR="00F7711C">
        <w:rPr>
          <w:rFonts w:ascii="Arial" w:hAnsi="Arial" w:cs="Arial"/>
          <w:sz w:val="24"/>
          <w:szCs w:val="24"/>
        </w:rPr>
        <w:t xml:space="preserve"> ryczałtową w wysokości …..</w:t>
      </w:r>
      <w:r w:rsidRPr="00133D96">
        <w:rPr>
          <w:rFonts w:ascii="Arial" w:hAnsi="Arial" w:cs="Arial"/>
          <w:sz w:val="24"/>
          <w:szCs w:val="24"/>
        </w:rPr>
        <w:t>……</w:t>
      </w:r>
      <w:r w:rsidR="00243327">
        <w:rPr>
          <w:rFonts w:ascii="Arial" w:hAnsi="Arial" w:cs="Arial"/>
          <w:sz w:val="24"/>
          <w:szCs w:val="24"/>
        </w:rPr>
        <w:t>…</w:t>
      </w:r>
      <w:r w:rsidRPr="00133D96">
        <w:rPr>
          <w:rFonts w:ascii="Arial" w:hAnsi="Arial" w:cs="Arial"/>
          <w:sz w:val="24"/>
          <w:szCs w:val="24"/>
        </w:rPr>
        <w:t>….zł brutto (słownie:………………………………………………..), w tym podatek</w:t>
      </w:r>
      <w:r w:rsidR="00F7711C">
        <w:rPr>
          <w:rFonts w:ascii="Arial" w:hAnsi="Arial" w:cs="Arial"/>
          <w:sz w:val="24"/>
          <w:szCs w:val="24"/>
        </w:rPr>
        <w:t xml:space="preserve"> </w:t>
      </w:r>
      <w:r w:rsidRPr="00133D96">
        <w:rPr>
          <w:rFonts w:ascii="Arial" w:hAnsi="Arial" w:cs="Arial"/>
          <w:sz w:val="24"/>
          <w:szCs w:val="24"/>
        </w:rPr>
        <w:t>VAT</w:t>
      </w:r>
      <w:r w:rsidR="00F7711C">
        <w:rPr>
          <w:rFonts w:ascii="Arial" w:hAnsi="Arial" w:cs="Arial"/>
          <w:sz w:val="24"/>
          <w:szCs w:val="24"/>
        </w:rPr>
        <w:t xml:space="preserve"> </w:t>
      </w:r>
      <w:r w:rsidRPr="00133D96">
        <w:rPr>
          <w:rFonts w:ascii="Arial" w:hAnsi="Arial" w:cs="Arial"/>
          <w:sz w:val="24"/>
          <w:szCs w:val="24"/>
        </w:rPr>
        <w:t>…………………..zł (słownie:…………………………………..), w szczególności: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431"/>
        <w:gridCol w:w="850"/>
        <w:gridCol w:w="1276"/>
        <w:gridCol w:w="1134"/>
        <w:gridCol w:w="992"/>
        <w:gridCol w:w="1694"/>
      </w:tblGrid>
      <w:tr w:rsidR="00C229B6" w:rsidRPr="00C229B6" w14:paraId="72398D06" w14:textId="7C0E9250" w:rsidTr="00C229B6">
        <w:trPr>
          <w:trHeight w:val="567"/>
        </w:trPr>
        <w:tc>
          <w:tcPr>
            <w:tcW w:w="683" w:type="dxa"/>
            <w:shd w:val="clear" w:color="auto" w:fill="auto"/>
            <w:vAlign w:val="center"/>
          </w:tcPr>
          <w:p w14:paraId="1909C4FC" w14:textId="77777777" w:rsidR="00AE7110" w:rsidRPr="00C229B6" w:rsidRDefault="00AE7110" w:rsidP="006019A0">
            <w:pPr>
              <w:spacing w:after="120" w:line="240" w:lineRule="auto"/>
              <w:ind w:left="72" w:right="72"/>
              <w:jc w:val="center"/>
              <w:rPr>
                <w:rFonts w:ascii="Arial" w:eastAsia="Times New Roman" w:hAnsi="Arial" w:cs="Arial"/>
                <w:b/>
                <w:bCs/>
                <w:kern w:val="22"/>
                <w:sz w:val="18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b/>
                <w:bCs/>
                <w:kern w:val="22"/>
                <w:sz w:val="18"/>
                <w:szCs w:val="20"/>
                <w:lang w:eastAsia="ja-JP"/>
              </w:rPr>
              <w:t>L.p.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26D6B451" w14:textId="410736C0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b/>
                <w:bCs/>
                <w:kern w:val="22"/>
                <w:sz w:val="18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b/>
                <w:bCs/>
                <w:kern w:val="22"/>
                <w:sz w:val="18"/>
                <w:szCs w:val="20"/>
                <w:lang w:eastAsia="ja-JP"/>
              </w:rPr>
              <w:t>Przedmiot zamówienia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D046D1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b/>
                <w:bCs/>
                <w:kern w:val="22"/>
                <w:sz w:val="18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b/>
                <w:bCs/>
                <w:kern w:val="22"/>
                <w:sz w:val="18"/>
                <w:szCs w:val="20"/>
                <w:lang w:eastAsia="ja-JP"/>
              </w:rPr>
              <w:t>Ilość</w:t>
            </w:r>
          </w:p>
        </w:tc>
        <w:tc>
          <w:tcPr>
            <w:tcW w:w="1276" w:type="dxa"/>
          </w:tcPr>
          <w:p w14:paraId="31AB5D1E" w14:textId="77777777" w:rsidR="00C229B6" w:rsidRDefault="00C229B6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b/>
                <w:bCs/>
                <w:kern w:val="22"/>
                <w:sz w:val="18"/>
                <w:szCs w:val="20"/>
                <w:lang w:eastAsia="ja-JP"/>
              </w:rPr>
            </w:pPr>
          </w:p>
          <w:p w14:paraId="7F6D36E3" w14:textId="012CE073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b/>
                <w:bCs/>
                <w:kern w:val="22"/>
                <w:sz w:val="18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b/>
                <w:bCs/>
                <w:kern w:val="22"/>
                <w:sz w:val="18"/>
                <w:szCs w:val="20"/>
                <w:lang w:eastAsia="ja-JP"/>
              </w:rPr>
              <w:t>Cena jednostkowa netto</w:t>
            </w:r>
          </w:p>
        </w:tc>
        <w:tc>
          <w:tcPr>
            <w:tcW w:w="1134" w:type="dxa"/>
          </w:tcPr>
          <w:p w14:paraId="663A552E" w14:textId="77777777" w:rsidR="00C229B6" w:rsidRDefault="00C229B6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b/>
                <w:bCs/>
                <w:kern w:val="22"/>
                <w:sz w:val="18"/>
                <w:szCs w:val="20"/>
                <w:lang w:eastAsia="ja-JP"/>
              </w:rPr>
            </w:pPr>
          </w:p>
          <w:p w14:paraId="06EE1809" w14:textId="16200A5D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b/>
                <w:bCs/>
                <w:kern w:val="22"/>
                <w:sz w:val="18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b/>
                <w:bCs/>
                <w:kern w:val="22"/>
                <w:sz w:val="18"/>
                <w:szCs w:val="20"/>
                <w:lang w:eastAsia="ja-JP"/>
              </w:rPr>
              <w:t>Wartość netto (cena jedn. x ilość)</w:t>
            </w:r>
          </w:p>
        </w:tc>
        <w:tc>
          <w:tcPr>
            <w:tcW w:w="992" w:type="dxa"/>
          </w:tcPr>
          <w:p w14:paraId="24274B49" w14:textId="77777777" w:rsidR="00C229B6" w:rsidRDefault="00C229B6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b/>
                <w:bCs/>
                <w:kern w:val="22"/>
                <w:sz w:val="18"/>
                <w:szCs w:val="20"/>
                <w:lang w:eastAsia="ja-JP"/>
              </w:rPr>
            </w:pPr>
          </w:p>
          <w:p w14:paraId="4837000B" w14:textId="66E2C18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b/>
                <w:bCs/>
                <w:kern w:val="22"/>
                <w:sz w:val="18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b/>
                <w:bCs/>
                <w:kern w:val="22"/>
                <w:sz w:val="18"/>
                <w:szCs w:val="20"/>
                <w:lang w:eastAsia="ja-JP"/>
              </w:rPr>
              <w:t>Stawka podatku VAT</w:t>
            </w:r>
          </w:p>
        </w:tc>
        <w:tc>
          <w:tcPr>
            <w:tcW w:w="1694" w:type="dxa"/>
          </w:tcPr>
          <w:p w14:paraId="4017EDE3" w14:textId="77777777" w:rsidR="00C229B6" w:rsidRDefault="00C229B6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b/>
                <w:bCs/>
                <w:kern w:val="22"/>
                <w:sz w:val="18"/>
                <w:lang w:eastAsia="ja-JP"/>
              </w:rPr>
            </w:pPr>
          </w:p>
          <w:p w14:paraId="56100CE2" w14:textId="634A9A8D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b/>
                <w:bCs/>
                <w:kern w:val="22"/>
                <w:sz w:val="18"/>
                <w:lang w:eastAsia="ja-JP"/>
              </w:rPr>
            </w:pPr>
            <w:r w:rsidRPr="00C229B6">
              <w:rPr>
                <w:rFonts w:ascii="Arial" w:eastAsia="Times New Roman" w:hAnsi="Arial" w:cs="Arial"/>
                <w:b/>
                <w:bCs/>
                <w:kern w:val="22"/>
                <w:sz w:val="18"/>
                <w:lang w:eastAsia="ja-JP"/>
              </w:rPr>
              <w:t>Wartość brutto (wartość netto + kwota podatku VAT)</w:t>
            </w:r>
          </w:p>
        </w:tc>
      </w:tr>
      <w:tr w:rsidR="00C229B6" w:rsidRPr="006019A0" w14:paraId="21E9AEFD" w14:textId="40CB23D3" w:rsidTr="00C229B6">
        <w:tc>
          <w:tcPr>
            <w:tcW w:w="683" w:type="dxa"/>
            <w:shd w:val="clear" w:color="auto" w:fill="F2F2F2"/>
            <w:vAlign w:val="center"/>
          </w:tcPr>
          <w:p w14:paraId="24E41BDD" w14:textId="77777777" w:rsidR="00AE7110" w:rsidRPr="00C229B6" w:rsidRDefault="00AE7110" w:rsidP="006019A0">
            <w:pPr>
              <w:spacing w:after="120" w:line="240" w:lineRule="auto"/>
              <w:ind w:left="72" w:right="72"/>
              <w:jc w:val="center"/>
              <w:rPr>
                <w:rFonts w:ascii="Arial" w:eastAsia="Times New Roman" w:hAnsi="Arial" w:cs="Arial"/>
                <w:b/>
                <w:bCs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b/>
                <w:bCs/>
                <w:kern w:val="22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2431" w:type="dxa"/>
            <w:shd w:val="clear" w:color="auto" w:fill="F2F2F2"/>
            <w:vAlign w:val="center"/>
          </w:tcPr>
          <w:p w14:paraId="5E0DAA5A" w14:textId="3D5201E1" w:rsidR="00AE7110" w:rsidRPr="00C229B6" w:rsidRDefault="006812B4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>s</w:t>
            </w:r>
            <w:r w:rsidR="00AE7110"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>zczotki napowietrzające do rotora poziomego Landy typu 1000/12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D4D19F5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 xml:space="preserve">27 </w:t>
            </w:r>
            <w:proofErr w:type="spellStart"/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>kpl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14:paraId="6B7662A0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F2F2F2"/>
          </w:tcPr>
          <w:p w14:paraId="27163527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shd w:val="clear" w:color="auto" w:fill="F2F2F2"/>
          </w:tcPr>
          <w:p w14:paraId="627D3D4E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1694" w:type="dxa"/>
            <w:shd w:val="clear" w:color="auto" w:fill="F2F2F2"/>
          </w:tcPr>
          <w:p w14:paraId="4C2A3ACE" w14:textId="77777777" w:rsidR="00AE7110" w:rsidRPr="006019A0" w:rsidRDefault="00AE7110" w:rsidP="006019A0">
            <w:pPr>
              <w:spacing w:after="120" w:line="240" w:lineRule="auto"/>
              <w:ind w:left="72" w:right="72"/>
              <w:rPr>
                <w:rFonts w:eastAsia="Times New Roman" w:cs="Times New Roman"/>
                <w:kern w:val="22"/>
                <w:lang w:eastAsia="ja-JP"/>
              </w:rPr>
            </w:pPr>
          </w:p>
        </w:tc>
      </w:tr>
      <w:tr w:rsidR="00C229B6" w:rsidRPr="006019A0" w14:paraId="5B2C8665" w14:textId="0B1ED2EC" w:rsidTr="00C229B6">
        <w:tc>
          <w:tcPr>
            <w:tcW w:w="683" w:type="dxa"/>
            <w:shd w:val="clear" w:color="auto" w:fill="F2F2F2"/>
            <w:vAlign w:val="center"/>
          </w:tcPr>
          <w:p w14:paraId="7A9FE309" w14:textId="77777777" w:rsidR="00AE7110" w:rsidRPr="00C229B6" w:rsidRDefault="00AE7110" w:rsidP="006019A0">
            <w:pPr>
              <w:spacing w:after="120" w:line="240" w:lineRule="auto"/>
              <w:ind w:left="72" w:right="72"/>
              <w:jc w:val="center"/>
              <w:rPr>
                <w:rFonts w:ascii="Arial" w:eastAsia="Times New Roman" w:hAnsi="Arial" w:cs="Arial"/>
                <w:b/>
                <w:bCs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b/>
                <w:bCs/>
                <w:kern w:val="22"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2431" w:type="dxa"/>
            <w:shd w:val="clear" w:color="auto" w:fill="F2F2F2"/>
            <w:vAlign w:val="center"/>
          </w:tcPr>
          <w:p w14:paraId="62D5D38B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 xml:space="preserve">mieszadło zatapialne z zestawem mocującym w komorze </w:t>
            </w:r>
            <w:proofErr w:type="spellStart"/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>defosfatacji</w:t>
            </w:r>
            <w:proofErr w:type="spellEnd"/>
          </w:p>
        </w:tc>
        <w:tc>
          <w:tcPr>
            <w:tcW w:w="850" w:type="dxa"/>
            <w:shd w:val="clear" w:color="auto" w:fill="F2F2F2"/>
            <w:vAlign w:val="center"/>
          </w:tcPr>
          <w:p w14:paraId="40215E54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 xml:space="preserve">2 </w:t>
            </w:r>
            <w:proofErr w:type="spellStart"/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>kpl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14:paraId="5961474B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F2F2F2"/>
          </w:tcPr>
          <w:p w14:paraId="568CB424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shd w:val="clear" w:color="auto" w:fill="F2F2F2"/>
          </w:tcPr>
          <w:p w14:paraId="64DA825A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1694" w:type="dxa"/>
            <w:shd w:val="clear" w:color="auto" w:fill="F2F2F2"/>
          </w:tcPr>
          <w:p w14:paraId="388E524B" w14:textId="77777777" w:rsidR="00AE7110" w:rsidRPr="006019A0" w:rsidRDefault="00AE7110" w:rsidP="006019A0">
            <w:pPr>
              <w:spacing w:after="120" w:line="240" w:lineRule="auto"/>
              <w:ind w:left="72" w:right="72"/>
              <w:rPr>
                <w:rFonts w:eastAsia="Times New Roman" w:cs="Times New Roman"/>
                <w:kern w:val="22"/>
                <w:lang w:eastAsia="ja-JP"/>
              </w:rPr>
            </w:pPr>
          </w:p>
        </w:tc>
      </w:tr>
      <w:tr w:rsidR="00C229B6" w:rsidRPr="006019A0" w14:paraId="5ADA3306" w14:textId="46F7E7AE" w:rsidTr="00C229B6">
        <w:tc>
          <w:tcPr>
            <w:tcW w:w="683" w:type="dxa"/>
            <w:shd w:val="clear" w:color="auto" w:fill="F2F2F2"/>
            <w:vAlign w:val="center"/>
          </w:tcPr>
          <w:p w14:paraId="56BDF60C" w14:textId="77777777" w:rsidR="00AE7110" w:rsidRPr="00C229B6" w:rsidRDefault="00AE7110" w:rsidP="006019A0">
            <w:pPr>
              <w:spacing w:after="120" w:line="240" w:lineRule="auto"/>
              <w:ind w:left="72" w:right="72"/>
              <w:jc w:val="center"/>
              <w:rPr>
                <w:rFonts w:ascii="Arial" w:eastAsia="Times New Roman" w:hAnsi="Arial" w:cs="Arial"/>
                <w:b/>
                <w:bCs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b/>
                <w:bCs/>
                <w:kern w:val="22"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2431" w:type="dxa"/>
            <w:shd w:val="clear" w:color="auto" w:fill="F2F2F2"/>
            <w:vAlign w:val="center"/>
          </w:tcPr>
          <w:p w14:paraId="50952039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pl-PL"/>
              </w:rPr>
              <w:t>mieszadło zatapialne z zestawem mocującym w komorze nitryfikacji i denitryfikacji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401F9D6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 xml:space="preserve">2 </w:t>
            </w:r>
            <w:proofErr w:type="spellStart"/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>kpl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14:paraId="7EF4CCED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F2F2F2"/>
          </w:tcPr>
          <w:p w14:paraId="48BAD386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shd w:val="clear" w:color="auto" w:fill="F2F2F2"/>
          </w:tcPr>
          <w:p w14:paraId="5FDD7CF4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1694" w:type="dxa"/>
            <w:shd w:val="clear" w:color="auto" w:fill="F2F2F2"/>
          </w:tcPr>
          <w:p w14:paraId="2F7FCF49" w14:textId="77777777" w:rsidR="00AE7110" w:rsidRPr="006019A0" w:rsidRDefault="00AE7110" w:rsidP="006019A0">
            <w:pPr>
              <w:spacing w:after="120" w:line="240" w:lineRule="auto"/>
              <w:ind w:left="72" w:right="72"/>
              <w:rPr>
                <w:rFonts w:eastAsia="Times New Roman" w:cs="Times New Roman"/>
                <w:kern w:val="22"/>
                <w:lang w:eastAsia="ja-JP"/>
              </w:rPr>
            </w:pPr>
          </w:p>
        </w:tc>
      </w:tr>
      <w:tr w:rsidR="00C229B6" w:rsidRPr="006019A0" w14:paraId="7DFD210F" w14:textId="553FEB86" w:rsidTr="00C229B6">
        <w:tc>
          <w:tcPr>
            <w:tcW w:w="683" w:type="dxa"/>
            <w:shd w:val="clear" w:color="auto" w:fill="F2F2F2"/>
            <w:vAlign w:val="center"/>
          </w:tcPr>
          <w:p w14:paraId="17552ED0" w14:textId="77777777" w:rsidR="00AE7110" w:rsidRPr="00C229B6" w:rsidRDefault="00AE7110" w:rsidP="006019A0">
            <w:pPr>
              <w:spacing w:after="120" w:line="240" w:lineRule="auto"/>
              <w:ind w:left="72" w:right="72"/>
              <w:jc w:val="center"/>
              <w:rPr>
                <w:rFonts w:ascii="Arial" w:eastAsia="Times New Roman" w:hAnsi="Arial" w:cs="Arial"/>
                <w:b/>
                <w:bCs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b/>
                <w:bCs/>
                <w:kern w:val="22"/>
                <w:sz w:val="20"/>
                <w:szCs w:val="20"/>
                <w:lang w:eastAsia="ja-JP"/>
              </w:rPr>
              <w:t>4.</w:t>
            </w:r>
          </w:p>
        </w:tc>
        <w:tc>
          <w:tcPr>
            <w:tcW w:w="2431" w:type="dxa"/>
            <w:shd w:val="clear" w:color="auto" w:fill="F2F2F2"/>
            <w:vAlign w:val="center"/>
          </w:tcPr>
          <w:p w14:paraId="39F1A333" w14:textId="77777777" w:rsidR="00AE7110" w:rsidRPr="00C229B6" w:rsidRDefault="00AE7110" w:rsidP="0034493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ahoma" w:hAnsi="Arial" w:cs="Arial"/>
                <w:kern w:val="3"/>
                <w:sz w:val="20"/>
                <w:szCs w:val="20"/>
                <w:lang w:eastAsia="pl-PL"/>
              </w:rPr>
            </w:pPr>
            <w:r w:rsidRPr="00C229B6">
              <w:rPr>
                <w:rFonts w:ascii="Arial" w:eastAsia="Tahoma" w:hAnsi="Arial" w:cs="Arial"/>
                <w:kern w:val="3"/>
                <w:sz w:val="20"/>
                <w:szCs w:val="20"/>
                <w:lang w:eastAsia="pl-PL"/>
              </w:rPr>
              <w:t xml:space="preserve">  pompa piasku z zestawem mocującym 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60EB9DE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 xml:space="preserve">1 </w:t>
            </w:r>
            <w:proofErr w:type="spellStart"/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>kpl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14:paraId="4C8AD6DC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F2F2F2"/>
          </w:tcPr>
          <w:p w14:paraId="4F775A43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shd w:val="clear" w:color="auto" w:fill="F2F2F2"/>
          </w:tcPr>
          <w:p w14:paraId="1F74DC08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1694" w:type="dxa"/>
            <w:shd w:val="clear" w:color="auto" w:fill="F2F2F2"/>
          </w:tcPr>
          <w:p w14:paraId="103B62E0" w14:textId="77777777" w:rsidR="00AE7110" w:rsidRPr="006019A0" w:rsidRDefault="00AE7110" w:rsidP="006019A0">
            <w:pPr>
              <w:spacing w:after="120" w:line="240" w:lineRule="auto"/>
              <w:ind w:left="72" w:right="72"/>
              <w:rPr>
                <w:rFonts w:eastAsia="Times New Roman" w:cs="Times New Roman"/>
                <w:kern w:val="22"/>
                <w:lang w:eastAsia="ja-JP"/>
              </w:rPr>
            </w:pPr>
          </w:p>
        </w:tc>
      </w:tr>
      <w:tr w:rsidR="00C229B6" w:rsidRPr="006019A0" w14:paraId="5A9411FE" w14:textId="514CF421" w:rsidTr="0034493D">
        <w:trPr>
          <w:trHeight w:val="1171"/>
        </w:trPr>
        <w:tc>
          <w:tcPr>
            <w:tcW w:w="683" w:type="dxa"/>
            <w:shd w:val="clear" w:color="auto" w:fill="F2F2F2"/>
            <w:vAlign w:val="center"/>
          </w:tcPr>
          <w:p w14:paraId="4271C5B2" w14:textId="77777777" w:rsidR="00AE7110" w:rsidRPr="00C229B6" w:rsidRDefault="00AE7110" w:rsidP="006019A0">
            <w:pPr>
              <w:spacing w:after="120" w:line="240" w:lineRule="auto"/>
              <w:ind w:left="72" w:right="72"/>
              <w:jc w:val="center"/>
              <w:rPr>
                <w:rFonts w:ascii="Arial" w:eastAsia="Times New Roman" w:hAnsi="Arial" w:cs="Arial"/>
                <w:b/>
                <w:bCs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b/>
                <w:bCs/>
                <w:kern w:val="22"/>
                <w:sz w:val="20"/>
                <w:szCs w:val="20"/>
                <w:lang w:eastAsia="ja-JP"/>
              </w:rPr>
              <w:t>5.</w:t>
            </w:r>
          </w:p>
        </w:tc>
        <w:tc>
          <w:tcPr>
            <w:tcW w:w="2431" w:type="dxa"/>
            <w:shd w:val="clear" w:color="auto" w:fill="F2F2F2"/>
            <w:vAlign w:val="center"/>
          </w:tcPr>
          <w:p w14:paraId="21BA072C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pl-PL"/>
              </w:rPr>
              <w:t>piaskownik poziomy pomp z zestawem mocującym do usuwania piasku z piaskownika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8B1DDBA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 xml:space="preserve">2 </w:t>
            </w:r>
            <w:proofErr w:type="spellStart"/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>kpl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14:paraId="0AE91C9C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F2F2F2"/>
          </w:tcPr>
          <w:p w14:paraId="02B459BF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shd w:val="clear" w:color="auto" w:fill="F2F2F2"/>
          </w:tcPr>
          <w:p w14:paraId="1CC947A8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1694" w:type="dxa"/>
            <w:shd w:val="clear" w:color="auto" w:fill="F2F2F2"/>
          </w:tcPr>
          <w:p w14:paraId="103E7E24" w14:textId="77777777" w:rsidR="00AE7110" w:rsidRPr="006019A0" w:rsidRDefault="00AE7110" w:rsidP="006019A0">
            <w:pPr>
              <w:spacing w:after="120" w:line="240" w:lineRule="auto"/>
              <w:ind w:left="72" w:right="72"/>
              <w:rPr>
                <w:rFonts w:eastAsia="Times New Roman" w:cs="Times New Roman"/>
                <w:kern w:val="22"/>
                <w:lang w:eastAsia="ja-JP"/>
              </w:rPr>
            </w:pPr>
          </w:p>
        </w:tc>
      </w:tr>
      <w:tr w:rsidR="00C229B6" w:rsidRPr="006019A0" w14:paraId="4E95E450" w14:textId="4879F0FC" w:rsidTr="00C229B6">
        <w:tc>
          <w:tcPr>
            <w:tcW w:w="683" w:type="dxa"/>
            <w:shd w:val="clear" w:color="auto" w:fill="F2F2F2"/>
            <w:vAlign w:val="center"/>
          </w:tcPr>
          <w:p w14:paraId="7C00C925" w14:textId="77777777" w:rsidR="00AE7110" w:rsidRPr="00C229B6" w:rsidRDefault="00AE7110" w:rsidP="006019A0">
            <w:pPr>
              <w:spacing w:after="120" w:line="240" w:lineRule="auto"/>
              <w:ind w:left="72" w:right="72"/>
              <w:jc w:val="center"/>
              <w:rPr>
                <w:rFonts w:ascii="Arial" w:eastAsia="Times New Roman" w:hAnsi="Arial" w:cs="Arial"/>
                <w:b/>
                <w:bCs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b/>
                <w:bCs/>
                <w:kern w:val="22"/>
                <w:sz w:val="20"/>
                <w:szCs w:val="20"/>
                <w:lang w:eastAsia="ja-JP"/>
              </w:rPr>
              <w:t>6.</w:t>
            </w:r>
          </w:p>
        </w:tc>
        <w:tc>
          <w:tcPr>
            <w:tcW w:w="2431" w:type="dxa"/>
            <w:shd w:val="clear" w:color="auto" w:fill="F2F2F2"/>
            <w:vAlign w:val="center"/>
          </w:tcPr>
          <w:p w14:paraId="45317A04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pl-PL"/>
              </w:rPr>
              <w:t>pompa z zestawem mocującym plus pełna automatyka sterująca przepompownią plus system monitorujący (w ramach modernizacji przepompowni ścieków PW w m. Chełsty)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622C2BF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 xml:space="preserve">2 </w:t>
            </w:r>
            <w:proofErr w:type="spellStart"/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>kpl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14:paraId="623493D4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F2F2F2"/>
          </w:tcPr>
          <w:p w14:paraId="46DCA445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shd w:val="clear" w:color="auto" w:fill="F2F2F2"/>
          </w:tcPr>
          <w:p w14:paraId="4379AD31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1694" w:type="dxa"/>
            <w:shd w:val="clear" w:color="auto" w:fill="F2F2F2"/>
          </w:tcPr>
          <w:p w14:paraId="091EDF73" w14:textId="77777777" w:rsidR="00AE7110" w:rsidRPr="006019A0" w:rsidRDefault="00AE7110" w:rsidP="006019A0">
            <w:pPr>
              <w:spacing w:after="120" w:line="240" w:lineRule="auto"/>
              <w:ind w:left="72" w:right="72"/>
              <w:rPr>
                <w:rFonts w:eastAsia="Times New Roman" w:cs="Times New Roman"/>
                <w:kern w:val="22"/>
                <w:lang w:eastAsia="ja-JP"/>
              </w:rPr>
            </w:pPr>
          </w:p>
        </w:tc>
      </w:tr>
      <w:tr w:rsidR="00C229B6" w:rsidRPr="006019A0" w14:paraId="29C27C91" w14:textId="006EE179" w:rsidTr="00C229B6">
        <w:tc>
          <w:tcPr>
            <w:tcW w:w="683" w:type="dxa"/>
            <w:shd w:val="clear" w:color="auto" w:fill="F2F2F2"/>
            <w:vAlign w:val="center"/>
          </w:tcPr>
          <w:p w14:paraId="72CB7F86" w14:textId="77777777" w:rsidR="00AE7110" w:rsidRPr="00C229B6" w:rsidRDefault="00AE7110" w:rsidP="006019A0">
            <w:pPr>
              <w:spacing w:after="120" w:line="240" w:lineRule="auto"/>
              <w:ind w:left="72" w:right="72"/>
              <w:jc w:val="center"/>
              <w:rPr>
                <w:rFonts w:ascii="Arial" w:eastAsia="Times New Roman" w:hAnsi="Arial" w:cs="Arial"/>
                <w:b/>
                <w:bCs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b/>
                <w:bCs/>
                <w:kern w:val="22"/>
                <w:sz w:val="20"/>
                <w:szCs w:val="20"/>
                <w:lang w:eastAsia="ja-JP"/>
              </w:rPr>
              <w:t>7.</w:t>
            </w:r>
          </w:p>
        </w:tc>
        <w:tc>
          <w:tcPr>
            <w:tcW w:w="2431" w:type="dxa"/>
            <w:shd w:val="clear" w:color="auto" w:fill="F2F2F2"/>
            <w:vAlign w:val="center"/>
          </w:tcPr>
          <w:p w14:paraId="03E821BF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pl-PL"/>
              </w:rPr>
              <w:t>pompa z zestawem mocującym (w ramach modernizacji przepompowni ścieków P5)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B634106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 xml:space="preserve">1 </w:t>
            </w:r>
            <w:proofErr w:type="spellStart"/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>kpl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14:paraId="329714E1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F2F2F2"/>
          </w:tcPr>
          <w:p w14:paraId="49E7149D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shd w:val="clear" w:color="auto" w:fill="F2F2F2"/>
          </w:tcPr>
          <w:p w14:paraId="535F031C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1694" w:type="dxa"/>
            <w:shd w:val="clear" w:color="auto" w:fill="F2F2F2"/>
          </w:tcPr>
          <w:p w14:paraId="38CC9641" w14:textId="77777777" w:rsidR="00AE7110" w:rsidRPr="006019A0" w:rsidRDefault="00AE7110" w:rsidP="006019A0">
            <w:pPr>
              <w:spacing w:after="120" w:line="240" w:lineRule="auto"/>
              <w:ind w:left="72" w:right="72"/>
              <w:rPr>
                <w:rFonts w:eastAsia="Times New Roman" w:cs="Times New Roman"/>
                <w:kern w:val="22"/>
                <w:lang w:eastAsia="ja-JP"/>
              </w:rPr>
            </w:pPr>
          </w:p>
        </w:tc>
      </w:tr>
      <w:tr w:rsidR="00C229B6" w:rsidRPr="006019A0" w14:paraId="67C9C3AA" w14:textId="1BAD1767" w:rsidTr="00C229B6">
        <w:tc>
          <w:tcPr>
            <w:tcW w:w="683" w:type="dxa"/>
            <w:shd w:val="clear" w:color="auto" w:fill="F2F2F2"/>
            <w:vAlign w:val="center"/>
          </w:tcPr>
          <w:p w14:paraId="1A153F2D" w14:textId="77777777" w:rsidR="00AE7110" w:rsidRPr="00C229B6" w:rsidRDefault="00AE7110" w:rsidP="006019A0">
            <w:pPr>
              <w:spacing w:after="120" w:line="240" w:lineRule="auto"/>
              <w:ind w:left="72" w:right="72"/>
              <w:jc w:val="center"/>
              <w:rPr>
                <w:rFonts w:ascii="Arial" w:eastAsia="Times New Roman" w:hAnsi="Arial" w:cs="Arial"/>
                <w:b/>
                <w:bCs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b/>
                <w:bCs/>
                <w:kern w:val="22"/>
                <w:sz w:val="20"/>
                <w:szCs w:val="20"/>
                <w:lang w:eastAsia="ja-JP"/>
              </w:rPr>
              <w:t>8.</w:t>
            </w:r>
          </w:p>
        </w:tc>
        <w:tc>
          <w:tcPr>
            <w:tcW w:w="2431" w:type="dxa"/>
            <w:shd w:val="clear" w:color="auto" w:fill="F2F2F2"/>
            <w:vAlign w:val="center"/>
          </w:tcPr>
          <w:p w14:paraId="3C2550A1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pl-PL"/>
              </w:rPr>
              <w:t>pompa z zestawem mocującym  ul. Graniczna Lidzbark (w ramach modernizacji przepompowni ścieków P15)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E92FB90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 xml:space="preserve">2 </w:t>
            </w:r>
            <w:proofErr w:type="spellStart"/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>kpl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14:paraId="103BDFDE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F2F2F2"/>
          </w:tcPr>
          <w:p w14:paraId="6B5C0596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shd w:val="clear" w:color="auto" w:fill="F2F2F2"/>
          </w:tcPr>
          <w:p w14:paraId="5301974A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1694" w:type="dxa"/>
            <w:shd w:val="clear" w:color="auto" w:fill="F2F2F2"/>
          </w:tcPr>
          <w:p w14:paraId="5A679CEA" w14:textId="77777777" w:rsidR="00AE7110" w:rsidRPr="006019A0" w:rsidRDefault="00AE7110" w:rsidP="006019A0">
            <w:pPr>
              <w:spacing w:after="120" w:line="240" w:lineRule="auto"/>
              <w:ind w:left="72" w:right="72"/>
              <w:rPr>
                <w:rFonts w:eastAsia="Times New Roman" w:cs="Times New Roman"/>
                <w:kern w:val="22"/>
                <w:lang w:eastAsia="ja-JP"/>
              </w:rPr>
            </w:pPr>
          </w:p>
        </w:tc>
      </w:tr>
      <w:tr w:rsidR="00C229B6" w:rsidRPr="006019A0" w14:paraId="24590D37" w14:textId="53FB9652" w:rsidTr="00C229B6">
        <w:tc>
          <w:tcPr>
            <w:tcW w:w="683" w:type="dxa"/>
            <w:shd w:val="clear" w:color="auto" w:fill="F2F2F2"/>
            <w:vAlign w:val="center"/>
          </w:tcPr>
          <w:p w14:paraId="7579AAE0" w14:textId="77777777" w:rsidR="00AE7110" w:rsidRPr="00C229B6" w:rsidRDefault="00AE7110" w:rsidP="006019A0">
            <w:pPr>
              <w:spacing w:after="120" w:line="240" w:lineRule="auto"/>
              <w:ind w:left="72" w:right="72"/>
              <w:jc w:val="center"/>
              <w:rPr>
                <w:rFonts w:ascii="Arial" w:eastAsia="Times New Roman" w:hAnsi="Arial" w:cs="Arial"/>
                <w:b/>
                <w:bCs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b/>
                <w:bCs/>
                <w:kern w:val="22"/>
                <w:sz w:val="20"/>
                <w:szCs w:val="20"/>
                <w:lang w:eastAsia="ja-JP"/>
              </w:rPr>
              <w:lastRenderedPageBreak/>
              <w:t>9.</w:t>
            </w:r>
          </w:p>
        </w:tc>
        <w:tc>
          <w:tcPr>
            <w:tcW w:w="2431" w:type="dxa"/>
            <w:shd w:val="clear" w:color="auto" w:fill="F2F2F2"/>
            <w:vAlign w:val="center"/>
          </w:tcPr>
          <w:p w14:paraId="579D4677" w14:textId="77777777" w:rsidR="00AE7110" w:rsidRPr="00C229B6" w:rsidRDefault="00AE7110" w:rsidP="006019A0">
            <w:pPr>
              <w:spacing w:after="120" w:line="240" w:lineRule="auto"/>
              <w:ind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pl-PL"/>
              </w:rPr>
              <w:t>pompa z zestawem mocującym (w ramach modernizacji przepompowni ścieków P0 – ul. Piaski Lidzbark)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7A51D12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 xml:space="preserve">1 </w:t>
            </w:r>
            <w:proofErr w:type="spellStart"/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>kpl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14:paraId="21C0E638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F2F2F2"/>
          </w:tcPr>
          <w:p w14:paraId="2E23BF5A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shd w:val="clear" w:color="auto" w:fill="F2F2F2"/>
          </w:tcPr>
          <w:p w14:paraId="06349BD8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1694" w:type="dxa"/>
            <w:shd w:val="clear" w:color="auto" w:fill="F2F2F2"/>
          </w:tcPr>
          <w:p w14:paraId="75C2B568" w14:textId="77777777" w:rsidR="00AE7110" w:rsidRPr="006019A0" w:rsidRDefault="00AE7110" w:rsidP="006019A0">
            <w:pPr>
              <w:spacing w:after="120" w:line="240" w:lineRule="auto"/>
              <w:ind w:left="72" w:right="72"/>
              <w:rPr>
                <w:rFonts w:eastAsia="Times New Roman" w:cs="Times New Roman"/>
                <w:kern w:val="22"/>
                <w:lang w:eastAsia="ja-JP"/>
              </w:rPr>
            </w:pPr>
          </w:p>
        </w:tc>
      </w:tr>
      <w:tr w:rsidR="00C229B6" w:rsidRPr="006019A0" w14:paraId="1D00AF51" w14:textId="49B64D05" w:rsidTr="00C229B6">
        <w:tc>
          <w:tcPr>
            <w:tcW w:w="683" w:type="dxa"/>
            <w:shd w:val="clear" w:color="auto" w:fill="F2F2F2"/>
            <w:vAlign w:val="center"/>
          </w:tcPr>
          <w:p w14:paraId="1C076D5C" w14:textId="77777777" w:rsidR="00AE7110" w:rsidRPr="00C229B6" w:rsidRDefault="00AE7110" w:rsidP="006019A0">
            <w:pPr>
              <w:spacing w:after="120" w:line="240" w:lineRule="auto"/>
              <w:ind w:left="72" w:right="72"/>
              <w:jc w:val="center"/>
              <w:rPr>
                <w:rFonts w:ascii="Arial" w:eastAsia="Times New Roman" w:hAnsi="Arial" w:cs="Arial"/>
                <w:b/>
                <w:bCs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b/>
                <w:bCs/>
                <w:kern w:val="22"/>
                <w:sz w:val="20"/>
                <w:szCs w:val="20"/>
                <w:lang w:eastAsia="ja-JP"/>
              </w:rPr>
              <w:t>10.</w:t>
            </w:r>
          </w:p>
        </w:tc>
        <w:tc>
          <w:tcPr>
            <w:tcW w:w="2431" w:type="dxa"/>
            <w:shd w:val="clear" w:color="auto" w:fill="F2F2F2"/>
            <w:vAlign w:val="center"/>
          </w:tcPr>
          <w:p w14:paraId="63FB2721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pl-PL"/>
              </w:rPr>
              <w:t xml:space="preserve">sonda optyczna </w:t>
            </w:r>
            <w:proofErr w:type="spellStart"/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pl-PL"/>
              </w:rPr>
              <w:t>ChZT</w:t>
            </w:r>
            <w:proofErr w:type="spellEnd"/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pl-PL"/>
              </w:rPr>
              <w:t>/OWO/DOC/BZT/SAK z zakresem spektralnym UV-VIS, ze zintegrowanym czyszczeniem ultradźwiękami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5190C7C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 xml:space="preserve">1 </w:t>
            </w:r>
            <w:proofErr w:type="spellStart"/>
            <w:r w:rsidRPr="00C229B6"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  <w:t>kpl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14:paraId="1CE8DCC2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F2F2F2"/>
          </w:tcPr>
          <w:p w14:paraId="772C60BF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shd w:val="clear" w:color="auto" w:fill="F2F2F2"/>
          </w:tcPr>
          <w:p w14:paraId="04630625" w14:textId="77777777" w:rsidR="00AE7110" w:rsidRPr="00C229B6" w:rsidRDefault="00AE7110" w:rsidP="006019A0">
            <w:pPr>
              <w:spacing w:after="120" w:line="240" w:lineRule="auto"/>
              <w:ind w:left="72" w:right="72"/>
              <w:rPr>
                <w:rFonts w:ascii="Arial" w:eastAsia="Times New Roman" w:hAnsi="Arial" w:cs="Arial"/>
                <w:kern w:val="22"/>
                <w:sz w:val="20"/>
                <w:szCs w:val="20"/>
                <w:lang w:eastAsia="ja-JP"/>
              </w:rPr>
            </w:pPr>
          </w:p>
        </w:tc>
        <w:tc>
          <w:tcPr>
            <w:tcW w:w="1694" w:type="dxa"/>
            <w:shd w:val="clear" w:color="auto" w:fill="F2F2F2"/>
          </w:tcPr>
          <w:p w14:paraId="71B58491" w14:textId="77777777" w:rsidR="00AE7110" w:rsidRPr="006019A0" w:rsidRDefault="00AE7110" w:rsidP="006019A0">
            <w:pPr>
              <w:spacing w:after="120" w:line="240" w:lineRule="auto"/>
              <w:ind w:left="72" w:right="72"/>
              <w:rPr>
                <w:rFonts w:eastAsia="Times New Roman" w:cs="Times New Roman"/>
                <w:kern w:val="22"/>
                <w:lang w:eastAsia="ja-JP"/>
              </w:rPr>
            </w:pPr>
          </w:p>
        </w:tc>
      </w:tr>
    </w:tbl>
    <w:p w14:paraId="59F01886" w14:textId="77777777" w:rsidR="00133D96" w:rsidRPr="00C229B6" w:rsidRDefault="00133D96" w:rsidP="00C229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D01792" w14:textId="7DC506B3" w:rsidR="00251A32" w:rsidRPr="00251A32" w:rsidRDefault="00251A32" w:rsidP="00251A32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E001FC">
        <w:rPr>
          <w:rFonts w:ascii="Arial" w:hAnsi="Arial" w:cs="Arial"/>
          <w:sz w:val="24"/>
        </w:rPr>
        <w:t>Oświadczam,</w:t>
      </w:r>
      <w:r w:rsidRPr="00E001FC">
        <w:rPr>
          <w:rFonts w:ascii="Arial" w:hAnsi="Arial" w:cs="Arial"/>
          <w:color w:val="FF0000"/>
          <w:sz w:val="24"/>
        </w:rPr>
        <w:t xml:space="preserve"> </w:t>
      </w:r>
      <w:r w:rsidRPr="00E001FC">
        <w:rPr>
          <w:rFonts w:ascii="Arial" w:hAnsi="Arial" w:cs="Arial"/>
          <w:sz w:val="24"/>
          <w:lang w:eastAsia="ar-SA"/>
        </w:rPr>
        <w:t>że udzielam Zamawiającemu gwarancji jakości na  okres ………...  miesięcy</w:t>
      </w:r>
      <w:r>
        <w:rPr>
          <w:rFonts w:ascii="Arial" w:hAnsi="Arial" w:cs="Arial"/>
          <w:sz w:val="24"/>
          <w:szCs w:val="24"/>
        </w:rPr>
        <w:t>.</w:t>
      </w:r>
      <w:r w:rsidRPr="00E001FC">
        <w:rPr>
          <w:rFonts w:ascii="Arial" w:hAnsi="Arial" w:cs="Arial"/>
          <w:sz w:val="24"/>
          <w:szCs w:val="24"/>
        </w:rPr>
        <w:t xml:space="preserve"> </w:t>
      </w:r>
    </w:p>
    <w:p w14:paraId="6AE9B919" w14:textId="59306644" w:rsidR="00133D96" w:rsidRPr="00133D96" w:rsidRDefault="00133D96" w:rsidP="00133D96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 xml:space="preserve">Oświadczamy, że powyższa cena zawiera wszystkie koszty, które ponosi Zamawiający w przypadku wyboru niniejszej oferty na zasadach wynikających z umowy. </w:t>
      </w:r>
    </w:p>
    <w:p w14:paraId="236EEDEB" w14:textId="77777777" w:rsidR="00133D96" w:rsidRPr="00133D96" w:rsidRDefault="00133D96" w:rsidP="00133D96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>Informujemy, że wybór oferty nie będzie/będzie*** prowadzić do powstania u Zamawiającego obowiązku podatkowego zgodnie z ustawą z dnia 11 marca 2004 r. o podatku od towarów i usług.</w:t>
      </w:r>
    </w:p>
    <w:p w14:paraId="71AA1155" w14:textId="435A6CFD" w:rsidR="00133D96" w:rsidRPr="00133D96" w:rsidRDefault="00133D96" w:rsidP="00133D9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>Rodzaj towaru i/lub usługi, których dostawa lub świadczenie będzie prowadziło do powstania obowiązku podatkowego u Zamawiającego obowiązku podatkowego zgodnie z przepisami o podatku od towarów i usług (VAT)***:</w:t>
      </w:r>
    </w:p>
    <w:p w14:paraId="2467D63A" w14:textId="77777777" w:rsidR="00133D96" w:rsidRPr="00133D96" w:rsidRDefault="00133D96" w:rsidP="00133D9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E923BB9" w14:textId="71361898" w:rsidR="00133D96" w:rsidRPr="00133D96" w:rsidRDefault="00133D96" w:rsidP="00133D9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>Wartości wyżej wymienionego towaru i/lub usługi bez kwoty podatku wynosi:***</w:t>
      </w:r>
    </w:p>
    <w:p w14:paraId="0B09FB15" w14:textId="77777777" w:rsidR="00133D96" w:rsidRPr="00133D96" w:rsidRDefault="00133D96" w:rsidP="00133D9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18F20410" w14:textId="77777777" w:rsidR="00133D96" w:rsidRPr="00133D96" w:rsidRDefault="00133D96" w:rsidP="00133D9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>Stawka podatku od towarów i/lub usług (VAT), która zgodnie z wiedzą Wykonawcy, będzie miała zastosowanie to: ……%</w:t>
      </w:r>
    </w:p>
    <w:p w14:paraId="17928C78" w14:textId="77777777" w:rsidR="00133D96" w:rsidRPr="00133D96" w:rsidRDefault="00133D96" w:rsidP="00133D96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>Oświadczamy, że uważamy się za związanych niniejszą ofertą na czas wskazany w Specyfikacji Warunków Zamówienia.</w:t>
      </w:r>
    </w:p>
    <w:p w14:paraId="67681E16" w14:textId="77777777" w:rsidR="009D0265" w:rsidRDefault="00133D96" w:rsidP="00F23EBA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409">
        <w:rPr>
          <w:rFonts w:ascii="Arial" w:hAnsi="Arial" w:cs="Arial"/>
          <w:sz w:val="24"/>
          <w:szCs w:val="24"/>
        </w:rPr>
        <w:t>Oświadczamy, że zapoznaliśmy się</w:t>
      </w:r>
      <w:r w:rsidR="00AE7110" w:rsidRPr="00886409">
        <w:rPr>
          <w:rFonts w:ascii="Arial" w:hAnsi="Arial" w:cs="Arial"/>
          <w:sz w:val="24"/>
          <w:szCs w:val="24"/>
        </w:rPr>
        <w:t xml:space="preserve"> z regulaminem korzystania z platformy zamieszczonym na stronie internetowej:</w:t>
      </w:r>
      <w:r w:rsidR="009D0265">
        <w:rPr>
          <w:rFonts w:ascii="Arial" w:hAnsi="Arial" w:cs="Arial"/>
          <w:sz w:val="24"/>
          <w:szCs w:val="24"/>
        </w:rPr>
        <w:t xml:space="preserve"> </w:t>
      </w:r>
    </w:p>
    <w:p w14:paraId="6C2382FA" w14:textId="205721B6" w:rsidR="00133D96" w:rsidRPr="00F23EBA" w:rsidRDefault="00F23EBA" w:rsidP="009D0265">
      <w:pPr>
        <w:pStyle w:val="Akapitzlist"/>
        <w:spacing w:after="0"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F23EBA">
        <w:rPr>
          <w:rFonts w:ascii="Arial" w:hAnsi="Arial" w:cs="Arial"/>
          <w:sz w:val="24"/>
          <w:szCs w:val="24"/>
        </w:rPr>
        <w:t>https://platformazakupowa.pl/strona/1-regulamin</w:t>
      </w:r>
      <w:r>
        <w:rPr>
          <w:rFonts w:ascii="Arial" w:hAnsi="Arial" w:cs="Arial"/>
          <w:sz w:val="24"/>
          <w:szCs w:val="24"/>
        </w:rPr>
        <w:t xml:space="preserve"> </w:t>
      </w:r>
      <w:r w:rsidR="00AE7110" w:rsidRPr="00F23EBA">
        <w:rPr>
          <w:rFonts w:ascii="Arial" w:hAnsi="Arial" w:cs="Arial"/>
          <w:sz w:val="24"/>
          <w:szCs w:val="24"/>
        </w:rPr>
        <w:t>i akceptujemy go w całości.</w:t>
      </w:r>
    </w:p>
    <w:p w14:paraId="623F0E52" w14:textId="77777777" w:rsidR="00133D96" w:rsidRPr="00133D96" w:rsidRDefault="00133D96" w:rsidP="00133D96">
      <w:pPr>
        <w:pStyle w:val="Akapitzlist"/>
        <w:numPr>
          <w:ilvl w:val="0"/>
          <w:numId w:val="17"/>
        </w:numPr>
        <w:spacing w:after="0" w:line="360" w:lineRule="auto"/>
        <w:ind w:left="28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>Oświadczamy, że zawarty w Specyfikacji Warunków Zamówienia wzór umowy został przez nas zaakceptowany i zobowiązujemy się w przypadku wybrania naszej oferty do zawarcia umowy na wymienionych w niej warunkach w miejscu i terminie wyznaczonym przez Zamawiającego.</w:t>
      </w:r>
    </w:p>
    <w:p w14:paraId="2815532E" w14:textId="77777777" w:rsidR="00133D96" w:rsidRPr="00133D96" w:rsidRDefault="00133D96" w:rsidP="00133D96">
      <w:pPr>
        <w:pStyle w:val="Akapitzlist"/>
        <w:numPr>
          <w:ilvl w:val="0"/>
          <w:numId w:val="17"/>
        </w:numPr>
        <w:spacing w:after="0" w:line="360" w:lineRule="auto"/>
        <w:ind w:left="28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lastRenderedPageBreak/>
        <w:t>Oświadczamy, że zrealizujemy przedmiot zamówienia zgodnie z SWZ oraz jej załącznikami.</w:t>
      </w:r>
    </w:p>
    <w:p w14:paraId="5524DB0F" w14:textId="4DB699C6" w:rsidR="00133D96" w:rsidRPr="00133D96" w:rsidRDefault="00133D96" w:rsidP="00133D96">
      <w:pPr>
        <w:pStyle w:val="Akapitzlist"/>
        <w:numPr>
          <w:ilvl w:val="0"/>
          <w:numId w:val="17"/>
        </w:numPr>
        <w:spacing w:after="0" w:line="360" w:lineRule="auto"/>
        <w:ind w:left="28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>Niżej podany zakres zamówienia zamierzamy zlecić do realizacji podwykonawcy/om***:</w:t>
      </w:r>
    </w:p>
    <w:p w14:paraId="0BF9C128" w14:textId="486E6887" w:rsidR="00133D96" w:rsidRPr="00563DC9" w:rsidRDefault="00133D96" w:rsidP="00563DC9">
      <w:pPr>
        <w:pStyle w:val="Akapitzlist"/>
        <w:ind w:left="284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773E5F0" w14:textId="32504D6A" w:rsidR="00133D96" w:rsidRPr="00133D96" w:rsidRDefault="00133D96" w:rsidP="00133D96">
      <w:pPr>
        <w:pStyle w:val="Akapitzlist"/>
        <w:numPr>
          <w:ilvl w:val="0"/>
          <w:numId w:val="17"/>
        </w:numPr>
        <w:spacing w:after="0" w:line="360" w:lineRule="auto"/>
        <w:ind w:left="28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>Nazwy (firmy) podmiotów, na zasoby których powołujemy się na zasadach określonych w art. 118 ustawy Prawo zamówień publicznych, w celu wykazania spełniania warunków udziału w postępowaniu:***</w:t>
      </w:r>
    </w:p>
    <w:p w14:paraId="74F92DB3" w14:textId="76219E49" w:rsidR="00133D96" w:rsidRPr="003C015F" w:rsidRDefault="00133D96" w:rsidP="003C015F">
      <w:pPr>
        <w:pStyle w:val="Akapitzlist"/>
        <w:ind w:left="284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ADA279F" w14:textId="77777777" w:rsidR="00133D96" w:rsidRPr="00133D96" w:rsidRDefault="00133D96" w:rsidP="00133D96">
      <w:pPr>
        <w:pStyle w:val="Akapitzlist"/>
        <w:numPr>
          <w:ilvl w:val="0"/>
          <w:numId w:val="17"/>
        </w:numPr>
        <w:spacing w:after="160" w:line="360" w:lineRule="auto"/>
        <w:ind w:left="28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>Wadium zostało złożone w następującej formie: ................................................</w:t>
      </w:r>
    </w:p>
    <w:p w14:paraId="3E2EC485" w14:textId="77777777" w:rsidR="00133D96" w:rsidRPr="00133D96" w:rsidRDefault="00133D96" w:rsidP="00133D96">
      <w:pPr>
        <w:pStyle w:val="Akapitzlist"/>
        <w:numPr>
          <w:ilvl w:val="0"/>
          <w:numId w:val="17"/>
        </w:numPr>
        <w:spacing w:after="160" w:line="360" w:lineRule="auto"/>
        <w:ind w:left="28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 xml:space="preserve">Wadium należy zwrócić na rachunek bankowy nr: ....................................... </w:t>
      </w:r>
      <w:r w:rsidRPr="00133D96">
        <w:rPr>
          <w:rFonts w:ascii="Arial" w:hAnsi="Arial" w:cs="Arial"/>
          <w:i/>
          <w:iCs/>
          <w:sz w:val="20"/>
          <w:szCs w:val="20"/>
        </w:rPr>
        <w:t>(jeśli dotyczy)</w:t>
      </w:r>
    </w:p>
    <w:p w14:paraId="23360047" w14:textId="77777777" w:rsidR="00133D96" w:rsidRPr="00133D96" w:rsidRDefault="00133D96" w:rsidP="00133D96">
      <w:pPr>
        <w:pStyle w:val="Akapitzlist"/>
        <w:numPr>
          <w:ilvl w:val="0"/>
          <w:numId w:val="17"/>
        </w:numPr>
        <w:spacing w:after="160" w:line="360" w:lineRule="auto"/>
        <w:ind w:left="28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>W przypadku wybrania naszej oferty przed podpisaniem umowy wniosę zabezpieczenie należytego wykonania umowy zgodnie z wymaganiami Zamawiającego określonymi w treści SWZ.</w:t>
      </w:r>
    </w:p>
    <w:p w14:paraId="69B57517" w14:textId="77777777" w:rsidR="00133D96" w:rsidRPr="00133D96" w:rsidRDefault="00133D96" w:rsidP="00133D96">
      <w:pPr>
        <w:pStyle w:val="Akapitzlist"/>
        <w:numPr>
          <w:ilvl w:val="0"/>
          <w:numId w:val="17"/>
        </w:numPr>
        <w:spacing w:after="160" w:line="360" w:lineRule="auto"/>
        <w:ind w:left="28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>Oświadczam, że wszystkie informacje podane w ofercie oraz w oświadczeniach i dokumentach złożonych wraz z ofertą są aktualne i zgodne z prawdą oraz zostały przedstawione z pełną świadomością konsekwencji wprowadzenia Zamawiającego w błąd przy przedstawianiu informacji.</w:t>
      </w:r>
    </w:p>
    <w:p w14:paraId="7159D044" w14:textId="2817C0E8" w:rsidR="00133D96" w:rsidRPr="009B2F62" w:rsidRDefault="00133D96" w:rsidP="00133D96">
      <w:pPr>
        <w:pStyle w:val="Akapitzlist"/>
        <w:numPr>
          <w:ilvl w:val="0"/>
          <w:numId w:val="17"/>
        </w:numPr>
        <w:spacing w:after="160" w:line="360" w:lineRule="auto"/>
        <w:ind w:left="28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2F62">
        <w:rPr>
          <w:rFonts w:ascii="Arial" w:hAnsi="Arial" w:cs="Arial"/>
          <w:sz w:val="24"/>
          <w:szCs w:val="24"/>
        </w:rPr>
        <w:t>Informujemy, że dokumenty na potwierdzenie umocowania do działania w imieniu Wykonawcy i/ lub Wykonawców wspólnie ubiegających się o udzielenie zamówienia i/lub podmiotu udostępniającego zasoby (</w:t>
      </w:r>
      <w:r w:rsidRPr="009B2F62">
        <w:rPr>
          <w:rFonts w:ascii="Arial" w:hAnsi="Arial" w:cs="Arial"/>
          <w:i/>
          <w:iCs/>
          <w:sz w:val="24"/>
          <w:szCs w:val="24"/>
        </w:rPr>
        <w:t>jeśli dotyczy</w:t>
      </w:r>
      <w:r w:rsidRPr="009B2F62">
        <w:rPr>
          <w:rFonts w:ascii="Arial" w:hAnsi="Arial" w:cs="Arial"/>
          <w:sz w:val="24"/>
          <w:szCs w:val="24"/>
        </w:rPr>
        <w:t>) oraz prawidłowe i aktualne podmiotowe środki dowodowe Zamawiający posiada lub może je uzyskać za pomocą bezpłatnych i ogólnodostępnych baz danych, w szczególności rejestrów publicznych w rozumieniu ustawy z dnia 17 lutego 2005 r. o informatyzacji działalności podmiotów realizujących zadania publiczne, na podstawie następujących danych:***</w:t>
      </w:r>
    </w:p>
    <w:p w14:paraId="5D6988B9" w14:textId="0C1580C0" w:rsidR="00133D96" w:rsidRPr="003969E9" w:rsidRDefault="00133D96" w:rsidP="003969E9">
      <w:pPr>
        <w:pStyle w:val="Akapitzlist"/>
        <w:ind w:left="284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.</w:t>
      </w:r>
    </w:p>
    <w:p w14:paraId="34AF05C3" w14:textId="552C85D9" w:rsidR="00133D96" w:rsidRPr="00133D96" w:rsidRDefault="00133D96" w:rsidP="00133D96">
      <w:pPr>
        <w:pStyle w:val="Akapitzlist"/>
        <w:numPr>
          <w:ilvl w:val="0"/>
          <w:numId w:val="17"/>
        </w:numPr>
        <w:spacing w:after="160" w:line="360" w:lineRule="auto"/>
        <w:ind w:left="28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 xml:space="preserve">Oświadczam, że wypełniłem obowiązki informacyjne przewidziane w art. 13 lub art. 14 RODO**** wobec osób fizycznych, od których dane osobowe bezpośrednio lub </w:t>
      </w:r>
      <w:r w:rsidRPr="00133D96">
        <w:rPr>
          <w:rFonts w:ascii="Arial" w:hAnsi="Arial" w:cs="Arial"/>
          <w:sz w:val="24"/>
          <w:szCs w:val="24"/>
        </w:rPr>
        <w:lastRenderedPageBreak/>
        <w:t>pośrednio pozyskałem w celu ubiegania się o udzielenie zamówienia publicznego w niniejszym postępowaniu.*****</w:t>
      </w:r>
    </w:p>
    <w:p w14:paraId="397CDA8A" w14:textId="77777777" w:rsidR="00133D96" w:rsidRPr="00133D96" w:rsidRDefault="00133D96" w:rsidP="00133D96">
      <w:pPr>
        <w:pStyle w:val="Akapitzlist"/>
        <w:numPr>
          <w:ilvl w:val="0"/>
          <w:numId w:val="17"/>
        </w:numPr>
        <w:spacing w:after="160" w:line="360" w:lineRule="auto"/>
        <w:ind w:left="28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>Załącznikami do niniejszej oferty stanowiącymi jej integralną treść są:</w:t>
      </w:r>
    </w:p>
    <w:p w14:paraId="05D8ABAA" w14:textId="77777777" w:rsidR="00133D96" w:rsidRPr="00133D96" w:rsidRDefault="00133D96" w:rsidP="00133D96">
      <w:pPr>
        <w:pStyle w:val="Akapitzlist"/>
        <w:numPr>
          <w:ilvl w:val="0"/>
          <w:numId w:val="18"/>
        </w:numPr>
        <w:ind w:left="567" w:hanging="283"/>
        <w:contextualSpacing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>…………………………</w:t>
      </w:r>
    </w:p>
    <w:p w14:paraId="643E4FD4" w14:textId="77777777" w:rsidR="00133D96" w:rsidRPr="00133D96" w:rsidRDefault="00133D96" w:rsidP="00133D96">
      <w:pPr>
        <w:pStyle w:val="Akapitzlist"/>
        <w:numPr>
          <w:ilvl w:val="0"/>
          <w:numId w:val="18"/>
        </w:numPr>
        <w:ind w:left="567" w:hanging="283"/>
        <w:contextualSpacing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>…………………………</w:t>
      </w:r>
    </w:p>
    <w:p w14:paraId="45896543" w14:textId="77777777" w:rsidR="00133D96" w:rsidRPr="00133D96" w:rsidRDefault="00133D96" w:rsidP="00133D96">
      <w:pPr>
        <w:pStyle w:val="Akapitzlist"/>
        <w:numPr>
          <w:ilvl w:val="0"/>
          <w:numId w:val="18"/>
        </w:numPr>
        <w:ind w:left="567" w:hanging="283"/>
        <w:contextualSpacing/>
        <w:rPr>
          <w:rFonts w:ascii="Arial" w:hAnsi="Arial" w:cs="Arial"/>
          <w:sz w:val="24"/>
          <w:szCs w:val="24"/>
        </w:rPr>
      </w:pPr>
      <w:r w:rsidRPr="00133D96">
        <w:rPr>
          <w:rFonts w:ascii="Arial" w:hAnsi="Arial" w:cs="Arial"/>
          <w:sz w:val="24"/>
          <w:szCs w:val="24"/>
        </w:rPr>
        <w:t>…………………………</w:t>
      </w:r>
    </w:p>
    <w:p w14:paraId="42FE8EBC" w14:textId="77777777" w:rsidR="00133D96" w:rsidRPr="00133D96" w:rsidRDefault="00133D96" w:rsidP="00133D96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3AB6A281" w14:textId="77777777" w:rsidR="00133D96" w:rsidRPr="00C229B6" w:rsidRDefault="00133D96" w:rsidP="00C229B6">
      <w:pPr>
        <w:pStyle w:val="Akapitzlist"/>
        <w:spacing w:line="240" w:lineRule="auto"/>
        <w:ind w:left="284"/>
        <w:jc w:val="both"/>
        <w:rPr>
          <w:rFonts w:ascii="Arial" w:hAnsi="Arial" w:cs="Arial"/>
          <w:sz w:val="14"/>
          <w:szCs w:val="20"/>
        </w:rPr>
      </w:pPr>
      <w:r w:rsidRPr="00C229B6">
        <w:rPr>
          <w:rFonts w:ascii="Arial" w:hAnsi="Arial" w:cs="Arial"/>
          <w:sz w:val="16"/>
        </w:rPr>
        <w:t xml:space="preserve">* </w:t>
      </w:r>
      <w:r w:rsidRPr="00C229B6">
        <w:rPr>
          <w:rFonts w:ascii="Arial" w:hAnsi="Arial" w:cs="Arial"/>
          <w:sz w:val="14"/>
          <w:szCs w:val="20"/>
        </w:rPr>
        <w:t>wypełniają jedynie Wykonawcy wspólnie ubiegający się o udzielenie zamówienia (np. spółki cywilne lub konsorcja);</w:t>
      </w:r>
    </w:p>
    <w:p w14:paraId="0AF92410" w14:textId="2EB02575" w:rsidR="00133D96" w:rsidRPr="00C229B6" w:rsidRDefault="00133D96" w:rsidP="00C229B6">
      <w:pPr>
        <w:pStyle w:val="Akapitzlist"/>
        <w:spacing w:line="240" w:lineRule="auto"/>
        <w:ind w:left="284"/>
        <w:jc w:val="both"/>
        <w:rPr>
          <w:rFonts w:ascii="Arial" w:hAnsi="Arial" w:cs="Arial"/>
          <w:sz w:val="14"/>
          <w:szCs w:val="20"/>
        </w:rPr>
      </w:pPr>
      <w:r w:rsidRPr="00C229B6">
        <w:rPr>
          <w:rFonts w:ascii="Arial" w:hAnsi="Arial" w:cs="Arial"/>
          <w:sz w:val="14"/>
          <w:szCs w:val="20"/>
        </w:rPr>
        <w:t>** niepotrzebne skreślić;</w:t>
      </w:r>
    </w:p>
    <w:p w14:paraId="12E94186" w14:textId="3699C495" w:rsidR="00133D96" w:rsidRPr="00C229B6" w:rsidRDefault="00133D96" w:rsidP="00C229B6">
      <w:pPr>
        <w:pStyle w:val="Akapitzlist"/>
        <w:spacing w:line="240" w:lineRule="auto"/>
        <w:ind w:left="284"/>
        <w:jc w:val="both"/>
        <w:rPr>
          <w:rFonts w:ascii="Arial" w:hAnsi="Arial" w:cs="Arial"/>
          <w:sz w:val="14"/>
          <w:szCs w:val="20"/>
        </w:rPr>
      </w:pPr>
      <w:r w:rsidRPr="00C229B6">
        <w:rPr>
          <w:rFonts w:ascii="Arial" w:hAnsi="Arial" w:cs="Arial"/>
          <w:sz w:val="14"/>
          <w:szCs w:val="20"/>
        </w:rPr>
        <w:t>*** uzupełnić jeśli dotyczy;</w:t>
      </w:r>
    </w:p>
    <w:p w14:paraId="19835EA4" w14:textId="4417621E" w:rsidR="00133D96" w:rsidRPr="00C229B6" w:rsidRDefault="00133D96" w:rsidP="00C229B6">
      <w:pPr>
        <w:pStyle w:val="Akapitzlist"/>
        <w:spacing w:line="240" w:lineRule="auto"/>
        <w:ind w:left="284"/>
        <w:jc w:val="both"/>
        <w:rPr>
          <w:rFonts w:ascii="Arial" w:hAnsi="Arial" w:cs="Arial"/>
          <w:sz w:val="14"/>
          <w:szCs w:val="20"/>
        </w:rPr>
      </w:pPr>
      <w:r w:rsidRPr="00C229B6">
        <w:rPr>
          <w:rFonts w:ascii="Arial" w:hAnsi="Arial" w:cs="Arial"/>
          <w:sz w:val="14"/>
          <w:szCs w:val="20"/>
        </w:rPr>
        <w:t>****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5FD26C74" w14:textId="501BF882" w:rsidR="00133D96" w:rsidRPr="00C229B6" w:rsidRDefault="00133D96" w:rsidP="00C229B6">
      <w:pPr>
        <w:pStyle w:val="Akapitzlist"/>
        <w:spacing w:line="240" w:lineRule="auto"/>
        <w:ind w:left="284"/>
        <w:jc w:val="both"/>
        <w:rPr>
          <w:rFonts w:ascii="Arial" w:hAnsi="Arial" w:cs="Arial"/>
          <w:sz w:val="14"/>
          <w:szCs w:val="20"/>
        </w:rPr>
      </w:pPr>
      <w:r w:rsidRPr="00C229B6">
        <w:rPr>
          <w:rFonts w:ascii="Arial" w:hAnsi="Arial" w:cs="Arial"/>
          <w:sz w:val="14"/>
          <w:szCs w:val="20"/>
        </w:rPr>
        <w:t xml:space="preserve">***** </w:t>
      </w:r>
      <w:r w:rsidRPr="00C229B6">
        <w:rPr>
          <w:rFonts w:ascii="Arial" w:hAnsi="Arial" w:cs="Arial"/>
          <w:color w:val="000000"/>
          <w:sz w:val="14"/>
          <w:szCs w:val="20"/>
        </w:rPr>
        <w:t xml:space="preserve">W przypadku, gdy Wykonawca </w:t>
      </w:r>
      <w:r w:rsidRPr="00C229B6">
        <w:rPr>
          <w:rFonts w:ascii="Arial" w:hAnsi="Arial" w:cs="Arial"/>
          <w:sz w:val="14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9784CB" w14:textId="77777777" w:rsidR="00133D96" w:rsidRPr="00133D96" w:rsidRDefault="00133D96" w:rsidP="00133D96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1DCE33BE" w14:textId="77777777" w:rsidR="00133D96" w:rsidRPr="00133D96" w:rsidRDefault="00133D96" w:rsidP="00133D96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0AA3CB41" w14:textId="77777777" w:rsidR="00133D96" w:rsidRPr="00133D96" w:rsidRDefault="00133D96" w:rsidP="00133D96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48B93E2D" w14:textId="77777777" w:rsidR="00133D96" w:rsidRPr="00133D96" w:rsidRDefault="00133D96" w:rsidP="00133D96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3685"/>
      </w:tblGrid>
      <w:tr w:rsidR="00133D96" w:rsidRPr="00133D96" w14:paraId="61D980B5" w14:textId="77777777" w:rsidTr="00D84D48">
        <w:tc>
          <w:tcPr>
            <w:tcW w:w="5387" w:type="dxa"/>
          </w:tcPr>
          <w:p w14:paraId="05931BB8" w14:textId="77777777" w:rsidR="00133D96" w:rsidRPr="00133D96" w:rsidRDefault="00133D96" w:rsidP="00D84D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3D96">
              <w:rPr>
                <w:rFonts w:ascii="Arial" w:hAnsi="Arial" w:cs="Arial"/>
                <w:sz w:val="18"/>
                <w:szCs w:val="18"/>
              </w:rPr>
              <w:t xml:space="preserve">…………….……. </w:t>
            </w:r>
            <w:r w:rsidRPr="00133D96">
              <w:rPr>
                <w:rFonts w:ascii="Arial" w:hAnsi="Arial" w:cs="Arial"/>
                <w:i/>
                <w:sz w:val="18"/>
                <w:szCs w:val="18"/>
              </w:rPr>
              <w:t>(miejscowość)</w:t>
            </w:r>
            <w:r w:rsidRPr="00133D96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133D9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33D96">
              <w:rPr>
                <w:rFonts w:ascii="Arial" w:hAnsi="Arial" w:cs="Arial"/>
              </w:rPr>
              <w:t xml:space="preserve">dnia </w:t>
            </w:r>
            <w:r w:rsidRPr="00133D96">
              <w:rPr>
                <w:rFonts w:ascii="Arial" w:hAnsi="Arial" w:cs="Arial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5BFBD9" w14:textId="65CE375E" w:rsidR="00133D96" w:rsidRPr="00B73A59" w:rsidRDefault="00133D96" w:rsidP="00B73A59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3D96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="00B73A59">
              <w:rPr>
                <w:i/>
              </w:rPr>
              <w:t xml:space="preserve">     ( kwalifikowany podpis elektroniczny lub podpis zaufany lub podpis osobisty osoby uprawnionej do</w:t>
            </w:r>
            <w:r w:rsidR="00B73A59">
              <w:rPr>
                <w:i/>
              </w:rPr>
              <w:t xml:space="preserve"> </w:t>
            </w:r>
            <w:r w:rsidR="00B73A59">
              <w:rPr>
                <w:i/>
              </w:rPr>
              <w:t>reprezentowania Wykonawcy</w:t>
            </w:r>
          </w:p>
        </w:tc>
      </w:tr>
    </w:tbl>
    <w:p w14:paraId="702B8787" w14:textId="77777777" w:rsidR="00133D96" w:rsidRPr="00A22DCF" w:rsidRDefault="00133D96" w:rsidP="00133D9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BDF009" w14:textId="77777777" w:rsidR="00133D96" w:rsidRPr="001A4544" w:rsidRDefault="00133D96" w:rsidP="001A4544">
      <w:pPr>
        <w:jc w:val="both"/>
        <w:rPr>
          <w:rFonts w:cs="Arial"/>
          <w:b/>
          <w:lang w:eastAsia="pl-PL"/>
        </w:rPr>
      </w:pPr>
    </w:p>
    <w:sectPr w:rsidR="00133D96" w:rsidRPr="001A4544" w:rsidSect="00E63251"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1691" w14:textId="77777777" w:rsidR="00FE55BB" w:rsidRDefault="00FE55BB" w:rsidP="00C25872">
      <w:pPr>
        <w:spacing w:after="0" w:line="240" w:lineRule="auto"/>
      </w:pPr>
      <w:r>
        <w:separator/>
      </w:r>
    </w:p>
  </w:endnote>
  <w:endnote w:type="continuationSeparator" w:id="0">
    <w:p w14:paraId="426E9F8B" w14:textId="77777777" w:rsidR="00FE55BB" w:rsidRDefault="00FE55BB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8113" w14:textId="77777777" w:rsidR="00FE55BB" w:rsidRDefault="00FE55BB" w:rsidP="00C25872">
      <w:pPr>
        <w:spacing w:after="0" w:line="240" w:lineRule="auto"/>
      </w:pPr>
      <w:r>
        <w:separator/>
      </w:r>
    </w:p>
  </w:footnote>
  <w:footnote w:type="continuationSeparator" w:id="0">
    <w:p w14:paraId="5E88131B" w14:textId="77777777" w:rsidR="00FE55BB" w:rsidRDefault="00FE55BB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CD4628"/>
    <w:multiLevelType w:val="hybridMultilevel"/>
    <w:tmpl w:val="2AECEB68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7" w15:restartNumberingAfterBreak="0">
    <w:nsid w:val="07916A0C"/>
    <w:multiLevelType w:val="hybridMultilevel"/>
    <w:tmpl w:val="4B0A3CC4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36450C"/>
    <w:multiLevelType w:val="hybridMultilevel"/>
    <w:tmpl w:val="94201522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1F01"/>
    <w:multiLevelType w:val="hybridMultilevel"/>
    <w:tmpl w:val="54E2DBFC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F1C70"/>
    <w:multiLevelType w:val="hybridMultilevel"/>
    <w:tmpl w:val="13087CEA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C44C54"/>
    <w:multiLevelType w:val="hybridMultilevel"/>
    <w:tmpl w:val="00E0CA04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A97C1F"/>
    <w:multiLevelType w:val="hybridMultilevel"/>
    <w:tmpl w:val="878EEA88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C3E91"/>
    <w:multiLevelType w:val="hybridMultilevel"/>
    <w:tmpl w:val="0BCCDF9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8307A2"/>
    <w:multiLevelType w:val="hybridMultilevel"/>
    <w:tmpl w:val="799858A2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A11755"/>
    <w:multiLevelType w:val="hybridMultilevel"/>
    <w:tmpl w:val="1996E2F6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D400DC"/>
    <w:multiLevelType w:val="hybridMultilevel"/>
    <w:tmpl w:val="97E83086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abstractNum w:abstractNumId="26" w15:restartNumberingAfterBreak="0">
    <w:nsid w:val="6B1D7DDB"/>
    <w:multiLevelType w:val="hybridMultilevel"/>
    <w:tmpl w:val="15D84080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EB07E35"/>
    <w:multiLevelType w:val="hybridMultilevel"/>
    <w:tmpl w:val="FFB086F4"/>
    <w:lvl w:ilvl="0" w:tplc="6B5C463C">
      <w:start w:val="1"/>
      <w:numFmt w:val="bullet"/>
      <w:lvlText w:val="–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916548209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051605690">
    <w:abstractNumId w:val="2"/>
  </w:num>
  <w:num w:numId="3" w16cid:durableId="1494490740">
    <w:abstractNumId w:val="0"/>
  </w:num>
  <w:num w:numId="4" w16cid:durableId="782576817">
    <w:abstractNumId w:val="4"/>
  </w:num>
  <w:num w:numId="5" w16cid:durableId="595528147">
    <w:abstractNumId w:val="9"/>
  </w:num>
  <w:num w:numId="6" w16cid:durableId="1043870128">
    <w:abstractNumId w:val="3"/>
  </w:num>
  <w:num w:numId="7" w16cid:durableId="1991249422">
    <w:abstractNumId w:val="22"/>
  </w:num>
  <w:num w:numId="8" w16cid:durableId="19017524">
    <w:abstractNumId w:val="1"/>
  </w:num>
  <w:num w:numId="9" w16cid:durableId="361636315">
    <w:abstractNumId w:val="16"/>
  </w:num>
  <w:num w:numId="10" w16cid:durableId="1019358310">
    <w:abstractNumId w:val="18"/>
  </w:num>
  <w:num w:numId="11" w16cid:durableId="1625694179">
    <w:abstractNumId w:val="6"/>
  </w:num>
  <w:num w:numId="12" w16cid:durableId="836532514">
    <w:abstractNumId w:val="12"/>
  </w:num>
  <w:num w:numId="13" w16cid:durableId="690834696">
    <w:abstractNumId w:val="13"/>
  </w:num>
  <w:num w:numId="14" w16cid:durableId="337969703">
    <w:abstractNumId w:val="25"/>
    <w:lvlOverride w:ilvl="0">
      <w:startOverride w:val="2"/>
    </w:lvlOverride>
  </w:num>
  <w:num w:numId="15" w16cid:durableId="814760718">
    <w:abstractNumId w:val="20"/>
  </w:num>
  <w:num w:numId="16" w16cid:durableId="987247983">
    <w:abstractNumId w:val="19"/>
  </w:num>
  <w:num w:numId="17" w16cid:durableId="1340810283">
    <w:abstractNumId w:val="21"/>
  </w:num>
  <w:num w:numId="18" w16cid:durableId="604046535">
    <w:abstractNumId w:val="11"/>
  </w:num>
  <w:num w:numId="19" w16cid:durableId="625047077">
    <w:abstractNumId w:val="10"/>
  </w:num>
  <w:num w:numId="20" w16cid:durableId="464469655">
    <w:abstractNumId w:val="17"/>
  </w:num>
  <w:num w:numId="21" w16cid:durableId="750664206">
    <w:abstractNumId w:val="24"/>
  </w:num>
  <w:num w:numId="22" w16cid:durableId="254554546">
    <w:abstractNumId w:val="14"/>
  </w:num>
  <w:num w:numId="23" w16cid:durableId="106659046">
    <w:abstractNumId w:val="5"/>
  </w:num>
  <w:num w:numId="24" w16cid:durableId="53548643">
    <w:abstractNumId w:val="26"/>
  </w:num>
  <w:num w:numId="25" w16cid:durableId="1858808459">
    <w:abstractNumId w:val="23"/>
  </w:num>
  <w:num w:numId="26" w16cid:durableId="441875923">
    <w:abstractNumId w:val="7"/>
  </w:num>
  <w:num w:numId="27" w16cid:durableId="876703119">
    <w:abstractNumId w:val="15"/>
  </w:num>
  <w:num w:numId="28" w16cid:durableId="477455744">
    <w:abstractNumId w:val="8"/>
  </w:num>
  <w:num w:numId="29" w16cid:durableId="8970846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77659"/>
    <w:rsid w:val="00084A3C"/>
    <w:rsid w:val="0008709D"/>
    <w:rsid w:val="000929B5"/>
    <w:rsid w:val="000A4336"/>
    <w:rsid w:val="000C64EC"/>
    <w:rsid w:val="000E0DB2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3D96"/>
    <w:rsid w:val="00133FE5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43327"/>
    <w:rsid w:val="00251A32"/>
    <w:rsid w:val="002568CE"/>
    <w:rsid w:val="00261C57"/>
    <w:rsid w:val="002633DA"/>
    <w:rsid w:val="00265554"/>
    <w:rsid w:val="00267F42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493D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969E9"/>
    <w:rsid w:val="003A3042"/>
    <w:rsid w:val="003B33EB"/>
    <w:rsid w:val="003C015F"/>
    <w:rsid w:val="003D10A6"/>
    <w:rsid w:val="003D2E9C"/>
    <w:rsid w:val="003D42FF"/>
    <w:rsid w:val="003E5A6B"/>
    <w:rsid w:val="003E5A7E"/>
    <w:rsid w:val="004019F1"/>
    <w:rsid w:val="00402FF9"/>
    <w:rsid w:val="00415F06"/>
    <w:rsid w:val="00425B32"/>
    <w:rsid w:val="00425F83"/>
    <w:rsid w:val="0044426A"/>
    <w:rsid w:val="00444A27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380C"/>
    <w:rsid w:val="00560602"/>
    <w:rsid w:val="00561517"/>
    <w:rsid w:val="00563DC9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19A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441FB"/>
    <w:rsid w:val="00657AA9"/>
    <w:rsid w:val="00660B90"/>
    <w:rsid w:val="00674945"/>
    <w:rsid w:val="00675210"/>
    <w:rsid w:val="006764D6"/>
    <w:rsid w:val="006812B4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809CB"/>
    <w:rsid w:val="00886409"/>
    <w:rsid w:val="008A4AFF"/>
    <w:rsid w:val="008B246C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2F62"/>
    <w:rsid w:val="009B4F2B"/>
    <w:rsid w:val="009B6510"/>
    <w:rsid w:val="009C40C6"/>
    <w:rsid w:val="009C7263"/>
    <w:rsid w:val="009D0265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A4EE0"/>
    <w:rsid w:val="00AD2AA9"/>
    <w:rsid w:val="00AE7110"/>
    <w:rsid w:val="00AF1222"/>
    <w:rsid w:val="00B01A71"/>
    <w:rsid w:val="00B039A2"/>
    <w:rsid w:val="00B07433"/>
    <w:rsid w:val="00B10F9B"/>
    <w:rsid w:val="00B13BA2"/>
    <w:rsid w:val="00B23B9E"/>
    <w:rsid w:val="00B270B7"/>
    <w:rsid w:val="00B35548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3A59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29B6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4439A"/>
    <w:rsid w:val="00D5410E"/>
    <w:rsid w:val="00D65099"/>
    <w:rsid w:val="00DA4784"/>
    <w:rsid w:val="00DC1797"/>
    <w:rsid w:val="00DC5135"/>
    <w:rsid w:val="00DC549E"/>
    <w:rsid w:val="00DD0EFA"/>
    <w:rsid w:val="00DD2B02"/>
    <w:rsid w:val="00DE102E"/>
    <w:rsid w:val="00DE1DCC"/>
    <w:rsid w:val="00DF6603"/>
    <w:rsid w:val="00E001FC"/>
    <w:rsid w:val="00E04140"/>
    <w:rsid w:val="00E04C3E"/>
    <w:rsid w:val="00E15A8A"/>
    <w:rsid w:val="00E16487"/>
    <w:rsid w:val="00E21A85"/>
    <w:rsid w:val="00E24044"/>
    <w:rsid w:val="00E26B2A"/>
    <w:rsid w:val="00E339FD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23EBA"/>
    <w:rsid w:val="00F31C5B"/>
    <w:rsid w:val="00F33918"/>
    <w:rsid w:val="00F566DA"/>
    <w:rsid w:val="00F57C6A"/>
    <w:rsid w:val="00F608FC"/>
    <w:rsid w:val="00F6589D"/>
    <w:rsid w:val="00F74667"/>
    <w:rsid w:val="00F7711C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E55B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39"/>
    <w:locked/>
    <w:rsid w:val="00133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33D96"/>
    <w:rPr>
      <w:rFonts w:cs="Calibri"/>
      <w:sz w:val="22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133D96"/>
    <w:pPr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23E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71D63-4186-457F-B465-EB1393C9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865</Words>
  <Characters>6455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21</cp:revision>
  <cp:lastPrinted>2022-02-21T07:07:00Z</cp:lastPrinted>
  <dcterms:created xsi:type="dcterms:W3CDTF">2022-03-29T10:26:00Z</dcterms:created>
  <dcterms:modified xsi:type="dcterms:W3CDTF">2022-04-12T14:18:00Z</dcterms:modified>
</cp:coreProperties>
</file>