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051D9163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2F3314">
        <w:rPr>
          <w:sz w:val="20"/>
        </w:rPr>
        <w:t>2024-01-25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25CF855B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8E6BFF" w:rsidRPr="008E6BFF">
        <w:rPr>
          <w:rFonts w:ascii="Arial" w:hAnsi="Arial" w:cs="Arial"/>
          <w:b/>
          <w:szCs w:val="28"/>
        </w:rPr>
        <w:t xml:space="preserve">Wykonywanie drobnych napraw bieżących oraz świadczenie stałych usług konserwacyjnych </w:t>
      </w:r>
      <w:r w:rsidR="002F3314">
        <w:rPr>
          <w:rFonts w:ascii="Arial" w:hAnsi="Arial" w:cs="Arial"/>
          <w:b/>
          <w:szCs w:val="28"/>
        </w:rPr>
        <w:t>dekarskich</w:t>
      </w:r>
      <w:r w:rsidR="008E6BFF" w:rsidRPr="008E6BFF">
        <w:rPr>
          <w:rFonts w:ascii="Arial" w:hAnsi="Arial" w:cs="Arial"/>
          <w:b/>
          <w:szCs w:val="28"/>
        </w:rPr>
        <w:t xml:space="preserve"> w zasobach gminnych administrowanych przez ZGM w rejonie ADM-</w:t>
      </w:r>
      <w:r w:rsidR="002F3314">
        <w:rPr>
          <w:rFonts w:ascii="Arial" w:hAnsi="Arial" w:cs="Arial"/>
          <w:b/>
          <w:szCs w:val="28"/>
        </w:rPr>
        <w:t>1</w:t>
      </w:r>
    </w:p>
    <w:p w14:paraId="246B279A" w14:textId="77777777" w:rsidR="008E6BFF" w:rsidRPr="008E6BFF" w:rsidRDefault="008E6BFF" w:rsidP="008E6BFF"/>
    <w:p w14:paraId="3F18D460" w14:textId="0CE8A218" w:rsidR="00C06C47" w:rsidRPr="00B16297" w:rsidRDefault="00C06C47" w:rsidP="002F3314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>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2F3314" w:rsidRPr="002F3314">
        <w:rPr>
          <w:rFonts w:cs="Arial"/>
          <w:b/>
          <w:szCs w:val="24"/>
        </w:rPr>
        <w:t>ZAKŁAD DEKARSKO- BLACHARSKI TOMASZ PALUCH</w:t>
      </w:r>
      <w:r w:rsidR="002F3314">
        <w:rPr>
          <w:rFonts w:cs="Arial"/>
          <w:b/>
          <w:szCs w:val="24"/>
        </w:rPr>
        <w:t xml:space="preserve">; </w:t>
      </w:r>
      <w:r w:rsidR="002F3314" w:rsidRPr="002F3314">
        <w:rPr>
          <w:rFonts w:cs="Arial"/>
          <w:b/>
          <w:szCs w:val="24"/>
        </w:rPr>
        <w:t>66-400 Gorzów Wielkopolski, ul. Mieszka I 64</w:t>
      </w:r>
      <w:r w:rsidR="002F3314">
        <w:rPr>
          <w:rFonts w:cs="Arial"/>
          <w:b/>
          <w:szCs w:val="24"/>
        </w:rPr>
        <w:t>/</w:t>
      </w:r>
      <w:r w:rsidR="002F3314" w:rsidRPr="002F3314">
        <w:rPr>
          <w:rFonts w:cs="Arial"/>
          <w:b/>
          <w:szCs w:val="24"/>
        </w:rPr>
        <w:t>4</w:t>
      </w:r>
      <w:r w:rsidR="002F3314">
        <w:rPr>
          <w:rFonts w:cs="Arial"/>
          <w:b/>
          <w:szCs w:val="24"/>
        </w:rPr>
        <w:t xml:space="preserve">; </w:t>
      </w:r>
      <w:r w:rsidR="002F3314" w:rsidRPr="002F3314">
        <w:rPr>
          <w:rFonts w:cs="Arial"/>
          <w:b/>
          <w:szCs w:val="24"/>
        </w:rPr>
        <w:t>NIP 5991007950</w:t>
      </w:r>
      <w:r w:rsidR="005A6BB2" w:rsidRPr="005A6BB2">
        <w:rPr>
          <w:rFonts w:cs="Arial"/>
          <w:b/>
          <w:szCs w:val="24"/>
        </w:rPr>
        <w:t xml:space="preserve">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2F3314">
        <w:rPr>
          <w:rFonts w:cs="Arial"/>
          <w:b/>
          <w:iCs/>
        </w:rPr>
        <w:t>150 916,15</w:t>
      </w:r>
      <w:r w:rsidR="003E6D30" w:rsidRPr="005A6BB2">
        <w:rPr>
          <w:rFonts w:cs="Arial"/>
          <w:b/>
          <w:iCs/>
        </w:rPr>
        <w:t>pln</w:t>
      </w:r>
      <w:r w:rsidR="005A6BB2" w:rsidRPr="005A6BB2">
        <w:rPr>
          <w:rFonts w:cs="Arial"/>
          <w:b/>
          <w:iCs/>
        </w:rPr>
        <w:t xml:space="preserve">, </w:t>
      </w:r>
      <w:r w:rsidR="008E6BFF">
        <w:rPr>
          <w:rFonts w:cs="Arial"/>
          <w:b/>
          <w:iCs/>
        </w:rPr>
        <w:t xml:space="preserve">z </w:t>
      </w:r>
      <w:r w:rsidR="00DF518E">
        <w:rPr>
          <w:rFonts w:cs="Arial"/>
          <w:b/>
          <w:iCs/>
        </w:rPr>
        <w:t>3</w:t>
      </w:r>
      <w:r w:rsidR="008E6BFF">
        <w:rPr>
          <w:rFonts w:cs="Arial"/>
          <w:b/>
          <w:iCs/>
        </w:rPr>
        <w:t>0</w:t>
      </w:r>
      <w:r w:rsidR="005A6BB2" w:rsidRPr="005A6BB2">
        <w:rPr>
          <w:rFonts w:cs="Arial"/>
          <w:b/>
          <w:iCs/>
        </w:rPr>
        <w:t xml:space="preserve"> minutowym czasem reakcji </w:t>
      </w:r>
      <w:r w:rsidR="008E6BFF">
        <w:rPr>
          <w:rFonts w:cs="Arial"/>
          <w:b/>
          <w:iCs/>
        </w:rPr>
        <w:t>od zgłoszenia do momentu przystąpienia do usunięcia awarii (zabezpieczenie).</w:t>
      </w:r>
    </w:p>
    <w:bookmarkEnd w:id="0"/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4AB93404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2AD923B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2F3314">
      <w:rPr>
        <w:rFonts w:ascii="Arial" w:hAnsi="Arial" w:cs="Arial"/>
        <w:b/>
        <w:bCs/>
        <w:sz w:val="18"/>
        <w:szCs w:val="18"/>
      </w:rPr>
      <w:t>10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2"/>
  </w:num>
  <w:num w:numId="3" w16cid:durableId="1509321936">
    <w:abstractNumId w:val="20"/>
  </w:num>
  <w:num w:numId="4" w16cid:durableId="1178538930">
    <w:abstractNumId w:val="68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0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3"/>
  </w:num>
  <w:num w:numId="20" w16cid:durableId="1007907576">
    <w:abstractNumId w:val="27"/>
  </w:num>
  <w:num w:numId="21" w16cid:durableId="2130932324">
    <w:abstractNumId w:val="61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3"/>
  </w:num>
  <w:num w:numId="30" w16cid:durableId="605192108">
    <w:abstractNumId w:val="64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5"/>
  </w:num>
  <w:num w:numId="41" w16cid:durableId="503522004">
    <w:abstractNumId w:val="67"/>
  </w:num>
  <w:num w:numId="42" w16cid:durableId="875436151">
    <w:abstractNumId w:val="58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0"/>
  </w:num>
  <w:num w:numId="60" w16cid:durableId="847207765">
    <w:abstractNumId w:val="66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1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5</cp:revision>
  <cp:lastPrinted>2024-01-25T08:18:00Z</cp:lastPrinted>
  <dcterms:created xsi:type="dcterms:W3CDTF">2023-12-12T07:42:00Z</dcterms:created>
  <dcterms:modified xsi:type="dcterms:W3CDTF">2024-01-25T08:27:00Z</dcterms:modified>
</cp:coreProperties>
</file>