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C60463">
            <w:pPr>
              <w:rPr>
                <w:rFonts w:cs="Times New Roman"/>
                <w:b/>
                <w:sz w:val="21"/>
                <w:szCs w:val="21"/>
              </w:rPr>
            </w:pPr>
            <w:bookmarkStart w:id="0" w:name="_Hlk12607021"/>
            <w:r w:rsidRPr="00483ED3">
              <w:rPr>
                <w:rFonts w:cs="Times New Roman"/>
                <w:b/>
                <w:sz w:val="21"/>
                <w:szCs w:val="21"/>
              </w:rPr>
              <w:t>ZP/220/</w:t>
            </w:r>
            <w:r w:rsidR="00C60463">
              <w:rPr>
                <w:rFonts w:cs="Times New Roman"/>
                <w:b/>
                <w:sz w:val="21"/>
                <w:szCs w:val="21"/>
              </w:rPr>
              <w:t>51</w:t>
            </w:r>
            <w:r w:rsidR="00CB7275" w:rsidRPr="00483ED3">
              <w:rPr>
                <w:rFonts w:cs="Times New Roman"/>
                <w:b/>
                <w:sz w:val="21"/>
                <w:szCs w:val="21"/>
              </w:rPr>
              <w:t>/</w:t>
            </w:r>
            <w:r w:rsidR="00A711D1" w:rsidRPr="00483ED3">
              <w:rPr>
                <w:rFonts w:cs="Times New Roman"/>
                <w:b/>
                <w:sz w:val="21"/>
                <w:szCs w:val="21"/>
              </w:rPr>
              <w:t>2</w:t>
            </w:r>
            <w:r w:rsidR="00C60463">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C60463"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6 systemów monitorowania pacjentów wraz z integracją z systemem szpitalnym</w:t>
      </w:r>
      <w:r w:rsidR="00331D38"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5C5AB9" w:rsidRDefault="00780053" w:rsidP="00726E09">
      <w:pPr>
        <w:tabs>
          <w:tab w:val="left" w:pos="284"/>
        </w:tabs>
        <w:spacing w:after="0" w:line="240" w:lineRule="auto"/>
        <w:jc w:val="both"/>
        <w:rPr>
          <w:rFonts w:eastAsia="Times New Roman" w:cstheme="minorHAnsi"/>
          <w:sz w:val="18"/>
          <w:szCs w:val="18"/>
        </w:rPr>
      </w:pPr>
      <w:bookmarkStart w:id="2" w:name="_Hlk12607031"/>
      <w:r w:rsidRPr="005C5AB9">
        <w:rPr>
          <w:rFonts w:eastAsia="Times New Roman" w:cstheme="minorHAnsi"/>
          <w:sz w:val="18"/>
          <w:szCs w:val="18"/>
        </w:rPr>
        <w:t xml:space="preserve">Działając na podstawie art. 135 ust. 2 ustawy z dnia 11 września 2021 r. Prawo zamówień publicznych (Dz.U.2021.1129 t.j. z dnia 2021.06.24, dalej: ustawa PZP), zamawiający udziela następującego wyjaśnienia: </w:t>
      </w:r>
    </w:p>
    <w:p w:rsidR="00935BC0" w:rsidRPr="005C5AB9" w:rsidRDefault="00935BC0" w:rsidP="00726E09">
      <w:pPr>
        <w:pStyle w:val="Textbody"/>
        <w:jc w:val="both"/>
        <w:rPr>
          <w:rFonts w:asciiTheme="minorHAnsi" w:eastAsia="SimSun" w:hAnsiTheme="minorHAnsi" w:cstheme="minorHAnsi"/>
          <w:kern w:val="1"/>
          <w:sz w:val="18"/>
          <w:szCs w:val="18"/>
          <w:lang w:eastAsia="hi-IN" w:bidi="hi-IN"/>
        </w:rPr>
      </w:pPr>
    </w:p>
    <w:p w:rsidR="00780053" w:rsidRPr="005C5AB9" w:rsidRDefault="00780053" w:rsidP="00726E09">
      <w:pPr>
        <w:pStyle w:val="Textbody"/>
        <w:jc w:val="both"/>
        <w:rPr>
          <w:rFonts w:asciiTheme="minorHAnsi" w:hAnsiTheme="minorHAnsi" w:cstheme="minorHAnsi"/>
          <w:b w:val="0"/>
          <w:bCs/>
          <w:i w:val="0"/>
          <w:sz w:val="18"/>
          <w:szCs w:val="18"/>
        </w:rPr>
      </w:pPr>
    </w:p>
    <w:p w:rsidR="00276808" w:rsidRPr="005C5AB9" w:rsidRDefault="00276808" w:rsidP="00276808">
      <w:pPr>
        <w:contextualSpacing/>
        <w:jc w:val="both"/>
        <w:rPr>
          <w:rFonts w:cstheme="minorHAnsi"/>
          <w:b/>
          <w:bCs/>
          <w:sz w:val="18"/>
          <w:szCs w:val="18"/>
        </w:rPr>
      </w:pPr>
      <w:r w:rsidRPr="005C5AB9">
        <w:rPr>
          <w:rFonts w:cstheme="minorHAnsi"/>
          <w:b/>
          <w:bCs/>
          <w:sz w:val="18"/>
          <w:szCs w:val="18"/>
        </w:rPr>
        <w:t xml:space="preserve">Pytanie 1, </w:t>
      </w:r>
    </w:p>
    <w:p w:rsidR="00276808" w:rsidRPr="005C5AB9" w:rsidRDefault="00276808" w:rsidP="00276808">
      <w:pPr>
        <w:pStyle w:val="Bezodstpw"/>
        <w:jc w:val="both"/>
        <w:rPr>
          <w:rFonts w:asciiTheme="minorHAnsi" w:hAnsiTheme="minorHAnsi" w:cstheme="minorHAnsi"/>
          <w:sz w:val="18"/>
          <w:szCs w:val="18"/>
        </w:rPr>
      </w:pPr>
      <w:r w:rsidRPr="005C5AB9">
        <w:rPr>
          <w:rFonts w:asciiTheme="minorHAnsi" w:hAnsiTheme="minorHAnsi" w:cstheme="minorHAnsi"/>
          <w:sz w:val="18"/>
          <w:szCs w:val="18"/>
        </w:rPr>
        <w:t>SWZ, IV. OPIS PRZEDMIOTU ZAMÓWIENIA/ OPIS CZĘŚCI ZAMÓWIENIA / LICZBA CZĘŚCI ZAMÓWIENIA/ OFERTY WARIANTOWE</w:t>
      </w:r>
    </w:p>
    <w:p w:rsidR="00276808" w:rsidRPr="005C5AB9" w:rsidRDefault="00276808" w:rsidP="00276808">
      <w:pPr>
        <w:spacing w:before="60" w:after="60"/>
        <w:jc w:val="both"/>
        <w:rPr>
          <w:rFonts w:cstheme="minorHAnsi"/>
          <w:b/>
          <w:bCs/>
          <w:color w:val="000000"/>
          <w:sz w:val="18"/>
          <w:szCs w:val="18"/>
        </w:rPr>
      </w:pPr>
      <w:r w:rsidRPr="005C5AB9">
        <w:rPr>
          <w:rFonts w:cstheme="minorHAnsi"/>
          <w:b/>
          <w:bCs/>
          <w:color w:val="000000"/>
          <w:sz w:val="18"/>
          <w:szCs w:val="18"/>
        </w:rPr>
        <w:t>Prosimy o podział poszczególnych systemów monitorowania na oddzielne części, tj.</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Część nr. 1 -</w:t>
      </w:r>
      <w:r w:rsidRPr="005C5AB9">
        <w:rPr>
          <w:rFonts w:cstheme="minorHAnsi"/>
          <w:color w:val="000000"/>
          <w:sz w:val="18"/>
          <w:szCs w:val="18"/>
        </w:rPr>
        <w:t xml:space="preserve"> System monitorowania zawierający kardiomonitory modułowe wraz z modułem transportowym – 5 szt., nadajniki telemetryczne 10 szt. stacje centralnego monitorowania na min. 22 stanowiska – 2 szt. (system przeznaczony dla Kliniki Kardiochirurgii)</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Część nr. 2 -</w:t>
      </w:r>
      <w:r w:rsidRPr="005C5AB9">
        <w:rPr>
          <w:rFonts w:cstheme="minorHAnsi"/>
          <w:color w:val="000000"/>
          <w:sz w:val="18"/>
          <w:szCs w:val="18"/>
        </w:rPr>
        <w:t xml:space="preserve"> System monitorowania zawierający kardiomonitor modułowy wraz z modułem transportowym – 1 szt., nadajniki telemetryczne – 6 szt. oraz stacje centralnego monitorowania na min. 10 stanowisk – 1 szt. (system przeznaczony dla Rehabilitacji Kardiologicznej)</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Część nr. 3 -</w:t>
      </w:r>
      <w:r w:rsidRPr="005C5AB9">
        <w:rPr>
          <w:rFonts w:cstheme="minorHAnsi"/>
          <w:color w:val="000000"/>
          <w:sz w:val="18"/>
          <w:szCs w:val="18"/>
        </w:rPr>
        <w:t xml:space="preserve"> System monitorowania zawierający kardiomonitory modułowe wraz z modułem transportowym – 13 szt. oraz stacja centralnego monitorowania na min. 13 stanowisk – 1 szt. (system przeznaczony dla Kliniki Położnictwa i Ginekologii)</w:t>
      </w:r>
    </w:p>
    <w:p w:rsidR="00276808" w:rsidRPr="005C5AB9" w:rsidRDefault="00276808" w:rsidP="00276808">
      <w:pPr>
        <w:spacing w:before="60" w:after="60"/>
        <w:jc w:val="both"/>
        <w:rPr>
          <w:rFonts w:cstheme="minorHAnsi"/>
          <w:b/>
          <w:bCs/>
          <w:color w:val="000000"/>
          <w:sz w:val="18"/>
          <w:szCs w:val="18"/>
        </w:rPr>
      </w:pPr>
      <w:r w:rsidRPr="005C5AB9">
        <w:rPr>
          <w:rFonts w:cstheme="minorHAnsi"/>
          <w:b/>
          <w:bCs/>
          <w:color w:val="000000"/>
          <w:sz w:val="18"/>
          <w:szCs w:val="18"/>
        </w:rPr>
        <w:t>Część nr. 4 -</w:t>
      </w:r>
      <w:r w:rsidRPr="005C5AB9">
        <w:rPr>
          <w:rFonts w:cstheme="minorHAnsi"/>
          <w:color w:val="000000"/>
          <w:sz w:val="18"/>
          <w:szCs w:val="18"/>
        </w:rPr>
        <w:t>System monitorowania zawierający kardiomonitory modułowe wraz z modułem transportowym – 4 szt. oraz stacja centralnego monitorowania na min. 4 stanowiska – 1 szt. (system dla Zintegrowanego Bloku Ginekologicznego)</w:t>
      </w:r>
    </w:p>
    <w:p w:rsidR="00276808" w:rsidRPr="005C5AB9" w:rsidRDefault="00276808" w:rsidP="00276808">
      <w:pPr>
        <w:spacing w:before="60" w:after="60"/>
        <w:jc w:val="both"/>
        <w:rPr>
          <w:rFonts w:cstheme="minorHAnsi"/>
          <w:b/>
          <w:bCs/>
          <w:color w:val="000000"/>
          <w:sz w:val="18"/>
          <w:szCs w:val="18"/>
        </w:rPr>
      </w:pPr>
      <w:r w:rsidRPr="005C5AB9">
        <w:rPr>
          <w:rFonts w:cstheme="minorHAnsi"/>
          <w:b/>
          <w:bCs/>
          <w:color w:val="000000"/>
          <w:sz w:val="18"/>
          <w:szCs w:val="18"/>
        </w:rPr>
        <w:t>Część nr. 5 -</w:t>
      </w:r>
      <w:r w:rsidRPr="005C5AB9">
        <w:rPr>
          <w:rFonts w:cstheme="minorHAnsi"/>
          <w:color w:val="000000"/>
          <w:sz w:val="18"/>
          <w:szCs w:val="18"/>
        </w:rPr>
        <w:t>System monitorowania zawierający kardiomonitory modułowe najwyższej klasy 10 szt. oraz kardiomonitory modułowe 14 szt. wraz z modułami transportowymi oraz stację centralnego monitorowania na min. 24 stanowiska – 2 szt. (system dla Kliniki Patologii Noworodka)</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Część nr. 6 -</w:t>
      </w:r>
      <w:r w:rsidRPr="005C5AB9">
        <w:rPr>
          <w:rFonts w:cstheme="minorHAnsi"/>
          <w:color w:val="000000"/>
          <w:sz w:val="18"/>
          <w:szCs w:val="18"/>
        </w:rPr>
        <w:t>System monitorowania zawierający kardiomonitory modułowe najwyższej klasy 11 szt. wraz z modułami transportowymi oraz stację centralnego monitorowania na min. 11 stanowisk – 1 szt. (system dla Kliniki Anestezjologii i Intensywnej Terapii)</w:t>
      </w:r>
    </w:p>
    <w:p w:rsidR="00276808" w:rsidRPr="005C5AB9" w:rsidRDefault="00276808" w:rsidP="00276808">
      <w:pPr>
        <w:pStyle w:val="Stopka"/>
        <w:tabs>
          <w:tab w:val="clear" w:pos="4536"/>
          <w:tab w:val="clear" w:pos="9072"/>
          <w:tab w:val="left" w:pos="284"/>
        </w:tabs>
        <w:spacing w:line="360" w:lineRule="auto"/>
        <w:jc w:val="both"/>
        <w:rPr>
          <w:rFonts w:cstheme="minorHAnsi"/>
          <w:sz w:val="18"/>
          <w:szCs w:val="18"/>
        </w:rPr>
      </w:pPr>
    </w:p>
    <w:p w:rsidR="00276808" w:rsidRPr="005C5AB9" w:rsidRDefault="00276808" w:rsidP="00276808">
      <w:pPr>
        <w:pStyle w:val="Stopka"/>
        <w:tabs>
          <w:tab w:val="clear" w:pos="4536"/>
          <w:tab w:val="clear" w:pos="9072"/>
          <w:tab w:val="left" w:pos="284"/>
        </w:tabs>
        <w:jc w:val="both"/>
        <w:rPr>
          <w:rFonts w:cstheme="minorHAnsi"/>
          <w:sz w:val="18"/>
          <w:szCs w:val="18"/>
        </w:rPr>
      </w:pPr>
      <w:r w:rsidRPr="005C5AB9">
        <w:rPr>
          <w:rFonts w:cstheme="minorHAnsi"/>
          <w:sz w:val="18"/>
          <w:szCs w:val="18"/>
        </w:rPr>
        <w:t>Zgodnie z  SWZ, część IV, pkt. 1: Przedmiotem zamówienia jest dostawa, montaż i uruchomienie 6</w:t>
      </w:r>
      <w:r w:rsidRPr="005C5AB9">
        <w:rPr>
          <w:rFonts w:cstheme="minorHAnsi"/>
          <w:bCs/>
          <w:sz w:val="18"/>
          <w:szCs w:val="18"/>
        </w:rPr>
        <w:t xml:space="preserve"> systemów monitorowania pacjentów wraz z integracją z systemem szpitalnym</w:t>
      </w:r>
      <w:r w:rsidRPr="005C5AB9">
        <w:rPr>
          <w:rFonts w:cstheme="minorHAnsi"/>
          <w:sz w:val="18"/>
          <w:szCs w:val="18"/>
        </w:rPr>
        <w:t>, zwanych dalej „sprzętem”.</w:t>
      </w:r>
    </w:p>
    <w:p w:rsidR="00276808" w:rsidRPr="005C5AB9" w:rsidRDefault="00276808" w:rsidP="00276808">
      <w:pPr>
        <w:pStyle w:val="Stopka"/>
        <w:tabs>
          <w:tab w:val="clear" w:pos="4536"/>
          <w:tab w:val="clear" w:pos="9072"/>
          <w:tab w:val="left" w:pos="284"/>
        </w:tabs>
        <w:jc w:val="both"/>
        <w:rPr>
          <w:rFonts w:cstheme="minorHAnsi"/>
          <w:bCs/>
          <w:sz w:val="18"/>
          <w:szCs w:val="18"/>
        </w:rPr>
      </w:pPr>
      <w:r w:rsidRPr="005C5AB9">
        <w:rPr>
          <w:rFonts w:cstheme="minorHAnsi"/>
          <w:sz w:val="18"/>
          <w:szCs w:val="18"/>
        </w:rPr>
        <w:t xml:space="preserve">Jak wskazał Zamawiający postępowanie dotyczy sześciu oddzielnych systemów monitorowania rozmieszczonych w różnych częściach Szpitala. Specyfika pracy każdego w wymienionych przez Zamawiającego oddziałów a więc i wymagania sprzętowe dotyczące monitorowania są inne i zupełnie nieuzasadnionym jest łączenie ich w jeden wspólny pakiet. Ponadto wskazany jest jeden producent wymaganych przez Zamawiającego – firma Philips z uwagi na wymóg kompatybilności z serią </w:t>
      </w:r>
      <w:r w:rsidRPr="005C5AB9">
        <w:rPr>
          <w:rFonts w:cstheme="minorHAnsi"/>
          <w:bCs/>
          <w:sz w:val="18"/>
          <w:szCs w:val="18"/>
        </w:rPr>
        <w:t xml:space="preserve">Philips </w:t>
      </w:r>
      <w:proofErr w:type="spellStart"/>
      <w:r w:rsidRPr="005C5AB9">
        <w:rPr>
          <w:rFonts w:cstheme="minorHAnsi"/>
          <w:bCs/>
          <w:sz w:val="18"/>
          <w:szCs w:val="18"/>
        </w:rPr>
        <w:t>IntelliVue</w:t>
      </w:r>
      <w:proofErr w:type="spellEnd"/>
      <w:r w:rsidRPr="005C5AB9">
        <w:rPr>
          <w:rFonts w:cstheme="minorHAnsi"/>
          <w:bCs/>
          <w:sz w:val="18"/>
          <w:szCs w:val="18"/>
        </w:rPr>
        <w:t xml:space="preserve">. </w:t>
      </w:r>
    </w:p>
    <w:p w:rsidR="00276808" w:rsidRPr="005C5AB9" w:rsidRDefault="00276808" w:rsidP="00276808">
      <w:pPr>
        <w:pStyle w:val="Stopka"/>
        <w:tabs>
          <w:tab w:val="clear" w:pos="4536"/>
          <w:tab w:val="clear" w:pos="9072"/>
          <w:tab w:val="left" w:pos="284"/>
        </w:tabs>
        <w:jc w:val="both"/>
        <w:rPr>
          <w:rFonts w:cstheme="minorHAnsi"/>
          <w:b/>
          <w:bCs/>
          <w:sz w:val="18"/>
          <w:szCs w:val="18"/>
        </w:rPr>
      </w:pPr>
      <w:r w:rsidRPr="005C5AB9">
        <w:rPr>
          <w:rFonts w:cstheme="minorHAnsi"/>
          <w:bCs/>
          <w:sz w:val="18"/>
          <w:szCs w:val="18"/>
        </w:rPr>
        <w:t>Prosimy o podział poszczególnych systemów monitorowania na odrębne części lub dopuszczenie składania ofert częściowych, co może umożliwić  złożenie bardziej konkurencyjnej oferty  i lepiej dopasowanej do faktycznych potrzeb danego oddziału Szpitalnego.</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nie wyraża zgody na podział poszczególnych zadań. Urządzenia opisane w zadaniach od 1-6 są kompatybilne z kardiomonitorami posiadanymi już w placówce w różnych lokalizacjach. Zakup innych kardiomonitorów niż tych opisanych w SWZ byłby dla Zamawiającego przejawem niegospodarności. </w:t>
      </w:r>
      <w:r w:rsidRPr="005C5AB9">
        <w:rPr>
          <w:rFonts w:cstheme="minorHAnsi"/>
          <w:b/>
          <w:bCs/>
          <w:color w:val="000000"/>
          <w:sz w:val="18"/>
          <w:szCs w:val="18"/>
        </w:rPr>
        <w:tab/>
      </w:r>
      <w:r w:rsidRPr="005C5AB9">
        <w:rPr>
          <w:rFonts w:cstheme="minorHAnsi"/>
          <w:b/>
          <w:bCs/>
          <w:color w:val="000000"/>
          <w:sz w:val="18"/>
          <w:szCs w:val="18"/>
        </w:rPr>
        <w:tab/>
      </w:r>
      <w:r w:rsidRPr="005C5AB9">
        <w:rPr>
          <w:rFonts w:cstheme="minorHAnsi"/>
          <w:b/>
          <w:bCs/>
          <w:color w:val="000000"/>
          <w:sz w:val="18"/>
          <w:szCs w:val="18"/>
        </w:rPr>
        <w:tab/>
      </w:r>
      <w:r w:rsidRPr="005C5AB9">
        <w:rPr>
          <w:rFonts w:cstheme="minorHAnsi"/>
          <w:b/>
          <w:bCs/>
          <w:color w:val="000000"/>
          <w:sz w:val="18"/>
          <w:szCs w:val="18"/>
        </w:rPr>
        <w:tab/>
      </w:r>
      <w:r w:rsidRPr="005C5AB9">
        <w:rPr>
          <w:rFonts w:cstheme="minorHAnsi"/>
          <w:b/>
          <w:bCs/>
          <w:color w:val="000000"/>
          <w:sz w:val="18"/>
          <w:szCs w:val="18"/>
        </w:rPr>
        <w:tab/>
      </w:r>
      <w:r w:rsidRPr="005C5AB9">
        <w:rPr>
          <w:rFonts w:cstheme="minorHAnsi"/>
          <w:b/>
          <w:bCs/>
          <w:color w:val="000000"/>
          <w:sz w:val="18"/>
          <w:szCs w:val="18"/>
        </w:rPr>
        <w:tab/>
      </w:r>
    </w:p>
    <w:p w:rsidR="00276808" w:rsidRPr="005C5AB9" w:rsidRDefault="00276808" w:rsidP="00276808">
      <w:pPr>
        <w:autoSpaceDE w:val="0"/>
        <w:autoSpaceDN w:val="0"/>
        <w:adjustRightInd w:val="0"/>
        <w:jc w:val="both"/>
        <w:rPr>
          <w:rFonts w:cstheme="minorHAnsi"/>
          <w:b/>
          <w:bCs/>
          <w:color w:val="000000"/>
          <w:sz w:val="18"/>
          <w:szCs w:val="18"/>
        </w:rPr>
      </w:pPr>
      <w:r w:rsidRPr="005C5AB9">
        <w:rPr>
          <w:rFonts w:cstheme="minorHAnsi"/>
          <w:b/>
          <w:bCs/>
          <w:color w:val="000000"/>
          <w:sz w:val="18"/>
          <w:szCs w:val="18"/>
        </w:rPr>
        <w:t>I. System monitorowania zawierający kardiomonitory modułowe wraz z modułem transportowym – 5 szt., nadajniki telemetryczne 10 szt. stacje centralnego monitorowania na min. 22 stanowiska – 2 szt. (system przeznaczony dla Kliniki Kardiochirurgii):</w:t>
      </w:r>
    </w:p>
    <w:p w:rsidR="00276808" w:rsidRPr="005C5AB9" w:rsidRDefault="00276808" w:rsidP="00276808">
      <w:pPr>
        <w:autoSpaceDE w:val="0"/>
        <w:autoSpaceDN w:val="0"/>
        <w:adjustRightInd w:val="0"/>
        <w:jc w:val="both"/>
        <w:rPr>
          <w:rFonts w:eastAsia="SimSun" w:cstheme="minorHAnsi"/>
          <w:kern w:val="1"/>
          <w:sz w:val="18"/>
          <w:szCs w:val="18"/>
          <w:lang w:eastAsia="hi-IN" w:bidi="hi-IN"/>
        </w:rPr>
      </w:pPr>
    </w:p>
    <w:p w:rsidR="00276808" w:rsidRPr="005C5AB9" w:rsidRDefault="00276808" w:rsidP="00276808">
      <w:pPr>
        <w:contextualSpacing/>
        <w:jc w:val="both"/>
        <w:rPr>
          <w:rFonts w:cstheme="minorHAnsi"/>
          <w:b/>
          <w:bCs/>
          <w:sz w:val="18"/>
          <w:szCs w:val="18"/>
        </w:rPr>
      </w:pPr>
      <w:r w:rsidRPr="005C5AB9">
        <w:rPr>
          <w:rFonts w:cstheme="minorHAnsi"/>
          <w:b/>
          <w:bCs/>
          <w:sz w:val="18"/>
          <w:szCs w:val="18"/>
        </w:rPr>
        <w:t xml:space="preserve">Pytanie 2, </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1.1.1</w:t>
      </w:r>
      <w:r w:rsidRPr="005C5AB9">
        <w:rPr>
          <w:rFonts w:cstheme="minorHAnsi"/>
          <w:color w:val="000000"/>
          <w:sz w:val="18"/>
          <w:szCs w:val="18"/>
        </w:rPr>
        <w:t xml:space="preserve">Prosimy o dopuszczenie do możliwości zaoferowania innych kardiomonitorów niż kompatybilnych z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Wymóg kompatybilności z serią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ogranicza konkurencję i oznacza, iż ofertę może złożyć jedynie dostawca monitorów Philips. Ponadto wymóg kompatybilności akcesoriów i modułów transportowych nie ma uzasadnienia klinicznego. Poszczególne kliniki szpitalne stanowią odrębne systemy z własną procedurą zarządzania akcesoriami, natomiast moduł transportowy w założeniu służy do transportu wewnątrzszpitalnego na czas zabiegów/badań – nie służy natomiast do pracy zamiennie pomiędzy oddziałami (jest przypisany do konkretnego oddziału).</w:t>
      </w:r>
    </w:p>
    <w:p w:rsidR="00276808" w:rsidRPr="005C5AB9" w:rsidRDefault="00276808" w:rsidP="00276808">
      <w:pPr>
        <w:contextualSpacing/>
        <w:jc w:val="both"/>
        <w:rPr>
          <w:rFonts w:cstheme="minorHAnsi"/>
          <w:b/>
          <w:bCs/>
          <w:sz w:val="18"/>
          <w:szCs w:val="18"/>
        </w:rPr>
      </w:pPr>
      <w:r w:rsidRPr="005C5AB9">
        <w:rPr>
          <w:rFonts w:cstheme="minorHAnsi"/>
          <w:b/>
          <w:sz w:val="18"/>
          <w:szCs w:val="18"/>
        </w:rPr>
        <w:t>Odp.</w:t>
      </w:r>
      <w:r w:rsidRPr="005C5AB9">
        <w:rPr>
          <w:rFonts w:cstheme="minorHAnsi"/>
          <w:color w:val="0070C0"/>
          <w:sz w:val="18"/>
          <w:szCs w:val="18"/>
        </w:rPr>
        <w:t xml:space="preserve"> Zamawiający dopuszcza zaoferowanie innych urządzeń z zaznaczeniem spełnienia wymogów SWZ. Wykonawca musi dostarczyć urządzenia nie gorsze niż te opisane w SWZ i kompatybilne z posiadanym przez Zamawiającego sprzętem. </w:t>
      </w:r>
    </w:p>
    <w:p w:rsidR="00276808" w:rsidRPr="005C5AB9" w:rsidRDefault="00276808" w:rsidP="00276808">
      <w:pPr>
        <w:autoSpaceDE w:val="0"/>
        <w:autoSpaceDN w:val="0"/>
        <w:adjustRightInd w:val="0"/>
        <w:spacing w:after="120"/>
        <w:jc w:val="both"/>
        <w:rPr>
          <w:rFonts w:cstheme="minorHAnsi"/>
          <w:b/>
          <w:bCs/>
          <w:sz w:val="18"/>
          <w:szCs w:val="18"/>
        </w:rPr>
      </w:pPr>
    </w:p>
    <w:p w:rsidR="00276808" w:rsidRPr="005C5AB9" w:rsidRDefault="00276808" w:rsidP="00276808">
      <w:pPr>
        <w:autoSpaceDE w:val="0"/>
        <w:autoSpaceDN w:val="0"/>
        <w:adjustRightInd w:val="0"/>
        <w:spacing w:after="120"/>
        <w:jc w:val="both"/>
        <w:rPr>
          <w:rFonts w:cstheme="minorHAnsi"/>
          <w:b/>
          <w:bCs/>
          <w:sz w:val="18"/>
          <w:szCs w:val="18"/>
        </w:rPr>
      </w:pPr>
      <w:r w:rsidRPr="005C5AB9">
        <w:rPr>
          <w:rFonts w:cstheme="minorHAnsi"/>
          <w:b/>
          <w:bCs/>
          <w:sz w:val="18"/>
          <w:szCs w:val="18"/>
        </w:rPr>
        <w:t xml:space="preserve">Pytanie 3, </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w:t>
      </w:r>
      <w:r w:rsidRPr="005C5AB9">
        <w:rPr>
          <w:rFonts w:cstheme="minorHAnsi"/>
          <w:color w:val="000000"/>
          <w:sz w:val="18"/>
          <w:szCs w:val="18"/>
        </w:rPr>
        <w:t xml:space="preserve"> Czy Zamawiający dopuści kardiomonitory w których </w:t>
      </w:r>
      <w:r w:rsidRPr="005C5AB9">
        <w:rPr>
          <w:rFonts w:cstheme="minorHAnsi"/>
          <w:sz w:val="18"/>
          <w:szCs w:val="18"/>
        </w:rPr>
        <w:t>zasilanie, komunikacja oraz przesyłanie danych pomiarowych z modułów pomiarowych do monitora realizowane jest poprzez metalowe złącza elektroniczne (styki elektryczne), z dodatkowym złączem optycznym (port podczerwieni) służącym do komunikacji w przypadku niesprawnej komunikacji ze złączem elektrycznym?</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Odp.</w:t>
      </w:r>
      <w:r w:rsidRPr="005C5AB9">
        <w:rPr>
          <w:rFonts w:cstheme="minorHAnsi"/>
          <w:b/>
          <w:bCs/>
          <w:color w:val="0070C0"/>
          <w:sz w:val="18"/>
          <w:szCs w:val="18"/>
        </w:rPr>
        <w:t xml:space="preserve"> Tak. Zamawiający dopuszcza. </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4,</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1.1.4</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0000"/>
          <w:sz w:val="18"/>
          <w:szCs w:val="18"/>
        </w:rPr>
      </w:pPr>
      <w:r w:rsidRPr="005C5AB9">
        <w:rPr>
          <w:rFonts w:cstheme="minorHAnsi"/>
          <w:b/>
          <w:bCs/>
          <w:sz w:val="18"/>
          <w:szCs w:val="18"/>
        </w:rPr>
        <w:t>Pytanie 5,</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1.1.11</w:t>
      </w:r>
      <w:r w:rsidRPr="005C5AB9">
        <w:rPr>
          <w:rFonts w:cstheme="minorHAnsi"/>
          <w:color w:val="000000"/>
          <w:sz w:val="18"/>
          <w:szCs w:val="18"/>
        </w:rPr>
        <w:t xml:space="preserve"> Czy Zamawiający dopuści oraz przyzna 5 pkt. za kardiomonitor</w:t>
      </w:r>
      <w:r w:rsidRPr="005C5AB9">
        <w:rPr>
          <w:rFonts w:cstheme="minorHAnsi"/>
          <w:sz w:val="18"/>
          <w:szCs w:val="18"/>
        </w:rPr>
        <w:t xml:space="preserve"> z zasilaniem sieciowym monitora głównego oraz zasilaniem akumulatorowym monitora głównego na 2 godziny pracy (przy monitorowaniu EKG, SpO2, NIBP co 15 min.), akumulator wymienny przez użytkownika, bez konieczności użycia jakichkolwiek narzędzi i wzywania </w:t>
      </w:r>
      <w:proofErr w:type="spellStart"/>
      <w:r w:rsidRPr="005C5AB9">
        <w:rPr>
          <w:rFonts w:cstheme="minorHAnsi"/>
          <w:sz w:val="18"/>
          <w:szCs w:val="18"/>
        </w:rPr>
        <w:t>serwisu,akumulator</w:t>
      </w:r>
      <w:proofErr w:type="spellEnd"/>
      <w:r w:rsidRPr="005C5AB9">
        <w:rPr>
          <w:rFonts w:cstheme="minorHAnsi"/>
          <w:sz w:val="18"/>
          <w:szCs w:val="18"/>
        </w:rPr>
        <w:t xml:space="preserve"> </w:t>
      </w:r>
      <w:proofErr w:type="spellStart"/>
      <w:r w:rsidRPr="005C5AB9">
        <w:rPr>
          <w:rFonts w:cstheme="minorHAnsi"/>
          <w:sz w:val="18"/>
          <w:szCs w:val="18"/>
        </w:rPr>
        <w:t>litowo</w:t>
      </w:r>
      <w:proofErr w:type="spellEnd"/>
      <w:r w:rsidRPr="005C5AB9">
        <w:rPr>
          <w:rFonts w:cstheme="minorHAnsi"/>
          <w:sz w:val="18"/>
          <w:szCs w:val="18"/>
        </w:rPr>
        <w:t xml:space="preserve">-jonowy o pojemności 4500 </w:t>
      </w:r>
      <w:proofErr w:type="spellStart"/>
      <w:r w:rsidRPr="005C5AB9">
        <w:rPr>
          <w:rFonts w:cstheme="minorHAnsi"/>
          <w:sz w:val="18"/>
          <w:szCs w:val="18"/>
        </w:rPr>
        <w:t>mAhbez</w:t>
      </w:r>
      <w:proofErr w:type="spellEnd"/>
      <w:r w:rsidRPr="005C5AB9">
        <w:rPr>
          <w:rFonts w:cstheme="minorHAnsi"/>
          <w:sz w:val="18"/>
          <w:szCs w:val="18"/>
        </w:rPr>
        <w:t xml:space="preserve"> wskaźnika naładowania, </w:t>
      </w:r>
      <w:bookmarkStart w:id="3" w:name="_Hlk138925808"/>
      <w:r w:rsidRPr="005C5AB9">
        <w:rPr>
          <w:rFonts w:cstheme="minorHAnsi"/>
          <w:sz w:val="18"/>
          <w:szCs w:val="18"/>
        </w:rPr>
        <w:t xml:space="preserve">zasilanie sieciowe monitora transportowego oraz zasilanie akumulatorowe monitora transportowego na 8 godziny pracy (przy monitorowaniu EKG, SpO2, NIBP co 15 min.), akumulator niewymienny przez użytkownika (z powodu wysokiej odporności na zalanie IP44), akumulator </w:t>
      </w:r>
      <w:proofErr w:type="spellStart"/>
      <w:r w:rsidRPr="005C5AB9">
        <w:rPr>
          <w:rFonts w:cstheme="minorHAnsi"/>
          <w:sz w:val="18"/>
          <w:szCs w:val="18"/>
        </w:rPr>
        <w:t>litowo</w:t>
      </w:r>
      <w:proofErr w:type="spellEnd"/>
      <w:r w:rsidRPr="005C5AB9">
        <w:rPr>
          <w:rFonts w:cstheme="minorHAnsi"/>
          <w:sz w:val="18"/>
          <w:szCs w:val="18"/>
        </w:rPr>
        <w:t xml:space="preserve">-jonowy o pojemności 2500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w:t>
      </w:r>
      <w:bookmarkEnd w:id="3"/>
      <w:r w:rsidRPr="005C5AB9">
        <w:rPr>
          <w:rFonts w:cstheme="minorHAnsi"/>
          <w:sz w:val="18"/>
          <w:szCs w:val="18"/>
        </w:rPr>
        <w:t>?</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zaproponowane rozwiązanie. Nie przyzna dodatkowych punktów. Podtrzymuje zapisy SWZ o wskaźniku naładowania baterii oraz łatwej wymianie przez użytkownika ma to bardzo waży walor użytkowy podczas konserwacji. </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sz w:val="18"/>
          <w:szCs w:val="18"/>
        </w:rPr>
      </w:pPr>
      <w:r w:rsidRPr="005C5AB9">
        <w:rPr>
          <w:rFonts w:cstheme="minorHAnsi"/>
          <w:b/>
          <w:bCs/>
          <w:sz w:val="18"/>
          <w:szCs w:val="18"/>
        </w:rPr>
        <w:t>Pytanie 6,</w:t>
      </w:r>
    </w:p>
    <w:p w:rsidR="00276808" w:rsidRPr="005C5AB9" w:rsidRDefault="00276808" w:rsidP="00276808">
      <w:pPr>
        <w:spacing w:before="60" w:after="60"/>
        <w:jc w:val="both"/>
        <w:rPr>
          <w:rFonts w:cstheme="minorHAnsi"/>
          <w:color w:val="0070C0"/>
          <w:sz w:val="18"/>
          <w:szCs w:val="18"/>
        </w:rPr>
      </w:pPr>
      <w:r w:rsidRPr="005C5AB9">
        <w:rPr>
          <w:rFonts w:cstheme="minorHAnsi"/>
          <w:b/>
          <w:bCs/>
          <w:color w:val="000000"/>
          <w:sz w:val="18"/>
          <w:szCs w:val="18"/>
        </w:rPr>
        <w:t>Ad 1.1.12</w:t>
      </w:r>
      <w:r w:rsidRPr="005C5AB9">
        <w:rPr>
          <w:rFonts w:cstheme="minorHAnsi"/>
          <w:color w:val="000000"/>
          <w:sz w:val="18"/>
          <w:szCs w:val="18"/>
        </w:rPr>
        <w:t xml:space="preserve"> Czy Zamawiający dopuści moduły transportowe wyposażone w dedykowaną rączkę producenta kardiomonitora, dołączaną do modułu transportowego?</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Zamawiający dopuszcza zaproponowane rozwiązanie pod warunkiem, iż moduł można przenosić pomiędzy wszystkimi monitorami opisanymi we wszystkich 6 zadaniach bez konieczności demontażu tej rączki na czas dokowania w kardiomonitorze.</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7,</w:t>
      </w:r>
    </w:p>
    <w:p w:rsidR="00276808" w:rsidRPr="005C5AB9" w:rsidRDefault="00276808" w:rsidP="00276808">
      <w:pPr>
        <w:spacing w:before="60" w:after="60"/>
        <w:jc w:val="both"/>
        <w:rPr>
          <w:rFonts w:cstheme="minorHAnsi"/>
          <w:color w:val="0070C0"/>
          <w:sz w:val="18"/>
          <w:szCs w:val="18"/>
        </w:rPr>
      </w:pPr>
      <w:r w:rsidRPr="005C5AB9">
        <w:rPr>
          <w:rFonts w:cstheme="minorHAnsi"/>
          <w:b/>
          <w:bCs/>
          <w:color w:val="000000"/>
          <w:sz w:val="18"/>
          <w:szCs w:val="18"/>
        </w:rPr>
        <w:t>Ad 1.1.13</w:t>
      </w:r>
      <w:r w:rsidRPr="005C5AB9">
        <w:rPr>
          <w:rFonts w:cstheme="minorHAnsi"/>
          <w:color w:val="000000"/>
          <w:sz w:val="18"/>
          <w:szCs w:val="18"/>
        </w:rPr>
        <w:t xml:space="preserve"> Czy Zamawiający dopuści moduły transportowe, </w:t>
      </w:r>
      <w:r w:rsidRPr="005C5AB9">
        <w:rPr>
          <w:rFonts w:cstheme="minorHAnsi"/>
          <w:sz w:val="18"/>
          <w:szCs w:val="18"/>
        </w:rPr>
        <w:t>które mogą pracować w orientacji zarówno pionowej jak i poziomej, z automatycznym dostosowaniem ekranu w zależności od ilości podłączonych parametrów, bez możliwości obrotu ekranu?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CD3863" w:rsidRPr="005C5AB9" w:rsidRDefault="00CD3863"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8,</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1.1.15</w:t>
      </w:r>
      <w:r w:rsidRPr="005C5AB9">
        <w:rPr>
          <w:rFonts w:cstheme="minorHAnsi"/>
          <w:color w:val="000000"/>
          <w:sz w:val="18"/>
          <w:szCs w:val="18"/>
        </w:rPr>
        <w:t xml:space="preserve"> Czy Zamawiający dopuści moduły transportowe </w:t>
      </w:r>
      <w:r w:rsidRPr="005C5AB9">
        <w:rPr>
          <w:rFonts w:cstheme="minorHAnsi"/>
          <w:sz w:val="18"/>
          <w:szCs w:val="18"/>
        </w:rPr>
        <w:t>wyposażone w wyświetlacz pojemnościowy 5,5” z obsługą gestów (przesunięcie dwoma palcami, przytrzymanie)?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9,</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1.1.16</w:t>
      </w:r>
      <w:r w:rsidRPr="005C5AB9">
        <w:rPr>
          <w:rFonts w:cstheme="minorHAnsi"/>
          <w:color w:val="000000"/>
          <w:sz w:val="18"/>
          <w:szCs w:val="18"/>
        </w:rPr>
        <w:t xml:space="preserve"> Czy Zamawiający dopuści kardiomonitor</w:t>
      </w:r>
      <w:r w:rsidRPr="005C5AB9">
        <w:rPr>
          <w:rFonts w:cstheme="minorHAnsi"/>
          <w:sz w:val="18"/>
          <w:szCs w:val="18"/>
        </w:rPr>
        <w:t xml:space="preserve"> wyświetlający jednocześnie wszystkie dane numeryczne mierzonych parametrów oraz przynajmniej 5 różnych krzywych dynamicznych, oraz </w:t>
      </w:r>
      <w:r w:rsidRPr="005C5AB9">
        <w:rPr>
          <w:rFonts w:cstheme="minorHAnsi"/>
          <w:color w:val="000000"/>
          <w:sz w:val="18"/>
          <w:szCs w:val="18"/>
        </w:rPr>
        <w:t xml:space="preserve">moduł transportowy </w:t>
      </w:r>
      <w:r w:rsidRPr="005C5AB9">
        <w:rPr>
          <w:rFonts w:cstheme="minorHAnsi"/>
          <w:sz w:val="18"/>
          <w:szCs w:val="18"/>
        </w:rPr>
        <w:t>wyświetlający jednocześnie wszystkie dane numeryczne mierzonych parametrów oraz 4 różne krzywe dynamiczne?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10,</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1.1.22</w:t>
      </w:r>
      <w:r w:rsidRPr="005C5AB9">
        <w:rPr>
          <w:rFonts w:cstheme="minorHAnsi"/>
          <w:color w:val="000000"/>
          <w:sz w:val="18"/>
          <w:szCs w:val="18"/>
        </w:rPr>
        <w:t xml:space="preserve"> Czy Zamawiający dopuści kardiomonitor </w:t>
      </w:r>
      <w:r w:rsidRPr="005C5AB9">
        <w:rPr>
          <w:rFonts w:cstheme="minorHAnsi"/>
          <w:sz w:val="18"/>
          <w:szCs w:val="18"/>
        </w:rPr>
        <w:t>z historią zdarzeń dwudziestokrotnie większą (1000 przypadków),zapis zdarzeń wyzwalany automatycznie np. poprzez ustawione progi alarmowe lub wyzwalany ręcznie, każde zdarzenie rejestruje 3 mierzone parametry wraz z odpowiadającymi im krzywymi dynamicznymi?</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11,</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1.1.23</w:t>
      </w:r>
      <w:r w:rsidRPr="005C5AB9">
        <w:rPr>
          <w:rFonts w:cstheme="minorHAnsi"/>
          <w:color w:val="000000"/>
          <w:sz w:val="18"/>
          <w:szCs w:val="18"/>
        </w:rPr>
        <w:t xml:space="preserve"> Czy Zamawiający dopuści kardiomonitor </w:t>
      </w:r>
      <w:r w:rsidRPr="005C5AB9">
        <w:rPr>
          <w:rFonts w:cstheme="minorHAnsi"/>
          <w:sz w:val="18"/>
          <w:szCs w:val="18"/>
        </w:rPr>
        <w:t>z graficzna prezentacją trendów w postaci krzywych, słupków, bez zaznaczenia</w:t>
      </w:r>
      <w:bookmarkStart w:id="4" w:name="_Hlk138927167"/>
      <w:r w:rsidRPr="005C5AB9">
        <w:rPr>
          <w:rFonts w:cstheme="minorHAnsi"/>
          <w:sz w:val="18"/>
          <w:szCs w:val="18"/>
        </w:rPr>
        <w:t xml:space="preserve"> strzałką szybkości zmian w danym parametrze i histogramów</w:t>
      </w:r>
      <w:bookmarkEnd w:id="4"/>
      <w:r w:rsidRPr="005C5AB9">
        <w:rPr>
          <w:rFonts w:cstheme="minorHAnsi"/>
          <w:sz w:val="18"/>
          <w:szCs w:val="18"/>
        </w:rPr>
        <w:t>?</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12,</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1.2.5</w:t>
      </w:r>
      <w:r w:rsidRPr="005C5AB9">
        <w:rPr>
          <w:rFonts w:cstheme="minorHAnsi"/>
          <w:color w:val="000000"/>
          <w:sz w:val="18"/>
          <w:szCs w:val="18"/>
        </w:rPr>
        <w:t xml:space="preserve"> Czy Zamawiający dopuści kardiomonitor </w:t>
      </w:r>
      <w:r w:rsidRPr="005C5AB9">
        <w:rPr>
          <w:rFonts w:cstheme="minorHAnsi"/>
          <w:sz w:val="18"/>
          <w:szCs w:val="18"/>
        </w:rPr>
        <w:t xml:space="preserve">z analizą odcinka QT i </w:t>
      </w:r>
      <w:proofErr w:type="spellStart"/>
      <w:r w:rsidRPr="005C5AB9">
        <w:rPr>
          <w:rFonts w:cstheme="minorHAnsi"/>
          <w:sz w:val="18"/>
          <w:szCs w:val="18"/>
        </w:rPr>
        <w:t>QTc</w:t>
      </w:r>
      <w:proofErr w:type="spellEnd"/>
      <w:r w:rsidRPr="005C5AB9">
        <w:rPr>
          <w:rFonts w:cstheme="minorHAnsi"/>
          <w:sz w:val="18"/>
          <w:szCs w:val="18"/>
        </w:rPr>
        <w:t xml:space="preserve"> dostępną jako parametr z ustawianymi progami alarmów dla </w:t>
      </w:r>
      <w:proofErr w:type="spellStart"/>
      <w:r w:rsidRPr="005C5AB9">
        <w:rPr>
          <w:rFonts w:cstheme="minorHAnsi"/>
          <w:sz w:val="18"/>
          <w:szCs w:val="18"/>
        </w:rPr>
        <w:t>QTc</w:t>
      </w:r>
      <w:proofErr w:type="spellEnd"/>
      <w:r w:rsidRPr="005C5AB9">
        <w:rPr>
          <w:rFonts w:cstheme="minorHAnsi"/>
          <w:sz w:val="18"/>
          <w:szCs w:val="18"/>
        </w:rPr>
        <w:t xml:space="preserve"> i </w:t>
      </w:r>
      <w:proofErr w:type="spellStart"/>
      <w:r w:rsidRPr="005C5AB9">
        <w:rPr>
          <w:rFonts w:cstheme="minorHAnsi"/>
          <w:sz w:val="18"/>
          <w:szCs w:val="18"/>
        </w:rPr>
        <w:t>ΔQTc</w:t>
      </w:r>
      <w:proofErr w:type="spellEnd"/>
      <w:r w:rsidRPr="005C5AB9">
        <w:rPr>
          <w:rFonts w:cstheme="minorHAnsi"/>
          <w:sz w:val="18"/>
          <w:szCs w:val="18"/>
        </w:rPr>
        <w:t xml:space="preserve"> oraz trendami QT i </w:t>
      </w:r>
      <w:proofErr w:type="spellStart"/>
      <w:r w:rsidRPr="005C5AB9">
        <w:rPr>
          <w:rFonts w:cstheme="minorHAnsi"/>
          <w:sz w:val="18"/>
          <w:szCs w:val="18"/>
        </w:rPr>
        <w:t>QTc</w:t>
      </w:r>
      <w:proofErr w:type="spellEnd"/>
      <w:r w:rsidRPr="005C5AB9">
        <w:rPr>
          <w:rFonts w:cstheme="minorHAnsi"/>
          <w:sz w:val="18"/>
          <w:szCs w:val="18"/>
        </w:rPr>
        <w:t>, bez alarmów QT?</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13,</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1.2.8</w:t>
      </w:r>
      <w:r w:rsidRPr="005C5AB9">
        <w:rPr>
          <w:rFonts w:cstheme="minorHAnsi"/>
          <w:color w:val="000000"/>
          <w:sz w:val="18"/>
          <w:szCs w:val="18"/>
        </w:rPr>
        <w:t xml:space="preserve"> Czy Zamawiający dopuści </w:t>
      </w:r>
      <w:proofErr w:type="spellStart"/>
      <w:r w:rsidRPr="005C5AB9">
        <w:rPr>
          <w:rFonts w:cstheme="minorHAnsi"/>
          <w:color w:val="000000"/>
          <w:sz w:val="18"/>
          <w:szCs w:val="18"/>
        </w:rPr>
        <w:t>kardiomonitor,</w:t>
      </w:r>
      <w:r w:rsidRPr="005C5AB9">
        <w:rPr>
          <w:rFonts w:cstheme="minorHAnsi"/>
          <w:sz w:val="18"/>
          <w:szCs w:val="18"/>
        </w:rPr>
        <w:t>który</w:t>
      </w:r>
      <w:proofErr w:type="spellEnd"/>
      <w:r w:rsidRPr="005C5AB9">
        <w:rPr>
          <w:rFonts w:cstheme="minorHAnsi"/>
          <w:sz w:val="18"/>
          <w:szCs w:val="18"/>
        </w:rPr>
        <w:t xml:space="preserve"> umożliwia obserwację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6-ciu elektrod rejestrujących oraz o monitorowanie rzeczywistych 12 </w:t>
      </w:r>
      <w:proofErr w:type="spellStart"/>
      <w:r w:rsidRPr="005C5AB9">
        <w:rPr>
          <w:rFonts w:cstheme="minorHAnsi"/>
          <w:sz w:val="18"/>
          <w:szCs w:val="18"/>
        </w:rPr>
        <w:t>odprowadzeń</w:t>
      </w:r>
      <w:proofErr w:type="spellEnd"/>
      <w:r w:rsidRPr="005C5AB9">
        <w:rPr>
          <w:rFonts w:cstheme="minorHAnsi"/>
          <w:sz w:val="18"/>
          <w:szCs w:val="18"/>
        </w:rPr>
        <w:t xml:space="preserve"> EKG w jakości diagnostycznej (z przewodu 10-żyłowego), bez możliwej obserwacji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5-ciu elektrod rejestrujących?</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zaproponowane rozwiązanie i jednocześnie zastrzega wymianę wszystkich kabli EKG tak aby można było przenosić je między wszystkimi kardiomonitorami również tymi posiadanymi w placówce.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14,</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1.4.1</w:t>
      </w:r>
      <w:r w:rsidRPr="005C5AB9">
        <w:rPr>
          <w:rFonts w:cstheme="minorHAnsi"/>
          <w:color w:val="000000"/>
          <w:sz w:val="18"/>
          <w:szCs w:val="18"/>
        </w:rPr>
        <w:t xml:space="preserve"> Czy Zamawiający dopuści oraz przyzna 3 pkt. za monitor z pomiarem ciśnienia metoda nieinwazyjną: </w:t>
      </w:r>
      <w:r w:rsidRPr="005C5AB9">
        <w:rPr>
          <w:rFonts w:cstheme="minorHAnsi"/>
          <w:sz w:val="18"/>
          <w:szCs w:val="18"/>
        </w:rPr>
        <w:t xml:space="preserve">pomiar na żądanie, automatycznie w wybranych odstępach czasowych, ciągłe pomiary przez określony czas, czas repetycji pomiarów automatycznych min. od 1 minuty do 8 godzin, tryb sekwencyjnych pomiarów z możliwością ustawiani 4 sekwencji, funkcja </w:t>
      </w:r>
      <w:proofErr w:type="spellStart"/>
      <w:r w:rsidRPr="005C5AB9">
        <w:rPr>
          <w:rFonts w:cstheme="minorHAnsi"/>
          <w:sz w:val="18"/>
          <w:szCs w:val="18"/>
        </w:rPr>
        <w:t>stazy</w:t>
      </w:r>
      <w:proofErr w:type="spellEnd"/>
      <w:r w:rsidRPr="005C5AB9">
        <w:rPr>
          <w:rFonts w:cstheme="minorHAnsi"/>
          <w:sz w:val="18"/>
          <w:szCs w:val="18"/>
        </w:rPr>
        <w:t xml:space="preserve"> – utrzymania ciśnienia w mankiecie?</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color w:val="0070C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15,</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1.5.1</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16,</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1.5.5</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w:t>
      </w:r>
      <w:r w:rsidRPr="005C5AB9">
        <w:rPr>
          <w:rStyle w:val="Uwydatnienie"/>
          <w:rFonts w:cstheme="minorHAnsi"/>
          <w:i w:val="0"/>
          <w:sz w:val="18"/>
          <w:szCs w:val="18"/>
        </w:rPr>
        <w:t>z algorytmem pomiarowy odporny na niską perfuzję i artefakty ruchowe, bez funkcji umożliwiającej ekstrakcję sygnału, czyli eliminację zakłócającego wynik pomiaru z krwi żylnej (podczas ruchu pacjenta) i wyświetlanie pomiaru jedynie z krwi tętniczej?</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17,</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1.5.6</w:t>
      </w:r>
      <w:r w:rsidRPr="005C5AB9">
        <w:rPr>
          <w:rFonts w:cstheme="minorHAnsi"/>
          <w:color w:val="000000"/>
          <w:sz w:val="18"/>
          <w:szCs w:val="18"/>
        </w:rPr>
        <w:t xml:space="preserve"> Czy Zamawiający dopuści kardiomonitory bez możliwości </w:t>
      </w:r>
      <w:r w:rsidRPr="005C5AB9">
        <w:rPr>
          <w:rStyle w:val="Uwydatnienie"/>
          <w:rFonts w:cstheme="minorHAnsi"/>
          <w:i w:val="0"/>
          <w:sz w:val="18"/>
          <w:szCs w:val="18"/>
        </w:rPr>
        <w:t>przyszłej rozbudowy każdego kardiomonitora o pomiar poziomu hemoglobiny (</w:t>
      </w:r>
      <w:proofErr w:type="spellStart"/>
      <w:r w:rsidRPr="005C5AB9">
        <w:rPr>
          <w:rStyle w:val="Uwydatnienie"/>
          <w:rFonts w:cstheme="minorHAnsi"/>
          <w:i w:val="0"/>
          <w:sz w:val="18"/>
          <w:szCs w:val="18"/>
        </w:rPr>
        <w:t>SpHb</w:t>
      </w:r>
      <w:proofErr w:type="spellEnd"/>
      <w:r w:rsidRPr="005C5AB9">
        <w:rPr>
          <w:rStyle w:val="Uwydatnienie"/>
          <w:rFonts w:cstheme="minorHAnsi"/>
          <w:i w:val="0"/>
          <w:sz w:val="18"/>
          <w:szCs w:val="18"/>
        </w:rPr>
        <w:t>), zawartości tlenu (</w:t>
      </w:r>
      <w:proofErr w:type="spellStart"/>
      <w:r w:rsidRPr="005C5AB9">
        <w:rPr>
          <w:rStyle w:val="Uwydatnienie"/>
          <w:rFonts w:cstheme="minorHAnsi"/>
          <w:i w:val="0"/>
          <w:sz w:val="18"/>
          <w:szCs w:val="18"/>
        </w:rPr>
        <w:t>SpOC</w:t>
      </w:r>
      <w:proofErr w:type="spellEnd"/>
      <w:r w:rsidRPr="005C5AB9">
        <w:rPr>
          <w:rStyle w:val="Uwydatnienie"/>
          <w:rFonts w:cstheme="minorHAnsi"/>
          <w:i w:val="0"/>
          <w:sz w:val="18"/>
          <w:szCs w:val="18"/>
        </w:rPr>
        <w:t xml:space="preserve">) i wskaźnika zmienności fali </w:t>
      </w:r>
      <w:proofErr w:type="spellStart"/>
      <w:r w:rsidRPr="005C5AB9">
        <w:rPr>
          <w:rStyle w:val="Uwydatnienie"/>
          <w:rFonts w:cstheme="minorHAnsi"/>
          <w:i w:val="0"/>
          <w:sz w:val="18"/>
          <w:szCs w:val="18"/>
        </w:rPr>
        <w:t>pletyzmograficznej</w:t>
      </w:r>
      <w:proofErr w:type="spellEnd"/>
      <w:r w:rsidRPr="005C5AB9">
        <w:rPr>
          <w:rStyle w:val="Uwydatnienie"/>
          <w:rFonts w:cstheme="minorHAnsi"/>
          <w:i w:val="0"/>
          <w:sz w:val="18"/>
          <w:szCs w:val="18"/>
        </w:rPr>
        <w:t xml:space="preserve"> PVI z czujnika pomiaru SpO2?</w:t>
      </w:r>
    </w:p>
    <w:p w:rsidR="00276808" w:rsidRPr="005C5AB9" w:rsidRDefault="00276808" w:rsidP="00276808">
      <w:pPr>
        <w:spacing w:before="60" w:after="60"/>
        <w:jc w:val="both"/>
        <w:rPr>
          <w:rFonts w:cstheme="minorHAnsi"/>
          <w:b/>
          <w:bCs/>
          <w:color w:val="00000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postępowania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18,</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1.5.7</w:t>
      </w:r>
      <w:r w:rsidRPr="005C5AB9">
        <w:rPr>
          <w:rFonts w:cstheme="minorHAnsi"/>
          <w:color w:val="000000"/>
          <w:sz w:val="18"/>
          <w:szCs w:val="18"/>
        </w:rPr>
        <w:t xml:space="preserve"> Czy Zamawiający dopuści kardiomonitory </w:t>
      </w:r>
      <w:r w:rsidRPr="005C5AB9">
        <w:rPr>
          <w:rStyle w:val="Uwydatnienie"/>
          <w:rFonts w:cstheme="minorHAnsi"/>
          <w:i w:val="0"/>
          <w:sz w:val="18"/>
          <w:szCs w:val="18"/>
        </w:rPr>
        <w:t xml:space="preserve">bez możliwości rozbudowy o pomiar </w:t>
      </w:r>
      <w:proofErr w:type="spellStart"/>
      <w:r w:rsidRPr="005C5AB9">
        <w:rPr>
          <w:rStyle w:val="Uwydatnienie"/>
          <w:rFonts w:cstheme="minorHAnsi"/>
          <w:i w:val="0"/>
          <w:sz w:val="18"/>
          <w:szCs w:val="18"/>
        </w:rPr>
        <w:t>RRa</w:t>
      </w:r>
      <w:proofErr w:type="spellEnd"/>
      <w:r w:rsidRPr="005C5AB9">
        <w:rPr>
          <w:rStyle w:val="Uwydatnienie"/>
          <w:rFonts w:cstheme="minorHAnsi"/>
          <w:i w:val="0"/>
          <w:sz w:val="18"/>
          <w:szCs w:val="18"/>
        </w:rPr>
        <w:t xml:space="preserve"> z czujnika saturacji?</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19,</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1.8.2</w:t>
      </w:r>
      <w:r w:rsidRPr="005C5AB9">
        <w:rPr>
          <w:rFonts w:cstheme="minorHAnsi"/>
          <w:color w:val="000000"/>
          <w:sz w:val="18"/>
          <w:szCs w:val="18"/>
        </w:rPr>
        <w:t xml:space="preserve"> Czy Zamawiający dopuści kardiomonitory bez możliwości przyszłej rozbudowy o pomiar O3?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20,</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2.2.1</w:t>
      </w:r>
      <w:r w:rsidRPr="005C5AB9">
        <w:rPr>
          <w:rFonts w:cstheme="minorHAnsi"/>
          <w:color w:val="000000"/>
          <w:sz w:val="18"/>
          <w:szCs w:val="18"/>
        </w:rPr>
        <w:t xml:space="preserve"> Czy Zamawiający dopuści </w:t>
      </w:r>
      <w:r w:rsidRPr="005C5AB9">
        <w:rPr>
          <w:rStyle w:val="Uwydatnienie"/>
          <w:rFonts w:cstheme="minorHAnsi"/>
          <w:i w:val="0"/>
          <w:sz w:val="18"/>
          <w:szCs w:val="18"/>
        </w:rPr>
        <w:t>nadajniki telemetryczne z analizą odcinka ST, QT/</w:t>
      </w:r>
      <w:proofErr w:type="spellStart"/>
      <w:r w:rsidRPr="005C5AB9">
        <w:rPr>
          <w:rStyle w:val="Uwydatnienie"/>
          <w:rFonts w:cstheme="minorHAnsi"/>
          <w:i w:val="0"/>
          <w:sz w:val="18"/>
          <w:szCs w:val="18"/>
        </w:rPr>
        <w:t>QTc</w:t>
      </w:r>
      <w:proofErr w:type="spellEnd"/>
      <w:r w:rsidRPr="005C5AB9">
        <w:rPr>
          <w:rStyle w:val="Uwydatnienie"/>
          <w:rFonts w:cstheme="minorHAnsi"/>
          <w:i w:val="0"/>
          <w:sz w:val="18"/>
          <w:szCs w:val="18"/>
        </w:rPr>
        <w:t xml:space="preserve"> z prezentacją graficzną zmian ST na wykresach słupkowych dostępną w centrali?</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color w:val="0070C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21,</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2.2.2</w:t>
      </w:r>
      <w:r w:rsidRPr="005C5AB9">
        <w:rPr>
          <w:rFonts w:cstheme="minorHAnsi"/>
          <w:color w:val="000000"/>
          <w:sz w:val="18"/>
          <w:szCs w:val="18"/>
        </w:rPr>
        <w:t xml:space="preserve"> Czy Zamawiający dopuści </w:t>
      </w:r>
      <w:r w:rsidRPr="005C5AB9">
        <w:rPr>
          <w:rStyle w:val="Uwydatnienie"/>
          <w:rFonts w:cstheme="minorHAnsi"/>
          <w:i w:val="0"/>
          <w:sz w:val="18"/>
          <w:szCs w:val="18"/>
        </w:rPr>
        <w:t>nadajniki telemetryczne z możliwością monitorowania 3-, 5- i 6- odprowadzeniowego EKG, bez możliwości monitorowania 12 odprowadzeniowego EKG?</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color w:val="0070C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22,</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1.2.4</w:t>
      </w:r>
      <w:r w:rsidRPr="005C5AB9">
        <w:rPr>
          <w:rFonts w:cstheme="minorHAnsi"/>
          <w:color w:val="000000"/>
          <w:sz w:val="18"/>
          <w:szCs w:val="18"/>
        </w:rPr>
        <w:t xml:space="preserve"> Czy Zamawiający dopuści oraz przyzna 3 pkt. za monitor </w:t>
      </w:r>
      <w:r w:rsidRPr="005C5AB9">
        <w:rPr>
          <w:rFonts w:cstheme="minorHAnsi"/>
          <w:sz w:val="18"/>
          <w:szCs w:val="18"/>
        </w:rPr>
        <w:t>z analizą odcinka ST z prezentacją graficzną zmian ST na wykresach słupkowych. Funkcja gromadzi pomiary odcinka ST z możliwością wyboru referencyjnego poziomu wyjściowego?</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23,</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2.3.1</w:t>
      </w:r>
      <w:r w:rsidRPr="005C5AB9">
        <w:rPr>
          <w:rFonts w:cstheme="minorHAnsi"/>
          <w:color w:val="000000"/>
          <w:sz w:val="18"/>
          <w:szCs w:val="18"/>
        </w:rPr>
        <w:t xml:space="preserve"> Czy Zamawiający dopuści </w:t>
      </w:r>
      <w:r w:rsidRPr="005C5AB9">
        <w:rPr>
          <w:rStyle w:val="Uwydatnienie"/>
          <w:rFonts w:cstheme="minorHAnsi"/>
          <w:i w:val="0"/>
          <w:sz w:val="18"/>
          <w:szCs w:val="18"/>
        </w:rPr>
        <w:t xml:space="preserve">nadajniki telemetryczne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xml:space="preserve">? </w:t>
      </w:r>
      <w:r w:rsidRPr="005C5AB9">
        <w:rPr>
          <w:rStyle w:val="Uwydatnienie"/>
          <w:rFonts w:cstheme="minorHAnsi"/>
          <w:i w:val="0"/>
          <w:sz w:val="18"/>
          <w:szCs w:val="18"/>
        </w:rPr>
        <w:t xml:space="preserve">Możliwość pomiaru saturacji razem z pomiarem EKG. </w:t>
      </w:r>
      <w:r w:rsidRPr="005C5AB9">
        <w:rPr>
          <w:rFonts w:cstheme="minorHAnsi"/>
          <w:color w:val="000000"/>
          <w:sz w:val="18"/>
          <w:szCs w:val="18"/>
        </w:rPr>
        <w:t>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24,</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3.1.6</w:t>
      </w:r>
      <w:r w:rsidRPr="005C5AB9">
        <w:rPr>
          <w:rFonts w:cstheme="minorHAnsi"/>
          <w:color w:val="000000"/>
          <w:sz w:val="18"/>
          <w:szCs w:val="18"/>
        </w:rPr>
        <w:t xml:space="preserve"> Czy Zamawiający dopuści stację centralnego monitorowania z automatycznym ustawieniem wielkości okna (sektora) dla każdego pacjenta w zależności od ilości monitorowanych urządzeń, bez możliwości zmiany wielkości okna </w:t>
      </w:r>
      <w:r w:rsidRPr="005C5AB9">
        <w:rPr>
          <w:rStyle w:val="Uwydatnienie"/>
          <w:rFonts w:cstheme="minorHAnsi"/>
          <w:i w:val="0"/>
          <w:sz w:val="18"/>
          <w:szCs w:val="18"/>
        </w:rPr>
        <w:t>dla każdego pacjenta niezależnie?</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color w:val="0070C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25,</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 xml:space="preserve">Ad 3.1.14 </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zapisem alarmów i zdarzeń z okresu 10 dni, możliwość przeszukiwania listy według pacjenta lub oddziału, bez wyszukiwania według kategorii alarmu oraz według rodzaju wykonywanych przez personel czynności działań (np. wyłączenie alarmu), zapis dostępny do wyświetlenia lub eksportu do pamięci USB, bez eksportu do udostępnionego dysku sieciowego?</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26,</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3.1.19</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funkcji analizy najczęściej występujących alarmów u danego pacjenta?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27,</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 xml:space="preserve">Ad 3.1.21 </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funkcjonalności autoryzowanego dostępu w trybie odczytu do danych monitorowanych przez centralę możliwy z dowolnego komputera z poziomu przeglądarki internetowej, natomiast z dedykowanym oprogramowaniem producenta instalowanym na wskazanym przez Zamawiającego komputerze z systemem Windows umożliwiającym obserwację jednocześnie jednego wybranego monitora pracującego centrali?</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28,</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 xml:space="preserve">Ad 3.1.22 </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możliwością rozbudowy o przesyłanie i odbieranie danych w standardzie HL7?</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29,</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3.2.1</w:t>
      </w:r>
      <w:r w:rsidRPr="005C5AB9">
        <w:rPr>
          <w:rFonts w:cstheme="minorHAnsi"/>
          <w:color w:val="000000"/>
          <w:sz w:val="18"/>
          <w:szCs w:val="18"/>
        </w:rPr>
        <w:t xml:space="preserve">Czy Zamawiający dopuści i przyzna 3 pkt. za stację centralnego monitorowania </w:t>
      </w:r>
      <w:r w:rsidRPr="005C5AB9">
        <w:rPr>
          <w:rFonts w:cstheme="minorHAnsi"/>
          <w:sz w:val="18"/>
          <w:szCs w:val="18"/>
        </w:rPr>
        <w:t>z rozwiązaniem polegającym na dostarczeniu zewnętrznego systemu archiwizacji neutralnego pod względem wyboru systemu monitorowania i spełniającego wszystkie wymagania?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Fonts w:cstheme="minorHAnsi"/>
          <w:sz w:val="18"/>
          <w:szCs w:val="18"/>
        </w:rPr>
      </w:pPr>
    </w:p>
    <w:p w:rsidR="00276808" w:rsidRPr="005C5AB9" w:rsidRDefault="00276808" w:rsidP="00276808">
      <w:pPr>
        <w:pStyle w:val="Akapitzlist"/>
        <w:spacing w:before="60" w:after="60"/>
        <w:ind w:left="0"/>
        <w:jc w:val="both"/>
        <w:rPr>
          <w:rFonts w:asciiTheme="minorHAnsi" w:hAnsiTheme="minorHAnsi" w:cstheme="minorHAnsi"/>
          <w:sz w:val="18"/>
          <w:szCs w:val="18"/>
        </w:rPr>
      </w:pPr>
      <w:r w:rsidRPr="005C5AB9">
        <w:rPr>
          <w:rFonts w:asciiTheme="minorHAnsi" w:hAnsiTheme="minorHAnsi" w:cstheme="minorHAnsi"/>
          <w:b/>
          <w:bCs/>
          <w:color w:val="000000"/>
          <w:sz w:val="18"/>
          <w:szCs w:val="18"/>
        </w:rPr>
        <w:t>II. System monitorowania zawierający kardiomonitor modułowy wraz z modułem transportowym – 1 szt., nadajniki telemetryczne – 6 szt. oraz stacje centralnego monitorowania na min. 10 stanowisk – 1 szt. (system przeznaczony dla Rehabilitacji Kardiologicznej)</w:t>
      </w:r>
    </w:p>
    <w:p w:rsidR="00276808" w:rsidRPr="005C5AB9" w:rsidRDefault="00276808" w:rsidP="00276808">
      <w:pPr>
        <w:spacing w:before="60" w:after="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Pytanie30,</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1.1.1</w:t>
      </w:r>
      <w:r w:rsidRPr="005C5AB9">
        <w:rPr>
          <w:rFonts w:cstheme="minorHAnsi"/>
          <w:color w:val="000000"/>
          <w:sz w:val="18"/>
          <w:szCs w:val="18"/>
        </w:rPr>
        <w:t xml:space="preserve">Prosimy o dopuszczenie do możliwości zaoferowania innych kardiomonitorów niż kompatybilnych z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Wymóg kompatybilności z serią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ogranicza konkurencję i oznacza iż ofertę może złożyć jedynie dostawca monitorów Philips. Ponadto wymóg kompatybilności akcesoriów i modułów transportowych nie ma uzasadnienia klinicznego. Poszczególne kliniki szpitalne stanowią odrębne systemy z własną procedurą zarządzania akcesoriami, natomiast moduł transportowy w założeniu służy do transportu wewnątrzszpitalnego na czas zabiegów/badań – nie służy natomiast do pracy zamiennie pomiędzy oddziałami (jest przypisany do konkretnego oddziału).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zaoferowanie innych urządzeń z zaznaczeniem spełnienia wymogów SWZ. Wykonawca musi dostarczyć urządzenia nie gorsze niż te opisane w SWZ i kompatybilne z posiadanym przez Zamawiającego sprzętem. </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31,</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w:t>
      </w:r>
      <w:r w:rsidRPr="005C5AB9">
        <w:rPr>
          <w:rFonts w:cstheme="minorHAnsi"/>
          <w:color w:val="000000"/>
          <w:sz w:val="18"/>
          <w:szCs w:val="18"/>
        </w:rPr>
        <w:t xml:space="preserve"> Czy Zamawiający dopuści kardiomonitory w których </w:t>
      </w:r>
      <w:r w:rsidRPr="005C5AB9">
        <w:rPr>
          <w:rFonts w:cstheme="minorHAnsi"/>
          <w:sz w:val="18"/>
          <w:szCs w:val="18"/>
        </w:rPr>
        <w:t>zasilanie, komunikacja oraz przesyłanie danych pomiarowych z modułów pomiarowych do monitora realizowane jest poprzez metalowe złącza elektroniczne (styki elektryczne), z dodatkowym złączem optycznym (port podczerwieni) służącym do komunikacji w przypadku niesprawnej komunikacji ze złączem elektrycznym?</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Tak. Zamawiający dopuszcza.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32,</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1.1.4</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33,</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1.1.11</w:t>
      </w:r>
      <w:r w:rsidRPr="005C5AB9">
        <w:rPr>
          <w:rFonts w:cstheme="minorHAnsi"/>
          <w:color w:val="000000"/>
          <w:sz w:val="18"/>
          <w:szCs w:val="18"/>
        </w:rPr>
        <w:t>Czy Zamawiający dopuści oraz przyzna 5 pkt. za kardiomonitor</w:t>
      </w:r>
      <w:r w:rsidRPr="005C5AB9">
        <w:rPr>
          <w:rFonts w:cstheme="minorHAnsi"/>
          <w:sz w:val="18"/>
          <w:szCs w:val="18"/>
        </w:rPr>
        <w:t xml:space="preserve"> z zasilaniem sieciowym monitora głównego oraz zasilaniem akumulatorowym monitora głównego na 2 godziny pracy (przy monitorowaniu EKG, SpO2, NIBP co 15 min.), akumulator wymienny przez użytkownika, bez konieczności użycia jakichkolwiek narzędzi i wzywania serwisu, </w:t>
      </w:r>
      <w:proofErr w:type="spellStart"/>
      <w:r w:rsidRPr="005C5AB9">
        <w:rPr>
          <w:rFonts w:cstheme="minorHAnsi"/>
          <w:sz w:val="18"/>
          <w:szCs w:val="18"/>
        </w:rPr>
        <w:t>kumulatorlitowo</w:t>
      </w:r>
      <w:proofErr w:type="spellEnd"/>
      <w:r w:rsidRPr="005C5AB9">
        <w:rPr>
          <w:rFonts w:cstheme="minorHAnsi"/>
          <w:sz w:val="18"/>
          <w:szCs w:val="18"/>
        </w:rPr>
        <w:t xml:space="preserve">-jonowy o pojemności 4500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 zasilanie sieciowe monitora transportowego oraz zasilanie akumulatorowe monitora transportowego na 8 godziny pracy (przy monitorowaniu EKG, SpO2, NIBP co 15 min.), akumulator niewymienny przez użytkownika (z powodu wysokiej odporności na zalanie IP44), akumulator </w:t>
      </w:r>
      <w:proofErr w:type="spellStart"/>
      <w:r w:rsidRPr="005C5AB9">
        <w:rPr>
          <w:rFonts w:cstheme="minorHAnsi"/>
          <w:sz w:val="18"/>
          <w:szCs w:val="18"/>
        </w:rPr>
        <w:t>litowo</w:t>
      </w:r>
      <w:proofErr w:type="spellEnd"/>
      <w:r w:rsidRPr="005C5AB9">
        <w:rPr>
          <w:rFonts w:cstheme="minorHAnsi"/>
          <w:sz w:val="18"/>
          <w:szCs w:val="18"/>
        </w:rPr>
        <w:t xml:space="preserve">-jonowy o pojemności 2500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zaproponowane rozwiązanie. Nie przyzna dodatkowych punktów. Podtrzymuje zapisy SWZ o wskaźniku naładowania baterii oraz łatwej wymianie przez użytkownika ma to bardzo waży walor użytkowy podczas konserwacji.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34,</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1.1.12</w:t>
      </w:r>
      <w:r w:rsidRPr="005C5AB9">
        <w:rPr>
          <w:rFonts w:cstheme="minorHAnsi"/>
          <w:color w:val="000000"/>
          <w:sz w:val="18"/>
          <w:szCs w:val="18"/>
        </w:rPr>
        <w:t xml:space="preserve"> Czy Zamawiający dopuści moduły transportowe wyposażone w dedykowaną rączkę producenta kardiomonitora, dołączaną do modułu transportowego?</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Zamawiający dopuszcza zaproponowane rozwiązanie pod warunkiem, iż moduł można przenosić pomiędzy wszystkimi monitorami opisanymi we wszystkich 6 zadaniach bez konieczności demontażu tej rączki na czas dokowania w kardiomonitorze.</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35,</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1.1.13</w:t>
      </w:r>
      <w:r w:rsidRPr="005C5AB9">
        <w:rPr>
          <w:rFonts w:cstheme="minorHAnsi"/>
          <w:color w:val="000000"/>
          <w:sz w:val="18"/>
          <w:szCs w:val="18"/>
        </w:rPr>
        <w:t xml:space="preserve"> Czy Zamawiający dopuści moduły transportowe </w:t>
      </w:r>
      <w:r w:rsidRPr="005C5AB9">
        <w:rPr>
          <w:rFonts w:cstheme="minorHAnsi"/>
          <w:sz w:val="18"/>
          <w:szCs w:val="18"/>
        </w:rPr>
        <w:t>które mogą pracować w orientacji zarówno pionowej jak i poziomej, z automatycznym dostosowaniem ekranu w zależności od ilości podłączonych parametrów, bez możliwości obrotu ekranu.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ind w:left="360"/>
        <w:jc w:val="both"/>
        <w:rPr>
          <w:rFonts w:cstheme="minorHAnsi"/>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36,</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1.1.15</w:t>
      </w:r>
      <w:r w:rsidRPr="005C5AB9">
        <w:rPr>
          <w:rFonts w:cstheme="minorHAnsi"/>
          <w:color w:val="000000"/>
          <w:sz w:val="18"/>
          <w:szCs w:val="18"/>
        </w:rPr>
        <w:t xml:space="preserve"> Czy Zamawiający dopuści moduły transportowe </w:t>
      </w:r>
      <w:r w:rsidRPr="005C5AB9">
        <w:rPr>
          <w:rFonts w:cstheme="minorHAnsi"/>
          <w:sz w:val="18"/>
          <w:szCs w:val="18"/>
        </w:rPr>
        <w:t>wyposażone w wyświetlacz pojemnościowy 5,5” z obsługą gestów (przesunięcie dwoma palcami, przytrzymanie)?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37,</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1.1.16</w:t>
      </w:r>
      <w:r w:rsidRPr="005C5AB9">
        <w:rPr>
          <w:rFonts w:cstheme="minorHAnsi"/>
          <w:color w:val="000000"/>
          <w:sz w:val="18"/>
          <w:szCs w:val="18"/>
        </w:rPr>
        <w:t xml:space="preserve"> Czy Zamawiający dopuści kardiomonitor</w:t>
      </w:r>
      <w:r w:rsidRPr="005C5AB9">
        <w:rPr>
          <w:rFonts w:cstheme="minorHAnsi"/>
          <w:sz w:val="18"/>
          <w:szCs w:val="18"/>
        </w:rPr>
        <w:t xml:space="preserve"> wyświetlający jednocześnie wszystkie dane numeryczne mierzonych parametrów oraz przynajmniej 5 różnych krzywych dynamicznych, oraz </w:t>
      </w:r>
      <w:r w:rsidRPr="005C5AB9">
        <w:rPr>
          <w:rFonts w:cstheme="minorHAnsi"/>
          <w:color w:val="000000"/>
          <w:sz w:val="18"/>
          <w:szCs w:val="18"/>
        </w:rPr>
        <w:t xml:space="preserve">moduł transportowy </w:t>
      </w:r>
      <w:r w:rsidRPr="005C5AB9">
        <w:rPr>
          <w:rFonts w:cstheme="minorHAnsi"/>
          <w:sz w:val="18"/>
          <w:szCs w:val="18"/>
        </w:rPr>
        <w:t>wyświetlający jednocześnie wszystkie dane numeryczne mierzonych parametrów oraz 4 różne krzywe dynamiczne?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38,</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1.1.22</w:t>
      </w:r>
      <w:r w:rsidRPr="005C5AB9">
        <w:rPr>
          <w:rFonts w:cstheme="minorHAnsi"/>
          <w:color w:val="000000"/>
          <w:sz w:val="18"/>
          <w:szCs w:val="18"/>
        </w:rPr>
        <w:t xml:space="preserve"> Czy Zamawiający dopuści kardiomonitor </w:t>
      </w:r>
      <w:r w:rsidRPr="005C5AB9">
        <w:rPr>
          <w:rFonts w:cstheme="minorHAnsi"/>
          <w:sz w:val="18"/>
          <w:szCs w:val="18"/>
        </w:rPr>
        <w:t>z historią zdarzeń dwudziestokrotnie większą (1000 przypadków),zapis zdarzeń wyzwalany automatycznie np. poprzez ustawione progi alarmowe lub wyzwalany ręcznie, każde zdarzenie rejestruje 3 mierzone parametry wraz z odpowiadającymi im krzywymi dynamicznymi?</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39,</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1.1.23</w:t>
      </w:r>
      <w:r w:rsidRPr="005C5AB9">
        <w:rPr>
          <w:rFonts w:cstheme="minorHAnsi"/>
          <w:color w:val="000000"/>
          <w:sz w:val="18"/>
          <w:szCs w:val="18"/>
        </w:rPr>
        <w:t xml:space="preserve"> Czy Zamawiający dopuści kardiomonitor </w:t>
      </w:r>
      <w:r w:rsidRPr="005C5AB9">
        <w:rPr>
          <w:rFonts w:cstheme="minorHAnsi"/>
          <w:sz w:val="18"/>
          <w:szCs w:val="18"/>
        </w:rPr>
        <w:t>z graficzna prezentacją trendów w postaci krzywych, słupków, bez zaznaczenia strzałką szybkości zmian w danym parametrze i histogramów?</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40,</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1.2.5</w:t>
      </w:r>
      <w:r w:rsidRPr="005C5AB9">
        <w:rPr>
          <w:rFonts w:cstheme="minorHAnsi"/>
          <w:color w:val="000000"/>
          <w:sz w:val="18"/>
          <w:szCs w:val="18"/>
        </w:rPr>
        <w:t xml:space="preserve"> Czy Zamawiający dopuści kardiomonitor </w:t>
      </w:r>
      <w:r w:rsidRPr="005C5AB9">
        <w:rPr>
          <w:rFonts w:cstheme="minorHAnsi"/>
          <w:sz w:val="18"/>
          <w:szCs w:val="18"/>
        </w:rPr>
        <w:t xml:space="preserve">z analizą odcinka QT i </w:t>
      </w:r>
      <w:proofErr w:type="spellStart"/>
      <w:r w:rsidRPr="005C5AB9">
        <w:rPr>
          <w:rFonts w:cstheme="minorHAnsi"/>
          <w:sz w:val="18"/>
          <w:szCs w:val="18"/>
        </w:rPr>
        <w:t>QTc</w:t>
      </w:r>
      <w:proofErr w:type="spellEnd"/>
      <w:r w:rsidRPr="005C5AB9">
        <w:rPr>
          <w:rFonts w:cstheme="minorHAnsi"/>
          <w:sz w:val="18"/>
          <w:szCs w:val="18"/>
        </w:rPr>
        <w:t xml:space="preserve"> dostępną jako parametr z ustawianymi progami alarmów dla </w:t>
      </w:r>
      <w:proofErr w:type="spellStart"/>
      <w:r w:rsidRPr="005C5AB9">
        <w:rPr>
          <w:rFonts w:cstheme="minorHAnsi"/>
          <w:sz w:val="18"/>
          <w:szCs w:val="18"/>
        </w:rPr>
        <w:t>QTc</w:t>
      </w:r>
      <w:proofErr w:type="spellEnd"/>
      <w:r w:rsidRPr="005C5AB9">
        <w:rPr>
          <w:rFonts w:cstheme="minorHAnsi"/>
          <w:sz w:val="18"/>
          <w:szCs w:val="18"/>
        </w:rPr>
        <w:t xml:space="preserve"> i </w:t>
      </w:r>
      <w:proofErr w:type="spellStart"/>
      <w:r w:rsidRPr="005C5AB9">
        <w:rPr>
          <w:rFonts w:cstheme="minorHAnsi"/>
          <w:sz w:val="18"/>
          <w:szCs w:val="18"/>
        </w:rPr>
        <w:t>ΔQTc</w:t>
      </w:r>
      <w:proofErr w:type="spellEnd"/>
      <w:r w:rsidRPr="005C5AB9">
        <w:rPr>
          <w:rFonts w:cstheme="minorHAnsi"/>
          <w:sz w:val="18"/>
          <w:szCs w:val="18"/>
        </w:rPr>
        <w:t xml:space="preserve"> oraz trendami QT i </w:t>
      </w:r>
      <w:proofErr w:type="spellStart"/>
      <w:r w:rsidRPr="005C5AB9">
        <w:rPr>
          <w:rFonts w:cstheme="minorHAnsi"/>
          <w:sz w:val="18"/>
          <w:szCs w:val="18"/>
        </w:rPr>
        <w:t>QTc</w:t>
      </w:r>
      <w:proofErr w:type="spellEnd"/>
      <w:r w:rsidRPr="005C5AB9">
        <w:rPr>
          <w:rFonts w:cstheme="minorHAnsi"/>
          <w:sz w:val="18"/>
          <w:szCs w:val="18"/>
        </w:rPr>
        <w:t>, bez alarmów QT?</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ind w:left="360"/>
        <w:jc w:val="both"/>
        <w:rPr>
          <w:rFonts w:cstheme="minorHAnsi"/>
          <w:b/>
          <w:bCs/>
          <w:color w:val="0070C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41,</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1.2.8</w:t>
      </w:r>
      <w:r w:rsidRPr="005C5AB9">
        <w:rPr>
          <w:rFonts w:cstheme="minorHAnsi"/>
          <w:color w:val="000000"/>
          <w:sz w:val="18"/>
          <w:szCs w:val="18"/>
        </w:rPr>
        <w:t xml:space="preserve"> Czy Zamawiający dopuści kardiomonitor </w:t>
      </w:r>
      <w:r w:rsidRPr="005C5AB9">
        <w:rPr>
          <w:rFonts w:cstheme="minorHAnsi"/>
          <w:sz w:val="18"/>
          <w:szCs w:val="18"/>
        </w:rPr>
        <w:t xml:space="preserve">który umożliwia obserwację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6-ciu elektrod rejestrujących oraz o monitorowanie rzeczywistych 12 </w:t>
      </w:r>
      <w:proofErr w:type="spellStart"/>
      <w:r w:rsidRPr="005C5AB9">
        <w:rPr>
          <w:rFonts w:cstheme="minorHAnsi"/>
          <w:sz w:val="18"/>
          <w:szCs w:val="18"/>
        </w:rPr>
        <w:t>odprowadzeń</w:t>
      </w:r>
      <w:proofErr w:type="spellEnd"/>
      <w:r w:rsidRPr="005C5AB9">
        <w:rPr>
          <w:rFonts w:cstheme="minorHAnsi"/>
          <w:sz w:val="18"/>
          <w:szCs w:val="18"/>
        </w:rPr>
        <w:t xml:space="preserve"> EKG w jakości diagnostycznej (z przewodu 10-żyłowego), bez możliwej obserwacji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5-ciu elektrod rejestrujących?</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zaproponowane rozwiązanie i jednocześnie zastrzega wymianę wszystkich kabli EKG tak aby można było przenosić je między wszystkimi kardiomonitorami również tymi posiadanymi w placówce.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42,</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1.4.1</w:t>
      </w:r>
      <w:r w:rsidRPr="005C5AB9">
        <w:rPr>
          <w:rFonts w:cstheme="minorHAnsi"/>
          <w:color w:val="000000"/>
          <w:sz w:val="18"/>
          <w:szCs w:val="18"/>
        </w:rPr>
        <w:t xml:space="preserve"> Czy Zamawiający dopuści oraz przyzna 3 pkt. za monitor z pomiarem ciśnienia metoda nieinwazyjną: </w:t>
      </w:r>
      <w:r w:rsidRPr="005C5AB9">
        <w:rPr>
          <w:rFonts w:cstheme="minorHAnsi"/>
          <w:sz w:val="18"/>
          <w:szCs w:val="18"/>
        </w:rPr>
        <w:t xml:space="preserve">Pomiar na żądanie, automatycznie w wybranych odstępach czasowych, ciągłe pomiary przez określony czas. Czas repetycji pomiarów automatycznych min. od 1 minuty do 8 godzin. Tryb sekwencyjnych pomiarów z możliwością ustawiani 4 sekwencji. Funkcja </w:t>
      </w:r>
      <w:proofErr w:type="spellStart"/>
      <w:r w:rsidRPr="005C5AB9">
        <w:rPr>
          <w:rFonts w:cstheme="minorHAnsi"/>
          <w:sz w:val="18"/>
          <w:szCs w:val="18"/>
        </w:rPr>
        <w:t>stazy</w:t>
      </w:r>
      <w:proofErr w:type="spellEnd"/>
      <w:r w:rsidRPr="005C5AB9">
        <w:rPr>
          <w:rFonts w:cstheme="minorHAnsi"/>
          <w:sz w:val="18"/>
          <w:szCs w:val="18"/>
        </w:rPr>
        <w:t xml:space="preserve"> – utrzymania ciśnienia w mankiecie?</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43,</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1.5.1</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44,</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1.5.5</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w:t>
      </w:r>
      <w:r w:rsidRPr="005C5AB9">
        <w:rPr>
          <w:rStyle w:val="Uwydatnienie"/>
          <w:rFonts w:cstheme="minorHAnsi"/>
          <w:i w:val="0"/>
          <w:sz w:val="18"/>
          <w:szCs w:val="18"/>
        </w:rPr>
        <w:t>z algorytmem pomiarowy odporny na niską perfuzję i artefakty ruchowe, bez funkcji umożliwiającej ekstrakcję sygnału, czyli eliminację zakłócającego wynik pomiaru z krwi żylnej (podczas ruchu pacjenta) i wyświetlanie pomiaru jedynie z krwi tętniczej?</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45,</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1.5.6</w:t>
      </w:r>
      <w:r w:rsidRPr="005C5AB9">
        <w:rPr>
          <w:rFonts w:cstheme="minorHAnsi"/>
          <w:color w:val="000000"/>
          <w:sz w:val="18"/>
          <w:szCs w:val="18"/>
        </w:rPr>
        <w:t xml:space="preserve"> Czy Zamawiający dopuści kardiomonitory bez możliwości </w:t>
      </w:r>
      <w:r w:rsidRPr="005C5AB9">
        <w:rPr>
          <w:rStyle w:val="Uwydatnienie"/>
          <w:rFonts w:cstheme="minorHAnsi"/>
          <w:i w:val="0"/>
          <w:sz w:val="18"/>
          <w:szCs w:val="18"/>
        </w:rPr>
        <w:t>przyszłej rozbudowy każdego kardiomonitora o pomiar poziomu hemoglobiny (</w:t>
      </w:r>
      <w:proofErr w:type="spellStart"/>
      <w:r w:rsidRPr="005C5AB9">
        <w:rPr>
          <w:rStyle w:val="Uwydatnienie"/>
          <w:rFonts w:cstheme="minorHAnsi"/>
          <w:i w:val="0"/>
          <w:sz w:val="18"/>
          <w:szCs w:val="18"/>
        </w:rPr>
        <w:t>SpHb</w:t>
      </w:r>
      <w:proofErr w:type="spellEnd"/>
      <w:r w:rsidRPr="005C5AB9">
        <w:rPr>
          <w:rStyle w:val="Uwydatnienie"/>
          <w:rFonts w:cstheme="minorHAnsi"/>
          <w:i w:val="0"/>
          <w:sz w:val="18"/>
          <w:szCs w:val="18"/>
        </w:rPr>
        <w:t>), zawartości tlenu (</w:t>
      </w:r>
      <w:proofErr w:type="spellStart"/>
      <w:r w:rsidRPr="005C5AB9">
        <w:rPr>
          <w:rStyle w:val="Uwydatnienie"/>
          <w:rFonts w:cstheme="minorHAnsi"/>
          <w:i w:val="0"/>
          <w:sz w:val="18"/>
          <w:szCs w:val="18"/>
        </w:rPr>
        <w:t>SpOC</w:t>
      </w:r>
      <w:proofErr w:type="spellEnd"/>
      <w:r w:rsidRPr="005C5AB9">
        <w:rPr>
          <w:rStyle w:val="Uwydatnienie"/>
          <w:rFonts w:cstheme="minorHAnsi"/>
          <w:i w:val="0"/>
          <w:sz w:val="18"/>
          <w:szCs w:val="18"/>
        </w:rPr>
        <w:t xml:space="preserve">) i wskaźnika zmienności fali </w:t>
      </w:r>
      <w:proofErr w:type="spellStart"/>
      <w:r w:rsidRPr="005C5AB9">
        <w:rPr>
          <w:rStyle w:val="Uwydatnienie"/>
          <w:rFonts w:cstheme="minorHAnsi"/>
          <w:i w:val="0"/>
          <w:sz w:val="18"/>
          <w:szCs w:val="18"/>
        </w:rPr>
        <w:t>pletyzmograficznej</w:t>
      </w:r>
      <w:proofErr w:type="spellEnd"/>
      <w:r w:rsidRPr="005C5AB9">
        <w:rPr>
          <w:rStyle w:val="Uwydatnienie"/>
          <w:rFonts w:cstheme="minorHAnsi"/>
          <w:i w:val="0"/>
          <w:sz w:val="18"/>
          <w:szCs w:val="18"/>
        </w:rPr>
        <w:t xml:space="preserve"> PVI z czujnika pomiaru SpO2?</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46,</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1.5.7</w:t>
      </w:r>
      <w:r w:rsidRPr="005C5AB9">
        <w:rPr>
          <w:rFonts w:cstheme="minorHAnsi"/>
          <w:color w:val="000000"/>
          <w:sz w:val="18"/>
          <w:szCs w:val="18"/>
        </w:rPr>
        <w:t xml:space="preserve"> Czy Zamawiający dopuści kardiomonitory </w:t>
      </w:r>
      <w:r w:rsidRPr="005C5AB9">
        <w:rPr>
          <w:rStyle w:val="Uwydatnienie"/>
          <w:rFonts w:cstheme="minorHAnsi"/>
          <w:i w:val="0"/>
          <w:sz w:val="18"/>
          <w:szCs w:val="18"/>
        </w:rPr>
        <w:t xml:space="preserve">bez możliwości rozbudowy o pomiar </w:t>
      </w:r>
      <w:proofErr w:type="spellStart"/>
      <w:r w:rsidRPr="005C5AB9">
        <w:rPr>
          <w:rStyle w:val="Uwydatnienie"/>
          <w:rFonts w:cstheme="minorHAnsi"/>
          <w:i w:val="0"/>
          <w:sz w:val="18"/>
          <w:szCs w:val="18"/>
        </w:rPr>
        <w:t>RRa</w:t>
      </w:r>
      <w:proofErr w:type="spellEnd"/>
      <w:r w:rsidRPr="005C5AB9">
        <w:rPr>
          <w:rStyle w:val="Uwydatnienie"/>
          <w:rFonts w:cstheme="minorHAnsi"/>
          <w:i w:val="0"/>
          <w:sz w:val="18"/>
          <w:szCs w:val="18"/>
        </w:rPr>
        <w:t xml:space="preserve"> z czujnika saturacji?</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47,</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Ad2.1.1</w:t>
      </w:r>
      <w:r w:rsidRPr="005C5AB9">
        <w:rPr>
          <w:rFonts w:cstheme="minorHAnsi"/>
          <w:color w:val="000000"/>
          <w:sz w:val="18"/>
          <w:szCs w:val="18"/>
        </w:rPr>
        <w:t xml:space="preserve">Prosimy o dopuszczenie do możliwości zaoferowania innych nadajników telemetrycznych niż kompatybilnych z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Wymóg kompatybilności z serią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ogranicza konkurencję i oznacza iż ofertę może złożyć jedynie dostawca nadajników Philips. Ponadto wymóg kompatybilności akcesoriów i modułów transportowych nie ma uzasadnienia klinicznego. Nadajniki telemetryczne pracują wewnątrz oddziału, pacjent monitorowany telemetrycznie nie porusza się pomiędzy oddziałami.</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wymaga kompatybilności ze względów ekonomicznych, zakup innych systemów niż te opisane w SWZ wykazałyby ogromną niegospodarność ze strony Zamawiającego. Dopuszcza się dostarczenie nowych nadajników innego producenta spełniających zapisy SWZ </w:t>
      </w:r>
      <w:r w:rsidRPr="005C5AB9">
        <w:rPr>
          <w:rFonts w:cstheme="minorHAnsi"/>
          <w:b/>
          <w:color w:val="0070C0"/>
          <w:sz w:val="18"/>
          <w:szCs w:val="18"/>
        </w:rPr>
        <w:t>i kompatybilnych</w:t>
      </w:r>
      <w:r w:rsidRPr="005C5AB9">
        <w:rPr>
          <w:rFonts w:cstheme="minorHAnsi"/>
          <w:color w:val="0070C0"/>
          <w:sz w:val="18"/>
          <w:szCs w:val="18"/>
        </w:rPr>
        <w:t xml:space="preserve"> </w:t>
      </w:r>
      <w:r w:rsidRPr="005C5AB9">
        <w:rPr>
          <w:rFonts w:cstheme="minorHAnsi"/>
          <w:b/>
          <w:color w:val="0070C0"/>
          <w:sz w:val="18"/>
          <w:szCs w:val="18"/>
        </w:rPr>
        <w:t>z posiadanym przez Zamawiającego sprzętem</w:t>
      </w:r>
      <w:r w:rsidRPr="005C5AB9">
        <w:rPr>
          <w:rFonts w:cstheme="minorHAnsi"/>
          <w:b/>
          <w:bCs/>
          <w:color w:val="0070C0"/>
          <w:sz w:val="18"/>
          <w:szCs w:val="18"/>
        </w:rPr>
        <w:t xml:space="preserve">. </w:t>
      </w:r>
    </w:p>
    <w:p w:rsidR="00276808" w:rsidRPr="005C5AB9" w:rsidRDefault="00276808" w:rsidP="00276808">
      <w:pPr>
        <w:spacing w:before="60" w:after="60"/>
        <w:ind w:left="360"/>
        <w:jc w:val="both"/>
        <w:rPr>
          <w:rStyle w:val="Uwydatnienie"/>
          <w:rFonts w:cstheme="minorHAnsi"/>
          <w:b/>
          <w:bCs/>
          <w:i w:val="0"/>
          <w:iCs w:val="0"/>
          <w:color w:val="0070C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48,</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Ad2.2.1</w:t>
      </w:r>
      <w:r w:rsidRPr="005C5AB9">
        <w:rPr>
          <w:rFonts w:cstheme="minorHAnsi"/>
          <w:color w:val="000000"/>
          <w:sz w:val="18"/>
          <w:szCs w:val="18"/>
        </w:rPr>
        <w:t xml:space="preserve"> Czy Zamawiający dopuści </w:t>
      </w:r>
      <w:r w:rsidRPr="005C5AB9">
        <w:rPr>
          <w:rStyle w:val="Uwydatnienie"/>
          <w:rFonts w:cstheme="minorHAnsi"/>
          <w:i w:val="0"/>
          <w:sz w:val="18"/>
          <w:szCs w:val="18"/>
        </w:rPr>
        <w:t>nadajniki telemetryczne z analizą odcinka ST, QT/</w:t>
      </w:r>
      <w:proofErr w:type="spellStart"/>
      <w:r w:rsidRPr="005C5AB9">
        <w:rPr>
          <w:rStyle w:val="Uwydatnienie"/>
          <w:rFonts w:cstheme="minorHAnsi"/>
          <w:i w:val="0"/>
          <w:sz w:val="18"/>
          <w:szCs w:val="18"/>
        </w:rPr>
        <w:t>QTc</w:t>
      </w:r>
      <w:proofErr w:type="spellEnd"/>
      <w:r w:rsidRPr="005C5AB9">
        <w:rPr>
          <w:rStyle w:val="Uwydatnienie"/>
          <w:rFonts w:cstheme="minorHAnsi"/>
          <w:i w:val="0"/>
          <w:sz w:val="18"/>
          <w:szCs w:val="18"/>
        </w:rPr>
        <w:t xml:space="preserve"> z prezentacją graficzną zmian ST na wykresach słupkowych dostępną w centrali?</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49,</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Ad2.2.2</w:t>
      </w:r>
      <w:r w:rsidRPr="005C5AB9">
        <w:rPr>
          <w:rFonts w:cstheme="minorHAnsi"/>
          <w:color w:val="000000"/>
          <w:sz w:val="18"/>
          <w:szCs w:val="18"/>
        </w:rPr>
        <w:t xml:space="preserve"> Czy Zamawiający dopuści </w:t>
      </w:r>
      <w:r w:rsidRPr="005C5AB9">
        <w:rPr>
          <w:rStyle w:val="Uwydatnienie"/>
          <w:rFonts w:cstheme="minorHAnsi"/>
          <w:i w:val="0"/>
          <w:sz w:val="18"/>
          <w:szCs w:val="18"/>
        </w:rPr>
        <w:t>nadajniki telemetryczne z możliwością monitorowania 3-, 5- i 6- odprowadzeniowego EKG, bez możliwości monitorowania 12 odprowadzeniowego EKG?</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50,</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1.2.4</w:t>
      </w:r>
      <w:r w:rsidRPr="005C5AB9">
        <w:rPr>
          <w:rFonts w:cstheme="minorHAnsi"/>
          <w:color w:val="000000"/>
          <w:sz w:val="18"/>
          <w:szCs w:val="18"/>
        </w:rPr>
        <w:t xml:space="preserve"> Czy Zamawiający dopuści oraz przyzna 3 pkt. za monitor </w:t>
      </w:r>
      <w:r w:rsidRPr="005C5AB9">
        <w:rPr>
          <w:rFonts w:cstheme="minorHAnsi"/>
          <w:sz w:val="18"/>
          <w:szCs w:val="18"/>
        </w:rPr>
        <w:t>z analizą odcinka ST z prezentacją graficzną zmian ST na wykresach słupkowych. Funkcja gromadzi pomiary odcinka ST z możliwością wyboru referencyjnego poziomu wyjściowego.</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51,</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Ad2.3.1</w:t>
      </w:r>
      <w:r w:rsidRPr="005C5AB9">
        <w:rPr>
          <w:rFonts w:cstheme="minorHAnsi"/>
          <w:color w:val="000000"/>
          <w:sz w:val="18"/>
          <w:szCs w:val="18"/>
        </w:rPr>
        <w:t xml:space="preserve"> Czy Zamawiający dopuści </w:t>
      </w:r>
      <w:r w:rsidRPr="005C5AB9">
        <w:rPr>
          <w:rStyle w:val="Uwydatnienie"/>
          <w:rFonts w:cstheme="minorHAnsi"/>
          <w:i w:val="0"/>
          <w:sz w:val="18"/>
          <w:szCs w:val="18"/>
        </w:rPr>
        <w:t xml:space="preserve">nadajniki telemetryczne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 m</w:t>
      </w:r>
      <w:r w:rsidRPr="005C5AB9">
        <w:rPr>
          <w:rStyle w:val="Uwydatnienie"/>
          <w:rFonts w:cstheme="minorHAnsi"/>
          <w:i w:val="0"/>
          <w:sz w:val="18"/>
          <w:szCs w:val="18"/>
        </w:rPr>
        <w:t xml:space="preserve">ożliwość pomiaru saturacji razem z pomiarem EKG? </w:t>
      </w:r>
      <w:r w:rsidRPr="005C5AB9">
        <w:rPr>
          <w:rFonts w:cstheme="minorHAnsi"/>
          <w:color w:val="000000"/>
          <w:sz w:val="18"/>
          <w:szCs w:val="18"/>
        </w:rPr>
        <w:t>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52,</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Ad3.1.7</w:t>
      </w:r>
      <w:r w:rsidRPr="005C5AB9">
        <w:rPr>
          <w:rFonts w:cstheme="minorHAnsi"/>
          <w:color w:val="000000"/>
          <w:sz w:val="18"/>
          <w:szCs w:val="18"/>
        </w:rPr>
        <w:t xml:space="preserve"> Czy Zamawiający dopuści stację centralnego monitorowania z automatycznym ustawieniem wielkości okna (sektora) dla każdego pacjenta w zależności od ilości monitorowanych urządzeń, bez możliwości zmiany wielkości okna </w:t>
      </w:r>
      <w:r w:rsidRPr="005C5AB9">
        <w:rPr>
          <w:rStyle w:val="Uwydatnienie"/>
          <w:rFonts w:cstheme="minorHAnsi"/>
          <w:i w:val="0"/>
          <w:sz w:val="18"/>
          <w:szCs w:val="18"/>
        </w:rPr>
        <w:t>dla każdego pacjenta niezależnie?</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53,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Ad3.1.15</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zapisem alarmów i zdarzeń z okresu 10 dni, możliwość przeszukiwania listy według pacjenta lub oddziału, bez wyszukiwania według kategorii alarmu oraz według rodzaju wykonywanych przez personel czynności działań (np. wyłączenie alarmu), zapis dostępny do wyświetlenia lub eksportu do pamięci USB, bez eksportu do udostępnionego dysku sieciowego?</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54,</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3.1.20</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funkcji analizy najczęściej występujących alarmów u danego pacjenta?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CD3863" w:rsidRPr="005C5AB9" w:rsidRDefault="00CD3863"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55,</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3.1.22</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funkcjonalności autoryzowanego dostępu w trybie odczytu do danych monitorowanych przez centralę możliwy z dowolnego komputera z poziomu przeglądarki internetowej, natomiast z dedykowanym oprogramowaniem producenta instalowanym na wskazanym przez Zamawiającego komputerze z systemem Windows umożliwiającym obserwację jednocześnie jednego wybranego monitora pracującego centrali?</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56,</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3.1.23</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możliwością rozbudowy o przesyłanie i odbieranie danych w standardzie HL7?</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i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57,</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3.2.1</w:t>
      </w:r>
      <w:r w:rsidRPr="005C5AB9">
        <w:rPr>
          <w:rFonts w:cstheme="minorHAnsi"/>
          <w:color w:val="000000"/>
          <w:sz w:val="18"/>
          <w:szCs w:val="18"/>
        </w:rPr>
        <w:t xml:space="preserve">Czy Zamawiający dopuści i przyzna 3 pkt. za stację centralnego monitorowania </w:t>
      </w:r>
      <w:r w:rsidRPr="005C5AB9">
        <w:rPr>
          <w:rFonts w:cstheme="minorHAnsi"/>
          <w:sz w:val="18"/>
          <w:szCs w:val="18"/>
        </w:rPr>
        <w:t>z rozwiązaniem polegającym na dostarczeniu zewnętrznego systemu archiwizacji neutralnego pod względem wyboru systemu monitorowania i spełniającego wszystkie wymagania?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58,</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3.3.1</w:t>
      </w:r>
      <w:r w:rsidRPr="005C5AB9">
        <w:rPr>
          <w:rFonts w:cstheme="minorHAnsi"/>
          <w:color w:val="000000"/>
          <w:sz w:val="18"/>
          <w:szCs w:val="18"/>
        </w:rPr>
        <w:t xml:space="preserve">Czy Zamawiający dopuści stację centralnego monitorowania </w:t>
      </w:r>
      <w:r w:rsidRPr="005C5AB9">
        <w:rPr>
          <w:rFonts w:cstheme="minorHAnsi"/>
          <w:sz w:val="18"/>
          <w:szCs w:val="18"/>
        </w:rPr>
        <w:t>z rozwiązaniem polegającym na dostarczeniu zewnętrznego systemu archiwizacji neutralnego pod względem wyboru systemu monitorowania i spełniającego wszystkie wymagania?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b/>
          <w:bCs/>
          <w:color w:val="0070C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59,</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3.3.2</w:t>
      </w:r>
      <w:r w:rsidRPr="005C5AB9">
        <w:rPr>
          <w:rFonts w:cstheme="minorHAnsi"/>
          <w:color w:val="000000"/>
          <w:sz w:val="18"/>
          <w:szCs w:val="18"/>
        </w:rPr>
        <w:t xml:space="preserve">Czy Zamawiający dopuści stację centralnego monitorowania </w:t>
      </w:r>
      <w:r w:rsidRPr="005C5AB9">
        <w:rPr>
          <w:rFonts w:cstheme="minorHAnsi"/>
          <w:sz w:val="18"/>
          <w:szCs w:val="18"/>
        </w:rPr>
        <w:t>z rozwiązaniem polegającym na dostarczeniu zewnętrznego systemu archiwizacji neutralnego pod względem wyboru systemu monitorowania i spełniającego wszystkie wymagania?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Fonts w:cstheme="minorHAnsi"/>
          <w:sz w:val="18"/>
          <w:szCs w:val="18"/>
        </w:rPr>
      </w:pPr>
    </w:p>
    <w:p w:rsidR="00276808" w:rsidRPr="005C5AB9" w:rsidRDefault="00276808" w:rsidP="00276808">
      <w:pPr>
        <w:pStyle w:val="Akapitzlist"/>
        <w:spacing w:before="60" w:after="60"/>
        <w:ind w:left="0"/>
        <w:jc w:val="both"/>
        <w:rPr>
          <w:rFonts w:asciiTheme="minorHAnsi" w:hAnsiTheme="minorHAnsi" w:cstheme="minorHAnsi"/>
          <w:sz w:val="18"/>
          <w:szCs w:val="18"/>
        </w:rPr>
      </w:pPr>
      <w:r w:rsidRPr="005C5AB9">
        <w:rPr>
          <w:rFonts w:asciiTheme="minorHAnsi" w:hAnsiTheme="minorHAnsi" w:cstheme="minorHAnsi"/>
          <w:b/>
          <w:bCs/>
          <w:color w:val="000000"/>
          <w:sz w:val="18"/>
          <w:szCs w:val="18"/>
        </w:rPr>
        <w:t>III. System monitorowania zawierający kardiomonitory modułowe wraz z modułem transportowym – 13 szt. oraz stacja centralnego monitorowania na min. 13 stanowisk – 1 szt. (system przeznaczony dla Kliniki Położnictwa i Ginekologii)</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60,</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1.1.1</w:t>
      </w:r>
      <w:r w:rsidRPr="005C5AB9">
        <w:rPr>
          <w:rFonts w:cstheme="minorHAnsi"/>
          <w:color w:val="000000"/>
          <w:sz w:val="18"/>
          <w:szCs w:val="18"/>
        </w:rPr>
        <w:t xml:space="preserve">Prosimy o dopuszczenie do możliwości zaoferowania innych kardiomonitorów niż kompatybilnych z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Wymóg kompatybilności z serią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ogranicza konkurencję i oznacza iż ofertę może złożyć jedynie dostawca monitorów Philips. Ponadto wymóg kompatybilności akcesoriów i modułów transportowych nie ma uzasadnienia klinicznego. Poszczególne kliniki szpitalne stanowią odrębne systemy z własną procedurą zarządzania akcesoriami, natomiast moduł transportowy w założeniu służy do transportu wewnątrzszpitalnego na czas zabiegów/badań – nie służy natomiast do pracy zamiennie pomiędzy oddziałami (jest przypisany do konkretnego oddziału).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zaoferowanie innych urządzeń z zaznaczeniem spełnienia wymogów SWZ. Wykonawca musi dostarczyć urządzenia nie gorsze niż te opisane w SWZ i kompatybilne z posiadanym przez Zamawiającego sprzętem. </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61,</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w:t>
      </w:r>
      <w:r w:rsidRPr="005C5AB9">
        <w:rPr>
          <w:rFonts w:cstheme="minorHAnsi"/>
          <w:color w:val="000000"/>
          <w:sz w:val="18"/>
          <w:szCs w:val="18"/>
        </w:rPr>
        <w:t xml:space="preserve"> Czy Zamawiający dopuści kardiomonitory w których </w:t>
      </w:r>
      <w:r w:rsidRPr="005C5AB9">
        <w:rPr>
          <w:rFonts w:cstheme="minorHAnsi"/>
          <w:sz w:val="18"/>
          <w:szCs w:val="18"/>
        </w:rPr>
        <w:t>zasilanie, komunikacja oraz przesyłanie danych pomiarowych z modułów pomiarowych do monitora realizowane jest poprzez metalowe złącza elektroniczne (styki elektryczne), z dodatkowym złączem optycznym (port podczerwieni) służącym do komunikacji w przypadku niesprawnej komunikacji ze złączem elektrycznym?</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Tak. Zamawiający dopuszcza. </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62,</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1.1.4</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63,</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1.1.11</w:t>
      </w:r>
      <w:r w:rsidRPr="005C5AB9">
        <w:rPr>
          <w:rFonts w:cstheme="minorHAnsi"/>
          <w:color w:val="000000"/>
          <w:sz w:val="18"/>
          <w:szCs w:val="18"/>
        </w:rPr>
        <w:t xml:space="preserve"> Czy Zamawiający dopuści oraz przyzna 5 pkt. za kardiomonitor</w:t>
      </w:r>
      <w:r w:rsidRPr="005C5AB9">
        <w:rPr>
          <w:rFonts w:cstheme="minorHAnsi"/>
          <w:sz w:val="18"/>
          <w:szCs w:val="18"/>
        </w:rPr>
        <w:t xml:space="preserve"> z zasilaniem sieciowym monitora głównego oraz zasilaniem akumulatorowym monitora głównego na 2 godziny pracy (przy monitorowaniu EKG, SpO2, NIBP co 15 min.),akumulator wymienny przez użytkownika, bez konieczności użycia jakichkolwiek narzędzi i wzywania serwisu, </w:t>
      </w:r>
      <w:proofErr w:type="spellStart"/>
      <w:r w:rsidRPr="005C5AB9">
        <w:rPr>
          <w:rFonts w:cstheme="minorHAnsi"/>
          <w:sz w:val="18"/>
          <w:szCs w:val="18"/>
        </w:rPr>
        <w:t>akumulatorlitowo</w:t>
      </w:r>
      <w:proofErr w:type="spellEnd"/>
      <w:r w:rsidRPr="005C5AB9">
        <w:rPr>
          <w:rFonts w:cstheme="minorHAnsi"/>
          <w:sz w:val="18"/>
          <w:szCs w:val="18"/>
        </w:rPr>
        <w:t xml:space="preserve">-jonowy o pojemności 4500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 zasilanie sieciowe monitora transportowego oraz zasilanie akumulatorowe monitora transportowego na 8 godziny pracy (przy monitorowaniu EKG, SpO2, NIBP co 15 min.),akumulator niewymienny przez użytkownika (z powodu wysokiej odporności na zalanie IP44), akumulator </w:t>
      </w:r>
      <w:proofErr w:type="spellStart"/>
      <w:r w:rsidRPr="005C5AB9">
        <w:rPr>
          <w:rFonts w:cstheme="minorHAnsi"/>
          <w:sz w:val="18"/>
          <w:szCs w:val="18"/>
        </w:rPr>
        <w:t>litowo</w:t>
      </w:r>
      <w:proofErr w:type="spellEnd"/>
      <w:r w:rsidRPr="005C5AB9">
        <w:rPr>
          <w:rFonts w:cstheme="minorHAnsi"/>
          <w:sz w:val="18"/>
          <w:szCs w:val="18"/>
        </w:rPr>
        <w:t xml:space="preserve">-jonowy o pojemności 2500 </w:t>
      </w:r>
      <w:proofErr w:type="spellStart"/>
      <w:r w:rsidRPr="005C5AB9">
        <w:rPr>
          <w:rFonts w:cstheme="minorHAnsi"/>
          <w:sz w:val="18"/>
          <w:szCs w:val="18"/>
        </w:rPr>
        <w:t>mAhbez</w:t>
      </w:r>
      <w:proofErr w:type="spellEnd"/>
      <w:r w:rsidRPr="005C5AB9">
        <w:rPr>
          <w:rFonts w:cstheme="minorHAnsi"/>
          <w:sz w:val="18"/>
          <w:szCs w:val="18"/>
        </w:rPr>
        <w:t xml:space="preserve"> wskaźnika naładowania?</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zaproponowane rozwiązanie. Nie przyzna dodatkowych punktów. Podtrzymuje zapisy SWZ o wskaźniku naładowania baterii oraz łatwej wymianie przez użytkownika ma to bardzo waży walor użytkowy podczas konserwacji. </w:t>
      </w:r>
    </w:p>
    <w:p w:rsidR="00276808" w:rsidRPr="005C5AB9" w:rsidRDefault="00276808" w:rsidP="00276808">
      <w:pPr>
        <w:spacing w:before="60" w:after="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64,</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1.1.12</w:t>
      </w:r>
      <w:r w:rsidRPr="005C5AB9">
        <w:rPr>
          <w:rFonts w:cstheme="minorHAnsi"/>
          <w:color w:val="000000"/>
          <w:sz w:val="18"/>
          <w:szCs w:val="18"/>
        </w:rPr>
        <w:t xml:space="preserve"> Czy Zamawiający dopuści moduły transportowe wyposażone w dedykowaną rączkę producenta kardiomonitora, dołączaną do modułu transportowego?</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Zamawiający dopuszcza zaproponowane rozwiązanie pod warunkiem, iż moduł można przenosić pomiędzy wszystkimi monitorami opisanymi we wszystkich 6 zadaniach bez konieczności demontażu tej rączki na czas dokowania w kardiomonitorze.</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65,</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1.1.13</w:t>
      </w:r>
      <w:r w:rsidRPr="005C5AB9">
        <w:rPr>
          <w:rFonts w:cstheme="minorHAnsi"/>
          <w:color w:val="000000"/>
          <w:sz w:val="18"/>
          <w:szCs w:val="18"/>
        </w:rPr>
        <w:t xml:space="preserve"> Czy Zamawiający dopuści moduły transportowe </w:t>
      </w:r>
      <w:r w:rsidRPr="005C5AB9">
        <w:rPr>
          <w:rFonts w:cstheme="minorHAnsi"/>
          <w:sz w:val="18"/>
          <w:szCs w:val="18"/>
        </w:rPr>
        <w:t>które mogą pracować w orientacji zarówno pionowej jak i poziomej, z automatycznym dostosowaniem ekranu w zależności od ilości podłączonych parametrów, bez możliwości obrotu ekranu?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ind w:left="360"/>
        <w:jc w:val="both"/>
        <w:rPr>
          <w:rFonts w:cstheme="minorHAnsi"/>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66,</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1.1.15</w:t>
      </w:r>
      <w:r w:rsidRPr="005C5AB9">
        <w:rPr>
          <w:rFonts w:cstheme="minorHAnsi"/>
          <w:color w:val="000000"/>
          <w:sz w:val="18"/>
          <w:szCs w:val="18"/>
        </w:rPr>
        <w:t xml:space="preserve"> Czy Zamawiający dopuści moduły transportowe </w:t>
      </w:r>
      <w:r w:rsidRPr="005C5AB9">
        <w:rPr>
          <w:rFonts w:cstheme="minorHAnsi"/>
          <w:sz w:val="18"/>
          <w:szCs w:val="18"/>
        </w:rPr>
        <w:t>wyposażone w wyświetlacz pojemnościowy 5,5” z obsługą gestów (przesunięcie dwoma palcami, przytrzymanie)?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67,</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1.1.16</w:t>
      </w:r>
      <w:r w:rsidRPr="005C5AB9">
        <w:rPr>
          <w:rFonts w:cstheme="minorHAnsi"/>
          <w:color w:val="000000"/>
          <w:sz w:val="18"/>
          <w:szCs w:val="18"/>
        </w:rPr>
        <w:t xml:space="preserve"> Czy Zamawiający dopuści kardiomonitor</w:t>
      </w:r>
      <w:r w:rsidRPr="005C5AB9">
        <w:rPr>
          <w:rFonts w:cstheme="minorHAnsi"/>
          <w:sz w:val="18"/>
          <w:szCs w:val="18"/>
        </w:rPr>
        <w:t xml:space="preserve"> wyświetlający jednocześnie wszystkie dane numeryczne mierzonych parametrów oraz przynajmniej 5 różnych krzywych dynamicznych, oraz </w:t>
      </w:r>
      <w:r w:rsidRPr="005C5AB9">
        <w:rPr>
          <w:rFonts w:cstheme="minorHAnsi"/>
          <w:color w:val="000000"/>
          <w:sz w:val="18"/>
          <w:szCs w:val="18"/>
        </w:rPr>
        <w:t xml:space="preserve">moduł transportowy </w:t>
      </w:r>
      <w:r w:rsidRPr="005C5AB9">
        <w:rPr>
          <w:rFonts w:cstheme="minorHAnsi"/>
          <w:sz w:val="18"/>
          <w:szCs w:val="18"/>
        </w:rPr>
        <w:t>wyświetlający jednocześnie wszystkie dane numeryczne mierzonych parametrów oraz 4 różne krzywe dynamiczne?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jc w:val="both"/>
        <w:rPr>
          <w:rFonts w:cstheme="minorHAnsi"/>
          <w:b/>
          <w:bCs/>
          <w:sz w:val="18"/>
          <w:szCs w:val="18"/>
        </w:rPr>
      </w:pPr>
    </w:p>
    <w:p w:rsidR="005C5AB9" w:rsidRDefault="005C5AB9" w:rsidP="00276808">
      <w:pPr>
        <w:spacing w:before="60" w:after="60"/>
        <w:jc w:val="both"/>
        <w:rPr>
          <w:rFonts w:cstheme="minorHAnsi"/>
          <w:b/>
          <w:bCs/>
          <w:sz w:val="18"/>
          <w:szCs w:val="18"/>
        </w:rPr>
      </w:pPr>
    </w:p>
    <w:p w:rsidR="005C5AB9" w:rsidRDefault="005C5AB9" w:rsidP="00276808">
      <w:pPr>
        <w:spacing w:before="60" w:after="60"/>
        <w:jc w:val="both"/>
        <w:rPr>
          <w:rFonts w:cstheme="minorHAnsi"/>
          <w:b/>
          <w:bCs/>
          <w:sz w:val="18"/>
          <w:szCs w:val="18"/>
        </w:rPr>
      </w:pPr>
    </w:p>
    <w:p w:rsidR="005C5AB9" w:rsidRDefault="005C5AB9"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68,</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1.1.22</w:t>
      </w:r>
      <w:r w:rsidRPr="005C5AB9">
        <w:rPr>
          <w:rFonts w:cstheme="minorHAnsi"/>
          <w:color w:val="000000"/>
          <w:sz w:val="18"/>
          <w:szCs w:val="18"/>
        </w:rPr>
        <w:t xml:space="preserve"> Czy Zamawiający dopuści kardiomonitor </w:t>
      </w:r>
      <w:r w:rsidRPr="005C5AB9">
        <w:rPr>
          <w:rFonts w:cstheme="minorHAnsi"/>
          <w:sz w:val="18"/>
          <w:szCs w:val="18"/>
        </w:rPr>
        <w:t>z historią zdarzeń dwudziestokrotnie większą (1000 przypadków),zapis zdarzeń wyzwalany automatycznie np. poprzez ustawione progi alarmowe lub wyzwalany ręcznie, każde zdarzenie rejestruje 3 mierzone parametry wraz z odpowiadającymi im krzywymi dynamicznymi?</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69,</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1.1.23</w:t>
      </w:r>
      <w:r w:rsidRPr="005C5AB9">
        <w:rPr>
          <w:rFonts w:cstheme="minorHAnsi"/>
          <w:color w:val="000000"/>
          <w:sz w:val="18"/>
          <w:szCs w:val="18"/>
        </w:rPr>
        <w:t xml:space="preserve"> Czy Zamawiający dopuści kardiomonitor </w:t>
      </w:r>
      <w:r w:rsidRPr="005C5AB9">
        <w:rPr>
          <w:rFonts w:cstheme="minorHAnsi"/>
          <w:sz w:val="18"/>
          <w:szCs w:val="18"/>
        </w:rPr>
        <w:t>z graficzna prezentacją trendów w postaci krzywych, słupków, bez zaznaczenia strzałką szybkości zmian w danym parametrze i histogramów?</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5C5AB9" w:rsidRDefault="005C5AB9"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70,</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1.2.5</w:t>
      </w:r>
      <w:r w:rsidRPr="005C5AB9">
        <w:rPr>
          <w:rFonts w:cstheme="minorHAnsi"/>
          <w:color w:val="000000"/>
          <w:sz w:val="18"/>
          <w:szCs w:val="18"/>
        </w:rPr>
        <w:t xml:space="preserve"> Czy Zamawiający dopuści kardiomonitor </w:t>
      </w:r>
      <w:r w:rsidRPr="005C5AB9">
        <w:rPr>
          <w:rFonts w:cstheme="minorHAnsi"/>
          <w:sz w:val="18"/>
          <w:szCs w:val="18"/>
        </w:rPr>
        <w:t xml:space="preserve">z analizą odcinka QT i </w:t>
      </w:r>
      <w:proofErr w:type="spellStart"/>
      <w:r w:rsidRPr="005C5AB9">
        <w:rPr>
          <w:rFonts w:cstheme="minorHAnsi"/>
          <w:sz w:val="18"/>
          <w:szCs w:val="18"/>
        </w:rPr>
        <w:t>QTc</w:t>
      </w:r>
      <w:proofErr w:type="spellEnd"/>
      <w:r w:rsidRPr="005C5AB9">
        <w:rPr>
          <w:rFonts w:cstheme="minorHAnsi"/>
          <w:sz w:val="18"/>
          <w:szCs w:val="18"/>
        </w:rPr>
        <w:t xml:space="preserve"> dostępną jako parametr z ustawianymi progami alarmów dla </w:t>
      </w:r>
      <w:proofErr w:type="spellStart"/>
      <w:r w:rsidRPr="005C5AB9">
        <w:rPr>
          <w:rFonts w:cstheme="minorHAnsi"/>
          <w:sz w:val="18"/>
          <w:szCs w:val="18"/>
        </w:rPr>
        <w:t>QTc</w:t>
      </w:r>
      <w:proofErr w:type="spellEnd"/>
      <w:r w:rsidRPr="005C5AB9">
        <w:rPr>
          <w:rFonts w:cstheme="minorHAnsi"/>
          <w:sz w:val="18"/>
          <w:szCs w:val="18"/>
        </w:rPr>
        <w:t xml:space="preserve"> i </w:t>
      </w:r>
      <w:proofErr w:type="spellStart"/>
      <w:r w:rsidRPr="005C5AB9">
        <w:rPr>
          <w:rFonts w:cstheme="minorHAnsi"/>
          <w:sz w:val="18"/>
          <w:szCs w:val="18"/>
        </w:rPr>
        <w:t>ΔQTc</w:t>
      </w:r>
      <w:proofErr w:type="spellEnd"/>
      <w:r w:rsidRPr="005C5AB9">
        <w:rPr>
          <w:rFonts w:cstheme="minorHAnsi"/>
          <w:sz w:val="18"/>
          <w:szCs w:val="18"/>
        </w:rPr>
        <w:t xml:space="preserve"> oraz trendami QT i </w:t>
      </w:r>
      <w:proofErr w:type="spellStart"/>
      <w:r w:rsidRPr="005C5AB9">
        <w:rPr>
          <w:rFonts w:cstheme="minorHAnsi"/>
          <w:sz w:val="18"/>
          <w:szCs w:val="18"/>
        </w:rPr>
        <w:t>QTc</w:t>
      </w:r>
      <w:proofErr w:type="spellEnd"/>
      <w:r w:rsidRPr="005C5AB9">
        <w:rPr>
          <w:rFonts w:cstheme="minorHAnsi"/>
          <w:sz w:val="18"/>
          <w:szCs w:val="18"/>
        </w:rPr>
        <w:t>, bez alarmów QT?</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71,</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1.2.8</w:t>
      </w:r>
      <w:r w:rsidRPr="005C5AB9">
        <w:rPr>
          <w:rFonts w:cstheme="minorHAnsi"/>
          <w:color w:val="000000"/>
          <w:sz w:val="18"/>
          <w:szCs w:val="18"/>
        </w:rPr>
        <w:t xml:space="preserve"> Czy Zamawiający dopuści kardiomonitor </w:t>
      </w:r>
      <w:r w:rsidRPr="005C5AB9">
        <w:rPr>
          <w:rFonts w:cstheme="minorHAnsi"/>
          <w:sz w:val="18"/>
          <w:szCs w:val="18"/>
        </w:rPr>
        <w:t xml:space="preserve">który umożliwia obserwację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6-ciu elektrod rejestrujących oraz o monitorowanie rzeczywistych 12 </w:t>
      </w:r>
      <w:proofErr w:type="spellStart"/>
      <w:r w:rsidRPr="005C5AB9">
        <w:rPr>
          <w:rFonts w:cstheme="minorHAnsi"/>
          <w:sz w:val="18"/>
          <w:szCs w:val="18"/>
        </w:rPr>
        <w:t>odprowadzeń</w:t>
      </w:r>
      <w:proofErr w:type="spellEnd"/>
      <w:r w:rsidRPr="005C5AB9">
        <w:rPr>
          <w:rFonts w:cstheme="minorHAnsi"/>
          <w:sz w:val="18"/>
          <w:szCs w:val="18"/>
        </w:rPr>
        <w:t xml:space="preserve"> EKG w jakości diagnostycznej (z przewodu 10-żyłowego), bez możliwej obserwacji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5-ciu elektrod rejestrujących?</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zaproponowane rozwiązanie i jednocześnie zastrzega wymianę wszystkich kabli EKG tak aby można było przenosić je między wszystkimi kardiomonitorami również tymi posiadanymi w placówce.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72,</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1.4.1</w:t>
      </w:r>
      <w:r w:rsidRPr="005C5AB9">
        <w:rPr>
          <w:rFonts w:cstheme="minorHAnsi"/>
          <w:color w:val="000000"/>
          <w:sz w:val="18"/>
          <w:szCs w:val="18"/>
        </w:rPr>
        <w:t xml:space="preserve"> Czy Zamawiający dopuści oraz przyzna 3 pkt. za monitor z pomiarem ciśnienia metoda nieinwazyjną: </w:t>
      </w:r>
      <w:r w:rsidRPr="005C5AB9">
        <w:rPr>
          <w:rFonts w:cstheme="minorHAnsi"/>
          <w:sz w:val="18"/>
          <w:szCs w:val="18"/>
        </w:rPr>
        <w:t xml:space="preserve">Pomiar na żądanie, automatycznie w wybranych odstępach czasowych, ciągłe pomiary przez określony czas, czas repetycji pomiarów automatycznych min. od 1 minuty do 8 </w:t>
      </w:r>
      <w:proofErr w:type="spellStart"/>
      <w:r w:rsidRPr="005C5AB9">
        <w:rPr>
          <w:rFonts w:cstheme="minorHAnsi"/>
          <w:sz w:val="18"/>
          <w:szCs w:val="18"/>
        </w:rPr>
        <w:t>godzin,tryb</w:t>
      </w:r>
      <w:proofErr w:type="spellEnd"/>
      <w:r w:rsidRPr="005C5AB9">
        <w:rPr>
          <w:rFonts w:cstheme="minorHAnsi"/>
          <w:sz w:val="18"/>
          <w:szCs w:val="18"/>
        </w:rPr>
        <w:t xml:space="preserve"> sekwencyjnych pomiarów z możliwością ustawiani 4 sekwencji, funkcja </w:t>
      </w:r>
      <w:proofErr w:type="spellStart"/>
      <w:r w:rsidRPr="005C5AB9">
        <w:rPr>
          <w:rFonts w:cstheme="minorHAnsi"/>
          <w:sz w:val="18"/>
          <w:szCs w:val="18"/>
        </w:rPr>
        <w:t>stazy</w:t>
      </w:r>
      <w:proofErr w:type="spellEnd"/>
      <w:r w:rsidRPr="005C5AB9">
        <w:rPr>
          <w:rFonts w:cstheme="minorHAnsi"/>
          <w:sz w:val="18"/>
          <w:szCs w:val="18"/>
        </w:rPr>
        <w:t xml:space="preserve"> – utrzymania ciśnienia w mankiecie?</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73,</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1.5.1</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74,</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1.5.5</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w:t>
      </w:r>
      <w:r w:rsidRPr="005C5AB9">
        <w:rPr>
          <w:rStyle w:val="Uwydatnienie"/>
          <w:rFonts w:cstheme="minorHAnsi"/>
          <w:i w:val="0"/>
          <w:sz w:val="18"/>
          <w:szCs w:val="18"/>
        </w:rPr>
        <w:t>z algorytmem pomiarowy odporny na niską perfuzję i artefakty ruchowe, bez funkcji umożliwiającej ekstrakcję sygnału, czyli eliminację zakłócającego wynik pomiaru z krwi żylnej (podczas ruchu pacjenta) i wyświetlanie pomiaru jedynie z krwi tętniczej?</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75,</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1.5.6</w:t>
      </w:r>
      <w:r w:rsidRPr="005C5AB9">
        <w:rPr>
          <w:rFonts w:cstheme="minorHAnsi"/>
          <w:color w:val="000000"/>
          <w:sz w:val="18"/>
          <w:szCs w:val="18"/>
        </w:rPr>
        <w:t xml:space="preserve"> Czy Zamawiający dopuści kardiomonitory bez możliwości </w:t>
      </w:r>
      <w:r w:rsidRPr="005C5AB9">
        <w:rPr>
          <w:rStyle w:val="Uwydatnienie"/>
          <w:rFonts w:cstheme="minorHAnsi"/>
          <w:i w:val="0"/>
          <w:sz w:val="18"/>
          <w:szCs w:val="18"/>
        </w:rPr>
        <w:t>przyszłej rozbudowy każdego kardiomonitora o pomiar poziomu hemoglobiny (</w:t>
      </w:r>
      <w:proofErr w:type="spellStart"/>
      <w:r w:rsidRPr="005C5AB9">
        <w:rPr>
          <w:rStyle w:val="Uwydatnienie"/>
          <w:rFonts w:cstheme="minorHAnsi"/>
          <w:i w:val="0"/>
          <w:sz w:val="18"/>
          <w:szCs w:val="18"/>
        </w:rPr>
        <w:t>SpHb</w:t>
      </w:r>
      <w:proofErr w:type="spellEnd"/>
      <w:r w:rsidRPr="005C5AB9">
        <w:rPr>
          <w:rStyle w:val="Uwydatnienie"/>
          <w:rFonts w:cstheme="minorHAnsi"/>
          <w:i w:val="0"/>
          <w:sz w:val="18"/>
          <w:szCs w:val="18"/>
        </w:rPr>
        <w:t>), zawartości tlenu (</w:t>
      </w:r>
      <w:proofErr w:type="spellStart"/>
      <w:r w:rsidRPr="005C5AB9">
        <w:rPr>
          <w:rStyle w:val="Uwydatnienie"/>
          <w:rFonts w:cstheme="minorHAnsi"/>
          <w:i w:val="0"/>
          <w:sz w:val="18"/>
          <w:szCs w:val="18"/>
        </w:rPr>
        <w:t>SpOC</w:t>
      </w:r>
      <w:proofErr w:type="spellEnd"/>
      <w:r w:rsidRPr="005C5AB9">
        <w:rPr>
          <w:rStyle w:val="Uwydatnienie"/>
          <w:rFonts w:cstheme="minorHAnsi"/>
          <w:i w:val="0"/>
          <w:sz w:val="18"/>
          <w:szCs w:val="18"/>
        </w:rPr>
        <w:t xml:space="preserve">) i wskaźnika zmienności fali </w:t>
      </w:r>
      <w:proofErr w:type="spellStart"/>
      <w:r w:rsidRPr="005C5AB9">
        <w:rPr>
          <w:rStyle w:val="Uwydatnienie"/>
          <w:rFonts w:cstheme="minorHAnsi"/>
          <w:i w:val="0"/>
          <w:sz w:val="18"/>
          <w:szCs w:val="18"/>
        </w:rPr>
        <w:t>pletyzmograficznej</w:t>
      </w:r>
      <w:proofErr w:type="spellEnd"/>
      <w:r w:rsidRPr="005C5AB9">
        <w:rPr>
          <w:rStyle w:val="Uwydatnienie"/>
          <w:rFonts w:cstheme="minorHAnsi"/>
          <w:i w:val="0"/>
          <w:sz w:val="18"/>
          <w:szCs w:val="18"/>
        </w:rPr>
        <w:t xml:space="preserve"> PVI z czujnika pomiaru SpO2?</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76,</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1.5.7</w:t>
      </w:r>
      <w:r w:rsidRPr="005C5AB9">
        <w:rPr>
          <w:rFonts w:cstheme="minorHAnsi"/>
          <w:color w:val="000000"/>
          <w:sz w:val="18"/>
          <w:szCs w:val="18"/>
        </w:rPr>
        <w:t xml:space="preserve"> Czy Zamawiający dopuści kardiomonitory </w:t>
      </w:r>
      <w:r w:rsidRPr="005C5AB9">
        <w:rPr>
          <w:rStyle w:val="Uwydatnienie"/>
          <w:rFonts w:cstheme="minorHAnsi"/>
          <w:i w:val="0"/>
          <w:sz w:val="18"/>
          <w:szCs w:val="18"/>
        </w:rPr>
        <w:t xml:space="preserve">bez możliwości rozbudowy o pomiar </w:t>
      </w:r>
      <w:proofErr w:type="spellStart"/>
      <w:r w:rsidRPr="005C5AB9">
        <w:rPr>
          <w:rStyle w:val="Uwydatnienie"/>
          <w:rFonts w:cstheme="minorHAnsi"/>
          <w:i w:val="0"/>
          <w:sz w:val="18"/>
          <w:szCs w:val="18"/>
        </w:rPr>
        <w:t>RRa</w:t>
      </w:r>
      <w:proofErr w:type="spellEnd"/>
      <w:r w:rsidRPr="005C5AB9">
        <w:rPr>
          <w:rStyle w:val="Uwydatnienie"/>
          <w:rFonts w:cstheme="minorHAnsi"/>
          <w:i w:val="0"/>
          <w:sz w:val="18"/>
          <w:szCs w:val="18"/>
        </w:rPr>
        <w:t xml:space="preserve"> z czujnika saturacji?</w:t>
      </w:r>
    </w:p>
    <w:p w:rsidR="00CD3863" w:rsidRPr="005C5AB9" w:rsidRDefault="00276808" w:rsidP="00276808">
      <w:pPr>
        <w:spacing w:before="60" w:after="60"/>
        <w:jc w:val="both"/>
        <w:rPr>
          <w:rFonts w:cstheme="minorHAnsi"/>
          <w:iCs/>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77,</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1.8.1</w:t>
      </w:r>
      <w:r w:rsidRPr="005C5AB9">
        <w:rPr>
          <w:rFonts w:cstheme="minorHAnsi"/>
          <w:color w:val="000000"/>
          <w:sz w:val="18"/>
          <w:szCs w:val="18"/>
        </w:rPr>
        <w:t xml:space="preserve"> Czy Zamawiający dopuści kardiomonitory bez możliwości przyszłej rozbudowy o pomiar O3?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CD3863" w:rsidRPr="005C5AB9" w:rsidRDefault="00CD3863"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78,</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Ad2.1.1</w:t>
      </w:r>
      <w:r w:rsidRPr="005C5AB9">
        <w:rPr>
          <w:rFonts w:cstheme="minorHAnsi"/>
          <w:color w:val="000000"/>
          <w:sz w:val="18"/>
          <w:szCs w:val="18"/>
        </w:rPr>
        <w:t xml:space="preserve"> Czy Zamawiający zrezygnuje z wymogu </w:t>
      </w:r>
      <w:r w:rsidRPr="005C5AB9">
        <w:rPr>
          <w:rStyle w:val="Uwydatnienie"/>
          <w:rFonts w:cstheme="minorHAnsi"/>
          <w:i w:val="0"/>
          <w:sz w:val="18"/>
          <w:szCs w:val="18"/>
        </w:rPr>
        <w:t xml:space="preserve">dodatkowej stacja wyposażona w możliwość podglądu min. 6 kardiomonitorów z Bloku Operacyjnego? Opisane wymogi są do systemu monitorowania </w:t>
      </w:r>
      <w:r w:rsidRPr="005C5AB9">
        <w:rPr>
          <w:rFonts w:cstheme="minorHAnsi"/>
          <w:color w:val="000000"/>
          <w:sz w:val="18"/>
          <w:szCs w:val="18"/>
        </w:rPr>
        <w:t>przeznaczonego dla Kliniki Położnictwa i Ginekologii, a nie Bloku Operacyjnego.</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podtrzymuje zapis SWZ. </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79,</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Ad2.1.7</w:t>
      </w:r>
      <w:r w:rsidRPr="005C5AB9">
        <w:rPr>
          <w:rFonts w:cstheme="minorHAnsi"/>
          <w:color w:val="000000"/>
          <w:sz w:val="18"/>
          <w:szCs w:val="18"/>
        </w:rPr>
        <w:t xml:space="preserve"> Czy Zamawiający dopuści stację centralnego monitorowania z automatycznym ustawieniem wielkości okna (sektora) dla każdego pacjenta w zależności od ilości monitorowanych urządzeń, bez możliwości zmiany wielkości okna </w:t>
      </w:r>
      <w:r w:rsidRPr="005C5AB9">
        <w:rPr>
          <w:rStyle w:val="Uwydatnienie"/>
          <w:rFonts w:cstheme="minorHAnsi"/>
          <w:i w:val="0"/>
          <w:sz w:val="18"/>
          <w:szCs w:val="18"/>
        </w:rPr>
        <w:t>dla każdego pacjenta niezależnie?</w:t>
      </w:r>
    </w:p>
    <w:p w:rsidR="00276808" w:rsidRPr="005C5AB9" w:rsidRDefault="00276808" w:rsidP="00276808">
      <w:pPr>
        <w:spacing w:before="60" w:after="60"/>
        <w:jc w:val="both"/>
        <w:rPr>
          <w:rStyle w:val="Uwydatnienie"/>
          <w:rFonts w:cstheme="minorHAnsi"/>
          <w:i w:val="0"/>
          <w:iCs w:val="0"/>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podtrzymuje zapis SWZ.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80,</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Ad2.1.15</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zapisem alarmów i zdarzeń z okresu 10 dni, możliwość przeszukiwania listy według pacjenta lub oddziału, bez wyszukiwania według kategorii alarmu oraz według rodzaju wykonywanych przez personel czynności działań (np. wyłączenie alarmu),zapis dostępny do wyświetlenia lub eksportu do pamięci USB, bez eksportu do udostępnionego dysku sieciowego?</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81,</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Ad2.1.20</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funkcji analizy najczęściej występujących alarmów u danego pacjenta?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82,</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Ad2.1.22</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funkcjonalności autoryzowanego dostępu w trybie odczytu do danych monitorowanych przez centralę możliwy z dowolnego komputera z poziomu przeglądarki internetowej, natomiast z dedykowanym oprogramowaniem producenta instalowanym na wskazanym przez Zamawiającego komputerze z systemem Windows umożliwiającym obserwację jednocześnie jednego wybranego monitora pracującego centrali?</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83,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Ad2.1.23</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możliwością rozbudowy o przesyłanie i odbieranie danych w standardzie HL7?</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i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84,</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Ad2.2.1</w:t>
      </w:r>
      <w:r w:rsidRPr="005C5AB9">
        <w:rPr>
          <w:rFonts w:cstheme="minorHAnsi"/>
          <w:color w:val="000000"/>
          <w:sz w:val="18"/>
          <w:szCs w:val="18"/>
        </w:rPr>
        <w:t xml:space="preserve">Czy Zamawiający dopuści i przyzna 3 pkt. za stację centralnego monitorowania </w:t>
      </w:r>
      <w:r w:rsidRPr="005C5AB9">
        <w:rPr>
          <w:rFonts w:cstheme="minorHAnsi"/>
          <w:sz w:val="18"/>
          <w:szCs w:val="18"/>
        </w:rPr>
        <w:t>z rozwiązaniem polegającym na dostarczeniu zewnętrznego systemu archiwizacji neutralnego pod względem wyboru systemu monitorowania i spełniającego wszystkie wymagania?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b/>
          <w:bCs/>
          <w:color w:val="000000"/>
          <w:sz w:val="18"/>
          <w:szCs w:val="18"/>
        </w:rPr>
      </w:pPr>
      <w:r w:rsidRPr="005C5AB9">
        <w:rPr>
          <w:rFonts w:cstheme="minorHAnsi"/>
          <w:b/>
          <w:bCs/>
          <w:color w:val="000000"/>
          <w:sz w:val="18"/>
          <w:szCs w:val="18"/>
        </w:rPr>
        <w:t>IV. System monitorowania zawierający kardiomonitor modułowy wraz z modułem transportowym – 1 szt., nadajniki telemetryczne – 6 szt. oraz stacje centralnego monitorowania na min. 10 stanowisk – 1 szt. (system przeznaczony dla Rehabilitacji Kardiologicznej)</w:t>
      </w:r>
    </w:p>
    <w:p w:rsidR="00276808" w:rsidRPr="005C5AB9" w:rsidRDefault="00276808" w:rsidP="00276808">
      <w:pPr>
        <w:spacing w:before="60" w:after="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85,</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1.1.1</w:t>
      </w:r>
      <w:r w:rsidRPr="005C5AB9">
        <w:rPr>
          <w:rFonts w:cstheme="minorHAnsi"/>
          <w:color w:val="000000"/>
          <w:sz w:val="18"/>
          <w:szCs w:val="18"/>
        </w:rPr>
        <w:t xml:space="preserve">Prosimy o dopuszczenie do możliwości zaoferowania innych kardiomonitorów niż kompatybilnych z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Wymóg kompatybilności z serią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ogranicza konkurencję i oznacza iż ofertę może złożyć jedynie dostawca monitorów Philips. Ponadto wymóg kompatybilności akcesoriów i modułów transportowych nie ma uzasadnienia klinicznego. Poszczególne kliniki szpitalne stanowią odrębne systemy z własną procedurą zarządzania akcesoriami, natomiast moduł transportowy w założeniu służy do transportu wewnątrzszpitalnego na czas zabiegów/badań – nie służy natomiast do pracy zamiennie pomiędzy oddziałami (jest przypisany do konkretnego oddziału).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zaoferowanie innych urządzeń z zaznaczeniem spełnienia wymogów SWZ. Wykonawca musi dostarczyć urządzenia nie gorsze niż te opisane w SWZ i kompatybilne z posiadanym przez Zamawiającego sprzętem. </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86,</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w:t>
      </w:r>
      <w:r w:rsidRPr="005C5AB9">
        <w:rPr>
          <w:rFonts w:cstheme="minorHAnsi"/>
          <w:color w:val="000000"/>
          <w:sz w:val="18"/>
          <w:szCs w:val="18"/>
        </w:rPr>
        <w:t xml:space="preserve"> Czy Zamawiający dopuści kardiomonitory w których </w:t>
      </w:r>
      <w:r w:rsidRPr="005C5AB9">
        <w:rPr>
          <w:rFonts w:cstheme="minorHAnsi"/>
          <w:sz w:val="18"/>
          <w:szCs w:val="18"/>
        </w:rPr>
        <w:t>zasilanie, komunikacja oraz przesyłanie danych pomiarowych z modułów pomiarowych do monitora realizowane jest poprzez metalowe złącza elektroniczne (styki elektryczne), z dodatkowym złączem optycznym (port podczerwieni) służącym do komunikacji w przypadku niesprawnej komunikacji ze złączem elektrycznym?</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Tak. Zamawiający dopuszcza. </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87,</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1.1.4</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88,</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1.1.11</w:t>
      </w:r>
      <w:r w:rsidRPr="005C5AB9">
        <w:rPr>
          <w:rFonts w:cstheme="minorHAnsi"/>
          <w:color w:val="000000"/>
          <w:sz w:val="18"/>
          <w:szCs w:val="18"/>
        </w:rPr>
        <w:t xml:space="preserve"> Czy Zamawiający dopuści oraz przyzna 5 pkt. za kardiomonitor</w:t>
      </w:r>
      <w:r w:rsidRPr="005C5AB9">
        <w:rPr>
          <w:rFonts w:cstheme="minorHAnsi"/>
          <w:sz w:val="18"/>
          <w:szCs w:val="18"/>
        </w:rPr>
        <w:t xml:space="preserve"> z zasilaniem sieciowym monitora głównego oraz zasilaniem akumulatorowym monitora głównego na 2 godziny pracy (przy monitorowaniu EKG, SpO2, NIBP co 15 min.),akumulator wymienny przez użytkownika, bez konieczności użycia jakichkolwiek narzędzi i wzywania serwisu., akumulator </w:t>
      </w:r>
      <w:proofErr w:type="spellStart"/>
      <w:r w:rsidRPr="005C5AB9">
        <w:rPr>
          <w:rFonts w:cstheme="minorHAnsi"/>
          <w:sz w:val="18"/>
          <w:szCs w:val="18"/>
        </w:rPr>
        <w:t>litowo</w:t>
      </w:r>
      <w:proofErr w:type="spellEnd"/>
      <w:r w:rsidRPr="005C5AB9">
        <w:rPr>
          <w:rFonts w:cstheme="minorHAnsi"/>
          <w:sz w:val="18"/>
          <w:szCs w:val="18"/>
        </w:rPr>
        <w:t xml:space="preserve">-jonowy o pojemności 4500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 zasilanie sieciowe monitora transportowego oraz zasilanie akumulatorowe monitora transportowego na 8 godziny pracy (przy monitorowaniu EKG, SpO2, NIBP co 15 min.),akumulator niewymienny przez użytkownika (z powodu wysokiej odporności na zalanie IP44),akumulator </w:t>
      </w:r>
      <w:proofErr w:type="spellStart"/>
      <w:r w:rsidRPr="005C5AB9">
        <w:rPr>
          <w:rFonts w:cstheme="minorHAnsi"/>
          <w:sz w:val="18"/>
          <w:szCs w:val="18"/>
        </w:rPr>
        <w:t>litowo</w:t>
      </w:r>
      <w:proofErr w:type="spellEnd"/>
      <w:r w:rsidRPr="005C5AB9">
        <w:rPr>
          <w:rFonts w:cstheme="minorHAnsi"/>
          <w:sz w:val="18"/>
          <w:szCs w:val="18"/>
        </w:rPr>
        <w:t xml:space="preserve">-jonowy o pojemności 2500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zaproponowane rozwiązanie. Nie przyzna dodatkowych punktów. Podtrzymuje zapisy SWZ o wskaźniku naładowania baterii oraz łatwej wymianie przez użytkownika ma to bardzo waży walor użytkowy podczas konserwacji.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89,</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1.1.12</w:t>
      </w:r>
      <w:r w:rsidRPr="005C5AB9">
        <w:rPr>
          <w:rFonts w:cstheme="minorHAnsi"/>
          <w:color w:val="000000"/>
          <w:sz w:val="18"/>
          <w:szCs w:val="18"/>
        </w:rPr>
        <w:t xml:space="preserve"> Czy Zamawiający dopuści moduły transportowe wyposażone w dedykowaną rączkę producenta kardiomonitora, dołączaną do modułu transportowego?</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Zamawiający dopuszcza zaproponowane rozwiązanie pod warunkiem, iż moduł można przenosić pomiędzy wszystkimi monitorami opisanymi we wszystkich 6 zadaniach bez konieczności demontażu tej rączki na czas dokowania w kardiomonitorze.</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90,</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1.1.13</w:t>
      </w:r>
      <w:r w:rsidRPr="005C5AB9">
        <w:rPr>
          <w:rFonts w:cstheme="minorHAnsi"/>
          <w:color w:val="000000"/>
          <w:sz w:val="18"/>
          <w:szCs w:val="18"/>
        </w:rPr>
        <w:t xml:space="preserve"> Czy Zamawiający dopuści moduły transportowe </w:t>
      </w:r>
      <w:r w:rsidRPr="005C5AB9">
        <w:rPr>
          <w:rFonts w:cstheme="minorHAnsi"/>
          <w:sz w:val="18"/>
          <w:szCs w:val="18"/>
        </w:rPr>
        <w:t>które mogą pracować w orientacji zarówno pionowej jak i poziomej, z automatycznym dostosowaniem ekranu w zależności od ilości podłączonych parametrów, bez możliwości obrotu ekranu?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ind w:left="360"/>
        <w:jc w:val="both"/>
        <w:rPr>
          <w:rFonts w:cstheme="minorHAnsi"/>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91,</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1.1.15</w:t>
      </w:r>
      <w:r w:rsidRPr="005C5AB9">
        <w:rPr>
          <w:rFonts w:cstheme="minorHAnsi"/>
          <w:color w:val="000000"/>
          <w:sz w:val="18"/>
          <w:szCs w:val="18"/>
        </w:rPr>
        <w:t xml:space="preserve"> Czy Zamawiający dopuści moduły transportowe </w:t>
      </w:r>
      <w:r w:rsidRPr="005C5AB9">
        <w:rPr>
          <w:rFonts w:cstheme="minorHAnsi"/>
          <w:sz w:val="18"/>
          <w:szCs w:val="18"/>
        </w:rPr>
        <w:t>wyposażone w wyświetlacz pojemnościowy 5,5” z obsługą gestów (przesunięcie dwoma palcami, przytrzymanie)?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92,</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1.1.16</w:t>
      </w:r>
      <w:r w:rsidRPr="005C5AB9">
        <w:rPr>
          <w:rFonts w:cstheme="minorHAnsi"/>
          <w:color w:val="000000"/>
          <w:sz w:val="18"/>
          <w:szCs w:val="18"/>
        </w:rPr>
        <w:t xml:space="preserve"> Czy Zamawiający dopuści kardiomonitor</w:t>
      </w:r>
      <w:r w:rsidRPr="005C5AB9">
        <w:rPr>
          <w:rFonts w:cstheme="minorHAnsi"/>
          <w:sz w:val="18"/>
          <w:szCs w:val="18"/>
        </w:rPr>
        <w:t xml:space="preserve"> wyświetlający jednocześnie wszystkie dane numeryczne mierzonych parametrów oraz przynajmniej 5 różnych krzywych dynamicznych, oraz </w:t>
      </w:r>
      <w:r w:rsidRPr="005C5AB9">
        <w:rPr>
          <w:rFonts w:cstheme="minorHAnsi"/>
          <w:color w:val="000000"/>
          <w:sz w:val="18"/>
          <w:szCs w:val="18"/>
        </w:rPr>
        <w:t xml:space="preserve">moduł transportowy </w:t>
      </w:r>
      <w:r w:rsidRPr="005C5AB9">
        <w:rPr>
          <w:rFonts w:cstheme="minorHAnsi"/>
          <w:sz w:val="18"/>
          <w:szCs w:val="18"/>
        </w:rPr>
        <w:t>wyświetlający jednocześnie wszystkie dane numeryczne mierzonych parametrów oraz 4 różne krzywe dynamiczne?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jc w:val="both"/>
        <w:rPr>
          <w:rFonts w:cstheme="minorHAnsi"/>
          <w:b/>
          <w:bCs/>
          <w:sz w:val="18"/>
          <w:szCs w:val="18"/>
        </w:rPr>
      </w:pPr>
    </w:p>
    <w:p w:rsidR="005C5AB9" w:rsidRDefault="005C5AB9" w:rsidP="00276808">
      <w:pPr>
        <w:spacing w:before="60" w:after="60"/>
        <w:jc w:val="both"/>
        <w:rPr>
          <w:rFonts w:cstheme="minorHAnsi"/>
          <w:b/>
          <w:bCs/>
          <w:sz w:val="18"/>
          <w:szCs w:val="18"/>
        </w:rPr>
      </w:pPr>
    </w:p>
    <w:p w:rsidR="005C5AB9" w:rsidRDefault="005C5AB9"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93,</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1.1.22</w:t>
      </w:r>
      <w:r w:rsidRPr="005C5AB9">
        <w:rPr>
          <w:rFonts w:cstheme="minorHAnsi"/>
          <w:color w:val="000000"/>
          <w:sz w:val="18"/>
          <w:szCs w:val="18"/>
        </w:rPr>
        <w:t xml:space="preserve"> Czy Zamawiający dopuści kardiomonitor </w:t>
      </w:r>
      <w:r w:rsidRPr="005C5AB9">
        <w:rPr>
          <w:rFonts w:cstheme="minorHAnsi"/>
          <w:sz w:val="18"/>
          <w:szCs w:val="18"/>
        </w:rPr>
        <w:t>z historią zdarzeń dwudziestokrotnie większą (1000 przypadków), zapis zdarzeń wyzwalany automatycznie np. poprzez ustawione progi alarmowe lub wyzwalany ręcznie, każde zdarzenie rejestruje 3 mierzone parametry wraz z odpowiadającymi im krzywymi dynamicznymi?</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94,</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1.1.23</w:t>
      </w:r>
      <w:r w:rsidRPr="005C5AB9">
        <w:rPr>
          <w:rFonts w:cstheme="minorHAnsi"/>
          <w:color w:val="000000"/>
          <w:sz w:val="18"/>
          <w:szCs w:val="18"/>
        </w:rPr>
        <w:t xml:space="preserve"> Czy Zamawiający dopuści kardiomonitor </w:t>
      </w:r>
      <w:r w:rsidRPr="005C5AB9">
        <w:rPr>
          <w:rFonts w:cstheme="minorHAnsi"/>
          <w:sz w:val="18"/>
          <w:szCs w:val="18"/>
        </w:rPr>
        <w:t>z graficzna prezentacją trendów w postaci krzywych, słupków, bez zaznaczenia strzałką szybkości zmian w danym parametrze i histogramów?</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95,</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1.2.5</w:t>
      </w:r>
      <w:r w:rsidRPr="005C5AB9">
        <w:rPr>
          <w:rFonts w:cstheme="minorHAnsi"/>
          <w:color w:val="000000"/>
          <w:sz w:val="18"/>
          <w:szCs w:val="18"/>
        </w:rPr>
        <w:t xml:space="preserve"> Czy Zamawiający dopuści kardiomonitor </w:t>
      </w:r>
      <w:r w:rsidRPr="005C5AB9">
        <w:rPr>
          <w:rFonts w:cstheme="minorHAnsi"/>
          <w:sz w:val="18"/>
          <w:szCs w:val="18"/>
        </w:rPr>
        <w:t xml:space="preserve">z analiza odcinka QT i </w:t>
      </w:r>
      <w:proofErr w:type="spellStart"/>
      <w:r w:rsidRPr="005C5AB9">
        <w:rPr>
          <w:rFonts w:cstheme="minorHAnsi"/>
          <w:sz w:val="18"/>
          <w:szCs w:val="18"/>
        </w:rPr>
        <w:t>QTc</w:t>
      </w:r>
      <w:proofErr w:type="spellEnd"/>
      <w:r w:rsidRPr="005C5AB9">
        <w:rPr>
          <w:rFonts w:cstheme="minorHAnsi"/>
          <w:sz w:val="18"/>
          <w:szCs w:val="18"/>
        </w:rPr>
        <w:t xml:space="preserve"> dostępna jako parametr z ustawianymi progami alarmów dla </w:t>
      </w:r>
      <w:proofErr w:type="spellStart"/>
      <w:r w:rsidRPr="005C5AB9">
        <w:rPr>
          <w:rFonts w:cstheme="minorHAnsi"/>
          <w:sz w:val="18"/>
          <w:szCs w:val="18"/>
        </w:rPr>
        <w:t>QTc</w:t>
      </w:r>
      <w:proofErr w:type="spellEnd"/>
      <w:r w:rsidRPr="005C5AB9">
        <w:rPr>
          <w:rFonts w:cstheme="minorHAnsi"/>
          <w:sz w:val="18"/>
          <w:szCs w:val="18"/>
        </w:rPr>
        <w:t xml:space="preserve"> i </w:t>
      </w:r>
      <w:proofErr w:type="spellStart"/>
      <w:r w:rsidRPr="005C5AB9">
        <w:rPr>
          <w:rFonts w:cstheme="minorHAnsi"/>
          <w:sz w:val="18"/>
          <w:szCs w:val="18"/>
        </w:rPr>
        <w:t>ΔQTc</w:t>
      </w:r>
      <w:proofErr w:type="spellEnd"/>
      <w:r w:rsidRPr="005C5AB9">
        <w:rPr>
          <w:rFonts w:cstheme="minorHAnsi"/>
          <w:sz w:val="18"/>
          <w:szCs w:val="18"/>
        </w:rPr>
        <w:t xml:space="preserve"> oraz trendami QT i </w:t>
      </w:r>
      <w:proofErr w:type="spellStart"/>
      <w:r w:rsidRPr="005C5AB9">
        <w:rPr>
          <w:rFonts w:cstheme="minorHAnsi"/>
          <w:sz w:val="18"/>
          <w:szCs w:val="18"/>
        </w:rPr>
        <w:t>QTc</w:t>
      </w:r>
      <w:proofErr w:type="spellEnd"/>
      <w:r w:rsidRPr="005C5AB9">
        <w:rPr>
          <w:rFonts w:cstheme="minorHAnsi"/>
          <w:sz w:val="18"/>
          <w:szCs w:val="18"/>
        </w:rPr>
        <w:t>, bez alarmów QT?</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96,</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1.2.8</w:t>
      </w:r>
      <w:r w:rsidRPr="005C5AB9">
        <w:rPr>
          <w:rFonts w:cstheme="minorHAnsi"/>
          <w:color w:val="000000"/>
          <w:sz w:val="18"/>
          <w:szCs w:val="18"/>
        </w:rPr>
        <w:t xml:space="preserve"> Czy Zamawiający dopuści kardiomonitor </w:t>
      </w:r>
      <w:r w:rsidRPr="005C5AB9">
        <w:rPr>
          <w:rFonts w:cstheme="minorHAnsi"/>
          <w:sz w:val="18"/>
          <w:szCs w:val="18"/>
        </w:rPr>
        <w:t xml:space="preserve">który umożliwia obserwację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6-ciu elektrod rejestrujących oraz o monitorowanie rzeczywistych 12 </w:t>
      </w:r>
      <w:proofErr w:type="spellStart"/>
      <w:r w:rsidRPr="005C5AB9">
        <w:rPr>
          <w:rFonts w:cstheme="minorHAnsi"/>
          <w:sz w:val="18"/>
          <w:szCs w:val="18"/>
        </w:rPr>
        <w:t>odprowadzeń</w:t>
      </w:r>
      <w:proofErr w:type="spellEnd"/>
      <w:r w:rsidRPr="005C5AB9">
        <w:rPr>
          <w:rFonts w:cstheme="minorHAnsi"/>
          <w:sz w:val="18"/>
          <w:szCs w:val="18"/>
        </w:rPr>
        <w:t xml:space="preserve"> EKG w jakości diagnostycznej (z przewodu 10-żyłowego), bez możliwej obserwacji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5-ciu elektrod rejestrujących?</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zaproponowane rozwiązanie i jednocześnie zastrzega wymianę wszystkich kabli EKG tak aby można było przenosić je między wszystkimi kardiomonitorami również tymi posiadanymi w placówce.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97,</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1.4.1</w:t>
      </w:r>
      <w:r w:rsidRPr="005C5AB9">
        <w:rPr>
          <w:rFonts w:cstheme="minorHAnsi"/>
          <w:color w:val="000000"/>
          <w:sz w:val="18"/>
          <w:szCs w:val="18"/>
        </w:rPr>
        <w:t xml:space="preserve"> Czy Zamawiający dopuści oraz przyzna 3 pkt. za monitor z pomiarem ciśnienia metoda nieinwazyjną: </w:t>
      </w:r>
      <w:r w:rsidRPr="005C5AB9">
        <w:rPr>
          <w:rFonts w:cstheme="minorHAnsi"/>
          <w:sz w:val="18"/>
          <w:szCs w:val="18"/>
        </w:rPr>
        <w:t xml:space="preserve">Pomiar na żądanie, automatycznie w wybranych odstępach czasowych, ciągłe pomiary przez określony czas. Czas repetycji pomiarów automatycznych min. od 1 minuty do 8 godzin. Tryb sekwencyjnych pomiarów z możliwością ustawiani 4 sekwencji. Funkcja </w:t>
      </w:r>
      <w:proofErr w:type="spellStart"/>
      <w:r w:rsidRPr="005C5AB9">
        <w:rPr>
          <w:rFonts w:cstheme="minorHAnsi"/>
          <w:sz w:val="18"/>
          <w:szCs w:val="18"/>
        </w:rPr>
        <w:t>stazy</w:t>
      </w:r>
      <w:proofErr w:type="spellEnd"/>
      <w:r w:rsidRPr="005C5AB9">
        <w:rPr>
          <w:rFonts w:cstheme="minorHAnsi"/>
          <w:sz w:val="18"/>
          <w:szCs w:val="18"/>
        </w:rPr>
        <w:t xml:space="preserve"> – utrzymania ciśnienia w mankiecie?</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Fonts w:cstheme="minorHAnsi"/>
          <w:b/>
          <w:bCs/>
          <w:color w:val="0070C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98,</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1.5.1</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99,</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1.5.5</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w:t>
      </w:r>
      <w:r w:rsidRPr="005C5AB9">
        <w:rPr>
          <w:rStyle w:val="Uwydatnienie"/>
          <w:rFonts w:cstheme="minorHAnsi"/>
          <w:i w:val="0"/>
          <w:sz w:val="18"/>
          <w:szCs w:val="18"/>
        </w:rPr>
        <w:t>z algorytmem pomiarowy odporny na niską perfuzję i artefakty ruchowe, bez funkcji umożliwiającej ekstrakcję sygnału, czyli eliminację zakłócającego wynik pomiaru z krwi żylnej (podczas ruchu pacjenta) i wyświetlanie pomiaru jedynie z krwi tętniczej?</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100,</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1.5.6</w:t>
      </w:r>
      <w:r w:rsidRPr="005C5AB9">
        <w:rPr>
          <w:rFonts w:cstheme="minorHAnsi"/>
          <w:color w:val="000000"/>
          <w:sz w:val="18"/>
          <w:szCs w:val="18"/>
        </w:rPr>
        <w:t xml:space="preserve"> Czy Zamawiający dopuści kardiomonitory bez możliwości </w:t>
      </w:r>
      <w:r w:rsidRPr="005C5AB9">
        <w:rPr>
          <w:rStyle w:val="Uwydatnienie"/>
          <w:rFonts w:cstheme="minorHAnsi"/>
          <w:i w:val="0"/>
          <w:sz w:val="18"/>
          <w:szCs w:val="18"/>
        </w:rPr>
        <w:t>przyszłej rozbudowy każdego kardiomonitora o pomiar poziomu hemoglobiny (</w:t>
      </w:r>
      <w:proofErr w:type="spellStart"/>
      <w:r w:rsidRPr="005C5AB9">
        <w:rPr>
          <w:rStyle w:val="Uwydatnienie"/>
          <w:rFonts w:cstheme="minorHAnsi"/>
          <w:i w:val="0"/>
          <w:sz w:val="18"/>
          <w:szCs w:val="18"/>
        </w:rPr>
        <w:t>SpHb</w:t>
      </w:r>
      <w:proofErr w:type="spellEnd"/>
      <w:r w:rsidRPr="005C5AB9">
        <w:rPr>
          <w:rStyle w:val="Uwydatnienie"/>
          <w:rFonts w:cstheme="minorHAnsi"/>
          <w:i w:val="0"/>
          <w:sz w:val="18"/>
          <w:szCs w:val="18"/>
        </w:rPr>
        <w:t>), zawartości tlenu (</w:t>
      </w:r>
      <w:proofErr w:type="spellStart"/>
      <w:r w:rsidRPr="005C5AB9">
        <w:rPr>
          <w:rStyle w:val="Uwydatnienie"/>
          <w:rFonts w:cstheme="minorHAnsi"/>
          <w:i w:val="0"/>
          <w:sz w:val="18"/>
          <w:szCs w:val="18"/>
        </w:rPr>
        <w:t>SpOC</w:t>
      </w:r>
      <w:proofErr w:type="spellEnd"/>
      <w:r w:rsidRPr="005C5AB9">
        <w:rPr>
          <w:rStyle w:val="Uwydatnienie"/>
          <w:rFonts w:cstheme="minorHAnsi"/>
          <w:i w:val="0"/>
          <w:sz w:val="18"/>
          <w:szCs w:val="18"/>
        </w:rPr>
        <w:t xml:space="preserve">) i wskaźnika zmienności fali </w:t>
      </w:r>
      <w:proofErr w:type="spellStart"/>
      <w:r w:rsidRPr="005C5AB9">
        <w:rPr>
          <w:rStyle w:val="Uwydatnienie"/>
          <w:rFonts w:cstheme="minorHAnsi"/>
          <w:i w:val="0"/>
          <w:sz w:val="18"/>
          <w:szCs w:val="18"/>
        </w:rPr>
        <w:t>pletyzmograficznej</w:t>
      </w:r>
      <w:proofErr w:type="spellEnd"/>
      <w:r w:rsidRPr="005C5AB9">
        <w:rPr>
          <w:rStyle w:val="Uwydatnienie"/>
          <w:rFonts w:cstheme="minorHAnsi"/>
          <w:i w:val="0"/>
          <w:sz w:val="18"/>
          <w:szCs w:val="18"/>
        </w:rPr>
        <w:t xml:space="preserve"> PVI z czujnika pomiaru SpO2?</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101,</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1.5.7</w:t>
      </w:r>
      <w:r w:rsidRPr="005C5AB9">
        <w:rPr>
          <w:rFonts w:cstheme="minorHAnsi"/>
          <w:color w:val="000000"/>
          <w:sz w:val="18"/>
          <w:szCs w:val="18"/>
        </w:rPr>
        <w:t xml:space="preserve"> Czy Zamawiający dopuści kardiomonitory </w:t>
      </w:r>
      <w:r w:rsidRPr="005C5AB9">
        <w:rPr>
          <w:rStyle w:val="Uwydatnienie"/>
          <w:rFonts w:cstheme="minorHAnsi"/>
          <w:i w:val="0"/>
          <w:sz w:val="18"/>
          <w:szCs w:val="18"/>
        </w:rPr>
        <w:t xml:space="preserve">bez możliwości rozbudowy o pomiar </w:t>
      </w:r>
      <w:proofErr w:type="spellStart"/>
      <w:r w:rsidRPr="005C5AB9">
        <w:rPr>
          <w:rStyle w:val="Uwydatnienie"/>
          <w:rFonts w:cstheme="minorHAnsi"/>
          <w:i w:val="0"/>
          <w:sz w:val="18"/>
          <w:szCs w:val="18"/>
        </w:rPr>
        <w:t>RRa</w:t>
      </w:r>
      <w:proofErr w:type="spellEnd"/>
      <w:r w:rsidRPr="005C5AB9">
        <w:rPr>
          <w:rStyle w:val="Uwydatnienie"/>
          <w:rFonts w:cstheme="minorHAnsi"/>
          <w:i w:val="0"/>
          <w:sz w:val="18"/>
          <w:szCs w:val="18"/>
        </w:rPr>
        <w:t xml:space="preserve"> z czujnika saturacji?</w:t>
      </w:r>
    </w:p>
    <w:p w:rsidR="00CD3863" w:rsidRPr="005C5AB9" w:rsidRDefault="00276808" w:rsidP="00276808">
      <w:pPr>
        <w:spacing w:before="60" w:after="60"/>
        <w:jc w:val="both"/>
        <w:rPr>
          <w:rFonts w:cstheme="minorHAnsi"/>
          <w:iCs/>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102,</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1.8.1</w:t>
      </w:r>
      <w:r w:rsidRPr="005C5AB9">
        <w:rPr>
          <w:rFonts w:cstheme="minorHAnsi"/>
          <w:color w:val="000000"/>
          <w:sz w:val="18"/>
          <w:szCs w:val="18"/>
        </w:rPr>
        <w:t xml:space="preserve"> Czy Zamawiający dopuści kardiomonitory bez możliwości przyszłej rozbudowy o pomiar O3?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103,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Ad2.1.7</w:t>
      </w:r>
      <w:r w:rsidRPr="005C5AB9">
        <w:rPr>
          <w:rFonts w:cstheme="minorHAnsi"/>
          <w:color w:val="000000"/>
          <w:sz w:val="18"/>
          <w:szCs w:val="18"/>
        </w:rPr>
        <w:t xml:space="preserve"> Czy Zamawiający dopuści stację centralnego monitorowania z automatycznym ustawieniem wielkości okna (sektora) dla każdego pacjenta w zależności od ilości monitorowanych urządzeń, bez możliwości zmiany wielkości okna </w:t>
      </w:r>
      <w:r w:rsidRPr="005C5AB9">
        <w:rPr>
          <w:rStyle w:val="Uwydatnienie"/>
          <w:rFonts w:cstheme="minorHAnsi"/>
          <w:i w:val="0"/>
          <w:sz w:val="18"/>
          <w:szCs w:val="18"/>
        </w:rPr>
        <w:t>dla każdego pacjenta niezależnie?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podtrzymuje zapis SWZ. </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104,</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 xml:space="preserve">Ad2.1.15 </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zapisem alarmów i zdarzeń z okresu 10 dni, możliwość przeszukiwania listy według pacjenta lub oddziału, bez wyszukiwania według kategorii alarmu oraz według rodzaju wykonywanych przez personel czynności działań (np. wyłączenie alarmu),zapis dostępny do wyświetlenia lub eksportu do pamięci USB, bez eksportu do udostępnionego dysku sieciowego?</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105,</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Ad2.1.20</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funkcji analizy najczęściej występujących alarmów u danego pacjenta?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106,</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 xml:space="preserve">Ad2.1.22 </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funkcjonalności autoryzowanego dostępu w trybie odczytu do danych monitorowanych przez centralę możliwy z dowolnego komputera z poziomu przeglądarki internetowej, natomiast z dedykowanym oprogramowaniem producenta instalowanym na wskazanym przez Zamawiającego komputerze z systemem Windows umożliwiającym obserwację jednocześnie jednego wybranego monitora pracującego centrali?</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107,</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Ad2.1.23</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możliwością rozbudowy o przesyłanie i odbieranie danych w standardzie HL7?</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i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108,</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Ad2.2.1</w:t>
      </w:r>
      <w:r w:rsidRPr="005C5AB9">
        <w:rPr>
          <w:rFonts w:cstheme="minorHAnsi"/>
          <w:color w:val="000000"/>
          <w:sz w:val="18"/>
          <w:szCs w:val="18"/>
        </w:rPr>
        <w:t xml:space="preserve">Czy Zamawiający dopuści i przyzna 3 pkt. za stację centralnego monitorowania </w:t>
      </w:r>
      <w:r w:rsidRPr="005C5AB9">
        <w:rPr>
          <w:rFonts w:cstheme="minorHAnsi"/>
          <w:sz w:val="18"/>
          <w:szCs w:val="18"/>
        </w:rPr>
        <w:t>z rozwiązaniem polegającym na dostarczeniu zewnętrznego systemu archiwizacji neutralnego pod względem wyboru systemu monitorowania i spełniającego wszystkie wymagania?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Fonts w:cstheme="minorHAnsi"/>
          <w:sz w:val="18"/>
          <w:szCs w:val="18"/>
        </w:rPr>
      </w:pPr>
    </w:p>
    <w:p w:rsidR="00276808" w:rsidRPr="005C5AB9" w:rsidRDefault="00276808" w:rsidP="00276808">
      <w:pPr>
        <w:pStyle w:val="Akapitzlist"/>
        <w:spacing w:before="60" w:after="60"/>
        <w:ind w:left="0"/>
        <w:jc w:val="both"/>
        <w:rPr>
          <w:rFonts w:asciiTheme="minorHAnsi" w:hAnsiTheme="minorHAnsi" w:cstheme="minorHAnsi"/>
          <w:b/>
          <w:bCs/>
          <w:color w:val="000000"/>
          <w:sz w:val="18"/>
          <w:szCs w:val="18"/>
        </w:rPr>
      </w:pPr>
      <w:r w:rsidRPr="005C5AB9">
        <w:rPr>
          <w:rFonts w:asciiTheme="minorHAnsi" w:hAnsiTheme="minorHAnsi" w:cstheme="minorHAnsi"/>
          <w:b/>
          <w:bCs/>
          <w:color w:val="000000"/>
          <w:sz w:val="18"/>
          <w:szCs w:val="18"/>
        </w:rPr>
        <w:t>V. System monitorowania zawierający kardiomonitory modułowe najwyższej klasy 10 szt. oraz kardiomonitory modułowe 14 szt. wraz z modułami transportowymi oraz stację centralnego monitorowania na min. 24 stanowiska – 2 szt. (system dla Kliniki Patologii Noworodka)</w:t>
      </w:r>
    </w:p>
    <w:p w:rsidR="00276808" w:rsidRPr="005C5AB9" w:rsidRDefault="00276808" w:rsidP="00276808">
      <w:pPr>
        <w:spacing w:before="60" w:after="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109,</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1.1.1</w:t>
      </w:r>
      <w:r w:rsidRPr="005C5AB9">
        <w:rPr>
          <w:rFonts w:cstheme="minorHAnsi"/>
          <w:color w:val="000000"/>
          <w:sz w:val="18"/>
          <w:szCs w:val="18"/>
        </w:rPr>
        <w:t xml:space="preserve">Prosimy o dopuszczenie do możliwości zaoferowania innych kardiomonitorów niż kompatybilnych z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Wymóg kompatybilności z serią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ogranicza konkurencję i oznacza iż ofertę może złożyć jedynie dostawca monitorów Philips. Ponadto wymóg kompatybilności akcesoriów i modułów transportowych nie ma uzasadnienia klinicznego. Poszczególne kliniki szpitalne stanowią odrębne systemy z własną procedurą zarządzania akcesoriami, natomiast moduł transportowy w założeniu służy do transportu wewnątrzszpitalnego na czas zabiegów/badań – nie służy natomiast do pracy zamiennie pomiędzy oddziałami (jest przypisany do konkretnego oddziału).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zaoferowanie innych urządzeń z zaznaczeniem spełnienia wymogów SWZ. Wykonawca musi dostarczyć urządzenia nie gorsze niż te opisane w SWZ i kompatybilne z posiadanym przez Zamawiającego sprzętem. </w:t>
      </w:r>
    </w:p>
    <w:p w:rsidR="00276808" w:rsidRPr="005C5AB9" w:rsidRDefault="00276808" w:rsidP="00276808">
      <w:pPr>
        <w:spacing w:before="60" w:after="60"/>
        <w:ind w:left="360"/>
        <w:jc w:val="both"/>
        <w:rPr>
          <w:rFonts w:cstheme="minorHAnsi"/>
          <w:color w:val="000000"/>
          <w:sz w:val="18"/>
          <w:szCs w:val="18"/>
        </w:rPr>
      </w:pPr>
    </w:p>
    <w:p w:rsidR="005C5AB9" w:rsidRDefault="005C5AB9"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110,</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w:t>
      </w:r>
      <w:r w:rsidRPr="005C5AB9">
        <w:rPr>
          <w:rFonts w:cstheme="minorHAnsi"/>
          <w:color w:val="000000"/>
          <w:sz w:val="18"/>
          <w:szCs w:val="18"/>
        </w:rPr>
        <w:t xml:space="preserve"> Czy Zamawiający dopuści kardiomonitory w których </w:t>
      </w:r>
      <w:r w:rsidRPr="005C5AB9">
        <w:rPr>
          <w:rFonts w:cstheme="minorHAnsi"/>
          <w:sz w:val="18"/>
          <w:szCs w:val="18"/>
        </w:rPr>
        <w:t>zasilanie, komunikacja oraz przesyłanie danych pomiarowych z modułów pomiarowych do monitora realizowane jest poprzez metalowe złącza elektroniczne (styki elektryczne), z dodatkowym złączem optycznym (port podczerwieni) służącym do komunikacji w przypadku niesprawnej komunikacji ze złączem elektrycznym?</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Tak. Zamawiający dopuszcza. </w:t>
      </w:r>
    </w:p>
    <w:p w:rsidR="00276808" w:rsidRPr="005C5AB9" w:rsidRDefault="00276808" w:rsidP="00276808">
      <w:pPr>
        <w:spacing w:before="60" w:after="60"/>
        <w:ind w:left="3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111,</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1.1.4</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112,</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1.1.11</w:t>
      </w:r>
      <w:r w:rsidRPr="005C5AB9">
        <w:rPr>
          <w:rFonts w:cstheme="minorHAnsi"/>
          <w:color w:val="000000"/>
          <w:sz w:val="18"/>
          <w:szCs w:val="18"/>
        </w:rPr>
        <w:t xml:space="preserve"> Czy Zamawiający dopuści oraz przyzna 5 pkt. za kardiomonitor</w:t>
      </w:r>
      <w:r w:rsidRPr="005C5AB9">
        <w:rPr>
          <w:rFonts w:cstheme="minorHAnsi"/>
          <w:sz w:val="18"/>
          <w:szCs w:val="18"/>
        </w:rPr>
        <w:t xml:space="preserve"> z zasilaniem sieciowym monitora głównego oraz zasilaniem akumulatorowym monitora głównego na 2 godziny pracy (przy monitorowaniu EKG, SpO2, NIBP co 15 min.),akumulator wymienny przez użytkownika, bez konieczności użycia jakichkolwiek narzędzi i wzywania serwisu, </w:t>
      </w:r>
      <w:proofErr w:type="spellStart"/>
      <w:r w:rsidRPr="005C5AB9">
        <w:rPr>
          <w:rFonts w:cstheme="minorHAnsi"/>
          <w:sz w:val="18"/>
          <w:szCs w:val="18"/>
        </w:rPr>
        <w:t>akumulatorlitowo</w:t>
      </w:r>
      <w:proofErr w:type="spellEnd"/>
      <w:r w:rsidRPr="005C5AB9">
        <w:rPr>
          <w:rFonts w:cstheme="minorHAnsi"/>
          <w:sz w:val="18"/>
          <w:szCs w:val="18"/>
        </w:rPr>
        <w:t xml:space="preserve">-jonowy o pojemności 4500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 zasilanie sieciowe monitora transportowego oraz zasilanie akumulatorowe monitora transportowego na 8 godziny pracy (przy monitorowaniu EKG, SpO2, NIBP co 15 min.). Akumulator niewymienny przez użytkownika (z powodu wysokiej odporności na zalanie IP44),akumulator </w:t>
      </w:r>
      <w:proofErr w:type="spellStart"/>
      <w:r w:rsidRPr="005C5AB9">
        <w:rPr>
          <w:rFonts w:cstheme="minorHAnsi"/>
          <w:sz w:val="18"/>
          <w:szCs w:val="18"/>
        </w:rPr>
        <w:t>litowo</w:t>
      </w:r>
      <w:proofErr w:type="spellEnd"/>
      <w:r w:rsidRPr="005C5AB9">
        <w:rPr>
          <w:rFonts w:cstheme="minorHAnsi"/>
          <w:sz w:val="18"/>
          <w:szCs w:val="18"/>
        </w:rPr>
        <w:t xml:space="preserve">-jonowy o pojemności 2500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zaproponowane rozwiązanie. Nie przyzna dodatkowych punktów. Podtrzymuje zapisy SWZ o wskaźniku naładowania baterii oraz łatwej wymianie przez użytkownika ma to bardzo waży walor użytkowy podczas konserwacji.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113,</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1.1.12</w:t>
      </w:r>
      <w:r w:rsidRPr="005C5AB9">
        <w:rPr>
          <w:rFonts w:cstheme="minorHAnsi"/>
          <w:color w:val="000000"/>
          <w:sz w:val="18"/>
          <w:szCs w:val="18"/>
        </w:rPr>
        <w:t xml:space="preserve"> Czy Zamawiający dopuści moduły transportowe wyposażone w dedykowaną rączkę producenta kardiomonitora, dołączaną do modułu transportowego?</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Zamawiający dopuszcza zaproponowane rozwiązanie pod warunkiem, iż moduł można przenosić pomiędzy wszystkimi monitorami opisanymi we wszystkich 6 zadaniach bez konieczności demontażu tej rączki na czas dokowania w kardiomonitorze.</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114,</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1.1.13</w:t>
      </w:r>
      <w:r w:rsidRPr="005C5AB9">
        <w:rPr>
          <w:rFonts w:cstheme="minorHAnsi"/>
          <w:color w:val="000000"/>
          <w:sz w:val="18"/>
          <w:szCs w:val="18"/>
        </w:rPr>
        <w:t xml:space="preserve"> Czy Zamawiający dopuści moduły transportowe </w:t>
      </w:r>
      <w:r w:rsidRPr="005C5AB9">
        <w:rPr>
          <w:rFonts w:cstheme="minorHAnsi"/>
          <w:sz w:val="18"/>
          <w:szCs w:val="18"/>
        </w:rPr>
        <w:t>które mogą pracować w orientacji zarówno pionowej jak i poziomej, z automatycznym dostosowaniem ekranu w zależności od ilości podłączonych parametrów, bez możliwości obrotu ekranu?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CD3863" w:rsidRPr="005C5AB9" w:rsidRDefault="00CD3863"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115,</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1.1.15</w:t>
      </w:r>
      <w:r w:rsidRPr="005C5AB9">
        <w:rPr>
          <w:rFonts w:cstheme="minorHAnsi"/>
          <w:color w:val="000000"/>
          <w:sz w:val="18"/>
          <w:szCs w:val="18"/>
        </w:rPr>
        <w:t xml:space="preserve"> Czy Zamawiający dopuści moduły transportowe </w:t>
      </w:r>
      <w:r w:rsidRPr="005C5AB9">
        <w:rPr>
          <w:rFonts w:cstheme="minorHAnsi"/>
          <w:sz w:val="18"/>
          <w:szCs w:val="18"/>
        </w:rPr>
        <w:t>wyposażone w wyświetlacz pojemnościowy 5,5” z obsługą gestów (przesunięcie dwoma palcami, przytrzymanie)?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116,</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1.1.16</w:t>
      </w:r>
      <w:r w:rsidRPr="005C5AB9">
        <w:rPr>
          <w:rFonts w:cstheme="minorHAnsi"/>
          <w:color w:val="000000"/>
          <w:sz w:val="18"/>
          <w:szCs w:val="18"/>
        </w:rPr>
        <w:t xml:space="preserve"> Czy Zamawiający dopuści kardiomonitor</w:t>
      </w:r>
      <w:r w:rsidRPr="005C5AB9">
        <w:rPr>
          <w:rFonts w:cstheme="minorHAnsi"/>
          <w:sz w:val="18"/>
          <w:szCs w:val="18"/>
        </w:rPr>
        <w:t xml:space="preserve"> wyświetlający jednocześnie wszystkie dane numeryczne mierzonych parametrów oraz przynajmniej 5 różnych krzywych dynamicznych, oraz </w:t>
      </w:r>
      <w:r w:rsidRPr="005C5AB9">
        <w:rPr>
          <w:rFonts w:cstheme="minorHAnsi"/>
          <w:color w:val="000000"/>
          <w:sz w:val="18"/>
          <w:szCs w:val="18"/>
        </w:rPr>
        <w:t xml:space="preserve">moduł transportowy </w:t>
      </w:r>
      <w:r w:rsidRPr="005C5AB9">
        <w:rPr>
          <w:rFonts w:cstheme="minorHAnsi"/>
          <w:sz w:val="18"/>
          <w:szCs w:val="18"/>
        </w:rPr>
        <w:t>wyświetlający jednocześnie wszystkie dane numeryczne mierzonych parametrów oraz 4 różne krzywe dynamiczne?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117,</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1.1.22</w:t>
      </w:r>
      <w:r w:rsidRPr="005C5AB9">
        <w:rPr>
          <w:rFonts w:cstheme="minorHAnsi"/>
          <w:color w:val="000000"/>
          <w:sz w:val="18"/>
          <w:szCs w:val="18"/>
        </w:rPr>
        <w:t xml:space="preserve"> Czy Zamawiający dopuści kardiomonitor </w:t>
      </w:r>
      <w:r w:rsidRPr="005C5AB9">
        <w:rPr>
          <w:rFonts w:cstheme="minorHAnsi"/>
          <w:sz w:val="18"/>
          <w:szCs w:val="18"/>
        </w:rPr>
        <w:t>z historią zdarzeń dwudziestokrotnie większą (1000 przypadków),zapis zdarzeń wyzwalany automatycznie np. poprzez ustawione progi alarmowe lub wyzwalany ręcznie, każde zdarzenie rejestruje 3 mierzone parametry wraz z odpowiadającymi im krzywymi dynamicznymi?</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jc w:val="both"/>
        <w:rPr>
          <w:rFonts w:cstheme="minorHAnsi"/>
          <w:b/>
          <w:bCs/>
          <w:sz w:val="18"/>
          <w:szCs w:val="18"/>
        </w:rPr>
      </w:pPr>
    </w:p>
    <w:p w:rsidR="005C5AB9" w:rsidRDefault="005C5AB9" w:rsidP="00276808">
      <w:pPr>
        <w:spacing w:before="60" w:after="60"/>
        <w:jc w:val="both"/>
        <w:rPr>
          <w:rFonts w:cstheme="minorHAnsi"/>
          <w:b/>
          <w:bCs/>
          <w:sz w:val="18"/>
          <w:szCs w:val="18"/>
        </w:rPr>
      </w:pPr>
    </w:p>
    <w:p w:rsidR="005C5AB9" w:rsidRDefault="005C5AB9"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118,</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1.1.23</w:t>
      </w:r>
      <w:r w:rsidRPr="005C5AB9">
        <w:rPr>
          <w:rFonts w:cstheme="minorHAnsi"/>
          <w:color w:val="000000"/>
          <w:sz w:val="18"/>
          <w:szCs w:val="18"/>
        </w:rPr>
        <w:t xml:space="preserve"> Czy Zamawiający dopuści </w:t>
      </w:r>
      <w:proofErr w:type="spellStart"/>
      <w:r w:rsidRPr="005C5AB9">
        <w:rPr>
          <w:rFonts w:cstheme="minorHAnsi"/>
          <w:color w:val="000000"/>
          <w:sz w:val="18"/>
          <w:szCs w:val="18"/>
        </w:rPr>
        <w:t>kardiomonitor</w:t>
      </w:r>
      <w:r w:rsidRPr="005C5AB9">
        <w:rPr>
          <w:rFonts w:cstheme="minorHAnsi"/>
          <w:sz w:val="18"/>
          <w:szCs w:val="18"/>
        </w:rPr>
        <w:t>z</w:t>
      </w:r>
      <w:proofErr w:type="spellEnd"/>
      <w:r w:rsidRPr="005C5AB9">
        <w:rPr>
          <w:rFonts w:cstheme="minorHAnsi"/>
          <w:sz w:val="18"/>
          <w:szCs w:val="18"/>
        </w:rPr>
        <w:t xml:space="preserve"> graficzna prezentacją trendów w postaci krzywych, słupków, bez zaznaczenia strzałką szybkości zmian w danym parametrze i histogramów?</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119,</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1.2.5</w:t>
      </w:r>
      <w:r w:rsidRPr="005C5AB9">
        <w:rPr>
          <w:rFonts w:cstheme="minorHAnsi"/>
          <w:color w:val="000000"/>
          <w:sz w:val="18"/>
          <w:szCs w:val="18"/>
        </w:rPr>
        <w:t xml:space="preserve"> Czy Zamawiający dopuści kardiomonitor </w:t>
      </w:r>
      <w:r w:rsidRPr="005C5AB9">
        <w:rPr>
          <w:rFonts w:cstheme="minorHAnsi"/>
          <w:sz w:val="18"/>
          <w:szCs w:val="18"/>
        </w:rPr>
        <w:t xml:space="preserve">z analizą odcinka QT i </w:t>
      </w:r>
      <w:proofErr w:type="spellStart"/>
      <w:r w:rsidRPr="005C5AB9">
        <w:rPr>
          <w:rFonts w:cstheme="minorHAnsi"/>
          <w:sz w:val="18"/>
          <w:szCs w:val="18"/>
        </w:rPr>
        <w:t>QTc</w:t>
      </w:r>
      <w:proofErr w:type="spellEnd"/>
      <w:r w:rsidRPr="005C5AB9">
        <w:rPr>
          <w:rFonts w:cstheme="minorHAnsi"/>
          <w:sz w:val="18"/>
          <w:szCs w:val="18"/>
        </w:rPr>
        <w:t xml:space="preserve"> dostępną jako parametr z ustawianymi progami alarmów dla </w:t>
      </w:r>
      <w:proofErr w:type="spellStart"/>
      <w:r w:rsidRPr="005C5AB9">
        <w:rPr>
          <w:rFonts w:cstheme="minorHAnsi"/>
          <w:sz w:val="18"/>
          <w:szCs w:val="18"/>
        </w:rPr>
        <w:t>QTc</w:t>
      </w:r>
      <w:proofErr w:type="spellEnd"/>
      <w:r w:rsidRPr="005C5AB9">
        <w:rPr>
          <w:rFonts w:cstheme="minorHAnsi"/>
          <w:sz w:val="18"/>
          <w:szCs w:val="18"/>
        </w:rPr>
        <w:t xml:space="preserve"> i </w:t>
      </w:r>
      <w:proofErr w:type="spellStart"/>
      <w:r w:rsidRPr="005C5AB9">
        <w:rPr>
          <w:rFonts w:cstheme="minorHAnsi"/>
          <w:sz w:val="18"/>
          <w:szCs w:val="18"/>
        </w:rPr>
        <w:t>ΔQTc</w:t>
      </w:r>
      <w:proofErr w:type="spellEnd"/>
      <w:r w:rsidRPr="005C5AB9">
        <w:rPr>
          <w:rFonts w:cstheme="minorHAnsi"/>
          <w:sz w:val="18"/>
          <w:szCs w:val="18"/>
        </w:rPr>
        <w:t xml:space="preserve"> oraz trendami QT i </w:t>
      </w:r>
      <w:proofErr w:type="spellStart"/>
      <w:r w:rsidRPr="005C5AB9">
        <w:rPr>
          <w:rFonts w:cstheme="minorHAnsi"/>
          <w:sz w:val="18"/>
          <w:szCs w:val="18"/>
        </w:rPr>
        <w:t>QTc</w:t>
      </w:r>
      <w:proofErr w:type="spellEnd"/>
      <w:r w:rsidRPr="005C5AB9">
        <w:rPr>
          <w:rFonts w:cstheme="minorHAnsi"/>
          <w:sz w:val="18"/>
          <w:szCs w:val="18"/>
        </w:rPr>
        <w:t>, bez alarmów QT?</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120,</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1.2.8</w:t>
      </w:r>
      <w:r w:rsidRPr="005C5AB9">
        <w:rPr>
          <w:rFonts w:cstheme="minorHAnsi"/>
          <w:color w:val="000000"/>
          <w:sz w:val="18"/>
          <w:szCs w:val="18"/>
        </w:rPr>
        <w:t xml:space="preserve"> Czy Zamawiający dopuści </w:t>
      </w:r>
      <w:proofErr w:type="spellStart"/>
      <w:r w:rsidRPr="005C5AB9">
        <w:rPr>
          <w:rFonts w:cstheme="minorHAnsi"/>
          <w:color w:val="000000"/>
          <w:sz w:val="18"/>
          <w:szCs w:val="18"/>
        </w:rPr>
        <w:t>kardiomonitor</w:t>
      </w:r>
      <w:r w:rsidRPr="005C5AB9">
        <w:rPr>
          <w:rFonts w:cstheme="minorHAnsi"/>
          <w:sz w:val="18"/>
          <w:szCs w:val="18"/>
        </w:rPr>
        <w:t>który</w:t>
      </w:r>
      <w:proofErr w:type="spellEnd"/>
      <w:r w:rsidRPr="005C5AB9">
        <w:rPr>
          <w:rFonts w:cstheme="minorHAnsi"/>
          <w:sz w:val="18"/>
          <w:szCs w:val="18"/>
        </w:rPr>
        <w:t xml:space="preserve"> umożliwia obserwację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6-ciu elektrod rejestrujących oraz o monitorowanie rzeczywistych 12 </w:t>
      </w:r>
      <w:proofErr w:type="spellStart"/>
      <w:r w:rsidRPr="005C5AB9">
        <w:rPr>
          <w:rFonts w:cstheme="minorHAnsi"/>
          <w:sz w:val="18"/>
          <w:szCs w:val="18"/>
        </w:rPr>
        <w:t>odprowadzeń</w:t>
      </w:r>
      <w:proofErr w:type="spellEnd"/>
      <w:r w:rsidRPr="005C5AB9">
        <w:rPr>
          <w:rFonts w:cstheme="minorHAnsi"/>
          <w:sz w:val="18"/>
          <w:szCs w:val="18"/>
        </w:rPr>
        <w:t xml:space="preserve"> EKG w jakości diagnostycznej (z przewodu 10-żyłowego), bez możliwej obserwacji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5-ciu elektrod rejestrujących?</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zaproponowane rozwiązanie i jednocześnie zastrzega wymianę wszystkich kabli EKG tak aby można było przenosić je między wszystkimi kardiomonitorami również tymi posiadanymi w placówce.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121,</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1.4.1</w:t>
      </w:r>
      <w:r w:rsidRPr="005C5AB9">
        <w:rPr>
          <w:rFonts w:cstheme="minorHAnsi"/>
          <w:color w:val="000000"/>
          <w:sz w:val="18"/>
          <w:szCs w:val="18"/>
        </w:rPr>
        <w:t xml:space="preserve"> Czy Zamawiający dopuści oraz przyzna 3 pkt. za monitor z pomiarem ciśnienia metoda nieinwazyjną: p</w:t>
      </w:r>
      <w:r w:rsidRPr="005C5AB9">
        <w:rPr>
          <w:rFonts w:cstheme="minorHAnsi"/>
          <w:sz w:val="18"/>
          <w:szCs w:val="18"/>
        </w:rPr>
        <w:t xml:space="preserve">omiar na żądanie, automatycznie w wybranych odstępach czasowych, ciągłe pomiary przez określony czas, czas repetycji pomiarów automatycznych min. od 1 minuty do 8 godzin. Tryb sekwencyjnych pomiarów z możliwością ustawiani 4 sekwencji, funkcja </w:t>
      </w:r>
      <w:proofErr w:type="spellStart"/>
      <w:r w:rsidRPr="005C5AB9">
        <w:rPr>
          <w:rFonts w:cstheme="minorHAnsi"/>
          <w:sz w:val="18"/>
          <w:szCs w:val="18"/>
        </w:rPr>
        <w:t>stazy</w:t>
      </w:r>
      <w:proofErr w:type="spellEnd"/>
      <w:r w:rsidRPr="005C5AB9">
        <w:rPr>
          <w:rFonts w:cstheme="minorHAnsi"/>
          <w:sz w:val="18"/>
          <w:szCs w:val="18"/>
        </w:rPr>
        <w:t xml:space="preserve"> – utrzymania ciśnienia w mankiecie?</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122,</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1.5.1</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123,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1.5.5</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w:t>
      </w:r>
      <w:r w:rsidRPr="005C5AB9">
        <w:rPr>
          <w:rStyle w:val="Uwydatnienie"/>
          <w:rFonts w:cstheme="minorHAnsi"/>
          <w:i w:val="0"/>
          <w:sz w:val="18"/>
          <w:szCs w:val="18"/>
        </w:rPr>
        <w:t>z algorytmem pomiarowy odporny na niską perfuzję i artefakty ruchowe, bez funkcji umożliwiającej ekstrakcję sygnału, czyli eliminację zakłócającego wynik pomiaru z krwi żylnej (podczas ruchu pacjenta) i wyświetlanie pomiaru jedynie z krwi tętniczej?</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124,</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1.5.6</w:t>
      </w:r>
      <w:r w:rsidRPr="005C5AB9">
        <w:rPr>
          <w:rFonts w:cstheme="minorHAnsi"/>
          <w:color w:val="000000"/>
          <w:sz w:val="18"/>
          <w:szCs w:val="18"/>
        </w:rPr>
        <w:t xml:space="preserve"> Czy Zamawiający dopuści kardiomonitory bez możliwości </w:t>
      </w:r>
      <w:r w:rsidRPr="005C5AB9">
        <w:rPr>
          <w:rStyle w:val="Uwydatnienie"/>
          <w:rFonts w:cstheme="minorHAnsi"/>
          <w:i w:val="0"/>
          <w:sz w:val="18"/>
          <w:szCs w:val="18"/>
        </w:rPr>
        <w:t>przyszłej rozbudowy każdego kardiomonitora o pomiar poziomu hemoglobiny (</w:t>
      </w:r>
      <w:proofErr w:type="spellStart"/>
      <w:r w:rsidRPr="005C5AB9">
        <w:rPr>
          <w:rStyle w:val="Uwydatnienie"/>
          <w:rFonts w:cstheme="minorHAnsi"/>
          <w:i w:val="0"/>
          <w:sz w:val="18"/>
          <w:szCs w:val="18"/>
        </w:rPr>
        <w:t>SpHb</w:t>
      </w:r>
      <w:proofErr w:type="spellEnd"/>
      <w:r w:rsidRPr="005C5AB9">
        <w:rPr>
          <w:rStyle w:val="Uwydatnienie"/>
          <w:rFonts w:cstheme="minorHAnsi"/>
          <w:i w:val="0"/>
          <w:sz w:val="18"/>
          <w:szCs w:val="18"/>
        </w:rPr>
        <w:t>), zawartości tlenu (</w:t>
      </w:r>
      <w:proofErr w:type="spellStart"/>
      <w:r w:rsidRPr="005C5AB9">
        <w:rPr>
          <w:rStyle w:val="Uwydatnienie"/>
          <w:rFonts w:cstheme="minorHAnsi"/>
          <w:i w:val="0"/>
          <w:sz w:val="18"/>
          <w:szCs w:val="18"/>
        </w:rPr>
        <w:t>SpOC</w:t>
      </w:r>
      <w:proofErr w:type="spellEnd"/>
      <w:r w:rsidRPr="005C5AB9">
        <w:rPr>
          <w:rStyle w:val="Uwydatnienie"/>
          <w:rFonts w:cstheme="minorHAnsi"/>
          <w:i w:val="0"/>
          <w:sz w:val="18"/>
          <w:szCs w:val="18"/>
        </w:rPr>
        <w:t xml:space="preserve">) i wskaźnika zmienności fali </w:t>
      </w:r>
      <w:proofErr w:type="spellStart"/>
      <w:r w:rsidRPr="005C5AB9">
        <w:rPr>
          <w:rStyle w:val="Uwydatnienie"/>
          <w:rFonts w:cstheme="minorHAnsi"/>
          <w:i w:val="0"/>
          <w:sz w:val="18"/>
          <w:szCs w:val="18"/>
        </w:rPr>
        <w:t>pletyzmograficznej</w:t>
      </w:r>
      <w:proofErr w:type="spellEnd"/>
      <w:r w:rsidRPr="005C5AB9">
        <w:rPr>
          <w:rStyle w:val="Uwydatnienie"/>
          <w:rFonts w:cstheme="minorHAnsi"/>
          <w:i w:val="0"/>
          <w:sz w:val="18"/>
          <w:szCs w:val="18"/>
        </w:rPr>
        <w:t xml:space="preserve"> PVI z czujnika pomiaru SpO2?</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125,</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1.5.7</w:t>
      </w:r>
      <w:r w:rsidRPr="005C5AB9">
        <w:rPr>
          <w:rFonts w:cstheme="minorHAnsi"/>
          <w:color w:val="000000"/>
          <w:sz w:val="18"/>
          <w:szCs w:val="18"/>
        </w:rPr>
        <w:t xml:space="preserve"> Czy Zamawiający dopuści kardiomonitory </w:t>
      </w:r>
      <w:r w:rsidRPr="005C5AB9">
        <w:rPr>
          <w:rStyle w:val="Uwydatnienie"/>
          <w:rFonts w:cstheme="minorHAnsi"/>
          <w:i w:val="0"/>
          <w:sz w:val="18"/>
          <w:szCs w:val="18"/>
        </w:rPr>
        <w:t xml:space="preserve">bez możliwości rozbudowy o pomiar </w:t>
      </w:r>
      <w:proofErr w:type="spellStart"/>
      <w:r w:rsidRPr="005C5AB9">
        <w:rPr>
          <w:rStyle w:val="Uwydatnienie"/>
          <w:rFonts w:cstheme="minorHAnsi"/>
          <w:i w:val="0"/>
          <w:sz w:val="18"/>
          <w:szCs w:val="18"/>
        </w:rPr>
        <w:t>RRa</w:t>
      </w:r>
      <w:proofErr w:type="spellEnd"/>
      <w:r w:rsidRPr="005C5AB9">
        <w:rPr>
          <w:rStyle w:val="Uwydatnienie"/>
          <w:rFonts w:cstheme="minorHAnsi"/>
          <w:i w:val="0"/>
          <w:sz w:val="18"/>
          <w:szCs w:val="18"/>
        </w:rPr>
        <w:t xml:space="preserve"> z czujnika saturacji?</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126,</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1.12.1</w:t>
      </w:r>
      <w:r w:rsidRPr="005C5AB9">
        <w:rPr>
          <w:rFonts w:cstheme="minorHAnsi"/>
          <w:color w:val="000000"/>
          <w:sz w:val="18"/>
          <w:szCs w:val="18"/>
        </w:rPr>
        <w:t xml:space="preserve"> Czy Zamawiający dopuści kardiomonitory bez możliwości przyszłej rozbudowy o pomiar O3?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iCs w:val="0"/>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127,</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Ad2.1.7</w:t>
      </w:r>
      <w:r w:rsidRPr="005C5AB9">
        <w:rPr>
          <w:rFonts w:cstheme="minorHAnsi"/>
          <w:color w:val="000000"/>
          <w:sz w:val="18"/>
          <w:szCs w:val="18"/>
        </w:rPr>
        <w:t xml:space="preserve"> Czy Zamawiający dopuści stację centralnego monitorowania z automatycznym ustawieniem wielkości okna (sektora) dla każdego pacjenta w zależności od ilości monitorowanych urządzeń, bez możliwości zmiany wielkości okna </w:t>
      </w:r>
      <w:r w:rsidRPr="005C5AB9">
        <w:rPr>
          <w:rStyle w:val="Uwydatnienie"/>
          <w:rFonts w:cstheme="minorHAnsi"/>
          <w:i w:val="0"/>
          <w:sz w:val="18"/>
          <w:szCs w:val="18"/>
        </w:rPr>
        <w:t>dla każdego pacjenta niezależnie?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podtrzymuje zapis SWZ.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128,</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 xml:space="preserve">Ad2.1.15 </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zapisem alarmów i zdarzeń z okresu 10 dni, możliwość przeszukiwania listy według pacjenta lub oddziału, bez wyszukiwania według kategorii alarmu oraz według rodzaju wykonywanych przez personel czynności działań (np. wyłączenie alarmu),zapis dostępny do wyświetlenia lub eksportu do pamięci USB, bez eksportu do udostępnionego dysku sieciowego?</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129,</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color w:val="000000"/>
          <w:sz w:val="18"/>
          <w:szCs w:val="18"/>
        </w:rPr>
        <w:t>Ad2.1.20</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funkcji analizy najczęściej występujących alarmów u danego pacjenta?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130,</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 xml:space="preserve">Ad2.1.22 </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funkcjonalności autoryzowanego dostępu w trybie odczytu do danych monitorowanych przez centralę możliwy z dowolnego komputera z poziomu przeglądarki internetowej, natomiast z dedykowanym oprogramowaniem producenta instalowanym na wskazanym przez Zamawiającego komputerze z systemem Windows umożliwiającym obserwację jednocześnie jednego wybranego monitora pracującego centrali?</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131,</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Ad2.1.23</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możliwością rozbudowy o przesyłanie i odbieranie danych w standardzie HL7?</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i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132,</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color w:val="000000"/>
          <w:sz w:val="18"/>
          <w:szCs w:val="18"/>
        </w:rPr>
        <w:t>Ad2.2.1</w:t>
      </w:r>
      <w:r w:rsidRPr="005C5AB9">
        <w:rPr>
          <w:rFonts w:cstheme="minorHAnsi"/>
          <w:color w:val="000000"/>
          <w:sz w:val="18"/>
          <w:szCs w:val="18"/>
        </w:rPr>
        <w:t xml:space="preserve">Czy Zamawiający dopuści i przyzna 3 pkt. za stację centralnego monitorowania </w:t>
      </w:r>
      <w:r w:rsidRPr="005C5AB9">
        <w:rPr>
          <w:rFonts w:cstheme="minorHAnsi"/>
          <w:sz w:val="18"/>
          <w:szCs w:val="18"/>
        </w:rPr>
        <w:t>z rozwiązaniem polegającym na dostarczeniu zewnętrznego systemu archiwizacji neutralnego pod względem wyboru systemu monitorowania i spełniającego wszystkie wymagania?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133,</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Ad3.1.1</w:t>
      </w:r>
      <w:r w:rsidRPr="005C5AB9">
        <w:rPr>
          <w:rFonts w:cstheme="minorHAnsi"/>
          <w:color w:val="000000"/>
          <w:sz w:val="18"/>
          <w:szCs w:val="18"/>
        </w:rPr>
        <w:t xml:space="preserve">Prosimy o dopuszczenie do możliwości zaoferowania innych kardiomonitorów niż kompatybilnych z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Wymóg kompatybilności z serią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ogranicza konkurencję i oznacza iż ofertę może złożyć jedynie dostawca monitorów Philips. Ponadto wymóg kompatybilności akcesoriów i modułów transportowych nie ma uzasadnienia klinicznego. Poszczególne kliniki szpitalne stanowią odrębne systemy z własną procedurą zarządzania akcesoriami, natomiast moduł transportowy w założeniu służy do transportu wewnątrzszpitalnego na czas zabiegów/badań – nie służy natomiast do pracy zamiennie pomiędzy oddziałami (jest przypisany do konkretnego oddziału).</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color w:val="0070C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134,</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Ad3.1.2</w:t>
      </w:r>
      <w:r w:rsidRPr="005C5AB9">
        <w:rPr>
          <w:rFonts w:cstheme="minorHAnsi"/>
          <w:color w:val="000000"/>
          <w:sz w:val="18"/>
          <w:szCs w:val="18"/>
        </w:rPr>
        <w:t xml:space="preserve"> Czy Zamawiający dopuści kardiomonitory w których </w:t>
      </w:r>
      <w:r w:rsidRPr="005C5AB9">
        <w:rPr>
          <w:rFonts w:cstheme="minorHAnsi"/>
          <w:sz w:val="18"/>
          <w:szCs w:val="18"/>
        </w:rPr>
        <w:t>zasilanie, komunikacja oraz przesyłanie danych pomiarowych z modułów pomiarowych do monitora realizowane jest poprzez metalowe złącza elektroniczne (styki elektryczne), z dodatkowym złączem optycznym (port podczerwieni) służącym do komunikacji w przypadku niesprawnej komunikacji ze złączem elektrycznym?</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Tak. Zamawiający dopuszcza.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135,</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Ad3.1.4</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136,</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Ad3.1.5</w:t>
      </w:r>
      <w:r w:rsidRPr="005C5AB9">
        <w:rPr>
          <w:rFonts w:cstheme="minorHAnsi"/>
          <w:color w:val="000000"/>
          <w:sz w:val="18"/>
          <w:szCs w:val="18"/>
        </w:rPr>
        <w:t xml:space="preserve"> Czy Zamawiający dopuści kardiomonitory </w:t>
      </w:r>
      <w:r w:rsidRPr="005C5AB9">
        <w:rPr>
          <w:rFonts w:cstheme="minorHAnsi"/>
          <w:sz w:val="18"/>
          <w:szCs w:val="18"/>
        </w:rPr>
        <w:t>wyposażone w ekran kolorowy typ TFT o przekątnej 18,5 cali (rozdzielczość 1920 x 1080), zapewniający prezentację monitorowanych parametrów życiowych pacjenta, interaktywne sterowanie wszystkimi wymaganymi pomiarami (ustawianie granic alarmowych, uruchamianie pomiarów, wybór sposobu wyświetlania). Sterowanie wyłącznie poprzez ekran dotykowy monitora oraz w przypadku transportu poprzez ekran dotykowy modułu transportowego?</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Zgodnie z SWZ</w:t>
      </w:r>
    </w:p>
    <w:p w:rsidR="00276808" w:rsidRPr="005C5AB9" w:rsidRDefault="00276808" w:rsidP="00276808">
      <w:pPr>
        <w:spacing w:before="60" w:after="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137,</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Ad3.1.12</w:t>
      </w:r>
      <w:r w:rsidRPr="005C5AB9">
        <w:rPr>
          <w:rFonts w:cstheme="minorHAnsi"/>
          <w:color w:val="000000"/>
          <w:sz w:val="18"/>
          <w:szCs w:val="18"/>
        </w:rPr>
        <w:t>Czy Zamawiający dopuści oraz przyzna 5 pkt. za kardiomonitor</w:t>
      </w:r>
      <w:r w:rsidRPr="005C5AB9">
        <w:rPr>
          <w:rFonts w:cstheme="minorHAnsi"/>
          <w:sz w:val="18"/>
          <w:szCs w:val="18"/>
        </w:rPr>
        <w:t xml:space="preserve"> z zasilaniem sieciowym monitora głównego oraz zasilaniem akumulatorowym monitora głównego na 2 godziny pracy (przy monitorowaniu EKG, SpO2, NIBP co 15 min.),akumulator wymienny przez użytkownika, bez konieczności użycia jakichkolwiek narzędzi i wzywania serwisu, </w:t>
      </w:r>
      <w:proofErr w:type="spellStart"/>
      <w:r w:rsidRPr="005C5AB9">
        <w:rPr>
          <w:rFonts w:cstheme="minorHAnsi"/>
          <w:sz w:val="18"/>
          <w:szCs w:val="18"/>
        </w:rPr>
        <w:t>akumulatorlitowo</w:t>
      </w:r>
      <w:proofErr w:type="spellEnd"/>
      <w:r w:rsidRPr="005C5AB9">
        <w:rPr>
          <w:rFonts w:cstheme="minorHAnsi"/>
          <w:sz w:val="18"/>
          <w:szCs w:val="18"/>
        </w:rPr>
        <w:t xml:space="preserve">-jonowy o pojemności 4500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 zasilanie sieciowe monitora transportowego oraz zasilanie akumulatorowe monitora transportowego na 8 godziny pracy (przy monitorowaniu EKG, SpO2, NIBP co 15 min.). Akumulator niewymienny przez użytkownika (z powodu wysokiej odporności na zalanie IP44),akumulator </w:t>
      </w:r>
      <w:proofErr w:type="spellStart"/>
      <w:r w:rsidRPr="005C5AB9">
        <w:rPr>
          <w:rFonts w:cstheme="minorHAnsi"/>
          <w:sz w:val="18"/>
          <w:szCs w:val="18"/>
        </w:rPr>
        <w:t>litowo</w:t>
      </w:r>
      <w:proofErr w:type="spellEnd"/>
      <w:r w:rsidRPr="005C5AB9">
        <w:rPr>
          <w:rFonts w:cstheme="minorHAnsi"/>
          <w:sz w:val="18"/>
          <w:szCs w:val="18"/>
        </w:rPr>
        <w:t xml:space="preserve">-jonowy o pojemności 2500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zaproponowane rozwiązanie. Nie przyzna dodatkowych punktów. Podtrzymuje zapisy SWZ o wskaźniku naładowania baterii oraz łatwej wymianie przez użytkownika ma to bardzo waży walor użytkowy podczas konserwacji.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138,</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Ad3.1.13</w:t>
      </w:r>
      <w:r w:rsidRPr="005C5AB9">
        <w:rPr>
          <w:rFonts w:cstheme="minorHAnsi"/>
          <w:color w:val="000000"/>
          <w:sz w:val="18"/>
          <w:szCs w:val="18"/>
        </w:rPr>
        <w:t xml:space="preserve"> Czy Zamawiający dopuści moduły transportowe wyposażone w dedykowaną rączkę producenta kardiomonitora, dołączaną do modułu transportowego?</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Zamawiający dopuszcza zaproponowane rozwiązanie pod warunkiem, iż moduł można przenosić pomiędzy wszystkimi monitorami opisanymi we wszystkich 6 zadaniach bez konieczności demontażu tej rączki na czas dokowania w kardiomonitorze.</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139,</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Ad3.1.14</w:t>
      </w:r>
      <w:r w:rsidRPr="005C5AB9">
        <w:rPr>
          <w:rFonts w:cstheme="minorHAnsi"/>
          <w:color w:val="000000"/>
          <w:sz w:val="18"/>
          <w:szCs w:val="18"/>
        </w:rPr>
        <w:t xml:space="preserve"> Czy Zamawiający dopuści moduły transportowe </w:t>
      </w:r>
      <w:r w:rsidRPr="005C5AB9">
        <w:rPr>
          <w:rFonts w:cstheme="minorHAnsi"/>
          <w:sz w:val="18"/>
          <w:szCs w:val="18"/>
        </w:rPr>
        <w:t>które mogą pracować w orientacji zarówno pionowej jak i poziomej, z automatycznym dostosowaniem ekranu w zależności od ilości podłączonych parametrów, bez możliwości obrotu ekranu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ind w:left="360"/>
        <w:jc w:val="both"/>
        <w:rPr>
          <w:rFonts w:cstheme="minorHAnsi"/>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140,</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Ad3.1.16</w:t>
      </w:r>
      <w:r w:rsidRPr="005C5AB9">
        <w:rPr>
          <w:rFonts w:cstheme="minorHAnsi"/>
          <w:color w:val="000000"/>
          <w:sz w:val="18"/>
          <w:szCs w:val="18"/>
        </w:rPr>
        <w:t xml:space="preserve"> Czy Zamawiający dopuści moduły transportowe </w:t>
      </w:r>
      <w:r w:rsidRPr="005C5AB9">
        <w:rPr>
          <w:rFonts w:cstheme="minorHAnsi"/>
          <w:sz w:val="18"/>
          <w:szCs w:val="18"/>
        </w:rPr>
        <w:t>wyposażone w wyświetlacz pojemnościowy 5,5” z obsługą gestów (przesunięcie dwoma palcami, przytrzymanie)?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141,</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Ad3.1.17</w:t>
      </w:r>
      <w:r w:rsidRPr="005C5AB9">
        <w:rPr>
          <w:rFonts w:cstheme="minorHAnsi"/>
          <w:color w:val="000000"/>
          <w:sz w:val="18"/>
          <w:szCs w:val="18"/>
        </w:rPr>
        <w:t xml:space="preserve"> Czy Zamawiający dopuści kardiomonitor</w:t>
      </w:r>
      <w:r w:rsidRPr="005C5AB9">
        <w:rPr>
          <w:rFonts w:cstheme="minorHAnsi"/>
          <w:sz w:val="18"/>
          <w:szCs w:val="18"/>
        </w:rPr>
        <w:t xml:space="preserve"> wyświetlający jednocześnie wszystkie dane numeryczne mierzonych parametrów oraz przynajmniej 5 różnych krzywych dynamicznych, oraz </w:t>
      </w:r>
      <w:r w:rsidRPr="005C5AB9">
        <w:rPr>
          <w:rFonts w:cstheme="minorHAnsi"/>
          <w:color w:val="000000"/>
          <w:sz w:val="18"/>
          <w:szCs w:val="18"/>
        </w:rPr>
        <w:t xml:space="preserve">moduł transportowy </w:t>
      </w:r>
      <w:r w:rsidRPr="005C5AB9">
        <w:rPr>
          <w:rFonts w:cstheme="minorHAnsi"/>
          <w:sz w:val="18"/>
          <w:szCs w:val="18"/>
        </w:rPr>
        <w:t>wyświetlający jednocześnie wszystkie dane numeryczne mierzonych parametrów oraz 4 różne krzywe dynamiczne?</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w:t>
      </w:r>
    </w:p>
    <w:p w:rsidR="00276808" w:rsidRPr="005C5AB9" w:rsidRDefault="00276808" w:rsidP="00276808">
      <w:pPr>
        <w:spacing w:before="60" w:after="60"/>
        <w:ind w:left="360"/>
        <w:jc w:val="both"/>
        <w:rPr>
          <w:rFonts w:cstheme="minorHAnsi"/>
          <w:color w:val="0070C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142,</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Ad3.1.23</w:t>
      </w:r>
      <w:r w:rsidRPr="005C5AB9">
        <w:rPr>
          <w:rFonts w:cstheme="minorHAnsi"/>
          <w:color w:val="000000"/>
          <w:sz w:val="18"/>
          <w:szCs w:val="18"/>
        </w:rPr>
        <w:t xml:space="preserve"> Czy Zamawiający dopuści kardiomonitor </w:t>
      </w:r>
      <w:r w:rsidRPr="005C5AB9">
        <w:rPr>
          <w:rFonts w:cstheme="minorHAnsi"/>
          <w:sz w:val="18"/>
          <w:szCs w:val="18"/>
        </w:rPr>
        <w:t>z historią zdarzeń dwudziestokrotnie większą (1000 przypadków), zapis zdarzeń wyzwalany automatycznie np. poprzez ustawione progi alarmowe lub wyzwalany ręcznie, każde zdarzenie rejestruje 3 mierzone parametry wraz z odpowiadającymi im krzywymi dynamicznymi?</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143,</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Ad3.1.24</w:t>
      </w:r>
      <w:r w:rsidRPr="005C5AB9">
        <w:rPr>
          <w:rFonts w:cstheme="minorHAnsi"/>
          <w:color w:val="000000"/>
          <w:sz w:val="18"/>
          <w:szCs w:val="18"/>
        </w:rPr>
        <w:t xml:space="preserve"> Czy Zamawiający dopuści kardiomonitor </w:t>
      </w:r>
      <w:r w:rsidRPr="005C5AB9">
        <w:rPr>
          <w:rFonts w:cstheme="minorHAnsi"/>
          <w:sz w:val="18"/>
          <w:szCs w:val="18"/>
        </w:rPr>
        <w:t>z graficzna prezentacją trendów w postaci krzywych, słupków, bez zaznaczenia strzałką szybkości zmian w danym parametrze i histogramów?</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144,</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Ad3.2.5</w:t>
      </w:r>
      <w:r w:rsidRPr="005C5AB9">
        <w:rPr>
          <w:rFonts w:cstheme="minorHAnsi"/>
          <w:color w:val="000000"/>
          <w:sz w:val="18"/>
          <w:szCs w:val="18"/>
        </w:rPr>
        <w:t xml:space="preserve"> Czy Zamawiający dopuści kardiomonitor </w:t>
      </w:r>
      <w:r w:rsidRPr="005C5AB9">
        <w:rPr>
          <w:rFonts w:cstheme="minorHAnsi"/>
          <w:sz w:val="18"/>
          <w:szCs w:val="18"/>
        </w:rPr>
        <w:t xml:space="preserve">z analizą odcinka QT i </w:t>
      </w:r>
      <w:proofErr w:type="spellStart"/>
      <w:r w:rsidRPr="005C5AB9">
        <w:rPr>
          <w:rFonts w:cstheme="minorHAnsi"/>
          <w:sz w:val="18"/>
          <w:szCs w:val="18"/>
        </w:rPr>
        <w:t>QTc</w:t>
      </w:r>
      <w:proofErr w:type="spellEnd"/>
      <w:r w:rsidRPr="005C5AB9">
        <w:rPr>
          <w:rFonts w:cstheme="minorHAnsi"/>
          <w:sz w:val="18"/>
          <w:szCs w:val="18"/>
        </w:rPr>
        <w:t xml:space="preserve"> dostępną jako parametr z ustawianymi progami alarmów dla </w:t>
      </w:r>
      <w:proofErr w:type="spellStart"/>
      <w:r w:rsidRPr="005C5AB9">
        <w:rPr>
          <w:rFonts w:cstheme="minorHAnsi"/>
          <w:sz w:val="18"/>
          <w:szCs w:val="18"/>
        </w:rPr>
        <w:t>QTc</w:t>
      </w:r>
      <w:proofErr w:type="spellEnd"/>
      <w:r w:rsidRPr="005C5AB9">
        <w:rPr>
          <w:rFonts w:cstheme="minorHAnsi"/>
          <w:sz w:val="18"/>
          <w:szCs w:val="18"/>
        </w:rPr>
        <w:t xml:space="preserve"> i </w:t>
      </w:r>
      <w:proofErr w:type="spellStart"/>
      <w:r w:rsidRPr="005C5AB9">
        <w:rPr>
          <w:rFonts w:cstheme="minorHAnsi"/>
          <w:sz w:val="18"/>
          <w:szCs w:val="18"/>
        </w:rPr>
        <w:t>ΔQTc</w:t>
      </w:r>
      <w:proofErr w:type="spellEnd"/>
      <w:r w:rsidRPr="005C5AB9">
        <w:rPr>
          <w:rFonts w:cstheme="minorHAnsi"/>
          <w:sz w:val="18"/>
          <w:szCs w:val="18"/>
        </w:rPr>
        <w:t xml:space="preserve"> oraz trendami QT i </w:t>
      </w:r>
      <w:proofErr w:type="spellStart"/>
      <w:r w:rsidRPr="005C5AB9">
        <w:rPr>
          <w:rFonts w:cstheme="minorHAnsi"/>
          <w:sz w:val="18"/>
          <w:szCs w:val="18"/>
        </w:rPr>
        <w:t>QTc</w:t>
      </w:r>
      <w:proofErr w:type="spellEnd"/>
      <w:r w:rsidRPr="005C5AB9">
        <w:rPr>
          <w:rFonts w:cstheme="minorHAnsi"/>
          <w:sz w:val="18"/>
          <w:szCs w:val="18"/>
        </w:rPr>
        <w:t>, bez alarmów QT?</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145,</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Ad3.2.8</w:t>
      </w:r>
      <w:r w:rsidRPr="005C5AB9">
        <w:rPr>
          <w:rFonts w:cstheme="minorHAnsi"/>
          <w:color w:val="000000"/>
          <w:sz w:val="18"/>
          <w:szCs w:val="18"/>
        </w:rPr>
        <w:t xml:space="preserve"> Czy Zamawiający dopuści kardiomonitor </w:t>
      </w:r>
      <w:r w:rsidRPr="005C5AB9">
        <w:rPr>
          <w:rFonts w:cstheme="minorHAnsi"/>
          <w:sz w:val="18"/>
          <w:szCs w:val="18"/>
        </w:rPr>
        <w:t xml:space="preserve">który umożliwia obserwację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6-ciu elektrod rejestrujących oraz o monitorowanie rzeczywistych 12 </w:t>
      </w:r>
      <w:proofErr w:type="spellStart"/>
      <w:r w:rsidRPr="005C5AB9">
        <w:rPr>
          <w:rFonts w:cstheme="minorHAnsi"/>
          <w:sz w:val="18"/>
          <w:szCs w:val="18"/>
        </w:rPr>
        <w:t>odprowadzeń</w:t>
      </w:r>
      <w:proofErr w:type="spellEnd"/>
      <w:r w:rsidRPr="005C5AB9">
        <w:rPr>
          <w:rFonts w:cstheme="minorHAnsi"/>
          <w:sz w:val="18"/>
          <w:szCs w:val="18"/>
        </w:rPr>
        <w:t xml:space="preserve"> EKG w jakości diagnostycznej (z przewodu 10-żyłowego), bez możliwej obserwacji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5-ciu elektrod rejestrujących?</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zaproponowane rozwiązanie i jednocześnie zastrzega wymianę wszystkich kabli EKG tak aby można było przenosić je między wszystkimi kardiomonitorami również tymi posiadanymi w placówce.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146,</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Ad3.4.1</w:t>
      </w:r>
      <w:r w:rsidRPr="005C5AB9">
        <w:rPr>
          <w:rFonts w:cstheme="minorHAnsi"/>
          <w:color w:val="000000"/>
          <w:sz w:val="18"/>
          <w:szCs w:val="18"/>
        </w:rPr>
        <w:t xml:space="preserve"> Czy Zamawiający dopuści oraz przyzna 3 pkt. za monitor z pomiarem ciśnienia metoda nieinwazyjną: </w:t>
      </w:r>
      <w:r w:rsidRPr="005C5AB9">
        <w:rPr>
          <w:rFonts w:cstheme="minorHAnsi"/>
          <w:sz w:val="18"/>
          <w:szCs w:val="18"/>
        </w:rPr>
        <w:t xml:space="preserve">pomiar na żądanie, automatycznie w wybranych odstępach czasowych, ciągłe pomiary przez określony </w:t>
      </w:r>
      <w:proofErr w:type="spellStart"/>
      <w:r w:rsidRPr="005C5AB9">
        <w:rPr>
          <w:rFonts w:cstheme="minorHAnsi"/>
          <w:sz w:val="18"/>
          <w:szCs w:val="18"/>
        </w:rPr>
        <w:t>czas,czas</w:t>
      </w:r>
      <w:proofErr w:type="spellEnd"/>
      <w:r w:rsidRPr="005C5AB9">
        <w:rPr>
          <w:rFonts w:cstheme="minorHAnsi"/>
          <w:sz w:val="18"/>
          <w:szCs w:val="18"/>
        </w:rPr>
        <w:t xml:space="preserve"> repetycji pomiarów automatycznych min. od 1 minuty do 8 godzin, tryb sekwencyjnych pomiarów z możliwością ustawiani 4 sekwencji, funkcja </w:t>
      </w:r>
      <w:proofErr w:type="spellStart"/>
      <w:r w:rsidRPr="005C5AB9">
        <w:rPr>
          <w:rFonts w:cstheme="minorHAnsi"/>
          <w:sz w:val="18"/>
          <w:szCs w:val="18"/>
        </w:rPr>
        <w:t>stazy</w:t>
      </w:r>
      <w:proofErr w:type="spellEnd"/>
      <w:r w:rsidRPr="005C5AB9">
        <w:rPr>
          <w:rFonts w:cstheme="minorHAnsi"/>
          <w:sz w:val="18"/>
          <w:szCs w:val="18"/>
        </w:rPr>
        <w:t xml:space="preserve"> – utrzymania ciśnienia w mankiecie?</w:t>
      </w:r>
    </w:p>
    <w:p w:rsidR="00276808" w:rsidRPr="005C5AB9" w:rsidRDefault="00276808" w:rsidP="00CD3863">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147,</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Ad3.5.1</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148,</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Ad3.5.5</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w:t>
      </w:r>
      <w:r w:rsidRPr="005C5AB9">
        <w:rPr>
          <w:rStyle w:val="Uwydatnienie"/>
          <w:rFonts w:cstheme="minorHAnsi"/>
          <w:i w:val="0"/>
          <w:sz w:val="18"/>
          <w:szCs w:val="18"/>
        </w:rPr>
        <w:t>z algorytmem pomiarowy odporny na niską perfuzję i artefakty ruchowe, bez funkcji umożliwiającej ekstrakcję sygnału, czyli eliminację zakłócającego wynik pomiaru z krwi żylnej (podczas ruchu pacjenta) i wyświetlanie pomiaru jedynie z krwi tętniczej?</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149,</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Ad3.5.6</w:t>
      </w:r>
      <w:r w:rsidRPr="005C5AB9">
        <w:rPr>
          <w:rFonts w:cstheme="minorHAnsi"/>
          <w:color w:val="000000"/>
          <w:sz w:val="18"/>
          <w:szCs w:val="18"/>
        </w:rPr>
        <w:t xml:space="preserve"> Czy Zamawiający dopuści kardiomonitory bez możliwości </w:t>
      </w:r>
      <w:r w:rsidRPr="005C5AB9">
        <w:rPr>
          <w:rStyle w:val="Uwydatnienie"/>
          <w:rFonts w:cstheme="minorHAnsi"/>
          <w:i w:val="0"/>
          <w:sz w:val="18"/>
          <w:szCs w:val="18"/>
        </w:rPr>
        <w:t>przyszłej rozbudowy każdego kardiomonitora o pomiar poziomu hemoglobiny (</w:t>
      </w:r>
      <w:proofErr w:type="spellStart"/>
      <w:r w:rsidRPr="005C5AB9">
        <w:rPr>
          <w:rStyle w:val="Uwydatnienie"/>
          <w:rFonts w:cstheme="minorHAnsi"/>
          <w:i w:val="0"/>
          <w:sz w:val="18"/>
          <w:szCs w:val="18"/>
        </w:rPr>
        <w:t>SpHb</w:t>
      </w:r>
      <w:proofErr w:type="spellEnd"/>
      <w:r w:rsidRPr="005C5AB9">
        <w:rPr>
          <w:rStyle w:val="Uwydatnienie"/>
          <w:rFonts w:cstheme="minorHAnsi"/>
          <w:i w:val="0"/>
          <w:sz w:val="18"/>
          <w:szCs w:val="18"/>
        </w:rPr>
        <w:t>), zawartości tlenu (</w:t>
      </w:r>
      <w:proofErr w:type="spellStart"/>
      <w:r w:rsidRPr="005C5AB9">
        <w:rPr>
          <w:rStyle w:val="Uwydatnienie"/>
          <w:rFonts w:cstheme="minorHAnsi"/>
          <w:i w:val="0"/>
          <w:sz w:val="18"/>
          <w:szCs w:val="18"/>
        </w:rPr>
        <w:t>SpOC</w:t>
      </w:r>
      <w:proofErr w:type="spellEnd"/>
      <w:r w:rsidRPr="005C5AB9">
        <w:rPr>
          <w:rStyle w:val="Uwydatnienie"/>
          <w:rFonts w:cstheme="minorHAnsi"/>
          <w:i w:val="0"/>
          <w:sz w:val="18"/>
          <w:szCs w:val="18"/>
        </w:rPr>
        <w:t xml:space="preserve">) i wskaźnika zmienności fali </w:t>
      </w:r>
      <w:proofErr w:type="spellStart"/>
      <w:r w:rsidRPr="005C5AB9">
        <w:rPr>
          <w:rStyle w:val="Uwydatnienie"/>
          <w:rFonts w:cstheme="minorHAnsi"/>
          <w:i w:val="0"/>
          <w:sz w:val="18"/>
          <w:szCs w:val="18"/>
        </w:rPr>
        <w:t>pletyzmograficznej</w:t>
      </w:r>
      <w:proofErr w:type="spellEnd"/>
      <w:r w:rsidRPr="005C5AB9">
        <w:rPr>
          <w:rStyle w:val="Uwydatnienie"/>
          <w:rFonts w:cstheme="minorHAnsi"/>
          <w:i w:val="0"/>
          <w:sz w:val="18"/>
          <w:szCs w:val="18"/>
        </w:rPr>
        <w:t xml:space="preserve"> PVI z czujnika pomiaru SpO2?</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150,</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Ad3.5.7</w:t>
      </w:r>
      <w:r w:rsidRPr="005C5AB9">
        <w:rPr>
          <w:rFonts w:cstheme="minorHAnsi"/>
          <w:color w:val="000000"/>
          <w:sz w:val="18"/>
          <w:szCs w:val="18"/>
        </w:rPr>
        <w:t xml:space="preserve"> Czy Zamawiający dopuści kardiomonitory </w:t>
      </w:r>
      <w:r w:rsidRPr="005C5AB9">
        <w:rPr>
          <w:rStyle w:val="Uwydatnienie"/>
          <w:rFonts w:cstheme="minorHAnsi"/>
          <w:i w:val="0"/>
          <w:sz w:val="18"/>
          <w:szCs w:val="18"/>
        </w:rPr>
        <w:t xml:space="preserve">bez możliwości rozbudowy o pomiar </w:t>
      </w:r>
      <w:proofErr w:type="spellStart"/>
      <w:r w:rsidRPr="005C5AB9">
        <w:rPr>
          <w:rStyle w:val="Uwydatnienie"/>
          <w:rFonts w:cstheme="minorHAnsi"/>
          <w:i w:val="0"/>
          <w:sz w:val="18"/>
          <w:szCs w:val="18"/>
        </w:rPr>
        <w:t>RRa</w:t>
      </w:r>
      <w:proofErr w:type="spellEnd"/>
      <w:r w:rsidRPr="005C5AB9">
        <w:rPr>
          <w:rStyle w:val="Uwydatnienie"/>
          <w:rFonts w:cstheme="minorHAnsi"/>
          <w:i w:val="0"/>
          <w:sz w:val="18"/>
          <w:szCs w:val="18"/>
        </w:rPr>
        <w:t xml:space="preserve"> z czujnika saturacji?</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151,</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Ad3.10.1</w:t>
      </w:r>
      <w:r w:rsidRPr="005C5AB9">
        <w:rPr>
          <w:rFonts w:cstheme="minorHAnsi"/>
          <w:color w:val="000000"/>
          <w:sz w:val="18"/>
          <w:szCs w:val="18"/>
        </w:rPr>
        <w:t xml:space="preserve"> Czy Zamawiający dopuści kardiomonitory bez możliwości przyszłej rozbudowy o pomiar O3?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152,</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Ad4.1.7</w:t>
      </w:r>
      <w:r w:rsidRPr="005C5AB9">
        <w:rPr>
          <w:rFonts w:cstheme="minorHAnsi"/>
          <w:color w:val="000000"/>
          <w:sz w:val="18"/>
          <w:szCs w:val="18"/>
        </w:rPr>
        <w:t xml:space="preserve"> Czy Zamawiający dopuści stację centralnego monitorowania z automatycznym ustawieniem wielkości okna (sektora) dla każdego pacjenta w zależności od ilości monitorowanych urządzeń, bez możliwości zmiany wielkości okna </w:t>
      </w:r>
      <w:r w:rsidRPr="005C5AB9">
        <w:rPr>
          <w:rStyle w:val="Uwydatnienie"/>
          <w:rFonts w:cstheme="minorHAnsi"/>
          <w:i w:val="0"/>
          <w:sz w:val="18"/>
          <w:szCs w:val="18"/>
        </w:rPr>
        <w:t>dla każdego pacjenta niezależnie?</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5C5AB9" w:rsidRDefault="005C5AB9"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153,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 xml:space="preserve">Ad4.1.15 </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zapisem alarmów i zdarzeń z okresu 10 dni, możliwość przeszukiwania listy według pacjenta lub oddziału, bez wyszukiwania według kategorii alarmu oraz według rodzaju wykonywanych przez personel czynności działań (np. wyłączenie alarmu),zapis dostępny do wyświetlenia lub eksportu do pamięci USB, bez eksportu do udostępnionego dysku sieciowego?</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154,</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Ad4.1.20</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funkcji analizy najczęściej występujących alarmów u danego pacjenta?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CD3863" w:rsidRPr="005C5AB9" w:rsidRDefault="00CD3863"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155,</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 xml:space="preserve">Ad4.1.22 </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funkcjonalności autoryzowanego dostępu w trybie odczytu do danych monitorowanych przez centralę możliwy z dowolnego komputera z poziomu przeglądarki internetowej, natomiast z dedykowanym oprogramowaniem producenta instalowanym na wskazanym przez Zamawiającego komputerze z systemem Windows umożliwiającym obserwację jednocześnie jednego wybranego monitora pracującego centrali?</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156,</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Ad4.1.23</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możliwością rozbudowy o przesyłanie i odbieranie danych w standardzie HL7?</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i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157,</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Ad4.2.1</w:t>
      </w:r>
      <w:r w:rsidRPr="005C5AB9">
        <w:rPr>
          <w:rFonts w:cstheme="minorHAnsi"/>
          <w:color w:val="000000"/>
          <w:sz w:val="18"/>
          <w:szCs w:val="18"/>
        </w:rPr>
        <w:t xml:space="preserve">Czy Zamawiający dopuści i przyzna 3 pkt. za stację centralnego monitorowania możliwością rozbudowy o </w:t>
      </w:r>
      <w:r w:rsidRPr="005C5AB9">
        <w:rPr>
          <w:rFonts w:cstheme="minorHAnsi"/>
          <w:sz w:val="18"/>
          <w:szCs w:val="18"/>
        </w:rPr>
        <w:t>rozwiązanie polegające na dostarczeniu zewnętrznego systemu archiwizacji neutralnego pod względem wyboru systemu monitorowania i spełniającego wszystkie wymagania?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Fonts w:cstheme="minorHAnsi"/>
          <w:sz w:val="18"/>
          <w:szCs w:val="18"/>
        </w:rPr>
      </w:pP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VI. System monitorowania zawierający kardiomonitory modułowe najwyższej klasy 11 szt. wraz z modułami transportowymi oraz stację centralnego monitorowania na min. 11 stanowisk – 1 szt. (system dla Kliniki Anestezjologii i Intensywnej</w:t>
      </w:r>
    </w:p>
    <w:p w:rsidR="00276808" w:rsidRPr="005C5AB9" w:rsidRDefault="00276808" w:rsidP="00276808">
      <w:pPr>
        <w:spacing w:before="60" w:after="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158,</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1.1.1</w:t>
      </w:r>
      <w:r w:rsidRPr="005C5AB9">
        <w:rPr>
          <w:rFonts w:cstheme="minorHAnsi"/>
          <w:color w:val="000000"/>
          <w:sz w:val="18"/>
          <w:szCs w:val="18"/>
        </w:rPr>
        <w:t xml:space="preserve">Prosimy o dopuszczenie do możliwości zaoferowania innych kardiomonitorów niż kompatybilnych z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Wymóg kompatybilności z serią Philips </w:t>
      </w:r>
      <w:proofErr w:type="spellStart"/>
      <w:r w:rsidRPr="005C5AB9">
        <w:rPr>
          <w:rFonts w:cstheme="minorHAnsi"/>
          <w:color w:val="000000"/>
          <w:sz w:val="18"/>
          <w:szCs w:val="18"/>
        </w:rPr>
        <w:t>IntelliVue</w:t>
      </w:r>
      <w:proofErr w:type="spellEnd"/>
      <w:r w:rsidRPr="005C5AB9">
        <w:rPr>
          <w:rFonts w:cstheme="minorHAnsi"/>
          <w:color w:val="000000"/>
          <w:sz w:val="18"/>
          <w:szCs w:val="18"/>
        </w:rPr>
        <w:t xml:space="preserve"> ogranicza konkurencję i oznacza iż ofertę może złożyć jedynie dostawca monitorów Philips. Ponadto wymóg kompatybilności akcesoriów i modułów transportowych nie ma uzasadnienia klinicznego. Poszczególne kliniki szpitalne stanowią odrębne systemy z własną procedurą zarządzania akcesoriami, natomiast moduł transportowy w założeniu służy do transportu wewnątrzszpitalnego na czas zabiegów/badań – nie służy natomiast do pracy zamiennie pomiędzy oddziałami (jest przypisany do konkretnego oddziału).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zaoferowanie innych urządzeń z zaznaczeniem spełnienia wymogów SWZ. Wykonawca musi dostarczyć urządzenia nie gorsze niż te opisane w SWZ i kompatybilne z posiadanym przez Zamawiającego sprzętem. </w:t>
      </w:r>
    </w:p>
    <w:p w:rsidR="00276808" w:rsidRPr="005C5AB9" w:rsidRDefault="00276808" w:rsidP="00276808">
      <w:pPr>
        <w:spacing w:before="60" w:after="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159,</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w:t>
      </w:r>
      <w:r w:rsidRPr="005C5AB9">
        <w:rPr>
          <w:rFonts w:cstheme="minorHAnsi"/>
          <w:color w:val="000000"/>
          <w:sz w:val="18"/>
          <w:szCs w:val="18"/>
        </w:rPr>
        <w:t xml:space="preserve"> Czy Zamawiający dopuści kardiomonitory w których </w:t>
      </w:r>
      <w:r w:rsidRPr="005C5AB9">
        <w:rPr>
          <w:rFonts w:cstheme="minorHAnsi"/>
          <w:sz w:val="18"/>
          <w:szCs w:val="18"/>
        </w:rPr>
        <w:t>zasilanie, komunikacja oraz przesyłanie danych pomiarowych z modułów pomiarowych do monitora realizowane jest poprzez metalowe złącza elektroniczne (styki elektryczne), z dodatkowym złączem optycznym (port podczerwieni) służącym do komunikacji w przypadku niesprawnej komunikacji ze złączem elektrycznym?</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Tak. Zamawiający dopuszcza.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160,</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1.1.4</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ind w:left="3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161,</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1.1.11</w:t>
      </w:r>
      <w:r w:rsidRPr="005C5AB9">
        <w:rPr>
          <w:rFonts w:cstheme="minorHAnsi"/>
          <w:color w:val="000000"/>
          <w:sz w:val="18"/>
          <w:szCs w:val="18"/>
        </w:rPr>
        <w:t>Czy Zamawiający dopuści oraz przyzna 5 pkt. za kardiomonitor</w:t>
      </w:r>
      <w:r w:rsidRPr="005C5AB9">
        <w:rPr>
          <w:rFonts w:cstheme="minorHAnsi"/>
          <w:sz w:val="18"/>
          <w:szCs w:val="18"/>
        </w:rPr>
        <w:t xml:space="preserve"> z zasilaniem sieciowym monitora głównego oraz zasilaniem akumulatorowym monitora głównego na 2 godziny pracy (przy monitorowaniu EKG, SpO2, NIBP co 15 min.),akumulator wymienny przez użytkownika, bez konieczności użycia jakichkolwiek narzędzi i wzywania serwisu, </w:t>
      </w:r>
      <w:proofErr w:type="spellStart"/>
      <w:r w:rsidRPr="005C5AB9">
        <w:rPr>
          <w:rFonts w:cstheme="minorHAnsi"/>
          <w:sz w:val="18"/>
          <w:szCs w:val="18"/>
        </w:rPr>
        <w:t>akumulatorlitowo</w:t>
      </w:r>
      <w:proofErr w:type="spellEnd"/>
      <w:r w:rsidRPr="005C5AB9">
        <w:rPr>
          <w:rFonts w:cstheme="minorHAnsi"/>
          <w:sz w:val="18"/>
          <w:szCs w:val="18"/>
        </w:rPr>
        <w:t xml:space="preserve">-jonowy o pojemności 4500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 zasilanie sieciowe monitora transportowego oraz zasilanie akumulatorowe monitora transportowego na 8 godziny pracy (przy monitorowaniu EKG, SpO2, NIBP co 15 min.). Akumulator niewymienny przez użytkownika (z powodu wysokiej odporności na zalanie IP44),akumulator </w:t>
      </w:r>
      <w:proofErr w:type="spellStart"/>
      <w:r w:rsidRPr="005C5AB9">
        <w:rPr>
          <w:rFonts w:cstheme="minorHAnsi"/>
          <w:sz w:val="18"/>
          <w:szCs w:val="18"/>
        </w:rPr>
        <w:t>litowo</w:t>
      </w:r>
      <w:proofErr w:type="spellEnd"/>
      <w:r w:rsidRPr="005C5AB9">
        <w:rPr>
          <w:rFonts w:cstheme="minorHAnsi"/>
          <w:sz w:val="18"/>
          <w:szCs w:val="18"/>
        </w:rPr>
        <w:t xml:space="preserve">-jonowy o pojemności 2500 </w:t>
      </w:r>
      <w:proofErr w:type="spellStart"/>
      <w:r w:rsidRPr="005C5AB9">
        <w:rPr>
          <w:rFonts w:cstheme="minorHAnsi"/>
          <w:sz w:val="18"/>
          <w:szCs w:val="18"/>
        </w:rPr>
        <w:t>mAh</w:t>
      </w:r>
      <w:proofErr w:type="spellEnd"/>
      <w:r w:rsidRPr="005C5AB9">
        <w:rPr>
          <w:rFonts w:cstheme="minorHAnsi"/>
          <w:sz w:val="18"/>
          <w:szCs w:val="18"/>
        </w:rPr>
        <w:t xml:space="preserve"> bez wskaźnika naładowania?</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dopuszcza zaproponowane rozwiązanie. Nie przyzna dodatkowych punktów. Podtrzymuje zapisy SWZ o wskaźniku naładowania baterii oraz łatwej wymianie przez użytkownika ma to bardzo waży walor użytkowy podczas konserwacji. </w:t>
      </w:r>
    </w:p>
    <w:p w:rsidR="00276808" w:rsidRPr="005C5AB9" w:rsidRDefault="00276808" w:rsidP="00276808">
      <w:pPr>
        <w:spacing w:before="60" w:after="60"/>
        <w:ind w:left="3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162,</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1.1.12</w:t>
      </w:r>
      <w:r w:rsidRPr="005C5AB9">
        <w:rPr>
          <w:rFonts w:cstheme="minorHAnsi"/>
          <w:color w:val="000000"/>
          <w:sz w:val="18"/>
          <w:szCs w:val="18"/>
        </w:rPr>
        <w:t xml:space="preserve"> Czy Zamawiający dopuści moduły transportowe wyposażone w dedykowaną rączkę producenta kardiomonitora, dołączaną do modułu transportowego?</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Zamawiający dopuszcza zaproponowane rozwiązanie pod warunkiem, iż moduł można przenosić pomiędzy wszystkimi monitorami opisanymi we wszystkich 6 zadaniach bez konieczności demontażu tej rączki na czas dokowania w kardiomonitorze.</w:t>
      </w:r>
    </w:p>
    <w:p w:rsidR="00276808" w:rsidRPr="005C5AB9" w:rsidRDefault="00276808" w:rsidP="00276808">
      <w:pPr>
        <w:spacing w:before="60" w:after="60"/>
        <w:ind w:left="3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163,</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1.1.13</w:t>
      </w:r>
      <w:r w:rsidRPr="005C5AB9">
        <w:rPr>
          <w:rFonts w:cstheme="minorHAnsi"/>
          <w:color w:val="000000"/>
          <w:sz w:val="18"/>
          <w:szCs w:val="18"/>
        </w:rPr>
        <w:t xml:space="preserve"> Czy Zamawiający dopuści moduły transportowe </w:t>
      </w:r>
      <w:r w:rsidRPr="005C5AB9">
        <w:rPr>
          <w:rFonts w:cstheme="minorHAnsi"/>
          <w:sz w:val="18"/>
          <w:szCs w:val="18"/>
        </w:rPr>
        <w:t>które mogą pracować w orientacji zarówno pionowej jak i poziomej, z automatycznym dostosowaniem ekranu w zależności od ilości podłączonych parametrów, bez możliwości obrotu ekranu?</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164,</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1.1.15</w:t>
      </w:r>
      <w:r w:rsidRPr="005C5AB9">
        <w:rPr>
          <w:rFonts w:cstheme="minorHAnsi"/>
          <w:color w:val="000000"/>
          <w:sz w:val="18"/>
          <w:szCs w:val="18"/>
        </w:rPr>
        <w:t xml:space="preserve"> Czy Zamawiający dopuści moduły transportowe </w:t>
      </w:r>
      <w:r w:rsidRPr="005C5AB9">
        <w:rPr>
          <w:rFonts w:cstheme="minorHAnsi"/>
          <w:sz w:val="18"/>
          <w:szCs w:val="18"/>
        </w:rPr>
        <w:t>wyposażone w wyświetlacz pojemnościowy 5,5” z obsługą gestów (przesunięcie dwoma palcami, przytrzymanie)?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Zaznacza również, iż moduł ten musi pasować do kardiomonitorów posiadanych już przez zamawiającego.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165,</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1.1.16</w:t>
      </w:r>
      <w:r w:rsidRPr="005C5AB9">
        <w:rPr>
          <w:rFonts w:cstheme="minorHAnsi"/>
          <w:color w:val="000000"/>
          <w:sz w:val="18"/>
          <w:szCs w:val="18"/>
        </w:rPr>
        <w:t xml:space="preserve"> Czy Zamawiający dopuści kardiomonitor</w:t>
      </w:r>
      <w:r w:rsidRPr="005C5AB9">
        <w:rPr>
          <w:rFonts w:cstheme="minorHAnsi"/>
          <w:sz w:val="18"/>
          <w:szCs w:val="18"/>
        </w:rPr>
        <w:t xml:space="preserve"> wyświetlający jednocześnie wszystkie dane numeryczne mierzonych parametrów oraz przynajmniej 5 różnych krzywych dynamicznych, oraz </w:t>
      </w:r>
      <w:r w:rsidRPr="005C5AB9">
        <w:rPr>
          <w:rFonts w:cstheme="minorHAnsi"/>
          <w:color w:val="000000"/>
          <w:sz w:val="18"/>
          <w:szCs w:val="18"/>
        </w:rPr>
        <w:t xml:space="preserve">moduł transportowy </w:t>
      </w:r>
      <w:r w:rsidRPr="005C5AB9">
        <w:rPr>
          <w:rFonts w:cstheme="minorHAnsi"/>
          <w:sz w:val="18"/>
          <w:szCs w:val="18"/>
        </w:rPr>
        <w:t>wyświetlający jednocześnie wszystkie dane numeryczne mierzonych parametrów oraz 4 różne krzywe dynamiczne?</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166,</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1.1.23</w:t>
      </w:r>
      <w:r w:rsidRPr="005C5AB9">
        <w:rPr>
          <w:rFonts w:cstheme="minorHAnsi"/>
          <w:color w:val="000000"/>
          <w:sz w:val="18"/>
          <w:szCs w:val="18"/>
        </w:rPr>
        <w:t xml:space="preserve"> Czy Zamawiający dopuści kardiomonitor </w:t>
      </w:r>
      <w:r w:rsidRPr="005C5AB9">
        <w:rPr>
          <w:rFonts w:cstheme="minorHAnsi"/>
          <w:sz w:val="18"/>
          <w:szCs w:val="18"/>
        </w:rPr>
        <w:t>z historią zdarzeń dwudziestokrotnie większą (1000 przypadków),zapis zdarzeń wyzwalany automatycznie np. poprzez ustawione progi alarmowe lub wyzwalany ręcznie, każde zdarzenie rejestruje 3 mierzone parametry wraz z odpowiadającymi im krzywymi dynamicznymi?</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167,</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1.1.24</w:t>
      </w:r>
      <w:r w:rsidRPr="005C5AB9">
        <w:rPr>
          <w:rFonts w:cstheme="minorHAnsi"/>
          <w:color w:val="000000"/>
          <w:sz w:val="18"/>
          <w:szCs w:val="18"/>
        </w:rPr>
        <w:t xml:space="preserve"> Czy Zamawiający dopuści kardiomonitor </w:t>
      </w:r>
      <w:r w:rsidRPr="005C5AB9">
        <w:rPr>
          <w:rFonts w:cstheme="minorHAnsi"/>
          <w:sz w:val="18"/>
          <w:szCs w:val="18"/>
        </w:rPr>
        <w:t>z graficzna prezentacją trendów w postaci krzywych, słupków, bez zaznaczenia strzałką szybkości zmian w danym parametrze i histogramów?</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168,</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1.2.5</w:t>
      </w:r>
      <w:r w:rsidRPr="005C5AB9">
        <w:rPr>
          <w:rFonts w:cstheme="minorHAnsi"/>
          <w:color w:val="000000"/>
          <w:sz w:val="18"/>
          <w:szCs w:val="18"/>
        </w:rPr>
        <w:t xml:space="preserve"> Czy Zamawiający dopuści kardiomonitor </w:t>
      </w:r>
      <w:r w:rsidRPr="005C5AB9">
        <w:rPr>
          <w:rFonts w:cstheme="minorHAnsi"/>
          <w:sz w:val="18"/>
          <w:szCs w:val="18"/>
        </w:rPr>
        <w:t xml:space="preserve">z analiza odcinka QT i </w:t>
      </w:r>
      <w:proofErr w:type="spellStart"/>
      <w:r w:rsidRPr="005C5AB9">
        <w:rPr>
          <w:rFonts w:cstheme="minorHAnsi"/>
          <w:sz w:val="18"/>
          <w:szCs w:val="18"/>
        </w:rPr>
        <w:t>QTc</w:t>
      </w:r>
      <w:proofErr w:type="spellEnd"/>
      <w:r w:rsidRPr="005C5AB9">
        <w:rPr>
          <w:rFonts w:cstheme="minorHAnsi"/>
          <w:sz w:val="18"/>
          <w:szCs w:val="18"/>
        </w:rPr>
        <w:t xml:space="preserve"> dostępna jako parametr z ustawianymi progami alarmów dla </w:t>
      </w:r>
      <w:proofErr w:type="spellStart"/>
      <w:r w:rsidRPr="005C5AB9">
        <w:rPr>
          <w:rFonts w:cstheme="minorHAnsi"/>
          <w:sz w:val="18"/>
          <w:szCs w:val="18"/>
        </w:rPr>
        <w:t>QTc</w:t>
      </w:r>
      <w:proofErr w:type="spellEnd"/>
      <w:r w:rsidRPr="005C5AB9">
        <w:rPr>
          <w:rFonts w:cstheme="minorHAnsi"/>
          <w:sz w:val="18"/>
          <w:szCs w:val="18"/>
        </w:rPr>
        <w:t xml:space="preserve"> i </w:t>
      </w:r>
      <w:proofErr w:type="spellStart"/>
      <w:r w:rsidRPr="005C5AB9">
        <w:rPr>
          <w:rFonts w:cstheme="minorHAnsi"/>
          <w:sz w:val="18"/>
          <w:szCs w:val="18"/>
        </w:rPr>
        <w:t>ΔQTc</w:t>
      </w:r>
      <w:proofErr w:type="spellEnd"/>
      <w:r w:rsidRPr="005C5AB9">
        <w:rPr>
          <w:rFonts w:cstheme="minorHAnsi"/>
          <w:sz w:val="18"/>
          <w:szCs w:val="18"/>
        </w:rPr>
        <w:t xml:space="preserve"> oraz trendami QT i </w:t>
      </w:r>
      <w:proofErr w:type="spellStart"/>
      <w:r w:rsidRPr="005C5AB9">
        <w:rPr>
          <w:rFonts w:cstheme="minorHAnsi"/>
          <w:sz w:val="18"/>
          <w:szCs w:val="18"/>
        </w:rPr>
        <w:t>QTc</w:t>
      </w:r>
      <w:proofErr w:type="spellEnd"/>
      <w:r w:rsidRPr="005C5AB9">
        <w:rPr>
          <w:rFonts w:cstheme="minorHAnsi"/>
          <w:sz w:val="18"/>
          <w:szCs w:val="18"/>
        </w:rPr>
        <w:t>, bez alarmów QT?</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 SWZ</w:t>
      </w:r>
    </w:p>
    <w:p w:rsidR="00276808" w:rsidRPr="005C5AB9" w:rsidRDefault="00276808" w:rsidP="00276808">
      <w:pPr>
        <w:spacing w:before="60" w:after="60"/>
        <w:jc w:val="both"/>
        <w:rPr>
          <w:rFonts w:cstheme="minorHAnsi"/>
          <w:b/>
          <w:bCs/>
          <w:sz w:val="18"/>
          <w:szCs w:val="18"/>
        </w:rPr>
      </w:pPr>
    </w:p>
    <w:p w:rsidR="005C5AB9" w:rsidRDefault="005C5AB9"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169,</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 1.2.8</w:t>
      </w:r>
      <w:r w:rsidRPr="005C5AB9">
        <w:rPr>
          <w:rFonts w:cstheme="minorHAnsi"/>
          <w:color w:val="000000"/>
          <w:sz w:val="18"/>
          <w:szCs w:val="18"/>
        </w:rPr>
        <w:t xml:space="preserve"> Czy Zamawiający dopuści kardiomonitor </w:t>
      </w:r>
      <w:r w:rsidRPr="005C5AB9">
        <w:rPr>
          <w:rFonts w:cstheme="minorHAnsi"/>
          <w:sz w:val="18"/>
          <w:szCs w:val="18"/>
        </w:rPr>
        <w:t xml:space="preserve">który umożliwia obserwację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6-ciu elektrod rejestrujących oraz o monitorowanie rzeczywistych 12 </w:t>
      </w:r>
      <w:proofErr w:type="spellStart"/>
      <w:r w:rsidRPr="005C5AB9">
        <w:rPr>
          <w:rFonts w:cstheme="minorHAnsi"/>
          <w:sz w:val="18"/>
          <w:szCs w:val="18"/>
        </w:rPr>
        <w:t>odprowadzeń</w:t>
      </w:r>
      <w:proofErr w:type="spellEnd"/>
      <w:r w:rsidRPr="005C5AB9">
        <w:rPr>
          <w:rFonts w:cstheme="minorHAnsi"/>
          <w:sz w:val="18"/>
          <w:szCs w:val="18"/>
        </w:rPr>
        <w:t xml:space="preserve"> EKG w jakości diagnostycznej (z przewodu 10-żyłowego), bez możliwej obserwacji rekonstruowanych 12 </w:t>
      </w:r>
      <w:proofErr w:type="spellStart"/>
      <w:r w:rsidRPr="005C5AB9">
        <w:rPr>
          <w:rFonts w:cstheme="minorHAnsi"/>
          <w:sz w:val="18"/>
          <w:szCs w:val="18"/>
        </w:rPr>
        <w:t>odprowadzeń</w:t>
      </w:r>
      <w:proofErr w:type="spellEnd"/>
      <w:r w:rsidRPr="005C5AB9">
        <w:rPr>
          <w:rFonts w:cstheme="minorHAnsi"/>
          <w:sz w:val="18"/>
          <w:szCs w:val="18"/>
        </w:rPr>
        <w:t xml:space="preserve"> EKG z 5-ciu elektrod rejestrujących?</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zaproponowane rozwiązanie i jednocześnie zastrzega wymianę wszystkich kabli EKG tak aby można było przenosić je między wszystkimi kardiomonitorami również tymi posiadanymi w placówce. </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170,</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color w:val="000000"/>
          <w:sz w:val="18"/>
          <w:szCs w:val="18"/>
        </w:rPr>
        <w:t>Ad 1.4.1</w:t>
      </w:r>
      <w:r w:rsidRPr="005C5AB9">
        <w:rPr>
          <w:rFonts w:cstheme="minorHAnsi"/>
          <w:color w:val="000000"/>
          <w:sz w:val="18"/>
          <w:szCs w:val="18"/>
        </w:rPr>
        <w:t xml:space="preserve"> Czy Zamawiający dopuści oraz przyzna 3 pkt. za monitor z pomiarem ciśnienia metoda nieinwazyjną: p</w:t>
      </w:r>
      <w:r w:rsidRPr="005C5AB9">
        <w:rPr>
          <w:rFonts w:cstheme="minorHAnsi"/>
          <w:sz w:val="18"/>
          <w:szCs w:val="18"/>
        </w:rPr>
        <w:t xml:space="preserve">omiar na żądanie, automatycznie w wybranych odstępach czasowych, ciągłe pomiary przez określony czas, czas repetycji pomiarów automatycznych min. od 1 minuty do 8 godzin. Tryb sekwencyjnych pomiarów z możliwością ustawiani 4 sekwencji, funkcja </w:t>
      </w:r>
      <w:proofErr w:type="spellStart"/>
      <w:r w:rsidRPr="005C5AB9">
        <w:rPr>
          <w:rFonts w:cstheme="minorHAnsi"/>
          <w:sz w:val="18"/>
          <w:szCs w:val="18"/>
        </w:rPr>
        <w:t>stazy</w:t>
      </w:r>
      <w:proofErr w:type="spellEnd"/>
      <w:r w:rsidRPr="005C5AB9">
        <w:rPr>
          <w:rFonts w:cstheme="minorHAnsi"/>
          <w:sz w:val="18"/>
          <w:szCs w:val="18"/>
        </w:rPr>
        <w:t xml:space="preserve"> – utrzymania ciśnienia w mankiecie?</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171,</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1.5.1</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mierzoną inną metodą niż FAST lub </w:t>
      </w:r>
      <w:proofErr w:type="spellStart"/>
      <w:r w:rsidRPr="005C5AB9">
        <w:rPr>
          <w:rFonts w:cstheme="minorHAnsi"/>
          <w:sz w:val="18"/>
          <w:szCs w:val="18"/>
        </w:rPr>
        <w:t>MasimoRainbow</w:t>
      </w:r>
      <w:proofErr w:type="spellEnd"/>
      <w:r w:rsidRPr="005C5AB9">
        <w:rPr>
          <w:rFonts w:cstheme="minorHAnsi"/>
          <w:sz w:val="18"/>
          <w:szCs w:val="18"/>
        </w:rPr>
        <w:t xml:space="preserve"> o parametrach takich jak FAST lub lepszych tj. zakres pomiarowy %SpO2 0-100%, dokładność pomiaru %SpO2 w zakresie 70-100% +/-3%, zakres pomiarowy częstości tętna 20-300/min</w:t>
      </w:r>
      <w:r w:rsidRPr="005C5AB9">
        <w:rPr>
          <w:rFonts w:cstheme="minorHAnsi"/>
          <w:color w:val="000000"/>
          <w:sz w:val="18"/>
          <w:szCs w:val="18"/>
        </w:rPr>
        <w:t>? Technologia FAST jest zastrzeżoną technologią jednego producenta – firmy Philips</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 xml:space="preserve">Odp. </w:t>
      </w:r>
      <w:r w:rsidRPr="005C5AB9">
        <w:rPr>
          <w:rFonts w:cstheme="minorHAnsi"/>
          <w:color w:val="0070C0"/>
          <w:sz w:val="18"/>
          <w:szCs w:val="18"/>
        </w:rPr>
        <w:t xml:space="preserve">Zamawiający opisał zakres SpO2 w jaką wyposażone są kardiomonitory posiadane przez zamawiającego oraz technologię jaką posiada każdy wiodący producent na rynku. Z wiedzy Zamawiającego technologię </w:t>
      </w:r>
      <w:proofErr w:type="spellStart"/>
      <w:r w:rsidRPr="005C5AB9">
        <w:rPr>
          <w:rFonts w:cstheme="minorHAnsi"/>
          <w:color w:val="0070C0"/>
          <w:sz w:val="18"/>
          <w:szCs w:val="18"/>
        </w:rPr>
        <w:t>MasimoRainbow</w:t>
      </w:r>
      <w:proofErr w:type="spellEnd"/>
      <w:r w:rsidRPr="005C5AB9">
        <w:rPr>
          <w:rFonts w:cstheme="minorHAnsi"/>
          <w:color w:val="0070C0"/>
          <w:sz w:val="18"/>
          <w:szCs w:val="18"/>
        </w:rPr>
        <w:t xml:space="preserve"> posiada wielu producentów kardiomonitorów.</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172,</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1.5.5</w:t>
      </w:r>
      <w:r w:rsidRPr="005C5AB9">
        <w:rPr>
          <w:rFonts w:cstheme="minorHAnsi"/>
          <w:color w:val="000000"/>
          <w:sz w:val="18"/>
          <w:szCs w:val="18"/>
        </w:rPr>
        <w:t xml:space="preserve"> Czy Zamawiający dopuści kardiomonitory </w:t>
      </w:r>
      <w:r w:rsidRPr="005C5AB9">
        <w:rPr>
          <w:rFonts w:cstheme="minorHAnsi"/>
          <w:sz w:val="18"/>
          <w:szCs w:val="18"/>
        </w:rPr>
        <w:t xml:space="preserve">z saturacją SPO2 </w:t>
      </w:r>
      <w:r w:rsidRPr="005C5AB9">
        <w:rPr>
          <w:rStyle w:val="Uwydatnienie"/>
          <w:rFonts w:cstheme="minorHAnsi"/>
          <w:i w:val="0"/>
          <w:sz w:val="18"/>
          <w:szCs w:val="18"/>
        </w:rPr>
        <w:t>z algorytmem pomiarowy odporny na niską perfuzję i artefakty ruchowe, bez funkcji umożliwiającej ekstrakcję sygnału, czyli eliminację zakłócającego wynik pomiaru z krwi żylnej (podczas ruchu pacjenta) i wyświetlanie pomiaru jedynie z krwi tętniczej?</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173,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1.5.6</w:t>
      </w:r>
      <w:r w:rsidRPr="005C5AB9">
        <w:rPr>
          <w:rFonts w:cstheme="minorHAnsi"/>
          <w:color w:val="000000"/>
          <w:sz w:val="18"/>
          <w:szCs w:val="18"/>
        </w:rPr>
        <w:t xml:space="preserve"> Czy Zamawiający dopuści kardiomonitory bez możliwości </w:t>
      </w:r>
      <w:r w:rsidRPr="005C5AB9">
        <w:rPr>
          <w:rStyle w:val="Uwydatnienie"/>
          <w:rFonts w:cstheme="minorHAnsi"/>
          <w:i w:val="0"/>
          <w:sz w:val="18"/>
          <w:szCs w:val="18"/>
        </w:rPr>
        <w:t>przyszłej rozbudowy każdego kardiomonitora o pomiar poziomu hemoglobiny (</w:t>
      </w:r>
      <w:proofErr w:type="spellStart"/>
      <w:r w:rsidRPr="005C5AB9">
        <w:rPr>
          <w:rStyle w:val="Uwydatnienie"/>
          <w:rFonts w:cstheme="minorHAnsi"/>
          <w:i w:val="0"/>
          <w:sz w:val="18"/>
          <w:szCs w:val="18"/>
        </w:rPr>
        <w:t>SpHb</w:t>
      </w:r>
      <w:proofErr w:type="spellEnd"/>
      <w:r w:rsidRPr="005C5AB9">
        <w:rPr>
          <w:rStyle w:val="Uwydatnienie"/>
          <w:rFonts w:cstheme="minorHAnsi"/>
          <w:i w:val="0"/>
          <w:sz w:val="18"/>
          <w:szCs w:val="18"/>
        </w:rPr>
        <w:t>), zawartości tlenu (</w:t>
      </w:r>
      <w:proofErr w:type="spellStart"/>
      <w:r w:rsidRPr="005C5AB9">
        <w:rPr>
          <w:rStyle w:val="Uwydatnienie"/>
          <w:rFonts w:cstheme="minorHAnsi"/>
          <w:i w:val="0"/>
          <w:sz w:val="18"/>
          <w:szCs w:val="18"/>
        </w:rPr>
        <w:t>SpOC</w:t>
      </w:r>
      <w:proofErr w:type="spellEnd"/>
      <w:r w:rsidRPr="005C5AB9">
        <w:rPr>
          <w:rStyle w:val="Uwydatnienie"/>
          <w:rFonts w:cstheme="minorHAnsi"/>
          <w:i w:val="0"/>
          <w:sz w:val="18"/>
          <w:szCs w:val="18"/>
        </w:rPr>
        <w:t xml:space="preserve">) i wskaźnika zmienności fali </w:t>
      </w:r>
      <w:proofErr w:type="spellStart"/>
      <w:r w:rsidRPr="005C5AB9">
        <w:rPr>
          <w:rStyle w:val="Uwydatnienie"/>
          <w:rFonts w:cstheme="minorHAnsi"/>
          <w:i w:val="0"/>
          <w:sz w:val="18"/>
          <w:szCs w:val="18"/>
        </w:rPr>
        <w:t>pletyzmograficznej</w:t>
      </w:r>
      <w:proofErr w:type="spellEnd"/>
      <w:r w:rsidRPr="005C5AB9">
        <w:rPr>
          <w:rStyle w:val="Uwydatnienie"/>
          <w:rFonts w:cstheme="minorHAnsi"/>
          <w:i w:val="0"/>
          <w:sz w:val="18"/>
          <w:szCs w:val="18"/>
        </w:rPr>
        <w:t xml:space="preserve"> PVI z czujnika pomiaru SpO2?</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174,</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 1.5.7</w:t>
      </w:r>
      <w:r w:rsidRPr="005C5AB9">
        <w:rPr>
          <w:rFonts w:cstheme="minorHAnsi"/>
          <w:color w:val="000000"/>
          <w:sz w:val="18"/>
          <w:szCs w:val="18"/>
        </w:rPr>
        <w:t xml:space="preserve"> Czy Zamawiający dopuści kardiomonitory </w:t>
      </w:r>
      <w:r w:rsidRPr="005C5AB9">
        <w:rPr>
          <w:rStyle w:val="Uwydatnienie"/>
          <w:rFonts w:cstheme="minorHAnsi"/>
          <w:i w:val="0"/>
          <w:sz w:val="18"/>
          <w:szCs w:val="18"/>
        </w:rPr>
        <w:t xml:space="preserve">bez możliwości rozbudowy o pomiar </w:t>
      </w:r>
      <w:proofErr w:type="spellStart"/>
      <w:r w:rsidRPr="005C5AB9">
        <w:rPr>
          <w:rStyle w:val="Uwydatnienie"/>
          <w:rFonts w:cstheme="minorHAnsi"/>
          <w:i w:val="0"/>
          <w:sz w:val="18"/>
          <w:szCs w:val="18"/>
        </w:rPr>
        <w:t>RRa</w:t>
      </w:r>
      <w:proofErr w:type="spellEnd"/>
      <w:r w:rsidRPr="005C5AB9">
        <w:rPr>
          <w:rStyle w:val="Uwydatnienie"/>
          <w:rFonts w:cstheme="minorHAnsi"/>
          <w:i w:val="0"/>
          <w:sz w:val="18"/>
          <w:szCs w:val="18"/>
        </w:rPr>
        <w:t xml:space="preserve"> z czujnika saturacji?</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175,</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1.12.3</w:t>
      </w:r>
      <w:r w:rsidRPr="005C5AB9">
        <w:rPr>
          <w:rFonts w:cstheme="minorHAnsi"/>
          <w:color w:val="000000"/>
          <w:sz w:val="18"/>
          <w:szCs w:val="18"/>
        </w:rPr>
        <w:t xml:space="preserve"> Czy Zamawiający dopuści kardiomonitory wyposażone w pomiar kalorymetrii realizowany za pomocą modułów z pomiarem i wyświetlaniem na ekranie monitora następujących parametrów: RQ, EE, VCO2, VCO2/min, VO2, VO2/min?</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dopuszcza moduł w monitorze lub urządzenie zewnętrzne. </w:t>
      </w:r>
    </w:p>
    <w:p w:rsidR="00276808" w:rsidRPr="005C5AB9" w:rsidRDefault="00276808" w:rsidP="00276808">
      <w:pPr>
        <w:spacing w:before="60" w:after="60"/>
        <w:ind w:left="360"/>
        <w:jc w:val="both"/>
        <w:rPr>
          <w:rFonts w:cstheme="minorHAnsi"/>
          <w:b/>
          <w:bCs/>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176,</w:t>
      </w:r>
    </w:p>
    <w:p w:rsidR="00276808" w:rsidRPr="005C5AB9" w:rsidRDefault="00276808" w:rsidP="00276808">
      <w:pPr>
        <w:spacing w:before="60" w:after="60"/>
        <w:jc w:val="both"/>
        <w:rPr>
          <w:rFonts w:cstheme="minorHAnsi"/>
          <w:color w:val="000000"/>
          <w:sz w:val="18"/>
          <w:szCs w:val="18"/>
        </w:rPr>
      </w:pPr>
      <w:r w:rsidRPr="005C5AB9">
        <w:rPr>
          <w:rFonts w:cstheme="minorHAnsi"/>
          <w:b/>
          <w:bCs/>
          <w:color w:val="000000"/>
          <w:sz w:val="18"/>
          <w:szCs w:val="18"/>
        </w:rPr>
        <w:t>Ad 1.14.1</w:t>
      </w:r>
      <w:r w:rsidRPr="005C5AB9">
        <w:rPr>
          <w:rFonts w:cstheme="minorHAnsi"/>
          <w:color w:val="000000"/>
          <w:sz w:val="18"/>
          <w:szCs w:val="18"/>
        </w:rPr>
        <w:t xml:space="preserve"> Czy Zamawiający dopuści kardiomonitory bez możliwości przyszłej rozbudowy o pomiar O3?</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sz w:val="18"/>
          <w:szCs w:val="18"/>
        </w:rPr>
        <w:t xml:space="preserve">Odp. </w:t>
      </w:r>
      <w:r w:rsidRPr="005C5AB9">
        <w:rPr>
          <w:rFonts w:cstheme="minorHAnsi"/>
          <w:b/>
          <w:bCs/>
          <w:color w:val="0070C0"/>
          <w:sz w:val="18"/>
          <w:szCs w:val="18"/>
        </w:rPr>
        <w:t>Zamawiający dopuszcza kardiomonitory bez możliwości rozbudowy o podane pomiary jednakże na etapie postępowa wymaga dostarczenia urządzeń zewnętrznych mające możliwość rozbudowy o podane parametry</w:t>
      </w:r>
      <w:r w:rsidRPr="005C5AB9">
        <w:rPr>
          <w:rFonts w:cstheme="minorHAnsi"/>
          <w:b/>
          <w:bCs/>
          <w:color w:val="000000"/>
          <w:sz w:val="18"/>
          <w:szCs w:val="18"/>
        </w:rPr>
        <w:t xml:space="preserve">. </w:t>
      </w:r>
    </w:p>
    <w:p w:rsidR="00276808" w:rsidRPr="005C5AB9" w:rsidRDefault="00276808" w:rsidP="00276808">
      <w:pPr>
        <w:spacing w:before="60" w:after="60"/>
        <w:jc w:val="both"/>
        <w:rPr>
          <w:rFonts w:cstheme="minorHAnsi"/>
          <w:color w:val="00000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177,</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Ad2.1.7</w:t>
      </w:r>
      <w:r w:rsidRPr="005C5AB9">
        <w:rPr>
          <w:rFonts w:cstheme="minorHAnsi"/>
          <w:color w:val="000000"/>
          <w:sz w:val="18"/>
          <w:szCs w:val="18"/>
        </w:rPr>
        <w:t xml:space="preserve"> Czy Zamawiający dopuści stację centralnego monitorowania z automatycznym ustawieniem wielkości okna (sektora) dla każdego pacjenta w zależności od ilości monitorowanych urządzeń, bez możliwości zmiany wielkości okna </w:t>
      </w:r>
      <w:r w:rsidRPr="005C5AB9">
        <w:rPr>
          <w:rStyle w:val="Uwydatnienie"/>
          <w:rFonts w:cstheme="minorHAnsi"/>
          <w:i w:val="0"/>
          <w:sz w:val="18"/>
          <w:szCs w:val="18"/>
        </w:rPr>
        <w:t>dla każdego pacjenta niezależnie?</w:t>
      </w:r>
    </w:p>
    <w:p w:rsidR="00276808" w:rsidRPr="005C5AB9" w:rsidRDefault="00276808" w:rsidP="00CD3863">
      <w:pPr>
        <w:spacing w:before="60" w:after="60"/>
        <w:jc w:val="both"/>
        <w:rPr>
          <w:rStyle w:val="Uwydatnienie"/>
          <w:rFonts w:cstheme="minorHAnsi"/>
          <w:i w:val="0"/>
          <w:iCs w:val="0"/>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 xml:space="preserve">Zamawiający podtrzymuje zapis SWZ. </w:t>
      </w:r>
    </w:p>
    <w:p w:rsidR="005C5AB9" w:rsidRDefault="005C5AB9"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178,</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color w:val="000000"/>
          <w:sz w:val="18"/>
          <w:szCs w:val="18"/>
        </w:rPr>
        <w:t xml:space="preserve">Ad2.1.15 </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zapisem alarmów i zdarzeń z okresu 10 dni, możliwość przeszukiwania listy według pacjenta lub oddziału, bez wyszukiwania według kategorii alarmu oraz według rodzaju wykonywanych przez personel czynności działań (np. wyłączenie alarmu),zapis dostępny do wyświetlenia lub eksportu do pamięci USB, bez eksportu do udostępnionego dysku sieciowego?</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179,</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Ad2.1.20</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funkcji analizy najczęściej występujących alarmów u danego pacjenta?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180,</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 xml:space="preserve">Ad2.1.22 </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bez funkcjonalności autoryzowanego dostępu w trybie odczytu do danych monitorowanych przez centralę możliwy z dowolnego komputera z poziomu przeglądarki internetowej, natomiast z dedykowanym oprogramowaniem producenta instalowanym na wskazanym przez Zamawiającego komputerze z systemem Windows umożliwiającym obserwację jednocześnie jednego wybranego monitora pracującego centrali?</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Style w:val="Uwydatnienie"/>
          <w:rFonts w:cstheme="minorHAnsi"/>
          <w:i w:val="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181,</w:t>
      </w:r>
    </w:p>
    <w:p w:rsidR="00276808" w:rsidRPr="005C5AB9" w:rsidRDefault="00276808" w:rsidP="00276808">
      <w:pPr>
        <w:spacing w:before="60" w:after="60"/>
        <w:jc w:val="both"/>
        <w:rPr>
          <w:rStyle w:val="Uwydatnienie"/>
          <w:rFonts w:cstheme="minorHAnsi"/>
          <w:i w:val="0"/>
          <w:sz w:val="18"/>
          <w:szCs w:val="18"/>
        </w:rPr>
      </w:pPr>
      <w:r w:rsidRPr="005C5AB9">
        <w:rPr>
          <w:rFonts w:cstheme="minorHAnsi"/>
          <w:b/>
          <w:bCs/>
          <w:color w:val="000000"/>
          <w:sz w:val="18"/>
          <w:szCs w:val="18"/>
        </w:rPr>
        <w:t>Ad2.1.23</w:t>
      </w:r>
      <w:r w:rsidRPr="005C5AB9">
        <w:rPr>
          <w:rFonts w:cstheme="minorHAnsi"/>
          <w:color w:val="000000"/>
          <w:sz w:val="18"/>
          <w:szCs w:val="18"/>
        </w:rPr>
        <w:t xml:space="preserve">Czy Zamawiający dopuści stację centralnego monitorowania </w:t>
      </w:r>
      <w:r w:rsidRPr="005C5AB9">
        <w:rPr>
          <w:rStyle w:val="Uwydatnienie"/>
          <w:rFonts w:cstheme="minorHAnsi"/>
          <w:i w:val="0"/>
          <w:sz w:val="18"/>
          <w:szCs w:val="18"/>
        </w:rPr>
        <w:t>z możliwością rozbudowy o przesyłanie i odbieranie danych w standardzie HL7?</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spacing w:before="60" w:after="60"/>
        <w:ind w:left="360"/>
        <w:jc w:val="both"/>
        <w:rPr>
          <w:rFonts w:cstheme="minorHAnsi"/>
          <w:i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182,</w:t>
      </w:r>
    </w:p>
    <w:p w:rsidR="00276808" w:rsidRPr="005C5AB9" w:rsidRDefault="00276808" w:rsidP="00276808">
      <w:pPr>
        <w:spacing w:before="60" w:after="60"/>
        <w:jc w:val="both"/>
        <w:rPr>
          <w:rFonts w:cstheme="minorHAnsi"/>
          <w:sz w:val="18"/>
          <w:szCs w:val="18"/>
        </w:rPr>
      </w:pPr>
      <w:r w:rsidRPr="005C5AB9">
        <w:rPr>
          <w:rFonts w:cstheme="minorHAnsi"/>
          <w:b/>
          <w:bCs/>
          <w:color w:val="000000"/>
          <w:sz w:val="18"/>
          <w:szCs w:val="18"/>
        </w:rPr>
        <w:t>Ad2.2.1</w:t>
      </w:r>
      <w:r w:rsidRPr="005C5AB9">
        <w:rPr>
          <w:rFonts w:cstheme="minorHAnsi"/>
          <w:color w:val="000000"/>
          <w:sz w:val="18"/>
          <w:szCs w:val="18"/>
        </w:rPr>
        <w:t xml:space="preserve">Czy Zamawiający dopuści i przyzna 3 pkt. za stację centralnego monitorowania </w:t>
      </w:r>
      <w:r w:rsidRPr="005C5AB9">
        <w:rPr>
          <w:rFonts w:cstheme="minorHAnsi"/>
          <w:sz w:val="18"/>
          <w:szCs w:val="18"/>
        </w:rPr>
        <w:t>z rozwiązaniem polegającym na dostarczeniu zewnętrznego systemu archiwizacji neutralnego pod względem wyboru systemu monitorowania i spełniającego wszystkie wymagania?</w:t>
      </w:r>
    </w:p>
    <w:p w:rsidR="00276808" w:rsidRPr="005C5AB9" w:rsidRDefault="00276808" w:rsidP="00276808">
      <w:pPr>
        <w:spacing w:before="60" w:after="60"/>
        <w:jc w:val="both"/>
        <w:rPr>
          <w:rFonts w:cstheme="minorHAnsi"/>
          <w:b/>
          <w:bCs/>
          <w:color w:val="0070C0"/>
          <w:sz w:val="18"/>
          <w:szCs w:val="18"/>
        </w:rPr>
      </w:pPr>
      <w:r w:rsidRPr="005C5AB9">
        <w:rPr>
          <w:rFonts w:cstheme="minorHAnsi"/>
          <w:b/>
          <w:bCs/>
          <w:sz w:val="18"/>
          <w:szCs w:val="18"/>
        </w:rPr>
        <w:t xml:space="preserve">Odp. </w:t>
      </w:r>
      <w:r w:rsidRPr="005C5AB9">
        <w:rPr>
          <w:rFonts w:cstheme="minorHAnsi"/>
          <w:b/>
          <w:bCs/>
          <w:color w:val="0070C0"/>
          <w:sz w:val="18"/>
          <w:szCs w:val="18"/>
        </w:rPr>
        <w:t>Zamawiający podtrzymuje zapisy SWZ.</w:t>
      </w:r>
    </w:p>
    <w:p w:rsidR="00276808" w:rsidRPr="005C5AB9" w:rsidRDefault="00276808" w:rsidP="00276808">
      <w:pPr>
        <w:autoSpaceDE w:val="0"/>
        <w:jc w:val="both"/>
        <w:rPr>
          <w:rFonts w:cstheme="minorHAnsi"/>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183,</w:t>
      </w:r>
    </w:p>
    <w:p w:rsidR="00276808" w:rsidRPr="005C5AB9" w:rsidRDefault="00276808" w:rsidP="00276808">
      <w:pPr>
        <w:jc w:val="both"/>
        <w:rPr>
          <w:rFonts w:cstheme="minorHAnsi"/>
          <w:sz w:val="18"/>
          <w:szCs w:val="18"/>
        </w:rPr>
      </w:pPr>
      <w:r w:rsidRPr="005C5AB9">
        <w:rPr>
          <w:rFonts w:cstheme="minorHAnsi"/>
          <w:sz w:val="18"/>
          <w:szCs w:val="18"/>
        </w:rPr>
        <w:t>Prosimy o doprecyzowanie lub potwierdzenie czy współpraca z EDM  należy rozumieć przez dostarczanie pomiarów z systemu monitorowania do systemu HIS lub VNA w postaci plików PDF.</w:t>
      </w:r>
    </w:p>
    <w:p w:rsidR="00276808" w:rsidRPr="005C5AB9" w:rsidRDefault="00276808" w:rsidP="00276808">
      <w:pPr>
        <w:jc w:val="both"/>
        <w:rPr>
          <w:rFonts w:cstheme="minorHAnsi"/>
          <w:b/>
          <w:bCs/>
          <w:color w:val="0070C0"/>
          <w:sz w:val="18"/>
          <w:szCs w:val="18"/>
        </w:rPr>
      </w:pPr>
      <w:r w:rsidRPr="005C5AB9">
        <w:rPr>
          <w:rFonts w:cstheme="minorHAnsi"/>
          <w:b/>
          <w:bCs/>
          <w:sz w:val="18"/>
          <w:szCs w:val="18"/>
        </w:rPr>
        <w:t>Odp.</w:t>
      </w:r>
      <w:r w:rsidR="00CD3863" w:rsidRPr="005C5AB9">
        <w:rPr>
          <w:rFonts w:cstheme="minorHAnsi"/>
          <w:b/>
          <w:bCs/>
          <w:color w:val="0070C0"/>
          <w:sz w:val="18"/>
          <w:szCs w:val="18"/>
        </w:rPr>
        <w:t xml:space="preserve"> </w:t>
      </w:r>
      <w:r w:rsidR="00333413" w:rsidRPr="005C5AB9">
        <w:rPr>
          <w:rFonts w:cstheme="minorHAnsi"/>
          <w:b/>
          <w:bCs/>
          <w:color w:val="0070C0"/>
          <w:sz w:val="18"/>
          <w:szCs w:val="18"/>
        </w:rPr>
        <w:t xml:space="preserve">Zgodnie z zapisami zawartymi w punkcie VII załącznika nr 2 do SWZ system do EDM ma wysyłać pliki w postaci PDF, uzupełnione o dane pacjenta pobrane z systemu </w:t>
      </w:r>
      <w:r w:rsidR="0010332C" w:rsidRPr="005C5AB9">
        <w:rPr>
          <w:rFonts w:cstheme="minorHAnsi"/>
          <w:b/>
          <w:bCs/>
          <w:color w:val="0070C0"/>
          <w:sz w:val="18"/>
          <w:szCs w:val="18"/>
        </w:rPr>
        <w:t>szpitalnego</w:t>
      </w:r>
      <w:r w:rsidR="00333413" w:rsidRPr="005C5AB9">
        <w:rPr>
          <w:rFonts w:cstheme="minorHAnsi"/>
          <w:b/>
          <w:bCs/>
          <w:color w:val="0070C0"/>
          <w:sz w:val="18"/>
          <w:szCs w:val="18"/>
        </w:rPr>
        <w:t xml:space="preserve"> za pomocą komunikacji integracyjnej HL7.</w:t>
      </w:r>
    </w:p>
    <w:p w:rsidR="00333413" w:rsidRPr="005C5AB9" w:rsidRDefault="00333413" w:rsidP="00276808">
      <w:pPr>
        <w:jc w:val="both"/>
        <w:rPr>
          <w:rFonts w:cstheme="minorHAnsi"/>
          <w:b/>
          <w:bCs/>
          <w:color w:val="0070C0"/>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184,</w:t>
      </w:r>
    </w:p>
    <w:p w:rsidR="00276808" w:rsidRPr="005C5AB9" w:rsidRDefault="00276808" w:rsidP="00276808">
      <w:pPr>
        <w:jc w:val="both"/>
        <w:rPr>
          <w:rFonts w:cstheme="minorHAnsi"/>
          <w:sz w:val="18"/>
          <w:szCs w:val="18"/>
        </w:rPr>
      </w:pPr>
      <w:r w:rsidRPr="005C5AB9">
        <w:rPr>
          <w:rFonts w:cstheme="minorHAnsi"/>
          <w:sz w:val="18"/>
          <w:szCs w:val="18"/>
        </w:rPr>
        <w:t>Dotyczy: Umowa – projektowane postanowienia umowy – kary umowne i odstąpienie od umowy §12 ust. 2</w:t>
      </w:r>
    </w:p>
    <w:p w:rsidR="00276808" w:rsidRPr="005C5AB9" w:rsidRDefault="00276808" w:rsidP="00276808">
      <w:pPr>
        <w:jc w:val="both"/>
        <w:rPr>
          <w:rFonts w:cstheme="minorHAnsi"/>
          <w:sz w:val="18"/>
          <w:szCs w:val="18"/>
        </w:rPr>
      </w:pPr>
      <w:r w:rsidRPr="005C5AB9">
        <w:rPr>
          <w:rFonts w:cstheme="minorHAnsi"/>
          <w:sz w:val="18"/>
          <w:szCs w:val="18"/>
        </w:rPr>
        <w:t>Czy Zamawiający wyrazi zgodę na zmniejszenie wysokości kar umownych do:</w:t>
      </w:r>
    </w:p>
    <w:p w:rsidR="00276808" w:rsidRPr="005C5AB9" w:rsidRDefault="00276808" w:rsidP="00276808">
      <w:pPr>
        <w:jc w:val="both"/>
        <w:rPr>
          <w:rFonts w:cstheme="minorHAnsi"/>
          <w:sz w:val="18"/>
          <w:szCs w:val="18"/>
        </w:rPr>
      </w:pPr>
      <w:r w:rsidRPr="005C5AB9">
        <w:rPr>
          <w:rFonts w:cstheme="minorHAnsi"/>
          <w:sz w:val="18"/>
          <w:szCs w:val="18"/>
        </w:rPr>
        <w:t>Ppkt 1 do 0,2%</w:t>
      </w:r>
    </w:p>
    <w:p w:rsidR="00276808" w:rsidRPr="005C5AB9" w:rsidRDefault="00276808" w:rsidP="00276808">
      <w:pPr>
        <w:jc w:val="both"/>
        <w:rPr>
          <w:rFonts w:cstheme="minorHAnsi"/>
          <w:sz w:val="18"/>
          <w:szCs w:val="18"/>
        </w:rPr>
      </w:pPr>
      <w:r w:rsidRPr="005C5AB9">
        <w:rPr>
          <w:rFonts w:cstheme="minorHAnsi"/>
          <w:sz w:val="18"/>
          <w:szCs w:val="18"/>
        </w:rPr>
        <w:t>Ppkt 2 do 0,2%</w:t>
      </w:r>
    </w:p>
    <w:p w:rsidR="00276808" w:rsidRPr="005C5AB9" w:rsidRDefault="00276808" w:rsidP="00276808">
      <w:pPr>
        <w:jc w:val="both"/>
        <w:rPr>
          <w:rFonts w:cstheme="minorHAnsi"/>
          <w:sz w:val="18"/>
          <w:szCs w:val="18"/>
        </w:rPr>
      </w:pPr>
      <w:r w:rsidRPr="005C5AB9">
        <w:rPr>
          <w:rFonts w:cstheme="minorHAnsi"/>
          <w:sz w:val="18"/>
          <w:szCs w:val="18"/>
        </w:rPr>
        <w:t>Ppkt 4 do 0,2%</w:t>
      </w:r>
    </w:p>
    <w:p w:rsidR="00276808" w:rsidRPr="005C5AB9" w:rsidRDefault="00276808" w:rsidP="00276808">
      <w:pPr>
        <w:jc w:val="both"/>
        <w:rPr>
          <w:rFonts w:cstheme="minorHAnsi"/>
          <w:sz w:val="18"/>
          <w:szCs w:val="18"/>
        </w:rPr>
      </w:pPr>
      <w:r w:rsidRPr="005C5AB9">
        <w:rPr>
          <w:rFonts w:cstheme="minorHAnsi"/>
          <w:sz w:val="18"/>
          <w:szCs w:val="18"/>
        </w:rPr>
        <w:t>Ppkt 7 do 0,5%</w:t>
      </w:r>
    </w:p>
    <w:p w:rsidR="00276808" w:rsidRPr="005C5AB9" w:rsidRDefault="00276808" w:rsidP="00276808">
      <w:pPr>
        <w:jc w:val="both"/>
        <w:rPr>
          <w:rFonts w:cstheme="minorHAnsi"/>
          <w:sz w:val="18"/>
          <w:szCs w:val="18"/>
        </w:rPr>
      </w:pPr>
      <w:r w:rsidRPr="005C5AB9">
        <w:rPr>
          <w:rFonts w:cstheme="minorHAnsi"/>
          <w:sz w:val="18"/>
          <w:szCs w:val="18"/>
        </w:rPr>
        <w:t>Ppkt 8 do 0,2%</w:t>
      </w:r>
    </w:p>
    <w:p w:rsidR="00276808" w:rsidRPr="005C5AB9" w:rsidRDefault="00276808" w:rsidP="00276808">
      <w:pPr>
        <w:jc w:val="both"/>
        <w:rPr>
          <w:rFonts w:cstheme="minorHAnsi"/>
          <w:sz w:val="18"/>
          <w:szCs w:val="18"/>
        </w:rPr>
      </w:pPr>
      <w:r w:rsidRPr="005C5AB9">
        <w:rPr>
          <w:rFonts w:cstheme="minorHAnsi"/>
          <w:sz w:val="18"/>
          <w:szCs w:val="18"/>
        </w:rPr>
        <w:t>Ppkt 10 do wysokości 1 000, 00 zł</w:t>
      </w:r>
    </w:p>
    <w:p w:rsidR="00276808" w:rsidRPr="005C5AB9" w:rsidRDefault="00276808" w:rsidP="00276808">
      <w:pPr>
        <w:jc w:val="both"/>
        <w:rPr>
          <w:rFonts w:cstheme="minorHAnsi"/>
          <w:sz w:val="18"/>
          <w:szCs w:val="18"/>
        </w:rPr>
      </w:pPr>
      <w:r w:rsidRPr="005C5AB9">
        <w:rPr>
          <w:rFonts w:cstheme="minorHAnsi"/>
          <w:sz w:val="18"/>
          <w:szCs w:val="18"/>
        </w:rPr>
        <w:t>Ppkt 11 do 10 000 zł</w:t>
      </w:r>
    </w:p>
    <w:p w:rsidR="00276808" w:rsidRPr="005C5AB9" w:rsidRDefault="00276808" w:rsidP="00276808">
      <w:pPr>
        <w:jc w:val="both"/>
        <w:rPr>
          <w:rFonts w:cstheme="minorHAnsi"/>
          <w:sz w:val="18"/>
          <w:szCs w:val="18"/>
        </w:rPr>
      </w:pPr>
      <w:r w:rsidRPr="005C5AB9">
        <w:rPr>
          <w:rFonts w:cstheme="minorHAnsi"/>
          <w:sz w:val="18"/>
          <w:szCs w:val="18"/>
        </w:rPr>
        <w:t>Ppkt 12  do wysokości 10%</w:t>
      </w:r>
    </w:p>
    <w:p w:rsidR="00276808" w:rsidRPr="005C5AB9" w:rsidRDefault="00276808" w:rsidP="00276808">
      <w:pPr>
        <w:jc w:val="both"/>
        <w:rPr>
          <w:rFonts w:cstheme="minorHAnsi"/>
          <w:b/>
          <w:bCs/>
          <w:color w:val="0070C0"/>
          <w:sz w:val="18"/>
          <w:szCs w:val="18"/>
        </w:rPr>
      </w:pPr>
      <w:r w:rsidRPr="005C5AB9">
        <w:rPr>
          <w:rFonts w:cstheme="minorHAnsi"/>
          <w:b/>
          <w:bCs/>
          <w:sz w:val="18"/>
          <w:szCs w:val="18"/>
        </w:rPr>
        <w:t>Odp.</w:t>
      </w:r>
      <w:r w:rsidRPr="005C5AB9">
        <w:rPr>
          <w:rFonts w:cstheme="minorHAnsi"/>
          <w:b/>
          <w:bCs/>
          <w:color w:val="0070C0"/>
          <w:sz w:val="18"/>
          <w:szCs w:val="18"/>
        </w:rPr>
        <w:t xml:space="preserve"> </w:t>
      </w:r>
      <w:r w:rsidRPr="005C5AB9">
        <w:rPr>
          <w:rFonts w:cstheme="minorHAnsi"/>
          <w:bCs/>
          <w:color w:val="0070C0"/>
          <w:sz w:val="18"/>
          <w:szCs w:val="18"/>
        </w:rPr>
        <w:t>Zamawiający nie wyraża zgody na wnioskowaną zmianę w treści projektowanych postanowień umowy. Zamawiający wskazuje, że kara umowna ma charakter dyscyplinujący, a co za tym idzie w sytuacji terminowego wykonywania zobowiązań umownych, Zamawiający nie obciąży Wykonawcy przedmiotową karą.</w:t>
      </w:r>
    </w:p>
    <w:p w:rsidR="00276808" w:rsidRPr="005C5AB9" w:rsidRDefault="00276808" w:rsidP="00276808">
      <w:pPr>
        <w:spacing w:before="60" w:after="60"/>
        <w:jc w:val="both"/>
        <w:rPr>
          <w:rFonts w:cstheme="minorHAnsi"/>
          <w:b/>
          <w:bCs/>
          <w:sz w:val="18"/>
          <w:szCs w:val="18"/>
        </w:rPr>
      </w:pP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185,</w:t>
      </w:r>
    </w:p>
    <w:p w:rsidR="00276808" w:rsidRPr="005C5AB9" w:rsidRDefault="00276808" w:rsidP="00276808">
      <w:pPr>
        <w:jc w:val="both"/>
        <w:rPr>
          <w:rFonts w:cstheme="minorHAnsi"/>
          <w:sz w:val="18"/>
          <w:szCs w:val="18"/>
        </w:rPr>
      </w:pPr>
      <w:r w:rsidRPr="005C5AB9">
        <w:rPr>
          <w:rFonts w:cstheme="minorHAnsi"/>
          <w:sz w:val="18"/>
          <w:szCs w:val="18"/>
        </w:rPr>
        <w:t xml:space="preserve">Dotyczy: Zapisów SWZ oraz umowy - projektowane postanowienia umowy -wykonanie Etapu I </w:t>
      </w:r>
    </w:p>
    <w:p w:rsidR="00276808" w:rsidRPr="005C5AB9" w:rsidRDefault="00276808" w:rsidP="00276808">
      <w:pPr>
        <w:jc w:val="both"/>
        <w:rPr>
          <w:rFonts w:cstheme="minorHAnsi"/>
          <w:sz w:val="18"/>
          <w:szCs w:val="18"/>
        </w:rPr>
      </w:pPr>
      <w:r w:rsidRPr="005C5AB9">
        <w:rPr>
          <w:rFonts w:cstheme="minorHAnsi"/>
          <w:sz w:val="18"/>
          <w:szCs w:val="18"/>
        </w:rPr>
        <w:t>Prosimy o odpowiedź, czy Zamawiający wyrazi zgodę na wydłużenie terminu wykonania umowy tj. dostawy sprzętu medycznego do 60  kalendarzowych od daty podpisania umowy?</w:t>
      </w:r>
    </w:p>
    <w:p w:rsidR="00276808" w:rsidRPr="005C5AB9" w:rsidRDefault="00276808" w:rsidP="00276808">
      <w:pPr>
        <w:jc w:val="both"/>
        <w:rPr>
          <w:rFonts w:cstheme="minorHAnsi"/>
          <w:b/>
          <w:bCs/>
          <w:sz w:val="18"/>
          <w:szCs w:val="18"/>
        </w:rPr>
      </w:pPr>
      <w:r w:rsidRPr="005C5AB9">
        <w:rPr>
          <w:rFonts w:cstheme="minorHAnsi"/>
          <w:sz w:val="18"/>
          <w:szCs w:val="18"/>
        </w:rPr>
        <w:t>Naszą prośbę motywujemy trwającymi nadal opóźnieniami w terminach realizacji zamówień przez producentów, związanych z występującymi globalnie trudnościami w dostępności komponentów i opóźnieniach w łańcuchu dostaw. W przypadku odpowiedzi pozytywnej prosimy o wprowadzenie odpowiedniej zmiany w SWZ i wzorze umowy</w:t>
      </w:r>
    </w:p>
    <w:p w:rsidR="00276808" w:rsidRPr="005C5AB9" w:rsidRDefault="00276808" w:rsidP="00276808">
      <w:pPr>
        <w:jc w:val="both"/>
        <w:rPr>
          <w:rFonts w:cstheme="minorHAnsi"/>
          <w:b/>
          <w:bCs/>
          <w:sz w:val="18"/>
          <w:szCs w:val="18"/>
        </w:rPr>
      </w:pPr>
      <w:r w:rsidRPr="005C5AB9">
        <w:rPr>
          <w:rFonts w:cstheme="minorHAnsi"/>
          <w:b/>
          <w:bCs/>
          <w:sz w:val="18"/>
          <w:szCs w:val="18"/>
        </w:rPr>
        <w:t>Odp.</w:t>
      </w:r>
      <w:r w:rsidRPr="005C5AB9">
        <w:rPr>
          <w:rFonts w:cstheme="minorHAnsi"/>
          <w:bCs/>
          <w:color w:val="0070C0"/>
          <w:sz w:val="18"/>
          <w:szCs w:val="18"/>
        </w:rPr>
        <w:t xml:space="preserve"> Zamawiający nie wyraża zgody. Termin realizacji Etapu I pozostaje niezmieniony, czyli 42 dni kalendarzowe od dnia podpisania umowy.</w:t>
      </w:r>
    </w:p>
    <w:p w:rsidR="00276808" w:rsidRPr="005C5AB9" w:rsidRDefault="00276808" w:rsidP="00276808">
      <w:pPr>
        <w:spacing w:before="60" w:after="60"/>
        <w:jc w:val="both"/>
        <w:rPr>
          <w:rFonts w:cstheme="minorHAnsi"/>
          <w:color w:val="0070C0"/>
          <w:sz w:val="18"/>
          <w:szCs w:val="18"/>
        </w:rPr>
      </w:pPr>
      <w:r w:rsidRPr="005C5AB9">
        <w:rPr>
          <w:rFonts w:cstheme="minorHAnsi"/>
          <w:b/>
          <w:bCs/>
          <w:sz w:val="18"/>
          <w:szCs w:val="18"/>
        </w:rPr>
        <w:t>Pytanie 185,</w:t>
      </w:r>
    </w:p>
    <w:p w:rsidR="00276808" w:rsidRPr="005C5AB9" w:rsidRDefault="00276808" w:rsidP="00276808">
      <w:pPr>
        <w:suppressAutoHyphens/>
        <w:jc w:val="both"/>
        <w:rPr>
          <w:rFonts w:eastAsia="Times" w:cstheme="minorHAnsi"/>
          <w:kern w:val="1"/>
          <w:sz w:val="18"/>
          <w:szCs w:val="18"/>
          <w:lang w:eastAsia="ar-SA"/>
        </w:rPr>
      </w:pPr>
      <w:r w:rsidRPr="005C5AB9">
        <w:rPr>
          <w:rFonts w:eastAsia="Times" w:cstheme="minorHAnsi"/>
          <w:kern w:val="1"/>
          <w:sz w:val="18"/>
          <w:szCs w:val="18"/>
          <w:lang w:eastAsia="ar-SA"/>
        </w:rPr>
        <w:t>Do części 3 III. System monitorowania zawierający kardiomonitory modułowe wraz z modułem transportowym – 13 szt. oraz stacja centralnego monitorowania na min. 13 stanowisk – 1 szt. (system przeznaczony dla Kliniki Położnictwa i Ginekologii)</w:t>
      </w:r>
    </w:p>
    <w:p w:rsidR="00276808" w:rsidRPr="005C5AB9" w:rsidRDefault="00276808" w:rsidP="00276808">
      <w:pPr>
        <w:suppressAutoHyphens/>
        <w:jc w:val="both"/>
        <w:rPr>
          <w:rFonts w:eastAsia="Times" w:cstheme="minorHAnsi"/>
          <w:kern w:val="1"/>
          <w:sz w:val="18"/>
          <w:szCs w:val="18"/>
          <w:lang w:eastAsia="ar-SA"/>
        </w:rPr>
      </w:pPr>
    </w:p>
    <w:p w:rsidR="00276808" w:rsidRPr="005C5AB9" w:rsidRDefault="00276808" w:rsidP="00276808">
      <w:pPr>
        <w:suppressAutoHyphens/>
        <w:jc w:val="both"/>
        <w:rPr>
          <w:rFonts w:eastAsia="Times" w:cstheme="minorHAnsi"/>
          <w:kern w:val="1"/>
          <w:sz w:val="18"/>
          <w:szCs w:val="18"/>
          <w:lang w:eastAsia="ar-SA"/>
        </w:rPr>
      </w:pPr>
      <w:r w:rsidRPr="005C5AB9">
        <w:rPr>
          <w:rFonts w:eastAsia="Times" w:cstheme="minorHAnsi"/>
          <w:kern w:val="1"/>
          <w:sz w:val="18"/>
          <w:szCs w:val="18"/>
          <w:lang w:eastAsia="ar-SA"/>
        </w:rPr>
        <w:t xml:space="preserve">Zwracamy uwagę na fakt, iż Zamawiający dokonał opisu przedmiot zamówienia w sposób </w:t>
      </w:r>
      <w:r w:rsidRPr="005C5AB9">
        <w:rPr>
          <w:rFonts w:eastAsia="Times" w:cstheme="minorHAnsi"/>
          <w:b/>
          <w:bCs/>
          <w:kern w:val="1"/>
          <w:sz w:val="18"/>
          <w:szCs w:val="18"/>
          <w:lang w:eastAsia="ar-SA"/>
        </w:rPr>
        <w:t>skrajnie nieuczciwy i naruszający</w:t>
      </w:r>
      <w:r w:rsidRPr="005C5AB9">
        <w:rPr>
          <w:rFonts w:eastAsia="Times" w:cstheme="minorHAnsi"/>
          <w:kern w:val="1"/>
          <w:sz w:val="18"/>
          <w:szCs w:val="18"/>
          <w:lang w:eastAsia="ar-SA"/>
        </w:rPr>
        <w:t xml:space="preserve"> wszelkie zasady uczciwej konkurencji </w:t>
      </w:r>
      <w:r w:rsidRPr="005C5AB9">
        <w:rPr>
          <w:rFonts w:eastAsia="Times" w:cstheme="minorHAnsi"/>
          <w:b/>
          <w:bCs/>
          <w:kern w:val="1"/>
          <w:sz w:val="18"/>
          <w:szCs w:val="18"/>
          <w:lang w:eastAsia="ar-SA"/>
        </w:rPr>
        <w:t>i tym samym właściwie dokonał już wyboru.</w:t>
      </w:r>
    </w:p>
    <w:p w:rsidR="00276808" w:rsidRPr="005C5AB9" w:rsidRDefault="00276808" w:rsidP="00276808">
      <w:pPr>
        <w:suppressAutoHyphens/>
        <w:jc w:val="both"/>
        <w:rPr>
          <w:rFonts w:eastAsia="Times" w:cstheme="minorHAnsi"/>
          <w:kern w:val="1"/>
          <w:sz w:val="18"/>
          <w:szCs w:val="18"/>
          <w:lang w:eastAsia="ar-SA"/>
        </w:rPr>
      </w:pPr>
      <w:r w:rsidRPr="005C5AB9">
        <w:rPr>
          <w:rFonts w:eastAsia="Times" w:cstheme="minorHAnsi"/>
          <w:kern w:val="1"/>
          <w:sz w:val="18"/>
          <w:szCs w:val="18"/>
          <w:lang w:eastAsia="ar-SA"/>
        </w:rPr>
        <w:t xml:space="preserve">Nie tylko bowiem ofertę w przedmiotowym postępowaniu może złożyć wyłącznie </w:t>
      </w:r>
      <w:r w:rsidRPr="005C5AB9">
        <w:rPr>
          <w:rFonts w:eastAsia="Times" w:cstheme="minorHAnsi"/>
          <w:b/>
          <w:bCs/>
          <w:kern w:val="1"/>
          <w:sz w:val="18"/>
          <w:szCs w:val="18"/>
          <w:lang w:eastAsia="ar-SA"/>
        </w:rPr>
        <w:t>jedna</w:t>
      </w:r>
      <w:r w:rsidRPr="005C5AB9">
        <w:rPr>
          <w:rFonts w:eastAsia="Times" w:cstheme="minorHAnsi"/>
          <w:kern w:val="1"/>
          <w:sz w:val="18"/>
          <w:szCs w:val="18"/>
          <w:lang w:eastAsia="ar-SA"/>
        </w:rPr>
        <w:t xml:space="preserve"> firma - </w:t>
      </w:r>
      <w:proofErr w:type="spellStart"/>
      <w:r w:rsidRPr="005C5AB9">
        <w:rPr>
          <w:rFonts w:eastAsia="Times" w:cstheme="minorHAnsi"/>
          <w:kern w:val="1"/>
          <w:sz w:val="18"/>
          <w:szCs w:val="18"/>
          <w:lang w:eastAsia="ar-SA"/>
        </w:rPr>
        <w:t>Viridian</w:t>
      </w:r>
      <w:proofErr w:type="spellEnd"/>
      <w:r w:rsidRPr="005C5AB9">
        <w:rPr>
          <w:rFonts w:eastAsia="Times" w:cstheme="minorHAnsi"/>
          <w:kern w:val="1"/>
          <w:sz w:val="18"/>
          <w:szCs w:val="18"/>
          <w:lang w:eastAsia="ar-SA"/>
        </w:rPr>
        <w:t xml:space="preserve"> Polska Sp. z o.o. (lub jej pośrednik) - będąca dystrybutorem systemów monitorowania pacjenta firmy Philips oraz komputerów medycznych </w:t>
      </w:r>
      <w:proofErr w:type="spellStart"/>
      <w:r w:rsidRPr="005C5AB9">
        <w:rPr>
          <w:rFonts w:eastAsia="Times" w:cstheme="minorHAnsi"/>
          <w:kern w:val="1"/>
          <w:sz w:val="18"/>
          <w:szCs w:val="18"/>
          <w:lang w:eastAsia="ar-SA"/>
        </w:rPr>
        <w:t>Advantech</w:t>
      </w:r>
      <w:proofErr w:type="spellEnd"/>
      <w:r w:rsidRPr="005C5AB9">
        <w:rPr>
          <w:rFonts w:eastAsia="Times" w:cstheme="minorHAnsi"/>
          <w:kern w:val="1"/>
          <w:sz w:val="18"/>
          <w:szCs w:val="18"/>
          <w:lang w:eastAsia="ar-SA"/>
        </w:rPr>
        <w:t xml:space="preserve"> , lecz dodatkowo - nawet w przypadku hipotetycznego dopuszczenia innych oferentów na etapie udzielania odpowiedzi na pytania - z góry skazani są oni na porażkę ze względu na sposób, w jaki opisane zostały kryteria oceny ofert i punktacja techniczna, w której punkty przyznawane są wyłącznie rozwiązaniom firmy Philips. Dodatkowo punkty techniczne przyznawane są za „możliwość rozbudowy”, czyli za elementy systemu, które nie zostaną dostarczone i nie stanowią / będą stanowić dla użytkownika żadnych wartości klinicznych czy technicznych.  </w:t>
      </w:r>
    </w:p>
    <w:p w:rsidR="00276808" w:rsidRPr="005C5AB9" w:rsidRDefault="00276808" w:rsidP="00276808">
      <w:pPr>
        <w:suppressAutoHyphens/>
        <w:jc w:val="both"/>
        <w:rPr>
          <w:rFonts w:eastAsia="Times" w:cstheme="minorHAnsi"/>
          <w:kern w:val="1"/>
          <w:sz w:val="18"/>
          <w:szCs w:val="18"/>
          <w:lang w:eastAsia="ar-SA"/>
        </w:rPr>
      </w:pPr>
      <w:r w:rsidRPr="005C5AB9">
        <w:rPr>
          <w:rFonts w:eastAsia="Times" w:cstheme="minorHAnsi"/>
          <w:kern w:val="1"/>
          <w:sz w:val="18"/>
          <w:szCs w:val="18"/>
          <w:lang w:eastAsia="ar-SA"/>
        </w:rPr>
        <w:t xml:space="preserve">Zauważyć należy, że przygotowując opis komputerów medycznych na wyposażenie niektórych oddziałów szpitalnych - spośród wielu różnych komputerów medycznych dostępnych na polskim rynku Zamawiający precyzyjnie wyspecyfikował urządzenia firmy </w:t>
      </w:r>
      <w:proofErr w:type="spellStart"/>
      <w:r w:rsidRPr="005C5AB9">
        <w:rPr>
          <w:rFonts w:eastAsia="Times" w:cstheme="minorHAnsi"/>
          <w:kern w:val="1"/>
          <w:sz w:val="18"/>
          <w:szCs w:val="18"/>
          <w:lang w:eastAsia="ar-SA"/>
        </w:rPr>
        <w:t>Advantech</w:t>
      </w:r>
      <w:proofErr w:type="spellEnd"/>
      <w:r w:rsidRPr="005C5AB9">
        <w:rPr>
          <w:rFonts w:eastAsia="Times" w:cstheme="minorHAnsi"/>
          <w:kern w:val="1"/>
          <w:sz w:val="18"/>
          <w:szCs w:val="18"/>
          <w:lang w:eastAsia="ar-SA"/>
        </w:rPr>
        <w:t xml:space="preserve">, których dystrybutorem jest również wspomniana wcześniej firma </w:t>
      </w:r>
      <w:proofErr w:type="spellStart"/>
      <w:r w:rsidRPr="005C5AB9">
        <w:rPr>
          <w:rFonts w:eastAsia="Times" w:cstheme="minorHAnsi"/>
          <w:kern w:val="1"/>
          <w:sz w:val="18"/>
          <w:szCs w:val="18"/>
          <w:lang w:eastAsia="ar-SA"/>
        </w:rPr>
        <w:t>Viridian</w:t>
      </w:r>
      <w:proofErr w:type="spellEnd"/>
      <w:r w:rsidRPr="005C5AB9">
        <w:rPr>
          <w:rFonts w:eastAsia="Times" w:cstheme="minorHAnsi"/>
          <w:kern w:val="1"/>
          <w:sz w:val="18"/>
          <w:szCs w:val="18"/>
          <w:lang w:eastAsia="ar-SA"/>
        </w:rPr>
        <w:t xml:space="preserve"> - dystrybutor wybranego przez Zamawiającego systemu monitorowania firmy Philips. To kolejny przejaw nierównego traktowania - wyłącznie hipotetycznych innych wykonawców - którzy w przypadku dopuszczenia do złożenia oferty w Postępowaniu byliby zależni od firmy </w:t>
      </w:r>
      <w:proofErr w:type="spellStart"/>
      <w:r w:rsidRPr="005C5AB9">
        <w:rPr>
          <w:rFonts w:eastAsia="Times" w:cstheme="minorHAnsi"/>
          <w:kern w:val="1"/>
          <w:sz w:val="18"/>
          <w:szCs w:val="18"/>
          <w:lang w:eastAsia="ar-SA"/>
        </w:rPr>
        <w:t>Viridian</w:t>
      </w:r>
      <w:proofErr w:type="spellEnd"/>
      <w:r w:rsidRPr="005C5AB9">
        <w:rPr>
          <w:rFonts w:eastAsia="Times" w:cstheme="minorHAnsi"/>
          <w:kern w:val="1"/>
          <w:sz w:val="18"/>
          <w:szCs w:val="18"/>
          <w:lang w:eastAsia="ar-SA"/>
        </w:rPr>
        <w:t>.</w:t>
      </w:r>
    </w:p>
    <w:p w:rsidR="00276808" w:rsidRPr="005C5AB9" w:rsidRDefault="00276808" w:rsidP="00276808">
      <w:pPr>
        <w:suppressAutoHyphens/>
        <w:jc w:val="both"/>
        <w:rPr>
          <w:rFonts w:eastAsia="Times" w:cstheme="minorHAnsi"/>
          <w:kern w:val="1"/>
          <w:sz w:val="18"/>
          <w:szCs w:val="18"/>
          <w:lang w:eastAsia="ar-SA"/>
        </w:rPr>
      </w:pPr>
      <w:r w:rsidRPr="005C5AB9">
        <w:rPr>
          <w:rFonts w:eastAsia="Times" w:cstheme="minorHAnsi"/>
          <w:kern w:val="1"/>
          <w:sz w:val="18"/>
          <w:szCs w:val="18"/>
          <w:lang w:eastAsia="ar-SA"/>
        </w:rPr>
        <w:t>Na szczególną uwagę zasługuje również sposób, w jaki Zamawiający nadużywa wymogu kompatybilności oferowanych urządzeń z posiadanymi kardiomonitorami firmy Philips. Wymóg ten został wprowadzony przy opisie wszystkich systemów monitorowania, w tym przeznaczonych:</w:t>
      </w:r>
    </w:p>
    <w:p w:rsidR="00276808" w:rsidRPr="005C5AB9" w:rsidRDefault="00276808" w:rsidP="00276808">
      <w:pPr>
        <w:suppressAutoHyphens/>
        <w:jc w:val="both"/>
        <w:rPr>
          <w:rFonts w:eastAsia="Times" w:cstheme="minorHAnsi"/>
          <w:kern w:val="1"/>
          <w:sz w:val="18"/>
          <w:szCs w:val="18"/>
          <w:lang w:eastAsia="ar-SA"/>
        </w:rPr>
      </w:pPr>
      <w:r w:rsidRPr="005C5AB9">
        <w:rPr>
          <w:rFonts w:eastAsia="Times" w:cstheme="minorHAnsi"/>
          <w:kern w:val="1"/>
          <w:sz w:val="18"/>
          <w:szCs w:val="18"/>
          <w:lang w:eastAsia="ar-SA"/>
        </w:rPr>
        <w:t xml:space="preserve">- na oddziały, na których nie pracuje system monitorowania firmy Philips (np. oddział intensywnej terapii), </w:t>
      </w:r>
    </w:p>
    <w:p w:rsidR="00276808" w:rsidRPr="005C5AB9" w:rsidRDefault="00276808" w:rsidP="00276808">
      <w:pPr>
        <w:suppressAutoHyphens/>
        <w:jc w:val="both"/>
        <w:rPr>
          <w:rFonts w:eastAsia="Times" w:cstheme="minorHAnsi"/>
          <w:kern w:val="1"/>
          <w:sz w:val="18"/>
          <w:szCs w:val="18"/>
          <w:lang w:eastAsia="ar-SA"/>
        </w:rPr>
      </w:pPr>
      <w:r w:rsidRPr="005C5AB9">
        <w:rPr>
          <w:rFonts w:eastAsia="Times" w:cstheme="minorHAnsi"/>
          <w:kern w:val="1"/>
          <w:sz w:val="18"/>
          <w:szCs w:val="18"/>
          <w:lang w:eastAsia="ar-SA"/>
        </w:rPr>
        <w:t>- na oddziały, pomiędzy którymi nie ma i nigdy nie będzie istotnego klinicznie połączenia - jak oddział neonatologii i oddział intensywnej terapii - a więc nie ma potrzeby i uzasadnienia zachowanie kompatybilności sprzętowej pomiędzy nimi.</w:t>
      </w:r>
    </w:p>
    <w:p w:rsidR="00276808" w:rsidRPr="005C5AB9" w:rsidRDefault="00276808" w:rsidP="00276808">
      <w:pPr>
        <w:suppressAutoHyphens/>
        <w:jc w:val="both"/>
        <w:rPr>
          <w:rFonts w:eastAsia="Times" w:cstheme="minorHAnsi"/>
          <w:kern w:val="1"/>
          <w:sz w:val="18"/>
          <w:szCs w:val="18"/>
          <w:lang w:eastAsia="ar-SA"/>
        </w:rPr>
      </w:pPr>
    </w:p>
    <w:p w:rsidR="00276808" w:rsidRPr="005C5AB9" w:rsidRDefault="00276808" w:rsidP="00276808">
      <w:pPr>
        <w:suppressAutoHyphens/>
        <w:jc w:val="both"/>
        <w:rPr>
          <w:rFonts w:eastAsia="Times" w:cstheme="minorHAnsi"/>
          <w:kern w:val="1"/>
          <w:sz w:val="18"/>
          <w:szCs w:val="18"/>
          <w:lang w:eastAsia="ar-SA"/>
        </w:rPr>
      </w:pPr>
      <w:r w:rsidRPr="005C5AB9">
        <w:rPr>
          <w:rFonts w:eastAsia="Times" w:cstheme="minorHAnsi"/>
          <w:kern w:val="1"/>
          <w:sz w:val="18"/>
          <w:szCs w:val="18"/>
          <w:lang w:eastAsia="ar-SA"/>
        </w:rPr>
        <w:t xml:space="preserve">Zamawiający nie tylko łamie tym samym zasady prawa, ale dopuszcza do sytuacji, w której jeden dostawca (potencjalnie </w:t>
      </w:r>
      <w:proofErr w:type="spellStart"/>
      <w:r w:rsidRPr="005C5AB9">
        <w:rPr>
          <w:rFonts w:eastAsia="Times" w:cstheme="minorHAnsi"/>
          <w:kern w:val="1"/>
          <w:sz w:val="18"/>
          <w:szCs w:val="18"/>
          <w:lang w:eastAsia="ar-SA"/>
        </w:rPr>
        <w:t>Viridian</w:t>
      </w:r>
      <w:proofErr w:type="spellEnd"/>
      <w:r w:rsidRPr="005C5AB9">
        <w:rPr>
          <w:rFonts w:eastAsia="Times" w:cstheme="minorHAnsi"/>
          <w:kern w:val="1"/>
          <w:sz w:val="18"/>
          <w:szCs w:val="18"/>
          <w:lang w:eastAsia="ar-SA"/>
        </w:rPr>
        <w:t xml:space="preserve"> lub jego pośrednik) w tak opisanym postepowaniu może sztucznie – bez obawy o konkurencję – dyktować ceny i prowadzić tym samym do niegospodarnego dysponowania środkami publicznymi.</w:t>
      </w:r>
    </w:p>
    <w:p w:rsidR="00276808" w:rsidRPr="005C5AB9" w:rsidRDefault="00276808" w:rsidP="00276808">
      <w:pPr>
        <w:suppressAutoHyphens/>
        <w:jc w:val="both"/>
        <w:rPr>
          <w:rFonts w:eastAsia="Times" w:cstheme="minorHAnsi"/>
          <w:kern w:val="1"/>
          <w:sz w:val="18"/>
          <w:szCs w:val="18"/>
          <w:lang w:eastAsia="ar-SA"/>
        </w:rPr>
      </w:pPr>
    </w:p>
    <w:p w:rsidR="00276808" w:rsidRPr="005C5AB9" w:rsidRDefault="00276808" w:rsidP="00276808">
      <w:pPr>
        <w:suppressAutoHyphens/>
        <w:jc w:val="both"/>
        <w:rPr>
          <w:rFonts w:eastAsia="Times" w:cstheme="minorHAnsi"/>
          <w:kern w:val="1"/>
          <w:sz w:val="18"/>
          <w:szCs w:val="18"/>
          <w:lang w:eastAsia="ar-SA"/>
        </w:rPr>
      </w:pPr>
      <w:r w:rsidRPr="005C5AB9">
        <w:rPr>
          <w:rFonts w:eastAsia="Times" w:cstheme="minorHAnsi"/>
          <w:kern w:val="1"/>
          <w:sz w:val="18"/>
          <w:szCs w:val="18"/>
          <w:lang w:eastAsia="ar-SA"/>
        </w:rPr>
        <w:t>Przedmiotowe postępowanie obarczone jest tak licznymi wadami, że zasługuje wyłącznie na unieważnienie i ponowne przygotowanie w sposób zgodny z zasadą uczciwej konkurencji. Najlepszym dowodem może być ogłoszone niedawno postępowanie ZP/220/31/23 na „Dostawę, montaż i uruchomienie 2 systemów monitorowania pacjentów”</w:t>
      </w:r>
    </w:p>
    <w:p w:rsidR="00276808" w:rsidRPr="005C5AB9" w:rsidRDefault="00276808" w:rsidP="00276808">
      <w:pPr>
        <w:suppressAutoHyphens/>
        <w:jc w:val="both"/>
        <w:rPr>
          <w:rFonts w:eastAsia="Times" w:cstheme="minorHAnsi"/>
          <w:kern w:val="1"/>
          <w:sz w:val="18"/>
          <w:szCs w:val="18"/>
          <w:lang w:eastAsia="ar-SA"/>
        </w:rPr>
      </w:pPr>
      <w:r w:rsidRPr="005C5AB9">
        <w:rPr>
          <w:rFonts w:eastAsia="Times" w:cstheme="minorHAnsi"/>
          <w:kern w:val="1"/>
          <w:sz w:val="18"/>
          <w:szCs w:val="18"/>
          <w:lang w:eastAsia="ar-SA"/>
        </w:rPr>
        <w:t>(</w:t>
      </w:r>
      <w:r w:rsidRPr="005C5AB9">
        <w:rPr>
          <w:rFonts w:eastAsia="Times" w:cstheme="minorHAnsi"/>
          <w:b/>
          <w:bCs/>
          <w:kern w:val="1"/>
          <w:sz w:val="18"/>
          <w:szCs w:val="18"/>
          <w:lang w:eastAsia="ar-SA"/>
        </w:rPr>
        <w:t xml:space="preserve"> </w:t>
      </w:r>
      <w:hyperlink r:id="rId11" w:history="1">
        <w:r w:rsidRPr="005C5AB9">
          <w:rPr>
            <w:rFonts w:eastAsia="Times" w:cstheme="minorHAnsi"/>
            <w:color w:val="0000FF"/>
            <w:kern w:val="1"/>
            <w:sz w:val="18"/>
            <w:szCs w:val="18"/>
            <w:u w:val="single"/>
            <w:lang w:eastAsia="ar-SA"/>
          </w:rPr>
          <w:t>https://platformazakupowa.pl/transakcja/761470</w:t>
        </w:r>
      </w:hyperlink>
      <w:r w:rsidRPr="005C5AB9">
        <w:rPr>
          <w:rFonts w:eastAsia="Times" w:cstheme="minorHAnsi"/>
          <w:kern w:val="1"/>
          <w:sz w:val="18"/>
          <w:szCs w:val="18"/>
          <w:lang w:eastAsia="ar-SA"/>
        </w:rPr>
        <w:t xml:space="preserve"> ), również przygotowane w taki sposób, aby złożona została jedna oferta i zamówienie uzyskała firma </w:t>
      </w:r>
      <w:proofErr w:type="spellStart"/>
      <w:r w:rsidRPr="005C5AB9">
        <w:rPr>
          <w:rFonts w:eastAsia="Times" w:cstheme="minorHAnsi"/>
          <w:kern w:val="1"/>
          <w:sz w:val="18"/>
          <w:szCs w:val="18"/>
          <w:lang w:eastAsia="ar-SA"/>
        </w:rPr>
        <w:t>Viridian</w:t>
      </w:r>
      <w:proofErr w:type="spellEnd"/>
      <w:r w:rsidRPr="005C5AB9">
        <w:rPr>
          <w:rFonts w:eastAsia="Times" w:cstheme="minorHAnsi"/>
          <w:kern w:val="1"/>
          <w:sz w:val="18"/>
          <w:szCs w:val="18"/>
          <w:lang w:eastAsia="ar-SA"/>
        </w:rPr>
        <w:t xml:space="preserve"> - dystrybutor Philips. Zamawiający słusznie unieważnił w/w postępowanie, jednak przygotowując kolejne, znacznie większe – bo dołączył kolejne oddziały, gdzie wyspecyfikował tylko urządzenia firmy Philips (</w:t>
      </w:r>
      <w:proofErr w:type="spellStart"/>
      <w:r w:rsidRPr="005C5AB9">
        <w:rPr>
          <w:rFonts w:eastAsia="Times" w:cstheme="minorHAnsi"/>
          <w:kern w:val="1"/>
          <w:sz w:val="18"/>
          <w:szCs w:val="18"/>
          <w:lang w:eastAsia="ar-SA"/>
        </w:rPr>
        <w:t>Viridian</w:t>
      </w:r>
      <w:proofErr w:type="spellEnd"/>
      <w:r w:rsidRPr="005C5AB9">
        <w:rPr>
          <w:rFonts w:eastAsia="Times" w:cstheme="minorHAnsi"/>
          <w:kern w:val="1"/>
          <w:sz w:val="18"/>
          <w:szCs w:val="18"/>
          <w:lang w:eastAsia="ar-SA"/>
        </w:rPr>
        <w:t xml:space="preserve"> Polska Sp. z o.o.) – obarczył je szeregiem tych samych wad. </w:t>
      </w:r>
    </w:p>
    <w:p w:rsidR="00276808" w:rsidRPr="005C5AB9" w:rsidRDefault="00276808" w:rsidP="00276808">
      <w:pPr>
        <w:suppressAutoHyphens/>
        <w:jc w:val="both"/>
        <w:rPr>
          <w:rFonts w:eastAsia="Times" w:cstheme="minorHAnsi"/>
          <w:kern w:val="1"/>
          <w:sz w:val="18"/>
          <w:szCs w:val="18"/>
          <w:lang w:eastAsia="ar-SA"/>
        </w:rPr>
      </w:pPr>
    </w:p>
    <w:p w:rsidR="00276808" w:rsidRPr="005C5AB9" w:rsidRDefault="00276808" w:rsidP="00276808">
      <w:pPr>
        <w:jc w:val="both"/>
        <w:rPr>
          <w:rFonts w:cstheme="minorHAnsi"/>
          <w:b/>
          <w:bCs/>
          <w:sz w:val="18"/>
          <w:szCs w:val="18"/>
        </w:rPr>
      </w:pPr>
      <w:r w:rsidRPr="005C5AB9">
        <w:rPr>
          <w:rFonts w:eastAsia="Times" w:cstheme="minorHAnsi"/>
          <w:kern w:val="1"/>
          <w:sz w:val="18"/>
          <w:szCs w:val="18"/>
          <w:lang w:eastAsia="ar-SA"/>
        </w:rPr>
        <w:t xml:space="preserve">W związku z powyższym </w:t>
      </w:r>
      <w:r w:rsidRPr="005C5AB9">
        <w:rPr>
          <w:rFonts w:eastAsia="Times" w:cstheme="minorHAnsi"/>
          <w:b/>
          <w:bCs/>
          <w:kern w:val="1"/>
          <w:sz w:val="18"/>
          <w:szCs w:val="18"/>
          <w:lang w:eastAsia="ar-SA"/>
        </w:rPr>
        <w:t>nie będziemy zadawać pytań do tak opisanego postepowania przetargowego</w:t>
      </w:r>
      <w:r w:rsidRPr="005C5AB9">
        <w:rPr>
          <w:rFonts w:eastAsia="Times" w:cstheme="minorHAnsi"/>
          <w:kern w:val="1"/>
          <w:sz w:val="18"/>
          <w:szCs w:val="18"/>
          <w:lang w:eastAsia="ar-SA"/>
        </w:rPr>
        <w:t xml:space="preserve"> i wnosimy </w:t>
      </w:r>
      <w:r w:rsidRPr="005C5AB9">
        <w:rPr>
          <w:rFonts w:eastAsia="Times" w:cstheme="minorHAnsi"/>
          <w:b/>
          <w:bCs/>
          <w:kern w:val="1"/>
          <w:sz w:val="18"/>
          <w:szCs w:val="18"/>
          <w:lang w:eastAsia="ar-SA"/>
        </w:rPr>
        <w:t>o bezwzględne</w:t>
      </w:r>
      <w:r w:rsidRPr="005C5AB9">
        <w:rPr>
          <w:rFonts w:eastAsia="Times" w:cstheme="minorHAnsi"/>
          <w:kern w:val="1"/>
          <w:sz w:val="18"/>
          <w:szCs w:val="18"/>
          <w:lang w:eastAsia="ar-SA"/>
        </w:rPr>
        <w:t xml:space="preserve"> unieważnienie przedmiotowego postępowania, przygotowanie OPZ i kryteriów oceny ofert w trosce o zachowanie uczciwej konkurencji, a także o wydzielenie zadania nr VI - a więc kardiomonitorów przeznaczonych dla oddziału intensywnej terapii - do osobnego postępowania.</w:t>
      </w:r>
    </w:p>
    <w:p w:rsidR="00276808" w:rsidRPr="005C5AB9" w:rsidRDefault="00276808" w:rsidP="00276808">
      <w:pPr>
        <w:jc w:val="both"/>
        <w:rPr>
          <w:rFonts w:cstheme="minorHAnsi"/>
          <w:b/>
          <w:bCs/>
          <w:color w:val="0070C0"/>
          <w:sz w:val="18"/>
          <w:szCs w:val="18"/>
        </w:rPr>
      </w:pPr>
      <w:r w:rsidRPr="005C5AB9">
        <w:rPr>
          <w:rFonts w:cstheme="minorHAnsi"/>
          <w:b/>
          <w:bCs/>
          <w:sz w:val="18"/>
          <w:szCs w:val="18"/>
        </w:rPr>
        <w:t>Odp.</w:t>
      </w:r>
      <w:r w:rsidRPr="005C5AB9">
        <w:rPr>
          <w:rFonts w:cstheme="minorHAnsi"/>
          <w:color w:val="2C2F45"/>
          <w:sz w:val="18"/>
          <w:szCs w:val="18"/>
        </w:rPr>
        <w:t xml:space="preserve"> </w:t>
      </w:r>
      <w:r w:rsidRPr="005C5AB9">
        <w:rPr>
          <w:rFonts w:cstheme="minorHAnsi"/>
          <w:color w:val="0070C0"/>
          <w:sz w:val="18"/>
          <w:szCs w:val="18"/>
        </w:rPr>
        <w:t>W związku z cofnięciem pytań z dnia 5 lipca 2023 r., Zamawiający odstępuje od udzielenia odpowiedzi na pytania Wykonawcy. Jednocześnie Zamawiający, odnosząc się do zastrzeżeń Wykonawcy o naruszeniu zasad uczciwej konkurencji, wskazuje, iż treść opisu przedmiotu zamówienia podyktowana jest modelem monitorów, które Zamawiający obecnie posiada. Zaakceptowanie przedmiotu zamówienia, który byłby niekompatybilny ze sprzętem Zamawiającego, jawiłoby się jako nielogiczne i stanowiłoby naruszenie zasad gospodarności finansów publicznych.</w:t>
      </w:r>
    </w:p>
    <w:p w:rsidR="0005262F" w:rsidRPr="005C5AB9" w:rsidRDefault="0005262F" w:rsidP="00F079CB">
      <w:pPr>
        <w:spacing w:line="240" w:lineRule="auto"/>
        <w:jc w:val="both"/>
        <w:rPr>
          <w:rFonts w:cstheme="minorHAnsi"/>
          <w:sz w:val="18"/>
          <w:szCs w:val="18"/>
          <w:lang w:eastAsia="pl-PL"/>
        </w:rPr>
      </w:pPr>
    </w:p>
    <w:p w:rsidR="00883CDE" w:rsidRPr="005C5AB9" w:rsidRDefault="00883CDE" w:rsidP="00F079CB">
      <w:pPr>
        <w:spacing w:line="240" w:lineRule="auto"/>
        <w:jc w:val="both"/>
        <w:rPr>
          <w:rFonts w:cstheme="minorHAnsi"/>
          <w:sz w:val="18"/>
          <w:szCs w:val="18"/>
        </w:rPr>
      </w:pPr>
      <w:r w:rsidRPr="005C5AB9">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276808" w:rsidRDefault="00276808" w:rsidP="00483ED3">
      <w:pPr>
        <w:widowControl w:val="0"/>
        <w:spacing w:line="240" w:lineRule="auto"/>
        <w:jc w:val="both"/>
        <w:rPr>
          <w:rFonts w:cs="Times New Roman"/>
          <w:sz w:val="18"/>
          <w:szCs w:val="18"/>
        </w:rPr>
      </w:pPr>
    </w:p>
    <w:p w:rsidR="00C90675" w:rsidRDefault="00C90675" w:rsidP="00483ED3">
      <w:pPr>
        <w:widowControl w:val="0"/>
        <w:spacing w:line="240" w:lineRule="auto"/>
        <w:jc w:val="both"/>
        <w:rPr>
          <w:rFonts w:cs="Times New Roman"/>
          <w:sz w:val="18"/>
          <w:szCs w:val="18"/>
        </w:rPr>
      </w:pPr>
    </w:p>
    <w:p w:rsidR="00C90675" w:rsidRDefault="00C90675" w:rsidP="00483ED3">
      <w:pPr>
        <w:widowControl w:val="0"/>
        <w:spacing w:line="240" w:lineRule="auto"/>
        <w:jc w:val="both"/>
        <w:rPr>
          <w:rFonts w:cs="Times New Roman"/>
          <w:sz w:val="18"/>
          <w:szCs w:val="18"/>
        </w:rPr>
      </w:pPr>
    </w:p>
    <w:p w:rsidR="00C90675" w:rsidRDefault="00C90675" w:rsidP="00483ED3">
      <w:pPr>
        <w:widowControl w:val="0"/>
        <w:spacing w:line="240" w:lineRule="auto"/>
        <w:jc w:val="both"/>
        <w:rPr>
          <w:rFonts w:cs="Times New Roman"/>
          <w:sz w:val="18"/>
          <w:szCs w:val="18"/>
        </w:rPr>
      </w:pPr>
    </w:p>
    <w:p w:rsidR="00C90675" w:rsidRDefault="00C90675" w:rsidP="00483ED3">
      <w:pPr>
        <w:widowControl w:val="0"/>
        <w:spacing w:line="240" w:lineRule="auto"/>
        <w:jc w:val="both"/>
        <w:rPr>
          <w:rFonts w:cs="Times New Roman"/>
          <w:sz w:val="18"/>
          <w:szCs w:val="18"/>
        </w:rPr>
      </w:pPr>
    </w:p>
    <w:p w:rsidR="00C90675" w:rsidRDefault="00C90675" w:rsidP="00483ED3">
      <w:pPr>
        <w:widowControl w:val="0"/>
        <w:spacing w:line="240" w:lineRule="auto"/>
        <w:jc w:val="both"/>
        <w:rPr>
          <w:rFonts w:cs="Times New Roman"/>
          <w:sz w:val="18"/>
          <w:szCs w:val="18"/>
        </w:rPr>
      </w:pPr>
    </w:p>
    <w:p w:rsidR="00C90675" w:rsidRDefault="00C90675" w:rsidP="00483ED3">
      <w:pPr>
        <w:widowControl w:val="0"/>
        <w:spacing w:line="240" w:lineRule="auto"/>
        <w:jc w:val="both"/>
        <w:rPr>
          <w:rFonts w:cs="Times New Roman"/>
          <w:sz w:val="18"/>
          <w:szCs w:val="18"/>
        </w:rPr>
      </w:pPr>
    </w:p>
    <w:p w:rsidR="00C90675" w:rsidRDefault="00C90675" w:rsidP="00483ED3">
      <w:pPr>
        <w:widowControl w:val="0"/>
        <w:spacing w:line="240" w:lineRule="auto"/>
        <w:jc w:val="both"/>
        <w:rPr>
          <w:rFonts w:cs="Times New Roman"/>
          <w:sz w:val="18"/>
          <w:szCs w:val="18"/>
        </w:rPr>
      </w:pPr>
      <w:bookmarkStart w:id="5" w:name="_GoBack"/>
      <w:bookmarkEnd w:id="5"/>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33" w:rsidRDefault="00AC5C33" w:rsidP="00073102">
      <w:pPr>
        <w:spacing w:after="0" w:line="240" w:lineRule="auto"/>
      </w:pPr>
      <w:r>
        <w:separator/>
      </w:r>
    </w:p>
  </w:endnote>
  <w:endnote w:type="continuationSeparator" w:id="0">
    <w:p w:rsidR="00AC5C33" w:rsidRDefault="00AC5C3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90675">
      <w:rPr>
        <w:b/>
        <w:bCs/>
        <w:noProof/>
      </w:rPr>
      <w:t>25</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C90675">
      <w:rPr>
        <w:noProof/>
      </w:rPr>
      <w:t>25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33" w:rsidRDefault="00AC5C33" w:rsidP="00073102">
      <w:pPr>
        <w:spacing w:after="0" w:line="240" w:lineRule="auto"/>
      </w:pPr>
      <w:r>
        <w:separator/>
      </w:r>
    </w:p>
  </w:footnote>
  <w:footnote w:type="continuationSeparator" w:id="0">
    <w:p w:rsidR="00AC5C33" w:rsidRDefault="00AC5C33"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C60463">
      <w:rPr>
        <w:rFonts w:cstheme="minorHAnsi"/>
      </w:rPr>
      <w:t>13</w:t>
    </w:r>
    <w:r w:rsidR="00182086">
      <w:rPr>
        <w:rFonts w:cstheme="minorHAnsi"/>
      </w:rPr>
      <w:t>-</w:t>
    </w:r>
    <w:r w:rsidR="00C60463">
      <w:rPr>
        <w:rFonts w:cstheme="minorHAnsi"/>
      </w:rPr>
      <w:t>07</w:t>
    </w:r>
    <w:r w:rsidR="00182086">
      <w:rPr>
        <w:rFonts w:cstheme="minorHAnsi"/>
      </w:rPr>
      <w:t>-20</w:t>
    </w:r>
    <w:r w:rsidR="00D73922">
      <w:rPr>
        <w:rFonts w:cstheme="minorHAnsi"/>
      </w:rPr>
      <w:t>2</w:t>
    </w:r>
    <w:r w:rsidR="00C60463">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
  </w:num>
  <w:num w:numId="5">
    <w:abstractNumId w:val="8"/>
  </w:num>
  <w:num w:numId="6">
    <w:abstractNumId w:val="11"/>
  </w:num>
  <w:num w:numId="7">
    <w:abstractNumId w:val="0"/>
  </w:num>
  <w:num w:numId="8">
    <w:abstractNumId w:val="9"/>
  </w:num>
  <w:num w:numId="9">
    <w:abstractNumId w:val="10"/>
  </w:num>
  <w:num w:numId="10">
    <w:abstractNumId w:val="4"/>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2C"/>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76808"/>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3341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4DB7"/>
    <w:rsid w:val="005169AC"/>
    <w:rsid w:val="00547609"/>
    <w:rsid w:val="0055259A"/>
    <w:rsid w:val="0055743D"/>
    <w:rsid w:val="005648A4"/>
    <w:rsid w:val="00577ADC"/>
    <w:rsid w:val="00584B2B"/>
    <w:rsid w:val="0059532E"/>
    <w:rsid w:val="005B188D"/>
    <w:rsid w:val="005C5AB9"/>
    <w:rsid w:val="006143A1"/>
    <w:rsid w:val="00622EF3"/>
    <w:rsid w:val="00630EEF"/>
    <w:rsid w:val="00637424"/>
    <w:rsid w:val="00672827"/>
    <w:rsid w:val="006809AA"/>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239C"/>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34A88"/>
    <w:rsid w:val="0084031F"/>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53304"/>
    <w:rsid w:val="00A711D1"/>
    <w:rsid w:val="00A85E5D"/>
    <w:rsid w:val="00A86842"/>
    <w:rsid w:val="00A8753E"/>
    <w:rsid w:val="00A90CB8"/>
    <w:rsid w:val="00A90D73"/>
    <w:rsid w:val="00A93939"/>
    <w:rsid w:val="00AA1139"/>
    <w:rsid w:val="00AA6EE0"/>
    <w:rsid w:val="00AA70D6"/>
    <w:rsid w:val="00AB3F2C"/>
    <w:rsid w:val="00AB7973"/>
    <w:rsid w:val="00AC5C33"/>
    <w:rsid w:val="00AC785C"/>
    <w:rsid w:val="00AF46AF"/>
    <w:rsid w:val="00AF63EA"/>
    <w:rsid w:val="00B104CB"/>
    <w:rsid w:val="00B1552C"/>
    <w:rsid w:val="00B20EBC"/>
    <w:rsid w:val="00B26CDA"/>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0463"/>
    <w:rsid w:val="00C62D98"/>
    <w:rsid w:val="00C87B8A"/>
    <w:rsid w:val="00C90675"/>
    <w:rsid w:val="00C925E4"/>
    <w:rsid w:val="00CA6119"/>
    <w:rsid w:val="00CB7275"/>
    <w:rsid w:val="00CD3863"/>
    <w:rsid w:val="00CD6A2E"/>
    <w:rsid w:val="00D11F40"/>
    <w:rsid w:val="00D22FF5"/>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668EE"/>
    <w:rsid w:val="00E8223A"/>
    <w:rsid w:val="00E82359"/>
    <w:rsid w:val="00E82F8E"/>
    <w:rsid w:val="00E93CFD"/>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uiPriority w:val="9"/>
    <w:qFormat/>
    <w:rsid w:val="00276808"/>
    <w:pPr>
      <w:keepNext/>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qFormat/>
    <w:rsid w:val="00276808"/>
    <w:pPr>
      <w:keepNext/>
      <w:spacing w:after="0" w:line="240" w:lineRule="auto"/>
      <w:jc w:val="center"/>
      <w:outlineLvl w:val="1"/>
    </w:pPr>
    <w:rPr>
      <w:rFonts w:ascii="Times New Roman" w:eastAsia="Times New Roman" w:hAnsi="Times New Roman" w:cs="Times New Roman"/>
      <w:b/>
      <w:bCs/>
      <w:sz w:val="20"/>
      <w:szCs w:val="20"/>
      <w:lang w:eastAsia="pl-PL"/>
    </w:rPr>
  </w:style>
  <w:style w:type="paragraph" w:styleId="Nagwek3">
    <w:name w:val="heading 3"/>
    <w:basedOn w:val="Normalny"/>
    <w:next w:val="Normalny"/>
    <w:link w:val="Nagwek3Znak"/>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276808"/>
    <w:pPr>
      <w:keepNext/>
      <w:spacing w:after="0" w:line="240" w:lineRule="auto"/>
      <w:jc w:val="both"/>
      <w:outlineLvl w:val="3"/>
    </w:pPr>
    <w:rPr>
      <w:rFonts w:ascii="Times New Roman" w:eastAsia="Times New Roman" w:hAnsi="Times New Roman" w:cs="Times New Roman"/>
      <w:b/>
      <w:sz w:val="20"/>
      <w:szCs w:val="20"/>
      <w:lang w:eastAsia="pl-PL"/>
    </w:rPr>
  </w:style>
  <w:style w:type="paragraph" w:styleId="Nagwek5">
    <w:name w:val="heading 5"/>
    <w:basedOn w:val="Normalny"/>
    <w:next w:val="Normalny"/>
    <w:link w:val="Nagwek5Znak"/>
    <w:qFormat/>
    <w:rsid w:val="00276808"/>
    <w:pPr>
      <w:keepNext/>
      <w:spacing w:after="0" w:line="240" w:lineRule="auto"/>
      <w:jc w:val="both"/>
      <w:outlineLvl w:val="4"/>
    </w:pPr>
    <w:rPr>
      <w:rFonts w:ascii="Times New Roman" w:eastAsia="Times New Roman" w:hAnsi="Times New Roman" w:cs="Times New Roman"/>
      <w:bCs/>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aliases w:val="Normalny01"/>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Ref"/>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customStyle="1" w:styleId="Nagwek1Znak">
    <w:name w:val="Nagłówek 1 Znak"/>
    <w:basedOn w:val="Domylnaczcionkaakapitu"/>
    <w:link w:val="Nagwek1"/>
    <w:uiPriority w:val="9"/>
    <w:rsid w:val="00276808"/>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276808"/>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rsid w:val="00276808"/>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rsid w:val="00276808"/>
    <w:rPr>
      <w:rFonts w:ascii="Times New Roman" w:eastAsia="Times New Roman" w:hAnsi="Times New Roman" w:cs="Times New Roman"/>
      <w:bCs/>
      <w:sz w:val="24"/>
      <w:szCs w:val="20"/>
      <w:u w:val="single"/>
      <w:lang w:eastAsia="pl-PL"/>
    </w:rPr>
  </w:style>
  <w:style w:type="paragraph" w:styleId="Tekstpodstawowywcity">
    <w:name w:val="Body Text Indent"/>
    <w:basedOn w:val="Normalny"/>
    <w:link w:val="TekstpodstawowywcityZnak"/>
    <w:rsid w:val="00276808"/>
    <w:pPr>
      <w:spacing w:after="0" w:line="240" w:lineRule="auto"/>
      <w:ind w:left="90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76808"/>
    <w:rPr>
      <w:rFonts w:ascii="Times New Roman" w:eastAsia="Times New Roman" w:hAnsi="Times New Roman" w:cs="Times New Roman"/>
      <w:sz w:val="24"/>
      <w:szCs w:val="24"/>
      <w:lang w:eastAsia="pl-PL"/>
    </w:rPr>
  </w:style>
  <w:style w:type="paragraph" w:styleId="Tytu">
    <w:name w:val="Title"/>
    <w:basedOn w:val="Normalny"/>
    <w:link w:val="TytuZnak"/>
    <w:qFormat/>
    <w:rsid w:val="0027680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276808"/>
    <w:rPr>
      <w:rFonts w:ascii="Times New Roman" w:eastAsia="Times New Roman" w:hAnsi="Times New Roman" w:cs="Times New Roman"/>
      <w:b/>
      <w:sz w:val="28"/>
      <w:szCs w:val="20"/>
      <w:lang w:eastAsia="pl-PL"/>
    </w:rPr>
  </w:style>
  <w:style w:type="paragraph" w:customStyle="1" w:styleId="pkt">
    <w:name w:val="pkt"/>
    <w:basedOn w:val="Normalny"/>
    <w:rsid w:val="0027680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7680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276808"/>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276808"/>
    <w:pPr>
      <w:spacing w:after="0" w:line="240" w:lineRule="auto"/>
      <w:ind w:left="360"/>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276808"/>
    <w:rPr>
      <w:rFonts w:ascii="Times New Roman" w:eastAsia="Times New Roman" w:hAnsi="Times New Roman" w:cs="Times New Roman"/>
      <w:sz w:val="24"/>
      <w:szCs w:val="20"/>
      <w:lang w:eastAsia="pl-PL"/>
    </w:rPr>
  </w:style>
  <w:style w:type="character" w:styleId="Numerstrony">
    <w:name w:val="page number"/>
    <w:basedOn w:val="Domylnaczcionkaakapitu"/>
    <w:rsid w:val="00276808"/>
  </w:style>
  <w:style w:type="paragraph" w:customStyle="1" w:styleId="Standard">
    <w:name w:val="Standard"/>
    <w:rsid w:val="00276808"/>
    <w:pPr>
      <w:snapToGrid w:val="0"/>
      <w:spacing w:after="0" w:line="240" w:lineRule="auto"/>
    </w:pPr>
    <w:rPr>
      <w:rFonts w:ascii="Times New Roman" w:eastAsia="Times New Roman" w:hAnsi="Times New Roman" w:cs="Times New Roman"/>
      <w:sz w:val="24"/>
      <w:szCs w:val="20"/>
      <w:lang w:eastAsia="pl-PL"/>
    </w:rPr>
  </w:style>
  <w:style w:type="paragraph" w:styleId="Lista2">
    <w:name w:val="List 2"/>
    <w:basedOn w:val="Normalny"/>
    <w:rsid w:val="00276808"/>
    <w:pPr>
      <w:spacing w:after="0" w:line="240" w:lineRule="auto"/>
      <w:ind w:left="566" w:hanging="283"/>
    </w:pPr>
    <w:rPr>
      <w:rFonts w:ascii="Times New Roman" w:eastAsia="Times New Roman" w:hAnsi="Times New Roman" w:cs="Times New Roman"/>
      <w:sz w:val="20"/>
      <w:szCs w:val="20"/>
      <w:lang w:eastAsia="pl-PL"/>
    </w:rPr>
  </w:style>
  <w:style w:type="character" w:styleId="Odwoaniedokomentarza">
    <w:name w:val="annotation reference"/>
    <w:uiPriority w:val="99"/>
    <w:rsid w:val="00276808"/>
    <w:rPr>
      <w:rFonts w:cs="Times New Roman"/>
      <w:sz w:val="16"/>
      <w:szCs w:val="16"/>
    </w:rPr>
  </w:style>
  <w:style w:type="paragraph" w:styleId="Tematkomentarza">
    <w:name w:val="annotation subject"/>
    <w:basedOn w:val="Tekstkomentarza"/>
    <w:next w:val="Tekstkomentarza"/>
    <w:link w:val="TematkomentarzaZnak"/>
    <w:rsid w:val="00276808"/>
    <w:rPr>
      <w:b/>
      <w:bCs/>
    </w:rPr>
  </w:style>
  <w:style w:type="character" w:customStyle="1" w:styleId="TematkomentarzaZnak">
    <w:name w:val="Temat komentarza Znak"/>
    <w:basedOn w:val="TekstkomentarzaZnak"/>
    <w:link w:val="Tematkomentarza"/>
    <w:rsid w:val="00276808"/>
    <w:rPr>
      <w:rFonts w:ascii="Times New Roman" w:eastAsia="Times New Roman" w:hAnsi="Times New Roman" w:cs="Times New Roman"/>
      <w:b/>
      <w:bCs/>
      <w:sz w:val="20"/>
      <w:szCs w:val="20"/>
      <w:lang w:eastAsia="pl-PL"/>
    </w:rPr>
  </w:style>
  <w:style w:type="character" w:customStyle="1" w:styleId="TeksttreciKursywa">
    <w:name w:val="Tekst treści + Kursywa"/>
    <w:rsid w:val="00276808"/>
    <w:rPr>
      <w:rFonts w:ascii="Calibri" w:hAnsi="Calibri"/>
      <w:i/>
      <w:color w:val="000000"/>
      <w:spacing w:val="0"/>
      <w:w w:val="100"/>
      <w:position w:val="0"/>
      <w:sz w:val="19"/>
      <w:u w:val="none"/>
      <w:shd w:val="clear" w:color="auto" w:fill="FFFFFF"/>
      <w:lang w:val="pl-PL" w:eastAsia="x-none"/>
    </w:rPr>
  </w:style>
  <w:style w:type="character" w:customStyle="1" w:styleId="TeksttreciPogrubienie">
    <w:name w:val="Tekst treści + Pogrubienie"/>
    <w:rsid w:val="00276808"/>
    <w:rPr>
      <w:rFonts w:ascii="Calibri" w:hAnsi="Calibri"/>
      <w:b/>
      <w:color w:val="000000"/>
      <w:spacing w:val="0"/>
      <w:w w:val="100"/>
      <w:position w:val="0"/>
      <w:sz w:val="19"/>
      <w:u w:val="none"/>
      <w:shd w:val="clear" w:color="auto" w:fill="FFFFFF"/>
      <w:lang w:val="pl-PL" w:eastAsia="x-none"/>
    </w:rPr>
  </w:style>
  <w:style w:type="paragraph" w:styleId="Tekstprzypisudolnego">
    <w:name w:val="footnote text"/>
    <w:basedOn w:val="Normalny"/>
    <w:link w:val="TekstprzypisudolnegoZnak"/>
    <w:rsid w:val="002768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76808"/>
    <w:rPr>
      <w:rFonts w:ascii="Times New Roman" w:eastAsia="Times New Roman" w:hAnsi="Times New Roman" w:cs="Times New Roman"/>
      <w:sz w:val="20"/>
      <w:szCs w:val="20"/>
      <w:lang w:eastAsia="pl-PL"/>
    </w:rPr>
  </w:style>
  <w:style w:type="character" w:styleId="Odwoanieprzypisudolnego">
    <w:name w:val="footnote reference"/>
    <w:rsid w:val="00276808"/>
    <w:rPr>
      <w:vertAlign w:val="superscript"/>
    </w:rPr>
  </w:style>
  <w:style w:type="paragraph" w:styleId="Bezodstpw">
    <w:name w:val="No Spacing"/>
    <w:uiPriority w:val="1"/>
    <w:qFormat/>
    <w:rsid w:val="00276808"/>
    <w:pPr>
      <w:spacing w:after="0" w:line="240" w:lineRule="auto"/>
    </w:pPr>
    <w:rPr>
      <w:rFonts w:ascii="Calibri" w:eastAsia="Calibri" w:hAnsi="Calibri" w:cs="Times New Roman"/>
    </w:rPr>
  </w:style>
  <w:style w:type="character" w:styleId="Pogrubienie">
    <w:name w:val="Strong"/>
    <w:uiPriority w:val="22"/>
    <w:qFormat/>
    <w:rsid w:val="00276808"/>
    <w:rPr>
      <w:b/>
      <w:bCs/>
    </w:rPr>
  </w:style>
  <w:style w:type="character" w:customStyle="1" w:styleId="rest">
    <w:name w:val="rest"/>
    <w:rsid w:val="00276808"/>
  </w:style>
  <w:style w:type="character" w:styleId="Uwydatnienie">
    <w:name w:val="Emphasis"/>
    <w:qFormat/>
    <w:rsid w:val="00276808"/>
    <w:rPr>
      <w:i/>
      <w:iCs/>
    </w:rPr>
  </w:style>
  <w:style w:type="paragraph" w:customStyle="1" w:styleId="GELegal">
    <w:name w:val="GE Legal"/>
    <w:basedOn w:val="Normalny"/>
    <w:rsid w:val="00276808"/>
    <w:pPr>
      <w:suppressAutoHyphens/>
      <w:spacing w:after="0" w:line="140" w:lineRule="exact"/>
    </w:pPr>
    <w:rPr>
      <w:rFonts w:ascii="GE Inspira" w:eastAsia="Times" w:hAnsi="GE Inspira" w:cs="GE Inspira"/>
      <w:kern w:val="1"/>
      <w:sz w:val="1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614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ACAD-3049-40B7-9D0B-A34C8076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12600</Words>
  <Characters>75604</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14</cp:revision>
  <cp:lastPrinted>2021-07-05T09:45:00Z</cp:lastPrinted>
  <dcterms:created xsi:type="dcterms:W3CDTF">2022-11-07T20:00:00Z</dcterms:created>
  <dcterms:modified xsi:type="dcterms:W3CDTF">2023-07-13T08:48:00Z</dcterms:modified>
</cp:coreProperties>
</file>