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F90F" w14:textId="77777777" w:rsidR="00E24FCE" w:rsidRDefault="009D1E2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</w:t>
      </w:r>
    </w:p>
    <w:p w14:paraId="1F7297BB" w14:textId="55A81155" w:rsidR="00E24FCE" w:rsidRDefault="009D1E2F">
      <w:pPr>
        <w:spacing w:after="0"/>
      </w:pPr>
      <w:r>
        <w:rPr>
          <w:rFonts w:eastAsia="Times New Roman" w:cs="Calibri"/>
          <w:bCs/>
          <w:sz w:val="24"/>
          <w:szCs w:val="24"/>
          <w:lang w:eastAsia="pl-PL"/>
        </w:rPr>
        <w:t>ZP.272.1</w:t>
      </w:r>
      <w:r w:rsidR="009C6B12">
        <w:rPr>
          <w:rFonts w:eastAsia="Times New Roman" w:cs="Calibri"/>
          <w:bCs/>
          <w:sz w:val="24"/>
          <w:szCs w:val="24"/>
          <w:lang w:eastAsia="pl-PL"/>
        </w:rPr>
        <w:t>7</w:t>
      </w:r>
      <w:r>
        <w:rPr>
          <w:rFonts w:eastAsia="Times New Roman" w:cs="Calibri"/>
          <w:bCs/>
          <w:sz w:val="24"/>
          <w:szCs w:val="24"/>
          <w:lang w:eastAsia="pl-PL"/>
        </w:rPr>
        <w:t>.2024</w:t>
      </w:r>
      <w:r>
        <w:rPr>
          <w:rFonts w:cs="Calibri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Chojnice, </w:t>
      </w:r>
      <w:r w:rsidR="009C6B12" w:rsidRPr="009C6B12">
        <w:rPr>
          <w:rFonts w:eastAsia="Times New Roman" w:cs="Calibri"/>
          <w:bCs/>
          <w:sz w:val="24"/>
          <w:szCs w:val="24"/>
          <w:lang w:eastAsia="pl-PL"/>
        </w:rPr>
        <w:t>05.04</w:t>
      </w:r>
      <w:r w:rsidRPr="009C6B12">
        <w:rPr>
          <w:rFonts w:eastAsia="Times New Roman" w:cs="Calibri"/>
          <w:bCs/>
          <w:sz w:val="24"/>
          <w:szCs w:val="24"/>
          <w:lang w:eastAsia="pl-PL"/>
        </w:rPr>
        <w:t xml:space="preserve">.2024 </w:t>
      </w:r>
      <w:r>
        <w:rPr>
          <w:rFonts w:eastAsia="Times New Roman" w:cs="Calibri"/>
          <w:bCs/>
          <w:sz w:val="24"/>
          <w:szCs w:val="24"/>
          <w:lang w:eastAsia="pl-PL"/>
        </w:rPr>
        <w:t>r.</w:t>
      </w:r>
    </w:p>
    <w:p w14:paraId="0A33AE43" w14:textId="77777777" w:rsidR="00E24FCE" w:rsidRDefault="00E24FCE">
      <w:pPr>
        <w:spacing w:after="0"/>
        <w:rPr>
          <w:rFonts w:cs="Calibri"/>
          <w:sz w:val="24"/>
          <w:szCs w:val="24"/>
        </w:rPr>
      </w:pPr>
    </w:p>
    <w:p w14:paraId="7BB10532" w14:textId="77777777" w:rsidR="00E24FCE" w:rsidRDefault="009D1E2F">
      <w:pPr>
        <w:autoSpaceDE w:val="0"/>
        <w:spacing w:after="0"/>
      </w:pPr>
      <w:r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    </w:t>
      </w:r>
    </w:p>
    <w:p w14:paraId="6401C966" w14:textId="3372932A" w:rsidR="009C6B12" w:rsidRPr="009C6B12" w:rsidRDefault="009D1E2F" w:rsidP="009C6B12">
      <w:pPr>
        <w:widowControl w:val="0"/>
        <w:autoSpaceDE w:val="0"/>
        <w:adjustRightInd w:val="0"/>
        <w:jc w:val="both"/>
        <w:rPr>
          <w:rFonts w:cs="Arial"/>
          <w:b/>
          <w:sz w:val="24"/>
          <w:szCs w:val="24"/>
        </w:rPr>
      </w:pPr>
      <w:r w:rsidRPr="009C6B12">
        <w:rPr>
          <w:rFonts w:cs="Calibri"/>
          <w:sz w:val="24"/>
          <w:szCs w:val="24"/>
        </w:rPr>
        <w:t xml:space="preserve">Dotyczy postępowania o udzielenie zamówienia publicznego pn. </w:t>
      </w:r>
      <w:r w:rsidR="009C6B12" w:rsidRPr="009C6B12">
        <w:rPr>
          <w:rFonts w:cs="Arial"/>
          <w:b/>
          <w:sz w:val="24"/>
          <w:szCs w:val="24"/>
        </w:rPr>
        <w:t>Przebudowa budynku oraz zagospodarowanie terenu II Liceum Ogólnokształcącego im. Gen. Andersa w Chojnicach oraz przebudowa poddasza w Medycznej Szkole Policealnej w Chojnicach z podziałem na części:</w:t>
      </w:r>
    </w:p>
    <w:p w14:paraId="74809156" w14:textId="4D847E9C" w:rsidR="009C6B12" w:rsidRPr="009C6B12" w:rsidRDefault="009C6B12" w:rsidP="009C6B12">
      <w:pPr>
        <w:widowControl w:val="0"/>
        <w:autoSpaceDE w:val="0"/>
        <w:adjustRightInd w:val="0"/>
        <w:jc w:val="both"/>
        <w:rPr>
          <w:rFonts w:cs="Arial"/>
          <w:b/>
          <w:sz w:val="24"/>
          <w:szCs w:val="24"/>
        </w:rPr>
      </w:pPr>
      <w:r w:rsidRPr="009C6B12">
        <w:rPr>
          <w:rFonts w:cs="Arial"/>
          <w:b/>
          <w:sz w:val="24"/>
          <w:szCs w:val="24"/>
        </w:rPr>
        <w:t>Część I. Przebudowa budynku oraz zagospodarowanie terenu II Liceum Ogólnokształcącego im. Gen. Andersa w Chojnicach.</w:t>
      </w:r>
    </w:p>
    <w:p w14:paraId="03548582" w14:textId="77777777" w:rsidR="009C6B12" w:rsidRPr="009C6B12" w:rsidRDefault="009C6B12" w:rsidP="009C6B12">
      <w:pPr>
        <w:widowControl w:val="0"/>
        <w:autoSpaceDE w:val="0"/>
        <w:adjustRightInd w:val="0"/>
        <w:jc w:val="both"/>
        <w:rPr>
          <w:rFonts w:cs="Arial"/>
          <w:b/>
          <w:sz w:val="24"/>
          <w:szCs w:val="24"/>
        </w:rPr>
      </w:pPr>
      <w:r w:rsidRPr="009C6B12">
        <w:rPr>
          <w:rFonts w:cs="Arial"/>
          <w:b/>
          <w:sz w:val="24"/>
          <w:szCs w:val="24"/>
        </w:rPr>
        <w:t xml:space="preserve">Część II. Przebudowa poddasza w Medycznej Szkole Policealnej w Chojnicach. </w:t>
      </w:r>
    </w:p>
    <w:p w14:paraId="5C928A0A" w14:textId="77777777" w:rsidR="009C6B12" w:rsidRDefault="009C6B12" w:rsidP="009C6B12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14:paraId="3F8E6C31" w14:textId="110E6614" w:rsidR="00E24FCE" w:rsidRDefault="00E24FCE" w:rsidP="009C6B12">
      <w:pPr>
        <w:spacing w:after="0" w:line="276" w:lineRule="auto"/>
        <w:jc w:val="both"/>
        <w:rPr>
          <w:rFonts w:ascii="Arial" w:hAnsi="Arial" w:cs="Arial"/>
          <w:b/>
          <w:kern w:val="0"/>
        </w:rPr>
      </w:pPr>
    </w:p>
    <w:p w14:paraId="55D97A3A" w14:textId="77777777" w:rsidR="00E24FCE" w:rsidRDefault="009D1E2F">
      <w:pPr>
        <w:pStyle w:val="Nagwek3"/>
        <w:shd w:val="clear" w:color="auto" w:fill="FFFFFF"/>
        <w:spacing w:before="0" w:after="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WYJAŚNIENIE TREŚCI SWZ</w:t>
      </w:r>
    </w:p>
    <w:p w14:paraId="1332E887" w14:textId="77777777" w:rsidR="00E24FCE" w:rsidRDefault="00E24FCE">
      <w:pPr>
        <w:pStyle w:val="Nagwek3"/>
        <w:shd w:val="clear" w:color="auto" w:fill="FFFFFF"/>
        <w:spacing w:before="0" w:after="0" w:line="276" w:lineRule="auto"/>
        <w:jc w:val="center"/>
        <w:rPr>
          <w:rFonts w:cs="Calibri"/>
          <w:b w:val="0"/>
          <w:sz w:val="24"/>
          <w:szCs w:val="24"/>
        </w:rPr>
      </w:pPr>
    </w:p>
    <w:p w14:paraId="230F3446" w14:textId="264B5F78" w:rsidR="00E24FCE" w:rsidRDefault="009D1E2F">
      <w:pPr>
        <w:autoSpaceDE w:val="0"/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Na podstawie art. 284 ust. 2 ustawy z dnia 11 września 2019 r. – Prawo zamówień publicznych (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>. Dz. U. z 2023 r., poz. 1605 ze zm.) zwanej dalej „ustawą Pzp” Zamawiający udziela wyjaśnień do zadanych przez Wykonawcę pytań:</w:t>
      </w:r>
      <w:bookmarkStart w:id="0" w:name="_Hlk133316461"/>
    </w:p>
    <w:p w14:paraId="71EE8F45" w14:textId="77777777" w:rsidR="00A061DB" w:rsidRDefault="00A061DB">
      <w:pPr>
        <w:autoSpaceDE w:val="0"/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</w:p>
    <w:p w14:paraId="2A7655AE" w14:textId="1D4B3B2A" w:rsidR="002F6241" w:rsidRDefault="009D1E2F" w:rsidP="00C36A7F">
      <w:pPr>
        <w:spacing w:after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Pytanie 1:</w:t>
      </w:r>
      <w:r w:rsidR="009C6B12">
        <w:rPr>
          <w:rFonts w:cs="Calibri"/>
          <w:b/>
          <w:bCs/>
          <w:sz w:val="24"/>
          <w:szCs w:val="24"/>
        </w:rPr>
        <w:t xml:space="preserve"> </w:t>
      </w:r>
    </w:p>
    <w:p w14:paraId="2BADDFAB" w14:textId="6D2A6A93" w:rsidR="009C6B12" w:rsidRDefault="009C6B12" w:rsidP="00C36A7F">
      <w:pPr>
        <w:spacing w:after="0"/>
        <w:jc w:val="both"/>
        <w:rPr>
          <w:rFonts w:cs="Calibri"/>
          <w:bCs/>
          <w:sz w:val="24"/>
          <w:szCs w:val="24"/>
        </w:rPr>
      </w:pPr>
      <w:r w:rsidRPr="009C6B12">
        <w:rPr>
          <w:rFonts w:cs="Calibri"/>
          <w:bCs/>
          <w:sz w:val="24"/>
          <w:szCs w:val="24"/>
        </w:rPr>
        <w:t xml:space="preserve">Proszę o potwierdzenie, że w ofercie </w:t>
      </w:r>
      <w:r w:rsidRPr="009C6B12">
        <w:rPr>
          <w:rFonts w:cs="Calibri"/>
          <w:b/>
          <w:bCs/>
          <w:sz w:val="24"/>
          <w:szCs w:val="24"/>
        </w:rPr>
        <w:t>nie należy</w:t>
      </w:r>
      <w:r w:rsidRPr="009C6B12">
        <w:rPr>
          <w:rFonts w:cs="Calibri"/>
          <w:bCs/>
          <w:sz w:val="24"/>
          <w:szCs w:val="24"/>
        </w:rPr>
        <w:t xml:space="preserve"> wyceniać zestawu podnoszącego ciśnienie wody pożarowej na cele hydrantów. – Projektant zapisał, iż projekt zestawu podnoszenia ciśnienia jest wg. odrębnego opracowania i montaż uzależnił od ciśnienia dyspozycyjnego na sieci wodociągowej. </w:t>
      </w:r>
    </w:p>
    <w:p w14:paraId="0F476A70" w14:textId="77777777" w:rsidR="009C6B12" w:rsidRPr="009C6B12" w:rsidRDefault="009C6B12" w:rsidP="00C36A7F">
      <w:pPr>
        <w:spacing w:after="0"/>
        <w:jc w:val="both"/>
        <w:rPr>
          <w:rFonts w:cs="Calibri"/>
          <w:bCs/>
          <w:sz w:val="24"/>
          <w:szCs w:val="24"/>
        </w:rPr>
      </w:pPr>
    </w:p>
    <w:p w14:paraId="6AE29EE0" w14:textId="77777777" w:rsidR="00C36A7F" w:rsidRDefault="00C36A7F" w:rsidP="00C36A7F">
      <w:pPr>
        <w:tabs>
          <w:tab w:val="left" w:pos="284"/>
        </w:tabs>
        <w:spacing w:after="0"/>
        <w:jc w:val="both"/>
        <w:rPr>
          <w:rFonts w:cs="Calibri"/>
          <w:sz w:val="24"/>
          <w:szCs w:val="24"/>
        </w:rPr>
      </w:pPr>
      <w:r w:rsidRPr="002F6241">
        <w:rPr>
          <w:rFonts w:cs="Calibri"/>
          <w:b/>
          <w:bCs/>
          <w:sz w:val="24"/>
          <w:szCs w:val="24"/>
        </w:rPr>
        <w:t>Odpowiedź 1:</w:t>
      </w:r>
      <w:r w:rsidRPr="002F6241">
        <w:rPr>
          <w:rFonts w:cs="Calibri"/>
          <w:sz w:val="24"/>
          <w:szCs w:val="24"/>
        </w:rPr>
        <w:t xml:space="preserve"> </w:t>
      </w:r>
    </w:p>
    <w:p w14:paraId="41CB06DB" w14:textId="7FFD0796" w:rsidR="009C6B12" w:rsidRPr="009C6B12" w:rsidRDefault="009C6B12" w:rsidP="00C36A7F">
      <w:pPr>
        <w:tabs>
          <w:tab w:val="left" w:pos="284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ofercie </w:t>
      </w:r>
      <w:r w:rsidRPr="009C6B12">
        <w:rPr>
          <w:rFonts w:cs="Calibri"/>
          <w:b/>
          <w:sz w:val="24"/>
          <w:szCs w:val="24"/>
        </w:rPr>
        <w:t>należy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wycenić zestaw podnoszący ciśnienie wody pożarowej na cele hydrantów zgodnie z załącznikiem – opisem pompowni wody zawartym w projekcie budowlanym – instalacje sanitarne – zewnętrzne instalacje wodociągowe i zewnętrzne instalacje kanalizacji sanitarnej. </w:t>
      </w:r>
    </w:p>
    <w:p w14:paraId="55A8E290" w14:textId="77777777" w:rsidR="00C36A7F" w:rsidRDefault="00C36A7F" w:rsidP="00C36A7F">
      <w:pPr>
        <w:tabs>
          <w:tab w:val="left" w:pos="284"/>
        </w:tabs>
        <w:spacing w:after="0"/>
        <w:jc w:val="both"/>
        <w:rPr>
          <w:rFonts w:cs="Calibri"/>
          <w:sz w:val="24"/>
          <w:szCs w:val="24"/>
        </w:rPr>
      </w:pPr>
    </w:p>
    <w:p w14:paraId="5CC7C2AA" w14:textId="77777777" w:rsidR="00C36A7F" w:rsidRPr="002F6241" w:rsidRDefault="00C36A7F" w:rsidP="00C36A7F">
      <w:pPr>
        <w:tabs>
          <w:tab w:val="left" w:pos="284"/>
        </w:tabs>
        <w:spacing w:after="0"/>
        <w:jc w:val="both"/>
      </w:pPr>
    </w:p>
    <w:p w14:paraId="663A3C1F" w14:textId="77777777" w:rsidR="00C36A7F" w:rsidRDefault="00C36A7F">
      <w:pPr>
        <w:spacing w:before="120" w:after="120" w:line="251" w:lineRule="auto"/>
        <w:jc w:val="both"/>
        <w:rPr>
          <w:rFonts w:cs="Calibri"/>
          <w:sz w:val="24"/>
          <w:szCs w:val="24"/>
        </w:rPr>
      </w:pPr>
    </w:p>
    <w:p w14:paraId="12E88C7A" w14:textId="77777777" w:rsidR="00C36A7F" w:rsidRPr="00766B1F" w:rsidRDefault="00C36A7F">
      <w:pPr>
        <w:spacing w:before="120" w:after="120" w:line="251" w:lineRule="auto"/>
        <w:jc w:val="both"/>
        <w:rPr>
          <w:rFonts w:cs="Calibri"/>
          <w:color w:val="FF0000"/>
          <w:sz w:val="24"/>
          <w:szCs w:val="24"/>
        </w:rPr>
      </w:pPr>
    </w:p>
    <w:p w14:paraId="5FE5E6C7" w14:textId="29191402" w:rsidR="00E24FCE" w:rsidRPr="00766B1F" w:rsidRDefault="00D80E5C">
      <w:pPr>
        <w:spacing w:after="0"/>
        <w:rPr>
          <w:rFonts w:eastAsia="Times New Roman" w:cs="Calibri"/>
          <w:b/>
          <w:color w:val="FF0000"/>
          <w:sz w:val="24"/>
          <w:szCs w:val="24"/>
          <w:lang w:eastAsia="pl-PL"/>
        </w:rPr>
      </w:pPr>
      <w:r w:rsidRPr="00766B1F">
        <w:rPr>
          <w:rFonts w:eastAsia="Times New Roman" w:cs="Calibri"/>
          <w:b/>
          <w:color w:val="FF0000"/>
          <w:sz w:val="24"/>
          <w:szCs w:val="24"/>
          <w:lang w:eastAsia="pl-PL"/>
        </w:rPr>
        <w:t xml:space="preserve"> </w:t>
      </w:r>
    </w:p>
    <w:p w14:paraId="5808D6FA" w14:textId="77777777" w:rsidR="00D80E5C" w:rsidRDefault="00D80E5C" w:rsidP="00D80E5C">
      <w:pPr>
        <w:spacing w:after="0"/>
        <w:rPr>
          <w:rFonts w:eastAsia="Times New Roman" w:cs="Calibri"/>
          <w:bCs/>
          <w:sz w:val="24"/>
          <w:szCs w:val="24"/>
          <w:lang w:eastAsia="pl-PL"/>
        </w:rPr>
      </w:pPr>
    </w:p>
    <w:p w14:paraId="42E4FEF2" w14:textId="77777777" w:rsidR="00D80E5C" w:rsidRDefault="00D80E5C" w:rsidP="00D80E5C">
      <w:pPr>
        <w:spacing w:after="0"/>
        <w:rPr>
          <w:rFonts w:eastAsia="Times New Roman" w:cs="Calibri"/>
          <w:bCs/>
          <w:sz w:val="24"/>
          <w:szCs w:val="24"/>
          <w:lang w:eastAsia="pl-PL"/>
        </w:rPr>
      </w:pPr>
    </w:p>
    <w:p w14:paraId="731031FD" w14:textId="77777777" w:rsidR="00E24FCE" w:rsidRDefault="009D1E2F">
      <w:pPr>
        <w:autoSpaceDE w:val="0"/>
        <w:spacing w:after="0"/>
        <w:ind w:left="14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Otrzymują: </w:t>
      </w:r>
    </w:p>
    <w:p w14:paraId="4F5ABA09" w14:textId="77777777" w:rsidR="00E24FCE" w:rsidRDefault="009D1E2F">
      <w:pPr>
        <w:numPr>
          <w:ilvl w:val="0"/>
          <w:numId w:val="1"/>
        </w:numPr>
        <w:suppressAutoHyphens w:val="0"/>
        <w:autoSpaceDE w:val="0"/>
        <w:spacing w:after="0"/>
        <w:ind w:left="503"/>
        <w:textAlignment w:val="auto"/>
      </w:pPr>
      <w:r>
        <w:rPr>
          <w:rFonts w:cs="Calibri"/>
          <w:sz w:val="24"/>
          <w:szCs w:val="24"/>
        </w:rPr>
        <w:t xml:space="preserve">Strona internetowa postępowania: </w:t>
      </w:r>
      <w:bookmarkStart w:id="1" w:name="_Hlk17804543"/>
      <w:r>
        <w:fldChar w:fldCharType="begin"/>
      </w:r>
      <w:r>
        <w:instrText xml:space="preserve"> HYPERLINK  "https://platformazakupowa.pl/sp_chojnice/aukcje" </w:instrText>
      </w:r>
      <w:r>
        <w:fldChar w:fldCharType="separate"/>
      </w:r>
      <w:r>
        <w:rPr>
          <w:rStyle w:val="Hipercze"/>
          <w:rFonts w:cs="Calibri"/>
          <w:b/>
          <w:bCs/>
          <w:sz w:val="24"/>
          <w:szCs w:val="24"/>
        </w:rPr>
        <w:t>https://platformazakupowa.pl/sp_chojnice/aukcje</w:t>
      </w:r>
      <w:r>
        <w:rPr>
          <w:rStyle w:val="Hipercze"/>
          <w:rFonts w:cs="Calibri"/>
          <w:b/>
          <w:bCs/>
          <w:sz w:val="24"/>
          <w:szCs w:val="24"/>
        </w:rPr>
        <w:fldChar w:fldCharType="end"/>
      </w:r>
      <w:bookmarkEnd w:id="1"/>
    </w:p>
    <w:p w14:paraId="669FC050" w14:textId="77777777" w:rsidR="00E24FCE" w:rsidRDefault="009D1E2F">
      <w:pPr>
        <w:numPr>
          <w:ilvl w:val="0"/>
          <w:numId w:val="1"/>
        </w:numPr>
        <w:suppressAutoHyphens w:val="0"/>
        <w:autoSpaceDE w:val="0"/>
        <w:spacing w:after="0"/>
        <w:ind w:left="503"/>
        <w:textAlignment w:val="auto"/>
      </w:pPr>
      <w:r>
        <w:rPr>
          <w:rFonts w:cs="Calibri"/>
          <w:sz w:val="24"/>
          <w:szCs w:val="24"/>
        </w:rPr>
        <w:t>a/a</w:t>
      </w:r>
      <w:bookmarkEnd w:id="0"/>
    </w:p>
    <w:sectPr w:rsidR="00E24FCE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8242" w14:textId="77777777" w:rsidR="009D1E2F" w:rsidRDefault="009D1E2F">
      <w:pPr>
        <w:spacing w:after="0"/>
      </w:pPr>
      <w:r>
        <w:separator/>
      </w:r>
    </w:p>
  </w:endnote>
  <w:endnote w:type="continuationSeparator" w:id="0">
    <w:p w14:paraId="326D4743" w14:textId="77777777" w:rsidR="009D1E2F" w:rsidRDefault="009D1E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E116" w14:textId="77777777" w:rsidR="009D1E2F" w:rsidRDefault="009D1E2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3AAF3F8" w14:textId="77777777" w:rsidR="009D1E2F" w:rsidRDefault="009D1E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76ED" w14:textId="77777777" w:rsidR="002411D6" w:rsidRDefault="009D1E2F">
    <w:pPr>
      <w:pStyle w:val="Nagwek"/>
    </w:pPr>
    <w:r>
      <w:t xml:space="preserve">                                                                                                               </w:t>
    </w:r>
  </w:p>
  <w:p w14:paraId="31F55018" w14:textId="77777777" w:rsidR="002411D6" w:rsidRDefault="002411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9004090"/>
    <w:multiLevelType w:val="hybridMultilevel"/>
    <w:tmpl w:val="26726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76FE"/>
    <w:multiLevelType w:val="hybridMultilevel"/>
    <w:tmpl w:val="9C4A5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86EA5"/>
    <w:multiLevelType w:val="multilevel"/>
    <w:tmpl w:val="227A1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223466">
    <w:abstractNumId w:val="3"/>
  </w:num>
  <w:num w:numId="2" w16cid:durableId="956915519">
    <w:abstractNumId w:val="1"/>
  </w:num>
  <w:num w:numId="3" w16cid:durableId="471335207">
    <w:abstractNumId w:val="0"/>
  </w:num>
  <w:num w:numId="4" w16cid:durableId="1662392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CE"/>
    <w:rsid w:val="00007B3E"/>
    <w:rsid w:val="00072447"/>
    <w:rsid w:val="0010575E"/>
    <w:rsid w:val="001166E7"/>
    <w:rsid w:val="002411D6"/>
    <w:rsid w:val="00246E6A"/>
    <w:rsid w:val="002F6241"/>
    <w:rsid w:val="0041778C"/>
    <w:rsid w:val="004616FE"/>
    <w:rsid w:val="00501B7A"/>
    <w:rsid w:val="00611D92"/>
    <w:rsid w:val="006E0DA9"/>
    <w:rsid w:val="00766B1F"/>
    <w:rsid w:val="008E795A"/>
    <w:rsid w:val="009C6B12"/>
    <w:rsid w:val="009D1E2F"/>
    <w:rsid w:val="00A061DB"/>
    <w:rsid w:val="00A20A4C"/>
    <w:rsid w:val="00AC576A"/>
    <w:rsid w:val="00B9791C"/>
    <w:rsid w:val="00C30D51"/>
    <w:rsid w:val="00C36A7F"/>
    <w:rsid w:val="00C51390"/>
    <w:rsid w:val="00D60019"/>
    <w:rsid w:val="00D80E5C"/>
    <w:rsid w:val="00DE0EE6"/>
    <w:rsid w:val="00E24FCE"/>
    <w:rsid w:val="00E37D92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1BE6"/>
  <w15:docId w15:val="{850CD34C-BC7B-4F72-90D1-2DFDB88E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uiPriority w:val="9"/>
    <w:unhideWhenUsed/>
    <w:qFormat/>
    <w:pPr>
      <w:suppressAutoHyphens w:val="0"/>
      <w:spacing w:before="100" w:after="100"/>
      <w:textAlignment w:val="auto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"/>
    <w:basedOn w:val="Normalny"/>
    <w:uiPriority w:val="99"/>
    <w:qFormat/>
    <w:pPr>
      <w:ind w:left="720"/>
    </w:p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FontStyle14">
    <w:name w:val="Font Style14"/>
    <w:basedOn w:val="Domylnaczcionkaakapitu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">
    <w:name w:val="Style7"/>
    <w:basedOn w:val="Normalny"/>
    <w:pPr>
      <w:widowControl w:val="0"/>
      <w:suppressAutoHyphens w:val="0"/>
      <w:autoSpaceDE w:val="0"/>
      <w:spacing w:after="0" w:line="259" w:lineRule="exact"/>
      <w:ind w:hanging="350"/>
      <w:jc w:val="both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/>
      <w:b/>
      <w:bCs/>
      <w:kern w:val="0"/>
      <w:sz w:val="27"/>
      <w:szCs w:val="27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basedOn w:val="Domylnaczcionkaakapit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Arleta Matusik</cp:lastModifiedBy>
  <cp:revision>2</cp:revision>
  <cp:lastPrinted>2024-04-05T06:32:00Z</cp:lastPrinted>
  <dcterms:created xsi:type="dcterms:W3CDTF">2024-04-05T07:10:00Z</dcterms:created>
  <dcterms:modified xsi:type="dcterms:W3CDTF">2024-04-05T07:10:00Z</dcterms:modified>
</cp:coreProperties>
</file>