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36041" w:rsidRDefault="00C36041" w:rsidP="00C36041">
      <w:pPr>
        <w:shd w:val="clear" w:color="auto" w:fill="FFFFFF"/>
        <w:spacing w:line="240" w:lineRule="auto"/>
        <w:jc w:val="right"/>
        <w:rPr>
          <w:rFonts w:asciiTheme="majorHAnsi" w:eastAsia="Times New Roman" w:hAnsiTheme="majorHAnsi" w:cstheme="majorHAnsi"/>
          <w:b/>
          <w:bCs/>
          <w:sz w:val="20"/>
          <w:szCs w:val="20"/>
        </w:rPr>
      </w:pPr>
      <w:r>
        <w:rPr>
          <w:rFonts w:asciiTheme="majorHAnsi" w:eastAsia="Times New Roman" w:hAnsiTheme="majorHAnsi" w:cstheme="majorHAnsi"/>
          <w:b/>
          <w:bCs/>
          <w:sz w:val="20"/>
          <w:szCs w:val="20"/>
        </w:rPr>
        <w:t>Załącznik nr 4</w:t>
      </w:r>
    </w:p>
    <w:p w:rsidR="00C36041" w:rsidRDefault="00C36041" w:rsidP="00C36041">
      <w:pPr>
        <w:spacing w:line="240" w:lineRule="auto"/>
        <w:ind w:left="5040"/>
        <w:jc w:val="right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 xml:space="preserve">    do Regulaminu udzielania zamówień,</w:t>
      </w:r>
    </w:p>
    <w:p w:rsidR="00C36041" w:rsidRDefault="00C36041" w:rsidP="00C36041">
      <w:pPr>
        <w:spacing w:line="240" w:lineRule="auto"/>
        <w:jc w:val="right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 xml:space="preserve">    których wartość jest niższa od kwoty 130 000,00 złotych</w:t>
      </w:r>
    </w:p>
    <w:p w:rsidR="00C36041" w:rsidRDefault="00C36041" w:rsidP="00C36041">
      <w:pPr>
        <w:shd w:val="clear" w:color="auto" w:fill="FFFFFF"/>
        <w:spacing w:after="128" w:line="240" w:lineRule="auto"/>
        <w:jc w:val="right"/>
        <w:rPr>
          <w:rFonts w:asciiTheme="majorHAnsi" w:eastAsia="Times New Roman" w:hAnsiTheme="majorHAnsi" w:cstheme="majorHAnsi"/>
          <w:sz w:val="24"/>
          <w:szCs w:val="24"/>
        </w:rPr>
      </w:pPr>
    </w:p>
    <w:p w:rsidR="00C36041" w:rsidRDefault="00C36041" w:rsidP="00C36041">
      <w:pPr>
        <w:shd w:val="clear" w:color="auto" w:fill="FFFFFF"/>
        <w:spacing w:after="128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Klauzula informacyjna dla Oferenta</w:t>
      </w:r>
    </w:p>
    <w:p w:rsidR="00C36041" w:rsidRDefault="00C36041" w:rsidP="00C36041">
      <w:pPr>
        <w:shd w:val="clear" w:color="auto" w:fill="FFFFFF"/>
        <w:spacing w:after="128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Zgodnie z art. 13 ust. 1, 2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95/46/WE), zwanego dalej RODO uprzejmie informujemy, że:</w:t>
      </w:r>
    </w:p>
    <w:p w:rsidR="00C36041" w:rsidRDefault="00C36041" w:rsidP="00C36041">
      <w:pPr>
        <w:shd w:val="clear" w:color="auto" w:fill="FFFFFF"/>
        <w:spacing w:after="128"/>
        <w:jc w:val="both"/>
        <w:rPr>
          <w:rStyle w:val="Hipercze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1.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Administratorem danych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osobowych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jest Ośrodek Sportu i Rekreacji „Wyspiarz” w Świnoujściu, z siedzibą przy ul. Matejki 22, 72-600 Świnoujście, reprezentowany przez Dyrektora, adres email: </w:t>
      </w:r>
      <w:hyperlink r:id="rId5" w:history="1">
        <w:r>
          <w:rPr>
            <w:rStyle w:val="Hipercze"/>
            <w:rFonts w:asciiTheme="majorHAnsi" w:eastAsia="Times New Roman" w:hAnsiTheme="majorHAnsi" w:cstheme="majorHAnsi"/>
            <w:sz w:val="24"/>
            <w:szCs w:val="24"/>
          </w:rPr>
          <w:t>sekretariat@osir.swinoujscie.pl</w:t>
        </w:r>
      </w:hyperlink>
      <w:r>
        <w:rPr>
          <w:rStyle w:val="Hipercze"/>
          <w:rFonts w:asciiTheme="majorHAnsi" w:eastAsia="Times New Roman" w:hAnsiTheme="majorHAnsi" w:cstheme="majorHAnsi"/>
          <w:sz w:val="24"/>
          <w:szCs w:val="24"/>
        </w:rPr>
        <w:t>, zwany dalej Ośrodkiem.</w:t>
      </w:r>
    </w:p>
    <w:p w:rsidR="00C36041" w:rsidRDefault="00C36041" w:rsidP="00C36041">
      <w:pPr>
        <w:shd w:val="clear" w:color="auto" w:fill="FFFFFF"/>
        <w:spacing w:after="128"/>
        <w:jc w:val="both"/>
        <w:rPr>
          <w:rStyle w:val="Hipercze"/>
          <w:rFonts w:asciiTheme="majorHAnsi" w:eastAsia="Times New Roman" w:hAnsiTheme="majorHAnsi" w:cstheme="majorHAnsi"/>
          <w:sz w:val="24"/>
          <w:szCs w:val="24"/>
        </w:rPr>
      </w:pPr>
      <w:r>
        <w:rPr>
          <w:rStyle w:val="Hipercze"/>
          <w:rFonts w:asciiTheme="majorHAnsi" w:eastAsia="Times New Roman" w:hAnsiTheme="majorHAnsi" w:cstheme="majorHAnsi"/>
          <w:sz w:val="24"/>
          <w:szCs w:val="24"/>
        </w:rPr>
        <w:t xml:space="preserve">2.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Inspektorem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danych osobowych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w Ośrodku Sportu i Rekreacji „Wyspiarz” w Świnoujściu  jest pani Joanna Kozłowska, adres e-mail: </w:t>
      </w:r>
      <w:hyperlink r:id="rId6" w:history="1">
        <w:r>
          <w:rPr>
            <w:rStyle w:val="Hipercze"/>
            <w:rFonts w:asciiTheme="majorHAnsi" w:eastAsia="Times New Roman" w:hAnsiTheme="majorHAnsi" w:cstheme="majorHAnsi"/>
            <w:sz w:val="24"/>
            <w:szCs w:val="24"/>
          </w:rPr>
          <w:t>abi@osir.swinoujscie.pl</w:t>
        </w:r>
      </w:hyperlink>
    </w:p>
    <w:p w:rsidR="00C36041" w:rsidRDefault="00C36041" w:rsidP="00C36041">
      <w:pPr>
        <w:shd w:val="clear" w:color="auto" w:fill="FFFFFF"/>
        <w:suppressAutoHyphens/>
        <w:autoSpaceDN w:val="0"/>
        <w:spacing w:after="160"/>
        <w:jc w:val="both"/>
        <w:textAlignment w:val="baseline"/>
      </w:pPr>
      <w:r>
        <w:rPr>
          <w:rStyle w:val="Hipercze"/>
          <w:rFonts w:asciiTheme="majorHAnsi" w:eastAsia="Times New Roman" w:hAnsiTheme="majorHAnsi" w:cstheme="majorHAnsi"/>
          <w:sz w:val="24"/>
          <w:szCs w:val="24"/>
        </w:rPr>
        <w:t xml:space="preserve">3.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Cel Przetwarzania danych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- </w:t>
      </w:r>
      <w:r>
        <w:rPr>
          <w:rFonts w:asciiTheme="majorHAnsi" w:hAnsiTheme="majorHAnsi" w:cstheme="majorHAnsi"/>
          <w:iCs/>
          <w:sz w:val="24"/>
          <w:szCs w:val="24"/>
        </w:rPr>
        <w:t xml:space="preserve">dane osobowe udostępnione przez Oferenta przetwarzane będą w celach 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związanych z </w:t>
      </w:r>
      <w:r>
        <w:rPr>
          <w:rFonts w:asciiTheme="majorHAnsi" w:hAnsiTheme="majorHAnsi" w:cstheme="majorHAnsi"/>
          <w:iCs/>
          <w:sz w:val="24"/>
          <w:szCs w:val="24"/>
        </w:rPr>
        <w:t>prowadzeniem postępowań o udzielenie zamówień publicznych.</w:t>
      </w:r>
    </w:p>
    <w:p w:rsidR="00C36041" w:rsidRDefault="00C36041" w:rsidP="00C36041">
      <w:pPr>
        <w:shd w:val="clear" w:color="auto" w:fill="FFFFFF"/>
        <w:suppressAutoHyphens/>
        <w:autoSpaceDN w:val="0"/>
        <w:spacing w:after="160"/>
        <w:jc w:val="both"/>
        <w:textAlignment w:val="baseline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4.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Przetwarzanie danych osobowych następuje na podstawie: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:rsidR="00C36041" w:rsidRDefault="00C36041" w:rsidP="00C36041">
      <w:pPr>
        <w:shd w:val="clear" w:color="auto" w:fill="FFFFFF"/>
        <w:suppressAutoHyphens/>
        <w:autoSpaceDN w:val="0"/>
        <w:spacing w:after="160"/>
        <w:jc w:val="both"/>
        <w:textAlignment w:val="baseline"/>
        <w:rPr>
          <w:rFonts w:asciiTheme="majorHAnsi" w:hAnsiTheme="majorHAnsi" w:cstheme="majorHAnsi"/>
          <w:iCs/>
          <w:sz w:val="24"/>
          <w:szCs w:val="24"/>
        </w:rPr>
      </w:pPr>
      <w:r>
        <w:rPr>
          <w:rFonts w:asciiTheme="majorHAnsi" w:hAnsiTheme="majorHAnsi" w:cstheme="majorHAnsi"/>
          <w:iCs/>
          <w:sz w:val="24"/>
          <w:szCs w:val="24"/>
        </w:rPr>
        <w:t xml:space="preserve">-  art. 6, ust.1 lit. b) RODO (w celu podjęcie czynności zmierzających do zawarcia umowy takich jak: dokonanie oceny ofert, wyboru oferty wykonawcy, zawarcia umowy na podstawie złożonej oferty), </w:t>
      </w:r>
    </w:p>
    <w:p w:rsidR="00C36041" w:rsidRDefault="00C36041" w:rsidP="00C36041">
      <w:pPr>
        <w:shd w:val="clear" w:color="auto" w:fill="FFFFFF"/>
        <w:suppressAutoHyphens/>
        <w:autoSpaceDN w:val="0"/>
        <w:spacing w:after="160"/>
        <w:jc w:val="both"/>
        <w:textAlignment w:val="baseline"/>
        <w:rPr>
          <w:rFonts w:asciiTheme="majorHAnsi" w:hAnsiTheme="majorHAnsi" w:cstheme="majorHAnsi"/>
          <w:iCs/>
          <w:sz w:val="24"/>
          <w:szCs w:val="24"/>
        </w:rPr>
      </w:pPr>
      <w:r>
        <w:rPr>
          <w:rFonts w:asciiTheme="majorHAnsi" w:hAnsiTheme="majorHAnsi" w:cstheme="majorHAnsi"/>
          <w:iCs/>
          <w:sz w:val="24"/>
          <w:szCs w:val="24"/>
        </w:rPr>
        <w:t xml:space="preserve">- art. 6 ust. 1 lit. c) RODO (wypełnianie obowiązków prawnych ciążących na administratorze wynikających między innymi z  przepisów </w:t>
      </w:r>
      <w:r>
        <w:rPr>
          <w:rFonts w:asciiTheme="majorHAnsi" w:eastAsia="Poppins" w:hAnsiTheme="majorHAnsi" w:cstheme="majorHAnsi"/>
          <w:sz w:val="24"/>
          <w:szCs w:val="24"/>
        </w:rPr>
        <w:t>ustawy z dnia 27.08.2009 r. O finansach publicznych</w:t>
      </w:r>
      <w:r>
        <w:rPr>
          <w:rFonts w:asciiTheme="majorHAnsi" w:hAnsiTheme="majorHAnsi" w:cstheme="majorHAnsi"/>
          <w:iCs/>
          <w:sz w:val="24"/>
          <w:szCs w:val="24"/>
        </w:rPr>
        <w:t xml:space="preserve">; </w:t>
      </w:r>
      <w:r>
        <w:rPr>
          <w:rFonts w:asciiTheme="majorHAnsi" w:hAnsiTheme="majorHAnsi" w:cstheme="majorHAnsi"/>
          <w:sz w:val="24"/>
          <w:szCs w:val="24"/>
        </w:rPr>
        <w:t xml:space="preserve">ustawy z dnia 23.04.1964r. Kodeks cywilny; 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>ustawy z dnia 06.09.2001r. O dostępie do informacji publicznej; a także ustawy z dnia 14.07.1983r. O narodowym zasobie archiwalnym i archiwach</w:t>
      </w:r>
      <w:r>
        <w:rPr>
          <w:rFonts w:asciiTheme="majorHAnsi" w:hAnsiTheme="majorHAnsi" w:cstheme="majorHAnsi"/>
          <w:iCs/>
          <w:sz w:val="24"/>
          <w:szCs w:val="24"/>
        </w:rPr>
        <w:t xml:space="preserve">, </w:t>
      </w:r>
    </w:p>
    <w:p w:rsidR="00C36041" w:rsidRDefault="00C36041" w:rsidP="00C36041">
      <w:pPr>
        <w:shd w:val="clear" w:color="auto" w:fill="FFFFFF"/>
        <w:suppressAutoHyphens/>
        <w:autoSpaceDN w:val="0"/>
        <w:spacing w:after="160"/>
        <w:jc w:val="both"/>
        <w:textAlignment w:val="baseline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iCs/>
          <w:sz w:val="24"/>
          <w:szCs w:val="24"/>
        </w:rPr>
        <w:t xml:space="preserve">-  art. 6 ust 1 lit. f </w:t>
      </w:r>
      <w:r>
        <w:rPr>
          <w:rFonts w:asciiTheme="majorHAnsi" w:hAnsiTheme="majorHAnsi" w:cstheme="majorHAnsi"/>
          <w:sz w:val="24"/>
          <w:szCs w:val="24"/>
        </w:rPr>
        <w:t>w związku z dochodzeniem/obroną roszczeń jako uzasadniony interes Administratora danych.</w:t>
      </w:r>
    </w:p>
    <w:p w:rsidR="00C36041" w:rsidRDefault="00C36041" w:rsidP="00C36041">
      <w:pPr>
        <w:shd w:val="clear" w:color="auto" w:fill="FFFFFF"/>
        <w:spacing w:after="128"/>
        <w:jc w:val="both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5.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Okres przetwarzania danych osobowych- 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>dane osobowe będą przetwarzane przez okres wymagany przepisami prawa w zakresie przechowywania dokumentacji zapytania ofertowego, dokumentacji księgowej i podatkowej lub przez okres przedawnienia roszczeń z umowy i tak:</w:t>
      </w:r>
    </w:p>
    <w:p w:rsidR="00C36041" w:rsidRDefault="00C36041" w:rsidP="00C36041">
      <w:pPr>
        <w:pStyle w:val="Akapitzlist"/>
        <w:numPr>
          <w:ilvl w:val="0"/>
          <w:numId w:val="1"/>
        </w:numPr>
        <w:shd w:val="clear" w:color="auto" w:fill="FFFFFF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5 lat, licząc od końca roku w którym uzyskano dane- w zakresie danych oferentów, których oferty nie zostały wybrane,</w:t>
      </w:r>
    </w:p>
    <w:p w:rsidR="00C36041" w:rsidRDefault="00C36041" w:rsidP="00C36041">
      <w:pPr>
        <w:pStyle w:val="Akapitzlist"/>
        <w:numPr>
          <w:ilvl w:val="0"/>
          <w:numId w:val="1"/>
        </w:numPr>
        <w:shd w:val="clear" w:color="auto" w:fill="FFFFFF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w przypadku wyboru oferty i zawarcia umowy dane osobowe związane z realizacją umowy będą przechowywane przez okres do przedawnienia roszczeń, licząc od końca roku w którym nastąpiło wygaśnięcie umowy lub w którym upłynął termin zobowiązania podatkowego.</w:t>
      </w:r>
    </w:p>
    <w:p w:rsidR="00C36041" w:rsidRDefault="00C36041" w:rsidP="00C36041">
      <w:pPr>
        <w:spacing w:beforeLines="60" w:before="144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6.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Udostępnianie danych- </w:t>
      </w:r>
      <w:r>
        <w:rPr>
          <w:rFonts w:asciiTheme="majorHAnsi" w:hAnsiTheme="majorHAnsi" w:cstheme="majorHAnsi"/>
          <w:iCs/>
          <w:sz w:val="24"/>
          <w:szCs w:val="24"/>
        </w:rPr>
        <w:t>dane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osobowe mogą być udostępniane </w:t>
      </w:r>
      <w:r>
        <w:rPr>
          <w:rFonts w:asciiTheme="majorHAnsi" w:hAnsiTheme="majorHAnsi" w:cstheme="majorHAnsi"/>
          <w:sz w:val="24"/>
          <w:szCs w:val="24"/>
        </w:rPr>
        <w:t xml:space="preserve">pracownikom; współpracownikom Administratora na podstawie nadanych upoważnień i na podstawie </w:t>
      </w:r>
      <w:r>
        <w:rPr>
          <w:rFonts w:asciiTheme="majorHAnsi" w:hAnsiTheme="majorHAnsi" w:cstheme="majorHAnsi"/>
          <w:sz w:val="24"/>
          <w:szCs w:val="24"/>
        </w:rPr>
        <w:lastRenderedPageBreak/>
        <w:t>zawartych umów powierzenia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lub innym podmiotom uprawnionym z mocy obowiązujących przepisów prawa. Dokumentacja ofertowa wraz z danymi osobowymi może również zostać udostępniona zainteresowanym podmiotom w oparciu o przepisy ustawy o dostępie do informacji publicznej. Administrator działając w granicach przepisów prawa zapewni poszanowanie prywatności osób, których dane zostały zawarte w ofercie.</w:t>
      </w:r>
    </w:p>
    <w:p w:rsidR="00C36041" w:rsidRDefault="00C36041" w:rsidP="00C36041">
      <w:pPr>
        <w:shd w:val="clear" w:color="auto" w:fill="FFFFFF"/>
        <w:rPr>
          <w:rFonts w:asciiTheme="majorHAnsi" w:eastAsia="Times New Roman" w:hAnsiTheme="majorHAnsi" w:cstheme="majorHAnsi"/>
          <w:sz w:val="24"/>
          <w:szCs w:val="24"/>
        </w:rPr>
      </w:pPr>
    </w:p>
    <w:p w:rsidR="00C36041" w:rsidRDefault="00C36041" w:rsidP="00C36041">
      <w:pPr>
        <w:shd w:val="clear" w:color="auto" w:fill="FFFFFF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7. Administrator nie zamierza przekazać danych osobowych do państwa trzeciego lub organizacji międzynarodowej.</w:t>
      </w:r>
    </w:p>
    <w:p w:rsidR="00C36041" w:rsidRDefault="00C36041" w:rsidP="00C36041">
      <w:pPr>
        <w:spacing w:beforeLines="60" w:before="144"/>
        <w:jc w:val="both"/>
        <w:rPr>
          <w:rFonts w:asciiTheme="majorHAnsi" w:hAnsiTheme="majorHAnsi" w:cstheme="majorHAnsi"/>
          <w:iCs/>
          <w:sz w:val="24"/>
          <w:szCs w:val="24"/>
        </w:rPr>
      </w:pPr>
      <w:r>
        <w:rPr>
          <w:rFonts w:asciiTheme="majorHAnsi" w:hAnsiTheme="majorHAnsi" w:cstheme="majorHAnsi"/>
          <w:iCs/>
          <w:sz w:val="24"/>
          <w:szCs w:val="24"/>
        </w:rPr>
        <w:t xml:space="preserve">8. W odniesieniu do udostępnionych danych osobowych Administrator </w:t>
      </w:r>
      <w:r>
        <w:rPr>
          <w:rFonts w:asciiTheme="majorHAnsi" w:hAnsiTheme="majorHAnsi" w:cstheme="majorHAnsi"/>
          <w:sz w:val="24"/>
          <w:szCs w:val="24"/>
        </w:rPr>
        <w:t>nie podejmuje czynności związanych ze zautomatyzowanym podejmowaniem decyzji wobec danych osobowych, w tym o profilowaniu</w:t>
      </w:r>
      <w:r>
        <w:rPr>
          <w:rFonts w:asciiTheme="majorHAnsi" w:hAnsiTheme="majorHAnsi" w:cstheme="majorHAnsi"/>
          <w:iCs/>
          <w:sz w:val="24"/>
          <w:szCs w:val="24"/>
        </w:rPr>
        <w:t>.</w:t>
      </w:r>
    </w:p>
    <w:p w:rsidR="00C36041" w:rsidRDefault="00C36041" w:rsidP="00C36041">
      <w:pPr>
        <w:spacing w:beforeLines="60" w:before="144"/>
        <w:jc w:val="both"/>
        <w:rPr>
          <w:rFonts w:asciiTheme="majorHAnsi" w:hAnsiTheme="majorHAnsi" w:cstheme="majorHAnsi"/>
          <w:iCs/>
          <w:sz w:val="24"/>
          <w:szCs w:val="24"/>
        </w:rPr>
      </w:pPr>
      <w:r>
        <w:rPr>
          <w:rFonts w:asciiTheme="majorHAnsi" w:hAnsiTheme="majorHAnsi" w:cstheme="majorHAnsi"/>
          <w:iCs/>
          <w:sz w:val="24"/>
          <w:szCs w:val="24"/>
        </w:rPr>
        <w:t xml:space="preserve">9. 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Źródłem pochodzenia danych są wszelkie dokumenty składane przez Oferenta 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br/>
        <w:t>w postępowaniu o udzielenie zamówienia publicznego.</w:t>
      </w:r>
    </w:p>
    <w:p w:rsidR="00C36041" w:rsidRDefault="00C36041" w:rsidP="00C36041">
      <w:pPr>
        <w:spacing w:beforeLines="60" w:before="144"/>
        <w:jc w:val="both"/>
        <w:rPr>
          <w:rFonts w:asciiTheme="majorHAnsi" w:hAnsiTheme="majorHAnsi" w:cstheme="majorHAnsi"/>
          <w:b/>
          <w:bCs/>
          <w:iCs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10.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bCs/>
          <w:iCs/>
          <w:sz w:val="24"/>
          <w:szCs w:val="24"/>
        </w:rPr>
        <w:t>Prawa w stosunku do podanych danych osobowych</w:t>
      </w:r>
      <w:r>
        <w:rPr>
          <w:rFonts w:asciiTheme="majorHAnsi" w:hAnsiTheme="majorHAnsi" w:cstheme="majorHAnsi"/>
          <w:b/>
          <w:bCs/>
          <w:sz w:val="24"/>
          <w:szCs w:val="24"/>
        </w:rPr>
        <w:t>:</w:t>
      </w:r>
    </w:p>
    <w:p w:rsidR="00C36041" w:rsidRDefault="00C36041" w:rsidP="00C36041">
      <w:pPr>
        <w:shd w:val="clear" w:color="auto" w:fill="FFFFFF"/>
        <w:spacing w:after="160"/>
        <w:ind w:left="108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1) prawo dostępu do swoich danych oraz otrzymania ich kopii;</w:t>
      </w:r>
    </w:p>
    <w:p w:rsidR="00C36041" w:rsidRDefault="00C36041" w:rsidP="00C36041">
      <w:pPr>
        <w:shd w:val="clear" w:color="auto" w:fill="FFFFFF"/>
        <w:spacing w:after="160"/>
        <w:ind w:left="108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2) prawo do sprostowania (poprawiania) swoich danych;</w:t>
      </w:r>
    </w:p>
    <w:p w:rsidR="00C36041" w:rsidRDefault="00C36041" w:rsidP="00C36041">
      <w:pPr>
        <w:shd w:val="clear" w:color="auto" w:fill="FFFFFF"/>
        <w:spacing w:after="160"/>
        <w:ind w:left="108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3) prawo żądania usunięcia swoich danych osobowych, gdy nie ma innej podstawy prawnej przetwarzania;</w:t>
      </w:r>
    </w:p>
    <w:p w:rsidR="00C36041" w:rsidRDefault="00C36041" w:rsidP="00C36041">
      <w:pPr>
        <w:shd w:val="clear" w:color="auto" w:fill="FFFFFF"/>
        <w:spacing w:after="160"/>
        <w:ind w:left="108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4) </w:t>
      </w:r>
      <w:r>
        <w:rPr>
          <w:rFonts w:asciiTheme="majorHAnsi" w:eastAsia="Calibri" w:hAnsiTheme="majorHAnsi" w:cstheme="majorHAnsi"/>
          <w:color w:val="000000"/>
          <w:sz w:val="24"/>
          <w:szCs w:val="24"/>
          <w:lang w:eastAsia="en-US"/>
        </w:rPr>
        <w:t xml:space="preserve">prawo żądania od Administratora ograniczenia przetwarzania danych osobowych z zastrzeżeniem przypadków, o których mowa w art. 18 ust. 2 RODO; </w:t>
      </w:r>
    </w:p>
    <w:p w:rsidR="00C36041" w:rsidRDefault="00C36041" w:rsidP="00C36041">
      <w:pPr>
        <w:shd w:val="clear" w:color="auto" w:fill="FFFFFF"/>
        <w:spacing w:after="160"/>
        <w:ind w:left="1080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5) prawo </w:t>
      </w:r>
      <w:r>
        <w:rPr>
          <w:rFonts w:asciiTheme="majorHAnsi" w:eastAsia="Times New Roman" w:hAnsiTheme="majorHAnsi" w:cstheme="majorHAnsi"/>
          <w:sz w:val="24"/>
          <w:szCs w:val="24"/>
        </w:rPr>
        <w:t>przenoszenia danych;</w:t>
      </w:r>
    </w:p>
    <w:p w:rsidR="00C36041" w:rsidRDefault="00C36041" w:rsidP="00C36041">
      <w:pPr>
        <w:shd w:val="clear" w:color="auto" w:fill="FFFFFF"/>
        <w:spacing w:after="160"/>
        <w:ind w:left="108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6) prawo </w:t>
      </w:r>
      <w:r>
        <w:rPr>
          <w:rFonts w:asciiTheme="majorHAnsi" w:hAnsiTheme="majorHAnsi" w:cstheme="majorHAnsi"/>
          <w:sz w:val="24"/>
          <w:szCs w:val="24"/>
        </w:rPr>
        <w:t>wniesienia skargi do organu nadzorczego do Prezesa Urzędu Ochrony Danych Osobowych, gdy uznają Państwo, że przetwarzanie przez Ośrodek danych osobowych narusza przepisy prawa o ochronie danych osobowych;</w:t>
      </w:r>
    </w:p>
    <w:p w:rsidR="00C36041" w:rsidRDefault="00C36041" w:rsidP="00C36041">
      <w:pPr>
        <w:shd w:val="clear" w:color="auto" w:fill="FFFFFF"/>
        <w:spacing w:after="160"/>
        <w:ind w:left="108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7) </w:t>
      </w:r>
      <w:r>
        <w:rPr>
          <w:rFonts w:asciiTheme="majorHAnsi" w:eastAsia="Calibri" w:hAnsiTheme="majorHAnsi" w:cstheme="majorHAnsi"/>
          <w:bCs/>
          <w:color w:val="000000"/>
          <w:sz w:val="24"/>
          <w:szCs w:val="24"/>
          <w:lang w:eastAsia="en-US"/>
        </w:rPr>
        <w:t>nie dotyczy prawo sprzeciwu, wobec przetwarzania danych osobowych, gdyż podstawą prawną przetwarzania Pani/Pana danych osobowych jest art. 6 ust. 1 lit. c) RODO.</w:t>
      </w:r>
    </w:p>
    <w:p w:rsidR="00C36041" w:rsidRDefault="00C36041" w:rsidP="00C36041">
      <w:pPr>
        <w:pStyle w:val="Akapitzlist"/>
        <w:numPr>
          <w:ilvl w:val="0"/>
          <w:numId w:val="2"/>
        </w:numPr>
        <w:spacing w:after="16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Informacja o wymogu/dobrowolności podania danych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:rsidR="00C36041" w:rsidRPr="00C36041" w:rsidRDefault="00C36041" w:rsidP="00C36041">
      <w:pPr>
        <w:pStyle w:val="Akapitzlist"/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iCs/>
          <w:sz w:val="24"/>
          <w:szCs w:val="24"/>
        </w:rPr>
        <w:t>Podanie danych jest niezbędne do wzięcia udziału w postępowaniu o udzielenie zamówienia - ich niepodanie skutkować może uznaniem oferty za nieważną, może uniemożliwić zamawiającemu dokonanie oceny spełniania warunków udziału w postępowaniu oraz zdolności wykonawcy do należytego wykonania zamówienia, co spowoduje wykluczenie wykonawcy z postępowania lub odrzucenie jego oferty.</w:t>
      </w:r>
    </w:p>
    <w:p w:rsidR="00C36041" w:rsidRDefault="00C36041" w:rsidP="00C36041">
      <w:pPr>
        <w:ind w:left="6480" w:firstLine="720"/>
        <w:jc w:val="right"/>
      </w:pPr>
    </w:p>
    <w:p w:rsidR="00000000" w:rsidRDefault="00000000"/>
    <w:sectPr w:rsidR="00364D57" w:rsidSect="00C360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altName w:val="Calibri"/>
    <w:charset w:val="EE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9740AB"/>
    <w:multiLevelType w:val="hybridMultilevel"/>
    <w:tmpl w:val="F7982576"/>
    <w:lvl w:ilvl="0" w:tplc="A97A1988">
      <w:start w:val="1"/>
      <w:numFmt w:val="decimal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12A61"/>
    <w:multiLevelType w:val="hybridMultilevel"/>
    <w:tmpl w:val="B6C07894"/>
    <w:lvl w:ilvl="0" w:tplc="2C3EC5FE">
      <w:start w:val="1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688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2995007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041"/>
    <w:rsid w:val="002714D7"/>
    <w:rsid w:val="005A5F48"/>
    <w:rsid w:val="00C36041"/>
    <w:rsid w:val="00D80169"/>
    <w:rsid w:val="00E7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387BE"/>
  <w15:chartTrackingRefBased/>
  <w15:docId w15:val="{2A898E5D-675C-474F-AC67-2EFCBF38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6041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36041"/>
    <w:rPr>
      <w:color w:val="0563C1" w:themeColor="hyperlink"/>
      <w:u w:val="single"/>
    </w:rPr>
  </w:style>
  <w:style w:type="paragraph" w:styleId="Akapitzlist">
    <w:name w:val="List Paragraph"/>
    <w:basedOn w:val="Normalny"/>
    <w:uiPriority w:val="99"/>
    <w:qFormat/>
    <w:rsid w:val="00C36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54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i@osir.swinoujscie.pl" TargetMode="External"/><Relationship Id="rId5" Type="http://schemas.openxmlformats.org/officeDocument/2006/relationships/hyperlink" Target="mailto:sekretariat@osir.swinoujsc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684</Words>
  <Characters>4105</Characters>
  <Application>Microsoft Office Word</Application>
  <DocSecurity>0</DocSecurity>
  <Lines>34</Lines>
  <Paragraphs>9</Paragraphs>
  <ScaleCrop>false</ScaleCrop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Iweta Stasiak</dc:creator>
  <cp:keywords/>
  <dc:description/>
  <cp:lastModifiedBy>Iweta Stasiak</cp:lastModifiedBy>
  <cp:revision>2</cp:revision>
  <dcterms:created xsi:type="dcterms:W3CDTF">2024-09-04T19:24:00Z</dcterms:created>
  <dcterms:modified xsi:type="dcterms:W3CDTF">2024-09-04T19:25:00Z</dcterms:modified>
</cp:coreProperties>
</file>