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9559E" w14:textId="77777777" w:rsidR="008156CF" w:rsidRPr="00075DF4" w:rsidRDefault="008156CF" w:rsidP="00075DF4">
      <w:pPr>
        <w:spacing w:line="276" w:lineRule="auto"/>
        <w:ind w:right="-1" w:firstLine="540"/>
        <w:rPr>
          <w:b/>
          <w:sz w:val="22"/>
          <w:szCs w:val="22"/>
        </w:rPr>
      </w:pPr>
    </w:p>
    <w:p w14:paraId="7BD12A85" w14:textId="77777777" w:rsidR="008156CF" w:rsidRPr="00075DF4" w:rsidRDefault="008156CF" w:rsidP="00075DF4">
      <w:pPr>
        <w:spacing w:line="276" w:lineRule="auto"/>
        <w:ind w:right="-1" w:firstLine="540"/>
        <w:rPr>
          <w:b/>
          <w:sz w:val="22"/>
          <w:szCs w:val="22"/>
        </w:rPr>
      </w:pPr>
    </w:p>
    <w:p w14:paraId="4341CA6E" w14:textId="5E263BCE" w:rsidR="00E67330" w:rsidRPr="00075DF4" w:rsidRDefault="00726AEE" w:rsidP="00075DF4">
      <w:pPr>
        <w:spacing w:line="276" w:lineRule="auto"/>
        <w:ind w:right="-1" w:firstLine="540"/>
        <w:rPr>
          <w:b/>
          <w:sz w:val="22"/>
          <w:szCs w:val="22"/>
        </w:rPr>
      </w:pPr>
      <w:r w:rsidRPr="00075DF4">
        <w:rPr>
          <w:b/>
          <w:sz w:val="22"/>
          <w:szCs w:val="22"/>
        </w:rPr>
        <w:t xml:space="preserve"> </w:t>
      </w:r>
    </w:p>
    <w:p w14:paraId="209DBE71" w14:textId="25DC7962" w:rsidR="00A93CE0" w:rsidRPr="00075DF4" w:rsidRDefault="00B57090" w:rsidP="00075DF4">
      <w:pPr>
        <w:spacing w:line="276" w:lineRule="auto"/>
        <w:ind w:right="-1" w:firstLine="540"/>
        <w:rPr>
          <w:b/>
          <w:sz w:val="22"/>
          <w:szCs w:val="22"/>
        </w:rPr>
      </w:pPr>
      <w:r w:rsidRPr="00075DF4">
        <w:rPr>
          <w:b/>
          <w:sz w:val="22"/>
          <w:szCs w:val="22"/>
        </w:rPr>
        <w:t xml:space="preserve">  </w:t>
      </w:r>
    </w:p>
    <w:p w14:paraId="61B5A7B9" w14:textId="77777777" w:rsidR="00441B46" w:rsidRPr="00075DF4" w:rsidRDefault="00441B46" w:rsidP="00075DF4">
      <w:pPr>
        <w:spacing w:line="276" w:lineRule="auto"/>
        <w:ind w:right="-1"/>
        <w:rPr>
          <w:b/>
          <w:sz w:val="22"/>
          <w:szCs w:val="22"/>
        </w:rPr>
      </w:pPr>
    </w:p>
    <w:p w14:paraId="10F0476A" w14:textId="6CF073DD" w:rsidR="00441B46" w:rsidRPr="00075DF4" w:rsidRDefault="00441B46" w:rsidP="00075DF4">
      <w:pPr>
        <w:spacing w:line="276" w:lineRule="auto"/>
        <w:ind w:right="-1"/>
        <w:jc w:val="center"/>
        <w:rPr>
          <w:b/>
          <w:sz w:val="22"/>
          <w:szCs w:val="22"/>
        </w:rPr>
      </w:pPr>
      <w:r w:rsidRPr="00075DF4">
        <w:rPr>
          <w:noProof/>
          <w:sz w:val="22"/>
          <w:szCs w:val="22"/>
        </w:rPr>
        <w:drawing>
          <wp:inline distT="0" distB="0" distL="0" distR="0" wp14:anchorId="5F99D4A1" wp14:editId="2B7EFB55">
            <wp:extent cx="3611880" cy="899160"/>
            <wp:effectExtent l="0" t="0" r="7620" b="0"/>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1880" cy="899160"/>
                    </a:xfrm>
                    <a:prstGeom prst="rect">
                      <a:avLst/>
                    </a:prstGeom>
                    <a:noFill/>
                    <a:ln>
                      <a:noFill/>
                    </a:ln>
                  </pic:spPr>
                </pic:pic>
              </a:graphicData>
            </a:graphic>
          </wp:inline>
        </w:drawing>
      </w:r>
    </w:p>
    <w:p w14:paraId="5E9FBC02" w14:textId="77777777" w:rsidR="00A93CE0" w:rsidRPr="00075DF4" w:rsidRDefault="00A93CE0" w:rsidP="00075DF4">
      <w:pPr>
        <w:spacing w:line="276" w:lineRule="auto"/>
        <w:ind w:right="-1" w:firstLine="540"/>
        <w:jc w:val="center"/>
        <w:rPr>
          <w:b/>
          <w:sz w:val="22"/>
          <w:szCs w:val="22"/>
        </w:rPr>
      </w:pPr>
      <w:r w:rsidRPr="00075DF4">
        <w:rPr>
          <w:b/>
          <w:sz w:val="22"/>
          <w:szCs w:val="22"/>
        </w:rPr>
        <w:t>Uniwersytet Kazimierza Wielkiego w Bydgoszczy</w:t>
      </w:r>
    </w:p>
    <w:p w14:paraId="30FC7317" w14:textId="77777777" w:rsidR="00A93CE0" w:rsidRPr="00075DF4" w:rsidRDefault="00A93CE0" w:rsidP="00075DF4">
      <w:pPr>
        <w:spacing w:line="276" w:lineRule="auto"/>
        <w:ind w:left="540" w:right="-1"/>
        <w:jc w:val="center"/>
        <w:rPr>
          <w:b/>
          <w:sz w:val="22"/>
          <w:szCs w:val="22"/>
        </w:rPr>
      </w:pPr>
      <w:r w:rsidRPr="00075DF4">
        <w:rPr>
          <w:b/>
          <w:sz w:val="22"/>
          <w:szCs w:val="22"/>
        </w:rPr>
        <w:t xml:space="preserve">Adres: 85-064 Bydgoszcz, </w:t>
      </w:r>
    </w:p>
    <w:p w14:paraId="5FD81571" w14:textId="77777777" w:rsidR="00A93CE0" w:rsidRPr="00075DF4" w:rsidRDefault="00A93CE0" w:rsidP="00075DF4">
      <w:pPr>
        <w:spacing w:line="276" w:lineRule="auto"/>
        <w:ind w:left="540" w:right="-1"/>
        <w:jc w:val="center"/>
        <w:rPr>
          <w:b/>
          <w:sz w:val="22"/>
          <w:szCs w:val="22"/>
        </w:rPr>
      </w:pPr>
      <w:r w:rsidRPr="00075DF4">
        <w:rPr>
          <w:b/>
          <w:sz w:val="22"/>
          <w:szCs w:val="22"/>
        </w:rPr>
        <w:t>ul. Chodkiewicza 30</w:t>
      </w:r>
    </w:p>
    <w:p w14:paraId="4FF26109" w14:textId="67C72C9B" w:rsidR="00DA258E" w:rsidRPr="00075DF4" w:rsidRDefault="00DA258E" w:rsidP="00075DF4">
      <w:pPr>
        <w:spacing w:before="40" w:line="276" w:lineRule="auto"/>
        <w:jc w:val="center"/>
        <w:rPr>
          <w:b/>
          <w:caps/>
          <w:sz w:val="22"/>
          <w:szCs w:val="22"/>
        </w:rPr>
      </w:pPr>
    </w:p>
    <w:p w14:paraId="488963E0" w14:textId="303C9A4A" w:rsidR="00DA258E" w:rsidRPr="00075DF4" w:rsidRDefault="00420E33" w:rsidP="00075DF4">
      <w:pPr>
        <w:spacing w:before="40" w:line="276" w:lineRule="auto"/>
        <w:jc w:val="center"/>
        <w:rPr>
          <w:b/>
          <w:caps/>
          <w:sz w:val="22"/>
          <w:szCs w:val="22"/>
        </w:rPr>
      </w:pPr>
      <w:r w:rsidRPr="00075DF4">
        <w:rPr>
          <w:b/>
          <w:caps/>
          <w:sz w:val="22"/>
          <w:szCs w:val="22"/>
        </w:rPr>
        <w:t xml:space="preserve">Specyfikacja warunków zamówienia </w:t>
      </w:r>
      <w:r w:rsidR="00614485" w:rsidRPr="00075DF4">
        <w:rPr>
          <w:b/>
          <w:caps/>
          <w:sz w:val="22"/>
          <w:szCs w:val="22"/>
        </w:rPr>
        <w:t>(SWZ)</w:t>
      </w:r>
    </w:p>
    <w:p w14:paraId="1FF7D623" w14:textId="77777777" w:rsidR="00420E33" w:rsidRPr="00075DF4" w:rsidRDefault="00420E33" w:rsidP="00075DF4">
      <w:pPr>
        <w:spacing w:before="40" w:line="276" w:lineRule="auto"/>
        <w:jc w:val="center"/>
        <w:rPr>
          <w:b/>
          <w:caps/>
          <w:sz w:val="22"/>
          <w:szCs w:val="22"/>
        </w:rPr>
      </w:pPr>
    </w:p>
    <w:p w14:paraId="45913575" w14:textId="533EEDFB" w:rsidR="00A93CE0" w:rsidRPr="00075DF4" w:rsidRDefault="00D32541" w:rsidP="00075DF4">
      <w:pPr>
        <w:spacing w:before="40" w:line="276" w:lineRule="auto"/>
        <w:jc w:val="center"/>
        <w:rPr>
          <w:b/>
          <w:caps/>
          <w:sz w:val="22"/>
          <w:szCs w:val="22"/>
        </w:rPr>
      </w:pPr>
      <w:r w:rsidRPr="00075DF4">
        <w:rPr>
          <w:b/>
          <w:caps/>
          <w:sz w:val="22"/>
          <w:szCs w:val="22"/>
        </w:rPr>
        <w:t>zAMAWIAJĄCY:</w:t>
      </w:r>
      <w:r w:rsidR="00A93CE0" w:rsidRPr="00075DF4">
        <w:rPr>
          <w:b/>
          <w:caps/>
          <w:sz w:val="22"/>
          <w:szCs w:val="22"/>
        </w:rPr>
        <w:t xml:space="preserve"> Uniwersytet kazimierza wielkiego w Bydgoszczy</w:t>
      </w:r>
    </w:p>
    <w:p w14:paraId="6EBCB360" w14:textId="3BF0C970" w:rsidR="00BF5B75" w:rsidRPr="00075DF4" w:rsidRDefault="00420E33" w:rsidP="00075DF4">
      <w:pPr>
        <w:spacing w:line="276" w:lineRule="auto"/>
        <w:jc w:val="center"/>
        <w:rPr>
          <w:sz w:val="22"/>
          <w:szCs w:val="22"/>
        </w:rPr>
      </w:pPr>
      <w:r w:rsidRPr="00075DF4">
        <w:rPr>
          <w:sz w:val="22"/>
          <w:szCs w:val="22"/>
        </w:rPr>
        <w:t>z</w:t>
      </w:r>
      <w:r w:rsidR="00BF5B75" w:rsidRPr="00075DF4">
        <w:rPr>
          <w:sz w:val="22"/>
          <w:szCs w:val="22"/>
        </w:rPr>
        <w:t xml:space="preserve">aprasza do złożenia oferty w </w:t>
      </w:r>
      <w:r w:rsidR="00AC68AC" w:rsidRPr="00075DF4">
        <w:rPr>
          <w:sz w:val="22"/>
          <w:szCs w:val="22"/>
        </w:rPr>
        <w:t>postępowan</w:t>
      </w:r>
      <w:r w:rsidR="00CD63D0" w:rsidRPr="00075DF4">
        <w:rPr>
          <w:sz w:val="22"/>
          <w:szCs w:val="22"/>
        </w:rPr>
        <w:t xml:space="preserve">iu prowadzonym w trybie </w:t>
      </w:r>
      <w:r w:rsidR="00CD63D0" w:rsidRPr="00075DF4">
        <w:rPr>
          <w:b/>
          <w:bCs/>
          <w:sz w:val="22"/>
          <w:szCs w:val="22"/>
        </w:rPr>
        <w:t xml:space="preserve">art. 275 ust. </w:t>
      </w:r>
      <w:r w:rsidR="00797035" w:rsidRPr="00075DF4">
        <w:rPr>
          <w:b/>
          <w:bCs/>
          <w:sz w:val="22"/>
          <w:szCs w:val="22"/>
        </w:rPr>
        <w:t>2</w:t>
      </w:r>
      <w:r w:rsidR="006204E8" w:rsidRPr="00075DF4">
        <w:rPr>
          <w:sz w:val="22"/>
          <w:szCs w:val="22"/>
        </w:rPr>
        <w:t xml:space="preserve"> - Prawo zamówień publicznych (Dz. U. z 20</w:t>
      </w:r>
      <w:r w:rsidR="00AD71F9" w:rsidRPr="00075DF4">
        <w:rPr>
          <w:sz w:val="22"/>
          <w:szCs w:val="22"/>
        </w:rPr>
        <w:t>2</w:t>
      </w:r>
      <w:r w:rsidR="00992D8E" w:rsidRPr="00075DF4">
        <w:rPr>
          <w:sz w:val="22"/>
          <w:szCs w:val="22"/>
        </w:rPr>
        <w:t>4</w:t>
      </w:r>
      <w:r w:rsidR="006204E8" w:rsidRPr="00075DF4">
        <w:rPr>
          <w:sz w:val="22"/>
          <w:szCs w:val="22"/>
        </w:rPr>
        <w:t xml:space="preserve"> r. poz. </w:t>
      </w:r>
      <w:r w:rsidR="00AD71F9" w:rsidRPr="00075DF4">
        <w:rPr>
          <w:sz w:val="22"/>
          <w:szCs w:val="22"/>
        </w:rPr>
        <w:t>1</w:t>
      </w:r>
      <w:r w:rsidR="00992D8E" w:rsidRPr="00075DF4">
        <w:rPr>
          <w:sz w:val="22"/>
          <w:szCs w:val="22"/>
        </w:rPr>
        <w:t>320</w:t>
      </w:r>
      <w:r w:rsidR="00075DF4" w:rsidRPr="00075DF4">
        <w:rPr>
          <w:sz w:val="22"/>
          <w:szCs w:val="22"/>
        </w:rPr>
        <w:t xml:space="preserve"> ze zm.</w:t>
      </w:r>
      <w:r w:rsidR="006204E8" w:rsidRPr="00075DF4">
        <w:rPr>
          <w:sz w:val="22"/>
          <w:szCs w:val="22"/>
        </w:rPr>
        <w:t xml:space="preserve">) – dalej </w:t>
      </w:r>
      <w:r w:rsidR="00A93CE0" w:rsidRPr="00075DF4">
        <w:rPr>
          <w:sz w:val="22"/>
          <w:szCs w:val="22"/>
        </w:rPr>
        <w:t>Pzp</w:t>
      </w:r>
      <w:r w:rsidR="003528D4" w:rsidRPr="00075DF4">
        <w:rPr>
          <w:sz w:val="22"/>
          <w:szCs w:val="22"/>
        </w:rPr>
        <w:t xml:space="preserve"> </w:t>
      </w:r>
      <w:r w:rsidR="00A93CE0" w:rsidRPr="00075DF4">
        <w:rPr>
          <w:sz w:val="22"/>
          <w:szCs w:val="22"/>
        </w:rPr>
        <w:t>n</w:t>
      </w:r>
      <w:r w:rsidR="00C92942" w:rsidRPr="00075DF4">
        <w:rPr>
          <w:sz w:val="22"/>
          <w:szCs w:val="22"/>
        </w:rPr>
        <w:t>a</w:t>
      </w:r>
      <w:r w:rsidR="00A93CE0" w:rsidRPr="00075DF4">
        <w:rPr>
          <w:sz w:val="22"/>
          <w:szCs w:val="22"/>
        </w:rPr>
        <w:t xml:space="preserve"> </w:t>
      </w:r>
      <w:r w:rsidR="0098150A" w:rsidRPr="00075DF4">
        <w:rPr>
          <w:sz w:val="22"/>
          <w:szCs w:val="22"/>
        </w:rPr>
        <w:t>zadanie inwestycyjne</w:t>
      </w:r>
      <w:r w:rsidR="006204E8" w:rsidRPr="00075DF4">
        <w:rPr>
          <w:sz w:val="22"/>
          <w:szCs w:val="22"/>
        </w:rPr>
        <w:t xml:space="preserve"> </w:t>
      </w:r>
      <w:r w:rsidR="00570717" w:rsidRPr="00075DF4">
        <w:rPr>
          <w:sz w:val="22"/>
          <w:szCs w:val="22"/>
        </w:rPr>
        <w:t xml:space="preserve"> pn.</w:t>
      </w:r>
    </w:p>
    <w:p w14:paraId="360F14D6" w14:textId="77777777" w:rsidR="00E67330" w:rsidRPr="00075DF4" w:rsidRDefault="00E67330" w:rsidP="00075DF4">
      <w:pPr>
        <w:spacing w:line="276" w:lineRule="auto"/>
        <w:jc w:val="center"/>
        <w:rPr>
          <w:b/>
          <w:bCs/>
          <w:i/>
          <w:iCs/>
          <w:sz w:val="22"/>
          <w:szCs w:val="22"/>
        </w:rPr>
      </w:pPr>
    </w:p>
    <w:p w14:paraId="1637CB31" w14:textId="77777777" w:rsidR="00075DF4" w:rsidRPr="00075DF4" w:rsidRDefault="00075DF4" w:rsidP="00075DF4">
      <w:pPr>
        <w:spacing w:line="276" w:lineRule="auto"/>
        <w:jc w:val="center"/>
        <w:rPr>
          <w:b/>
          <w:bCs/>
          <w:sz w:val="22"/>
          <w:szCs w:val="22"/>
        </w:rPr>
      </w:pPr>
      <w:bookmarkStart w:id="0" w:name="_Hlk213321527"/>
      <w:r w:rsidRPr="00075DF4">
        <w:rPr>
          <w:b/>
          <w:bCs/>
          <w:sz w:val="22"/>
          <w:szCs w:val="22"/>
        </w:rPr>
        <w:t xml:space="preserve">Przebudowa instalacji elektrycznej na potrzeby podtrzymania zasilania rezerwowego urządzeń IT </w:t>
      </w:r>
    </w:p>
    <w:p w14:paraId="5C741F8E" w14:textId="39AFDC2C" w:rsidR="00C650FA" w:rsidRPr="00075DF4" w:rsidRDefault="00075DF4" w:rsidP="00075DF4">
      <w:pPr>
        <w:spacing w:line="276" w:lineRule="auto"/>
        <w:jc w:val="center"/>
        <w:rPr>
          <w:b/>
          <w:bCs/>
          <w:sz w:val="22"/>
          <w:szCs w:val="22"/>
        </w:rPr>
      </w:pPr>
      <w:r w:rsidRPr="00075DF4">
        <w:rPr>
          <w:b/>
          <w:bCs/>
          <w:sz w:val="22"/>
          <w:szCs w:val="22"/>
        </w:rPr>
        <w:t>w pomieszczeniach serwerowni w Bibliotece Głównej  UKW</w:t>
      </w:r>
    </w:p>
    <w:bookmarkEnd w:id="0"/>
    <w:p w14:paraId="612CB83D" w14:textId="77777777" w:rsidR="00075DF4" w:rsidRPr="00075DF4" w:rsidRDefault="00075DF4" w:rsidP="00075DF4">
      <w:pPr>
        <w:spacing w:line="276" w:lineRule="auto"/>
        <w:jc w:val="center"/>
        <w:rPr>
          <w:b/>
          <w:bCs/>
          <w:sz w:val="22"/>
          <w:szCs w:val="22"/>
        </w:rPr>
      </w:pPr>
    </w:p>
    <w:p w14:paraId="21071CE5" w14:textId="2BF660F3" w:rsidR="009312FE" w:rsidRPr="00075DF4" w:rsidRDefault="004865D5" w:rsidP="00075DF4">
      <w:pPr>
        <w:spacing w:line="276" w:lineRule="auto"/>
        <w:jc w:val="center"/>
        <w:rPr>
          <w:sz w:val="22"/>
          <w:szCs w:val="22"/>
        </w:rPr>
      </w:pPr>
      <w:r w:rsidRPr="00075DF4">
        <w:rPr>
          <w:sz w:val="22"/>
          <w:szCs w:val="22"/>
        </w:rPr>
        <w:t xml:space="preserve">Przedmiotowe postępowanie prowadzone jest </w:t>
      </w:r>
      <w:r w:rsidR="006204E8" w:rsidRPr="00075DF4">
        <w:rPr>
          <w:sz w:val="22"/>
          <w:szCs w:val="22"/>
        </w:rPr>
        <w:t>przy użyciu środków komunikacji elektronicznej. Składanie ofert następuje za po</w:t>
      </w:r>
      <w:r w:rsidR="00A93CE0" w:rsidRPr="00075DF4">
        <w:rPr>
          <w:sz w:val="22"/>
          <w:szCs w:val="22"/>
        </w:rPr>
        <w:t xml:space="preserve">średnictwem </w:t>
      </w:r>
      <w:r w:rsidR="00C739A4" w:rsidRPr="00075DF4">
        <w:rPr>
          <w:sz w:val="22"/>
          <w:szCs w:val="22"/>
        </w:rPr>
        <w:t>P</w:t>
      </w:r>
      <w:r w:rsidR="00A93CE0" w:rsidRPr="00075DF4">
        <w:rPr>
          <w:sz w:val="22"/>
          <w:szCs w:val="22"/>
        </w:rPr>
        <w:t xml:space="preserve">latformy zakupowej </w:t>
      </w:r>
      <w:r w:rsidR="006204E8" w:rsidRPr="00075DF4">
        <w:rPr>
          <w:sz w:val="22"/>
          <w:szCs w:val="22"/>
        </w:rPr>
        <w:t>dost</w:t>
      </w:r>
      <w:r w:rsidR="00A93CE0" w:rsidRPr="00075DF4">
        <w:rPr>
          <w:sz w:val="22"/>
          <w:szCs w:val="22"/>
        </w:rPr>
        <w:t>ępnej pod adresem internetowym:</w:t>
      </w:r>
    </w:p>
    <w:p w14:paraId="689B4618" w14:textId="77777777" w:rsidR="00075DF4" w:rsidRPr="00075DF4" w:rsidRDefault="00075DF4" w:rsidP="00075DF4">
      <w:pPr>
        <w:spacing w:line="276" w:lineRule="auto"/>
        <w:jc w:val="center"/>
        <w:rPr>
          <w:sz w:val="22"/>
          <w:szCs w:val="22"/>
        </w:rPr>
      </w:pPr>
    </w:p>
    <w:p w14:paraId="34978A19" w14:textId="10C0B013" w:rsidR="00075DF4" w:rsidRPr="00075DF4" w:rsidRDefault="00A95660" w:rsidP="00075DF4">
      <w:pPr>
        <w:spacing w:line="276" w:lineRule="auto"/>
        <w:jc w:val="center"/>
        <w:rPr>
          <w:sz w:val="22"/>
          <w:szCs w:val="22"/>
        </w:rPr>
      </w:pPr>
      <w:hyperlink r:id="rId9" w:history="1">
        <w:r w:rsidR="00075DF4" w:rsidRPr="00075DF4">
          <w:rPr>
            <w:rStyle w:val="Hipercze"/>
            <w:sz w:val="22"/>
            <w:szCs w:val="22"/>
            <w:shd w:val="clear" w:color="auto" w:fill="FFFFFF"/>
          </w:rPr>
          <w:t>https://platformazakupowa.pl/transakcja/1208537</w:t>
        </w:r>
      </w:hyperlink>
    </w:p>
    <w:p w14:paraId="3499B407" w14:textId="77777777" w:rsidR="00075DF4" w:rsidRPr="00075DF4" w:rsidRDefault="00075DF4" w:rsidP="00075DF4">
      <w:pPr>
        <w:spacing w:line="276" w:lineRule="auto"/>
        <w:jc w:val="center"/>
        <w:rPr>
          <w:b/>
          <w:bCs/>
          <w:sz w:val="22"/>
          <w:szCs w:val="22"/>
          <w:u w:val="single"/>
        </w:rPr>
      </w:pPr>
    </w:p>
    <w:p w14:paraId="63D6563E" w14:textId="77777777" w:rsidR="00232688" w:rsidRDefault="00232688" w:rsidP="00075DF4">
      <w:pPr>
        <w:tabs>
          <w:tab w:val="center" w:pos="4536"/>
          <w:tab w:val="left" w:pos="6945"/>
        </w:tabs>
        <w:spacing w:before="240" w:after="240" w:line="276" w:lineRule="auto"/>
        <w:rPr>
          <w:b/>
          <w:sz w:val="22"/>
          <w:szCs w:val="22"/>
        </w:rPr>
      </w:pPr>
    </w:p>
    <w:p w14:paraId="59BB4462" w14:textId="2E99F846" w:rsidR="008128A5" w:rsidRPr="00075DF4" w:rsidRDefault="00570717" w:rsidP="00075DF4">
      <w:pPr>
        <w:tabs>
          <w:tab w:val="center" w:pos="4536"/>
          <w:tab w:val="left" w:pos="6945"/>
        </w:tabs>
        <w:spacing w:before="240" w:after="240" w:line="276" w:lineRule="auto"/>
        <w:rPr>
          <w:b/>
          <w:caps/>
          <w:sz w:val="22"/>
          <w:szCs w:val="22"/>
        </w:rPr>
      </w:pPr>
      <w:r w:rsidRPr="00075DF4">
        <w:rPr>
          <w:b/>
          <w:sz w:val="22"/>
          <w:szCs w:val="22"/>
        </w:rPr>
        <w:t>Nr postępowania</w:t>
      </w:r>
      <w:r w:rsidRPr="00075DF4">
        <w:rPr>
          <w:sz w:val="22"/>
          <w:szCs w:val="22"/>
        </w:rPr>
        <w:t xml:space="preserve">: </w:t>
      </w:r>
      <w:r w:rsidR="008128A5" w:rsidRPr="00075DF4">
        <w:rPr>
          <w:b/>
          <w:caps/>
          <w:sz w:val="22"/>
          <w:szCs w:val="22"/>
        </w:rPr>
        <w:t>ukw/DZP-28</w:t>
      </w:r>
      <w:r w:rsidR="00B6157B" w:rsidRPr="00075DF4">
        <w:rPr>
          <w:b/>
          <w:caps/>
          <w:sz w:val="22"/>
          <w:szCs w:val="22"/>
        </w:rPr>
        <w:t>0</w:t>
      </w:r>
      <w:r w:rsidR="008128A5" w:rsidRPr="00075DF4">
        <w:rPr>
          <w:b/>
          <w:caps/>
          <w:sz w:val="22"/>
          <w:szCs w:val="22"/>
        </w:rPr>
        <w:t>-</w:t>
      </w:r>
      <w:r w:rsidR="0098150A" w:rsidRPr="00075DF4">
        <w:rPr>
          <w:b/>
          <w:caps/>
          <w:sz w:val="22"/>
          <w:szCs w:val="22"/>
        </w:rPr>
        <w:t xml:space="preserve">R </w:t>
      </w:r>
      <w:r w:rsidR="00B6157B" w:rsidRPr="00075DF4">
        <w:rPr>
          <w:b/>
          <w:caps/>
          <w:sz w:val="22"/>
          <w:szCs w:val="22"/>
        </w:rPr>
        <w:t>-</w:t>
      </w:r>
      <w:r w:rsidR="00075DF4" w:rsidRPr="00075DF4">
        <w:rPr>
          <w:b/>
          <w:caps/>
          <w:sz w:val="22"/>
          <w:szCs w:val="22"/>
        </w:rPr>
        <w:t>126</w:t>
      </w:r>
      <w:r w:rsidR="00E626B3" w:rsidRPr="00075DF4">
        <w:rPr>
          <w:b/>
          <w:caps/>
          <w:sz w:val="22"/>
          <w:szCs w:val="22"/>
        </w:rPr>
        <w:t>/202</w:t>
      </w:r>
      <w:r w:rsidR="00F42C6F" w:rsidRPr="00075DF4">
        <w:rPr>
          <w:b/>
          <w:caps/>
          <w:sz w:val="22"/>
          <w:szCs w:val="22"/>
        </w:rPr>
        <w:t>5</w:t>
      </w:r>
    </w:p>
    <w:p w14:paraId="5C1BBFD2" w14:textId="4FFB53DD" w:rsidR="00E249D4" w:rsidRPr="00075DF4" w:rsidRDefault="00E249D4" w:rsidP="00075DF4">
      <w:pPr>
        <w:tabs>
          <w:tab w:val="center" w:pos="4536"/>
          <w:tab w:val="left" w:pos="6945"/>
        </w:tabs>
        <w:spacing w:before="240" w:after="240" w:line="276" w:lineRule="auto"/>
        <w:rPr>
          <w:sz w:val="22"/>
          <w:szCs w:val="22"/>
        </w:rPr>
      </w:pPr>
    </w:p>
    <w:p w14:paraId="7564049D" w14:textId="77777777" w:rsidR="00232688" w:rsidRDefault="00232688" w:rsidP="00075DF4">
      <w:pPr>
        <w:tabs>
          <w:tab w:val="center" w:pos="4536"/>
          <w:tab w:val="left" w:pos="6945"/>
        </w:tabs>
        <w:spacing w:before="240" w:after="240" w:line="276" w:lineRule="auto"/>
        <w:rPr>
          <w:sz w:val="22"/>
          <w:szCs w:val="22"/>
        </w:rPr>
      </w:pPr>
    </w:p>
    <w:p w14:paraId="5E063130" w14:textId="77777777" w:rsidR="00232688" w:rsidRDefault="00232688" w:rsidP="00075DF4">
      <w:pPr>
        <w:tabs>
          <w:tab w:val="center" w:pos="4536"/>
          <w:tab w:val="left" w:pos="6945"/>
        </w:tabs>
        <w:spacing w:before="240" w:after="240" w:line="276" w:lineRule="auto"/>
        <w:rPr>
          <w:sz w:val="22"/>
          <w:szCs w:val="22"/>
        </w:rPr>
      </w:pPr>
    </w:p>
    <w:p w14:paraId="003B3940" w14:textId="1911E18A" w:rsidR="00A93CE0" w:rsidRPr="00232688" w:rsidRDefault="00A93CE0" w:rsidP="00075DF4">
      <w:pPr>
        <w:tabs>
          <w:tab w:val="center" w:pos="4536"/>
          <w:tab w:val="left" w:pos="6945"/>
        </w:tabs>
        <w:spacing w:before="240" w:after="240" w:line="276" w:lineRule="auto"/>
        <w:rPr>
          <w:caps/>
          <w:sz w:val="22"/>
          <w:szCs w:val="22"/>
        </w:rPr>
      </w:pPr>
      <w:r w:rsidRPr="00232688">
        <w:rPr>
          <w:sz w:val="22"/>
          <w:szCs w:val="22"/>
        </w:rPr>
        <w:t xml:space="preserve">Bydgoszcz, dnia </w:t>
      </w:r>
      <w:r w:rsidR="00232688">
        <w:rPr>
          <w:sz w:val="22"/>
          <w:szCs w:val="22"/>
        </w:rPr>
        <w:t>07.</w:t>
      </w:r>
      <w:r w:rsidR="00075DF4" w:rsidRPr="00232688">
        <w:rPr>
          <w:sz w:val="22"/>
          <w:szCs w:val="22"/>
        </w:rPr>
        <w:t>11</w:t>
      </w:r>
      <w:r w:rsidR="00B6157B" w:rsidRPr="00232688">
        <w:rPr>
          <w:sz w:val="22"/>
          <w:szCs w:val="22"/>
        </w:rPr>
        <w:t>.</w:t>
      </w:r>
      <w:r w:rsidRPr="00232688">
        <w:rPr>
          <w:sz w:val="22"/>
          <w:szCs w:val="22"/>
        </w:rPr>
        <w:t>202</w:t>
      </w:r>
      <w:r w:rsidR="00F42C6F" w:rsidRPr="00232688">
        <w:rPr>
          <w:sz w:val="22"/>
          <w:szCs w:val="22"/>
        </w:rPr>
        <w:t>5</w:t>
      </w:r>
      <w:r w:rsidRPr="00232688">
        <w:rPr>
          <w:sz w:val="22"/>
          <w:szCs w:val="22"/>
        </w:rPr>
        <w:t>r.</w:t>
      </w:r>
    </w:p>
    <w:p w14:paraId="2D9C0DB9" w14:textId="77777777" w:rsidR="00310357" w:rsidRPr="00075DF4" w:rsidRDefault="00310357" w:rsidP="00075DF4">
      <w:pPr>
        <w:spacing w:line="276" w:lineRule="auto"/>
        <w:rPr>
          <w:sz w:val="22"/>
          <w:szCs w:val="22"/>
        </w:rPr>
        <w:sectPr w:rsidR="00310357" w:rsidRPr="00075DF4" w:rsidSect="00232688">
          <w:footerReference w:type="default" r:id="rId10"/>
          <w:headerReference w:type="first" r:id="rId11"/>
          <w:footerReference w:type="first" r:id="rId12"/>
          <w:pgSz w:w="11906" w:h="16838"/>
          <w:pgMar w:top="851" w:right="1134" w:bottom="851" w:left="1134" w:header="0" w:footer="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titlePg/>
          <w:docGrid w:linePitch="360"/>
        </w:sectPr>
      </w:pPr>
    </w:p>
    <w:p w14:paraId="56C739EA" w14:textId="77777777" w:rsidR="00BD11A4" w:rsidRPr="00075DF4" w:rsidRDefault="00C54A96" w:rsidP="00075DF4">
      <w:pPr>
        <w:pStyle w:val="pkt"/>
        <w:numPr>
          <w:ilvl w:val="0"/>
          <w:numId w:val="18"/>
        </w:numPr>
        <w:pBdr>
          <w:bottom w:val="double" w:sz="4" w:space="1" w:color="auto"/>
        </w:pBdr>
        <w:shd w:val="clear" w:color="auto" w:fill="DAEEF3"/>
        <w:spacing w:before="360" w:after="40" w:line="276" w:lineRule="auto"/>
        <w:ind w:left="284" w:hanging="284"/>
        <w:rPr>
          <w:sz w:val="22"/>
          <w:szCs w:val="22"/>
        </w:rPr>
      </w:pPr>
      <w:r w:rsidRPr="00075DF4">
        <w:rPr>
          <w:b/>
          <w:bCs/>
          <w:kern w:val="32"/>
          <w:sz w:val="22"/>
          <w:szCs w:val="22"/>
        </w:rPr>
        <w:lastRenderedPageBreak/>
        <w:tab/>
      </w:r>
      <w:r w:rsidR="00927FE7" w:rsidRPr="00075DF4">
        <w:rPr>
          <w:b/>
          <w:bCs/>
          <w:kern w:val="32"/>
          <w:sz w:val="22"/>
          <w:szCs w:val="22"/>
        </w:rPr>
        <w:t>NAZWA ORAZ ADRES ZAMAWIAJĄCEGO</w:t>
      </w:r>
    </w:p>
    <w:p w14:paraId="34059954" w14:textId="77777777" w:rsidR="006204E8" w:rsidRPr="00075DF4" w:rsidRDefault="006204E8" w:rsidP="00075DF4">
      <w:pPr>
        <w:tabs>
          <w:tab w:val="left" w:pos="540"/>
        </w:tabs>
        <w:spacing w:line="276" w:lineRule="auto"/>
        <w:ind w:left="284"/>
        <w:jc w:val="both"/>
        <w:rPr>
          <w:sz w:val="22"/>
          <w:szCs w:val="22"/>
        </w:rPr>
      </w:pPr>
    </w:p>
    <w:p w14:paraId="55D804C1" w14:textId="77777777" w:rsidR="00A93CE0" w:rsidRPr="00075DF4" w:rsidRDefault="00A93CE0" w:rsidP="00075DF4">
      <w:pPr>
        <w:spacing w:line="276" w:lineRule="auto"/>
        <w:ind w:right="-1"/>
        <w:jc w:val="both"/>
        <w:rPr>
          <w:b/>
          <w:sz w:val="22"/>
          <w:szCs w:val="22"/>
        </w:rPr>
      </w:pPr>
      <w:r w:rsidRPr="00075DF4">
        <w:rPr>
          <w:b/>
          <w:sz w:val="22"/>
          <w:szCs w:val="22"/>
        </w:rPr>
        <w:t>Uniwersytet Kazimierza Wielkiego w Bydgoszczy</w:t>
      </w:r>
    </w:p>
    <w:p w14:paraId="5B3B46C4" w14:textId="77777777" w:rsidR="00A93CE0" w:rsidRPr="00075DF4" w:rsidRDefault="00A93CE0" w:rsidP="00075DF4">
      <w:pPr>
        <w:spacing w:line="276" w:lineRule="auto"/>
        <w:ind w:right="-1"/>
        <w:rPr>
          <w:sz w:val="22"/>
          <w:szCs w:val="22"/>
        </w:rPr>
      </w:pPr>
      <w:r w:rsidRPr="00075DF4">
        <w:rPr>
          <w:sz w:val="22"/>
          <w:szCs w:val="22"/>
        </w:rPr>
        <w:t>Adres: 85-064 Bydgoszcz, ul. Chodkiewicza 30</w:t>
      </w:r>
    </w:p>
    <w:p w14:paraId="5B32ECC1" w14:textId="77777777" w:rsidR="00A93CE0" w:rsidRPr="00075DF4" w:rsidRDefault="00A93CE0" w:rsidP="00075DF4">
      <w:pPr>
        <w:spacing w:line="276" w:lineRule="auto"/>
        <w:ind w:right="-1"/>
        <w:rPr>
          <w:sz w:val="22"/>
          <w:szCs w:val="22"/>
        </w:rPr>
      </w:pPr>
      <w:r w:rsidRPr="00075DF4">
        <w:rPr>
          <w:sz w:val="22"/>
          <w:szCs w:val="22"/>
        </w:rPr>
        <w:t xml:space="preserve">adres strony internetowej: </w:t>
      </w:r>
      <w:r w:rsidRPr="00075DF4">
        <w:rPr>
          <w:b/>
          <w:sz w:val="22"/>
          <w:szCs w:val="22"/>
        </w:rPr>
        <w:t>www.ukw.edu.pl</w:t>
      </w:r>
    </w:p>
    <w:p w14:paraId="4BB1900A" w14:textId="77777777" w:rsidR="00A93CE0" w:rsidRPr="00075DF4" w:rsidRDefault="00A93CE0" w:rsidP="00075DF4">
      <w:pPr>
        <w:tabs>
          <w:tab w:val="left" w:pos="270"/>
        </w:tabs>
        <w:spacing w:line="276" w:lineRule="auto"/>
        <w:ind w:right="-1"/>
        <w:jc w:val="both"/>
        <w:rPr>
          <w:sz w:val="22"/>
          <w:szCs w:val="22"/>
        </w:rPr>
      </w:pPr>
      <w:r w:rsidRPr="00075DF4">
        <w:rPr>
          <w:sz w:val="22"/>
          <w:szCs w:val="22"/>
        </w:rPr>
        <w:t>Godziny urzędowania: od 7:15 do 15:15.</w:t>
      </w:r>
    </w:p>
    <w:p w14:paraId="75EFA6FF" w14:textId="77777777" w:rsidR="00A93CE0" w:rsidRPr="00075DF4" w:rsidRDefault="00A93CE0" w:rsidP="00075DF4">
      <w:pPr>
        <w:tabs>
          <w:tab w:val="left" w:pos="270"/>
        </w:tabs>
        <w:spacing w:line="276" w:lineRule="auto"/>
        <w:ind w:right="-1"/>
        <w:jc w:val="both"/>
        <w:rPr>
          <w:sz w:val="22"/>
          <w:szCs w:val="22"/>
        </w:rPr>
      </w:pPr>
      <w:r w:rsidRPr="00075DF4">
        <w:rPr>
          <w:sz w:val="22"/>
          <w:szCs w:val="22"/>
        </w:rPr>
        <w:t>NIP 5542647568</w:t>
      </w:r>
    </w:p>
    <w:p w14:paraId="05E67CE7" w14:textId="77777777" w:rsidR="00A93CE0" w:rsidRPr="00075DF4" w:rsidRDefault="00A93CE0" w:rsidP="00075DF4">
      <w:pPr>
        <w:tabs>
          <w:tab w:val="left" w:pos="270"/>
        </w:tabs>
        <w:spacing w:line="276" w:lineRule="auto"/>
        <w:ind w:right="-1"/>
        <w:jc w:val="both"/>
        <w:rPr>
          <w:sz w:val="22"/>
          <w:szCs w:val="22"/>
        </w:rPr>
      </w:pPr>
      <w:r w:rsidRPr="00075DF4">
        <w:rPr>
          <w:sz w:val="22"/>
          <w:szCs w:val="22"/>
        </w:rPr>
        <w:t>REGON 340057695</w:t>
      </w:r>
    </w:p>
    <w:p w14:paraId="76524B8F" w14:textId="77777777" w:rsidR="00A93CE0" w:rsidRPr="00075DF4" w:rsidRDefault="00A93CE0" w:rsidP="00075DF4">
      <w:pPr>
        <w:tabs>
          <w:tab w:val="left" w:pos="540"/>
        </w:tabs>
        <w:spacing w:line="276" w:lineRule="auto"/>
        <w:ind w:left="284"/>
        <w:jc w:val="both"/>
        <w:rPr>
          <w:caps/>
          <w:sz w:val="22"/>
          <w:szCs w:val="22"/>
        </w:rPr>
      </w:pPr>
    </w:p>
    <w:p w14:paraId="4E299C24" w14:textId="77777777" w:rsidR="00055167" w:rsidRPr="00075DF4" w:rsidRDefault="00055167" w:rsidP="00075DF4">
      <w:pPr>
        <w:tabs>
          <w:tab w:val="left" w:pos="540"/>
        </w:tabs>
        <w:spacing w:line="276" w:lineRule="auto"/>
        <w:jc w:val="both"/>
        <w:rPr>
          <w:b/>
          <w:sz w:val="22"/>
          <w:szCs w:val="22"/>
        </w:rPr>
      </w:pPr>
      <w:r w:rsidRPr="00075DF4">
        <w:rPr>
          <w:b/>
          <w:sz w:val="22"/>
          <w:szCs w:val="22"/>
        </w:rPr>
        <w:t xml:space="preserve">Adres </w:t>
      </w:r>
      <w:r w:rsidR="006204E8" w:rsidRPr="00075DF4">
        <w:rPr>
          <w:b/>
          <w:sz w:val="22"/>
          <w:szCs w:val="22"/>
        </w:rPr>
        <w:t xml:space="preserve">strony internetowej, na której jest prowadzone postępowanie i na której będą dostępne wszelkie dokumenty związane z prowadzoną procedurą: </w:t>
      </w:r>
    </w:p>
    <w:p w14:paraId="2D580033" w14:textId="50E4584D" w:rsidR="00A93CE0" w:rsidRPr="00075DF4" w:rsidRDefault="00A95660" w:rsidP="00075DF4">
      <w:pPr>
        <w:spacing w:line="276" w:lineRule="auto"/>
        <w:rPr>
          <w:b/>
          <w:bCs/>
          <w:color w:val="548DD4" w:themeColor="text2" w:themeTint="99"/>
          <w:sz w:val="22"/>
          <w:szCs w:val="22"/>
        </w:rPr>
      </w:pPr>
      <w:hyperlink r:id="rId13" w:history="1">
        <w:r w:rsidR="004B1778" w:rsidRPr="00075DF4">
          <w:rPr>
            <w:rStyle w:val="Hipercze"/>
            <w:b/>
            <w:bCs/>
            <w:sz w:val="22"/>
            <w:szCs w:val="22"/>
          </w:rPr>
          <w:t>https://platformazakupowa.pl</w:t>
        </w:r>
      </w:hyperlink>
      <w:r w:rsidR="004B1778" w:rsidRPr="00075DF4">
        <w:rPr>
          <w:b/>
          <w:bCs/>
          <w:color w:val="548DD4" w:themeColor="text2" w:themeTint="99"/>
          <w:sz w:val="22"/>
          <w:szCs w:val="22"/>
          <w:u w:val="single"/>
        </w:rPr>
        <w:t xml:space="preserve"> </w:t>
      </w:r>
      <w:r w:rsidR="00E31F3B" w:rsidRPr="00075DF4">
        <w:rPr>
          <w:b/>
          <w:bCs/>
          <w:color w:val="548DD4" w:themeColor="text2" w:themeTint="99"/>
          <w:sz w:val="22"/>
          <w:szCs w:val="22"/>
          <w:u w:val="single"/>
        </w:rPr>
        <w:t xml:space="preserve"> </w:t>
      </w:r>
    </w:p>
    <w:p w14:paraId="240C6651" w14:textId="00C38E8E" w:rsidR="00651132" w:rsidRPr="00075DF4" w:rsidRDefault="00C54A96" w:rsidP="00075DF4">
      <w:pPr>
        <w:pStyle w:val="pkt"/>
        <w:numPr>
          <w:ilvl w:val="0"/>
          <w:numId w:val="18"/>
        </w:numPr>
        <w:pBdr>
          <w:bottom w:val="double" w:sz="4" w:space="1" w:color="auto"/>
        </w:pBdr>
        <w:shd w:val="clear" w:color="auto" w:fill="DAEEF3"/>
        <w:spacing w:before="360" w:after="40" w:line="276" w:lineRule="auto"/>
        <w:ind w:left="284" w:hanging="284"/>
        <w:rPr>
          <w:b/>
          <w:sz w:val="22"/>
          <w:szCs w:val="22"/>
        </w:rPr>
      </w:pPr>
      <w:r w:rsidRPr="00075DF4">
        <w:rPr>
          <w:b/>
          <w:sz w:val="22"/>
          <w:szCs w:val="22"/>
        </w:rPr>
        <w:tab/>
      </w:r>
      <w:r w:rsidR="007A3EC3" w:rsidRPr="00075DF4">
        <w:rPr>
          <w:b/>
          <w:sz w:val="22"/>
          <w:szCs w:val="22"/>
        </w:rPr>
        <w:t>OCHRONA DANYCH OSOBOWYCH</w:t>
      </w:r>
      <w:r w:rsidR="00E21A53" w:rsidRPr="00075DF4">
        <w:rPr>
          <w:b/>
          <w:sz w:val="22"/>
          <w:szCs w:val="22"/>
        </w:rPr>
        <w:t xml:space="preserve"> </w:t>
      </w:r>
    </w:p>
    <w:p w14:paraId="0ABDF756" w14:textId="77777777" w:rsidR="003D6AA5" w:rsidRPr="00075DF4" w:rsidRDefault="003D6AA5" w:rsidP="00075DF4">
      <w:pPr>
        <w:pStyle w:val="pkt"/>
        <w:numPr>
          <w:ilvl w:val="0"/>
          <w:numId w:val="20"/>
        </w:numPr>
        <w:tabs>
          <w:tab w:val="num" w:pos="284"/>
        </w:tabs>
        <w:spacing w:before="240" w:after="0" w:line="276" w:lineRule="auto"/>
        <w:ind w:left="284" w:hanging="284"/>
        <w:rPr>
          <w:sz w:val="22"/>
          <w:szCs w:val="22"/>
        </w:rPr>
      </w:pPr>
      <w:r w:rsidRPr="00075DF4">
        <w:rPr>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34C663C7" w14:textId="77777777" w:rsidR="003D6AA5" w:rsidRPr="00075DF4" w:rsidRDefault="003D6AA5" w:rsidP="00075DF4">
      <w:pPr>
        <w:pStyle w:val="pkt"/>
        <w:numPr>
          <w:ilvl w:val="0"/>
          <w:numId w:val="24"/>
        </w:numPr>
        <w:spacing w:before="0" w:after="0" w:line="276" w:lineRule="auto"/>
        <w:ind w:left="709" w:hanging="401"/>
        <w:rPr>
          <w:sz w:val="22"/>
          <w:szCs w:val="22"/>
        </w:rPr>
      </w:pPr>
      <w:r w:rsidRPr="00075DF4">
        <w:rPr>
          <w:sz w:val="22"/>
          <w:szCs w:val="22"/>
        </w:rPr>
        <w:t xml:space="preserve">administratorem </w:t>
      </w:r>
      <w:r w:rsidR="00A93CE0" w:rsidRPr="00075DF4">
        <w:rPr>
          <w:sz w:val="22"/>
          <w:szCs w:val="22"/>
        </w:rPr>
        <w:t>Pani/Pana danych osobowych jest Uniwersytet Kazimierza Wielkiego w Bydgoszczy</w:t>
      </w:r>
      <w:r w:rsidRPr="00075DF4">
        <w:rPr>
          <w:sz w:val="22"/>
          <w:szCs w:val="22"/>
        </w:rPr>
        <w:t>;</w:t>
      </w:r>
    </w:p>
    <w:p w14:paraId="39EE9259" w14:textId="77777777" w:rsidR="003D6AA5" w:rsidRPr="00075DF4" w:rsidRDefault="00A816A6" w:rsidP="00075DF4">
      <w:pPr>
        <w:pStyle w:val="pkt"/>
        <w:numPr>
          <w:ilvl w:val="0"/>
          <w:numId w:val="24"/>
        </w:numPr>
        <w:spacing w:before="0" w:after="0" w:line="276" w:lineRule="auto"/>
        <w:ind w:left="709" w:hanging="401"/>
        <w:rPr>
          <w:sz w:val="22"/>
          <w:szCs w:val="22"/>
        </w:rPr>
      </w:pPr>
      <w:r w:rsidRPr="00075DF4">
        <w:rPr>
          <w:sz w:val="22"/>
          <w:szCs w:val="22"/>
        </w:rPr>
        <w:t>administrator wyznaczył Inspektora Danych Osobowych, z którym można się kontaktować pod adresem e-mail:</w:t>
      </w:r>
      <w:r w:rsidR="006204E8" w:rsidRPr="00075DF4">
        <w:rPr>
          <w:sz w:val="22"/>
          <w:szCs w:val="22"/>
        </w:rPr>
        <w:t xml:space="preserve"> </w:t>
      </w:r>
      <w:hyperlink r:id="rId14" w:history="1">
        <w:r w:rsidR="00E31F3B" w:rsidRPr="00075DF4">
          <w:rPr>
            <w:rStyle w:val="Hipercze"/>
            <w:color w:val="auto"/>
            <w:sz w:val="22"/>
            <w:szCs w:val="22"/>
          </w:rPr>
          <w:t>iod@ukw.edu.pl</w:t>
        </w:r>
      </w:hyperlink>
      <w:r w:rsidR="00E31F3B" w:rsidRPr="00075DF4">
        <w:rPr>
          <w:sz w:val="22"/>
          <w:szCs w:val="22"/>
        </w:rPr>
        <w:t xml:space="preserve">. </w:t>
      </w:r>
    </w:p>
    <w:p w14:paraId="10713DFF" w14:textId="4841721D" w:rsidR="00A816A6" w:rsidRPr="00075DF4" w:rsidRDefault="00A816A6" w:rsidP="00075DF4">
      <w:pPr>
        <w:pStyle w:val="pkt"/>
        <w:numPr>
          <w:ilvl w:val="0"/>
          <w:numId w:val="24"/>
        </w:numPr>
        <w:spacing w:before="0" w:after="0" w:line="276" w:lineRule="auto"/>
        <w:ind w:left="709" w:hanging="401"/>
        <w:rPr>
          <w:sz w:val="22"/>
          <w:szCs w:val="22"/>
        </w:rPr>
      </w:pPr>
      <w:r w:rsidRPr="00075DF4">
        <w:rPr>
          <w:sz w:val="22"/>
          <w:szCs w:val="22"/>
        </w:rPr>
        <w:t xml:space="preserve">Pani/Pana dane osobowe przetwarzane będą na podstawie art. 6 ust. 1 lit. c RODO w celu związanym z przedmiotowym postępowaniem o udzielenie zamówienia publicznego, prowadzonym w trybie </w:t>
      </w:r>
      <w:r w:rsidR="005C6ACC" w:rsidRPr="00075DF4">
        <w:rPr>
          <w:sz w:val="22"/>
          <w:szCs w:val="22"/>
        </w:rPr>
        <w:t xml:space="preserve">podstawowym </w:t>
      </w:r>
      <w:r w:rsidR="00075DF4" w:rsidRPr="00075DF4">
        <w:rPr>
          <w:sz w:val="22"/>
          <w:szCs w:val="22"/>
        </w:rPr>
        <w:t>z możliwością negocjacji</w:t>
      </w:r>
      <w:r w:rsidR="006204E8" w:rsidRPr="00075DF4">
        <w:rPr>
          <w:sz w:val="22"/>
          <w:szCs w:val="22"/>
        </w:rPr>
        <w:t>.</w:t>
      </w:r>
    </w:p>
    <w:p w14:paraId="6364150F" w14:textId="77777777" w:rsidR="00800EFF" w:rsidRPr="00075DF4" w:rsidRDefault="00800EFF" w:rsidP="00075DF4">
      <w:pPr>
        <w:pStyle w:val="pkt"/>
        <w:numPr>
          <w:ilvl w:val="0"/>
          <w:numId w:val="24"/>
        </w:numPr>
        <w:spacing w:before="0" w:after="0" w:line="276" w:lineRule="auto"/>
        <w:ind w:left="709" w:hanging="401"/>
        <w:rPr>
          <w:sz w:val="22"/>
          <w:szCs w:val="22"/>
        </w:rPr>
      </w:pPr>
      <w:r w:rsidRPr="00075DF4">
        <w:rPr>
          <w:sz w:val="22"/>
          <w:szCs w:val="22"/>
        </w:rPr>
        <w:t xml:space="preserve">odbiorcami Pani/Pana danych osobowych będą osoby lub podmioty, którym udostępniona zostanie dokumentacja postępowania w oparciu o art. </w:t>
      </w:r>
      <w:r w:rsidR="006204E8" w:rsidRPr="00075DF4">
        <w:rPr>
          <w:sz w:val="22"/>
          <w:szCs w:val="22"/>
        </w:rPr>
        <w:t xml:space="preserve">74 </w:t>
      </w:r>
      <w:r w:rsidRPr="00075DF4">
        <w:rPr>
          <w:sz w:val="22"/>
          <w:szCs w:val="22"/>
        </w:rPr>
        <w:t xml:space="preserve">ustawy </w:t>
      </w:r>
      <w:r w:rsidR="00C76CF2" w:rsidRPr="00075DF4">
        <w:rPr>
          <w:sz w:val="22"/>
          <w:szCs w:val="22"/>
        </w:rPr>
        <w:t>Pzp</w:t>
      </w:r>
      <w:r w:rsidR="006204E8" w:rsidRPr="00075DF4">
        <w:rPr>
          <w:sz w:val="22"/>
          <w:szCs w:val="22"/>
        </w:rPr>
        <w:t>.</w:t>
      </w:r>
    </w:p>
    <w:p w14:paraId="1188CDD9" w14:textId="77777777" w:rsidR="00800EFF" w:rsidRPr="00075DF4" w:rsidRDefault="00800EFF" w:rsidP="00075DF4">
      <w:pPr>
        <w:pStyle w:val="pkt"/>
        <w:numPr>
          <w:ilvl w:val="0"/>
          <w:numId w:val="24"/>
        </w:numPr>
        <w:spacing w:before="0" w:after="0" w:line="276" w:lineRule="auto"/>
        <w:ind w:left="709" w:hanging="401"/>
        <w:rPr>
          <w:sz w:val="22"/>
          <w:szCs w:val="22"/>
        </w:rPr>
      </w:pPr>
      <w:r w:rsidRPr="00075DF4">
        <w:rPr>
          <w:sz w:val="22"/>
          <w:szCs w:val="22"/>
        </w:rPr>
        <w:t xml:space="preserve">Pani/Pana dane osobowe będą przechowywane, zgodnie z art. </w:t>
      </w:r>
      <w:r w:rsidR="006204E8" w:rsidRPr="00075DF4">
        <w:rPr>
          <w:sz w:val="22"/>
          <w:szCs w:val="22"/>
        </w:rPr>
        <w:t>78</w:t>
      </w:r>
      <w:r w:rsidRPr="00075DF4">
        <w:rPr>
          <w:sz w:val="22"/>
          <w:szCs w:val="22"/>
        </w:rPr>
        <w:t xml:space="preserve"> ust. 1 </w:t>
      </w:r>
      <w:r w:rsidR="00C76CF2" w:rsidRPr="00075DF4">
        <w:rPr>
          <w:sz w:val="22"/>
          <w:szCs w:val="22"/>
        </w:rPr>
        <w:t>Pzp</w:t>
      </w:r>
      <w:r w:rsidR="006204E8" w:rsidRPr="00075DF4">
        <w:rPr>
          <w:sz w:val="22"/>
          <w:szCs w:val="22"/>
        </w:rPr>
        <w:t xml:space="preserve">. </w:t>
      </w:r>
      <w:r w:rsidRPr="00075DF4">
        <w:rPr>
          <w:sz w:val="22"/>
          <w:szCs w:val="22"/>
        </w:rPr>
        <w:t>przez okres 4 lat od dnia zakończenia postępowania o udzielenie zamówienia, a jeżeli czas trwania umowy przekracza 4 lata, okres przechowywania obejmuje cały czas trwania umowy;</w:t>
      </w:r>
    </w:p>
    <w:p w14:paraId="484DB8CD" w14:textId="77777777" w:rsidR="00800EFF" w:rsidRPr="00075DF4" w:rsidRDefault="00800EFF" w:rsidP="00075DF4">
      <w:pPr>
        <w:pStyle w:val="pkt"/>
        <w:numPr>
          <w:ilvl w:val="0"/>
          <w:numId w:val="24"/>
        </w:numPr>
        <w:spacing w:before="0" w:after="0" w:line="276" w:lineRule="auto"/>
        <w:ind w:left="709" w:hanging="401"/>
        <w:rPr>
          <w:sz w:val="22"/>
          <w:szCs w:val="22"/>
        </w:rPr>
      </w:pPr>
      <w:r w:rsidRPr="00075DF4">
        <w:rPr>
          <w:sz w:val="22"/>
          <w:szCs w:val="22"/>
        </w:rPr>
        <w:t xml:space="preserve">obowiązek podania przez Panią/Pana danych osobowych bezpośrednio Pani/Pana dotyczących jest wymogiem ustawowym określonym w przepisanych ustawy </w:t>
      </w:r>
      <w:r w:rsidR="006204E8" w:rsidRPr="00075DF4">
        <w:rPr>
          <w:sz w:val="22"/>
          <w:szCs w:val="22"/>
        </w:rPr>
        <w:t>P.Z.P.</w:t>
      </w:r>
      <w:r w:rsidRPr="00075DF4">
        <w:rPr>
          <w:sz w:val="22"/>
          <w:szCs w:val="22"/>
        </w:rPr>
        <w:t>, związanym z udziałem w postępowaniu o udzielenie zamówienia publicznego</w:t>
      </w:r>
      <w:r w:rsidR="006204E8" w:rsidRPr="00075DF4">
        <w:rPr>
          <w:sz w:val="22"/>
          <w:szCs w:val="22"/>
        </w:rPr>
        <w:t>.</w:t>
      </w:r>
    </w:p>
    <w:p w14:paraId="68B76870" w14:textId="77777777" w:rsidR="00800EFF" w:rsidRPr="00075DF4" w:rsidRDefault="00800EFF" w:rsidP="00075DF4">
      <w:pPr>
        <w:pStyle w:val="pkt"/>
        <w:numPr>
          <w:ilvl w:val="0"/>
          <w:numId w:val="24"/>
        </w:numPr>
        <w:tabs>
          <w:tab w:val="clear" w:pos="595"/>
          <w:tab w:val="num" w:pos="709"/>
        </w:tabs>
        <w:spacing w:before="0" w:after="0" w:line="276" w:lineRule="auto"/>
        <w:ind w:left="709" w:hanging="401"/>
        <w:rPr>
          <w:sz w:val="22"/>
          <w:szCs w:val="22"/>
        </w:rPr>
      </w:pPr>
      <w:r w:rsidRPr="00075DF4">
        <w:rPr>
          <w:sz w:val="22"/>
          <w:szCs w:val="22"/>
        </w:rPr>
        <w:t>w odniesieniu do Pani/Pana danych osobowych decyzje nie będą podejmowane w sposób zautomatyzowany, stosownie do art. 22 RODO</w:t>
      </w:r>
      <w:r w:rsidR="006204E8" w:rsidRPr="00075DF4">
        <w:rPr>
          <w:sz w:val="22"/>
          <w:szCs w:val="22"/>
        </w:rPr>
        <w:t>.</w:t>
      </w:r>
    </w:p>
    <w:p w14:paraId="5F2E73F7" w14:textId="77777777" w:rsidR="00800EFF" w:rsidRPr="00075DF4" w:rsidRDefault="00800EFF" w:rsidP="00075DF4">
      <w:pPr>
        <w:pStyle w:val="pkt"/>
        <w:numPr>
          <w:ilvl w:val="0"/>
          <w:numId w:val="24"/>
        </w:numPr>
        <w:spacing w:before="0" w:after="0" w:line="276" w:lineRule="auto"/>
        <w:ind w:left="709" w:hanging="401"/>
        <w:rPr>
          <w:sz w:val="22"/>
          <w:szCs w:val="22"/>
        </w:rPr>
      </w:pPr>
      <w:r w:rsidRPr="00075DF4">
        <w:rPr>
          <w:sz w:val="22"/>
          <w:szCs w:val="22"/>
        </w:rPr>
        <w:t>posiada Pani/Pan:</w:t>
      </w:r>
    </w:p>
    <w:p w14:paraId="1423BE6C" w14:textId="77777777" w:rsidR="00800EFF" w:rsidRPr="00075DF4" w:rsidRDefault="007753CE" w:rsidP="00075DF4">
      <w:pPr>
        <w:pStyle w:val="pkt"/>
        <w:numPr>
          <w:ilvl w:val="0"/>
          <w:numId w:val="25"/>
        </w:numPr>
        <w:spacing w:before="0" w:after="0" w:line="276" w:lineRule="auto"/>
        <w:ind w:left="1064" w:hanging="462"/>
        <w:rPr>
          <w:sz w:val="22"/>
          <w:szCs w:val="22"/>
        </w:rPr>
      </w:pPr>
      <w:r w:rsidRPr="00075DF4">
        <w:rPr>
          <w:sz w:val="22"/>
          <w:szCs w:val="22"/>
        </w:rPr>
        <w:tab/>
      </w:r>
      <w:r w:rsidR="00800EFF" w:rsidRPr="00075DF4">
        <w:rPr>
          <w:sz w:val="22"/>
          <w:szCs w:val="22"/>
        </w:rPr>
        <w:t>na podstawie art. 15 RODO prawo dostępu do danych osobowych Pani/Pana dotyczących</w:t>
      </w:r>
      <w:r w:rsidR="00BB226D" w:rsidRPr="00075DF4">
        <w:rPr>
          <w:sz w:val="22"/>
          <w:szCs w:val="22"/>
        </w:rPr>
        <w:t xml:space="preserve"> (w </w:t>
      </w:r>
      <w:r w:rsidR="002F3C99" w:rsidRPr="00075DF4">
        <w:rPr>
          <w:sz w:val="22"/>
          <w:szCs w:val="22"/>
        </w:rPr>
        <w:t>przypadku, gdy</w:t>
      </w:r>
      <w:r w:rsidR="00BB226D" w:rsidRPr="00075DF4">
        <w:rPr>
          <w:sz w:val="22"/>
          <w:szCs w:val="22"/>
        </w:rPr>
        <w:t xml:space="preserve">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w:t>
      </w:r>
      <w:r w:rsidR="002F3C99" w:rsidRPr="00075DF4">
        <w:rPr>
          <w:sz w:val="22"/>
          <w:szCs w:val="22"/>
        </w:rPr>
        <w:t>publicznego lub</w:t>
      </w:r>
      <w:r w:rsidR="00BB226D" w:rsidRPr="00075DF4">
        <w:rPr>
          <w:sz w:val="22"/>
          <w:szCs w:val="22"/>
        </w:rPr>
        <w:t xml:space="preserve"> konkursu albo sprecyzowanie nazwy lub daty zakończonego postępowania o udzielenie zamówienia)</w:t>
      </w:r>
      <w:r w:rsidR="00800EFF" w:rsidRPr="00075DF4">
        <w:rPr>
          <w:sz w:val="22"/>
          <w:szCs w:val="22"/>
        </w:rPr>
        <w:t>;</w:t>
      </w:r>
    </w:p>
    <w:p w14:paraId="3A4CFA18" w14:textId="77777777" w:rsidR="00800EFF" w:rsidRPr="00075DF4" w:rsidRDefault="007753CE" w:rsidP="00075DF4">
      <w:pPr>
        <w:pStyle w:val="pkt"/>
        <w:numPr>
          <w:ilvl w:val="0"/>
          <w:numId w:val="25"/>
        </w:numPr>
        <w:spacing w:before="0" w:after="0" w:line="276" w:lineRule="auto"/>
        <w:ind w:left="1064" w:hanging="462"/>
        <w:rPr>
          <w:sz w:val="22"/>
          <w:szCs w:val="22"/>
        </w:rPr>
      </w:pPr>
      <w:r w:rsidRPr="00075DF4">
        <w:rPr>
          <w:sz w:val="22"/>
          <w:szCs w:val="22"/>
        </w:rPr>
        <w:tab/>
      </w:r>
      <w:r w:rsidR="00800EFF" w:rsidRPr="00075DF4">
        <w:rPr>
          <w:sz w:val="22"/>
          <w:szCs w:val="22"/>
        </w:rPr>
        <w:t xml:space="preserve">na podstawie art. 16 RODO prawo do sprostowania Pani/Pana danych osobowych </w:t>
      </w:r>
      <w:r w:rsidR="00E859D0" w:rsidRPr="00075DF4">
        <w:rPr>
          <w:sz w:val="22"/>
          <w:szCs w:val="22"/>
        </w:rPr>
        <w:t>(</w:t>
      </w:r>
      <w:r w:rsidR="00E859D0" w:rsidRPr="00075DF4">
        <w:rPr>
          <w:i/>
          <w:sz w:val="22"/>
          <w:szCs w:val="22"/>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00E859D0" w:rsidRPr="00075DF4">
        <w:rPr>
          <w:sz w:val="22"/>
          <w:szCs w:val="22"/>
        </w:rPr>
        <w:t>);</w:t>
      </w:r>
    </w:p>
    <w:p w14:paraId="362341C9" w14:textId="77777777" w:rsidR="00E859D0" w:rsidRPr="00075DF4" w:rsidRDefault="007753CE" w:rsidP="00075DF4">
      <w:pPr>
        <w:pStyle w:val="pkt"/>
        <w:numPr>
          <w:ilvl w:val="0"/>
          <w:numId w:val="25"/>
        </w:numPr>
        <w:spacing w:before="0" w:after="0" w:line="276" w:lineRule="auto"/>
        <w:ind w:left="1064" w:hanging="462"/>
        <w:rPr>
          <w:sz w:val="22"/>
          <w:szCs w:val="22"/>
        </w:rPr>
      </w:pPr>
      <w:r w:rsidRPr="00075DF4">
        <w:rPr>
          <w:sz w:val="22"/>
          <w:szCs w:val="22"/>
        </w:rPr>
        <w:tab/>
      </w:r>
      <w:r w:rsidR="00E859D0" w:rsidRPr="00075DF4">
        <w:rPr>
          <w:sz w:val="22"/>
          <w:szCs w:val="22"/>
        </w:rPr>
        <w:t>na podstawie art. 18 RODO prawo żądania od administratora ograniczenia przetwarzania danych osobowych z zastrzeżeniem</w:t>
      </w:r>
      <w:r w:rsidR="00C04F4E" w:rsidRPr="00075DF4">
        <w:rPr>
          <w:sz w:val="22"/>
          <w:szCs w:val="22"/>
        </w:rPr>
        <w:t xml:space="preserve"> okresu trwania postępowania o udzielenie zamówienia publicznego lub konkursu oraz</w:t>
      </w:r>
      <w:r w:rsidR="00E859D0" w:rsidRPr="00075DF4">
        <w:rPr>
          <w:sz w:val="22"/>
          <w:szCs w:val="22"/>
        </w:rPr>
        <w:t xml:space="preserve"> przypadków, o których mowa w art. 18 ust. 2 RODO (</w:t>
      </w:r>
      <w:r w:rsidR="00E859D0" w:rsidRPr="00075DF4">
        <w:rPr>
          <w:i/>
          <w:sz w:val="22"/>
          <w:szCs w:val="22"/>
        </w:rPr>
        <w:t xml:space="preserve">prawo do ograniczenia </w:t>
      </w:r>
      <w:r w:rsidR="00E859D0" w:rsidRPr="00075DF4">
        <w:rPr>
          <w:i/>
          <w:sz w:val="22"/>
          <w:szCs w:val="22"/>
        </w:rPr>
        <w:lastRenderedPageBreak/>
        <w:t>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00E859D0" w:rsidRPr="00075DF4">
        <w:rPr>
          <w:sz w:val="22"/>
          <w:szCs w:val="22"/>
        </w:rPr>
        <w:t>);</w:t>
      </w:r>
    </w:p>
    <w:p w14:paraId="019F9869" w14:textId="77777777" w:rsidR="00E859D0" w:rsidRPr="00075DF4" w:rsidRDefault="00E04A0C" w:rsidP="00075DF4">
      <w:pPr>
        <w:pStyle w:val="pkt"/>
        <w:numPr>
          <w:ilvl w:val="0"/>
          <w:numId w:val="25"/>
        </w:numPr>
        <w:spacing w:before="0" w:after="0" w:line="276" w:lineRule="auto"/>
        <w:ind w:left="1064" w:hanging="462"/>
        <w:rPr>
          <w:sz w:val="22"/>
          <w:szCs w:val="22"/>
        </w:rPr>
      </w:pPr>
      <w:r w:rsidRPr="00075DF4">
        <w:rPr>
          <w:sz w:val="22"/>
          <w:szCs w:val="22"/>
        </w:rPr>
        <w:tab/>
      </w:r>
      <w:r w:rsidR="00E859D0" w:rsidRPr="00075DF4">
        <w:rPr>
          <w:sz w:val="22"/>
          <w:szCs w:val="22"/>
        </w:rPr>
        <w:t xml:space="preserve">prawo do wniesienia skargi do Prezesa Urzędu Ochrony Danych Osobowych, gdy uzna Pani/Pan, że przetwarzanie danych osobowych Pani/Pana dotyczących narusza przepisy RODO; </w:t>
      </w:r>
      <w:r w:rsidR="00E859D0" w:rsidRPr="00075DF4">
        <w:rPr>
          <w:i/>
          <w:sz w:val="22"/>
          <w:szCs w:val="22"/>
        </w:rPr>
        <w:t xml:space="preserve"> </w:t>
      </w:r>
    </w:p>
    <w:p w14:paraId="62A6A632" w14:textId="77777777" w:rsidR="00800EFF" w:rsidRPr="00075DF4" w:rsidRDefault="00365896" w:rsidP="00075DF4">
      <w:pPr>
        <w:pStyle w:val="pkt"/>
        <w:numPr>
          <w:ilvl w:val="0"/>
          <w:numId w:val="24"/>
        </w:numPr>
        <w:spacing w:before="0" w:after="0" w:line="276" w:lineRule="auto"/>
        <w:ind w:left="709" w:hanging="401"/>
        <w:rPr>
          <w:sz w:val="22"/>
          <w:szCs w:val="22"/>
        </w:rPr>
      </w:pPr>
      <w:r w:rsidRPr="00075DF4">
        <w:rPr>
          <w:sz w:val="22"/>
          <w:szCs w:val="22"/>
        </w:rPr>
        <w:t>nie przysługuje Pani/Panu:</w:t>
      </w:r>
    </w:p>
    <w:p w14:paraId="2E42B2E5" w14:textId="77777777" w:rsidR="00365896" w:rsidRPr="00075DF4" w:rsidRDefault="00E04A0C" w:rsidP="00075DF4">
      <w:pPr>
        <w:pStyle w:val="pkt"/>
        <w:numPr>
          <w:ilvl w:val="0"/>
          <w:numId w:val="26"/>
        </w:numPr>
        <w:spacing w:before="0" w:after="0" w:line="276" w:lineRule="auto"/>
        <w:ind w:left="1008" w:hanging="392"/>
        <w:rPr>
          <w:sz w:val="22"/>
          <w:szCs w:val="22"/>
        </w:rPr>
      </w:pPr>
      <w:r w:rsidRPr="00075DF4">
        <w:rPr>
          <w:sz w:val="22"/>
          <w:szCs w:val="22"/>
        </w:rPr>
        <w:tab/>
      </w:r>
      <w:r w:rsidR="00365896" w:rsidRPr="00075DF4">
        <w:rPr>
          <w:sz w:val="22"/>
          <w:szCs w:val="22"/>
        </w:rPr>
        <w:t>w związku z art. 17 ust. 3 lit. b, d lub e RODO prawo do usunięcia danych osobowych;</w:t>
      </w:r>
    </w:p>
    <w:p w14:paraId="4FD5BB41" w14:textId="77777777" w:rsidR="00365896" w:rsidRPr="00075DF4" w:rsidRDefault="00E04A0C" w:rsidP="00075DF4">
      <w:pPr>
        <w:pStyle w:val="pkt"/>
        <w:numPr>
          <w:ilvl w:val="0"/>
          <w:numId w:val="26"/>
        </w:numPr>
        <w:spacing w:before="0" w:after="0" w:line="276" w:lineRule="auto"/>
        <w:ind w:left="1008" w:hanging="392"/>
        <w:rPr>
          <w:sz w:val="22"/>
          <w:szCs w:val="22"/>
        </w:rPr>
      </w:pPr>
      <w:r w:rsidRPr="00075DF4">
        <w:rPr>
          <w:sz w:val="22"/>
          <w:szCs w:val="22"/>
        </w:rPr>
        <w:tab/>
      </w:r>
      <w:r w:rsidR="00365896" w:rsidRPr="00075DF4">
        <w:rPr>
          <w:sz w:val="22"/>
          <w:szCs w:val="22"/>
        </w:rPr>
        <w:t>prawo do przenoszenia danych osobowych, o którym mowa w art. 20 RODO;</w:t>
      </w:r>
    </w:p>
    <w:p w14:paraId="557D9211" w14:textId="77777777" w:rsidR="00365896" w:rsidRPr="00075DF4" w:rsidRDefault="00E04A0C" w:rsidP="00075DF4">
      <w:pPr>
        <w:pStyle w:val="pkt"/>
        <w:numPr>
          <w:ilvl w:val="0"/>
          <w:numId w:val="26"/>
        </w:numPr>
        <w:spacing w:before="0" w:after="0" w:line="276" w:lineRule="auto"/>
        <w:ind w:left="1008" w:hanging="392"/>
        <w:rPr>
          <w:sz w:val="22"/>
          <w:szCs w:val="22"/>
        </w:rPr>
      </w:pPr>
      <w:r w:rsidRPr="00075DF4">
        <w:rPr>
          <w:sz w:val="22"/>
          <w:szCs w:val="22"/>
        </w:rPr>
        <w:tab/>
      </w:r>
      <w:r w:rsidR="00365896" w:rsidRPr="00075DF4">
        <w:rPr>
          <w:sz w:val="22"/>
          <w:szCs w:val="22"/>
        </w:rPr>
        <w:t xml:space="preserve">na podstawie art. 21 RODO prawo sprzeciwu, wobec przetwarzania danych osobowych, gdyż podstawą prawną przetwarzania Pani/Pana danych osobowych jest art. 6 ust. 1 lit. c RODO; </w:t>
      </w:r>
    </w:p>
    <w:p w14:paraId="4D596DC4" w14:textId="77777777" w:rsidR="00365896" w:rsidRPr="00075DF4" w:rsidRDefault="00365896" w:rsidP="00075DF4">
      <w:pPr>
        <w:pStyle w:val="pkt"/>
        <w:numPr>
          <w:ilvl w:val="0"/>
          <w:numId w:val="24"/>
        </w:numPr>
        <w:spacing w:before="0" w:after="0" w:line="276" w:lineRule="auto"/>
        <w:ind w:left="709" w:hanging="401"/>
        <w:rPr>
          <w:sz w:val="22"/>
          <w:szCs w:val="22"/>
        </w:rPr>
      </w:pPr>
      <w:r w:rsidRPr="00075DF4">
        <w:rPr>
          <w:sz w:val="22"/>
          <w:szCs w:val="22"/>
        </w:rPr>
        <w:t>przysługuje Pani/Panu prawo wniesienia skargi do organu nadzorczego na niezgodne z RODO przetwarzanie Pani/Pana danych osobowych przez administratora</w:t>
      </w:r>
      <w:r w:rsidR="006204E8" w:rsidRPr="00075DF4">
        <w:rPr>
          <w:sz w:val="22"/>
          <w:szCs w:val="22"/>
        </w:rPr>
        <w:t>. O</w:t>
      </w:r>
      <w:r w:rsidRPr="00075DF4">
        <w:rPr>
          <w:sz w:val="22"/>
          <w:szCs w:val="22"/>
        </w:rPr>
        <w:t>rganem właściwym dla przedmiotowej skargi jest Urząd Ochrony Danych Osobowych, ul. Stawki 2, 00-193 Warszawa.</w:t>
      </w:r>
    </w:p>
    <w:p w14:paraId="7AD4DF00" w14:textId="77777777" w:rsidR="007B7462" w:rsidRPr="00075DF4" w:rsidRDefault="007B7462" w:rsidP="00075DF4">
      <w:pPr>
        <w:pStyle w:val="pkt"/>
        <w:numPr>
          <w:ilvl w:val="0"/>
          <w:numId w:val="18"/>
        </w:numPr>
        <w:pBdr>
          <w:bottom w:val="double" w:sz="4" w:space="1" w:color="auto"/>
        </w:pBdr>
        <w:shd w:val="clear" w:color="auto" w:fill="DAEEF3"/>
        <w:spacing w:before="360" w:after="40" w:line="276" w:lineRule="auto"/>
        <w:ind w:left="0" w:firstLine="0"/>
        <w:rPr>
          <w:b/>
          <w:sz w:val="22"/>
          <w:szCs w:val="22"/>
        </w:rPr>
      </w:pPr>
      <w:r w:rsidRPr="00075DF4">
        <w:rPr>
          <w:b/>
          <w:sz w:val="22"/>
          <w:szCs w:val="22"/>
        </w:rPr>
        <w:t>TRYB UDZIELENIA ZAMÓWIENIA</w:t>
      </w:r>
    </w:p>
    <w:p w14:paraId="537C0B4B" w14:textId="7EC7B02F" w:rsidR="00F56513" w:rsidRPr="00075DF4" w:rsidRDefault="00B72548" w:rsidP="00075DF4">
      <w:pPr>
        <w:pStyle w:val="pkt"/>
        <w:numPr>
          <w:ilvl w:val="0"/>
          <w:numId w:val="27"/>
        </w:numPr>
        <w:spacing w:before="0" w:after="0" w:line="276" w:lineRule="auto"/>
        <w:ind w:left="426" w:hanging="426"/>
        <w:rPr>
          <w:rStyle w:val="fontstyle01"/>
          <w:rFonts w:ascii="Times New Roman" w:hAnsi="Times New Roman"/>
          <w:color w:val="auto"/>
          <w:sz w:val="22"/>
          <w:szCs w:val="22"/>
        </w:rPr>
      </w:pPr>
      <w:r w:rsidRPr="00075DF4">
        <w:rPr>
          <w:rStyle w:val="fontstyle01"/>
          <w:rFonts w:ascii="Times New Roman" w:hAnsi="Times New Roman"/>
          <w:sz w:val="22"/>
          <w:szCs w:val="22"/>
        </w:rPr>
        <w:t xml:space="preserve">Postępowanie prowadzone jest w trybie podstawowym z </w:t>
      </w:r>
      <w:r w:rsidR="008C59E4" w:rsidRPr="00075DF4">
        <w:rPr>
          <w:rStyle w:val="fontstyle01"/>
          <w:rFonts w:ascii="Times New Roman" w:hAnsi="Times New Roman"/>
          <w:sz w:val="22"/>
          <w:szCs w:val="22"/>
        </w:rPr>
        <w:t xml:space="preserve">możliwością </w:t>
      </w:r>
      <w:r w:rsidRPr="00075DF4">
        <w:rPr>
          <w:rStyle w:val="fontstyle01"/>
          <w:rFonts w:ascii="Times New Roman" w:hAnsi="Times New Roman"/>
          <w:sz w:val="22"/>
          <w:szCs w:val="22"/>
        </w:rPr>
        <w:t>przeprowadzenia negocjacji</w:t>
      </w:r>
      <w:r w:rsidR="004B1778" w:rsidRPr="00075DF4">
        <w:rPr>
          <w:color w:val="000000"/>
          <w:sz w:val="22"/>
          <w:szCs w:val="22"/>
        </w:rPr>
        <w:t xml:space="preserve"> </w:t>
      </w:r>
      <w:r w:rsidRPr="00075DF4">
        <w:rPr>
          <w:rStyle w:val="fontstyle01"/>
          <w:rFonts w:ascii="Times New Roman" w:hAnsi="Times New Roman"/>
          <w:sz w:val="22"/>
          <w:szCs w:val="22"/>
        </w:rPr>
        <w:t xml:space="preserve">na podstawie </w:t>
      </w:r>
      <w:r w:rsidR="00E45D2F" w:rsidRPr="00075DF4">
        <w:rPr>
          <w:rStyle w:val="fontstyle01"/>
          <w:rFonts w:ascii="Times New Roman" w:hAnsi="Times New Roman"/>
          <w:b/>
          <w:bCs/>
          <w:sz w:val="22"/>
          <w:szCs w:val="22"/>
        </w:rPr>
        <w:t>art. 275 pkt.</w:t>
      </w:r>
      <w:r w:rsidR="00781737" w:rsidRPr="00075DF4">
        <w:rPr>
          <w:rStyle w:val="fontstyle01"/>
          <w:rFonts w:ascii="Times New Roman" w:hAnsi="Times New Roman"/>
          <w:b/>
          <w:bCs/>
          <w:sz w:val="22"/>
          <w:szCs w:val="22"/>
        </w:rPr>
        <w:t>2</w:t>
      </w:r>
      <w:r w:rsidR="00E45D2F" w:rsidRPr="00075DF4">
        <w:rPr>
          <w:rStyle w:val="fontstyle01"/>
          <w:rFonts w:ascii="Times New Roman" w:hAnsi="Times New Roman"/>
          <w:sz w:val="22"/>
          <w:szCs w:val="22"/>
        </w:rPr>
        <w:t xml:space="preserve">) </w:t>
      </w:r>
      <w:r w:rsidRPr="00075DF4">
        <w:rPr>
          <w:rStyle w:val="fontstyle01"/>
          <w:rFonts w:ascii="Times New Roman" w:hAnsi="Times New Roman"/>
          <w:sz w:val="22"/>
          <w:szCs w:val="22"/>
        </w:rPr>
        <w:t>ustawy z dnia 11</w:t>
      </w:r>
      <w:r w:rsidR="00E45D2F" w:rsidRPr="00075DF4">
        <w:rPr>
          <w:rStyle w:val="fontstyle01"/>
          <w:rFonts w:ascii="Times New Roman" w:hAnsi="Times New Roman"/>
          <w:sz w:val="22"/>
          <w:szCs w:val="22"/>
        </w:rPr>
        <w:t xml:space="preserve"> </w:t>
      </w:r>
      <w:r w:rsidRPr="00075DF4">
        <w:rPr>
          <w:rStyle w:val="fontstyle01"/>
          <w:rFonts w:ascii="Times New Roman" w:hAnsi="Times New Roman"/>
          <w:sz w:val="22"/>
          <w:szCs w:val="22"/>
        </w:rPr>
        <w:t>września</w:t>
      </w:r>
      <w:r w:rsidR="00E45D2F" w:rsidRPr="00075DF4">
        <w:rPr>
          <w:rStyle w:val="fontstyle01"/>
          <w:rFonts w:ascii="Times New Roman" w:hAnsi="Times New Roman"/>
          <w:sz w:val="22"/>
          <w:szCs w:val="22"/>
        </w:rPr>
        <w:t xml:space="preserve"> </w:t>
      </w:r>
      <w:r w:rsidRPr="00075DF4">
        <w:rPr>
          <w:rStyle w:val="fontstyle01"/>
          <w:rFonts w:ascii="Times New Roman" w:hAnsi="Times New Roman"/>
          <w:sz w:val="22"/>
          <w:szCs w:val="22"/>
        </w:rPr>
        <w:t>2019</w:t>
      </w:r>
      <w:r w:rsidR="00E45D2F" w:rsidRPr="00075DF4">
        <w:rPr>
          <w:rStyle w:val="fontstyle01"/>
          <w:rFonts w:ascii="Times New Roman" w:hAnsi="Times New Roman"/>
          <w:sz w:val="22"/>
          <w:szCs w:val="22"/>
        </w:rPr>
        <w:t xml:space="preserve"> </w:t>
      </w:r>
      <w:r w:rsidRPr="00075DF4">
        <w:rPr>
          <w:rStyle w:val="fontstyle01"/>
          <w:rFonts w:ascii="Times New Roman" w:hAnsi="Times New Roman"/>
          <w:sz w:val="22"/>
          <w:szCs w:val="22"/>
        </w:rPr>
        <w:t>r.</w:t>
      </w:r>
      <w:r w:rsidR="004B1778" w:rsidRPr="00075DF4">
        <w:rPr>
          <w:color w:val="000000"/>
          <w:sz w:val="22"/>
          <w:szCs w:val="22"/>
        </w:rPr>
        <w:t xml:space="preserve"> </w:t>
      </w:r>
      <w:r w:rsidRPr="00075DF4">
        <w:rPr>
          <w:rStyle w:val="fontstyle01"/>
          <w:rFonts w:ascii="Times New Roman" w:hAnsi="Times New Roman"/>
          <w:sz w:val="22"/>
          <w:szCs w:val="22"/>
        </w:rPr>
        <w:t>Prawo zamówień publicznych (Dz. U. z 20</w:t>
      </w:r>
      <w:r w:rsidR="002F5F1D" w:rsidRPr="00075DF4">
        <w:rPr>
          <w:rStyle w:val="fontstyle01"/>
          <w:rFonts w:ascii="Times New Roman" w:hAnsi="Times New Roman"/>
          <w:sz w:val="22"/>
          <w:szCs w:val="22"/>
        </w:rPr>
        <w:t>2</w:t>
      </w:r>
      <w:r w:rsidR="00B6157B" w:rsidRPr="00075DF4">
        <w:rPr>
          <w:rStyle w:val="fontstyle01"/>
          <w:rFonts w:ascii="Times New Roman" w:hAnsi="Times New Roman"/>
          <w:sz w:val="22"/>
          <w:szCs w:val="22"/>
        </w:rPr>
        <w:t>4</w:t>
      </w:r>
      <w:r w:rsidRPr="00075DF4">
        <w:rPr>
          <w:rStyle w:val="fontstyle01"/>
          <w:rFonts w:ascii="Times New Roman" w:hAnsi="Times New Roman"/>
          <w:sz w:val="22"/>
          <w:szCs w:val="22"/>
        </w:rPr>
        <w:t xml:space="preserve"> r., poz. </w:t>
      </w:r>
      <w:r w:rsidR="002F5F1D" w:rsidRPr="00075DF4">
        <w:rPr>
          <w:rStyle w:val="fontstyle01"/>
          <w:rFonts w:ascii="Times New Roman" w:hAnsi="Times New Roman"/>
          <w:sz w:val="22"/>
          <w:szCs w:val="22"/>
        </w:rPr>
        <w:t>1</w:t>
      </w:r>
      <w:r w:rsidR="00B6157B" w:rsidRPr="00075DF4">
        <w:rPr>
          <w:rStyle w:val="fontstyle01"/>
          <w:rFonts w:ascii="Times New Roman" w:hAnsi="Times New Roman"/>
          <w:sz w:val="22"/>
          <w:szCs w:val="22"/>
        </w:rPr>
        <w:t>320</w:t>
      </w:r>
      <w:r w:rsidR="00075DF4">
        <w:rPr>
          <w:rStyle w:val="fontstyle01"/>
          <w:rFonts w:ascii="Times New Roman" w:hAnsi="Times New Roman"/>
          <w:sz w:val="22"/>
          <w:szCs w:val="22"/>
        </w:rPr>
        <w:t xml:space="preserve"> ze zm.</w:t>
      </w:r>
      <w:r w:rsidRPr="00075DF4">
        <w:rPr>
          <w:rStyle w:val="fontstyle01"/>
          <w:rFonts w:ascii="Times New Roman" w:hAnsi="Times New Roman"/>
          <w:sz w:val="22"/>
          <w:szCs w:val="22"/>
        </w:rPr>
        <w:t>), zwanej dalej Ustawą</w:t>
      </w:r>
      <w:r w:rsidR="004B1778" w:rsidRPr="00075DF4">
        <w:rPr>
          <w:color w:val="000000"/>
          <w:sz w:val="22"/>
          <w:szCs w:val="22"/>
        </w:rPr>
        <w:t xml:space="preserve"> </w:t>
      </w:r>
      <w:r w:rsidR="00CD63D0" w:rsidRPr="00075DF4">
        <w:rPr>
          <w:rStyle w:val="fontstyle01"/>
          <w:rFonts w:ascii="Times New Roman" w:hAnsi="Times New Roman"/>
          <w:sz w:val="22"/>
          <w:szCs w:val="22"/>
        </w:rPr>
        <w:t xml:space="preserve">Pzp </w:t>
      </w:r>
    </w:p>
    <w:p w14:paraId="7B2321BF" w14:textId="0DE0AC0B" w:rsidR="00781737" w:rsidRPr="00075DF4" w:rsidRDefault="00781737" w:rsidP="00075DF4">
      <w:pPr>
        <w:pStyle w:val="pkt"/>
        <w:numPr>
          <w:ilvl w:val="0"/>
          <w:numId w:val="27"/>
        </w:numPr>
        <w:spacing w:before="0" w:after="0" w:line="276" w:lineRule="auto"/>
        <w:ind w:left="426" w:hanging="426"/>
        <w:rPr>
          <w:sz w:val="22"/>
          <w:szCs w:val="22"/>
        </w:rPr>
      </w:pPr>
      <w:r w:rsidRPr="00075DF4">
        <w:rPr>
          <w:sz w:val="22"/>
          <w:szCs w:val="22"/>
        </w:rPr>
        <w:t xml:space="preserve">Zamawiający, na podstawie art. 275 pkt. 2 ustawy Pzp, przewiduje w prowadzonym postępowaniu, możliwość przeprowadzenia negocjacji treści ofert, złożonych w odpowiedzi na ogłoszenie o zamówieniu, </w:t>
      </w:r>
      <w:r w:rsidRPr="00075DF4">
        <w:rPr>
          <w:b/>
          <w:bCs/>
          <w:sz w:val="22"/>
          <w:szCs w:val="22"/>
          <w:u w:val="single"/>
        </w:rPr>
        <w:t>w celu ich ulepszenia.</w:t>
      </w:r>
    </w:p>
    <w:p w14:paraId="41C76DF3" w14:textId="4DBEFA87" w:rsidR="00781737" w:rsidRPr="00075DF4" w:rsidRDefault="00781737" w:rsidP="00075DF4">
      <w:pPr>
        <w:pStyle w:val="pkt"/>
        <w:numPr>
          <w:ilvl w:val="0"/>
          <w:numId w:val="27"/>
        </w:numPr>
        <w:spacing w:before="0" w:after="0" w:line="276" w:lineRule="auto"/>
        <w:ind w:left="426" w:hanging="426"/>
        <w:rPr>
          <w:sz w:val="22"/>
          <w:szCs w:val="22"/>
        </w:rPr>
      </w:pPr>
      <w:r w:rsidRPr="00075DF4">
        <w:rPr>
          <w:sz w:val="22"/>
          <w:szCs w:val="22"/>
        </w:rPr>
        <w:t>W przypadku, gdy Zamawiający postanowi nie prowadzić negocjacji, dokona wyboru najkorzystniejszej oferty spośród niepodlegających odrzuceniu ofert, złożonych w odpowiedzi na ogłoszenie o zamówieniu.</w:t>
      </w:r>
    </w:p>
    <w:p w14:paraId="38CF20C0" w14:textId="2623FEFE" w:rsidR="00781737" w:rsidRPr="00075DF4" w:rsidRDefault="00781737" w:rsidP="00075DF4">
      <w:pPr>
        <w:pStyle w:val="pkt"/>
        <w:numPr>
          <w:ilvl w:val="0"/>
          <w:numId w:val="27"/>
        </w:numPr>
        <w:spacing w:before="0" w:after="0" w:line="276" w:lineRule="auto"/>
        <w:ind w:left="426" w:hanging="426"/>
        <w:rPr>
          <w:b/>
          <w:bCs/>
          <w:sz w:val="22"/>
          <w:szCs w:val="22"/>
        </w:rPr>
      </w:pPr>
      <w:r w:rsidRPr="00075DF4">
        <w:rPr>
          <w:sz w:val="22"/>
          <w:szCs w:val="22"/>
        </w:rPr>
        <w:t>W przypadku podjęcia przez Zamawiającego decyzji o przeprowadzeniu negocjacji, w celu ulepszenia treści ofert, Zamawiający przewiduje ograniczenia liczby Wykonawców, których zaprosi do negocjacji.</w:t>
      </w:r>
      <w:r w:rsidR="009B7D26" w:rsidRPr="00075DF4">
        <w:rPr>
          <w:color w:val="333333"/>
          <w:sz w:val="22"/>
          <w:szCs w:val="22"/>
          <w:shd w:val="clear" w:color="auto" w:fill="FFFFFF"/>
        </w:rPr>
        <w:t xml:space="preserve"> Zamawiający o</w:t>
      </w:r>
      <w:r w:rsidR="009B7D26" w:rsidRPr="00075DF4">
        <w:rPr>
          <w:sz w:val="22"/>
          <w:szCs w:val="22"/>
          <w:shd w:val="clear" w:color="auto" w:fill="FFFFFF"/>
        </w:rPr>
        <w:t xml:space="preserve">kreśla </w:t>
      </w:r>
      <w:r w:rsidR="009B7D26" w:rsidRPr="00075DF4">
        <w:rPr>
          <w:b/>
          <w:bCs/>
          <w:sz w:val="22"/>
          <w:szCs w:val="22"/>
          <w:shd w:val="clear" w:color="auto" w:fill="FFFFFF"/>
        </w:rPr>
        <w:t>maksymalną liczbę wykonawców</w:t>
      </w:r>
      <w:r w:rsidR="009B7D26" w:rsidRPr="00075DF4">
        <w:rPr>
          <w:sz w:val="22"/>
          <w:szCs w:val="22"/>
          <w:shd w:val="clear" w:color="auto" w:fill="FFFFFF"/>
        </w:rPr>
        <w:t xml:space="preserve">, która nie może być niższa niż </w:t>
      </w:r>
      <w:r w:rsidR="009B7D26" w:rsidRPr="00075DF4">
        <w:rPr>
          <w:b/>
          <w:bCs/>
          <w:sz w:val="22"/>
          <w:szCs w:val="22"/>
          <w:shd w:val="clear" w:color="auto" w:fill="FFFFFF"/>
        </w:rPr>
        <w:t>3.</w:t>
      </w:r>
    </w:p>
    <w:p w14:paraId="10D2A8B2" w14:textId="329DE5D6" w:rsidR="009B7D26" w:rsidRPr="00075DF4" w:rsidRDefault="00781737" w:rsidP="00075DF4">
      <w:pPr>
        <w:pStyle w:val="pkt"/>
        <w:numPr>
          <w:ilvl w:val="0"/>
          <w:numId w:val="27"/>
        </w:numPr>
        <w:spacing w:before="0" w:after="0" w:line="276" w:lineRule="auto"/>
        <w:ind w:left="426" w:hanging="426"/>
        <w:rPr>
          <w:sz w:val="22"/>
          <w:szCs w:val="22"/>
        </w:rPr>
      </w:pPr>
      <w:r w:rsidRPr="00075DF4">
        <w:rPr>
          <w:sz w:val="22"/>
          <w:szCs w:val="22"/>
        </w:rPr>
        <w:t xml:space="preserve">Zamawiający poinformuje równocześnie wszystkich Wykonawców, którzy w odpowiedzi na ogłoszenie o zamówieniu złożyli oferty, o Wykonawcach: </w:t>
      </w:r>
    </w:p>
    <w:p w14:paraId="281C79FA" w14:textId="77777777" w:rsidR="009B7D26" w:rsidRPr="00075DF4" w:rsidRDefault="00781737" w:rsidP="008C7408">
      <w:pPr>
        <w:pStyle w:val="pkt"/>
        <w:numPr>
          <w:ilvl w:val="1"/>
          <w:numId w:val="53"/>
        </w:numPr>
        <w:spacing w:before="0" w:after="0" w:line="276" w:lineRule="auto"/>
        <w:ind w:left="851"/>
        <w:rPr>
          <w:sz w:val="22"/>
          <w:szCs w:val="22"/>
        </w:rPr>
      </w:pPr>
      <w:r w:rsidRPr="00075DF4">
        <w:rPr>
          <w:sz w:val="22"/>
          <w:szCs w:val="22"/>
        </w:rPr>
        <w:t xml:space="preserve">których oferty nie zostały odrzucone oraz punktacji przyznanej ofertom w każdym kryterium oceny ofert i łącznej punktacji, </w:t>
      </w:r>
    </w:p>
    <w:p w14:paraId="29A07603" w14:textId="77777777" w:rsidR="009B7D26" w:rsidRPr="00075DF4" w:rsidRDefault="00781737" w:rsidP="008C7408">
      <w:pPr>
        <w:pStyle w:val="pkt"/>
        <w:numPr>
          <w:ilvl w:val="1"/>
          <w:numId w:val="53"/>
        </w:numPr>
        <w:spacing w:before="0" w:after="0" w:line="276" w:lineRule="auto"/>
        <w:ind w:left="851"/>
        <w:rPr>
          <w:sz w:val="22"/>
          <w:szCs w:val="22"/>
        </w:rPr>
      </w:pPr>
      <w:r w:rsidRPr="00075DF4">
        <w:rPr>
          <w:sz w:val="22"/>
          <w:szCs w:val="22"/>
        </w:rPr>
        <w:t>których oferty zostały odrzucone</w:t>
      </w:r>
      <w:r w:rsidR="009B7D26" w:rsidRPr="00075DF4">
        <w:rPr>
          <w:sz w:val="22"/>
          <w:szCs w:val="22"/>
        </w:rPr>
        <w:t>.</w:t>
      </w:r>
    </w:p>
    <w:p w14:paraId="67A015F4" w14:textId="77777777" w:rsidR="009B7D26" w:rsidRPr="00075DF4" w:rsidRDefault="00781737" w:rsidP="00075DF4">
      <w:pPr>
        <w:pStyle w:val="pkt"/>
        <w:numPr>
          <w:ilvl w:val="0"/>
          <w:numId w:val="27"/>
        </w:numPr>
        <w:spacing w:before="0" w:after="0" w:line="276" w:lineRule="auto"/>
        <w:rPr>
          <w:sz w:val="22"/>
          <w:szCs w:val="22"/>
        </w:rPr>
      </w:pPr>
      <w:r w:rsidRPr="00075DF4">
        <w:rPr>
          <w:sz w:val="22"/>
          <w:szCs w:val="22"/>
        </w:rPr>
        <w:t xml:space="preserve"> Zamawiający w zaproszeniu do negocjacji wskaże miejsce, termin i sposób ich prowadzenia oraz kryteria oceny ofert, w ramach których negocjacje będą prowadzone.</w:t>
      </w:r>
    </w:p>
    <w:p w14:paraId="5E379669" w14:textId="1435E8F2" w:rsidR="00781737" w:rsidRPr="00075DF4" w:rsidRDefault="00781737" w:rsidP="00075DF4">
      <w:pPr>
        <w:pStyle w:val="pkt"/>
        <w:numPr>
          <w:ilvl w:val="0"/>
          <w:numId w:val="27"/>
        </w:numPr>
        <w:spacing w:before="0" w:after="0" w:line="276" w:lineRule="auto"/>
        <w:rPr>
          <w:sz w:val="22"/>
          <w:szCs w:val="22"/>
        </w:rPr>
      </w:pPr>
      <w:r w:rsidRPr="00075DF4">
        <w:rPr>
          <w:sz w:val="22"/>
          <w:szCs w:val="22"/>
        </w:rPr>
        <w:t xml:space="preserve"> Zamawiający podczas negocjacji ofert zapewnia równe traktowanie wszystkich Wykonawców. Zamawiający nie udziela informacji w sposób, który mógłby zapewnić niektórym Wykonawcom przewagę nad innymi Wykonawcami.</w:t>
      </w:r>
    </w:p>
    <w:p w14:paraId="34D0ECAC" w14:textId="77777777" w:rsidR="009B7D26" w:rsidRPr="00075DF4" w:rsidRDefault="009B7D26" w:rsidP="00075DF4">
      <w:pPr>
        <w:pStyle w:val="pkt"/>
        <w:numPr>
          <w:ilvl w:val="0"/>
          <w:numId w:val="27"/>
        </w:numPr>
        <w:spacing w:before="0" w:after="0" w:line="276" w:lineRule="auto"/>
        <w:rPr>
          <w:sz w:val="22"/>
          <w:szCs w:val="22"/>
        </w:rPr>
      </w:pPr>
      <w:r w:rsidRPr="00075DF4">
        <w:rPr>
          <w:sz w:val="22"/>
          <w:szCs w:val="22"/>
        </w:rPr>
        <w:t>Prowadzone negocjacje mają charakter poufny, żadna ze stron nie może, bez zgody drugiej strony, ujawniać informacji technicznych i handlowych związanych z negocjacjami. Zgoda jest udzielana w odniesieniu do konkretnych informacji i przed ich ujawnieniem.</w:t>
      </w:r>
    </w:p>
    <w:p w14:paraId="30B3DAD7" w14:textId="77777777" w:rsidR="009B7D26" w:rsidRPr="00075DF4" w:rsidRDefault="009B7D26" w:rsidP="00075DF4">
      <w:pPr>
        <w:pStyle w:val="pkt"/>
        <w:numPr>
          <w:ilvl w:val="0"/>
          <w:numId w:val="27"/>
        </w:numPr>
        <w:spacing w:before="0" w:after="0" w:line="276" w:lineRule="auto"/>
        <w:rPr>
          <w:sz w:val="22"/>
          <w:szCs w:val="22"/>
        </w:rPr>
      </w:pPr>
      <w:r w:rsidRPr="00075DF4">
        <w:rPr>
          <w:sz w:val="22"/>
          <w:szCs w:val="22"/>
        </w:rPr>
        <w:t xml:space="preserve"> Zamawiający poinformuje Wykonawców o zakończeniu negocjacji oraz zaprosi ich do składania ofert dodatkowych podając:</w:t>
      </w:r>
    </w:p>
    <w:p w14:paraId="74AD0CB6" w14:textId="2E135FDC" w:rsidR="009B7D26" w:rsidRPr="00075DF4" w:rsidRDefault="009B7D26" w:rsidP="008C7408">
      <w:pPr>
        <w:pStyle w:val="pkt"/>
        <w:numPr>
          <w:ilvl w:val="1"/>
          <w:numId w:val="54"/>
        </w:numPr>
        <w:spacing w:before="0" w:after="0" w:line="276" w:lineRule="auto"/>
        <w:ind w:left="709"/>
        <w:rPr>
          <w:sz w:val="22"/>
          <w:szCs w:val="22"/>
        </w:rPr>
      </w:pPr>
      <w:r w:rsidRPr="00075DF4">
        <w:rPr>
          <w:sz w:val="22"/>
          <w:szCs w:val="22"/>
        </w:rPr>
        <w:t xml:space="preserve">nazwę oraz adres Zamawiającego, numer telefonu, adres poczty elektronicznej oraz strony internetowej prowadzonego postępowania, </w:t>
      </w:r>
    </w:p>
    <w:p w14:paraId="0C821F02" w14:textId="77777777" w:rsidR="009B7D26" w:rsidRPr="00075DF4" w:rsidRDefault="009B7D26" w:rsidP="008C7408">
      <w:pPr>
        <w:pStyle w:val="pkt"/>
        <w:numPr>
          <w:ilvl w:val="1"/>
          <w:numId w:val="54"/>
        </w:numPr>
        <w:spacing w:before="0" w:after="0" w:line="276" w:lineRule="auto"/>
        <w:ind w:left="709"/>
        <w:rPr>
          <w:sz w:val="22"/>
          <w:szCs w:val="22"/>
        </w:rPr>
      </w:pPr>
      <w:r w:rsidRPr="00075DF4">
        <w:rPr>
          <w:sz w:val="22"/>
          <w:szCs w:val="22"/>
        </w:rPr>
        <w:t xml:space="preserve">sposób i termin składania ofert dodatkowych oraz język lub języki, w jakich muszą być one sporządzone, oraz termin otwarcia tych ofert. </w:t>
      </w:r>
    </w:p>
    <w:p w14:paraId="4B191E1C" w14:textId="59BA743A" w:rsidR="00B47662" w:rsidRPr="00075DF4" w:rsidRDefault="009B7D26" w:rsidP="00075DF4">
      <w:pPr>
        <w:pStyle w:val="pkt"/>
        <w:numPr>
          <w:ilvl w:val="0"/>
          <w:numId w:val="27"/>
        </w:numPr>
        <w:spacing w:before="0" w:after="0" w:line="276" w:lineRule="auto"/>
        <w:rPr>
          <w:sz w:val="22"/>
          <w:szCs w:val="22"/>
        </w:rPr>
      </w:pPr>
      <w:r w:rsidRPr="00075DF4">
        <w:rPr>
          <w:sz w:val="22"/>
          <w:szCs w:val="22"/>
        </w:rPr>
        <w:t xml:space="preserve">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 </w:t>
      </w:r>
    </w:p>
    <w:p w14:paraId="0654C7ED" w14:textId="77777777" w:rsidR="00B47662" w:rsidRPr="00075DF4" w:rsidRDefault="00B47662" w:rsidP="00075DF4">
      <w:pPr>
        <w:pStyle w:val="pkt"/>
        <w:numPr>
          <w:ilvl w:val="0"/>
          <w:numId w:val="27"/>
        </w:numPr>
        <w:spacing w:before="0" w:after="0" w:line="276" w:lineRule="auto"/>
        <w:rPr>
          <w:sz w:val="22"/>
          <w:szCs w:val="22"/>
        </w:rPr>
      </w:pPr>
      <w:r w:rsidRPr="00075DF4">
        <w:rPr>
          <w:sz w:val="22"/>
          <w:szCs w:val="22"/>
        </w:rPr>
        <w:lastRenderedPageBreak/>
        <w:t xml:space="preserve">Oferta dodatkowa nie może być mniej korzystna w żadnym z kryteriów oceny ofert wskazanych w zaproszeniu do negocjacji niż oferta złożona w odpowiedzi na ogłoszenie o zamówieniu. </w:t>
      </w:r>
    </w:p>
    <w:p w14:paraId="67FE2B82" w14:textId="77777777" w:rsidR="00B47662" w:rsidRPr="00075DF4" w:rsidRDefault="00B47662" w:rsidP="00075DF4">
      <w:pPr>
        <w:pStyle w:val="pkt"/>
        <w:numPr>
          <w:ilvl w:val="0"/>
          <w:numId w:val="27"/>
        </w:numPr>
        <w:spacing w:before="0" w:after="0" w:line="276" w:lineRule="auto"/>
        <w:rPr>
          <w:sz w:val="22"/>
          <w:szCs w:val="22"/>
        </w:rPr>
      </w:pPr>
      <w:r w:rsidRPr="00075DF4">
        <w:rPr>
          <w:sz w:val="22"/>
          <w:szCs w:val="22"/>
        </w:rPr>
        <w:t xml:space="preserve">Oferta przestaje wiązać Wykonawcę w takim zakresie, w jakim złoży on ofertę dodatkową zawierającą korzystniejsze propozycje w ramach każdego z kryteriów oceny ofert wskazanych w zaproszeniu do negocjacji. </w:t>
      </w:r>
    </w:p>
    <w:p w14:paraId="030F6C9F" w14:textId="77777777" w:rsidR="00B47662" w:rsidRPr="00075DF4" w:rsidRDefault="00B47662" w:rsidP="00075DF4">
      <w:pPr>
        <w:pStyle w:val="pkt"/>
        <w:numPr>
          <w:ilvl w:val="0"/>
          <w:numId w:val="27"/>
        </w:numPr>
        <w:spacing w:before="0" w:after="0" w:line="276" w:lineRule="auto"/>
        <w:rPr>
          <w:rStyle w:val="fontstyle01"/>
          <w:rFonts w:ascii="Times New Roman" w:hAnsi="Times New Roman"/>
          <w:color w:val="auto"/>
          <w:sz w:val="22"/>
          <w:szCs w:val="22"/>
        </w:rPr>
      </w:pPr>
      <w:r w:rsidRPr="00075DF4">
        <w:rPr>
          <w:sz w:val="22"/>
          <w:szCs w:val="22"/>
        </w:rPr>
        <w:t>Oferta dodatkowa, która jest mniej korzystna w którymkolwiek z kryteriów oceny ofert wskazanych w zaproszeniu do negocjacji niż oferta złożona w odpowiedzi na ogłoszenie o zamówieniu, podlega odrzuceniu</w:t>
      </w:r>
    </w:p>
    <w:p w14:paraId="0523C2D9" w14:textId="6CBA9FE7" w:rsidR="00707285" w:rsidRPr="00075DF4" w:rsidRDefault="00707285" w:rsidP="00075DF4">
      <w:pPr>
        <w:pStyle w:val="pkt"/>
        <w:numPr>
          <w:ilvl w:val="0"/>
          <w:numId w:val="27"/>
        </w:numPr>
        <w:spacing w:before="0" w:after="0" w:line="276" w:lineRule="auto"/>
        <w:ind w:left="426" w:hanging="426"/>
        <w:rPr>
          <w:sz w:val="22"/>
          <w:szCs w:val="22"/>
        </w:rPr>
      </w:pPr>
      <w:r w:rsidRPr="00075DF4">
        <w:rPr>
          <w:color w:val="000000"/>
          <w:sz w:val="22"/>
          <w:szCs w:val="22"/>
        </w:rPr>
        <w:t>W sprawach nieuregulowanych ustawą zastosowanie znajdują przepisy ustawy z dnia 23 kwietnia 1964 r. Kodeks cywilny (tj. Dz. U. z 202</w:t>
      </w:r>
      <w:r w:rsidR="00B6157B" w:rsidRPr="00075DF4">
        <w:rPr>
          <w:color w:val="000000"/>
          <w:sz w:val="22"/>
          <w:szCs w:val="22"/>
        </w:rPr>
        <w:t>4</w:t>
      </w:r>
      <w:r w:rsidRPr="00075DF4">
        <w:rPr>
          <w:color w:val="000000"/>
          <w:sz w:val="22"/>
          <w:szCs w:val="22"/>
        </w:rPr>
        <w:t xml:space="preserve"> r. poz. 1</w:t>
      </w:r>
      <w:r w:rsidR="00B6157B" w:rsidRPr="00075DF4">
        <w:rPr>
          <w:color w:val="000000"/>
          <w:sz w:val="22"/>
          <w:szCs w:val="22"/>
        </w:rPr>
        <w:t>061</w:t>
      </w:r>
      <w:r w:rsidRPr="00075DF4">
        <w:rPr>
          <w:color w:val="000000"/>
          <w:sz w:val="22"/>
          <w:szCs w:val="22"/>
        </w:rPr>
        <w:t xml:space="preserve">) zwanej dalej „Kodeksem cywilnym” lub „KC”. </w:t>
      </w:r>
    </w:p>
    <w:p w14:paraId="41EE573D" w14:textId="57A4BB9D" w:rsidR="00707285" w:rsidRPr="00075DF4" w:rsidRDefault="00707285" w:rsidP="00075DF4">
      <w:pPr>
        <w:numPr>
          <w:ilvl w:val="0"/>
          <w:numId w:val="27"/>
        </w:numPr>
        <w:autoSpaceDE w:val="0"/>
        <w:autoSpaceDN w:val="0"/>
        <w:adjustRightInd w:val="0"/>
        <w:spacing w:line="276" w:lineRule="auto"/>
        <w:rPr>
          <w:color w:val="000000"/>
          <w:sz w:val="22"/>
          <w:szCs w:val="22"/>
        </w:rPr>
      </w:pPr>
      <w:r w:rsidRPr="00075DF4">
        <w:rPr>
          <w:color w:val="000000"/>
          <w:sz w:val="22"/>
          <w:szCs w:val="22"/>
        </w:rPr>
        <w:t xml:space="preserve">Postępowanie prowadzone jest w języku polskim. Wszelkie oświadczenia, zawiadomienia i inne dokumenty sporządzane w postępowaniu, jak również umowa w sprawie zamówienia publicznego, sporządzone będą w języku polskim. </w:t>
      </w:r>
    </w:p>
    <w:p w14:paraId="5D840434" w14:textId="5197E013" w:rsidR="003C7684" w:rsidRPr="00075DF4" w:rsidRDefault="003C7684" w:rsidP="00075DF4">
      <w:pPr>
        <w:pStyle w:val="pkt"/>
        <w:numPr>
          <w:ilvl w:val="0"/>
          <w:numId w:val="27"/>
        </w:numPr>
        <w:spacing w:before="0" w:after="0" w:line="276" w:lineRule="auto"/>
        <w:ind w:left="426" w:hanging="426"/>
        <w:rPr>
          <w:sz w:val="22"/>
          <w:szCs w:val="22"/>
        </w:rPr>
      </w:pPr>
      <w:r w:rsidRPr="00075DF4">
        <w:rPr>
          <w:sz w:val="22"/>
          <w:szCs w:val="22"/>
        </w:rPr>
        <w:t xml:space="preserve">Zamawiający </w:t>
      </w:r>
      <w:r w:rsidRPr="00075DF4">
        <w:rPr>
          <w:b/>
          <w:bCs/>
          <w:sz w:val="22"/>
          <w:szCs w:val="22"/>
        </w:rPr>
        <w:t>nie</w:t>
      </w:r>
      <w:r w:rsidRPr="00075DF4">
        <w:rPr>
          <w:sz w:val="22"/>
          <w:szCs w:val="22"/>
        </w:rPr>
        <w:t xml:space="preserve"> przewiduje aukcji elektronicznej.</w:t>
      </w:r>
    </w:p>
    <w:p w14:paraId="2CA22D69" w14:textId="5E1E75BE" w:rsidR="006204E8" w:rsidRPr="00075DF4" w:rsidRDefault="006204E8" w:rsidP="00075DF4">
      <w:pPr>
        <w:pStyle w:val="pkt"/>
        <w:numPr>
          <w:ilvl w:val="0"/>
          <w:numId w:val="27"/>
        </w:numPr>
        <w:spacing w:before="0" w:after="0" w:line="276" w:lineRule="auto"/>
        <w:ind w:left="426" w:hanging="426"/>
        <w:rPr>
          <w:sz w:val="22"/>
          <w:szCs w:val="22"/>
        </w:rPr>
      </w:pPr>
      <w:r w:rsidRPr="00075DF4">
        <w:rPr>
          <w:sz w:val="22"/>
          <w:szCs w:val="22"/>
        </w:rPr>
        <w:t xml:space="preserve">Zamawiający </w:t>
      </w:r>
      <w:r w:rsidRPr="00075DF4">
        <w:rPr>
          <w:b/>
          <w:bCs/>
          <w:sz w:val="22"/>
          <w:szCs w:val="22"/>
        </w:rPr>
        <w:t>nie</w:t>
      </w:r>
      <w:r w:rsidRPr="00075DF4">
        <w:rPr>
          <w:sz w:val="22"/>
          <w:szCs w:val="22"/>
        </w:rPr>
        <w:t xml:space="preserve"> przewiduje złożenia oferty w postaci katalogów elektronicznych.</w:t>
      </w:r>
    </w:p>
    <w:p w14:paraId="64B4EBE9" w14:textId="2B079CFE" w:rsidR="0022144E" w:rsidRPr="00075DF4" w:rsidRDefault="003C7684" w:rsidP="00075DF4">
      <w:pPr>
        <w:pStyle w:val="pkt"/>
        <w:numPr>
          <w:ilvl w:val="0"/>
          <w:numId w:val="27"/>
        </w:numPr>
        <w:spacing w:before="0" w:after="0" w:line="276" w:lineRule="auto"/>
        <w:ind w:left="426" w:hanging="426"/>
        <w:rPr>
          <w:sz w:val="22"/>
          <w:szCs w:val="22"/>
        </w:rPr>
      </w:pPr>
      <w:r w:rsidRPr="00075DF4">
        <w:rPr>
          <w:sz w:val="22"/>
          <w:szCs w:val="22"/>
        </w:rPr>
        <w:t xml:space="preserve">Zamawiający </w:t>
      </w:r>
      <w:r w:rsidRPr="00075DF4">
        <w:rPr>
          <w:b/>
          <w:bCs/>
          <w:sz w:val="22"/>
          <w:szCs w:val="22"/>
        </w:rPr>
        <w:t>nie</w:t>
      </w:r>
      <w:r w:rsidRPr="00075DF4">
        <w:rPr>
          <w:sz w:val="22"/>
          <w:szCs w:val="22"/>
        </w:rPr>
        <w:t xml:space="preserve"> prowadzi postępowania w celu zawarcia umowy ramowej.</w:t>
      </w:r>
    </w:p>
    <w:p w14:paraId="0BCB3086" w14:textId="11D171CE" w:rsidR="00A40145" w:rsidRPr="00075DF4" w:rsidRDefault="004836E1" w:rsidP="00075DF4">
      <w:pPr>
        <w:pStyle w:val="pkt"/>
        <w:numPr>
          <w:ilvl w:val="0"/>
          <w:numId w:val="27"/>
        </w:numPr>
        <w:spacing w:before="0" w:after="0" w:line="276" w:lineRule="auto"/>
        <w:ind w:left="426" w:hanging="426"/>
        <w:rPr>
          <w:sz w:val="22"/>
          <w:szCs w:val="22"/>
        </w:rPr>
      </w:pPr>
      <w:r w:rsidRPr="00075DF4">
        <w:rPr>
          <w:sz w:val="22"/>
          <w:szCs w:val="22"/>
        </w:rPr>
        <w:t xml:space="preserve">Zamawiający </w:t>
      </w:r>
      <w:r w:rsidR="00941972" w:rsidRPr="00075DF4">
        <w:rPr>
          <w:b/>
          <w:bCs/>
          <w:sz w:val="22"/>
          <w:szCs w:val="22"/>
        </w:rPr>
        <w:t>nie</w:t>
      </w:r>
      <w:r w:rsidR="00941972" w:rsidRPr="00075DF4">
        <w:rPr>
          <w:sz w:val="22"/>
          <w:szCs w:val="22"/>
        </w:rPr>
        <w:t xml:space="preserve"> zastrzega możliwości ubiegania się o udzielenie zamówienia wyłącznie przez wykonawców, o których mowa w art. 94</w:t>
      </w:r>
      <w:r w:rsidR="00E31F3B" w:rsidRPr="00075DF4">
        <w:rPr>
          <w:sz w:val="22"/>
          <w:szCs w:val="22"/>
        </w:rPr>
        <w:t xml:space="preserve"> Pzp</w:t>
      </w:r>
      <w:r w:rsidR="00941972" w:rsidRPr="00075DF4">
        <w:rPr>
          <w:sz w:val="22"/>
          <w:szCs w:val="22"/>
        </w:rPr>
        <w:t>.</w:t>
      </w:r>
    </w:p>
    <w:p w14:paraId="0D114738" w14:textId="77777777" w:rsidR="00F74F25" w:rsidRPr="00075DF4" w:rsidRDefault="00E04A0C" w:rsidP="00075DF4">
      <w:pPr>
        <w:pStyle w:val="pkt"/>
        <w:numPr>
          <w:ilvl w:val="0"/>
          <w:numId w:val="18"/>
        </w:numPr>
        <w:pBdr>
          <w:bottom w:val="double" w:sz="4" w:space="1" w:color="auto"/>
        </w:pBdr>
        <w:shd w:val="clear" w:color="auto" w:fill="DAEEF3"/>
        <w:spacing w:before="360" w:after="40" w:line="276" w:lineRule="auto"/>
        <w:ind w:left="284" w:hanging="284"/>
        <w:rPr>
          <w:b/>
          <w:sz w:val="22"/>
          <w:szCs w:val="22"/>
        </w:rPr>
      </w:pPr>
      <w:r w:rsidRPr="00075DF4">
        <w:rPr>
          <w:sz w:val="22"/>
          <w:szCs w:val="22"/>
        </w:rPr>
        <w:tab/>
      </w:r>
      <w:r w:rsidR="00927FE7" w:rsidRPr="00075DF4">
        <w:rPr>
          <w:b/>
          <w:sz w:val="22"/>
          <w:szCs w:val="22"/>
        </w:rPr>
        <w:t>OPIS PRZEDMIOTU ZAM</w:t>
      </w:r>
      <w:r w:rsidR="005B5095" w:rsidRPr="00075DF4">
        <w:rPr>
          <w:b/>
          <w:sz w:val="22"/>
          <w:szCs w:val="22"/>
        </w:rPr>
        <w:t>ÓWIENIA</w:t>
      </w:r>
    </w:p>
    <w:p w14:paraId="4F1CF4CF" w14:textId="4C88BE7F" w:rsidR="006553EA" w:rsidRPr="00232688" w:rsidRDefault="00B10DA2" w:rsidP="00AC32DE">
      <w:pPr>
        <w:pStyle w:val="Akapitzlist"/>
        <w:numPr>
          <w:ilvl w:val="1"/>
          <w:numId w:val="18"/>
        </w:numPr>
        <w:spacing w:line="276" w:lineRule="auto"/>
        <w:ind w:left="434"/>
        <w:jc w:val="both"/>
        <w:rPr>
          <w:sz w:val="22"/>
          <w:szCs w:val="22"/>
        </w:rPr>
      </w:pPr>
      <w:r w:rsidRPr="00232688">
        <w:rPr>
          <w:b/>
          <w:bCs/>
          <w:sz w:val="22"/>
          <w:szCs w:val="22"/>
        </w:rPr>
        <w:t>Przedmiotem zamówienia jest</w:t>
      </w:r>
      <w:r w:rsidR="00075DF4" w:rsidRPr="00232688">
        <w:rPr>
          <w:b/>
          <w:bCs/>
          <w:sz w:val="22"/>
          <w:szCs w:val="22"/>
        </w:rPr>
        <w:t xml:space="preserve"> </w:t>
      </w:r>
      <w:r w:rsidR="00075DF4" w:rsidRPr="00232688">
        <w:rPr>
          <w:sz w:val="22"/>
          <w:szCs w:val="22"/>
        </w:rPr>
        <w:t xml:space="preserve">zamierzenie inwestycyjne, polegające na </w:t>
      </w:r>
      <w:r w:rsidR="00232688" w:rsidRPr="00232688">
        <w:rPr>
          <w:i/>
          <w:iCs/>
          <w:sz w:val="22"/>
          <w:szCs w:val="22"/>
        </w:rPr>
        <w:t>przebudow</w:t>
      </w:r>
      <w:r w:rsidR="00232688">
        <w:rPr>
          <w:i/>
          <w:iCs/>
          <w:sz w:val="22"/>
          <w:szCs w:val="22"/>
        </w:rPr>
        <w:t>ie</w:t>
      </w:r>
      <w:r w:rsidR="00232688" w:rsidRPr="00232688">
        <w:rPr>
          <w:i/>
          <w:iCs/>
          <w:sz w:val="22"/>
          <w:szCs w:val="22"/>
        </w:rPr>
        <w:t xml:space="preserve"> instalacji elektrycznej na potrzeby podtrzymania zasilania rezerwowego urządzeń IT w pomieszczeniach serwerowni w Bibliotece Głównej  UKW przy ul. Szymanowskiego 3</w:t>
      </w:r>
      <w:r w:rsidR="00232688" w:rsidRPr="00232688">
        <w:rPr>
          <w:b/>
          <w:bCs/>
          <w:i/>
          <w:iCs/>
          <w:sz w:val="22"/>
          <w:szCs w:val="22"/>
        </w:rPr>
        <w:t xml:space="preserve"> </w:t>
      </w:r>
      <w:r w:rsidR="00075DF4" w:rsidRPr="00232688">
        <w:rPr>
          <w:sz w:val="22"/>
          <w:szCs w:val="22"/>
        </w:rPr>
        <w:t>z uwagi na jej rozbudowę pod względem infrastruktury informatycznej . Dokładny zakres: zgodnie z</w:t>
      </w:r>
      <w:r w:rsidR="00196E5D">
        <w:rPr>
          <w:sz w:val="22"/>
          <w:szCs w:val="22"/>
        </w:rPr>
        <w:t xml:space="preserve"> opisem przedmiotu zamówienia</w:t>
      </w:r>
      <w:r w:rsidR="00075DF4" w:rsidRPr="00232688">
        <w:rPr>
          <w:sz w:val="22"/>
          <w:szCs w:val="22"/>
        </w:rPr>
        <w:t xml:space="preserve"> i dokumentacją</w:t>
      </w:r>
      <w:r w:rsidR="00196E5D">
        <w:rPr>
          <w:sz w:val="22"/>
          <w:szCs w:val="22"/>
        </w:rPr>
        <w:t xml:space="preserve"> projektowa.</w:t>
      </w:r>
      <w:r w:rsidR="00075DF4" w:rsidRPr="00232688">
        <w:rPr>
          <w:sz w:val="22"/>
          <w:szCs w:val="22"/>
        </w:rPr>
        <w:t xml:space="preserve">  </w:t>
      </w:r>
    </w:p>
    <w:p w14:paraId="152FD2DB" w14:textId="77777777" w:rsidR="00232688" w:rsidRDefault="00232688" w:rsidP="00075DF4">
      <w:pPr>
        <w:pStyle w:val="Akapitzlist"/>
        <w:spacing w:line="276" w:lineRule="auto"/>
        <w:ind w:left="434"/>
        <w:jc w:val="both"/>
        <w:rPr>
          <w:bCs/>
          <w:color w:val="000000" w:themeColor="text1"/>
          <w:sz w:val="22"/>
          <w:szCs w:val="22"/>
        </w:rPr>
      </w:pPr>
    </w:p>
    <w:p w14:paraId="4E38D7C9" w14:textId="4C3256E1" w:rsidR="004D71FF" w:rsidRPr="00D54488" w:rsidRDefault="002B4C12" w:rsidP="00075DF4">
      <w:pPr>
        <w:pStyle w:val="Akapitzlist"/>
        <w:spacing w:line="276" w:lineRule="auto"/>
        <w:ind w:left="434"/>
        <w:jc w:val="both"/>
        <w:rPr>
          <w:sz w:val="22"/>
          <w:szCs w:val="22"/>
        </w:rPr>
      </w:pPr>
      <w:r w:rsidRPr="006553EA">
        <w:rPr>
          <w:bCs/>
          <w:color w:val="000000" w:themeColor="text1"/>
          <w:sz w:val="22"/>
          <w:szCs w:val="22"/>
        </w:rPr>
        <w:t xml:space="preserve">Szczegółowy opis przedmiotu zamówienia zawiera </w:t>
      </w:r>
      <w:r w:rsidR="00BB1D06" w:rsidRPr="00D54488">
        <w:rPr>
          <w:b/>
          <w:sz w:val="22"/>
          <w:szCs w:val="22"/>
        </w:rPr>
        <w:t>Z</w:t>
      </w:r>
      <w:r w:rsidRPr="00D54488">
        <w:rPr>
          <w:b/>
          <w:sz w:val="22"/>
          <w:szCs w:val="22"/>
        </w:rPr>
        <w:t>ałącznik nr</w:t>
      </w:r>
      <w:r w:rsidR="00BB1D06" w:rsidRPr="00D54488">
        <w:rPr>
          <w:b/>
          <w:sz w:val="22"/>
          <w:szCs w:val="22"/>
        </w:rPr>
        <w:t xml:space="preserve"> </w:t>
      </w:r>
      <w:r w:rsidR="00D54488" w:rsidRPr="00D54488">
        <w:rPr>
          <w:b/>
          <w:sz w:val="22"/>
          <w:szCs w:val="22"/>
        </w:rPr>
        <w:t>6</w:t>
      </w:r>
      <w:r w:rsidR="00BB1D06" w:rsidRPr="00D54488">
        <w:rPr>
          <w:b/>
          <w:sz w:val="22"/>
          <w:szCs w:val="22"/>
        </w:rPr>
        <w:t xml:space="preserve"> </w:t>
      </w:r>
      <w:r w:rsidRPr="00D54488">
        <w:rPr>
          <w:b/>
          <w:sz w:val="22"/>
          <w:szCs w:val="22"/>
        </w:rPr>
        <w:t>do SWZ.</w:t>
      </w:r>
    </w:p>
    <w:p w14:paraId="361C3E18" w14:textId="77777777" w:rsidR="008C59E4" w:rsidRPr="00D54488" w:rsidRDefault="008C59E4" w:rsidP="00075DF4">
      <w:pPr>
        <w:spacing w:line="276" w:lineRule="auto"/>
        <w:jc w:val="both"/>
        <w:rPr>
          <w:bCs/>
          <w:sz w:val="22"/>
          <w:szCs w:val="22"/>
        </w:rPr>
      </w:pPr>
    </w:p>
    <w:p w14:paraId="1E778956" w14:textId="69EA174A" w:rsidR="008D141A" w:rsidRPr="00075DF4" w:rsidRDefault="004F2BDB" w:rsidP="00075DF4">
      <w:pPr>
        <w:spacing w:line="276" w:lineRule="auto"/>
        <w:jc w:val="both"/>
        <w:rPr>
          <w:b/>
          <w:bCs/>
          <w:color w:val="000000"/>
          <w:sz w:val="22"/>
          <w:szCs w:val="22"/>
          <w:u w:val="single"/>
        </w:rPr>
      </w:pPr>
      <w:r w:rsidRPr="00075DF4">
        <w:rPr>
          <w:b/>
          <w:bCs/>
          <w:sz w:val="22"/>
          <w:szCs w:val="22"/>
          <w:u w:val="single"/>
        </w:rPr>
        <w:t xml:space="preserve">Wspólny Słownik Zamówień CPV: </w:t>
      </w:r>
    </w:p>
    <w:p w14:paraId="261C400D" w14:textId="77777777" w:rsidR="009052F7" w:rsidRPr="00075DF4" w:rsidRDefault="009052F7" w:rsidP="00075DF4">
      <w:pPr>
        <w:pStyle w:val="Akapitzlist"/>
        <w:spacing w:line="276" w:lineRule="auto"/>
        <w:rPr>
          <w:b/>
          <w:bCs/>
          <w:color w:val="000000"/>
          <w:sz w:val="22"/>
          <w:szCs w:val="22"/>
          <w:u w:val="single"/>
        </w:rPr>
      </w:pPr>
    </w:p>
    <w:p w14:paraId="2785C95B" w14:textId="77777777" w:rsidR="009052F7" w:rsidRPr="00934BCF" w:rsidRDefault="009052F7" w:rsidP="00075DF4">
      <w:pPr>
        <w:spacing w:line="276" w:lineRule="auto"/>
        <w:rPr>
          <w:sz w:val="22"/>
          <w:szCs w:val="22"/>
        </w:rPr>
      </w:pPr>
      <w:r w:rsidRPr="00934BCF">
        <w:rPr>
          <w:sz w:val="22"/>
          <w:szCs w:val="22"/>
        </w:rPr>
        <w:t>45210000-2 Roboty budowlane w zakresie budynków</w:t>
      </w:r>
    </w:p>
    <w:p w14:paraId="528A7D54" w14:textId="77777777" w:rsidR="009052F7" w:rsidRPr="00934BCF" w:rsidRDefault="009052F7" w:rsidP="00075DF4">
      <w:pPr>
        <w:spacing w:line="276" w:lineRule="auto"/>
        <w:rPr>
          <w:sz w:val="22"/>
          <w:szCs w:val="22"/>
        </w:rPr>
      </w:pPr>
      <w:r w:rsidRPr="00934BCF">
        <w:rPr>
          <w:sz w:val="22"/>
          <w:szCs w:val="22"/>
        </w:rPr>
        <w:t>45453000-7 Roboty remontowe i renowacyjne</w:t>
      </w:r>
    </w:p>
    <w:p w14:paraId="6EF12DA4" w14:textId="77777777" w:rsidR="009052F7" w:rsidRPr="00934BCF" w:rsidRDefault="009052F7" w:rsidP="00075DF4">
      <w:pPr>
        <w:spacing w:line="276" w:lineRule="auto"/>
        <w:rPr>
          <w:sz w:val="22"/>
          <w:szCs w:val="22"/>
        </w:rPr>
      </w:pPr>
      <w:r w:rsidRPr="00934BCF">
        <w:rPr>
          <w:sz w:val="22"/>
          <w:szCs w:val="22"/>
        </w:rPr>
        <w:t>45300000-0 Roboty instalacyjne w budynkach</w:t>
      </w:r>
    </w:p>
    <w:p w14:paraId="3570CE49" w14:textId="77777777" w:rsidR="009052F7" w:rsidRPr="00934BCF" w:rsidRDefault="009052F7" w:rsidP="00075DF4">
      <w:pPr>
        <w:spacing w:line="276" w:lineRule="auto"/>
        <w:rPr>
          <w:sz w:val="22"/>
          <w:szCs w:val="22"/>
        </w:rPr>
      </w:pPr>
      <w:r w:rsidRPr="00934BCF">
        <w:rPr>
          <w:sz w:val="22"/>
          <w:szCs w:val="22"/>
        </w:rPr>
        <w:t>45320000-6 Roboty izolacyjne</w:t>
      </w:r>
    </w:p>
    <w:p w14:paraId="43A69AF7" w14:textId="77777777" w:rsidR="009052F7" w:rsidRPr="00934BCF" w:rsidRDefault="009052F7" w:rsidP="00075DF4">
      <w:pPr>
        <w:spacing w:line="276" w:lineRule="auto"/>
        <w:rPr>
          <w:sz w:val="22"/>
          <w:szCs w:val="22"/>
        </w:rPr>
      </w:pPr>
      <w:r w:rsidRPr="00934BCF">
        <w:rPr>
          <w:sz w:val="22"/>
          <w:szCs w:val="22"/>
        </w:rPr>
        <w:t>45310000-3 Roboty instalacyjne elektryczne.</w:t>
      </w:r>
    </w:p>
    <w:p w14:paraId="64E298FB" w14:textId="77777777" w:rsidR="009052F7" w:rsidRPr="00934BCF" w:rsidRDefault="009052F7" w:rsidP="00075DF4">
      <w:pPr>
        <w:spacing w:line="276" w:lineRule="auto"/>
        <w:rPr>
          <w:sz w:val="22"/>
          <w:szCs w:val="22"/>
        </w:rPr>
      </w:pPr>
      <w:r w:rsidRPr="00934BCF">
        <w:rPr>
          <w:sz w:val="22"/>
          <w:szCs w:val="22"/>
        </w:rPr>
        <w:t>45315100-9 Instalacyjne roboty elektrotechniczne</w:t>
      </w:r>
    </w:p>
    <w:p w14:paraId="6413AECC" w14:textId="77777777" w:rsidR="009052F7" w:rsidRPr="00934BCF" w:rsidRDefault="009052F7" w:rsidP="00075DF4">
      <w:pPr>
        <w:spacing w:line="276" w:lineRule="auto"/>
        <w:rPr>
          <w:sz w:val="22"/>
          <w:szCs w:val="22"/>
        </w:rPr>
      </w:pPr>
      <w:r w:rsidRPr="00934BCF">
        <w:rPr>
          <w:sz w:val="22"/>
          <w:szCs w:val="22"/>
        </w:rPr>
        <w:t>45323000-7 Roboty w zakresie izolacji dźwiękoszczelnej</w:t>
      </w:r>
    </w:p>
    <w:p w14:paraId="5A2728E9" w14:textId="77777777" w:rsidR="009052F7" w:rsidRPr="00934BCF" w:rsidRDefault="009052F7" w:rsidP="00075DF4">
      <w:pPr>
        <w:spacing w:line="276" w:lineRule="auto"/>
        <w:rPr>
          <w:sz w:val="22"/>
          <w:szCs w:val="22"/>
        </w:rPr>
      </w:pPr>
      <w:r w:rsidRPr="00934BCF">
        <w:rPr>
          <w:sz w:val="22"/>
          <w:szCs w:val="22"/>
        </w:rPr>
        <w:t>45331200-8 Instalowanie urządzeń wentylacyjnych i klimatyzacyjnych.</w:t>
      </w:r>
    </w:p>
    <w:p w14:paraId="7C19182E" w14:textId="6610C5BB" w:rsidR="009052F7" w:rsidRDefault="009052F7" w:rsidP="00075DF4">
      <w:pPr>
        <w:spacing w:line="276" w:lineRule="auto"/>
        <w:rPr>
          <w:sz w:val="22"/>
          <w:szCs w:val="22"/>
        </w:rPr>
      </w:pPr>
      <w:r w:rsidRPr="00934BCF">
        <w:rPr>
          <w:sz w:val="22"/>
          <w:szCs w:val="22"/>
        </w:rPr>
        <w:t>45400000 Roboty wykończeniowe w zakresie obiektów budowlanych</w:t>
      </w:r>
    </w:p>
    <w:p w14:paraId="2C7E85AE" w14:textId="30706F42" w:rsidR="009B19D0" w:rsidRDefault="009B19D0" w:rsidP="00075DF4">
      <w:pPr>
        <w:spacing w:line="276" w:lineRule="auto"/>
        <w:rPr>
          <w:sz w:val="22"/>
          <w:szCs w:val="22"/>
        </w:rPr>
      </w:pPr>
      <w:r>
        <w:rPr>
          <w:sz w:val="22"/>
          <w:szCs w:val="22"/>
        </w:rPr>
        <w:t>3123100 -3  Rozdzielnie</w:t>
      </w:r>
    </w:p>
    <w:p w14:paraId="64690619" w14:textId="6F364EDE" w:rsidR="009B19D0" w:rsidRDefault="009B19D0" w:rsidP="00075DF4">
      <w:pPr>
        <w:spacing w:line="276" w:lineRule="auto"/>
        <w:rPr>
          <w:sz w:val="22"/>
          <w:szCs w:val="22"/>
        </w:rPr>
      </w:pPr>
      <w:r>
        <w:rPr>
          <w:sz w:val="22"/>
          <w:szCs w:val="22"/>
        </w:rPr>
        <w:t>31122000-7 Jednostki prądotwórcze</w:t>
      </w:r>
    </w:p>
    <w:p w14:paraId="117C899F" w14:textId="3A94492E" w:rsidR="009B19D0" w:rsidRPr="00934BCF" w:rsidRDefault="009B19D0" w:rsidP="00075DF4">
      <w:pPr>
        <w:spacing w:line="276" w:lineRule="auto"/>
        <w:rPr>
          <w:sz w:val="22"/>
          <w:szCs w:val="22"/>
        </w:rPr>
      </w:pPr>
      <w:r>
        <w:rPr>
          <w:sz w:val="22"/>
          <w:szCs w:val="22"/>
        </w:rPr>
        <w:t xml:space="preserve">35100000-5 </w:t>
      </w:r>
      <w:r w:rsidR="005C3423">
        <w:rPr>
          <w:sz w:val="22"/>
          <w:szCs w:val="22"/>
        </w:rPr>
        <w:t>Urządzenia awaryjne</w:t>
      </w:r>
    </w:p>
    <w:p w14:paraId="3D635A23" w14:textId="77777777" w:rsidR="009052F7" w:rsidRPr="00075DF4" w:rsidRDefault="009052F7" w:rsidP="00075DF4">
      <w:pPr>
        <w:spacing w:line="276" w:lineRule="auto"/>
        <w:jc w:val="both"/>
        <w:rPr>
          <w:b/>
          <w:bCs/>
          <w:color w:val="000000"/>
          <w:sz w:val="22"/>
          <w:szCs w:val="22"/>
          <w:u w:val="single"/>
        </w:rPr>
      </w:pPr>
    </w:p>
    <w:p w14:paraId="78FBD3A7" w14:textId="69FF2EBA" w:rsidR="00954F68" w:rsidRPr="00075DF4" w:rsidRDefault="00954F68" w:rsidP="00075DF4">
      <w:pPr>
        <w:pStyle w:val="Akapitzlist"/>
        <w:numPr>
          <w:ilvl w:val="1"/>
          <w:numId w:val="18"/>
        </w:numPr>
        <w:spacing w:line="276" w:lineRule="auto"/>
        <w:jc w:val="both"/>
        <w:rPr>
          <w:rFonts w:eastAsia="SimSun"/>
          <w:b/>
          <w:bCs/>
          <w:sz w:val="22"/>
          <w:szCs w:val="22"/>
          <w:u w:val="single"/>
        </w:rPr>
      </w:pPr>
      <w:r w:rsidRPr="00075DF4">
        <w:rPr>
          <w:rFonts w:eastAsia="SimSun"/>
          <w:b/>
          <w:bCs/>
          <w:sz w:val="22"/>
          <w:szCs w:val="22"/>
        </w:rPr>
        <w:t>Rozwiązania równoważne:</w:t>
      </w:r>
    </w:p>
    <w:p w14:paraId="6FF3B596" w14:textId="043386EC" w:rsidR="00954F68" w:rsidRPr="00075DF4" w:rsidRDefault="00954F68" w:rsidP="008C7408">
      <w:pPr>
        <w:numPr>
          <w:ilvl w:val="0"/>
          <w:numId w:val="44"/>
        </w:numPr>
        <w:spacing w:line="276" w:lineRule="auto"/>
        <w:ind w:left="567" w:hanging="283"/>
        <w:jc w:val="both"/>
        <w:rPr>
          <w:rFonts w:eastAsia="SimSun"/>
          <w:b/>
          <w:sz w:val="22"/>
          <w:szCs w:val="22"/>
          <w:u w:val="single"/>
        </w:rPr>
      </w:pPr>
      <w:r w:rsidRPr="00075DF4">
        <w:rPr>
          <w:rFonts w:eastAsia="SimSun"/>
          <w:sz w:val="22"/>
          <w:szCs w:val="22"/>
        </w:rPr>
        <w:t xml:space="preserve"> Jeżeli Zamawiający w opisie przedmiotu zamówienia wskazał znaki towarowe, patenty lub pochodzenia, źródła lub szczególny proces, który charakteryzuje produkty lub usługi dostarczane przez konkretnego wykonawcę, dopuszcza się zaoferowanie rozwiązań równoważnych, pod warunkiem zachowania przez nie takich samych minimalnych parametrów technicznych, jakościowych oraz funkcjonalnych itp. Podane w dokumentach zamówienia parametry należy w takim przypadku traktować jako minimalne. </w:t>
      </w:r>
    </w:p>
    <w:p w14:paraId="738A2883" w14:textId="79F13C7A" w:rsidR="00954F68" w:rsidRPr="00075DF4" w:rsidRDefault="00954F68" w:rsidP="008C7408">
      <w:pPr>
        <w:numPr>
          <w:ilvl w:val="0"/>
          <w:numId w:val="44"/>
        </w:numPr>
        <w:spacing w:before="240" w:line="276" w:lineRule="auto"/>
        <w:ind w:left="567" w:hanging="283"/>
        <w:jc w:val="both"/>
        <w:rPr>
          <w:rFonts w:eastAsia="SimSun"/>
          <w:b/>
          <w:sz w:val="22"/>
          <w:szCs w:val="22"/>
          <w:u w:val="single"/>
        </w:rPr>
      </w:pPr>
      <w:r w:rsidRPr="00075DF4">
        <w:rPr>
          <w:rFonts w:eastAsia="SimSun"/>
          <w:sz w:val="22"/>
          <w:szCs w:val="22"/>
        </w:rPr>
        <w:lastRenderedPageBreak/>
        <w:t xml:space="preserve">Wykonawca, który powołuje się na rozwiązania równoważne, jest zobowiązany wykazać, że oferowane przez niego rozwiązanie spełnia wymagania określone przez zamawiającego. W takim przypadku, wykonawca załącza do oferty wykaz rozwiązań równoważnych wraz z jego opisem lub normami. </w:t>
      </w:r>
    </w:p>
    <w:p w14:paraId="16410E85" w14:textId="302244B0" w:rsidR="00954F68" w:rsidRPr="00075DF4" w:rsidRDefault="00954F68" w:rsidP="008C7408">
      <w:pPr>
        <w:numPr>
          <w:ilvl w:val="0"/>
          <w:numId w:val="44"/>
        </w:numPr>
        <w:spacing w:before="240" w:line="276" w:lineRule="auto"/>
        <w:ind w:left="567" w:hanging="283"/>
        <w:jc w:val="both"/>
        <w:rPr>
          <w:rFonts w:eastAsia="SimSun"/>
          <w:b/>
          <w:sz w:val="22"/>
          <w:szCs w:val="22"/>
          <w:u w:val="single"/>
        </w:rPr>
      </w:pPr>
      <w:r w:rsidRPr="00075DF4">
        <w:rPr>
          <w:rFonts w:eastAsia="SimSun"/>
          <w:sz w:val="22"/>
          <w:szCs w:val="22"/>
        </w:rPr>
        <w:t xml:space="preserve"> W przypadku, gdy w opisie przedmiotu zamówienia znajdą się odniesienia do norm, ocen technicznych, specyfikacji technicznych i systemów referencji technicznych,  o których mowa w art. 101 ust. 1 pkt 2 oraz ust. 3 ustawy Pzp, Zamawiający dopuszcza rozwiązania równoważne. </w:t>
      </w:r>
    </w:p>
    <w:p w14:paraId="58D6D191" w14:textId="36AA0204" w:rsidR="00954F68" w:rsidRPr="00075DF4" w:rsidRDefault="00954F68" w:rsidP="008C7408">
      <w:pPr>
        <w:numPr>
          <w:ilvl w:val="0"/>
          <w:numId w:val="44"/>
        </w:numPr>
        <w:spacing w:before="240" w:line="276" w:lineRule="auto"/>
        <w:ind w:left="567" w:hanging="283"/>
        <w:jc w:val="both"/>
        <w:rPr>
          <w:rFonts w:eastAsia="SimSun"/>
          <w:b/>
          <w:sz w:val="22"/>
          <w:szCs w:val="22"/>
          <w:u w:val="single"/>
        </w:rPr>
      </w:pPr>
      <w:r w:rsidRPr="00075DF4">
        <w:rPr>
          <w:rFonts w:eastAsia="SimSun"/>
          <w:sz w:val="22"/>
          <w:szCs w:val="22"/>
        </w:rPr>
        <w:t xml:space="preserve">Ewentualne wskazane przez Zamawiającego w SWZ nazwy własne, znaki towarowe, patenty i miejsce pochodzenia są uzasadnione specyfiką przedmiotu zamówienia i mają na celu wskazanie jedynie jakości i parametrów przedmiotu zamówienia z uwagi na brak innych dostatecznie dokładnych określeń, które pozwalałyby opisać przedmiot zamówienia w tej części w sposób jednoznaczny i wyczerpujący. </w:t>
      </w:r>
    </w:p>
    <w:p w14:paraId="44328BEE" w14:textId="331C2A4C" w:rsidR="00954F68" w:rsidRPr="00075DF4" w:rsidRDefault="00954F68" w:rsidP="008C7408">
      <w:pPr>
        <w:numPr>
          <w:ilvl w:val="0"/>
          <w:numId w:val="44"/>
        </w:numPr>
        <w:spacing w:line="276" w:lineRule="auto"/>
        <w:ind w:left="567" w:hanging="283"/>
        <w:jc w:val="both"/>
        <w:rPr>
          <w:rFonts w:eastAsia="SimSun"/>
          <w:b/>
          <w:sz w:val="22"/>
          <w:szCs w:val="22"/>
          <w:u w:val="single"/>
        </w:rPr>
      </w:pPr>
      <w:r w:rsidRPr="00075DF4">
        <w:rPr>
          <w:rFonts w:eastAsia="SimSun"/>
          <w:sz w:val="22"/>
          <w:szCs w:val="22"/>
        </w:rPr>
        <w:t xml:space="preserve">Zgodnie z art. 101 ust. 5 Ustawy „Wykonawca, który powołuje się na rozwiązania równoważne opisywanym przez zamawiającego, jest obowiązany wykazać, że „proponowane rozwiązania w równoważnym stopniu spełniają wymagania określone w opisie przedmiotu zamówienia” pod względem norm, ocen technicznych, specyfikacji technicznych i systemów referencji technicznych. </w:t>
      </w:r>
    </w:p>
    <w:p w14:paraId="622F04A6" w14:textId="77777777" w:rsidR="00954F68" w:rsidRPr="00075DF4" w:rsidRDefault="00954F68" w:rsidP="00075DF4">
      <w:pPr>
        <w:spacing w:before="240" w:line="276" w:lineRule="auto"/>
        <w:jc w:val="both"/>
        <w:rPr>
          <w:rFonts w:eastAsia="SimSun"/>
          <w:b/>
          <w:sz w:val="22"/>
          <w:szCs w:val="22"/>
          <w:u w:val="single"/>
        </w:rPr>
      </w:pPr>
    </w:p>
    <w:p w14:paraId="53CD496B" w14:textId="1863A8A8" w:rsidR="00954F68" w:rsidRPr="00075DF4" w:rsidRDefault="00954F68" w:rsidP="00075DF4">
      <w:pPr>
        <w:pStyle w:val="Akapitzlist"/>
        <w:numPr>
          <w:ilvl w:val="1"/>
          <w:numId w:val="18"/>
        </w:numPr>
        <w:spacing w:after="40" w:line="276" w:lineRule="auto"/>
        <w:jc w:val="both"/>
        <w:rPr>
          <w:b/>
          <w:bCs/>
          <w:color w:val="FF0000"/>
          <w:sz w:val="22"/>
          <w:szCs w:val="22"/>
          <w:u w:val="single"/>
        </w:rPr>
      </w:pPr>
      <w:r w:rsidRPr="00075DF4">
        <w:rPr>
          <w:rFonts w:eastAsia="SimSun"/>
          <w:b/>
          <w:sz w:val="22"/>
          <w:szCs w:val="22"/>
        </w:rPr>
        <w:t>Materiały:</w:t>
      </w:r>
    </w:p>
    <w:p w14:paraId="05868310" w14:textId="04C8983B" w:rsidR="00954F68" w:rsidRPr="00075DF4" w:rsidRDefault="00954F68" w:rsidP="008C7408">
      <w:pPr>
        <w:numPr>
          <w:ilvl w:val="1"/>
          <w:numId w:val="43"/>
        </w:numPr>
        <w:autoSpaceDE w:val="0"/>
        <w:autoSpaceDN w:val="0"/>
        <w:adjustRightInd w:val="0"/>
        <w:spacing w:line="276" w:lineRule="auto"/>
        <w:ind w:left="567" w:hanging="283"/>
        <w:jc w:val="both"/>
        <w:rPr>
          <w:color w:val="000000"/>
          <w:sz w:val="22"/>
          <w:szCs w:val="22"/>
        </w:rPr>
      </w:pPr>
      <w:r w:rsidRPr="00075DF4">
        <w:rPr>
          <w:color w:val="000000"/>
          <w:sz w:val="22"/>
          <w:szCs w:val="22"/>
        </w:rPr>
        <w:t xml:space="preserve">Wykonawca ma obowiązek zastosowania materiałów i urządzeń dopuszczonych do stosowania w budownictwie i programie funkcyjno-użytkowym. </w:t>
      </w:r>
    </w:p>
    <w:p w14:paraId="145EB397" w14:textId="641BA843" w:rsidR="00954F68" w:rsidRPr="00075DF4" w:rsidRDefault="00954F68" w:rsidP="008C7408">
      <w:pPr>
        <w:numPr>
          <w:ilvl w:val="1"/>
          <w:numId w:val="43"/>
        </w:numPr>
        <w:autoSpaceDE w:val="0"/>
        <w:autoSpaceDN w:val="0"/>
        <w:adjustRightInd w:val="0"/>
        <w:spacing w:line="276" w:lineRule="auto"/>
        <w:ind w:left="567" w:hanging="283"/>
        <w:jc w:val="both"/>
        <w:rPr>
          <w:color w:val="000000"/>
          <w:sz w:val="22"/>
          <w:szCs w:val="22"/>
        </w:rPr>
      </w:pPr>
      <w:r w:rsidRPr="00075DF4">
        <w:rPr>
          <w:color w:val="000000"/>
          <w:sz w:val="22"/>
          <w:szCs w:val="22"/>
        </w:rPr>
        <w:t>Materiały i urządzenia przed wbudowaniem muszą uzyskać akceptację Inspektora Nadzoru.</w:t>
      </w:r>
    </w:p>
    <w:p w14:paraId="101C52DE" w14:textId="214C684A" w:rsidR="00954F68" w:rsidRPr="00075DF4" w:rsidRDefault="00954F68" w:rsidP="008C7408">
      <w:pPr>
        <w:numPr>
          <w:ilvl w:val="1"/>
          <w:numId w:val="43"/>
        </w:numPr>
        <w:autoSpaceDE w:val="0"/>
        <w:autoSpaceDN w:val="0"/>
        <w:adjustRightInd w:val="0"/>
        <w:spacing w:line="276" w:lineRule="auto"/>
        <w:ind w:left="567" w:hanging="283"/>
        <w:jc w:val="both"/>
        <w:rPr>
          <w:color w:val="000000"/>
          <w:sz w:val="22"/>
          <w:szCs w:val="22"/>
        </w:rPr>
      </w:pPr>
      <w:r w:rsidRPr="00075DF4">
        <w:rPr>
          <w:color w:val="000000"/>
          <w:sz w:val="22"/>
          <w:szCs w:val="22"/>
        </w:rPr>
        <w:t xml:space="preserve"> Wszelkie zmiany muszą uzyskać akceptację Inspektora nadzoru i Zamawiającego. </w:t>
      </w:r>
    </w:p>
    <w:p w14:paraId="29A3CC2B" w14:textId="59CB17F6" w:rsidR="00954F68" w:rsidRPr="00075DF4" w:rsidRDefault="00954F68" w:rsidP="008C7408">
      <w:pPr>
        <w:numPr>
          <w:ilvl w:val="1"/>
          <w:numId w:val="43"/>
        </w:numPr>
        <w:autoSpaceDE w:val="0"/>
        <w:autoSpaceDN w:val="0"/>
        <w:adjustRightInd w:val="0"/>
        <w:spacing w:line="276" w:lineRule="auto"/>
        <w:ind w:left="567" w:hanging="283"/>
        <w:jc w:val="both"/>
        <w:rPr>
          <w:color w:val="000000"/>
          <w:sz w:val="22"/>
          <w:szCs w:val="22"/>
        </w:rPr>
      </w:pPr>
      <w:r w:rsidRPr="00075DF4">
        <w:rPr>
          <w:color w:val="000000"/>
          <w:sz w:val="22"/>
          <w:szCs w:val="22"/>
        </w:rPr>
        <w:t xml:space="preserve">W przypadku, gdy materiały lub roboty nie będą w pełni zgodne z dokumentacją projektową lub specyfikacją techniczną i wpłynie to na niezadowalającą jakość, to takie materiały będą niezwłocznie zastąpione innymi, a roboty rozebrane na koszt Wykonawcy. </w:t>
      </w:r>
    </w:p>
    <w:p w14:paraId="1C75055A" w14:textId="49ED272D" w:rsidR="00954F68" w:rsidRPr="00075DF4" w:rsidRDefault="00954F68" w:rsidP="008C7408">
      <w:pPr>
        <w:numPr>
          <w:ilvl w:val="1"/>
          <w:numId w:val="43"/>
        </w:numPr>
        <w:autoSpaceDE w:val="0"/>
        <w:autoSpaceDN w:val="0"/>
        <w:adjustRightInd w:val="0"/>
        <w:spacing w:line="276" w:lineRule="auto"/>
        <w:ind w:left="567" w:hanging="283"/>
        <w:jc w:val="both"/>
        <w:rPr>
          <w:color w:val="000000"/>
          <w:sz w:val="22"/>
          <w:szCs w:val="22"/>
        </w:rPr>
      </w:pPr>
      <w:r w:rsidRPr="00075DF4">
        <w:rPr>
          <w:color w:val="000000"/>
          <w:sz w:val="22"/>
          <w:szCs w:val="22"/>
        </w:rPr>
        <w:t xml:space="preserve">Zastosowanie materiałów i urządzeń niezgodnych </w:t>
      </w:r>
      <w:r w:rsidR="007975E6" w:rsidRPr="00075DF4">
        <w:rPr>
          <w:color w:val="000000"/>
          <w:sz w:val="22"/>
          <w:szCs w:val="22"/>
        </w:rPr>
        <w:t>z specyfikacją techniczną</w:t>
      </w:r>
      <w:r w:rsidRPr="00075DF4">
        <w:rPr>
          <w:color w:val="000000"/>
          <w:sz w:val="22"/>
          <w:szCs w:val="22"/>
        </w:rPr>
        <w:t xml:space="preserve"> i dokumentacją projektową, obowiązującymi przepisami dotyczącymi materiałów budowlanych dopuszczonych do zastosowania w budownictwie, pomimo świadomej lub biernej akceptacji Inspektora Nadzoru nie zwalnia Wykonawcę z obowiązku ich wymiany na prawidłowe i poniesienia kosztów tej wymiany. </w:t>
      </w:r>
    </w:p>
    <w:p w14:paraId="6A8BE537" w14:textId="13E55FD3" w:rsidR="00675471" w:rsidRPr="00075DF4" w:rsidRDefault="00675471" w:rsidP="00075DF4">
      <w:pPr>
        <w:autoSpaceDE w:val="0"/>
        <w:autoSpaceDN w:val="0"/>
        <w:adjustRightInd w:val="0"/>
        <w:spacing w:line="276" w:lineRule="auto"/>
        <w:ind w:left="142"/>
        <w:jc w:val="both"/>
        <w:rPr>
          <w:color w:val="000000"/>
          <w:sz w:val="22"/>
          <w:szCs w:val="22"/>
        </w:rPr>
      </w:pPr>
    </w:p>
    <w:p w14:paraId="505B0165" w14:textId="3CB348F3" w:rsidR="00954F68" w:rsidRPr="00075DF4" w:rsidRDefault="00954F68" w:rsidP="00075DF4">
      <w:pPr>
        <w:pStyle w:val="Akapitzlist"/>
        <w:numPr>
          <w:ilvl w:val="1"/>
          <w:numId w:val="18"/>
        </w:numPr>
        <w:autoSpaceDE w:val="0"/>
        <w:autoSpaceDN w:val="0"/>
        <w:adjustRightInd w:val="0"/>
        <w:spacing w:line="276" w:lineRule="auto"/>
        <w:jc w:val="both"/>
        <w:rPr>
          <w:color w:val="000000"/>
          <w:sz w:val="22"/>
          <w:szCs w:val="22"/>
        </w:rPr>
      </w:pPr>
      <w:r w:rsidRPr="00075DF4">
        <w:rPr>
          <w:b/>
          <w:bCs/>
          <w:sz w:val="22"/>
          <w:szCs w:val="22"/>
        </w:rPr>
        <w:t xml:space="preserve">Wykonawca zobowiązany jest: </w:t>
      </w:r>
    </w:p>
    <w:p w14:paraId="4E516645" w14:textId="5AFB2B7C" w:rsidR="00954F68" w:rsidRPr="00075DF4" w:rsidRDefault="00954F68" w:rsidP="008C7408">
      <w:pPr>
        <w:numPr>
          <w:ilvl w:val="0"/>
          <w:numId w:val="45"/>
        </w:numPr>
        <w:autoSpaceDE w:val="0"/>
        <w:autoSpaceDN w:val="0"/>
        <w:adjustRightInd w:val="0"/>
        <w:spacing w:after="167" w:line="276" w:lineRule="auto"/>
        <w:ind w:left="567" w:hanging="283"/>
        <w:jc w:val="both"/>
        <w:rPr>
          <w:sz w:val="22"/>
          <w:szCs w:val="22"/>
        </w:rPr>
      </w:pPr>
      <w:r w:rsidRPr="00075DF4">
        <w:rPr>
          <w:sz w:val="22"/>
          <w:szCs w:val="22"/>
        </w:rPr>
        <w:t xml:space="preserve"> dostarczyć materiały zgodnie z wymaganiami </w:t>
      </w:r>
      <w:r w:rsidR="007975E6" w:rsidRPr="00075DF4">
        <w:rPr>
          <w:sz w:val="22"/>
          <w:szCs w:val="22"/>
        </w:rPr>
        <w:t>specyfikacji technicznej;</w:t>
      </w:r>
      <w:r w:rsidRPr="00075DF4">
        <w:rPr>
          <w:sz w:val="22"/>
          <w:szCs w:val="22"/>
        </w:rPr>
        <w:t xml:space="preserve"> </w:t>
      </w:r>
    </w:p>
    <w:p w14:paraId="23CD3218" w14:textId="62D5CC28" w:rsidR="00954F68" w:rsidRPr="00075DF4" w:rsidRDefault="00954F68" w:rsidP="008C7408">
      <w:pPr>
        <w:numPr>
          <w:ilvl w:val="0"/>
          <w:numId w:val="45"/>
        </w:numPr>
        <w:autoSpaceDE w:val="0"/>
        <w:autoSpaceDN w:val="0"/>
        <w:adjustRightInd w:val="0"/>
        <w:spacing w:after="167" w:line="276" w:lineRule="auto"/>
        <w:ind w:left="567" w:hanging="283"/>
        <w:jc w:val="both"/>
        <w:rPr>
          <w:sz w:val="22"/>
          <w:szCs w:val="22"/>
        </w:rPr>
      </w:pPr>
      <w:r w:rsidRPr="00075DF4">
        <w:rPr>
          <w:sz w:val="22"/>
          <w:szCs w:val="22"/>
        </w:rPr>
        <w:t xml:space="preserve">stosować wyroby produkcji krajowej lub zagranicznej posiadające deklaracje zgodności z normą lub Aprobatą Techniczną, odpowiadające obowiązującym przepisom; </w:t>
      </w:r>
    </w:p>
    <w:p w14:paraId="12079212" w14:textId="77777777" w:rsidR="00954F68" w:rsidRPr="00075DF4" w:rsidRDefault="00954F68" w:rsidP="008C7408">
      <w:pPr>
        <w:numPr>
          <w:ilvl w:val="0"/>
          <w:numId w:val="45"/>
        </w:numPr>
        <w:autoSpaceDE w:val="0"/>
        <w:autoSpaceDN w:val="0"/>
        <w:adjustRightInd w:val="0"/>
        <w:spacing w:after="167" w:line="276" w:lineRule="auto"/>
        <w:ind w:left="567" w:hanging="283"/>
        <w:jc w:val="both"/>
        <w:rPr>
          <w:sz w:val="22"/>
          <w:szCs w:val="22"/>
        </w:rPr>
      </w:pPr>
      <w:r w:rsidRPr="00075DF4">
        <w:rPr>
          <w:sz w:val="22"/>
          <w:szCs w:val="22"/>
        </w:rPr>
        <w:t>powiadomić Inspektora Nadzoru o proponowanych źródłach pozyskania materiałów przed rozpoczęciem dostawy i uzyskać jego akceptację.</w:t>
      </w:r>
    </w:p>
    <w:p w14:paraId="657BE34F" w14:textId="337FAA52" w:rsidR="00675471" w:rsidRDefault="00675471" w:rsidP="00075DF4">
      <w:pPr>
        <w:pStyle w:val="Akapitzlist"/>
        <w:numPr>
          <w:ilvl w:val="1"/>
          <w:numId w:val="18"/>
        </w:numPr>
        <w:spacing w:after="40" w:line="276" w:lineRule="auto"/>
        <w:jc w:val="both"/>
        <w:rPr>
          <w:b/>
          <w:bCs/>
          <w:sz w:val="22"/>
          <w:szCs w:val="22"/>
          <w:u w:val="single"/>
        </w:rPr>
      </w:pPr>
      <w:r w:rsidRPr="00075DF4">
        <w:rPr>
          <w:b/>
          <w:bCs/>
          <w:sz w:val="22"/>
          <w:szCs w:val="22"/>
          <w:u w:val="single"/>
        </w:rPr>
        <w:t xml:space="preserve">UMOWA O PRACĘ – jeżeli wynika ona z art. 22 §1 Kodeksu pracy. </w:t>
      </w:r>
    </w:p>
    <w:p w14:paraId="1FCDA288" w14:textId="154DEE88" w:rsidR="00675471" w:rsidRPr="00075DF4" w:rsidRDefault="00675471" w:rsidP="008C7408">
      <w:pPr>
        <w:numPr>
          <w:ilvl w:val="0"/>
          <w:numId w:val="46"/>
        </w:numPr>
        <w:autoSpaceDE w:val="0"/>
        <w:autoSpaceDN w:val="0"/>
        <w:adjustRightInd w:val="0"/>
        <w:spacing w:line="276" w:lineRule="auto"/>
        <w:ind w:left="567" w:hanging="283"/>
        <w:jc w:val="both"/>
        <w:rPr>
          <w:sz w:val="22"/>
          <w:szCs w:val="22"/>
        </w:rPr>
      </w:pPr>
      <w:r w:rsidRPr="00075DF4">
        <w:rPr>
          <w:sz w:val="22"/>
          <w:szCs w:val="22"/>
        </w:rPr>
        <w:t xml:space="preserve">Zamawiający na podstawie art. 95 ustawy PZP </w:t>
      </w:r>
      <w:r w:rsidRPr="00075DF4">
        <w:rPr>
          <w:b/>
          <w:bCs/>
          <w:sz w:val="22"/>
          <w:szCs w:val="22"/>
        </w:rPr>
        <w:t>wymaga zatrudnienia przez wykonawcę</w:t>
      </w:r>
      <w:r w:rsidRPr="00075DF4">
        <w:rPr>
          <w:sz w:val="22"/>
          <w:szCs w:val="22"/>
        </w:rPr>
        <w:t xml:space="preserve"> </w:t>
      </w:r>
      <w:r w:rsidRPr="00075DF4">
        <w:rPr>
          <w:b/>
          <w:bCs/>
          <w:sz w:val="22"/>
          <w:szCs w:val="22"/>
        </w:rPr>
        <w:t xml:space="preserve">lub podwykonawcę </w:t>
      </w:r>
      <w:r w:rsidRPr="00075DF4">
        <w:rPr>
          <w:sz w:val="22"/>
          <w:szCs w:val="22"/>
        </w:rPr>
        <w:t xml:space="preserve">na podstawie umowy o pracę osób wykonujących czynności wchodzące w skład przedmiotu zamówienia, jeżeli wykonanie tych czynności polega </w:t>
      </w:r>
      <w:r w:rsidRPr="00075DF4">
        <w:rPr>
          <w:color w:val="000000"/>
          <w:sz w:val="22"/>
          <w:szCs w:val="22"/>
        </w:rPr>
        <w:t xml:space="preserve">na wykonywaniu pracy w sposób określony w art. 22 § 1 ustawy z dnia 26 czerwca 1974 r. - Kodeks pracy (tj. Dz.U. z 2020 r. poz. 1320). </w:t>
      </w:r>
    </w:p>
    <w:p w14:paraId="06DFDE47" w14:textId="2EC2BFF9" w:rsidR="00675471" w:rsidRPr="006553EA" w:rsidRDefault="00675471" w:rsidP="008C7408">
      <w:pPr>
        <w:numPr>
          <w:ilvl w:val="0"/>
          <w:numId w:val="46"/>
        </w:numPr>
        <w:autoSpaceDE w:val="0"/>
        <w:autoSpaceDN w:val="0"/>
        <w:adjustRightInd w:val="0"/>
        <w:spacing w:line="276" w:lineRule="auto"/>
        <w:ind w:left="567" w:hanging="283"/>
        <w:jc w:val="both"/>
        <w:rPr>
          <w:color w:val="FF0000"/>
          <w:sz w:val="22"/>
          <w:szCs w:val="22"/>
          <w:u w:val="single"/>
        </w:rPr>
      </w:pPr>
      <w:r w:rsidRPr="00075DF4">
        <w:rPr>
          <w:color w:val="000000"/>
          <w:sz w:val="22"/>
          <w:szCs w:val="22"/>
        </w:rPr>
        <w:t xml:space="preserve">Zamawiający wymaga zatrudnienia na podstawie umowy o pracę przez Wykonawcę lub podwykonawcę osób wykonujących wskazane poniżej czynności w trakcie realizacji zamówienia: czynności wchodzące w skład tzw. kosztów bezpośrednich, </w:t>
      </w:r>
      <w:r w:rsidRPr="00075DF4">
        <w:rPr>
          <w:b/>
          <w:bCs/>
          <w:color w:val="000000"/>
          <w:sz w:val="22"/>
          <w:szCs w:val="22"/>
        </w:rPr>
        <w:t xml:space="preserve">wykonywane przez pracowników fizycznych, operatorów sprzętów, </w:t>
      </w:r>
      <w:r w:rsidR="00365B5F" w:rsidRPr="00075DF4">
        <w:rPr>
          <w:b/>
          <w:bCs/>
          <w:color w:val="000000"/>
          <w:sz w:val="22"/>
          <w:szCs w:val="22"/>
        </w:rPr>
        <w:t xml:space="preserve">elektryków, budowlańców, </w:t>
      </w:r>
      <w:r w:rsidRPr="00075DF4">
        <w:rPr>
          <w:b/>
          <w:bCs/>
          <w:color w:val="000000"/>
          <w:sz w:val="22"/>
          <w:szCs w:val="22"/>
        </w:rPr>
        <w:t>kierowców.</w:t>
      </w:r>
      <w:r w:rsidRPr="00075DF4">
        <w:rPr>
          <w:color w:val="000000"/>
          <w:sz w:val="22"/>
          <w:szCs w:val="22"/>
        </w:rPr>
        <w:t xml:space="preserve"> Wyjątkiem będą przypadki wynikające z przepisów prawa w tym takie czynności, które są wykonywane przez osoby w ramach prowadzonej przez nie działalności gospodarczej</w:t>
      </w:r>
      <w:r w:rsidR="0055449A" w:rsidRPr="00075DF4">
        <w:rPr>
          <w:color w:val="000000"/>
          <w:sz w:val="22"/>
          <w:szCs w:val="22"/>
        </w:rPr>
        <w:t>.</w:t>
      </w:r>
      <w:r w:rsidR="006553EA">
        <w:rPr>
          <w:color w:val="000000"/>
          <w:sz w:val="22"/>
          <w:szCs w:val="22"/>
        </w:rPr>
        <w:t xml:space="preserve"> </w:t>
      </w:r>
    </w:p>
    <w:p w14:paraId="36C2A1C7" w14:textId="1B788535" w:rsidR="00675471" w:rsidRPr="00075DF4" w:rsidRDefault="00675471" w:rsidP="008C7408">
      <w:pPr>
        <w:numPr>
          <w:ilvl w:val="0"/>
          <w:numId w:val="46"/>
        </w:numPr>
        <w:autoSpaceDE w:val="0"/>
        <w:autoSpaceDN w:val="0"/>
        <w:adjustRightInd w:val="0"/>
        <w:spacing w:line="276" w:lineRule="auto"/>
        <w:ind w:left="567" w:hanging="283"/>
        <w:jc w:val="both"/>
        <w:rPr>
          <w:sz w:val="22"/>
          <w:szCs w:val="22"/>
        </w:rPr>
      </w:pPr>
      <w:r w:rsidRPr="00075DF4">
        <w:rPr>
          <w:color w:val="000000"/>
          <w:sz w:val="22"/>
          <w:szCs w:val="22"/>
        </w:rPr>
        <w:t xml:space="preserve">Wykonawca zobowiązuje się, że pracownicy wykonujący czynności wchodzące w skład tzw. kosztów bezpośrednich, wykonywane przez pracowników (wskazanych powyżej) będą w okresie realizacji </w:t>
      </w:r>
      <w:r w:rsidRPr="00075DF4">
        <w:rPr>
          <w:color w:val="000000"/>
          <w:sz w:val="22"/>
          <w:szCs w:val="22"/>
        </w:rPr>
        <w:lastRenderedPageBreak/>
        <w:t xml:space="preserve">przedmiotu zamówienia zatrudnieni na podstawie umowy o pracę w rozumieniu przepisów ustawy z dnia 26 czerwca 1974r. – Kodeks pracy, jeżeli ten obowiązek wynika z art. 22 §1. </w:t>
      </w:r>
    </w:p>
    <w:p w14:paraId="19CE3CCF" w14:textId="599C369A" w:rsidR="00675471" w:rsidRPr="00075DF4" w:rsidRDefault="00675471" w:rsidP="008C7408">
      <w:pPr>
        <w:numPr>
          <w:ilvl w:val="0"/>
          <w:numId w:val="46"/>
        </w:numPr>
        <w:autoSpaceDE w:val="0"/>
        <w:autoSpaceDN w:val="0"/>
        <w:adjustRightInd w:val="0"/>
        <w:spacing w:line="276" w:lineRule="auto"/>
        <w:ind w:left="567" w:hanging="283"/>
        <w:jc w:val="both"/>
        <w:rPr>
          <w:sz w:val="22"/>
          <w:szCs w:val="22"/>
        </w:rPr>
      </w:pPr>
      <w:r w:rsidRPr="00075DF4">
        <w:rPr>
          <w:color w:val="000000"/>
          <w:sz w:val="22"/>
          <w:szCs w:val="22"/>
        </w:rPr>
        <w:t xml:space="preserve">Obowiązek określony powyżej dotyczy również podwykonawców – Wykonawca jest zobowiązany zawrzeć w każdej umowie o podwykonawstwo stosowne zapisy zobowiązujące podwykonawców do zatrudnienia na umowę o pracę wszystkich osób wykonujących wskazane wyżej czynności. </w:t>
      </w:r>
    </w:p>
    <w:p w14:paraId="40A8B17C" w14:textId="64B0E320" w:rsidR="00675471" w:rsidRPr="00075DF4" w:rsidRDefault="00675471" w:rsidP="008C7408">
      <w:pPr>
        <w:numPr>
          <w:ilvl w:val="0"/>
          <w:numId w:val="46"/>
        </w:numPr>
        <w:autoSpaceDE w:val="0"/>
        <w:autoSpaceDN w:val="0"/>
        <w:adjustRightInd w:val="0"/>
        <w:spacing w:line="276" w:lineRule="auto"/>
        <w:ind w:left="567" w:hanging="283"/>
        <w:jc w:val="both"/>
        <w:rPr>
          <w:b/>
          <w:sz w:val="22"/>
          <w:szCs w:val="22"/>
        </w:rPr>
      </w:pPr>
      <w:r w:rsidRPr="00075DF4">
        <w:rPr>
          <w:color w:val="000000"/>
          <w:sz w:val="22"/>
          <w:szCs w:val="22"/>
        </w:rPr>
        <w:t xml:space="preserve"> Szczegółowe zasady dokumentowania zatrudnienia na podstawie umowy o pracę ww. osób oraz kontrolowanie tego obowiązku przez Zamawiającego i przewidziane z tego tytułu sankcje określone zostały we wzorze umowy stanowiącym </w:t>
      </w:r>
      <w:r w:rsidRPr="00DD5BB0">
        <w:rPr>
          <w:b/>
          <w:sz w:val="22"/>
          <w:szCs w:val="22"/>
        </w:rPr>
        <w:t xml:space="preserve">załącznik nr </w:t>
      </w:r>
      <w:r w:rsidR="00B71CC4" w:rsidRPr="00DD5BB0">
        <w:rPr>
          <w:b/>
          <w:sz w:val="22"/>
          <w:szCs w:val="22"/>
        </w:rPr>
        <w:t>7</w:t>
      </w:r>
      <w:r w:rsidRPr="00DD5BB0">
        <w:rPr>
          <w:b/>
          <w:sz w:val="22"/>
          <w:szCs w:val="22"/>
        </w:rPr>
        <w:t xml:space="preserve"> do SWZ. </w:t>
      </w:r>
    </w:p>
    <w:p w14:paraId="7ECB7C99" w14:textId="01409170" w:rsidR="00675471" w:rsidRPr="00075DF4" w:rsidRDefault="00675471" w:rsidP="008C7408">
      <w:pPr>
        <w:numPr>
          <w:ilvl w:val="0"/>
          <w:numId w:val="46"/>
        </w:numPr>
        <w:autoSpaceDE w:val="0"/>
        <w:autoSpaceDN w:val="0"/>
        <w:adjustRightInd w:val="0"/>
        <w:spacing w:line="276" w:lineRule="auto"/>
        <w:ind w:left="567" w:hanging="283"/>
        <w:jc w:val="both"/>
        <w:rPr>
          <w:sz w:val="22"/>
          <w:szCs w:val="22"/>
        </w:rPr>
      </w:pPr>
      <w:r w:rsidRPr="00075DF4">
        <w:rPr>
          <w:color w:val="000000"/>
          <w:sz w:val="22"/>
          <w:szCs w:val="22"/>
        </w:rPr>
        <w:t xml:space="preserve">Wymóg ten nie dotyczy osób wykonujących, zgodnie z art. 12 ustawy Prawo budowlane, czynności obejmujące kierowanie budową lub robotami budowlanymi w różnych branżach, które mogą wykonywać wyłącznie osoby posiadające uprawnienia budowlane, czyli pełniące samodzielne funkcje techniczne w budownictwie. Kierowanie budową lub robotami budowlanymi wymaga samodzielności i nie może być wykonywane pod niczyim kierownictwem, nie ma zatem charakteru pracy w rozumieniu powołanych powyżej przepisów. Osoby wykonujące samodzielne funkcje techniczne w budownictwie są odpowiedzialne za wykonywanie tych funkcji zgodnie z przepisami i zasadami wiedzy technicznej oraz za należytą staranność w wykonywaniu pracy, jej właściwą organizację, bezpieczeństwo i jakość. </w:t>
      </w:r>
    </w:p>
    <w:p w14:paraId="59E729C6" w14:textId="691E8D9F" w:rsidR="0055449A" w:rsidRPr="00075DF4" w:rsidRDefault="0055449A" w:rsidP="008C7408">
      <w:pPr>
        <w:numPr>
          <w:ilvl w:val="0"/>
          <w:numId w:val="46"/>
        </w:numPr>
        <w:autoSpaceDE w:val="0"/>
        <w:autoSpaceDN w:val="0"/>
        <w:adjustRightInd w:val="0"/>
        <w:spacing w:line="276" w:lineRule="auto"/>
        <w:ind w:left="567" w:hanging="283"/>
        <w:jc w:val="both"/>
        <w:rPr>
          <w:sz w:val="22"/>
          <w:szCs w:val="22"/>
        </w:rPr>
      </w:pPr>
      <w:r w:rsidRPr="00075DF4">
        <w:rPr>
          <w:sz w:val="22"/>
          <w:szCs w:val="22"/>
        </w:rPr>
        <w:t xml:space="preserve">Zamawiający </w:t>
      </w:r>
      <w:r w:rsidRPr="00075DF4">
        <w:rPr>
          <w:b/>
          <w:bCs/>
          <w:sz w:val="22"/>
          <w:szCs w:val="22"/>
          <w:u w:val="single"/>
        </w:rPr>
        <w:t>najpóźniej w dniu p</w:t>
      </w:r>
      <w:r w:rsidR="000A3161" w:rsidRPr="00075DF4">
        <w:rPr>
          <w:b/>
          <w:bCs/>
          <w:sz w:val="22"/>
          <w:szCs w:val="22"/>
          <w:u w:val="single"/>
        </w:rPr>
        <w:t>odpisania umowy</w:t>
      </w:r>
      <w:r w:rsidRPr="00075DF4">
        <w:rPr>
          <w:sz w:val="22"/>
          <w:szCs w:val="22"/>
        </w:rPr>
        <w:t xml:space="preserve">, żąda przedłożenia przez Wykonawcę wykazu osób zatrudnionych na umowę o pracę, mających realizować przedmiot zamówienia. Wykaz ma zawierać następujące informacje: imiona i nazwiska, daty zawarcia umów, rodzaj umów o pracę oraz wymiar etatu osób zatrudnionych na umowę o pracę. </w:t>
      </w:r>
    </w:p>
    <w:p w14:paraId="4FB5470B" w14:textId="7A3390F3" w:rsidR="00574690" w:rsidRPr="00075DF4" w:rsidRDefault="0055449A" w:rsidP="008C7408">
      <w:pPr>
        <w:numPr>
          <w:ilvl w:val="0"/>
          <w:numId w:val="46"/>
        </w:numPr>
        <w:autoSpaceDE w:val="0"/>
        <w:autoSpaceDN w:val="0"/>
        <w:adjustRightInd w:val="0"/>
        <w:spacing w:line="276" w:lineRule="auto"/>
        <w:ind w:left="567" w:hanging="283"/>
        <w:jc w:val="both"/>
        <w:rPr>
          <w:sz w:val="22"/>
          <w:szCs w:val="22"/>
        </w:rPr>
      </w:pPr>
      <w:r w:rsidRPr="00075DF4">
        <w:rPr>
          <w:sz w:val="22"/>
          <w:szCs w:val="22"/>
        </w:rPr>
        <w:t>Zamawiający może zwrócić się o przeprowadzenie kontroli przez Państwową Inspekcję Pracy. Zamawiający zastrzega sobie również możliwość żądania zanonimizowanych poświadczonych za zgodność z oryginałem kopii umów o pracę zatrudnionych pracowników oraz zanonimizowanych zaświadczeń Zakładu Ubezpieczeń Społecznych lub Kasy Rolniczego Ubezpieczenia Społecznego, potwierdzających opłacanie przez Wykonawcę lub Podwykonawcę składek na ubezpieczenie społeczne i zdrowotne z tytułu zatrudnienia na podstawie umów o pracę.</w:t>
      </w:r>
    </w:p>
    <w:p w14:paraId="3E615041" w14:textId="01C64597" w:rsidR="00AD71F9" w:rsidRPr="00075DF4" w:rsidRDefault="00AD71F9" w:rsidP="00075DF4">
      <w:pPr>
        <w:pStyle w:val="Akapitzlist"/>
        <w:numPr>
          <w:ilvl w:val="1"/>
          <w:numId w:val="18"/>
        </w:numPr>
        <w:spacing w:after="40" w:line="276" w:lineRule="auto"/>
        <w:jc w:val="both"/>
        <w:rPr>
          <w:b/>
          <w:bCs/>
          <w:color w:val="FF0000"/>
          <w:sz w:val="22"/>
          <w:szCs w:val="22"/>
          <w:u w:val="single"/>
        </w:rPr>
      </w:pPr>
      <w:r w:rsidRPr="00075DF4">
        <w:rPr>
          <w:sz w:val="22"/>
          <w:szCs w:val="22"/>
        </w:rPr>
        <w:t xml:space="preserve">Zamawiający </w:t>
      </w:r>
      <w:r w:rsidRPr="00075DF4">
        <w:rPr>
          <w:b/>
          <w:sz w:val="22"/>
          <w:szCs w:val="22"/>
        </w:rPr>
        <w:t>nie przewiduje</w:t>
      </w:r>
      <w:r w:rsidRPr="00075DF4">
        <w:rPr>
          <w:sz w:val="22"/>
          <w:szCs w:val="22"/>
        </w:rPr>
        <w:t xml:space="preserve"> udzielania zamówień, o których mowa w art. 214 ust. 1 pkt 7 i 8.</w:t>
      </w:r>
    </w:p>
    <w:p w14:paraId="3650A581" w14:textId="0B5C218C" w:rsidR="00AD71F9" w:rsidRPr="00075DF4" w:rsidRDefault="00AD71F9" w:rsidP="00075DF4">
      <w:pPr>
        <w:pStyle w:val="Akapitzlist"/>
        <w:numPr>
          <w:ilvl w:val="1"/>
          <w:numId w:val="18"/>
        </w:numPr>
        <w:spacing w:after="40" w:line="276" w:lineRule="auto"/>
        <w:jc w:val="both"/>
        <w:rPr>
          <w:b/>
          <w:bCs/>
          <w:color w:val="FF0000"/>
          <w:sz w:val="22"/>
          <w:szCs w:val="22"/>
          <w:u w:val="single"/>
        </w:rPr>
      </w:pPr>
      <w:r w:rsidRPr="00075DF4">
        <w:rPr>
          <w:sz w:val="22"/>
          <w:szCs w:val="22"/>
        </w:rPr>
        <w:t xml:space="preserve">Zamawiający </w:t>
      </w:r>
      <w:r w:rsidRPr="00075DF4">
        <w:rPr>
          <w:b/>
          <w:sz w:val="22"/>
          <w:szCs w:val="22"/>
        </w:rPr>
        <w:t>nie dopuszcza</w:t>
      </w:r>
      <w:r w:rsidRPr="00075DF4">
        <w:rPr>
          <w:sz w:val="22"/>
          <w:szCs w:val="22"/>
        </w:rPr>
        <w:t xml:space="preserve"> składania ofert wariantowych oraz w postaci katalogów elektronicznych.</w:t>
      </w:r>
    </w:p>
    <w:p w14:paraId="4EEA222D" w14:textId="75557E6E" w:rsidR="00AD71F9" w:rsidRPr="00075DF4" w:rsidRDefault="00AD71F9" w:rsidP="00075DF4">
      <w:pPr>
        <w:pStyle w:val="Akapitzlist"/>
        <w:numPr>
          <w:ilvl w:val="1"/>
          <w:numId w:val="18"/>
        </w:numPr>
        <w:spacing w:after="40" w:line="276" w:lineRule="auto"/>
        <w:jc w:val="both"/>
        <w:rPr>
          <w:b/>
          <w:bCs/>
          <w:color w:val="FF0000"/>
          <w:sz w:val="22"/>
          <w:szCs w:val="22"/>
          <w:u w:val="single"/>
        </w:rPr>
      </w:pPr>
      <w:r w:rsidRPr="00075DF4">
        <w:rPr>
          <w:sz w:val="22"/>
          <w:szCs w:val="22"/>
        </w:rPr>
        <w:t xml:space="preserve">Zamawiający </w:t>
      </w:r>
      <w:r w:rsidR="003E5301" w:rsidRPr="00075DF4">
        <w:rPr>
          <w:b/>
          <w:bCs/>
          <w:sz w:val="22"/>
          <w:szCs w:val="22"/>
        </w:rPr>
        <w:t>nie</w:t>
      </w:r>
      <w:r w:rsidR="003E5301" w:rsidRPr="00075DF4">
        <w:rPr>
          <w:sz w:val="22"/>
          <w:szCs w:val="22"/>
        </w:rPr>
        <w:t xml:space="preserve"> </w:t>
      </w:r>
      <w:r w:rsidRPr="00075DF4">
        <w:rPr>
          <w:b/>
          <w:sz w:val="22"/>
          <w:szCs w:val="22"/>
        </w:rPr>
        <w:t>dopuszcza</w:t>
      </w:r>
      <w:r w:rsidRPr="00075DF4">
        <w:rPr>
          <w:sz w:val="22"/>
          <w:szCs w:val="22"/>
        </w:rPr>
        <w:t xml:space="preserve"> składania ofert częściowych.</w:t>
      </w:r>
    </w:p>
    <w:p w14:paraId="072DE9CC" w14:textId="5BD118CE" w:rsidR="00AD71F9" w:rsidRPr="00075DF4" w:rsidRDefault="00AD71F9" w:rsidP="00075DF4">
      <w:pPr>
        <w:pStyle w:val="Akapitzlist"/>
        <w:numPr>
          <w:ilvl w:val="1"/>
          <w:numId w:val="18"/>
        </w:numPr>
        <w:spacing w:after="40" w:line="276" w:lineRule="auto"/>
        <w:jc w:val="both"/>
        <w:rPr>
          <w:b/>
          <w:bCs/>
          <w:color w:val="FF0000"/>
          <w:sz w:val="22"/>
          <w:szCs w:val="22"/>
          <w:u w:val="single"/>
        </w:rPr>
      </w:pPr>
      <w:r w:rsidRPr="00075DF4">
        <w:rPr>
          <w:sz w:val="22"/>
          <w:szCs w:val="22"/>
        </w:rPr>
        <w:t>Wykonawca może złożyć tylko jedną ofertę</w:t>
      </w:r>
      <w:r w:rsidR="00574690" w:rsidRPr="00075DF4">
        <w:rPr>
          <w:sz w:val="22"/>
          <w:szCs w:val="22"/>
        </w:rPr>
        <w:t xml:space="preserve"> na każdą wybraną część zamówienia lub na wszystkie części.</w:t>
      </w:r>
    </w:p>
    <w:p w14:paraId="076EFB99" w14:textId="08157F68" w:rsidR="00AD71F9" w:rsidRPr="00075DF4" w:rsidRDefault="00AD71F9" w:rsidP="00075DF4">
      <w:pPr>
        <w:pStyle w:val="Akapitzlist"/>
        <w:numPr>
          <w:ilvl w:val="1"/>
          <w:numId w:val="18"/>
        </w:numPr>
        <w:spacing w:after="40" w:line="276" w:lineRule="auto"/>
        <w:jc w:val="both"/>
        <w:rPr>
          <w:rStyle w:val="fontstyle01"/>
          <w:rFonts w:ascii="Times New Roman" w:hAnsi="Times New Roman"/>
          <w:b/>
          <w:bCs/>
          <w:color w:val="FF0000"/>
          <w:sz w:val="22"/>
          <w:szCs w:val="22"/>
          <w:u w:val="single"/>
        </w:rPr>
      </w:pPr>
      <w:r w:rsidRPr="00075DF4">
        <w:rPr>
          <w:rStyle w:val="fontstyle01"/>
          <w:rFonts w:ascii="Times New Roman" w:hAnsi="Times New Roman"/>
          <w:sz w:val="22"/>
          <w:szCs w:val="22"/>
        </w:rPr>
        <w:t xml:space="preserve">Zamawiający </w:t>
      </w:r>
      <w:r w:rsidRPr="00075DF4">
        <w:rPr>
          <w:rStyle w:val="fontstyle01"/>
          <w:rFonts w:ascii="Times New Roman" w:hAnsi="Times New Roman"/>
          <w:b/>
          <w:sz w:val="22"/>
          <w:szCs w:val="22"/>
        </w:rPr>
        <w:t>nie przewiduje</w:t>
      </w:r>
      <w:r w:rsidRPr="00075DF4">
        <w:rPr>
          <w:rStyle w:val="fontstyle01"/>
          <w:rFonts w:ascii="Times New Roman" w:hAnsi="Times New Roman"/>
          <w:sz w:val="22"/>
          <w:szCs w:val="22"/>
        </w:rPr>
        <w:t xml:space="preserve"> zawarcia umowy ramowej, o której mowa w art. 311–315</w:t>
      </w:r>
      <w:r w:rsidR="00DD419F" w:rsidRPr="00075DF4">
        <w:rPr>
          <w:color w:val="000000"/>
          <w:sz w:val="22"/>
          <w:szCs w:val="22"/>
        </w:rPr>
        <w:t xml:space="preserve"> </w:t>
      </w:r>
      <w:r w:rsidRPr="00075DF4">
        <w:rPr>
          <w:rStyle w:val="fontstyle01"/>
          <w:rFonts w:ascii="Times New Roman" w:hAnsi="Times New Roman"/>
          <w:sz w:val="22"/>
          <w:szCs w:val="22"/>
        </w:rPr>
        <w:t>ustawy Pzp.</w:t>
      </w:r>
    </w:p>
    <w:p w14:paraId="47B6D0CF" w14:textId="79AD546F" w:rsidR="00AD71F9" w:rsidRPr="00075DF4" w:rsidRDefault="00AD71F9" w:rsidP="00075DF4">
      <w:pPr>
        <w:pStyle w:val="Akapitzlist"/>
        <w:numPr>
          <w:ilvl w:val="1"/>
          <w:numId w:val="18"/>
        </w:numPr>
        <w:spacing w:after="40" w:line="276" w:lineRule="auto"/>
        <w:jc w:val="both"/>
        <w:rPr>
          <w:rStyle w:val="fontstyle01"/>
          <w:rFonts w:ascii="Times New Roman" w:hAnsi="Times New Roman"/>
          <w:b/>
          <w:bCs/>
          <w:color w:val="FF0000"/>
          <w:sz w:val="22"/>
          <w:szCs w:val="22"/>
          <w:u w:val="single"/>
        </w:rPr>
      </w:pPr>
      <w:r w:rsidRPr="00075DF4">
        <w:rPr>
          <w:rStyle w:val="fontstyle01"/>
          <w:rFonts w:ascii="Times New Roman" w:hAnsi="Times New Roman"/>
          <w:sz w:val="22"/>
          <w:szCs w:val="22"/>
        </w:rPr>
        <w:t xml:space="preserve">Zamawiający </w:t>
      </w:r>
      <w:r w:rsidRPr="00075DF4">
        <w:rPr>
          <w:rStyle w:val="fontstyle21"/>
          <w:rFonts w:ascii="Times New Roman" w:hAnsi="Times New Roman"/>
          <w:sz w:val="22"/>
          <w:szCs w:val="22"/>
        </w:rPr>
        <w:t xml:space="preserve">nie przewiduje </w:t>
      </w:r>
      <w:r w:rsidRPr="00075DF4">
        <w:rPr>
          <w:rStyle w:val="fontstyle01"/>
          <w:rFonts w:ascii="Times New Roman" w:hAnsi="Times New Roman"/>
          <w:sz w:val="22"/>
          <w:szCs w:val="22"/>
        </w:rPr>
        <w:t>przeprowadzenia aukcji elektronicznej, o której mowa</w:t>
      </w:r>
      <w:r w:rsidR="00DD419F" w:rsidRPr="00075DF4">
        <w:rPr>
          <w:color w:val="000000"/>
          <w:sz w:val="22"/>
          <w:szCs w:val="22"/>
        </w:rPr>
        <w:t xml:space="preserve"> </w:t>
      </w:r>
      <w:r w:rsidRPr="00075DF4">
        <w:rPr>
          <w:rStyle w:val="fontstyle01"/>
          <w:rFonts w:ascii="Times New Roman" w:hAnsi="Times New Roman"/>
          <w:sz w:val="22"/>
          <w:szCs w:val="22"/>
        </w:rPr>
        <w:t>w art. 308 ust. 1 ustawy Pzp.</w:t>
      </w:r>
    </w:p>
    <w:p w14:paraId="27E4FDB1" w14:textId="211572E1" w:rsidR="00AD71F9" w:rsidRPr="00075DF4" w:rsidRDefault="00AD71F9" w:rsidP="00075DF4">
      <w:pPr>
        <w:pStyle w:val="Akapitzlist"/>
        <w:numPr>
          <w:ilvl w:val="1"/>
          <w:numId w:val="18"/>
        </w:numPr>
        <w:spacing w:after="40" w:line="276" w:lineRule="auto"/>
        <w:jc w:val="both"/>
        <w:rPr>
          <w:rStyle w:val="fontstyle01"/>
          <w:rFonts w:ascii="Times New Roman" w:hAnsi="Times New Roman"/>
          <w:b/>
          <w:bCs/>
          <w:color w:val="FF0000"/>
          <w:sz w:val="22"/>
          <w:szCs w:val="22"/>
          <w:u w:val="single"/>
        </w:rPr>
      </w:pPr>
      <w:r w:rsidRPr="00075DF4">
        <w:rPr>
          <w:rStyle w:val="fontstyle01"/>
          <w:rFonts w:ascii="Times New Roman" w:hAnsi="Times New Roman"/>
          <w:sz w:val="22"/>
          <w:szCs w:val="22"/>
        </w:rPr>
        <w:t>Zamawiający nie przewiduje rozliczenia w walutach obcych.</w:t>
      </w:r>
    </w:p>
    <w:p w14:paraId="71BCE396" w14:textId="4C6A5564" w:rsidR="00B80D5A" w:rsidRPr="00075DF4" w:rsidRDefault="00B80D5A" w:rsidP="00075DF4">
      <w:pPr>
        <w:pStyle w:val="Akapitzlist"/>
        <w:numPr>
          <w:ilvl w:val="1"/>
          <w:numId w:val="18"/>
        </w:numPr>
        <w:spacing w:after="40" w:line="276" w:lineRule="auto"/>
        <w:jc w:val="both"/>
        <w:rPr>
          <w:b/>
          <w:bCs/>
          <w:color w:val="FF0000"/>
          <w:sz w:val="22"/>
          <w:szCs w:val="22"/>
          <w:u w:val="single"/>
        </w:rPr>
      </w:pPr>
      <w:r w:rsidRPr="00075DF4">
        <w:rPr>
          <w:b/>
          <w:bCs/>
          <w:sz w:val="22"/>
          <w:szCs w:val="22"/>
        </w:rPr>
        <w:t>PODWYKONAWSTWO:</w:t>
      </w:r>
      <w:r w:rsidRPr="00075DF4">
        <w:rPr>
          <w:sz w:val="22"/>
          <w:szCs w:val="22"/>
        </w:rPr>
        <w:t xml:space="preserve"> Wykonawca </w:t>
      </w:r>
      <w:r w:rsidRPr="00D54488">
        <w:rPr>
          <w:b/>
          <w:bCs/>
          <w:sz w:val="22"/>
          <w:szCs w:val="22"/>
        </w:rPr>
        <w:t>moż</w:t>
      </w:r>
      <w:r w:rsidRPr="00075DF4">
        <w:rPr>
          <w:sz w:val="22"/>
          <w:szCs w:val="22"/>
        </w:rPr>
        <w:t>e powierzyć wykonanie części zamówienia podwykonawcy (podwykonawcom). W takim przypadku, zgodnie z art. 463 Pzp, 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0028E4EC" w14:textId="47905B11" w:rsidR="00B80D5A" w:rsidRPr="00075DF4" w:rsidRDefault="00B80D5A" w:rsidP="00075DF4">
      <w:pPr>
        <w:pStyle w:val="Akapitzlist"/>
        <w:numPr>
          <w:ilvl w:val="1"/>
          <w:numId w:val="18"/>
        </w:numPr>
        <w:spacing w:after="40" w:line="276" w:lineRule="auto"/>
        <w:jc w:val="both"/>
        <w:rPr>
          <w:b/>
          <w:bCs/>
          <w:color w:val="FF0000"/>
          <w:sz w:val="22"/>
          <w:szCs w:val="22"/>
          <w:u w:val="single"/>
        </w:rPr>
      </w:pPr>
      <w:r w:rsidRPr="00075DF4">
        <w:rPr>
          <w:sz w:val="22"/>
          <w:szCs w:val="22"/>
        </w:rPr>
        <w:t xml:space="preserve">Zamawiający </w:t>
      </w:r>
      <w:r w:rsidRPr="00D54488">
        <w:rPr>
          <w:b/>
          <w:bCs/>
          <w:sz w:val="22"/>
          <w:szCs w:val="22"/>
        </w:rPr>
        <w:t>nie</w:t>
      </w:r>
      <w:r w:rsidRPr="00075DF4">
        <w:rPr>
          <w:sz w:val="22"/>
          <w:szCs w:val="22"/>
        </w:rPr>
        <w:t xml:space="preserve"> zastrzega obowiązku osobistego wykonania przez Wykonawcę kluczowych części zamówienia. </w:t>
      </w:r>
    </w:p>
    <w:p w14:paraId="3A189588" w14:textId="50986CCE" w:rsidR="00B80D5A" w:rsidRPr="00075DF4" w:rsidRDefault="00B80D5A" w:rsidP="00075DF4">
      <w:pPr>
        <w:pStyle w:val="Akapitzlist"/>
        <w:numPr>
          <w:ilvl w:val="1"/>
          <w:numId w:val="18"/>
        </w:numPr>
        <w:spacing w:after="40" w:line="276" w:lineRule="auto"/>
        <w:jc w:val="both"/>
        <w:rPr>
          <w:b/>
          <w:bCs/>
          <w:color w:val="FF0000"/>
          <w:sz w:val="22"/>
          <w:szCs w:val="22"/>
          <w:u w:val="single"/>
        </w:rPr>
      </w:pPr>
      <w:r w:rsidRPr="00075DF4">
        <w:rPr>
          <w:sz w:val="22"/>
          <w:szCs w:val="22"/>
        </w:rPr>
        <w:t xml:space="preserve">Zamawiający </w:t>
      </w:r>
      <w:r w:rsidRPr="00D54488">
        <w:rPr>
          <w:b/>
          <w:bCs/>
          <w:sz w:val="22"/>
          <w:szCs w:val="22"/>
        </w:rPr>
        <w:t>wymaga</w:t>
      </w:r>
      <w:r w:rsidRPr="00075DF4">
        <w:rPr>
          <w:sz w:val="22"/>
          <w:szCs w:val="22"/>
        </w:rPr>
        <w:t xml:space="preserve">, aby w przypadku powierzenia części zamówienia podwykonawcom, Wykonawca wskazał w ofercie części zamówienia, których wykonanie zamierza powierzyć podwykonawcom oraz podał (o ile są mu wiadome na tym etapie) nazwy (firmy) tych podwykonawców. </w:t>
      </w:r>
    </w:p>
    <w:p w14:paraId="0E98667F" w14:textId="1060ABF4" w:rsidR="00452643" w:rsidRPr="00382D02" w:rsidRDefault="00B80D5A" w:rsidP="00075DF4">
      <w:pPr>
        <w:pStyle w:val="Akapitzlist"/>
        <w:numPr>
          <w:ilvl w:val="1"/>
          <w:numId w:val="18"/>
        </w:numPr>
        <w:spacing w:after="40" w:line="276" w:lineRule="auto"/>
        <w:jc w:val="both"/>
        <w:rPr>
          <w:b/>
          <w:bCs/>
          <w:color w:val="FF0000"/>
          <w:sz w:val="22"/>
          <w:szCs w:val="22"/>
          <w:u w:val="single"/>
        </w:rPr>
      </w:pPr>
      <w:r w:rsidRPr="00075DF4">
        <w:rPr>
          <w:sz w:val="22"/>
          <w:szCs w:val="22"/>
        </w:rPr>
        <w:t xml:space="preserve">Powierzenie części zamówienia podwykonawcom </w:t>
      </w:r>
      <w:r w:rsidRPr="00D54488">
        <w:rPr>
          <w:b/>
          <w:bCs/>
          <w:sz w:val="22"/>
          <w:szCs w:val="22"/>
        </w:rPr>
        <w:t>nie</w:t>
      </w:r>
      <w:r w:rsidRPr="00075DF4">
        <w:rPr>
          <w:sz w:val="22"/>
          <w:szCs w:val="22"/>
        </w:rPr>
        <w:t xml:space="preserve"> zwalnia Wykonawcy z odpowiedzialności za należyte wykonanie zamówienia.</w:t>
      </w:r>
    </w:p>
    <w:p w14:paraId="67B16331" w14:textId="1B3735D0" w:rsidR="00382D02" w:rsidRDefault="00382D02" w:rsidP="00382D02">
      <w:pPr>
        <w:pStyle w:val="Akapitzlist"/>
        <w:spacing w:after="40" w:line="276" w:lineRule="auto"/>
        <w:ind w:left="360"/>
        <w:jc w:val="both"/>
        <w:rPr>
          <w:sz w:val="22"/>
          <w:szCs w:val="22"/>
        </w:rPr>
      </w:pPr>
    </w:p>
    <w:p w14:paraId="30181E8A" w14:textId="77777777" w:rsidR="00382D02" w:rsidRPr="00075DF4" w:rsidRDefault="00382D02" w:rsidP="00382D02">
      <w:pPr>
        <w:pStyle w:val="Akapitzlist"/>
        <w:spacing w:after="40" w:line="276" w:lineRule="auto"/>
        <w:ind w:left="360"/>
        <w:jc w:val="both"/>
        <w:rPr>
          <w:b/>
          <w:bCs/>
          <w:color w:val="FF0000"/>
          <w:sz w:val="22"/>
          <w:szCs w:val="22"/>
          <w:u w:val="single"/>
        </w:rPr>
      </w:pPr>
    </w:p>
    <w:p w14:paraId="1833189F" w14:textId="36B1C572" w:rsidR="00452643" w:rsidRPr="00075DF4" w:rsidRDefault="00452643" w:rsidP="00075DF4">
      <w:pPr>
        <w:numPr>
          <w:ilvl w:val="0"/>
          <w:numId w:val="18"/>
        </w:numPr>
        <w:pBdr>
          <w:bottom w:val="double" w:sz="4" w:space="1" w:color="auto"/>
        </w:pBdr>
        <w:shd w:val="clear" w:color="auto" w:fill="DAEEF3"/>
        <w:suppressAutoHyphens/>
        <w:spacing w:before="360" w:after="40" w:line="276" w:lineRule="auto"/>
        <w:ind w:left="0" w:firstLine="0"/>
        <w:jc w:val="both"/>
        <w:rPr>
          <w:rFonts w:eastAsia="SimSun"/>
          <w:b/>
          <w:bCs/>
          <w:sz w:val="22"/>
          <w:szCs w:val="22"/>
        </w:rPr>
      </w:pPr>
      <w:r w:rsidRPr="00075DF4">
        <w:rPr>
          <w:rFonts w:eastAsia="SimSun"/>
          <w:b/>
          <w:bCs/>
          <w:sz w:val="22"/>
          <w:szCs w:val="22"/>
        </w:rPr>
        <w:lastRenderedPageBreak/>
        <w:t>WIZJA LOKALNA</w:t>
      </w:r>
    </w:p>
    <w:p w14:paraId="276DF828" w14:textId="77777777" w:rsidR="006553EA" w:rsidRPr="00F1331B" w:rsidRDefault="006553EA" w:rsidP="008C7408">
      <w:pPr>
        <w:numPr>
          <w:ilvl w:val="0"/>
          <w:numId w:val="47"/>
        </w:numPr>
        <w:suppressAutoHyphens/>
        <w:spacing w:before="240" w:after="40" w:line="276" w:lineRule="auto"/>
        <w:ind w:left="284" w:hanging="284"/>
        <w:jc w:val="both"/>
        <w:rPr>
          <w:sz w:val="22"/>
          <w:szCs w:val="22"/>
        </w:rPr>
      </w:pPr>
      <w:r w:rsidRPr="00F1331B">
        <w:rPr>
          <w:sz w:val="22"/>
          <w:szCs w:val="22"/>
        </w:rPr>
        <w:t xml:space="preserve">Zamawiający informuje, że złożenie oferty </w:t>
      </w:r>
      <w:r w:rsidRPr="00F1331B">
        <w:rPr>
          <w:b/>
          <w:bCs/>
          <w:sz w:val="22"/>
          <w:szCs w:val="22"/>
          <w:u w:val="single"/>
        </w:rPr>
        <w:t>musi być poprzedzone odbyciem wizji lokalnej</w:t>
      </w:r>
      <w:r w:rsidRPr="00F1331B">
        <w:rPr>
          <w:sz w:val="22"/>
          <w:szCs w:val="22"/>
        </w:rPr>
        <w:t xml:space="preserve">. Z odbycia wizji lokalnej zostanie sporządzony protokół podpisany przez strony, który będzie stanowił potwierdzenie odbycia wizji lokalnej. </w:t>
      </w:r>
    </w:p>
    <w:p w14:paraId="78EC0BB4" w14:textId="1E1C12A6" w:rsidR="006553EA" w:rsidRPr="00893CA6" w:rsidRDefault="006553EA" w:rsidP="008C7408">
      <w:pPr>
        <w:numPr>
          <w:ilvl w:val="0"/>
          <w:numId w:val="47"/>
        </w:numPr>
        <w:suppressAutoHyphens/>
        <w:spacing w:before="240" w:after="40" w:line="276" w:lineRule="auto"/>
        <w:ind w:left="284" w:hanging="284"/>
        <w:jc w:val="both"/>
        <w:rPr>
          <w:sz w:val="22"/>
          <w:szCs w:val="22"/>
        </w:rPr>
      </w:pPr>
      <w:r w:rsidRPr="00893CA6">
        <w:rPr>
          <w:sz w:val="22"/>
          <w:szCs w:val="22"/>
        </w:rPr>
        <w:t xml:space="preserve"> Z</w:t>
      </w:r>
      <w:r w:rsidR="00FC6C58" w:rsidRPr="00893CA6">
        <w:rPr>
          <w:sz w:val="22"/>
          <w:szCs w:val="22"/>
        </w:rPr>
        <w:t xml:space="preserve">łożenie oferty bez odbycia wizji lokalnej skutkuje </w:t>
      </w:r>
      <w:r w:rsidR="00FC6C58" w:rsidRPr="00893CA6">
        <w:rPr>
          <w:b/>
          <w:bCs/>
          <w:sz w:val="22"/>
          <w:szCs w:val="22"/>
        </w:rPr>
        <w:t>odrzuceniem oferty</w:t>
      </w:r>
      <w:r w:rsidR="00FC6C58" w:rsidRPr="00893CA6">
        <w:rPr>
          <w:sz w:val="22"/>
          <w:szCs w:val="22"/>
        </w:rPr>
        <w:t xml:space="preserve"> na podstawie art. 226 ust. 1 pkt. 18</w:t>
      </w:r>
      <w:r w:rsidRPr="00893CA6">
        <w:rPr>
          <w:sz w:val="22"/>
          <w:szCs w:val="22"/>
          <w:lang w:val="en-US"/>
        </w:rPr>
        <w:t xml:space="preserve"> PZP. </w:t>
      </w:r>
    </w:p>
    <w:p w14:paraId="1289E650" w14:textId="6BD5A986" w:rsidR="006553EA" w:rsidRPr="00F1331B" w:rsidRDefault="00FC6C58" w:rsidP="008C7408">
      <w:pPr>
        <w:numPr>
          <w:ilvl w:val="0"/>
          <w:numId w:val="47"/>
        </w:numPr>
        <w:suppressAutoHyphens/>
        <w:spacing w:before="240" w:after="40" w:line="276" w:lineRule="auto"/>
        <w:ind w:left="284" w:hanging="284"/>
        <w:jc w:val="both"/>
        <w:rPr>
          <w:b/>
          <w:sz w:val="22"/>
          <w:szCs w:val="22"/>
        </w:rPr>
      </w:pPr>
      <w:r>
        <w:rPr>
          <w:noProof/>
          <w:sz w:val="22"/>
          <w:szCs w:val="22"/>
          <w:lang w:val="en-US"/>
        </w:rPr>
        <w:t xml:space="preserve">Wraz z ofertą Wykonawca winniem złożyć Oświadczenie o odbyciu wizji lokalnej stanowiące </w:t>
      </w:r>
      <w:r w:rsidRPr="00FC6C58">
        <w:rPr>
          <w:b/>
          <w:bCs/>
          <w:noProof/>
          <w:sz w:val="22"/>
          <w:szCs w:val="22"/>
          <w:lang w:val="en-US"/>
        </w:rPr>
        <w:t>Załącznik</w:t>
      </w:r>
      <w:r w:rsidRPr="00FC6C58">
        <w:rPr>
          <w:b/>
          <w:bCs/>
          <w:sz w:val="22"/>
          <w:szCs w:val="22"/>
          <w:lang w:val="en-US"/>
        </w:rPr>
        <w:t xml:space="preserve"> nr</w:t>
      </w:r>
      <w:r>
        <w:rPr>
          <w:sz w:val="22"/>
          <w:szCs w:val="22"/>
          <w:lang w:val="en-US"/>
        </w:rPr>
        <w:t xml:space="preserve"> </w:t>
      </w:r>
      <w:r w:rsidR="00DD5BB0" w:rsidRPr="00DD5BB0">
        <w:rPr>
          <w:b/>
          <w:bCs/>
          <w:sz w:val="22"/>
          <w:szCs w:val="22"/>
          <w:lang w:val="en-US"/>
        </w:rPr>
        <w:t>4</w:t>
      </w:r>
      <w:r w:rsidR="006553EA" w:rsidRPr="00F1331B">
        <w:rPr>
          <w:b/>
          <w:sz w:val="22"/>
          <w:szCs w:val="22"/>
          <w:lang w:val="en-US"/>
        </w:rPr>
        <w:t xml:space="preserve"> do SWZ.</w:t>
      </w:r>
    </w:p>
    <w:p w14:paraId="1EF680BF" w14:textId="6462D0E9" w:rsidR="00FC6C58" w:rsidRPr="00382D02" w:rsidRDefault="00FC6C58" w:rsidP="008C7408">
      <w:pPr>
        <w:numPr>
          <w:ilvl w:val="0"/>
          <w:numId w:val="47"/>
        </w:numPr>
        <w:suppressAutoHyphens/>
        <w:spacing w:before="240" w:after="40" w:line="276" w:lineRule="auto"/>
        <w:ind w:left="426"/>
        <w:jc w:val="both"/>
        <w:rPr>
          <w:b/>
          <w:sz w:val="22"/>
          <w:szCs w:val="22"/>
        </w:rPr>
      </w:pPr>
      <w:r w:rsidRPr="00FC6C58">
        <w:rPr>
          <w:b/>
          <w:bCs/>
          <w:color w:val="000000"/>
          <w:sz w:val="22"/>
          <w:szCs w:val="22"/>
          <w:shd w:val="clear" w:color="auto" w:fill="FFFFFF"/>
        </w:rPr>
        <w:t xml:space="preserve">WIZJA LOKALNA </w:t>
      </w:r>
      <w:r w:rsidRPr="00382D02">
        <w:rPr>
          <w:sz w:val="22"/>
          <w:szCs w:val="22"/>
          <w:shd w:val="clear" w:color="auto" w:fill="FFFFFF"/>
        </w:rPr>
        <w:t xml:space="preserve">odbędzie się dnia </w:t>
      </w:r>
      <w:r w:rsidR="002E4456" w:rsidRPr="00382D02">
        <w:rPr>
          <w:b/>
          <w:bCs/>
          <w:sz w:val="22"/>
          <w:szCs w:val="22"/>
          <w:shd w:val="clear" w:color="auto" w:fill="FFFFFF"/>
        </w:rPr>
        <w:t>14.11.</w:t>
      </w:r>
      <w:r w:rsidRPr="00382D02">
        <w:rPr>
          <w:b/>
          <w:bCs/>
          <w:sz w:val="22"/>
          <w:szCs w:val="22"/>
          <w:shd w:val="clear" w:color="auto" w:fill="FFFFFF"/>
        </w:rPr>
        <w:t xml:space="preserve">2025 godz. 10.00, przy ul. </w:t>
      </w:r>
      <w:r w:rsidR="00340F98" w:rsidRPr="00382D02">
        <w:rPr>
          <w:b/>
          <w:bCs/>
          <w:sz w:val="22"/>
          <w:szCs w:val="22"/>
          <w:shd w:val="clear" w:color="auto" w:fill="FFFFFF"/>
        </w:rPr>
        <w:t>Szymanowskiego 3</w:t>
      </w:r>
      <w:r w:rsidR="00D54488" w:rsidRPr="00382D02">
        <w:rPr>
          <w:b/>
          <w:bCs/>
          <w:sz w:val="22"/>
          <w:szCs w:val="22"/>
          <w:shd w:val="clear" w:color="auto" w:fill="FFFFFF"/>
        </w:rPr>
        <w:br/>
      </w:r>
      <w:r w:rsidRPr="00382D02">
        <w:rPr>
          <w:b/>
          <w:bCs/>
          <w:sz w:val="22"/>
          <w:szCs w:val="22"/>
          <w:shd w:val="clear" w:color="auto" w:fill="FFFFFF"/>
        </w:rPr>
        <w:t xml:space="preserve"> w Bydgoszczy, </w:t>
      </w:r>
      <w:r w:rsidRPr="00382D02">
        <w:rPr>
          <w:b/>
          <w:bCs/>
          <w:sz w:val="22"/>
          <w:szCs w:val="22"/>
          <w:u w:val="single"/>
        </w:rPr>
        <w:t xml:space="preserve">Budynek </w:t>
      </w:r>
      <w:r w:rsidR="00340F98" w:rsidRPr="00382D02">
        <w:rPr>
          <w:b/>
          <w:bCs/>
          <w:sz w:val="22"/>
          <w:szCs w:val="22"/>
          <w:u w:val="single"/>
        </w:rPr>
        <w:t>Bibliotek</w:t>
      </w:r>
      <w:r w:rsidR="0005571B" w:rsidRPr="00382D02">
        <w:rPr>
          <w:b/>
          <w:bCs/>
          <w:sz w:val="22"/>
          <w:szCs w:val="22"/>
          <w:u w:val="single"/>
        </w:rPr>
        <w:t>i</w:t>
      </w:r>
      <w:r w:rsidR="00340F98" w:rsidRPr="00382D02">
        <w:rPr>
          <w:b/>
          <w:bCs/>
          <w:sz w:val="22"/>
          <w:szCs w:val="22"/>
          <w:u w:val="single"/>
        </w:rPr>
        <w:t xml:space="preserve"> Główn</w:t>
      </w:r>
      <w:r w:rsidR="0005571B" w:rsidRPr="00382D02">
        <w:rPr>
          <w:b/>
          <w:bCs/>
          <w:sz w:val="22"/>
          <w:szCs w:val="22"/>
          <w:u w:val="single"/>
        </w:rPr>
        <w:t>ej</w:t>
      </w:r>
      <w:r w:rsidR="00340F98" w:rsidRPr="00382D02">
        <w:rPr>
          <w:b/>
          <w:bCs/>
          <w:sz w:val="22"/>
          <w:szCs w:val="22"/>
          <w:u w:val="single"/>
        </w:rPr>
        <w:t xml:space="preserve"> UKW</w:t>
      </w:r>
      <w:r w:rsidR="002E4456" w:rsidRPr="00382D02">
        <w:rPr>
          <w:b/>
          <w:bCs/>
          <w:sz w:val="22"/>
          <w:szCs w:val="22"/>
          <w:u w:val="single"/>
        </w:rPr>
        <w:t xml:space="preserve"> przy portierni</w:t>
      </w:r>
      <w:r w:rsidRPr="00382D02">
        <w:rPr>
          <w:b/>
          <w:bCs/>
          <w:sz w:val="22"/>
          <w:szCs w:val="22"/>
          <w:u w:val="single"/>
        </w:rPr>
        <w:t xml:space="preserve">. </w:t>
      </w:r>
    </w:p>
    <w:p w14:paraId="71B5D329" w14:textId="77777777" w:rsidR="00FC6C58" w:rsidRPr="00382D02" w:rsidRDefault="00FC6C58" w:rsidP="008C7408">
      <w:pPr>
        <w:numPr>
          <w:ilvl w:val="0"/>
          <w:numId w:val="47"/>
        </w:numPr>
        <w:suppressAutoHyphens/>
        <w:spacing w:before="240" w:after="40"/>
        <w:ind w:left="284"/>
        <w:jc w:val="both"/>
        <w:rPr>
          <w:b/>
          <w:bCs/>
          <w:sz w:val="22"/>
          <w:szCs w:val="22"/>
        </w:rPr>
      </w:pPr>
      <w:r w:rsidRPr="00382D02">
        <w:rPr>
          <w:b/>
          <w:bCs/>
          <w:sz w:val="22"/>
          <w:szCs w:val="22"/>
        </w:rPr>
        <w:t>Osoba do kontaktu:</w:t>
      </w:r>
    </w:p>
    <w:p w14:paraId="4874DDDF" w14:textId="77777777" w:rsidR="00AF5CC9" w:rsidRDefault="00AF5CC9" w:rsidP="00AF5CC9">
      <w:pPr>
        <w:pStyle w:val="Akapitzlist"/>
        <w:ind w:left="709"/>
        <w:rPr>
          <w:b/>
          <w:bCs/>
          <w:color w:val="0070C0"/>
          <w:sz w:val="22"/>
          <w:szCs w:val="22"/>
        </w:rPr>
      </w:pPr>
    </w:p>
    <w:p w14:paraId="42FA6D41" w14:textId="4C8C9675" w:rsidR="00AF5CC9" w:rsidRPr="00382D02" w:rsidRDefault="00AF5CC9" w:rsidP="008C7408">
      <w:pPr>
        <w:pStyle w:val="Akapitzlist"/>
        <w:numPr>
          <w:ilvl w:val="0"/>
          <w:numId w:val="48"/>
        </w:numPr>
        <w:ind w:left="709"/>
        <w:rPr>
          <w:b/>
          <w:bCs/>
          <w:sz w:val="22"/>
          <w:szCs w:val="22"/>
        </w:rPr>
      </w:pPr>
      <w:r w:rsidRPr="00382D02">
        <w:rPr>
          <w:b/>
          <w:bCs/>
          <w:sz w:val="22"/>
          <w:szCs w:val="22"/>
        </w:rPr>
        <w:t>mgr inż. Krzysztof Szymkowiak, specjalista ds. inwestycji i remontów inspektor nadzoru ds. elektrycznych - tel. 52 34 19 152</w:t>
      </w:r>
    </w:p>
    <w:p w14:paraId="71A6F2E0" w14:textId="77777777" w:rsidR="00E8086A" w:rsidRPr="00382D02" w:rsidRDefault="00C1770E" w:rsidP="00075DF4">
      <w:pPr>
        <w:pStyle w:val="Akapitzlist"/>
        <w:numPr>
          <w:ilvl w:val="0"/>
          <w:numId w:val="18"/>
        </w:numPr>
        <w:pBdr>
          <w:bottom w:val="double" w:sz="4" w:space="1" w:color="auto"/>
        </w:pBdr>
        <w:shd w:val="clear" w:color="auto" w:fill="DAEEF3"/>
        <w:suppressAutoHyphens/>
        <w:spacing w:before="360" w:after="40" w:line="276" w:lineRule="auto"/>
        <w:ind w:left="284" w:hanging="284"/>
        <w:jc w:val="both"/>
        <w:rPr>
          <w:sz w:val="22"/>
          <w:szCs w:val="22"/>
        </w:rPr>
      </w:pPr>
      <w:r w:rsidRPr="00382D02">
        <w:rPr>
          <w:sz w:val="22"/>
          <w:szCs w:val="22"/>
        </w:rPr>
        <w:tab/>
      </w:r>
      <w:r w:rsidR="00E8086A" w:rsidRPr="00382D02">
        <w:rPr>
          <w:b/>
          <w:sz w:val="22"/>
          <w:szCs w:val="22"/>
        </w:rPr>
        <w:t>TERMIN WYKONANIA ZAMÓWIENIA</w:t>
      </w:r>
    </w:p>
    <w:p w14:paraId="4FF4ED97" w14:textId="68BC3CCE" w:rsidR="00AD71F9" w:rsidRPr="00075DF4" w:rsidRDefault="00AD71F9" w:rsidP="00075DF4">
      <w:pPr>
        <w:spacing w:before="240" w:after="200" w:line="276" w:lineRule="auto"/>
        <w:jc w:val="both"/>
        <w:rPr>
          <w:color w:val="000000"/>
          <w:sz w:val="22"/>
          <w:szCs w:val="22"/>
        </w:rPr>
      </w:pPr>
      <w:r w:rsidRPr="00075DF4">
        <w:rPr>
          <w:color w:val="000000"/>
          <w:sz w:val="22"/>
          <w:szCs w:val="22"/>
        </w:rPr>
        <w:t xml:space="preserve">Realizacja zamówienia odbywać się będzie w </w:t>
      </w:r>
      <w:r w:rsidR="00F965BD" w:rsidRPr="00075DF4">
        <w:rPr>
          <w:color w:val="000000"/>
          <w:sz w:val="22"/>
          <w:szCs w:val="22"/>
        </w:rPr>
        <w:t>terminie</w:t>
      </w:r>
      <w:r w:rsidRPr="00075DF4">
        <w:rPr>
          <w:color w:val="000000"/>
          <w:sz w:val="22"/>
          <w:szCs w:val="22"/>
        </w:rPr>
        <w:t>:</w:t>
      </w:r>
      <w:r w:rsidR="00F965BD" w:rsidRPr="00075DF4">
        <w:rPr>
          <w:color w:val="000000"/>
          <w:sz w:val="22"/>
          <w:szCs w:val="22"/>
        </w:rPr>
        <w:t xml:space="preserve"> </w:t>
      </w:r>
      <w:r w:rsidR="000F54A5" w:rsidRPr="00382D02">
        <w:rPr>
          <w:b/>
          <w:bCs/>
          <w:sz w:val="22"/>
          <w:szCs w:val="22"/>
          <w:u w:val="single"/>
        </w:rPr>
        <w:t xml:space="preserve">do </w:t>
      </w:r>
      <w:r w:rsidR="00AF5CC9" w:rsidRPr="00382D02">
        <w:rPr>
          <w:b/>
          <w:bCs/>
          <w:sz w:val="22"/>
          <w:szCs w:val="22"/>
          <w:u w:val="single"/>
        </w:rPr>
        <w:t>3</w:t>
      </w:r>
      <w:r w:rsidR="000F54A5" w:rsidRPr="00382D02">
        <w:rPr>
          <w:b/>
          <w:bCs/>
          <w:sz w:val="22"/>
          <w:szCs w:val="22"/>
          <w:u w:val="single"/>
        </w:rPr>
        <w:t xml:space="preserve"> miesięcy</w:t>
      </w:r>
      <w:r w:rsidR="00651247" w:rsidRPr="00382D02">
        <w:rPr>
          <w:sz w:val="22"/>
          <w:szCs w:val="22"/>
        </w:rPr>
        <w:t xml:space="preserve"> od d</w:t>
      </w:r>
      <w:r w:rsidR="00DD5BB0" w:rsidRPr="00382D02">
        <w:rPr>
          <w:sz w:val="22"/>
          <w:szCs w:val="22"/>
        </w:rPr>
        <w:t>aty podpisania umowy</w:t>
      </w:r>
      <w:r w:rsidR="0005571B" w:rsidRPr="00382D02">
        <w:rPr>
          <w:sz w:val="22"/>
          <w:szCs w:val="22"/>
        </w:rPr>
        <w:t>.</w:t>
      </w:r>
    </w:p>
    <w:p w14:paraId="39ABA309" w14:textId="77777777" w:rsidR="00E37F70" w:rsidRPr="00075DF4" w:rsidRDefault="005B5095" w:rsidP="00075DF4">
      <w:pPr>
        <w:pStyle w:val="pkt"/>
        <w:numPr>
          <w:ilvl w:val="0"/>
          <w:numId w:val="18"/>
        </w:numPr>
        <w:pBdr>
          <w:bottom w:val="double" w:sz="4" w:space="1" w:color="auto"/>
        </w:pBdr>
        <w:shd w:val="clear" w:color="auto" w:fill="DAEEF3"/>
        <w:tabs>
          <w:tab w:val="left" w:pos="0"/>
        </w:tabs>
        <w:spacing w:before="360" w:after="40" w:line="276" w:lineRule="auto"/>
        <w:ind w:left="0" w:firstLine="0"/>
        <w:rPr>
          <w:b/>
          <w:sz w:val="22"/>
          <w:szCs w:val="22"/>
        </w:rPr>
      </w:pPr>
      <w:r w:rsidRPr="00075DF4">
        <w:rPr>
          <w:b/>
          <w:sz w:val="22"/>
          <w:szCs w:val="22"/>
        </w:rPr>
        <w:t>WARUNKI UDZIAŁU W POSTĘPOWANIU</w:t>
      </w:r>
      <w:r w:rsidR="00C76CF2" w:rsidRPr="00075DF4">
        <w:rPr>
          <w:b/>
          <w:sz w:val="22"/>
          <w:szCs w:val="22"/>
        </w:rPr>
        <w:t>.</w:t>
      </w:r>
    </w:p>
    <w:p w14:paraId="089A7367" w14:textId="10A59003" w:rsidR="008539CF" w:rsidRPr="00075DF4" w:rsidRDefault="003544E7" w:rsidP="00075DF4">
      <w:pPr>
        <w:pStyle w:val="Teksttreci0"/>
        <w:numPr>
          <w:ilvl w:val="0"/>
          <w:numId w:val="11"/>
        </w:numPr>
        <w:shd w:val="clear" w:color="auto" w:fill="auto"/>
        <w:tabs>
          <w:tab w:val="clear" w:pos="454"/>
        </w:tabs>
        <w:spacing w:before="240" w:line="276" w:lineRule="auto"/>
        <w:ind w:left="426" w:right="20" w:hanging="426"/>
        <w:jc w:val="both"/>
        <w:rPr>
          <w:rStyle w:val="TeksttreciPogrubienie"/>
          <w:rFonts w:ascii="Times New Roman" w:hAnsi="Times New Roman" w:cs="Times New Roman"/>
          <w:b w:val="0"/>
          <w:sz w:val="22"/>
          <w:szCs w:val="22"/>
          <w:shd w:val="clear" w:color="auto" w:fill="auto"/>
          <w:lang w:val="pl-PL"/>
        </w:rPr>
      </w:pPr>
      <w:r w:rsidRPr="00075DF4">
        <w:rPr>
          <w:rFonts w:ascii="Times New Roman" w:hAnsi="Times New Roman" w:cs="Times New Roman"/>
          <w:sz w:val="22"/>
          <w:szCs w:val="22"/>
          <w:lang w:val="pl-PL"/>
        </w:rPr>
        <w:t>O udzielenie zamówienia mogą ubiegać się Wykonawcy, którzy nie podlegają wykluczeniu</w:t>
      </w:r>
      <w:r w:rsidR="00CA06FA" w:rsidRPr="00075DF4">
        <w:rPr>
          <w:rFonts w:ascii="Times New Roman" w:hAnsi="Times New Roman" w:cs="Times New Roman"/>
          <w:sz w:val="22"/>
          <w:szCs w:val="22"/>
          <w:lang w:val="pl-PL"/>
        </w:rPr>
        <w:t xml:space="preserve"> na zas</w:t>
      </w:r>
      <w:r w:rsidR="00E26154" w:rsidRPr="00075DF4">
        <w:rPr>
          <w:rFonts w:ascii="Times New Roman" w:hAnsi="Times New Roman" w:cs="Times New Roman"/>
          <w:sz w:val="22"/>
          <w:szCs w:val="22"/>
          <w:lang w:val="pl-PL"/>
        </w:rPr>
        <w:t xml:space="preserve">adach określonych w Rozdziale </w:t>
      </w:r>
      <w:r w:rsidR="00B7503C" w:rsidRPr="00075DF4">
        <w:rPr>
          <w:rFonts w:ascii="Times New Roman" w:hAnsi="Times New Roman" w:cs="Times New Roman"/>
          <w:sz w:val="22"/>
          <w:szCs w:val="22"/>
          <w:lang w:val="pl-PL"/>
        </w:rPr>
        <w:t>VII</w:t>
      </w:r>
      <w:r w:rsidR="00CA06FA" w:rsidRPr="00075DF4">
        <w:rPr>
          <w:rFonts w:ascii="Times New Roman" w:hAnsi="Times New Roman" w:cs="Times New Roman"/>
          <w:sz w:val="22"/>
          <w:szCs w:val="22"/>
          <w:lang w:val="pl-PL"/>
        </w:rPr>
        <w:t xml:space="preserve"> SWZ,</w:t>
      </w:r>
      <w:r w:rsidRPr="00075DF4">
        <w:rPr>
          <w:rFonts w:ascii="Times New Roman" w:hAnsi="Times New Roman" w:cs="Times New Roman"/>
          <w:sz w:val="22"/>
          <w:szCs w:val="22"/>
          <w:lang w:val="pl-PL"/>
        </w:rPr>
        <w:t xml:space="preserve"> oraz spełniają określone przez </w:t>
      </w:r>
      <w:r w:rsidR="00334FF0" w:rsidRPr="00075DF4">
        <w:rPr>
          <w:rFonts w:ascii="Times New Roman" w:hAnsi="Times New Roman" w:cs="Times New Roman"/>
          <w:sz w:val="22"/>
          <w:szCs w:val="22"/>
          <w:lang w:val="pl-PL"/>
        </w:rPr>
        <w:t>Z</w:t>
      </w:r>
      <w:r w:rsidRPr="00075DF4">
        <w:rPr>
          <w:rFonts w:ascii="Times New Roman" w:hAnsi="Times New Roman" w:cs="Times New Roman"/>
          <w:sz w:val="22"/>
          <w:szCs w:val="22"/>
          <w:lang w:val="pl-PL"/>
        </w:rPr>
        <w:t>amawiającego warunki</w:t>
      </w:r>
      <w:r w:rsidRPr="00075DF4">
        <w:rPr>
          <w:rStyle w:val="TeksttreciPogrubienie"/>
          <w:rFonts w:ascii="Times New Roman" w:hAnsi="Times New Roman" w:cs="Times New Roman"/>
          <w:bCs/>
          <w:sz w:val="22"/>
          <w:szCs w:val="22"/>
          <w:lang w:val="pl-PL"/>
        </w:rPr>
        <w:t xml:space="preserve"> </w:t>
      </w:r>
      <w:r w:rsidRPr="00075DF4">
        <w:rPr>
          <w:rStyle w:val="TeksttreciPogrubienie"/>
          <w:rFonts w:ascii="Times New Roman" w:hAnsi="Times New Roman" w:cs="Times New Roman"/>
          <w:b w:val="0"/>
          <w:bCs/>
          <w:sz w:val="22"/>
          <w:szCs w:val="22"/>
          <w:lang w:val="pl-PL"/>
        </w:rPr>
        <w:t>udziału w postępowaniu.</w:t>
      </w:r>
      <w:bookmarkStart w:id="1" w:name="bookmark3"/>
    </w:p>
    <w:p w14:paraId="2849F5CF" w14:textId="3A926CE7" w:rsidR="008539CF" w:rsidRPr="00075DF4" w:rsidRDefault="00374B1F" w:rsidP="00075DF4">
      <w:pPr>
        <w:pStyle w:val="Teksttreci0"/>
        <w:numPr>
          <w:ilvl w:val="0"/>
          <w:numId w:val="11"/>
        </w:numPr>
        <w:shd w:val="clear" w:color="auto" w:fill="auto"/>
        <w:tabs>
          <w:tab w:val="clear" w:pos="454"/>
        </w:tabs>
        <w:spacing w:line="276" w:lineRule="auto"/>
        <w:ind w:left="426" w:right="20" w:hanging="426"/>
        <w:jc w:val="both"/>
        <w:rPr>
          <w:rFonts w:ascii="Times New Roman" w:hAnsi="Times New Roman" w:cs="Times New Roman"/>
          <w:sz w:val="22"/>
          <w:szCs w:val="22"/>
          <w:lang w:val="pl-PL"/>
        </w:rPr>
      </w:pPr>
      <w:r w:rsidRPr="00075DF4">
        <w:rPr>
          <w:rFonts w:ascii="Times New Roman" w:hAnsi="Times New Roman" w:cs="Times New Roman"/>
          <w:sz w:val="22"/>
          <w:szCs w:val="22"/>
          <w:lang w:val="pl-PL"/>
        </w:rPr>
        <w:t>O udzielenie zamówienia mogą ubiegać się Wykonawcy, którzy spełniają warunki dotyczące:</w:t>
      </w:r>
      <w:bookmarkEnd w:id="1"/>
    </w:p>
    <w:p w14:paraId="3867D34D" w14:textId="77777777" w:rsidR="008539CF" w:rsidRPr="00075DF4" w:rsidRDefault="007E6247" w:rsidP="00075DF4">
      <w:pPr>
        <w:pStyle w:val="Teksttreci0"/>
        <w:numPr>
          <w:ilvl w:val="0"/>
          <w:numId w:val="28"/>
        </w:numPr>
        <w:shd w:val="clear" w:color="auto" w:fill="auto"/>
        <w:spacing w:line="276" w:lineRule="auto"/>
        <w:ind w:left="852" w:right="20" w:hanging="426"/>
        <w:jc w:val="both"/>
        <w:rPr>
          <w:rFonts w:ascii="Times New Roman" w:hAnsi="Times New Roman" w:cs="Times New Roman"/>
          <w:sz w:val="22"/>
          <w:szCs w:val="22"/>
          <w:lang w:val="pl-PL"/>
        </w:rPr>
      </w:pPr>
      <w:r w:rsidRPr="00075DF4">
        <w:rPr>
          <w:rFonts w:ascii="Times New Roman" w:hAnsi="Times New Roman" w:cs="Times New Roman"/>
          <w:b/>
          <w:sz w:val="22"/>
          <w:szCs w:val="22"/>
          <w:lang w:val="pl-PL"/>
        </w:rPr>
        <w:tab/>
      </w:r>
      <w:r w:rsidR="00E26154" w:rsidRPr="00075DF4">
        <w:rPr>
          <w:rFonts w:ascii="Times New Roman" w:hAnsi="Times New Roman" w:cs="Times New Roman"/>
          <w:b/>
          <w:sz w:val="22"/>
          <w:szCs w:val="22"/>
          <w:lang w:val="pl-PL"/>
        </w:rPr>
        <w:t>zdolności do występowania w obrocie gospodarczym</w:t>
      </w:r>
      <w:r w:rsidR="005E7E59" w:rsidRPr="00075DF4">
        <w:rPr>
          <w:rFonts w:ascii="Times New Roman" w:hAnsi="Times New Roman" w:cs="Times New Roman"/>
          <w:b/>
          <w:sz w:val="22"/>
          <w:szCs w:val="22"/>
          <w:lang w:val="pl-PL"/>
        </w:rPr>
        <w:t>:</w:t>
      </w:r>
    </w:p>
    <w:p w14:paraId="0222074B" w14:textId="77777777" w:rsidR="008539CF" w:rsidRPr="00075DF4" w:rsidRDefault="005E7E59" w:rsidP="00075DF4">
      <w:pPr>
        <w:pStyle w:val="Teksttreci0"/>
        <w:shd w:val="clear" w:color="auto" w:fill="auto"/>
        <w:spacing w:line="276" w:lineRule="auto"/>
        <w:ind w:left="868" w:right="20" w:firstLine="0"/>
        <w:jc w:val="both"/>
        <w:rPr>
          <w:rFonts w:ascii="Times New Roman" w:hAnsi="Times New Roman" w:cs="Times New Roman"/>
          <w:sz w:val="22"/>
          <w:szCs w:val="22"/>
          <w:lang w:val="pl-PL"/>
        </w:rPr>
      </w:pPr>
      <w:r w:rsidRPr="00075DF4">
        <w:rPr>
          <w:rFonts w:ascii="Times New Roman" w:hAnsi="Times New Roman" w:cs="Times New Roman"/>
          <w:sz w:val="22"/>
          <w:szCs w:val="22"/>
          <w:lang w:val="pl-PL"/>
        </w:rPr>
        <w:t>Zamawiający nie stawia warunku w powyższym zakresie.</w:t>
      </w:r>
    </w:p>
    <w:p w14:paraId="6E7E854F" w14:textId="77777777" w:rsidR="0004244F" w:rsidRPr="00075DF4" w:rsidRDefault="007E6247" w:rsidP="00075DF4">
      <w:pPr>
        <w:pStyle w:val="Teksttreci0"/>
        <w:numPr>
          <w:ilvl w:val="0"/>
          <w:numId w:val="28"/>
        </w:numPr>
        <w:shd w:val="clear" w:color="auto" w:fill="auto"/>
        <w:spacing w:line="276" w:lineRule="auto"/>
        <w:ind w:left="852" w:right="20" w:hanging="426"/>
        <w:jc w:val="both"/>
        <w:rPr>
          <w:rFonts w:ascii="Times New Roman" w:hAnsi="Times New Roman" w:cs="Times New Roman"/>
          <w:b/>
          <w:sz w:val="22"/>
          <w:szCs w:val="22"/>
          <w:lang w:val="pl-PL"/>
        </w:rPr>
      </w:pPr>
      <w:r w:rsidRPr="00075DF4">
        <w:rPr>
          <w:rFonts w:ascii="Times New Roman" w:hAnsi="Times New Roman" w:cs="Times New Roman"/>
          <w:b/>
          <w:sz w:val="22"/>
          <w:szCs w:val="22"/>
          <w:lang w:val="pl-PL"/>
        </w:rPr>
        <w:tab/>
      </w:r>
      <w:r w:rsidR="0004244F" w:rsidRPr="00075DF4">
        <w:rPr>
          <w:rFonts w:ascii="Times New Roman" w:hAnsi="Times New Roman" w:cs="Times New Roman"/>
          <w:b/>
          <w:sz w:val="22"/>
          <w:szCs w:val="22"/>
          <w:lang w:val="pl-PL"/>
        </w:rPr>
        <w:t>uprawnień do prowadzenia określonej działalności gospodarczej lub zawodowej, o ile wynika to z odrębnych przepisów:</w:t>
      </w:r>
    </w:p>
    <w:p w14:paraId="06CD2955" w14:textId="77777777" w:rsidR="0004244F" w:rsidRPr="00075DF4" w:rsidRDefault="0004244F" w:rsidP="00075DF4">
      <w:pPr>
        <w:pStyle w:val="Teksttreci0"/>
        <w:shd w:val="clear" w:color="auto" w:fill="auto"/>
        <w:spacing w:line="276" w:lineRule="auto"/>
        <w:ind w:left="868" w:right="20" w:firstLine="0"/>
        <w:jc w:val="both"/>
        <w:rPr>
          <w:rFonts w:ascii="Times New Roman" w:hAnsi="Times New Roman" w:cs="Times New Roman"/>
          <w:sz w:val="22"/>
          <w:szCs w:val="22"/>
          <w:lang w:val="pl-PL"/>
        </w:rPr>
      </w:pPr>
      <w:r w:rsidRPr="00075DF4">
        <w:rPr>
          <w:rFonts w:ascii="Times New Roman" w:hAnsi="Times New Roman" w:cs="Times New Roman"/>
          <w:sz w:val="22"/>
          <w:szCs w:val="22"/>
          <w:lang w:val="pl-PL"/>
        </w:rPr>
        <w:t>Zamawiający nie stawia warunku w powyższym zakresie.</w:t>
      </w:r>
    </w:p>
    <w:p w14:paraId="07B74F37" w14:textId="77777777" w:rsidR="008539CF" w:rsidRPr="00075DF4" w:rsidRDefault="007E6247" w:rsidP="00075DF4">
      <w:pPr>
        <w:pStyle w:val="Teksttreci0"/>
        <w:numPr>
          <w:ilvl w:val="0"/>
          <w:numId w:val="28"/>
        </w:numPr>
        <w:shd w:val="clear" w:color="auto" w:fill="auto"/>
        <w:spacing w:line="276" w:lineRule="auto"/>
        <w:ind w:left="852" w:right="20" w:hanging="426"/>
        <w:jc w:val="both"/>
        <w:rPr>
          <w:rFonts w:ascii="Times New Roman" w:hAnsi="Times New Roman" w:cs="Times New Roman"/>
          <w:sz w:val="22"/>
          <w:szCs w:val="22"/>
          <w:lang w:val="pl-PL"/>
        </w:rPr>
      </w:pPr>
      <w:r w:rsidRPr="00075DF4">
        <w:rPr>
          <w:rFonts w:ascii="Times New Roman" w:hAnsi="Times New Roman" w:cs="Times New Roman"/>
          <w:b/>
          <w:sz w:val="22"/>
          <w:szCs w:val="22"/>
          <w:lang w:val="pl-PL"/>
        </w:rPr>
        <w:tab/>
      </w:r>
      <w:r w:rsidR="005E7E59" w:rsidRPr="00075DF4">
        <w:rPr>
          <w:rFonts w:ascii="Times New Roman" w:hAnsi="Times New Roman" w:cs="Times New Roman"/>
          <w:b/>
          <w:sz w:val="22"/>
          <w:szCs w:val="22"/>
          <w:lang w:val="pl-PL"/>
        </w:rPr>
        <w:t>sytuacji ekonomicznej lub finansowej:</w:t>
      </w:r>
    </w:p>
    <w:p w14:paraId="1E66A056" w14:textId="77777777" w:rsidR="00035151" w:rsidRPr="00075DF4" w:rsidRDefault="00035151" w:rsidP="00075DF4">
      <w:pPr>
        <w:pStyle w:val="Teksttreci0"/>
        <w:shd w:val="clear" w:color="auto" w:fill="auto"/>
        <w:spacing w:line="276" w:lineRule="auto"/>
        <w:ind w:left="868" w:right="20" w:firstLine="0"/>
        <w:jc w:val="both"/>
        <w:rPr>
          <w:rFonts w:ascii="Times New Roman" w:hAnsi="Times New Roman" w:cs="Times New Roman"/>
          <w:sz w:val="22"/>
          <w:szCs w:val="22"/>
          <w:lang w:val="pl-PL"/>
        </w:rPr>
      </w:pPr>
      <w:r w:rsidRPr="00075DF4">
        <w:rPr>
          <w:rFonts w:ascii="Times New Roman" w:hAnsi="Times New Roman" w:cs="Times New Roman"/>
          <w:sz w:val="22"/>
          <w:szCs w:val="22"/>
          <w:lang w:val="pl-PL"/>
        </w:rPr>
        <w:t>Zamawiający nie stawia warunku w powyższym zakresie.</w:t>
      </w:r>
    </w:p>
    <w:p w14:paraId="564B882E" w14:textId="477CD43C" w:rsidR="00B90649" w:rsidRPr="00075DF4" w:rsidRDefault="00547D88" w:rsidP="00075DF4">
      <w:pPr>
        <w:pStyle w:val="Teksttreci0"/>
        <w:numPr>
          <w:ilvl w:val="0"/>
          <w:numId w:val="28"/>
        </w:numPr>
        <w:shd w:val="clear" w:color="auto" w:fill="auto"/>
        <w:spacing w:line="276" w:lineRule="auto"/>
        <w:ind w:left="852" w:right="20" w:hanging="426"/>
        <w:jc w:val="both"/>
        <w:rPr>
          <w:rStyle w:val="fontstyle01"/>
          <w:rFonts w:ascii="Times New Roman" w:hAnsi="Times New Roman" w:cs="Times New Roman"/>
          <w:b/>
          <w:color w:val="auto"/>
          <w:sz w:val="22"/>
          <w:szCs w:val="22"/>
          <w:lang w:val="pl-PL"/>
        </w:rPr>
      </w:pPr>
      <w:r w:rsidRPr="00075DF4">
        <w:rPr>
          <w:rFonts w:ascii="Times New Roman" w:hAnsi="Times New Roman" w:cs="Times New Roman"/>
          <w:b/>
          <w:sz w:val="22"/>
          <w:szCs w:val="22"/>
          <w:lang w:val="pl-PL"/>
        </w:rPr>
        <w:tab/>
      </w:r>
      <w:r w:rsidR="005E7E59" w:rsidRPr="00075DF4">
        <w:rPr>
          <w:rFonts w:ascii="Times New Roman" w:hAnsi="Times New Roman" w:cs="Times New Roman"/>
          <w:b/>
          <w:sz w:val="22"/>
          <w:szCs w:val="22"/>
          <w:lang w:val="pl-PL"/>
        </w:rPr>
        <w:t>zdolności technicznej lub zawodowej</w:t>
      </w:r>
      <w:r w:rsidR="009B61F1" w:rsidRPr="00075DF4">
        <w:rPr>
          <w:rFonts w:ascii="Times New Roman" w:hAnsi="Times New Roman" w:cs="Times New Roman"/>
          <w:b/>
          <w:sz w:val="22"/>
          <w:szCs w:val="22"/>
          <w:lang w:val="pl-PL"/>
        </w:rPr>
        <w:t>:</w:t>
      </w:r>
      <w:r w:rsidR="001C3B0E" w:rsidRPr="00075DF4">
        <w:rPr>
          <w:rFonts w:ascii="Times New Roman" w:hAnsi="Times New Roman" w:cs="Times New Roman"/>
          <w:b/>
          <w:sz w:val="22"/>
          <w:szCs w:val="22"/>
          <w:lang w:val="pl-PL"/>
        </w:rPr>
        <w:t xml:space="preserve"> </w:t>
      </w:r>
    </w:p>
    <w:tbl>
      <w:tblPr>
        <w:tblW w:w="9937" w:type="dxa"/>
        <w:tblInd w:w="-108" w:type="dxa"/>
        <w:tblBorders>
          <w:top w:val="nil"/>
          <w:left w:val="nil"/>
          <w:bottom w:val="nil"/>
          <w:right w:val="nil"/>
        </w:tblBorders>
        <w:tblLayout w:type="fixed"/>
        <w:tblLook w:val="0000" w:firstRow="0" w:lastRow="0" w:firstColumn="0" w:lastColumn="0" w:noHBand="0" w:noVBand="0"/>
      </w:tblPr>
      <w:tblGrid>
        <w:gridCol w:w="9937"/>
      </w:tblGrid>
      <w:tr w:rsidR="00BF5849" w:rsidRPr="00075DF4" w14:paraId="417E4784" w14:textId="77777777" w:rsidTr="005A37BF">
        <w:trPr>
          <w:trHeight w:val="266"/>
        </w:trPr>
        <w:tc>
          <w:tcPr>
            <w:tcW w:w="9937" w:type="dxa"/>
          </w:tcPr>
          <w:p w14:paraId="18A1B6BA" w14:textId="65D5D3CE" w:rsidR="001C3B0E" w:rsidRPr="00382D02" w:rsidRDefault="001C3B0E" w:rsidP="00075DF4">
            <w:pPr>
              <w:spacing w:line="276" w:lineRule="auto"/>
              <w:jc w:val="both"/>
              <w:rPr>
                <w:b/>
                <w:sz w:val="22"/>
                <w:szCs w:val="22"/>
                <w:u w:val="single"/>
              </w:rPr>
            </w:pPr>
            <w:r w:rsidRPr="00382D02">
              <w:rPr>
                <w:b/>
                <w:sz w:val="22"/>
                <w:szCs w:val="22"/>
                <w:u w:val="single"/>
              </w:rPr>
              <w:t>Zamawiający określa minimalne warunki udziału w postępowaniu w tym zakresie:</w:t>
            </w:r>
          </w:p>
          <w:p w14:paraId="572B6299" w14:textId="36725C7A" w:rsidR="009A2D77" w:rsidRPr="00382D02" w:rsidRDefault="009A2D77" w:rsidP="00075DF4">
            <w:pPr>
              <w:spacing w:line="276" w:lineRule="auto"/>
              <w:jc w:val="both"/>
              <w:rPr>
                <w:b/>
                <w:sz w:val="22"/>
                <w:szCs w:val="22"/>
                <w:u w:val="single"/>
              </w:rPr>
            </w:pPr>
          </w:p>
          <w:p w14:paraId="21460016" w14:textId="77777777" w:rsidR="00AF5CC9" w:rsidRPr="00382D02" w:rsidRDefault="00AF5CC9" w:rsidP="00AF5CC9">
            <w:pPr>
              <w:numPr>
                <w:ilvl w:val="1"/>
                <w:numId w:val="11"/>
              </w:numPr>
              <w:spacing w:line="276" w:lineRule="auto"/>
              <w:ind w:left="1211" w:hanging="218"/>
              <w:jc w:val="both"/>
              <w:rPr>
                <w:b/>
                <w:iCs/>
                <w:sz w:val="22"/>
                <w:szCs w:val="22"/>
                <w:u w:val="single"/>
              </w:rPr>
            </w:pPr>
            <w:r w:rsidRPr="00382D02">
              <w:rPr>
                <w:b/>
                <w:iCs/>
                <w:sz w:val="22"/>
                <w:szCs w:val="22"/>
              </w:rPr>
              <w:t>w zakresie doświadczenia</w:t>
            </w:r>
            <w:r w:rsidRPr="00382D02">
              <w:rPr>
                <w:iCs/>
                <w:sz w:val="22"/>
                <w:szCs w:val="22"/>
              </w:rPr>
              <w:t>:</w:t>
            </w:r>
          </w:p>
          <w:p w14:paraId="157E0265" w14:textId="79000D18" w:rsidR="00AF5CC9" w:rsidRPr="00382D02" w:rsidRDefault="00AF5CC9" w:rsidP="00AF5CC9">
            <w:pPr>
              <w:autoSpaceDE w:val="0"/>
              <w:autoSpaceDN w:val="0"/>
              <w:adjustRightInd w:val="0"/>
              <w:spacing w:line="276" w:lineRule="auto"/>
              <w:jc w:val="both"/>
              <w:rPr>
                <w:sz w:val="22"/>
                <w:szCs w:val="22"/>
              </w:rPr>
            </w:pPr>
            <w:bookmarkStart w:id="2" w:name="_Hlk157507882"/>
            <w:r w:rsidRPr="00382D02">
              <w:rPr>
                <w:sz w:val="22"/>
                <w:szCs w:val="22"/>
              </w:rPr>
              <w:t xml:space="preserve">Zamawiający uzna warunek za spełniony jeżeli Wykonawca wykaże, że </w:t>
            </w:r>
            <w:bookmarkEnd w:id="2"/>
            <w:r w:rsidRPr="00382D02">
              <w:rPr>
                <w:sz w:val="22"/>
                <w:szCs w:val="22"/>
              </w:rPr>
              <w:t xml:space="preserve">w okresie ostatnich 5 lat przed upływem terminu składania ofert, a jeżeli okres prowadzenia działalności jest krótszy - w tym okresie, </w:t>
            </w:r>
            <w:r w:rsidRPr="00382D02">
              <w:rPr>
                <w:i/>
                <w:sz w:val="22"/>
                <w:szCs w:val="22"/>
              </w:rPr>
              <w:t xml:space="preserve">zrealizował z należytą starannością </w:t>
            </w:r>
            <w:r w:rsidRPr="00382D02">
              <w:rPr>
                <w:sz w:val="22"/>
                <w:szCs w:val="22"/>
                <w:shd w:val="clear" w:color="auto" w:fill="FFFFFF"/>
              </w:rPr>
              <w:t xml:space="preserve">co najmniej </w:t>
            </w:r>
            <w:r w:rsidR="00C726BF" w:rsidRPr="00382D02">
              <w:rPr>
                <w:sz w:val="22"/>
                <w:szCs w:val="22"/>
                <w:shd w:val="clear" w:color="auto" w:fill="FFFFFF"/>
              </w:rPr>
              <w:t>2</w:t>
            </w:r>
            <w:r w:rsidRPr="00382D02">
              <w:rPr>
                <w:sz w:val="22"/>
                <w:szCs w:val="22"/>
                <w:shd w:val="clear" w:color="auto" w:fill="FFFFFF"/>
              </w:rPr>
              <w:t xml:space="preserve"> (</w:t>
            </w:r>
            <w:r w:rsidR="00C726BF" w:rsidRPr="00382D02">
              <w:rPr>
                <w:sz w:val="22"/>
                <w:szCs w:val="22"/>
                <w:shd w:val="clear" w:color="auto" w:fill="FFFFFF"/>
              </w:rPr>
              <w:t>dwie</w:t>
            </w:r>
            <w:r w:rsidRPr="00382D02">
              <w:rPr>
                <w:sz w:val="22"/>
                <w:szCs w:val="22"/>
                <w:shd w:val="clear" w:color="auto" w:fill="FFFFFF"/>
              </w:rPr>
              <w:t>)</w:t>
            </w:r>
            <w:r w:rsidRPr="00382D02">
              <w:rPr>
                <w:sz w:val="22"/>
                <w:szCs w:val="22"/>
              </w:rPr>
              <w:t xml:space="preserve"> roboty budowlane o podobnym charakterze, w </w:t>
            </w:r>
            <w:r w:rsidRPr="00382D02">
              <w:rPr>
                <w:sz w:val="22"/>
                <w:szCs w:val="22"/>
                <w:shd w:val="clear" w:color="auto" w:fill="FFFFFF"/>
              </w:rPr>
              <w:t>zakresie wykonania zasilania rezerwowego w budynku użyteczności publicznej, o wartości minimum</w:t>
            </w:r>
            <w:r w:rsidR="00C726BF" w:rsidRPr="00382D02">
              <w:rPr>
                <w:sz w:val="22"/>
                <w:szCs w:val="22"/>
                <w:shd w:val="clear" w:color="auto" w:fill="FFFFFF"/>
              </w:rPr>
              <w:br/>
            </w:r>
            <w:r w:rsidR="00C726BF" w:rsidRPr="00382D02">
              <w:rPr>
                <w:b/>
                <w:bCs/>
                <w:sz w:val="22"/>
                <w:szCs w:val="22"/>
                <w:shd w:val="clear" w:color="auto" w:fill="FFFFFF"/>
              </w:rPr>
              <w:t>250 00</w:t>
            </w:r>
            <w:r w:rsidRPr="00382D02">
              <w:rPr>
                <w:b/>
                <w:bCs/>
                <w:sz w:val="22"/>
                <w:szCs w:val="22"/>
                <w:shd w:val="clear" w:color="auto" w:fill="FFFFFF"/>
              </w:rPr>
              <w:t>0,00 zł</w:t>
            </w:r>
            <w:r w:rsidRPr="00382D02">
              <w:rPr>
                <w:sz w:val="22"/>
                <w:szCs w:val="22"/>
                <w:shd w:val="clear" w:color="auto" w:fill="FFFFFF"/>
              </w:rPr>
              <w:t xml:space="preserve"> brutto (</w:t>
            </w:r>
            <w:r w:rsidR="00C726BF" w:rsidRPr="00382D02">
              <w:rPr>
                <w:sz w:val="22"/>
                <w:szCs w:val="22"/>
                <w:shd w:val="clear" w:color="auto" w:fill="FFFFFF"/>
              </w:rPr>
              <w:t>dwieście pięćdziesiąt</w:t>
            </w:r>
            <w:r w:rsidRPr="00382D02">
              <w:rPr>
                <w:sz w:val="22"/>
                <w:szCs w:val="22"/>
                <w:shd w:val="clear" w:color="auto" w:fill="FFFFFF"/>
              </w:rPr>
              <w:t xml:space="preserve"> tysięcy złotych) każda.</w:t>
            </w:r>
          </w:p>
          <w:p w14:paraId="1E2E8B39" w14:textId="77777777" w:rsidR="00AF5CC9" w:rsidRPr="00382D02" w:rsidRDefault="00AF5CC9" w:rsidP="00AF5CC9">
            <w:pPr>
              <w:spacing w:line="276" w:lineRule="auto"/>
              <w:ind w:left="868" w:right="20"/>
              <w:jc w:val="both"/>
              <w:rPr>
                <w:kern w:val="1"/>
                <w:sz w:val="22"/>
                <w:szCs w:val="22"/>
                <w:lang w:eastAsia="x-none"/>
              </w:rPr>
            </w:pPr>
          </w:p>
          <w:p w14:paraId="7A9FDBD3" w14:textId="77777777" w:rsidR="00AF5CC9" w:rsidRPr="00382D02" w:rsidRDefault="00AF5CC9" w:rsidP="00AF5CC9">
            <w:pPr>
              <w:autoSpaceDE w:val="0"/>
              <w:autoSpaceDN w:val="0"/>
              <w:adjustRightInd w:val="0"/>
              <w:spacing w:line="276" w:lineRule="auto"/>
              <w:jc w:val="both"/>
              <w:rPr>
                <w:rFonts w:eastAsia="SimSun"/>
                <w:kern w:val="1"/>
                <w:sz w:val="22"/>
                <w:szCs w:val="22"/>
                <w:lang w:eastAsia="hi-IN" w:bidi="hi-IN"/>
              </w:rPr>
            </w:pPr>
            <w:r w:rsidRPr="00382D02">
              <w:rPr>
                <w:rFonts w:eastAsia="SimSun"/>
                <w:kern w:val="1"/>
                <w:sz w:val="22"/>
                <w:szCs w:val="22"/>
                <w:lang w:eastAsia="hi-IN" w:bidi="hi-IN"/>
              </w:rPr>
              <w:t>W przypadku Wykonawców wspólnie ubiegających się o udzielenie zamówienia, wystarczy by powyższy warunek spełniał minimum jeden z Wykonawców, bądź aby warunek został przez Wykonawców spełniony łącznie.</w:t>
            </w:r>
          </w:p>
          <w:p w14:paraId="4B7BF722" w14:textId="77777777" w:rsidR="00AF5CC9" w:rsidRPr="00382D02" w:rsidRDefault="00AF5CC9" w:rsidP="00AF5CC9">
            <w:pPr>
              <w:numPr>
                <w:ilvl w:val="1"/>
                <w:numId w:val="11"/>
              </w:numPr>
              <w:spacing w:after="40" w:line="276" w:lineRule="auto"/>
              <w:ind w:left="1211" w:hanging="77"/>
              <w:jc w:val="both"/>
              <w:rPr>
                <w:b/>
                <w:iCs/>
                <w:sz w:val="22"/>
                <w:szCs w:val="22"/>
              </w:rPr>
            </w:pPr>
            <w:r w:rsidRPr="00382D02">
              <w:rPr>
                <w:b/>
                <w:iCs/>
                <w:sz w:val="22"/>
                <w:szCs w:val="22"/>
              </w:rPr>
              <w:t>w zakresie</w:t>
            </w:r>
            <w:r w:rsidRPr="00382D02">
              <w:rPr>
                <w:iCs/>
                <w:sz w:val="22"/>
                <w:szCs w:val="22"/>
              </w:rPr>
              <w:t xml:space="preserve"> </w:t>
            </w:r>
            <w:r w:rsidRPr="00382D02">
              <w:rPr>
                <w:b/>
                <w:iCs/>
                <w:sz w:val="22"/>
                <w:szCs w:val="22"/>
              </w:rPr>
              <w:t>posiadania potencjału osobowego:</w:t>
            </w:r>
          </w:p>
          <w:p w14:paraId="6DC4A851" w14:textId="77777777" w:rsidR="00AF5CC9" w:rsidRPr="00382D02" w:rsidRDefault="00AF5CC9" w:rsidP="00AF5CC9">
            <w:pPr>
              <w:widowControl w:val="0"/>
              <w:tabs>
                <w:tab w:val="left" w:pos="567"/>
              </w:tabs>
              <w:suppressAutoHyphens/>
              <w:spacing w:line="276" w:lineRule="auto"/>
              <w:jc w:val="both"/>
              <w:rPr>
                <w:bCs/>
                <w:kern w:val="1"/>
                <w:sz w:val="22"/>
                <w:szCs w:val="22"/>
                <w:lang w:eastAsia="x-none"/>
              </w:rPr>
            </w:pPr>
            <w:r w:rsidRPr="00382D02">
              <w:rPr>
                <w:kern w:val="1"/>
                <w:sz w:val="22"/>
                <w:szCs w:val="22"/>
                <w:lang w:val="x-none" w:eastAsia="x-none"/>
              </w:rPr>
              <w:t xml:space="preserve">Zamawiający uzna warunek za spełniony jeżeli Wykonawca wykaże, że dysponuje lub będzie dysponował </w:t>
            </w:r>
            <w:r w:rsidRPr="00382D02">
              <w:rPr>
                <w:kern w:val="1"/>
                <w:sz w:val="22"/>
                <w:szCs w:val="22"/>
                <w:lang w:val="x-none" w:eastAsia="x-none"/>
              </w:rPr>
              <w:lastRenderedPageBreak/>
              <w:t xml:space="preserve">osobami, które skieruje do realizacji niniejszego zamówienia </w:t>
            </w:r>
            <w:r w:rsidRPr="00382D02">
              <w:rPr>
                <w:bCs/>
                <w:kern w:val="1"/>
                <w:sz w:val="22"/>
                <w:szCs w:val="22"/>
                <w:lang w:val="x-none" w:eastAsia="x-none"/>
              </w:rPr>
              <w:t>z następującymi uprawnieniami</w:t>
            </w:r>
            <w:r w:rsidRPr="00382D02">
              <w:rPr>
                <w:bCs/>
                <w:kern w:val="1"/>
                <w:sz w:val="22"/>
                <w:szCs w:val="22"/>
                <w:lang w:eastAsia="x-none"/>
              </w:rPr>
              <w:t xml:space="preserve"> tj.:</w:t>
            </w:r>
          </w:p>
          <w:p w14:paraId="2C7A2AE1" w14:textId="600A5C21" w:rsidR="00AF5CC9" w:rsidRPr="00382D02" w:rsidRDefault="00AF5CC9" w:rsidP="008C7408">
            <w:pPr>
              <w:widowControl w:val="0"/>
              <w:numPr>
                <w:ilvl w:val="0"/>
                <w:numId w:val="48"/>
              </w:numPr>
              <w:tabs>
                <w:tab w:val="left" w:pos="567"/>
              </w:tabs>
              <w:suppressAutoHyphens/>
              <w:spacing w:line="276" w:lineRule="auto"/>
              <w:ind w:left="851"/>
              <w:jc w:val="both"/>
              <w:rPr>
                <w:kern w:val="1"/>
                <w:sz w:val="22"/>
                <w:szCs w:val="22"/>
                <w:lang w:eastAsia="x-none"/>
              </w:rPr>
            </w:pPr>
            <w:r w:rsidRPr="00382D02">
              <w:rPr>
                <w:sz w:val="22"/>
                <w:szCs w:val="22"/>
                <w:shd w:val="clear" w:color="auto" w:fill="FFFFFF"/>
              </w:rPr>
              <w:t>co najmniej 1 (jedną) osobą posiadającą uprawnienia budowlane do kierowania robotami budowlanymi w specjalności instalacyjnej w zakresie sieci instalacji i urządzeń elektrycznych bez ograniczeń oraz posiadająca minimum 5-letnie doświadczenie w kierowaniu robotami budowlanymi. Osoba ta będzie pełniła funkcję kierownika robót w zakresie instalacji elektrycznych;</w:t>
            </w:r>
          </w:p>
          <w:p w14:paraId="087D4C83" w14:textId="24D48B69" w:rsidR="00C726BF" w:rsidRPr="00382D02" w:rsidRDefault="00FF7626" w:rsidP="00C726BF">
            <w:pPr>
              <w:widowControl w:val="0"/>
              <w:tabs>
                <w:tab w:val="left" w:pos="567"/>
              </w:tabs>
              <w:suppressAutoHyphens/>
              <w:spacing w:line="276" w:lineRule="auto"/>
              <w:ind w:left="851"/>
              <w:jc w:val="both"/>
              <w:rPr>
                <w:kern w:val="1"/>
                <w:sz w:val="22"/>
                <w:szCs w:val="22"/>
                <w:lang w:eastAsia="x-none"/>
              </w:rPr>
            </w:pPr>
            <w:r w:rsidRPr="00382D02">
              <w:rPr>
                <w:kern w:val="1"/>
                <w:sz w:val="22"/>
                <w:szCs w:val="22"/>
                <w:lang w:eastAsia="x-none"/>
              </w:rPr>
              <w:t>oraz</w:t>
            </w:r>
          </w:p>
          <w:p w14:paraId="27581FE5" w14:textId="54F00292" w:rsidR="00C726BF" w:rsidRPr="00382D02" w:rsidRDefault="00C726BF" w:rsidP="008C7408">
            <w:pPr>
              <w:widowControl w:val="0"/>
              <w:numPr>
                <w:ilvl w:val="0"/>
                <w:numId w:val="48"/>
              </w:numPr>
              <w:tabs>
                <w:tab w:val="left" w:pos="567"/>
              </w:tabs>
              <w:suppressAutoHyphens/>
              <w:spacing w:line="276" w:lineRule="auto"/>
              <w:ind w:left="851"/>
              <w:jc w:val="both"/>
              <w:rPr>
                <w:kern w:val="1"/>
                <w:sz w:val="22"/>
                <w:szCs w:val="22"/>
                <w:lang w:eastAsia="x-none"/>
              </w:rPr>
            </w:pPr>
            <w:r w:rsidRPr="00382D02">
              <w:rPr>
                <w:sz w:val="22"/>
                <w:szCs w:val="22"/>
                <w:shd w:val="clear" w:color="auto" w:fill="FFFFFF"/>
              </w:rPr>
              <w:t>co najmniej 4 (cztere</w:t>
            </w:r>
            <w:r w:rsidR="00635E91" w:rsidRPr="00382D02">
              <w:rPr>
                <w:sz w:val="22"/>
                <w:szCs w:val="22"/>
                <w:shd w:val="clear" w:color="auto" w:fill="FFFFFF"/>
              </w:rPr>
              <w:t>ma</w:t>
            </w:r>
            <w:r w:rsidRPr="00382D02">
              <w:rPr>
                <w:sz w:val="22"/>
                <w:szCs w:val="22"/>
                <w:shd w:val="clear" w:color="auto" w:fill="FFFFFF"/>
              </w:rPr>
              <w:t xml:space="preserve">) osobami posiadającymi usprawnienia elektryczne </w:t>
            </w:r>
            <w:r w:rsidR="0005571B" w:rsidRPr="00382D02">
              <w:rPr>
                <w:sz w:val="22"/>
                <w:szCs w:val="22"/>
                <w:shd w:val="clear" w:color="auto" w:fill="FFFFFF"/>
              </w:rPr>
              <w:t xml:space="preserve">SEP w zakresie </w:t>
            </w:r>
            <w:r w:rsidRPr="00382D02">
              <w:rPr>
                <w:sz w:val="22"/>
                <w:szCs w:val="22"/>
                <w:shd w:val="clear" w:color="auto" w:fill="FFFFFF"/>
              </w:rPr>
              <w:t xml:space="preserve"> eksploatacji</w:t>
            </w:r>
            <w:r w:rsidR="00D54488" w:rsidRPr="00382D02">
              <w:rPr>
                <w:sz w:val="22"/>
                <w:szCs w:val="22"/>
                <w:shd w:val="clear" w:color="auto" w:fill="FFFFFF"/>
              </w:rPr>
              <w:t xml:space="preserve"> (E)</w:t>
            </w:r>
          </w:p>
          <w:p w14:paraId="119579D1" w14:textId="77777777" w:rsidR="007C5729" w:rsidRPr="00382D02" w:rsidRDefault="007C5729" w:rsidP="007C5729">
            <w:pPr>
              <w:pStyle w:val="Akapitzlist"/>
              <w:rPr>
                <w:kern w:val="1"/>
                <w:sz w:val="22"/>
                <w:szCs w:val="22"/>
                <w:lang w:eastAsia="x-none"/>
              </w:rPr>
            </w:pPr>
          </w:p>
          <w:p w14:paraId="7E669C12" w14:textId="4C663F8E" w:rsidR="00CF3A69" w:rsidRPr="00382D02" w:rsidRDefault="00CF3A69" w:rsidP="0005571B">
            <w:pPr>
              <w:widowControl w:val="0"/>
              <w:tabs>
                <w:tab w:val="left" w:pos="567"/>
              </w:tabs>
              <w:suppressAutoHyphens/>
              <w:spacing w:line="276" w:lineRule="auto"/>
              <w:ind w:left="851"/>
              <w:jc w:val="both"/>
              <w:rPr>
                <w:kern w:val="1"/>
                <w:sz w:val="22"/>
                <w:szCs w:val="22"/>
                <w:lang w:eastAsia="x-none"/>
              </w:rPr>
            </w:pPr>
          </w:p>
        </w:tc>
      </w:tr>
    </w:tbl>
    <w:p w14:paraId="747393C0" w14:textId="04DAAEEB" w:rsidR="003B0F5B" w:rsidRPr="00075DF4" w:rsidRDefault="003B0F5B" w:rsidP="00075DF4">
      <w:pPr>
        <w:pStyle w:val="Akapitzlist"/>
        <w:numPr>
          <w:ilvl w:val="0"/>
          <w:numId w:val="11"/>
        </w:numPr>
        <w:spacing w:line="276" w:lineRule="auto"/>
        <w:jc w:val="both"/>
        <w:rPr>
          <w:bCs/>
          <w:sz w:val="22"/>
          <w:szCs w:val="22"/>
        </w:rPr>
      </w:pPr>
      <w:r w:rsidRPr="00075DF4">
        <w:rPr>
          <w:spacing w:val="-1"/>
          <w:sz w:val="22"/>
          <w:szCs w:val="22"/>
        </w:rPr>
        <w:lastRenderedPageBreak/>
        <w:t xml:space="preserve">W przypadku Wykonawców ubiegających się wspólnie o udzielenie zamówienia, warunek udziału </w:t>
      </w:r>
      <w:r w:rsidRPr="00075DF4">
        <w:rPr>
          <w:spacing w:val="-1"/>
          <w:sz w:val="22"/>
          <w:szCs w:val="22"/>
        </w:rPr>
        <w:br/>
        <w:t>w postępowaniu w zakresie doświadczenia musi spełniać samodzielnie przynajmniej jeden z Wykonawców (członków konsorcjum), który wykona roboty budowlane, do realizacji których te zdolności są wymagane. Powyższe zapisy stosuje się odpowiednio w przypadku powoływania się na zasoby podmiotu trzeciego. Niedozwolone jest łączenie doświadczenia Wykonawcy oraz podmiotu trzeciego w celu wykazania spełniania warunku doświadczenia.</w:t>
      </w:r>
    </w:p>
    <w:p w14:paraId="10F8241D" w14:textId="1E3888B6" w:rsidR="003B0F5B" w:rsidRPr="00075DF4" w:rsidRDefault="003B0F5B" w:rsidP="00075DF4">
      <w:pPr>
        <w:pStyle w:val="Akapitzlist"/>
        <w:numPr>
          <w:ilvl w:val="0"/>
          <w:numId w:val="11"/>
        </w:numPr>
        <w:spacing w:line="276" w:lineRule="auto"/>
        <w:jc w:val="both"/>
        <w:rPr>
          <w:bCs/>
          <w:sz w:val="22"/>
          <w:szCs w:val="22"/>
        </w:rPr>
      </w:pPr>
      <w:r w:rsidRPr="00075DF4">
        <w:rPr>
          <w:sz w:val="22"/>
          <w:szCs w:val="22"/>
        </w:rPr>
        <w:t>Wykonawca, powołując się na doświadczenie konsorcjum, którego był członkiem, musi wykazać, że jako uczestnik konsorcjum nabył doświadczenie wymagane przez Zamawiającego. Wykonawca nie może polegać na doświadczeniu grupy Wykonawców, jeżeli faktycznie nie uczestniczył w realizacji wymaganego przez Zamawiającego zamówienia.</w:t>
      </w:r>
    </w:p>
    <w:p w14:paraId="1A8E2DA7" w14:textId="5FCCEF5D" w:rsidR="003B0F5B" w:rsidRPr="00075DF4" w:rsidRDefault="003B0F5B" w:rsidP="00075DF4">
      <w:pPr>
        <w:pStyle w:val="Akapitzlist"/>
        <w:numPr>
          <w:ilvl w:val="0"/>
          <w:numId w:val="11"/>
        </w:numPr>
        <w:spacing w:line="276" w:lineRule="auto"/>
        <w:jc w:val="both"/>
        <w:rPr>
          <w:bCs/>
          <w:sz w:val="22"/>
          <w:szCs w:val="22"/>
        </w:rPr>
      </w:pPr>
      <w:r w:rsidRPr="00075DF4">
        <w:rPr>
          <w:bCs/>
          <w:sz w:val="22"/>
          <w:szCs w:val="22"/>
          <w:lang w:val="x-none"/>
        </w:rPr>
        <w:t xml:space="preserve">W przypadku uprawnień Zamawiający uznaje wymagane uprawnienia określone w rozporządzeniu Ministra Infrastruktury i Rozwoju z dnia 11 września 2014 r. </w:t>
      </w:r>
      <w:r w:rsidRPr="00075DF4">
        <w:rPr>
          <w:bCs/>
          <w:i/>
          <w:sz w:val="22"/>
          <w:szCs w:val="22"/>
          <w:lang w:val="x-none"/>
        </w:rPr>
        <w:t>w sprawie samodzielnych funkcji technicznych w budownictwie</w:t>
      </w:r>
      <w:r w:rsidRPr="00075DF4">
        <w:rPr>
          <w:bCs/>
          <w:sz w:val="22"/>
          <w:szCs w:val="22"/>
          <w:lang w:val="x-none"/>
        </w:rPr>
        <w:t xml:space="preserve"> oraz uprawnienia obowiązujące wydane na podstawie wcześniej obowiązujących przepisów prawnych, a także zgodnie z art. 12a ustawy z dnia 7 lipca 1994 r. - </w:t>
      </w:r>
      <w:r w:rsidRPr="00075DF4">
        <w:rPr>
          <w:bCs/>
          <w:i/>
          <w:sz w:val="22"/>
          <w:szCs w:val="22"/>
          <w:lang w:val="x-none"/>
        </w:rPr>
        <w:t>Prawo budowlane</w:t>
      </w:r>
      <w:r w:rsidRPr="00075DF4">
        <w:rPr>
          <w:bCs/>
          <w:sz w:val="22"/>
          <w:szCs w:val="22"/>
          <w:lang w:val="x-none"/>
        </w:rPr>
        <w:t>, Zamawiający uznaje również wymagane uprawnienia nabyte w innych niż Rzeczpospolita Polska państwach członkowskich Unii Europejskiej, państwach członkowskich Europejskiego Porozumienia o Wolnym Handlu (EFTA) - stronach umowy o</w:t>
      </w:r>
      <w:r w:rsidRPr="00075DF4">
        <w:rPr>
          <w:bCs/>
          <w:sz w:val="22"/>
          <w:szCs w:val="22"/>
        </w:rPr>
        <w:t> </w:t>
      </w:r>
      <w:r w:rsidRPr="00075DF4">
        <w:rPr>
          <w:bCs/>
          <w:sz w:val="22"/>
          <w:szCs w:val="22"/>
          <w:lang w:val="x-none"/>
        </w:rPr>
        <w:t xml:space="preserve">Europejskim Obszarze Gospodarczym, Konfederacji Szwajcarskiej, na zasadach określonych w ustawie z dnia 22 grudnia 2015 r. </w:t>
      </w:r>
      <w:r w:rsidRPr="00075DF4">
        <w:rPr>
          <w:bCs/>
          <w:i/>
          <w:sz w:val="22"/>
          <w:szCs w:val="22"/>
          <w:lang w:val="x-none"/>
        </w:rPr>
        <w:t>o zasadach uznawania kwalifikacji zawodowych nabytych w państwach członkowskich Unii Europejskiej</w:t>
      </w:r>
      <w:r w:rsidRPr="00075DF4">
        <w:rPr>
          <w:bCs/>
          <w:sz w:val="22"/>
          <w:szCs w:val="22"/>
          <w:lang w:val="x-none"/>
        </w:rPr>
        <w:t>.</w:t>
      </w:r>
    </w:p>
    <w:p w14:paraId="5B7A0D39" w14:textId="77777777" w:rsidR="003B0F5B" w:rsidRPr="00075DF4" w:rsidRDefault="003B0F5B" w:rsidP="00075DF4">
      <w:pPr>
        <w:pStyle w:val="Akapitzlist"/>
        <w:numPr>
          <w:ilvl w:val="0"/>
          <w:numId w:val="11"/>
        </w:numPr>
        <w:spacing w:line="276" w:lineRule="auto"/>
        <w:jc w:val="both"/>
        <w:rPr>
          <w:bCs/>
          <w:sz w:val="22"/>
          <w:szCs w:val="22"/>
        </w:rPr>
      </w:pPr>
      <w:r w:rsidRPr="00075DF4">
        <w:rPr>
          <w:bCs/>
          <w:sz w:val="22"/>
          <w:szCs w:val="22"/>
          <w:lang w:val="x-none"/>
        </w:rPr>
        <w:t>W przypadku osób, które są obywatelami państw członkowskich Unii Europejskiej, Konfederacji Szwajcarskiej oraz państw członkowskich Europejskiego Porozumienia o Wolnym Handlu (EFTA) -</w:t>
      </w:r>
      <w:r w:rsidRPr="00075DF4">
        <w:rPr>
          <w:bCs/>
          <w:sz w:val="22"/>
          <w:szCs w:val="22"/>
        </w:rPr>
        <w:t xml:space="preserve"> </w:t>
      </w:r>
      <w:r w:rsidRPr="00075DF4">
        <w:rPr>
          <w:bCs/>
          <w:sz w:val="22"/>
          <w:szCs w:val="22"/>
          <w:lang w:val="x-none"/>
        </w:rPr>
        <w:t>stron umowy o Europejskim Obszarze Gospodarczym</w:t>
      </w:r>
      <w:r w:rsidRPr="00075DF4">
        <w:rPr>
          <w:bCs/>
          <w:sz w:val="22"/>
          <w:szCs w:val="22"/>
        </w:rPr>
        <w:t xml:space="preserve"> </w:t>
      </w:r>
      <w:r w:rsidRPr="00075DF4">
        <w:rPr>
          <w:bCs/>
          <w:sz w:val="22"/>
          <w:szCs w:val="22"/>
          <w:lang w:val="x-none"/>
        </w:rPr>
        <w:t xml:space="preserve">(w rozumieniu art. 4a ust. 2 ustawy z dnia 15 grudnia 2000 r. </w:t>
      </w:r>
      <w:r w:rsidRPr="00075DF4">
        <w:rPr>
          <w:bCs/>
          <w:i/>
          <w:sz w:val="22"/>
          <w:szCs w:val="22"/>
          <w:lang w:val="x-none"/>
        </w:rPr>
        <w:t>o samorządach zawodowych architektów oraz inżynierów budownictwa</w:t>
      </w:r>
      <w:r w:rsidRPr="00075DF4">
        <w:rPr>
          <w:bCs/>
          <w:sz w:val="22"/>
          <w:szCs w:val="22"/>
          <w:lang w:val="x-none"/>
        </w:rPr>
        <w:t xml:space="preserve">), osoby wyznaczone do realizacji zamówienia posiadają uprawnienia, jeżeli: </w:t>
      </w:r>
    </w:p>
    <w:p w14:paraId="745A2E54" w14:textId="51BF01D7" w:rsidR="003B0F5B" w:rsidRPr="00075DF4" w:rsidRDefault="003B0F5B" w:rsidP="008C7408">
      <w:pPr>
        <w:pStyle w:val="Akapitzlist"/>
        <w:widowControl w:val="0"/>
        <w:numPr>
          <w:ilvl w:val="1"/>
          <w:numId w:val="49"/>
        </w:numPr>
        <w:spacing w:line="276" w:lineRule="auto"/>
        <w:ind w:left="851"/>
        <w:jc w:val="both"/>
        <w:rPr>
          <w:bCs/>
          <w:sz w:val="22"/>
          <w:szCs w:val="22"/>
        </w:rPr>
      </w:pPr>
      <w:r w:rsidRPr="00075DF4">
        <w:rPr>
          <w:bCs/>
          <w:sz w:val="22"/>
          <w:szCs w:val="22"/>
        </w:rPr>
        <w:t xml:space="preserve">nabyły kwalifikacje zawodowe do wykonywania działalności w budownictwie, równoznacznej wykonywaniu samodzielnych funkcji technicznych w budownictwie na terytorium Rzeczypospolitej Polskiej, odpowiadające posiadaniu uprawnień budowlanych do kierowania lub projektowania, oraz </w:t>
      </w:r>
    </w:p>
    <w:p w14:paraId="2C519E32" w14:textId="1C97BAEA" w:rsidR="003B0F5B" w:rsidRPr="00075DF4" w:rsidRDefault="003B0F5B" w:rsidP="008C7408">
      <w:pPr>
        <w:pStyle w:val="Akapitzlist"/>
        <w:widowControl w:val="0"/>
        <w:numPr>
          <w:ilvl w:val="1"/>
          <w:numId w:val="49"/>
        </w:numPr>
        <w:spacing w:line="276" w:lineRule="auto"/>
        <w:ind w:left="851"/>
        <w:jc w:val="both"/>
        <w:rPr>
          <w:bCs/>
          <w:sz w:val="22"/>
          <w:szCs w:val="22"/>
        </w:rPr>
      </w:pPr>
      <w:r w:rsidRPr="00075DF4">
        <w:rPr>
          <w:bCs/>
          <w:sz w:val="22"/>
          <w:szCs w:val="22"/>
        </w:rPr>
        <w:t xml:space="preserve">posiadają odpowiednią decyzję o uznaniu kwalifikacji zawodowych lub w przypadku braku decyzji o uznaniu kwalifikacji zawodowych - zostały spełnione w stosunku do tych osób wymagania, o których mowa w art. 20a ust. 2-6 ustawy z dnia 15 grudnia 2000 r. </w:t>
      </w:r>
      <w:r w:rsidRPr="00075DF4">
        <w:rPr>
          <w:bCs/>
          <w:i/>
          <w:sz w:val="22"/>
          <w:szCs w:val="22"/>
        </w:rPr>
        <w:t>o samorządach zawodowych architektów oraz inżynierów budownictwa</w:t>
      </w:r>
      <w:r w:rsidRPr="00075DF4">
        <w:rPr>
          <w:bCs/>
          <w:sz w:val="22"/>
          <w:szCs w:val="22"/>
        </w:rPr>
        <w:t>, dotyczące świadczenia usług transgranicznych.</w:t>
      </w:r>
    </w:p>
    <w:p w14:paraId="00351DB9" w14:textId="13605AA9" w:rsidR="00E35F6C" w:rsidRPr="00075DF4" w:rsidRDefault="005A37BF" w:rsidP="00075DF4">
      <w:pPr>
        <w:pStyle w:val="Akapitzlist"/>
        <w:numPr>
          <w:ilvl w:val="0"/>
          <w:numId w:val="11"/>
        </w:numPr>
        <w:spacing w:line="276" w:lineRule="auto"/>
        <w:ind w:left="448" w:hanging="448"/>
        <w:jc w:val="both"/>
        <w:rPr>
          <w:bCs/>
          <w:sz w:val="22"/>
          <w:szCs w:val="22"/>
        </w:rPr>
      </w:pPr>
      <w:r w:rsidRPr="00075DF4">
        <w:rPr>
          <w:sz w:val="22"/>
          <w:szCs w:val="22"/>
        </w:rPr>
        <w:tab/>
        <w:t>Zamawiający może na każdym etapie postępowania, uznać, że wykonawca nie posiada wymaganych zdolności,</w:t>
      </w:r>
      <w:r w:rsidR="003B0F5B" w:rsidRPr="00075DF4">
        <w:rPr>
          <w:sz w:val="22"/>
          <w:szCs w:val="22"/>
        </w:rPr>
        <w:t xml:space="preserve"> </w:t>
      </w:r>
      <w:r w:rsidRPr="00075DF4">
        <w:rPr>
          <w:sz w:val="22"/>
          <w:szCs w:val="22"/>
        </w:rPr>
        <w:t>jeżeli posiadanie przez Wykonawcę sprzecznych interesów, w szczególności zaangażowanie zasobów</w:t>
      </w:r>
      <w:r w:rsidR="003B0F5B" w:rsidRPr="00075DF4">
        <w:rPr>
          <w:sz w:val="22"/>
          <w:szCs w:val="22"/>
        </w:rPr>
        <w:t xml:space="preserve"> </w:t>
      </w:r>
      <w:r w:rsidRPr="00075DF4">
        <w:rPr>
          <w:sz w:val="22"/>
          <w:szCs w:val="22"/>
        </w:rPr>
        <w:t>technicznych lub zawodowych wykonawcy w inne przedsięwzięcia gospodarcze wykonawcy może mieć</w:t>
      </w:r>
      <w:r w:rsidR="003B0F5B" w:rsidRPr="00075DF4">
        <w:rPr>
          <w:sz w:val="22"/>
          <w:szCs w:val="22"/>
        </w:rPr>
        <w:t xml:space="preserve"> </w:t>
      </w:r>
      <w:r w:rsidRPr="00075DF4">
        <w:rPr>
          <w:sz w:val="22"/>
          <w:szCs w:val="22"/>
        </w:rPr>
        <w:t>negatywny wpływ na realizację zamówienia.</w:t>
      </w:r>
    </w:p>
    <w:p w14:paraId="7884FD36" w14:textId="4C3B7570" w:rsidR="007C346E" w:rsidRPr="00075DF4" w:rsidRDefault="007C346E" w:rsidP="00075DF4">
      <w:pPr>
        <w:pStyle w:val="Akapitzlist"/>
        <w:numPr>
          <w:ilvl w:val="0"/>
          <w:numId w:val="11"/>
        </w:numPr>
        <w:spacing w:line="276" w:lineRule="auto"/>
        <w:ind w:left="448" w:hanging="448"/>
        <w:jc w:val="both"/>
        <w:rPr>
          <w:bCs/>
          <w:sz w:val="22"/>
          <w:szCs w:val="22"/>
        </w:rPr>
      </w:pPr>
      <w:r w:rsidRPr="00075DF4">
        <w:rPr>
          <w:sz w:val="22"/>
          <w:szCs w:val="22"/>
        </w:rPr>
        <w:t xml:space="preserve">W przypadku gdy jakakolwiek wartość dotycząca ww. warunku wyrażona będzie w walucie obcej, Zamawiający przeliczy tę wartość w oparciu o średni kurs walut NBP dla danej waluty z datą wszczęcia postepowania. Za datę wszczęcia postepowania Zamawiający uznaje datę publikacji ogłoszenia w BZP. Jeżeli w tym dniu średni kurs NBP nie będzie opublikowany Zamawiający przyjmie średni kurs z ostatniego dnia przed dniem ogłoszenia. Jeżeli w jakimikolwiek dokumencie złożonym przez Wykonawcę wskazane zostaną kwoty wyrażone w walucie nie znajdującej się aktualnie w obrocie, Zamawiający dokona przeliczenia tych kwot na złotówki na podstawie ostatniego średniego </w:t>
      </w:r>
      <w:r w:rsidRPr="00075DF4">
        <w:rPr>
          <w:sz w:val="22"/>
          <w:szCs w:val="22"/>
        </w:rPr>
        <w:lastRenderedPageBreak/>
        <w:t>miesięcznego kursu złotego w stosunku do tych walut, ujawnionego w Tabeli Kursów Narodowego Banku Polskiego (wg tabeli A kursów średnich walut obcych).</w:t>
      </w:r>
    </w:p>
    <w:p w14:paraId="51B5C177" w14:textId="77777777" w:rsidR="009051D6" w:rsidRPr="00075DF4" w:rsidRDefault="00C54A96" w:rsidP="00075DF4">
      <w:pPr>
        <w:pStyle w:val="Akapitzlist"/>
        <w:numPr>
          <w:ilvl w:val="0"/>
          <w:numId w:val="18"/>
        </w:numPr>
        <w:pBdr>
          <w:bottom w:val="double" w:sz="4" w:space="1" w:color="auto"/>
        </w:pBdr>
        <w:shd w:val="clear" w:color="auto" w:fill="DAEEF3"/>
        <w:spacing w:before="360" w:after="40" w:line="276" w:lineRule="auto"/>
        <w:ind w:left="283" w:hanging="425"/>
        <w:jc w:val="both"/>
        <w:rPr>
          <w:iCs/>
          <w:sz w:val="22"/>
          <w:szCs w:val="22"/>
        </w:rPr>
      </w:pPr>
      <w:r w:rsidRPr="00075DF4">
        <w:rPr>
          <w:b/>
          <w:sz w:val="22"/>
          <w:szCs w:val="22"/>
        </w:rPr>
        <w:tab/>
      </w:r>
      <w:r w:rsidR="00A76ADE" w:rsidRPr="00075DF4">
        <w:rPr>
          <w:b/>
          <w:sz w:val="22"/>
          <w:szCs w:val="22"/>
        </w:rPr>
        <w:t>PODSTAWY WYKLUCZENIA Z POSTĘPOWANIA</w:t>
      </w:r>
    </w:p>
    <w:p w14:paraId="2AA0F62E" w14:textId="77777777" w:rsidR="00BA53C0" w:rsidRPr="00075DF4" w:rsidRDefault="00BA53C0" w:rsidP="00075DF4">
      <w:pPr>
        <w:numPr>
          <w:ilvl w:val="0"/>
          <w:numId w:val="19"/>
        </w:numPr>
        <w:spacing w:before="240" w:line="276" w:lineRule="auto"/>
        <w:ind w:left="426" w:hanging="426"/>
        <w:jc w:val="both"/>
        <w:rPr>
          <w:sz w:val="22"/>
          <w:szCs w:val="22"/>
        </w:rPr>
      </w:pPr>
      <w:r w:rsidRPr="00075DF4">
        <w:rPr>
          <w:sz w:val="22"/>
          <w:szCs w:val="22"/>
        </w:rPr>
        <w:t>Z postępowania o udzielenie zamówienia wyklucza się Wykonawców, w stosunku do których zachodzi którakolwiek z okoliczności wskazanych:</w:t>
      </w:r>
    </w:p>
    <w:p w14:paraId="7C110279" w14:textId="77777777" w:rsidR="00BA53C0" w:rsidRPr="00075DF4" w:rsidRDefault="00BA53C0" w:rsidP="008C7408">
      <w:pPr>
        <w:numPr>
          <w:ilvl w:val="0"/>
          <w:numId w:val="31"/>
        </w:numPr>
        <w:spacing w:line="276" w:lineRule="auto"/>
        <w:ind w:left="812" w:hanging="386"/>
        <w:jc w:val="both"/>
        <w:rPr>
          <w:sz w:val="22"/>
          <w:szCs w:val="22"/>
        </w:rPr>
      </w:pPr>
      <w:r w:rsidRPr="00075DF4">
        <w:rPr>
          <w:sz w:val="22"/>
          <w:szCs w:val="22"/>
        </w:rPr>
        <w:tab/>
        <w:t xml:space="preserve">w art. 108 ust. 1 Pzp. </w:t>
      </w:r>
    </w:p>
    <w:p w14:paraId="1C60647E" w14:textId="169F8F55" w:rsidR="0011466B" w:rsidRPr="00075DF4" w:rsidRDefault="00BA53C0" w:rsidP="008C7408">
      <w:pPr>
        <w:numPr>
          <w:ilvl w:val="0"/>
          <w:numId w:val="31"/>
        </w:numPr>
        <w:spacing w:line="276" w:lineRule="auto"/>
        <w:ind w:left="812" w:hanging="386"/>
        <w:jc w:val="both"/>
        <w:rPr>
          <w:sz w:val="22"/>
          <w:szCs w:val="22"/>
        </w:rPr>
      </w:pPr>
      <w:r w:rsidRPr="00075DF4">
        <w:rPr>
          <w:sz w:val="22"/>
          <w:szCs w:val="22"/>
        </w:rPr>
        <w:tab/>
      </w:r>
      <w:r w:rsidR="0011466B" w:rsidRPr="00075DF4">
        <w:rPr>
          <w:sz w:val="22"/>
          <w:szCs w:val="22"/>
        </w:rPr>
        <w:tab/>
        <w:t>w art. 109 ust. 1 pkt. 4, 5, 7,</w:t>
      </w:r>
      <w:r w:rsidR="00D54488">
        <w:rPr>
          <w:sz w:val="22"/>
          <w:szCs w:val="22"/>
        </w:rPr>
        <w:t xml:space="preserve"> </w:t>
      </w:r>
      <w:r w:rsidR="0011466B" w:rsidRPr="00075DF4">
        <w:rPr>
          <w:sz w:val="22"/>
          <w:szCs w:val="22"/>
        </w:rPr>
        <w:t>8 Pzp, tj.:</w:t>
      </w:r>
    </w:p>
    <w:p w14:paraId="38FBFFBA" w14:textId="77777777" w:rsidR="0011466B" w:rsidRPr="00075DF4" w:rsidRDefault="0011466B" w:rsidP="008C7408">
      <w:pPr>
        <w:numPr>
          <w:ilvl w:val="0"/>
          <w:numId w:val="32"/>
        </w:numPr>
        <w:spacing w:before="60" w:after="60" w:line="276" w:lineRule="auto"/>
        <w:ind w:left="1246" w:hanging="434"/>
        <w:jc w:val="both"/>
        <w:rPr>
          <w:bCs/>
          <w:kern w:val="32"/>
          <w:sz w:val="22"/>
          <w:szCs w:val="22"/>
        </w:rPr>
      </w:pPr>
      <w:r w:rsidRPr="00075DF4">
        <w:rPr>
          <w:bCs/>
          <w:kern w:val="32"/>
          <w:sz w:val="22"/>
          <w:szCs w:val="22"/>
        </w:rPr>
        <w:tab/>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368E6720" w14:textId="77777777" w:rsidR="0011466B" w:rsidRPr="00075DF4" w:rsidRDefault="0011466B" w:rsidP="008C7408">
      <w:pPr>
        <w:numPr>
          <w:ilvl w:val="0"/>
          <w:numId w:val="32"/>
        </w:numPr>
        <w:spacing w:before="60" w:after="60" w:line="276" w:lineRule="auto"/>
        <w:ind w:left="1246" w:hanging="434"/>
        <w:jc w:val="both"/>
        <w:rPr>
          <w:bCs/>
          <w:kern w:val="32"/>
          <w:sz w:val="22"/>
          <w:szCs w:val="22"/>
        </w:rPr>
      </w:pPr>
      <w:r w:rsidRPr="00075DF4">
        <w:rPr>
          <w:color w:val="333333"/>
          <w:sz w:val="22"/>
          <w:szCs w:val="22"/>
          <w:shd w:val="clear" w:color="auto" w:fill="FFFFFF"/>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10170753" w14:textId="77777777" w:rsidR="0011466B" w:rsidRPr="00075DF4" w:rsidRDefault="0011466B" w:rsidP="008C7408">
      <w:pPr>
        <w:numPr>
          <w:ilvl w:val="0"/>
          <w:numId w:val="32"/>
        </w:numPr>
        <w:spacing w:before="60" w:after="60" w:line="276" w:lineRule="auto"/>
        <w:ind w:left="1246" w:hanging="434"/>
        <w:jc w:val="both"/>
        <w:rPr>
          <w:bCs/>
          <w:kern w:val="32"/>
          <w:sz w:val="22"/>
          <w:szCs w:val="22"/>
        </w:rPr>
      </w:pPr>
      <w:r w:rsidRPr="00075DF4">
        <w:rPr>
          <w:color w:val="333333"/>
          <w:sz w:val="22"/>
          <w:szCs w:val="22"/>
          <w:shd w:val="clear" w:color="auto" w:fill="FFFFFF"/>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69FAF795" w14:textId="2F1FCAC6" w:rsidR="0011466B" w:rsidRPr="00075DF4" w:rsidRDefault="0011466B" w:rsidP="008C7408">
      <w:pPr>
        <w:numPr>
          <w:ilvl w:val="0"/>
          <w:numId w:val="32"/>
        </w:numPr>
        <w:spacing w:before="60" w:after="60" w:line="276" w:lineRule="auto"/>
        <w:ind w:left="1246" w:hanging="434"/>
        <w:jc w:val="both"/>
        <w:rPr>
          <w:bCs/>
          <w:kern w:val="32"/>
          <w:sz w:val="22"/>
          <w:szCs w:val="22"/>
        </w:rPr>
      </w:pPr>
      <w:r w:rsidRPr="00075DF4">
        <w:rPr>
          <w:color w:val="333333"/>
          <w:sz w:val="22"/>
          <w:szCs w:val="22"/>
          <w:shd w:val="clear" w:color="auto" w:fill="FFFFFF"/>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79390ACD" w14:textId="77777777" w:rsidR="0011466B" w:rsidRPr="00075DF4" w:rsidRDefault="0011466B" w:rsidP="00075DF4">
      <w:pPr>
        <w:spacing w:line="276" w:lineRule="auto"/>
        <w:ind w:left="812"/>
        <w:jc w:val="both"/>
        <w:rPr>
          <w:sz w:val="22"/>
          <w:szCs w:val="22"/>
        </w:rPr>
      </w:pPr>
    </w:p>
    <w:p w14:paraId="08248C3B" w14:textId="6C40430F" w:rsidR="008F4782" w:rsidRPr="00075DF4" w:rsidRDefault="008F4782" w:rsidP="00075DF4">
      <w:pPr>
        <w:pStyle w:val="Akapitzlist"/>
        <w:numPr>
          <w:ilvl w:val="0"/>
          <w:numId w:val="19"/>
        </w:numPr>
        <w:tabs>
          <w:tab w:val="clear" w:pos="1009"/>
          <w:tab w:val="num" w:pos="142"/>
        </w:tabs>
        <w:spacing w:line="276" w:lineRule="auto"/>
        <w:ind w:left="426" w:hanging="284"/>
        <w:jc w:val="both"/>
        <w:rPr>
          <w:sz w:val="22"/>
          <w:szCs w:val="22"/>
        </w:rPr>
      </w:pPr>
      <w:r w:rsidRPr="00075DF4">
        <w:rPr>
          <w:sz w:val="22"/>
          <w:szCs w:val="22"/>
        </w:rPr>
        <w:t>Z postępowania o udzielenie zamówienia Zamawiający wykluczy również Wykonawcę, w stosunku do którego zachodzi którakolwiek z okoliczności, o których mowa w art. 7 ust. 1 pkt. 1-3 zgodnie z ustawą o szczególnych rozwiązaniach w zakresie przeciwdziałania wspieraniu agresji na Ukrainę oraz służących ochronie bezpieczeństwa narodowego z dnia 13 kwietnia 2022r. (Dz. U. z 2022, poz. 835) tj.:</w:t>
      </w:r>
    </w:p>
    <w:p w14:paraId="36E383AC" w14:textId="77777777" w:rsidR="00900268" w:rsidRDefault="00900268" w:rsidP="008C7408">
      <w:pPr>
        <w:numPr>
          <w:ilvl w:val="0"/>
          <w:numId w:val="57"/>
        </w:numPr>
        <w:spacing w:before="240" w:line="276" w:lineRule="auto"/>
        <w:jc w:val="both"/>
        <w:rPr>
          <w:sz w:val="22"/>
          <w:szCs w:val="22"/>
        </w:rPr>
      </w:pPr>
      <w:r w:rsidRPr="00900268">
        <w:rPr>
          <w:sz w:val="22"/>
          <w:szCs w:val="22"/>
        </w:rPr>
        <w:t xml:space="preserve">Wykonawcę oraz uczestnika konkursu wymienionego w wykazach określonych w rozporządzeniu 765/2006 i rozporządzeniu 269/2014 albo wpisanego na listę na podstawie decyzji w sprawie wpisu na listę rozstrzygającej o zastosowaniu środka, o którym mowa w art. 1 pkt 3 ustawy; </w:t>
      </w:r>
    </w:p>
    <w:p w14:paraId="7064D116" w14:textId="77777777" w:rsidR="00900268" w:rsidRDefault="00900268" w:rsidP="008C7408">
      <w:pPr>
        <w:numPr>
          <w:ilvl w:val="0"/>
          <w:numId w:val="57"/>
        </w:numPr>
        <w:spacing w:before="240" w:line="276" w:lineRule="auto"/>
        <w:jc w:val="both"/>
        <w:rPr>
          <w:sz w:val="22"/>
          <w:szCs w:val="22"/>
        </w:rPr>
      </w:pPr>
      <w:r w:rsidRPr="00900268">
        <w:rPr>
          <w:sz w:val="22"/>
          <w:szCs w:val="22"/>
        </w:rPr>
        <w:t xml:space="preserve">Wykonawcę oraz uczestnika konkursu, którego beneficjentem rzeczywistym w rozumieniu ustawy z dnia 1 marca 2018 r. o przeciwdziałaniu praniu pieniędzy oraz finansowaniu terroryzmu (t.j. Dz. U. z 2025 r. poz. 664 z późn. zm.)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t>
      </w:r>
    </w:p>
    <w:p w14:paraId="3AD1DDD2" w14:textId="5F5C8FD7" w:rsidR="00900268" w:rsidRDefault="00900268" w:rsidP="008C7408">
      <w:pPr>
        <w:numPr>
          <w:ilvl w:val="0"/>
          <w:numId w:val="57"/>
        </w:numPr>
        <w:spacing w:before="240" w:line="276" w:lineRule="auto"/>
        <w:jc w:val="both"/>
        <w:rPr>
          <w:sz w:val="22"/>
          <w:szCs w:val="22"/>
        </w:rPr>
      </w:pPr>
      <w:r w:rsidRPr="00900268">
        <w:rPr>
          <w:sz w:val="22"/>
          <w:szCs w:val="22"/>
        </w:rPr>
        <w:t>Wykonawcę oraz uczestnika konkursu, którego jednostką dominującą w rozumieniu art. 3 ust. 1 pkt 37 ustawy z dnia 29 września 1994 r. o rachunkowości (t.j. Dz. U. z 2023 r. poz. 120 z późn.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524E4A9C" w14:textId="79E0A975" w:rsidR="008F4782" w:rsidRPr="00075DF4" w:rsidRDefault="008F4782" w:rsidP="00075DF4">
      <w:pPr>
        <w:numPr>
          <w:ilvl w:val="0"/>
          <w:numId w:val="19"/>
        </w:numPr>
        <w:spacing w:before="240" w:line="276" w:lineRule="auto"/>
        <w:ind w:left="426" w:hanging="426"/>
        <w:jc w:val="both"/>
        <w:rPr>
          <w:sz w:val="22"/>
          <w:szCs w:val="22"/>
        </w:rPr>
      </w:pPr>
      <w:r w:rsidRPr="00075DF4">
        <w:rPr>
          <w:sz w:val="22"/>
          <w:szCs w:val="22"/>
        </w:rPr>
        <w:lastRenderedPageBreak/>
        <w:t>Wykluczenie Wykonawcy następuje zgodnie z art. 111 Pzp.</w:t>
      </w:r>
    </w:p>
    <w:p w14:paraId="2BCC6A03" w14:textId="18CBB366" w:rsidR="00900268" w:rsidRDefault="00141BC7" w:rsidP="00075DF4">
      <w:pPr>
        <w:numPr>
          <w:ilvl w:val="0"/>
          <w:numId w:val="19"/>
        </w:numPr>
        <w:spacing w:before="240" w:line="276" w:lineRule="auto"/>
        <w:ind w:left="426" w:hanging="426"/>
        <w:jc w:val="both"/>
        <w:rPr>
          <w:sz w:val="22"/>
          <w:szCs w:val="22"/>
        </w:rPr>
      </w:pPr>
      <w:r w:rsidRPr="00075DF4">
        <w:rPr>
          <w:sz w:val="22"/>
          <w:szCs w:val="22"/>
        </w:rPr>
        <w:t>Wykonawca nie podlega wykluczeniu w okolicznościach określonych w art. 108 ust. 1 pkt 1), 2) i 5) Pzp</w:t>
      </w:r>
      <w:r w:rsidR="00900268">
        <w:rPr>
          <w:sz w:val="22"/>
          <w:szCs w:val="22"/>
        </w:rPr>
        <w:t xml:space="preserve"> lub</w:t>
      </w:r>
      <w:r w:rsidR="00CA774A">
        <w:rPr>
          <w:sz w:val="22"/>
          <w:szCs w:val="22"/>
        </w:rPr>
        <w:t xml:space="preserve"> </w:t>
      </w:r>
      <w:r w:rsidR="00CA774A" w:rsidRPr="00075DF4">
        <w:rPr>
          <w:sz w:val="22"/>
          <w:szCs w:val="22"/>
        </w:rPr>
        <w:t>w art. 109 ust. 1 pkt. 4</w:t>
      </w:r>
      <w:r w:rsidR="00CA774A">
        <w:rPr>
          <w:sz w:val="22"/>
          <w:szCs w:val="22"/>
        </w:rPr>
        <w:t>)</w:t>
      </w:r>
      <w:r w:rsidR="00CA774A" w:rsidRPr="00075DF4">
        <w:rPr>
          <w:sz w:val="22"/>
          <w:szCs w:val="22"/>
        </w:rPr>
        <w:t>, 5</w:t>
      </w:r>
      <w:r w:rsidR="00CA774A">
        <w:rPr>
          <w:sz w:val="22"/>
          <w:szCs w:val="22"/>
        </w:rPr>
        <w:t>)</w:t>
      </w:r>
      <w:r w:rsidR="00CA774A" w:rsidRPr="00075DF4">
        <w:rPr>
          <w:sz w:val="22"/>
          <w:szCs w:val="22"/>
        </w:rPr>
        <w:t>, 7</w:t>
      </w:r>
      <w:r w:rsidR="00CA774A">
        <w:rPr>
          <w:sz w:val="22"/>
          <w:szCs w:val="22"/>
        </w:rPr>
        <w:t xml:space="preserve">) i </w:t>
      </w:r>
      <w:r w:rsidR="00CA774A" w:rsidRPr="00075DF4">
        <w:rPr>
          <w:sz w:val="22"/>
          <w:szCs w:val="22"/>
        </w:rPr>
        <w:t>8</w:t>
      </w:r>
      <w:r w:rsidR="00CA774A">
        <w:rPr>
          <w:sz w:val="22"/>
          <w:szCs w:val="22"/>
        </w:rPr>
        <w:t>) Pzp</w:t>
      </w:r>
      <w:r w:rsidRPr="00075DF4">
        <w:rPr>
          <w:sz w:val="22"/>
          <w:szCs w:val="22"/>
        </w:rPr>
        <w:t>, jeżeli udowodni Zamawiającemu, że spełnił łącznie przesłanki wskazane w art. 110 ust. 2 Pzp</w:t>
      </w:r>
      <w:r w:rsidR="00900268">
        <w:rPr>
          <w:sz w:val="22"/>
          <w:szCs w:val="22"/>
        </w:rPr>
        <w:t>, tj.</w:t>
      </w:r>
    </w:p>
    <w:p w14:paraId="63AA326A" w14:textId="77777777" w:rsidR="00900268" w:rsidRDefault="00900268" w:rsidP="00CA774A">
      <w:pPr>
        <w:spacing w:line="276" w:lineRule="auto"/>
        <w:ind w:left="709" w:hanging="283"/>
        <w:jc w:val="both"/>
        <w:rPr>
          <w:sz w:val="22"/>
          <w:szCs w:val="22"/>
        </w:rPr>
      </w:pPr>
      <w:r w:rsidRPr="00900268">
        <w:rPr>
          <w:sz w:val="22"/>
          <w:szCs w:val="22"/>
        </w:rPr>
        <w:t xml:space="preserve">1) naprawił lub zobowiązał się do naprawienia szkody wyrządzonej przestępstwem, wykroczeniem lub swoim nieprawidłowym postępowaniem, w tym poprzez zadośćuczynienie pieniężne; </w:t>
      </w:r>
    </w:p>
    <w:p w14:paraId="70C0D630" w14:textId="77777777" w:rsidR="00900268" w:rsidRDefault="00900268" w:rsidP="00CA774A">
      <w:pPr>
        <w:spacing w:line="276" w:lineRule="auto"/>
        <w:ind w:left="709" w:hanging="283"/>
        <w:jc w:val="both"/>
        <w:rPr>
          <w:sz w:val="22"/>
          <w:szCs w:val="22"/>
        </w:rPr>
      </w:pPr>
      <w:r w:rsidRPr="00900268">
        <w:rPr>
          <w:sz w:val="22"/>
          <w:szCs w:val="22"/>
        </w:rPr>
        <w:t xml:space="preserve">2) wyczerpująco wyjaśnił fakty i okoliczności związane z przestępstwem, wykroczeniem lub swoim nieprawidłowym postępowaniem oraz spowodowanymi przez nie szkodami, aktywnie współpracując odpowiednio z właściwymi organami, w tym organami ścigania, lub Zamawiającym; </w:t>
      </w:r>
    </w:p>
    <w:p w14:paraId="7DA3554A" w14:textId="77777777" w:rsidR="00900268" w:rsidRDefault="00900268" w:rsidP="00CA774A">
      <w:pPr>
        <w:spacing w:line="276" w:lineRule="auto"/>
        <w:ind w:left="709" w:hanging="283"/>
        <w:jc w:val="both"/>
        <w:rPr>
          <w:sz w:val="22"/>
          <w:szCs w:val="22"/>
        </w:rPr>
      </w:pPr>
      <w:r w:rsidRPr="00900268">
        <w:rPr>
          <w:sz w:val="22"/>
          <w:szCs w:val="22"/>
        </w:rPr>
        <w:t xml:space="preserve">3) podjął konkretne środki techniczne, organizacyjne i kadrowe, odpowiednie dla zapobiegania dalszym przestępstwom, wykroczeniom lub nieprawidłowemu postępowaniu, w szczególności: </w:t>
      </w:r>
    </w:p>
    <w:p w14:paraId="6C8D8CF3" w14:textId="77777777" w:rsidR="00900268" w:rsidRDefault="00900268" w:rsidP="00900268">
      <w:pPr>
        <w:spacing w:line="276" w:lineRule="auto"/>
        <w:ind w:left="993" w:hanging="283"/>
        <w:jc w:val="both"/>
        <w:rPr>
          <w:sz w:val="22"/>
          <w:szCs w:val="22"/>
        </w:rPr>
      </w:pPr>
      <w:r w:rsidRPr="00900268">
        <w:rPr>
          <w:sz w:val="22"/>
          <w:szCs w:val="22"/>
        </w:rPr>
        <w:t xml:space="preserve">a) zerwał wszelkie powiązania z osobami lub podmiotami odpowiedzialnymi za nieprawidłowe postępowanie Wykonawcy, </w:t>
      </w:r>
    </w:p>
    <w:p w14:paraId="004DDA05" w14:textId="77777777" w:rsidR="00900268" w:rsidRDefault="00900268" w:rsidP="00900268">
      <w:pPr>
        <w:spacing w:line="276" w:lineRule="auto"/>
        <w:ind w:left="993" w:hanging="283"/>
        <w:jc w:val="both"/>
        <w:rPr>
          <w:sz w:val="22"/>
          <w:szCs w:val="22"/>
        </w:rPr>
      </w:pPr>
      <w:r w:rsidRPr="00900268">
        <w:rPr>
          <w:sz w:val="22"/>
          <w:szCs w:val="22"/>
        </w:rPr>
        <w:t xml:space="preserve">b) zreorganizował personel, </w:t>
      </w:r>
    </w:p>
    <w:p w14:paraId="4A9DA5BD" w14:textId="77777777" w:rsidR="00900268" w:rsidRDefault="00900268" w:rsidP="00900268">
      <w:pPr>
        <w:spacing w:line="276" w:lineRule="auto"/>
        <w:ind w:left="993" w:hanging="283"/>
        <w:jc w:val="both"/>
        <w:rPr>
          <w:sz w:val="22"/>
          <w:szCs w:val="22"/>
        </w:rPr>
      </w:pPr>
      <w:r w:rsidRPr="00900268">
        <w:rPr>
          <w:sz w:val="22"/>
          <w:szCs w:val="22"/>
        </w:rPr>
        <w:t xml:space="preserve">c) wdrożył system sprawozdawczości i kontroli, d) utworzył struktury audytu wewnętrznego do monitorowania przestrzegania przepisów, wewnętrznych regulacji lub standardów, </w:t>
      </w:r>
    </w:p>
    <w:p w14:paraId="2A56DC1D" w14:textId="77777777" w:rsidR="00900268" w:rsidRDefault="00900268" w:rsidP="00900268">
      <w:pPr>
        <w:spacing w:line="276" w:lineRule="auto"/>
        <w:ind w:left="993" w:hanging="283"/>
        <w:jc w:val="both"/>
        <w:rPr>
          <w:sz w:val="22"/>
          <w:szCs w:val="22"/>
        </w:rPr>
      </w:pPr>
      <w:r w:rsidRPr="00900268">
        <w:rPr>
          <w:sz w:val="22"/>
          <w:szCs w:val="22"/>
        </w:rPr>
        <w:t xml:space="preserve">e) wprowadził wewnętrzne regulacje dotyczące odpowiedzialności i odszkodowań za nieprzestrzeganie przepisów, wewnętrznych regulacji lub standardów. </w:t>
      </w:r>
    </w:p>
    <w:p w14:paraId="2EE50A1A" w14:textId="77777777" w:rsidR="002F5B58" w:rsidRPr="00075DF4" w:rsidRDefault="00141BC7" w:rsidP="00075DF4">
      <w:pPr>
        <w:numPr>
          <w:ilvl w:val="0"/>
          <w:numId w:val="19"/>
        </w:numPr>
        <w:spacing w:before="240" w:line="276" w:lineRule="auto"/>
        <w:ind w:left="426" w:hanging="426"/>
        <w:jc w:val="both"/>
        <w:rPr>
          <w:sz w:val="22"/>
          <w:szCs w:val="22"/>
        </w:rPr>
      </w:pPr>
      <w:r w:rsidRPr="00075DF4">
        <w:rPr>
          <w:sz w:val="22"/>
          <w:szCs w:val="22"/>
        </w:rPr>
        <w:t xml:space="preserve">Zamawiający oceni, czy podjęte przez Wykonawcę czynności, o których mowa w art. 110 ust. 2 Pzp są wystarczające do wykazania jego rzetelności, uwzględniając wagę i szczególne okoliczności czynu Wykonawcy. </w:t>
      </w:r>
    </w:p>
    <w:p w14:paraId="47F2966A" w14:textId="77777777" w:rsidR="002F5B58" w:rsidRPr="00075DF4" w:rsidRDefault="00141BC7" w:rsidP="00075DF4">
      <w:pPr>
        <w:numPr>
          <w:ilvl w:val="0"/>
          <w:numId w:val="19"/>
        </w:numPr>
        <w:spacing w:before="240" w:line="276" w:lineRule="auto"/>
        <w:ind w:left="426" w:hanging="426"/>
        <w:jc w:val="both"/>
        <w:rPr>
          <w:sz w:val="22"/>
          <w:szCs w:val="22"/>
        </w:rPr>
      </w:pPr>
      <w:r w:rsidRPr="00075DF4">
        <w:rPr>
          <w:sz w:val="22"/>
          <w:szCs w:val="22"/>
        </w:rPr>
        <w:t xml:space="preserve">Jeżeli podjęte przez Wykonawcę czynności, o których mowa w art. 110 ust. 2 Pzp nie są wystarczające do wykazania jego rzetelności, Zamawiający wyklucza Wykonawcę. </w:t>
      </w:r>
    </w:p>
    <w:p w14:paraId="1F1395B7" w14:textId="37D66372" w:rsidR="00141BC7" w:rsidRPr="00075DF4" w:rsidRDefault="00141BC7" w:rsidP="00075DF4">
      <w:pPr>
        <w:numPr>
          <w:ilvl w:val="0"/>
          <w:numId w:val="19"/>
        </w:numPr>
        <w:spacing w:before="240" w:line="276" w:lineRule="auto"/>
        <w:ind w:left="426" w:hanging="426"/>
        <w:jc w:val="both"/>
        <w:rPr>
          <w:sz w:val="22"/>
          <w:szCs w:val="22"/>
        </w:rPr>
      </w:pPr>
      <w:r w:rsidRPr="00075DF4">
        <w:rPr>
          <w:sz w:val="22"/>
          <w:szCs w:val="22"/>
        </w:rPr>
        <w:t xml:space="preserve"> Oferta Wykonawcy, który podlega wykluczeniu na podstawie art. 7 ust. 1 specustawy sankcyjnej zostanie odrzucona na podstawie art. 226 ust. 1 pkt 2) lit. a) Pzp. 7. Wykonawca może zostać wykluczony przez Zamawiającego na każdym etapie postępowania o udzielenie zamówienia</w:t>
      </w:r>
    </w:p>
    <w:p w14:paraId="43128B20" w14:textId="77777777" w:rsidR="003B377F" w:rsidRPr="00075DF4" w:rsidRDefault="00C54A96" w:rsidP="00075DF4">
      <w:pPr>
        <w:pStyle w:val="Akapitzlist"/>
        <w:numPr>
          <w:ilvl w:val="0"/>
          <w:numId w:val="18"/>
        </w:numPr>
        <w:pBdr>
          <w:bottom w:val="double" w:sz="4" w:space="1" w:color="auto"/>
        </w:pBdr>
        <w:shd w:val="clear" w:color="auto" w:fill="DAEEF3"/>
        <w:spacing w:before="360" w:after="40" w:line="276" w:lineRule="auto"/>
        <w:ind w:left="283" w:hanging="425"/>
        <w:jc w:val="both"/>
        <w:rPr>
          <w:bCs/>
          <w:sz w:val="22"/>
          <w:szCs w:val="22"/>
        </w:rPr>
      </w:pPr>
      <w:r w:rsidRPr="00075DF4">
        <w:rPr>
          <w:b/>
          <w:sz w:val="22"/>
          <w:szCs w:val="22"/>
        </w:rPr>
        <w:tab/>
      </w:r>
      <w:r w:rsidR="0062394B" w:rsidRPr="00075DF4">
        <w:rPr>
          <w:b/>
          <w:sz w:val="22"/>
          <w:szCs w:val="22"/>
        </w:rPr>
        <w:t xml:space="preserve">PODMIOTOWE ŚRODKI DOWODOWE: </w:t>
      </w:r>
      <w:r w:rsidR="00E3032A" w:rsidRPr="00075DF4">
        <w:rPr>
          <w:b/>
          <w:sz w:val="22"/>
          <w:szCs w:val="22"/>
        </w:rPr>
        <w:t>OŚWIADCZENIA I DOKUMENTY, JAKIE ZOBOWIĄZANI SĄ DOSTAR</w:t>
      </w:r>
      <w:r w:rsidR="00225683" w:rsidRPr="00075DF4">
        <w:rPr>
          <w:b/>
          <w:sz w:val="22"/>
          <w:szCs w:val="22"/>
        </w:rPr>
        <w:t xml:space="preserve">CZYĆ WYKONAWCY W CELU </w:t>
      </w:r>
      <w:r w:rsidR="00E81B72" w:rsidRPr="00075DF4">
        <w:rPr>
          <w:b/>
          <w:sz w:val="22"/>
          <w:szCs w:val="22"/>
        </w:rPr>
        <w:t xml:space="preserve">POTWIERDZENIA SPEŁNIANIA WARUNKÓW UDZIAŁU W POSTĘPOWANIU </w:t>
      </w:r>
      <w:r w:rsidR="00FA7F11" w:rsidRPr="00075DF4">
        <w:rPr>
          <w:b/>
          <w:sz w:val="22"/>
          <w:szCs w:val="22"/>
        </w:rPr>
        <w:t>ORAZ</w:t>
      </w:r>
      <w:r w:rsidR="00225683" w:rsidRPr="00075DF4">
        <w:rPr>
          <w:b/>
          <w:sz w:val="22"/>
          <w:szCs w:val="22"/>
        </w:rPr>
        <w:t xml:space="preserve"> WYKAZANIA</w:t>
      </w:r>
      <w:r w:rsidR="00FA7F11" w:rsidRPr="00075DF4">
        <w:rPr>
          <w:b/>
          <w:sz w:val="22"/>
          <w:szCs w:val="22"/>
        </w:rPr>
        <w:t xml:space="preserve"> </w:t>
      </w:r>
      <w:r w:rsidR="00E3032A" w:rsidRPr="00075DF4">
        <w:rPr>
          <w:b/>
          <w:sz w:val="22"/>
          <w:szCs w:val="22"/>
        </w:rPr>
        <w:t>BRAKU PODSTAW WYKLUCZENIA</w:t>
      </w:r>
      <w:r w:rsidR="0062394B" w:rsidRPr="00075DF4">
        <w:rPr>
          <w:b/>
          <w:sz w:val="22"/>
          <w:szCs w:val="22"/>
        </w:rPr>
        <w:t>.</w:t>
      </w:r>
    </w:p>
    <w:p w14:paraId="6665930E" w14:textId="545C7566" w:rsidR="00BA53C0" w:rsidRPr="00075DF4" w:rsidRDefault="00BA53C0" w:rsidP="00075DF4">
      <w:pPr>
        <w:pStyle w:val="Akapitzlist"/>
        <w:numPr>
          <w:ilvl w:val="0"/>
          <w:numId w:val="23"/>
        </w:numPr>
        <w:spacing w:before="240" w:line="276" w:lineRule="auto"/>
        <w:ind w:left="284" w:hanging="426"/>
        <w:jc w:val="both"/>
        <w:rPr>
          <w:b/>
          <w:sz w:val="22"/>
          <w:szCs w:val="22"/>
        </w:rPr>
      </w:pPr>
      <w:r w:rsidRPr="00075DF4">
        <w:rPr>
          <w:sz w:val="22"/>
          <w:szCs w:val="22"/>
        </w:rPr>
        <w:t xml:space="preserve">Do oferty Wykonawca zobowiązany jest dołączyć </w:t>
      </w:r>
      <w:r w:rsidRPr="00075DF4">
        <w:rPr>
          <w:b/>
          <w:bCs/>
          <w:sz w:val="22"/>
          <w:szCs w:val="22"/>
          <w:u w:val="single"/>
        </w:rPr>
        <w:t>aktualne na dzień składania</w:t>
      </w:r>
      <w:r w:rsidRPr="00075DF4">
        <w:rPr>
          <w:sz w:val="22"/>
          <w:szCs w:val="22"/>
        </w:rPr>
        <w:t xml:space="preserve"> ofert </w:t>
      </w:r>
      <w:bookmarkStart w:id="3" w:name="_Hlk213323501"/>
      <w:r w:rsidRPr="00075DF4">
        <w:rPr>
          <w:sz w:val="22"/>
          <w:szCs w:val="22"/>
        </w:rPr>
        <w:t xml:space="preserve">oświadczenie o spełnianiu warunków udziału w postępowaniu oraz o braku podstaw do wykluczenia z postępowania – zgodnie z </w:t>
      </w:r>
      <w:r w:rsidRPr="00075DF4">
        <w:rPr>
          <w:b/>
          <w:sz w:val="22"/>
          <w:szCs w:val="22"/>
        </w:rPr>
        <w:t xml:space="preserve">Załącznikiem nr </w:t>
      </w:r>
      <w:r w:rsidR="00B23CFB">
        <w:rPr>
          <w:b/>
          <w:sz w:val="22"/>
          <w:szCs w:val="22"/>
        </w:rPr>
        <w:t>2 i 2a</w:t>
      </w:r>
      <w:r w:rsidRPr="00075DF4">
        <w:rPr>
          <w:b/>
          <w:sz w:val="22"/>
          <w:szCs w:val="22"/>
        </w:rPr>
        <w:t xml:space="preserve"> do SWZ.</w:t>
      </w:r>
    </w:p>
    <w:bookmarkEnd w:id="3"/>
    <w:p w14:paraId="61C7641D" w14:textId="77777777" w:rsidR="00BA53C0" w:rsidRPr="00075DF4" w:rsidRDefault="00BA53C0" w:rsidP="00075DF4">
      <w:pPr>
        <w:pStyle w:val="Akapitzlist"/>
        <w:numPr>
          <w:ilvl w:val="0"/>
          <w:numId w:val="23"/>
        </w:numPr>
        <w:spacing w:line="276" w:lineRule="auto"/>
        <w:ind w:left="284" w:hanging="426"/>
        <w:jc w:val="both"/>
        <w:rPr>
          <w:sz w:val="22"/>
          <w:szCs w:val="22"/>
        </w:rPr>
      </w:pPr>
      <w:r w:rsidRPr="00075DF4">
        <w:rPr>
          <w:sz w:val="22"/>
          <w:szCs w:val="22"/>
        </w:rPr>
        <w:tab/>
        <w:t xml:space="preserve">Informacje zawarte w oświadczeniu, o którym mowa w pkt 1 </w:t>
      </w:r>
      <w:r w:rsidRPr="00075DF4">
        <w:rPr>
          <w:b/>
          <w:bCs/>
          <w:sz w:val="22"/>
          <w:szCs w:val="22"/>
          <w:u w:val="single"/>
        </w:rPr>
        <w:t>stanowią wstępne potwierdzenie</w:t>
      </w:r>
      <w:r w:rsidRPr="00075DF4">
        <w:rPr>
          <w:sz w:val="22"/>
          <w:szCs w:val="22"/>
        </w:rPr>
        <w:t>, że Wykonawca nie podlega wykluczeniu oraz spełnia warunki udziału w postępowaniu.</w:t>
      </w:r>
    </w:p>
    <w:p w14:paraId="3958992F" w14:textId="5628E7F2" w:rsidR="00BA53C0" w:rsidRPr="00075DF4" w:rsidRDefault="00BA53C0" w:rsidP="00075DF4">
      <w:pPr>
        <w:pStyle w:val="Akapitzlist"/>
        <w:numPr>
          <w:ilvl w:val="0"/>
          <w:numId w:val="23"/>
        </w:numPr>
        <w:spacing w:line="276" w:lineRule="auto"/>
        <w:ind w:left="284" w:hanging="426"/>
        <w:jc w:val="both"/>
        <w:rPr>
          <w:sz w:val="22"/>
          <w:szCs w:val="22"/>
        </w:rPr>
      </w:pPr>
      <w:r w:rsidRPr="00075DF4">
        <w:rPr>
          <w:sz w:val="22"/>
          <w:szCs w:val="22"/>
        </w:rPr>
        <w:tab/>
        <w:t xml:space="preserve">Zamawiający </w:t>
      </w:r>
      <w:r w:rsidRPr="00075DF4">
        <w:rPr>
          <w:b/>
          <w:sz w:val="22"/>
          <w:szCs w:val="22"/>
          <w:u w:val="single"/>
        </w:rPr>
        <w:t>wzywa Wykonawcę</w:t>
      </w:r>
      <w:r w:rsidRPr="00075DF4">
        <w:rPr>
          <w:sz w:val="22"/>
          <w:szCs w:val="22"/>
        </w:rPr>
        <w:t>,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14:paraId="681A47C7" w14:textId="7FFBCEA6" w:rsidR="0077453B" w:rsidRPr="00382D02" w:rsidRDefault="0077453B" w:rsidP="00075DF4">
      <w:pPr>
        <w:pStyle w:val="Akapitzlist"/>
        <w:numPr>
          <w:ilvl w:val="0"/>
          <w:numId w:val="23"/>
        </w:numPr>
        <w:spacing w:line="276" w:lineRule="auto"/>
        <w:ind w:left="284" w:hanging="426"/>
        <w:jc w:val="both"/>
        <w:rPr>
          <w:sz w:val="22"/>
          <w:szCs w:val="22"/>
        </w:rPr>
      </w:pPr>
      <w:r w:rsidRPr="00382D02">
        <w:rPr>
          <w:rFonts w:eastAsiaTheme="minorEastAsia"/>
          <w:b/>
          <w:sz w:val="22"/>
          <w:szCs w:val="22"/>
          <w:u w:val="single"/>
        </w:rPr>
        <w:t>Podmiotowe środki dowodowe wymagane od Wykonawcy obejmują:</w:t>
      </w:r>
    </w:p>
    <w:p w14:paraId="70920BDD" w14:textId="05AAA128" w:rsidR="00896FEA" w:rsidRPr="00382D02" w:rsidRDefault="00896FEA" w:rsidP="008C7408">
      <w:pPr>
        <w:numPr>
          <w:ilvl w:val="1"/>
          <w:numId w:val="33"/>
        </w:numPr>
        <w:spacing w:line="276" w:lineRule="auto"/>
        <w:ind w:left="567" w:hanging="283"/>
        <w:jc w:val="both"/>
        <w:rPr>
          <w:rFonts w:eastAsiaTheme="minorEastAsia"/>
          <w:sz w:val="22"/>
          <w:szCs w:val="22"/>
        </w:rPr>
      </w:pPr>
      <w:r w:rsidRPr="00382D02">
        <w:rPr>
          <w:b/>
          <w:bCs/>
          <w:sz w:val="22"/>
          <w:szCs w:val="22"/>
        </w:rPr>
        <w:t xml:space="preserve">wykaz robót budowlanych </w:t>
      </w:r>
      <w:r w:rsidRPr="00382D02">
        <w:rPr>
          <w:sz w:val="22"/>
          <w:szCs w:val="22"/>
        </w:rPr>
        <w:t xml:space="preserve">wykonanych nie wcześniej niż w okresie ostatnich 5 lat, a jeżeli okres prowadzenia działalności jest krótszy – w tym okresie, porównywalnych z robotami budowlanymi stanowiącymi przedmiot zamówienia, wraz z podaniem ich rodzaju, wartości, daty, miejsca wykonania i podmiotów, na rzecz których roboty te zostały wykonane, oraz załączeniem </w:t>
      </w:r>
      <w:bookmarkStart w:id="4" w:name="_Hlk175570566"/>
      <w:r w:rsidRPr="00382D02">
        <w:rPr>
          <w:sz w:val="22"/>
          <w:szCs w:val="22"/>
        </w:rPr>
        <w:t xml:space="preserve">dowodów określających czy te roboty budowlane zostały wykonane należycie, w szczególności informacji o tym, czy roboty zostały wykonane zgodnie z przepisami prawa budowlanego i prawidłowo ukończone, przy czym </w:t>
      </w:r>
      <w:r w:rsidRPr="00382D02">
        <w:rPr>
          <w:sz w:val="22"/>
          <w:szCs w:val="22"/>
        </w:rPr>
        <w:lastRenderedPageBreak/>
        <w:t>dowodami, o których mowa, są referencje bądź inne dokumenty sporządzone przez podmiot, na rzecz którego roboty budowlane były wykonywane, a jeżeli z uzasadnionej przyczyny o obiektywnym charakterze wykonawca nie jest w stanie uzyskać tych dokumentów – inne odpowiednie dokumenty</w:t>
      </w:r>
      <w:bookmarkEnd w:id="4"/>
      <w:r w:rsidRPr="00382D02">
        <w:rPr>
          <w:sz w:val="22"/>
          <w:szCs w:val="22"/>
        </w:rPr>
        <w:t xml:space="preserve">- </w:t>
      </w:r>
      <w:r w:rsidRPr="00382D02">
        <w:rPr>
          <w:b/>
          <w:bCs/>
          <w:sz w:val="22"/>
          <w:szCs w:val="22"/>
        </w:rPr>
        <w:t>załącznik nr 5b do SWZ</w:t>
      </w:r>
      <w:r w:rsidRPr="00382D02">
        <w:rPr>
          <w:sz w:val="22"/>
          <w:szCs w:val="22"/>
        </w:rPr>
        <w:t>;</w:t>
      </w:r>
    </w:p>
    <w:p w14:paraId="009F06F8" w14:textId="0D3B1D06" w:rsidR="0077453B" w:rsidRPr="00382D02" w:rsidRDefault="00896FEA" w:rsidP="008C7408">
      <w:pPr>
        <w:numPr>
          <w:ilvl w:val="1"/>
          <w:numId w:val="33"/>
        </w:numPr>
        <w:spacing w:line="276" w:lineRule="auto"/>
        <w:ind w:left="567" w:hanging="283"/>
        <w:jc w:val="both"/>
        <w:rPr>
          <w:rFonts w:eastAsiaTheme="minorEastAsia"/>
          <w:sz w:val="22"/>
          <w:szCs w:val="22"/>
        </w:rPr>
      </w:pPr>
      <w:r w:rsidRPr="00382D02">
        <w:rPr>
          <w:b/>
          <w:bCs/>
          <w:sz w:val="22"/>
          <w:szCs w:val="22"/>
          <w:lang w:eastAsia="hi-IN"/>
        </w:rPr>
        <w:t>wykaz osób,</w:t>
      </w:r>
      <w:r w:rsidRPr="00382D02">
        <w:rPr>
          <w:sz w:val="22"/>
          <w:szCs w:val="22"/>
          <w:lang w:eastAsia="hi-IN"/>
        </w:rPr>
        <w:t xml:space="preserve"> </w:t>
      </w:r>
      <w:r w:rsidRPr="00382D02">
        <w:rPr>
          <w:b/>
          <w:bCs/>
          <w:sz w:val="22"/>
          <w:szCs w:val="22"/>
          <w:lang w:eastAsia="hi-IN"/>
        </w:rPr>
        <w:t>skierowanych przez wykonawcę do realizacji zamówienia publicznego</w:t>
      </w:r>
      <w:r w:rsidRPr="00382D02">
        <w:rPr>
          <w:sz w:val="22"/>
          <w:szCs w:val="22"/>
          <w:lang w:eastAsia="hi-IN"/>
        </w:rPr>
        <w:t xml:space="preserve">,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r w:rsidRPr="00382D02">
        <w:rPr>
          <w:b/>
          <w:bCs/>
          <w:sz w:val="22"/>
          <w:szCs w:val="22"/>
        </w:rPr>
        <w:t>załącznik nr 5 i 5</w:t>
      </w:r>
      <w:r w:rsidR="00B23CFB" w:rsidRPr="00382D02">
        <w:rPr>
          <w:b/>
          <w:bCs/>
          <w:sz w:val="22"/>
          <w:szCs w:val="22"/>
        </w:rPr>
        <w:t>a</w:t>
      </w:r>
      <w:r w:rsidRPr="00382D02">
        <w:rPr>
          <w:b/>
          <w:bCs/>
          <w:sz w:val="22"/>
          <w:szCs w:val="22"/>
        </w:rPr>
        <w:t xml:space="preserve"> do SWZ</w:t>
      </w:r>
      <w:r w:rsidRPr="00382D02">
        <w:rPr>
          <w:sz w:val="22"/>
          <w:szCs w:val="22"/>
        </w:rPr>
        <w:t>;</w:t>
      </w:r>
    </w:p>
    <w:p w14:paraId="3CC89B20" w14:textId="76F3EA0C" w:rsidR="00CA774A" w:rsidRDefault="00CA774A" w:rsidP="00CA774A">
      <w:pPr>
        <w:spacing w:line="276" w:lineRule="auto"/>
        <w:ind w:left="567"/>
        <w:jc w:val="both"/>
        <w:rPr>
          <w:b/>
          <w:bCs/>
          <w:sz w:val="22"/>
          <w:szCs w:val="22"/>
          <w:lang w:eastAsia="hi-IN"/>
        </w:rPr>
      </w:pPr>
    </w:p>
    <w:p w14:paraId="3A4DC208" w14:textId="77777777" w:rsidR="00BE116F" w:rsidRPr="00BE116F" w:rsidRDefault="00BE116F" w:rsidP="008C7408">
      <w:pPr>
        <w:pStyle w:val="Akapitzlist"/>
        <w:numPr>
          <w:ilvl w:val="1"/>
          <w:numId w:val="33"/>
        </w:numPr>
        <w:spacing w:line="276" w:lineRule="auto"/>
        <w:jc w:val="both"/>
        <w:rPr>
          <w:rFonts w:eastAsiaTheme="minorEastAsia"/>
          <w:sz w:val="22"/>
          <w:szCs w:val="22"/>
        </w:rPr>
      </w:pPr>
      <w:r w:rsidRPr="00BE116F">
        <w:rPr>
          <w:sz w:val="22"/>
          <w:szCs w:val="22"/>
        </w:rPr>
        <w:t xml:space="preserve">W celu potwierdzenia braku podstaw wykluczenia Wykonawcy z udziału w postępowaniu, Zamawiający zamiast podmiotowych środków dowodowych, żąda: </w:t>
      </w:r>
    </w:p>
    <w:p w14:paraId="0659F76D" w14:textId="401AC7A9" w:rsidR="00CA774A" w:rsidRPr="00ED4E4F" w:rsidRDefault="00BE116F" w:rsidP="00BE116F">
      <w:pPr>
        <w:pStyle w:val="Akapitzlist"/>
        <w:numPr>
          <w:ilvl w:val="1"/>
          <w:numId w:val="19"/>
        </w:numPr>
        <w:spacing w:line="276" w:lineRule="auto"/>
        <w:ind w:left="851"/>
        <w:jc w:val="both"/>
        <w:rPr>
          <w:b/>
          <w:bCs/>
          <w:sz w:val="22"/>
          <w:szCs w:val="22"/>
        </w:rPr>
      </w:pPr>
      <w:r w:rsidRPr="00ED4E4F">
        <w:rPr>
          <w:sz w:val="22"/>
          <w:szCs w:val="22"/>
        </w:rPr>
        <w:t>oświadczenia Wykonawcy o aktualności informacji zawartych w oświadczeniu, o którym mowa w art. 125 ust. 1 ustawy Pzp – oświadczenie o którym mowa w § 3 Rozporządzenia Ministra Rozwoju Pracy i Technologii z dnia 23 grudnia 2020 r. w sprawie podmiotowych środków dowodowych oraz innych dokumentów lub oświadczeń, jakich może żądać Zamawiający od Wykonawcy (Dz. U. 2023 r. poz. 1824 z późn. zm.)</w:t>
      </w:r>
      <w:r w:rsidR="00242432" w:rsidRPr="00ED4E4F">
        <w:rPr>
          <w:sz w:val="22"/>
          <w:szCs w:val="22"/>
        </w:rPr>
        <w:t xml:space="preserve">, </w:t>
      </w:r>
      <w:r w:rsidR="00242432" w:rsidRPr="00ED4E4F">
        <w:rPr>
          <w:b/>
          <w:bCs/>
          <w:sz w:val="22"/>
          <w:szCs w:val="22"/>
        </w:rPr>
        <w:t xml:space="preserve">załącznik nr </w:t>
      </w:r>
      <w:r w:rsidR="00FF7626" w:rsidRPr="00ED4E4F">
        <w:rPr>
          <w:b/>
          <w:bCs/>
          <w:sz w:val="22"/>
          <w:szCs w:val="22"/>
        </w:rPr>
        <w:t>8</w:t>
      </w:r>
      <w:r w:rsidR="00242432" w:rsidRPr="00ED4E4F">
        <w:rPr>
          <w:b/>
          <w:bCs/>
          <w:sz w:val="22"/>
          <w:szCs w:val="22"/>
        </w:rPr>
        <w:t xml:space="preserve"> do SWZ</w:t>
      </w:r>
      <w:r w:rsidRPr="00ED4E4F">
        <w:rPr>
          <w:b/>
          <w:bCs/>
          <w:sz w:val="22"/>
          <w:szCs w:val="22"/>
        </w:rPr>
        <w:t>.</w:t>
      </w:r>
    </w:p>
    <w:p w14:paraId="7FB3B7F9" w14:textId="77777777" w:rsidR="00BE116F" w:rsidRPr="00242432" w:rsidRDefault="00BE116F" w:rsidP="00BE116F">
      <w:pPr>
        <w:pStyle w:val="Akapitzlist"/>
        <w:spacing w:line="276" w:lineRule="auto"/>
        <w:ind w:left="1440"/>
        <w:jc w:val="both"/>
        <w:rPr>
          <w:rFonts w:eastAsiaTheme="minorEastAsia"/>
          <w:b/>
          <w:bCs/>
          <w:color w:val="FF0000"/>
          <w:sz w:val="22"/>
          <w:szCs w:val="22"/>
        </w:rPr>
      </w:pPr>
    </w:p>
    <w:p w14:paraId="25EFA418" w14:textId="57890001" w:rsidR="0077453B" w:rsidRPr="00075DF4" w:rsidRDefault="0077453B" w:rsidP="008C7408">
      <w:pPr>
        <w:pStyle w:val="Akapitzlist"/>
        <w:numPr>
          <w:ilvl w:val="0"/>
          <w:numId w:val="33"/>
        </w:numPr>
        <w:spacing w:line="276" w:lineRule="auto"/>
        <w:jc w:val="both"/>
        <w:rPr>
          <w:sz w:val="22"/>
          <w:szCs w:val="22"/>
        </w:rPr>
      </w:pPr>
      <w:r w:rsidRPr="00075DF4">
        <w:rPr>
          <w:b/>
          <w:sz w:val="22"/>
          <w:szCs w:val="22"/>
        </w:rPr>
        <w:t>WYKONAWCY ZAGRANICZNI</w:t>
      </w:r>
      <w:r w:rsidRPr="00075DF4">
        <w:rPr>
          <w:sz w:val="22"/>
          <w:szCs w:val="22"/>
        </w:rPr>
        <w:t xml:space="preserve"> Jeżeli Wykonawca ma siedzibę lub miejsce zamieszkania poza terytorium Rzeczypospolitej Polskiej,</w:t>
      </w:r>
      <w:r w:rsidR="00896FEA" w:rsidRPr="00075DF4">
        <w:rPr>
          <w:sz w:val="22"/>
          <w:szCs w:val="22"/>
        </w:rPr>
        <w:t xml:space="preserve"> lub miejsce zamieszkania ma osoba, której dotyczy informacja albo dokument</w:t>
      </w:r>
      <w:r w:rsidRPr="00075DF4">
        <w:rPr>
          <w:sz w:val="22"/>
          <w:szCs w:val="22"/>
        </w:rPr>
        <w:t xml:space="preserve"> zamiast dokumentu, o których mowa w ust. 3 pkt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14:paraId="757705CE" w14:textId="3B8EB282" w:rsidR="0077453B" w:rsidRPr="00075DF4" w:rsidRDefault="0077453B" w:rsidP="008C7408">
      <w:pPr>
        <w:numPr>
          <w:ilvl w:val="0"/>
          <w:numId w:val="33"/>
        </w:numPr>
        <w:spacing w:line="276" w:lineRule="auto"/>
        <w:ind w:left="434" w:hanging="434"/>
        <w:jc w:val="both"/>
        <w:rPr>
          <w:sz w:val="22"/>
          <w:szCs w:val="22"/>
        </w:rPr>
      </w:pPr>
      <w:r w:rsidRPr="00075DF4">
        <w:rPr>
          <w:sz w:val="22"/>
          <w:szCs w:val="22"/>
        </w:rPr>
        <w:tab/>
        <w:t>Jeżeli w kraju, w którym Wykonawca ma siedzibę lub miejsce zamieszkania,</w:t>
      </w:r>
      <w:r w:rsidR="00896FEA" w:rsidRPr="00075DF4">
        <w:rPr>
          <w:sz w:val="22"/>
          <w:szCs w:val="22"/>
        </w:rPr>
        <w:t xml:space="preserve"> lub miejsce zamieszkania ma osoba, której dotyczy informacja albo dokument</w:t>
      </w:r>
      <w:r w:rsidRPr="00075DF4">
        <w:rPr>
          <w:sz w:val="22"/>
          <w:szCs w:val="22"/>
        </w:rPr>
        <w:t xml:space="preserve"> nie wydaje się dokumentów, o których mowa w ust. 4 pkt 3,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7226AEE9" w14:textId="77777777" w:rsidR="0077453B" w:rsidRPr="00075DF4" w:rsidRDefault="0077453B" w:rsidP="008C7408">
      <w:pPr>
        <w:numPr>
          <w:ilvl w:val="0"/>
          <w:numId w:val="33"/>
        </w:numPr>
        <w:spacing w:line="276" w:lineRule="auto"/>
        <w:jc w:val="both"/>
        <w:rPr>
          <w:sz w:val="22"/>
          <w:szCs w:val="22"/>
        </w:rPr>
      </w:pPr>
      <w:r w:rsidRPr="00075DF4">
        <w:rPr>
          <w:sz w:val="22"/>
          <w:szCs w:val="22"/>
        </w:rPr>
        <w:t>Jeżeli w kraju, w którym Wykonawca ma siedzibę lub miejsce zamieszkania, nie wydaje się dokumentów, o których mowa w ust. 4 pkt 3,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5111233E" w14:textId="77777777" w:rsidR="0077453B" w:rsidRPr="008D7533" w:rsidRDefault="0077453B" w:rsidP="008C7408">
      <w:pPr>
        <w:numPr>
          <w:ilvl w:val="0"/>
          <w:numId w:val="33"/>
        </w:numPr>
        <w:spacing w:line="276" w:lineRule="auto"/>
        <w:jc w:val="both"/>
        <w:rPr>
          <w:b/>
          <w:bCs/>
          <w:sz w:val="22"/>
          <w:szCs w:val="22"/>
          <w:u w:val="single"/>
        </w:rPr>
      </w:pPr>
      <w:r w:rsidRPr="008D7533">
        <w:rPr>
          <w:b/>
          <w:bCs/>
          <w:sz w:val="22"/>
          <w:szCs w:val="22"/>
          <w:u w:val="single"/>
        </w:rPr>
        <w:t>Zamawiający nie wzywa do złożenia podmiotowych środków dowodowych, jeżeli:</w:t>
      </w:r>
    </w:p>
    <w:p w14:paraId="1981F271" w14:textId="77777777" w:rsidR="0077453B" w:rsidRPr="00075DF4" w:rsidRDefault="0077453B" w:rsidP="00075DF4">
      <w:pPr>
        <w:spacing w:line="276" w:lineRule="auto"/>
        <w:ind w:left="882" w:hanging="434"/>
        <w:jc w:val="both"/>
        <w:rPr>
          <w:sz w:val="22"/>
          <w:szCs w:val="22"/>
        </w:rPr>
      </w:pPr>
      <w:r w:rsidRPr="00075DF4">
        <w:rPr>
          <w:sz w:val="22"/>
          <w:szCs w:val="22"/>
        </w:rPr>
        <w:t>1)</w:t>
      </w:r>
      <w:r w:rsidRPr="00075DF4">
        <w:rPr>
          <w:sz w:val="22"/>
          <w:szCs w:val="22"/>
        </w:rPr>
        <w:tab/>
        <w:t>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Pzp dane umożliwiające dostęp do tych środków;</w:t>
      </w:r>
    </w:p>
    <w:p w14:paraId="63D7D837" w14:textId="0FE50990" w:rsidR="0077453B" w:rsidRPr="00075DF4" w:rsidRDefault="0077453B" w:rsidP="00075DF4">
      <w:pPr>
        <w:spacing w:line="276" w:lineRule="auto"/>
        <w:ind w:left="882" w:hanging="434"/>
        <w:jc w:val="both"/>
        <w:rPr>
          <w:sz w:val="22"/>
          <w:szCs w:val="22"/>
        </w:rPr>
      </w:pPr>
      <w:r w:rsidRPr="00075DF4">
        <w:rPr>
          <w:sz w:val="22"/>
          <w:szCs w:val="22"/>
        </w:rPr>
        <w:t>2)</w:t>
      </w:r>
      <w:r w:rsidRPr="00075DF4">
        <w:rPr>
          <w:sz w:val="22"/>
          <w:szCs w:val="22"/>
        </w:rPr>
        <w:tab/>
        <w:t>podmiotowym środkiem dowodowym jest oświadczenie, którego treść odpowiada zakresowi oświadczenia, o którym mowa w art. 125 ust. 1.</w:t>
      </w:r>
    </w:p>
    <w:p w14:paraId="6A8EAADE" w14:textId="77777777" w:rsidR="0077453B" w:rsidRPr="00075DF4" w:rsidRDefault="0077453B" w:rsidP="008C7408">
      <w:pPr>
        <w:numPr>
          <w:ilvl w:val="0"/>
          <w:numId w:val="33"/>
        </w:numPr>
        <w:spacing w:line="276" w:lineRule="auto"/>
        <w:ind w:left="434" w:hanging="434"/>
        <w:jc w:val="both"/>
        <w:rPr>
          <w:sz w:val="22"/>
          <w:szCs w:val="22"/>
        </w:rPr>
      </w:pPr>
      <w:r w:rsidRPr="00075DF4">
        <w:rPr>
          <w:sz w:val="22"/>
          <w:szCs w:val="22"/>
        </w:rPr>
        <w:t>Wykonawca nie jest zobowiązany do złożenia podmiotowych środków dowodowych, które Zamawiający posiada, jeżeli Wykonawca wskaże te środki oraz potwierdzi ich prawidłowość i aktualność.</w:t>
      </w:r>
    </w:p>
    <w:p w14:paraId="7E3DEE45" w14:textId="77777777" w:rsidR="0077453B" w:rsidRPr="00075DF4" w:rsidRDefault="0077453B" w:rsidP="008C7408">
      <w:pPr>
        <w:numPr>
          <w:ilvl w:val="0"/>
          <w:numId w:val="33"/>
        </w:numPr>
        <w:spacing w:line="276" w:lineRule="auto"/>
        <w:ind w:left="434" w:hanging="434"/>
        <w:jc w:val="both"/>
        <w:rPr>
          <w:sz w:val="22"/>
          <w:szCs w:val="22"/>
        </w:rPr>
      </w:pPr>
      <w:r w:rsidRPr="00075DF4">
        <w:rPr>
          <w:sz w:val="22"/>
          <w:szCs w:val="22"/>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w:t>
      </w:r>
      <w:r w:rsidRPr="00075DF4">
        <w:rPr>
          <w:caps/>
          <w:sz w:val="22"/>
          <w:szCs w:val="22"/>
        </w:rPr>
        <w:t xml:space="preserve"> </w:t>
      </w:r>
      <w:r w:rsidRPr="00075DF4">
        <w:rPr>
          <w:sz w:val="22"/>
          <w:szCs w:val="22"/>
        </w:rPr>
        <w:t>grudnia 2020 r. w sprawie sposobu sporządzania i przekazywania informacji oraz wymagań technicznych dla dokumentów elektronicznych oraz środków komunikacji elektronicznej w postępowaniu o udzielenie zamówienia publicznego lub konkursie.</w:t>
      </w:r>
    </w:p>
    <w:p w14:paraId="477EF3AE" w14:textId="5CEECA22" w:rsidR="006631A2" w:rsidRPr="00A52FCA" w:rsidRDefault="008D7533" w:rsidP="008C7408">
      <w:pPr>
        <w:pStyle w:val="Akapitzlist"/>
        <w:numPr>
          <w:ilvl w:val="0"/>
          <w:numId w:val="33"/>
        </w:numPr>
        <w:spacing w:line="276" w:lineRule="auto"/>
        <w:jc w:val="both"/>
        <w:rPr>
          <w:b/>
          <w:bCs/>
          <w:sz w:val="22"/>
          <w:szCs w:val="22"/>
          <w:u w:val="single"/>
        </w:rPr>
      </w:pPr>
      <w:r w:rsidRPr="00A52FCA">
        <w:rPr>
          <w:b/>
          <w:bCs/>
          <w:sz w:val="22"/>
          <w:szCs w:val="22"/>
          <w:u w:val="single"/>
        </w:rPr>
        <w:lastRenderedPageBreak/>
        <w:t>Zasady ogólne dotyczące p</w:t>
      </w:r>
      <w:r w:rsidR="006631A2" w:rsidRPr="00A52FCA">
        <w:rPr>
          <w:b/>
          <w:bCs/>
          <w:sz w:val="22"/>
          <w:szCs w:val="22"/>
          <w:u w:val="single"/>
        </w:rPr>
        <w:t>odmiotow</w:t>
      </w:r>
      <w:r w:rsidRPr="00A52FCA">
        <w:rPr>
          <w:b/>
          <w:bCs/>
          <w:sz w:val="22"/>
          <w:szCs w:val="22"/>
          <w:u w:val="single"/>
        </w:rPr>
        <w:t>ych</w:t>
      </w:r>
      <w:r w:rsidR="006631A2" w:rsidRPr="00A52FCA">
        <w:rPr>
          <w:b/>
          <w:bCs/>
          <w:sz w:val="22"/>
          <w:szCs w:val="22"/>
          <w:u w:val="single"/>
        </w:rPr>
        <w:t xml:space="preserve"> </w:t>
      </w:r>
      <w:r w:rsidRPr="00A52FCA">
        <w:rPr>
          <w:b/>
          <w:bCs/>
          <w:sz w:val="22"/>
          <w:szCs w:val="22"/>
          <w:u w:val="single"/>
        </w:rPr>
        <w:t xml:space="preserve">i </w:t>
      </w:r>
      <w:r w:rsidR="006631A2" w:rsidRPr="00A52FCA">
        <w:rPr>
          <w:b/>
          <w:bCs/>
          <w:sz w:val="22"/>
          <w:szCs w:val="22"/>
          <w:u w:val="single"/>
        </w:rPr>
        <w:t>przedmiotow</w:t>
      </w:r>
      <w:r w:rsidRPr="00A52FCA">
        <w:rPr>
          <w:b/>
          <w:bCs/>
          <w:sz w:val="22"/>
          <w:szCs w:val="22"/>
          <w:u w:val="single"/>
        </w:rPr>
        <w:t>ych</w:t>
      </w:r>
      <w:r w:rsidR="006631A2" w:rsidRPr="00A52FCA">
        <w:rPr>
          <w:b/>
          <w:bCs/>
          <w:sz w:val="22"/>
          <w:szCs w:val="22"/>
          <w:u w:val="single"/>
        </w:rPr>
        <w:t xml:space="preserve"> środk</w:t>
      </w:r>
      <w:r w:rsidRPr="00A52FCA">
        <w:rPr>
          <w:b/>
          <w:bCs/>
          <w:sz w:val="22"/>
          <w:szCs w:val="22"/>
          <w:u w:val="single"/>
        </w:rPr>
        <w:t>ów</w:t>
      </w:r>
      <w:r w:rsidR="006631A2" w:rsidRPr="00A52FCA">
        <w:rPr>
          <w:b/>
          <w:bCs/>
          <w:sz w:val="22"/>
          <w:szCs w:val="22"/>
          <w:u w:val="single"/>
        </w:rPr>
        <w:t xml:space="preserve"> dowodow</w:t>
      </w:r>
      <w:r w:rsidRPr="00A52FCA">
        <w:rPr>
          <w:b/>
          <w:bCs/>
          <w:sz w:val="22"/>
          <w:szCs w:val="22"/>
          <w:u w:val="single"/>
        </w:rPr>
        <w:t>ych oraz</w:t>
      </w:r>
      <w:r w:rsidR="006631A2" w:rsidRPr="00A52FCA">
        <w:rPr>
          <w:b/>
          <w:bCs/>
          <w:sz w:val="22"/>
          <w:szCs w:val="22"/>
          <w:u w:val="single"/>
        </w:rPr>
        <w:t xml:space="preserve"> inn</w:t>
      </w:r>
      <w:r w:rsidRPr="00A52FCA">
        <w:rPr>
          <w:b/>
          <w:bCs/>
          <w:sz w:val="22"/>
          <w:szCs w:val="22"/>
          <w:u w:val="single"/>
        </w:rPr>
        <w:t>ych</w:t>
      </w:r>
      <w:r w:rsidR="006631A2" w:rsidRPr="00A52FCA">
        <w:rPr>
          <w:b/>
          <w:bCs/>
          <w:sz w:val="22"/>
          <w:szCs w:val="22"/>
          <w:u w:val="single"/>
        </w:rPr>
        <w:t xml:space="preserve"> dokument</w:t>
      </w:r>
      <w:r w:rsidRPr="00A52FCA">
        <w:rPr>
          <w:b/>
          <w:bCs/>
          <w:sz w:val="22"/>
          <w:szCs w:val="22"/>
          <w:u w:val="single"/>
        </w:rPr>
        <w:t>ów</w:t>
      </w:r>
      <w:r w:rsidR="006631A2" w:rsidRPr="00A52FCA">
        <w:rPr>
          <w:b/>
          <w:bCs/>
          <w:sz w:val="22"/>
          <w:szCs w:val="22"/>
          <w:u w:val="single"/>
        </w:rPr>
        <w:t xml:space="preserve"> lub oświadcze</w:t>
      </w:r>
      <w:r w:rsidRPr="00A52FCA">
        <w:rPr>
          <w:b/>
          <w:bCs/>
          <w:sz w:val="22"/>
          <w:szCs w:val="22"/>
          <w:u w:val="single"/>
        </w:rPr>
        <w:t>ń</w:t>
      </w:r>
      <w:r w:rsidR="006631A2" w:rsidRPr="00A52FCA">
        <w:rPr>
          <w:b/>
          <w:bCs/>
          <w:sz w:val="22"/>
          <w:szCs w:val="22"/>
          <w:u w:val="single"/>
        </w:rPr>
        <w:t xml:space="preserve"> żądan</w:t>
      </w:r>
      <w:r w:rsidRPr="00A52FCA">
        <w:rPr>
          <w:b/>
          <w:bCs/>
          <w:sz w:val="22"/>
          <w:szCs w:val="22"/>
          <w:u w:val="single"/>
        </w:rPr>
        <w:t>ych</w:t>
      </w:r>
      <w:r w:rsidR="006631A2" w:rsidRPr="00A52FCA">
        <w:rPr>
          <w:b/>
          <w:bCs/>
          <w:sz w:val="22"/>
          <w:szCs w:val="22"/>
          <w:u w:val="single"/>
        </w:rPr>
        <w:t xml:space="preserve"> przez Zamawiającego: </w:t>
      </w:r>
    </w:p>
    <w:p w14:paraId="6A3AD3F5" w14:textId="73D343C5" w:rsidR="006631A2" w:rsidRPr="00075DF4" w:rsidRDefault="006631A2" w:rsidP="008C7408">
      <w:pPr>
        <w:pStyle w:val="Akapitzlist"/>
        <w:numPr>
          <w:ilvl w:val="1"/>
          <w:numId w:val="41"/>
        </w:numPr>
        <w:spacing w:line="276" w:lineRule="auto"/>
        <w:ind w:left="709"/>
        <w:jc w:val="both"/>
        <w:rPr>
          <w:sz w:val="22"/>
          <w:szCs w:val="22"/>
        </w:rPr>
      </w:pPr>
      <w:r w:rsidRPr="00075DF4">
        <w:rPr>
          <w:sz w:val="22"/>
          <w:szCs w:val="22"/>
        </w:rPr>
        <w:t xml:space="preserve">gdy zostały sporządzone w języku obcym - przekazuje się wraz z tłumaczeniem na język polski; </w:t>
      </w:r>
    </w:p>
    <w:p w14:paraId="7FC1284F" w14:textId="17691D32" w:rsidR="006631A2" w:rsidRPr="00075DF4" w:rsidRDefault="006631A2" w:rsidP="008C7408">
      <w:pPr>
        <w:pStyle w:val="Akapitzlist"/>
        <w:numPr>
          <w:ilvl w:val="1"/>
          <w:numId w:val="41"/>
        </w:numPr>
        <w:spacing w:line="276" w:lineRule="auto"/>
        <w:ind w:left="709"/>
        <w:jc w:val="both"/>
        <w:rPr>
          <w:sz w:val="22"/>
          <w:szCs w:val="22"/>
        </w:rPr>
      </w:pPr>
      <w:r w:rsidRPr="00075DF4">
        <w:rPr>
          <w:sz w:val="22"/>
          <w:szCs w:val="22"/>
        </w:rPr>
        <w:t>gdy zostały wystawione przez upoważnione podmioty inne niż wykonawca, wykonawca wspólnie ubiegający się o udzielenie zamówienia, podmiot udostępniający zasoby lub podwykonawca, jako dokument elektroniczny – przekazuje się ten dokument;</w:t>
      </w:r>
    </w:p>
    <w:p w14:paraId="03978399" w14:textId="6B93CE5D" w:rsidR="00583141" w:rsidRPr="00075DF4" w:rsidRDefault="006631A2" w:rsidP="008C7408">
      <w:pPr>
        <w:pStyle w:val="Akapitzlist"/>
        <w:numPr>
          <w:ilvl w:val="1"/>
          <w:numId w:val="41"/>
        </w:numPr>
        <w:spacing w:line="276" w:lineRule="auto"/>
        <w:ind w:left="709"/>
        <w:jc w:val="both"/>
        <w:rPr>
          <w:sz w:val="22"/>
          <w:szCs w:val="22"/>
        </w:rPr>
      </w:pPr>
      <w:r w:rsidRPr="00075DF4">
        <w:rPr>
          <w:sz w:val="22"/>
          <w:szCs w:val="22"/>
        </w:rPr>
        <w:t xml:space="preserve"> gdy zostały wystawione przez upoważnione podmioty jako dokument w postaci papierowej – przekazuje się cyfrowe odwzorowanie tego dokumentu opatrzone kwalifikowanym podpisem elektronicznym, poświadczającym zgodność cyfrowego odwzorowania z dokumentem w postaci papierowej; przez cyfrowe odwzorowanie dokumentu należy rozumieć dokument elektroniczny będący kopią elektroniczną treści zapisanej w postaci papierowej, umożliwiający zapoznanie się z tą treścią i jej zrozumienie, bez konieczności bezpośredniego dostępu do oryginału;</w:t>
      </w:r>
    </w:p>
    <w:p w14:paraId="07B5A5A4" w14:textId="38ED0628" w:rsidR="002E13A8" w:rsidRPr="00075DF4" w:rsidRDefault="002E13A8" w:rsidP="008C7408">
      <w:pPr>
        <w:pStyle w:val="Akapitzlist"/>
        <w:numPr>
          <w:ilvl w:val="0"/>
          <w:numId w:val="42"/>
        </w:numPr>
        <w:spacing w:line="276" w:lineRule="auto"/>
        <w:jc w:val="both"/>
        <w:rPr>
          <w:b/>
          <w:sz w:val="22"/>
          <w:szCs w:val="22"/>
          <w:u w:val="single"/>
        </w:rPr>
      </w:pPr>
      <w:r w:rsidRPr="00075DF4">
        <w:rPr>
          <w:b/>
          <w:sz w:val="22"/>
          <w:szCs w:val="22"/>
          <w:u w:val="single"/>
        </w:rPr>
        <w:t>Informacja o przedmiotowych środkach dowodowych:</w:t>
      </w:r>
    </w:p>
    <w:p w14:paraId="1E076A8F" w14:textId="396E4E22" w:rsidR="006631A2" w:rsidRPr="00CA774A" w:rsidRDefault="002E13A8" w:rsidP="008D7533">
      <w:pPr>
        <w:pStyle w:val="Akapitzlist"/>
        <w:widowControl w:val="0"/>
        <w:numPr>
          <w:ilvl w:val="1"/>
          <w:numId w:val="18"/>
        </w:numPr>
        <w:tabs>
          <w:tab w:val="left" w:pos="-142"/>
          <w:tab w:val="left" w:pos="142"/>
        </w:tabs>
        <w:spacing w:line="276" w:lineRule="auto"/>
        <w:ind w:left="709" w:right="112"/>
        <w:jc w:val="both"/>
        <w:rPr>
          <w:sz w:val="22"/>
          <w:szCs w:val="22"/>
        </w:rPr>
      </w:pPr>
      <w:r w:rsidRPr="00CA774A">
        <w:rPr>
          <w:rFonts w:eastAsiaTheme="minorEastAsia"/>
          <w:sz w:val="22"/>
          <w:szCs w:val="22"/>
        </w:rPr>
        <w:t xml:space="preserve">Zamawiający </w:t>
      </w:r>
      <w:r w:rsidR="00BD6924" w:rsidRPr="00CA774A">
        <w:rPr>
          <w:rFonts w:eastAsiaTheme="minorEastAsia"/>
          <w:sz w:val="22"/>
          <w:szCs w:val="22"/>
        </w:rPr>
        <w:t xml:space="preserve">nie </w:t>
      </w:r>
      <w:r w:rsidRPr="00CA774A">
        <w:rPr>
          <w:rFonts w:eastAsiaTheme="minorEastAsia"/>
          <w:sz w:val="22"/>
          <w:szCs w:val="22"/>
        </w:rPr>
        <w:t>żąda złożenia niezbędnych do przeprowadzenia postępowania przedmiotowych środków dowodowych</w:t>
      </w:r>
      <w:r w:rsidR="00BD6924" w:rsidRPr="00CA774A">
        <w:rPr>
          <w:rFonts w:eastAsiaTheme="minorEastAsia"/>
          <w:sz w:val="22"/>
          <w:szCs w:val="22"/>
        </w:rPr>
        <w:t>.</w:t>
      </w:r>
      <w:r w:rsidRPr="00CA774A">
        <w:rPr>
          <w:rFonts w:eastAsiaTheme="minorEastAsia"/>
          <w:sz w:val="22"/>
          <w:szCs w:val="22"/>
        </w:rPr>
        <w:t xml:space="preserve"> </w:t>
      </w:r>
    </w:p>
    <w:p w14:paraId="68D7980E" w14:textId="29E777CE" w:rsidR="00C135CB" w:rsidRPr="008D7533" w:rsidRDefault="008D7533" w:rsidP="00075DF4">
      <w:pPr>
        <w:pStyle w:val="Akapitzlist"/>
        <w:numPr>
          <w:ilvl w:val="0"/>
          <w:numId w:val="18"/>
        </w:numPr>
        <w:pBdr>
          <w:bottom w:val="double" w:sz="4" w:space="1" w:color="auto"/>
        </w:pBdr>
        <w:shd w:val="clear" w:color="auto" w:fill="DAEEF3"/>
        <w:spacing w:before="360" w:after="40" w:line="276" w:lineRule="auto"/>
        <w:ind w:left="426" w:hanging="437"/>
        <w:jc w:val="both"/>
        <w:rPr>
          <w:b/>
          <w:sz w:val="22"/>
          <w:szCs w:val="22"/>
        </w:rPr>
      </w:pPr>
      <w:r w:rsidRPr="008D7533">
        <w:rPr>
          <w:b/>
          <w:sz w:val="22"/>
          <w:szCs w:val="22"/>
        </w:rPr>
        <w:t>I</w:t>
      </w:r>
      <w:r w:rsidR="008117A1">
        <w:rPr>
          <w:b/>
          <w:sz w:val="22"/>
          <w:szCs w:val="22"/>
        </w:rPr>
        <w:t>NFORMACJA DLA WYKONAWCÓW POLEGAJĄCYCH NA ZASOBACH INNYCH PODMIOTÓW</w:t>
      </w:r>
      <w:r w:rsidRPr="008D7533">
        <w:rPr>
          <w:b/>
          <w:sz w:val="22"/>
          <w:szCs w:val="22"/>
        </w:rPr>
        <w:t>, na zasadach określonych w art. 118 ust. 1 ustawy Pzp – jeśli dotyczy</w:t>
      </w:r>
    </w:p>
    <w:p w14:paraId="31F14FCA" w14:textId="77777777" w:rsidR="0047236E" w:rsidRPr="00075DF4" w:rsidRDefault="003F7649" w:rsidP="00075DF4">
      <w:pPr>
        <w:pStyle w:val="Teksttreci40"/>
        <w:numPr>
          <w:ilvl w:val="3"/>
          <w:numId w:val="19"/>
        </w:numPr>
        <w:shd w:val="clear" w:color="auto" w:fill="auto"/>
        <w:tabs>
          <w:tab w:val="clear" w:pos="1009"/>
        </w:tabs>
        <w:spacing w:after="0" w:line="276" w:lineRule="auto"/>
        <w:ind w:left="426" w:right="20" w:hanging="426"/>
        <w:rPr>
          <w:rFonts w:ascii="Times New Roman" w:hAnsi="Times New Roman" w:cs="Times New Roman"/>
          <w:sz w:val="22"/>
          <w:szCs w:val="22"/>
          <w:lang w:val="pl-PL"/>
        </w:rPr>
      </w:pPr>
      <w:r w:rsidRPr="00075DF4">
        <w:rPr>
          <w:rFonts w:ascii="Times New Roman" w:hAnsi="Times New Roman" w:cs="Times New Roman"/>
          <w:sz w:val="22"/>
          <w:szCs w:val="22"/>
          <w:lang w:val="pl-PL"/>
        </w:rPr>
        <w:tab/>
      </w:r>
      <w:r w:rsidR="00B20F54" w:rsidRPr="00075DF4">
        <w:rPr>
          <w:rFonts w:ascii="Times New Roman" w:hAnsi="Times New Roman" w:cs="Times New Roman"/>
          <w:sz w:val="22"/>
          <w:szCs w:val="22"/>
          <w:lang w:val="pl-PL"/>
        </w:rPr>
        <w:t>Wykonawca może w celu potwierdzenia spełniania warunków udziału w polegać na zdolnościach technicznych lub zawodowych podmiotów udostępniających zasoby, niezależnie od charakteru prawnego łączących go z nimi stosunków prawnych.</w:t>
      </w:r>
    </w:p>
    <w:p w14:paraId="118ED825" w14:textId="00CA9206" w:rsidR="00F82107" w:rsidRPr="00075DF4" w:rsidRDefault="0047236E" w:rsidP="00075DF4">
      <w:pPr>
        <w:pStyle w:val="Teksttreci40"/>
        <w:numPr>
          <w:ilvl w:val="3"/>
          <w:numId w:val="19"/>
        </w:numPr>
        <w:shd w:val="clear" w:color="auto" w:fill="auto"/>
        <w:tabs>
          <w:tab w:val="clear" w:pos="1009"/>
        </w:tabs>
        <w:spacing w:before="0" w:after="0" w:line="276" w:lineRule="auto"/>
        <w:ind w:left="426" w:right="20" w:hanging="426"/>
        <w:rPr>
          <w:rFonts w:ascii="Times New Roman" w:hAnsi="Times New Roman" w:cs="Times New Roman"/>
          <w:sz w:val="22"/>
          <w:szCs w:val="22"/>
          <w:lang w:val="pl-PL"/>
        </w:rPr>
      </w:pPr>
      <w:r w:rsidRPr="00075DF4">
        <w:rPr>
          <w:rFonts w:ascii="Times New Roman" w:hAnsi="Times New Roman" w:cs="Times New Roman"/>
          <w:sz w:val="22"/>
          <w:szCs w:val="22"/>
          <w:lang w:val="pl-PL"/>
        </w:rPr>
        <w:t>W odniesieniu do warun</w:t>
      </w:r>
      <w:r w:rsidR="0062394B" w:rsidRPr="00075DF4">
        <w:rPr>
          <w:rFonts w:ascii="Times New Roman" w:hAnsi="Times New Roman" w:cs="Times New Roman"/>
          <w:sz w:val="22"/>
          <w:szCs w:val="22"/>
          <w:lang w:val="pl-PL"/>
        </w:rPr>
        <w:t>ków dotyczących doświadczenia, W</w:t>
      </w:r>
      <w:r w:rsidRPr="00075DF4">
        <w:rPr>
          <w:rFonts w:ascii="Times New Roman" w:hAnsi="Times New Roman" w:cs="Times New Roman"/>
          <w:sz w:val="22"/>
          <w:szCs w:val="22"/>
          <w:lang w:val="pl-PL"/>
        </w:rPr>
        <w:t>ykonawcy mogą polegać na zdolnościach podmiotów udostępniających zasoby, jeśli podmioty te wykonają świadczenie do realizacji którego te zdolności są wymagane.</w:t>
      </w:r>
    </w:p>
    <w:p w14:paraId="3006BC2A" w14:textId="36C00599" w:rsidR="00361400" w:rsidRPr="00075DF4" w:rsidRDefault="003F7649" w:rsidP="00075DF4">
      <w:pPr>
        <w:pStyle w:val="Teksttreci40"/>
        <w:numPr>
          <w:ilvl w:val="3"/>
          <w:numId w:val="19"/>
        </w:numPr>
        <w:shd w:val="clear" w:color="auto" w:fill="auto"/>
        <w:tabs>
          <w:tab w:val="clear" w:pos="1009"/>
        </w:tabs>
        <w:spacing w:before="0" w:after="0" w:line="276" w:lineRule="auto"/>
        <w:ind w:left="426" w:right="20" w:hanging="426"/>
        <w:rPr>
          <w:rFonts w:ascii="Times New Roman" w:hAnsi="Times New Roman" w:cs="Times New Roman"/>
          <w:sz w:val="22"/>
          <w:szCs w:val="22"/>
          <w:lang w:val="pl-PL"/>
        </w:rPr>
      </w:pPr>
      <w:r w:rsidRPr="00075DF4">
        <w:rPr>
          <w:rFonts w:ascii="Times New Roman" w:hAnsi="Times New Roman" w:cs="Times New Roman"/>
          <w:sz w:val="22"/>
          <w:szCs w:val="22"/>
          <w:lang w:val="pl-PL"/>
        </w:rPr>
        <w:tab/>
      </w:r>
      <w:r w:rsidR="0047236E" w:rsidRPr="00075DF4">
        <w:rPr>
          <w:rFonts w:ascii="Times New Roman" w:hAnsi="Times New Roman" w:cs="Times New Roman"/>
          <w:sz w:val="22"/>
          <w:szCs w:val="22"/>
          <w:lang w:val="pl-PL"/>
        </w:rPr>
        <w:t xml:space="preserve">Wykonawca, który polega na zdolnościach lub sytuacji podmiotów udostępniających zasoby, </w:t>
      </w:r>
      <w:r w:rsidR="0047236E" w:rsidRPr="008D7533">
        <w:rPr>
          <w:rFonts w:ascii="Times New Roman" w:hAnsi="Times New Roman" w:cs="Times New Roman"/>
          <w:b/>
          <w:bCs/>
          <w:sz w:val="22"/>
          <w:szCs w:val="22"/>
          <w:lang w:val="pl-PL"/>
        </w:rPr>
        <w:t>składa, wraz z ofertą</w:t>
      </w:r>
      <w:r w:rsidR="0047236E" w:rsidRPr="00075DF4">
        <w:rPr>
          <w:rFonts w:ascii="Times New Roman" w:hAnsi="Times New Roman" w:cs="Times New Roman"/>
          <w:sz w:val="22"/>
          <w:szCs w:val="22"/>
          <w:lang w:val="pl-PL"/>
        </w:rPr>
        <w:t>,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00F82107" w:rsidRPr="00075DF4">
        <w:rPr>
          <w:rFonts w:ascii="Times New Roman" w:hAnsi="Times New Roman" w:cs="Times New Roman"/>
          <w:sz w:val="22"/>
          <w:szCs w:val="22"/>
          <w:lang w:val="pl-PL"/>
        </w:rPr>
        <w:t xml:space="preserve"> </w:t>
      </w:r>
    </w:p>
    <w:p w14:paraId="0D6D5DFE" w14:textId="77777777" w:rsidR="002272B0" w:rsidRPr="00075DF4" w:rsidRDefault="003F7649" w:rsidP="00075DF4">
      <w:pPr>
        <w:pStyle w:val="Teksttreci40"/>
        <w:numPr>
          <w:ilvl w:val="3"/>
          <w:numId w:val="19"/>
        </w:numPr>
        <w:shd w:val="clear" w:color="auto" w:fill="auto"/>
        <w:tabs>
          <w:tab w:val="clear" w:pos="1009"/>
        </w:tabs>
        <w:spacing w:before="0" w:after="0" w:line="276" w:lineRule="auto"/>
        <w:ind w:left="426" w:right="20" w:hanging="426"/>
        <w:rPr>
          <w:rFonts w:ascii="Times New Roman" w:hAnsi="Times New Roman" w:cs="Times New Roman"/>
          <w:sz w:val="22"/>
          <w:szCs w:val="22"/>
          <w:lang w:val="pl-PL"/>
        </w:rPr>
      </w:pPr>
      <w:r w:rsidRPr="00075DF4">
        <w:rPr>
          <w:rFonts w:ascii="Times New Roman" w:hAnsi="Times New Roman" w:cs="Times New Roman"/>
          <w:sz w:val="22"/>
          <w:szCs w:val="22"/>
          <w:lang w:val="pl-PL"/>
        </w:rPr>
        <w:tab/>
      </w:r>
      <w:r w:rsidR="00361400" w:rsidRPr="00075DF4">
        <w:rPr>
          <w:rFonts w:ascii="Times New Roman" w:hAnsi="Times New Roman" w:cs="Times New Roman"/>
          <w:sz w:val="22"/>
          <w:szCs w:val="22"/>
          <w:lang w:val="pl-PL"/>
        </w:rPr>
        <w:t>Zamawi</w:t>
      </w:r>
      <w:r w:rsidR="0062394B" w:rsidRPr="00075DF4">
        <w:rPr>
          <w:rFonts w:ascii="Times New Roman" w:hAnsi="Times New Roman" w:cs="Times New Roman"/>
          <w:sz w:val="22"/>
          <w:szCs w:val="22"/>
          <w:lang w:val="pl-PL"/>
        </w:rPr>
        <w:t>ający ocenia, czy udostępniane W</w:t>
      </w:r>
      <w:r w:rsidR="00361400" w:rsidRPr="00075DF4">
        <w:rPr>
          <w:rFonts w:ascii="Times New Roman" w:hAnsi="Times New Roman" w:cs="Times New Roman"/>
          <w:sz w:val="22"/>
          <w:szCs w:val="22"/>
          <w:lang w:val="pl-PL"/>
        </w:rPr>
        <w:t>ykonawcy przez podmioty udostępniające zasoby zdolności techniczne lub zawodowe, pozwalają na wykazanie przez wykonawcę spełniania warunków udziału w postępowaniu, a także bada, czy nie zachodzą wobec tego podmiotu podstawy wykluczenia, które</w:t>
      </w:r>
      <w:r w:rsidR="0062394B" w:rsidRPr="00075DF4">
        <w:rPr>
          <w:rFonts w:ascii="Times New Roman" w:hAnsi="Times New Roman" w:cs="Times New Roman"/>
          <w:sz w:val="22"/>
          <w:szCs w:val="22"/>
          <w:lang w:val="pl-PL"/>
        </w:rPr>
        <w:t xml:space="preserve"> zostały przewidziane względem W</w:t>
      </w:r>
      <w:r w:rsidR="00361400" w:rsidRPr="00075DF4">
        <w:rPr>
          <w:rFonts w:ascii="Times New Roman" w:hAnsi="Times New Roman" w:cs="Times New Roman"/>
          <w:sz w:val="22"/>
          <w:szCs w:val="22"/>
          <w:lang w:val="pl-PL"/>
        </w:rPr>
        <w:t>ykonawcy.</w:t>
      </w:r>
    </w:p>
    <w:p w14:paraId="37BB9EBC" w14:textId="1EBFCC29" w:rsidR="00690982" w:rsidRPr="00075DF4" w:rsidRDefault="003F7649" w:rsidP="00075DF4">
      <w:pPr>
        <w:pStyle w:val="Teksttreci40"/>
        <w:numPr>
          <w:ilvl w:val="3"/>
          <w:numId w:val="19"/>
        </w:numPr>
        <w:shd w:val="clear" w:color="auto" w:fill="auto"/>
        <w:tabs>
          <w:tab w:val="clear" w:pos="1009"/>
        </w:tabs>
        <w:spacing w:before="0" w:after="0" w:line="276" w:lineRule="auto"/>
        <w:ind w:left="426" w:right="20" w:hanging="426"/>
        <w:rPr>
          <w:rFonts w:ascii="Times New Roman" w:hAnsi="Times New Roman" w:cs="Times New Roman"/>
          <w:sz w:val="22"/>
          <w:szCs w:val="22"/>
          <w:lang w:val="pl-PL"/>
        </w:rPr>
      </w:pPr>
      <w:r w:rsidRPr="00075DF4">
        <w:rPr>
          <w:rFonts w:ascii="Times New Roman" w:hAnsi="Times New Roman" w:cs="Times New Roman"/>
          <w:sz w:val="22"/>
          <w:szCs w:val="22"/>
          <w:lang w:val="pl-PL"/>
        </w:rPr>
        <w:tab/>
      </w:r>
      <w:r w:rsidR="002272B0" w:rsidRPr="00075DF4">
        <w:rPr>
          <w:rFonts w:ascii="Times New Roman" w:hAnsi="Times New Roman" w:cs="Times New Roman"/>
          <w:sz w:val="22"/>
          <w:szCs w:val="22"/>
          <w:lang w:val="pl-PL"/>
        </w:rPr>
        <w:t>Jeżeli zdolności techniczne lub zawodowe podmiotu udostępniającego zasoby nie</w:t>
      </w:r>
      <w:r w:rsidR="0062394B" w:rsidRPr="00075DF4">
        <w:rPr>
          <w:rFonts w:ascii="Times New Roman" w:hAnsi="Times New Roman" w:cs="Times New Roman"/>
          <w:sz w:val="22"/>
          <w:szCs w:val="22"/>
          <w:lang w:val="pl-PL"/>
        </w:rPr>
        <w:t xml:space="preserve"> potwierdzają spełniania przez W</w:t>
      </w:r>
      <w:r w:rsidR="002272B0" w:rsidRPr="00075DF4">
        <w:rPr>
          <w:rFonts w:ascii="Times New Roman" w:hAnsi="Times New Roman" w:cs="Times New Roman"/>
          <w:sz w:val="22"/>
          <w:szCs w:val="22"/>
          <w:lang w:val="pl-PL"/>
        </w:rPr>
        <w:t xml:space="preserve">ykonawcę warunków udziału w postępowaniu lub zachodzą wobec tego </w:t>
      </w:r>
      <w:r w:rsidR="0062394B" w:rsidRPr="00075DF4">
        <w:rPr>
          <w:rFonts w:ascii="Times New Roman" w:hAnsi="Times New Roman" w:cs="Times New Roman"/>
          <w:sz w:val="22"/>
          <w:szCs w:val="22"/>
          <w:lang w:val="pl-PL"/>
        </w:rPr>
        <w:t>podmiotu podstawy wykluczenia, Zamawiający żąda, aby W</w:t>
      </w:r>
      <w:r w:rsidR="002272B0" w:rsidRPr="00075DF4">
        <w:rPr>
          <w:rFonts w:ascii="Times New Roman" w:hAnsi="Times New Roman" w:cs="Times New Roman"/>
          <w:sz w:val="22"/>
          <w:szCs w:val="22"/>
          <w:lang w:val="pl-PL"/>
        </w:rPr>
        <w:t>ykonaw</w:t>
      </w:r>
      <w:r w:rsidR="0062394B" w:rsidRPr="00075DF4">
        <w:rPr>
          <w:rFonts w:ascii="Times New Roman" w:hAnsi="Times New Roman" w:cs="Times New Roman"/>
          <w:sz w:val="22"/>
          <w:szCs w:val="22"/>
          <w:lang w:val="pl-PL"/>
        </w:rPr>
        <w:t>ca w terminie określonym przez Z</w:t>
      </w:r>
      <w:r w:rsidR="002272B0" w:rsidRPr="00075DF4">
        <w:rPr>
          <w:rFonts w:ascii="Times New Roman" w:hAnsi="Times New Roman" w:cs="Times New Roman"/>
          <w:sz w:val="22"/>
          <w:szCs w:val="22"/>
          <w:lang w:val="pl-PL"/>
        </w:rPr>
        <w:t>amawiającego zastąpił ten podmiot innym podmiotem lub podmiotami albo wykazał, że samodzielnie spełnia warunki udziału w postępowaniu</w:t>
      </w:r>
      <w:r w:rsidR="00BB51C5" w:rsidRPr="00075DF4">
        <w:rPr>
          <w:rFonts w:ascii="Times New Roman" w:hAnsi="Times New Roman" w:cs="Times New Roman"/>
          <w:sz w:val="22"/>
          <w:szCs w:val="22"/>
          <w:lang w:val="pl-PL"/>
        </w:rPr>
        <w:t>.</w:t>
      </w:r>
    </w:p>
    <w:p w14:paraId="33C55462" w14:textId="5095404F" w:rsidR="002272B0" w:rsidRPr="00075DF4" w:rsidRDefault="003F7649" w:rsidP="00075DF4">
      <w:pPr>
        <w:pStyle w:val="Teksttreci40"/>
        <w:numPr>
          <w:ilvl w:val="3"/>
          <w:numId w:val="19"/>
        </w:numPr>
        <w:shd w:val="clear" w:color="auto" w:fill="auto"/>
        <w:tabs>
          <w:tab w:val="clear" w:pos="1009"/>
        </w:tabs>
        <w:spacing w:before="0" w:after="0" w:line="276" w:lineRule="auto"/>
        <w:ind w:left="426" w:right="20" w:hanging="426"/>
        <w:rPr>
          <w:rFonts w:ascii="Times New Roman" w:hAnsi="Times New Roman" w:cs="Times New Roman"/>
          <w:sz w:val="22"/>
          <w:szCs w:val="22"/>
          <w:lang w:val="pl-PL"/>
        </w:rPr>
      </w:pPr>
      <w:r w:rsidRPr="00075DF4">
        <w:rPr>
          <w:rFonts w:ascii="Times New Roman" w:hAnsi="Times New Roman" w:cs="Times New Roman"/>
          <w:b/>
          <w:sz w:val="22"/>
          <w:szCs w:val="22"/>
          <w:lang w:val="pl-PL"/>
        </w:rPr>
        <w:tab/>
      </w:r>
      <w:r w:rsidR="00690982" w:rsidRPr="00075DF4">
        <w:rPr>
          <w:rFonts w:ascii="Times New Roman" w:hAnsi="Times New Roman" w:cs="Times New Roman"/>
          <w:b/>
          <w:sz w:val="22"/>
          <w:szCs w:val="22"/>
          <w:lang w:val="pl-PL"/>
        </w:rPr>
        <w:t xml:space="preserve">UWAGA: </w:t>
      </w:r>
      <w:r w:rsidR="00690982" w:rsidRPr="00075DF4">
        <w:rPr>
          <w:rFonts w:ascii="Times New Roman" w:hAnsi="Times New Roman" w:cs="Times New Roman"/>
          <w:sz w:val="22"/>
          <w:szCs w:val="22"/>
          <w:lang w:val="pl-PL"/>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r w:rsidR="00BB51C5" w:rsidRPr="00075DF4">
        <w:rPr>
          <w:rFonts w:ascii="Times New Roman" w:hAnsi="Times New Roman" w:cs="Times New Roman"/>
          <w:sz w:val="22"/>
          <w:szCs w:val="22"/>
          <w:lang w:val="pl-PL"/>
        </w:rPr>
        <w:t>.</w:t>
      </w:r>
    </w:p>
    <w:p w14:paraId="34431562" w14:textId="4FF76C2F" w:rsidR="00F70501" w:rsidRPr="00075DF4" w:rsidRDefault="003F7649" w:rsidP="00075DF4">
      <w:pPr>
        <w:pStyle w:val="Teksttreci0"/>
        <w:numPr>
          <w:ilvl w:val="3"/>
          <w:numId w:val="19"/>
        </w:numPr>
        <w:tabs>
          <w:tab w:val="clear" w:pos="1009"/>
        </w:tabs>
        <w:spacing w:line="276" w:lineRule="auto"/>
        <w:ind w:left="426" w:hanging="426"/>
        <w:jc w:val="both"/>
        <w:rPr>
          <w:rFonts w:ascii="Times New Roman" w:hAnsi="Times New Roman" w:cs="Times New Roman"/>
          <w:sz w:val="22"/>
          <w:szCs w:val="22"/>
          <w:lang w:val="pl-PL"/>
        </w:rPr>
      </w:pPr>
      <w:r w:rsidRPr="00075DF4">
        <w:rPr>
          <w:rFonts w:ascii="Times New Roman" w:hAnsi="Times New Roman" w:cs="Times New Roman"/>
          <w:sz w:val="22"/>
          <w:szCs w:val="22"/>
          <w:lang w:val="pl-PL"/>
        </w:rPr>
        <w:tab/>
      </w:r>
      <w:r w:rsidR="00F70501" w:rsidRPr="00075DF4">
        <w:rPr>
          <w:rFonts w:ascii="Times New Roman" w:hAnsi="Times New Roman" w:cs="Times New Roman"/>
          <w:sz w:val="22"/>
          <w:szCs w:val="22"/>
          <w:lang w:val="pl-PL"/>
        </w:rPr>
        <w:t xml:space="preserve">Wykonawca, w przypadku polegania na zdolnościach lub sytuacji podmiotów udostępniających zasoby, przedstawia, wraz z oświadczeniem, o którym mowa w </w:t>
      </w:r>
      <w:r w:rsidR="000D00DF" w:rsidRPr="00075DF4">
        <w:rPr>
          <w:rFonts w:ascii="Times New Roman" w:hAnsi="Times New Roman" w:cs="Times New Roman"/>
          <w:sz w:val="22"/>
          <w:szCs w:val="22"/>
          <w:lang w:val="pl-PL"/>
        </w:rPr>
        <w:t xml:space="preserve">Rozdziale </w:t>
      </w:r>
      <w:r w:rsidR="003347AA" w:rsidRPr="00075DF4">
        <w:rPr>
          <w:rFonts w:ascii="Times New Roman" w:hAnsi="Times New Roman" w:cs="Times New Roman"/>
          <w:sz w:val="22"/>
          <w:szCs w:val="22"/>
          <w:lang w:val="pl-PL"/>
        </w:rPr>
        <w:t>VIII</w:t>
      </w:r>
      <w:r w:rsidR="000D00DF" w:rsidRPr="00075DF4">
        <w:rPr>
          <w:rFonts w:ascii="Times New Roman" w:hAnsi="Times New Roman" w:cs="Times New Roman"/>
          <w:sz w:val="22"/>
          <w:szCs w:val="22"/>
          <w:lang w:val="pl-PL"/>
        </w:rPr>
        <w:t xml:space="preserve"> </w:t>
      </w:r>
      <w:r w:rsidR="00F70501" w:rsidRPr="00075DF4">
        <w:rPr>
          <w:rFonts w:ascii="Times New Roman" w:hAnsi="Times New Roman" w:cs="Times New Roman"/>
          <w:sz w:val="22"/>
          <w:szCs w:val="22"/>
          <w:lang w:val="pl-PL"/>
        </w:rPr>
        <w:t>ust. 1</w:t>
      </w:r>
      <w:r w:rsidR="00F10817" w:rsidRPr="00075DF4">
        <w:rPr>
          <w:rFonts w:ascii="Times New Roman" w:hAnsi="Times New Roman" w:cs="Times New Roman"/>
          <w:sz w:val="22"/>
          <w:szCs w:val="22"/>
          <w:lang w:val="pl-PL"/>
        </w:rPr>
        <w:t xml:space="preserve"> SWZ</w:t>
      </w:r>
      <w:r w:rsidR="00F70501" w:rsidRPr="00075DF4">
        <w:rPr>
          <w:rFonts w:ascii="Times New Roman" w:hAnsi="Times New Roman" w:cs="Times New Roman"/>
          <w:sz w:val="22"/>
          <w:szCs w:val="22"/>
          <w:lang w:val="pl-PL"/>
        </w:rPr>
        <w:t>, także oświadczenie podmiotu udostępniającego zasoby, potwierdzające brak podstaw wykluczenia tego podmiotu oraz odpowiednio spełnianie warunków udziału w postępowaniu, w zakresie, w jakim wykonawca powołuje się na jego zasoby</w:t>
      </w:r>
      <w:r w:rsidR="00CD302E" w:rsidRPr="00075DF4">
        <w:rPr>
          <w:rFonts w:ascii="Times New Roman" w:hAnsi="Times New Roman" w:cs="Times New Roman"/>
          <w:sz w:val="22"/>
          <w:szCs w:val="22"/>
          <w:lang w:val="pl-PL"/>
        </w:rPr>
        <w:t xml:space="preserve">, zgodnie z katalogiem dokumentów określonych w Rozdziale </w:t>
      </w:r>
      <w:r w:rsidR="003347AA" w:rsidRPr="00075DF4">
        <w:rPr>
          <w:rFonts w:ascii="Times New Roman" w:hAnsi="Times New Roman" w:cs="Times New Roman"/>
          <w:sz w:val="22"/>
          <w:szCs w:val="22"/>
          <w:lang w:val="pl-PL"/>
        </w:rPr>
        <w:t>VIII</w:t>
      </w:r>
      <w:r w:rsidR="00CD302E" w:rsidRPr="00075DF4">
        <w:rPr>
          <w:rFonts w:ascii="Times New Roman" w:hAnsi="Times New Roman" w:cs="Times New Roman"/>
          <w:sz w:val="22"/>
          <w:szCs w:val="22"/>
          <w:lang w:val="pl-PL"/>
        </w:rPr>
        <w:t xml:space="preserve"> SWZ</w:t>
      </w:r>
      <w:r w:rsidR="00BB51C5" w:rsidRPr="00075DF4">
        <w:rPr>
          <w:rFonts w:ascii="Times New Roman" w:hAnsi="Times New Roman" w:cs="Times New Roman"/>
          <w:sz w:val="22"/>
          <w:szCs w:val="22"/>
          <w:lang w:val="pl-PL"/>
        </w:rPr>
        <w:t>.</w:t>
      </w:r>
    </w:p>
    <w:p w14:paraId="0C982C04" w14:textId="29C740D7" w:rsidR="005919F8" w:rsidRPr="00075DF4" w:rsidRDefault="005919F8" w:rsidP="00075DF4">
      <w:pPr>
        <w:pStyle w:val="Teksttreci40"/>
        <w:numPr>
          <w:ilvl w:val="0"/>
          <w:numId w:val="18"/>
        </w:numPr>
        <w:pBdr>
          <w:bottom w:val="double" w:sz="4" w:space="1" w:color="auto"/>
        </w:pBdr>
        <w:shd w:val="clear" w:color="auto" w:fill="DAEEF3"/>
        <w:tabs>
          <w:tab w:val="left" w:pos="426"/>
        </w:tabs>
        <w:spacing w:before="360" w:after="40" w:line="276" w:lineRule="auto"/>
        <w:ind w:left="426" w:right="23" w:hanging="426"/>
        <w:rPr>
          <w:rFonts w:ascii="Times New Roman" w:hAnsi="Times New Roman" w:cs="Times New Roman"/>
          <w:b/>
          <w:sz w:val="22"/>
          <w:szCs w:val="22"/>
          <w:lang w:val="pl-PL"/>
        </w:rPr>
      </w:pPr>
      <w:r w:rsidRPr="00075DF4">
        <w:rPr>
          <w:rFonts w:ascii="Times New Roman" w:hAnsi="Times New Roman" w:cs="Times New Roman"/>
          <w:b/>
          <w:sz w:val="22"/>
          <w:szCs w:val="22"/>
          <w:lang w:val="pl-PL"/>
        </w:rPr>
        <w:t>INFORMACJA DLA WYKONAWCÓW WSPÓLNIE UBIEGAJĄCYCH SIĘ O UDZIELENIE ZAMÓWIENIA (SPÓŁKI CYWILNE/ KONSORCJA)</w:t>
      </w:r>
      <w:r w:rsidR="008D7533">
        <w:rPr>
          <w:rFonts w:ascii="Times New Roman" w:hAnsi="Times New Roman" w:cs="Times New Roman"/>
          <w:b/>
          <w:sz w:val="22"/>
          <w:szCs w:val="22"/>
          <w:lang w:val="pl-PL"/>
        </w:rPr>
        <w:t xml:space="preserve"> </w:t>
      </w:r>
    </w:p>
    <w:p w14:paraId="44DD6002" w14:textId="77777777" w:rsidR="003F6529" w:rsidRPr="00075DF4" w:rsidRDefault="003F7649" w:rsidP="00075DF4">
      <w:pPr>
        <w:pStyle w:val="Akapitzlist"/>
        <w:numPr>
          <w:ilvl w:val="0"/>
          <w:numId w:val="21"/>
        </w:numPr>
        <w:tabs>
          <w:tab w:val="clear" w:pos="1009"/>
        </w:tabs>
        <w:spacing w:before="240" w:line="276" w:lineRule="auto"/>
        <w:ind w:left="426" w:hanging="426"/>
        <w:contextualSpacing/>
        <w:jc w:val="both"/>
        <w:rPr>
          <w:sz w:val="22"/>
          <w:szCs w:val="22"/>
        </w:rPr>
      </w:pPr>
      <w:r w:rsidRPr="00075DF4">
        <w:rPr>
          <w:sz w:val="22"/>
          <w:szCs w:val="22"/>
        </w:rPr>
        <w:lastRenderedPageBreak/>
        <w:tab/>
      </w:r>
      <w:r w:rsidR="00592248" w:rsidRPr="00075DF4">
        <w:rPr>
          <w:sz w:val="22"/>
          <w:szCs w:val="22"/>
        </w:rPr>
        <w:t>Wykonawcy mogą wspólnie ubiegać się o udzielenie zamówienia. W takim przypadku Wykonawcy ustanawiają pełnomocnika</w:t>
      </w:r>
      <w:r w:rsidR="0055240B" w:rsidRPr="00075DF4">
        <w:rPr>
          <w:sz w:val="22"/>
          <w:szCs w:val="22"/>
        </w:rPr>
        <w:t xml:space="preserve"> do reprezentowania ich w </w:t>
      </w:r>
      <w:r w:rsidR="00BD1389" w:rsidRPr="00075DF4">
        <w:rPr>
          <w:sz w:val="22"/>
          <w:szCs w:val="22"/>
        </w:rPr>
        <w:t>postępowaniu albo</w:t>
      </w:r>
      <w:r w:rsidR="0055240B" w:rsidRPr="00075DF4">
        <w:rPr>
          <w:sz w:val="22"/>
          <w:szCs w:val="22"/>
        </w:rPr>
        <w:t xml:space="preserve"> do reprez</w:t>
      </w:r>
      <w:r w:rsidR="007C7451" w:rsidRPr="00075DF4">
        <w:rPr>
          <w:sz w:val="22"/>
          <w:szCs w:val="22"/>
        </w:rPr>
        <w:t>en</w:t>
      </w:r>
      <w:r w:rsidR="0055240B" w:rsidRPr="00075DF4">
        <w:rPr>
          <w:sz w:val="22"/>
          <w:szCs w:val="22"/>
        </w:rPr>
        <w:t xml:space="preserve">towania i zawarcia umowy w sprawie zamówienia </w:t>
      </w:r>
      <w:r w:rsidR="007C7451" w:rsidRPr="00075DF4">
        <w:rPr>
          <w:sz w:val="22"/>
          <w:szCs w:val="22"/>
        </w:rPr>
        <w:t>publicznego. Pełnomocnictwo</w:t>
      </w:r>
      <w:r w:rsidR="00592248" w:rsidRPr="00075DF4">
        <w:rPr>
          <w:b/>
          <w:sz w:val="22"/>
          <w:szCs w:val="22"/>
        </w:rPr>
        <w:t xml:space="preserve"> </w:t>
      </w:r>
      <w:r w:rsidR="00592248" w:rsidRPr="00075DF4">
        <w:rPr>
          <w:sz w:val="22"/>
          <w:szCs w:val="22"/>
        </w:rPr>
        <w:t>winno być załączone</w:t>
      </w:r>
      <w:r w:rsidR="0055240B" w:rsidRPr="00075DF4">
        <w:rPr>
          <w:sz w:val="22"/>
          <w:szCs w:val="22"/>
        </w:rPr>
        <w:t xml:space="preserve"> do oferty</w:t>
      </w:r>
      <w:r w:rsidR="00862DB9" w:rsidRPr="00075DF4">
        <w:rPr>
          <w:sz w:val="22"/>
          <w:szCs w:val="22"/>
        </w:rPr>
        <w:t xml:space="preserve">. </w:t>
      </w:r>
    </w:p>
    <w:p w14:paraId="7BB8FC4C" w14:textId="77777777" w:rsidR="00BA73FC" w:rsidRPr="00075DF4" w:rsidRDefault="003F7649" w:rsidP="00075DF4">
      <w:pPr>
        <w:pStyle w:val="Akapitzlist"/>
        <w:numPr>
          <w:ilvl w:val="0"/>
          <w:numId w:val="21"/>
        </w:numPr>
        <w:tabs>
          <w:tab w:val="clear" w:pos="1009"/>
        </w:tabs>
        <w:spacing w:line="276" w:lineRule="auto"/>
        <w:ind w:left="426" w:hanging="426"/>
        <w:contextualSpacing/>
        <w:jc w:val="both"/>
        <w:rPr>
          <w:sz w:val="22"/>
          <w:szCs w:val="22"/>
        </w:rPr>
      </w:pPr>
      <w:r w:rsidRPr="00075DF4">
        <w:rPr>
          <w:sz w:val="22"/>
          <w:szCs w:val="22"/>
        </w:rPr>
        <w:tab/>
      </w:r>
      <w:r w:rsidR="005919F8" w:rsidRPr="00075DF4">
        <w:rPr>
          <w:sz w:val="22"/>
          <w:szCs w:val="22"/>
        </w:rPr>
        <w:t xml:space="preserve">W przypadku Wykonawców wspólnie ubiegających się o udzielenie zamówienia, </w:t>
      </w:r>
      <w:r w:rsidR="00BD1389" w:rsidRPr="00075DF4">
        <w:rPr>
          <w:sz w:val="22"/>
          <w:szCs w:val="22"/>
        </w:rPr>
        <w:t>oświadczenia, o</w:t>
      </w:r>
      <w:r w:rsidR="00D55929" w:rsidRPr="00075DF4">
        <w:rPr>
          <w:sz w:val="22"/>
          <w:szCs w:val="22"/>
        </w:rPr>
        <w:t xml:space="preserve"> których mowa w Rozdziale </w:t>
      </w:r>
      <w:r w:rsidR="00284A48" w:rsidRPr="00075DF4">
        <w:rPr>
          <w:sz w:val="22"/>
          <w:szCs w:val="22"/>
        </w:rPr>
        <w:t>VIII</w:t>
      </w:r>
      <w:r w:rsidR="007163F2" w:rsidRPr="00075DF4">
        <w:rPr>
          <w:sz w:val="22"/>
          <w:szCs w:val="22"/>
        </w:rPr>
        <w:t xml:space="preserve"> ust. </w:t>
      </w:r>
      <w:r w:rsidR="00B1605F" w:rsidRPr="00075DF4">
        <w:rPr>
          <w:sz w:val="22"/>
          <w:szCs w:val="22"/>
        </w:rPr>
        <w:t>1</w:t>
      </w:r>
      <w:r w:rsidR="007163F2" w:rsidRPr="00075DF4">
        <w:rPr>
          <w:sz w:val="22"/>
          <w:szCs w:val="22"/>
        </w:rPr>
        <w:t xml:space="preserve"> SWZ,</w:t>
      </w:r>
      <w:r w:rsidR="00DF5E25" w:rsidRPr="00075DF4">
        <w:rPr>
          <w:sz w:val="22"/>
          <w:szCs w:val="22"/>
        </w:rPr>
        <w:t xml:space="preserve"> składa każdy z wykonawców. Oświadczenia te potwierdzają brak podstaw wykluczenia oraz spełnianie warunków udziału w zakresie, w jakim każdy z wykonawców wykazuje spełnianie warunków udziału w postępowaniu.</w:t>
      </w:r>
    </w:p>
    <w:p w14:paraId="4B7416C6" w14:textId="724846B9" w:rsidR="00DA61F0" w:rsidRPr="0039255B" w:rsidRDefault="003F7649" w:rsidP="00075DF4">
      <w:pPr>
        <w:pStyle w:val="Akapitzlist"/>
        <w:numPr>
          <w:ilvl w:val="0"/>
          <w:numId w:val="21"/>
        </w:numPr>
        <w:tabs>
          <w:tab w:val="clear" w:pos="1009"/>
        </w:tabs>
        <w:spacing w:line="276" w:lineRule="auto"/>
        <w:ind w:left="426" w:hanging="426"/>
        <w:contextualSpacing/>
        <w:jc w:val="both"/>
        <w:rPr>
          <w:sz w:val="22"/>
          <w:szCs w:val="22"/>
        </w:rPr>
      </w:pPr>
      <w:r w:rsidRPr="00075DF4">
        <w:rPr>
          <w:sz w:val="22"/>
          <w:szCs w:val="22"/>
        </w:rPr>
        <w:tab/>
      </w:r>
      <w:r w:rsidR="00BA73FC" w:rsidRPr="00075DF4">
        <w:rPr>
          <w:sz w:val="22"/>
          <w:szCs w:val="22"/>
        </w:rPr>
        <w:t xml:space="preserve">Wykonawcy wspólnie ubiegający się o udzielenie zamówienia </w:t>
      </w:r>
      <w:r w:rsidR="00BA73FC" w:rsidRPr="008117A1">
        <w:rPr>
          <w:b/>
          <w:bCs/>
          <w:sz w:val="22"/>
          <w:szCs w:val="22"/>
        </w:rPr>
        <w:t>dołączają do oferty oświadczenie</w:t>
      </w:r>
      <w:r w:rsidR="00BA73FC" w:rsidRPr="00075DF4">
        <w:rPr>
          <w:sz w:val="22"/>
          <w:szCs w:val="22"/>
        </w:rPr>
        <w:t xml:space="preserve">, z którego wynika, które </w:t>
      </w:r>
      <w:r w:rsidR="00C8150A">
        <w:rPr>
          <w:sz w:val="22"/>
          <w:szCs w:val="22"/>
        </w:rPr>
        <w:t>roboty budowlane/</w:t>
      </w:r>
      <w:r w:rsidR="00BA73FC" w:rsidRPr="00075DF4">
        <w:rPr>
          <w:sz w:val="22"/>
          <w:szCs w:val="22"/>
        </w:rPr>
        <w:t>dostawy</w:t>
      </w:r>
      <w:r w:rsidR="00C8150A">
        <w:rPr>
          <w:sz w:val="22"/>
          <w:szCs w:val="22"/>
        </w:rPr>
        <w:t>/usługi</w:t>
      </w:r>
      <w:r w:rsidR="00BA73FC" w:rsidRPr="00075DF4">
        <w:rPr>
          <w:sz w:val="22"/>
          <w:szCs w:val="22"/>
        </w:rPr>
        <w:t xml:space="preserve"> wykonają poszczególni wykonawcy</w:t>
      </w:r>
      <w:r w:rsidR="008117A1">
        <w:rPr>
          <w:sz w:val="22"/>
          <w:szCs w:val="22"/>
        </w:rPr>
        <w:t xml:space="preserve"> - </w:t>
      </w:r>
      <w:r w:rsidR="008117A1" w:rsidRPr="0039255B">
        <w:rPr>
          <w:sz w:val="22"/>
          <w:szCs w:val="22"/>
        </w:rPr>
        <w:t xml:space="preserve">załącznik nr </w:t>
      </w:r>
      <w:r w:rsidR="0039255B" w:rsidRPr="0039255B">
        <w:rPr>
          <w:sz w:val="22"/>
          <w:szCs w:val="22"/>
        </w:rPr>
        <w:t>2a</w:t>
      </w:r>
      <w:r w:rsidR="008117A1" w:rsidRPr="0039255B">
        <w:rPr>
          <w:sz w:val="22"/>
          <w:szCs w:val="22"/>
        </w:rPr>
        <w:t xml:space="preserve"> do SWZ.</w:t>
      </w:r>
    </w:p>
    <w:p w14:paraId="7CE37DA2" w14:textId="77777777" w:rsidR="00201932" w:rsidRPr="00075DF4" w:rsidRDefault="00201932" w:rsidP="00075DF4">
      <w:pPr>
        <w:pStyle w:val="Akapitzlist"/>
        <w:spacing w:line="276" w:lineRule="auto"/>
        <w:ind w:left="426"/>
        <w:contextualSpacing/>
        <w:jc w:val="both"/>
        <w:rPr>
          <w:sz w:val="22"/>
          <w:szCs w:val="22"/>
        </w:rPr>
      </w:pPr>
    </w:p>
    <w:p w14:paraId="3F9A9887" w14:textId="77777777" w:rsidR="00974EE8" w:rsidRPr="00075DF4" w:rsidRDefault="003F7649" w:rsidP="00075DF4">
      <w:pPr>
        <w:pStyle w:val="Akapitzlist"/>
        <w:numPr>
          <w:ilvl w:val="0"/>
          <w:numId w:val="18"/>
        </w:numPr>
        <w:pBdr>
          <w:bottom w:val="double" w:sz="4" w:space="1" w:color="auto"/>
        </w:pBdr>
        <w:shd w:val="clear" w:color="auto" w:fill="DAEEF3"/>
        <w:tabs>
          <w:tab w:val="left" w:pos="426"/>
        </w:tabs>
        <w:spacing w:before="360" w:after="40" w:line="276" w:lineRule="auto"/>
        <w:ind w:left="426" w:right="23" w:hanging="426"/>
        <w:contextualSpacing/>
        <w:jc w:val="both"/>
        <w:rPr>
          <w:b/>
          <w:bCs/>
          <w:sz w:val="22"/>
          <w:szCs w:val="22"/>
        </w:rPr>
      </w:pPr>
      <w:r w:rsidRPr="00075DF4">
        <w:rPr>
          <w:sz w:val="22"/>
          <w:szCs w:val="22"/>
        </w:rPr>
        <w:tab/>
      </w:r>
      <w:bookmarkStart w:id="5" w:name="bookmark11"/>
      <w:r w:rsidR="00974EE8" w:rsidRPr="00075DF4">
        <w:rPr>
          <w:b/>
          <w:bCs/>
          <w:sz w:val="22"/>
          <w:szCs w:val="22"/>
        </w:rPr>
        <w:t xml:space="preserve">SPOSÓB KOMUNIKACJI ORAZ </w:t>
      </w:r>
      <w:bookmarkEnd w:id="5"/>
      <w:r w:rsidR="00D16134" w:rsidRPr="00075DF4">
        <w:rPr>
          <w:b/>
          <w:bCs/>
          <w:sz w:val="22"/>
          <w:szCs w:val="22"/>
        </w:rPr>
        <w:t>WYJAŚNIENIA TREŚCI SWZ</w:t>
      </w:r>
    </w:p>
    <w:p w14:paraId="502781F1" w14:textId="77777777" w:rsidR="000D154C" w:rsidRPr="00075DF4" w:rsidRDefault="000D154C" w:rsidP="007F4E07">
      <w:pPr>
        <w:numPr>
          <w:ilvl w:val="1"/>
          <w:numId w:val="16"/>
        </w:numPr>
        <w:spacing w:before="240" w:line="276" w:lineRule="auto"/>
        <w:ind w:left="426" w:right="91" w:hanging="426"/>
        <w:jc w:val="both"/>
        <w:rPr>
          <w:rFonts w:eastAsiaTheme="minorEastAsia"/>
          <w:bCs/>
          <w:sz w:val="22"/>
          <w:szCs w:val="22"/>
        </w:rPr>
      </w:pPr>
      <w:r w:rsidRPr="00075DF4">
        <w:rPr>
          <w:rFonts w:eastAsiaTheme="minorEastAsia"/>
          <w:bCs/>
          <w:sz w:val="22"/>
          <w:szCs w:val="22"/>
        </w:rPr>
        <w:t xml:space="preserve">Komunikacja w postępowaniu o udzielenie zamówienia, w tym składanie ofert, wniosków o dopuszczenie do udziału w postępowaniu, wymiana informacji oraz przekazywanie dokumentów lub oświadczeń między Zamawiającym, a Wykonawcą, z uwzględnieniem wyjątków określonych w ustawie Pzp, odbywa się przy użyciu środków komunikacji elektronicznej. Przez środki komunikacji elektronicznej rozumie się środki komunikacji elektronicznej zdefiniowane w ustawie z dnia 18 lipca 2002 r. o świadczeniu usług drogą elektroniczną (Dz. U. z 2020 r. poz. 344). </w:t>
      </w:r>
    </w:p>
    <w:p w14:paraId="16B0D584" w14:textId="2C33DD79" w:rsidR="000D154C" w:rsidRPr="00075DF4" w:rsidRDefault="000D154C" w:rsidP="007F4E07">
      <w:pPr>
        <w:numPr>
          <w:ilvl w:val="1"/>
          <w:numId w:val="16"/>
        </w:numPr>
        <w:spacing w:line="276" w:lineRule="auto"/>
        <w:ind w:left="426" w:right="91" w:hanging="426"/>
        <w:jc w:val="both"/>
        <w:rPr>
          <w:rFonts w:eastAsiaTheme="minorEastAsia"/>
          <w:bCs/>
          <w:sz w:val="22"/>
          <w:szCs w:val="22"/>
        </w:rPr>
      </w:pPr>
      <w:r w:rsidRPr="00075DF4">
        <w:rPr>
          <w:rFonts w:eastAsiaTheme="minorEastAsia"/>
          <w:bCs/>
          <w:sz w:val="22"/>
          <w:szCs w:val="22"/>
        </w:rPr>
        <w:tab/>
        <w:t>Ofertę, oświadczenia, o których mowa w art. 125 ust. 1 Pzp, podmiotowe środki dowodowe, pełnomocnictwa, zobowiązanie podmiotu udostępniającego zasoby sporządza się w postaci elektronicznej, w ogólnie dostępnych formatach danych, w szczególności w formatach .txt, .rtf, .pdf, .doc, .docx, .odt</w:t>
      </w:r>
      <w:r w:rsidR="00B80D5A" w:rsidRPr="00075DF4">
        <w:rPr>
          <w:rFonts w:eastAsiaTheme="minorEastAsia"/>
          <w:bCs/>
          <w:sz w:val="22"/>
          <w:szCs w:val="22"/>
        </w:rPr>
        <w:t xml:space="preserve">. </w:t>
      </w:r>
      <w:r w:rsidRPr="00075DF4">
        <w:rPr>
          <w:rFonts w:eastAsiaTheme="minorEastAsia"/>
          <w:bCs/>
          <w:sz w:val="22"/>
          <w:szCs w:val="22"/>
        </w:rPr>
        <w:t xml:space="preserve"> Ofertę, a także oświadczenie o jakim mowa w Rozdziale VIII ust. 1 SWZ składa się, pod rygorem nieważności, w formie elektronicznej lub w postaci elektronicznej opatrzonej podpisem zaufanym lub podpisem osobistym. </w:t>
      </w:r>
    </w:p>
    <w:p w14:paraId="18FBF010" w14:textId="77777777" w:rsidR="000D154C" w:rsidRPr="00075DF4" w:rsidRDefault="000D154C" w:rsidP="007F4E07">
      <w:pPr>
        <w:numPr>
          <w:ilvl w:val="1"/>
          <w:numId w:val="16"/>
        </w:numPr>
        <w:spacing w:line="276" w:lineRule="auto"/>
        <w:ind w:left="426" w:right="92" w:hanging="426"/>
        <w:jc w:val="both"/>
        <w:rPr>
          <w:rFonts w:eastAsiaTheme="minorEastAsia"/>
          <w:b/>
          <w:sz w:val="22"/>
          <w:szCs w:val="22"/>
          <w:u w:color="FF0000"/>
        </w:rPr>
      </w:pPr>
      <w:r w:rsidRPr="00075DF4">
        <w:rPr>
          <w:rFonts w:eastAsiaTheme="minorEastAsia"/>
          <w:sz w:val="22"/>
          <w:szCs w:val="22"/>
        </w:rPr>
        <w:tab/>
        <w:t xml:space="preserve">Zawiadomienia, oświadczenia, wnioski lub informacje Wykonawcy przekazują  drogą elektroniczną poprzez </w:t>
      </w:r>
      <w:r w:rsidRPr="00075DF4">
        <w:rPr>
          <w:rFonts w:eastAsiaTheme="minorEastAsia"/>
          <w:b/>
          <w:sz w:val="22"/>
          <w:szCs w:val="22"/>
        </w:rPr>
        <w:t xml:space="preserve">Platformę, dostępną pod </w:t>
      </w:r>
      <w:r w:rsidRPr="00075DF4">
        <w:rPr>
          <w:rFonts w:eastAsiaTheme="minorEastAsia"/>
          <w:b/>
          <w:sz w:val="22"/>
          <w:szCs w:val="22"/>
          <w:u w:val="single"/>
        </w:rPr>
        <w:t>adresem:</w:t>
      </w:r>
      <w:r w:rsidRPr="00075DF4">
        <w:rPr>
          <w:rFonts w:eastAsiaTheme="minorEastAsia"/>
          <w:b/>
          <w:caps/>
          <w:sz w:val="22"/>
          <w:szCs w:val="22"/>
          <w:u w:val="single"/>
        </w:rPr>
        <w:t xml:space="preserve"> </w:t>
      </w:r>
      <w:hyperlink r:id="rId15" w:history="1">
        <w:r w:rsidRPr="00075DF4">
          <w:rPr>
            <w:rFonts w:eastAsiaTheme="minorEastAsia"/>
            <w:b/>
            <w:color w:val="FF0000"/>
            <w:sz w:val="22"/>
            <w:szCs w:val="22"/>
            <w:u w:val="single" w:color="FF0000"/>
          </w:rPr>
          <w:t>https://platformazakupowa.pl</w:t>
        </w:r>
      </w:hyperlink>
    </w:p>
    <w:p w14:paraId="143557C1" w14:textId="77777777" w:rsidR="000D154C" w:rsidRPr="00075DF4" w:rsidRDefault="000D154C" w:rsidP="007F4E07">
      <w:pPr>
        <w:numPr>
          <w:ilvl w:val="1"/>
          <w:numId w:val="16"/>
        </w:numPr>
        <w:spacing w:line="276" w:lineRule="auto"/>
        <w:ind w:left="426" w:right="92" w:hanging="426"/>
        <w:jc w:val="both"/>
        <w:rPr>
          <w:rFonts w:eastAsiaTheme="minorEastAsia"/>
          <w:b/>
          <w:sz w:val="22"/>
          <w:szCs w:val="22"/>
          <w:u w:color="FF0000"/>
        </w:rPr>
      </w:pPr>
      <w:r w:rsidRPr="00075DF4">
        <w:rPr>
          <w:rFonts w:eastAsiaTheme="minorEastAsia"/>
          <w:sz w:val="22"/>
          <w:szCs w:val="22"/>
        </w:rPr>
        <w:t xml:space="preserve">Zamawiający będzie przekazywał Wykonawcom informacje za pośrednictwem </w:t>
      </w:r>
      <w:hyperlink r:id="rId16">
        <w:r w:rsidRPr="00075DF4">
          <w:rPr>
            <w:rFonts w:eastAsiaTheme="minorEastAsia"/>
            <w:color w:val="1155CC"/>
            <w:sz w:val="22"/>
            <w:szCs w:val="22"/>
            <w:u w:val="single"/>
          </w:rPr>
          <w:t>platformazakupowa.pl</w:t>
        </w:r>
      </w:hyperlink>
      <w:r w:rsidRPr="00075DF4">
        <w:rPr>
          <w:rFonts w:eastAsiaTheme="minorEastAsia"/>
          <w:sz w:val="22"/>
          <w:szCs w:val="22"/>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za pośrednictwem </w:t>
      </w:r>
      <w:hyperlink r:id="rId17">
        <w:r w:rsidRPr="00075DF4">
          <w:rPr>
            <w:rFonts w:eastAsiaTheme="minorEastAsia"/>
            <w:color w:val="1155CC"/>
            <w:sz w:val="22"/>
            <w:szCs w:val="22"/>
            <w:u w:val="single"/>
          </w:rPr>
          <w:t>platformazakupowa.pl</w:t>
        </w:r>
      </w:hyperlink>
      <w:r w:rsidRPr="00075DF4">
        <w:rPr>
          <w:rFonts w:eastAsiaTheme="minorEastAsia"/>
          <w:sz w:val="22"/>
          <w:szCs w:val="22"/>
        </w:rPr>
        <w:t xml:space="preserve"> do konkretnego wykonawcy.</w:t>
      </w:r>
    </w:p>
    <w:p w14:paraId="5D743498" w14:textId="77777777" w:rsidR="000D154C" w:rsidRPr="00075DF4" w:rsidRDefault="000D154C" w:rsidP="007F4E07">
      <w:pPr>
        <w:numPr>
          <w:ilvl w:val="1"/>
          <w:numId w:val="16"/>
        </w:numPr>
        <w:spacing w:line="276" w:lineRule="auto"/>
        <w:ind w:left="426" w:right="92" w:hanging="426"/>
        <w:jc w:val="both"/>
        <w:rPr>
          <w:rFonts w:eastAsiaTheme="minorEastAsia"/>
          <w:b/>
          <w:sz w:val="22"/>
          <w:szCs w:val="22"/>
          <w:u w:color="FF0000"/>
        </w:rPr>
      </w:pPr>
      <w:r w:rsidRPr="00075DF4">
        <w:rPr>
          <w:rFonts w:eastAsiaTheme="minorEastAsia"/>
          <w:sz w:val="22"/>
          <w:szCs w:val="22"/>
        </w:rPr>
        <w:t>Wykonawca jako podmiot profesjonalny ma obowiązek sprawdzania komunikatów i wiadomości bezpośrednio na platformazakupowa.pl przesłanych przez zamawiającego, gdyż system powiadomień może ulec awarii lub powiadomienie może trafić do folderu SPAM.</w:t>
      </w:r>
    </w:p>
    <w:p w14:paraId="4E128EDF" w14:textId="77777777" w:rsidR="000D154C" w:rsidRPr="00075DF4" w:rsidRDefault="000D154C" w:rsidP="007F4E07">
      <w:pPr>
        <w:numPr>
          <w:ilvl w:val="1"/>
          <w:numId w:val="16"/>
        </w:numPr>
        <w:spacing w:line="276" w:lineRule="auto"/>
        <w:ind w:left="426" w:right="92" w:hanging="426"/>
        <w:jc w:val="both"/>
        <w:rPr>
          <w:rFonts w:eastAsiaTheme="minorEastAsia"/>
          <w:b/>
          <w:sz w:val="22"/>
          <w:szCs w:val="22"/>
          <w:u w:color="FF0000"/>
        </w:rPr>
      </w:pPr>
      <w:r w:rsidRPr="00075DF4">
        <w:rPr>
          <w:rFonts w:eastAsiaTheme="minorEastAsia"/>
          <w:sz w:val="22"/>
          <w:szCs w:val="22"/>
        </w:rPr>
        <w:t xml:space="preserve">Zamawiający, zgodnie z Rozporządzeniem </w:t>
      </w:r>
      <w:r w:rsidRPr="00075DF4">
        <w:rPr>
          <w:rFonts w:eastAsiaTheme="minorEastAsia"/>
          <w:color w:val="202124"/>
          <w:sz w:val="22"/>
          <w:szCs w:val="22"/>
          <w:shd w:val="clear" w:color="auto" w:fill="F8F9FA"/>
        </w:rPr>
        <w:t>Prezesa Rady Ministrów z dnia 30 grudnia 2020r. w sprawie sposobu sporządzania i przekazywania informacji oraz wymagań technicznych dla dokumentów elektronicznych oraz środków komunikacji elektronicznej w postępowaniu o udzielenie zamówienia publicznego lub konkursie (Dz. U. z 2020r. poz. 2452)</w:t>
      </w:r>
      <w:r w:rsidRPr="00075DF4">
        <w:rPr>
          <w:rFonts w:eastAsiaTheme="minorEastAsia"/>
          <w:sz w:val="22"/>
          <w:szCs w:val="22"/>
        </w:rPr>
        <w:t xml:space="preserve">, określa niezbędne wymagania sprzętowo - aplikacyjne umożliwiające pracę na </w:t>
      </w:r>
      <w:hyperlink r:id="rId18">
        <w:r w:rsidRPr="00075DF4">
          <w:rPr>
            <w:rFonts w:eastAsiaTheme="minorEastAsia"/>
            <w:color w:val="1155CC"/>
            <w:sz w:val="22"/>
            <w:szCs w:val="22"/>
            <w:u w:val="single"/>
          </w:rPr>
          <w:t>platformazakupowa.pl</w:t>
        </w:r>
      </w:hyperlink>
      <w:r w:rsidRPr="00075DF4">
        <w:rPr>
          <w:rFonts w:eastAsiaTheme="minorEastAsia"/>
          <w:sz w:val="22"/>
          <w:szCs w:val="22"/>
        </w:rPr>
        <w:t>, tj.:</w:t>
      </w:r>
    </w:p>
    <w:p w14:paraId="38FFF12E" w14:textId="77777777" w:rsidR="000D154C" w:rsidRPr="00075DF4" w:rsidRDefault="000D154C" w:rsidP="008C7408">
      <w:pPr>
        <w:numPr>
          <w:ilvl w:val="0"/>
          <w:numId w:val="37"/>
        </w:numPr>
        <w:spacing w:line="276" w:lineRule="auto"/>
        <w:ind w:left="851" w:right="92" w:hanging="426"/>
        <w:jc w:val="both"/>
        <w:rPr>
          <w:rFonts w:eastAsiaTheme="minorEastAsia"/>
          <w:b/>
          <w:sz w:val="22"/>
          <w:szCs w:val="22"/>
          <w:u w:color="FF0000"/>
        </w:rPr>
      </w:pPr>
      <w:r w:rsidRPr="00075DF4">
        <w:rPr>
          <w:rFonts w:eastAsiaTheme="minorEastAsia"/>
          <w:sz w:val="22"/>
          <w:szCs w:val="22"/>
        </w:rPr>
        <w:t>stały dostęp do sieci Internet o gwarantowanej przepustowości nie mniejszej niż 512 kb/s,</w:t>
      </w:r>
    </w:p>
    <w:p w14:paraId="4DD44854" w14:textId="77777777" w:rsidR="000D154C" w:rsidRPr="00075DF4" w:rsidRDefault="000D154C" w:rsidP="008C7408">
      <w:pPr>
        <w:numPr>
          <w:ilvl w:val="0"/>
          <w:numId w:val="37"/>
        </w:numPr>
        <w:spacing w:line="276" w:lineRule="auto"/>
        <w:ind w:left="851" w:right="92" w:hanging="426"/>
        <w:jc w:val="both"/>
        <w:rPr>
          <w:rFonts w:eastAsiaTheme="minorEastAsia"/>
          <w:b/>
          <w:sz w:val="22"/>
          <w:szCs w:val="22"/>
          <w:u w:color="FF0000"/>
        </w:rPr>
      </w:pPr>
      <w:r w:rsidRPr="00075DF4">
        <w:rPr>
          <w:rFonts w:eastAsiaTheme="minorEastAsia"/>
          <w:sz w:val="22"/>
          <w:szCs w:val="22"/>
        </w:rPr>
        <w:t>komputer klasy PC lub MAC o następującej konfiguracji: pamięć min. 2 GB Ram, procesor Intel IV 2 GHZ lub jego nowsza wersja, jeden z systemów operacyjnych - MS Windows 7, Mac Os x 10 4, Linux, lub ich nowsze wersje,</w:t>
      </w:r>
    </w:p>
    <w:p w14:paraId="63E79774" w14:textId="77777777" w:rsidR="000D154C" w:rsidRPr="00075DF4" w:rsidRDefault="000D154C" w:rsidP="008C7408">
      <w:pPr>
        <w:numPr>
          <w:ilvl w:val="0"/>
          <w:numId w:val="37"/>
        </w:numPr>
        <w:spacing w:line="276" w:lineRule="auto"/>
        <w:ind w:left="851" w:right="92" w:hanging="426"/>
        <w:jc w:val="both"/>
        <w:rPr>
          <w:rFonts w:eastAsiaTheme="minorEastAsia"/>
          <w:b/>
          <w:sz w:val="22"/>
          <w:szCs w:val="22"/>
          <w:u w:color="FF0000"/>
        </w:rPr>
      </w:pPr>
      <w:r w:rsidRPr="00075DF4">
        <w:rPr>
          <w:rFonts w:eastAsiaTheme="minorEastAsia"/>
          <w:sz w:val="22"/>
          <w:szCs w:val="22"/>
        </w:rPr>
        <w:t>zainstalowana dowolna, inna przeglądarka internetowa niż Internet Explorer,</w:t>
      </w:r>
    </w:p>
    <w:p w14:paraId="46AA2E48" w14:textId="77777777" w:rsidR="000D154C" w:rsidRPr="00075DF4" w:rsidRDefault="000D154C" w:rsidP="008C7408">
      <w:pPr>
        <w:numPr>
          <w:ilvl w:val="0"/>
          <w:numId w:val="37"/>
        </w:numPr>
        <w:spacing w:line="276" w:lineRule="auto"/>
        <w:ind w:left="851" w:right="92" w:hanging="426"/>
        <w:jc w:val="both"/>
        <w:rPr>
          <w:rFonts w:eastAsiaTheme="minorEastAsia"/>
          <w:b/>
          <w:sz w:val="22"/>
          <w:szCs w:val="22"/>
          <w:u w:color="FF0000"/>
        </w:rPr>
      </w:pPr>
      <w:r w:rsidRPr="00075DF4">
        <w:rPr>
          <w:rFonts w:eastAsiaTheme="minorEastAsia"/>
          <w:sz w:val="22"/>
          <w:szCs w:val="22"/>
        </w:rPr>
        <w:t>włączona obsługa JavaScript,</w:t>
      </w:r>
    </w:p>
    <w:p w14:paraId="09BE64A4" w14:textId="77777777" w:rsidR="000D154C" w:rsidRPr="00075DF4" w:rsidRDefault="000D154C" w:rsidP="008C7408">
      <w:pPr>
        <w:numPr>
          <w:ilvl w:val="0"/>
          <w:numId w:val="37"/>
        </w:numPr>
        <w:spacing w:line="276" w:lineRule="auto"/>
        <w:ind w:left="851" w:right="92" w:hanging="426"/>
        <w:jc w:val="both"/>
        <w:rPr>
          <w:rFonts w:eastAsiaTheme="minorEastAsia"/>
          <w:b/>
          <w:sz w:val="22"/>
          <w:szCs w:val="22"/>
          <w:u w:color="FF0000"/>
        </w:rPr>
      </w:pPr>
      <w:r w:rsidRPr="00075DF4">
        <w:rPr>
          <w:rFonts w:eastAsiaTheme="minorEastAsia"/>
          <w:sz w:val="22"/>
          <w:szCs w:val="22"/>
        </w:rPr>
        <w:t>zainstalowany program Adobe Acrobat Reader lub inny obsługujący format plików .pdf,</w:t>
      </w:r>
    </w:p>
    <w:p w14:paraId="68278AF1" w14:textId="77777777" w:rsidR="000D154C" w:rsidRPr="00075DF4" w:rsidRDefault="000D154C" w:rsidP="008C7408">
      <w:pPr>
        <w:numPr>
          <w:ilvl w:val="0"/>
          <w:numId w:val="37"/>
        </w:numPr>
        <w:spacing w:line="276" w:lineRule="auto"/>
        <w:ind w:left="851" w:right="92" w:hanging="426"/>
        <w:jc w:val="both"/>
        <w:rPr>
          <w:rFonts w:eastAsiaTheme="minorEastAsia"/>
          <w:b/>
          <w:sz w:val="22"/>
          <w:szCs w:val="22"/>
          <w:u w:color="FF0000"/>
        </w:rPr>
      </w:pPr>
      <w:r w:rsidRPr="00075DF4">
        <w:rPr>
          <w:rFonts w:eastAsiaTheme="minorEastAsia"/>
          <w:sz w:val="22"/>
          <w:szCs w:val="22"/>
        </w:rPr>
        <w:t>Szyfrowanie na platformazakupowa.pl odbywa się za pomocą protokołu TLS 1.3.</w:t>
      </w:r>
    </w:p>
    <w:p w14:paraId="500A3590" w14:textId="77777777" w:rsidR="000D154C" w:rsidRPr="00075DF4" w:rsidRDefault="000D154C" w:rsidP="007F4E07">
      <w:pPr>
        <w:numPr>
          <w:ilvl w:val="1"/>
          <w:numId w:val="16"/>
        </w:numPr>
        <w:spacing w:line="276" w:lineRule="auto"/>
        <w:ind w:left="426" w:hanging="426"/>
        <w:jc w:val="both"/>
        <w:rPr>
          <w:rFonts w:eastAsiaTheme="minorEastAsia"/>
          <w:sz w:val="22"/>
          <w:szCs w:val="22"/>
        </w:rPr>
      </w:pPr>
      <w:r w:rsidRPr="00075DF4">
        <w:rPr>
          <w:rFonts w:eastAsiaTheme="minorEastAsia"/>
          <w:sz w:val="22"/>
          <w:szCs w:val="22"/>
        </w:rPr>
        <w:t>Oznaczenie czasu odbioru danych przez platformę zakupową stanowi datę oraz dokładny czas (hh:mm:ss) generowany wg. czasu lokalnego serwera synchronizowanego z zegarem Głównego Urzędu Miar.</w:t>
      </w:r>
    </w:p>
    <w:p w14:paraId="32B5B260" w14:textId="766F2316" w:rsidR="000D154C" w:rsidRPr="00075DF4" w:rsidRDefault="000D154C" w:rsidP="007F4E07">
      <w:pPr>
        <w:numPr>
          <w:ilvl w:val="1"/>
          <w:numId w:val="16"/>
        </w:numPr>
        <w:spacing w:line="276" w:lineRule="auto"/>
        <w:ind w:left="426" w:hanging="426"/>
        <w:jc w:val="both"/>
        <w:rPr>
          <w:rFonts w:eastAsiaTheme="minorEastAsia"/>
          <w:sz w:val="22"/>
          <w:szCs w:val="22"/>
        </w:rPr>
      </w:pPr>
      <w:r w:rsidRPr="00075DF4">
        <w:rPr>
          <w:rFonts w:eastAsiaTheme="minorEastAsia"/>
          <w:sz w:val="22"/>
          <w:szCs w:val="22"/>
        </w:rPr>
        <w:t>Wykonawca, przystępując do niniejszego postępowania o udzielenie zamówienia publicznego:</w:t>
      </w:r>
    </w:p>
    <w:p w14:paraId="7F88D746" w14:textId="77777777" w:rsidR="000D154C" w:rsidRPr="00075DF4" w:rsidRDefault="000D154C" w:rsidP="008C7408">
      <w:pPr>
        <w:numPr>
          <w:ilvl w:val="0"/>
          <w:numId w:val="38"/>
        </w:numPr>
        <w:spacing w:line="276" w:lineRule="auto"/>
        <w:ind w:left="851" w:hanging="426"/>
        <w:jc w:val="both"/>
        <w:rPr>
          <w:rFonts w:eastAsiaTheme="minorEastAsia"/>
          <w:sz w:val="22"/>
          <w:szCs w:val="22"/>
        </w:rPr>
      </w:pPr>
      <w:r w:rsidRPr="00075DF4">
        <w:rPr>
          <w:rFonts w:eastAsiaTheme="minorEastAsia"/>
          <w:sz w:val="22"/>
          <w:szCs w:val="22"/>
        </w:rPr>
        <w:lastRenderedPageBreak/>
        <w:t xml:space="preserve">akceptuje warunki korzystania z </w:t>
      </w:r>
      <w:hyperlink r:id="rId19">
        <w:r w:rsidRPr="00075DF4">
          <w:rPr>
            <w:rFonts w:eastAsiaTheme="minorEastAsia"/>
            <w:color w:val="1155CC"/>
            <w:sz w:val="22"/>
            <w:szCs w:val="22"/>
            <w:u w:val="single"/>
          </w:rPr>
          <w:t>platformazakupowa.pl</w:t>
        </w:r>
      </w:hyperlink>
      <w:r w:rsidRPr="00075DF4">
        <w:rPr>
          <w:rFonts w:eastAsiaTheme="minorEastAsia"/>
          <w:sz w:val="22"/>
          <w:szCs w:val="22"/>
        </w:rPr>
        <w:t xml:space="preserve"> określone w Regulaminie zamieszczonym na stronie internetowej </w:t>
      </w:r>
      <w:hyperlink r:id="rId20">
        <w:r w:rsidRPr="00075DF4">
          <w:rPr>
            <w:rFonts w:eastAsiaTheme="minorEastAsia"/>
            <w:sz w:val="22"/>
            <w:szCs w:val="22"/>
          </w:rPr>
          <w:t>pod linkiem</w:t>
        </w:r>
      </w:hyperlink>
      <w:r w:rsidRPr="00075DF4">
        <w:rPr>
          <w:rFonts w:eastAsiaTheme="minorEastAsia"/>
          <w:sz w:val="22"/>
          <w:szCs w:val="22"/>
        </w:rPr>
        <w:t xml:space="preserve">  w zakładce „Regulamin" oraz uznaje go za wiążący,</w:t>
      </w:r>
    </w:p>
    <w:p w14:paraId="3FB7A6CB" w14:textId="77777777" w:rsidR="000D154C" w:rsidRPr="00075DF4" w:rsidRDefault="000D154C" w:rsidP="008C7408">
      <w:pPr>
        <w:numPr>
          <w:ilvl w:val="0"/>
          <w:numId w:val="38"/>
        </w:numPr>
        <w:spacing w:line="276" w:lineRule="auto"/>
        <w:ind w:left="851" w:hanging="426"/>
        <w:jc w:val="both"/>
        <w:rPr>
          <w:rFonts w:eastAsiaTheme="minorEastAsia"/>
          <w:sz w:val="22"/>
          <w:szCs w:val="22"/>
        </w:rPr>
      </w:pPr>
      <w:r w:rsidRPr="00075DF4">
        <w:rPr>
          <w:rFonts w:eastAsiaTheme="minorEastAsia"/>
          <w:sz w:val="22"/>
          <w:szCs w:val="22"/>
        </w:rPr>
        <w:t xml:space="preserve">zapoznał i stosuje się do Instrukcji składania ofert/wniosków dostępnej </w:t>
      </w:r>
      <w:hyperlink r:id="rId21">
        <w:r w:rsidRPr="00075DF4">
          <w:rPr>
            <w:rFonts w:eastAsiaTheme="minorEastAsia"/>
            <w:color w:val="1155CC"/>
            <w:sz w:val="22"/>
            <w:szCs w:val="22"/>
            <w:u w:val="single"/>
          </w:rPr>
          <w:t>pod linkiem</w:t>
        </w:r>
      </w:hyperlink>
      <w:r w:rsidRPr="00075DF4">
        <w:rPr>
          <w:rFonts w:eastAsiaTheme="minorEastAsia"/>
          <w:sz w:val="22"/>
          <w:szCs w:val="22"/>
        </w:rPr>
        <w:t xml:space="preserve">. </w:t>
      </w:r>
    </w:p>
    <w:p w14:paraId="03869816" w14:textId="77777777" w:rsidR="000D154C" w:rsidRPr="00075DF4" w:rsidRDefault="000D154C" w:rsidP="007F4E07">
      <w:pPr>
        <w:numPr>
          <w:ilvl w:val="1"/>
          <w:numId w:val="16"/>
        </w:numPr>
        <w:spacing w:line="276" w:lineRule="auto"/>
        <w:ind w:left="426" w:hanging="426"/>
        <w:jc w:val="both"/>
        <w:rPr>
          <w:rFonts w:eastAsiaTheme="minorEastAsia"/>
          <w:sz w:val="22"/>
          <w:szCs w:val="22"/>
        </w:rPr>
      </w:pPr>
      <w:r w:rsidRPr="00075DF4">
        <w:rPr>
          <w:rFonts w:eastAsiaTheme="minorEastAsia"/>
          <w:b/>
          <w:sz w:val="22"/>
          <w:szCs w:val="22"/>
        </w:rPr>
        <w:t xml:space="preserve">Zamawiający nie ponosi odpowiedzialności za złożenie oferty w sposób niezgodny z Instrukcją korzystania z </w:t>
      </w:r>
      <w:hyperlink r:id="rId22">
        <w:r w:rsidRPr="00075DF4">
          <w:rPr>
            <w:rFonts w:eastAsiaTheme="minorEastAsia"/>
            <w:b/>
            <w:color w:val="1155CC"/>
            <w:sz w:val="22"/>
            <w:szCs w:val="22"/>
            <w:u w:val="single"/>
          </w:rPr>
          <w:t>platformazakupowa.pl</w:t>
        </w:r>
      </w:hyperlink>
      <w:r w:rsidRPr="00075DF4">
        <w:rPr>
          <w:rFonts w:eastAsiaTheme="minorEastAsia"/>
          <w:sz w:val="22"/>
          <w:szCs w:val="22"/>
        </w:rPr>
        <w:t>, 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postępowaniu ponieważ nie został spełniony obowiązek narzucony w art. 221 Ustawy Prawo Zamówień Publicznych.</w:t>
      </w:r>
    </w:p>
    <w:p w14:paraId="5D852B67" w14:textId="77777777" w:rsidR="000D154C" w:rsidRPr="00075DF4" w:rsidRDefault="000D154C" w:rsidP="007F4E07">
      <w:pPr>
        <w:numPr>
          <w:ilvl w:val="1"/>
          <w:numId w:val="16"/>
        </w:numPr>
        <w:spacing w:line="276" w:lineRule="auto"/>
        <w:ind w:left="426" w:hanging="426"/>
        <w:jc w:val="both"/>
        <w:rPr>
          <w:rFonts w:eastAsiaTheme="minorEastAsia"/>
          <w:sz w:val="22"/>
          <w:szCs w:val="22"/>
        </w:rPr>
      </w:pPr>
      <w:r w:rsidRPr="00075DF4">
        <w:rPr>
          <w:rFonts w:eastAsiaTheme="minorEastAsia"/>
          <w:sz w:val="22"/>
          <w:szCs w:val="22"/>
        </w:rPr>
        <w:t xml:space="preserve">Zamawiający informuje, że instrukcje korzystania z </w:t>
      </w:r>
      <w:hyperlink r:id="rId23">
        <w:r w:rsidRPr="00075DF4">
          <w:rPr>
            <w:rFonts w:eastAsiaTheme="minorEastAsia"/>
            <w:color w:val="1155CC"/>
            <w:sz w:val="22"/>
            <w:szCs w:val="22"/>
            <w:u w:val="single"/>
          </w:rPr>
          <w:t>platformazakupowa.pl</w:t>
        </w:r>
      </w:hyperlink>
      <w:r w:rsidRPr="00075DF4">
        <w:rPr>
          <w:rFonts w:eastAsiaTheme="minorEastAsia"/>
          <w:sz w:val="22"/>
          <w:szCs w:val="22"/>
        </w:rPr>
        <w:t xml:space="preserve"> dotyczące w szczególności logowania, składania wniosków o wyjaśnienie treści SWZ, składania ofert oraz innych czynności podejmowanych w niniejszym postępowaniu przy użyciu </w:t>
      </w:r>
      <w:hyperlink r:id="rId24">
        <w:r w:rsidRPr="00075DF4">
          <w:rPr>
            <w:rFonts w:eastAsiaTheme="minorEastAsia"/>
            <w:color w:val="1155CC"/>
            <w:sz w:val="22"/>
            <w:szCs w:val="22"/>
            <w:u w:val="single"/>
          </w:rPr>
          <w:t>platformazakupowa.pl</w:t>
        </w:r>
      </w:hyperlink>
      <w:r w:rsidRPr="00075DF4">
        <w:rPr>
          <w:rFonts w:eastAsiaTheme="minorEastAsia"/>
          <w:sz w:val="22"/>
          <w:szCs w:val="22"/>
        </w:rPr>
        <w:t xml:space="preserve"> znajdują się w zakładce „Instrukcje dla Wykonawców" na stronie internetowej pod adresem: </w:t>
      </w:r>
      <w:hyperlink r:id="rId25">
        <w:r w:rsidRPr="00075DF4">
          <w:rPr>
            <w:rFonts w:eastAsiaTheme="minorEastAsia"/>
            <w:color w:val="1155CC"/>
            <w:sz w:val="22"/>
            <w:szCs w:val="22"/>
            <w:u w:val="single"/>
          </w:rPr>
          <w:t>https://platformazakupowa.pl/strona/45-instrukcje</w:t>
        </w:r>
      </w:hyperlink>
    </w:p>
    <w:p w14:paraId="58DEFD16" w14:textId="114CE540" w:rsidR="000D154C" w:rsidRPr="00075DF4" w:rsidRDefault="000D154C" w:rsidP="007F4E07">
      <w:pPr>
        <w:numPr>
          <w:ilvl w:val="1"/>
          <w:numId w:val="16"/>
        </w:numPr>
        <w:spacing w:line="276" w:lineRule="auto"/>
        <w:ind w:left="426" w:right="92" w:hanging="426"/>
        <w:jc w:val="both"/>
        <w:rPr>
          <w:rFonts w:eastAsiaTheme="minorEastAsia"/>
          <w:sz w:val="22"/>
          <w:szCs w:val="22"/>
        </w:rPr>
      </w:pPr>
      <w:r w:rsidRPr="00075DF4">
        <w:rPr>
          <w:rFonts w:eastAsiaTheme="minorEastAsia"/>
          <w:sz w:val="22"/>
          <w:szCs w:val="22"/>
        </w:rPr>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7DA019B1" w14:textId="4E037A14" w:rsidR="000D154C" w:rsidRPr="00075DF4" w:rsidRDefault="000D154C" w:rsidP="007F4E07">
      <w:pPr>
        <w:numPr>
          <w:ilvl w:val="1"/>
          <w:numId w:val="16"/>
        </w:numPr>
        <w:spacing w:line="276" w:lineRule="auto"/>
        <w:ind w:left="426" w:right="92" w:hanging="426"/>
        <w:jc w:val="both"/>
        <w:rPr>
          <w:rFonts w:eastAsiaTheme="minorEastAsia"/>
          <w:sz w:val="22"/>
          <w:szCs w:val="22"/>
        </w:rPr>
      </w:pPr>
      <w:r w:rsidRPr="00075DF4">
        <w:rPr>
          <w:rFonts w:eastAsiaTheme="minorEastAsia"/>
          <w:sz w:val="22"/>
          <w:szCs w:val="22"/>
        </w:rPr>
        <w:t>Jeżeli Zamawiający nie udzieli wyjaśnień w terminie, o którym mowa w ust. 16,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16, Zamawiający nie ma obowiązku udzielania wyjaśnień SWZ oraz obowiązku przedłużenia terminu składania ofert.</w:t>
      </w:r>
    </w:p>
    <w:p w14:paraId="0206A04D" w14:textId="20A1EA52" w:rsidR="000D154C" w:rsidRPr="00075DF4" w:rsidRDefault="000D154C" w:rsidP="007F4E07">
      <w:pPr>
        <w:numPr>
          <w:ilvl w:val="1"/>
          <w:numId w:val="16"/>
        </w:numPr>
        <w:spacing w:line="276" w:lineRule="auto"/>
        <w:ind w:left="426" w:right="92" w:hanging="426"/>
        <w:jc w:val="both"/>
        <w:rPr>
          <w:rFonts w:eastAsiaTheme="minorEastAsia"/>
          <w:sz w:val="22"/>
          <w:szCs w:val="22"/>
        </w:rPr>
      </w:pPr>
      <w:r w:rsidRPr="00075DF4">
        <w:rPr>
          <w:rFonts w:eastAsiaTheme="minorEastAsia"/>
          <w:sz w:val="22"/>
          <w:szCs w:val="22"/>
        </w:rPr>
        <w:t>Przedłużenie terminu składania ofert, o których mowa w ust. 17, nie wpływa na bieg terminu składania wniosku o wyjaśnienie treści SWZ.</w:t>
      </w:r>
    </w:p>
    <w:p w14:paraId="69AF3B08" w14:textId="6A64854D" w:rsidR="000D154C" w:rsidRPr="00075DF4" w:rsidRDefault="000D154C" w:rsidP="007F4E07">
      <w:pPr>
        <w:numPr>
          <w:ilvl w:val="1"/>
          <w:numId w:val="16"/>
        </w:numPr>
        <w:spacing w:line="276" w:lineRule="auto"/>
        <w:ind w:left="426" w:right="92" w:hanging="426"/>
        <w:jc w:val="both"/>
        <w:rPr>
          <w:rFonts w:eastAsiaTheme="minorEastAsia"/>
          <w:sz w:val="22"/>
          <w:szCs w:val="22"/>
        </w:rPr>
      </w:pPr>
      <w:r w:rsidRPr="00075DF4">
        <w:rPr>
          <w:rFonts w:eastAsiaTheme="minorEastAsia"/>
          <w:sz w:val="22"/>
          <w:szCs w:val="22"/>
        </w:rPr>
        <w:t>Osobą uprawnioną do porozumiewania się z Wykonawcami jest:</w:t>
      </w:r>
    </w:p>
    <w:p w14:paraId="44576995" w14:textId="3CD833BA" w:rsidR="00F02C83" w:rsidRPr="00075DF4" w:rsidRDefault="00F02C83" w:rsidP="008C7408">
      <w:pPr>
        <w:pStyle w:val="Akapitzlist"/>
        <w:numPr>
          <w:ilvl w:val="0"/>
          <w:numId w:val="50"/>
        </w:numPr>
        <w:shd w:val="clear" w:color="auto" w:fill="FFFFFF"/>
        <w:spacing w:line="276" w:lineRule="auto"/>
        <w:ind w:left="851" w:hanging="426"/>
        <w:jc w:val="both"/>
        <w:rPr>
          <w:sz w:val="22"/>
          <w:szCs w:val="22"/>
        </w:rPr>
      </w:pPr>
      <w:r w:rsidRPr="00075DF4">
        <w:rPr>
          <w:b/>
          <w:sz w:val="22"/>
          <w:szCs w:val="22"/>
        </w:rPr>
        <w:t>w sprawach merytorycznych:</w:t>
      </w:r>
      <w:r w:rsidRPr="00075DF4">
        <w:rPr>
          <w:b/>
          <w:bCs/>
          <w:sz w:val="22"/>
          <w:szCs w:val="22"/>
        </w:rPr>
        <w:t xml:space="preserve"> mgr </w:t>
      </w:r>
      <w:r w:rsidRPr="00075DF4">
        <w:rPr>
          <w:rStyle w:val="Pogrubienie"/>
          <w:bCs/>
          <w:sz w:val="22"/>
          <w:szCs w:val="22"/>
          <w:shd w:val="clear" w:color="auto" w:fill="FFFFFF"/>
        </w:rPr>
        <w:t xml:space="preserve">inż. </w:t>
      </w:r>
      <w:r w:rsidR="007F4E07">
        <w:rPr>
          <w:rStyle w:val="Pogrubienie"/>
          <w:bCs/>
          <w:sz w:val="22"/>
          <w:szCs w:val="22"/>
          <w:shd w:val="clear" w:color="auto" w:fill="FFFFFF"/>
        </w:rPr>
        <w:t>Krzysztof Szymkowiak</w:t>
      </w:r>
      <w:r w:rsidRPr="00075DF4">
        <w:rPr>
          <w:color w:val="000000"/>
          <w:sz w:val="22"/>
          <w:szCs w:val="22"/>
          <w:shd w:val="clear" w:color="auto" w:fill="FFFFFF"/>
        </w:rPr>
        <w:t xml:space="preserve"> - tel. 52 34 19 15</w:t>
      </w:r>
      <w:r w:rsidR="00403E1E">
        <w:rPr>
          <w:color w:val="000000"/>
          <w:sz w:val="22"/>
          <w:szCs w:val="22"/>
          <w:shd w:val="clear" w:color="auto" w:fill="FFFFFF"/>
        </w:rPr>
        <w:t>2</w:t>
      </w:r>
    </w:p>
    <w:p w14:paraId="36C271CB" w14:textId="495ECC4B" w:rsidR="00F02C83" w:rsidRPr="00075DF4" w:rsidRDefault="00F02C83" w:rsidP="008C7408">
      <w:pPr>
        <w:pStyle w:val="Akapitzlist"/>
        <w:numPr>
          <w:ilvl w:val="0"/>
          <w:numId w:val="50"/>
        </w:numPr>
        <w:shd w:val="clear" w:color="auto" w:fill="FFFFFF"/>
        <w:spacing w:line="276" w:lineRule="auto"/>
        <w:ind w:left="851" w:hanging="426"/>
        <w:jc w:val="both"/>
        <w:rPr>
          <w:sz w:val="22"/>
          <w:szCs w:val="22"/>
        </w:rPr>
      </w:pPr>
      <w:r w:rsidRPr="00075DF4">
        <w:rPr>
          <w:b/>
          <w:sz w:val="22"/>
          <w:szCs w:val="22"/>
        </w:rPr>
        <w:t>w sprawach proceduralno-prawnych</w:t>
      </w:r>
      <w:r w:rsidRPr="00075DF4">
        <w:rPr>
          <w:sz w:val="22"/>
          <w:szCs w:val="22"/>
        </w:rPr>
        <w:t xml:space="preserve">: </w:t>
      </w:r>
      <w:r w:rsidRPr="00075DF4">
        <w:rPr>
          <w:b/>
          <w:sz w:val="22"/>
          <w:szCs w:val="22"/>
        </w:rPr>
        <w:t xml:space="preserve">mgr </w:t>
      </w:r>
      <w:r w:rsidR="00403E1E">
        <w:rPr>
          <w:b/>
          <w:sz w:val="22"/>
          <w:szCs w:val="22"/>
        </w:rPr>
        <w:t>Kamila Dziewanowska</w:t>
      </w:r>
      <w:r w:rsidRPr="00075DF4">
        <w:rPr>
          <w:b/>
          <w:sz w:val="22"/>
          <w:szCs w:val="22"/>
        </w:rPr>
        <w:t xml:space="preserve"> </w:t>
      </w:r>
      <w:r w:rsidRPr="00075DF4">
        <w:rPr>
          <w:sz w:val="22"/>
          <w:szCs w:val="22"/>
        </w:rPr>
        <w:t>– telefon (52) 34 19 1</w:t>
      </w:r>
      <w:r w:rsidR="00403E1E">
        <w:rPr>
          <w:sz w:val="22"/>
          <w:szCs w:val="22"/>
        </w:rPr>
        <w:t>67</w:t>
      </w:r>
      <w:r w:rsidRPr="00075DF4">
        <w:rPr>
          <w:sz w:val="22"/>
          <w:szCs w:val="22"/>
        </w:rPr>
        <w:t xml:space="preserve"> </w:t>
      </w:r>
    </w:p>
    <w:p w14:paraId="3F707F07" w14:textId="77777777" w:rsidR="00F02C83" w:rsidRPr="00075DF4" w:rsidRDefault="00F02C83" w:rsidP="007F4E07">
      <w:pPr>
        <w:spacing w:line="276" w:lineRule="auto"/>
        <w:ind w:left="426" w:right="92" w:hanging="426"/>
        <w:jc w:val="both"/>
        <w:rPr>
          <w:rFonts w:eastAsiaTheme="minorEastAsia"/>
          <w:sz w:val="22"/>
          <w:szCs w:val="22"/>
        </w:rPr>
      </w:pPr>
    </w:p>
    <w:p w14:paraId="67DECA21" w14:textId="77777777" w:rsidR="000D154C" w:rsidRPr="00075DF4" w:rsidRDefault="000D154C" w:rsidP="007F4E07">
      <w:pPr>
        <w:numPr>
          <w:ilvl w:val="1"/>
          <w:numId w:val="16"/>
        </w:numPr>
        <w:autoSpaceDE w:val="0"/>
        <w:autoSpaceDN w:val="0"/>
        <w:adjustRightInd w:val="0"/>
        <w:spacing w:line="276" w:lineRule="auto"/>
        <w:ind w:left="426" w:hanging="426"/>
        <w:jc w:val="both"/>
        <w:rPr>
          <w:bCs/>
          <w:sz w:val="22"/>
          <w:szCs w:val="22"/>
        </w:rPr>
      </w:pPr>
      <w:r w:rsidRPr="00075DF4">
        <w:rPr>
          <w:rFonts w:eastAsiaTheme="minorEastAsia"/>
          <w:sz w:val="22"/>
          <w:szCs w:val="22"/>
        </w:rPr>
        <w:t xml:space="preserve">Zgodnie z art. 20 ust. 1 Pzp postępowanie o udzielenie zamówienia, z zastrzeżeniem wyjątków przewidzianych w Pzp, prowadzi się pisemnie. </w:t>
      </w:r>
    </w:p>
    <w:p w14:paraId="68FD353F" w14:textId="7D1EFE8C" w:rsidR="000D154C" w:rsidRPr="00075DF4" w:rsidRDefault="000D154C" w:rsidP="007F4E07">
      <w:pPr>
        <w:numPr>
          <w:ilvl w:val="1"/>
          <w:numId w:val="16"/>
        </w:numPr>
        <w:autoSpaceDE w:val="0"/>
        <w:autoSpaceDN w:val="0"/>
        <w:adjustRightInd w:val="0"/>
        <w:spacing w:line="276" w:lineRule="auto"/>
        <w:ind w:left="426" w:hanging="426"/>
        <w:jc w:val="both"/>
        <w:rPr>
          <w:bCs/>
          <w:sz w:val="22"/>
          <w:szCs w:val="22"/>
        </w:rPr>
      </w:pPr>
      <w:r w:rsidRPr="00075DF4">
        <w:rPr>
          <w:rFonts w:eastAsiaTheme="minorEastAsia"/>
          <w:sz w:val="22"/>
          <w:szCs w:val="22"/>
        </w:rPr>
        <w:t>Komunikacja, w tym składanie ofert, wymiana informacji oraz przekazywanie dokumentów lub oświadczeń między zamawiającym a wykonawcą, z uwzględnieniem wyjątków określonych w Pzp, odbywa się przy użyciu środków komunikacji elektronicznej szczegółowo opisanych w pkt XI</w:t>
      </w:r>
      <w:r w:rsidR="002D6758" w:rsidRPr="00075DF4">
        <w:rPr>
          <w:rFonts w:eastAsiaTheme="minorEastAsia"/>
          <w:sz w:val="22"/>
          <w:szCs w:val="22"/>
        </w:rPr>
        <w:t>I</w:t>
      </w:r>
      <w:r w:rsidRPr="00075DF4">
        <w:rPr>
          <w:rFonts w:eastAsiaTheme="minorEastAsia"/>
          <w:sz w:val="22"/>
          <w:szCs w:val="22"/>
        </w:rPr>
        <w:t xml:space="preserve"> SWZ. </w:t>
      </w:r>
    </w:p>
    <w:p w14:paraId="54F099E3" w14:textId="5FF0E13E" w:rsidR="000D154C" w:rsidRPr="00075DF4" w:rsidRDefault="000D154C" w:rsidP="007F4E07">
      <w:pPr>
        <w:numPr>
          <w:ilvl w:val="1"/>
          <w:numId w:val="16"/>
        </w:numPr>
        <w:autoSpaceDE w:val="0"/>
        <w:autoSpaceDN w:val="0"/>
        <w:adjustRightInd w:val="0"/>
        <w:spacing w:line="276" w:lineRule="auto"/>
        <w:ind w:left="426" w:hanging="426"/>
        <w:jc w:val="both"/>
        <w:rPr>
          <w:bCs/>
          <w:sz w:val="22"/>
          <w:szCs w:val="22"/>
        </w:rPr>
      </w:pPr>
      <w:r w:rsidRPr="00075DF4">
        <w:rPr>
          <w:rFonts w:eastAsiaTheme="minorEastAsia"/>
          <w:sz w:val="22"/>
          <w:szCs w:val="22"/>
        </w:rPr>
        <w:t>Komunikacja ustna dopuszczalna jest w odniesieniu do informacji, które nie są istotne, w szczególności nie dotyczą ogłoszenia o zamówieniu lub SWZ, a także ofert.</w:t>
      </w:r>
    </w:p>
    <w:p w14:paraId="085BA710" w14:textId="1C22D995" w:rsidR="00502A24" w:rsidRPr="00075DF4" w:rsidRDefault="00502A24" w:rsidP="007F4E07">
      <w:pPr>
        <w:numPr>
          <w:ilvl w:val="1"/>
          <w:numId w:val="16"/>
        </w:numPr>
        <w:autoSpaceDE w:val="0"/>
        <w:autoSpaceDN w:val="0"/>
        <w:adjustRightInd w:val="0"/>
        <w:spacing w:line="276" w:lineRule="auto"/>
        <w:ind w:left="426" w:hanging="426"/>
        <w:jc w:val="both"/>
        <w:rPr>
          <w:bCs/>
          <w:sz w:val="22"/>
          <w:szCs w:val="22"/>
        </w:rPr>
      </w:pPr>
      <w:bookmarkStart w:id="6" w:name="bookmark12"/>
      <w:r w:rsidRPr="00075DF4">
        <w:rPr>
          <w:sz w:val="22"/>
          <w:szCs w:val="22"/>
        </w:rPr>
        <w:t xml:space="preserve">Zgodnie z art. 20 ust. 1 Pzp postępowanie o udzielenie zamówienia, z zastrzeżeniem wyjątków przewidzianych w Pzp, prowadzi się pisemnie. </w:t>
      </w:r>
    </w:p>
    <w:p w14:paraId="59224737" w14:textId="5D46B873" w:rsidR="000D154C" w:rsidRPr="00075DF4" w:rsidRDefault="00502A24" w:rsidP="007F4E07">
      <w:pPr>
        <w:numPr>
          <w:ilvl w:val="1"/>
          <w:numId w:val="16"/>
        </w:numPr>
        <w:autoSpaceDE w:val="0"/>
        <w:autoSpaceDN w:val="0"/>
        <w:adjustRightInd w:val="0"/>
        <w:spacing w:line="276" w:lineRule="auto"/>
        <w:ind w:left="426" w:hanging="426"/>
        <w:jc w:val="both"/>
        <w:rPr>
          <w:bCs/>
          <w:sz w:val="22"/>
          <w:szCs w:val="22"/>
        </w:rPr>
      </w:pPr>
      <w:r w:rsidRPr="00075DF4">
        <w:rPr>
          <w:sz w:val="22"/>
          <w:szCs w:val="22"/>
        </w:rPr>
        <w:t>Komunikacja, w tym składanie ofert, wymiana informacji oraz przekazywanie dokumentów lub oświadczeń między zamawiającym a wykonawcą, z uwzględnieniem wyjątków określonych w Pzp, odbywa się przy użyciu środków komunikacji elektronicznej</w:t>
      </w:r>
      <w:r w:rsidR="008A7507" w:rsidRPr="00075DF4">
        <w:rPr>
          <w:sz w:val="22"/>
          <w:szCs w:val="22"/>
        </w:rPr>
        <w:t xml:space="preserve"> szczegółowo opisanych w pkt X</w:t>
      </w:r>
      <w:r w:rsidR="002D6758" w:rsidRPr="00075DF4">
        <w:rPr>
          <w:sz w:val="22"/>
          <w:szCs w:val="22"/>
        </w:rPr>
        <w:t>I</w:t>
      </w:r>
      <w:r w:rsidR="008A7507" w:rsidRPr="00075DF4">
        <w:rPr>
          <w:sz w:val="22"/>
          <w:szCs w:val="22"/>
        </w:rPr>
        <w:t>I SWZ</w:t>
      </w:r>
    </w:p>
    <w:p w14:paraId="020F2B1A" w14:textId="72152407" w:rsidR="00502A24" w:rsidRPr="00075DF4" w:rsidRDefault="00502A24" w:rsidP="007F4E07">
      <w:pPr>
        <w:numPr>
          <w:ilvl w:val="1"/>
          <w:numId w:val="16"/>
        </w:numPr>
        <w:autoSpaceDE w:val="0"/>
        <w:autoSpaceDN w:val="0"/>
        <w:adjustRightInd w:val="0"/>
        <w:spacing w:line="276" w:lineRule="auto"/>
        <w:ind w:left="426" w:hanging="426"/>
        <w:jc w:val="both"/>
        <w:rPr>
          <w:bCs/>
          <w:sz w:val="22"/>
          <w:szCs w:val="22"/>
        </w:rPr>
      </w:pPr>
      <w:r w:rsidRPr="00075DF4">
        <w:rPr>
          <w:sz w:val="22"/>
          <w:szCs w:val="22"/>
        </w:rPr>
        <w:t>Komunikacja ustna dopuszczalna jest w odniesieniu do informacji, które nie są istotne, w szczególności nie dotyczą ogłoszenia o zamówieniu lub SWZ, a także ofert.</w:t>
      </w:r>
    </w:p>
    <w:p w14:paraId="2BC0DF4D" w14:textId="0657B52E" w:rsidR="0034764B" w:rsidRPr="00075DF4" w:rsidRDefault="0034764B" w:rsidP="00075DF4">
      <w:pPr>
        <w:pStyle w:val="Teksttreci40"/>
        <w:numPr>
          <w:ilvl w:val="0"/>
          <w:numId w:val="18"/>
        </w:numPr>
        <w:pBdr>
          <w:bottom w:val="double" w:sz="4" w:space="1" w:color="auto"/>
        </w:pBdr>
        <w:shd w:val="clear" w:color="auto" w:fill="DAEEF3"/>
        <w:tabs>
          <w:tab w:val="left" w:pos="426"/>
        </w:tabs>
        <w:spacing w:before="360" w:after="40" w:line="276" w:lineRule="auto"/>
        <w:ind w:left="426" w:right="23" w:hanging="426"/>
        <w:rPr>
          <w:rFonts w:ascii="Times New Roman" w:hAnsi="Times New Roman" w:cs="Times New Roman"/>
          <w:b/>
          <w:bCs/>
          <w:sz w:val="22"/>
          <w:szCs w:val="22"/>
        </w:rPr>
      </w:pPr>
      <w:r w:rsidRPr="00075DF4">
        <w:rPr>
          <w:rFonts w:ascii="Times New Roman" w:hAnsi="Times New Roman" w:cs="Times New Roman"/>
          <w:b/>
          <w:bCs/>
          <w:sz w:val="22"/>
          <w:szCs w:val="22"/>
        </w:rPr>
        <w:t>OPIS SPOSOBU PRZYGOTOWANIA OFER</w:t>
      </w:r>
      <w:bookmarkEnd w:id="6"/>
      <w:r w:rsidR="00641EB7" w:rsidRPr="00075DF4">
        <w:rPr>
          <w:rFonts w:ascii="Times New Roman" w:hAnsi="Times New Roman" w:cs="Times New Roman"/>
          <w:b/>
          <w:bCs/>
          <w:sz w:val="22"/>
          <w:szCs w:val="22"/>
        </w:rPr>
        <w:t>T ORAZ WYMAGANIA FORMALNE DOTYCZĄCE SKŁADANYCH OŚWIADCZEŃ I DOKUMENTÓW</w:t>
      </w:r>
    </w:p>
    <w:p w14:paraId="0BFCEC2B" w14:textId="77777777" w:rsidR="000D154C" w:rsidRPr="00075DF4" w:rsidRDefault="000D154C" w:rsidP="00075DF4">
      <w:pPr>
        <w:spacing w:before="240" w:line="276" w:lineRule="auto"/>
        <w:jc w:val="both"/>
        <w:rPr>
          <w:rFonts w:eastAsiaTheme="minorEastAsia"/>
          <w:b/>
          <w:bCs/>
          <w:i/>
          <w:sz w:val="22"/>
          <w:szCs w:val="22"/>
        </w:rPr>
      </w:pPr>
      <w:r w:rsidRPr="00075DF4">
        <w:rPr>
          <w:rFonts w:eastAsiaTheme="minorEastAsia"/>
          <w:b/>
          <w:bCs/>
          <w:i/>
          <w:sz w:val="22"/>
          <w:szCs w:val="22"/>
        </w:rPr>
        <w:t xml:space="preserve">Zamawiający rekomenduje, aby Wykonawca, przed przystąpieniem do składania ofert w systemie, zapoznał się z Instrukcją korzystania z systemu oraz zasadami rejestracji w systemie, o których mowa w regulaminie dostępnym pod adresem </w:t>
      </w:r>
      <w:hyperlink r:id="rId26" w:history="1">
        <w:r w:rsidRPr="00075DF4">
          <w:rPr>
            <w:rFonts w:eastAsiaTheme="minorEastAsia"/>
            <w:b/>
            <w:bCs/>
            <w:i/>
            <w:color w:val="FF0000"/>
            <w:sz w:val="22"/>
            <w:szCs w:val="22"/>
            <w:u w:val="single" w:color="FF0000"/>
          </w:rPr>
          <w:t>https://platformazakupowa.pl</w:t>
        </w:r>
      </w:hyperlink>
      <w:r w:rsidRPr="00075DF4">
        <w:rPr>
          <w:rFonts w:eastAsiaTheme="minorEastAsia"/>
          <w:b/>
          <w:bCs/>
          <w:i/>
          <w:sz w:val="22"/>
          <w:szCs w:val="22"/>
        </w:rPr>
        <w:t xml:space="preserve">. </w:t>
      </w:r>
    </w:p>
    <w:p w14:paraId="00FCF269" w14:textId="77777777" w:rsidR="000D154C" w:rsidRPr="00075DF4" w:rsidRDefault="000D154C" w:rsidP="0039255B">
      <w:pPr>
        <w:numPr>
          <w:ilvl w:val="0"/>
          <w:numId w:val="17"/>
        </w:numPr>
        <w:tabs>
          <w:tab w:val="left" w:pos="284"/>
          <w:tab w:val="left" w:pos="709"/>
        </w:tabs>
        <w:spacing w:before="240" w:line="276" w:lineRule="auto"/>
        <w:ind w:left="0"/>
        <w:jc w:val="both"/>
        <w:rPr>
          <w:rFonts w:eastAsiaTheme="minorEastAsia"/>
          <w:sz w:val="22"/>
          <w:szCs w:val="22"/>
        </w:rPr>
      </w:pPr>
      <w:r w:rsidRPr="00075DF4">
        <w:rPr>
          <w:rFonts w:eastAsiaTheme="minorEastAsia"/>
          <w:sz w:val="22"/>
          <w:szCs w:val="22"/>
        </w:rPr>
        <w:t>Wykonawca może złożyć tylko jedną ofertę.</w:t>
      </w:r>
    </w:p>
    <w:p w14:paraId="6AEF47A1" w14:textId="77777777" w:rsidR="0039255B" w:rsidRPr="0039255B" w:rsidRDefault="000D154C" w:rsidP="0039255B">
      <w:pPr>
        <w:numPr>
          <w:ilvl w:val="0"/>
          <w:numId w:val="17"/>
        </w:numPr>
        <w:tabs>
          <w:tab w:val="left" w:pos="284"/>
        </w:tabs>
        <w:spacing w:line="276" w:lineRule="auto"/>
        <w:ind w:left="284" w:right="20" w:hanging="284"/>
        <w:jc w:val="both"/>
        <w:rPr>
          <w:rFonts w:eastAsiaTheme="minorEastAsia"/>
          <w:b/>
          <w:sz w:val="22"/>
          <w:szCs w:val="22"/>
        </w:rPr>
      </w:pPr>
      <w:r w:rsidRPr="0039255B">
        <w:rPr>
          <w:rFonts w:eastAsiaTheme="minorEastAsia"/>
          <w:sz w:val="22"/>
          <w:szCs w:val="22"/>
        </w:rPr>
        <w:lastRenderedPageBreak/>
        <w:t>Treść oferty musi odpowiadać treści SWZ</w:t>
      </w:r>
    </w:p>
    <w:p w14:paraId="3EC14B3F" w14:textId="5E9DE88D" w:rsidR="000D154C" w:rsidRPr="0039255B" w:rsidRDefault="000D154C" w:rsidP="0039255B">
      <w:pPr>
        <w:numPr>
          <w:ilvl w:val="0"/>
          <w:numId w:val="17"/>
        </w:numPr>
        <w:tabs>
          <w:tab w:val="left" w:pos="284"/>
        </w:tabs>
        <w:spacing w:line="276" w:lineRule="auto"/>
        <w:ind w:left="284" w:right="20" w:hanging="284"/>
        <w:jc w:val="both"/>
        <w:rPr>
          <w:rFonts w:eastAsiaTheme="minorEastAsia"/>
          <w:b/>
          <w:sz w:val="22"/>
          <w:szCs w:val="22"/>
        </w:rPr>
      </w:pPr>
      <w:r w:rsidRPr="0039255B">
        <w:rPr>
          <w:rFonts w:eastAsiaTheme="minorEastAsia"/>
          <w:sz w:val="22"/>
          <w:szCs w:val="22"/>
        </w:rPr>
        <w:t>Ofertę składa się</w:t>
      </w:r>
      <w:r w:rsidR="004E69F1" w:rsidRPr="0039255B">
        <w:rPr>
          <w:rFonts w:eastAsiaTheme="minorEastAsia"/>
          <w:sz w:val="22"/>
          <w:szCs w:val="22"/>
        </w:rPr>
        <w:t xml:space="preserve"> </w:t>
      </w:r>
      <w:r w:rsidRPr="0039255B">
        <w:rPr>
          <w:rFonts w:eastAsiaTheme="minorEastAsia"/>
          <w:sz w:val="22"/>
          <w:szCs w:val="22"/>
        </w:rPr>
        <w:t xml:space="preserve">na Formularzu Ofertowym – zgodnie z </w:t>
      </w:r>
      <w:r w:rsidRPr="0039255B">
        <w:rPr>
          <w:rFonts w:eastAsiaTheme="minorEastAsia"/>
          <w:b/>
          <w:sz w:val="22"/>
          <w:szCs w:val="22"/>
        </w:rPr>
        <w:t xml:space="preserve">Załącznikiem nr </w:t>
      </w:r>
      <w:r w:rsidR="00A3050D" w:rsidRPr="0039255B">
        <w:rPr>
          <w:rFonts w:eastAsiaTheme="minorEastAsia"/>
          <w:b/>
          <w:sz w:val="22"/>
          <w:szCs w:val="22"/>
        </w:rPr>
        <w:t>1</w:t>
      </w:r>
      <w:r w:rsidRPr="0039255B">
        <w:rPr>
          <w:rFonts w:eastAsiaTheme="minorEastAsia"/>
          <w:b/>
          <w:sz w:val="22"/>
          <w:szCs w:val="22"/>
        </w:rPr>
        <w:t xml:space="preserve"> do SWZ</w:t>
      </w:r>
      <w:r w:rsidRPr="0039255B">
        <w:rPr>
          <w:rFonts w:eastAsiaTheme="minorEastAsia"/>
          <w:sz w:val="22"/>
          <w:szCs w:val="22"/>
        </w:rPr>
        <w:t>. Wraz z ofertą Wykonawca jest zobowiązany złożyć:</w:t>
      </w:r>
    </w:p>
    <w:p w14:paraId="779FF6F4" w14:textId="39FDBFAF" w:rsidR="0039255B" w:rsidRPr="0039255B" w:rsidRDefault="000D154C" w:rsidP="008C7408">
      <w:pPr>
        <w:pStyle w:val="Akapitzlist"/>
        <w:numPr>
          <w:ilvl w:val="0"/>
          <w:numId w:val="55"/>
        </w:numPr>
        <w:spacing w:line="276" w:lineRule="auto"/>
        <w:ind w:left="567"/>
        <w:rPr>
          <w:rFonts w:eastAsiaTheme="minorEastAsia"/>
          <w:b/>
          <w:bCs/>
          <w:sz w:val="22"/>
          <w:szCs w:val="22"/>
        </w:rPr>
      </w:pPr>
      <w:r w:rsidRPr="0039255B">
        <w:rPr>
          <w:rFonts w:eastAsiaTheme="minorEastAsia"/>
          <w:sz w:val="22"/>
          <w:szCs w:val="22"/>
        </w:rPr>
        <w:tab/>
      </w:r>
      <w:r w:rsidR="0039255B" w:rsidRPr="0039255B">
        <w:rPr>
          <w:rFonts w:eastAsiaTheme="minorEastAsia"/>
          <w:sz w:val="22"/>
          <w:szCs w:val="22"/>
        </w:rPr>
        <w:t>Oświadczenia, o których mowa w Rozdziale IX ust. 1 SWZ</w:t>
      </w:r>
      <w:r w:rsidR="0039255B">
        <w:rPr>
          <w:rFonts w:eastAsiaTheme="minorEastAsia"/>
          <w:sz w:val="22"/>
          <w:szCs w:val="22"/>
        </w:rPr>
        <w:t xml:space="preserve"> - </w:t>
      </w:r>
      <w:r w:rsidR="0039255B" w:rsidRPr="00F61A61">
        <w:rPr>
          <w:rFonts w:eastAsiaTheme="minorEastAsia"/>
          <w:sz w:val="22"/>
          <w:szCs w:val="22"/>
        </w:rPr>
        <w:t>Załącznik nr 2, 2a do SWZ;</w:t>
      </w:r>
    </w:p>
    <w:p w14:paraId="4ED1DFA2" w14:textId="52DA0E03" w:rsidR="0039255B" w:rsidRPr="0039255B" w:rsidRDefault="0039255B" w:rsidP="008C7408">
      <w:pPr>
        <w:pStyle w:val="Akapitzlist"/>
        <w:numPr>
          <w:ilvl w:val="0"/>
          <w:numId w:val="55"/>
        </w:numPr>
        <w:spacing w:line="276" w:lineRule="auto"/>
        <w:ind w:left="567"/>
        <w:rPr>
          <w:rFonts w:eastAsiaTheme="minorEastAsia"/>
          <w:b/>
          <w:sz w:val="22"/>
          <w:szCs w:val="22"/>
        </w:rPr>
      </w:pPr>
      <w:r>
        <w:rPr>
          <w:rFonts w:eastAsiaTheme="minorEastAsia"/>
          <w:sz w:val="22"/>
          <w:szCs w:val="22"/>
        </w:rPr>
        <w:t>Z</w:t>
      </w:r>
      <w:r w:rsidRPr="0039255B">
        <w:rPr>
          <w:rFonts w:eastAsiaTheme="minorEastAsia"/>
          <w:sz w:val="22"/>
          <w:szCs w:val="22"/>
        </w:rPr>
        <w:t xml:space="preserve">obowiązanie innego podmiotu, o którym mowa w Rozdziale IX ust. 3 SWZ </w:t>
      </w:r>
      <w:r>
        <w:rPr>
          <w:rFonts w:eastAsiaTheme="minorEastAsia"/>
          <w:sz w:val="22"/>
          <w:szCs w:val="22"/>
        </w:rPr>
        <w:t xml:space="preserve">– Załącznik nr 3 </w:t>
      </w:r>
      <w:r w:rsidRPr="0039255B">
        <w:rPr>
          <w:rFonts w:eastAsiaTheme="minorEastAsia"/>
          <w:sz w:val="22"/>
          <w:szCs w:val="22"/>
        </w:rPr>
        <w:t>(</w:t>
      </w:r>
      <w:r w:rsidRPr="0039255B">
        <w:rPr>
          <w:rFonts w:eastAsiaTheme="minorEastAsia"/>
          <w:i/>
          <w:sz w:val="22"/>
          <w:szCs w:val="22"/>
        </w:rPr>
        <w:t>jeżeli dotyczy</w:t>
      </w:r>
      <w:r w:rsidRPr="0039255B">
        <w:rPr>
          <w:rFonts w:eastAsiaTheme="minorEastAsia"/>
          <w:sz w:val="22"/>
          <w:szCs w:val="22"/>
        </w:rPr>
        <w:t>);</w:t>
      </w:r>
    </w:p>
    <w:p w14:paraId="647D2BEE" w14:textId="4470A7AA" w:rsidR="0039255B" w:rsidRPr="00F61A61" w:rsidRDefault="0039255B" w:rsidP="008C7408">
      <w:pPr>
        <w:pStyle w:val="Akapitzlist"/>
        <w:numPr>
          <w:ilvl w:val="0"/>
          <w:numId w:val="55"/>
        </w:numPr>
        <w:spacing w:line="276" w:lineRule="auto"/>
        <w:ind w:left="567"/>
        <w:rPr>
          <w:rFonts w:eastAsiaTheme="minorEastAsia"/>
          <w:b/>
          <w:sz w:val="22"/>
          <w:szCs w:val="22"/>
        </w:rPr>
      </w:pPr>
      <w:r w:rsidRPr="0039255B">
        <w:rPr>
          <w:rFonts w:eastAsiaTheme="minorEastAsia"/>
          <w:sz w:val="22"/>
          <w:szCs w:val="22"/>
        </w:rPr>
        <w:tab/>
      </w:r>
      <w:r w:rsidR="003E7A71">
        <w:rPr>
          <w:rFonts w:eastAsiaTheme="minorEastAsia"/>
          <w:sz w:val="22"/>
          <w:szCs w:val="22"/>
        </w:rPr>
        <w:t>D</w:t>
      </w:r>
      <w:r w:rsidRPr="0039255B">
        <w:rPr>
          <w:rFonts w:eastAsiaTheme="minorEastAsia"/>
          <w:sz w:val="22"/>
          <w:szCs w:val="22"/>
        </w:rPr>
        <w:t>okumenty, z których wynika prawo do podpisania oferty; odpowiednie pełnomocnictwa (</w:t>
      </w:r>
      <w:r w:rsidRPr="0039255B">
        <w:rPr>
          <w:rFonts w:eastAsiaTheme="minorEastAsia"/>
          <w:i/>
          <w:sz w:val="22"/>
          <w:szCs w:val="22"/>
        </w:rPr>
        <w:t>jeżeli dotyczy</w:t>
      </w:r>
      <w:r w:rsidRPr="0039255B">
        <w:rPr>
          <w:rFonts w:eastAsiaTheme="minorEastAsia"/>
          <w:sz w:val="22"/>
          <w:szCs w:val="22"/>
        </w:rPr>
        <w:t xml:space="preserve">). </w:t>
      </w:r>
    </w:p>
    <w:p w14:paraId="30DCF9CD" w14:textId="0D74137F" w:rsidR="00F61A61" w:rsidRPr="0039255B" w:rsidRDefault="00F61A61" w:rsidP="008C7408">
      <w:pPr>
        <w:pStyle w:val="Akapitzlist"/>
        <w:numPr>
          <w:ilvl w:val="0"/>
          <w:numId w:val="55"/>
        </w:numPr>
        <w:spacing w:line="276" w:lineRule="auto"/>
        <w:ind w:left="567"/>
        <w:rPr>
          <w:rFonts w:eastAsiaTheme="minorEastAsia"/>
          <w:b/>
          <w:sz w:val="22"/>
          <w:szCs w:val="22"/>
        </w:rPr>
      </w:pPr>
      <w:r>
        <w:rPr>
          <w:rFonts w:eastAsiaTheme="minorEastAsia"/>
          <w:sz w:val="22"/>
          <w:szCs w:val="22"/>
        </w:rPr>
        <w:t>Oświadczenie o odbyciu wizji lokalnej – Załącznik nr 4 do SWZ</w:t>
      </w:r>
    </w:p>
    <w:p w14:paraId="55B31FF5" w14:textId="77777777" w:rsidR="00ED4E4F" w:rsidRPr="00ED4E4F" w:rsidRDefault="00ED4E4F" w:rsidP="00ED4E4F">
      <w:pPr>
        <w:spacing w:line="276" w:lineRule="auto"/>
        <w:ind w:left="142" w:right="23"/>
        <w:jc w:val="both"/>
        <w:rPr>
          <w:rFonts w:eastAsiaTheme="minorEastAsia"/>
          <w:sz w:val="22"/>
          <w:szCs w:val="22"/>
        </w:rPr>
      </w:pPr>
    </w:p>
    <w:p w14:paraId="636D3C15" w14:textId="793086DF" w:rsidR="0039255B" w:rsidRPr="0039255B" w:rsidRDefault="0039255B" w:rsidP="0039255B">
      <w:pPr>
        <w:numPr>
          <w:ilvl w:val="0"/>
          <w:numId w:val="17"/>
        </w:numPr>
        <w:tabs>
          <w:tab w:val="num" w:pos="284"/>
        </w:tabs>
        <w:spacing w:line="276" w:lineRule="auto"/>
        <w:ind w:left="142" w:right="23" w:hanging="284"/>
        <w:jc w:val="both"/>
        <w:rPr>
          <w:rFonts w:eastAsiaTheme="minorEastAsia"/>
          <w:sz w:val="22"/>
          <w:szCs w:val="22"/>
        </w:rPr>
      </w:pPr>
      <w:r w:rsidRPr="0039255B">
        <w:rPr>
          <w:rFonts w:eastAsiaTheme="minorEastAsia"/>
          <w:b/>
          <w:sz w:val="22"/>
          <w:szCs w:val="22"/>
          <w:u w:val="single"/>
        </w:rPr>
        <w:t>Pozostałe dokumenty:</w:t>
      </w:r>
    </w:p>
    <w:p w14:paraId="4BB5B6CC" w14:textId="5FC3466C" w:rsidR="0039255B" w:rsidRPr="0039255B" w:rsidRDefault="0039255B" w:rsidP="003E7A71">
      <w:pPr>
        <w:spacing w:line="276" w:lineRule="auto"/>
        <w:ind w:left="567" w:right="23" w:hanging="425"/>
        <w:jc w:val="both"/>
        <w:rPr>
          <w:rFonts w:eastAsiaTheme="minorEastAsia"/>
          <w:sz w:val="22"/>
          <w:szCs w:val="22"/>
        </w:rPr>
      </w:pPr>
      <w:r w:rsidRPr="0039255B">
        <w:rPr>
          <w:rFonts w:eastAsiaTheme="minorEastAsia"/>
          <w:sz w:val="22"/>
          <w:szCs w:val="22"/>
        </w:rPr>
        <w:t>1) Pełnomocnictwo udzielone przez Wykonawców wspólnie ubiegających się o zamówienie do reprezentowania ich w postępowaniu o udzielenie zamówienia albo reprezentowania w postępowaniu i zawarcia umowy w sprawie zamówienia publicznego. W przypadku gdy ofertę</w:t>
      </w:r>
      <w:r w:rsidR="003E7A71">
        <w:rPr>
          <w:rFonts w:eastAsiaTheme="minorEastAsia"/>
          <w:sz w:val="22"/>
          <w:szCs w:val="22"/>
        </w:rPr>
        <w:t xml:space="preserve"> </w:t>
      </w:r>
      <w:r w:rsidRPr="0039255B">
        <w:rPr>
          <w:rFonts w:eastAsiaTheme="minorEastAsia"/>
          <w:sz w:val="22"/>
          <w:szCs w:val="22"/>
        </w:rPr>
        <w:t>podpisuje pełnomocnik, do oferty należy dołączyć ORYGINAŁ lub kopię poświadczoną notarialnie pełnomocnictwa udzielonego osobie podpisującej ofertę przez osobę prawnie upoważnioną do reprezentowania Wykonawcy.</w:t>
      </w:r>
    </w:p>
    <w:p w14:paraId="0882E3A9" w14:textId="2A7CBA17" w:rsidR="00ED4E4F" w:rsidRPr="00F61A61" w:rsidRDefault="0039255B" w:rsidP="00ED4E4F">
      <w:pPr>
        <w:pStyle w:val="Akapitzlist"/>
        <w:numPr>
          <w:ilvl w:val="2"/>
          <w:numId w:val="19"/>
        </w:numPr>
        <w:spacing w:line="276" w:lineRule="auto"/>
        <w:ind w:left="567" w:right="23" w:hanging="425"/>
        <w:jc w:val="both"/>
        <w:rPr>
          <w:rFonts w:eastAsiaTheme="minorEastAsia"/>
          <w:i/>
          <w:iCs/>
          <w:sz w:val="22"/>
          <w:szCs w:val="22"/>
        </w:rPr>
      </w:pPr>
      <w:r w:rsidRPr="003E7A71">
        <w:rPr>
          <w:rFonts w:eastAsiaTheme="minorEastAsia"/>
          <w:sz w:val="22"/>
          <w:szCs w:val="22"/>
        </w:rPr>
        <w:t>W</w:t>
      </w:r>
      <w:r w:rsidRPr="003E7A71">
        <w:rPr>
          <w:rFonts w:eastAsiaTheme="minorEastAsia"/>
          <w:b/>
          <w:bCs/>
          <w:sz w:val="22"/>
          <w:szCs w:val="22"/>
        </w:rPr>
        <w:t>ykaz osób wykonujących czynności wchodzące w skład przedmiotu zamówienia</w:t>
      </w:r>
      <w:r w:rsidRPr="003E7A71">
        <w:rPr>
          <w:rFonts w:eastAsiaTheme="minorEastAsia"/>
          <w:sz w:val="22"/>
          <w:szCs w:val="22"/>
        </w:rPr>
        <w:t xml:space="preserve">, jeżeli wykonanie tych czynności polega na wykonywaniu pracy w sposób określony w art. 22 § 1 ustawy z dnia 26 czerwca 1974 r. - Kodeks pracy (tj. Dz.U. z 2020 r. poz. 1320), </w:t>
      </w:r>
      <w:r w:rsidRPr="003E7A71">
        <w:rPr>
          <w:rFonts w:eastAsiaTheme="minorEastAsia"/>
          <w:b/>
          <w:bCs/>
          <w:sz w:val="22"/>
          <w:szCs w:val="22"/>
        </w:rPr>
        <w:t xml:space="preserve">Załącznik nr </w:t>
      </w:r>
      <w:r w:rsidR="00ED4E4F">
        <w:rPr>
          <w:rFonts w:eastAsiaTheme="minorEastAsia"/>
          <w:b/>
          <w:bCs/>
          <w:sz w:val="22"/>
          <w:szCs w:val="22"/>
        </w:rPr>
        <w:t>9</w:t>
      </w:r>
      <w:r w:rsidRPr="003E7A71">
        <w:rPr>
          <w:rFonts w:eastAsiaTheme="minorEastAsia"/>
          <w:b/>
          <w:bCs/>
          <w:sz w:val="22"/>
          <w:szCs w:val="22"/>
        </w:rPr>
        <w:t xml:space="preserve"> </w:t>
      </w:r>
      <w:r w:rsidRPr="00F61A61">
        <w:rPr>
          <w:rFonts w:eastAsiaTheme="minorEastAsia"/>
          <w:i/>
          <w:iCs/>
          <w:sz w:val="22"/>
          <w:szCs w:val="22"/>
        </w:rPr>
        <w:t>(</w:t>
      </w:r>
      <w:r w:rsidR="003E7A71" w:rsidRPr="00F61A61">
        <w:rPr>
          <w:rFonts w:eastAsiaTheme="minorEastAsia"/>
          <w:i/>
          <w:iCs/>
          <w:sz w:val="22"/>
          <w:szCs w:val="22"/>
        </w:rPr>
        <w:t xml:space="preserve">składany </w:t>
      </w:r>
      <w:r w:rsidRPr="00F61A61">
        <w:rPr>
          <w:rFonts w:eastAsiaTheme="minorEastAsia"/>
          <w:i/>
          <w:iCs/>
          <w:sz w:val="22"/>
          <w:szCs w:val="22"/>
        </w:rPr>
        <w:t>najpóźniej prz</w:t>
      </w:r>
      <w:r w:rsidR="00883F96">
        <w:rPr>
          <w:rFonts w:eastAsiaTheme="minorEastAsia"/>
          <w:i/>
          <w:iCs/>
          <w:sz w:val="22"/>
          <w:szCs w:val="22"/>
        </w:rPr>
        <w:t>ed</w:t>
      </w:r>
      <w:r w:rsidRPr="00F61A61">
        <w:rPr>
          <w:rFonts w:eastAsiaTheme="minorEastAsia"/>
          <w:i/>
          <w:iCs/>
          <w:sz w:val="22"/>
          <w:szCs w:val="22"/>
        </w:rPr>
        <w:t xml:space="preserve"> podpisani</w:t>
      </w:r>
      <w:r w:rsidR="00883F96">
        <w:rPr>
          <w:rFonts w:eastAsiaTheme="minorEastAsia"/>
          <w:i/>
          <w:iCs/>
          <w:sz w:val="22"/>
          <w:szCs w:val="22"/>
        </w:rPr>
        <w:t>em</w:t>
      </w:r>
      <w:r w:rsidRPr="00F61A61">
        <w:rPr>
          <w:rFonts w:eastAsiaTheme="minorEastAsia"/>
          <w:i/>
          <w:iCs/>
          <w:sz w:val="22"/>
          <w:szCs w:val="22"/>
        </w:rPr>
        <w:t xml:space="preserve"> umowy).</w:t>
      </w:r>
    </w:p>
    <w:p w14:paraId="3C378C28" w14:textId="47EE2733" w:rsidR="00ED4E4F" w:rsidRPr="00F61A61" w:rsidRDefault="00ED4E4F" w:rsidP="00ED4E4F">
      <w:pPr>
        <w:pStyle w:val="Akapitzlist"/>
        <w:numPr>
          <w:ilvl w:val="2"/>
          <w:numId w:val="19"/>
        </w:numPr>
        <w:spacing w:line="276" w:lineRule="auto"/>
        <w:ind w:left="567" w:right="23" w:hanging="425"/>
        <w:jc w:val="both"/>
        <w:rPr>
          <w:rFonts w:eastAsiaTheme="minorEastAsia"/>
          <w:i/>
          <w:iCs/>
          <w:sz w:val="22"/>
          <w:szCs w:val="22"/>
        </w:rPr>
      </w:pPr>
      <w:r w:rsidRPr="00ED4E4F">
        <w:rPr>
          <w:rFonts w:eastAsiaTheme="minorEastAsia"/>
          <w:b/>
          <w:bCs/>
          <w:sz w:val="22"/>
          <w:szCs w:val="22"/>
        </w:rPr>
        <w:t>Oświadczenie Wykonawcy</w:t>
      </w:r>
      <w:r w:rsidRPr="00ED4E4F">
        <w:rPr>
          <w:rFonts w:eastAsiaTheme="minorEastAsia"/>
          <w:sz w:val="22"/>
          <w:szCs w:val="22"/>
        </w:rPr>
        <w:t xml:space="preserve"> spełniające wymagania </w:t>
      </w:r>
      <w:r w:rsidRPr="00ED4E4F">
        <w:rPr>
          <w:rFonts w:eastAsiaTheme="minorEastAsia"/>
          <w:b/>
          <w:bCs/>
          <w:sz w:val="22"/>
          <w:szCs w:val="22"/>
        </w:rPr>
        <w:t xml:space="preserve">art. 22 KP, Załącznik nr </w:t>
      </w:r>
      <w:r>
        <w:rPr>
          <w:rFonts w:eastAsiaTheme="minorEastAsia"/>
          <w:b/>
          <w:bCs/>
          <w:sz w:val="22"/>
          <w:szCs w:val="22"/>
        </w:rPr>
        <w:t xml:space="preserve">10 </w:t>
      </w:r>
      <w:bookmarkStart w:id="7" w:name="_Hlk213400732"/>
      <w:r w:rsidRPr="00F61A61">
        <w:rPr>
          <w:rFonts w:eastAsiaTheme="minorEastAsia"/>
          <w:sz w:val="22"/>
          <w:szCs w:val="22"/>
        </w:rPr>
        <w:t>(</w:t>
      </w:r>
      <w:r w:rsidRPr="00F61A61">
        <w:rPr>
          <w:rFonts w:eastAsiaTheme="minorEastAsia"/>
          <w:i/>
          <w:iCs/>
          <w:sz w:val="22"/>
          <w:szCs w:val="22"/>
        </w:rPr>
        <w:t>składan</w:t>
      </w:r>
      <w:r w:rsidR="00883F96">
        <w:rPr>
          <w:rFonts w:eastAsiaTheme="minorEastAsia"/>
          <w:i/>
          <w:iCs/>
          <w:sz w:val="22"/>
          <w:szCs w:val="22"/>
        </w:rPr>
        <w:t>e</w:t>
      </w:r>
      <w:r w:rsidRPr="00F61A61">
        <w:rPr>
          <w:rFonts w:eastAsiaTheme="minorEastAsia"/>
          <w:sz w:val="22"/>
          <w:szCs w:val="22"/>
        </w:rPr>
        <w:t xml:space="preserve"> </w:t>
      </w:r>
      <w:r w:rsidRPr="00F61A61">
        <w:rPr>
          <w:rFonts w:eastAsiaTheme="minorEastAsia"/>
          <w:i/>
          <w:iCs/>
          <w:sz w:val="22"/>
          <w:szCs w:val="22"/>
        </w:rPr>
        <w:t>najpóźniej prz</w:t>
      </w:r>
      <w:r w:rsidR="00883F96">
        <w:rPr>
          <w:rFonts w:eastAsiaTheme="minorEastAsia"/>
          <w:i/>
          <w:iCs/>
          <w:sz w:val="22"/>
          <w:szCs w:val="22"/>
        </w:rPr>
        <w:t>ed</w:t>
      </w:r>
      <w:r w:rsidRPr="00F61A61">
        <w:rPr>
          <w:rFonts w:eastAsiaTheme="minorEastAsia"/>
          <w:i/>
          <w:iCs/>
          <w:sz w:val="22"/>
          <w:szCs w:val="22"/>
        </w:rPr>
        <w:t xml:space="preserve"> podpisani</w:t>
      </w:r>
      <w:r w:rsidR="00883F96">
        <w:rPr>
          <w:rFonts w:eastAsiaTheme="minorEastAsia"/>
          <w:i/>
          <w:iCs/>
          <w:sz w:val="22"/>
          <w:szCs w:val="22"/>
        </w:rPr>
        <w:t>em</w:t>
      </w:r>
      <w:r w:rsidRPr="00F61A61">
        <w:rPr>
          <w:rFonts w:eastAsiaTheme="minorEastAsia"/>
          <w:i/>
          <w:iCs/>
          <w:sz w:val="22"/>
          <w:szCs w:val="22"/>
        </w:rPr>
        <w:t xml:space="preserve"> umowy).</w:t>
      </w:r>
    </w:p>
    <w:bookmarkEnd w:id="7"/>
    <w:p w14:paraId="0995A36B" w14:textId="77777777" w:rsidR="0039255B" w:rsidRDefault="0039255B" w:rsidP="0039255B">
      <w:pPr>
        <w:spacing w:line="276" w:lineRule="auto"/>
        <w:ind w:left="142" w:right="23"/>
        <w:jc w:val="both"/>
        <w:rPr>
          <w:rFonts w:eastAsiaTheme="minorEastAsia"/>
          <w:sz w:val="22"/>
          <w:szCs w:val="22"/>
        </w:rPr>
      </w:pPr>
    </w:p>
    <w:p w14:paraId="5C140700" w14:textId="5C56D0D0" w:rsidR="000D154C" w:rsidRPr="00075DF4" w:rsidRDefault="000D154C" w:rsidP="00075DF4">
      <w:pPr>
        <w:numPr>
          <w:ilvl w:val="0"/>
          <w:numId w:val="17"/>
        </w:numPr>
        <w:tabs>
          <w:tab w:val="num" w:pos="284"/>
        </w:tabs>
        <w:spacing w:line="276" w:lineRule="auto"/>
        <w:ind w:left="142" w:right="23" w:hanging="284"/>
        <w:jc w:val="both"/>
        <w:rPr>
          <w:rFonts w:eastAsiaTheme="minorEastAsia"/>
          <w:sz w:val="22"/>
          <w:szCs w:val="22"/>
        </w:rPr>
      </w:pPr>
      <w:r w:rsidRPr="00075DF4">
        <w:rPr>
          <w:rFonts w:eastAsiaTheme="minorEastAsia"/>
          <w:sz w:val="22"/>
          <w:szCs w:val="22"/>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p>
    <w:p w14:paraId="075D81B1" w14:textId="77777777" w:rsidR="000D154C" w:rsidRPr="00075DF4" w:rsidRDefault="000D154C" w:rsidP="00075DF4">
      <w:pPr>
        <w:numPr>
          <w:ilvl w:val="0"/>
          <w:numId w:val="17"/>
        </w:numPr>
        <w:tabs>
          <w:tab w:val="num" w:pos="284"/>
        </w:tabs>
        <w:spacing w:line="276" w:lineRule="auto"/>
        <w:ind w:left="142" w:right="23" w:hanging="284"/>
        <w:jc w:val="both"/>
        <w:rPr>
          <w:rFonts w:eastAsiaTheme="minorEastAsia"/>
          <w:sz w:val="22"/>
          <w:szCs w:val="22"/>
        </w:rPr>
      </w:pPr>
      <w:r w:rsidRPr="00075DF4">
        <w:rPr>
          <w:rFonts w:eastAsiaTheme="minorEastAsia"/>
          <w:sz w:val="22"/>
          <w:szCs w:val="22"/>
        </w:rPr>
        <w:t>Oferta oraz pozostałe oświadczenia i dokumenty, dla których Zamawiający określił wzory w formie formularzy zamieszczonych w załącznikach do SWZ, powinny być sporządzone zgodnie z tymi wzorami, co do treści oraz opisu kolumn i wierszy.</w:t>
      </w:r>
    </w:p>
    <w:p w14:paraId="29450BFD" w14:textId="77777777" w:rsidR="000D154C" w:rsidRPr="00075DF4" w:rsidRDefault="000D154C" w:rsidP="00075DF4">
      <w:pPr>
        <w:numPr>
          <w:ilvl w:val="0"/>
          <w:numId w:val="17"/>
        </w:numPr>
        <w:tabs>
          <w:tab w:val="num" w:pos="284"/>
        </w:tabs>
        <w:spacing w:line="276" w:lineRule="auto"/>
        <w:ind w:left="142" w:right="23" w:hanging="284"/>
        <w:jc w:val="both"/>
        <w:rPr>
          <w:rFonts w:eastAsiaTheme="minorEastAsia"/>
          <w:sz w:val="22"/>
          <w:szCs w:val="22"/>
        </w:rPr>
      </w:pPr>
      <w:r w:rsidRPr="00075DF4">
        <w:rPr>
          <w:rFonts w:eastAsiaTheme="minorEastAsia"/>
          <w:b/>
          <w:sz w:val="22"/>
          <w:szCs w:val="22"/>
        </w:rPr>
        <w:t>Ofertę składa się pod rygorem nieważności w formie elektronicznej lub w postaci elektronicznej opatrzonej podpisem zaufanym lub podpisem osobistym (e-dowód).</w:t>
      </w:r>
    </w:p>
    <w:p w14:paraId="58E9B496" w14:textId="77777777" w:rsidR="000D154C" w:rsidRPr="00075DF4" w:rsidRDefault="000D154C" w:rsidP="00075DF4">
      <w:pPr>
        <w:numPr>
          <w:ilvl w:val="0"/>
          <w:numId w:val="17"/>
        </w:numPr>
        <w:tabs>
          <w:tab w:val="num" w:pos="284"/>
        </w:tabs>
        <w:spacing w:line="276" w:lineRule="auto"/>
        <w:ind w:left="142" w:right="23" w:hanging="284"/>
        <w:jc w:val="both"/>
        <w:rPr>
          <w:rFonts w:eastAsiaTheme="minorEastAsia"/>
          <w:sz w:val="22"/>
          <w:szCs w:val="22"/>
        </w:rPr>
      </w:pPr>
      <w:r w:rsidRPr="00075DF4">
        <w:rPr>
          <w:rFonts w:eastAsiaTheme="minorEastAsia"/>
          <w:sz w:val="22"/>
          <w:szCs w:val="22"/>
        </w:rPr>
        <w:t>Oferta powinna być sporządzona w języku polskim. Każdy dokument składający się na ofertę powinien być czytelny.</w:t>
      </w:r>
    </w:p>
    <w:p w14:paraId="18C1C9DE" w14:textId="77777777" w:rsidR="000D154C" w:rsidRPr="00075DF4" w:rsidRDefault="000D154C" w:rsidP="00075DF4">
      <w:pPr>
        <w:numPr>
          <w:ilvl w:val="0"/>
          <w:numId w:val="17"/>
        </w:numPr>
        <w:tabs>
          <w:tab w:val="num" w:pos="284"/>
        </w:tabs>
        <w:spacing w:line="276" w:lineRule="auto"/>
        <w:ind w:left="142" w:right="23" w:hanging="284"/>
        <w:jc w:val="both"/>
        <w:rPr>
          <w:rFonts w:eastAsiaTheme="minorEastAsia"/>
          <w:sz w:val="22"/>
          <w:szCs w:val="22"/>
        </w:rPr>
      </w:pPr>
      <w:r w:rsidRPr="00075DF4">
        <w:rPr>
          <w:rFonts w:eastAsiaTheme="minorEastAsia"/>
          <w:sz w:val="22"/>
          <w:szCs w:val="22"/>
        </w:rPr>
        <w:t>Jeśli oferta zawiera informacje stanowiące tajemnicę przedsiębiorstwa w rozumieniu ustawy z dnia 16 kwietnia 1993 r. o zwalczaniu nieuczciwej konkurencji (Dz. U. z 2020 r. poz. 1913), Wykonawca powinien nie później niż w terminie składania ofert, zastrzec, że nie mogą one być udostępnione oraz wykazać, iż zastrzeżone informacje stanowią tajemnicę przedsiębiorstwa. Wszelkie informacje stanowiące tajemnicę przedsiębiorstwa w rozumieniu ustawy z dnia 16 kwietnia 1993 r. o zwalczaniu nieuczciwej konkurencji (Dz. U. z 2019 r. poz. 1010), które Wykonawca zastrzeże, jako tajemnicę przedsiębiorstwa, powinny zostać złożone w osobnym pliku wraz z jednoczesnym zaznaczeniem polecenia „Tajne - Załącznik stanowiący tajemnicę przedsiębiorstwa".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Pzp.</w:t>
      </w:r>
    </w:p>
    <w:p w14:paraId="5D6A0849" w14:textId="77777777" w:rsidR="000D154C" w:rsidRPr="00075DF4" w:rsidRDefault="000D154C" w:rsidP="00075DF4">
      <w:pPr>
        <w:numPr>
          <w:ilvl w:val="0"/>
          <w:numId w:val="17"/>
        </w:numPr>
        <w:tabs>
          <w:tab w:val="num" w:pos="284"/>
        </w:tabs>
        <w:spacing w:line="276" w:lineRule="auto"/>
        <w:ind w:left="142" w:right="23" w:hanging="284"/>
        <w:jc w:val="both"/>
        <w:rPr>
          <w:rFonts w:eastAsiaTheme="minorEastAsia"/>
          <w:sz w:val="22"/>
          <w:szCs w:val="22"/>
        </w:rPr>
      </w:pPr>
      <w:r w:rsidRPr="00075DF4">
        <w:rPr>
          <w:rFonts w:eastAsiaTheme="minorEastAsia"/>
          <w:sz w:val="22"/>
          <w:szCs w:val="22"/>
        </w:rPr>
        <w:t xml:space="preserve">W celu złożenia oferty należy zarejestrować (zalogować) się na Platformie i postępować zgodnie z instrukcjami dostępnymi u dostawcy rozwiązania informatycznego pod adresem </w:t>
      </w:r>
      <w:hyperlink r:id="rId27" w:history="1">
        <w:r w:rsidRPr="00075DF4">
          <w:rPr>
            <w:rFonts w:eastAsiaTheme="minorEastAsia"/>
            <w:color w:val="FF0000"/>
            <w:sz w:val="22"/>
            <w:szCs w:val="22"/>
            <w:u w:val="single" w:color="FF0000"/>
          </w:rPr>
          <w:t>https://platformazakupowa.pl</w:t>
        </w:r>
      </w:hyperlink>
      <w:r w:rsidRPr="00075DF4">
        <w:rPr>
          <w:rFonts w:eastAsiaTheme="minorEastAsia"/>
          <w:sz w:val="22"/>
          <w:szCs w:val="22"/>
          <w:u w:val="single" w:color="FF0000"/>
        </w:rPr>
        <w:t xml:space="preserve">. </w:t>
      </w:r>
    </w:p>
    <w:p w14:paraId="47CCD307" w14:textId="1B9E746E" w:rsidR="000D154C" w:rsidRPr="00075DF4" w:rsidRDefault="00A25B23" w:rsidP="00075DF4">
      <w:pPr>
        <w:numPr>
          <w:ilvl w:val="0"/>
          <w:numId w:val="17"/>
        </w:numPr>
        <w:tabs>
          <w:tab w:val="num" w:pos="284"/>
        </w:tabs>
        <w:spacing w:line="276" w:lineRule="auto"/>
        <w:ind w:left="142" w:right="23" w:hanging="284"/>
        <w:jc w:val="both"/>
        <w:rPr>
          <w:rFonts w:eastAsiaTheme="minorEastAsia"/>
          <w:sz w:val="22"/>
          <w:szCs w:val="22"/>
        </w:rPr>
      </w:pPr>
      <w:r>
        <w:rPr>
          <w:rFonts w:eastAsiaTheme="minorEastAsia"/>
          <w:sz w:val="22"/>
          <w:szCs w:val="22"/>
        </w:rPr>
        <w:lastRenderedPageBreak/>
        <w:t xml:space="preserve"> </w:t>
      </w:r>
      <w:r w:rsidR="000D154C" w:rsidRPr="00075DF4">
        <w:rPr>
          <w:rFonts w:eastAsiaTheme="minorEastAsia"/>
          <w:sz w:val="22"/>
          <w:szCs w:val="22"/>
        </w:rPr>
        <w:t>Przed upływem terminu składania ofert, Wykonawca może wprowadzić zmiany do złożonej oferty lub wycofać ofertę. W tym celu należy w systemie Platformy kliknąć przycisk „Wycofaj ofertę”. Zmiana oferty następuje poprzez wycofanie oferty oraz jej ponownym złożeniu.</w:t>
      </w:r>
    </w:p>
    <w:p w14:paraId="17C88CB6" w14:textId="28E552D7" w:rsidR="000D154C" w:rsidRPr="00075DF4" w:rsidRDefault="00A25B23" w:rsidP="00075DF4">
      <w:pPr>
        <w:numPr>
          <w:ilvl w:val="0"/>
          <w:numId w:val="17"/>
        </w:numPr>
        <w:tabs>
          <w:tab w:val="num" w:pos="284"/>
        </w:tabs>
        <w:spacing w:line="276" w:lineRule="auto"/>
        <w:ind w:left="142" w:right="23" w:hanging="284"/>
        <w:jc w:val="both"/>
        <w:rPr>
          <w:rFonts w:eastAsiaTheme="minorEastAsia"/>
          <w:sz w:val="22"/>
          <w:szCs w:val="22"/>
        </w:rPr>
      </w:pPr>
      <w:r>
        <w:rPr>
          <w:rFonts w:eastAsiaTheme="minorEastAsia"/>
          <w:sz w:val="22"/>
          <w:szCs w:val="22"/>
        </w:rPr>
        <w:t xml:space="preserve"> </w:t>
      </w:r>
      <w:r w:rsidR="000D154C" w:rsidRPr="00075DF4">
        <w:rPr>
          <w:rFonts w:eastAsiaTheme="minorEastAsia"/>
          <w:sz w:val="22"/>
          <w:szCs w:val="22"/>
        </w:rPr>
        <w:t>Podmiotowe środki dowodowe lub inne dokumenty, w tym dokumenty potwierdzające umocowanie do reprezentowania, sporządzone w języku obcym przekazuje się wraz z tłumaczeniem na język polski.</w:t>
      </w:r>
    </w:p>
    <w:p w14:paraId="51CDBF6D" w14:textId="1A2EBB6C" w:rsidR="000D154C" w:rsidRPr="00075DF4" w:rsidRDefault="000D154C" w:rsidP="00075DF4">
      <w:pPr>
        <w:numPr>
          <w:ilvl w:val="0"/>
          <w:numId w:val="17"/>
        </w:numPr>
        <w:tabs>
          <w:tab w:val="num" w:pos="284"/>
        </w:tabs>
        <w:spacing w:line="276" w:lineRule="auto"/>
        <w:ind w:left="142" w:right="23" w:hanging="284"/>
        <w:jc w:val="both"/>
        <w:rPr>
          <w:rFonts w:eastAsiaTheme="minorEastAsia"/>
          <w:sz w:val="22"/>
          <w:szCs w:val="22"/>
        </w:rPr>
      </w:pPr>
      <w:r w:rsidRPr="00075DF4">
        <w:rPr>
          <w:rFonts w:eastAsiaTheme="minorEastAsia"/>
          <w:sz w:val="22"/>
          <w:szCs w:val="22"/>
        </w:rPr>
        <w:t>Wszystkie koszty związane z uczestnictwem w postępowaniu, w szczególności z przygotowaniem i złożeniem oferty ponosi Wykonawca składający ofertę. Zamawiający nie przewiduje zwrotu kosztów udziału w postępowaniu.</w:t>
      </w:r>
    </w:p>
    <w:p w14:paraId="62DA36E6" w14:textId="77777777" w:rsidR="00C80F47" w:rsidRPr="00075DF4" w:rsidRDefault="00141D3A" w:rsidP="00075DF4">
      <w:pPr>
        <w:pStyle w:val="Teksttreci40"/>
        <w:numPr>
          <w:ilvl w:val="0"/>
          <w:numId w:val="18"/>
        </w:numPr>
        <w:pBdr>
          <w:bottom w:val="double" w:sz="4" w:space="1" w:color="auto"/>
        </w:pBdr>
        <w:shd w:val="clear" w:color="auto" w:fill="DAEEF3"/>
        <w:tabs>
          <w:tab w:val="left" w:pos="426"/>
        </w:tabs>
        <w:spacing w:after="40" w:line="276" w:lineRule="auto"/>
        <w:ind w:left="426" w:right="23" w:hanging="426"/>
        <w:rPr>
          <w:rFonts w:ascii="Times New Roman" w:hAnsi="Times New Roman" w:cs="Times New Roman"/>
          <w:b/>
          <w:sz w:val="22"/>
          <w:szCs w:val="22"/>
          <w:lang w:val="pl-PL"/>
        </w:rPr>
      </w:pPr>
      <w:r w:rsidRPr="00075DF4">
        <w:rPr>
          <w:rFonts w:ascii="Times New Roman" w:hAnsi="Times New Roman" w:cs="Times New Roman"/>
          <w:b/>
          <w:bCs/>
          <w:sz w:val="22"/>
          <w:szCs w:val="22"/>
        </w:rPr>
        <w:t>SPOS</w:t>
      </w:r>
      <w:r w:rsidR="006204E8" w:rsidRPr="00075DF4">
        <w:rPr>
          <w:rFonts w:ascii="Times New Roman" w:hAnsi="Times New Roman" w:cs="Times New Roman"/>
          <w:b/>
          <w:bCs/>
          <w:sz w:val="22"/>
          <w:szCs w:val="22"/>
        </w:rPr>
        <w:t>ÓB</w:t>
      </w:r>
      <w:r w:rsidR="006204E8" w:rsidRPr="00075DF4">
        <w:rPr>
          <w:rFonts w:ascii="Times New Roman" w:hAnsi="Times New Roman" w:cs="Times New Roman"/>
          <w:b/>
          <w:sz w:val="22"/>
          <w:szCs w:val="22"/>
          <w:lang w:val="pl-PL"/>
        </w:rPr>
        <w:t xml:space="preserve"> </w:t>
      </w:r>
      <w:r w:rsidRPr="00075DF4">
        <w:rPr>
          <w:rFonts w:ascii="Times New Roman" w:hAnsi="Times New Roman" w:cs="Times New Roman"/>
          <w:b/>
          <w:sz w:val="22"/>
          <w:szCs w:val="22"/>
          <w:lang w:val="pl-PL"/>
        </w:rPr>
        <w:t>OBLICZENIA CENY OFERTY</w:t>
      </w:r>
    </w:p>
    <w:p w14:paraId="19DA3117" w14:textId="1FE09A63" w:rsidR="006B1BDB" w:rsidRPr="00075DF4" w:rsidRDefault="006B1BDB" w:rsidP="008C7408">
      <w:pPr>
        <w:numPr>
          <w:ilvl w:val="0"/>
          <w:numId w:val="40"/>
        </w:numPr>
        <w:autoSpaceDE w:val="0"/>
        <w:autoSpaceDN w:val="0"/>
        <w:adjustRightInd w:val="0"/>
        <w:spacing w:line="276" w:lineRule="auto"/>
        <w:ind w:left="426" w:hanging="426"/>
        <w:jc w:val="both"/>
        <w:rPr>
          <w:rFonts w:eastAsiaTheme="minorEastAsia"/>
          <w:sz w:val="22"/>
          <w:szCs w:val="22"/>
          <w:lang w:eastAsia="ar-SA"/>
        </w:rPr>
      </w:pPr>
      <w:r w:rsidRPr="00075DF4">
        <w:rPr>
          <w:sz w:val="22"/>
          <w:szCs w:val="22"/>
        </w:rPr>
        <w:t>Wykonawca określi łączną cenę brutto i netto dla przedmiotu zamówienia, podając je w zapisie liczbowym w formularzu oferty, stanowiącym załącznik nr 1 do SWZ.</w:t>
      </w:r>
    </w:p>
    <w:p w14:paraId="488A6EC2" w14:textId="239B5A0C" w:rsidR="005848D8" w:rsidRPr="00075DF4" w:rsidRDefault="005848D8" w:rsidP="008C7408">
      <w:pPr>
        <w:numPr>
          <w:ilvl w:val="0"/>
          <w:numId w:val="40"/>
        </w:numPr>
        <w:autoSpaceDE w:val="0"/>
        <w:autoSpaceDN w:val="0"/>
        <w:adjustRightInd w:val="0"/>
        <w:spacing w:line="276" w:lineRule="auto"/>
        <w:ind w:left="426" w:hanging="426"/>
        <w:jc w:val="both"/>
        <w:rPr>
          <w:rFonts w:eastAsiaTheme="minorEastAsia"/>
          <w:sz w:val="22"/>
          <w:szCs w:val="22"/>
          <w:lang w:eastAsia="ar-SA"/>
        </w:rPr>
      </w:pPr>
      <w:r w:rsidRPr="00075DF4">
        <w:rPr>
          <w:rFonts w:eastAsiaTheme="minorEastAsia"/>
          <w:sz w:val="22"/>
          <w:szCs w:val="22"/>
        </w:rPr>
        <w:t xml:space="preserve">Cena oferty musi zawierać wszystkie przewidywane koszty kompletnego wykonania przedmiotu zamówienia, wraz z należnym podatkiem VAT. </w:t>
      </w:r>
    </w:p>
    <w:p w14:paraId="01C7EA90" w14:textId="184CDC06" w:rsidR="005848D8" w:rsidRPr="00075DF4" w:rsidRDefault="005848D8" w:rsidP="008C7408">
      <w:pPr>
        <w:numPr>
          <w:ilvl w:val="0"/>
          <w:numId w:val="40"/>
        </w:numPr>
        <w:autoSpaceDE w:val="0"/>
        <w:autoSpaceDN w:val="0"/>
        <w:adjustRightInd w:val="0"/>
        <w:spacing w:line="276" w:lineRule="auto"/>
        <w:ind w:left="426" w:hanging="426"/>
        <w:jc w:val="both"/>
        <w:rPr>
          <w:rFonts w:eastAsiaTheme="minorEastAsia"/>
          <w:sz w:val="22"/>
          <w:szCs w:val="22"/>
          <w:lang w:eastAsia="ar-SA"/>
        </w:rPr>
      </w:pPr>
      <w:r w:rsidRPr="00075DF4">
        <w:rPr>
          <w:rFonts w:eastAsiaTheme="minorEastAsia"/>
          <w:sz w:val="22"/>
          <w:szCs w:val="22"/>
        </w:rPr>
        <w:t>Powinna uwzględniać wszystkie wymagania niniejszej SWZ oraz obejmować wszelkie koszty jakie poniesie Wykonawca z tytułu należytej oraz zgodnej z obowiązującymi przepisami realizacji przedmiotu zamówienia</w:t>
      </w:r>
      <w:r w:rsidRPr="00075DF4">
        <w:rPr>
          <w:rFonts w:eastAsiaTheme="minorEastAsia"/>
          <w:sz w:val="22"/>
          <w:szCs w:val="22"/>
          <w:lang w:eastAsia="ar-SA"/>
        </w:rPr>
        <w:t xml:space="preserve">. (w szczególności: </w:t>
      </w:r>
      <w:r w:rsidR="000863B0" w:rsidRPr="00075DF4">
        <w:rPr>
          <w:rFonts w:eastAsiaTheme="minorEastAsia"/>
          <w:sz w:val="22"/>
          <w:szCs w:val="22"/>
          <w:lang w:eastAsia="ar-SA"/>
        </w:rPr>
        <w:t>(</w:t>
      </w:r>
      <w:r w:rsidR="000863B0" w:rsidRPr="00075DF4">
        <w:rPr>
          <w:rFonts w:eastAsiaTheme="minorEastAsia"/>
          <w:i/>
          <w:iCs/>
          <w:sz w:val="22"/>
          <w:szCs w:val="22"/>
          <w:lang w:eastAsia="ar-SA"/>
        </w:rPr>
        <w:t>jeśli dotyczy</w:t>
      </w:r>
      <w:r w:rsidR="000863B0" w:rsidRPr="00075DF4">
        <w:rPr>
          <w:rFonts w:eastAsiaTheme="minorEastAsia"/>
          <w:sz w:val="22"/>
          <w:szCs w:val="22"/>
          <w:lang w:eastAsia="ar-SA"/>
        </w:rPr>
        <w:t xml:space="preserve">) </w:t>
      </w:r>
      <w:r w:rsidRPr="00075DF4">
        <w:rPr>
          <w:rFonts w:eastAsiaTheme="minorEastAsia"/>
          <w:sz w:val="22"/>
          <w:szCs w:val="22"/>
          <w:lang w:eastAsia="ar-SA"/>
        </w:rPr>
        <w:t>koszty dowozu, ubezpieczenia na czas dostawy, wniesienia, montażu, ustawienia</w:t>
      </w:r>
      <w:r w:rsidR="000863B0" w:rsidRPr="00075DF4">
        <w:rPr>
          <w:rFonts w:eastAsiaTheme="minorEastAsia"/>
          <w:sz w:val="22"/>
          <w:szCs w:val="22"/>
          <w:lang w:eastAsia="ar-SA"/>
        </w:rPr>
        <w:t xml:space="preserve">, koszty dojazdu itp. </w:t>
      </w:r>
      <w:r w:rsidRPr="00075DF4">
        <w:rPr>
          <w:rFonts w:eastAsiaTheme="minorEastAsia"/>
          <w:sz w:val="22"/>
          <w:szCs w:val="22"/>
          <w:lang w:eastAsia="ar-SA"/>
        </w:rPr>
        <w:t>).</w:t>
      </w:r>
    </w:p>
    <w:p w14:paraId="6D7E40DF" w14:textId="5B48EBDE" w:rsidR="005848D8" w:rsidRPr="00075DF4" w:rsidRDefault="005848D8" w:rsidP="008C7408">
      <w:pPr>
        <w:numPr>
          <w:ilvl w:val="0"/>
          <w:numId w:val="40"/>
        </w:numPr>
        <w:spacing w:line="276" w:lineRule="auto"/>
        <w:ind w:left="426" w:hanging="426"/>
        <w:jc w:val="both"/>
        <w:rPr>
          <w:rFonts w:eastAsiaTheme="minorEastAsia"/>
          <w:sz w:val="22"/>
          <w:szCs w:val="22"/>
        </w:rPr>
      </w:pPr>
      <w:r w:rsidRPr="00075DF4">
        <w:rPr>
          <w:rFonts w:eastAsiaTheme="minorEastAsia"/>
          <w:sz w:val="22"/>
          <w:szCs w:val="22"/>
        </w:rPr>
        <w:t>Podstawą do określenia zakresu zamówienia i ceny oferty jest Załącznik Nr </w:t>
      </w:r>
      <w:r w:rsidR="00456042" w:rsidRPr="00075DF4">
        <w:rPr>
          <w:rFonts w:eastAsiaTheme="minorEastAsia"/>
          <w:sz w:val="22"/>
          <w:szCs w:val="22"/>
        </w:rPr>
        <w:t>2</w:t>
      </w:r>
      <w:r w:rsidRPr="00075DF4">
        <w:rPr>
          <w:rFonts w:eastAsiaTheme="minorEastAsia"/>
          <w:sz w:val="22"/>
          <w:szCs w:val="22"/>
        </w:rPr>
        <w:t xml:space="preserve"> do SWZ – Formularz Ofertowy.</w:t>
      </w:r>
    </w:p>
    <w:p w14:paraId="1F8B8B73" w14:textId="77777777" w:rsidR="005848D8" w:rsidRPr="00075DF4" w:rsidRDefault="005848D8" w:rsidP="008C7408">
      <w:pPr>
        <w:numPr>
          <w:ilvl w:val="0"/>
          <w:numId w:val="40"/>
        </w:numPr>
        <w:spacing w:line="276" w:lineRule="auto"/>
        <w:ind w:left="426" w:hanging="426"/>
        <w:jc w:val="both"/>
        <w:rPr>
          <w:rFonts w:eastAsiaTheme="minorEastAsia"/>
          <w:sz w:val="22"/>
          <w:szCs w:val="22"/>
        </w:rPr>
      </w:pPr>
      <w:r w:rsidRPr="00075DF4">
        <w:rPr>
          <w:rFonts w:eastAsiaTheme="minorEastAsia"/>
          <w:sz w:val="22"/>
          <w:szCs w:val="22"/>
          <w:lang w:eastAsia="ar-SA"/>
        </w:rPr>
        <w:t>Za sposób sporządzenia kalkulacji wynagrodzenia odpowiada wyłącznie Wykonawca.</w:t>
      </w:r>
    </w:p>
    <w:p w14:paraId="47717C7D" w14:textId="77777777" w:rsidR="005848D8" w:rsidRPr="00075DF4" w:rsidRDefault="005848D8" w:rsidP="008C7408">
      <w:pPr>
        <w:numPr>
          <w:ilvl w:val="0"/>
          <w:numId w:val="40"/>
        </w:numPr>
        <w:spacing w:line="276" w:lineRule="auto"/>
        <w:ind w:left="426" w:hanging="426"/>
        <w:jc w:val="both"/>
        <w:rPr>
          <w:rFonts w:eastAsiaTheme="minorEastAsia"/>
          <w:sz w:val="22"/>
          <w:szCs w:val="22"/>
        </w:rPr>
      </w:pPr>
      <w:r w:rsidRPr="00075DF4">
        <w:rPr>
          <w:rFonts w:eastAsiaTheme="minorEastAsia"/>
          <w:sz w:val="22"/>
          <w:szCs w:val="22"/>
        </w:rPr>
        <w:t xml:space="preserve">Do oceny ofert Zamawiający przyjmie Cenę brutto OGÓŁEM z Formularza oferty. </w:t>
      </w:r>
    </w:p>
    <w:p w14:paraId="0C0BB223" w14:textId="77777777" w:rsidR="005848D8" w:rsidRPr="00075DF4" w:rsidRDefault="005848D8" w:rsidP="008C7408">
      <w:pPr>
        <w:numPr>
          <w:ilvl w:val="0"/>
          <w:numId w:val="40"/>
        </w:numPr>
        <w:spacing w:line="276" w:lineRule="auto"/>
        <w:ind w:left="426" w:hanging="426"/>
        <w:jc w:val="both"/>
        <w:rPr>
          <w:rFonts w:eastAsiaTheme="minorEastAsia"/>
          <w:sz w:val="22"/>
          <w:szCs w:val="22"/>
        </w:rPr>
      </w:pPr>
      <w:r w:rsidRPr="00075DF4">
        <w:rPr>
          <w:rFonts w:eastAsiaTheme="minorEastAsia"/>
          <w:sz w:val="22"/>
          <w:szCs w:val="22"/>
        </w:rPr>
        <w:t xml:space="preserve">Nie jest dopuszczalne określenie ceny oferty przez zastosowanie rabatów, upustów itp. w stosunku do kwoty “OGÓŁEM”. </w:t>
      </w:r>
    </w:p>
    <w:p w14:paraId="37BDB165" w14:textId="77777777" w:rsidR="005848D8" w:rsidRPr="00075DF4" w:rsidRDefault="005848D8" w:rsidP="008C7408">
      <w:pPr>
        <w:numPr>
          <w:ilvl w:val="0"/>
          <w:numId w:val="40"/>
        </w:numPr>
        <w:spacing w:line="276" w:lineRule="auto"/>
        <w:ind w:left="426" w:hanging="426"/>
        <w:jc w:val="both"/>
        <w:rPr>
          <w:rFonts w:eastAsiaTheme="minorEastAsia"/>
          <w:sz w:val="22"/>
          <w:szCs w:val="22"/>
        </w:rPr>
      </w:pPr>
      <w:r w:rsidRPr="00075DF4">
        <w:rPr>
          <w:rFonts w:eastAsiaTheme="minorEastAsia"/>
          <w:sz w:val="22"/>
          <w:szCs w:val="22"/>
        </w:rPr>
        <w:t xml:space="preserve">Cenę oferty orz ceny podane formularzu oferty należy zaokrąglić do dwóch miejsc po przecinku (od 0,005 w górę). </w:t>
      </w:r>
    </w:p>
    <w:p w14:paraId="034B50E1" w14:textId="77777777" w:rsidR="005848D8" w:rsidRPr="00075DF4" w:rsidRDefault="005848D8" w:rsidP="008C7408">
      <w:pPr>
        <w:numPr>
          <w:ilvl w:val="0"/>
          <w:numId w:val="40"/>
        </w:numPr>
        <w:spacing w:line="276" w:lineRule="auto"/>
        <w:ind w:left="426" w:hanging="426"/>
        <w:jc w:val="both"/>
        <w:rPr>
          <w:rFonts w:eastAsiaTheme="minorEastAsia"/>
          <w:sz w:val="22"/>
          <w:szCs w:val="22"/>
        </w:rPr>
      </w:pPr>
      <w:r w:rsidRPr="00075DF4">
        <w:rPr>
          <w:rFonts w:eastAsiaTheme="minorEastAsia"/>
          <w:sz w:val="22"/>
          <w:szCs w:val="22"/>
        </w:rPr>
        <w:t>Zamawiający nie przewiduje rozliczeń w walucie obcej.</w:t>
      </w:r>
    </w:p>
    <w:p w14:paraId="7B6A6B67" w14:textId="6E6A58C3" w:rsidR="005848D8" w:rsidRPr="00075DF4" w:rsidRDefault="005848D8" w:rsidP="008C7408">
      <w:pPr>
        <w:numPr>
          <w:ilvl w:val="0"/>
          <w:numId w:val="40"/>
        </w:numPr>
        <w:spacing w:line="276" w:lineRule="auto"/>
        <w:ind w:left="426" w:hanging="426"/>
        <w:jc w:val="both"/>
        <w:rPr>
          <w:rFonts w:eastAsiaTheme="minorEastAsia"/>
          <w:sz w:val="22"/>
          <w:szCs w:val="22"/>
        </w:rPr>
      </w:pPr>
      <w:r w:rsidRPr="00075DF4">
        <w:rPr>
          <w:rFonts w:eastAsiaTheme="minorEastAsia"/>
          <w:sz w:val="22"/>
          <w:szCs w:val="22"/>
        </w:rPr>
        <w:t>Jeżeli została złożona oferta, której wybór prowadziłby do powstania u Zamawiającego obowiązku podatkowego zgodnie z ustawą z dnia 11 marca 2004 r. o podatku od towarów i usług (Dz. U. z 202</w:t>
      </w:r>
      <w:r w:rsidR="006B1BDB" w:rsidRPr="00075DF4">
        <w:rPr>
          <w:rFonts w:eastAsiaTheme="minorEastAsia"/>
          <w:sz w:val="22"/>
          <w:szCs w:val="22"/>
        </w:rPr>
        <w:t>4</w:t>
      </w:r>
      <w:r w:rsidRPr="00075DF4">
        <w:rPr>
          <w:rFonts w:eastAsiaTheme="minorEastAsia"/>
          <w:sz w:val="22"/>
          <w:szCs w:val="22"/>
        </w:rPr>
        <w:t xml:space="preserve"> poz. </w:t>
      </w:r>
      <w:r w:rsidR="006B1BDB" w:rsidRPr="00075DF4">
        <w:rPr>
          <w:rFonts w:eastAsiaTheme="minorEastAsia"/>
          <w:sz w:val="22"/>
          <w:szCs w:val="22"/>
        </w:rPr>
        <w:t>361</w:t>
      </w:r>
      <w:r w:rsidRPr="00075DF4">
        <w:rPr>
          <w:rFonts w:eastAsiaTheme="minorEastAsia"/>
          <w:sz w:val="22"/>
          <w:szCs w:val="22"/>
        </w:rPr>
        <w:t>.), dla celów zastosowania kryterium ceny lub kosztu, Zamawiający dolicza do przedstawionej w tej ofercie ceny kwotę podatku od towarów i usług, którą miałby obowiązek rozliczyć. Wykonawca ma obowiązek:</w:t>
      </w:r>
    </w:p>
    <w:p w14:paraId="39C0B923" w14:textId="32FCD798" w:rsidR="00FA688F" w:rsidRPr="00075DF4" w:rsidRDefault="005848D8" w:rsidP="008C7408">
      <w:pPr>
        <w:numPr>
          <w:ilvl w:val="2"/>
          <w:numId w:val="39"/>
        </w:numPr>
        <w:spacing w:line="276" w:lineRule="auto"/>
        <w:ind w:left="851" w:hanging="426"/>
        <w:jc w:val="both"/>
        <w:rPr>
          <w:rFonts w:eastAsiaTheme="minorEastAsia"/>
          <w:sz w:val="22"/>
          <w:szCs w:val="22"/>
        </w:rPr>
      </w:pPr>
      <w:r w:rsidRPr="00075DF4">
        <w:rPr>
          <w:rFonts w:eastAsiaTheme="minorEastAsia"/>
          <w:sz w:val="22"/>
          <w:szCs w:val="22"/>
        </w:rPr>
        <w:t xml:space="preserve">poinformować Zamawiającego, że wybór jego oferty będzie prowadził do powstania u Zamawiającego obowiązku podatkowego, </w:t>
      </w:r>
    </w:p>
    <w:p w14:paraId="7666B621" w14:textId="1834B998" w:rsidR="005848D8" w:rsidRPr="00075DF4" w:rsidRDefault="005848D8" w:rsidP="008C7408">
      <w:pPr>
        <w:numPr>
          <w:ilvl w:val="2"/>
          <w:numId w:val="39"/>
        </w:numPr>
        <w:spacing w:line="276" w:lineRule="auto"/>
        <w:ind w:left="851" w:hanging="426"/>
        <w:jc w:val="both"/>
        <w:rPr>
          <w:rFonts w:eastAsiaTheme="minorEastAsia"/>
          <w:sz w:val="22"/>
          <w:szCs w:val="22"/>
        </w:rPr>
      </w:pPr>
      <w:r w:rsidRPr="00075DF4">
        <w:rPr>
          <w:rFonts w:eastAsiaTheme="minorEastAsia"/>
          <w:sz w:val="22"/>
          <w:szCs w:val="22"/>
        </w:rPr>
        <w:t xml:space="preserve">obowiązku podatkowego, </w:t>
      </w:r>
    </w:p>
    <w:p w14:paraId="5D65F930" w14:textId="77777777" w:rsidR="005848D8" w:rsidRPr="00075DF4" w:rsidRDefault="005848D8" w:rsidP="008C7408">
      <w:pPr>
        <w:numPr>
          <w:ilvl w:val="2"/>
          <w:numId w:val="39"/>
        </w:numPr>
        <w:spacing w:line="276" w:lineRule="auto"/>
        <w:ind w:left="851" w:hanging="426"/>
        <w:jc w:val="both"/>
        <w:rPr>
          <w:rFonts w:eastAsiaTheme="minorEastAsia"/>
          <w:sz w:val="22"/>
          <w:szCs w:val="22"/>
        </w:rPr>
      </w:pPr>
      <w:r w:rsidRPr="00075DF4">
        <w:rPr>
          <w:rFonts w:eastAsiaTheme="minorEastAsia"/>
          <w:sz w:val="22"/>
          <w:szCs w:val="22"/>
        </w:rPr>
        <w:t xml:space="preserve">wskazać wartość towaru lub usługi objętego obowiązkiem podatkowym Zamawiającego, bez kwoty podatku, </w:t>
      </w:r>
    </w:p>
    <w:p w14:paraId="2C15812D" w14:textId="77777777" w:rsidR="005848D8" w:rsidRPr="00075DF4" w:rsidRDefault="005848D8" w:rsidP="008C7408">
      <w:pPr>
        <w:numPr>
          <w:ilvl w:val="2"/>
          <w:numId w:val="39"/>
        </w:numPr>
        <w:spacing w:line="276" w:lineRule="auto"/>
        <w:ind w:left="851" w:hanging="426"/>
        <w:jc w:val="both"/>
        <w:rPr>
          <w:rFonts w:eastAsiaTheme="minorEastAsia"/>
          <w:sz w:val="22"/>
          <w:szCs w:val="22"/>
        </w:rPr>
      </w:pPr>
      <w:r w:rsidRPr="00075DF4">
        <w:rPr>
          <w:rFonts w:eastAsiaTheme="minorEastAsia"/>
          <w:sz w:val="22"/>
          <w:szCs w:val="22"/>
        </w:rPr>
        <w:t xml:space="preserve"> wskazać stawkę podatku od towarów i usług, która zgodnie z wiedzą Wykonawcy, będzie miała zastosowanie. </w:t>
      </w:r>
    </w:p>
    <w:p w14:paraId="500973EA" w14:textId="77777777" w:rsidR="005848D8" w:rsidRPr="00075DF4" w:rsidRDefault="005848D8" w:rsidP="008C7408">
      <w:pPr>
        <w:numPr>
          <w:ilvl w:val="0"/>
          <w:numId w:val="40"/>
        </w:numPr>
        <w:spacing w:before="240" w:line="276" w:lineRule="auto"/>
        <w:ind w:left="426" w:hanging="426"/>
        <w:jc w:val="both"/>
        <w:rPr>
          <w:rFonts w:eastAsiaTheme="minorEastAsia"/>
          <w:b/>
          <w:sz w:val="22"/>
          <w:szCs w:val="22"/>
        </w:rPr>
      </w:pPr>
      <w:r w:rsidRPr="00075DF4">
        <w:rPr>
          <w:rFonts w:eastAsiaTheme="minorEastAsia"/>
          <w:sz w:val="22"/>
          <w:szCs w:val="22"/>
        </w:rPr>
        <w:t>W przypadku gdy Wykonawca nie wypełni formularza ofertowego - ust. 2, Zamawiający przyjmie, że wybór oferty nie będzie prowadził do powstania u Zamawiającego obowiązku podatkowego.</w:t>
      </w:r>
    </w:p>
    <w:p w14:paraId="0907AB25" w14:textId="77777777" w:rsidR="00552FBA" w:rsidRPr="00075DF4" w:rsidRDefault="00C80F47" w:rsidP="00075DF4">
      <w:pPr>
        <w:pStyle w:val="Teksttreci40"/>
        <w:numPr>
          <w:ilvl w:val="0"/>
          <w:numId w:val="18"/>
        </w:numPr>
        <w:pBdr>
          <w:bottom w:val="double" w:sz="4" w:space="1" w:color="auto"/>
        </w:pBdr>
        <w:shd w:val="clear" w:color="auto" w:fill="DAEEF3"/>
        <w:tabs>
          <w:tab w:val="left" w:pos="426"/>
        </w:tabs>
        <w:spacing w:before="360" w:after="40" w:line="276" w:lineRule="auto"/>
        <w:ind w:left="426" w:right="23" w:hanging="426"/>
        <w:rPr>
          <w:rFonts w:ascii="Times New Roman" w:hAnsi="Times New Roman" w:cs="Times New Roman"/>
          <w:b/>
          <w:sz w:val="22"/>
          <w:szCs w:val="22"/>
        </w:rPr>
      </w:pPr>
      <w:r w:rsidRPr="00075DF4">
        <w:rPr>
          <w:rFonts w:ascii="Times New Roman" w:hAnsi="Times New Roman" w:cs="Times New Roman"/>
          <w:b/>
          <w:bCs/>
          <w:sz w:val="22"/>
          <w:szCs w:val="22"/>
        </w:rPr>
        <w:t>WYMAGANIA</w:t>
      </w:r>
      <w:r w:rsidRPr="00075DF4">
        <w:rPr>
          <w:rFonts w:ascii="Times New Roman" w:hAnsi="Times New Roman" w:cs="Times New Roman"/>
          <w:b/>
          <w:sz w:val="22"/>
          <w:szCs w:val="22"/>
        </w:rPr>
        <w:t xml:space="preserve"> DOTYCZĄCE WADIUM</w:t>
      </w:r>
    </w:p>
    <w:p w14:paraId="063D5E85" w14:textId="77777777" w:rsidR="00346731" w:rsidRPr="00075DF4" w:rsidRDefault="00346731" w:rsidP="00075DF4">
      <w:pPr>
        <w:spacing w:line="276" w:lineRule="auto"/>
        <w:ind w:left="426"/>
        <w:jc w:val="both"/>
        <w:rPr>
          <w:sz w:val="22"/>
          <w:szCs w:val="22"/>
        </w:rPr>
      </w:pPr>
      <w:r w:rsidRPr="00075DF4">
        <w:rPr>
          <w:sz w:val="22"/>
          <w:szCs w:val="22"/>
        </w:rPr>
        <w:t>Nie dotyczy.</w:t>
      </w:r>
    </w:p>
    <w:p w14:paraId="7B5FD101" w14:textId="77777777" w:rsidR="00552FBA" w:rsidRPr="00075DF4" w:rsidRDefault="005B5095" w:rsidP="00075DF4">
      <w:pPr>
        <w:pStyle w:val="Teksttreci40"/>
        <w:numPr>
          <w:ilvl w:val="0"/>
          <w:numId w:val="18"/>
        </w:numPr>
        <w:pBdr>
          <w:bottom w:val="double" w:sz="4" w:space="1" w:color="auto"/>
        </w:pBdr>
        <w:shd w:val="clear" w:color="auto" w:fill="DAEEF3"/>
        <w:tabs>
          <w:tab w:val="left" w:pos="426"/>
        </w:tabs>
        <w:spacing w:before="360" w:after="40" w:line="276" w:lineRule="auto"/>
        <w:ind w:left="426" w:right="23" w:hanging="426"/>
        <w:rPr>
          <w:rFonts w:ascii="Times New Roman" w:hAnsi="Times New Roman" w:cs="Times New Roman"/>
          <w:b/>
          <w:sz w:val="22"/>
          <w:szCs w:val="22"/>
        </w:rPr>
      </w:pPr>
      <w:r w:rsidRPr="00075DF4">
        <w:rPr>
          <w:rFonts w:ascii="Times New Roman" w:hAnsi="Times New Roman" w:cs="Times New Roman"/>
          <w:b/>
          <w:bCs/>
          <w:sz w:val="22"/>
          <w:szCs w:val="22"/>
        </w:rPr>
        <w:t>TERMIN</w:t>
      </w:r>
      <w:r w:rsidRPr="00075DF4">
        <w:rPr>
          <w:rFonts w:ascii="Times New Roman" w:hAnsi="Times New Roman" w:cs="Times New Roman"/>
          <w:b/>
          <w:sz w:val="22"/>
          <w:szCs w:val="22"/>
        </w:rPr>
        <w:t xml:space="preserve"> ZWIĄZANIA OFERTĄ</w:t>
      </w:r>
    </w:p>
    <w:p w14:paraId="390E605E" w14:textId="2C6898AA" w:rsidR="005848D8" w:rsidRPr="00075DF4" w:rsidRDefault="005848D8" w:rsidP="00075DF4">
      <w:pPr>
        <w:pStyle w:val="pkt"/>
        <w:numPr>
          <w:ilvl w:val="0"/>
          <w:numId w:val="8"/>
        </w:numPr>
        <w:tabs>
          <w:tab w:val="clear" w:pos="1800"/>
        </w:tabs>
        <w:spacing w:before="240" w:after="0" w:line="276" w:lineRule="auto"/>
        <w:ind w:left="284" w:hanging="284"/>
        <w:rPr>
          <w:sz w:val="22"/>
          <w:szCs w:val="22"/>
        </w:rPr>
      </w:pPr>
      <w:r w:rsidRPr="00075DF4">
        <w:rPr>
          <w:sz w:val="22"/>
          <w:szCs w:val="22"/>
        </w:rPr>
        <w:t xml:space="preserve">Wykonawca będzie związany ofertą od dnia upływu terminu składania ofert, przy czym pierwszym dniem terminu związania ofertą jest dzień, w którym upływa termin składania ofert, przez okres </w:t>
      </w:r>
      <w:r w:rsidRPr="00075DF4">
        <w:rPr>
          <w:b/>
          <w:sz w:val="22"/>
          <w:szCs w:val="22"/>
        </w:rPr>
        <w:t>30 dni, tj. do dnia</w:t>
      </w:r>
      <w:r w:rsidR="00C93164" w:rsidRPr="00075DF4">
        <w:rPr>
          <w:b/>
          <w:sz w:val="22"/>
          <w:szCs w:val="22"/>
        </w:rPr>
        <w:t xml:space="preserve"> </w:t>
      </w:r>
      <w:r w:rsidR="003173D9" w:rsidRPr="00382D02">
        <w:rPr>
          <w:b/>
          <w:sz w:val="22"/>
          <w:szCs w:val="22"/>
        </w:rPr>
        <w:t>23.12</w:t>
      </w:r>
      <w:r w:rsidR="00C93164" w:rsidRPr="00075DF4">
        <w:rPr>
          <w:b/>
          <w:sz w:val="22"/>
          <w:szCs w:val="22"/>
        </w:rPr>
        <w:t>.</w:t>
      </w:r>
      <w:r w:rsidR="000275F0" w:rsidRPr="00075DF4">
        <w:rPr>
          <w:b/>
          <w:sz w:val="22"/>
          <w:szCs w:val="22"/>
        </w:rPr>
        <w:t>202</w:t>
      </w:r>
      <w:r w:rsidR="000938FE" w:rsidRPr="00075DF4">
        <w:rPr>
          <w:b/>
          <w:sz w:val="22"/>
          <w:szCs w:val="22"/>
        </w:rPr>
        <w:t>5</w:t>
      </w:r>
      <w:r w:rsidR="004B087B" w:rsidRPr="00075DF4">
        <w:rPr>
          <w:b/>
          <w:sz w:val="22"/>
          <w:szCs w:val="22"/>
        </w:rPr>
        <w:t xml:space="preserve"> </w:t>
      </w:r>
      <w:r w:rsidR="000275F0" w:rsidRPr="00075DF4">
        <w:rPr>
          <w:b/>
          <w:sz w:val="22"/>
          <w:szCs w:val="22"/>
        </w:rPr>
        <w:t>r.</w:t>
      </w:r>
    </w:p>
    <w:p w14:paraId="6DD32AE2" w14:textId="464DFDE4" w:rsidR="006204E8" w:rsidRPr="00075DF4" w:rsidRDefault="00710865" w:rsidP="00075DF4">
      <w:pPr>
        <w:pStyle w:val="pkt"/>
        <w:numPr>
          <w:ilvl w:val="0"/>
          <w:numId w:val="8"/>
        </w:numPr>
        <w:tabs>
          <w:tab w:val="clear" w:pos="1800"/>
        </w:tabs>
        <w:spacing w:before="240" w:after="0" w:line="276" w:lineRule="auto"/>
        <w:ind w:left="284" w:hanging="284"/>
        <w:rPr>
          <w:sz w:val="22"/>
          <w:szCs w:val="22"/>
        </w:rPr>
      </w:pPr>
      <w:r w:rsidRPr="00075DF4">
        <w:rPr>
          <w:sz w:val="22"/>
          <w:szCs w:val="22"/>
        </w:rPr>
        <w:lastRenderedPageBreak/>
        <w:tab/>
      </w:r>
      <w:r w:rsidR="006204E8" w:rsidRPr="00075DF4">
        <w:rPr>
          <w:sz w:val="22"/>
          <w:szCs w:val="22"/>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006204E8" w:rsidRPr="00075DF4">
        <w:rPr>
          <w:sz w:val="22"/>
          <w:szCs w:val="22"/>
        </w:rPr>
        <w:tab/>
        <w:t>Przedłużenie terminu związania ofertą wymaga złożenia przez wykonawcę pisemnego oświadczenia o wyrażeniu zgody na przedłużenie terminu związania ofertą.</w:t>
      </w:r>
    </w:p>
    <w:p w14:paraId="6756FCB4" w14:textId="77777777" w:rsidR="00552FBA" w:rsidRPr="00075DF4" w:rsidRDefault="006204E8" w:rsidP="00075DF4">
      <w:pPr>
        <w:pStyle w:val="Teksttreci40"/>
        <w:numPr>
          <w:ilvl w:val="0"/>
          <w:numId w:val="18"/>
        </w:numPr>
        <w:pBdr>
          <w:bottom w:val="double" w:sz="4" w:space="1" w:color="auto"/>
        </w:pBdr>
        <w:shd w:val="clear" w:color="auto" w:fill="DAEEF3"/>
        <w:tabs>
          <w:tab w:val="left" w:pos="426"/>
        </w:tabs>
        <w:spacing w:before="360" w:after="40" w:line="276" w:lineRule="auto"/>
        <w:ind w:left="426" w:right="23" w:hanging="426"/>
        <w:rPr>
          <w:rFonts w:ascii="Times New Roman" w:hAnsi="Times New Roman" w:cs="Times New Roman"/>
          <w:b/>
          <w:sz w:val="22"/>
          <w:szCs w:val="22"/>
        </w:rPr>
      </w:pPr>
      <w:r w:rsidRPr="00075DF4">
        <w:rPr>
          <w:rFonts w:ascii="Times New Roman" w:hAnsi="Times New Roman" w:cs="Times New Roman"/>
          <w:b/>
          <w:bCs/>
          <w:sz w:val="22"/>
          <w:szCs w:val="22"/>
        </w:rPr>
        <w:t>SPOSÓB</w:t>
      </w:r>
      <w:r w:rsidRPr="00075DF4">
        <w:rPr>
          <w:rFonts w:ascii="Times New Roman" w:hAnsi="Times New Roman" w:cs="Times New Roman"/>
          <w:b/>
          <w:sz w:val="22"/>
          <w:szCs w:val="22"/>
        </w:rPr>
        <w:t xml:space="preserve"> I</w:t>
      </w:r>
      <w:r w:rsidR="00D8710C" w:rsidRPr="00075DF4">
        <w:rPr>
          <w:rFonts w:ascii="Times New Roman" w:hAnsi="Times New Roman" w:cs="Times New Roman"/>
          <w:b/>
          <w:sz w:val="22"/>
          <w:szCs w:val="22"/>
        </w:rPr>
        <w:t xml:space="preserve"> TE</w:t>
      </w:r>
      <w:r w:rsidR="005B5095" w:rsidRPr="00075DF4">
        <w:rPr>
          <w:rFonts w:ascii="Times New Roman" w:hAnsi="Times New Roman" w:cs="Times New Roman"/>
          <w:b/>
          <w:sz w:val="22"/>
          <w:szCs w:val="22"/>
        </w:rPr>
        <w:t>RMIN SKŁADANIA I OTWARCIA OFERT</w:t>
      </w:r>
    </w:p>
    <w:p w14:paraId="0F2975A3" w14:textId="03E6D589" w:rsidR="00B5063F" w:rsidRPr="00382D02" w:rsidRDefault="00710865" w:rsidP="00075DF4">
      <w:pPr>
        <w:numPr>
          <w:ilvl w:val="0"/>
          <w:numId w:val="10"/>
        </w:numPr>
        <w:tabs>
          <w:tab w:val="clear" w:pos="2340"/>
        </w:tabs>
        <w:spacing w:before="240" w:line="276" w:lineRule="auto"/>
        <w:ind w:left="426" w:hanging="426"/>
        <w:jc w:val="both"/>
        <w:rPr>
          <w:b/>
          <w:sz w:val="22"/>
          <w:szCs w:val="22"/>
        </w:rPr>
      </w:pPr>
      <w:r w:rsidRPr="00075DF4">
        <w:rPr>
          <w:sz w:val="22"/>
          <w:szCs w:val="22"/>
        </w:rPr>
        <w:tab/>
      </w:r>
      <w:r w:rsidR="00B5063F" w:rsidRPr="00075DF4">
        <w:rPr>
          <w:sz w:val="22"/>
          <w:szCs w:val="22"/>
        </w:rPr>
        <w:t xml:space="preserve">Ofertę należy złożyć poprzez Platformę </w:t>
      </w:r>
      <w:r w:rsidR="00B5063F" w:rsidRPr="00075DF4">
        <w:rPr>
          <w:b/>
          <w:sz w:val="22"/>
          <w:szCs w:val="22"/>
        </w:rPr>
        <w:t xml:space="preserve">do dnia </w:t>
      </w:r>
      <w:r w:rsidR="003173D9" w:rsidRPr="00382D02">
        <w:rPr>
          <w:b/>
          <w:sz w:val="22"/>
          <w:szCs w:val="22"/>
        </w:rPr>
        <w:t>24.11</w:t>
      </w:r>
      <w:r w:rsidR="000275F0" w:rsidRPr="00382D02">
        <w:rPr>
          <w:b/>
          <w:sz w:val="22"/>
          <w:szCs w:val="22"/>
        </w:rPr>
        <w:t>.202</w:t>
      </w:r>
      <w:r w:rsidR="000938FE" w:rsidRPr="00382D02">
        <w:rPr>
          <w:b/>
          <w:sz w:val="22"/>
          <w:szCs w:val="22"/>
        </w:rPr>
        <w:t>5</w:t>
      </w:r>
      <w:r w:rsidR="000275F0" w:rsidRPr="00382D02">
        <w:rPr>
          <w:b/>
          <w:sz w:val="22"/>
          <w:szCs w:val="22"/>
        </w:rPr>
        <w:t xml:space="preserve"> </w:t>
      </w:r>
      <w:r w:rsidR="00B5063F" w:rsidRPr="00382D02">
        <w:rPr>
          <w:b/>
          <w:sz w:val="22"/>
          <w:szCs w:val="22"/>
        </w:rPr>
        <w:t xml:space="preserve">do godziny </w:t>
      </w:r>
      <w:r w:rsidR="00932F29" w:rsidRPr="00382D02">
        <w:rPr>
          <w:b/>
          <w:caps/>
          <w:sz w:val="22"/>
          <w:szCs w:val="22"/>
        </w:rPr>
        <w:t>1</w:t>
      </w:r>
      <w:r w:rsidR="00BB35DF" w:rsidRPr="00382D02">
        <w:rPr>
          <w:b/>
          <w:caps/>
          <w:sz w:val="22"/>
          <w:szCs w:val="22"/>
        </w:rPr>
        <w:t>0</w:t>
      </w:r>
      <w:r w:rsidR="00B5063F" w:rsidRPr="00382D02">
        <w:rPr>
          <w:b/>
          <w:sz w:val="22"/>
          <w:szCs w:val="22"/>
        </w:rPr>
        <w:t>:00.</w:t>
      </w:r>
    </w:p>
    <w:p w14:paraId="4492A570" w14:textId="77777777" w:rsidR="00115F5C" w:rsidRPr="00382D02" w:rsidRDefault="00710865" w:rsidP="00075DF4">
      <w:pPr>
        <w:numPr>
          <w:ilvl w:val="0"/>
          <w:numId w:val="10"/>
        </w:numPr>
        <w:tabs>
          <w:tab w:val="clear" w:pos="2340"/>
        </w:tabs>
        <w:spacing w:line="276" w:lineRule="auto"/>
        <w:ind w:left="426" w:hanging="426"/>
        <w:jc w:val="both"/>
        <w:rPr>
          <w:b/>
          <w:sz w:val="22"/>
          <w:szCs w:val="22"/>
        </w:rPr>
      </w:pPr>
      <w:r w:rsidRPr="00382D02">
        <w:rPr>
          <w:sz w:val="22"/>
          <w:szCs w:val="22"/>
        </w:rPr>
        <w:tab/>
      </w:r>
      <w:r w:rsidR="00B5063F" w:rsidRPr="00382D02">
        <w:rPr>
          <w:sz w:val="22"/>
          <w:szCs w:val="22"/>
        </w:rPr>
        <w:t>O terminie złożenia oferty decyduje czas pełnego przeprocesowania transakcji na Platformie.</w:t>
      </w:r>
    </w:p>
    <w:p w14:paraId="48E18E82" w14:textId="35FCC18A" w:rsidR="00BA05B7" w:rsidRPr="00075DF4" w:rsidRDefault="00710865" w:rsidP="00075DF4">
      <w:pPr>
        <w:numPr>
          <w:ilvl w:val="0"/>
          <w:numId w:val="10"/>
        </w:numPr>
        <w:tabs>
          <w:tab w:val="clear" w:pos="2340"/>
        </w:tabs>
        <w:spacing w:line="276" w:lineRule="auto"/>
        <w:ind w:left="426" w:hanging="426"/>
        <w:jc w:val="both"/>
        <w:rPr>
          <w:b/>
          <w:sz w:val="22"/>
          <w:szCs w:val="22"/>
        </w:rPr>
      </w:pPr>
      <w:r w:rsidRPr="00382D02">
        <w:rPr>
          <w:sz w:val="22"/>
          <w:szCs w:val="22"/>
        </w:rPr>
        <w:tab/>
      </w:r>
      <w:r w:rsidR="00115F5C" w:rsidRPr="00382D02">
        <w:rPr>
          <w:sz w:val="22"/>
          <w:szCs w:val="22"/>
        </w:rPr>
        <w:t xml:space="preserve">Otwarcie ofert następ w dniu </w:t>
      </w:r>
      <w:r w:rsidR="003173D9" w:rsidRPr="00382D02">
        <w:rPr>
          <w:b/>
          <w:sz w:val="22"/>
          <w:szCs w:val="22"/>
        </w:rPr>
        <w:t>24.11</w:t>
      </w:r>
      <w:r w:rsidR="000275F0" w:rsidRPr="00382D02">
        <w:rPr>
          <w:b/>
          <w:sz w:val="22"/>
          <w:szCs w:val="22"/>
        </w:rPr>
        <w:t>.202</w:t>
      </w:r>
      <w:r w:rsidR="000938FE" w:rsidRPr="00382D02">
        <w:rPr>
          <w:b/>
          <w:sz w:val="22"/>
          <w:szCs w:val="22"/>
        </w:rPr>
        <w:t>5</w:t>
      </w:r>
      <w:r w:rsidR="004B087B" w:rsidRPr="00382D02">
        <w:rPr>
          <w:b/>
          <w:sz w:val="22"/>
          <w:szCs w:val="22"/>
        </w:rPr>
        <w:t xml:space="preserve"> </w:t>
      </w:r>
      <w:r w:rsidR="000275F0" w:rsidRPr="00382D02">
        <w:rPr>
          <w:b/>
          <w:sz w:val="22"/>
          <w:szCs w:val="22"/>
        </w:rPr>
        <w:t xml:space="preserve">r. </w:t>
      </w:r>
      <w:r w:rsidR="00115F5C" w:rsidRPr="00382D02">
        <w:rPr>
          <w:b/>
          <w:sz w:val="22"/>
          <w:szCs w:val="22"/>
        </w:rPr>
        <w:t xml:space="preserve">o </w:t>
      </w:r>
      <w:r w:rsidR="00115F5C" w:rsidRPr="00075DF4">
        <w:rPr>
          <w:b/>
          <w:sz w:val="22"/>
          <w:szCs w:val="22"/>
        </w:rPr>
        <w:t xml:space="preserve">godzinie </w:t>
      </w:r>
      <w:r w:rsidR="00932F29" w:rsidRPr="00075DF4">
        <w:rPr>
          <w:b/>
          <w:sz w:val="22"/>
          <w:szCs w:val="22"/>
        </w:rPr>
        <w:t>1</w:t>
      </w:r>
      <w:r w:rsidR="000275F0" w:rsidRPr="00075DF4">
        <w:rPr>
          <w:b/>
          <w:sz w:val="22"/>
          <w:szCs w:val="22"/>
        </w:rPr>
        <w:t>0</w:t>
      </w:r>
      <w:r w:rsidR="00115F5C" w:rsidRPr="00075DF4">
        <w:rPr>
          <w:b/>
          <w:sz w:val="22"/>
          <w:szCs w:val="22"/>
        </w:rPr>
        <w:t>:</w:t>
      </w:r>
      <w:r w:rsidR="00291C95">
        <w:rPr>
          <w:b/>
          <w:sz w:val="22"/>
          <w:szCs w:val="22"/>
        </w:rPr>
        <w:t>30</w:t>
      </w:r>
      <w:r w:rsidR="00914AEB" w:rsidRPr="00075DF4">
        <w:rPr>
          <w:b/>
          <w:sz w:val="22"/>
          <w:szCs w:val="22"/>
        </w:rPr>
        <w:t>.</w:t>
      </w:r>
      <w:r w:rsidR="00115F5C" w:rsidRPr="00075DF4">
        <w:rPr>
          <w:sz w:val="22"/>
          <w:szCs w:val="22"/>
        </w:rPr>
        <w:t xml:space="preserve">  </w:t>
      </w:r>
    </w:p>
    <w:p w14:paraId="1024DC62" w14:textId="77777777" w:rsidR="00BA05B7" w:rsidRPr="00075DF4" w:rsidRDefault="00710865" w:rsidP="00075DF4">
      <w:pPr>
        <w:numPr>
          <w:ilvl w:val="0"/>
          <w:numId w:val="10"/>
        </w:numPr>
        <w:tabs>
          <w:tab w:val="clear" w:pos="2340"/>
        </w:tabs>
        <w:spacing w:line="276" w:lineRule="auto"/>
        <w:ind w:left="426" w:hanging="426"/>
        <w:jc w:val="both"/>
        <w:rPr>
          <w:b/>
          <w:sz w:val="22"/>
          <w:szCs w:val="22"/>
        </w:rPr>
      </w:pPr>
      <w:r w:rsidRPr="00075DF4">
        <w:rPr>
          <w:sz w:val="22"/>
          <w:szCs w:val="22"/>
        </w:rPr>
        <w:tab/>
      </w:r>
      <w:r w:rsidR="00115F5C" w:rsidRPr="00075DF4">
        <w:rPr>
          <w:sz w:val="22"/>
          <w:szCs w:val="22"/>
        </w:rPr>
        <w:t xml:space="preserve">Najpóźniej przed otwarciem ofert, udostępnia się na stronie internetowej prowadzonego postępowania informację o kwocie, jaką zamierza się przeznaczyć na sfinansowanie zamówienia. </w:t>
      </w:r>
    </w:p>
    <w:p w14:paraId="71275631" w14:textId="77777777" w:rsidR="00115F5C" w:rsidRPr="00075DF4" w:rsidRDefault="00710865" w:rsidP="00075DF4">
      <w:pPr>
        <w:numPr>
          <w:ilvl w:val="0"/>
          <w:numId w:val="10"/>
        </w:numPr>
        <w:tabs>
          <w:tab w:val="clear" w:pos="2340"/>
        </w:tabs>
        <w:spacing w:line="276" w:lineRule="auto"/>
        <w:ind w:left="426" w:hanging="426"/>
        <w:jc w:val="both"/>
        <w:rPr>
          <w:b/>
          <w:sz w:val="22"/>
          <w:szCs w:val="22"/>
        </w:rPr>
      </w:pPr>
      <w:r w:rsidRPr="00075DF4">
        <w:rPr>
          <w:sz w:val="22"/>
          <w:szCs w:val="22"/>
        </w:rPr>
        <w:tab/>
      </w:r>
      <w:r w:rsidR="00115F5C" w:rsidRPr="00075DF4">
        <w:rPr>
          <w:sz w:val="22"/>
          <w:szCs w:val="22"/>
        </w:rPr>
        <w:t xml:space="preserve">Niezwłocznie po otwarciu ofert, udostępnia się na stronie internetowej prowadzonego postępowania informacje o: </w:t>
      </w:r>
    </w:p>
    <w:p w14:paraId="0D2297A8" w14:textId="77777777" w:rsidR="00115F5C" w:rsidRPr="00075DF4" w:rsidRDefault="00115F5C" w:rsidP="00075DF4">
      <w:pPr>
        <w:spacing w:line="276" w:lineRule="auto"/>
        <w:ind w:left="826" w:hanging="395"/>
        <w:jc w:val="both"/>
        <w:rPr>
          <w:sz w:val="22"/>
          <w:szCs w:val="22"/>
        </w:rPr>
      </w:pPr>
      <w:r w:rsidRPr="00075DF4">
        <w:rPr>
          <w:sz w:val="22"/>
          <w:szCs w:val="22"/>
        </w:rPr>
        <w:t>1)</w:t>
      </w:r>
      <w:r w:rsidRPr="00075DF4">
        <w:rPr>
          <w:sz w:val="22"/>
          <w:szCs w:val="22"/>
        </w:rPr>
        <w:tab/>
        <w:t xml:space="preserve">nazwach albo imionach i nazwiskach oraz siedzibach lub miejscach prowadzonej działalności gospodarczej albo miejscach zamieszkania wykonawców, których oferty zostały otwarte; </w:t>
      </w:r>
    </w:p>
    <w:p w14:paraId="0320B345" w14:textId="77777777" w:rsidR="00115F5C" w:rsidRPr="00075DF4" w:rsidRDefault="00115F5C" w:rsidP="00075DF4">
      <w:pPr>
        <w:spacing w:line="276" w:lineRule="auto"/>
        <w:ind w:left="826" w:hanging="395"/>
        <w:jc w:val="both"/>
        <w:rPr>
          <w:sz w:val="22"/>
          <w:szCs w:val="22"/>
        </w:rPr>
      </w:pPr>
      <w:r w:rsidRPr="00075DF4">
        <w:rPr>
          <w:sz w:val="22"/>
          <w:szCs w:val="22"/>
        </w:rPr>
        <w:t>2)</w:t>
      </w:r>
      <w:r w:rsidRPr="00075DF4">
        <w:rPr>
          <w:sz w:val="22"/>
          <w:szCs w:val="22"/>
        </w:rPr>
        <w:tab/>
        <w:t>cenach lub kosztach zawartych w ofertach.</w:t>
      </w:r>
    </w:p>
    <w:p w14:paraId="188A0A21" w14:textId="0BD5D2DE" w:rsidR="00080477" w:rsidRPr="00075DF4" w:rsidRDefault="00927FE7" w:rsidP="00075DF4">
      <w:pPr>
        <w:pStyle w:val="Akapitzlist"/>
        <w:numPr>
          <w:ilvl w:val="0"/>
          <w:numId w:val="18"/>
        </w:numPr>
        <w:pBdr>
          <w:bottom w:val="double" w:sz="4" w:space="1" w:color="auto"/>
        </w:pBdr>
        <w:shd w:val="clear" w:color="auto" w:fill="DAEEF3"/>
        <w:tabs>
          <w:tab w:val="num" w:pos="142"/>
        </w:tabs>
        <w:spacing w:before="360" w:after="40" w:line="276" w:lineRule="auto"/>
        <w:ind w:left="426"/>
        <w:jc w:val="both"/>
        <w:rPr>
          <w:b/>
          <w:sz w:val="22"/>
          <w:szCs w:val="22"/>
        </w:rPr>
      </w:pPr>
      <w:r w:rsidRPr="00075DF4">
        <w:rPr>
          <w:b/>
          <w:sz w:val="22"/>
          <w:szCs w:val="22"/>
        </w:rPr>
        <w:t>OPIS KRYTERIÓW</w:t>
      </w:r>
      <w:r w:rsidR="007660F9" w:rsidRPr="00075DF4">
        <w:rPr>
          <w:b/>
          <w:sz w:val="22"/>
          <w:szCs w:val="22"/>
        </w:rPr>
        <w:t xml:space="preserve"> OCENY OFERT</w:t>
      </w:r>
      <w:r w:rsidRPr="00075DF4">
        <w:rPr>
          <w:b/>
          <w:sz w:val="22"/>
          <w:szCs w:val="22"/>
        </w:rPr>
        <w:t xml:space="preserve">, WRAZ Z PODANIEM WAG TYCH </w:t>
      </w:r>
      <w:r w:rsidR="005B5095" w:rsidRPr="00075DF4">
        <w:rPr>
          <w:b/>
          <w:sz w:val="22"/>
          <w:szCs w:val="22"/>
        </w:rPr>
        <w:t>KRYTERIÓW</w:t>
      </w:r>
      <w:r w:rsidR="00DB7B75" w:rsidRPr="00075DF4">
        <w:rPr>
          <w:b/>
          <w:sz w:val="22"/>
          <w:szCs w:val="22"/>
        </w:rPr>
        <w:t xml:space="preserve"> </w:t>
      </w:r>
      <w:r w:rsidR="005B5095" w:rsidRPr="00075DF4">
        <w:rPr>
          <w:b/>
          <w:sz w:val="22"/>
          <w:szCs w:val="22"/>
        </w:rPr>
        <w:t>I SPOSOBU OCENY OFERT</w:t>
      </w:r>
    </w:p>
    <w:p w14:paraId="48A48BC4" w14:textId="77777777" w:rsidR="00EA0BD5" w:rsidRPr="00075DF4" w:rsidRDefault="00EA0BD5" w:rsidP="00075DF4">
      <w:pPr>
        <w:pStyle w:val="Akapitzlist"/>
        <w:numPr>
          <w:ilvl w:val="0"/>
          <w:numId w:val="22"/>
        </w:numPr>
        <w:tabs>
          <w:tab w:val="clear" w:pos="8869"/>
        </w:tabs>
        <w:spacing w:before="240" w:line="276" w:lineRule="auto"/>
        <w:ind w:left="426" w:hanging="426"/>
        <w:jc w:val="both"/>
        <w:rPr>
          <w:sz w:val="22"/>
          <w:szCs w:val="22"/>
        </w:rPr>
      </w:pPr>
      <w:r w:rsidRPr="00075DF4">
        <w:rPr>
          <w:sz w:val="22"/>
          <w:szCs w:val="22"/>
        </w:rPr>
        <w:tab/>
        <w:t>Przy wyborze najkorzystniejszej oferty Zamawiający będzie się kierował następującymi kryteriami oceny ofert:</w:t>
      </w:r>
    </w:p>
    <w:p w14:paraId="6B92B412" w14:textId="28735239" w:rsidR="00EA0BD5" w:rsidRPr="00075DF4" w:rsidRDefault="00EA0BD5" w:rsidP="008C7408">
      <w:pPr>
        <w:pStyle w:val="Akapitzlist"/>
        <w:numPr>
          <w:ilvl w:val="0"/>
          <w:numId w:val="34"/>
        </w:numPr>
        <w:spacing w:line="276" w:lineRule="auto"/>
        <w:ind w:left="924" w:hanging="476"/>
        <w:rPr>
          <w:sz w:val="22"/>
          <w:szCs w:val="22"/>
        </w:rPr>
      </w:pPr>
      <w:r w:rsidRPr="00075DF4">
        <w:rPr>
          <w:b/>
          <w:sz w:val="22"/>
          <w:szCs w:val="22"/>
        </w:rPr>
        <w:t>Cena (C)</w:t>
      </w:r>
      <w:r w:rsidRPr="00075DF4">
        <w:rPr>
          <w:sz w:val="22"/>
          <w:szCs w:val="22"/>
        </w:rPr>
        <w:t xml:space="preserve"> – </w:t>
      </w:r>
      <w:bookmarkStart w:id="8" w:name="_Hlk132972905"/>
      <w:r w:rsidRPr="00075DF4">
        <w:rPr>
          <w:sz w:val="22"/>
          <w:szCs w:val="22"/>
        </w:rPr>
        <w:t xml:space="preserve">waga kryterium </w:t>
      </w:r>
      <w:bookmarkEnd w:id="8"/>
      <w:r w:rsidRPr="00075DF4">
        <w:rPr>
          <w:sz w:val="22"/>
          <w:szCs w:val="22"/>
        </w:rPr>
        <w:t>60%;</w:t>
      </w:r>
    </w:p>
    <w:p w14:paraId="2DEA4A5F" w14:textId="583A2086" w:rsidR="00DB7B75" w:rsidRPr="00075DF4" w:rsidRDefault="00FF37D8" w:rsidP="008C7408">
      <w:pPr>
        <w:pStyle w:val="Akapitzlist"/>
        <w:numPr>
          <w:ilvl w:val="0"/>
          <w:numId w:val="34"/>
        </w:numPr>
        <w:spacing w:line="276" w:lineRule="auto"/>
        <w:ind w:left="924" w:hanging="476"/>
        <w:rPr>
          <w:sz w:val="22"/>
          <w:szCs w:val="22"/>
        </w:rPr>
      </w:pPr>
      <w:r w:rsidRPr="00075DF4">
        <w:rPr>
          <w:b/>
          <w:bCs/>
          <w:sz w:val="22"/>
          <w:szCs w:val="22"/>
        </w:rPr>
        <w:t>Gwarancja jakości</w:t>
      </w:r>
      <w:r w:rsidR="00573B50" w:rsidRPr="00075DF4">
        <w:rPr>
          <w:b/>
          <w:bCs/>
          <w:sz w:val="22"/>
          <w:szCs w:val="22"/>
        </w:rPr>
        <w:t xml:space="preserve"> </w:t>
      </w:r>
      <w:r w:rsidR="00DB7B75" w:rsidRPr="00075DF4">
        <w:rPr>
          <w:sz w:val="22"/>
          <w:szCs w:val="22"/>
        </w:rPr>
        <w:t xml:space="preserve">– waga kryterium </w:t>
      </w:r>
      <w:r w:rsidR="00C93164" w:rsidRPr="00075DF4">
        <w:rPr>
          <w:sz w:val="22"/>
          <w:szCs w:val="22"/>
        </w:rPr>
        <w:t>40</w:t>
      </w:r>
      <w:r w:rsidR="00DB7B75" w:rsidRPr="00075DF4">
        <w:rPr>
          <w:sz w:val="22"/>
          <w:szCs w:val="22"/>
        </w:rPr>
        <w:t xml:space="preserve">% </w:t>
      </w:r>
    </w:p>
    <w:p w14:paraId="6F7C0123" w14:textId="3CF0429A" w:rsidR="00DB7B75" w:rsidRPr="00075DF4" w:rsidRDefault="00DB7B75" w:rsidP="00075DF4">
      <w:pPr>
        <w:spacing w:line="276" w:lineRule="auto"/>
        <w:rPr>
          <w:sz w:val="22"/>
          <w:szCs w:val="22"/>
        </w:rPr>
      </w:pPr>
    </w:p>
    <w:p w14:paraId="52B0278D" w14:textId="31E63299" w:rsidR="00EA0BD5" w:rsidRPr="00075DF4" w:rsidRDefault="00EA0BD5" w:rsidP="00075DF4">
      <w:pPr>
        <w:pStyle w:val="Akapitzlist"/>
        <w:numPr>
          <w:ilvl w:val="0"/>
          <w:numId w:val="22"/>
        </w:numPr>
        <w:tabs>
          <w:tab w:val="clear" w:pos="8869"/>
        </w:tabs>
        <w:spacing w:line="276" w:lineRule="auto"/>
        <w:ind w:left="284" w:right="-1" w:hanging="284"/>
        <w:rPr>
          <w:sz w:val="22"/>
          <w:szCs w:val="22"/>
        </w:rPr>
      </w:pPr>
      <w:r w:rsidRPr="00075DF4">
        <w:rPr>
          <w:sz w:val="22"/>
          <w:szCs w:val="22"/>
        </w:rPr>
        <w:tab/>
        <w:t>Zasady oceny ofert w poszczególnych kryteriach:</w:t>
      </w:r>
    </w:p>
    <w:p w14:paraId="4AEA1C05" w14:textId="77777777" w:rsidR="00EA0BD5" w:rsidRPr="00075DF4" w:rsidRDefault="00EA0BD5" w:rsidP="008C7408">
      <w:pPr>
        <w:pStyle w:val="Akapitzlist"/>
        <w:numPr>
          <w:ilvl w:val="0"/>
          <w:numId w:val="35"/>
        </w:numPr>
        <w:spacing w:before="240" w:line="276" w:lineRule="auto"/>
        <w:ind w:left="851" w:hanging="425"/>
        <w:contextualSpacing/>
        <w:jc w:val="both"/>
        <w:rPr>
          <w:b/>
          <w:sz w:val="22"/>
          <w:szCs w:val="22"/>
        </w:rPr>
      </w:pPr>
      <w:r w:rsidRPr="00075DF4">
        <w:rPr>
          <w:b/>
          <w:sz w:val="22"/>
          <w:szCs w:val="22"/>
        </w:rPr>
        <w:tab/>
        <w:t xml:space="preserve">Cena (C) – waga </w:t>
      </w:r>
      <w:r w:rsidRPr="00075DF4">
        <w:rPr>
          <w:sz w:val="22"/>
          <w:szCs w:val="22"/>
        </w:rPr>
        <w:t>60</w:t>
      </w:r>
      <w:r w:rsidRPr="00075DF4">
        <w:rPr>
          <w:b/>
          <w:sz w:val="22"/>
          <w:szCs w:val="22"/>
        </w:rPr>
        <w:t>%</w:t>
      </w:r>
    </w:p>
    <w:p w14:paraId="1241D6D1" w14:textId="77777777" w:rsidR="00EA0BD5" w:rsidRPr="00075DF4" w:rsidRDefault="00EA0BD5" w:rsidP="00075DF4">
      <w:pPr>
        <w:pStyle w:val="Akapitzlist"/>
        <w:spacing w:before="240" w:line="276" w:lineRule="auto"/>
        <w:ind w:left="2124"/>
        <w:jc w:val="both"/>
        <w:rPr>
          <w:b/>
          <w:sz w:val="22"/>
          <w:szCs w:val="22"/>
        </w:rPr>
      </w:pPr>
      <w:r w:rsidRPr="00075DF4">
        <w:rPr>
          <w:b/>
          <w:sz w:val="22"/>
          <w:szCs w:val="22"/>
        </w:rPr>
        <w:t>cena najniższa brutto*</w:t>
      </w:r>
    </w:p>
    <w:p w14:paraId="02DAD217" w14:textId="77777777" w:rsidR="00EA0BD5" w:rsidRPr="00075DF4" w:rsidRDefault="00EA0BD5" w:rsidP="00075DF4">
      <w:pPr>
        <w:pStyle w:val="Akapitzlist"/>
        <w:spacing w:line="276" w:lineRule="auto"/>
        <w:ind w:left="1080"/>
        <w:jc w:val="both"/>
        <w:rPr>
          <w:sz w:val="22"/>
          <w:szCs w:val="22"/>
        </w:rPr>
      </w:pPr>
      <w:r w:rsidRPr="00075DF4">
        <w:rPr>
          <w:b/>
          <w:sz w:val="22"/>
          <w:szCs w:val="22"/>
        </w:rPr>
        <w:t>C =</w:t>
      </w:r>
      <w:r w:rsidRPr="00075DF4">
        <w:rPr>
          <w:sz w:val="22"/>
          <w:szCs w:val="22"/>
        </w:rPr>
        <w:t xml:space="preserve"> </w:t>
      </w:r>
      <w:r w:rsidRPr="00075DF4">
        <w:rPr>
          <w:strike/>
          <w:sz w:val="22"/>
          <w:szCs w:val="22"/>
        </w:rPr>
        <w:t xml:space="preserve">------------------------------------------------ </w:t>
      </w:r>
      <w:r w:rsidRPr="00075DF4">
        <w:rPr>
          <w:sz w:val="22"/>
          <w:szCs w:val="22"/>
        </w:rPr>
        <w:t xml:space="preserve">  </w:t>
      </w:r>
      <w:r w:rsidRPr="00075DF4">
        <w:rPr>
          <w:b/>
          <w:sz w:val="22"/>
          <w:szCs w:val="22"/>
        </w:rPr>
        <w:t>x 100 pkt x 60%</w:t>
      </w:r>
    </w:p>
    <w:p w14:paraId="1FBA7EBF" w14:textId="77777777" w:rsidR="00EA0BD5" w:rsidRPr="00075DF4" w:rsidRDefault="00EA0BD5" w:rsidP="00075DF4">
      <w:pPr>
        <w:pStyle w:val="Akapitzlist"/>
        <w:spacing w:line="276" w:lineRule="auto"/>
        <w:ind w:left="1736"/>
        <w:jc w:val="both"/>
        <w:rPr>
          <w:b/>
          <w:sz w:val="22"/>
          <w:szCs w:val="22"/>
        </w:rPr>
      </w:pPr>
      <w:r w:rsidRPr="00075DF4">
        <w:rPr>
          <w:b/>
          <w:sz w:val="22"/>
          <w:szCs w:val="22"/>
        </w:rPr>
        <w:t>cena oferty ocenianej brutto</w:t>
      </w:r>
    </w:p>
    <w:p w14:paraId="509D1651" w14:textId="77777777" w:rsidR="00EA0BD5" w:rsidRPr="00075DF4" w:rsidRDefault="00EA0BD5" w:rsidP="00075DF4">
      <w:pPr>
        <w:spacing w:before="240" w:line="276" w:lineRule="auto"/>
        <w:ind w:left="372" w:firstLine="708"/>
        <w:jc w:val="both"/>
        <w:rPr>
          <w:b/>
          <w:sz w:val="22"/>
          <w:szCs w:val="22"/>
        </w:rPr>
      </w:pPr>
      <w:r w:rsidRPr="00075DF4">
        <w:rPr>
          <w:b/>
          <w:sz w:val="22"/>
          <w:szCs w:val="22"/>
        </w:rPr>
        <w:t>* spośród wszystkich złożonych ofert niepodlegających odrzuceniu</w:t>
      </w:r>
    </w:p>
    <w:p w14:paraId="356E035C" w14:textId="77777777" w:rsidR="00EA0BD5" w:rsidRPr="00075DF4" w:rsidRDefault="00EA0BD5" w:rsidP="008C7408">
      <w:pPr>
        <w:pStyle w:val="Akapitzlist"/>
        <w:numPr>
          <w:ilvl w:val="0"/>
          <w:numId w:val="36"/>
        </w:numPr>
        <w:spacing w:before="240" w:line="276" w:lineRule="auto"/>
        <w:ind w:left="1358" w:hanging="420"/>
        <w:contextualSpacing/>
        <w:jc w:val="both"/>
        <w:rPr>
          <w:sz w:val="22"/>
          <w:szCs w:val="22"/>
        </w:rPr>
      </w:pPr>
      <w:r w:rsidRPr="00075DF4">
        <w:rPr>
          <w:sz w:val="22"/>
          <w:szCs w:val="22"/>
        </w:rPr>
        <w:tab/>
        <w:t>Podstawą przyznania punktów w kryterium „cena” będzie cena ofertowa brutto podana przez Wykonawcę w Formularzu Ofertowym.</w:t>
      </w:r>
    </w:p>
    <w:p w14:paraId="5883A368" w14:textId="77777777" w:rsidR="00EA0BD5" w:rsidRPr="00075DF4" w:rsidRDefault="00EA0BD5" w:rsidP="008C7408">
      <w:pPr>
        <w:pStyle w:val="Akapitzlist"/>
        <w:numPr>
          <w:ilvl w:val="0"/>
          <w:numId w:val="36"/>
        </w:numPr>
        <w:spacing w:line="276" w:lineRule="auto"/>
        <w:ind w:left="1358" w:hanging="420"/>
        <w:contextualSpacing/>
        <w:jc w:val="both"/>
        <w:rPr>
          <w:sz w:val="22"/>
          <w:szCs w:val="22"/>
        </w:rPr>
      </w:pPr>
      <w:r w:rsidRPr="00075DF4">
        <w:rPr>
          <w:sz w:val="22"/>
          <w:szCs w:val="22"/>
        </w:rPr>
        <w:tab/>
        <w:t>Cena ofertowa brutto musi uwzględniać wszelkie koszty jakie Wykonawca poniesie w związku z realizacją przedmiotu zamówienia.</w:t>
      </w:r>
    </w:p>
    <w:p w14:paraId="7198C88E" w14:textId="37207F17" w:rsidR="00371809" w:rsidRPr="00075DF4" w:rsidRDefault="00471930" w:rsidP="00075DF4">
      <w:pPr>
        <w:pStyle w:val="Akapitzlist"/>
        <w:numPr>
          <w:ilvl w:val="0"/>
          <w:numId w:val="22"/>
        </w:numPr>
        <w:tabs>
          <w:tab w:val="clear" w:pos="8869"/>
        </w:tabs>
        <w:spacing w:line="276" w:lineRule="auto"/>
        <w:ind w:left="142" w:hanging="284"/>
        <w:jc w:val="both"/>
        <w:rPr>
          <w:b/>
          <w:bCs/>
          <w:sz w:val="22"/>
          <w:szCs w:val="22"/>
          <w:lang w:eastAsia="ar-SA"/>
        </w:rPr>
      </w:pPr>
      <w:r w:rsidRPr="00075DF4">
        <w:rPr>
          <w:b/>
          <w:bCs/>
          <w:sz w:val="22"/>
          <w:szCs w:val="22"/>
        </w:rPr>
        <w:t xml:space="preserve">Gwarancja </w:t>
      </w:r>
      <w:r w:rsidR="00810BA7" w:rsidRPr="00075DF4">
        <w:rPr>
          <w:b/>
          <w:bCs/>
          <w:sz w:val="22"/>
          <w:szCs w:val="22"/>
        </w:rPr>
        <w:t>znaczenie kryterium (waga) - 40%</w:t>
      </w:r>
      <w:r w:rsidR="00810BA7" w:rsidRPr="00075DF4">
        <w:rPr>
          <w:b/>
          <w:bCs/>
          <w:sz w:val="22"/>
          <w:szCs w:val="22"/>
          <w:lang w:eastAsia="ar-SA"/>
        </w:rPr>
        <w:t xml:space="preserve">. </w:t>
      </w:r>
    </w:p>
    <w:p w14:paraId="0D52EB42" w14:textId="2CFAD155" w:rsidR="00371809" w:rsidRPr="00075DF4" w:rsidRDefault="00371809" w:rsidP="005E454E">
      <w:pPr>
        <w:spacing w:line="276" w:lineRule="auto"/>
        <w:ind w:left="142"/>
        <w:jc w:val="both"/>
        <w:rPr>
          <w:sz w:val="22"/>
          <w:szCs w:val="22"/>
        </w:rPr>
      </w:pPr>
      <w:r w:rsidRPr="00075DF4">
        <w:rPr>
          <w:sz w:val="22"/>
          <w:szCs w:val="22"/>
        </w:rPr>
        <w:t xml:space="preserve">Zamawiający  będzie przyznawał punkty w następujący sposób: </w:t>
      </w:r>
    </w:p>
    <w:p w14:paraId="411801FE" w14:textId="77777777" w:rsidR="00371809" w:rsidRPr="00075DF4" w:rsidRDefault="00371809" w:rsidP="005E454E">
      <w:pPr>
        <w:spacing w:line="276" w:lineRule="auto"/>
        <w:ind w:left="142"/>
        <w:jc w:val="both"/>
        <w:rPr>
          <w:sz w:val="22"/>
          <w:szCs w:val="22"/>
        </w:rPr>
      </w:pPr>
      <w:r w:rsidRPr="00075DF4">
        <w:rPr>
          <w:sz w:val="22"/>
          <w:szCs w:val="22"/>
        </w:rPr>
        <w:t xml:space="preserve">W ramach kryterium </w:t>
      </w:r>
      <w:r w:rsidRPr="00075DF4">
        <w:rPr>
          <w:b/>
          <w:bCs/>
          <w:sz w:val="22"/>
          <w:szCs w:val="22"/>
        </w:rPr>
        <w:t>okres gwarancji i rękojmi za wady</w:t>
      </w:r>
      <w:r w:rsidRPr="00075DF4">
        <w:rPr>
          <w:sz w:val="22"/>
          <w:szCs w:val="22"/>
        </w:rPr>
        <w:t>:</w:t>
      </w:r>
    </w:p>
    <w:p w14:paraId="51113DE5" w14:textId="1F6B792D" w:rsidR="00371809" w:rsidRPr="00075DF4" w:rsidRDefault="00371809" w:rsidP="005E454E">
      <w:pPr>
        <w:spacing w:line="276" w:lineRule="auto"/>
        <w:ind w:left="709" w:hanging="283"/>
        <w:jc w:val="both"/>
        <w:rPr>
          <w:sz w:val="22"/>
          <w:szCs w:val="22"/>
        </w:rPr>
      </w:pPr>
      <w:r w:rsidRPr="00075DF4">
        <w:rPr>
          <w:sz w:val="22"/>
          <w:szCs w:val="22"/>
        </w:rPr>
        <w:t xml:space="preserve">a) maksymalna ilość możliwych do uzyskania punktów: </w:t>
      </w:r>
      <w:r w:rsidRPr="00075DF4">
        <w:rPr>
          <w:b/>
          <w:bCs/>
          <w:sz w:val="22"/>
          <w:szCs w:val="22"/>
        </w:rPr>
        <w:t xml:space="preserve"> - 40 pkt</w:t>
      </w:r>
      <w:r w:rsidRPr="00075DF4">
        <w:rPr>
          <w:sz w:val="22"/>
          <w:szCs w:val="22"/>
        </w:rPr>
        <w:t xml:space="preserve">.; </w:t>
      </w:r>
    </w:p>
    <w:p w14:paraId="61B3EB17" w14:textId="21995D38" w:rsidR="00371809" w:rsidRPr="00075DF4" w:rsidRDefault="00371809" w:rsidP="005E454E">
      <w:pPr>
        <w:spacing w:line="276" w:lineRule="auto"/>
        <w:ind w:left="709" w:hanging="283"/>
        <w:jc w:val="both"/>
        <w:rPr>
          <w:b/>
          <w:bCs/>
          <w:sz w:val="22"/>
          <w:szCs w:val="22"/>
        </w:rPr>
      </w:pPr>
      <w:r w:rsidRPr="00075DF4">
        <w:rPr>
          <w:sz w:val="22"/>
          <w:szCs w:val="22"/>
        </w:rPr>
        <w:t xml:space="preserve">b) Wykonawca, który w ofercie zobowiąże się do udzielenia </w:t>
      </w:r>
      <w:r w:rsidRPr="00075DF4">
        <w:rPr>
          <w:b/>
          <w:bCs/>
          <w:sz w:val="22"/>
          <w:szCs w:val="22"/>
        </w:rPr>
        <w:t xml:space="preserve">gwarancji jakości i rękojmi za wady fizyczne wykonanych robót </w:t>
      </w:r>
      <w:r w:rsidRPr="00075DF4">
        <w:rPr>
          <w:sz w:val="22"/>
          <w:szCs w:val="22"/>
        </w:rPr>
        <w:t>na okres:</w:t>
      </w:r>
    </w:p>
    <w:p w14:paraId="4E4EBE3A" w14:textId="76677D94" w:rsidR="00371809" w:rsidRPr="00075DF4" w:rsidRDefault="00371809" w:rsidP="005E454E">
      <w:pPr>
        <w:spacing w:line="276" w:lineRule="auto"/>
        <w:ind w:left="993" w:hanging="283"/>
        <w:jc w:val="both"/>
        <w:rPr>
          <w:sz w:val="22"/>
          <w:szCs w:val="22"/>
        </w:rPr>
      </w:pPr>
      <w:r w:rsidRPr="00075DF4">
        <w:rPr>
          <w:sz w:val="22"/>
          <w:szCs w:val="22"/>
        </w:rPr>
        <w:t xml:space="preserve">- </w:t>
      </w:r>
      <w:r w:rsidRPr="00075DF4">
        <w:rPr>
          <w:b/>
          <w:bCs/>
          <w:sz w:val="22"/>
          <w:szCs w:val="22"/>
        </w:rPr>
        <w:t xml:space="preserve">3 lat </w:t>
      </w:r>
      <w:r w:rsidR="00FF37D8" w:rsidRPr="00075DF4">
        <w:rPr>
          <w:b/>
          <w:bCs/>
          <w:sz w:val="22"/>
          <w:szCs w:val="22"/>
        </w:rPr>
        <w:t xml:space="preserve"> (36 miesięcy) </w:t>
      </w:r>
      <w:r w:rsidRPr="00075DF4">
        <w:rPr>
          <w:sz w:val="22"/>
          <w:szCs w:val="22"/>
        </w:rPr>
        <w:t xml:space="preserve">otrzyma </w:t>
      </w:r>
      <w:r w:rsidRPr="00075DF4">
        <w:rPr>
          <w:b/>
          <w:bCs/>
          <w:sz w:val="22"/>
          <w:szCs w:val="22"/>
        </w:rPr>
        <w:t>5 pkt</w:t>
      </w:r>
      <w:r w:rsidRPr="00075DF4">
        <w:rPr>
          <w:sz w:val="22"/>
          <w:szCs w:val="22"/>
        </w:rPr>
        <w:t>.;</w:t>
      </w:r>
    </w:p>
    <w:p w14:paraId="3DE48DFD" w14:textId="62B33975" w:rsidR="00371809" w:rsidRPr="00075DF4" w:rsidRDefault="00371809" w:rsidP="005E454E">
      <w:pPr>
        <w:spacing w:line="276" w:lineRule="auto"/>
        <w:ind w:left="993" w:hanging="283"/>
        <w:jc w:val="both"/>
        <w:rPr>
          <w:sz w:val="22"/>
          <w:szCs w:val="22"/>
        </w:rPr>
      </w:pPr>
      <w:r w:rsidRPr="00075DF4">
        <w:rPr>
          <w:b/>
          <w:bCs/>
          <w:sz w:val="22"/>
          <w:szCs w:val="22"/>
        </w:rPr>
        <w:t xml:space="preserve">- 4 lat </w:t>
      </w:r>
      <w:r w:rsidR="00FF37D8" w:rsidRPr="00075DF4">
        <w:rPr>
          <w:b/>
          <w:bCs/>
          <w:sz w:val="22"/>
          <w:szCs w:val="22"/>
        </w:rPr>
        <w:t xml:space="preserve">(48 miesięcy) </w:t>
      </w:r>
      <w:r w:rsidRPr="00075DF4">
        <w:rPr>
          <w:sz w:val="22"/>
          <w:szCs w:val="22"/>
        </w:rPr>
        <w:t xml:space="preserve">otrzyma </w:t>
      </w:r>
      <w:r w:rsidRPr="00075DF4">
        <w:rPr>
          <w:b/>
          <w:bCs/>
          <w:sz w:val="22"/>
          <w:szCs w:val="22"/>
        </w:rPr>
        <w:t>20 pkt</w:t>
      </w:r>
      <w:r w:rsidRPr="00075DF4">
        <w:rPr>
          <w:sz w:val="22"/>
          <w:szCs w:val="22"/>
        </w:rPr>
        <w:t>.;</w:t>
      </w:r>
    </w:p>
    <w:p w14:paraId="0427F15D" w14:textId="3EE9B20A" w:rsidR="00371809" w:rsidRPr="00075DF4" w:rsidRDefault="00371809" w:rsidP="005E454E">
      <w:pPr>
        <w:spacing w:line="276" w:lineRule="auto"/>
        <w:ind w:left="993" w:hanging="283"/>
        <w:jc w:val="both"/>
        <w:rPr>
          <w:b/>
          <w:bCs/>
          <w:sz w:val="22"/>
          <w:szCs w:val="22"/>
        </w:rPr>
      </w:pPr>
      <w:r w:rsidRPr="00075DF4">
        <w:rPr>
          <w:b/>
          <w:bCs/>
          <w:sz w:val="22"/>
          <w:szCs w:val="22"/>
        </w:rPr>
        <w:t xml:space="preserve">- 5 lat </w:t>
      </w:r>
      <w:r w:rsidR="00FF37D8" w:rsidRPr="00075DF4">
        <w:rPr>
          <w:b/>
          <w:bCs/>
          <w:sz w:val="22"/>
          <w:szCs w:val="22"/>
        </w:rPr>
        <w:t xml:space="preserve">(60 miesięcy) </w:t>
      </w:r>
      <w:r w:rsidRPr="00075DF4">
        <w:rPr>
          <w:sz w:val="22"/>
          <w:szCs w:val="22"/>
        </w:rPr>
        <w:t xml:space="preserve">otrzyma </w:t>
      </w:r>
      <w:r w:rsidRPr="00075DF4">
        <w:rPr>
          <w:b/>
          <w:bCs/>
          <w:sz w:val="22"/>
          <w:szCs w:val="22"/>
        </w:rPr>
        <w:t>40 pkt</w:t>
      </w:r>
      <w:r w:rsidRPr="00075DF4">
        <w:rPr>
          <w:sz w:val="22"/>
          <w:szCs w:val="22"/>
        </w:rPr>
        <w:t>.;</w:t>
      </w:r>
    </w:p>
    <w:p w14:paraId="664DF599" w14:textId="77777777" w:rsidR="00FF37D8" w:rsidRPr="00075DF4" w:rsidRDefault="00FF37D8" w:rsidP="00075DF4">
      <w:pPr>
        <w:tabs>
          <w:tab w:val="left" w:pos="0"/>
        </w:tabs>
        <w:spacing w:line="276" w:lineRule="auto"/>
        <w:jc w:val="both"/>
        <w:rPr>
          <w:b/>
          <w:bCs/>
          <w:sz w:val="22"/>
          <w:szCs w:val="22"/>
          <w:u w:val="single"/>
        </w:rPr>
      </w:pPr>
      <w:r w:rsidRPr="00075DF4">
        <w:rPr>
          <w:b/>
          <w:bCs/>
          <w:sz w:val="22"/>
          <w:szCs w:val="22"/>
          <w:u w:val="single"/>
        </w:rPr>
        <w:t>Uwaga:</w:t>
      </w:r>
    </w:p>
    <w:p w14:paraId="57D3D874" w14:textId="77777777" w:rsidR="00FF37D8" w:rsidRPr="00075DF4" w:rsidRDefault="00FF37D8" w:rsidP="00075DF4">
      <w:pPr>
        <w:tabs>
          <w:tab w:val="left" w:pos="0"/>
        </w:tabs>
        <w:spacing w:line="276" w:lineRule="auto"/>
        <w:jc w:val="both"/>
        <w:rPr>
          <w:sz w:val="22"/>
          <w:szCs w:val="22"/>
        </w:rPr>
      </w:pPr>
      <w:r w:rsidRPr="00075DF4">
        <w:rPr>
          <w:sz w:val="22"/>
          <w:szCs w:val="22"/>
        </w:rPr>
        <w:t xml:space="preserve">Minimalny okres gwarancji wynosi 36 miesięcy, maksymalny 60 miesięcy. </w:t>
      </w:r>
    </w:p>
    <w:p w14:paraId="7523CD3A" w14:textId="77777777" w:rsidR="00FF37D8" w:rsidRPr="00075DF4" w:rsidRDefault="00FF37D8" w:rsidP="00075DF4">
      <w:pPr>
        <w:tabs>
          <w:tab w:val="left" w:pos="0"/>
        </w:tabs>
        <w:spacing w:line="276" w:lineRule="auto"/>
        <w:jc w:val="both"/>
        <w:rPr>
          <w:sz w:val="22"/>
          <w:szCs w:val="22"/>
        </w:rPr>
      </w:pPr>
      <w:r w:rsidRPr="00075DF4">
        <w:rPr>
          <w:sz w:val="22"/>
          <w:szCs w:val="22"/>
        </w:rPr>
        <w:lastRenderedPageBreak/>
        <w:t xml:space="preserve">Zamawiający wymaga podania okresu gwarancji w pełnych miesiącach (liczby całkowite). W przypadku wpisania przez Wykonawcę wartości mniejszych niż liczby całkowite, np.: części dziesiętnych, setnych itd., Zamawiający dokona zaokrąglenia, z zastosowaniem reguł matematycznych. </w:t>
      </w:r>
    </w:p>
    <w:p w14:paraId="79852A45" w14:textId="77777777" w:rsidR="00FF37D8" w:rsidRPr="00075DF4" w:rsidRDefault="00FF37D8" w:rsidP="00075DF4">
      <w:pPr>
        <w:tabs>
          <w:tab w:val="left" w:pos="0"/>
        </w:tabs>
        <w:spacing w:line="276" w:lineRule="auto"/>
        <w:jc w:val="both"/>
        <w:rPr>
          <w:sz w:val="22"/>
          <w:szCs w:val="22"/>
        </w:rPr>
      </w:pPr>
      <w:r w:rsidRPr="00075DF4">
        <w:rPr>
          <w:sz w:val="22"/>
          <w:szCs w:val="22"/>
        </w:rPr>
        <w:t xml:space="preserve">W przypadku, gdy Wykonawca poda krótszy niż 36 - miesięczny okres gwarancji, oferta Wykonawcy będzie podlegała odrzuceniu, jako oferta niezgodna z warunkami zamówienia. W przypadku, gdy Wykonawca poda dłuższy niż 60 miesięczny okres gwarancji, ocenie będzie podlegał okres 60 miesięcy. </w:t>
      </w:r>
    </w:p>
    <w:p w14:paraId="04B3912E" w14:textId="77777777" w:rsidR="00FF37D8" w:rsidRPr="00075DF4" w:rsidRDefault="00FF37D8" w:rsidP="00075DF4">
      <w:pPr>
        <w:tabs>
          <w:tab w:val="left" w:pos="0"/>
        </w:tabs>
        <w:spacing w:line="276" w:lineRule="auto"/>
        <w:jc w:val="both"/>
        <w:rPr>
          <w:sz w:val="22"/>
          <w:szCs w:val="22"/>
        </w:rPr>
      </w:pPr>
      <w:r w:rsidRPr="00075DF4">
        <w:rPr>
          <w:sz w:val="22"/>
          <w:szCs w:val="22"/>
        </w:rPr>
        <w:t>W przypadku, gdy Wykonawca nie wypełni w formularzu oferty oświadczenia w zakresie oferowanego okresu gwarancji Zamawiający przyjmie, że Wykonawca oferuje minimalny, tj. 36-miesięczny okres gwarancji.</w:t>
      </w:r>
    </w:p>
    <w:p w14:paraId="035CD699" w14:textId="77777777" w:rsidR="00371809" w:rsidRPr="00075DF4" w:rsidRDefault="00371809" w:rsidP="00075DF4">
      <w:pPr>
        <w:tabs>
          <w:tab w:val="num" w:pos="720"/>
        </w:tabs>
        <w:autoSpaceDE w:val="0"/>
        <w:autoSpaceDN w:val="0"/>
        <w:adjustRightInd w:val="0"/>
        <w:spacing w:line="276" w:lineRule="auto"/>
        <w:jc w:val="both"/>
        <w:rPr>
          <w:sz w:val="22"/>
          <w:szCs w:val="22"/>
        </w:rPr>
      </w:pPr>
    </w:p>
    <w:p w14:paraId="70315E7E" w14:textId="7975A102" w:rsidR="00810BA7" w:rsidRPr="00075DF4" w:rsidRDefault="00810BA7" w:rsidP="005E454E">
      <w:pPr>
        <w:autoSpaceDE w:val="0"/>
        <w:autoSpaceDN w:val="0"/>
        <w:adjustRightInd w:val="0"/>
        <w:spacing w:line="276" w:lineRule="auto"/>
        <w:ind w:left="284" w:hanging="284"/>
        <w:jc w:val="both"/>
        <w:rPr>
          <w:sz w:val="22"/>
          <w:szCs w:val="22"/>
        </w:rPr>
      </w:pPr>
      <w:r w:rsidRPr="00075DF4">
        <w:rPr>
          <w:sz w:val="22"/>
          <w:szCs w:val="22"/>
        </w:rPr>
        <w:t>4. W celu wyboru najkorzystniejszej oferty punkty za w/w kryteria dla danej oferty zostaną zsumowane i będą stanowić końcową ocenę oferty wg wzoru:</w:t>
      </w:r>
    </w:p>
    <w:p w14:paraId="3102FE29" w14:textId="77DCDB3E" w:rsidR="00810BA7" w:rsidRPr="00075DF4" w:rsidRDefault="00810BA7" w:rsidP="00770C8C">
      <w:pPr>
        <w:shd w:val="clear" w:color="auto" w:fill="FFFFFF"/>
        <w:tabs>
          <w:tab w:val="left" w:pos="715"/>
        </w:tabs>
        <w:spacing w:line="276" w:lineRule="auto"/>
        <w:ind w:left="993" w:hanging="567"/>
        <w:jc w:val="both"/>
        <w:rPr>
          <w:sz w:val="22"/>
          <w:szCs w:val="22"/>
        </w:rPr>
      </w:pPr>
      <w:r w:rsidRPr="00075DF4">
        <w:rPr>
          <w:b/>
          <w:sz w:val="22"/>
          <w:szCs w:val="22"/>
        </w:rPr>
        <w:t xml:space="preserve">Wx = Cx + </w:t>
      </w:r>
      <w:r w:rsidR="00371809" w:rsidRPr="00075DF4">
        <w:rPr>
          <w:b/>
          <w:sz w:val="22"/>
          <w:szCs w:val="22"/>
        </w:rPr>
        <w:t>G</w:t>
      </w:r>
      <w:r w:rsidRPr="00075DF4">
        <w:rPr>
          <w:b/>
          <w:sz w:val="22"/>
          <w:szCs w:val="22"/>
        </w:rPr>
        <w:t>x</w:t>
      </w:r>
      <w:r w:rsidRPr="00075DF4">
        <w:rPr>
          <w:sz w:val="22"/>
          <w:szCs w:val="22"/>
        </w:rPr>
        <w:t xml:space="preserve">  , gdzie:</w:t>
      </w:r>
    </w:p>
    <w:p w14:paraId="5ADD446F" w14:textId="77777777" w:rsidR="00810BA7" w:rsidRPr="00075DF4" w:rsidRDefault="00810BA7" w:rsidP="00770C8C">
      <w:pPr>
        <w:shd w:val="clear" w:color="auto" w:fill="FFFFFF"/>
        <w:tabs>
          <w:tab w:val="left" w:pos="715"/>
        </w:tabs>
        <w:spacing w:line="276" w:lineRule="auto"/>
        <w:ind w:left="993" w:hanging="567"/>
        <w:jc w:val="both"/>
        <w:rPr>
          <w:sz w:val="22"/>
          <w:szCs w:val="22"/>
        </w:rPr>
      </w:pPr>
      <w:r w:rsidRPr="00075DF4">
        <w:rPr>
          <w:sz w:val="22"/>
          <w:szCs w:val="22"/>
        </w:rPr>
        <w:t>- Wx – wskaźnik oceny oferty</w:t>
      </w:r>
    </w:p>
    <w:p w14:paraId="7597327C" w14:textId="77777777" w:rsidR="00810BA7" w:rsidRPr="00075DF4" w:rsidRDefault="00810BA7" w:rsidP="00770C8C">
      <w:pPr>
        <w:shd w:val="clear" w:color="auto" w:fill="FFFFFF"/>
        <w:tabs>
          <w:tab w:val="left" w:pos="715"/>
        </w:tabs>
        <w:spacing w:line="276" w:lineRule="auto"/>
        <w:ind w:left="993" w:hanging="567"/>
        <w:jc w:val="both"/>
        <w:rPr>
          <w:sz w:val="22"/>
          <w:szCs w:val="22"/>
        </w:rPr>
      </w:pPr>
      <w:r w:rsidRPr="00075DF4">
        <w:rPr>
          <w:sz w:val="22"/>
          <w:szCs w:val="22"/>
        </w:rPr>
        <w:t>- Cx – ilość punktów przyznanych ofercie w kryterium „cena”;</w:t>
      </w:r>
    </w:p>
    <w:p w14:paraId="4478A8EC" w14:textId="3F0F13DA" w:rsidR="00810BA7" w:rsidRPr="00075DF4" w:rsidRDefault="00810BA7" w:rsidP="00770C8C">
      <w:pPr>
        <w:shd w:val="clear" w:color="auto" w:fill="FFFFFF"/>
        <w:tabs>
          <w:tab w:val="left" w:pos="715"/>
        </w:tabs>
        <w:spacing w:line="276" w:lineRule="auto"/>
        <w:ind w:left="993" w:hanging="567"/>
        <w:jc w:val="both"/>
        <w:rPr>
          <w:sz w:val="22"/>
          <w:szCs w:val="22"/>
        </w:rPr>
      </w:pPr>
      <w:r w:rsidRPr="00075DF4">
        <w:rPr>
          <w:sz w:val="22"/>
          <w:szCs w:val="22"/>
        </w:rPr>
        <w:t xml:space="preserve">- </w:t>
      </w:r>
      <w:r w:rsidR="00371809" w:rsidRPr="00075DF4">
        <w:rPr>
          <w:sz w:val="22"/>
          <w:szCs w:val="22"/>
        </w:rPr>
        <w:t>G</w:t>
      </w:r>
      <w:r w:rsidR="0016370F" w:rsidRPr="00075DF4">
        <w:rPr>
          <w:sz w:val="22"/>
          <w:szCs w:val="22"/>
        </w:rPr>
        <w:t xml:space="preserve"> </w:t>
      </w:r>
      <w:r w:rsidRPr="00075DF4">
        <w:rPr>
          <w:sz w:val="22"/>
          <w:szCs w:val="22"/>
        </w:rPr>
        <w:t xml:space="preserve"> - ilość punktów przyznanych ofercie w kryterium „</w:t>
      </w:r>
      <w:r w:rsidR="00371809" w:rsidRPr="00075DF4">
        <w:rPr>
          <w:sz w:val="22"/>
          <w:szCs w:val="22"/>
        </w:rPr>
        <w:t>gwarancja jakości</w:t>
      </w:r>
      <w:r w:rsidRPr="00075DF4">
        <w:rPr>
          <w:sz w:val="22"/>
          <w:szCs w:val="22"/>
        </w:rPr>
        <w:t>”;</w:t>
      </w:r>
    </w:p>
    <w:p w14:paraId="7DB88330" w14:textId="4BC234DD" w:rsidR="00371809" w:rsidRPr="00075DF4" w:rsidRDefault="00810BA7" w:rsidP="00770C8C">
      <w:pPr>
        <w:shd w:val="clear" w:color="auto" w:fill="FFFFFF"/>
        <w:tabs>
          <w:tab w:val="left" w:pos="715"/>
        </w:tabs>
        <w:spacing w:line="276" w:lineRule="auto"/>
        <w:ind w:left="993" w:hanging="567"/>
        <w:jc w:val="both"/>
        <w:rPr>
          <w:sz w:val="22"/>
          <w:szCs w:val="22"/>
        </w:rPr>
      </w:pPr>
      <w:r w:rsidRPr="00075DF4">
        <w:rPr>
          <w:sz w:val="22"/>
          <w:szCs w:val="22"/>
        </w:rPr>
        <w:t>Maksymalna ilość punktów, jaką może otrzymać oferta wynosi 100 pkt.</w:t>
      </w:r>
    </w:p>
    <w:p w14:paraId="2899F367" w14:textId="2C7FA9D9" w:rsidR="003B07CA" w:rsidRPr="00075DF4" w:rsidRDefault="00810BA7" w:rsidP="00770C8C">
      <w:pPr>
        <w:spacing w:line="276" w:lineRule="auto"/>
        <w:ind w:left="284" w:hanging="284"/>
        <w:jc w:val="both"/>
        <w:rPr>
          <w:sz w:val="22"/>
          <w:szCs w:val="22"/>
        </w:rPr>
      </w:pPr>
      <w:r w:rsidRPr="00075DF4">
        <w:rPr>
          <w:bCs/>
          <w:sz w:val="22"/>
          <w:szCs w:val="22"/>
        </w:rPr>
        <w:t>5</w:t>
      </w:r>
      <w:r w:rsidR="000866B4" w:rsidRPr="00075DF4">
        <w:rPr>
          <w:bCs/>
          <w:sz w:val="22"/>
          <w:szCs w:val="22"/>
        </w:rPr>
        <w:t>.</w:t>
      </w:r>
      <w:r w:rsidR="000866B4" w:rsidRPr="00075DF4">
        <w:rPr>
          <w:b/>
          <w:sz w:val="22"/>
          <w:szCs w:val="22"/>
        </w:rPr>
        <w:t xml:space="preserve"> </w:t>
      </w:r>
      <w:r w:rsidR="00A209DE" w:rsidRPr="00075DF4">
        <w:rPr>
          <w:sz w:val="22"/>
          <w:szCs w:val="22"/>
        </w:rPr>
        <w:t>Punktacja przyznawana ofertom w poszczególnych kryteriach oceny ofert będzie liczona z dokładnością do dwóch miejsc po przecinku, zgodnie z zasadami arytmetyki.</w:t>
      </w:r>
    </w:p>
    <w:p w14:paraId="351B822C" w14:textId="46B0C91F" w:rsidR="00DE2294" w:rsidRPr="00075DF4" w:rsidRDefault="00810BA7" w:rsidP="00770C8C">
      <w:pPr>
        <w:tabs>
          <w:tab w:val="num" w:pos="284"/>
        </w:tabs>
        <w:spacing w:line="276" w:lineRule="auto"/>
        <w:ind w:left="284" w:hanging="284"/>
        <w:jc w:val="both"/>
        <w:rPr>
          <w:sz w:val="22"/>
          <w:szCs w:val="22"/>
        </w:rPr>
      </w:pPr>
      <w:r w:rsidRPr="00075DF4">
        <w:rPr>
          <w:sz w:val="22"/>
          <w:szCs w:val="22"/>
        </w:rPr>
        <w:t>6</w:t>
      </w:r>
      <w:r w:rsidR="000866B4" w:rsidRPr="00075DF4">
        <w:rPr>
          <w:sz w:val="22"/>
          <w:szCs w:val="22"/>
        </w:rPr>
        <w:t>.</w:t>
      </w:r>
      <w:r w:rsidR="00770C8C">
        <w:rPr>
          <w:sz w:val="22"/>
          <w:szCs w:val="22"/>
        </w:rPr>
        <w:t xml:space="preserve"> </w:t>
      </w:r>
      <w:r w:rsidR="00DE2294" w:rsidRPr="00075DF4">
        <w:rPr>
          <w:sz w:val="22"/>
          <w:szCs w:val="22"/>
        </w:rPr>
        <w:t>W toku badania i oceny ofert Zamawiający może żądać od Wykonawcy wyjaśnień dotyczących treści złożonej oferty, w tym zaoferowanej ceny.</w:t>
      </w:r>
    </w:p>
    <w:p w14:paraId="7B5D9DF5" w14:textId="40E534C8" w:rsidR="00D5449A" w:rsidRPr="00075DF4" w:rsidRDefault="00810BA7" w:rsidP="00770C8C">
      <w:pPr>
        <w:tabs>
          <w:tab w:val="num" w:pos="284"/>
        </w:tabs>
        <w:spacing w:line="276" w:lineRule="auto"/>
        <w:ind w:left="284" w:hanging="284"/>
        <w:jc w:val="both"/>
        <w:rPr>
          <w:sz w:val="22"/>
          <w:szCs w:val="22"/>
        </w:rPr>
      </w:pPr>
      <w:r w:rsidRPr="00075DF4">
        <w:rPr>
          <w:sz w:val="22"/>
          <w:szCs w:val="22"/>
        </w:rPr>
        <w:t>7.</w:t>
      </w:r>
      <w:r w:rsidR="00EB254C" w:rsidRPr="00075DF4">
        <w:rPr>
          <w:sz w:val="22"/>
          <w:szCs w:val="22"/>
        </w:rPr>
        <w:t xml:space="preserve"> </w:t>
      </w:r>
      <w:r w:rsidR="00DE2294" w:rsidRPr="00075DF4">
        <w:rPr>
          <w:sz w:val="22"/>
          <w:szCs w:val="22"/>
        </w:rPr>
        <w:t>Zamawiający udzieli zamówienia Wykonawcy, którego oferta zostanie uznana za najkorzystniejszą.</w:t>
      </w:r>
    </w:p>
    <w:p w14:paraId="5181C740" w14:textId="77777777" w:rsidR="00552FBA" w:rsidRPr="00075DF4" w:rsidRDefault="00D8710C" w:rsidP="00075DF4">
      <w:pPr>
        <w:pStyle w:val="Teksttreci40"/>
        <w:numPr>
          <w:ilvl w:val="0"/>
          <w:numId w:val="18"/>
        </w:numPr>
        <w:pBdr>
          <w:bottom w:val="double" w:sz="4" w:space="1" w:color="auto"/>
        </w:pBdr>
        <w:shd w:val="clear" w:color="auto" w:fill="DAEEF3"/>
        <w:tabs>
          <w:tab w:val="left" w:pos="426"/>
        </w:tabs>
        <w:spacing w:before="360" w:after="40" w:line="276" w:lineRule="auto"/>
        <w:ind w:left="426" w:right="23" w:hanging="426"/>
        <w:rPr>
          <w:rFonts w:ascii="Times New Roman" w:hAnsi="Times New Roman" w:cs="Times New Roman"/>
          <w:b/>
          <w:sz w:val="22"/>
          <w:szCs w:val="22"/>
        </w:rPr>
      </w:pPr>
      <w:r w:rsidRPr="00075DF4">
        <w:rPr>
          <w:rFonts w:ascii="Times New Roman" w:hAnsi="Times New Roman" w:cs="Times New Roman"/>
          <w:b/>
          <w:bCs/>
          <w:sz w:val="22"/>
          <w:szCs w:val="22"/>
        </w:rPr>
        <w:t>INFORMACJE</w:t>
      </w:r>
      <w:r w:rsidRPr="00075DF4">
        <w:rPr>
          <w:rFonts w:ascii="Times New Roman" w:hAnsi="Times New Roman" w:cs="Times New Roman"/>
          <w:b/>
          <w:sz w:val="22"/>
          <w:szCs w:val="22"/>
        </w:rPr>
        <w:t xml:space="preserve"> O FORMALNOŚCIACH, JAKIE POWINNY BYĆ DOPEŁNIONE PO WYBORZE OFERTY W CELU ZAWARCIA UMOWY W</w:t>
      </w:r>
      <w:r w:rsidR="005B5095" w:rsidRPr="00075DF4">
        <w:rPr>
          <w:rFonts w:ascii="Times New Roman" w:hAnsi="Times New Roman" w:cs="Times New Roman"/>
          <w:b/>
          <w:sz w:val="22"/>
          <w:szCs w:val="22"/>
        </w:rPr>
        <w:t> SPRAWIE ZAMÓWIENIA PUBLICZNEGO</w:t>
      </w:r>
    </w:p>
    <w:p w14:paraId="7AC5B6D7" w14:textId="5E8481B6" w:rsidR="00EC2888" w:rsidRPr="00075DF4" w:rsidRDefault="00EC2888" w:rsidP="00075DF4">
      <w:pPr>
        <w:numPr>
          <w:ilvl w:val="0"/>
          <w:numId w:val="7"/>
        </w:numPr>
        <w:tabs>
          <w:tab w:val="clear" w:pos="1800"/>
        </w:tabs>
        <w:spacing w:before="240" w:line="276" w:lineRule="auto"/>
        <w:ind w:left="462" w:hanging="426"/>
        <w:jc w:val="both"/>
        <w:rPr>
          <w:sz w:val="22"/>
          <w:szCs w:val="22"/>
        </w:rPr>
      </w:pPr>
      <w:r w:rsidRPr="00075DF4">
        <w:rPr>
          <w:sz w:val="22"/>
          <w:szCs w:val="22"/>
        </w:rPr>
        <w:t>Zamawiający zawiera umowę w sprawie zamówienia publicznego w terminie nie krótszym niż 5 dni od dnia przesłania zawiadomienia o wyborze najkorzystniejszej oferty.</w:t>
      </w:r>
    </w:p>
    <w:p w14:paraId="0E045915" w14:textId="4B8CE15C" w:rsidR="00EC2888" w:rsidRPr="00075DF4" w:rsidRDefault="00EC2888" w:rsidP="00075DF4">
      <w:pPr>
        <w:numPr>
          <w:ilvl w:val="0"/>
          <w:numId w:val="7"/>
        </w:numPr>
        <w:tabs>
          <w:tab w:val="clear" w:pos="1800"/>
        </w:tabs>
        <w:spacing w:line="276" w:lineRule="auto"/>
        <w:ind w:left="462" w:hanging="426"/>
        <w:jc w:val="both"/>
        <w:rPr>
          <w:sz w:val="22"/>
          <w:szCs w:val="22"/>
        </w:rPr>
      </w:pPr>
      <w:r w:rsidRPr="00075DF4">
        <w:rPr>
          <w:sz w:val="22"/>
          <w:szCs w:val="22"/>
        </w:rPr>
        <w:t xml:space="preserve">Zamawiający może zawrzeć umowę w sprawie zamówienia publicznego przed upływem terminu, o którym mowa w ust. 1, jeżeli </w:t>
      </w:r>
      <w:r w:rsidRPr="00075DF4">
        <w:rPr>
          <w:sz w:val="22"/>
          <w:szCs w:val="22"/>
        </w:rPr>
        <w:tab/>
        <w:t>w postępowaniu o udzielenie zamówienia prowadzonym w trybie</w:t>
      </w:r>
      <w:r w:rsidRPr="00075DF4">
        <w:rPr>
          <w:sz w:val="22"/>
          <w:szCs w:val="22"/>
        </w:rPr>
        <w:tab/>
        <w:t>podstawowym złożono tylko jedną ofertę.</w:t>
      </w:r>
    </w:p>
    <w:p w14:paraId="67E9B3A8" w14:textId="77777777" w:rsidR="004C5454" w:rsidRPr="00FF7626" w:rsidRDefault="00DE2294" w:rsidP="00075DF4">
      <w:pPr>
        <w:numPr>
          <w:ilvl w:val="0"/>
          <w:numId w:val="7"/>
        </w:numPr>
        <w:tabs>
          <w:tab w:val="clear" w:pos="1800"/>
        </w:tabs>
        <w:spacing w:line="276" w:lineRule="auto"/>
        <w:ind w:left="462" w:hanging="426"/>
        <w:jc w:val="both"/>
        <w:rPr>
          <w:sz w:val="22"/>
          <w:szCs w:val="22"/>
        </w:rPr>
      </w:pPr>
      <w:r w:rsidRPr="00FF7626">
        <w:rPr>
          <w:sz w:val="22"/>
          <w:szCs w:val="22"/>
        </w:rPr>
        <w:t>Wykonawca, którego oferta zostanie uznana za najkorzystniejszą, będzie zobowiązany przed podpisaniem umowy do</w:t>
      </w:r>
      <w:r w:rsidR="004C5454" w:rsidRPr="00FF7626">
        <w:rPr>
          <w:sz w:val="22"/>
          <w:szCs w:val="22"/>
        </w:rPr>
        <w:t>:</w:t>
      </w:r>
    </w:p>
    <w:p w14:paraId="57DA4196" w14:textId="58840929" w:rsidR="00DE2294" w:rsidRPr="004C5454" w:rsidRDefault="00DE2294" w:rsidP="008C7408">
      <w:pPr>
        <w:pStyle w:val="Akapitzlist"/>
        <w:numPr>
          <w:ilvl w:val="0"/>
          <w:numId w:val="56"/>
        </w:numPr>
        <w:spacing w:line="276" w:lineRule="auto"/>
        <w:jc w:val="both"/>
        <w:rPr>
          <w:sz w:val="22"/>
          <w:szCs w:val="22"/>
        </w:rPr>
      </w:pPr>
      <w:r w:rsidRPr="004C5454">
        <w:rPr>
          <w:sz w:val="22"/>
          <w:szCs w:val="22"/>
        </w:rPr>
        <w:t>wniesienia zabezpiecz</w:t>
      </w:r>
      <w:r w:rsidR="00B81BF1" w:rsidRPr="004C5454">
        <w:rPr>
          <w:sz w:val="22"/>
          <w:szCs w:val="22"/>
        </w:rPr>
        <w:t>enia należytego wykonania umowy</w:t>
      </w:r>
      <w:r w:rsidR="00FD5C82" w:rsidRPr="004C5454">
        <w:rPr>
          <w:sz w:val="22"/>
          <w:szCs w:val="22"/>
        </w:rPr>
        <w:t xml:space="preserve"> (</w:t>
      </w:r>
      <w:r w:rsidR="00FD5C82" w:rsidRPr="004C5454">
        <w:rPr>
          <w:i/>
          <w:sz w:val="22"/>
          <w:szCs w:val="22"/>
        </w:rPr>
        <w:t xml:space="preserve">jeżeli jego wniesienie było </w:t>
      </w:r>
      <w:r w:rsidR="00BD1389" w:rsidRPr="004C5454">
        <w:rPr>
          <w:i/>
          <w:sz w:val="22"/>
          <w:szCs w:val="22"/>
        </w:rPr>
        <w:t>wymagane</w:t>
      </w:r>
      <w:r w:rsidR="00BD1389" w:rsidRPr="004C5454">
        <w:rPr>
          <w:sz w:val="22"/>
          <w:szCs w:val="22"/>
        </w:rPr>
        <w:t>) w</w:t>
      </w:r>
      <w:r w:rsidRPr="004C5454">
        <w:rPr>
          <w:sz w:val="22"/>
          <w:szCs w:val="22"/>
        </w:rPr>
        <w:t xml:space="preserve"> wysokości i formie określonej w Rozdziale </w:t>
      </w:r>
      <w:r w:rsidR="00FB2F0A" w:rsidRPr="004C5454">
        <w:rPr>
          <w:sz w:val="22"/>
          <w:szCs w:val="22"/>
        </w:rPr>
        <w:t>X</w:t>
      </w:r>
      <w:r w:rsidR="00BB1D06" w:rsidRPr="004C5454">
        <w:rPr>
          <w:sz w:val="22"/>
          <w:szCs w:val="22"/>
        </w:rPr>
        <w:t>X</w:t>
      </w:r>
      <w:r w:rsidR="00EC2888" w:rsidRPr="004C5454">
        <w:rPr>
          <w:sz w:val="22"/>
          <w:szCs w:val="22"/>
        </w:rPr>
        <w:t xml:space="preserve"> S</w:t>
      </w:r>
      <w:r w:rsidR="00FD5C82" w:rsidRPr="004C5454">
        <w:rPr>
          <w:sz w:val="22"/>
          <w:szCs w:val="22"/>
        </w:rPr>
        <w:t>WZ.</w:t>
      </w:r>
    </w:p>
    <w:p w14:paraId="7E675A8B" w14:textId="445740C5" w:rsidR="000F3AE6" w:rsidRPr="00B80661" w:rsidRDefault="00FF7626" w:rsidP="008C7408">
      <w:pPr>
        <w:numPr>
          <w:ilvl w:val="0"/>
          <w:numId w:val="56"/>
        </w:numPr>
        <w:spacing w:line="276" w:lineRule="auto"/>
        <w:jc w:val="both"/>
        <w:rPr>
          <w:sz w:val="22"/>
          <w:szCs w:val="22"/>
        </w:rPr>
      </w:pPr>
      <w:r w:rsidRPr="00B80661">
        <w:rPr>
          <w:sz w:val="22"/>
          <w:szCs w:val="22"/>
        </w:rPr>
        <w:t xml:space="preserve">złożenia </w:t>
      </w:r>
      <w:r w:rsidR="003E7A71" w:rsidRPr="00B80661">
        <w:rPr>
          <w:sz w:val="22"/>
          <w:szCs w:val="22"/>
        </w:rPr>
        <w:t>kosz</w:t>
      </w:r>
      <w:r w:rsidR="000F3AE6" w:rsidRPr="00B80661">
        <w:rPr>
          <w:sz w:val="22"/>
          <w:szCs w:val="22"/>
        </w:rPr>
        <w:t>torys</w:t>
      </w:r>
      <w:r w:rsidR="003E7A71" w:rsidRPr="00B80661">
        <w:rPr>
          <w:sz w:val="22"/>
          <w:szCs w:val="22"/>
        </w:rPr>
        <w:t>u</w:t>
      </w:r>
      <w:r w:rsidR="009932CF" w:rsidRPr="00B80661">
        <w:rPr>
          <w:sz w:val="22"/>
          <w:szCs w:val="22"/>
        </w:rPr>
        <w:t xml:space="preserve"> sporządzonego na podstawie przedmiaru </w:t>
      </w:r>
      <w:r w:rsidRPr="00B80661">
        <w:rPr>
          <w:sz w:val="22"/>
          <w:szCs w:val="22"/>
        </w:rPr>
        <w:t>oraz</w:t>
      </w:r>
      <w:r w:rsidR="009932CF" w:rsidRPr="00B80661">
        <w:rPr>
          <w:sz w:val="22"/>
          <w:szCs w:val="22"/>
        </w:rPr>
        <w:t xml:space="preserve"> dokumentacji </w:t>
      </w:r>
      <w:r w:rsidR="00DE5B49" w:rsidRPr="00B80661">
        <w:rPr>
          <w:sz w:val="22"/>
          <w:szCs w:val="22"/>
        </w:rPr>
        <w:t>projektowej</w:t>
      </w:r>
      <w:r w:rsidRPr="00B80661">
        <w:rPr>
          <w:sz w:val="22"/>
          <w:szCs w:val="22"/>
        </w:rPr>
        <w:t>,</w:t>
      </w:r>
      <w:r w:rsidR="000F3AE6" w:rsidRPr="00B80661">
        <w:rPr>
          <w:sz w:val="22"/>
          <w:szCs w:val="22"/>
        </w:rPr>
        <w:t xml:space="preserve"> </w:t>
      </w:r>
    </w:p>
    <w:p w14:paraId="374D36E4" w14:textId="16A9C6F7" w:rsidR="004C5454" w:rsidRPr="00B80661" w:rsidRDefault="00FF7626" w:rsidP="008C7408">
      <w:pPr>
        <w:pStyle w:val="Akapitzlist"/>
        <w:widowControl w:val="0"/>
        <w:numPr>
          <w:ilvl w:val="0"/>
          <w:numId w:val="56"/>
        </w:numPr>
        <w:adjustRightInd w:val="0"/>
        <w:ind w:right="-6"/>
        <w:rPr>
          <w:bCs/>
          <w:sz w:val="22"/>
          <w:szCs w:val="22"/>
        </w:rPr>
      </w:pPr>
      <w:r w:rsidRPr="00B80661">
        <w:rPr>
          <w:bCs/>
          <w:sz w:val="22"/>
          <w:szCs w:val="22"/>
        </w:rPr>
        <w:t>złożenia W</w:t>
      </w:r>
      <w:r w:rsidR="004C5454" w:rsidRPr="00B80661">
        <w:rPr>
          <w:bCs/>
          <w:sz w:val="22"/>
          <w:szCs w:val="22"/>
        </w:rPr>
        <w:t>ykaz</w:t>
      </w:r>
      <w:r w:rsidRPr="00B80661">
        <w:rPr>
          <w:bCs/>
          <w:sz w:val="22"/>
          <w:szCs w:val="22"/>
        </w:rPr>
        <w:t>u</w:t>
      </w:r>
      <w:r w:rsidR="004C5454" w:rsidRPr="00B80661">
        <w:rPr>
          <w:bCs/>
          <w:sz w:val="22"/>
          <w:szCs w:val="22"/>
        </w:rPr>
        <w:t xml:space="preserve"> osób wykonujących czynności w realizacji przedmiotu zamówienia w sposób </w:t>
      </w:r>
      <w:r w:rsidRPr="00B80661">
        <w:rPr>
          <w:bCs/>
          <w:sz w:val="22"/>
          <w:szCs w:val="22"/>
        </w:rPr>
        <w:t>określony w art. 22 § 1 ustawy - Kodeks pracy -</w:t>
      </w:r>
      <w:bookmarkStart w:id="9" w:name="_Hlk213396145"/>
      <w:r w:rsidR="004C5454" w:rsidRPr="00B80661">
        <w:rPr>
          <w:bCs/>
          <w:sz w:val="22"/>
          <w:szCs w:val="22"/>
        </w:rPr>
        <w:t>Załącznik nr 9 do SWZ</w:t>
      </w:r>
      <w:r w:rsidRPr="00B80661">
        <w:rPr>
          <w:bCs/>
          <w:sz w:val="22"/>
          <w:szCs w:val="22"/>
        </w:rPr>
        <w:t xml:space="preserve"> </w:t>
      </w:r>
      <w:r w:rsidRPr="00B80661">
        <w:rPr>
          <w:bCs/>
          <w:i/>
          <w:iCs/>
          <w:sz w:val="22"/>
          <w:szCs w:val="22"/>
        </w:rPr>
        <w:t>(nie dotyczy w przypadku złożenia wraz z ofertą)</w:t>
      </w:r>
      <w:r w:rsidR="004C5454" w:rsidRPr="00B80661">
        <w:rPr>
          <w:bCs/>
          <w:i/>
          <w:iCs/>
          <w:sz w:val="22"/>
          <w:szCs w:val="22"/>
        </w:rPr>
        <w:t xml:space="preserve"> </w:t>
      </w:r>
    </w:p>
    <w:bookmarkEnd w:id="9"/>
    <w:p w14:paraId="384BE9CC" w14:textId="05BF0160" w:rsidR="00FF7626" w:rsidRPr="00B80661" w:rsidRDefault="00FF7626" w:rsidP="008C7408">
      <w:pPr>
        <w:pStyle w:val="Akapitzlist"/>
        <w:numPr>
          <w:ilvl w:val="0"/>
          <w:numId w:val="56"/>
        </w:numPr>
        <w:rPr>
          <w:bCs/>
          <w:sz w:val="22"/>
          <w:szCs w:val="22"/>
        </w:rPr>
      </w:pPr>
      <w:r w:rsidRPr="00B80661">
        <w:rPr>
          <w:rFonts w:eastAsiaTheme="minorEastAsia"/>
          <w:sz w:val="22"/>
          <w:szCs w:val="22"/>
        </w:rPr>
        <w:t xml:space="preserve">złożenia </w:t>
      </w:r>
      <w:r w:rsidR="004C5454" w:rsidRPr="00B80661">
        <w:rPr>
          <w:rFonts w:eastAsiaTheme="minorEastAsia"/>
          <w:sz w:val="22"/>
          <w:szCs w:val="22"/>
        </w:rPr>
        <w:t>Oświadczeni</w:t>
      </w:r>
      <w:r w:rsidRPr="00B80661">
        <w:rPr>
          <w:rFonts w:eastAsiaTheme="minorEastAsia"/>
          <w:sz w:val="22"/>
          <w:szCs w:val="22"/>
        </w:rPr>
        <w:t>a</w:t>
      </w:r>
      <w:r w:rsidR="004C5454" w:rsidRPr="00B80661">
        <w:rPr>
          <w:rFonts w:eastAsiaTheme="minorEastAsia"/>
          <w:sz w:val="22"/>
          <w:szCs w:val="22"/>
        </w:rPr>
        <w:t xml:space="preserve"> Wykonawcy-Podwykonawcy dot. </w:t>
      </w:r>
      <w:r w:rsidR="004C5454" w:rsidRPr="00B80661">
        <w:rPr>
          <w:bCs/>
          <w:sz w:val="22"/>
          <w:szCs w:val="22"/>
        </w:rPr>
        <w:t xml:space="preserve">art. 22 § 1 ustawy Kodeks pracy </w:t>
      </w:r>
      <w:r w:rsidRPr="00B80661">
        <w:rPr>
          <w:bCs/>
          <w:sz w:val="22"/>
          <w:szCs w:val="22"/>
        </w:rPr>
        <w:t xml:space="preserve"> - Załącznik nr 10 do SWZ </w:t>
      </w:r>
      <w:r w:rsidRPr="00B80661">
        <w:rPr>
          <w:bCs/>
          <w:i/>
          <w:iCs/>
          <w:sz w:val="22"/>
          <w:szCs w:val="22"/>
        </w:rPr>
        <w:t>(nie dotyczy w przypadku złożenia wraz z ofertą)</w:t>
      </w:r>
      <w:r w:rsidRPr="00B80661">
        <w:rPr>
          <w:bCs/>
          <w:sz w:val="22"/>
          <w:szCs w:val="22"/>
        </w:rPr>
        <w:t xml:space="preserve"> </w:t>
      </w:r>
    </w:p>
    <w:p w14:paraId="127BED59" w14:textId="535502A3" w:rsidR="004C5454" w:rsidRPr="00B80661" w:rsidRDefault="004C5454" w:rsidP="00FF7626">
      <w:pPr>
        <w:pStyle w:val="Akapitzlist"/>
        <w:suppressAutoHyphens/>
        <w:spacing w:line="276" w:lineRule="auto"/>
        <w:ind w:left="720"/>
        <w:jc w:val="both"/>
        <w:rPr>
          <w:sz w:val="22"/>
          <w:szCs w:val="22"/>
        </w:rPr>
      </w:pPr>
    </w:p>
    <w:p w14:paraId="6B12F1DA" w14:textId="39036DE1" w:rsidR="00552FBA" w:rsidRPr="00075DF4" w:rsidRDefault="00552FBA" w:rsidP="00075DF4">
      <w:pPr>
        <w:numPr>
          <w:ilvl w:val="0"/>
          <w:numId w:val="7"/>
        </w:numPr>
        <w:tabs>
          <w:tab w:val="clear" w:pos="1800"/>
        </w:tabs>
        <w:spacing w:line="276" w:lineRule="auto"/>
        <w:ind w:left="462" w:hanging="426"/>
        <w:jc w:val="both"/>
        <w:rPr>
          <w:sz w:val="22"/>
          <w:szCs w:val="22"/>
        </w:rPr>
      </w:pPr>
      <w:r w:rsidRPr="00075DF4">
        <w:rPr>
          <w:sz w:val="22"/>
          <w:szCs w:val="22"/>
        </w:rPr>
        <w:t xml:space="preserve">W przypadku wyboru oferty złożonej przez Wykonawców wspólnie ubiegających się o udzielenie zamówienia Zamawiający </w:t>
      </w:r>
      <w:r w:rsidR="001D28CC" w:rsidRPr="00075DF4">
        <w:rPr>
          <w:sz w:val="22"/>
          <w:szCs w:val="22"/>
        </w:rPr>
        <w:t>zastrzega sobie prawo żądania przed zawarciem umowy w sprawie zamówienia publicznego umowy regulującej współpracę tych Wykonawców.</w:t>
      </w:r>
    </w:p>
    <w:p w14:paraId="50D53AA5" w14:textId="539B216F" w:rsidR="00552FBA" w:rsidRPr="00075DF4" w:rsidRDefault="00DE2294" w:rsidP="00075DF4">
      <w:pPr>
        <w:numPr>
          <w:ilvl w:val="0"/>
          <w:numId w:val="7"/>
        </w:numPr>
        <w:tabs>
          <w:tab w:val="clear" w:pos="1800"/>
        </w:tabs>
        <w:spacing w:line="276" w:lineRule="auto"/>
        <w:ind w:left="462" w:hanging="426"/>
        <w:jc w:val="both"/>
        <w:rPr>
          <w:sz w:val="22"/>
          <w:szCs w:val="22"/>
        </w:rPr>
      </w:pPr>
      <w:r w:rsidRPr="00075DF4">
        <w:rPr>
          <w:sz w:val="22"/>
          <w:szCs w:val="22"/>
        </w:rPr>
        <w:t xml:space="preserve">Wykonawca będzie zobowiązany do podpisania umowy w miejscu i </w:t>
      </w:r>
      <w:r w:rsidR="00C83BC8" w:rsidRPr="00075DF4">
        <w:rPr>
          <w:sz w:val="22"/>
          <w:szCs w:val="22"/>
        </w:rPr>
        <w:t>terminie</w:t>
      </w:r>
      <w:r w:rsidRPr="00075DF4">
        <w:rPr>
          <w:sz w:val="22"/>
          <w:szCs w:val="22"/>
        </w:rPr>
        <w:t xml:space="preserve"> wskazanym przez Zamawiającego.</w:t>
      </w:r>
    </w:p>
    <w:p w14:paraId="363E6B8D" w14:textId="4B6524A6" w:rsidR="0016416A" w:rsidRPr="00075DF4" w:rsidRDefault="00D8710C" w:rsidP="00075DF4">
      <w:pPr>
        <w:pStyle w:val="Teksttreci40"/>
        <w:numPr>
          <w:ilvl w:val="0"/>
          <w:numId w:val="18"/>
        </w:numPr>
        <w:pBdr>
          <w:bottom w:val="double" w:sz="4" w:space="1" w:color="auto"/>
        </w:pBdr>
        <w:shd w:val="clear" w:color="auto" w:fill="DAEEF3"/>
        <w:tabs>
          <w:tab w:val="left" w:pos="426"/>
        </w:tabs>
        <w:spacing w:before="360" w:after="40" w:line="276" w:lineRule="auto"/>
        <w:ind w:left="426" w:right="23" w:hanging="426"/>
        <w:rPr>
          <w:rFonts w:ascii="Times New Roman" w:hAnsi="Times New Roman" w:cs="Times New Roman"/>
          <w:b/>
          <w:sz w:val="22"/>
          <w:szCs w:val="22"/>
        </w:rPr>
      </w:pPr>
      <w:r w:rsidRPr="00075DF4">
        <w:rPr>
          <w:rFonts w:ascii="Times New Roman" w:hAnsi="Times New Roman" w:cs="Times New Roman"/>
          <w:b/>
          <w:bCs/>
          <w:sz w:val="22"/>
          <w:szCs w:val="22"/>
        </w:rPr>
        <w:t>WYMAGANIA</w:t>
      </w:r>
      <w:r w:rsidRPr="00075DF4">
        <w:rPr>
          <w:rFonts w:ascii="Times New Roman" w:hAnsi="Times New Roman" w:cs="Times New Roman"/>
          <w:b/>
          <w:sz w:val="22"/>
          <w:szCs w:val="22"/>
        </w:rPr>
        <w:t xml:space="preserve"> DOTYCZĄCE ZABEZPIECZ</w:t>
      </w:r>
      <w:r w:rsidR="005B5095" w:rsidRPr="00075DF4">
        <w:rPr>
          <w:rFonts w:ascii="Times New Roman" w:hAnsi="Times New Roman" w:cs="Times New Roman"/>
          <w:b/>
          <w:sz w:val="22"/>
          <w:szCs w:val="22"/>
        </w:rPr>
        <w:t>ENIA NALEŻYTEGO WYKONANIA UMOWY</w:t>
      </w:r>
    </w:p>
    <w:p w14:paraId="0D5DD24D" w14:textId="77777777" w:rsidR="009A623D" w:rsidRPr="00075DF4" w:rsidRDefault="009A623D" w:rsidP="008C7408">
      <w:pPr>
        <w:numPr>
          <w:ilvl w:val="3"/>
          <w:numId w:val="52"/>
        </w:numPr>
        <w:spacing w:line="276" w:lineRule="auto"/>
        <w:ind w:left="426" w:right="96" w:hanging="426"/>
        <w:jc w:val="both"/>
        <w:rPr>
          <w:sz w:val="22"/>
          <w:szCs w:val="22"/>
        </w:rPr>
      </w:pPr>
      <w:r w:rsidRPr="00075DF4">
        <w:rPr>
          <w:sz w:val="22"/>
          <w:szCs w:val="22"/>
        </w:rPr>
        <w:t xml:space="preserve">Przed zawarciem umowy Wykonawca tytułem należytego wykonania umowy wniósł zabezpieczenie </w:t>
      </w:r>
      <w:r w:rsidRPr="00075DF4">
        <w:rPr>
          <w:sz w:val="22"/>
          <w:szCs w:val="22"/>
        </w:rPr>
        <w:br/>
        <w:t xml:space="preserve">w formie …………………….. w łącznej wysokości </w:t>
      </w:r>
      <w:r w:rsidRPr="00075DF4">
        <w:rPr>
          <w:b/>
          <w:sz w:val="22"/>
          <w:szCs w:val="22"/>
        </w:rPr>
        <w:t>5 %</w:t>
      </w:r>
      <w:r w:rsidRPr="00075DF4">
        <w:rPr>
          <w:sz w:val="22"/>
          <w:szCs w:val="22"/>
        </w:rPr>
        <w:t xml:space="preserve"> wartości brutto określonej w </w:t>
      </w:r>
      <w:r w:rsidRPr="00075DF4">
        <w:rPr>
          <w:bCs/>
          <w:sz w:val="22"/>
          <w:szCs w:val="22"/>
        </w:rPr>
        <w:sym w:font="Times New Roman" w:char="00A7"/>
      </w:r>
      <w:r w:rsidRPr="00075DF4">
        <w:rPr>
          <w:bCs/>
          <w:sz w:val="22"/>
          <w:szCs w:val="22"/>
        </w:rPr>
        <w:t xml:space="preserve"> 2 ust. 1 umowy</w:t>
      </w:r>
      <w:r w:rsidRPr="00075DF4">
        <w:rPr>
          <w:sz w:val="22"/>
          <w:szCs w:val="22"/>
        </w:rPr>
        <w:t xml:space="preserve">, </w:t>
      </w:r>
      <w:r w:rsidRPr="00075DF4">
        <w:rPr>
          <w:sz w:val="22"/>
          <w:szCs w:val="22"/>
        </w:rPr>
        <w:lastRenderedPageBreak/>
        <w:t xml:space="preserve">tj. </w:t>
      </w:r>
      <w:r w:rsidRPr="00075DF4">
        <w:rPr>
          <w:sz w:val="22"/>
          <w:szCs w:val="22"/>
        </w:rPr>
        <w:br/>
        <w:t>w kwocie …………. PLN złotych, (słownie: …………………………………….… złotych).</w:t>
      </w:r>
    </w:p>
    <w:p w14:paraId="63599AA1" w14:textId="77777777" w:rsidR="009A623D" w:rsidRPr="00075DF4" w:rsidRDefault="009A623D" w:rsidP="008C7408">
      <w:pPr>
        <w:numPr>
          <w:ilvl w:val="3"/>
          <w:numId w:val="52"/>
        </w:numPr>
        <w:spacing w:line="276" w:lineRule="auto"/>
        <w:ind w:left="426" w:right="96" w:hanging="426"/>
        <w:jc w:val="both"/>
        <w:rPr>
          <w:sz w:val="22"/>
          <w:szCs w:val="22"/>
        </w:rPr>
      </w:pPr>
      <w:r w:rsidRPr="00075DF4">
        <w:rPr>
          <w:sz w:val="22"/>
          <w:szCs w:val="22"/>
        </w:rPr>
        <w:t xml:space="preserve">Zabezpieczenie służy pokryciu roszczeń z tytułu niewykonania lub nienależytego wykonania umowy. </w:t>
      </w:r>
    </w:p>
    <w:p w14:paraId="7F8DF757" w14:textId="77777777" w:rsidR="009A623D" w:rsidRPr="00075DF4" w:rsidRDefault="009A623D" w:rsidP="008C7408">
      <w:pPr>
        <w:numPr>
          <w:ilvl w:val="3"/>
          <w:numId w:val="52"/>
        </w:numPr>
        <w:spacing w:line="276" w:lineRule="auto"/>
        <w:ind w:left="426" w:right="96" w:hanging="426"/>
        <w:jc w:val="both"/>
        <w:rPr>
          <w:sz w:val="22"/>
          <w:szCs w:val="22"/>
        </w:rPr>
      </w:pPr>
      <w:r w:rsidRPr="00075DF4">
        <w:rPr>
          <w:sz w:val="22"/>
          <w:szCs w:val="22"/>
        </w:rPr>
        <w:t>Wykonawca zobowiązuje się do utrzymania zabezpieczenia przez cały okres obowiązywania umowy, także w wypadku dokonywania zmian warunków przedmiotowej umowy, w tym zwłaszcza terminu wykonania, których skutkiem mogłoby być wygaśnięcie ważności zabezpieczenia.</w:t>
      </w:r>
    </w:p>
    <w:p w14:paraId="0456B12E" w14:textId="77777777" w:rsidR="009A623D" w:rsidRPr="00075DF4" w:rsidRDefault="009A623D" w:rsidP="008C7408">
      <w:pPr>
        <w:numPr>
          <w:ilvl w:val="3"/>
          <w:numId w:val="52"/>
        </w:numPr>
        <w:spacing w:line="276" w:lineRule="auto"/>
        <w:ind w:left="426" w:right="96" w:hanging="426"/>
        <w:jc w:val="both"/>
        <w:rPr>
          <w:sz w:val="22"/>
          <w:szCs w:val="22"/>
        </w:rPr>
      </w:pPr>
      <w:r w:rsidRPr="00075DF4">
        <w:rPr>
          <w:sz w:val="22"/>
          <w:szCs w:val="22"/>
        </w:rPr>
        <w:t xml:space="preserve">Po wykonaniu zamówienia i uznaniu przez Zamawiającego, że zamówienie zostało należycie wykonane Zamawiający zwolni zabezpieczenie w następujący sposób: </w:t>
      </w:r>
    </w:p>
    <w:p w14:paraId="0CD7ECD5" w14:textId="77777777" w:rsidR="009A623D" w:rsidRPr="00075DF4" w:rsidRDefault="009A623D" w:rsidP="008C7408">
      <w:pPr>
        <w:widowControl w:val="0"/>
        <w:numPr>
          <w:ilvl w:val="2"/>
          <w:numId w:val="51"/>
        </w:numPr>
        <w:suppressAutoHyphens/>
        <w:spacing w:line="276" w:lineRule="auto"/>
        <w:ind w:left="709" w:right="96" w:hanging="283"/>
        <w:jc w:val="both"/>
        <w:rPr>
          <w:rFonts w:eastAsia="Lucida Sans Unicode"/>
          <w:kern w:val="1"/>
          <w:sz w:val="22"/>
          <w:szCs w:val="22"/>
        </w:rPr>
      </w:pPr>
      <w:r w:rsidRPr="00075DF4">
        <w:rPr>
          <w:rFonts w:eastAsia="Lucida Sans Unicode"/>
          <w:kern w:val="1"/>
          <w:sz w:val="22"/>
          <w:szCs w:val="22"/>
        </w:rPr>
        <w:t xml:space="preserve">70% wysokości zabezpieczania zostanie zwrócone Wykonawcy w terminie 30 dni od dnia wykonania zamówienia i uznania przez Zamawiającego za należycie wykonane. </w:t>
      </w:r>
    </w:p>
    <w:p w14:paraId="52A566EB" w14:textId="77777777" w:rsidR="009A623D" w:rsidRPr="00075DF4" w:rsidRDefault="009A623D" w:rsidP="008C7408">
      <w:pPr>
        <w:widowControl w:val="0"/>
        <w:numPr>
          <w:ilvl w:val="2"/>
          <w:numId w:val="51"/>
        </w:numPr>
        <w:suppressAutoHyphens/>
        <w:spacing w:line="276" w:lineRule="auto"/>
        <w:ind w:left="709" w:right="96" w:hanging="283"/>
        <w:jc w:val="both"/>
        <w:rPr>
          <w:rFonts w:eastAsia="Lucida Sans Unicode"/>
          <w:kern w:val="1"/>
          <w:sz w:val="22"/>
          <w:szCs w:val="22"/>
        </w:rPr>
      </w:pPr>
      <w:r w:rsidRPr="00075DF4">
        <w:rPr>
          <w:rFonts w:eastAsia="Lucida Sans Unicode"/>
          <w:kern w:val="1"/>
          <w:sz w:val="22"/>
          <w:szCs w:val="22"/>
        </w:rPr>
        <w:t>30% wysokości zabezpieczenia zostanie zwrócone Wykonawcy nie później niż w 15 dni, po upływie okresu rękojmi za wady lub gwarancji.</w:t>
      </w:r>
    </w:p>
    <w:p w14:paraId="2E6A2069" w14:textId="77777777" w:rsidR="009A623D" w:rsidRPr="00075DF4" w:rsidRDefault="009A623D" w:rsidP="008C7408">
      <w:pPr>
        <w:numPr>
          <w:ilvl w:val="3"/>
          <w:numId w:val="52"/>
        </w:numPr>
        <w:autoSpaceDE w:val="0"/>
        <w:autoSpaceDN w:val="0"/>
        <w:adjustRightInd w:val="0"/>
        <w:spacing w:line="276" w:lineRule="auto"/>
        <w:ind w:left="284" w:hanging="284"/>
        <w:jc w:val="both"/>
        <w:rPr>
          <w:color w:val="000000"/>
          <w:sz w:val="22"/>
          <w:szCs w:val="22"/>
        </w:rPr>
      </w:pPr>
      <w:r w:rsidRPr="00075DF4">
        <w:rPr>
          <w:color w:val="000000"/>
          <w:sz w:val="22"/>
          <w:szCs w:val="22"/>
        </w:rPr>
        <w:t>Wykonawca zobowiązuje się do przedłużenia zabezpieczenia lub wniesienia nowego zabezpieczenia na kolejne okresy, jeśli wniósł zabezpieczenie w innej formy niż pieniądzu oraz na okres krótszy niż udzielona gwarancja i rękojmia, o których mowa § 10 ust. 1 umowy.</w:t>
      </w:r>
    </w:p>
    <w:p w14:paraId="386A2A38" w14:textId="0C815686" w:rsidR="009A623D" w:rsidRPr="00075DF4" w:rsidRDefault="009A623D" w:rsidP="008C7408">
      <w:pPr>
        <w:numPr>
          <w:ilvl w:val="3"/>
          <w:numId w:val="52"/>
        </w:numPr>
        <w:autoSpaceDE w:val="0"/>
        <w:autoSpaceDN w:val="0"/>
        <w:adjustRightInd w:val="0"/>
        <w:spacing w:line="276" w:lineRule="auto"/>
        <w:ind w:left="284" w:hanging="284"/>
        <w:jc w:val="both"/>
        <w:rPr>
          <w:color w:val="000000"/>
          <w:sz w:val="22"/>
          <w:szCs w:val="22"/>
        </w:rPr>
      </w:pPr>
      <w:r w:rsidRPr="00075DF4">
        <w:rPr>
          <w:color w:val="000000"/>
          <w:sz w:val="22"/>
          <w:szCs w:val="22"/>
        </w:rPr>
        <w:t xml:space="preserve">W przypadku nieprzedłużenia lub niewniesienia nowego zabezpieczenia najpóźniej na 30 dni przed upływem terminu ważności dotychczasowego zabezpieczenia wniesionego w innej formie niż w pieniądzu, Zamawiający zmieni formę na zabezpieczenie w pieniądzu, przez wypłatę kwoty z dotychczasowego zabezpieczenia. </w:t>
      </w:r>
    </w:p>
    <w:p w14:paraId="1958A90A" w14:textId="475233FF" w:rsidR="007571CE" w:rsidRPr="007571CE" w:rsidRDefault="009A623D" w:rsidP="008C7408">
      <w:pPr>
        <w:numPr>
          <w:ilvl w:val="3"/>
          <w:numId w:val="52"/>
        </w:numPr>
        <w:autoSpaceDE w:val="0"/>
        <w:autoSpaceDN w:val="0"/>
        <w:adjustRightInd w:val="0"/>
        <w:spacing w:line="276" w:lineRule="auto"/>
        <w:ind w:left="284" w:hanging="284"/>
        <w:jc w:val="both"/>
        <w:rPr>
          <w:color w:val="000000"/>
          <w:sz w:val="22"/>
          <w:szCs w:val="22"/>
        </w:rPr>
      </w:pPr>
      <w:r w:rsidRPr="007571CE">
        <w:rPr>
          <w:sz w:val="22"/>
          <w:szCs w:val="22"/>
        </w:rPr>
        <w:t>Zabezpieczenie może być wnoszone według wyboru Wykonawcy w jednej lub w kilku formach określonych w art. 450 ust. 1 ustawy</w:t>
      </w:r>
      <w:r w:rsidR="007571CE" w:rsidRPr="007571CE">
        <w:rPr>
          <w:sz w:val="22"/>
          <w:szCs w:val="22"/>
        </w:rPr>
        <w:t>, tj</w:t>
      </w:r>
      <w:r w:rsidR="007571CE">
        <w:rPr>
          <w:sz w:val="22"/>
          <w:szCs w:val="22"/>
        </w:rPr>
        <w:t>.</w:t>
      </w:r>
      <w:r w:rsidR="007571CE" w:rsidRPr="007571CE">
        <w:rPr>
          <w:sz w:val="22"/>
          <w:szCs w:val="22"/>
        </w:rPr>
        <w:t>:</w:t>
      </w:r>
    </w:p>
    <w:p w14:paraId="401E5D49" w14:textId="77777777" w:rsidR="007571CE" w:rsidRPr="007571CE" w:rsidRDefault="007571CE" w:rsidP="007571CE">
      <w:pPr>
        <w:autoSpaceDE w:val="0"/>
        <w:autoSpaceDN w:val="0"/>
        <w:adjustRightInd w:val="0"/>
        <w:spacing w:line="276" w:lineRule="auto"/>
        <w:ind w:left="284"/>
        <w:jc w:val="both"/>
        <w:rPr>
          <w:sz w:val="22"/>
          <w:szCs w:val="22"/>
        </w:rPr>
      </w:pPr>
      <w:r w:rsidRPr="007571CE">
        <w:rPr>
          <w:sz w:val="22"/>
          <w:szCs w:val="22"/>
        </w:rPr>
        <w:t xml:space="preserve">1) pieniądzu; </w:t>
      </w:r>
    </w:p>
    <w:p w14:paraId="219F720F" w14:textId="77777777" w:rsidR="007571CE" w:rsidRPr="007571CE" w:rsidRDefault="007571CE" w:rsidP="007571CE">
      <w:pPr>
        <w:autoSpaceDE w:val="0"/>
        <w:autoSpaceDN w:val="0"/>
        <w:adjustRightInd w:val="0"/>
        <w:spacing w:line="276" w:lineRule="auto"/>
        <w:ind w:left="284"/>
        <w:jc w:val="both"/>
        <w:rPr>
          <w:sz w:val="22"/>
          <w:szCs w:val="22"/>
        </w:rPr>
      </w:pPr>
      <w:r w:rsidRPr="007571CE">
        <w:rPr>
          <w:sz w:val="22"/>
          <w:szCs w:val="22"/>
        </w:rPr>
        <w:t xml:space="preserve">2) poręczeniach bankowych lub poręczeniach spółdzielczej kasy oszczędnościowo kredytowej, z tym że zobowiązanie kasy jest zawsze zobowiązaniem pieniężnym; </w:t>
      </w:r>
    </w:p>
    <w:p w14:paraId="56BBD58A" w14:textId="77777777" w:rsidR="007571CE" w:rsidRPr="007571CE" w:rsidRDefault="007571CE" w:rsidP="007571CE">
      <w:pPr>
        <w:autoSpaceDE w:val="0"/>
        <w:autoSpaceDN w:val="0"/>
        <w:adjustRightInd w:val="0"/>
        <w:spacing w:line="276" w:lineRule="auto"/>
        <w:ind w:left="284"/>
        <w:jc w:val="both"/>
        <w:rPr>
          <w:sz w:val="22"/>
          <w:szCs w:val="22"/>
        </w:rPr>
      </w:pPr>
      <w:r w:rsidRPr="007571CE">
        <w:rPr>
          <w:sz w:val="22"/>
          <w:szCs w:val="22"/>
        </w:rPr>
        <w:t xml:space="preserve">3) gwarancjach bankowych; </w:t>
      </w:r>
    </w:p>
    <w:p w14:paraId="22955994" w14:textId="77777777" w:rsidR="007571CE" w:rsidRPr="007571CE" w:rsidRDefault="007571CE" w:rsidP="007571CE">
      <w:pPr>
        <w:autoSpaceDE w:val="0"/>
        <w:autoSpaceDN w:val="0"/>
        <w:adjustRightInd w:val="0"/>
        <w:spacing w:line="276" w:lineRule="auto"/>
        <w:ind w:left="284"/>
        <w:jc w:val="both"/>
        <w:rPr>
          <w:sz w:val="22"/>
          <w:szCs w:val="22"/>
        </w:rPr>
      </w:pPr>
      <w:r w:rsidRPr="007571CE">
        <w:rPr>
          <w:sz w:val="22"/>
          <w:szCs w:val="22"/>
        </w:rPr>
        <w:t xml:space="preserve">4) gwarancjach ubezpieczeniowych; </w:t>
      </w:r>
    </w:p>
    <w:p w14:paraId="5F7A7B8A" w14:textId="37FB4F8A" w:rsidR="009A623D" w:rsidRPr="007571CE" w:rsidRDefault="007571CE" w:rsidP="007571CE">
      <w:pPr>
        <w:autoSpaceDE w:val="0"/>
        <w:autoSpaceDN w:val="0"/>
        <w:adjustRightInd w:val="0"/>
        <w:spacing w:line="276" w:lineRule="auto"/>
        <w:ind w:left="567" w:hanging="283"/>
        <w:jc w:val="both"/>
        <w:rPr>
          <w:color w:val="000000"/>
          <w:sz w:val="22"/>
          <w:szCs w:val="22"/>
        </w:rPr>
      </w:pPr>
      <w:r w:rsidRPr="007571CE">
        <w:rPr>
          <w:sz w:val="22"/>
          <w:szCs w:val="22"/>
        </w:rPr>
        <w:t>5) poręczeniach udzielanych przez podmioty, o których mowa w art. 6b ust. 5 pkt 2 ustawy z dnia 9 listopada 2000 r. o utworzeniu Polskiej Agencji Rozwoju Przedsiębiorczości.</w:t>
      </w:r>
    </w:p>
    <w:p w14:paraId="6AFFC69B" w14:textId="77777777" w:rsidR="00193CD0" w:rsidRPr="00075DF4" w:rsidRDefault="009A623D" w:rsidP="008C7408">
      <w:pPr>
        <w:numPr>
          <w:ilvl w:val="3"/>
          <w:numId w:val="52"/>
        </w:numPr>
        <w:autoSpaceDE w:val="0"/>
        <w:autoSpaceDN w:val="0"/>
        <w:adjustRightInd w:val="0"/>
        <w:spacing w:line="276" w:lineRule="auto"/>
        <w:ind w:left="284" w:hanging="284"/>
        <w:jc w:val="both"/>
        <w:rPr>
          <w:sz w:val="22"/>
          <w:szCs w:val="22"/>
        </w:rPr>
      </w:pPr>
      <w:r w:rsidRPr="00075DF4">
        <w:rPr>
          <w:sz w:val="22"/>
          <w:szCs w:val="22"/>
        </w:rPr>
        <w:t>Zabezpieczenie wnoszone w pieniądzu Wykonawca wpłaca przelewem na rachunek bankowy Zamawiającego:</w:t>
      </w:r>
    </w:p>
    <w:p w14:paraId="78E2394B" w14:textId="1963E88F" w:rsidR="009A623D" w:rsidRPr="00075DF4" w:rsidRDefault="00193CD0" w:rsidP="00075DF4">
      <w:pPr>
        <w:autoSpaceDE w:val="0"/>
        <w:autoSpaceDN w:val="0"/>
        <w:adjustRightInd w:val="0"/>
        <w:spacing w:line="276" w:lineRule="auto"/>
        <w:ind w:left="284"/>
        <w:jc w:val="both"/>
        <w:rPr>
          <w:bCs/>
          <w:sz w:val="22"/>
          <w:szCs w:val="22"/>
        </w:rPr>
      </w:pPr>
      <w:r w:rsidRPr="00075DF4">
        <w:rPr>
          <w:sz w:val="22"/>
          <w:szCs w:val="22"/>
          <w:shd w:val="clear" w:color="auto" w:fill="FFFFFF"/>
        </w:rPr>
        <w:t>Santander Bank Polska S.A</w:t>
      </w:r>
      <w:r w:rsidRPr="00075DF4">
        <w:rPr>
          <w:b/>
          <w:bCs/>
          <w:sz w:val="22"/>
          <w:szCs w:val="22"/>
          <w:shd w:val="clear" w:color="auto" w:fill="FFFFFF"/>
        </w:rPr>
        <w:t>. </w:t>
      </w:r>
      <w:r w:rsidRPr="00075DF4">
        <w:rPr>
          <w:b/>
          <w:bCs/>
          <w:sz w:val="22"/>
          <w:szCs w:val="22"/>
        </w:rPr>
        <w:t xml:space="preserve"> </w:t>
      </w:r>
      <w:r w:rsidRPr="00075DF4">
        <w:rPr>
          <w:b/>
          <w:bCs/>
          <w:sz w:val="22"/>
          <w:szCs w:val="22"/>
          <w:shd w:val="clear" w:color="auto" w:fill="FFFFFF"/>
        </w:rPr>
        <w:t>92 1500 1360 1213 6001 8602 0000</w:t>
      </w:r>
      <w:r w:rsidRPr="00075DF4">
        <w:rPr>
          <w:sz w:val="22"/>
          <w:szCs w:val="22"/>
          <w:shd w:val="clear" w:color="auto" w:fill="FFFFFF"/>
        </w:rPr>
        <w:t> </w:t>
      </w:r>
      <w:r w:rsidR="009A623D" w:rsidRPr="00075DF4">
        <w:rPr>
          <w:sz w:val="22"/>
          <w:szCs w:val="22"/>
        </w:rPr>
        <w:t xml:space="preserve"> z dopiskiem: </w:t>
      </w:r>
      <w:r w:rsidR="009A623D" w:rsidRPr="00075DF4">
        <w:rPr>
          <w:b/>
          <w:sz w:val="22"/>
          <w:szCs w:val="22"/>
        </w:rPr>
        <w:t xml:space="preserve">„Zabezpieczenie ………………………” </w:t>
      </w:r>
      <w:r w:rsidR="009A623D" w:rsidRPr="00075DF4">
        <w:rPr>
          <w:sz w:val="22"/>
          <w:szCs w:val="22"/>
          <w:u w:val="single"/>
        </w:rPr>
        <w:t>(</w:t>
      </w:r>
      <w:r w:rsidR="009A623D" w:rsidRPr="00075DF4">
        <w:rPr>
          <w:i/>
          <w:sz w:val="22"/>
          <w:szCs w:val="22"/>
          <w:u w:val="single"/>
        </w:rPr>
        <w:t>wpisać nazwę postępowania oraz oznaczenie sprawy</w:t>
      </w:r>
      <w:r w:rsidR="009A623D" w:rsidRPr="00075DF4">
        <w:rPr>
          <w:sz w:val="22"/>
          <w:szCs w:val="22"/>
          <w:u w:val="single"/>
        </w:rPr>
        <w:t>)</w:t>
      </w:r>
      <w:r w:rsidR="009A623D" w:rsidRPr="00075DF4">
        <w:rPr>
          <w:bCs/>
          <w:sz w:val="22"/>
          <w:szCs w:val="22"/>
        </w:rPr>
        <w:t>.</w:t>
      </w:r>
    </w:p>
    <w:p w14:paraId="4E7614DD" w14:textId="7762777B" w:rsidR="009A623D" w:rsidRPr="00075DF4" w:rsidRDefault="009A623D" w:rsidP="008C7408">
      <w:pPr>
        <w:pStyle w:val="Akapitzlist"/>
        <w:numPr>
          <w:ilvl w:val="3"/>
          <w:numId w:val="52"/>
        </w:numPr>
        <w:autoSpaceDE w:val="0"/>
        <w:autoSpaceDN w:val="0"/>
        <w:adjustRightInd w:val="0"/>
        <w:spacing w:line="276" w:lineRule="auto"/>
        <w:ind w:left="284" w:hanging="284"/>
        <w:jc w:val="both"/>
        <w:rPr>
          <w:bCs/>
          <w:sz w:val="22"/>
          <w:szCs w:val="22"/>
        </w:rPr>
      </w:pPr>
      <w:r w:rsidRPr="00075DF4">
        <w:rPr>
          <w:sz w:val="22"/>
          <w:szCs w:val="22"/>
        </w:rPr>
        <w:t>Zamawiający zwraca zabezpieczenie wniesione w pieniądzu z odsetkami wynikającymi z umowy rachunku bankowego, na którym było ono przechowywane, pomniejszone o koszt prowadzenia tego rachunku oraz prowizji bankowej za przelew pieniędzy na rachunek bankowy Wykonawcy</w:t>
      </w:r>
      <w:r w:rsidR="00EF6734" w:rsidRPr="00075DF4">
        <w:rPr>
          <w:sz w:val="22"/>
          <w:szCs w:val="22"/>
        </w:rPr>
        <w:t>.</w:t>
      </w:r>
    </w:p>
    <w:p w14:paraId="13B0D592" w14:textId="77777777" w:rsidR="00552FBA" w:rsidRPr="00075DF4" w:rsidRDefault="00541DD9" w:rsidP="00075DF4">
      <w:pPr>
        <w:pStyle w:val="Teksttreci40"/>
        <w:numPr>
          <w:ilvl w:val="0"/>
          <w:numId w:val="18"/>
        </w:numPr>
        <w:pBdr>
          <w:bottom w:val="double" w:sz="4" w:space="1" w:color="auto"/>
        </w:pBdr>
        <w:shd w:val="clear" w:color="auto" w:fill="DAEEF3"/>
        <w:tabs>
          <w:tab w:val="left" w:pos="426"/>
        </w:tabs>
        <w:spacing w:before="360" w:after="40" w:line="276" w:lineRule="auto"/>
        <w:ind w:left="426" w:right="23" w:hanging="426"/>
        <w:rPr>
          <w:rFonts w:ascii="Times New Roman" w:hAnsi="Times New Roman" w:cs="Times New Roman"/>
          <w:b/>
          <w:sz w:val="22"/>
          <w:szCs w:val="22"/>
        </w:rPr>
      </w:pPr>
      <w:r w:rsidRPr="00075DF4">
        <w:rPr>
          <w:rFonts w:ascii="Times New Roman" w:hAnsi="Times New Roman" w:cs="Times New Roman"/>
          <w:b/>
          <w:bCs/>
          <w:sz w:val="22"/>
          <w:szCs w:val="22"/>
        </w:rPr>
        <w:t>INFORMACJE</w:t>
      </w:r>
      <w:r w:rsidRPr="00075DF4">
        <w:rPr>
          <w:rFonts w:ascii="Times New Roman" w:hAnsi="Times New Roman" w:cs="Times New Roman"/>
          <w:b/>
          <w:sz w:val="22"/>
          <w:szCs w:val="22"/>
        </w:rPr>
        <w:t xml:space="preserve"> O </w:t>
      </w:r>
      <w:r w:rsidR="00AE3A66" w:rsidRPr="00075DF4">
        <w:rPr>
          <w:rFonts w:ascii="Times New Roman" w:hAnsi="Times New Roman" w:cs="Times New Roman"/>
          <w:b/>
          <w:sz w:val="22"/>
          <w:szCs w:val="22"/>
        </w:rPr>
        <w:t>TREŚCI ZAWIERANEJ UMOWY ORAZ MOŻ</w:t>
      </w:r>
      <w:r w:rsidRPr="00075DF4">
        <w:rPr>
          <w:rFonts w:ascii="Times New Roman" w:hAnsi="Times New Roman" w:cs="Times New Roman"/>
          <w:b/>
          <w:sz w:val="22"/>
          <w:szCs w:val="22"/>
        </w:rPr>
        <w:t>LIWOŚCI JEJ ZMIANY</w:t>
      </w:r>
    </w:p>
    <w:p w14:paraId="01FDF13F" w14:textId="2E1B6EC6" w:rsidR="00FA3063" w:rsidRPr="00075DF4" w:rsidRDefault="001E29ED" w:rsidP="00075DF4">
      <w:pPr>
        <w:pStyle w:val="Akapitzlist"/>
        <w:numPr>
          <w:ilvl w:val="3"/>
          <w:numId w:val="18"/>
        </w:numPr>
        <w:spacing w:before="240" w:line="276" w:lineRule="auto"/>
        <w:ind w:left="462" w:hanging="462"/>
        <w:jc w:val="both"/>
        <w:rPr>
          <w:sz w:val="22"/>
          <w:szCs w:val="22"/>
        </w:rPr>
      </w:pPr>
      <w:r w:rsidRPr="00075DF4">
        <w:rPr>
          <w:sz w:val="22"/>
          <w:szCs w:val="22"/>
        </w:rPr>
        <w:tab/>
      </w:r>
      <w:r w:rsidR="00541DD9" w:rsidRPr="00075DF4">
        <w:rPr>
          <w:sz w:val="22"/>
          <w:szCs w:val="22"/>
        </w:rPr>
        <w:t>Wybrany Wykonawca jest zobowiązany do zawarcia umowy w sprawie zamówienia publiczne</w:t>
      </w:r>
      <w:r w:rsidR="002E24EC" w:rsidRPr="00075DF4">
        <w:rPr>
          <w:sz w:val="22"/>
          <w:szCs w:val="22"/>
        </w:rPr>
        <w:t>go na warunkach określonych we W</w:t>
      </w:r>
      <w:r w:rsidR="00541DD9" w:rsidRPr="00075DF4">
        <w:rPr>
          <w:sz w:val="22"/>
          <w:szCs w:val="22"/>
        </w:rPr>
        <w:t>zo</w:t>
      </w:r>
      <w:r w:rsidR="002E24EC" w:rsidRPr="00075DF4">
        <w:rPr>
          <w:sz w:val="22"/>
          <w:szCs w:val="22"/>
        </w:rPr>
        <w:t>rze U</w:t>
      </w:r>
      <w:r w:rsidR="00541DD9" w:rsidRPr="00075DF4">
        <w:rPr>
          <w:sz w:val="22"/>
          <w:szCs w:val="22"/>
        </w:rPr>
        <w:t xml:space="preserve">mowy, stanowiącym </w:t>
      </w:r>
      <w:r w:rsidR="00D32541" w:rsidRPr="00075DF4">
        <w:rPr>
          <w:b/>
          <w:sz w:val="22"/>
          <w:szCs w:val="22"/>
        </w:rPr>
        <w:t>Załącznik nr</w:t>
      </w:r>
      <w:r w:rsidR="00B4310F" w:rsidRPr="00075DF4">
        <w:rPr>
          <w:b/>
          <w:sz w:val="22"/>
          <w:szCs w:val="22"/>
        </w:rPr>
        <w:t xml:space="preserve"> </w:t>
      </w:r>
      <w:r w:rsidR="00BB1D06" w:rsidRPr="00075DF4">
        <w:rPr>
          <w:b/>
          <w:sz w:val="22"/>
          <w:szCs w:val="22"/>
        </w:rPr>
        <w:t>7</w:t>
      </w:r>
      <w:r w:rsidR="00D32541" w:rsidRPr="00075DF4">
        <w:rPr>
          <w:b/>
          <w:sz w:val="22"/>
          <w:szCs w:val="22"/>
        </w:rPr>
        <w:t xml:space="preserve"> do SWZ</w:t>
      </w:r>
      <w:r w:rsidR="00541DD9" w:rsidRPr="00075DF4">
        <w:rPr>
          <w:sz w:val="22"/>
          <w:szCs w:val="22"/>
        </w:rPr>
        <w:t>.</w:t>
      </w:r>
    </w:p>
    <w:p w14:paraId="061CC200" w14:textId="77777777" w:rsidR="00541DD9" w:rsidRPr="00075DF4" w:rsidRDefault="001E29ED" w:rsidP="00075DF4">
      <w:pPr>
        <w:pStyle w:val="Akapitzlist"/>
        <w:numPr>
          <w:ilvl w:val="3"/>
          <w:numId w:val="18"/>
        </w:numPr>
        <w:spacing w:line="276" w:lineRule="auto"/>
        <w:ind w:left="462" w:hanging="462"/>
        <w:jc w:val="both"/>
        <w:rPr>
          <w:sz w:val="22"/>
          <w:szCs w:val="22"/>
        </w:rPr>
      </w:pPr>
      <w:r w:rsidRPr="00075DF4">
        <w:rPr>
          <w:sz w:val="22"/>
          <w:szCs w:val="22"/>
        </w:rPr>
        <w:tab/>
      </w:r>
      <w:r w:rsidR="00541DD9" w:rsidRPr="00075DF4">
        <w:rPr>
          <w:sz w:val="22"/>
          <w:szCs w:val="22"/>
        </w:rPr>
        <w:t>Zakres świadczenia Wykonawcy wynikający z umowy jest tożsamy z jego zobowiązaniem zawartym w ofercie.</w:t>
      </w:r>
    </w:p>
    <w:p w14:paraId="184B31C0" w14:textId="4AECB659" w:rsidR="00FA3063" w:rsidRPr="00075DF4" w:rsidRDefault="001E29ED" w:rsidP="00075DF4">
      <w:pPr>
        <w:pStyle w:val="Akapitzlist"/>
        <w:numPr>
          <w:ilvl w:val="3"/>
          <w:numId w:val="18"/>
        </w:numPr>
        <w:spacing w:line="276" w:lineRule="auto"/>
        <w:ind w:left="462" w:hanging="462"/>
        <w:jc w:val="both"/>
        <w:rPr>
          <w:sz w:val="22"/>
          <w:szCs w:val="22"/>
        </w:rPr>
      </w:pPr>
      <w:r w:rsidRPr="00075DF4">
        <w:rPr>
          <w:sz w:val="22"/>
          <w:szCs w:val="22"/>
        </w:rPr>
        <w:tab/>
      </w:r>
      <w:r w:rsidR="00FA3063" w:rsidRPr="00075DF4">
        <w:rPr>
          <w:sz w:val="22"/>
          <w:szCs w:val="22"/>
        </w:rPr>
        <w:t xml:space="preserve">Zamawiający przewiduje możliwość </w:t>
      </w:r>
      <w:r w:rsidR="00014473" w:rsidRPr="00075DF4">
        <w:rPr>
          <w:sz w:val="22"/>
          <w:szCs w:val="22"/>
        </w:rPr>
        <w:t xml:space="preserve">zmiany zawartej umowy w stosunku do treści wybranej </w:t>
      </w:r>
      <w:r w:rsidR="002E24EC" w:rsidRPr="00075DF4">
        <w:rPr>
          <w:sz w:val="22"/>
          <w:szCs w:val="22"/>
        </w:rPr>
        <w:t xml:space="preserve">oferty w zakresie </w:t>
      </w:r>
      <w:r w:rsidR="00033137" w:rsidRPr="00075DF4">
        <w:rPr>
          <w:sz w:val="22"/>
          <w:szCs w:val="22"/>
        </w:rPr>
        <w:t>u</w:t>
      </w:r>
      <w:r w:rsidR="00333440" w:rsidRPr="00075DF4">
        <w:rPr>
          <w:sz w:val="22"/>
          <w:szCs w:val="22"/>
        </w:rPr>
        <w:t xml:space="preserve">regulowanym w art. </w:t>
      </w:r>
      <w:r w:rsidR="00033137" w:rsidRPr="00075DF4">
        <w:rPr>
          <w:sz w:val="22"/>
          <w:szCs w:val="22"/>
        </w:rPr>
        <w:t xml:space="preserve">454-455 </w:t>
      </w:r>
      <w:r w:rsidR="00F630B3" w:rsidRPr="00075DF4">
        <w:rPr>
          <w:sz w:val="22"/>
          <w:szCs w:val="22"/>
        </w:rPr>
        <w:t>Pzp</w:t>
      </w:r>
      <w:r w:rsidR="00033137" w:rsidRPr="00075DF4">
        <w:rPr>
          <w:sz w:val="22"/>
          <w:szCs w:val="22"/>
        </w:rPr>
        <w:t xml:space="preserve"> oraz </w:t>
      </w:r>
      <w:r w:rsidR="002E24EC" w:rsidRPr="00075DF4">
        <w:rPr>
          <w:sz w:val="22"/>
          <w:szCs w:val="22"/>
        </w:rPr>
        <w:t>wskazanym we Wzorze U</w:t>
      </w:r>
      <w:r w:rsidR="00014473" w:rsidRPr="00075DF4">
        <w:rPr>
          <w:sz w:val="22"/>
          <w:szCs w:val="22"/>
        </w:rPr>
        <w:t xml:space="preserve">mowy, stanowiącym </w:t>
      </w:r>
      <w:r w:rsidR="00D32541" w:rsidRPr="00075DF4">
        <w:rPr>
          <w:b/>
          <w:sz w:val="22"/>
          <w:szCs w:val="22"/>
        </w:rPr>
        <w:t>Załącznik nr</w:t>
      </w:r>
      <w:r w:rsidR="00B4310F" w:rsidRPr="00075DF4">
        <w:rPr>
          <w:b/>
          <w:sz w:val="22"/>
          <w:szCs w:val="22"/>
        </w:rPr>
        <w:t xml:space="preserve"> </w:t>
      </w:r>
      <w:r w:rsidR="00BB1D06" w:rsidRPr="00075DF4">
        <w:rPr>
          <w:b/>
          <w:sz w:val="22"/>
          <w:szCs w:val="22"/>
        </w:rPr>
        <w:t>7</w:t>
      </w:r>
      <w:r w:rsidR="00B4310F" w:rsidRPr="00075DF4">
        <w:rPr>
          <w:b/>
          <w:sz w:val="22"/>
          <w:szCs w:val="22"/>
        </w:rPr>
        <w:t xml:space="preserve"> </w:t>
      </w:r>
      <w:r w:rsidR="00D32541" w:rsidRPr="00075DF4">
        <w:rPr>
          <w:b/>
          <w:sz w:val="22"/>
          <w:szCs w:val="22"/>
        </w:rPr>
        <w:t>do SWZ</w:t>
      </w:r>
      <w:r w:rsidR="00014473" w:rsidRPr="00075DF4">
        <w:rPr>
          <w:sz w:val="22"/>
          <w:szCs w:val="22"/>
        </w:rPr>
        <w:t>.</w:t>
      </w:r>
    </w:p>
    <w:p w14:paraId="17C0629E" w14:textId="77777777" w:rsidR="00D5449A" w:rsidRPr="00075DF4" w:rsidRDefault="001E29ED" w:rsidP="00075DF4">
      <w:pPr>
        <w:pStyle w:val="Akapitzlist"/>
        <w:numPr>
          <w:ilvl w:val="3"/>
          <w:numId w:val="18"/>
        </w:numPr>
        <w:spacing w:line="276" w:lineRule="auto"/>
        <w:ind w:left="462" w:hanging="462"/>
        <w:jc w:val="both"/>
        <w:rPr>
          <w:sz w:val="22"/>
          <w:szCs w:val="22"/>
        </w:rPr>
      </w:pPr>
      <w:r w:rsidRPr="00075DF4">
        <w:rPr>
          <w:sz w:val="22"/>
          <w:szCs w:val="22"/>
        </w:rPr>
        <w:tab/>
      </w:r>
      <w:r w:rsidR="00014473" w:rsidRPr="00075DF4">
        <w:rPr>
          <w:sz w:val="22"/>
          <w:szCs w:val="22"/>
        </w:rPr>
        <w:t>Zmiana umowy wymaga dla swej ważności, pod rygorem nieważności, zachowania formy pisemnej.</w:t>
      </w:r>
    </w:p>
    <w:p w14:paraId="4A9403C1" w14:textId="2F51CC67" w:rsidR="00080477" w:rsidRPr="00075DF4" w:rsidRDefault="006A5D40" w:rsidP="00075DF4">
      <w:pPr>
        <w:pStyle w:val="Teksttreci40"/>
        <w:numPr>
          <w:ilvl w:val="0"/>
          <w:numId w:val="18"/>
        </w:numPr>
        <w:pBdr>
          <w:bottom w:val="double" w:sz="4" w:space="1" w:color="auto"/>
        </w:pBdr>
        <w:shd w:val="clear" w:color="auto" w:fill="DAEEF3"/>
        <w:tabs>
          <w:tab w:val="left" w:pos="426"/>
        </w:tabs>
        <w:spacing w:before="360" w:after="40" w:line="276" w:lineRule="auto"/>
        <w:ind w:left="426" w:right="23" w:hanging="426"/>
        <w:rPr>
          <w:rFonts w:ascii="Times New Roman" w:hAnsi="Times New Roman" w:cs="Times New Roman"/>
          <w:b/>
          <w:sz w:val="22"/>
          <w:szCs w:val="22"/>
        </w:rPr>
      </w:pPr>
      <w:r>
        <w:rPr>
          <w:rFonts w:ascii="Times New Roman" w:hAnsi="Times New Roman" w:cs="Times New Roman"/>
          <w:b/>
          <w:sz w:val="22"/>
          <w:szCs w:val="22"/>
        </w:rPr>
        <w:t xml:space="preserve"> </w:t>
      </w:r>
      <w:r w:rsidR="00927FE7" w:rsidRPr="00075DF4">
        <w:rPr>
          <w:rFonts w:ascii="Times New Roman" w:hAnsi="Times New Roman" w:cs="Times New Roman"/>
          <w:b/>
          <w:sz w:val="22"/>
          <w:szCs w:val="22"/>
        </w:rPr>
        <w:t>POUCZE</w:t>
      </w:r>
      <w:r w:rsidR="005B5095" w:rsidRPr="00075DF4">
        <w:rPr>
          <w:rFonts w:ascii="Times New Roman" w:hAnsi="Times New Roman" w:cs="Times New Roman"/>
          <w:b/>
          <w:sz w:val="22"/>
          <w:szCs w:val="22"/>
        </w:rPr>
        <w:t xml:space="preserve">NIE O </w:t>
      </w:r>
      <w:r w:rsidR="005B5095" w:rsidRPr="00075DF4">
        <w:rPr>
          <w:rFonts w:ascii="Times New Roman" w:hAnsi="Times New Roman" w:cs="Times New Roman"/>
          <w:b/>
          <w:bCs/>
          <w:sz w:val="22"/>
          <w:szCs w:val="22"/>
        </w:rPr>
        <w:t>ŚRODKACH</w:t>
      </w:r>
      <w:r w:rsidR="005B5095" w:rsidRPr="00075DF4">
        <w:rPr>
          <w:rFonts w:ascii="Times New Roman" w:hAnsi="Times New Roman" w:cs="Times New Roman"/>
          <w:b/>
          <w:sz w:val="22"/>
          <w:szCs w:val="22"/>
        </w:rPr>
        <w:t xml:space="preserve"> OCHRONY PRAWNEJ</w:t>
      </w:r>
      <w:r w:rsidR="006204E8" w:rsidRPr="00075DF4">
        <w:rPr>
          <w:rFonts w:ascii="Times New Roman" w:hAnsi="Times New Roman" w:cs="Times New Roman"/>
          <w:b/>
          <w:sz w:val="22"/>
          <w:szCs w:val="22"/>
        </w:rPr>
        <w:t xml:space="preserve"> PRZYSŁUGUJĄCYCH WYKONAWCY</w:t>
      </w:r>
    </w:p>
    <w:p w14:paraId="2B60D5B9" w14:textId="77777777" w:rsidR="006204E8" w:rsidRPr="00075DF4" w:rsidRDefault="001E29ED" w:rsidP="00075DF4">
      <w:pPr>
        <w:numPr>
          <w:ilvl w:val="0"/>
          <w:numId w:val="9"/>
        </w:numPr>
        <w:tabs>
          <w:tab w:val="clear" w:pos="360"/>
        </w:tabs>
        <w:suppressAutoHyphens/>
        <w:spacing w:before="240" w:line="276" w:lineRule="auto"/>
        <w:ind w:left="426" w:hanging="426"/>
        <w:jc w:val="both"/>
        <w:rPr>
          <w:sz w:val="22"/>
          <w:szCs w:val="22"/>
        </w:rPr>
      </w:pPr>
      <w:r w:rsidRPr="00075DF4">
        <w:rPr>
          <w:sz w:val="22"/>
          <w:szCs w:val="22"/>
        </w:rPr>
        <w:lastRenderedPageBreak/>
        <w:tab/>
      </w:r>
      <w:r w:rsidR="006204E8" w:rsidRPr="00075DF4">
        <w:rPr>
          <w:sz w:val="22"/>
          <w:szCs w:val="22"/>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sidR="00784495" w:rsidRPr="00075DF4">
        <w:rPr>
          <w:sz w:val="22"/>
          <w:szCs w:val="22"/>
        </w:rPr>
        <w:t>Pzp</w:t>
      </w:r>
      <w:r w:rsidR="00033137" w:rsidRPr="00075DF4">
        <w:rPr>
          <w:sz w:val="22"/>
          <w:szCs w:val="22"/>
        </w:rPr>
        <w:t xml:space="preserve">. </w:t>
      </w:r>
    </w:p>
    <w:p w14:paraId="3CF3EAD5" w14:textId="77777777" w:rsidR="006204E8" w:rsidRPr="00075DF4" w:rsidRDefault="001E29ED" w:rsidP="00075DF4">
      <w:pPr>
        <w:numPr>
          <w:ilvl w:val="0"/>
          <w:numId w:val="9"/>
        </w:numPr>
        <w:tabs>
          <w:tab w:val="clear" w:pos="360"/>
        </w:tabs>
        <w:suppressAutoHyphens/>
        <w:spacing w:line="276" w:lineRule="auto"/>
        <w:ind w:left="426" w:hanging="426"/>
        <w:jc w:val="both"/>
        <w:rPr>
          <w:sz w:val="22"/>
          <w:szCs w:val="22"/>
        </w:rPr>
      </w:pPr>
      <w:r w:rsidRPr="00075DF4">
        <w:rPr>
          <w:sz w:val="22"/>
          <w:szCs w:val="22"/>
        </w:rPr>
        <w:tab/>
      </w:r>
      <w:r w:rsidR="006204E8" w:rsidRPr="00075DF4">
        <w:rPr>
          <w:sz w:val="22"/>
          <w:szCs w:val="22"/>
        </w:rPr>
        <w:t xml:space="preserve">Środki ochrony prawnej wobec ogłoszenia wszczynającego postępowanie o udzielenie zamówienia lub ogłoszenia o konkursie oraz dokumentów zamówienia przysługują również organizacjom wpisanym na listę, o której mowa w art. 469 pkt 15 </w:t>
      </w:r>
      <w:r w:rsidR="00784495" w:rsidRPr="00075DF4">
        <w:rPr>
          <w:sz w:val="22"/>
          <w:szCs w:val="22"/>
        </w:rPr>
        <w:t>Pzp</w:t>
      </w:r>
      <w:r w:rsidR="00033137" w:rsidRPr="00075DF4">
        <w:rPr>
          <w:sz w:val="22"/>
          <w:szCs w:val="22"/>
        </w:rPr>
        <w:t xml:space="preserve">. </w:t>
      </w:r>
      <w:r w:rsidR="006204E8" w:rsidRPr="00075DF4">
        <w:rPr>
          <w:sz w:val="22"/>
          <w:szCs w:val="22"/>
        </w:rPr>
        <w:t>oraz Rzecznikowi Małych i Średnich Przedsiębiorców.</w:t>
      </w:r>
    </w:p>
    <w:p w14:paraId="7484B1EF" w14:textId="77777777" w:rsidR="006204E8" w:rsidRPr="00075DF4" w:rsidRDefault="001E29ED" w:rsidP="00075DF4">
      <w:pPr>
        <w:numPr>
          <w:ilvl w:val="0"/>
          <w:numId w:val="9"/>
        </w:numPr>
        <w:tabs>
          <w:tab w:val="clear" w:pos="360"/>
        </w:tabs>
        <w:suppressAutoHyphens/>
        <w:spacing w:line="276" w:lineRule="auto"/>
        <w:ind w:left="426" w:hanging="426"/>
        <w:jc w:val="both"/>
        <w:rPr>
          <w:sz w:val="22"/>
          <w:szCs w:val="22"/>
        </w:rPr>
      </w:pPr>
      <w:r w:rsidRPr="00075DF4">
        <w:rPr>
          <w:sz w:val="22"/>
          <w:szCs w:val="22"/>
        </w:rPr>
        <w:tab/>
      </w:r>
      <w:r w:rsidR="006204E8" w:rsidRPr="00075DF4">
        <w:rPr>
          <w:sz w:val="22"/>
          <w:szCs w:val="22"/>
        </w:rPr>
        <w:t>Odwołanie przysługuje na:</w:t>
      </w:r>
    </w:p>
    <w:p w14:paraId="21AB25BF" w14:textId="77777777" w:rsidR="006204E8" w:rsidRPr="00075DF4" w:rsidRDefault="006204E8" w:rsidP="00075DF4">
      <w:pPr>
        <w:suppressAutoHyphens/>
        <w:spacing w:line="276" w:lineRule="auto"/>
        <w:ind w:left="868" w:hanging="425"/>
        <w:jc w:val="both"/>
        <w:rPr>
          <w:sz w:val="22"/>
          <w:szCs w:val="22"/>
        </w:rPr>
      </w:pPr>
      <w:r w:rsidRPr="00075DF4">
        <w:rPr>
          <w:sz w:val="22"/>
          <w:szCs w:val="22"/>
        </w:rPr>
        <w:t>1)</w:t>
      </w:r>
      <w:r w:rsidRPr="00075DF4">
        <w:rPr>
          <w:sz w:val="22"/>
          <w:szCs w:val="22"/>
        </w:rPr>
        <w:tab/>
        <w:t>niezgodną z przepisami ustawy czynność Zamawiającego, podjętą w postępowaniu o udzielenie zamówienia, w tym na projektowane postanowienie umowy;</w:t>
      </w:r>
    </w:p>
    <w:p w14:paraId="3DD3D70B" w14:textId="77777777" w:rsidR="006204E8" w:rsidRPr="00075DF4" w:rsidRDefault="006204E8" w:rsidP="00075DF4">
      <w:pPr>
        <w:suppressAutoHyphens/>
        <w:spacing w:line="276" w:lineRule="auto"/>
        <w:ind w:left="868" w:hanging="425"/>
        <w:jc w:val="both"/>
        <w:rPr>
          <w:sz w:val="22"/>
          <w:szCs w:val="22"/>
        </w:rPr>
      </w:pPr>
      <w:r w:rsidRPr="00075DF4">
        <w:rPr>
          <w:sz w:val="22"/>
          <w:szCs w:val="22"/>
        </w:rPr>
        <w:t>2)</w:t>
      </w:r>
      <w:r w:rsidRPr="00075DF4">
        <w:rPr>
          <w:sz w:val="22"/>
          <w:szCs w:val="22"/>
        </w:rPr>
        <w:tab/>
        <w:t>zaniechanie czynności w postępowaniu o udzielenie zamówienia do której zamawiający był obowiązany na podstawie ustawy;</w:t>
      </w:r>
    </w:p>
    <w:p w14:paraId="02EDA5DB" w14:textId="77777777" w:rsidR="006204E8" w:rsidRPr="00075DF4" w:rsidRDefault="006204E8" w:rsidP="00075DF4">
      <w:pPr>
        <w:numPr>
          <w:ilvl w:val="0"/>
          <w:numId w:val="9"/>
        </w:numPr>
        <w:tabs>
          <w:tab w:val="clear" w:pos="360"/>
        </w:tabs>
        <w:suppressAutoHyphens/>
        <w:spacing w:line="276" w:lineRule="auto"/>
        <w:ind w:left="426" w:hanging="426"/>
        <w:jc w:val="both"/>
        <w:rPr>
          <w:sz w:val="22"/>
          <w:szCs w:val="22"/>
        </w:rPr>
      </w:pPr>
      <w:r w:rsidRPr="00075DF4">
        <w:rPr>
          <w:sz w:val="22"/>
          <w:szCs w:val="22"/>
        </w:rPr>
        <w:tab/>
        <w:t>Odwołanie wnosi się do Prezesa Izby. Odwołujący przekazuje kopię odwołania zamawiającemu przed upływem terminu do wniesienia odwołania w taki sposób, aby mógł on zapoznać się z jego treścią przed upływem tego terminu.</w:t>
      </w:r>
    </w:p>
    <w:p w14:paraId="72006267" w14:textId="77777777" w:rsidR="006204E8" w:rsidRPr="00075DF4" w:rsidRDefault="006204E8" w:rsidP="00075DF4">
      <w:pPr>
        <w:suppressAutoHyphens/>
        <w:spacing w:line="276" w:lineRule="auto"/>
        <w:ind w:left="426" w:hanging="426"/>
        <w:jc w:val="both"/>
        <w:rPr>
          <w:sz w:val="22"/>
          <w:szCs w:val="22"/>
        </w:rPr>
      </w:pPr>
      <w:r w:rsidRPr="00075DF4">
        <w:rPr>
          <w:bCs/>
          <w:sz w:val="22"/>
          <w:szCs w:val="22"/>
        </w:rPr>
        <w:t>5.</w:t>
      </w:r>
      <w:r w:rsidRPr="00075DF4">
        <w:rPr>
          <w:sz w:val="22"/>
          <w:szCs w:val="22"/>
        </w:rPr>
        <w:tab/>
      </w:r>
      <w:r w:rsidR="00924F4B" w:rsidRPr="00075DF4">
        <w:rPr>
          <w:sz w:val="22"/>
          <w:szCs w:val="22"/>
        </w:rPr>
        <w:t>Odwołanie</w:t>
      </w:r>
      <w:r w:rsidRPr="00075DF4">
        <w:rPr>
          <w:sz w:val="22"/>
          <w:szCs w:val="22"/>
        </w:rPr>
        <w:t xml:space="preserve"> wobec treści ogłoszenia lub treści SWZ wnosi się w terminie 5 dni od dnia zamieszczenia ogłoszenia w Biuletynie Zamówień Publicznych lub treści SWZ na stronie internetowej.</w:t>
      </w:r>
    </w:p>
    <w:p w14:paraId="13CBEAD5" w14:textId="77777777" w:rsidR="006204E8" w:rsidRPr="00075DF4" w:rsidRDefault="006204E8" w:rsidP="00075DF4">
      <w:pPr>
        <w:suppressAutoHyphens/>
        <w:spacing w:line="276" w:lineRule="auto"/>
        <w:ind w:left="426" w:hanging="426"/>
        <w:jc w:val="both"/>
        <w:rPr>
          <w:sz w:val="22"/>
          <w:szCs w:val="22"/>
        </w:rPr>
      </w:pPr>
      <w:r w:rsidRPr="00075DF4">
        <w:rPr>
          <w:bCs/>
          <w:sz w:val="22"/>
          <w:szCs w:val="22"/>
        </w:rPr>
        <w:t>6.</w:t>
      </w:r>
      <w:r w:rsidRPr="00075DF4">
        <w:rPr>
          <w:sz w:val="22"/>
          <w:szCs w:val="22"/>
        </w:rPr>
        <w:tab/>
        <w:t>Odwołanie wnosi się w terminie:</w:t>
      </w:r>
    </w:p>
    <w:p w14:paraId="10FC96AB" w14:textId="77777777" w:rsidR="006204E8" w:rsidRPr="00075DF4" w:rsidRDefault="006204E8" w:rsidP="00075DF4">
      <w:pPr>
        <w:suppressAutoHyphens/>
        <w:spacing w:line="276" w:lineRule="auto"/>
        <w:ind w:left="851" w:hanging="425"/>
        <w:jc w:val="both"/>
        <w:rPr>
          <w:sz w:val="22"/>
          <w:szCs w:val="22"/>
        </w:rPr>
      </w:pPr>
      <w:r w:rsidRPr="00075DF4">
        <w:rPr>
          <w:sz w:val="22"/>
          <w:szCs w:val="22"/>
        </w:rPr>
        <w:t>1)</w:t>
      </w:r>
      <w:r w:rsidRPr="00075DF4">
        <w:rPr>
          <w:sz w:val="22"/>
          <w:szCs w:val="22"/>
        </w:rPr>
        <w:tab/>
        <w:t>5 dni od dnia przekazania informacji o czynności zamawiającego stanowiącej podstawę jego wniesienia, jeżeli informacja została przekazana przy użyciu środków komunikacji elektronicznej,</w:t>
      </w:r>
    </w:p>
    <w:p w14:paraId="452CD4D2" w14:textId="77777777" w:rsidR="006204E8" w:rsidRPr="00075DF4" w:rsidRDefault="006204E8" w:rsidP="00075DF4">
      <w:pPr>
        <w:suppressAutoHyphens/>
        <w:spacing w:line="276" w:lineRule="auto"/>
        <w:ind w:left="851" w:hanging="425"/>
        <w:jc w:val="both"/>
        <w:rPr>
          <w:sz w:val="22"/>
          <w:szCs w:val="22"/>
        </w:rPr>
      </w:pPr>
      <w:r w:rsidRPr="00075DF4">
        <w:rPr>
          <w:sz w:val="22"/>
          <w:szCs w:val="22"/>
        </w:rPr>
        <w:t>2)</w:t>
      </w:r>
      <w:r w:rsidRPr="00075DF4">
        <w:rPr>
          <w:sz w:val="22"/>
          <w:szCs w:val="22"/>
        </w:rPr>
        <w:tab/>
        <w:t>10 dni od dnia przekazania informacji o czynności zamawiającego stanowiącej podstawę jego wniesienia, jeżeli informacja została przekazana w sposób inny niż określony w pkt 1).</w:t>
      </w:r>
    </w:p>
    <w:p w14:paraId="286DACCF" w14:textId="77777777" w:rsidR="00604628" w:rsidRPr="00075DF4" w:rsidRDefault="006204E8" w:rsidP="00075DF4">
      <w:pPr>
        <w:suppressAutoHyphens/>
        <w:spacing w:line="276" w:lineRule="auto"/>
        <w:ind w:left="448" w:hanging="448"/>
        <w:jc w:val="both"/>
        <w:rPr>
          <w:sz w:val="22"/>
          <w:szCs w:val="22"/>
        </w:rPr>
      </w:pPr>
      <w:r w:rsidRPr="00075DF4">
        <w:rPr>
          <w:b/>
          <w:bCs/>
          <w:sz w:val="22"/>
          <w:szCs w:val="22"/>
        </w:rPr>
        <w:t>7.</w:t>
      </w:r>
      <w:r w:rsidRPr="00075DF4">
        <w:rPr>
          <w:b/>
          <w:bCs/>
          <w:sz w:val="22"/>
          <w:szCs w:val="22"/>
        </w:rPr>
        <w:tab/>
      </w:r>
      <w:r w:rsidRPr="00075DF4">
        <w:rPr>
          <w:sz w:val="22"/>
          <w:szCs w:val="22"/>
        </w:rPr>
        <w:t>Odwołanie w przypadkach innych niż określone w pkt 5 i 6 wnosi się w terminie 5 dni od dnia, w którym powzięto lub przy zachowaniu należytej staranności można było powziąć wiadomość o okolicznościach stanowiących podstawę jego wniesienia</w:t>
      </w:r>
      <w:r w:rsidR="00604628" w:rsidRPr="00075DF4">
        <w:rPr>
          <w:sz w:val="22"/>
          <w:szCs w:val="22"/>
        </w:rPr>
        <w:t>.</w:t>
      </w:r>
    </w:p>
    <w:p w14:paraId="20BDDC4E" w14:textId="128B4324" w:rsidR="006204E8" w:rsidRPr="00075DF4" w:rsidRDefault="006204E8" w:rsidP="00075DF4">
      <w:pPr>
        <w:pStyle w:val="Akapitzlist"/>
        <w:numPr>
          <w:ilvl w:val="0"/>
          <w:numId w:val="30"/>
        </w:numPr>
        <w:suppressAutoHyphens/>
        <w:spacing w:line="276" w:lineRule="auto"/>
        <w:jc w:val="both"/>
        <w:rPr>
          <w:sz w:val="22"/>
          <w:szCs w:val="22"/>
        </w:rPr>
      </w:pPr>
      <w:r w:rsidRPr="00075DF4">
        <w:rPr>
          <w:sz w:val="22"/>
          <w:szCs w:val="22"/>
        </w:rPr>
        <w:t xml:space="preserve">Na orzeczenie Izby oraz postanowienie Prezesa Izby, o którym mowa w art. 519 ust. 1 ustawy </w:t>
      </w:r>
      <w:r w:rsidR="00784495" w:rsidRPr="00075DF4">
        <w:rPr>
          <w:sz w:val="22"/>
          <w:szCs w:val="22"/>
        </w:rPr>
        <w:t>Pzp.</w:t>
      </w:r>
      <w:r w:rsidRPr="00075DF4">
        <w:rPr>
          <w:sz w:val="22"/>
          <w:szCs w:val="22"/>
        </w:rPr>
        <w:t>, stronom oraz uczestnikom postępowania odwoławczego przysługuje skarga do sądu.</w:t>
      </w:r>
    </w:p>
    <w:p w14:paraId="2EB9544F" w14:textId="5FDB4589" w:rsidR="006204E8" w:rsidRPr="00075DF4" w:rsidRDefault="006204E8" w:rsidP="00075DF4">
      <w:pPr>
        <w:pStyle w:val="Akapitzlist"/>
        <w:numPr>
          <w:ilvl w:val="0"/>
          <w:numId w:val="30"/>
        </w:numPr>
        <w:suppressAutoHyphens/>
        <w:spacing w:line="276" w:lineRule="auto"/>
        <w:jc w:val="both"/>
        <w:rPr>
          <w:sz w:val="22"/>
          <w:szCs w:val="22"/>
        </w:rPr>
      </w:pPr>
      <w:r w:rsidRPr="00075DF4">
        <w:rPr>
          <w:sz w:val="22"/>
          <w:szCs w:val="22"/>
        </w:rPr>
        <w:t>W postępowaniu toczącym się wskutek wniesienia skargi stosuje się odpowiednio przepisy ustawy z dnia 17 listopada 1964 r. - Kodeks postępowania cywilnego o apelacji, jeżeli przepisy niniejszego rozdziału nie stanowią inaczej.</w:t>
      </w:r>
    </w:p>
    <w:p w14:paraId="16E4287A" w14:textId="7A077168" w:rsidR="006204E8" w:rsidRPr="00075DF4" w:rsidRDefault="006204E8" w:rsidP="00075DF4">
      <w:pPr>
        <w:pStyle w:val="Akapitzlist"/>
        <w:numPr>
          <w:ilvl w:val="0"/>
          <w:numId w:val="30"/>
        </w:numPr>
        <w:suppressAutoHyphens/>
        <w:spacing w:line="276" w:lineRule="auto"/>
        <w:jc w:val="both"/>
        <w:rPr>
          <w:sz w:val="22"/>
          <w:szCs w:val="22"/>
        </w:rPr>
      </w:pPr>
      <w:r w:rsidRPr="00075DF4">
        <w:rPr>
          <w:sz w:val="22"/>
          <w:szCs w:val="22"/>
        </w:rPr>
        <w:t>Skargę wnosi się do Sądu Okręgowego w Warszawie - sądu zamówień publicznych, zwanego dalej "sądem zamówień publicznych".</w:t>
      </w:r>
    </w:p>
    <w:p w14:paraId="49F198A0" w14:textId="0A969E6B" w:rsidR="006204E8" w:rsidRPr="00075DF4" w:rsidRDefault="006204E8" w:rsidP="00075DF4">
      <w:pPr>
        <w:pStyle w:val="Akapitzlist"/>
        <w:numPr>
          <w:ilvl w:val="0"/>
          <w:numId w:val="30"/>
        </w:numPr>
        <w:suppressAutoHyphens/>
        <w:spacing w:line="276" w:lineRule="auto"/>
        <w:jc w:val="both"/>
        <w:rPr>
          <w:sz w:val="22"/>
          <w:szCs w:val="22"/>
        </w:rPr>
      </w:pPr>
      <w:r w:rsidRPr="00075DF4">
        <w:rPr>
          <w:sz w:val="22"/>
          <w:szCs w:val="22"/>
        </w:rPr>
        <w:t xml:space="preserve">Skargę wnosi się za pośrednictwem Prezesa Izby, w terminie 14 dni od dnia doręczenia orzeczenia Izby lub postanowienia Prezesa Izby, o którym mowa w art. 519 ust. 1 ustawy </w:t>
      </w:r>
      <w:r w:rsidR="00784495" w:rsidRPr="00075DF4">
        <w:rPr>
          <w:sz w:val="22"/>
          <w:szCs w:val="22"/>
        </w:rPr>
        <w:t>Pzp</w:t>
      </w:r>
      <w:r w:rsidR="00033137" w:rsidRPr="00075DF4">
        <w:rPr>
          <w:sz w:val="22"/>
          <w:szCs w:val="22"/>
        </w:rPr>
        <w:t>.</w:t>
      </w:r>
      <w:r w:rsidRPr="00075DF4">
        <w:rPr>
          <w:sz w:val="22"/>
          <w:szCs w:val="22"/>
        </w:rPr>
        <w:t>, przesyłając jednocześnie jej odpis przeciwnikowi skargi. Złożenie skargi w placówce pocztowej operatora wyznaczonego w rozumieniu ustawy z dnia 23 listopada 2012 r. - Prawo pocztowe jest równoznaczne z jej wniesieniem.</w:t>
      </w:r>
    </w:p>
    <w:p w14:paraId="547916D4" w14:textId="66471421" w:rsidR="006204E8" w:rsidRDefault="006204E8" w:rsidP="00075DF4">
      <w:pPr>
        <w:pStyle w:val="Akapitzlist"/>
        <w:numPr>
          <w:ilvl w:val="0"/>
          <w:numId w:val="30"/>
        </w:numPr>
        <w:suppressAutoHyphens/>
        <w:spacing w:line="276" w:lineRule="auto"/>
        <w:jc w:val="both"/>
        <w:rPr>
          <w:sz w:val="22"/>
          <w:szCs w:val="22"/>
        </w:rPr>
      </w:pPr>
      <w:r w:rsidRPr="00075DF4">
        <w:rPr>
          <w:sz w:val="22"/>
          <w:szCs w:val="22"/>
        </w:rPr>
        <w:t>Prezes Izby przekazuje skargę wraz z aktami postępowania odwoławczego do sądu zamówień publicznych w terminie 7 dni od dnia jej otrzymania.</w:t>
      </w:r>
    </w:p>
    <w:p w14:paraId="4FDC239C" w14:textId="77777777" w:rsidR="004C5454" w:rsidRPr="004C5454" w:rsidRDefault="004C5454" w:rsidP="004C5454">
      <w:pPr>
        <w:suppressAutoHyphens/>
        <w:spacing w:line="276" w:lineRule="auto"/>
        <w:jc w:val="both"/>
        <w:rPr>
          <w:sz w:val="22"/>
          <w:szCs w:val="22"/>
        </w:rPr>
      </w:pPr>
    </w:p>
    <w:p w14:paraId="446DA1A6" w14:textId="553BA8C5" w:rsidR="00FD2CCD" w:rsidRDefault="005B5095" w:rsidP="00075DF4">
      <w:pPr>
        <w:pStyle w:val="Teksttreci40"/>
        <w:numPr>
          <w:ilvl w:val="0"/>
          <w:numId w:val="18"/>
        </w:numPr>
        <w:pBdr>
          <w:bottom w:val="double" w:sz="4" w:space="1" w:color="auto"/>
        </w:pBdr>
        <w:shd w:val="clear" w:color="auto" w:fill="DAEEF3"/>
        <w:tabs>
          <w:tab w:val="left" w:pos="426"/>
        </w:tabs>
        <w:spacing w:before="360" w:after="40" w:line="276" w:lineRule="auto"/>
        <w:ind w:left="426" w:right="23" w:hanging="426"/>
        <w:rPr>
          <w:rFonts w:ascii="Times New Roman" w:hAnsi="Times New Roman" w:cs="Times New Roman"/>
          <w:b/>
          <w:sz w:val="22"/>
          <w:szCs w:val="22"/>
        </w:rPr>
      </w:pPr>
      <w:r w:rsidRPr="00075DF4">
        <w:rPr>
          <w:rFonts w:ascii="Times New Roman" w:hAnsi="Times New Roman" w:cs="Times New Roman"/>
          <w:b/>
          <w:sz w:val="22"/>
          <w:szCs w:val="22"/>
        </w:rPr>
        <w:t xml:space="preserve">WYKAZ </w:t>
      </w:r>
      <w:r w:rsidRPr="00075DF4">
        <w:rPr>
          <w:rFonts w:ascii="Times New Roman" w:hAnsi="Times New Roman" w:cs="Times New Roman"/>
          <w:b/>
          <w:bCs/>
          <w:sz w:val="22"/>
          <w:szCs w:val="22"/>
        </w:rPr>
        <w:t>ZAŁĄCZNIKÓW</w:t>
      </w:r>
      <w:r w:rsidRPr="00075DF4">
        <w:rPr>
          <w:rFonts w:ascii="Times New Roman" w:hAnsi="Times New Roman" w:cs="Times New Roman"/>
          <w:b/>
          <w:sz w:val="22"/>
          <w:szCs w:val="22"/>
        </w:rPr>
        <w:t xml:space="preserve"> DO SWZ</w:t>
      </w:r>
    </w:p>
    <w:p w14:paraId="7523061D" w14:textId="5BAE87B6" w:rsidR="007571CE" w:rsidRDefault="007571CE" w:rsidP="007571CE">
      <w:pPr>
        <w:rPr>
          <w:b/>
          <w:sz w:val="22"/>
          <w:szCs w:val="22"/>
          <w:lang w:val="cs-CZ"/>
        </w:rPr>
      </w:pPr>
    </w:p>
    <w:p w14:paraId="38F33D7A" w14:textId="3975EEA4" w:rsidR="00B23CFB" w:rsidRPr="00B23CFB" w:rsidRDefault="00B23CFB" w:rsidP="00B23CFB">
      <w:pPr>
        <w:suppressAutoHyphens/>
        <w:spacing w:line="276" w:lineRule="auto"/>
        <w:ind w:left="1560" w:hanging="1560"/>
        <w:rPr>
          <w:rFonts w:eastAsiaTheme="minorEastAsia"/>
          <w:sz w:val="22"/>
          <w:szCs w:val="22"/>
        </w:rPr>
      </w:pPr>
      <w:r w:rsidRPr="00B23CFB">
        <w:rPr>
          <w:rFonts w:eastAsiaTheme="minorEastAsia"/>
          <w:sz w:val="22"/>
          <w:szCs w:val="22"/>
        </w:rPr>
        <w:t>Załącznik nr 1 - Formularz ofertowy</w:t>
      </w:r>
    </w:p>
    <w:p w14:paraId="6335ACC5" w14:textId="67E890D2" w:rsidR="00B23CFB" w:rsidRPr="00B23CFB" w:rsidRDefault="00B23CFB" w:rsidP="00B23CFB">
      <w:pPr>
        <w:suppressAutoHyphens/>
        <w:spacing w:line="276" w:lineRule="auto"/>
        <w:ind w:left="1560" w:hanging="1560"/>
        <w:rPr>
          <w:rFonts w:eastAsiaTheme="minorEastAsia"/>
          <w:sz w:val="22"/>
          <w:szCs w:val="22"/>
        </w:rPr>
      </w:pPr>
      <w:r w:rsidRPr="00B23CFB">
        <w:rPr>
          <w:rFonts w:eastAsiaTheme="minorEastAsia"/>
          <w:sz w:val="22"/>
          <w:szCs w:val="22"/>
        </w:rPr>
        <w:t xml:space="preserve">Załącznik nr </w:t>
      </w:r>
      <w:r>
        <w:rPr>
          <w:rFonts w:eastAsiaTheme="minorEastAsia"/>
          <w:sz w:val="22"/>
          <w:szCs w:val="22"/>
        </w:rPr>
        <w:t>2</w:t>
      </w:r>
      <w:r w:rsidRPr="00B23CFB">
        <w:rPr>
          <w:rFonts w:eastAsiaTheme="minorEastAsia"/>
          <w:sz w:val="22"/>
          <w:szCs w:val="22"/>
        </w:rPr>
        <w:t xml:space="preserve">, </w:t>
      </w:r>
      <w:r>
        <w:rPr>
          <w:rFonts w:eastAsiaTheme="minorEastAsia"/>
          <w:sz w:val="22"/>
          <w:szCs w:val="22"/>
        </w:rPr>
        <w:t>2</w:t>
      </w:r>
      <w:r w:rsidRPr="00B23CFB">
        <w:rPr>
          <w:rFonts w:eastAsiaTheme="minorEastAsia"/>
          <w:sz w:val="22"/>
          <w:szCs w:val="22"/>
        </w:rPr>
        <w:t xml:space="preserve">a – Oświadczenie o braku podstaw do wykluczenia i o spełnianiu warunków udziału </w:t>
      </w:r>
      <w:r w:rsidRPr="00B23CFB">
        <w:rPr>
          <w:rFonts w:eastAsiaTheme="minorEastAsia"/>
          <w:sz w:val="22"/>
          <w:szCs w:val="22"/>
        </w:rPr>
        <w:br/>
        <w:t>w postępowaniu, Ośw. Wykonawców  wspólnie ubiegających się o udzielenie zamówienia,</w:t>
      </w:r>
    </w:p>
    <w:p w14:paraId="20A90931" w14:textId="66ADFB46" w:rsidR="00B23CFB" w:rsidRDefault="00B23CFB" w:rsidP="004C5454">
      <w:pPr>
        <w:suppressAutoHyphens/>
        <w:spacing w:line="276" w:lineRule="auto"/>
        <w:ind w:left="142" w:hanging="142"/>
        <w:rPr>
          <w:rFonts w:eastAsiaTheme="minorEastAsia"/>
          <w:sz w:val="22"/>
          <w:szCs w:val="22"/>
        </w:rPr>
      </w:pPr>
      <w:r w:rsidRPr="00B23CFB">
        <w:rPr>
          <w:rFonts w:eastAsiaTheme="minorEastAsia"/>
          <w:sz w:val="22"/>
          <w:szCs w:val="22"/>
        </w:rPr>
        <w:t xml:space="preserve">Załącznik nr </w:t>
      </w:r>
      <w:r>
        <w:rPr>
          <w:rFonts w:eastAsiaTheme="minorEastAsia"/>
          <w:sz w:val="22"/>
          <w:szCs w:val="22"/>
        </w:rPr>
        <w:t>3</w:t>
      </w:r>
      <w:r w:rsidRPr="00B23CFB">
        <w:rPr>
          <w:rFonts w:eastAsiaTheme="minorEastAsia"/>
          <w:sz w:val="22"/>
          <w:szCs w:val="22"/>
        </w:rPr>
        <w:t xml:space="preserve"> - Zobowiązanie innego podmiotu do udostępnienia niezbędnych zasobów Wykonawcy</w:t>
      </w:r>
    </w:p>
    <w:p w14:paraId="68835F33" w14:textId="5E4FFDA0" w:rsidR="00B23CFB" w:rsidRPr="00F61A61" w:rsidRDefault="00B23CFB" w:rsidP="00B23CFB">
      <w:pPr>
        <w:suppressAutoHyphens/>
        <w:spacing w:line="276" w:lineRule="auto"/>
        <w:ind w:left="1560" w:hanging="1560"/>
        <w:rPr>
          <w:rFonts w:eastAsiaTheme="minorEastAsia"/>
          <w:sz w:val="22"/>
          <w:szCs w:val="22"/>
        </w:rPr>
      </w:pPr>
      <w:r w:rsidRPr="00B23CFB">
        <w:rPr>
          <w:rFonts w:eastAsiaTheme="minorEastAsia"/>
          <w:sz w:val="22"/>
          <w:szCs w:val="22"/>
        </w:rPr>
        <w:t xml:space="preserve">Załącznik nr </w:t>
      </w:r>
      <w:r>
        <w:rPr>
          <w:rFonts w:eastAsiaTheme="minorEastAsia"/>
          <w:sz w:val="22"/>
          <w:szCs w:val="22"/>
        </w:rPr>
        <w:t>4</w:t>
      </w:r>
      <w:r w:rsidRPr="00B23CFB">
        <w:rPr>
          <w:rFonts w:eastAsiaTheme="minorEastAsia"/>
          <w:sz w:val="22"/>
          <w:szCs w:val="22"/>
        </w:rPr>
        <w:t xml:space="preserve"> – </w:t>
      </w:r>
      <w:r w:rsidR="004C5454" w:rsidRPr="00F61A61">
        <w:rPr>
          <w:rFonts w:eastAsiaTheme="minorEastAsia"/>
          <w:sz w:val="22"/>
          <w:szCs w:val="22"/>
        </w:rPr>
        <w:t>Oświadczenie o odbyciu wizji lokalnej</w:t>
      </w:r>
    </w:p>
    <w:p w14:paraId="12E81440" w14:textId="53955486" w:rsidR="00B23CFB" w:rsidRPr="00B23CFB" w:rsidRDefault="00B23CFB" w:rsidP="00B23CFB">
      <w:pPr>
        <w:suppressAutoHyphens/>
        <w:spacing w:line="276" w:lineRule="auto"/>
        <w:ind w:left="1560" w:hanging="1560"/>
        <w:rPr>
          <w:rFonts w:eastAsiaTheme="minorEastAsia"/>
          <w:sz w:val="22"/>
          <w:szCs w:val="22"/>
        </w:rPr>
      </w:pPr>
      <w:r w:rsidRPr="00B23CFB">
        <w:rPr>
          <w:rFonts w:eastAsiaTheme="minorEastAsia"/>
          <w:sz w:val="22"/>
          <w:szCs w:val="22"/>
        </w:rPr>
        <w:t xml:space="preserve">Załącznik nr 5 – </w:t>
      </w:r>
      <w:r>
        <w:rPr>
          <w:rFonts w:eastAsiaTheme="minorEastAsia"/>
          <w:sz w:val="22"/>
          <w:szCs w:val="22"/>
        </w:rPr>
        <w:t>Wykaz osób</w:t>
      </w:r>
      <w:r w:rsidR="00426EE8">
        <w:rPr>
          <w:rFonts w:eastAsiaTheme="minorEastAsia"/>
          <w:sz w:val="22"/>
          <w:szCs w:val="22"/>
        </w:rPr>
        <w:t xml:space="preserve"> – KADRA TECHNICZNA</w:t>
      </w:r>
    </w:p>
    <w:p w14:paraId="6C5DA43A" w14:textId="16542989" w:rsidR="00B23CFB" w:rsidRPr="00B23CFB" w:rsidRDefault="00B23CFB" w:rsidP="00B23CFB">
      <w:pPr>
        <w:suppressAutoHyphens/>
        <w:spacing w:line="276" w:lineRule="auto"/>
        <w:ind w:left="1560" w:hanging="1560"/>
        <w:rPr>
          <w:rFonts w:eastAsiaTheme="minorEastAsia"/>
          <w:sz w:val="22"/>
          <w:szCs w:val="22"/>
        </w:rPr>
      </w:pPr>
      <w:r w:rsidRPr="00B23CFB">
        <w:rPr>
          <w:rFonts w:eastAsiaTheme="minorEastAsia"/>
          <w:sz w:val="22"/>
          <w:szCs w:val="22"/>
        </w:rPr>
        <w:t>Załącznik nr 5</w:t>
      </w:r>
      <w:r>
        <w:rPr>
          <w:rFonts w:eastAsiaTheme="minorEastAsia"/>
          <w:sz w:val="22"/>
          <w:szCs w:val="22"/>
        </w:rPr>
        <w:t>a</w:t>
      </w:r>
      <w:r w:rsidRPr="00B23CFB">
        <w:rPr>
          <w:rFonts w:eastAsiaTheme="minorEastAsia"/>
          <w:sz w:val="22"/>
          <w:szCs w:val="22"/>
        </w:rPr>
        <w:t xml:space="preserve"> – </w:t>
      </w:r>
      <w:r>
        <w:rPr>
          <w:rFonts w:eastAsiaTheme="minorEastAsia"/>
          <w:sz w:val="22"/>
          <w:szCs w:val="22"/>
        </w:rPr>
        <w:t>Oświadczenie</w:t>
      </w:r>
    </w:p>
    <w:p w14:paraId="5F724220" w14:textId="523B9A2F" w:rsidR="00B23CFB" w:rsidRPr="00B23CFB" w:rsidRDefault="00B23CFB" w:rsidP="00B23CFB">
      <w:pPr>
        <w:suppressAutoHyphens/>
        <w:spacing w:line="276" w:lineRule="auto"/>
        <w:ind w:left="1560" w:hanging="1560"/>
        <w:rPr>
          <w:rFonts w:eastAsiaTheme="minorEastAsia"/>
          <w:sz w:val="22"/>
          <w:szCs w:val="22"/>
        </w:rPr>
      </w:pPr>
      <w:r w:rsidRPr="00B23CFB">
        <w:rPr>
          <w:rFonts w:eastAsiaTheme="minorEastAsia"/>
          <w:sz w:val="22"/>
          <w:szCs w:val="22"/>
        </w:rPr>
        <w:t>Załącznik nr 5</w:t>
      </w:r>
      <w:r>
        <w:rPr>
          <w:rFonts w:eastAsiaTheme="minorEastAsia"/>
          <w:sz w:val="22"/>
          <w:szCs w:val="22"/>
        </w:rPr>
        <w:t>b</w:t>
      </w:r>
      <w:r w:rsidRPr="00B23CFB">
        <w:rPr>
          <w:rFonts w:eastAsiaTheme="minorEastAsia"/>
          <w:sz w:val="22"/>
          <w:szCs w:val="22"/>
        </w:rPr>
        <w:t xml:space="preserve"> – </w:t>
      </w:r>
      <w:r>
        <w:rPr>
          <w:rFonts w:eastAsiaTheme="minorEastAsia"/>
          <w:sz w:val="22"/>
          <w:szCs w:val="22"/>
        </w:rPr>
        <w:t>Wykaz robót</w:t>
      </w:r>
    </w:p>
    <w:p w14:paraId="5396EAEB" w14:textId="5CB1F6A1" w:rsidR="00B23CFB" w:rsidRPr="00B23CFB" w:rsidRDefault="00B23CFB" w:rsidP="00B23CFB">
      <w:pPr>
        <w:suppressAutoHyphens/>
        <w:spacing w:line="276" w:lineRule="auto"/>
        <w:ind w:left="1560" w:hanging="1560"/>
        <w:rPr>
          <w:rFonts w:eastAsiaTheme="minorEastAsia"/>
          <w:sz w:val="22"/>
          <w:szCs w:val="22"/>
        </w:rPr>
      </w:pPr>
      <w:r w:rsidRPr="00B23CFB">
        <w:rPr>
          <w:rFonts w:eastAsiaTheme="minorEastAsia"/>
          <w:sz w:val="22"/>
          <w:szCs w:val="22"/>
        </w:rPr>
        <w:t xml:space="preserve">Załącznik nr </w:t>
      </w:r>
      <w:r>
        <w:rPr>
          <w:rFonts w:eastAsiaTheme="minorEastAsia"/>
          <w:sz w:val="22"/>
          <w:szCs w:val="22"/>
        </w:rPr>
        <w:t>6</w:t>
      </w:r>
      <w:r w:rsidRPr="00B23CFB">
        <w:rPr>
          <w:rFonts w:eastAsiaTheme="minorEastAsia"/>
          <w:sz w:val="22"/>
          <w:szCs w:val="22"/>
        </w:rPr>
        <w:t xml:space="preserve"> – </w:t>
      </w:r>
      <w:r>
        <w:rPr>
          <w:rFonts w:eastAsiaTheme="minorEastAsia"/>
          <w:sz w:val="22"/>
          <w:szCs w:val="22"/>
        </w:rPr>
        <w:t>Szczegółowy opis przedmiotu zamówienia</w:t>
      </w:r>
    </w:p>
    <w:p w14:paraId="0FD25F44" w14:textId="3DC1C595" w:rsidR="00B23CFB" w:rsidRDefault="00B23CFB" w:rsidP="00B23CFB">
      <w:pPr>
        <w:suppressAutoHyphens/>
        <w:spacing w:line="276" w:lineRule="auto"/>
        <w:ind w:left="1560" w:hanging="1560"/>
        <w:rPr>
          <w:rFonts w:eastAsiaTheme="minorEastAsia"/>
          <w:sz w:val="22"/>
          <w:szCs w:val="22"/>
        </w:rPr>
      </w:pPr>
      <w:r w:rsidRPr="00B23CFB">
        <w:rPr>
          <w:rFonts w:eastAsiaTheme="minorEastAsia"/>
          <w:sz w:val="22"/>
          <w:szCs w:val="22"/>
        </w:rPr>
        <w:t xml:space="preserve">Załącznik nr </w:t>
      </w:r>
      <w:r w:rsidR="00426EE8">
        <w:rPr>
          <w:rFonts w:eastAsiaTheme="minorEastAsia"/>
          <w:sz w:val="22"/>
          <w:szCs w:val="22"/>
        </w:rPr>
        <w:t>7</w:t>
      </w:r>
      <w:r w:rsidRPr="00B23CFB">
        <w:rPr>
          <w:rFonts w:eastAsiaTheme="minorEastAsia"/>
          <w:sz w:val="22"/>
          <w:szCs w:val="22"/>
        </w:rPr>
        <w:t xml:space="preserve"> – Projekt umowy</w:t>
      </w:r>
    </w:p>
    <w:p w14:paraId="4DC5B288" w14:textId="31B1213A" w:rsidR="004C5454" w:rsidRDefault="004C5454" w:rsidP="00B23CFB">
      <w:pPr>
        <w:suppressAutoHyphens/>
        <w:spacing w:line="276" w:lineRule="auto"/>
        <w:ind w:left="1560" w:hanging="1560"/>
        <w:rPr>
          <w:rFonts w:eastAsiaTheme="minorEastAsia"/>
          <w:sz w:val="22"/>
          <w:szCs w:val="22"/>
        </w:rPr>
      </w:pPr>
      <w:r>
        <w:rPr>
          <w:rFonts w:eastAsiaTheme="minorEastAsia"/>
          <w:sz w:val="22"/>
          <w:szCs w:val="22"/>
        </w:rPr>
        <w:lastRenderedPageBreak/>
        <w:t xml:space="preserve">Załącznik nr 8- </w:t>
      </w:r>
      <w:r w:rsidRPr="00F61A61">
        <w:rPr>
          <w:rFonts w:eastAsiaTheme="minorEastAsia"/>
          <w:sz w:val="22"/>
          <w:szCs w:val="22"/>
        </w:rPr>
        <w:t>Oświadczenie o aktualności informacji</w:t>
      </w:r>
    </w:p>
    <w:p w14:paraId="63AF3DDF" w14:textId="09347242" w:rsidR="00426EE8" w:rsidRPr="00426EE8" w:rsidRDefault="00426EE8" w:rsidP="00426EE8">
      <w:pPr>
        <w:widowControl w:val="0"/>
        <w:adjustRightInd w:val="0"/>
        <w:ind w:right="-6"/>
        <w:rPr>
          <w:bCs/>
          <w:sz w:val="22"/>
          <w:szCs w:val="22"/>
        </w:rPr>
      </w:pPr>
      <w:r w:rsidRPr="00B23CFB">
        <w:rPr>
          <w:rFonts w:eastAsiaTheme="minorEastAsia"/>
          <w:sz w:val="22"/>
          <w:szCs w:val="22"/>
        </w:rPr>
        <w:t xml:space="preserve">Załącznik nr </w:t>
      </w:r>
      <w:r w:rsidR="004C5454">
        <w:rPr>
          <w:rFonts w:eastAsiaTheme="minorEastAsia"/>
          <w:sz w:val="22"/>
          <w:szCs w:val="22"/>
        </w:rPr>
        <w:t>9</w:t>
      </w:r>
      <w:r w:rsidRPr="00B23CFB">
        <w:rPr>
          <w:rFonts w:eastAsiaTheme="minorEastAsia"/>
          <w:sz w:val="22"/>
          <w:szCs w:val="22"/>
        </w:rPr>
        <w:t xml:space="preserve"> – </w:t>
      </w:r>
      <w:r w:rsidRPr="00426EE8">
        <w:rPr>
          <w:bCs/>
          <w:sz w:val="22"/>
          <w:szCs w:val="22"/>
        </w:rPr>
        <w:t>Wykaz osób wykonujących czynności w realizacji przedmiotu zamówienia w sposób</w:t>
      </w:r>
      <w:r w:rsidRPr="00426EE8">
        <w:rPr>
          <w:bCs/>
          <w:sz w:val="22"/>
          <w:szCs w:val="22"/>
        </w:rPr>
        <w:br/>
        <w:t xml:space="preserve">                             określony w art. 22 § 1 ustawy - Kodeks pracy </w:t>
      </w:r>
    </w:p>
    <w:p w14:paraId="57997386" w14:textId="589B8832" w:rsidR="00426EE8" w:rsidRPr="00B23CFB" w:rsidRDefault="00426EE8" w:rsidP="00426EE8">
      <w:pPr>
        <w:suppressAutoHyphens/>
        <w:spacing w:line="276" w:lineRule="auto"/>
        <w:ind w:left="1560" w:hanging="1560"/>
        <w:rPr>
          <w:rFonts w:eastAsiaTheme="minorEastAsia"/>
          <w:sz w:val="22"/>
          <w:szCs w:val="22"/>
        </w:rPr>
      </w:pPr>
      <w:r w:rsidRPr="00B23CFB">
        <w:rPr>
          <w:rFonts w:eastAsiaTheme="minorEastAsia"/>
          <w:sz w:val="22"/>
          <w:szCs w:val="22"/>
        </w:rPr>
        <w:t xml:space="preserve">Załącznik nr </w:t>
      </w:r>
      <w:r w:rsidR="004C5454">
        <w:rPr>
          <w:rFonts w:eastAsiaTheme="minorEastAsia"/>
          <w:sz w:val="22"/>
          <w:szCs w:val="22"/>
        </w:rPr>
        <w:t>10</w:t>
      </w:r>
      <w:r w:rsidRPr="00B23CFB">
        <w:rPr>
          <w:rFonts w:eastAsiaTheme="minorEastAsia"/>
          <w:sz w:val="22"/>
          <w:szCs w:val="22"/>
        </w:rPr>
        <w:t xml:space="preserve"> – </w:t>
      </w:r>
      <w:r>
        <w:rPr>
          <w:rFonts w:eastAsiaTheme="minorEastAsia"/>
          <w:sz w:val="22"/>
          <w:szCs w:val="22"/>
        </w:rPr>
        <w:t xml:space="preserve">Oświadczenie Wykonawcy-Podwykonawcy dot. </w:t>
      </w:r>
      <w:r w:rsidRPr="00426EE8">
        <w:rPr>
          <w:bCs/>
          <w:sz w:val="22"/>
          <w:szCs w:val="22"/>
        </w:rPr>
        <w:t>art. 22 § 1 ustawy - Kodeks pracy</w:t>
      </w:r>
    </w:p>
    <w:p w14:paraId="4502218A" w14:textId="77777777" w:rsidR="004C5454" w:rsidRDefault="00CC2D23" w:rsidP="00426EE8">
      <w:pPr>
        <w:suppressAutoHyphens/>
        <w:spacing w:line="276" w:lineRule="auto"/>
        <w:ind w:left="1560" w:hanging="1560"/>
        <w:rPr>
          <w:rFonts w:eastAsiaTheme="minorEastAsia"/>
          <w:sz w:val="22"/>
          <w:szCs w:val="22"/>
        </w:rPr>
      </w:pPr>
      <w:r>
        <w:rPr>
          <w:rFonts w:eastAsiaTheme="minorEastAsia"/>
          <w:sz w:val="22"/>
          <w:szCs w:val="22"/>
        </w:rPr>
        <w:t>Załącznik nr 11 – Dokumentacja projektowa</w:t>
      </w:r>
    </w:p>
    <w:p w14:paraId="752B382D" w14:textId="12076AEF" w:rsidR="00CC2D23" w:rsidRDefault="004C5454" w:rsidP="00426EE8">
      <w:pPr>
        <w:suppressAutoHyphens/>
        <w:spacing w:line="276" w:lineRule="auto"/>
        <w:ind w:left="1560" w:hanging="1560"/>
        <w:rPr>
          <w:rFonts w:eastAsiaTheme="minorEastAsia"/>
          <w:sz w:val="22"/>
          <w:szCs w:val="22"/>
        </w:rPr>
      </w:pPr>
      <w:r>
        <w:rPr>
          <w:rFonts w:eastAsiaTheme="minorEastAsia"/>
          <w:sz w:val="22"/>
          <w:szCs w:val="22"/>
        </w:rPr>
        <w:t>Załącznik nr 12 - Przedmiar</w:t>
      </w:r>
    </w:p>
    <w:p w14:paraId="368C8A80" w14:textId="036B2C33" w:rsidR="00426EE8" w:rsidRPr="00B23CFB" w:rsidRDefault="00426EE8" w:rsidP="00426EE8">
      <w:pPr>
        <w:suppressAutoHyphens/>
        <w:spacing w:line="276" w:lineRule="auto"/>
        <w:ind w:left="1560" w:hanging="1560"/>
        <w:rPr>
          <w:rFonts w:eastAsiaTheme="minorEastAsia"/>
          <w:sz w:val="22"/>
          <w:szCs w:val="22"/>
        </w:rPr>
      </w:pPr>
    </w:p>
    <w:p w14:paraId="4ED3E5C0" w14:textId="77777777" w:rsidR="00426EE8" w:rsidRPr="00B23CFB" w:rsidRDefault="00426EE8" w:rsidP="00B23CFB">
      <w:pPr>
        <w:suppressAutoHyphens/>
        <w:spacing w:line="276" w:lineRule="auto"/>
        <w:ind w:left="1560" w:hanging="1560"/>
        <w:rPr>
          <w:rFonts w:eastAsiaTheme="minorEastAsia"/>
          <w:sz w:val="22"/>
          <w:szCs w:val="22"/>
        </w:rPr>
      </w:pPr>
    </w:p>
    <w:p w14:paraId="149D6B9A" w14:textId="77777777" w:rsidR="00B23CFB" w:rsidRPr="00B23CFB" w:rsidRDefault="00B23CFB" w:rsidP="00B23CFB">
      <w:pPr>
        <w:suppressAutoHyphens/>
        <w:spacing w:before="240" w:after="40" w:line="360" w:lineRule="auto"/>
        <w:ind w:left="709" w:hanging="709"/>
        <w:jc w:val="right"/>
        <w:rPr>
          <w:rFonts w:eastAsiaTheme="minorEastAsia"/>
          <w:b/>
          <w:sz w:val="22"/>
          <w:szCs w:val="22"/>
        </w:rPr>
      </w:pPr>
      <w:r w:rsidRPr="00B23CFB">
        <w:rPr>
          <w:rFonts w:eastAsiaTheme="minorEastAsia"/>
          <w:b/>
          <w:sz w:val="22"/>
          <w:szCs w:val="22"/>
        </w:rPr>
        <w:t>Zatwierdzam:</w:t>
      </w:r>
    </w:p>
    <w:p w14:paraId="7173EF62" w14:textId="77777777" w:rsidR="00B80661" w:rsidRPr="00044704" w:rsidRDefault="00B80661" w:rsidP="00B80661">
      <w:pPr>
        <w:tabs>
          <w:tab w:val="num" w:pos="0"/>
        </w:tabs>
        <w:suppressAutoHyphens/>
        <w:spacing w:after="40" w:line="360" w:lineRule="auto"/>
        <w:jc w:val="right"/>
        <w:rPr>
          <w:sz w:val="22"/>
          <w:szCs w:val="22"/>
        </w:rPr>
      </w:pPr>
      <w:r w:rsidRPr="00044704">
        <w:rPr>
          <w:sz w:val="22"/>
          <w:szCs w:val="22"/>
        </w:rPr>
        <w:t>Rektor UKW</w:t>
      </w:r>
    </w:p>
    <w:p w14:paraId="07B36C8E" w14:textId="77777777" w:rsidR="00B80661" w:rsidRPr="00044704" w:rsidRDefault="00B80661" w:rsidP="00B80661">
      <w:pPr>
        <w:tabs>
          <w:tab w:val="num" w:pos="0"/>
        </w:tabs>
        <w:suppressAutoHyphens/>
        <w:spacing w:after="40" w:line="360" w:lineRule="auto"/>
        <w:jc w:val="right"/>
        <w:rPr>
          <w:sz w:val="22"/>
          <w:szCs w:val="22"/>
        </w:rPr>
      </w:pPr>
    </w:p>
    <w:p w14:paraId="49E2FB0A" w14:textId="2961C64E" w:rsidR="00F61A61" w:rsidRDefault="00B80661" w:rsidP="00B23CFB">
      <w:pPr>
        <w:suppressAutoHyphens/>
        <w:ind w:left="709" w:hanging="709"/>
        <w:jc w:val="right"/>
        <w:rPr>
          <w:rFonts w:eastAsiaTheme="minorEastAsia"/>
          <w:sz w:val="22"/>
          <w:szCs w:val="22"/>
        </w:rPr>
      </w:pPr>
      <w:r w:rsidRPr="00044704">
        <w:rPr>
          <w:sz w:val="22"/>
          <w:szCs w:val="22"/>
        </w:rPr>
        <w:t>prof. dr hab. Bernard Mendlik</w:t>
      </w:r>
    </w:p>
    <w:p w14:paraId="6A0D540B" w14:textId="0A41BEB2" w:rsidR="00EB0D6C" w:rsidRPr="00075DF4" w:rsidRDefault="00495BA2" w:rsidP="00075DF4">
      <w:pPr>
        <w:suppressAutoHyphens/>
        <w:spacing w:line="276" w:lineRule="auto"/>
        <w:jc w:val="right"/>
        <w:rPr>
          <w:i/>
          <w:sz w:val="22"/>
          <w:szCs w:val="22"/>
          <w:lang w:eastAsia="ar-SA"/>
        </w:rPr>
      </w:pPr>
      <w:r w:rsidRPr="00075DF4">
        <w:rPr>
          <w:i/>
          <w:sz w:val="22"/>
          <w:szCs w:val="22"/>
          <w:lang w:eastAsia="ar-SA"/>
        </w:rPr>
        <w:t>………………………...................</w:t>
      </w:r>
      <w:r w:rsidR="00EB0D6C" w:rsidRPr="00075DF4">
        <w:rPr>
          <w:i/>
          <w:sz w:val="22"/>
          <w:szCs w:val="22"/>
          <w:lang w:eastAsia="ar-SA"/>
        </w:rPr>
        <w:t xml:space="preserve">                                                                                                                                             </w:t>
      </w:r>
    </w:p>
    <w:p w14:paraId="0D35CF06" w14:textId="4061D24A" w:rsidR="003D2D88" w:rsidRPr="00075DF4" w:rsidRDefault="00EB0D6C" w:rsidP="00075DF4">
      <w:pPr>
        <w:tabs>
          <w:tab w:val="num" w:pos="0"/>
        </w:tabs>
        <w:suppressAutoHyphens/>
        <w:spacing w:after="40" w:line="276" w:lineRule="auto"/>
        <w:jc w:val="right"/>
        <w:rPr>
          <w:b/>
          <w:bCs/>
          <w:i/>
          <w:sz w:val="22"/>
          <w:szCs w:val="22"/>
        </w:rPr>
      </w:pPr>
      <w:r w:rsidRPr="00075DF4">
        <w:rPr>
          <w:bCs/>
          <w:sz w:val="22"/>
          <w:szCs w:val="22"/>
        </w:rPr>
        <w:t xml:space="preserve"> (</w:t>
      </w:r>
      <w:r w:rsidRPr="00075DF4">
        <w:rPr>
          <w:b/>
          <w:bCs/>
          <w:i/>
          <w:sz w:val="22"/>
          <w:szCs w:val="22"/>
        </w:rPr>
        <w:t>Kierownik Zamawiającego</w:t>
      </w:r>
      <w:r w:rsidR="005414A2" w:rsidRPr="00075DF4">
        <w:rPr>
          <w:b/>
          <w:bCs/>
          <w:i/>
          <w:sz w:val="22"/>
          <w:szCs w:val="22"/>
        </w:rPr>
        <w:t>)</w:t>
      </w:r>
    </w:p>
    <w:sectPr w:rsidR="003D2D88" w:rsidRPr="00075DF4" w:rsidSect="009B19D0">
      <w:pgSz w:w="11906" w:h="16838"/>
      <w:pgMar w:top="851" w:right="1134" w:bottom="851" w:left="1134" w:header="0" w:footer="57"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1F75A" w14:textId="77777777" w:rsidR="00A95660" w:rsidRDefault="00A95660">
      <w:r>
        <w:separator/>
      </w:r>
    </w:p>
  </w:endnote>
  <w:endnote w:type="continuationSeparator" w:id="0">
    <w:p w14:paraId="42022F7A" w14:textId="77777777" w:rsidR="00A95660" w:rsidRDefault="00A95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Bold">
    <w:altName w:val="Times New Roman"/>
    <w:panose1 w:val="00000000000000000000"/>
    <w:charset w:val="00"/>
    <w:family w:val="roman"/>
    <w:notTrueType/>
    <w:pitch w:val="default"/>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81DB" w14:textId="150B7089" w:rsidR="001868E0" w:rsidRPr="007B17EA" w:rsidRDefault="001868E0">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F47855">
      <w:rPr>
        <w:rFonts w:ascii="Arial" w:hAnsi="Arial" w:cs="Arial"/>
        <w:b/>
        <w:bCs/>
        <w:noProof/>
        <w:sz w:val="16"/>
        <w:szCs w:val="16"/>
      </w:rPr>
      <w:t>4</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F47855">
      <w:rPr>
        <w:rFonts w:ascii="Arial" w:hAnsi="Arial" w:cs="Arial"/>
        <w:b/>
        <w:bCs/>
        <w:noProof/>
        <w:sz w:val="16"/>
        <w:szCs w:val="16"/>
      </w:rPr>
      <w:t>16</w:t>
    </w:r>
    <w:r w:rsidRPr="007B17EA">
      <w:rPr>
        <w:rFonts w:ascii="Arial" w:hAnsi="Arial" w:cs="Arial"/>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18"/>
        <w:szCs w:val="18"/>
      </w:rPr>
      <w:id w:val="1580870205"/>
      <w:docPartObj>
        <w:docPartGallery w:val="Page Numbers (Bottom of Page)"/>
        <w:docPartUnique/>
      </w:docPartObj>
    </w:sdtPr>
    <w:sdtEndPr/>
    <w:sdtContent>
      <w:sdt>
        <w:sdtPr>
          <w:rPr>
            <w:rFonts w:ascii="Times New Roman" w:hAnsi="Times New Roman"/>
            <w:sz w:val="18"/>
            <w:szCs w:val="18"/>
          </w:rPr>
          <w:id w:val="-1769616900"/>
          <w:docPartObj>
            <w:docPartGallery w:val="Page Numbers (Top of Page)"/>
            <w:docPartUnique/>
          </w:docPartObj>
        </w:sdtPr>
        <w:sdtEndPr/>
        <w:sdtContent>
          <w:p w14:paraId="07EB509A" w14:textId="6A7D84A0" w:rsidR="00232688" w:rsidRPr="00232688" w:rsidRDefault="00232688">
            <w:pPr>
              <w:pStyle w:val="Stopka"/>
              <w:jc w:val="right"/>
              <w:rPr>
                <w:rFonts w:ascii="Times New Roman" w:hAnsi="Times New Roman"/>
                <w:sz w:val="18"/>
                <w:szCs w:val="18"/>
              </w:rPr>
            </w:pPr>
            <w:r w:rsidRPr="00232688">
              <w:rPr>
                <w:rFonts w:ascii="Times New Roman" w:hAnsi="Times New Roman"/>
                <w:sz w:val="18"/>
                <w:szCs w:val="18"/>
              </w:rPr>
              <w:t xml:space="preserve">Strona </w:t>
            </w:r>
            <w:r w:rsidRPr="00232688">
              <w:rPr>
                <w:rFonts w:ascii="Times New Roman" w:hAnsi="Times New Roman"/>
                <w:sz w:val="18"/>
                <w:szCs w:val="18"/>
              </w:rPr>
              <w:fldChar w:fldCharType="begin"/>
            </w:r>
            <w:r w:rsidRPr="00232688">
              <w:rPr>
                <w:rFonts w:ascii="Times New Roman" w:hAnsi="Times New Roman"/>
                <w:sz w:val="18"/>
                <w:szCs w:val="18"/>
              </w:rPr>
              <w:instrText>PAGE</w:instrText>
            </w:r>
            <w:r w:rsidRPr="00232688">
              <w:rPr>
                <w:rFonts w:ascii="Times New Roman" w:hAnsi="Times New Roman"/>
                <w:sz w:val="18"/>
                <w:szCs w:val="18"/>
              </w:rPr>
              <w:fldChar w:fldCharType="separate"/>
            </w:r>
            <w:r w:rsidRPr="00232688">
              <w:rPr>
                <w:rFonts w:ascii="Times New Roman" w:hAnsi="Times New Roman"/>
                <w:sz w:val="18"/>
                <w:szCs w:val="18"/>
              </w:rPr>
              <w:t>2</w:t>
            </w:r>
            <w:r w:rsidRPr="00232688">
              <w:rPr>
                <w:rFonts w:ascii="Times New Roman" w:hAnsi="Times New Roman"/>
                <w:sz w:val="18"/>
                <w:szCs w:val="18"/>
              </w:rPr>
              <w:fldChar w:fldCharType="end"/>
            </w:r>
            <w:r w:rsidRPr="00232688">
              <w:rPr>
                <w:rFonts w:ascii="Times New Roman" w:hAnsi="Times New Roman"/>
                <w:sz w:val="18"/>
                <w:szCs w:val="18"/>
              </w:rPr>
              <w:t xml:space="preserve"> z </w:t>
            </w:r>
            <w:r w:rsidRPr="00232688">
              <w:rPr>
                <w:rFonts w:ascii="Times New Roman" w:hAnsi="Times New Roman"/>
                <w:sz w:val="18"/>
                <w:szCs w:val="18"/>
              </w:rPr>
              <w:fldChar w:fldCharType="begin"/>
            </w:r>
            <w:r w:rsidRPr="00232688">
              <w:rPr>
                <w:rFonts w:ascii="Times New Roman" w:hAnsi="Times New Roman"/>
                <w:sz w:val="18"/>
                <w:szCs w:val="18"/>
              </w:rPr>
              <w:instrText>NUMPAGES</w:instrText>
            </w:r>
            <w:r w:rsidRPr="00232688">
              <w:rPr>
                <w:rFonts w:ascii="Times New Roman" w:hAnsi="Times New Roman"/>
                <w:sz w:val="18"/>
                <w:szCs w:val="18"/>
              </w:rPr>
              <w:fldChar w:fldCharType="separate"/>
            </w:r>
            <w:r w:rsidRPr="00232688">
              <w:rPr>
                <w:rFonts w:ascii="Times New Roman" w:hAnsi="Times New Roman"/>
                <w:sz w:val="18"/>
                <w:szCs w:val="18"/>
              </w:rPr>
              <w:t>2</w:t>
            </w:r>
            <w:r w:rsidRPr="00232688">
              <w:rPr>
                <w:rFonts w:ascii="Times New Roman" w:hAnsi="Times New Roman"/>
                <w:sz w:val="18"/>
                <w:szCs w:val="18"/>
              </w:rPr>
              <w:fldChar w:fldCharType="end"/>
            </w:r>
          </w:p>
        </w:sdtContent>
      </w:sdt>
    </w:sdtContent>
  </w:sdt>
  <w:p w14:paraId="36481F73" w14:textId="77777777" w:rsidR="00232688" w:rsidRDefault="0023268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89583" w14:textId="77777777" w:rsidR="00A95660" w:rsidRDefault="00A95660">
      <w:r>
        <w:separator/>
      </w:r>
    </w:p>
  </w:footnote>
  <w:footnote w:type="continuationSeparator" w:id="0">
    <w:p w14:paraId="030DA6C1" w14:textId="77777777" w:rsidR="00A95660" w:rsidRDefault="00A95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AB598" w14:textId="1F0A27FE" w:rsidR="001868E0" w:rsidRPr="00A93CE0" w:rsidRDefault="001868E0" w:rsidP="00A93CE0">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3"/>
      <w:lvlText w:val=""/>
      <w:lvlJc w:val="left"/>
      <w:pPr>
        <w:tabs>
          <w:tab w:val="num" w:pos="5038"/>
        </w:tabs>
        <w:ind w:left="5038"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cs="Times New Roman" w:hint="default"/>
        <w:b w:val="0"/>
        <w:i w:val="0"/>
        <w:sz w:val="20"/>
        <w:szCs w:val="20"/>
      </w:rPr>
    </w:lvl>
  </w:abstractNum>
  <w:abstractNum w:abstractNumId="4" w15:restartNumberingAfterBreak="0">
    <w:nsid w:val="00000007"/>
    <w:multiLevelType w:val="multilevel"/>
    <w:tmpl w:val="00000007"/>
    <w:name w:val="WW8Num7"/>
    <w:lvl w:ilvl="0">
      <w:start w:val="1"/>
      <w:numFmt w:val="decimal"/>
      <w:lvlText w:val="%1."/>
      <w:lvlJc w:val="left"/>
      <w:pPr>
        <w:tabs>
          <w:tab w:val="num" w:pos="375"/>
        </w:tabs>
        <w:ind w:left="375" w:hanging="360"/>
      </w:pPr>
      <w:rPr>
        <w:rFonts w:cs="Times New Roman"/>
      </w:rPr>
    </w:lvl>
    <w:lvl w:ilvl="1">
      <w:start w:val="2"/>
      <w:numFmt w:val="lowerLetter"/>
      <w:lvlText w:val="%2)"/>
      <w:lvlJc w:val="left"/>
      <w:pPr>
        <w:tabs>
          <w:tab w:val="num" w:pos="1455"/>
        </w:tabs>
        <w:ind w:left="1455" w:hanging="360"/>
      </w:pPr>
      <w:rPr>
        <w:rFonts w:cs="Times New Roman"/>
      </w:rPr>
    </w:lvl>
    <w:lvl w:ilvl="2">
      <w:start w:val="1"/>
      <w:numFmt w:val="decimal"/>
      <w:pStyle w:val="Styl3"/>
      <w:lvlText w:val="%3."/>
      <w:lvlJc w:val="left"/>
      <w:pPr>
        <w:tabs>
          <w:tab w:val="num" w:pos="2175"/>
        </w:tabs>
        <w:ind w:left="2175" w:hanging="360"/>
      </w:pPr>
      <w:rPr>
        <w:rFonts w:cs="Times New Roman"/>
      </w:rPr>
    </w:lvl>
    <w:lvl w:ilvl="3">
      <w:start w:val="1"/>
      <w:numFmt w:val="decimal"/>
      <w:lvlText w:val="%4."/>
      <w:lvlJc w:val="left"/>
      <w:pPr>
        <w:tabs>
          <w:tab w:val="num" w:pos="2895"/>
        </w:tabs>
        <w:ind w:left="2895" w:hanging="360"/>
      </w:pPr>
      <w:rPr>
        <w:rFonts w:cs="Times New Roman"/>
      </w:rPr>
    </w:lvl>
    <w:lvl w:ilvl="4">
      <w:start w:val="1"/>
      <w:numFmt w:val="decimal"/>
      <w:lvlText w:val="%5."/>
      <w:lvlJc w:val="left"/>
      <w:pPr>
        <w:tabs>
          <w:tab w:val="num" w:pos="3615"/>
        </w:tabs>
        <w:ind w:left="3615" w:hanging="360"/>
      </w:pPr>
      <w:rPr>
        <w:rFonts w:cs="Times New Roman"/>
      </w:rPr>
    </w:lvl>
    <w:lvl w:ilvl="5">
      <w:start w:val="1"/>
      <w:numFmt w:val="decimal"/>
      <w:lvlText w:val="%6."/>
      <w:lvlJc w:val="left"/>
      <w:pPr>
        <w:tabs>
          <w:tab w:val="num" w:pos="4335"/>
        </w:tabs>
        <w:ind w:left="4335" w:hanging="360"/>
      </w:pPr>
      <w:rPr>
        <w:rFonts w:cs="Times New Roman"/>
      </w:rPr>
    </w:lvl>
    <w:lvl w:ilvl="6">
      <w:start w:val="1"/>
      <w:numFmt w:val="decimal"/>
      <w:lvlText w:val="%7."/>
      <w:lvlJc w:val="left"/>
      <w:pPr>
        <w:tabs>
          <w:tab w:val="num" w:pos="5055"/>
        </w:tabs>
        <w:ind w:left="5055" w:hanging="360"/>
      </w:pPr>
      <w:rPr>
        <w:rFonts w:cs="Times New Roman"/>
      </w:rPr>
    </w:lvl>
    <w:lvl w:ilvl="7">
      <w:start w:val="1"/>
      <w:numFmt w:val="decimal"/>
      <w:lvlText w:val="%8."/>
      <w:lvlJc w:val="left"/>
      <w:pPr>
        <w:tabs>
          <w:tab w:val="num" w:pos="5775"/>
        </w:tabs>
        <w:ind w:left="5775" w:hanging="360"/>
      </w:pPr>
      <w:rPr>
        <w:rFonts w:cs="Times New Roman"/>
      </w:rPr>
    </w:lvl>
    <w:lvl w:ilvl="8">
      <w:start w:val="1"/>
      <w:numFmt w:val="decimal"/>
      <w:lvlText w:val="%9."/>
      <w:lvlJc w:val="left"/>
      <w:pPr>
        <w:tabs>
          <w:tab w:val="num" w:pos="6495"/>
        </w:tabs>
        <w:ind w:left="6495" w:hanging="360"/>
      </w:pPr>
      <w:rPr>
        <w:rFonts w:cs="Times New Roman"/>
      </w:rPr>
    </w:lvl>
  </w:abstractNum>
  <w:abstractNum w:abstractNumId="5" w15:restartNumberingAfterBreak="0">
    <w:nsid w:val="00000009"/>
    <w:multiLevelType w:val="multilevel"/>
    <w:tmpl w:val="985A1BCE"/>
    <w:name w:val="WW8Num14"/>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 w15:restartNumberingAfterBreak="0">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7" w15:restartNumberingAfterBreak="0">
    <w:nsid w:val="0041738E"/>
    <w:multiLevelType w:val="hybridMultilevel"/>
    <w:tmpl w:val="B3322AC0"/>
    <w:name w:val="WW8Num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15:restartNumberingAfterBreak="0">
    <w:nsid w:val="04F847C3"/>
    <w:multiLevelType w:val="multilevel"/>
    <w:tmpl w:val="C95EA0C8"/>
    <w:lvl w:ilvl="0">
      <w:start w:val="4"/>
      <w:numFmt w:val="decimal"/>
      <w:lvlText w:val="%1."/>
      <w:lvlJc w:val="left"/>
      <w:pPr>
        <w:ind w:left="360" w:hanging="360"/>
      </w:pPr>
      <w:rPr>
        <w:rFonts w:hint="default"/>
        <w:b w:val="0"/>
        <w:bCs w:val="0"/>
      </w:rPr>
    </w:lvl>
    <w:lvl w:ilvl="1">
      <w:start w:val="1"/>
      <w:numFmt w:val="decimal"/>
      <w:lvlText w:val="%2)"/>
      <w:lvlJc w:val="left"/>
      <w:pPr>
        <w:ind w:left="360" w:hanging="360"/>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9663B49"/>
    <w:multiLevelType w:val="hybridMultilevel"/>
    <w:tmpl w:val="5510A89A"/>
    <w:name w:val="WW8Num25"/>
    <w:lvl w:ilvl="0" w:tplc="FFFFFFFF">
      <w:start w:val="1"/>
      <w:numFmt w:val="decimal"/>
      <w:lvlText w:val="%1."/>
      <w:lvlJc w:val="left"/>
      <w:pPr>
        <w:tabs>
          <w:tab w:val="num" w:pos="1856"/>
        </w:tabs>
        <w:ind w:left="1856" w:hanging="360"/>
      </w:pPr>
      <w:rPr>
        <w:rFonts w:cs="Times New Roman"/>
      </w:rPr>
    </w:lvl>
    <w:lvl w:ilvl="1" w:tplc="FFFFFFFF">
      <w:start w:val="1"/>
      <w:numFmt w:val="lowerLetter"/>
      <w:lvlText w:val="%2)"/>
      <w:legacy w:legacy="1" w:legacySpace="360" w:legacyIndent="283"/>
      <w:lvlJc w:val="left"/>
      <w:pPr>
        <w:ind w:left="2499" w:hanging="283"/>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0" w15:restartNumberingAfterBreak="0">
    <w:nsid w:val="096F14DA"/>
    <w:multiLevelType w:val="hybridMultilevel"/>
    <w:tmpl w:val="04245162"/>
    <w:lvl w:ilvl="0" w:tplc="90301900">
      <w:start w:val="1"/>
      <w:numFmt w:val="decimal"/>
      <w:lvlText w:val="%1."/>
      <w:lvlJc w:val="left"/>
      <w:pPr>
        <w:ind w:left="1353" w:hanging="360"/>
      </w:pPr>
      <w:rPr>
        <w:rFonts w:ascii="Times New Roman" w:hAnsi="Times New Roman" w:cs="Times New Roman" w:hint="default"/>
        <w:b w:val="0"/>
        <w:bCs w:val="0"/>
        <w:color w:val="auto"/>
        <w:sz w:val="22"/>
        <w:szCs w:val="22"/>
      </w:rPr>
    </w:lvl>
    <w:lvl w:ilvl="1" w:tplc="04150019">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1" w15:restartNumberingAfterBreak="0">
    <w:nsid w:val="0BE459FC"/>
    <w:multiLevelType w:val="hybridMultilevel"/>
    <w:tmpl w:val="5192A7E2"/>
    <w:lvl w:ilvl="0" w:tplc="0106927C">
      <w:start w:val="1"/>
      <w:numFmt w:val="decimal"/>
      <w:lvlText w:val="%1."/>
      <w:lvlJc w:val="left"/>
      <w:pPr>
        <w:tabs>
          <w:tab w:val="num" w:pos="2340"/>
        </w:tabs>
        <w:ind w:left="2340" w:hanging="360"/>
      </w:pPr>
      <w:rPr>
        <w:rFonts w:cs="Times New Roman" w:hint="default"/>
        <w:b w:val="0"/>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10794"/>
    <w:multiLevelType w:val="hybridMultilevel"/>
    <w:tmpl w:val="B52E445E"/>
    <w:lvl w:ilvl="0" w:tplc="195C2BBE">
      <w:start w:val="1"/>
      <w:numFmt w:val="decimal"/>
      <w:lvlText w:val="%1)"/>
      <w:lvlJc w:val="left"/>
      <w:pPr>
        <w:ind w:left="360" w:hanging="360"/>
      </w:pPr>
      <w:rPr>
        <w:rFonts w:cs="Times New Roman"/>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3" w15:restartNumberingAfterBreak="0">
    <w:nsid w:val="0CF013F0"/>
    <w:multiLevelType w:val="hybridMultilevel"/>
    <w:tmpl w:val="A2FAD284"/>
    <w:lvl w:ilvl="0" w:tplc="0415000F">
      <w:start w:val="4"/>
      <w:numFmt w:val="decimal"/>
      <w:lvlText w:val="%1."/>
      <w:lvlJc w:val="left"/>
      <w:pPr>
        <w:ind w:left="720" w:hanging="360"/>
      </w:pPr>
      <w:rPr>
        <w:rFonts w:cs="Times New Roman" w:hint="default"/>
        <w:color w:val="auto"/>
      </w:rPr>
    </w:lvl>
    <w:lvl w:ilvl="1" w:tplc="04150019">
      <w:start w:val="1"/>
      <w:numFmt w:val="lowerLetter"/>
      <w:lvlText w:val="%2."/>
      <w:lvlJc w:val="left"/>
      <w:pPr>
        <w:ind w:left="1440" w:hanging="360"/>
      </w:pPr>
      <w:rPr>
        <w:rFonts w:cs="Times New Roman"/>
      </w:rPr>
    </w:lvl>
    <w:lvl w:ilvl="2" w:tplc="881068F6">
      <w:start w:val="1"/>
      <w:numFmt w:val="decimal"/>
      <w:lvlText w:val="%3)"/>
      <w:lvlJc w:val="left"/>
      <w:pPr>
        <w:ind w:left="2340" w:hanging="360"/>
      </w:pPr>
      <w:rPr>
        <w:rFonts w:ascii="Times New Roman" w:hAnsi="Times New Roman" w:cs="Times New Roman" w:hint="default"/>
        <w:b w:val="0"/>
        <w:color w:val="auto"/>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0E545F91"/>
    <w:multiLevelType w:val="multilevel"/>
    <w:tmpl w:val="D0587518"/>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0EC41C2D"/>
    <w:multiLevelType w:val="hybridMultilevel"/>
    <w:tmpl w:val="AAB43EBC"/>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1AA5D7A"/>
    <w:multiLevelType w:val="hybridMultilevel"/>
    <w:tmpl w:val="A5D0BE6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7" w15:restartNumberingAfterBreak="0">
    <w:nsid w:val="1A236C54"/>
    <w:multiLevelType w:val="hybridMultilevel"/>
    <w:tmpl w:val="E43C97FC"/>
    <w:lvl w:ilvl="0" w:tplc="3E628E72">
      <w:start w:val="1"/>
      <w:numFmt w:val="decimal"/>
      <w:lvlText w:val="%1."/>
      <w:lvlJc w:val="left"/>
      <w:pPr>
        <w:tabs>
          <w:tab w:val="num" w:pos="1800"/>
        </w:tabs>
        <w:ind w:left="1800" w:hanging="363"/>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F9B377F"/>
    <w:multiLevelType w:val="hybridMultilevel"/>
    <w:tmpl w:val="6A024266"/>
    <w:lvl w:ilvl="0" w:tplc="04150011">
      <w:start w:val="1"/>
      <w:numFmt w:val="decimal"/>
      <w:lvlText w:val="%1)"/>
      <w:lvlJc w:val="left"/>
      <w:pPr>
        <w:tabs>
          <w:tab w:val="num" w:pos="1009"/>
        </w:tabs>
        <w:ind w:left="1009" w:hanging="453"/>
      </w:pPr>
      <w:rPr>
        <w:rFonts w:hint="default"/>
        <w:b/>
      </w:rPr>
    </w:lvl>
    <w:lvl w:ilvl="1" w:tplc="12A6B60C">
      <w:start w:val="1"/>
      <w:numFmt w:val="lowerLetter"/>
      <w:lvlText w:val="%2)"/>
      <w:lvlJc w:val="left"/>
      <w:pPr>
        <w:ind w:left="1440" w:hanging="360"/>
      </w:pPr>
      <w:rPr>
        <w:rFonts w:ascii="Arial" w:eastAsia="Times New Roman" w:hAnsi="Arial" w:cs="Arial"/>
      </w:rPr>
    </w:lvl>
    <w:lvl w:ilvl="2" w:tplc="1DC0B2D6">
      <w:start w:val="1"/>
      <w:numFmt w:val="decimal"/>
      <w:lvlText w:val="%3)"/>
      <w:lvlJc w:val="left"/>
      <w:pPr>
        <w:ind w:left="2340" w:hanging="360"/>
      </w:pPr>
      <w:rPr>
        <w:rFonts w:cs="Times New Roman" w:hint="default"/>
      </w:rPr>
    </w:lvl>
    <w:lvl w:ilvl="3" w:tplc="0E04FEBA">
      <w:start w:val="1"/>
      <w:numFmt w:val="decimal"/>
      <w:lvlText w:val="%4."/>
      <w:lvlJc w:val="left"/>
      <w:pPr>
        <w:tabs>
          <w:tab w:val="num" w:pos="1009"/>
        </w:tabs>
        <w:ind w:left="1009" w:hanging="453"/>
      </w:pPr>
      <w:rPr>
        <w:rFonts w:cs="Times New Roman" w:hint="default"/>
        <w:b w:val="0"/>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20D96435"/>
    <w:multiLevelType w:val="hybridMultilevel"/>
    <w:tmpl w:val="0B7CDFB0"/>
    <w:lvl w:ilvl="0" w:tplc="2110ABE6">
      <w:start w:val="1"/>
      <w:numFmt w:val="decimal"/>
      <w:lvlText w:val="%1)"/>
      <w:lvlJc w:val="left"/>
      <w:pPr>
        <w:tabs>
          <w:tab w:val="num" w:pos="595"/>
        </w:tabs>
        <w:ind w:left="916" w:hanging="360"/>
      </w:pPr>
      <w:rPr>
        <w:rFonts w:cs="Times New Roman" w:hint="default"/>
        <w:b/>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20" w15:restartNumberingAfterBreak="0">
    <w:nsid w:val="222A6A51"/>
    <w:multiLevelType w:val="hybridMultilevel"/>
    <w:tmpl w:val="AFD28C08"/>
    <w:lvl w:ilvl="0" w:tplc="8556CABA">
      <w:start w:val="1"/>
      <w:numFmt w:val="lowerLetter"/>
      <w:lvlText w:val="%1)"/>
      <w:lvlJc w:val="left"/>
      <w:pPr>
        <w:ind w:left="1800" w:hanging="360"/>
      </w:pPr>
      <w:rPr>
        <w:rFonts w:cs="Times New Roman"/>
        <w:b/>
        <w:color w:val="auto"/>
      </w:rPr>
    </w:lvl>
    <w:lvl w:ilvl="1" w:tplc="04150019">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21" w15:restartNumberingAfterBreak="0">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2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3" w15:restartNumberingAfterBreak="0">
    <w:nsid w:val="240E5DFB"/>
    <w:multiLevelType w:val="hybridMultilevel"/>
    <w:tmpl w:val="2BA47E66"/>
    <w:lvl w:ilvl="0" w:tplc="A43AB16C">
      <w:start w:val="1"/>
      <w:numFmt w:val="decimal"/>
      <w:lvlText w:val="%1."/>
      <w:lvlJc w:val="left"/>
      <w:pPr>
        <w:tabs>
          <w:tab w:val="num" w:pos="1800"/>
        </w:tabs>
        <w:ind w:left="1800" w:hanging="363"/>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57776C6"/>
    <w:multiLevelType w:val="hybridMultilevel"/>
    <w:tmpl w:val="79B471C2"/>
    <w:lvl w:ilvl="0" w:tplc="621081EA">
      <w:start w:val="1"/>
      <w:numFmt w:val="decimal"/>
      <w:lvlText w:val="%1."/>
      <w:lvlJc w:val="left"/>
      <w:pPr>
        <w:ind w:left="720" w:hanging="360"/>
      </w:pPr>
      <w:rPr>
        <w:rFonts w:cs="Times New Roman"/>
        <w:b w:val="0"/>
        <w:bCs/>
      </w:rPr>
    </w:lvl>
    <w:lvl w:ilvl="1" w:tplc="93942120">
      <w:start w:val="1"/>
      <w:numFmt w:val="decimal"/>
      <w:lvlText w:val="%2)"/>
      <w:lvlJc w:val="left"/>
      <w:pPr>
        <w:ind w:left="1440" w:hanging="360"/>
      </w:pPr>
      <w:rPr>
        <w:rFonts w:ascii="Times New Roman" w:hAnsi="Times New Roman" w:cs="Times New Roman" w:hint="default"/>
        <w:b w:val="0"/>
        <w:sz w:val="22"/>
        <w:szCs w:val="22"/>
        <w:u w:val="none"/>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2655318D"/>
    <w:multiLevelType w:val="hybridMultilevel"/>
    <w:tmpl w:val="00D8BF5C"/>
    <w:lvl w:ilvl="0" w:tplc="7CDA1352">
      <w:start w:val="1"/>
      <w:numFmt w:val="decimal"/>
      <w:lvlText w:val="%1."/>
      <w:lvlJc w:val="left"/>
      <w:pPr>
        <w:tabs>
          <w:tab w:val="num" w:pos="1009"/>
        </w:tabs>
        <w:ind w:left="1009" w:hanging="453"/>
      </w:pPr>
      <w:rPr>
        <w:rFonts w:cs="Times New Roman" w:hint="default"/>
        <w:b/>
      </w:rPr>
    </w:lvl>
    <w:lvl w:ilvl="1" w:tplc="A5121074">
      <w:start w:val="1"/>
      <w:numFmt w:val="lowerLetter"/>
      <w:lvlText w:val="%2)"/>
      <w:lvlJc w:val="left"/>
      <w:pPr>
        <w:ind w:left="1440" w:hanging="360"/>
      </w:pPr>
      <w:rPr>
        <w:rFonts w:ascii="Times New Roman" w:eastAsia="Times New Roman" w:hAnsi="Times New Roman" w:cs="Times New Roman" w:hint="default"/>
        <w:b w:val="0"/>
        <w:bCs w:val="0"/>
      </w:rPr>
    </w:lvl>
    <w:lvl w:ilvl="2" w:tplc="8636442A">
      <w:start w:val="1"/>
      <w:numFmt w:val="decimal"/>
      <w:lvlText w:val="%3)"/>
      <w:lvlJc w:val="left"/>
      <w:pPr>
        <w:ind w:left="2340" w:hanging="360"/>
      </w:pPr>
      <w:rPr>
        <w:rFonts w:cs="Times New Roman" w:hint="default"/>
        <w:i w:val="0"/>
        <w:iCs w:val="0"/>
      </w:rPr>
    </w:lvl>
    <w:lvl w:ilvl="3" w:tplc="0E04FEBA">
      <w:start w:val="1"/>
      <w:numFmt w:val="decimal"/>
      <w:lvlText w:val="%4."/>
      <w:lvlJc w:val="left"/>
      <w:pPr>
        <w:tabs>
          <w:tab w:val="num" w:pos="1009"/>
        </w:tabs>
        <w:ind w:left="1009" w:hanging="453"/>
      </w:pPr>
      <w:rPr>
        <w:rFonts w:cs="Times New Roman" w:hint="default"/>
        <w:b w:val="0"/>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268916AD"/>
    <w:multiLevelType w:val="hybridMultilevel"/>
    <w:tmpl w:val="36E2DF36"/>
    <w:lvl w:ilvl="0" w:tplc="B330ACF6">
      <w:start w:val="1"/>
      <w:numFmt w:val="decimal"/>
      <w:lvlText w:val="%1."/>
      <w:lvlJc w:val="left"/>
      <w:pPr>
        <w:tabs>
          <w:tab w:val="num" w:pos="360"/>
        </w:tabs>
        <w:ind w:left="36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28" w15:restartNumberingAfterBreak="0">
    <w:nsid w:val="2885307B"/>
    <w:multiLevelType w:val="hybridMultilevel"/>
    <w:tmpl w:val="1A28C85E"/>
    <w:lvl w:ilvl="0" w:tplc="04150011">
      <w:start w:val="1"/>
      <w:numFmt w:val="decimal"/>
      <w:lvlText w:val="%1)"/>
      <w:lvlJc w:val="left"/>
      <w:pPr>
        <w:ind w:left="1080" w:hanging="360"/>
      </w:pPr>
    </w:lvl>
    <w:lvl w:ilvl="1" w:tplc="04150011">
      <w:start w:val="1"/>
      <w:numFmt w:val="decimal"/>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2EDB529F"/>
    <w:multiLevelType w:val="hybridMultilevel"/>
    <w:tmpl w:val="F9303E2A"/>
    <w:lvl w:ilvl="0" w:tplc="438252F0">
      <w:start w:val="1"/>
      <w:numFmt w:val="decimal"/>
      <w:lvlText w:val="%1."/>
      <w:lvlJc w:val="left"/>
      <w:pPr>
        <w:ind w:left="1146" w:hanging="360"/>
      </w:pPr>
      <w:rPr>
        <w:rFonts w:ascii="Times New Roman" w:eastAsia="Times New Roman" w:hAnsi="Times New Roman" w:cs="Times New Roman" w:hint="default"/>
        <w:b w:val="0"/>
      </w:rPr>
    </w:lvl>
    <w:lvl w:ilvl="1" w:tplc="04150019" w:tentative="1">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30" w15:restartNumberingAfterBreak="0">
    <w:nsid w:val="2FBE3D3A"/>
    <w:multiLevelType w:val="hybridMultilevel"/>
    <w:tmpl w:val="D3A8625A"/>
    <w:lvl w:ilvl="0" w:tplc="C2CC7FD4">
      <w:start w:val="1"/>
      <w:numFmt w:val="upperRoman"/>
      <w:lvlText w:val="%1."/>
      <w:lvlJc w:val="left"/>
      <w:pPr>
        <w:ind w:left="4406" w:hanging="720"/>
      </w:pPr>
      <w:rPr>
        <w:rFonts w:cs="Times New Roman" w:hint="default"/>
        <w:b/>
      </w:rPr>
    </w:lvl>
    <w:lvl w:ilvl="1" w:tplc="958A54D0">
      <w:start w:val="1"/>
      <w:numFmt w:val="decimal"/>
      <w:lvlText w:val="%2."/>
      <w:lvlJc w:val="left"/>
      <w:pPr>
        <w:ind w:left="360" w:hanging="360"/>
      </w:pPr>
      <w:rPr>
        <w:rFonts w:hint="default"/>
        <w:b w:val="0"/>
        <w:bCs/>
        <w:color w:val="auto"/>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321E6A9F"/>
    <w:multiLevelType w:val="hybridMultilevel"/>
    <w:tmpl w:val="6A86F7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53F7F18"/>
    <w:multiLevelType w:val="hybridMultilevel"/>
    <w:tmpl w:val="12DCFCFE"/>
    <w:lvl w:ilvl="0" w:tplc="3692D39C">
      <w:start w:val="1"/>
      <w:numFmt w:val="decimal"/>
      <w:lvlText w:val="%1."/>
      <w:lvlJc w:val="left"/>
      <w:pPr>
        <w:tabs>
          <w:tab w:val="num" w:pos="8869"/>
        </w:tabs>
        <w:ind w:left="8869" w:hanging="363"/>
      </w:pPr>
      <w:rPr>
        <w:rFonts w:ascii="Times New Roman" w:eastAsia="Times New Roman" w:hAnsi="Times New Roman" w:cs="Times New Roman" w:hint="default"/>
        <w:b w:val="0"/>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39AA70C2"/>
    <w:multiLevelType w:val="hybridMultilevel"/>
    <w:tmpl w:val="673CEA56"/>
    <w:lvl w:ilvl="0" w:tplc="A3823BDE">
      <w:start w:val="1"/>
      <w:numFmt w:val="decimal"/>
      <w:lvlText w:val="%1)"/>
      <w:lvlJc w:val="left"/>
      <w:pPr>
        <w:ind w:left="1559" w:hanging="360"/>
      </w:pPr>
      <w:rPr>
        <w:rFonts w:cs="Times New Roman"/>
        <w:b w:val="0"/>
        <w:bCs/>
        <w:color w:val="auto"/>
      </w:rPr>
    </w:lvl>
    <w:lvl w:ilvl="1" w:tplc="04150019" w:tentative="1">
      <w:start w:val="1"/>
      <w:numFmt w:val="lowerLetter"/>
      <w:lvlText w:val="%2."/>
      <w:lvlJc w:val="left"/>
      <w:pPr>
        <w:ind w:left="2279" w:hanging="360"/>
      </w:pPr>
      <w:rPr>
        <w:rFonts w:cs="Times New Roman"/>
      </w:rPr>
    </w:lvl>
    <w:lvl w:ilvl="2" w:tplc="0415001B" w:tentative="1">
      <w:start w:val="1"/>
      <w:numFmt w:val="lowerRoman"/>
      <w:lvlText w:val="%3."/>
      <w:lvlJc w:val="right"/>
      <w:pPr>
        <w:ind w:left="2999" w:hanging="180"/>
      </w:pPr>
      <w:rPr>
        <w:rFonts w:cs="Times New Roman"/>
      </w:rPr>
    </w:lvl>
    <w:lvl w:ilvl="3" w:tplc="0415000F" w:tentative="1">
      <w:start w:val="1"/>
      <w:numFmt w:val="decimal"/>
      <w:lvlText w:val="%4."/>
      <w:lvlJc w:val="left"/>
      <w:pPr>
        <w:ind w:left="3719" w:hanging="360"/>
      </w:pPr>
      <w:rPr>
        <w:rFonts w:cs="Times New Roman"/>
      </w:rPr>
    </w:lvl>
    <w:lvl w:ilvl="4" w:tplc="04150019" w:tentative="1">
      <w:start w:val="1"/>
      <w:numFmt w:val="lowerLetter"/>
      <w:lvlText w:val="%5."/>
      <w:lvlJc w:val="left"/>
      <w:pPr>
        <w:ind w:left="4439" w:hanging="360"/>
      </w:pPr>
      <w:rPr>
        <w:rFonts w:cs="Times New Roman"/>
      </w:rPr>
    </w:lvl>
    <w:lvl w:ilvl="5" w:tplc="0415001B" w:tentative="1">
      <w:start w:val="1"/>
      <w:numFmt w:val="lowerRoman"/>
      <w:lvlText w:val="%6."/>
      <w:lvlJc w:val="right"/>
      <w:pPr>
        <w:ind w:left="5159" w:hanging="180"/>
      </w:pPr>
      <w:rPr>
        <w:rFonts w:cs="Times New Roman"/>
      </w:rPr>
    </w:lvl>
    <w:lvl w:ilvl="6" w:tplc="0415000F" w:tentative="1">
      <w:start w:val="1"/>
      <w:numFmt w:val="decimal"/>
      <w:lvlText w:val="%7."/>
      <w:lvlJc w:val="left"/>
      <w:pPr>
        <w:ind w:left="5879" w:hanging="360"/>
      </w:pPr>
      <w:rPr>
        <w:rFonts w:cs="Times New Roman"/>
      </w:rPr>
    </w:lvl>
    <w:lvl w:ilvl="7" w:tplc="04150019" w:tentative="1">
      <w:start w:val="1"/>
      <w:numFmt w:val="lowerLetter"/>
      <w:lvlText w:val="%8."/>
      <w:lvlJc w:val="left"/>
      <w:pPr>
        <w:ind w:left="6599" w:hanging="360"/>
      </w:pPr>
      <w:rPr>
        <w:rFonts w:cs="Times New Roman"/>
      </w:rPr>
    </w:lvl>
    <w:lvl w:ilvl="8" w:tplc="0415001B" w:tentative="1">
      <w:start w:val="1"/>
      <w:numFmt w:val="lowerRoman"/>
      <w:lvlText w:val="%9."/>
      <w:lvlJc w:val="right"/>
      <w:pPr>
        <w:ind w:left="7319" w:hanging="180"/>
      </w:pPr>
      <w:rPr>
        <w:rFonts w:cs="Times New Roman"/>
      </w:rPr>
    </w:lvl>
  </w:abstractNum>
  <w:abstractNum w:abstractNumId="34" w15:restartNumberingAfterBreak="0">
    <w:nsid w:val="3CDB53AB"/>
    <w:multiLevelType w:val="hybridMultilevel"/>
    <w:tmpl w:val="39EC956A"/>
    <w:lvl w:ilvl="0" w:tplc="128CC8A8">
      <w:start w:val="8"/>
      <w:numFmt w:val="decimal"/>
      <w:lvlText w:val="%1."/>
      <w:lvlJc w:val="left"/>
      <w:pPr>
        <w:ind w:left="360" w:hanging="360"/>
      </w:pPr>
      <w:rPr>
        <w:rFonts w:ascii="Times New Roman" w:eastAsia="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6"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47431D9E"/>
    <w:multiLevelType w:val="hybridMultilevel"/>
    <w:tmpl w:val="A876273E"/>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15:restartNumberingAfterBreak="0">
    <w:nsid w:val="484425F1"/>
    <w:multiLevelType w:val="hybridMultilevel"/>
    <w:tmpl w:val="AD5E84E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36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AFF5DA1"/>
    <w:multiLevelType w:val="hybridMultilevel"/>
    <w:tmpl w:val="C0C4B14C"/>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40"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1" w15:restartNumberingAfterBreak="0">
    <w:nsid w:val="529A1F2D"/>
    <w:multiLevelType w:val="multilevel"/>
    <w:tmpl w:val="175ED548"/>
    <w:lvl w:ilvl="0">
      <w:start w:val="13"/>
      <w:numFmt w:val="decimal"/>
      <w:lvlText w:val="%1."/>
      <w:lvlJc w:val="left"/>
      <w:pPr>
        <w:ind w:left="405" w:hanging="405"/>
      </w:pPr>
      <w:rPr>
        <w:rFonts w:hint="default"/>
        <w:b w:val="0"/>
        <w:bCs/>
        <w:sz w:val="20"/>
        <w:szCs w:val="20"/>
      </w:rPr>
    </w:lvl>
    <w:lvl w:ilvl="1">
      <w:start w:val="1"/>
      <w:numFmt w:val="decimal"/>
      <w:lvlText w:val="%1.%2."/>
      <w:lvlJc w:val="left"/>
      <w:pPr>
        <w:ind w:left="831" w:hanging="40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2" w15:restartNumberingAfterBreak="0">
    <w:nsid w:val="53273948"/>
    <w:multiLevelType w:val="hybridMultilevel"/>
    <w:tmpl w:val="98E40B1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3" w15:restartNumberingAfterBreak="0">
    <w:nsid w:val="56FD7375"/>
    <w:multiLevelType w:val="hybridMultilevel"/>
    <w:tmpl w:val="4C0CDF22"/>
    <w:lvl w:ilvl="0" w:tplc="A27E3EA2">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78006D9"/>
    <w:multiLevelType w:val="hybridMultilevel"/>
    <w:tmpl w:val="B01EF4DC"/>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5" w15:restartNumberingAfterBreak="0">
    <w:nsid w:val="57C15401"/>
    <w:multiLevelType w:val="hybridMultilevel"/>
    <w:tmpl w:val="3E860F48"/>
    <w:lvl w:ilvl="0" w:tplc="04150011">
      <w:start w:val="1"/>
      <w:numFmt w:val="decimal"/>
      <w:lvlText w:val="%1)"/>
      <w:lvlJc w:val="left"/>
      <w:pPr>
        <w:ind w:left="1121" w:hanging="360"/>
      </w:pPr>
    </w:lvl>
    <w:lvl w:ilvl="1" w:tplc="04150011">
      <w:start w:val="1"/>
      <w:numFmt w:val="decimal"/>
      <w:lvlText w:val="%2)"/>
      <w:lvlJc w:val="left"/>
      <w:pPr>
        <w:ind w:left="1841" w:hanging="360"/>
      </w:pPr>
    </w:lvl>
    <w:lvl w:ilvl="2" w:tplc="AA169D9C">
      <w:start w:val="5"/>
      <w:numFmt w:val="decimal"/>
      <w:lvlText w:val="%3."/>
      <w:lvlJc w:val="left"/>
      <w:pPr>
        <w:ind w:left="2741" w:hanging="360"/>
      </w:pPr>
      <w:rPr>
        <w:rFonts w:cs="Times New Roman" w:hint="default"/>
        <w:b w:val="0"/>
        <w:color w:val="auto"/>
        <w:u w:val="none"/>
      </w:rPr>
    </w:lvl>
    <w:lvl w:ilvl="3" w:tplc="0415000F" w:tentative="1">
      <w:start w:val="1"/>
      <w:numFmt w:val="decimal"/>
      <w:lvlText w:val="%4."/>
      <w:lvlJc w:val="left"/>
      <w:pPr>
        <w:ind w:left="3281" w:hanging="360"/>
      </w:pPr>
    </w:lvl>
    <w:lvl w:ilvl="4" w:tplc="04150019" w:tentative="1">
      <w:start w:val="1"/>
      <w:numFmt w:val="lowerLetter"/>
      <w:lvlText w:val="%5."/>
      <w:lvlJc w:val="left"/>
      <w:pPr>
        <w:ind w:left="4001" w:hanging="360"/>
      </w:pPr>
    </w:lvl>
    <w:lvl w:ilvl="5" w:tplc="0415001B" w:tentative="1">
      <w:start w:val="1"/>
      <w:numFmt w:val="lowerRoman"/>
      <w:lvlText w:val="%6."/>
      <w:lvlJc w:val="right"/>
      <w:pPr>
        <w:ind w:left="4721" w:hanging="180"/>
      </w:pPr>
    </w:lvl>
    <w:lvl w:ilvl="6" w:tplc="0415000F" w:tentative="1">
      <w:start w:val="1"/>
      <w:numFmt w:val="decimal"/>
      <w:lvlText w:val="%7."/>
      <w:lvlJc w:val="left"/>
      <w:pPr>
        <w:ind w:left="5441" w:hanging="360"/>
      </w:pPr>
    </w:lvl>
    <w:lvl w:ilvl="7" w:tplc="04150019" w:tentative="1">
      <w:start w:val="1"/>
      <w:numFmt w:val="lowerLetter"/>
      <w:lvlText w:val="%8."/>
      <w:lvlJc w:val="left"/>
      <w:pPr>
        <w:ind w:left="6161" w:hanging="360"/>
      </w:pPr>
    </w:lvl>
    <w:lvl w:ilvl="8" w:tplc="0415001B" w:tentative="1">
      <w:start w:val="1"/>
      <w:numFmt w:val="lowerRoman"/>
      <w:lvlText w:val="%9."/>
      <w:lvlJc w:val="right"/>
      <w:pPr>
        <w:ind w:left="6881" w:hanging="180"/>
      </w:pPr>
    </w:lvl>
  </w:abstractNum>
  <w:abstractNum w:abstractNumId="46" w15:restartNumberingAfterBreak="0">
    <w:nsid w:val="594D1B0B"/>
    <w:multiLevelType w:val="hybridMultilevel"/>
    <w:tmpl w:val="D27EAFB0"/>
    <w:lvl w:ilvl="0" w:tplc="74A68702">
      <w:start w:val="1"/>
      <w:numFmt w:val="decimal"/>
      <w:lvlText w:val="%1)"/>
      <w:lvlJc w:val="left"/>
      <w:pPr>
        <w:ind w:left="1080" w:hanging="360"/>
      </w:pPr>
      <w:rPr>
        <w:rFonts w:cs="Times New Roman"/>
        <w:b/>
      </w:r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8" w15:restartNumberingAfterBreak="0">
    <w:nsid w:val="60C070B7"/>
    <w:multiLevelType w:val="hybridMultilevel"/>
    <w:tmpl w:val="EFA41A6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1">
      <w:start w:val="1"/>
      <w:numFmt w:val="decimal"/>
      <w:lvlText w:val="%3)"/>
      <w:lvlJc w:val="left"/>
      <w:pPr>
        <w:ind w:left="606"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0EA3EDB"/>
    <w:multiLevelType w:val="multilevel"/>
    <w:tmpl w:val="4C16716A"/>
    <w:lvl w:ilvl="0">
      <w:start w:val="1"/>
      <w:numFmt w:val="decimal"/>
      <w:lvlText w:val="%1."/>
      <w:lvlJc w:val="left"/>
      <w:pPr>
        <w:tabs>
          <w:tab w:val="num" w:pos="1706"/>
        </w:tabs>
        <w:ind w:left="697"/>
      </w:pPr>
      <w:rPr>
        <w:rFonts w:ascii="Times New Roman" w:eastAsia="Times New Roman" w:hAnsi="Times New Roman" w:cs="Times New Roman" w:hint="default"/>
        <w:b/>
        <w:bCs/>
        <w:i w:val="0"/>
        <w:iCs w:val="0"/>
        <w:smallCaps w:val="0"/>
        <w:strike w:val="0"/>
        <w:color w:val="000000"/>
        <w:spacing w:val="0"/>
        <w:w w:val="100"/>
        <w:position w:val="0"/>
        <w:sz w:val="22"/>
        <w:szCs w:val="22"/>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start w:val="1"/>
      <w:numFmt w:val="decimal"/>
      <w:lvlText w:val="%8)"/>
      <w:lvlJc w:val="left"/>
      <w:pPr>
        <w:ind w:left="697"/>
      </w:pPr>
      <w:rPr>
        <w:rFonts w:hint="default"/>
        <w:b w:val="0"/>
      </w:rPr>
    </w:lvl>
    <w:lvl w:ilvl="8">
      <w:numFmt w:val="decimal"/>
      <w:lvlText w:val=""/>
      <w:lvlJc w:val="left"/>
      <w:pPr>
        <w:ind w:left="697"/>
      </w:pPr>
      <w:rPr>
        <w:rFonts w:cs="Times New Roman" w:hint="default"/>
      </w:rPr>
    </w:lvl>
  </w:abstractNum>
  <w:abstractNum w:abstractNumId="50"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1" w15:restartNumberingAfterBreak="0">
    <w:nsid w:val="61FF42B6"/>
    <w:multiLevelType w:val="hybridMultilevel"/>
    <w:tmpl w:val="2898A088"/>
    <w:lvl w:ilvl="0" w:tplc="F0045204">
      <w:start w:val="1"/>
      <w:numFmt w:val="lowerLetter"/>
      <w:lvlText w:val="%1)"/>
      <w:lvlJc w:val="left"/>
      <w:pPr>
        <w:ind w:left="1850" w:hanging="360"/>
      </w:pPr>
      <w:rPr>
        <w:rFonts w:cs="Times New Roman"/>
        <w:b/>
        <w:bCs w:val="0"/>
      </w:rPr>
    </w:lvl>
    <w:lvl w:ilvl="1" w:tplc="04150019" w:tentative="1">
      <w:start w:val="1"/>
      <w:numFmt w:val="lowerLetter"/>
      <w:lvlText w:val="%2."/>
      <w:lvlJc w:val="left"/>
      <w:pPr>
        <w:ind w:left="2570" w:hanging="360"/>
      </w:pPr>
      <w:rPr>
        <w:rFonts w:cs="Times New Roman"/>
      </w:rPr>
    </w:lvl>
    <w:lvl w:ilvl="2" w:tplc="0415001B" w:tentative="1">
      <w:start w:val="1"/>
      <w:numFmt w:val="lowerRoman"/>
      <w:lvlText w:val="%3."/>
      <w:lvlJc w:val="right"/>
      <w:pPr>
        <w:ind w:left="3290" w:hanging="180"/>
      </w:pPr>
      <w:rPr>
        <w:rFonts w:cs="Times New Roman"/>
      </w:rPr>
    </w:lvl>
    <w:lvl w:ilvl="3" w:tplc="0415000F" w:tentative="1">
      <w:start w:val="1"/>
      <w:numFmt w:val="decimal"/>
      <w:lvlText w:val="%4."/>
      <w:lvlJc w:val="left"/>
      <w:pPr>
        <w:ind w:left="4010" w:hanging="360"/>
      </w:pPr>
      <w:rPr>
        <w:rFonts w:cs="Times New Roman"/>
      </w:rPr>
    </w:lvl>
    <w:lvl w:ilvl="4" w:tplc="04150019" w:tentative="1">
      <w:start w:val="1"/>
      <w:numFmt w:val="lowerLetter"/>
      <w:lvlText w:val="%5."/>
      <w:lvlJc w:val="left"/>
      <w:pPr>
        <w:ind w:left="4730" w:hanging="360"/>
      </w:pPr>
      <w:rPr>
        <w:rFonts w:cs="Times New Roman"/>
      </w:rPr>
    </w:lvl>
    <w:lvl w:ilvl="5" w:tplc="0415001B" w:tentative="1">
      <w:start w:val="1"/>
      <w:numFmt w:val="lowerRoman"/>
      <w:lvlText w:val="%6."/>
      <w:lvlJc w:val="right"/>
      <w:pPr>
        <w:ind w:left="5450" w:hanging="180"/>
      </w:pPr>
      <w:rPr>
        <w:rFonts w:cs="Times New Roman"/>
      </w:rPr>
    </w:lvl>
    <w:lvl w:ilvl="6" w:tplc="0415000F" w:tentative="1">
      <w:start w:val="1"/>
      <w:numFmt w:val="decimal"/>
      <w:lvlText w:val="%7."/>
      <w:lvlJc w:val="left"/>
      <w:pPr>
        <w:ind w:left="6170" w:hanging="360"/>
      </w:pPr>
      <w:rPr>
        <w:rFonts w:cs="Times New Roman"/>
      </w:rPr>
    </w:lvl>
    <w:lvl w:ilvl="7" w:tplc="04150019" w:tentative="1">
      <w:start w:val="1"/>
      <w:numFmt w:val="lowerLetter"/>
      <w:lvlText w:val="%8."/>
      <w:lvlJc w:val="left"/>
      <w:pPr>
        <w:ind w:left="6890" w:hanging="360"/>
      </w:pPr>
      <w:rPr>
        <w:rFonts w:cs="Times New Roman"/>
      </w:rPr>
    </w:lvl>
    <w:lvl w:ilvl="8" w:tplc="0415001B" w:tentative="1">
      <w:start w:val="1"/>
      <w:numFmt w:val="lowerRoman"/>
      <w:lvlText w:val="%9."/>
      <w:lvlJc w:val="right"/>
      <w:pPr>
        <w:ind w:left="7610" w:hanging="180"/>
      </w:pPr>
      <w:rPr>
        <w:rFonts w:cs="Times New Roman"/>
      </w:rPr>
    </w:lvl>
  </w:abstractNum>
  <w:abstractNum w:abstractNumId="52" w15:restartNumberingAfterBreak="0">
    <w:nsid w:val="67D2374C"/>
    <w:multiLevelType w:val="hybridMultilevel"/>
    <w:tmpl w:val="A00A30A8"/>
    <w:lvl w:ilvl="0" w:tplc="0B5055E0">
      <w:start w:val="1"/>
      <w:numFmt w:val="decimal"/>
      <w:lvlText w:val="%1."/>
      <w:lvlJc w:val="left"/>
      <w:pPr>
        <w:tabs>
          <w:tab w:val="num" w:pos="454"/>
        </w:tabs>
        <w:ind w:left="454" w:hanging="454"/>
      </w:pPr>
      <w:rPr>
        <w:rFonts w:cs="Times New Roman" w:hint="default"/>
        <w:b w:val="0"/>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53" w15:restartNumberingAfterBreak="0">
    <w:nsid w:val="6844494A"/>
    <w:multiLevelType w:val="hybridMultilevel"/>
    <w:tmpl w:val="D51C47D0"/>
    <w:lvl w:ilvl="0" w:tplc="04150011">
      <w:start w:val="1"/>
      <w:numFmt w:val="decimal"/>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54" w15:restartNumberingAfterBreak="0">
    <w:nsid w:val="69F07173"/>
    <w:multiLevelType w:val="hybridMultilevel"/>
    <w:tmpl w:val="EA22B7E8"/>
    <w:lvl w:ilvl="0" w:tplc="CC5ED3BA">
      <w:start w:val="1"/>
      <w:numFmt w:val="decimal"/>
      <w:lvlText w:val="%1."/>
      <w:lvlJc w:val="left"/>
      <w:pPr>
        <w:ind w:left="360" w:hanging="360"/>
      </w:pPr>
      <w:rPr>
        <w:rFonts w:cs="Times New Roman"/>
        <w:b w:val="0"/>
        <w:bCs/>
      </w:rPr>
    </w:lvl>
    <w:lvl w:ilvl="1" w:tplc="D3B8BB5A">
      <w:start w:val="1"/>
      <w:numFmt w:val="decimal"/>
      <w:lvlText w:val="%2)"/>
      <w:lvlJc w:val="left"/>
      <w:pPr>
        <w:ind w:left="1724" w:hanging="360"/>
      </w:pPr>
      <w:rPr>
        <w:rFonts w:hint="default"/>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55"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D871A22"/>
    <w:multiLevelType w:val="hybridMultilevel"/>
    <w:tmpl w:val="D05E6392"/>
    <w:lvl w:ilvl="0" w:tplc="382C8254">
      <w:start w:val="1"/>
      <w:numFmt w:val="decimal"/>
      <w:lvlText w:val="%1."/>
      <w:lvlJc w:val="left"/>
      <w:pPr>
        <w:ind w:left="720" w:hanging="360"/>
      </w:pPr>
      <w:rPr>
        <w:rFonts w:ascii="Times New Roman" w:eastAsiaTheme="minorEastAsia" w:hAnsi="Times New Roman"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15:restartNumberingAfterBreak="0">
    <w:nsid w:val="70A66BB4"/>
    <w:multiLevelType w:val="hybridMultilevel"/>
    <w:tmpl w:val="8B7A292A"/>
    <w:lvl w:ilvl="0" w:tplc="75909238">
      <w:start w:val="1"/>
      <w:numFmt w:val="decimal"/>
      <w:lvlText w:val="%1)"/>
      <w:lvlJc w:val="left"/>
      <w:pPr>
        <w:ind w:left="1068" w:hanging="360"/>
      </w:pPr>
      <w:rPr>
        <w:rFonts w:ascii="Arial" w:eastAsia="Times New Roman" w:hAnsi="Arial" w:cs="Arial" w:hint="default"/>
        <w:b/>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58"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60"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61" w15:restartNumberingAfterBreak="0">
    <w:nsid w:val="773500F6"/>
    <w:multiLevelType w:val="hybridMultilevel"/>
    <w:tmpl w:val="74EA91EC"/>
    <w:lvl w:ilvl="0" w:tplc="A3767426">
      <w:start w:val="1"/>
      <w:numFmt w:val="ordinal"/>
      <w:lvlText w:val="%1"/>
      <w:lvlJc w:val="left"/>
      <w:pPr>
        <w:tabs>
          <w:tab w:val="num" w:pos="1009"/>
        </w:tabs>
        <w:ind w:left="1009" w:hanging="453"/>
      </w:pPr>
      <w:rPr>
        <w:rFonts w:ascii="Times New Roman" w:hAnsi="Times New Roman" w:cs="Times New Roman" w:hint="default"/>
        <w:b w:val="0"/>
        <w:i w:val="0"/>
        <w:color w:val="auto"/>
        <w:sz w:val="22"/>
        <w:szCs w:val="22"/>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num w:numId="1">
    <w:abstractNumId w:val="2"/>
  </w:num>
  <w:num w:numId="2">
    <w:abstractNumId w:val="1"/>
  </w:num>
  <w:num w:numId="3">
    <w:abstractNumId w:val="0"/>
  </w:num>
  <w:num w:numId="4">
    <w:abstractNumId w:val="58"/>
  </w:num>
  <w:num w:numId="5">
    <w:abstractNumId w:val="36"/>
  </w:num>
  <w:num w:numId="6">
    <w:abstractNumId w:val="55"/>
  </w:num>
  <w:num w:numId="7">
    <w:abstractNumId w:val="23"/>
  </w:num>
  <w:num w:numId="8">
    <w:abstractNumId w:val="17"/>
  </w:num>
  <w:num w:numId="9">
    <w:abstractNumId w:val="26"/>
  </w:num>
  <w:num w:numId="10">
    <w:abstractNumId w:val="11"/>
  </w:num>
  <w:num w:numId="11">
    <w:abstractNumId w:val="52"/>
  </w:num>
  <w:num w:numId="12">
    <w:abstractNumId w:val="50"/>
  </w:num>
  <w:num w:numId="13">
    <w:abstractNumId w:val="47"/>
    <w:lvlOverride w:ilvl="0">
      <w:startOverride w:val="1"/>
    </w:lvlOverride>
  </w:num>
  <w:num w:numId="14">
    <w:abstractNumId w:val="35"/>
    <w:lvlOverride w:ilvl="0">
      <w:startOverride w:val="1"/>
    </w:lvlOverride>
  </w:num>
  <w:num w:numId="15">
    <w:abstractNumId w:val="22"/>
  </w:num>
  <w:num w:numId="16">
    <w:abstractNumId w:val="14"/>
  </w:num>
  <w:num w:numId="17">
    <w:abstractNumId w:val="49"/>
  </w:num>
  <w:num w:numId="18">
    <w:abstractNumId w:val="30"/>
  </w:num>
  <w:num w:numId="19">
    <w:abstractNumId w:val="25"/>
  </w:num>
  <w:num w:numId="20">
    <w:abstractNumId w:val="60"/>
  </w:num>
  <w:num w:numId="21">
    <w:abstractNumId w:val="61"/>
  </w:num>
  <w:num w:numId="22">
    <w:abstractNumId w:val="32"/>
  </w:num>
  <w:num w:numId="23">
    <w:abstractNumId w:val="29"/>
  </w:num>
  <w:num w:numId="24">
    <w:abstractNumId w:val="19"/>
  </w:num>
  <w:num w:numId="25">
    <w:abstractNumId w:val="21"/>
  </w:num>
  <w:num w:numId="26">
    <w:abstractNumId w:val="59"/>
  </w:num>
  <w:num w:numId="27">
    <w:abstractNumId w:val="54"/>
  </w:num>
  <w:num w:numId="28">
    <w:abstractNumId w:val="40"/>
  </w:num>
  <w:num w:numId="29">
    <w:abstractNumId w:val="4"/>
  </w:num>
  <w:num w:numId="30">
    <w:abstractNumId w:val="34"/>
  </w:num>
  <w:num w:numId="31">
    <w:abstractNumId w:val="27"/>
  </w:num>
  <w:num w:numId="32">
    <w:abstractNumId w:val="51"/>
  </w:num>
  <w:num w:numId="33">
    <w:abstractNumId w:val="8"/>
  </w:num>
  <w:num w:numId="34">
    <w:abstractNumId w:val="57"/>
  </w:num>
  <w:num w:numId="35">
    <w:abstractNumId w:val="46"/>
  </w:num>
  <w:num w:numId="36">
    <w:abstractNumId w:val="20"/>
  </w:num>
  <w:num w:numId="37">
    <w:abstractNumId w:val="16"/>
  </w:num>
  <w:num w:numId="38">
    <w:abstractNumId w:val="44"/>
  </w:num>
  <w:num w:numId="39">
    <w:abstractNumId w:val="13"/>
  </w:num>
  <w:num w:numId="40">
    <w:abstractNumId w:val="56"/>
  </w:num>
  <w:num w:numId="41">
    <w:abstractNumId w:val="28"/>
  </w:num>
  <w:num w:numId="42">
    <w:abstractNumId w:val="41"/>
  </w:num>
  <w:num w:numId="43">
    <w:abstractNumId w:val="24"/>
  </w:num>
  <w:num w:numId="44">
    <w:abstractNumId w:val="33"/>
  </w:num>
  <w:num w:numId="45">
    <w:abstractNumId w:val="53"/>
  </w:num>
  <w:num w:numId="46">
    <w:abstractNumId w:val="12"/>
  </w:num>
  <w:num w:numId="47">
    <w:abstractNumId w:val="10"/>
  </w:num>
  <w:num w:numId="48">
    <w:abstractNumId w:val="39"/>
  </w:num>
  <w:num w:numId="49">
    <w:abstractNumId w:val="15"/>
  </w:num>
  <w:num w:numId="50">
    <w:abstractNumId w:val="42"/>
  </w:num>
  <w:num w:numId="51">
    <w:abstractNumId w:val="48"/>
  </w:num>
  <w:num w:numId="52">
    <w:abstractNumId w:val="38"/>
  </w:num>
  <w:num w:numId="53">
    <w:abstractNumId w:val="37"/>
  </w:num>
  <w:num w:numId="54">
    <w:abstractNumId w:val="45"/>
  </w:num>
  <w:num w:numId="55">
    <w:abstractNumId w:val="43"/>
  </w:num>
  <w:num w:numId="56">
    <w:abstractNumId w:val="31"/>
  </w:num>
  <w:num w:numId="57">
    <w:abstractNumId w:val="1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57"/>
  <w:hyphenationZone w:val="425"/>
  <w:drawingGridHorizontalSpacing w:val="142"/>
  <w:drawingGridVerticalSpacing w:val="142"/>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70"/>
    <w:rsid w:val="00000087"/>
    <w:rsid w:val="00002FA6"/>
    <w:rsid w:val="0000407A"/>
    <w:rsid w:val="00006F1D"/>
    <w:rsid w:val="00007D0C"/>
    <w:rsid w:val="0001031A"/>
    <w:rsid w:val="00014473"/>
    <w:rsid w:val="0002021C"/>
    <w:rsid w:val="000206AD"/>
    <w:rsid w:val="00020A39"/>
    <w:rsid w:val="00021355"/>
    <w:rsid w:val="000214EB"/>
    <w:rsid w:val="00021687"/>
    <w:rsid w:val="00021853"/>
    <w:rsid w:val="00022668"/>
    <w:rsid w:val="00022B9E"/>
    <w:rsid w:val="00022E8D"/>
    <w:rsid w:val="00023235"/>
    <w:rsid w:val="00024C82"/>
    <w:rsid w:val="00026EA2"/>
    <w:rsid w:val="000275F0"/>
    <w:rsid w:val="00027DDB"/>
    <w:rsid w:val="00030A96"/>
    <w:rsid w:val="00031A67"/>
    <w:rsid w:val="00032937"/>
    <w:rsid w:val="00032FCA"/>
    <w:rsid w:val="00033137"/>
    <w:rsid w:val="00033A87"/>
    <w:rsid w:val="00033AAD"/>
    <w:rsid w:val="00034629"/>
    <w:rsid w:val="00035151"/>
    <w:rsid w:val="00036141"/>
    <w:rsid w:val="0003628A"/>
    <w:rsid w:val="000364B3"/>
    <w:rsid w:val="0003711D"/>
    <w:rsid w:val="00037668"/>
    <w:rsid w:val="00037A32"/>
    <w:rsid w:val="0004004F"/>
    <w:rsid w:val="00040703"/>
    <w:rsid w:val="00040AB2"/>
    <w:rsid w:val="00040F4D"/>
    <w:rsid w:val="00041076"/>
    <w:rsid w:val="00041364"/>
    <w:rsid w:val="00041891"/>
    <w:rsid w:val="0004244F"/>
    <w:rsid w:val="0004303A"/>
    <w:rsid w:val="0004426F"/>
    <w:rsid w:val="00045520"/>
    <w:rsid w:val="00045981"/>
    <w:rsid w:val="00045E04"/>
    <w:rsid w:val="00046425"/>
    <w:rsid w:val="000511FC"/>
    <w:rsid w:val="00051286"/>
    <w:rsid w:val="000514C4"/>
    <w:rsid w:val="0005155B"/>
    <w:rsid w:val="00052E07"/>
    <w:rsid w:val="0005369C"/>
    <w:rsid w:val="000541E3"/>
    <w:rsid w:val="00054255"/>
    <w:rsid w:val="00055167"/>
    <w:rsid w:val="0005571B"/>
    <w:rsid w:val="00055CF1"/>
    <w:rsid w:val="000561DE"/>
    <w:rsid w:val="00056EE8"/>
    <w:rsid w:val="00060E1E"/>
    <w:rsid w:val="000611DC"/>
    <w:rsid w:val="00061581"/>
    <w:rsid w:val="00061611"/>
    <w:rsid w:val="00061E94"/>
    <w:rsid w:val="00063AF1"/>
    <w:rsid w:val="00063CB9"/>
    <w:rsid w:val="00063E22"/>
    <w:rsid w:val="00064343"/>
    <w:rsid w:val="000645C5"/>
    <w:rsid w:val="000645D9"/>
    <w:rsid w:val="00065A6B"/>
    <w:rsid w:val="0006614B"/>
    <w:rsid w:val="00070A7B"/>
    <w:rsid w:val="00071642"/>
    <w:rsid w:val="000731B6"/>
    <w:rsid w:val="000732E6"/>
    <w:rsid w:val="00073323"/>
    <w:rsid w:val="000737F1"/>
    <w:rsid w:val="00073C72"/>
    <w:rsid w:val="00073F20"/>
    <w:rsid w:val="00073FEA"/>
    <w:rsid w:val="00074549"/>
    <w:rsid w:val="0007527C"/>
    <w:rsid w:val="000757C4"/>
    <w:rsid w:val="00075DF4"/>
    <w:rsid w:val="00077E4D"/>
    <w:rsid w:val="00080477"/>
    <w:rsid w:val="00080702"/>
    <w:rsid w:val="00080D46"/>
    <w:rsid w:val="000814B4"/>
    <w:rsid w:val="00082D65"/>
    <w:rsid w:val="00084848"/>
    <w:rsid w:val="00085C65"/>
    <w:rsid w:val="00086092"/>
    <w:rsid w:val="000861F8"/>
    <w:rsid w:val="000863B0"/>
    <w:rsid w:val="000866B4"/>
    <w:rsid w:val="00086AD4"/>
    <w:rsid w:val="00086C6B"/>
    <w:rsid w:val="00090D43"/>
    <w:rsid w:val="00090FBB"/>
    <w:rsid w:val="00091027"/>
    <w:rsid w:val="000927F2"/>
    <w:rsid w:val="000938FE"/>
    <w:rsid w:val="00095061"/>
    <w:rsid w:val="00096149"/>
    <w:rsid w:val="000A09F6"/>
    <w:rsid w:val="000A0A5C"/>
    <w:rsid w:val="000A0B00"/>
    <w:rsid w:val="000A1069"/>
    <w:rsid w:val="000A2336"/>
    <w:rsid w:val="000A3161"/>
    <w:rsid w:val="000A3ECD"/>
    <w:rsid w:val="000A4D1B"/>
    <w:rsid w:val="000A52C2"/>
    <w:rsid w:val="000A5D0F"/>
    <w:rsid w:val="000A6219"/>
    <w:rsid w:val="000A6233"/>
    <w:rsid w:val="000A7CB3"/>
    <w:rsid w:val="000B2B61"/>
    <w:rsid w:val="000B2D78"/>
    <w:rsid w:val="000B3997"/>
    <w:rsid w:val="000B3BB8"/>
    <w:rsid w:val="000B4823"/>
    <w:rsid w:val="000B6412"/>
    <w:rsid w:val="000B735C"/>
    <w:rsid w:val="000C057B"/>
    <w:rsid w:val="000C09A6"/>
    <w:rsid w:val="000C16C8"/>
    <w:rsid w:val="000C2284"/>
    <w:rsid w:val="000C2618"/>
    <w:rsid w:val="000C393D"/>
    <w:rsid w:val="000C68CE"/>
    <w:rsid w:val="000C6C83"/>
    <w:rsid w:val="000C7661"/>
    <w:rsid w:val="000D00DF"/>
    <w:rsid w:val="000D0D1D"/>
    <w:rsid w:val="000D0EDA"/>
    <w:rsid w:val="000D154C"/>
    <w:rsid w:val="000D177F"/>
    <w:rsid w:val="000D427B"/>
    <w:rsid w:val="000D44D5"/>
    <w:rsid w:val="000D4767"/>
    <w:rsid w:val="000D510C"/>
    <w:rsid w:val="000D51FB"/>
    <w:rsid w:val="000D56F0"/>
    <w:rsid w:val="000D6D7F"/>
    <w:rsid w:val="000E1148"/>
    <w:rsid w:val="000E262C"/>
    <w:rsid w:val="000E3BC7"/>
    <w:rsid w:val="000E3E7A"/>
    <w:rsid w:val="000E4619"/>
    <w:rsid w:val="000E685F"/>
    <w:rsid w:val="000E6BF2"/>
    <w:rsid w:val="000E6D8E"/>
    <w:rsid w:val="000E7A06"/>
    <w:rsid w:val="000F0D09"/>
    <w:rsid w:val="000F19B7"/>
    <w:rsid w:val="000F26EE"/>
    <w:rsid w:val="000F342B"/>
    <w:rsid w:val="000F3AE6"/>
    <w:rsid w:val="000F4313"/>
    <w:rsid w:val="000F46F1"/>
    <w:rsid w:val="000F4917"/>
    <w:rsid w:val="000F4B7D"/>
    <w:rsid w:val="000F4F5C"/>
    <w:rsid w:val="000F4FCF"/>
    <w:rsid w:val="000F5272"/>
    <w:rsid w:val="000F54A5"/>
    <w:rsid w:val="000F5E4D"/>
    <w:rsid w:val="000F639F"/>
    <w:rsid w:val="001021B2"/>
    <w:rsid w:val="001040E5"/>
    <w:rsid w:val="001043B3"/>
    <w:rsid w:val="00104F3B"/>
    <w:rsid w:val="00105873"/>
    <w:rsid w:val="00105A20"/>
    <w:rsid w:val="00106ABF"/>
    <w:rsid w:val="00106CE1"/>
    <w:rsid w:val="00107519"/>
    <w:rsid w:val="001127D3"/>
    <w:rsid w:val="00113ADC"/>
    <w:rsid w:val="0011438A"/>
    <w:rsid w:val="0011466B"/>
    <w:rsid w:val="00115F5C"/>
    <w:rsid w:val="00115F80"/>
    <w:rsid w:val="00116651"/>
    <w:rsid w:val="0011769F"/>
    <w:rsid w:val="00117D6A"/>
    <w:rsid w:val="00117D93"/>
    <w:rsid w:val="00120245"/>
    <w:rsid w:val="001205FF"/>
    <w:rsid w:val="00121581"/>
    <w:rsid w:val="001215B6"/>
    <w:rsid w:val="00121CD6"/>
    <w:rsid w:val="00122F19"/>
    <w:rsid w:val="00123018"/>
    <w:rsid w:val="001241E9"/>
    <w:rsid w:val="00125258"/>
    <w:rsid w:val="00125FC0"/>
    <w:rsid w:val="00125FE6"/>
    <w:rsid w:val="001262BD"/>
    <w:rsid w:val="00127FA2"/>
    <w:rsid w:val="00130A66"/>
    <w:rsid w:val="00131087"/>
    <w:rsid w:val="001319A9"/>
    <w:rsid w:val="001321DA"/>
    <w:rsid w:val="00137624"/>
    <w:rsid w:val="00137AC5"/>
    <w:rsid w:val="00140DB0"/>
    <w:rsid w:val="00141BC7"/>
    <w:rsid w:val="00141D3A"/>
    <w:rsid w:val="00141FCB"/>
    <w:rsid w:val="00142D70"/>
    <w:rsid w:val="00143BA6"/>
    <w:rsid w:val="001444FF"/>
    <w:rsid w:val="00144904"/>
    <w:rsid w:val="00145A35"/>
    <w:rsid w:val="00145B0C"/>
    <w:rsid w:val="00146B9B"/>
    <w:rsid w:val="00146CFB"/>
    <w:rsid w:val="0014757B"/>
    <w:rsid w:val="0014758A"/>
    <w:rsid w:val="0015002F"/>
    <w:rsid w:val="001505D1"/>
    <w:rsid w:val="00152B93"/>
    <w:rsid w:val="00153308"/>
    <w:rsid w:val="00153325"/>
    <w:rsid w:val="001555D4"/>
    <w:rsid w:val="001560B9"/>
    <w:rsid w:val="001570F1"/>
    <w:rsid w:val="00161C6B"/>
    <w:rsid w:val="0016235D"/>
    <w:rsid w:val="0016370F"/>
    <w:rsid w:val="0016416A"/>
    <w:rsid w:val="00164E83"/>
    <w:rsid w:val="00165A5D"/>
    <w:rsid w:val="00166665"/>
    <w:rsid w:val="001666F7"/>
    <w:rsid w:val="001667A2"/>
    <w:rsid w:val="00167270"/>
    <w:rsid w:val="001708DF"/>
    <w:rsid w:val="001735B5"/>
    <w:rsid w:val="00173B13"/>
    <w:rsid w:val="001763CB"/>
    <w:rsid w:val="00176662"/>
    <w:rsid w:val="00176CFD"/>
    <w:rsid w:val="001800FC"/>
    <w:rsid w:val="00180781"/>
    <w:rsid w:val="001811A8"/>
    <w:rsid w:val="001813DD"/>
    <w:rsid w:val="00181C14"/>
    <w:rsid w:val="00183706"/>
    <w:rsid w:val="00184DD7"/>
    <w:rsid w:val="001850E0"/>
    <w:rsid w:val="0018534C"/>
    <w:rsid w:val="001868E0"/>
    <w:rsid w:val="00187045"/>
    <w:rsid w:val="001877BD"/>
    <w:rsid w:val="00192705"/>
    <w:rsid w:val="00193CD0"/>
    <w:rsid w:val="00193D80"/>
    <w:rsid w:val="00196E5D"/>
    <w:rsid w:val="00197611"/>
    <w:rsid w:val="00197AE7"/>
    <w:rsid w:val="00197CAD"/>
    <w:rsid w:val="001A0C4A"/>
    <w:rsid w:val="001A1386"/>
    <w:rsid w:val="001A1ADA"/>
    <w:rsid w:val="001A1E23"/>
    <w:rsid w:val="001A2B2F"/>
    <w:rsid w:val="001A2C61"/>
    <w:rsid w:val="001A333F"/>
    <w:rsid w:val="001A3B29"/>
    <w:rsid w:val="001A41AA"/>
    <w:rsid w:val="001A4607"/>
    <w:rsid w:val="001A509E"/>
    <w:rsid w:val="001A6643"/>
    <w:rsid w:val="001A6701"/>
    <w:rsid w:val="001A6D3D"/>
    <w:rsid w:val="001B0634"/>
    <w:rsid w:val="001B1028"/>
    <w:rsid w:val="001B121C"/>
    <w:rsid w:val="001B2E05"/>
    <w:rsid w:val="001B30F8"/>
    <w:rsid w:val="001B3AA4"/>
    <w:rsid w:val="001B49D6"/>
    <w:rsid w:val="001B49EC"/>
    <w:rsid w:val="001B4C60"/>
    <w:rsid w:val="001B4E7B"/>
    <w:rsid w:val="001B505C"/>
    <w:rsid w:val="001B57AE"/>
    <w:rsid w:val="001B5E3D"/>
    <w:rsid w:val="001B602E"/>
    <w:rsid w:val="001B7766"/>
    <w:rsid w:val="001C10CD"/>
    <w:rsid w:val="001C1213"/>
    <w:rsid w:val="001C127E"/>
    <w:rsid w:val="001C17FA"/>
    <w:rsid w:val="001C37CD"/>
    <w:rsid w:val="001C3B0E"/>
    <w:rsid w:val="001C51E6"/>
    <w:rsid w:val="001C540C"/>
    <w:rsid w:val="001D1107"/>
    <w:rsid w:val="001D1310"/>
    <w:rsid w:val="001D1713"/>
    <w:rsid w:val="001D28CC"/>
    <w:rsid w:val="001D28F0"/>
    <w:rsid w:val="001D2B2E"/>
    <w:rsid w:val="001D2B44"/>
    <w:rsid w:val="001D3387"/>
    <w:rsid w:val="001D3BE5"/>
    <w:rsid w:val="001D43C2"/>
    <w:rsid w:val="001D4776"/>
    <w:rsid w:val="001D6685"/>
    <w:rsid w:val="001D778B"/>
    <w:rsid w:val="001E117E"/>
    <w:rsid w:val="001E1653"/>
    <w:rsid w:val="001E29ED"/>
    <w:rsid w:val="001E3F17"/>
    <w:rsid w:val="001E46DF"/>
    <w:rsid w:val="001E5246"/>
    <w:rsid w:val="001E6206"/>
    <w:rsid w:val="001E6C7C"/>
    <w:rsid w:val="001E7574"/>
    <w:rsid w:val="001E79A9"/>
    <w:rsid w:val="001E7F8A"/>
    <w:rsid w:val="001F0E9D"/>
    <w:rsid w:val="001F15CF"/>
    <w:rsid w:val="001F228F"/>
    <w:rsid w:val="001F2392"/>
    <w:rsid w:val="001F2991"/>
    <w:rsid w:val="001F2C7B"/>
    <w:rsid w:val="001F31AF"/>
    <w:rsid w:val="001F36C0"/>
    <w:rsid w:val="001F429F"/>
    <w:rsid w:val="001F4C33"/>
    <w:rsid w:val="001F4D46"/>
    <w:rsid w:val="002005B9"/>
    <w:rsid w:val="00201637"/>
    <w:rsid w:val="00201932"/>
    <w:rsid w:val="0020287A"/>
    <w:rsid w:val="00203A53"/>
    <w:rsid w:val="00204910"/>
    <w:rsid w:val="00204FD4"/>
    <w:rsid w:val="002054F7"/>
    <w:rsid w:val="00205D79"/>
    <w:rsid w:val="0020757B"/>
    <w:rsid w:val="002122D1"/>
    <w:rsid w:val="00213EB8"/>
    <w:rsid w:val="00215D36"/>
    <w:rsid w:val="0021610B"/>
    <w:rsid w:val="00216540"/>
    <w:rsid w:val="00217753"/>
    <w:rsid w:val="00217DE2"/>
    <w:rsid w:val="00217F8C"/>
    <w:rsid w:val="00220C43"/>
    <w:rsid w:val="00220DC1"/>
    <w:rsid w:val="0022144E"/>
    <w:rsid w:val="0022155B"/>
    <w:rsid w:val="002240A5"/>
    <w:rsid w:val="00225683"/>
    <w:rsid w:val="00225784"/>
    <w:rsid w:val="002268F9"/>
    <w:rsid w:val="00226C84"/>
    <w:rsid w:val="002272B0"/>
    <w:rsid w:val="002307A6"/>
    <w:rsid w:val="00230D02"/>
    <w:rsid w:val="002316CF"/>
    <w:rsid w:val="00231D20"/>
    <w:rsid w:val="00232688"/>
    <w:rsid w:val="00232A15"/>
    <w:rsid w:val="002339C9"/>
    <w:rsid w:val="00233E27"/>
    <w:rsid w:val="00235C45"/>
    <w:rsid w:val="00235F23"/>
    <w:rsid w:val="00235F90"/>
    <w:rsid w:val="002370D0"/>
    <w:rsid w:val="0024081B"/>
    <w:rsid w:val="0024154A"/>
    <w:rsid w:val="00242432"/>
    <w:rsid w:val="00243517"/>
    <w:rsid w:val="0024411C"/>
    <w:rsid w:val="0024495A"/>
    <w:rsid w:val="0024596B"/>
    <w:rsid w:val="00245A99"/>
    <w:rsid w:val="00246039"/>
    <w:rsid w:val="00246692"/>
    <w:rsid w:val="00246C40"/>
    <w:rsid w:val="002477EC"/>
    <w:rsid w:val="002514F3"/>
    <w:rsid w:val="00251BA5"/>
    <w:rsid w:val="002535F8"/>
    <w:rsid w:val="0025493A"/>
    <w:rsid w:val="00255489"/>
    <w:rsid w:val="00255605"/>
    <w:rsid w:val="00255CB2"/>
    <w:rsid w:val="00257D98"/>
    <w:rsid w:val="00260474"/>
    <w:rsid w:val="00262D0D"/>
    <w:rsid w:val="002636C4"/>
    <w:rsid w:val="00263AF9"/>
    <w:rsid w:val="0026735F"/>
    <w:rsid w:val="00270106"/>
    <w:rsid w:val="0027260C"/>
    <w:rsid w:val="00272C3B"/>
    <w:rsid w:val="00273440"/>
    <w:rsid w:val="00275093"/>
    <w:rsid w:val="002756FA"/>
    <w:rsid w:val="00276478"/>
    <w:rsid w:val="00276E9A"/>
    <w:rsid w:val="0028068E"/>
    <w:rsid w:val="002806B6"/>
    <w:rsid w:val="00280AFD"/>
    <w:rsid w:val="00283291"/>
    <w:rsid w:val="00283E89"/>
    <w:rsid w:val="00284A48"/>
    <w:rsid w:val="00286395"/>
    <w:rsid w:val="00286D1D"/>
    <w:rsid w:val="002872C3"/>
    <w:rsid w:val="0028779A"/>
    <w:rsid w:val="0029090D"/>
    <w:rsid w:val="00290AE2"/>
    <w:rsid w:val="00291857"/>
    <w:rsid w:val="00291C20"/>
    <w:rsid w:val="00291C95"/>
    <w:rsid w:val="00292068"/>
    <w:rsid w:val="00292291"/>
    <w:rsid w:val="002932F2"/>
    <w:rsid w:val="00294FEF"/>
    <w:rsid w:val="0029506F"/>
    <w:rsid w:val="0029658D"/>
    <w:rsid w:val="002967F6"/>
    <w:rsid w:val="002A08B0"/>
    <w:rsid w:val="002A2D22"/>
    <w:rsid w:val="002A305F"/>
    <w:rsid w:val="002A3359"/>
    <w:rsid w:val="002A3CAE"/>
    <w:rsid w:val="002A440F"/>
    <w:rsid w:val="002A4ACB"/>
    <w:rsid w:val="002A4F11"/>
    <w:rsid w:val="002A4F33"/>
    <w:rsid w:val="002A6710"/>
    <w:rsid w:val="002A68B5"/>
    <w:rsid w:val="002A77C1"/>
    <w:rsid w:val="002B003C"/>
    <w:rsid w:val="002B17F3"/>
    <w:rsid w:val="002B4A67"/>
    <w:rsid w:val="002B4C12"/>
    <w:rsid w:val="002B5397"/>
    <w:rsid w:val="002B591B"/>
    <w:rsid w:val="002B74F7"/>
    <w:rsid w:val="002B7506"/>
    <w:rsid w:val="002B75C2"/>
    <w:rsid w:val="002C1EB4"/>
    <w:rsid w:val="002C24F2"/>
    <w:rsid w:val="002C2D7E"/>
    <w:rsid w:val="002C380A"/>
    <w:rsid w:val="002C53AE"/>
    <w:rsid w:val="002C6170"/>
    <w:rsid w:val="002C6F05"/>
    <w:rsid w:val="002C7295"/>
    <w:rsid w:val="002C79BE"/>
    <w:rsid w:val="002C7FBB"/>
    <w:rsid w:val="002D03B8"/>
    <w:rsid w:val="002D0FB7"/>
    <w:rsid w:val="002D106D"/>
    <w:rsid w:val="002D145B"/>
    <w:rsid w:val="002D34DA"/>
    <w:rsid w:val="002D49A3"/>
    <w:rsid w:val="002D4D8B"/>
    <w:rsid w:val="002D4F05"/>
    <w:rsid w:val="002D537D"/>
    <w:rsid w:val="002D5E93"/>
    <w:rsid w:val="002D6758"/>
    <w:rsid w:val="002D7399"/>
    <w:rsid w:val="002E13A8"/>
    <w:rsid w:val="002E2191"/>
    <w:rsid w:val="002E24EC"/>
    <w:rsid w:val="002E30EE"/>
    <w:rsid w:val="002E4456"/>
    <w:rsid w:val="002E565B"/>
    <w:rsid w:val="002E6F91"/>
    <w:rsid w:val="002E70CB"/>
    <w:rsid w:val="002E784D"/>
    <w:rsid w:val="002E7885"/>
    <w:rsid w:val="002E7DE7"/>
    <w:rsid w:val="002F0441"/>
    <w:rsid w:val="002F04A5"/>
    <w:rsid w:val="002F070A"/>
    <w:rsid w:val="002F3C08"/>
    <w:rsid w:val="002F3C99"/>
    <w:rsid w:val="002F4A9B"/>
    <w:rsid w:val="002F509E"/>
    <w:rsid w:val="002F58D9"/>
    <w:rsid w:val="002F5B58"/>
    <w:rsid w:val="002F5F1D"/>
    <w:rsid w:val="002F671D"/>
    <w:rsid w:val="002F7211"/>
    <w:rsid w:val="0030054D"/>
    <w:rsid w:val="00301F7D"/>
    <w:rsid w:val="003020B2"/>
    <w:rsid w:val="00302547"/>
    <w:rsid w:val="00304741"/>
    <w:rsid w:val="00305057"/>
    <w:rsid w:val="00305158"/>
    <w:rsid w:val="0030539D"/>
    <w:rsid w:val="0030561E"/>
    <w:rsid w:val="00310297"/>
    <w:rsid w:val="00310357"/>
    <w:rsid w:val="00310A69"/>
    <w:rsid w:val="003110CE"/>
    <w:rsid w:val="00311B0E"/>
    <w:rsid w:val="00312428"/>
    <w:rsid w:val="00313014"/>
    <w:rsid w:val="003140A4"/>
    <w:rsid w:val="00314771"/>
    <w:rsid w:val="003147EA"/>
    <w:rsid w:val="00314C57"/>
    <w:rsid w:val="00315D55"/>
    <w:rsid w:val="003162EB"/>
    <w:rsid w:val="003173D9"/>
    <w:rsid w:val="00317510"/>
    <w:rsid w:val="00322343"/>
    <w:rsid w:val="00323C54"/>
    <w:rsid w:val="0032520E"/>
    <w:rsid w:val="00327889"/>
    <w:rsid w:val="00330F23"/>
    <w:rsid w:val="00332E63"/>
    <w:rsid w:val="00332FB2"/>
    <w:rsid w:val="003330F6"/>
    <w:rsid w:val="00333440"/>
    <w:rsid w:val="003347AA"/>
    <w:rsid w:val="00334FF0"/>
    <w:rsid w:val="003360A6"/>
    <w:rsid w:val="00336DDA"/>
    <w:rsid w:val="00337E4B"/>
    <w:rsid w:val="003400B8"/>
    <w:rsid w:val="00340F98"/>
    <w:rsid w:val="00341B4E"/>
    <w:rsid w:val="0034268A"/>
    <w:rsid w:val="00343BEC"/>
    <w:rsid w:val="00345629"/>
    <w:rsid w:val="00346731"/>
    <w:rsid w:val="0034731A"/>
    <w:rsid w:val="0034764B"/>
    <w:rsid w:val="00347D9F"/>
    <w:rsid w:val="00347DD0"/>
    <w:rsid w:val="0035029F"/>
    <w:rsid w:val="00350985"/>
    <w:rsid w:val="00350D61"/>
    <w:rsid w:val="003528D4"/>
    <w:rsid w:val="003529D7"/>
    <w:rsid w:val="00354081"/>
    <w:rsid w:val="003544E7"/>
    <w:rsid w:val="00354544"/>
    <w:rsid w:val="00354A0D"/>
    <w:rsid w:val="00354D3A"/>
    <w:rsid w:val="00355166"/>
    <w:rsid w:val="003553BE"/>
    <w:rsid w:val="00356BDC"/>
    <w:rsid w:val="00356CFB"/>
    <w:rsid w:val="00361400"/>
    <w:rsid w:val="003655FE"/>
    <w:rsid w:val="00365785"/>
    <w:rsid w:val="00365896"/>
    <w:rsid w:val="00365979"/>
    <w:rsid w:val="00365B5F"/>
    <w:rsid w:val="00366450"/>
    <w:rsid w:val="003665E4"/>
    <w:rsid w:val="00366B59"/>
    <w:rsid w:val="00370D26"/>
    <w:rsid w:val="003716A7"/>
    <w:rsid w:val="00371809"/>
    <w:rsid w:val="003718DC"/>
    <w:rsid w:val="00371F60"/>
    <w:rsid w:val="00374094"/>
    <w:rsid w:val="00374AA4"/>
    <w:rsid w:val="00374B1F"/>
    <w:rsid w:val="00376448"/>
    <w:rsid w:val="00376E75"/>
    <w:rsid w:val="003772FC"/>
    <w:rsid w:val="00377B13"/>
    <w:rsid w:val="00380596"/>
    <w:rsid w:val="0038060F"/>
    <w:rsid w:val="00382D02"/>
    <w:rsid w:val="00385A3F"/>
    <w:rsid w:val="00385B9F"/>
    <w:rsid w:val="00390F10"/>
    <w:rsid w:val="0039221F"/>
    <w:rsid w:val="00392558"/>
    <w:rsid w:val="0039255B"/>
    <w:rsid w:val="00392E0E"/>
    <w:rsid w:val="003931DC"/>
    <w:rsid w:val="00393648"/>
    <w:rsid w:val="00394189"/>
    <w:rsid w:val="003957F7"/>
    <w:rsid w:val="00395B19"/>
    <w:rsid w:val="003962A9"/>
    <w:rsid w:val="003A1142"/>
    <w:rsid w:val="003A14B8"/>
    <w:rsid w:val="003A279E"/>
    <w:rsid w:val="003A2B58"/>
    <w:rsid w:val="003A3096"/>
    <w:rsid w:val="003A45C0"/>
    <w:rsid w:val="003A4917"/>
    <w:rsid w:val="003A4948"/>
    <w:rsid w:val="003A6962"/>
    <w:rsid w:val="003A7A29"/>
    <w:rsid w:val="003B07CA"/>
    <w:rsid w:val="003B0F5B"/>
    <w:rsid w:val="003B1E9D"/>
    <w:rsid w:val="003B2463"/>
    <w:rsid w:val="003B24DF"/>
    <w:rsid w:val="003B34FC"/>
    <w:rsid w:val="003B377F"/>
    <w:rsid w:val="003B3DD8"/>
    <w:rsid w:val="003B52CE"/>
    <w:rsid w:val="003B61C3"/>
    <w:rsid w:val="003B6C52"/>
    <w:rsid w:val="003C0209"/>
    <w:rsid w:val="003C1E6B"/>
    <w:rsid w:val="003C25DC"/>
    <w:rsid w:val="003C4BD5"/>
    <w:rsid w:val="003C542C"/>
    <w:rsid w:val="003C6B96"/>
    <w:rsid w:val="003C734B"/>
    <w:rsid w:val="003C7684"/>
    <w:rsid w:val="003D0EEF"/>
    <w:rsid w:val="003D115C"/>
    <w:rsid w:val="003D1411"/>
    <w:rsid w:val="003D14EF"/>
    <w:rsid w:val="003D15F1"/>
    <w:rsid w:val="003D1EA9"/>
    <w:rsid w:val="003D2D88"/>
    <w:rsid w:val="003D35CE"/>
    <w:rsid w:val="003D3F74"/>
    <w:rsid w:val="003D52C8"/>
    <w:rsid w:val="003D63BD"/>
    <w:rsid w:val="003D6AA5"/>
    <w:rsid w:val="003D6C33"/>
    <w:rsid w:val="003D6DFA"/>
    <w:rsid w:val="003E05B3"/>
    <w:rsid w:val="003E0FE8"/>
    <w:rsid w:val="003E169B"/>
    <w:rsid w:val="003E1973"/>
    <w:rsid w:val="003E279C"/>
    <w:rsid w:val="003E2B13"/>
    <w:rsid w:val="003E2C27"/>
    <w:rsid w:val="003E37C8"/>
    <w:rsid w:val="003E42FE"/>
    <w:rsid w:val="003E4436"/>
    <w:rsid w:val="003E5301"/>
    <w:rsid w:val="003E6D02"/>
    <w:rsid w:val="003E722D"/>
    <w:rsid w:val="003E77B0"/>
    <w:rsid w:val="003E7A71"/>
    <w:rsid w:val="003E7BE1"/>
    <w:rsid w:val="003F0443"/>
    <w:rsid w:val="003F0C13"/>
    <w:rsid w:val="003F108A"/>
    <w:rsid w:val="003F10FE"/>
    <w:rsid w:val="003F15A5"/>
    <w:rsid w:val="003F223F"/>
    <w:rsid w:val="003F3B8D"/>
    <w:rsid w:val="003F402D"/>
    <w:rsid w:val="003F4068"/>
    <w:rsid w:val="003F4E03"/>
    <w:rsid w:val="003F5150"/>
    <w:rsid w:val="003F6529"/>
    <w:rsid w:val="003F7649"/>
    <w:rsid w:val="00400197"/>
    <w:rsid w:val="004002D2"/>
    <w:rsid w:val="00400360"/>
    <w:rsid w:val="004011CB"/>
    <w:rsid w:val="004011D7"/>
    <w:rsid w:val="00402176"/>
    <w:rsid w:val="004027EE"/>
    <w:rsid w:val="004028DA"/>
    <w:rsid w:val="00403E1E"/>
    <w:rsid w:val="004047A5"/>
    <w:rsid w:val="00404868"/>
    <w:rsid w:val="00404D7B"/>
    <w:rsid w:val="00404FD9"/>
    <w:rsid w:val="0040531D"/>
    <w:rsid w:val="00405D92"/>
    <w:rsid w:val="0040672C"/>
    <w:rsid w:val="0040693A"/>
    <w:rsid w:val="0040790B"/>
    <w:rsid w:val="00407969"/>
    <w:rsid w:val="004118E3"/>
    <w:rsid w:val="0041205D"/>
    <w:rsid w:val="004124A0"/>
    <w:rsid w:val="00413BD0"/>
    <w:rsid w:val="00414728"/>
    <w:rsid w:val="004148B5"/>
    <w:rsid w:val="0041512D"/>
    <w:rsid w:val="00415C7E"/>
    <w:rsid w:val="00415F17"/>
    <w:rsid w:val="00416134"/>
    <w:rsid w:val="00416138"/>
    <w:rsid w:val="00416330"/>
    <w:rsid w:val="00417485"/>
    <w:rsid w:val="00420E33"/>
    <w:rsid w:val="004214EF"/>
    <w:rsid w:val="00423D42"/>
    <w:rsid w:val="00425098"/>
    <w:rsid w:val="00425589"/>
    <w:rsid w:val="0042601D"/>
    <w:rsid w:val="00426081"/>
    <w:rsid w:val="00426EE8"/>
    <w:rsid w:val="00427453"/>
    <w:rsid w:val="00430844"/>
    <w:rsid w:val="0043163D"/>
    <w:rsid w:val="00431C75"/>
    <w:rsid w:val="0043268A"/>
    <w:rsid w:val="004333CB"/>
    <w:rsid w:val="00433485"/>
    <w:rsid w:val="004355EF"/>
    <w:rsid w:val="00435FDE"/>
    <w:rsid w:val="00436690"/>
    <w:rsid w:val="0043712B"/>
    <w:rsid w:val="00441B46"/>
    <w:rsid w:val="00441D40"/>
    <w:rsid w:val="00442705"/>
    <w:rsid w:val="004437E2"/>
    <w:rsid w:val="00443802"/>
    <w:rsid w:val="00443BF6"/>
    <w:rsid w:val="0044403F"/>
    <w:rsid w:val="00444056"/>
    <w:rsid w:val="00444161"/>
    <w:rsid w:val="00444643"/>
    <w:rsid w:val="00444CC3"/>
    <w:rsid w:val="004463BC"/>
    <w:rsid w:val="00446780"/>
    <w:rsid w:val="00447057"/>
    <w:rsid w:val="0045085B"/>
    <w:rsid w:val="00450DE4"/>
    <w:rsid w:val="00451615"/>
    <w:rsid w:val="00452643"/>
    <w:rsid w:val="00452BFA"/>
    <w:rsid w:val="0045589E"/>
    <w:rsid w:val="00456017"/>
    <w:rsid w:val="00456042"/>
    <w:rsid w:val="00456178"/>
    <w:rsid w:val="00457068"/>
    <w:rsid w:val="00460874"/>
    <w:rsid w:val="00460A0B"/>
    <w:rsid w:val="004639ED"/>
    <w:rsid w:val="00464A3F"/>
    <w:rsid w:val="00464F9F"/>
    <w:rsid w:val="004659A9"/>
    <w:rsid w:val="00465C8C"/>
    <w:rsid w:val="00466589"/>
    <w:rsid w:val="004671FF"/>
    <w:rsid w:val="00467B7A"/>
    <w:rsid w:val="00470B96"/>
    <w:rsid w:val="00471930"/>
    <w:rsid w:val="0047234C"/>
    <w:rsid w:val="0047236E"/>
    <w:rsid w:val="00473555"/>
    <w:rsid w:val="0047496E"/>
    <w:rsid w:val="00475359"/>
    <w:rsid w:val="004755B2"/>
    <w:rsid w:val="00475743"/>
    <w:rsid w:val="00476BAA"/>
    <w:rsid w:val="00477134"/>
    <w:rsid w:val="004772B7"/>
    <w:rsid w:val="00477B9B"/>
    <w:rsid w:val="00477D23"/>
    <w:rsid w:val="00477E5F"/>
    <w:rsid w:val="00480DDF"/>
    <w:rsid w:val="0048163A"/>
    <w:rsid w:val="004819C1"/>
    <w:rsid w:val="00481C87"/>
    <w:rsid w:val="00481FBB"/>
    <w:rsid w:val="00482460"/>
    <w:rsid w:val="004824A6"/>
    <w:rsid w:val="004836E1"/>
    <w:rsid w:val="004847F3"/>
    <w:rsid w:val="0048550B"/>
    <w:rsid w:val="004865D5"/>
    <w:rsid w:val="00491F35"/>
    <w:rsid w:val="0049233C"/>
    <w:rsid w:val="004940FD"/>
    <w:rsid w:val="00494D6F"/>
    <w:rsid w:val="00495585"/>
    <w:rsid w:val="004958FD"/>
    <w:rsid w:val="00495911"/>
    <w:rsid w:val="00495BA2"/>
    <w:rsid w:val="00495C6B"/>
    <w:rsid w:val="00496B7A"/>
    <w:rsid w:val="00497A91"/>
    <w:rsid w:val="004A0FFA"/>
    <w:rsid w:val="004A1910"/>
    <w:rsid w:val="004A278F"/>
    <w:rsid w:val="004A28BA"/>
    <w:rsid w:val="004A28EE"/>
    <w:rsid w:val="004A3580"/>
    <w:rsid w:val="004A3CD8"/>
    <w:rsid w:val="004A4535"/>
    <w:rsid w:val="004A4A2D"/>
    <w:rsid w:val="004A6CC0"/>
    <w:rsid w:val="004A739F"/>
    <w:rsid w:val="004B06D0"/>
    <w:rsid w:val="004B087B"/>
    <w:rsid w:val="004B121F"/>
    <w:rsid w:val="004B1778"/>
    <w:rsid w:val="004B46C8"/>
    <w:rsid w:val="004B5373"/>
    <w:rsid w:val="004B5982"/>
    <w:rsid w:val="004B5D34"/>
    <w:rsid w:val="004B5E33"/>
    <w:rsid w:val="004B7762"/>
    <w:rsid w:val="004B79C1"/>
    <w:rsid w:val="004C05D6"/>
    <w:rsid w:val="004C1E72"/>
    <w:rsid w:val="004C2EEB"/>
    <w:rsid w:val="004C33E9"/>
    <w:rsid w:val="004C39ED"/>
    <w:rsid w:val="004C4C1C"/>
    <w:rsid w:val="004C5454"/>
    <w:rsid w:val="004C5FBE"/>
    <w:rsid w:val="004C6EDC"/>
    <w:rsid w:val="004C7EE0"/>
    <w:rsid w:val="004D0219"/>
    <w:rsid w:val="004D03E8"/>
    <w:rsid w:val="004D179C"/>
    <w:rsid w:val="004D1E27"/>
    <w:rsid w:val="004D34CE"/>
    <w:rsid w:val="004D42B2"/>
    <w:rsid w:val="004D5763"/>
    <w:rsid w:val="004D6053"/>
    <w:rsid w:val="004D6190"/>
    <w:rsid w:val="004D71FF"/>
    <w:rsid w:val="004D78C2"/>
    <w:rsid w:val="004D7E91"/>
    <w:rsid w:val="004E1305"/>
    <w:rsid w:val="004E2961"/>
    <w:rsid w:val="004E2E83"/>
    <w:rsid w:val="004E392C"/>
    <w:rsid w:val="004E499A"/>
    <w:rsid w:val="004E4E52"/>
    <w:rsid w:val="004E5602"/>
    <w:rsid w:val="004E58CD"/>
    <w:rsid w:val="004E6183"/>
    <w:rsid w:val="004E69F1"/>
    <w:rsid w:val="004E7D15"/>
    <w:rsid w:val="004F04FD"/>
    <w:rsid w:val="004F0D42"/>
    <w:rsid w:val="004F14B9"/>
    <w:rsid w:val="004F14E5"/>
    <w:rsid w:val="004F1E8D"/>
    <w:rsid w:val="004F25A6"/>
    <w:rsid w:val="004F2AD6"/>
    <w:rsid w:val="004F2BDB"/>
    <w:rsid w:val="004F2F40"/>
    <w:rsid w:val="004F3F23"/>
    <w:rsid w:val="004F4AD4"/>
    <w:rsid w:val="004F4F21"/>
    <w:rsid w:val="004F590A"/>
    <w:rsid w:val="004F68F7"/>
    <w:rsid w:val="004F78DD"/>
    <w:rsid w:val="004F7A24"/>
    <w:rsid w:val="004F7C18"/>
    <w:rsid w:val="004F7CEE"/>
    <w:rsid w:val="00502400"/>
    <w:rsid w:val="005029F9"/>
    <w:rsid w:val="00502A24"/>
    <w:rsid w:val="00503677"/>
    <w:rsid w:val="00503CCA"/>
    <w:rsid w:val="00505F53"/>
    <w:rsid w:val="00507370"/>
    <w:rsid w:val="00507771"/>
    <w:rsid w:val="00510481"/>
    <w:rsid w:val="00511A09"/>
    <w:rsid w:val="005121FE"/>
    <w:rsid w:val="00512276"/>
    <w:rsid w:val="00512561"/>
    <w:rsid w:val="00512AA4"/>
    <w:rsid w:val="00513E9D"/>
    <w:rsid w:val="0051537A"/>
    <w:rsid w:val="00515B5B"/>
    <w:rsid w:val="005168B1"/>
    <w:rsid w:val="005200F1"/>
    <w:rsid w:val="00522604"/>
    <w:rsid w:val="00523540"/>
    <w:rsid w:val="00523A86"/>
    <w:rsid w:val="00523D08"/>
    <w:rsid w:val="00526866"/>
    <w:rsid w:val="00527521"/>
    <w:rsid w:val="00527C53"/>
    <w:rsid w:val="00530903"/>
    <w:rsid w:val="0053121E"/>
    <w:rsid w:val="00531D25"/>
    <w:rsid w:val="00532278"/>
    <w:rsid w:val="00532400"/>
    <w:rsid w:val="005328EC"/>
    <w:rsid w:val="00533672"/>
    <w:rsid w:val="00533D47"/>
    <w:rsid w:val="00533E48"/>
    <w:rsid w:val="00533ED7"/>
    <w:rsid w:val="00535000"/>
    <w:rsid w:val="005356AD"/>
    <w:rsid w:val="005373FE"/>
    <w:rsid w:val="005414A2"/>
    <w:rsid w:val="005415A7"/>
    <w:rsid w:val="0054168E"/>
    <w:rsid w:val="00541DD9"/>
    <w:rsid w:val="00542B4C"/>
    <w:rsid w:val="00542F71"/>
    <w:rsid w:val="00543FAE"/>
    <w:rsid w:val="005475E8"/>
    <w:rsid w:val="00547D88"/>
    <w:rsid w:val="00551F98"/>
    <w:rsid w:val="0055240B"/>
    <w:rsid w:val="00552639"/>
    <w:rsid w:val="00552FBA"/>
    <w:rsid w:val="0055387B"/>
    <w:rsid w:val="0055449A"/>
    <w:rsid w:val="00554BC6"/>
    <w:rsid w:val="00555602"/>
    <w:rsid w:val="00555EAA"/>
    <w:rsid w:val="00556184"/>
    <w:rsid w:val="00556E93"/>
    <w:rsid w:val="005573F0"/>
    <w:rsid w:val="005613E7"/>
    <w:rsid w:val="005626E8"/>
    <w:rsid w:val="00562913"/>
    <w:rsid w:val="005637F6"/>
    <w:rsid w:val="005648FA"/>
    <w:rsid w:val="00564ED7"/>
    <w:rsid w:val="005668D7"/>
    <w:rsid w:val="00570081"/>
    <w:rsid w:val="00570559"/>
    <w:rsid w:val="00570717"/>
    <w:rsid w:val="00570E7D"/>
    <w:rsid w:val="0057269D"/>
    <w:rsid w:val="00573B50"/>
    <w:rsid w:val="00573E5B"/>
    <w:rsid w:val="00574042"/>
    <w:rsid w:val="00574690"/>
    <w:rsid w:val="0057488A"/>
    <w:rsid w:val="00574E4C"/>
    <w:rsid w:val="005762D9"/>
    <w:rsid w:val="00576AEC"/>
    <w:rsid w:val="00581E46"/>
    <w:rsid w:val="00582C38"/>
    <w:rsid w:val="00583141"/>
    <w:rsid w:val="0058369C"/>
    <w:rsid w:val="00583BC6"/>
    <w:rsid w:val="005848D8"/>
    <w:rsid w:val="00584B7F"/>
    <w:rsid w:val="00584C1F"/>
    <w:rsid w:val="00584D8B"/>
    <w:rsid w:val="005851F8"/>
    <w:rsid w:val="00585BC2"/>
    <w:rsid w:val="00587A2C"/>
    <w:rsid w:val="00590C70"/>
    <w:rsid w:val="00591927"/>
    <w:rsid w:val="005919F8"/>
    <w:rsid w:val="00592248"/>
    <w:rsid w:val="00594719"/>
    <w:rsid w:val="00594C62"/>
    <w:rsid w:val="00596EBC"/>
    <w:rsid w:val="00597264"/>
    <w:rsid w:val="0059782D"/>
    <w:rsid w:val="005A025A"/>
    <w:rsid w:val="005A2197"/>
    <w:rsid w:val="005A3582"/>
    <w:rsid w:val="005A37BF"/>
    <w:rsid w:val="005A3AD2"/>
    <w:rsid w:val="005A3E8C"/>
    <w:rsid w:val="005A4F14"/>
    <w:rsid w:val="005A73F6"/>
    <w:rsid w:val="005A7D38"/>
    <w:rsid w:val="005B1A5A"/>
    <w:rsid w:val="005B220B"/>
    <w:rsid w:val="005B230A"/>
    <w:rsid w:val="005B2854"/>
    <w:rsid w:val="005B2B74"/>
    <w:rsid w:val="005B2C58"/>
    <w:rsid w:val="005B472B"/>
    <w:rsid w:val="005B5095"/>
    <w:rsid w:val="005B53F9"/>
    <w:rsid w:val="005B6663"/>
    <w:rsid w:val="005B759D"/>
    <w:rsid w:val="005B7AD0"/>
    <w:rsid w:val="005C0ADD"/>
    <w:rsid w:val="005C1197"/>
    <w:rsid w:val="005C24F3"/>
    <w:rsid w:val="005C2A6C"/>
    <w:rsid w:val="005C3423"/>
    <w:rsid w:val="005C3D82"/>
    <w:rsid w:val="005C428E"/>
    <w:rsid w:val="005C478C"/>
    <w:rsid w:val="005C51E8"/>
    <w:rsid w:val="005C5ED8"/>
    <w:rsid w:val="005C6758"/>
    <w:rsid w:val="005C6ACC"/>
    <w:rsid w:val="005C6C06"/>
    <w:rsid w:val="005C71F2"/>
    <w:rsid w:val="005C74BE"/>
    <w:rsid w:val="005D59F6"/>
    <w:rsid w:val="005D5C6D"/>
    <w:rsid w:val="005D6D95"/>
    <w:rsid w:val="005D6E3A"/>
    <w:rsid w:val="005D74E1"/>
    <w:rsid w:val="005D76C8"/>
    <w:rsid w:val="005D77C8"/>
    <w:rsid w:val="005D7A5F"/>
    <w:rsid w:val="005E2FE6"/>
    <w:rsid w:val="005E3059"/>
    <w:rsid w:val="005E38F1"/>
    <w:rsid w:val="005E454E"/>
    <w:rsid w:val="005E576F"/>
    <w:rsid w:val="005E5FE3"/>
    <w:rsid w:val="005E7DA7"/>
    <w:rsid w:val="005E7E59"/>
    <w:rsid w:val="005F08A7"/>
    <w:rsid w:val="005F1143"/>
    <w:rsid w:val="005F2AF5"/>
    <w:rsid w:val="005F44C8"/>
    <w:rsid w:val="005F4FCA"/>
    <w:rsid w:val="005F5384"/>
    <w:rsid w:val="005F6136"/>
    <w:rsid w:val="005F6BC2"/>
    <w:rsid w:val="005F7330"/>
    <w:rsid w:val="005F758C"/>
    <w:rsid w:val="005F7CF9"/>
    <w:rsid w:val="005F7DC2"/>
    <w:rsid w:val="00600373"/>
    <w:rsid w:val="00600BA2"/>
    <w:rsid w:val="00601FBC"/>
    <w:rsid w:val="00602324"/>
    <w:rsid w:val="00602DAA"/>
    <w:rsid w:val="0060346E"/>
    <w:rsid w:val="00604628"/>
    <w:rsid w:val="0060556B"/>
    <w:rsid w:val="006057A5"/>
    <w:rsid w:val="00605A06"/>
    <w:rsid w:val="006069F7"/>
    <w:rsid w:val="006072E4"/>
    <w:rsid w:val="00607BAC"/>
    <w:rsid w:val="00607DE7"/>
    <w:rsid w:val="00610078"/>
    <w:rsid w:val="0061050A"/>
    <w:rsid w:val="006105C3"/>
    <w:rsid w:val="00610CA2"/>
    <w:rsid w:val="0061186A"/>
    <w:rsid w:val="00611F97"/>
    <w:rsid w:val="0061221B"/>
    <w:rsid w:val="006138DF"/>
    <w:rsid w:val="00613977"/>
    <w:rsid w:val="00614013"/>
    <w:rsid w:val="00614485"/>
    <w:rsid w:val="00615686"/>
    <w:rsid w:val="006166F7"/>
    <w:rsid w:val="006166FA"/>
    <w:rsid w:val="00616FA0"/>
    <w:rsid w:val="006178C6"/>
    <w:rsid w:val="00617A8E"/>
    <w:rsid w:val="00620440"/>
    <w:rsid w:val="006204E8"/>
    <w:rsid w:val="0062247B"/>
    <w:rsid w:val="00622F01"/>
    <w:rsid w:val="0062394B"/>
    <w:rsid w:val="006263BF"/>
    <w:rsid w:val="00626C2A"/>
    <w:rsid w:val="00627978"/>
    <w:rsid w:val="00627C39"/>
    <w:rsid w:val="00627E16"/>
    <w:rsid w:val="00630131"/>
    <w:rsid w:val="00630E68"/>
    <w:rsid w:val="006310FA"/>
    <w:rsid w:val="006314B6"/>
    <w:rsid w:val="00631CB2"/>
    <w:rsid w:val="00632DF3"/>
    <w:rsid w:val="00633E3F"/>
    <w:rsid w:val="00633F84"/>
    <w:rsid w:val="00634EF2"/>
    <w:rsid w:val="00635E91"/>
    <w:rsid w:val="00637338"/>
    <w:rsid w:val="00640E5A"/>
    <w:rsid w:val="00640F86"/>
    <w:rsid w:val="006418E5"/>
    <w:rsid w:val="00641EB7"/>
    <w:rsid w:val="0064415A"/>
    <w:rsid w:val="00644323"/>
    <w:rsid w:val="00644944"/>
    <w:rsid w:val="00645449"/>
    <w:rsid w:val="00645D97"/>
    <w:rsid w:val="0064790D"/>
    <w:rsid w:val="00647C5B"/>
    <w:rsid w:val="00651132"/>
    <w:rsid w:val="00651247"/>
    <w:rsid w:val="00651CF4"/>
    <w:rsid w:val="00653685"/>
    <w:rsid w:val="006538DD"/>
    <w:rsid w:val="00653F31"/>
    <w:rsid w:val="006553EA"/>
    <w:rsid w:val="00657005"/>
    <w:rsid w:val="00657D08"/>
    <w:rsid w:val="00657F2B"/>
    <w:rsid w:val="006611FC"/>
    <w:rsid w:val="006629D4"/>
    <w:rsid w:val="00662EA9"/>
    <w:rsid w:val="006631A2"/>
    <w:rsid w:val="006632B4"/>
    <w:rsid w:val="00663C50"/>
    <w:rsid w:val="00663EDF"/>
    <w:rsid w:val="00664705"/>
    <w:rsid w:val="00664F0A"/>
    <w:rsid w:val="0066522E"/>
    <w:rsid w:val="00665FD1"/>
    <w:rsid w:val="00666EF9"/>
    <w:rsid w:val="00670277"/>
    <w:rsid w:val="0067037F"/>
    <w:rsid w:val="00670B57"/>
    <w:rsid w:val="00672733"/>
    <w:rsid w:val="006727A2"/>
    <w:rsid w:val="0067327A"/>
    <w:rsid w:val="00673C92"/>
    <w:rsid w:val="00675471"/>
    <w:rsid w:val="006761C1"/>
    <w:rsid w:val="006761EE"/>
    <w:rsid w:val="006763AB"/>
    <w:rsid w:val="00676CA4"/>
    <w:rsid w:val="00683535"/>
    <w:rsid w:val="0068399D"/>
    <w:rsid w:val="00684683"/>
    <w:rsid w:val="00685F35"/>
    <w:rsid w:val="00686483"/>
    <w:rsid w:val="006869D8"/>
    <w:rsid w:val="006907DF"/>
    <w:rsid w:val="00690982"/>
    <w:rsid w:val="00691857"/>
    <w:rsid w:val="00692D60"/>
    <w:rsid w:val="00694D31"/>
    <w:rsid w:val="006959AE"/>
    <w:rsid w:val="00696C55"/>
    <w:rsid w:val="0069715C"/>
    <w:rsid w:val="006A06BE"/>
    <w:rsid w:val="006A0E50"/>
    <w:rsid w:val="006A1B55"/>
    <w:rsid w:val="006A1D83"/>
    <w:rsid w:val="006A1EC3"/>
    <w:rsid w:val="006A2021"/>
    <w:rsid w:val="006A3CB5"/>
    <w:rsid w:val="006A46B6"/>
    <w:rsid w:val="006A5D40"/>
    <w:rsid w:val="006A717B"/>
    <w:rsid w:val="006A7D52"/>
    <w:rsid w:val="006B0D48"/>
    <w:rsid w:val="006B1BDB"/>
    <w:rsid w:val="006B20F3"/>
    <w:rsid w:val="006B2954"/>
    <w:rsid w:val="006B2A47"/>
    <w:rsid w:val="006B6664"/>
    <w:rsid w:val="006B7FD5"/>
    <w:rsid w:val="006C1AA3"/>
    <w:rsid w:val="006C2470"/>
    <w:rsid w:val="006C45B7"/>
    <w:rsid w:val="006C502A"/>
    <w:rsid w:val="006C67C3"/>
    <w:rsid w:val="006D054B"/>
    <w:rsid w:val="006D06D5"/>
    <w:rsid w:val="006D1D70"/>
    <w:rsid w:val="006D2C3E"/>
    <w:rsid w:val="006D3AD6"/>
    <w:rsid w:val="006D4A96"/>
    <w:rsid w:val="006D5000"/>
    <w:rsid w:val="006D5177"/>
    <w:rsid w:val="006D5685"/>
    <w:rsid w:val="006D57BA"/>
    <w:rsid w:val="006D692C"/>
    <w:rsid w:val="006D6ABA"/>
    <w:rsid w:val="006D6FB6"/>
    <w:rsid w:val="006D76C8"/>
    <w:rsid w:val="006D7C4A"/>
    <w:rsid w:val="006E3494"/>
    <w:rsid w:val="006E5BCE"/>
    <w:rsid w:val="006E6745"/>
    <w:rsid w:val="006E7879"/>
    <w:rsid w:val="006E7DCD"/>
    <w:rsid w:val="006F03FE"/>
    <w:rsid w:val="006F1582"/>
    <w:rsid w:val="006F28D6"/>
    <w:rsid w:val="006F346A"/>
    <w:rsid w:val="006F3835"/>
    <w:rsid w:val="006F41B1"/>
    <w:rsid w:val="006F442D"/>
    <w:rsid w:val="006F4C4C"/>
    <w:rsid w:val="006F62DF"/>
    <w:rsid w:val="006F6862"/>
    <w:rsid w:val="006F6CB3"/>
    <w:rsid w:val="007009D2"/>
    <w:rsid w:val="007010F1"/>
    <w:rsid w:val="00701C68"/>
    <w:rsid w:val="00702504"/>
    <w:rsid w:val="0070255C"/>
    <w:rsid w:val="00702FFB"/>
    <w:rsid w:val="0070345D"/>
    <w:rsid w:val="00704176"/>
    <w:rsid w:val="0070502E"/>
    <w:rsid w:val="00705C6B"/>
    <w:rsid w:val="00707285"/>
    <w:rsid w:val="0070746D"/>
    <w:rsid w:val="00707930"/>
    <w:rsid w:val="00710865"/>
    <w:rsid w:val="00711310"/>
    <w:rsid w:val="007159BF"/>
    <w:rsid w:val="00715A71"/>
    <w:rsid w:val="007163F2"/>
    <w:rsid w:val="00716A40"/>
    <w:rsid w:val="00717649"/>
    <w:rsid w:val="0072113D"/>
    <w:rsid w:val="007225D0"/>
    <w:rsid w:val="007259C0"/>
    <w:rsid w:val="00726AA2"/>
    <w:rsid w:val="00726AEE"/>
    <w:rsid w:val="007272ED"/>
    <w:rsid w:val="007301A0"/>
    <w:rsid w:val="0073043F"/>
    <w:rsid w:val="00730D2B"/>
    <w:rsid w:val="00732E2B"/>
    <w:rsid w:val="00733DCB"/>
    <w:rsid w:val="007347F0"/>
    <w:rsid w:val="00736EB2"/>
    <w:rsid w:val="007371F8"/>
    <w:rsid w:val="007372CC"/>
    <w:rsid w:val="0073753E"/>
    <w:rsid w:val="00740603"/>
    <w:rsid w:val="0074168D"/>
    <w:rsid w:val="00741949"/>
    <w:rsid w:val="007420EB"/>
    <w:rsid w:val="007423E3"/>
    <w:rsid w:val="007438F8"/>
    <w:rsid w:val="00745217"/>
    <w:rsid w:val="00745856"/>
    <w:rsid w:val="00747581"/>
    <w:rsid w:val="00750AE6"/>
    <w:rsid w:val="007511BF"/>
    <w:rsid w:val="007515D3"/>
    <w:rsid w:val="00751997"/>
    <w:rsid w:val="00752FF9"/>
    <w:rsid w:val="007539A3"/>
    <w:rsid w:val="00755680"/>
    <w:rsid w:val="00755FAD"/>
    <w:rsid w:val="007568AF"/>
    <w:rsid w:val="007571CE"/>
    <w:rsid w:val="0075798F"/>
    <w:rsid w:val="00760056"/>
    <w:rsid w:val="00760AAB"/>
    <w:rsid w:val="00761760"/>
    <w:rsid w:val="00761BA8"/>
    <w:rsid w:val="00763F14"/>
    <w:rsid w:val="007645FF"/>
    <w:rsid w:val="00764A50"/>
    <w:rsid w:val="00764D43"/>
    <w:rsid w:val="00764D94"/>
    <w:rsid w:val="007660F9"/>
    <w:rsid w:val="00766986"/>
    <w:rsid w:val="00767666"/>
    <w:rsid w:val="00767673"/>
    <w:rsid w:val="00767DBB"/>
    <w:rsid w:val="00767E21"/>
    <w:rsid w:val="00770AE1"/>
    <w:rsid w:val="00770C8C"/>
    <w:rsid w:val="00770D59"/>
    <w:rsid w:val="0077102A"/>
    <w:rsid w:val="0077256E"/>
    <w:rsid w:val="00772851"/>
    <w:rsid w:val="00772DB7"/>
    <w:rsid w:val="0077453B"/>
    <w:rsid w:val="00774B93"/>
    <w:rsid w:val="007753CE"/>
    <w:rsid w:val="00775B0B"/>
    <w:rsid w:val="00775CB4"/>
    <w:rsid w:val="00777321"/>
    <w:rsid w:val="00777DC2"/>
    <w:rsid w:val="00780B28"/>
    <w:rsid w:val="00781737"/>
    <w:rsid w:val="00781999"/>
    <w:rsid w:val="00781B75"/>
    <w:rsid w:val="00784495"/>
    <w:rsid w:val="00785A83"/>
    <w:rsid w:val="00786A21"/>
    <w:rsid w:val="00786A55"/>
    <w:rsid w:val="00786FEB"/>
    <w:rsid w:val="00790653"/>
    <w:rsid w:val="00790F86"/>
    <w:rsid w:val="007938FF"/>
    <w:rsid w:val="00794EED"/>
    <w:rsid w:val="00797035"/>
    <w:rsid w:val="007975E6"/>
    <w:rsid w:val="0079771E"/>
    <w:rsid w:val="00797CEA"/>
    <w:rsid w:val="007A0EEF"/>
    <w:rsid w:val="007A1023"/>
    <w:rsid w:val="007A1641"/>
    <w:rsid w:val="007A1D86"/>
    <w:rsid w:val="007A262E"/>
    <w:rsid w:val="007A2C63"/>
    <w:rsid w:val="007A3385"/>
    <w:rsid w:val="007A3EC3"/>
    <w:rsid w:val="007A4362"/>
    <w:rsid w:val="007A4E10"/>
    <w:rsid w:val="007A5906"/>
    <w:rsid w:val="007A6DC8"/>
    <w:rsid w:val="007B091C"/>
    <w:rsid w:val="007B1160"/>
    <w:rsid w:val="007B17EA"/>
    <w:rsid w:val="007B42EF"/>
    <w:rsid w:val="007B5CCF"/>
    <w:rsid w:val="007B6080"/>
    <w:rsid w:val="007B6766"/>
    <w:rsid w:val="007B7462"/>
    <w:rsid w:val="007B7530"/>
    <w:rsid w:val="007B7670"/>
    <w:rsid w:val="007C000E"/>
    <w:rsid w:val="007C14EB"/>
    <w:rsid w:val="007C346E"/>
    <w:rsid w:val="007C41E5"/>
    <w:rsid w:val="007C5729"/>
    <w:rsid w:val="007C6C35"/>
    <w:rsid w:val="007C723C"/>
    <w:rsid w:val="007C7451"/>
    <w:rsid w:val="007D0523"/>
    <w:rsid w:val="007D10F6"/>
    <w:rsid w:val="007D17A1"/>
    <w:rsid w:val="007D19CE"/>
    <w:rsid w:val="007D285C"/>
    <w:rsid w:val="007D35ED"/>
    <w:rsid w:val="007D38CF"/>
    <w:rsid w:val="007D491E"/>
    <w:rsid w:val="007D4B86"/>
    <w:rsid w:val="007D51E4"/>
    <w:rsid w:val="007D56ED"/>
    <w:rsid w:val="007D5A18"/>
    <w:rsid w:val="007D5F05"/>
    <w:rsid w:val="007D668E"/>
    <w:rsid w:val="007D7DF0"/>
    <w:rsid w:val="007E15B8"/>
    <w:rsid w:val="007E1AF5"/>
    <w:rsid w:val="007E1F05"/>
    <w:rsid w:val="007E2304"/>
    <w:rsid w:val="007E2AB6"/>
    <w:rsid w:val="007E3BBB"/>
    <w:rsid w:val="007E48EB"/>
    <w:rsid w:val="007E59ED"/>
    <w:rsid w:val="007E5C29"/>
    <w:rsid w:val="007E5DA6"/>
    <w:rsid w:val="007E6247"/>
    <w:rsid w:val="007E637B"/>
    <w:rsid w:val="007E731E"/>
    <w:rsid w:val="007F329E"/>
    <w:rsid w:val="007F38CB"/>
    <w:rsid w:val="007F3D04"/>
    <w:rsid w:val="007F4E07"/>
    <w:rsid w:val="007F751D"/>
    <w:rsid w:val="007F79BD"/>
    <w:rsid w:val="00800EFF"/>
    <w:rsid w:val="0080134D"/>
    <w:rsid w:val="00801B57"/>
    <w:rsid w:val="00801FBF"/>
    <w:rsid w:val="008026F7"/>
    <w:rsid w:val="008036C4"/>
    <w:rsid w:val="00804695"/>
    <w:rsid w:val="00804A12"/>
    <w:rsid w:val="0080692E"/>
    <w:rsid w:val="00807141"/>
    <w:rsid w:val="0081005E"/>
    <w:rsid w:val="00810956"/>
    <w:rsid w:val="00810BA7"/>
    <w:rsid w:val="008117A1"/>
    <w:rsid w:val="0081198F"/>
    <w:rsid w:val="00812443"/>
    <w:rsid w:val="008128A5"/>
    <w:rsid w:val="008156CF"/>
    <w:rsid w:val="00815B5E"/>
    <w:rsid w:val="00822799"/>
    <w:rsid w:val="008228F7"/>
    <w:rsid w:val="008239BD"/>
    <w:rsid w:val="008252B2"/>
    <w:rsid w:val="008256C4"/>
    <w:rsid w:val="00825AB2"/>
    <w:rsid w:val="008264CE"/>
    <w:rsid w:val="0082726D"/>
    <w:rsid w:val="00830C4F"/>
    <w:rsid w:val="00831776"/>
    <w:rsid w:val="00832858"/>
    <w:rsid w:val="00834D6A"/>
    <w:rsid w:val="00835260"/>
    <w:rsid w:val="00836909"/>
    <w:rsid w:val="008376F5"/>
    <w:rsid w:val="008403FF"/>
    <w:rsid w:val="00841485"/>
    <w:rsid w:val="0084403A"/>
    <w:rsid w:val="00844691"/>
    <w:rsid w:val="0084556F"/>
    <w:rsid w:val="008462DB"/>
    <w:rsid w:val="00846775"/>
    <w:rsid w:val="00847898"/>
    <w:rsid w:val="0085061D"/>
    <w:rsid w:val="008516D9"/>
    <w:rsid w:val="00852291"/>
    <w:rsid w:val="008539CF"/>
    <w:rsid w:val="00856051"/>
    <w:rsid w:val="00856175"/>
    <w:rsid w:val="008561CD"/>
    <w:rsid w:val="00856F45"/>
    <w:rsid w:val="00857C5C"/>
    <w:rsid w:val="00860281"/>
    <w:rsid w:val="0086085B"/>
    <w:rsid w:val="00860C69"/>
    <w:rsid w:val="008616A7"/>
    <w:rsid w:val="00862519"/>
    <w:rsid w:val="0086286D"/>
    <w:rsid w:val="00862DB9"/>
    <w:rsid w:val="00864A1D"/>
    <w:rsid w:val="00864B41"/>
    <w:rsid w:val="00865CEA"/>
    <w:rsid w:val="00865E81"/>
    <w:rsid w:val="00866950"/>
    <w:rsid w:val="0086710A"/>
    <w:rsid w:val="008671C3"/>
    <w:rsid w:val="00867C33"/>
    <w:rsid w:val="0087091C"/>
    <w:rsid w:val="008721DE"/>
    <w:rsid w:val="00872AB5"/>
    <w:rsid w:val="00873937"/>
    <w:rsid w:val="0087429D"/>
    <w:rsid w:val="00875114"/>
    <w:rsid w:val="008756CA"/>
    <w:rsid w:val="00875B32"/>
    <w:rsid w:val="00876BEA"/>
    <w:rsid w:val="0087701F"/>
    <w:rsid w:val="00877C35"/>
    <w:rsid w:val="0088003A"/>
    <w:rsid w:val="008804AF"/>
    <w:rsid w:val="008818CA"/>
    <w:rsid w:val="00881CE8"/>
    <w:rsid w:val="00883AC4"/>
    <w:rsid w:val="00883BF5"/>
    <w:rsid w:val="00883F96"/>
    <w:rsid w:val="008846A9"/>
    <w:rsid w:val="00884C8E"/>
    <w:rsid w:val="008854A7"/>
    <w:rsid w:val="00885B2A"/>
    <w:rsid w:val="00887F72"/>
    <w:rsid w:val="00890390"/>
    <w:rsid w:val="008909A9"/>
    <w:rsid w:val="00892C4D"/>
    <w:rsid w:val="00893CA6"/>
    <w:rsid w:val="0089511D"/>
    <w:rsid w:val="00896FEA"/>
    <w:rsid w:val="008975A8"/>
    <w:rsid w:val="008A00A1"/>
    <w:rsid w:val="008A09E3"/>
    <w:rsid w:val="008A1362"/>
    <w:rsid w:val="008A24BE"/>
    <w:rsid w:val="008A35E2"/>
    <w:rsid w:val="008A3A90"/>
    <w:rsid w:val="008A5DE3"/>
    <w:rsid w:val="008A6007"/>
    <w:rsid w:val="008A6314"/>
    <w:rsid w:val="008A6BA0"/>
    <w:rsid w:val="008A7507"/>
    <w:rsid w:val="008A755B"/>
    <w:rsid w:val="008A762D"/>
    <w:rsid w:val="008A7C66"/>
    <w:rsid w:val="008B1B61"/>
    <w:rsid w:val="008B1E6B"/>
    <w:rsid w:val="008B1FB7"/>
    <w:rsid w:val="008B2178"/>
    <w:rsid w:val="008B2A03"/>
    <w:rsid w:val="008B2DB6"/>
    <w:rsid w:val="008B5DDA"/>
    <w:rsid w:val="008B671E"/>
    <w:rsid w:val="008B6979"/>
    <w:rsid w:val="008B698C"/>
    <w:rsid w:val="008B7862"/>
    <w:rsid w:val="008B7E63"/>
    <w:rsid w:val="008C0377"/>
    <w:rsid w:val="008C1A49"/>
    <w:rsid w:val="008C2FE2"/>
    <w:rsid w:val="008C3006"/>
    <w:rsid w:val="008C300B"/>
    <w:rsid w:val="008C374C"/>
    <w:rsid w:val="008C3BCF"/>
    <w:rsid w:val="008C4E97"/>
    <w:rsid w:val="008C509F"/>
    <w:rsid w:val="008C53B7"/>
    <w:rsid w:val="008C59E4"/>
    <w:rsid w:val="008C7408"/>
    <w:rsid w:val="008C7636"/>
    <w:rsid w:val="008D0261"/>
    <w:rsid w:val="008D0593"/>
    <w:rsid w:val="008D141A"/>
    <w:rsid w:val="008D283A"/>
    <w:rsid w:val="008D36F1"/>
    <w:rsid w:val="008D38B1"/>
    <w:rsid w:val="008D3F0E"/>
    <w:rsid w:val="008D7533"/>
    <w:rsid w:val="008D7B11"/>
    <w:rsid w:val="008E0267"/>
    <w:rsid w:val="008E0432"/>
    <w:rsid w:val="008E0A42"/>
    <w:rsid w:val="008E1464"/>
    <w:rsid w:val="008E19F4"/>
    <w:rsid w:val="008E1A17"/>
    <w:rsid w:val="008E316C"/>
    <w:rsid w:val="008E393C"/>
    <w:rsid w:val="008E59D7"/>
    <w:rsid w:val="008E63FD"/>
    <w:rsid w:val="008E7F58"/>
    <w:rsid w:val="008F0365"/>
    <w:rsid w:val="008F1282"/>
    <w:rsid w:val="008F18F5"/>
    <w:rsid w:val="008F3E4D"/>
    <w:rsid w:val="008F40CC"/>
    <w:rsid w:val="008F4782"/>
    <w:rsid w:val="008F4FE7"/>
    <w:rsid w:val="008F5AD2"/>
    <w:rsid w:val="008F62E3"/>
    <w:rsid w:val="008F76BA"/>
    <w:rsid w:val="00900268"/>
    <w:rsid w:val="009008F0"/>
    <w:rsid w:val="00900D3D"/>
    <w:rsid w:val="0090208B"/>
    <w:rsid w:val="009025BB"/>
    <w:rsid w:val="00902C51"/>
    <w:rsid w:val="00903031"/>
    <w:rsid w:val="009030A7"/>
    <w:rsid w:val="00903800"/>
    <w:rsid w:val="0090454A"/>
    <w:rsid w:val="00904A26"/>
    <w:rsid w:val="009051D6"/>
    <w:rsid w:val="009052F7"/>
    <w:rsid w:val="0090565C"/>
    <w:rsid w:val="00907881"/>
    <w:rsid w:val="00907AE7"/>
    <w:rsid w:val="00910282"/>
    <w:rsid w:val="00910AD9"/>
    <w:rsid w:val="00910E98"/>
    <w:rsid w:val="0091280A"/>
    <w:rsid w:val="00913890"/>
    <w:rsid w:val="00913AF1"/>
    <w:rsid w:val="00914A63"/>
    <w:rsid w:val="00914AEB"/>
    <w:rsid w:val="00914E89"/>
    <w:rsid w:val="009153A8"/>
    <w:rsid w:val="00920DBE"/>
    <w:rsid w:val="00920F67"/>
    <w:rsid w:val="009216F9"/>
    <w:rsid w:val="00921D2A"/>
    <w:rsid w:val="00922441"/>
    <w:rsid w:val="00922802"/>
    <w:rsid w:val="00923252"/>
    <w:rsid w:val="00924C10"/>
    <w:rsid w:val="00924F4B"/>
    <w:rsid w:val="00927FE7"/>
    <w:rsid w:val="009300A1"/>
    <w:rsid w:val="00930500"/>
    <w:rsid w:val="00930DD9"/>
    <w:rsid w:val="00930EEB"/>
    <w:rsid w:val="0093122A"/>
    <w:rsid w:val="009312FE"/>
    <w:rsid w:val="00931E87"/>
    <w:rsid w:val="00932F29"/>
    <w:rsid w:val="00933EC0"/>
    <w:rsid w:val="00934BCF"/>
    <w:rsid w:val="00935B11"/>
    <w:rsid w:val="0094103C"/>
    <w:rsid w:val="00941972"/>
    <w:rsid w:val="00942B7E"/>
    <w:rsid w:val="00944163"/>
    <w:rsid w:val="009451AA"/>
    <w:rsid w:val="0094542A"/>
    <w:rsid w:val="00946A3B"/>
    <w:rsid w:val="0094709F"/>
    <w:rsid w:val="009479A1"/>
    <w:rsid w:val="00947BA8"/>
    <w:rsid w:val="00950A03"/>
    <w:rsid w:val="00951550"/>
    <w:rsid w:val="00952895"/>
    <w:rsid w:val="00953811"/>
    <w:rsid w:val="009538F6"/>
    <w:rsid w:val="00954F68"/>
    <w:rsid w:val="00955A1D"/>
    <w:rsid w:val="00960828"/>
    <w:rsid w:val="00961722"/>
    <w:rsid w:val="009621BE"/>
    <w:rsid w:val="009626A2"/>
    <w:rsid w:val="00964A09"/>
    <w:rsid w:val="00965083"/>
    <w:rsid w:val="009667BB"/>
    <w:rsid w:val="0097023C"/>
    <w:rsid w:val="0097047C"/>
    <w:rsid w:val="0097185B"/>
    <w:rsid w:val="00971C34"/>
    <w:rsid w:val="00972413"/>
    <w:rsid w:val="009739CD"/>
    <w:rsid w:val="00974EE8"/>
    <w:rsid w:val="00975BB4"/>
    <w:rsid w:val="00975C8D"/>
    <w:rsid w:val="00975CBE"/>
    <w:rsid w:val="009766C2"/>
    <w:rsid w:val="00977ABA"/>
    <w:rsid w:val="00980049"/>
    <w:rsid w:val="00980077"/>
    <w:rsid w:val="009808E2"/>
    <w:rsid w:val="009809D9"/>
    <w:rsid w:val="0098150A"/>
    <w:rsid w:val="009819B7"/>
    <w:rsid w:val="009823E4"/>
    <w:rsid w:val="00982C62"/>
    <w:rsid w:val="00983932"/>
    <w:rsid w:val="009846F3"/>
    <w:rsid w:val="00984F39"/>
    <w:rsid w:val="009852EB"/>
    <w:rsid w:val="009869C4"/>
    <w:rsid w:val="00986DC3"/>
    <w:rsid w:val="00987549"/>
    <w:rsid w:val="00990D30"/>
    <w:rsid w:val="009916D6"/>
    <w:rsid w:val="00991AE8"/>
    <w:rsid w:val="00992D88"/>
    <w:rsid w:val="00992D8E"/>
    <w:rsid w:val="00993281"/>
    <w:rsid w:val="009932CF"/>
    <w:rsid w:val="00994827"/>
    <w:rsid w:val="00994D3A"/>
    <w:rsid w:val="009956E0"/>
    <w:rsid w:val="0099575E"/>
    <w:rsid w:val="009958FC"/>
    <w:rsid w:val="00996649"/>
    <w:rsid w:val="009A0266"/>
    <w:rsid w:val="009A06F4"/>
    <w:rsid w:val="009A07B8"/>
    <w:rsid w:val="009A0E46"/>
    <w:rsid w:val="009A1DE8"/>
    <w:rsid w:val="009A2D77"/>
    <w:rsid w:val="009A4712"/>
    <w:rsid w:val="009A4D50"/>
    <w:rsid w:val="009A4DE1"/>
    <w:rsid w:val="009A623D"/>
    <w:rsid w:val="009A749C"/>
    <w:rsid w:val="009A7AC1"/>
    <w:rsid w:val="009A7B32"/>
    <w:rsid w:val="009B19D0"/>
    <w:rsid w:val="009B2BE1"/>
    <w:rsid w:val="009B31B1"/>
    <w:rsid w:val="009B48E2"/>
    <w:rsid w:val="009B5DCB"/>
    <w:rsid w:val="009B61F1"/>
    <w:rsid w:val="009B6F33"/>
    <w:rsid w:val="009B7B93"/>
    <w:rsid w:val="009B7D26"/>
    <w:rsid w:val="009C0E0C"/>
    <w:rsid w:val="009C163D"/>
    <w:rsid w:val="009C1F3F"/>
    <w:rsid w:val="009C3984"/>
    <w:rsid w:val="009C403F"/>
    <w:rsid w:val="009C428F"/>
    <w:rsid w:val="009C4B57"/>
    <w:rsid w:val="009C699F"/>
    <w:rsid w:val="009C71D6"/>
    <w:rsid w:val="009C7B93"/>
    <w:rsid w:val="009D091E"/>
    <w:rsid w:val="009D0941"/>
    <w:rsid w:val="009D0E4B"/>
    <w:rsid w:val="009D15DD"/>
    <w:rsid w:val="009D43FA"/>
    <w:rsid w:val="009D5879"/>
    <w:rsid w:val="009D61E3"/>
    <w:rsid w:val="009D688B"/>
    <w:rsid w:val="009D6BF1"/>
    <w:rsid w:val="009D6F14"/>
    <w:rsid w:val="009E01B7"/>
    <w:rsid w:val="009E34EA"/>
    <w:rsid w:val="009E3E0E"/>
    <w:rsid w:val="009E421F"/>
    <w:rsid w:val="009E4D2F"/>
    <w:rsid w:val="009E4EE9"/>
    <w:rsid w:val="009E4FCB"/>
    <w:rsid w:val="009E66EA"/>
    <w:rsid w:val="009E6A97"/>
    <w:rsid w:val="009E73AE"/>
    <w:rsid w:val="009F140A"/>
    <w:rsid w:val="009F1678"/>
    <w:rsid w:val="009F1F1A"/>
    <w:rsid w:val="009F22D2"/>
    <w:rsid w:val="009F246C"/>
    <w:rsid w:val="009F39EC"/>
    <w:rsid w:val="009F451C"/>
    <w:rsid w:val="009F4C36"/>
    <w:rsid w:val="009F6D9F"/>
    <w:rsid w:val="009F6EB7"/>
    <w:rsid w:val="009F7447"/>
    <w:rsid w:val="009F7914"/>
    <w:rsid w:val="00A01272"/>
    <w:rsid w:val="00A017A3"/>
    <w:rsid w:val="00A02D04"/>
    <w:rsid w:val="00A04592"/>
    <w:rsid w:val="00A051AD"/>
    <w:rsid w:val="00A05264"/>
    <w:rsid w:val="00A05BBF"/>
    <w:rsid w:val="00A05F0B"/>
    <w:rsid w:val="00A072B0"/>
    <w:rsid w:val="00A075B6"/>
    <w:rsid w:val="00A07FF6"/>
    <w:rsid w:val="00A10BA7"/>
    <w:rsid w:val="00A11037"/>
    <w:rsid w:val="00A1166A"/>
    <w:rsid w:val="00A1183E"/>
    <w:rsid w:val="00A126E4"/>
    <w:rsid w:val="00A13ECF"/>
    <w:rsid w:val="00A1404E"/>
    <w:rsid w:val="00A1458F"/>
    <w:rsid w:val="00A14CEA"/>
    <w:rsid w:val="00A1513C"/>
    <w:rsid w:val="00A156E9"/>
    <w:rsid w:val="00A1696E"/>
    <w:rsid w:val="00A16ADB"/>
    <w:rsid w:val="00A17007"/>
    <w:rsid w:val="00A179EB"/>
    <w:rsid w:val="00A209DE"/>
    <w:rsid w:val="00A222FF"/>
    <w:rsid w:val="00A224EB"/>
    <w:rsid w:val="00A23336"/>
    <w:rsid w:val="00A23CD1"/>
    <w:rsid w:val="00A244A1"/>
    <w:rsid w:val="00A2564D"/>
    <w:rsid w:val="00A25B23"/>
    <w:rsid w:val="00A2795F"/>
    <w:rsid w:val="00A27C98"/>
    <w:rsid w:val="00A3050D"/>
    <w:rsid w:val="00A3063C"/>
    <w:rsid w:val="00A3139A"/>
    <w:rsid w:val="00A33E3E"/>
    <w:rsid w:val="00A34889"/>
    <w:rsid w:val="00A35ACC"/>
    <w:rsid w:val="00A37F72"/>
    <w:rsid w:val="00A40145"/>
    <w:rsid w:val="00A403FC"/>
    <w:rsid w:val="00A405DE"/>
    <w:rsid w:val="00A40C98"/>
    <w:rsid w:val="00A4268A"/>
    <w:rsid w:val="00A43606"/>
    <w:rsid w:val="00A438E6"/>
    <w:rsid w:val="00A43FF9"/>
    <w:rsid w:val="00A45F4C"/>
    <w:rsid w:val="00A461DF"/>
    <w:rsid w:val="00A46A80"/>
    <w:rsid w:val="00A47B6A"/>
    <w:rsid w:val="00A47DFF"/>
    <w:rsid w:val="00A507A0"/>
    <w:rsid w:val="00A50979"/>
    <w:rsid w:val="00A510AC"/>
    <w:rsid w:val="00A51902"/>
    <w:rsid w:val="00A524F7"/>
    <w:rsid w:val="00A525AB"/>
    <w:rsid w:val="00A52640"/>
    <w:rsid w:val="00A52DBF"/>
    <w:rsid w:val="00A52ED6"/>
    <w:rsid w:val="00A52FCA"/>
    <w:rsid w:val="00A5463B"/>
    <w:rsid w:val="00A54C1F"/>
    <w:rsid w:val="00A57172"/>
    <w:rsid w:val="00A57B2F"/>
    <w:rsid w:val="00A6053F"/>
    <w:rsid w:val="00A6089F"/>
    <w:rsid w:val="00A609FF"/>
    <w:rsid w:val="00A611A1"/>
    <w:rsid w:val="00A617FB"/>
    <w:rsid w:val="00A61A2B"/>
    <w:rsid w:val="00A61DE0"/>
    <w:rsid w:val="00A62794"/>
    <w:rsid w:val="00A64B49"/>
    <w:rsid w:val="00A65E36"/>
    <w:rsid w:val="00A70612"/>
    <w:rsid w:val="00A70D7C"/>
    <w:rsid w:val="00A710F9"/>
    <w:rsid w:val="00A717CC"/>
    <w:rsid w:val="00A718D4"/>
    <w:rsid w:val="00A71AAC"/>
    <w:rsid w:val="00A74747"/>
    <w:rsid w:val="00A752C2"/>
    <w:rsid w:val="00A75A99"/>
    <w:rsid w:val="00A768FB"/>
    <w:rsid w:val="00A76ADE"/>
    <w:rsid w:val="00A7734C"/>
    <w:rsid w:val="00A804CC"/>
    <w:rsid w:val="00A80D8B"/>
    <w:rsid w:val="00A816A6"/>
    <w:rsid w:val="00A81A75"/>
    <w:rsid w:val="00A839AD"/>
    <w:rsid w:val="00A83E6A"/>
    <w:rsid w:val="00A867D5"/>
    <w:rsid w:val="00A86A13"/>
    <w:rsid w:val="00A877AA"/>
    <w:rsid w:val="00A934E5"/>
    <w:rsid w:val="00A93CE0"/>
    <w:rsid w:val="00A94A99"/>
    <w:rsid w:val="00A94FCE"/>
    <w:rsid w:val="00A95660"/>
    <w:rsid w:val="00A95718"/>
    <w:rsid w:val="00A959A7"/>
    <w:rsid w:val="00A95F8C"/>
    <w:rsid w:val="00A96F49"/>
    <w:rsid w:val="00AA1630"/>
    <w:rsid w:val="00AA273F"/>
    <w:rsid w:val="00AA2C42"/>
    <w:rsid w:val="00AA58E3"/>
    <w:rsid w:val="00AA63CB"/>
    <w:rsid w:val="00AA680A"/>
    <w:rsid w:val="00AA7709"/>
    <w:rsid w:val="00AB0065"/>
    <w:rsid w:val="00AB090C"/>
    <w:rsid w:val="00AB1F5D"/>
    <w:rsid w:val="00AB2950"/>
    <w:rsid w:val="00AB50DE"/>
    <w:rsid w:val="00AB5CD2"/>
    <w:rsid w:val="00AB5D33"/>
    <w:rsid w:val="00AB5E8C"/>
    <w:rsid w:val="00AB6C2A"/>
    <w:rsid w:val="00AB72C2"/>
    <w:rsid w:val="00AB7B2C"/>
    <w:rsid w:val="00AC077F"/>
    <w:rsid w:val="00AC0892"/>
    <w:rsid w:val="00AC0FB1"/>
    <w:rsid w:val="00AC2B33"/>
    <w:rsid w:val="00AC4EF0"/>
    <w:rsid w:val="00AC60F1"/>
    <w:rsid w:val="00AC6864"/>
    <w:rsid w:val="00AC686F"/>
    <w:rsid w:val="00AC68AC"/>
    <w:rsid w:val="00AC74AE"/>
    <w:rsid w:val="00AC7B56"/>
    <w:rsid w:val="00AD017A"/>
    <w:rsid w:val="00AD0EA2"/>
    <w:rsid w:val="00AD228A"/>
    <w:rsid w:val="00AD2E0C"/>
    <w:rsid w:val="00AD3F26"/>
    <w:rsid w:val="00AD4F6C"/>
    <w:rsid w:val="00AD6E06"/>
    <w:rsid w:val="00AD71F9"/>
    <w:rsid w:val="00AD7AEF"/>
    <w:rsid w:val="00AE2048"/>
    <w:rsid w:val="00AE2F6A"/>
    <w:rsid w:val="00AE31F0"/>
    <w:rsid w:val="00AE32A0"/>
    <w:rsid w:val="00AE39B0"/>
    <w:rsid w:val="00AE3A66"/>
    <w:rsid w:val="00AE453A"/>
    <w:rsid w:val="00AE48EC"/>
    <w:rsid w:val="00AE4AD2"/>
    <w:rsid w:val="00AE5C60"/>
    <w:rsid w:val="00AE5EEB"/>
    <w:rsid w:val="00AE6FDB"/>
    <w:rsid w:val="00AF0B54"/>
    <w:rsid w:val="00AF1A2F"/>
    <w:rsid w:val="00AF42F7"/>
    <w:rsid w:val="00AF5CC9"/>
    <w:rsid w:val="00AF6C79"/>
    <w:rsid w:val="00AF7093"/>
    <w:rsid w:val="00B00D39"/>
    <w:rsid w:val="00B010B2"/>
    <w:rsid w:val="00B011C3"/>
    <w:rsid w:val="00B0229A"/>
    <w:rsid w:val="00B02C6B"/>
    <w:rsid w:val="00B04572"/>
    <w:rsid w:val="00B05DBC"/>
    <w:rsid w:val="00B07FC3"/>
    <w:rsid w:val="00B10046"/>
    <w:rsid w:val="00B10D21"/>
    <w:rsid w:val="00B10DA2"/>
    <w:rsid w:val="00B11876"/>
    <w:rsid w:val="00B11FD6"/>
    <w:rsid w:val="00B13A57"/>
    <w:rsid w:val="00B1605F"/>
    <w:rsid w:val="00B17223"/>
    <w:rsid w:val="00B175D7"/>
    <w:rsid w:val="00B17620"/>
    <w:rsid w:val="00B2041D"/>
    <w:rsid w:val="00B20A2B"/>
    <w:rsid w:val="00B20F54"/>
    <w:rsid w:val="00B20F74"/>
    <w:rsid w:val="00B21997"/>
    <w:rsid w:val="00B2217B"/>
    <w:rsid w:val="00B23CFB"/>
    <w:rsid w:val="00B23F80"/>
    <w:rsid w:val="00B24A42"/>
    <w:rsid w:val="00B24EBF"/>
    <w:rsid w:val="00B25940"/>
    <w:rsid w:val="00B2614F"/>
    <w:rsid w:val="00B26BE1"/>
    <w:rsid w:val="00B32078"/>
    <w:rsid w:val="00B32B49"/>
    <w:rsid w:val="00B334D5"/>
    <w:rsid w:val="00B33797"/>
    <w:rsid w:val="00B33C8D"/>
    <w:rsid w:val="00B34C17"/>
    <w:rsid w:val="00B35271"/>
    <w:rsid w:val="00B35879"/>
    <w:rsid w:val="00B3666E"/>
    <w:rsid w:val="00B36DED"/>
    <w:rsid w:val="00B37A6F"/>
    <w:rsid w:val="00B40012"/>
    <w:rsid w:val="00B404E2"/>
    <w:rsid w:val="00B4072F"/>
    <w:rsid w:val="00B40D5B"/>
    <w:rsid w:val="00B423C1"/>
    <w:rsid w:val="00B42E17"/>
    <w:rsid w:val="00B4310F"/>
    <w:rsid w:val="00B441A7"/>
    <w:rsid w:val="00B44D3F"/>
    <w:rsid w:val="00B44E07"/>
    <w:rsid w:val="00B450D6"/>
    <w:rsid w:val="00B46C29"/>
    <w:rsid w:val="00B47662"/>
    <w:rsid w:val="00B47BFB"/>
    <w:rsid w:val="00B5063F"/>
    <w:rsid w:val="00B508A7"/>
    <w:rsid w:val="00B50A9E"/>
    <w:rsid w:val="00B50E4C"/>
    <w:rsid w:val="00B51865"/>
    <w:rsid w:val="00B51D52"/>
    <w:rsid w:val="00B53337"/>
    <w:rsid w:val="00B54B3C"/>
    <w:rsid w:val="00B559AD"/>
    <w:rsid w:val="00B56CB1"/>
    <w:rsid w:val="00B57090"/>
    <w:rsid w:val="00B574EB"/>
    <w:rsid w:val="00B60894"/>
    <w:rsid w:val="00B6157B"/>
    <w:rsid w:val="00B61655"/>
    <w:rsid w:val="00B626A6"/>
    <w:rsid w:val="00B7046B"/>
    <w:rsid w:val="00B70B68"/>
    <w:rsid w:val="00B716F6"/>
    <w:rsid w:val="00B71CC4"/>
    <w:rsid w:val="00B7224E"/>
    <w:rsid w:val="00B72548"/>
    <w:rsid w:val="00B72C4D"/>
    <w:rsid w:val="00B73CDA"/>
    <w:rsid w:val="00B73D01"/>
    <w:rsid w:val="00B7503C"/>
    <w:rsid w:val="00B75F4C"/>
    <w:rsid w:val="00B761AD"/>
    <w:rsid w:val="00B76352"/>
    <w:rsid w:val="00B80661"/>
    <w:rsid w:val="00B80C89"/>
    <w:rsid w:val="00B80D5A"/>
    <w:rsid w:val="00B813CB"/>
    <w:rsid w:val="00B81BF1"/>
    <w:rsid w:val="00B82DB0"/>
    <w:rsid w:val="00B8358E"/>
    <w:rsid w:val="00B83E5E"/>
    <w:rsid w:val="00B868D3"/>
    <w:rsid w:val="00B87F1B"/>
    <w:rsid w:val="00B900A1"/>
    <w:rsid w:val="00B90649"/>
    <w:rsid w:val="00B91EC0"/>
    <w:rsid w:val="00B91EE0"/>
    <w:rsid w:val="00B940AE"/>
    <w:rsid w:val="00B96D9B"/>
    <w:rsid w:val="00B96F0B"/>
    <w:rsid w:val="00B97060"/>
    <w:rsid w:val="00B97E4A"/>
    <w:rsid w:val="00BA05B7"/>
    <w:rsid w:val="00BA0950"/>
    <w:rsid w:val="00BA2078"/>
    <w:rsid w:val="00BA2DE7"/>
    <w:rsid w:val="00BA34E8"/>
    <w:rsid w:val="00BA3569"/>
    <w:rsid w:val="00BA459F"/>
    <w:rsid w:val="00BA4A71"/>
    <w:rsid w:val="00BA53C0"/>
    <w:rsid w:val="00BA56CA"/>
    <w:rsid w:val="00BA67ED"/>
    <w:rsid w:val="00BA73FC"/>
    <w:rsid w:val="00BB0249"/>
    <w:rsid w:val="00BB0D99"/>
    <w:rsid w:val="00BB15F5"/>
    <w:rsid w:val="00BB1D06"/>
    <w:rsid w:val="00BB20B5"/>
    <w:rsid w:val="00BB226D"/>
    <w:rsid w:val="00BB22C0"/>
    <w:rsid w:val="00BB2FD0"/>
    <w:rsid w:val="00BB35DF"/>
    <w:rsid w:val="00BB41E6"/>
    <w:rsid w:val="00BB42C1"/>
    <w:rsid w:val="00BB44DD"/>
    <w:rsid w:val="00BB4FC7"/>
    <w:rsid w:val="00BB51C5"/>
    <w:rsid w:val="00BB699B"/>
    <w:rsid w:val="00BB6AF7"/>
    <w:rsid w:val="00BC138F"/>
    <w:rsid w:val="00BC1739"/>
    <w:rsid w:val="00BC1F66"/>
    <w:rsid w:val="00BC2F67"/>
    <w:rsid w:val="00BC4324"/>
    <w:rsid w:val="00BC47F3"/>
    <w:rsid w:val="00BC48E4"/>
    <w:rsid w:val="00BC4B15"/>
    <w:rsid w:val="00BC6ADC"/>
    <w:rsid w:val="00BC6CA1"/>
    <w:rsid w:val="00BC70F7"/>
    <w:rsid w:val="00BD11A4"/>
    <w:rsid w:val="00BD1389"/>
    <w:rsid w:val="00BD2D6D"/>
    <w:rsid w:val="00BD3187"/>
    <w:rsid w:val="00BD394E"/>
    <w:rsid w:val="00BD5D76"/>
    <w:rsid w:val="00BD6924"/>
    <w:rsid w:val="00BD7C8A"/>
    <w:rsid w:val="00BD7E28"/>
    <w:rsid w:val="00BE0D56"/>
    <w:rsid w:val="00BE1005"/>
    <w:rsid w:val="00BE1047"/>
    <w:rsid w:val="00BE116F"/>
    <w:rsid w:val="00BE17E8"/>
    <w:rsid w:val="00BE1D44"/>
    <w:rsid w:val="00BE2927"/>
    <w:rsid w:val="00BE2AA2"/>
    <w:rsid w:val="00BE32AD"/>
    <w:rsid w:val="00BE386C"/>
    <w:rsid w:val="00BE3970"/>
    <w:rsid w:val="00BE3FBE"/>
    <w:rsid w:val="00BE553A"/>
    <w:rsid w:val="00BE56B0"/>
    <w:rsid w:val="00BE6786"/>
    <w:rsid w:val="00BE7462"/>
    <w:rsid w:val="00BE75CB"/>
    <w:rsid w:val="00BE784F"/>
    <w:rsid w:val="00BE7A40"/>
    <w:rsid w:val="00BE7CDA"/>
    <w:rsid w:val="00BF0883"/>
    <w:rsid w:val="00BF093D"/>
    <w:rsid w:val="00BF14F1"/>
    <w:rsid w:val="00BF21BC"/>
    <w:rsid w:val="00BF31F3"/>
    <w:rsid w:val="00BF5849"/>
    <w:rsid w:val="00BF5B75"/>
    <w:rsid w:val="00BF64E8"/>
    <w:rsid w:val="00BF72E9"/>
    <w:rsid w:val="00C00D9E"/>
    <w:rsid w:val="00C01278"/>
    <w:rsid w:val="00C018FF"/>
    <w:rsid w:val="00C03D69"/>
    <w:rsid w:val="00C048B0"/>
    <w:rsid w:val="00C04F4E"/>
    <w:rsid w:val="00C054E5"/>
    <w:rsid w:val="00C05FF1"/>
    <w:rsid w:val="00C07A5E"/>
    <w:rsid w:val="00C135CB"/>
    <w:rsid w:val="00C138F1"/>
    <w:rsid w:val="00C14757"/>
    <w:rsid w:val="00C14C8E"/>
    <w:rsid w:val="00C14DCC"/>
    <w:rsid w:val="00C15290"/>
    <w:rsid w:val="00C15F45"/>
    <w:rsid w:val="00C160BE"/>
    <w:rsid w:val="00C1770E"/>
    <w:rsid w:val="00C22631"/>
    <w:rsid w:val="00C22B87"/>
    <w:rsid w:val="00C23F9E"/>
    <w:rsid w:val="00C24865"/>
    <w:rsid w:val="00C25BC0"/>
    <w:rsid w:val="00C270B9"/>
    <w:rsid w:val="00C27F59"/>
    <w:rsid w:val="00C30359"/>
    <w:rsid w:val="00C31ED0"/>
    <w:rsid w:val="00C408A6"/>
    <w:rsid w:val="00C4206A"/>
    <w:rsid w:val="00C42D24"/>
    <w:rsid w:val="00C42E9B"/>
    <w:rsid w:val="00C433B3"/>
    <w:rsid w:val="00C4373F"/>
    <w:rsid w:val="00C43B58"/>
    <w:rsid w:val="00C44124"/>
    <w:rsid w:val="00C47375"/>
    <w:rsid w:val="00C475F7"/>
    <w:rsid w:val="00C503F6"/>
    <w:rsid w:val="00C50702"/>
    <w:rsid w:val="00C50737"/>
    <w:rsid w:val="00C50BB9"/>
    <w:rsid w:val="00C54A96"/>
    <w:rsid w:val="00C54FCF"/>
    <w:rsid w:val="00C55E03"/>
    <w:rsid w:val="00C55FCD"/>
    <w:rsid w:val="00C56D44"/>
    <w:rsid w:val="00C5727F"/>
    <w:rsid w:val="00C57950"/>
    <w:rsid w:val="00C57E5C"/>
    <w:rsid w:val="00C6136B"/>
    <w:rsid w:val="00C614E0"/>
    <w:rsid w:val="00C63065"/>
    <w:rsid w:val="00C6307D"/>
    <w:rsid w:val="00C630B9"/>
    <w:rsid w:val="00C631B9"/>
    <w:rsid w:val="00C64752"/>
    <w:rsid w:val="00C650FA"/>
    <w:rsid w:val="00C660E9"/>
    <w:rsid w:val="00C66783"/>
    <w:rsid w:val="00C7083B"/>
    <w:rsid w:val="00C70B79"/>
    <w:rsid w:val="00C726BF"/>
    <w:rsid w:val="00C72AF8"/>
    <w:rsid w:val="00C733D6"/>
    <w:rsid w:val="00C739A4"/>
    <w:rsid w:val="00C76864"/>
    <w:rsid w:val="00C76CF2"/>
    <w:rsid w:val="00C76D87"/>
    <w:rsid w:val="00C76EF3"/>
    <w:rsid w:val="00C77BB5"/>
    <w:rsid w:val="00C80F47"/>
    <w:rsid w:val="00C8150A"/>
    <w:rsid w:val="00C83BC8"/>
    <w:rsid w:val="00C84485"/>
    <w:rsid w:val="00C8724A"/>
    <w:rsid w:val="00C91119"/>
    <w:rsid w:val="00C91D13"/>
    <w:rsid w:val="00C9247A"/>
    <w:rsid w:val="00C92765"/>
    <w:rsid w:val="00C92942"/>
    <w:rsid w:val="00C92CEB"/>
    <w:rsid w:val="00C93164"/>
    <w:rsid w:val="00C93546"/>
    <w:rsid w:val="00C954B6"/>
    <w:rsid w:val="00C95BE3"/>
    <w:rsid w:val="00C972A5"/>
    <w:rsid w:val="00C97B43"/>
    <w:rsid w:val="00C97D8D"/>
    <w:rsid w:val="00CA02DD"/>
    <w:rsid w:val="00CA0556"/>
    <w:rsid w:val="00CA06FA"/>
    <w:rsid w:val="00CA2795"/>
    <w:rsid w:val="00CA30AD"/>
    <w:rsid w:val="00CA4289"/>
    <w:rsid w:val="00CA4440"/>
    <w:rsid w:val="00CA57FD"/>
    <w:rsid w:val="00CA774A"/>
    <w:rsid w:val="00CB06F2"/>
    <w:rsid w:val="00CB1333"/>
    <w:rsid w:val="00CB250E"/>
    <w:rsid w:val="00CB28E0"/>
    <w:rsid w:val="00CB2A26"/>
    <w:rsid w:val="00CB2C20"/>
    <w:rsid w:val="00CB2C57"/>
    <w:rsid w:val="00CB4679"/>
    <w:rsid w:val="00CB46A5"/>
    <w:rsid w:val="00CB4A37"/>
    <w:rsid w:val="00CB4E97"/>
    <w:rsid w:val="00CB6F08"/>
    <w:rsid w:val="00CC047F"/>
    <w:rsid w:val="00CC1293"/>
    <w:rsid w:val="00CC174F"/>
    <w:rsid w:val="00CC19FB"/>
    <w:rsid w:val="00CC1C2E"/>
    <w:rsid w:val="00CC29DA"/>
    <w:rsid w:val="00CC2D23"/>
    <w:rsid w:val="00CC3070"/>
    <w:rsid w:val="00CC32B4"/>
    <w:rsid w:val="00CC38C5"/>
    <w:rsid w:val="00CC3BFB"/>
    <w:rsid w:val="00CC469D"/>
    <w:rsid w:val="00CC6256"/>
    <w:rsid w:val="00CC66D0"/>
    <w:rsid w:val="00CC72C7"/>
    <w:rsid w:val="00CD121C"/>
    <w:rsid w:val="00CD1EA3"/>
    <w:rsid w:val="00CD302E"/>
    <w:rsid w:val="00CD4BCA"/>
    <w:rsid w:val="00CD63D0"/>
    <w:rsid w:val="00CE1871"/>
    <w:rsid w:val="00CE22F4"/>
    <w:rsid w:val="00CE245E"/>
    <w:rsid w:val="00CE39DF"/>
    <w:rsid w:val="00CE44C8"/>
    <w:rsid w:val="00CE4A05"/>
    <w:rsid w:val="00CE590B"/>
    <w:rsid w:val="00CE5E19"/>
    <w:rsid w:val="00CE7B02"/>
    <w:rsid w:val="00CF0BA5"/>
    <w:rsid w:val="00CF1026"/>
    <w:rsid w:val="00CF13B1"/>
    <w:rsid w:val="00CF1970"/>
    <w:rsid w:val="00CF2213"/>
    <w:rsid w:val="00CF3309"/>
    <w:rsid w:val="00CF3A69"/>
    <w:rsid w:val="00CF47BD"/>
    <w:rsid w:val="00CF547A"/>
    <w:rsid w:val="00CF68A3"/>
    <w:rsid w:val="00CF6AE5"/>
    <w:rsid w:val="00D0033D"/>
    <w:rsid w:val="00D00AA9"/>
    <w:rsid w:val="00D0160C"/>
    <w:rsid w:val="00D026A6"/>
    <w:rsid w:val="00D028AC"/>
    <w:rsid w:val="00D0299E"/>
    <w:rsid w:val="00D02E57"/>
    <w:rsid w:val="00D0522A"/>
    <w:rsid w:val="00D05F80"/>
    <w:rsid w:val="00D05FE4"/>
    <w:rsid w:val="00D07418"/>
    <w:rsid w:val="00D1038F"/>
    <w:rsid w:val="00D109E0"/>
    <w:rsid w:val="00D109F9"/>
    <w:rsid w:val="00D10E4D"/>
    <w:rsid w:val="00D1131D"/>
    <w:rsid w:val="00D11C34"/>
    <w:rsid w:val="00D120F3"/>
    <w:rsid w:val="00D13075"/>
    <w:rsid w:val="00D136F8"/>
    <w:rsid w:val="00D16134"/>
    <w:rsid w:val="00D17107"/>
    <w:rsid w:val="00D1796A"/>
    <w:rsid w:val="00D17ED1"/>
    <w:rsid w:val="00D20295"/>
    <w:rsid w:val="00D20301"/>
    <w:rsid w:val="00D20EDA"/>
    <w:rsid w:val="00D2279B"/>
    <w:rsid w:val="00D22ABF"/>
    <w:rsid w:val="00D242FA"/>
    <w:rsid w:val="00D26F2E"/>
    <w:rsid w:val="00D31A98"/>
    <w:rsid w:val="00D32541"/>
    <w:rsid w:val="00D33C9D"/>
    <w:rsid w:val="00D35BB2"/>
    <w:rsid w:val="00D36A2C"/>
    <w:rsid w:val="00D36AE2"/>
    <w:rsid w:val="00D3796B"/>
    <w:rsid w:val="00D40D27"/>
    <w:rsid w:val="00D43A22"/>
    <w:rsid w:val="00D4539B"/>
    <w:rsid w:val="00D46648"/>
    <w:rsid w:val="00D50783"/>
    <w:rsid w:val="00D51548"/>
    <w:rsid w:val="00D52F06"/>
    <w:rsid w:val="00D536B4"/>
    <w:rsid w:val="00D54488"/>
    <w:rsid w:val="00D5449A"/>
    <w:rsid w:val="00D5468D"/>
    <w:rsid w:val="00D54CB9"/>
    <w:rsid w:val="00D554F8"/>
    <w:rsid w:val="00D55929"/>
    <w:rsid w:val="00D55F66"/>
    <w:rsid w:val="00D56368"/>
    <w:rsid w:val="00D57B8D"/>
    <w:rsid w:val="00D57F25"/>
    <w:rsid w:val="00D60108"/>
    <w:rsid w:val="00D6014F"/>
    <w:rsid w:val="00D62767"/>
    <w:rsid w:val="00D62ADE"/>
    <w:rsid w:val="00D638EC"/>
    <w:rsid w:val="00D6429E"/>
    <w:rsid w:val="00D65535"/>
    <w:rsid w:val="00D65F98"/>
    <w:rsid w:val="00D66C61"/>
    <w:rsid w:val="00D67579"/>
    <w:rsid w:val="00D71BB9"/>
    <w:rsid w:val="00D73270"/>
    <w:rsid w:val="00D7499E"/>
    <w:rsid w:val="00D74A7A"/>
    <w:rsid w:val="00D75C30"/>
    <w:rsid w:val="00D76E00"/>
    <w:rsid w:val="00D77B4F"/>
    <w:rsid w:val="00D8122E"/>
    <w:rsid w:val="00D8176F"/>
    <w:rsid w:val="00D81BFF"/>
    <w:rsid w:val="00D83EE2"/>
    <w:rsid w:val="00D85570"/>
    <w:rsid w:val="00D86011"/>
    <w:rsid w:val="00D8710C"/>
    <w:rsid w:val="00D91D06"/>
    <w:rsid w:val="00D93E46"/>
    <w:rsid w:val="00D94DF6"/>
    <w:rsid w:val="00D9570E"/>
    <w:rsid w:val="00D95B71"/>
    <w:rsid w:val="00D966C1"/>
    <w:rsid w:val="00D96BDB"/>
    <w:rsid w:val="00DA0D4D"/>
    <w:rsid w:val="00DA1905"/>
    <w:rsid w:val="00DA22E2"/>
    <w:rsid w:val="00DA258E"/>
    <w:rsid w:val="00DA29EC"/>
    <w:rsid w:val="00DA2F6F"/>
    <w:rsid w:val="00DA3001"/>
    <w:rsid w:val="00DA4DA3"/>
    <w:rsid w:val="00DA601E"/>
    <w:rsid w:val="00DA61F0"/>
    <w:rsid w:val="00DA6769"/>
    <w:rsid w:val="00DA69C5"/>
    <w:rsid w:val="00DA7698"/>
    <w:rsid w:val="00DA7E76"/>
    <w:rsid w:val="00DB1655"/>
    <w:rsid w:val="00DB18B0"/>
    <w:rsid w:val="00DB1FE7"/>
    <w:rsid w:val="00DB2100"/>
    <w:rsid w:val="00DB271B"/>
    <w:rsid w:val="00DB47AA"/>
    <w:rsid w:val="00DB4870"/>
    <w:rsid w:val="00DB4B62"/>
    <w:rsid w:val="00DB5669"/>
    <w:rsid w:val="00DB7757"/>
    <w:rsid w:val="00DB77E8"/>
    <w:rsid w:val="00DB7B75"/>
    <w:rsid w:val="00DB7FB0"/>
    <w:rsid w:val="00DC0262"/>
    <w:rsid w:val="00DC047F"/>
    <w:rsid w:val="00DC0880"/>
    <w:rsid w:val="00DC1D86"/>
    <w:rsid w:val="00DC35B8"/>
    <w:rsid w:val="00DC3E23"/>
    <w:rsid w:val="00DC3EC6"/>
    <w:rsid w:val="00DC41EC"/>
    <w:rsid w:val="00DC44EF"/>
    <w:rsid w:val="00DC4E1A"/>
    <w:rsid w:val="00DC5A7B"/>
    <w:rsid w:val="00DC5C9C"/>
    <w:rsid w:val="00DC6287"/>
    <w:rsid w:val="00DC707E"/>
    <w:rsid w:val="00DC7D5E"/>
    <w:rsid w:val="00DD0C45"/>
    <w:rsid w:val="00DD3904"/>
    <w:rsid w:val="00DD419F"/>
    <w:rsid w:val="00DD47BA"/>
    <w:rsid w:val="00DD50ED"/>
    <w:rsid w:val="00DD5BB0"/>
    <w:rsid w:val="00DD5C3A"/>
    <w:rsid w:val="00DD68E5"/>
    <w:rsid w:val="00DD6B0F"/>
    <w:rsid w:val="00DD6DEE"/>
    <w:rsid w:val="00DE005C"/>
    <w:rsid w:val="00DE0782"/>
    <w:rsid w:val="00DE2294"/>
    <w:rsid w:val="00DE22F3"/>
    <w:rsid w:val="00DE366E"/>
    <w:rsid w:val="00DE579E"/>
    <w:rsid w:val="00DE5B49"/>
    <w:rsid w:val="00DE6E1B"/>
    <w:rsid w:val="00DE74DB"/>
    <w:rsid w:val="00DF0064"/>
    <w:rsid w:val="00DF0156"/>
    <w:rsid w:val="00DF0A50"/>
    <w:rsid w:val="00DF20D4"/>
    <w:rsid w:val="00DF268A"/>
    <w:rsid w:val="00DF3869"/>
    <w:rsid w:val="00DF45FC"/>
    <w:rsid w:val="00DF5760"/>
    <w:rsid w:val="00DF5E23"/>
    <w:rsid w:val="00DF5E25"/>
    <w:rsid w:val="00DF6150"/>
    <w:rsid w:val="00DF7BB6"/>
    <w:rsid w:val="00E0054E"/>
    <w:rsid w:val="00E011C2"/>
    <w:rsid w:val="00E01419"/>
    <w:rsid w:val="00E04A0C"/>
    <w:rsid w:val="00E0527F"/>
    <w:rsid w:val="00E055AC"/>
    <w:rsid w:val="00E058E8"/>
    <w:rsid w:val="00E070A9"/>
    <w:rsid w:val="00E1029A"/>
    <w:rsid w:val="00E11A44"/>
    <w:rsid w:val="00E1416E"/>
    <w:rsid w:val="00E14A75"/>
    <w:rsid w:val="00E14C83"/>
    <w:rsid w:val="00E1700E"/>
    <w:rsid w:val="00E17096"/>
    <w:rsid w:val="00E17E3C"/>
    <w:rsid w:val="00E20460"/>
    <w:rsid w:val="00E21296"/>
    <w:rsid w:val="00E21A53"/>
    <w:rsid w:val="00E21ABB"/>
    <w:rsid w:val="00E21F92"/>
    <w:rsid w:val="00E23D63"/>
    <w:rsid w:val="00E2480E"/>
    <w:rsid w:val="00E248BB"/>
    <w:rsid w:val="00E249D4"/>
    <w:rsid w:val="00E24BFC"/>
    <w:rsid w:val="00E24FC7"/>
    <w:rsid w:val="00E2502C"/>
    <w:rsid w:val="00E26154"/>
    <w:rsid w:val="00E3032A"/>
    <w:rsid w:val="00E30FC2"/>
    <w:rsid w:val="00E31F3B"/>
    <w:rsid w:val="00E332AE"/>
    <w:rsid w:val="00E35F27"/>
    <w:rsid w:val="00E35F6C"/>
    <w:rsid w:val="00E36DB6"/>
    <w:rsid w:val="00E36FAB"/>
    <w:rsid w:val="00E3703E"/>
    <w:rsid w:val="00E379DE"/>
    <w:rsid w:val="00E37F70"/>
    <w:rsid w:val="00E41510"/>
    <w:rsid w:val="00E41D30"/>
    <w:rsid w:val="00E428DC"/>
    <w:rsid w:val="00E428F1"/>
    <w:rsid w:val="00E4361D"/>
    <w:rsid w:val="00E43B4F"/>
    <w:rsid w:val="00E4430D"/>
    <w:rsid w:val="00E45005"/>
    <w:rsid w:val="00E45B40"/>
    <w:rsid w:val="00E45D2F"/>
    <w:rsid w:val="00E46EA4"/>
    <w:rsid w:val="00E47B02"/>
    <w:rsid w:val="00E5257C"/>
    <w:rsid w:val="00E52BAD"/>
    <w:rsid w:val="00E52C3B"/>
    <w:rsid w:val="00E53F38"/>
    <w:rsid w:val="00E5433E"/>
    <w:rsid w:val="00E5482A"/>
    <w:rsid w:val="00E563D7"/>
    <w:rsid w:val="00E57B84"/>
    <w:rsid w:val="00E60549"/>
    <w:rsid w:val="00E626B3"/>
    <w:rsid w:val="00E62721"/>
    <w:rsid w:val="00E62CBB"/>
    <w:rsid w:val="00E643F1"/>
    <w:rsid w:val="00E64B87"/>
    <w:rsid w:val="00E64C76"/>
    <w:rsid w:val="00E65294"/>
    <w:rsid w:val="00E67150"/>
    <w:rsid w:val="00E67330"/>
    <w:rsid w:val="00E67D27"/>
    <w:rsid w:val="00E70ED2"/>
    <w:rsid w:val="00E70FF8"/>
    <w:rsid w:val="00E714C4"/>
    <w:rsid w:val="00E71DA8"/>
    <w:rsid w:val="00E731AF"/>
    <w:rsid w:val="00E73250"/>
    <w:rsid w:val="00E7495C"/>
    <w:rsid w:val="00E75928"/>
    <w:rsid w:val="00E75D1B"/>
    <w:rsid w:val="00E768F0"/>
    <w:rsid w:val="00E77D6C"/>
    <w:rsid w:val="00E80192"/>
    <w:rsid w:val="00E8086A"/>
    <w:rsid w:val="00E80BA5"/>
    <w:rsid w:val="00E81B72"/>
    <w:rsid w:val="00E836EA"/>
    <w:rsid w:val="00E84835"/>
    <w:rsid w:val="00E84975"/>
    <w:rsid w:val="00E859D0"/>
    <w:rsid w:val="00E8704B"/>
    <w:rsid w:val="00E87622"/>
    <w:rsid w:val="00E87E9E"/>
    <w:rsid w:val="00E90539"/>
    <w:rsid w:val="00E9185F"/>
    <w:rsid w:val="00E93362"/>
    <w:rsid w:val="00E934BC"/>
    <w:rsid w:val="00E942BD"/>
    <w:rsid w:val="00E95D90"/>
    <w:rsid w:val="00EA0BD5"/>
    <w:rsid w:val="00EA0C2A"/>
    <w:rsid w:val="00EA0EBC"/>
    <w:rsid w:val="00EA172A"/>
    <w:rsid w:val="00EA19CD"/>
    <w:rsid w:val="00EA1A05"/>
    <w:rsid w:val="00EA1F90"/>
    <w:rsid w:val="00EA23FC"/>
    <w:rsid w:val="00EA33B9"/>
    <w:rsid w:val="00EA3642"/>
    <w:rsid w:val="00EA5959"/>
    <w:rsid w:val="00EA6260"/>
    <w:rsid w:val="00EB0D6C"/>
    <w:rsid w:val="00EB0F44"/>
    <w:rsid w:val="00EB1474"/>
    <w:rsid w:val="00EB14A8"/>
    <w:rsid w:val="00EB1AA5"/>
    <w:rsid w:val="00EB2044"/>
    <w:rsid w:val="00EB254C"/>
    <w:rsid w:val="00EB3CD5"/>
    <w:rsid w:val="00EB4361"/>
    <w:rsid w:val="00EB4E75"/>
    <w:rsid w:val="00EB57DA"/>
    <w:rsid w:val="00EB58D6"/>
    <w:rsid w:val="00EB7F03"/>
    <w:rsid w:val="00EC0285"/>
    <w:rsid w:val="00EC0940"/>
    <w:rsid w:val="00EC103D"/>
    <w:rsid w:val="00EC2888"/>
    <w:rsid w:val="00EC3166"/>
    <w:rsid w:val="00EC3982"/>
    <w:rsid w:val="00EC51AD"/>
    <w:rsid w:val="00EC6200"/>
    <w:rsid w:val="00EC736A"/>
    <w:rsid w:val="00EC7472"/>
    <w:rsid w:val="00ED0741"/>
    <w:rsid w:val="00ED12EA"/>
    <w:rsid w:val="00ED1AE0"/>
    <w:rsid w:val="00ED2247"/>
    <w:rsid w:val="00ED2C55"/>
    <w:rsid w:val="00ED30DD"/>
    <w:rsid w:val="00ED3E47"/>
    <w:rsid w:val="00ED42DB"/>
    <w:rsid w:val="00ED4E4F"/>
    <w:rsid w:val="00ED62D8"/>
    <w:rsid w:val="00ED7F4F"/>
    <w:rsid w:val="00EE0357"/>
    <w:rsid w:val="00EE03C4"/>
    <w:rsid w:val="00EE0A98"/>
    <w:rsid w:val="00EE1BA0"/>
    <w:rsid w:val="00EE29B0"/>
    <w:rsid w:val="00EE32A2"/>
    <w:rsid w:val="00EE3F43"/>
    <w:rsid w:val="00EE4BD8"/>
    <w:rsid w:val="00EE4D5E"/>
    <w:rsid w:val="00EE50B1"/>
    <w:rsid w:val="00EE59EC"/>
    <w:rsid w:val="00EE6805"/>
    <w:rsid w:val="00EE6BFA"/>
    <w:rsid w:val="00EE7EE7"/>
    <w:rsid w:val="00EF0518"/>
    <w:rsid w:val="00EF0C76"/>
    <w:rsid w:val="00EF1E5A"/>
    <w:rsid w:val="00EF26F0"/>
    <w:rsid w:val="00EF332F"/>
    <w:rsid w:val="00EF3C84"/>
    <w:rsid w:val="00EF4696"/>
    <w:rsid w:val="00EF47B2"/>
    <w:rsid w:val="00EF4D9B"/>
    <w:rsid w:val="00EF5E2F"/>
    <w:rsid w:val="00EF64C4"/>
    <w:rsid w:val="00EF6734"/>
    <w:rsid w:val="00F00C08"/>
    <w:rsid w:val="00F01DCB"/>
    <w:rsid w:val="00F02C83"/>
    <w:rsid w:val="00F02F57"/>
    <w:rsid w:val="00F03E7A"/>
    <w:rsid w:val="00F0432C"/>
    <w:rsid w:val="00F04C80"/>
    <w:rsid w:val="00F056EC"/>
    <w:rsid w:val="00F05C47"/>
    <w:rsid w:val="00F06554"/>
    <w:rsid w:val="00F06ADB"/>
    <w:rsid w:val="00F0746A"/>
    <w:rsid w:val="00F10817"/>
    <w:rsid w:val="00F111A0"/>
    <w:rsid w:val="00F11717"/>
    <w:rsid w:val="00F1295D"/>
    <w:rsid w:val="00F14D99"/>
    <w:rsid w:val="00F14ECE"/>
    <w:rsid w:val="00F17125"/>
    <w:rsid w:val="00F171C1"/>
    <w:rsid w:val="00F175AA"/>
    <w:rsid w:val="00F21617"/>
    <w:rsid w:val="00F21D3C"/>
    <w:rsid w:val="00F23199"/>
    <w:rsid w:val="00F2474E"/>
    <w:rsid w:val="00F26FEF"/>
    <w:rsid w:val="00F27406"/>
    <w:rsid w:val="00F27540"/>
    <w:rsid w:val="00F30409"/>
    <w:rsid w:val="00F306D2"/>
    <w:rsid w:val="00F3130C"/>
    <w:rsid w:val="00F314FA"/>
    <w:rsid w:val="00F31B97"/>
    <w:rsid w:val="00F32503"/>
    <w:rsid w:val="00F32EB0"/>
    <w:rsid w:val="00F34ED9"/>
    <w:rsid w:val="00F358FA"/>
    <w:rsid w:val="00F364E9"/>
    <w:rsid w:val="00F37234"/>
    <w:rsid w:val="00F40C61"/>
    <w:rsid w:val="00F40D08"/>
    <w:rsid w:val="00F41C97"/>
    <w:rsid w:val="00F428BA"/>
    <w:rsid w:val="00F42C6F"/>
    <w:rsid w:val="00F431B9"/>
    <w:rsid w:val="00F433EB"/>
    <w:rsid w:val="00F4348D"/>
    <w:rsid w:val="00F43D75"/>
    <w:rsid w:val="00F44E8E"/>
    <w:rsid w:val="00F45751"/>
    <w:rsid w:val="00F46741"/>
    <w:rsid w:val="00F47855"/>
    <w:rsid w:val="00F51546"/>
    <w:rsid w:val="00F52153"/>
    <w:rsid w:val="00F5314F"/>
    <w:rsid w:val="00F543AE"/>
    <w:rsid w:val="00F55714"/>
    <w:rsid w:val="00F562B1"/>
    <w:rsid w:val="00F56513"/>
    <w:rsid w:val="00F60276"/>
    <w:rsid w:val="00F61A61"/>
    <w:rsid w:val="00F630B3"/>
    <w:rsid w:val="00F639B0"/>
    <w:rsid w:val="00F645AB"/>
    <w:rsid w:val="00F64E52"/>
    <w:rsid w:val="00F65CE5"/>
    <w:rsid w:val="00F66D00"/>
    <w:rsid w:val="00F66D30"/>
    <w:rsid w:val="00F70501"/>
    <w:rsid w:val="00F7123F"/>
    <w:rsid w:val="00F71EBE"/>
    <w:rsid w:val="00F72EFC"/>
    <w:rsid w:val="00F74F25"/>
    <w:rsid w:val="00F757A9"/>
    <w:rsid w:val="00F75E58"/>
    <w:rsid w:val="00F76194"/>
    <w:rsid w:val="00F7689B"/>
    <w:rsid w:val="00F77ECD"/>
    <w:rsid w:val="00F8117E"/>
    <w:rsid w:val="00F82107"/>
    <w:rsid w:val="00F83806"/>
    <w:rsid w:val="00F8653D"/>
    <w:rsid w:val="00F86F50"/>
    <w:rsid w:val="00F87442"/>
    <w:rsid w:val="00F875CE"/>
    <w:rsid w:val="00F90558"/>
    <w:rsid w:val="00F90BE8"/>
    <w:rsid w:val="00F9267A"/>
    <w:rsid w:val="00F92ED9"/>
    <w:rsid w:val="00F93B0B"/>
    <w:rsid w:val="00F93F84"/>
    <w:rsid w:val="00F95510"/>
    <w:rsid w:val="00F95F3C"/>
    <w:rsid w:val="00F96229"/>
    <w:rsid w:val="00F965BD"/>
    <w:rsid w:val="00F9702A"/>
    <w:rsid w:val="00FA2E83"/>
    <w:rsid w:val="00FA3063"/>
    <w:rsid w:val="00FA3840"/>
    <w:rsid w:val="00FA45F8"/>
    <w:rsid w:val="00FA47A4"/>
    <w:rsid w:val="00FA4AE8"/>
    <w:rsid w:val="00FA520A"/>
    <w:rsid w:val="00FA6505"/>
    <w:rsid w:val="00FA688F"/>
    <w:rsid w:val="00FA6B63"/>
    <w:rsid w:val="00FA7F11"/>
    <w:rsid w:val="00FB05DF"/>
    <w:rsid w:val="00FB0A07"/>
    <w:rsid w:val="00FB10E3"/>
    <w:rsid w:val="00FB176C"/>
    <w:rsid w:val="00FB1B96"/>
    <w:rsid w:val="00FB1F78"/>
    <w:rsid w:val="00FB2513"/>
    <w:rsid w:val="00FB2BFB"/>
    <w:rsid w:val="00FB2F0A"/>
    <w:rsid w:val="00FB3200"/>
    <w:rsid w:val="00FB4332"/>
    <w:rsid w:val="00FB48DC"/>
    <w:rsid w:val="00FB4DF7"/>
    <w:rsid w:val="00FB5045"/>
    <w:rsid w:val="00FB7037"/>
    <w:rsid w:val="00FC087C"/>
    <w:rsid w:val="00FC1B7F"/>
    <w:rsid w:val="00FC3C66"/>
    <w:rsid w:val="00FC4655"/>
    <w:rsid w:val="00FC4D05"/>
    <w:rsid w:val="00FC4F5C"/>
    <w:rsid w:val="00FC5DA2"/>
    <w:rsid w:val="00FC62C6"/>
    <w:rsid w:val="00FC6C58"/>
    <w:rsid w:val="00FC7112"/>
    <w:rsid w:val="00FC72FA"/>
    <w:rsid w:val="00FC7CC5"/>
    <w:rsid w:val="00FC7DB9"/>
    <w:rsid w:val="00FD0DBC"/>
    <w:rsid w:val="00FD0E1C"/>
    <w:rsid w:val="00FD2CCD"/>
    <w:rsid w:val="00FD3E07"/>
    <w:rsid w:val="00FD4A38"/>
    <w:rsid w:val="00FD4D9C"/>
    <w:rsid w:val="00FD5586"/>
    <w:rsid w:val="00FD567B"/>
    <w:rsid w:val="00FD5C82"/>
    <w:rsid w:val="00FD6092"/>
    <w:rsid w:val="00FD61F2"/>
    <w:rsid w:val="00FD781A"/>
    <w:rsid w:val="00FD7D78"/>
    <w:rsid w:val="00FE00B3"/>
    <w:rsid w:val="00FE3553"/>
    <w:rsid w:val="00FE4554"/>
    <w:rsid w:val="00FE5AFC"/>
    <w:rsid w:val="00FF1677"/>
    <w:rsid w:val="00FF2A22"/>
    <w:rsid w:val="00FF2C63"/>
    <w:rsid w:val="00FF32E4"/>
    <w:rsid w:val="00FF334D"/>
    <w:rsid w:val="00FF37D8"/>
    <w:rsid w:val="00FF3B8A"/>
    <w:rsid w:val="00FF4B98"/>
    <w:rsid w:val="00FF4D1F"/>
    <w:rsid w:val="00FF5CC4"/>
    <w:rsid w:val="00FF6C14"/>
    <w:rsid w:val="00FF6F4D"/>
    <w:rsid w:val="00FF7626"/>
    <w:rsid w:val="00FF7653"/>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0BCE6A"/>
  <w14:defaultImageDpi w14:val="96"/>
  <w15:docId w15:val="{F91814BE-954C-4A32-819A-32EA474DA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Cambria"/>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12276"/>
    <w:rPr>
      <w:rFonts w:ascii="Times New Roman" w:hAnsi="Times New Roman" w:cs="Times New Roman"/>
      <w:sz w:val="24"/>
      <w:szCs w:val="24"/>
    </w:rPr>
  </w:style>
  <w:style w:type="paragraph" w:styleId="Nagwek1">
    <w:name w:val="heading 1"/>
    <w:aliases w:val="Znak2"/>
    <w:basedOn w:val="Normalny"/>
    <w:next w:val="Normalny"/>
    <w:link w:val="Nagwek1Znak"/>
    <w:uiPriority w:val="9"/>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link w:val="Nagwek1"/>
    <w:uiPriority w:val="9"/>
    <w:locked/>
    <w:rsid w:val="00E37F70"/>
    <w:rPr>
      <w:rFonts w:ascii="Arial" w:hAnsi="Arial" w:cs="Times New Roman"/>
      <w:b/>
      <w:kern w:val="32"/>
      <w:sz w:val="32"/>
      <w:lang w:val="pl-PL" w:eastAsia="x-none"/>
    </w:rPr>
  </w:style>
  <w:style w:type="character" w:customStyle="1" w:styleId="Nagwek2Znak">
    <w:name w:val="Nagłówek 2 Znak"/>
    <w:link w:val="Nagwek2"/>
    <w:uiPriority w:val="9"/>
    <w:locked/>
    <w:rsid w:val="00E37F70"/>
    <w:rPr>
      <w:rFonts w:ascii="Arial" w:hAnsi="Arial" w:cs="Times New Roman"/>
      <w:b/>
      <w:i/>
      <w:sz w:val="28"/>
      <w:lang w:val="pl-PL" w:eastAsia="x-none"/>
    </w:rPr>
  </w:style>
  <w:style w:type="character" w:customStyle="1" w:styleId="Nagwek3Znak">
    <w:name w:val="Nagłówek 3 Znak"/>
    <w:link w:val="Nagwek3"/>
    <w:uiPriority w:val="9"/>
    <w:locked/>
    <w:rsid w:val="00E37F70"/>
    <w:rPr>
      <w:rFonts w:ascii="Arial" w:hAnsi="Arial" w:cs="Times New Roman"/>
      <w:b/>
      <w:sz w:val="26"/>
      <w:lang w:val="pl-PL" w:eastAsia="x-none"/>
    </w:rPr>
  </w:style>
  <w:style w:type="character" w:customStyle="1" w:styleId="Nagwek4Znak">
    <w:name w:val="Nagłówek 4 Znak"/>
    <w:link w:val="Nagwek4"/>
    <w:uiPriority w:val="9"/>
    <w:locked/>
    <w:rsid w:val="00E37F70"/>
    <w:rPr>
      <w:rFonts w:ascii="Times New Roman" w:hAnsi="Times New Roman" w:cs="Times New Roman"/>
      <w:b/>
      <w:sz w:val="28"/>
      <w:lang w:val="pl-PL" w:eastAsia="x-none"/>
    </w:rPr>
  </w:style>
  <w:style w:type="character" w:customStyle="1" w:styleId="Nagwek5Znak">
    <w:name w:val="Nagłówek 5 Znak"/>
    <w:link w:val="Nagwek5"/>
    <w:uiPriority w:val="9"/>
    <w:locked/>
    <w:rsid w:val="00E37F70"/>
    <w:rPr>
      <w:rFonts w:ascii="Times New Roman" w:hAnsi="Times New Roman" w:cs="Times New Roman"/>
      <w:b/>
      <w:i/>
      <w:sz w:val="26"/>
      <w:lang w:val="pl-PL" w:eastAsia="x-none"/>
    </w:rPr>
  </w:style>
  <w:style w:type="character" w:customStyle="1" w:styleId="Nagwek7Znak">
    <w:name w:val="Nagłówek 7 Znak"/>
    <w:link w:val="Nagwek7"/>
    <w:uiPriority w:val="9"/>
    <w:locked/>
    <w:rsid w:val="00E37F70"/>
    <w:rPr>
      <w:rFonts w:ascii="Tahoma" w:hAnsi="Tahoma" w:cs="Times New Roman"/>
      <w:b/>
      <w:sz w:val="20"/>
      <w:lang w:val="pl-PL" w:eastAsia="x-none"/>
    </w:rPr>
  </w:style>
  <w:style w:type="character" w:customStyle="1" w:styleId="Nagwek8Znak">
    <w:name w:val="Nagłówek 8 Znak"/>
    <w:link w:val="Nagwek8"/>
    <w:uiPriority w:val="9"/>
    <w:locked/>
    <w:rsid w:val="00E37F70"/>
    <w:rPr>
      <w:rFonts w:ascii="Times New Roman" w:hAnsi="Times New Roman" w:cs="Times New Roman"/>
      <w:i/>
      <w:lang w:val="pl-PL" w:eastAsia="x-none"/>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locked/>
    <w:rsid w:val="00E37F70"/>
    <w:rPr>
      <w:rFonts w:ascii="Times New Roman" w:hAnsi="Times New Roman"/>
      <w:sz w:val="20"/>
      <w:lang w:val="pl-PL" w:eastAsia="x-none"/>
    </w:rPr>
  </w:style>
  <w:style w:type="paragraph" w:customStyle="1" w:styleId="pkt1">
    <w:name w:val="pkt1"/>
    <w:basedOn w:val="pkt"/>
    <w:rsid w:val="00E37F70"/>
    <w:pPr>
      <w:ind w:left="850" w:hanging="425"/>
    </w:pPr>
  </w:style>
  <w:style w:type="paragraph" w:styleId="Tytu">
    <w:name w:val="Title"/>
    <w:basedOn w:val="Normalny"/>
    <w:link w:val="TytuZnak"/>
    <w:uiPriority w:val="10"/>
    <w:qFormat/>
    <w:rsid w:val="00E37F70"/>
    <w:pPr>
      <w:jc w:val="center"/>
    </w:pPr>
    <w:rPr>
      <w:rFonts w:ascii="Arial" w:hAnsi="Arial"/>
      <w:b/>
      <w:sz w:val="22"/>
      <w:szCs w:val="20"/>
    </w:rPr>
  </w:style>
  <w:style w:type="character" w:customStyle="1" w:styleId="TytuZnak">
    <w:name w:val="Tytuł Znak"/>
    <w:link w:val="Tytu"/>
    <w:uiPriority w:val="10"/>
    <w:locked/>
    <w:rsid w:val="00E37F70"/>
    <w:rPr>
      <w:rFonts w:ascii="Arial" w:hAnsi="Arial" w:cs="Times New Roman"/>
      <w:b/>
      <w:sz w:val="20"/>
      <w:lang w:val="pl-PL" w:eastAsia="x-none"/>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link w:val="Tekstpodstawowy"/>
    <w:uiPriority w:val="99"/>
    <w:locked/>
    <w:rsid w:val="00E37F70"/>
    <w:rPr>
      <w:rFonts w:ascii="Arial" w:hAnsi="Arial" w:cs="Times New Roman"/>
      <w:b/>
      <w:sz w:val="20"/>
      <w:lang w:val="pl-PL" w:eastAsia="x-none"/>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link w:val="Tekstpodstawowy2"/>
    <w:uiPriority w:val="99"/>
    <w:locked/>
    <w:rsid w:val="00E37F70"/>
    <w:rPr>
      <w:rFonts w:ascii="Arial" w:hAnsi="Arial" w:cs="Times New Roman"/>
      <w:sz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link w:val="Stopka"/>
    <w:uiPriority w:val="99"/>
    <w:locked/>
    <w:rsid w:val="00E37F70"/>
    <w:rPr>
      <w:rFonts w:ascii="Tahoma" w:hAnsi="Tahoma" w:cs="Times New Roman"/>
      <w:sz w:val="20"/>
      <w:lang w:val="pl-PL" w:eastAsia="x-none"/>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link w:val="Tekstpodstawowy3"/>
    <w:uiPriority w:val="99"/>
    <w:locked/>
    <w:rsid w:val="00E37F70"/>
    <w:rPr>
      <w:rFonts w:ascii="Times New Roman" w:hAnsi="Times New Roman" w:cs="Times New Roman"/>
      <w:sz w:val="16"/>
      <w:lang w:val="pl-PL" w:eastAsia="x-none"/>
    </w:rPr>
  </w:style>
  <w:style w:type="paragraph" w:styleId="NormalnyWeb">
    <w:name w:val="Normal (Web)"/>
    <w:basedOn w:val="Normalny"/>
    <w:link w:val="NormalnyWebZnak"/>
    <w:rsid w:val="00E37F70"/>
    <w:pPr>
      <w:spacing w:before="100" w:beforeAutospacing="1" w:after="100" w:afterAutospacing="1"/>
      <w:jc w:val="both"/>
    </w:pPr>
    <w:rPr>
      <w:sz w:val="20"/>
      <w:szCs w:val="20"/>
    </w:rPr>
  </w:style>
  <w:style w:type="character" w:styleId="Hipercze">
    <w:name w:val="Hyperlink"/>
    <w:uiPriority w:val="99"/>
    <w:rsid w:val="00E37F70"/>
    <w:rPr>
      <w:rFonts w:cs="Times New Roman"/>
      <w:color w:val="FF0000"/>
      <w:u w:val="single" w:color="FF000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link w:val="Tekstpodstawowywcity"/>
    <w:uiPriority w:val="99"/>
    <w:locked/>
    <w:rsid w:val="00E37F70"/>
    <w:rPr>
      <w:rFonts w:ascii="Times New Roman" w:hAnsi="Times New Roman" w:cs="Times New Roman"/>
      <w:lang w:val="pl-PL" w:eastAsia="x-none"/>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link w:val="Tekstpodstawowywcity2"/>
    <w:uiPriority w:val="99"/>
    <w:locked/>
    <w:rsid w:val="00E37F70"/>
    <w:rPr>
      <w:rFonts w:ascii="Times New Roman" w:hAnsi="Times New Roman" w:cs="Times New Roman"/>
      <w:lang w:val="pl-PL" w:eastAsia="x-none"/>
    </w:rPr>
  </w:style>
  <w:style w:type="paragraph" w:styleId="Tekstprzypisudolnego">
    <w:name w:val="footnote text"/>
    <w:aliases w:val="Podrozdział"/>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aliases w:val="Podrozdział Znak"/>
    <w:link w:val="Tekstprzypisudolnego"/>
    <w:uiPriority w:val="99"/>
    <w:semiHidden/>
    <w:locked/>
    <w:rsid w:val="00E37F70"/>
    <w:rPr>
      <w:rFonts w:ascii="Tahoma" w:hAnsi="Tahoma" w:cs="Times New Roman"/>
      <w:sz w:val="20"/>
      <w:lang w:val="pl-PL" w:eastAsia="x-none"/>
    </w:rPr>
  </w:style>
  <w:style w:type="paragraph" w:styleId="Zwykytekst">
    <w:name w:val="Plain Text"/>
    <w:basedOn w:val="Normalny"/>
    <w:link w:val="ZwykytekstZnak"/>
    <w:uiPriority w:val="99"/>
    <w:rsid w:val="00E37F70"/>
    <w:rPr>
      <w:rFonts w:ascii="Courier New" w:hAnsi="Courier New" w:cs="Courier New"/>
      <w:sz w:val="20"/>
      <w:szCs w:val="20"/>
    </w:rPr>
  </w:style>
  <w:style w:type="character" w:customStyle="1" w:styleId="ZwykytekstZnak">
    <w:name w:val="Zwykły tekst Znak"/>
    <w:link w:val="Zwykytekst"/>
    <w:uiPriority w:val="99"/>
    <w:locked/>
    <w:rsid w:val="00E37F70"/>
    <w:rPr>
      <w:rFonts w:ascii="Courier New" w:hAnsi="Courier New" w:cs="Times New Roman"/>
      <w:sz w:val="20"/>
      <w:lang w:val="pl-PL" w:eastAsia="x-none"/>
    </w:rPr>
  </w:style>
  <w:style w:type="paragraph" w:customStyle="1" w:styleId="wypunkt">
    <w:name w:val="wypunkt"/>
    <w:basedOn w:val="Normalny"/>
    <w:rsid w:val="00E37F70"/>
    <w:pPr>
      <w:numPr>
        <w:numId w:val="4"/>
      </w:numPr>
      <w:tabs>
        <w:tab w:val="left" w:pos="0"/>
      </w:tabs>
      <w:spacing w:line="360" w:lineRule="auto"/>
      <w:jc w:val="both"/>
    </w:pPr>
    <w:rPr>
      <w:szCs w:val="20"/>
    </w:rPr>
  </w:style>
  <w:style w:type="character" w:styleId="Odwoaniedokomentarza">
    <w:name w:val="annotation reference"/>
    <w:uiPriority w:val="99"/>
    <w:semiHidden/>
    <w:rsid w:val="00E37F70"/>
    <w:rPr>
      <w:rFonts w:cs="Times New Roman"/>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link w:val="Tekstkomentarza"/>
    <w:uiPriority w:val="99"/>
    <w:semiHidden/>
    <w:locked/>
    <w:rsid w:val="00E37F70"/>
    <w:rPr>
      <w:rFonts w:ascii="Tahoma" w:hAnsi="Tahoma" w:cs="Times New Roman"/>
      <w:sz w:val="20"/>
      <w:lang w:val="pl-PL" w:eastAsia="x-none"/>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link w:val="Tekstdymka"/>
    <w:uiPriority w:val="99"/>
    <w:semiHidden/>
    <w:locked/>
    <w:rsid w:val="00E37F70"/>
    <w:rPr>
      <w:rFonts w:ascii="Tahoma" w:hAnsi="Tahoma" w:cs="Times New Roman"/>
      <w:sz w:val="16"/>
    </w:rPr>
  </w:style>
  <w:style w:type="paragraph" w:customStyle="1" w:styleId="ust">
    <w:name w:val="ust"/>
    <w:rsid w:val="00E37F70"/>
    <w:pPr>
      <w:spacing w:before="60" w:after="60"/>
      <w:ind w:left="426" w:hanging="284"/>
      <w:jc w:val="both"/>
    </w:pPr>
    <w:rPr>
      <w:rFonts w:ascii="Times New Roman" w:hAnsi="Times New Roman" w:cs="Times New Roman"/>
      <w:sz w:val="24"/>
    </w:rPr>
  </w:style>
  <w:style w:type="character" w:styleId="Odwoanieprzypisudolnego">
    <w:name w:val="footnote reference"/>
    <w:uiPriority w:val="99"/>
    <w:rsid w:val="00E37F70"/>
    <w:rPr>
      <w:rFonts w:cs="Times New Roman"/>
      <w:sz w:val="20"/>
      <w:vertAlign w:val="superscript"/>
    </w:rPr>
  </w:style>
  <w:style w:type="character" w:styleId="Numerstrony">
    <w:name w:val="page number"/>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link w:val="Podpis"/>
    <w:uiPriority w:val="99"/>
    <w:locked/>
    <w:rsid w:val="00E37F70"/>
    <w:rPr>
      <w:rFonts w:ascii="Times New Roman" w:hAnsi="Times New Roman" w:cs="Times New Roman"/>
      <w:b/>
      <w:i/>
      <w:lang w:val="pl-PL" w:eastAsia="x-none"/>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cs="Times New Roman"/>
      <w:sz w:val="24"/>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link w:val="Tematkomentarza"/>
    <w:uiPriority w:val="99"/>
    <w:semiHidden/>
    <w:locked/>
    <w:rsid w:val="00E37F70"/>
    <w:rPr>
      <w:rFonts w:ascii="Times New Roman" w:hAnsi="Times New Roman" w:cs="Times New Roman"/>
      <w:b/>
      <w:sz w:val="20"/>
      <w:lang w:val="pl-PL" w:eastAsia="x-none"/>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link w:val="Nagwek"/>
    <w:uiPriority w:val="99"/>
    <w:locked/>
    <w:rsid w:val="00E37F70"/>
    <w:rPr>
      <w:rFonts w:ascii="Times New Roman" w:hAnsi="Times New Roman" w:cs="Times New Roman"/>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link w:val="Tekstpodstawowywcity3"/>
    <w:uiPriority w:val="99"/>
    <w:locked/>
    <w:rsid w:val="00E37F70"/>
    <w:rPr>
      <w:rFonts w:ascii="Times New Roman" w:hAnsi="Times New Roman" w:cs="Times New Roman"/>
      <w:sz w:val="16"/>
      <w:lang w:val="pl-PL" w:eastAsia="x-none"/>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1"/>
      </w:numPr>
      <w:tabs>
        <w:tab w:val="clear" w:pos="360"/>
        <w:tab w:val="num" w:pos="926"/>
      </w:tabs>
    </w:pPr>
  </w:style>
  <w:style w:type="paragraph" w:styleId="Listapunktowana2">
    <w:name w:val="List Bullet 2"/>
    <w:basedOn w:val="Normalny"/>
    <w:autoRedefine/>
    <w:uiPriority w:val="99"/>
    <w:rsid w:val="00E37F70"/>
    <w:pPr>
      <w:numPr>
        <w:numId w:val="2"/>
      </w:numPr>
      <w:tabs>
        <w:tab w:val="num" w:pos="2340"/>
      </w:tabs>
    </w:pPr>
  </w:style>
  <w:style w:type="paragraph" w:styleId="Listapunktowana3">
    <w:name w:val="List Bullet 3"/>
    <w:basedOn w:val="Normalny"/>
    <w:autoRedefine/>
    <w:uiPriority w:val="99"/>
    <w:rsid w:val="00E37F70"/>
    <w:pPr>
      <w:numPr>
        <w:numId w:val="3"/>
      </w:numPr>
      <w:tabs>
        <w:tab w:val="num" w:pos="643"/>
        <w:tab w:val="num" w:pos="720"/>
      </w:tabs>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rsid w:val="00E37F7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s="Times New Roman"/>
      <w:color w:val="000000"/>
      <w:sz w:val="24"/>
      <w:szCs w:val="24"/>
    </w:rPr>
  </w:style>
  <w:style w:type="paragraph" w:styleId="Akapitzlist">
    <w:name w:val="List Paragraph"/>
    <w:aliases w:val="L1,Numerowanie,2 heading,A_wyliczenie,K-P_odwolanie,Akapit z listą5,maz_wyliczenie,opis dzialania,normalny tekst,List Paragraph1,Nagłowek 3,Preambuła,Akapit z listą BS,Kolorowa lista — akcent 11,Dot pt,F5 List Paragraph,Recommendation,lp"/>
    <w:basedOn w:val="Normalny"/>
    <w:link w:val="AkapitzlistZnak"/>
    <w:uiPriority w:val="34"/>
    <w:qFormat/>
    <w:rsid w:val="00E37F70"/>
    <w:pPr>
      <w:ind w:left="708"/>
    </w:pPr>
  </w:style>
  <w:style w:type="character" w:customStyle="1" w:styleId="apple-style-span">
    <w:name w:val="apple-style-span"/>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sz w:val="22"/>
    </w:rPr>
  </w:style>
  <w:style w:type="character" w:customStyle="1" w:styleId="PodtytuZnak">
    <w:name w:val="Podtytuł Znak"/>
    <w:link w:val="Podtytu"/>
    <w:uiPriority w:val="11"/>
    <w:locked/>
    <w:rsid w:val="00E37F70"/>
    <w:rPr>
      <w:rFonts w:ascii="Arial" w:hAnsi="Arial" w:cs="Times New Roman"/>
      <w:b/>
      <w:sz w:val="22"/>
      <w:lang w:val="pl-PL" w:eastAsia="x-none"/>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link w:val="Tekstprzypisukocowego"/>
    <w:uiPriority w:val="99"/>
    <w:semiHidden/>
    <w:locked/>
    <w:rsid w:val="00E37F70"/>
    <w:rPr>
      <w:rFonts w:ascii="Times New Roman" w:hAnsi="Times New Roman" w:cs="Times New Roman"/>
    </w:rPr>
  </w:style>
  <w:style w:type="paragraph" w:customStyle="1" w:styleId="paragraf">
    <w:name w:val="paragraf"/>
    <w:basedOn w:val="Normalny"/>
    <w:rsid w:val="00E37F70"/>
    <w:pPr>
      <w:keepNext/>
      <w:numPr>
        <w:numId w:val="5"/>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link w:val="ListParagraphChar"/>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E37F70"/>
    <w:rPr>
      <w:rFonts w:ascii="Tahoma" w:hAnsi="Tahoma" w:cs="Tahoma"/>
      <w:sz w:val="16"/>
      <w:szCs w:val="16"/>
    </w:rPr>
  </w:style>
  <w:style w:type="character" w:customStyle="1" w:styleId="MapadokumentuZnak">
    <w:name w:val="Mapa dokumentu Znak"/>
    <w:link w:val="Mapadokumentu"/>
    <w:uiPriority w:val="99"/>
    <w:locked/>
    <w:rsid w:val="00E37F70"/>
    <w:rPr>
      <w:rFonts w:ascii="Tahoma" w:hAnsi="Tahoma" w:cs="Times New Roman"/>
      <w:sz w:val="16"/>
      <w:lang w:val="pl-PL" w:eastAsia="x-none"/>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cs="Times New Roman"/>
      <w:sz w:val="24"/>
      <w:szCs w:val="24"/>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12"/>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Times New Roman"/>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cs="Times New Roman"/>
      <w:sz w:val="24"/>
      <w:szCs w:val="24"/>
      <w:lang w:eastAsia="zh-CN"/>
    </w:rPr>
  </w:style>
  <w:style w:type="paragraph" w:customStyle="1" w:styleId="Standard">
    <w:name w:val="Standard"/>
    <w:uiPriority w:val="99"/>
    <w:rsid w:val="00E37F70"/>
    <w:pPr>
      <w:widowControl w:val="0"/>
      <w:suppressAutoHyphens/>
      <w:autoSpaceDN w:val="0"/>
      <w:textAlignment w:val="baseline"/>
    </w:pPr>
    <w:rPr>
      <w:rFonts w:ascii="Times New Roman" w:hAnsi="Times New Roman" w:cs="Tahoma"/>
      <w:kern w:val="3"/>
      <w:sz w:val="24"/>
      <w:szCs w:val="24"/>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uiPriority w:val="99"/>
    <w:semiHidden/>
    <w:unhideWhenUsed/>
    <w:rsid w:val="00A804CC"/>
    <w:rPr>
      <w:rFonts w:cs="Times New Roman"/>
      <w:color w:val="800080"/>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13"/>
      </w:numPr>
      <w:spacing w:before="120" w:after="120"/>
      <w:jc w:val="both"/>
    </w:pPr>
    <w:rPr>
      <w:szCs w:val="22"/>
      <w:lang w:eastAsia="en-GB"/>
    </w:rPr>
  </w:style>
  <w:style w:type="paragraph" w:customStyle="1" w:styleId="Tiret1">
    <w:name w:val="Tiret 1"/>
    <w:basedOn w:val="Normalny"/>
    <w:rsid w:val="00D05F80"/>
    <w:pPr>
      <w:numPr>
        <w:numId w:val="14"/>
      </w:numPr>
      <w:spacing w:before="120" w:after="120"/>
      <w:jc w:val="both"/>
    </w:pPr>
    <w:rPr>
      <w:szCs w:val="22"/>
      <w:lang w:eastAsia="en-GB"/>
    </w:rPr>
  </w:style>
  <w:style w:type="paragraph" w:customStyle="1" w:styleId="NumPar1">
    <w:name w:val="NumPar 1"/>
    <w:basedOn w:val="Normalny"/>
    <w:next w:val="Text1"/>
    <w:rsid w:val="00D05F80"/>
    <w:pPr>
      <w:numPr>
        <w:numId w:val="15"/>
      </w:numPr>
      <w:spacing w:before="120" w:after="120"/>
      <w:jc w:val="both"/>
    </w:pPr>
    <w:rPr>
      <w:szCs w:val="22"/>
      <w:lang w:eastAsia="en-GB"/>
    </w:rPr>
  </w:style>
  <w:style w:type="paragraph" w:customStyle="1" w:styleId="NumPar2">
    <w:name w:val="NumPar 2"/>
    <w:basedOn w:val="Normalny"/>
    <w:next w:val="Text1"/>
    <w:rsid w:val="00D05F80"/>
    <w:pPr>
      <w:numPr>
        <w:ilvl w:val="1"/>
        <w:numId w:val="15"/>
      </w:numPr>
      <w:spacing w:before="120" w:after="120"/>
      <w:jc w:val="both"/>
    </w:pPr>
    <w:rPr>
      <w:szCs w:val="22"/>
      <w:lang w:eastAsia="en-GB"/>
    </w:rPr>
  </w:style>
  <w:style w:type="paragraph" w:customStyle="1" w:styleId="NumPar3">
    <w:name w:val="NumPar 3"/>
    <w:basedOn w:val="Normalny"/>
    <w:next w:val="Text1"/>
    <w:rsid w:val="00D05F80"/>
    <w:pPr>
      <w:numPr>
        <w:ilvl w:val="2"/>
        <w:numId w:val="15"/>
      </w:numPr>
      <w:spacing w:before="120" w:after="120"/>
      <w:jc w:val="both"/>
    </w:pPr>
    <w:rPr>
      <w:szCs w:val="22"/>
      <w:lang w:eastAsia="en-GB"/>
    </w:rPr>
  </w:style>
  <w:style w:type="paragraph" w:customStyle="1" w:styleId="NumPar4">
    <w:name w:val="NumPar 4"/>
    <w:basedOn w:val="Normalny"/>
    <w:next w:val="Text1"/>
    <w:rsid w:val="00D05F80"/>
    <w:pPr>
      <w:numPr>
        <w:ilvl w:val="3"/>
        <w:numId w:val="15"/>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uiPriority w:val="20"/>
    <w:qFormat/>
    <w:rsid w:val="00A95718"/>
    <w:rPr>
      <w:rFonts w:cs="Times New Roman"/>
      <w:i/>
    </w:rPr>
  </w:style>
  <w:style w:type="character" w:customStyle="1" w:styleId="Teksttreci">
    <w:name w:val="Tekst treści_"/>
    <w:link w:val="Teksttreci0"/>
    <w:locked/>
    <w:rsid w:val="00A839AD"/>
    <w:rPr>
      <w:rFonts w:ascii="Verdana" w:hAnsi="Verdana"/>
      <w:sz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cs="Verdana"/>
      <w:sz w:val="19"/>
      <w:szCs w:val="19"/>
      <w:lang w:val="cs-CZ"/>
    </w:rPr>
  </w:style>
  <w:style w:type="character" w:customStyle="1" w:styleId="TeksttreciPogrubienie">
    <w:name w:val="Tekst treści + Pogrubienie"/>
    <w:rsid w:val="00A839AD"/>
    <w:rPr>
      <w:rFonts w:ascii="Verdana" w:hAnsi="Verdana"/>
      <w:b/>
      <w:spacing w:val="0"/>
      <w:sz w:val="19"/>
      <w:shd w:val="clear" w:color="auto" w:fill="FFFFFF"/>
    </w:rPr>
  </w:style>
  <w:style w:type="character" w:customStyle="1" w:styleId="Nagwek30">
    <w:name w:val="Nagłówek #3_"/>
    <w:link w:val="Nagwek31"/>
    <w:locked/>
    <w:rsid w:val="003544E7"/>
    <w:rPr>
      <w:rFonts w:ascii="Verdana" w:hAnsi="Verdana"/>
      <w:sz w:val="19"/>
      <w:shd w:val="clear" w:color="auto" w:fill="FFFFFF"/>
    </w:rPr>
  </w:style>
  <w:style w:type="character" w:customStyle="1" w:styleId="Nagwek3Arial">
    <w:name w:val="Nagłówek #3 + Arial"/>
    <w:aliases w:val="Bez pogrubienia,Kursywa"/>
    <w:rsid w:val="003544E7"/>
    <w:rPr>
      <w:rFonts w:ascii="Arial" w:hAnsi="Arial"/>
      <w:b/>
      <w:i/>
      <w:sz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cs="Verdana"/>
      <w:sz w:val="19"/>
      <w:szCs w:val="19"/>
      <w:lang w:val="cs-CZ"/>
    </w:rPr>
  </w:style>
  <w:style w:type="character" w:customStyle="1" w:styleId="Teksttreci4">
    <w:name w:val="Tekst treści (4)_"/>
    <w:link w:val="Teksttreci40"/>
    <w:locked/>
    <w:rsid w:val="002307A6"/>
    <w:rPr>
      <w:rFonts w:ascii="Verdana" w:hAnsi="Verdana"/>
      <w:sz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cs="Verdana"/>
      <w:sz w:val="19"/>
      <w:szCs w:val="19"/>
      <w:lang w:val="cs-CZ"/>
    </w:rPr>
  </w:style>
  <w:style w:type="character" w:customStyle="1" w:styleId="Teksttreci8">
    <w:name w:val="Tekst treści (8)_"/>
    <w:link w:val="Teksttreci80"/>
    <w:locked/>
    <w:rsid w:val="002307A6"/>
    <w:rPr>
      <w:rFonts w:ascii="Verdana" w:hAnsi="Verdana"/>
      <w:sz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normalny tekst Znak,List Paragraph1 Znak,Nagłowek 3 Znak,Preambuła Znak,Akapit z listą BS Znak"/>
    <w:link w:val="Akapitzlist"/>
    <w:uiPriority w:val="34"/>
    <w:qFormat/>
    <w:locked/>
    <w:rsid w:val="00FD3E07"/>
    <w:rPr>
      <w:rFonts w:ascii="Times New Roman" w:hAnsi="Times New Roman"/>
      <w:lang w:val="pl-PL" w:eastAsia="x-none"/>
    </w:rPr>
  </w:style>
  <w:style w:type="character" w:styleId="Odwoanieprzypisukocowego">
    <w:name w:val="endnote reference"/>
    <w:uiPriority w:val="99"/>
    <w:semiHidden/>
    <w:unhideWhenUsed/>
    <w:rsid w:val="007D491E"/>
    <w:rPr>
      <w:rFonts w:cs="Times New Roman"/>
      <w:vertAlign w:val="superscript"/>
    </w:rPr>
  </w:style>
  <w:style w:type="character" w:customStyle="1" w:styleId="Nierozpoznanawzmianka1">
    <w:name w:val="Nierozpoznana wzmianka1"/>
    <w:uiPriority w:val="99"/>
    <w:semiHidden/>
    <w:unhideWhenUsed/>
    <w:rsid w:val="006204E8"/>
    <w:rPr>
      <w:color w:val="605E5C"/>
      <w:shd w:val="clear" w:color="auto" w:fill="E1DFDD"/>
    </w:rPr>
  </w:style>
  <w:style w:type="paragraph" w:customStyle="1" w:styleId="Tekstpodstawowy31">
    <w:name w:val="Tekst podstawowy 31"/>
    <w:basedOn w:val="Normalny"/>
    <w:uiPriority w:val="99"/>
    <w:rsid w:val="00532400"/>
    <w:pPr>
      <w:suppressAutoHyphens/>
      <w:spacing w:before="120"/>
      <w:jc w:val="both"/>
    </w:pPr>
    <w:rPr>
      <w:i/>
      <w:iCs/>
      <w:lang w:eastAsia="ar-SA"/>
    </w:rPr>
  </w:style>
  <w:style w:type="paragraph" w:customStyle="1" w:styleId="normalny0">
    <w:name w:val="normalny"/>
    <w:basedOn w:val="Normalny"/>
    <w:uiPriority w:val="99"/>
    <w:rsid w:val="00346731"/>
  </w:style>
  <w:style w:type="paragraph" w:customStyle="1" w:styleId="Styl3">
    <w:name w:val="Styl3"/>
    <w:basedOn w:val="Normalny"/>
    <w:rsid w:val="00346731"/>
    <w:pPr>
      <w:numPr>
        <w:ilvl w:val="2"/>
        <w:numId w:val="29"/>
      </w:numPr>
      <w:suppressAutoHyphens/>
      <w:spacing w:line="360" w:lineRule="auto"/>
      <w:jc w:val="both"/>
      <w:outlineLvl w:val="2"/>
    </w:pPr>
    <w:rPr>
      <w:kern w:val="1"/>
      <w:sz w:val="22"/>
      <w:szCs w:val="20"/>
      <w:lang w:eastAsia="ar-SA"/>
    </w:rPr>
  </w:style>
  <w:style w:type="character" w:customStyle="1" w:styleId="NormalnyWebZnak">
    <w:name w:val="Normalny (Web) Znak"/>
    <w:link w:val="NormalnyWeb"/>
    <w:rsid w:val="003B52CE"/>
    <w:rPr>
      <w:rFonts w:ascii="Times New Roman" w:hAnsi="Times New Roman" w:cs="Times New Roman"/>
    </w:rPr>
  </w:style>
  <w:style w:type="character" w:customStyle="1" w:styleId="tekstdokbold">
    <w:name w:val="tekst dok. bold"/>
    <w:rsid w:val="00BE56B0"/>
    <w:rPr>
      <w:b/>
    </w:rPr>
  </w:style>
  <w:style w:type="character" w:customStyle="1" w:styleId="fontstyle01">
    <w:name w:val="fontstyle01"/>
    <w:basedOn w:val="Domylnaczcionkaakapitu"/>
    <w:rsid w:val="00B72548"/>
    <w:rPr>
      <w:rFonts w:ascii="Cambria" w:hAnsi="Cambria" w:hint="default"/>
      <w:b w:val="0"/>
      <w:bCs w:val="0"/>
      <w:i w:val="0"/>
      <w:iCs w:val="0"/>
      <w:color w:val="000000"/>
      <w:sz w:val="24"/>
      <w:szCs w:val="24"/>
    </w:rPr>
  </w:style>
  <w:style w:type="character" w:customStyle="1" w:styleId="fontstyle21">
    <w:name w:val="fontstyle21"/>
    <w:basedOn w:val="Domylnaczcionkaakapitu"/>
    <w:rsid w:val="00A37F72"/>
    <w:rPr>
      <w:rFonts w:ascii="Cambria-Bold" w:hAnsi="Cambria-Bold" w:hint="default"/>
      <w:b/>
      <w:bCs/>
      <w:i w:val="0"/>
      <w:iCs w:val="0"/>
      <w:color w:val="000000"/>
      <w:sz w:val="24"/>
      <w:szCs w:val="24"/>
    </w:rPr>
  </w:style>
  <w:style w:type="character" w:styleId="Pogrubienie">
    <w:name w:val="Strong"/>
    <w:basedOn w:val="Domylnaczcionkaakapitu"/>
    <w:uiPriority w:val="22"/>
    <w:qFormat/>
    <w:rsid w:val="00496B7A"/>
    <w:rPr>
      <w:rFonts w:cs="Times New Roman"/>
      <w:b/>
    </w:rPr>
  </w:style>
  <w:style w:type="character" w:customStyle="1" w:styleId="ListParagraphChar">
    <w:name w:val="List Paragraph Char"/>
    <w:link w:val="Akapitzlist1"/>
    <w:locked/>
    <w:rsid w:val="00614485"/>
    <w:rPr>
      <w:rFonts w:ascii="Calibri" w:hAnsi="Calibri" w:cs="Times New Roman"/>
      <w:sz w:val="22"/>
      <w:szCs w:val="22"/>
      <w:lang w:eastAsia="en-US"/>
    </w:rPr>
  </w:style>
  <w:style w:type="character" w:customStyle="1" w:styleId="object">
    <w:name w:val="object"/>
    <w:basedOn w:val="Domylnaczcionkaakapitu"/>
    <w:rsid w:val="0020287A"/>
  </w:style>
  <w:style w:type="character" w:styleId="Nierozpoznanawzmianka">
    <w:name w:val="Unresolved Mention"/>
    <w:basedOn w:val="Domylnaczcionkaakapitu"/>
    <w:uiPriority w:val="99"/>
    <w:semiHidden/>
    <w:unhideWhenUsed/>
    <w:rsid w:val="00075D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0882">
      <w:bodyDiv w:val="1"/>
      <w:marLeft w:val="0"/>
      <w:marRight w:val="0"/>
      <w:marTop w:val="0"/>
      <w:marBottom w:val="0"/>
      <w:divBdr>
        <w:top w:val="none" w:sz="0" w:space="0" w:color="auto"/>
        <w:left w:val="none" w:sz="0" w:space="0" w:color="auto"/>
        <w:bottom w:val="none" w:sz="0" w:space="0" w:color="auto"/>
        <w:right w:val="none" w:sz="0" w:space="0" w:color="auto"/>
      </w:divBdr>
    </w:div>
    <w:div w:id="534928993">
      <w:bodyDiv w:val="1"/>
      <w:marLeft w:val="0"/>
      <w:marRight w:val="0"/>
      <w:marTop w:val="0"/>
      <w:marBottom w:val="0"/>
      <w:divBdr>
        <w:top w:val="none" w:sz="0" w:space="0" w:color="auto"/>
        <w:left w:val="none" w:sz="0" w:space="0" w:color="auto"/>
        <w:bottom w:val="none" w:sz="0" w:space="0" w:color="auto"/>
        <w:right w:val="none" w:sz="0" w:space="0" w:color="auto"/>
      </w:divBdr>
    </w:div>
    <w:div w:id="922227239">
      <w:bodyDiv w:val="1"/>
      <w:marLeft w:val="0"/>
      <w:marRight w:val="0"/>
      <w:marTop w:val="0"/>
      <w:marBottom w:val="0"/>
      <w:divBdr>
        <w:top w:val="none" w:sz="0" w:space="0" w:color="auto"/>
        <w:left w:val="none" w:sz="0" w:space="0" w:color="auto"/>
        <w:bottom w:val="none" w:sz="0" w:space="0" w:color="auto"/>
        <w:right w:val="none" w:sz="0" w:space="0" w:color="auto"/>
      </w:divBdr>
    </w:div>
    <w:div w:id="977804093">
      <w:bodyDiv w:val="1"/>
      <w:marLeft w:val="0"/>
      <w:marRight w:val="0"/>
      <w:marTop w:val="0"/>
      <w:marBottom w:val="0"/>
      <w:divBdr>
        <w:top w:val="none" w:sz="0" w:space="0" w:color="auto"/>
        <w:left w:val="none" w:sz="0" w:space="0" w:color="auto"/>
        <w:bottom w:val="none" w:sz="0" w:space="0" w:color="auto"/>
        <w:right w:val="none" w:sz="0" w:space="0" w:color="auto"/>
      </w:divBdr>
    </w:div>
    <w:div w:id="1005784200">
      <w:bodyDiv w:val="1"/>
      <w:marLeft w:val="0"/>
      <w:marRight w:val="0"/>
      <w:marTop w:val="0"/>
      <w:marBottom w:val="0"/>
      <w:divBdr>
        <w:top w:val="none" w:sz="0" w:space="0" w:color="auto"/>
        <w:left w:val="none" w:sz="0" w:space="0" w:color="auto"/>
        <w:bottom w:val="none" w:sz="0" w:space="0" w:color="auto"/>
        <w:right w:val="none" w:sz="0" w:space="0" w:color="auto"/>
      </w:divBdr>
    </w:div>
    <w:div w:id="1120874206">
      <w:bodyDiv w:val="1"/>
      <w:marLeft w:val="0"/>
      <w:marRight w:val="0"/>
      <w:marTop w:val="0"/>
      <w:marBottom w:val="0"/>
      <w:divBdr>
        <w:top w:val="none" w:sz="0" w:space="0" w:color="auto"/>
        <w:left w:val="none" w:sz="0" w:space="0" w:color="auto"/>
        <w:bottom w:val="none" w:sz="0" w:space="0" w:color="auto"/>
        <w:right w:val="none" w:sz="0" w:space="0" w:color="auto"/>
      </w:divBdr>
    </w:div>
    <w:div w:id="1236091567">
      <w:bodyDiv w:val="1"/>
      <w:marLeft w:val="0"/>
      <w:marRight w:val="0"/>
      <w:marTop w:val="0"/>
      <w:marBottom w:val="0"/>
      <w:divBdr>
        <w:top w:val="none" w:sz="0" w:space="0" w:color="auto"/>
        <w:left w:val="none" w:sz="0" w:space="0" w:color="auto"/>
        <w:bottom w:val="none" w:sz="0" w:space="0" w:color="auto"/>
        <w:right w:val="none" w:sz="0" w:space="0" w:color="auto"/>
      </w:divBdr>
      <w:divsChild>
        <w:div w:id="2004121355">
          <w:marLeft w:val="0"/>
          <w:marRight w:val="0"/>
          <w:marTop w:val="0"/>
          <w:marBottom w:val="0"/>
          <w:divBdr>
            <w:top w:val="none" w:sz="0" w:space="0" w:color="auto"/>
            <w:left w:val="none" w:sz="0" w:space="0" w:color="auto"/>
            <w:bottom w:val="none" w:sz="0" w:space="0" w:color="auto"/>
            <w:right w:val="none" w:sz="0" w:space="0" w:color="auto"/>
          </w:divBdr>
        </w:div>
        <w:div w:id="37508490">
          <w:marLeft w:val="0"/>
          <w:marRight w:val="0"/>
          <w:marTop w:val="0"/>
          <w:marBottom w:val="0"/>
          <w:divBdr>
            <w:top w:val="none" w:sz="0" w:space="0" w:color="auto"/>
            <w:left w:val="none" w:sz="0" w:space="0" w:color="auto"/>
            <w:bottom w:val="none" w:sz="0" w:space="0" w:color="auto"/>
            <w:right w:val="none" w:sz="0" w:space="0" w:color="auto"/>
          </w:divBdr>
        </w:div>
        <w:div w:id="717700542">
          <w:marLeft w:val="0"/>
          <w:marRight w:val="0"/>
          <w:marTop w:val="0"/>
          <w:marBottom w:val="0"/>
          <w:divBdr>
            <w:top w:val="none" w:sz="0" w:space="0" w:color="auto"/>
            <w:left w:val="none" w:sz="0" w:space="0" w:color="auto"/>
            <w:bottom w:val="none" w:sz="0" w:space="0" w:color="auto"/>
            <w:right w:val="none" w:sz="0" w:space="0" w:color="auto"/>
          </w:divBdr>
        </w:div>
      </w:divsChild>
    </w:div>
    <w:div w:id="1864050571">
      <w:bodyDiv w:val="1"/>
      <w:marLeft w:val="0"/>
      <w:marRight w:val="0"/>
      <w:marTop w:val="0"/>
      <w:marBottom w:val="0"/>
      <w:divBdr>
        <w:top w:val="none" w:sz="0" w:space="0" w:color="auto"/>
        <w:left w:val="none" w:sz="0" w:space="0" w:color="auto"/>
        <w:bottom w:val="none" w:sz="0" w:space="0" w:color="auto"/>
        <w:right w:val="none" w:sz="0" w:space="0" w:color="auto"/>
      </w:divBdr>
    </w:div>
    <w:div w:id="2003968377">
      <w:bodyDiv w:val="1"/>
      <w:marLeft w:val="0"/>
      <w:marRight w:val="0"/>
      <w:marTop w:val="0"/>
      <w:marBottom w:val="0"/>
      <w:divBdr>
        <w:top w:val="none" w:sz="0" w:space="0" w:color="auto"/>
        <w:left w:val="none" w:sz="0" w:space="0" w:color="auto"/>
        <w:bottom w:val="none" w:sz="0" w:space="0" w:color="auto"/>
        <w:right w:val="none" w:sz="0" w:space="0" w:color="auto"/>
      </w:divBdr>
    </w:div>
    <w:div w:id="2116094963">
      <w:marLeft w:val="0"/>
      <w:marRight w:val="0"/>
      <w:marTop w:val="0"/>
      <w:marBottom w:val="0"/>
      <w:divBdr>
        <w:top w:val="none" w:sz="0" w:space="0" w:color="auto"/>
        <w:left w:val="none" w:sz="0" w:space="0" w:color="auto"/>
        <w:bottom w:val="none" w:sz="0" w:space="0" w:color="auto"/>
        <w:right w:val="none" w:sz="0" w:space="0" w:color="auto"/>
      </w:divBdr>
      <w:divsChild>
        <w:div w:id="2116094966">
          <w:marLeft w:val="821"/>
          <w:marRight w:val="0"/>
          <w:marTop w:val="0"/>
          <w:marBottom w:val="0"/>
          <w:divBdr>
            <w:top w:val="none" w:sz="0" w:space="0" w:color="auto"/>
            <w:left w:val="none" w:sz="0" w:space="0" w:color="auto"/>
            <w:bottom w:val="none" w:sz="0" w:space="0" w:color="auto"/>
            <w:right w:val="none" w:sz="0" w:space="0" w:color="auto"/>
          </w:divBdr>
        </w:div>
        <w:div w:id="2116095006">
          <w:marLeft w:val="821"/>
          <w:marRight w:val="0"/>
          <w:marTop w:val="0"/>
          <w:marBottom w:val="0"/>
          <w:divBdr>
            <w:top w:val="none" w:sz="0" w:space="0" w:color="auto"/>
            <w:left w:val="none" w:sz="0" w:space="0" w:color="auto"/>
            <w:bottom w:val="none" w:sz="0" w:space="0" w:color="auto"/>
            <w:right w:val="none" w:sz="0" w:space="0" w:color="auto"/>
          </w:divBdr>
        </w:div>
      </w:divsChild>
    </w:div>
    <w:div w:id="2116094968">
      <w:marLeft w:val="0"/>
      <w:marRight w:val="0"/>
      <w:marTop w:val="0"/>
      <w:marBottom w:val="0"/>
      <w:divBdr>
        <w:top w:val="none" w:sz="0" w:space="0" w:color="auto"/>
        <w:left w:val="none" w:sz="0" w:space="0" w:color="auto"/>
        <w:bottom w:val="none" w:sz="0" w:space="0" w:color="auto"/>
        <w:right w:val="none" w:sz="0" w:space="0" w:color="auto"/>
      </w:divBdr>
    </w:div>
    <w:div w:id="2116094970">
      <w:marLeft w:val="0"/>
      <w:marRight w:val="0"/>
      <w:marTop w:val="0"/>
      <w:marBottom w:val="0"/>
      <w:divBdr>
        <w:top w:val="none" w:sz="0" w:space="0" w:color="auto"/>
        <w:left w:val="none" w:sz="0" w:space="0" w:color="auto"/>
        <w:bottom w:val="none" w:sz="0" w:space="0" w:color="auto"/>
        <w:right w:val="none" w:sz="0" w:space="0" w:color="auto"/>
      </w:divBdr>
      <w:divsChild>
        <w:div w:id="2116094965">
          <w:marLeft w:val="547"/>
          <w:marRight w:val="0"/>
          <w:marTop w:val="0"/>
          <w:marBottom w:val="0"/>
          <w:divBdr>
            <w:top w:val="none" w:sz="0" w:space="0" w:color="auto"/>
            <w:left w:val="none" w:sz="0" w:space="0" w:color="auto"/>
            <w:bottom w:val="none" w:sz="0" w:space="0" w:color="auto"/>
            <w:right w:val="none" w:sz="0" w:space="0" w:color="auto"/>
          </w:divBdr>
        </w:div>
      </w:divsChild>
    </w:div>
    <w:div w:id="2116094971">
      <w:marLeft w:val="0"/>
      <w:marRight w:val="0"/>
      <w:marTop w:val="0"/>
      <w:marBottom w:val="0"/>
      <w:divBdr>
        <w:top w:val="none" w:sz="0" w:space="0" w:color="auto"/>
        <w:left w:val="none" w:sz="0" w:space="0" w:color="auto"/>
        <w:bottom w:val="none" w:sz="0" w:space="0" w:color="auto"/>
        <w:right w:val="none" w:sz="0" w:space="0" w:color="auto"/>
      </w:divBdr>
      <w:divsChild>
        <w:div w:id="2116094964">
          <w:marLeft w:val="0"/>
          <w:marRight w:val="0"/>
          <w:marTop w:val="72"/>
          <w:marBottom w:val="0"/>
          <w:divBdr>
            <w:top w:val="none" w:sz="0" w:space="0" w:color="auto"/>
            <w:left w:val="none" w:sz="0" w:space="0" w:color="auto"/>
            <w:bottom w:val="none" w:sz="0" w:space="0" w:color="auto"/>
            <w:right w:val="none" w:sz="0" w:space="0" w:color="auto"/>
          </w:divBdr>
        </w:div>
        <w:div w:id="2116095000">
          <w:marLeft w:val="0"/>
          <w:marRight w:val="0"/>
          <w:marTop w:val="72"/>
          <w:marBottom w:val="0"/>
          <w:divBdr>
            <w:top w:val="none" w:sz="0" w:space="0" w:color="auto"/>
            <w:left w:val="none" w:sz="0" w:space="0" w:color="auto"/>
            <w:bottom w:val="none" w:sz="0" w:space="0" w:color="auto"/>
            <w:right w:val="none" w:sz="0" w:space="0" w:color="auto"/>
          </w:divBdr>
          <w:divsChild>
            <w:div w:id="2116094981">
              <w:marLeft w:val="360"/>
              <w:marRight w:val="0"/>
              <w:marTop w:val="0"/>
              <w:marBottom w:val="72"/>
              <w:divBdr>
                <w:top w:val="none" w:sz="0" w:space="0" w:color="auto"/>
                <w:left w:val="none" w:sz="0" w:space="0" w:color="auto"/>
                <w:bottom w:val="none" w:sz="0" w:space="0" w:color="auto"/>
                <w:right w:val="none" w:sz="0" w:space="0" w:color="auto"/>
              </w:divBdr>
            </w:div>
            <w:div w:id="2116095001">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 w:id="2116094972">
      <w:marLeft w:val="0"/>
      <w:marRight w:val="0"/>
      <w:marTop w:val="0"/>
      <w:marBottom w:val="0"/>
      <w:divBdr>
        <w:top w:val="none" w:sz="0" w:space="0" w:color="auto"/>
        <w:left w:val="none" w:sz="0" w:space="0" w:color="auto"/>
        <w:bottom w:val="none" w:sz="0" w:space="0" w:color="auto"/>
        <w:right w:val="none" w:sz="0" w:space="0" w:color="auto"/>
      </w:divBdr>
    </w:div>
    <w:div w:id="2116094973">
      <w:marLeft w:val="0"/>
      <w:marRight w:val="0"/>
      <w:marTop w:val="0"/>
      <w:marBottom w:val="0"/>
      <w:divBdr>
        <w:top w:val="none" w:sz="0" w:space="0" w:color="auto"/>
        <w:left w:val="none" w:sz="0" w:space="0" w:color="auto"/>
        <w:bottom w:val="none" w:sz="0" w:space="0" w:color="auto"/>
        <w:right w:val="none" w:sz="0" w:space="0" w:color="auto"/>
      </w:divBdr>
    </w:div>
    <w:div w:id="2116094974">
      <w:marLeft w:val="0"/>
      <w:marRight w:val="0"/>
      <w:marTop w:val="0"/>
      <w:marBottom w:val="0"/>
      <w:divBdr>
        <w:top w:val="none" w:sz="0" w:space="0" w:color="auto"/>
        <w:left w:val="none" w:sz="0" w:space="0" w:color="auto"/>
        <w:bottom w:val="none" w:sz="0" w:space="0" w:color="auto"/>
        <w:right w:val="none" w:sz="0" w:space="0" w:color="auto"/>
      </w:divBdr>
    </w:div>
    <w:div w:id="2116094975">
      <w:marLeft w:val="0"/>
      <w:marRight w:val="0"/>
      <w:marTop w:val="0"/>
      <w:marBottom w:val="0"/>
      <w:divBdr>
        <w:top w:val="none" w:sz="0" w:space="0" w:color="auto"/>
        <w:left w:val="none" w:sz="0" w:space="0" w:color="auto"/>
        <w:bottom w:val="none" w:sz="0" w:space="0" w:color="auto"/>
        <w:right w:val="none" w:sz="0" w:space="0" w:color="auto"/>
      </w:divBdr>
    </w:div>
    <w:div w:id="2116094976">
      <w:marLeft w:val="0"/>
      <w:marRight w:val="0"/>
      <w:marTop w:val="0"/>
      <w:marBottom w:val="0"/>
      <w:divBdr>
        <w:top w:val="none" w:sz="0" w:space="0" w:color="auto"/>
        <w:left w:val="none" w:sz="0" w:space="0" w:color="auto"/>
        <w:bottom w:val="none" w:sz="0" w:space="0" w:color="auto"/>
        <w:right w:val="none" w:sz="0" w:space="0" w:color="auto"/>
      </w:divBdr>
    </w:div>
    <w:div w:id="2116094977">
      <w:marLeft w:val="0"/>
      <w:marRight w:val="0"/>
      <w:marTop w:val="0"/>
      <w:marBottom w:val="0"/>
      <w:divBdr>
        <w:top w:val="none" w:sz="0" w:space="0" w:color="auto"/>
        <w:left w:val="none" w:sz="0" w:space="0" w:color="auto"/>
        <w:bottom w:val="none" w:sz="0" w:space="0" w:color="auto"/>
        <w:right w:val="none" w:sz="0" w:space="0" w:color="auto"/>
      </w:divBdr>
      <w:divsChild>
        <w:div w:id="2116095005">
          <w:marLeft w:val="0"/>
          <w:marRight w:val="0"/>
          <w:marTop w:val="0"/>
          <w:marBottom w:val="0"/>
          <w:divBdr>
            <w:top w:val="none" w:sz="0" w:space="0" w:color="auto"/>
            <w:left w:val="none" w:sz="0" w:space="0" w:color="auto"/>
            <w:bottom w:val="none" w:sz="0" w:space="0" w:color="auto"/>
            <w:right w:val="none" w:sz="0" w:space="0" w:color="auto"/>
          </w:divBdr>
          <w:divsChild>
            <w:div w:id="2116095004">
              <w:marLeft w:val="0"/>
              <w:marRight w:val="0"/>
              <w:marTop w:val="0"/>
              <w:marBottom w:val="0"/>
              <w:divBdr>
                <w:top w:val="none" w:sz="0" w:space="0" w:color="auto"/>
                <w:left w:val="none" w:sz="0" w:space="0" w:color="auto"/>
                <w:bottom w:val="none" w:sz="0" w:space="0" w:color="auto"/>
                <w:right w:val="none" w:sz="0" w:space="0" w:color="auto"/>
              </w:divBdr>
              <w:divsChild>
                <w:div w:id="211609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094978">
      <w:marLeft w:val="0"/>
      <w:marRight w:val="0"/>
      <w:marTop w:val="0"/>
      <w:marBottom w:val="0"/>
      <w:divBdr>
        <w:top w:val="none" w:sz="0" w:space="0" w:color="auto"/>
        <w:left w:val="none" w:sz="0" w:space="0" w:color="auto"/>
        <w:bottom w:val="none" w:sz="0" w:space="0" w:color="auto"/>
        <w:right w:val="none" w:sz="0" w:space="0" w:color="auto"/>
      </w:divBdr>
    </w:div>
    <w:div w:id="2116094979">
      <w:marLeft w:val="0"/>
      <w:marRight w:val="0"/>
      <w:marTop w:val="0"/>
      <w:marBottom w:val="0"/>
      <w:divBdr>
        <w:top w:val="none" w:sz="0" w:space="0" w:color="auto"/>
        <w:left w:val="none" w:sz="0" w:space="0" w:color="auto"/>
        <w:bottom w:val="none" w:sz="0" w:space="0" w:color="auto"/>
        <w:right w:val="none" w:sz="0" w:space="0" w:color="auto"/>
      </w:divBdr>
    </w:div>
    <w:div w:id="2116094980">
      <w:marLeft w:val="0"/>
      <w:marRight w:val="0"/>
      <w:marTop w:val="0"/>
      <w:marBottom w:val="0"/>
      <w:divBdr>
        <w:top w:val="none" w:sz="0" w:space="0" w:color="auto"/>
        <w:left w:val="none" w:sz="0" w:space="0" w:color="auto"/>
        <w:bottom w:val="none" w:sz="0" w:space="0" w:color="auto"/>
        <w:right w:val="none" w:sz="0" w:space="0" w:color="auto"/>
      </w:divBdr>
    </w:div>
    <w:div w:id="2116094982">
      <w:marLeft w:val="0"/>
      <w:marRight w:val="0"/>
      <w:marTop w:val="0"/>
      <w:marBottom w:val="0"/>
      <w:divBdr>
        <w:top w:val="none" w:sz="0" w:space="0" w:color="auto"/>
        <w:left w:val="none" w:sz="0" w:space="0" w:color="auto"/>
        <w:bottom w:val="none" w:sz="0" w:space="0" w:color="auto"/>
        <w:right w:val="none" w:sz="0" w:space="0" w:color="auto"/>
      </w:divBdr>
    </w:div>
    <w:div w:id="2116094983">
      <w:marLeft w:val="0"/>
      <w:marRight w:val="0"/>
      <w:marTop w:val="0"/>
      <w:marBottom w:val="0"/>
      <w:divBdr>
        <w:top w:val="none" w:sz="0" w:space="0" w:color="auto"/>
        <w:left w:val="none" w:sz="0" w:space="0" w:color="auto"/>
        <w:bottom w:val="none" w:sz="0" w:space="0" w:color="auto"/>
        <w:right w:val="none" w:sz="0" w:space="0" w:color="auto"/>
      </w:divBdr>
    </w:div>
    <w:div w:id="2116094984">
      <w:marLeft w:val="0"/>
      <w:marRight w:val="0"/>
      <w:marTop w:val="0"/>
      <w:marBottom w:val="0"/>
      <w:divBdr>
        <w:top w:val="none" w:sz="0" w:space="0" w:color="auto"/>
        <w:left w:val="none" w:sz="0" w:space="0" w:color="auto"/>
        <w:bottom w:val="none" w:sz="0" w:space="0" w:color="auto"/>
        <w:right w:val="none" w:sz="0" w:space="0" w:color="auto"/>
      </w:divBdr>
      <w:divsChild>
        <w:div w:id="2116094967">
          <w:marLeft w:val="749"/>
          <w:marRight w:val="0"/>
          <w:marTop w:val="0"/>
          <w:marBottom w:val="0"/>
          <w:divBdr>
            <w:top w:val="none" w:sz="0" w:space="0" w:color="auto"/>
            <w:left w:val="none" w:sz="0" w:space="0" w:color="auto"/>
            <w:bottom w:val="none" w:sz="0" w:space="0" w:color="auto"/>
            <w:right w:val="none" w:sz="0" w:space="0" w:color="auto"/>
          </w:divBdr>
        </w:div>
        <w:div w:id="2116094969">
          <w:marLeft w:val="749"/>
          <w:marRight w:val="0"/>
          <w:marTop w:val="0"/>
          <w:marBottom w:val="0"/>
          <w:divBdr>
            <w:top w:val="none" w:sz="0" w:space="0" w:color="auto"/>
            <w:left w:val="none" w:sz="0" w:space="0" w:color="auto"/>
            <w:bottom w:val="none" w:sz="0" w:space="0" w:color="auto"/>
            <w:right w:val="none" w:sz="0" w:space="0" w:color="auto"/>
          </w:divBdr>
        </w:div>
        <w:div w:id="2116094997">
          <w:marLeft w:val="749"/>
          <w:marRight w:val="0"/>
          <w:marTop w:val="0"/>
          <w:marBottom w:val="0"/>
          <w:divBdr>
            <w:top w:val="none" w:sz="0" w:space="0" w:color="auto"/>
            <w:left w:val="none" w:sz="0" w:space="0" w:color="auto"/>
            <w:bottom w:val="none" w:sz="0" w:space="0" w:color="auto"/>
            <w:right w:val="none" w:sz="0" w:space="0" w:color="auto"/>
          </w:divBdr>
        </w:div>
      </w:divsChild>
    </w:div>
    <w:div w:id="2116094986">
      <w:marLeft w:val="0"/>
      <w:marRight w:val="0"/>
      <w:marTop w:val="0"/>
      <w:marBottom w:val="0"/>
      <w:divBdr>
        <w:top w:val="none" w:sz="0" w:space="0" w:color="auto"/>
        <w:left w:val="none" w:sz="0" w:space="0" w:color="auto"/>
        <w:bottom w:val="none" w:sz="0" w:space="0" w:color="auto"/>
        <w:right w:val="none" w:sz="0" w:space="0" w:color="auto"/>
      </w:divBdr>
    </w:div>
    <w:div w:id="2116094987">
      <w:marLeft w:val="0"/>
      <w:marRight w:val="0"/>
      <w:marTop w:val="0"/>
      <w:marBottom w:val="0"/>
      <w:divBdr>
        <w:top w:val="none" w:sz="0" w:space="0" w:color="auto"/>
        <w:left w:val="none" w:sz="0" w:space="0" w:color="auto"/>
        <w:bottom w:val="none" w:sz="0" w:space="0" w:color="auto"/>
        <w:right w:val="none" w:sz="0" w:space="0" w:color="auto"/>
      </w:divBdr>
    </w:div>
    <w:div w:id="2116094988">
      <w:marLeft w:val="0"/>
      <w:marRight w:val="0"/>
      <w:marTop w:val="0"/>
      <w:marBottom w:val="0"/>
      <w:divBdr>
        <w:top w:val="none" w:sz="0" w:space="0" w:color="auto"/>
        <w:left w:val="none" w:sz="0" w:space="0" w:color="auto"/>
        <w:bottom w:val="none" w:sz="0" w:space="0" w:color="auto"/>
        <w:right w:val="none" w:sz="0" w:space="0" w:color="auto"/>
      </w:divBdr>
    </w:div>
    <w:div w:id="2116094989">
      <w:marLeft w:val="0"/>
      <w:marRight w:val="0"/>
      <w:marTop w:val="0"/>
      <w:marBottom w:val="0"/>
      <w:divBdr>
        <w:top w:val="none" w:sz="0" w:space="0" w:color="auto"/>
        <w:left w:val="none" w:sz="0" w:space="0" w:color="auto"/>
        <w:bottom w:val="none" w:sz="0" w:space="0" w:color="auto"/>
        <w:right w:val="none" w:sz="0" w:space="0" w:color="auto"/>
      </w:divBdr>
    </w:div>
    <w:div w:id="2116094991">
      <w:marLeft w:val="0"/>
      <w:marRight w:val="0"/>
      <w:marTop w:val="0"/>
      <w:marBottom w:val="0"/>
      <w:divBdr>
        <w:top w:val="none" w:sz="0" w:space="0" w:color="auto"/>
        <w:left w:val="none" w:sz="0" w:space="0" w:color="auto"/>
        <w:bottom w:val="none" w:sz="0" w:space="0" w:color="auto"/>
        <w:right w:val="none" w:sz="0" w:space="0" w:color="auto"/>
      </w:divBdr>
    </w:div>
    <w:div w:id="2116094992">
      <w:marLeft w:val="0"/>
      <w:marRight w:val="0"/>
      <w:marTop w:val="0"/>
      <w:marBottom w:val="0"/>
      <w:divBdr>
        <w:top w:val="none" w:sz="0" w:space="0" w:color="auto"/>
        <w:left w:val="none" w:sz="0" w:space="0" w:color="auto"/>
        <w:bottom w:val="none" w:sz="0" w:space="0" w:color="auto"/>
        <w:right w:val="none" w:sz="0" w:space="0" w:color="auto"/>
      </w:divBdr>
    </w:div>
    <w:div w:id="2116094993">
      <w:marLeft w:val="0"/>
      <w:marRight w:val="0"/>
      <w:marTop w:val="0"/>
      <w:marBottom w:val="0"/>
      <w:divBdr>
        <w:top w:val="none" w:sz="0" w:space="0" w:color="auto"/>
        <w:left w:val="none" w:sz="0" w:space="0" w:color="auto"/>
        <w:bottom w:val="none" w:sz="0" w:space="0" w:color="auto"/>
        <w:right w:val="none" w:sz="0" w:space="0" w:color="auto"/>
      </w:divBdr>
    </w:div>
    <w:div w:id="2116094994">
      <w:marLeft w:val="0"/>
      <w:marRight w:val="0"/>
      <w:marTop w:val="0"/>
      <w:marBottom w:val="0"/>
      <w:divBdr>
        <w:top w:val="none" w:sz="0" w:space="0" w:color="auto"/>
        <w:left w:val="none" w:sz="0" w:space="0" w:color="auto"/>
        <w:bottom w:val="none" w:sz="0" w:space="0" w:color="auto"/>
        <w:right w:val="none" w:sz="0" w:space="0" w:color="auto"/>
      </w:divBdr>
    </w:div>
    <w:div w:id="2116094995">
      <w:marLeft w:val="0"/>
      <w:marRight w:val="0"/>
      <w:marTop w:val="0"/>
      <w:marBottom w:val="0"/>
      <w:divBdr>
        <w:top w:val="none" w:sz="0" w:space="0" w:color="auto"/>
        <w:left w:val="none" w:sz="0" w:space="0" w:color="auto"/>
        <w:bottom w:val="none" w:sz="0" w:space="0" w:color="auto"/>
        <w:right w:val="none" w:sz="0" w:space="0" w:color="auto"/>
      </w:divBdr>
    </w:div>
    <w:div w:id="2116094996">
      <w:marLeft w:val="0"/>
      <w:marRight w:val="0"/>
      <w:marTop w:val="0"/>
      <w:marBottom w:val="0"/>
      <w:divBdr>
        <w:top w:val="none" w:sz="0" w:space="0" w:color="auto"/>
        <w:left w:val="none" w:sz="0" w:space="0" w:color="auto"/>
        <w:bottom w:val="none" w:sz="0" w:space="0" w:color="auto"/>
        <w:right w:val="none" w:sz="0" w:space="0" w:color="auto"/>
      </w:divBdr>
    </w:div>
    <w:div w:id="2116094998">
      <w:marLeft w:val="0"/>
      <w:marRight w:val="0"/>
      <w:marTop w:val="0"/>
      <w:marBottom w:val="0"/>
      <w:divBdr>
        <w:top w:val="none" w:sz="0" w:space="0" w:color="auto"/>
        <w:left w:val="none" w:sz="0" w:space="0" w:color="auto"/>
        <w:bottom w:val="none" w:sz="0" w:space="0" w:color="auto"/>
        <w:right w:val="none" w:sz="0" w:space="0" w:color="auto"/>
      </w:divBdr>
    </w:div>
    <w:div w:id="2116094999">
      <w:marLeft w:val="0"/>
      <w:marRight w:val="0"/>
      <w:marTop w:val="0"/>
      <w:marBottom w:val="0"/>
      <w:divBdr>
        <w:top w:val="none" w:sz="0" w:space="0" w:color="auto"/>
        <w:left w:val="none" w:sz="0" w:space="0" w:color="auto"/>
        <w:bottom w:val="none" w:sz="0" w:space="0" w:color="auto"/>
        <w:right w:val="none" w:sz="0" w:space="0" w:color="auto"/>
      </w:divBdr>
    </w:div>
    <w:div w:id="2116095002">
      <w:marLeft w:val="0"/>
      <w:marRight w:val="0"/>
      <w:marTop w:val="0"/>
      <w:marBottom w:val="0"/>
      <w:divBdr>
        <w:top w:val="none" w:sz="0" w:space="0" w:color="auto"/>
        <w:left w:val="none" w:sz="0" w:space="0" w:color="auto"/>
        <w:bottom w:val="none" w:sz="0" w:space="0" w:color="auto"/>
        <w:right w:val="none" w:sz="0" w:space="0" w:color="auto"/>
      </w:divBdr>
    </w:div>
    <w:div w:id="2116095003">
      <w:marLeft w:val="0"/>
      <w:marRight w:val="0"/>
      <w:marTop w:val="0"/>
      <w:marBottom w:val="0"/>
      <w:divBdr>
        <w:top w:val="none" w:sz="0" w:space="0" w:color="auto"/>
        <w:left w:val="none" w:sz="0" w:space="0" w:color="auto"/>
        <w:bottom w:val="none" w:sz="0" w:space="0" w:color="auto"/>
        <w:right w:val="none" w:sz="0" w:space="0" w:color="auto"/>
      </w:divBdr>
    </w:div>
    <w:div w:id="2116095007">
      <w:marLeft w:val="0"/>
      <w:marRight w:val="0"/>
      <w:marTop w:val="0"/>
      <w:marBottom w:val="0"/>
      <w:divBdr>
        <w:top w:val="none" w:sz="0" w:space="0" w:color="auto"/>
        <w:left w:val="none" w:sz="0" w:space="0" w:color="auto"/>
        <w:bottom w:val="none" w:sz="0" w:space="0" w:color="auto"/>
        <w:right w:val="none" w:sz="0" w:space="0" w:color="auto"/>
      </w:divBdr>
    </w:div>
    <w:div w:id="2116095008">
      <w:marLeft w:val="0"/>
      <w:marRight w:val="0"/>
      <w:marTop w:val="0"/>
      <w:marBottom w:val="0"/>
      <w:divBdr>
        <w:top w:val="none" w:sz="0" w:space="0" w:color="auto"/>
        <w:left w:val="none" w:sz="0" w:space="0" w:color="auto"/>
        <w:bottom w:val="none" w:sz="0" w:space="0" w:color="auto"/>
        <w:right w:val="none" w:sz="0" w:space="0" w:color="auto"/>
      </w:divBdr>
    </w:div>
    <w:div w:id="2116095009">
      <w:marLeft w:val="0"/>
      <w:marRight w:val="0"/>
      <w:marTop w:val="0"/>
      <w:marBottom w:val="0"/>
      <w:divBdr>
        <w:top w:val="none" w:sz="0" w:space="0" w:color="auto"/>
        <w:left w:val="none" w:sz="0" w:space="0" w:color="auto"/>
        <w:bottom w:val="none" w:sz="0" w:space="0" w:color="auto"/>
        <w:right w:val="none" w:sz="0" w:space="0" w:color="auto"/>
      </w:divBdr>
    </w:div>
    <w:div w:id="2116095011">
      <w:marLeft w:val="0"/>
      <w:marRight w:val="0"/>
      <w:marTop w:val="0"/>
      <w:marBottom w:val="0"/>
      <w:divBdr>
        <w:top w:val="none" w:sz="0" w:space="0" w:color="auto"/>
        <w:left w:val="none" w:sz="0" w:space="0" w:color="auto"/>
        <w:bottom w:val="none" w:sz="0" w:space="0" w:color="auto"/>
        <w:right w:val="none" w:sz="0" w:space="0" w:color="auto"/>
      </w:divBdr>
      <w:divsChild>
        <w:div w:id="2116094990">
          <w:marLeft w:val="360"/>
          <w:marRight w:val="0"/>
          <w:marTop w:val="0"/>
          <w:marBottom w:val="0"/>
          <w:divBdr>
            <w:top w:val="none" w:sz="0" w:space="0" w:color="auto"/>
            <w:left w:val="none" w:sz="0" w:space="0" w:color="auto"/>
            <w:bottom w:val="none" w:sz="0" w:space="0" w:color="auto"/>
            <w:right w:val="none" w:sz="0" w:space="0" w:color="auto"/>
          </w:divBdr>
        </w:div>
        <w:div w:id="2116095010">
          <w:marLeft w:val="360"/>
          <w:marRight w:val="0"/>
          <w:marTop w:val="0"/>
          <w:marBottom w:val="0"/>
          <w:divBdr>
            <w:top w:val="none" w:sz="0" w:space="0" w:color="auto"/>
            <w:left w:val="none" w:sz="0" w:space="0" w:color="auto"/>
            <w:bottom w:val="none" w:sz="0" w:space="0" w:color="auto"/>
            <w:right w:val="none" w:sz="0" w:space="0" w:color="auto"/>
          </w:divBdr>
        </w:div>
      </w:divsChild>
    </w:div>
    <w:div w:id="212083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latformazakupowa.pl" TargetMode="External"/><Relationship Id="rId18" Type="http://schemas.openxmlformats.org/officeDocument/2006/relationships/hyperlink" Target="https://platformazakupowa.pl/" TargetMode="External"/><Relationship Id="rId26" Type="http://schemas.openxmlformats.org/officeDocument/2006/relationships/hyperlink" Target="https://platformazakupowa.pl" TargetMode="External"/><Relationship Id="rId3" Type="http://schemas.openxmlformats.org/officeDocument/2006/relationships/styles" Target="styles.xml"/><Relationship Id="rId21" Type="http://schemas.openxmlformats.org/officeDocument/2006/relationships/hyperlink" Target="https://drive.google.com/file/d/1Kd1DttbBeiNWt4q4slS4t76lZVKPbkyD/view"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platformazakupowa.pl" TargetMode="External"/><Relationship Id="rId25" Type="http://schemas.openxmlformats.org/officeDocument/2006/relationships/hyperlink" Target="https://platformazakupowa.pl/strona/45-instrukcje" TargetMode="External"/><Relationship Id="rId2" Type="http://schemas.openxmlformats.org/officeDocument/2006/relationships/numbering" Target="numbering.xml"/><Relationship Id="rId16" Type="http://schemas.openxmlformats.org/officeDocument/2006/relationships/hyperlink" Target="http://platformazakupowa.pl" TargetMode="External"/><Relationship Id="rId20" Type="http://schemas.openxmlformats.org/officeDocument/2006/relationships/hyperlink" Target="https://platformazakupowa.pl/strona/1-regulami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platformazakupowa.pl" TargetMode="External"/><Relationship Id="rId5" Type="http://schemas.openxmlformats.org/officeDocument/2006/relationships/webSettings" Target="webSettings.xml"/><Relationship Id="rId15" Type="http://schemas.openxmlformats.org/officeDocument/2006/relationships/hyperlink" Target="https://platformazakupowa.pl" TargetMode="External"/><Relationship Id="rId23" Type="http://schemas.openxmlformats.org/officeDocument/2006/relationships/hyperlink" Target="http://platformazakupowa.pl"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platformazakupowa.pl/" TargetMode="External"/><Relationship Id="rId4" Type="http://schemas.openxmlformats.org/officeDocument/2006/relationships/settings" Target="settings.xml"/><Relationship Id="rId9" Type="http://schemas.openxmlformats.org/officeDocument/2006/relationships/hyperlink" Target="https://platformazakupowa.pl/transakcja/1208537" TargetMode="External"/><Relationship Id="rId14" Type="http://schemas.openxmlformats.org/officeDocument/2006/relationships/hyperlink" Target="mailto:iod@ukw.edu.pl" TargetMode="External"/><Relationship Id="rId22" Type="http://schemas.openxmlformats.org/officeDocument/2006/relationships/hyperlink" Target="http://platformazakupowa.pl" TargetMode="External"/><Relationship Id="rId27" Type="http://schemas.openxmlformats.org/officeDocument/2006/relationships/hyperlink" Target="https://platformazakupowa.pl" TargetMode="Externa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B3A9D-C323-4CDA-943B-37C35DA6D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21</Pages>
  <Words>9880</Words>
  <Characters>59285</Characters>
  <Application>Microsoft Office Word</Application>
  <DocSecurity>0</DocSecurity>
  <Lines>494</Lines>
  <Paragraphs>138</Paragraphs>
  <ScaleCrop>false</ScaleCrop>
  <HeadingPairs>
    <vt:vector size="2" baseType="variant">
      <vt:variant>
        <vt:lpstr>Tytuł</vt:lpstr>
      </vt:variant>
      <vt:variant>
        <vt:i4>1</vt:i4>
      </vt:variant>
    </vt:vector>
  </HeadingPairs>
  <TitlesOfParts>
    <vt:vector size="1" baseType="lpstr">
      <vt:lpstr>SWZ bez negocjacji</vt:lpstr>
    </vt:vector>
  </TitlesOfParts>
  <Company>Microsoft</Company>
  <LinksUpToDate>false</LinksUpToDate>
  <CharactersWithSpaces>69027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bez negocjacji</dc:title>
  <dc:creator>Bartłomiej Kardas</dc:creator>
  <dc:description>ZNAKI:50701</dc:description>
  <cp:lastModifiedBy>pp</cp:lastModifiedBy>
  <cp:revision>45</cp:revision>
  <cp:lastPrinted>2025-11-07T07:13:00Z</cp:lastPrinted>
  <dcterms:created xsi:type="dcterms:W3CDTF">2025-11-05T10:46:00Z</dcterms:created>
  <dcterms:modified xsi:type="dcterms:W3CDTF">2025-11-07T11:13:00Z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2021-01-07 12:09:47</vt:lpwstr>
  </property>
  <property fmtid="{D5CDD505-2E9C-101B-9397-08002B2CF9AE}" pid="4" name="wk_stat:znaki:liczba">
    <vt:lpwstr>50701</vt:lpwstr>
  </property>
  <property fmtid="{D5CDD505-2E9C-101B-9397-08002B2CF9AE}" pid="5" name="ZNAKI:">
    <vt:lpwstr>50701</vt:lpwstr>
  </property>
  <property fmtid="{D5CDD505-2E9C-101B-9397-08002B2CF9AE}" pid="6" name="wk_stat:linki:liczba">
    <vt:lpwstr>0</vt:lpwstr>
  </property>
</Properties>
</file>