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ED10" w14:textId="76B83491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post. IZP.271.15.2024.PN                                        </w:t>
      </w:r>
      <w:r w:rsidR="00A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Mszana Dolna 30.08.2024r.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BA21" w14:textId="63181704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Uczestnicy postepowania</w:t>
      </w:r>
    </w:p>
    <w:p w14:paraId="567AB690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338F3" w14:textId="545B87EF" w:rsidR="004047E2" w:rsidRP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</w:t>
      </w:r>
      <w:r w:rsidRPr="0040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kompleksowej dostawy gazu ziemnego do celów grzewczych dla budynków oświatowych, remiz OSP, ośrodków zdrowia, biblioteki publicznej, które znajdują się na terenie Gminy Mszana Dolna oraz budynku urzędu</w:t>
      </w:r>
      <w:bookmarkStart w:id="0" w:name="_Hlk173998703"/>
      <w:r w:rsidRPr="00404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Mszana Dolna</w:t>
      </w:r>
      <w:bookmarkEnd w:id="0"/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2E8235ED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w terminie określonym zgodnie z art. 284 ust. 2 ustawy z 11 września 2019r. Prawo zamówień  publicznych ( dz. U. 2023 poz.1605 ze zmian.) – dalej ustawa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Zamawiającego wpłynęły pytania w związku z prowadzonym postepowaniem tj. </w:t>
      </w:r>
    </w:p>
    <w:p w14:paraId="08014479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2C91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F5D12" w14:textId="33AC92A6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220 oraz art. 307 Ustawy PZP, które mówią o maksymalnych terminach związania z ofertą, Wykonawca wnosi o skrócenie terminu związania ofertą do 30 dni kalendarzowych od daty otwarcia ofert. Dynamiczne zmiany ceny paliwa gazowego na Towarowej Giełdzie Energii oraz długi okres związania ofertą, wiąże się dla Wykonawcy z dużym ryzkiem wynikającym z utrzymania zaoferowanej ceny paliwa gazowego w okresie związania ofertą i poniesienia ewentualnej straty z tego tytułu.</w:t>
      </w:r>
    </w:p>
    <w:p w14:paraId="23483F23" w14:textId="1DD36649" w:rsidR="00FE6FCD" w:rsidRPr="00B116E0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11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Ad</w:t>
      </w:r>
      <w:r w:rsidR="00B116E0" w:rsidRPr="00B11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B11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1:</w:t>
      </w:r>
      <w:r w:rsidR="00B116E0" w:rsidRPr="00B116E0">
        <w:rPr>
          <w:rFonts w:ascii="Calibri" w:eastAsia="Calibri" w:hAnsi="Calibri" w:cs="Times New Roman"/>
          <w:b/>
          <w:bCs/>
          <w:u w:val="single"/>
        </w:rPr>
        <w:t xml:space="preserve"> </w:t>
      </w:r>
      <w:r w:rsidR="00B116E0" w:rsidRPr="00B116E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Gmina zobowiązuje się rozstrzygnąć postępowanie przetargowe w terminie 30 dni od dnia otwarcia ofert</w:t>
      </w:r>
    </w:p>
    <w:p w14:paraId="28484D60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prosi o informację, czy w razie konieczności zastosowania dla punktów poboru poniżej 110 kWh/h (poza W-4) rozliczania miesięcznego, czy Zamawiający wyrazi zgodę na inny sposób rozliczeń, niż przewiduje taryfa OSD? W przypadku rozliczania co jeden miesiąc, Zamawiający przekazuje regularnie co miesiąc stan licznika, w przypadku jego braku, dochodzi o szacowania zużycia w miesiącach, które są wyłączone z harmonogramu odczytowego OSD.</w:t>
      </w:r>
    </w:p>
    <w:p w14:paraId="718989BB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 2: NIE</w:t>
      </w:r>
    </w:p>
    <w:p w14:paraId="72CD423B" w14:textId="77777777" w:rsidR="004047E2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</w:p>
    <w:p w14:paraId="4595C207" w14:textId="74883522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E6FCD"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będzie sam kontrolował wartość umowy? </w:t>
      </w:r>
    </w:p>
    <w:p w14:paraId="423C4285" w14:textId="1C0E9228" w:rsidR="004047E2" w:rsidRDefault="004047E2" w:rsidP="00404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„a”</w:t>
      </w: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 3: NIE</w:t>
      </w:r>
    </w:p>
    <w:p w14:paraId="35DFF3A0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DF7CF" w14:textId="7058B50F" w:rsidR="00FE6FCD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FE6FCD"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przypadku jej przekroczenia, Zamawiający zapłaci za rzeczywiste zużycie paliwa gazowego?</w:t>
      </w:r>
    </w:p>
    <w:p w14:paraId="2DBAE8EE" w14:textId="39EE853E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Ad. </w:t>
      </w:r>
      <w:r w:rsidR="00404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„b”</w:t>
      </w: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3: </w:t>
      </w:r>
      <w:r w:rsidR="00404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TAK</w:t>
      </w:r>
    </w:p>
    <w:p w14:paraId="296FF924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t>4. Czy Zamawiający wyraża zgodę na zawarcie umowy w formie korespondencyjnej lub elektronicznej z zastosowaniem kwalifikowanego podpisu elektronicznego?</w:t>
      </w:r>
    </w:p>
    <w:p w14:paraId="6E53AB4E" w14:textId="3CA10E34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Ad.4: </w:t>
      </w:r>
      <w:r w:rsidR="00B116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TAK</w:t>
      </w:r>
    </w:p>
    <w:p w14:paraId="15D96217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Czy Zamawiający wyraża zgodę na otrzymywanie faktur poprzez serwis internetowy Wykonawcy?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wyjaśnia, poprzez zalogowanie się na serwis internetowy Wykonawcy, Zamawiający ma również możliwość między innymi do: 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przeglądu informacji o aktualnych i archiwalnych rozliczeniach wynikających z realizacji 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Umowy,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bieżącego monitorowania historii zużycia paliwa gazowego,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sprawdzenia aktualnego zamówienia paliwa gazowego w bieżącym roku gazowym,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podglądu faktur,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przekazania poprzez formularz kontaktowy reklamacji, uwag, wniosków, co do których Umowa nie zastrzega formy szczególnej,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przekazania wartości odczytu dla punktów poboru gazu o mocy umownej do 110 kWh/h.</w:t>
      </w:r>
    </w:p>
    <w:p w14:paraId="5D7986A2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Ad. 5 NIE</w:t>
      </w:r>
    </w:p>
    <w:p w14:paraId="121ADE33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Czy w przypadku rozbieżności pomiędzy danymi w umowie przekazanymi przez Zamawianego odnośnie kwalifikacji danego punktu poboru paliwa gazowego do grupy taryfowej OSD, a danymi przekazanymi przez OSD za dany okres rozliczeniowy w trakcie obowiązywania umowy, czy Zamawiający wyraża zgodę, aby rozliczanie opłat dystrybucyjnych odbywało się na podstawie kwalifikacji do danej grupy taryfowej przez OSD w danym okresie rozliczeniowym?</w:t>
      </w:r>
    </w:p>
    <w:p w14:paraId="417D3DD6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Ad. 6 TAK</w:t>
      </w:r>
    </w:p>
    <w:p w14:paraId="0AB15E6C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Wykonawca prosi o weryfikację poprawności danych pod kątem wskazanych grup taryfowych. Dotyczy: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8018590365500076374178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8018590365500070706678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8018590365500084464328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8018590365500076695112</w:t>
      </w:r>
    </w:p>
    <w:p w14:paraId="49312AF0" w14:textId="2791A13B" w:rsidR="00B116E0" w:rsidRPr="00B116E0" w:rsidRDefault="00FE6FCD" w:rsidP="00B116E0">
      <w:pPr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</w:pPr>
      <w:r w:rsidRPr="00B116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Ad. 7</w:t>
      </w:r>
      <w:r w:rsidR="00B116E0" w:rsidRPr="00B116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B116E0" w:rsidRPr="00B116E0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Zaktualizowano grupy taryfowe dla wymienionych punktów poboru</w:t>
      </w:r>
      <w:r w:rsidR="00B116E0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 w formularzu 2B </w:t>
      </w:r>
      <w:r w:rsidR="00195943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, </w:t>
      </w:r>
      <w:r w:rsidR="00B116E0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 2 1B</w:t>
      </w:r>
      <w:r w:rsidR="00195943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 oraz 1B</w:t>
      </w:r>
      <w:r w:rsidR="00B116E0" w:rsidRPr="00B116E0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.</w:t>
      </w:r>
    </w:p>
    <w:p w14:paraId="5BDA750D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Wykonawca prosi o sporządzenie oraz udostępnienie oświadczeń o ochronie taryfowej dla brakujących, poniżej wskazanych punktów: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8018590365500070705763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8018590365500071335167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8018590365500070861193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8018590365500070850227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8018590365500076374949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8018590365500076374550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8018590365500071260698</w:t>
      </w:r>
    </w:p>
    <w:p w14:paraId="0588BDF4" w14:textId="77777777" w:rsidR="00633A70" w:rsidRPr="00633A70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33A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Ad.8 Zamawiający w załączeniu </w:t>
      </w:r>
      <w:r w:rsidR="00633A70" w:rsidRPr="00633A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przesyła sporządzone oświadczenia o ochronie taryfowej</w:t>
      </w:r>
    </w:p>
    <w:p w14:paraId="75751CDF" w14:textId="77777777" w:rsidR="00633A70" w:rsidRDefault="00633A70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33A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dla wskazanych powyżej punktów poboru </w:t>
      </w:r>
    </w:p>
    <w:p w14:paraId="5C666CB4" w14:textId="77777777" w:rsidR="00195943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t>9. Dotyczy „zał. for. cenowy 1.B.24”, oraz deklaracji „Oświadczenie Zamawiającego”. Wykonawca zwraca uwagę na rozbieżność w ilości paliwa gazowego: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formularz cenowy zakłada: 3 601 510 kWh jako podlegające ochronie; 250 892 kWh jako niepodlegające ochronie.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oświadczenie zamawiającego zakłada: 3 550 503 kWh jako podlegające ochronie; 301 899 kWh jako niepodlegające ochronie.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uwagi na zgodność aktualnie obowiązujących danych z oświadczeniem Zamawiającego, proszę o wprowadzenie zmian do formularza cenowego.</w:t>
      </w:r>
    </w:p>
    <w:p w14:paraId="671CB6B0" w14:textId="77777777" w:rsidR="00195943" w:rsidRDefault="00195943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9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Ad.9 </w:t>
      </w:r>
      <w:r w:rsidRPr="00195943">
        <w:rPr>
          <w:rFonts w:ascii="Times New Roman" w:eastAsia="Calibri" w:hAnsi="Times New Roman" w:cs="Times New Roman"/>
          <w:u w:val="single"/>
        </w:rPr>
        <w:t xml:space="preserve">Zamawiający dokonał korekty </w:t>
      </w:r>
      <w:r w:rsidRPr="00195943">
        <w:rPr>
          <w:rFonts w:ascii="Times New Roman" w:eastAsia="Calibri" w:hAnsi="Times New Roman" w:cs="Times New Roman"/>
          <w:u w:val="single"/>
        </w:rPr>
        <w:t>w ilości paliwa gazowego podlegającego ochronie jak i niepodlegającego ochronie.</w:t>
      </w:r>
      <w:r w:rsidRPr="00195943">
        <w:rPr>
          <w:rFonts w:ascii="Times New Roman" w:eastAsia="Calibri" w:hAnsi="Times New Roman" w:cs="Times New Roman"/>
          <w:u w:val="single"/>
        </w:rPr>
        <w:t xml:space="preserve"> Zamawiający wprowadza zamienny załącznik</w:t>
      </w:r>
      <w:r>
        <w:rPr>
          <w:rFonts w:ascii="Times New Roman" w:eastAsia="Calibri" w:hAnsi="Times New Roman" w:cs="Times New Roman"/>
        </w:rPr>
        <w:t xml:space="preserve"> </w:t>
      </w:r>
    </w:p>
    <w:p w14:paraId="74C1A26E" w14:textId="4AC79E9C" w:rsidR="00633A70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10. Dotyczy „Załącznik nr 2.A.pkt. poboru.24”, pozycji okres dostawy ( zawarcia umowy). Proszę o weryfikację danych dla PPG 8018590365500070861193</w:t>
      </w:r>
    </w:p>
    <w:p w14:paraId="5FE205A4" w14:textId="77777777" w:rsidR="00B5329D" w:rsidRDefault="00195943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2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Ad.10 Zamawiający dokonał korekty </w:t>
      </w:r>
      <w:r w:rsidR="00B5329D" w:rsidRPr="00B532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okresu dostawy w formularzu 2A</w:t>
      </w:r>
    </w:p>
    <w:p w14:paraId="68DEEB76" w14:textId="77777777" w:rsidR="00B5329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Dotyczy „Załącznik nr 2.A.pkt. poboru.24”, czy w lokalizacji PPG 8018590365500071260698 nie dochodzi do poboru paliwa gazowego oraz zapotrzebowanie na rok 2025 wynosi 0 kWh?</w:t>
      </w:r>
    </w:p>
    <w:p w14:paraId="123FC94A" w14:textId="77777777" w:rsidR="00A65799" w:rsidRDefault="00A65799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657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Ad. 11 Zamawiający dokonał korekty zapotrzebowania paliwa gazowego dla powyższego punktu poboru</w:t>
      </w:r>
    </w:p>
    <w:p w14:paraId="15D1D01D" w14:textId="675DBD9B" w:rsidR="00FE6FCD" w:rsidRP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Proszę o wskazanie oczekiwanego terminu płatności faktur.</w:t>
      </w:r>
    </w:p>
    <w:p w14:paraId="440CD38C" w14:textId="0A83FBDB" w:rsidR="00633A70" w:rsidRPr="00633A70" w:rsidRDefault="00633A70" w:rsidP="00633A70">
      <w:pPr>
        <w:rPr>
          <w:rFonts w:ascii="Times New Roman" w:hAnsi="Times New Roman" w:cs="Times New Roman"/>
          <w:u w:val="single"/>
        </w:rPr>
      </w:pPr>
      <w:r w:rsidRPr="00633A70">
        <w:rPr>
          <w:rFonts w:ascii="Times New Roman" w:hAnsi="Times New Roman" w:cs="Times New Roman"/>
          <w:u w:val="single"/>
        </w:rPr>
        <w:t xml:space="preserve">Ad. 12 </w:t>
      </w:r>
      <w:r>
        <w:rPr>
          <w:rFonts w:ascii="Times New Roman" w:hAnsi="Times New Roman" w:cs="Times New Roman"/>
          <w:u w:val="single"/>
        </w:rPr>
        <w:t xml:space="preserve">- </w:t>
      </w:r>
      <w:r w:rsidRPr="00633A70">
        <w:rPr>
          <w:rFonts w:ascii="Times New Roman" w:hAnsi="Times New Roman" w:cs="Times New Roman"/>
          <w:u w:val="single"/>
        </w:rPr>
        <w:t>30 DNI</w:t>
      </w:r>
    </w:p>
    <w:sectPr w:rsidR="00633A70" w:rsidRPr="0063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F9C3" w14:textId="77777777" w:rsidR="003534B4" w:rsidRDefault="003534B4" w:rsidP="0066068D">
      <w:pPr>
        <w:spacing w:after="0" w:line="240" w:lineRule="auto"/>
      </w:pPr>
      <w:r>
        <w:separator/>
      </w:r>
    </w:p>
  </w:endnote>
  <w:endnote w:type="continuationSeparator" w:id="0">
    <w:p w14:paraId="1D6561CE" w14:textId="77777777" w:rsidR="003534B4" w:rsidRDefault="003534B4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733B" w14:textId="77777777" w:rsidR="003534B4" w:rsidRDefault="003534B4" w:rsidP="0066068D">
      <w:pPr>
        <w:spacing w:after="0" w:line="240" w:lineRule="auto"/>
      </w:pPr>
      <w:r>
        <w:separator/>
      </w:r>
    </w:p>
  </w:footnote>
  <w:footnote w:type="continuationSeparator" w:id="0">
    <w:p w14:paraId="67F1159A" w14:textId="77777777" w:rsidR="003534B4" w:rsidRDefault="003534B4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85CD2"/>
    <w:rsid w:val="00154CC9"/>
    <w:rsid w:val="001745E4"/>
    <w:rsid w:val="00190982"/>
    <w:rsid w:val="00195943"/>
    <w:rsid w:val="00230DAF"/>
    <w:rsid w:val="00293C21"/>
    <w:rsid w:val="002C4942"/>
    <w:rsid w:val="002F50AC"/>
    <w:rsid w:val="00322405"/>
    <w:rsid w:val="003534B4"/>
    <w:rsid w:val="00387B17"/>
    <w:rsid w:val="003E3EF9"/>
    <w:rsid w:val="003E64D6"/>
    <w:rsid w:val="004047E2"/>
    <w:rsid w:val="00467D14"/>
    <w:rsid w:val="004C0EA3"/>
    <w:rsid w:val="004D6949"/>
    <w:rsid w:val="004F6C9C"/>
    <w:rsid w:val="00542001"/>
    <w:rsid w:val="00587B6A"/>
    <w:rsid w:val="00624440"/>
    <w:rsid w:val="00633A70"/>
    <w:rsid w:val="00636DB2"/>
    <w:rsid w:val="0066068D"/>
    <w:rsid w:val="006F1EFE"/>
    <w:rsid w:val="008C74E7"/>
    <w:rsid w:val="009A6C20"/>
    <w:rsid w:val="00A31992"/>
    <w:rsid w:val="00A61904"/>
    <w:rsid w:val="00A65799"/>
    <w:rsid w:val="00AB3489"/>
    <w:rsid w:val="00B116E0"/>
    <w:rsid w:val="00B5329D"/>
    <w:rsid w:val="00BD5887"/>
    <w:rsid w:val="00BE1A5C"/>
    <w:rsid w:val="00BF0A69"/>
    <w:rsid w:val="00C2081C"/>
    <w:rsid w:val="00D82E05"/>
    <w:rsid w:val="00EC62E0"/>
    <w:rsid w:val="00FB5A9B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3</cp:revision>
  <cp:lastPrinted>2024-08-30T12:15:00Z</cp:lastPrinted>
  <dcterms:created xsi:type="dcterms:W3CDTF">2024-08-30T11:47:00Z</dcterms:created>
  <dcterms:modified xsi:type="dcterms:W3CDTF">2024-08-30T12:15:00Z</dcterms:modified>
</cp:coreProperties>
</file>