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79F8E4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1D4E4967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5F62B095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681D3EDC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45016BFE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6298C298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196E1A76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2FF9E128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203F8F87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4171F945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4C74B3FE" w14:textId="77777777"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  <w:r w:rsidRPr="009E2451">
        <w:rPr>
          <w:rFonts w:ascii="Times New Roman" w:hAnsi="Times New Roman" w:cs="Times New Roman"/>
          <w:b/>
          <w:bCs/>
          <w:color w:val="000000"/>
        </w:rPr>
        <w:t>O</w:t>
      </w:r>
      <w:r w:rsidR="00C06B71" w:rsidRPr="009E2451">
        <w:rPr>
          <w:rFonts w:ascii="Times New Roman" w:hAnsi="Times New Roman" w:cs="Times New Roman"/>
          <w:b/>
          <w:bCs/>
          <w:color w:val="000000"/>
        </w:rPr>
        <w:t>PIS PRZEDMIOTU ZAMÓWIENIA (OPZ)</w:t>
      </w:r>
    </w:p>
    <w:p w14:paraId="3429EEA4" w14:textId="77777777" w:rsidR="00A05060" w:rsidRPr="009E2451" w:rsidRDefault="00A05060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0E0D72FF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2360F46D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BD3D29">
        <w:rPr>
          <w:rFonts w:ascii="Times New Roman" w:eastAsia="Times New Roman" w:hAnsi="Times New Roman" w:cs="Times New Roman"/>
          <w:b/>
          <w:bCs/>
          <w:lang w:eastAsia="pl-PL"/>
        </w:rPr>
        <w:t>Zadanie nr 2:</w:t>
      </w:r>
      <w:r w:rsidRPr="00BD3D29">
        <w:rPr>
          <w:rFonts w:ascii="Times New Roman" w:eastAsia="Times New Roman" w:hAnsi="Times New Roman" w:cs="Times New Roman"/>
          <w:bCs/>
          <w:lang w:eastAsia="pl-PL"/>
        </w:rPr>
        <w:t xml:space="preserve"> wykonanie koncepcji wraz z opracowaniem programu funkcjonalno-użytkowego (PFU) dla zadania inwestycyjnego realizowanego w formule „zaprojektuj i wybuduj” pn. ”Poprawa efektywności, dostępności i jakości opieki zdrowotnej poprzez modernizację części Centralnego Bloku Operacyjnego oraz zakup niezbędnego sprzętu” w budynku A2 na terenie Centrum Kliniczo - Dydaktycznego Uniwersytetu Medycznego w Łodzi przy ul. Pomorskiej 251”,                         </w:t>
      </w:r>
    </w:p>
    <w:p w14:paraId="35016B91" w14:textId="77777777" w:rsidR="00C06B71" w:rsidRPr="00BD3D29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128865BB" w14:textId="77777777" w:rsidR="00C06B71" w:rsidRPr="00BD3D29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15B3786D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211F97A2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5408F7DE" w14:textId="1CD901D8" w:rsidR="00C06B7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4C288340" w14:textId="4940088A" w:rsidR="00AB0E0B" w:rsidRDefault="00AB0E0B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38946B41" w14:textId="30E35D47" w:rsidR="00AB0E0B" w:rsidRDefault="00AB0E0B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1D7E3D45" w14:textId="0F0136B1" w:rsidR="00AB0E0B" w:rsidRPr="00AB0E0B" w:rsidRDefault="00AB0E0B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p w14:paraId="1B8DFDD5" w14:textId="5793BAC2" w:rsidR="00AB0E0B" w:rsidRDefault="00AB0E0B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5970874E" w14:textId="4D03AB94" w:rsidR="00AB0E0B" w:rsidRDefault="00AB0E0B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20DA2A5A" w14:textId="6C979383" w:rsidR="00AB0E0B" w:rsidRDefault="00AB0E0B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0E02FA1C" w14:textId="77777777" w:rsidR="00AB0E0B" w:rsidRPr="009E2451" w:rsidRDefault="00AB0E0B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7719ED91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38BBBF6C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15AB73DE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6D88D91F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35FE736C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7D9EC521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4EFD8D75" w14:textId="77777777"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5EF9665E" w14:textId="77777777" w:rsidR="00C06B71" w:rsidRPr="009E2451" w:rsidRDefault="00C06B71" w:rsidP="00C06B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20D8FF7D" w14:textId="77777777" w:rsidR="00C06B71" w:rsidRPr="009E2451" w:rsidRDefault="00C06B71" w:rsidP="00C06B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3FCE21FF" w14:textId="77777777" w:rsidR="00C06B71" w:rsidRPr="009E2451" w:rsidRDefault="00C06B71" w:rsidP="00C06B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61FB0754" w14:textId="77777777" w:rsidR="009E2451" w:rsidRDefault="009E2451" w:rsidP="00A05060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color w:val="000000"/>
        </w:rPr>
      </w:pPr>
    </w:p>
    <w:p w14:paraId="76551D98" w14:textId="77777777" w:rsidR="009E2451" w:rsidRDefault="009E2451" w:rsidP="00A05060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color w:val="000000"/>
        </w:rPr>
      </w:pPr>
    </w:p>
    <w:p w14:paraId="3A5D48A1" w14:textId="77777777" w:rsidR="009E2451" w:rsidRDefault="009E2451" w:rsidP="00A05060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color w:val="000000"/>
        </w:rPr>
      </w:pPr>
    </w:p>
    <w:p w14:paraId="42B4E0A8" w14:textId="77777777" w:rsidR="006B7A94" w:rsidRDefault="006B7A94" w:rsidP="00A05060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color w:val="000000"/>
        </w:rPr>
      </w:pPr>
    </w:p>
    <w:p w14:paraId="26436AD1" w14:textId="77777777" w:rsidR="006B7A94" w:rsidRDefault="006B7A94" w:rsidP="00A05060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color w:val="000000"/>
        </w:rPr>
      </w:pPr>
    </w:p>
    <w:p w14:paraId="27B81E6F" w14:textId="726F524B" w:rsidR="00C06B71" w:rsidRPr="009E2451" w:rsidRDefault="00C06B71" w:rsidP="00A05060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color w:val="000000"/>
        </w:rPr>
      </w:pPr>
      <w:r w:rsidRPr="009E2451">
        <w:rPr>
          <w:rFonts w:ascii="Times New Roman" w:hAnsi="Times New Roman" w:cs="Times New Roman"/>
          <w:color w:val="000000"/>
        </w:rPr>
        <w:t xml:space="preserve">Łódź, </w:t>
      </w:r>
      <w:r w:rsidR="005F3319">
        <w:rPr>
          <w:rFonts w:ascii="Times New Roman" w:hAnsi="Times New Roman" w:cs="Times New Roman"/>
          <w:color w:val="000000"/>
        </w:rPr>
        <w:t>luty</w:t>
      </w:r>
      <w:r w:rsidR="003712FC" w:rsidRPr="009E2451">
        <w:rPr>
          <w:rFonts w:ascii="Times New Roman" w:hAnsi="Times New Roman" w:cs="Times New Roman"/>
          <w:color w:val="000000"/>
        </w:rPr>
        <w:t xml:space="preserve"> </w:t>
      </w:r>
      <w:r w:rsidR="005F3319" w:rsidRPr="009E2451">
        <w:rPr>
          <w:rFonts w:ascii="Times New Roman" w:hAnsi="Times New Roman" w:cs="Times New Roman"/>
          <w:color w:val="000000"/>
        </w:rPr>
        <w:t>202</w:t>
      </w:r>
      <w:r w:rsidR="005F3319">
        <w:rPr>
          <w:rFonts w:ascii="Times New Roman" w:hAnsi="Times New Roman" w:cs="Times New Roman"/>
          <w:color w:val="000000"/>
        </w:rPr>
        <w:t>5</w:t>
      </w:r>
      <w:r w:rsidR="005F3319" w:rsidRPr="009E2451">
        <w:rPr>
          <w:rFonts w:ascii="Times New Roman" w:hAnsi="Times New Roman" w:cs="Times New Roman"/>
          <w:color w:val="000000"/>
        </w:rPr>
        <w:t xml:space="preserve"> </w:t>
      </w:r>
      <w:r w:rsidRPr="009E2451">
        <w:rPr>
          <w:rFonts w:ascii="Times New Roman" w:hAnsi="Times New Roman" w:cs="Times New Roman"/>
          <w:color w:val="000000"/>
        </w:rPr>
        <w:t>r.</w:t>
      </w:r>
    </w:p>
    <w:p w14:paraId="5D7448E9" w14:textId="77777777" w:rsidR="00A05060" w:rsidRPr="009E2451" w:rsidRDefault="00A05060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511E0283" w14:textId="77777777"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 w:rsidRPr="009E2451">
        <w:rPr>
          <w:rFonts w:ascii="Times New Roman" w:hAnsi="Times New Roman" w:cs="Times New Roman"/>
          <w:b/>
          <w:bCs/>
          <w:color w:val="000000"/>
        </w:rPr>
        <w:lastRenderedPageBreak/>
        <w:t>1. Informacje podstawowe.</w:t>
      </w:r>
    </w:p>
    <w:p w14:paraId="07533CB3" w14:textId="68CB630A" w:rsidR="00CF493C" w:rsidRPr="009E2451" w:rsidRDefault="00CF493C" w:rsidP="00C06B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9E2451">
        <w:rPr>
          <w:rFonts w:ascii="Times New Roman" w:hAnsi="Times New Roman" w:cs="Times New Roman"/>
          <w:color w:val="000000"/>
          <w:u w:val="single"/>
        </w:rPr>
        <w:t>Obiekt:</w:t>
      </w:r>
      <w:r w:rsidRPr="009E2451">
        <w:rPr>
          <w:rFonts w:ascii="Times New Roman" w:hAnsi="Times New Roman" w:cs="Times New Roman"/>
          <w:color w:val="000000"/>
        </w:rPr>
        <w:t xml:space="preserve"> </w:t>
      </w:r>
      <w:r w:rsidR="00C84C5C">
        <w:rPr>
          <w:rFonts w:ascii="Times New Roman" w:hAnsi="Times New Roman" w:cs="Times New Roman"/>
          <w:color w:val="000000"/>
        </w:rPr>
        <w:t>Budynek A-2</w:t>
      </w:r>
      <w:r w:rsidR="00A05060" w:rsidRPr="009E2451">
        <w:rPr>
          <w:rFonts w:ascii="Times New Roman" w:hAnsi="Times New Roman" w:cs="Times New Roman"/>
          <w:color w:val="000000"/>
        </w:rPr>
        <w:t xml:space="preserve"> </w:t>
      </w:r>
      <w:r w:rsidR="00B27E1B" w:rsidRPr="009E2451">
        <w:rPr>
          <w:rFonts w:ascii="Times New Roman" w:hAnsi="Times New Roman" w:cs="Times New Roman"/>
          <w:bCs/>
          <w:color w:val="000000"/>
        </w:rPr>
        <w:t>Centrum Klinicz</w:t>
      </w:r>
      <w:r w:rsidR="006F43D1">
        <w:rPr>
          <w:rFonts w:ascii="Times New Roman" w:hAnsi="Times New Roman" w:cs="Times New Roman"/>
          <w:bCs/>
          <w:color w:val="000000"/>
        </w:rPr>
        <w:t>n</w:t>
      </w:r>
      <w:r w:rsidR="00B27E1B" w:rsidRPr="009E2451">
        <w:rPr>
          <w:rFonts w:ascii="Times New Roman" w:hAnsi="Times New Roman" w:cs="Times New Roman"/>
          <w:bCs/>
          <w:color w:val="000000"/>
        </w:rPr>
        <w:t xml:space="preserve">o - Dydaktycznego Uniwersytetu Medycznego w Łodzi </w:t>
      </w:r>
    </w:p>
    <w:p w14:paraId="1F4C6217" w14:textId="77777777" w:rsidR="00EF2C8E" w:rsidRPr="009E2451" w:rsidRDefault="00CF493C" w:rsidP="003E7D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9E2451">
        <w:rPr>
          <w:rFonts w:ascii="Times New Roman" w:hAnsi="Times New Roman" w:cs="Times New Roman"/>
          <w:color w:val="000000"/>
          <w:u w:val="single"/>
        </w:rPr>
        <w:t>Adres:</w:t>
      </w:r>
      <w:r w:rsidRPr="009E2451">
        <w:rPr>
          <w:rFonts w:ascii="Times New Roman" w:hAnsi="Times New Roman" w:cs="Times New Roman"/>
          <w:color w:val="000000"/>
        </w:rPr>
        <w:t xml:space="preserve"> ul. </w:t>
      </w:r>
      <w:r w:rsidR="00A05060" w:rsidRPr="009E2451">
        <w:rPr>
          <w:rFonts w:ascii="Times New Roman" w:hAnsi="Times New Roman" w:cs="Times New Roman"/>
          <w:color w:val="000000"/>
        </w:rPr>
        <w:t>Pomorska 251</w:t>
      </w:r>
      <w:r w:rsidRPr="009E2451">
        <w:rPr>
          <w:rFonts w:ascii="Times New Roman" w:hAnsi="Times New Roman" w:cs="Times New Roman"/>
          <w:color w:val="000000"/>
        </w:rPr>
        <w:t xml:space="preserve">, </w:t>
      </w:r>
      <w:r w:rsidR="003E7DA4" w:rsidRPr="009E2451">
        <w:rPr>
          <w:rFonts w:ascii="Times New Roman" w:hAnsi="Times New Roman" w:cs="Times New Roman"/>
          <w:color w:val="000000"/>
        </w:rPr>
        <w:t>9</w:t>
      </w:r>
      <w:r w:rsidR="00A05060" w:rsidRPr="009E2451">
        <w:rPr>
          <w:rFonts w:ascii="Times New Roman" w:hAnsi="Times New Roman" w:cs="Times New Roman"/>
          <w:color w:val="000000"/>
        </w:rPr>
        <w:t>2</w:t>
      </w:r>
      <w:r w:rsidR="003E7DA4" w:rsidRPr="009E2451">
        <w:rPr>
          <w:rFonts w:ascii="Times New Roman" w:hAnsi="Times New Roman" w:cs="Times New Roman"/>
          <w:color w:val="000000"/>
        </w:rPr>
        <w:t>-</w:t>
      </w:r>
      <w:r w:rsidR="00A05060" w:rsidRPr="009E2451">
        <w:rPr>
          <w:rFonts w:ascii="Times New Roman" w:hAnsi="Times New Roman" w:cs="Times New Roman"/>
          <w:color w:val="000000"/>
        </w:rPr>
        <w:t>213</w:t>
      </w:r>
      <w:r w:rsidRPr="009E2451">
        <w:rPr>
          <w:rFonts w:ascii="Times New Roman" w:hAnsi="Times New Roman" w:cs="Times New Roman"/>
          <w:color w:val="000000"/>
        </w:rPr>
        <w:t xml:space="preserve"> </w:t>
      </w:r>
      <w:r w:rsidR="003E7DA4" w:rsidRPr="009E2451">
        <w:rPr>
          <w:rFonts w:ascii="Times New Roman" w:hAnsi="Times New Roman" w:cs="Times New Roman"/>
          <w:color w:val="000000"/>
        </w:rPr>
        <w:t>Łódź</w:t>
      </w:r>
    </w:p>
    <w:p w14:paraId="505BD5A2" w14:textId="77777777" w:rsidR="00A05060" w:rsidRPr="009E2451" w:rsidRDefault="00A05060" w:rsidP="003E7D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6E1F9A6A" w14:textId="77777777" w:rsidR="00CF493C" w:rsidRPr="009E2451" w:rsidRDefault="00CF493C" w:rsidP="00FB3B41">
      <w:pPr>
        <w:autoSpaceDE w:val="0"/>
        <w:autoSpaceDN w:val="0"/>
        <w:adjustRightInd w:val="0"/>
        <w:spacing w:after="0" w:line="240" w:lineRule="auto"/>
        <w:ind w:left="851" w:hanging="851"/>
        <w:rPr>
          <w:rFonts w:ascii="Times New Roman" w:hAnsi="Times New Roman" w:cs="Times New Roman"/>
          <w:color w:val="000000"/>
        </w:rPr>
      </w:pPr>
      <w:r w:rsidRPr="009E2451">
        <w:rPr>
          <w:rFonts w:ascii="Times New Roman" w:hAnsi="Times New Roman" w:cs="Times New Roman"/>
          <w:color w:val="000000"/>
          <w:u w:val="single"/>
        </w:rPr>
        <w:t>Inwestor</w:t>
      </w:r>
      <w:r w:rsidRPr="009E2451">
        <w:rPr>
          <w:rFonts w:ascii="Times New Roman" w:hAnsi="Times New Roman" w:cs="Times New Roman"/>
          <w:color w:val="000000"/>
        </w:rPr>
        <w:t xml:space="preserve">: </w:t>
      </w:r>
      <w:r w:rsidR="003E7DA4" w:rsidRPr="009E2451">
        <w:rPr>
          <w:rFonts w:ascii="Times New Roman" w:hAnsi="Times New Roman" w:cs="Times New Roman"/>
          <w:color w:val="000000"/>
        </w:rPr>
        <w:t xml:space="preserve">Centralny Szpital Kliniczny Uniwersytetu Medycznego w Łodzi </w:t>
      </w:r>
      <w:r w:rsidR="003E7DA4" w:rsidRPr="009E2451">
        <w:rPr>
          <w:rFonts w:ascii="Times New Roman" w:hAnsi="Times New Roman" w:cs="Times New Roman"/>
          <w:color w:val="000000"/>
        </w:rPr>
        <w:br/>
        <w:t>ul. Pomorska 251, 92-213 Łódź</w:t>
      </w:r>
    </w:p>
    <w:p w14:paraId="4D73CA4B" w14:textId="77777777" w:rsidR="00772D37" w:rsidRPr="009E2451" w:rsidRDefault="00772D37" w:rsidP="003E7D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6E248DC3" w14:textId="77777777"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 w:rsidRPr="009E2451">
        <w:rPr>
          <w:rFonts w:ascii="Times New Roman" w:hAnsi="Times New Roman" w:cs="Times New Roman"/>
          <w:b/>
          <w:bCs/>
          <w:color w:val="000000"/>
        </w:rPr>
        <w:t xml:space="preserve">2. </w:t>
      </w:r>
      <w:r w:rsidR="00EF2C8E" w:rsidRPr="009E2451">
        <w:rPr>
          <w:rFonts w:ascii="Times New Roman" w:hAnsi="Times New Roman" w:cs="Times New Roman"/>
          <w:b/>
          <w:bCs/>
          <w:color w:val="000000"/>
        </w:rPr>
        <w:t>Zakres</w:t>
      </w:r>
      <w:r w:rsidRPr="009E2451">
        <w:rPr>
          <w:rFonts w:ascii="Times New Roman" w:hAnsi="Times New Roman" w:cs="Times New Roman"/>
          <w:b/>
          <w:bCs/>
          <w:color w:val="000000"/>
        </w:rPr>
        <w:t xml:space="preserve"> przedmiotu zamówienia.</w:t>
      </w:r>
    </w:p>
    <w:p w14:paraId="5B00242C" w14:textId="5E7ABB4C" w:rsidR="009B6322" w:rsidRDefault="00AB3DCD" w:rsidP="004B0565">
      <w:pPr>
        <w:pStyle w:val="Default"/>
        <w:ind w:firstLine="708"/>
        <w:jc w:val="both"/>
        <w:rPr>
          <w:sz w:val="22"/>
          <w:szCs w:val="22"/>
        </w:rPr>
      </w:pPr>
      <w:r w:rsidRPr="009E2451">
        <w:rPr>
          <w:rFonts w:eastAsia="Times New Roman"/>
          <w:sz w:val="22"/>
          <w:szCs w:val="22"/>
          <w:lang w:eastAsia="pl-PL"/>
        </w:rPr>
        <w:t xml:space="preserve">Przedmiotem zamówienia jest </w:t>
      </w:r>
      <w:r w:rsidRPr="009E2451">
        <w:rPr>
          <w:bCs/>
          <w:sz w:val="22"/>
          <w:szCs w:val="22"/>
        </w:rPr>
        <w:t xml:space="preserve">opracowanie koncepcji </w:t>
      </w:r>
      <w:r w:rsidR="005F3319">
        <w:rPr>
          <w:bCs/>
          <w:sz w:val="22"/>
          <w:szCs w:val="22"/>
        </w:rPr>
        <w:t xml:space="preserve">wraz z programem </w:t>
      </w:r>
      <w:r w:rsidRPr="009E2451">
        <w:rPr>
          <w:bCs/>
          <w:sz w:val="22"/>
          <w:szCs w:val="22"/>
        </w:rPr>
        <w:t xml:space="preserve">funkcjonalno - </w:t>
      </w:r>
      <w:r w:rsidR="005F3319">
        <w:rPr>
          <w:bCs/>
          <w:sz w:val="22"/>
          <w:szCs w:val="22"/>
        </w:rPr>
        <w:t>użytkowym</w:t>
      </w:r>
      <w:r w:rsidR="005F3319" w:rsidRPr="009E2451">
        <w:rPr>
          <w:bCs/>
          <w:sz w:val="22"/>
          <w:szCs w:val="22"/>
        </w:rPr>
        <w:t xml:space="preserve"> </w:t>
      </w:r>
      <w:r w:rsidR="00C84C5C">
        <w:rPr>
          <w:sz w:val="22"/>
          <w:szCs w:val="22"/>
        </w:rPr>
        <w:t>modernizacj</w:t>
      </w:r>
      <w:r w:rsidR="006B7A94">
        <w:rPr>
          <w:sz w:val="22"/>
          <w:szCs w:val="22"/>
        </w:rPr>
        <w:t>i</w:t>
      </w:r>
      <w:r w:rsidRPr="009E2451">
        <w:rPr>
          <w:sz w:val="22"/>
          <w:szCs w:val="22"/>
        </w:rPr>
        <w:t xml:space="preserve"> </w:t>
      </w:r>
      <w:r w:rsidR="003E569B">
        <w:rPr>
          <w:sz w:val="22"/>
          <w:szCs w:val="22"/>
        </w:rPr>
        <w:t xml:space="preserve">istniejącego </w:t>
      </w:r>
      <w:r w:rsidR="002508F2">
        <w:rPr>
          <w:sz w:val="22"/>
          <w:szCs w:val="22"/>
        </w:rPr>
        <w:t xml:space="preserve">Centralnego </w:t>
      </w:r>
      <w:r w:rsidR="002508F2" w:rsidRPr="00BD3D29">
        <w:rPr>
          <w:b/>
          <w:sz w:val="22"/>
          <w:szCs w:val="22"/>
        </w:rPr>
        <w:t>Bloku Operacyjnego</w:t>
      </w:r>
      <w:r w:rsidR="002508F2">
        <w:rPr>
          <w:sz w:val="22"/>
          <w:szCs w:val="22"/>
        </w:rPr>
        <w:t xml:space="preserve"> </w:t>
      </w:r>
      <w:r w:rsidR="00C84C5C">
        <w:rPr>
          <w:sz w:val="22"/>
          <w:szCs w:val="22"/>
        </w:rPr>
        <w:t>w budynku A-2</w:t>
      </w:r>
      <w:r w:rsidR="00306716" w:rsidRPr="009E2451">
        <w:rPr>
          <w:sz w:val="22"/>
          <w:szCs w:val="22"/>
        </w:rPr>
        <w:t xml:space="preserve"> CKD przy </w:t>
      </w:r>
      <w:r w:rsidR="0013133D">
        <w:rPr>
          <w:sz w:val="22"/>
          <w:szCs w:val="22"/>
        </w:rPr>
        <w:br/>
      </w:r>
      <w:r w:rsidR="00306716" w:rsidRPr="009E2451">
        <w:rPr>
          <w:sz w:val="22"/>
          <w:szCs w:val="22"/>
        </w:rPr>
        <w:t>ul. Pomorskiej 251</w:t>
      </w:r>
      <w:r w:rsidR="00306716">
        <w:rPr>
          <w:sz w:val="22"/>
          <w:szCs w:val="22"/>
        </w:rPr>
        <w:t xml:space="preserve"> </w:t>
      </w:r>
      <w:r w:rsidR="00306716" w:rsidRPr="009E2451">
        <w:rPr>
          <w:sz w:val="22"/>
          <w:szCs w:val="22"/>
        </w:rPr>
        <w:t>w Łodzi</w:t>
      </w:r>
      <w:r w:rsidR="006B7A94">
        <w:rPr>
          <w:sz w:val="22"/>
          <w:szCs w:val="22"/>
        </w:rPr>
        <w:t xml:space="preserve"> </w:t>
      </w:r>
      <w:r w:rsidR="003E569B">
        <w:rPr>
          <w:sz w:val="22"/>
          <w:szCs w:val="22"/>
        </w:rPr>
        <w:t xml:space="preserve">o </w:t>
      </w:r>
      <w:r w:rsidR="003E569B" w:rsidRPr="009E2451">
        <w:rPr>
          <w:sz w:val="22"/>
          <w:szCs w:val="22"/>
        </w:rPr>
        <w:t>powierzchni</w:t>
      </w:r>
      <w:r w:rsidR="00EB5164">
        <w:rPr>
          <w:sz w:val="22"/>
          <w:szCs w:val="22"/>
        </w:rPr>
        <w:t xml:space="preserve"> około</w:t>
      </w:r>
      <w:r w:rsidR="003E569B">
        <w:rPr>
          <w:sz w:val="22"/>
          <w:szCs w:val="22"/>
        </w:rPr>
        <w:t xml:space="preserve"> 1358</w:t>
      </w:r>
      <w:r w:rsidR="009B6322">
        <w:rPr>
          <w:sz w:val="22"/>
          <w:szCs w:val="22"/>
        </w:rPr>
        <w:t xml:space="preserve"> </w:t>
      </w:r>
      <w:r w:rsidR="003E569B">
        <w:rPr>
          <w:sz w:val="22"/>
          <w:szCs w:val="22"/>
        </w:rPr>
        <w:t>m</w:t>
      </w:r>
      <w:r w:rsidR="003E569B" w:rsidRPr="00BC2EEC">
        <w:rPr>
          <w:sz w:val="22"/>
          <w:szCs w:val="22"/>
          <w:vertAlign w:val="superscript"/>
        </w:rPr>
        <w:t>2</w:t>
      </w:r>
      <w:r w:rsidR="006B7A94">
        <w:rPr>
          <w:sz w:val="22"/>
          <w:szCs w:val="22"/>
        </w:rPr>
        <w:t xml:space="preserve">, </w:t>
      </w:r>
      <w:r w:rsidR="009B6322">
        <w:rPr>
          <w:sz w:val="22"/>
          <w:szCs w:val="22"/>
        </w:rPr>
        <w:t xml:space="preserve">znajdującego się na </w:t>
      </w:r>
      <w:r w:rsidR="009B6322" w:rsidRPr="009E2451">
        <w:rPr>
          <w:sz w:val="22"/>
          <w:szCs w:val="22"/>
        </w:rPr>
        <w:t>poziom</w:t>
      </w:r>
      <w:r w:rsidR="009B6322">
        <w:rPr>
          <w:sz w:val="22"/>
          <w:szCs w:val="22"/>
        </w:rPr>
        <w:t>ie</w:t>
      </w:r>
      <w:r w:rsidR="009B6322" w:rsidRPr="009E2451">
        <w:rPr>
          <w:sz w:val="22"/>
          <w:szCs w:val="22"/>
        </w:rPr>
        <w:t xml:space="preserve"> P01 </w:t>
      </w:r>
      <w:r w:rsidR="0013133D">
        <w:rPr>
          <w:sz w:val="22"/>
          <w:szCs w:val="22"/>
        </w:rPr>
        <w:br/>
      </w:r>
      <w:r w:rsidR="009B6322" w:rsidRPr="009E2451">
        <w:rPr>
          <w:sz w:val="22"/>
          <w:szCs w:val="22"/>
        </w:rPr>
        <w:t xml:space="preserve">w osiach </w:t>
      </w:r>
      <w:r w:rsidR="009B6322">
        <w:rPr>
          <w:sz w:val="22"/>
          <w:szCs w:val="22"/>
        </w:rPr>
        <w:t>10’</w:t>
      </w:r>
      <w:r w:rsidR="009B6322" w:rsidRPr="009E2451">
        <w:rPr>
          <w:sz w:val="22"/>
          <w:szCs w:val="22"/>
        </w:rPr>
        <w:t>-</w:t>
      </w:r>
      <w:r w:rsidR="009B6322">
        <w:rPr>
          <w:sz w:val="22"/>
          <w:szCs w:val="22"/>
        </w:rPr>
        <w:t>18/F-L.</w:t>
      </w:r>
      <w:r w:rsidR="004B0565">
        <w:rPr>
          <w:sz w:val="22"/>
          <w:szCs w:val="22"/>
        </w:rPr>
        <w:t xml:space="preserve"> Opracowanie ma służyć realizacji prac budowalnych w formule „zaprojektuj i wybuduj”</w:t>
      </w:r>
    </w:p>
    <w:p w14:paraId="1911289D" w14:textId="27024287" w:rsidR="009B6322" w:rsidRDefault="009B6322" w:rsidP="004B056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/>
        </w:rPr>
      </w:pPr>
      <w:r w:rsidRPr="004A2B2C">
        <w:rPr>
          <w:rFonts w:ascii="Times New Roman" w:hAnsi="Times New Roman" w:cs="Times New Roman"/>
          <w:bCs/>
          <w:color w:val="000000"/>
        </w:rPr>
        <w:t xml:space="preserve">Z uwagi na stan techniczny konieczne jest przeprowadzenie prac modernizacyjnych, które będą obejmować prace ogólnobudowlane i instalacyjne. </w:t>
      </w:r>
      <w:r w:rsidR="004B0565">
        <w:rPr>
          <w:rFonts w:ascii="Times New Roman" w:hAnsi="Times New Roman" w:cs="Times New Roman"/>
          <w:bCs/>
          <w:color w:val="000000"/>
        </w:rPr>
        <w:t>Przewiduje się</w:t>
      </w:r>
      <w:r w:rsidRPr="004A2B2C">
        <w:rPr>
          <w:rFonts w:ascii="Times New Roman" w:hAnsi="Times New Roman" w:cs="Times New Roman"/>
          <w:bCs/>
          <w:color w:val="000000"/>
        </w:rPr>
        <w:t xml:space="preserve"> wymian</w:t>
      </w:r>
      <w:r w:rsidR="004B0565">
        <w:rPr>
          <w:rFonts w:ascii="Times New Roman" w:hAnsi="Times New Roman" w:cs="Times New Roman"/>
          <w:bCs/>
          <w:color w:val="000000"/>
        </w:rPr>
        <w:t>ę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układu wentylacji mechanicznej na wentylację spełniającą innowacyjne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rozwiązania stosowane na salach operacyjnych. Konieczna jest wymiana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central wentylacyjnych</w:t>
      </w:r>
      <w:r>
        <w:rPr>
          <w:rFonts w:ascii="Times New Roman" w:hAnsi="Times New Roman" w:cs="Times New Roman"/>
          <w:bCs/>
          <w:color w:val="000000"/>
        </w:rPr>
        <w:t xml:space="preserve"> (zlokalizowanych na poziomach P02 i P2)</w:t>
      </w:r>
      <w:r w:rsidRPr="004A2B2C">
        <w:rPr>
          <w:rFonts w:ascii="Times New Roman" w:hAnsi="Times New Roman" w:cs="Times New Roman"/>
          <w:bCs/>
          <w:color w:val="000000"/>
        </w:rPr>
        <w:t>, obecne nie spełniają wymagań, jakim powinny odpowiadać sale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operacyjne pod kątem możliwości regulacji zakresu wilgotności powietrza i temperatur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powietrza. Zostaną wymienione stalowe panele systemowe ścienne i sufitowe w zakresie związanym z pracami instalacyjnymi. Zostaną wymienione kanały wentylacyjne, nawiewniki i wywiewniki oraz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pozostałe elementy instalacji wentylacyjnej na spełniające wysoki</w:t>
      </w:r>
      <w:r w:rsidR="004B0565">
        <w:rPr>
          <w:rFonts w:ascii="Times New Roman" w:hAnsi="Times New Roman" w:cs="Times New Roman"/>
          <w:bCs/>
          <w:color w:val="000000"/>
        </w:rPr>
        <w:t>ch obecnie wymagań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higieniczn</w:t>
      </w:r>
      <w:r w:rsidR="004B0565">
        <w:rPr>
          <w:rFonts w:ascii="Times New Roman" w:hAnsi="Times New Roman" w:cs="Times New Roman"/>
          <w:bCs/>
          <w:color w:val="000000"/>
        </w:rPr>
        <w:t>ych</w:t>
      </w:r>
      <w:r w:rsidRPr="004A2B2C">
        <w:rPr>
          <w:rFonts w:ascii="Times New Roman" w:hAnsi="Times New Roman" w:cs="Times New Roman"/>
          <w:bCs/>
          <w:color w:val="000000"/>
        </w:rPr>
        <w:t>. Zaplanowano wymianę posadzek, wykładzin podłogowych, malowanie ścian, wymianę okładzin ściennych i sufitowych, stolarki drzwiowej oraz wymianę oświetlenia na energooszczędne LED. Sale operacyjne zostaną wyposażone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w drzwi bezdotykowe, wymagane w obszarze sal operacyjnych, śluz i pozostałych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powiązanych pomieszczeń. W ramach obszaru bloku operacyjnego zostaną użyte wysokiej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jakości materiały spełniające wszelkie wymagane prawem normy posiadające odpowiednie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atesty higieniczne. W ramach inwestycji zostanie zakupiony kluczowy sprzęt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medyczny.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Ponadto zostanie zakupiony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4A2B2C">
        <w:rPr>
          <w:rFonts w:ascii="Times New Roman" w:hAnsi="Times New Roman" w:cs="Times New Roman"/>
          <w:bCs/>
          <w:color w:val="000000"/>
        </w:rPr>
        <w:t>system do zarządzania salami operacyjnymi</w:t>
      </w:r>
      <w:r>
        <w:rPr>
          <w:rFonts w:ascii="Times New Roman" w:hAnsi="Times New Roman" w:cs="Times New Roman"/>
          <w:bCs/>
          <w:color w:val="000000"/>
        </w:rPr>
        <w:t>.</w:t>
      </w:r>
    </w:p>
    <w:p w14:paraId="2C23AE3A" w14:textId="40C3D260" w:rsidR="0013133D" w:rsidRDefault="0013133D" w:rsidP="004B056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>Wymagane jest wykonanie inwentaryzacji architektoniczno-instalacyjnej dla przedmiotu zamówienia.</w:t>
      </w:r>
    </w:p>
    <w:p w14:paraId="5B8B2731" w14:textId="054B89B0" w:rsidR="00834007" w:rsidRPr="00CD7481" w:rsidRDefault="004B0565" w:rsidP="004B0565">
      <w:pPr>
        <w:pStyle w:val="Defaul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Wykonawca robót budowlanych musi</w:t>
      </w:r>
      <w:r w:rsidR="00834007">
        <w:rPr>
          <w:sz w:val="22"/>
          <w:szCs w:val="22"/>
        </w:rPr>
        <w:t xml:space="preserve"> </w:t>
      </w:r>
      <w:r w:rsidR="00EB5164">
        <w:rPr>
          <w:sz w:val="22"/>
          <w:szCs w:val="22"/>
        </w:rPr>
        <w:t>scalić</w:t>
      </w:r>
      <w:r w:rsidR="00834007" w:rsidRPr="00CD7481">
        <w:rPr>
          <w:sz w:val="22"/>
          <w:szCs w:val="22"/>
        </w:rPr>
        <w:t xml:space="preserve"> dokumentacj</w:t>
      </w:r>
      <w:r>
        <w:rPr>
          <w:sz w:val="22"/>
          <w:szCs w:val="22"/>
        </w:rPr>
        <w:t>ę</w:t>
      </w:r>
      <w:r w:rsidR="00834007" w:rsidRPr="00CD7481">
        <w:rPr>
          <w:sz w:val="22"/>
          <w:szCs w:val="22"/>
        </w:rPr>
        <w:t xml:space="preserve"> zamówienia w modelu BIM (Building Information Modeling) z całością dokumentacji powykonawczej budowy ,,Drugiego Etapu Centrum Kliniczno-Dydaktycznego w Łodzi wraz z Akademickim Ośrodkiem Onkologicznym'' w modelu BIM;</w:t>
      </w:r>
      <w:r w:rsidR="00834007" w:rsidRPr="00834007">
        <w:rPr>
          <w:sz w:val="22"/>
          <w:szCs w:val="22"/>
        </w:rPr>
        <w:t xml:space="preserve"> </w:t>
      </w:r>
      <w:r w:rsidR="00834007" w:rsidRPr="00CD7481">
        <w:rPr>
          <w:sz w:val="22"/>
          <w:szCs w:val="22"/>
        </w:rPr>
        <w:t xml:space="preserve">scalenia powykonawczo dokumentacji pożarowej: Instrukcji Bezpieczeństwa Pożarowego dla budynku A2, Scenariusza rozwoju zdarzeń w czasie pożaru dla budynku A2, systemu SIS Fire, </w:t>
      </w:r>
    </w:p>
    <w:p w14:paraId="287FB237" w14:textId="7258F17B" w:rsidR="00834007" w:rsidRPr="00CD7481" w:rsidRDefault="00834007" w:rsidP="004B0565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>Nowe systemy muszą zostać scalone</w:t>
      </w:r>
      <w:r w:rsidRPr="00CD7481">
        <w:rPr>
          <w:sz w:val="22"/>
          <w:szCs w:val="22"/>
        </w:rPr>
        <w:t xml:space="preserve"> i skonfigurowa</w:t>
      </w:r>
      <w:r>
        <w:rPr>
          <w:sz w:val="22"/>
          <w:szCs w:val="22"/>
        </w:rPr>
        <w:t>ne</w:t>
      </w:r>
      <w:r w:rsidRPr="00CD7481">
        <w:rPr>
          <w:sz w:val="22"/>
          <w:szCs w:val="22"/>
        </w:rPr>
        <w:t xml:space="preserve"> w ramach zamówienia  </w:t>
      </w:r>
      <w:r>
        <w:rPr>
          <w:sz w:val="22"/>
          <w:szCs w:val="22"/>
        </w:rPr>
        <w:t xml:space="preserve">z </w:t>
      </w:r>
      <w:r w:rsidRPr="00CD7481">
        <w:rPr>
          <w:sz w:val="22"/>
          <w:szCs w:val="22"/>
        </w:rPr>
        <w:t>infrastruktur</w:t>
      </w:r>
      <w:r>
        <w:rPr>
          <w:sz w:val="22"/>
          <w:szCs w:val="22"/>
        </w:rPr>
        <w:t xml:space="preserve">ą </w:t>
      </w:r>
      <w:r w:rsidRPr="00CD7481">
        <w:rPr>
          <w:sz w:val="22"/>
          <w:szCs w:val="22"/>
        </w:rPr>
        <w:t>budynku A2 wykonaną przez Uniwersytet</w:t>
      </w:r>
      <w:r>
        <w:rPr>
          <w:sz w:val="22"/>
          <w:szCs w:val="22"/>
        </w:rPr>
        <w:t xml:space="preserve"> Medyczny w Łodzi. </w:t>
      </w:r>
      <w:r w:rsidRPr="00CD7481">
        <w:rPr>
          <w:sz w:val="22"/>
          <w:szCs w:val="22"/>
        </w:rPr>
        <w:t xml:space="preserve"> </w:t>
      </w:r>
      <w:r>
        <w:rPr>
          <w:sz w:val="22"/>
          <w:szCs w:val="22"/>
        </w:rPr>
        <w:t>Należy</w:t>
      </w:r>
      <w:r w:rsidRPr="00CD7481">
        <w:rPr>
          <w:sz w:val="22"/>
          <w:szCs w:val="22"/>
        </w:rPr>
        <w:t xml:space="preserve"> zweryfikowa</w:t>
      </w:r>
      <w:r>
        <w:rPr>
          <w:sz w:val="22"/>
          <w:szCs w:val="22"/>
        </w:rPr>
        <w:t>ć prawidłowość</w:t>
      </w:r>
      <w:r w:rsidRPr="00CD7481">
        <w:rPr>
          <w:sz w:val="22"/>
          <w:szCs w:val="22"/>
        </w:rPr>
        <w:t xml:space="preserve"> dzi</w:t>
      </w:r>
      <w:r>
        <w:rPr>
          <w:sz w:val="22"/>
          <w:szCs w:val="22"/>
        </w:rPr>
        <w:t xml:space="preserve">ałania pod pełnym obciążeniem </w:t>
      </w:r>
      <w:r w:rsidRPr="00CD7481">
        <w:rPr>
          <w:sz w:val="22"/>
          <w:szCs w:val="22"/>
        </w:rPr>
        <w:t>tj. instalacje w poszczególnych branżach z</w:t>
      </w:r>
      <w:r w:rsidR="004B0565">
        <w:rPr>
          <w:sz w:val="22"/>
          <w:szCs w:val="22"/>
        </w:rPr>
        <w:t xml:space="preserve">akresu projektu (w tym:  System </w:t>
      </w:r>
      <w:r w:rsidRPr="00CD7481">
        <w:rPr>
          <w:sz w:val="22"/>
          <w:szCs w:val="22"/>
        </w:rPr>
        <w:t>przeciwpożarowy wraz z siecią komunikacyjną w tym komunikacją do systemu wizualizacji  oraz mikrofonem strażaka, System BMS [Building Manager System], System Sygnalizacji Włamania i Napadu wraz z siecią komunikacyjną w tym komunikacją do systemu wizualizacji, System kontroli dostępu wraz z siecią komunikacyjną w tym komunikacją do systemu wizualizacji);</w:t>
      </w:r>
      <w:r>
        <w:rPr>
          <w:sz w:val="22"/>
          <w:szCs w:val="22"/>
        </w:rPr>
        <w:t xml:space="preserve"> System monitoringu i kamer.</w:t>
      </w:r>
    </w:p>
    <w:p w14:paraId="521220EF" w14:textId="5E4EA0A1" w:rsidR="00834007" w:rsidRDefault="00834007" w:rsidP="004B0565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color w:val="000000"/>
        </w:rPr>
        <w:t>Należy</w:t>
      </w:r>
      <w:r w:rsidRPr="00CD7481">
        <w:rPr>
          <w:rFonts w:ascii="Times New Roman" w:hAnsi="Times New Roman" w:cs="Times New Roman"/>
        </w:rPr>
        <w:t xml:space="preserve"> </w:t>
      </w:r>
      <w:r w:rsidR="004B0565">
        <w:rPr>
          <w:rFonts w:ascii="Times New Roman" w:hAnsi="Times New Roman" w:cs="Times New Roman"/>
        </w:rPr>
        <w:t>uwzględnić</w:t>
      </w:r>
      <w:r>
        <w:rPr>
          <w:rFonts w:ascii="Times New Roman" w:hAnsi="Times New Roman" w:cs="Times New Roman"/>
        </w:rPr>
        <w:t xml:space="preserve"> rozwiązania</w:t>
      </w:r>
      <w:r w:rsidRPr="00CD7481">
        <w:rPr>
          <w:rFonts w:ascii="Times New Roman" w:hAnsi="Times New Roman" w:cs="Times New Roman"/>
        </w:rPr>
        <w:t xml:space="preserve"> funkcjonaln</w:t>
      </w:r>
      <w:r>
        <w:rPr>
          <w:rFonts w:ascii="Times New Roman" w:hAnsi="Times New Roman" w:cs="Times New Roman"/>
        </w:rPr>
        <w:t>e</w:t>
      </w:r>
      <w:r w:rsidRPr="00CD7481">
        <w:rPr>
          <w:rFonts w:ascii="Times New Roman" w:hAnsi="Times New Roman" w:cs="Times New Roman"/>
        </w:rPr>
        <w:t xml:space="preserve"> oraz infrastrukturaln</w:t>
      </w:r>
      <w:r>
        <w:rPr>
          <w:rFonts w:ascii="Times New Roman" w:hAnsi="Times New Roman" w:cs="Times New Roman"/>
        </w:rPr>
        <w:t>e</w:t>
      </w:r>
      <w:r w:rsidRPr="00CD7481">
        <w:rPr>
          <w:rFonts w:ascii="Times New Roman" w:hAnsi="Times New Roman" w:cs="Times New Roman"/>
        </w:rPr>
        <w:t xml:space="preserve"> i techniczn</w:t>
      </w:r>
      <w:r>
        <w:rPr>
          <w:rFonts w:ascii="Times New Roman" w:hAnsi="Times New Roman" w:cs="Times New Roman"/>
        </w:rPr>
        <w:t>e</w:t>
      </w:r>
      <w:r w:rsidRPr="00CD7481">
        <w:rPr>
          <w:rFonts w:ascii="Times New Roman" w:hAnsi="Times New Roman" w:cs="Times New Roman"/>
        </w:rPr>
        <w:t xml:space="preserve"> zapewniających osiągnięcie pełnej funkcjonalności eksploatacyjnej zamontowanego wyposażenia, zakupionego przez Wykonawcę zamówienia bądź dostarczonego przez Zamawiającego</w:t>
      </w:r>
      <w:r>
        <w:rPr>
          <w:rFonts w:ascii="Times New Roman" w:hAnsi="Times New Roman" w:cs="Times New Roman"/>
        </w:rPr>
        <w:t>.</w:t>
      </w:r>
    </w:p>
    <w:p w14:paraId="0ACE3395" w14:textId="075BFFBB" w:rsidR="004B0565" w:rsidRDefault="004B0565" w:rsidP="004B0565">
      <w:pPr>
        <w:pStyle w:val="Default"/>
        <w:jc w:val="both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3. Szczegółowy zakres koncepcji i programu funkcjonalno-użytkowego:</w:t>
      </w:r>
    </w:p>
    <w:p w14:paraId="459F495C" w14:textId="77777777" w:rsidR="004B0565" w:rsidRDefault="004B0565" w:rsidP="000E1D53">
      <w:pPr>
        <w:spacing w:after="0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</w:p>
    <w:p w14:paraId="71DEA87F" w14:textId="01E83E00" w:rsidR="000E1D53" w:rsidRDefault="000E1D53" w:rsidP="000E1D53">
      <w:pPr>
        <w:spacing w:after="0"/>
        <w:jc w:val="both"/>
        <w:rPr>
          <w:rFonts w:ascii="Times New Roman" w:eastAsia="Calibri" w:hAnsi="Times New Roman"/>
          <w:bCs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  <w:lang w:eastAsia="pl-PL"/>
        </w:rPr>
        <w:t xml:space="preserve">Koncepcja Pomieszczeń (struktura, rozkład, wizualizacja wstępna inwestycji) powinna zawierać informację </w:t>
      </w:r>
      <w:r>
        <w:rPr>
          <w:rFonts w:ascii="Times New Roman" w:eastAsia="Times New Roman" w:hAnsi="Times New Roman"/>
          <w:sz w:val="20"/>
          <w:szCs w:val="20"/>
          <w:lang w:eastAsia="pl-PL"/>
        </w:rPr>
        <w:br/>
        <w:t xml:space="preserve">o podstawowych rozwiązaniach architektoniczno-budowlanych określających zestawienie ilości i powierzchni lokali z podziałem w zależności od ich struktury. </w:t>
      </w:r>
    </w:p>
    <w:p w14:paraId="05F2FE96" w14:textId="77777777" w:rsidR="000E1D53" w:rsidRDefault="000E1D53" w:rsidP="000E1D53">
      <w:pPr>
        <w:spacing w:after="0"/>
        <w:ind w:left="360"/>
        <w:jc w:val="both"/>
        <w:rPr>
          <w:rFonts w:ascii="Times New Roman" w:hAnsi="Times New Roman"/>
          <w:bCs/>
          <w:sz w:val="20"/>
          <w:szCs w:val="20"/>
        </w:rPr>
      </w:pPr>
    </w:p>
    <w:p w14:paraId="561D6A14" w14:textId="77777777" w:rsidR="000E1D53" w:rsidRDefault="000E1D53" w:rsidP="000E1D53">
      <w:pPr>
        <w:suppressAutoHyphens/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W celu właściwego określenia kosztów wykonania programu funkcjonalno-użytkowego wskazane jest dokonanie wizji lokalnej przed złożeniem oferty, wizja lokalna nie jest obowiązkowa.</w:t>
      </w:r>
    </w:p>
    <w:p w14:paraId="417B53D6" w14:textId="77777777" w:rsidR="000E1D53" w:rsidRDefault="000E1D53" w:rsidP="000E1D53">
      <w:pPr>
        <w:suppressAutoHyphens/>
        <w:spacing w:after="0"/>
        <w:jc w:val="both"/>
        <w:rPr>
          <w:rFonts w:ascii="Times New Roman" w:hAnsi="Times New Roman"/>
          <w:sz w:val="20"/>
          <w:szCs w:val="20"/>
        </w:rPr>
      </w:pPr>
    </w:p>
    <w:p w14:paraId="334C1907" w14:textId="55402AD7" w:rsidR="000E1D53" w:rsidRDefault="000E1D53" w:rsidP="000E1D53">
      <w:pPr>
        <w:suppressAutoHyphens/>
        <w:spacing w:after="0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color w:val="2B2A29"/>
          <w:sz w:val="20"/>
          <w:szCs w:val="20"/>
          <w:lang w:eastAsia="pl-PL"/>
        </w:rPr>
        <w:t xml:space="preserve">Budynek </w:t>
      </w:r>
      <w:r w:rsidR="00EB5164">
        <w:rPr>
          <w:rFonts w:ascii="Times New Roman" w:hAnsi="Times New Roman"/>
          <w:sz w:val="20"/>
          <w:szCs w:val="20"/>
        </w:rPr>
        <w:t>musi</w:t>
      </w:r>
      <w:r>
        <w:rPr>
          <w:rFonts w:ascii="Times New Roman" w:hAnsi="Times New Roman"/>
          <w:sz w:val="20"/>
          <w:szCs w:val="20"/>
        </w:rPr>
        <w:t xml:space="preserve"> posiadać wszystkie pomieszczenia, które są wymagane zgodnie z </w:t>
      </w:r>
      <w:r>
        <w:rPr>
          <w:rFonts w:ascii="Times New Roman" w:hAnsi="Times New Roman"/>
          <w:i/>
          <w:sz w:val="20"/>
          <w:szCs w:val="20"/>
        </w:rPr>
        <w:t>Rozporządzeniem Ministra Zdrowia z dnia 29 marca 2019 r. w sprawie szczegółowych wymagań, jakim powinny odpowiadać pomieszczenia i urządzenia podmiotu wykonującego działalność leczniczą (Dz.U.2022 poz. 402).</w:t>
      </w:r>
    </w:p>
    <w:p w14:paraId="4E1A8C5D" w14:textId="4E73B697" w:rsidR="00802006" w:rsidRDefault="00802006" w:rsidP="00802006">
      <w:pPr>
        <w:pStyle w:val="Default"/>
        <w:jc w:val="both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Program funkcjonalo–użytkowy musi także zawierać opracowanie określające wyliczenie planowanych kosztów prac projektowych oraz planowanych kosztów robót budowlanych. Należy je wykonać zgodnie z Rozporządzeniem Ministra Rozwoju i Technologii z dnia 20 grudnia 2021 r. w sprawie określenia metod i podstaw sporządzania kosztorysu inwestorskiego, obliczania planowanych kosztów prac projektowych oraz planowanych kosztów robót budowlanych określonych w programie funkcjonalno-użytkowym (Dz.U.2021.2458). W opracowaniu należy zastosować nowoczesne rozwiązania racjonalizujące koszty budowy i eksploatacji obiektu. </w:t>
      </w:r>
    </w:p>
    <w:p w14:paraId="0968E4AF" w14:textId="77777777" w:rsidR="000E1D53" w:rsidRDefault="000E1D53" w:rsidP="000E1D53">
      <w:pPr>
        <w:suppressAutoHyphens/>
        <w:spacing w:after="0"/>
        <w:jc w:val="both"/>
        <w:rPr>
          <w:rFonts w:ascii="Times New Roman" w:hAnsi="Times New Roman"/>
          <w:sz w:val="20"/>
          <w:szCs w:val="20"/>
        </w:rPr>
      </w:pPr>
    </w:p>
    <w:p w14:paraId="334630C6" w14:textId="3AF8EA58" w:rsidR="00802006" w:rsidRDefault="000E1D53" w:rsidP="00802006">
      <w:pPr>
        <w:suppressAutoHyphens/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Przyjęte rozwiązania koncepcji i programu funkcjonalno- użytkowego muszą uwzględniać potrzeby Zamawiającego i odpowiadać aktualnej wiedzy technicznej. Program funkcjonalno- użytkowy musi być uzgodniony z Zamawiającym w trakcie roboczych spotkań i konsultacji w siedzibie Zamawiającego i uzyskać jego akceptację przed przekazaniem opracowania.</w:t>
      </w:r>
      <w:r w:rsidR="00802006">
        <w:rPr>
          <w:rFonts w:ascii="Times New Roman" w:hAnsi="Times New Roman"/>
          <w:sz w:val="20"/>
          <w:szCs w:val="20"/>
        </w:rPr>
        <w:t xml:space="preserve"> Szczegółowe rozmieszczenie i powierzchnia poszczególnych zakresów zostanie ustalona w trakcie realizacji przedmiotu zamówienia podczas </w:t>
      </w:r>
      <w:r w:rsidR="00802006">
        <w:rPr>
          <w:rFonts w:ascii="Times New Roman" w:hAnsi="Times New Roman"/>
          <w:sz w:val="20"/>
          <w:szCs w:val="20"/>
          <w:u w:val="single"/>
        </w:rPr>
        <w:t>obowiązkowych spotkań z Zamawiającym w siedzibie Zamawiającego</w:t>
      </w:r>
      <w:r w:rsidR="00F8297E">
        <w:rPr>
          <w:rFonts w:ascii="Times New Roman" w:hAnsi="Times New Roman"/>
          <w:sz w:val="20"/>
          <w:szCs w:val="20"/>
        </w:rPr>
        <w:t xml:space="preserve"> (min.4 spotkania).</w:t>
      </w:r>
    </w:p>
    <w:p w14:paraId="26C9DA0C" w14:textId="3468EDF2" w:rsidR="00802006" w:rsidRDefault="00802006" w:rsidP="00802006">
      <w:pPr>
        <w:pStyle w:val="Akapitzlist"/>
        <w:suppressAutoHyphens/>
        <w:spacing w:after="0"/>
        <w:ind w:left="0"/>
        <w:jc w:val="both"/>
        <w:rPr>
          <w:rFonts w:ascii="Times New Roman" w:hAnsi="Times New Roman"/>
          <w:sz w:val="20"/>
          <w:szCs w:val="20"/>
          <w:highlight w:val="yellow"/>
        </w:rPr>
      </w:pPr>
      <w:r>
        <w:rPr>
          <w:rFonts w:ascii="Times New Roman" w:eastAsia="Times New Roman" w:hAnsi="Times New Roman"/>
          <w:sz w:val="20"/>
          <w:szCs w:val="20"/>
          <w:lang w:eastAsia="pl-PL"/>
        </w:rPr>
        <w:t>Zamawiający przewiduje przeprowadzenie narady koncepcyjnej w swojej siedzibie z Działem Technicznym Szpitala, w terminie 5 dni roboczych od dnia zawarcia umowy.</w:t>
      </w:r>
      <w:r>
        <w:rPr>
          <w:rFonts w:ascii="Times New Roman" w:eastAsia="Times New Roman" w:hAnsi="Times New Roman"/>
          <w:color w:val="2B2A29"/>
          <w:sz w:val="20"/>
          <w:szCs w:val="20"/>
          <w:lang w:eastAsia="pl-PL"/>
        </w:rPr>
        <w:t xml:space="preserve"> Przedmiotem narady będzie omówienie założeń koncepcji i programu funkcjonalno-użytkowego. </w:t>
      </w:r>
      <w:r>
        <w:rPr>
          <w:rFonts w:ascii="Times New Roman" w:eastAsia="Times New Roman" w:hAnsi="Times New Roman"/>
          <w:sz w:val="20"/>
          <w:szCs w:val="20"/>
          <w:lang w:eastAsia="pl-PL"/>
        </w:rPr>
        <w:t xml:space="preserve">Ostateczna koncepcja musi zostać zaakceptowana oraz podpisana przez </w:t>
      </w:r>
      <w:r w:rsidRPr="00802006">
        <w:rPr>
          <w:rFonts w:ascii="Times New Roman" w:eastAsia="Times New Roman" w:hAnsi="Times New Roman"/>
          <w:sz w:val="20"/>
          <w:szCs w:val="20"/>
          <w:lang w:eastAsia="pl-PL"/>
        </w:rPr>
        <w:t>Dyrektora ds.</w:t>
      </w:r>
      <w:r w:rsidRPr="00802006">
        <w:rPr>
          <w:rFonts w:ascii="Roboto" w:hAnsi="Roboto"/>
          <w:spacing w:val="4"/>
          <w:sz w:val="20"/>
          <w:szCs w:val="20"/>
          <w:shd w:val="clear" w:color="auto" w:fill="FFFFFF"/>
        </w:rPr>
        <w:t xml:space="preserve">  Eksploatacyjno-Technicznych</w:t>
      </w:r>
      <w:r w:rsidRPr="00802006">
        <w:rPr>
          <w:rFonts w:ascii="Times New Roman" w:eastAsia="Times New Roman" w:hAnsi="Times New Roman"/>
          <w:sz w:val="20"/>
          <w:szCs w:val="20"/>
          <w:lang w:eastAsia="pl-PL"/>
        </w:rPr>
        <w:t xml:space="preserve"> oraz Dyrektora ds. Medyczno-Organizacyjnych CKD.</w:t>
      </w:r>
    </w:p>
    <w:p w14:paraId="2D9FF1F3" w14:textId="77777777" w:rsidR="000E1D53" w:rsidRDefault="000E1D53" w:rsidP="000E1D53">
      <w:pPr>
        <w:suppressAutoHyphens/>
        <w:spacing w:after="0"/>
        <w:jc w:val="both"/>
        <w:rPr>
          <w:rFonts w:ascii="Times New Roman" w:hAnsi="Times New Roman"/>
          <w:sz w:val="20"/>
          <w:szCs w:val="20"/>
        </w:rPr>
      </w:pPr>
    </w:p>
    <w:p w14:paraId="6C11C713" w14:textId="77777777" w:rsidR="000E1D53" w:rsidRDefault="000E1D53" w:rsidP="000E1D53">
      <w:pPr>
        <w:suppressAutoHyphens/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Zamawiający ma prawo wglądu w materiały dotyczące koncepcji i PFU oraz wnoszenia uwag na każdym etapie realizacji umowy w ramach spotkań roboczych z Wykonawcą w siedzibie Zamawiającego. Uzgadnianie </w:t>
      </w:r>
      <w:r>
        <w:rPr>
          <w:rFonts w:ascii="Times New Roman" w:hAnsi="Times New Roman"/>
          <w:sz w:val="20"/>
          <w:szCs w:val="20"/>
        </w:rPr>
        <w:br/>
        <w:t>z Zamawiającym przyjmowanych rozwiązań projektowych na każdym etapie opracowywania dokumentacji.</w:t>
      </w:r>
    </w:p>
    <w:p w14:paraId="010F0EE7" w14:textId="0FE9EB07" w:rsidR="000E1D53" w:rsidRDefault="000E1D53" w:rsidP="000E1D53">
      <w:pPr>
        <w:suppressAutoHyphens/>
        <w:spacing w:after="0"/>
        <w:jc w:val="both"/>
        <w:rPr>
          <w:rFonts w:ascii="Times New Roman" w:hAnsi="Times New Roman"/>
          <w:sz w:val="20"/>
          <w:szCs w:val="20"/>
        </w:rPr>
      </w:pPr>
    </w:p>
    <w:p w14:paraId="7E4D84A7" w14:textId="08F5F4D1" w:rsidR="00802006" w:rsidRDefault="00802006" w:rsidP="00802006">
      <w:pPr>
        <w:pStyle w:val="Default"/>
        <w:jc w:val="both"/>
        <w:rPr>
          <w:b/>
          <w:bCs/>
          <w:sz w:val="20"/>
          <w:szCs w:val="20"/>
        </w:rPr>
      </w:pPr>
      <w:r>
        <w:rPr>
          <w:rFonts w:eastAsia="Times New Roman"/>
          <w:sz w:val="20"/>
          <w:szCs w:val="20"/>
          <w:lang w:eastAsia="pl-PL"/>
        </w:rPr>
        <w:t xml:space="preserve">Program funkcjonalno-użytkowy, stanowiący przedmiot zamówienia, służyć ma jako opis przedmiotu zamówienia, </w:t>
      </w:r>
      <w:r w:rsidR="00F8297E">
        <w:rPr>
          <w:rFonts w:eastAsia="Times New Roman"/>
          <w:sz w:val="20"/>
          <w:szCs w:val="20"/>
          <w:lang w:eastAsia="pl-PL"/>
        </w:rPr>
        <w:br/>
      </w:r>
      <w:r>
        <w:rPr>
          <w:rFonts w:eastAsia="Times New Roman"/>
          <w:sz w:val="20"/>
          <w:szCs w:val="20"/>
          <w:lang w:eastAsia="pl-PL"/>
        </w:rPr>
        <w:t>w ramach postępowania przetargowego na sporządzenie dokumentacji projektowej i wykonanie robót budowlanych, uzyskanie niezbędnych pozwoleń, decyzji, ekspertyz i zgód administracyjnych, opracowania dokumentacji technicznej i wykonawczej, opracowanie/aktualizację instrukcji bezpieczeństwa p.poż. i scenariusza p.poż., przedmiarów i kosztorysów, specyfikacji technicznych wykonania i odbioru robót, wykonania robót oraz uzyskania decyzji o pozwoleniu na użytkowanie w ramach  przedmiotowej inwestycji</w:t>
      </w:r>
      <w:r w:rsidR="00F8297E">
        <w:rPr>
          <w:rFonts w:eastAsia="Times New Roman"/>
          <w:sz w:val="20"/>
          <w:szCs w:val="20"/>
          <w:lang w:eastAsia="pl-PL"/>
        </w:rPr>
        <w:t xml:space="preserve"> oraz spełniać wymagania stawiane w budynku CKD</w:t>
      </w:r>
      <w:r>
        <w:rPr>
          <w:rFonts w:eastAsia="Times New Roman"/>
          <w:sz w:val="20"/>
          <w:szCs w:val="20"/>
          <w:lang w:eastAsia="pl-PL"/>
        </w:rPr>
        <w:t xml:space="preserve">. </w:t>
      </w:r>
    </w:p>
    <w:p w14:paraId="7EE6E477" w14:textId="15A09AD8" w:rsidR="00802006" w:rsidRDefault="00802006" w:rsidP="00802006">
      <w:pPr>
        <w:pStyle w:val="Default"/>
        <w:jc w:val="both"/>
        <w:rPr>
          <w:b/>
          <w:bCs/>
          <w:sz w:val="20"/>
          <w:szCs w:val="20"/>
        </w:rPr>
      </w:pPr>
      <w:r>
        <w:rPr>
          <w:sz w:val="20"/>
          <w:szCs w:val="20"/>
        </w:rPr>
        <w:t>Zakres i forma programu funkcjonalno-użytkowego musi zawierać wszelkie dane, wynikające z Rozporządzenia Ministra Rozwoju i Technologii z dnia 20 grudnia 2021 r. w sprawie szczegółowego zakresu i formy dokumentacji projektowej, specyfikacji technicznych wykonania i odbioru robót budowlanych oraz programu funkcjonalno-użytkowego (Dz.U.2021 poz.2454);</w:t>
      </w:r>
      <w:bookmarkStart w:id="0" w:name="_GoBack"/>
      <w:bookmarkEnd w:id="0"/>
    </w:p>
    <w:p w14:paraId="7AD79559" w14:textId="0C0C699F" w:rsidR="00802006" w:rsidRDefault="00802006" w:rsidP="00802006">
      <w:pPr>
        <w:pStyle w:val="Default"/>
        <w:jc w:val="both"/>
        <w:rPr>
          <w:b/>
          <w:bCs/>
          <w:sz w:val="20"/>
          <w:szCs w:val="20"/>
        </w:rPr>
      </w:pPr>
      <w:r>
        <w:rPr>
          <w:sz w:val="20"/>
          <w:szCs w:val="20"/>
        </w:rPr>
        <w:t>Opracowanie powinno spełniać wymagania Prawa Budowlanego, przepisów sanitarno–epidemiologicznych, przepisów BHP, przeciwpożarowych oraz posiadać niezbędne uzgodnienia (SANEPID, BHP, P-Poż.) i inne, jeśli okażą się niezbędne dla realizacji zamówienia.</w:t>
      </w:r>
    </w:p>
    <w:p w14:paraId="1BEA15A8" w14:textId="77777777" w:rsidR="00802006" w:rsidRDefault="00802006" w:rsidP="000E1D53">
      <w:pPr>
        <w:suppressAutoHyphens/>
        <w:spacing w:after="0"/>
        <w:jc w:val="both"/>
        <w:rPr>
          <w:rFonts w:ascii="Times New Roman" w:hAnsi="Times New Roman"/>
          <w:sz w:val="20"/>
          <w:szCs w:val="20"/>
        </w:rPr>
      </w:pPr>
    </w:p>
    <w:p w14:paraId="5C015C87" w14:textId="28E782CE" w:rsidR="000E1D53" w:rsidRPr="00A74AFB" w:rsidRDefault="000E1D53" w:rsidP="000E1D53">
      <w:pPr>
        <w:suppressAutoHyphens/>
        <w:spacing w:after="0"/>
        <w:jc w:val="both"/>
        <w:rPr>
          <w:rFonts w:ascii="Times New Roman" w:eastAsia="Calibri" w:hAnsi="Times New Roman"/>
          <w:b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  <w:lang w:eastAsia="pl-PL"/>
        </w:rPr>
        <w:t xml:space="preserve">Po ostatecznym zatwierdzeniu koncepcji </w:t>
      </w:r>
      <w:r w:rsidRPr="00A74AFB">
        <w:rPr>
          <w:rFonts w:ascii="Times New Roman" w:eastAsia="Times New Roman" w:hAnsi="Times New Roman"/>
          <w:b/>
          <w:sz w:val="20"/>
          <w:szCs w:val="20"/>
          <w:lang w:eastAsia="pl-PL"/>
        </w:rPr>
        <w:t>należy przygotować kompletny szczegółowy program funkcjonalno-użytkowy uwzględniający przygotowaną koncepcję oraz szacunkowe zestawienie kosztów w podziale jak w tabeli nr 1 poniżej</w:t>
      </w:r>
      <w:r w:rsidR="00A74AFB">
        <w:rPr>
          <w:rFonts w:ascii="Times New Roman" w:eastAsia="Times New Roman" w:hAnsi="Times New Roman"/>
          <w:b/>
          <w:sz w:val="20"/>
          <w:szCs w:val="20"/>
          <w:lang w:eastAsia="pl-PL"/>
        </w:rPr>
        <w:t xml:space="preserve"> (przykładowo)</w:t>
      </w:r>
      <w:r w:rsidRPr="00A74AFB">
        <w:rPr>
          <w:rFonts w:ascii="Times New Roman" w:eastAsia="Times New Roman" w:hAnsi="Times New Roman"/>
          <w:b/>
          <w:sz w:val="20"/>
          <w:szCs w:val="20"/>
          <w:lang w:eastAsia="pl-PL"/>
        </w:rPr>
        <w:t>:</w:t>
      </w:r>
    </w:p>
    <w:p w14:paraId="42560232" w14:textId="77777777" w:rsidR="000E1D53" w:rsidRPr="00AF05F5" w:rsidRDefault="000E1D53" w:rsidP="000E1D5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AF05F5">
        <w:rPr>
          <w:rFonts w:ascii="Times New Roman" w:eastAsia="Times New Roman" w:hAnsi="Times New Roman"/>
          <w:sz w:val="20"/>
          <w:szCs w:val="20"/>
          <w:lang w:eastAsia="pl-PL"/>
        </w:rPr>
        <w:t>Tabela nr 1: Zestawienie kosztów.</w:t>
      </w:r>
    </w:p>
    <w:p w14:paraId="789F06D6" w14:textId="77777777" w:rsidR="000E1D53" w:rsidRDefault="000E1D53" w:rsidP="000E1D5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6"/>
        <w:gridCol w:w="5744"/>
        <w:gridCol w:w="2821"/>
      </w:tblGrid>
      <w:tr w:rsidR="000E1D53" w14:paraId="05B9786E" w14:textId="77777777" w:rsidTr="000E1D53">
        <w:trPr>
          <w:trHeight w:val="425"/>
        </w:trPr>
        <w:tc>
          <w:tcPr>
            <w:tcW w:w="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D6354F" w14:textId="77777777" w:rsidR="000E1D53" w:rsidRDefault="000E1D5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7CB07" w14:textId="77777777" w:rsidR="000E1D53" w:rsidRDefault="000E1D5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Koszty wykonania pełnobranżowej dokumentacji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br/>
              <w:t>wraz z uzyskaniem wszelkich pozwoleń i uzgodnień, ekspertyz etc.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48F47" w14:textId="77777777" w:rsidR="000E1D53" w:rsidRDefault="000E1D5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0E1D53" w14:paraId="32EE3F89" w14:textId="77777777" w:rsidTr="000E1D53">
        <w:trPr>
          <w:trHeight w:val="425"/>
        </w:trPr>
        <w:tc>
          <w:tcPr>
            <w:tcW w:w="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4DBB26" w14:textId="77777777" w:rsidR="000E1D53" w:rsidRDefault="000E1D5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117A92" w14:textId="77777777" w:rsidR="000E1D53" w:rsidRDefault="000E1D5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Modernizacja pomieszczeń/ Budowa obiektów, w tym: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7FDBF" w14:textId="77777777" w:rsidR="000E1D53" w:rsidRDefault="000E1D5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0E1D53" w14:paraId="75D811F1" w14:textId="77777777" w:rsidTr="000E1D53">
        <w:trPr>
          <w:trHeight w:val="425"/>
        </w:trPr>
        <w:tc>
          <w:tcPr>
            <w:tcW w:w="3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8389E" w14:textId="77777777" w:rsidR="000E1D53" w:rsidRDefault="000E1D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70FB09" w14:textId="77777777" w:rsidR="000E1D53" w:rsidRDefault="000E1D5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Prace ogólnobudowlane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B6900" w14:textId="77777777" w:rsidR="000E1D53" w:rsidRDefault="000E1D5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0E1D53" w14:paraId="3413AE15" w14:textId="77777777" w:rsidTr="000E1D53">
        <w:trPr>
          <w:trHeight w:val="42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354ECC" w14:textId="77777777" w:rsidR="000E1D53" w:rsidRDefault="000E1D53">
            <w:pPr>
              <w:spacing w:after="0" w:line="25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1CD8E1" w14:textId="77777777" w:rsidR="000E1D53" w:rsidRDefault="000E1D5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Prace instalacyjne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8F173" w14:textId="77777777" w:rsidR="000E1D53" w:rsidRDefault="000E1D5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0E1D53" w14:paraId="6C492A0A" w14:textId="77777777" w:rsidTr="000E1D53">
        <w:trPr>
          <w:trHeight w:val="425"/>
        </w:trPr>
        <w:tc>
          <w:tcPr>
            <w:tcW w:w="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0A30BF" w14:textId="77777777" w:rsidR="000E1D53" w:rsidRDefault="000E1D5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FCF66B" w14:textId="77777777" w:rsidR="000E1D53" w:rsidRDefault="000E1D5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Wyposażenie medyczne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6110F" w14:textId="77777777" w:rsidR="000E1D53" w:rsidRDefault="000E1D5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0E1D53" w14:paraId="5D424995" w14:textId="77777777" w:rsidTr="000E1D53">
        <w:trPr>
          <w:trHeight w:val="425"/>
        </w:trPr>
        <w:tc>
          <w:tcPr>
            <w:tcW w:w="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DEA750" w14:textId="77777777" w:rsidR="000E1D53" w:rsidRDefault="000E1D5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C58532" w14:textId="77777777" w:rsidR="000E1D53" w:rsidRDefault="000E1D5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Wyposażenie niemedyczne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3C6E6" w14:textId="77777777" w:rsidR="000E1D53" w:rsidRDefault="000E1D5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</w:tbl>
    <w:p w14:paraId="530DC5C6" w14:textId="77777777" w:rsidR="000E1D53" w:rsidRDefault="000E1D53" w:rsidP="000E1D53">
      <w:pPr>
        <w:tabs>
          <w:tab w:val="left" w:pos="284"/>
        </w:tabs>
        <w:suppressAutoHyphens/>
        <w:ind w:left="284"/>
        <w:jc w:val="both"/>
        <w:rPr>
          <w:rFonts w:ascii="Times New Roman" w:eastAsia="Calibri" w:hAnsi="Times New Roman"/>
          <w:sz w:val="20"/>
          <w:szCs w:val="20"/>
        </w:rPr>
      </w:pPr>
    </w:p>
    <w:p w14:paraId="5269254E" w14:textId="77777777" w:rsidR="000E1D53" w:rsidRDefault="000E1D53" w:rsidP="000E1D53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Program funkcjonalno-użytkowy powinien zawierać:</w:t>
      </w:r>
      <w:r>
        <w:rPr>
          <w:rFonts w:ascii="Times New Roman" w:hAnsi="Times New Roman"/>
          <w:sz w:val="20"/>
          <w:szCs w:val="20"/>
        </w:rPr>
        <w:br/>
      </w:r>
      <w:r>
        <w:rPr>
          <w:rFonts w:ascii="Times New Roman" w:hAnsi="Times New Roman"/>
          <w:b/>
          <w:sz w:val="20"/>
          <w:szCs w:val="20"/>
        </w:rPr>
        <w:t>1)</w:t>
      </w:r>
      <w:r>
        <w:rPr>
          <w:rFonts w:ascii="Times New Roman" w:hAnsi="Times New Roman"/>
          <w:sz w:val="20"/>
          <w:szCs w:val="20"/>
        </w:rPr>
        <w:t xml:space="preserve"> stronę tytułową;</w:t>
      </w:r>
      <w:r>
        <w:rPr>
          <w:rFonts w:ascii="Times New Roman" w:hAnsi="Times New Roman"/>
          <w:sz w:val="20"/>
          <w:szCs w:val="20"/>
        </w:rPr>
        <w:br/>
      </w:r>
      <w:r>
        <w:rPr>
          <w:rFonts w:ascii="Times New Roman" w:hAnsi="Times New Roman"/>
          <w:b/>
          <w:sz w:val="20"/>
          <w:szCs w:val="20"/>
        </w:rPr>
        <w:t>2)</w:t>
      </w:r>
      <w:r>
        <w:rPr>
          <w:rFonts w:ascii="Times New Roman" w:hAnsi="Times New Roman"/>
          <w:sz w:val="20"/>
          <w:szCs w:val="20"/>
        </w:rPr>
        <w:t xml:space="preserve"> cześć opisową;</w:t>
      </w:r>
      <w:r>
        <w:rPr>
          <w:rFonts w:ascii="Times New Roman" w:hAnsi="Times New Roman"/>
          <w:sz w:val="20"/>
          <w:szCs w:val="20"/>
        </w:rPr>
        <w:br/>
      </w:r>
      <w:r>
        <w:rPr>
          <w:rFonts w:ascii="Times New Roman" w:hAnsi="Times New Roman"/>
          <w:b/>
          <w:sz w:val="20"/>
          <w:szCs w:val="20"/>
        </w:rPr>
        <w:t>3)</w:t>
      </w:r>
      <w:r>
        <w:rPr>
          <w:rFonts w:ascii="Times New Roman" w:hAnsi="Times New Roman"/>
          <w:sz w:val="20"/>
          <w:szCs w:val="20"/>
        </w:rPr>
        <w:t xml:space="preserve"> część informacyjną.</w:t>
      </w:r>
    </w:p>
    <w:p w14:paraId="26C8FC27" w14:textId="77777777" w:rsidR="000E1D53" w:rsidRDefault="00A74AFB" w:rsidP="000E1D53">
      <w:pPr>
        <w:rPr>
          <w:rFonts w:ascii="Times New Roman" w:hAnsi="Times New Roman"/>
          <w:sz w:val="20"/>
          <w:szCs w:val="20"/>
          <w:lang w:eastAsia="pl-PL"/>
        </w:rPr>
      </w:pPr>
      <w:hyperlink r:id="rId8" w:tooltip="Strona tytułowa programu funkcjonalno - użytkowego" w:history="1">
        <w:r w:rsidR="000E1D53">
          <w:rPr>
            <w:rStyle w:val="Hipercze"/>
            <w:rFonts w:ascii="Times New Roman" w:hAnsi="Times New Roman"/>
            <w:b/>
            <w:sz w:val="20"/>
            <w:szCs w:val="20"/>
          </w:rPr>
          <w:t xml:space="preserve"> Strona tytułowa programu funkcjonalno - użytkowego</w:t>
        </w:r>
      </w:hyperlink>
      <w:r w:rsidR="000E1D53">
        <w:rPr>
          <w:rFonts w:ascii="Times New Roman" w:hAnsi="Times New Roman"/>
          <w:sz w:val="20"/>
          <w:szCs w:val="20"/>
        </w:rPr>
        <w:t xml:space="preserve"> </w:t>
      </w:r>
    </w:p>
    <w:p w14:paraId="077E1D58" w14:textId="77777777" w:rsidR="000E1D53" w:rsidRDefault="000E1D53" w:rsidP="000E1D53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Strona tytułowa programu funkcjonalno-użytkowego obejmuje:</w:t>
      </w:r>
      <w:r>
        <w:rPr>
          <w:rFonts w:ascii="Times New Roman" w:hAnsi="Times New Roman"/>
          <w:sz w:val="20"/>
          <w:szCs w:val="20"/>
        </w:rPr>
        <w:br/>
        <w:t>- nazwę nadaną zamówieniu przez zamawiającego;</w:t>
      </w:r>
      <w:r>
        <w:rPr>
          <w:rFonts w:ascii="Times New Roman" w:hAnsi="Times New Roman"/>
          <w:sz w:val="20"/>
          <w:szCs w:val="20"/>
        </w:rPr>
        <w:br/>
        <w:t>- adres obiektu budowlanego, którego dotyczy program funkcjonalno-użytkowy;</w:t>
      </w:r>
      <w:r>
        <w:rPr>
          <w:rFonts w:ascii="Times New Roman" w:hAnsi="Times New Roman"/>
          <w:sz w:val="20"/>
          <w:szCs w:val="20"/>
        </w:rPr>
        <w:br/>
        <w:t>- w zależności od zakresu robót budowlanych objętych przedmiotem zamówienia - nazwy i kody: grup robót, klas robót, kategorii robót;</w:t>
      </w:r>
      <w:r>
        <w:rPr>
          <w:rFonts w:ascii="Times New Roman" w:hAnsi="Times New Roman"/>
          <w:sz w:val="20"/>
          <w:szCs w:val="20"/>
        </w:rPr>
        <w:br/>
        <w:t>- imię i nazwisko lub nazwę zamawiającego oraz jego adres;</w:t>
      </w:r>
      <w:r>
        <w:rPr>
          <w:rFonts w:ascii="Times New Roman" w:hAnsi="Times New Roman"/>
          <w:sz w:val="20"/>
          <w:szCs w:val="20"/>
        </w:rPr>
        <w:br/>
        <w:t>- imiona i nazwiska osób opracowujących program funkcjonalno-użytkowy;</w:t>
      </w:r>
      <w:r>
        <w:rPr>
          <w:rFonts w:ascii="Times New Roman" w:hAnsi="Times New Roman"/>
          <w:sz w:val="20"/>
          <w:szCs w:val="20"/>
        </w:rPr>
        <w:br/>
        <w:t>- spis zawartości programu funkcjonalno-użytkowego.</w:t>
      </w:r>
    </w:p>
    <w:p w14:paraId="0C385CCA" w14:textId="77777777" w:rsidR="000E1D53" w:rsidRDefault="00A74AFB" w:rsidP="000E1D53">
      <w:pPr>
        <w:rPr>
          <w:rFonts w:ascii="Times New Roman" w:hAnsi="Times New Roman"/>
          <w:sz w:val="20"/>
          <w:szCs w:val="20"/>
        </w:rPr>
      </w:pPr>
      <w:hyperlink r:id="rId9" w:tooltip="Część opisowa programu funkcjonalno - użytkowego" w:history="1">
        <w:r w:rsidR="000E1D53">
          <w:rPr>
            <w:rStyle w:val="Hipercze"/>
            <w:rFonts w:ascii="Times New Roman" w:hAnsi="Times New Roman"/>
            <w:b/>
            <w:sz w:val="20"/>
            <w:szCs w:val="20"/>
          </w:rPr>
          <w:t>Część opisowa programu funkcjonalno - użytkowego</w:t>
        </w:r>
      </w:hyperlink>
      <w:r w:rsidR="000E1D53">
        <w:rPr>
          <w:rFonts w:ascii="Times New Roman" w:hAnsi="Times New Roman"/>
          <w:b/>
          <w:sz w:val="20"/>
          <w:szCs w:val="20"/>
        </w:rPr>
        <w:t xml:space="preserve"> </w:t>
      </w:r>
    </w:p>
    <w:p w14:paraId="694C5E1D" w14:textId="77777777" w:rsidR="000E1D53" w:rsidRDefault="000E1D53" w:rsidP="000E1D53">
      <w:pPr>
        <w:pStyle w:val="Akapitzlist"/>
        <w:numPr>
          <w:ilvl w:val="0"/>
          <w:numId w:val="31"/>
        </w:numPr>
        <w:spacing w:after="200" w:line="276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Cześć opisowa programu funkcjonalno-użytkowego obejmuje:</w:t>
      </w:r>
      <w:r>
        <w:rPr>
          <w:rFonts w:ascii="Times New Roman" w:hAnsi="Times New Roman"/>
          <w:sz w:val="20"/>
          <w:szCs w:val="20"/>
        </w:rPr>
        <w:br/>
        <w:t>- opis ogólny przedmiotu zamówienia;</w:t>
      </w:r>
      <w:r>
        <w:rPr>
          <w:rFonts w:ascii="Times New Roman" w:hAnsi="Times New Roman"/>
          <w:sz w:val="20"/>
          <w:szCs w:val="20"/>
        </w:rPr>
        <w:br/>
        <w:t>- opis wymagań zamawiającego w stosunku do przedmiotu zamówienia.</w:t>
      </w:r>
    </w:p>
    <w:p w14:paraId="31C3693C" w14:textId="77777777" w:rsidR="000E1D53" w:rsidRDefault="000E1D53" w:rsidP="000E1D53">
      <w:pPr>
        <w:pStyle w:val="Akapitzlist"/>
        <w:numPr>
          <w:ilvl w:val="0"/>
          <w:numId w:val="31"/>
        </w:numPr>
        <w:spacing w:after="200" w:line="276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Opis ogólny przedmiotu zamówienia obejmuje:</w:t>
      </w:r>
      <w:r>
        <w:rPr>
          <w:rFonts w:ascii="Times New Roman" w:hAnsi="Times New Roman"/>
          <w:sz w:val="20"/>
          <w:szCs w:val="20"/>
        </w:rPr>
        <w:br/>
        <w:t>- charakterystyczne parametry określające wielkość obiektu lub zakres robót budowlanych;</w:t>
      </w:r>
      <w:r>
        <w:rPr>
          <w:rFonts w:ascii="Times New Roman" w:hAnsi="Times New Roman"/>
          <w:sz w:val="20"/>
          <w:szCs w:val="20"/>
        </w:rPr>
        <w:br/>
        <w:t>- aktualne uwarunkowania wykonania przedmiotu zamówienia;</w:t>
      </w:r>
      <w:r>
        <w:rPr>
          <w:rFonts w:ascii="Times New Roman" w:hAnsi="Times New Roman"/>
          <w:sz w:val="20"/>
          <w:szCs w:val="20"/>
        </w:rPr>
        <w:br/>
        <w:t>- ogólne właściwości funkcjonalno-użytkowe;</w:t>
      </w:r>
      <w:r>
        <w:rPr>
          <w:rFonts w:ascii="Times New Roman" w:hAnsi="Times New Roman"/>
          <w:sz w:val="20"/>
          <w:szCs w:val="20"/>
        </w:rPr>
        <w:br/>
        <w:t>- szczegółowe właściwości funkcjonalno-użytkowe wyrażone we wskaźnikach powierzchniowo-kubaturowych ustalone zgodnie z Polską Normą PN-ISO 9836:1997 "Właściwości użytkowe w budownictwie. Określenie wskaźników powierzchniowych i kubaturowych", jeśli wymaga tego specyfika obiektu budowlanego, w szczególności: powierzchnie użytkowe poszczególnych pomieszczeń wraz z określeniem ich funkcji, wskaźniki powierzchniowo-kubaturowe, w tym wskaźnik określający udział powierzchni ruchu w powierzchni netto, inne powierzchnie, jeśli nie są pochodną powierzchni użytkowej opisanych wcześniej wskaźników, określenie wielkości możliwych przekroczeń lub pomniejszenia przyjętych parametrów powierzchni i kubatur lub wskaźników.</w:t>
      </w:r>
    </w:p>
    <w:p w14:paraId="30A8EF73" w14:textId="77777777" w:rsidR="000E1D53" w:rsidRDefault="000E1D53" w:rsidP="000E1D53">
      <w:pPr>
        <w:pStyle w:val="Akapitzlist"/>
        <w:numPr>
          <w:ilvl w:val="0"/>
          <w:numId w:val="31"/>
        </w:numPr>
        <w:spacing w:after="200" w:line="276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Wymagania zamawiającego w stosunku do przedmiotu zamówienia należy określić, podając, odpowiednio w zależności od specyfiki obiektu budowlanego, wymagania dotyczące:</w:t>
      </w:r>
      <w:r>
        <w:rPr>
          <w:rFonts w:ascii="Times New Roman" w:hAnsi="Times New Roman"/>
          <w:sz w:val="20"/>
          <w:szCs w:val="20"/>
        </w:rPr>
        <w:br/>
        <w:t>- przygotowania terenu budowy;</w:t>
      </w:r>
      <w:r>
        <w:rPr>
          <w:rFonts w:ascii="Times New Roman" w:hAnsi="Times New Roman"/>
          <w:sz w:val="20"/>
          <w:szCs w:val="20"/>
        </w:rPr>
        <w:br/>
        <w:t>- architektury;</w:t>
      </w:r>
      <w:r>
        <w:rPr>
          <w:rFonts w:ascii="Times New Roman" w:hAnsi="Times New Roman"/>
          <w:sz w:val="20"/>
          <w:szCs w:val="20"/>
        </w:rPr>
        <w:br/>
        <w:t>- konstrukcji;</w:t>
      </w:r>
      <w:r>
        <w:rPr>
          <w:rFonts w:ascii="Times New Roman" w:hAnsi="Times New Roman"/>
          <w:sz w:val="20"/>
          <w:szCs w:val="20"/>
        </w:rPr>
        <w:br/>
        <w:t>- instalacji;</w:t>
      </w:r>
      <w:r>
        <w:rPr>
          <w:rFonts w:ascii="Times New Roman" w:hAnsi="Times New Roman"/>
          <w:sz w:val="20"/>
          <w:szCs w:val="20"/>
        </w:rPr>
        <w:br/>
        <w:t>- wykończenia;</w:t>
      </w:r>
      <w:r>
        <w:rPr>
          <w:rFonts w:ascii="Times New Roman" w:hAnsi="Times New Roman"/>
          <w:sz w:val="20"/>
          <w:szCs w:val="20"/>
        </w:rPr>
        <w:br/>
        <w:t>- zagospodarowania terenu.</w:t>
      </w:r>
    </w:p>
    <w:p w14:paraId="5BF6E1A6" w14:textId="77777777" w:rsidR="000E1D53" w:rsidRDefault="000E1D53" w:rsidP="000E1D53">
      <w:pPr>
        <w:pStyle w:val="Akapitzlist"/>
        <w:numPr>
          <w:ilvl w:val="0"/>
          <w:numId w:val="31"/>
        </w:numPr>
        <w:spacing w:after="200" w:line="276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Opis wymagań, o których mowa w ust. 3, obejmuje:</w:t>
      </w:r>
      <w:r>
        <w:rPr>
          <w:rFonts w:ascii="Times New Roman" w:hAnsi="Times New Roman"/>
          <w:sz w:val="20"/>
          <w:szCs w:val="20"/>
        </w:rPr>
        <w:br/>
        <w:t>- cechy obiektu dotyczące rozwiązań budowlano-konstrukcyjnych i wskaźników ekonomicznych;</w:t>
      </w:r>
      <w:r>
        <w:rPr>
          <w:rFonts w:ascii="Times New Roman" w:hAnsi="Times New Roman"/>
          <w:sz w:val="20"/>
          <w:szCs w:val="20"/>
        </w:rPr>
        <w:br/>
        <w:t>- warunki wykonania i odbioru robót budowlanych odpowiadających zawartości specyfikacji technicznych wykonania i odbioru robót budowlanych, o których mowa w rozdziale 3.</w:t>
      </w:r>
    </w:p>
    <w:p w14:paraId="293B7319" w14:textId="77777777" w:rsidR="000E1D53" w:rsidRDefault="00A74AFB" w:rsidP="000E1D53">
      <w:pPr>
        <w:rPr>
          <w:rFonts w:ascii="Times New Roman" w:hAnsi="Times New Roman"/>
          <w:sz w:val="20"/>
          <w:szCs w:val="20"/>
        </w:rPr>
      </w:pPr>
      <w:hyperlink r:id="rId10" w:tooltip="Część informacyjna programu funkcjonalno - użytkowego" w:history="1">
        <w:r w:rsidR="000E1D53">
          <w:rPr>
            <w:rStyle w:val="Hipercze"/>
            <w:rFonts w:ascii="Times New Roman" w:hAnsi="Times New Roman"/>
            <w:b/>
            <w:sz w:val="20"/>
            <w:szCs w:val="20"/>
          </w:rPr>
          <w:t>Część informacyjna programu funkcjonalno - użytkowego</w:t>
        </w:r>
      </w:hyperlink>
      <w:r w:rsidR="000E1D53">
        <w:rPr>
          <w:rFonts w:ascii="Times New Roman" w:hAnsi="Times New Roman"/>
          <w:b/>
          <w:sz w:val="20"/>
          <w:szCs w:val="20"/>
        </w:rPr>
        <w:t xml:space="preserve"> </w:t>
      </w:r>
    </w:p>
    <w:p w14:paraId="68BB5F18" w14:textId="77777777" w:rsidR="000E1D53" w:rsidRDefault="000E1D53" w:rsidP="00F8297E">
      <w:pPr>
        <w:tabs>
          <w:tab w:val="left" w:pos="142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Część informacyjna programu funkcjonalno-użytkowego obejmuje:</w:t>
      </w:r>
      <w:r>
        <w:rPr>
          <w:rFonts w:ascii="Times New Roman" w:hAnsi="Times New Roman"/>
          <w:sz w:val="20"/>
          <w:szCs w:val="20"/>
        </w:rPr>
        <w:br/>
      </w:r>
      <w:r>
        <w:rPr>
          <w:rFonts w:ascii="Times New Roman" w:hAnsi="Times New Roman"/>
          <w:b/>
          <w:sz w:val="20"/>
          <w:szCs w:val="20"/>
        </w:rPr>
        <w:t>1)</w:t>
      </w:r>
      <w:r>
        <w:rPr>
          <w:rFonts w:ascii="Times New Roman" w:hAnsi="Times New Roman"/>
          <w:sz w:val="20"/>
          <w:szCs w:val="20"/>
        </w:rPr>
        <w:t xml:space="preserve">  Dokumenty potwierdzające zgodność zamierzenia budowlanego z wymaganiami wynikającymi z odrębnych przepisów;</w:t>
      </w:r>
      <w:r>
        <w:rPr>
          <w:rFonts w:ascii="Times New Roman" w:hAnsi="Times New Roman"/>
          <w:sz w:val="20"/>
          <w:szCs w:val="20"/>
        </w:rPr>
        <w:br/>
      </w:r>
      <w:r>
        <w:rPr>
          <w:rFonts w:ascii="Times New Roman" w:hAnsi="Times New Roman"/>
          <w:b/>
          <w:sz w:val="20"/>
          <w:szCs w:val="20"/>
        </w:rPr>
        <w:t>2)</w:t>
      </w:r>
      <w:r>
        <w:rPr>
          <w:rFonts w:ascii="Times New Roman" w:hAnsi="Times New Roman"/>
          <w:sz w:val="20"/>
          <w:szCs w:val="20"/>
        </w:rPr>
        <w:t xml:space="preserve"> Oświadczenie zamawiającego stwierdzające jego prawo do dysponowania nieruchomością na cele budowlane;</w:t>
      </w:r>
      <w:r>
        <w:rPr>
          <w:rFonts w:ascii="Times New Roman" w:hAnsi="Times New Roman"/>
          <w:sz w:val="20"/>
          <w:szCs w:val="20"/>
        </w:rPr>
        <w:br/>
      </w:r>
      <w:r>
        <w:rPr>
          <w:rFonts w:ascii="Times New Roman" w:hAnsi="Times New Roman"/>
          <w:b/>
          <w:sz w:val="20"/>
          <w:szCs w:val="20"/>
        </w:rPr>
        <w:t>3)</w:t>
      </w:r>
      <w:r>
        <w:rPr>
          <w:rFonts w:ascii="Times New Roman" w:hAnsi="Times New Roman"/>
          <w:sz w:val="20"/>
          <w:szCs w:val="20"/>
        </w:rPr>
        <w:t xml:space="preserve"> Przepisy prawne i normy związane z projektowaniem i wykonaniem zamierzenia budowlanego;</w:t>
      </w:r>
      <w:r>
        <w:rPr>
          <w:rFonts w:ascii="Times New Roman" w:hAnsi="Times New Roman"/>
          <w:sz w:val="20"/>
          <w:szCs w:val="20"/>
        </w:rPr>
        <w:br/>
      </w:r>
      <w:r>
        <w:rPr>
          <w:rFonts w:ascii="Times New Roman" w:hAnsi="Times New Roman"/>
          <w:b/>
          <w:sz w:val="20"/>
          <w:szCs w:val="20"/>
        </w:rPr>
        <w:t>4)</w:t>
      </w:r>
      <w:r>
        <w:rPr>
          <w:rFonts w:ascii="Times New Roman" w:hAnsi="Times New Roman"/>
          <w:sz w:val="20"/>
          <w:szCs w:val="20"/>
        </w:rPr>
        <w:t xml:space="preserve"> Inne posiadane informacje i dokumenty niezbędne do zaprojektowania robót budowlanych, w szczególności:</w:t>
      </w:r>
      <w:r>
        <w:rPr>
          <w:rFonts w:ascii="Times New Roman" w:hAnsi="Times New Roman"/>
          <w:sz w:val="20"/>
          <w:szCs w:val="20"/>
        </w:rPr>
        <w:br/>
        <w:t>- kopię mapy zasadniczej,</w:t>
      </w:r>
      <w:r>
        <w:rPr>
          <w:rFonts w:ascii="Times New Roman" w:hAnsi="Times New Roman"/>
          <w:sz w:val="20"/>
          <w:szCs w:val="20"/>
        </w:rPr>
        <w:br/>
        <w:t>- wyniki badań gruntowo-wodnych na terenie budowy dla potrzeb posadowienia obiektów,</w:t>
      </w:r>
      <w:r>
        <w:rPr>
          <w:rFonts w:ascii="Times New Roman" w:hAnsi="Times New Roman"/>
          <w:sz w:val="20"/>
          <w:szCs w:val="20"/>
        </w:rPr>
        <w:br/>
        <w:t>- zalecenia konserwatorskie konserwatora zabytków,</w:t>
      </w:r>
      <w:r>
        <w:rPr>
          <w:rFonts w:ascii="Times New Roman" w:hAnsi="Times New Roman"/>
          <w:sz w:val="20"/>
          <w:szCs w:val="20"/>
        </w:rPr>
        <w:br/>
        <w:t>- inwentaryzację zieleni,</w:t>
      </w:r>
      <w:r>
        <w:rPr>
          <w:rFonts w:ascii="Times New Roman" w:hAnsi="Times New Roman"/>
          <w:sz w:val="20"/>
          <w:szCs w:val="20"/>
        </w:rPr>
        <w:br/>
        <w:t>- dane dotyczące zanieczyszczeń atmosfery do analizy ochrony powietrza oraz posiadane raporty, opinie lub ekspertyzy z zakresu ochrony środowiska,</w:t>
      </w:r>
      <w:r>
        <w:rPr>
          <w:rFonts w:ascii="Times New Roman" w:hAnsi="Times New Roman"/>
          <w:sz w:val="20"/>
          <w:szCs w:val="20"/>
        </w:rPr>
        <w:br/>
        <w:t>- pomiary ruchu drogowego, hałasu i innych uciążliwości,</w:t>
      </w:r>
      <w:r>
        <w:rPr>
          <w:rFonts w:ascii="Times New Roman" w:hAnsi="Times New Roman"/>
          <w:sz w:val="20"/>
          <w:szCs w:val="20"/>
        </w:rPr>
        <w:br/>
        <w:t>- inwentaryzację lub dokumentację obiektów budowlanych, jeżeli podlegają one przebudowie, odbudowie, rozbudowie, nadbudowie, rozbiórkom lub remontom w zakresie architektury, konstrukcji, instalacji i urządzeń technologicznych, a także wskazania zamawiającego dotyczące zachowania urządzeń naziemnych i podziemnych oraz obiektów przewidzianych do rozbiórki i ewentualne uwarunkowania tych rozbiórek,</w:t>
      </w:r>
      <w:r>
        <w:rPr>
          <w:rFonts w:ascii="Times New Roman" w:hAnsi="Times New Roman"/>
          <w:sz w:val="20"/>
          <w:szCs w:val="20"/>
        </w:rPr>
        <w:br/>
        <w:t>- porozumienia, zgody lub pozwolenia oraz warunki techniczne i realizacyjne związane z przyłączeniem obiektu do istniejących sieci wodociągowych, kanalizacyjnych, cieplnych, gazowych, energetycznych i teletechnicznych oraz dróg samochodowych, kolejowych lub wodnych,</w:t>
      </w:r>
      <w:r>
        <w:rPr>
          <w:rFonts w:ascii="Times New Roman" w:hAnsi="Times New Roman"/>
          <w:sz w:val="20"/>
          <w:szCs w:val="20"/>
        </w:rPr>
        <w:br/>
        <w:t>- dodatkowe wytyczne inwestorskie i uwarunkowania związane z budową i jej przeprowadzeniem.</w:t>
      </w:r>
    </w:p>
    <w:p w14:paraId="56D18C5F" w14:textId="77777777" w:rsidR="000E1D53" w:rsidRDefault="000E1D53" w:rsidP="000E1D53">
      <w:pPr>
        <w:pStyle w:val="Default"/>
        <w:jc w:val="both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Szczegółowy zakres programu funkcjonalno-użytkowego:</w:t>
      </w:r>
    </w:p>
    <w:p w14:paraId="5BEE2EED" w14:textId="25E80B9C" w:rsidR="00834007" w:rsidRPr="004A2B2C" w:rsidRDefault="00834007" w:rsidP="004A2B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</w:p>
    <w:p w14:paraId="32FEDACD" w14:textId="77777777"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 w:rsidRPr="009E2451">
        <w:rPr>
          <w:rFonts w:ascii="Times New Roman" w:hAnsi="Times New Roman" w:cs="Times New Roman"/>
          <w:b/>
          <w:bCs/>
          <w:color w:val="000000"/>
        </w:rPr>
        <w:t>3. Kody CPV zgodne ze wspólnym słownikiem zamówień.</w:t>
      </w:r>
    </w:p>
    <w:p w14:paraId="1C9C8C68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71300000-1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inżynieryjne</w:t>
      </w:r>
    </w:p>
    <w:p w14:paraId="3CC322DC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71400000-2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architektoniczne dotyczące planowania przestrzennego i zagospodarowania terenu</w:t>
      </w:r>
    </w:p>
    <w:p w14:paraId="251D2ACA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71500000-3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związane z budownictwem</w:t>
      </w:r>
    </w:p>
    <w:p w14:paraId="6AFF4B31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 xml:space="preserve">71250000-5 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architektoniczne, inżynieryjne i planowania</w:t>
      </w:r>
    </w:p>
    <w:p w14:paraId="5EF47F66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71000000-8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architektoniczne, budowlane, inżynieryjne i kontrolne</w:t>
      </w:r>
    </w:p>
    <w:p w14:paraId="64C85BC5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71200000-0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architektoniczne i podobne</w:t>
      </w:r>
    </w:p>
    <w:p w14:paraId="75758E19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71220000-6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projektowania architektonicznego</w:t>
      </w:r>
    </w:p>
    <w:p w14:paraId="39D946C0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71221000-3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architektoniczne w zakresie obiektów budowlanych</w:t>
      </w:r>
    </w:p>
    <w:p w14:paraId="5F7BFC5B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71240000-2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architektoniczne, inżynieryjne i planowania</w:t>
      </w:r>
    </w:p>
    <w:p w14:paraId="328D0946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71242000-6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Przygotowanie przedsięwzięcia i projektu, oszacowanie kosztów</w:t>
      </w:r>
    </w:p>
    <w:p w14:paraId="67A99094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71250000-5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architektoniczne, inżynieryjne i pomiarowe</w:t>
      </w:r>
    </w:p>
    <w:p w14:paraId="6F1C68E9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 xml:space="preserve">71310000-4 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Doradcze usługi inżynieryjne i budowlane</w:t>
      </w:r>
    </w:p>
    <w:p w14:paraId="2FF1A91C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>571320000-7     Usługi inżynieryjne w zakresie projektowania</w:t>
      </w:r>
    </w:p>
    <w:p w14:paraId="64F15164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 xml:space="preserve">71330000-0 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Różne usługi inżynieryjne</w:t>
      </w:r>
    </w:p>
    <w:p w14:paraId="18CC4857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 xml:space="preserve">71350000-6 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inżynieryjne naukowe i techniczne</w:t>
      </w:r>
    </w:p>
    <w:p w14:paraId="6FFFF15E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 xml:space="preserve">71530000-2 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Doradcze usługi budowlane</w:t>
      </w:r>
    </w:p>
    <w:p w14:paraId="48DB9317" w14:textId="77777777" w:rsidR="00BD3D29" w:rsidRPr="00BD3D29" w:rsidRDefault="00BD3D29" w:rsidP="00BD3D2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D3D29">
        <w:rPr>
          <w:rFonts w:ascii="Times New Roman" w:eastAsia="Times New Roman" w:hAnsi="Times New Roman" w:cs="Times New Roman"/>
          <w:lang w:eastAsia="pl-PL"/>
        </w:rPr>
        <w:t xml:space="preserve">71540000-5 </w:t>
      </w:r>
      <w:r w:rsidRPr="00BD3D29">
        <w:rPr>
          <w:rFonts w:ascii="Times New Roman" w:eastAsia="Times New Roman" w:hAnsi="Times New Roman" w:cs="Times New Roman"/>
          <w:lang w:eastAsia="pl-PL"/>
        </w:rPr>
        <w:tab/>
        <w:t>Usługi zarządzania budową</w:t>
      </w:r>
    </w:p>
    <w:p w14:paraId="0CB7E38B" w14:textId="77777777" w:rsidR="00C320BF" w:rsidRPr="009E2451" w:rsidRDefault="00C320BF" w:rsidP="00C320B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 w:themeFill="background1"/>
        <w:suppressAutoHyphens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</w:rPr>
      </w:pPr>
    </w:p>
    <w:p w14:paraId="60042658" w14:textId="56B43302" w:rsidR="00834007" w:rsidRDefault="00834007" w:rsidP="006544EA">
      <w:pPr>
        <w:suppressAutoHyphens/>
        <w:spacing w:after="0" w:line="276" w:lineRule="auto"/>
        <w:ind w:left="284"/>
        <w:jc w:val="both"/>
        <w:rPr>
          <w:rFonts w:ascii="Times New Roman" w:hAnsi="Times New Roman"/>
        </w:rPr>
      </w:pPr>
    </w:p>
    <w:p w14:paraId="5A15A998" w14:textId="0C180C35" w:rsidR="00BD3D29" w:rsidRDefault="00BD3D29" w:rsidP="006544EA">
      <w:pPr>
        <w:suppressAutoHyphens/>
        <w:spacing w:after="0" w:line="276" w:lineRule="auto"/>
        <w:ind w:left="284"/>
        <w:jc w:val="both"/>
        <w:rPr>
          <w:rFonts w:ascii="Times New Roman" w:hAnsi="Times New Roman"/>
        </w:rPr>
      </w:pPr>
    </w:p>
    <w:p w14:paraId="1198F485" w14:textId="33E94CB0" w:rsidR="00BD3D29" w:rsidRDefault="00BD3D29" w:rsidP="006544EA">
      <w:pPr>
        <w:suppressAutoHyphens/>
        <w:spacing w:after="0" w:line="276" w:lineRule="auto"/>
        <w:ind w:left="284"/>
        <w:jc w:val="both"/>
        <w:rPr>
          <w:rFonts w:ascii="Times New Roman" w:hAnsi="Times New Roman"/>
        </w:rPr>
      </w:pPr>
    </w:p>
    <w:p w14:paraId="182FC286" w14:textId="7B464633" w:rsidR="00BD3D29" w:rsidRDefault="00BD3D29" w:rsidP="006544EA">
      <w:pPr>
        <w:suppressAutoHyphens/>
        <w:spacing w:after="0" w:line="276" w:lineRule="auto"/>
        <w:ind w:left="284"/>
        <w:jc w:val="both"/>
        <w:rPr>
          <w:rFonts w:ascii="Times New Roman" w:hAnsi="Times New Roman"/>
        </w:rPr>
      </w:pPr>
    </w:p>
    <w:p w14:paraId="52000338" w14:textId="77777777" w:rsidR="00BD3D29" w:rsidRPr="009E2451" w:rsidRDefault="00BD3D29" w:rsidP="006544EA">
      <w:pPr>
        <w:suppressAutoHyphens/>
        <w:spacing w:after="0" w:line="276" w:lineRule="auto"/>
        <w:ind w:left="284"/>
        <w:jc w:val="both"/>
        <w:rPr>
          <w:rFonts w:ascii="Times New Roman" w:hAnsi="Times New Roman"/>
        </w:rPr>
      </w:pPr>
    </w:p>
    <w:p w14:paraId="11F5315C" w14:textId="77777777" w:rsidR="00AB3DCD" w:rsidRPr="009E2451" w:rsidRDefault="00AB3DCD" w:rsidP="006544EA">
      <w:pPr>
        <w:pStyle w:val="Default"/>
        <w:numPr>
          <w:ilvl w:val="0"/>
          <w:numId w:val="28"/>
        </w:numPr>
        <w:jc w:val="both"/>
        <w:rPr>
          <w:b/>
          <w:sz w:val="22"/>
          <w:szCs w:val="22"/>
        </w:rPr>
      </w:pPr>
      <w:r w:rsidRPr="009E2451">
        <w:rPr>
          <w:b/>
          <w:sz w:val="22"/>
          <w:szCs w:val="22"/>
        </w:rPr>
        <w:t xml:space="preserve">Program funkcjonalno-użytkowy powinien posiadać wszystkie niezbędne opinie, uzgodnienia, sprawdzenia w zakresie wynikającym z przepisów szczegółowych, m.in.: </w:t>
      </w:r>
    </w:p>
    <w:p w14:paraId="06736254" w14:textId="6B029DDF" w:rsidR="00FB3B41" w:rsidRDefault="00AB3DCD" w:rsidP="004A2B2C">
      <w:pPr>
        <w:pStyle w:val="Nagwek3"/>
        <w:keepLines/>
        <w:numPr>
          <w:ilvl w:val="0"/>
          <w:numId w:val="27"/>
        </w:numPr>
        <w:suppressAutoHyphens w:val="0"/>
        <w:spacing w:before="40" w:after="0"/>
        <w:ind w:left="426" w:hanging="295"/>
        <w:jc w:val="both"/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</w:pPr>
      <w:r w:rsidRPr="009E2451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>Ustawy z dnia 07 lipca 1994 r  Prawo budowlane (</w:t>
      </w:r>
      <w:r w:rsidR="00876F64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 xml:space="preserve">t.j. </w:t>
      </w:r>
      <w:r w:rsidR="00FB3B41" w:rsidRPr="00FB3B41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>Dz.U.2024</w:t>
      </w:r>
      <w:r w:rsidR="00876F64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 xml:space="preserve"> poz. </w:t>
      </w:r>
      <w:r w:rsidR="00FB3B41" w:rsidRPr="00FB3B41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>725</w:t>
      </w:r>
      <w:r w:rsidRPr="009E2451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>);</w:t>
      </w:r>
    </w:p>
    <w:p w14:paraId="138FE412" w14:textId="5951B99D" w:rsidR="00AB3DCD" w:rsidRPr="00FB3B41" w:rsidRDefault="00AB3DCD" w:rsidP="004A2B2C">
      <w:pPr>
        <w:pStyle w:val="Nagwek3"/>
        <w:keepLines/>
        <w:numPr>
          <w:ilvl w:val="0"/>
          <w:numId w:val="27"/>
        </w:numPr>
        <w:suppressAutoHyphens w:val="0"/>
        <w:spacing w:before="40" w:after="0"/>
        <w:ind w:left="426" w:hanging="295"/>
        <w:jc w:val="both"/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</w:pPr>
      <w:r w:rsidRPr="00FB3B41">
        <w:rPr>
          <w:rFonts w:ascii="Times New Roman" w:eastAsiaTheme="minorHAnsi" w:hAnsi="Times New Roman" w:cs="Times New Roman"/>
          <w:b w:val="0"/>
          <w:bCs w:val="0"/>
          <w:color w:val="000000"/>
          <w:kern w:val="0"/>
          <w:sz w:val="22"/>
          <w:szCs w:val="22"/>
          <w:lang w:eastAsia="en-US"/>
        </w:rPr>
        <w:t xml:space="preserve">Rozporządzenia Ministra Rozwoju z dnia 11 września 2020 r. w sprawie szczegółowego zakresu i formy projektu </w:t>
      </w:r>
      <w:r w:rsidRPr="006A2382">
        <w:rPr>
          <w:rFonts w:ascii="Times New Roman" w:eastAsiaTheme="minorHAnsi" w:hAnsi="Times New Roman" w:cs="Times New Roman"/>
          <w:b w:val="0"/>
          <w:bCs w:val="0"/>
          <w:color w:val="000000"/>
          <w:kern w:val="0"/>
          <w:sz w:val="22"/>
          <w:szCs w:val="22"/>
          <w:lang w:eastAsia="en-US"/>
        </w:rPr>
        <w:t>budowlanego (</w:t>
      </w:r>
      <w:r w:rsidR="00FB3B41" w:rsidRPr="006A2382">
        <w:rPr>
          <w:rFonts w:ascii="Times New Roman" w:eastAsiaTheme="minorHAnsi" w:hAnsi="Times New Roman" w:cs="Times New Roman"/>
          <w:b w:val="0"/>
          <w:color w:val="000000"/>
          <w:kern w:val="0"/>
          <w:sz w:val="22"/>
          <w:szCs w:val="22"/>
          <w:lang w:eastAsia="en-US"/>
        </w:rPr>
        <w:t>Dz.U.2022</w:t>
      </w:r>
      <w:r w:rsidR="00876F64">
        <w:rPr>
          <w:rFonts w:ascii="Times New Roman" w:eastAsiaTheme="minorHAnsi" w:hAnsi="Times New Roman" w:cs="Times New Roman"/>
          <w:b w:val="0"/>
          <w:color w:val="000000"/>
          <w:kern w:val="0"/>
          <w:sz w:val="22"/>
          <w:szCs w:val="22"/>
          <w:lang w:eastAsia="en-US"/>
        </w:rPr>
        <w:t xml:space="preserve"> poz. </w:t>
      </w:r>
      <w:r w:rsidR="00FB3B41" w:rsidRPr="006A2382">
        <w:rPr>
          <w:rFonts w:ascii="Times New Roman" w:eastAsiaTheme="minorHAnsi" w:hAnsi="Times New Roman" w:cs="Times New Roman"/>
          <w:b w:val="0"/>
          <w:color w:val="000000"/>
          <w:kern w:val="0"/>
          <w:sz w:val="22"/>
          <w:szCs w:val="22"/>
          <w:lang w:eastAsia="en-US"/>
        </w:rPr>
        <w:t>1679</w:t>
      </w:r>
      <w:r w:rsidRPr="006A2382">
        <w:rPr>
          <w:rFonts w:ascii="Times New Roman" w:eastAsiaTheme="minorHAnsi" w:hAnsi="Times New Roman" w:cs="Times New Roman"/>
          <w:b w:val="0"/>
          <w:bCs w:val="0"/>
          <w:color w:val="000000"/>
          <w:kern w:val="0"/>
          <w:sz w:val="22"/>
          <w:szCs w:val="22"/>
          <w:lang w:eastAsia="en-US"/>
        </w:rPr>
        <w:t>);</w:t>
      </w:r>
      <w:r w:rsidRPr="00FB3B41">
        <w:rPr>
          <w:rFonts w:ascii="Times New Roman" w:eastAsiaTheme="minorHAnsi" w:hAnsi="Times New Roman" w:cs="Times New Roman"/>
          <w:b w:val="0"/>
          <w:bCs w:val="0"/>
          <w:color w:val="000000"/>
          <w:kern w:val="0"/>
          <w:sz w:val="22"/>
          <w:szCs w:val="22"/>
          <w:lang w:eastAsia="en-US"/>
        </w:rPr>
        <w:t xml:space="preserve"> </w:t>
      </w:r>
    </w:p>
    <w:p w14:paraId="122D38D2" w14:textId="77777777" w:rsidR="00AB3DCD" w:rsidRPr="009E2451" w:rsidRDefault="00AB3DCD" w:rsidP="004A2B2C">
      <w:pPr>
        <w:pStyle w:val="Default"/>
        <w:numPr>
          <w:ilvl w:val="0"/>
          <w:numId w:val="27"/>
        </w:numPr>
        <w:spacing w:after="43"/>
        <w:ind w:left="426" w:hanging="295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Rozporządzenia Ministra Rozwoju i Technologii z dnia 20 grudnia 2021 r. w sprawie szczegółowego zakresu i formy dokumentacji projektowej, specyfikacji technicznych wykonania i odbioru robót budowlanych oraz programu funkcjonalno-użytkowego (Dz.U.2021 poz.2454);</w:t>
      </w:r>
    </w:p>
    <w:p w14:paraId="6BE97F31" w14:textId="2F4A8F22" w:rsidR="00FB3B41" w:rsidRDefault="00AB3DCD" w:rsidP="004A2B2C">
      <w:pPr>
        <w:pStyle w:val="Default"/>
        <w:numPr>
          <w:ilvl w:val="0"/>
          <w:numId w:val="27"/>
        </w:numPr>
        <w:spacing w:after="43"/>
        <w:ind w:left="426" w:hanging="295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Rozporządzenia Ministra Rozwoju i Technologii z dnia 20 grudnia 2021 r. w sprawie określenia metod </w:t>
      </w:r>
      <w:r w:rsidRPr="009E2451">
        <w:rPr>
          <w:sz w:val="22"/>
          <w:szCs w:val="22"/>
        </w:rPr>
        <w:br/>
        <w:t>i podstaw sporządzania kosztorysu inwestorskiego, obliczania planowanych kosztów prac projektowych oraz planowanych kosztów robót budowlanych określonych w programie funkcjonalno-użytkowym (Dz.U.2021</w:t>
      </w:r>
      <w:r w:rsidR="00876F64">
        <w:rPr>
          <w:sz w:val="22"/>
          <w:szCs w:val="22"/>
        </w:rPr>
        <w:t xml:space="preserve"> poz. </w:t>
      </w:r>
      <w:r w:rsidRPr="009E2451">
        <w:rPr>
          <w:sz w:val="22"/>
          <w:szCs w:val="22"/>
        </w:rPr>
        <w:t xml:space="preserve">2458); </w:t>
      </w:r>
    </w:p>
    <w:p w14:paraId="77C16FC3" w14:textId="75695F96" w:rsidR="00AB3DCD" w:rsidRPr="00FB3B41" w:rsidRDefault="00AB3DCD" w:rsidP="004A2B2C">
      <w:pPr>
        <w:pStyle w:val="Default"/>
        <w:numPr>
          <w:ilvl w:val="0"/>
          <w:numId w:val="27"/>
        </w:numPr>
        <w:spacing w:after="43"/>
        <w:ind w:left="426" w:hanging="295"/>
        <w:jc w:val="both"/>
        <w:rPr>
          <w:sz w:val="22"/>
          <w:szCs w:val="22"/>
        </w:rPr>
      </w:pPr>
      <w:r w:rsidRPr="00FB3B41">
        <w:rPr>
          <w:sz w:val="22"/>
          <w:szCs w:val="22"/>
        </w:rPr>
        <w:t>Ustawy z dnia 11 września 2019 r. Prawo zamówień publicznych (</w:t>
      </w:r>
      <w:r w:rsidR="00876F64">
        <w:rPr>
          <w:sz w:val="22"/>
          <w:szCs w:val="22"/>
        </w:rPr>
        <w:t xml:space="preserve">t.j. </w:t>
      </w:r>
      <w:r w:rsidR="00FB3B41" w:rsidRPr="00FB3B41">
        <w:rPr>
          <w:sz w:val="22"/>
          <w:szCs w:val="22"/>
        </w:rPr>
        <w:t>Dz.U.2024</w:t>
      </w:r>
      <w:r w:rsidR="00876F64">
        <w:rPr>
          <w:sz w:val="22"/>
          <w:szCs w:val="22"/>
        </w:rPr>
        <w:t xml:space="preserve"> poz. </w:t>
      </w:r>
      <w:r w:rsidR="00FB3B41" w:rsidRPr="00FB3B41">
        <w:rPr>
          <w:sz w:val="22"/>
          <w:szCs w:val="22"/>
        </w:rPr>
        <w:t>1320</w:t>
      </w:r>
      <w:r w:rsidRPr="00FB3B41">
        <w:rPr>
          <w:sz w:val="22"/>
          <w:szCs w:val="22"/>
        </w:rPr>
        <w:t>);</w:t>
      </w:r>
    </w:p>
    <w:p w14:paraId="52E97A82" w14:textId="62878C9D" w:rsidR="00FB3B41" w:rsidRDefault="00AB3DCD" w:rsidP="004A2B2C">
      <w:pPr>
        <w:pStyle w:val="Default"/>
        <w:numPr>
          <w:ilvl w:val="0"/>
          <w:numId w:val="27"/>
        </w:numPr>
        <w:spacing w:after="43"/>
        <w:ind w:left="426" w:hanging="295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Rozporządzenia Ministra Infrastruktury z dnia 12 kwietnia 2002 r. w sprawie warunków technicznych, jakim powinny odpowiadać budynki i ich usytuowanie (</w:t>
      </w:r>
      <w:r w:rsidR="00876F64">
        <w:rPr>
          <w:sz w:val="22"/>
          <w:szCs w:val="22"/>
        </w:rPr>
        <w:t>t.j.</w:t>
      </w:r>
      <w:r w:rsidRPr="009E2451">
        <w:rPr>
          <w:sz w:val="22"/>
          <w:szCs w:val="22"/>
        </w:rPr>
        <w:t xml:space="preserve">Dz.U.2022.1225 </w:t>
      </w:r>
      <w:r w:rsidR="00876F64">
        <w:rPr>
          <w:sz w:val="22"/>
          <w:szCs w:val="22"/>
        </w:rPr>
        <w:t>ze zm.</w:t>
      </w:r>
      <w:r w:rsidRPr="009E2451">
        <w:rPr>
          <w:sz w:val="22"/>
          <w:szCs w:val="22"/>
        </w:rPr>
        <w:t>);</w:t>
      </w:r>
    </w:p>
    <w:p w14:paraId="620DB201" w14:textId="76A2A61C" w:rsidR="00AB3DCD" w:rsidRPr="00FB3B41" w:rsidRDefault="00AB3DCD" w:rsidP="004A2B2C">
      <w:pPr>
        <w:pStyle w:val="Default"/>
        <w:numPr>
          <w:ilvl w:val="0"/>
          <w:numId w:val="27"/>
        </w:numPr>
        <w:spacing w:after="43"/>
        <w:ind w:left="426" w:hanging="295"/>
        <w:jc w:val="both"/>
        <w:rPr>
          <w:sz w:val="22"/>
          <w:szCs w:val="22"/>
        </w:rPr>
      </w:pPr>
      <w:r w:rsidRPr="00FB3B41">
        <w:rPr>
          <w:sz w:val="22"/>
          <w:szCs w:val="22"/>
        </w:rPr>
        <w:t xml:space="preserve">Rozporządzenia Ministra Spraw Wewnętrznych i Administracji z dnia 7 czerwca 2010 r. w sprawie ochrony przeciwpożarowej budynków, innych obiektów budowlanych i terenów </w:t>
      </w:r>
      <w:r w:rsidR="00834007">
        <w:rPr>
          <w:sz w:val="22"/>
          <w:szCs w:val="22"/>
        </w:rPr>
        <w:br/>
      </w:r>
      <w:r w:rsidRPr="00FB3B41">
        <w:rPr>
          <w:sz w:val="22"/>
          <w:szCs w:val="22"/>
        </w:rPr>
        <w:t>(</w:t>
      </w:r>
      <w:r w:rsidR="00876F64">
        <w:rPr>
          <w:sz w:val="22"/>
          <w:szCs w:val="22"/>
        </w:rPr>
        <w:t xml:space="preserve">t.j. </w:t>
      </w:r>
      <w:r w:rsidR="00FB3B41" w:rsidRPr="00FB3B41">
        <w:rPr>
          <w:sz w:val="22"/>
          <w:szCs w:val="22"/>
        </w:rPr>
        <w:t>Dz.U.2023.822</w:t>
      </w:r>
      <w:r w:rsidR="00876F64">
        <w:rPr>
          <w:sz w:val="22"/>
          <w:szCs w:val="22"/>
        </w:rPr>
        <w:t xml:space="preserve"> ze zm.</w:t>
      </w:r>
      <w:r w:rsidRPr="00FB3B41">
        <w:rPr>
          <w:sz w:val="22"/>
          <w:szCs w:val="22"/>
        </w:rPr>
        <w:t>);</w:t>
      </w:r>
    </w:p>
    <w:p w14:paraId="4272B5F7" w14:textId="66FE9722" w:rsidR="00AB3DCD" w:rsidRPr="009E2451" w:rsidRDefault="00AB3DCD" w:rsidP="004A2B2C">
      <w:pPr>
        <w:pStyle w:val="Default"/>
        <w:numPr>
          <w:ilvl w:val="0"/>
          <w:numId w:val="27"/>
        </w:numPr>
        <w:tabs>
          <w:tab w:val="left" w:pos="426"/>
        </w:tabs>
        <w:spacing w:after="43"/>
        <w:ind w:left="426" w:hanging="284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Rozporządzenia Ministra Zdrowia z dnia 26 marca 2019 r. w sprawie szczegółowych wymagań, jakim powinny odpowiadać pomieszczenia i urządzenia podmiotu wykonującego działalność leczniczą </w:t>
      </w:r>
      <w:r w:rsidR="00834007">
        <w:rPr>
          <w:sz w:val="22"/>
          <w:szCs w:val="22"/>
        </w:rPr>
        <w:br/>
      </w:r>
      <w:r w:rsidRPr="009E2451">
        <w:rPr>
          <w:sz w:val="22"/>
          <w:szCs w:val="22"/>
        </w:rPr>
        <w:t>(</w:t>
      </w:r>
      <w:r w:rsidR="00876F64">
        <w:rPr>
          <w:sz w:val="22"/>
          <w:szCs w:val="22"/>
        </w:rPr>
        <w:t xml:space="preserve">t.j. </w:t>
      </w:r>
      <w:r w:rsidRPr="009E2451">
        <w:rPr>
          <w:sz w:val="22"/>
          <w:szCs w:val="22"/>
        </w:rPr>
        <w:t>Dz.U.2022</w:t>
      </w:r>
      <w:r w:rsidR="00876F64">
        <w:rPr>
          <w:sz w:val="22"/>
          <w:szCs w:val="22"/>
        </w:rPr>
        <w:t xml:space="preserve"> poz. </w:t>
      </w:r>
      <w:r w:rsidRPr="009E2451">
        <w:rPr>
          <w:sz w:val="22"/>
          <w:szCs w:val="22"/>
        </w:rPr>
        <w:t>402);</w:t>
      </w:r>
    </w:p>
    <w:p w14:paraId="45BBAA42" w14:textId="58CB876B" w:rsidR="00AB3DCD" w:rsidRPr="009E2451" w:rsidRDefault="00AB3DCD" w:rsidP="00AB3DCD">
      <w:pPr>
        <w:pStyle w:val="Default"/>
        <w:numPr>
          <w:ilvl w:val="0"/>
          <w:numId w:val="27"/>
        </w:numPr>
        <w:tabs>
          <w:tab w:val="left" w:pos="426"/>
        </w:tabs>
        <w:spacing w:after="43"/>
        <w:ind w:left="426" w:hanging="284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Innymi przepisami prawa budowlanego, przepisami szczegółowymi, obowiązującymi warunkami technicznymi, normami państwowymi i branżowymi, przepisami dozoru technicznego i sztuką inżynierską, zasad wiedzy technicznej oraz niniejszymi założeniami do projektowania, a także innymi aktami prawnymi dotyczącymi przedmiotu zamówienia w szczególności dotyczącymi przepisów p.poż., bhp i itp.</w:t>
      </w:r>
    </w:p>
    <w:p w14:paraId="4B7F8489" w14:textId="77777777" w:rsidR="00AB3DCD" w:rsidRPr="009E2451" w:rsidRDefault="00AB3DCD" w:rsidP="00AB3DCD">
      <w:pPr>
        <w:tabs>
          <w:tab w:val="left" w:pos="284"/>
        </w:tabs>
        <w:suppressAutoHyphens/>
        <w:spacing w:after="0"/>
        <w:jc w:val="both"/>
        <w:rPr>
          <w:rFonts w:ascii="Times New Roman" w:hAnsi="Times New Roman"/>
        </w:rPr>
      </w:pPr>
    </w:p>
    <w:p w14:paraId="760C5E72" w14:textId="77777777" w:rsidR="00AB3DCD" w:rsidRPr="009E2451" w:rsidRDefault="00AB3DCD" w:rsidP="00AB3DCD">
      <w:pPr>
        <w:pStyle w:val="Default"/>
        <w:numPr>
          <w:ilvl w:val="0"/>
          <w:numId w:val="26"/>
        </w:numPr>
        <w:spacing w:after="21"/>
        <w:ind w:left="284" w:hanging="284"/>
        <w:rPr>
          <w:color w:val="auto"/>
          <w:sz w:val="22"/>
          <w:szCs w:val="22"/>
        </w:rPr>
      </w:pPr>
      <w:r w:rsidRPr="009E2451">
        <w:rPr>
          <w:b/>
          <w:bCs/>
          <w:sz w:val="22"/>
          <w:szCs w:val="22"/>
        </w:rPr>
        <w:t>Forma opracowań projektowych i sposób ich przekazywania.</w:t>
      </w:r>
    </w:p>
    <w:p w14:paraId="53904415" w14:textId="2DA10005" w:rsidR="00AB3DCD" w:rsidRPr="009E2451" w:rsidRDefault="00AB3DCD" w:rsidP="00AB3DCD">
      <w:pPr>
        <w:pStyle w:val="Default"/>
        <w:numPr>
          <w:ilvl w:val="1"/>
          <w:numId w:val="24"/>
        </w:numPr>
        <w:spacing w:after="21"/>
        <w:ind w:left="426"/>
        <w:jc w:val="both"/>
        <w:rPr>
          <w:color w:val="auto"/>
          <w:sz w:val="22"/>
          <w:szCs w:val="22"/>
        </w:rPr>
      </w:pPr>
      <w:r w:rsidRPr="009E2451">
        <w:rPr>
          <w:color w:val="auto"/>
          <w:sz w:val="22"/>
          <w:szCs w:val="22"/>
        </w:rPr>
        <w:t xml:space="preserve"> Wykonawca zobowiązany jest przekazać Zamawiającemu wszystkie sporządzone opracowania</w:t>
      </w:r>
      <w:r w:rsidR="00797DB0">
        <w:rPr>
          <w:color w:val="auto"/>
          <w:sz w:val="22"/>
          <w:szCs w:val="22"/>
        </w:rPr>
        <w:t>,</w:t>
      </w:r>
      <w:r w:rsidRPr="009E2451">
        <w:rPr>
          <w:color w:val="auto"/>
          <w:sz w:val="22"/>
          <w:szCs w:val="22"/>
        </w:rPr>
        <w:br/>
        <w:t xml:space="preserve">a także wszystkie zgromadzone materiały i stanowiska poszczególnych instytucji, niezbędne do sporządzenia opracowań projektowych, uzyskania decyzji administracyjnych oraz budowy obiektu, zarówno w wersji papierowej jak i elektronicznej. Wykonawca jest zobowiązany przekazać wersje jednobrzmiące. </w:t>
      </w:r>
    </w:p>
    <w:p w14:paraId="6090BF74" w14:textId="77777777" w:rsidR="00AB3DCD" w:rsidRPr="009E2451" w:rsidRDefault="00AB3DCD" w:rsidP="00AB3DCD">
      <w:pPr>
        <w:pStyle w:val="Default"/>
        <w:numPr>
          <w:ilvl w:val="1"/>
          <w:numId w:val="24"/>
        </w:numPr>
        <w:spacing w:after="21"/>
        <w:ind w:left="426"/>
        <w:jc w:val="both"/>
        <w:rPr>
          <w:color w:val="auto"/>
          <w:sz w:val="22"/>
          <w:szCs w:val="22"/>
        </w:rPr>
      </w:pPr>
      <w:r w:rsidRPr="009E2451">
        <w:rPr>
          <w:color w:val="auto"/>
          <w:sz w:val="22"/>
          <w:szCs w:val="22"/>
        </w:rPr>
        <w:t xml:space="preserve"> Opracowania i materiały należy przekazywać w formie i ilości wskazanej w OPZ i Umowie. </w:t>
      </w:r>
    </w:p>
    <w:p w14:paraId="2C0DBF93" w14:textId="77777777" w:rsidR="00AB3DCD" w:rsidRPr="009E2451" w:rsidRDefault="00AB3DCD" w:rsidP="00AB3DCD">
      <w:pPr>
        <w:pStyle w:val="Default"/>
        <w:numPr>
          <w:ilvl w:val="1"/>
          <w:numId w:val="24"/>
        </w:numPr>
        <w:spacing w:after="21"/>
        <w:ind w:left="426"/>
        <w:jc w:val="both"/>
        <w:rPr>
          <w:color w:val="auto"/>
          <w:sz w:val="22"/>
          <w:szCs w:val="22"/>
        </w:rPr>
      </w:pPr>
      <w:r w:rsidRPr="009E2451">
        <w:rPr>
          <w:color w:val="auto"/>
          <w:sz w:val="22"/>
          <w:szCs w:val="22"/>
        </w:rPr>
        <w:t xml:space="preserve">Wykonawca jest zobowiązany przekazywać Zamawiającemu na bieżąco aktualne rozwiązania projektowe w celach poglądowych i informacyjnych. </w:t>
      </w:r>
    </w:p>
    <w:p w14:paraId="267B3C9A" w14:textId="77777777" w:rsidR="00AB3DCD" w:rsidRPr="009E2451" w:rsidRDefault="00AB3DCD" w:rsidP="00AB3DCD">
      <w:pPr>
        <w:pStyle w:val="Default"/>
        <w:numPr>
          <w:ilvl w:val="1"/>
          <w:numId w:val="23"/>
        </w:numPr>
        <w:tabs>
          <w:tab w:val="left" w:pos="284"/>
        </w:tabs>
        <w:spacing w:after="21"/>
        <w:ind w:left="426"/>
        <w:jc w:val="both"/>
        <w:rPr>
          <w:color w:val="auto"/>
          <w:sz w:val="22"/>
          <w:szCs w:val="22"/>
        </w:rPr>
      </w:pPr>
      <w:r w:rsidRPr="009E2451">
        <w:rPr>
          <w:sz w:val="22"/>
          <w:szCs w:val="22"/>
        </w:rPr>
        <w:t>Zamawiający ma prawo wglądu w materiały dotyczące PFU oraz wnoszenia uwag na każdym etapie realizacji umowy w ramach spotkań roboczych z Wykonawcą w siedzibie Zamawiającego.</w:t>
      </w:r>
    </w:p>
    <w:p w14:paraId="60D09D63" w14:textId="6439ED88" w:rsidR="00AB3DCD" w:rsidRPr="00627145" w:rsidRDefault="00AB3DCD" w:rsidP="00AB3DCD">
      <w:pPr>
        <w:numPr>
          <w:ilvl w:val="1"/>
          <w:numId w:val="23"/>
        </w:numPr>
        <w:tabs>
          <w:tab w:val="left" w:pos="284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627145">
        <w:rPr>
          <w:rFonts w:ascii="Times New Roman" w:hAnsi="Times New Roman"/>
        </w:rPr>
        <w:t xml:space="preserve">Koncepcję i Program funkcjonalno – użytkowy należy wykonać w </w:t>
      </w:r>
      <w:r w:rsidR="00834007" w:rsidRPr="00627145">
        <w:rPr>
          <w:rFonts w:ascii="Times New Roman" w:hAnsi="Times New Roman"/>
        </w:rPr>
        <w:t xml:space="preserve">3 </w:t>
      </w:r>
      <w:r w:rsidRPr="00627145">
        <w:rPr>
          <w:rFonts w:ascii="Times New Roman" w:hAnsi="Times New Roman"/>
        </w:rPr>
        <w:t xml:space="preserve">egzemplarzach w formie papierowej oraz </w:t>
      </w:r>
      <w:r w:rsidR="0044377F" w:rsidRPr="00627145">
        <w:rPr>
          <w:rFonts w:ascii="Times New Roman" w:hAnsi="Times New Roman"/>
        </w:rPr>
        <w:t>3</w:t>
      </w:r>
      <w:r w:rsidRPr="00627145">
        <w:rPr>
          <w:rFonts w:ascii="Times New Roman" w:hAnsi="Times New Roman"/>
        </w:rPr>
        <w:t xml:space="preserve"> egzemplarze w formie elektronicznej.  Obie wersje muszą być zgodne i kompletne względem siebie.</w:t>
      </w:r>
    </w:p>
    <w:p w14:paraId="3E32B6B5" w14:textId="30F2E1B1" w:rsidR="00AB3DCD" w:rsidRPr="00627145" w:rsidRDefault="00AB3DCD" w:rsidP="00AB3DCD">
      <w:pPr>
        <w:numPr>
          <w:ilvl w:val="1"/>
          <w:numId w:val="23"/>
        </w:numPr>
        <w:tabs>
          <w:tab w:val="left" w:pos="284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627145">
        <w:rPr>
          <w:rFonts w:ascii="Times New Roman" w:hAnsi="Times New Roman"/>
        </w:rPr>
        <w:t xml:space="preserve">Opracowanie zawierające planowane koszty prac projektowych oraz planowane koszty robót budowlanych należy wykonać w </w:t>
      </w:r>
      <w:r w:rsidR="0044377F" w:rsidRPr="00627145">
        <w:rPr>
          <w:rFonts w:ascii="Times New Roman" w:hAnsi="Times New Roman"/>
        </w:rPr>
        <w:t>3</w:t>
      </w:r>
      <w:r w:rsidRPr="00627145">
        <w:rPr>
          <w:rFonts w:ascii="Times New Roman" w:hAnsi="Times New Roman"/>
        </w:rPr>
        <w:t xml:space="preserve"> egzemplarzach w formie papierowej oraz w </w:t>
      </w:r>
      <w:r w:rsidR="00AF05F5">
        <w:rPr>
          <w:rFonts w:ascii="Times New Roman" w:hAnsi="Times New Roman"/>
        </w:rPr>
        <w:t>3</w:t>
      </w:r>
      <w:r w:rsidR="008A0B93" w:rsidRPr="00627145">
        <w:rPr>
          <w:rFonts w:ascii="Times New Roman" w:hAnsi="Times New Roman"/>
        </w:rPr>
        <w:t xml:space="preserve"> </w:t>
      </w:r>
      <w:r w:rsidRPr="00627145">
        <w:rPr>
          <w:rFonts w:ascii="Times New Roman" w:hAnsi="Times New Roman"/>
        </w:rPr>
        <w:t>egzemplarz</w:t>
      </w:r>
      <w:r w:rsidR="008A0B93" w:rsidRPr="00627145">
        <w:rPr>
          <w:rFonts w:ascii="Times New Roman" w:hAnsi="Times New Roman"/>
        </w:rPr>
        <w:t>ach</w:t>
      </w:r>
      <w:r w:rsidRPr="00627145">
        <w:rPr>
          <w:rFonts w:ascii="Times New Roman" w:hAnsi="Times New Roman"/>
        </w:rPr>
        <w:t xml:space="preserve"> w formie elektronicznej</w:t>
      </w:r>
      <w:r w:rsidR="008A0B93" w:rsidRPr="00627145">
        <w:rPr>
          <w:rFonts w:ascii="Times New Roman" w:hAnsi="Times New Roman"/>
        </w:rPr>
        <w:t>.</w:t>
      </w:r>
    </w:p>
    <w:p w14:paraId="3A980C21" w14:textId="2F86ADBB" w:rsidR="00AB3DCD" w:rsidRPr="009E2451" w:rsidRDefault="00AB3DCD" w:rsidP="00AB3DCD">
      <w:pPr>
        <w:numPr>
          <w:ilvl w:val="1"/>
          <w:numId w:val="23"/>
        </w:numPr>
        <w:tabs>
          <w:tab w:val="left" w:pos="284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627145">
        <w:rPr>
          <w:rFonts w:ascii="Times New Roman" w:hAnsi="Times New Roman"/>
        </w:rPr>
        <w:t xml:space="preserve">Opracowania i materiały w wersji elektronicznej Wykonawca zobowiązany jest przekazać </w:t>
      </w:r>
      <w:r w:rsidRPr="00627145">
        <w:rPr>
          <w:rFonts w:ascii="Times New Roman" w:hAnsi="Times New Roman"/>
        </w:rPr>
        <w:br/>
        <w:t xml:space="preserve">w </w:t>
      </w:r>
      <w:r w:rsidR="0044377F" w:rsidRPr="00627145">
        <w:rPr>
          <w:rFonts w:ascii="Times New Roman" w:hAnsi="Times New Roman"/>
        </w:rPr>
        <w:t>3</w:t>
      </w:r>
      <w:r w:rsidRPr="00627145">
        <w:rPr>
          <w:rFonts w:ascii="Times New Roman" w:hAnsi="Times New Roman"/>
        </w:rPr>
        <w:t xml:space="preserve"> egz. na nośniku danych (pendrive lub dysk zewnętrzny), w nw. formatach. rysunki — format .dwg, dxf i .pdf opisy — format doc i .pdf tabele — format .xls i .pdf, zestawienia — format xls, .ath. i pdf inne elementy — format do uzgodnienia z Zamawiającym. Pliki i poszczególne warstwy rysunków nie</w:t>
      </w:r>
      <w:r w:rsidRPr="009E2451">
        <w:rPr>
          <w:rFonts w:ascii="Times New Roman" w:hAnsi="Times New Roman"/>
        </w:rPr>
        <w:t xml:space="preserve"> mogą być chronione hasłem i powinny umożliwiać ewentualne ich wykorzystanie do dalszych prac pomiarowych i projektowych.</w:t>
      </w:r>
    </w:p>
    <w:p w14:paraId="761627AD" w14:textId="77777777" w:rsidR="00AB3DCD" w:rsidRPr="009E2451" w:rsidRDefault="00AB3DCD" w:rsidP="00AB3DCD">
      <w:pPr>
        <w:numPr>
          <w:ilvl w:val="1"/>
          <w:numId w:val="23"/>
        </w:numPr>
        <w:tabs>
          <w:tab w:val="left" w:pos="284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  <w:bCs/>
        </w:rPr>
        <w:t>Opracowania i materiały przekazane w formacie .pdf stanowić mają kopię/skan opracowań</w:t>
      </w:r>
      <w:r w:rsidRPr="009E2451">
        <w:rPr>
          <w:rFonts w:ascii="Times New Roman" w:hAnsi="Times New Roman"/>
          <w:bCs/>
        </w:rPr>
        <w:br/>
        <w:t xml:space="preserve">w wersji papierowej zawierających w szczególności podpisy autorów i użytkowników, pieczęcie organów, wszelkie adnotacje. </w:t>
      </w:r>
    </w:p>
    <w:p w14:paraId="4AFD01F2" w14:textId="77777777" w:rsidR="00AB3DCD" w:rsidRPr="009E2451" w:rsidRDefault="00AB3DCD" w:rsidP="00AB3DCD">
      <w:pPr>
        <w:numPr>
          <w:ilvl w:val="1"/>
          <w:numId w:val="23"/>
        </w:numPr>
        <w:tabs>
          <w:tab w:val="left" w:pos="426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Podpisany protokół przekazania stanowi podstawę do przystąpienia przez Zamawiającego do czynności odbiorowych, nie stanowi natomiast potwierdzenia wykonanych prac i nie upoważnia Wykonawcy do wystawienia faktury. </w:t>
      </w:r>
    </w:p>
    <w:p w14:paraId="6740828B" w14:textId="77777777" w:rsidR="00AB3DCD" w:rsidRPr="009E2451" w:rsidRDefault="00AB3DCD" w:rsidP="00AB3DCD">
      <w:pPr>
        <w:numPr>
          <w:ilvl w:val="1"/>
          <w:numId w:val="23"/>
        </w:numPr>
        <w:tabs>
          <w:tab w:val="left" w:pos="426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 Wykonawca zobowiązany jest przekazać Zamawiającemu wraz z protokołem przekazania przedmiotu umowy niżej wymienione pisemne oświadczenia:</w:t>
      </w:r>
    </w:p>
    <w:p w14:paraId="30DD0256" w14:textId="77777777" w:rsidR="00AB3DCD" w:rsidRPr="009E2451" w:rsidRDefault="00AB3DCD" w:rsidP="00AB3DCD">
      <w:pPr>
        <w:pStyle w:val="Default"/>
        <w:spacing w:after="40"/>
        <w:ind w:left="709" w:hanging="283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− oświadczenie, że dostarczony program funkcjonalno-użytkowy jest wolny od jakichkolwiek wad fizycznych i od wad prawnych, jest kompletna i zgodna z obowiązującymi przepisami prawa i stanowi podstawę do ogłoszenia przetargu w trybie „zaprojektuj i wybuduj”,</w:t>
      </w:r>
    </w:p>
    <w:p w14:paraId="29AF700A" w14:textId="77777777" w:rsidR="00AB3DCD" w:rsidRPr="009E2451" w:rsidRDefault="00AB3DCD" w:rsidP="00AB3DCD">
      <w:pPr>
        <w:pStyle w:val="Default"/>
        <w:spacing w:after="40"/>
        <w:ind w:left="426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− oświadczenie o wzajemnej zgodności zestawienia kosztów i rozwiązań projektowych, </w:t>
      </w:r>
    </w:p>
    <w:p w14:paraId="4A69FE75" w14:textId="77777777" w:rsidR="00AB3DCD" w:rsidRPr="009E2451" w:rsidRDefault="00AB3DCD" w:rsidP="00AB3DCD">
      <w:pPr>
        <w:pStyle w:val="Default"/>
        <w:spacing w:after="40"/>
        <w:ind w:left="426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− oświadczenie o wzajemnej zgodności poszczególnych rozwiązań projektowych, </w:t>
      </w:r>
    </w:p>
    <w:p w14:paraId="5F53ABA3" w14:textId="64346C63" w:rsidR="00AB3DCD" w:rsidRDefault="00AB3DCD" w:rsidP="009E2451">
      <w:pPr>
        <w:pStyle w:val="Default"/>
        <w:spacing w:after="40"/>
        <w:ind w:left="709" w:hanging="283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− oświadczenie odnośnie zgodności wersji elektronicznej przekazanej dokumentacji z wersją papierową, </w:t>
      </w:r>
    </w:p>
    <w:p w14:paraId="27EC83F4" w14:textId="7A42F4A7" w:rsidR="00306716" w:rsidRPr="009E2451" w:rsidRDefault="00306716" w:rsidP="00F8297E">
      <w:pPr>
        <w:pStyle w:val="Default"/>
        <w:spacing w:after="40"/>
        <w:jc w:val="both"/>
        <w:rPr>
          <w:sz w:val="22"/>
          <w:szCs w:val="22"/>
        </w:rPr>
      </w:pPr>
    </w:p>
    <w:p w14:paraId="378EE528" w14:textId="77777777" w:rsidR="00AB3DCD" w:rsidRPr="009E2451" w:rsidRDefault="00AB3DCD" w:rsidP="00AB3DCD">
      <w:pPr>
        <w:pStyle w:val="Default"/>
        <w:numPr>
          <w:ilvl w:val="0"/>
          <w:numId w:val="25"/>
        </w:numPr>
        <w:rPr>
          <w:sz w:val="22"/>
          <w:szCs w:val="22"/>
        </w:rPr>
      </w:pPr>
      <w:r w:rsidRPr="009E2451">
        <w:rPr>
          <w:b/>
          <w:bCs/>
          <w:sz w:val="22"/>
          <w:szCs w:val="22"/>
        </w:rPr>
        <w:t xml:space="preserve">Koszty Wykonawcy </w:t>
      </w:r>
    </w:p>
    <w:p w14:paraId="7FFA0E3D" w14:textId="77777777" w:rsidR="00AB3DCD" w:rsidRDefault="00AB3DCD" w:rsidP="006544EA">
      <w:pPr>
        <w:pStyle w:val="Default"/>
        <w:ind w:left="360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Wykonawca uzyska we własnym zakresie i na własny koszt niezbędne do wykonania opracowania materiały techniczne i eksploatacyjne, wykona wszelkie uzgodnienia i opłaty.</w:t>
      </w:r>
    </w:p>
    <w:p w14:paraId="37012AC7" w14:textId="77777777" w:rsidR="00306716" w:rsidRPr="009E2451" w:rsidRDefault="00306716" w:rsidP="006544EA">
      <w:pPr>
        <w:pStyle w:val="Default"/>
        <w:ind w:left="360"/>
        <w:jc w:val="both"/>
        <w:rPr>
          <w:sz w:val="22"/>
          <w:szCs w:val="22"/>
        </w:rPr>
      </w:pPr>
    </w:p>
    <w:p w14:paraId="42D2EE6F" w14:textId="77777777" w:rsidR="00AB3DCD" w:rsidRPr="009E2451" w:rsidRDefault="00AB3DCD" w:rsidP="00AB3DCD">
      <w:pPr>
        <w:pStyle w:val="Default"/>
        <w:numPr>
          <w:ilvl w:val="0"/>
          <w:numId w:val="25"/>
        </w:numPr>
        <w:rPr>
          <w:sz w:val="22"/>
          <w:szCs w:val="22"/>
        </w:rPr>
      </w:pPr>
      <w:r w:rsidRPr="009E2451">
        <w:rPr>
          <w:b/>
          <w:bCs/>
          <w:sz w:val="22"/>
          <w:szCs w:val="22"/>
        </w:rPr>
        <w:t xml:space="preserve"> Konsekwencje błędów i </w:t>
      </w:r>
      <w:r w:rsidR="006A2382">
        <w:rPr>
          <w:b/>
          <w:bCs/>
          <w:sz w:val="22"/>
          <w:szCs w:val="22"/>
        </w:rPr>
        <w:t>braków w przedmiocie zamówienia</w:t>
      </w:r>
    </w:p>
    <w:p w14:paraId="3111DF82" w14:textId="77777777" w:rsidR="00AB3DCD" w:rsidRPr="009E2451" w:rsidRDefault="00AB3DCD" w:rsidP="009E2451">
      <w:pPr>
        <w:pStyle w:val="Default"/>
        <w:numPr>
          <w:ilvl w:val="1"/>
          <w:numId w:val="25"/>
        </w:numPr>
        <w:ind w:left="709" w:hanging="425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W przypadku niekompletności programu Wykonawca zobowiązany będzie do wykonania dokumentacji uzupełniającej i pokrycia w całości kosztów jej wykonania. </w:t>
      </w:r>
    </w:p>
    <w:p w14:paraId="15B84722" w14:textId="77777777" w:rsidR="00AB3DCD" w:rsidRPr="009E2451" w:rsidRDefault="00AB3DCD" w:rsidP="006544EA">
      <w:pPr>
        <w:pStyle w:val="Default"/>
        <w:numPr>
          <w:ilvl w:val="1"/>
          <w:numId w:val="25"/>
        </w:numPr>
        <w:ind w:left="709" w:hanging="349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Wykonawca ponosi pełną odpowiedzialność prawną za przedmiot zamówienia i jego zgodność</w:t>
      </w:r>
      <w:r w:rsidRPr="009E2451">
        <w:rPr>
          <w:sz w:val="22"/>
          <w:szCs w:val="22"/>
        </w:rPr>
        <w:br/>
        <w:t xml:space="preserve">z obowiązującymi przepisami. </w:t>
      </w:r>
    </w:p>
    <w:p w14:paraId="598DB313" w14:textId="77777777" w:rsidR="00AB3DCD" w:rsidRPr="009E2451" w:rsidRDefault="00AB3DCD" w:rsidP="00AB3DCD">
      <w:pPr>
        <w:numPr>
          <w:ilvl w:val="1"/>
          <w:numId w:val="25"/>
        </w:numPr>
        <w:suppressAutoHyphens/>
        <w:spacing w:after="0" w:line="276" w:lineRule="auto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>Opracowujący program funkcjonalno – użytkowy jest zobowiązany do niezwłocznego udzielania pisemnych wyjaśnień dotyczących opracowanego prog</w:t>
      </w:r>
      <w:r w:rsidR="006544EA" w:rsidRPr="009E2451">
        <w:rPr>
          <w:rFonts w:ascii="Times New Roman" w:hAnsi="Times New Roman"/>
        </w:rPr>
        <w:t xml:space="preserve">ramu w trakcie przygotowywania </w:t>
      </w:r>
      <w:r w:rsidRPr="009E2451">
        <w:rPr>
          <w:rFonts w:ascii="Times New Roman" w:hAnsi="Times New Roman"/>
        </w:rPr>
        <w:t>i przeprowadzania procedury wyłonienia Wykonawcy na wykonanie dokumentacji projektowej i robót budowlanych na podstawie PFU stanowiącego przedmiot umowy.</w:t>
      </w:r>
    </w:p>
    <w:p w14:paraId="2C1BC3EF" w14:textId="77777777" w:rsidR="006544EA" w:rsidRPr="009E2451" w:rsidRDefault="006544EA" w:rsidP="006544EA">
      <w:pPr>
        <w:suppressAutoHyphens/>
        <w:spacing w:after="0" w:line="276" w:lineRule="auto"/>
        <w:ind w:left="720"/>
        <w:jc w:val="both"/>
        <w:rPr>
          <w:rFonts w:ascii="Times New Roman" w:hAnsi="Times New Roman"/>
        </w:rPr>
      </w:pPr>
    </w:p>
    <w:p w14:paraId="40386E1B" w14:textId="77777777" w:rsidR="00AB3DCD" w:rsidRPr="009E2451" w:rsidRDefault="00AB3DCD" w:rsidP="00AB3DCD">
      <w:pPr>
        <w:pStyle w:val="Default"/>
        <w:numPr>
          <w:ilvl w:val="0"/>
          <w:numId w:val="25"/>
        </w:numPr>
        <w:ind w:left="284" w:hanging="218"/>
        <w:rPr>
          <w:sz w:val="22"/>
          <w:szCs w:val="22"/>
        </w:rPr>
      </w:pPr>
      <w:r w:rsidRPr="009E2451">
        <w:rPr>
          <w:b/>
          <w:bCs/>
          <w:sz w:val="22"/>
          <w:szCs w:val="22"/>
        </w:rPr>
        <w:t xml:space="preserve">Prawa autorskie </w:t>
      </w:r>
    </w:p>
    <w:p w14:paraId="4FE4EA2F" w14:textId="77777777" w:rsidR="00AB3DCD" w:rsidRPr="009E2451" w:rsidRDefault="00AB3DCD" w:rsidP="00AB3DCD">
      <w:pPr>
        <w:pStyle w:val="Default"/>
        <w:ind w:left="284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Wykonawca bezwarunkowo i bez ograniczeń zbywa prawa autorskie majątkowe, w tym prawa autorskie zależne, na rzecz Zamawiającego zgodnie z odrębnymi przepisami dotyczącymi praw autorskich. W tym wyraża zgodę na wprowadzanie zmian i użytkowanie zgodnie z zapisami projektu umowy.</w:t>
      </w:r>
    </w:p>
    <w:p w14:paraId="1BF8E7E4" w14:textId="77777777" w:rsidR="006544EA" w:rsidRPr="009E2451" w:rsidRDefault="006544EA" w:rsidP="00AB3DCD">
      <w:pPr>
        <w:pStyle w:val="Default"/>
        <w:ind w:left="284"/>
        <w:jc w:val="both"/>
        <w:rPr>
          <w:sz w:val="22"/>
          <w:szCs w:val="22"/>
        </w:rPr>
      </w:pPr>
    </w:p>
    <w:p w14:paraId="36E4CF00" w14:textId="77777777" w:rsidR="00AB3DCD" w:rsidRPr="009E2451" w:rsidRDefault="006A2382" w:rsidP="00AB3DCD">
      <w:pPr>
        <w:pStyle w:val="Default"/>
        <w:numPr>
          <w:ilvl w:val="0"/>
          <w:numId w:val="25"/>
        </w:numPr>
        <w:ind w:left="284" w:hanging="218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Termin wykonania zamówienia</w:t>
      </w:r>
    </w:p>
    <w:p w14:paraId="02E5FD2F" w14:textId="0F393FF0" w:rsidR="00AB3DCD" w:rsidRDefault="00AB3DCD" w:rsidP="00F80BD7">
      <w:pPr>
        <w:spacing w:after="0"/>
        <w:ind w:left="709" w:hanging="425"/>
        <w:jc w:val="both"/>
        <w:rPr>
          <w:rFonts w:ascii="Times New Roman" w:hAnsi="Times New Roman"/>
          <w:color w:val="000000"/>
          <w:spacing w:val="-4"/>
        </w:rPr>
      </w:pPr>
      <w:r w:rsidRPr="009E2451">
        <w:rPr>
          <w:rFonts w:ascii="Times New Roman" w:hAnsi="Times New Roman"/>
          <w:color w:val="000000"/>
          <w:spacing w:val="-4"/>
        </w:rPr>
        <w:t>Termin wykonania koncepcji</w:t>
      </w:r>
      <w:r w:rsidR="00F80BD7" w:rsidRPr="009E2451">
        <w:rPr>
          <w:rFonts w:ascii="Times New Roman" w:hAnsi="Times New Roman"/>
          <w:color w:val="000000"/>
          <w:spacing w:val="-4"/>
        </w:rPr>
        <w:t xml:space="preserve"> programu funkcjonalno-użytkowego</w:t>
      </w:r>
      <w:r w:rsidRPr="009E2451">
        <w:rPr>
          <w:rFonts w:ascii="Times New Roman" w:hAnsi="Times New Roman"/>
          <w:color w:val="000000"/>
          <w:spacing w:val="-4"/>
        </w:rPr>
        <w:t xml:space="preserve">: </w:t>
      </w:r>
      <w:r w:rsidR="00F8297E">
        <w:rPr>
          <w:rFonts w:ascii="Times New Roman" w:hAnsi="Times New Roman"/>
          <w:b/>
          <w:color w:val="000000"/>
          <w:spacing w:val="-4"/>
        </w:rPr>
        <w:t>5</w:t>
      </w:r>
      <w:r w:rsidR="006A2382" w:rsidRPr="004A2B2C">
        <w:rPr>
          <w:rFonts w:ascii="Times New Roman" w:hAnsi="Times New Roman"/>
          <w:b/>
          <w:color w:val="000000"/>
          <w:spacing w:val="-4"/>
        </w:rPr>
        <w:t xml:space="preserve"> tygodni</w:t>
      </w:r>
      <w:r w:rsidR="006A2382">
        <w:rPr>
          <w:rFonts w:ascii="Times New Roman" w:hAnsi="Times New Roman"/>
          <w:color w:val="000000"/>
          <w:spacing w:val="-4"/>
        </w:rPr>
        <w:t xml:space="preserve"> o</w:t>
      </w:r>
      <w:r w:rsidRPr="009E2451">
        <w:rPr>
          <w:rFonts w:ascii="Times New Roman" w:hAnsi="Times New Roman"/>
          <w:color w:val="000000"/>
          <w:spacing w:val="-4"/>
        </w:rPr>
        <w:t>d dnia z</w:t>
      </w:r>
      <w:r w:rsidR="006A2382">
        <w:rPr>
          <w:rFonts w:ascii="Times New Roman" w:hAnsi="Times New Roman"/>
          <w:color w:val="000000"/>
          <w:spacing w:val="-4"/>
        </w:rPr>
        <w:t>awarcia umowy.</w:t>
      </w:r>
    </w:p>
    <w:p w14:paraId="4C2EA0CE" w14:textId="77777777" w:rsidR="009E2451" w:rsidRPr="009E2451" w:rsidRDefault="009E2451" w:rsidP="00F80BD7">
      <w:pPr>
        <w:spacing w:after="0"/>
        <w:ind w:left="709" w:hanging="425"/>
        <w:jc w:val="both"/>
        <w:rPr>
          <w:rFonts w:ascii="Times New Roman" w:hAnsi="Times New Roman"/>
          <w:color w:val="000000"/>
          <w:spacing w:val="-4"/>
        </w:rPr>
      </w:pPr>
    </w:p>
    <w:p w14:paraId="33DBE98A" w14:textId="77777777" w:rsidR="00AB3DCD" w:rsidRPr="009E2451" w:rsidRDefault="006A2382" w:rsidP="00AB3DCD">
      <w:pPr>
        <w:pStyle w:val="Default"/>
        <w:numPr>
          <w:ilvl w:val="0"/>
          <w:numId w:val="25"/>
        </w:numPr>
        <w:tabs>
          <w:tab w:val="left" w:pos="426"/>
        </w:tabs>
        <w:ind w:left="284" w:hanging="218"/>
        <w:rPr>
          <w:sz w:val="22"/>
          <w:szCs w:val="22"/>
        </w:rPr>
      </w:pPr>
      <w:r>
        <w:rPr>
          <w:b/>
          <w:bCs/>
          <w:sz w:val="22"/>
          <w:szCs w:val="22"/>
        </w:rPr>
        <w:t>Płatności</w:t>
      </w:r>
    </w:p>
    <w:p w14:paraId="169B106D" w14:textId="77777777" w:rsidR="00AB3DCD" w:rsidRPr="009E2451" w:rsidRDefault="00AB3DCD" w:rsidP="00AB3DCD">
      <w:pPr>
        <w:pStyle w:val="Default"/>
        <w:ind w:left="284"/>
        <w:rPr>
          <w:rFonts w:eastAsia="Tahoma"/>
          <w:sz w:val="22"/>
          <w:szCs w:val="22"/>
        </w:rPr>
      </w:pPr>
      <w:r w:rsidRPr="009E2451">
        <w:rPr>
          <w:sz w:val="22"/>
          <w:szCs w:val="22"/>
        </w:rPr>
        <w:t xml:space="preserve">Szczegóły płatności zawiera projekt Umowy. </w:t>
      </w:r>
    </w:p>
    <w:p w14:paraId="55D1EF67" w14:textId="77777777" w:rsidR="00AB3DCD" w:rsidRPr="009E2451" w:rsidRDefault="00AB3DCD" w:rsidP="006544EA">
      <w:pPr>
        <w:tabs>
          <w:tab w:val="left" w:pos="284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</w:p>
    <w:p w14:paraId="71DA1908" w14:textId="77777777" w:rsidR="00826ACC" w:rsidRPr="009E2451" w:rsidRDefault="00826ACC">
      <w:pPr>
        <w:rPr>
          <w:rFonts w:ascii="Times New Roman" w:hAnsi="Times New Roman" w:cs="Times New Roman"/>
        </w:rPr>
      </w:pPr>
    </w:p>
    <w:sectPr w:rsidR="00826ACC" w:rsidRPr="009E2451" w:rsidSect="00FF1BF1">
      <w:headerReference w:type="default" r:id="rId11"/>
      <w:headerReference w:type="first" r:id="rId12"/>
      <w:pgSz w:w="12240" w:h="15840"/>
      <w:pgMar w:top="1418" w:right="1417" w:bottom="1417" w:left="1417" w:header="708" w:footer="708" w:gutter="0"/>
      <w:cols w:space="708"/>
      <w:noEndnote/>
      <w:titlePg/>
      <w:docGrid w:linePitch="299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467EB23" w16cid:durableId="2B43ADB4"/>
  <w16cid:commentId w16cid:paraId="69EB2EA8" w16cid:durableId="2B43AD97"/>
  <w16cid:commentId w16cid:paraId="3C6D3760" w16cid:durableId="2B43ACF7"/>
  <w16cid:commentId w16cid:paraId="0B2C2236" w16cid:durableId="2B43AEAA"/>
  <w16cid:commentId w16cid:paraId="51BE9E06" w16cid:durableId="2B43ADE3"/>
  <w16cid:commentId w16cid:paraId="21483527" w16cid:durableId="2B43AE3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042236" w14:textId="77777777" w:rsidR="00817E65" w:rsidRDefault="00817E65" w:rsidP="002E43B4">
      <w:pPr>
        <w:spacing w:after="0" w:line="240" w:lineRule="auto"/>
      </w:pPr>
      <w:r>
        <w:separator/>
      </w:r>
    </w:p>
  </w:endnote>
  <w:endnote w:type="continuationSeparator" w:id="0">
    <w:p w14:paraId="3FF605EC" w14:textId="77777777" w:rsidR="00817E65" w:rsidRDefault="00817E65" w:rsidP="002E43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4B640B" w14:textId="77777777" w:rsidR="00817E65" w:rsidRDefault="00817E65" w:rsidP="002E43B4">
      <w:pPr>
        <w:spacing w:after="0" w:line="240" w:lineRule="auto"/>
      </w:pPr>
      <w:r>
        <w:separator/>
      </w:r>
    </w:p>
  </w:footnote>
  <w:footnote w:type="continuationSeparator" w:id="0">
    <w:p w14:paraId="689E526E" w14:textId="77777777" w:rsidR="00817E65" w:rsidRDefault="00817E65" w:rsidP="002E43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32E7E1" w14:textId="77777777" w:rsidR="002E43B4" w:rsidRDefault="002E43B4" w:rsidP="00A05060">
    <w:pPr>
      <w:pStyle w:val="Nagwek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C4B582" w14:textId="77777777" w:rsidR="00FF1BF1" w:rsidRDefault="00FF1BF1">
    <w:pPr>
      <w:pStyle w:val="Nagwek"/>
    </w:pPr>
    <w:r>
      <w:rPr>
        <w:noProof/>
        <w:lang w:eastAsia="pl-PL"/>
      </w:rPr>
      <w:drawing>
        <wp:inline distT="0" distB="0" distL="0" distR="0" wp14:anchorId="152E6066" wp14:editId="2F34F602">
          <wp:extent cx="5719572" cy="1184148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01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19572" cy="11841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08"/>
        </w:tabs>
        <w:ind w:left="720" w:firstLine="360"/>
      </w:pPr>
      <w:rPr>
        <w:position w:val="0"/>
        <w:sz w:val="20"/>
        <w:szCs w:val="20"/>
        <w:u w:val="none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firstLine="1080"/>
      </w:pPr>
      <w:rPr>
        <w:position w:val="0"/>
        <w:sz w:val="20"/>
        <w:szCs w:val="20"/>
        <w:u w:val="none"/>
        <w:vertAlign w:val="baseline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firstLine="1800"/>
      </w:pPr>
      <w:rPr>
        <w:position w:val="0"/>
        <w:sz w:val="20"/>
        <w:szCs w:val="20"/>
        <w:u w:val="none"/>
        <w:vertAlign w:val="baseline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firstLine="2520"/>
      </w:pPr>
      <w:rPr>
        <w:position w:val="0"/>
        <w:sz w:val="20"/>
        <w:szCs w:val="20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firstLine="3240"/>
      </w:pPr>
      <w:rPr>
        <w:position w:val="0"/>
        <w:sz w:val="20"/>
        <w:szCs w:val="20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firstLine="3960"/>
      </w:pPr>
      <w:rPr>
        <w:position w:val="0"/>
        <w:sz w:val="20"/>
        <w:szCs w:val="20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firstLine="4680"/>
      </w:pPr>
      <w:rPr>
        <w:position w:val="0"/>
        <w:sz w:val="20"/>
        <w:szCs w:val="20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firstLine="5400"/>
      </w:pPr>
      <w:rPr>
        <w:position w:val="0"/>
        <w:sz w:val="20"/>
        <w:szCs w:val="20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firstLine="6120"/>
      </w:pPr>
      <w:rPr>
        <w:position w:val="0"/>
        <w:sz w:val="20"/>
        <w:szCs w:val="20"/>
        <w:u w:val="none"/>
        <w:vertAlign w:val="baseline"/>
      </w:rPr>
    </w:lvl>
  </w:abstractNum>
  <w:abstractNum w:abstractNumId="2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08"/>
        </w:tabs>
        <w:ind w:left="720" w:firstLine="36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firstLine="108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firstLine="180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firstLine="252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firstLine="324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firstLine="396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firstLine="468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firstLine="540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firstLine="612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</w:abstractNum>
  <w:abstractNum w:abstractNumId="3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08"/>
        </w:tabs>
        <w:ind w:left="720" w:firstLine="360"/>
      </w:pPr>
      <w:rPr>
        <w:position w:val="0"/>
        <w:sz w:val="20"/>
        <w:szCs w:val="20"/>
        <w:u w:val="none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firstLine="1080"/>
      </w:pPr>
      <w:rPr>
        <w:position w:val="0"/>
        <w:sz w:val="20"/>
        <w:szCs w:val="20"/>
        <w:u w:val="none"/>
        <w:vertAlign w:val="baseline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firstLine="1800"/>
      </w:pPr>
      <w:rPr>
        <w:position w:val="0"/>
        <w:sz w:val="20"/>
        <w:szCs w:val="20"/>
        <w:u w:val="none"/>
        <w:vertAlign w:val="baseline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firstLine="2520"/>
      </w:pPr>
      <w:rPr>
        <w:position w:val="0"/>
        <w:sz w:val="20"/>
        <w:szCs w:val="20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firstLine="3240"/>
      </w:pPr>
      <w:rPr>
        <w:position w:val="0"/>
        <w:sz w:val="20"/>
        <w:szCs w:val="20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firstLine="3960"/>
      </w:pPr>
      <w:rPr>
        <w:position w:val="0"/>
        <w:sz w:val="20"/>
        <w:szCs w:val="20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firstLine="4680"/>
      </w:pPr>
      <w:rPr>
        <w:position w:val="0"/>
        <w:sz w:val="20"/>
        <w:szCs w:val="20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firstLine="5400"/>
      </w:pPr>
      <w:rPr>
        <w:position w:val="0"/>
        <w:sz w:val="20"/>
        <w:szCs w:val="20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firstLine="6120"/>
      </w:pPr>
      <w:rPr>
        <w:position w:val="0"/>
        <w:sz w:val="20"/>
        <w:szCs w:val="20"/>
        <w:u w:val="none"/>
        <w:vertAlign w:val="baseline"/>
      </w:rPr>
    </w:lvl>
  </w:abstractNum>
  <w:abstractNum w:abstractNumId="4" w15:restartNumberingAfterBreak="0">
    <w:nsid w:val="00000049"/>
    <w:multiLevelType w:val="multilevel"/>
    <w:tmpl w:val="E1227E02"/>
    <w:name w:val="WW8Num7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 w:themeColor="text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53"/>
    <w:multiLevelType w:val="multilevel"/>
    <w:tmpl w:val="00000053"/>
    <w:name w:val="WW8Num83"/>
    <w:lvl w:ilvl="0">
      <w:start w:val="1"/>
      <w:numFmt w:val="decimal"/>
      <w:lvlText w:val="%1."/>
      <w:lvlJc w:val="left"/>
      <w:pPr>
        <w:tabs>
          <w:tab w:val="num" w:pos="708"/>
        </w:tabs>
        <w:ind w:left="720" w:firstLine="36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firstLine="108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firstLine="180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firstLine="252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firstLine="324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firstLine="396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firstLine="468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firstLine="540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firstLine="612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</w:abstractNum>
  <w:abstractNum w:abstractNumId="6" w15:restartNumberingAfterBreak="0">
    <w:nsid w:val="00F2035D"/>
    <w:multiLevelType w:val="hybridMultilevel"/>
    <w:tmpl w:val="C8E460C6"/>
    <w:lvl w:ilvl="0" w:tplc="0ADC1D5E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4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4CD55DB"/>
    <w:multiLevelType w:val="hybridMultilevel"/>
    <w:tmpl w:val="E7ECDBB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1C7596"/>
    <w:multiLevelType w:val="multilevel"/>
    <w:tmpl w:val="42E267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0EB5711F"/>
    <w:multiLevelType w:val="hybridMultilevel"/>
    <w:tmpl w:val="3DAA0C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FB4806"/>
    <w:multiLevelType w:val="hybridMultilevel"/>
    <w:tmpl w:val="715C4E72"/>
    <w:lvl w:ilvl="0" w:tplc="E9E21BE4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357A3A"/>
    <w:multiLevelType w:val="multilevel"/>
    <w:tmpl w:val="1C8EDE1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7A82F20"/>
    <w:multiLevelType w:val="multilevel"/>
    <w:tmpl w:val="77CAE78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2414518B"/>
    <w:multiLevelType w:val="hybridMultilevel"/>
    <w:tmpl w:val="08A04B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806B15"/>
    <w:multiLevelType w:val="hybridMultilevel"/>
    <w:tmpl w:val="E92E13E8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8614C1A"/>
    <w:multiLevelType w:val="hybridMultilevel"/>
    <w:tmpl w:val="F7DC44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4D177A"/>
    <w:multiLevelType w:val="multilevel"/>
    <w:tmpl w:val="D3701F5C"/>
    <w:lvl w:ilvl="0">
      <w:start w:val="1"/>
      <w:numFmt w:val="bullet"/>
      <w:lvlText w:val="-"/>
      <w:lvlJc w:val="left"/>
      <w:pPr>
        <w:ind w:left="72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2">
      <w:start w:val="1"/>
      <w:numFmt w:val="bullet"/>
      <w:lvlText w:val="-"/>
      <w:lvlJc w:val="left"/>
      <w:pPr>
        <w:ind w:left="216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3">
      <w:start w:val="1"/>
      <w:numFmt w:val="bullet"/>
      <w:lvlText w:val="-"/>
      <w:lvlJc w:val="left"/>
      <w:pPr>
        <w:ind w:left="288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4">
      <w:start w:val="1"/>
      <w:numFmt w:val="bullet"/>
      <w:lvlText w:val="-"/>
      <w:lvlJc w:val="left"/>
      <w:pPr>
        <w:ind w:left="360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5">
      <w:start w:val="1"/>
      <w:numFmt w:val="bullet"/>
      <w:lvlText w:val="-"/>
      <w:lvlJc w:val="left"/>
      <w:pPr>
        <w:ind w:left="432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6">
      <w:start w:val="1"/>
      <w:numFmt w:val="bullet"/>
      <w:lvlText w:val="-"/>
      <w:lvlJc w:val="left"/>
      <w:pPr>
        <w:ind w:left="504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7">
      <w:start w:val="1"/>
      <w:numFmt w:val="bullet"/>
      <w:lvlText w:val="-"/>
      <w:lvlJc w:val="left"/>
      <w:pPr>
        <w:ind w:left="576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8">
      <w:start w:val="1"/>
      <w:numFmt w:val="bullet"/>
      <w:lvlText w:val="-"/>
      <w:lvlJc w:val="left"/>
      <w:pPr>
        <w:ind w:left="648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</w:abstractNum>
  <w:abstractNum w:abstractNumId="17" w15:restartNumberingAfterBreak="0">
    <w:nsid w:val="29931B80"/>
    <w:multiLevelType w:val="multilevel"/>
    <w:tmpl w:val="0E66CE7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2AF23389"/>
    <w:multiLevelType w:val="hybridMultilevel"/>
    <w:tmpl w:val="23443498"/>
    <w:lvl w:ilvl="0" w:tplc="B816D4CC">
      <w:start w:val="2"/>
      <w:numFmt w:val="bullet"/>
      <w:lvlText w:val="-"/>
      <w:lvlJc w:val="left"/>
      <w:pPr>
        <w:ind w:left="358" w:hanging="360"/>
      </w:pPr>
      <w:rPr>
        <w:rFonts w:ascii="Arial" w:eastAsia="Arial" w:hAnsi="Arial" w:cs="Aria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19" w15:restartNumberingAfterBreak="0">
    <w:nsid w:val="2F92203D"/>
    <w:multiLevelType w:val="hybridMultilevel"/>
    <w:tmpl w:val="9E6283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51583F"/>
    <w:multiLevelType w:val="hybridMultilevel"/>
    <w:tmpl w:val="CC2A0392"/>
    <w:lvl w:ilvl="0" w:tplc="548ACC22">
      <w:start w:val="1"/>
      <w:numFmt w:val="decimal"/>
      <w:lvlText w:val="%1)"/>
      <w:lvlJc w:val="left"/>
      <w:pPr>
        <w:ind w:left="40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128" w:hanging="360"/>
      </w:pPr>
    </w:lvl>
    <w:lvl w:ilvl="2" w:tplc="0415001B">
      <w:start w:val="1"/>
      <w:numFmt w:val="lowerRoman"/>
      <w:lvlText w:val="%3."/>
      <w:lvlJc w:val="right"/>
      <w:pPr>
        <w:ind w:left="1848" w:hanging="180"/>
      </w:pPr>
    </w:lvl>
    <w:lvl w:ilvl="3" w:tplc="0415000F">
      <w:start w:val="1"/>
      <w:numFmt w:val="decimal"/>
      <w:lvlText w:val="%4."/>
      <w:lvlJc w:val="left"/>
      <w:pPr>
        <w:ind w:left="2568" w:hanging="360"/>
      </w:pPr>
    </w:lvl>
    <w:lvl w:ilvl="4" w:tplc="04150019">
      <w:start w:val="1"/>
      <w:numFmt w:val="lowerLetter"/>
      <w:lvlText w:val="%5."/>
      <w:lvlJc w:val="left"/>
      <w:pPr>
        <w:ind w:left="3288" w:hanging="360"/>
      </w:pPr>
    </w:lvl>
    <w:lvl w:ilvl="5" w:tplc="0415001B">
      <w:start w:val="1"/>
      <w:numFmt w:val="lowerRoman"/>
      <w:lvlText w:val="%6."/>
      <w:lvlJc w:val="right"/>
      <w:pPr>
        <w:ind w:left="4008" w:hanging="180"/>
      </w:pPr>
    </w:lvl>
    <w:lvl w:ilvl="6" w:tplc="0415000F">
      <w:start w:val="1"/>
      <w:numFmt w:val="decimal"/>
      <w:lvlText w:val="%7."/>
      <w:lvlJc w:val="left"/>
      <w:pPr>
        <w:ind w:left="4728" w:hanging="360"/>
      </w:pPr>
    </w:lvl>
    <w:lvl w:ilvl="7" w:tplc="04150019">
      <w:start w:val="1"/>
      <w:numFmt w:val="lowerLetter"/>
      <w:lvlText w:val="%8."/>
      <w:lvlJc w:val="left"/>
      <w:pPr>
        <w:ind w:left="5448" w:hanging="360"/>
      </w:pPr>
    </w:lvl>
    <w:lvl w:ilvl="8" w:tplc="0415001B">
      <w:start w:val="1"/>
      <w:numFmt w:val="lowerRoman"/>
      <w:lvlText w:val="%9."/>
      <w:lvlJc w:val="right"/>
      <w:pPr>
        <w:ind w:left="6168" w:hanging="180"/>
      </w:pPr>
    </w:lvl>
  </w:abstractNum>
  <w:abstractNum w:abstractNumId="21" w15:restartNumberingAfterBreak="0">
    <w:nsid w:val="37E46C85"/>
    <w:multiLevelType w:val="hybridMultilevel"/>
    <w:tmpl w:val="D78EDD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1682D8EE">
      <w:start w:val="1"/>
      <w:numFmt w:val="lowerLetter"/>
      <w:lvlText w:val="%2)"/>
      <w:lvlJc w:val="left"/>
      <w:pPr>
        <w:ind w:left="1200" w:hanging="12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1215B5"/>
    <w:multiLevelType w:val="hybridMultilevel"/>
    <w:tmpl w:val="96EAF460"/>
    <w:lvl w:ilvl="0" w:tplc="10063554">
      <w:start w:val="1"/>
      <w:numFmt w:val="decimal"/>
      <w:lvlText w:val="%1."/>
      <w:lvlJc w:val="left"/>
      <w:pPr>
        <w:ind w:left="709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29" w:hanging="360"/>
      </w:pPr>
    </w:lvl>
    <w:lvl w:ilvl="2" w:tplc="0415001B">
      <w:start w:val="1"/>
      <w:numFmt w:val="lowerRoman"/>
      <w:lvlText w:val="%3."/>
      <w:lvlJc w:val="right"/>
      <w:pPr>
        <w:ind w:left="2149" w:hanging="180"/>
      </w:pPr>
    </w:lvl>
    <w:lvl w:ilvl="3" w:tplc="0415000F">
      <w:start w:val="1"/>
      <w:numFmt w:val="decimal"/>
      <w:lvlText w:val="%4."/>
      <w:lvlJc w:val="left"/>
      <w:pPr>
        <w:ind w:left="2869" w:hanging="360"/>
      </w:pPr>
    </w:lvl>
    <w:lvl w:ilvl="4" w:tplc="04150019">
      <w:start w:val="1"/>
      <w:numFmt w:val="lowerLetter"/>
      <w:lvlText w:val="%5."/>
      <w:lvlJc w:val="left"/>
      <w:pPr>
        <w:ind w:left="3589" w:hanging="360"/>
      </w:pPr>
    </w:lvl>
    <w:lvl w:ilvl="5" w:tplc="0415001B">
      <w:start w:val="1"/>
      <w:numFmt w:val="lowerRoman"/>
      <w:lvlText w:val="%6."/>
      <w:lvlJc w:val="right"/>
      <w:pPr>
        <w:ind w:left="4309" w:hanging="180"/>
      </w:pPr>
    </w:lvl>
    <w:lvl w:ilvl="6" w:tplc="0415000F">
      <w:start w:val="1"/>
      <w:numFmt w:val="decimal"/>
      <w:lvlText w:val="%7."/>
      <w:lvlJc w:val="left"/>
      <w:pPr>
        <w:ind w:left="5029" w:hanging="360"/>
      </w:pPr>
    </w:lvl>
    <w:lvl w:ilvl="7" w:tplc="04150019">
      <w:start w:val="1"/>
      <w:numFmt w:val="lowerLetter"/>
      <w:lvlText w:val="%8."/>
      <w:lvlJc w:val="left"/>
      <w:pPr>
        <w:ind w:left="5749" w:hanging="360"/>
      </w:pPr>
    </w:lvl>
    <w:lvl w:ilvl="8" w:tplc="0415001B">
      <w:start w:val="1"/>
      <w:numFmt w:val="lowerRoman"/>
      <w:lvlText w:val="%9."/>
      <w:lvlJc w:val="right"/>
      <w:pPr>
        <w:ind w:left="6469" w:hanging="180"/>
      </w:pPr>
    </w:lvl>
  </w:abstractNum>
  <w:abstractNum w:abstractNumId="23" w15:restartNumberingAfterBreak="0">
    <w:nsid w:val="3EAB65A5"/>
    <w:multiLevelType w:val="hybridMultilevel"/>
    <w:tmpl w:val="9326BD5A"/>
    <w:lvl w:ilvl="0" w:tplc="B32E81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E14C5D"/>
    <w:multiLevelType w:val="hybridMultilevel"/>
    <w:tmpl w:val="923474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B45577"/>
    <w:multiLevelType w:val="hybridMultilevel"/>
    <w:tmpl w:val="B76657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C34082B"/>
    <w:multiLevelType w:val="multilevel"/>
    <w:tmpl w:val="3AB2092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F0625C7"/>
    <w:multiLevelType w:val="hybridMultilevel"/>
    <w:tmpl w:val="E7F2EE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734E5B"/>
    <w:multiLevelType w:val="hybridMultilevel"/>
    <w:tmpl w:val="C8E460C6"/>
    <w:lvl w:ilvl="0" w:tplc="0ADC1D5E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4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B05C49"/>
    <w:multiLevelType w:val="hybridMultilevel"/>
    <w:tmpl w:val="39E46A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626F8F"/>
    <w:multiLevelType w:val="multilevel"/>
    <w:tmpl w:val="09869D9C"/>
    <w:lvl w:ilvl="0">
      <w:start w:val="1"/>
      <w:numFmt w:val="bullet"/>
      <w:lvlText w:val="-"/>
      <w:lvlJc w:val="left"/>
      <w:pPr>
        <w:ind w:left="72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1">
      <w:start w:val="1"/>
      <w:numFmt w:val="bullet"/>
      <w:lvlText w:val="-"/>
      <w:lvlJc w:val="left"/>
      <w:pPr>
        <w:ind w:left="144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2">
      <w:start w:val="1"/>
      <w:numFmt w:val="bullet"/>
      <w:lvlText w:val="-"/>
      <w:lvlJc w:val="left"/>
      <w:pPr>
        <w:ind w:left="216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3">
      <w:start w:val="1"/>
      <w:numFmt w:val="bullet"/>
      <w:lvlText w:val="-"/>
      <w:lvlJc w:val="left"/>
      <w:pPr>
        <w:ind w:left="288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4">
      <w:start w:val="1"/>
      <w:numFmt w:val="bullet"/>
      <w:lvlText w:val="-"/>
      <w:lvlJc w:val="left"/>
      <w:pPr>
        <w:ind w:left="360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5">
      <w:start w:val="1"/>
      <w:numFmt w:val="bullet"/>
      <w:lvlText w:val="-"/>
      <w:lvlJc w:val="left"/>
      <w:pPr>
        <w:ind w:left="432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6">
      <w:start w:val="1"/>
      <w:numFmt w:val="bullet"/>
      <w:lvlText w:val="-"/>
      <w:lvlJc w:val="left"/>
      <w:pPr>
        <w:ind w:left="504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7">
      <w:start w:val="1"/>
      <w:numFmt w:val="bullet"/>
      <w:lvlText w:val="-"/>
      <w:lvlJc w:val="left"/>
      <w:pPr>
        <w:ind w:left="576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8">
      <w:start w:val="1"/>
      <w:numFmt w:val="bullet"/>
      <w:lvlText w:val="-"/>
      <w:lvlJc w:val="left"/>
      <w:pPr>
        <w:ind w:left="648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21"/>
  </w:num>
  <w:num w:numId="6">
    <w:abstractNumId w:val="29"/>
  </w:num>
  <w:num w:numId="7">
    <w:abstractNumId w:val="27"/>
  </w:num>
  <w:num w:numId="8">
    <w:abstractNumId w:val="13"/>
  </w:num>
  <w:num w:numId="9">
    <w:abstractNumId w:val="19"/>
  </w:num>
  <w:num w:numId="10">
    <w:abstractNumId w:val="24"/>
  </w:num>
  <w:num w:numId="11">
    <w:abstractNumId w:val="14"/>
  </w:num>
  <w:num w:numId="12">
    <w:abstractNumId w:val="7"/>
  </w:num>
  <w:num w:numId="13">
    <w:abstractNumId w:val="25"/>
  </w:num>
  <w:num w:numId="14">
    <w:abstractNumId w:val="18"/>
  </w:num>
  <w:num w:numId="15">
    <w:abstractNumId w:val="16"/>
  </w:num>
  <w:num w:numId="16">
    <w:abstractNumId w:val="30"/>
  </w:num>
  <w:num w:numId="17">
    <w:abstractNumId w:val="18"/>
  </w:num>
  <w:num w:numId="18">
    <w:abstractNumId w:val="9"/>
  </w:num>
  <w:num w:numId="19">
    <w:abstractNumId w:val="23"/>
  </w:num>
  <w:num w:numId="20">
    <w:abstractNumId w:val="6"/>
  </w:num>
  <w:num w:numId="21">
    <w:abstractNumId w:val="8"/>
  </w:num>
  <w:num w:numId="22">
    <w:abstractNumId w:val="0"/>
  </w:num>
  <w:num w:numId="23">
    <w:abstractNumId w:val="12"/>
  </w:num>
  <w:num w:numId="24">
    <w:abstractNumId w:val="11"/>
  </w:num>
  <w:num w:numId="25">
    <w:abstractNumId w:val="26"/>
  </w:num>
  <w:num w:numId="26">
    <w:abstractNumId w:val="10"/>
  </w:num>
  <w:num w:numId="27">
    <w:abstractNumId w:val="28"/>
  </w:num>
  <w:num w:numId="28">
    <w:abstractNumId w:val="17"/>
  </w:num>
  <w:num w:numId="29">
    <w:abstractNumId w:val="15"/>
  </w:num>
  <w:num w:numId="30">
    <w:abstractNumId w:val="4"/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93C"/>
    <w:rsid w:val="0006330A"/>
    <w:rsid w:val="00073068"/>
    <w:rsid w:val="000B17F4"/>
    <w:rsid w:val="000E1D53"/>
    <w:rsid w:val="000F56E2"/>
    <w:rsid w:val="0011486E"/>
    <w:rsid w:val="0013133D"/>
    <w:rsid w:val="0016284A"/>
    <w:rsid w:val="001A22E5"/>
    <w:rsid w:val="001D1903"/>
    <w:rsid w:val="001D7938"/>
    <w:rsid w:val="002072CB"/>
    <w:rsid w:val="002508F2"/>
    <w:rsid w:val="00253707"/>
    <w:rsid w:val="002A344E"/>
    <w:rsid w:val="002B2033"/>
    <w:rsid w:val="002E43B4"/>
    <w:rsid w:val="00306716"/>
    <w:rsid w:val="00314C51"/>
    <w:rsid w:val="003712FC"/>
    <w:rsid w:val="00381AB2"/>
    <w:rsid w:val="00381C53"/>
    <w:rsid w:val="00397FB4"/>
    <w:rsid w:val="003E569B"/>
    <w:rsid w:val="003E7DA4"/>
    <w:rsid w:val="003F1F20"/>
    <w:rsid w:val="00422483"/>
    <w:rsid w:val="0044377F"/>
    <w:rsid w:val="00445914"/>
    <w:rsid w:val="004A2B2C"/>
    <w:rsid w:val="004B0565"/>
    <w:rsid w:val="004E192C"/>
    <w:rsid w:val="004F70CB"/>
    <w:rsid w:val="00534618"/>
    <w:rsid w:val="00542AEF"/>
    <w:rsid w:val="00554929"/>
    <w:rsid w:val="00560BC4"/>
    <w:rsid w:val="00566FD4"/>
    <w:rsid w:val="00595A0C"/>
    <w:rsid w:val="005A409A"/>
    <w:rsid w:val="005A4153"/>
    <w:rsid w:val="005C2658"/>
    <w:rsid w:val="005C35B5"/>
    <w:rsid w:val="005D656A"/>
    <w:rsid w:val="005F082F"/>
    <w:rsid w:val="005F3319"/>
    <w:rsid w:val="00601805"/>
    <w:rsid w:val="00627145"/>
    <w:rsid w:val="006544EA"/>
    <w:rsid w:val="006918E4"/>
    <w:rsid w:val="006A2382"/>
    <w:rsid w:val="006A445F"/>
    <w:rsid w:val="006B7A94"/>
    <w:rsid w:val="006E22D9"/>
    <w:rsid w:val="006E246C"/>
    <w:rsid w:val="006F43D1"/>
    <w:rsid w:val="00702354"/>
    <w:rsid w:val="007556F7"/>
    <w:rsid w:val="007619F0"/>
    <w:rsid w:val="00766D29"/>
    <w:rsid w:val="0076716E"/>
    <w:rsid w:val="00772D37"/>
    <w:rsid w:val="007777E5"/>
    <w:rsid w:val="007915FF"/>
    <w:rsid w:val="00797DB0"/>
    <w:rsid w:val="007E7C27"/>
    <w:rsid w:val="00802006"/>
    <w:rsid w:val="00817E65"/>
    <w:rsid w:val="00826ACC"/>
    <w:rsid w:val="00834007"/>
    <w:rsid w:val="00866652"/>
    <w:rsid w:val="00876F64"/>
    <w:rsid w:val="008A0B93"/>
    <w:rsid w:val="008F730F"/>
    <w:rsid w:val="009272A2"/>
    <w:rsid w:val="0097262E"/>
    <w:rsid w:val="009A0DE7"/>
    <w:rsid w:val="009A6754"/>
    <w:rsid w:val="009B6322"/>
    <w:rsid w:val="009D70AA"/>
    <w:rsid w:val="009D779C"/>
    <w:rsid w:val="009E2451"/>
    <w:rsid w:val="00A05060"/>
    <w:rsid w:val="00A74AFB"/>
    <w:rsid w:val="00A814DD"/>
    <w:rsid w:val="00A841F8"/>
    <w:rsid w:val="00AB0E0B"/>
    <w:rsid w:val="00AB3DCD"/>
    <w:rsid w:val="00AB7076"/>
    <w:rsid w:val="00AD0A99"/>
    <w:rsid w:val="00AF05F5"/>
    <w:rsid w:val="00B055B4"/>
    <w:rsid w:val="00B17418"/>
    <w:rsid w:val="00B27AD6"/>
    <w:rsid w:val="00B27E1B"/>
    <w:rsid w:val="00B32F2F"/>
    <w:rsid w:val="00BA44E6"/>
    <w:rsid w:val="00BC2EEC"/>
    <w:rsid w:val="00BC57EA"/>
    <w:rsid w:val="00BD3D29"/>
    <w:rsid w:val="00BF2856"/>
    <w:rsid w:val="00BF7BAD"/>
    <w:rsid w:val="00BF7D0C"/>
    <w:rsid w:val="00C03CAF"/>
    <w:rsid w:val="00C06B71"/>
    <w:rsid w:val="00C320BF"/>
    <w:rsid w:val="00C84C5C"/>
    <w:rsid w:val="00CB04FB"/>
    <w:rsid w:val="00CF493C"/>
    <w:rsid w:val="00D32819"/>
    <w:rsid w:val="00D57CD3"/>
    <w:rsid w:val="00D717E3"/>
    <w:rsid w:val="00D752C2"/>
    <w:rsid w:val="00D96643"/>
    <w:rsid w:val="00DC25CD"/>
    <w:rsid w:val="00DC62BB"/>
    <w:rsid w:val="00DD2EBF"/>
    <w:rsid w:val="00DE3BE1"/>
    <w:rsid w:val="00E43276"/>
    <w:rsid w:val="00E45AFD"/>
    <w:rsid w:val="00E730ED"/>
    <w:rsid w:val="00E94B50"/>
    <w:rsid w:val="00E953BE"/>
    <w:rsid w:val="00EA3217"/>
    <w:rsid w:val="00EB5164"/>
    <w:rsid w:val="00ED4D05"/>
    <w:rsid w:val="00EF2C8E"/>
    <w:rsid w:val="00EF5069"/>
    <w:rsid w:val="00F6303B"/>
    <w:rsid w:val="00F80BD7"/>
    <w:rsid w:val="00F8297E"/>
    <w:rsid w:val="00F854C3"/>
    <w:rsid w:val="00FB3B41"/>
    <w:rsid w:val="00FC562A"/>
    <w:rsid w:val="00FD738C"/>
    <w:rsid w:val="00FE2006"/>
    <w:rsid w:val="00FF1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422BE7C"/>
  <w15:chartTrackingRefBased/>
  <w15:docId w15:val="{8CF97B58-486D-4DC2-B2B8-0F7531600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AB3DCD"/>
    <w:pPr>
      <w:keepNext/>
      <w:numPr>
        <w:numId w:val="22"/>
      </w:numPr>
      <w:suppressAutoHyphens/>
      <w:spacing w:before="240" w:after="120" w:line="240" w:lineRule="auto"/>
      <w:outlineLvl w:val="0"/>
    </w:pPr>
    <w:rPr>
      <w:rFonts w:ascii="Liberation Sans" w:eastAsia="Lucida Sans Unicode" w:hAnsi="Liberation Sans" w:cs="Mangal"/>
      <w:b/>
      <w:bCs/>
      <w:kern w:val="1"/>
      <w:sz w:val="36"/>
      <w:szCs w:val="36"/>
      <w:lang w:eastAsia="ar-SA"/>
    </w:rPr>
  </w:style>
  <w:style w:type="paragraph" w:styleId="Nagwek2">
    <w:name w:val="heading 2"/>
    <w:basedOn w:val="Normalny"/>
    <w:next w:val="Tekstpodstawowy"/>
    <w:link w:val="Nagwek2Znak"/>
    <w:qFormat/>
    <w:rsid w:val="00AB3DCD"/>
    <w:pPr>
      <w:keepNext/>
      <w:numPr>
        <w:ilvl w:val="1"/>
        <w:numId w:val="22"/>
      </w:numPr>
      <w:suppressAutoHyphens/>
      <w:spacing w:before="200" w:after="120" w:line="240" w:lineRule="auto"/>
      <w:outlineLvl w:val="1"/>
    </w:pPr>
    <w:rPr>
      <w:rFonts w:ascii="Liberation Sans" w:eastAsia="Lucida Sans Unicode" w:hAnsi="Liberation Sans" w:cs="Mangal"/>
      <w:b/>
      <w:bCs/>
      <w:kern w:val="1"/>
      <w:sz w:val="32"/>
      <w:szCs w:val="32"/>
      <w:lang w:eastAsia="ar-SA"/>
    </w:rPr>
  </w:style>
  <w:style w:type="paragraph" w:styleId="Nagwek3">
    <w:name w:val="heading 3"/>
    <w:basedOn w:val="Normalny"/>
    <w:next w:val="Tekstpodstawowy"/>
    <w:link w:val="Nagwek3Znak"/>
    <w:qFormat/>
    <w:rsid w:val="00AB3DCD"/>
    <w:pPr>
      <w:keepNext/>
      <w:numPr>
        <w:ilvl w:val="2"/>
        <w:numId w:val="22"/>
      </w:numPr>
      <w:suppressAutoHyphens/>
      <w:spacing w:before="140" w:after="120" w:line="240" w:lineRule="auto"/>
      <w:outlineLvl w:val="2"/>
    </w:pPr>
    <w:rPr>
      <w:rFonts w:ascii="Liberation Sans" w:eastAsia="Lucida Sans Unicode" w:hAnsi="Liberation Sans" w:cs="Mangal"/>
      <w:b/>
      <w:bCs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2 heading,A_wyliczenie,K-P_odwolanie,Akapit z listą5,maz_wyliczenie,opis dzialania,Nagłowek 3,Preambuła,Akapit z listą BS,Kolorowa lista — akcent 11,Dot pt,F5 List Paragraph,Recommendation,List Paragraph11,lp"/>
    <w:basedOn w:val="Normalny"/>
    <w:link w:val="AkapitzlistZnak"/>
    <w:uiPriority w:val="34"/>
    <w:qFormat/>
    <w:rsid w:val="001D7938"/>
    <w:pPr>
      <w:ind w:left="720"/>
      <w:contextualSpacing/>
    </w:pPr>
  </w:style>
  <w:style w:type="paragraph" w:customStyle="1" w:styleId="Default">
    <w:name w:val="Default"/>
    <w:rsid w:val="008666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markedcontent">
    <w:name w:val="markedcontent"/>
    <w:basedOn w:val="Domylnaczcionkaakapitu"/>
    <w:rsid w:val="004F70CB"/>
  </w:style>
  <w:style w:type="paragraph" w:styleId="Nagwek">
    <w:name w:val="header"/>
    <w:basedOn w:val="Normalny"/>
    <w:link w:val="NagwekZnak"/>
    <w:uiPriority w:val="99"/>
    <w:unhideWhenUsed/>
    <w:rsid w:val="002E43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E43B4"/>
  </w:style>
  <w:style w:type="paragraph" w:styleId="Stopka">
    <w:name w:val="footer"/>
    <w:basedOn w:val="Normalny"/>
    <w:link w:val="StopkaZnak"/>
    <w:uiPriority w:val="99"/>
    <w:unhideWhenUsed/>
    <w:rsid w:val="002E43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E43B4"/>
  </w:style>
  <w:style w:type="paragraph" w:styleId="Tekstdymka">
    <w:name w:val="Balloon Text"/>
    <w:basedOn w:val="Normalny"/>
    <w:link w:val="TekstdymkaZnak"/>
    <w:uiPriority w:val="99"/>
    <w:semiHidden/>
    <w:unhideWhenUsed/>
    <w:rsid w:val="007619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19F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AB3DCD"/>
    <w:rPr>
      <w:rFonts w:ascii="Liberation Sans" w:eastAsia="Lucida Sans Unicode" w:hAnsi="Liberation Sans" w:cs="Mangal"/>
      <w:b/>
      <w:bCs/>
      <w:kern w:val="1"/>
      <w:sz w:val="36"/>
      <w:szCs w:val="36"/>
      <w:lang w:eastAsia="ar-SA"/>
    </w:rPr>
  </w:style>
  <w:style w:type="character" w:customStyle="1" w:styleId="Nagwek2Znak">
    <w:name w:val="Nagłówek 2 Znak"/>
    <w:basedOn w:val="Domylnaczcionkaakapitu"/>
    <w:link w:val="Nagwek2"/>
    <w:rsid w:val="00AB3DCD"/>
    <w:rPr>
      <w:rFonts w:ascii="Liberation Sans" w:eastAsia="Lucida Sans Unicode" w:hAnsi="Liberation Sans" w:cs="Mangal"/>
      <w:b/>
      <w:bCs/>
      <w:kern w:val="1"/>
      <w:sz w:val="32"/>
      <w:szCs w:val="32"/>
      <w:lang w:eastAsia="ar-SA"/>
    </w:rPr>
  </w:style>
  <w:style w:type="character" w:customStyle="1" w:styleId="Nagwek3Znak">
    <w:name w:val="Nagłówek 3 Znak"/>
    <w:basedOn w:val="Domylnaczcionkaakapitu"/>
    <w:link w:val="Nagwek3"/>
    <w:rsid w:val="00AB3DCD"/>
    <w:rPr>
      <w:rFonts w:ascii="Liberation Sans" w:eastAsia="Lucida Sans Unicode" w:hAnsi="Liberation Sans" w:cs="Mangal"/>
      <w:b/>
      <w:bCs/>
      <w:kern w:val="1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B3DC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B3DCD"/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Nagłowek 3 Znak,Preambuła Znak,Akapit z listą BS Znak,Dot pt Znak,lp Znak"/>
    <w:link w:val="Akapitzlist"/>
    <w:uiPriority w:val="34"/>
    <w:qFormat/>
    <w:locked/>
    <w:rsid w:val="00306716"/>
  </w:style>
  <w:style w:type="character" w:customStyle="1" w:styleId="ng-binding">
    <w:name w:val="ng-binding"/>
    <w:basedOn w:val="Domylnaczcionkaakapitu"/>
    <w:rsid w:val="00FB3B41"/>
  </w:style>
  <w:style w:type="character" w:styleId="Odwoaniedokomentarza">
    <w:name w:val="annotation reference"/>
    <w:basedOn w:val="Domylnaczcionkaakapitu"/>
    <w:uiPriority w:val="99"/>
    <w:semiHidden/>
    <w:unhideWhenUsed/>
    <w:rsid w:val="0070235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0235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0235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235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2354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semiHidden/>
    <w:unhideWhenUsed/>
    <w:rsid w:val="000E1D5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9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rslege.pl/rozporzadzenie-ministra-infrastruktury-w-sprawie-szczegolowego-zakresu-i-formy-dokumentacji-projektowej-specyfikacji-technicznych-wykonania-i-odbioru-robot-budowlanych-oraz-programu-funkcjonalno-uzytkowego/k347/a29849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microsoft.com/office/2016/09/relationships/commentsIds" Target="commentsId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arslege.pl/rozporzadzenie-ministra-infrastruktury-w-sprawie-szczegolowego-zakresu-i-formy-dokumentacji-projektowej-specyfikacji-technicznych-wykonania-i-odbioru-robot-budowlanych-oraz-programu-funkcjonalno-uzytkowego/k347/a29851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rslege.pl/rozporzadzenie-ministra-infrastruktury-w-sprawie-szczegolowego-zakresu-i-formy-dokumentacji-projektowej-specyfikacji-technicznych-wykonania-i-odbioru-robot-budowlanych-oraz-programu-funkcjonalno-uzytkowego/k347/a29850/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CD9CFE-AF0C-4B1C-84E7-0B28FB4CA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7</Pages>
  <Words>2973</Words>
  <Characters>17838</Characters>
  <Application>Microsoft Office Word</Application>
  <DocSecurity>0</DocSecurity>
  <Lines>148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Drożdż</dc:creator>
  <cp:keywords/>
  <dc:description/>
  <cp:lastModifiedBy>Tomasz Miazek</cp:lastModifiedBy>
  <cp:revision>6</cp:revision>
  <cp:lastPrinted>2024-05-31T05:41:00Z</cp:lastPrinted>
  <dcterms:created xsi:type="dcterms:W3CDTF">2025-02-27T09:40:00Z</dcterms:created>
  <dcterms:modified xsi:type="dcterms:W3CDTF">2025-03-05T12:11:00Z</dcterms:modified>
</cp:coreProperties>
</file>