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52A7" w14:textId="488C97E6" w:rsidR="00BE6A8F" w:rsidRPr="00AC0920" w:rsidRDefault="00C00514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>
        <w:rPr>
          <w:rFonts w:asciiTheme="minorHAnsi" w:hAnsiTheme="minorHAnsi" w:cstheme="minorHAnsi"/>
          <w:lang w:eastAsia="ar-SA"/>
        </w:rPr>
        <w:t>22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7B3B49">
        <w:rPr>
          <w:rFonts w:asciiTheme="minorHAnsi" w:hAnsiTheme="minorHAnsi" w:cstheme="minorHAnsi"/>
          <w:lang w:eastAsia="ar-SA"/>
        </w:rPr>
        <w:t>Balice,</w:t>
      </w:r>
      <w:r w:rsidR="00000377" w:rsidRPr="007B3B49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0</w:t>
      </w:r>
      <w:r w:rsidR="00733909">
        <w:rPr>
          <w:rFonts w:asciiTheme="minorHAnsi" w:hAnsiTheme="minorHAnsi" w:cstheme="minorHAnsi"/>
          <w:lang w:eastAsia="ar-SA"/>
        </w:rPr>
        <w:t>4</w:t>
      </w:r>
      <w:r>
        <w:rPr>
          <w:rFonts w:asciiTheme="minorHAnsi" w:hAnsiTheme="minorHAnsi" w:cstheme="minorHAnsi"/>
          <w:lang w:eastAsia="ar-SA"/>
        </w:rPr>
        <w:t>.10</w:t>
      </w:r>
      <w:r w:rsidR="00BE6A8F" w:rsidRPr="007B3B49">
        <w:rPr>
          <w:rFonts w:asciiTheme="minorHAnsi" w:hAnsiTheme="minorHAnsi" w:cstheme="minorHAnsi"/>
          <w:lang w:eastAsia="ar-SA"/>
        </w:rPr>
        <w:t>.202</w:t>
      </w:r>
      <w:r w:rsidR="00AB23D9" w:rsidRPr="007B3B49">
        <w:rPr>
          <w:rFonts w:asciiTheme="minorHAnsi" w:hAnsiTheme="minorHAnsi" w:cstheme="minorHAnsi"/>
          <w:lang w:eastAsia="ar-SA"/>
        </w:rPr>
        <w:t>4</w:t>
      </w:r>
      <w:r w:rsidR="00BE6A8F" w:rsidRPr="007B3B49">
        <w:rPr>
          <w:rFonts w:asciiTheme="minorHAnsi" w:hAnsiTheme="minorHAnsi" w:cstheme="minorHAnsi"/>
          <w:lang w:eastAsia="ar-SA"/>
        </w:rPr>
        <w:t xml:space="preserve"> r.</w:t>
      </w:r>
    </w:p>
    <w:p w14:paraId="1185911C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731C6D5" w14:textId="77777777" w:rsidR="00280954" w:rsidRDefault="00280954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C1C9ABD" w14:textId="40494D93"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00692E03" w14:textId="022DFBC9" w:rsidR="00BE6A8F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3920F44F" w14:textId="77777777" w:rsidR="00280954" w:rsidRPr="00AC0920" w:rsidRDefault="00280954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E16EB66" w14:textId="77777777"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643BC75" w14:textId="428E5F19" w:rsidR="00D6272D" w:rsidRDefault="00BE6A8F" w:rsidP="00280954">
      <w:pPr>
        <w:spacing w:line="276" w:lineRule="auto"/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C00514" w:rsidRPr="00C00514">
        <w:rPr>
          <w:rFonts w:ascii="Calibri" w:hAnsi="Calibri" w:cs="Calibri"/>
          <w:b/>
        </w:rPr>
        <w:t xml:space="preserve">Dostawa urządzeń sieciowych i </w:t>
      </w:r>
      <w:proofErr w:type="spellStart"/>
      <w:r w:rsidR="00C00514" w:rsidRPr="00C00514">
        <w:rPr>
          <w:rFonts w:ascii="Calibri" w:hAnsi="Calibri" w:cs="Calibri"/>
          <w:b/>
        </w:rPr>
        <w:t>tokenów</w:t>
      </w:r>
      <w:proofErr w:type="spellEnd"/>
      <w:r w:rsidR="00C00514" w:rsidRPr="00C00514">
        <w:rPr>
          <w:rFonts w:ascii="Calibri" w:hAnsi="Calibri" w:cs="Calibri"/>
          <w:b/>
        </w:rPr>
        <w:t xml:space="preserve"> </w:t>
      </w:r>
      <w:r w:rsidR="00C00514">
        <w:rPr>
          <w:rFonts w:ascii="Calibri" w:hAnsi="Calibri" w:cs="Calibri"/>
          <w:b/>
        </w:rPr>
        <w:br/>
      </w:r>
      <w:r w:rsidR="00C00514" w:rsidRPr="00C00514">
        <w:rPr>
          <w:rFonts w:ascii="Calibri" w:hAnsi="Calibri" w:cs="Calibri"/>
          <w:b/>
        </w:rPr>
        <w:t>programowych dla Instytutu Zootechniki – Państwowego Instytutu Badawc</w:t>
      </w:r>
      <w:bookmarkStart w:id="0" w:name="_GoBack"/>
      <w:bookmarkEnd w:id="0"/>
      <w:r w:rsidR="00C00514" w:rsidRPr="00C00514">
        <w:rPr>
          <w:rFonts w:ascii="Calibri" w:hAnsi="Calibri" w:cs="Calibri"/>
          <w:b/>
        </w:rPr>
        <w:t>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="00280954">
        <w:rPr>
          <w:rFonts w:ascii="Calibri" w:eastAsia="Calibri" w:hAnsi="Calibri" w:cs="Calibri"/>
          <w:color w:val="0D0D0D" w:themeColor="text1" w:themeTint="F2"/>
          <w:lang w:eastAsia="en-US"/>
        </w:rPr>
        <w:t xml:space="preserve">dokonuje zmiany </w:t>
      </w:r>
      <w:r w:rsidR="00C00514">
        <w:rPr>
          <w:rFonts w:ascii="Calibri" w:eastAsia="Calibri" w:hAnsi="Calibri" w:cs="Calibri"/>
          <w:color w:val="0D0D0D" w:themeColor="text1" w:themeTint="F2"/>
          <w:lang w:eastAsia="en-US"/>
        </w:rPr>
        <w:t xml:space="preserve">części opisu znajdującego się w </w:t>
      </w:r>
      <w:r w:rsidR="00280954">
        <w:rPr>
          <w:rFonts w:ascii="Calibri" w:eastAsia="Calibri" w:hAnsi="Calibri" w:cs="Calibri"/>
          <w:color w:val="0D0D0D" w:themeColor="text1" w:themeTint="F2"/>
          <w:lang w:eastAsia="en-US"/>
        </w:rPr>
        <w:t xml:space="preserve">załącznika nr </w:t>
      </w:r>
      <w:r w:rsidR="00C00514">
        <w:rPr>
          <w:rFonts w:ascii="Calibri" w:eastAsia="Calibri" w:hAnsi="Calibri" w:cs="Calibri"/>
          <w:color w:val="0D0D0D" w:themeColor="text1" w:themeTint="F2"/>
          <w:lang w:eastAsia="en-US"/>
        </w:rPr>
        <w:t>3</w:t>
      </w:r>
      <w:r w:rsidR="00280954">
        <w:rPr>
          <w:rFonts w:ascii="Calibri" w:eastAsia="Calibri" w:hAnsi="Calibri" w:cs="Calibri"/>
          <w:color w:val="0D0D0D" w:themeColor="text1" w:themeTint="F2"/>
          <w:lang w:eastAsia="en-US"/>
        </w:rPr>
        <w:t xml:space="preserve"> do SWZ</w:t>
      </w:r>
      <w:r w:rsidR="00C00514" w:rsidRPr="00C00514">
        <w:rPr>
          <w:rFonts w:ascii="Calibri" w:eastAsia="Calibri" w:hAnsi="Calibri" w:cs="Calibri"/>
          <w:b/>
          <w:lang w:eastAsia="en-US"/>
        </w:rPr>
        <w:t xml:space="preserve"> </w:t>
      </w:r>
      <w:r w:rsidR="00C00514" w:rsidRPr="00C00514">
        <w:rPr>
          <w:rFonts w:ascii="Calibri" w:eastAsia="Calibri" w:hAnsi="Calibri" w:cs="Calibri"/>
          <w:lang w:eastAsia="en-US"/>
        </w:rPr>
        <w:t>w zakresie</w:t>
      </w:r>
      <w:r w:rsidR="00C00514">
        <w:rPr>
          <w:rFonts w:ascii="Calibri" w:eastAsia="Calibri" w:hAnsi="Calibri" w:cs="Calibri"/>
          <w:b/>
          <w:lang w:eastAsia="en-US"/>
        </w:rPr>
        <w:t xml:space="preserve"> </w:t>
      </w:r>
      <w:r w:rsidR="00C00514">
        <w:rPr>
          <w:rFonts w:ascii="Calibri" w:eastAsia="Calibri" w:hAnsi="Calibri" w:cs="Calibri"/>
          <w:b/>
          <w:lang w:eastAsia="en-US"/>
        </w:rPr>
        <w:br/>
      </w:r>
      <w:r w:rsidR="00C00514" w:rsidRPr="00C00514">
        <w:rPr>
          <w:rFonts w:ascii="Calibri" w:eastAsia="Calibri" w:hAnsi="Calibri" w:cs="Calibri"/>
          <w:b/>
          <w:lang w:eastAsia="en-US"/>
        </w:rPr>
        <w:t>Dostawa przełącznika typ 2 sztuk 3</w:t>
      </w:r>
      <w:r w:rsidR="00C00514">
        <w:rPr>
          <w:rFonts w:ascii="Calibri" w:eastAsia="Calibri" w:hAnsi="Calibri" w:cs="Calibri"/>
          <w:color w:val="0D0D0D" w:themeColor="text1" w:themeTint="F2"/>
          <w:lang w:eastAsia="en-US"/>
        </w:rPr>
        <w:t>,</w:t>
      </w:r>
      <w:r w:rsidR="00C00514" w:rsidRPr="00C00514">
        <w:t xml:space="preserve"> </w:t>
      </w:r>
      <w:r w:rsidR="00C00514" w:rsidRPr="00C00514">
        <w:rPr>
          <w:rFonts w:ascii="Calibri" w:eastAsia="Calibri" w:hAnsi="Calibri" w:cs="Calibri"/>
          <w:b/>
          <w:lang w:eastAsia="en-US"/>
        </w:rPr>
        <w:t>Parametry fizyczne platformy</w:t>
      </w:r>
      <w:r w:rsidR="00C00514">
        <w:rPr>
          <w:rFonts w:ascii="Calibri" w:eastAsia="Calibri" w:hAnsi="Calibri" w:cs="Calibri"/>
          <w:color w:val="0D0D0D" w:themeColor="text1" w:themeTint="F2"/>
          <w:lang w:eastAsia="en-US"/>
        </w:rPr>
        <w:t xml:space="preserve"> oraz </w:t>
      </w:r>
      <w:r w:rsidR="00C00514" w:rsidRPr="00C00514">
        <w:rPr>
          <w:rFonts w:ascii="Calibri" w:eastAsia="Calibri" w:hAnsi="Calibri" w:cs="Calibri"/>
          <w:b/>
          <w:color w:val="0D0D0D" w:themeColor="text1" w:themeTint="F2"/>
          <w:lang w:eastAsia="en-US"/>
        </w:rPr>
        <w:t>Interfejsy sieciowe - wymagania minimalne</w:t>
      </w:r>
      <w:r w:rsidR="00C00514">
        <w:rPr>
          <w:rFonts w:ascii="Calibri" w:eastAsia="Calibri" w:hAnsi="Calibri" w:cs="Calibri"/>
          <w:b/>
          <w:color w:val="0D0D0D" w:themeColor="text1" w:themeTint="F2"/>
          <w:lang w:eastAsia="en-US"/>
        </w:rPr>
        <w:t>,</w:t>
      </w:r>
      <w:r w:rsidR="00C00514" w:rsidRPr="00C00514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="00C00514">
        <w:rPr>
          <w:rFonts w:ascii="Calibri" w:eastAsia="Calibri" w:hAnsi="Calibri" w:cs="Calibri"/>
          <w:color w:val="0D0D0D" w:themeColor="text1" w:themeTint="F2"/>
          <w:lang w:eastAsia="en-US"/>
        </w:rPr>
        <w:t>który otrzymuje aktualne brzmienie podane poniżej:</w:t>
      </w:r>
    </w:p>
    <w:p w14:paraId="0EACE598" w14:textId="19F0BC68" w:rsidR="00C00514" w:rsidRDefault="00C00514" w:rsidP="00280954">
      <w:pPr>
        <w:spacing w:line="276" w:lineRule="auto"/>
        <w:jc w:val="both"/>
        <w:rPr>
          <w:rFonts w:ascii="Calibri" w:hAnsi="Calibri" w:cs="Calibri"/>
          <w:b/>
        </w:rPr>
      </w:pPr>
    </w:p>
    <w:p w14:paraId="22815B7F" w14:textId="77777777" w:rsidR="00C00514" w:rsidRPr="00C00514" w:rsidRDefault="00C00514" w:rsidP="00C00514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C0051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Dostawa przełącznika typ 2 sztuk 3</w:t>
      </w:r>
    </w:p>
    <w:p w14:paraId="579FD720" w14:textId="77777777" w:rsidR="00C00514" w:rsidRPr="00C00514" w:rsidRDefault="00C00514" w:rsidP="00C00514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A0CC51C" w14:textId="77777777" w:rsidR="00C00514" w:rsidRPr="00C00514" w:rsidRDefault="00C00514" w:rsidP="00C00514">
      <w:pPr>
        <w:keepNext/>
        <w:tabs>
          <w:tab w:val="left" w:pos="708"/>
        </w:tabs>
        <w:outlineLvl w:val="0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 w:rsidRPr="00C00514">
        <w:rPr>
          <w:rFonts w:ascii="Calibri" w:hAnsi="Calibri" w:cs="Calibri"/>
          <w:b/>
          <w:color w:val="000000"/>
          <w:sz w:val="22"/>
          <w:szCs w:val="22"/>
          <w:lang w:val="x-none" w:eastAsia="x-none"/>
        </w:rPr>
        <w:t>Parametry fizyczne platformy</w:t>
      </w:r>
    </w:p>
    <w:p w14:paraId="46F29EE2" w14:textId="77777777" w:rsidR="00C00514" w:rsidRPr="00C00514" w:rsidRDefault="00C00514" w:rsidP="00C00514">
      <w:pPr>
        <w:numPr>
          <w:ilvl w:val="0"/>
          <w:numId w:val="38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 xml:space="preserve">Wymiary urządzenia muszą pozwalać na montaż w szafie </w:t>
      </w:r>
      <w:proofErr w:type="spellStart"/>
      <w:r w:rsidRPr="00C00514">
        <w:rPr>
          <w:rFonts w:ascii="Calibri" w:hAnsi="Calibri" w:cs="Calibri"/>
          <w:sz w:val="22"/>
          <w:szCs w:val="22"/>
        </w:rPr>
        <w:t>rack</w:t>
      </w:r>
      <w:proofErr w:type="spellEnd"/>
      <w:r w:rsidRPr="00C00514">
        <w:rPr>
          <w:rFonts w:ascii="Calibri" w:hAnsi="Calibri" w:cs="Calibri"/>
          <w:sz w:val="22"/>
          <w:szCs w:val="22"/>
        </w:rPr>
        <w:t xml:space="preserve"> 19", obudowa nie może być wyższa niż 1U.</w:t>
      </w:r>
    </w:p>
    <w:p w14:paraId="64C62A87" w14:textId="77777777" w:rsidR="00C00514" w:rsidRPr="00C00514" w:rsidRDefault="00C00514" w:rsidP="00C00514">
      <w:pPr>
        <w:numPr>
          <w:ilvl w:val="0"/>
          <w:numId w:val="37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>Zasilanie AC 230V.</w:t>
      </w:r>
    </w:p>
    <w:p w14:paraId="238179BB" w14:textId="77777777" w:rsidR="00C00514" w:rsidRPr="00C00514" w:rsidRDefault="00C00514" w:rsidP="00C00514">
      <w:pPr>
        <w:numPr>
          <w:ilvl w:val="0"/>
          <w:numId w:val="37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 xml:space="preserve">Budżet mocy dla portów </w:t>
      </w:r>
      <w:proofErr w:type="spellStart"/>
      <w:r w:rsidRPr="00C00514">
        <w:rPr>
          <w:rFonts w:ascii="Calibri" w:hAnsi="Calibri" w:cs="Calibri"/>
          <w:sz w:val="22"/>
          <w:szCs w:val="22"/>
        </w:rPr>
        <w:t>PoE</w:t>
      </w:r>
      <w:proofErr w:type="spellEnd"/>
      <w:r w:rsidRPr="00C00514">
        <w:rPr>
          <w:rFonts w:ascii="Calibri" w:hAnsi="Calibri" w:cs="Calibri"/>
          <w:sz w:val="22"/>
          <w:szCs w:val="22"/>
        </w:rPr>
        <w:t xml:space="preserve"> min.: 180 W.</w:t>
      </w:r>
    </w:p>
    <w:p w14:paraId="3927BB5F" w14:textId="77777777" w:rsidR="00C00514" w:rsidRPr="00C00514" w:rsidRDefault="00C00514" w:rsidP="00C00514">
      <w:pPr>
        <w:numPr>
          <w:ilvl w:val="0"/>
          <w:numId w:val="37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 xml:space="preserve">Maksymalny pobór mocy bez budżetu dla </w:t>
      </w:r>
      <w:proofErr w:type="spellStart"/>
      <w:r w:rsidRPr="00C00514">
        <w:rPr>
          <w:rFonts w:ascii="Calibri" w:hAnsi="Calibri" w:cs="Calibri"/>
          <w:sz w:val="22"/>
          <w:szCs w:val="22"/>
        </w:rPr>
        <w:t>PoE</w:t>
      </w:r>
      <w:proofErr w:type="spellEnd"/>
      <w:r w:rsidRPr="00C00514">
        <w:rPr>
          <w:rFonts w:ascii="Calibri" w:hAnsi="Calibri" w:cs="Calibri"/>
          <w:sz w:val="22"/>
          <w:szCs w:val="22"/>
        </w:rPr>
        <w:t>: 45 W.</w:t>
      </w:r>
    </w:p>
    <w:p w14:paraId="444C0D71" w14:textId="77777777" w:rsidR="00C00514" w:rsidRPr="00C00514" w:rsidRDefault="00C00514" w:rsidP="00C00514">
      <w:pPr>
        <w:numPr>
          <w:ilvl w:val="0"/>
          <w:numId w:val="37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>Minimalny zakres temperatury pracy: 0-45ᵒC.</w:t>
      </w:r>
    </w:p>
    <w:p w14:paraId="34AC9167" w14:textId="77777777" w:rsidR="00C00514" w:rsidRPr="00C00514" w:rsidRDefault="00C00514" w:rsidP="00C00514">
      <w:pPr>
        <w:keepNext/>
        <w:tabs>
          <w:tab w:val="left" w:pos="708"/>
        </w:tabs>
        <w:outlineLvl w:val="0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  <w:r w:rsidRPr="00C00514">
        <w:rPr>
          <w:rFonts w:ascii="Calibri" w:hAnsi="Calibri" w:cs="Calibri"/>
          <w:b/>
          <w:color w:val="000000"/>
          <w:sz w:val="22"/>
          <w:szCs w:val="22"/>
          <w:lang w:val="x-none" w:eastAsia="x-none"/>
        </w:rPr>
        <w:t>Interfejsy sieciowe - wymagania minimalne</w:t>
      </w:r>
    </w:p>
    <w:p w14:paraId="5B52DEBA" w14:textId="77777777" w:rsidR="00C00514" w:rsidRPr="00C00514" w:rsidRDefault="00C00514" w:rsidP="00C00514">
      <w:pPr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 xml:space="preserve">Wymaganym jest aby przełącznik dysponował niezależnymi interfejsami sieciowymi (nie dopuszcza się portów typu </w:t>
      </w:r>
      <w:proofErr w:type="spellStart"/>
      <w:r w:rsidRPr="00C00514">
        <w:rPr>
          <w:rFonts w:ascii="Calibri" w:hAnsi="Calibri" w:cs="Calibri"/>
          <w:sz w:val="22"/>
          <w:szCs w:val="22"/>
        </w:rPr>
        <w:t>combo</w:t>
      </w:r>
      <w:proofErr w:type="spellEnd"/>
      <w:r w:rsidRPr="00C00514">
        <w:rPr>
          <w:rFonts w:ascii="Calibri" w:hAnsi="Calibri" w:cs="Calibri"/>
          <w:sz w:val="22"/>
          <w:szCs w:val="22"/>
        </w:rPr>
        <w:t>) w ilości:</w:t>
      </w:r>
    </w:p>
    <w:p w14:paraId="15377C42" w14:textId="77777777" w:rsidR="00C00514" w:rsidRPr="00C00514" w:rsidRDefault="00C00514" w:rsidP="00C00514">
      <w:pPr>
        <w:numPr>
          <w:ilvl w:val="0"/>
          <w:numId w:val="39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 xml:space="preserve">Min 24 porty GE RJ-45. W tym porty </w:t>
      </w:r>
      <w:proofErr w:type="spellStart"/>
      <w:r w:rsidRPr="00C00514">
        <w:rPr>
          <w:rFonts w:ascii="Calibri" w:hAnsi="Calibri" w:cs="Calibri"/>
          <w:sz w:val="22"/>
          <w:szCs w:val="22"/>
        </w:rPr>
        <w:t>PoE</w:t>
      </w:r>
      <w:proofErr w:type="spellEnd"/>
      <w:r w:rsidRPr="00C00514">
        <w:rPr>
          <w:rFonts w:ascii="Calibri" w:hAnsi="Calibri" w:cs="Calibri"/>
          <w:sz w:val="22"/>
          <w:szCs w:val="22"/>
        </w:rPr>
        <w:t xml:space="preserve"> w ilości co najmniej: 12, zgodne ze standardem: 802.3af oraz 802.3at.</w:t>
      </w:r>
    </w:p>
    <w:p w14:paraId="0CA6BF08" w14:textId="5D07E347" w:rsidR="00C00514" w:rsidRPr="00C00514" w:rsidRDefault="00C00514" w:rsidP="00C00514">
      <w:pPr>
        <w:numPr>
          <w:ilvl w:val="0"/>
          <w:numId w:val="37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C00514">
        <w:rPr>
          <w:rFonts w:ascii="Calibri" w:hAnsi="Calibri" w:cs="Calibri"/>
          <w:sz w:val="22"/>
          <w:szCs w:val="22"/>
        </w:rPr>
        <w:t>Min 4 porty 1 GE SFP.</w:t>
      </w:r>
    </w:p>
    <w:p w14:paraId="4378ABFF" w14:textId="77777777" w:rsidR="00C00514" w:rsidRPr="00280954" w:rsidRDefault="00C00514" w:rsidP="00280954">
      <w:pPr>
        <w:spacing w:line="276" w:lineRule="auto"/>
        <w:jc w:val="both"/>
        <w:rPr>
          <w:rFonts w:ascii="Calibri" w:hAnsi="Calibri" w:cs="Calibri"/>
          <w:b/>
        </w:rPr>
      </w:pPr>
    </w:p>
    <w:p w14:paraId="2FA1C1C0" w14:textId="77777777" w:rsidR="00C87E55" w:rsidRDefault="00C87E55" w:rsidP="00AC0920">
      <w:pPr>
        <w:jc w:val="both"/>
        <w:rPr>
          <w:rFonts w:ascii="Calibri" w:hAnsi="Calibri" w:cs="Calibri"/>
        </w:rPr>
      </w:pPr>
    </w:p>
    <w:p w14:paraId="5C1049C4" w14:textId="2673D317" w:rsidR="00E16E06" w:rsidRDefault="00C00514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Pozostała treść załącznika nr 3 do SWZ nie ulega zmianie.</w:t>
      </w:r>
    </w:p>
    <w:p w14:paraId="427AEADC" w14:textId="77777777" w:rsidR="00F71347" w:rsidRDefault="00F71347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4FF327AF" w14:textId="77777777" w:rsidR="00F71347" w:rsidRDefault="00F71347" w:rsidP="000A1CE1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5F6E7B05" w14:textId="77777777"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2C724729" w14:textId="77777777"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EFC8F" w14:textId="77777777" w:rsidR="00216188" w:rsidRDefault="00216188" w:rsidP="00D64E9F">
      <w:r>
        <w:separator/>
      </w:r>
    </w:p>
  </w:endnote>
  <w:endnote w:type="continuationSeparator" w:id="0">
    <w:p w14:paraId="43A49EF6" w14:textId="77777777" w:rsidR="00216188" w:rsidRDefault="00216188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283E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2DCFF0" wp14:editId="288F2E4A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4B6E740A" w14:textId="77777777" w:rsidTr="00BD57F8">
      <w:trPr>
        <w:trHeight w:val="881"/>
        <w:jc w:val="center"/>
      </w:trPr>
      <w:tc>
        <w:tcPr>
          <w:tcW w:w="5670" w:type="dxa"/>
        </w:tcPr>
        <w:p w14:paraId="561983E6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2BE6034B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2192DF0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0413ED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367D265E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7A35B19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8EC19EB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14AB41A3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901C80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2463AF21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1F423EC3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67667C1F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0A55" w14:textId="77777777" w:rsidR="00216188" w:rsidRDefault="00216188" w:rsidP="00D64E9F">
      <w:r>
        <w:separator/>
      </w:r>
    </w:p>
  </w:footnote>
  <w:footnote w:type="continuationSeparator" w:id="0">
    <w:p w14:paraId="69A7E611" w14:textId="77777777" w:rsidR="00216188" w:rsidRDefault="00216188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3E9FD1C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8919350" wp14:editId="13CD48D8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F895A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5B750B93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3449E3FD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91935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17EF895A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5B750B93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3449E3FD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57045B5" wp14:editId="7F2F1647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0D808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76A6B7" wp14:editId="7EE69D4F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16AC589E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04EA1"/>
    <w:multiLevelType w:val="hybridMultilevel"/>
    <w:tmpl w:val="7464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6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1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FFB1BBB"/>
    <w:multiLevelType w:val="singleLevel"/>
    <w:tmpl w:val="0415000F"/>
    <w:lvl w:ilvl="0">
      <w:start w:val="1"/>
      <w:numFmt w:val="decimal"/>
      <w:lvlText w:val="%1."/>
      <w:lvlJc w:val="left"/>
      <w:pPr>
        <w:ind w:left="10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9"/>
  </w:num>
  <w:num w:numId="8">
    <w:abstractNumId w:val="29"/>
  </w:num>
  <w:num w:numId="9">
    <w:abstractNumId w:val="22"/>
  </w:num>
  <w:num w:numId="10">
    <w:abstractNumId w:val="16"/>
  </w:num>
  <w:num w:numId="11">
    <w:abstractNumId w:val="5"/>
  </w:num>
  <w:num w:numId="12">
    <w:abstractNumId w:val="20"/>
  </w:num>
  <w:num w:numId="13">
    <w:abstractNumId w:val="0"/>
  </w:num>
  <w:num w:numId="14">
    <w:abstractNumId w:val="23"/>
  </w:num>
  <w:num w:numId="15">
    <w:abstractNumId w:val="27"/>
  </w:num>
  <w:num w:numId="16">
    <w:abstractNumId w:val="18"/>
  </w:num>
  <w:num w:numId="17">
    <w:abstractNumId w:val="15"/>
  </w:num>
  <w:num w:numId="18">
    <w:abstractNumId w:val="4"/>
  </w:num>
  <w:num w:numId="19">
    <w:abstractNumId w:val="33"/>
  </w:num>
  <w:num w:numId="20">
    <w:abstractNumId w:val="13"/>
  </w:num>
  <w:num w:numId="21">
    <w:abstractNumId w:val="12"/>
  </w:num>
  <w:num w:numId="22">
    <w:abstractNumId w:val="30"/>
    <w:lvlOverride w:ilvl="0">
      <w:startOverride w:val="1"/>
    </w:lvlOverride>
  </w:num>
  <w:num w:numId="2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1"/>
  </w:num>
  <w:num w:numId="28">
    <w:abstractNumId w:val="3"/>
  </w:num>
  <w:num w:numId="29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9"/>
  </w:num>
  <w:num w:numId="32">
    <w:abstractNumId w:val="31"/>
  </w:num>
  <w:num w:numId="33">
    <w:abstractNumId w:val="14"/>
  </w:num>
  <w:num w:numId="34">
    <w:abstractNumId w:val="26"/>
  </w:num>
  <w:num w:numId="35">
    <w:abstractNumId w:val="2"/>
  </w:num>
  <w:num w:numId="36">
    <w:abstractNumId w:val="7"/>
  </w:num>
  <w:num w:numId="37">
    <w:abstractNumId w:val="35"/>
  </w:num>
  <w:num w:numId="38">
    <w:abstractNumId w:val="35"/>
    <w:lvlOverride w:ilvl="0">
      <w:startOverride w:val="1"/>
    </w:lvlOverride>
  </w:num>
  <w:num w:numId="39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01C12"/>
    <w:rsid w:val="000053E7"/>
    <w:rsid w:val="00011FCC"/>
    <w:rsid w:val="000125A3"/>
    <w:rsid w:val="000161F8"/>
    <w:rsid w:val="00031C27"/>
    <w:rsid w:val="000342AE"/>
    <w:rsid w:val="00046042"/>
    <w:rsid w:val="00073589"/>
    <w:rsid w:val="00094B28"/>
    <w:rsid w:val="00094E6C"/>
    <w:rsid w:val="000966AB"/>
    <w:rsid w:val="000A0D22"/>
    <w:rsid w:val="000A1CE1"/>
    <w:rsid w:val="000C728F"/>
    <w:rsid w:val="00103CED"/>
    <w:rsid w:val="00116A23"/>
    <w:rsid w:val="00123906"/>
    <w:rsid w:val="00123D7B"/>
    <w:rsid w:val="00124CE7"/>
    <w:rsid w:val="00182003"/>
    <w:rsid w:val="001A0CBC"/>
    <w:rsid w:val="001A293E"/>
    <w:rsid w:val="001B405F"/>
    <w:rsid w:val="001D3B0E"/>
    <w:rsid w:val="001E5FCE"/>
    <w:rsid w:val="001E7159"/>
    <w:rsid w:val="001F27C4"/>
    <w:rsid w:val="00205250"/>
    <w:rsid w:val="0021353C"/>
    <w:rsid w:val="00216188"/>
    <w:rsid w:val="002168CE"/>
    <w:rsid w:val="00217ED2"/>
    <w:rsid w:val="002328BA"/>
    <w:rsid w:val="00242F6E"/>
    <w:rsid w:val="0025346F"/>
    <w:rsid w:val="002659D4"/>
    <w:rsid w:val="00280954"/>
    <w:rsid w:val="0028583D"/>
    <w:rsid w:val="00285C59"/>
    <w:rsid w:val="00294CFD"/>
    <w:rsid w:val="002A3ECB"/>
    <w:rsid w:val="002C0042"/>
    <w:rsid w:val="002C16D6"/>
    <w:rsid w:val="002D5C9B"/>
    <w:rsid w:val="002F1EBF"/>
    <w:rsid w:val="002F3E43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D78D6"/>
    <w:rsid w:val="004E3D3A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380A"/>
    <w:rsid w:val="00546212"/>
    <w:rsid w:val="00546D63"/>
    <w:rsid w:val="0055399B"/>
    <w:rsid w:val="00566BDB"/>
    <w:rsid w:val="00573C5A"/>
    <w:rsid w:val="005766D1"/>
    <w:rsid w:val="00577404"/>
    <w:rsid w:val="005901E6"/>
    <w:rsid w:val="005A1C73"/>
    <w:rsid w:val="005A3B3A"/>
    <w:rsid w:val="005B6764"/>
    <w:rsid w:val="005C0E4D"/>
    <w:rsid w:val="005D2D44"/>
    <w:rsid w:val="005D543F"/>
    <w:rsid w:val="005E1CFB"/>
    <w:rsid w:val="005E5EAF"/>
    <w:rsid w:val="00601E5C"/>
    <w:rsid w:val="00602D2A"/>
    <w:rsid w:val="00611FFA"/>
    <w:rsid w:val="00613942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7E8"/>
    <w:rsid w:val="006F0F61"/>
    <w:rsid w:val="007013C5"/>
    <w:rsid w:val="007038CB"/>
    <w:rsid w:val="0070577B"/>
    <w:rsid w:val="00706771"/>
    <w:rsid w:val="00710CC4"/>
    <w:rsid w:val="007217ED"/>
    <w:rsid w:val="00722945"/>
    <w:rsid w:val="00724173"/>
    <w:rsid w:val="00733909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B3B49"/>
    <w:rsid w:val="007D70EE"/>
    <w:rsid w:val="007E199E"/>
    <w:rsid w:val="007E2C02"/>
    <w:rsid w:val="007E4F6B"/>
    <w:rsid w:val="007E6105"/>
    <w:rsid w:val="007F7C64"/>
    <w:rsid w:val="008119E0"/>
    <w:rsid w:val="00815849"/>
    <w:rsid w:val="0081722E"/>
    <w:rsid w:val="0082546C"/>
    <w:rsid w:val="008337EB"/>
    <w:rsid w:val="0085387D"/>
    <w:rsid w:val="008661BE"/>
    <w:rsid w:val="00870B35"/>
    <w:rsid w:val="008743F1"/>
    <w:rsid w:val="00886A58"/>
    <w:rsid w:val="008900A5"/>
    <w:rsid w:val="008932E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65EDB"/>
    <w:rsid w:val="00972BE8"/>
    <w:rsid w:val="009818D9"/>
    <w:rsid w:val="00981E9A"/>
    <w:rsid w:val="009A6988"/>
    <w:rsid w:val="009D6F6C"/>
    <w:rsid w:val="009E3029"/>
    <w:rsid w:val="009F28A3"/>
    <w:rsid w:val="00A12FD6"/>
    <w:rsid w:val="00A1739A"/>
    <w:rsid w:val="00A23753"/>
    <w:rsid w:val="00A31318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24F1A"/>
    <w:rsid w:val="00B4692C"/>
    <w:rsid w:val="00B54196"/>
    <w:rsid w:val="00B56D34"/>
    <w:rsid w:val="00B63388"/>
    <w:rsid w:val="00B725D3"/>
    <w:rsid w:val="00B848BC"/>
    <w:rsid w:val="00B85E8F"/>
    <w:rsid w:val="00BA44CB"/>
    <w:rsid w:val="00BB507D"/>
    <w:rsid w:val="00BD57F8"/>
    <w:rsid w:val="00BE6A8F"/>
    <w:rsid w:val="00C00514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B6171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E23F2"/>
    <w:rsid w:val="00E0041A"/>
    <w:rsid w:val="00E12095"/>
    <w:rsid w:val="00E1584B"/>
    <w:rsid w:val="00E16E06"/>
    <w:rsid w:val="00E426B7"/>
    <w:rsid w:val="00E51995"/>
    <w:rsid w:val="00E64368"/>
    <w:rsid w:val="00E70918"/>
    <w:rsid w:val="00E9291F"/>
    <w:rsid w:val="00E95801"/>
    <w:rsid w:val="00EC3A3C"/>
    <w:rsid w:val="00EC7445"/>
    <w:rsid w:val="00F13E74"/>
    <w:rsid w:val="00F51D48"/>
    <w:rsid w:val="00F52792"/>
    <w:rsid w:val="00F60E00"/>
    <w:rsid w:val="00F71347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763EA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EC99-F0FB-4125-BED8-E19DC6F2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194</TotalTime>
  <Pages>1</Pages>
  <Words>198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18</cp:revision>
  <cp:lastPrinted>2024-09-23T10:53:00Z</cp:lastPrinted>
  <dcterms:created xsi:type="dcterms:W3CDTF">2024-08-26T08:50:00Z</dcterms:created>
  <dcterms:modified xsi:type="dcterms:W3CDTF">2024-10-04T09:22:00Z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