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23E096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340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340C5">
        <w:rPr>
          <w:rFonts w:ascii="Cambria" w:hAnsi="Cambria" w:cs="Arial"/>
          <w:bCs/>
          <w:sz w:val="22"/>
          <w:szCs w:val="22"/>
        </w:rPr>
        <w:t>2023</w:t>
      </w:r>
      <w:r w:rsidR="0081730E">
        <w:rPr>
          <w:rFonts w:ascii="Cambria" w:hAnsi="Cambria" w:cs="Arial"/>
          <w:bCs/>
          <w:sz w:val="22"/>
          <w:szCs w:val="22"/>
        </w:rPr>
        <w:t xml:space="preserve">- II postępowanie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956D1AC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1730E">
        <w:rPr>
          <w:rFonts w:ascii="Cambria" w:hAnsi="Cambria" w:cs="Arial"/>
          <w:bCs/>
          <w:sz w:val="22"/>
          <w:szCs w:val="22"/>
        </w:rPr>
        <w:t>Dz. U. z 2022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81730E">
        <w:rPr>
          <w:rFonts w:ascii="Cambria" w:hAnsi="Cambria" w:cs="Arial"/>
          <w:bCs/>
          <w:sz w:val="22"/>
          <w:szCs w:val="22"/>
        </w:rPr>
        <w:t>1710</w:t>
      </w:r>
      <w:bookmarkStart w:id="0" w:name="_GoBack"/>
      <w:bookmarkEnd w:id="0"/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BAB1" w14:textId="77777777" w:rsidR="00A0466A" w:rsidRDefault="00A0466A">
      <w:r>
        <w:separator/>
      </w:r>
    </w:p>
  </w:endnote>
  <w:endnote w:type="continuationSeparator" w:id="0">
    <w:p w14:paraId="2CF19C19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730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7682" w14:textId="77777777" w:rsidR="00A0466A" w:rsidRDefault="00A0466A">
      <w:r>
        <w:separator/>
      </w:r>
    </w:p>
  </w:footnote>
  <w:footnote w:type="continuationSeparator" w:id="0">
    <w:p w14:paraId="1461518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0C5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30E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2022-11-14T21:36:00Z</dcterms:created>
  <dcterms:modified xsi:type="dcterms:W3CDTF">2022-11-14T21:36:00Z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