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257E404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CB4EA9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B4EA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4AF11CBC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CB4EA9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349EB165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033F7601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24EE2417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9B90D51" w14:textId="47084FE7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4A888EE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254DCA5E" w:rsidR="00A246CC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07508F69" w14:textId="1F57360C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F9D21C5" w14:textId="1F50D624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5F886211" w14:textId="77777777" w:rsidR="00BB6751" w:rsidRDefault="00BB6751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</w:p>
    <w:p w14:paraId="2E554984" w14:textId="6FC123D4" w:rsidR="00273C82" w:rsidRPr="00CB4EA9" w:rsidRDefault="00273C82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0B82D0B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90F450A" w14:textId="77777777" w:rsidR="00BB6751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9D88D3E" w:rsidR="00A246CC" w:rsidRPr="00CB4EA9" w:rsidRDefault="009F2B79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CB4EA9" w:rsidRDefault="00A246CC" w:rsidP="00CB4EA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6A5449CC" w14:textId="02975893" w:rsidR="00E076B7" w:rsidRPr="0014326F" w:rsidRDefault="00AE32B2" w:rsidP="0014326F">
      <w:pPr>
        <w:shd w:val="clear" w:color="auto" w:fill="FFFFFF"/>
        <w:spacing w:line="240" w:lineRule="auto"/>
        <w:jc w:val="both"/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</w:pPr>
      <w:r w:rsidRPr="0014326F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14326F">
        <w:rPr>
          <w:rFonts w:ascii="Acumin Pro" w:hAnsi="Acumin Pro"/>
          <w:sz w:val="20"/>
          <w:szCs w:val="20"/>
        </w:rPr>
        <w:t xml:space="preserve"> na</w:t>
      </w:r>
      <w:r w:rsidR="0014326F">
        <w:rPr>
          <w:rFonts w:ascii="Acumin Pro" w:hAnsi="Acumin Pro"/>
          <w:sz w:val="20"/>
          <w:szCs w:val="20"/>
        </w:rPr>
        <w:t xml:space="preserve"> zadanie pn.</w:t>
      </w:r>
      <w:r w:rsidR="0046218F" w:rsidRPr="0014326F">
        <w:rPr>
          <w:rFonts w:ascii="Acumin Pro" w:hAnsi="Acumin Pro"/>
          <w:sz w:val="20"/>
          <w:szCs w:val="20"/>
        </w:rPr>
        <w:t>:</w:t>
      </w:r>
      <w:r w:rsidR="008D786F" w:rsidRPr="0014326F">
        <w:rPr>
          <w:rFonts w:ascii="Acumin Pro" w:hAnsi="Acumin Pro"/>
          <w:sz w:val="20"/>
          <w:szCs w:val="20"/>
        </w:rPr>
        <w:t xml:space="preserve"> </w:t>
      </w:r>
      <w:r w:rsidR="0014326F" w:rsidRPr="0014326F">
        <w:rPr>
          <w:rFonts w:ascii="Acumin Pro" w:hAnsi="Acumin Pro"/>
          <w:b/>
          <w:sz w:val="20"/>
          <w:szCs w:val="20"/>
        </w:rPr>
        <w:t>Wykonanie, dostawa i montaż mebli oraz elementów wyposażenia wnętrza Pracowni Konserwacji Sztuki Użytkowej w Kuchni Królewskiej Muzeum Sztuk Użytkowych w Zamku Królewskim w Poznaniu</w:t>
      </w:r>
      <w:r w:rsidR="0014326F" w:rsidRPr="0014326F"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  <w:t xml:space="preserve"> </w:t>
      </w:r>
      <w:r w:rsidR="00E076B7" w:rsidRPr="0014326F">
        <w:rPr>
          <w:rFonts w:ascii="Acumin Pro" w:hAnsi="Acumin Pro"/>
          <w:sz w:val="20"/>
          <w:szCs w:val="20"/>
        </w:rPr>
        <w:t>SKŁADAM/MY OFERTĘ</w:t>
      </w:r>
      <w:r w:rsidR="00E076B7" w:rsidRPr="0014326F">
        <w:rPr>
          <w:rFonts w:ascii="Acumin Pro" w:hAnsi="Acumin Pro"/>
          <w:b/>
          <w:sz w:val="20"/>
          <w:szCs w:val="20"/>
        </w:rPr>
        <w:t xml:space="preserve"> </w:t>
      </w:r>
      <w:r w:rsidR="00E076B7" w:rsidRPr="0014326F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14326F">
        <w:rPr>
          <w:rFonts w:ascii="Acumin Pro" w:hAnsi="Acumin Pro"/>
          <w:sz w:val="20"/>
          <w:szCs w:val="20"/>
        </w:rPr>
        <w:t xml:space="preserve"> </w:t>
      </w:r>
      <w:r w:rsidR="00E076B7" w:rsidRPr="0014326F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27A9595F" w:rsidR="00193994" w:rsidRPr="00CB4EA9" w:rsidRDefault="00193994" w:rsidP="00CB4EA9">
      <w:pPr>
        <w:pStyle w:val="Akapitzlist"/>
        <w:numPr>
          <w:ilvl w:val="0"/>
          <w:numId w:val="20"/>
        </w:numPr>
        <w:spacing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Oferujemy realizację przedmiotu zamówienia zgodnie z wymogami Specyfikacji Warunków Zamówienia za cenę:</w:t>
      </w:r>
    </w:p>
    <w:p w14:paraId="1294EC1A" w14:textId="77777777" w:rsidR="00434335" w:rsidRPr="00CB4EA9" w:rsidRDefault="00434335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6DA81447" w:rsidR="00193994" w:rsidRPr="00CB4EA9" w:rsidRDefault="00193994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Wartość </w:t>
      </w:r>
      <w:r w:rsidR="00744809" w:rsidRPr="00CB4EA9">
        <w:rPr>
          <w:rFonts w:ascii="Acumin Pro" w:hAnsi="Acumin Pro"/>
          <w:sz w:val="20"/>
          <w:szCs w:val="20"/>
        </w:rPr>
        <w:t>brutto</w:t>
      </w:r>
      <w:r w:rsidRPr="00CB4EA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CB4EA9">
        <w:rPr>
          <w:rFonts w:ascii="Acumin Pro" w:hAnsi="Acumin Pro"/>
          <w:sz w:val="20"/>
          <w:szCs w:val="20"/>
        </w:rPr>
        <w:t xml:space="preserve"> zł, w tym podatek</w:t>
      </w:r>
      <w:r w:rsidR="00434335" w:rsidRPr="00CB4EA9">
        <w:rPr>
          <w:rFonts w:ascii="Acumin Pro" w:hAnsi="Acumin Pro"/>
          <w:sz w:val="20"/>
          <w:szCs w:val="20"/>
        </w:rPr>
        <w:t xml:space="preserve"> od towarów i usług</w:t>
      </w:r>
      <w:r w:rsidR="00744809" w:rsidRPr="00CB4EA9">
        <w:rPr>
          <w:rFonts w:ascii="Acumin Pro" w:hAnsi="Acumin Pro"/>
          <w:sz w:val="20"/>
          <w:szCs w:val="20"/>
        </w:rPr>
        <w:t xml:space="preserve"> </w:t>
      </w:r>
      <w:r w:rsidR="00434335" w:rsidRPr="00CB4EA9">
        <w:rPr>
          <w:rFonts w:ascii="Acumin Pro" w:hAnsi="Acumin Pro"/>
          <w:sz w:val="20"/>
          <w:szCs w:val="20"/>
        </w:rPr>
        <w:t>(</w:t>
      </w:r>
      <w:r w:rsidR="00744809" w:rsidRPr="00CB4EA9">
        <w:rPr>
          <w:rFonts w:ascii="Acumin Pro" w:hAnsi="Acumin Pro"/>
          <w:sz w:val="20"/>
          <w:szCs w:val="20"/>
        </w:rPr>
        <w:t>VAT</w:t>
      </w:r>
      <w:r w:rsidR="00434335" w:rsidRPr="00CB4EA9">
        <w:rPr>
          <w:rFonts w:ascii="Acumin Pro" w:hAnsi="Acumin Pro"/>
          <w:sz w:val="20"/>
          <w:szCs w:val="20"/>
        </w:rPr>
        <w:t>),</w:t>
      </w:r>
      <w:r w:rsidR="00744809" w:rsidRPr="00CB4EA9">
        <w:rPr>
          <w:rFonts w:ascii="Acumin Pro" w:hAnsi="Acumin Pro"/>
          <w:sz w:val="20"/>
          <w:szCs w:val="20"/>
        </w:rPr>
        <w:t xml:space="preserve"> wg stawki </w:t>
      </w:r>
      <w:r w:rsidR="005D108F">
        <w:rPr>
          <w:rFonts w:ascii="Acumin Pro" w:hAnsi="Acumin Pro"/>
          <w:sz w:val="20"/>
          <w:szCs w:val="20"/>
        </w:rPr>
        <w:t>23</w:t>
      </w:r>
      <w:r w:rsidR="00744809" w:rsidRPr="00CB4EA9">
        <w:rPr>
          <w:rFonts w:ascii="Acumin Pro" w:hAnsi="Acumin Pro"/>
          <w:sz w:val="20"/>
          <w:szCs w:val="20"/>
        </w:rPr>
        <w:t>%</w:t>
      </w:r>
      <w:r w:rsidR="005D108F">
        <w:rPr>
          <w:rFonts w:ascii="Acumin Pro" w:hAnsi="Acumin Pro"/>
          <w:sz w:val="20"/>
          <w:szCs w:val="20"/>
        </w:rPr>
        <w:t>.</w:t>
      </w:r>
    </w:p>
    <w:p w14:paraId="2C61FC1B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37468957" w:rsidR="00CB4EA9" w:rsidRPr="00CB4EA9" w:rsidRDefault="005D108F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>Wskazana stawka podatku VAT jest właściwa</w:t>
      </w:r>
      <w:r w:rsidR="00CB4EA9" w:rsidRPr="00CB4EA9">
        <w:rPr>
          <w:rFonts w:ascii="Acumin Pro" w:hAnsi="Acumin Pro" w:cstheme="minorHAnsi"/>
          <w:b/>
          <w:bCs/>
          <w:sz w:val="20"/>
          <w:szCs w:val="20"/>
        </w:rPr>
        <w:t xml:space="preserve">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246E0928" w14:textId="77777777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39EEE43E" w14:textId="548A3D4E" w:rsidR="00CB4EA9" w:rsidRP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 xml:space="preserve">Oferujemy długość gwarancji jakości i rękojmi za wady na wykonane </w:t>
      </w:r>
      <w:r w:rsidR="005D108F">
        <w:rPr>
          <w:rFonts w:ascii="Acumin Pro" w:hAnsi="Acumin Pro" w:cs="Calibri"/>
          <w:sz w:val="20"/>
          <w:szCs w:val="20"/>
        </w:rPr>
        <w:t>usługi</w:t>
      </w:r>
      <w:r w:rsidRPr="00CB4EA9">
        <w:rPr>
          <w:rFonts w:ascii="Acumin Pro" w:hAnsi="Acumin Pro" w:cs="Calibri"/>
          <w:sz w:val="20"/>
          <w:szCs w:val="20"/>
        </w:rPr>
        <w:t xml:space="preserve"> w miesiącach: ………………………..</w:t>
      </w:r>
      <w:r w:rsidR="0014720A">
        <w:rPr>
          <w:rFonts w:ascii="Acumin Pro" w:hAnsi="Acumin Pro" w:cs="Calibri"/>
          <w:sz w:val="20"/>
          <w:szCs w:val="20"/>
        </w:rPr>
        <w:t xml:space="preserve"> (min. </w:t>
      </w:r>
      <w:r w:rsidR="003D60E5">
        <w:rPr>
          <w:rFonts w:ascii="Acumin Pro" w:hAnsi="Acumin Pro" w:cs="Calibri"/>
          <w:sz w:val="20"/>
          <w:szCs w:val="20"/>
        </w:rPr>
        <w:t>36</w:t>
      </w:r>
      <w:r w:rsidR="0014720A">
        <w:rPr>
          <w:rFonts w:ascii="Acumin Pro" w:hAnsi="Acumin Pro" w:cs="Calibri"/>
          <w:sz w:val="20"/>
          <w:szCs w:val="20"/>
        </w:rPr>
        <w:t xml:space="preserve"> miesięcy).</w:t>
      </w:r>
    </w:p>
    <w:p w14:paraId="1CB6E8C8" w14:textId="77777777" w:rsid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300CF45C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7C072DA2" w14:textId="4A36DD0D" w:rsidR="00CB4EA9" w:rsidRDefault="00CB4EA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Minimalny okres gwarancji wynosi </w:t>
      </w:r>
      <w:r w:rsidR="003D60E5">
        <w:rPr>
          <w:rFonts w:ascii="Acumin Pro" w:hAnsi="Acumin Pro" w:cstheme="minorHAnsi"/>
          <w:b/>
          <w:bCs/>
          <w:sz w:val="20"/>
          <w:szCs w:val="20"/>
        </w:rPr>
        <w:t>36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miesięcy liczony od dnia podpisania </w:t>
      </w:r>
      <w:r>
        <w:rPr>
          <w:rFonts w:ascii="Acumin Pro" w:hAnsi="Acumin Pro" w:cstheme="minorHAnsi"/>
          <w:b/>
          <w:bCs/>
          <w:sz w:val="20"/>
          <w:szCs w:val="20"/>
        </w:rPr>
        <w:t>p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rotokołu </w:t>
      </w:r>
      <w:r>
        <w:rPr>
          <w:rFonts w:ascii="Acumin Pro" w:hAnsi="Acumin Pro" w:cstheme="minorHAnsi"/>
          <w:b/>
          <w:bCs/>
          <w:sz w:val="20"/>
          <w:szCs w:val="20"/>
        </w:rPr>
        <w:t>o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dbioru </w:t>
      </w:r>
      <w:r>
        <w:rPr>
          <w:rFonts w:ascii="Acumin Pro" w:hAnsi="Acumin Pro" w:cstheme="minorHAnsi"/>
          <w:b/>
          <w:bCs/>
          <w:sz w:val="20"/>
          <w:szCs w:val="20"/>
        </w:rPr>
        <w:t>k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ońcowego </w:t>
      </w:r>
      <w:r w:rsidR="005D108F">
        <w:rPr>
          <w:rFonts w:ascii="Acumin Pro" w:hAnsi="Acumin Pro" w:cstheme="minorHAnsi"/>
          <w:b/>
          <w:bCs/>
          <w:sz w:val="20"/>
          <w:szCs w:val="20"/>
        </w:rPr>
        <w:t>usługi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>. W przypadku zaoferowania przez Wykonawcę krótszego okresu gwarancji lub nie wpisani</w:t>
      </w:r>
      <w:r w:rsidR="005D108F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w formularzu ofertowym okresu udzielanej gwarancji oferta będzie podlegała odrzuceniu na podstawie art. 226 ust. 1 pkt 5 w zw. z art. 266 ustawy PZP. </w:t>
      </w:r>
    </w:p>
    <w:p w14:paraId="3A6E933E" w14:textId="77777777" w:rsidR="00CB4EA9" w:rsidRPr="00CB4EA9" w:rsidRDefault="00CB4EA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39982F4B" w14:textId="40A2A769" w:rsidR="00CB4EA9" w:rsidRP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35CB23F3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lastRenderedPageBreak/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4D2EEE27" w14:textId="77777777" w:rsidR="005D108F" w:rsidRPr="00CB4EA9" w:rsidRDefault="005D108F" w:rsidP="005D108F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6638E307" w14:textId="0CE8F7B5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3134D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5A53714A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A973CC0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3134DC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1D132989" w:rsidR="003134DC" w:rsidRPr="003134DC" w:rsidRDefault="003134DC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3134DC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77777777" w:rsidR="003134DC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4FA30649" w14:textId="77777777" w:rsidR="003134DC" w:rsidRPr="003134DC" w:rsidRDefault="003134DC" w:rsidP="003134DC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1C33457A" w14:textId="3945E8F0" w:rsidR="00CB4EA9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</w:t>
      </w:r>
      <w:r w:rsidR="0049733F">
        <w:rPr>
          <w:rFonts w:ascii="Acumin Pro" w:hAnsi="Acumin Pro" w:cstheme="minorHAnsi"/>
          <w:sz w:val="20"/>
          <w:szCs w:val="20"/>
        </w:rPr>
        <w:t>ą</w:t>
      </w:r>
      <w:r w:rsidRPr="003134DC">
        <w:rPr>
          <w:rFonts w:ascii="Acumin Pro" w:hAnsi="Acumin Pro" w:cstheme="minorHAnsi"/>
          <w:sz w:val="20"/>
          <w:szCs w:val="20"/>
        </w:rPr>
        <w:t xml:space="preserve"> </w:t>
      </w:r>
      <w:r w:rsidR="0049733F">
        <w:rPr>
          <w:rFonts w:ascii="Acumin Pro" w:hAnsi="Acumin Pro" w:cstheme="minorHAnsi"/>
          <w:sz w:val="20"/>
          <w:szCs w:val="20"/>
        </w:rPr>
        <w:t>usługę</w:t>
      </w:r>
      <w:r w:rsidRPr="003134DC">
        <w:rPr>
          <w:rFonts w:ascii="Acumin Pro" w:hAnsi="Acumin Pro" w:cstheme="minorHAnsi"/>
          <w:sz w:val="20"/>
          <w:szCs w:val="20"/>
        </w:rPr>
        <w:t xml:space="preserve">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4BFBEC6D" w14:textId="77777777" w:rsidR="00CB4EA9" w:rsidRPr="00CB4EA9" w:rsidRDefault="00CB4EA9" w:rsidP="0031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55BB01DC" w14:textId="5BA95392" w:rsidR="00FB608F" w:rsidRPr="004544B1" w:rsidRDefault="00FB608F" w:rsidP="003134D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4544B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AB4ACF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AB4ACF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B4EA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8831F7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8831F7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4544B1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4B859B30" w:rsidR="004544B1" w:rsidRPr="004544B1" w:rsidRDefault="004544B1" w:rsidP="004544B1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4544B1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BB6751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4544B1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53046AB9" w14:textId="44231D40" w:rsidR="004544B1" w:rsidRDefault="004544B1" w:rsidP="003D60E5">
      <w:pPr>
        <w:pStyle w:val="Akapitzlist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4544B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3D60E5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>załącznik nr 4 do SWZ</w:t>
      </w:r>
      <w:r w:rsidR="003D60E5">
        <w:rPr>
          <w:rStyle w:val="Brak"/>
          <w:rFonts w:ascii="Acumin Pro" w:hAnsi="Acumin Pro" w:cstheme="minorHAnsi"/>
          <w:b/>
          <w:sz w:val="20"/>
          <w:szCs w:val="20"/>
        </w:rPr>
        <w:t>).</w:t>
      </w:r>
    </w:p>
    <w:p w14:paraId="494EEB2A" w14:textId="77777777" w:rsidR="00FF397E" w:rsidRPr="004544B1" w:rsidRDefault="00FF397E" w:rsidP="004544B1">
      <w:pPr>
        <w:pStyle w:val="Akapitzlist"/>
        <w:ind w:left="142"/>
        <w:jc w:val="both"/>
        <w:rPr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FF397E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FF397E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FF397E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FF397E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FF397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01C3CE" w14:textId="77777777" w:rsidR="00FF397E" w:rsidRP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0EE7744A" w14:textId="01D0A210" w:rsidR="00FF397E" w:rsidRP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17.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3BE5E294" w14:textId="77777777" w:rsid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64FA7F" w14:textId="77777777" w:rsidR="00FF397E" w:rsidRPr="00FF397E" w:rsidRDefault="00FF397E" w:rsidP="00FF397E">
      <w:pPr>
        <w:pStyle w:val="Zwykytekst"/>
        <w:numPr>
          <w:ilvl w:val="0"/>
          <w:numId w:val="32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4544B1" w:rsidRDefault="004544B1" w:rsidP="004544B1">
      <w:pPr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4544B1" w:rsidRDefault="005317F0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CB4EA9" w:rsidRDefault="00C43F6F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CB4EA9" w:rsidRDefault="00F445B6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Default="00C43F6F" w:rsidP="001C3E8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 </w:t>
      </w:r>
      <w:r w:rsidR="001C3E8D"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 w:rsidR="001C3E8D">
        <w:rPr>
          <w:rFonts w:ascii="Acumin Pro" w:hAnsi="Acumin Pro" w:cs="Arial"/>
          <w:sz w:val="20"/>
          <w:szCs w:val="20"/>
        </w:rPr>
        <w:t>……………</w:t>
      </w:r>
    </w:p>
    <w:p w14:paraId="14813157" w14:textId="77777777" w:rsidR="001C3E8D" w:rsidRPr="00282BA4" w:rsidRDefault="001C3E8D" w:rsidP="00524BC9">
      <w:pPr>
        <w:spacing w:after="0"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3B4E8D4E" w14:textId="77777777" w:rsidR="001C3E8D" w:rsidRPr="00E3783A" w:rsidRDefault="001C3E8D" w:rsidP="001C3E8D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E3783A" w:rsidRDefault="001C3E8D" w:rsidP="001C3E8D">
      <w:pPr>
        <w:spacing w:line="360" w:lineRule="auto"/>
        <w:rPr>
          <w:rFonts w:ascii="Acumin Pro" w:hAnsi="Acumin Pro"/>
          <w:color w:val="FF0000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ab/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CB4EA9" w:rsidRDefault="00367C9E" w:rsidP="001C3E8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CB4EA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6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5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28"/>
  </w:num>
  <w:num w:numId="12">
    <w:abstractNumId w:val="15"/>
  </w:num>
  <w:num w:numId="13">
    <w:abstractNumId w:val="3"/>
  </w:num>
  <w:num w:numId="14">
    <w:abstractNumId w:val="18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9"/>
  </w:num>
  <w:num w:numId="23">
    <w:abstractNumId w:val="20"/>
  </w:num>
  <w:num w:numId="24">
    <w:abstractNumId w:val="23"/>
  </w:num>
  <w:num w:numId="25">
    <w:abstractNumId w:val="26"/>
  </w:num>
  <w:num w:numId="26">
    <w:abstractNumId w:val="11"/>
  </w:num>
  <w:num w:numId="27">
    <w:abstractNumId w:val="19"/>
  </w:num>
  <w:num w:numId="28">
    <w:abstractNumId w:val="27"/>
  </w:num>
  <w:num w:numId="29">
    <w:abstractNumId w:val="14"/>
  </w:num>
  <w:num w:numId="30">
    <w:abstractNumId w:val="25"/>
  </w:num>
  <w:num w:numId="31">
    <w:abstractNumId w:val="4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26F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D60E5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9733F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108F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0885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KurkiewiczA</cp:lastModifiedBy>
  <cp:revision>18</cp:revision>
  <cp:lastPrinted>2023-04-25T06:08:00Z</cp:lastPrinted>
  <dcterms:created xsi:type="dcterms:W3CDTF">2023-10-19T05:42:00Z</dcterms:created>
  <dcterms:modified xsi:type="dcterms:W3CDTF">2024-06-20T09:34:00Z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