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8D52" w14:textId="77777777" w:rsidR="00951CCB" w:rsidRPr="00B65A15" w:rsidRDefault="00951CCB" w:rsidP="00951CCB">
      <w:pPr>
        <w:widowControl w:val="0"/>
        <w:adjustRightInd w:val="0"/>
        <w:spacing w:after="0" w:line="360" w:lineRule="auto"/>
        <w:jc w:val="right"/>
        <w:textAlignment w:val="baseline"/>
        <w:rPr>
          <w:rFonts w:ascii="Source Serif Pro" w:eastAsia="Times New Roman" w:hAnsi="Source Serif Pro" w:cs="Arial"/>
          <w:b/>
          <w:bCs/>
          <w:u w:val="single"/>
          <w:lang w:eastAsia="pl-PL"/>
        </w:rPr>
      </w:pPr>
      <w:r w:rsidRPr="00B65A15">
        <w:rPr>
          <w:rFonts w:ascii="Source Serif Pro" w:eastAsia="Times New Roman" w:hAnsi="Source Serif Pro" w:cs="Arial"/>
          <w:b/>
          <w:bCs/>
          <w:lang w:eastAsia="pl-PL"/>
        </w:rPr>
        <w:t>Załącznik nr 5 do SWZ</w:t>
      </w:r>
    </w:p>
    <w:p w14:paraId="2A8331FF" w14:textId="77777777" w:rsidR="00951CCB" w:rsidRPr="00B65A15" w:rsidRDefault="00951CCB" w:rsidP="00951CCB">
      <w:pPr>
        <w:widowControl w:val="0"/>
        <w:adjustRightInd w:val="0"/>
        <w:spacing w:after="0" w:line="480" w:lineRule="auto"/>
        <w:jc w:val="both"/>
        <w:textAlignment w:val="baseline"/>
        <w:rPr>
          <w:rFonts w:ascii="Source Serif Pro" w:eastAsia="Times New Roman" w:hAnsi="Source Serif Pro" w:cs="Arial"/>
          <w:b/>
          <w:u w:val="single"/>
          <w:lang w:eastAsia="pl-PL"/>
        </w:rPr>
      </w:pPr>
      <w:r w:rsidRPr="00B65A15">
        <w:rPr>
          <w:rFonts w:ascii="Source Serif Pro" w:eastAsia="Times New Roman" w:hAnsi="Source Serif Pro" w:cs="Arial"/>
          <w:b/>
          <w:u w:val="single"/>
          <w:lang w:eastAsia="pl-PL"/>
        </w:rPr>
        <w:t>Wykonawca:</w:t>
      </w:r>
    </w:p>
    <w:p w14:paraId="0621C7C0" w14:textId="77777777" w:rsidR="00951CCB" w:rsidRPr="00B65A1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  <w:r w:rsidRPr="00B65A15">
        <w:rPr>
          <w:rFonts w:ascii="Source Serif Pro" w:eastAsia="Times New Roman" w:hAnsi="Source Serif Pro" w:cs="Arial"/>
          <w:lang w:eastAsia="pl-PL"/>
        </w:rPr>
        <w:t>…………………………………………………………………………</w:t>
      </w:r>
    </w:p>
    <w:p w14:paraId="58F8C87F" w14:textId="77777777" w:rsidR="00951CCB" w:rsidRPr="00B65A1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lang w:eastAsia="pl-PL"/>
        </w:rPr>
      </w:pPr>
      <w:r w:rsidRPr="00B65A15">
        <w:rPr>
          <w:rFonts w:ascii="Source Serif Pro" w:eastAsia="Times New Roman" w:hAnsi="Source Serif Pro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65A15">
        <w:rPr>
          <w:rFonts w:ascii="Source Serif Pro" w:eastAsia="Times New Roman" w:hAnsi="Source Serif Pro" w:cs="Arial"/>
          <w:i/>
          <w:sz w:val="16"/>
          <w:szCs w:val="16"/>
          <w:lang w:eastAsia="pl-PL"/>
        </w:rPr>
        <w:t>CEiDG</w:t>
      </w:r>
      <w:proofErr w:type="spellEnd"/>
      <w:r w:rsidRPr="00B65A15">
        <w:rPr>
          <w:rFonts w:ascii="Source Serif Pro" w:eastAsia="Times New Roman" w:hAnsi="Source Serif Pro" w:cs="Arial"/>
          <w:i/>
          <w:sz w:val="16"/>
          <w:szCs w:val="16"/>
          <w:lang w:eastAsia="pl-PL"/>
        </w:rPr>
        <w:t>)</w:t>
      </w:r>
    </w:p>
    <w:p w14:paraId="5B308F5F" w14:textId="77777777" w:rsidR="00951CCB" w:rsidRPr="00B65A1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u w:val="single"/>
          <w:lang w:eastAsia="pl-PL"/>
        </w:rPr>
      </w:pPr>
    </w:p>
    <w:p w14:paraId="70F9042E" w14:textId="77777777" w:rsidR="00951CCB" w:rsidRPr="00B65A1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u w:val="single"/>
          <w:lang w:eastAsia="pl-PL"/>
        </w:rPr>
      </w:pPr>
      <w:r w:rsidRPr="00B65A15">
        <w:rPr>
          <w:rFonts w:ascii="Source Serif Pro" w:eastAsia="Times New Roman" w:hAnsi="Source Serif Pro" w:cs="Arial"/>
          <w:u w:val="single"/>
          <w:lang w:eastAsia="pl-PL"/>
        </w:rPr>
        <w:t>reprezentowany przez</w:t>
      </w:r>
      <w:r w:rsidRPr="00B65A15">
        <w:rPr>
          <w:rFonts w:ascii="Source Serif Pro" w:eastAsia="Times New Roman" w:hAnsi="Source Serif Pro" w:cs="Arial"/>
          <w:sz w:val="21"/>
          <w:szCs w:val="21"/>
          <w:u w:val="single"/>
          <w:lang w:eastAsia="pl-PL"/>
        </w:rPr>
        <w:t>:</w:t>
      </w:r>
    </w:p>
    <w:p w14:paraId="1C223C4B" w14:textId="77777777" w:rsidR="00951CCB" w:rsidRPr="00B65A1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  <w:r w:rsidRPr="00B65A15">
        <w:rPr>
          <w:rFonts w:ascii="Source Serif Pro" w:eastAsia="Times New Roman" w:hAnsi="Source Serif Pro" w:cs="Arial"/>
          <w:lang w:eastAsia="pl-PL"/>
        </w:rPr>
        <w:t>…………………………………………………………………………</w:t>
      </w:r>
    </w:p>
    <w:p w14:paraId="686FCC28" w14:textId="74492AD1" w:rsidR="00951CCB" w:rsidRPr="00B65A15" w:rsidRDefault="00951CCB" w:rsidP="00951CC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Source Serif Pro" w:eastAsia="Times New Roman" w:hAnsi="Source Serif Pro" w:cs="Arial"/>
          <w:i/>
          <w:sz w:val="16"/>
          <w:szCs w:val="16"/>
          <w:lang w:eastAsia="pl-PL"/>
        </w:rPr>
      </w:pPr>
      <w:r w:rsidRPr="00B65A15">
        <w:rPr>
          <w:rFonts w:ascii="Source Serif Pro" w:eastAsia="Times New Roman" w:hAnsi="Source Serif Pro" w:cs="Arial"/>
          <w:i/>
          <w:sz w:val="16"/>
          <w:szCs w:val="16"/>
          <w:lang w:eastAsia="pl-PL"/>
        </w:rPr>
        <w:t>(imię, nazwisko</w:t>
      </w:r>
      <w:r w:rsidR="004C2B60">
        <w:rPr>
          <w:rFonts w:ascii="Source Serif Pro" w:eastAsia="Times New Roman" w:hAnsi="Source Serif Pro" w:cs="Arial"/>
          <w:i/>
          <w:sz w:val="16"/>
          <w:szCs w:val="16"/>
          <w:lang w:eastAsia="pl-PL"/>
        </w:rPr>
        <w:t xml:space="preserve"> </w:t>
      </w:r>
      <w:r w:rsidRPr="00B65A15">
        <w:rPr>
          <w:rFonts w:ascii="Source Serif Pro" w:eastAsia="Times New Roman" w:hAnsi="Source Serif Pro" w:cs="Arial"/>
          <w:i/>
          <w:sz w:val="16"/>
          <w:szCs w:val="16"/>
          <w:lang w:eastAsia="pl-PL"/>
        </w:rPr>
        <w:t>/podstawa do  reprezentacji)</w:t>
      </w:r>
    </w:p>
    <w:p w14:paraId="23F7FC3D" w14:textId="77777777" w:rsidR="00951CCB" w:rsidRPr="00B65A15" w:rsidRDefault="00951CCB" w:rsidP="00951CCB">
      <w:pPr>
        <w:widowControl w:val="0"/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b/>
          <w:bCs/>
          <w:u w:val="single"/>
          <w:lang w:eastAsia="pl-PL"/>
        </w:rPr>
      </w:pPr>
    </w:p>
    <w:p w14:paraId="7B94849A" w14:textId="77777777" w:rsidR="00951CCB" w:rsidRPr="00B65A15" w:rsidRDefault="00951CCB" w:rsidP="00951CCB">
      <w:pPr>
        <w:widowControl w:val="0"/>
        <w:adjustRightInd w:val="0"/>
        <w:spacing w:after="0" w:line="360" w:lineRule="atLeast"/>
        <w:jc w:val="center"/>
        <w:textAlignment w:val="baseline"/>
        <w:rPr>
          <w:rFonts w:ascii="Source Serif Pro" w:eastAsia="Times New Roman" w:hAnsi="Source Serif Pro" w:cs="Arial"/>
          <w:b/>
          <w:bCs/>
          <w:sz w:val="24"/>
          <w:szCs w:val="24"/>
          <w:u w:val="single"/>
          <w:lang w:eastAsia="pl-PL"/>
        </w:rPr>
      </w:pPr>
      <w:r w:rsidRPr="00B65A15">
        <w:rPr>
          <w:rFonts w:ascii="Source Serif Pro" w:eastAsia="Times New Roman" w:hAnsi="Source Serif Pro" w:cs="Arial"/>
          <w:b/>
          <w:bCs/>
          <w:sz w:val="24"/>
          <w:szCs w:val="24"/>
          <w:u w:val="single"/>
          <w:lang w:eastAsia="pl-PL"/>
        </w:rPr>
        <w:t>WYKAZ WYKONANYCH USŁUG</w:t>
      </w:r>
    </w:p>
    <w:p w14:paraId="0BAFFCFD" w14:textId="77777777" w:rsidR="00951CCB" w:rsidRPr="00B65A15" w:rsidRDefault="00951CCB" w:rsidP="00951CC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Source Serif Pro" w:eastAsia="Times New Roman" w:hAnsi="Source Serif Pro" w:cs="Arial"/>
          <w:b/>
          <w:u w:val="single"/>
          <w:lang w:eastAsia="pl-PL"/>
        </w:rPr>
      </w:pPr>
    </w:p>
    <w:p w14:paraId="79891EE5" w14:textId="3355F89B" w:rsidR="00951CCB" w:rsidRPr="00D2028D" w:rsidRDefault="00951CCB" w:rsidP="007064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publicznego, 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przez 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Politechnikę Warszawską Wydział Mechatroniki, 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ul. Św. Andrzeja Boboli 8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>, 02-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>525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Warszawa,</w:t>
      </w:r>
      <w:r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2028D" w:rsidRPr="00D2028D">
        <w:rPr>
          <w:rFonts w:ascii="Arial" w:hAnsi="Arial" w:cs="Arial"/>
          <w:bCs/>
          <w:iCs/>
          <w:sz w:val="20"/>
          <w:szCs w:val="20"/>
        </w:rPr>
        <w:t>Świadczenie usługi cateringowej podczas pikniku organizowanego z okazji 60-lecia Wydziału Mechatroniki Politechniki Warszawskiej</w:t>
      </w:r>
      <w:r w:rsidR="00706406" w:rsidRPr="00D202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A7197D" w:rsidRPr="00D202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706406"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>Mchtr.261.06.2022</w:t>
      </w:r>
    </w:p>
    <w:p w14:paraId="7312D719" w14:textId="65CD5E67" w:rsidR="00D2028D" w:rsidRPr="00117855" w:rsidRDefault="00C350F7" w:rsidP="00187BF2">
      <w:pPr>
        <w:widowControl w:val="0"/>
        <w:adjustRightInd w:val="0"/>
        <w:spacing w:before="120" w:after="0" w:line="240" w:lineRule="auto"/>
        <w:jc w:val="both"/>
        <w:textAlignment w:val="baseline"/>
      </w:pPr>
      <w:r w:rsidRPr="00B65A15">
        <w:rPr>
          <w:rFonts w:ascii="Source Serif Pro" w:eastAsia="Times New Roman" w:hAnsi="Source Serif Pro" w:cs="Arial"/>
          <w:lang w:eastAsia="pl-PL"/>
        </w:rPr>
        <w:t xml:space="preserve">niniejszym przedkładam, zgodnie z wymaganiem określonym w Rozdziale </w:t>
      </w:r>
      <w:r w:rsidR="000826FA" w:rsidRPr="00B65A15">
        <w:rPr>
          <w:rFonts w:ascii="Source Serif Pro" w:eastAsia="Times New Roman" w:hAnsi="Source Serif Pro" w:cs="Arial"/>
          <w:lang w:eastAsia="pl-PL"/>
        </w:rPr>
        <w:t>IX</w:t>
      </w:r>
      <w:r w:rsidRPr="00B65A15">
        <w:rPr>
          <w:rFonts w:ascii="Source Serif Pro" w:eastAsia="Times New Roman" w:hAnsi="Source Serif Pro" w:cs="Arial"/>
          <w:lang w:eastAsia="pl-PL"/>
        </w:rPr>
        <w:t xml:space="preserve"> ust. 2 pkt </w:t>
      </w:r>
      <w:r w:rsidR="000826FA" w:rsidRPr="00B65A15">
        <w:rPr>
          <w:rFonts w:ascii="Source Serif Pro" w:eastAsia="Times New Roman" w:hAnsi="Source Serif Pro" w:cs="Arial"/>
          <w:lang w:eastAsia="pl-PL"/>
        </w:rPr>
        <w:t>4</w:t>
      </w:r>
      <w:r w:rsidRPr="00B65A15">
        <w:rPr>
          <w:rFonts w:ascii="Source Serif Pro" w:eastAsia="Times New Roman" w:hAnsi="Source Serif Pro" w:cs="Arial"/>
          <w:lang w:eastAsia="pl-PL"/>
        </w:rPr>
        <w:t xml:space="preserve"> SWZ</w:t>
      </w:r>
      <w:r w:rsidR="0027224C" w:rsidRPr="00B65A15">
        <w:rPr>
          <w:rFonts w:ascii="Source Serif Pro" w:eastAsia="Times New Roman" w:hAnsi="Source Serif Pro" w:cs="Arial"/>
          <w:lang w:eastAsia="pl-PL"/>
        </w:rPr>
        <w:t>,</w:t>
      </w:r>
      <w:r w:rsidRPr="00B65A15">
        <w:rPr>
          <w:rFonts w:ascii="Source Serif Pro" w:eastAsia="Times New Roman" w:hAnsi="Source Serif Pro" w:cs="Arial"/>
          <w:lang w:eastAsia="pl-PL"/>
        </w:rPr>
        <w:t xml:space="preserve"> wykaz usług wykonanych w okresie </w:t>
      </w:r>
      <w:r w:rsidR="00D2028D" w:rsidRPr="00117855">
        <w:t xml:space="preserve">ostatnich 3 lat przed upływem terminu składania ofert, a jeżeli okres prowadzenia działalności jest krótszy - w tym okresie, świadczył lub świadczy nadal, jednorazowo lub cyklicznie, na rzecz nie mnie niż dwóch podmiotów, co najmniej dwie usługi na rzecz każdego z tych podmiotów, polegające na przygotowaniu poczęstunku (cateringu) dla co najmniej 120 osobowej grupy uczestników spotkań, potwierdzonych załączonymi do oferty dowodami, że usługi te zostały wykonane należycie. </w:t>
      </w:r>
    </w:p>
    <w:p w14:paraId="2AB4BF12" w14:textId="77777777" w:rsidR="00D2028D" w:rsidRPr="00B65A15" w:rsidRDefault="00D2028D" w:rsidP="00C350F7">
      <w:pPr>
        <w:spacing w:line="240" w:lineRule="auto"/>
        <w:rPr>
          <w:rFonts w:ascii="Source Serif Pro" w:hAnsi="Source Serif Pro"/>
          <w:sz w:val="16"/>
          <w:szCs w:val="16"/>
          <w:highlight w:val="yellow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245"/>
        <w:gridCol w:w="1701"/>
        <w:gridCol w:w="2551"/>
      </w:tblGrid>
      <w:tr w:rsidR="00693FAC" w:rsidRPr="00B65A15" w14:paraId="4D16D94E" w14:textId="77777777" w:rsidTr="007C632C">
        <w:trPr>
          <w:trHeight w:val="494"/>
        </w:trPr>
        <w:tc>
          <w:tcPr>
            <w:tcW w:w="567" w:type="dxa"/>
            <w:shd w:val="clear" w:color="auto" w:fill="auto"/>
            <w:vAlign w:val="center"/>
          </w:tcPr>
          <w:p w14:paraId="511345E3" w14:textId="77777777" w:rsidR="00693FAC" w:rsidRPr="00B65A15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Source Serif Pro" w:hAnsi="Source Serif Pro"/>
                <w:spacing w:val="34"/>
                <w:sz w:val="18"/>
                <w:szCs w:val="18"/>
              </w:rPr>
            </w:pPr>
            <w:proofErr w:type="spellStart"/>
            <w:r w:rsidRPr="00B65A15">
              <w:rPr>
                <w:rFonts w:ascii="Source Serif Pro" w:hAnsi="Source Serif Pro"/>
                <w:spacing w:val="34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40" w:type="dxa"/>
            <w:vAlign w:val="center"/>
          </w:tcPr>
          <w:p w14:paraId="6B6CF9A4" w14:textId="26D6941C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Nazwa i adres podmiotu na rzecz, którego usługa została wykonana</w:t>
            </w:r>
            <w:r w:rsidR="007C632C">
              <w:rPr>
                <w:rFonts w:ascii="Source Serif Pro" w:hAnsi="Source Serif Pro"/>
                <w:bCs/>
                <w:sz w:val="18"/>
                <w:szCs w:val="18"/>
              </w:rPr>
              <w:t>/ jest wykonywana</w:t>
            </w:r>
          </w:p>
        </w:tc>
        <w:tc>
          <w:tcPr>
            <w:tcW w:w="5245" w:type="dxa"/>
          </w:tcPr>
          <w:p w14:paraId="3104C31F" w14:textId="2321E14F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sz w:val="18"/>
                <w:szCs w:val="18"/>
              </w:rPr>
              <w:t>R</w:t>
            </w:r>
            <w:r w:rsidRPr="00B65A15">
              <w:rPr>
                <w:rFonts w:ascii="Source Serif Pro" w:hAnsi="Source Serif Pro" w:cs="Arial"/>
                <w:sz w:val="18"/>
                <w:szCs w:val="18"/>
              </w:rPr>
              <w:t>odzaj usług cateringowych, obejmujących swoim zakresem przygotowanie posiłków</w:t>
            </w:r>
            <w:r w:rsidR="003756CD">
              <w:rPr>
                <w:rFonts w:ascii="Source Serif Pro" w:hAnsi="Source Serif Pro" w:cs="Arial"/>
                <w:sz w:val="18"/>
                <w:szCs w:val="18"/>
              </w:rPr>
              <w:t xml:space="preserve"> dla liczby uczestników nie mniejszej niż 1</w:t>
            </w:r>
            <w:r w:rsidR="00187BF2">
              <w:rPr>
                <w:rFonts w:ascii="Source Serif Pro" w:hAnsi="Source Serif Pro" w:cs="Arial"/>
                <w:sz w:val="18"/>
                <w:szCs w:val="18"/>
              </w:rPr>
              <w:t>20</w:t>
            </w:r>
            <w:r w:rsidR="003756CD">
              <w:rPr>
                <w:rFonts w:ascii="Source Serif Pro" w:hAnsi="Source Serif Pro" w:cs="Arial"/>
                <w:sz w:val="18"/>
                <w:szCs w:val="18"/>
              </w:rPr>
              <w:t xml:space="preserve"> osób</w:t>
            </w:r>
          </w:p>
        </w:tc>
        <w:tc>
          <w:tcPr>
            <w:tcW w:w="1701" w:type="dxa"/>
          </w:tcPr>
          <w:p w14:paraId="38EE71A8" w14:textId="5EEFE510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Liczba uczestników spotkania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0284D" w14:textId="25103CDA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Data wykonania usługi</w:t>
            </w:r>
          </w:p>
        </w:tc>
      </w:tr>
      <w:tr w:rsidR="00693FAC" w:rsidRPr="00B65A15" w14:paraId="3098EA76" w14:textId="77777777" w:rsidTr="007C632C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44FDB056" w14:textId="5A450832" w:rsidR="00693FAC" w:rsidRPr="00B65A15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Source Serif Pro" w:hAnsi="Source Serif Pro"/>
                <w:spacing w:val="34"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spacing w:val="34"/>
                <w:sz w:val="18"/>
                <w:szCs w:val="18"/>
              </w:rPr>
              <w:t>[1]</w:t>
            </w:r>
          </w:p>
        </w:tc>
        <w:tc>
          <w:tcPr>
            <w:tcW w:w="4140" w:type="dxa"/>
            <w:vAlign w:val="center"/>
          </w:tcPr>
          <w:p w14:paraId="53629D92" w14:textId="55F2DF95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[2]</w:t>
            </w:r>
          </w:p>
        </w:tc>
        <w:tc>
          <w:tcPr>
            <w:tcW w:w="5245" w:type="dxa"/>
          </w:tcPr>
          <w:p w14:paraId="04E34D2D" w14:textId="0DD317B4" w:rsidR="00693FAC" w:rsidRPr="00B65A15" w:rsidRDefault="004C2B60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[3]</w:t>
            </w:r>
          </w:p>
        </w:tc>
        <w:tc>
          <w:tcPr>
            <w:tcW w:w="1701" w:type="dxa"/>
          </w:tcPr>
          <w:p w14:paraId="25196B21" w14:textId="118279D6" w:rsidR="00693FAC" w:rsidRPr="00B65A15" w:rsidRDefault="004C2B60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[4]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D2B0B" w14:textId="73D08407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[5]</w:t>
            </w:r>
          </w:p>
        </w:tc>
      </w:tr>
      <w:tr w:rsidR="003756CD" w:rsidRPr="00B65A15" w14:paraId="684EAC7F" w14:textId="77777777" w:rsidTr="007C632C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009B5C2F" w14:textId="77777777" w:rsidR="003756CD" w:rsidRPr="00B65A15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sz w:val="18"/>
                <w:szCs w:val="18"/>
              </w:rPr>
              <w:t>1</w:t>
            </w:r>
          </w:p>
        </w:tc>
        <w:tc>
          <w:tcPr>
            <w:tcW w:w="4140" w:type="dxa"/>
            <w:vAlign w:val="center"/>
          </w:tcPr>
          <w:p w14:paraId="632C1831" w14:textId="77777777" w:rsidR="003756CD" w:rsidRPr="00B65A15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6D24F464" w14:textId="77777777" w:rsidR="003756CD" w:rsidRPr="00B65A15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C491D" w14:textId="77777777" w:rsidR="003756CD" w:rsidRPr="00B65A15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3B91A1" w14:textId="661FE87F" w:rsidR="003756CD" w:rsidRPr="00B65A15" w:rsidRDefault="003756CD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  <w:tr w:rsidR="00187BF2" w:rsidRPr="00B65A15" w14:paraId="1C26D3A4" w14:textId="77777777" w:rsidTr="007C632C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373A6042" w14:textId="77777777" w:rsidR="00187BF2" w:rsidRPr="00B65A1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558B9D11" w14:textId="77777777" w:rsidR="00187BF2" w:rsidRPr="00B65A1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156DE4" w14:textId="77777777" w:rsidR="00187BF2" w:rsidRPr="00B65A1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25A011" w14:textId="77777777" w:rsidR="00187BF2" w:rsidRPr="00B65A1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A76A7" w14:textId="77777777" w:rsidR="00187BF2" w:rsidRPr="00B65A15" w:rsidRDefault="00187BF2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</w:tbl>
    <w:p w14:paraId="340BF2A3" w14:textId="7227577D" w:rsidR="00C350F7" w:rsidRPr="00B65A15" w:rsidRDefault="00C350F7" w:rsidP="00C350F7">
      <w:pPr>
        <w:tabs>
          <w:tab w:val="num" w:pos="720"/>
          <w:tab w:val="num" w:pos="4824"/>
        </w:tabs>
        <w:spacing w:before="120" w:line="240" w:lineRule="auto"/>
        <w:rPr>
          <w:rFonts w:ascii="Source Serif Pro" w:hAnsi="Source Serif Pro" w:cs="Arial"/>
        </w:rPr>
      </w:pPr>
      <w:r w:rsidRPr="00B65A15">
        <w:rPr>
          <w:rFonts w:ascii="Source Serif Pro" w:hAnsi="Source Serif Pro" w:cs="Arial"/>
          <w:bCs/>
        </w:rPr>
        <w:t xml:space="preserve">Na potwierdzenie </w:t>
      </w:r>
      <w:r w:rsidRPr="00B65A15">
        <w:rPr>
          <w:rFonts w:ascii="Source Serif Pro" w:hAnsi="Source Serif Pro" w:cs="Arial"/>
        </w:rPr>
        <w:t>spełnienia warunku wykonania usług ujętych ww. wykaz</w:t>
      </w:r>
      <w:r w:rsidR="005D618E">
        <w:rPr>
          <w:rFonts w:ascii="Source Serif Pro" w:hAnsi="Source Serif Pro" w:cs="Arial"/>
        </w:rPr>
        <w:t>ie,</w:t>
      </w:r>
      <w:r w:rsidRPr="00B65A15">
        <w:rPr>
          <w:rFonts w:ascii="Source Serif Pro" w:hAnsi="Source Serif Pro" w:cs="Arial"/>
        </w:rPr>
        <w:t xml:space="preserve"> załączamy dowody potwierdzające należyte ich wykonanie.</w:t>
      </w:r>
    </w:p>
    <w:p w14:paraId="39ED1D43" w14:textId="77777777" w:rsidR="00951CCB" w:rsidRPr="00B65A15" w:rsidRDefault="00951CCB" w:rsidP="00951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Source Serif Pro" w:eastAsia="Times New Roman" w:hAnsi="Source Serif Pro" w:cs="Arial"/>
          <w:b/>
          <w:lang w:eastAsia="pl-PL"/>
        </w:rPr>
      </w:pPr>
    </w:p>
    <w:p w14:paraId="58887293" w14:textId="77777777" w:rsidR="00951CCB" w:rsidRPr="00B65A15" w:rsidRDefault="00951CCB" w:rsidP="00951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Source Serif Pro" w:eastAsia="Times New Roman" w:hAnsi="Source Serif Pro" w:cs="Arial"/>
          <w:b/>
          <w:lang w:eastAsia="pl-PL"/>
        </w:rPr>
      </w:pPr>
      <w:r w:rsidRPr="00B65A15">
        <w:rPr>
          <w:rFonts w:ascii="Source Serif Pro" w:eastAsia="Times New Roman" w:hAnsi="Source Serif Pro" w:cs="Arial"/>
          <w:b/>
          <w:lang w:eastAsia="pl-PL"/>
        </w:rPr>
        <w:lastRenderedPageBreak/>
        <w:t>Uwaga!</w:t>
      </w:r>
    </w:p>
    <w:p w14:paraId="66FADD51" w14:textId="77777777" w:rsidR="00187BF2" w:rsidRPr="00187BF2" w:rsidRDefault="00187BF2" w:rsidP="00187BF2">
      <w:pPr>
        <w:pStyle w:val="Lista2"/>
        <w:spacing w:before="119" w:after="129" w:line="264" w:lineRule="auto"/>
        <w:ind w:left="283" w:firstLine="0"/>
        <w:jc w:val="both"/>
        <w:rPr>
          <w:i/>
          <w:iCs/>
          <w:sz w:val="20"/>
          <w:szCs w:val="20"/>
          <w:lang w:val="pl-PL"/>
        </w:rPr>
      </w:pPr>
      <w:r w:rsidRPr="00187BF2">
        <w:rPr>
          <w:i/>
          <w:iCs/>
          <w:sz w:val="20"/>
          <w:szCs w:val="20"/>
          <w:lang w:val="pl-PL"/>
        </w:rPr>
        <w:t>Dowodami, o których mowa powyżej, są referencje bądź inne dokumenty sporządzone przez podmiot, na rzecz którego usługi zostały wykonane, a w przypadku świadczeń powtarzających się - są wykonywane, a jeżeli wykonawca z przyczyn niezależnych od niego nie jest w stanie uzyskać tych dokumentów – oświadczenie wykonawcy; w przypadku świadczeń powtarzających się, nadal wykonywanych, referencje bądź inne dokumenty potwierdzające ich należyte wykonywanie powinny być wystawione w okresie ostatnich 3 miesięcy.</w:t>
      </w:r>
    </w:p>
    <w:p w14:paraId="70AD041E" w14:textId="45A0A7FD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3F59733F" w14:textId="65A705A9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53911310" w14:textId="7F953183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19997397" w14:textId="77777777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359F85D2" w14:textId="355FC9EC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sz w:val="20"/>
          <w:szCs w:val="20"/>
          <w:lang w:eastAsia="pl-PL"/>
        </w:rPr>
      </w:pP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>…………………………………………</w:t>
      </w:r>
    </w:p>
    <w:p w14:paraId="43DDA1DB" w14:textId="13717FA4" w:rsidR="00951CCB" w:rsidRPr="00B65A15" w:rsidRDefault="00951CCB" w:rsidP="00951CC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</w:pP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  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>(</w:t>
      </w:r>
      <w:r w:rsidR="007D7239"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elektroniczny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 xml:space="preserve">podpis  osoby/ osób uprawnionych </w:t>
      </w:r>
    </w:p>
    <w:p w14:paraId="28971CDC" w14:textId="6D573532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lang w:eastAsia="pl-PL"/>
        </w:rPr>
      </w:pP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  <w:t xml:space="preserve">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              </w:t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  <w:t xml:space="preserve">     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do występowania  w imieniu Wykonawcy)</w:t>
      </w:r>
    </w:p>
    <w:p w14:paraId="483AF6A4" w14:textId="77777777" w:rsidR="00951CCB" w:rsidRPr="00B65A1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</w:pPr>
    </w:p>
    <w:p w14:paraId="1914DFCD" w14:textId="77777777" w:rsidR="007C3C3E" w:rsidRPr="00B65A15" w:rsidRDefault="005F1080">
      <w:pPr>
        <w:rPr>
          <w:rFonts w:ascii="Source Serif Pro" w:hAnsi="Source Serif Pro"/>
        </w:rPr>
      </w:pPr>
    </w:p>
    <w:sectPr w:rsidR="007C3C3E" w:rsidRPr="00B65A15" w:rsidSect="00CD0C15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1418" w:right="1276" w:bottom="1418" w:left="1247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C2E1" w14:textId="77777777" w:rsidR="007C63AC" w:rsidRDefault="007C63AC">
      <w:pPr>
        <w:spacing w:after="0" w:line="240" w:lineRule="auto"/>
      </w:pPr>
      <w:r>
        <w:separator/>
      </w:r>
    </w:p>
  </w:endnote>
  <w:endnote w:type="continuationSeparator" w:id="0">
    <w:p w14:paraId="7AC504A4" w14:textId="77777777" w:rsidR="007C63AC" w:rsidRDefault="007C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4B02" w14:textId="77777777" w:rsidR="004D4CD6" w:rsidRPr="00D453F8" w:rsidRDefault="000826FA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CE7436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3810" w14:textId="77777777" w:rsidR="004D4CD6" w:rsidRDefault="005F1080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2E08" w14:textId="77777777" w:rsidR="007C63AC" w:rsidRDefault="007C63AC">
      <w:pPr>
        <w:spacing w:after="0" w:line="240" w:lineRule="auto"/>
      </w:pPr>
      <w:r>
        <w:separator/>
      </w:r>
    </w:p>
  </w:footnote>
  <w:footnote w:type="continuationSeparator" w:id="0">
    <w:p w14:paraId="52FD92E4" w14:textId="77777777" w:rsidR="007C63AC" w:rsidRDefault="007C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7150" w14:textId="3A78BA3A" w:rsidR="004D4CD6" w:rsidRPr="00513DE0" w:rsidRDefault="000826FA">
    <w:pPr>
      <w:pStyle w:val="Nagwek"/>
      <w:jc w:val="right"/>
      <w:rPr>
        <w:i/>
        <w:iCs/>
        <w:sz w:val="20"/>
      </w:rPr>
    </w:pPr>
    <w:r w:rsidRPr="005D2F0F">
      <w:rPr>
        <w:i/>
        <w:iCs/>
        <w:sz w:val="20"/>
      </w:rPr>
      <w:t>znak sprawy: AEZ/S</w:t>
    </w:r>
    <w:r>
      <w:rPr>
        <w:i/>
        <w:iCs/>
        <w:sz w:val="20"/>
      </w:rPr>
      <w:t>-0</w:t>
    </w:r>
    <w:r w:rsidR="00494911">
      <w:rPr>
        <w:i/>
        <w:iCs/>
        <w:sz w:val="20"/>
      </w:rPr>
      <w:t>47</w:t>
    </w:r>
    <w:r w:rsidRPr="005D2F0F">
      <w:rPr>
        <w:i/>
        <w:iCs/>
        <w:sz w:val="20"/>
      </w:rPr>
      <w:t>/20</w:t>
    </w:r>
    <w:r>
      <w:rPr>
        <w:i/>
        <w:iCs/>
        <w:sz w:val="2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5490" w14:textId="77777777" w:rsidR="007D11A0" w:rsidRDefault="007D11A0" w:rsidP="007D11A0">
    <w:pPr>
      <w:pStyle w:val="Nagwek"/>
      <w:jc w:val="right"/>
    </w:pPr>
    <w:r w:rsidRPr="006D48BA">
      <w:rPr>
        <w:rFonts w:ascii="Source Serif Pro" w:hAnsi="Source Serif Pro" w:cs="Arial"/>
        <w:i/>
        <w:iCs/>
        <w:sz w:val="18"/>
        <w:szCs w:val="18"/>
      </w:rPr>
      <w:t>znak sprawy: AEZ/S-</w:t>
    </w:r>
    <w:r>
      <w:rPr>
        <w:rFonts w:ascii="Source Serif Pro" w:hAnsi="Source Serif Pro" w:cs="Arial"/>
        <w:i/>
        <w:iCs/>
        <w:sz w:val="18"/>
        <w:szCs w:val="18"/>
      </w:rPr>
      <w:t>047/</w:t>
    </w:r>
    <w:r w:rsidRPr="006D48BA">
      <w:rPr>
        <w:rFonts w:ascii="Source Serif Pro" w:hAnsi="Source Serif Pro" w:cs="Arial"/>
        <w:i/>
        <w:iCs/>
        <w:sz w:val="18"/>
        <w:szCs w:val="18"/>
      </w:rPr>
      <w:t>202</w:t>
    </w:r>
    <w:r>
      <w:rPr>
        <w:rFonts w:ascii="Source Serif Pro" w:hAnsi="Source Serif Pro" w:cs="Arial"/>
        <w:i/>
        <w:iCs/>
        <w:sz w:val="18"/>
        <w:szCs w:val="18"/>
      </w:rPr>
      <w:t>2</w:t>
    </w:r>
  </w:p>
  <w:p w14:paraId="2660CF8C" w14:textId="77777777" w:rsidR="007D11A0" w:rsidRDefault="007D1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51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8D"/>
    <w:rsid w:val="000826FA"/>
    <w:rsid w:val="00106806"/>
    <w:rsid w:val="00111D0D"/>
    <w:rsid w:val="00167E75"/>
    <w:rsid w:val="00187BF2"/>
    <w:rsid w:val="00210FFD"/>
    <w:rsid w:val="0027224C"/>
    <w:rsid w:val="002D4EC8"/>
    <w:rsid w:val="003756CD"/>
    <w:rsid w:val="00385EDC"/>
    <w:rsid w:val="004371E1"/>
    <w:rsid w:val="00494911"/>
    <w:rsid w:val="004C2B60"/>
    <w:rsid w:val="005A5B0F"/>
    <w:rsid w:val="005D618E"/>
    <w:rsid w:val="005F1080"/>
    <w:rsid w:val="00693FAC"/>
    <w:rsid w:val="006C248D"/>
    <w:rsid w:val="007005D8"/>
    <w:rsid w:val="00706406"/>
    <w:rsid w:val="007C632C"/>
    <w:rsid w:val="007C63AC"/>
    <w:rsid w:val="007D11A0"/>
    <w:rsid w:val="007D7239"/>
    <w:rsid w:val="00804CD8"/>
    <w:rsid w:val="009018FD"/>
    <w:rsid w:val="00951CCB"/>
    <w:rsid w:val="00971EDC"/>
    <w:rsid w:val="00A7197D"/>
    <w:rsid w:val="00B007DC"/>
    <w:rsid w:val="00B4002F"/>
    <w:rsid w:val="00B65A15"/>
    <w:rsid w:val="00BF04F3"/>
    <w:rsid w:val="00C350F7"/>
    <w:rsid w:val="00CD0C15"/>
    <w:rsid w:val="00CE7436"/>
    <w:rsid w:val="00D2028D"/>
    <w:rsid w:val="00F81A8F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9075"/>
  <w15:chartTrackingRefBased/>
  <w15:docId w15:val="{43D6CAD2-8720-4EE2-9ED5-641C16F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CB"/>
  </w:style>
  <w:style w:type="paragraph" w:styleId="Nagwek">
    <w:name w:val="header"/>
    <w:basedOn w:val="Normalny"/>
    <w:link w:val="NagwekZnak"/>
    <w:uiPriority w:val="99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CB"/>
  </w:style>
  <w:style w:type="character" w:styleId="Numerstrony">
    <w:name w:val="page number"/>
    <w:uiPriority w:val="99"/>
    <w:rsid w:val="00951CCB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15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unhideWhenUsed/>
    <w:rsid w:val="00D2028D"/>
    <w:pPr>
      <w:widowControl w:val="0"/>
      <w:autoSpaceDE w:val="0"/>
      <w:autoSpaceDN w:val="0"/>
      <w:spacing w:after="0" w:line="240" w:lineRule="auto"/>
      <w:ind w:left="566" w:hanging="283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3</cp:revision>
  <cp:lastPrinted>2022-04-28T14:06:00Z</cp:lastPrinted>
  <dcterms:created xsi:type="dcterms:W3CDTF">2022-04-25T16:30:00Z</dcterms:created>
  <dcterms:modified xsi:type="dcterms:W3CDTF">2022-04-28T14:11:00Z</dcterms:modified>
</cp:coreProperties>
</file>