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3C7" w:rsidRPr="009E23C7" w:rsidRDefault="009E23C7" w:rsidP="009E23C7">
      <w:pPr>
        <w:jc w:val="center"/>
        <w:rPr>
          <w:rFonts w:asciiTheme="minorHAnsi" w:hAnsiTheme="minorHAnsi" w:cs="Calibri"/>
          <w:sz w:val="22"/>
          <w:szCs w:val="22"/>
        </w:rPr>
      </w:pPr>
      <w:r w:rsidRPr="009E23C7">
        <w:rPr>
          <w:rFonts w:asciiTheme="minorHAnsi" w:hAnsiTheme="minorHAnsi" w:cs="Calibri"/>
          <w:noProof/>
          <w:sz w:val="22"/>
          <w:szCs w:val="22"/>
          <w:lang w:eastAsia="pl-PL"/>
        </w:rPr>
        <w:drawing>
          <wp:inline distT="0" distB="0" distL="0" distR="0" wp14:anchorId="5446E14A" wp14:editId="3E3DC447">
            <wp:extent cx="685800" cy="9048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904875"/>
                    </a:xfrm>
                    <a:prstGeom prst="rect">
                      <a:avLst/>
                    </a:prstGeom>
                    <a:solidFill>
                      <a:srgbClr val="FFFFFF"/>
                    </a:solidFill>
                    <a:ln>
                      <a:noFill/>
                    </a:ln>
                  </pic:spPr>
                </pic:pic>
              </a:graphicData>
            </a:graphic>
          </wp:inline>
        </w:drawing>
      </w:r>
      <w:r w:rsidRPr="009E23C7">
        <w:rPr>
          <w:rFonts w:asciiTheme="minorHAnsi" w:hAnsiTheme="minorHAnsi" w:cs="Calibri"/>
          <w:sz w:val="22"/>
          <w:szCs w:val="22"/>
        </w:rPr>
        <w:t>Samodzielny Publiczny Zakład Opieki Zdrowotnej</w:t>
      </w:r>
    </w:p>
    <w:p w:rsidR="009E23C7" w:rsidRPr="009E23C7" w:rsidRDefault="009E23C7" w:rsidP="009E23C7">
      <w:pPr>
        <w:jc w:val="center"/>
        <w:rPr>
          <w:rFonts w:asciiTheme="minorHAnsi" w:hAnsiTheme="minorHAnsi" w:cs="Calibri"/>
          <w:sz w:val="22"/>
          <w:szCs w:val="22"/>
        </w:rPr>
      </w:pPr>
      <w:r w:rsidRPr="009E23C7">
        <w:rPr>
          <w:rFonts w:asciiTheme="minorHAnsi" w:hAnsiTheme="minorHAnsi" w:cs="Calibri"/>
          <w:sz w:val="22"/>
          <w:szCs w:val="22"/>
        </w:rPr>
        <w:t>Ministerstwa Spraw Wewnętrznych i Administracji we Wrocławiu</w:t>
      </w:r>
    </w:p>
    <w:p w:rsidR="009E23C7" w:rsidRPr="009E23C7" w:rsidRDefault="009E23C7" w:rsidP="009E23C7">
      <w:pPr>
        <w:jc w:val="center"/>
        <w:rPr>
          <w:rFonts w:asciiTheme="minorHAnsi" w:hAnsiTheme="minorHAnsi" w:cs="Calibri"/>
          <w:sz w:val="22"/>
          <w:szCs w:val="22"/>
          <w:u w:val="single"/>
        </w:rPr>
      </w:pPr>
      <w:r w:rsidRPr="009E23C7">
        <w:rPr>
          <w:rFonts w:asciiTheme="minorHAnsi" w:hAnsiTheme="minorHAnsi" w:cs="Calibri"/>
          <w:sz w:val="22"/>
          <w:szCs w:val="22"/>
        </w:rPr>
        <w:t xml:space="preserve">ul. </w:t>
      </w:r>
      <w:proofErr w:type="spellStart"/>
      <w:r w:rsidRPr="009E23C7">
        <w:rPr>
          <w:rFonts w:asciiTheme="minorHAnsi" w:hAnsiTheme="minorHAnsi" w:cs="Calibri"/>
          <w:sz w:val="22"/>
          <w:szCs w:val="22"/>
        </w:rPr>
        <w:t>Ołbińska</w:t>
      </w:r>
      <w:proofErr w:type="spellEnd"/>
      <w:r w:rsidRPr="009E23C7">
        <w:rPr>
          <w:rFonts w:asciiTheme="minorHAnsi" w:hAnsiTheme="minorHAnsi" w:cs="Calibri"/>
          <w:sz w:val="22"/>
          <w:szCs w:val="22"/>
        </w:rPr>
        <w:t xml:space="preserve"> 32, 50 – 233 Wrocław </w:t>
      </w:r>
    </w:p>
    <w:p w:rsidR="009E23C7" w:rsidRPr="009E23C7" w:rsidRDefault="009E23C7" w:rsidP="009E23C7">
      <w:pPr>
        <w:rPr>
          <w:rFonts w:asciiTheme="minorHAnsi" w:hAnsiTheme="minorHAnsi" w:cs="Calibri"/>
          <w:sz w:val="22"/>
          <w:szCs w:val="22"/>
          <w:u w:val="single"/>
        </w:rPr>
      </w:pPr>
    </w:p>
    <w:p w:rsidR="009E23C7" w:rsidRPr="009E23C7" w:rsidRDefault="009E23C7" w:rsidP="009E23C7">
      <w:pPr>
        <w:rPr>
          <w:rFonts w:asciiTheme="minorHAnsi" w:hAnsiTheme="minorHAnsi" w:cs="Calibri"/>
          <w:sz w:val="22"/>
          <w:szCs w:val="22"/>
        </w:rPr>
      </w:pPr>
    </w:p>
    <w:p w:rsidR="009E23C7" w:rsidRPr="0027340F" w:rsidRDefault="009E23C7" w:rsidP="009E23C7">
      <w:pPr>
        <w:jc w:val="right"/>
        <w:rPr>
          <w:rFonts w:asciiTheme="minorHAnsi" w:hAnsiTheme="minorHAnsi" w:cs="Calibri"/>
          <w:sz w:val="22"/>
          <w:szCs w:val="22"/>
        </w:rPr>
      </w:pPr>
      <w:r w:rsidRPr="0027340F">
        <w:rPr>
          <w:rFonts w:asciiTheme="minorHAnsi" w:hAnsiTheme="minorHAnsi" w:cs="Calibri"/>
          <w:sz w:val="22"/>
          <w:szCs w:val="22"/>
        </w:rPr>
        <w:t xml:space="preserve">Wrocław, dn. </w:t>
      </w:r>
      <w:r w:rsidRPr="0027340F">
        <w:rPr>
          <w:rFonts w:asciiTheme="minorHAnsi" w:hAnsiTheme="minorHAnsi" w:cs="Calibri"/>
          <w:sz w:val="22"/>
          <w:szCs w:val="22"/>
        </w:rPr>
        <w:t>20</w:t>
      </w:r>
      <w:r w:rsidRPr="0027340F">
        <w:rPr>
          <w:rFonts w:asciiTheme="minorHAnsi" w:hAnsiTheme="minorHAnsi" w:cs="Calibri"/>
          <w:sz w:val="22"/>
          <w:szCs w:val="22"/>
        </w:rPr>
        <w:t xml:space="preserve">.05.2024r. </w:t>
      </w:r>
    </w:p>
    <w:p w:rsidR="009E23C7" w:rsidRPr="0027340F" w:rsidRDefault="009E23C7" w:rsidP="009E23C7">
      <w:pPr>
        <w:jc w:val="both"/>
        <w:rPr>
          <w:rFonts w:asciiTheme="minorHAnsi" w:hAnsiTheme="minorHAnsi" w:cs="Calibri"/>
          <w:sz w:val="22"/>
          <w:szCs w:val="22"/>
        </w:rPr>
      </w:pPr>
    </w:p>
    <w:p w:rsidR="009E23C7" w:rsidRPr="0027340F" w:rsidRDefault="009E23C7" w:rsidP="009E23C7">
      <w:pPr>
        <w:jc w:val="both"/>
        <w:rPr>
          <w:rFonts w:asciiTheme="minorHAnsi" w:hAnsiTheme="minorHAnsi" w:cs="Calibri"/>
          <w:sz w:val="22"/>
          <w:szCs w:val="22"/>
        </w:rPr>
      </w:pPr>
      <w:r w:rsidRPr="0027340F">
        <w:rPr>
          <w:rFonts w:asciiTheme="minorHAnsi" w:hAnsiTheme="minorHAnsi" w:cs="Calibri"/>
          <w:b/>
          <w:sz w:val="22"/>
          <w:szCs w:val="22"/>
        </w:rPr>
        <w:t>Sygnatura postępowania: ZZ-ZP-2375 – 15/24</w:t>
      </w:r>
      <w:r w:rsidRPr="0027340F">
        <w:rPr>
          <w:rFonts w:asciiTheme="minorHAnsi" w:hAnsiTheme="minorHAnsi" w:cs="Calibri"/>
          <w:sz w:val="22"/>
          <w:szCs w:val="22"/>
        </w:rPr>
        <w:t xml:space="preserve">           </w:t>
      </w:r>
    </w:p>
    <w:p w:rsidR="009E23C7" w:rsidRPr="0027340F" w:rsidRDefault="009E23C7" w:rsidP="009E23C7">
      <w:pPr>
        <w:pStyle w:val="Nagwek3"/>
        <w:rPr>
          <w:rFonts w:asciiTheme="minorHAnsi" w:hAnsiTheme="minorHAnsi" w:cs="Calibri"/>
          <w:b w:val="0"/>
          <w:sz w:val="22"/>
          <w:szCs w:val="22"/>
        </w:rPr>
      </w:pPr>
    </w:p>
    <w:p w:rsidR="009E23C7" w:rsidRPr="0027340F" w:rsidRDefault="009E23C7" w:rsidP="009E23C7">
      <w:pPr>
        <w:jc w:val="both"/>
        <w:rPr>
          <w:rFonts w:asciiTheme="minorHAnsi" w:hAnsiTheme="minorHAnsi"/>
          <w:sz w:val="22"/>
          <w:szCs w:val="22"/>
        </w:rPr>
      </w:pPr>
      <w:r w:rsidRPr="0027340F">
        <w:rPr>
          <w:rFonts w:asciiTheme="minorHAnsi" w:hAnsiTheme="minorHAnsi" w:cs="Tahoma"/>
          <w:sz w:val="22"/>
          <w:szCs w:val="22"/>
        </w:rPr>
        <w:t xml:space="preserve">Dot.: postępowania prowadzonego w trybie podstawowym bez negocjacji na </w:t>
      </w:r>
      <w:r w:rsidRPr="0027340F">
        <w:rPr>
          <w:rFonts w:asciiTheme="minorHAnsi" w:hAnsiTheme="minorHAnsi"/>
          <w:sz w:val="22"/>
          <w:szCs w:val="22"/>
        </w:rPr>
        <w:t>,,Wykonanie robót budowlanych na podstawie dokumentacji projektowej pn.: „Nadbudowa łącznika dla Oddziału Anestezjologii i Intensywnej Terapii Samodzielnego Publicznego Zakładu Opieki Zdrowotnej MSWiA we Wrocławiu.” w ramach zadania inwestycyjnego pn.: „Nadbudowa budynku na potrzeby Oddziału Anestezjologii i Intensywnej Terapii w SP ZOZ MSWiA we Wrocławiu” - oraz wykonanie robót budowlanych w formule „zaprojektuj i wybuduj” - etap IV”</w:t>
      </w:r>
    </w:p>
    <w:p w:rsidR="009E23C7" w:rsidRPr="0027340F" w:rsidRDefault="009E23C7" w:rsidP="009E23C7">
      <w:pPr>
        <w:rPr>
          <w:rFonts w:asciiTheme="minorHAnsi" w:hAnsiTheme="minorHAnsi" w:cs="Calibri"/>
          <w:b/>
          <w:sz w:val="22"/>
          <w:szCs w:val="22"/>
        </w:rPr>
      </w:pPr>
    </w:p>
    <w:p w:rsidR="009E23C7" w:rsidRPr="0027340F" w:rsidRDefault="009E23C7" w:rsidP="009E23C7">
      <w:pPr>
        <w:jc w:val="center"/>
        <w:rPr>
          <w:rFonts w:asciiTheme="minorHAnsi" w:hAnsiTheme="minorHAnsi" w:cs="Calibri"/>
          <w:b/>
          <w:sz w:val="22"/>
          <w:szCs w:val="22"/>
        </w:rPr>
      </w:pPr>
      <w:r w:rsidRPr="0027340F">
        <w:rPr>
          <w:rFonts w:asciiTheme="minorHAnsi" w:hAnsiTheme="minorHAnsi" w:cs="Calibri"/>
          <w:b/>
          <w:sz w:val="22"/>
          <w:szCs w:val="22"/>
        </w:rPr>
        <w:t>WYJAŚNIENIA TREŚCI SWZ</w:t>
      </w:r>
    </w:p>
    <w:p w:rsidR="009E23C7" w:rsidRPr="0027340F" w:rsidRDefault="009E23C7" w:rsidP="009E23C7">
      <w:pPr>
        <w:jc w:val="both"/>
        <w:rPr>
          <w:rFonts w:asciiTheme="minorHAnsi" w:hAnsiTheme="minorHAnsi" w:cs="Calibri"/>
          <w:b/>
          <w:sz w:val="22"/>
          <w:szCs w:val="22"/>
        </w:rPr>
      </w:pPr>
    </w:p>
    <w:p w:rsidR="009E23C7" w:rsidRPr="0027340F" w:rsidRDefault="009E23C7" w:rsidP="009E23C7">
      <w:pPr>
        <w:pStyle w:val="Bezodstpw"/>
        <w:jc w:val="both"/>
        <w:rPr>
          <w:rFonts w:asciiTheme="minorHAnsi" w:hAnsiTheme="minorHAnsi"/>
        </w:rPr>
      </w:pPr>
      <w:r w:rsidRPr="0027340F">
        <w:rPr>
          <w:rFonts w:asciiTheme="minorHAnsi" w:hAnsiTheme="minorHAnsi"/>
        </w:rPr>
        <w:t xml:space="preserve">Działając na podstawie art. 284 ust.2 i oraz art. 286 ust.1  ustawy Prawo zamówień publicznych z dnia 11 września 2019r. (Dz. U. z 2023 poz. 1605 ze </w:t>
      </w:r>
      <w:proofErr w:type="spellStart"/>
      <w:r w:rsidRPr="0027340F">
        <w:rPr>
          <w:rFonts w:asciiTheme="minorHAnsi" w:hAnsiTheme="minorHAnsi"/>
        </w:rPr>
        <w:t>zm</w:t>
      </w:r>
      <w:proofErr w:type="spellEnd"/>
      <w:r w:rsidRPr="0027340F">
        <w:rPr>
          <w:rFonts w:asciiTheme="minorHAnsi" w:hAnsiTheme="minorHAnsi" w:cs="Verdana"/>
        </w:rPr>
        <w:t>)</w:t>
      </w:r>
      <w:r w:rsidRPr="0027340F">
        <w:rPr>
          <w:rFonts w:asciiTheme="minorHAnsi" w:hAnsiTheme="minorHAnsi"/>
        </w:rPr>
        <w:t>, Samodzielny Publiczny Zakład Opieki Zdrowotnej Ministerstwa Spraw Wewnętrznych i Administracji we Wrocławiu zawiadamia, że wpłynął wniosek o wyjaśnienie treści specyfikacji warunków zamówienia dotyczący ww. postępowania:</w:t>
      </w:r>
    </w:p>
    <w:p w:rsidR="009E23C7" w:rsidRPr="0027340F" w:rsidRDefault="009E23C7" w:rsidP="009E23C7">
      <w:pPr>
        <w:suppressAutoHyphens w:val="0"/>
        <w:autoSpaceDE w:val="0"/>
        <w:rPr>
          <w:rFonts w:asciiTheme="minorHAnsi" w:hAnsiTheme="minorHAnsi" w:cs="TimesNewRomanPSMT"/>
          <w:b/>
          <w:sz w:val="22"/>
          <w:szCs w:val="22"/>
          <w:lang w:eastAsia="pl-PL"/>
        </w:rPr>
      </w:pPr>
    </w:p>
    <w:p w:rsidR="009E23C7" w:rsidRPr="0027340F" w:rsidRDefault="009E23C7" w:rsidP="009E23C7">
      <w:pPr>
        <w:suppressAutoHyphens w:val="0"/>
        <w:autoSpaceDE w:val="0"/>
        <w:rPr>
          <w:rFonts w:asciiTheme="minorHAnsi" w:hAnsiTheme="minorHAnsi" w:cs="TimesNewRomanPSMT"/>
          <w:b/>
          <w:sz w:val="22"/>
          <w:szCs w:val="22"/>
          <w:lang w:eastAsia="pl-PL"/>
        </w:rPr>
      </w:pPr>
      <w:r w:rsidRPr="0027340F">
        <w:rPr>
          <w:rFonts w:asciiTheme="minorHAnsi" w:hAnsiTheme="minorHAnsi" w:cs="TimesNewRomanPSMT"/>
          <w:b/>
          <w:sz w:val="22"/>
          <w:szCs w:val="22"/>
          <w:lang w:eastAsia="pl-PL"/>
        </w:rPr>
        <w:t>Pytanie nr 1</w:t>
      </w:r>
    </w:p>
    <w:p w:rsidR="009E23C7" w:rsidRPr="0027340F" w:rsidRDefault="009E23C7" w:rsidP="009E23C7">
      <w:pPr>
        <w:suppressAutoHyphens w:val="0"/>
        <w:autoSpaceDE w:val="0"/>
        <w:rPr>
          <w:rFonts w:asciiTheme="minorHAnsi" w:hAnsiTheme="minorHAnsi" w:cs="TimesNewRomanPSMT"/>
          <w:b/>
          <w:sz w:val="22"/>
          <w:szCs w:val="22"/>
          <w:lang w:eastAsia="pl-PL"/>
        </w:rPr>
      </w:pPr>
      <w:r w:rsidRPr="0027340F">
        <w:rPr>
          <w:rStyle w:val="eop"/>
          <w:rFonts w:asciiTheme="minorHAnsi" w:hAnsiTheme="minorHAnsi" w:cs="Calibri"/>
          <w:sz w:val="22"/>
          <w:szCs w:val="22"/>
        </w:rPr>
        <w:t>Prosimy załączenie kompletnego projektu budowlanego dotyczącej „Na</w:t>
      </w:r>
      <w:r w:rsidRPr="009E23C7">
        <w:rPr>
          <w:rStyle w:val="eop"/>
          <w:rFonts w:asciiTheme="minorHAnsi" w:hAnsiTheme="minorHAnsi" w:cs="Calibri"/>
          <w:sz w:val="22"/>
          <w:szCs w:val="22"/>
        </w:rPr>
        <w:t xml:space="preserve">dbudowy łącznika dla Oddziału Anestezjologii i Intensywnej Terapii SPZOZ MSWiA w Wrocławiu”, dla którego należy </w:t>
      </w:r>
      <w:r w:rsidRPr="0027340F">
        <w:rPr>
          <w:rStyle w:val="eop"/>
          <w:rFonts w:asciiTheme="minorHAnsi" w:hAnsiTheme="minorHAnsi" w:cs="Calibri"/>
          <w:sz w:val="22"/>
          <w:szCs w:val="22"/>
        </w:rPr>
        <w:t xml:space="preserve">sporządzić projekt zamienny. </w:t>
      </w:r>
    </w:p>
    <w:p w:rsidR="009E23C7" w:rsidRPr="0027340F" w:rsidRDefault="009E23C7" w:rsidP="009E23C7">
      <w:pPr>
        <w:pStyle w:val="NormalnyWeb"/>
        <w:spacing w:before="0" w:after="0"/>
        <w:rPr>
          <w:rFonts w:asciiTheme="minorHAnsi" w:eastAsia="Calibri" w:hAnsiTheme="minorHAnsi" w:cs="Arial"/>
          <w:b/>
          <w:sz w:val="22"/>
          <w:szCs w:val="22"/>
          <w:lang w:eastAsia="en-US"/>
        </w:rPr>
      </w:pPr>
      <w:r w:rsidRPr="0027340F">
        <w:rPr>
          <w:rFonts w:asciiTheme="minorHAnsi" w:eastAsia="Calibri" w:hAnsiTheme="minorHAnsi" w:cs="Arial"/>
          <w:b/>
          <w:sz w:val="22"/>
          <w:szCs w:val="22"/>
          <w:lang w:eastAsia="en-US"/>
        </w:rPr>
        <w:t xml:space="preserve">Odpowiedź na pytanie nr 1 </w:t>
      </w:r>
    </w:p>
    <w:p w:rsidR="009E23C7" w:rsidRPr="0027340F" w:rsidRDefault="009E23C7" w:rsidP="009E23C7">
      <w:pPr>
        <w:pStyle w:val="NormalnyWeb"/>
        <w:spacing w:before="0" w:after="0"/>
        <w:rPr>
          <w:rStyle w:val="eop"/>
          <w:rFonts w:asciiTheme="minorHAnsi" w:eastAsia="Calibri" w:hAnsiTheme="minorHAnsi" w:cs="Arial"/>
          <w:b/>
          <w:sz w:val="22"/>
          <w:szCs w:val="22"/>
          <w:lang w:eastAsia="en-US"/>
        </w:rPr>
      </w:pPr>
      <w:r w:rsidRPr="0027340F">
        <w:rPr>
          <w:rStyle w:val="eop"/>
          <w:rFonts w:asciiTheme="minorHAnsi" w:hAnsiTheme="minorHAnsi" w:cs="Calibri"/>
          <w:sz w:val="22"/>
          <w:szCs w:val="22"/>
        </w:rPr>
        <w:t>Udostępniono projekt budowlany oraz projekt budowlany zmian.</w:t>
      </w:r>
    </w:p>
    <w:p w:rsidR="009E23C7" w:rsidRPr="0027340F" w:rsidRDefault="009E23C7" w:rsidP="009E23C7">
      <w:pPr>
        <w:rPr>
          <w:rFonts w:asciiTheme="minorHAnsi" w:hAnsiTheme="minorHAnsi"/>
          <w:b/>
          <w:sz w:val="22"/>
          <w:szCs w:val="22"/>
        </w:rPr>
      </w:pPr>
    </w:p>
    <w:p w:rsidR="009E23C7" w:rsidRPr="0027340F" w:rsidRDefault="009E23C7" w:rsidP="009E23C7">
      <w:pPr>
        <w:rPr>
          <w:rFonts w:asciiTheme="minorHAnsi" w:hAnsiTheme="minorHAnsi"/>
          <w:b/>
          <w:sz w:val="22"/>
          <w:szCs w:val="22"/>
        </w:rPr>
      </w:pPr>
      <w:r w:rsidRPr="0027340F">
        <w:rPr>
          <w:rFonts w:asciiTheme="minorHAnsi" w:hAnsiTheme="minorHAnsi"/>
          <w:b/>
          <w:sz w:val="22"/>
          <w:szCs w:val="22"/>
        </w:rPr>
        <w:t>Pytanie nr 2</w:t>
      </w:r>
    </w:p>
    <w:p w:rsidR="009E23C7" w:rsidRPr="0027340F" w:rsidRDefault="009E23C7" w:rsidP="009E23C7">
      <w:pPr>
        <w:rPr>
          <w:rStyle w:val="eop"/>
          <w:rFonts w:asciiTheme="minorHAnsi" w:hAnsiTheme="minorHAnsi"/>
          <w:b/>
          <w:sz w:val="22"/>
          <w:szCs w:val="22"/>
        </w:rPr>
      </w:pPr>
      <w:r w:rsidRPr="0027340F">
        <w:rPr>
          <w:rStyle w:val="eop"/>
          <w:rFonts w:asciiTheme="minorHAnsi" w:hAnsiTheme="minorHAnsi" w:cs="Calibri"/>
          <w:sz w:val="22"/>
          <w:szCs w:val="22"/>
        </w:rPr>
        <w:t xml:space="preserve">Prosimy o udostępnienie decyzji Pozwolenia na budowę nr 624/2020 z dnia 18.02.2020. </w:t>
      </w:r>
    </w:p>
    <w:p w:rsidR="009E23C7" w:rsidRPr="0027340F" w:rsidRDefault="009E23C7" w:rsidP="009E23C7">
      <w:pPr>
        <w:pStyle w:val="Akapitzlist2"/>
        <w:ind w:left="0"/>
        <w:rPr>
          <w:rFonts w:asciiTheme="minorHAnsi" w:hAnsiTheme="minorHAnsi" w:cs="Calibri"/>
          <w:b/>
          <w:sz w:val="22"/>
          <w:szCs w:val="22"/>
        </w:rPr>
      </w:pPr>
      <w:r w:rsidRPr="0027340F">
        <w:rPr>
          <w:rFonts w:asciiTheme="minorHAnsi" w:hAnsiTheme="minorHAnsi" w:cs="Calibri"/>
          <w:b/>
          <w:sz w:val="22"/>
          <w:szCs w:val="22"/>
        </w:rPr>
        <w:t>Odpowiedź na pytanie nr 2</w:t>
      </w:r>
    </w:p>
    <w:p w:rsidR="009E23C7" w:rsidRPr="0027340F" w:rsidRDefault="009E23C7" w:rsidP="009E23C7">
      <w:pPr>
        <w:pStyle w:val="Akapitzlist2"/>
        <w:ind w:left="0"/>
        <w:rPr>
          <w:rStyle w:val="eop"/>
          <w:rFonts w:asciiTheme="minorHAnsi" w:hAnsiTheme="minorHAnsi" w:cs="Calibri"/>
          <w:b/>
          <w:sz w:val="22"/>
          <w:szCs w:val="22"/>
        </w:rPr>
      </w:pPr>
      <w:r w:rsidRPr="0027340F">
        <w:rPr>
          <w:rStyle w:val="eop"/>
          <w:rFonts w:asciiTheme="minorHAnsi" w:hAnsiTheme="minorHAnsi" w:cs="Calibri"/>
          <w:sz w:val="22"/>
          <w:szCs w:val="22"/>
        </w:rPr>
        <w:t>Udostępniono decyzję pozwolenia 624/2020 z dnia 18.02.2020 oraz pozwolenie zamienne nr 5191/2020 z dnia 15.21.2020.</w:t>
      </w:r>
    </w:p>
    <w:p w:rsidR="009E23C7" w:rsidRPr="0027340F" w:rsidRDefault="009E23C7" w:rsidP="009E23C7">
      <w:pPr>
        <w:suppressAutoHyphens w:val="0"/>
        <w:autoSpaceDE w:val="0"/>
        <w:rPr>
          <w:rFonts w:asciiTheme="minorHAnsi" w:hAnsiTheme="minorHAnsi" w:cs="TimesNewRomanPSMT"/>
          <w:b/>
          <w:sz w:val="22"/>
          <w:szCs w:val="22"/>
          <w:lang w:eastAsia="pl-PL"/>
        </w:rPr>
      </w:pPr>
    </w:p>
    <w:p w:rsidR="009E23C7" w:rsidRPr="0027340F" w:rsidRDefault="009E23C7" w:rsidP="009E23C7">
      <w:pPr>
        <w:suppressAutoHyphens w:val="0"/>
        <w:autoSpaceDE w:val="0"/>
        <w:rPr>
          <w:rFonts w:asciiTheme="minorHAnsi" w:hAnsiTheme="minorHAnsi" w:cs="TimesNewRomanPSMT"/>
          <w:b/>
          <w:sz w:val="22"/>
          <w:szCs w:val="22"/>
          <w:lang w:eastAsia="pl-PL"/>
        </w:rPr>
      </w:pPr>
      <w:r w:rsidRPr="0027340F">
        <w:rPr>
          <w:rFonts w:asciiTheme="minorHAnsi" w:hAnsiTheme="minorHAnsi" w:cs="TimesNewRomanPSMT"/>
          <w:b/>
          <w:sz w:val="22"/>
          <w:szCs w:val="22"/>
          <w:lang w:eastAsia="pl-PL"/>
        </w:rPr>
        <w:t>Pytanie nr 3</w:t>
      </w:r>
    </w:p>
    <w:p w:rsidR="009E23C7" w:rsidRPr="0027340F" w:rsidRDefault="009E23C7" w:rsidP="009E23C7">
      <w:pPr>
        <w:suppressAutoHyphens w:val="0"/>
        <w:autoSpaceDE w:val="0"/>
        <w:rPr>
          <w:rStyle w:val="eop"/>
          <w:rFonts w:asciiTheme="minorHAnsi" w:hAnsiTheme="minorHAnsi" w:cs="TimesNewRomanPSMT"/>
          <w:b/>
          <w:sz w:val="22"/>
          <w:szCs w:val="22"/>
          <w:lang w:eastAsia="pl-PL"/>
        </w:rPr>
      </w:pPr>
      <w:r w:rsidRPr="0027340F">
        <w:rPr>
          <w:rStyle w:val="eop"/>
          <w:rFonts w:asciiTheme="minorHAnsi" w:hAnsiTheme="minorHAnsi" w:cs="Calibri"/>
          <w:sz w:val="22"/>
          <w:szCs w:val="22"/>
        </w:rPr>
        <w:t>Prosimy o załączenie ekspertyzy konstrukcji budynku o której mowa w PFU.</w:t>
      </w:r>
    </w:p>
    <w:p w:rsidR="009E23C7" w:rsidRPr="0027340F" w:rsidRDefault="009E23C7" w:rsidP="009E23C7">
      <w:pPr>
        <w:pStyle w:val="NormalnyWeb"/>
        <w:spacing w:before="0" w:after="0"/>
        <w:rPr>
          <w:rFonts w:asciiTheme="minorHAnsi" w:eastAsia="Calibri" w:hAnsiTheme="minorHAnsi" w:cs="Arial"/>
          <w:b/>
          <w:sz w:val="22"/>
          <w:szCs w:val="22"/>
          <w:lang w:eastAsia="en-US"/>
        </w:rPr>
      </w:pPr>
      <w:r w:rsidRPr="0027340F">
        <w:rPr>
          <w:rFonts w:asciiTheme="minorHAnsi" w:eastAsia="Calibri" w:hAnsiTheme="minorHAnsi" w:cs="Arial"/>
          <w:b/>
          <w:sz w:val="22"/>
          <w:szCs w:val="22"/>
          <w:lang w:eastAsia="en-US"/>
        </w:rPr>
        <w:t>Odpowiedź na pytanie nr 3</w:t>
      </w:r>
    </w:p>
    <w:p w:rsidR="009E23C7" w:rsidRPr="0027340F" w:rsidRDefault="009E23C7" w:rsidP="009E23C7">
      <w:pPr>
        <w:pStyle w:val="NormalnyWeb"/>
        <w:spacing w:before="0" w:after="0"/>
        <w:rPr>
          <w:rStyle w:val="eop"/>
          <w:rFonts w:asciiTheme="minorHAnsi" w:eastAsia="Calibri" w:hAnsiTheme="minorHAnsi" w:cs="Arial"/>
          <w:b/>
          <w:sz w:val="22"/>
          <w:szCs w:val="22"/>
          <w:lang w:eastAsia="en-US"/>
        </w:rPr>
      </w:pPr>
      <w:r w:rsidRPr="0027340F">
        <w:rPr>
          <w:rStyle w:val="eop"/>
          <w:rFonts w:asciiTheme="minorHAnsi" w:hAnsiTheme="minorHAnsi" w:cs="Calibri"/>
          <w:sz w:val="22"/>
          <w:szCs w:val="22"/>
        </w:rPr>
        <w:t>Udostępniono ekspertyzę konstrukcji budynku łącznika.</w:t>
      </w:r>
    </w:p>
    <w:p w:rsidR="009E23C7" w:rsidRPr="009E23C7" w:rsidRDefault="009E23C7" w:rsidP="009E23C7">
      <w:pPr>
        <w:rPr>
          <w:rFonts w:asciiTheme="minorHAnsi" w:hAnsiTheme="minorHAnsi"/>
          <w:sz w:val="22"/>
          <w:szCs w:val="22"/>
        </w:rPr>
      </w:pPr>
    </w:p>
    <w:p w:rsidR="009E23C7" w:rsidRPr="009E23C7" w:rsidRDefault="009E23C7" w:rsidP="009E23C7">
      <w:pPr>
        <w:suppressAutoHyphens w:val="0"/>
        <w:autoSpaceDE w:val="0"/>
        <w:rPr>
          <w:rFonts w:asciiTheme="minorHAnsi" w:hAnsiTheme="minorHAnsi" w:cs="TimesNewRomanPSMT"/>
          <w:b/>
          <w:sz w:val="22"/>
          <w:szCs w:val="22"/>
          <w:lang w:eastAsia="pl-PL"/>
        </w:rPr>
      </w:pPr>
      <w:r w:rsidRPr="009E23C7">
        <w:rPr>
          <w:rFonts w:asciiTheme="minorHAnsi" w:hAnsiTheme="minorHAnsi" w:cs="TimesNewRomanPSMT"/>
          <w:b/>
          <w:sz w:val="22"/>
          <w:szCs w:val="22"/>
          <w:lang w:eastAsia="pl-PL"/>
        </w:rPr>
        <w:t>Pytanie nr 4</w:t>
      </w:r>
    </w:p>
    <w:p w:rsidR="009E23C7" w:rsidRPr="009E23C7" w:rsidRDefault="009E23C7" w:rsidP="009E23C7">
      <w:pPr>
        <w:suppressAutoHyphens w:val="0"/>
        <w:autoSpaceDE w:val="0"/>
        <w:rPr>
          <w:rFonts w:asciiTheme="minorHAnsi" w:hAnsiTheme="minorHAnsi" w:cs="TimesNewRomanPSMT"/>
          <w:b/>
          <w:sz w:val="22"/>
          <w:szCs w:val="22"/>
          <w:lang w:eastAsia="pl-PL"/>
        </w:rPr>
      </w:pPr>
      <w:r w:rsidRPr="009E23C7">
        <w:rPr>
          <w:rStyle w:val="eop"/>
          <w:rFonts w:asciiTheme="minorHAnsi" w:hAnsiTheme="minorHAnsi" w:cs="Calibri"/>
          <w:sz w:val="22"/>
          <w:szCs w:val="22"/>
        </w:rPr>
        <w:t>Prosimy o załączenie postanowienia Wojewódzkiego Komendanta Państwowej Straży Pożarnej nr WZ.5595.302.7.2023 oraz innych postanowień, jeżeli zostały wydane dla budynków przy ul. </w:t>
      </w:r>
      <w:proofErr w:type="spellStart"/>
      <w:r w:rsidRPr="009E23C7">
        <w:rPr>
          <w:rStyle w:val="eop"/>
          <w:rFonts w:asciiTheme="minorHAnsi" w:hAnsiTheme="minorHAnsi" w:cs="Calibri"/>
          <w:sz w:val="22"/>
          <w:szCs w:val="22"/>
        </w:rPr>
        <w:t>Ołbińskiej</w:t>
      </w:r>
      <w:proofErr w:type="spellEnd"/>
      <w:r w:rsidRPr="009E23C7">
        <w:rPr>
          <w:rStyle w:val="eop"/>
          <w:rFonts w:asciiTheme="minorHAnsi" w:hAnsiTheme="minorHAnsi" w:cs="Calibri"/>
          <w:sz w:val="22"/>
          <w:szCs w:val="22"/>
        </w:rPr>
        <w:t xml:space="preserve"> 32.</w:t>
      </w:r>
    </w:p>
    <w:p w:rsidR="009E23C7" w:rsidRPr="0027340F" w:rsidRDefault="009E23C7" w:rsidP="009E23C7">
      <w:pPr>
        <w:suppressAutoHyphens w:val="0"/>
        <w:autoSpaceDE w:val="0"/>
        <w:rPr>
          <w:rFonts w:asciiTheme="minorHAnsi" w:eastAsia="Calibri" w:hAnsiTheme="minorHAnsi" w:cs="Arial"/>
          <w:b/>
          <w:sz w:val="22"/>
          <w:szCs w:val="22"/>
          <w:lang w:eastAsia="en-US"/>
        </w:rPr>
      </w:pPr>
      <w:r w:rsidRPr="009E23C7">
        <w:rPr>
          <w:rFonts w:asciiTheme="minorHAnsi" w:eastAsia="Calibri" w:hAnsiTheme="minorHAnsi" w:cs="Arial"/>
          <w:b/>
          <w:sz w:val="22"/>
          <w:szCs w:val="22"/>
          <w:lang w:eastAsia="en-US"/>
        </w:rPr>
        <w:t xml:space="preserve">Odpowiedź na pytanie nr 4 </w:t>
      </w:r>
    </w:p>
    <w:p w:rsidR="009E23C7" w:rsidRPr="0027340F" w:rsidRDefault="009E23C7" w:rsidP="009E23C7">
      <w:pPr>
        <w:suppressAutoHyphens w:val="0"/>
        <w:autoSpaceDE w:val="0"/>
        <w:rPr>
          <w:rStyle w:val="eop"/>
          <w:rFonts w:asciiTheme="minorHAnsi" w:eastAsia="Calibri" w:hAnsiTheme="minorHAnsi" w:cs="Arial"/>
          <w:b/>
          <w:sz w:val="22"/>
          <w:szCs w:val="22"/>
          <w:lang w:eastAsia="en-US"/>
        </w:rPr>
      </w:pPr>
      <w:r w:rsidRPr="0027340F">
        <w:rPr>
          <w:rStyle w:val="eop"/>
          <w:rFonts w:asciiTheme="minorHAnsi" w:hAnsiTheme="minorHAnsi" w:cs="Calibri"/>
          <w:sz w:val="22"/>
          <w:szCs w:val="22"/>
        </w:rPr>
        <w:lastRenderedPageBreak/>
        <w:t>Udostępniono treść postanowienia Wojewódzkiego Komendanta Państwowej Straży Pożarnej nr WZ.5595.302.7.2023 oraz treść ekspertyzy pożarowej wraz z załącznikami</w:t>
      </w:r>
    </w:p>
    <w:p w:rsidR="009E23C7" w:rsidRPr="0027340F" w:rsidRDefault="009E23C7" w:rsidP="009E23C7">
      <w:pPr>
        <w:pStyle w:val="Akapitzlist3"/>
        <w:ind w:left="0"/>
        <w:rPr>
          <w:rFonts w:asciiTheme="minorHAnsi" w:hAnsiTheme="minorHAnsi"/>
          <w:b/>
          <w:sz w:val="22"/>
          <w:szCs w:val="22"/>
        </w:rPr>
      </w:pPr>
    </w:p>
    <w:p w:rsidR="009E23C7" w:rsidRPr="0027340F" w:rsidRDefault="009E23C7" w:rsidP="009E23C7">
      <w:pPr>
        <w:pStyle w:val="Akapitzlist3"/>
        <w:ind w:left="0"/>
        <w:rPr>
          <w:rFonts w:asciiTheme="minorHAnsi" w:hAnsiTheme="minorHAnsi"/>
          <w:b/>
          <w:sz w:val="22"/>
          <w:szCs w:val="22"/>
        </w:rPr>
      </w:pPr>
      <w:r w:rsidRPr="0027340F">
        <w:rPr>
          <w:rFonts w:asciiTheme="minorHAnsi" w:hAnsiTheme="minorHAnsi"/>
          <w:b/>
          <w:sz w:val="22"/>
          <w:szCs w:val="22"/>
        </w:rPr>
        <w:t>Pytanie nr 5</w:t>
      </w:r>
    </w:p>
    <w:p w:rsidR="009E23C7" w:rsidRPr="0027340F" w:rsidRDefault="009E23C7" w:rsidP="009E23C7">
      <w:pPr>
        <w:pStyle w:val="Akapitzlist3"/>
        <w:ind w:left="0"/>
        <w:rPr>
          <w:rFonts w:asciiTheme="minorHAnsi" w:hAnsiTheme="minorHAnsi"/>
          <w:b/>
          <w:sz w:val="22"/>
          <w:szCs w:val="22"/>
        </w:rPr>
      </w:pPr>
      <w:r w:rsidRPr="0027340F">
        <w:rPr>
          <w:rStyle w:val="eop"/>
          <w:rFonts w:asciiTheme="minorHAnsi" w:hAnsiTheme="minorHAnsi" w:cs="Calibri"/>
          <w:sz w:val="22"/>
          <w:szCs w:val="22"/>
        </w:rPr>
        <w:t>Prosimy o udostępnienie ostatnich pomiarów uziomu otokowego w celu weryfikacji jego stanu.</w:t>
      </w:r>
    </w:p>
    <w:p w:rsidR="009E23C7" w:rsidRPr="0027340F" w:rsidRDefault="009E23C7" w:rsidP="009E23C7">
      <w:pPr>
        <w:pStyle w:val="Akapitzlist3"/>
        <w:ind w:left="0"/>
        <w:rPr>
          <w:rFonts w:asciiTheme="minorHAnsi" w:hAnsiTheme="minorHAnsi" w:cs="Calibri"/>
          <w:b/>
          <w:sz w:val="22"/>
          <w:szCs w:val="22"/>
        </w:rPr>
      </w:pPr>
      <w:r w:rsidRPr="0027340F">
        <w:rPr>
          <w:rFonts w:asciiTheme="minorHAnsi" w:hAnsiTheme="minorHAnsi" w:cs="Calibri"/>
          <w:b/>
          <w:sz w:val="22"/>
          <w:szCs w:val="22"/>
        </w:rPr>
        <w:t>Odpowiedź na pytanie nr 5</w:t>
      </w:r>
    </w:p>
    <w:p w:rsidR="0027340F" w:rsidRPr="0027340F" w:rsidRDefault="0027340F" w:rsidP="009E23C7">
      <w:pPr>
        <w:pStyle w:val="Akapitzlist3"/>
        <w:ind w:left="0"/>
        <w:rPr>
          <w:rFonts w:asciiTheme="minorHAnsi" w:hAnsiTheme="minorHAnsi" w:cs="Calibri"/>
          <w:b/>
          <w:sz w:val="22"/>
          <w:szCs w:val="22"/>
        </w:rPr>
      </w:pPr>
      <w:r w:rsidRPr="0027340F">
        <w:rPr>
          <w:rStyle w:val="eop"/>
          <w:rFonts w:asciiTheme="minorHAnsi" w:hAnsiTheme="minorHAnsi" w:cs="Calibri"/>
          <w:sz w:val="22"/>
          <w:szCs w:val="22"/>
        </w:rPr>
        <w:t>Udostępniono treść</w:t>
      </w:r>
      <w:r w:rsidRPr="0027340F">
        <w:rPr>
          <w:rStyle w:val="eop"/>
          <w:rFonts w:asciiTheme="minorHAnsi" w:hAnsiTheme="minorHAnsi" w:cs="Calibri"/>
          <w:sz w:val="22"/>
          <w:szCs w:val="22"/>
        </w:rPr>
        <w:t xml:space="preserve"> </w:t>
      </w:r>
      <w:r w:rsidRPr="0027340F">
        <w:rPr>
          <w:rStyle w:val="eop"/>
          <w:rFonts w:asciiTheme="minorHAnsi" w:hAnsiTheme="minorHAnsi" w:cs="Calibri"/>
          <w:sz w:val="22"/>
          <w:szCs w:val="22"/>
        </w:rPr>
        <w:t>ostatnich pomiarów</w:t>
      </w:r>
    </w:p>
    <w:p w:rsidR="0027340F" w:rsidRDefault="0027340F" w:rsidP="009E23C7">
      <w:pPr>
        <w:rPr>
          <w:rFonts w:asciiTheme="minorHAnsi" w:hAnsiTheme="minorHAnsi"/>
          <w:b/>
          <w:sz w:val="22"/>
          <w:szCs w:val="22"/>
        </w:rPr>
      </w:pPr>
    </w:p>
    <w:p w:rsidR="009E23C7" w:rsidRPr="009E23C7" w:rsidRDefault="009E23C7" w:rsidP="009E23C7">
      <w:pPr>
        <w:rPr>
          <w:rFonts w:asciiTheme="minorHAnsi" w:hAnsiTheme="minorHAnsi"/>
          <w:b/>
          <w:sz w:val="22"/>
          <w:szCs w:val="22"/>
        </w:rPr>
      </w:pPr>
      <w:r w:rsidRPr="009E23C7">
        <w:rPr>
          <w:rFonts w:asciiTheme="minorHAnsi" w:hAnsiTheme="minorHAnsi"/>
          <w:b/>
          <w:sz w:val="22"/>
          <w:szCs w:val="22"/>
        </w:rPr>
        <w:t>Pytanie nr 6</w:t>
      </w:r>
    </w:p>
    <w:p w:rsidR="009E23C7" w:rsidRPr="0027340F" w:rsidRDefault="009E23C7" w:rsidP="009E23C7">
      <w:pPr>
        <w:rPr>
          <w:rFonts w:asciiTheme="minorHAnsi" w:hAnsiTheme="minorHAnsi"/>
          <w:b/>
          <w:sz w:val="22"/>
          <w:szCs w:val="22"/>
        </w:rPr>
      </w:pPr>
      <w:r w:rsidRPr="0027340F">
        <w:rPr>
          <w:rStyle w:val="eop"/>
          <w:rFonts w:asciiTheme="minorHAnsi" w:hAnsiTheme="minorHAnsi" w:cs="Calibri"/>
          <w:sz w:val="22"/>
          <w:szCs w:val="22"/>
        </w:rPr>
        <w:t xml:space="preserve">Prosimy o załączenie projektu wykonawczego „Nadbudowy łącznika dla Oddziału Anestezjologii i Intensywnej Terapii SPZOZ MSWiA w Wrocławiu” o którym mowa w dokumencie MSWIA OPZ – NADBUDOWA: </w:t>
      </w:r>
    </w:p>
    <w:p w:rsidR="009E23C7" w:rsidRPr="0027340F" w:rsidRDefault="009E23C7" w:rsidP="009E23C7">
      <w:pPr>
        <w:pStyle w:val="Akapitzlist3"/>
        <w:ind w:left="0"/>
        <w:rPr>
          <w:rFonts w:asciiTheme="minorHAnsi" w:hAnsiTheme="minorHAnsi" w:cs="Calibri"/>
          <w:b/>
          <w:sz w:val="22"/>
          <w:szCs w:val="22"/>
        </w:rPr>
      </w:pPr>
      <w:r w:rsidRPr="0027340F">
        <w:rPr>
          <w:rFonts w:asciiTheme="minorHAnsi" w:hAnsiTheme="minorHAnsi" w:cs="Calibri"/>
          <w:b/>
          <w:sz w:val="22"/>
          <w:szCs w:val="22"/>
        </w:rPr>
        <w:t>Odpowiedź na pytanie nr 6</w:t>
      </w:r>
    </w:p>
    <w:p w:rsidR="009E23C7" w:rsidRPr="0027340F" w:rsidRDefault="009E23C7" w:rsidP="009E23C7">
      <w:pPr>
        <w:pStyle w:val="Akapitzlist3"/>
        <w:ind w:left="0"/>
        <w:rPr>
          <w:rStyle w:val="eop"/>
          <w:rFonts w:asciiTheme="minorHAnsi" w:hAnsiTheme="minorHAnsi" w:cs="Calibri"/>
          <w:b/>
          <w:sz w:val="22"/>
          <w:szCs w:val="22"/>
        </w:rPr>
      </w:pPr>
      <w:r w:rsidRPr="0027340F">
        <w:rPr>
          <w:rStyle w:val="eop"/>
          <w:rFonts w:asciiTheme="minorHAnsi" w:hAnsiTheme="minorHAnsi" w:cs="Calibri"/>
          <w:sz w:val="22"/>
          <w:szCs w:val="22"/>
        </w:rPr>
        <w:t>Udostępniono dokumentację wykonawczą „Nadbudowy łącznika dla Oddziału Anestezjologii i Intensywnej Terapii SPZOZ MSWiA we Wrocławiu”.</w:t>
      </w:r>
    </w:p>
    <w:p w:rsidR="009E23C7" w:rsidRPr="0027340F" w:rsidRDefault="009E23C7" w:rsidP="009E23C7">
      <w:pPr>
        <w:pStyle w:val="Akapitzlist3"/>
        <w:ind w:left="0"/>
        <w:rPr>
          <w:rFonts w:asciiTheme="minorHAnsi" w:hAnsiTheme="minorHAnsi"/>
          <w:b/>
          <w:sz w:val="22"/>
          <w:szCs w:val="22"/>
        </w:rPr>
      </w:pPr>
    </w:p>
    <w:p w:rsidR="009E23C7" w:rsidRPr="0027340F" w:rsidRDefault="009E23C7" w:rsidP="009E23C7">
      <w:pPr>
        <w:pStyle w:val="Akapitzlist3"/>
        <w:ind w:left="0"/>
        <w:rPr>
          <w:rFonts w:asciiTheme="minorHAnsi" w:hAnsiTheme="minorHAnsi"/>
          <w:b/>
          <w:sz w:val="22"/>
          <w:szCs w:val="22"/>
        </w:rPr>
      </w:pPr>
      <w:r w:rsidRPr="0027340F">
        <w:rPr>
          <w:rFonts w:asciiTheme="minorHAnsi" w:hAnsiTheme="minorHAnsi"/>
          <w:b/>
          <w:sz w:val="22"/>
          <w:szCs w:val="22"/>
        </w:rPr>
        <w:t>Pytanie nr 7</w:t>
      </w:r>
    </w:p>
    <w:p w:rsidR="009E23C7" w:rsidRPr="0027340F" w:rsidRDefault="009E23C7" w:rsidP="009E23C7">
      <w:pPr>
        <w:pStyle w:val="Akapitzlist3"/>
        <w:ind w:left="0"/>
        <w:rPr>
          <w:rFonts w:asciiTheme="minorHAnsi" w:hAnsiTheme="minorHAnsi"/>
          <w:b/>
          <w:sz w:val="22"/>
          <w:szCs w:val="22"/>
        </w:rPr>
      </w:pPr>
      <w:r w:rsidRPr="0027340F">
        <w:rPr>
          <w:rStyle w:val="eop"/>
          <w:rFonts w:asciiTheme="minorHAnsi" w:hAnsiTheme="minorHAnsi" w:cs="Calibri"/>
          <w:sz w:val="22"/>
          <w:szCs w:val="22"/>
        </w:rPr>
        <w:t>Czy do wyceny należy przyjąć wykonanie nowych zwodów odprowadzających instalacji odgromowej? Jeżeli tak to prosimy o potwierdzenie, że mają być wykonane w systemie widocznym.</w:t>
      </w:r>
    </w:p>
    <w:p w:rsidR="009E23C7" w:rsidRPr="0027340F" w:rsidRDefault="009E23C7" w:rsidP="009E23C7">
      <w:pPr>
        <w:pStyle w:val="Akapitzlist3"/>
        <w:ind w:left="0"/>
        <w:rPr>
          <w:rFonts w:asciiTheme="minorHAnsi" w:hAnsiTheme="minorHAnsi" w:cs="Calibri"/>
          <w:b/>
          <w:sz w:val="22"/>
          <w:szCs w:val="22"/>
        </w:rPr>
      </w:pPr>
      <w:r w:rsidRPr="0027340F">
        <w:rPr>
          <w:rFonts w:asciiTheme="minorHAnsi" w:hAnsiTheme="minorHAnsi" w:cs="Calibri"/>
          <w:b/>
          <w:sz w:val="22"/>
          <w:szCs w:val="22"/>
        </w:rPr>
        <w:t>Odpowiedź na pytanie nr 7</w:t>
      </w:r>
    </w:p>
    <w:p w:rsidR="009E23C7" w:rsidRPr="0027340F" w:rsidRDefault="009E23C7" w:rsidP="009E23C7">
      <w:pPr>
        <w:pStyle w:val="Akapitzlist3"/>
        <w:ind w:left="0"/>
        <w:rPr>
          <w:rStyle w:val="eop"/>
          <w:rFonts w:asciiTheme="minorHAnsi" w:hAnsiTheme="minorHAnsi" w:cs="Calibri"/>
          <w:b/>
          <w:sz w:val="22"/>
          <w:szCs w:val="22"/>
        </w:rPr>
      </w:pPr>
      <w:r w:rsidRPr="0027340F">
        <w:rPr>
          <w:rStyle w:val="eop"/>
          <w:rFonts w:asciiTheme="minorHAnsi" w:hAnsiTheme="minorHAnsi" w:cs="Calibri"/>
          <w:sz w:val="22"/>
          <w:szCs w:val="22"/>
        </w:rPr>
        <w:t>Do wyceny proszę przyjąć wykonanie nowych przewodów odprowadzających układanych pod elewacją w dedykowanych rurach odgromowych.</w:t>
      </w:r>
    </w:p>
    <w:p w:rsidR="009E23C7" w:rsidRPr="0027340F" w:rsidRDefault="009E23C7" w:rsidP="009E23C7">
      <w:pPr>
        <w:rPr>
          <w:rFonts w:asciiTheme="minorHAnsi" w:hAnsiTheme="minorHAnsi"/>
          <w:b/>
          <w:sz w:val="22"/>
          <w:szCs w:val="22"/>
        </w:rPr>
      </w:pPr>
    </w:p>
    <w:p w:rsidR="009E23C7" w:rsidRPr="0027340F" w:rsidRDefault="009E23C7" w:rsidP="009E23C7">
      <w:pPr>
        <w:rPr>
          <w:rFonts w:asciiTheme="minorHAnsi" w:hAnsiTheme="minorHAnsi"/>
          <w:b/>
          <w:sz w:val="22"/>
          <w:szCs w:val="22"/>
        </w:rPr>
      </w:pPr>
      <w:r w:rsidRPr="0027340F">
        <w:rPr>
          <w:rFonts w:asciiTheme="minorHAnsi" w:hAnsiTheme="minorHAnsi"/>
          <w:b/>
          <w:sz w:val="22"/>
          <w:szCs w:val="22"/>
        </w:rPr>
        <w:t>Pytanie nr 8</w:t>
      </w:r>
    </w:p>
    <w:p w:rsidR="009E23C7" w:rsidRPr="0027340F" w:rsidRDefault="009E23C7" w:rsidP="009E23C7">
      <w:pPr>
        <w:rPr>
          <w:rFonts w:asciiTheme="minorHAnsi" w:hAnsiTheme="minorHAnsi"/>
          <w:b/>
          <w:sz w:val="22"/>
          <w:szCs w:val="22"/>
        </w:rPr>
      </w:pPr>
      <w:r w:rsidRPr="0027340F">
        <w:rPr>
          <w:rStyle w:val="eop"/>
          <w:rFonts w:asciiTheme="minorHAnsi" w:hAnsiTheme="minorHAnsi" w:cs="Calibri"/>
          <w:sz w:val="22"/>
          <w:szCs w:val="22"/>
        </w:rPr>
        <w:t>Czy do wyceny należy przyjąć dostawę nowej centrali SSP wraz z jej sieciowaniem z centralą typu Master ?</w:t>
      </w:r>
    </w:p>
    <w:p w:rsidR="009E23C7" w:rsidRPr="0027340F" w:rsidRDefault="009E23C7" w:rsidP="009E23C7">
      <w:pPr>
        <w:pStyle w:val="Akapitzlist3"/>
        <w:ind w:left="0"/>
        <w:rPr>
          <w:rFonts w:asciiTheme="minorHAnsi" w:hAnsiTheme="minorHAnsi" w:cs="Calibri"/>
          <w:b/>
          <w:sz w:val="22"/>
          <w:szCs w:val="22"/>
        </w:rPr>
      </w:pPr>
      <w:r w:rsidRPr="0027340F">
        <w:rPr>
          <w:rFonts w:asciiTheme="minorHAnsi" w:hAnsiTheme="minorHAnsi" w:cs="Calibri"/>
          <w:b/>
          <w:sz w:val="22"/>
          <w:szCs w:val="22"/>
        </w:rPr>
        <w:t>Odpowiedź na pytanie nr 8</w:t>
      </w:r>
    </w:p>
    <w:p w:rsidR="009E23C7" w:rsidRPr="0027340F" w:rsidRDefault="009E23C7" w:rsidP="009E23C7">
      <w:pPr>
        <w:pStyle w:val="Akapitzlist3"/>
        <w:ind w:left="0"/>
        <w:rPr>
          <w:rStyle w:val="eop"/>
          <w:rFonts w:asciiTheme="minorHAnsi" w:hAnsiTheme="minorHAnsi" w:cs="Calibri"/>
          <w:b/>
          <w:sz w:val="22"/>
          <w:szCs w:val="22"/>
        </w:rPr>
      </w:pPr>
      <w:r w:rsidRPr="0027340F">
        <w:rPr>
          <w:rStyle w:val="eop"/>
          <w:rFonts w:asciiTheme="minorHAnsi" w:hAnsiTheme="minorHAnsi" w:cs="Calibri"/>
          <w:sz w:val="22"/>
          <w:szCs w:val="22"/>
        </w:rPr>
        <w:t xml:space="preserve">Tak, zgodnie z dokumentacją projektu wykonawczego dla potrzeb budynku „Łącznika” w pom. rozdzielni głównej RGn4 (pom. nr 0.11) należy zainstalować dedykowaną centralę SSP. Sieciowanie centrali znajduje się po stronie Wykonawcy systemu.  </w:t>
      </w:r>
    </w:p>
    <w:p w:rsidR="009E23C7" w:rsidRPr="0027340F" w:rsidRDefault="009E23C7" w:rsidP="009E23C7">
      <w:pPr>
        <w:pStyle w:val="Akapitzlist3"/>
        <w:ind w:left="0"/>
        <w:rPr>
          <w:rFonts w:asciiTheme="minorHAnsi" w:hAnsiTheme="minorHAnsi"/>
          <w:b/>
          <w:sz w:val="22"/>
          <w:szCs w:val="22"/>
        </w:rPr>
      </w:pPr>
    </w:p>
    <w:p w:rsidR="009E23C7" w:rsidRPr="0027340F" w:rsidRDefault="009E23C7" w:rsidP="009E23C7">
      <w:pPr>
        <w:pStyle w:val="Akapitzlist3"/>
        <w:ind w:left="0"/>
        <w:rPr>
          <w:rFonts w:asciiTheme="minorHAnsi" w:hAnsiTheme="minorHAnsi"/>
          <w:b/>
          <w:sz w:val="22"/>
          <w:szCs w:val="22"/>
        </w:rPr>
      </w:pPr>
      <w:r w:rsidRPr="0027340F">
        <w:rPr>
          <w:rFonts w:asciiTheme="minorHAnsi" w:hAnsiTheme="minorHAnsi"/>
          <w:b/>
          <w:sz w:val="22"/>
          <w:szCs w:val="22"/>
        </w:rPr>
        <w:t>Pytanie nr 9</w:t>
      </w:r>
    </w:p>
    <w:p w:rsidR="009E23C7" w:rsidRPr="0027340F" w:rsidRDefault="009E23C7" w:rsidP="009E23C7">
      <w:pPr>
        <w:pStyle w:val="Akapitzlist3"/>
        <w:ind w:left="0"/>
        <w:rPr>
          <w:rFonts w:asciiTheme="minorHAnsi" w:hAnsiTheme="minorHAnsi"/>
          <w:b/>
          <w:sz w:val="22"/>
          <w:szCs w:val="22"/>
        </w:rPr>
      </w:pPr>
      <w:r w:rsidRPr="0027340F">
        <w:rPr>
          <w:rStyle w:val="eop"/>
          <w:rFonts w:asciiTheme="minorHAnsi" w:hAnsiTheme="minorHAnsi" w:cs="Calibri"/>
          <w:sz w:val="22"/>
          <w:szCs w:val="22"/>
        </w:rPr>
        <w:t xml:space="preserve">Czy system </w:t>
      </w:r>
      <w:proofErr w:type="spellStart"/>
      <w:r w:rsidRPr="0027340F">
        <w:rPr>
          <w:rStyle w:val="eop"/>
          <w:rFonts w:asciiTheme="minorHAnsi" w:hAnsiTheme="minorHAnsi" w:cs="Calibri"/>
          <w:sz w:val="22"/>
          <w:szCs w:val="22"/>
        </w:rPr>
        <w:t>przyzywowy</w:t>
      </w:r>
      <w:proofErr w:type="spellEnd"/>
      <w:r w:rsidRPr="0027340F">
        <w:rPr>
          <w:rStyle w:val="eop"/>
          <w:rFonts w:asciiTheme="minorHAnsi" w:hAnsiTheme="minorHAnsi" w:cs="Calibri"/>
          <w:sz w:val="22"/>
          <w:szCs w:val="22"/>
        </w:rPr>
        <w:t xml:space="preserve"> należy zintegrować z istniejącym systemem na obiekcie? Jeżeli tak to prosimy wskazać model.</w:t>
      </w:r>
    </w:p>
    <w:p w:rsidR="009E23C7" w:rsidRPr="0027340F" w:rsidRDefault="009E23C7" w:rsidP="009E23C7">
      <w:pPr>
        <w:pStyle w:val="Akapitzlist3"/>
        <w:ind w:left="0"/>
        <w:rPr>
          <w:rFonts w:asciiTheme="minorHAnsi" w:hAnsiTheme="minorHAnsi" w:cs="Calibri"/>
          <w:b/>
          <w:sz w:val="22"/>
          <w:szCs w:val="22"/>
        </w:rPr>
      </w:pPr>
      <w:r w:rsidRPr="0027340F">
        <w:rPr>
          <w:rFonts w:asciiTheme="minorHAnsi" w:hAnsiTheme="minorHAnsi" w:cs="Calibri"/>
          <w:b/>
          <w:sz w:val="22"/>
          <w:szCs w:val="22"/>
        </w:rPr>
        <w:t>Odpowiedź na pytanie nr 9</w:t>
      </w:r>
    </w:p>
    <w:p w:rsidR="009E23C7" w:rsidRPr="0027340F" w:rsidRDefault="009E23C7" w:rsidP="009E23C7">
      <w:pPr>
        <w:pStyle w:val="Akapitzlist3"/>
        <w:ind w:left="0"/>
        <w:rPr>
          <w:rStyle w:val="eop"/>
          <w:rFonts w:asciiTheme="minorHAnsi" w:hAnsiTheme="minorHAnsi" w:cs="Calibri"/>
          <w:b/>
          <w:sz w:val="22"/>
          <w:szCs w:val="22"/>
        </w:rPr>
      </w:pPr>
      <w:r w:rsidRPr="0027340F">
        <w:rPr>
          <w:rStyle w:val="eop"/>
          <w:rFonts w:asciiTheme="minorHAnsi" w:hAnsiTheme="minorHAnsi" w:cs="Calibri"/>
          <w:sz w:val="22"/>
          <w:szCs w:val="22"/>
        </w:rPr>
        <w:t xml:space="preserve">Na etapie realizacji projektu wykonawczego nie było takich wytycznych aby system </w:t>
      </w:r>
      <w:proofErr w:type="spellStart"/>
      <w:r w:rsidRPr="0027340F">
        <w:rPr>
          <w:rStyle w:val="eop"/>
          <w:rFonts w:asciiTheme="minorHAnsi" w:hAnsiTheme="minorHAnsi" w:cs="Calibri"/>
          <w:sz w:val="22"/>
          <w:szCs w:val="22"/>
        </w:rPr>
        <w:t>przyzywowy</w:t>
      </w:r>
      <w:proofErr w:type="spellEnd"/>
      <w:r w:rsidRPr="0027340F">
        <w:rPr>
          <w:rStyle w:val="eop"/>
          <w:rFonts w:asciiTheme="minorHAnsi" w:hAnsiTheme="minorHAnsi" w:cs="Calibri"/>
          <w:sz w:val="22"/>
          <w:szCs w:val="22"/>
        </w:rPr>
        <w:t xml:space="preserve"> budynku „Łącznika” zintegrować z ewentualnym istniejącym systemem szpitala. W związku z powyższym zaprojektowany system </w:t>
      </w:r>
      <w:proofErr w:type="spellStart"/>
      <w:r w:rsidRPr="0027340F">
        <w:rPr>
          <w:rStyle w:val="eop"/>
          <w:rFonts w:asciiTheme="minorHAnsi" w:hAnsiTheme="minorHAnsi" w:cs="Calibri"/>
          <w:sz w:val="22"/>
          <w:szCs w:val="22"/>
        </w:rPr>
        <w:t>przyzywowy</w:t>
      </w:r>
      <w:proofErr w:type="spellEnd"/>
      <w:r w:rsidRPr="0027340F">
        <w:rPr>
          <w:rStyle w:val="eop"/>
          <w:rFonts w:asciiTheme="minorHAnsi" w:hAnsiTheme="minorHAnsi" w:cs="Calibri"/>
          <w:sz w:val="22"/>
          <w:szCs w:val="22"/>
        </w:rPr>
        <w:t xml:space="preserve"> należy  traktować jako funkcjonujący tylko w ramach przedmiotowego budynku.</w:t>
      </w:r>
    </w:p>
    <w:p w:rsidR="009E23C7" w:rsidRPr="0027340F" w:rsidRDefault="009E23C7" w:rsidP="009E23C7">
      <w:pPr>
        <w:pStyle w:val="Akapitzlist3"/>
        <w:ind w:left="0"/>
        <w:rPr>
          <w:rFonts w:asciiTheme="minorHAnsi" w:hAnsiTheme="minorHAnsi" w:cs="Calibri"/>
          <w:b/>
          <w:sz w:val="22"/>
          <w:szCs w:val="22"/>
        </w:rPr>
      </w:pPr>
    </w:p>
    <w:p w:rsidR="009E23C7" w:rsidRPr="0027340F" w:rsidRDefault="009E23C7" w:rsidP="009E23C7">
      <w:pPr>
        <w:rPr>
          <w:rFonts w:asciiTheme="minorHAnsi" w:hAnsiTheme="minorHAnsi"/>
          <w:b/>
          <w:sz w:val="22"/>
          <w:szCs w:val="22"/>
        </w:rPr>
      </w:pPr>
      <w:r w:rsidRPr="0027340F">
        <w:rPr>
          <w:rFonts w:asciiTheme="minorHAnsi" w:hAnsiTheme="minorHAnsi"/>
          <w:b/>
          <w:sz w:val="22"/>
          <w:szCs w:val="22"/>
        </w:rPr>
        <w:t>Pytanie nr 10</w:t>
      </w:r>
    </w:p>
    <w:p w:rsidR="009E23C7" w:rsidRPr="0027340F" w:rsidRDefault="009E23C7" w:rsidP="009E23C7">
      <w:pPr>
        <w:rPr>
          <w:rFonts w:asciiTheme="minorHAnsi" w:hAnsiTheme="minorHAnsi"/>
          <w:b/>
          <w:sz w:val="22"/>
          <w:szCs w:val="22"/>
        </w:rPr>
      </w:pPr>
      <w:r w:rsidRPr="0027340F">
        <w:rPr>
          <w:rStyle w:val="eop"/>
          <w:rFonts w:asciiTheme="minorHAnsi" w:hAnsiTheme="minorHAnsi" w:cs="Calibri"/>
          <w:sz w:val="22"/>
          <w:szCs w:val="22"/>
        </w:rPr>
        <w:t xml:space="preserve">Czy do wyceny należy przyjąć wykonie nowego przyłącze teletechniczne? Jeżeli tak to prosimy wskazać lokalizacje. </w:t>
      </w:r>
    </w:p>
    <w:p w:rsidR="009E23C7" w:rsidRPr="0027340F" w:rsidRDefault="009E23C7" w:rsidP="009E23C7">
      <w:pPr>
        <w:pStyle w:val="Akapitzlist3"/>
        <w:ind w:left="0"/>
        <w:rPr>
          <w:rFonts w:asciiTheme="minorHAnsi" w:hAnsiTheme="minorHAnsi" w:cs="Calibri"/>
          <w:b/>
          <w:sz w:val="22"/>
          <w:szCs w:val="22"/>
        </w:rPr>
      </w:pPr>
      <w:r w:rsidRPr="0027340F">
        <w:rPr>
          <w:rFonts w:asciiTheme="minorHAnsi" w:hAnsiTheme="minorHAnsi" w:cs="Calibri"/>
          <w:b/>
          <w:sz w:val="22"/>
          <w:szCs w:val="22"/>
        </w:rPr>
        <w:t>Odpowiedź na pytanie nr 10</w:t>
      </w:r>
    </w:p>
    <w:p w:rsidR="009E23C7" w:rsidRPr="0027340F" w:rsidRDefault="009E23C7" w:rsidP="009E23C7">
      <w:pPr>
        <w:pStyle w:val="Akapitzlist3"/>
        <w:ind w:left="0"/>
        <w:rPr>
          <w:rStyle w:val="eop"/>
          <w:rFonts w:asciiTheme="minorHAnsi" w:hAnsiTheme="minorHAnsi" w:cs="Calibri"/>
          <w:b/>
          <w:sz w:val="22"/>
          <w:szCs w:val="22"/>
        </w:rPr>
      </w:pPr>
      <w:r w:rsidRPr="0027340F">
        <w:rPr>
          <w:rStyle w:val="eop"/>
          <w:rFonts w:asciiTheme="minorHAnsi" w:hAnsiTheme="minorHAnsi" w:cs="Calibri"/>
          <w:sz w:val="22"/>
          <w:szCs w:val="22"/>
        </w:rPr>
        <w:t>Należy przewidzieć wykonanie światłowodowego połączenia magistralnego między głównym punktem dystrybucyjnym budynku „Łącznika” a istniejącą serwerownią szpitala.</w:t>
      </w:r>
    </w:p>
    <w:p w:rsidR="009E23C7" w:rsidRPr="0027340F" w:rsidRDefault="009E23C7" w:rsidP="009E23C7">
      <w:pPr>
        <w:pStyle w:val="Akapitzlist3"/>
        <w:ind w:left="0"/>
        <w:rPr>
          <w:rFonts w:asciiTheme="minorHAnsi" w:eastAsia="SimSun" w:hAnsiTheme="minorHAnsi" w:cs="Mangal"/>
          <w:b/>
          <w:kern w:val="1"/>
          <w:sz w:val="22"/>
          <w:szCs w:val="22"/>
          <w:lang w:eastAsia="hi-IN" w:bidi="hi-IN"/>
        </w:rPr>
      </w:pPr>
    </w:p>
    <w:p w:rsidR="009E23C7" w:rsidRPr="0027340F" w:rsidRDefault="009E23C7" w:rsidP="009E23C7">
      <w:pPr>
        <w:pStyle w:val="Akapitzlist3"/>
        <w:ind w:left="0"/>
        <w:rPr>
          <w:rFonts w:asciiTheme="minorHAnsi" w:hAnsiTheme="minorHAnsi"/>
          <w:b/>
          <w:sz w:val="22"/>
          <w:szCs w:val="22"/>
        </w:rPr>
      </w:pPr>
      <w:r w:rsidRPr="0027340F">
        <w:rPr>
          <w:rFonts w:asciiTheme="minorHAnsi" w:hAnsiTheme="minorHAnsi"/>
          <w:b/>
          <w:sz w:val="22"/>
          <w:szCs w:val="22"/>
        </w:rPr>
        <w:t>Pytanie nr 11</w:t>
      </w:r>
    </w:p>
    <w:p w:rsidR="009E23C7" w:rsidRPr="0027340F" w:rsidRDefault="009E23C7" w:rsidP="009E23C7">
      <w:pPr>
        <w:pStyle w:val="Akapitzlist3"/>
        <w:ind w:left="0"/>
        <w:rPr>
          <w:rFonts w:asciiTheme="minorHAnsi" w:hAnsiTheme="minorHAnsi"/>
          <w:b/>
          <w:sz w:val="22"/>
          <w:szCs w:val="22"/>
        </w:rPr>
      </w:pPr>
      <w:r w:rsidRPr="0027340F">
        <w:rPr>
          <w:rStyle w:val="eop"/>
          <w:rFonts w:asciiTheme="minorHAnsi" w:hAnsiTheme="minorHAnsi" w:cs="Calibri"/>
          <w:sz w:val="22"/>
          <w:szCs w:val="22"/>
        </w:rPr>
        <w:t xml:space="preserve">Prosimy o wskazanie typy kabli wraz z przekrojami zgodnie z punktem 4.5.3 ,,Szczegółowego Opisu Zamówieni” które należy wykonać w ramach zadania. </w:t>
      </w:r>
    </w:p>
    <w:p w:rsidR="009E23C7" w:rsidRPr="0027340F" w:rsidRDefault="009E23C7" w:rsidP="009E23C7">
      <w:pPr>
        <w:pStyle w:val="Akapitzlist3"/>
        <w:ind w:left="0"/>
        <w:rPr>
          <w:rFonts w:asciiTheme="minorHAnsi" w:hAnsiTheme="minorHAnsi" w:cs="Calibri"/>
          <w:b/>
          <w:sz w:val="22"/>
          <w:szCs w:val="22"/>
        </w:rPr>
      </w:pPr>
      <w:r w:rsidRPr="0027340F">
        <w:rPr>
          <w:rFonts w:asciiTheme="minorHAnsi" w:hAnsiTheme="minorHAnsi" w:cs="Calibri"/>
          <w:b/>
          <w:sz w:val="22"/>
          <w:szCs w:val="22"/>
        </w:rPr>
        <w:t>Odpowiedź na pytanie nr 11</w:t>
      </w:r>
    </w:p>
    <w:p w:rsidR="009E23C7" w:rsidRPr="0027340F" w:rsidRDefault="009E23C7" w:rsidP="009E23C7">
      <w:pPr>
        <w:pStyle w:val="Akapitzlist3"/>
        <w:ind w:left="0"/>
        <w:rPr>
          <w:rStyle w:val="eop"/>
          <w:rFonts w:asciiTheme="minorHAnsi" w:hAnsiTheme="minorHAnsi" w:cs="Calibri"/>
          <w:b/>
          <w:sz w:val="22"/>
          <w:szCs w:val="22"/>
        </w:rPr>
      </w:pPr>
      <w:r w:rsidRPr="0027340F">
        <w:rPr>
          <w:rStyle w:val="eop"/>
          <w:rFonts w:asciiTheme="minorHAnsi" w:hAnsiTheme="minorHAnsi" w:cs="Calibri"/>
          <w:sz w:val="22"/>
          <w:szCs w:val="22"/>
        </w:rPr>
        <w:lastRenderedPageBreak/>
        <w:t>Typy oraz przekroje kabli zgodne z udostępnioną dokumentacją projektu wykonawczego instalacji elektrycznych.</w:t>
      </w:r>
    </w:p>
    <w:p w:rsidR="009E23C7" w:rsidRPr="0027340F" w:rsidRDefault="009E23C7" w:rsidP="009E23C7">
      <w:pPr>
        <w:rPr>
          <w:rFonts w:asciiTheme="minorHAnsi" w:hAnsiTheme="minorHAnsi"/>
          <w:b/>
          <w:sz w:val="22"/>
          <w:szCs w:val="22"/>
        </w:rPr>
      </w:pPr>
    </w:p>
    <w:p w:rsidR="009E23C7" w:rsidRPr="0027340F" w:rsidRDefault="009E23C7" w:rsidP="009E23C7">
      <w:pPr>
        <w:rPr>
          <w:rFonts w:asciiTheme="minorHAnsi" w:hAnsiTheme="minorHAnsi"/>
          <w:b/>
          <w:sz w:val="22"/>
          <w:szCs w:val="22"/>
        </w:rPr>
      </w:pPr>
      <w:r w:rsidRPr="0027340F">
        <w:rPr>
          <w:rFonts w:asciiTheme="minorHAnsi" w:hAnsiTheme="minorHAnsi"/>
          <w:b/>
          <w:sz w:val="22"/>
          <w:szCs w:val="22"/>
        </w:rPr>
        <w:t>Pytanie nr 12</w:t>
      </w:r>
    </w:p>
    <w:p w:rsidR="009E23C7" w:rsidRPr="0027340F" w:rsidRDefault="009E23C7" w:rsidP="009E23C7">
      <w:pPr>
        <w:rPr>
          <w:rFonts w:asciiTheme="minorHAnsi" w:hAnsiTheme="minorHAnsi"/>
          <w:b/>
          <w:sz w:val="22"/>
          <w:szCs w:val="22"/>
        </w:rPr>
      </w:pPr>
      <w:r w:rsidRPr="0027340F">
        <w:rPr>
          <w:rStyle w:val="eop"/>
          <w:rFonts w:asciiTheme="minorHAnsi" w:hAnsiTheme="minorHAnsi" w:cs="Calibri"/>
          <w:sz w:val="22"/>
          <w:szCs w:val="22"/>
        </w:rPr>
        <w:t>Czy w ramach zadania należy przyjąć podłączenie wykonanego okablowania pod aparaty? Prosimy o dołączenie schematów.</w:t>
      </w:r>
    </w:p>
    <w:p w:rsidR="009E23C7" w:rsidRPr="0027340F" w:rsidRDefault="009E23C7" w:rsidP="009E23C7">
      <w:pPr>
        <w:pStyle w:val="Akapitzlist3"/>
        <w:ind w:left="0"/>
        <w:rPr>
          <w:rFonts w:asciiTheme="minorHAnsi" w:hAnsiTheme="minorHAnsi" w:cs="Calibri"/>
          <w:b/>
          <w:sz w:val="22"/>
          <w:szCs w:val="22"/>
        </w:rPr>
      </w:pPr>
      <w:r w:rsidRPr="0027340F">
        <w:rPr>
          <w:rFonts w:asciiTheme="minorHAnsi" w:hAnsiTheme="minorHAnsi" w:cs="Calibri"/>
          <w:b/>
          <w:sz w:val="22"/>
          <w:szCs w:val="22"/>
        </w:rPr>
        <w:t>Odpowiedź na pytanie nr 12</w:t>
      </w:r>
    </w:p>
    <w:p w:rsidR="009E23C7" w:rsidRPr="0027340F" w:rsidRDefault="009E23C7" w:rsidP="009E23C7">
      <w:pPr>
        <w:pStyle w:val="Akapitzlist3"/>
        <w:ind w:left="0"/>
        <w:rPr>
          <w:rStyle w:val="eop"/>
          <w:rFonts w:asciiTheme="minorHAnsi" w:hAnsiTheme="minorHAnsi" w:cs="Calibri"/>
          <w:b/>
          <w:sz w:val="22"/>
          <w:szCs w:val="22"/>
        </w:rPr>
      </w:pPr>
      <w:r w:rsidRPr="0027340F">
        <w:rPr>
          <w:rStyle w:val="eop"/>
          <w:rFonts w:asciiTheme="minorHAnsi" w:hAnsiTheme="minorHAnsi" w:cs="Calibri"/>
          <w:sz w:val="22"/>
          <w:szCs w:val="22"/>
        </w:rPr>
        <w:t>Z uwagi na ryzyko porażenia proszę o pozostawienie odpowiednich zapasów okablowania w ramach poszczególnych obwodów zasilających zarówno od strony zasilania (rozdz. główna) jak i odbiorów końcowych.</w:t>
      </w:r>
    </w:p>
    <w:p w:rsidR="009E23C7" w:rsidRPr="0027340F" w:rsidRDefault="009E23C7" w:rsidP="009E23C7">
      <w:pPr>
        <w:rPr>
          <w:rFonts w:asciiTheme="minorHAnsi" w:hAnsiTheme="minorHAnsi"/>
          <w:sz w:val="22"/>
          <w:szCs w:val="22"/>
          <w:shd w:val="clear" w:color="auto" w:fill="FCFDFD"/>
        </w:rPr>
      </w:pPr>
    </w:p>
    <w:p w:rsidR="009E23C7" w:rsidRPr="009E23C7" w:rsidRDefault="009E23C7" w:rsidP="009E23C7">
      <w:pPr>
        <w:rPr>
          <w:rFonts w:asciiTheme="minorHAnsi" w:hAnsiTheme="minorHAnsi"/>
          <w:b/>
          <w:sz w:val="22"/>
          <w:szCs w:val="22"/>
        </w:rPr>
      </w:pPr>
      <w:r w:rsidRPr="009E23C7">
        <w:rPr>
          <w:rFonts w:asciiTheme="minorHAnsi" w:hAnsiTheme="minorHAnsi"/>
          <w:b/>
          <w:sz w:val="22"/>
          <w:szCs w:val="22"/>
        </w:rPr>
        <w:t>Pytanie nr 13</w:t>
      </w:r>
    </w:p>
    <w:p w:rsidR="009E23C7" w:rsidRPr="0027340F" w:rsidRDefault="009E23C7" w:rsidP="009E23C7">
      <w:pPr>
        <w:rPr>
          <w:rFonts w:asciiTheme="minorHAnsi" w:hAnsiTheme="minorHAnsi"/>
          <w:b/>
          <w:sz w:val="22"/>
          <w:szCs w:val="22"/>
        </w:rPr>
      </w:pPr>
      <w:r w:rsidRPr="009E23C7">
        <w:rPr>
          <w:rStyle w:val="eop"/>
          <w:rFonts w:asciiTheme="minorHAnsi" w:hAnsiTheme="minorHAnsi" w:cs="Calibri"/>
          <w:sz w:val="22"/>
          <w:szCs w:val="22"/>
        </w:rPr>
        <w:t xml:space="preserve">Czy w ramach zadania  należy zdemontować i zabezpieczyć elementy istniejących instalacji </w:t>
      </w:r>
      <w:r w:rsidRPr="0027340F">
        <w:rPr>
          <w:rStyle w:val="eop"/>
          <w:rFonts w:asciiTheme="minorHAnsi" w:hAnsiTheme="minorHAnsi" w:cs="Calibri"/>
          <w:sz w:val="22"/>
          <w:szCs w:val="22"/>
        </w:rPr>
        <w:t xml:space="preserve">teletechnicznych i elektrycznych? </w:t>
      </w:r>
    </w:p>
    <w:p w:rsidR="009E23C7" w:rsidRPr="0027340F" w:rsidRDefault="009E23C7" w:rsidP="009E23C7">
      <w:pPr>
        <w:pStyle w:val="Akapitzlist3"/>
        <w:ind w:left="0"/>
        <w:rPr>
          <w:rFonts w:asciiTheme="minorHAnsi" w:hAnsiTheme="minorHAnsi" w:cs="Calibri"/>
          <w:b/>
          <w:sz w:val="22"/>
          <w:szCs w:val="22"/>
        </w:rPr>
      </w:pPr>
      <w:r w:rsidRPr="0027340F">
        <w:rPr>
          <w:rFonts w:asciiTheme="minorHAnsi" w:hAnsiTheme="minorHAnsi" w:cs="Calibri"/>
          <w:b/>
          <w:sz w:val="22"/>
          <w:szCs w:val="22"/>
        </w:rPr>
        <w:t>Odpowiedź na pytanie nr 13</w:t>
      </w:r>
    </w:p>
    <w:p w:rsidR="009E23C7" w:rsidRPr="0027340F" w:rsidRDefault="009E23C7" w:rsidP="009E23C7">
      <w:pPr>
        <w:pStyle w:val="Akapitzlist3"/>
        <w:ind w:left="0"/>
        <w:rPr>
          <w:rStyle w:val="eop"/>
          <w:rFonts w:asciiTheme="minorHAnsi" w:hAnsiTheme="minorHAnsi" w:cs="Calibri"/>
          <w:b/>
          <w:sz w:val="22"/>
          <w:szCs w:val="22"/>
        </w:rPr>
      </w:pPr>
      <w:r w:rsidRPr="0027340F">
        <w:rPr>
          <w:rStyle w:val="eop"/>
          <w:rFonts w:asciiTheme="minorHAnsi" w:hAnsiTheme="minorHAnsi" w:cs="Calibri"/>
          <w:sz w:val="22"/>
          <w:szCs w:val="22"/>
        </w:rPr>
        <w:t>Istniejące instalacje i wyposażenie elektryczne, które przewiduje się pozostawić do dalszej eksploatacji należy odpowiednio zabezpieczyć, a w razie zaistniałej konieczności zdemontować i ponownie zamontować po zakończeniu zaplanowanych prac.</w:t>
      </w:r>
    </w:p>
    <w:p w:rsidR="009E23C7" w:rsidRPr="0027340F" w:rsidRDefault="009E23C7" w:rsidP="009E23C7">
      <w:pPr>
        <w:rPr>
          <w:rFonts w:asciiTheme="minorHAnsi" w:hAnsiTheme="minorHAnsi"/>
          <w:b/>
          <w:sz w:val="22"/>
          <w:szCs w:val="22"/>
        </w:rPr>
      </w:pPr>
    </w:p>
    <w:p w:rsidR="009E23C7" w:rsidRPr="0027340F" w:rsidRDefault="009E23C7" w:rsidP="009E23C7">
      <w:pPr>
        <w:rPr>
          <w:rFonts w:asciiTheme="minorHAnsi" w:hAnsiTheme="minorHAnsi"/>
          <w:b/>
          <w:sz w:val="22"/>
          <w:szCs w:val="22"/>
        </w:rPr>
      </w:pPr>
      <w:r w:rsidRPr="0027340F">
        <w:rPr>
          <w:rFonts w:asciiTheme="minorHAnsi" w:hAnsiTheme="minorHAnsi"/>
          <w:b/>
          <w:sz w:val="22"/>
          <w:szCs w:val="22"/>
        </w:rPr>
        <w:t>Pytanie nr 14</w:t>
      </w:r>
      <w:bookmarkStart w:id="0" w:name="_GoBack"/>
      <w:bookmarkEnd w:id="0"/>
    </w:p>
    <w:p w:rsidR="009E23C7" w:rsidRPr="0027340F" w:rsidRDefault="009E23C7" w:rsidP="009E23C7">
      <w:pPr>
        <w:rPr>
          <w:rFonts w:asciiTheme="minorHAnsi" w:hAnsiTheme="minorHAnsi"/>
          <w:b/>
          <w:sz w:val="22"/>
          <w:szCs w:val="22"/>
        </w:rPr>
      </w:pPr>
      <w:r w:rsidRPr="0027340F">
        <w:rPr>
          <w:rStyle w:val="eop"/>
          <w:rFonts w:asciiTheme="minorHAnsi" w:hAnsiTheme="minorHAnsi" w:cs="Calibri"/>
          <w:sz w:val="22"/>
          <w:szCs w:val="22"/>
        </w:rPr>
        <w:t xml:space="preserve">Prosimy o wskazanie lokalizacji </w:t>
      </w:r>
      <w:proofErr w:type="spellStart"/>
      <w:r w:rsidRPr="0027340F">
        <w:rPr>
          <w:rStyle w:val="eop"/>
          <w:rFonts w:asciiTheme="minorHAnsi" w:hAnsiTheme="minorHAnsi" w:cs="Calibri"/>
          <w:sz w:val="22"/>
          <w:szCs w:val="22"/>
        </w:rPr>
        <w:t>rozdzielnii</w:t>
      </w:r>
      <w:proofErr w:type="spellEnd"/>
      <w:r w:rsidRPr="0027340F">
        <w:rPr>
          <w:rStyle w:val="eop"/>
          <w:rFonts w:asciiTheme="minorHAnsi" w:hAnsiTheme="minorHAnsi" w:cs="Calibri"/>
          <w:sz w:val="22"/>
          <w:szCs w:val="22"/>
        </w:rPr>
        <w:t xml:space="preserve"> RGnN4 oraz RP2N?</w:t>
      </w:r>
    </w:p>
    <w:p w:rsidR="009E23C7" w:rsidRPr="0027340F" w:rsidRDefault="009E23C7" w:rsidP="009E23C7">
      <w:pPr>
        <w:pStyle w:val="Akapitzlist3"/>
        <w:ind w:left="0"/>
        <w:rPr>
          <w:rFonts w:asciiTheme="minorHAnsi" w:hAnsiTheme="minorHAnsi" w:cs="Calibri"/>
          <w:b/>
          <w:sz w:val="22"/>
          <w:szCs w:val="22"/>
        </w:rPr>
      </w:pPr>
      <w:r w:rsidRPr="0027340F">
        <w:rPr>
          <w:rFonts w:asciiTheme="minorHAnsi" w:hAnsiTheme="minorHAnsi" w:cs="Calibri"/>
          <w:b/>
          <w:sz w:val="22"/>
          <w:szCs w:val="22"/>
        </w:rPr>
        <w:t>Odpowiedź na pytanie nr 14</w:t>
      </w:r>
    </w:p>
    <w:p w:rsidR="009E23C7" w:rsidRPr="0027340F" w:rsidRDefault="009E23C7" w:rsidP="009E23C7">
      <w:pPr>
        <w:pStyle w:val="Akapitzlist3"/>
        <w:ind w:left="0"/>
        <w:rPr>
          <w:rStyle w:val="eop"/>
          <w:rFonts w:asciiTheme="minorHAnsi" w:hAnsiTheme="minorHAnsi" w:cs="Calibri"/>
          <w:b/>
          <w:sz w:val="22"/>
          <w:szCs w:val="22"/>
        </w:rPr>
      </w:pPr>
      <w:r w:rsidRPr="0027340F">
        <w:rPr>
          <w:rStyle w:val="eop"/>
          <w:rFonts w:asciiTheme="minorHAnsi" w:hAnsiTheme="minorHAnsi" w:cs="Calibri"/>
          <w:sz w:val="22"/>
          <w:szCs w:val="22"/>
        </w:rPr>
        <w:t>Rozdzielnica RGn4 zlokalizowana jest w pom. nr 0.11 (Rozdzielnia) na parterze na styku budynku „Białego” z budynkiem „Łącznika” – patrz np. rys. E-101.</w:t>
      </w:r>
    </w:p>
    <w:p w:rsidR="009E23C7" w:rsidRPr="0027340F" w:rsidRDefault="009E23C7" w:rsidP="009E23C7">
      <w:pPr>
        <w:pStyle w:val="paragraph"/>
        <w:spacing w:before="0" w:beforeAutospacing="0" w:after="0" w:afterAutospacing="0"/>
        <w:jc w:val="both"/>
        <w:textAlignment w:val="baseline"/>
        <w:rPr>
          <w:rStyle w:val="eop"/>
          <w:rFonts w:asciiTheme="minorHAnsi" w:hAnsiTheme="minorHAnsi" w:cs="Calibri"/>
          <w:sz w:val="22"/>
          <w:szCs w:val="22"/>
        </w:rPr>
      </w:pPr>
      <w:r w:rsidRPr="0027340F">
        <w:rPr>
          <w:rStyle w:val="eop"/>
          <w:rFonts w:asciiTheme="minorHAnsi" w:hAnsiTheme="minorHAnsi" w:cs="Calibri"/>
          <w:sz w:val="22"/>
          <w:szCs w:val="22"/>
        </w:rPr>
        <w:t>Rozdzielnica RP2N zlokalizowana jest w pom. nr L.2.26 (Przedsionek) na II piętrze budynku „Łącznika” – patrz np. rys. E-103</w:t>
      </w:r>
    </w:p>
    <w:p w:rsidR="009E23C7" w:rsidRPr="0027340F" w:rsidRDefault="009E23C7" w:rsidP="009E23C7">
      <w:pPr>
        <w:pStyle w:val="Akapitzlist3"/>
        <w:ind w:left="0"/>
        <w:rPr>
          <w:rFonts w:asciiTheme="minorHAnsi" w:hAnsiTheme="minorHAnsi"/>
          <w:b/>
          <w:sz w:val="22"/>
          <w:szCs w:val="22"/>
        </w:rPr>
      </w:pPr>
    </w:p>
    <w:p w:rsidR="009E23C7" w:rsidRPr="0027340F" w:rsidRDefault="009E23C7" w:rsidP="009E23C7">
      <w:pPr>
        <w:pStyle w:val="Akapitzlist3"/>
        <w:ind w:left="0"/>
        <w:rPr>
          <w:rFonts w:asciiTheme="minorHAnsi" w:hAnsiTheme="minorHAnsi"/>
          <w:b/>
          <w:sz w:val="22"/>
          <w:szCs w:val="22"/>
        </w:rPr>
      </w:pPr>
      <w:r w:rsidRPr="0027340F">
        <w:rPr>
          <w:rFonts w:asciiTheme="minorHAnsi" w:hAnsiTheme="minorHAnsi"/>
          <w:b/>
          <w:sz w:val="22"/>
          <w:szCs w:val="22"/>
        </w:rPr>
        <w:t>Pytanie nr 15</w:t>
      </w:r>
    </w:p>
    <w:p w:rsidR="009E23C7" w:rsidRPr="0027340F" w:rsidRDefault="009E23C7" w:rsidP="009E23C7">
      <w:pPr>
        <w:pStyle w:val="Akapitzlist3"/>
        <w:ind w:left="0"/>
        <w:rPr>
          <w:rFonts w:asciiTheme="minorHAnsi" w:hAnsiTheme="minorHAnsi"/>
          <w:b/>
          <w:sz w:val="22"/>
          <w:szCs w:val="22"/>
        </w:rPr>
      </w:pPr>
      <w:r w:rsidRPr="0027340F">
        <w:rPr>
          <w:rStyle w:val="eop"/>
          <w:rFonts w:asciiTheme="minorHAnsi" w:hAnsiTheme="minorHAnsi" w:cs="Calibri"/>
          <w:sz w:val="22"/>
          <w:szCs w:val="22"/>
        </w:rPr>
        <w:t>Prosimy o udostępnienie schematów elektrycznych dla rozdzielni ukazanych na projekcie architektury OPZ-A-03.</w:t>
      </w:r>
    </w:p>
    <w:p w:rsidR="009E23C7" w:rsidRPr="0027340F" w:rsidRDefault="009E23C7" w:rsidP="009E23C7">
      <w:pPr>
        <w:pStyle w:val="Akapitzlist3"/>
        <w:ind w:left="0"/>
        <w:rPr>
          <w:rFonts w:asciiTheme="minorHAnsi" w:hAnsiTheme="minorHAnsi" w:cs="Calibri"/>
          <w:b/>
          <w:sz w:val="22"/>
          <w:szCs w:val="22"/>
        </w:rPr>
      </w:pPr>
      <w:r w:rsidRPr="0027340F">
        <w:rPr>
          <w:rFonts w:asciiTheme="minorHAnsi" w:hAnsiTheme="minorHAnsi" w:cs="Calibri"/>
          <w:b/>
          <w:sz w:val="22"/>
          <w:szCs w:val="22"/>
        </w:rPr>
        <w:t>Odpowiedź na pytanie nr 15</w:t>
      </w:r>
    </w:p>
    <w:p w:rsidR="009E23C7" w:rsidRPr="0027340F" w:rsidRDefault="009E23C7" w:rsidP="009E23C7">
      <w:pPr>
        <w:pStyle w:val="paragraph"/>
        <w:spacing w:before="0" w:beforeAutospacing="0" w:after="0" w:afterAutospacing="0"/>
        <w:jc w:val="both"/>
        <w:textAlignment w:val="baseline"/>
        <w:rPr>
          <w:rStyle w:val="eop"/>
          <w:rFonts w:asciiTheme="minorHAnsi" w:hAnsiTheme="minorHAnsi" w:cs="Calibri"/>
          <w:sz w:val="22"/>
          <w:szCs w:val="22"/>
        </w:rPr>
      </w:pPr>
      <w:r w:rsidRPr="0027340F">
        <w:rPr>
          <w:rStyle w:val="eop"/>
          <w:rFonts w:asciiTheme="minorHAnsi" w:hAnsiTheme="minorHAnsi" w:cs="Calibri"/>
          <w:sz w:val="22"/>
          <w:szCs w:val="22"/>
        </w:rPr>
        <w:t>Udostępniono dokumentację wykonawczą „Nadbudowy łącznika dla Oddziału Anestezjologii i Intensywnej Terapii SPZOZ MSWiA we Wrocławiu”. Schematy rozdzielnic zawarto na rysunkach:</w:t>
      </w:r>
    </w:p>
    <w:p w:rsidR="009E23C7" w:rsidRPr="0027340F" w:rsidRDefault="009E23C7" w:rsidP="009E23C7">
      <w:pPr>
        <w:pStyle w:val="paragraph"/>
        <w:numPr>
          <w:ilvl w:val="0"/>
          <w:numId w:val="1"/>
        </w:numPr>
        <w:spacing w:before="0" w:beforeAutospacing="0" w:after="0" w:afterAutospacing="0"/>
        <w:jc w:val="both"/>
        <w:textAlignment w:val="baseline"/>
        <w:rPr>
          <w:rStyle w:val="eop"/>
          <w:rFonts w:asciiTheme="minorHAnsi" w:hAnsiTheme="minorHAnsi" w:cs="Calibri"/>
          <w:sz w:val="22"/>
          <w:szCs w:val="22"/>
        </w:rPr>
      </w:pPr>
      <w:r w:rsidRPr="0027340F">
        <w:rPr>
          <w:rStyle w:val="eop"/>
          <w:rFonts w:asciiTheme="minorHAnsi" w:hAnsiTheme="minorHAnsi" w:cs="Calibri"/>
          <w:sz w:val="22"/>
          <w:szCs w:val="22"/>
        </w:rPr>
        <w:t>Rozdzielnica RIT-1 – rys. E-08</w:t>
      </w:r>
    </w:p>
    <w:p w:rsidR="009E23C7" w:rsidRPr="0027340F" w:rsidRDefault="009E23C7" w:rsidP="009E23C7">
      <w:pPr>
        <w:pStyle w:val="paragraph"/>
        <w:numPr>
          <w:ilvl w:val="0"/>
          <w:numId w:val="1"/>
        </w:numPr>
        <w:spacing w:before="0" w:beforeAutospacing="0" w:after="0" w:afterAutospacing="0"/>
        <w:jc w:val="both"/>
        <w:textAlignment w:val="baseline"/>
        <w:rPr>
          <w:rStyle w:val="eop"/>
          <w:rFonts w:asciiTheme="minorHAnsi" w:hAnsiTheme="minorHAnsi" w:cs="Calibri"/>
          <w:sz w:val="22"/>
          <w:szCs w:val="22"/>
        </w:rPr>
      </w:pPr>
      <w:r w:rsidRPr="0027340F">
        <w:rPr>
          <w:rStyle w:val="eop"/>
          <w:rFonts w:asciiTheme="minorHAnsi" w:hAnsiTheme="minorHAnsi" w:cs="Calibri"/>
          <w:sz w:val="22"/>
          <w:szCs w:val="22"/>
        </w:rPr>
        <w:t>Rozdzielnica RIT-2 – rys. E-09</w:t>
      </w:r>
    </w:p>
    <w:p w:rsidR="009E23C7" w:rsidRPr="0027340F" w:rsidRDefault="009E23C7" w:rsidP="009E23C7">
      <w:pPr>
        <w:pStyle w:val="paragraph"/>
        <w:numPr>
          <w:ilvl w:val="0"/>
          <w:numId w:val="1"/>
        </w:numPr>
        <w:spacing w:before="0" w:beforeAutospacing="0" w:after="0" w:afterAutospacing="0"/>
        <w:jc w:val="both"/>
        <w:textAlignment w:val="baseline"/>
        <w:rPr>
          <w:rStyle w:val="eop"/>
          <w:rFonts w:asciiTheme="minorHAnsi" w:hAnsiTheme="minorHAnsi" w:cs="Calibri"/>
          <w:sz w:val="22"/>
          <w:szCs w:val="22"/>
        </w:rPr>
      </w:pPr>
      <w:r w:rsidRPr="0027340F">
        <w:rPr>
          <w:rStyle w:val="eop"/>
          <w:rFonts w:asciiTheme="minorHAnsi" w:hAnsiTheme="minorHAnsi" w:cs="Calibri"/>
          <w:sz w:val="22"/>
          <w:szCs w:val="22"/>
        </w:rPr>
        <w:t>Rozdzielnica RIT-3 – rys. E-10</w:t>
      </w:r>
    </w:p>
    <w:p w:rsidR="009E23C7" w:rsidRPr="0027340F" w:rsidRDefault="009E23C7" w:rsidP="009E23C7">
      <w:pPr>
        <w:pStyle w:val="paragraph"/>
        <w:numPr>
          <w:ilvl w:val="0"/>
          <w:numId w:val="1"/>
        </w:numPr>
        <w:spacing w:before="0" w:beforeAutospacing="0" w:after="0" w:afterAutospacing="0"/>
        <w:jc w:val="both"/>
        <w:textAlignment w:val="baseline"/>
        <w:rPr>
          <w:rStyle w:val="eop"/>
          <w:rFonts w:asciiTheme="minorHAnsi" w:hAnsiTheme="minorHAnsi" w:cs="Calibri"/>
          <w:sz w:val="22"/>
          <w:szCs w:val="22"/>
        </w:rPr>
      </w:pPr>
      <w:r w:rsidRPr="0027340F">
        <w:rPr>
          <w:rStyle w:val="eop"/>
          <w:rFonts w:asciiTheme="minorHAnsi" w:hAnsiTheme="minorHAnsi" w:cs="Calibri"/>
          <w:sz w:val="22"/>
          <w:szCs w:val="22"/>
        </w:rPr>
        <w:t>Rozdzielnica RP2N – rys. E-03</w:t>
      </w:r>
    </w:p>
    <w:p w:rsidR="009E23C7" w:rsidRPr="0027340F" w:rsidRDefault="009E23C7" w:rsidP="009E23C7">
      <w:pPr>
        <w:pStyle w:val="paragraph"/>
        <w:numPr>
          <w:ilvl w:val="0"/>
          <w:numId w:val="1"/>
        </w:numPr>
        <w:spacing w:before="0" w:beforeAutospacing="0" w:after="0" w:afterAutospacing="0"/>
        <w:jc w:val="both"/>
        <w:textAlignment w:val="baseline"/>
        <w:rPr>
          <w:rStyle w:val="eop"/>
          <w:rFonts w:asciiTheme="minorHAnsi" w:hAnsiTheme="minorHAnsi" w:cs="Calibri"/>
          <w:sz w:val="22"/>
          <w:szCs w:val="22"/>
        </w:rPr>
      </w:pPr>
      <w:r w:rsidRPr="0027340F">
        <w:rPr>
          <w:rStyle w:val="eop"/>
          <w:rFonts w:asciiTheme="minorHAnsi" w:hAnsiTheme="minorHAnsi" w:cs="Calibri"/>
          <w:sz w:val="22"/>
          <w:szCs w:val="22"/>
        </w:rPr>
        <w:t>Rozdzielnica RP2R – rys. E-04</w:t>
      </w:r>
    </w:p>
    <w:p w:rsidR="009E23C7" w:rsidRPr="0027340F" w:rsidRDefault="009E23C7" w:rsidP="009E23C7">
      <w:pPr>
        <w:pStyle w:val="paragraph"/>
        <w:numPr>
          <w:ilvl w:val="0"/>
          <w:numId w:val="1"/>
        </w:numPr>
        <w:spacing w:before="0" w:beforeAutospacing="0" w:after="0" w:afterAutospacing="0"/>
        <w:jc w:val="both"/>
        <w:textAlignment w:val="baseline"/>
        <w:rPr>
          <w:rStyle w:val="eop"/>
          <w:rFonts w:asciiTheme="minorHAnsi" w:hAnsiTheme="minorHAnsi" w:cs="Calibri"/>
          <w:sz w:val="22"/>
          <w:szCs w:val="22"/>
        </w:rPr>
      </w:pPr>
      <w:r w:rsidRPr="0027340F">
        <w:rPr>
          <w:rStyle w:val="eop"/>
          <w:rFonts w:asciiTheme="minorHAnsi" w:hAnsiTheme="minorHAnsi" w:cs="Calibri"/>
          <w:sz w:val="22"/>
          <w:szCs w:val="22"/>
        </w:rPr>
        <w:t>Rozdzielnica RP2K – rys. E-05</w:t>
      </w:r>
    </w:p>
    <w:p w:rsidR="009E23C7" w:rsidRPr="0027340F" w:rsidRDefault="009E23C7" w:rsidP="009E23C7">
      <w:pPr>
        <w:pStyle w:val="paragraph"/>
        <w:numPr>
          <w:ilvl w:val="0"/>
          <w:numId w:val="1"/>
        </w:numPr>
        <w:spacing w:before="0" w:beforeAutospacing="0" w:after="0" w:afterAutospacing="0"/>
        <w:jc w:val="both"/>
        <w:textAlignment w:val="baseline"/>
        <w:rPr>
          <w:rStyle w:val="eop"/>
          <w:rFonts w:asciiTheme="minorHAnsi" w:hAnsiTheme="minorHAnsi" w:cs="Calibri"/>
          <w:sz w:val="22"/>
          <w:szCs w:val="22"/>
        </w:rPr>
      </w:pPr>
      <w:r w:rsidRPr="0027340F">
        <w:rPr>
          <w:rStyle w:val="eop"/>
          <w:rFonts w:asciiTheme="minorHAnsi" w:hAnsiTheme="minorHAnsi" w:cs="Calibri"/>
          <w:sz w:val="22"/>
          <w:szCs w:val="22"/>
        </w:rPr>
        <w:t>Rozdzielnica RD – rys. E-805</w:t>
      </w:r>
    </w:p>
    <w:p w:rsidR="009E23C7" w:rsidRPr="0027340F" w:rsidRDefault="009E23C7" w:rsidP="009E23C7">
      <w:pPr>
        <w:jc w:val="both"/>
        <w:rPr>
          <w:rFonts w:asciiTheme="minorHAnsi" w:hAnsiTheme="minorHAnsi"/>
          <w:b/>
          <w:sz w:val="22"/>
          <w:szCs w:val="22"/>
        </w:rPr>
      </w:pPr>
    </w:p>
    <w:p w:rsidR="009E23C7" w:rsidRPr="0027340F" w:rsidRDefault="009E23C7" w:rsidP="009E23C7">
      <w:pPr>
        <w:jc w:val="both"/>
        <w:rPr>
          <w:rFonts w:asciiTheme="minorHAnsi" w:hAnsiTheme="minorHAnsi"/>
          <w:b/>
          <w:sz w:val="22"/>
          <w:szCs w:val="22"/>
        </w:rPr>
      </w:pPr>
      <w:r w:rsidRPr="0027340F">
        <w:rPr>
          <w:rFonts w:asciiTheme="minorHAnsi" w:hAnsiTheme="minorHAnsi"/>
          <w:b/>
          <w:sz w:val="22"/>
          <w:szCs w:val="22"/>
        </w:rPr>
        <w:t>Pytanie nr 16</w:t>
      </w:r>
    </w:p>
    <w:p w:rsidR="009E23C7" w:rsidRPr="0027340F" w:rsidRDefault="009E23C7" w:rsidP="009E23C7">
      <w:pPr>
        <w:jc w:val="both"/>
        <w:rPr>
          <w:rFonts w:asciiTheme="minorHAnsi" w:hAnsiTheme="minorHAnsi"/>
          <w:b/>
          <w:sz w:val="22"/>
          <w:szCs w:val="22"/>
        </w:rPr>
      </w:pPr>
      <w:r w:rsidRPr="0027340F">
        <w:rPr>
          <w:rStyle w:val="eop"/>
          <w:rFonts w:asciiTheme="minorHAnsi" w:hAnsiTheme="minorHAnsi" w:cs="Calibri"/>
          <w:sz w:val="22"/>
          <w:szCs w:val="22"/>
        </w:rPr>
        <w:t>Czy Zamawiający dopuści wykonanie szkieletu z zwykłych cienkościennych profili ocynkowanych łączonych na budowie wkrętami lub nitami czy jedna wymaga by konstrukcję stanowiły sztywne i trwałe ramy stalowe sprefabrykowane w zakładzie i nie wykonywane na budowie?</w:t>
      </w:r>
    </w:p>
    <w:p w:rsidR="0027340F" w:rsidRPr="0027340F" w:rsidRDefault="009E23C7" w:rsidP="0027340F">
      <w:pPr>
        <w:suppressAutoHyphens w:val="0"/>
        <w:autoSpaceDE w:val="0"/>
        <w:autoSpaceDN w:val="0"/>
        <w:adjustRightInd w:val="0"/>
        <w:jc w:val="both"/>
        <w:rPr>
          <w:rFonts w:asciiTheme="minorHAnsi" w:hAnsiTheme="minorHAnsi" w:cs="Calibri"/>
          <w:b/>
          <w:sz w:val="22"/>
          <w:szCs w:val="22"/>
        </w:rPr>
      </w:pPr>
      <w:r w:rsidRPr="0027340F">
        <w:rPr>
          <w:rFonts w:asciiTheme="minorHAnsi" w:hAnsiTheme="minorHAnsi" w:cs="Calibri"/>
          <w:b/>
          <w:sz w:val="22"/>
          <w:szCs w:val="22"/>
        </w:rPr>
        <w:t>Odpowiedź na pytanie nr 16</w:t>
      </w:r>
    </w:p>
    <w:p w:rsidR="0027340F" w:rsidRPr="0027340F" w:rsidRDefault="0027340F" w:rsidP="0027340F">
      <w:pPr>
        <w:suppressAutoHyphens w:val="0"/>
        <w:autoSpaceDE w:val="0"/>
        <w:autoSpaceDN w:val="0"/>
        <w:adjustRightInd w:val="0"/>
        <w:jc w:val="both"/>
        <w:rPr>
          <w:rStyle w:val="eop"/>
          <w:rFonts w:asciiTheme="minorHAnsi" w:hAnsiTheme="minorHAnsi" w:cs="Calibri"/>
          <w:b/>
          <w:sz w:val="22"/>
          <w:szCs w:val="22"/>
        </w:rPr>
      </w:pPr>
      <w:r w:rsidRPr="0027340F">
        <w:rPr>
          <w:rStyle w:val="eop"/>
          <w:rFonts w:ascii="Calibri" w:hAnsi="Calibri" w:cs="Calibri"/>
          <w:sz w:val="22"/>
          <w:szCs w:val="22"/>
        </w:rPr>
        <w:t xml:space="preserve">Założeniem nadbudowy jest wykonanie jej w technologii systemowej, modułowej, której dokumentacja warsztatowa leży po stronie Wykonawcy. Zamawiający dopuszcza wykonanie konstrukcji wykonywanej na budowie, pod warunkiem, że spełni ona wszystkie warunki i założenia przyjęte dla konstrukcji modułowej, przeniesie wymagane obciążenia i spełni wymagany czas realizacji </w:t>
      </w:r>
      <w:r w:rsidRPr="0027340F">
        <w:rPr>
          <w:rStyle w:val="eop"/>
          <w:rFonts w:ascii="Calibri" w:hAnsi="Calibri" w:cs="Calibri"/>
          <w:sz w:val="22"/>
          <w:szCs w:val="22"/>
        </w:rPr>
        <w:lastRenderedPageBreak/>
        <w:t>oraz wykonawca opracuje dokumentację warsztatową profili skręcanych na budowie. System uzyska stosowne atesty dotyczące ochronności pożarowej przegród budowlanych.</w:t>
      </w:r>
    </w:p>
    <w:p w:rsidR="009E23C7" w:rsidRPr="009E23C7" w:rsidRDefault="009E23C7" w:rsidP="009E23C7">
      <w:pPr>
        <w:pStyle w:val="Akapitzlist3"/>
        <w:ind w:left="0"/>
        <w:jc w:val="both"/>
        <w:rPr>
          <w:rFonts w:asciiTheme="minorHAnsi" w:hAnsiTheme="minorHAnsi"/>
          <w:b/>
          <w:sz w:val="22"/>
          <w:szCs w:val="22"/>
        </w:rPr>
      </w:pPr>
    </w:p>
    <w:p w:rsidR="009E23C7" w:rsidRPr="009E23C7" w:rsidRDefault="009E23C7" w:rsidP="009E23C7">
      <w:pPr>
        <w:pStyle w:val="Akapitzlist3"/>
        <w:ind w:left="0"/>
        <w:jc w:val="both"/>
        <w:rPr>
          <w:rFonts w:asciiTheme="minorHAnsi" w:hAnsiTheme="minorHAnsi"/>
          <w:b/>
          <w:sz w:val="22"/>
          <w:szCs w:val="22"/>
        </w:rPr>
      </w:pPr>
      <w:r w:rsidRPr="009E23C7">
        <w:rPr>
          <w:rFonts w:asciiTheme="minorHAnsi" w:hAnsiTheme="minorHAnsi"/>
          <w:b/>
          <w:sz w:val="22"/>
          <w:szCs w:val="22"/>
        </w:rPr>
        <w:t>Pytanie nr 17</w:t>
      </w:r>
    </w:p>
    <w:p w:rsidR="009E23C7" w:rsidRPr="0027340F" w:rsidRDefault="009E23C7" w:rsidP="009E23C7">
      <w:pPr>
        <w:pStyle w:val="Akapitzlist3"/>
        <w:ind w:left="0"/>
        <w:jc w:val="both"/>
        <w:rPr>
          <w:rFonts w:asciiTheme="minorHAnsi" w:hAnsiTheme="minorHAnsi"/>
          <w:b/>
          <w:sz w:val="22"/>
          <w:szCs w:val="22"/>
        </w:rPr>
      </w:pPr>
      <w:r w:rsidRPr="009E23C7">
        <w:rPr>
          <w:rStyle w:val="eop"/>
          <w:rFonts w:asciiTheme="minorHAnsi" w:hAnsiTheme="minorHAnsi" w:cs="Calibri"/>
          <w:sz w:val="22"/>
          <w:szCs w:val="22"/>
        </w:rPr>
        <w:t xml:space="preserve">Czy Zamawiający potwierdza że nadbudowa budynków jest możliwa w zakresie wykonania nadbudowy poprzez utworzenie powierzchni użytkowej w której jest wymagana nośność jak dla bloku </w:t>
      </w:r>
      <w:r w:rsidRPr="0027340F">
        <w:rPr>
          <w:rStyle w:val="eop"/>
          <w:rFonts w:asciiTheme="minorHAnsi" w:hAnsiTheme="minorHAnsi" w:cs="Calibri"/>
          <w:sz w:val="22"/>
          <w:szCs w:val="22"/>
        </w:rPr>
        <w:t>operacyjnego 500 kg/m2?</w:t>
      </w:r>
    </w:p>
    <w:p w:rsidR="009E23C7" w:rsidRPr="0027340F" w:rsidRDefault="009E23C7" w:rsidP="009E23C7">
      <w:pPr>
        <w:pStyle w:val="Akapitzlist3"/>
        <w:ind w:left="0"/>
        <w:jc w:val="both"/>
        <w:rPr>
          <w:rFonts w:asciiTheme="minorHAnsi" w:hAnsiTheme="minorHAnsi" w:cs="Calibri"/>
          <w:b/>
          <w:sz w:val="22"/>
          <w:szCs w:val="22"/>
        </w:rPr>
      </w:pPr>
      <w:r w:rsidRPr="0027340F">
        <w:rPr>
          <w:rFonts w:asciiTheme="minorHAnsi" w:hAnsiTheme="minorHAnsi" w:cs="Calibri"/>
          <w:b/>
          <w:sz w:val="22"/>
          <w:szCs w:val="22"/>
        </w:rPr>
        <w:t>Odpowiedź na pytanie nr 17</w:t>
      </w:r>
    </w:p>
    <w:p w:rsidR="009E23C7" w:rsidRPr="0027340F" w:rsidRDefault="009E23C7" w:rsidP="009E23C7">
      <w:pPr>
        <w:pStyle w:val="Akapitzlist3"/>
        <w:ind w:left="0"/>
        <w:jc w:val="both"/>
        <w:rPr>
          <w:rStyle w:val="eop"/>
          <w:rFonts w:asciiTheme="minorHAnsi" w:hAnsiTheme="minorHAnsi" w:cs="Calibri"/>
          <w:b/>
          <w:sz w:val="22"/>
          <w:szCs w:val="22"/>
        </w:rPr>
      </w:pPr>
      <w:r w:rsidRPr="0027340F">
        <w:rPr>
          <w:rStyle w:val="eop"/>
          <w:rFonts w:asciiTheme="minorHAnsi" w:hAnsiTheme="minorHAnsi" w:cs="Calibri"/>
          <w:sz w:val="22"/>
          <w:szCs w:val="22"/>
        </w:rPr>
        <w:t xml:space="preserve">Zaprojektowane i wykonane wzmocnienie stropu przewiduje obciążenie użytkowe stropu nad I piętrem </w:t>
      </w:r>
      <w:proofErr w:type="spellStart"/>
      <w:r w:rsidRPr="0027340F">
        <w:rPr>
          <w:rStyle w:val="eop"/>
          <w:rFonts w:asciiTheme="minorHAnsi" w:hAnsiTheme="minorHAnsi" w:cs="Calibri"/>
          <w:sz w:val="22"/>
          <w:szCs w:val="22"/>
        </w:rPr>
        <w:t>pk</w:t>
      </w:r>
      <w:proofErr w:type="spellEnd"/>
      <w:r w:rsidRPr="0027340F">
        <w:rPr>
          <w:rStyle w:val="eop"/>
          <w:rFonts w:asciiTheme="minorHAnsi" w:hAnsiTheme="minorHAnsi" w:cs="Calibri"/>
          <w:sz w:val="22"/>
          <w:szCs w:val="22"/>
        </w:rPr>
        <w:t xml:space="preserve"> = 5.00 </w:t>
      </w:r>
      <w:proofErr w:type="spellStart"/>
      <w:r w:rsidRPr="0027340F">
        <w:rPr>
          <w:rStyle w:val="eop"/>
          <w:rFonts w:asciiTheme="minorHAnsi" w:hAnsiTheme="minorHAnsi" w:cs="Calibri"/>
          <w:sz w:val="22"/>
          <w:szCs w:val="22"/>
        </w:rPr>
        <w:t>kN</w:t>
      </w:r>
      <w:proofErr w:type="spellEnd"/>
      <w:r w:rsidRPr="0027340F">
        <w:rPr>
          <w:rStyle w:val="eop"/>
          <w:rFonts w:asciiTheme="minorHAnsi" w:hAnsiTheme="minorHAnsi" w:cs="Calibri"/>
          <w:sz w:val="22"/>
          <w:szCs w:val="22"/>
        </w:rPr>
        <w:t>/m2</w:t>
      </w:r>
    </w:p>
    <w:p w:rsidR="009E23C7" w:rsidRPr="0027340F" w:rsidRDefault="009E23C7" w:rsidP="009E23C7">
      <w:pPr>
        <w:jc w:val="both"/>
        <w:rPr>
          <w:rFonts w:asciiTheme="minorHAnsi" w:hAnsiTheme="minorHAnsi"/>
          <w:b/>
          <w:sz w:val="22"/>
          <w:szCs w:val="22"/>
        </w:rPr>
      </w:pPr>
    </w:p>
    <w:p w:rsidR="009E23C7" w:rsidRPr="0027340F" w:rsidRDefault="009E23C7" w:rsidP="009E23C7">
      <w:pPr>
        <w:jc w:val="both"/>
        <w:rPr>
          <w:rFonts w:asciiTheme="minorHAnsi" w:hAnsiTheme="minorHAnsi"/>
          <w:b/>
          <w:sz w:val="22"/>
          <w:szCs w:val="22"/>
        </w:rPr>
      </w:pPr>
      <w:r w:rsidRPr="0027340F">
        <w:rPr>
          <w:rFonts w:asciiTheme="minorHAnsi" w:hAnsiTheme="minorHAnsi"/>
          <w:b/>
          <w:sz w:val="22"/>
          <w:szCs w:val="22"/>
        </w:rPr>
        <w:t>Pytanie nr 18</w:t>
      </w:r>
    </w:p>
    <w:p w:rsidR="009E23C7" w:rsidRPr="0027340F" w:rsidRDefault="009E23C7" w:rsidP="009E23C7">
      <w:pPr>
        <w:jc w:val="both"/>
        <w:rPr>
          <w:rFonts w:asciiTheme="minorHAnsi" w:hAnsiTheme="minorHAnsi"/>
          <w:b/>
          <w:sz w:val="22"/>
          <w:szCs w:val="22"/>
        </w:rPr>
      </w:pPr>
      <w:r w:rsidRPr="0027340F">
        <w:rPr>
          <w:rStyle w:val="eop"/>
          <w:rFonts w:asciiTheme="minorHAnsi" w:hAnsiTheme="minorHAnsi" w:cs="Calibri"/>
          <w:sz w:val="22"/>
          <w:szCs w:val="22"/>
        </w:rPr>
        <w:t>Na cienkościennych profilach ocynkowanych nie można powiesić kolumn i lamp w salach operacyjnych - czy zamawiający dopuszcza inne rozwiązanie?</w:t>
      </w:r>
    </w:p>
    <w:p w:rsidR="0027340F" w:rsidRPr="0027340F" w:rsidRDefault="009E23C7" w:rsidP="0027340F">
      <w:pPr>
        <w:pStyle w:val="Akapitzlist3"/>
        <w:ind w:left="0"/>
        <w:jc w:val="both"/>
        <w:rPr>
          <w:rFonts w:asciiTheme="minorHAnsi" w:hAnsiTheme="minorHAnsi" w:cs="Calibri"/>
          <w:b/>
          <w:sz w:val="22"/>
          <w:szCs w:val="22"/>
        </w:rPr>
      </w:pPr>
      <w:r w:rsidRPr="0027340F">
        <w:rPr>
          <w:rFonts w:asciiTheme="minorHAnsi" w:hAnsiTheme="minorHAnsi" w:cs="Calibri"/>
          <w:b/>
          <w:sz w:val="22"/>
          <w:szCs w:val="22"/>
        </w:rPr>
        <w:t>Odpowiedź na pytanie nr 18</w:t>
      </w:r>
    </w:p>
    <w:p w:rsidR="0027340F" w:rsidRPr="0027340F" w:rsidRDefault="0027340F" w:rsidP="0027340F">
      <w:pPr>
        <w:pStyle w:val="Akapitzlist3"/>
        <w:ind w:left="0"/>
        <w:jc w:val="both"/>
        <w:rPr>
          <w:rStyle w:val="eop"/>
          <w:rFonts w:asciiTheme="minorHAnsi" w:hAnsiTheme="minorHAnsi" w:cs="Calibri"/>
          <w:b/>
          <w:sz w:val="22"/>
          <w:szCs w:val="22"/>
        </w:rPr>
      </w:pPr>
      <w:r w:rsidRPr="0027340F">
        <w:rPr>
          <w:rStyle w:val="eop"/>
          <w:rFonts w:ascii="Calibri" w:hAnsi="Calibri" w:cs="Calibri"/>
          <w:sz w:val="22"/>
          <w:szCs w:val="22"/>
        </w:rPr>
        <w:t>Zgodnie z udostępniono dokumentację wykonawczą „Nadbudowy łącznika dla Oddziału Anestezjologii i Intensywnej Terapii SPZOZ MSWiA we Wrocławiu” projektowane są ramy pod aparaturę medyczną.</w:t>
      </w:r>
    </w:p>
    <w:p w:rsidR="009E23C7" w:rsidRPr="009E23C7" w:rsidRDefault="009E23C7" w:rsidP="009E23C7">
      <w:pPr>
        <w:pStyle w:val="Akapitzlist3"/>
        <w:ind w:left="0"/>
        <w:jc w:val="both"/>
        <w:rPr>
          <w:rFonts w:asciiTheme="minorHAnsi" w:hAnsiTheme="minorHAnsi"/>
          <w:b/>
          <w:sz w:val="22"/>
          <w:szCs w:val="22"/>
        </w:rPr>
      </w:pPr>
    </w:p>
    <w:p w:rsidR="009E23C7" w:rsidRPr="009E23C7" w:rsidRDefault="009E23C7" w:rsidP="009E23C7">
      <w:pPr>
        <w:pStyle w:val="Akapitzlist3"/>
        <w:ind w:left="0"/>
        <w:jc w:val="both"/>
        <w:rPr>
          <w:rFonts w:asciiTheme="minorHAnsi" w:hAnsiTheme="minorHAnsi"/>
          <w:b/>
          <w:sz w:val="22"/>
          <w:szCs w:val="22"/>
        </w:rPr>
      </w:pPr>
      <w:r w:rsidRPr="009E23C7">
        <w:rPr>
          <w:rFonts w:asciiTheme="minorHAnsi" w:hAnsiTheme="minorHAnsi"/>
          <w:b/>
          <w:sz w:val="22"/>
          <w:szCs w:val="22"/>
        </w:rPr>
        <w:t>Pytanie nr 19</w:t>
      </w:r>
    </w:p>
    <w:p w:rsidR="009E23C7" w:rsidRPr="0027340F" w:rsidRDefault="009E23C7" w:rsidP="009E23C7">
      <w:pPr>
        <w:pStyle w:val="Akapitzlist3"/>
        <w:ind w:left="0"/>
        <w:jc w:val="both"/>
        <w:rPr>
          <w:rFonts w:asciiTheme="minorHAnsi" w:hAnsiTheme="minorHAnsi"/>
          <w:b/>
          <w:sz w:val="22"/>
          <w:szCs w:val="22"/>
        </w:rPr>
      </w:pPr>
      <w:r w:rsidRPr="009E23C7">
        <w:rPr>
          <w:rStyle w:val="eop"/>
          <w:rFonts w:asciiTheme="minorHAnsi" w:hAnsiTheme="minorHAnsi" w:cs="Calibri"/>
          <w:sz w:val="22"/>
          <w:szCs w:val="22"/>
        </w:rPr>
        <w:t xml:space="preserve">Na rzutach architektury (np. OPZ-A-03) jest mowa o przebudowie zadaszenia dla karetek. Prosimy o załączenie </w:t>
      </w:r>
      <w:r w:rsidRPr="0027340F">
        <w:rPr>
          <w:rStyle w:val="eop"/>
          <w:rFonts w:asciiTheme="minorHAnsi" w:hAnsiTheme="minorHAnsi" w:cs="Calibri"/>
          <w:sz w:val="22"/>
          <w:szCs w:val="22"/>
        </w:rPr>
        <w:t>dokumentacji projektowej zadaszenia.</w:t>
      </w:r>
    </w:p>
    <w:p w:rsidR="009E23C7" w:rsidRPr="0027340F" w:rsidRDefault="009E23C7" w:rsidP="009E23C7">
      <w:pPr>
        <w:pStyle w:val="Akapitzlist3"/>
        <w:ind w:left="0"/>
        <w:jc w:val="both"/>
        <w:rPr>
          <w:rFonts w:asciiTheme="minorHAnsi" w:hAnsiTheme="minorHAnsi" w:cs="Calibri"/>
          <w:b/>
          <w:sz w:val="22"/>
          <w:szCs w:val="22"/>
        </w:rPr>
      </w:pPr>
      <w:r w:rsidRPr="0027340F">
        <w:rPr>
          <w:rFonts w:asciiTheme="minorHAnsi" w:hAnsiTheme="minorHAnsi" w:cs="Calibri"/>
          <w:b/>
          <w:sz w:val="22"/>
          <w:szCs w:val="22"/>
        </w:rPr>
        <w:t>Odpowiedź na pytanie nr 19</w:t>
      </w:r>
    </w:p>
    <w:p w:rsidR="009E23C7" w:rsidRPr="0027340F" w:rsidRDefault="009E23C7" w:rsidP="009E23C7">
      <w:pPr>
        <w:pStyle w:val="Akapitzlist3"/>
        <w:ind w:left="0"/>
        <w:jc w:val="both"/>
        <w:rPr>
          <w:rStyle w:val="eop"/>
          <w:rFonts w:asciiTheme="minorHAnsi" w:hAnsiTheme="minorHAnsi" w:cs="Calibri"/>
          <w:b/>
          <w:sz w:val="22"/>
          <w:szCs w:val="22"/>
        </w:rPr>
      </w:pPr>
      <w:r w:rsidRPr="0027340F">
        <w:rPr>
          <w:rStyle w:val="eop"/>
          <w:rFonts w:asciiTheme="minorHAnsi" w:hAnsiTheme="minorHAnsi" w:cs="Calibri"/>
          <w:sz w:val="22"/>
          <w:szCs w:val="22"/>
        </w:rPr>
        <w:t>Zadaszenie dla karetek należy odtworzyć zgodnie z istniejącą formą zadaszenia.</w:t>
      </w:r>
    </w:p>
    <w:p w:rsidR="009E23C7" w:rsidRPr="0027340F" w:rsidRDefault="009E23C7" w:rsidP="009E23C7">
      <w:pPr>
        <w:jc w:val="both"/>
        <w:rPr>
          <w:rFonts w:asciiTheme="minorHAnsi" w:hAnsiTheme="minorHAnsi"/>
          <w:b/>
          <w:sz w:val="22"/>
          <w:szCs w:val="22"/>
        </w:rPr>
      </w:pPr>
    </w:p>
    <w:p w:rsidR="009E23C7" w:rsidRPr="0027340F" w:rsidRDefault="009E23C7" w:rsidP="009E23C7">
      <w:pPr>
        <w:jc w:val="both"/>
        <w:rPr>
          <w:rFonts w:asciiTheme="minorHAnsi" w:hAnsiTheme="minorHAnsi"/>
          <w:b/>
          <w:sz w:val="22"/>
          <w:szCs w:val="22"/>
        </w:rPr>
      </w:pPr>
      <w:r w:rsidRPr="0027340F">
        <w:rPr>
          <w:rFonts w:asciiTheme="minorHAnsi" w:hAnsiTheme="minorHAnsi"/>
          <w:b/>
          <w:sz w:val="22"/>
          <w:szCs w:val="22"/>
        </w:rPr>
        <w:t>Pytanie nr 20</w:t>
      </w:r>
    </w:p>
    <w:p w:rsidR="009E23C7" w:rsidRPr="0027340F" w:rsidRDefault="009E23C7" w:rsidP="009E23C7">
      <w:pPr>
        <w:jc w:val="both"/>
        <w:rPr>
          <w:rFonts w:asciiTheme="minorHAnsi" w:hAnsiTheme="minorHAnsi"/>
          <w:b/>
          <w:sz w:val="22"/>
          <w:szCs w:val="22"/>
        </w:rPr>
      </w:pPr>
      <w:r w:rsidRPr="0027340F">
        <w:rPr>
          <w:rStyle w:val="eop"/>
          <w:rFonts w:asciiTheme="minorHAnsi" w:hAnsiTheme="minorHAnsi" w:cs="Calibri"/>
          <w:sz w:val="22"/>
          <w:szCs w:val="22"/>
        </w:rPr>
        <w:t>Na jaki czas zostaną wyłączone z działalności pomieszczenia pod miejscem planowanej nadbudowy? Jest to niezbędne z uwagi na przepisy BHP i Przepisy prawa budowlanego.</w:t>
      </w:r>
    </w:p>
    <w:p w:rsidR="009E23C7" w:rsidRPr="0027340F" w:rsidRDefault="009E23C7" w:rsidP="009E23C7">
      <w:pPr>
        <w:pStyle w:val="Akapitzlist3"/>
        <w:ind w:left="0"/>
        <w:jc w:val="both"/>
        <w:rPr>
          <w:rFonts w:asciiTheme="minorHAnsi" w:hAnsiTheme="minorHAnsi" w:cs="Calibri"/>
          <w:b/>
          <w:sz w:val="22"/>
          <w:szCs w:val="22"/>
        </w:rPr>
      </w:pPr>
      <w:r w:rsidRPr="0027340F">
        <w:rPr>
          <w:rFonts w:asciiTheme="minorHAnsi" w:hAnsiTheme="minorHAnsi" w:cs="Calibri"/>
          <w:b/>
          <w:sz w:val="22"/>
          <w:szCs w:val="22"/>
        </w:rPr>
        <w:t>Odpowiedź na pytanie nr 20</w:t>
      </w:r>
    </w:p>
    <w:p w:rsidR="009E23C7" w:rsidRPr="0027340F" w:rsidRDefault="009E23C7" w:rsidP="009E23C7">
      <w:pPr>
        <w:pStyle w:val="Akapitzlist3"/>
        <w:ind w:left="0"/>
        <w:jc w:val="both"/>
        <w:rPr>
          <w:rStyle w:val="eop"/>
          <w:rFonts w:asciiTheme="minorHAnsi" w:hAnsiTheme="minorHAnsi" w:cs="Calibri"/>
          <w:b/>
          <w:sz w:val="22"/>
          <w:szCs w:val="22"/>
        </w:rPr>
      </w:pPr>
      <w:r w:rsidRPr="0027340F">
        <w:rPr>
          <w:rStyle w:val="eop"/>
          <w:rFonts w:asciiTheme="minorHAnsi" w:hAnsiTheme="minorHAnsi" w:cs="Calibri"/>
          <w:sz w:val="22"/>
          <w:szCs w:val="22"/>
        </w:rPr>
        <w:t>Wyłączenie z działalności nastąpić może wyłącznie na czas montażu elementów konstrukcyjnych z miesięcznym powiadomieniem użytkownika</w:t>
      </w:r>
    </w:p>
    <w:p w:rsidR="009E23C7" w:rsidRPr="0027340F" w:rsidRDefault="009E23C7" w:rsidP="009E23C7">
      <w:pPr>
        <w:pStyle w:val="Akapitzlist3"/>
        <w:ind w:left="0"/>
        <w:jc w:val="both"/>
        <w:rPr>
          <w:rFonts w:asciiTheme="minorHAnsi" w:hAnsiTheme="minorHAnsi"/>
          <w:b/>
          <w:sz w:val="22"/>
          <w:szCs w:val="22"/>
        </w:rPr>
      </w:pPr>
    </w:p>
    <w:p w:rsidR="009E23C7" w:rsidRPr="0027340F" w:rsidRDefault="009E23C7" w:rsidP="009E23C7">
      <w:pPr>
        <w:pStyle w:val="Akapitzlist3"/>
        <w:ind w:left="0"/>
        <w:jc w:val="both"/>
        <w:rPr>
          <w:rFonts w:asciiTheme="minorHAnsi" w:hAnsiTheme="minorHAnsi"/>
          <w:b/>
          <w:sz w:val="22"/>
          <w:szCs w:val="22"/>
        </w:rPr>
      </w:pPr>
      <w:r w:rsidRPr="0027340F">
        <w:rPr>
          <w:rFonts w:asciiTheme="minorHAnsi" w:hAnsiTheme="minorHAnsi"/>
          <w:b/>
          <w:sz w:val="22"/>
          <w:szCs w:val="22"/>
        </w:rPr>
        <w:t>Pytanie nr 21</w:t>
      </w:r>
    </w:p>
    <w:p w:rsidR="009E23C7" w:rsidRPr="0027340F" w:rsidRDefault="009E23C7" w:rsidP="009E23C7">
      <w:pPr>
        <w:pStyle w:val="Akapitzlist3"/>
        <w:ind w:left="0"/>
        <w:jc w:val="both"/>
        <w:rPr>
          <w:rFonts w:asciiTheme="minorHAnsi" w:hAnsiTheme="minorHAnsi"/>
          <w:b/>
          <w:sz w:val="22"/>
          <w:szCs w:val="22"/>
        </w:rPr>
      </w:pPr>
      <w:r w:rsidRPr="0027340F">
        <w:rPr>
          <w:rStyle w:val="eop"/>
          <w:rFonts w:asciiTheme="minorHAnsi" w:hAnsiTheme="minorHAnsi" w:cs="Calibri"/>
          <w:sz w:val="22"/>
          <w:szCs w:val="22"/>
        </w:rPr>
        <w:t>W jaki sposób projektant przewidział dociążenie pokrycia dachu? Poprzez kołkowanie izolacji czy balast kamienny?</w:t>
      </w:r>
    </w:p>
    <w:p w:rsidR="009E23C7" w:rsidRPr="0027340F" w:rsidRDefault="009E23C7" w:rsidP="009E23C7">
      <w:pPr>
        <w:suppressAutoHyphens w:val="0"/>
        <w:autoSpaceDE w:val="0"/>
        <w:autoSpaceDN w:val="0"/>
        <w:adjustRightInd w:val="0"/>
        <w:jc w:val="both"/>
        <w:rPr>
          <w:rFonts w:asciiTheme="minorHAnsi" w:hAnsiTheme="minorHAnsi" w:cs="Calibri"/>
          <w:b/>
          <w:sz w:val="22"/>
          <w:szCs w:val="22"/>
        </w:rPr>
      </w:pPr>
      <w:r w:rsidRPr="0027340F">
        <w:rPr>
          <w:rFonts w:asciiTheme="minorHAnsi" w:hAnsiTheme="minorHAnsi" w:cs="Calibri"/>
          <w:b/>
          <w:sz w:val="22"/>
          <w:szCs w:val="22"/>
        </w:rPr>
        <w:t>Odpowiedź na pytanie nr 21</w:t>
      </w:r>
    </w:p>
    <w:p w:rsidR="009E23C7" w:rsidRPr="0027340F" w:rsidRDefault="009E23C7" w:rsidP="009E23C7">
      <w:pPr>
        <w:suppressAutoHyphens w:val="0"/>
        <w:autoSpaceDE w:val="0"/>
        <w:autoSpaceDN w:val="0"/>
        <w:adjustRightInd w:val="0"/>
        <w:jc w:val="both"/>
        <w:rPr>
          <w:rStyle w:val="eop"/>
          <w:rFonts w:asciiTheme="minorHAnsi" w:hAnsiTheme="minorHAnsi" w:cs="Calibri"/>
          <w:b/>
          <w:sz w:val="22"/>
          <w:szCs w:val="22"/>
        </w:rPr>
      </w:pPr>
      <w:r w:rsidRPr="0027340F">
        <w:rPr>
          <w:rStyle w:val="eop"/>
          <w:rFonts w:asciiTheme="minorHAnsi" w:hAnsiTheme="minorHAnsi" w:cs="Calibri"/>
          <w:sz w:val="22"/>
          <w:szCs w:val="22"/>
        </w:rPr>
        <w:t>Należy wykonać montaż izolacji termicznej poprzez kołkowanie izolacji.</w:t>
      </w:r>
    </w:p>
    <w:p w:rsidR="009E23C7" w:rsidRPr="0027340F" w:rsidRDefault="009E23C7" w:rsidP="009E23C7">
      <w:pPr>
        <w:jc w:val="both"/>
        <w:rPr>
          <w:rFonts w:asciiTheme="minorHAnsi" w:hAnsiTheme="minorHAnsi"/>
          <w:b/>
          <w:sz w:val="22"/>
          <w:szCs w:val="22"/>
        </w:rPr>
      </w:pPr>
    </w:p>
    <w:p w:rsidR="009E23C7" w:rsidRPr="0027340F" w:rsidRDefault="009E23C7" w:rsidP="009E23C7">
      <w:pPr>
        <w:jc w:val="both"/>
        <w:rPr>
          <w:rFonts w:asciiTheme="minorHAnsi" w:hAnsiTheme="minorHAnsi"/>
          <w:b/>
          <w:sz w:val="22"/>
          <w:szCs w:val="22"/>
        </w:rPr>
      </w:pPr>
      <w:r w:rsidRPr="0027340F">
        <w:rPr>
          <w:rFonts w:asciiTheme="minorHAnsi" w:hAnsiTheme="minorHAnsi"/>
          <w:b/>
          <w:sz w:val="22"/>
          <w:szCs w:val="22"/>
        </w:rPr>
        <w:t>Pytanie nr 22</w:t>
      </w:r>
    </w:p>
    <w:p w:rsidR="009E23C7" w:rsidRPr="0027340F" w:rsidRDefault="009E23C7" w:rsidP="009E23C7">
      <w:pPr>
        <w:jc w:val="both"/>
        <w:rPr>
          <w:rFonts w:asciiTheme="minorHAnsi" w:hAnsiTheme="minorHAnsi"/>
          <w:b/>
          <w:sz w:val="22"/>
          <w:szCs w:val="22"/>
        </w:rPr>
      </w:pPr>
      <w:r w:rsidRPr="009E23C7">
        <w:rPr>
          <w:rStyle w:val="eop"/>
          <w:rFonts w:asciiTheme="minorHAnsi" w:hAnsiTheme="minorHAnsi" w:cs="Calibri"/>
          <w:sz w:val="22"/>
          <w:szCs w:val="22"/>
        </w:rPr>
        <w:t xml:space="preserve">Czy </w:t>
      </w:r>
      <w:r w:rsidRPr="0027340F">
        <w:rPr>
          <w:rStyle w:val="eop"/>
          <w:rFonts w:asciiTheme="minorHAnsi" w:hAnsiTheme="minorHAnsi" w:cs="Calibri"/>
          <w:sz w:val="22"/>
          <w:szCs w:val="22"/>
        </w:rPr>
        <w:t>podkonstrukcje pod centrale należy zamontować na tym etapie? Jeśli tak to prosimy o załączenie dokumentacji projektowej konstrukcji wsporczych.</w:t>
      </w:r>
    </w:p>
    <w:p w:rsidR="009E23C7" w:rsidRPr="0027340F" w:rsidRDefault="009E23C7" w:rsidP="009E23C7">
      <w:pPr>
        <w:pStyle w:val="Akapitzlist3"/>
        <w:ind w:left="0"/>
        <w:jc w:val="both"/>
        <w:rPr>
          <w:rFonts w:asciiTheme="minorHAnsi" w:hAnsiTheme="minorHAnsi" w:cs="Calibri"/>
          <w:b/>
          <w:sz w:val="22"/>
          <w:szCs w:val="22"/>
        </w:rPr>
      </w:pPr>
      <w:r w:rsidRPr="0027340F">
        <w:rPr>
          <w:rFonts w:asciiTheme="minorHAnsi" w:hAnsiTheme="minorHAnsi" w:cs="Calibri"/>
          <w:b/>
          <w:sz w:val="22"/>
          <w:szCs w:val="22"/>
        </w:rPr>
        <w:t>Odpowiedź na pytanie nr 22</w:t>
      </w:r>
    </w:p>
    <w:p w:rsidR="009E23C7" w:rsidRPr="0027340F" w:rsidRDefault="009E23C7" w:rsidP="009E23C7">
      <w:pPr>
        <w:pStyle w:val="Akapitzlist3"/>
        <w:ind w:left="0"/>
        <w:jc w:val="both"/>
        <w:rPr>
          <w:rStyle w:val="eop"/>
          <w:rFonts w:asciiTheme="minorHAnsi" w:hAnsiTheme="minorHAnsi" w:cs="Calibri"/>
          <w:b/>
          <w:sz w:val="22"/>
          <w:szCs w:val="22"/>
        </w:rPr>
      </w:pPr>
      <w:r w:rsidRPr="0027340F">
        <w:rPr>
          <w:rStyle w:val="eop"/>
          <w:rFonts w:asciiTheme="minorHAnsi" w:hAnsiTheme="minorHAnsi" w:cs="Calibri"/>
          <w:sz w:val="22"/>
          <w:szCs w:val="22"/>
        </w:rPr>
        <w:t>Należy wykonać same słupki montażowe pionowe.</w:t>
      </w:r>
    </w:p>
    <w:p w:rsidR="009E23C7" w:rsidRPr="0027340F" w:rsidRDefault="009E23C7" w:rsidP="009E23C7">
      <w:pPr>
        <w:pStyle w:val="Akapitzlist3"/>
        <w:ind w:left="0"/>
        <w:jc w:val="both"/>
        <w:rPr>
          <w:rFonts w:asciiTheme="minorHAnsi" w:hAnsiTheme="minorHAnsi"/>
          <w:b/>
          <w:sz w:val="22"/>
          <w:szCs w:val="22"/>
        </w:rPr>
      </w:pPr>
    </w:p>
    <w:p w:rsidR="009E23C7" w:rsidRPr="0027340F" w:rsidRDefault="009E23C7" w:rsidP="009E23C7">
      <w:pPr>
        <w:pStyle w:val="Akapitzlist3"/>
        <w:ind w:left="0"/>
        <w:jc w:val="both"/>
        <w:rPr>
          <w:rFonts w:asciiTheme="minorHAnsi" w:hAnsiTheme="minorHAnsi"/>
          <w:b/>
          <w:sz w:val="22"/>
          <w:szCs w:val="22"/>
        </w:rPr>
      </w:pPr>
      <w:r w:rsidRPr="0027340F">
        <w:rPr>
          <w:rFonts w:asciiTheme="minorHAnsi" w:hAnsiTheme="minorHAnsi"/>
          <w:b/>
          <w:sz w:val="22"/>
          <w:szCs w:val="22"/>
        </w:rPr>
        <w:t>Pytanie nr 23</w:t>
      </w:r>
    </w:p>
    <w:p w:rsidR="009E23C7" w:rsidRPr="0027340F" w:rsidRDefault="009E23C7" w:rsidP="009E23C7">
      <w:pPr>
        <w:pStyle w:val="Akapitzlist3"/>
        <w:ind w:left="0"/>
        <w:jc w:val="both"/>
        <w:rPr>
          <w:rFonts w:asciiTheme="minorHAnsi" w:hAnsiTheme="minorHAnsi"/>
          <w:b/>
          <w:sz w:val="22"/>
          <w:szCs w:val="22"/>
        </w:rPr>
      </w:pPr>
      <w:r w:rsidRPr="0027340F">
        <w:rPr>
          <w:rStyle w:val="eop"/>
          <w:rFonts w:asciiTheme="minorHAnsi" w:hAnsiTheme="minorHAnsi" w:cs="Calibri"/>
          <w:sz w:val="22"/>
          <w:szCs w:val="22"/>
        </w:rPr>
        <w:t xml:space="preserve">Zamawiający w OPZ podał wymagania do konstrukcji jako modułowa stalowa, na rzutach architektury zostały podane warstwy poszczególnych przegród budowlanych a w punkcie 4.3.21 MSWIA OPZ – NADBUDOWA jest zapis o </w:t>
      </w:r>
      <w:proofErr w:type="spellStart"/>
      <w:r w:rsidRPr="0027340F">
        <w:rPr>
          <w:rStyle w:val="eop"/>
          <w:rFonts w:asciiTheme="minorHAnsi" w:hAnsiTheme="minorHAnsi" w:cs="Calibri"/>
          <w:sz w:val="22"/>
          <w:szCs w:val="22"/>
        </w:rPr>
        <w:t>kotwieniu</w:t>
      </w:r>
      <w:proofErr w:type="spellEnd"/>
      <w:r w:rsidRPr="0027340F">
        <w:rPr>
          <w:rStyle w:val="eop"/>
          <w:rFonts w:asciiTheme="minorHAnsi" w:hAnsiTheme="minorHAnsi" w:cs="Calibri"/>
          <w:sz w:val="22"/>
          <w:szCs w:val="22"/>
        </w:rPr>
        <w:t xml:space="preserve"> konstrukcji wsporczych do żelbetowego stropu. Prosimy o wyjaśnienie rozbieżności.</w:t>
      </w:r>
    </w:p>
    <w:p w:rsidR="009E23C7" w:rsidRPr="0027340F" w:rsidRDefault="009E23C7" w:rsidP="009E23C7">
      <w:pPr>
        <w:pStyle w:val="Akapitzlist3"/>
        <w:ind w:left="0"/>
        <w:jc w:val="both"/>
        <w:rPr>
          <w:rFonts w:asciiTheme="minorHAnsi" w:hAnsiTheme="minorHAnsi" w:cs="Calibri"/>
          <w:b/>
          <w:sz w:val="22"/>
          <w:szCs w:val="22"/>
        </w:rPr>
      </w:pPr>
      <w:r w:rsidRPr="0027340F">
        <w:rPr>
          <w:rFonts w:asciiTheme="minorHAnsi" w:hAnsiTheme="minorHAnsi" w:cs="Calibri"/>
          <w:b/>
          <w:sz w:val="22"/>
          <w:szCs w:val="22"/>
        </w:rPr>
        <w:t>Odpowiedź na pytanie nr 23</w:t>
      </w:r>
    </w:p>
    <w:p w:rsidR="009E23C7" w:rsidRPr="0027340F" w:rsidRDefault="009E23C7" w:rsidP="009E23C7">
      <w:pPr>
        <w:pStyle w:val="Akapitzlist3"/>
        <w:ind w:left="0"/>
        <w:jc w:val="both"/>
        <w:rPr>
          <w:rStyle w:val="eop"/>
          <w:rFonts w:asciiTheme="minorHAnsi" w:hAnsiTheme="minorHAnsi" w:cs="Calibri"/>
          <w:b/>
          <w:sz w:val="22"/>
          <w:szCs w:val="22"/>
        </w:rPr>
      </w:pPr>
      <w:r w:rsidRPr="0027340F">
        <w:rPr>
          <w:rStyle w:val="eop"/>
          <w:rFonts w:asciiTheme="minorHAnsi" w:hAnsiTheme="minorHAnsi" w:cs="Calibri"/>
          <w:sz w:val="22"/>
          <w:szCs w:val="22"/>
        </w:rPr>
        <w:t>Do stropu nad piętrem +1 montowane są słupy (w ramach konstrukcji modułowej stalowej) kotwione do stropu żelbetowego, które przenoszą ciężar od central wentylacyjnych montowanych na dachu nadbudowy łącznika.</w:t>
      </w:r>
    </w:p>
    <w:p w:rsidR="009E23C7" w:rsidRPr="0027340F" w:rsidRDefault="009E23C7" w:rsidP="009E23C7">
      <w:pPr>
        <w:pStyle w:val="Akapitzlist3"/>
        <w:ind w:left="0"/>
        <w:jc w:val="both"/>
        <w:rPr>
          <w:rFonts w:asciiTheme="minorHAnsi" w:hAnsiTheme="minorHAnsi" w:cs="Calibri"/>
          <w:b/>
          <w:sz w:val="22"/>
          <w:szCs w:val="22"/>
        </w:rPr>
      </w:pPr>
    </w:p>
    <w:p w:rsidR="009E23C7" w:rsidRPr="0027340F" w:rsidRDefault="009E23C7" w:rsidP="009E23C7">
      <w:pPr>
        <w:jc w:val="both"/>
        <w:rPr>
          <w:rFonts w:asciiTheme="minorHAnsi" w:hAnsiTheme="minorHAnsi"/>
          <w:b/>
          <w:sz w:val="22"/>
          <w:szCs w:val="22"/>
        </w:rPr>
      </w:pPr>
      <w:r w:rsidRPr="0027340F">
        <w:rPr>
          <w:rFonts w:asciiTheme="minorHAnsi" w:hAnsiTheme="minorHAnsi"/>
          <w:b/>
          <w:sz w:val="22"/>
          <w:szCs w:val="22"/>
        </w:rPr>
        <w:t>Pytanie nr 24</w:t>
      </w:r>
    </w:p>
    <w:p w:rsidR="009E23C7" w:rsidRPr="0027340F" w:rsidRDefault="009E23C7" w:rsidP="009E23C7">
      <w:pPr>
        <w:widowControl w:val="0"/>
        <w:jc w:val="both"/>
        <w:rPr>
          <w:rFonts w:asciiTheme="minorHAnsi" w:hAnsiTheme="minorHAnsi" w:cs="Calibri"/>
          <w:sz w:val="22"/>
          <w:szCs w:val="22"/>
        </w:rPr>
      </w:pPr>
      <w:r w:rsidRPr="0027340F">
        <w:rPr>
          <w:rFonts w:asciiTheme="minorHAnsi" w:hAnsiTheme="minorHAnsi" w:cs="Calibri"/>
          <w:sz w:val="22"/>
          <w:szCs w:val="22"/>
        </w:rPr>
        <w:t xml:space="preserve">§ 4 ust. 1 pkt 2 lit. n – prosimy o wskazanie czy naprawa dotyczy jedynie uszkodzeń do których doszło w ramach wykonywania inwestycji z Wykonawcą umowy w ramach przedmiotowego postępowania (w tym jego Podwykonawców lub dalszych Podwykonawców)? </w:t>
      </w:r>
    </w:p>
    <w:p w:rsidR="009E23C7" w:rsidRPr="0027340F" w:rsidRDefault="009E23C7" w:rsidP="009E23C7">
      <w:pPr>
        <w:widowControl w:val="0"/>
        <w:jc w:val="both"/>
        <w:rPr>
          <w:rFonts w:asciiTheme="minorHAnsi" w:hAnsiTheme="minorHAnsi" w:cs="Calibri"/>
          <w:b/>
          <w:sz w:val="22"/>
          <w:szCs w:val="22"/>
        </w:rPr>
      </w:pPr>
      <w:r w:rsidRPr="0027340F">
        <w:rPr>
          <w:rFonts w:asciiTheme="minorHAnsi" w:hAnsiTheme="minorHAnsi" w:cs="Calibri"/>
          <w:b/>
          <w:sz w:val="22"/>
          <w:szCs w:val="22"/>
        </w:rPr>
        <w:t>Odpowiedź na pytanie nr 24</w:t>
      </w:r>
    </w:p>
    <w:p w:rsidR="009E23C7" w:rsidRPr="0027340F" w:rsidRDefault="009E23C7" w:rsidP="009E23C7">
      <w:pPr>
        <w:rPr>
          <w:rFonts w:asciiTheme="minorHAnsi" w:hAnsiTheme="minorHAnsi"/>
          <w:sz w:val="22"/>
          <w:szCs w:val="22"/>
          <w:lang w:eastAsia="pl-PL"/>
        </w:rPr>
      </w:pPr>
      <w:r w:rsidRPr="0027340F">
        <w:rPr>
          <w:rFonts w:asciiTheme="minorHAnsi" w:hAnsiTheme="minorHAnsi"/>
          <w:sz w:val="22"/>
          <w:szCs w:val="22"/>
          <w:lang w:eastAsia="pl-PL"/>
        </w:rPr>
        <w:t>Zamawiający postanowił zmienić treść § 4 ust. 1 pkt 2 lit. n, który przyjmuje następujące brzmienie:</w:t>
      </w:r>
    </w:p>
    <w:p w:rsidR="009E23C7" w:rsidRPr="0027340F" w:rsidRDefault="009E23C7" w:rsidP="009E23C7">
      <w:pPr>
        <w:rPr>
          <w:rFonts w:asciiTheme="minorHAnsi" w:hAnsiTheme="minorHAnsi"/>
          <w:sz w:val="22"/>
          <w:szCs w:val="22"/>
          <w:lang w:eastAsia="pl-PL"/>
        </w:rPr>
      </w:pPr>
      <w:r w:rsidRPr="0027340F">
        <w:rPr>
          <w:rFonts w:asciiTheme="minorHAnsi" w:hAnsiTheme="minorHAnsi"/>
          <w:sz w:val="22"/>
          <w:szCs w:val="22"/>
          <w:lang w:eastAsia="pl-PL"/>
        </w:rPr>
        <w:t>„n) naprawić ewentualne uszkodzenia dróg, budynku oraz odtworzyć istniejącą w dniu zawarcia umowy zieleń wokół budynku powstałe w związku z wykonywaniem prac;”</w:t>
      </w:r>
    </w:p>
    <w:p w:rsidR="009E23C7" w:rsidRPr="0027340F" w:rsidRDefault="009E23C7" w:rsidP="009E23C7">
      <w:pPr>
        <w:jc w:val="both"/>
        <w:rPr>
          <w:rFonts w:asciiTheme="minorHAnsi" w:hAnsiTheme="minorHAnsi"/>
          <w:b/>
          <w:sz w:val="22"/>
          <w:szCs w:val="22"/>
        </w:rPr>
      </w:pPr>
    </w:p>
    <w:p w:rsidR="009E23C7" w:rsidRPr="0027340F" w:rsidRDefault="009E23C7" w:rsidP="009E23C7">
      <w:pPr>
        <w:jc w:val="both"/>
        <w:rPr>
          <w:rFonts w:asciiTheme="minorHAnsi" w:hAnsiTheme="minorHAnsi"/>
          <w:b/>
          <w:sz w:val="22"/>
          <w:szCs w:val="22"/>
        </w:rPr>
      </w:pPr>
      <w:r w:rsidRPr="0027340F">
        <w:rPr>
          <w:rFonts w:asciiTheme="minorHAnsi" w:hAnsiTheme="minorHAnsi"/>
          <w:b/>
          <w:sz w:val="22"/>
          <w:szCs w:val="22"/>
        </w:rPr>
        <w:t>Pytanie nr 25</w:t>
      </w:r>
    </w:p>
    <w:p w:rsidR="009E23C7" w:rsidRPr="0027340F" w:rsidRDefault="009E23C7" w:rsidP="009E23C7">
      <w:pPr>
        <w:widowControl w:val="0"/>
        <w:jc w:val="both"/>
        <w:rPr>
          <w:rFonts w:asciiTheme="minorHAnsi" w:hAnsiTheme="minorHAnsi" w:cs="Calibri"/>
          <w:sz w:val="22"/>
          <w:szCs w:val="22"/>
        </w:rPr>
      </w:pPr>
      <w:r w:rsidRPr="0027340F">
        <w:rPr>
          <w:rFonts w:asciiTheme="minorHAnsi" w:hAnsiTheme="minorHAnsi" w:cs="Calibri"/>
          <w:sz w:val="22"/>
          <w:szCs w:val="22"/>
        </w:rPr>
        <w:t>§ 4 ust. 1 pkt 2 lit. o – prosimy o wskazanie liczy personelu do przeszkolenia.</w:t>
      </w:r>
    </w:p>
    <w:p w:rsidR="009E23C7" w:rsidRPr="0027340F" w:rsidRDefault="009E23C7" w:rsidP="009E23C7">
      <w:pPr>
        <w:widowControl w:val="0"/>
        <w:jc w:val="both"/>
        <w:rPr>
          <w:rFonts w:asciiTheme="minorHAnsi" w:hAnsiTheme="minorHAnsi" w:cs="Calibri"/>
          <w:b/>
          <w:sz w:val="22"/>
          <w:szCs w:val="22"/>
        </w:rPr>
      </w:pPr>
      <w:r w:rsidRPr="0027340F">
        <w:rPr>
          <w:rFonts w:asciiTheme="minorHAnsi" w:hAnsiTheme="minorHAnsi" w:cs="Calibri"/>
          <w:b/>
          <w:sz w:val="22"/>
          <w:szCs w:val="22"/>
        </w:rPr>
        <w:t>Odpowiedź na pytanie nr 25</w:t>
      </w:r>
    </w:p>
    <w:p w:rsidR="009E23C7" w:rsidRPr="0027340F" w:rsidRDefault="009E23C7" w:rsidP="009E23C7">
      <w:pPr>
        <w:rPr>
          <w:rFonts w:asciiTheme="minorHAnsi" w:hAnsiTheme="minorHAnsi"/>
          <w:sz w:val="22"/>
          <w:szCs w:val="22"/>
          <w:lang w:eastAsia="pl-PL"/>
        </w:rPr>
      </w:pPr>
      <w:r w:rsidRPr="0027340F">
        <w:rPr>
          <w:rFonts w:asciiTheme="minorHAnsi" w:hAnsiTheme="minorHAnsi"/>
          <w:sz w:val="22"/>
          <w:szCs w:val="22"/>
          <w:lang w:eastAsia="pl-PL"/>
        </w:rPr>
        <w:t>Zamawiający postanowił zmienić treść § 4 ust. 1 pkt 2 lit. o, który przyjmuje następujące brzmienie:</w:t>
      </w:r>
    </w:p>
    <w:p w:rsidR="009E23C7" w:rsidRPr="0027340F" w:rsidRDefault="009E23C7" w:rsidP="009E23C7">
      <w:pPr>
        <w:rPr>
          <w:rFonts w:asciiTheme="minorHAnsi" w:hAnsiTheme="minorHAnsi"/>
          <w:sz w:val="22"/>
          <w:szCs w:val="22"/>
          <w:lang w:eastAsia="pl-PL"/>
        </w:rPr>
      </w:pPr>
      <w:r w:rsidRPr="0027340F">
        <w:rPr>
          <w:rFonts w:asciiTheme="minorHAnsi" w:hAnsiTheme="minorHAnsi"/>
          <w:sz w:val="22"/>
          <w:szCs w:val="22"/>
          <w:lang w:eastAsia="pl-PL"/>
        </w:rPr>
        <w:t>„o) przeprowadzić w siedzibie Zamawiającego szkolenie personelu (5 osób wskazanych przez Zamawiającego) w wymiarze minimum 5 godzin, niezwłocznie po zamontowaniu i uruchomieniu urządzeń, po wcześniejszym uzgodnieniu telefonicznym oraz szkolenia dodatkowego na wezwanie Zamawiającego w wymiarze minimum 5 godzin.”</w:t>
      </w:r>
    </w:p>
    <w:p w:rsidR="009E23C7" w:rsidRPr="0027340F" w:rsidRDefault="009E23C7" w:rsidP="009E23C7">
      <w:pPr>
        <w:pStyle w:val="Akapitzlist3"/>
        <w:ind w:left="0"/>
        <w:jc w:val="both"/>
        <w:rPr>
          <w:rFonts w:asciiTheme="minorHAnsi" w:hAnsiTheme="minorHAnsi" w:cs="Calibri"/>
          <w:b/>
          <w:sz w:val="22"/>
          <w:szCs w:val="22"/>
        </w:rPr>
      </w:pPr>
    </w:p>
    <w:p w:rsidR="009E23C7" w:rsidRPr="0027340F" w:rsidRDefault="009E23C7" w:rsidP="009E23C7">
      <w:pPr>
        <w:jc w:val="both"/>
        <w:rPr>
          <w:rFonts w:asciiTheme="minorHAnsi" w:hAnsiTheme="minorHAnsi"/>
          <w:b/>
          <w:sz w:val="22"/>
          <w:szCs w:val="22"/>
        </w:rPr>
      </w:pPr>
      <w:r w:rsidRPr="0027340F">
        <w:rPr>
          <w:rFonts w:asciiTheme="minorHAnsi" w:hAnsiTheme="minorHAnsi"/>
          <w:b/>
          <w:sz w:val="22"/>
          <w:szCs w:val="22"/>
        </w:rPr>
        <w:t>Pytanie nr 26</w:t>
      </w:r>
    </w:p>
    <w:p w:rsidR="009E23C7" w:rsidRPr="0027340F" w:rsidRDefault="009E23C7" w:rsidP="009E23C7">
      <w:pPr>
        <w:widowControl w:val="0"/>
        <w:jc w:val="both"/>
        <w:rPr>
          <w:rFonts w:asciiTheme="minorHAnsi" w:hAnsiTheme="minorHAnsi" w:cs="Calibri"/>
          <w:sz w:val="22"/>
          <w:szCs w:val="22"/>
        </w:rPr>
      </w:pPr>
      <w:r w:rsidRPr="0027340F">
        <w:rPr>
          <w:rFonts w:asciiTheme="minorHAnsi" w:hAnsiTheme="minorHAnsi" w:cs="Calibri"/>
          <w:sz w:val="22"/>
          <w:szCs w:val="22"/>
        </w:rPr>
        <w:t>§ 4 ust. 1 pkt 6 – proszę o wskazanie terminu, w jakim Zamawiający zobowiązuje się weryfikować harmonogram.</w:t>
      </w:r>
    </w:p>
    <w:p w:rsidR="009E23C7" w:rsidRPr="0027340F" w:rsidRDefault="009E23C7" w:rsidP="009E23C7">
      <w:pPr>
        <w:widowControl w:val="0"/>
        <w:jc w:val="both"/>
        <w:rPr>
          <w:rFonts w:asciiTheme="minorHAnsi" w:hAnsiTheme="minorHAnsi" w:cs="Calibri"/>
          <w:b/>
          <w:sz w:val="22"/>
          <w:szCs w:val="22"/>
        </w:rPr>
      </w:pPr>
      <w:r w:rsidRPr="0027340F">
        <w:rPr>
          <w:rFonts w:asciiTheme="minorHAnsi" w:hAnsiTheme="minorHAnsi" w:cs="Calibri"/>
          <w:b/>
          <w:sz w:val="22"/>
          <w:szCs w:val="22"/>
        </w:rPr>
        <w:t>Odpowiedź na pytanie nr 26</w:t>
      </w:r>
    </w:p>
    <w:p w:rsidR="009E23C7" w:rsidRPr="0027340F" w:rsidRDefault="009E23C7" w:rsidP="009E23C7">
      <w:pPr>
        <w:rPr>
          <w:rFonts w:asciiTheme="minorHAnsi" w:hAnsiTheme="minorHAnsi"/>
          <w:sz w:val="22"/>
          <w:szCs w:val="22"/>
          <w:lang w:eastAsia="pl-PL"/>
        </w:rPr>
      </w:pPr>
      <w:r w:rsidRPr="0027340F">
        <w:rPr>
          <w:rFonts w:asciiTheme="minorHAnsi" w:hAnsiTheme="minorHAnsi"/>
          <w:sz w:val="22"/>
          <w:szCs w:val="22"/>
          <w:lang w:eastAsia="pl-PL"/>
        </w:rPr>
        <w:t>Zamawiający postanowił zmienić treść § 4 ust. 1 pkt 6, który przyjmuje następujące brzmienie:</w:t>
      </w:r>
    </w:p>
    <w:p w:rsidR="009E23C7" w:rsidRPr="0027340F" w:rsidRDefault="009E23C7" w:rsidP="009E23C7">
      <w:pPr>
        <w:rPr>
          <w:rFonts w:asciiTheme="minorHAnsi" w:hAnsiTheme="minorHAnsi"/>
          <w:sz w:val="22"/>
          <w:szCs w:val="22"/>
          <w:lang w:eastAsia="pl-PL"/>
        </w:rPr>
      </w:pPr>
      <w:r w:rsidRPr="0027340F">
        <w:rPr>
          <w:rFonts w:asciiTheme="minorHAnsi" w:hAnsiTheme="minorHAnsi"/>
          <w:sz w:val="22"/>
          <w:szCs w:val="22"/>
          <w:lang w:eastAsia="pl-PL"/>
        </w:rPr>
        <w:t>„6) Harmonogram, o którym mowa w pkt. 5 podlega akceptacji Zamawiającego niezwłocznie po jego uzgodnieniu. Wykonawca może dokonywać zmian w Harmonogramie jedynie za zgodą Zamawiającego, a zmiany nie mogą powodować zmian terminu zamówienia;”</w:t>
      </w:r>
    </w:p>
    <w:p w:rsidR="009E23C7" w:rsidRPr="0027340F" w:rsidRDefault="009E23C7" w:rsidP="009E23C7">
      <w:pPr>
        <w:pStyle w:val="Akapitzlist3"/>
        <w:ind w:left="0"/>
        <w:jc w:val="both"/>
        <w:rPr>
          <w:rFonts w:asciiTheme="minorHAnsi" w:hAnsiTheme="minorHAnsi" w:cs="Arial"/>
          <w:sz w:val="22"/>
          <w:szCs w:val="22"/>
        </w:rPr>
      </w:pPr>
    </w:p>
    <w:p w:rsidR="009E23C7" w:rsidRPr="0027340F" w:rsidRDefault="009E23C7" w:rsidP="009E23C7">
      <w:pPr>
        <w:jc w:val="both"/>
        <w:rPr>
          <w:rFonts w:asciiTheme="minorHAnsi" w:hAnsiTheme="minorHAnsi"/>
          <w:b/>
          <w:sz w:val="22"/>
          <w:szCs w:val="22"/>
        </w:rPr>
      </w:pPr>
      <w:r w:rsidRPr="0027340F">
        <w:rPr>
          <w:rFonts w:asciiTheme="minorHAnsi" w:hAnsiTheme="minorHAnsi"/>
          <w:b/>
          <w:sz w:val="22"/>
          <w:szCs w:val="22"/>
        </w:rPr>
        <w:t>Pytanie nr 27</w:t>
      </w:r>
    </w:p>
    <w:p w:rsidR="009E23C7" w:rsidRPr="0027340F" w:rsidRDefault="009E23C7" w:rsidP="009E23C7">
      <w:pPr>
        <w:widowControl w:val="0"/>
        <w:jc w:val="both"/>
        <w:rPr>
          <w:rFonts w:asciiTheme="minorHAnsi" w:hAnsiTheme="minorHAnsi" w:cs="Calibri"/>
          <w:sz w:val="22"/>
          <w:szCs w:val="22"/>
        </w:rPr>
      </w:pPr>
      <w:r w:rsidRPr="0027340F">
        <w:rPr>
          <w:rFonts w:asciiTheme="minorHAnsi" w:hAnsiTheme="minorHAnsi" w:cs="Calibri"/>
          <w:sz w:val="22"/>
          <w:szCs w:val="22"/>
        </w:rPr>
        <w:t>§ 6 ust. 12 – proszę o wyjaśnienie czy obowiązek usunięcia wad bez względu na wysokość kosztów dotyczy wad, za które odpowiedzialność ponosi jedynie Wykonawca (Podwykonawca lub dalszy Podwykonawca)?</w:t>
      </w:r>
    </w:p>
    <w:p w:rsidR="009E23C7" w:rsidRPr="0027340F" w:rsidRDefault="009E23C7" w:rsidP="009E23C7">
      <w:pPr>
        <w:widowControl w:val="0"/>
        <w:jc w:val="both"/>
        <w:rPr>
          <w:rFonts w:asciiTheme="minorHAnsi" w:hAnsiTheme="minorHAnsi" w:cs="Calibri"/>
          <w:b/>
          <w:sz w:val="22"/>
          <w:szCs w:val="22"/>
        </w:rPr>
      </w:pPr>
      <w:r w:rsidRPr="0027340F">
        <w:rPr>
          <w:rFonts w:asciiTheme="minorHAnsi" w:hAnsiTheme="minorHAnsi" w:cs="Calibri"/>
          <w:b/>
          <w:sz w:val="22"/>
          <w:szCs w:val="22"/>
        </w:rPr>
        <w:t>Odpowiedź na pytanie nr 27</w:t>
      </w:r>
    </w:p>
    <w:p w:rsidR="009E23C7" w:rsidRPr="0027340F" w:rsidRDefault="009E23C7" w:rsidP="009E23C7">
      <w:pPr>
        <w:widowControl w:val="0"/>
        <w:jc w:val="both"/>
        <w:rPr>
          <w:rFonts w:asciiTheme="minorHAnsi" w:hAnsiTheme="minorHAnsi" w:cs="Calibri"/>
          <w:sz w:val="22"/>
          <w:szCs w:val="22"/>
        </w:rPr>
      </w:pPr>
      <w:r w:rsidRPr="0027340F">
        <w:rPr>
          <w:rFonts w:asciiTheme="minorHAnsi" w:hAnsiTheme="minorHAnsi"/>
          <w:sz w:val="22"/>
          <w:szCs w:val="22"/>
          <w:lang w:eastAsia="pl-PL"/>
        </w:rPr>
        <w:t>Tak, obowiązek usunięcia wad bez względu na wysokość kosztów dotyczy wad, za które odpowiedzialność ponosi jedynie Wykonawca (Podwykonawca lub dalszy Podwykonawca).</w:t>
      </w:r>
    </w:p>
    <w:p w:rsidR="009E23C7" w:rsidRPr="0027340F" w:rsidRDefault="009E23C7" w:rsidP="009E23C7">
      <w:pPr>
        <w:jc w:val="both"/>
        <w:rPr>
          <w:rFonts w:asciiTheme="minorHAnsi" w:hAnsiTheme="minorHAnsi"/>
          <w:b/>
          <w:sz w:val="22"/>
          <w:szCs w:val="22"/>
        </w:rPr>
      </w:pPr>
    </w:p>
    <w:p w:rsidR="009E23C7" w:rsidRPr="0027340F" w:rsidRDefault="009E23C7" w:rsidP="009E23C7">
      <w:pPr>
        <w:jc w:val="both"/>
        <w:rPr>
          <w:rFonts w:asciiTheme="minorHAnsi" w:hAnsiTheme="minorHAnsi"/>
          <w:b/>
          <w:sz w:val="22"/>
          <w:szCs w:val="22"/>
        </w:rPr>
      </w:pPr>
      <w:r w:rsidRPr="0027340F">
        <w:rPr>
          <w:rFonts w:asciiTheme="minorHAnsi" w:hAnsiTheme="minorHAnsi"/>
          <w:b/>
          <w:sz w:val="22"/>
          <w:szCs w:val="22"/>
        </w:rPr>
        <w:t>Pytanie nr 28</w:t>
      </w:r>
    </w:p>
    <w:p w:rsidR="009E23C7" w:rsidRPr="0027340F" w:rsidRDefault="009E23C7" w:rsidP="009E23C7">
      <w:pPr>
        <w:widowControl w:val="0"/>
        <w:jc w:val="both"/>
        <w:rPr>
          <w:rFonts w:asciiTheme="minorHAnsi" w:hAnsiTheme="minorHAnsi" w:cs="Calibri"/>
          <w:sz w:val="22"/>
          <w:szCs w:val="22"/>
        </w:rPr>
      </w:pPr>
      <w:r w:rsidRPr="0027340F">
        <w:rPr>
          <w:rFonts w:asciiTheme="minorHAnsi" w:hAnsiTheme="minorHAnsi" w:cs="Calibri"/>
          <w:sz w:val="22"/>
          <w:szCs w:val="22"/>
        </w:rPr>
        <w:t>§ 7 ust. 7 pkt 1 wnosimy o zmianę zapisu umowy – zgodnie z ugruntowaną linią orzeczniczą, Zamawiający nie może uzależniać zapłaty wynagrodzenia za wykonane roboty od protokołu odbioru prac bez zastrzeżeń. Jeżeli Zamawiający ma tu na myśli brak wad istotnych, prosimy o wskazanie.</w:t>
      </w:r>
    </w:p>
    <w:p w:rsidR="009E23C7" w:rsidRPr="0027340F" w:rsidRDefault="009E23C7" w:rsidP="009E23C7">
      <w:pPr>
        <w:widowControl w:val="0"/>
        <w:jc w:val="both"/>
        <w:rPr>
          <w:rFonts w:asciiTheme="minorHAnsi" w:hAnsiTheme="minorHAnsi" w:cs="Calibri"/>
          <w:b/>
          <w:sz w:val="22"/>
          <w:szCs w:val="22"/>
        </w:rPr>
      </w:pPr>
      <w:r w:rsidRPr="0027340F">
        <w:rPr>
          <w:rFonts w:asciiTheme="minorHAnsi" w:hAnsiTheme="minorHAnsi" w:cs="Calibri"/>
          <w:b/>
          <w:sz w:val="22"/>
          <w:szCs w:val="22"/>
        </w:rPr>
        <w:t>Odpowiedź na pytanie nr 28</w:t>
      </w:r>
    </w:p>
    <w:p w:rsidR="009E23C7" w:rsidRPr="0027340F" w:rsidRDefault="009E23C7" w:rsidP="009E23C7">
      <w:pPr>
        <w:rPr>
          <w:rFonts w:asciiTheme="minorHAnsi" w:hAnsiTheme="minorHAnsi"/>
          <w:sz w:val="22"/>
          <w:szCs w:val="22"/>
          <w:lang w:eastAsia="pl-PL"/>
        </w:rPr>
      </w:pPr>
      <w:r w:rsidRPr="0027340F">
        <w:rPr>
          <w:rFonts w:asciiTheme="minorHAnsi" w:hAnsiTheme="minorHAnsi"/>
          <w:sz w:val="22"/>
          <w:szCs w:val="22"/>
          <w:lang w:eastAsia="pl-PL"/>
        </w:rPr>
        <w:t>Zamawiający postanowił zmienić treść § 7 ust. 7 pkt 1, który przyjmuje następujące brzmienie:</w:t>
      </w:r>
    </w:p>
    <w:p w:rsidR="009E23C7" w:rsidRPr="0027340F" w:rsidRDefault="009E23C7" w:rsidP="009E23C7">
      <w:pPr>
        <w:rPr>
          <w:rFonts w:asciiTheme="minorHAnsi" w:hAnsiTheme="minorHAnsi"/>
          <w:sz w:val="22"/>
          <w:szCs w:val="22"/>
          <w:lang w:eastAsia="pl-PL"/>
        </w:rPr>
      </w:pPr>
      <w:r w:rsidRPr="0027340F">
        <w:rPr>
          <w:rFonts w:asciiTheme="minorHAnsi" w:hAnsiTheme="minorHAnsi"/>
          <w:sz w:val="22"/>
          <w:szCs w:val="22"/>
          <w:lang w:eastAsia="pl-PL"/>
        </w:rPr>
        <w:t>„7. Faktura końcowa, z uwzględnieniem opłaconych faktur częściowych, może zostać złożona do Zamawiającego po:</w:t>
      </w:r>
    </w:p>
    <w:p w:rsidR="009E23C7" w:rsidRPr="0027340F" w:rsidRDefault="009E23C7" w:rsidP="009E23C7">
      <w:pPr>
        <w:rPr>
          <w:rFonts w:asciiTheme="minorHAnsi" w:hAnsiTheme="minorHAnsi"/>
          <w:sz w:val="22"/>
          <w:szCs w:val="22"/>
          <w:lang w:eastAsia="pl-PL"/>
        </w:rPr>
      </w:pPr>
      <w:r w:rsidRPr="0027340F">
        <w:rPr>
          <w:rFonts w:asciiTheme="minorHAnsi" w:hAnsiTheme="minorHAnsi"/>
          <w:sz w:val="22"/>
          <w:szCs w:val="22"/>
          <w:lang w:eastAsia="pl-PL"/>
        </w:rPr>
        <w:t>1) przeprowadzeniu i spisaniu protokołu odbioru końcowego robót przez Wykonawcę,</w:t>
      </w:r>
    </w:p>
    <w:p w:rsidR="009E23C7" w:rsidRPr="0027340F" w:rsidRDefault="009E23C7" w:rsidP="009E23C7">
      <w:pPr>
        <w:rPr>
          <w:rFonts w:asciiTheme="minorHAnsi" w:hAnsiTheme="minorHAnsi"/>
          <w:sz w:val="22"/>
          <w:szCs w:val="22"/>
          <w:lang w:eastAsia="pl-PL"/>
        </w:rPr>
      </w:pPr>
      <w:r w:rsidRPr="0027340F">
        <w:rPr>
          <w:rFonts w:asciiTheme="minorHAnsi" w:hAnsiTheme="minorHAnsi"/>
          <w:sz w:val="22"/>
          <w:szCs w:val="22"/>
          <w:lang w:eastAsia="pl-PL"/>
        </w:rPr>
        <w:t>Inspektora Nadzoru Inwestorskiego i Zamawiającego;</w:t>
      </w:r>
    </w:p>
    <w:p w:rsidR="009E23C7" w:rsidRPr="0027340F" w:rsidRDefault="009E23C7" w:rsidP="009E23C7">
      <w:pPr>
        <w:rPr>
          <w:rFonts w:asciiTheme="minorHAnsi" w:hAnsiTheme="minorHAnsi"/>
          <w:sz w:val="22"/>
          <w:szCs w:val="22"/>
          <w:lang w:eastAsia="pl-PL"/>
        </w:rPr>
      </w:pPr>
      <w:r w:rsidRPr="0027340F">
        <w:rPr>
          <w:rFonts w:asciiTheme="minorHAnsi" w:hAnsiTheme="minorHAnsi"/>
          <w:sz w:val="22"/>
          <w:szCs w:val="22"/>
          <w:lang w:eastAsia="pl-PL"/>
        </w:rPr>
        <w:t>2) dostarczeniu Zamawiającemu dokumentacji, o której mowa w § 6 ust. 5;</w:t>
      </w:r>
    </w:p>
    <w:p w:rsidR="009E23C7" w:rsidRPr="0027340F" w:rsidRDefault="009E23C7" w:rsidP="009E23C7">
      <w:pPr>
        <w:rPr>
          <w:rFonts w:asciiTheme="minorHAnsi" w:hAnsiTheme="minorHAnsi"/>
          <w:sz w:val="22"/>
          <w:szCs w:val="22"/>
          <w:lang w:eastAsia="pl-PL"/>
        </w:rPr>
      </w:pPr>
      <w:r w:rsidRPr="0027340F">
        <w:rPr>
          <w:rFonts w:asciiTheme="minorHAnsi" w:hAnsiTheme="minorHAnsi"/>
          <w:sz w:val="22"/>
          <w:szCs w:val="22"/>
          <w:lang w:eastAsia="pl-PL"/>
        </w:rPr>
        <w:t>3) przedstawieniu dowodów zapłaty wynagrodzenia zgłoszonym podwykonawcom i dalszym</w:t>
      </w:r>
    </w:p>
    <w:p w:rsidR="009E23C7" w:rsidRPr="0027340F" w:rsidRDefault="009E23C7" w:rsidP="009E23C7">
      <w:pPr>
        <w:rPr>
          <w:rFonts w:asciiTheme="minorHAnsi" w:hAnsiTheme="minorHAnsi"/>
          <w:sz w:val="22"/>
          <w:szCs w:val="22"/>
          <w:lang w:eastAsia="pl-PL"/>
        </w:rPr>
      </w:pPr>
      <w:r w:rsidRPr="0027340F">
        <w:rPr>
          <w:rFonts w:asciiTheme="minorHAnsi" w:hAnsiTheme="minorHAnsi"/>
          <w:sz w:val="22"/>
          <w:szCs w:val="22"/>
          <w:lang w:eastAsia="pl-PL"/>
        </w:rPr>
        <w:t>podwykonawcom, przedłożeniu przez Wykonawcę oświadczeń wszystkich podwykonawców</w:t>
      </w:r>
    </w:p>
    <w:p w:rsidR="009E23C7" w:rsidRPr="0027340F" w:rsidRDefault="009E23C7" w:rsidP="009E23C7">
      <w:pPr>
        <w:rPr>
          <w:rFonts w:asciiTheme="minorHAnsi" w:hAnsiTheme="minorHAnsi"/>
          <w:sz w:val="22"/>
          <w:szCs w:val="22"/>
          <w:lang w:eastAsia="pl-PL"/>
        </w:rPr>
      </w:pPr>
      <w:r w:rsidRPr="0027340F">
        <w:rPr>
          <w:rFonts w:asciiTheme="minorHAnsi" w:hAnsiTheme="minorHAnsi"/>
          <w:sz w:val="22"/>
          <w:szCs w:val="22"/>
          <w:lang w:eastAsia="pl-PL"/>
        </w:rPr>
        <w:t>i dalszych podwykonawców w zakresie robót budowlanych oraz dostaw i usług o zapłacie przysługujących im wynagrodzeń w całości.”</w:t>
      </w:r>
    </w:p>
    <w:p w:rsidR="009E23C7" w:rsidRPr="0027340F" w:rsidRDefault="009E23C7" w:rsidP="009E23C7">
      <w:pPr>
        <w:pStyle w:val="Akapitzlist3"/>
        <w:ind w:left="0"/>
        <w:jc w:val="both"/>
        <w:rPr>
          <w:rFonts w:asciiTheme="minorHAnsi" w:hAnsiTheme="minorHAnsi" w:cs="Calibri"/>
          <w:b/>
          <w:sz w:val="22"/>
          <w:szCs w:val="22"/>
        </w:rPr>
      </w:pPr>
    </w:p>
    <w:p w:rsidR="009E23C7" w:rsidRPr="0027340F" w:rsidRDefault="009E23C7" w:rsidP="009E23C7">
      <w:pPr>
        <w:jc w:val="both"/>
        <w:rPr>
          <w:rFonts w:asciiTheme="minorHAnsi" w:hAnsiTheme="minorHAnsi"/>
          <w:b/>
          <w:sz w:val="22"/>
          <w:szCs w:val="22"/>
        </w:rPr>
      </w:pPr>
      <w:r w:rsidRPr="0027340F">
        <w:rPr>
          <w:rFonts w:asciiTheme="minorHAnsi" w:hAnsiTheme="minorHAnsi"/>
          <w:b/>
          <w:sz w:val="22"/>
          <w:szCs w:val="22"/>
        </w:rPr>
        <w:lastRenderedPageBreak/>
        <w:t>Pytanie nr 29</w:t>
      </w:r>
    </w:p>
    <w:p w:rsidR="009E23C7" w:rsidRPr="0027340F" w:rsidRDefault="009E23C7" w:rsidP="009E23C7">
      <w:pPr>
        <w:widowControl w:val="0"/>
        <w:jc w:val="both"/>
        <w:rPr>
          <w:rFonts w:asciiTheme="minorHAnsi" w:hAnsiTheme="minorHAnsi" w:cs="Calibri"/>
          <w:sz w:val="22"/>
          <w:szCs w:val="22"/>
        </w:rPr>
      </w:pPr>
      <w:r w:rsidRPr="0027340F">
        <w:rPr>
          <w:rFonts w:asciiTheme="minorHAnsi" w:hAnsiTheme="minorHAnsi" w:cs="Calibri"/>
          <w:sz w:val="22"/>
          <w:szCs w:val="22"/>
        </w:rPr>
        <w:t xml:space="preserve">§ 8 ust. ust. 4 pkt 3 </w:t>
      </w:r>
      <w:proofErr w:type="spellStart"/>
      <w:r w:rsidRPr="0027340F">
        <w:rPr>
          <w:rFonts w:asciiTheme="minorHAnsi" w:hAnsiTheme="minorHAnsi" w:cs="Calibri"/>
          <w:sz w:val="22"/>
          <w:szCs w:val="22"/>
        </w:rPr>
        <w:t>tiret</w:t>
      </w:r>
      <w:proofErr w:type="spellEnd"/>
      <w:r w:rsidRPr="0027340F">
        <w:rPr>
          <w:rFonts w:asciiTheme="minorHAnsi" w:hAnsiTheme="minorHAnsi" w:cs="Calibri"/>
          <w:sz w:val="22"/>
          <w:szCs w:val="22"/>
        </w:rPr>
        <w:t xml:space="preserve"> drugi w związku z § 7 ust. 8 – wnosimy o ujednolicenie terminów. Zrozumiała z punktu widzenia ochrony Podwykonawców wyartykułowanej w przepisach PZP jest dbałość Zamawiającego o płatności Podwykonawcom, ale przerzucanie na Wykonawcę robót finansowania prac zlecanych innym podmiotom poprzez wyznaczenie terminu zapłaty przez Zamawiającego terminu zapłaty Wykonawcy dwukrotnie dłuższego od terminu zapłaty Podwykonawcy przez Wykonawcę, przyniesie jedynie niepotrzebny wzrost kosztów wykonania inwestycji lub ograniczenia rynku dla Podwykonawców.</w:t>
      </w:r>
    </w:p>
    <w:p w:rsidR="009E23C7" w:rsidRPr="0027340F" w:rsidRDefault="009E23C7" w:rsidP="009E23C7">
      <w:pPr>
        <w:widowControl w:val="0"/>
        <w:jc w:val="both"/>
        <w:rPr>
          <w:rFonts w:asciiTheme="minorHAnsi" w:hAnsiTheme="minorHAnsi" w:cs="Calibri"/>
          <w:b/>
          <w:sz w:val="22"/>
          <w:szCs w:val="22"/>
        </w:rPr>
      </w:pPr>
      <w:r w:rsidRPr="0027340F">
        <w:rPr>
          <w:rFonts w:asciiTheme="minorHAnsi" w:hAnsiTheme="minorHAnsi" w:cs="Calibri"/>
          <w:b/>
          <w:sz w:val="22"/>
          <w:szCs w:val="22"/>
        </w:rPr>
        <w:t>Odpowiedź na pytanie nr 29</w:t>
      </w:r>
    </w:p>
    <w:p w:rsidR="009E23C7" w:rsidRPr="0027340F" w:rsidRDefault="009E23C7" w:rsidP="009E23C7">
      <w:pPr>
        <w:widowControl w:val="0"/>
        <w:jc w:val="both"/>
        <w:rPr>
          <w:rFonts w:asciiTheme="minorHAnsi" w:hAnsiTheme="minorHAnsi" w:cs="Calibri"/>
          <w:sz w:val="22"/>
          <w:szCs w:val="22"/>
        </w:rPr>
      </w:pPr>
      <w:r w:rsidRPr="0027340F">
        <w:rPr>
          <w:rFonts w:asciiTheme="minorHAnsi" w:hAnsiTheme="minorHAnsi"/>
          <w:sz w:val="22"/>
          <w:szCs w:val="22"/>
          <w:lang w:eastAsia="pl-PL"/>
        </w:rPr>
        <w:t>Zamawiający postanowił pozostawić zapisy umowy w tym zakresie bez zmian.</w:t>
      </w:r>
    </w:p>
    <w:p w:rsidR="009E23C7" w:rsidRPr="0027340F" w:rsidRDefault="009E23C7" w:rsidP="009E23C7">
      <w:pPr>
        <w:jc w:val="both"/>
        <w:rPr>
          <w:rFonts w:asciiTheme="minorHAnsi" w:hAnsiTheme="minorHAnsi"/>
          <w:b/>
          <w:sz w:val="22"/>
          <w:szCs w:val="22"/>
        </w:rPr>
      </w:pPr>
    </w:p>
    <w:p w:rsidR="009E23C7" w:rsidRPr="0027340F" w:rsidRDefault="009E23C7" w:rsidP="009E23C7">
      <w:pPr>
        <w:jc w:val="both"/>
        <w:rPr>
          <w:rFonts w:asciiTheme="minorHAnsi" w:hAnsiTheme="minorHAnsi"/>
          <w:b/>
          <w:sz w:val="22"/>
          <w:szCs w:val="22"/>
        </w:rPr>
      </w:pPr>
      <w:r w:rsidRPr="0027340F">
        <w:rPr>
          <w:rFonts w:asciiTheme="minorHAnsi" w:hAnsiTheme="minorHAnsi"/>
          <w:b/>
          <w:sz w:val="22"/>
          <w:szCs w:val="22"/>
        </w:rPr>
        <w:t>Pytanie nr 30</w:t>
      </w:r>
    </w:p>
    <w:p w:rsidR="009E23C7" w:rsidRPr="0027340F" w:rsidRDefault="009E23C7" w:rsidP="009E23C7">
      <w:pPr>
        <w:widowControl w:val="0"/>
        <w:jc w:val="both"/>
        <w:rPr>
          <w:rFonts w:asciiTheme="minorHAnsi" w:hAnsiTheme="minorHAnsi" w:cs="Calibri"/>
          <w:sz w:val="22"/>
          <w:szCs w:val="22"/>
        </w:rPr>
      </w:pPr>
      <w:r w:rsidRPr="0027340F">
        <w:rPr>
          <w:rFonts w:asciiTheme="minorHAnsi" w:hAnsiTheme="minorHAnsi" w:cs="Calibri"/>
          <w:sz w:val="22"/>
          <w:szCs w:val="22"/>
        </w:rPr>
        <w:t>§ 11 ust. 1 pkt 1 oraz § 11 ust. 1 pkt 2 oraz § 11 ust. 1 pkt 3 – wnosimy o zmniejszenie rażąco wysokiej kary na 0,02%</w:t>
      </w:r>
    </w:p>
    <w:p w:rsidR="009E23C7" w:rsidRPr="0027340F" w:rsidRDefault="009E23C7" w:rsidP="009E23C7">
      <w:pPr>
        <w:widowControl w:val="0"/>
        <w:jc w:val="both"/>
        <w:rPr>
          <w:rFonts w:asciiTheme="minorHAnsi" w:hAnsiTheme="minorHAnsi" w:cs="Calibri"/>
          <w:b/>
          <w:sz w:val="22"/>
          <w:szCs w:val="22"/>
        </w:rPr>
      </w:pPr>
      <w:r w:rsidRPr="0027340F">
        <w:rPr>
          <w:rFonts w:asciiTheme="minorHAnsi" w:hAnsiTheme="minorHAnsi" w:cs="Calibri"/>
          <w:b/>
          <w:sz w:val="22"/>
          <w:szCs w:val="22"/>
        </w:rPr>
        <w:t>Odpowiedź na pytanie nr 30</w:t>
      </w:r>
    </w:p>
    <w:p w:rsidR="009E23C7" w:rsidRPr="0027340F" w:rsidRDefault="009E23C7" w:rsidP="009E23C7">
      <w:pPr>
        <w:widowControl w:val="0"/>
        <w:jc w:val="both"/>
        <w:rPr>
          <w:rFonts w:asciiTheme="minorHAnsi" w:hAnsiTheme="minorHAnsi" w:cs="Calibri"/>
          <w:sz w:val="22"/>
          <w:szCs w:val="22"/>
        </w:rPr>
      </w:pPr>
      <w:r w:rsidRPr="0027340F">
        <w:rPr>
          <w:rFonts w:asciiTheme="minorHAnsi" w:hAnsiTheme="minorHAnsi"/>
          <w:sz w:val="22"/>
          <w:szCs w:val="22"/>
          <w:lang w:eastAsia="pl-PL"/>
        </w:rPr>
        <w:t>Zamawiający postanowił pozostawić zapisy umowy w tym zakresie bez zmian.</w:t>
      </w:r>
    </w:p>
    <w:p w:rsidR="009E23C7" w:rsidRPr="0027340F" w:rsidRDefault="009E23C7" w:rsidP="009E23C7">
      <w:pPr>
        <w:pStyle w:val="Akapitzlist3"/>
        <w:ind w:left="0"/>
        <w:jc w:val="both"/>
        <w:rPr>
          <w:rFonts w:asciiTheme="minorHAnsi" w:hAnsiTheme="minorHAnsi" w:cs="Calibri"/>
          <w:b/>
          <w:sz w:val="22"/>
          <w:szCs w:val="22"/>
        </w:rPr>
      </w:pPr>
    </w:p>
    <w:p w:rsidR="009E23C7" w:rsidRPr="0027340F" w:rsidRDefault="009E23C7" w:rsidP="009E23C7">
      <w:pPr>
        <w:jc w:val="both"/>
        <w:rPr>
          <w:rFonts w:asciiTheme="minorHAnsi" w:hAnsiTheme="minorHAnsi"/>
          <w:b/>
          <w:sz w:val="22"/>
          <w:szCs w:val="22"/>
        </w:rPr>
      </w:pPr>
      <w:r w:rsidRPr="0027340F">
        <w:rPr>
          <w:rFonts w:asciiTheme="minorHAnsi" w:hAnsiTheme="minorHAnsi"/>
          <w:b/>
          <w:sz w:val="22"/>
          <w:szCs w:val="22"/>
        </w:rPr>
        <w:t>Pytanie nr 31</w:t>
      </w:r>
    </w:p>
    <w:p w:rsidR="009E23C7" w:rsidRPr="0027340F" w:rsidRDefault="009E23C7" w:rsidP="009E23C7">
      <w:pPr>
        <w:widowControl w:val="0"/>
        <w:jc w:val="both"/>
        <w:rPr>
          <w:rFonts w:asciiTheme="minorHAnsi" w:hAnsiTheme="minorHAnsi" w:cs="Calibri"/>
          <w:sz w:val="22"/>
          <w:szCs w:val="22"/>
        </w:rPr>
      </w:pPr>
      <w:r w:rsidRPr="0027340F">
        <w:rPr>
          <w:rFonts w:asciiTheme="minorHAnsi" w:hAnsiTheme="minorHAnsi" w:cs="Calibri"/>
          <w:sz w:val="22"/>
          <w:szCs w:val="22"/>
        </w:rPr>
        <w:t>§ 11 ust. 1 pkt 11 – wnosimy o zmianę wysokości kary na 1% wartości wynagrodzenia pierwotnego Podwykonawcy – kwota 25 000,00 zł może stanowić ok 50% wartości umowy Podwykonawcy, tym samym jest to rażąco wygórowana kara.</w:t>
      </w:r>
    </w:p>
    <w:p w:rsidR="009E23C7" w:rsidRPr="0027340F" w:rsidRDefault="009E23C7" w:rsidP="009E23C7">
      <w:pPr>
        <w:widowControl w:val="0"/>
        <w:jc w:val="both"/>
        <w:rPr>
          <w:rFonts w:asciiTheme="minorHAnsi" w:hAnsiTheme="minorHAnsi" w:cs="Calibri"/>
          <w:b/>
          <w:sz w:val="22"/>
          <w:szCs w:val="22"/>
        </w:rPr>
      </w:pPr>
      <w:r w:rsidRPr="0027340F">
        <w:rPr>
          <w:rFonts w:asciiTheme="minorHAnsi" w:hAnsiTheme="minorHAnsi" w:cs="Calibri"/>
          <w:b/>
          <w:sz w:val="22"/>
          <w:szCs w:val="22"/>
        </w:rPr>
        <w:t>Odpowiedź na pytanie nr 31</w:t>
      </w:r>
    </w:p>
    <w:p w:rsidR="009E23C7" w:rsidRPr="0027340F" w:rsidRDefault="009E23C7" w:rsidP="009E23C7">
      <w:pPr>
        <w:widowControl w:val="0"/>
        <w:jc w:val="both"/>
        <w:rPr>
          <w:rFonts w:asciiTheme="minorHAnsi" w:hAnsiTheme="minorHAnsi" w:cs="Calibri"/>
          <w:sz w:val="22"/>
          <w:szCs w:val="22"/>
        </w:rPr>
      </w:pPr>
      <w:r w:rsidRPr="0027340F">
        <w:rPr>
          <w:rFonts w:asciiTheme="minorHAnsi" w:hAnsiTheme="minorHAnsi"/>
          <w:sz w:val="22"/>
          <w:szCs w:val="22"/>
          <w:lang w:eastAsia="pl-PL"/>
        </w:rPr>
        <w:t>Zamawiający postanowił pozostawić zapisy umowy w tym zakresie bez zmian.</w:t>
      </w:r>
    </w:p>
    <w:p w:rsidR="009E23C7" w:rsidRPr="0027340F" w:rsidRDefault="009E23C7" w:rsidP="009E23C7">
      <w:pPr>
        <w:pStyle w:val="Akapitzlist3"/>
        <w:ind w:left="0"/>
        <w:jc w:val="both"/>
        <w:rPr>
          <w:rFonts w:asciiTheme="minorHAnsi" w:hAnsiTheme="minorHAnsi" w:cs="Calibri"/>
          <w:b/>
          <w:sz w:val="22"/>
          <w:szCs w:val="22"/>
        </w:rPr>
      </w:pPr>
    </w:p>
    <w:p w:rsidR="009E23C7" w:rsidRPr="0027340F" w:rsidRDefault="009E23C7" w:rsidP="009E23C7">
      <w:pPr>
        <w:jc w:val="both"/>
        <w:rPr>
          <w:rFonts w:asciiTheme="minorHAnsi" w:hAnsiTheme="minorHAnsi"/>
          <w:b/>
          <w:sz w:val="22"/>
          <w:szCs w:val="22"/>
        </w:rPr>
      </w:pPr>
      <w:r w:rsidRPr="0027340F">
        <w:rPr>
          <w:rFonts w:asciiTheme="minorHAnsi" w:hAnsiTheme="minorHAnsi"/>
          <w:b/>
          <w:sz w:val="22"/>
          <w:szCs w:val="22"/>
        </w:rPr>
        <w:t>Pytanie nr 32</w:t>
      </w:r>
    </w:p>
    <w:p w:rsidR="009E23C7" w:rsidRPr="0027340F" w:rsidRDefault="009E23C7" w:rsidP="009E23C7">
      <w:pPr>
        <w:widowControl w:val="0"/>
        <w:jc w:val="both"/>
        <w:rPr>
          <w:rFonts w:asciiTheme="minorHAnsi" w:hAnsiTheme="minorHAnsi" w:cs="Calibri"/>
          <w:sz w:val="22"/>
          <w:szCs w:val="22"/>
        </w:rPr>
      </w:pPr>
      <w:r w:rsidRPr="0027340F">
        <w:rPr>
          <w:rFonts w:asciiTheme="minorHAnsi" w:hAnsiTheme="minorHAnsi" w:cs="Calibri"/>
          <w:sz w:val="22"/>
          <w:szCs w:val="22"/>
        </w:rPr>
        <w:t>§ 11 ust. 1 pkt 12 – wnosimy o wykreślenie – Zamawiający przewidział już z sankcję wynikającą z nieujawnienia Zamawiającemu Podwykonawcy w § 11 ust. 1 pkt 8 umowy.</w:t>
      </w:r>
    </w:p>
    <w:p w:rsidR="009E23C7" w:rsidRPr="0027340F" w:rsidRDefault="009E23C7" w:rsidP="009E23C7">
      <w:pPr>
        <w:widowControl w:val="0"/>
        <w:jc w:val="both"/>
        <w:rPr>
          <w:rFonts w:asciiTheme="minorHAnsi" w:hAnsiTheme="minorHAnsi" w:cs="Calibri"/>
          <w:b/>
          <w:sz w:val="22"/>
          <w:szCs w:val="22"/>
        </w:rPr>
      </w:pPr>
      <w:r w:rsidRPr="0027340F">
        <w:rPr>
          <w:rFonts w:asciiTheme="minorHAnsi" w:hAnsiTheme="minorHAnsi" w:cs="Calibri"/>
          <w:b/>
          <w:sz w:val="22"/>
          <w:szCs w:val="22"/>
        </w:rPr>
        <w:t>Odpowiedź na pytanie nr 32</w:t>
      </w:r>
    </w:p>
    <w:p w:rsidR="009E23C7" w:rsidRPr="0027340F" w:rsidRDefault="009E23C7" w:rsidP="009E23C7">
      <w:pPr>
        <w:widowControl w:val="0"/>
        <w:jc w:val="both"/>
        <w:rPr>
          <w:rFonts w:asciiTheme="minorHAnsi" w:hAnsiTheme="minorHAnsi" w:cs="Calibri"/>
          <w:sz w:val="22"/>
          <w:szCs w:val="22"/>
        </w:rPr>
      </w:pPr>
      <w:r w:rsidRPr="0027340F">
        <w:rPr>
          <w:rFonts w:asciiTheme="minorHAnsi" w:hAnsiTheme="minorHAnsi"/>
          <w:sz w:val="22"/>
          <w:szCs w:val="22"/>
          <w:lang w:eastAsia="pl-PL"/>
        </w:rPr>
        <w:t>Zamawiający postanowił pozostawić zapisy umowy w tym zakresie bez zmian.</w:t>
      </w:r>
    </w:p>
    <w:p w:rsidR="009E23C7" w:rsidRPr="0027340F" w:rsidRDefault="009E23C7" w:rsidP="009E23C7">
      <w:pPr>
        <w:pStyle w:val="Akapitzlist3"/>
        <w:ind w:left="0"/>
        <w:jc w:val="both"/>
        <w:rPr>
          <w:rFonts w:asciiTheme="minorHAnsi" w:hAnsiTheme="minorHAnsi" w:cs="Calibri"/>
          <w:b/>
          <w:sz w:val="22"/>
          <w:szCs w:val="22"/>
        </w:rPr>
      </w:pPr>
    </w:p>
    <w:p w:rsidR="009E23C7" w:rsidRPr="0027340F" w:rsidRDefault="009E23C7" w:rsidP="009E23C7">
      <w:pPr>
        <w:jc w:val="both"/>
        <w:rPr>
          <w:rFonts w:asciiTheme="minorHAnsi" w:hAnsiTheme="minorHAnsi"/>
          <w:b/>
          <w:sz w:val="22"/>
          <w:szCs w:val="22"/>
        </w:rPr>
      </w:pPr>
      <w:r w:rsidRPr="0027340F">
        <w:rPr>
          <w:rFonts w:asciiTheme="minorHAnsi" w:hAnsiTheme="minorHAnsi"/>
          <w:b/>
          <w:sz w:val="22"/>
          <w:szCs w:val="22"/>
        </w:rPr>
        <w:t>Pytanie nr 33</w:t>
      </w:r>
    </w:p>
    <w:p w:rsidR="009E23C7" w:rsidRPr="0027340F" w:rsidRDefault="009E23C7" w:rsidP="009E23C7">
      <w:pPr>
        <w:widowControl w:val="0"/>
        <w:jc w:val="both"/>
        <w:rPr>
          <w:rFonts w:asciiTheme="minorHAnsi" w:hAnsiTheme="minorHAnsi" w:cs="Calibri"/>
          <w:sz w:val="22"/>
          <w:szCs w:val="22"/>
        </w:rPr>
      </w:pPr>
      <w:r w:rsidRPr="0027340F">
        <w:rPr>
          <w:rFonts w:asciiTheme="minorHAnsi" w:hAnsiTheme="minorHAnsi" w:cs="Calibri"/>
          <w:sz w:val="22"/>
          <w:szCs w:val="22"/>
        </w:rPr>
        <w:t>§ 11 ust. 5 – wnosimy o zmniejszenie łącznej wysokości kar umownych do 30%. Jak wskazuje orzecznictwo sądów powszechnych w  przypadku roszczeń, nader często Zamawiający nadużywają naliczania kar umownych, maksymalna wartość kar na poziomie 50% w połączeniu z długoletnim procesem o zwrot niesłusznie naliczonych kar, zwiększa ryzyka jakie muszą uwzględnić w kosztach ofert Wykonawcy, co przekłada się na koszt wykonania inwestycji przez Zamawiającego.</w:t>
      </w:r>
    </w:p>
    <w:p w:rsidR="009E23C7" w:rsidRPr="0027340F" w:rsidRDefault="009E23C7" w:rsidP="009E23C7">
      <w:pPr>
        <w:widowControl w:val="0"/>
        <w:jc w:val="both"/>
        <w:rPr>
          <w:rFonts w:asciiTheme="minorHAnsi" w:hAnsiTheme="minorHAnsi" w:cs="Calibri"/>
          <w:b/>
          <w:sz w:val="22"/>
          <w:szCs w:val="22"/>
        </w:rPr>
      </w:pPr>
      <w:r w:rsidRPr="0027340F">
        <w:rPr>
          <w:rFonts w:asciiTheme="minorHAnsi" w:hAnsiTheme="minorHAnsi" w:cs="Calibri"/>
          <w:b/>
          <w:sz w:val="22"/>
          <w:szCs w:val="22"/>
        </w:rPr>
        <w:t>Odpowiedź na pytanie nr 33</w:t>
      </w:r>
    </w:p>
    <w:p w:rsidR="009E23C7" w:rsidRPr="0027340F" w:rsidRDefault="009E23C7" w:rsidP="009E23C7">
      <w:pPr>
        <w:widowControl w:val="0"/>
        <w:jc w:val="both"/>
        <w:rPr>
          <w:rFonts w:asciiTheme="minorHAnsi" w:hAnsiTheme="minorHAnsi" w:cs="Calibri"/>
          <w:b/>
          <w:sz w:val="22"/>
          <w:szCs w:val="22"/>
        </w:rPr>
      </w:pPr>
      <w:r w:rsidRPr="0027340F">
        <w:rPr>
          <w:rFonts w:asciiTheme="minorHAnsi" w:hAnsiTheme="minorHAnsi"/>
          <w:sz w:val="22"/>
          <w:szCs w:val="22"/>
          <w:lang w:eastAsia="pl-PL"/>
        </w:rPr>
        <w:t>Zamawiający postanowił pozostawić zapisy umowy w tym zakresie bez zmian.</w:t>
      </w:r>
    </w:p>
    <w:p w:rsidR="009E23C7" w:rsidRPr="0027340F" w:rsidRDefault="009E23C7" w:rsidP="009E23C7">
      <w:pPr>
        <w:pStyle w:val="Akapitzlist3"/>
        <w:ind w:left="0"/>
        <w:jc w:val="both"/>
        <w:rPr>
          <w:rFonts w:asciiTheme="minorHAnsi" w:hAnsiTheme="minorHAnsi"/>
          <w:b/>
          <w:sz w:val="22"/>
          <w:szCs w:val="22"/>
        </w:rPr>
      </w:pPr>
    </w:p>
    <w:p w:rsidR="009E23C7" w:rsidRPr="0027340F" w:rsidRDefault="009E23C7" w:rsidP="009E23C7">
      <w:pPr>
        <w:jc w:val="both"/>
        <w:rPr>
          <w:rFonts w:asciiTheme="minorHAnsi" w:hAnsiTheme="minorHAnsi"/>
          <w:b/>
          <w:sz w:val="22"/>
          <w:szCs w:val="22"/>
        </w:rPr>
      </w:pPr>
      <w:r w:rsidRPr="0027340F">
        <w:rPr>
          <w:rFonts w:asciiTheme="minorHAnsi" w:hAnsiTheme="minorHAnsi"/>
          <w:b/>
          <w:sz w:val="22"/>
          <w:szCs w:val="22"/>
        </w:rPr>
        <w:t>Pytanie nr 34</w:t>
      </w:r>
    </w:p>
    <w:p w:rsidR="009E23C7" w:rsidRPr="0027340F" w:rsidRDefault="009E23C7" w:rsidP="009E23C7">
      <w:pPr>
        <w:widowControl w:val="0"/>
        <w:jc w:val="both"/>
        <w:rPr>
          <w:rFonts w:asciiTheme="minorHAnsi" w:hAnsiTheme="minorHAnsi" w:cs="Calibri"/>
          <w:sz w:val="22"/>
          <w:szCs w:val="22"/>
        </w:rPr>
      </w:pPr>
      <w:r w:rsidRPr="0027340F">
        <w:rPr>
          <w:rFonts w:asciiTheme="minorHAnsi" w:hAnsiTheme="minorHAnsi" w:cs="Calibri"/>
          <w:sz w:val="22"/>
          <w:szCs w:val="22"/>
        </w:rPr>
        <w:t xml:space="preserve">Prosimy o wskazanie czy w ramach obsługi urządzeń objętych </w:t>
      </w:r>
      <w:proofErr w:type="spellStart"/>
      <w:r w:rsidRPr="0027340F">
        <w:rPr>
          <w:rFonts w:asciiTheme="minorHAnsi" w:hAnsiTheme="minorHAnsi" w:cs="Calibri"/>
          <w:sz w:val="22"/>
          <w:szCs w:val="22"/>
        </w:rPr>
        <w:t>gwaranacją</w:t>
      </w:r>
      <w:proofErr w:type="spellEnd"/>
      <w:r w:rsidRPr="0027340F">
        <w:rPr>
          <w:rFonts w:asciiTheme="minorHAnsi" w:hAnsiTheme="minorHAnsi" w:cs="Calibri"/>
          <w:sz w:val="22"/>
          <w:szCs w:val="22"/>
        </w:rPr>
        <w:t>, obsługą tych urządzeń po stronie Zamawiającego będą zajmowały się osoby, które odbyły szkolenie z ich obsługi?</w:t>
      </w:r>
    </w:p>
    <w:p w:rsidR="009E23C7" w:rsidRPr="0027340F" w:rsidRDefault="009E23C7" w:rsidP="009E23C7">
      <w:pPr>
        <w:widowControl w:val="0"/>
        <w:jc w:val="both"/>
        <w:rPr>
          <w:rFonts w:asciiTheme="minorHAnsi" w:hAnsiTheme="minorHAnsi" w:cs="Calibri"/>
          <w:b/>
          <w:sz w:val="22"/>
          <w:szCs w:val="22"/>
        </w:rPr>
      </w:pPr>
      <w:r w:rsidRPr="0027340F">
        <w:rPr>
          <w:rFonts w:asciiTheme="minorHAnsi" w:hAnsiTheme="minorHAnsi" w:cs="Calibri"/>
          <w:b/>
          <w:sz w:val="22"/>
          <w:szCs w:val="22"/>
        </w:rPr>
        <w:t>Odpowiedź na pytanie nr 34</w:t>
      </w:r>
    </w:p>
    <w:p w:rsidR="009E23C7" w:rsidRPr="0027340F" w:rsidRDefault="009E23C7" w:rsidP="009E23C7">
      <w:pPr>
        <w:jc w:val="both"/>
        <w:rPr>
          <w:rFonts w:asciiTheme="minorHAnsi" w:hAnsiTheme="minorHAnsi"/>
          <w:sz w:val="22"/>
          <w:szCs w:val="22"/>
          <w:lang w:eastAsia="pl-PL"/>
        </w:rPr>
      </w:pPr>
      <w:r w:rsidRPr="0027340F">
        <w:rPr>
          <w:rFonts w:asciiTheme="minorHAnsi" w:hAnsiTheme="minorHAnsi"/>
          <w:sz w:val="22"/>
          <w:szCs w:val="22"/>
          <w:lang w:eastAsia="pl-PL"/>
        </w:rPr>
        <w:t>Tak, w świetle § 4 ust. 1 pkt 2 lit. o, Wykonawca ma obowiązek przeszkolenia wskazanych przez Zamawiającego osób w zakresie obsługi zamontowanych urządzeń.</w:t>
      </w:r>
    </w:p>
    <w:p w:rsidR="009E23C7" w:rsidRPr="0027340F" w:rsidRDefault="009E23C7" w:rsidP="009E23C7">
      <w:pPr>
        <w:jc w:val="both"/>
        <w:rPr>
          <w:rFonts w:asciiTheme="minorHAnsi" w:hAnsiTheme="minorHAnsi"/>
          <w:b/>
          <w:sz w:val="22"/>
          <w:szCs w:val="22"/>
        </w:rPr>
      </w:pPr>
    </w:p>
    <w:p w:rsidR="009E23C7" w:rsidRPr="0027340F" w:rsidRDefault="009E23C7" w:rsidP="009E23C7">
      <w:pPr>
        <w:jc w:val="both"/>
        <w:rPr>
          <w:rFonts w:asciiTheme="minorHAnsi" w:hAnsiTheme="minorHAnsi"/>
          <w:b/>
          <w:sz w:val="22"/>
          <w:szCs w:val="22"/>
        </w:rPr>
      </w:pPr>
      <w:r w:rsidRPr="0027340F">
        <w:rPr>
          <w:rFonts w:asciiTheme="minorHAnsi" w:hAnsiTheme="minorHAnsi"/>
          <w:b/>
          <w:sz w:val="22"/>
          <w:szCs w:val="22"/>
        </w:rPr>
        <w:t>Pytanie nr 35</w:t>
      </w:r>
    </w:p>
    <w:p w:rsidR="009E23C7" w:rsidRPr="0027340F" w:rsidRDefault="009E23C7" w:rsidP="009E23C7">
      <w:pPr>
        <w:widowControl w:val="0"/>
        <w:jc w:val="both"/>
        <w:rPr>
          <w:rFonts w:asciiTheme="minorHAnsi" w:hAnsiTheme="minorHAnsi" w:cs="Calibri"/>
          <w:sz w:val="22"/>
          <w:szCs w:val="22"/>
        </w:rPr>
      </w:pPr>
      <w:r w:rsidRPr="0027340F">
        <w:rPr>
          <w:rFonts w:asciiTheme="minorHAnsi" w:hAnsiTheme="minorHAnsi" w:cs="Calibri"/>
          <w:sz w:val="22"/>
          <w:szCs w:val="22"/>
        </w:rPr>
        <w:t xml:space="preserve">Proszę o wskazanie czy wymagany do oferty postanowieniami ust. 16 pkt 6 kosztorys ofertowy to jedynie ujęte w ust. 1 formularza oferty (zał. nr 1 do SWZ) </w:t>
      </w:r>
      <w:proofErr w:type="spellStart"/>
      <w:r w:rsidRPr="0027340F">
        <w:rPr>
          <w:rFonts w:asciiTheme="minorHAnsi" w:hAnsiTheme="minorHAnsi" w:cs="Calibri"/>
          <w:sz w:val="22"/>
          <w:szCs w:val="22"/>
        </w:rPr>
        <w:t>tiret</w:t>
      </w:r>
      <w:proofErr w:type="spellEnd"/>
      <w:r w:rsidRPr="0027340F">
        <w:rPr>
          <w:rFonts w:asciiTheme="minorHAnsi" w:hAnsiTheme="minorHAnsi" w:cs="Calibri"/>
          <w:sz w:val="22"/>
          <w:szCs w:val="22"/>
        </w:rPr>
        <w:t xml:space="preserve"> pierwszy i drugi rozbicie na prace projektowe i prace budowlane? Jeżeli nie, prosimy o udostępnienie formularza kosztorysu.</w:t>
      </w:r>
    </w:p>
    <w:p w:rsidR="009E23C7" w:rsidRPr="0027340F" w:rsidRDefault="009E23C7" w:rsidP="009E23C7">
      <w:pPr>
        <w:pStyle w:val="Akapitzlist3"/>
        <w:ind w:left="0"/>
        <w:jc w:val="both"/>
        <w:rPr>
          <w:rFonts w:asciiTheme="minorHAnsi" w:hAnsiTheme="minorHAnsi" w:cs="Calibri"/>
          <w:b/>
          <w:sz w:val="22"/>
          <w:szCs w:val="22"/>
        </w:rPr>
      </w:pPr>
      <w:r w:rsidRPr="0027340F">
        <w:rPr>
          <w:rFonts w:asciiTheme="minorHAnsi" w:hAnsiTheme="minorHAnsi" w:cs="Calibri"/>
          <w:b/>
          <w:sz w:val="22"/>
          <w:szCs w:val="22"/>
        </w:rPr>
        <w:t>Odpowiedź na pytanie nr 35</w:t>
      </w:r>
    </w:p>
    <w:p w:rsidR="009E23C7" w:rsidRPr="0027340F" w:rsidRDefault="009E23C7" w:rsidP="009E23C7">
      <w:pPr>
        <w:pStyle w:val="Akapitzlist3"/>
        <w:ind w:left="0"/>
        <w:jc w:val="both"/>
        <w:rPr>
          <w:rFonts w:asciiTheme="minorHAnsi" w:hAnsiTheme="minorHAnsi" w:cs="Calibri"/>
          <w:b/>
          <w:sz w:val="22"/>
          <w:szCs w:val="22"/>
        </w:rPr>
      </w:pPr>
      <w:r w:rsidRPr="0027340F">
        <w:rPr>
          <w:rFonts w:asciiTheme="minorHAnsi" w:hAnsiTheme="minorHAnsi" w:cs="Calibri"/>
          <w:b/>
          <w:sz w:val="22"/>
          <w:szCs w:val="22"/>
        </w:rPr>
        <w:t>Zgodnie z SWZ</w:t>
      </w:r>
    </w:p>
    <w:p w:rsidR="009E23C7" w:rsidRPr="0027340F" w:rsidRDefault="009E23C7" w:rsidP="009E23C7">
      <w:pPr>
        <w:jc w:val="both"/>
        <w:rPr>
          <w:rFonts w:asciiTheme="minorHAnsi" w:hAnsiTheme="minorHAnsi"/>
          <w:b/>
          <w:sz w:val="22"/>
          <w:szCs w:val="22"/>
        </w:rPr>
      </w:pPr>
    </w:p>
    <w:p w:rsidR="009E23C7" w:rsidRPr="0027340F" w:rsidRDefault="009E23C7" w:rsidP="009E23C7">
      <w:pPr>
        <w:jc w:val="both"/>
        <w:rPr>
          <w:rFonts w:asciiTheme="minorHAnsi" w:hAnsiTheme="minorHAnsi"/>
          <w:b/>
          <w:sz w:val="22"/>
          <w:szCs w:val="22"/>
        </w:rPr>
      </w:pPr>
      <w:r w:rsidRPr="0027340F">
        <w:rPr>
          <w:rFonts w:asciiTheme="minorHAnsi" w:hAnsiTheme="minorHAnsi"/>
          <w:b/>
          <w:sz w:val="22"/>
          <w:szCs w:val="22"/>
        </w:rPr>
        <w:t>Pytanie nr 36</w:t>
      </w:r>
    </w:p>
    <w:p w:rsidR="009E23C7" w:rsidRPr="0027340F" w:rsidRDefault="009E23C7" w:rsidP="009E23C7">
      <w:pPr>
        <w:widowControl w:val="0"/>
        <w:jc w:val="both"/>
        <w:rPr>
          <w:rFonts w:asciiTheme="minorHAnsi" w:hAnsiTheme="minorHAnsi" w:cs="Calibri"/>
          <w:sz w:val="22"/>
          <w:szCs w:val="22"/>
        </w:rPr>
      </w:pPr>
      <w:r w:rsidRPr="0027340F">
        <w:rPr>
          <w:rFonts w:asciiTheme="minorHAnsi" w:hAnsiTheme="minorHAnsi" w:cs="Calibri"/>
          <w:sz w:val="22"/>
          <w:szCs w:val="22"/>
        </w:rPr>
        <w:t>Wnosimy o podanie obiektywnej przyczyny określenia terminu realizacji z naruszeniem art. 436 pkt 1 PZP.</w:t>
      </w:r>
    </w:p>
    <w:p w:rsidR="009E23C7" w:rsidRPr="0027340F" w:rsidRDefault="009E23C7" w:rsidP="009E23C7">
      <w:pPr>
        <w:widowControl w:val="0"/>
        <w:jc w:val="both"/>
        <w:rPr>
          <w:rFonts w:asciiTheme="minorHAnsi" w:hAnsiTheme="minorHAnsi" w:cs="Calibri"/>
          <w:b/>
          <w:sz w:val="22"/>
          <w:szCs w:val="22"/>
        </w:rPr>
      </w:pPr>
      <w:r w:rsidRPr="0027340F">
        <w:rPr>
          <w:rFonts w:asciiTheme="minorHAnsi" w:hAnsiTheme="minorHAnsi" w:cs="Calibri"/>
          <w:b/>
          <w:sz w:val="22"/>
          <w:szCs w:val="22"/>
        </w:rPr>
        <w:t>Odpowiedź na pytanie nr 36</w:t>
      </w:r>
    </w:p>
    <w:p w:rsidR="009E23C7" w:rsidRPr="0027340F" w:rsidRDefault="009E23C7" w:rsidP="009E23C7">
      <w:pPr>
        <w:widowControl w:val="0"/>
        <w:jc w:val="both"/>
        <w:rPr>
          <w:rFonts w:asciiTheme="minorHAnsi" w:hAnsiTheme="minorHAnsi" w:cs="Calibri"/>
          <w:sz w:val="22"/>
          <w:szCs w:val="22"/>
        </w:rPr>
      </w:pPr>
      <w:r w:rsidRPr="0027340F">
        <w:rPr>
          <w:rFonts w:asciiTheme="minorHAnsi" w:hAnsiTheme="minorHAnsi" w:cs="Calibri"/>
          <w:b/>
          <w:sz w:val="22"/>
          <w:szCs w:val="22"/>
        </w:rPr>
        <w:t>Termin realizacji wynika z konieczności rozliczenia dotacji celowej przez Zamawiającego</w:t>
      </w:r>
    </w:p>
    <w:p w:rsidR="009E23C7" w:rsidRPr="0027340F" w:rsidRDefault="009E23C7" w:rsidP="009E23C7">
      <w:pPr>
        <w:pStyle w:val="Akapitzlist3"/>
        <w:ind w:left="0"/>
        <w:jc w:val="both"/>
        <w:rPr>
          <w:rFonts w:asciiTheme="minorHAnsi" w:hAnsiTheme="minorHAnsi" w:cs="Calibri"/>
          <w:b/>
          <w:sz w:val="22"/>
          <w:szCs w:val="22"/>
        </w:rPr>
      </w:pPr>
    </w:p>
    <w:p w:rsidR="009E23C7" w:rsidRPr="0027340F" w:rsidRDefault="009E23C7" w:rsidP="009E23C7">
      <w:pPr>
        <w:jc w:val="both"/>
        <w:rPr>
          <w:rFonts w:asciiTheme="minorHAnsi" w:hAnsiTheme="minorHAnsi"/>
          <w:b/>
          <w:sz w:val="22"/>
          <w:szCs w:val="22"/>
        </w:rPr>
      </w:pPr>
      <w:r w:rsidRPr="0027340F">
        <w:rPr>
          <w:rFonts w:asciiTheme="minorHAnsi" w:hAnsiTheme="minorHAnsi"/>
          <w:b/>
          <w:sz w:val="22"/>
          <w:szCs w:val="22"/>
        </w:rPr>
        <w:t>Pytanie nr 37</w:t>
      </w:r>
    </w:p>
    <w:p w:rsidR="009E23C7" w:rsidRPr="0027340F" w:rsidRDefault="009E23C7" w:rsidP="009E23C7">
      <w:pPr>
        <w:widowControl w:val="0"/>
        <w:spacing w:after="120"/>
        <w:jc w:val="both"/>
        <w:rPr>
          <w:rFonts w:asciiTheme="minorHAnsi" w:hAnsiTheme="minorHAnsi" w:cs="Calibri"/>
          <w:sz w:val="22"/>
          <w:szCs w:val="22"/>
        </w:rPr>
      </w:pPr>
      <w:r w:rsidRPr="0027340F">
        <w:rPr>
          <w:rFonts w:asciiTheme="minorHAnsi" w:hAnsiTheme="minorHAnsi" w:cs="Calibri"/>
          <w:sz w:val="22"/>
          <w:szCs w:val="22"/>
        </w:rPr>
        <w:t>Wnosimy o zmianę wymaganych danych w ramach doświadczenia kierownika w budowy w kryterium oceny ofert poprzez wykreślenie wymogu podania nr pozwolenia na budowę. Pozostałe dane swobodnie pozwalają na weryfikację doświadczenia, a konieczność wskazywania nr pozwolenia może spowodować jedynie błędy interpretacyjne</w:t>
      </w:r>
    </w:p>
    <w:tbl>
      <w:tblPr>
        <w:tblW w:w="9709" w:type="dxa"/>
        <w:tblCellMar>
          <w:left w:w="70" w:type="dxa"/>
          <w:right w:w="70" w:type="dxa"/>
        </w:tblCellMar>
        <w:tblLook w:val="04A0" w:firstRow="1" w:lastRow="0" w:firstColumn="1" w:lastColumn="0" w:noHBand="0" w:noVBand="1"/>
      </w:tblPr>
      <w:tblGrid>
        <w:gridCol w:w="580"/>
        <w:gridCol w:w="1758"/>
        <w:gridCol w:w="1418"/>
        <w:gridCol w:w="1701"/>
        <w:gridCol w:w="1984"/>
        <w:gridCol w:w="2268"/>
      </w:tblGrid>
      <w:tr w:rsidR="009E23C7" w:rsidRPr="0027340F" w:rsidTr="00D10624">
        <w:trPr>
          <w:trHeight w:val="12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3C7" w:rsidRPr="0027340F" w:rsidRDefault="009E23C7" w:rsidP="00D10624">
            <w:pPr>
              <w:jc w:val="center"/>
              <w:rPr>
                <w:rFonts w:asciiTheme="minorHAnsi" w:hAnsiTheme="minorHAnsi"/>
                <w:sz w:val="22"/>
                <w:szCs w:val="22"/>
                <w:lang w:eastAsia="pl-PL"/>
              </w:rPr>
            </w:pPr>
            <w:proofErr w:type="spellStart"/>
            <w:r w:rsidRPr="0027340F">
              <w:rPr>
                <w:rFonts w:asciiTheme="minorHAnsi" w:hAnsiTheme="minorHAnsi"/>
                <w:sz w:val="22"/>
                <w:szCs w:val="22"/>
                <w:lang w:eastAsia="pl-PL"/>
              </w:rPr>
              <w:t>lp</w:t>
            </w:r>
            <w:proofErr w:type="spellEnd"/>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9E23C7" w:rsidRPr="0027340F" w:rsidRDefault="009E23C7" w:rsidP="00D10624">
            <w:pPr>
              <w:jc w:val="center"/>
              <w:rPr>
                <w:rFonts w:asciiTheme="minorHAnsi" w:hAnsiTheme="minorHAnsi"/>
                <w:sz w:val="22"/>
                <w:szCs w:val="22"/>
                <w:lang w:eastAsia="pl-PL"/>
              </w:rPr>
            </w:pPr>
            <w:r w:rsidRPr="0027340F">
              <w:rPr>
                <w:rFonts w:asciiTheme="minorHAnsi" w:hAnsiTheme="minorHAnsi"/>
                <w:sz w:val="22"/>
                <w:szCs w:val="22"/>
                <w:lang w:eastAsia="pl-PL"/>
              </w:rPr>
              <w:t>nazwa inwestycji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E23C7" w:rsidRPr="0027340F" w:rsidRDefault="009E23C7" w:rsidP="00D10624">
            <w:pPr>
              <w:jc w:val="center"/>
              <w:rPr>
                <w:rFonts w:asciiTheme="minorHAnsi" w:hAnsiTheme="minorHAnsi"/>
                <w:sz w:val="22"/>
                <w:szCs w:val="22"/>
                <w:lang w:eastAsia="pl-PL"/>
              </w:rPr>
            </w:pPr>
            <w:r w:rsidRPr="0027340F">
              <w:rPr>
                <w:rFonts w:asciiTheme="minorHAnsi" w:hAnsiTheme="minorHAnsi"/>
                <w:sz w:val="22"/>
                <w:szCs w:val="22"/>
                <w:lang w:eastAsia="pl-PL"/>
              </w:rPr>
              <w:t>nr pozwolenia na budowę</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E23C7" w:rsidRPr="0027340F" w:rsidRDefault="009E23C7" w:rsidP="00D10624">
            <w:pPr>
              <w:jc w:val="center"/>
              <w:rPr>
                <w:rFonts w:asciiTheme="minorHAnsi" w:hAnsiTheme="minorHAnsi"/>
                <w:sz w:val="22"/>
                <w:szCs w:val="22"/>
                <w:lang w:eastAsia="pl-PL"/>
              </w:rPr>
            </w:pPr>
            <w:r w:rsidRPr="0027340F">
              <w:rPr>
                <w:rFonts w:asciiTheme="minorHAnsi" w:hAnsiTheme="minorHAnsi"/>
                <w:sz w:val="22"/>
                <w:szCs w:val="22"/>
                <w:lang w:eastAsia="pl-PL"/>
              </w:rPr>
              <w:t>nazwa obiektu</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E23C7" w:rsidRPr="0027340F" w:rsidRDefault="009E23C7" w:rsidP="00D10624">
            <w:pPr>
              <w:jc w:val="center"/>
              <w:rPr>
                <w:rFonts w:asciiTheme="minorHAnsi" w:hAnsiTheme="minorHAnsi"/>
                <w:sz w:val="22"/>
                <w:szCs w:val="22"/>
                <w:lang w:eastAsia="pl-PL"/>
              </w:rPr>
            </w:pPr>
            <w:r w:rsidRPr="0027340F">
              <w:rPr>
                <w:rFonts w:asciiTheme="minorHAnsi" w:hAnsiTheme="minorHAnsi"/>
                <w:sz w:val="22"/>
                <w:szCs w:val="22"/>
                <w:lang w:eastAsia="pl-PL"/>
              </w:rPr>
              <w:t xml:space="preserve">nr rejestru </w:t>
            </w:r>
            <w:r w:rsidRPr="0027340F">
              <w:rPr>
                <w:rFonts w:asciiTheme="minorHAnsi" w:hAnsiTheme="minorHAnsi"/>
                <w:sz w:val="22"/>
                <w:szCs w:val="22"/>
                <w:lang w:eastAsia="pl-PL"/>
              </w:rPr>
              <w:br/>
              <w:t>w wykazie zabytków nieruchomych</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E23C7" w:rsidRPr="0027340F" w:rsidRDefault="009E23C7" w:rsidP="00D10624">
            <w:pPr>
              <w:jc w:val="center"/>
              <w:rPr>
                <w:rFonts w:asciiTheme="minorHAnsi" w:hAnsiTheme="minorHAnsi"/>
                <w:sz w:val="22"/>
                <w:szCs w:val="22"/>
                <w:lang w:eastAsia="pl-PL"/>
              </w:rPr>
            </w:pPr>
            <w:r w:rsidRPr="0027340F">
              <w:rPr>
                <w:rFonts w:asciiTheme="minorHAnsi" w:hAnsiTheme="minorHAnsi"/>
                <w:sz w:val="22"/>
                <w:szCs w:val="22"/>
                <w:lang w:eastAsia="pl-PL"/>
              </w:rPr>
              <w:t>okres pełnienia funkcji Kierownika Budowy</w:t>
            </w:r>
          </w:p>
        </w:tc>
      </w:tr>
      <w:tr w:rsidR="009E23C7" w:rsidRPr="0027340F" w:rsidTr="00D10624">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E23C7" w:rsidRPr="0027340F" w:rsidRDefault="009E23C7" w:rsidP="00D10624">
            <w:pPr>
              <w:jc w:val="center"/>
              <w:rPr>
                <w:rFonts w:asciiTheme="minorHAnsi" w:hAnsiTheme="minorHAnsi"/>
                <w:sz w:val="22"/>
                <w:szCs w:val="22"/>
                <w:lang w:eastAsia="pl-PL"/>
              </w:rPr>
            </w:pPr>
            <w:r w:rsidRPr="0027340F">
              <w:rPr>
                <w:rFonts w:asciiTheme="minorHAnsi" w:hAnsiTheme="minorHAnsi"/>
                <w:sz w:val="22"/>
                <w:szCs w:val="22"/>
                <w:lang w:eastAsia="pl-PL"/>
              </w:rPr>
              <w:t>1</w:t>
            </w:r>
          </w:p>
        </w:tc>
        <w:tc>
          <w:tcPr>
            <w:tcW w:w="1758" w:type="dxa"/>
            <w:tcBorders>
              <w:top w:val="nil"/>
              <w:left w:val="nil"/>
              <w:bottom w:val="single" w:sz="4" w:space="0" w:color="auto"/>
              <w:right w:val="single" w:sz="4" w:space="0" w:color="auto"/>
            </w:tcBorders>
            <w:shd w:val="clear" w:color="auto" w:fill="auto"/>
            <w:noWrap/>
            <w:vAlign w:val="bottom"/>
            <w:hideMark/>
          </w:tcPr>
          <w:p w:rsidR="009E23C7" w:rsidRPr="0027340F" w:rsidRDefault="009E23C7" w:rsidP="00D10624">
            <w:pPr>
              <w:rPr>
                <w:rFonts w:asciiTheme="minorHAnsi" w:hAnsiTheme="minorHAnsi"/>
                <w:sz w:val="22"/>
                <w:szCs w:val="22"/>
                <w:lang w:eastAsia="pl-PL"/>
              </w:rPr>
            </w:pPr>
            <w:r w:rsidRPr="0027340F">
              <w:rPr>
                <w:rFonts w:asciiTheme="minorHAnsi" w:hAnsiTheme="minorHAnsi"/>
                <w:sz w:val="22"/>
                <w:szCs w:val="22"/>
                <w:lang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rsidR="009E23C7" w:rsidRPr="0027340F" w:rsidRDefault="009E23C7" w:rsidP="00D10624">
            <w:pPr>
              <w:rPr>
                <w:rFonts w:asciiTheme="minorHAnsi" w:hAnsiTheme="minorHAnsi"/>
                <w:sz w:val="22"/>
                <w:szCs w:val="22"/>
                <w:lang w:eastAsia="pl-PL"/>
              </w:rPr>
            </w:pPr>
            <w:r w:rsidRPr="0027340F">
              <w:rPr>
                <w:rFonts w:asciiTheme="minorHAnsi" w:hAnsiTheme="minorHAnsi"/>
                <w:sz w:val="22"/>
                <w:szCs w:val="22"/>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rsidR="009E23C7" w:rsidRPr="0027340F" w:rsidRDefault="009E23C7" w:rsidP="00D10624">
            <w:pPr>
              <w:rPr>
                <w:rFonts w:asciiTheme="minorHAnsi" w:hAnsiTheme="minorHAnsi"/>
                <w:sz w:val="22"/>
                <w:szCs w:val="22"/>
                <w:lang w:eastAsia="pl-PL"/>
              </w:rPr>
            </w:pPr>
            <w:r w:rsidRPr="0027340F">
              <w:rPr>
                <w:rFonts w:asciiTheme="minorHAnsi" w:hAnsiTheme="minorHAnsi"/>
                <w:sz w:val="22"/>
                <w:szCs w:val="22"/>
                <w:lang w:eastAsia="pl-PL"/>
              </w:rPr>
              <w:t> </w:t>
            </w:r>
          </w:p>
        </w:tc>
        <w:tc>
          <w:tcPr>
            <w:tcW w:w="1984" w:type="dxa"/>
            <w:tcBorders>
              <w:top w:val="nil"/>
              <w:left w:val="nil"/>
              <w:bottom w:val="single" w:sz="4" w:space="0" w:color="auto"/>
              <w:right w:val="single" w:sz="4" w:space="0" w:color="auto"/>
            </w:tcBorders>
            <w:shd w:val="clear" w:color="auto" w:fill="auto"/>
            <w:noWrap/>
            <w:vAlign w:val="bottom"/>
            <w:hideMark/>
          </w:tcPr>
          <w:p w:rsidR="009E23C7" w:rsidRPr="0027340F" w:rsidRDefault="009E23C7" w:rsidP="00D10624">
            <w:pPr>
              <w:jc w:val="center"/>
              <w:rPr>
                <w:rFonts w:asciiTheme="minorHAnsi" w:hAnsiTheme="minorHAnsi"/>
                <w:sz w:val="22"/>
                <w:szCs w:val="22"/>
                <w:lang w:eastAsia="pl-PL"/>
              </w:rPr>
            </w:pPr>
            <w:r w:rsidRPr="0027340F">
              <w:rPr>
                <w:rFonts w:asciiTheme="minorHAnsi" w:hAnsiTheme="minorHAnsi"/>
                <w:sz w:val="22"/>
                <w:szCs w:val="22"/>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rsidR="009E23C7" w:rsidRPr="0027340F" w:rsidRDefault="009E23C7" w:rsidP="00D10624">
            <w:pPr>
              <w:rPr>
                <w:rFonts w:asciiTheme="minorHAnsi" w:hAnsiTheme="minorHAnsi"/>
                <w:sz w:val="22"/>
                <w:szCs w:val="22"/>
                <w:lang w:eastAsia="pl-PL"/>
              </w:rPr>
            </w:pPr>
            <w:r w:rsidRPr="0027340F">
              <w:rPr>
                <w:rFonts w:asciiTheme="minorHAnsi" w:hAnsiTheme="minorHAnsi"/>
                <w:sz w:val="22"/>
                <w:szCs w:val="22"/>
                <w:lang w:eastAsia="pl-PL"/>
              </w:rPr>
              <w:t> </w:t>
            </w:r>
          </w:p>
        </w:tc>
      </w:tr>
    </w:tbl>
    <w:p w:rsidR="009E23C7" w:rsidRPr="0027340F" w:rsidRDefault="009E23C7" w:rsidP="009E23C7">
      <w:pPr>
        <w:pStyle w:val="Akapitzlist3"/>
        <w:ind w:left="0"/>
        <w:jc w:val="both"/>
        <w:rPr>
          <w:rFonts w:asciiTheme="minorHAnsi" w:hAnsiTheme="minorHAnsi" w:cs="Calibri"/>
          <w:b/>
          <w:sz w:val="22"/>
          <w:szCs w:val="22"/>
        </w:rPr>
      </w:pPr>
      <w:r w:rsidRPr="0027340F">
        <w:rPr>
          <w:rFonts w:asciiTheme="minorHAnsi" w:hAnsiTheme="minorHAnsi" w:cs="Calibri"/>
          <w:b/>
          <w:sz w:val="22"/>
          <w:szCs w:val="22"/>
        </w:rPr>
        <w:t>Odpowiedź na pytanie nr 37</w:t>
      </w:r>
    </w:p>
    <w:p w:rsidR="009E23C7" w:rsidRPr="0027340F" w:rsidRDefault="009E23C7" w:rsidP="009E23C7">
      <w:pPr>
        <w:pStyle w:val="Akapitzlist3"/>
        <w:ind w:left="0"/>
        <w:jc w:val="both"/>
        <w:rPr>
          <w:rFonts w:asciiTheme="minorHAnsi" w:hAnsiTheme="minorHAnsi"/>
          <w:b/>
          <w:sz w:val="22"/>
          <w:szCs w:val="22"/>
        </w:rPr>
      </w:pPr>
      <w:r w:rsidRPr="0027340F">
        <w:rPr>
          <w:rFonts w:asciiTheme="minorHAnsi" w:hAnsiTheme="minorHAnsi"/>
          <w:b/>
          <w:sz w:val="22"/>
          <w:szCs w:val="22"/>
        </w:rPr>
        <w:t>Zapisy SWZ bez zmian</w:t>
      </w:r>
    </w:p>
    <w:p w:rsidR="009E23C7" w:rsidRPr="0027340F" w:rsidRDefault="009E23C7" w:rsidP="009E23C7">
      <w:pPr>
        <w:jc w:val="both"/>
        <w:rPr>
          <w:rFonts w:asciiTheme="minorHAnsi" w:hAnsiTheme="minorHAnsi"/>
          <w:b/>
          <w:sz w:val="22"/>
          <w:szCs w:val="22"/>
        </w:rPr>
      </w:pPr>
    </w:p>
    <w:p w:rsidR="009E23C7" w:rsidRPr="0027340F" w:rsidRDefault="009E23C7" w:rsidP="009E23C7">
      <w:pPr>
        <w:jc w:val="both"/>
        <w:rPr>
          <w:rFonts w:asciiTheme="minorHAnsi" w:hAnsiTheme="minorHAnsi"/>
          <w:b/>
          <w:sz w:val="22"/>
          <w:szCs w:val="22"/>
        </w:rPr>
      </w:pPr>
    </w:p>
    <w:p w:rsidR="009E23C7" w:rsidRPr="0027340F" w:rsidRDefault="009E23C7" w:rsidP="009E23C7">
      <w:pPr>
        <w:rPr>
          <w:rFonts w:asciiTheme="minorHAnsi" w:hAnsiTheme="minorHAnsi"/>
          <w:b/>
          <w:sz w:val="22"/>
          <w:szCs w:val="22"/>
        </w:rPr>
      </w:pPr>
      <w:r w:rsidRPr="0027340F">
        <w:rPr>
          <w:rFonts w:asciiTheme="minorHAnsi" w:hAnsiTheme="minorHAnsi"/>
          <w:b/>
          <w:sz w:val="22"/>
          <w:szCs w:val="22"/>
        </w:rPr>
        <w:t>W załączeniu dokumentacja wymieniona w niniejszych wyjaśnieniach</w:t>
      </w:r>
    </w:p>
    <w:p w:rsidR="00DF1672" w:rsidRPr="0027340F" w:rsidRDefault="00DF1672">
      <w:pPr>
        <w:rPr>
          <w:rFonts w:asciiTheme="minorHAnsi" w:hAnsiTheme="minorHAnsi"/>
          <w:sz w:val="22"/>
          <w:szCs w:val="22"/>
        </w:rPr>
      </w:pPr>
    </w:p>
    <w:sectPr w:rsidR="00DF1672" w:rsidRPr="002734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520E9"/>
    <w:multiLevelType w:val="hybridMultilevel"/>
    <w:tmpl w:val="69E6F2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3C7"/>
    <w:rsid w:val="0027340F"/>
    <w:rsid w:val="009E23C7"/>
    <w:rsid w:val="00DF16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03531-7D58-44CD-8611-61C7D682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23C7"/>
    <w:pPr>
      <w:suppressAutoHyphens/>
      <w:spacing w:after="0" w:line="240" w:lineRule="auto"/>
    </w:pPr>
    <w:rPr>
      <w:rFonts w:ascii="Times New Roman" w:eastAsia="Times New Roman" w:hAnsi="Times New Roman" w:cs="Times New Roman"/>
      <w:sz w:val="24"/>
      <w:szCs w:val="24"/>
      <w:lang w:eastAsia="zh-CN"/>
    </w:rPr>
  </w:style>
  <w:style w:type="paragraph" w:styleId="Nagwek3">
    <w:name w:val="heading 3"/>
    <w:basedOn w:val="Normalny"/>
    <w:next w:val="Normalny"/>
    <w:link w:val="Nagwek3Znak"/>
    <w:qFormat/>
    <w:rsid w:val="009E23C7"/>
    <w:pPr>
      <w:keepNext/>
      <w:suppressAutoHyphens w:val="0"/>
      <w:spacing w:line="360" w:lineRule="auto"/>
      <w:jc w:val="right"/>
      <w:outlineLvl w:val="2"/>
    </w:pPr>
    <w:rPr>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9E23C7"/>
    <w:rPr>
      <w:rFonts w:ascii="Times New Roman" w:eastAsia="Times New Roman" w:hAnsi="Times New Roman" w:cs="Times New Roman"/>
      <w:b/>
      <w:sz w:val="24"/>
      <w:szCs w:val="20"/>
      <w:lang w:eastAsia="pl-PL"/>
    </w:rPr>
  </w:style>
  <w:style w:type="paragraph" w:styleId="Bezodstpw">
    <w:name w:val="No Spacing"/>
    <w:uiPriority w:val="1"/>
    <w:qFormat/>
    <w:rsid w:val="009E23C7"/>
    <w:pPr>
      <w:suppressAutoHyphens/>
      <w:spacing w:after="0" w:line="240" w:lineRule="auto"/>
    </w:pPr>
    <w:rPr>
      <w:rFonts w:ascii="Calibri" w:eastAsia="Arial" w:hAnsi="Calibri" w:cs="Calibri"/>
      <w:lang w:eastAsia="zh-CN"/>
    </w:rPr>
  </w:style>
  <w:style w:type="paragraph" w:styleId="NormalnyWeb">
    <w:name w:val="Normal (Web)"/>
    <w:basedOn w:val="Normalny"/>
    <w:uiPriority w:val="99"/>
    <w:qFormat/>
    <w:rsid w:val="009E23C7"/>
    <w:pPr>
      <w:spacing w:before="280" w:after="280"/>
    </w:pPr>
  </w:style>
  <w:style w:type="character" w:customStyle="1" w:styleId="eop">
    <w:name w:val="eop"/>
    <w:basedOn w:val="Domylnaczcionkaakapitu"/>
    <w:rsid w:val="009E23C7"/>
  </w:style>
  <w:style w:type="paragraph" w:customStyle="1" w:styleId="Akapitzlist2">
    <w:name w:val="Akapit z listą2"/>
    <w:basedOn w:val="Normalny"/>
    <w:rsid w:val="009E23C7"/>
    <w:pPr>
      <w:ind w:left="720"/>
    </w:pPr>
    <w:rPr>
      <w:rFonts w:eastAsia="Calibri"/>
    </w:rPr>
  </w:style>
  <w:style w:type="paragraph" w:customStyle="1" w:styleId="Akapitzlist3">
    <w:name w:val="Akapit z listą3"/>
    <w:basedOn w:val="Normalny"/>
    <w:rsid w:val="009E23C7"/>
    <w:pPr>
      <w:ind w:left="720"/>
    </w:pPr>
    <w:rPr>
      <w:rFonts w:eastAsia="Calibri"/>
    </w:rPr>
  </w:style>
  <w:style w:type="paragraph" w:customStyle="1" w:styleId="paragraph">
    <w:name w:val="paragraph"/>
    <w:basedOn w:val="Normalny"/>
    <w:rsid w:val="009E23C7"/>
    <w:pPr>
      <w:suppressAutoHyphens w:val="0"/>
      <w:spacing w:before="100" w:beforeAutospacing="1" w:after="100" w:afterAutospacing="1"/>
    </w:pPr>
    <w:rPr>
      <w:lang w:eastAsia="pl-PL"/>
    </w:rPr>
  </w:style>
  <w:style w:type="paragraph" w:styleId="Tekstdymka">
    <w:name w:val="Balloon Text"/>
    <w:basedOn w:val="Normalny"/>
    <w:link w:val="TekstdymkaZnak"/>
    <w:uiPriority w:val="99"/>
    <w:semiHidden/>
    <w:unhideWhenUsed/>
    <w:rsid w:val="0027340F"/>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340F"/>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2300</Words>
  <Characters>13801</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KZP</dc:creator>
  <cp:keywords/>
  <dc:description/>
  <cp:lastModifiedBy>KZP</cp:lastModifiedBy>
  <cp:revision>2</cp:revision>
  <cp:lastPrinted>2024-05-20T12:21:00Z</cp:lastPrinted>
  <dcterms:created xsi:type="dcterms:W3CDTF">2024-05-20T12:00:00Z</dcterms:created>
  <dcterms:modified xsi:type="dcterms:W3CDTF">2024-05-20T12:23:00Z</dcterms:modified>
</cp:coreProperties>
</file>