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2F6D">
        <w:rPr>
          <w:rFonts w:ascii="Arial" w:hAnsi="Arial" w:cs="Arial"/>
          <w:sz w:val="22"/>
          <w:szCs w:val="22"/>
        </w:rPr>
        <w:t xml:space="preserve">Odpowiadając na zaproszenie do złożenia oferty cenowej na </w:t>
      </w:r>
    </w:p>
    <w:p w:rsidR="00572771" w:rsidRDefault="00877FB2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Przegląd</w:t>
      </w:r>
      <w:r w:rsidR="00572771">
        <w:rPr>
          <w:rFonts w:ascii="Arial" w:hAnsi="Arial" w:cs="Arial"/>
          <w:b/>
          <w:sz w:val="22"/>
          <w:szCs w:val="22"/>
        </w:rPr>
        <w:t xml:space="preserve"> systemu sterowania strzelnicy</w:t>
      </w:r>
      <w:r w:rsidR="00572771" w:rsidRPr="00CA2F6D">
        <w:rPr>
          <w:rFonts w:ascii="Arial" w:hAnsi="Arial" w:cs="Arial"/>
          <w:color w:val="000000"/>
          <w:sz w:val="22"/>
          <w:szCs w:val="22"/>
        </w:rPr>
        <w:t>.</w:t>
      </w: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954"/>
        <w:gridCol w:w="1950"/>
      </w:tblGrid>
      <w:tr w:rsidR="00572771" w:rsidTr="005F777A">
        <w:tc>
          <w:tcPr>
            <w:tcW w:w="66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95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Treść przedsięwzięcia </w:t>
            </w:r>
          </w:p>
        </w:tc>
        <w:tc>
          <w:tcPr>
            <w:tcW w:w="1950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Wartość               brutto</w:t>
            </w:r>
            <w:proofErr w:type="gramEnd"/>
            <w:r w:rsidRPr="006A23A8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</w:rPr>
              <w:t xml:space="preserve">Przegląd zakładowy jednostki centralnej Agat/M-Szmaragd/M wyk. C nr </w:t>
            </w:r>
            <w:proofErr w:type="spellStart"/>
            <w:r w:rsidRPr="006A23A8"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 w:rsidRPr="006A23A8">
              <w:rPr>
                <w:rFonts w:ascii="Arial" w:hAnsi="Arial" w:cs="Arial"/>
                <w:sz w:val="20"/>
                <w:szCs w:val="20"/>
              </w:rPr>
              <w:t xml:space="preserve">. 02 </w:t>
            </w:r>
            <w:proofErr w:type="gramStart"/>
            <w:r w:rsidRPr="006A23A8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A23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3A8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6A23A8">
              <w:rPr>
                <w:rFonts w:ascii="Arial" w:hAnsi="Arial" w:cs="Arial"/>
                <w:sz w:val="20"/>
                <w:szCs w:val="20"/>
              </w:rPr>
              <w:t>. 2008;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Testy i próby działania systemu oraz sprawdzenie poprawności działania w systemie urządzeń wykonawczych.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Dostosowanie scenariuszy strzelań do wymogów </w:t>
            </w:r>
            <w:proofErr w:type="spellStart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PSBS</w:t>
            </w:r>
            <w:proofErr w:type="spellEnd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Szkol. 857/12 </w:t>
            </w:r>
            <w:proofErr w:type="gramStart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oraz</w:t>
            </w:r>
            <w:proofErr w:type="gramEnd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„zbioru ćwiczeń i strzelań…szkolących się na strzelnicy JW.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Sprawdzenie stanu technicznego i wymiana uszkodzonych przełączy adresowych lub ich paneli czołowych, sprawdzenie 31, wymiana 6;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Sprawdzenie stanu technicznego oraz ewentualna wymiana uszkodzonych zacisków, sprawdzenie 186, wymiana 90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Sprawdzenie stanu technicznego oraz ewentualna wymiana uszkodzonych listew połączonych w przyłączach adresowych sprawdzenie 31, wymiana 3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Sprawdzenie stanu technicznego i wymiana uszkodzonych przewodów połączeniowych przyłączy adresowych;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Przeniesienie 3 stanowisk ukazywania celów w linii ukazywania celów 100m na linie ukazywania 300m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572771" w:rsidRPr="006A23A8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9.Wymiana wyeksploatowanych przewodów przyłączeniowych – 31 </w:t>
            </w:r>
            <w:proofErr w:type="spellStart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 w:rsidRPr="006A23A8">
              <w:rPr>
                <w:rFonts w:ascii="Arial" w:hAnsi="Arial" w:cs="Arial"/>
                <w:sz w:val="20"/>
                <w:szCs w:val="20"/>
                <w:lang w:eastAsia="en-US"/>
              </w:rPr>
              <w:t>.;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Wpięcie do systemu Agata/M-Szmaragd/M urządzeń do zaliczenia trafień WTZ-23 do realizacji strzelania B1 z </w:t>
            </w:r>
            <w:proofErr w:type="spellStart"/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PW</w:t>
            </w:r>
            <w:proofErr w:type="spellEnd"/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572771" w:rsidRPr="009E6695" w:rsidRDefault="00572771" w:rsidP="00572771">
            <w:pPr>
              <w:numPr>
                <w:ilvl w:val="0"/>
                <w:numId w:val="4"/>
              </w:numPr>
              <w:spacing w:after="80"/>
              <w:ind w:left="412" w:hanging="412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Stanowiska celu stałego 260m:</w:t>
            </w:r>
          </w:p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wykonanie osłony balistycznej z uchwytem do mocowania tarcz z ilości 2 szt.</w:t>
            </w:r>
          </w:p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dostawa i montaż podstaw uniwersalnych pod podnośnik w ilości 2 szt.</w:t>
            </w:r>
          </w:p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wykonanie linii kablowych zasilających 24V i sterowniczych ze schronu 200m w ilości 2 szt.</w:t>
            </w:r>
          </w:p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montaż przełącza adresowego na stanowisku w ilości 4 szt.</w:t>
            </w:r>
          </w:p>
          <w:p w:rsidR="00572771" w:rsidRPr="009E6695" w:rsidRDefault="00572771" w:rsidP="005F777A">
            <w:pPr>
              <w:spacing w:after="8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dostawa i montaż urządzeń do zaliczania trafień WTZ-23 w ilości 2 szt. </w:t>
            </w:r>
          </w:p>
          <w:p w:rsidR="00572771" w:rsidRPr="009E6695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   Stanowiska</w:t>
            </w:r>
            <w:proofErr w:type="gramEnd"/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celu ukazującego się 275m </w:t>
            </w:r>
          </w:p>
          <w:p w:rsidR="00572771" w:rsidRPr="009E6695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wykonania osłony balistycznej w ilości 2 szt.</w:t>
            </w:r>
          </w:p>
          <w:p w:rsidR="00572771" w:rsidRPr="009E6695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dostawa i montaż podstaw uniwersalnych pod podnośniki w ilości 2 szt.</w:t>
            </w:r>
          </w:p>
          <w:p w:rsidR="00572771" w:rsidRPr="009E6695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- montaż przyłącza adresowego na stanowisku w ilości 2 szt.</w:t>
            </w:r>
          </w:p>
          <w:p w:rsidR="00572771" w:rsidRPr="009E6695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dostawa i montaż kabli podłączeniowych w ilości 2 szt.</w:t>
            </w:r>
          </w:p>
          <w:p w:rsidR="00572771" w:rsidRPr="006A23A8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wykonanie linii kablowych zasilających 24V i sterowniczych ze schronu 200m w ilości 2 szt.</w:t>
            </w:r>
          </w:p>
          <w:p w:rsidR="00572771" w:rsidRPr="006A23A8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E66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Wprowadzenie scenariuszy strzelań B1 z P</w:t>
            </w:r>
            <w:r w:rsidRPr="009E6695">
              <w:rPr>
                <w:rFonts w:ascii="Arial" w:eastAsiaTheme="minorHAnsi" w:hAnsi="Arial" w:cs="Arial"/>
                <w:sz w:val="20"/>
                <w:szCs w:val="20"/>
                <w:u w:val="words"/>
                <w:lang w:eastAsia="en-US"/>
              </w:rPr>
              <w:t>W.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54" w:type="dxa"/>
          </w:tcPr>
          <w:p w:rsidR="00572771" w:rsidRPr="000B7D8B" w:rsidRDefault="00572771" w:rsidP="005F777A">
            <w:pPr>
              <w:tabs>
                <w:tab w:val="left" w:pos="851"/>
                <w:tab w:val="left" w:pos="1134"/>
              </w:tabs>
              <w:spacing w:after="8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B7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Sprawdzenie: </w:t>
            </w:r>
          </w:p>
          <w:p w:rsidR="00572771" w:rsidRPr="006A23A8" w:rsidRDefault="00572771" w:rsidP="00572771">
            <w:pPr>
              <w:pStyle w:val="Akapitzlist"/>
              <w:numPr>
                <w:ilvl w:val="0"/>
                <w:numId w:val="5"/>
              </w:numPr>
              <w:tabs>
                <w:tab w:val="left" w:pos="270"/>
                <w:tab w:val="left" w:pos="1134"/>
              </w:tabs>
              <w:spacing w:after="80"/>
              <w:ind w:left="2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23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Poprawność działania w systemie sterowania po wykonanych naprawach oraz konserwacjach w tym wykonanie protokołu pomiarów rezystancji oraz uziemienia,</w:t>
            </w:r>
          </w:p>
          <w:p w:rsidR="00572771" w:rsidRPr="006A23A8" w:rsidRDefault="00572771" w:rsidP="005F777A">
            <w:pPr>
              <w:tabs>
                <w:tab w:val="left" w:pos="851"/>
                <w:tab w:val="left" w:pos="1134"/>
              </w:tabs>
              <w:spacing w:after="8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proofErr w:type="gramEnd"/>
            <w:r w:rsidRPr="006A23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r w:rsidRPr="000B7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Aktualizacja dokumentacji technicznej strzelnicy w </w:t>
            </w:r>
            <w:r w:rsidRPr="006A23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tym schematów</w:t>
            </w:r>
            <w:r w:rsidRPr="000B7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elektrycznych i zamieszczenia celi na polu tarczowym.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2771" w:rsidTr="005F777A">
        <w:trPr>
          <w:trHeight w:val="455"/>
        </w:trPr>
        <w:tc>
          <w:tcPr>
            <w:tcW w:w="6618" w:type="dxa"/>
            <w:gridSpan w:val="2"/>
          </w:tcPr>
          <w:p w:rsidR="00572771" w:rsidRDefault="00572771" w:rsidP="005F777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572771" w:rsidRPr="00035F4E" w:rsidRDefault="00572771" w:rsidP="005F777A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035F4E">
              <w:rPr>
                <w:rFonts w:ascii="Arial" w:hAnsi="Arial" w:cs="Arial"/>
              </w:rPr>
              <w:t>Razem</w:t>
            </w:r>
          </w:p>
        </w:tc>
        <w:tc>
          <w:tcPr>
            <w:tcW w:w="1950" w:type="dxa"/>
          </w:tcPr>
          <w:p w:rsidR="00572771" w:rsidRDefault="00572771" w:rsidP="005F777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C0DCD" w:rsidRDefault="00DC0DCD"/>
    <w:sectPr w:rsidR="00DC0DCD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297DB3"/>
    <w:rsid w:val="00572771"/>
    <w:rsid w:val="00852AD6"/>
    <w:rsid w:val="00877FB2"/>
    <w:rsid w:val="00B63C25"/>
    <w:rsid w:val="00C907B5"/>
    <w:rsid w:val="00DC0DCD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cp:lastPrinted>2019-08-29T11:09:00Z</cp:lastPrinted>
  <dcterms:created xsi:type="dcterms:W3CDTF">2019-08-29T10:28:00Z</dcterms:created>
  <dcterms:modified xsi:type="dcterms:W3CDTF">2019-08-29T11:12:00Z</dcterms:modified>
</cp:coreProperties>
</file>