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65A469" w14:textId="77777777" w:rsidR="00E74A5C" w:rsidRPr="00DA11DC" w:rsidRDefault="00E74A5C" w:rsidP="00747209">
      <w:pPr>
        <w:pStyle w:val="Bezodstpw"/>
        <w:rPr>
          <w:rFonts w:asciiTheme="majorHAnsi" w:hAnsiTheme="majorHAnsi" w:cs="Arial"/>
        </w:rPr>
      </w:pPr>
    </w:p>
    <w:p w14:paraId="26AC9E6D" w14:textId="1DCF493D" w:rsidR="005877B1" w:rsidRPr="00DA11DC" w:rsidRDefault="00B10AFA" w:rsidP="00BD7DA7">
      <w:pPr>
        <w:pStyle w:val="Nagwek11"/>
        <w:numPr>
          <w:ilvl w:val="0"/>
          <w:numId w:val="0"/>
        </w:numPr>
        <w:pBdr>
          <w:bottom w:val="single" w:sz="4" w:space="0" w:color="000000"/>
        </w:pBdr>
        <w:tabs>
          <w:tab w:val="left" w:pos="142"/>
        </w:tabs>
        <w:ind w:left="432" w:hanging="432"/>
        <w:rPr>
          <w:rFonts w:cs="Arial"/>
          <w:color w:val="auto"/>
          <w:sz w:val="28"/>
          <w:szCs w:val="28"/>
        </w:rPr>
      </w:pPr>
      <w:r w:rsidRPr="00DA11DC">
        <w:rPr>
          <w:rFonts w:cs="Times New Roman"/>
          <w:smallCaps/>
          <w:color w:val="000000" w:themeColor="text1"/>
          <w:sz w:val="28"/>
          <w:szCs w:val="28"/>
        </w:rPr>
        <w:tab/>
      </w:r>
      <w:r w:rsidR="00412C6D" w:rsidRPr="00DA11DC">
        <w:rPr>
          <w:rFonts w:cs="Arial"/>
          <w:color w:val="auto"/>
          <w:sz w:val="28"/>
          <w:szCs w:val="28"/>
        </w:rPr>
        <w:t xml:space="preserve">OPIS PRZEDMIOTU </w:t>
      </w:r>
      <w:r w:rsidR="005B5F27">
        <w:rPr>
          <w:rFonts w:cs="Arial"/>
          <w:color w:val="auto"/>
          <w:sz w:val="28"/>
          <w:szCs w:val="28"/>
        </w:rPr>
        <w:t>ZAMÓWIENIA</w:t>
      </w:r>
    </w:p>
    <w:p w14:paraId="178EB7DA" w14:textId="77777777" w:rsidR="00B10AFA" w:rsidRDefault="00B10AFA" w:rsidP="00C73F93">
      <w:pPr>
        <w:pStyle w:val="Bezodstpw"/>
        <w:jc w:val="center"/>
        <w:rPr>
          <w:rFonts w:asciiTheme="majorHAnsi" w:hAnsiTheme="majorHAnsi" w:cs="Times New Roman"/>
          <w:b/>
          <w:smallCaps/>
          <w:color w:val="000000" w:themeColor="text1"/>
        </w:rPr>
      </w:pPr>
    </w:p>
    <w:p w14:paraId="7677AFA2" w14:textId="77777777" w:rsidR="00E94BE3" w:rsidRPr="00DA11DC" w:rsidRDefault="00E94BE3" w:rsidP="00C73F93">
      <w:pPr>
        <w:pStyle w:val="Bezodstpw"/>
        <w:jc w:val="center"/>
        <w:rPr>
          <w:rFonts w:asciiTheme="majorHAnsi" w:hAnsiTheme="majorHAnsi" w:cs="Times New Roman"/>
          <w:b/>
          <w:smallCaps/>
          <w:color w:val="000000" w:themeColor="text1"/>
        </w:rPr>
      </w:pPr>
    </w:p>
    <w:tbl>
      <w:tblPr>
        <w:tblStyle w:val="Tabela-Siatka"/>
        <w:tblW w:w="9214" w:type="dxa"/>
        <w:tblInd w:w="108" w:type="dxa"/>
        <w:tblLook w:val="04A0" w:firstRow="1" w:lastRow="0" w:firstColumn="1" w:lastColumn="0" w:noHBand="0" w:noVBand="1"/>
      </w:tblPr>
      <w:tblGrid>
        <w:gridCol w:w="9214"/>
      </w:tblGrid>
      <w:tr w:rsidR="00D84549" w:rsidRPr="00DA11DC" w14:paraId="10E5ECA2" w14:textId="77777777" w:rsidTr="005B5F27">
        <w:tc>
          <w:tcPr>
            <w:tcW w:w="9214" w:type="dxa"/>
            <w:tcBorders>
              <w:bottom w:val="single" w:sz="4" w:space="0" w:color="auto"/>
            </w:tcBorders>
            <w:shd w:val="clear" w:color="auto" w:fill="EDE6E5"/>
            <w:vAlign w:val="center"/>
          </w:tcPr>
          <w:p w14:paraId="53EEF2D0" w14:textId="7DD8ADAC" w:rsidR="00D84549" w:rsidRPr="00DA11DC" w:rsidRDefault="001924AE" w:rsidP="007569F0">
            <w:pPr>
              <w:spacing w:after="0" w:line="240" w:lineRule="auto"/>
              <w:contextualSpacing/>
              <w:jc w:val="both"/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  <w:sz w:val="28"/>
                <w:szCs w:val="28"/>
              </w:rPr>
            </w:pP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  <w:sz w:val="28"/>
                <w:szCs w:val="28"/>
              </w:rPr>
              <w:t>I</w:t>
            </w:r>
            <w:r w:rsidR="0087558A"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  <w:sz w:val="28"/>
                <w:szCs w:val="28"/>
              </w:rPr>
              <w:t>.</w:t>
            </w: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  <w:sz w:val="28"/>
                <w:szCs w:val="28"/>
              </w:rPr>
              <w:t xml:space="preserve"> </w:t>
            </w:r>
            <w:r w:rsidR="002D53B7"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  <w:sz w:val="28"/>
                <w:szCs w:val="28"/>
              </w:rPr>
              <w:t xml:space="preserve">  </w:t>
            </w:r>
            <w:r w:rsidR="00D84549"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  <w:sz w:val="28"/>
                <w:szCs w:val="28"/>
              </w:rPr>
              <w:t>zamawiający</w:t>
            </w:r>
          </w:p>
        </w:tc>
      </w:tr>
      <w:tr w:rsidR="00D84549" w:rsidRPr="00DA11DC" w14:paraId="42801223" w14:textId="77777777" w:rsidTr="005877B1">
        <w:tc>
          <w:tcPr>
            <w:tcW w:w="9214" w:type="dxa"/>
            <w:tcBorders>
              <w:bottom w:val="single" w:sz="4" w:space="0" w:color="auto"/>
            </w:tcBorders>
            <w:shd w:val="clear" w:color="auto" w:fill="auto"/>
          </w:tcPr>
          <w:p w14:paraId="084200C5" w14:textId="77777777" w:rsidR="00E94BE3" w:rsidRPr="00E94BE3" w:rsidRDefault="00E94BE3" w:rsidP="00E94BE3">
            <w:pPr>
              <w:pStyle w:val="Bezodstpw"/>
              <w:contextualSpacing/>
              <w:jc w:val="both"/>
              <w:rPr>
                <w:rFonts w:asciiTheme="majorHAnsi" w:hAnsiTheme="majorHAnsi" w:cs="Times New Roman"/>
                <w:color w:val="000000" w:themeColor="text1"/>
              </w:rPr>
            </w:pPr>
            <w:r w:rsidRPr="00E94BE3">
              <w:rPr>
                <w:rFonts w:asciiTheme="majorHAnsi" w:hAnsiTheme="majorHAnsi" w:cs="Times New Roman"/>
                <w:color w:val="000000" w:themeColor="text1"/>
              </w:rPr>
              <w:t>Województwo Podlaskie</w:t>
            </w:r>
          </w:p>
          <w:p w14:paraId="6724415B" w14:textId="77777777" w:rsidR="00E94BE3" w:rsidRPr="00E94BE3" w:rsidRDefault="00E94BE3" w:rsidP="00E94BE3">
            <w:pPr>
              <w:pStyle w:val="Bezodstpw"/>
              <w:contextualSpacing/>
              <w:jc w:val="both"/>
              <w:rPr>
                <w:rFonts w:asciiTheme="majorHAnsi" w:hAnsiTheme="majorHAnsi" w:cs="Times New Roman"/>
                <w:color w:val="000000" w:themeColor="text1"/>
              </w:rPr>
            </w:pPr>
            <w:r w:rsidRPr="00E94BE3">
              <w:rPr>
                <w:rFonts w:asciiTheme="majorHAnsi" w:hAnsiTheme="majorHAnsi" w:cs="Times New Roman"/>
                <w:color w:val="000000" w:themeColor="text1"/>
              </w:rPr>
              <w:t xml:space="preserve">ul. M. Curie - Skłodowskiej 14 </w:t>
            </w:r>
          </w:p>
          <w:p w14:paraId="74EC3E4F" w14:textId="77777777" w:rsidR="00E94BE3" w:rsidRPr="00E94BE3" w:rsidRDefault="00E94BE3" w:rsidP="00E94BE3">
            <w:pPr>
              <w:pStyle w:val="Bezodstpw"/>
              <w:contextualSpacing/>
              <w:jc w:val="both"/>
              <w:rPr>
                <w:rFonts w:asciiTheme="majorHAnsi" w:hAnsiTheme="majorHAnsi" w:cs="Times New Roman"/>
                <w:color w:val="000000" w:themeColor="text1"/>
              </w:rPr>
            </w:pPr>
            <w:r w:rsidRPr="00E94BE3">
              <w:rPr>
                <w:rFonts w:asciiTheme="majorHAnsi" w:hAnsiTheme="majorHAnsi" w:cs="Times New Roman"/>
                <w:color w:val="000000" w:themeColor="text1"/>
              </w:rPr>
              <w:t>15-097 Białystok</w:t>
            </w:r>
          </w:p>
          <w:p w14:paraId="7990C91B" w14:textId="261F5F60" w:rsidR="00872FCF" w:rsidRPr="00DA11DC" w:rsidRDefault="00E94BE3" w:rsidP="00E94BE3">
            <w:pPr>
              <w:pStyle w:val="Bezodstpw"/>
              <w:tabs>
                <w:tab w:val="left" w:pos="2554"/>
              </w:tabs>
              <w:contextualSpacing/>
              <w:jc w:val="both"/>
              <w:rPr>
                <w:rFonts w:asciiTheme="majorHAnsi" w:hAnsiTheme="majorHAnsi" w:cs="Times New Roman"/>
                <w:color w:val="000000" w:themeColor="text1"/>
                <w:lang w:val="en-US"/>
              </w:rPr>
            </w:pPr>
            <w:r w:rsidRPr="00E94BE3">
              <w:rPr>
                <w:rFonts w:asciiTheme="majorHAnsi" w:hAnsiTheme="majorHAnsi" w:cs="Times New Roman"/>
                <w:color w:val="000000" w:themeColor="text1"/>
              </w:rPr>
              <w:t>Telefon: 506 842 518, 506 842 647</w:t>
            </w:r>
          </w:p>
        </w:tc>
      </w:tr>
      <w:tr w:rsidR="00D84549" w:rsidRPr="00DA11DC" w14:paraId="4F541354" w14:textId="77777777" w:rsidTr="007F4DF6">
        <w:tc>
          <w:tcPr>
            <w:tcW w:w="9214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6448FF9" w14:textId="77777777" w:rsidR="00D84549" w:rsidRPr="00DA11DC" w:rsidRDefault="00D84549" w:rsidP="007569F0">
            <w:pPr>
              <w:pStyle w:val="Bezodstpw"/>
              <w:contextualSpacing/>
              <w:jc w:val="both"/>
              <w:rPr>
                <w:rFonts w:asciiTheme="majorHAnsi" w:hAnsiTheme="majorHAnsi" w:cs="Times New Roman"/>
                <w:color w:val="000000" w:themeColor="text1"/>
                <w:lang w:val="en-US"/>
              </w:rPr>
            </w:pPr>
          </w:p>
        </w:tc>
      </w:tr>
      <w:tr w:rsidR="00D84549" w:rsidRPr="00DA11DC" w14:paraId="459FA616" w14:textId="77777777" w:rsidTr="007F4DF6">
        <w:tc>
          <w:tcPr>
            <w:tcW w:w="9214" w:type="dxa"/>
            <w:shd w:val="clear" w:color="auto" w:fill="EDE6E5"/>
          </w:tcPr>
          <w:p w14:paraId="67766F7B" w14:textId="12656EA8" w:rsidR="00D84549" w:rsidRPr="00DA11DC" w:rsidRDefault="001924AE" w:rsidP="007569F0">
            <w:pPr>
              <w:spacing w:after="0" w:line="240" w:lineRule="auto"/>
              <w:contextualSpacing/>
              <w:jc w:val="both"/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  <w:sz w:val="28"/>
                <w:szCs w:val="28"/>
              </w:rPr>
            </w:pP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  <w:sz w:val="28"/>
                <w:szCs w:val="28"/>
              </w:rPr>
              <w:t>II</w:t>
            </w:r>
            <w:r w:rsidR="0087558A"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  <w:sz w:val="28"/>
                <w:szCs w:val="28"/>
              </w:rPr>
              <w:t>.</w:t>
            </w: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  <w:sz w:val="28"/>
                <w:szCs w:val="28"/>
              </w:rPr>
              <w:t xml:space="preserve"> </w:t>
            </w:r>
            <w:r w:rsidR="002D53B7"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  <w:sz w:val="28"/>
                <w:szCs w:val="28"/>
              </w:rPr>
              <w:t xml:space="preserve"> </w:t>
            </w:r>
            <w:r w:rsidR="00412C6D"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  <w:sz w:val="28"/>
                <w:szCs w:val="28"/>
              </w:rPr>
              <w:t xml:space="preserve">przedmiot </w:t>
            </w:r>
            <w:r w:rsidR="005B5F27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  <w:sz w:val="28"/>
                <w:szCs w:val="28"/>
              </w:rPr>
              <w:t>zamówienia</w:t>
            </w:r>
          </w:p>
        </w:tc>
      </w:tr>
      <w:tr w:rsidR="00D84549" w:rsidRPr="00DA11DC" w14:paraId="39B9E9AB" w14:textId="77777777" w:rsidTr="00747209">
        <w:tc>
          <w:tcPr>
            <w:tcW w:w="9214" w:type="dxa"/>
          </w:tcPr>
          <w:p w14:paraId="5F36CEAA" w14:textId="307E8CF7" w:rsidR="00A33C44" w:rsidRPr="00DA11DC" w:rsidRDefault="00A33C44" w:rsidP="00A33C44">
            <w:pPr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Przedmiotem </w:t>
            </w:r>
            <w:r w:rsidR="005B5F27">
              <w:rPr>
                <w:rFonts w:asciiTheme="majorHAnsi" w:hAnsiTheme="majorHAnsi"/>
              </w:rPr>
              <w:t>zamówienia</w:t>
            </w:r>
            <w:r w:rsidRPr="00DA11DC">
              <w:rPr>
                <w:rFonts w:asciiTheme="majorHAnsi" w:hAnsiTheme="majorHAnsi"/>
              </w:rPr>
              <w:t xml:space="preserve"> </w:t>
            </w:r>
            <w:r w:rsidRPr="005B5F27">
              <w:rPr>
                <w:rFonts w:asciiTheme="majorHAnsi" w:hAnsiTheme="majorHAnsi"/>
                <w:b/>
                <w:bCs/>
              </w:rPr>
              <w:t xml:space="preserve">jest </w:t>
            </w:r>
            <w:bookmarkStart w:id="0" w:name="_Hlk187401922"/>
            <w:r w:rsidRPr="005B5F27">
              <w:rPr>
                <w:rFonts w:asciiTheme="majorHAnsi" w:hAnsiTheme="majorHAnsi"/>
                <w:b/>
                <w:bCs/>
              </w:rPr>
              <w:t xml:space="preserve">kompleksowa organizacja podlaskiej </w:t>
            </w:r>
            <w:r w:rsidR="00865738" w:rsidRPr="005B5F27">
              <w:rPr>
                <w:rFonts w:asciiTheme="majorHAnsi" w:hAnsiTheme="majorHAnsi"/>
                <w:b/>
                <w:bCs/>
              </w:rPr>
              <w:t>misji</w:t>
            </w:r>
            <w:r w:rsidRPr="005B5F27">
              <w:rPr>
                <w:rFonts w:asciiTheme="majorHAnsi" w:hAnsiTheme="majorHAnsi"/>
                <w:b/>
                <w:bCs/>
              </w:rPr>
              <w:t xml:space="preserve"> gospodarczej do Japonii podczas Wystawy Światowej EXPO 2025 w Osace</w:t>
            </w:r>
            <w:r w:rsidRPr="00DA11DC">
              <w:rPr>
                <w:rFonts w:asciiTheme="majorHAnsi" w:hAnsiTheme="majorHAnsi"/>
              </w:rPr>
              <w:t>.</w:t>
            </w:r>
            <w:bookmarkEnd w:id="0"/>
          </w:p>
          <w:p w14:paraId="15DB1D97" w14:textId="44F1B111" w:rsidR="00A33C44" w:rsidRPr="00DA11DC" w:rsidRDefault="00A33C44" w:rsidP="009B311A">
            <w:pPr>
              <w:pStyle w:val="Akapitzlist"/>
              <w:numPr>
                <w:ilvl w:val="0"/>
                <w:numId w:val="7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  <w:b/>
                <w:bCs/>
              </w:rPr>
            </w:pPr>
            <w:r w:rsidRPr="00DA11DC">
              <w:rPr>
                <w:rFonts w:asciiTheme="majorHAnsi" w:hAnsiTheme="majorHAnsi"/>
                <w:b/>
                <w:bCs/>
              </w:rPr>
              <w:t xml:space="preserve">Główne cele </w:t>
            </w:r>
            <w:r w:rsidR="00865738">
              <w:rPr>
                <w:rFonts w:asciiTheme="majorHAnsi" w:hAnsiTheme="majorHAnsi"/>
                <w:b/>
                <w:bCs/>
              </w:rPr>
              <w:t>misji</w:t>
            </w:r>
            <w:r w:rsidRPr="00DA11DC">
              <w:rPr>
                <w:rFonts w:asciiTheme="majorHAnsi" w:hAnsiTheme="majorHAnsi"/>
                <w:b/>
                <w:bCs/>
              </w:rPr>
              <w:t xml:space="preserve">: </w:t>
            </w:r>
          </w:p>
          <w:p w14:paraId="120AD850" w14:textId="57F8809C" w:rsidR="00A33C44" w:rsidRPr="00DA11DC" w:rsidRDefault="00A33C44" w:rsidP="009B311A">
            <w:pPr>
              <w:pStyle w:val="Akapitzlist"/>
              <w:numPr>
                <w:ilvl w:val="0"/>
                <w:numId w:val="8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udział uczestników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 xml:space="preserve"> w „Polsko-Japońskim Forum Eksportowym w Osace” w dniu 20 maja 2025 r.,</w:t>
            </w:r>
          </w:p>
          <w:p w14:paraId="45194037" w14:textId="609EC3F7" w:rsidR="00A33C44" w:rsidRPr="00DA11DC" w:rsidRDefault="00A33C44" w:rsidP="009B311A">
            <w:pPr>
              <w:pStyle w:val="Akapitzlist"/>
              <w:numPr>
                <w:ilvl w:val="0"/>
                <w:numId w:val="8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udział uczestników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 xml:space="preserve"> w biznesowym seminarium branżowym w Osace w dniu 21 maja 2025 r.,</w:t>
            </w:r>
          </w:p>
          <w:p w14:paraId="74C15EEF" w14:textId="77ED5A2F" w:rsidR="00A33C44" w:rsidRPr="00DA11DC" w:rsidRDefault="00A33C44" w:rsidP="009B311A">
            <w:pPr>
              <w:pStyle w:val="Akapitzlist"/>
              <w:numPr>
                <w:ilvl w:val="0"/>
                <w:numId w:val="8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obecność uczestników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 xml:space="preserve"> na „Wystawie Światowej EXPO 2025 Osaka, Kansai” w dni</w:t>
            </w:r>
            <w:r w:rsidR="00DA11DC">
              <w:rPr>
                <w:rFonts w:asciiTheme="majorHAnsi" w:hAnsiTheme="majorHAnsi"/>
              </w:rPr>
              <w:t>ach</w:t>
            </w:r>
            <w:r w:rsidRPr="00DA11DC">
              <w:rPr>
                <w:rFonts w:asciiTheme="majorHAnsi" w:hAnsiTheme="majorHAnsi"/>
              </w:rPr>
              <w:t xml:space="preserve"> inny</w:t>
            </w:r>
            <w:r w:rsidR="00DA11DC">
              <w:rPr>
                <w:rFonts w:asciiTheme="majorHAnsi" w:hAnsiTheme="majorHAnsi"/>
              </w:rPr>
              <w:t>ch</w:t>
            </w:r>
            <w:r w:rsidRPr="00DA11DC">
              <w:rPr>
                <w:rFonts w:asciiTheme="majorHAnsi" w:hAnsiTheme="majorHAnsi"/>
              </w:rPr>
              <w:t xml:space="preserve"> niż 20</w:t>
            </w:r>
            <w:r w:rsidR="00DA11DC">
              <w:rPr>
                <w:rFonts w:asciiTheme="majorHAnsi" w:hAnsiTheme="majorHAnsi"/>
              </w:rPr>
              <w:t>-21</w:t>
            </w:r>
            <w:r w:rsidRPr="00DA11DC">
              <w:rPr>
                <w:rFonts w:asciiTheme="majorHAnsi" w:hAnsiTheme="majorHAnsi"/>
              </w:rPr>
              <w:t xml:space="preserve"> maja 2025 r.</w:t>
            </w:r>
          </w:p>
          <w:p w14:paraId="3963F8AD" w14:textId="77777777" w:rsidR="00A33C44" w:rsidRPr="00DA11DC" w:rsidRDefault="00A33C44" w:rsidP="00DA11DC">
            <w:pPr>
              <w:pStyle w:val="Bezodstpw"/>
              <w:rPr>
                <w:rFonts w:asciiTheme="majorHAnsi" w:hAnsiTheme="majorHAnsi"/>
              </w:rPr>
            </w:pPr>
          </w:p>
          <w:p w14:paraId="4B47D672" w14:textId="742B716B" w:rsidR="00A33C44" w:rsidRPr="00DA11DC" w:rsidRDefault="00A33C44" w:rsidP="009B311A">
            <w:pPr>
              <w:pStyle w:val="Bezodstpw"/>
              <w:numPr>
                <w:ilvl w:val="0"/>
                <w:numId w:val="7"/>
              </w:numPr>
              <w:suppressAutoHyphens/>
              <w:autoSpaceDN w:val="0"/>
              <w:jc w:val="both"/>
              <w:rPr>
                <w:rFonts w:asciiTheme="majorHAnsi" w:hAnsiTheme="majorHAnsi"/>
                <w:b/>
                <w:bCs/>
              </w:rPr>
            </w:pPr>
            <w:r w:rsidRPr="00DA11DC">
              <w:rPr>
                <w:rFonts w:asciiTheme="majorHAnsi" w:hAnsiTheme="majorHAnsi"/>
                <w:b/>
                <w:bCs/>
              </w:rPr>
              <w:t xml:space="preserve">Ramowy program podlaskiej </w:t>
            </w:r>
            <w:r w:rsidR="00865738">
              <w:rPr>
                <w:rFonts w:asciiTheme="majorHAnsi" w:hAnsiTheme="majorHAnsi"/>
                <w:b/>
                <w:bCs/>
              </w:rPr>
              <w:t>misji</w:t>
            </w:r>
            <w:r w:rsidRPr="00DA11DC">
              <w:rPr>
                <w:rFonts w:asciiTheme="majorHAnsi" w:hAnsiTheme="majorHAnsi"/>
                <w:b/>
                <w:bCs/>
              </w:rPr>
              <w:t xml:space="preserve"> gospodarczej do Japonii</w:t>
            </w:r>
            <w:r w:rsidRPr="00DA11DC">
              <w:rPr>
                <w:rStyle w:val="Odwoanieprzypisudolnego"/>
                <w:rFonts w:asciiTheme="majorHAnsi" w:hAnsiTheme="majorHAnsi"/>
                <w:b/>
                <w:bCs/>
              </w:rPr>
              <w:footnoteReference w:id="1"/>
            </w:r>
            <w:r w:rsidRPr="00DA11DC">
              <w:rPr>
                <w:rFonts w:asciiTheme="majorHAnsi" w:hAnsiTheme="majorHAnsi"/>
                <w:b/>
                <w:bCs/>
              </w:rPr>
              <w:t>:</w:t>
            </w:r>
          </w:p>
          <w:p w14:paraId="1DFAA5D6" w14:textId="7CD1D394" w:rsidR="00A33C44" w:rsidRPr="00DA11DC" w:rsidRDefault="00A33C44" w:rsidP="00A33C44">
            <w:pPr>
              <w:pStyle w:val="Bezodstpw"/>
              <w:ind w:left="720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Poniższy program ramowy odnosi się do sytuacji, w którym uczestnicy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 xml:space="preserve"> gospodarczej przybędą do Japonii w dniu 18 maja 2025 r.</w:t>
            </w:r>
          </w:p>
          <w:p w14:paraId="33B8D517" w14:textId="77777777" w:rsidR="00A33C44" w:rsidRPr="00DA11DC" w:rsidRDefault="00A33C44" w:rsidP="009B311A">
            <w:pPr>
              <w:pStyle w:val="Bezodstpw"/>
              <w:numPr>
                <w:ilvl w:val="0"/>
                <w:numId w:val="10"/>
              </w:numPr>
              <w:suppressAutoHyphens/>
              <w:autoSpaceDN w:val="0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dzień I | 17.05.2025 r. | wylot z Warszawy do Osaki,</w:t>
            </w:r>
          </w:p>
          <w:p w14:paraId="54D39EBB" w14:textId="4FA221AC" w:rsidR="00A33C44" w:rsidRPr="00DA11DC" w:rsidRDefault="00A33C44" w:rsidP="009B311A">
            <w:pPr>
              <w:pStyle w:val="Bezodstpw"/>
              <w:numPr>
                <w:ilvl w:val="0"/>
                <w:numId w:val="10"/>
              </w:numPr>
              <w:suppressAutoHyphens/>
              <w:autoSpaceDN w:val="0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dzień II | 18.05.2025 r. | przylot do Osaki,</w:t>
            </w:r>
          </w:p>
          <w:p w14:paraId="557D61CB" w14:textId="77777777" w:rsidR="00A33C44" w:rsidRPr="00DA11DC" w:rsidRDefault="00A33C44" w:rsidP="009B311A">
            <w:pPr>
              <w:pStyle w:val="Bezodstpw"/>
              <w:numPr>
                <w:ilvl w:val="0"/>
                <w:numId w:val="10"/>
              </w:numPr>
              <w:suppressAutoHyphens/>
              <w:autoSpaceDN w:val="0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dzień III | 19.05.2025 r. | obecność uczestników na EXPO 2025,</w:t>
            </w:r>
          </w:p>
          <w:p w14:paraId="461D9E3C" w14:textId="77777777" w:rsidR="00A33C44" w:rsidRPr="00DA11DC" w:rsidRDefault="00A33C44" w:rsidP="009B311A">
            <w:pPr>
              <w:pStyle w:val="Bezodstpw"/>
              <w:numPr>
                <w:ilvl w:val="0"/>
                <w:numId w:val="10"/>
              </w:numPr>
              <w:suppressAutoHyphens/>
              <w:autoSpaceDN w:val="0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dzień IV | 20.05.2025 r.| udział w Polsko-Japońskim Forum Eksportowym w Osace</w:t>
            </w:r>
            <w:r w:rsidRPr="00DA11DC">
              <w:rPr>
                <w:rStyle w:val="Odwoanieprzypisudolnego"/>
                <w:rFonts w:asciiTheme="majorHAnsi" w:hAnsiTheme="majorHAnsi"/>
              </w:rPr>
              <w:footnoteReference w:id="2"/>
            </w:r>
            <w:r w:rsidRPr="00DA11DC">
              <w:rPr>
                <w:rFonts w:asciiTheme="majorHAnsi" w:hAnsiTheme="majorHAnsi"/>
              </w:rPr>
              <w:t>,</w:t>
            </w:r>
          </w:p>
          <w:p w14:paraId="794C3671" w14:textId="77777777" w:rsidR="00A33C44" w:rsidRPr="00DA11DC" w:rsidRDefault="00A33C44" w:rsidP="009B311A">
            <w:pPr>
              <w:pStyle w:val="Bezodstpw"/>
              <w:numPr>
                <w:ilvl w:val="0"/>
                <w:numId w:val="10"/>
              </w:numPr>
              <w:suppressAutoHyphens/>
              <w:autoSpaceDN w:val="0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dzień V |21.05.2025 r. | udział w biznesowym seminarium branżowym w Osace,</w:t>
            </w:r>
          </w:p>
          <w:p w14:paraId="7BD1744C" w14:textId="34E4503F" w:rsidR="00A33C44" w:rsidRPr="00DA11DC" w:rsidRDefault="00A33C44" w:rsidP="009B311A">
            <w:pPr>
              <w:pStyle w:val="Bezodstpw"/>
              <w:numPr>
                <w:ilvl w:val="0"/>
                <w:numId w:val="10"/>
              </w:numPr>
              <w:suppressAutoHyphens/>
              <w:autoSpaceDN w:val="0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dzień VI | 22.05.2025 r. | wylot z Osaki do Warszawy</w:t>
            </w:r>
          </w:p>
          <w:p w14:paraId="2D679381" w14:textId="77777777" w:rsidR="00A33C44" w:rsidRPr="00DA11DC" w:rsidRDefault="00A33C44" w:rsidP="00A33C44">
            <w:pPr>
              <w:pStyle w:val="Bezodstpw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ab/>
              <w:t xml:space="preserve"> </w:t>
            </w:r>
          </w:p>
          <w:p w14:paraId="79927422" w14:textId="2E57D6F3" w:rsidR="00A33C44" w:rsidRPr="00DA11DC" w:rsidRDefault="00A33C44" w:rsidP="00A33C44">
            <w:pPr>
              <w:pStyle w:val="Bezodstpw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ab/>
              <w:t xml:space="preserve">Poniżej określony został program ramowy w sytuacji, kiedy misja rozpocznie się na </w:t>
            </w:r>
            <w:r w:rsidR="003E08BF">
              <w:rPr>
                <w:rFonts w:asciiTheme="majorHAnsi" w:hAnsiTheme="majorHAnsi"/>
              </w:rPr>
              <w:tab/>
            </w:r>
            <w:r w:rsidRPr="00DA11DC">
              <w:rPr>
                <w:rFonts w:asciiTheme="majorHAnsi" w:hAnsiTheme="majorHAnsi"/>
              </w:rPr>
              <w:t>terenie Japonii w dniu 19 maja 2025 r.:</w:t>
            </w:r>
          </w:p>
          <w:p w14:paraId="027E2601" w14:textId="77777777" w:rsidR="00A33C44" w:rsidRPr="00DA11DC" w:rsidRDefault="00A33C44" w:rsidP="009B311A">
            <w:pPr>
              <w:pStyle w:val="Bezodstpw"/>
              <w:numPr>
                <w:ilvl w:val="0"/>
                <w:numId w:val="11"/>
              </w:numPr>
              <w:suppressAutoHyphens/>
              <w:autoSpaceDN w:val="0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dzień I | 18.05.2025 r. | wylot z Warszawy do Osaki,</w:t>
            </w:r>
          </w:p>
          <w:p w14:paraId="3C84AC56" w14:textId="19F2996E" w:rsidR="00A33C44" w:rsidRPr="00DA11DC" w:rsidRDefault="00A33C44" w:rsidP="009B311A">
            <w:pPr>
              <w:pStyle w:val="Bezodstpw"/>
              <w:numPr>
                <w:ilvl w:val="0"/>
                <w:numId w:val="11"/>
              </w:numPr>
              <w:suppressAutoHyphens/>
              <w:autoSpaceDN w:val="0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dzień II | 19.05.2025 r. | przylot do Osaki,</w:t>
            </w:r>
          </w:p>
          <w:p w14:paraId="48D42D05" w14:textId="77777777" w:rsidR="00A33C44" w:rsidRPr="00DA11DC" w:rsidRDefault="00A33C44" w:rsidP="009B311A">
            <w:pPr>
              <w:pStyle w:val="Bezodstpw"/>
              <w:numPr>
                <w:ilvl w:val="0"/>
                <w:numId w:val="11"/>
              </w:numPr>
              <w:suppressAutoHyphens/>
              <w:autoSpaceDN w:val="0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dzień III | 20.05.2025 r. | udział w Polsko-Japońskim Forum Eksportowym w Osace,</w:t>
            </w:r>
          </w:p>
          <w:p w14:paraId="0ECFF821" w14:textId="77777777" w:rsidR="00A33C44" w:rsidRPr="00DA11DC" w:rsidRDefault="00A33C44" w:rsidP="009B311A">
            <w:pPr>
              <w:pStyle w:val="Bezodstpw"/>
              <w:numPr>
                <w:ilvl w:val="0"/>
                <w:numId w:val="11"/>
              </w:numPr>
              <w:suppressAutoHyphens/>
              <w:autoSpaceDN w:val="0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dzień IV | 21.05.2025 r. | udział w biznesowym seminarium branżowym w Osace,</w:t>
            </w:r>
          </w:p>
          <w:p w14:paraId="5B6EBF43" w14:textId="77777777" w:rsidR="00A33C44" w:rsidRPr="00DA11DC" w:rsidRDefault="00A33C44" w:rsidP="009B311A">
            <w:pPr>
              <w:pStyle w:val="Bezodstpw"/>
              <w:numPr>
                <w:ilvl w:val="0"/>
                <w:numId w:val="11"/>
              </w:numPr>
              <w:suppressAutoHyphens/>
              <w:autoSpaceDN w:val="0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dzień V | 22.05.2025 r. | obecność uczestników na EXPO 2025,</w:t>
            </w:r>
          </w:p>
          <w:p w14:paraId="42AC4CCC" w14:textId="76AE2FE0" w:rsidR="00A33C44" w:rsidRPr="00DA11DC" w:rsidRDefault="00A33C44" w:rsidP="009B311A">
            <w:pPr>
              <w:pStyle w:val="Bezodstpw"/>
              <w:numPr>
                <w:ilvl w:val="0"/>
                <w:numId w:val="11"/>
              </w:numPr>
              <w:suppressAutoHyphens/>
              <w:autoSpaceDN w:val="0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dzień VI | 23.05.2025 r. | wylot z Osaki do Warszawy</w:t>
            </w:r>
          </w:p>
          <w:p w14:paraId="670B17AE" w14:textId="77777777" w:rsidR="00A33C44" w:rsidRPr="00DA11DC" w:rsidRDefault="00A33C44" w:rsidP="00A33C44">
            <w:pPr>
              <w:pStyle w:val="Bezodstpw"/>
              <w:rPr>
                <w:rFonts w:asciiTheme="majorHAnsi" w:hAnsiTheme="majorHAnsi"/>
              </w:rPr>
            </w:pPr>
          </w:p>
          <w:p w14:paraId="2F986BCB" w14:textId="0549E9FC" w:rsidR="00A33C44" w:rsidRPr="00DA11DC" w:rsidRDefault="00A33C44" w:rsidP="009B311A">
            <w:pPr>
              <w:pStyle w:val="Akapitzlist"/>
              <w:numPr>
                <w:ilvl w:val="0"/>
                <w:numId w:val="7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  <w:spacing w:val="-4"/>
              </w:rPr>
            </w:pPr>
            <w:r w:rsidRPr="00DA11DC">
              <w:rPr>
                <w:rFonts w:asciiTheme="majorHAnsi" w:hAnsiTheme="majorHAnsi"/>
                <w:b/>
                <w:bCs/>
                <w:spacing w:val="-4"/>
              </w:rPr>
              <w:lastRenderedPageBreak/>
              <w:t xml:space="preserve">Czas trwania </w:t>
            </w:r>
            <w:r w:rsidR="00865738">
              <w:rPr>
                <w:rFonts w:asciiTheme="majorHAnsi" w:hAnsiTheme="majorHAnsi"/>
                <w:b/>
                <w:bCs/>
                <w:spacing w:val="-4"/>
              </w:rPr>
              <w:t>misji</w:t>
            </w:r>
            <w:r w:rsidRPr="00DA11DC">
              <w:rPr>
                <w:rFonts w:asciiTheme="majorHAnsi" w:hAnsiTheme="majorHAnsi"/>
                <w:b/>
                <w:bCs/>
                <w:spacing w:val="-4"/>
              </w:rPr>
              <w:t xml:space="preserve"> na terenie Japonii</w:t>
            </w:r>
            <w:r w:rsidRPr="00DA11DC">
              <w:rPr>
                <w:rFonts w:asciiTheme="majorHAnsi" w:hAnsiTheme="majorHAnsi"/>
                <w:spacing w:val="-4"/>
              </w:rPr>
              <w:t xml:space="preserve"> (w jednym z dwóch poniższych, dopuszczalnych terminów): </w:t>
            </w:r>
          </w:p>
          <w:p w14:paraId="056C0EB6" w14:textId="0BD4646E" w:rsidR="00A33C44" w:rsidRPr="00DA11DC" w:rsidRDefault="00A33C44" w:rsidP="009B311A">
            <w:pPr>
              <w:pStyle w:val="Akapitzlist"/>
              <w:numPr>
                <w:ilvl w:val="0"/>
                <w:numId w:val="9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  <w:b/>
                <w:bCs/>
              </w:rPr>
              <w:t>4 doby hotelowe od</w:t>
            </w:r>
            <w:r w:rsidRPr="00DA11DC">
              <w:rPr>
                <w:rFonts w:asciiTheme="majorHAnsi" w:hAnsiTheme="majorHAnsi"/>
              </w:rPr>
              <w:t xml:space="preserve"> </w:t>
            </w:r>
            <w:r w:rsidRPr="00DA11DC">
              <w:rPr>
                <w:rFonts w:asciiTheme="majorHAnsi" w:hAnsiTheme="majorHAnsi"/>
                <w:b/>
                <w:bCs/>
              </w:rPr>
              <w:t>18 do 22 maja 2025 r.</w:t>
            </w:r>
            <w:r w:rsidRPr="00DA11DC">
              <w:rPr>
                <w:rFonts w:asciiTheme="majorHAnsi" w:hAnsiTheme="majorHAnsi"/>
              </w:rPr>
              <w:t xml:space="preserve"> (w dniu 18 maja 2025 r. uczestnicy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 xml:space="preserve"> mają być w Japonii),</w:t>
            </w:r>
          </w:p>
          <w:p w14:paraId="1D7D05EE" w14:textId="5A9707E4" w:rsidR="00A33C44" w:rsidRPr="00DA11DC" w:rsidRDefault="00A33C44" w:rsidP="009B311A">
            <w:pPr>
              <w:pStyle w:val="Akapitzlist"/>
              <w:numPr>
                <w:ilvl w:val="0"/>
                <w:numId w:val="9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  <w:b/>
                <w:bCs/>
              </w:rPr>
              <w:t>4 doby hotelowe od 19 do 23 maja 2025 r.</w:t>
            </w:r>
            <w:r w:rsidRPr="00DA11DC">
              <w:rPr>
                <w:rFonts w:asciiTheme="majorHAnsi" w:hAnsiTheme="majorHAnsi"/>
              </w:rPr>
              <w:t xml:space="preserve"> (w dniu  19 maja 2025 r. uczestnicy </w:t>
            </w:r>
            <w:r w:rsidR="00924E2E">
              <w:rPr>
                <w:rFonts w:asciiTheme="majorHAnsi" w:hAnsiTheme="majorHAnsi"/>
              </w:rPr>
              <w:t xml:space="preserve">misji </w:t>
            </w:r>
            <w:r w:rsidRPr="00DA11DC">
              <w:rPr>
                <w:rFonts w:asciiTheme="majorHAnsi" w:hAnsiTheme="majorHAnsi"/>
              </w:rPr>
              <w:t>mają być w Japonii).</w:t>
            </w:r>
          </w:p>
          <w:p w14:paraId="60593C92" w14:textId="77777777" w:rsidR="00A33C44" w:rsidRPr="00DA11DC" w:rsidRDefault="00A33C44" w:rsidP="00A33C44">
            <w:pPr>
              <w:pStyle w:val="Bezodstpw"/>
              <w:rPr>
                <w:rFonts w:asciiTheme="majorHAnsi" w:hAnsiTheme="majorHAnsi"/>
              </w:rPr>
            </w:pPr>
          </w:p>
          <w:p w14:paraId="5A75A752" w14:textId="0E84D8FF" w:rsidR="00A33C44" w:rsidRPr="00DA11DC" w:rsidRDefault="00A33C44" w:rsidP="009B311A">
            <w:pPr>
              <w:pStyle w:val="Akapitzlist"/>
              <w:numPr>
                <w:ilvl w:val="0"/>
                <w:numId w:val="7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  <w:b/>
                <w:bCs/>
              </w:rPr>
              <w:t>Liczba uczestników</w:t>
            </w:r>
            <w:r w:rsidRPr="00DA11DC">
              <w:rPr>
                <w:rFonts w:asciiTheme="majorHAnsi" w:hAnsiTheme="majorHAnsi"/>
              </w:rPr>
              <w:t xml:space="preserve">: </w:t>
            </w:r>
            <w:r w:rsidRPr="00DA11DC">
              <w:rPr>
                <w:rFonts w:asciiTheme="majorHAnsi" w:hAnsiTheme="majorHAnsi"/>
                <w:b/>
                <w:bCs/>
              </w:rPr>
              <w:t>co najmniej</w:t>
            </w:r>
            <w:r w:rsidRPr="00DA11DC">
              <w:rPr>
                <w:rFonts w:asciiTheme="majorHAnsi" w:hAnsiTheme="majorHAnsi"/>
              </w:rPr>
              <w:t xml:space="preserve"> </w:t>
            </w:r>
            <w:r w:rsidR="0080297B" w:rsidRPr="0080297B">
              <w:rPr>
                <w:rFonts w:asciiTheme="majorHAnsi" w:hAnsiTheme="majorHAnsi"/>
                <w:b/>
                <w:bCs/>
              </w:rPr>
              <w:t>26</w:t>
            </w:r>
            <w:r w:rsidRPr="00DA11DC">
              <w:rPr>
                <w:rFonts w:asciiTheme="majorHAnsi" w:hAnsiTheme="majorHAnsi"/>
                <w:b/>
                <w:bCs/>
              </w:rPr>
              <w:t xml:space="preserve"> osób</w:t>
            </w:r>
            <w:r w:rsidRPr="00DA11DC">
              <w:rPr>
                <w:rFonts w:asciiTheme="majorHAnsi" w:hAnsiTheme="majorHAnsi"/>
              </w:rPr>
              <w:t xml:space="preserve"> [minimalnie </w:t>
            </w:r>
            <w:r w:rsidR="0080297B">
              <w:rPr>
                <w:rFonts w:asciiTheme="majorHAnsi" w:hAnsiTheme="majorHAnsi"/>
              </w:rPr>
              <w:t>26</w:t>
            </w:r>
            <w:r w:rsidRPr="00DA11DC">
              <w:rPr>
                <w:rFonts w:asciiTheme="majorHAnsi" w:hAnsiTheme="majorHAnsi"/>
              </w:rPr>
              <w:t xml:space="preserve"> – maksymalnie </w:t>
            </w:r>
            <w:r w:rsidR="00DA7838">
              <w:rPr>
                <w:rFonts w:asciiTheme="majorHAnsi" w:hAnsiTheme="majorHAnsi"/>
              </w:rPr>
              <w:t>32</w:t>
            </w:r>
            <w:r w:rsidRPr="00DA11DC">
              <w:rPr>
                <w:rFonts w:asciiTheme="majorHAnsi" w:hAnsiTheme="majorHAnsi"/>
              </w:rPr>
              <w:t>].</w:t>
            </w:r>
          </w:p>
          <w:p w14:paraId="6EA0DF69" w14:textId="77777777" w:rsidR="00A33C44" w:rsidRPr="00DA11DC" w:rsidRDefault="00A33C44" w:rsidP="00A33C44">
            <w:pPr>
              <w:pStyle w:val="Bezodstpw"/>
              <w:rPr>
                <w:rFonts w:asciiTheme="majorHAnsi" w:hAnsiTheme="majorHAnsi"/>
              </w:rPr>
            </w:pPr>
          </w:p>
          <w:p w14:paraId="18B3831F" w14:textId="448894BF" w:rsidR="0082734E" w:rsidRPr="00DA11DC" w:rsidRDefault="003E08BF" w:rsidP="00A33C44">
            <w:pPr>
              <w:spacing w:after="0" w:line="240" w:lineRule="auto"/>
              <w:contextualSpacing/>
              <w:jc w:val="both"/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/>
              </w:rPr>
              <w:tab/>
            </w:r>
            <w:r w:rsidR="00A33C44" w:rsidRPr="00DA11DC">
              <w:rPr>
                <w:rFonts w:asciiTheme="majorHAnsi" w:hAnsiTheme="majorHAnsi"/>
              </w:rPr>
              <w:t xml:space="preserve">Zamówienie będzie realizowane w ramach projektu pn. „Promocja gospodarcza MŚP – </w:t>
            </w:r>
            <w:r>
              <w:rPr>
                <w:rFonts w:asciiTheme="majorHAnsi" w:hAnsiTheme="majorHAnsi"/>
              </w:rPr>
              <w:tab/>
            </w:r>
            <w:r w:rsidR="00A33C44" w:rsidRPr="00DA11DC">
              <w:rPr>
                <w:rFonts w:asciiTheme="majorHAnsi" w:hAnsiTheme="majorHAnsi"/>
              </w:rPr>
              <w:t xml:space="preserve">Podlaskie Centrum Eksportera”, współfinansowanego ze środków programu Fundusze </w:t>
            </w:r>
            <w:r>
              <w:rPr>
                <w:rFonts w:asciiTheme="majorHAnsi" w:hAnsiTheme="majorHAnsi"/>
              </w:rPr>
              <w:tab/>
            </w:r>
            <w:r w:rsidR="00A33C44" w:rsidRPr="00DA11DC">
              <w:rPr>
                <w:rFonts w:asciiTheme="majorHAnsi" w:hAnsiTheme="majorHAnsi"/>
              </w:rPr>
              <w:t xml:space="preserve">Europejskie dla Podlaskiego 2021-2027 (Priorytet I.: Badania i innowacje. Działanie 1.5.:  </w:t>
            </w:r>
            <w:r>
              <w:rPr>
                <w:rFonts w:asciiTheme="majorHAnsi" w:hAnsiTheme="majorHAnsi"/>
              </w:rPr>
              <w:tab/>
            </w:r>
            <w:r w:rsidR="00A33C44" w:rsidRPr="00DA11DC">
              <w:rPr>
                <w:rFonts w:asciiTheme="majorHAnsi" w:hAnsiTheme="majorHAnsi"/>
              </w:rPr>
              <w:t xml:space="preserve">Wzrost konkurencyjności podlaskich przedsiębiorstw. Typ: Internacjonalizacja i </w:t>
            </w:r>
            <w:r>
              <w:rPr>
                <w:rFonts w:asciiTheme="majorHAnsi" w:hAnsiTheme="majorHAnsi"/>
              </w:rPr>
              <w:tab/>
            </w:r>
            <w:r w:rsidR="00A33C44" w:rsidRPr="00DA11DC">
              <w:rPr>
                <w:rFonts w:asciiTheme="majorHAnsi" w:hAnsiTheme="majorHAnsi"/>
              </w:rPr>
              <w:t>promocja gospodarcza MŚP).</w:t>
            </w:r>
          </w:p>
        </w:tc>
      </w:tr>
    </w:tbl>
    <w:p w14:paraId="2DBC3813" w14:textId="77777777" w:rsidR="00B10AFA" w:rsidRPr="00DA11DC" w:rsidRDefault="00B10AFA" w:rsidP="007569F0">
      <w:pPr>
        <w:spacing w:after="0" w:line="240" w:lineRule="auto"/>
        <w:contextualSpacing/>
        <w:jc w:val="both"/>
        <w:rPr>
          <w:rFonts w:asciiTheme="majorHAnsi" w:hAnsiTheme="majorHAnsi"/>
          <w:b/>
          <w:smallCaps/>
        </w:rPr>
      </w:pPr>
    </w:p>
    <w:tbl>
      <w:tblPr>
        <w:tblStyle w:val="Tabela-Siatka"/>
        <w:tblW w:w="9214" w:type="dxa"/>
        <w:tblInd w:w="108" w:type="dxa"/>
        <w:tblLook w:val="04A0" w:firstRow="1" w:lastRow="0" w:firstColumn="1" w:lastColumn="0" w:noHBand="0" w:noVBand="1"/>
      </w:tblPr>
      <w:tblGrid>
        <w:gridCol w:w="9214"/>
      </w:tblGrid>
      <w:tr w:rsidR="00272AF8" w:rsidRPr="00DA11DC" w14:paraId="3F9E751E" w14:textId="77777777" w:rsidTr="007F4DF6">
        <w:tc>
          <w:tcPr>
            <w:tcW w:w="9214" w:type="dxa"/>
            <w:tcBorders>
              <w:bottom w:val="single" w:sz="4" w:space="0" w:color="auto"/>
            </w:tcBorders>
            <w:shd w:val="clear" w:color="auto" w:fill="EDE6E5"/>
          </w:tcPr>
          <w:p w14:paraId="5C302F96" w14:textId="77777777" w:rsidR="00B10AFA" w:rsidRPr="00DA11DC" w:rsidRDefault="00B10AFA" w:rsidP="00583AB1">
            <w:pPr>
              <w:spacing w:after="0" w:line="240" w:lineRule="auto"/>
              <w:contextualSpacing/>
              <w:jc w:val="both"/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  <w:sz w:val="28"/>
                <w:szCs w:val="28"/>
              </w:rPr>
            </w:pP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  <w:sz w:val="28"/>
                <w:szCs w:val="28"/>
              </w:rPr>
              <w:t>III.   obowiązki wykonawcy</w:t>
            </w:r>
          </w:p>
        </w:tc>
      </w:tr>
      <w:tr w:rsidR="00272AF8" w:rsidRPr="00DA11DC" w14:paraId="5C7DAFCE" w14:textId="77777777" w:rsidTr="007F4DF6">
        <w:tc>
          <w:tcPr>
            <w:tcW w:w="9214" w:type="dxa"/>
            <w:tcBorders>
              <w:bottom w:val="single" w:sz="4" w:space="0" w:color="auto"/>
            </w:tcBorders>
          </w:tcPr>
          <w:p w14:paraId="2086B6A5" w14:textId="0B43EB3A" w:rsidR="00A33C44" w:rsidRPr="00165A91" w:rsidRDefault="00165A91" w:rsidP="00A33C44">
            <w:pPr>
              <w:rPr>
                <w:rFonts w:asciiTheme="majorHAnsi" w:hAnsiTheme="majorHAnsi"/>
              </w:rPr>
            </w:pPr>
            <w:r w:rsidRPr="00165A91">
              <w:rPr>
                <w:rFonts w:asciiTheme="majorHAnsi" w:hAnsiTheme="majorHAnsi"/>
              </w:rPr>
              <w:t xml:space="preserve">W ramach realizacji przedmiotu zamówienia </w:t>
            </w:r>
            <w:r w:rsidR="00A33C44" w:rsidRPr="00165A91">
              <w:rPr>
                <w:rFonts w:asciiTheme="majorHAnsi" w:hAnsiTheme="majorHAnsi"/>
              </w:rPr>
              <w:t>Wykonawca zapewni:</w:t>
            </w:r>
          </w:p>
          <w:p w14:paraId="6B19948E" w14:textId="48C6F272" w:rsidR="00A33C44" w:rsidRPr="00DA11DC" w:rsidRDefault="00A33C44" w:rsidP="009B311A">
            <w:pPr>
              <w:pStyle w:val="Akapitzlist"/>
              <w:numPr>
                <w:ilvl w:val="0"/>
                <w:numId w:val="1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bilety lotnicze w obie strony na trasie Warszawa-Osaka</w:t>
            </w:r>
            <w:r w:rsidR="00202F6A">
              <w:rPr>
                <w:rStyle w:val="Odwoanieprzypisudolnego"/>
                <w:rFonts w:asciiTheme="majorHAnsi" w:hAnsiTheme="majorHAnsi"/>
              </w:rPr>
              <w:footnoteReference w:id="3"/>
            </w:r>
            <w:r w:rsidRPr="00DA11DC">
              <w:rPr>
                <w:rFonts w:asciiTheme="majorHAnsi" w:hAnsiTheme="majorHAnsi"/>
              </w:rPr>
              <w:t>,</w:t>
            </w:r>
          </w:p>
          <w:p w14:paraId="4F6509C4" w14:textId="77777777" w:rsidR="00A33C44" w:rsidRPr="00DA11DC" w:rsidRDefault="00A33C44" w:rsidP="009B311A">
            <w:pPr>
              <w:pStyle w:val="Akapitzlist"/>
              <w:numPr>
                <w:ilvl w:val="0"/>
                <w:numId w:val="1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transport lokalny na terenie Polski i Japonii,</w:t>
            </w:r>
          </w:p>
          <w:p w14:paraId="7234798B" w14:textId="77777777" w:rsidR="00A33C44" w:rsidRPr="00DA11DC" w:rsidRDefault="00A33C44" w:rsidP="009B311A">
            <w:pPr>
              <w:pStyle w:val="Akapitzlist"/>
              <w:numPr>
                <w:ilvl w:val="0"/>
                <w:numId w:val="1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usługę hotelową w Japonii,</w:t>
            </w:r>
          </w:p>
          <w:p w14:paraId="6227C56D" w14:textId="77777777" w:rsidR="00A33C44" w:rsidRPr="00DA11DC" w:rsidRDefault="00A33C44" w:rsidP="009B311A">
            <w:pPr>
              <w:pStyle w:val="Akapitzlist"/>
              <w:numPr>
                <w:ilvl w:val="0"/>
                <w:numId w:val="1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usługi gastronomiczne w Japonii,</w:t>
            </w:r>
          </w:p>
          <w:p w14:paraId="2ACDD139" w14:textId="77777777" w:rsidR="00A33C44" w:rsidRPr="00DA11DC" w:rsidRDefault="00A33C44" w:rsidP="009B311A">
            <w:pPr>
              <w:pStyle w:val="Akapitzlist"/>
              <w:numPr>
                <w:ilvl w:val="0"/>
                <w:numId w:val="1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usługi tłumaczeniowe w Japonii,</w:t>
            </w:r>
          </w:p>
          <w:p w14:paraId="288EE7EC" w14:textId="77777777" w:rsidR="00A33C44" w:rsidRDefault="00A33C44" w:rsidP="009B311A">
            <w:pPr>
              <w:pStyle w:val="Akapitzlist"/>
              <w:numPr>
                <w:ilvl w:val="0"/>
                <w:numId w:val="1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organizacja biznesowego seminarium branżowego,</w:t>
            </w:r>
          </w:p>
          <w:p w14:paraId="23978C5F" w14:textId="61568406" w:rsidR="00F83ED8" w:rsidRDefault="00F83ED8" w:rsidP="009B311A">
            <w:pPr>
              <w:pStyle w:val="Akapitzlist"/>
              <w:numPr>
                <w:ilvl w:val="0"/>
                <w:numId w:val="1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zapewnienie wstępu na Wystawę Światową EXPO 2025 Osaka, Kansai</w:t>
            </w:r>
          </w:p>
          <w:p w14:paraId="44A59631" w14:textId="1AD96283" w:rsidR="00F83ED8" w:rsidRPr="00DA11DC" w:rsidRDefault="00F83ED8" w:rsidP="009B311A">
            <w:pPr>
              <w:pStyle w:val="Akapitzlist"/>
              <w:numPr>
                <w:ilvl w:val="0"/>
                <w:numId w:val="1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ubezpieczenie uczestników misji,</w:t>
            </w:r>
          </w:p>
          <w:p w14:paraId="7E249539" w14:textId="6D4833D2" w:rsidR="00DA11DC" w:rsidRPr="00DA11DC" w:rsidRDefault="00A33C44" w:rsidP="009B311A">
            <w:pPr>
              <w:pStyle w:val="Akapitzlist"/>
              <w:numPr>
                <w:ilvl w:val="0"/>
                <w:numId w:val="1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pozostałe usługi opisane w niniejszym dokumencie.</w:t>
            </w:r>
          </w:p>
        </w:tc>
      </w:tr>
      <w:tr w:rsidR="00272AF8" w:rsidRPr="00DA11DC" w14:paraId="7292EDFF" w14:textId="77777777" w:rsidTr="007F4DF6">
        <w:tc>
          <w:tcPr>
            <w:tcW w:w="9214" w:type="dxa"/>
            <w:shd w:val="clear" w:color="auto" w:fill="EDE6E5"/>
          </w:tcPr>
          <w:p w14:paraId="5CCE54AA" w14:textId="6BBB86B2" w:rsidR="00B10AFA" w:rsidRPr="00DA11DC" w:rsidRDefault="00B10AFA" w:rsidP="00583AB1">
            <w:pPr>
              <w:spacing w:after="0" w:line="240" w:lineRule="auto"/>
              <w:contextualSpacing/>
              <w:jc w:val="both"/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</w:pP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t xml:space="preserve">III. 1.    transport lotniczy </w:t>
            </w:r>
          </w:p>
        </w:tc>
      </w:tr>
      <w:tr w:rsidR="00272AF8" w:rsidRPr="00DA11DC" w14:paraId="4454B207" w14:textId="77777777" w:rsidTr="007F4DF6">
        <w:tc>
          <w:tcPr>
            <w:tcW w:w="9214" w:type="dxa"/>
            <w:tcBorders>
              <w:bottom w:val="single" w:sz="4" w:space="0" w:color="auto"/>
            </w:tcBorders>
          </w:tcPr>
          <w:p w14:paraId="52D7DC35" w14:textId="1975BB89" w:rsidR="00A33C44" w:rsidRPr="00DA11DC" w:rsidRDefault="00A33C44" w:rsidP="009B311A">
            <w:pPr>
              <w:pStyle w:val="Akapitzlist"/>
              <w:numPr>
                <w:ilvl w:val="0"/>
                <w:numId w:val="1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Wykonawca zapewni transport lotniczy dla uczestników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 xml:space="preserve"> na trasie Warszawa-Osaka </w:t>
            </w:r>
            <w:r w:rsidRPr="00DA11DC">
              <w:rPr>
                <w:rFonts w:asciiTheme="majorHAnsi" w:hAnsiTheme="majorHAnsi"/>
              </w:rPr>
              <w:br/>
              <w:t>i Osaka-Warszawa, z uwzględnieniem zapisów w pkt II.</w:t>
            </w:r>
            <w:r w:rsidR="003B16F6">
              <w:rPr>
                <w:rFonts w:asciiTheme="majorHAnsi" w:hAnsiTheme="majorHAnsi"/>
              </w:rPr>
              <w:t xml:space="preserve"> Minimalna liczba uczestników </w:t>
            </w:r>
            <w:r w:rsidR="00865738">
              <w:rPr>
                <w:rFonts w:asciiTheme="majorHAnsi" w:hAnsiTheme="majorHAnsi"/>
              </w:rPr>
              <w:t>misji</w:t>
            </w:r>
            <w:r w:rsidR="003B16F6">
              <w:rPr>
                <w:rFonts w:asciiTheme="majorHAnsi" w:hAnsiTheme="majorHAnsi"/>
              </w:rPr>
              <w:t xml:space="preserve">: 26, maksymalna liczba uczestników </w:t>
            </w:r>
            <w:r w:rsidR="00865738">
              <w:rPr>
                <w:rFonts w:asciiTheme="majorHAnsi" w:hAnsiTheme="majorHAnsi"/>
              </w:rPr>
              <w:t>misji</w:t>
            </w:r>
            <w:r w:rsidR="003B16F6">
              <w:rPr>
                <w:rFonts w:asciiTheme="majorHAnsi" w:hAnsiTheme="majorHAnsi"/>
              </w:rPr>
              <w:t xml:space="preserve">: </w:t>
            </w:r>
            <w:r w:rsidR="00DA7838">
              <w:rPr>
                <w:rFonts w:asciiTheme="majorHAnsi" w:hAnsiTheme="majorHAnsi"/>
              </w:rPr>
              <w:t>32</w:t>
            </w:r>
            <w:r w:rsidR="003B16F6">
              <w:rPr>
                <w:rFonts w:asciiTheme="majorHAnsi" w:hAnsiTheme="majorHAnsi"/>
              </w:rPr>
              <w:t>.</w:t>
            </w:r>
          </w:p>
          <w:p w14:paraId="3E27B9CA" w14:textId="77777777" w:rsidR="00A33C44" w:rsidRPr="00DA11DC" w:rsidRDefault="00A33C44" w:rsidP="009B311A">
            <w:pPr>
              <w:pStyle w:val="Akapitzlist"/>
              <w:numPr>
                <w:ilvl w:val="0"/>
                <w:numId w:val="1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Wykonawca przedstawi 3 propozycje najkorzystniejszych połączeń pod względem ceny </w:t>
            </w:r>
            <w:r w:rsidRPr="00DA11DC">
              <w:rPr>
                <w:rFonts w:asciiTheme="majorHAnsi" w:hAnsiTheme="majorHAnsi"/>
              </w:rPr>
              <w:br/>
              <w:t>i czasu podróży w co najmniej klasie ekonomicznej w obu kierunkach.</w:t>
            </w:r>
          </w:p>
          <w:p w14:paraId="150F60BD" w14:textId="6A2022FB" w:rsidR="00A33C44" w:rsidRDefault="00A33C44" w:rsidP="009B311A">
            <w:pPr>
              <w:pStyle w:val="Akapitzlist"/>
              <w:numPr>
                <w:ilvl w:val="0"/>
                <w:numId w:val="1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Wykonawca zapewni połączenia lotnicze z maksymalnie jedną przesiadką w danym kierunku. Natomiast w przypadku, gdy takie bilety</w:t>
            </w:r>
            <w:r w:rsidR="006A58CE">
              <w:rPr>
                <w:rFonts w:asciiTheme="majorHAnsi" w:hAnsiTheme="majorHAnsi"/>
              </w:rPr>
              <w:t xml:space="preserve"> na takie połączenia</w:t>
            </w:r>
            <w:r w:rsidRPr="00DA11DC">
              <w:rPr>
                <w:rFonts w:asciiTheme="majorHAnsi" w:hAnsiTheme="majorHAnsi"/>
              </w:rPr>
              <w:t xml:space="preserve"> </w:t>
            </w:r>
            <w:r w:rsidR="006A58CE">
              <w:rPr>
                <w:rFonts w:asciiTheme="majorHAnsi" w:hAnsiTheme="majorHAnsi"/>
              </w:rPr>
              <w:t>nie będą dostępne</w:t>
            </w:r>
            <w:r w:rsidRPr="00DA11DC">
              <w:rPr>
                <w:rFonts w:asciiTheme="majorHAnsi" w:hAnsiTheme="majorHAnsi"/>
              </w:rPr>
              <w:t xml:space="preserve"> na rynku (Wykonawca musi to dokładnie opisać i przedstawić Zamawiającemu), dopuszcza się </w:t>
            </w:r>
            <w:r w:rsidR="00064022">
              <w:rPr>
                <w:rFonts w:asciiTheme="majorHAnsi" w:hAnsiTheme="majorHAnsi"/>
              </w:rPr>
              <w:t>rozwiązanie, o którym mowa w pkt 4 poniżej.</w:t>
            </w:r>
          </w:p>
          <w:p w14:paraId="5F40A2BC" w14:textId="77777777" w:rsidR="0080297B" w:rsidRDefault="00064022" w:rsidP="009B311A">
            <w:pPr>
              <w:pStyle w:val="Akapitzlist"/>
              <w:numPr>
                <w:ilvl w:val="0"/>
                <w:numId w:val="1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W przypadku, kiedy bilety lotnicze z maksymalnie jedną przesiadką na trasie Warszawa-Osaka i Osaka-Warszawa będą niedostępne, Zamawiający </w:t>
            </w:r>
            <w:r w:rsidR="0080297B">
              <w:rPr>
                <w:rFonts w:asciiTheme="majorHAnsi" w:hAnsiTheme="majorHAnsi"/>
              </w:rPr>
              <w:t xml:space="preserve">dopuszcza lot na trasie Warszawa-Tokio i Tokio-Warszawa z maksymalnie jedną przesiadką oraz przejazd do/z Osaki koleją dużych prędkości </w:t>
            </w:r>
            <w:proofErr w:type="spellStart"/>
            <w:r w:rsidR="0080297B">
              <w:rPr>
                <w:rFonts w:asciiTheme="majorHAnsi" w:hAnsiTheme="majorHAnsi"/>
              </w:rPr>
              <w:t>Shinkansen</w:t>
            </w:r>
            <w:proofErr w:type="spellEnd"/>
            <w:r w:rsidR="0080297B">
              <w:rPr>
                <w:rFonts w:asciiTheme="majorHAnsi" w:hAnsiTheme="majorHAnsi"/>
              </w:rPr>
              <w:t xml:space="preserve">. </w:t>
            </w:r>
          </w:p>
          <w:p w14:paraId="7DC5B5BA" w14:textId="5F0E87DA" w:rsidR="00064022" w:rsidRPr="00DA11DC" w:rsidRDefault="0080297B" w:rsidP="009B311A">
            <w:pPr>
              <w:pStyle w:val="Akapitzlist"/>
              <w:numPr>
                <w:ilvl w:val="0"/>
                <w:numId w:val="1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lastRenderedPageBreak/>
              <w:t xml:space="preserve">Podróż koleją dużych prędkości do Osaki, o której mowa w pkt 4 powyżej musi odbyć się w dniu przybycia uczestników </w:t>
            </w:r>
            <w:r w:rsidR="00865738">
              <w:rPr>
                <w:rFonts w:asciiTheme="majorHAnsi" w:hAnsiTheme="majorHAnsi"/>
              </w:rPr>
              <w:t>misji</w:t>
            </w:r>
            <w:r>
              <w:rPr>
                <w:rFonts w:asciiTheme="majorHAnsi" w:hAnsiTheme="majorHAnsi"/>
              </w:rPr>
              <w:t xml:space="preserve"> do Tokio. W przypadku</w:t>
            </w:r>
            <w:r w:rsidR="006A58CE">
              <w:rPr>
                <w:rFonts w:asciiTheme="majorHAnsi" w:hAnsiTheme="majorHAnsi"/>
              </w:rPr>
              <w:t xml:space="preserve">, kiedy nabycie biletów na </w:t>
            </w:r>
            <w:r w:rsidR="00990516">
              <w:rPr>
                <w:rFonts w:asciiTheme="majorHAnsi" w:hAnsiTheme="majorHAnsi"/>
              </w:rPr>
              <w:t>podróż</w:t>
            </w:r>
            <w:r>
              <w:rPr>
                <w:rFonts w:asciiTheme="majorHAnsi" w:hAnsiTheme="majorHAnsi"/>
              </w:rPr>
              <w:t xml:space="preserve"> kole</w:t>
            </w:r>
            <w:r w:rsidR="00990516">
              <w:rPr>
                <w:rFonts w:asciiTheme="majorHAnsi" w:hAnsiTheme="majorHAnsi"/>
              </w:rPr>
              <w:t>ją</w:t>
            </w:r>
            <w:r>
              <w:rPr>
                <w:rFonts w:asciiTheme="majorHAnsi" w:hAnsiTheme="majorHAnsi"/>
              </w:rPr>
              <w:t xml:space="preserve"> dużych prędkości </w:t>
            </w:r>
            <w:proofErr w:type="spellStart"/>
            <w:r>
              <w:rPr>
                <w:rFonts w:asciiTheme="majorHAnsi" w:hAnsiTheme="majorHAnsi"/>
              </w:rPr>
              <w:t>Shinkansen</w:t>
            </w:r>
            <w:proofErr w:type="spellEnd"/>
            <w:r w:rsidR="00990516">
              <w:rPr>
                <w:rFonts w:asciiTheme="majorHAnsi" w:hAnsiTheme="majorHAnsi"/>
              </w:rPr>
              <w:t xml:space="preserve"> </w:t>
            </w:r>
            <w:r>
              <w:rPr>
                <w:rFonts w:asciiTheme="majorHAnsi" w:hAnsiTheme="majorHAnsi"/>
              </w:rPr>
              <w:t xml:space="preserve">w dniu przybycia uczestników </w:t>
            </w:r>
            <w:r w:rsidR="00865738">
              <w:rPr>
                <w:rFonts w:asciiTheme="majorHAnsi" w:hAnsiTheme="majorHAnsi"/>
              </w:rPr>
              <w:t>misji</w:t>
            </w:r>
            <w:r>
              <w:rPr>
                <w:rFonts w:asciiTheme="majorHAnsi" w:hAnsiTheme="majorHAnsi"/>
              </w:rPr>
              <w:t xml:space="preserve"> do Tokio</w:t>
            </w:r>
            <w:r w:rsidR="006A58CE">
              <w:rPr>
                <w:rFonts w:asciiTheme="majorHAnsi" w:hAnsiTheme="majorHAnsi"/>
              </w:rPr>
              <w:t xml:space="preserve"> nie będzie możliwe</w:t>
            </w:r>
            <w:r>
              <w:rPr>
                <w:rFonts w:asciiTheme="majorHAnsi" w:hAnsiTheme="majorHAnsi"/>
              </w:rPr>
              <w:t xml:space="preserve">, Wykonawca zobowiązany jest zapewnić uczestnikom </w:t>
            </w:r>
            <w:r w:rsidR="00865738">
              <w:rPr>
                <w:rFonts w:asciiTheme="majorHAnsi" w:hAnsiTheme="majorHAnsi"/>
              </w:rPr>
              <w:t>misji</w:t>
            </w:r>
            <w:r>
              <w:rPr>
                <w:rFonts w:asciiTheme="majorHAnsi" w:hAnsiTheme="majorHAnsi"/>
              </w:rPr>
              <w:t xml:space="preserve"> nocleg w Tokio w obiekcie, który spełniać będzie wymagania określone w pkt. III.3.4.</w:t>
            </w:r>
            <w:r w:rsidR="006A58CE">
              <w:rPr>
                <w:rFonts w:asciiTheme="majorHAnsi" w:hAnsiTheme="majorHAnsi"/>
              </w:rPr>
              <w:t xml:space="preserve"> W takim przypadku podróż koleją dużych prędkości </w:t>
            </w:r>
            <w:proofErr w:type="spellStart"/>
            <w:r w:rsidR="006A58CE">
              <w:rPr>
                <w:rFonts w:asciiTheme="majorHAnsi" w:hAnsiTheme="majorHAnsi"/>
              </w:rPr>
              <w:t>Shinkansen</w:t>
            </w:r>
            <w:proofErr w:type="spellEnd"/>
            <w:r w:rsidR="006A58CE">
              <w:rPr>
                <w:rFonts w:asciiTheme="majorHAnsi" w:hAnsiTheme="majorHAnsi"/>
              </w:rPr>
              <w:t xml:space="preserve"> do Osaki odbędzie się w kolejnym dniu.</w:t>
            </w:r>
          </w:p>
          <w:p w14:paraId="09FEEAC9" w14:textId="51B8F752" w:rsidR="00A33C44" w:rsidRPr="00DA11DC" w:rsidRDefault="00A33C44" w:rsidP="009B311A">
            <w:pPr>
              <w:pStyle w:val="Akapitzlist"/>
              <w:numPr>
                <w:ilvl w:val="0"/>
                <w:numId w:val="1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Zamawiający nie dopuszcza lotów z więcej niż </w:t>
            </w:r>
            <w:r w:rsidR="006A58CE">
              <w:rPr>
                <w:rFonts w:asciiTheme="majorHAnsi" w:hAnsiTheme="majorHAnsi"/>
              </w:rPr>
              <w:t>jedną przesiadką</w:t>
            </w:r>
            <w:r w:rsidRPr="00DA11DC">
              <w:rPr>
                <w:rFonts w:asciiTheme="majorHAnsi" w:hAnsiTheme="majorHAnsi"/>
              </w:rPr>
              <w:t xml:space="preserve"> w danym kierunku  i nie wyraża zgody na sytuację, w której łączny czas podróży </w:t>
            </w:r>
            <w:r w:rsidR="006A58CE">
              <w:rPr>
                <w:rFonts w:asciiTheme="majorHAnsi" w:hAnsiTheme="majorHAnsi"/>
              </w:rPr>
              <w:t xml:space="preserve">uczestników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 xml:space="preserve"> przekroczy 24 godziny.</w:t>
            </w:r>
          </w:p>
          <w:p w14:paraId="1381D65F" w14:textId="1B60326E" w:rsidR="00A33C44" w:rsidRPr="00DA11DC" w:rsidRDefault="00A33C44" w:rsidP="009B311A">
            <w:pPr>
              <w:pStyle w:val="Akapitzlist"/>
              <w:numPr>
                <w:ilvl w:val="0"/>
                <w:numId w:val="1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W sytuacji konieczności oczekiwania na lotnisku w trakcie podróży przez okres równy 3 godziny lub dłuższy, Wykonawca zobowiązany jest do zapewnienia wszystkim uczestnikom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 xml:space="preserve"> zagranicznej nielimitowanego dostępu do saloniku biznesowego wraz z dostępnym w nim serwisem, w ramach każdego lotu.</w:t>
            </w:r>
          </w:p>
          <w:p w14:paraId="7709BA93" w14:textId="77777777" w:rsidR="00A33C44" w:rsidRPr="00DA11DC" w:rsidRDefault="00A33C44" w:rsidP="009B311A">
            <w:pPr>
              <w:pStyle w:val="Akapitzlist"/>
              <w:numPr>
                <w:ilvl w:val="0"/>
                <w:numId w:val="1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Bilet lotniczy uwzględniać będzie możliwość zmiany rezerwacji (zmiana nazwiska) – bez ponoszenia dodatkowych kosztów przez Zamawiającego.</w:t>
            </w:r>
          </w:p>
          <w:p w14:paraId="4B477EDB" w14:textId="77777777" w:rsidR="00A33C44" w:rsidRPr="00DA11DC" w:rsidRDefault="00A33C44" w:rsidP="009B311A">
            <w:pPr>
              <w:pStyle w:val="Akapitzlist"/>
              <w:numPr>
                <w:ilvl w:val="0"/>
                <w:numId w:val="1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Cena biletu powinna obejmować łącznie wszystkie podatki, opłaty lotniskowe </w:t>
            </w:r>
            <w:r w:rsidRPr="00DA11DC">
              <w:rPr>
                <w:rFonts w:asciiTheme="majorHAnsi" w:hAnsiTheme="majorHAnsi"/>
              </w:rPr>
              <w:br/>
              <w:t>i manipulacyjne związane z podróżą.</w:t>
            </w:r>
          </w:p>
          <w:p w14:paraId="10DA6F4E" w14:textId="1DAF7201" w:rsidR="00A33C44" w:rsidRPr="00990516" w:rsidRDefault="00A33C44" w:rsidP="009B311A">
            <w:pPr>
              <w:pStyle w:val="Akapitzlist"/>
              <w:numPr>
                <w:ilvl w:val="0"/>
                <w:numId w:val="1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Cena biletu zawierać będzie bagaż podręczny (min. 7 kg) i bagaż rejestrowany (min. 20 kg) w ramach jednego biletu. Bagaże muszą zostać nadane bezpośrednio do portu docelowego (Osaka</w:t>
            </w:r>
            <w:r w:rsidR="00E2105B">
              <w:rPr>
                <w:rFonts w:asciiTheme="majorHAnsi" w:hAnsiTheme="majorHAnsi"/>
              </w:rPr>
              <w:t xml:space="preserve"> lub</w:t>
            </w:r>
            <w:r w:rsidRPr="00DA11DC">
              <w:rPr>
                <w:rFonts w:asciiTheme="majorHAnsi" w:hAnsiTheme="majorHAnsi"/>
              </w:rPr>
              <w:t xml:space="preserve"> Warszawa</w:t>
            </w:r>
            <w:r w:rsidR="00E2105B">
              <w:rPr>
                <w:rFonts w:asciiTheme="majorHAnsi" w:hAnsiTheme="majorHAnsi"/>
              </w:rPr>
              <w:t xml:space="preserve"> lub Tokio</w:t>
            </w:r>
            <w:r w:rsidRPr="00DA11DC">
              <w:rPr>
                <w:rFonts w:asciiTheme="majorHAnsi" w:hAnsiTheme="majorHAnsi"/>
              </w:rPr>
              <w:t>).</w:t>
            </w:r>
            <w:r w:rsidR="00990516">
              <w:rPr>
                <w:rFonts w:asciiTheme="majorHAnsi" w:hAnsiTheme="majorHAnsi"/>
              </w:rPr>
              <w:t xml:space="preserve"> </w:t>
            </w:r>
            <w:r w:rsidR="00990516" w:rsidRPr="00990516">
              <w:rPr>
                <w:rFonts w:asciiTheme="majorHAnsi" w:hAnsiTheme="majorHAnsi"/>
              </w:rPr>
              <w:t>Zamawiający nie dopuszcza</w:t>
            </w:r>
            <w:r w:rsidR="00990516">
              <w:rPr>
                <w:rFonts w:asciiTheme="majorHAnsi" w:hAnsiTheme="majorHAnsi"/>
              </w:rPr>
              <w:t xml:space="preserve"> sytuacji</w:t>
            </w:r>
            <w:r w:rsidR="00990516" w:rsidRPr="00990516">
              <w:rPr>
                <w:rFonts w:asciiTheme="majorHAnsi" w:hAnsiTheme="majorHAnsi"/>
              </w:rPr>
              <w:t xml:space="preserve">, </w:t>
            </w:r>
            <w:r w:rsidR="00990516">
              <w:rPr>
                <w:rFonts w:asciiTheme="majorHAnsi" w:hAnsiTheme="majorHAnsi"/>
              </w:rPr>
              <w:t>w której</w:t>
            </w:r>
            <w:r w:rsidR="00990516" w:rsidRPr="00990516">
              <w:rPr>
                <w:rFonts w:asciiTheme="majorHAnsi" w:hAnsiTheme="majorHAnsi"/>
              </w:rPr>
              <w:t xml:space="preserve"> członkowie </w:t>
            </w:r>
            <w:r w:rsidR="00865738">
              <w:rPr>
                <w:rFonts w:asciiTheme="majorHAnsi" w:hAnsiTheme="majorHAnsi"/>
              </w:rPr>
              <w:t>misji</w:t>
            </w:r>
            <w:r w:rsidR="00990516" w:rsidRPr="00990516">
              <w:rPr>
                <w:rFonts w:asciiTheme="majorHAnsi" w:hAnsiTheme="majorHAnsi"/>
              </w:rPr>
              <w:t xml:space="preserve"> na poszczególnych lotniskach</w:t>
            </w:r>
            <w:r w:rsidR="00990516">
              <w:rPr>
                <w:rFonts w:asciiTheme="majorHAnsi" w:hAnsiTheme="majorHAnsi"/>
              </w:rPr>
              <w:t xml:space="preserve"> </w:t>
            </w:r>
            <w:r w:rsidR="00990516" w:rsidRPr="00990516">
              <w:rPr>
                <w:rFonts w:asciiTheme="majorHAnsi" w:hAnsiTheme="majorHAnsi"/>
              </w:rPr>
              <w:t xml:space="preserve">przesiadkowych </w:t>
            </w:r>
            <w:r w:rsidR="00990516">
              <w:rPr>
                <w:rFonts w:asciiTheme="majorHAnsi" w:hAnsiTheme="majorHAnsi"/>
              </w:rPr>
              <w:t>będą zmuszeni</w:t>
            </w:r>
            <w:r w:rsidR="00990516" w:rsidRPr="00990516">
              <w:rPr>
                <w:rFonts w:asciiTheme="majorHAnsi" w:hAnsiTheme="majorHAnsi"/>
              </w:rPr>
              <w:t xml:space="preserve"> odbierać bagaże, wychodzić do ponownej odprawy (opuszczać teren</w:t>
            </w:r>
            <w:r w:rsidR="00990516">
              <w:rPr>
                <w:rFonts w:asciiTheme="majorHAnsi" w:hAnsiTheme="majorHAnsi"/>
              </w:rPr>
              <w:t xml:space="preserve"> </w:t>
            </w:r>
            <w:r w:rsidR="00990516" w:rsidRPr="00990516">
              <w:rPr>
                <w:rFonts w:asciiTheme="majorHAnsi" w:hAnsiTheme="majorHAnsi"/>
              </w:rPr>
              <w:t>terminalu odlotów/tranzytu)</w:t>
            </w:r>
            <w:r w:rsidR="00990516">
              <w:rPr>
                <w:rFonts w:asciiTheme="majorHAnsi" w:hAnsiTheme="majorHAnsi"/>
              </w:rPr>
              <w:t>.</w:t>
            </w:r>
          </w:p>
          <w:p w14:paraId="56EB05A6" w14:textId="77777777" w:rsidR="00A33C44" w:rsidRPr="00DA11DC" w:rsidRDefault="00A33C44" w:rsidP="009B311A">
            <w:pPr>
              <w:pStyle w:val="Akapitzlist"/>
              <w:numPr>
                <w:ilvl w:val="0"/>
                <w:numId w:val="1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Podczas podróży lotniczej (dotyczy odcinków dłuższych niż 3 godziny) na pokładzie samolotu musi być zapewniony przynajmniej jeden ciepły posiłek dla podróżnego i nieograniczony dostęp do napojów bezalkoholowych.</w:t>
            </w:r>
          </w:p>
          <w:p w14:paraId="0374D556" w14:textId="77777777" w:rsidR="00C175C3" w:rsidRDefault="00A33C44" w:rsidP="009B311A">
            <w:pPr>
              <w:pStyle w:val="Akapitzlist"/>
              <w:numPr>
                <w:ilvl w:val="0"/>
                <w:numId w:val="1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Wykonawca zapewni możliwość bezpłatnej samodzielnej odprawy na lotniskach </w:t>
            </w:r>
            <w:r w:rsidRPr="00DA11DC">
              <w:rPr>
                <w:rFonts w:asciiTheme="majorHAnsi" w:hAnsiTheme="majorHAnsi"/>
              </w:rPr>
              <w:br/>
              <w:t xml:space="preserve">w klasycznych lub automatycznych stanowiskach </w:t>
            </w:r>
            <w:proofErr w:type="spellStart"/>
            <w:r w:rsidRPr="00DA11DC">
              <w:rPr>
                <w:rFonts w:asciiTheme="majorHAnsi" w:hAnsiTheme="majorHAnsi"/>
              </w:rPr>
              <w:t>check</w:t>
            </w:r>
            <w:proofErr w:type="spellEnd"/>
            <w:r w:rsidRPr="00DA11DC">
              <w:rPr>
                <w:rFonts w:asciiTheme="majorHAnsi" w:hAnsiTheme="majorHAnsi"/>
              </w:rPr>
              <w:t xml:space="preserve"> in albo dokona odprawy internetowej w imieniu wszystkich pasażerów.</w:t>
            </w:r>
          </w:p>
          <w:p w14:paraId="7042A7EF" w14:textId="2FF0D974" w:rsidR="00064022" w:rsidRDefault="00064022" w:rsidP="009B311A">
            <w:pPr>
              <w:pStyle w:val="Akapitzlist"/>
              <w:numPr>
                <w:ilvl w:val="0"/>
                <w:numId w:val="1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Wszyscy uczestnicy </w:t>
            </w:r>
            <w:r w:rsidR="00865738">
              <w:rPr>
                <w:rFonts w:asciiTheme="majorHAnsi" w:hAnsiTheme="majorHAnsi"/>
              </w:rPr>
              <w:t>misji</w:t>
            </w:r>
            <w:r>
              <w:rPr>
                <w:rFonts w:asciiTheme="majorHAnsi" w:hAnsiTheme="majorHAnsi"/>
              </w:rPr>
              <w:t xml:space="preserve"> muszą podróżować razem, tym samym lotem.</w:t>
            </w:r>
          </w:p>
          <w:p w14:paraId="37229256" w14:textId="606D7335" w:rsidR="00990516" w:rsidRPr="00DA11DC" w:rsidRDefault="00990516" w:rsidP="009B311A">
            <w:pPr>
              <w:pStyle w:val="Akapitzlist"/>
              <w:numPr>
                <w:ilvl w:val="0"/>
                <w:numId w:val="1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Wykonawca powinien zapewnić połączenia umożliwiające możliwie wczesny dzienny przylot.</w:t>
            </w:r>
          </w:p>
        </w:tc>
      </w:tr>
      <w:tr w:rsidR="00272AF8" w:rsidRPr="00DA11DC" w14:paraId="79C02215" w14:textId="77777777" w:rsidTr="007F4DF6">
        <w:tc>
          <w:tcPr>
            <w:tcW w:w="9214" w:type="dxa"/>
            <w:shd w:val="clear" w:color="auto" w:fill="EDE6E5"/>
          </w:tcPr>
          <w:p w14:paraId="003E86A5" w14:textId="30BAEB5E" w:rsidR="00B10AFA" w:rsidRPr="00DA11DC" w:rsidRDefault="00B10AFA" w:rsidP="00C934A9">
            <w:pPr>
              <w:spacing w:after="0" w:line="240" w:lineRule="auto"/>
              <w:contextualSpacing/>
              <w:jc w:val="both"/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</w:pPr>
            <w:bookmarkStart w:id="1" w:name="_Hlk159929729"/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lastRenderedPageBreak/>
              <w:t xml:space="preserve">III. 2.    </w:t>
            </w:r>
            <w:r w:rsidR="00A33C44"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t>Transport lokalny</w:t>
            </w:r>
            <w:r w:rsidR="0080264F"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t xml:space="preserve"> </w:t>
            </w:r>
          </w:p>
        </w:tc>
      </w:tr>
      <w:tr w:rsidR="00272AF8" w:rsidRPr="00DA11DC" w14:paraId="4854FD98" w14:textId="77777777" w:rsidTr="007F4DF6">
        <w:tc>
          <w:tcPr>
            <w:tcW w:w="9214" w:type="dxa"/>
            <w:tcBorders>
              <w:bottom w:val="single" w:sz="4" w:space="0" w:color="auto"/>
            </w:tcBorders>
          </w:tcPr>
          <w:p w14:paraId="0365DF67" w14:textId="77777777" w:rsidR="00A33C44" w:rsidRPr="00DA11DC" w:rsidRDefault="00A33C44" w:rsidP="009B311A">
            <w:pPr>
              <w:pStyle w:val="Akapitzlist"/>
              <w:numPr>
                <w:ilvl w:val="0"/>
                <w:numId w:val="17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bookmarkStart w:id="2" w:name="_Hlk159935706"/>
            <w:bookmarkEnd w:id="1"/>
            <w:r w:rsidRPr="00DA11DC">
              <w:rPr>
                <w:rFonts w:asciiTheme="majorHAnsi" w:hAnsiTheme="majorHAnsi"/>
              </w:rPr>
              <w:t>Transport na terenie Polski</w:t>
            </w:r>
          </w:p>
          <w:p w14:paraId="76382717" w14:textId="4D9B3AB7" w:rsidR="00A33C44" w:rsidRPr="00DA11DC" w:rsidRDefault="00A33C44" w:rsidP="009B311A">
            <w:pPr>
              <w:pStyle w:val="Akapitzlist"/>
              <w:numPr>
                <w:ilvl w:val="0"/>
                <w:numId w:val="15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Wykonawca zapewni przewóz</w:t>
            </w:r>
            <w:r w:rsidR="003B16F6">
              <w:rPr>
                <w:rFonts w:asciiTheme="majorHAnsi" w:hAnsiTheme="majorHAnsi"/>
              </w:rPr>
              <w:t xml:space="preserve"> jednym</w:t>
            </w:r>
            <w:r w:rsidRPr="00DA11DC">
              <w:rPr>
                <w:rFonts w:asciiTheme="majorHAnsi" w:hAnsiTheme="majorHAnsi"/>
              </w:rPr>
              <w:t xml:space="preserve"> autobusem</w:t>
            </w:r>
            <w:r w:rsidR="003B16F6">
              <w:rPr>
                <w:rFonts w:asciiTheme="majorHAnsi" w:hAnsiTheme="majorHAnsi"/>
              </w:rPr>
              <w:t xml:space="preserve"> wszystkich</w:t>
            </w:r>
            <w:r w:rsidRPr="00DA11DC">
              <w:rPr>
                <w:rFonts w:asciiTheme="majorHAnsi" w:hAnsiTheme="majorHAnsi"/>
              </w:rPr>
              <w:t xml:space="preserve"> uczestników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>, w obie strony, na trasie Białystok (miejsce do uzgodnienia z Zamawiającym) – Warszawa (Lotnisko Chopina),</w:t>
            </w:r>
          </w:p>
          <w:p w14:paraId="634091CB" w14:textId="6EEC3B9A" w:rsidR="00A33C44" w:rsidRDefault="00A33C44" w:rsidP="009B311A">
            <w:pPr>
              <w:pStyle w:val="Akapitzlist"/>
              <w:numPr>
                <w:ilvl w:val="0"/>
                <w:numId w:val="15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autobus nie może być starszy niż 10 lat i musi mieć wystarczającą ilość miejsca na bagaż rejestrowany (min. 20 kg) i podręczny wszystkich uczestników. Pojazd ma być sprawny technicznie, estetyczny (czysty wewnątrz i na zewnątrz) oraz powinien posiadać klimatyzację i aktualny przegląd techniczny</w:t>
            </w:r>
            <w:r w:rsidR="007B1F32">
              <w:rPr>
                <w:rFonts w:asciiTheme="majorHAnsi" w:hAnsiTheme="majorHAnsi"/>
              </w:rPr>
              <w:t>,</w:t>
            </w:r>
          </w:p>
          <w:p w14:paraId="06C1E407" w14:textId="75D94AED" w:rsidR="007B1F32" w:rsidRPr="00DA11DC" w:rsidRDefault="007B1F32" w:rsidP="009B311A">
            <w:pPr>
              <w:pStyle w:val="Akapitzlist"/>
              <w:numPr>
                <w:ilvl w:val="0"/>
                <w:numId w:val="15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lastRenderedPageBreak/>
              <w:t>pojazd powinien być przystosowany do przewozu osób z niepełnosprawnościami ruchu, osób niewidomych, niedowidzących, niedosłyszących i niesłyszących,</w:t>
            </w:r>
          </w:p>
          <w:p w14:paraId="3F25FD13" w14:textId="77777777" w:rsidR="00A33C44" w:rsidRPr="00DA11DC" w:rsidRDefault="00A33C44" w:rsidP="009B311A">
            <w:pPr>
              <w:pStyle w:val="Akapitzlist"/>
              <w:numPr>
                <w:ilvl w:val="0"/>
                <w:numId w:val="15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przewoźnik musi posiadać wymagane przepisami dokumenty, m.in. licencję przewoźnika oraz dokumentację gwarantującą jego przejazd na trasie określonej w Opisie przedmiotu zamówienia zgodnie z obowiązującymi przepisami (w tym: aktualne badanie techniczne pojazdu, aktualną licencję przewoźnika na wykonywanie transportu drogowego osób, odpowiednie kwalifikacje zawodowe kierowcy/kierowców, ubezpieczenie OC i NNW),</w:t>
            </w:r>
          </w:p>
          <w:p w14:paraId="2F6AA40F" w14:textId="77777777" w:rsidR="00A33C44" w:rsidRPr="00DA11DC" w:rsidRDefault="00A33C44" w:rsidP="009B311A">
            <w:pPr>
              <w:pStyle w:val="Akapitzlist"/>
              <w:numPr>
                <w:ilvl w:val="0"/>
                <w:numId w:val="15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wszelkie koszty związane z zatrudnieniem kierowców, opłatami parkingowymi, mandatami, przejazdami płatnymi odcinkami dróg ponosi Wykonawca.</w:t>
            </w:r>
          </w:p>
          <w:p w14:paraId="2924AB58" w14:textId="77777777" w:rsidR="00A33C44" w:rsidRPr="00DA11DC" w:rsidRDefault="00A33C44" w:rsidP="009B311A">
            <w:pPr>
              <w:pStyle w:val="Akapitzlist"/>
              <w:numPr>
                <w:ilvl w:val="0"/>
                <w:numId w:val="18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Transport na terenie Japonii</w:t>
            </w:r>
          </w:p>
          <w:p w14:paraId="7ECE04EA" w14:textId="23A0FA04" w:rsidR="00A33C44" w:rsidRPr="00DA11DC" w:rsidRDefault="00A33C44" w:rsidP="009B311A">
            <w:pPr>
              <w:pStyle w:val="Akapitzlist"/>
              <w:numPr>
                <w:ilvl w:val="0"/>
                <w:numId w:val="16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Wykonawca zapewni usługę transportu miejscowego</w:t>
            </w:r>
            <w:r w:rsidR="003B16F6">
              <w:rPr>
                <w:rFonts w:asciiTheme="majorHAnsi" w:hAnsiTheme="majorHAnsi"/>
              </w:rPr>
              <w:t xml:space="preserve"> jednym autobusem wszystkim uczestnikom </w:t>
            </w:r>
            <w:r w:rsidR="00865738">
              <w:rPr>
                <w:rFonts w:asciiTheme="majorHAnsi" w:hAnsiTheme="majorHAnsi"/>
              </w:rPr>
              <w:t>misji</w:t>
            </w:r>
            <w:r w:rsidR="00924E2E">
              <w:rPr>
                <w:rFonts w:asciiTheme="majorHAnsi" w:hAnsiTheme="majorHAnsi"/>
              </w:rPr>
              <w:t xml:space="preserve"> – </w:t>
            </w:r>
            <w:r w:rsidRPr="00DA11DC">
              <w:rPr>
                <w:rFonts w:asciiTheme="majorHAnsi" w:hAnsiTheme="majorHAnsi"/>
              </w:rPr>
              <w:t xml:space="preserve">autobusem wynajętym z szoferem na potrzeby Zamawiającego, w obszarze metropolitalnym </w:t>
            </w:r>
            <w:proofErr w:type="spellStart"/>
            <w:r w:rsidRPr="00DA11DC">
              <w:rPr>
                <w:rFonts w:asciiTheme="majorHAnsi" w:hAnsiTheme="majorHAnsi"/>
              </w:rPr>
              <w:t>Keihanshin</w:t>
            </w:r>
            <w:proofErr w:type="spellEnd"/>
            <w:r w:rsidRPr="00DA11DC">
              <w:rPr>
                <w:rFonts w:asciiTheme="majorHAnsi" w:hAnsiTheme="majorHAnsi"/>
              </w:rPr>
              <w:t xml:space="preserve"> (Kioto-Osaka-Kobe) podczas pobytu delegacji w Japonii. Całkowity limit kilometrów do wykorzystania w trakcie pobytu: 600 km (dzienny limit: 200 km),</w:t>
            </w:r>
          </w:p>
          <w:p w14:paraId="409F7CD2" w14:textId="3ACA0157" w:rsidR="00A33C44" w:rsidRDefault="00A33C44" w:rsidP="009B311A">
            <w:pPr>
              <w:pStyle w:val="Akapitzlist"/>
              <w:numPr>
                <w:ilvl w:val="0"/>
                <w:numId w:val="16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Wykonawca zapewni transfer uczestników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 xml:space="preserve"> z lotniska do hotelu w dniu przylotu oraz z hotelu na lotnisko w dniu wylotu,</w:t>
            </w:r>
          </w:p>
          <w:p w14:paraId="1EC4E1A3" w14:textId="2806133F" w:rsidR="00E2105B" w:rsidRPr="00DA11DC" w:rsidRDefault="00E2105B" w:rsidP="009B311A">
            <w:pPr>
              <w:pStyle w:val="Akapitzlist"/>
              <w:numPr>
                <w:ilvl w:val="0"/>
                <w:numId w:val="16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w przypadku przylotu uczestników </w:t>
            </w:r>
            <w:r w:rsidR="00865738">
              <w:rPr>
                <w:rFonts w:asciiTheme="majorHAnsi" w:hAnsiTheme="majorHAnsi"/>
              </w:rPr>
              <w:t>misji</w:t>
            </w:r>
            <w:r>
              <w:rPr>
                <w:rFonts w:asciiTheme="majorHAnsi" w:hAnsiTheme="majorHAnsi"/>
              </w:rPr>
              <w:t xml:space="preserve"> na lotnisko w Tokio, Wykonawca zapewni transfer uczestników z terenu lotniska na dworzec kolei dużych prędkości </w:t>
            </w:r>
            <w:proofErr w:type="spellStart"/>
            <w:r>
              <w:rPr>
                <w:rFonts w:asciiTheme="majorHAnsi" w:hAnsiTheme="majorHAnsi"/>
              </w:rPr>
              <w:t>Shinkansen</w:t>
            </w:r>
            <w:proofErr w:type="spellEnd"/>
            <w:r>
              <w:rPr>
                <w:rFonts w:asciiTheme="majorHAnsi" w:hAnsiTheme="majorHAnsi"/>
              </w:rPr>
              <w:t xml:space="preserve">, a następnie zapewni transfer uczestników z dworca w Osace do hotelu; podobnie w przypadku podróży powrotnej, jeżeli uczestnicy </w:t>
            </w:r>
            <w:r w:rsidR="00865738">
              <w:rPr>
                <w:rFonts w:asciiTheme="majorHAnsi" w:hAnsiTheme="majorHAnsi"/>
              </w:rPr>
              <w:t>misji</w:t>
            </w:r>
            <w:r>
              <w:rPr>
                <w:rFonts w:asciiTheme="majorHAnsi" w:hAnsiTheme="majorHAnsi"/>
              </w:rPr>
              <w:t xml:space="preserve"> wylatywać będą z Japonii z lotniska w Tokio, wówczas Wykonawca zapewni transfer z hotelu na dworzec kolei dużych prędkości </w:t>
            </w:r>
            <w:proofErr w:type="spellStart"/>
            <w:r>
              <w:rPr>
                <w:rFonts w:asciiTheme="majorHAnsi" w:hAnsiTheme="majorHAnsi"/>
              </w:rPr>
              <w:t>Shinkansen</w:t>
            </w:r>
            <w:proofErr w:type="spellEnd"/>
            <w:r>
              <w:rPr>
                <w:rFonts w:asciiTheme="majorHAnsi" w:hAnsiTheme="majorHAnsi"/>
              </w:rPr>
              <w:t xml:space="preserve"> w Osace, a po przybyciu do Tokio zapewni transfer z dworca kolei dużych prędkości </w:t>
            </w:r>
            <w:proofErr w:type="spellStart"/>
            <w:r>
              <w:rPr>
                <w:rFonts w:asciiTheme="majorHAnsi" w:hAnsiTheme="majorHAnsi"/>
              </w:rPr>
              <w:t>Shinkansen</w:t>
            </w:r>
            <w:proofErr w:type="spellEnd"/>
            <w:r>
              <w:rPr>
                <w:rFonts w:asciiTheme="majorHAnsi" w:hAnsiTheme="majorHAnsi"/>
              </w:rPr>
              <w:t xml:space="preserve"> na lotnisko w Tokio,</w:t>
            </w:r>
          </w:p>
          <w:p w14:paraId="418448D9" w14:textId="716BDB89" w:rsidR="00A33C44" w:rsidRPr="00DA11DC" w:rsidRDefault="00A33C44" w:rsidP="009B311A">
            <w:pPr>
              <w:pStyle w:val="Akapitzlist"/>
              <w:numPr>
                <w:ilvl w:val="0"/>
                <w:numId w:val="16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pojazd powinien spełniać standardy określone w pkt 1.2-1.</w:t>
            </w:r>
            <w:r w:rsidR="00E94BE3">
              <w:rPr>
                <w:rFonts w:asciiTheme="majorHAnsi" w:hAnsiTheme="majorHAnsi"/>
              </w:rPr>
              <w:t>5</w:t>
            </w:r>
            <w:r w:rsidRPr="00DA11DC">
              <w:rPr>
                <w:rFonts w:asciiTheme="majorHAnsi" w:hAnsiTheme="majorHAnsi"/>
              </w:rPr>
              <w:t xml:space="preserve"> oraz być do dyspozycji Zamawiającego 16 godzin na dobę,</w:t>
            </w:r>
          </w:p>
          <w:p w14:paraId="0AEB8E64" w14:textId="562F0812" w:rsidR="00A33C44" w:rsidRPr="00DA11DC" w:rsidRDefault="00A33C44" w:rsidP="009B311A">
            <w:pPr>
              <w:pStyle w:val="Akapitzlist"/>
              <w:numPr>
                <w:ilvl w:val="0"/>
                <w:numId w:val="16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kierowca/kierowcy muszą znać bardzo dobrze topografię miasta, otoczenia terenu w pobliżu Wystawy Światowej EXPO 2025 oraz miejsca zakwaterowania uczestników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>,</w:t>
            </w:r>
          </w:p>
          <w:p w14:paraId="46FE612A" w14:textId="34E83317" w:rsidR="00DA11DC" w:rsidRDefault="00A33C44" w:rsidP="009B311A">
            <w:pPr>
              <w:pStyle w:val="Akapitzlist"/>
              <w:numPr>
                <w:ilvl w:val="0"/>
                <w:numId w:val="16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wszelkie koszty związane z zatrudnieniem kierowców, opłatami parkingowymi, mandatami, przejazdami płatnymi odcinkami dróg ponosi Wykonawca</w:t>
            </w:r>
            <w:r w:rsidR="00DA11DC">
              <w:rPr>
                <w:rFonts w:asciiTheme="majorHAnsi" w:hAnsiTheme="majorHAnsi"/>
              </w:rPr>
              <w:t>,</w:t>
            </w:r>
          </w:p>
          <w:p w14:paraId="061E0290" w14:textId="04C2FA06" w:rsidR="00877270" w:rsidRPr="00DA11DC" w:rsidRDefault="00A33C44" w:rsidP="009B311A">
            <w:pPr>
              <w:pStyle w:val="Akapitzlist"/>
              <w:numPr>
                <w:ilvl w:val="0"/>
                <w:numId w:val="16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nie dopuszcza się korzystania z transportu publicznego.</w:t>
            </w:r>
          </w:p>
        </w:tc>
      </w:tr>
      <w:bookmarkEnd w:id="2"/>
      <w:tr w:rsidR="00272AF8" w:rsidRPr="00DA11DC" w14:paraId="0CECFAC8" w14:textId="77777777" w:rsidTr="007F4DF6">
        <w:tc>
          <w:tcPr>
            <w:tcW w:w="9214" w:type="dxa"/>
            <w:shd w:val="clear" w:color="auto" w:fill="EDE6E5"/>
          </w:tcPr>
          <w:p w14:paraId="7F9186CA" w14:textId="07AC5F4D" w:rsidR="00696D48" w:rsidRPr="00DA11DC" w:rsidRDefault="00696D48" w:rsidP="00696D48">
            <w:pPr>
              <w:suppressAutoHyphens/>
              <w:spacing w:after="0" w:line="240" w:lineRule="auto"/>
              <w:contextualSpacing/>
              <w:jc w:val="both"/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</w:pP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lastRenderedPageBreak/>
              <w:t xml:space="preserve">III. </w:t>
            </w:r>
            <w:r w:rsidR="002A1136"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t>3</w:t>
            </w: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t>.    usługa hotelowa</w:t>
            </w:r>
          </w:p>
        </w:tc>
      </w:tr>
      <w:tr w:rsidR="00272AF8" w:rsidRPr="00DA11DC" w14:paraId="5B075115" w14:textId="77777777" w:rsidTr="007F4DF6">
        <w:tc>
          <w:tcPr>
            <w:tcW w:w="9214" w:type="dxa"/>
            <w:tcBorders>
              <w:bottom w:val="single" w:sz="4" w:space="0" w:color="auto"/>
            </w:tcBorders>
          </w:tcPr>
          <w:p w14:paraId="34C8C727" w14:textId="7EDC64C8" w:rsidR="00A33C44" w:rsidRPr="00DA11DC" w:rsidRDefault="00A33C44" w:rsidP="009B311A">
            <w:pPr>
              <w:pStyle w:val="Akapitzlist"/>
              <w:numPr>
                <w:ilvl w:val="0"/>
                <w:numId w:val="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Usługa hotelowa będzie realizowana w czasie adekwatnym do daty i godziny podróży lotniczej  uczestników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>, z zastrzeżeniem pkt II.</w:t>
            </w:r>
            <w:r w:rsidR="003B16F6">
              <w:rPr>
                <w:rFonts w:asciiTheme="majorHAnsi" w:hAnsiTheme="majorHAnsi"/>
              </w:rPr>
              <w:t xml:space="preserve"> Minimalna liczba uczestników </w:t>
            </w:r>
            <w:r w:rsidR="00865738">
              <w:rPr>
                <w:rFonts w:asciiTheme="majorHAnsi" w:hAnsiTheme="majorHAnsi"/>
              </w:rPr>
              <w:t>misji</w:t>
            </w:r>
            <w:r w:rsidR="003B16F6">
              <w:rPr>
                <w:rFonts w:asciiTheme="majorHAnsi" w:hAnsiTheme="majorHAnsi"/>
              </w:rPr>
              <w:t xml:space="preserve">: 26, maksymalna liczba uczestników </w:t>
            </w:r>
            <w:r w:rsidR="00865738">
              <w:rPr>
                <w:rFonts w:asciiTheme="majorHAnsi" w:hAnsiTheme="majorHAnsi"/>
              </w:rPr>
              <w:t>misji</w:t>
            </w:r>
            <w:r w:rsidR="003B16F6">
              <w:rPr>
                <w:rFonts w:asciiTheme="majorHAnsi" w:hAnsiTheme="majorHAnsi"/>
              </w:rPr>
              <w:t xml:space="preserve">: </w:t>
            </w:r>
            <w:r w:rsidR="00DA7838">
              <w:rPr>
                <w:rFonts w:asciiTheme="majorHAnsi" w:hAnsiTheme="majorHAnsi"/>
              </w:rPr>
              <w:t>32</w:t>
            </w:r>
            <w:r w:rsidR="003B16F6">
              <w:rPr>
                <w:rFonts w:asciiTheme="majorHAnsi" w:hAnsiTheme="majorHAnsi"/>
              </w:rPr>
              <w:t>.</w:t>
            </w:r>
          </w:p>
          <w:p w14:paraId="158D004F" w14:textId="77777777" w:rsidR="00A33C44" w:rsidRPr="00DA11DC" w:rsidRDefault="00A33C44" w:rsidP="009B311A">
            <w:pPr>
              <w:pStyle w:val="Akapitzlist"/>
              <w:numPr>
                <w:ilvl w:val="0"/>
                <w:numId w:val="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W skład usługi hotelowej wchodzi nocleg ze śniadaniem.</w:t>
            </w:r>
          </w:p>
          <w:p w14:paraId="5D5181B5" w14:textId="77777777" w:rsidR="00A33C44" w:rsidRPr="00DA11DC" w:rsidRDefault="00A33C44" w:rsidP="009B311A">
            <w:pPr>
              <w:pStyle w:val="Akapitzlist"/>
              <w:numPr>
                <w:ilvl w:val="0"/>
                <w:numId w:val="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Wykonawca przedstawi Zamawiającemu, na co najmniej 14 dni przed planowanym wyjazdem, propozycję trzech hoteli o standardzie minimum czterogwiazdkowym lub więcej w lokalizacji miasto Osaka lub miasto Kioto.</w:t>
            </w:r>
          </w:p>
          <w:p w14:paraId="1AE9E0A3" w14:textId="77777777" w:rsidR="00A33C44" w:rsidRPr="00DA11DC" w:rsidRDefault="00A33C44" w:rsidP="009B311A">
            <w:pPr>
              <w:pStyle w:val="Akapitzlist"/>
              <w:numPr>
                <w:ilvl w:val="0"/>
                <w:numId w:val="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lastRenderedPageBreak/>
              <w:t>Obiekt hotelarski będzie spełniał wymogi – co do wielkości obiektu, jego wyposażenia i zakresu świadczonych usług – odpowiadające kategorii obiektów hotelarskich w Polsce o standardzie min. czterogwiazdkowym zdefiniowanych w Ustawie z dn. 29 sierpnia 1997 r. o usługach hotelarskich oraz usługach pilotów wycieczek i przewodników turystycznych (</w:t>
            </w:r>
            <w:proofErr w:type="spellStart"/>
            <w:r w:rsidRPr="00DA11DC">
              <w:rPr>
                <w:rFonts w:asciiTheme="majorHAnsi" w:hAnsiTheme="majorHAnsi"/>
              </w:rPr>
              <w:t>t.j</w:t>
            </w:r>
            <w:proofErr w:type="spellEnd"/>
            <w:r w:rsidRPr="00DA11DC">
              <w:rPr>
                <w:rFonts w:asciiTheme="majorHAnsi" w:hAnsiTheme="majorHAnsi"/>
              </w:rPr>
              <w:t>. Dz. U. z 2020 r. poz. 2211), które spełniają przesłanki Rozporządzenia Ministra Gospodarki i Pracy z dn. 19 sierpnia 2004 r. w sprawie obiektów hotelarskich, w których są świadczone usługi hotelarskie (t.j.Dz.U.2017.2166).</w:t>
            </w:r>
          </w:p>
          <w:p w14:paraId="195B8590" w14:textId="495F8C4C" w:rsidR="00A33C44" w:rsidRPr="00324025" w:rsidRDefault="00324025" w:rsidP="009B311A">
            <w:pPr>
              <w:pStyle w:val="Akapitzlist"/>
              <w:numPr>
                <w:ilvl w:val="0"/>
                <w:numId w:val="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bookmarkStart w:id="3" w:name="_Hlk188021693"/>
            <w:r w:rsidRPr="00324025">
              <w:rPr>
                <w:rFonts w:asciiTheme="majorHAnsi" w:hAnsiTheme="majorHAnsi"/>
              </w:rPr>
              <w:t xml:space="preserve">Zakwaterowanie uczestników </w:t>
            </w:r>
            <w:r w:rsidR="00865738">
              <w:rPr>
                <w:rFonts w:asciiTheme="majorHAnsi" w:hAnsiTheme="majorHAnsi"/>
              </w:rPr>
              <w:t>misji</w:t>
            </w:r>
            <w:r w:rsidRPr="00324025">
              <w:rPr>
                <w:rFonts w:asciiTheme="majorHAnsi" w:hAnsiTheme="majorHAnsi"/>
              </w:rPr>
              <w:t xml:space="preserve"> musi być zapewnione w maksymalnie dwóch hotelach</w:t>
            </w:r>
            <w:r w:rsidR="0095489D">
              <w:rPr>
                <w:rFonts w:asciiTheme="majorHAnsi" w:hAnsiTheme="majorHAnsi"/>
              </w:rPr>
              <w:t xml:space="preserve"> z zastrzeżeniem, iż </w:t>
            </w:r>
            <w:r w:rsidR="0095489D" w:rsidRPr="0095489D">
              <w:rPr>
                <w:rFonts w:asciiTheme="majorHAnsi" w:hAnsiTheme="majorHAnsi"/>
              </w:rPr>
              <w:t xml:space="preserve">hotele będą położone w odległości nie większej niż 5 km od siebie, mierzonej najkrótszą drogą przy użyciu aplikacji Google </w:t>
            </w:r>
            <w:proofErr w:type="spellStart"/>
            <w:r w:rsidR="0095489D" w:rsidRPr="0095489D">
              <w:rPr>
                <w:rFonts w:asciiTheme="majorHAnsi" w:hAnsiTheme="majorHAnsi"/>
              </w:rPr>
              <w:t>Maps</w:t>
            </w:r>
            <w:proofErr w:type="spellEnd"/>
            <w:r w:rsidR="0095489D" w:rsidRPr="0095489D">
              <w:rPr>
                <w:rFonts w:asciiTheme="majorHAnsi" w:hAnsiTheme="majorHAnsi"/>
              </w:rPr>
              <w:t xml:space="preserve"> (odległość drogowa, środek komunikacji – samochód)</w:t>
            </w:r>
            <w:r w:rsidR="0095489D">
              <w:rPr>
                <w:rFonts w:asciiTheme="majorHAnsi" w:hAnsiTheme="majorHAnsi"/>
              </w:rPr>
              <w:t>.</w:t>
            </w:r>
          </w:p>
          <w:bookmarkEnd w:id="3"/>
          <w:p w14:paraId="671FAF90" w14:textId="3B33C679" w:rsidR="00A33C44" w:rsidRPr="00DA11DC" w:rsidRDefault="00A33C44" w:rsidP="009B311A">
            <w:pPr>
              <w:pStyle w:val="Akapitzlist"/>
              <w:numPr>
                <w:ilvl w:val="0"/>
                <w:numId w:val="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Wymagane są pokoje jednoosobowe lub dwuosobowe do pojedynczego wykorzystania, z indywidualną łazienką, klimatyzacją i bezpłatnym, nielimitowanym dostępem do </w:t>
            </w:r>
            <w:proofErr w:type="spellStart"/>
            <w:r w:rsidRPr="00DA11DC">
              <w:rPr>
                <w:rFonts w:asciiTheme="majorHAnsi" w:hAnsiTheme="majorHAnsi"/>
              </w:rPr>
              <w:t>wi-fi</w:t>
            </w:r>
            <w:proofErr w:type="spellEnd"/>
            <w:r w:rsidRPr="00DA11DC">
              <w:rPr>
                <w:rFonts w:asciiTheme="majorHAnsi" w:hAnsiTheme="majorHAnsi"/>
              </w:rPr>
              <w:t>.</w:t>
            </w:r>
          </w:p>
          <w:p w14:paraId="459F27BD" w14:textId="77777777" w:rsidR="00A33C44" w:rsidRPr="00DA11DC" w:rsidRDefault="00A33C44" w:rsidP="009B311A">
            <w:pPr>
              <w:pStyle w:val="Akapitzlist"/>
              <w:numPr>
                <w:ilvl w:val="0"/>
                <w:numId w:val="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Wszystkie pokoje muszą być dla osób niepalących z usługą codziennego sprzątania.</w:t>
            </w:r>
          </w:p>
          <w:p w14:paraId="05C4643E" w14:textId="77777777" w:rsidR="00A33C44" w:rsidRPr="00DA11DC" w:rsidRDefault="00A33C44" w:rsidP="009B311A">
            <w:pPr>
              <w:pStyle w:val="Akapitzlist"/>
              <w:numPr>
                <w:ilvl w:val="0"/>
                <w:numId w:val="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Wskazany przez Wykonawcę hotel nie może żądać od gości okazania karty płatniczej/ kredytowej ani uiszczenia opłaty gotówkowej w celu zameldowania lub gwarantowania jakichkolwiek płatności.</w:t>
            </w:r>
          </w:p>
          <w:p w14:paraId="5A46452F" w14:textId="77777777" w:rsidR="00A33C44" w:rsidRPr="00DA11DC" w:rsidRDefault="00A33C44" w:rsidP="009B311A">
            <w:pPr>
              <w:pStyle w:val="Akapitzlist"/>
              <w:numPr>
                <w:ilvl w:val="0"/>
                <w:numId w:val="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Każdy pokój będzie miał wliczone w cenę wszelkie opłaty miejscowe (podatek miejski), klimatyczne itp.</w:t>
            </w:r>
          </w:p>
          <w:p w14:paraId="54D911C9" w14:textId="77777777" w:rsidR="00A33C44" w:rsidRPr="00DA11DC" w:rsidRDefault="00A33C44" w:rsidP="009B311A">
            <w:pPr>
              <w:pStyle w:val="Akapitzlist"/>
              <w:numPr>
                <w:ilvl w:val="0"/>
                <w:numId w:val="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Budynek hotelu nie może być w trakcie prac remontowo-budowlanych w okresie świadczenia usług, które wpływałyby na zakres świadczonych usług i komfort przebywających tam osób. Zapewnione pokoje nie mogą znajdować się w piwnicy, a widok z okna w żadnym pokoju nie może być na murowaną ścianę, pergolę śmietnikową itp.</w:t>
            </w:r>
          </w:p>
          <w:p w14:paraId="268C3393" w14:textId="26B15E92" w:rsidR="00A33C44" w:rsidRPr="00DA11DC" w:rsidRDefault="00A33C44" w:rsidP="009B311A">
            <w:pPr>
              <w:pStyle w:val="Akapitzlist"/>
              <w:numPr>
                <w:ilvl w:val="0"/>
                <w:numId w:val="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Zamawiający informuje, że nie pokrywa kosztów zagranicznych i krajowych rozmów telefonicznych wykonywanych z pokoi hotelowych przez osoby uczestniczące w wyjeździe oraz kosztów związanych z udostępnieniem w pokojach płatnej telewizji lub mini-baru. Ewentualne ww. koszty zostaną opłacone indywidualnie przez uczestników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>.</w:t>
            </w:r>
          </w:p>
          <w:p w14:paraId="551531C1" w14:textId="77777777" w:rsidR="00696D48" w:rsidRDefault="00A33C44" w:rsidP="009B311A">
            <w:pPr>
              <w:pStyle w:val="Akapitzlist"/>
              <w:numPr>
                <w:ilvl w:val="0"/>
                <w:numId w:val="2"/>
              </w:numPr>
              <w:tabs>
                <w:tab w:val="left" w:pos="6735"/>
              </w:tabs>
              <w:suppressAutoHyphens/>
              <w:spacing w:after="0" w:line="240" w:lineRule="auto"/>
              <w:jc w:val="both"/>
              <w:rPr>
                <w:rFonts w:asciiTheme="majorHAnsi" w:hAnsiTheme="majorHAnsi"/>
                <w:lang w:eastAsia="pl-PL"/>
              </w:rPr>
            </w:pPr>
            <w:r w:rsidRPr="00DA11DC">
              <w:rPr>
                <w:rFonts w:asciiTheme="majorHAnsi" w:hAnsiTheme="majorHAnsi"/>
              </w:rPr>
              <w:t>Nie dopuszcza się możliwości organizacji noclegów w motelach, hostelach czy apartamentowcach.</w:t>
            </w:r>
          </w:p>
          <w:p w14:paraId="6315EBE3" w14:textId="6F754C6B" w:rsidR="007B1F32" w:rsidRPr="00B0758D" w:rsidRDefault="007B1F32" w:rsidP="009B311A">
            <w:pPr>
              <w:pStyle w:val="Akapitzlist"/>
              <w:numPr>
                <w:ilvl w:val="0"/>
                <w:numId w:val="2"/>
              </w:numPr>
              <w:tabs>
                <w:tab w:val="left" w:pos="6735"/>
              </w:tabs>
              <w:suppressAutoHyphens/>
              <w:spacing w:after="0" w:line="240" w:lineRule="auto"/>
              <w:jc w:val="both"/>
              <w:rPr>
                <w:rFonts w:asciiTheme="majorHAnsi" w:hAnsiTheme="majorHAnsi"/>
                <w:lang w:eastAsia="pl-PL"/>
              </w:rPr>
            </w:pPr>
            <w:r>
              <w:rPr>
                <w:rFonts w:asciiTheme="majorHAnsi" w:hAnsiTheme="majorHAnsi"/>
                <w:lang w:eastAsia="pl-PL"/>
              </w:rPr>
              <w:t>Obiekt, w którym będą realizowane usługi noclegowe musi posiadać dostęp dla osób z niepełnosprawnościami oraz musi być w nim dostępna toaleta przystosowana do potrzeb osób z niepełnosprawnościami.</w:t>
            </w:r>
            <w:r w:rsidR="00B0758D">
              <w:rPr>
                <w:rFonts w:asciiTheme="majorHAnsi" w:hAnsiTheme="majorHAnsi"/>
                <w:lang w:eastAsia="pl-PL"/>
              </w:rPr>
              <w:t xml:space="preserve"> </w:t>
            </w:r>
            <w:r w:rsidR="00B0758D" w:rsidRPr="00B0758D">
              <w:rPr>
                <w:rFonts w:asciiTheme="majorHAnsi" w:hAnsiTheme="majorHAnsi"/>
                <w:lang w:eastAsia="pl-PL"/>
              </w:rPr>
              <w:t>Zapewnienie dostępności osobom ze szczególnymi potrzebami następuje, o ile jest to możliwe</w:t>
            </w:r>
            <w:r w:rsidR="00B0758D">
              <w:rPr>
                <w:rFonts w:asciiTheme="majorHAnsi" w:hAnsiTheme="majorHAnsi"/>
                <w:lang w:eastAsia="pl-PL"/>
              </w:rPr>
              <w:t xml:space="preserve"> </w:t>
            </w:r>
            <w:r w:rsidR="00B0758D" w:rsidRPr="00B0758D">
              <w:rPr>
                <w:rFonts w:asciiTheme="majorHAnsi" w:hAnsiTheme="majorHAnsi"/>
                <w:lang w:eastAsia="pl-PL"/>
              </w:rPr>
              <w:t>z uwzględnieniem uniwersalnego projektowania oraz jest adekwatne do zakresu objętego</w:t>
            </w:r>
            <w:r w:rsidR="00B0758D">
              <w:rPr>
                <w:rFonts w:asciiTheme="majorHAnsi" w:hAnsiTheme="majorHAnsi"/>
                <w:lang w:eastAsia="pl-PL"/>
              </w:rPr>
              <w:t xml:space="preserve"> </w:t>
            </w:r>
            <w:r w:rsidR="00B0758D" w:rsidRPr="00B0758D">
              <w:rPr>
                <w:rFonts w:asciiTheme="majorHAnsi" w:hAnsiTheme="majorHAnsi"/>
                <w:lang w:eastAsia="pl-PL"/>
              </w:rPr>
              <w:t>przedmiotem umowy.</w:t>
            </w:r>
          </w:p>
        </w:tc>
      </w:tr>
      <w:tr w:rsidR="00272AF8" w:rsidRPr="00DA11DC" w14:paraId="0816215E" w14:textId="77777777" w:rsidTr="007F4DF6">
        <w:tc>
          <w:tcPr>
            <w:tcW w:w="9214" w:type="dxa"/>
            <w:shd w:val="clear" w:color="auto" w:fill="EDE6E5"/>
          </w:tcPr>
          <w:p w14:paraId="14B53DF2" w14:textId="1B98429F" w:rsidR="00696D48" w:rsidRPr="00DA11DC" w:rsidRDefault="00696D48" w:rsidP="00696D48">
            <w:pPr>
              <w:spacing w:after="0" w:line="240" w:lineRule="auto"/>
              <w:contextualSpacing/>
              <w:jc w:val="both"/>
              <w:rPr>
                <w:rFonts w:asciiTheme="majorHAnsi" w:hAnsiTheme="majorHAnsi" w:cs="Times New Roman"/>
                <w:color w:val="000000" w:themeColor="text1"/>
              </w:rPr>
            </w:pP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lastRenderedPageBreak/>
              <w:t xml:space="preserve">III. </w:t>
            </w:r>
            <w:r w:rsidR="002A1136"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t>4</w:t>
            </w: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t>.     usług</w:t>
            </w:r>
            <w:r w:rsidR="00A33C44"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t>i</w:t>
            </w: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t xml:space="preserve"> </w:t>
            </w:r>
            <w:r w:rsidR="00A33C44"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t>gastronomiczne</w:t>
            </w:r>
          </w:p>
        </w:tc>
      </w:tr>
      <w:tr w:rsidR="00272AF8" w:rsidRPr="00DA11DC" w14:paraId="099CE7B0" w14:textId="77777777" w:rsidTr="007F4DF6">
        <w:tc>
          <w:tcPr>
            <w:tcW w:w="921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5CE31BF" w14:textId="59D06468" w:rsidR="00A33C44" w:rsidRPr="00DA11DC" w:rsidRDefault="00696D48" w:rsidP="009B311A">
            <w:pPr>
              <w:pStyle w:val="Akapitzlist"/>
              <w:numPr>
                <w:ilvl w:val="0"/>
                <w:numId w:val="21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 w:cs="Times New Roman"/>
                <w:color w:val="000000" w:themeColor="text1"/>
              </w:rPr>
              <w:t xml:space="preserve"> </w:t>
            </w:r>
            <w:r w:rsidR="00A33C44" w:rsidRPr="00DA11DC">
              <w:rPr>
                <w:rFonts w:asciiTheme="majorHAnsi" w:hAnsiTheme="majorHAnsi"/>
              </w:rPr>
              <w:t xml:space="preserve">Wykonawca zapewni i pokryje koszty czterech ciepłych posiłków na terenie Osaki lub Kioto (typu obiad/kolacja) dla wszystkich uczestników </w:t>
            </w:r>
            <w:r w:rsidR="00865738">
              <w:rPr>
                <w:rFonts w:asciiTheme="majorHAnsi" w:hAnsiTheme="majorHAnsi"/>
              </w:rPr>
              <w:t>misji</w:t>
            </w:r>
            <w:r w:rsidR="00A33C44" w:rsidRPr="00DA11DC">
              <w:rPr>
                <w:rFonts w:asciiTheme="majorHAnsi" w:hAnsiTheme="majorHAnsi"/>
              </w:rPr>
              <w:t xml:space="preserve"> wyjazdowej, świadczonych w restauracji z obsługą kelnerską.</w:t>
            </w:r>
            <w:r w:rsidR="003B16F6">
              <w:rPr>
                <w:rFonts w:asciiTheme="majorHAnsi" w:hAnsiTheme="majorHAnsi"/>
              </w:rPr>
              <w:t xml:space="preserve"> Minimalna liczba posiłków: 104, maksymalna liczba posiłków: 1</w:t>
            </w:r>
            <w:r w:rsidR="00DA7838">
              <w:rPr>
                <w:rFonts w:asciiTheme="majorHAnsi" w:hAnsiTheme="majorHAnsi"/>
              </w:rPr>
              <w:t>28</w:t>
            </w:r>
            <w:r w:rsidR="003B16F6">
              <w:rPr>
                <w:rFonts w:asciiTheme="majorHAnsi" w:hAnsiTheme="majorHAnsi"/>
              </w:rPr>
              <w:t>.</w:t>
            </w:r>
          </w:p>
          <w:p w14:paraId="22571D3E" w14:textId="77777777" w:rsidR="00A33C44" w:rsidRPr="00DA11DC" w:rsidRDefault="00A33C44" w:rsidP="009B311A">
            <w:pPr>
              <w:pStyle w:val="Akapitzlist"/>
              <w:numPr>
                <w:ilvl w:val="0"/>
                <w:numId w:val="21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lastRenderedPageBreak/>
              <w:t>Organizacja posiłku będzie ustalana na bieżąco z Zamawiającym, przy czym ta sama restauracja nie może być wybrana częściej niż dwukrotnie.</w:t>
            </w:r>
          </w:p>
          <w:p w14:paraId="0309977D" w14:textId="77777777" w:rsidR="00A33C44" w:rsidRPr="00DA11DC" w:rsidRDefault="00A33C44" w:rsidP="009B311A">
            <w:pPr>
              <w:pStyle w:val="Akapitzlist"/>
              <w:numPr>
                <w:ilvl w:val="0"/>
                <w:numId w:val="21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Posiłek składać się będzie z: </w:t>
            </w:r>
          </w:p>
          <w:p w14:paraId="22054039" w14:textId="77777777" w:rsidR="00A33C44" w:rsidRPr="00DA11DC" w:rsidRDefault="00A33C44" w:rsidP="009B311A">
            <w:pPr>
              <w:pStyle w:val="Akapitzlist"/>
              <w:numPr>
                <w:ilvl w:val="0"/>
                <w:numId w:val="2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przystawki lub zupy,</w:t>
            </w:r>
          </w:p>
          <w:p w14:paraId="3E7D8BD3" w14:textId="77777777" w:rsidR="00A33C44" w:rsidRPr="00DA11DC" w:rsidRDefault="00A33C44" w:rsidP="009B311A">
            <w:pPr>
              <w:pStyle w:val="Akapitzlist"/>
              <w:numPr>
                <w:ilvl w:val="0"/>
                <w:numId w:val="2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dania głównego mięsnego, rybnego lub jarskiego (do wyboru),</w:t>
            </w:r>
          </w:p>
          <w:p w14:paraId="7169E236" w14:textId="77777777" w:rsidR="00A33C44" w:rsidRPr="00DA11DC" w:rsidRDefault="00A33C44" w:rsidP="009B311A">
            <w:pPr>
              <w:pStyle w:val="Akapitzlist"/>
              <w:numPr>
                <w:ilvl w:val="0"/>
                <w:numId w:val="2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deseru,</w:t>
            </w:r>
          </w:p>
          <w:p w14:paraId="0618132D" w14:textId="77777777" w:rsidR="00A33C44" w:rsidRPr="00DA11DC" w:rsidRDefault="00A33C44" w:rsidP="009B311A">
            <w:pPr>
              <w:pStyle w:val="Akapitzlist"/>
              <w:numPr>
                <w:ilvl w:val="0"/>
                <w:numId w:val="2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napojów ciepłych lub zimnych.</w:t>
            </w:r>
          </w:p>
          <w:p w14:paraId="62DCBF39" w14:textId="77777777" w:rsidR="00A33C44" w:rsidRPr="00DA11DC" w:rsidRDefault="00A33C44" w:rsidP="009B311A">
            <w:pPr>
              <w:pStyle w:val="Akapitzlist"/>
              <w:numPr>
                <w:ilvl w:val="0"/>
                <w:numId w:val="21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Zamawiający nie wyraża zgody na realizację usług w barach szybkiej obsługi, serwujących dania typu fast-food.</w:t>
            </w:r>
          </w:p>
          <w:p w14:paraId="4AC52EB0" w14:textId="3B2D8F68" w:rsidR="00696D48" w:rsidRPr="00DA11DC" w:rsidRDefault="00A33C44" w:rsidP="009B311A">
            <w:pPr>
              <w:pStyle w:val="Akapitzlist"/>
              <w:numPr>
                <w:ilvl w:val="0"/>
                <w:numId w:val="21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Do wyżej wymienionych usług gastronomicznych nie wlicza się śniadań w hotelu, w którym zakwaterowani są uczestnicy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>.</w:t>
            </w:r>
          </w:p>
        </w:tc>
      </w:tr>
      <w:tr w:rsidR="00A33C44" w:rsidRPr="00DA11DC" w14:paraId="4C0A5310" w14:textId="77777777" w:rsidTr="007F4DF6">
        <w:tc>
          <w:tcPr>
            <w:tcW w:w="9214" w:type="dxa"/>
            <w:shd w:val="clear" w:color="auto" w:fill="EDE6E5"/>
          </w:tcPr>
          <w:p w14:paraId="04E7CF5A" w14:textId="733CB3D9" w:rsidR="00A33C44" w:rsidRPr="00DA11DC" w:rsidRDefault="00A33C44" w:rsidP="00A33C44">
            <w:p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 w:cs="Times New Roman"/>
                <w:color w:val="000000" w:themeColor="text1"/>
              </w:rPr>
            </w:pP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lastRenderedPageBreak/>
              <w:t>III. 5.     usługi tłumaczeniowe</w:t>
            </w:r>
          </w:p>
        </w:tc>
      </w:tr>
      <w:tr w:rsidR="00A33C44" w:rsidRPr="00DA11DC" w14:paraId="06AFC1DD" w14:textId="77777777" w:rsidTr="007F4DF6">
        <w:tc>
          <w:tcPr>
            <w:tcW w:w="921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5F28B21" w14:textId="0A872484" w:rsidR="00A33C44" w:rsidRPr="00DA11DC" w:rsidRDefault="00A33C44" w:rsidP="009B311A">
            <w:pPr>
              <w:pStyle w:val="Akapitzlist"/>
              <w:numPr>
                <w:ilvl w:val="0"/>
                <w:numId w:val="6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Wykonawca zapewni usługi tłumacza podczas spotkań oficjalnych i biznesowych, zwłaszcza podczas Polsko-Japońskiego Forum Eksportowego w Osace organizowanego przez Polską Agencję Inwestycji i Handlu (pkt II)</w:t>
            </w:r>
            <w:r w:rsidR="00165A91">
              <w:rPr>
                <w:rFonts w:asciiTheme="majorHAnsi" w:hAnsiTheme="majorHAnsi"/>
              </w:rPr>
              <w:t xml:space="preserve"> oraz podlaskiego seminarium biznesowego </w:t>
            </w:r>
            <w:r w:rsidR="00165A91" w:rsidRPr="0095489D">
              <w:rPr>
                <w:rFonts w:asciiTheme="majorHAnsi" w:hAnsiTheme="majorHAnsi"/>
              </w:rPr>
              <w:t xml:space="preserve">(pkt </w:t>
            </w:r>
            <w:r w:rsidRPr="0095489D">
              <w:rPr>
                <w:rFonts w:asciiTheme="majorHAnsi" w:hAnsiTheme="majorHAnsi"/>
              </w:rPr>
              <w:t>.</w:t>
            </w:r>
            <w:r w:rsidR="0095489D" w:rsidRPr="0095489D">
              <w:rPr>
                <w:rFonts w:asciiTheme="majorHAnsi" w:hAnsiTheme="majorHAnsi"/>
              </w:rPr>
              <w:t xml:space="preserve"> III.6).</w:t>
            </w:r>
          </w:p>
          <w:p w14:paraId="14D032C7" w14:textId="77777777" w:rsidR="00A33C44" w:rsidRPr="00DA11DC" w:rsidRDefault="00A33C44" w:rsidP="009B311A">
            <w:pPr>
              <w:pStyle w:val="Akapitzlist"/>
              <w:numPr>
                <w:ilvl w:val="0"/>
                <w:numId w:val="6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Tłumacz musi władać biegle językiem polskim i japońskim w mowie i piśmie, posiadać znajomość terminologii biznesowej, a także doświadczenie w tłumaczeniu ustnym podczas oficjalnych spotkań biznesowych.</w:t>
            </w:r>
          </w:p>
          <w:p w14:paraId="1238C234" w14:textId="77777777" w:rsidR="00A33C44" w:rsidRPr="00DA11DC" w:rsidRDefault="00A33C44" w:rsidP="009B311A">
            <w:pPr>
              <w:pStyle w:val="Akapitzlist"/>
              <w:numPr>
                <w:ilvl w:val="0"/>
                <w:numId w:val="6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Tłumacz musi być dostępny w ciągu trzech dni pobytu delegacji w Japonii, nie licząc dnia przylotu i wylotu (maksymalna liczba godzin zegarowych tłumaczenia konsekutywnego ustnego: 18).</w:t>
            </w:r>
          </w:p>
          <w:p w14:paraId="267F0A6D" w14:textId="77777777" w:rsidR="00A33C44" w:rsidRPr="00DA11DC" w:rsidRDefault="00A33C44" w:rsidP="009B311A">
            <w:pPr>
              <w:pStyle w:val="Akapitzlist"/>
              <w:numPr>
                <w:ilvl w:val="0"/>
                <w:numId w:val="6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Wszelkie koszty związane z obecnością tłumacza tj. ewentualny przelot, zakwaterowanie, wyżywienie, ubezpieczenie, kartę wstępu na EXPO itp. pokrywa Wykonawca.</w:t>
            </w:r>
          </w:p>
          <w:p w14:paraId="72BFC0A6" w14:textId="77777777" w:rsidR="00A33C44" w:rsidRPr="00DA11DC" w:rsidRDefault="00A33C44" w:rsidP="009B311A">
            <w:pPr>
              <w:pStyle w:val="Akapitzlist"/>
              <w:numPr>
                <w:ilvl w:val="0"/>
                <w:numId w:val="6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Wykonawca najpóźniej na 7 dni kalendarzowych przed wylotem delegacji do Japonii zaproponuje tłumacza, który będzie spełniał kryteria określone w pkt 2 oraz przedstawi Zamawiającemu CV/referencje potwierdzające wymagane kwalifikacje.</w:t>
            </w:r>
          </w:p>
          <w:p w14:paraId="33000A0F" w14:textId="77777777" w:rsidR="00A33C44" w:rsidRPr="00DA11DC" w:rsidRDefault="00A33C44" w:rsidP="009B311A">
            <w:pPr>
              <w:pStyle w:val="Akapitzlist"/>
              <w:numPr>
                <w:ilvl w:val="0"/>
                <w:numId w:val="6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Zamawiający zastrzega sobie prawo weryfikacji umiejętności językowych tłumacza za pomocą komunikatora internetowego.</w:t>
            </w:r>
          </w:p>
          <w:p w14:paraId="5098883F" w14:textId="093435C9" w:rsidR="00A33C44" w:rsidRPr="00DA11DC" w:rsidRDefault="00A33C44" w:rsidP="009B311A">
            <w:pPr>
              <w:pStyle w:val="Akapitzlist"/>
              <w:numPr>
                <w:ilvl w:val="0"/>
                <w:numId w:val="6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Zamawiający zastrzega sobie prawo do odrzucenia zaproponowanego przez Wykonawcę tłumacza, jeżeli nie spełni on wymaganych kryteriów w pkt 2. W przypadku odrzucenia przez Zamawiającego zaproponowanego tłumacza, Wykonawca w ciągu 48 godzin zaproponuje kolejnego.</w:t>
            </w:r>
          </w:p>
        </w:tc>
      </w:tr>
      <w:tr w:rsidR="00A33C44" w:rsidRPr="00DA11DC" w14:paraId="7732977B" w14:textId="77777777" w:rsidTr="007F4DF6">
        <w:tc>
          <w:tcPr>
            <w:tcW w:w="9214" w:type="dxa"/>
            <w:shd w:val="clear" w:color="auto" w:fill="EDE6E5"/>
          </w:tcPr>
          <w:p w14:paraId="151C3BE6" w14:textId="2A052346" w:rsidR="00A33C44" w:rsidRPr="00DA11DC" w:rsidRDefault="00A33C44" w:rsidP="00A33C44">
            <w:p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 w:cs="Times New Roman"/>
                <w:color w:val="000000" w:themeColor="text1"/>
              </w:rPr>
            </w:pP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t xml:space="preserve">III. 6.     </w:t>
            </w:r>
            <w:r w:rsidRPr="00DA11DC">
              <w:rPr>
                <w:rFonts w:asciiTheme="majorHAnsi" w:hAnsiTheme="majorHAnsi"/>
                <w:b/>
                <w:bCs/>
                <w:smallCaps/>
              </w:rPr>
              <w:t>Organizacja biznesowego seminarium branżowego</w:t>
            </w:r>
          </w:p>
        </w:tc>
      </w:tr>
      <w:tr w:rsidR="00A33C44" w:rsidRPr="00DA11DC" w14:paraId="7B2EE6B6" w14:textId="77777777" w:rsidTr="008C3591">
        <w:tc>
          <w:tcPr>
            <w:tcW w:w="921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02F44D0" w14:textId="514485FA" w:rsidR="00A33C44" w:rsidRPr="00DA11DC" w:rsidRDefault="00A33C44" w:rsidP="009B311A">
            <w:pPr>
              <w:pStyle w:val="Akapitzlist"/>
              <w:numPr>
                <w:ilvl w:val="0"/>
                <w:numId w:val="2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W ramach podlaskiej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 xml:space="preserve"> gospodarczej Zamawiający przewiduje organizację biznesowego seminarium branżowego, podczas którego zostaną zaprezentowane sektory podlaskiej gospodarki o największym potencjale eksportu na rynek japoński oraz przedsiębiorstwa uczestniczące w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>, reprezentujące przedmiotowe sektory.</w:t>
            </w:r>
          </w:p>
          <w:p w14:paraId="706FBA00" w14:textId="0C799E8A" w:rsidR="00A33C44" w:rsidRPr="00DA11DC" w:rsidRDefault="00A33C44" w:rsidP="009B311A">
            <w:pPr>
              <w:pStyle w:val="Akapitzlist"/>
              <w:numPr>
                <w:ilvl w:val="0"/>
                <w:numId w:val="2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Seminarium, o którym mowa w pkt 1, odbędzie się w dniu 21 maja 2025 r. w Osace.</w:t>
            </w:r>
          </w:p>
          <w:p w14:paraId="093F750F" w14:textId="7EC1E493" w:rsidR="00A33C44" w:rsidRPr="00DA11DC" w:rsidRDefault="00A33C44" w:rsidP="009B311A">
            <w:pPr>
              <w:pStyle w:val="Akapitzlist"/>
              <w:numPr>
                <w:ilvl w:val="0"/>
                <w:numId w:val="2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Miejscem, w którym zostanie zorganizowane seminarium będzie sala konferencyjna, stanowiąca element przestrzeni biznesowej na terenie miasta Osaka. Sala jest </w:t>
            </w:r>
            <w:r w:rsidRPr="00DA11DC">
              <w:rPr>
                <w:rFonts w:asciiTheme="majorHAnsi" w:hAnsiTheme="majorHAnsi"/>
              </w:rPr>
              <w:lastRenderedPageBreak/>
              <w:t>zapewniona przez PAIH S.A., która udostępnia ją nieodpłatnie regionom na potrzeby wydarzeń o charakterze biznesowym, w ramach promocji gospodarczej poszczególnych województw i przedsiębiorstw prowadzących działalność na ich terenie.</w:t>
            </w:r>
          </w:p>
          <w:p w14:paraId="627A7905" w14:textId="77777777" w:rsidR="00A33C44" w:rsidRPr="00DA11DC" w:rsidRDefault="00A33C44" w:rsidP="009B311A">
            <w:pPr>
              <w:pStyle w:val="Akapitzlist"/>
              <w:numPr>
                <w:ilvl w:val="0"/>
                <w:numId w:val="2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Czas trwania seminarium nie może być dłuższy niż 6 godzin.</w:t>
            </w:r>
          </w:p>
          <w:p w14:paraId="0F8193FB" w14:textId="6965BAF3" w:rsidR="00A33C44" w:rsidRDefault="00A33C44" w:rsidP="009B311A">
            <w:pPr>
              <w:pStyle w:val="Akapitzlist"/>
              <w:numPr>
                <w:ilvl w:val="0"/>
                <w:numId w:val="2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Przestrzeń biznesowa do realizacji seminarium</w:t>
            </w:r>
            <w:r w:rsidR="008C3591">
              <w:rPr>
                <w:rFonts w:asciiTheme="majorHAnsi" w:hAnsiTheme="majorHAnsi"/>
              </w:rPr>
              <w:t xml:space="preserve"> (sala konferencyjna K),</w:t>
            </w:r>
            <w:r w:rsidRPr="00DA11DC">
              <w:rPr>
                <w:rFonts w:asciiTheme="majorHAnsi" w:hAnsiTheme="majorHAnsi"/>
              </w:rPr>
              <w:t xml:space="preserve"> została zarezerwowana przez Zamawiającego w PAIH. Jej rezerwacja nie wiąże się z żadnymi kosztami po stronie Wykonawcy.</w:t>
            </w:r>
          </w:p>
          <w:p w14:paraId="10A4E6D1" w14:textId="5C493690" w:rsidR="00364116" w:rsidRDefault="008C3591" w:rsidP="009B311A">
            <w:pPr>
              <w:pStyle w:val="Akapitzlist"/>
              <w:numPr>
                <w:ilvl w:val="0"/>
                <w:numId w:val="2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Dodatkowo Zamawiający dokonał rezerwacji Sali „Creative </w:t>
            </w:r>
            <w:proofErr w:type="spellStart"/>
            <w:r>
              <w:rPr>
                <w:rFonts w:asciiTheme="majorHAnsi" w:hAnsiTheme="majorHAnsi"/>
              </w:rPr>
              <w:t>Lounge</w:t>
            </w:r>
            <w:proofErr w:type="spellEnd"/>
            <w:r>
              <w:rPr>
                <w:rFonts w:asciiTheme="majorHAnsi" w:hAnsiTheme="majorHAnsi"/>
              </w:rPr>
              <w:t>”</w:t>
            </w:r>
            <w:r w:rsidR="00364116">
              <w:rPr>
                <w:rFonts w:asciiTheme="majorHAnsi" w:hAnsiTheme="majorHAnsi"/>
              </w:rPr>
              <w:t xml:space="preserve"> w dniu 21.05.2025 r. w godzinach 12:00-18:00 oraz</w:t>
            </w:r>
            <w:r>
              <w:rPr>
                <w:rFonts w:asciiTheme="majorHAnsi" w:hAnsiTheme="majorHAnsi"/>
              </w:rPr>
              <w:t xml:space="preserve"> dodatkow</w:t>
            </w:r>
            <w:r w:rsidR="00364116">
              <w:rPr>
                <w:rFonts w:asciiTheme="majorHAnsi" w:hAnsiTheme="majorHAnsi"/>
              </w:rPr>
              <w:t>ego</w:t>
            </w:r>
            <w:r>
              <w:rPr>
                <w:rFonts w:asciiTheme="majorHAnsi" w:hAnsiTheme="majorHAnsi"/>
              </w:rPr>
              <w:t xml:space="preserve"> wyposażeni</w:t>
            </w:r>
            <w:r w:rsidR="00364116">
              <w:rPr>
                <w:rFonts w:asciiTheme="majorHAnsi" w:hAnsiTheme="majorHAnsi"/>
              </w:rPr>
              <w:t>a</w:t>
            </w:r>
            <w:r w:rsidR="007B1F32">
              <w:rPr>
                <w:rFonts w:asciiTheme="majorHAnsi" w:hAnsiTheme="majorHAnsi"/>
              </w:rPr>
              <w:t xml:space="preserve"> w</w:t>
            </w:r>
            <w:r w:rsidR="00364116">
              <w:rPr>
                <w:rFonts w:asciiTheme="majorHAnsi" w:hAnsiTheme="majorHAnsi"/>
              </w:rPr>
              <w:t xml:space="preserve"> Sali K oraz</w:t>
            </w:r>
            <w:r w:rsidR="007B1F32">
              <w:rPr>
                <w:rFonts w:asciiTheme="majorHAnsi" w:hAnsiTheme="majorHAnsi"/>
              </w:rPr>
              <w:t xml:space="preserve"> w</w:t>
            </w:r>
            <w:r w:rsidR="00364116">
              <w:rPr>
                <w:rFonts w:asciiTheme="majorHAnsi" w:hAnsiTheme="majorHAnsi"/>
              </w:rPr>
              <w:t xml:space="preserve"> Sali „Creative </w:t>
            </w:r>
            <w:proofErr w:type="spellStart"/>
            <w:r w:rsidR="00364116">
              <w:rPr>
                <w:rFonts w:asciiTheme="majorHAnsi" w:hAnsiTheme="majorHAnsi"/>
              </w:rPr>
              <w:t>Lounge</w:t>
            </w:r>
            <w:proofErr w:type="spellEnd"/>
            <w:r w:rsidR="00364116">
              <w:rPr>
                <w:rFonts w:asciiTheme="majorHAnsi" w:hAnsiTheme="majorHAnsi"/>
              </w:rPr>
              <w:t>”</w:t>
            </w:r>
            <w:r>
              <w:rPr>
                <w:rFonts w:asciiTheme="majorHAnsi" w:hAnsiTheme="majorHAnsi"/>
              </w:rPr>
              <w:t xml:space="preserve">. </w:t>
            </w:r>
          </w:p>
          <w:p w14:paraId="6903F593" w14:textId="77777777" w:rsidR="00364116" w:rsidRDefault="008C3591" w:rsidP="009B311A">
            <w:pPr>
              <w:pStyle w:val="Akapitzlist"/>
              <w:numPr>
                <w:ilvl w:val="0"/>
                <w:numId w:val="2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Sala „Creative </w:t>
            </w:r>
            <w:proofErr w:type="spellStart"/>
            <w:r>
              <w:rPr>
                <w:rFonts w:asciiTheme="majorHAnsi" w:hAnsiTheme="majorHAnsi"/>
              </w:rPr>
              <w:t>Lounge</w:t>
            </w:r>
            <w:proofErr w:type="spellEnd"/>
            <w:r>
              <w:rPr>
                <w:rFonts w:asciiTheme="majorHAnsi" w:hAnsiTheme="majorHAnsi"/>
              </w:rPr>
              <w:t>” sąsiaduje z Salą konferencyjną „K”</w:t>
            </w:r>
            <w:r w:rsidR="00364116">
              <w:rPr>
                <w:rFonts w:asciiTheme="majorHAnsi" w:hAnsiTheme="majorHAnsi"/>
              </w:rPr>
              <w:t xml:space="preserve"> i ma zostać wykorzystana w celu:</w:t>
            </w:r>
          </w:p>
          <w:p w14:paraId="2947B374" w14:textId="56696D0E" w:rsidR="00364116" w:rsidRDefault="00364116" w:rsidP="009B311A">
            <w:pPr>
              <w:pStyle w:val="Akapitzlist"/>
              <w:numPr>
                <w:ilvl w:val="0"/>
                <w:numId w:val="38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wystawienia na niej poczęstunku, serwisu kawowego oraz napojów, o których mowa w pkt </w:t>
            </w:r>
            <w:r w:rsidR="001B3979">
              <w:rPr>
                <w:rFonts w:asciiTheme="majorHAnsi" w:hAnsiTheme="majorHAnsi"/>
              </w:rPr>
              <w:t>10</w:t>
            </w:r>
            <w:r>
              <w:rPr>
                <w:rFonts w:asciiTheme="majorHAnsi" w:hAnsiTheme="majorHAnsi"/>
              </w:rPr>
              <w:t xml:space="preserve"> </w:t>
            </w:r>
            <w:proofErr w:type="spellStart"/>
            <w:r>
              <w:rPr>
                <w:rFonts w:asciiTheme="majorHAnsi" w:hAnsiTheme="majorHAnsi"/>
              </w:rPr>
              <w:t>ppkt</w:t>
            </w:r>
            <w:proofErr w:type="spellEnd"/>
            <w:r>
              <w:rPr>
                <w:rFonts w:asciiTheme="majorHAnsi" w:hAnsiTheme="majorHAnsi"/>
              </w:rPr>
              <w:t xml:space="preserve"> 4 poniżej,</w:t>
            </w:r>
          </w:p>
          <w:p w14:paraId="3B934E78" w14:textId="44FBAEFE" w:rsidR="00364116" w:rsidRDefault="00364116" w:rsidP="009B311A">
            <w:pPr>
              <w:pStyle w:val="Akapitzlist"/>
              <w:numPr>
                <w:ilvl w:val="0"/>
                <w:numId w:val="38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prowadzenia rozmów biznesowych przez uczestników </w:t>
            </w:r>
            <w:r w:rsidR="00865738">
              <w:rPr>
                <w:rFonts w:asciiTheme="majorHAnsi" w:hAnsiTheme="majorHAnsi"/>
              </w:rPr>
              <w:t>misji</w:t>
            </w:r>
            <w:r>
              <w:rPr>
                <w:rFonts w:asciiTheme="majorHAnsi" w:hAnsiTheme="majorHAnsi"/>
              </w:rPr>
              <w:t xml:space="preserve">.  </w:t>
            </w:r>
          </w:p>
          <w:p w14:paraId="7091A566" w14:textId="178AE3F1" w:rsidR="008C3591" w:rsidRDefault="00364116" w:rsidP="009B311A">
            <w:pPr>
              <w:pStyle w:val="Akapitzlist"/>
              <w:numPr>
                <w:ilvl w:val="0"/>
                <w:numId w:val="2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364116">
              <w:rPr>
                <w:rFonts w:asciiTheme="majorHAnsi" w:hAnsiTheme="majorHAnsi"/>
              </w:rPr>
              <w:t xml:space="preserve">Całkowity koszt rezerwacji Sali „Creative </w:t>
            </w:r>
            <w:proofErr w:type="spellStart"/>
            <w:r w:rsidRPr="00364116">
              <w:rPr>
                <w:rFonts w:asciiTheme="majorHAnsi" w:hAnsiTheme="majorHAnsi"/>
              </w:rPr>
              <w:t>Lounge</w:t>
            </w:r>
            <w:proofErr w:type="spellEnd"/>
            <w:r w:rsidRPr="00364116">
              <w:rPr>
                <w:rFonts w:asciiTheme="majorHAnsi" w:hAnsiTheme="majorHAnsi"/>
              </w:rPr>
              <w:t xml:space="preserve">” oraz dodatkowego wyposażenia </w:t>
            </w:r>
            <w:r>
              <w:rPr>
                <w:rFonts w:asciiTheme="majorHAnsi" w:hAnsiTheme="majorHAnsi"/>
              </w:rPr>
              <w:t>(</w:t>
            </w:r>
            <w:r w:rsidRPr="00364116">
              <w:rPr>
                <w:rFonts w:asciiTheme="majorHAnsi" w:hAnsiTheme="majorHAnsi"/>
              </w:rPr>
              <w:t>m.in. ścianek działowych, mównicy, podestu, projektora laserowego, tablicy</w:t>
            </w:r>
            <w:r>
              <w:rPr>
                <w:rFonts w:asciiTheme="majorHAnsi" w:hAnsiTheme="majorHAnsi"/>
              </w:rPr>
              <w:t>)</w:t>
            </w:r>
            <w:r w:rsidRPr="00364116">
              <w:rPr>
                <w:rFonts w:asciiTheme="majorHAnsi" w:hAnsiTheme="majorHAnsi"/>
              </w:rPr>
              <w:t xml:space="preserve"> nie przekroczy </w:t>
            </w:r>
            <w:r w:rsidR="00E53712">
              <w:rPr>
                <w:rFonts w:asciiTheme="majorHAnsi" w:hAnsiTheme="majorHAnsi"/>
              </w:rPr>
              <w:t>25</w:t>
            </w:r>
            <w:r w:rsidR="007B1F32">
              <w:rPr>
                <w:rFonts w:asciiTheme="majorHAnsi" w:hAnsiTheme="majorHAnsi"/>
              </w:rPr>
              <w:t>5</w:t>
            </w:r>
            <w:r w:rsidR="00E53712">
              <w:rPr>
                <w:rFonts w:asciiTheme="majorHAnsi" w:hAnsiTheme="majorHAnsi"/>
              </w:rPr>
              <w:t> 000 JPY</w:t>
            </w:r>
            <w:r w:rsidR="00411C27">
              <w:rPr>
                <w:rFonts w:asciiTheme="majorHAnsi" w:hAnsiTheme="majorHAnsi"/>
              </w:rPr>
              <w:t xml:space="preserve"> (w tym koszt rezerwacji Sali w kwocie 2</w:t>
            </w:r>
            <w:r w:rsidR="00E94BE3">
              <w:rPr>
                <w:rFonts w:asciiTheme="majorHAnsi" w:hAnsiTheme="majorHAnsi"/>
              </w:rPr>
              <w:t>37</w:t>
            </w:r>
            <w:r w:rsidR="00411C27">
              <w:rPr>
                <w:rFonts w:asciiTheme="majorHAnsi" w:hAnsiTheme="majorHAnsi"/>
              </w:rPr>
              <w:t> </w:t>
            </w:r>
            <w:r w:rsidR="00E94BE3">
              <w:rPr>
                <w:rFonts w:asciiTheme="majorHAnsi" w:hAnsiTheme="majorHAnsi"/>
              </w:rPr>
              <w:t>6</w:t>
            </w:r>
            <w:r w:rsidR="00411C27">
              <w:rPr>
                <w:rFonts w:asciiTheme="majorHAnsi" w:hAnsiTheme="majorHAnsi"/>
              </w:rPr>
              <w:t>00 JPY)</w:t>
            </w:r>
            <w:r w:rsidR="00E53712">
              <w:rPr>
                <w:rFonts w:asciiTheme="majorHAnsi" w:hAnsiTheme="majorHAnsi"/>
              </w:rPr>
              <w:t xml:space="preserve"> i należy go uwzględnić w składanej ofercie (pozycja dotycząca organizacji seminarium biznesowego). Wskazany koszt obejmuje wyłącznie najem Sali i wyposażenia, bez innych elementów zamówienia składających się na organizację seminarium biznesowego.</w:t>
            </w:r>
          </w:p>
          <w:p w14:paraId="2CCB8323" w14:textId="4057787A" w:rsidR="00411C27" w:rsidRPr="00411C27" w:rsidRDefault="00411C27" w:rsidP="009B311A">
            <w:pPr>
              <w:pStyle w:val="Akapitzlist"/>
              <w:numPr>
                <w:ilvl w:val="0"/>
                <w:numId w:val="2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Wykonawca zobowiązany jest uiścić opłatę za rezerwację Sali Creative </w:t>
            </w:r>
            <w:proofErr w:type="spellStart"/>
            <w:r>
              <w:rPr>
                <w:rFonts w:asciiTheme="majorHAnsi" w:hAnsiTheme="majorHAnsi"/>
              </w:rPr>
              <w:t>Lounge</w:t>
            </w:r>
            <w:proofErr w:type="spellEnd"/>
            <w:r>
              <w:rPr>
                <w:rFonts w:asciiTheme="majorHAnsi" w:hAnsiTheme="majorHAnsi"/>
              </w:rPr>
              <w:t xml:space="preserve"> co najmniej tydzień przed dniem użytkowania, tj. tydzień przed 21.05.2025 r. (płatność na miejscu lub przelewem na wskazane konto bankowe). W przypadku wyposażenia dodatkowego, o którym mowa w pkt 8 powyżej, Wykonawca zobowiązany jest uiścić opłatę nie później niż  </w:t>
            </w:r>
            <w:r w:rsidR="00B0758D">
              <w:rPr>
                <w:rFonts w:asciiTheme="majorHAnsi" w:hAnsiTheme="majorHAnsi"/>
              </w:rPr>
              <w:t>w przeddzień</w:t>
            </w:r>
            <w:r>
              <w:rPr>
                <w:rFonts w:asciiTheme="majorHAnsi" w:hAnsiTheme="majorHAnsi"/>
              </w:rPr>
              <w:t xml:space="preserve"> użytkowania</w:t>
            </w:r>
            <w:r w:rsidR="00B0758D">
              <w:rPr>
                <w:rFonts w:asciiTheme="majorHAnsi" w:hAnsiTheme="majorHAnsi"/>
              </w:rPr>
              <w:t xml:space="preserve"> (płatność na miejscu lub na wskazane konto bankowe).</w:t>
            </w:r>
          </w:p>
          <w:p w14:paraId="7916AB85" w14:textId="77777777" w:rsidR="00A33C44" w:rsidRPr="00DA11DC" w:rsidRDefault="00A33C44" w:rsidP="009B311A">
            <w:pPr>
              <w:pStyle w:val="Akapitzlist"/>
              <w:numPr>
                <w:ilvl w:val="0"/>
                <w:numId w:val="23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Wykonawca zobowiązany będzie do kompleksowej organizacji biznesowego seminarium branżowego, w tym w szczególności:</w:t>
            </w:r>
          </w:p>
          <w:p w14:paraId="75BEF504" w14:textId="448BBB88" w:rsidR="00A33C44" w:rsidRPr="00DA11DC" w:rsidRDefault="00A33C44" w:rsidP="009B311A">
            <w:pPr>
              <w:pStyle w:val="Akapitzlist"/>
              <w:numPr>
                <w:ilvl w:val="0"/>
                <w:numId w:val="24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przygotowania sali konferencyjnej</w:t>
            </w:r>
            <w:r w:rsidR="00364116">
              <w:rPr>
                <w:rFonts w:asciiTheme="majorHAnsi" w:hAnsiTheme="majorHAnsi"/>
              </w:rPr>
              <w:t xml:space="preserve"> oraz Sali „Creative </w:t>
            </w:r>
            <w:proofErr w:type="spellStart"/>
            <w:r w:rsidR="00364116">
              <w:rPr>
                <w:rFonts w:asciiTheme="majorHAnsi" w:hAnsiTheme="majorHAnsi"/>
              </w:rPr>
              <w:t>Lounge</w:t>
            </w:r>
            <w:proofErr w:type="spellEnd"/>
            <w:r w:rsidR="00364116">
              <w:rPr>
                <w:rFonts w:asciiTheme="majorHAnsi" w:hAnsiTheme="majorHAnsi"/>
              </w:rPr>
              <w:t>”</w:t>
            </w:r>
            <w:r w:rsidRPr="00DA11DC">
              <w:rPr>
                <w:rFonts w:asciiTheme="majorHAnsi" w:hAnsiTheme="majorHAnsi"/>
              </w:rPr>
              <w:t xml:space="preserve"> dla maksymalnie 60 uczestników (m.in. rozstawienia mebli, nośników promocyjnych, aranżacji sali, zapewnienia niezbędnej infrastruktury technicznej wykraczającej poza standardowe wyposażenie Sali, o którym mowa </w:t>
            </w:r>
            <w:r w:rsidR="003E08BF">
              <w:rPr>
                <w:rFonts w:asciiTheme="majorHAnsi" w:hAnsiTheme="majorHAnsi"/>
              </w:rPr>
              <w:t>w rozdz. IV</w:t>
            </w:r>
            <w:r w:rsidR="008E7DDD">
              <w:rPr>
                <w:rFonts w:asciiTheme="majorHAnsi" w:hAnsiTheme="majorHAnsi"/>
              </w:rPr>
              <w:t xml:space="preserve"> niniejszego opisu</w:t>
            </w:r>
            <w:r w:rsidRPr="00DA11DC">
              <w:rPr>
                <w:rFonts w:asciiTheme="majorHAnsi" w:hAnsiTheme="majorHAnsi"/>
              </w:rPr>
              <w:t xml:space="preserve">); </w:t>
            </w:r>
            <w:r w:rsidRPr="00553B94">
              <w:rPr>
                <w:rFonts w:asciiTheme="majorHAnsi" w:hAnsiTheme="majorHAnsi"/>
              </w:rPr>
              <w:t xml:space="preserve">Zamawiający potwierdzi liczbę uczestników najpóźniej </w:t>
            </w:r>
            <w:r w:rsidR="00324025" w:rsidRPr="00553B94">
              <w:rPr>
                <w:rFonts w:asciiTheme="majorHAnsi" w:hAnsiTheme="majorHAnsi"/>
              </w:rPr>
              <w:t>14</w:t>
            </w:r>
            <w:r w:rsidRPr="00553B94">
              <w:rPr>
                <w:rFonts w:asciiTheme="majorHAnsi" w:hAnsiTheme="majorHAnsi"/>
              </w:rPr>
              <w:t xml:space="preserve"> dni przed terminem wskazanym w pkt 2,</w:t>
            </w:r>
          </w:p>
          <w:p w14:paraId="39CA8347" w14:textId="77777777" w:rsidR="00A33C44" w:rsidRPr="00DA11DC" w:rsidRDefault="00A33C44" w:rsidP="009B311A">
            <w:pPr>
              <w:pStyle w:val="Akapitzlist"/>
              <w:numPr>
                <w:ilvl w:val="0"/>
                <w:numId w:val="24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opracowania agendy seminarium we współpracy z Zamawiającym, z zastrzeżeniem, iż obejmować ona będzie m.in. emisję filmu promocyjnego dostarczonego przez Zamawiającego, prezentację poszczególnych firm uczestniczących w seminarium, prezentację minimum dwóch podmiotów z Japonii zainteresowanych współpracą z polskimi firmami lub/oraz instytucji otoczenia biznesu,</w:t>
            </w:r>
          </w:p>
          <w:p w14:paraId="291B1921" w14:textId="77777777" w:rsidR="00A33C44" w:rsidRPr="00DA11DC" w:rsidRDefault="00A33C44" w:rsidP="009B311A">
            <w:pPr>
              <w:pStyle w:val="Akapitzlist"/>
              <w:numPr>
                <w:ilvl w:val="0"/>
                <w:numId w:val="24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oznaczenia przestrzeni w postaci informacji w języku angielskim i japońskim nt. odbywającego się wydarzenia (oznaczenia muszą znajdować się w szczególności przy </w:t>
            </w:r>
            <w:r w:rsidRPr="00DA11DC">
              <w:rPr>
                <w:rFonts w:asciiTheme="majorHAnsi" w:hAnsiTheme="majorHAnsi"/>
              </w:rPr>
              <w:lastRenderedPageBreak/>
              <w:t>wejściu do budynku, w którym znajduje się sala konferencyjna, przed salą konferencyjną),</w:t>
            </w:r>
          </w:p>
          <w:p w14:paraId="2B3BFEEF" w14:textId="56CFFA30" w:rsidR="00A33C44" w:rsidRPr="00DA11DC" w:rsidRDefault="00A33C44" w:rsidP="009B311A">
            <w:pPr>
              <w:pStyle w:val="Akapitzlist"/>
              <w:numPr>
                <w:ilvl w:val="0"/>
                <w:numId w:val="24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zarezerwowanie i przygotowanie cateringu dla uczestników seminarium w postaci serwisu kawowego oraz napojów wraz z drobnym poczęstunkiem dla 30-60 osób</w:t>
            </w:r>
            <w:r w:rsidR="005F37B4">
              <w:rPr>
                <w:rFonts w:asciiTheme="majorHAnsi" w:hAnsiTheme="majorHAnsi"/>
              </w:rPr>
              <w:t xml:space="preserve"> (minimalna liczba osób: 30, maksymalna liczba osób: 60)</w:t>
            </w:r>
            <w:r w:rsidRPr="00DA11DC">
              <w:rPr>
                <w:rFonts w:asciiTheme="majorHAnsi" w:hAnsiTheme="majorHAnsi"/>
              </w:rPr>
              <w:t>, zgodnie z poniższymi założeniami:</w:t>
            </w:r>
          </w:p>
          <w:p w14:paraId="37AFCF19" w14:textId="77777777" w:rsidR="00A33C44" w:rsidRPr="00DA11DC" w:rsidRDefault="00A33C44" w:rsidP="009B311A">
            <w:pPr>
              <w:pStyle w:val="Akapitzlist"/>
              <w:numPr>
                <w:ilvl w:val="0"/>
                <w:numId w:val="25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serwis kawowy: dostępny przez cały czas trwania seminarium i obejmujący:</w:t>
            </w:r>
          </w:p>
          <w:p w14:paraId="6EA8CC5E" w14:textId="77777777" w:rsidR="00A33C44" w:rsidRPr="00DA11DC" w:rsidRDefault="00A33C44" w:rsidP="009B311A">
            <w:pPr>
              <w:pStyle w:val="Akapitzlist"/>
              <w:numPr>
                <w:ilvl w:val="0"/>
                <w:numId w:val="26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kawę: świeżo parzoną, wysokogatunkową kawę z ekspresu (ekspres ma umożliwiać wybór co najmniej trzech rodzajów kawy: espresso, </w:t>
            </w:r>
            <w:proofErr w:type="spellStart"/>
            <w:r w:rsidRPr="00DA11DC">
              <w:rPr>
                <w:rFonts w:asciiTheme="majorHAnsi" w:hAnsiTheme="majorHAnsi"/>
              </w:rPr>
              <w:t>americano</w:t>
            </w:r>
            <w:proofErr w:type="spellEnd"/>
            <w:r w:rsidRPr="00DA11DC">
              <w:rPr>
                <w:rFonts w:asciiTheme="majorHAnsi" w:hAnsiTheme="majorHAnsi"/>
              </w:rPr>
              <w:t>, cappuccino),</w:t>
            </w:r>
          </w:p>
          <w:p w14:paraId="5CB52DA1" w14:textId="0EB73839" w:rsidR="00A33C44" w:rsidRPr="00324025" w:rsidRDefault="00A33C44" w:rsidP="009B311A">
            <w:pPr>
              <w:pStyle w:val="Akapitzlist"/>
              <w:numPr>
                <w:ilvl w:val="0"/>
                <w:numId w:val="26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  <w:strike/>
              </w:rPr>
            </w:pPr>
            <w:r w:rsidRPr="00324025">
              <w:rPr>
                <w:rFonts w:asciiTheme="majorHAnsi" w:hAnsiTheme="majorHAnsi"/>
              </w:rPr>
              <w:t>herbatę: co najmniej trzy rodzaje herbaty</w:t>
            </w:r>
            <w:r w:rsidR="00324025">
              <w:rPr>
                <w:rFonts w:asciiTheme="majorHAnsi" w:hAnsiTheme="majorHAnsi"/>
              </w:rPr>
              <w:t>,</w:t>
            </w:r>
          </w:p>
          <w:p w14:paraId="2DA46084" w14:textId="77777777" w:rsidR="00A33C44" w:rsidRPr="00DA11DC" w:rsidRDefault="00A33C44" w:rsidP="009B311A">
            <w:pPr>
              <w:pStyle w:val="Akapitzlist"/>
              <w:numPr>
                <w:ilvl w:val="0"/>
                <w:numId w:val="25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napoje:</w:t>
            </w:r>
          </w:p>
          <w:p w14:paraId="1617786E" w14:textId="25F49D87" w:rsidR="00A33C44" w:rsidRPr="00DA11DC" w:rsidRDefault="00A33C44" w:rsidP="009B311A">
            <w:pPr>
              <w:pStyle w:val="Akapitzlist"/>
              <w:numPr>
                <w:ilvl w:val="0"/>
                <w:numId w:val="27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woda niegazowana (butelki min. 0,33 l) w liczbie </w:t>
            </w:r>
            <w:r w:rsidRPr="00324025">
              <w:rPr>
                <w:rFonts w:asciiTheme="majorHAnsi" w:hAnsiTheme="majorHAnsi"/>
              </w:rPr>
              <w:t xml:space="preserve">co najmniej </w:t>
            </w:r>
            <w:r w:rsidR="001F30A1" w:rsidRPr="00324025">
              <w:rPr>
                <w:rFonts w:asciiTheme="majorHAnsi" w:hAnsiTheme="majorHAnsi"/>
              </w:rPr>
              <w:t>2</w:t>
            </w:r>
            <w:r w:rsidRPr="00DA11DC">
              <w:rPr>
                <w:rFonts w:asciiTheme="majorHAnsi" w:hAnsiTheme="majorHAnsi"/>
              </w:rPr>
              <w:t xml:space="preserve"> butelek na osobę,</w:t>
            </w:r>
          </w:p>
          <w:p w14:paraId="1D73CA96" w14:textId="77777777" w:rsidR="00A33C44" w:rsidRPr="00DA11DC" w:rsidRDefault="00A33C44" w:rsidP="009B311A">
            <w:pPr>
              <w:pStyle w:val="Akapitzlist"/>
              <w:numPr>
                <w:ilvl w:val="0"/>
                <w:numId w:val="27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soki owocowe – </w:t>
            </w:r>
            <w:r w:rsidRPr="001F30A1">
              <w:rPr>
                <w:rFonts w:asciiTheme="majorHAnsi" w:hAnsiTheme="majorHAnsi"/>
              </w:rPr>
              <w:t>podawane</w:t>
            </w:r>
            <w:r w:rsidRPr="00DA11DC">
              <w:rPr>
                <w:rFonts w:asciiTheme="majorHAnsi" w:hAnsiTheme="majorHAnsi"/>
              </w:rPr>
              <w:t xml:space="preserve"> w dzbankach lub butelkach w ilości co najmniej 0,3 litra na osobę, co najmniej 2 smaki,</w:t>
            </w:r>
          </w:p>
          <w:p w14:paraId="752F3BA7" w14:textId="1D8BCF3E" w:rsidR="00A33C44" w:rsidRPr="00DA11DC" w:rsidRDefault="00A33C44" w:rsidP="009B311A">
            <w:pPr>
              <w:pStyle w:val="Akapitzlist"/>
              <w:numPr>
                <w:ilvl w:val="0"/>
                <w:numId w:val="25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drobny poczęstunek: przygotowany zgodnie z praktyką istniejącą w Polsce</w:t>
            </w:r>
            <w:r w:rsidR="00F80E74">
              <w:rPr>
                <w:rFonts w:asciiTheme="majorHAnsi" w:hAnsiTheme="majorHAnsi"/>
              </w:rPr>
              <w:t xml:space="preserve"> </w:t>
            </w:r>
            <w:r w:rsidR="00F80E74" w:rsidRPr="00324025">
              <w:rPr>
                <w:rFonts w:asciiTheme="majorHAnsi" w:hAnsiTheme="majorHAnsi"/>
              </w:rPr>
              <w:t>lub Japonii</w:t>
            </w:r>
            <w:r w:rsidRPr="00324025">
              <w:rPr>
                <w:rFonts w:asciiTheme="majorHAnsi" w:hAnsiTheme="majorHAnsi"/>
              </w:rPr>
              <w:t xml:space="preserve">, </w:t>
            </w:r>
            <w:r w:rsidR="00F80E74" w:rsidRPr="00324025">
              <w:rPr>
                <w:rFonts w:asciiTheme="majorHAnsi" w:hAnsiTheme="majorHAnsi"/>
              </w:rPr>
              <w:t>np</w:t>
            </w:r>
            <w:r w:rsidRPr="00324025">
              <w:rPr>
                <w:rFonts w:asciiTheme="majorHAnsi" w:hAnsiTheme="majorHAnsi"/>
              </w:rPr>
              <w:t>.</w:t>
            </w:r>
            <w:r w:rsidRPr="00DA11DC">
              <w:rPr>
                <w:rFonts w:asciiTheme="majorHAnsi" w:hAnsiTheme="majorHAnsi"/>
              </w:rPr>
              <w:t xml:space="preserve"> paluszki słone, pierniki, precle, krakersy, krówki, sery, pieczywo, w ilości co najmniej 40 g na osobę z każdego rodzaju przekąsek,</w:t>
            </w:r>
          </w:p>
          <w:p w14:paraId="7E312FAD" w14:textId="77777777" w:rsidR="00A33C44" w:rsidRPr="00DA11DC" w:rsidRDefault="00A33C44" w:rsidP="009B311A">
            <w:pPr>
              <w:pStyle w:val="Akapitzlist"/>
              <w:numPr>
                <w:ilvl w:val="0"/>
                <w:numId w:val="25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owoce: co najmniej 3 rodzaje, w ilości co najmniej 40g na osobę z każdego rodzaju,</w:t>
            </w:r>
          </w:p>
          <w:p w14:paraId="3FFEF20A" w14:textId="77777777" w:rsidR="00A33C44" w:rsidRPr="00DA11DC" w:rsidRDefault="00A33C44" w:rsidP="009B311A">
            <w:pPr>
              <w:pStyle w:val="Akapitzlist"/>
              <w:numPr>
                <w:ilvl w:val="0"/>
                <w:numId w:val="25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estetyka usługi cateringowej – do obowiązków Wykonawcy należy:</w:t>
            </w:r>
          </w:p>
          <w:p w14:paraId="32983C94" w14:textId="13114AC2" w:rsidR="00A33C44" w:rsidRPr="00DA11DC" w:rsidRDefault="00A33C44" w:rsidP="009B311A">
            <w:pPr>
              <w:pStyle w:val="Akapitzlist"/>
              <w:numPr>
                <w:ilvl w:val="0"/>
                <w:numId w:val="29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estetyczne podawanie napojów </w:t>
            </w:r>
            <w:r w:rsidRPr="00324025">
              <w:rPr>
                <w:rFonts w:asciiTheme="majorHAnsi" w:hAnsiTheme="majorHAnsi"/>
              </w:rPr>
              <w:t xml:space="preserve">(zimnych </w:t>
            </w:r>
            <w:r w:rsidR="00F80E74" w:rsidRPr="00324025">
              <w:rPr>
                <w:rFonts w:asciiTheme="majorHAnsi" w:hAnsiTheme="majorHAnsi"/>
              </w:rPr>
              <w:t>i</w:t>
            </w:r>
            <w:r w:rsidRPr="00324025">
              <w:rPr>
                <w:rFonts w:asciiTheme="majorHAnsi" w:hAnsiTheme="majorHAnsi"/>
              </w:rPr>
              <w:t xml:space="preserve"> gorących),</w:t>
            </w:r>
          </w:p>
          <w:p w14:paraId="1558D688" w14:textId="77777777" w:rsidR="00A33C44" w:rsidRPr="00DA11DC" w:rsidRDefault="00A33C44" w:rsidP="009B311A">
            <w:pPr>
              <w:pStyle w:val="Akapitzlist"/>
              <w:numPr>
                <w:ilvl w:val="0"/>
                <w:numId w:val="29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uzupełnianie asortymentu w miarę zużywania,</w:t>
            </w:r>
          </w:p>
          <w:p w14:paraId="0C2ACDF1" w14:textId="77777777" w:rsidR="00A33C44" w:rsidRPr="00DA11DC" w:rsidRDefault="00A33C44" w:rsidP="009B311A">
            <w:pPr>
              <w:pStyle w:val="Akapitzlist"/>
              <w:numPr>
                <w:ilvl w:val="0"/>
                <w:numId w:val="29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bieżące zbieranie naczyń oraz resztek pokonsumpcyjnych,</w:t>
            </w:r>
          </w:p>
          <w:p w14:paraId="612B424F" w14:textId="77777777" w:rsidR="00A33C44" w:rsidRPr="00DA11DC" w:rsidRDefault="00A33C44" w:rsidP="009B311A">
            <w:pPr>
              <w:pStyle w:val="Akapitzlist"/>
              <w:numPr>
                <w:ilvl w:val="0"/>
                <w:numId w:val="29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zebranie naczyń oraz resztek pokonsumpcyjnych po zakończeniu spotkania,</w:t>
            </w:r>
          </w:p>
          <w:p w14:paraId="539BAD89" w14:textId="77777777" w:rsidR="00A33C44" w:rsidRPr="00DA11DC" w:rsidRDefault="00A33C44" w:rsidP="009B311A">
            <w:pPr>
              <w:pStyle w:val="Akapitzlist"/>
              <w:numPr>
                <w:ilvl w:val="0"/>
                <w:numId w:val="29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zapewnienie obsłudze cateringu ubioru schludnego, czystego oraz zgodnego z miejscowym zwyczajem w zakresie organizacji i obsługi spotkań biznesowych,</w:t>
            </w:r>
          </w:p>
          <w:p w14:paraId="165D3CA2" w14:textId="77777777" w:rsidR="00A33C44" w:rsidRPr="00DA11DC" w:rsidRDefault="00A33C44" w:rsidP="009B311A">
            <w:pPr>
              <w:pStyle w:val="Akapitzlist"/>
              <w:numPr>
                <w:ilvl w:val="0"/>
                <w:numId w:val="25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należyte świadczenie usługi cateringowej – do obowiązków Wykonawcy należy:</w:t>
            </w:r>
          </w:p>
          <w:p w14:paraId="11EBE0DB" w14:textId="77777777" w:rsidR="00A33C44" w:rsidRPr="00DA11DC" w:rsidRDefault="00A33C44" w:rsidP="009B311A">
            <w:pPr>
              <w:pStyle w:val="Akapitzlist"/>
              <w:numPr>
                <w:ilvl w:val="0"/>
                <w:numId w:val="28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świadczenie usług na zastawie ceramicznej lub porcelanowej,</w:t>
            </w:r>
          </w:p>
          <w:p w14:paraId="211DE869" w14:textId="77777777" w:rsidR="00A33C44" w:rsidRPr="00DA11DC" w:rsidRDefault="00A33C44" w:rsidP="009B311A">
            <w:pPr>
              <w:pStyle w:val="Akapitzlist"/>
              <w:numPr>
                <w:ilvl w:val="0"/>
                <w:numId w:val="28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zapewnienie zastawy szklanej do napojów (szklanki),</w:t>
            </w:r>
          </w:p>
          <w:p w14:paraId="1369B620" w14:textId="77777777" w:rsidR="00A33C44" w:rsidRPr="00DA11DC" w:rsidRDefault="00A33C44" w:rsidP="009B311A">
            <w:pPr>
              <w:pStyle w:val="Akapitzlist"/>
              <w:numPr>
                <w:ilvl w:val="0"/>
                <w:numId w:val="28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zapewnienie serwetek papierowych,</w:t>
            </w:r>
          </w:p>
          <w:p w14:paraId="597CA305" w14:textId="77777777" w:rsidR="00A33C44" w:rsidRPr="00DA11DC" w:rsidRDefault="00A33C44" w:rsidP="009B311A">
            <w:pPr>
              <w:pStyle w:val="Akapitzlist"/>
              <w:numPr>
                <w:ilvl w:val="0"/>
                <w:numId w:val="28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zapewnienie stołu, na którym znajdować się będzie bufet kawowy (stół ma być nakryty obrusem w jednolitym kolorze).</w:t>
            </w:r>
          </w:p>
          <w:p w14:paraId="32D39CB0" w14:textId="6F8F7D9D" w:rsidR="005F37B4" w:rsidRPr="005F37B4" w:rsidRDefault="00A33C44" w:rsidP="009B311A">
            <w:pPr>
              <w:pStyle w:val="Akapitzlist"/>
              <w:numPr>
                <w:ilvl w:val="0"/>
                <w:numId w:val="25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 w:cs="Times New Roman"/>
                <w:color w:val="000000" w:themeColor="text1"/>
              </w:rPr>
            </w:pPr>
            <w:r w:rsidRPr="00DA11DC">
              <w:rPr>
                <w:rFonts w:asciiTheme="majorHAnsi" w:hAnsiTheme="majorHAnsi"/>
              </w:rPr>
              <w:t>napoje ciepłe i zimne wraz z dodatkami oraz poczęstunek mają być dostępne przez cały czas trwania seminarium.</w:t>
            </w:r>
          </w:p>
        </w:tc>
      </w:tr>
      <w:tr w:rsidR="008C3591" w:rsidRPr="00DA11DC" w14:paraId="51580B89" w14:textId="77777777" w:rsidTr="008C3591">
        <w:tc>
          <w:tcPr>
            <w:tcW w:w="9214" w:type="dxa"/>
            <w:tcBorders>
              <w:bottom w:val="single" w:sz="4" w:space="0" w:color="auto"/>
            </w:tcBorders>
            <w:shd w:val="clear" w:color="auto" w:fill="EDE6E5"/>
          </w:tcPr>
          <w:p w14:paraId="6EB282FD" w14:textId="441ECF79" w:rsidR="008C3591" w:rsidRPr="008C3591" w:rsidRDefault="008C3591" w:rsidP="008C3591">
            <w:p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lastRenderedPageBreak/>
              <w:t xml:space="preserve">III. </w:t>
            </w:r>
            <w:r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t>7</w:t>
            </w: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t xml:space="preserve">.     </w:t>
            </w:r>
            <w:r>
              <w:rPr>
                <w:rFonts w:asciiTheme="majorHAnsi" w:hAnsiTheme="majorHAnsi"/>
                <w:b/>
                <w:bCs/>
                <w:smallCaps/>
              </w:rPr>
              <w:t xml:space="preserve">Zapewnienie </w:t>
            </w:r>
            <w:r w:rsidRPr="008C3591">
              <w:rPr>
                <w:rFonts w:cstheme="minorHAnsi"/>
                <w:b/>
                <w:bCs/>
                <w:smallCaps/>
              </w:rPr>
              <w:t>wstępu na Wystawę Światową EXPO 2025 Osaka, Kansai</w:t>
            </w:r>
          </w:p>
        </w:tc>
      </w:tr>
      <w:tr w:rsidR="008C3591" w:rsidRPr="00DA11DC" w14:paraId="42BD5B9B" w14:textId="77777777" w:rsidTr="008C3591">
        <w:tc>
          <w:tcPr>
            <w:tcW w:w="921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A7C6130" w14:textId="69F90D0D" w:rsidR="008C3591" w:rsidRDefault="008C3591" w:rsidP="009B311A">
            <w:pPr>
              <w:pStyle w:val="Akapitzlist"/>
              <w:numPr>
                <w:ilvl w:val="0"/>
                <w:numId w:val="39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5F37B4">
              <w:rPr>
                <w:rFonts w:asciiTheme="majorHAnsi" w:hAnsiTheme="majorHAnsi"/>
              </w:rPr>
              <w:t xml:space="preserve">Wykonawca zapewni i opłaci jednodniowe karty wstępu na Expo 2025 Osaka, Kansai dla każdego uczestnika </w:t>
            </w:r>
            <w:r w:rsidR="00865738">
              <w:rPr>
                <w:rFonts w:asciiTheme="majorHAnsi" w:hAnsiTheme="majorHAnsi"/>
              </w:rPr>
              <w:t>misji</w:t>
            </w:r>
            <w:r w:rsidRPr="005F37B4">
              <w:rPr>
                <w:rFonts w:asciiTheme="majorHAnsi" w:hAnsiTheme="majorHAnsi"/>
              </w:rPr>
              <w:t>, obejmujące wszystkie wystawy stałe i czasowe odbywające się w ramach wydarzenia. Karty wstępu upoważniać będą do skorzystania z tzw. fast-</w:t>
            </w:r>
            <w:proofErr w:type="spellStart"/>
            <w:r w:rsidRPr="005F37B4">
              <w:rPr>
                <w:rFonts w:asciiTheme="majorHAnsi" w:hAnsiTheme="majorHAnsi"/>
              </w:rPr>
              <w:t>track</w:t>
            </w:r>
            <w:proofErr w:type="spellEnd"/>
            <w:r w:rsidRPr="005F37B4">
              <w:rPr>
                <w:rFonts w:asciiTheme="majorHAnsi" w:hAnsiTheme="majorHAnsi"/>
              </w:rPr>
              <w:t xml:space="preserve"> przy wejściu na tereny Wystawy Światowej, jeśli taka opcja jest dostępna. Wykonawca </w:t>
            </w:r>
            <w:r w:rsidRPr="005F37B4">
              <w:rPr>
                <w:rFonts w:asciiTheme="majorHAnsi" w:hAnsiTheme="majorHAnsi"/>
              </w:rPr>
              <w:lastRenderedPageBreak/>
              <w:t xml:space="preserve">zobowiązany jest do przekazania całej puli wejściówek/biletów wstępu uczestnikom </w:t>
            </w:r>
            <w:r w:rsidR="00865738">
              <w:rPr>
                <w:rFonts w:asciiTheme="majorHAnsi" w:hAnsiTheme="majorHAnsi"/>
              </w:rPr>
              <w:t>misji</w:t>
            </w:r>
            <w:r w:rsidRPr="005F37B4">
              <w:rPr>
                <w:rFonts w:asciiTheme="majorHAnsi" w:hAnsiTheme="majorHAnsi"/>
              </w:rPr>
              <w:t xml:space="preserve"> gospodarczej bezpośrednio przed pierwszym wejściem na teren Wystawy Światowej EXPO 2025 Osaka (Japonia). Koszt biletów wstępu na Wystawę Światową EXPO 2025 Osaka będzie zależał od ostatecznej liczby uczestników </w:t>
            </w:r>
            <w:r w:rsidR="00865738">
              <w:rPr>
                <w:rFonts w:asciiTheme="majorHAnsi" w:hAnsiTheme="majorHAnsi"/>
              </w:rPr>
              <w:t>misji</w:t>
            </w:r>
            <w:r w:rsidRPr="005F37B4">
              <w:rPr>
                <w:rFonts w:asciiTheme="majorHAnsi" w:hAnsiTheme="majorHAnsi"/>
              </w:rPr>
              <w:t>.</w:t>
            </w:r>
          </w:p>
          <w:p w14:paraId="20B10945" w14:textId="2B5ECB33" w:rsidR="005F37B4" w:rsidRPr="005F37B4" w:rsidRDefault="005F37B4" w:rsidP="009B311A">
            <w:pPr>
              <w:pStyle w:val="Akapitzlist"/>
              <w:numPr>
                <w:ilvl w:val="0"/>
                <w:numId w:val="39"/>
              </w:numPr>
              <w:suppressAutoHyphens/>
              <w:autoSpaceDN w:val="0"/>
              <w:spacing w:after="0" w:line="288" w:lineRule="auto"/>
              <w:ind w:left="769"/>
              <w:jc w:val="both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Minimalna liczba kart wstępu na EXPO 2025: 26, maksymalna liczba kart wstępu na EXPO 2025: </w:t>
            </w:r>
            <w:r w:rsidR="00DA7838">
              <w:rPr>
                <w:rFonts w:asciiTheme="majorHAnsi" w:hAnsiTheme="majorHAnsi"/>
              </w:rPr>
              <w:t>32</w:t>
            </w:r>
            <w:r>
              <w:rPr>
                <w:rFonts w:asciiTheme="majorHAnsi" w:hAnsiTheme="majorHAnsi"/>
              </w:rPr>
              <w:t>.</w:t>
            </w:r>
          </w:p>
        </w:tc>
      </w:tr>
      <w:tr w:rsidR="008C3591" w:rsidRPr="00DA11DC" w14:paraId="37E609B4" w14:textId="77777777" w:rsidTr="008C3591">
        <w:tc>
          <w:tcPr>
            <w:tcW w:w="9214" w:type="dxa"/>
            <w:tcBorders>
              <w:bottom w:val="single" w:sz="4" w:space="0" w:color="auto"/>
            </w:tcBorders>
            <w:shd w:val="clear" w:color="auto" w:fill="EDE6E5"/>
          </w:tcPr>
          <w:p w14:paraId="6CFCC387" w14:textId="549D5E62" w:rsidR="008C3591" w:rsidRDefault="008C3591" w:rsidP="008C3591">
            <w:p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lastRenderedPageBreak/>
              <w:t xml:space="preserve">III. </w:t>
            </w:r>
            <w:r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t>8</w:t>
            </w: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t xml:space="preserve">.     </w:t>
            </w:r>
            <w:r>
              <w:rPr>
                <w:rFonts w:asciiTheme="majorHAnsi" w:hAnsiTheme="majorHAnsi"/>
                <w:b/>
                <w:bCs/>
                <w:smallCaps/>
              </w:rPr>
              <w:t xml:space="preserve">Ubezpieczenie uczestników </w:t>
            </w:r>
            <w:r w:rsidR="00865738">
              <w:rPr>
                <w:rFonts w:asciiTheme="majorHAnsi" w:hAnsiTheme="majorHAnsi"/>
                <w:b/>
                <w:bCs/>
                <w:smallCaps/>
              </w:rPr>
              <w:t>misji</w:t>
            </w:r>
          </w:p>
        </w:tc>
      </w:tr>
      <w:tr w:rsidR="008C3591" w:rsidRPr="00DA11DC" w14:paraId="2024819C" w14:textId="77777777" w:rsidTr="007F4DF6">
        <w:tc>
          <w:tcPr>
            <w:tcW w:w="921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A90E50D" w14:textId="5E83F6CE" w:rsidR="008C3591" w:rsidRPr="00DA11DC" w:rsidRDefault="008C3591" w:rsidP="008C3591">
            <w:pPr>
              <w:pStyle w:val="Akapitzlist"/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Wykonawca zapewni i opłaci ubezpieczenie dla każdego uczestnika </w:t>
            </w:r>
            <w:r w:rsidR="00865738">
              <w:rPr>
                <w:rFonts w:asciiTheme="majorHAnsi" w:hAnsiTheme="majorHAnsi"/>
              </w:rPr>
              <w:t>misji</w:t>
            </w:r>
            <w:r w:rsidR="005F37B4">
              <w:rPr>
                <w:rFonts w:asciiTheme="majorHAnsi" w:hAnsiTheme="majorHAnsi"/>
              </w:rPr>
              <w:t xml:space="preserve"> (minimalna liczba osób: 26, maksymalna liczba osób: </w:t>
            </w:r>
            <w:r w:rsidR="00DA7838">
              <w:rPr>
                <w:rFonts w:asciiTheme="majorHAnsi" w:hAnsiTheme="majorHAnsi"/>
              </w:rPr>
              <w:t>32</w:t>
            </w:r>
            <w:r w:rsidR="005F37B4">
              <w:rPr>
                <w:rFonts w:asciiTheme="majorHAnsi" w:hAnsiTheme="majorHAnsi"/>
              </w:rPr>
              <w:t>)</w:t>
            </w:r>
            <w:r w:rsidRPr="00DA11DC">
              <w:rPr>
                <w:rFonts w:asciiTheme="majorHAnsi" w:hAnsiTheme="majorHAnsi"/>
              </w:rPr>
              <w:t>, obejmujące:</w:t>
            </w:r>
          </w:p>
          <w:p w14:paraId="53B0031B" w14:textId="77777777" w:rsidR="008C3591" w:rsidRPr="00DA11DC" w:rsidRDefault="008C3591" w:rsidP="009B311A">
            <w:pPr>
              <w:pStyle w:val="Akapitzlist"/>
              <w:numPr>
                <w:ilvl w:val="0"/>
                <w:numId w:val="31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ubezpieczenie odpowiedzialności cywilnej w życiu prywatnym (min. 100 tys. EUR/os.),</w:t>
            </w:r>
          </w:p>
          <w:p w14:paraId="2274056B" w14:textId="77777777" w:rsidR="008C3591" w:rsidRPr="00DA11DC" w:rsidRDefault="008C3591" w:rsidP="009B311A">
            <w:pPr>
              <w:pStyle w:val="Akapitzlist"/>
              <w:numPr>
                <w:ilvl w:val="0"/>
                <w:numId w:val="31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koszty leczenia i pomocy </w:t>
            </w:r>
            <w:proofErr w:type="spellStart"/>
            <w:r w:rsidRPr="00DA11DC">
              <w:rPr>
                <w:rFonts w:asciiTheme="majorHAnsi" w:hAnsiTheme="majorHAnsi"/>
              </w:rPr>
              <w:t>assistance</w:t>
            </w:r>
            <w:proofErr w:type="spellEnd"/>
            <w:r w:rsidRPr="00DA11DC">
              <w:rPr>
                <w:rFonts w:asciiTheme="majorHAnsi" w:hAnsiTheme="majorHAnsi"/>
              </w:rPr>
              <w:t xml:space="preserve"> (min. 250 tys. EUR/os.),</w:t>
            </w:r>
          </w:p>
          <w:p w14:paraId="58008ED8" w14:textId="77777777" w:rsidR="008C3591" w:rsidRPr="00DA11DC" w:rsidRDefault="008C3591" w:rsidP="009B311A">
            <w:pPr>
              <w:pStyle w:val="Akapitzlist"/>
              <w:numPr>
                <w:ilvl w:val="0"/>
                <w:numId w:val="31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następstwa nieszczęśliwych wypadków – NNW (min. 10 tys. EUR/os.),</w:t>
            </w:r>
          </w:p>
          <w:p w14:paraId="2874DE6B" w14:textId="77777777" w:rsidR="008C3591" w:rsidRPr="00DA11DC" w:rsidRDefault="008C3591" w:rsidP="009B311A">
            <w:pPr>
              <w:pStyle w:val="Akapitzlist"/>
              <w:numPr>
                <w:ilvl w:val="0"/>
                <w:numId w:val="31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ubezpieczenie utraty, kradzieży lub uszkodzenia bagażu podróżnego (min. 600 EUR/os.) – w tym ubezpieczenie sprzętu elektronicznego,</w:t>
            </w:r>
          </w:p>
          <w:p w14:paraId="26858291" w14:textId="77777777" w:rsidR="008C3591" w:rsidRPr="00DA11DC" w:rsidRDefault="008C3591" w:rsidP="009B311A">
            <w:pPr>
              <w:pStyle w:val="Akapitzlist"/>
              <w:numPr>
                <w:ilvl w:val="0"/>
                <w:numId w:val="31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ubezpieczenie opóźnienia w dostarczeniu bagażu podróżnego (min. 200 EUR/os.),</w:t>
            </w:r>
          </w:p>
          <w:p w14:paraId="0D521171" w14:textId="77777777" w:rsidR="008C3591" w:rsidRDefault="008C3591" w:rsidP="009B311A">
            <w:pPr>
              <w:pStyle w:val="Akapitzlist"/>
              <w:numPr>
                <w:ilvl w:val="0"/>
                <w:numId w:val="31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ubezpieczenie opóźnienia lotu (min. 200 EUR/os.),</w:t>
            </w:r>
          </w:p>
          <w:p w14:paraId="519A1BAC" w14:textId="6CDA49E7" w:rsidR="008C3591" w:rsidRPr="008C3591" w:rsidRDefault="008C3591" w:rsidP="009B311A">
            <w:pPr>
              <w:pStyle w:val="Akapitzlist"/>
              <w:numPr>
                <w:ilvl w:val="0"/>
                <w:numId w:val="31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8C3591">
              <w:rPr>
                <w:rFonts w:asciiTheme="majorHAnsi" w:hAnsiTheme="majorHAnsi"/>
              </w:rPr>
              <w:t>ochronę uczestników w zakresie zachorowania na choroby zakaźne (pokrycie kosztów pobytu na kwarantannie w przypadku uzyskania pozytywnego wyniku testu przykładowo na obecność Covid-19 po przylocie do Japonii, izolacji oraz kosztów badań i  usług medycznych związanych z pobytem na kwarantannie i  izolacji).</w:t>
            </w:r>
          </w:p>
        </w:tc>
      </w:tr>
      <w:tr w:rsidR="00E220D0" w:rsidRPr="00DA11DC" w14:paraId="5341473B" w14:textId="77777777" w:rsidTr="007F4DF6">
        <w:tc>
          <w:tcPr>
            <w:tcW w:w="9214" w:type="dxa"/>
            <w:shd w:val="clear" w:color="auto" w:fill="EDE6E5"/>
          </w:tcPr>
          <w:p w14:paraId="072C8D9C" w14:textId="755881E7" w:rsidR="00E220D0" w:rsidRPr="00DA11DC" w:rsidRDefault="00E220D0" w:rsidP="00E220D0">
            <w:p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t xml:space="preserve">III. </w:t>
            </w:r>
            <w:r w:rsidR="005A035E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t>9</w:t>
            </w:r>
            <w:r w:rsidRPr="00DA11DC">
              <w:rPr>
                <w:rFonts w:asciiTheme="majorHAnsi" w:hAnsiTheme="majorHAnsi" w:cs="Times New Roman"/>
                <w:b/>
                <w:bCs/>
                <w:smallCaps/>
                <w:color w:val="000000" w:themeColor="text1"/>
              </w:rPr>
              <w:t xml:space="preserve">.     </w:t>
            </w:r>
            <w:r w:rsidRPr="00DA11DC">
              <w:rPr>
                <w:rFonts w:asciiTheme="majorHAnsi" w:hAnsiTheme="majorHAnsi"/>
                <w:b/>
                <w:bCs/>
                <w:smallCaps/>
              </w:rPr>
              <w:t>Pozostałe usługi</w:t>
            </w:r>
          </w:p>
        </w:tc>
      </w:tr>
      <w:tr w:rsidR="00E220D0" w:rsidRPr="00DA11DC" w14:paraId="55538D09" w14:textId="77777777" w:rsidTr="007F4DF6">
        <w:tc>
          <w:tcPr>
            <w:tcW w:w="921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8EA44DC" w14:textId="40226953" w:rsidR="00E220D0" w:rsidRPr="008C3591" w:rsidRDefault="00E220D0" w:rsidP="009B311A">
            <w:pPr>
              <w:pStyle w:val="Akapitzlist"/>
              <w:numPr>
                <w:ilvl w:val="0"/>
                <w:numId w:val="30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Wykonawca zapewni wizy lub inne dokumenty wjazdowe dla wszystkich uczestników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 xml:space="preserve"> (jeśli dotyczy).</w:t>
            </w:r>
          </w:p>
          <w:p w14:paraId="6E605DD2" w14:textId="4E4EB19C" w:rsidR="00E220D0" w:rsidRPr="00DA11DC" w:rsidRDefault="00E220D0" w:rsidP="009B311A">
            <w:pPr>
              <w:pStyle w:val="Akapitzlist"/>
              <w:numPr>
                <w:ilvl w:val="0"/>
                <w:numId w:val="30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Wykonawca zapewni 4 karty SIM z dostępnym pakietem trans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 xml:space="preserve"> danych wynoszącym co najmniej 5GB,  które zostaną przekazane Zamawiającemu niezwłocznie po przylocie.</w:t>
            </w:r>
          </w:p>
          <w:p w14:paraId="01FC4072" w14:textId="2C3D73A6" w:rsidR="00E220D0" w:rsidRPr="00DA11DC" w:rsidRDefault="00E220D0" w:rsidP="009B311A">
            <w:pPr>
              <w:pStyle w:val="Akapitzlist"/>
              <w:numPr>
                <w:ilvl w:val="0"/>
                <w:numId w:val="30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Wykonawca zapewni opiekuna technicznego, który będzie dostępny fizycznie do dyspozycji Zamawiającego od momentu wejścia uczestników na teren terminalu lotniczego w Warszawie poprzez pobyt uczestników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 xml:space="preserve"> w Japonii, aż do zakończenia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 xml:space="preserve"> na lotnisku w Warszawie. Opiekun techniczny będzie odpowiedzialny za koordynację wszystkich zleconych w ramach zamówienia usług (wymienionych w pkt III) i pozostanie do dyspozycji Zamawiającego podczas trwania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>.</w:t>
            </w:r>
          </w:p>
          <w:p w14:paraId="45411255" w14:textId="752DC0C7" w:rsidR="00E220D0" w:rsidRPr="00DA11DC" w:rsidRDefault="00E220D0" w:rsidP="009B311A">
            <w:pPr>
              <w:pStyle w:val="Akapitzlist"/>
              <w:numPr>
                <w:ilvl w:val="0"/>
                <w:numId w:val="30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Opiekun techniczny będzie posługiwał się językiem powszechnie używanym w danym kraju oraz językiem polskim, a także będzie posiadał aktualną i praktyczną wiedzę dotyczącą obowiązujących praw i realiów życia w kraju docelowym. W razie zaistnienia takiej potrzeby opiekun techniczny będzie wykonywać tłumaczenia doraźne w trakcie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>.</w:t>
            </w:r>
          </w:p>
          <w:p w14:paraId="59A9BE7D" w14:textId="77777777" w:rsidR="00E220D0" w:rsidRPr="00DA11DC" w:rsidRDefault="00E220D0" w:rsidP="009B311A">
            <w:pPr>
              <w:pStyle w:val="Akapitzlist"/>
              <w:numPr>
                <w:ilvl w:val="0"/>
                <w:numId w:val="30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>Wykonawca zapewni kontakt z opiekunem technicznym i innymi osobami zaangażowanymi w realizację przedmiotu zamówienia, za pośrednictwem telefonu lub komunikatora internetowego.</w:t>
            </w:r>
          </w:p>
          <w:p w14:paraId="67021103" w14:textId="2DC0D4A0" w:rsidR="00E220D0" w:rsidRPr="00DA11DC" w:rsidRDefault="00E220D0" w:rsidP="009B311A">
            <w:pPr>
              <w:pStyle w:val="Akapitzlist"/>
              <w:numPr>
                <w:ilvl w:val="0"/>
                <w:numId w:val="30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lastRenderedPageBreak/>
              <w:t>Wszelkie koszty związane z obecnością opiekuna technicznego (zakwaterowanie, wyżywienie, karty wstępu  itp.) pokrywa Wykonawca.</w:t>
            </w:r>
          </w:p>
        </w:tc>
      </w:tr>
      <w:tr w:rsidR="00272AF8" w:rsidRPr="00DA11DC" w14:paraId="66A78E15" w14:textId="77777777" w:rsidTr="007F4DF6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6E5"/>
            <w:hideMark/>
          </w:tcPr>
          <w:p w14:paraId="4C835D85" w14:textId="20DE37AA" w:rsidR="00696D48" w:rsidRPr="003E08BF" w:rsidRDefault="008E7DDD" w:rsidP="00696D48">
            <w:pPr>
              <w:spacing w:after="0" w:line="240" w:lineRule="auto"/>
              <w:contextualSpacing/>
              <w:rPr>
                <w:rFonts w:asciiTheme="majorHAnsi" w:hAnsiTheme="majorHAnsi"/>
                <w:b/>
                <w:sz w:val="24"/>
                <w:szCs w:val="24"/>
              </w:rPr>
            </w:pPr>
            <w:r w:rsidRPr="003E08BF">
              <w:rPr>
                <w:rFonts w:asciiTheme="majorHAnsi" w:hAnsiTheme="majorHAnsi"/>
                <w:b/>
                <w:sz w:val="24"/>
                <w:szCs w:val="24"/>
              </w:rPr>
              <w:lastRenderedPageBreak/>
              <w:t xml:space="preserve">IV. </w:t>
            </w:r>
            <w:r w:rsidRPr="003E08BF">
              <w:rPr>
                <w:rFonts w:asciiTheme="majorHAnsi" w:hAnsiTheme="majorHAnsi"/>
                <w:b/>
                <w:smallCaps/>
                <w:sz w:val="24"/>
                <w:szCs w:val="24"/>
              </w:rPr>
              <w:t>Opis przestrzeni biurowo-konferencyjnej w Osace</w:t>
            </w:r>
          </w:p>
        </w:tc>
      </w:tr>
      <w:tr w:rsidR="008E7DDD" w:rsidRPr="00DA11DC" w14:paraId="168D5F7B" w14:textId="77777777" w:rsidTr="007F4DF6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E9E8F" w14:textId="77777777" w:rsidR="008E7DDD" w:rsidRPr="008E7DDD" w:rsidRDefault="008E7DDD" w:rsidP="009B311A">
            <w:pPr>
              <w:pStyle w:val="Akapitzlist"/>
              <w:numPr>
                <w:ilvl w:val="0"/>
                <w:numId w:val="33"/>
              </w:num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  <w:r w:rsidRPr="008E7DDD">
              <w:rPr>
                <w:rFonts w:asciiTheme="majorHAnsi" w:hAnsiTheme="majorHAnsi" w:cstheme="minorHAnsi"/>
                <w:szCs w:val="18"/>
              </w:rPr>
              <w:t xml:space="preserve">Lokalizacja: Budynek sąsiadujący ze stacją JR Osaka; Piętro 11; 3 Umeda, Kita </w:t>
            </w:r>
            <w:proofErr w:type="spellStart"/>
            <w:r w:rsidRPr="008E7DDD">
              <w:rPr>
                <w:rFonts w:asciiTheme="majorHAnsi" w:hAnsiTheme="majorHAnsi" w:cstheme="minorHAnsi"/>
                <w:szCs w:val="18"/>
              </w:rPr>
              <w:t>Ward</w:t>
            </w:r>
            <w:proofErr w:type="spellEnd"/>
            <w:r w:rsidRPr="008E7DDD">
              <w:rPr>
                <w:rFonts w:asciiTheme="majorHAnsi" w:hAnsiTheme="majorHAnsi" w:cstheme="minorHAnsi"/>
                <w:szCs w:val="18"/>
              </w:rPr>
              <w:t>, Osaka.</w:t>
            </w:r>
          </w:p>
          <w:p w14:paraId="2F421804" w14:textId="10EE748D" w:rsidR="008E7DDD" w:rsidRPr="008E7DDD" w:rsidRDefault="005F37B4" w:rsidP="009B311A">
            <w:pPr>
              <w:pStyle w:val="Akapitzlist"/>
              <w:numPr>
                <w:ilvl w:val="0"/>
                <w:numId w:val="33"/>
              </w:num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  <w:r>
              <w:rPr>
                <w:rFonts w:asciiTheme="majorHAnsi" w:hAnsiTheme="majorHAnsi" w:cstheme="minorHAnsi"/>
                <w:szCs w:val="18"/>
              </w:rPr>
              <w:t>Sala konferencyjna „K”: p</w:t>
            </w:r>
            <w:r w:rsidR="008E7DDD" w:rsidRPr="008E7DDD">
              <w:rPr>
                <w:rFonts w:asciiTheme="majorHAnsi" w:hAnsiTheme="majorHAnsi" w:cstheme="minorHAnsi"/>
                <w:szCs w:val="18"/>
              </w:rPr>
              <w:t>owierzchnia: 99 m²</w:t>
            </w:r>
            <w:r>
              <w:rPr>
                <w:rFonts w:asciiTheme="majorHAnsi" w:hAnsiTheme="majorHAnsi" w:cstheme="minorHAnsi"/>
                <w:szCs w:val="18"/>
              </w:rPr>
              <w:t xml:space="preserve">, sala „Creative </w:t>
            </w:r>
            <w:proofErr w:type="spellStart"/>
            <w:r>
              <w:rPr>
                <w:rFonts w:asciiTheme="majorHAnsi" w:hAnsiTheme="majorHAnsi" w:cstheme="minorHAnsi"/>
                <w:szCs w:val="18"/>
              </w:rPr>
              <w:t>Lounge</w:t>
            </w:r>
            <w:proofErr w:type="spellEnd"/>
            <w:r>
              <w:rPr>
                <w:rFonts w:asciiTheme="majorHAnsi" w:hAnsiTheme="majorHAnsi" w:cstheme="minorHAnsi"/>
                <w:szCs w:val="18"/>
              </w:rPr>
              <w:t>”: 150 m</w:t>
            </w:r>
            <w:r w:rsidRPr="005F37B4">
              <w:rPr>
                <w:rFonts w:asciiTheme="majorHAnsi" w:hAnsiTheme="majorHAnsi" w:cstheme="minorHAnsi"/>
                <w:szCs w:val="18"/>
                <w:vertAlign w:val="superscript"/>
              </w:rPr>
              <w:t>2</w:t>
            </w:r>
            <w:r>
              <w:rPr>
                <w:rFonts w:asciiTheme="majorHAnsi" w:hAnsiTheme="majorHAnsi" w:cstheme="minorHAnsi"/>
                <w:szCs w:val="18"/>
                <w:vertAlign w:val="superscript"/>
              </w:rPr>
              <w:t>.</w:t>
            </w:r>
          </w:p>
          <w:p w14:paraId="0AFFE44C" w14:textId="4C253AF2" w:rsidR="008E7DDD" w:rsidRPr="008E7DDD" w:rsidRDefault="008E7DDD" w:rsidP="009B311A">
            <w:pPr>
              <w:pStyle w:val="Akapitzlist"/>
              <w:numPr>
                <w:ilvl w:val="0"/>
                <w:numId w:val="33"/>
              </w:num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  <w:r w:rsidRPr="008E7DDD">
              <w:rPr>
                <w:rFonts w:asciiTheme="majorHAnsi" w:hAnsiTheme="majorHAnsi" w:cstheme="minorHAnsi"/>
                <w:szCs w:val="18"/>
              </w:rPr>
              <w:t>Sal</w:t>
            </w:r>
            <w:r w:rsidR="005F37B4">
              <w:rPr>
                <w:rFonts w:asciiTheme="majorHAnsi" w:hAnsiTheme="majorHAnsi" w:cstheme="minorHAnsi"/>
                <w:szCs w:val="18"/>
              </w:rPr>
              <w:t>e</w:t>
            </w:r>
            <w:r w:rsidRPr="008E7DDD">
              <w:rPr>
                <w:rFonts w:asciiTheme="majorHAnsi" w:hAnsiTheme="majorHAnsi" w:cstheme="minorHAnsi"/>
                <w:szCs w:val="18"/>
              </w:rPr>
              <w:t xml:space="preserve"> zostan</w:t>
            </w:r>
            <w:r w:rsidR="005F37B4">
              <w:rPr>
                <w:rFonts w:asciiTheme="majorHAnsi" w:hAnsiTheme="majorHAnsi" w:cstheme="minorHAnsi"/>
                <w:szCs w:val="18"/>
              </w:rPr>
              <w:t>ą</w:t>
            </w:r>
            <w:r w:rsidRPr="008E7DDD">
              <w:rPr>
                <w:rFonts w:asciiTheme="majorHAnsi" w:hAnsiTheme="majorHAnsi" w:cstheme="minorHAnsi"/>
                <w:szCs w:val="18"/>
              </w:rPr>
              <w:t xml:space="preserve"> udostępnion</w:t>
            </w:r>
            <w:r w:rsidR="005F37B4">
              <w:rPr>
                <w:rFonts w:asciiTheme="majorHAnsi" w:hAnsiTheme="majorHAnsi" w:cstheme="minorHAnsi"/>
                <w:szCs w:val="18"/>
              </w:rPr>
              <w:t>e</w:t>
            </w:r>
            <w:r w:rsidRPr="008E7DDD">
              <w:rPr>
                <w:rFonts w:asciiTheme="majorHAnsi" w:hAnsiTheme="majorHAnsi" w:cstheme="minorHAnsi"/>
                <w:szCs w:val="18"/>
              </w:rPr>
              <w:t xml:space="preserve"> Województwu Podlaskiemu w dniu 21.05.2025 r. na czas 6 godz. (okres użytkowania mieścić się będzie w godz. 12.00 – 18.00).</w:t>
            </w:r>
          </w:p>
          <w:p w14:paraId="4D222AAD" w14:textId="092421B7" w:rsidR="008E7DDD" w:rsidRDefault="008E7DDD" w:rsidP="009B311A">
            <w:pPr>
              <w:pStyle w:val="Akapitzlist"/>
              <w:numPr>
                <w:ilvl w:val="0"/>
                <w:numId w:val="33"/>
              </w:num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  <w:r w:rsidRPr="008E7DDD">
              <w:rPr>
                <w:rFonts w:asciiTheme="majorHAnsi" w:hAnsiTheme="majorHAnsi" w:cstheme="minorHAnsi"/>
                <w:szCs w:val="18"/>
              </w:rPr>
              <w:t xml:space="preserve">Podstawowe techniczne wyposażenie sali konferencyjnej </w:t>
            </w:r>
            <w:r w:rsidR="005F37B4">
              <w:rPr>
                <w:rFonts w:asciiTheme="majorHAnsi" w:hAnsiTheme="majorHAnsi" w:cstheme="minorHAnsi"/>
                <w:szCs w:val="18"/>
              </w:rPr>
              <w:t xml:space="preserve">„K” </w:t>
            </w:r>
            <w:r w:rsidRPr="008E7DDD">
              <w:rPr>
                <w:rFonts w:asciiTheme="majorHAnsi" w:hAnsiTheme="majorHAnsi" w:cstheme="minorHAnsi"/>
                <w:szCs w:val="18"/>
              </w:rPr>
              <w:t>(1 stół +  60 krzeseł, 2 mikrofony bezprzewodowe, ekran oraz projektor).</w:t>
            </w:r>
          </w:p>
          <w:p w14:paraId="645668FA" w14:textId="4DCB3C20" w:rsidR="005F37B4" w:rsidRPr="008E7DDD" w:rsidRDefault="005F37B4" w:rsidP="009B311A">
            <w:pPr>
              <w:pStyle w:val="Akapitzlist"/>
              <w:numPr>
                <w:ilvl w:val="0"/>
                <w:numId w:val="33"/>
              </w:num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  <w:r>
              <w:rPr>
                <w:rFonts w:asciiTheme="majorHAnsi" w:hAnsiTheme="majorHAnsi" w:cstheme="minorHAnsi"/>
                <w:szCs w:val="18"/>
              </w:rPr>
              <w:t>Wyposażenie dodatkowe Sali konferencyjnej „K” opisano w pkt III.6.8.</w:t>
            </w:r>
          </w:p>
          <w:p w14:paraId="3A262084" w14:textId="549292F3" w:rsidR="008E7DDD" w:rsidRPr="008E7DDD" w:rsidRDefault="008E7DDD" w:rsidP="009B311A">
            <w:pPr>
              <w:pStyle w:val="Akapitzlist"/>
              <w:numPr>
                <w:ilvl w:val="0"/>
                <w:numId w:val="33"/>
              </w:num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  <w:r w:rsidRPr="008E7DDD">
              <w:rPr>
                <w:rFonts w:asciiTheme="majorHAnsi" w:hAnsiTheme="majorHAnsi" w:cstheme="minorHAnsi"/>
                <w:szCs w:val="18"/>
              </w:rPr>
              <w:t>Wejście do sali konferencyjnej jest możliwe na 15 minut przed zarezerwowanym czasem rozpoczęcia.</w:t>
            </w:r>
          </w:p>
          <w:p w14:paraId="2FC274CD" w14:textId="492FE2F8" w:rsidR="008E7DDD" w:rsidRDefault="008E7DDD" w:rsidP="009B311A">
            <w:pPr>
              <w:pStyle w:val="Akapitzlist"/>
              <w:numPr>
                <w:ilvl w:val="0"/>
                <w:numId w:val="33"/>
              </w:num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  <w:r w:rsidRPr="008E7DDD">
              <w:rPr>
                <w:rFonts w:asciiTheme="majorHAnsi" w:hAnsiTheme="majorHAnsi" w:cstheme="minorHAnsi"/>
                <w:szCs w:val="18"/>
              </w:rPr>
              <w:t>Zarezerwowany czas powinien obejmować przygotowanie, sprzątanie oraz ewentualny załadunek/rozładunek sprzętu.</w:t>
            </w:r>
          </w:p>
          <w:p w14:paraId="5FE20D49" w14:textId="77777777" w:rsidR="00217F01" w:rsidRDefault="00217F01" w:rsidP="00217F01">
            <w:pPr>
              <w:pStyle w:val="Bezodstpw"/>
              <w:rPr>
                <w:rFonts w:asciiTheme="majorHAnsi" w:hAnsiTheme="majorHAnsi" w:cstheme="minorHAnsi"/>
                <w:szCs w:val="18"/>
              </w:rPr>
            </w:pPr>
          </w:p>
          <w:p w14:paraId="0CC986EE" w14:textId="29707B08" w:rsidR="0084609F" w:rsidRDefault="00B0758D" w:rsidP="00B0758D">
            <w:pPr>
              <w:pStyle w:val="Bezodstpw"/>
            </w:pPr>
            <w:r>
              <w:rPr>
                <w:color w:val="CE0E2D"/>
              </w:rPr>
              <w:tab/>
            </w:r>
            <w:r w:rsidR="0084609F" w:rsidRPr="0084609F">
              <w:rPr>
                <w:color w:val="CE0E2D"/>
              </w:rPr>
              <w:t>Sala konferencyjna K</w:t>
            </w:r>
            <w:r>
              <w:rPr>
                <w:color w:val="CE0E2D"/>
              </w:rPr>
              <w:tab/>
            </w:r>
            <w:r>
              <w:rPr>
                <w:color w:val="CE0E2D"/>
              </w:rPr>
              <w:tab/>
            </w:r>
            <w:r>
              <w:rPr>
                <w:color w:val="CE0E2D"/>
              </w:rPr>
              <w:tab/>
            </w:r>
            <w:r>
              <w:rPr>
                <w:color w:val="CE0E2D"/>
              </w:rPr>
              <w:tab/>
              <w:t xml:space="preserve">Sala Creative </w:t>
            </w:r>
            <w:proofErr w:type="spellStart"/>
            <w:r>
              <w:rPr>
                <w:color w:val="CE0E2D"/>
              </w:rPr>
              <w:t>Lounge</w:t>
            </w:r>
            <w:proofErr w:type="spellEnd"/>
          </w:p>
          <w:p w14:paraId="3A97C344" w14:textId="0B01831F" w:rsidR="0084609F" w:rsidRDefault="00B0758D" w:rsidP="0084609F">
            <w:r>
              <w:rPr>
                <w:rFonts w:asciiTheme="majorHAnsi" w:hAnsiTheme="majorHAnsi" w:cstheme="minorHAnsi"/>
                <w:noProof/>
              </w:rPr>
              <w:drawing>
                <wp:anchor distT="0" distB="0" distL="114300" distR="114300" simplePos="0" relativeHeight="251659264" behindDoc="0" locked="0" layoutInCell="1" allowOverlap="1" wp14:anchorId="7B942CC5" wp14:editId="4A5C3BCB">
                  <wp:simplePos x="0" y="0"/>
                  <wp:positionH relativeFrom="column">
                    <wp:posOffset>3024398</wp:posOffset>
                  </wp:positionH>
                  <wp:positionV relativeFrom="paragraph">
                    <wp:posOffset>112922</wp:posOffset>
                  </wp:positionV>
                  <wp:extent cx="2602230" cy="1496060"/>
                  <wp:effectExtent l="38100" t="38100" r="102870" b="104140"/>
                  <wp:wrapNone/>
                  <wp:docPr id="1607024627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7024627" name="Obraz 1607024627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2230" cy="1496060"/>
                          </a:xfrm>
                          <a:prstGeom prst="rect">
                            <a:avLst/>
                          </a:prstGeom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84609F">
              <w:rPr>
                <w:rFonts w:asciiTheme="majorHAnsi" w:hAnsiTheme="majorHAnsi" w:cstheme="minorHAnsi"/>
                <w:noProof/>
                <w:color w:val="CE0E2D"/>
              </w:rPr>
              <w:drawing>
                <wp:anchor distT="0" distB="0" distL="114300" distR="114300" simplePos="0" relativeHeight="251658240" behindDoc="0" locked="0" layoutInCell="1" allowOverlap="1" wp14:anchorId="6C3A5964" wp14:editId="6DED739D">
                  <wp:simplePos x="0" y="0"/>
                  <wp:positionH relativeFrom="column">
                    <wp:posOffset>253162</wp:posOffset>
                  </wp:positionH>
                  <wp:positionV relativeFrom="paragraph">
                    <wp:posOffset>126521</wp:posOffset>
                  </wp:positionV>
                  <wp:extent cx="2529205" cy="1454150"/>
                  <wp:effectExtent l="38100" t="38100" r="99695" b="88900"/>
                  <wp:wrapNone/>
                  <wp:docPr id="1230115590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30115590" name="Obraz 1230115590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9205" cy="1454150"/>
                          </a:xfrm>
                          <a:prstGeom prst="rect">
                            <a:avLst/>
                          </a:prstGeom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EDD0490" w14:textId="66F2B6C8" w:rsidR="0084609F" w:rsidRDefault="0084609F" w:rsidP="0084609F">
            <w:pPr>
              <w:rPr>
                <w:rFonts w:asciiTheme="majorHAnsi" w:hAnsiTheme="majorHAnsi" w:cstheme="minorHAnsi"/>
                <w:noProof/>
                <w:szCs w:val="18"/>
              </w:rPr>
            </w:pPr>
          </w:p>
          <w:p w14:paraId="6746813A" w14:textId="7FE839E2" w:rsidR="0084609F" w:rsidRDefault="0084609F" w:rsidP="0084609F"/>
          <w:p w14:paraId="0944CE3B" w14:textId="43AC5F9C" w:rsidR="0084609F" w:rsidRPr="0084609F" w:rsidRDefault="0084609F" w:rsidP="0084609F"/>
          <w:p w14:paraId="32CB8F42" w14:textId="1B66ACF3" w:rsidR="007B1F32" w:rsidRDefault="007B1F32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</w:p>
          <w:p w14:paraId="3514A4B5" w14:textId="77777777" w:rsidR="00217F01" w:rsidRDefault="00217F01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</w:p>
          <w:p w14:paraId="3A1DFEB5" w14:textId="77777777" w:rsidR="00217F01" w:rsidRDefault="00217F01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</w:p>
          <w:p w14:paraId="2FD9BA15" w14:textId="56E824F4" w:rsidR="00217F01" w:rsidRDefault="00217F01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</w:p>
          <w:p w14:paraId="15A3FE20" w14:textId="44C49423" w:rsidR="00CE4873" w:rsidRDefault="00CE4873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</w:p>
          <w:p w14:paraId="1CA23BB4" w14:textId="1F303CCE" w:rsidR="00CE4873" w:rsidRDefault="00B0758D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  <w:r>
              <w:rPr>
                <w:rFonts w:asciiTheme="majorHAnsi" w:hAnsiTheme="majorHAnsi" w:cstheme="minorHAnsi"/>
                <w:noProof/>
                <w:szCs w:val="18"/>
              </w:rPr>
              <w:drawing>
                <wp:anchor distT="0" distB="0" distL="114300" distR="114300" simplePos="0" relativeHeight="251662336" behindDoc="0" locked="0" layoutInCell="1" allowOverlap="1" wp14:anchorId="79AE3D09" wp14:editId="6E070AC8">
                  <wp:simplePos x="0" y="0"/>
                  <wp:positionH relativeFrom="margin">
                    <wp:align>center</wp:align>
                  </wp:positionH>
                  <wp:positionV relativeFrom="paragraph">
                    <wp:posOffset>151921</wp:posOffset>
                  </wp:positionV>
                  <wp:extent cx="2018665" cy="2451735"/>
                  <wp:effectExtent l="0" t="0" r="635" b="5715"/>
                  <wp:wrapNone/>
                  <wp:docPr id="1756400517" name="Obraz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56400517" name="Obraz 1756400517"/>
                          <pic:cNvPicPr/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6662"/>
                          <a:stretch/>
                        </pic:blipFill>
                        <pic:spPr bwMode="auto">
                          <a:xfrm>
                            <a:off x="0" y="0"/>
                            <a:ext cx="2018665" cy="24517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  <w:p w14:paraId="0DA75347" w14:textId="3C32BBC5" w:rsidR="00CE4873" w:rsidRDefault="00CE4873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</w:p>
          <w:p w14:paraId="096AB4A2" w14:textId="658E4D16" w:rsidR="00217F01" w:rsidRDefault="00217F01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</w:p>
          <w:p w14:paraId="6F210DB9" w14:textId="2F7B9D99" w:rsidR="00217F01" w:rsidRDefault="00B0758D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  <w:r w:rsidRPr="00217F01">
              <w:rPr>
                <w:rFonts w:asciiTheme="majorHAnsi" w:hAnsiTheme="majorHAnsi" w:cstheme="minorHAnsi"/>
                <w:noProof/>
                <w:szCs w:val="18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 wp14:anchorId="6208DB60" wp14:editId="6744085A">
                      <wp:simplePos x="0" y="0"/>
                      <wp:positionH relativeFrom="column">
                        <wp:posOffset>4227195</wp:posOffset>
                      </wp:positionH>
                      <wp:positionV relativeFrom="paragraph">
                        <wp:posOffset>149883</wp:posOffset>
                      </wp:positionV>
                      <wp:extent cx="1258214" cy="270662"/>
                      <wp:effectExtent l="0" t="0" r="0" b="0"/>
                      <wp:wrapNone/>
                      <wp:docPr id="1372900990" name="Pole tekstow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8214" cy="27066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9DA4F64" w14:textId="7D304A25" w:rsidR="00217F01" w:rsidRPr="00217F01" w:rsidRDefault="00217F01" w:rsidP="00217F01">
                                  <w:pPr>
                                    <w:rPr>
                                      <w:sz w:val="18"/>
                                      <w:szCs w:val="18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 w:rsidRPr="00217F01">
                                    <w:rPr>
                                      <w:sz w:val="18"/>
                                      <w:szCs w:val="18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 xml:space="preserve">Sala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Creative Lounge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208DB6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Pole tekstowe 2" o:spid="_x0000_s1026" type="#_x0000_t202" style="position:absolute;margin-left:332.85pt;margin-top:11.8pt;width:99.05pt;height:21.3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" filled="f" stroked="f">
                      <v:textbox>
                        <w:txbxContent>
                          <w:p w14:paraId="79DA4F64" w14:textId="7D304A25" w:rsidR="00217F01" w:rsidRPr="00217F01" w:rsidRDefault="00217F01" w:rsidP="00217F01">
                            <w:pPr>
                              <w:rPr>
                                <w:sz w:val="18"/>
                                <w:szCs w:val="1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217F01">
                              <w:rPr>
                                <w:sz w:val="18"/>
                                <w:szCs w:val="1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Sala </w:t>
                            </w:r>
                            <w:r>
                              <w:rPr>
                                <w:sz w:val="18"/>
                                <w:szCs w:val="1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Creative Lounge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5F0F5622" w14:textId="5DE2113A" w:rsidR="00217F01" w:rsidRDefault="00217F01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</w:p>
          <w:p w14:paraId="3D74924A" w14:textId="75072DF9" w:rsidR="00217F01" w:rsidRDefault="00217F01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</w:p>
          <w:p w14:paraId="3B9261FF" w14:textId="2EFD10F0" w:rsidR="00217F01" w:rsidRDefault="00217F01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</w:p>
          <w:p w14:paraId="468BBF05" w14:textId="3D7F92A4" w:rsidR="00217F01" w:rsidRDefault="00B0758D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  <w:r w:rsidRPr="00217F01">
              <w:rPr>
                <w:rFonts w:asciiTheme="majorHAnsi" w:hAnsiTheme="majorHAnsi" w:cstheme="minorHAnsi"/>
                <w:noProof/>
                <w:szCs w:val="18"/>
              </w:rPr>
              <mc:AlternateContent>
                <mc:Choice Requires="wps">
                  <w:drawing>
                    <wp:anchor distT="45720" distB="45720" distL="114300" distR="114300" simplePos="0" relativeHeight="251664384" behindDoc="0" locked="0" layoutInCell="1" allowOverlap="1" wp14:anchorId="3DE3166D" wp14:editId="50645EB6">
                      <wp:simplePos x="0" y="0"/>
                      <wp:positionH relativeFrom="column">
                        <wp:posOffset>496582</wp:posOffset>
                      </wp:positionH>
                      <wp:positionV relativeFrom="paragraph">
                        <wp:posOffset>11862</wp:posOffset>
                      </wp:positionV>
                      <wp:extent cx="1294791" cy="270662"/>
                      <wp:effectExtent l="0" t="0" r="0" b="0"/>
                      <wp:wrapNone/>
                      <wp:docPr id="217" name="Pole tekstow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94791" cy="270662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2792EFF" w14:textId="018F149E" w:rsidR="00217F01" w:rsidRPr="00217F01" w:rsidRDefault="00217F01">
                                  <w:pPr>
                                    <w:rPr>
                                      <w:sz w:val="18"/>
                                      <w:szCs w:val="18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 w:rsidRPr="00217F01">
                                    <w:rPr>
                                      <w:sz w:val="18"/>
                                      <w:szCs w:val="18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Sala konferencyjna „K”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E3166D" id="_x0000_s1027" type="#_x0000_t202" style="position:absolute;margin-left:39.1pt;margin-top:.95pt;width:101.95pt;height:21.3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" filled="f" stroked="f">
                      <v:textbox>
                        <w:txbxContent>
                          <w:p w14:paraId="22792EFF" w14:textId="018F149E" w:rsidR="00217F01" w:rsidRPr="00217F01" w:rsidRDefault="00217F01">
                            <w:pPr>
                              <w:rPr>
                                <w:sz w:val="18"/>
                                <w:szCs w:val="1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217F01">
                              <w:rPr>
                                <w:sz w:val="18"/>
                                <w:szCs w:val="1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Sala konferencyjna „K”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46BCC00" w14:textId="304E6B7E" w:rsidR="00217F01" w:rsidRDefault="00217F01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</w:p>
          <w:p w14:paraId="13E948DB" w14:textId="7B7420E2" w:rsidR="00217F01" w:rsidRDefault="00217F01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</w:p>
          <w:p w14:paraId="53D19F78" w14:textId="6D008AD7" w:rsidR="00217F01" w:rsidRDefault="00217F01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</w:p>
          <w:p w14:paraId="3FE6FDF5" w14:textId="77777777" w:rsidR="00217F01" w:rsidRDefault="00217F01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</w:p>
          <w:p w14:paraId="4E3E75F4" w14:textId="77777777" w:rsidR="00217F01" w:rsidRDefault="00217F01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</w:p>
          <w:p w14:paraId="27F4A276" w14:textId="77777777" w:rsidR="00217F01" w:rsidRDefault="00217F01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</w:p>
          <w:p w14:paraId="4D709320" w14:textId="77777777" w:rsidR="0084609F" w:rsidRDefault="0084609F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</w:p>
          <w:p w14:paraId="4B36F622" w14:textId="25F42FAF" w:rsidR="0084609F" w:rsidRPr="007B1F32" w:rsidRDefault="0084609F" w:rsidP="007B1F32">
            <w:pPr>
              <w:spacing w:after="0" w:line="276" w:lineRule="auto"/>
              <w:rPr>
                <w:rFonts w:asciiTheme="majorHAnsi" w:hAnsiTheme="majorHAnsi" w:cstheme="minorHAnsi"/>
                <w:szCs w:val="18"/>
              </w:rPr>
            </w:pPr>
          </w:p>
        </w:tc>
      </w:tr>
      <w:tr w:rsidR="008E7DDD" w:rsidRPr="00DA11DC" w14:paraId="3279CA28" w14:textId="77777777" w:rsidTr="007F4DF6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6E5"/>
          </w:tcPr>
          <w:p w14:paraId="20BA9F30" w14:textId="5CD0FEC0" w:rsidR="008E7DDD" w:rsidRPr="00DA11DC" w:rsidRDefault="008E7DDD" w:rsidP="00696D48">
            <w:pPr>
              <w:spacing w:after="0" w:line="240" w:lineRule="auto"/>
              <w:contextualSpacing/>
              <w:rPr>
                <w:rFonts w:asciiTheme="majorHAnsi" w:hAnsiTheme="majorHAnsi"/>
                <w:b/>
              </w:rPr>
            </w:pPr>
            <w:r w:rsidRPr="00DA11DC">
              <w:rPr>
                <w:rFonts w:asciiTheme="majorHAnsi" w:hAnsiTheme="majorHAnsi"/>
                <w:b/>
              </w:rPr>
              <w:lastRenderedPageBreak/>
              <w:t>V. POSTANOWIENIA DODATKOWE</w:t>
            </w:r>
          </w:p>
        </w:tc>
      </w:tr>
      <w:tr w:rsidR="00272AF8" w:rsidRPr="00DA11DC" w14:paraId="71F7BBD6" w14:textId="77777777" w:rsidTr="007F4DF6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59B82" w14:textId="0523F02F" w:rsidR="00165A91" w:rsidRPr="00165A91" w:rsidRDefault="00165A91" w:rsidP="009B311A">
            <w:pPr>
              <w:pStyle w:val="Akapitzlist"/>
              <w:numPr>
                <w:ilvl w:val="0"/>
                <w:numId w:val="4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165A91">
              <w:rPr>
                <w:rFonts w:asciiTheme="majorHAnsi" w:hAnsiTheme="majorHAnsi"/>
              </w:rPr>
              <w:t>Wykonawca zobowiązany jest do zachowania najwyższej staranności podczas realizacji przedmiotu zamówienia i ścisłej współpracy z Zamawiającym.</w:t>
            </w:r>
          </w:p>
          <w:p w14:paraId="32D7FBB2" w14:textId="48A7D564" w:rsidR="00DA11DC" w:rsidRPr="00DA11DC" w:rsidRDefault="00DA11DC" w:rsidP="009B311A">
            <w:pPr>
              <w:pStyle w:val="Akapitzlist"/>
              <w:numPr>
                <w:ilvl w:val="0"/>
                <w:numId w:val="4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Program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 xml:space="preserve"> będzie ustalany z Wykonawcą i akceptowany przez Zamawiającego, który zapewnia sobie prawo do wprowadzania zmian, z zastrzeżeniem, że nie wpłyną one na przesunięcie początkowego i końcowego terminu realizacji umowy.</w:t>
            </w:r>
          </w:p>
          <w:p w14:paraId="2B9D477B" w14:textId="762350F8" w:rsidR="0095489D" w:rsidRDefault="00DA11DC" w:rsidP="00CD1100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Theme="majorHAnsi" w:hAnsiTheme="majorHAnsi"/>
              </w:rPr>
            </w:pPr>
            <w:r w:rsidRPr="00DA11DC">
              <w:rPr>
                <w:rFonts w:asciiTheme="majorHAnsi" w:hAnsiTheme="majorHAnsi"/>
              </w:rPr>
              <w:t xml:space="preserve">W terminie uzgodnionym z Zamawiającym, po podpisaniu umowy, Wykonawca będzie zobowiązany do podania kosztu osobowego przypadającego na uczestnika </w:t>
            </w:r>
            <w:r w:rsidR="00865738">
              <w:rPr>
                <w:rFonts w:asciiTheme="majorHAnsi" w:hAnsiTheme="majorHAnsi"/>
              </w:rPr>
              <w:t>misji</w:t>
            </w:r>
            <w:r w:rsidRPr="00DA11DC">
              <w:rPr>
                <w:rFonts w:asciiTheme="majorHAnsi" w:hAnsiTheme="majorHAnsi"/>
              </w:rPr>
              <w:t xml:space="preserve">, celem wyliczenia przyznanej przez Zamawiającego pomocy de </w:t>
            </w:r>
            <w:proofErr w:type="spellStart"/>
            <w:r w:rsidRPr="00DA11DC">
              <w:rPr>
                <w:rFonts w:asciiTheme="majorHAnsi" w:hAnsiTheme="majorHAnsi"/>
              </w:rPr>
              <w:t>minimis</w:t>
            </w:r>
            <w:proofErr w:type="spellEnd"/>
            <w:r w:rsidRPr="00DA11DC">
              <w:rPr>
                <w:rFonts w:asciiTheme="majorHAnsi" w:hAnsiTheme="majorHAnsi"/>
              </w:rPr>
              <w:t>.</w:t>
            </w:r>
          </w:p>
          <w:p w14:paraId="797988F6" w14:textId="7A3DB031" w:rsidR="0095489D" w:rsidRPr="0095489D" w:rsidRDefault="0095489D" w:rsidP="00CD1100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>Wykonawca zobowiązany jest do zapoznania się i realizacji przedmiotu zamówienia zgodnie z następującymi dokumentami:</w:t>
            </w:r>
          </w:p>
          <w:p w14:paraId="46883203" w14:textId="77777777" w:rsidR="0095489D" w:rsidRPr="0095489D" w:rsidRDefault="0095489D" w:rsidP="009B311A">
            <w:pPr>
              <w:pStyle w:val="Akapitzlist"/>
              <w:numPr>
                <w:ilvl w:val="0"/>
                <w:numId w:val="34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>„Podręcznik wnioskodawcy i beneficjenta Funduszy Europejskich na lata 2021-2027 w zakresie informacji i promocji”,</w:t>
            </w:r>
          </w:p>
          <w:p w14:paraId="71F3859D" w14:textId="77777777" w:rsidR="0095489D" w:rsidRPr="0095489D" w:rsidRDefault="0095489D" w:rsidP="009B311A">
            <w:pPr>
              <w:pStyle w:val="Akapitzlist"/>
              <w:numPr>
                <w:ilvl w:val="0"/>
                <w:numId w:val="34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 xml:space="preserve">„Wytyczne dotyczące informacji i promocji Funduszy Europejskich na lata 2021-2027”, </w:t>
            </w:r>
          </w:p>
          <w:p w14:paraId="2659C0C9" w14:textId="77777777" w:rsidR="0095489D" w:rsidRPr="0095489D" w:rsidRDefault="0095489D" w:rsidP="009B311A">
            <w:pPr>
              <w:pStyle w:val="Akapitzlist"/>
              <w:numPr>
                <w:ilvl w:val="0"/>
                <w:numId w:val="34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>„Wytyczne dotyczące realizacji zasad równościowych w ramach funduszy unijnych na lata 2021-2027”.</w:t>
            </w:r>
          </w:p>
          <w:p w14:paraId="5C45B676" w14:textId="77777777" w:rsidR="0095489D" w:rsidRPr="0095489D" w:rsidRDefault="0095489D" w:rsidP="009B311A">
            <w:pPr>
              <w:pStyle w:val="Akapitzlist"/>
              <w:numPr>
                <w:ilvl w:val="0"/>
                <w:numId w:val="4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>Wykonawca zobowiązany jest do przetwarzania danych osobowych uczestników wydarzenia zgodnie z Rozporządzeniem Parlamentu Europejskiego i Rady (UE) 2016/679 z dnia 27 kwietnia 2016 r. w sprawie ochrony osób fizycznych w związku z przetwarzaniem danych osobowych i w sprawie swobodnego przepływu takich danych oraz uchylenia dyrektywy 95/46/WE:</w:t>
            </w:r>
          </w:p>
          <w:p w14:paraId="7975A5BB" w14:textId="77777777" w:rsidR="0095489D" w:rsidRPr="0095489D" w:rsidRDefault="0095489D" w:rsidP="009B311A">
            <w:pPr>
              <w:pStyle w:val="Akapitzlist"/>
              <w:numPr>
                <w:ilvl w:val="0"/>
                <w:numId w:val="35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>przetwarzania danych osobowych uczestników zgodnie z umową powierzenia przetwarzania danych oraz poleceń Zamawiającego,</w:t>
            </w:r>
          </w:p>
          <w:p w14:paraId="3163E11C" w14:textId="77777777" w:rsidR="0095489D" w:rsidRPr="0095489D" w:rsidRDefault="0095489D" w:rsidP="009B311A">
            <w:pPr>
              <w:pStyle w:val="Akapitzlist"/>
              <w:numPr>
                <w:ilvl w:val="0"/>
                <w:numId w:val="35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>realizacji obowiązków informacyjnych Administratora Danych Osobowych, pozyskiwania koniecznych zgód i innych oświadczeń  uczestników na rzecz Zamawiającego,</w:t>
            </w:r>
          </w:p>
          <w:p w14:paraId="5FBFB17B" w14:textId="71E72C52" w:rsidR="0095489D" w:rsidRPr="0095489D" w:rsidRDefault="0095489D" w:rsidP="009B311A">
            <w:pPr>
              <w:pStyle w:val="Akapitzlist"/>
              <w:numPr>
                <w:ilvl w:val="0"/>
                <w:numId w:val="35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>ścisłej współpracy z Zamawiającym w zakresie wypełnienia obowiązków  ciążących na podmiocie przetwarzającym i przekazującym dane osobowe do państwa trzeciego z uwzględnieniem Decyzji Wykonawczej Ko</w:t>
            </w:r>
            <w:r w:rsidR="00865738">
              <w:rPr>
                <w:rFonts w:asciiTheme="majorHAnsi" w:hAnsiTheme="majorHAnsi"/>
              </w:rPr>
              <w:t>misji</w:t>
            </w:r>
            <w:r w:rsidRPr="0095489D">
              <w:rPr>
                <w:rFonts w:asciiTheme="majorHAnsi" w:hAnsiTheme="majorHAnsi"/>
              </w:rPr>
              <w:t xml:space="preserve"> (UE) 2021/914 z dnia 4 czerwca 2021 r. w sprawie standardowych klauzul umownych dotyczących przekazywania danych osobowych do państw trzecich na podstawie rozporządzenia Parlamentu Europejskiego i Rady (UE) 2016/679 oraz decyzji wykonawczej o sygn. C(2021) 4800 przyjętej w dniu 28 czerwca 2021 r. przez Komisję Europejską stwierdzającej odpowiedni poziom ochrony danych osobowych w Wielkiej Brytanii.</w:t>
            </w:r>
          </w:p>
          <w:p w14:paraId="5808B25E" w14:textId="56431321" w:rsidR="0095489D" w:rsidRPr="0095489D" w:rsidRDefault="0095489D" w:rsidP="009B311A">
            <w:pPr>
              <w:pStyle w:val="Akapitzlist"/>
              <w:numPr>
                <w:ilvl w:val="0"/>
                <w:numId w:val="3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>Wykonawca zobowiązuje się, że osoby wykonujące czynności w zakresie określonym w pkt III będą zatrudnione na podstawie umowy o pracę w rozumieniu przepisów ustawy z dnia 26 czerwca 1974 r. – Kodeks pracy.</w:t>
            </w:r>
          </w:p>
          <w:p w14:paraId="60AFB58F" w14:textId="77777777" w:rsidR="0095489D" w:rsidRPr="0095489D" w:rsidRDefault="0095489D" w:rsidP="009B311A">
            <w:pPr>
              <w:pStyle w:val="Akapitzlist"/>
              <w:numPr>
                <w:ilvl w:val="0"/>
                <w:numId w:val="3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 xml:space="preserve">Obowiązek, o którym mowa w pkt 6 nie dotyczy Wykonawców, którzy złożą oświadczenie, iż wykonują przedmiotowe czynności osobiście. </w:t>
            </w:r>
          </w:p>
          <w:p w14:paraId="4FD520FD" w14:textId="77777777" w:rsidR="0095489D" w:rsidRPr="0095489D" w:rsidRDefault="0095489D" w:rsidP="009B311A">
            <w:pPr>
              <w:pStyle w:val="Akapitzlist"/>
              <w:numPr>
                <w:ilvl w:val="0"/>
                <w:numId w:val="3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>Osoby zatrudnione przez Wykonawcę na podstawie umowy o pracę będą wykonywały czynności polegające na:</w:t>
            </w:r>
          </w:p>
          <w:p w14:paraId="3E5F7548" w14:textId="77777777" w:rsidR="0095489D" w:rsidRPr="0095489D" w:rsidRDefault="0095489D" w:rsidP="009B311A">
            <w:pPr>
              <w:pStyle w:val="Akapitzlist"/>
              <w:numPr>
                <w:ilvl w:val="0"/>
                <w:numId w:val="36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lastRenderedPageBreak/>
              <w:t>koordynowaniu czynności związanych z realizacją zamówienia,</w:t>
            </w:r>
          </w:p>
          <w:p w14:paraId="6F233028" w14:textId="77777777" w:rsidR="0095489D" w:rsidRPr="0095489D" w:rsidRDefault="0095489D" w:rsidP="009B311A">
            <w:pPr>
              <w:pStyle w:val="Akapitzlist"/>
              <w:numPr>
                <w:ilvl w:val="0"/>
                <w:numId w:val="36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>organizowaniu czynności związanych z realizacją zamówienia.</w:t>
            </w:r>
          </w:p>
          <w:p w14:paraId="33FB690A" w14:textId="77777777" w:rsidR="0095489D" w:rsidRPr="0095489D" w:rsidRDefault="0095489D" w:rsidP="009B311A">
            <w:pPr>
              <w:pStyle w:val="Akapitzlist"/>
              <w:numPr>
                <w:ilvl w:val="0"/>
                <w:numId w:val="3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>Obowiązek, o którym mowa w punkcie 6, dotyczy także Podwykonawców (jeśli będą wykonywać przedmiot umowy). Wykonawca jest zobowiązany zawrzeć w każdej umowie o podwykonawstwo stosowne zapisy zobowiązujące Podwykonawców do zatrudnienia na umowę o pracę osób wykonujących czynności wskazane w pkt 8.</w:t>
            </w:r>
          </w:p>
          <w:p w14:paraId="4EF97DDF" w14:textId="77777777" w:rsidR="0095489D" w:rsidRPr="0095489D" w:rsidRDefault="0095489D" w:rsidP="009B311A">
            <w:pPr>
              <w:pStyle w:val="Akapitzlist"/>
              <w:numPr>
                <w:ilvl w:val="0"/>
                <w:numId w:val="3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>W trakcie realizacji umowy Zamawiający uprawniony jest do wykonywania czynności kontrolnych wobec Wykonawcy odnośnie spełniania przez Wykonawcę lub Podwykonawcę wymogu zatrudnienia na podstawie umowy o pracę osób wykonujących wskazane w pkt 6 czynności. Zamawiający uprawniony jest w szczególności do:</w:t>
            </w:r>
          </w:p>
          <w:p w14:paraId="545EBAAA" w14:textId="77777777" w:rsidR="0095489D" w:rsidRPr="0095489D" w:rsidRDefault="0095489D" w:rsidP="009B311A">
            <w:pPr>
              <w:pStyle w:val="Akapitzlist"/>
              <w:numPr>
                <w:ilvl w:val="0"/>
                <w:numId w:val="37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>żądania przedłożenia oświadczenia zatrudnionego pracownika,</w:t>
            </w:r>
          </w:p>
          <w:p w14:paraId="512BDFC0" w14:textId="77777777" w:rsidR="0095489D" w:rsidRPr="0095489D" w:rsidRDefault="0095489D" w:rsidP="009B311A">
            <w:pPr>
              <w:pStyle w:val="Akapitzlist"/>
              <w:numPr>
                <w:ilvl w:val="0"/>
                <w:numId w:val="37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>żądania przedłożenia oświadczenia Wykonawcy lub Podwykonawcy o zatrudnieniu pracownika na podstawie umowy o pracę,</w:t>
            </w:r>
          </w:p>
          <w:p w14:paraId="1B33BA58" w14:textId="77777777" w:rsidR="0095489D" w:rsidRPr="0095489D" w:rsidRDefault="0095489D" w:rsidP="009B311A">
            <w:pPr>
              <w:pStyle w:val="Akapitzlist"/>
              <w:numPr>
                <w:ilvl w:val="0"/>
                <w:numId w:val="37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>żądania przedłożenia poświadczonej za zgodność z oryginałem kopii umowy o pracę zatrudnionego pracownika,</w:t>
            </w:r>
          </w:p>
          <w:p w14:paraId="2A808388" w14:textId="77777777" w:rsidR="0095489D" w:rsidRPr="0095489D" w:rsidRDefault="0095489D" w:rsidP="009B311A">
            <w:pPr>
              <w:pStyle w:val="Akapitzlist"/>
              <w:numPr>
                <w:ilvl w:val="0"/>
                <w:numId w:val="37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>żądania przedłożenia innych dokumentów − zawierających informacje, w tym dane osobowe, niezbędne do weryfikacji zatrudnienia na podstawie umowy o pracę, w szczególności imię i nazwisko zatrudnionego pracownika, datę zawarcia umowy o pracę, rodzaj umowy o pracę i zakres obowiązków pracownika.</w:t>
            </w:r>
          </w:p>
          <w:p w14:paraId="1F42CFC6" w14:textId="77777777" w:rsidR="0095489D" w:rsidRPr="0095489D" w:rsidRDefault="0095489D" w:rsidP="009B311A">
            <w:pPr>
              <w:pStyle w:val="Akapitzlist"/>
              <w:numPr>
                <w:ilvl w:val="0"/>
                <w:numId w:val="3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>Niezłożenie przez Wykonawcę w wyznaczonym przez Zamawiającego terminie żądanych przez Zamawiającego dowodów spełnienia wymogu zatrudnienia na podstawie umowy o pracę traktowane będzie jako niespełnienie przez Wykonawcę lub Podwykonawcę wymogu zatrudnienia na podstawie umowy o pracę. Nieprzedłożenie przez Wykonawcę dokumentów, o których mowa w pkt 10 we wskazanym terminie (nie krótszym niż 7 dni) będzie traktowane jako niewypełnienie obowiązku zatrudnienia pracownika/ów wykonujących czynności związane z realizacją zamówienia na podstawie umowy o pracę i będzie podstawą do naliczenia kary umownej.</w:t>
            </w:r>
          </w:p>
          <w:p w14:paraId="22827856" w14:textId="77777777" w:rsidR="0095489D" w:rsidRPr="0095489D" w:rsidRDefault="0095489D" w:rsidP="009B311A">
            <w:pPr>
              <w:pStyle w:val="Akapitzlist"/>
              <w:numPr>
                <w:ilvl w:val="0"/>
                <w:numId w:val="3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95489D">
              <w:rPr>
                <w:rFonts w:asciiTheme="majorHAnsi" w:hAnsiTheme="majorHAnsi"/>
              </w:rPr>
              <w:t>Za działania i zaniechania osób działających w imieniu Wykonawcy, Wykonawca ponosi odpowiedzialność jak za własne działania i zaniechania.</w:t>
            </w:r>
          </w:p>
          <w:p w14:paraId="76B8292A" w14:textId="77777777" w:rsidR="0095489D" w:rsidRPr="007A162A" w:rsidRDefault="0095489D" w:rsidP="009B311A">
            <w:pPr>
              <w:pStyle w:val="Akapitzlist"/>
              <w:numPr>
                <w:ilvl w:val="0"/>
                <w:numId w:val="32"/>
              </w:numPr>
              <w:suppressAutoHyphens/>
              <w:autoSpaceDN w:val="0"/>
              <w:spacing w:after="0" w:line="288" w:lineRule="auto"/>
              <w:jc w:val="both"/>
            </w:pPr>
            <w:r w:rsidRPr="0095489D">
              <w:rPr>
                <w:rFonts w:asciiTheme="majorHAnsi" w:hAnsiTheme="majorHAnsi"/>
              </w:rPr>
              <w:t>W przypadku uzasadnionych wątpliwości co do przestrzegania przepisów prawa pracy przez wykonawcę lub podwykonawcę, zamawiający może zwrócić się o przeprowadzenie kontroli przez Państwową Inspekcję Pracy. Ustalenie wymiaru czasu pracy oraz liczby osób Zamawiający pozostawia w gestii Wykonawcy.</w:t>
            </w:r>
          </w:p>
          <w:p w14:paraId="12101530" w14:textId="77777777" w:rsidR="007A162A" w:rsidRPr="00E53712" w:rsidRDefault="007A162A" w:rsidP="009B311A">
            <w:pPr>
              <w:pStyle w:val="Akapitzlist"/>
              <w:numPr>
                <w:ilvl w:val="0"/>
                <w:numId w:val="32"/>
              </w:numPr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</w:rPr>
            </w:pPr>
            <w:r w:rsidRPr="00E53712">
              <w:rPr>
                <w:rFonts w:asciiTheme="majorHAnsi" w:hAnsiTheme="majorHAnsi" w:cs="Arial"/>
                <w:bCs/>
              </w:rPr>
              <w:t>Realizacja zamówienia musi być zgodna z Wytycznymi w zakresie realizacji zasady równości szans i niedyskryminacji, w tym dostępności dla osób z niepełnosprawnościami oraz zasady równości szans kobiet i mężczyzn w ramach funduszy unijnych na lata 2021-2027</w:t>
            </w:r>
          </w:p>
          <w:p w14:paraId="6B95EED1" w14:textId="3D217CE4" w:rsidR="007A162A" w:rsidRPr="007A162A" w:rsidRDefault="007A162A" w:rsidP="007A162A">
            <w:pPr>
              <w:pStyle w:val="Akapitzlist"/>
              <w:suppressAutoHyphens/>
              <w:autoSpaceDN w:val="0"/>
              <w:spacing w:after="0" w:line="288" w:lineRule="auto"/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E53712">
              <w:rPr>
                <w:rFonts w:asciiTheme="majorHAnsi" w:hAnsiTheme="majorHAnsi" w:cs="Arial"/>
                <w:bCs/>
                <w:sz w:val="20"/>
                <w:szCs w:val="20"/>
              </w:rPr>
              <w:t>(https://www.funduszeeuropejskie.gov.pl/strony/o-funduszach/dokumenty/wytyczne-dotyczace-realizacji-zasad-rownosciowych-w-ramach-funduszy-unijnych-na-lata-2021-2027-1/)</w:t>
            </w:r>
          </w:p>
        </w:tc>
      </w:tr>
      <w:tr w:rsidR="00272AF8" w:rsidRPr="00DA11DC" w14:paraId="13679E19" w14:textId="77777777" w:rsidTr="0095489D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6E5"/>
          </w:tcPr>
          <w:p w14:paraId="789BFDE1" w14:textId="78377FA8" w:rsidR="00696D48" w:rsidRPr="00DA11DC" w:rsidRDefault="00696D48" w:rsidP="00696D48">
            <w:pPr>
              <w:spacing w:after="0" w:line="240" w:lineRule="auto"/>
              <w:contextualSpacing/>
              <w:rPr>
                <w:rFonts w:asciiTheme="majorHAnsi" w:hAnsiTheme="majorHAnsi"/>
                <w:b/>
                <w:sz w:val="28"/>
                <w:szCs w:val="28"/>
              </w:rPr>
            </w:pPr>
          </w:p>
        </w:tc>
      </w:tr>
    </w:tbl>
    <w:p w14:paraId="4228F58C" w14:textId="77777777" w:rsidR="00C12A0A" w:rsidRPr="00DA11DC" w:rsidRDefault="00C12A0A" w:rsidP="0095489D">
      <w:pPr>
        <w:spacing w:after="0" w:line="240" w:lineRule="auto"/>
        <w:contextualSpacing/>
        <w:jc w:val="both"/>
        <w:rPr>
          <w:rFonts w:asciiTheme="majorHAnsi" w:hAnsiTheme="majorHAnsi"/>
        </w:rPr>
      </w:pPr>
      <w:bookmarkStart w:id="4" w:name="_Toc43198339"/>
      <w:bookmarkEnd w:id="4"/>
    </w:p>
    <w:sectPr w:rsidR="00C12A0A" w:rsidRPr="00DA11DC" w:rsidSect="0033782F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815" w:right="1417" w:bottom="1980" w:left="1417" w:header="450" w:footer="5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2F552C" w14:textId="77777777" w:rsidR="000C2CF5" w:rsidRDefault="000C2CF5" w:rsidP="00C4540A">
      <w:pPr>
        <w:spacing w:after="0" w:line="240" w:lineRule="auto"/>
      </w:pPr>
      <w:r>
        <w:separator/>
      </w:r>
    </w:p>
  </w:endnote>
  <w:endnote w:type="continuationSeparator" w:id="0">
    <w:p w14:paraId="5171F6E8" w14:textId="77777777" w:rsidR="000C2CF5" w:rsidRDefault="000C2CF5" w:rsidP="00C454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PS"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Tw Cen MT">
    <w:panose1 w:val="020B0602020104020603"/>
    <w:charset w:val="EE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877439"/>
      <w:docPartObj>
        <w:docPartGallery w:val="Page Numbers (Bottom of Page)"/>
        <w:docPartUnique/>
      </w:docPartObj>
    </w:sdtPr>
    <w:sdtContent>
      <w:p w14:paraId="2577BFB9" w14:textId="3056E04A" w:rsidR="003E08BF" w:rsidRDefault="003E08BF" w:rsidP="007B1F32">
        <w:pPr>
          <w:pStyle w:val="Stopka"/>
        </w:pPr>
      </w:p>
      <w:p w14:paraId="061CD1E1" w14:textId="4DC8A53C" w:rsidR="00B9189D" w:rsidRDefault="0099352A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C68B1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1AAC5239" w14:textId="77777777" w:rsidR="00B9189D" w:rsidRDefault="00B9189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47844989"/>
      <w:docPartObj>
        <w:docPartGallery w:val="Page Numbers (Bottom of Page)"/>
        <w:docPartUnique/>
      </w:docPartObj>
    </w:sdtPr>
    <w:sdtContent>
      <w:p w14:paraId="051541A1" w14:textId="6BD035A0" w:rsidR="003E08BF" w:rsidRDefault="003E08BF" w:rsidP="007065AE">
        <w:pPr>
          <w:pStyle w:val="Stopka"/>
        </w:pPr>
      </w:p>
      <w:p w14:paraId="32838AD8" w14:textId="76E33280" w:rsidR="006319CF" w:rsidRDefault="0099352A" w:rsidP="003E08BF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C68B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275984" w14:textId="77777777" w:rsidR="000C2CF5" w:rsidRDefault="000C2CF5" w:rsidP="00C4540A">
      <w:pPr>
        <w:spacing w:after="0" w:line="240" w:lineRule="auto"/>
      </w:pPr>
      <w:r>
        <w:separator/>
      </w:r>
    </w:p>
  </w:footnote>
  <w:footnote w:type="continuationSeparator" w:id="0">
    <w:p w14:paraId="759C436F" w14:textId="77777777" w:rsidR="000C2CF5" w:rsidRDefault="000C2CF5" w:rsidP="00C4540A">
      <w:pPr>
        <w:spacing w:after="0" w:line="240" w:lineRule="auto"/>
      </w:pPr>
      <w:r>
        <w:continuationSeparator/>
      </w:r>
    </w:p>
  </w:footnote>
  <w:footnote w:id="1">
    <w:p w14:paraId="375F4DF1" w14:textId="233B8754" w:rsidR="00A33C44" w:rsidRDefault="00A33C44" w:rsidP="00A33C44">
      <w:pPr>
        <w:pStyle w:val="Tekstprzypisudolnego"/>
      </w:pPr>
      <w:r>
        <w:rPr>
          <w:rStyle w:val="Odwoanieprzypisudolnego"/>
        </w:rPr>
        <w:footnoteRef/>
      </w:r>
      <w:r>
        <w:t xml:space="preserve"> Zamawiający zastrzega, iż program ramowy podlaskiej </w:t>
      </w:r>
      <w:r w:rsidR="00865738">
        <w:t>misji</w:t>
      </w:r>
      <w:r>
        <w:t xml:space="preserve"> gospodarczej może ulegać zmianom.</w:t>
      </w:r>
    </w:p>
  </w:footnote>
  <w:footnote w:id="2">
    <w:p w14:paraId="5E3DF9E7" w14:textId="77777777" w:rsidR="00A33C44" w:rsidRDefault="00A33C44" w:rsidP="007065AE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Polsko-Japońskie Forum Eksportowe odbędzie się poza terenem Wystawy Światowej EXPO 2025, na terenie Osaki.</w:t>
      </w:r>
    </w:p>
  </w:footnote>
  <w:footnote w:id="3">
    <w:p w14:paraId="134FD6DC" w14:textId="3104F413" w:rsidR="00202F6A" w:rsidRDefault="00202F6A">
      <w:pPr>
        <w:pStyle w:val="Tekstprzypisudolnego"/>
      </w:pPr>
      <w:r>
        <w:rPr>
          <w:rStyle w:val="Odwoanieprzypisudolnego"/>
        </w:rPr>
        <w:footnoteRef/>
      </w:r>
      <w:r>
        <w:t xml:space="preserve"> Zamawiający dopuszcza transport lotniczy na trasie Warszawa–Tokio–Warszawa, zgodnie z treścią pkt III.1.4.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EF0EA4" w14:textId="5D98D2D4" w:rsidR="00665B92" w:rsidRPr="00665B92" w:rsidRDefault="003E08BF" w:rsidP="003E08BF">
    <w:pPr>
      <w:keepNext/>
      <w:numPr>
        <w:ilvl w:val="0"/>
        <w:numId w:val="1"/>
      </w:numPr>
      <w:suppressAutoHyphens/>
      <w:autoSpaceDN w:val="0"/>
      <w:spacing w:after="0" w:line="240" w:lineRule="auto"/>
      <w:jc w:val="center"/>
      <w:textAlignment w:val="baseline"/>
      <w:outlineLvl w:val="1"/>
      <w:rPr>
        <w:rFonts w:ascii="Calibri Light" w:eastAsia="Calibri" w:hAnsi="Calibri Light" w:cs="Calibri Light"/>
        <w:sz w:val="16"/>
        <w:szCs w:val="16"/>
      </w:rPr>
    </w:pPr>
    <w:r w:rsidRPr="00B55AFE">
      <w:rPr>
        <w:noProof/>
      </w:rPr>
      <w:drawing>
        <wp:inline distT="0" distB="0" distL="0" distR="0" wp14:anchorId="4ADCFB23" wp14:editId="76E9FD1A">
          <wp:extent cx="5760720" cy="639445"/>
          <wp:effectExtent l="0" t="0" r="0" b="0"/>
          <wp:docPr id="1826836727" name="Graf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10648509" name="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6394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4E53CD" w14:textId="77777777" w:rsidR="006319CF" w:rsidRDefault="006319CF">
    <w:pPr>
      <w:pStyle w:val="Nagwek"/>
    </w:pPr>
  </w:p>
  <w:p w14:paraId="21F0679F" w14:textId="77777777" w:rsidR="00DD1876" w:rsidRDefault="00DD1876" w:rsidP="00DD1876">
    <w:pPr>
      <w:suppressAutoHyphens/>
      <w:spacing w:after="0" w:line="240" w:lineRule="auto"/>
      <w:jc w:val="center"/>
      <w:rPr>
        <w:rFonts w:ascii="Times New Roman" w:eastAsia="Times New Roman" w:hAnsi="Times New Roman" w:cs="Times New Roman"/>
        <w:b/>
        <w:noProof/>
        <w:sz w:val="24"/>
        <w:szCs w:val="24"/>
        <w:u w:val="single"/>
        <w:lang w:eastAsia="pl-PL"/>
      </w:rPr>
    </w:pPr>
  </w:p>
  <w:p w14:paraId="6C1F1B68" w14:textId="53CBE3B7" w:rsidR="006319CF" w:rsidRPr="003E08BF" w:rsidRDefault="003E08BF" w:rsidP="003E08BF">
    <w:pPr>
      <w:suppressAutoHyphens/>
      <w:spacing w:after="0" w:line="240" w:lineRule="auto"/>
      <w:jc w:val="center"/>
      <w:rPr>
        <w:rFonts w:ascii="Times New Roman" w:eastAsia="Times New Roman" w:hAnsi="Times New Roman" w:cs="Times New Roman"/>
        <w:b/>
        <w:noProof/>
        <w:sz w:val="24"/>
        <w:szCs w:val="24"/>
        <w:u w:val="single"/>
        <w:lang w:eastAsia="pl-PL"/>
      </w:rPr>
    </w:pPr>
    <w:bookmarkStart w:id="5" w:name="_Hlk25158893"/>
    <w:r w:rsidRPr="00B55AFE">
      <w:rPr>
        <w:noProof/>
      </w:rPr>
      <w:drawing>
        <wp:inline distT="0" distB="0" distL="0" distR="0" wp14:anchorId="2CB21466" wp14:editId="44D12F70">
          <wp:extent cx="5760720" cy="639445"/>
          <wp:effectExtent l="0" t="0" r="0" b="0"/>
          <wp:docPr id="611899909" name="Graf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10648509" name="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6394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End w:id="5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2B17970"/>
    <w:multiLevelType w:val="hybridMultilevel"/>
    <w:tmpl w:val="12FA57CC"/>
    <w:lvl w:ilvl="0" w:tplc="4DE60750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4210495"/>
    <w:multiLevelType w:val="multilevel"/>
    <w:tmpl w:val="FE406046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65238B9"/>
    <w:multiLevelType w:val="hybridMultilevel"/>
    <w:tmpl w:val="BF640648"/>
    <w:lvl w:ilvl="0" w:tplc="09881AC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DB3A85"/>
    <w:multiLevelType w:val="multilevel"/>
    <w:tmpl w:val="894476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9B1EB5"/>
    <w:multiLevelType w:val="multilevel"/>
    <w:tmpl w:val="5A283F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BA3896"/>
    <w:multiLevelType w:val="multilevel"/>
    <w:tmpl w:val="06042B12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" w15:restartNumberingAfterBreak="0">
    <w:nsid w:val="0E046A51"/>
    <w:multiLevelType w:val="hybridMultilevel"/>
    <w:tmpl w:val="419A2F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501296"/>
    <w:multiLevelType w:val="hybridMultilevel"/>
    <w:tmpl w:val="992CC42A"/>
    <w:lvl w:ilvl="0" w:tplc="FDB83984">
      <w:start w:val="1"/>
      <w:numFmt w:val="lowerLetter"/>
      <w:lvlText w:val="%1)"/>
      <w:lvlJc w:val="left"/>
      <w:pPr>
        <w:ind w:left="144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1B045F9"/>
    <w:multiLevelType w:val="hybridMultilevel"/>
    <w:tmpl w:val="2D9E4B08"/>
    <w:lvl w:ilvl="0" w:tplc="4DE60750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15A33D95"/>
    <w:multiLevelType w:val="multilevel"/>
    <w:tmpl w:val="764A6F1C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9E10A7C"/>
    <w:multiLevelType w:val="hybridMultilevel"/>
    <w:tmpl w:val="D41E1876"/>
    <w:lvl w:ilvl="0" w:tplc="4DE60750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19E22E71"/>
    <w:multiLevelType w:val="multilevel"/>
    <w:tmpl w:val="AC364496"/>
    <w:styleLink w:val="WWOutlineListStyle3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13" w15:restartNumberingAfterBreak="0">
    <w:nsid w:val="20453401"/>
    <w:multiLevelType w:val="hybridMultilevel"/>
    <w:tmpl w:val="B5A4D3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F52103"/>
    <w:multiLevelType w:val="multilevel"/>
    <w:tmpl w:val="485ED0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9F6552"/>
    <w:multiLevelType w:val="multilevel"/>
    <w:tmpl w:val="7110ED42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1E02D22"/>
    <w:multiLevelType w:val="hybridMultilevel"/>
    <w:tmpl w:val="63A04830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326517F0"/>
    <w:multiLevelType w:val="hybridMultilevel"/>
    <w:tmpl w:val="17CA256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55C40EC"/>
    <w:multiLevelType w:val="hybridMultilevel"/>
    <w:tmpl w:val="419A2F8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57B76ED"/>
    <w:multiLevelType w:val="multilevel"/>
    <w:tmpl w:val="73167F9A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A3D7269"/>
    <w:multiLevelType w:val="hybridMultilevel"/>
    <w:tmpl w:val="FE546FDE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45FE557F"/>
    <w:multiLevelType w:val="hybridMultilevel"/>
    <w:tmpl w:val="70AE4BFA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6600A77"/>
    <w:multiLevelType w:val="hybridMultilevel"/>
    <w:tmpl w:val="4C9439E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AB67F72"/>
    <w:multiLevelType w:val="multilevel"/>
    <w:tmpl w:val="27764A7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5137C5"/>
    <w:multiLevelType w:val="multilevel"/>
    <w:tmpl w:val="96640C0A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F47124A"/>
    <w:multiLevelType w:val="multilevel"/>
    <w:tmpl w:val="8F60DFBC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4BC03C3"/>
    <w:multiLevelType w:val="multilevel"/>
    <w:tmpl w:val="0248DD3C"/>
    <w:lvl w:ilvl="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27" w15:restartNumberingAfterBreak="0">
    <w:nsid w:val="5A204733"/>
    <w:multiLevelType w:val="multilevel"/>
    <w:tmpl w:val="7E3C5B50"/>
    <w:lvl w:ilvl="0">
      <w:start w:val="1"/>
      <w:numFmt w:val="decimal"/>
      <w:pStyle w:val="Nagwek11"/>
      <w:lvlText w:val="%1"/>
      <w:lvlJc w:val="left"/>
      <w:pPr>
        <w:tabs>
          <w:tab w:val="num" w:pos="0"/>
        </w:tabs>
        <w:ind w:left="432" w:hanging="432"/>
      </w:pPr>
    </w:lvl>
    <w:lvl w:ilvl="1">
      <w:start w:val="1"/>
      <w:numFmt w:val="decimal"/>
      <w:pStyle w:val="Nagwek21"/>
      <w:lvlText w:val="%1.%2"/>
      <w:lvlJc w:val="left"/>
      <w:pPr>
        <w:tabs>
          <w:tab w:val="num" w:pos="0"/>
        </w:tabs>
        <w:ind w:left="1711" w:hanging="576"/>
      </w:pPr>
    </w:lvl>
    <w:lvl w:ilvl="2">
      <w:start w:val="1"/>
      <w:numFmt w:val="decimal"/>
      <w:pStyle w:val="Nagwek31"/>
      <w:lvlText w:val="%1.%2.%3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pStyle w:val="Nagwek41"/>
      <w:lvlText w:val="%1.%2.%3.%4"/>
      <w:lvlJc w:val="left"/>
      <w:pPr>
        <w:tabs>
          <w:tab w:val="num" w:pos="0"/>
        </w:tabs>
        <w:ind w:left="864" w:hanging="864"/>
      </w:pPr>
    </w:lvl>
    <w:lvl w:ilvl="4">
      <w:start w:val="1"/>
      <w:numFmt w:val="decimal"/>
      <w:pStyle w:val="Nagwek51"/>
      <w:lvlText w:val="%1.%2.%3.%4.%5"/>
      <w:lvlJc w:val="left"/>
      <w:pPr>
        <w:tabs>
          <w:tab w:val="num" w:pos="0"/>
        </w:tabs>
        <w:ind w:left="1008" w:hanging="1008"/>
      </w:pPr>
    </w:lvl>
    <w:lvl w:ilvl="5">
      <w:start w:val="1"/>
      <w:numFmt w:val="decimal"/>
      <w:pStyle w:val="Nagwek61"/>
      <w:lvlText w:val="%1.%2.%3.%4.%5.%6"/>
      <w:lvlJc w:val="left"/>
      <w:pPr>
        <w:tabs>
          <w:tab w:val="num" w:pos="0"/>
        </w:tabs>
        <w:ind w:left="1152" w:hanging="1152"/>
      </w:pPr>
    </w:lvl>
    <w:lvl w:ilvl="6">
      <w:start w:val="1"/>
      <w:numFmt w:val="decimal"/>
      <w:pStyle w:val="Nagwek71"/>
      <w:lvlText w:val="%1.%2.%3.%4.%5.%6.%7"/>
      <w:lvlJc w:val="left"/>
      <w:pPr>
        <w:tabs>
          <w:tab w:val="num" w:pos="0"/>
        </w:tabs>
        <w:ind w:left="1296" w:hanging="1296"/>
      </w:pPr>
    </w:lvl>
    <w:lvl w:ilvl="7">
      <w:start w:val="1"/>
      <w:numFmt w:val="decimal"/>
      <w:pStyle w:val="Nagwek81"/>
      <w:lvlText w:val="%1.%2.%3.%4.%5.%6.%7.%8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pStyle w:val="Nagwek91"/>
      <w:lvlText w:val="%1.%2.%3.%4.%5.%6.%7.%8.%9"/>
      <w:lvlJc w:val="left"/>
      <w:pPr>
        <w:tabs>
          <w:tab w:val="num" w:pos="0"/>
        </w:tabs>
        <w:ind w:left="1584" w:hanging="1584"/>
      </w:pPr>
    </w:lvl>
  </w:abstractNum>
  <w:abstractNum w:abstractNumId="28" w15:restartNumberingAfterBreak="0">
    <w:nsid w:val="5AF65CA4"/>
    <w:multiLevelType w:val="multilevel"/>
    <w:tmpl w:val="2D2C36FE"/>
    <w:lvl w:ilvl="0">
      <w:start w:val="1"/>
      <w:numFmt w:val="decimal"/>
      <w:pStyle w:val="wypunktowanie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680"/>
        </w:tabs>
        <w:ind w:left="680" w:hanging="34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021"/>
        </w:tabs>
        <w:ind w:left="1021" w:hanging="341"/>
      </w:pPr>
      <w:rPr>
        <w:rFonts w:ascii="SymbolPS" w:hAnsi="SymbolPS" w:hint="default"/>
        <w:b w:val="0"/>
        <w:i w:val="0"/>
        <w:color w:val="auto"/>
        <w:sz w:val="16"/>
        <w:szCs w:val="16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9" w15:restartNumberingAfterBreak="0">
    <w:nsid w:val="5C9F7DAD"/>
    <w:multiLevelType w:val="hybridMultilevel"/>
    <w:tmpl w:val="4EE648BA"/>
    <w:lvl w:ilvl="0" w:tplc="80E448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154919"/>
    <w:multiLevelType w:val="hybridMultilevel"/>
    <w:tmpl w:val="04488A72"/>
    <w:name w:val="WW8Num42"/>
    <w:lvl w:ilvl="0" w:tplc="F7647340">
      <w:start w:val="1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0AA2F32"/>
    <w:multiLevelType w:val="hybridMultilevel"/>
    <w:tmpl w:val="BD366B38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60C069DB"/>
    <w:multiLevelType w:val="multilevel"/>
    <w:tmpl w:val="63148006"/>
    <w:styleLink w:val="WWOutlineListStyle2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33" w15:restartNumberingAfterBreak="0">
    <w:nsid w:val="66324875"/>
    <w:multiLevelType w:val="multilevel"/>
    <w:tmpl w:val="D7CA0E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8D1651A"/>
    <w:multiLevelType w:val="hybridMultilevel"/>
    <w:tmpl w:val="70201EB4"/>
    <w:lvl w:ilvl="0" w:tplc="6588830E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9081294"/>
    <w:multiLevelType w:val="multilevel"/>
    <w:tmpl w:val="5C0CB87A"/>
    <w:lvl w:ilvl="0">
      <w:start w:val="1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hint="default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50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2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4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6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8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10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2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46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69DF60BF"/>
    <w:multiLevelType w:val="multilevel"/>
    <w:tmpl w:val="AD60AF3A"/>
    <w:styleLink w:val="WWOutlineListStyle1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37" w15:restartNumberingAfterBreak="0">
    <w:nsid w:val="6A033B17"/>
    <w:multiLevelType w:val="hybridMultilevel"/>
    <w:tmpl w:val="570278AA"/>
    <w:lvl w:ilvl="0" w:tplc="CAACDDA4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86C29A3"/>
    <w:multiLevelType w:val="multilevel"/>
    <w:tmpl w:val="061CC47A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96038BF"/>
    <w:multiLevelType w:val="hybridMultilevel"/>
    <w:tmpl w:val="8C82D77E"/>
    <w:lvl w:ilvl="0" w:tplc="4DE60750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146313895">
    <w:abstractNumId w:val="0"/>
  </w:num>
  <w:num w:numId="2" w16cid:durableId="1128933178">
    <w:abstractNumId w:val="35"/>
  </w:num>
  <w:num w:numId="3" w16cid:durableId="1380980678">
    <w:abstractNumId w:val="28"/>
  </w:num>
  <w:num w:numId="4" w16cid:durableId="592478131">
    <w:abstractNumId w:val="34"/>
  </w:num>
  <w:num w:numId="5" w16cid:durableId="2065832310">
    <w:abstractNumId w:val="27"/>
  </w:num>
  <w:num w:numId="6" w16cid:durableId="1737894002">
    <w:abstractNumId w:val="4"/>
  </w:num>
  <w:num w:numId="7" w16cid:durableId="1480878634">
    <w:abstractNumId w:val="7"/>
  </w:num>
  <w:num w:numId="8" w16cid:durableId="2038847101">
    <w:abstractNumId w:val="21"/>
  </w:num>
  <w:num w:numId="9" w16cid:durableId="2143765596">
    <w:abstractNumId w:val="20"/>
  </w:num>
  <w:num w:numId="10" w16cid:durableId="1185943674">
    <w:abstractNumId w:val="22"/>
  </w:num>
  <w:num w:numId="11" w16cid:durableId="195311870">
    <w:abstractNumId w:val="16"/>
  </w:num>
  <w:num w:numId="12" w16cid:durableId="1595239167">
    <w:abstractNumId w:val="23"/>
  </w:num>
  <w:num w:numId="13" w16cid:durableId="1842163698">
    <w:abstractNumId w:val="14"/>
  </w:num>
  <w:num w:numId="14" w16cid:durableId="1631207103">
    <w:abstractNumId w:val="12"/>
  </w:num>
  <w:num w:numId="15" w16cid:durableId="1642147952">
    <w:abstractNumId w:val="15"/>
  </w:num>
  <w:num w:numId="16" w16cid:durableId="653408895">
    <w:abstractNumId w:val="26"/>
  </w:num>
  <w:num w:numId="17" w16cid:durableId="1432436895">
    <w:abstractNumId w:val="29"/>
  </w:num>
  <w:num w:numId="18" w16cid:durableId="1218472626">
    <w:abstractNumId w:val="3"/>
  </w:num>
  <w:num w:numId="19" w16cid:durableId="1758360809">
    <w:abstractNumId w:val="32"/>
  </w:num>
  <w:num w:numId="20" w16cid:durableId="1898857724">
    <w:abstractNumId w:val="36"/>
  </w:num>
  <w:num w:numId="21" w16cid:durableId="921186388">
    <w:abstractNumId w:val="33"/>
  </w:num>
  <w:num w:numId="22" w16cid:durableId="112869135">
    <w:abstractNumId w:val="10"/>
  </w:num>
  <w:num w:numId="23" w16cid:durableId="1208294964">
    <w:abstractNumId w:val="37"/>
  </w:num>
  <w:num w:numId="24" w16cid:durableId="1994219530">
    <w:abstractNumId w:val="17"/>
  </w:num>
  <w:num w:numId="25" w16cid:durableId="1783189035">
    <w:abstractNumId w:val="8"/>
  </w:num>
  <w:num w:numId="26" w16cid:durableId="2013070665">
    <w:abstractNumId w:val="1"/>
  </w:num>
  <w:num w:numId="27" w16cid:durableId="1372607726">
    <w:abstractNumId w:val="39"/>
  </w:num>
  <w:num w:numId="28" w16cid:durableId="1851289877">
    <w:abstractNumId w:val="9"/>
  </w:num>
  <w:num w:numId="29" w16cid:durableId="301694688">
    <w:abstractNumId w:val="11"/>
  </w:num>
  <w:num w:numId="30" w16cid:durableId="73093785">
    <w:abstractNumId w:val="5"/>
  </w:num>
  <w:num w:numId="31" w16cid:durableId="2114006348">
    <w:abstractNumId w:val="2"/>
  </w:num>
  <w:num w:numId="32" w16cid:durableId="58478905">
    <w:abstractNumId w:val="6"/>
  </w:num>
  <w:num w:numId="33" w16cid:durableId="262493737">
    <w:abstractNumId w:val="13"/>
  </w:num>
  <w:num w:numId="34" w16cid:durableId="296226426">
    <w:abstractNumId w:val="38"/>
  </w:num>
  <w:num w:numId="35" w16cid:durableId="344479284">
    <w:abstractNumId w:val="24"/>
  </w:num>
  <w:num w:numId="36" w16cid:durableId="1814790021">
    <w:abstractNumId w:val="19"/>
  </w:num>
  <w:num w:numId="37" w16cid:durableId="1789278659">
    <w:abstractNumId w:val="25"/>
  </w:num>
  <w:num w:numId="38" w16cid:durableId="29184197">
    <w:abstractNumId w:val="31"/>
  </w:num>
  <w:num w:numId="39" w16cid:durableId="1570119007">
    <w:abstractNumId w:val="18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4549"/>
    <w:rsid w:val="000004F6"/>
    <w:rsid w:val="000017D6"/>
    <w:rsid w:val="000075C0"/>
    <w:rsid w:val="000123AE"/>
    <w:rsid w:val="00022EE4"/>
    <w:rsid w:val="00026234"/>
    <w:rsid w:val="00027264"/>
    <w:rsid w:val="00030C94"/>
    <w:rsid w:val="00032655"/>
    <w:rsid w:val="00034F1F"/>
    <w:rsid w:val="00040D5E"/>
    <w:rsid w:val="0004387B"/>
    <w:rsid w:val="00054924"/>
    <w:rsid w:val="00064022"/>
    <w:rsid w:val="000641ED"/>
    <w:rsid w:val="00067B65"/>
    <w:rsid w:val="0007012E"/>
    <w:rsid w:val="00076E4E"/>
    <w:rsid w:val="00085740"/>
    <w:rsid w:val="00085AC2"/>
    <w:rsid w:val="000872E9"/>
    <w:rsid w:val="00090B0B"/>
    <w:rsid w:val="000A14A2"/>
    <w:rsid w:val="000A7341"/>
    <w:rsid w:val="000B5C23"/>
    <w:rsid w:val="000B7E9C"/>
    <w:rsid w:val="000C2CF5"/>
    <w:rsid w:val="000C5616"/>
    <w:rsid w:val="000D3223"/>
    <w:rsid w:val="000D446E"/>
    <w:rsid w:val="000E5873"/>
    <w:rsid w:val="000E7ED2"/>
    <w:rsid w:val="000F0491"/>
    <w:rsid w:val="00101457"/>
    <w:rsid w:val="00103515"/>
    <w:rsid w:val="00106CFF"/>
    <w:rsid w:val="001158F1"/>
    <w:rsid w:val="00122133"/>
    <w:rsid w:val="00127106"/>
    <w:rsid w:val="00131ED5"/>
    <w:rsid w:val="001334B4"/>
    <w:rsid w:val="0013371E"/>
    <w:rsid w:val="00134148"/>
    <w:rsid w:val="001351D1"/>
    <w:rsid w:val="00142715"/>
    <w:rsid w:val="00154279"/>
    <w:rsid w:val="00161260"/>
    <w:rsid w:val="00163AD4"/>
    <w:rsid w:val="001646EE"/>
    <w:rsid w:val="00164B7E"/>
    <w:rsid w:val="00165A91"/>
    <w:rsid w:val="001671A7"/>
    <w:rsid w:val="001677E2"/>
    <w:rsid w:val="00170248"/>
    <w:rsid w:val="00171982"/>
    <w:rsid w:val="001924AE"/>
    <w:rsid w:val="00195F47"/>
    <w:rsid w:val="001A3A06"/>
    <w:rsid w:val="001A4A2E"/>
    <w:rsid w:val="001B1BF5"/>
    <w:rsid w:val="001B3979"/>
    <w:rsid w:val="001B5E0A"/>
    <w:rsid w:val="001B779E"/>
    <w:rsid w:val="001C1CE2"/>
    <w:rsid w:val="001C52F6"/>
    <w:rsid w:val="001C6E4C"/>
    <w:rsid w:val="001C7ADD"/>
    <w:rsid w:val="001D431B"/>
    <w:rsid w:val="001E0816"/>
    <w:rsid w:val="001E20C7"/>
    <w:rsid w:val="001E620C"/>
    <w:rsid w:val="001F30A1"/>
    <w:rsid w:val="001F5B38"/>
    <w:rsid w:val="00202F6A"/>
    <w:rsid w:val="00212D87"/>
    <w:rsid w:val="00213E3F"/>
    <w:rsid w:val="002178B3"/>
    <w:rsid w:val="00217F01"/>
    <w:rsid w:val="00220CB4"/>
    <w:rsid w:val="00221CC8"/>
    <w:rsid w:val="00224CC9"/>
    <w:rsid w:val="00231AB0"/>
    <w:rsid w:val="002335E2"/>
    <w:rsid w:val="00235A05"/>
    <w:rsid w:val="002362D9"/>
    <w:rsid w:val="00253737"/>
    <w:rsid w:val="002547D1"/>
    <w:rsid w:val="00254F6C"/>
    <w:rsid w:val="0025723D"/>
    <w:rsid w:val="002607C0"/>
    <w:rsid w:val="00260885"/>
    <w:rsid w:val="002653CB"/>
    <w:rsid w:val="00272709"/>
    <w:rsid w:val="00272AF8"/>
    <w:rsid w:val="002914BB"/>
    <w:rsid w:val="00294A7F"/>
    <w:rsid w:val="002957C8"/>
    <w:rsid w:val="002965D6"/>
    <w:rsid w:val="002A0014"/>
    <w:rsid w:val="002A1136"/>
    <w:rsid w:val="002A7E72"/>
    <w:rsid w:val="002B0008"/>
    <w:rsid w:val="002B085A"/>
    <w:rsid w:val="002B3353"/>
    <w:rsid w:val="002B41FB"/>
    <w:rsid w:val="002B6424"/>
    <w:rsid w:val="002C4DB9"/>
    <w:rsid w:val="002C60E6"/>
    <w:rsid w:val="002D0722"/>
    <w:rsid w:val="002D13ED"/>
    <w:rsid w:val="002D53B7"/>
    <w:rsid w:val="002E0A9B"/>
    <w:rsid w:val="002F0831"/>
    <w:rsid w:val="00301A24"/>
    <w:rsid w:val="00306544"/>
    <w:rsid w:val="00306793"/>
    <w:rsid w:val="00306FF9"/>
    <w:rsid w:val="003074E8"/>
    <w:rsid w:val="00310B2A"/>
    <w:rsid w:val="00320247"/>
    <w:rsid w:val="003234B4"/>
    <w:rsid w:val="00324025"/>
    <w:rsid w:val="00330062"/>
    <w:rsid w:val="00330ABE"/>
    <w:rsid w:val="0033782F"/>
    <w:rsid w:val="00343D41"/>
    <w:rsid w:val="00343F07"/>
    <w:rsid w:val="003462C8"/>
    <w:rsid w:val="00347B38"/>
    <w:rsid w:val="003562CF"/>
    <w:rsid w:val="00360411"/>
    <w:rsid w:val="003634D0"/>
    <w:rsid w:val="00364116"/>
    <w:rsid w:val="00364B3C"/>
    <w:rsid w:val="00374FEC"/>
    <w:rsid w:val="0037626B"/>
    <w:rsid w:val="003825B0"/>
    <w:rsid w:val="003875F0"/>
    <w:rsid w:val="003A0DE9"/>
    <w:rsid w:val="003B16F6"/>
    <w:rsid w:val="003B243E"/>
    <w:rsid w:val="003B4353"/>
    <w:rsid w:val="003B64BB"/>
    <w:rsid w:val="003C3169"/>
    <w:rsid w:val="003C3EAA"/>
    <w:rsid w:val="003E08BF"/>
    <w:rsid w:val="003E5F05"/>
    <w:rsid w:val="003E6016"/>
    <w:rsid w:val="003F76E7"/>
    <w:rsid w:val="00411C27"/>
    <w:rsid w:val="004121A5"/>
    <w:rsid w:val="004129EF"/>
    <w:rsid w:val="00412C6D"/>
    <w:rsid w:val="004235DD"/>
    <w:rsid w:val="00430F17"/>
    <w:rsid w:val="00432743"/>
    <w:rsid w:val="0044266D"/>
    <w:rsid w:val="00443AAF"/>
    <w:rsid w:val="00461108"/>
    <w:rsid w:val="00461513"/>
    <w:rsid w:val="0046372B"/>
    <w:rsid w:val="004665F3"/>
    <w:rsid w:val="00470E94"/>
    <w:rsid w:val="004745F9"/>
    <w:rsid w:val="004759CE"/>
    <w:rsid w:val="00482E1C"/>
    <w:rsid w:val="00484BD5"/>
    <w:rsid w:val="004878EF"/>
    <w:rsid w:val="00494FB0"/>
    <w:rsid w:val="00494FFB"/>
    <w:rsid w:val="004A0550"/>
    <w:rsid w:val="004A7AA7"/>
    <w:rsid w:val="004B055E"/>
    <w:rsid w:val="004B0D45"/>
    <w:rsid w:val="004B6C6E"/>
    <w:rsid w:val="004D2390"/>
    <w:rsid w:val="004D48E9"/>
    <w:rsid w:val="004D4972"/>
    <w:rsid w:val="004E18AC"/>
    <w:rsid w:val="004F1885"/>
    <w:rsid w:val="005010DC"/>
    <w:rsid w:val="0050363E"/>
    <w:rsid w:val="00511FDE"/>
    <w:rsid w:val="00516D63"/>
    <w:rsid w:val="005208A7"/>
    <w:rsid w:val="00523549"/>
    <w:rsid w:val="005325BE"/>
    <w:rsid w:val="00536E0C"/>
    <w:rsid w:val="00540218"/>
    <w:rsid w:val="005447C5"/>
    <w:rsid w:val="0055228B"/>
    <w:rsid w:val="00553B94"/>
    <w:rsid w:val="00553DCA"/>
    <w:rsid w:val="0055760A"/>
    <w:rsid w:val="00562DB8"/>
    <w:rsid w:val="00563AC9"/>
    <w:rsid w:val="005724AC"/>
    <w:rsid w:val="00573103"/>
    <w:rsid w:val="005778F4"/>
    <w:rsid w:val="00585CA9"/>
    <w:rsid w:val="005877B1"/>
    <w:rsid w:val="00587E6F"/>
    <w:rsid w:val="005A035E"/>
    <w:rsid w:val="005A6D1F"/>
    <w:rsid w:val="005B53C4"/>
    <w:rsid w:val="005B5F27"/>
    <w:rsid w:val="005C308F"/>
    <w:rsid w:val="005C3FC7"/>
    <w:rsid w:val="005D1713"/>
    <w:rsid w:val="005D3198"/>
    <w:rsid w:val="005D6263"/>
    <w:rsid w:val="005D6F36"/>
    <w:rsid w:val="005E0622"/>
    <w:rsid w:val="005E19C3"/>
    <w:rsid w:val="005E2206"/>
    <w:rsid w:val="005E4381"/>
    <w:rsid w:val="005E557E"/>
    <w:rsid w:val="005F06F6"/>
    <w:rsid w:val="005F37B4"/>
    <w:rsid w:val="005F78F5"/>
    <w:rsid w:val="00600853"/>
    <w:rsid w:val="006047AB"/>
    <w:rsid w:val="00605ED5"/>
    <w:rsid w:val="006077A7"/>
    <w:rsid w:val="00621A32"/>
    <w:rsid w:val="006251BD"/>
    <w:rsid w:val="00625F19"/>
    <w:rsid w:val="006319CF"/>
    <w:rsid w:val="00632CD2"/>
    <w:rsid w:val="006474EB"/>
    <w:rsid w:val="006540A3"/>
    <w:rsid w:val="00655D44"/>
    <w:rsid w:val="006619DD"/>
    <w:rsid w:val="00662526"/>
    <w:rsid w:val="00665B92"/>
    <w:rsid w:val="00671E87"/>
    <w:rsid w:val="00673F49"/>
    <w:rsid w:val="00677188"/>
    <w:rsid w:val="0068095C"/>
    <w:rsid w:val="006834E1"/>
    <w:rsid w:val="0068585F"/>
    <w:rsid w:val="006864BB"/>
    <w:rsid w:val="006939DE"/>
    <w:rsid w:val="00695C98"/>
    <w:rsid w:val="00696D48"/>
    <w:rsid w:val="006A0DC0"/>
    <w:rsid w:val="006A3BF2"/>
    <w:rsid w:val="006A440C"/>
    <w:rsid w:val="006A4A22"/>
    <w:rsid w:val="006A58CE"/>
    <w:rsid w:val="006A625A"/>
    <w:rsid w:val="006B2AA8"/>
    <w:rsid w:val="006B59C3"/>
    <w:rsid w:val="006C0099"/>
    <w:rsid w:val="006C5A8C"/>
    <w:rsid w:val="006C68B1"/>
    <w:rsid w:val="006D6A4F"/>
    <w:rsid w:val="006D775A"/>
    <w:rsid w:val="006E54EE"/>
    <w:rsid w:val="006F38B0"/>
    <w:rsid w:val="006F4D70"/>
    <w:rsid w:val="007010CF"/>
    <w:rsid w:val="00702F90"/>
    <w:rsid w:val="007065AE"/>
    <w:rsid w:val="00725CCF"/>
    <w:rsid w:val="007309F3"/>
    <w:rsid w:val="00730A06"/>
    <w:rsid w:val="0073251B"/>
    <w:rsid w:val="007355BD"/>
    <w:rsid w:val="00747209"/>
    <w:rsid w:val="00747545"/>
    <w:rsid w:val="007476E5"/>
    <w:rsid w:val="00752BC8"/>
    <w:rsid w:val="0075370E"/>
    <w:rsid w:val="007569F0"/>
    <w:rsid w:val="00760239"/>
    <w:rsid w:val="00760A46"/>
    <w:rsid w:val="00760CA6"/>
    <w:rsid w:val="0076110E"/>
    <w:rsid w:val="00766D69"/>
    <w:rsid w:val="0077108A"/>
    <w:rsid w:val="00776195"/>
    <w:rsid w:val="007802C9"/>
    <w:rsid w:val="00781E5F"/>
    <w:rsid w:val="0079275E"/>
    <w:rsid w:val="00793D39"/>
    <w:rsid w:val="00796DB6"/>
    <w:rsid w:val="007A162A"/>
    <w:rsid w:val="007A4472"/>
    <w:rsid w:val="007A53D7"/>
    <w:rsid w:val="007B1F32"/>
    <w:rsid w:val="007B2B49"/>
    <w:rsid w:val="007C0C34"/>
    <w:rsid w:val="007D0D3F"/>
    <w:rsid w:val="007E06D9"/>
    <w:rsid w:val="007E2188"/>
    <w:rsid w:val="007E2344"/>
    <w:rsid w:val="007E26FD"/>
    <w:rsid w:val="007F044D"/>
    <w:rsid w:val="007F4DF6"/>
    <w:rsid w:val="007F5F6C"/>
    <w:rsid w:val="007F6221"/>
    <w:rsid w:val="0080264F"/>
    <w:rsid w:val="0080281A"/>
    <w:rsid w:val="0080297B"/>
    <w:rsid w:val="00806F8C"/>
    <w:rsid w:val="00810C07"/>
    <w:rsid w:val="00813F46"/>
    <w:rsid w:val="00814A91"/>
    <w:rsid w:val="00815528"/>
    <w:rsid w:val="008172C6"/>
    <w:rsid w:val="00817723"/>
    <w:rsid w:val="00822D17"/>
    <w:rsid w:val="0082734E"/>
    <w:rsid w:val="0083181B"/>
    <w:rsid w:val="00836097"/>
    <w:rsid w:val="00836698"/>
    <w:rsid w:val="0083740B"/>
    <w:rsid w:val="00841A20"/>
    <w:rsid w:val="0084609F"/>
    <w:rsid w:val="00846EFD"/>
    <w:rsid w:val="00850A08"/>
    <w:rsid w:val="00855972"/>
    <w:rsid w:val="00856503"/>
    <w:rsid w:val="008633C8"/>
    <w:rsid w:val="008638ED"/>
    <w:rsid w:val="00865738"/>
    <w:rsid w:val="00872394"/>
    <w:rsid w:val="00872FCF"/>
    <w:rsid w:val="0087350E"/>
    <w:rsid w:val="00873653"/>
    <w:rsid w:val="0087390B"/>
    <w:rsid w:val="0087558A"/>
    <w:rsid w:val="0087611F"/>
    <w:rsid w:val="00877270"/>
    <w:rsid w:val="00887B1D"/>
    <w:rsid w:val="00890981"/>
    <w:rsid w:val="0089337B"/>
    <w:rsid w:val="00894B45"/>
    <w:rsid w:val="008A1B30"/>
    <w:rsid w:val="008A41C4"/>
    <w:rsid w:val="008A42CF"/>
    <w:rsid w:val="008C10DC"/>
    <w:rsid w:val="008C3591"/>
    <w:rsid w:val="008D4826"/>
    <w:rsid w:val="008E22C1"/>
    <w:rsid w:val="008E7DDD"/>
    <w:rsid w:val="008F0881"/>
    <w:rsid w:val="008F2957"/>
    <w:rsid w:val="008F74CF"/>
    <w:rsid w:val="009002DD"/>
    <w:rsid w:val="009024A4"/>
    <w:rsid w:val="00910DCE"/>
    <w:rsid w:val="009157AD"/>
    <w:rsid w:val="00915B0D"/>
    <w:rsid w:val="00924AC4"/>
    <w:rsid w:val="00924E2E"/>
    <w:rsid w:val="0092670D"/>
    <w:rsid w:val="00926C56"/>
    <w:rsid w:val="00933E6D"/>
    <w:rsid w:val="0093623D"/>
    <w:rsid w:val="00941719"/>
    <w:rsid w:val="00945768"/>
    <w:rsid w:val="0095489D"/>
    <w:rsid w:val="00956E6C"/>
    <w:rsid w:val="00965FFF"/>
    <w:rsid w:val="00967E36"/>
    <w:rsid w:val="0097198B"/>
    <w:rsid w:val="00974BE2"/>
    <w:rsid w:val="0097615A"/>
    <w:rsid w:val="009802A0"/>
    <w:rsid w:val="00981E5A"/>
    <w:rsid w:val="00990516"/>
    <w:rsid w:val="0099352A"/>
    <w:rsid w:val="009947C6"/>
    <w:rsid w:val="009A6A3D"/>
    <w:rsid w:val="009A7C2A"/>
    <w:rsid w:val="009B1BF9"/>
    <w:rsid w:val="009B311A"/>
    <w:rsid w:val="009D544A"/>
    <w:rsid w:val="009D616B"/>
    <w:rsid w:val="009D7D4F"/>
    <w:rsid w:val="009F7DC4"/>
    <w:rsid w:val="00A0034E"/>
    <w:rsid w:val="00A03180"/>
    <w:rsid w:val="00A14F65"/>
    <w:rsid w:val="00A15B4E"/>
    <w:rsid w:val="00A21773"/>
    <w:rsid w:val="00A31D84"/>
    <w:rsid w:val="00A33C44"/>
    <w:rsid w:val="00A35A55"/>
    <w:rsid w:val="00A35B8B"/>
    <w:rsid w:val="00A4282B"/>
    <w:rsid w:val="00A52758"/>
    <w:rsid w:val="00A52EE7"/>
    <w:rsid w:val="00A53DA6"/>
    <w:rsid w:val="00A5457B"/>
    <w:rsid w:val="00A54B80"/>
    <w:rsid w:val="00A5686D"/>
    <w:rsid w:val="00A614EB"/>
    <w:rsid w:val="00A61F5C"/>
    <w:rsid w:val="00A62496"/>
    <w:rsid w:val="00A6450A"/>
    <w:rsid w:val="00A65065"/>
    <w:rsid w:val="00A679BD"/>
    <w:rsid w:val="00A72A9F"/>
    <w:rsid w:val="00A75D06"/>
    <w:rsid w:val="00A9344E"/>
    <w:rsid w:val="00A9497B"/>
    <w:rsid w:val="00A9511B"/>
    <w:rsid w:val="00AA4A5F"/>
    <w:rsid w:val="00AA7414"/>
    <w:rsid w:val="00AB26FC"/>
    <w:rsid w:val="00AB60CF"/>
    <w:rsid w:val="00AD34BD"/>
    <w:rsid w:val="00AD408E"/>
    <w:rsid w:val="00AD4122"/>
    <w:rsid w:val="00AD59FE"/>
    <w:rsid w:val="00AD7314"/>
    <w:rsid w:val="00AE1AC3"/>
    <w:rsid w:val="00AE5FFB"/>
    <w:rsid w:val="00AE6CF6"/>
    <w:rsid w:val="00AF0DEA"/>
    <w:rsid w:val="00AF505D"/>
    <w:rsid w:val="00B01A77"/>
    <w:rsid w:val="00B063C5"/>
    <w:rsid w:val="00B0758D"/>
    <w:rsid w:val="00B077AB"/>
    <w:rsid w:val="00B10AFA"/>
    <w:rsid w:val="00B1711E"/>
    <w:rsid w:val="00B26BC7"/>
    <w:rsid w:val="00B36EBE"/>
    <w:rsid w:val="00B41A87"/>
    <w:rsid w:val="00B42EC2"/>
    <w:rsid w:val="00B430B1"/>
    <w:rsid w:val="00B46669"/>
    <w:rsid w:val="00B5117A"/>
    <w:rsid w:val="00B53C0E"/>
    <w:rsid w:val="00B55410"/>
    <w:rsid w:val="00B57F32"/>
    <w:rsid w:val="00B629B8"/>
    <w:rsid w:val="00B70DCD"/>
    <w:rsid w:val="00B71934"/>
    <w:rsid w:val="00B737F0"/>
    <w:rsid w:val="00B73BFF"/>
    <w:rsid w:val="00B822BA"/>
    <w:rsid w:val="00B834EA"/>
    <w:rsid w:val="00B84ABD"/>
    <w:rsid w:val="00B9100F"/>
    <w:rsid w:val="00B9189D"/>
    <w:rsid w:val="00B932BD"/>
    <w:rsid w:val="00B96DAB"/>
    <w:rsid w:val="00BA09C9"/>
    <w:rsid w:val="00BB11C2"/>
    <w:rsid w:val="00BB3765"/>
    <w:rsid w:val="00BB4E70"/>
    <w:rsid w:val="00BB7558"/>
    <w:rsid w:val="00BB776E"/>
    <w:rsid w:val="00BC26CB"/>
    <w:rsid w:val="00BC3A06"/>
    <w:rsid w:val="00BC6EB6"/>
    <w:rsid w:val="00BC6FCF"/>
    <w:rsid w:val="00BD4253"/>
    <w:rsid w:val="00BD4A37"/>
    <w:rsid w:val="00BD5934"/>
    <w:rsid w:val="00BD5994"/>
    <w:rsid w:val="00BD7DA7"/>
    <w:rsid w:val="00BE7654"/>
    <w:rsid w:val="00BF0B17"/>
    <w:rsid w:val="00C03304"/>
    <w:rsid w:val="00C04179"/>
    <w:rsid w:val="00C0700F"/>
    <w:rsid w:val="00C07654"/>
    <w:rsid w:val="00C1283A"/>
    <w:rsid w:val="00C12A0A"/>
    <w:rsid w:val="00C15844"/>
    <w:rsid w:val="00C1653B"/>
    <w:rsid w:val="00C175C3"/>
    <w:rsid w:val="00C21CCA"/>
    <w:rsid w:val="00C2245E"/>
    <w:rsid w:val="00C24512"/>
    <w:rsid w:val="00C25F93"/>
    <w:rsid w:val="00C26392"/>
    <w:rsid w:val="00C30D10"/>
    <w:rsid w:val="00C318B9"/>
    <w:rsid w:val="00C4022C"/>
    <w:rsid w:val="00C43925"/>
    <w:rsid w:val="00C43959"/>
    <w:rsid w:val="00C4540A"/>
    <w:rsid w:val="00C567CC"/>
    <w:rsid w:val="00C678CF"/>
    <w:rsid w:val="00C72445"/>
    <w:rsid w:val="00C72C4D"/>
    <w:rsid w:val="00C73F93"/>
    <w:rsid w:val="00C86DB0"/>
    <w:rsid w:val="00C934A9"/>
    <w:rsid w:val="00C976D4"/>
    <w:rsid w:val="00CA1D13"/>
    <w:rsid w:val="00CA3CB4"/>
    <w:rsid w:val="00CB5AE0"/>
    <w:rsid w:val="00CC4011"/>
    <w:rsid w:val="00CC4D26"/>
    <w:rsid w:val="00CD1100"/>
    <w:rsid w:val="00CD24BE"/>
    <w:rsid w:val="00CD416B"/>
    <w:rsid w:val="00CD485B"/>
    <w:rsid w:val="00CE13C1"/>
    <w:rsid w:val="00CE40AF"/>
    <w:rsid w:val="00CE4873"/>
    <w:rsid w:val="00CE7CCA"/>
    <w:rsid w:val="00CF4766"/>
    <w:rsid w:val="00CF580C"/>
    <w:rsid w:val="00CF7911"/>
    <w:rsid w:val="00D03B62"/>
    <w:rsid w:val="00D07B93"/>
    <w:rsid w:val="00D110CE"/>
    <w:rsid w:val="00D23B76"/>
    <w:rsid w:val="00D30691"/>
    <w:rsid w:val="00D36D38"/>
    <w:rsid w:val="00D41502"/>
    <w:rsid w:val="00D42EC4"/>
    <w:rsid w:val="00D44351"/>
    <w:rsid w:val="00D45983"/>
    <w:rsid w:val="00D53696"/>
    <w:rsid w:val="00D563C2"/>
    <w:rsid w:val="00D56D34"/>
    <w:rsid w:val="00D5770E"/>
    <w:rsid w:val="00D62349"/>
    <w:rsid w:val="00D6317B"/>
    <w:rsid w:val="00D6379A"/>
    <w:rsid w:val="00D65340"/>
    <w:rsid w:val="00D72C3A"/>
    <w:rsid w:val="00D774F7"/>
    <w:rsid w:val="00D83B34"/>
    <w:rsid w:val="00D84549"/>
    <w:rsid w:val="00D84837"/>
    <w:rsid w:val="00D96A38"/>
    <w:rsid w:val="00D970A3"/>
    <w:rsid w:val="00D97B8A"/>
    <w:rsid w:val="00DA0379"/>
    <w:rsid w:val="00DA11DC"/>
    <w:rsid w:val="00DA76A6"/>
    <w:rsid w:val="00DA7838"/>
    <w:rsid w:val="00DB0488"/>
    <w:rsid w:val="00DB605A"/>
    <w:rsid w:val="00DB74E3"/>
    <w:rsid w:val="00DC087B"/>
    <w:rsid w:val="00DC0DD6"/>
    <w:rsid w:val="00DC6CAF"/>
    <w:rsid w:val="00DD1651"/>
    <w:rsid w:val="00DD1876"/>
    <w:rsid w:val="00DE1B07"/>
    <w:rsid w:val="00DF2008"/>
    <w:rsid w:val="00DF3B7B"/>
    <w:rsid w:val="00DF6628"/>
    <w:rsid w:val="00DF69C1"/>
    <w:rsid w:val="00DF6A9D"/>
    <w:rsid w:val="00E064DF"/>
    <w:rsid w:val="00E10723"/>
    <w:rsid w:val="00E1124E"/>
    <w:rsid w:val="00E1145C"/>
    <w:rsid w:val="00E2105B"/>
    <w:rsid w:val="00E220D0"/>
    <w:rsid w:val="00E257C5"/>
    <w:rsid w:val="00E342D2"/>
    <w:rsid w:val="00E3577B"/>
    <w:rsid w:val="00E36BF4"/>
    <w:rsid w:val="00E469E1"/>
    <w:rsid w:val="00E52F4A"/>
    <w:rsid w:val="00E53712"/>
    <w:rsid w:val="00E55560"/>
    <w:rsid w:val="00E57CE7"/>
    <w:rsid w:val="00E74A5C"/>
    <w:rsid w:val="00E91F43"/>
    <w:rsid w:val="00E94BE3"/>
    <w:rsid w:val="00EA1F53"/>
    <w:rsid w:val="00EA2B50"/>
    <w:rsid w:val="00EA5DFC"/>
    <w:rsid w:val="00EA649D"/>
    <w:rsid w:val="00EB0732"/>
    <w:rsid w:val="00EB3991"/>
    <w:rsid w:val="00EB3F16"/>
    <w:rsid w:val="00EB5549"/>
    <w:rsid w:val="00EC1BB2"/>
    <w:rsid w:val="00EC4341"/>
    <w:rsid w:val="00EE1549"/>
    <w:rsid w:val="00EE472F"/>
    <w:rsid w:val="00EF46F3"/>
    <w:rsid w:val="00EF58C6"/>
    <w:rsid w:val="00EF7118"/>
    <w:rsid w:val="00F00F88"/>
    <w:rsid w:val="00F043FF"/>
    <w:rsid w:val="00F06A43"/>
    <w:rsid w:val="00F120CD"/>
    <w:rsid w:val="00F13248"/>
    <w:rsid w:val="00F165C4"/>
    <w:rsid w:val="00F21A80"/>
    <w:rsid w:val="00F246C2"/>
    <w:rsid w:val="00F501BD"/>
    <w:rsid w:val="00F519A4"/>
    <w:rsid w:val="00F51E52"/>
    <w:rsid w:val="00F52A0C"/>
    <w:rsid w:val="00F54C96"/>
    <w:rsid w:val="00F60B35"/>
    <w:rsid w:val="00F646B7"/>
    <w:rsid w:val="00F65B8A"/>
    <w:rsid w:val="00F67B7B"/>
    <w:rsid w:val="00F73D30"/>
    <w:rsid w:val="00F80E74"/>
    <w:rsid w:val="00F838F6"/>
    <w:rsid w:val="00F83ED8"/>
    <w:rsid w:val="00F90635"/>
    <w:rsid w:val="00F930F2"/>
    <w:rsid w:val="00F9355B"/>
    <w:rsid w:val="00FA20AF"/>
    <w:rsid w:val="00FA3C9E"/>
    <w:rsid w:val="00FB4680"/>
    <w:rsid w:val="00FC008C"/>
    <w:rsid w:val="00FC3424"/>
    <w:rsid w:val="00FC52CF"/>
    <w:rsid w:val="00FC6587"/>
    <w:rsid w:val="00FD040C"/>
    <w:rsid w:val="00FE6A10"/>
    <w:rsid w:val="00FE7812"/>
    <w:rsid w:val="00FF4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501590"/>
  <w15:docId w15:val="{6276C198-A677-4721-B686-6ACCF8AE3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84549"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D84549"/>
    <w:pPr>
      <w:keepNext/>
      <w:numPr>
        <w:numId w:val="1"/>
      </w:numPr>
      <w:suppressAutoHyphens/>
      <w:spacing w:before="240" w:after="60" w:line="254" w:lineRule="auto"/>
      <w:outlineLvl w:val="0"/>
    </w:pPr>
    <w:rPr>
      <w:rFonts w:ascii="Calibri Light" w:eastAsia="Times New Roman" w:hAnsi="Calibri Light" w:cs="Times New Roman"/>
      <w:b/>
      <w:bCs/>
      <w:kern w:val="2"/>
      <w:sz w:val="32"/>
      <w:szCs w:val="32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796DB6"/>
    <w:pPr>
      <w:keepNext/>
      <w:tabs>
        <w:tab w:val="num" w:pos="0"/>
      </w:tabs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3234B4"/>
    <w:pPr>
      <w:keepNext/>
      <w:keepLines/>
      <w:spacing w:before="40" w:after="0" w:line="240" w:lineRule="auto"/>
      <w:ind w:left="284" w:hanging="284"/>
      <w:outlineLvl w:val="3"/>
    </w:pPr>
    <w:rPr>
      <w:rFonts w:ascii="Arial" w:eastAsia="MS PGothic" w:hAnsi="Arial" w:cs="Times New Roman"/>
      <w:b/>
      <w:iCs/>
      <w:color w:val="004EA8"/>
      <w:kern w:val="2"/>
      <w:sz w:val="20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3234B4"/>
    <w:pPr>
      <w:keepNext/>
      <w:keepLines/>
      <w:spacing w:before="40" w:after="0" w:line="240" w:lineRule="auto"/>
      <w:ind w:left="2880"/>
      <w:jc w:val="both"/>
      <w:outlineLvl w:val="4"/>
    </w:pPr>
    <w:rPr>
      <w:rFonts w:ascii="Tw Cen MT" w:eastAsia="MS PGothic" w:hAnsi="Tw Cen MT" w:cs="Times New Roman"/>
      <w:color w:val="75A42E"/>
      <w:kern w:val="2"/>
      <w:sz w:val="20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3234B4"/>
    <w:pPr>
      <w:keepNext/>
      <w:keepLines/>
      <w:spacing w:before="40" w:after="0" w:line="240" w:lineRule="auto"/>
      <w:ind w:left="3600"/>
      <w:jc w:val="both"/>
      <w:outlineLvl w:val="5"/>
    </w:pPr>
    <w:rPr>
      <w:rFonts w:ascii="Tw Cen MT" w:eastAsia="MS PGothic" w:hAnsi="Tw Cen MT" w:cs="Times New Roman"/>
      <w:color w:val="4D6D1E"/>
      <w:kern w:val="2"/>
      <w:sz w:val="20"/>
    </w:rPr>
  </w:style>
  <w:style w:type="paragraph" w:styleId="Nagwek7">
    <w:name w:val="heading 7"/>
    <w:basedOn w:val="Normalny"/>
    <w:next w:val="Normalny"/>
    <w:link w:val="Nagwek7Znak"/>
    <w:uiPriority w:val="9"/>
    <w:unhideWhenUsed/>
    <w:qFormat/>
    <w:rsid w:val="003234B4"/>
    <w:pPr>
      <w:keepNext/>
      <w:keepLines/>
      <w:spacing w:before="40" w:after="0" w:line="240" w:lineRule="auto"/>
      <w:ind w:left="4320"/>
      <w:jc w:val="both"/>
      <w:outlineLvl w:val="6"/>
    </w:pPr>
    <w:rPr>
      <w:rFonts w:ascii="Tw Cen MT" w:eastAsia="MS PGothic" w:hAnsi="Tw Cen MT" w:cs="Times New Roman"/>
      <w:i/>
      <w:iCs/>
      <w:color w:val="4D6D1E"/>
      <w:kern w:val="2"/>
      <w:sz w:val="20"/>
    </w:rPr>
  </w:style>
  <w:style w:type="paragraph" w:styleId="Nagwek8">
    <w:name w:val="heading 8"/>
    <w:basedOn w:val="Normalny"/>
    <w:next w:val="Normalny"/>
    <w:link w:val="Nagwek8Znak"/>
    <w:uiPriority w:val="9"/>
    <w:unhideWhenUsed/>
    <w:qFormat/>
    <w:rsid w:val="003234B4"/>
    <w:pPr>
      <w:keepNext/>
      <w:keepLines/>
      <w:spacing w:before="40" w:after="0" w:line="240" w:lineRule="auto"/>
      <w:ind w:left="5040"/>
      <w:jc w:val="both"/>
      <w:outlineLvl w:val="7"/>
    </w:pPr>
    <w:rPr>
      <w:rFonts w:ascii="Tw Cen MT" w:eastAsia="MS PGothic" w:hAnsi="Tw Cen MT" w:cs="Times New Roman"/>
      <w:color w:val="272727"/>
      <w:kern w:val="2"/>
      <w:sz w:val="21"/>
      <w:szCs w:val="21"/>
    </w:rPr>
  </w:style>
  <w:style w:type="paragraph" w:styleId="Nagwek9">
    <w:name w:val="heading 9"/>
    <w:basedOn w:val="Normalny"/>
    <w:next w:val="Normalny"/>
    <w:link w:val="Nagwek9Znak"/>
    <w:uiPriority w:val="9"/>
    <w:unhideWhenUsed/>
    <w:qFormat/>
    <w:rsid w:val="003234B4"/>
    <w:pPr>
      <w:keepNext/>
      <w:keepLines/>
      <w:spacing w:before="40" w:after="0" w:line="240" w:lineRule="auto"/>
      <w:ind w:left="5760"/>
      <w:jc w:val="both"/>
      <w:outlineLvl w:val="8"/>
    </w:pPr>
    <w:rPr>
      <w:rFonts w:ascii="Tw Cen MT" w:eastAsia="MS PGothic" w:hAnsi="Tw Cen MT" w:cs="Times New Roman"/>
      <w:i/>
      <w:iCs/>
      <w:color w:val="272727"/>
      <w:kern w:val="2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D84549"/>
    <w:rPr>
      <w:rFonts w:ascii="Calibri Light" w:eastAsia="Times New Roman" w:hAnsi="Calibri Light" w:cs="Times New Roman"/>
      <w:b/>
      <w:bCs/>
      <w:kern w:val="2"/>
      <w:sz w:val="32"/>
      <w:szCs w:val="32"/>
      <w:lang w:eastAsia="zh-CN"/>
    </w:rPr>
  </w:style>
  <w:style w:type="paragraph" w:styleId="Akapitzlist">
    <w:name w:val="List Paragraph"/>
    <w:aliases w:val="Akapit z listą BS"/>
    <w:basedOn w:val="Normalny"/>
    <w:link w:val="AkapitzlistZnak"/>
    <w:qFormat/>
    <w:rsid w:val="00D84549"/>
    <w:pPr>
      <w:ind w:left="720"/>
      <w:contextualSpacing/>
    </w:pPr>
  </w:style>
  <w:style w:type="paragraph" w:styleId="Bezodstpw">
    <w:name w:val="No Spacing"/>
    <w:uiPriority w:val="1"/>
    <w:qFormat/>
    <w:rsid w:val="00D84549"/>
    <w:pPr>
      <w:spacing w:after="0" w:line="240" w:lineRule="auto"/>
    </w:pPr>
  </w:style>
  <w:style w:type="paragraph" w:styleId="Nagwek">
    <w:name w:val="header"/>
    <w:basedOn w:val="Normalny"/>
    <w:link w:val="NagwekZnak"/>
    <w:unhideWhenUsed/>
    <w:rsid w:val="00D845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84549"/>
  </w:style>
  <w:style w:type="paragraph" w:styleId="Stopka">
    <w:name w:val="footer"/>
    <w:basedOn w:val="Normalny"/>
    <w:link w:val="StopkaZnak"/>
    <w:uiPriority w:val="99"/>
    <w:unhideWhenUsed/>
    <w:rsid w:val="00D845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84549"/>
  </w:style>
  <w:style w:type="table" w:styleId="Tabela-Siatka">
    <w:name w:val="Table Grid"/>
    <w:basedOn w:val="Standardowy"/>
    <w:uiPriority w:val="39"/>
    <w:rsid w:val="00D845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Domylnaczcionkaakapitu"/>
    <w:rsid w:val="00D84549"/>
  </w:style>
  <w:style w:type="paragraph" w:styleId="Tekstdymka">
    <w:name w:val="Balloon Text"/>
    <w:basedOn w:val="Normalny"/>
    <w:link w:val="TekstdymkaZnak"/>
    <w:uiPriority w:val="99"/>
    <w:semiHidden/>
    <w:unhideWhenUsed/>
    <w:rsid w:val="00D845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4549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BS Znak"/>
    <w:link w:val="Akapitzlist"/>
    <w:qFormat/>
    <w:rsid w:val="00D30691"/>
  </w:style>
  <w:style w:type="character" w:customStyle="1" w:styleId="Nagwek2Znak">
    <w:name w:val="Nagłówek 2 Znak"/>
    <w:basedOn w:val="Domylnaczcionkaakapitu"/>
    <w:link w:val="Nagwek2"/>
    <w:rsid w:val="00796DB6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Poprawka">
    <w:name w:val="Revision"/>
    <w:hidden/>
    <w:uiPriority w:val="99"/>
    <w:semiHidden/>
    <w:rsid w:val="00BB776E"/>
    <w:pPr>
      <w:spacing w:after="0" w:line="240" w:lineRule="auto"/>
    </w:pPr>
  </w:style>
  <w:style w:type="paragraph" w:customStyle="1" w:styleId="Default">
    <w:name w:val="Default"/>
    <w:qFormat/>
    <w:rsid w:val="00C73F9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wypunktowanie">
    <w:name w:val="wypunktowanie"/>
    <w:basedOn w:val="Normalny"/>
    <w:rsid w:val="00C73F93"/>
    <w:pPr>
      <w:numPr>
        <w:numId w:val="3"/>
      </w:numPr>
      <w:spacing w:after="0" w:line="240" w:lineRule="auto"/>
    </w:pPr>
    <w:rPr>
      <w:rFonts w:ascii="Times New Roman" w:eastAsia="Times New Roman" w:hAnsi="Times New Roman" w:cs="Times New Roman"/>
    </w:rPr>
  </w:style>
  <w:style w:type="character" w:styleId="Pogrubienie">
    <w:name w:val="Strong"/>
    <w:basedOn w:val="Domylnaczcionkaakapitu"/>
    <w:uiPriority w:val="22"/>
    <w:qFormat/>
    <w:rsid w:val="001E0816"/>
    <w:rPr>
      <w:b/>
      <w:bCs/>
    </w:rPr>
  </w:style>
  <w:style w:type="character" w:styleId="Uwydatnienie">
    <w:name w:val="Emphasis"/>
    <w:basedOn w:val="Domylnaczcionkaakapitu"/>
    <w:uiPriority w:val="20"/>
    <w:qFormat/>
    <w:rsid w:val="00C26392"/>
    <w:rPr>
      <w:i/>
      <w:iCs/>
    </w:rPr>
  </w:style>
  <w:style w:type="paragraph" w:customStyle="1" w:styleId="Textbody">
    <w:name w:val="Text body"/>
    <w:basedOn w:val="Normalny"/>
    <w:rsid w:val="0025723D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  <w:style w:type="character" w:styleId="Hipercze">
    <w:name w:val="Hyperlink"/>
    <w:basedOn w:val="Domylnaczcionkaakapitu"/>
    <w:uiPriority w:val="99"/>
    <w:unhideWhenUsed/>
    <w:rsid w:val="001B779E"/>
    <w:rPr>
      <w:color w:val="0000FF" w:themeColor="hyperlink"/>
      <w:u w:val="single"/>
    </w:rPr>
  </w:style>
  <w:style w:type="paragraph" w:customStyle="1" w:styleId="Nagwek11">
    <w:name w:val="Nagłówek 11"/>
    <w:basedOn w:val="Normalny"/>
    <w:next w:val="Normalny"/>
    <w:uiPriority w:val="9"/>
    <w:qFormat/>
    <w:rsid w:val="005877B1"/>
    <w:pPr>
      <w:keepNext/>
      <w:keepLines/>
      <w:numPr>
        <w:numId w:val="5"/>
      </w:numPr>
      <w:suppressAutoHyphens/>
      <w:spacing w:before="240" w:after="0" w:line="288" w:lineRule="auto"/>
      <w:jc w:val="both"/>
      <w:outlineLvl w:val="0"/>
    </w:pPr>
    <w:rPr>
      <w:rFonts w:asciiTheme="majorHAnsi" w:eastAsiaTheme="majorEastAsia" w:hAnsiTheme="majorHAnsi" w:cstheme="majorBidi"/>
      <w:b/>
      <w:color w:val="244061" w:themeColor="accent1" w:themeShade="80"/>
      <w:spacing w:val="-2"/>
      <w:sz w:val="32"/>
      <w:szCs w:val="32"/>
    </w:rPr>
  </w:style>
  <w:style w:type="paragraph" w:customStyle="1" w:styleId="Nagwek21">
    <w:name w:val="Nagłówek 21"/>
    <w:basedOn w:val="Normalny"/>
    <w:next w:val="Normalny"/>
    <w:uiPriority w:val="9"/>
    <w:unhideWhenUsed/>
    <w:qFormat/>
    <w:rsid w:val="005877B1"/>
    <w:pPr>
      <w:keepNext/>
      <w:keepLines/>
      <w:numPr>
        <w:ilvl w:val="1"/>
        <w:numId w:val="5"/>
      </w:numPr>
      <w:shd w:val="clear" w:color="auto" w:fill="F2F2F2" w:themeFill="background1" w:themeFillShade="F2"/>
      <w:suppressAutoHyphens/>
      <w:spacing w:before="240" w:after="0" w:line="288" w:lineRule="auto"/>
      <w:jc w:val="both"/>
      <w:outlineLvl w:val="1"/>
    </w:pPr>
    <w:rPr>
      <w:rFonts w:asciiTheme="majorHAnsi" w:eastAsiaTheme="majorEastAsia" w:hAnsiTheme="majorHAnsi" w:cstheme="majorBidi"/>
      <w:b/>
      <w:color w:val="002060"/>
      <w:spacing w:val="-2"/>
      <w:sz w:val="26"/>
      <w:szCs w:val="26"/>
    </w:rPr>
  </w:style>
  <w:style w:type="paragraph" w:customStyle="1" w:styleId="Nagwek31">
    <w:name w:val="Nagłówek 31"/>
    <w:basedOn w:val="Normalny"/>
    <w:next w:val="Normalny"/>
    <w:uiPriority w:val="9"/>
    <w:unhideWhenUsed/>
    <w:qFormat/>
    <w:rsid w:val="005877B1"/>
    <w:pPr>
      <w:keepNext/>
      <w:keepLines/>
      <w:numPr>
        <w:ilvl w:val="2"/>
        <w:numId w:val="5"/>
      </w:numPr>
      <w:suppressAutoHyphens/>
      <w:spacing w:before="200" w:after="0" w:line="288" w:lineRule="auto"/>
      <w:jc w:val="both"/>
      <w:outlineLvl w:val="2"/>
    </w:pPr>
    <w:rPr>
      <w:rFonts w:asciiTheme="majorHAnsi" w:eastAsiaTheme="majorEastAsia" w:hAnsiTheme="majorHAnsi" w:cstheme="majorBidi"/>
      <w:b/>
      <w:bCs/>
      <w:color w:val="1F497D" w:themeColor="text2"/>
      <w:spacing w:val="-2"/>
    </w:rPr>
  </w:style>
  <w:style w:type="paragraph" w:customStyle="1" w:styleId="Nagwek41">
    <w:name w:val="Nagłówek 41"/>
    <w:basedOn w:val="Normalny"/>
    <w:next w:val="Normalny"/>
    <w:uiPriority w:val="9"/>
    <w:unhideWhenUsed/>
    <w:qFormat/>
    <w:rsid w:val="005877B1"/>
    <w:pPr>
      <w:keepNext/>
      <w:keepLines/>
      <w:numPr>
        <w:ilvl w:val="3"/>
        <w:numId w:val="5"/>
      </w:numPr>
      <w:suppressAutoHyphens/>
      <w:spacing w:before="40" w:after="0" w:line="288" w:lineRule="auto"/>
      <w:jc w:val="both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pacing w:val="-2"/>
    </w:rPr>
  </w:style>
  <w:style w:type="paragraph" w:customStyle="1" w:styleId="Nagwek51">
    <w:name w:val="Nagłówek 51"/>
    <w:basedOn w:val="Normalny"/>
    <w:next w:val="Normalny"/>
    <w:uiPriority w:val="9"/>
    <w:unhideWhenUsed/>
    <w:qFormat/>
    <w:rsid w:val="005877B1"/>
    <w:pPr>
      <w:keepNext/>
      <w:keepLines/>
      <w:numPr>
        <w:ilvl w:val="4"/>
        <w:numId w:val="5"/>
      </w:numPr>
      <w:suppressAutoHyphens/>
      <w:spacing w:before="200" w:after="0" w:line="288" w:lineRule="auto"/>
      <w:jc w:val="both"/>
      <w:outlineLvl w:val="4"/>
    </w:pPr>
    <w:rPr>
      <w:rFonts w:asciiTheme="majorHAnsi" w:eastAsiaTheme="majorEastAsia" w:hAnsiTheme="majorHAnsi" w:cstheme="majorBidi"/>
      <w:color w:val="243F60" w:themeColor="accent1" w:themeShade="7F"/>
      <w:spacing w:val="-2"/>
    </w:rPr>
  </w:style>
  <w:style w:type="paragraph" w:customStyle="1" w:styleId="Nagwek61">
    <w:name w:val="Nagłówek 61"/>
    <w:basedOn w:val="Normalny"/>
    <w:next w:val="Normalny"/>
    <w:uiPriority w:val="9"/>
    <w:unhideWhenUsed/>
    <w:qFormat/>
    <w:rsid w:val="005877B1"/>
    <w:pPr>
      <w:keepNext/>
      <w:keepLines/>
      <w:numPr>
        <w:ilvl w:val="5"/>
        <w:numId w:val="5"/>
      </w:numPr>
      <w:suppressAutoHyphens/>
      <w:spacing w:before="200" w:after="0" w:line="288" w:lineRule="auto"/>
      <w:jc w:val="both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pacing w:val="-2"/>
    </w:rPr>
  </w:style>
  <w:style w:type="paragraph" w:customStyle="1" w:styleId="Nagwek71">
    <w:name w:val="Nagłówek 71"/>
    <w:basedOn w:val="Normalny"/>
    <w:next w:val="Normalny"/>
    <w:uiPriority w:val="9"/>
    <w:semiHidden/>
    <w:unhideWhenUsed/>
    <w:qFormat/>
    <w:rsid w:val="005877B1"/>
    <w:pPr>
      <w:keepNext/>
      <w:keepLines/>
      <w:numPr>
        <w:ilvl w:val="6"/>
        <w:numId w:val="5"/>
      </w:numPr>
      <w:suppressAutoHyphens/>
      <w:spacing w:before="200" w:after="0" w:line="288" w:lineRule="auto"/>
      <w:jc w:val="both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pacing w:val="-2"/>
    </w:rPr>
  </w:style>
  <w:style w:type="paragraph" w:customStyle="1" w:styleId="Nagwek81">
    <w:name w:val="Nagłówek 81"/>
    <w:basedOn w:val="Normalny"/>
    <w:next w:val="Normalny"/>
    <w:uiPriority w:val="9"/>
    <w:semiHidden/>
    <w:unhideWhenUsed/>
    <w:qFormat/>
    <w:rsid w:val="005877B1"/>
    <w:pPr>
      <w:keepNext/>
      <w:keepLines/>
      <w:numPr>
        <w:ilvl w:val="7"/>
        <w:numId w:val="5"/>
      </w:numPr>
      <w:suppressAutoHyphens/>
      <w:spacing w:before="200" w:after="0" w:line="288" w:lineRule="auto"/>
      <w:jc w:val="both"/>
      <w:outlineLvl w:val="7"/>
    </w:pPr>
    <w:rPr>
      <w:rFonts w:asciiTheme="majorHAnsi" w:eastAsiaTheme="majorEastAsia" w:hAnsiTheme="majorHAnsi" w:cstheme="majorBidi"/>
      <w:color w:val="404040" w:themeColor="text1" w:themeTint="BF"/>
      <w:spacing w:val="-2"/>
      <w:sz w:val="20"/>
      <w:szCs w:val="20"/>
    </w:rPr>
  </w:style>
  <w:style w:type="paragraph" w:customStyle="1" w:styleId="Nagwek91">
    <w:name w:val="Nagłówek 91"/>
    <w:basedOn w:val="Normalny"/>
    <w:next w:val="Normalny"/>
    <w:uiPriority w:val="9"/>
    <w:semiHidden/>
    <w:unhideWhenUsed/>
    <w:qFormat/>
    <w:rsid w:val="005877B1"/>
    <w:pPr>
      <w:keepNext/>
      <w:keepLines/>
      <w:numPr>
        <w:ilvl w:val="8"/>
        <w:numId w:val="5"/>
      </w:numPr>
      <w:suppressAutoHyphens/>
      <w:spacing w:before="200" w:after="0" w:line="288" w:lineRule="auto"/>
      <w:jc w:val="both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pacing w:val="-2"/>
      <w:sz w:val="20"/>
      <w:szCs w:val="20"/>
    </w:rPr>
  </w:style>
  <w:style w:type="character" w:styleId="Odwoaniedokomentarza">
    <w:name w:val="annotation reference"/>
    <w:basedOn w:val="Domylnaczcionkaakapitu"/>
    <w:semiHidden/>
    <w:unhideWhenUsed/>
    <w:rsid w:val="005D626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D626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D626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D626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D6263"/>
    <w:rPr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631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631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6317B"/>
    <w:rPr>
      <w:vertAlign w:val="superscript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D1876"/>
    <w:rPr>
      <w:color w:val="605E5C"/>
      <w:shd w:val="clear" w:color="auto" w:fill="E1DFDD"/>
    </w:rPr>
  </w:style>
  <w:style w:type="character" w:customStyle="1" w:styleId="Nagwek4Znak">
    <w:name w:val="Nagłówek 4 Znak"/>
    <w:basedOn w:val="Domylnaczcionkaakapitu"/>
    <w:link w:val="Nagwek4"/>
    <w:uiPriority w:val="9"/>
    <w:rsid w:val="003234B4"/>
    <w:rPr>
      <w:rFonts w:ascii="Arial" w:eastAsia="MS PGothic" w:hAnsi="Arial" w:cs="Times New Roman"/>
      <w:b/>
      <w:iCs/>
      <w:color w:val="004EA8"/>
      <w:kern w:val="2"/>
      <w:sz w:val="20"/>
    </w:rPr>
  </w:style>
  <w:style w:type="character" w:customStyle="1" w:styleId="Nagwek5Znak">
    <w:name w:val="Nagłówek 5 Znak"/>
    <w:basedOn w:val="Domylnaczcionkaakapitu"/>
    <w:link w:val="Nagwek5"/>
    <w:uiPriority w:val="9"/>
    <w:rsid w:val="003234B4"/>
    <w:rPr>
      <w:rFonts w:ascii="Tw Cen MT" w:eastAsia="MS PGothic" w:hAnsi="Tw Cen MT" w:cs="Times New Roman"/>
      <w:color w:val="75A42E"/>
      <w:kern w:val="2"/>
      <w:sz w:val="20"/>
    </w:rPr>
  </w:style>
  <w:style w:type="character" w:customStyle="1" w:styleId="Nagwek6Znak">
    <w:name w:val="Nagłówek 6 Znak"/>
    <w:basedOn w:val="Domylnaczcionkaakapitu"/>
    <w:link w:val="Nagwek6"/>
    <w:uiPriority w:val="9"/>
    <w:rsid w:val="003234B4"/>
    <w:rPr>
      <w:rFonts w:ascii="Tw Cen MT" w:eastAsia="MS PGothic" w:hAnsi="Tw Cen MT" w:cs="Times New Roman"/>
      <w:color w:val="4D6D1E"/>
      <w:kern w:val="2"/>
      <w:sz w:val="20"/>
    </w:rPr>
  </w:style>
  <w:style w:type="character" w:customStyle="1" w:styleId="Nagwek7Znak">
    <w:name w:val="Nagłówek 7 Znak"/>
    <w:basedOn w:val="Domylnaczcionkaakapitu"/>
    <w:link w:val="Nagwek7"/>
    <w:uiPriority w:val="9"/>
    <w:rsid w:val="003234B4"/>
    <w:rPr>
      <w:rFonts w:ascii="Tw Cen MT" w:eastAsia="MS PGothic" w:hAnsi="Tw Cen MT" w:cs="Times New Roman"/>
      <w:i/>
      <w:iCs/>
      <w:color w:val="4D6D1E"/>
      <w:kern w:val="2"/>
      <w:sz w:val="20"/>
    </w:rPr>
  </w:style>
  <w:style w:type="character" w:customStyle="1" w:styleId="Nagwek8Znak">
    <w:name w:val="Nagłówek 8 Znak"/>
    <w:basedOn w:val="Domylnaczcionkaakapitu"/>
    <w:link w:val="Nagwek8"/>
    <w:uiPriority w:val="9"/>
    <w:rsid w:val="003234B4"/>
    <w:rPr>
      <w:rFonts w:ascii="Tw Cen MT" w:eastAsia="MS PGothic" w:hAnsi="Tw Cen MT" w:cs="Times New Roman"/>
      <w:color w:val="272727"/>
      <w:kern w:val="2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rsid w:val="003234B4"/>
    <w:rPr>
      <w:rFonts w:ascii="Tw Cen MT" w:eastAsia="MS PGothic" w:hAnsi="Tw Cen MT" w:cs="Times New Roman"/>
      <w:i/>
      <w:iCs/>
      <w:color w:val="272727"/>
      <w:kern w:val="2"/>
      <w:sz w:val="21"/>
      <w:szCs w:val="21"/>
    </w:rPr>
  </w:style>
  <w:style w:type="numbering" w:customStyle="1" w:styleId="WWOutlineListStyle3">
    <w:name w:val="WW_OutlineListStyle_3"/>
    <w:basedOn w:val="Bezlisty"/>
    <w:rsid w:val="00A33C44"/>
    <w:pPr>
      <w:numPr>
        <w:numId w:val="14"/>
      </w:numPr>
    </w:pPr>
  </w:style>
  <w:style w:type="numbering" w:customStyle="1" w:styleId="WWOutlineListStyle2">
    <w:name w:val="WW_OutlineListStyle_2"/>
    <w:basedOn w:val="Bezlisty"/>
    <w:rsid w:val="00A33C44"/>
    <w:pPr>
      <w:numPr>
        <w:numId w:val="19"/>
      </w:numPr>
    </w:pPr>
  </w:style>
  <w:style w:type="numbering" w:customStyle="1" w:styleId="WWOutlineListStyle1">
    <w:name w:val="WW_OutlineListStyle_1"/>
    <w:basedOn w:val="Bezlisty"/>
    <w:rsid w:val="00A33C44"/>
    <w:pPr>
      <w:numPr>
        <w:numId w:val="20"/>
      </w:numPr>
    </w:pPr>
  </w:style>
  <w:style w:type="paragraph" w:styleId="Legenda">
    <w:name w:val="caption"/>
    <w:basedOn w:val="Normalny"/>
    <w:next w:val="Normalny"/>
    <w:uiPriority w:val="35"/>
    <w:unhideWhenUsed/>
    <w:qFormat/>
    <w:rsid w:val="0084609F"/>
    <w:pPr>
      <w:spacing w:after="200" w:line="240" w:lineRule="auto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95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73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8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2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1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svg"/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sv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D0B84C-2A90-4523-8A6B-82FB62F23A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</Pages>
  <Words>4157</Words>
  <Characters>24948</Characters>
  <Application>Microsoft Office Word</Application>
  <DocSecurity>0</DocSecurity>
  <Lines>207</Lines>
  <Paragraphs>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anna.otapowicz</dc:creator>
  <cp:lastModifiedBy>Gąsowski Jakub</cp:lastModifiedBy>
  <cp:revision>2</cp:revision>
  <cp:lastPrinted>2024-02-28T11:29:00Z</cp:lastPrinted>
  <dcterms:created xsi:type="dcterms:W3CDTF">2025-01-24T09:02:00Z</dcterms:created>
  <dcterms:modified xsi:type="dcterms:W3CDTF">2025-01-24T09:02:00Z</dcterms:modified>
</cp:coreProperties>
</file>