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31FF" w:rsidRPr="002C1020" w:rsidRDefault="007C31FF" w:rsidP="007C31FF">
      <w:pPr>
        <w:tabs>
          <w:tab w:val="left" w:pos="375"/>
        </w:tabs>
        <w:spacing w:after="0"/>
        <w:ind w:left="426"/>
        <w:jc w:val="right"/>
        <w:rPr>
          <w:rFonts w:ascii="Arial" w:hAnsi="Arial" w:cs="Arial"/>
          <w:b/>
          <w:i/>
          <w:sz w:val="20"/>
          <w:szCs w:val="20"/>
          <w:lang w:val="x-none"/>
        </w:rPr>
      </w:pPr>
      <w:r w:rsidRPr="002C1020">
        <w:rPr>
          <w:rFonts w:ascii="Arial" w:hAnsi="Arial" w:cs="Arial"/>
          <w:b/>
          <w:i/>
          <w:sz w:val="20"/>
          <w:szCs w:val="20"/>
          <w:lang w:val="x-none"/>
        </w:rPr>
        <w:t>Załącznik nr</w:t>
      </w:r>
      <w:r w:rsidRPr="002C1020">
        <w:rPr>
          <w:rFonts w:ascii="Arial" w:hAnsi="Arial" w:cs="Arial"/>
          <w:b/>
          <w:i/>
          <w:sz w:val="20"/>
          <w:szCs w:val="20"/>
        </w:rPr>
        <w:t xml:space="preserve"> </w:t>
      </w:r>
      <w:r w:rsidR="00974A2A" w:rsidRPr="002C1020">
        <w:rPr>
          <w:rFonts w:ascii="Arial" w:hAnsi="Arial" w:cs="Arial"/>
          <w:b/>
          <w:i/>
          <w:sz w:val="20"/>
          <w:szCs w:val="20"/>
        </w:rPr>
        <w:t>9</w:t>
      </w:r>
      <w:r w:rsidRPr="002C1020">
        <w:rPr>
          <w:rFonts w:ascii="Arial" w:hAnsi="Arial" w:cs="Arial"/>
          <w:b/>
          <w:i/>
          <w:sz w:val="20"/>
          <w:szCs w:val="20"/>
          <w:lang w:val="x-none"/>
        </w:rPr>
        <w:t xml:space="preserve"> do SWZ</w:t>
      </w:r>
    </w:p>
    <w:p w:rsidR="0053001B" w:rsidRPr="002C1020" w:rsidRDefault="0053001B" w:rsidP="007C31FF">
      <w:pPr>
        <w:tabs>
          <w:tab w:val="left" w:pos="375"/>
        </w:tabs>
        <w:spacing w:after="0"/>
        <w:ind w:left="426"/>
        <w:jc w:val="right"/>
        <w:rPr>
          <w:rFonts w:ascii="Arial" w:hAnsi="Arial" w:cs="Arial"/>
          <w:b/>
          <w:i/>
          <w:sz w:val="20"/>
          <w:szCs w:val="20"/>
          <w:lang w:val="x-none"/>
        </w:rPr>
      </w:pPr>
    </w:p>
    <w:p w:rsidR="007C31FF" w:rsidRPr="002C1020" w:rsidRDefault="00974A2A" w:rsidP="007C31F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C1020">
        <w:rPr>
          <w:rFonts w:ascii="Arial" w:hAnsi="Arial" w:cs="Arial"/>
          <w:b/>
          <w:sz w:val="20"/>
          <w:szCs w:val="20"/>
        </w:rPr>
        <w:t>OPIS PRZEDMIOTU ZAMÓWIENIA</w:t>
      </w:r>
    </w:p>
    <w:p w:rsidR="008E451C" w:rsidRPr="002C1020" w:rsidRDefault="008E451C" w:rsidP="007C31F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451C" w:rsidRPr="002C1020" w:rsidRDefault="008E451C" w:rsidP="008E451C">
      <w:pPr>
        <w:spacing w:after="0" w:line="360" w:lineRule="auto"/>
        <w:ind w:firstLine="720"/>
        <w:rPr>
          <w:rFonts w:ascii="Arial" w:hAnsi="Arial" w:cs="Arial"/>
          <w:b/>
          <w:sz w:val="20"/>
          <w:szCs w:val="20"/>
        </w:rPr>
      </w:pPr>
      <w:r w:rsidRPr="002C1020">
        <w:rPr>
          <w:rFonts w:ascii="Arial" w:hAnsi="Arial" w:cs="Arial"/>
          <w:b/>
          <w:sz w:val="20"/>
          <w:szCs w:val="20"/>
        </w:rPr>
        <w:t>Roboty budowlane będą polegać na:</w:t>
      </w:r>
    </w:p>
    <w:tbl>
      <w:tblPr>
        <w:tblStyle w:val="TableGrid"/>
        <w:tblW w:w="8553" w:type="dxa"/>
        <w:tblInd w:w="-12" w:type="dxa"/>
        <w:tblCellMar>
          <w:top w:w="32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717"/>
        <w:gridCol w:w="7836"/>
      </w:tblGrid>
      <w:tr w:rsidR="00974A2A" w:rsidRPr="002C1020" w:rsidTr="00974A2A">
        <w:trPr>
          <w:trHeight w:val="397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ind w:left="7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ind w:right="11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</w:rPr>
              <w:t>Nazwa</w:t>
            </w:r>
          </w:p>
        </w:tc>
      </w:tr>
      <w:tr w:rsidR="00974A2A" w:rsidRPr="002C1020" w:rsidTr="00C8212F">
        <w:trPr>
          <w:trHeight w:val="266"/>
        </w:trPr>
        <w:tc>
          <w:tcPr>
            <w:tcW w:w="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3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0721D4" w:rsidP="000721D4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Zabezpieczenie budynku poprzez montaż</w:t>
            </w:r>
            <w:r w:rsidR="00974A2A" w:rsidRPr="002C1020">
              <w:rPr>
                <w:rFonts w:ascii="Arial" w:hAnsi="Arial" w:cs="Arial"/>
              </w:rPr>
              <w:t xml:space="preserve"> </w:t>
            </w:r>
            <w:r w:rsidRPr="002C1020">
              <w:rPr>
                <w:rFonts w:ascii="Arial" w:hAnsi="Arial" w:cs="Arial"/>
              </w:rPr>
              <w:t>płyt MFP w ścianach</w:t>
            </w:r>
            <w:r w:rsidR="00974A2A" w:rsidRPr="002C1020">
              <w:rPr>
                <w:rFonts w:ascii="Arial" w:hAnsi="Arial" w:cs="Arial"/>
              </w:rPr>
              <w:t xml:space="preserve"> </w:t>
            </w:r>
            <w:r w:rsidRPr="002C1020">
              <w:rPr>
                <w:rFonts w:ascii="Arial" w:hAnsi="Arial" w:cs="Arial"/>
              </w:rPr>
              <w:t>parteru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3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0721D4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Roboty budowlane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2.1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 xml:space="preserve">Roboty ziemne </w:t>
            </w:r>
          </w:p>
        </w:tc>
      </w:tr>
      <w:tr w:rsidR="00974A2A" w:rsidRPr="002C1020" w:rsidTr="00C8212F">
        <w:trPr>
          <w:trHeight w:val="26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2.2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Fundamenty i ściany fundamentowe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2.3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Roboty murowe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2.4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Stropy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2.5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Słupy żelbetowe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2.6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Belki i podciągi żelbetowe</w:t>
            </w:r>
          </w:p>
        </w:tc>
      </w:tr>
      <w:tr w:rsidR="00974A2A" w:rsidRPr="002C1020" w:rsidTr="00C8212F">
        <w:trPr>
          <w:trHeight w:val="321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2.7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C8212F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Schody żelb</w:t>
            </w:r>
            <w:r w:rsidR="00974A2A" w:rsidRPr="002C1020">
              <w:rPr>
                <w:rFonts w:ascii="Arial" w:hAnsi="Arial" w:cs="Arial"/>
              </w:rPr>
              <w:t xml:space="preserve">etowe wewnątrz budynku 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2.8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 xml:space="preserve">Winda 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2.9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Podłoża pod posadzki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left="79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2.10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Dach wielospadowy</w:t>
            </w:r>
          </w:p>
        </w:tc>
      </w:tr>
      <w:tr w:rsidR="00974A2A" w:rsidRPr="002C1020" w:rsidTr="00C8212F">
        <w:trPr>
          <w:trHeight w:val="25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left="79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2.11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 xml:space="preserve">Stropodach </w:t>
            </w:r>
          </w:p>
        </w:tc>
      </w:tr>
      <w:tr w:rsidR="00974A2A" w:rsidRPr="002C1020" w:rsidTr="00C8212F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left="79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2.12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Docieplenie cokołu</w:t>
            </w:r>
          </w:p>
        </w:tc>
      </w:tr>
      <w:tr w:rsidR="00974A2A" w:rsidRPr="002C1020" w:rsidTr="00C8212F">
        <w:trPr>
          <w:trHeight w:val="36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3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3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0721D4" w:rsidP="000721D4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Instalacja odgromowa</w:t>
            </w:r>
          </w:p>
        </w:tc>
      </w:tr>
      <w:tr w:rsidR="00974A2A" w:rsidRPr="002C1020" w:rsidTr="00C8212F">
        <w:trPr>
          <w:trHeight w:val="27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3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4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0721D4" w:rsidP="000721D4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Wykonanie fragmentu instalacji kanalizacji sanitarnej</w:t>
            </w:r>
          </w:p>
        </w:tc>
      </w:tr>
      <w:tr w:rsidR="00974A2A" w:rsidRPr="002C1020" w:rsidTr="00C8212F">
        <w:trPr>
          <w:trHeight w:val="22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C8212F">
            <w:pPr>
              <w:spacing w:after="0" w:line="259" w:lineRule="auto"/>
              <w:ind w:right="3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5</w:t>
            </w:r>
          </w:p>
        </w:tc>
        <w:tc>
          <w:tcPr>
            <w:tcW w:w="7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0721D4" w:rsidP="000721D4">
            <w:pPr>
              <w:spacing w:after="0" w:line="259" w:lineRule="auto"/>
              <w:rPr>
                <w:rFonts w:ascii="Arial" w:hAnsi="Arial" w:cs="Arial"/>
              </w:rPr>
            </w:pPr>
            <w:r w:rsidRPr="002C1020">
              <w:rPr>
                <w:rFonts w:ascii="Arial" w:hAnsi="Arial" w:cs="Arial"/>
              </w:rPr>
              <w:t>Wykonanie fragmentu przyłącza wodociągowego</w:t>
            </w:r>
          </w:p>
        </w:tc>
      </w:tr>
    </w:tbl>
    <w:p w:rsidR="00974A2A" w:rsidRPr="002C1020" w:rsidRDefault="00974A2A" w:rsidP="00974A2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74A2A" w:rsidRPr="002C1020" w:rsidRDefault="008E451C" w:rsidP="002C1020">
      <w:pPr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2C1020">
        <w:rPr>
          <w:rFonts w:ascii="Arial" w:hAnsi="Arial" w:cs="Arial"/>
          <w:b/>
          <w:sz w:val="20"/>
          <w:szCs w:val="20"/>
        </w:rPr>
        <w:t>Szczegółowy zakres robót przedstawia przedmiar.</w:t>
      </w:r>
    </w:p>
    <w:p w:rsidR="008E451C" w:rsidRPr="002C1020" w:rsidRDefault="008E451C" w:rsidP="00974A2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74A2A" w:rsidRPr="002C1020" w:rsidRDefault="00974A2A" w:rsidP="00974A2A">
      <w:pPr>
        <w:spacing w:after="3"/>
        <w:ind w:left="10" w:hanging="10"/>
        <w:jc w:val="center"/>
        <w:rPr>
          <w:rFonts w:ascii="Arial" w:hAnsi="Arial" w:cs="Arial"/>
        </w:rPr>
      </w:pPr>
      <w:r w:rsidRPr="002C1020">
        <w:rPr>
          <w:rFonts w:ascii="Arial" w:hAnsi="Arial" w:cs="Arial"/>
          <w:sz w:val="21"/>
        </w:rPr>
        <w:t>PRZEDMIAR ROBÓT</w:t>
      </w:r>
    </w:p>
    <w:p w:rsidR="00974A2A" w:rsidRPr="002C1020" w:rsidRDefault="00974A2A" w:rsidP="00974A2A">
      <w:pPr>
        <w:spacing w:after="0"/>
        <w:ind w:left="-1452" w:right="10554"/>
        <w:rPr>
          <w:rFonts w:ascii="Arial" w:hAnsi="Arial" w:cs="Arial"/>
        </w:rPr>
      </w:pPr>
    </w:p>
    <w:tbl>
      <w:tblPr>
        <w:tblStyle w:val="TableGrid"/>
        <w:tblW w:w="9744" w:type="dxa"/>
        <w:tblInd w:w="-12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022"/>
        <w:gridCol w:w="5674"/>
        <w:gridCol w:w="595"/>
        <w:gridCol w:w="1015"/>
        <w:gridCol w:w="1020"/>
      </w:tblGrid>
      <w:tr w:rsidR="00974A2A" w:rsidRPr="002C1020" w:rsidTr="008E451C">
        <w:trPr>
          <w:trHeight w:val="21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53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Lp.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10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Podstawa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8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Opis i wyliczenia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9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j.m.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9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Poszcz.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7"/>
              <w:jc w:val="center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</w:tr>
      <w:tr w:rsidR="00974A2A" w:rsidRPr="002C1020" w:rsidTr="008E451C">
        <w:trPr>
          <w:trHeight w:val="191"/>
        </w:trPr>
        <w:tc>
          <w:tcPr>
            <w:tcW w:w="4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ZABEZPIECZENIE BUDYNKU POPRZEZ MONTAŻ PŁYT MFP W ŚCIANACH PARTERU</w:t>
            </w:r>
          </w:p>
        </w:tc>
      </w:tr>
      <w:tr w:rsidR="00974A2A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4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 d.1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0410-01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Deskowanie połaci dachowych z tarcicy nasyconej</w:t>
            </w:r>
          </w:p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Zabezpieczenie przed wejściem otworów okiennych i drzwiowych na poziomie parteru i części okien 1 piętra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Płtya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MFP gr. 18mm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(1,50*1,45)*22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47,85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(1,20*1,45)*3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5,22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(1,20*2,30)*9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24,84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(1,50*2,30)*3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10,35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3,60*2,30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8,28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(1,50*2,30)*6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20,70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117,24</w:t>
            </w:r>
          </w:p>
        </w:tc>
      </w:tr>
      <w:tr w:rsidR="00974A2A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ROBOTY BUDOWLANE</w:t>
            </w:r>
          </w:p>
        </w:tc>
      </w:tr>
      <w:tr w:rsidR="00974A2A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lastRenderedPageBreak/>
              <w:t>2.1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Roboty ziemne </w:t>
            </w:r>
          </w:p>
        </w:tc>
      </w:tr>
      <w:tr w:rsidR="00974A2A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 d.2.1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2-01 0203-03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Roboty ziemne wykonywane koparkami podsiębiernymi o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poj.łyżki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0.25 m3 w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gr.kat.I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-II z transportem urobku samochodami samowyładowczymi na odległość do 1 km - Usunięcie warstwy ziemi urodzajnej (humusu)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&lt;powierzchnia zabudowy plus rozkopy&gt;(45,0*20,0)*0,30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270,00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270,00</w:t>
            </w:r>
          </w:p>
        </w:tc>
      </w:tr>
      <w:tr w:rsidR="00974A2A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 d.2.1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2-01 0203-03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Roboty ziemne wykonywane koparkami podsiębiernymi o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poj.łyżki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0.25 m3 w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gr.kat.I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-II z transportem urobku samochodami samowyładowczymi na odległość do 1 km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jc w:val="both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&lt;Wybranie ziemi do poziomu góry fundamentów&gt;(638,78+(638,78*20%))*0,75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574,90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574,90</w:t>
            </w:r>
          </w:p>
        </w:tc>
      </w:tr>
      <w:tr w:rsidR="00974A2A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 d.2.1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2-01 0317-0102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4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Wykopy liniowe o ścianach pionowych pod fundamenty, rurociągi, kolektory w gruntach suchych kat. I-II z wydobyciem urobku łopatą lub wyciągiem ręcznym; głębokość do 1,5 m, szerokość 1,6-2,5 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37,50*2,0*0,50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37,50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160,0*1,70*0,50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136,00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47,0*1,30*0,50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30,55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204,05</w:t>
            </w:r>
          </w:p>
        </w:tc>
      </w:tr>
      <w:tr w:rsidR="00974A2A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 d.2.1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2-01 0501-03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3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Ręczne zasypywanie wykopów ze skarpami w gruncie kat. I-III z przerzutem na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odl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 do 3 m - zagęszczanie mechaniczne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poz.4-(poz.6+poz.7)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168,51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168,51</w:t>
            </w:r>
          </w:p>
        </w:tc>
      </w:tr>
      <w:tr w:rsidR="00974A2A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Fundamenty i ściany fundamentowe</w:t>
            </w:r>
          </w:p>
        </w:tc>
      </w:tr>
      <w:tr w:rsidR="00974A2A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1101-01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Podkłady betonowe na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podł.gruntowym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- Beton  C8/10 gr.10cm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&lt;F_1&gt; 37,50*1,40*0,10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5,25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&lt;F_2&gt; 160,0*1,10*0,10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17,60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&lt;F_3&gt; 47,0*0,70*0,10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3,29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26,14</w:t>
            </w:r>
          </w:p>
        </w:tc>
      </w:tr>
      <w:tr w:rsidR="00974A2A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0202-01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015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Ławy fundamentowe prostokątne żelbetowe szer. do 0.6 m Beton C20/25 W8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&lt;F_3&gt; 47,0*0,50*0,40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9,40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9,40</w:t>
            </w:r>
          </w:p>
        </w:tc>
      </w:tr>
      <w:tr w:rsidR="00974A2A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0202-03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015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Ławy fundamentowe prostokątne żelbetowe szer. do 1.3 m Beton C20/25 W8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&lt;F_1&gt; 37,5*1,20*0,40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18,00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&lt;F_2&gt; 160,0*0,90*0,40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57,60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75,60</w:t>
            </w:r>
          </w:p>
        </w:tc>
      </w:tr>
      <w:tr w:rsidR="00974A2A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gładkie A-0 fi 6mm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&lt;F_1&gt; 1,80*37,50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67,50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&lt;F_2&gt; 1,80*160,0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288,00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&lt;F_3&gt; 0,80*47,0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37,60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393,10</w:t>
            </w:r>
          </w:p>
        </w:tc>
      </w:tr>
      <w:tr w:rsidR="00974A2A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żebrowane AIIIN fi 12mm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&lt;F_1&gt; 7,10*37,50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266,25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&lt;F_2&gt; 6,10*160,0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976,00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&lt;F_3&gt; 3,70*47,0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173,90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319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1416,15</w:t>
            </w:r>
          </w:p>
        </w:tc>
      </w:tr>
      <w:tr w:rsidR="00974A2A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0602-05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Izolacje przeciwwilgociowe powłokowe bitumiczne poziome  - Hydroizolacja IZOHAN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dysperbit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WM 2K lub równoważny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&lt;F_1&gt; 37,50*1,20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45,00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&lt;F_2&gt; 160,0*0,90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144,00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&lt;F_3&gt; 47,0*0,50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23,50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212,50</w:t>
            </w:r>
          </w:p>
        </w:tc>
      </w:tr>
      <w:tr w:rsidR="00974A2A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0602-06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Izolacje przeciwwilgociowe powłokowe bitumiczne poziome   - Hydroizolacja IZOHAN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dysperbit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WM 2K lub równoważny - druga i następna warstwa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poz.11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212,50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</w:tr>
      <w:tr w:rsidR="00974A2A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4A2A" w:rsidRPr="002C1020" w:rsidRDefault="00974A2A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212,50</w:t>
            </w: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  <w:sz w:val="16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  <w:sz w:val="16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NNRNKB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202 0618-01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Izolacje przeciwwilgociowe ław fundamentowych z papy zgrzewalnej modyfikowanej SBS na włókninie poliestrowej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&lt;F_1&gt; 37,50*0,30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11,25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&lt;F_2&gt; 160,0*0,30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48,00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&lt;F_3&gt; 47,0*0,30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14,10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73,35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0603-05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Izolacje przeciwwilgociowe powłokowe bitumiczne pionowe - Hydroizolacja IZOHAN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dysperbit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WM 2K lub równoważny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Izolacja po obu stronach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&lt;F_1&gt; 37,50*0,40*2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&lt;F_2&gt; 160,0*0,40*2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128,00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&lt;F_3&gt; 47,0*0,40*2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37,60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195,60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0603-06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Izolacje przeciwwilgociowe powłokowe bitumiczne pionowe - Hydroizolacja IZOHAN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dysperbit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WM 2K lub równoważny - druga i następna warstwa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poz.14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195,60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195,60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NNRNKB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202 0137-02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z.I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) Ściany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bud.jednokondygn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., o wys. do 4,5 m i grubości 25 cm na zaprawie cementowej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Ściany fundamentowe z bloczków betonowych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&lt;Oś_1&gt; (5,40+4,20)*0,90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8,64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&lt;Oś_2&gt; (7,80+5,40)*0,90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11,88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&lt;Oś_3&gt; (7,80+5,40+4,20)*0,90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15,66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&lt;Oś_4&gt; (6,60+5,40+1,20)*0,90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11,88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&lt;Oś_4"&gt; (3,82+2,0)*0,90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5,24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&lt;Oś_5&gt; (6,60+5,40+1,20)*0,90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11,88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&lt;Oś_6&gt; (7,80+5,40+3,60)*0,90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15,12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&lt;Oś_7&gt; (7,80+5,40)*0,90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11,88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&lt;Oś_8&gt; (5,40+3,60)*0,90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8,10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Oś_A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(7,20+7,50+1,92+1,92+8,70+6,0)*0,90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29,92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Oś_B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5,40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Oś_C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(2,10+7,20+9,0+6,0+10,20+6,0+2,10)*0,90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38,34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'&gt; (6,0)*0,90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5,40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"&gt; (2,10+7,20+9,0+10,20+6,0+2,10)*0,90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32,94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5,40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Oś_F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(8,10)*0,90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7,29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Oś_G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(9,30)*0,90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8,37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233,33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17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0603-05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Izolacje przeciwwilgociowe powłokowe bitumiczne pionowe - Hydroizolacja IZOHAN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dysperbit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WM 2K lub równoważny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Izolacja ścian z bloczków betonowych obustronnie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poz.16*2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466,66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466,66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lastRenderedPageBreak/>
              <w:t>18 d.2.2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0603-06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Izolacje przeciwwilgociowe powłokowe bitumiczne pionowe - Hydroizolacja IZOHAN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dysperbit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WM 2K lub równoważny - druga i następna warstwa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poz.17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466,66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466,66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Roboty murowe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K-02 0104-09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Ściany z bloków SILKA M24 w budynkach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wielokond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. na zaprawie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cienkospoinowej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(klejowej)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5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PARTER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&lt;Oś_1&gt; (5,40+4,20)*3,08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29,57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&lt;Oś_2&gt; (7,80+5,40)*3,08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40,66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&lt;Oś_3&gt; (7,80+5,40+4,20)*3,08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53,59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&lt;Oś_4&gt; (6,60+5,40+1,20)*3,08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40,66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&lt;Oś_4"&gt; (3,82+2,0)*3,08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17,93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&lt;Oś_5&gt; (6,60+5,40+1,20)*3,08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40,66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&lt;Oś_6&gt; (7,80+5,40+3,60)*3,08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51,74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&lt;Oś_7&gt; (7,80+5,40)*3,08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40,66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&lt;Oś_8&gt; (5,40+3,60)*3,08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27,72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Oś_A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(7,20+7,50+1,92+1,92+8,70+6,0)*3,08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102,38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Oś_B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18,48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Oś_C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(2,10+7,20+9,0+6,0+10,20+6,0+2,10)*3,08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131,21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18,48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"&gt; (2,10+7,20+9,0+10,20+6,0+2,10)*3,08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112,73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18,48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Oś_F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(8,10)*3,08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24,95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Oś_G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(9,30)*3,08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28,64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7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A  (suma częściowa)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---------------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4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798,52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43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PIĘTRO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&lt;Oś_2&gt; (7,80+5,40)*3,28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43,30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43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9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&lt;Oś_3&gt; (7,80+5,40)*3,28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43,30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&lt;Oś_4&gt; (6,60+5,40+1,20)*3,28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43,30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&lt;Oś_4"&gt; (2,23)*3,28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7,31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&lt;Oś_5&gt; (6,60+5,40+1,20)*3,28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43,30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&lt;Oś_6&gt; (7,80+5,40)*3,28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43,30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&lt;Oś_7&gt; (7,80+5,40)*3,28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43,30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Oś_A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(7,20+7,50+1,92+1,92+8,70+6,0)*3,28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109,03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Oś_B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19,68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Oś_C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(7,20+9,0+6,0+10,20+6,0)*3,28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125,95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19,68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"&gt; (7,20+9,0+10,20+6,0)*3,28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106,27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(6,0)*3,28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19,68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7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B  (suma częściowa)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---------------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4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667,38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446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Poddasze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&lt;Oś_2&gt; (13,20)*0,50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&lt;Oś_4&gt; (6,60*3,62)+(2,10*3,40)+(4,50*2,40)+(4,50*0,50)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44,08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&lt;Oś_5&gt; (6,60*3,62)+(2,10*3,40)+(4,50*2,40)+(4,50*0,50)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44,08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&lt;Oś_7&gt; (13,20)*0,50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27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 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Oś_A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(14,70*0,50)+(1,92*2,10)+(1,92*2,10)+(14,70*0,50)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22,76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Oś_B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(6,0)*3,62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21,72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Oś_C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(6,0)*3,62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21,72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'&gt; (6,0)*2,40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14,40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(16,20+16,20)*0,50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16,20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Oś_E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(6,0*2,40)+(6,0*0,50)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17,40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7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C  (suma częściowa)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---------------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215,57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7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&lt; drzwi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zwenętrzne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&gt; -((1,40*2,25)*6)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-18,90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6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okna &gt; -((1,50*1,45)*34+(1,20*1,45)*9+(1,20*2,30)*10+(1,20*2,30)*2+(1,50* 2,30)*3)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34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-133,08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witryna + wejściem głównym &gt; -((3,60*3,06)*2+(3,60*2,25)+(3,6*1,04)/2)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-32,00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drzwi wewnętrzne parter &gt; -((0,90*2,05)*7+(1,0*2,05)+(1,40*2,05)*2)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-20,71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drzwi wewnętrzne piętro &gt; -((0,90*2,05)*6+(1,0*2,05)*3+(1,40*2,05))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-20,09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drzwi wewnętrzne poddasze &gt; -((0,90*2,05)*4)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-7,38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6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podciągi (przejścia) parter &gt; -((3,60*2,89)*2+(1,62*2,84)*2+(1,76*2,84)+ (1,42*2,84)+(1,47*2,84))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-43,22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podciągi (przejścia) piętro &gt; -((1,72*2,84)+(1,47*2,84)*2+(1,75*2,84)*2)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-23,17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7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D  (suma częściowa)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---------------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34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-298,55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319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1382,92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0126-02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Otwory na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drzwi,drzwi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balkonowe i wrota w ścianach murowanych gr.1ceg.z cegieł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pojed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.,bloczków i pustaków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szt</w:t>
            </w:r>
            <w:proofErr w:type="spellEnd"/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&lt; drzwi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zwenętrzne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((1,40*2,25)*6) &gt; 6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szt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drzwi wewnętrzne parter ((0,90*2,05)*7+(1,0*2,05)+(1,40*2,05)*2) &gt; 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szt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drzwi wewnętrzne piętro ((0,90*2,05)*6+(1,0*2,05)*3+(1,40*2,05)) &gt; 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szt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drzwi wewnętrzne poddasze ((0,90*2,05)*4) &gt; 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szt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30,00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0126-01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Otwory na okna w ścianach murowanych grubości do 1 cegły z cegieł pojedynczych, bloczków i pustaków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szt</w:t>
            </w:r>
            <w:proofErr w:type="spellEnd"/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4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okna ((1,50*1,45)*34+(1,20*1,45)*9+(1,20*2,30)*10+(1,20*2,30)*2+(1,50* 2,30)*3) &gt; 58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szt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58,00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58,00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22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0126-05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4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Otwory w ścianach murowanych -ułożenie nadproży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prefabr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 Nadproża Czamaninek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N/124 &gt; (1,24*2)*(8+4+4)+(1,24*1)*(26+20+2)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99,20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N/149 &gt; (1,49*2)*(2+2)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11,92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N/174 &gt; (1,74*2)*(12+9)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73,08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N/199 &gt; (1,99*2)*(22+22)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175,12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359,32</w:t>
            </w: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23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0127-03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Ścianki działowe z płytek piano- lub gazobetonowych gr. 12 cm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5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PARTER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(5,24+1,36*2+5,75+3,64+1,26+2,20+3,94*2)*3,33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95,54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(6,94+8,74+1,70+4,05*3+6,94+3,44+3,91+1,61*7)*3,33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183,45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(1,94+5,14+2,26)*3,33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31,10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(9,95+3,55+0,21)*3,33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45,65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(1,93*2+1,54*2)*3,33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23,11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-((0,90*2,10)*4)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-7,56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-((1,0*2,10)*18)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-37,80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-((1,10*2,10)*3)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-6,93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7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A  (suma częściowa)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---------------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84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326,56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356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PIĘTRO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(6,94+2,48+4,92+8,75+5,70*2+2,50+1,20+3,23)*3,26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135,03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(3,17+5,14)*3,26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27,09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0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9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(1,71+0,45+1,84+3,55*2+9,94)*3,26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68,59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(5,74*2+4,10+2,30)*3,26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58,29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(7,54*2+4,0+3,91+1,75*2)*3,26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86,36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-((0,90*2,10)*2)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-3,78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-((1,0*2,10)*18)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-37,80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-(3,30*2,10)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-6,93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7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B  (suma częściowa)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---------------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4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326,85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5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PODDASZE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(7,07+3,60*2)*3,0+(4,06*2,0)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50,93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(1,71+0,45)*3,0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6,48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-((1,0*2,10)*2)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-4,20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706,62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24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0127-01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Ścianki działowe z płytek piano- lub gazobetonowych grubości 6 cm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5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PARTER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(1,70+0,56+0,30)*3,33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8,52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27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(0,50*2)*3,33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3,33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448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PIĘTRO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(1,0*2+0,22+0,25)*3,26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8,05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272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(1,74+0,32)*3,26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6,72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43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PODDASZE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(1,13+0,33)*3,0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4,38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31,00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25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0211-07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27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Rygle i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przekrycia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ścian w ścianach murowanych jednostronnie deskowane szer. przewiązek do 0.3 m Beton C20/25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&lt;W_1&gt; 240,0*(0,24*0,30)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17,28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&lt;W_2&gt; 200,0*(0,24*0,30)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14,40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&lt;W_3&gt; 89,0*(0,24*0,24)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5,13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&lt;W_4&gt; 26,0*(0,24*0,24)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&lt;W_5&gt; 6,20*(0,24*0,24)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0,36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38,66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26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gładkie A-0 fi  6mm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&lt;W_1&gt; 240,0*1,0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240,00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&lt;W_2&gt; 200,0*1,0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&lt;W_3&gt; 89,0*1,0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89,00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&lt;W_4&gt; 26,0*1,0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&lt;W_5&gt; 6,20*1,0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6,20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561,20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27 d.2.3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żebrowane AIIIN fi 12mm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&lt;W_1&gt; 240,0*3,80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912,00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&lt;W_2&gt; 200,0*3,80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760,00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&lt;W_3&gt; 89,0*3,80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338,20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&lt;W_4&gt; 26,0*3,80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98,80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&lt;W_5&gt; 6,20*3,80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23,56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319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2132,56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2.4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Stropy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55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28 d.2.4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analiza indywidualna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Strop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Rector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gr. 25+5cm Dostawa i montaż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strop nad parterem &gt; 580,0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strop nad piętrem &gt; 490,0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kpl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kpl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1,00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Słupy żelbetowe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29 d.2.5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0211-01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Słupy żelbetowe, w ścianach murowanych o gr. do 0.3 m dwustronnie deskowane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Beton C20/25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słup S_1 &gt; ((0,24*0,30)*(4,45+3,57+2,43))*2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słup S_2 &gt; ((0,24*0,24)*4,29)*4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0,99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2,49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30 d.2.5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gładkie A-0 fi6mm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słup S_1 &gt; 17,18*2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34,36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słup S_2 &gt; 5,0*4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54,36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31 d.2.5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żebrowane AIIIN fi12mm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słup S_1 &gt; 66,80*2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133,60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słup S_2 &gt; 21,0*4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84,00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217,60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2.6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Belki i podciągi żelbetowe</w:t>
            </w: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6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32 d.2.6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0210-03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286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Belki i podciągi o stosunku deskowanego obwodu do przekroju do 12 Beton C20/25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blPrEx>
          <w:tblCellMar>
            <w:top w:w="12" w:type="dxa"/>
          </w:tblCellMar>
        </w:tblPrEx>
        <w:trPr>
          <w:trHeight w:val="36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286"/>
              <w:rPr>
                <w:rFonts w:ascii="Arial" w:hAnsi="Arial" w:cs="Arial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9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słup S_1 skos &gt; ((0,24*0,30)*(2,40))*2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0,35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P1 &gt; ((0,24*0,46)*4,20)*2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0,93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P2 &gt; ((0,24*0,25)*1,95)*3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0,35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P3 &gt; ((0,24*0,25)*2,10)*3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0,38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P4 &gt; ((0,24*0,25)*2,24)*4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0,54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P5.1 &gt; ((0,24*0,25)*1,90)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0,114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P5.2 &gt; ((0,24*0,25)*2,20)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0,13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P6.1 &gt; ((0,24*0,40)*6,24)+((0,40*0,15)*4,16)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0,85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P6.2 &gt; ((0,24*0,25)*2,70)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0,16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P7.1 &gt; ((0,24*0,50)*4,09)*2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0,98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P7.2 &gt; ((0,24*0,46)*13,44)*5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7,42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P8 &gt; ((0,24*0,46)*7,44)*2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1,64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P9 &gt; ((0,24*0,46)*6,24)*2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1,38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15,22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33 d.2.6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gładkie A-0 fi6mm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P1 &gt; 5,0*2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P2.1 &gt; 3,0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P2.2 &gt; 4,2*2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8,40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P3 &gt; 3,20*3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P4 &gt; 3,20*4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P5.1 &gt; 3,90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3,90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P5.1 &gt; 3,20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3,20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P6.1 &gt; 13,80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P6.2 &gt; 3,90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3,90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P7.1 &gt; 12,10*2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24,20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P7.2 &gt; 17,80*5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89,00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P8 &gt; 9,40*2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18,80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P9 &gt; 7,80*2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216,20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34 d.2.6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żebrowane AIIIN fi 12mm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P1 &gt; 23,40*2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46,80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P2.1 &gt; 6,70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6,70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P2.2 &gt; 13,50*2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27,00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P3 &gt; 9,0*3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27,00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P4 &gt; 7,8*4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31,20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P5.1 &gt; 9,90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9,90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P5.2 &gt; 11,50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P6.1 &gt; 44,80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44,80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P6.2 &gt; 14,10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14,10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P7.1 &gt; 53,80*2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107,60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P7.2 &gt; 125,60*5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628,00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P8 &gt; 71,50*2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143,00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podciąg P9 &gt; 50,30*2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100,60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319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1198,20</w:t>
            </w:r>
          </w:p>
        </w:tc>
      </w:tr>
      <w:tr w:rsidR="00290EC2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Schody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żelnetowe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wewnątrz budynku </w:t>
            </w:r>
          </w:p>
        </w:tc>
      </w:tr>
      <w:tr w:rsidR="00290EC2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35 d.2.7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0219-02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92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Schody żelbetowe proste na płycie grub. 8 cm Beton C20/25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6"/>
                <w:vertAlign w:val="superscript"/>
              </w:rPr>
              <w:t>2</w:t>
            </w:r>
            <w:r w:rsidRPr="002C1020">
              <w:rPr>
                <w:rFonts w:ascii="Arial" w:eastAsia="Times New Roman" w:hAnsi="Arial" w:cs="Arial"/>
                <w:sz w:val="16"/>
              </w:rPr>
              <w:t xml:space="preserve"> rzutu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6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SH_1 &gt; 2,62*1,60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6"/>
                <w:vertAlign w:val="superscript"/>
              </w:rPr>
              <w:t>2</w:t>
            </w:r>
            <w:r w:rsidRPr="002C1020">
              <w:rPr>
                <w:rFonts w:ascii="Arial" w:eastAsia="Times New Roman" w:hAnsi="Arial" w:cs="Arial"/>
                <w:sz w:val="16"/>
              </w:rPr>
              <w:t xml:space="preserve"> rzutu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4,19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6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SH_2 &gt; 2,08*1,60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6"/>
                <w:vertAlign w:val="superscript"/>
              </w:rPr>
              <w:t>2</w:t>
            </w:r>
            <w:r w:rsidRPr="002C1020">
              <w:rPr>
                <w:rFonts w:ascii="Arial" w:eastAsia="Times New Roman" w:hAnsi="Arial" w:cs="Arial"/>
                <w:sz w:val="16"/>
              </w:rPr>
              <w:t xml:space="preserve"> rzutu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3,33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SH_3 &gt; 2,60*1,60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6"/>
                <w:vertAlign w:val="superscript"/>
              </w:rPr>
              <w:t>2</w:t>
            </w:r>
            <w:r w:rsidRPr="002C1020">
              <w:rPr>
                <w:rFonts w:ascii="Arial" w:eastAsia="Times New Roman" w:hAnsi="Arial" w:cs="Arial"/>
                <w:sz w:val="16"/>
              </w:rPr>
              <w:t xml:space="preserve"> rzutu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4,16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11,68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36 d.2.7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0219-06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Schody żelbetowe- dodatek za każdy 1 cm różnicy grub. płyty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Beton C20/25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Krotność = 8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6"/>
                <w:vertAlign w:val="superscript"/>
              </w:rPr>
              <w:t>2</w:t>
            </w:r>
            <w:r w:rsidRPr="002C1020">
              <w:rPr>
                <w:rFonts w:ascii="Arial" w:eastAsia="Times New Roman" w:hAnsi="Arial" w:cs="Arial"/>
                <w:sz w:val="16"/>
              </w:rPr>
              <w:t xml:space="preserve"> rzutu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poz.35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6"/>
                <w:vertAlign w:val="superscript"/>
              </w:rPr>
              <w:t>2</w:t>
            </w:r>
            <w:r w:rsidRPr="002C1020">
              <w:rPr>
                <w:rFonts w:ascii="Arial" w:eastAsia="Times New Roman" w:hAnsi="Arial" w:cs="Arial"/>
                <w:sz w:val="16"/>
              </w:rPr>
              <w:t xml:space="preserve"> rzutu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11,68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11,68</w:t>
            </w:r>
          </w:p>
        </w:tc>
      </w:tr>
      <w:tr w:rsidR="00290EC2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37 d.2.7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0217-02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212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Żelbetowe płyty stropowe gr. 15 cm płaskie Beton C20/25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(1,65*1,65)*2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5,45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5,45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38 d.2.7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0217-05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Żelbetowe płyty stropowe i dachowe - dodatek za każdy 1 cm różnicy grub.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płyty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Beton C20/25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poz.37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5,45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5,45</w:t>
            </w:r>
          </w:p>
        </w:tc>
      </w:tr>
      <w:tr w:rsidR="00290EC2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39 d.2.7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0210-03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286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Belki i podciągi o stosunku deskowanego obwodu do przekroju do 12 Beton C20/25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belka startowa; 1 bieg &gt; (0,24*0,40)*1,65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0,16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belka spocznikowa &gt; ((0,24*0,24)*1,65)*4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0,38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belka startowa; 3 bieg &gt; (0,24*0,33)*1,65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0,13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belka końcowa; 2 i 4 bieg &gt; ((0,24*0,46)*2,08)*2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0,46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1,13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40 d.2.7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gładkie A-0 fi 6mm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SH_1 &gt; 11,70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11,70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SH_2 &gt; 12,90*2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25,80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SH_3 &gt; 11,70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11,70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49,20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41 d.2.7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0259-02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Przygotowanie i montaż zbrojenia elementów budynków i budowli - pręty żebrowane AIIIN fi12mm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SH_1 &gt; 115,50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115,50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SH_2 &gt; 71,80*2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143,60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SH_3 &gt; 115,0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kg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115,00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374,10</w:t>
            </w:r>
          </w:p>
        </w:tc>
      </w:tr>
      <w:tr w:rsidR="00290EC2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Winda </w:t>
            </w:r>
          </w:p>
        </w:tc>
      </w:tr>
      <w:tr w:rsidR="00290EC2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42 d.2.8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1101-01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Podkłady betonowe na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podł.gruntowym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- Beton  C8/10 gr.10cm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&lt;SW&gt; 2,69*2,86*0,10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0,77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0,77</w:t>
            </w:r>
          </w:p>
        </w:tc>
      </w:tr>
      <w:tr w:rsidR="00290EC2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43 d.2.8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0204-03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Stopy fundamentowe prostokątne żelbetowe o objętości do 2.5 m3 - z zastosowaniem pompy do betonu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2,49*2,66*0,30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1,99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1,99</w:t>
            </w:r>
          </w:p>
        </w:tc>
      </w:tr>
      <w:tr w:rsidR="00290EC2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44 d.2.8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0207-04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Ściany żelbetowe proste grubości 12 cm wysokości do 8 m - z zastosowaniem pompy do betonu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(2,13*2+1,75*2)*12,50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97,00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97,00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45 d.2.8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0207-07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76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Ściany żelbetowe - dodatek za każdy 1 cm różnicy grubości ścian - z zastosowaniem pompy do betonu Krotność = 12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poz.44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97,00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97,00</w:t>
            </w:r>
          </w:p>
        </w:tc>
      </w:tr>
      <w:tr w:rsidR="00290EC2" w:rsidRPr="002C1020" w:rsidTr="008E451C">
        <w:trPr>
          <w:trHeight w:val="37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46 d.2.8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0217-02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4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Żelbetowe płyty stropowe grubości 15 cm płaskie - z zastosowaniem pompy do betonu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1,75*1,65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2,89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2,89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47 d.2.8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0603-05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Izolacje przeciwwilgociowe powłokowe bitumiczne pionowe - Hydroizolacja IZOHAN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dysperbit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WM 2K lub równoważny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Izolacja po obu stronach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(2,13*2+2,23*2)*1,60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13,95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13,95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48 d.2.8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2-02 0603-06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Izolacje przeciwwilgociowe powłokowe bitumiczne pionowe - Hydroizolacja IZOHAN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dysperbit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WM 2K lub równoważny - druga i następna warstwa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poz.47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13,95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13,95</w:t>
            </w:r>
          </w:p>
        </w:tc>
      </w:tr>
      <w:tr w:rsidR="00290EC2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2.9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Podłoża pod posadzki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49 d.2.9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1103-01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Podkłady z ubitych materiałów sypkich w budownictwie mieszkaniowym i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uż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</w:t>
            </w:r>
          </w:p>
          <w:p w:rsidR="00290EC2" w:rsidRPr="002C1020" w:rsidRDefault="00290EC2" w:rsidP="008E451C">
            <w:pPr>
              <w:spacing w:after="0"/>
              <w:ind w:right="3195"/>
              <w:jc w:val="both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publicznej na podłożu gruntowym - pospółka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Is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&gt;0,98 gr. min. 30cm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52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(7,54*6,54+8,74*7,54+9,04*5,14+9,04*3,94+8,74*5,14+4,24*5,74+5,75*1,84+ 3,81*1,74+5,74*2,52+9,94*7,54+5,74*7,54+9,95*5,14+5,14*7,84+3,34*7,84)*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160,22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160,22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lastRenderedPageBreak/>
              <w:t>50 d.2.9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1101-01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Podkłady betonowe w budownictwie mieszkaniowym i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uż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 publicznej z trans-</w:t>
            </w:r>
          </w:p>
          <w:p w:rsidR="00290EC2" w:rsidRPr="002C1020" w:rsidRDefault="00290EC2" w:rsidP="008E451C">
            <w:pPr>
              <w:spacing w:after="0"/>
              <w:ind w:right="1436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portem i układaniem ręcznym na podłożu gruntowym Beton C12/15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52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(7,54*6,54+8,74*7,54+9,04*5,14+9,04*3,94+8,74*5,14+4,24*5,74+5,75*1,84+ 3,81*1,74+5,74*2,52+9,94*7,54+5,74*7,54+9,95*5,14+5,14*7,84+3,34*7,84)* 0,10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53,41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53,41</w:t>
            </w:r>
          </w:p>
        </w:tc>
      </w:tr>
      <w:tr w:rsidR="00290EC2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6"/>
              <w:jc w:val="both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Dach wielospadowy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51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0408-05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Krokwie zwykłe długości ponad 4.5 m - przekrój poprzeczny drewna do 180 cm2 z tarcicy nasyconej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6,873+0,828+0,708+0,588+0,456+0,336+0,216+0,012+0,840+0,192+0,600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11,65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11,65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52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0408-07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Krokwie narożne i koszowe - przekrój poprzeczny drewna do 180 cm2 z tarcicy nasyconej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1,248+0,462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1,71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1,71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53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0406-01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Murłaty - przekrój poprzeczny drewna do 180 cm2 z tarcicy nasyconej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 xml:space="preserve">3 </w:t>
            </w:r>
            <w:r w:rsidRPr="002C1020">
              <w:rPr>
                <w:rFonts w:ascii="Arial" w:eastAsia="Times New Roman" w:hAnsi="Arial" w:cs="Arial"/>
                <w:sz w:val="16"/>
              </w:rPr>
              <w:t>drew.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0,533+1,270+0,243+0,165+0,180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 xml:space="preserve">3 </w:t>
            </w:r>
            <w:r w:rsidRPr="002C1020">
              <w:rPr>
                <w:rFonts w:ascii="Arial" w:eastAsia="Times New Roman" w:hAnsi="Arial" w:cs="Arial"/>
                <w:sz w:val="16"/>
              </w:rPr>
              <w:t>drew.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2,39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2,39</w:t>
            </w: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  <w:sz w:val="16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54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0406-05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44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Ramy górne i płatwie długości ponad 3 m - przekrój poprzeczny drewna do 180 cm2 z tarcicy nasyconej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 xml:space="preserve">3 </w:t>
            </w:r>
            <w:r w:rsidRPr="002C1020">
              <w:rPr>
                <w:rFonts w:ascii="Arial" w:eastAsia="Times New Roman" w:hAnsi="Arial" w:cs="Arial"/>
                <w:sz w:val="16"/>
              </w:rPr>
              <w:t>drew.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0,269+1,389+0,122+0,133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 xml:space="preserve">3 </w:t>
            </w:r>
            <w:r w:rsidRPr="002C1020">
              <w:rPr>
                <w:rFonts w:ascii="Arial" w:eastAsia="Times New Roman" w:hAnsi="Arial" w:cs="Arial"/>
                <w:sz w:val="16"/>
              </w:rPr>
              <w:t>drew.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1,91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2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1,91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55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0408-02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Kleszcze - przekrój poprzeczny drewna do 180 cm2 z tarcicy nasyconej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1,013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1,01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2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1,01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56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0408-02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207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Kleszcze - przekrój poprzeczny drewna do 180 cm2 z tarcicy nasyconej Jętki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1,049+0,180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1,23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2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1,23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57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0408-01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Miecze i zastrzały - przekrój poprzeczny drewna do 180 cm2 z tarcicy nasyconej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0,753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0,75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2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0,75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lastRenderedPageBreak/>
              <w:t>58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0407-05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Słupy o długości ponad 2 m - przekrój poprzeczny drewna do 180 cm2 z tarcicy nasyconej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 xml:space="preserve">3 </w:t>
            </w:r>
            <w:r w:rsidRPr="002C1020">
              <w:rPr>
                <w:rFonts w:ascii="Arial" w:eastAsia="Times New Roman" w:hAnsi="Arial" w:cs="Arial"/>
                <w:sz w:val="16"/>
              </w:rPr>
              <w:t>drew.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0,972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 xml:space="preserve">3 </w:t>
            </w:r>
            <w:r w:rsidRPr="002C1020">
              <w:rPr>
                <w:rFonts w:ascii="Arial" w:eastAsia="Times New Roman" w:hAnsi="Arial" w:cs="Arial"/>
                <w:sz w:val="16"/>
              </w:rPr>
              <w:t>drew.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0,97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2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0,97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59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0410-01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67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Deskowanie połaci dachowych z tarcicy nasyconej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Płtya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MFP gr. 18mm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214,66+50,63+96,99+50,63+23,36+23,48+96,88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556,63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556,63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60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0501-01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27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Pokrycie dachów papą na podłożu drewnianym jednowarstwowo Membrana pod blachę na rąbek gr. 0,7mm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poz.62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556,63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556,63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61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0410-01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574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Deskowanie połaci dachowych z tarcicy nasyconej Deska czołowa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Płtya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MFP gr. 18mm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poz.64*0,20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19,11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19,11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62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0508-02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jc w:val="both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Pokrycie dachów blachą ocynkowaną gr. 0.60 mm; rozstaw rąbka prostopadłego do okapu 57 cm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Ułożenie poszycia z blachy na rąbek stojący gr. 0,7mm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poz.59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556,63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556,63</w:t>
            </w:r>
          </w:p>
        </w:tc>
      </w:tr>
      <w:tr w:rsidR="00290EC2" w:rsidRPr="002C1020" w:rsidTr="008E451C">
        <w:trPr>
          <w:trHeight w:val="73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63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NNRNKB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202 0541-02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(z.VI) Obróbki blacharskie z blachy powlekanej o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szer.w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rozwinięciu ponad 25 cm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Obróbki z blachy stalowej powlekanej, gr. blachy 0,75mm. Kolor: RAL 7016 antracyt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&lt;Pas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podrynnowy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&gt; poz.64*0,60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57,33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&lt;Pas nadrynnowy&gt; poz.64*0,30*2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57,33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wiatrownice &gt; (5,72*0,80)*2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9,15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gąsiory &gt; (25,20+6,90+10,40*4)*0,60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44,22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obróbka koszowa &gt; (10,40*2)*0,80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16,64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184,67</w:t>
            </w:r>
          </w:p>
        </w:tc>
      </w:tr>
      <w:tr w:rsidR="00290EC2" w:rsidRPr="002C1020" w:rsidTr="008E451C">
        <w:trPr>
          <w:trHeight w:val="55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64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0522-04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Rynny dachowe prostokątne w rozwinięciu 50 cm - montaż z gotowych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ele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-</w:t>
            </w:r>
          </w:p>
          <w:p w:rsidR="00290EC2" w:rsidRPr="002C1020" w:rsidRDefault="00290EC2" w:rsidP="008E451C">
            <w:pPr>
              <w:spacing w:after="0"/>
              <w:ind w:right="1183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mentów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z blachy stalowej ocynkowanej i blachy z cynku Rynna prostokątna 125x90 systemu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bezokapowego</w:t>
            </w:r>
            <w:proofErr w:type="spellEnd"/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29,15+13,85*2+32,40+6,30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95,55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95,55</w:t>
            </w:r>
          </w:p>
        </w:tc>
      </w:tr>
      <w:tr w:rsidR="00290EC2" w:rsidRPr="002C1020" w:rsidTr="008E451C">
        <w:trPr>
          <w:trHeight w:val="73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65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0529-03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Rury spustowe prostokątne w rozwinięciu 40 cm - montaż z gotowych elementów z blachy stalowej ocynkowanej i blachy z cynku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lastRenderedPageBreak/>
              <w:t xml:space="preserve">Rura spustowa ukryta 80/80mm rozwiązanie systemu odwodnienia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bezokapowego</w:t>
            </w:r>
            <w:proofErr w:type="spellEnd"/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lastRenderedPageBreak/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8,0*10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80,00</w:t>
            </w:r>
          </w:p>
        </w:tc>
      </w:tr>
      <w:tr w:rsidR="00290EC2" w:rsidRPr="002C1020" w:rsidTr="008E451C">
        <w:trPr>
          <w:trHeight w:val="564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6"/>
              <w:jc w:val="both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2.11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Stropodach 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Ścianę attykową i wieniec należy wykonać w etapie II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Spadki wykonać w kierunku ścian zewnętrznych 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66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1101-01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Podkłady betonowe w budownictwie mieszkaniowym i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uż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 publicznej z trans-</w:t>
            </w:r>
          </w:p>
          <w:p w:rsidR="00290EC2" w:rsidRPr="002C1020" w:rsidRDefault="00290EC2" w:rsidP="008E451C">
            <w:pPr>
              <w:spacing w:after="0"/>
              <w:ind w:right="1055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portem i układaniem ręcznym na podłożu gruntowym Wykonanie warstwy spadkowej na stropie Beton C12/15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poz.68*0,15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15,91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15,91</w:t>
            </w: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  <w:sz w:val="16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290EC2" w:rsidRPr="002C1020" w:rsidTr="008E451C">
        <w:trPr>
          <w:trHeight w:val="55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67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analiza indywidualna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Mocowanie trójkątnej listwy "fasety" uszczelniającej z XPS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7,66*2+8,56*2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32,44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8,84*2+9,14*2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35,96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5,54*4,0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22,16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90,56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68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0504-01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143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Pokrycie dachów papą termozgrzewalną jednowarstwowe Papa podkładowa SBS PYE 200S4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7,86*3,35+5,40*1,86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36,38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9,04*3,95+1,82*5,30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45,35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5,74*4,24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24,34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106,07</w:t>
            </w:r>
          </w:p>
        </w:tc>
      </w:tr>
      <w:tr w:rsidR="00290EC2" w:rsidRPr="002C1020" w:rsidTr="008E451C">
        <w:trPr>
          <w:trHeight w:val="73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69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NNRNKB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202 0541-02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(z.VI) Obróbki blacharskie z blachy powlekanej o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szer.w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rozwinięciu ponad 25 cm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Obróbki z blachy stalowej ocynkowanej, gr. blachy 0,75mm.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Obróbki Przeznaczone do demontażu podczas wykonywania II etapu budowy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6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obróbki blacharskie przy wywinięciach papy na ścianę &gt; (8,0+6,0+6,0+6,0+ 7,0+4,0*2)*0,30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12,30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obróbki przy okapach &gt; (4,50+10,0+10,30+2,50+9,70+8,80+3,50+6,65+5,0+ 5,0)*0,30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19,79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32,09</w:t>
            </w:r>
          </w:p>
        </w:tc>
      </w:tr>
      <w:tr w:rsidR="00290EC2" w:rsidRPr="002C1020" w:rsidTr="008E451C">
        <w:trPr>
          <w:trHeight w:val="73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70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0522-02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Rynny dachowe półokrągłe o śr. 15 cm - montaż z gotowych elementów z blachy stalowej ocynkowanej i blachy z cynku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Ryny dachowe półokrągłe z blachy stalowej ocynkowanej przeznaczone do demontażu w II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etepie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inwestycji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4,50+10,0+10,30+2,50+9,70+8,80+3,50+6,65+5,0+5,0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65,95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65,95</w:t>
            </w:r>
          </w:p>
        </w:tc>
      </w:tr>
      <w:tr w:rsidR="00290EC2" w:rsidRPr="002C1020" w:rsidTr="008E451C">
        <w:trPr>
          <w:trHeight w:val="73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lastRenderedPageBreak/>
              <w:t>71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2-02 0529-01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Rury spustowe okrągłe o śr. 10 cm - montaż z gotowych elementów z blachy stalowej ocynkowanej i blachy z cynku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Rury spustowe okrągłe z blachy stalowej ocynkowanej przeznaczone do demontażu w II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etepie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inwestycji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3,0*5,0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15,00</w:t>
            </w:r>
          </w:p>
        </w:tc>
      </w:tr>
      <w:tr w:rsidR="00290EC2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6"/>
              <w:jc w:val="both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2.12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Docieplenie cokołu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72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0-23 2612-01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Ocieplenie ścian budynków płytami styropianowymi- przyklejenie płyt styropianowych do ścian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PRZYKLEJENIE STYROPIANU POLIESTYREN XPS30 gr. 14cm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(17,96+17,18+1,92+5,80+1,92+15,08+17,35+43,16+4,20+1,20+1,20+3,60)* 0,90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117,51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117,51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73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0-23 2612-01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Ocieplenie ścian budynków płytami styropianowymi- przyklejenie płyt styropianowych do ścian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PRZYKLEJENIE STYROPIANU POLIESTYREN XPS30 gr. 10cm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(17,96+17,18+1,92+5,80+1,92+15,08+17,35+43,16+4,20+1,20+1,20+3,60)* 0,65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84,87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84,87</w:t>
            </w:r>
          </w:p>
        </w:tc>
      </w:tr>
      <w:tr w:rsidR="00290EC2" w:rsidRPr="002C1020" w:rsidTr="008E451C">
        <w:trPr>
          <w:trHeight w:val="73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74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0-23 2612-06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Ocieplenie ścian budynków płytami styropianowymi - przyklejenie warstwy siatki na ścianach</w:t>
            </w:r>
          </w:p>
          <w:p w:rsidR="00290EC2" w:rsidRPr="002C1020" w:rsidRDefault="00290EC2" w:rsidP="008E451C">
            <w:pPr>
              <w:spacing w:after="0"/>
              <w:ind w:right="1163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Przyklejenie siatki na ścianach cokołu dwuwarstwowo Krotność = 2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poz.72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117,51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117,51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75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KNNR-W 3 0207-01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Izolacje pionowe ścian fundamentowych z folii kubełkowej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poz.72-((17,96+17,18+1,92+5,80+1,92+15,08+17,35+43,16+4,20+1,20+1,20+ 3,60)*0,30)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78,34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78,34</w:t>
            </w:r>
          </w:p>
        </w:tc>
      </w:tr>
      <w:tr w:rsidR="00290EC2" w:rsidRPr="002C1020" w:rsidTr="008E451C">
        <w:trPr>
          <w:trHeight w:val="555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76 d.2.</w:t>
            </w:r>
          </w:p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NNRNKB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202 0541-02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 w:line="232" w:lineRule="auto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(z.VI) Obróbki blacharskie z blachy powlekanej o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szer.w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 xml:space="preserve"> rozwinięciu ponad 25 cm</w:t>
            </w:r>
          </w:p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Obróbki z blachy stalowej ocynkowanej, gr. blachy 0,75mm.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47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&lt; wykonanie obróbki zabezpieczającej izolację termiczną ścian fundamentowych &gt; (43,0*2+18,05+17,45+3,60+1,20+1,20+4,20)*0,40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  <w:r w:rsidRPr="002C1020">
              <w:rPr>
                <w:rFonts w:ascii="Arial" w:eastAsia="Times New Roman" w:hAnsi="Arial" w:cs="Arial"/>
                <w:sz w:val="1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52,68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52,68</w:t>
            </w:r>
          </w:p>
        </w:tc>
      </w:tr>
      <w:tr w:rsidR="00290EC2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INSTALACJA ODGROMOWA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77 d.3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KNNR 5 0612-06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Złącza kontrolne w instalacji odgromowej lub przewodach wyrównawczych połączenie pręt-płaskownik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szt.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szt.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12,00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78 d.3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KNNR 5 0302-01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Puszki instalacji odgromowej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szt.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szt.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12,00</w:t>
            </w:r>
          </w:p>
        </w:tc>
      </w:tr>
      <w:tr w:rsidR="00290EC2" w:rsidRPr="002C1020" w:rsidTr="008E451C">
        <w:trPr>
          <w:trHeight w:val="36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lastRenderedPageBreak/>
              <w:t>79 d.3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Kalkulacja własna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 xml:space="preserve">Montaż uziomu </w:t>
            </w: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fandementowego</w:t>
            </w:r>
            <w:proofErr w:type="spellEnd"/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kpl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36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proofErr w:type="spellStart"/>
            <w:r w:rsidRPr="002C1020">
              <w:rPr>
                <w:rFonts w:ascii="Arial" w:eastAsia="Times New Roman" w:hAnsi="Arial" w:cs="Arial"/>
                <w:sz w:val="16"/>
              </w:rPr>
              <w:t>kpl</w:t>
            </w:r>
            <w:proofErr w:type="spellEnd"/>
            <w:r w:rsidRPr="002C1020">
              <w:rPr>
                <w:rFonts w:ascii="Arial" w:eastAsia="Times New Roman" w:hAnsi="Arial" w:cs="Arial"/>
                <w:sz w:val="16"/>
              </w:rPr>
              <w:t>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1,00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1,00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80 d.3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5-08 0608-07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923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Układanie bednarki w rowach kablowych - bednarka do 120 mm2 - do celów instalacji odgromowej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1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408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160,00</w:t>
            </w:r>
          </w:p>
        </w:tc>
      </w:tr>
      <w:tr w:rsidR="00290EC2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WYKONANIE FRAGMENTU INSTALACJI KANALIZACJI SANITARNEJ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81 d.4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2-15 0203-04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Rurociągi z PVC kanalizacyjne o śr. 160 mm w gotowych wykopach, wewnątrz budynków o połączeniach wciskowych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9,0+4,50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13,50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82 d.4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2-15 0205-04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Montaż rurociągów z PCW o śr. 110 mm na ścianach z łączeniem metodą wciskową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4,0+5,50+3,50+1,50+3,0+5,0+3,0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25,50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0"/>
        </w:trPr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10,50*3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31,50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2,0+1,0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60,00</w:t>
            </w:r>
          </w:p>
        </w:tc>
      </w:tr>
      <w:tr w:rsidR="00290EC2" w:rsidRPr="002C1020" w:rsidTr="008E451C">
        <w:trPr>
          <w:trHeight w:val="37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83 d.4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KNR-W 2-15 0213-05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Rury wywiewne z PVC o połączeniu wciskowym o śr. 110 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szt.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szt.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5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3,00</w:t>
            </w:r>
          </w:p>
        </w:tc>
      </w:tr>
      <w:tr w:rsidR="00290EC2" w:rsidRPr="002C1020" w:rsidTr="008E451C">
        <w:trPr>
          <w:trHeight w:val="19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1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WYKONANIE FRAGMĘTU PRZYŁĄCZA WODOCIĄGOWEGO</w:t>
            </w:r>
          </w:p>
        </w:tc>
      </w:tr>
      <w:tr w:rsidR="00290EC2" w:rsidRPr="002C1020" w:rsidTr="008E451C">
        <w:trPr>
          <w:trHeight w:val="557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84 d.5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KNR 0-13 0131-06 analogia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Rurociągi o śr. 63 mm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65"/>
        </w:trPr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10,0</w:t>
            </w:r>
          </w:p>
        </w:tc>
        <w:tc>
          <w:tcPr>
            <w:tcW w:w="59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6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</w:tr>
      <w:tr w:rsidR="00290EC2" w:rsidRPr="002C1020" w:rsidTr="008E451C">
        <w:trPr>
          <w:trHeight w:val="182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left="62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RAZEM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EC2" w:rsidRPr="002C1020" w:rsidRDefault="00290EC2" w:rsidP="008E451C">
            <w:pPr>
              <w:spacing w:after="0"/>
              <w:ind w:right="63"/>
              <w:jc w:val="right"/>
              <w:rPr>
                <w:rFonts w:ascii="Arial" w:hAnsi="Arial" w:cs="Arial"/>
              </w:rPr>
            </w:pPr>
            <w:r w:rsidRPr="002C1020">
              <w:rPr>
                <w:rFonts w:ascii="Arial" w:eastAsia="Times New Roman" w:hAnsi="Arial" w:cs="Arial"/>
                <w:sz w:val="16"/>
              </w:rPr>
              <w:t>10,00</w:t>
            </w:r>
          </w:p>
        </w:tc>
      </w:tr>
    </w:tbl>
    <w:p w:rsidR="00290EC2" w:rsidRPr="002C1020" w:rsidRDefault="00290EC2" w:rsidP="00290EC2">
      <w:pPr>
        <w:spacing w:after="0"/>
        <w:ind w:right="-1"/>
        <w:rPr>
          <w:rFonts w:ascii="Arial" w:hAnsi="Arial" w:cs="Arial"/>
        </w:rPr>
      </w:pPr>
    </w:p>
    <w:p w:rsidR="00974A2A" w:rsidRPr="002C1020" w:rsidRDefault="00974A2A" w:rsidP="00974A2A">
      <w:pPr>
        <w:spacing w:after="0"/>
        <w:ind w:left="-1452" w:right="10554"/>
        <w:rPr>
          <w:rFonts w:ascii="Arial" w:hAnsi="Arial" w:cs="Arial"/>
        </w:rPr>
      </w:pPr>
    </w:p>
    <w:p w:rsidR="00974A2A" w:rsidRPr="002C1020" w:rsidRDefault="00974A2A" w:rsidP="00974A2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74A2A" w:rsidRPr="002C1020" w:rsidSect="00506B96">
      <w:headerReference w:type="default" r:id="rId8"/>
      <w:footerReference w:type="default" r:id="rId9"/>
      <w:pgSz w:w="11906" w:h="16838" w:code="9"/>
      <w:pgMar w:top="301" w:right="1134" w:bottom="993" w:left="1134" w:header="244" w:footer="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02" w:rsidRDefault="00564202">
      <w:r>
        <w:separator/>
      </w:r>
    </w:p>
  </w:endnote>
  <w:endnote w:type="continuationSeparator" w:id="0">
    <w:p w:rsidR="00564202" w:rsidRDefault="005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(W1)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1C" w:rsidRDefault="008E451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102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1020">
      <w:rPr>
        <w:b/>
        <w:bCs/>
        <w:noProof/>
      </w:rPr>
      <w:t>18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02" w:rsidRDefault="00564202">
      <w:r>
        <w:separator/>
      </w:r>
    </w:p>
  </w:footnote>
  <w:footnote w:type="continuationSeparator" w:id="0">
    <w:p w:rsidR="00564202" w:rsidRDefault="0056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1C" w:rsidRDefault="008E451C" w:rsidP="00D14837">
    <w:pPr>
      <w:pStyle w:val="Nagwek"/>
    </w:pPr>
  </w:p>
  <w:p w:rsidR="008E451C" w:rsidRPr="006E4079" w:rsidRDefault="008E451C" w:rsidP="00731DAE">
    <w:pPr>
      <w:pStyle w:val="Nagwek"/>
      <w:tabs>
        <w:tab w:val="left" w:pos="3480"/>
      </w:tabs>
      <w:jc w:val="right"/>
      <w:rPr>
        <w:rFonts w:ascii="Calibri Light" w:hAnsi="Calibri Light" w:cs="Calibri Light"/>
        <w:sz w:val="20"/>
        <w:szCs w:val="20"/>
        <w:lang w:eastAsia="pl-PL"/>
      </w:rPr>
    </w:pPr>
    <w:r w:rsidRPr="006E4079">
      <w:rPr>
        <w:rFonts w:ascii="Calibri Light" w:hAnsi="Calibri Light" w:cs="Calibri Light"/>
        <w:sz w:val="20"/>
        <w:szCs w:val="20"/>
        <w:lang w:eastAsia="pl-PL"/>
      </w:rPr>
      <w:t>Nr sprawy: I</w:t>
    </w:r>
    <w:r>
      <w:rPr>
        <w:rFonts w:ascii="Calibri Light" w:hAnsi="Calibri Light" w:cs="Calibri Light"/>
        <w:sz w:val="20"/>
        <w:szCs w:val="20"/>
        <w:lang w:eastAsia="pl-PL"/>
      </w:rPr>
      <w:t>N</w:t>
    </w:r>
    <w:r w:rsidRPr="006E4079">
      <w:rPr>
        <w:rFonts w:ascii="Calibri Light" w:hAnsi="Calibri Light" w:cs="Calibri Light"/>
        <w:sz w:val="20"/>
        <w:szCs w:val="20"/>
        <w:lang w:eastAsia="pl-PL"/>
      </w:rPr>
      <w:t>.27</w:t>
    </w:r>
    <w:r>
      <w:rPr>
        <w:rFonts w:ascii="Calibri Light" w:hAnsi="Calibri Light" w:cs="Calibri Light"/>
        <w:sz w:val="20"/>
        <w:szCs w:val="20"/>
        <w:lang w:eastAsia="pl-PL"/>
      </w:rPr>
      <w:t>1</w:t>
    </w:r>
    <w:r w:rsidRPr="006E4079">
      <w:rPr>
        <w:rFonts w:ascii="Calibri Light" w:hAnsi="Calibri Light" w:cs="Calibri Light"/>
        <w:sz w:val="20"/>
        <w:szCs w:val="20"/>
        <w:lang w:eastAsia="pl-PL"/>
      </w:rPr>
      <w:t>.</w:t>
    </w:r>
    <w:r>
      <w:rPr>
        <w:rFonts w:ascii="Calibri Light" w:hAnsi="Calibri Light" w:cs="Calibri Light"/>
        <w:sz w:val="20"/>
        <w:szCs w:val="20"/>
        <w:lang w:eastAsia="pl-PL"/>
      </w:rPr>
      <w:t>3</w:t>
    </w:r>
    <w:r w:rsidRPr="006E4079">
      <w:rPr>
        <w:rFonts w:ascii="Calibri Light" w:hAnsi="Calibri Light" w:cs="Calibri Light"/>
        <w:sz w:val="20"/>
        <w:szCs w:val="20"/>
        <w:lang w:eastAsia="pl-PL"/>
      </w:rPr>
      <w:t>.2021</w:t>
    </w:r>
  </w:p>
  <w:p w:rsidR="008E451C" w:rsidRDefault="008E451C" w:rsidP="00304E13">
    <w:pPr>
      <w:pStyle w:val="Nagwek"/>
      <w:tabs>
        <w:tab w:val="left" w:pos="3480"/>
      </w:tabs>
      <w:jc w:val="both"/>
      <w:rPr>
        <w:rFonts w:ascii="Calibri Light" w:hAnsi="Calibri Light" w:cs="Calibri Light"/>
        <w:b/>
        <w:sz w:val="20"/>
        <w:szCs w:val="20"/>
        <w:lang w:eastAsia="pl-PL"/>
      </w:rPr>
    </w:pPr>
    <w:r w:rsidRPr="00304E13">
      <w:rPr>
        <w:rFonts w:ascii="Calibri Light" w:hAnsi="Calibri Light" w:cs="Calibri Light"/>
        <w:b/>
        <w:sz w:val="20"/>
        <w:szCs w:val="20"/>
        <w:lang w:eastAsia="pl-PL"/>
      </w:rPr>
      <w:t>Budowa budynku administracyjnego w Świerczach</w:t>
    </w:r>
    <w:r>
      <w:rPr>
        <w:rFonts w:ascii="Calibri Light" w:hAnsi="Calibri Light" w:cs="Calibri Light"/>
        <w:b/>
        <w:sz w:val="20"/>
        <w:szCs w:val="20"/>
        <w:lang w:eastAsia="pl-PL"/>
      </w:rPr>
      <w:t>- etap I</w:t>
    </w:r>
  </w:p>
  <w:p w:rsidR="008E451C" w:rsidRPr="006E4079" w:rsidRDefault="008E451C" w:rsidP="00304E13">
    <w:pPr>
      <w:pStyle w:val="Nagwek"/>
      <w:tabs>
        <w:tab w:val="left" w:pos="3480"/>
      </w:tabs>
      <w:jc w:val="both"/>
      <w:rPr>
        <w:rFonts w:ascii="Calibri Light" w:hAnsi="Calibri Light" w:cs="Calibri Light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b w:val="0"/>
        <w:bCs w:val="0"/>
        <w:strike w:val="0"/>
        <w:dstrike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886EBD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19A2CAB8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35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00000012"/>
    <w:multiLevelType w:val="multilevel"/>
    <w:tmpl w:val="00000012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eastAsia="Calibri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5" w:hanging="420"/>
      </w:pPr>
      <w:rPr>
        <w:rFonts w:ascii="Calibri" w:eastAsia="Calibri" w:hAnsi="Calibri" w:cs="Calibri" w:hint="default"/>
        <w:bCs/>
        <w:sz w:val="24"/>
        <w:szCs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30" w:hanging="720"/>
      </w:pPr>
      <w:rPr>
        <w:rFonts w:ascii="Calibri" w:eastAsia="Calibri" w:hAnsi="Calibri" w:cs="Calibri" w:hint="default"/>
        <w:bCs/>
        <w:sz w:val="24"/>
        <w:szCs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85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  <w:rPr>
        <w:rFonts w:eastAsia="Calibri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55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70" w:hanging="1440"/>
      </w:pPr>
      <w:rPr>
        <w:rFonts w:eastAsia="Calibri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325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240" w:hanging="1800"/>
      </w:pPr>
      <w:rPr>
        <w:rFonts w:eastAsia="Calibri" w:hint="default"/>
        <w:u w:val="none"/>
      </w:rPr>
    </w:lvl>
  </w:abstractNum>
  <w:abstractNum w:abstractNumId="17" w15:restartNumberingAfterBreak="0">
    <w:nsid w:val="00000016"/>
    <w:multiLevelType w:val="multilevel"/>
    <w:tmpl w:val="00000016"/>
    <w:name w:val="WW8Num38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  <w:b/>
        <w:i w:val="0"/>
        <w:sz w:val="28"/>
        <w:u w:val="singl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Calibri" w:hAnsi="Calibri" w:cs="Calibri" w:hint="default"/>
        <w:b w:val="0"/>
        <w:i w:val="0"/>
        <w:color w:val="auto"/>
        <w:sz w:val="24"/>
        <w:szCs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i w:val="0"/>
        <w:sz w:val="24"/>
        <w:szCs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sz w:val="28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  <w:i w:val="0"/>
        <w:sz w:val="28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  <w:i w:val="0"/>
        <w:sz w:val="28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  <w:i w:val="0"/>
        <w:sz w:val="28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  <w:i w:val="0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  <w:i w:val="0"/>
        <w:sz w:val="28"/>
        <w:u w:val="single"/>
      </w:rPr>
    </w:lvl>
  </w:abstractNum>
  <w:abstractNum w:abstractNumId="18" w15:restartNumberingAfterBreak="0">
    <w:nsid w:val="00000017"/>
    <w:multiLevelType w:val="multilevel"/>
    <w:tmpl w:val="00000017"/>
    <w:name w:val="WW8Num41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/>
        <w:color w:val="auto"/>
        <w:sz w:val="24"/>
        <w:szCs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 w:val="0"/>
        <w:bCs/>
        <w:sz w:val="24"/>
        <w:szCs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998" w:hanging="720"/>
      </w:pPr>
      <w:rPr>
        <w:rFonts w:ascii="Calibri" w:hAnsi="Calibri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Calibri" w:hAnsi="Calibri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Calibri" w:hAnsi="Calibri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ascii="Calibri" w:hAnsi="Calibri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Calibri" w:hAnsi="Calibri" w:cs="Calibri" w:hint="default"/>
        <w:sz w:val="24"/>
        <w:szCs w:val="24"/>
      </w:rPr>
    </w:lvl>
  </w:abstractNum>
  <w:abstractNum w:abstractNumId="19" w15:restartNumberingAfterBreak="0">
    <w:nsid w:val="00000019"/>
    <w:multiLevelType w:val="singleLevel"/>
    <w:tmpl w:val="00000019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1077" w:hanging="360"/>
      </w:pPr>
      <w:rPr>
        <w:rFonts w:ascii="Calibri" w:hAnsi="Calibri" w:cs="Calibri"/>
        <w:sz w:val="24"/>
        <w:szCs w:val="24"/>
      </w:rPr>
    </w:lvl>
  </w:abstractNum>
  <w:abstractNum w:abstractNumId="20" w15:restartNumberingAfterBreak="0">
    <w:nsid w:val="0000001A"/>
    <w:multiLevelType w:val="singleLevel"/>
    <w:tmpl w:val="0000001A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2292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0000001B"/>
    <w:multiLevelType w:val="singleLevel"/>
    <w:tmpl w:val="0000001B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sz w:val="18"/>
        <w:szCs w:val="18"/>
      </w:rPr>
    </w:lvl>
  </w:abstractNum>
  <w:abstractNum w:abstractNumId="22" w15:restartNumberingAfterBreak="0">
    <w:nsid w:val="00000033"/>
    <w:multiLevelType w:val="multilevel"/>
    <w:tmpl w:val="00000033"/>
    <w:name w:val="WW8Num6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3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F8E40F6"/>
    <w:multiLevelType w:val="hybridMultilevel"/>
    <w:tmpl w:val="9F483414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32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655318D"/>
    <w:multiLevelType w:val="hybridMultilevel"/>
    <w:tmpl w:val="28F8F92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A00A44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 w15:restartNumberingAfterBreak="0">
    <w:nsid w:val="2AE833A0"/>
    <w:multiLevelType w:val="hybridMultilevel"/>
    <w:tmpl w:val="90C07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4973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78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5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2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99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07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4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1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2871" w:hanging="180"/>
      </w:pPr>
      <w:rPr>
        <w:rFonts w:cs="Times New Roman"/>
      </w:rPr>
    </w:lvl>
  </w:abstractNum>
  <w:abstractNum w:abstractNumId="43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4D3B02C0"/>
    <w:multiLevelType w:val="hybridMultilevel"/>
    <w:tmpl w:val="3B5EF1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1" w15:restartNumberingAfterBreak="0">
    <w:nsid w:val="68387470"/>
    <w:multiLevelType w:val="hybridMultilevel"/>
    <w:tmpl w:val="31025FB2"/>
    <w:lvl w:ilvl="0" w:tplc="31084F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7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2"/>
  </w:num>
  <w:num w:numId="3">
    <w:abstractNumId w:val="28"/>
  </w:num>
  <w:num w:numId="4">
    <w:abstractNumId w:val="31"/>
  </w:num>
  <w:num w:numId="5">
    <w:abstractNumId w:val="52"/>
  </w:num>
  <w:num w:numId="6">
    <w:abstractNumId w:val="45"/>
  </w:num>
  <w:num w:numId="7">
    <w:abstractNumId w:val="24"/>
  </w:num>
  <w:num w:numId="8">
    <w:abstractNumId w:val="19"/>
  </w:num>
  <w:num w:numId="9">
    <w:abstractNumId w:val="50"/>
  </w:num>
  <w:num w:numId="10">
    <w:abstractNumId w:val="36"/>
  </w:num>
  <w:num w:numId="11">
    <w:abstractNumId w:val="38"/>
  </w:num>
  <w:num w:numId="12">
    <w:abstractNumId w:val="49"/>
  </w:num>
  <w:num w:numId="13">
    <w:abstractNumId w:val="41"/>
  </w:num>
  <w:num w:numId="14">
    <w:abstractNumId w:val="47"/>
  </w:num>
  <w:num w:numId="15">
    <w:abstractNumId w:val="53"/>
  </w:num>
  <w:num w:numId="16">
    <w:abstractNumId w:val="25"/>
  </w:num>
  <w:num w:numId="17">
    <w:abstractNumId w:val="35"/>
  </w:num>
  <w:num w:numId="18">
    <w:abstractNumId w:val="30"/>
  </w:num>
  <w:num w:numId="19">
    <w:abstractNumId w:val="37"/>
  </w:num>
  <w:num w:numId="20">
    <w:abstractNumId w:val="26"/>
  </w:num>
  <w:num w:numId="21">
    <w:abstractNumId w:val="27"/>
  </w:num>
  <w:num w:numId="22">
    <w:abstractNumId w:val="48"/>
  </w:num>
  <w:num w:numId="23">
    <w:abstractNumId w:val="57"/>
  </w:num>
  <w:num w:numId="24">
    <w:abstractNumId w:val="40"/>
  </w:num>
  <w:num w:numId="25">
    <w:abstractNumId w:val="43"/>
  </w:num>
  <w:num w:numId="26">
    <w:abstractNumId w:val="29"/>
  </w:num>
  <w:num w:numId="27">
    <w:abstractNumId w:val="54"/>
  </w:num>
  <w:num w:numId="28">
    <w:abstractNumId w:val="33"/>
  </w:num>
  <w:num w:numId="29">
    <w:abstractNumId w:val="44"/>
  </w:num>
  <w:num w:numId="30">
    <w:abstractNumId w:val="46"/>
  </w:num>
  <w:num w:numId="31">
    <w:abstractNumId w:val="56"/>
  </w:num>
  <w:num w:numId="32">
    <w:abstractNumId w:val="32"/>
  </w:num>
  <w:num w:numId="33">
    <w:abstractNumId w:val="34"/>
  </w:num>
  <w:num w:numId="34">
    <w:abstractNumId w:val="55"/>
  </w:num>
  <w:num w:numId="35">
    <w:abstractNumId w:val="51"/>
  </w:num>
  <w:num w:numId="36">
    <w:abstractNumId w:val="23"/>
  </w:num>
  <w:num w:numId="37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C8"/>
    <w:rsid w:val="0000094D"/>
    <w:rsid w:val="00005C6A"/>
    <w:rsid w:val="00010C57"/>
    <w:rsid w:val="000721D4"/>
    <w:rsid w:val="000B7222"/>
    <w:rsid w:val="000F421E"/>
    <w:rsid w:val="00101491"/>
    <w:rsid w:val="00151BAC"/>
    <w:rsid w:val="0015471E"/>
    <w:rsid w:val="00162478"/>
    <w:rsid w:val="001A3E4B"/>
    <w:rsid w:val="001E6466"/>
    <w:rsid w:val="00231507"/>
    <w:rsid w:val="00290EC2"/>
    <w:rsid w:val="002C1020"/>
    <w:rsid w:val="002C3FC5"/>
    <w:rsid w:val="002E6D8B"/>
    <w:rsid w:val="002F6A95"/>
    <w:rsid w:val="003001F4"/>
    <w:rsid w:val="00304E13"/>
    <w:rsid w:val="00312CB2"/>
    <w:rsid w:val="00323389"/>
    <w:rsid w:val="003264E5"/>
    <w:rsid w:val="003428FB"/>
    <w:rsid w:val="003773CA"/>
    <w:rsid w:val="003D3CF9"/>
    <w:rsid w:val="003F05C8"/>
    <w:rsid w:val="003F3EC1"/>
    <w:rsid w:val="003F5CBC"/>
    <w:rsid w:val="00401443"/>
    <w:rsid w:val="00412022"/>
    <w:rsid w:val="00414C02"/>
    <w:rsid w:val="004325F1"/>
    <w:rsid w:val="00434C54"/>
    <w:rsid w:val="00443B08"/>
    <w:rsid w:val="0048789F"/>
    <w:rsid w:val="00493B3C"/>
    <w:rsid w:val="004A7E6B"/>
    <w:rsid w:val="004B6E47"/>
    <w:rsid w:val="004B7800"/>
    <w:rsid w:val="004C3E04"/>
    <w:rsid w:val="004D0B60"/>
    <w:rsid w:val="004D3E45"/>
    <w:rsid w:val="004E5136"/>
    <w:rsid w:val="00502E16"/>
    <w:rsid w:val="00506B96"/>
    <w:rsid w:val="00517928"/>
    <w:rsid w:val="00517E15"/>
    <w:rsid w:val="0053001B"/>
    <w:rsid w:val="0054579E"/>
    <w:rsid w:val="00552788"/>
    <w:rsid w:val="00553C0A"/>
    <w:rsid w:val="00564202"/>
    <w:rsid w:val="00581ECC"/>
    <w:rsid w:val="00584C02"/>
    <w:rsid w:val="005C2694"/>
    <w:rsid w:val="0060673C"/>
    <w:rsid w:val="00622570"/>
    <w:rsid w:val="0063730E"/>
    <w:rsid w:val="00657A3E"/>
    <w:rsid w:val="00667F29"/>
    <w:rsid w:val="006D6434"/>
    <w:rsid w:val="006E4079"/>
    <w:rsid w:val="006F7721"/>
    <w:rsid w:val="00731DAE"/>
    <w:rsid w:val="007552B5"/>
    <w:rsid w:val="00756240"/>
    <w:rsid w:val="00781CB3"/>
    <w:rsid w:val="0078237D"/>
    <w:rsid w:val="007C31FF"/>
    <w:rsid w:val="007D0225"/>
    <w:rsid w:val="007D7901"/>
    <w:rsid w:val="007E2658"/>
    <w:rsid w:val="008058B2"/>
    <w:rsid w:val="00807052"/>
    <w:rsid w:val="008143BE"/>
    <w:rsid w:val="008163BB"/>
    <w:rsid w:val="00816D96"/>
    <w:rsid w:val="0084122B"/>
    <w:rsid w:val="00860E44"/>
    <w:rsid w:val="008B38FE"/>
    <w:rsid w:val="008B6CD5"/>
    <w:rsid w:val="008E3E1E"/>
    <w:rsid w:val="008E451C"/>
    <w:rsid w:val="00945DD8"/>
    <w:rsid w:val="00974A2A"/>
    <w:rsid w:val="009C53A3"/>
    <w:rsid w:val="00A13866"/>
    <w:rsid w:val="00A1453F"/>
    <w:rsid w:val="00A4505A"/>
    <w:rsid w:val="00A46E53"/>
    <w:rsid w:val="00A818A7"/>
    <w:rsid w:val="00A97AA2"/>
    <w:rsid w:val="00AB3278"/>
    <w:rsid w:val="00AC16C3"/>
    <w:rsid w:val="00AF2576"/>
    <w:rsid w:val="00B14D95"/>
    <w:rsid w:val="00B5348D"/>
    <w:rsid w:val="00BA2549"/>
    <w:rsid w:val="00BA51F2"/>
    <w:rsid w:val="00C005F3"/>
    <w:rsid w:val="00C07359"/>
    <w:rsid w:val="00C210DD"/>
    <w:rsid w:val="00C33A10"/>
    <w:rsid w:val="00C410CB"/>
    <w:rsid w:val="00C5225D"/>
    <w:rsid w:val="00C60805"/>
    <w:rsid w:val="00C8212F"/>
    <w:rsid w:val="00C821A6"/>
    <w:rsid w:val="00C85793"/>
    <w:rsid w:val="00C9266B"/>
    <w:rsid w:val="00C96D0F"/>
    <w:rsid w:val="00CC0050"/>
    <w:rsid w:val="00CE6E5D"/>
    <w:rsid w:val="00D14837"/>
    <w:rsid w:val="00D3322C"/>
    <w:rsid w:val="00D459FD"/>
    <w:rsid w:val="00D875DB"/>
    <w:rsid w:val="00D8762F"/>
    <w:rsid w:val="00DC772C"/>
    <w:rsid w:val="00DE1DF7"/>
    <w:rsid w:val="00E108E6"/>
    <w:rsid w:val="00E22B2D"/>
    <w:rsid w:val="00E265DF"/>
    <w:rsid w:val="00E55BBD"/>
    <w:rsid w:val="00E57504"/>
    <w:rsid w:val="00EC3DA0"/>
    <w:rsid w:val="00EC4997"/>
    <w:rsid w:val="00ED6CC0"/>
    <w:rsid w:val="00EE62B7"/>
    <w:rsid w:val="00EF498D"/>
    <w:rsid w:val="00F22C5A"/>
    <w:rsid w:val="00F26C74"/>
    <w:rsid w:val="00F310DD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54A72F0-E673-4B26-AD8E-41604AB4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Mangal"/>
      <w:b/>
      <w:color w:val="A5B8EF"/>
      <w:kern w:val="1"/>
      <w:sz w:val="24"/>
      <w:szCs w:val="24"/>
      <w:lang w:bidi="hi-IN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spacing w:before="240" w:after="60" w:line="240" w:lineRule="auto"/>
      <w:outlineLvl w:val="3"/>
    </w:pPr>
    <w:rPr>
      <w:rFonts w:ascii="Times New (W1)" w:hAnsi="Times New (W1)" w:cs="Times New (W1)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z1">
    <w:name w:val="WW8Num2z1"/>
    <w:rPr>
      <w:rFonts w:ascii="Times New Roman" w:hAnsi="Times New Roman" w:cs="Courier New"/>
      <w:b w:val="0"/>
      <w:bCs w:val="0"/>
      <w:strike w:val="0"/>
      <w:dstrike w:val="0"/>
      <w:sz w:val="24"/>
      <w:szCs w:val="24"/>
      <w:lang w:val="en-U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Calibri"/>
      <w:b w:val="0"/>
      <w:bCs w:val="0"/>
      <w:strike w:val="0"/>
      <w:dstrike w:val="0"/>
      <w:sz w:val="24"/>
      <w:szCs w:val="24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b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Calibri"/>
      <w:b w:val="0"/>
      <w:bCs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Calibri"/>
      <w:b w:val="0"/>
      <w:bCs w:val="0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WW8Num17z0">
    <w:name w:val="WW8Num17z0"/>
    <w:rPr>
      <w:rFonts w:ascii="Symbol" w:hAnsi="Symbol" w:cs="Symbol"/>
      <w:color w:val="00000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9z0">
    <w:name w:val="WW8Num19z0"/>
    <w:rPr>
      <w:color w:val="000000"/>
      <w:sz w:val="20"/>
      <w:szCs w:val="20"/>
    </w:rPr>
  </w:style>
  <w:style w:type="character" w:customStyle="1" w:styleId="WW8Num19z1">
    <w:name w:val="WW8Num19z1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19z2">
    <w:name w:val="WW8Num19z2"/>
    <w:rPr>
      <w:rFonts w:ascii="Arial" w:eastAsia="Arial" w:hAnsi="Arial" w:cs="Arial"/>
      <w:b w:val="0"/>
      <w:i w:val="0"/>
      <w:iCs/>
      <w:color w:val="000000"/>
      <w:sz w:val="20"/>
      <w:szCs w:val="20"/>
    </w:rPr>
  </w:style>
  <w:style w:type="character" w:customStyle="1" w:styleId="WW8Num19z3">
    <w:name w:val="WW8Num19z3"/>
    <w:rPr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6z1">
    <w:name w:val="WW8Num6z1"/>
    <w:rPr>
      <w:rFonts w:cs="Calibri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cs="Times New Roman"/>
    </w:rPr>
  </w:style>
  <w:style w:type="character" w:customStyle="1" w:styleId="WW8Num3z6">
    <w:name w:val="WW8Num3z6"/>
    <w:rPr>
      <w:rFonts w:ascii="Symbol" w:hAnsi="Symbol" w:cs="Times New Roman"/>
      <w:strike w:val="0"/>
      <w:dstrike w:val="0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cs="Times New Roman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cs="Times New Roman"/>
    </w:rPr>
  </w:style>
  <w:style w:type="character" w:customStyle="1" w:styleId="WW8Num11z1">
    <w:name w:val="WW8Num11z1"/>
    <w:rPr>
      <w:rFonts w:cs="Calibri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4"/>
      <w:szCs w:val="24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Calibri"/>
      <w:b w:val="0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2">
    <w:name w:val="Domyślna czcionka akapitu2"/>
  </w:style>
  <w:style w:type="character" w:customStyle="1" w:styleId="ZnakZnak12">
    <w:name w:val="Znak Znak12"/>
    <w:rPr>
      <w:rFonts w:cs="Mangal"/>
      <w:b/>
      <w:color w:val="A5B8EF"/>
      <w:kern w:val="1"/>
      <w:sz w:val="24"/>
      <w:szCs w:val="24"/>
      <w:lang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Calibri" w:hAnsi="Calibri" w:cs="Calibri"/>
      <w:color w:val="000000"/>
      <w:sz w:val="23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NagwekZnak">
    <w:name w:val="Nagłówek Znak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Znakinumeracji">
    <w:name w:val="Znaki numeracji"/>
    <w:rPr>
      <w:rFonts w:ascii="Times New Roman" w:hAnsi="Times New Roman" w:cs="Times New Roman"/>
      <w:sz w:val="24"/>
      <w:szCs w:val="24"/>
    </w:rPr>
  </w:style>
  <w:style w:type="character" w:customStyle="1" w:styleId="ZnakZnak10">
    <w:name w:val="Znak Znak10"/>
    <w:rPr>
      <w:rFonts w:ascii="Calibri" w:hAnsi="Calibri" w:cs="Times New Roman"/>
      <w:lang w:val="x-none" w:bidi="ar-SA"/>
    </w:rPr>
  </w:style>
  <w:style w:type="character" w:customStyle="1" w:styleId="ZnakZnak9">
    <w:name w:val="Znak Znak9"/>
    <w:rPr>
      <w:rFonts w:ascii="Calibri" w:hAnsi="Calibri" w:cs="Times New Roman"/>
      <w:lang w:val="x-none" w:bidi="ar-SA"/>
    </w:rPr>
  </w:style>
  <w:style w:type="character" w:customStyle="1" w:styleId="ZnakZnak8">
    <w:name w:val="Znak Znak8"/>
    <w:rPr>
      <w:rFonts w:ascii="Calibri" w:hAnsi="Calibri" w:cs="Times New Roman"/>
      <w:lang w:val="x-none" w:bidi="ar-SA"/>
    </w:rPr>
  </w:style>
  <w:style w:type="character" w:customStyle="1" w:styleId="ZnakZnak7">
    <w:name w:val="Znak Znak7"/>
    <w:rPr>
      <w:rFonts w:cs="Times New Roman"/>
      <w:sz w:val="2"/>
      <w:lang w:val="x-none" w:bidi="ar-SA"/>
    </w:rPr>
  </w:style>
  <w:style w:type="character" w:customStyle="1" w:styleId="ZnakZnak6">
    <w:name w:val="Znak Znak6"/>
    <w:rPr>
      <w:rFonts w:cs="Times New Roman"/>
      <w:sz w:val="2"/>
      <w:lang w:val="x-none" w:bidi="ar-SA"/>
    </w:rPr>
  </w:style>
  <w:style w:type="character" w:customStyle="1" w:styleId="ZnakZnak5">
    <w:name w:val="Znak Znak5"/>
    <w:rPr>
      <w:rFonts w:ascii="Calibri" w:hAnsi="Calibri" w:cs="Times New Roman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ZnakZnak4">
    <w:name w:val="Znak Znak4"/>
    <w:rPr>
      <w:rFonts w:cs="Times New Roman"/>
      <w:b/>
      <w:kern w:val="1"/>
      <w:sz w:val="24"/>
      <w:lang w:val="x-none" w:bidi="hi-IN"/>
    </w:rPr>
  </w:style>
  <w:style w:type="character" w:customStyle="1" w:styleId="ZnakZnak3">
    <w:name w:val="Znak Znak3"/>
    <w:rPr>
      <w:rFonts w:ascii="Calibri" w:hAnsi="Calibri" w:cs="Times New Roman"/>
      <w:color w:val="5A5A5A"/>
      <w:spacing w:val="15"/>
      <w:sz w:val="22"/>
      <w:lang w:val="x-none" w:bidi="ar-SA"/>
    </w:rPr>
  </w:style>
  <w:style w:type="character" w:customStyle="1" w:styleId="ZnakZnak2">
    <w:name w:val="Znak Znak2"/>
    <w:rPr>
      <w:rFonts w:ascii="Calibri" w:hAnsi="Calibri" w:cs="Times New Roman"/>
      <w:sz w:val="22"/>
      <w:szCs w:val="22"/>
      <w:lang w:val="x-none" w:bidi="ar-SA"/>
    </w:rPr>
  </w:style>
  <w:style w:type="character" w:customStyle="1" w:styleId="ZnakZnak1">
    <w:name w:val="Znak Znak1"/>
    <w:rPr>
      <w:rFonts w:ascii="Consolas" w:hAnsi="Consolas" w:cs="Times New Roman"/>
      <w:sz w:val="21"/>
      <w:szCs w:val="21"/>
      <w:lang w:val="x-none"/>
    </w:rPr>
  </w:style>
  <w:style w:type="character" w:customStyle="1" w:styleId="BodyTextIndent2Char">
    <w:name w:val="Body Text Indent 2 Char"/>
    <w:rPr>
      <w:rFonts w:ascii="Calibri" w:hAnsi="Calibri" w:cs="Times New Roman"/>
      <w:lang w:val="x-none" w:bidi="ar-SA"/>
    </w:rPr>
  </w:style>
  <w:style w:type="character" w:customStyle="1" w:styleId="ZnakZnak">
    <w:name w:val="Znak Znak"/>
    <w:rPr>
      <w:rFonts w:eastAsia="Times New Roman" w:cs="Mangal"/>
      <w:color w:val="000000"/>
      <w:sz w:val="24"/>
      <w:lang w:val="en-US" w:bidi="hi-IN"/>
    </w:rPr>
  </w:style>
  <w:style w:type="character" w:styleId="Pogrubienie">
    <w:name w:val="Strong"/>
    <w:qFormat/>
    <w:rPr>
      <w:rFonts w:cs="Times New Roman"/>
      <w:b/>
    </w:rPr>
  </w:style>
  <w:style w:type="character" w:styleId="Numerstrony">
    <w:name w:val="page number"/>
    <w:rPr>
      <w:rFonts w:cs="Times New Roman"/>
    </w:rPr>
  </w:style>
  <w:style w:type="character" w:customStyle="1" w:styleId="Teksttreci2">
    <w:name w:val="Tekst treści (2)_"/>
    <w:rPr>
      <w:rFonts w:cs="Times New Roman"/>
      <w:kern w:val="1"/>
      <w:sz w:val="22"/>
      <w:szCs w:val="22"/>
      <w:lang w:val="pl-PL" w:bidi="ar-SA"/>
    </w:rPr>
  </w:style>
  <w:style w:type="character" w:customStyle="1" w:styleId="text">
    <w:name w:val="text"/>
    <w:rPr>
      <w:rFonts w:cs="Times New Roman"/>
    </w:rPr>
  </w:style>
  <w:style w:type="character" w:customStyle="1" w:styleId="ZnakZnak11">
    <w:name w:val="Znak Znak11"/>
    <w:rPr>
      <w:rFonts w:ascii="Times New (W1)" w:hAnsi="Times New (W1)" w:cs="Times New (W1)"/>
      <w:b/>
      <w:bCs/>
      <w:sz w:val="28"/>
      <w:szCs w:val="28"/>
      <w:lang w:val="x-none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SubtitleChar">
    <w:name w:val="Subtitle Char"/>
    <w:rPr>
      <w:rFonts w:ascii="Arial" w:hAnsi="Arial" w:cs="Arial"/>
      <w:b/>
      <w:bCs/>
      <w:sz w:val="22"/>
      <w:lang w:val="pl-PL"/>
    </w:rPr>
  </w:style>
  <w:style w:type="character" w:customStyle="1" w:styleId="dane1">
    <w:name w:val="dane1"/>
    <w:rPr>
      <w:color w:val="0000CD"/>
    </w:rPr>
  </w:style>
  <w:style w:type="character" w:customStyle="1" w:styleId="WW8Num31z0">
    <w:name w:val="WW8Num31z0"/>
    <w:rPr>
      <w:rFonts w:ascii="Symbol" w:hAnsi="Symbol" w:cs="Symbol"/>
      <w:color w:val="000000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28z0">
    <w:name w:val="WW8Num28z0"/>
    <w:rPr>
      <w:color w:val="000000"/>
      <w:sz w:val="20"/>
      <w:szCs w:val="20"/>
    </w:rPr>
  </w:style>
  <w:style w:type="character" w:customStyle="1" w:styleId="WW8Num28z1">
    <w:name w:val="WW8Num28z1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eastAsia="Arial" w:hAnsi="Arial" w:cs="Arial"/>
      <w:b w:val="0"/>
      <w:i w:val="0"/>
      <w:iCs/>
      <w:color w:val="000000"/>
      <w:sz w:val="20"/>
      <w:szCs w:val="20"/>
    </w:rPr>
  </w:style>
  <w:style w:type="character" w:customStyle="1" w:styleId="WW8Num28z3">
    <w:name w:val="WW8Num28z3"/>
    <w:rPr>
      <w:sz w:val="20"/>
      <w:szCs w:val="20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paragraph" w:customStyle="1" w:styleId="Nagwek30">
    <w:name w:val="Nagłówek3"/>
    <w:basedOn w:val="Nagwek2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spacing w:after="0" w:line="240" w:lineRule="auto"/>
      <w:jc w:val="center"/>
    </w:pPr>
    <w:rPr>
      <w:rFonts w:ascii="Times New Roman" w:hAnsi="Times New Roman" w:cs="Mangal"/>
      <w:b/>
      <w:kern w:val="1"/>
      <w:sz w:val="24"/>
      <w:szCs w:val="20"/>
      <w:lang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color w:val="000000"/>
      <w:sz w:val="24"/>
      <w:szCs w:val="24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landokumentu1">
    <w:name w:val="Plan dokumentu1"/>
    <w:basedOn w:val="Normalny"/>
    <w:rPr>
      <w:rFonts w:ascii="Tahoma" w:hAnsi="Tahoma" w:cs="Tahom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pPr>
      <w:suppressAutoHyphens w:val="0"/>
    </w:pPr>
    <w:rPr>
      <w:sz w:val="20"/>
      <w:szCs w:val="20"/>
    </w:r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</w:rPr>
  </w:style>
  <w:style w:type="paragraph" w:customStyle="1" w:styleId="Tekstpodstawowy22">
    <w:name w:val="Tekst podstawowy 22"/>
    <w:basedOn w:val="Normalny"/>
    <w:pPr>
      <w:suppressAutoHyphens w:val="0"/>
      <w:overflowPunct w:val="0"/>
      <w:autoSpaceDE w:val="0"/>
      <w:spacing w:after="0" w:line="240" w:lineRule="auto"/>
      <w:ind w:firstLine="567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Zwykytekst1">
    <w:name w:val="Zwykły tekst1"/>
    <w:basedOn w:val="Normalny"/>
    <w:pPr>
      <w:suppressAutoHyphens w:val="0"/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pPr>
      <w:widowControl w:val="0"/>
      <w:spacing w:after="120" w:line="480" w:lineRule="auto"/>
      <w:ind w:left="283"/>
    </w:pPr>
    <w:rPr>
      <w:rFonts w:ascii="Times New Roman" w:hAnsi="Times New Roman" w:cs="Mangal"/>
      <w:color w:val="000000"/>
      <w:sz w:val="24"/>
      <w:szCs w:val="20"/>
      <w:lang w:val="en-US" w:bidi="hi-IN"/>
    </w:rPr>
  </w:style>
  <w:style w:type="paragraph" w:customStyle="1" w:styleId="Akapitzlist10">
    <w:name w:val="Akapit z listą1"/>
    <w:basedOn w:val="Normalny"/>
    <w:pPr>
      <w:suppressAutoHyphens w:val="0"/>
      <w:ind w:left="720"/>
      <w:contextualSpacing/>
    </w:pPr>
  </w:style>
  <w:style w:type="paragraph" w:customStyle="1" w:styleId="Teksttreci20">
    <w:name w:val="Tekst treści (2)"/>
    <w:basedOn w:val="Normalny"/>
    <w:pPr>
      <w:widowControl w:val="0"/>
      <w:suppressAutoHyphens w:val="0"/>
      <w:spacing w:before="240" w:after="0" w:line="250" w:lineRule="exact"/>
      <w:ind w:hanging="700"/>
    </w:pPr>
    <w:rPr>
      <w:rFonts w:ascii="Times New Roman" w:hAnsi="Times New Roman" w:cs="Times New Roman"/>
      <w:kern w:val="1"/>
    </w:rPr>
  </w:style>
  <w:style w:type="paragraph" w:customStyle="1" w:styleId="Skrconyadreszwrotny">
    <w:name w:val="Skrócony adres zwrotny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Znak">
    <w:name w:val="Znak"/>
    <w:basedOn w:val="Normalny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">
    <w:name w:val="Tekst podstawowy 31"/>
    <w:basedOn w:val="Normalny"/>
    <w:pPr>
      <w:suppressAutoHyphens w:val="0"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customStyle="1" w:styleId="Standard">
    <w:name w:val="Standard"/>
    <w:pPr>
      <w:widowControl w:val="0"/>
      <w:suppressAutoHyphens/>
      <w:autoSpaceDE w:val="0"/>
      <w:textAlignment w:val="baseline"/>
    </w:pPr>
    <w:rPr>
      <w:rFonts w:ascii="Arial" w:hAnsi="Arial" w:cs="Arial"/>
      <w:kern w:val="1"/>
      <w:lang w:eastAsia="zh-C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pPr>
      <w:spacing w:after="0" w:line="240" w:lineRule="auto"/>
      <w:ind w:left="708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link w:val="pktZnak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pPr>
      <w:suppressAutoHyphens w:val="0"/>
      <w:overflowPunct w:val="0"/>
      <w:autoSpaceDE w:val="0"/>
      <w:spacing w:after="0" w:line="240" w:lineRule="auto"/>
      <w:textAlignment w:val="baseline"/>
    </w:pPr>
    <w:rPr>
      <w:rFonts w:ascii="Arial" w:hAnsi="Arial" w:cs="Arial"/>
      <w:color w:val="000000"/>
      <w:sz w:val="24"/>
      <w:szCs w:val="20"/>
    </w:rPr>
  </w:style>
  <w:style w:type="paragraph" w:customStyle="1" w:styleId="Paragrafy">
    <w:name w:val="Paragrafy"/>
    <w:basedOn w:val="Normalny"/>
    <w:next w:val="Normalny"/>
    <w:pPr>
      <w:spacing w:before="280" w:after="120" w:line="240" w:lineRule="auto"/>
      <w:jc w:val="center"/>
    </w:pPr>
    <w:rPr>
      <w:rFonts w:ascii="Arial" w:hAnsi="Arial" w:cs="Arial"/>
      <w:b/>
      <w:kern w:val="1"/>
      <w:szCs w:val="24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Styl">
    <w:name w:val="Styl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PreformattedText">
    <w:name w:val="Preformatted Text"/>
    <w:basedOn w:val="Normalny"/>
    <w:pPr>
      <w:widowControl w:val="0"/>
    </w:pPr>
    <w:rPr>
      <w:rFonts w:ascii="Courier New" w:eastAsia="NSimSun" w:hAnsi="Courier New" w:cs="Courier New"/>
      <w:kern w:val="1"/>
      <w:lang w:bidi="hi-IN"/>
    </w:rPr>
  </w:style>
  <w:style w:type="paragraph" w:styleId="Tytu">
    <w:name w:val="Title"/>
    <w:basedOn w:val="Nagwek30"/>
    <w:next w:val="Tekstpodstawowy"/>
    <w:qFormat/>
  </w:style>
  <w:style w:type="table" w:styleId="Tabela-Siatka">
    <w:name w:val="Table Grid"/>
    <w:basedOn w:val="Standardowy"/>
    <w:rsid w:val="0084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AC16C3"/>
    <w:rPr>
      <w:sz w:val="24"/>
      <w:szCs w:val="24"/>
      <w:lang w:eastAsia="zh-CN"/>
    </w:rPr>
  </w:style>
  <w:style w:type="character" w:customStyle="1" w:styleId="Nierozpoznanawzmianka">
    <w:name w:val="Nierozpoznana wzmianka"/>
    <w:uiPriority w:val="99"/>
    <w:semiHidden/>
    <w:unhideWhenUsed/>
    <w:rsid w:val="00B5348D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B5348D"/>
    <w:rPr>
      <w:rFonts w:ascii="Calibri" w:hAnsi="Calibri" w:cs="Calibri"/>
      <w:lang w:eastAsia="zh-CN"/>
    </w:rPr>
  </w:style>
  <w:style w:type="character" w:styleId="Odwoanieprzypisudolnego">
    <w:name w:val="footnote reference"/>
    <w:uiPriority w:val="99"/>
    <w:rsid w:val="00B5348D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B5348D"/>
    <w:pPr>
      <w:widowControl w:val="0"/>
      <w:suppressAutoHyphens w:val="0"/>
      <w:snapToGrid w:val="0"/>
      <w:spacing w:after="0" w:line="360" w:lineRule="auto"/>
    </w:pPr>
    <w:rPr>
      <w:rFonts w:ascii="Times New Roman" w:hAnsi="Times New Roman" w:cs="Times New Roman"/>
      <w:sz w:val="24"/>
      <w:szCs w:val="20"/>
      <w:lang w:val="en-US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5348D"/>
    <w:rPr>
      <w:rFonts w:ascii="Arial" w:hAnsi="Arial" w:cs="Arial"/>
      <w:sz w:val="24"/>
      <w:szCs w:val="24"/>
      <w:lang w:eastAsia="zh-CN"/>
    </w:rPr>
  </w:style>
  <w:style w:type="character" w:styleId="Odwoaniedokomentarza">
    <w:name w:val="annotation reference"/>
    <w:rsid w:val="00506B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6B96"/>
    <w:rPr>
      <w:sz w:val="20"/>
      <w:szCs w:val="20"/>
    </w:rPr>
  </w:style>
  <w:style w:type="character" w:customStyle="1" w:styleId="TekstkomentarzaZnak">
    <w:name w:val="Tekst komentarza Znak"/>
    <w:link w:val="Tekstkomentarza"/>
    <w:rsid w:val="00506B96"/>
    <w:rPr>
      <w:rFonts w:ascii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506B96"/>
    <w:rPr>
      <w:b/>
      <w:bCs/>
    </w:rPr>
  </w:style>
  <w:style w:type="character" w:customStyle="1" w:styleId="TematkomentarzaZnak">
    <w:name w:val="Temat komentarza Znak"/>
    <w:link w:val="Tematkomentarza"/>
    <w:rsid w:val="00506B96"/>
    <w:rPr>
      <w:rFonts w:ascii="Calibri" w:hAnsi="Calibri" w:cs="Calibri"/>
      <w:b/>
      <w:bCs/>
      <w:lang w:eastAsia="zh-CN"/>
    </w:rPr>
  </w:style>
  <w:style w:type="character" w:customStyle="1" w:styleId="Teksttreci">
    <w:name w:val="Tekst treści_"/>
    <w:link w:val="Teksttreci0"/>
    <w:locked/>
    <w:rsid w:val="00506B9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6B96"/>
    <w:pPr>
      <w:shd w:val="clear" w:color="auto" w:fill="FFFFFF"/>
      <w:suppressAutoHyphens w:val="0"/>
      <w:spacing w:after="0" w:line="240" w:lineRule="atLeast"/>
      <w:ind w:hanging="1700"/>
    </w:pPr>
    <w:rPr>
      <w:rFonts w:ascii="Verdana" w:hAnsi="Verdana" w:cs="Times New Roman"/>
      <w:sz w:val="19"/>
      <w:szCs w:val="20"/>
      <w:lang w:eastAsia="pl-PL"/>
    </w:rPr>
  </w:style>
  <w:style w:type="character" w:customStyle="1" w:styleId="TeksttreciPogrubienie">
    <w:name w:val="Tekst treści + Pogrubienie"/>
    <w:rsid w:val="00506B96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06B9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06B96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hAnsi="Verdana" w:cs="Times New Roman"/>
      <w:sz w:val="19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622570"/>
    <w:pPr>
      <w:numPr>
        <w:numId w:val="15"/>
      </w:numPr>
      <w:tabs>
        <w:tab w:val="clear" w:pos="360"/>
      </w:tabs>
      <w:suppressAutoHyphens w:val="0"/>
      <w:spacing w:after="0" w:line="240" w:lineRule="auto"/>
      <w:ind w:left="0" w:firstLine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22570"/>
  </w:style>
  <w:style w:type="table" w:customStyle="1" w:styleId="TableGrid">
    <w:name w:val="TableGrid"/>
    <w:rsid w:val="00974A2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9952-266E-4BE3-B203-1F42787F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Starostwo Powiatowe</Company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Ala</dc:creator>
  <cp:keywords/>
  <cp:lastModifiedBy>Adam Kubajewski</cp:lastModifiedBy>
  <cp:revision>9</cp:revision>
  <cp:lastPrinted>2021-02-03T07:11:00Z</cp:lastPrinted>
  <dcterms:created xsi:type="dcterms:W3CDTF">2021-04-21T10:27:00Z</dcterms:created>
  <dcterms:modified xsi:type="dcterms:W3CDTF">2021-04-22T09:54:00Z</dcterms:modified>
</cp:coreProperties>
</file>