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55002EA6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 </w:t>
            </w:r>
            <w:r w:rsidR="00C10ADE">
              <w:rPr>
                <w:rFonts w:asciiTheme="majorHAnsi" w:eastAsia="ArialNarrow" w:hAnsiTheme="majorHAnsi" w:cstheme="majorHAnsi"/>
                <w:bCs/>
                <w:sz w:val="20"/>
              </w:rPr>
              <w:t xml:space="preserve">   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listopada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73215CAC" w:rsidR="000010C0" w:rsidRPr="00844973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9225D">
              <w:rPr>
                <w:rFonts w:asciiTheme="majorHAnsi" w:hAnsiTheme="majorHAnsi" w:cstheme="majorHAnsi"/>
                <w:b/>
                <w:sz w:val="20"/>
                <w:szCs w:val="20"/>
              </w:rPr>
              <w:t>sorbentu</w:t>
            </w:r>
            <w:r w:rsidR="0086065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COMPAKT</w:t>
            </w:r>
            <w:bookmarkStart w:id="0" w:name="_GoBack"/>
            <w:bookmarkEnd w:id="0"/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74001430" w:rsidR="000010C0" w:rsidRPr="00B550CA" w:rsidRDefault="00F92EF3" w:rsidP="00FB00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WT.2370.3</w:t>
            </w:r>
            <w:r w:rsidR="0071372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4C3C4299" w14:textId="764B541C" w:rsidR="00513ACB" w:rsidRPr="00513ACB" w:rsidRDefault="00D154A0" w:rsidP="0013003E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13ACB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513ACB">
        <w:rPr>
          <w:rFonts w:asciiTheme="majorHAnsi" w:hAnsiTheme="majorHAnsi" w:cstheme="majorHAnsi"/>
          <w:sz w:val="20"/>
          <w:szCs w:val="20"/>
        </w:rPr>
        <w:t>dostawa</w:t>
      </w:r>
      <w:r w:rsidR="00D9225D" w:rsidRPr="00513ACB">
        <w:rPr>
          <w:rFonts w:asciiTheme="majorHAnsi" w:hAnsiTheme="majorHAnsi" w:cstheme="majorHAnsi"/>
          <w:sz w:val="20"/>
          <w:szCs w:val="20"/>
        </w:rPr>
        <w:t xml:space="preserve"> sorbentu </w:t>
      </w:r>
      <w:r w:rsidR="0071372A">
        <w:rPr>
          <w:rFonts w:asciiTheme="majorHAnsi" w:hAnsiTheme="majorHAnsi" w:cstheme="majorHAnsi"/>
          <w:sz w:val="20"/>
          <w:szCs w:val="20"/>
        </w:rPr>
        <w:t>COMPAKT</w:t>
      </w:r>
      <w:r w:rsidR="000B1A26" w:rsidRPr="00513ACB">
        <w:rPr>
          <w:rFonts w:asciiTheme="majorHAnsi" w:hAnsiTheme="majorHAnsi" w:cstheme="majorHAnsi"/>
          <w:sz w:val="20"/>
          <w:szCs w:val="20"/>
        </w:rPr>
        <w:t xml:space="preserve"> w ilości</w:t>
      </w:r>
      <w:r w:rsidR="00F5575B" w:rsidRPr="00513ACB">
        <w:rPr>
          <w:rFonts w:asciiTheme="majorHAnsi" w:hAnsiTheme="majorHAnsi" w:cstheme="majorHAnsi"/>
          <w:sz w:val="20"/>
          <w:szCs w:val="20"/>
        </w:rPr>
        <w:t xml:space="preserve"> </w:t>
      </w:r>
      <w:r w:rsidR="00513ACB" w:rsidRPr="00513ACB">
        <w:rPr>
          <w:rFonts w:asciiTheme="majorHAnsi" w:hAnsiTheme="majorHAnsi" w:cstheme="majorHAnsi"/>
          <w:sz w:val="20"/>
          <w:szCs w:val="20"/>
        </w:rPr>
        <w:t xml:space="preserve">minimum </w:t>
      </w:r>
      <w:r w:rsidR="0071372A">
        <w:rPr>
          <w:rFonts w:asciiTheme="majorHAnsi" w:hAnsiTheme="majorHAnsi" w:cstheme="majorHAnsi"/>
          <w:sz w:val="20"/>
          <w:szCs w:val="20"/>
        </w:rPr>
        <w:t>16000</w:t>
      </w:r>
      <w:r w:rsidR="00513ACB" w:rsidRPr="00513ACB">
        <w:rPr>
          <w:rFonts w:asciiTheme="majorHAnsi" w:hAnsiTheme="majorHAnsi" w:cstheme="majorHAnsi"/>
          <w:sz w:val="20"/>
          <w:szCs w:val="20"/>
        </w:rPr>
        <w:t xml:space="preserve"> kilogramów. Zamawiający zastrzega sobie w zależności od ceny jednostkowej, możliwość zwiększenia ilości dostawy, maksymalnie do </w:t>
      </w:r>
      <w:r w:rsidR="0071372A">
        <w:rPr>
          <w:rFonts w:asciiTheme="majorHAnsi" w:hAnsiTheme="majorHAnsi" w:cstheme="majorHAnsi"/>
          <w:sz w:val="20"/>
          <w:szCs w:val="20"/>
        </w:rPr>
        <w:t>18</w:t>
      </w:r>
      <w:r w:rsidR="00513ACB" w:rsidRPr="00513ACB">
        <w:rPr>
          <w:rFonts w:asciiTheme="majorHAnsi" w:hAnsiTheme="majorHAnsi" w:cstheme="majorHAnsi"/>
          <w:sz w:val="20"/>
          <w:szCs w:val="20"/>
        </w:rPr>
        <w:t>000 kilogramów.</w:t>
      </w:r>
    </w:p>
    <w:p w14:paraId="2FF57EFD" w14:textId="421763C7" w:rsidR="001043A8" w:rsidRPr="001043A8" w:rsidRDefault="0071372A" w:rsidP="005645D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Sorbent uniwersalny</w:t>
      </w:r>
      <w:r w:rsidR="00972DD4">
        <w:rPr>
          <w:rFonts w:asciiTheme="majorHAnsi" w:hAnsiTheme="majorHAnsi" w:cstheme="majorHAnsi"/>
          <w:sz w:val="20"/>
          <w:szCs w:val="20"/>
        </w:rPr>
        <w:t xml:space="preserve"> sypki, mineralny, granulowany </w:t>
      </w:r>
      <w:r w:rsidR="00D9225D" w:rsidRPr="00C10ADE">
        <w:rPr>
          <w:rFonts w:asciiTheme="majorHAnsi" w:hAnsiTheme="majorHAnsi" w:cstheme="majorHAnsi"/>
          <w:sz w:val="20"/>
          <w:szCs w:val="20"/>
        </w:rPr>
        <w:t xml:space="preserve">w opakowaniach jednostkowych po 20 kg. Sorbent przeznaczony jest do działań ekologicznych PSP, do usuwania głównie substancji ropopochodnych oraz innych związków chemicznych z </w:t>
      </w:r>
      <w:r w:rsidR="00D9225D" w:rsidRPr="00796CCD">
        <w:rPr>
          <w:rFonts w:asciiTheme="majorHAnsi" w:hAnsiTheme="majorHAnsi" w:cstheme="majorHAnsi"/>
          <w:sz w:val="20"/>
          <w:szCs w:val="20"/>
        </w:rPr>
        <w:t>powierzchni utwardzonej</w:t>
      </w:r>
      <w:r w:rsidR="000B1A26" w:rsidRPr="00796CCD">
        <w:rPr>
          <w:rFonts w:asciiTheme="majorHAnsi" w:hAnsiTheme="majorHAnsi" w:cstheme="majorHAnsi"/>
          <w:sz w:val="20"/>
          <w:szCs w:val="20"/>
        </w:rPr>
        <w:t xml:space="preserve"> (działania drogowe)</w:t>
      </w:r>
      <w:r w:rsidR="00D9225D" w:rsidRPr="00796CCD">
        <w:rPr>
          <w:rFonts w:asciiTheme="majorHAnsi" w:hAnsiTheme="majorHAnsi" w:cstheme="majorHAnsi"/>
          <w:sz w:val="20"/>
          <w:szCs w:val="20"/>
        </w:rPr>
        <w:t xml:space="preserve">. </w:t>
      </w:r>
      <w:r w:rsidR="000168F2" w:rsidRPr="00796CCD">
        <w:rPr>
          <w:rFonts w:asciiTheme="majorHAnsi" w:hAnsiTheme="majorHAnsi" w:cstheme="majorHAnsi"/>
          <w:sz w:val="20"/>
          <w:szCs w:val="20"/>
        </w:rPr>
        <w:t>Sorbent musi posiadać ważne świadectwo dopuszczenia CNBOP</w:t>
      </w:r>
      <w:r w:rsidR="00C10ADE" w:rsidRPr="00796CCD">
        <w:rPr>
          <w:rFonts w:asciiTheme="majorHAnsi" w:hAnsiTheme="majorHAnsi" w:cstheme="majorHAnsi"/>
          <w:sz w:val="20"/>
        </w:rPr>
        <w:t xml:space="preserve">. </w:t>
      </w:r>
    </w:p>
    <w:p w14:paraId="399DD202" w14:textId="4BD470BA" w:rsidR="000B1A26" w:rsidRPr="00C10ADE" w:rsidRDefault="006C4F71" w:rsidP="005645D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6CCD">
        <w:rPr>
          <w:rFonts w:asciiTheme="majorHAnsi" w:hAnsiTheme="majorHAnsi" w:cstheme="majorHAnsi"/>
          <w:sz w:val="20"/>
          <w:szCs w:val="20"/>
        </w:rPr>
        <w:t>Z</w:t>
      </w:r>
      <w:r w:rsidR="006F0D3A" w:rsidRPr="00796CCD">
        <w:rPr>
          <w:rFonts w:asciiTheme="majorHAnsi" w:hAnsiTheme="majorHAnsi" w:cstheme="majorHAnsi"/>
          <w:sz w:val="20"/>
          <w:szCs w:val="20"/>
        </w:rPr>
        <w:t xml:space="preserve">amawiający wymaga </w:t>
      </w:r>
      <w:r w:rsidRPr="00796CCD">
        <w:rPr>
          <w:rFonts w:asciiTheme="majorHAnsi" w:hAnsiTheme="majorHAnsi" w:cstheme="majorHAnsi"/>
          <w:sz w:val="20"/>
          <w:szCs w:val="20"/>
        </w:rPr>
        <w:t xml:space="preserve">minimum </w:t>
      </w:r>
      <w:r w:rsidR="00C10ADE" w:rsidRPr="00796CCD">
        <w:rPr>
          <w:rFonts w:asciiTheme="majorHAnsi" w:hAnsiTheme="majorHAnsi" w:cstheme="majorHAnsi"/>
          <w:sz w:val="20"/>
          <w:szCs w:val="20"/>
        </w:rPr>
        <w:t>60</w:t>
      </w:r>
      <w:r w:rsidR="00B336CD" w:rsidRPr="00796CCD">
        <w:rPr>
          <w:rFonts w:asciiTheme="majorHAnsi" w:hAnsiTheme="majorHAnsi" w:cstheme="majorHAnsi"/>
          <w:sz w:val="20"/>
          <w:szCs w:val="20"/>
        </w:rPr>
        <w:t xml:space="preserve"> miesięcy gwarancji </w:t>
      </w:r>
      <w:r w:rsidR="00C10ADE" w:rsidRPr="00796CCD">
        <w:rPr>
          <w:rFonts w:asciiTheme="majorHAnsi" w:hAnsiTheme="majorHAnsi" w:cstheme="majorHAnsi"/>
          <w:sz w:val="20"/>
          <w:szCs w:val="20"/>
        </w:rPr>
        <w:t xml:space="preserve">(terminu przydatności) </w:t>
      </w:r>
      <w:r w:rsidR="00B336CD" w:rsidRPr="00796CCD">
        <w:rPr>
          <w:rFonts w:asciiTheme="majorHAnsi" w:hAnsiTheme="majorHAnsi" w:cstheme="majorHAnsi"/>
          <w:sz w:val="20"/>
          <w:szCs w:val="20"/>
        </w:rPr>
        <w:t>na przedmiot zamówienia.</w:t>
      </w:r>
    </w:p>
    <w:p w14:paraId="64DAE98A" w14:textId="4E84768F" w:rsidR="000B1A26" w:rsidRPr="000B1A26" w:rsidRDefault="000B1A26" w:rsidP="000B1A26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1A26">
        <w:rPr>
          <w:rFonts w:asciiTheme="majorHAnsi" w:hAnsiTheme="majorHAnsi" w:cstheme="majorHAnsi"/>
          <w:sz w:val="20"/>
          <w:szCs w:val="20"/>
        </w:rPr>
        <w:t>Przedmiot zamówienia należy dostarczyć do siedziby Użytkownik</w:t>
      </w:r>
      <w:r w:rsidR="0021681D">
        <w:rPr>
          <w:rFonts w:asciiTheme="majorHAnsi" w:hAnsiTheme="majorHAnsi" w:cstheme="majorHAnsi"/>
          <w:sz w:val="20"/>
          <w:szCs w:val="20"/>
        </w:rPr>
        <w:t>a</w:t>
      </w:r>
      <w:r w:rsidRPr="000B1A26">
        <w:rPr>
          <w:rFonts w:asciiTheme="majorHAnsi" w:hAnsiTheme="majorHAnsi" w:cstheme="majorHAnsi"/>
          <w:sz w:val="20"/>
          <w:szCs w:val="20"/>
        </w:rPr>
        <w:t xml:space="preserve"> tj.:  </w:t>
      </w:r>
    </w:p>
    <w:p w14:paraId="2CCD719D" w14:textId="2F4FE3EE" w:rsidR="0071372A" w:rsidRPr="000B1A26" w:rsidRDefault="0071372A" w:rsidP="0071372A">
      <w:pPr>
        <w:pStyle w:val="NormalnyWeb"/>
        <w:numPr>
          <w:ilvl w:val="0"/>
          <w:numId w:val="35"/>
        </w:numPr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1A26">
        <w:rPr>
          <w:rFonts w:asciiTheme="majorHAnsi" w:hAnsiTheme="majorHAnsi" w:cstheme="majorHAnsi"/>
          <w:sz w:val="20"/>
          <w:szCs w:val="20"/>
        </w:rPr>
        <w:t>KP PSP Turek, u</w:t>
      </w:r>
      <w:r>
        <w:rPr>
          <w:rFonts w:asciiTheme="majorHAnsi" w:hAnsiTheme="majorHAnsi" w:cstheme="majorHAnsi"/>
          <w:sz w:val="20"/>
          <w:szCs w:val="20"/>
        </w:rPr>
        <w:t>l. Św. Floriana 2, 62-700 Turek - szacunkowa ilość: 1 0000 kg;</w:t>
      </w:r>
    </w:p>
    <w:p w14:paraId="0F99E1E4" w14:textId="16B6D796" w:rsidR="0071372A" w:rsidRPr="0071372A" w:rsidRDefault="0071372A" w:rsidP="002C514D">
      <w:pPr>
        <w:pStyle w:val="NormalnyWeb"/>
        <w:numPr>
          <w:ilvl w:val="0"/>
          <w:numId w:val="35"/>
        </w:numPr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1372A">
        <w:rPr>
          <w:rFonts w:asciiTheme="majorHAnsi" w:hAnsiTheme="majorHAnsi" w:cstheme="majorHAnsi"/>
          <w:sz w:val="20"/>
          <w:szCs w:val="20"/>
        </w:rPr>
        <w:t>KP PSP Kościan, ul. Bączkowskiego 5, 64-000 Kościan – szacunkowa ilość: 6 000 kg.</w:t>
      </w:r>
    </w:p>
    <w:p w14:paraId="31A9A2DE" w14:textId="77777777" w:rsidR="00513ACB" w:rsidRDefault="007024A8" w:rsidP="00055A0B">
      <w:pPr>
        <w:pStyle w:val="Akapitzlist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13ACB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48CB1321" w:rsidR="00314C7C" w:rsidRPr="00513ACB" w:rsidRDefault="00B550CA" w:rsidP="00055A0B">
      <w:pPr>
        <w:pStyle w:val="Akapitzlist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13ACB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513ACB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513ACB">
        <w:rPr>
          <w:rFonts w:asciiTheme="majorHAnsi" w:hAnsiTheme="majorHAnsi" w:cstheme="majorHAnsi"/>
          <w:sz w:val="20"/>
          <w:szCs w:val="20"/>
        </w:rPr>
        <w:t>nr </w:t>
      </w:r>
      <w:r w:rsidR="0054147A" w:rsidRPr="00513ACB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7F0109A8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6F0D3A">
        <w:rPr>
          <w:rFonts w:asciiTheme="majorHAnsi" w:hAnsiTheme="majorHAnsi" w:cstheme="majorHAnsi"/>
          <w:sz w:val="20"/>
        </w:rPr>
        <w:t xml:space="preserve">: </w:t>
      </w:r>
      <w:r w:rsidR="00B67660" w:rsidRPr="006F0D3A">
        <w:rPr>
          <w:rFonts w:asciiTheme="majorHAnsi" w:hAnsiTheme="majorHAnsi" w:cstheme="majorHAnsi"/>
          <w:b/>
          <w:sz w:val="20"/>
        </w:rPr>
        <w:t xml:space="preserve">do dnia </w:t>
      </w:r>
      <w:r w:rsidR="00475034">
        <w:rPr>
          <w:rFonts w:asciiTheme="majorHAnsi" w:hAnsiTheme="majorHAnsi" w:cstheme="majorHAnsi"/>
          <w:b/>
          <w:sz w:val="20"/>
        </w:rPr>
        <w:t>9</w:t>
      </w:r>
      <w:r w:rsidR="006F0D3A" w:rsidRPr="006F0D3A">
        <w:rPr>
          <w:rFonts w:asciiTheme="majorHAnsi" w:hAnsiTheme="majorHAnsi" w:cstheme="majorHAnsi"/>
          <w:b/>
          <w:sz w:val="20"/>
        </w:rPr>
        <w:t xml:space="preserve"> grudnia</w:t>
      </w:r>
      <w:r w:rsidR="00316D9F" w:rsidRPr="006F0D3A">
        <w:rPr>
          <w:rFonts w:asciiTheme="majorHAnsi" w:hAnsiTheme="majorHAnsi" w:cstheme="majorHAnsi"/>
          <w:b/>
          <w:sz w:val="20"/>
        </w:rPr>
        <w:t xml:space="preserve"> 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78E654B6" w:rsidR="00246797" w:rsidRPr="00B550CA" w:rsidRDefault="00CA3E24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28</w:t>
      </w:r>
      <w:r w:rsidR="000B1A26">
        <w:rPr>
          <w:rFonts w:asciiTheme="majorHAnsi" w:hAnsiTheme="majorHAnsi" w:cstheme="majorHAnsi"/>
          <w:b/>
          <w:sz w:val="20"/>
          <w:szCs w:val="20"/>
        </w:rPr>
        <w:t xml:space="preserve"> listopada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 w:rsidRPr="00844973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71372A">
        <w:rPr>
          <w:rFonts w:asciiTheme="majorHAnsi" w:hAnsiTheme="majorHAnsi" w:cstheme="majorHAnsi"/>
          <w:b/>
          <w:sz w:val="20"/>
          <w:szCs w:val="20"/>
        </w:rPr>
        <w:t>2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60AA09E0" w:rsidR="00911F6D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7649D35A" w14:textId="77777777" w:rsidR="00513ACB" w:rsidRPr="00B550CA" w:rsidRDefault="00513ACB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30786907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5B74B55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>Oferta musi być sporządzona w języku polskim, w formie elektronicznej opatrzonej 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796E3135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</w:t>
      </w:r>
      <w:r w:rsidR="00796CCD">
        <w:rPr>
          <w:rFonts w:asciiTheme="majorHAnsi" w:hAnsiTheme="majorHAnsi" w:cstheme="majorHAnsi"/>
          <w:sz w:val="20"/>
          <w:szCs w:val="20"/>
        </w:rPr>
        <w:t xml:space="preserve"> do Zaproszenia „Oferta cenowa”;</w:t>
      </w:r>
    </w:p>
    <w:p w14:paraId="6ACA761E" w14:textId="65E62BA1" w:rsidR="00B92B17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</w:t>
      </w:r>
      <w:r w:rsidR="00796CCD">
        <w:rPr>
          <w:rFonts w:asciiTheme="majorHAnsi" w:hAnsiTheme="majorHAnsi" w:cstheme="majorHAnsi"/>
          <w:sz w:val="20"/>
          <w:szCs w:val="20"/>
        </w:rPr>
        <w:t>uje pełnomocnik;</w:t>
      </w:r>
    </w:p>
    <w:p w14:paraId="6DEBE57D" w14:textId="4551AD39" w:rsidR="00796CCD" w:rsidRDefault="00796CCD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 aktualnego świadectwa dopuszczenia</w:t>
      </w:r>
      <w:r w:rsidR="002A50A4">
        <w:rPr>
          <w:rFonts w:asciiTheme="majorHAnsi" w:hAnsiTheme="majorHAnsi" w:cstheme="majorHAnsi"/>
          <w:sz w:val="20"/>
          <w:szCs w:val="20"/>
        </w:rPr>
        <w:t xml:space="preserve"> CNBOP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2460CC88" w14:textId="7AF4F3F6" w:rsidR="00796CCD" w:rsidRPr="00B550CA" w:rsidRDefault="00796CCD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kopię </w:t>
      </w:r>
      <w:r w:rsidR="002A50A4">
        <w:rPr>
          <w:rFonts w:asciiTheme="majorHAnsi" w:hAnsiTheme="majorHAnsi" w:cstheme="majorHAnsi"/>
          <w:sz w:val="20"/>
          <w:szCs w:val="20"/>
        </w:rPr>
        <w:t xml:space="preserve">aktualnej </w:t>
      </w:r>
      <w:r>
        <w:rPr>
          <w:rFonts w:asciiTheme="majorHAnsi" w:hAnsiTheme="majorHAnsi" w:cstheme="majorHAnsi"/>
          <w:sz w:val="20"/>
          <w:szCs w:val="20"/>
        </w:rPr>
        <w:t>karty charakterystyki</w:t>
      </w:r>
      <w:r w:rsidR="002A50A4">
        <w:rPr>
          <w:rFonts w:asciiTheme="majorHAnsi" w:hAnsiTheme="majorHAnsi" w:cstheme="majorHAnsi"/>
          <w:sz w:val="20"/>
          <w:szCs w:val="20"/>
        </w:rPr>
        <w:t xml:space="preserve"> produktu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B336CD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6AAD6C9F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860658">
                  <w:rPr>
                    <w:noProof/>
                    <w:sz w:val="20"/>
                    <w:szCs w:val="16"/>
                  </w:rPr>
                  <w:t>2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2BAE1891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</w:t>
    </w:r>
    <w:r w:rsidR="00F92EF3">
      <w:rPr>
        <w:sz w:val="16"/>
        <w:szCs w:val="16"/>
      </w:rPr>
      <w:t>3</w:t>
    </w:r>
    <w:r w:rsidR="0071372A">
      <w:rPr>
        <w:sz w:val="16"/>
        <w:szCs w:val="16"/>
      </w:rPr>
      <w:t>2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6527F1"/>
    <w:multiLevelType w:val="hybridMultilevel"/>
    <w:tmpl w:val="A6C67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D70C91"/>
    <w:multiLevelType w:val="hybridMultilevel"/>
    <w:tmpl w:val="8DDCD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7686086"/>
    <w:multiLevelType w:val="hybridMultilevel"/>
    <w:tmpl w:val="8E223E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01240C"/>
    <w:multiLevelType w:val="hybridMultilevel"/>
    <w:tmpl w:val="FCB8A512"/>
    <w:lvl w:ilvl="0" w:tplc="2E2CD3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4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6"/>
  </w:num>
  <w:num w:numId="6">
    <w:abstractNumId w:val="16"/>
  </w:num>
  <w:num w:numId="7">
    <w:abstractNumId w:val="26"/>
  </w:num>
  <w:num w:numId="8">
    <w:abstractNumId w:val="18"/>
  </w:num>
  <w:num w:numId="9">
    <w:abstractNumId w:val="21"/>
  </w:num>
  <w:num w:numId="10">
    <w:abstractNumId w:val="3"/>
  </w:num>
  <w:num w:numId="11">
    <w:abstractNumId w:val="7"/>
  </w:num>
  <w:num w:numId="12">
    <w:abstractNumId w:val="5"/>
  </w:num>
  <w:num w:numId="13">
    <w:abstractNumId w:val="22"/>
  </w:num>
  <w:num w:numId="14">
    <w:abstractNumId w:val="34"/>
  </w:num>
  <w:num w:numId="15">
    <w:abstractNumId w:val="32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20"/>
  </w:num>
  <w:num w:numId="22">
    <w:abstractNumId w:val="29"/>
  </w:num>
  <w:num w:numId="23">
    <w:abstractNumId w:val="27"/>
  </w:num>
  <w:num w:numId="24">
    <w:abstractNumId w:val="23"/>
  </w:num>
  <w:num w:numId="25">
    <w:abstractNumId w:val="25"/>
  </w:num>
  <w:num w:numId="26">
    <w:abstractNumId w:val="13"/>
  </w:num>
  <w:num w:numId="27">
    <w:abstractNumId w:val="14"/>
  </w:num>
  <w:num w:numId="28">
    <w:abstractNumId w:val="12"/>
  </w:num>
  <w:num w:numId="29">
    <w:abstractNumId w:val="15"/>
  </w:num>
  <w:num w:numId="30">
    <w:abstractNumId w:val="31"/>
  </w:num>
  <w:num w:numId="31">
    <w:abstractNumId w:val="9"/>
  </w:num>
  <w:num w:numId="32">
    <w:abstractNumId w:val="11"/>
  </w:num>
  <w:num w:numId="33">
    <w:abstractNumId w:val="8"/>
  </w:num>
  <w:num w:numId="34">
    <w:abstractNumId w:val="28"/>
  </w:num>
  <w:num w:numId="35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68F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A26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329E"/>
    <w:rsid w:val="00103B77"/>
    <w:rsid w:val="001043A8"/>
    <w:rsid w:val="00105C60"/>
    <w:rsid w:val="00127051"/>
    <w:rsid w:val="00127667"/>
    <w:rsid w:val="0013187A"/>
    <w:rsid w:val="00133208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5600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1681D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50A4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75034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3ACB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4E1E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0D3A"/>
    <w:rsid w:val="006F2F28"/>
    <w:rsid w:val="006F332C"/>
    <w:rsid w:val="006F354C"/>
    <w:rsid w:val="00701A32"/>
    <w:rsid w:val="007024A8"/>
    <w:rsid w:val="00704D5B"/>
    <w:rsid w:val="00705565"/>
    <w:rsid w:val="007117CD"/>
    <w:rsid w:val="0071372A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509E"/>
    <w:rsid w:val="0078717A"/>
    <w:rsid w:val="0078785E"/>
    <w:rsid w:val="00787FC5"/>
    <w:rsid w:val="00791415"/>
    <w:rsid w:val="0079561E"/>
    <w:rsid w:val="00796CCD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0658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2DD4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2C29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076F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03F1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ADE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3E24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E5445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225D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5575B"/>
    <w:rsid w:val="00F64140"/>
    <w:rsid w:val="00F66162"/>
    <w:rsid w:val="00F72426"/>
    <w:rsid w:val="00F72680"/>
    <w:rsid w:val="00F72D6F"/>
    <w:rsid w:val="00F733BC"/>
    <w:rsid w:val="00F80C97"/>
    <w:rsid w:val="00F92EF3"/>
    <w:rsid w:val="00F938FA"/>
    <w:rsid w:val="00F954A2"/>
    <w:rsid w:val="00FA20E8"/>
    <w:rsid w:val="00FA29A7"/>
    <w:rsid w:val="00FA4B19"/>
    <w:rsid w:val="00FB006F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B234-2C03-4DF2-B164-F9E975A8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6263</TotalTime>
  <Pages>4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A.Hirsch (KW Poznań)</cp:lastModifiedBy>
  <cp:revision>194</cp:revision>
  <cp:lastPrinted>2022-11-10T09:58:00Z</cp:lastPrinted>
  <dcterms:created xsi:type="dcterms:W3CDTF">2020-10-07T11:10:00Z</dcterms:created>
  <dcterms:modified xsi:type="dcterms:W3CDTF">2022-11-24T08:22:00Z</dcterms:modified>
</cp:coreProperties>
</file>