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6EB1DA4C" w:rsidR="00506B6A" w:rsidRDefault="00F845D2" w:rsidP="00506B6A">
      <w:pPr>
        <w:jc w:val="center"/>
        <w:rPr>
          <w:b/>
          <w:sz w:val="36"/>
          <w:lang w:val="x-none" w:eastAsia="x-none"/>
        </w:rPr>
      </w:pPr>
      <w:r>
        <w:rPr>
          <w:b/>
          <w:sz w:val="36"/>
          <w:lang w:eastAsia="x-none"/>
        </w:rPr>
        <w:t>Zakup a</w:t>
      </w:r>
      <w:r w:rsidR="00EE0735" w:rsidRPr="00EE0735">
        <w:rPr>
          <w:b/>
          <w:sz w:val="36"/>
          <w:lang w:eastAsia="x-none"/>
        </w:rPr>
        <w:t>utomatyczn</w:t>
      </w:r>
      <w:r>
        <w:rPr>
          <w:b/>
          <w:sz w:val="36"/>
          <w:lang w:eastAsia="x-none"/>
        </w:rPr>
        <w:t>ego</w:t>
      </w:r>
      <w:r w:rsidR="00EE0735" w:rsidRPr="00EE0735">
        <w:rPr>
          <w:b/>
          <w:sz w:val="36"/>
          <w:lang w:eastAsia="x-none"/>
        </w:rPr>
        <w:t xml:space="preserve"> mikroskop</w:t>
      </w:r>
      <w:r>
        <w:rPr>
          <w:b/>
          <w:sz w:val="36"/>
          <w:lang w:eastAsia="x-none"/>
        </w:rPr>
        <w:t>u</w:t>
      </w:r>
      <w:r w:rsidR="00EE0735" w:rsidRPr="00EE0735">
        <w:rPr>
          <w:b/>
          <w:sz w:val="36"/>
          <w:lang w:eastAsia="x-none"/>
        </w:rPr>
        <w:t xml:space="preserve"> w układzie prostym</w:t>
      </w:r>
      <w:r w:rsidR="00247986">
        <w:rPr>
          <w:b/>
          <w:sz w:val="36"/>
          <w:lang w:eastAsia="x-none"/>
        </w:rPr>
        <w:t xml:space="preserve"> </w:t>
      </w:r>
      <w:r w:rsidR="004849D8" w:rsidRPr="00DD79C1">
        <w:rPr>
          <w:b/>
          <w:sz w:val="36"/>
          <w:lang w:val="x-none" w:eastAsia="x-none"/>
        </w:rPr>
        <w:t>dla Instytutu Zootechniki – Państwowego Instytutu Badawczego</w:t>
      </w:r>
    </w:p>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123BF099" w:rsidR="00506B6A" w:rsidRPr="008D3245" w:rsidRDefault="008D3245" w:rsidP="00506B6A">
      <w:pPr>
        <w:spacing w:before="600" w:after="200" w:line="276" w:lineRule="auto"/>
        <w:rPr>
          <w:rFonts w:eastAsia="Calibri"/>
          <w:smallCaps/>
          <w:sz w:val="18"/>
          <w:szCs w:val="18"/>
        </w:rPr>
      </w:pPr>
      <w:r w:rsidRPr="008D3245">
        <w:rPr>
          <w:rFonts w:eastAsia="Calibri"/>
          <w:smallCaps/>
          <w:sz w:val="18"/>
          <w:szCs w:val="18"/>
        </w:rPr>
        <w:t xml:space="preserve">18.01.2024 </w:t>
      </w:r>
      <w:r w:rsidR="00506B6A" w:rsidRPr="008D3245">
        <w:rPr>
          <w:rFonts w:eastAsia="Calibri"/>
          <w:smallCaps/>
          <w:sz w:val="18"/>
          <w:szCs w:val="18"/>
        </w:rPr>
        <w:t xml:space="preserve">r. </w:t>
      </w:r>
      <w:r w:rsidRPr="008D3245">
        <w:rPr>
          <w:rFonts w:eastAsia="Calibri"/>
          <w:smallCaps/>
          <w:sz w:val="18"/>
          <w:szCs w:val="18"/>
        </w:rPr>
        <w:t>Kamila Miękina</w:t>
      </w:r>
    </w:p>
    <w:p w14:paraId="6949B76E" w14:textId="77777777" w:rsidR="00506B6A" w:rsidRPr="008D3245" w:rsidRDefault="00506B6A" w:rsidP="00506B6A">
      <w:pPr>
        <w:spacing w:after="200" w:line="276" w:lineRule="auto"/>
        <w:rPr>
          <w:rFonts w:eastAsia="Calibri"/>
          <w:smallCaps/>
          <w:sz w:val="18"/>
          <w:szCs w:val="18"/>
        </w:rPr>
      </w:pPr>
      <w:r w:rsidRPr="008D3245">
        <w:rPr>
          <w:rFonts w:eastAsia="Calibri"/>
          <w:smallCaps/>
          <w:sz w:val="18"/>
          <w:szCs w:val="18"/>
        </w:rPr>
        <w:t xml:space="preserve">            Data i Podpis</w:t>
      </w:r>
    </w:p>
    <w:p w14:paraId="4C0EDEE3" w14:textId="77777777" w:rsidR="00506B6A" w:rsidRPr="008D3245" w:rsidRDefault="00506B6A" w:rsidP="00506B6A">
      <w:pPr>
        <w:spacing w:after="200" w:line="276" w:lineRule="auto"/>
        <w:ind w:left="5664" w:firstLine="708"/>
        <w:rPr>
          <w:rFonts w:eastAsia="Calibri"/>
          <w:b/>
          <w:bCs/>
          <w:smallCaps/>
          <w:sz w:val="18"/>
          <w:szCs w:val="18"/>
        </w:rPr>
      </w:pPr>
      <w:r w:rsidRPr="008D3245">
        <w:rPr>
          <w:rFonts w:eastAsia="Calibri"/>
          <w:b/>
          <w:bCs/>
          <w:smallCaps/>
          <w:sz w:val="18"/>
          <w:szCs w:val="18"/>
        </w:rPr>
        <w:t>Zatwierdzam</w:t>
      </w:r>
    </w:p>
    <w:p w14:paraId="718981D4" w14:textId="4AB7DEF5" w:rsidR="00506B6A" w:rsidRPr="000009E8" w:rsidRDefault="008D3245" w:rsidP="00506B6A">
      <w:pPr>
        <w:spacing w:before="600" w:after="200" w:line="276" w:lineRule="auto"/>
        <w:ind w:left="5664"/>
        <w:rPr>
          <w:rFonts w:eastAsia="Calibri"/>
          <w:smallCaps/>
          <w:sz w:val="18"/>
          <w:szCs w:val="18"/>
        </w:rPr>
      </w:pPr>
      <w:r w:rsidRPr="008D3245">
        <w:rPr>
          <w:rFonts w:eastAsia="Calibri"/>
          <w:smallCaps/>
          <w:sz w:val="18"/>
          <w:szCs w:val="18"/>
        </w:rPr>
        <w:t xml:space="preserve">18.01.2024 </w:t>
      </w:r>
      <w:r w:rsidR="00506B6A" w:rsidRPr="008D3245">
        <w:rPr>
          <w:rFonts w:eastAsia="Calibri"/>
          <w:smallCaps/>
          <w:sz w:val="18"/>
          <w:szCs w:val="18"/>
        </w:rPr>
        <w:t xml:space="preserve">r. </w:t>
      </w:r>
      <w:r w:rsidR="00602D95" w:rsidRPr="008D3245">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Pr>
          <w:rFonts w:eastAsia="Calibri"/>
          <w:smallCaps/>
          <w:sz w:val="18"/>
          <w:szCs w:val="18"/>
        </w:rPr>
        <w:t xml:space="preserve">            </w:t>
      </w:r>
      <w:r w:rsidRPr="000009E8">
        <w:rPr>
          <w:rFonts w:eastAsia="Calibri"/>
          <w:smallCaps/>
          <w:sz w:val="18"/>
          <w:szCs w:val="18"/>
        </w:rPr>
        <w:t>Da</w:t>
      </w:r>
      <w:r>
        <w:rPr>
          <w:rFonts w:eastAsia="Calibri"/>
          <w:smallCaps/>
          <w:sz w:val="18"/>
          <w:szCs w:val="18"/>
        </w:rPr>
        <w:t>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0" w:name="_Toc72717326"/>
            <w:bookmarkStart w:id="1" w:name="_Toc95621010"/>
            <w:bookmarkStart w:id="2" w:name="_Toc95621111"/>
            <w:bookmarkStart w:id="3" w:name="_Toc95633494"/>
            <w:bookmarkStart w:id="4"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0"/>
    <w:bookmarkEnd w:id="1"/>
    <w:bookmarkEnd w:id="2"/>
    <w:bookmarkEnd w:id="3"/>
    <w:bookmarkEnd w:id="4"/>
    <w:p w14:paraId="05F898BA" w14:textId="77777777" w:rsidR="00506B6A" w:rsidRPr="00545C2E" w:rsidRDefault="00506B6A" w:rsidP="00506B6A">
      <w:pPr>
        <w:numPr>
          <w:ilvl w:val="0"/>
          <w:numId w:val="10"/>
        </w:numPr>
        <w:tabs>
          <w:tab w:val="left" w:pos="426"/>
        </w:tabs>
        <w:spacing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5"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5"/>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6EEB734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143B8F" w:rsidRPr="00143B8F">
        <w:rPr>
          <w:rFonts w:ascii="Calibri" w:eastAsia="Batang" w:hAnsi="Calibri" w:cs="Calibri"/>
          <w:bCs/>
          <w:sz w:val="22"/>
          <w:szCs w:val="22"/>
        </w:rPr>
        <w:t>IZ.KPOD.01.19-IP.04-0006/23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w:t>
      </w:r>
      <w:r w:rsidR="00C44BF1" w:rsidRPr="00C44BF1">
        <w:rPr>
          <w:rFonts w:ascii="Calibri" w:eastAsia="Batang" w:hAnsi="Calibri" w:cs="Calibri"/>
          <w:bCs/>
          <w:sz w:val="22"/>
          <w:szCs w:val="22"/>
        </w:rPr>
        <w:t>Rozwój infrastruktury laboratoryjnej dla wzmocnienia potencjału badawczego Zakładu Żywienia Zwierząt i Paszoznawstwa Instytutu Zootechniki PIB.</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6" w:name="_Toc72717327"/>
            <w:bookmarkStart w:id="7" w:name="_Toc95621011"/>
            <w:bookmarkStart w:id="8" w:name="_Toc95621112"/>
            <w:bookmarkStart w:id="9" w:name="_Toc95633495"/>
            <w:bookmarkStart w:id="10" w:name="_Toc182554626"/>
            <w:r w:rsidRPr="003F4BE9">
              <w:rPr>
                <w:rFonts w:ascii="Calibri" w:hAnsi="Calibri" w:cs="Calibri"/>
                <w:color w:val="FFFFFF"/>
                <w:sz w:val="22"/>
                <w:szCs w:val="22"/>
                <w:lang w:val="pl-PL" w:eastAsia="pl-PL"/>
              </w:rPr>
              <w:t>OPIS PRZEDMIOTU ZAMÓWIENIA</w:t>
            </w:r>
          </w:p>
        </w:tc>
      </w:tr>
    </w:tbl>
    <w:bookmarkEnd w:id="6"/>
    <w:bookmarkEnd w:id="7"/>
    <w:bookmarkEnd w:id="8"/>
    <w:bookmarkEnd w:id="9"/>
    <w:bookmarkEnd w:id="10"/>
    <w:p w14:paraId="0E17305B" w14:textId="31795DA9" w:rsidR="00B05CB5" w:rsidRPr="00B05CB5" w:rsidRDefault="00E51443" w:rsidP="00B05CB5">
      <w:pPr>
        <w:numPr>
          <w:ilvl w:val="0"/>
          <w:numId w:val="11"/>
        </w:numPr>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05CB5" w:rsidRPr="00A70DA4">
        <w:rPr>
          <w:rFonts w:ascii="Calibri" w:hAnsi="Calibri" w:cs="Calibri"/>
          <w:b/>
          <w:color w:val="000000"/>
          <w:sz w:val="22"/>
          <w:szCs w:val="22"/>
        </w:rPr>
        <w:t xml:space="preserve">zakup </w:t>
      </w:r>
      <w:r w:rsidR="00EE0735" w:rsidRPr="00A70DA4">
        <w:rPr>
          <w:rFonts w:ascii="Calibri" w:hAnsi="Calibri" w:cs="Calibri"/>
          <w:b/>
          <w:color w:val="000000"/>
          <w:sz w:val="22"/>
          <w:szCs w:val="22"/>
        </w:rPr>
        <w:t>automatycznego mikroskopu w układzie prostym</w:t>
      </w:r>
      <w:r w:rsidR="00B05CB5" w:rsidRPr="00A70DA4">
        <w:rPr>
          <w:rFonts w:ascii="Calibri" w:hAnsi="Calibri" w:cs="Calibri"/>
          <w:b/>
          <w:color w:val="000000"/>
          <w:sz w:val="22"/>
          <w:szCs w:val="22"/>
        </w:rPr>
        <w:t xml:space="preserve"> </w:t>
      </w:r>
      <w:r w:rsidR="00B05CB5" w:rsidRPr="00A70DA4">
        <w:rPr>
          <w:rFonts w:ascii="Calibri" w:hAnsi="Calibri" w:cs="Calibri"/>
          <w:b/>
          <w:color w:val="000000"/>
          <w:sz w:val="22"/>
          <w:szCs w:val="22"/>
          <w:lang w:val="x-none"/>
        </w:rPr>
        <w:t>dla Instytutu Zootechniki – Państwowego Instytutu Badawczego</w:t>
      </w:r>
      <w:r w:rsidR="00B05CB5" w:rsidRPr="00B05CB5">
        <w:rPr>
          <w:rFonts w:ascii="Calibri" w:hAnsi="Calibri" w:cs="Calibri"/>
          <w:color w:val="000000"/>
          <w:sz w:val="22"/>
          <w:szCs w:val="22"/>
        </w:rPr>
        <w:t>.</w:t>
      </w:r>
    </w:p>
    <w:p w14:paraId="3A2A0940" w14:textId="72A70FD4" w:rsidR="00D21E64" w:rsidRPr="00B05CB5" w:rsidRDefault="00D21E64" w:rsidP="007B3604">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1"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1"/>
    <w:p w14:paraId="57E9A9F5" w14:textId="3F3D8A52" w:rsidR="00D21E64" w:rsidRPr="00D21E64" w:rsidRDefault="00D21E64" w:rsidP="004849D8">
      <w:pPr>
        <w:numPr>
          <w:ilvl w:val="0"/>
          <w:numId w:val="11"/>
        </w:numPr>
        <w:ind w:left="426" w:hanging="426"/>
        <w:jc w:val="both"/>
        <w:rPr>
          <w:rFonts w:ascii="Calibri" w:hAnsi="Calibri" w:cs="Calibri"/>
          <w:strike/>
          <w:color w:val="000000"/>
          <w:sz w:val="22"/>
          <w:szCs w:val="22"/>
        </w:rPr>
      </w:pPr>
      <w:r w:rsidRPr="00260427">
        <w:rPr>
          <w:rFonts w:ascii="Calibri" w:hAnsi="Calibri" w:cs="Calibri"/>
          <w:color w:val="000000"/>
          <w:sz w:val="22"/>
          <w:szCs w:val="22"/>
        </w:rPr>
        <w:t xml:space="preserve">Kod CPV: </w:t>
      </w:r>
      <w:r w:rsidR="00EE0735" w:rsidRPr="00EE0735">
        <w:rPr>
          <w:rFonts w:ascii="Calibri" w:hAnsi="Calibri" w:cs="Calibri"/>
          <w:sz w:val="22"/>
          <w:szCs w:val="22"/>
        </w:rPr>
        <w:t>38510000-3</w:t>
      </w:r>
      <w:r w:rsidR="00EE0735">
        <w:rPr>
          <w:rFonts w:ascii="Calibri" w:hAnsi="Calibri" w:cs="Calibri"/>
          <w:sz w:val="22"/>
          <w:szCs w:val="22"/>
        </w:rPr>
        <w:t xml:space="preserve"> </w:t>
      </w:r>
      <w:r w:rsidR="00EE0735" w:rsidRPr="00EE0735">
        <w:rPr>
          <w:rFonts w:ascii="Calibri" w:hAnsi="Calibri" w:cs="Calibri"/>
          <w:sz w:val="22"/>
          <w:szCs w:val="22"/>
        </w:rPr>
        <w:t>Mikroskopy</w:t>
      </w:r>
      <w:r w:rsidR="00B05CB5">
        <w:rPr>
          <w:rFonts w:ascii="Calibri" w:hAnsi="Calibri" w:cs="Calibri"/>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2"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2"/>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8B9E289" w:rsidR="00FE7885" w:rsidRDefault="004570B6" w:rsidP="006C369F">
      <w:pPr>
        <w:numPr>
          <w:ilvl w:val="0"/>
          <w:numId w:val="11"/>
        </w:numPr>
        <w:spacing w:after="120"/>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5C22EED4" w14:textId="77777777" w:rsidR="00FF63FD" w:rsidRPr="00FF63FD" w:rsidRDefault="00FF63FD" w:rsidP="00FF63FD">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53254FD7" w:rsidR="00B64767" w:rsidRPr="00BA4F90"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do </w:t>
      </w:r>
      <w:r w:rsidR="00EE0735">
        <w:rPr>
          <w:rFonts w:ascii="Calibri" w:hAnsi="Calibri" w:cs="Calibri"/>
          <w:b/>
          <w:color w:val="000000"/>
          <w:sz w:val="22"/>
          <w:szCs w:val="22"/>
        </w:rPr>
        <w:t>8 tygodni</w:t>
      </w:r>
      <w:r w:rsidRPr="00BA4F90">
        <w:rPr>
          <w:rFonts w:ascii="Calibri" w:hAnsi="Calibri" w:cs="Calibri"/>
          <w:b/>
          <w:color w:val="000000"/>
          <w:sz w:val="22"/>
          <w:szCs w:val="22"/>
        </w:rPr>
        <w:t xml:space="preserve"> od dnia zawarcia umowy.</w:t>
      </w:r>
    </w:p>
    <w:p w14:paraId="00CC4AB1" w14:textId="3AE0370C"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 xml:space="preserve">Zakład </w:t>
      </w:r>
      <w:r w:rsidR="00602D95">
        <w:rPr>
          <w:rFonts w:ascii="Calibri" w:hAnsi="Calibri" w:cs="Calibri"/>
          <w:sz w:val="22"/>
          <w:szCs w:val="22"/>
        </w:rPr>
        <w:t>Żywienia Zwierząt i Paszoznawstwa, ul. Jurajska 44, 32-084 Aleksandrowice.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27E99AD9" w14:textId="4B0F1BC4" w:rsidR="005F56A7" w:rsidRPr="008D3245" w:rsidRDefault="003D139D" w:rsidP="008D3245">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lastRenderedPageBreak/>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687859">
      <w:pPr>
        <w:numPr>
          <w:ilvl w:val="0"/>
          <w:numId w:val="59"/>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687859">
      <w:pPr>
        <w:numPr>
          <w:ilvl w:val="0"/>
          <w:numId w:val="57"/>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687859">
      <w:pPr>
        <w:pStyle w:val="NormalnyArialNarrow"/>
        <w:numPr>
          <w:ilvl w:val="1"/>
          <w:numId w:val="58"/>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 xml:space="preserve">wobec którego wydano prawomocny wyrok sądu lub ostateczną decyzję administracyjną o zaleganiu z uiszczeniem podatków, opłat lub składek na ubezpieczenie społeczne lub zdrowotne, </w:t>
      </w:r>
      <w:r w:rsidRPr="00F45D00">
        <w:rPr>
          <w:rFonts w:ascii="Calibri" w:hAnsi="Calibri" w:cs="Calibri"/>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687859">
      <w:pPr>
        <w:pStyle w:val="NormalnyArialNarrow"/>
        <w:numPr>
          <w:ilvl w:val="1"/>
          <w:numId w:val="58"/>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687859">
      <w:pPr>
        <w:pStyle w:val="NormalnyArialNarrow"/>
        <w:numPr>
          <w:ilvl w:val="1"/>
          <w:numId w:val="58"/>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687859">
      <w:pPr>
        <w:pStyle w:val="NormalnyArialNarrow"/>
        <w:numPr>
          <w:ilvl w:val="1"/>
          <w:numId w:val="58"/>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5B9824C9" w14:textId="727D8E87" w:rsidR="00DA7E13" w:rsidRPr="00D27E8D" w:rsidRDefault="006E31D0" w:rsidP="008D3245">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 xml:space="preserve">w stosunku do którego otwarto likwidację, ogłoszono upadłość, którego aktywami zarządza likwidator lub sąd, zawarł układ z wierzycielami, którego działalność gospodarcza jest </w:t>
      </w:r>
      <w:r w:rsidRPr="003A5CAC">
        <w:rPr>
          <w:rFonts w:ascii="Calibri" w:hAnsi="Calibri" w:cs="Calibri"/>
        </w:rPr>
        <w:lastRenderedPageBreak/>
        <w:t>zawieszona albo znajduje się on w innej tego rodzaju sytuacji wynikającej z podobnej procedury przewidzianej w przepisach miejsca wszczęcia tej procedury.;</w:t>
      </w:r>
    </w:p>
    <w:p w14:paraId="647F0606"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687859">
      <w:pPr>
        <w:numPr>
          <w:ilvl w:val="0"/>
          <w:numId w:val="57"/>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687859">
      <w:pPr>
        <w:numPr>
          <w:ilvl w:val="0"/>
          <w:numId w:val="57"/>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687859">
      <w:pPr>
        <w:pStyle w:val="NormalnyArialNarrow"/>
        <w:numPr>
          <w:ilvl w:val="0"/>
          <w:numId w:val="59"/>
        </w:numPr>
        <w:spacing w:before="120" w:after="120"/>
        <w:rPr>
          <w:rFonts w:ascii="Calibri" w:hAnsi="Calibri" w:cs="Calibri"/>
        </w:rPr>
      </w:pPr>
      <w:r w:rsidRPr="00D21E64">
        <w:rPr>
          <w:rFonts w:ascii="Calibri" w:hAnsi="Calibri" w:cs="Calibri"/>
        </w:rPr>
        <w:lastRenderedPageBreak/>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07EBB9E" w:rsidR="00661969" w:rsidRPr="00EC7E55" w:rsidRDefault="00661969" w:rsidP="00687859">
      <w:pPr>
        <w:pStyle w:val="NormalnyArialNarrow"/>
        <w:numPr>
          <w:ilvl w:val="0"/>
          <w:numId w:val="59"/>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wymaga od Wykonawcy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687859">
      <w:pPr>
        <w:pStyle w:val="NormalnyArialNarrow"/>
        <w:numPr>
          <w:ilvl w:val="0"/>
          <w:numId w:val="59"/>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687859">
      <w:pPr>
        <w:pStyle w:val="NormalnyArialNarrow"/>
        <w:numPr>
          <w:ilvl w:val="0"/>
          <w:numId w:val="59"/>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687859">
      <w:pPr>
        <w:pStyle w:val="NormalnyArialNarrow"/>
        <w:numPr>
          <w:ilvl w:val="0"/>
          <w:numId w:val="59"/>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lastRenderedPageBreak/>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2BB3040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9B9D89C" w:rsidR="007047F0" w:rsidRPr="00D8271E"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lastRenderedPageBreak/>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687859">
      <w:pPr>
        <w:pStyle w:val="pkt"/>
        <w:numPr>
          <w:ilvl w:val="1"/>
          <w:numId w:val="61"/>
        </w:numPr>
        <w:autoSpaceDE w:val="0"/>
        <w:autoSpaceDN w:val="0"/>
        <w:adjustRightInd w:val="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4"/>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5" w:name="_Hlk60766245"/>
      <w:r w:rsidRPr="00D374E3">
        <w:rPr>
          <w:rFonts w:ascii="Calibri" w:hAnsi="Calibri" w:cs="Calibri"/>
          <w:sz w:val="22"/>
          <w:szCs w:val="22"/>
        </w:rPr>
        <w:t>podmiotowych środków dowodowych</w:t>
      </w:r>
      <w:bookmarkEnd w:id="25"/>
      <w:r w:rsidRPr="00D374E3">
        <w:rPr>
          <w:rFonts w:ascii="Calibri" w:hAnsi="Calibri" w:cs="Calibri"/>
          <w:sz w:val="22"/>
          <w:szCs w:val="22"/>
        </w:rPr>
        <w:t>:</w:t>
      </w:r>
      <w:bookmarkStart w:id="26"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Pr="006124A6">
        <w:rPr>
          <w:rFonts w:ascii="Calibri" w:hAnsi="Calibri" w:cs="Calibri"/>
          <w:b/>
          <w:sz w:val="22"/>
          <w:szCs w:val="22"/>
        </w:rPr>
        <w:lastRenderedPageBreak/>
        <w:t>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w:t>
      </w:r>
      <w:r w:rsidRPr="009D6CB0">
        <w:rPr>
          <w:rFonts w:ascii="Calibri" w:hAnsi="Calibri" w:cs="Calibri"/>
          <w:sz w:val="22"/>
          <w:szCs w:val="22"/>
        </w:rPr>
        <w:lastRenderedPageBreak/>
        <w:t xml:space="preserve">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687859">
      <w:pPr>
        <w:numPr>
          <w:ilvl w:val="1"/>
          <w:numId w:val="61"/>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lastRenderedPageBreak/>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687859">
      <w:pPr>
        <w:numPr>
          <w:ilvl w:val="0"/>
          <w:numId w:val="62"/>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687859">
      <w:pPr>
        <w:numPr>
          <w:ilvl w:val="0"/>
          <w:numId w:val="62"/>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w:t>
      </w:r>
      <w:r w:rsidRPr="004C3B58">
        <w:rPr>
          <w:rFonts w:ascii="Calibri" w:eastAsia="Calibri" w:hAnsi="Calibri" w:cs="Calibri"/>
          <w:sz w:val="22"/>
          <w:szCs w:val="22"/>
        </w:rPr>
        <w:lastRenderedPageBreak/>
        <w:t xml:space="preserve">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687859">
      <w:pPr>
        <w:numPr>
          <w:ilvl w:val="0"/>
          <w:numId w:val="62"/>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687859">
      <w:pPr>
        <w:numPr>
          <w:ilvl w:val="1"/>
          <w:numId w:val="63"/>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687859">
      <w:pPr>
        <w:numPr>
          <w:ilvl w:val="1"/>
          <w:numId w:val="64"/>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687859">
      <w:pPr>
        <w:numPr>
          <w:ilvl w:val="1"/>
          <w:numId w:val="64"/>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687859">
      <w:pPr>
        <w:numPr>
          <w:ilvl w:val="0"/>
          <w:numId w:val="62"/>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687859">
      <w:pPr>
        <w:numPr>
          <w:ilvl w:val="0"/>
          <w:numId w:val="62"/>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687859">
      <w:pPr>
        <w:numPr>
          <w:ilvl w:val="1"/>
          <w:numId w:val="65"/>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687859">
      <w:pPr>
        <w:numPr>
          <w:ilvl w:val="1"/>
          <w:numId w:val="65"/>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5D5C74F" w14:textId="75656DBB" w:rsidR="00DC6330" w:rsidRPr="00DC6330" w:rsidRDefault="00D077F7" w:rsidP="004849D8">
      <w:pPr>
        <w:numPr>
          <w:ilvl w:val="0"/>
          <w:numId w:val="14"/>
        </w:numPr>
        <w:spacing w:before="120"/>
        <w:ind w:left="567" w:hanging="567"/>
        <w:jc w:val="both"/>
        <w:rPr>
          <w:rFonts w:ascii="Calibri" w:hAnsi="Calibri" w:cs="Calibri"/>
          <w:color w:val="000000"/>
          <w:sz w:val="22"/>
          <w:szCs w:val="22"/>
        </w:rPr>
      </w:pPr>
      <w:r>
        <w:rPr>
          <w:rFonts w:ascii="Calibri" w:hAnsi="Calibri" w:cs="Calibri"/>
          <w:color w:val="000000"/>
          <w:sz w:val="22"/>
          <w:szCs w:val="22"/>
        </w:rPr>
        <w:t xml:space="preserve">Oferta </w:t>
      </w:r>
      <w:r w:rsidR="00DC6330" w:rsidRPr="00DC6330">
        <w:rPr>
          <w:rFonts w:ascii="Calibri" w:hAnsi="Calibri" w:cs="Calibri"/>
          <w:color w:val="000000"/>
          <w:sz w:val="22"/>
          <w:szCs w:val="22"/>
        </w:rPr>
        <w:t xml:space="preserve">oraz przedmiotowe środki dowodowe (jeżeli były wymagane) składane elektronicznie muszą zostać </w:t>
      </w:r>
      <w:r w:rsidR="00DC6330" w:rsidRPr="003F7392">
        <w:rPr>
          <w:rFonts w:ascii="Calibri" w:hAnsi="Calibri" w:cs="Calibri"/>
          <w:color w:val="000000"/>
          <w:sz w:val="22"/>
          <w:szCs w:val="22"/>
        </w:rPr>
        <w:t>podpisane</w:t>
      </w:r>
      <w:r w:rsidR="00DC6330" w:rsidRPr="0006129A">
        <w:rPr>
          <w:rFonts w:ascii="Calibri" w:hAnsi="Calibri" w:cs="Calibri"/>
          <w:b/>
          <w:color w:val="000000"/>
          <w:sz w:val="22"/>
          <w:szCs w:val="22"/>
        </w:rPr>
        <w:t xml:space="preserve"> </w:t>
      </w:r>
      <w:bookmarkStart w:id="37" w:name="_Hlk109193869"/>
      <w:r w:rsidR="00DC6330" w:rsidRPr="0006129A">
        <w:rPr>
          <w:rFonts w:ascii="Calibri" w:hAnsi="Calibri" w:cs="Calibri"/>
          <w:b/>
          <w:color w:val="000000"/>
          <w:sz w:val="22"/>
          <w:szCs w:val="22"/>
        </w:rPr>
        <w:t>kwalifikowanym</w:t>
      </w:r>
      <w:r w:rsidR="003F7392">
        <w:rPr>
          <w:rFonts w:ascii="Calibri" w:hAnsi="Calibri" w:cs="Calibri"/>
          <w:b/>
          <w:color w:val="000000"/>
          <w:sz w:val="22"/>
          <w:szCs w:val="22"/>
        </w:rPr>
        <w:t xml:space="preserve"> podpisem </w:t>
      </w:r>
      <w:r w:rsidR="003F7392" w:rsidRPr="0006129A">
        <w:rPr>
          <w:rFonts w:ascii="Calibri" w:hAnsi="Calibri" w:cs="Calibri"/>
          <w:b/>
          <w:color w:val="000000"/>
          <w:sz w:val="22"/>
          <w:szCs w:val="22"/>
        </w:rPr>
        <w:t>elektronicznym</w:t>
      </w:r>
      <w:bookmarkEnd w:id="37"/>
      <w:r>
        <w:rPr>
          <w:rFonts w:ascii="Calibri" w:hAnsi="Calibri" w:cs="Calibri"/>
          <w:color w:val="000000"/>
          <w:sz w:val="22"/>
          <w:szCs w:val="22"/>
        </w:rPr>
        <w:t xml:space="preserve">. W procesie składania oferty, </w:t>
      </w:r>
      <w:r w:rsidR="00DC6330" w:rsidRPr="00DC6330">
        <w:rPr>
          <w:rFonts w:ascii="Calibri" w:hAnsi="Calibri" w:cs="Calibri"/>
          <w:color w:val="000000"/>
          <w:sz w:val="22"/>
          <w:szCs w:val="22"/>
        </w:rPr>
        <w:t>w tym przedmiotowych środków dowodowych</w:t>
      </w:r>
      <w:r>
        <w:rPr>
          <w:rFonts w:ascii="Calibri" w:hAnsi="Calibri" w:cs="Calibri"/>
          <w:color w:val="000000"/>
          <w:sz w:val="22"/>
          <w:szCs w:val="22"/>
        </w:rPr>
        <w:t xml:space="preserve"> </w:t>
      </w:r>
      <w:r w:rsidRPr="00DC6330">
        <w:rPr>
          <w:rFonts w:ascii="Calibri" w:hAnsi="Calibri" w:cs="Calibri"/>
          <w:color w:val="000000"/>
          <w:sz w:val="22"/>
          <w:szCs w:val="22"/>
        </w:rPr>
        <w:t xml:space="preserve">(jeżeli były wymagane) </w:t>
      </w:r>
      <w:r w:rsidR="00CF6EB3">
        <w:rPr>
          <w:rFonts w:ascii="Calibri" w:hAnsi="Calibri" w:cs="Calibri"/>
          <w:color w:val="000000"/>
          <w:sz w:val="22"/>
          <w:szCs w:val="22"/>
        </w:rPr>
        <w:t>na P</w:t>
      </w:r>
      <w:r w:rsidR="00DC6330" w:rsidRPr="00DC6330">
        <w:rPr>
          <w:rFonts w:ascii="Calibri" w:hAnsi="Calibri" w:cs="Calibri"/>
          <w:color w:val="000000"/>
          <w:sz w:val="22"/>
          <w:szCs w:val="22"/>
        </w:rPr>
        <w:t xml:space="preserve">latformie, </w:t>
      </w:r>
      <w:r w:rsidR="00DC6330" w:rsidRPr="0006129A">
        <w:rPr>
          <w:rFonts w:ascii="Calibri" w:hAnsi="Calibri" w:cs="Calibri"/>
          <w:b/>
          <w:color w:val="000000"/>
          <w:sz w:val="22"/>
          <w:szCs w:val="22"/>
        </w:rPr>
        <w:t>kwalifikowany podpis elektroniczny</w:t>
      </w:r>
      <w:r w:rsidR="00DC6330" w:rsidRPr="00DC6330">
        <w:rPr>
          <w:rFonts w:ascii="Calibri" w:hAnsi="Calibri" w:cs="Calibri"/>
          <w:color w:val="000000"/>
          <w:sz w:val="22"/>
          <w:szCs w:val="22"/>
        </w:rPr>
        <w:t xml:space="preserve"> Wykonawca składa bezpośrednio na dokumencie, który następnie przesyła do systemu.</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03742A"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1FC9E869" w14:textId="2C618353" w:rsidR="005A2A69" w:rsidRDefault="00340917" w:rsidP="008D3245">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3F7CA4A" w14:textId="77777777" w:rsidR="008D3245" w:rsidRPr="008D3245" w:rsidRDefault="008D3245" w:rsidP="008D3245">
      <w:pPr>
        <w:ind w:left="567"/>
        <w:jc w:val="both"/>
        <w:rPr>
          <w:rFonts w:ascii="Calibri" w:hAnsi="Calibri" w:cs="Calibri"/>
          <w:color w:val="000000"/>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18CFF80C"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o niepodleganiu wykluczeniu w postępowaniu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lastRenderedPageBreak/>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03742A"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58DAC4EB"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Pr="00042003">
        <w:rPr>
          <w:rFonts w:ascii="Calibri" w:hAnsi="Calibri" w:cs="Calibri"/>
          <w:color w:val="000000"/>
        </w:rPr>
        <w:t>zakazu udzielenie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lastRenderedPageBreak/>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38" w:name="_Toc72717330"/>
            <w:bookmarkStart w:id="39" w:name="_Toc95621014"/>
            <w:bookmarkStart w:id="40" w:name="_Toc95621115"/>
            <w:bookmarkStart w:id="41" w:name="_Toc95633498"/>
            <w:bookmarkStart w:id="42"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38"/>
    <w:bookmarkEnd w:id="39"/>
    <w:bookmarkEnd w:id="40"/>
    <w:bookmarkEnd w:id="41"/>
    <w:bookmarkEnd w:id="42"/>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0CE9C0E2" w:rsidR="004849D8" w:rsidRPr="008D3245" w:rsidRDefault="004849D8" w:rsidP="004849D8">
      <w:pPr>
        <w:numPr>
          <w:ilvl w:val="0"/>
          <w:numId w:val="18"/>
        </w:numPr>
        <w:ind w:left="567" w:hanging="567"/>
        <w:jc w:val="both"/>
        <w:rPr>
          <w:rFonts w:ascii="Calibri" w:eastAsia="Calibri" w:hAnsi="Calibri" w:cs="Calibri"/>
          <w:sz w:val="22"/>
          <w:szCs w:val="22"/>
        </w:rPr>
      </w:pPr>
      <w:r w:rsidRPr="008D3245">
        <w:rPr>
          <w:rFonts w:ascii="Calibri" w:eastAsia="Calibri" w:hAnsi="Calibri" w:cs="Calibri"/>
          <w:sz w:val="22"/>
          <w:szCs w:val="22"/>
        </w:rPr>
        <w:t>Of</w:t>
      </w:r>
      <w:r w:rsidRPr="00306CF0">
        <w:rPr>
          <w:rFonts w:ascii="Calibri" w:eastAsia="Calibri" w:hAnsi="Calibri" w:cs="Calibri"/>
          <w:sz w:val="22"/>
          <w:szCs w:val="22"/>
        </w:rPr>
        <w:t xml:space="preserve">ertę wraz z wymaganymi dokumentami należy umieścić na </w:t>
      </w:r>
      <w:hyperlink r:id="rId33">
        <w:r w:rsidRPr="00306CF0">
          <w:rPr>
            <w:rFonts w:ascii="Calibri" w:eastAsia="Calibri" w:hAnsi="Calibri" w:cs="Calibri"/>
            <w:color w:val="1155CC"/>
            <w:sz w:val="22"/>
            <w:szCs w:val="22"/>
            <w:u w:val="single"/>
          </w:rPr>
          <w:t>platformazakupowa.pl</w:t>
        </w:r>
      </w:hyperlink>
      <w:r w:rsidRPr="00306CF0">
        <w:rPr>
          <w:rFonts w:ascii="Calibri" w:eastAsia="Calibri" w:hAnsi="Calibri" w:cs="Calibri"/>
          <w:sz w:val="22"/>
          <w:szCs w:val="22"/>
        </w:rPr>
        <w:t xml:space="preserve"> pod adresem: </w:t>
      </w:r>
      <w:hyperlink r:id="rId34" w:history="1">
        <w:r w:rsidRPr="00306CF0">
          <w:rPr>
            <w:rStyle w:val="Hipercze"/>
            <w:rFonts w:ascii="Calibri" w:hAnsi="Calibri" w:cs="Calibri"/>
            <w:sz w:val="22"/>
            <w:szCs w:val="22"/>
          </w:rPr>
          <w:t>https://platformazakupowa.pl/pn/izoo_krakow</w:t>
        </w:r>
      </w:hyperlink>
      <w:r w:rsidRPr="00306CF0">
        <w:rPr>
          <w:rFonts w:ascii="Calibri" w:eastAsia="Calibri" w:hAnsi="Calibri" w:cs="Calibri"/>
          <w:sz w:val="22"/>
          <w:szCs w:val="22"/>
        </w:rPr>
        <w:t xml:space="preserve"> w myśl Ustawy na stronie </w:t>
      </w:r>
      <w:r w:rsidRPr="008D3245">
        <w:rPr>
          <w:rFonts w:ascii="Calibri" w:eastAsia="Calibri" w:hAnsi="Calibri" w:cs="Calibri"/>
          <w:sz w:val="22"/>
          <w:szCs w:val="22"/>
        </w:rPr>
        <w:t xml:space="preserve">internetowej prowadzonego postępowania  do dnia </w:t>
      </w:r>
      <w:r w:rsidR="008D3245" w:rsidRPr="008D3245">
        <w:rPr>
          <w:rFonts w:ascii="Calibri" w:hAnsi="Calibri" w:cs="Calibri"/>
          <w:b/>
          <w:color w:val="000000"/>
          <w:sz w:val="22"/>
          <w:szCs w:val="22"/>
        </w:rPr>
        <w:t>19.02</w:t>
      </w:r>
      <w:r w:rsidRPr="008D3245">
        <w:rPr>
          <w:rFonts w:ascii="Calibri" w:hAnsi="Calibri" w:cs="Calibri"/>
          <w:b/>
          <w:color w:val="000000"/>
          <w:sz w:val="22"/>
          <w:szCs w:val="22"/>
        </w:rPr>
        <w:t>.202</w:t>
      </w:r>
      <w:r w:rsidR="005A2A69" w:rsidRPr="008D3245">
        <w:rPr>
          <w:rFonts w:ascii="Calibri" w:hAnsi="Calibri" w:cs="Calibri"/>
          <w:b/>
          <w:color w:val="000000"/>
          <w:sz w:val="22"/>
          <w:szCs w:val="22"/>
        </w:rPr>
        <w:t>4</w:t>
      </w:r>
      <w:r w:rsidRPr="008D3245">
        <w:rPr>
          <w:rFonts w:ascii="Calibri" w:hAnsi="Calibri" w:cs="Calibri"/>
          <w:color w:val="000000"/>
          <w:sz w:val="22"/>
          <w:szCs w:val="22"/>
        </w:rPr>
        <w:t xml:space="preserve"> </w:t>
      </w:r>
      <w:r w:rsidRPr="008D3245">
        <w:rPr>
          <w:rFonts w:ascii="Calibri" w:hAnsi="Calibri" w:cs="Calibri"/>
          <w:b/>
          <w:color w:val="000000"/>
          <w:sz w:val="22"/>
          <w:szCs w:val="22"/>
        </w:rPr>
        <w:t xml:space="preserve">godz. </w:t>
      </w:r>
      <w:r w:rsidR="008D3245" w:rsidRPr="008D3245">
        <w:rPr>
          <w:rFonts w:ascii="Calibri" w:hAnsi="Calibri" w:cs="Calibri"/>
          <w:b/>
          <w:color w:val="000000"/>
          <w:sz w:val="22"/>
          <w:szCs w:val="22"/>
        </w:rPr>
        <w:t>11</w:t>
      </w:r>
      <w:r w:rsidRPr="008D3245">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lastRenderedPageBreak/>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53EB005A"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8D3245" w:rsidRPr="008D3245">
        <w:rPr>
          <w:rFonts w:ascii="Calibri" w:hAnsi="Calibri" w:cs="Calibri"/>
          <w:b/>
          <w:color w:val="000000"/>
          <w:sz w:val="22"/>
          <w:szCs w:val="22"/>
        </w:rPr>
        <w:t>19.02</w:t>
      </w:r>
      <w:r w:rsidR="00DE6F89" w:rsidRPr="008D3245">
        <w:rPr>
          <w:rFonts w:ascii="Calibri" w:hAnsi="Calibri" w:cs="Calibri"/>
          <w:b/>
          <w:color w:val="000000"/>
          <w:sz w:val="22"/>
          <w:szCs w:val="22"/>
        </w:rPr>
        <w:t>.202</w:t>
      </w:r>
      <w:r w:rsidR="005A2A69" w:rsidRPr="008D3245">
        <w:rPr>
          <w:rFonts w:ascii="Calibri" w:hAnsi="Calibri" w:cs="Calibri"/>
          <w:b/>
          <w:color w:val="000000"/>
          <w:sz w:val="22"/>
          <w:szCs w:val="22"/>
        </w:rPr>
        <w:t>4</w:t>
      </w:r>
      <w:r w:rsidR="00DE6F89" w:rsidRPr="008D3245">
        <w:rPr>
          <w:rFonts w:ascii="Calibri" w:hAnsi="Calibri" w:cs="Calibri"/>
          <w:color w:val="000000"/>
          <w:sz w:val="22"/>
          <w:szCs w:val="22"/>
        </w:rPr>
        <w:t xml:space="preserve"> </w:t>
      </w:r>
      <w:r w:rsidR="00DE6F89" w:rsidRPr="008D3245">
        <w:rPr>
          <w:rFonts w:ascii="Calibri" w:hAnsi="Calibri" w:cs="Calibri"/>
          <w:b/>
          <w:color w:val="000000"/>
          <w:sz w:val="22"/>
          <w:szCs w:val="22"/>
        </w:rPr>
        <w:t xml:space="preserve">godz. </w:t>
      </w:r>
      <w:r w:rsidR="008D3245" w:rsidRPr="008D3245">
        <w:rPr>
          <w:rFonts w:ascii="Calibri" w:hAnsi="Calibri" w:cs="Calibri"/>
          <w:b/>
          <w:color w:val="000000"/>
          <w:sz w:val="22"/>
          <w:szCs w:val="22"/>
        </w:rPr>
        <w:t>11</w:t>
      </w:r>
      <w:r w:rsidR="00DE6F89" w:rsidRPr="008D3245">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3BCD6EB7"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593FCA">
        <w:rPr>
          <w:rFonts w:ascii="Calibri" w:hAnsi="Calibri" w:cs="Calibri"/>
          <w:bCs/>
          <w:sz w:val="22"/>
          <w:szCs w:val="22"/>
        </w:rPr>
        <w:t xml:space="preserve">dnia </w:t>
      </w:r>
      <w:r w:rsidR="008D3245" w:rsidRPr="008D3245">
        <w:rPr>
          <w:rFonts w:ascii="Calibri" w:hAnsi="Calibri" w:cs="Calibri"/>
          <w:b/>
          <w:bCs/>
          <w:sz w:val="22"/>
          <w:szCs w:val="22"/>
        </w:rPr>
        <w:t>18.05</w:t>
      </w:r>
      <w:r w:rsidR="0023419D" w:rsidRPr="008D3245">
        <w:rPr>
          <w:rFonts w:ascii="Calibri" w:hAnsi="Calibri" w:cs="Calibri"/>
          <w:b/>
          <w:bCs/>
          <w:sz w:val="22"/>
          <w:szCs w:val="22"/>
        </w:rPr>
        <w:t>.202</w:t>
      </w:r>
      <w:r w:rsidR="005A2A69" w:rsidRPr="008D3245">
        <w:rPr>
          <w:rFonts w:ascii="Calibri" w:hAnsi="Calibri" w:cs="Calibri"/>
          <w:b/>
          <w:bCs/>
          <w:sz w:val="22"/>
          <w:szCs w:val="22"/>
        </w:rPr>
        <w:t>4</w:t>
      </w:r>
      <w:r w:rsidR="0023419D" w:rsidRPr="008D324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1"/>
            <w:bookmarkStart w:id="44" w:name="_Toc95621015"/>
            <w:bookmarkStart w:id="45" w:name="_Toc95621116"/>
            <w:bookmarkStart w:id="46" w:name="_Toc95633499"/>
            <w:bookmarkStart w:id="47"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48" w:name="_Hlk62815728"/>
      <w:bookmarkEnd w:id="43"/>
      <w:bookmarkEnd w:id="44"/>
      <w:bookmarkEnd w:id="45"/>
      <w:bookmarkEnd w:id="46"/>
      <w:bookmarkEnd w:id="47"/>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2ECD5F01" w14:textId="77777777" w:rsidR="008D3245" w:rsidRDefault="008D3245" w:rsidP="008D3245">
      <w:pPr>
        <w:pStyle w:val="NormalnyArialNarrow"/>
        <w:spacing w:before="120"/>
        <w:ind w:left="928"/>
        <w:rPr>
          <w:rFonts w:ascii="Calibri" w:hAnsi="Calibri" w:cs="Calibri"/>
        </w:rPr>
      </w:pPr>
    </w:p>
    <w:p w14:paraId="38370707" w14:textId="26308790"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lastRenderedPageBreak/>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687859">
      <w:pPr>
        <w:numPr>
          <w:ilvl w:val="0"/>
          <w:numId w:val="60"/>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673500">
      <w:pPr>
        <w:pStyle w:val="Akapitzlist"/>
        <w:spacing w:after="120"/>
        <w:ind w:left="360"/>
        <w:rPr>
          <w:rFonts w:cs="Calibri"/>
          <w:b/>
          <w:sz w:val="24"/>
          <w:szCs w:val="24"/>
        </w:rPr>
      </w:pPr>
      <w:r w:rsidRPr="00806551">
        <w:rPr>
          <w:rFonts w:ascii="Calibri" w:hAnsi="Calibri" w:cs="Calibri"/>
          <w:b/>
          <w:sz w:val="22"/>
          <w:szCs w:val="22"/>
        </w:rPr>
        <w:lastRenderedPageBreak/>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48"/>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40"/>
            <w:bookmarkStart w:id="50" w:name="_Toc95621024"/>
            <w:bookmarkStart w:id="51" w:name="_Toc95621125"/>
            <w:bookmarkStart w:id="52" w:name="_Toc95633508"/>
            <w:bookmarkStart w:id="53"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49"/>
    <w:bookmarkEnd w:id="50"/>
    <w:bookmarkEnd w:id="51"/>
    <w:bookmarkEnd w:id="52"/>
    <w:bookmarkEnd w:id="53"/>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4"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lastRenderedPageBreak/>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4E2184">
      <w:pPr>
        <w:spacing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bookmarkEnd w:id="54"/>
    <w:p w14:paraId="3B8FD834" w14:textId="77777777" w:rsidR="000F115B" w:rsidRPr="00244E48" w:rsidRDefault="000F115B" w:rsidP="009E7029">
      <w:pPr>
        <w:spacing w:after="120" w:line="254" w:lineRule="auto"/>
        <w:jc w:val="both"/>
        <w:rPr>
          <w:rFonts w:ascii="Calibri" w:hAnsi="Calibri" w:cs="Calibri"/>
          <w:color w:val="000000"/>
          <w:sz w:val="22"/>
          <w:szCs w:val="22"/>
        </w:rPr>
      </w:pP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7FD33B1D" w14:textId="2EDD41CF" w:rsidR="007A5BB8" w:rsidRPr="00D94D3C" w:rsidRDefault="007A5BB8" w:rsidP="004849D8">
      <w:pPr>
        <w:numPr>
          <w:ilvl w:val="0"/>
          <w:numId w:val="23"/>
        </w:numPr>
        <w:ind w:left="567" w:hanging="567"/>
        <w:jc w:val="both"/>
        <w:rPr>
          <w:rFonts w:ascii="Calibri" w:hAnsi="Calibri" w:cs="Calibri"/>
          <w:sz w:val="22"/>
          <w:szCs w:val="22"/>
        </w:rPr>
      </w:pPr>
      <w:bookmarkStart w:id="55" w:name="_Hlk155776723"/>
      <w:r w:rsidRPr="00D94D3C">
        <w:rPr>
          <w:rFonts w:ascii="Calibri" w:hAnsi="Calibri" w:cs="Calibri"/>
          <w:sz w:val="22"/>
          <w:szCs w:val="22"/>
        </w:rPr>
        <w:t>Załącznik nr 2 do SWZ –</w:t>
      </w:r>
      <w:r w:rsidR="002E7ADF" w:rsidRPr="00D94D3C">
        <w:rPr>
          <w:rFonts w:ascii="Calibri" w:hAnsi="Calibri" w:cs="Calibri"/>
          <w:sz w:val="22"/>
          <w:szCs w:val="22"/>
        </w:rPr>
        <w:t xml:space="preserve"> </w:t>
      </w:r>
      <w:r w:rsidR="00C83DD3" w:rsidRPr="00C83DD3">
        <w:rPr>
          <w:rFonts w:ascii="Calibri" w:hAnsi="Calibri" w:cs="Calibri"/>
          <w:sz w:val="22"/>
          <w:szCs w:val="22"/>
        </w:rPr>
        <w:t>Oświadczenia o niepodleganiu wykluczeniu z postępowania</w:t>
      </w:r>
      <w:r w:rsidR="00C76A3D">
        <w:rPr>
          <w:rFonts w:ascii="Calibri" w:hAnsi="Calibri" w:cs="Calibri"/>
          <w:sz w:val="22"/>
          <w:szCs w:val="22"/>
        </w:rPr>
        <w:t xml:space="preserve"> (JEDZ)</w:t>
      </w:r>
      <w:r w:rsidR="002E7ADF" w:rsidRPr="00D94D3C">
        <w:rPr>
          <w:rFonts w:ascii="Calibri" w:hAnsi="Calibri" w:cs="Calibri"/>
          <w:sz w:val="22"/>
          <w:szCs w:val="22"/>
        </w:rPr>
        <w:t>.</w:t>
      </w:r>
    </w:p>
    <w:p w14:paraId="658FCB1B" w14:textId="1AB8D19F" w:rsidR="00D94D3C" w:rsidRPr="007B3604" w:rsidRDefault="00D94D3C" w:rsidP="007B3604">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sidR="007B3604">
        <w:rPr>
          <w:rFonts w:ascii="Calibri" w:hAnsi="Calibri" w:cs="Calibri"/>
          <w:sz w:val="22"/>
          <w:szCs w:val="22"/>
        </w:rPr>
        <w:t>O</w:t>
      </w:r>
      <w:r w:rsidR="007B3604" w:rsidRPr="007B3604">
        <w:rPr>
          <w:rFonts w:ascii="Calibri" w:hAnsi="Calibri" w:cs="Calibri"/>
          <w:sz w:val="22"/>
          <w:szCs w:val="22"/>
        </w:rPr>
        <w:t>świadczenie wy</w:t>
      </w:r>
      <w:r w:rsidR="008007ED">
        <w:rPr>
          <w:rFonts w:ascii="Calibri" w:hAnsi="Calibri" w:cs="Calibri"/>
          <w:sz w:val="22"/>
          <w:szCs w:val="22"/>
        </w:rPr>
        <w:t>konawcy dotyczące zakazu udzielania</w:t>
      </w:r>
      <w:r w:rsidR="007B3604" w:rsidRPr="007B3604">
        <w:rPr>
          <w:rFonts w:ascii="Calibri" w:hAnsi="Calibri" w:cs="Calibri"/>
          <w:sz w:val="22"/>
          <w:szCs w:val="22"/>
        </w:rPr>
        <w:t xml:space="preserve"> lub dalszego wykonywania zamówienia publicznego z art. 5k rozporządzenia 833/2014 </w:t>
      </w:r>
      <w:r w:rsidR="00572109">
        <w:rPr>
          <w:rFonts w:ascii="Calibri" w:hAnsi="Calibri" w:cs="Calibri"/>
          <w:sz w:val="22"/>
          <w:szCs w:val="22"/>
        </w:rPr>
        <w:t>UE</w:t>
      </w:r>
    </w:p>
    <w:bookmarkEnd w:id="55"/>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2B30B932"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73D6E23" w14:textId="5EAC3394" w:rsidR="00042EEA" w:rsidRDefault="00042EEA" w:rsidP="004E7765">
      <w:pPr>
        <w:shd w:val="clear" w:color="auto" w:fill="FFFFFF"/>
        <w:tabs>
          <w:tab w:val="left" w:leader="dot" w:pos="2232"/>
        </w:tabs>
        <w:ind w:right="23"/>
        <w:rPr>
          <w:rFonts w:ascii="Calibri" w:hAnsi="Calibri" w:cs="Calibri"/>
          <w:b/>
          <w:bCs/>
          <w:sz w:val="22"/>
          <w:szCs w:val="22"/>
          <w:u w:val="single"/>
        </w:rPr>
      </w:pPr>
    </w:p>
    <w:p w14:paraId="0F43A11D" w14:textId="3088A20A"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4BD1E92" w14:textId="664A7EB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2EBE462" w14:textId="3EA55C64"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8D64B88" w14:textId="001C8D22"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25EF3F7" w14:textId="6FC247C9"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B48D851" w14:textId="049F5D4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0CAACC2" w14:textId="2A52764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88F651E" w14:textId="702711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5C43CCA" w14:textId="745CDABC"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94057D5" w14:textId="247651D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A2E2ED8" w14:textId="08C805D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C94B5C2" w14:textId="700DDD9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EF9FAE3" w14:textId="371AB001"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5DEF287" w14:textId="250AE88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2E885C50" w14:textId="404A42E7" w:rsidR="00687859" w:rsidRDefault="00687859" w:rsidP="004E7765">
      <w:pPr>
        <w:shd w:val="clear" w:color="auto" w:fill="FFFFFF"/>
        <w:tabs>
          <w:tab w:val="left" w:leader="dot" w:pos="2232"/>
        </w:tabs>
        <w:ind w:right="23"/>
        <w:rPr>
          <w:rFonts w:ascii="Calibri" w:hAnsi="Calibri" w:cs="Calibri"/>
          <w:b/>
          <w:bCs/>
          <w:sz w:val="22"/>
          <w:szCs w:val="22"/>
          <w:u w:val="single"/>
        </w:rPr>
      </w:pPr>
    </w:p>
    <w:p w14:paraId="7BF56996" w14:textId="10E09F4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44A0231" w14:textId="2A7B5720" w:rsidR="00687859" w:rsidRDefault="00687859" w:rsidP="004E7765">
      <w:pPr>
        <w:shd w:val="clear" w:color="auto" w:fill="FFFFFF"/>
        <w:tabs>
          <w:tab w:val="left" w:leader="dot" w:pos="2232"/>
        </w:tabs>
        <w:ind w:right="23"/>
        <w:rPr>
          <w:rFonts w:ascii="Calibri" w:hAnsi="Calibri" w:cs="Calibri"/>
          <w:b/>
          <w:bCs/>
          <w:sz w:val="22"/>
          <w:szCs w:val="22"/>
          <w:u w:val="single"/>
        </w:rPr>
      </w:pPr>
    </w:p>
    <w:p w14:paraId="58CA3F90" w14:textId="61F56874" w:rsidR="00395427" w:rsidRDefault="00395427" w:rsidP="004E7765">
      <w:pPr>
        <w:shd w:val="clear" w:color="auto" w:fill="FFFFFF"/>
        <w:tabs>
          <w:tab w:val="left" w:leader="dot" w:pos="2232"/>
        </w:tabs>
        <w:ind w:right="23"/>
        <w:rPr>
          <w:rFonts w:ascii="Calibri" w:hAnsi="Calibri" w:cs="Calibri"/>
          <w:b/>
          <w:bCs/>
          <w:sz w:val="22"/>
          <w:szCs w:val="22"/>
          <w:u w:val="single"/>
        </w:rPr>
      </w:pPr>
    </w:p>
    <w:p w14:paraId="1EB50E9F" w14:textId="77777777" w:rsidR="00395427" w:rsidRDefault="00395427" w:rsidP="004E7765">
      <w:pPr>
        <w:shd w:val="clear" w:color="auto" w:fill="FFFFFF"/>
        <w:tabs>
          <w:tab w:val="left" w:leader="dot" w:pos="2232"/>
        </w:tabs>
        <w:ind w:right="23"/>
        <w:rPr>
          <w:rFonts w:ascii="Calibri" w:hAnsi="Calibri" w:cs="Calibri"/>
          <w:b/>
          <w:bCs/>
          <w:sz w:val="22"/>
          <w:szCs w:val="22"/>
          <w:u w:val="single"/>
        </w:rPr>
      </w:pPr>
    </w:p>
    <w:p w14:paraId="7985F2BF" w14:textId="22BE9115" w:rsidR="00687859" w:rsidRDefault="00687859" w:rsidP="004E7765">
      <w:pPr>
        <w:shd w:val="clear" w:color="auto" w:fill="FFFFFF"/>
        <w:tabs>
          <w:tab w:val="left" w:leader="dot" w:pos="2232"/>
        </w:tabs>
        <w:ind w:right="23"/>
        <w:rPr>
          <w:rFonts w:ascii="Calibri" w:hAnsi="Calibri" w:cs="Calibri"/>
          <w:b/>
          <w:bCs/>
          <w:sz w:val="22"/>
          <w:szCs w:val="22"/>
          <w:u w:val="single"/>
        </w:rPr>
      </w:pPr>
    </w:p>
    <w:p w14:paraId="03D0AAAC" w14:textId="77304C5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2EEA1B8" w14:textId="67BED526" w:rsidR="00687859" w:rsidRDefault="00687859" w:rsidP="004E7765">
      <w:pPr>
        <w:shd w:val="clear" w:color="auto" w:fill="FFFFFF"/>
        <w:tabs>
          <w:tab w:val="left" w:leader="dot" w:pos="2232"/>
        </w:tabs>
        <w:ind w:right="23"/>
        <w:rPr>
          <w:rFonts w:ascii="Calibri" w:hAnsi="Calibri" w:cs="Calibri"/>
          <w:b/>
          <w:bCs/>
          <w:sz w:val="22"/>
          <w:szCs w:val="22"/>
          <w:u w:val="single"/>
        </w:rPr>
      </w:pPr>
    </w:p>
    <w:p w14:paraId="1F0413AF" w14:textId="7A73E43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4B07AC76" w14:textId="006FFC9E" w:rsidR="00687859" w:rsidRDefault="00687859" w:rsidP="004E7765">
      <w:pPr>
        <w:shd w:val="clear" w:color="auto" w:fill="FFFFFF"/>
        <w:tabs>
          <w:tab w:val="left" w:leader="dot" w:pos="2232"/>
        </w:tabs>
        <w:ind w:right="23"/>
        <w:rPr>
          <w:rFonts w:ascii="Calibri" w:hAnsi="Calibri" w:cs="Calibri"/>
          <w:b/>
          <w:bCs/>
          <w:sz w:val="22"/>
          <w:szCs w:val="22"/>
          <w:u w:val="single"/>
        </w:rPr>
      </w:pPr>
    </w:p>
    <w:p w14:paraId="633AF364" w14:textId="679833CB" w:rsidR="00687859" w:rsidRDefault="00687859" w:rsidP="004E7765">
      <w:pPr>
        <w:shd w:val="clear" w:color="auto" w:fill="FFFFFF"/>
        <w:tabs>
          <w:tab w:val="left" w:leader="dot" w:pos="2232"/>
        </w:tabs>
        <w:ind w:right="23"/>
        <w:rPr>
          <w:rFonts w:ascii="Calibri" w:hAnsi="Calibri" w:cs="Calibri"/>
          <w:b/>
          <w:bCs/>
          <w:sz w:val="22"/>
          <w:szCs w:val="22"/>
          <w:u w:val="single"/>
        </w:rPr>
      </w:pPr>
    </w:p>
    <w:p w14:paraId="3932899F" w14:textId="220C1A36" w:rsidR="00247986" w:rsidRDefault="00247986" w:rsidP="004E7765">
      <w:pPr>
        <w:shd w:val="clear" w:color="auto" w:fill="FFFFFF"/>
        <w:tabs>
          <w:tab w:val="left" w:leader="dot" w:pos="2232"/>
        </w:tabs>
        <w:ind w:right="23"/>
        <w:rPr>
          <w:rFonts w:ascii="Calibri" w:hAnsi="Calibri" w:cs="Calibri"/>
          <w:b/>
          <w:bCs/>
          <w:sz w:val="22"/>
          <w:szCs w:val="22"/>
          <w:u w:val="single"/>
        </w:rPr>
      </w:pPr>
    </w:p>
    <w:p w14:paraId="45563DFE" w14:textId="3C9E7FD1" w:rsidR="005A2A69" w:rsidRDefault="005A2A69" w:rsidP="004E7765">
      <w:pPr>
        <w:shd w:val="clear" w:color="auto" w:fill="FFFFFF"/>
        <w:tabs>
          <w:tab w:val="left" w:leader="dot" w:pos="2232"/>
        </w:tabs>
        <w:ind w:right="23"/>
        <w:rPr>
          <w:rFonts w:ascii="Calibri" w:hAnsi="Calibri" w:cs="Calibri"/>
          <w:b/>
          <w:bCs/>
          <w:sz w:val="22"/>
          <w:szCs w:val="22"/>
          <w:u w:val="single"/>
        </w:rPr>
      </w:pPr>
    </w:p>
    <w:p w14:paraId="279A4E3E" w14:textId="1D90E302" w:rsidR="00673500" w:rsidRDefault="00673500" w:rsidP="004E7765">
      <w:pPr>
        <w:shd w:val="clear" w:color="auto" w:fill="FFFFFF"/>
        <w:tabs>
          <w:tab w:val="left" w:leader="dot" w:pos="2232"/>
        </w:tabs>
        <w:ind w:right="23"/>
        <w:rPr>
          <w:rFonts w:ascii="Calibri" w:hAnsi="Calibri" w:cs="Calibri"/>
          <w:b/>
          <w:bCs/>
          <w:sz w:val="22"/>
          <w:szCs w:val="22"/>
          <w:u w:val="single"/>
        </w:rPr>
      </w:pPr>
    </w:p>
    <w:p w14:paraId="5A618AE8" w14:textId="54600C3C" w:rsidR="00673500" w:rsidRDefault="00673500" w:rsidP="004E7765">
      <w:pPr>
        <w:shd w:val="clear" w:color="auto" w:fill="FFFFFF"/>
        <w:tabs>
          <w:tab w:val="left" w:leader="dot" w:pos="2232"/>
        </w:tabs>
        <w:ind w:right="23"/>
        <w:rPr>
          <w:rFonts w:ascii="Calibri" w:hAnsi="Calibri" w:cs="Calibri"/>
          <w:b/>
          <w:bCs/>
          <w:sz w:val="22"/>
          <w:szCs w:val="22"/>
          <w:u w:val="single"/>
        </w:rPr>
      </w:pPr>
    </w:p>
    <w:p w14:paraId="03C241A7" w14:textId="57B4774E" w:rsidR="00673500" w:rsidRDefault="00673500" w:rsidP="004E7765">
      <w:pPr>
        <w:shd w:val="clear" w:color="auto" w:fill="FFFFFF"/>
        <w:tabs>
          <w:tab w:val="left" w:leader="dot" w:pos="2232"/>
        </w:tabs>
        <w:ind w:right="23"/>
        <w:rPr>
          <w:rFonts w:ascii="Calibri" w:hAnsi="Calibri" w:cs="Calibri"/>
          <w:b/>
          <w:bCs/>
          <w:sz w:val="22"/>
          <w:szCs w:val="22"/>
          <w:u w:val="single"/>
        </w:rPr>
      </w:pPr>
    </w:p>
    <w:p w14:paraId="4151DAFB" w14:textId="688E84A9" w:rsidR="00673500" w:rsidRDefault="00673500" w:rsidP="004E7765">
      <w:pPr>
        <w:shd w:val="clear" w:color="auto" w:fill="FFFFFF"/>
        <w:tabs>
          <w:tab w:val="left" w:leader="dot" w:pos="2232"/>
        </w:tabs>
        <w:ind w:right="23"/>
        <w:rPr>
          <w:rFonts w:ascii="Calibri" w:hAnsi="Calibri" w:cs="Calibri"/>
          <w:b/>
          <w:bCs/>
          <w:sz w:val="22"/>
          <w:szCs w:val="22"/>
          <w:u w:val="single"/>
        </w:rPr>
      </w:pPr>
    </w:p>
    <w:p w14:paraId="3E843BAF" w14:textId="14B56B9D" w:rsidR="00673500" w:rsidRDefault="00673500" w:rsidP="004E7765">
      <w:pPr>
        <w:shd w:val="clear" w:color="auto" w:fill="FFFFFF"/>
        <w:tabs>
          <w:tab w:val="left" w:leader="dot" w:pos="2232"/>
        </w:tabs>
        <w:ind w:right="23"/>
        <w:rPr>
          <w:rFonts w:ascii="Calibri" w:hAnsi="Calibri" w:cs="Calibri"/>
          <w:b/>
          <w:bCs/>
          <w:sz w:val="22"/>
          <w:szCs w:val="22"/>
          <w:u w:val="single"/>
        </w:rPr>
      </w:pPr>
    </w:p>
    <w:p w14:paraId="0EEE273A" w14:textId="779263C6" w:rsidR="00673500" w:rsidRDefault="00673500" w:rsidP="004E7765">
      <w:pPr>
        <w:shd w:val="clear" w:color="auto" w:fill="FFFFFF"/>
        <w:tabs>
          <w:tab w:val="left" w:leader="dot" w:pos="2232"/>
        </w:tabs>
        <w:ind w:right="23"/>
        <w:rPr>
          <w:rFonts w:ascii="Calibri" w:hAnsi="Calibri" w:cs="Calibri"/>
          <w:b/>
          <w:bCs/>
          <w:sz w:val="22"/>
          <w:szCs w:val="22"/>
          <w:u w:val="single"/>
        </w:rPr>
      </w:pPr>
    </w:p>
    <w:p w14:paraId="460A8828" w14:textId="456F29F1" w:rsidR="00673500" w:rsidRDefault="00673500" w:rsidP="004E7765">
      <w:pPr>
        <w:shd w:val="clear" w:color="auto" w:fill="FFFFFF"/>
        <w:tabs>
          <w:tab w:val="left" w:leader="dot" w:pos="2232"/>
        </w:tabs>
        <w:ind w:right="23"/>
        <w:rPr>
          <w:rFonts w:ascii="Calibri" w:hAnsi="Calibri" w:cs="Calibri"/>
          <w:b/>
          <w:bCs/>
          <w:sz w:val="22"/>
          <w:szCs w:val="22"/>
          <w:u w:val="single"/>
        </w:rPr>
      </w:pPr>
    </w:p>
    <w:p w14:paraId="54A8DD23" w14:textId="77777777" w:rsidR="00673500" w:rsidRDefault="00673500" w:rsidP="004E7765">
      <w:pPr>
        <w:shd w:val="clear" w:color="auto" w:fill="FFFFFF"/>
        <w:tabs>
          <w:tab w:val="left" w:leader="dot" w:pos="2232"/>
        </w:tabs>
        <w:ind w:right="23"/>
        <w:rPr>
          <w:rFonts w:ascii="Calibri" w:hAnsi="Calibri" w:cs="Calibri"/>
          <w:b/>
          <w:bCs/>
          <w:sz w:val="22"/>
          <w:szCs w:val="22"/>
          <w:u w:val="single"/>
        </w:rPr>
      </w:pPr>
    </w:p>
    <w:p w14:paraId="1F308F01" w14:textId="66634599" w:rsidR="00247986" w:rsidRDefault="00247986" w:rsidP="004E7765">
      <w:pPr>
        <w:shd w:val="clear" w:color="auto" w:fill="FFFFFF"/>
        <w:tabs>
          <w:tab w:val="left" w:leader="dot" w:pos="2232"/>
        </w:tabs>
        <w:ind w:right="23"/>
        <w:rPr>
          <w:rFonts w:ascii="Calibri" w:hAnsi="Calibri" w:cs="Calibri"/>
          <w:b/>
          <w:bCs/>
          <w:sz w:val="22"/>
          <w:szCs w:val="22"/>
          <w:u w:val="single"/>
        </w:rPr>
      </w:pP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6B271997" w14:textId="77777777" w:rsidR="00594E30" w:rsidRPr="00594E30" w:rsidRDefault="00594E30" w:rsidP="00594E30">
      <w:pPr>
        <w:spacing w:line="360" w:lineRule="auto"/>
        <w:rPr>
          <w:rFonts w:ascii="Calibri" w:hAnsi="Calibri" w:cs="Calibri"/>
          <w:b/>
          <w:bCs/>
          <w:sz w:val="22"/>
          <w:szCs w:val="22"/>
          <w:u w:val="single"/>
        </w:rPr>
      </w:pPr>
      <w:r w:rsidRPr="00594E30">
        <w:rPr>
          <w:rFonts w:ascii="Calibri" w:hAnsi="Calibri" w:cs="Calibri"/>
          <w:b/>
          <w:bCs/>
          <w:sz w:val="22"/>
          <w:szCs w:val="22"/>
          <w:u w:val="single"/>
        </w:rPr>
        <w:t>Automatyczny mikroskop w układzie prostym</w:t>
      </w:r>
    </w:p>
    <w:p w14:paraId="560DAF9D" w14:textId="77777777" w:rsidR="00594E30" w:rsidRPr="00594E30" w:rsidRDefault="00594E30" w:rsidP="00594E30">
      <w:pPr>
        <w:spacing w:line="360" w:lineRule="auto"/>
        <w:rPr>
          <w:rFonts w:ascii="Calibri" w:hAnsi="Calibri" w:cs="Calibri"/>
          <w:sz w:val="22"/>
          <w:szCs w:val="22"/>
        </w:rPr>
      </w:pPr>
    </w:p>
    <w:p w14:paraId="787EF790" w14:textId="77777777" w:rsidR="00602D95" w:rsidRPr="005A2A69" w:rsidRDefault="00602D95" w:rsidP="00602D95">
      <w:pPr>
        <w:spacing w:line="360" w:lineRule="auto"/>
        <w:rPr>
          <w:rFonts w:ascii="Calibri" w:hAnsi="Calibri" w:cs="Calibri"/>
          <w:b/>
          <w:bCs/>
          <w:sz w:val="22"/>
          <w:szCs w:val="22"/>
        </w:rPr>
      </w:pPr>
      <w:r w:rsidRPr="00594E30">
        <w:rPr>
          <w:rFonts w:ascii="Calibri" w:hAnsi="Calibri" w:cs="Calibri"/>
          <w:b/>
          <w:bCs/>
          <w:sz w:val="22"/>
          <w:szCs w:val="22"/>
        </w:rPr>
        <w:t>Mikroskop</w:t>
      </w:r>
    </w:p>
    <w:p w14:paraId="39EC55CF"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Statyw mikroskopu z wbudowanym automatycznym napędem w osi Z. Zakres ruchu minimum 20 mm z minimalnym krokiem w osi z nie więcej niż: 0.01 µm;</w:t>
      </w:r>
    </w:p>
    <w:p w14:paraId="3AA4C1D6"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Ogniskowanie z poziomu rewolweru obiektywowego. Stolik przedmiotowy pozostający na tym samym poziomie;</w:t>
      </w:r>
    </w:p>
    <w:p w14:paraId="5DAD0E33"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Oświetlacz LED do światła przechodzącego sterowany z poziomu panelu dotykowego oraz przycisków przy śrubach ogniskujących;</w:t>
      </w:r>
    </w:p>
    <w:p w14:paraId="5306A41A"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Zmotoryzowany minimum siedmiopozycyjny kondensor ze zmotoryzowanym polaryzatorem i przesłoną aperturową. Kondensor wyposażony w zmotoryzowaną uchylną soczewkę. Sterowanie z poziomu kondensora i paneli sterujących;</w:t>
      </w:r>
    </w:p>
    <w:p w14:paraId="40D250AA"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Automatyczny rewolwer obiektywowy na minimum 7 obiektywów z miejscem na pojedynczą wsuwkę dla analizatora lub pryzmatu DIC. Możliwość ręcznej zmiany obiektywów – mikroskop odczytuje zachodzące zmiany;</w:t>
      </w:r>
    </w:p>
    <w:p w14:paraId="5F6D4DB7"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 xml:space="preserve">Nasadka </w:t>
      </w:r>
      <w:proofErr w:type="spellStart"/>
      <w:r w:rsidRPr="00594E30">
        <w:rPr>
          <w:rFonts w:ascii="Calibri" w:hAnsi="Calibri" w:cs="Calibri"/>
          <w:sz w:val="22"/>
          <w:szCs w:val="22"/>
        </w:rPr>
        <w:t>trinokularowa</w:t>
      </w:r>
      <w:proofErr w:type="spellEnd"/>
      <w:r w:rsidRPr="00594E30">
        <w:rPr>
          <w:rFonts w:ascii="Calibri" w:hAnsi="Calibri" w:cs="Calibri"/>
          <w:sz w:val="22"/>
          <w:szCs w:val="22"/>
        </w:rPr>
        <w:t xml:space="preserve"> o regulowanym nachyleniu w zakresie minimum 5 - 35 stopni, podział światła okulary/</w:t>
      </w:r>
      <w:proofErr w:type="spellStart"/>
      <w:r w:rsidRPr="00594E30">
        <w:rPr>
          <w:rFonts w:ascii="Calibri" w:hAnsi="Calibri" w:cs="Calibri"/>
          <w:sz w:val="22"/>
          <w:szCs w:val="22"/>
        </w:rPr>
        <w:t>fototubus</w:t>
      </w:r>
      <w:proofErr w:type="spellEnd"/>
      <w:r w:rsidRPr="00594E30">
        <w:rPr>
          <w:rFonts w:ascii="Calibri" w:hAnsi="Calibri" w:cs="Calibri"/>
          <w:sz w:val="22"/>
          <w:szCs w:val="22"/>
        </w:rPr>
        <w:t xml:space="preserve"> trójpozycyjny (100/0, 50/50, 0/100);</w:t>
      </w:r>
    </w:p>
    <w:p w14:paraId="7F4B5C03"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Adapter z soczewką nie więcej niż 0,7x do montażu kamery z gwintem c</w:t>
      </w:r>
    </w:p>
    <w:p w14:paraId="0915ECEF"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 xml:space="preserve">Okulary z osłonkami gumowymi o powiększeniu 10x i FN 22 z regulacją </w:t>
      </w:r>
      <w:proofErr w:type="spellStart"/>
      <w:r w:rsidRPr="00594E30">
        <w:rPr>
          <w:rFonts w:ascii="Calibri" w:hAnsi="Calibri" w:cs="Calibri"/>
          <w:sz w:val="22"/>
          <w:szCs w:val="22"/>
        </w:rPr>
        <w:t>dioptryjną</w:t>
      </w:r>
      <w:proofErr w:type="spellEnd"/>
      <w:r w:rsidRPr="00594E30">
        <w:rPr>
          <w:rFonts w:ascii="Calibri" w:hAnsi="Calibri" w:cs="Calibri"/>
          <w:sz w:val="22"/>
          <w:szCs w:val="22"/>
        </w:rPr>
        <w:t xml:space="preserve"> minimum +/- 5 dioptrii;</w:t>
      </w:r>
    </w:p>
    <w:p w14:paraId="292F3A75"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Sterowanie mikroskopem poprzez wolnostojący panel dotykowy oraz wolnostojący panel z obustronnymi śrubami makro/mikro dające pełną kontrolę nad mikroskopem. Panele sterujące mogą być ułożone w dowolnej przestrzeni roboczej mikroskopu w zależności od preferencji użytkownika. Wolnostojący panel z obustronnymi śrubami makro/mikro z możliwością przymocowania do mikroskopu;</w:t>
      </w:r>
    </w:p>
    <w:p w14:paraId="13E265BC" w14:textId="77777777" w:rsidR="00602D95" w:rsidRPr="00594E30" w:rsidRDefault="00602D95" w:rsidP="00602D95">
      <w:pPr>
        <w:pStyle w:val="Akapitzlist"/>
        <w:numPr>
          <w:ilvl w:val="0"/>
          <w:numId w:val="80"/>
        </w:numPr>
        <w:spacing w:line="360" w:lineRule="auto"/>
        <w:jc w:val="left"/>
        <w:rPr>
          <w:rFonts w:ascii="Calibri" w:hAnsi="Calibri" w:cs="Calibri"/>
          <w:sz w:val="22"/>
          <w:szCs w:val="22"/>
        </w:rPr>
      </w:pPr>
      <w:r w:rsidRPr="00594E30">
        <w:rPr>
          <w:rFonts w:ascii="Calibri" w:hAnsi="Calibri" w:cs="Calibri"/>
          <w:sz w:val="22"/>
          <w:szCs w:val="22"/>
        </w:rPr>
        <w:t>Zmotoryzowany stolik x/y sterowany za pomocą pokręteł i oprogramowania.</w:t>
      </w:r>
    </w:p>
    <w:p w14:paraId="6F659EDB" w14:textId="77777777" w:rsidR="00602D95" w:rsidRDefault="00602D95" w:rsidP="00602D95">
      <w:pPr>
        <w:spacing w:line="360" w:lineRule="auto"/>
        <w:rPr>
          <w:rFonts w:ascii="Calibri" w:hAnsi="Calibri" w:cs="Calibri"/>
          <w:sz w:val="22"/>
          <w:szCs w:val="22"/>
        </w:rPr>
      </w:pPr>
    </w:p>
    <w:p w14:paraId="288C354A" w14:textId="77777777" w:rsidR="00602D95" w:rsidRDefault="00602D95" w:rsidP="00602D95">
      <w:pPr>
        <w:spacing w:line="360" w:lineRule="auto"/>
        <w:rPr>
          <w:rFonts w:ascii="Calibri" w:hAnsi="Calibri" w:cs="Calibri"/>
          <w:sz w:val="22"/>
          <w:szCs w:val="22"/>
        </w:rPr>
      </w:pPr>
    </w:p>
    <w:p w14:paraId="25E529EE" w14:textId="77777777" w:rsidR="00602D95" w:rsidRDefault="00602D95" w:rsidP="00602D95">
      <w:pPr>
        <w:spacing w:line="360" w:lineRule="auto"/>
        <w:rPr>
          <w:rFonts w:ascii="Calibri" w:hAnsi="Calibri" w:cs="Calibri"/>
          <w:sz w:val="22"/>
          <w:szCs w:val="22"/>
        </w:rPr>
      </w:pPr>
    </w:p>
    <w:p w14:paraId="63866554" w14:textId="77777777" w:rsidR="00602D95" w:rsidRDefault="00602D95" w:rsidP="00602D95">
      <w:pPr>
        <w:spacing w:line="360" w:lineRule="auto"/>
        <w:rPr>
          <w:rFonts w:ascii="Calibri" w:hAnsi="Calibri" w:cs="Calibri"/>
          <w:sz w:val="22"/>
          <w:szCs w:val="22"/>
        </w:rPr>
      </w:pPr>
    </w:p>
    <w:p w14:paraId="35EA2780" w14:textId="77777777" w:rsidR="00602D95" w:rsidRPr="00594E30" w:rsidRDefault="00602D95" w:rsidP="00602D95">
      <w:pPr>
        <w:spacing w:line="360" w:lineRule="auto"/>
        <w:rPr>
          <w:rFonts w:ascii="Calibri" w:hAnsi="Calibri" w:cs="Calibri"/>
          <w:sz w:val="22"/>
          <w:szCs w:val="22"/>
        </w:rPr>
      </w:pPr>
    </w:p>
    <w:p w14:paraId="72FA271F" w14:textId="77777777" w:rsidR="00602D95" w:rsidRPr="00594E30" w:rsidRDefault="00602D95" w:rsidP="00602D95">
      <w:pPr>
        <w:spacing w:line="360" w:lineRule="auto"/>
        <w:rPr>
          <w:rFonts w:ascii="Calibri" w:hAnsi="Calibri" w:cs="Calibri"/>
          <w:b/>
          <w:bCs/>
          <w:sz w:val="22"/>
          <w:szCs w:val="22"/>
        </w:rPr>
      </w:pPr>
      <w:r w:rsidRPr="00594E30">
        <w:rPr>
          <w:rFonts w:ascii="Calibri" w:hAnsi="Calibri" w:cs="Calibri"/>
          <w:b/>
          <w:bCs/>
          <w:sz w:val="22"/>
          <w:szCs w:val="22"/>
        </w:rPr>
        <w:lastRenderedPageBreak/>
        <w:t>Optyka</w:t>
      </w:r>
    </w:p>
    <w:p w14:paraId="01BBD75D"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Uniwersalna długość optyczna wszystkich obiektywów wynosząca nie więcej niż 45 mm.</w:t>
      </w:r>
    </w:p>
    <w:p w14:paraId="1E41AB15" w14:textId="0EF72700" w:rsidR="00602D95" w:rsidRPr="00594E30" w:rsidRDefault="00602D95" w:rsidP="00602D95">
      <w:pPr>
        <w:pStyle w:val="Akapitzlist"/>
        <w:numPr>
          <w:ilvl w:val="0"/>
          <w:numId w:val="82"/>
        </w:numPr>
        <w:spacing w:line="360" w:lineRule="auto"/>
        <w:jc w:val="left"/>
        <w:rPr>
          <w:rFonts w:ascii="Calibri" w:hAnsi="Calibri" w:cs="Calibri"/>
          <w:sz w:val="22"/>
          <w:szCs w:val="22"/>
        </w:rPr>
      </w:pPr>
      <w:r w:rsidRPr="00594E30">
        <w:rPr>
          <w:rFonts w:ascii="Calibri" w:hAnsi="Calibri" w:cs="Calibri"/>
          <w:sz w:val="22"/>
          <w:szCs w:val="22"/>
        </w:rPr>
        <w:t xml:space="preserve">obiektyw apochromatyczny 2X, apertura numeryczna min. 0.08, odległość robocza </w:t>
      </w:r>
      <w:r w:rsidR="0003742A">
        <w:rPr>
          <w:rFonts w:ascii="Calibri" w:hAnsi="Calibri" w:cs="Calibri"/>
          <w:sz w:val="22"/>
          <w:szCs w:val="22"/>
        </w:rPr>
        <w:br/>
      </w:r>
      <w:r w:rsidRPr="00594E30">
        <w:rPr>
          <w:rFonts w:ascii="Calibri" w:hAnsi="Calibri" w:cs="Calibri"/>
          <w:sz w:val="22"/>
          <w:szCs w:val="22"/>
        </w:rPr>
        <w:t>min. 6 mm</w:t>
      </w:r>
    </w:p>
    <w:p w14:paraId="6B9597F9" w14:textId="77777777" w:rsidR="0003742A" w:rsidRDefault="00602D95" w:rsidP="00602D95">
      <w:pPr>
        <w:pStyle w:val="Akapitzlist"/>
        <w:numPr>
          <w:ilvl w:val="0"/>
          <w:numId w:val="82"/>
        </w:numPr>
        <w:spacing w:line="360" w:lineRule="auto"/>
        <w:jc w:val="left"/>
        <w:rPr>
          <w:rFonts w:ascii="Calibri" w:hAnsi="Calibri" w:cs="Calibri"/>
          <w:sz w:val="22"/>
          <w:szCs w:val="22"/>
        </w:rPr>
      </w:pPr>
      <w:r w:rsidRPr="00594E30">
        <w:rPr>
          <w:rFonts w:ascii="Calibri" w:hAnsi="Calibri" w:cs="Calibri"/>
          <w:sz w:val="22"/>
          <w:szCs w:val="22"/>
        </w:rPr>
        <w:t xml:space="preserve">obiektyw apochromatyczny 4X, apertura numeryczna min. 0.15, odległość robocza </w:t>
      </w:r>
    </w:p>
    <w:p w14:paraId="584D031F" w14:textId="43533E9B" w:rsidR="00602D95" w:rsidRPr="00594E30" w:rsidRDefault="00602D95" w:rsidP="00602D95">
      <w:pPr>
        <w:pStyle w:val="Akapitzlist"/>
        <w:numPr>
          <w:ilvl w:val="0"/>
          <w:numId w:val="82"/>
        </w:numPr>
        <w:spacing w:line="360" w:lineRule="auto"/>
        <w:jc w:val="left"/>
        <w:rPr>
          <w:rFonts w:ascii="Calibri" w:hAnsi="Calibri" w:cs="Calibri"/>
          <w:sz w:val="22"/>
          <w:szCs w:val="22"/>
        </w:rPr>
      </w:pPr>
      <w:bookmarkStart w:id="56" w:name="_GoBack"/>
      <w:bookmarkEnd w:id="56"/>
      <w:r w:rsidRPr="00594E30">
        <w:rPr>
          <w:rFonts w:ascii="Calibri" w:hAnsi="Calibri" w:cs="Calibri"/>
          <w:sz w:val="22"/>
          <w:szCs w:val="22"/>
        </w:rPr>
        <w:t>min. 13 mm</w:t>
      </w:r>
    </w:p>
    <w:p w14:paraId="1D7D997A" w14:textId="1C89C80D" w:rsidR="00602D95" w:rsidRPr="00594E30" w:rsidRDefault="00602D95" w:rsidP="00602D95">
      <w:pPr>
        <w:pStyle w:val="Akapitzlist"/>
        <w:numPr>
          <w:ilvl w:val="0"/>
          <w:numId w:val="82"/>
        </w:numPr>
        <w:spacing w:line="360" w:lineRule="auto"/>
        <w:jc w:val="left"/>
        <w:rPr>
          <w:rFonts w:ascii="Calibri" w:hAnsi="Calibri" w:cs="Calibri"/>
          <w:sz w:val="22"/>
          <w:szCs w:val="22"/>
        </w:rPr>
      </w:pPr>
      <w:r w:rsidRPr="00594E30">
        <w:rPr>
          <w:rFonts w:ascii="Calibri" w:hAnsi="Calibri" w:cs="Calibri"/>
          <w:sz w:val="22"/>
          <w:szCs w:val="22"/>
        </w:rPr>
        <w:t>obiektyw apochromatyczny 10X, apertura numeryczna min. 0.4, odległość robocza</w:t>
      </w:r>
      <w:r w:rsidR="0003742A">
        <w:rPr>
          <w:rFonts w:ascii="Calibri" w:hAnsi="Calibri" w:cs="Calibri"/>
          <w:sz w:val="22"/>
          <w:szCs w:val="22"/>
        </w:rPr>
        <w:br/>
      </w:r>
      <w:r w:rsidRPr="00594E30">
        <w:rPr>
          <w:rFonts w:ascii="Calibri" w:hAnsi="Calibri" w:cs="Calibri"/>
          <w:sz w:val="22"/>
          <w:szCs w:val="22"/>
        </w:rPr>
        <w:t>min. 3 mm</w:t>
      </w:r>
    </w:p>
    <w:p w14:paraId="76758F4B" w14:textId="33E2B783" w:rsidR="00602D95" w:rsidRPr="00594E30" w:rsidRDefault="00602D95" w:rsidP="00602D95">
      <w:pPr>
        <w:pStyle w:val="Akapitzlist"/>
        <w:numPr>
          <w:ilvl w:val="0"/>
          <w:numId w:val="82"/>
        </w:numPr>
        <w:spacing w:line="360" w:lineRule="auto"/>
        <w:jc w:val="left"/>
        <w:rPr>
          <w:rFonts w:ascii="Calibri" w:hAnsi="Calibri" w:cs="Calibri"/>
          <w:sz w:val="22"/>
          <w:szCs w:val="22"/>
        </w:rPr>
      </w:pPr>
      <w:r w:rsidRPr="00594E30">
        <w:rPr>
          <w:rFonts w:ascii="Calibri" w:hAnsi="Calibri" w:cs="Calibri"/>
          <w:sz w:val="22"/>
          <w:szCs w:val="22"/>
        </w:rPr>
        <w:t>obiektyw apochromatyczny 20X, apertura numeryczna min. 0,8 odległość robocza</w:t>
      </w:r>
      <w:r w:rsidR="0003742A">
        <w:rPr>
          <w:rFonts w:ascii="Calibri" w:hAnsi="Calibri" w:cs="Calibri"/>
          <w:sz w:val="22"/>
          <w:szCs w:val="22"/>
        </w:rPr>
        <w:br/>
      </w:r>
      <w:r w:rsidRPr="00594E30">
        <w:rPr>
          <w:rFonts w:ascii="Calibri" w:hAnsi="Calibri" w:cs="Calibri"/>
          <w:sz w:val="22"/>
          <w:szCs w:val="22"/>
        </w:rPr>
        <w:t>min. 0,5 mm</w:t>
      </w:r>
    </w:p>
    <w:p w14:paraId="1707365F" w14:textId="77777777" w:rsidR="00602D95" w:rsidRPr="00594E30" w:rsidRDefault="00602D95" w:rsidP="00602D95">
      <w:pPr>
        <w:pStyle w:val="Akapitzlist"/>
        <w:numPr>
          <w:ilvl w:val="0"/>
          <w:numId w:val="82"/>
        </w:numPr>
        <w:spacing w:line="360" w:lineRule="auto"/>
        <w:jc w:val="left"/>
        <w:rPr>
          <w:rFonts w:ascii="Calibri" w:hAnsi="Calibri" w:cs="Calibri"/>
          <w:sz w:val="22"/>
          <w:szCs w:val="22"/>
        </w:rPr>
      </w:pPr>
      <w:r w:rsidRPr="00594E30">
        <w:rPr>
          <w:rFonts w:ascii="Calibri" w:hAnsi="Calibri" w:cs="Calibri"/>
          <w:sz w:val="22"/>
          <w:szCs w:val="22"/>
        </w:rPr>
        <w:t>obiektyw apochromatyczny 40X, apertura numeryczna min. 0,95</w:t>
      </w:r>
    </w:p>
    <w:p w14:paraId="0ABD9363"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Oświetlenie odbite (fluorescencyjne);</w:t>
      </w:r>
    </w:p>
    <w:p w14:paraId="25CBEB46"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Zmotoryzowana karuzela na co najmniej 7 kostek z filtrami fluorescencyjnymi;</w:t>
      </w:r>
    </w:p>
    <w:p w14:paraId="1B0D99A6"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Montaż kostek z filtrami bez użycia narzędzi;</w:t>
      </w:r>
    </w:p>
    <w:p w14:paraId="73CC3823"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 xml:space="preserve">Diodowe źródło światła do fluorescencji, zakres widma minimum od 360 do 660, maksima wzbudzenia dla długości 367, 407, 436, 470, 550 </w:t>
      </w:r>
      <w:proofErr w:type="spellStart"/>
      <w:r w:rsidRPr="00594E30">
        <w:rPr>
          <w:rFonts w:ascii="Calibri" w:hAnsi="Calibri" w:cs="Calibri"/>
          <w:sz w:val="22"/>
          <w:szCs w:val="22"/>
        </w:rPr>
        <w:t>nm</w:t>
      </w:r>
      <w:proofErr w:type="spellEnd"/>
      <w:r w:rsidRPr="00594E30">
        <w:rPr>
          <w:rFonts w:ascii="Calibri" w:hAnsi="Calibri" w:cs="Calibri"/>
          <w:sz w:val="22"/>
          <w:szCs w:val="22"/>
        </w:rPr>
        <w:t>;</w:t>
      </w:r>
    </w:p>
    <w:p w14:paraId="7C9297D0"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Trzy kostki filtrowe do wzbudzenia UV, niebieskiego i zielonego;</w:t>
      </w:r>
    </w:p>
    <w:p w14:paraId="1ED70591"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Kamera kolorowa;</w:t>
      </w:r>
    </w:p>
    <w:p w14:paraId="39FD6105"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Rozdzielczość zdjęć minimum 5760 x 3600 pikseli;</w:t>
      </w:r>
    </w:p>
    <w:p w14:paraId="487FD262"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System chłodzenia;</w:t>
      </w:r>
    </w:p>
    <w:p w14:paraId="6AB6E413"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Wielkość piksela nie mniej niż 5,8 µm;</w:t>
      </w:r>
    </w:p>
    <w:p w14:paraId="05588B04"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Zakres dynamiki min 12 bit;</w:t>
      </w:r>
    </w:p>
    <w:p w14:paraId="30D9D153" w14:textId="77777777" w:rsidR="00602D95" w:rsidRPr="00594E30" w:rsidRDefault="00602D95" w:rsidP="00602D95">
      <w:pPr>
        <w:pStyle w:val="Akapitzlist"/>
        <w:numPr>
          <w:ilvl w:val="0"/>
          <w:numId w:val="81"/>
        </w:numPr>
        <w:spacing w:line="360" w:lineRule="auto"/>
        <w:jc w:val="left"/>
        <w:rPr>
          <w:rFonts w:ascii="Calibri" w:hAnsi="Calibri" w:cs="Calibri"/>
          <w:sz w:val="22"/>
          <w:szCs w:val="22"/>
        </w:rPr>
      </w:pPr>
      <w:r w:rsidRPr="00594E30">
        <w:rPr>
          <w:rFonts w:ascii="Calibri" w:hAnsi="Calibri" w:cs="Calibri"/>
          <w:sz w:val="22"/>
          <w:szCs w:val="22"/>
        </w:rPr>
        <w:t xml:space="preserve">Szybkość w rozdzielczości </w:t>
      </w:r>
      <w:proofErr w:type="spellStart"/>
      <w:r w:rsidRPr="00594E30">
        <w:rPr>
          <w:rFonts w:ascii="Calibri" w:hAnsi="Calibri" w:cs="Calibri"/>
          <w:sz w:val="22"/>
          <w:szCs w:val="22"/>
        </w:rPr>
        <w:t>full</w:t>
      </w:r>
      <w:proofErr w:type="spellEnd"/>
      <w:r w:rsidRPr="00594E30">
        <w:rPr>
          <w:rFonts w:ascii="Calibri" w:hAnsi="Calibri" w:cs="Calibri"/>
          <w:sz w:val="22"/>
          <w:szCs w:val="22"/>
        </w:rPr>
        <w:t xml:space="preserve"> HD minimum 60fps.</w:t>
      </w:r>
    </w:p>
    <w:p w14:paraId="2F4031D3" w14:textId="77777777" w:rsidR="00602D95" w:rsidRPr="00594E30" w:rsidRDefault="00602D95" w:rsidP="00602D95">
      <w:pPr>
        <w:spacing w:line="360" w:lineRule="auto"/>
        <w:rPr>
          <w:rFonts w:ascii="Calibri" w:hAnsi="Calibri" w:cs="Calibri"/>
          <w:sz w:val="22"/>
          <w:szCs w:val="22"/>
        </w:rPr>
      </w:pPr>
    </w:p>
    <w:p w14:paraId="4CC428DE" w14:textId="77777777" w:rsidR="00602D95" w:rsidRPr="00594E30" w:rsidRDefault="00602D95" w:rsidP="00602D95">
      <w:pPr>
        <w:spacing w:line="360" w:lineRule="auto"/>
        <w:rPr>
          <w:rFonts w:ascii="Calibri" w:hAnsi="Calibri" w:cs="Calibri"/>
          <w:b/>
          <w:bCs/>
          <w:sz w:val="22"/>
          <w:szCs w:val="22"/>
        </w:rPr>
      </w:pPr>
      <w:r w:rsidRPr="00594E30">
        <w:rPr>
          <w:rFonts w:ascii="Calibri" w:hAnsi="Calibri" w:cs="Calibri"/>
          <w:b/>
          <w:bCs/>
          <w:sz w:val="22"/>
          <w:szCs w:val="22"/>
        </w:rPr>
        <w:t>Oprogramowanie</w:t>
      </w:r>
    </w:p>
    <w:p w14:paraId="1C60B5DA"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Sterowanie pracą kamery i zmotoryzowanych elementów mikroskopu;</w:t>
      </w:r>
    </w:p>
    <w:p w14:paraId="452D2092"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Rejestracja zdjęć w różnych formatach (min. .jpg, .</w:t>
      </w:r>
      <w:proofErr w:type="spellStart"/>
      <w:r w:rsidRPr="00594E30">
        <w:rPr>
          <w:rFonts w:ascii="Calibri" w:hAnsi="Calibri" w:cs="Calibri"/>
          <w:sz w:val="22"/>
          <w:szCs w:val="22"/>
        </w:rPr>
        <w:t>bmp</w:t>
      </w:r>
      <w:proofErr w:type="spellEnd"/>
      <w:r w:rsidRPr="00594E30">
        <w:rPr>
          <w:rFonts w:ascii="Calibri" w:hAnsi="Calibri" w:cs="Calibri"/>
          <w:sz w:val="22"/>
          <w:szCs w:val="22"/>
        </w:rPr>
        <w:t>., .</w:t>
      </w:r>
      <w:proofErr w:type="spellStart"/>
      <w:r w:rsidRPr="00594E30">
        <w:rPr>
          <w:rFonts w:ascii="Calibri" w:hAnsi="Calibri" w:cs="Calibri"/>
          <w:sz w:val="22"/>
          <w:szCs w:val="22"/>
        </w:rPr>
        <w:t>tiff</w:t>
      </w:r>
      <w:proofErr w:type="spellEnd"/>
      <w:r w:rsidRPr="00594E30">
        <w:rPr>
          <w:rFonts w:ascii="Calibri" w:hAnsi="Calibri" w:cs="Calibri"/>
          <w:sz w:val="22"/>
          <w:szCs w:val="22"/>
        </w:rPr>
        <w:t>);</w:t>
      </w:r>
    </w:p>
    <w:p w14:paraId="6F47599A"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Nagrywanie filmów w formacie min. .</w:t>
      </w:r>
      <w:proofErr w:type="spellStart"/>
      <w:r w:rsidRPr="00594E30">
        <w:rPr>
          <w:rFonts w:ascii="Calibri" w:hAnsi="Calibri" w:cs="Calibri"/>
          <w:sz w:val="22"/>
          <w:szCs w:val="22"/>
        </w:rPr>
        <w:t>avi</w:t>
      </w:r>
      <w:proofErr w:type="spellEnd"/>
      <w:r w:rsidRPr="00594E30">
        <w:rPr>
          <w:rFonts w:ascii="Calibri" w:hAnsi="Calibri" w:cs="Calibri"/>
          <w:sz w:val="22"/>
          <w:szCs w:val="22"/>
        </w:rPr>
        <w:t>;</w:t>
      </w:r>
    </w:p>
    <w:p w14:paraId="1F455D9C"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Wyświetlanie historii i właściwości obrazów;</w:t>
      </w:r>
    </w:p>
    <w:p w14:paraId="4324FC78"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Dostępne narzędzia do przesuwania i zmiany powiększenia obrazu;</w:t>
      </w:r>
    </w:p>
    <w:p w14:paraId="7CF6566A"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Wyświetlanie wielu obrazów z jednoczesną zmianą powiększenia wszystkich obrazów;</w:t>
      </w:r>
    </w:p>
    <w:p w14:paraId="115E2403"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Wyświetlanie, wyodrębniania i usuwania poszczególnych warstw obrazu;</w:t>
      </w:r>
    </w:p>
    <w:p w14:paraId="6398322C"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Regulacja obrazu na histogramie;</w:t>
      </w:r>
    </w:p>
    <w:p w14:paraId="60C9ACD5"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Nanoszenie na obraz opisów, strzałek, prostokątów i elips;</w:t>
      </w:r>
    </w:p>
    <w:p w14:paraId="33F841F8"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 xml:space="preserve">Nagrywanie sekwencji zdjęć w odstępach czasowych (Time </w:t>
      </w:r>
      <w:proofErr w:type="spellStart"/>
      <w:r w:rsidRPr="00594E30">
        <w:rPr>
          <w:rFonts w:ascii="Calibri" w:hAnsi="Calibri" w:cs="Calibri"/>
          <w:sz w:val="22"/>
          <w:szCs w:val="22"/>
        </w:rPr>
        <w:t>Lapse</w:t>
      </w:r>
      <w:proofErr w:type="spellEnd"/>
      <w:r w:rsidRPr="00594E30">
        <w:rPr>
          <w:rFonts w:ascii="Calibri" w:hAnsi="Calibri" w:cs="Calibri"/>
          <w:sz w:val="22"/>
          <w:szCs w:val="22"/>
        </w:rPr>
        <w:t>);</w:t>
      </w:r>
    </w:p>
    <w:p w14:paraId="560791B9"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lastRenderedPageBreak/>
        <w:t>Pomiary morfometryczne: długość, pomiar kąta, pole powierzchni i obwód prostokąta, koła, elipsy, wieloboku ze statystyką pomiarów;</w:t>
      </w:r>
    </w:p>
    <w:p w14:paraId="7B6E3CBF"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Analiza fazowa;</w:t>
      </w:r>
    </w:p>
    <w:p w14:paraId="4F1D63B9"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Automatyczne składanie obrazów w osi z;</w:t>
      </w:r>
    </w:p>
    <w:p w14:paraId="35877F42"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Automatyczne tworzenie zdjęć panoramicznych z użyciem automatycznego stolika;</w:t>
      </w:r>
    </w:p>
    <w:p w14:paraId="2A29D2A8"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Automatyczne składanie wielokanałowych zdjęć fluorescencyjnych;</w:t>
      </w:r>
    </w:p>
    <w:p w14:paraId="21833C0B"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Eksport wyników pomiarów do arkusza kalkulacyjnego MS Excel;</w:t>
      </w:r>
    </w:p>
    <w:p w14:paraId="42A330A3"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Moduł do graficznego planowania eksperymentów;</w:t>
      </w:r>
    </w:p>
    <w:p w14:paraId="098DB15D" w14:textId="77777777" w:rsidR="00602D95" w:rsidRPr="00594E30" w:rsidRDefault="00602D95" w:rsidP="00602D95">
      <w:pPr>
        <w:pStyle w:val="Akapitzlist"/>
        <w:numPr>
          <w:ilvl w:val="0"/>
          <w:numId w:val="84"/>
        </w:numPr>
        <w:spacing w:line="360" w:lineRule="auto"/>
        <w:jc w:val="left"/>
        <w:rPr>
          <w:rFonts w:ascii="Calibri" w:hAnsi="Calibri" w:cs="Calibri"/>
          <w:sz w:val="22"/>
          <w:szCs w:val="22"/>
        </w:rPr>
      </w:pPr>
      <w:r w:rsidRPr="00594E30">
        <w:rPr>
          <w:rFonts w:ascii="Calibri" w:hAnsi="Calibri" w:cs="Calibri"/>
          <w:sz w:val="22"/>
          <w:szCs w:val="22"/>
        </w:rPr>
        <w:t>Moduł do automatycznej detekcji i klasyfikacji obiektów;</w:t>
      </w:r>
    </w:p>
    <w:p w14:paraId="1BD9EF97" w14:textId="77777777" w:rsidR="00602D95" w:rsidRPr="00594E30" w:rsidRDefault="00602D95" w:rsidP="00602D95">
      <w:pPr>
        <w:spacing w:line="360" w:lineRule="auto"/>
        <w:rPr>
          <w:rFonts w:ascii="Calibri" w:hAnsi="Calibri" w:cs="Calibri"/>
          <w:sz w:val="22"/>
          <w:szCs w:val="22"/>
        </w:rPr>
      </w:pPr>
    </w:p>
    <w:p w14:paraId="12C92D2E" w14:textId="77777777" w:rsidR="00602D95" w:rsidRPr="00BA57A5" w:rsidRDefault="00602D95" w:rsidP="00602D95">
      <w:pPr>
        <w:spacing w:line="360" w:lineRule="auto"/>
        <w:rPr>
          <w:rFonts w:ascii="Calibri" w:hAnsi="Calibri" w:cs="Calibri"/>
          <w:b/>
          <w:bCs/>
          <w:sz w:val="22"/>
          <w:szCs w:val="22"/>
        </w:rPr>
      </w:pPr>
      <w:r w:rsidRPr="00BA57A5">
        <w:rPr>
          <w:rFonts w:ascii="Calibri" w:hAnsi="Calibri" w:cs="Calibri"/>
          <w:b/>
          <w:bCs/>
          <w:sz w:val="22"/>
          <w:szCs w:val="22"/>
        </w:rPr>
        <w:t>Stacja sterująca</w:t>
      </w:r>
    </w:p>
    <w:p w14:paraId="4AD6EF77" w14:textId="77777777" w:rsidR="00602D95" w:rsidRPr="00594E30" w:rsidRDefault="00602D95" w:rsidP="00602D95">
      <w:pPr>
        <w:pStyle w:val="Akapitzlist"/>
        <w:numPr>
          <w:ilvl w:val="0"/>
          <w:numId w:val="83"/>
        </w:numPr>
        <w:spacing w:line="360" w:lineRule="auto"/>
        <w:jc w:val="left"/>
        <w:rPr>
          <w:rFonts w:ascii="Calibri" w:hAnsi="Calibri" w:cs="Calibri"/>
          <w:sz w:val="22"/>
          <w:szCs w:val="22"/>
        </w:rPr>
      </w:pPr>
      <w:r w:rsidRPr="00594E30">
        <w:rPr>
          <w:rFonts w:ascii="Calibri" w:hAnsi="Calibri" w:cs="Calibri"/>
          <w:sz w:val="22"/>
          <w:szCs w:val="22"/>
        </w:rPr>
        <w:t xml:space="preserve">Procesor minimum klasa i5 </w:t>
      </w:r>
    </w:p>
    <w:p w14:paraId="32AD7316" w14:textId="77777777" w:rsidR="00602D95" w:rsidRPr="00594E30" w:rsidRDefault="00602D95" w:rsidP="00602D95">
      <w:pPr>
        <w:pStyle w:val="Akapitzlist"/>
        <w:numPr>
          <w:ilvl w:val="0"/>
          <w:numId w:val="83"/>
        </w:numPr>
        <w:spacing w:line="360" w:lineRule="auto"/>
        <w:jc w:val="left"/>
        <w:rPr>
          <w:rFonts w:ascii="Calibri" w:hAnsi="Calibri" w:cs="Calibri"/>
          <w:sz w:val="22"/>
          <w:szCs w:val="22"/>
        </w:rPr>
      </w:pPr>
      <w:r w:rsidRPr="00594E30">
        <w:rPr>
          <w:rFonts w:ascii="Calibri" w:hAnsi="Calibri" w:cs="Calibri"/>
          <w:sz w:val="22"/>
          <w:szCs w:val="22"/>
        </w:rPr>
        <w:t>Pamięć RAM minimum 8GB;</w:t>
      </w:r>
    </w:p>
    <w:p w14:paraId="4324D814" w14:textId="77777777" w:rsidR="00602D95" w:rsidRPr="00594E30" w:rsidRDefault="00602D95" w:rsidP="00602D95">
      <w:pPr>
        <w:pStyle w:val="Akapitzlist"/>
        <w:numPr>
          <w:ilvl w:val="0"/>
          <w:numId w:val="83"/>
        </w:numPr>
        <w:spacing w:line="360" w:lineRule="auto"/>
        <w:jc w:val="left"/>
        <w:rPr>
          <w:rFonts w:ascii="Calibri" w:hAnsi="Calibri" w:cs="Calibri"/>
          <w:sz w:val="22"/>
          <w:szCs w:val="22"/>
        </w:rPr>
      </w:pPr>
      <w:r w:rsidRPr="00594E30">
        <w:rPr>
          <w:rFonts w:ascii="Calibri" w:hAnsi="Calibri" w:cs="Calibri"/>
          <w:sz w:val="22"/>
          <w:szCs w:val="22"/>
        </w:rPr>
        <w:t>Dysk HDD minimum 1TB;</w:t>
      </w:r>
    </w:p>
    <w:p w14:paraId="77823CDF" w14:textId="77777777" w:rsidR="00602D95" w:rsidRPr="00594E30" w:rsidRDefault="00602D95" w:rsidP="00602D95">
      <w:pPr>
        <w:pStyle w:val="Akapitzlist"/>
        <w:numPr>
          <w:ilvl w:val="0"/>
          <w:numId w:val="83"/>
        </w:numPr>
        <w:spacing w:line="360" w:lineRule="auto"/>
        <w:jc w:val="left"/>
        <w:rPr>
          <w:rFonts w:ascii="Calibri" w:hAnsi="Calibri" w:cs="Calibri"/>
          <w:sz w:val="22"/>
          <w:szCs w:val="22"/>
        </w:rPr>
      </w:pPr>
      <w:r w:rsidRPr="00594E30">
        <w:rPr>
          <w:rFonts w:ascii="Calibri" w:hAnsi="Calibri" w:cs="Calibri"/>
          <w:sz w:val="22"/>
          <w:szCs w:val="22"/>
        </w:rPr>
        <w:t>Dysk SSD minimum 256GB;</w:t>
      </w:r>
    </w:p>
    <w:p w14:paraId="5A662D66" w14:textId="77777777" w:rsidR="00602D95" w:rsidRPr="00594E30" w:rsidRDefault="00602D95" w:rsidP="00602D95">
      <w:pPr>
        <w:pStyle w:val="Akapitzlist"/>
        <w:numPr>
          <w:ilvl w:val="0"/>
          <w:numId w:val="83"/>
        </w:numPr>
        <w:spacing w:line="360" w:lineRule="auto"/>
        <w:jc w:val="left"/>
        <w:rPr>
          <w:rFonts w:ascii="Calibri" w:hAnsi="Calibri" w:cs="Calibri"/>
          <w:sz w:val="22"/>
          <w:szCs w:val="22"/>
        </w:rPr>
      </w:pPr>
      <w:r w:rsidRPr="00594E30">
        <w:rPr>
          <w:rFonts w:ascii="Calibri" w:hAnsi="Calibri" w:cs="Calibri"/>
          <w:sz w:val="22"/>
          <w:szCs w:val="22"/>
        </w:rPr>
        <w:t>Zewnętrzna karta graficzna min 4GB;</w:t>
      </w:r>
    </w:p>
    <w:p w14:paraId="1CE87B99" w14:textId="77777777" w:rsidR="00602D95" w:rsidRDefault="00602D95" w:rsidP="00602D95">
      <w:pPr>
        <w:pStyle w:val="Akapitzlist"/>
        <w:numPr>
          <w:ilvl w:val="0"/>
          <w:numId w:val="83"/>
        </w:numPr>
        <w:spacing w:line="360" w:lineRule="auto"/>
        <w:jc w:val="left"/>
        <w:rPr>
          <w:rFonts w:ascii="Calibri" w:hAnsi="Calibri" w:cs="Calibri"/>
          <w:sz w:val="22"/>
          <w:szCs w:val="22"/>
        </w:rPr>
      </w:pPr>
      <w:r w:rsidRPr="00594E30">
        <w:rPr>
          <w:rFonts w:ascii="Calibri" w:hAnsi="Calibri" w:cs="Calibri"/>
          <w:sz w:val="22"/>
          <w:szCs w:val="22"/>
        </w:rPr>
        <w:t>Monitor 4K min 30 cali.</w:t>
      </w:r>
    </w:p>
    <w:p w14:paraId="1DDA5262" w14:textId="77777777" w:rsidR="00602D95" w:rsidRDefault="00602D95" w:rsidP="00602D95">
      <w:pPr>
        <w:spacing w:line="360" w:lineRule="auto"/>
        <w:rPr>
          <w:rFonts w:ascii="Calibri" w:hAnsi="Calibri" w:cs="Calibri"/>
          <w:sz w:val="22"/>
          <w:szCs w:val="22"/>
        </w:rPr>
      </w:pPr>
    </w:p>
    <w:p w14:paraId="5B973D1C" w14:textId="77777777" w:rsidR="00602D95" w:rsidRPr="00BA57A5" w:rsidRDefault="00602D95" w:rsidP="00602D95">
      <w:pPr>
        <w:spacing w:line="360" w:lineRule="auto"/>
        <w:rPr>
          <w:rFonts w:ascii="Calibri" w:hAnsi="Calibri" w:cs="Calibri"/>
          <w:b/>
          <w:bCs/>
          <w:sz w:val="22"/>
          <w:szCs w:val="22"/>
        </w:rPr>
      </w:pPr>
      <w:r w:rsidRPr="00BA57A5">
        <w:rPr>
          <w:rFonts w:ascii="Calibri" w:hAnsi="Calibri" w:cs="Calibri"/>
          <w:b/>
          <w:bCs/>
          <w:sz w:val="22"/>
          <w:szCs w:val="22"/>
        </w:rPr>
        <w:t>Szkolenie z obsługi mikroskopu:</w:t>
      </w:r>
    </w:p>
    <w:p w14:paraId="54104E43" w14:textId="77777777" w:rsidR="00602D95" w:rsidRPr="00BA57A5" w:rsidRDefault="00602D95" w:rsidP="00602D95">
      <w:pPr>
        <w:pStyle w:val="Akapitzlist"/>
        <w:numPr>
          <w:ilvl w:val="0"/>
          <w:numId w:val="86"/>
        </w:numPr>
        <w:spacing w:line="360" w:lineRule="auto"/>
        <w:ind w:left="720"/>
        <w:rPr>
          <w:rFonts w:ascii="Calibri" w:hAnsi="Calibri" w:cs="Calibri"/>
          <w:sz w:val="22"/>
          <w:szCs w:val="22"/>
        </w:rPr>
      </w:pPr>
      <w:r w:rsidRPr="00BA57A5">
        <w:rPr>
          <w:rFonts w:ascii="Calibri" w:hAnsi="Calibri" w:cs="Calibri"/>
          <w:sz w:val="22"/>
          <w:szCs w:val="22"/>
        </w:rPr>
        <w:t>szkolenie w dniu dostarczenia mikroskopu;</w:t>
      </w:r>
    </w:p>
    <w:p w14:paraId="10973A2F" w14:textId="77777777" w:rsidR="00602D95" w:rsidRPr="00BA57A5" w:rsidRDefault="00602D95" w:rsidP="00602D95">
      <w:pPr>
        <w:pStyle w:val="Akapitzlist"/>
        <w:numPr>
          <w:ilvl w:val="0"/>
          <w:numId w:val="86"/>
        </w:numPr>
        <w:spacing w:line="360" w:lineRule="auto"/>
        <w:ind w:left="720"/>
        <w:rPr>
          <w:rFonts w:ascii="Calibri" w:hAnsi="Calibri" w:cs="Calibri"/>
          <w:sz w:val="22"/>
          <w:szCs w:val="22"/>
        </w:rPr>
      </w:pPr>
      <w:r w:rsidRPr="00BA57A5">
        <w:rPr>
          <w:rFonts w:ascii="Calibri" w:hAnsi="Calibri" w:cs="Calibri"/>
          <w:sz w:val="22"/>
          <w:szCs w:val="22"/>
        </w:rPr>
        <w:t xml:space="preserve">szkolenie dla </w:t>
      </w:r>
      <w:r w:rsidRPr="00BA57A5">
        <w:rPr>
          <w:rFonts w:ascii="Calibri" w:hAnsi="Calibri" w:cs="Calibri"/>
          <w:sz w:val="22"/>
          <w:szCs w:val="22"/>
          <w:lang w:val="pl-PL"/>
        </w:rPr>
        <w:t>2</w:t>
      </w:r>
      <w:r w:rsidRPr="00BA57A5">
        <w:rPr>
          <w:rFonts w:ascii="Calibri" w:hAnsi="Calibri" w:cs="Calibri"/>
          <w:sz w:val="22"/>
          <w:szCs w:val="22"/>
        </w:rPr>
        <w:t xml:space="preserve"> osób należących do personelu Zamawiającego,</w:t>
      </w:r>
    </w:p>
    <w:p w14:paraId="149FC863" w14:textId="77777777" w:rsidR="00602D95" w:rsidRPr="00BA57A5" w:rsidRDefault="00602D95" w:rsidP="00602D95">
      <w:pPr>
        <w:pStyle w:val="Akapitzlist"/>
        <w:numPr>
          <w:ilvl w:val="0"/>
          <w:numId w:val="86"/>
        </w:numPr>
        <w:spacing w:line="360" w:lineRule="auto"/>
        <w:ind w:left="720"/>
        <w:rPr>
          <w:rFonts w:ascii="Calibri" w:hAnsi="Calibri" w:cs="Calibri"/>
          <w:sz w:val="22"/>
          <w:szCs w:val="22"/>
        </w:rPr>
      </w:pPr>
      <w:r w:rsidRPr="00BA57A5">
        <w:rPr>
          <w:rFonts w:ascii="Calibri" w:hAnsi="Calibri" w:cs="Calibri"/>
          <w:sz w:val="22"/>
          <w:szCs w:val="22"/>
        </w:rPr>
        <w:t xml:space="preserve">szkolenie zostanie przeprowadzone w miejscu zamontowanego </w:t>
      </w:r>
      <w:r w:rsidRPr="00BA57A5">
        <w:rPr>
          <w:rFonts w:ascii="Calibri" w:hAnsi="Calibri" w:cs="Calibri"/>
          <w:sz w:val="22"/>
          <w:szCs w:val="22"/>
          <w:lang w:val="pl-PL"/>
        </w:rPr>
        <w:t>mikroskopu</w:t>
      </w:r>
      <w:r w:rsidRPr="00BA57A5">
        <w:rPr>
          <w:rFonts w:ascii="Calibri" w:hAnsi="Calibri" w:cs="Calibri"/>
          <w:sz w:val="22"/>
          <w:szCs w:val="22"/>
        </w:rPr>
        <w:t>, pod adresem: Instytut Zootechniki – Państwowy Instytut Badawczy, Zakład Żywienia Zwierząt i Paszoznawstwa, ul. Jurajska 44, 32-084 Aleksandrowice;</w:t>
      </w:r>
    </w:p>
    <w:p w14:paraId="50D730FE" w14:textId="77777777" w:rsidR="00602D95" w:rsidRPr="00BA57A5" w:rsidRDefault="00602D95" w:rsidP="00602D95">
      <w:pPr>
        <w:pStyle w:val="Akapitzlist"/>
        <w:numPr>
          <w:ilvl w:val="0"/>
          <w:numId w:val="86"/>
        </w:numPr>
        <w:spacing w:line="360" w:lineRule="auto"/>
        <w:ind w:left="720"/>
        <w:rPr>
          <w:rFonts w:ascii="Calibri" w:hAnsi="Calibri" w:cs="Calibri"/>
          <w:sz w:val="22"/>
          <w:szCs w:val="22"/>
        </w:rPr>
      </w:pPr>
      <w:r w:rsidRPr="00BA57A5">
        <w:rPr>
          <w:rFonts w:ascii="Calibri" w:hAnsi="Calibri" w:cs="Calibri"/>
          <w:sz w:val="22"/>
          <w:szCs w:val="22"/>
        </w:rPr>
        <w:t>szkolenie zostanie przeprowadzone w języku polskim, przez doświadczonego przedstawiciela producenta lub Wykonawcy, przeszkolonego przez producenta danego aparatu;</w:t>
      </w:r>
    </w:p>
    <w:p w14:paraId="6A7F4E7F" w14:textId="77777777" w:rsidR="00602D95" w:rsidRPr="00BA57A5" w:rsidRDefault="00602D95" w:rsidP="00602D95">
      <w:pPr>
        <w:pStyle w:val="Akapitzlist"/>
        <w:numPr>
          <w:ilvl w:val="0"/>
          <w:numId w:val="86"/>
        </w:numPr>
        <w:spacing w:line="360" w:lineRule="auto"/>
        <w:ind w:left="720"/>
        <w:rPr>
          <w:rFonts w:ascii="Calibri" w:hAnsi="Calibri" w:cs="Calibri"/>
          <w:sz w:val="22"/>
          <w:szCs w:val="22"/>
        </w:rPr>
      </w:pPr>
      <w:r w:rsidRPr="00BA57A5">
        <w:rPr>
          <w:rFonts w:ascii="Calibri" w:hAnsi="Calibri" w:cs="Calibri"/>
          <w:sz w:val="22"/>
          <w:szCs w:val="22"/>
        </w:rPr>
        <w:t>zakres szkolenia:</w:t>
      </w:r>
    </w:p>
    <w:p w14:paraId="30F35041" w14:textId="77777777" w:rsidR="00602D95" w:rsidRPr="00BA57A5" w:rsidRDefault="00602D95" w:rsidP="00602D95">
      <w:pPr>
        <w:pStyle w:val="Akapitzlist"/>
        <w:numPr>
          <w:ilvl w:val="0"/>
          <w:numId w:val="87"/>
        </w:numPr>
        <w:spacing w:line="360" w:lineRule="auto"/>
        <w:ind w:left="1080"/>
        <w:rPr>
          <w:rFonts w:ascii="Calibri" w:hAnsi="Calibri" w:cs="Calibri"/>
          <w:sz w:val="22"/>
          <w:szCs w:val="22"/>
        </w:rPr>
      </w:pPr>
      <w:r w:rsidRPr="00BA57A5">
        <w:rPr>
          <w:rFonts w:ascii="Calibri" w:hAnsi="Calibri" w:cs="Calibri"/>
          <w:sz w:val="22"/>
          <w:szCs w:val="22"/>
        </w:rPr>
        <w:t xml:space="preserve">bieżąca obsługa urządzenia, </w:t>
      </w:r>
    </w:p>
    <w:p w14:paraId="015A9998" w14:textId="77777777" w:rsidR="00602D95" w:rsidRPr="00BA57A5" w:rsidRDefault="00602D95" w:rsidP="00602D95">
      <w:pPr>
        <w:pStyle w:val="Akapitzlist"/>
        <w:numPr>
          <w:ilvl w:val="0"/>
          <w:numId w:val="87"/>
        </w:numPr>
        <w:spacing w:line="360" w:lineRule="auto"/>
        <w:ind w:left="1080"/>
        <w:rPr>
          <w:rFonts w:ascii="Calibri" w:hAnsi="Calibri" w:cs="Calibri"/>
          <w:sz w:val="22"/>
          <w:szCs w:val="22"/>
        </w:rPr>
      </w:pPr>
      <w:r w:rsidRPr="00BA57A5">
        <w:rPr>
          <w:rFonts w:ascii="Calibri" w:hAnsi="Calibri" w:cs="Calibri"/>
          <w:sz w:val="22"/>
          <w:szCs w:val="22"/>
        </w:rPr>
        <w:t xml:space="preserve">konfiguracja parametrów pracy, </w:t>
      </w:r>
    </w:p>
    <w:p w14:paraId="0BC316BE" w14:textId="77777777" w:rsidR="00602D95" w:rsidRPr="00BA57A5" w:rsidRDefault="00602D95" w:rsidP="00602D95">
      <w:pPr>
        <w:pStyle w:val="Akapitzlist"/>
        <w:numPr>
          <w:ilvl w:val="0"/>
          <w:numId w:val="87"/>
        </w:numPr>
        <w:spacing w:line="360" w:lineRule="auto"/>
        <w:ind w:left="1080"/>
        <w:rPr>
          <w:rFonts w:ascii="Calibri" w:hAnsi="Calibri" w:cs="Calibri"/>
          <w:sz w:val="22"/>
          <w:szCs w:val="22"/>
        </w:rPr>
      </w:pPr>
      <w:r w:rsidRPr="00BA57A5">
        <w:rPr>
          <w:rFonts w:ascii="Calibri" w:hAnsi="Calibri" w:cs="Calibri"/>
          <w:sz w:val="22"/>
          <w:szCs w:val="22"/>
        </w:rPr>
        <w:t>konserwacja urządzenia</w:t>
      </w:r>
      <w:r w:rsidRPr="00BA57A5">
        <w:rPr>
          <w:rFonts w:ascii="Calibri" w:hAnsi="Calibri" w:cs="Calibri"/>
          <w:sz w:val="22"/>
          <w:szCs w:val="22"/>
          <w:lang w:val="pl-PL"/>
        </w:rPr>
        <w:t>,</w:t>
      </w:r>
    </w:p>
    <w:p w14:paraId="564C252E" w14:textId="77777777" w:rsidR="00602D95" w:rsidRPr="00BA57A5" w:rsidRDefault="00602D95" w:rsidP="00602D95">
      <w:pPr>
        <w:pStyle w:val="Akapitzlist"/>
        <w:numPr>
          <w:ilvl w:val="0"/>
          <w:numId w:val="87"/>
        </w:numPr>
        <w:spacing w:line="360" w:lineRule="auto"/>
        <w:ind w:left="1080"/>
        <w:rPr>
          <w:rFonts w:ascii="Calibri" w:hAnsi="Calibri" w:cs="Calibri"/>
          <w:sz w:val="22"/>
          <w:szCs w:val="22"/>
        </w:rPr>
      </w:pPr>
      <w:r w:rsidRPr="00BA57A5">
        <w:rPr>
          <w:rFonts w:ascii="Calibri" w:hAnsi="Calibri" w:cs="Calibri"/>
          <w:sz w:val="22"/>
          <w:szCs w:val="22"/>
          <w:lang w:val="pl-PL"/>
        </w:rPr>
        <w:t>podstawowe analizy obrazów</w:t>
      </w:r>
      <w:r>
        <w:rPr>
          <w:rFonts w:ascii="Calibri" w:hAnsi="Calibri" w:cs="Calibri"/>
          <w:sz w:val="22"/>
          <w:szCs w:val="22"/>
          <w:lang w:val="pl-PL"/>
        </w:rPr>
        <w:t xml:space="preserve"> (pomiary, histogramy).</w:t>
      </w:r>
    </w:p>
    <w:p w14:paraId="423B36DB" w14:textId="77777777" w:rsidR="00602D95" w:rsidRDefault="00602D95" w:rsidP="00602D95">
      <w:pPr>
        <w:spacing w:after="160" w:line="259" w:lineRule="auto"/>
        <w:rPr>
          <w:rFonts w:ascii="Arial Narrow" w:eastAsiaTheme="minorHAnsi" w:hAnsi="Arial Narrow" w:cstheme="minorBidi"/>
          <w:sz w:val="22"/>
          <w:szCs w:val="22"/>
          <w:lang w:eastAsia="en-US"/>
        </w:rPr>
      </w:pPr>
    </w:p>
    <w:p w14:paraId="74B44952" w14:textId="77777777" w:rsidR="00602D95" w:rsidRDefault="00602D95" w:rsidP="00602D95">
      <w:pPr>
        <w:spacing w:after="160" w:line="259" w:lineRule="auto"/>
        <w:rPr>
          <w:rFonts w:ascii="Arial Narrow" w:eastAsiaTheme="minorHAnsi" w:hAnsi="Arial Narrow" w:cstheme="minorBidi"/>
          <w:sz w:val="22"/>
          <w:szCs w:val="22"/>
          <w:lang w:eastAsia="en-US"/>
        </w:rPr>
      </w:pPr>
    </w:p>
    <w:p w14:paraId="436DBFDB" w14:textId="77777777" w:rsidR="00602D95" w:rsidRDefault="00602D95" w:rsidP="00602D95">
      <w:pPr>
        <w:spacing w:after="160" w:line="259" w:lineRule="auto"/>
        <w:rPr>
          <w:rFonts w:ascii="Arial Narrow" w:eastAsiaTheme="minorHAnsi" w:hAnsi="Arial Narrow" w:cstheme="minorBidi"/>
          <w:sz w:val="22"/>
          <w:szCs w:val="22"/>
          <w:lang w:eastAsia="en-US"/>
        </w:rPr>
      </w:pPr>
    </w:p>
    <w:p w14:paraId="64661224" w14:textId="77777777" w:rsidR="00602D95" w:rsidRDefault="00602D95" w:rsidP="00602D95">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3AD2EA43" w14:textId="77777777" w:rsidR="00602D95" w:rsidRDefault="00602D95" w:rsidP="00602D95">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02D95" w14:paraId="5264DDBB" w14:textId="77777777" w:rsidTr="00B47411">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871D77E" w14:textId="77777777" w:rsidR="00602D95" w:rsidRDefault="00602D95" w:rsidP="00B47411">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029B2A6D" w14:textId="77777777" w:rsidR="00602D95" w:rsidRDefault="00602D95" w:rsidP="00602D95">
      <w:pPr>
        <w:shd w:val="clear" w:color="auto" w:fill="FFFFFF"/>
        <w:tabs>
          <w:tab w:val="left" w:leader="dot" w:pos="2232"/>
        </w:tabs>
        <w:ind w:right="23"/>
        <w:jc w:val="center"/>
        <w:rPr>
          <w:rFonts w:ascii="Calibri" w:hAnsi="Calibri"/>
          <w:b/>
          <w:bCs/>
          <w:sz w:val="22"/>
          <w:szCs w:val="22"/>
        </w:rPr>
      </w:pPr>
    </w:p>
    <w:p w14:paraId="15B742C2" w14:textId="77777777" w:rsidR="00602D95" w:rsidRDefault="00602D95" w:rsidP="00602D95">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w:t>
      </w:r>
    </w:p>
    <w:p w14:paraId="3288D7EF" w14:textId="77777777" w:rsidR="00602D95" w:rsidRDefault="00602D95" w:rsidP="00602D95">
      <w:pPr>
        <w:shd w:val="clear" w:color="auto" w:fill="FFFFFF"/>
        <w:tabs>
          <w:tab w:val="left" w:leader="dot" w:pos="2232"/>
        </w:tabs>
        <w:ind w:right="23"/>
        <w:jc w:val="center"/>
        <w:rPr>
          <w:rFonts w:ascii="Calibri" w:hAnsi="Calibri"/>
          <w:b/>
          <w:bCs/>
          <w:sz w:val="22"/>
          <w:szCs w:val="22"/>
        </w:rPr>
      </w:pPr>
    </w:p>
    <w:p w14:paraId="46D0B2EE" w14:textId="77777777" w:rsidR="00602D95" w:rsidRDefault="00602D95" w:rsidP="00602D95">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4F6D3CC3" w14:textId="77777777" w:rsidR="00602D95" w:rsidRPr="00ED1728" w:rsidRDefault="00602D95" w:rsidP="00602D95">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2CC0D8B0" w14:textId="77777777" w:rsidR="00602D95" w:rsidRPr="00ED1728" w:rsidRDefault="00602D95" w:rsidP="00602D9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7D45953A" w14:textId="77777777" w:rsidR="00602D95" w:rsidRPr="00ED1728" w:rsidRDefault="00602D95" w:rsidP="00602D95">
      <w:pPr>
        <w:spacing w:line="276" w:lineRule="auto"/>
        <w:jc w:val="both"/>
        <w:rPr>
          <w:rFonts w:asciiTheme="minorHAnsi" w:hAnsiTheme="minorHAnsi" w:cstheme="minorHAnsi"/>
          <w:bCs/>
          <w:sz w:val="22"/>
          <w:szCs w:val="22"/>
        </w:rPr>
      </w:pPr>
    </w:p>
    <w:p w14:paraId="717AC23C" w14:textId="77777777" w:rsidR="00602D95" w:rsidRPr="00ED1728" w:rsidRDefault="00602D95" w:rsidP="00602D9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D7A74DB" w14:textId="77777777" w:rsidR="00602D95" w:rsidRPr="00ED1728" w:rsidRDefault="00602D95" w:rsidP="00602D95">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2DE1AF2E" w14:textId="77777777" w:rsidR="00602D95" w:rsidRPr="00ED1728" w:rsidRDefault="00602D95" w:rsidP="00602D9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460A4556" w14:textId="77777777" w:rsidR="00602D95" w:rsidRPr="00ED1728" w:rsidRDefault="00602D95" w:rsidP="00602D95">
      <w:pPr>
        <w:spacing w:line="276" w:lineRule="auto"/>
        <w:jc w:val="both"/>
        <w:rPr>
          <w:rFonts w:asciiTheme="minorHAnsi" w:hAnsiTheme="minorHAnsi" w:cstheme="minorHAnsi"/>
          <w:sz w:val="22"/>
          <w:szCs w:val="22"/>
        </w:rPr>
      </w:pPr>
    </w:p>
    <w:p w14:paraId="1312D4FA" w14:textId="77777777" w:rsidR="00602D95" w:rsidRDefault="00602D95" w:rsidP="00602D95">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w:t>
      </w:r>
      <w:r w:rsidRPr="00DF434B">
        <w:rPr>
          <w:rFonts w:ascii="Calibri" w:hAnsi="Calibri" w:cs="Calibri"/>
          <w:sz w:val="22"/>
          <w:szCs w:val="22"/>
        </w:rPr>
        <w:t>na podstawie art. 132-139 ustawy</w:t>
      </w:r>
      <w:r w:rsidRPr="00C0244F">
        <w:rPr>
          <w:rFonts w:ascii="Calibri" w:hAnsi="Calibri" w:cs="Calibri"/>
          <w:sz w:val="22"/>
          <w:szCs w:val="22"/>
        </w:rPr>
        <w:t xml:space="preserve"> z dnia 11 września 2019 r. - Prawo zamówień publicznych </w:t>
      </w:r>
      <w:r>
        <w:rPr>
          <w:rFonts w:ascii="Calibri" w:hAnsi="Calibri" w:cs="Calibri"/>
          <w:sz w:val="22"/>
          <w:szCs w:val="22"/>
        </w:rPr>
        <w:t>- postępowanie nr UE-01/…./KPO/24.</w:t>
      </w:r>
    </w:p>
    <w:p w14:paraId="54814167" w14:textId="77777777" w:rsidR="00602D95" w:rsidRDefault="00602D95" w:rsidP="00602D95">
      <w:pPr>
        <w:spacing w:line="276" w:lineRule="auto"/>
        <w:jc w:val="center"/>
        <w:rPr>
          <w:rFonts w:asciiTheme="minorHAnsi" w:hAnsiTheme="minorHAnsi" w:cstheme="minorHAnsi"/>
          <w:color w:val="000000" w:themeColor="text1"/>
          <w:sz w:val="22"/>
          <w:szCs w:val="22"/>
        </w:rPr>
      </w:pPr>
    </w:p>
    <w:p w14:paraId="7DB6EA4D" w14:textId="77777777" w:rsidR="00602D95" w:rsidRPr="00C0244F" w:rsidRDefault="00602D95" w:rsidP="00602D95">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6D477CAA" w14:textId="77777777" w:rsidR="00602D95" w:rsidRPr="00C0244F" w:rsidRDefault="00602D95" w:rsidP="00602D95">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6A8666CA" w14:textId="77777777" w:rsidR="00602D95" w:rsidRPr="00CB6948" w:rsidRDefault="00602D95" w:rsidP="00602D95">
      <w:pPr>
        <w:numPr>
          <w:ilvl w:val="0"/>
          <w:numId w:val="46"/>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Na podstawie niniejszej umowy (dalej jako: „umowa”) Wykonawca zobowiązuje się sprzedać i dostarczyć Zamawiające</w:t>
      </w:r>
      <w:r w:rsidRPr="001F327C">
        <w:rPr>
          <w:rFonts w:ascii="Calibri" w:hAnsi="Calibri" w:cs="Calibri"/>
          <w:sz w:val="22"/>
          <w:szCs w:val="22"/>
        </w:rPr>
        <w:t>mu automatyczny mikroskop w układzie prostym</w:t>
      </w:r>
      <w:r>
        <w:rPr>
          <w:rFonts w:ascii="Calibri" w:hAnsi="Calibri" w:cs="Calibri"/>
          <w:sz w:val="22"/>
          <w:szCs w:val="22"/>
        </w:rPr>
        <w:t xml:space="preserve"> wraz z instalacją i przeszkoleniem w zakresie jego obsługi</w:t>
      </w:r>
      <w:r w:rsidRPr="001F327C">
        <w:rPr>
          <w:rFonts w:ascii="Calibri" w:hAnsi="Calibri" w:cs="Calibri"/>
          <w:sz w:val="22"/>
          <w:szCs w:val="22"/>
        </w:rPr>
        <w:t xml:space="preserve"> (dalej jako: „</w:t>
      </w:r>
      <w:r>
        <w:rPr>
          <w:rFonts w:ascii="Calibri" w:hAnsi="Calibri" w:cs="Calibri"/>
          <w:sz w:val="22"/>
          <w:szCs w:val="22"/>
        </w:rPr>
        <w:t>mikroskop</w:t>
      </w:r>
      <w:r w:rsidRPr="001F327C">
        <w:rPr>
          <w:rFonts w:ascii="Calibri" w:hAnsi="Calibri" w:cs="Calibri"/>
          <w:sz w:val="22"/>
          <w:szCs w:val="22"/>
        </w:rPr>
        <w:t>”), a Zamawiający zobowiązuje się zapłacić Wykonawcy wynagrodzenie w wysokości określonej w § 3 ust. 1 umowy.</w:t>
      </w:r>
    </w:p>
    <w:p w14:paraId="412235EA" w14:textId="77777777" w:rsidR="00602D95" w:rsidRPr="00FD54A2" w:rsidRDefault="00602D95" w:rsidP="00602D95">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587B2660" w14:textId="77777777" w:rsidR="00602D95" w:rsidRPr="00FD54A2" w:rsidRDefault="00602D95" w:rsidP="00602D95">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mikroskop</w:t>
      </w:r>
      <w:r w:rsidRPr="00FD54A2">
        <w:rPr>
          <w:rFonts w:ascii="Calibri" w:hAnsi="Calibri" w:cs="Calibri"/>
          <w:sz w:val="22"/>
          <w:szCs w:val="22"/>
        </w:rPr>
        <w:t>:</w:t>
      </w:r>
    </w:p>
    <w:p w14:paraId="077C1EF3" w14:textId="77777777" w:rsidR="00602D95" w:rsidRPr="00FD54A2"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odpowiada wymaganiom Zamawiającego określonym w załączniku nr 1 do umowy;</w:t>
      </w:r>
    </w:p>
    <w:p w14:paraId="3FBBFD3C" w14:textId="77777777" w:rsidR="00602D95" w:rsidRPr="00AB4E43"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AB4E43">
        <w:rPr>
          <w:rFonts w:ascii="Calibri" w:hAnsi="Calibri" w:cs="Calibri"/>
          <w:sz w:val="22"/>
          <w:szCs w:val="22"/>
        </w:rPr>
        <w:t>jest fabrycznie nowy, nieużywany (niedostarczany) w innych projektach, kompletny, nie powystawowy, bez śladów uszkodzenia oraz został przetestowany;</w:t>
      </w:r>
    </w:p>
    <w:p w14:paraId="29EEC00A" w14:textId="77777777" w:rsidR="00602D95" w:rsidRPr="00AB4E43"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AB4E43">
        <w:rPr>
          <w:rFonts w:ascii="Calibri" w:hAnsi="Calibri" w:cs="Calibri"/>
          <w:sz w:val="22"/>
          <w:szCs w:val="22"/>
        </w:rPr>
        <w:t>jest kompatybilny z polską siecią elektryczną (wtyczki);</w:t>
      </w:r>
    </w:p>
    <w:p w14:paraId="4749FFEC" w14:textId="77777777" w:rsidR="00602D95" w:rsidRPr="00FD54A2"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7CEBD4BA" w14:textId="77777777" w:rsidR="00602D95" w:rsidRPr="00FD54A2"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lastRenderedPageBreak/>
        <w:t>posiada oznaczenie CE w zakresie bezpieczeństwa urządzeń elektrycznych;</w:t>
      </w:r>
    </w:p>
    <w:p w14:paraId="7E4CD528" w14:textId="77777777" w:rsidR="00602D95" w:rsidRPr="00FD54A2"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jest jego własnością (lub Wykonawca posiada upoważnienie do przeniesienia prawa własności na Zamawiającego);</w:t>
      </w:r>
    </w:p>
    <w:p w14:paraId="649A6DD1" w14:textId="77777777" w:rsidR="00602D95" w:rsidRPr="00AB4E43" w:rsidRDefault="00602D95" w:rsidP="00602D95">
      <w:pPr>
        <w:numPr>
          <w:ilvl w:val="0"/>
          <w:numId w:val="4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nie ma wad prawnych, w szczególności nie jest przedmiotem żadnego postępowania </w:t>
      </w:r>
      <w:r w:rsidRPr="00AB4E43">
        <w:rPr>
          <w:rFonts w:ascii="Calibri" w:hAnsi="Calibri" w:cs="Calibri"/>
          <w:sz w:val="22"/>
          <w:szCs w:val="22"/>
        </w:rPr>
        <w:t>i zabezpieczenia.</w:t>
      </w:r>
    </w:p>
    <w:p w14:paraId="1373E8BC" w14:textId="77777777" w:rsidR="00602D95" w:rsidRPr="00AB4E43" w:rsidRDefault="00602D95" w:rsidP="00602D95">
      <w:pPr>
        <w:numPr>
          <w:ilvl w:val="0"/>
          <w:numId w:val="46"/>
        </w:numPr>
        <w:tabs>
          <w:tab w:val="left" w:pos="360"/>
        </w:tabs>
        <w:suppressAutoHyphens/>
        <w:spacing w:line="276" w:lineRule="auto"/>
        <w:jc w:val="both"/>
        <w:rPr>
          <w:rFonts w:ascii="Calibri" w:hAnsi="Calibri" w:cs="Calibri"/>
          <w:sz w:val="22"/>
          <w:szCs w:val="22"/>
        </w:rPr>
      </w:pPr>
      <w:r w:rsidRPr="00AB4E43">
        <w:rPr>
          <w:rFonts w:ascii="Calibri" w:hAnsi="Calibri" w:cs="Calibri"/>
          <w:sz w:val="22"/>
          <w:szCs w:val="22"/>
        </w:rPr>
        <w:t>Licencje, które powinien dostarczyć Wykonawca (jeśli dotyczy) będą udzielone na czas nieoznaczony i będą licencjami niewyłącznymi.</w:t>
      </w:r>
    </w:p>
    <w:p w14:paraId="60B426CC" w14:textId="77777777" w:rsidR="00602D95" w:rsidRDefault="00602D95" w:rsidP="00602D95">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7A414A48" w14:textId="77777777" w:rsidR="00602D95" w:rsidRDefault="00602D95" w:rsidP="00602D95">
      <w:pPr>
        <w:spacing w:line="276" w:lineRule="auto"/>
        <w:jc w:val="center"/>
        <w:rPr>
          <w:rFonts w:asciiTheme="minorHAnsi" w:hAnsiTheme="minorHAnsi" w:cstheme="minorHAnsi"/>
          <w:color w:val="595959" w:themeColor="text1" w:themeTint="A6"/>
          <w:sz w:val="22"/>
          <w:szCs w:val="22"/>
        </w:rPr>
      </w:pPr>
    </w:p>
    <w:p w14:paraId="35CB94C2" w14:textId="77777777" w:rsidR="00602D95" w:rsidRPr="00ED1728" w:rsidRDefault="00602D95" w:rsidP="00602D95">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5E169FD4" w14:textId="77777777" w:rsidR="00602D95" w:rsidRPr="00F24667" w:rsidRDefault="00602D95" w:rsidP="00602D95">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24FE818D" w14:textId="77777777" w:rsidR="00602D95" w:rsidRPr="009B2AD5" w:rsidRDefault="00602D95" w:rsidP="00602D95">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953242">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mikroskopu, jego instalacji oraz przeszkolenia personelu Zamawiającego w zakresie jego obsługi </w:t>
      </w:r>
      <w:r w:rsidRPr="009B2AD5">
        <w:rPr>
          <w:rFonts w:asciiTheme="minorHAnsi" w:hAnsiTheme="minorHAnsi" w:cstheme="minorHAnsi"/>
          <w:sz w:val="22"/>
          <w:szCs w:val="22"/>
        </w:rPr>
        <w:t>w terminie do 8 tygodni od dnia zawarcia umowy.</w:t>
      </w:r>
    </w:p>
    <w:p w14:paraId="52BCC986" w14:textId="77777777" w:rsidR="00602D95" w:rsidRPr="0016521F" w:rsidRDefault="00602D95" w:rsidP="00602D95">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16521F">
        <w:rPr>
          <w:rFonts w:asciiTheme="minorHAnsi" w:hAnsiTheme="minorHAnsi" w:cstheme="minorHAnsi"/>
          <w:color w:val="000000" w:themeColor="text1"/>
          <w:sz w:val="22"/>
          <w:szCs w:val="22"/>
        </w:rPr>
        <w:t xml:space="preserve">W ciągu 7 dni od daty podpisania umowy Wykonawca dostarczy wytyczne lub wymagania jakie musi spełniać stanowisko, na którym ma zostać zainstalowany (umieszczony) mikroskop, np. informacje odnośnie do wymiarów potrzebnego stanowiska, wymagań dotyczących sieci elektrycznej, Internetu (jeśli dotyczy) oraz koniecznych warunków środowiskowych pomieszczenia, w którym ma stać mikroskop. </w:t>
      </w:r>
    </w:p>
    <w:p w14:paraId="2F8C0893" w14:textId="77777777" w:rsidR="00602D95" w:rsidRPr="0016521F" w:rsidRDefault="00602D95" w:rsidP="00602D95">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16521F">
        <w:rPr>
          <w:rFonts w:asciiTheme="minorHAnsi" w:hAnsiTheme="minorHAnsi" w:cstheme="minorHAnsi"/>
          <w:color w:val="000000" w:themeColor="text1"/>
          <w:sz w:val="22"/>
          <w:szCs w:val="22"/>
        </w:rPr>
        <w:t>Wykonawca wraz z mikroskopem dostarczy Zamawiającemu kompletną dokumentację dotyczącą dostarczanego mikroskopu, w tym:</w:t>
      </w:r>
    </w:p>
    <w:p w14:paraId="2A31C2A6" w14:textId="77777777" w:rsidR="00602D95" w:rsidRPr="0016521F" w:rsidRDefault="00602D95" w:rsidP="00602D95">
      <w:pPr>
        <w:pStyle w:val="Akapitzlist"/>
        <w:numPr>
          <w:ilvl w:val="0"/>
          <w:numId w:val="78"/>
        </w:numPr>
        <w:tabs>
          <w:tab w:val="left" w:pos="360"/>
        </w:tabs>
        <w:suppressAutoHyphens/>
        <w:spacing w:line="276" w:lineRule="auto"/>
        <w:rPr>
          <w:rFonts w:ascii="Calibri" w:eastAsia="Batang" w:hAnsi="Calibri" w:cs="Calibri"/>
          <w:color w:val="000000"/>
          <w:sz w:val="22"/>
          <w:szCs w:val="22"/>
        </w:rPr>
      </w:pPr>
      <w:r w:rsidRPr="0016521F">
        <w:rPr>
          <w:rFonts w:ascii="Calibri" w:eastAsia="Batang" w:hAnsi="Calibri" w:cs="Calibri"/>
          <w:color w:val="000000"/>
          <w:sz w:val="22"/>
          <w:szCs w:val="22"/>
        </w:rPr>
        <w:t>karty gwarancyjne</w:t>
      </w:r>
      <w:r w:rsidRPr="0016521F">
        <w:rPr>
          <w:rFonts w:ascii="Calibri" w:eastAsia="Batang" w:hAnsi="Calibri" w:cs="Calibri"/>
          <w:color w:val="000000"/>
          <w:sz w:val="22"/>
          <w:szCs w:val="22"/>
          <w:lang w:val="pl-PL"/>
        </w:rPr>
        <w:t xml:space="preserve"> lub inne dokumenty potwierdzające udzielenie gwarancji;</w:t>
      </w:r>
    </w:p>
    <w:p w14:paraId="52052C93" w14:textId="77777777" w:rsidR="00602D95" w:rsidRPr="0016521F" w:rsidRDefault="00602D95" w:rsidP="00602D95">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6521F">
        <w:rPr>
          <w:rFonts w:asciiTheme="minorHAnsi" w:hAnsiTheme="minorHAnsi" w:cstheme="minorHAnsi"/>
          <w:color w:val="000000" w:themeColor="text1"/>
          <w:sz w:val="22"/>
          <w:szCs w:val="22"/>
        </w:rPr>
        <w:t xml:space="preserve">instrukcję obsługi w języku polskim lub angielskim, w wersji papierowej lub elektronicznej, opisującą szczegółowo użytkowanie </w:t>
      </w:r>
      <w:r w:rsidRPr="0016521F">
        <w:rPr>
          <w:rFonts w:asciiTheme="minorHAnsi" w:hAnsiTheme="minorHAnsi" w:cstheme="minorHAnsi"/>
          <w:color w:val="000000" w:themeColor="text1"/>
          <w:sz w:val="22"/>
          <w:szCs w:val="22"/>
          <w:lang w:val="pl-PL"/>
        </w:rPr>
        <w:t>mikroskopu,</w:t>
      </w:r>
      <w:r w:rsidRPr="0016521F">
        <w:rPr>
          <w:rFonts w:asciiTheme="minorHAnsi" w:hAnsiTheme="minorHAnsi" w:cstheme="minorHAnsi"/>
          <w:color w:val="000000" w:themeColor="text1"/>
          <w:sz w:val="22"/>
          <w:szCs w:val="22"/>
        </w:rPr>
        <w:t xml:space="preserve"> </w:t>
      </w:r>
    </w:p>
    <w:p w14:paraId="2B8BEE2D" w14:textId="77777777" w:rsidR="00602D95" w:rsidRPr="0016521F" w:rsidRDefault="00602D95" w:rsidP="00602D95">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6521F">
        <w:rPr>
          <w:rFonts w:asciiTheme="minorHAnsi" w:hAnsiTheme="minorHAnsi" w:cstheme="minorHAnsi"/>
          <w:color w:val="000000" w:themeColor="text1"/>
          <w:sz w:val="22"/>
          <w:szCs w:val="22"/>
        </w:rPr>
        <w:t xml:space="preserve">dokumenty opisujące szczegółowo specyfikację techniczną </w:t>
      </w:r>
      <w:r w:rsidRPr="0016521F">
        <w:rPr>
          <w:rFonts w:asciiTheme="minorHAnsi" w:hAnsiTheme="minorHAnsi" w:cstheme="minorHAnsi"/>
          <w:color w:val="000000" w:themeColor="text1"/>
          <w:sz w:val="22"/>
          <w:szCs w:val="22"/>
          <w:lang w:val="pl-PL"/>
        </w:rPr>
        <w:t>mikroskopu;</w:t>
      </w:r>
    </w:p>
    <w:p w14:paraId="323D07F8" w14:textId="77777777" w:rsidR="00602D95" w:rsidRPr="0016521F" w:rsidRDefault="00602D95" w:rsidP="00602D95">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6521F">
        <w:rPr>
          <w:rFonts w:asciiTheme="minorHAnsi" w:hAnsiTheme="minorHAnsi" w:cstheme="minorHAnsi"/>
          <w:color w:val="000000" w:themeColor="text1"/>
          <w:sz w:val="22"/>
          <w:szCs w:val="22"/>
        </w:rPr>
        <w:t xml:space="preserve">broszury aplikacyjne i materiały opisujące możliwości analityczne </w:t>
      </w:r>
      <w:r w:rsidRPr="0016521F">
        <w:rPr>
          <w:rFonts w:asciiTheme="minorHAnsi" w:hAnsiTheme="minorHAnsi" w:cstheme="minorHAnsi"/>
          <w:color w:val="000000" w:themeColor="text1"/>
          <w:sz w:val="22"/>
          <w:szCs w:val="22"/>
          <w:lang w:val="pl-PL"/>
        </w:rPr>
        <w:t>mikroskopu;</w:t>
      </w:r>
    </w:p>
    <w:p w14:paraId="6A6783D7" w14:textId="77777777" w:rsidR="00602D95" w:rsidRPr="0016521F" w:rsidRDefault="00602D95" w:rsidP="00602D95">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6521F">
        <w:rPr>
          <w:rFonts w:asciiTheme="minorHAnsi" w:hAnsiTheme="minorHAnsi" w:cstheme="minorHAnsi"/>
          <w:color w:val="000000" w:themeColor="text1"/>
          <w:sz w:val="22"/>
          <w:szCs w:val="22"/>
        </w:rPr>
        <w:t>certyfikat weryfikacji dostawy oraz instalacji (jeżeli dotyczy).</w:t>
      </w:r>
    </w:p>
    <w:p w14:paraId="2039CBA3" w14:textId="77777777" w:rsidR="00602D95" w:rsidRPr="00AB4E43" w:rsidRDefault="00602D95" w:rsidP="00602D95">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AB4E43">
        <w:rPr>
          <w:rFonts w:asciiTheme="minorHAnsi" w:hAnsiTheme="minorHAnsi" w:cstheme="minorHAnsi"/>
          <w:color w:val="000000" w:themeColor="text1"/>
          <w:sz w:val="22"/>
          <w:szCs w:val="22"/>
        </w:rPr>
        <w:t xml:space="preserve">Wykonawca dostarczy mikroskop, po wcześniejszym uzgodnieniu z Zamawiającym, pod następujący adres: Instytut Zootechniki – Państwowy Instytut Badawczy, </w:t>
      </w:r>
      <w:r w:rsidRPr="00AB4E43">
        <w:rPr>
          <w:rFonts w:ascii="Calibri" w:hAnsi="Calibri" w:cs="Calibri"/>
          <w:sz w:val="22"/>
          <w:szCs w:val="22"/>
        </w:rPr>
        <w:t>Zakład Żywienia Zwierząt i Paszoznawstwa, ul. Jurajska 44, 32-084 Aleksandrowice</w:t>
      </w:r>
      <w:r w:rsidRPr="00AB4E43">
        <w:rPr>
          <w:rFonts w:asciiTheme="minorHAnsi" w:hAnsiTheme="minorHAnsi" w:cstheme="minorHAnsi"/>
          <w:color w:val="000000" w:themeColor="text1"/>
          <w:sz w:val="22"/>
          <w:szCs w:val="22"/>
        </w:rPr>
        <w:t xml:space="preserve">. Dostawa powinna nastąpić w przedziale między godziną 8.00 a 15.00. </w:t>
      </w:r>
    </w:p>
    <w:p w14:paraId="644601B5" w14:textId="77777777" w:rsidR="00602D95" w:rsidRPr="003021CE" w:rsidRDefault="00602D95" w:rsidP="00602D95">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mikroskopu </w:t>
      </w:r>
      <w:r w:rsidRPr="003021CE">
        <w:rPr>
          <w:rFonts w:asciiTheme="minorHAnsi" w:hAnsiTheme="minorHAnsi" w:cstheme="minorHAnsi"/>
          <w:color w:val="000000" w:themeColor="text1"/>
          <w:sz w:val="22"/>
          <w:szCs w:val="22"/>
        </w:rPr>
        <w:t>bez zastrzeżeń, o którym mowa w § 4 ust. 1.</w:t>
      </w:r>
    </w:p>
    <w:p w14:paraId="6CBC6042" w14:textId="77777777" w:rsidR="00602D95" w:rsidRPr="00B82FB1" w:rsidRDefault="00602D95" w:rsidP="00602D95">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11C5A636" w14:textId="77777777" w:rsidR="00602D95" w:rsidRPr="00ED1728" w:rsidRDefault="00602D95" w:rsidP="00602D95">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66861E30" w14:textId="77777777" w:rsidR="00602D95" w:rsidRPr="00F66842" w:rsidRDefault="00602D95" w:rsidP="00602D95">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240F699" w14:textId="77777777" w:rsidR="00602D95" w:rsidRPr="00F66842" w:rsidRDefault="00602D95" w:rsidP="00602D95">
      <w:pPr>
        <w:numPr>
          <w:ilvl w:val="0"/>
          <w:numId w:val="67"/>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51411948" w14:textId="77777777" w:rsidR="00602D95" w:rsidRPr="009B0945" w:rsidRDefault="00602D95" w:rsidP="00602D95">
      <w:pPr>
        <w:numPr>
          <w:ilvl w:val="0"/>
          <w:numId w:val="67"/>
        </w:numPr>
        <w:tabs>
          <w:tab w:val="left" w:pos="360"/>
        </w:tabs>
        <w:suppressAutoHyphens/>
        <w:spacing w:line="276" w:lineRule="auto"/>
        <w:jc w:val="both"/>
        <w:rPr>
          <w:rFonts w:asciiTheme="minorHAnsi" w:hAnsiTheme="minorHAnsi" w:cstheme="minorHAnsi"/>
          <w:color w:val="000000" w:themeColor="text1"/>
          <w:sz w:val="22"/>
          <w:szCs w:val="22"/>
        </w:rPr>
      </w:pPr>
      <w:r w:rsidRPr="009B0945">
        <w:rPr>
          <w:rFonts w:asciiTheme="minorHAnsi" w:hAnsiTheme="minorHAnsi" w:cstheme="minorHAnsi"/>
          <w:color w:val="000000" w:themeColor="text1"/>
          <w:sz w:val="22"/>
          <w:szCs w:val="22"/>
        </w:rPr>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instalacji, </w:t>
      </w:r>
      <w:r w:rsidRPr="009B0945">
        <w:rPr>
          <w:rFonts w:asciiTheme="minorHAnsi" w:hAnsiTheme="minorHAnsi" w:cstheme="minorHAnsi"/>
          <w:color w:val="000000" w:themeColor="text1"/>
          <w:sz w:val="22"/>
          <w:szCs w:val="22"/>
        </w:rPr>
        <w:t>licencji</w:t>
      </w:r>
      <w:r>
        <w:rPr>
          <w:rFonts w:asciiTheme="minorHAnsi" w:hAnsiTheme="minorHAnsi" w:cstheme="minorHAnsi"/>
          <w:color w:val="000000" w:themeColor="text1"/>
          <w:sz w:val="22"/>
          <w:szCs w:val="22"/>
        </w:rPr>
        <w:t xml:space="preserve"> (jeśli dotyczy), szkolenia personelu Zamawiającego </w:t>
      </w:r>
      <w:r w:rsidRPr="009B0945">
        <w:rPr>
          <w:rFonts w:asciiTheme="minorHAnsi" w:hAnsiTheme="minorHAnsi" w:cstheme="minorHAnsi"/>
          <w:color w:val="000000" w:themeColor="text1"/>
          <w:sz w:val="22"/>
          <w:szCs w:val="22"/>
        </w:rPr>
        <w:t>oraz wszystkie koszty pochodne (między innymi: koszty ubezpieczenia na czas transportu, zysk, rabaty, upusty, opłaty celne, podatki).</w:t>
      </w:r>
    </w:p>
    <w:p w14:paraId="4973C6DB" w14:textId="77777777" w:rsidR="00602D95" w:rsidRPr="007071A3" w:rsidRDefault="00602D95" w:rsidP="00602D95">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lastRenderedPageBreak/>
        <w:t>§ 4</w:t>
      </w:r>
    </w:p>
    <w:p w14:paraId="79A0A861" w14:textId="77777777" w:rsidR="00602D95" w:rsidRPr="007071A3" w:rsidRDefault="00602D95" w:rsidP="00602D95">
      <w:pPr>
        <w:tabs>
          <w:tab w:val="left" w:pos="360"/>
        </w:tabs>
        <w:suppressAutoHyphens/>
        <w:spacing w:after="120"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[Odbiór]</w:t>
      </w:r>
    </w:p>
    <w:p w14:paraId="236895DD" w14:textId="77777777" w:rsidR="00602D95" w:rsidRPr="007071A3" w:rsidRDefault="00602D95" w:rsidP="00602D95">
      <w:pPr>
        <w:pStyle w:val="Akapitzlist"/>
        <w:numPr>
          <w:ilvl w:val="0"/>
          <w:numId w:val="48"/>
        </w:numPr>
        <w:tabs>
          <w:tab w:val="left" w:pos="360"/>
        </w:tabs>
        <w:suppressAutoHyphens/>
        <w:spacing w:line="276" w:lineRule="auto"/>
        <w:rPr>
          <w:rFonts w:ascii="Calibri" w:hAnsi="Calibri" w:cs="Calibri"/>
          <w:sz w:val="22"/>
          <w:szCs w:val="22"/>
        </w:rPr>
      </w:pPr>
      <w:r w:rsidRPr="002B3BEC">
        <w:rPr>
          <w:rFonts w:ascii="Calibri" w:hAnsi="Calibri" w:cs="Calibri"/>
          <w:sz w:val="22"/>
          <w:szCs w:val="22"/>
        </w:rPr>
        <w:t xml:space="preserve">Zamawiający dokona odbioru zamówienia poprzez podpisanie protokołu odbioru bez zastrzeżeń, </w:t>
      </w:r>
      <w:r w:rsidRPr="002B3BEC">
        <w:rPr>
          <w:rFonts w:ascii="Calibri" w:hAnsi="Calibri" w:cs="Calibri"/>
          <w:sz w:val="22"/>
          <w:szCs w:val="22"/>
          <w:lang w:val="pl-PL"/>
        </w:rPr>
        <w:t>w dniu realizacji całości zamówienia, tj. po dostarczeniu i zainstalowaniu mikroskopu oraz przeprowadzeniu szkolenia</w:t>
      </w:r>
      <w:r>
        <w:rPr>
          <w:rFonts w:ascii="Calibri" w:hAnsi="Calibri" w:cs="Calibri"/>
          <w:sz w:val="22"/>
          <w:szCs w:val="22"/>
          <w:lang w:val="pl-PL"/>
        </w:rPr>
        <w:t xml:space="preserve"> w zakresie jego obsł</w:t>
      </w:r>
      <w:r w:rsidRPr="002B3BEC">
        <w:rPr>
          <w:rFonts w:ascii="Calibri" w:hAnsi="Calibri" w:cs="Calibri"/>
          <w:sz w:val="22"/>
          <w:szCs w:val="22"/>
          <w:lang w:val="pl-PL"/>
        </w:rPr>
        <w:t>ugi.</w:t>
      </w:r>
      <w:r w:rsidRPr="002B3BEC">
        <w:rPr>
          <w:rFonts w:ascii="Calibri" w:hAnsi="Calibri" w:cs="Calibri"/>
          <w:sz w:val="22"/>
          <w:szCs w:val="22"/>
        </w:rPr>
        <w:t xml:space="preserve"> Protokół</w:t>
      </w:r>
      <w:r w:rsidRPr="007071A3">
        <w:rPr>
          <w:rFonts w:ascii="Calibri" w:hAnsi="Calibri" w:cs="Calibri"/>
          <w:sz w:val="22"/>
          <w:szCs w:val="22"/>
        </w:rPr>
        <w:t xml:space="preserve"> odbioru zostanie podpisany przez przedstawicieli Stron wskazanych w § 6 ust. 1.</w:t>
      </w:r>
    </w:p>
    <w:p w14:paraId="7E4A063D" w14:textId="77777777" w:rsidR="00602D95" w:rsidRPr="007071A3" w:rsidRDefault="00602D95" w:rsidP="00602D95">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xml:space="preserve">Jeżeli na etapie odbioru Zamawiający stwierdzi, iż dostarczony </w:t>
      </w:r>
      <w:r>
        <w:rPr>
          <w:rFonts w:asciiTheme="minorHAnsi" w:hAnsiTheme="minorHAnsi" w:cstheme="minorHAnsi"/>
          <w:color w:val="000000" w:themeColor="text1"/>
          <w:sz w:val="22"/>
          <w:szCs w:val="22"/>
        </w:rPr>
        <w:t>mikroskop</w:t>
      </w:r>
      <w:r w:rsidRPr="007071A3">
        <w:rPr>
          <w:rFonts w:asciiTheme="minorHAnsi" w:hAnsiTheme="minorHAnsi" w:cstheme="minorHAnsi"/>
          <w:color w:val="000000" w:themeColor="text1"/>
          <w:sz w:val="22"/>
          <w:szCs w:val="22"/>
        </w:rPr>
        <w:t xml:space="preserve"> jest niezgodny z umową, ofertą lub w inny sposób nie spełnia wymagań określonych w załączniku nr 1 do umowy, Zamawiający zawiadomi o powyższym Wykonawcę, odnotowując fakt na protokole odbioru. Wykonawca odbierze dostarczony niezgodnie z wymogami sprzęt z siedziby Zamawiającego na swój koszt</w:t>
      </w:r>
      <w:r>
        <w:rPr>
          <w:rFonts w:asciiTheme="minorHAnsi" w:hAnsiTheme="minorHAnsi" w:cstheme="minorHAnsi"/>
          <w:color w:val="000000" w:themeColor="text1"/>
          <w:sz w:val="22"/>
          <w:szCs w:val="22"/>
        </w:rPr>
        <w:t xml:space="preserve">, </w:t>
      </w:r>
      <w:r w:rsidRPr="007071A3">
        <w:rPr>
          <w:rFonts w:asciiTheme="minorHAnsi" w:hAnsiTheme="minorHAnsi" w:cstheme="minorHAnsi"/>
          <w:color w:val="000000" w:themeColor="text1"/>
          <w:sz w:val="22"/>
          <w:szCs w:val="22"/>
        </w:rPr>
        <w:t>wymieni</w:t>
      </w:r>
      <w:r>
        <w:rPr>
          <w:rFonts w:asciiTheme="minorHAnsi" w:hAnsiTheme="minorHAnsi" w:cstheme="minorHAnsi"/>
          <w:color w:val="000000" w:themeColor="text1"/>
          <w:sz w:val="22"/>
          <w:szCs w:val="22"/>
        </w:rPr>
        <w:t xml:space="preserve"> go</w:t>
      </w:r>
      <w:r w:rsidRPr="007071A3">
        <w:rPr>
          <w:rFonts w:asciiTheme="minorHAnsi" w:hAnsiTheme="minorHAnsi" w:cstheme="minorHAnsi"/>
          <w:color w:val="000000" w:themeColor="text1"/>
          <w:sz w:val="22"/>
          <w:szCs w:val="22"/>
        </w:rPr>
        <w:t xml:space="preserve"> na nowy</w:t>
      </w:r>
      <w:r>
        <w:rPr>
          <w:rFonts w:asciiTheme="minorHAnsi" w:hAnsiTheme="minorHAnsi" w:cstheme="minorHAnsi"/>
          <w:color w:val="000000" w:themeColor="text1"/>
          <w:sz w:val="22"/>
          <w:szCs w:val="22"/>
        </w:rPr>
        <w:t xml:space="preserve"> (</w:t>
      </w:r>
      <w:r w:rsidRPr="007071A3">
        <w:rPr>
          <w:rFonts w:asciiTheme="minorHAnsi" w:hAnsiTheme="minorHAnsi" w:cstheme="minorHAnsi"/>
          <w:color w:val="000000" w:themeColor="text1"/>
          <w:sz w:val="22"/>
          <w:szCs w:val="22"/>
        </w:rPr>
        <w:t>wolny od wad</w:t>
      </w:r>
      <w:r>
        <w:rPr>
          <w:rFonts w:asciiTheme="minorHAnsi" w:hAnsiTheme="minorHAnsi" w:cstheme="minorHAnsi"/>
          <w:color w:val="000000" w:themeColor="text1"/>
          <w:sz w:val="22"/>
          <w:szCs w:val="22"/>
        </w:rPr>
        <w:t>)</w:t>
      </w:r>
      <w:r w:rsidRPr="007071A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oraz</w:t>
      </w:r>
      <w:r w:rsidRPr="007071A3">
        <w:rPr>
          <w:rFonts w:asciiTheme="minorHAnsi" w:hAnsiTheme="minorHAnsi" w:cstheme="minorHAnsi"/>
          <w:color w:val="000000" w:themeColor="text1"/>
          <w:sz w:val="22"/>
          <w:szCs w:val="22"/>
        </w:rPr>
        <w:t xml:space="preserve"> dostarczy na własny koszt do siedziby </w:t>
      </w:r>
      <w:r w:rsidRPr="002B3BEC">
        <w:rPr>
          <w:rFonts w:asciiTheme="minorHAnsi" w:hAnsiTheme="minorHAnsi" w:cstheme="minorHAnsi"/>
          <w:color w:val="000000" w:themeColor="text1"/>
          <w:sz w:val="22"/>
          <w:szCs w:val="22"/>
        </w:rPr>
        <w:t>Zamawiającego, w terminie 5 dni roboczych od daty zgłoszenia przez Zamawiającego, bez obciążania Zamawiającego jakimikolwiek kosztami.</w:t>
      </w:r>
    </w:p>
    <w:p w14:paraId="78DE52E2" w14:textId="77777777" w:rsidR="00602D95" w:rsidRPr="007071A3" w:rsidRDefault="00602D95" w:rsidP="00602D95">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 xml:space="preserve">ponownie dostarczony </w:t>
      </w:r>
      <w:r>
        <w:rPr>
          <w:rFonts w:asciiTheme="minorHAnsi" w:hAnsiTheme="minorHAnsi" w:cstheme="minorHAnsi"/>
          <w:color w:val="000000" w:themeColor="text1"/>
          <w:sz w:val="22"/>
          <w:szCs w:val="22"/>
        </w:rPr>
        <w:t xml:space="preserve">mikroskop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041EAAB5" w14:textId="77777777" w:rsidR="00602D95" w:rsidRPr="00B82E5A" w:rsidRDefault="00602D95" w:rsidP="00602D95">
      <w:pPr>
        <w:numPr>
          <w:ilvl w:val="0"/>
          <w:numId w:val="4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278785F2" w14:textId="77777777" w:rsidR="00602D95" w:rsidRPr="003B5B04" w:rsidRDefault="00602D95" w:rsidP="00602D95">
      <w:pPr>
        <w:spacing w:line="276" w:lineRule="auto"/>
        <w:jc w:val="center"/>
        <w:rPr>
          <w:rFonts w:asciiTheme="minorHAnsi" w:hAnsiTheme="minorHAnsi" w:cstheme="minorHAnsi"/>
          <w:color w:val="000000" w:themeColor="text1"/>
          <w:sz w:val="22"/>
          <w:szCs w:val="22"/>
        </w:rPr>
      </w:pPr>
    </w:p>
    <w:p w14:paraId="152A647E" w14:textId="77777777" w:rsidR="00602D95" w:rsidRPr="003B5B04" w:rsidRDefault="00602D95" w:rsidP="00602D95">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165DE581" w14:textId="77777777" w:rsidR="00602D95" w:rsidRPr="003B5B04" w:rsidRDefault="00602D95" w:rsidP="00602D95">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2B3A5464"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7C44196"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3F151FB6"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286E6BA6"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2F2493AD" w14:textId="77777777" w:rsidR="00602D95" w:rsidRDefault="00602D95" w:rsidP="00602D95">
      <w:pPr>
        <w:numPr>
          <w:ilvl w:val="0"/>
          <w:numId w:val="6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9421B8E" w14:textId="77777777" w:rsidR="00602D95" w:rsidRDefault="00602D95" w:rsidP="00602D95">
      <w:pPr>
        <w:numPr>
          <w:ilvl w:val="0"/>
          <w:numId w:val="6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6827E9E7" w14:textId="77777777" w:rsidR="00602D95" w:rsidRPr="00870B68" w:rsidRDefault="00602D95" w:rsidP="00602D95">
      <w:pPr>
        <w:numPr>
          <w:ilvl w:val="0"/>
          <w:numId w:val="70"/>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sidRPr="00870B68">
        <w:rPr>
          <w:rFonts w:ascii="Calibri" w:hAnsi="Calibri" w:cs="Calibri"/>
          <w:sz w:val="22"/>
          <w:szCs w:val="22"/>
        </w:rPr>
        <w:t>,</w:t>
      </w:r>
    </w:p>
    <w:p w14:paraId="5E454285" w14:textId="77777777" w:rsidR="00602D95" w:rsidRDefault="00602D95" w:rsidP="00602D95">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2215CEF8" w14:textId="77777777" w:rsidR="00602D95" w:rsidRDefault="00602D95" w:rsidP="00602D95">
      <w:pPr>
        <w:numPr>
          <w:ilvl w:val="0"/>
          <w:numId w:val="49"/>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39B1D417"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6224195"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1B3AD90F" w14:textId="77777777" w:rsidR="00602D95" w:rsidRDefault="00602D95" w:rsidP="00602D95">
      <w:pPr>
        <w:numPr>
          <w:ilvl w:val="0"/>
          <w:numId w:val="49"/>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w:t>
      </w:r>
      <w:r>
        <w:rPr>
          <w:rFonts w:ascii="Calibri" w:hAnsi="Calibri" w:cs="Calibri"/>
          <w:sz w:val="22"/>
          <w:szCs w:val="22"/>
        </w:rPr>
        <w:lastRenderedPageBreak/>
        <w:t xml:space="preserve">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3BA5C587" w14:textId="77777777" w:rsidR="00602D95" w:rsidRPr="00ED1728" w:rsidRDefault="00602D95" w:rsidP="00602D95">
      <w:pPr>
        <w:spacing w:line="276" w:lineRule="auto"/>
        <w:jc w:val="both"/>
        <w:rPr>
          <w:rFonts w:asciiTheme="minorHAnsi" w:hAnsiTheme="minorHAnsi" w:cstheme="minorHAnsi"/>
          <w:color w:val="000000" w:themeColor="text1"/>
          <w:sz w:val="22"/>
          <w:szCs w:val="22"/>
        </w:rPr>
      </w:pPr>
    </w:p>
    <w:p w14:paraId="6197A4E8" w14:textId="77777777" w:rsidR="00602D95" w:rsidRPr="00ED1728" w:rsidRDefault="00602D95" w:rsidP="00602D9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119E4275" w14:textId="77777777" w:rsidR="00602D95" w:rsidRPr="00ED1728" w:rsidRDefault="00602D95" w:rsidP="00602D9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7F6844BD" w14:textId="77777777" w:rsidR="00602D95" w:rsidRPr="00122548" w:rsidRDefault="00602D95" w:rsidP="00602D95">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5E21F660" w14:textId="77777777" w:rsidR="00602D95" w:rsidRPr="00122548" w:rsidRDefault="00602D95" w:rsidP="00602D95">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57F5BA7C" w14:textId="77777777" w:rsidR="00602D95" w:rsidRPr="00122548" w:rsidRDefault="00602D95" w:rsidP="00602D95">
      <w:pPr>
        <w:numPr>
          <w:ilvl w:val="0"/>
          <w:numId w:val="50"/>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08FFF952" w14:textId="77777777" w:rsidR="00602D95" w:rsidRPr="00ED1728" w:rsidRDefault="00602D95" w:rsidP="00602D95">
      <w:pPr>
        <w:numPr>
          <w:ilvl w:val="0"/>
          <w:numId w:val="69"/>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5F0C8332" w14:textId="77777777" w:rsidR="00602D95" w:rsidRPr="00ED1728" w:rsidRDefault="00602D95" w:rsidP="00602D95">
      <w:pPr>
        <w:spacing w:line="276" w:lineRule="auto"/>
        <w:jc w:val="both"/>
        <w:rPr>
          <w:rFonts w:asciiTheme="minorHAnsi" w:hAnsiTheme="minorHAnsi" w:cstheme="minorHAnsi"/>
          <w:color w:val="000000" w:themeColor="text1"/>
          <w:sz w:val="22"/>
          <w:szCs w:val="22"/>
        </w:rPr>
      </w:pPr>
    </w:p>
    <w:p w14:paraId="7E120F25" w14:textId="77777777" w:rsidR="00602D95" w:rsidRPr="009E65F8" w:rsidRDefault="00602D95" w:rsidP="00602D95">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15DBF38F" w14:textId="77777777" w:rsidR="00602D95" w:rsidRPr="009E65F8" w:rsidRDefault="00602D95" w:rsidP="00602D95">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321B64D4" w14:textId="77777777" w:rsidR="00602D95" w:rsidRPr="002B3BEC" w:rsidRDefault="00602D95" w:rsidP="00602D95">
      <w:pPr>
        <w:pStyle w:val="Akapitzlist"/>
        <w:numPr>
          <w:ilvl w:val="0"/>
          <w:numId w:val="72"/>
        </w:numPr>
        <w:spacing w:line="276" w:lineRule="auto"/>
        <w:rPr>
          <w:rFonts w:ascii="Calibri" w:hAnsi="Calibri" w:cs="Calibri"/>
          <w:sz w:val="22"/>
          <w:szCs w:val="22"/>
        </w:rPr>
      </w:pPr>
      <w:r w:rsidRPr="002B3BEC">
        <w:rPr>
          <w:rFonts w:ascii="Calibri" w:hAnsi="Calibri" w:cs="Calibri"/>
          <w:sz w:val="22"/>
          <w:szCs w:val="22"/>
        </w:rPr>
        <w:t>Wykonawca zapewnia:</w:t>
      </w:r>
    </w:p>
    <w:p w14:paraId="5FF7F57A" w14:textId="77777777" w:rsidR="00602D95" w:rsidRPr="002B3BEC" w:rsidRDefault="00602D95" w:rsidP="00602D95">
      <w:pPr>
        <w:pStyle w:val="Akapitzlist"/>
        <w:numPr>
          <w:ilvl w:val="0"/>
          <w:numId w:val="79"/>
        </w:numPr>
        <w:spacing w:line="276" w:lineRule="auto"/>
        <w:rPr>
          <w:rFonts w:ascii="Calibri" w:hAnsi="Calibri" w:cs="Calibri"/>
          <w:sz w:val="22"/>
          <w:szCs w:val="22"/>
        </w:rPr>
      </w:pPr>
      <w:r w:rsidRPr="002B3BEC">
        <w:rPr>
          <w:rFonts w:ascii="Calibri" w:hAnsi="Calibri" w:cs="Calibri"/>
          <w:color w:val="000000"/>
          <w:sz w:val="22"/>
          <w:szCs w:val="22"/>
          <w:lang w:val="pl-PL"/>
        </w:rPr>
        <w:t xml:space="preserve">gwarancję na warunkach </w:t>
      </w:r>
      <w:r w:rsidRPr="002B3BEC">
        <w:rPr>
          <w:rFonts w:ascii="Calibri" w:hAnsi="Calibri" w:cs="Calibri"/>
          <w:color w:val="000000"/>
          <w:sz w:val="22"/>
          <w:szCs w:val="22"/>
        </w:rPr>
        <w:t>określon</w:t>
      </w:r>
      <w:r w:rsidRPr="002B3BEC">
        <w:rPr>
          <w:rFonts w:ascii="Calibri" w:hAnsi="Calibri" w:cs="Calibri"/>
          <w:color w:val="000000"/>
          <w:sz w:val="22"/>
          <w:szCs w:val="22"/>
          <w:lang w:val="pl-PL"/>
        </w:rPr>
        <w:t>ych</w:t>
      </w:r>
      <w:r w:rsidRPr="002B3BEC">
        <w:rPr>
          <w:rFonts w:ascii="Calibri" w:hAnsi="Calibri" w:cs="Calibri"/>
          <w:color w:val="000000"/>
          <w:sz w:val="22"/>
          <w:szCs w:val="22"/>
        </w:rPr>
        <w:t xml:space="preserve"> przez producenta w warunkach gwarancyjnych</w:t>
      </w:r>
      <w:r w:rsidRPr="002B3BEC">
        <w:rPr>
          <w:rFonts w:ascii="Calibri" w:hAnsi="Calibri" w:cs="Calibri"/>
          <w:color w:val="000000"/>
          <w:sz w:val="22"/>
          <w:szCs w:val="22"/>
          <w:lang w:val="pl-PL"/>
        </w:rPr>
        <w:t xml:space="preserve">, udzieloną </w:t>
      </w:r>
      <w:r w:rsidRPr="002B3BEC">
        <w:rPr>
          <w:rFonts w:ascii="Calibri" w:hAnsi="Calibri" w:cs="Calibri"/>
          <w:color w:val="000000"/>
          <w:sz w:val="22"/>
          <w:szCs w:val="22"/>
        </w:rPr>
        <w:t xml:space="preserve">na okres </w:t>
      </w:r>
      <w:r w:rsidRPr="002B3BEC">
        <w:rPr>
          <w:rFonts w:ascii="Calibri" w:hAnsi="Calibri" w:cs="Calibri"/>
          <w:color w:val="000000"/>
          <w:sz w:val="22"/>
          <w:szCs w:val="22"/>
          <w:lang w:val="pl-PL"/>
        </w:rPr>
        <w:t xml:space="preserve">24 miesięcy. </w:t>
      </w:r>
      <w:r w:rsidRPr="002B3BEC">
        <w:rPr>
          <w:rFonts w:ascii="Calibri" w:hAnsi="Calibri" w:cs="Calibri"/>
          <w:sz w:val="22"/>
          <w:szCs w:val="22"/>
          <w:lang w:val="pl-PL"/>
        </w:rPr>
        <w:t>Gwarancja</w:t>
      </w:r>
      <w:r w:rsidRPr="002B3BEC">
        <w:rPr>
          <w:rFonts w:ascii="Calibri" w:hAnsi="Calibri" w:cs="Calibri"/>
          <w:sz w:val="22"/>
          <w:szCs w:val="22"/>
        </w:rPr>
        <w:t xml:space="preserve"> rozpoczyna swój bieg od daty podpisania </w:t>
      </w:r>
      <w:r w:rsidRPr="002B3BEC">
        <w:rPr>
          <w:rFonts w:ascii="Calibri" w:hAnsi="Calibri" w:cs="Calibri"/>
          <w:color w:val="000000"/>
          <w:sz w:val="22"/>
          <w:szCs w:val="22"/>
          <w:lang w:val="pl-PL"/>
        </w:rPr>
        <w:t xml:space="preserve">przez Zamawiającego </w:t>
      </w:r>
      <w:r w:rsidRPr="002B3BEC">
        <w:rPr>
          <w:rFonts w:ascii="Calibri" w:hAnsi="Calibri" w:cs="Calibri"/>
          <w:color w:val="000000"/>
          <w:sz w:val="22"/>
          <w:szCs w:val="22"/>
        </w:rPr>
        <w:t>protokołu odbioru bez zastrzeżeń</w:t>
      </w:r>
      <w:r w:rsidRPr="002B3BEC">
        <w:rPr>
          <w:rFonts w:ascii="Calibri" w:hAnsi="Calibri" w:cs="Calibri"/>
          <w:sz w:val="22"/>
          <w:szCs w:val="22"/>
          <w:lang w:val="pl-PL"/>
        </w:rPr>
        <w:t>;</w:t>
      </w:r>
    </w:p>
    <w:p w14:paraId="469128B4" w14:textId="77777777" w:rsidR="00602D95" w:rsidRPr="002B3BEC" w:rsidRDefault="00602D95" w:rsidP="00602D95">
      <w:pPr>
        <w:pStyle w:val="Akapitzlist"/>
        <w:numPr>
          <w:ilvl w:val="0"/>
          <w:numId w:val="79"/>
        </w:numPr>
        <w:spacing w:line="276" w:lineRule="auto"/>
        <w:rPr>
          <w:rFonts w:ascii="Calibri" w:hAnsi="Calibri" w:cs="Calibri"/>
          <w:color w:val="000000"/>
          <w:sz w:val="22"/>
          <w:szCs w:val="22"/>
        </w:rPr>
      </w:pPr>
      <w:r w:rsidRPr="002B3BEC">
        <w:rPr>
          <w:rFonts w:ascii="Calibri" w:hAnsi="Calibri" w:cs="Calibri"/>
          <w:color w:val="000000"/>
          <w:sz w:val="22"/>
          <w:szCs w:val="22"/>
          <w:lang w:val="pl-PL"/>
        </w:rPr>
        <w:t xml:space="preserve"> </w:t>
      </w:r>
      <w:r w:rsidRPr="002B3BEC">
        <w:rPr>
          <w:rFonts w:ascii="Calibri" w:hAnsi="Calibri" w:cs="Calibri"/>
          <w:color w:val="000000"/>
          <w:sz w:val="22"/>
          <w:szCs w:val="22"/>
        </w:rPr>
        <w:t>bezpłatny autoryzowany serwis gwarancyjny</w:t>
      </w:r>
      <w:r w:rsidRPr="002B3BEC">
        <w:rPr>
          <w:rFonts w:ascii="Calibri" w:hAnsi="Calibri" w:cs="Calibri"/>
          <w:color w:val="000000"/>
          <w:sz w:val="22"/>
          <w:szCs w:val="22"/>
          <w:lang w:val="pl-PL"/>
        </w:rPr>
        <w:t xml:space="preserve">, </w:t>
      </w:r>
      <w:r w:rsidRPr="002B3BEC">
        <w:rPr>
          <w:rFonts w:ascii="Calibri" w:hAnsi="Calibri" w:cs="Calibri"/>
          <w:color w:val="000000"/>
          <w:sz w:val="22"/>
          <w:szCs w:val="22"/>
        </w:rPr>
        <w:t>obejmujący części zamienne i robociznę w okresie gwarancji</w:t>
      </w:r>
      <w:r w:rsidRPr="002B3BEC">
        <w:rPr>
          <w:rFonts w:ascii="Calibri" w:hAnsi="Calibri" w:cs="Calibri"/>
          <w:color w:val="000000"/>
          <w:sz w:val="22"/>
          <w:szCs w:val="22"/>
          <w:lang w:val="pl-PL"/>
        </w:rPr>
        <w:t>;</w:t>
      </w:r>
    </w:p>
    <w:p w14:paraId="49D363FF" w14:textId="77777777" w:rsidR="00602D95" w:rsidRPr="002B3BEC" w:rsidRDefault="00602D95" w:rsidP="00602D95">
      <w:pPr>
        <w:pStyle w:val="Akapitzlist"/>
        <w:numPr>
          <w:ilvl w:val="0"/>
          <w:numId w:val="79"/>
        </w:numPr>
        <w:spacing w:line="276" w:lineRule="auto"/>
        <w:rPr>
          <w:rFonts w:ascii="Calibri" w:hAnsi="Calibri" w:cs="Calibri"/>
          <w:color w:val="000000"/>
          <w:sz w:val="22"/>
          <w:szCs w:val="22"/>
        </w:rPr>
      </w:pPr>
      <w:r w:rsidRPr="002B3BEC">
        <w:rPr>
          <w:rFonts w:ascii="Calibri" w:hAnsi="Calibri" w:cs="Calibri"/>
          <w:color w:val="000000"/>
          <w:sz w:val="22"/>
          <w:szCs w:val="22"/>
        </w:rPr>
        <w:t>autoryzowany</w:t>
      </w:r>
      <w:r w:rsidRPr="002B3BEC">
        <w:rPr>
          <w:rFonts w:ascii="Calibri" w:hAnsi="Calibri" w:cs="Calibri"/>
          <w:color w:val="000000"/>
          <w:sz w:val="22"/>
          <w:szCs w:val="22"/>
          <w:lang w:val="pl-PL"/>
        </w:rPr>
        <w:t xml:space="preserve"> serwis pogwarancyjny oraz dostęp do części zamiennych przez co najmniej okres 5 lat od momentu zaprzestania produkcji mikroskopu;</w:t>
      </w:r>
    </w:p>
    <w:p w14:paraId="4DB008F9" w14:textId="77777777" w:rsidR="00602D95" w:rsidRPr="002B3BEC" w:rsidRDefault="00602D95" w:rsidP="00602D95">
      <w:pPr>
        <w:pStyle w:val="Akapitzlist"/>
        <w:numPr>
          <w:ilvl w:val="0"/>
          <w:numId w:val="79"/>
        </w:numPr>
        <w:spacing w:line="276" w:lineRule="auto"/>
        <w:rPr>
          <w:rFonts w:ascii="Calibri" w:hAnsi="Calibri" w:cs="Calibri"/>
          <w:color w:val="000000"/>
          <w:sz w:val="22"/>
          <w:szCs w:val="22"/>
        </w:rPr>
      </w:pPr>
      <w:r w:rsidRPr="002B3BEC">
        <w:rPr>
          <w:rFonts w:ascii="Calibri" w:hAnsi="Calibri" w:cs="Calibri"/>
          <w:sz w:val="22"/>
          <w:szCs w:val="22"/>
        </w:rPr>
        <w:t>obsługę w języku polskim lub angielskim w zakresie realizowanych serwisów, przeglądów</w:t>
      </w:r>
      <w:r w:rsidRPr="002B3BEC">
        <w:rPr>
          <w:rFonts w:ascii="Calibri" w:hAnsi="Calibri" w:cs="Calibri"/>
          <w:sz w:val="22"/>
          <w:szCs w:val="22"/>
          <w:lang w:val="pl-PL"/>
        </w:rPr>
        <w:t xml:space="preserve">, </w:t>
      </w:r>
      <w:r w:rsidRPr="002B3BEC">
        <w:rPr>
          <w:rFonts w:ascii="Calibri" w:hAnsi="Calibri" w:cs="Calibri"/>
          <w:sz w:val="22"/>
          <w:szCs w:val="22"/>
        </w:rPr>
        <w:t xml:space="preserve"> ewentualnych napraw</w:t>
      </w:r>
      <w:r w:rsidRPr="002B3BEC">
        <w:rPr>
          <w:rFonts w:ascii="Calibri" w:hAnsi="Calibri" w:cs="Calibri"/>
          <w:sz w:val="22"/>
          <w:szCs w:val="22"/>
          <w:lang w:val="pl-PL"/>
        </w:rPr>
        <w:t xml:space="preserve"> i zapytań aplikacyjnych.</w:t>
      </w:r>
    </w:p>
    <w:p w14:paraId="75552267" w14:textId="77777777" w:rsidR="00602D95" w:rsidRPr="002B3BEC" w:rsidRDefault="00602D95" w:rsidP="00602D95">
      <w:pPr>
        <w:pStyle w:val="Akapitzlist"/>
        <w:numPr>
          <w:ilvl w:val="0"/>
          <w:numId w:val="72"/>
        </w:numPr>
        <w:spacing w:line="276" w:lineRule="auto"/>
        <w:rPr>
          <w:rFonts w:ascii="Calibri" w:hAnsi="Calibri" w:cs="Calibri"/>
          <w:sz w:val="22"/>
          <w:szCs w:val="22"/>
        </w:rPr>
      </w:pPr>
      <w:r w:rsidRPr="002B3BEC">
        <w:rPr>
          <w:rFonts w:ascii="Calibri" w:hAnsi="Calibri" w:cs="Calibri"/>
          <w:sz w:val="22"/>
          <w:szCs w:val="22"/>
        </w:rPr>
        <w:t>Czas reakcji na zgłoszon</w:t>
      </w:r>
      <w:r w:rsidRPr="002B3BEC">
        <w:rPr>
          <w:rFonts w:ascii="Calibri" w:hAnsi="Calibri" w:cs="Calibri"/>
          <w:sz w:val="22"/>
          <w:szCs w:val="22"/>
          <w:lang w:val="pl-PL"/>
        </w:rPr>
        <w:t>y problem (u</w:t>
      </w:r>
      <w:proofErr w:type="spellStart"/>
      <w:r w:rsidRPr="002B3BEC">
        <w:rPr>
          <w:rFonts w:ascii="Calibri" w:hAnsi="Calibri" w:cs="Calibri"/>
          <w:sz w:val="22"/>
          <w:szCs w:val="22"/>
        </w:rPr>
        <w:t>sterkę</w:t>
      </w:r>
      <w:proofErr w:type="spellEnd"/>
      <w:r w:rsidRPr="002B3BEC">
        <w:rPr>
          <w:rFonts w:ascii="Calibri" w:hAnsi="Calibri" w:cs="Calibri"/>
          <w:sz w:val="22"/>
          <w:szCs w:val="22"/>
          <w:lang w:val="pl-PL"/>
        </w:rPr>
        <w:t xml:space="preserve">, </w:t>
      </w:r>
      <w:r w:rsidRPr="002B3BEC">
        <w:rPr>
          <w:rFonts w:ascii="Calibri" w:hAnsi="Calibri" w:cs="Calibri"/>
          <w:sz w:val="22"/>
          <w:szCs w:val="22"/>
        </w:rPr>
        <w:t>awari</w:t>
      </w:r>
      <w:r w:rsidRPr="002B3BEC">
        <w:rPr>
          <w:rFonts w:ascii="Calibri" w:hAnsi="Calibri" w:cs="Calibri"/>
          <w:sz w:val="22"/>
          <w:szCs w:val="22"/>
          <w:lang w:val="pl-PL"/>
        </w:rPr>
        <w:t>ę)</w:t>
      </w:r>
      <w:r w:rsidRPr="002B3BEC">
        <w:rPr>
          <w:rFonts w:ascii="Calibri" w:hAnsi="Calibri" w:cs="Calibri"/>
          <w:sz w:val="22"/>
          <w:szCs w:val="22"/>
        </w:rPr>
        <w:t xml:space="preserve"> </w:t>
      </w:r>
      <w:r w:rsidRPr="002B3BEC">
        <w:rPr>
          <w:rFonts w:ascii="Calibri" w:hAnsi="Calibri" w:cs="Calibri"/>
          <w:sz w:val="22"/>
          <w:szCs w:val="22"/>
          <w:lang w:val="pl-PL"/>
        </w:rPr>
        <w:t xml:space="preserve">lub pytanie </w:t>
      </w:r>
      <w:r w:rsidRPr="002B3BEC">
        <w:rPr>
          <w:rFonts w:ascii="Calibri" w:hAnsi="Calibri" w:cs="Calibri"/>
          <w:sz w:val="22"/>
          <w:szCs w:val="22"/>
        </w:rPr>
        <w:t xml:space="preserve">wynosi 3 dni robocze, licząc </w:t>
      </w:r>
      <w:r w:rsidRPr="002B3BEC">
        <w:rPr>
          <w:rFonts w:ascii="Calibri" w:hAnsi="Calibri" w:cs="Calibri"/>
          <w:sz w:val="22"/>
          <w:szCs w:val="22"/>
          <w:lang w:val="pl-PL"/>
        </w:rPr>
        <w:t>od momentu</w:t>
      </w:r>
      <w:r w:rsidRPr="002B3BEC">
        <w:rPr>
          <w:rFonts w:ascii="Calibri" w:hAnsi="Calibri" w:cs="Calibri"/>
          <w:sz w:val="22"/>
          <w:szCs w:val="22"/>
        </w:rPr>
        <w:t xml:space="preserve"> </w:t>
      </w:r>
      <w:r w:rsidRPr="002B3BEC">
        <w:rPr>
          <w:rFonts w:ascii="Calibri" w:hAnsi="Calibri" w:cs="Calibri"/>
          <w:sz w:val="22"/>
          <w:szCs w:val="22"/>
          <w:lang w:val="pl-PL"/>
        </w:rPr>
        <w:t>wysłania przez Zamawiającego zgłoszenia na adres e-mail: …………………………………….…</w:t>
      </w:r>
      <w:r w:rsidRPr="002B3BEC">
        <w:rPr>
          <w:rFonts w:ascii="Calibri" w:hAnsi="Calibri" w:cs="Calibri"/>
          <w:sz w:val="22"/>
          <w:szCs w:val="22"/>
        </w:rPr>
        <w:t>.</w:t>
      </w:r>
      <w:r w:rsidRPr="002B3BEC">
        <w:rPr>
          <w:rFonts w:ascii="Calibri" w:hAnsi="Calibri" w:cs="Calibri"/>
          <w:sz w:val="22"/>
          <w:szCs w:val="22"/>
          <w:lang w:val="pl-PL"/>
        </w:rPr>
        <w:t xml:space="preserve"> </w:t>
      </w:r>
    </w:p>
    <w:p w14:paraId="5E15C37A" w14:textId="77777777" w:rsidR="00602D95" w:rsidRPr="002B3BEC" w:rsidRDefault="00602D95" w:rsidP="00602D95">
      <w:pPr>
        <w:pStyle w:val="Akapitzlist"/>
        <w:numPr>
          <w:ilvl w:val="0"/>
          <w:numId w:val="72"/>
        </w:numPr>
        <w:spacing w:line="276" w:lineRule="auto"/>
        <w:rPr>
          <w:rFonts w:ascii="Calibri" w:hAnsi="Calibri" w:cs="Calibri"/>
          <w:sz w:val="22"/>
          <w:szCs w:val="22"/>
        </w:rPr>
      </w:pPr>
      <w:r w:rsidRPr="002B3BEC">
        <w:rPr>
          <w:rFonts w:ascii="Calibri" w:hAnsi="Calibri" w:cs="Calibri"/>
          <w:sz w:val="22"/>
          <w:szCs w:val="22"/>
        </w:rPr>
        <w:t xml:space="preserve">Czas na naprawę wynosi </w:t>
      </w:r>
      <w:r w:rsidRPr="002B3BEC">
        <w:rPr>
          <w:rFonts w:ascii="Calibri" w:hAnsi="Calibri" w:cs="Calibri"/>
          <w:sz w:val="22"/>
          <w:szCs w:val="22"/>
          <w:lang w:val="pl-PL"/>
        </w:rPr>
        <w:t>20</w:t>
      </w:r>
      <w:r w:rsidRPr="002B3BEC">
        <w:rPr>
          <w:rFonts w:ascii="Calibri" w:hAnsi="Calibri" w:cs="Calibri"/>
          <w:sz w:val="22"/>
          <w:szCs w:val="22"/>
        </w:rPr>
        <w:t xml:space="preserve"> dni roboczych</w:t>
      </w:r>
      <w:r w:rsidRPr="002B3BEC">
        <w:rPr>
          <w:rFonts w:ascii="Calibri" w:hAnsi="Calibri" w:cs="Calibri"/>
          <w:sz w:val="22"/>
          <w:szCs w:val="22"/>
          <w:lang w:val="pl-PL"/>
        </w:rPr>
        <w:t xml:space="preserve"> od dnia zgłoszenia</w:t>
      </w:r>
      <w:r w:rsidRPr="002B3BEC">
        <w:rPr>
          <w:rFonts w:ascii="Calibri" w:hAnsi="Calibri" w:cs="Calibri"/>
          <w:sz w:val="22"/>
          <w:szCs w:val="22"/>
        </w:rPr>
        <w:t>. W uzasadnionych przypadkach termin naprawy może zostać wydłużony za zgodą Zamawiającego.</w:t>
      </w:r>
    </w:p>
    <w:p w14:paraId="03F8F51E" w14:textId="77777777" w:rsidR="00602D95" w:rsidRPr="007071A3" w:rsidRDefault="00602D95" w:rsidP="00602D95">
      <w:pPr>
        <w:pStyle w:val="Akapitzlist"/>
        <w:numPr>
          <w:ilvl w:val="0"/>
          <w:numId w:val="72"/>
        </w:numPr>
        <w:spacing w:line="276" w:lineRule="auto"/>
        <w:rPr>
          <w:rFonts w:ascii="Calibri" w:hAnsi="Calibri" w:cs="Calibri"/>
          <w:sz w:val="22"/>
          <w:szCs w:val="22"/>
        </w:rPr>
      </w:pPr>
      <w:r w:rsidRPr="007071A3">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00E0328E" w14:textId="77777777" w:rsidR="00602D95" w:rsidRPr="007071A3" w:rsidRDefault="00602D95" w:rsidP="00602D95">
      <w:pPr>
        <w:pStyle w:val="Akapitzlist"/>
        <w:numPr>
          <w:ilvl w:val="0"/>
          <w:numId w:val="72"/>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począwszy od dnia podpisania protokołu odbioru niezawierającego zastrzeżeń.</w:t>
      </w:r>
    </w:p>
    <w:p w14:paraId="34001CF8" w14:textId="77777777" w:rsidR="00602D95" w:rsidRPr="007071A3" w:rsidRDefault="00602D95" w:rsidP="00602D95">
      <w:pPr>
        <w:pStyle w:val="Akapitzlist"/>
        <w:numPr>
          <w:ilvl w:val="0"/>
          <w:numId w:val="72"/>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03643675" w14:textId="77777777" w:rsidR="00602D95" w:rsidRPr="007071A3" w:rsidRDefault="00602D95" w:rsidP="00602D95">
      <w:pPr>
        <w:pStyle w:val="Akapitzlist"/>
        <w:numPr>
          <w:ilvl w:val="0"/>
          <w:numId w:val="72"/>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3689D5BF" w14:textId="77777777" w:rsidR="00602D95" w:rsidRPr="00E50E58" w:rsidRDefault="00602D95" w:rsidP="00602D95">
      <w:pPr>
        <w:pStyle w:val="Akapitzlist"/>
        <w:spacing w:line="276" w:lineRule="auto"/>
        <w:ind w:left="360"/>
        <w:rPr>
          <w:rFonts w:ascii="Calibri" w:hAnsi="Calibri" w:cs="Calibri"/>
          <w:sz w:val="22"/>
          <w:szCs w:val="22"/>
        </w:rPr>
      </w:pPr>
    </w:p>
    <w:p w14:paraId="60D9DB29" w14:textId="77777777" w:rsidR="00602D95" w:rsidRPr="00ED1728" w:rsidRDefault="00602D95" w:rsidP="00602D9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20B9A317" w14:textId="77777777" w:rsidR="00602D95" w:rsidRPr="00ED1728" w:rsidRDefault="00602D95" w:rsidP="00602D9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0CB2721D" w14:textId="77777777" w:rsidR="00602D95" w:rsidRPr="00BA22DE" w:rsidRDefault="00602D95" w:rsidP="00602D95">
      <w:pPr>
        <w:numPr>
          <w:ilvl w:val="0"/>
          <w:numId w:val="5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34D08453" w14:textId="77777777" w:rsidR="00602D95" w:rsidRPr="00BA22DE" w:rsidRDefault="00602D95" w:rsidP="00602D95">
      <w:pPr>
        <w:numPr>
          <w:ilvl w:val="0"/>
          <w:numId w:val="51"/>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3E712A10" w14:textId="77777777" w:rsidR="00602D95" w:rsidRPr="007071A3" w:rsidRDefault="00602D95" w:rsidP="00602D95">
      <w:pPr>
        <w:pStyle w:val="Akapitzlist"/>
        <w:numPr>
          <w:ilvl w:val="0"/>
          <w:numId w:val="74"/>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lastRenderedPageBreak/>
        <w:t xml:space="preserve">zwłoki w realizacji zamówienia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w:t>
      </w:r>
    </w:p>
    <w:p w14:paraId="16676D59" w14:textId="77777777" w:rsidR="00602D95" w:rsidRPr="007071A3" w:rsidRDefault="00602D95" w:rsidP="00602D95">
      <w:pPr>
        <w:pStyle w:val="Akapitzlist"/>
        <w:numPr>
          <w:ilvl w:val="0"/>
          <w:numId w:val="74"/>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reakcji na zgłoszenie usterki lub awarii - w wysokości 0,2% wynagrodzenia umownego brutto, o którym mowa w § 3 ust. 1, za każdy dzień zwłoki, licząc od dnia bezskutecznego upływu terminu, wskazanego w § 7 ust. 2; </w:t>
      </w:r>
    </w:p>
    <w:p w14:paraId="18DAB864" w14:textId="77777777" w:rsidR="00602D95" w:rsidRPr="00991023" w:rsidRDefault="00602D95" w:rsidP="00602D95">
      <w:pPr>
        <w:pStyle w:val="Akapitzlist"/>
        <w:numPr>
          <w:ilvl w:val="0"/>
          <w:numId w:val="74"/>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usunięciu wad lub usterek, stwierdzonych przy odbiorze lub w okresie gwarancji i rękojmi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 licząc od dnia bezskutecznego upływu terminu, wskazanego w </w:t>
      </w:r>
      <w:r w:rsidRPr="007071A3">
        <w:rPr>
          <w:rFonts w:ascii="Calibri" w:hAnsi="Calibri" w:cs="Calibri"/>
          <w:sz w:val="22"/>
          <w:szCs w:val="22"/>
          <w:lang w:val="pl-PL"/>
        </w:rPr>
        <w:t xml:space="preserve">§ 4 ust. 3 </w:t>
      </w:r>
      <w:r w:rsidRPr="00991023">
        <w:rPr>
          <w:rFonts w:ascii="Calibri" w:hAnsi="Calibri" w:cs="Calibri"/>
          <w:sz w:val="22"/>
          <w:szCs w:val="22"/>
          <w:lang w:val="pl-PL"/>
        </w:rPr>
        <w:t xml:space="preserve">lub </w:t>
      </w:r>
      <w:r w:rsidRPr="00991023">
        <w:rPr>
          <w:rFonts w:ascii="Calibri" w:hAnsi="Calibri" w:cs="Calibri"/>
          <w:sz w:val="22"/>
          <w:szCs w:val="22"/>
        </w:rPr>
        <w:t xml:space="preserve">§ 7 ust. </w:t>
      </w:r>
      <w:r w:rsidRPr="00991023">
        <w:rPr>
          <w:rFonts w:ascii="Calibri" w:hAnsi="Calibri" w:cs="Calibri"/>
          <w:sz w:val="22"/>
          <w:szCs w:val="22"/>
          <w:lang w:val="pl-PL"/>
        </w:rPr>
        <w:t>3</w:t>
      </w:r>
      <w:r w:rsidRPr="00991023">
        <w:rPr>
          <w:rFonts w:ascii="Calibri" w:hAnsi="Calibri" w:cs="Calibri"/>
          <w:sz w:val="22"/>
          <w:szCs w:val="22"/>
        </w:rPr>
        <w:t xml:space="preserve">; </w:t>
      </w:r>
    </w:p>
    <w:p w14:paraId="19E08BA1" w14:textId="77777777" w:rsidR="00602D95" w:rsidRPr="00991023" w:rsidRDefault="00602D95" w:rsidP="00602D95">
      <w:pPr>
        <w:pStyle w:val="Akapitzlist"/>
        <w:numPr>
          <w:ilvl w:val="0"/>
          <w:numId w:val="74"/>
        </w:numPr>
        <w:tabs>
          <w:tab w:val="left" w:pos="360"/>
        </w:tabs>
        <w:suppressAutoHyphens/>
        <w:spacing w:line="276" w:lineRule="auto"/>
        <w:rPr>
          <w:rFonts w:ascii="Calibri" w:hAnsi="Calibri" w:cs="Calibri"/>
          <w:sz w:val="22"/>
          <w:szCs w:val="22"/>
        </w:rPr>
      </w:pPr>
      <w:r w:rsidRPr="00991023">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sidRPr="00991023">
        <w:rPr>
          <w:rFonts w:ascii="Calibri" w:hAnsi="Calibri" w:cs="Calibri"/>
          <w:sz w:val="22"/>
          <w:szCs w:val="22"/>
        </w:rPr>
        <w:t>1.</w:t>
      </w:r>
    </w:p>
    <w:p w14:paraId="565954E9" w14:textId="77777777" w:rsidR="00602D95" w:rsidRPr="00B82E5A" w:rsidRDefault="00602D95" w:rsidP="00602D95">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3C1B5C0A" w14:textId="77777777" w:rsidR="00602D95" w:rsidRPr="001E5746" w:rsidRDefault="00602D95" w:rsidP="00602D95">
      <w:pPr>
        <w:numPr>
          <w:ilvl w:val="0"/>
          <w:numId w:val="5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00A6CCF8" w14:textId="77777777" w:rsidR="00602D95" w:rsidRPr="00ED1728" w:rsidRDefault="00602D95" w:rsidP="00602D95">
      <w:pPr>
        <w:tabs>
          <w:tab w:val="left" w:pos="360"/>
        </w:tabs>
        <w:suppressAutoHyphens/>
        <w:spacing w:line="276" w:lineRule="auto"/>
        <w:jc w:val="both"/>
        <w:rPr>
          <w:rFonts w:asciiTheme="minorHAnsi" w:hAnsiTheme="minorHAnsi" w:cstheme="minorHAnsi"/>
          <w:color w:val="000000" w:themeColor="text1"/>
          <w:sz w:val="22"/>
          <w:szCs w:val="22"/>
        </w:rPr>
      </w:pPr>
    </w:p>
    <w:p w14:paraId="1A11F7B3" w14:textId="77777777" w:rsidR="00602D95" w:rsidRPr="00ED1728" w:rsidRDefault="00602D95" w:rsidP="00602D9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3E584AF2" w14:textId="77777777" w:rsidR="00602D95" w:rsidRPr="00ED1728" w:rsidRDefault="00602D95" w:rsidP="00602D9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5C3FFEBD" w14:textId="77777777" w:rsidR="00602D95" w:rsidRPr="00DB4468" w:rsidRDefault="00602D95" w:rsidP="00602D95">
      <w:pPr>
        <w:numPr>
          <w:ilvl w:val="0"/>
          <w:numId w:val="52"/>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1E1C927F" w14:textId="77777777" w:rsidR="00602D95" w:rsidRPr="00DB4468" w:rsidRDefault="00602D95" w:rsidP="00602D95">
      <w:pPr>
        <w:numPr>
          <w:ilvl w:val="0"/>
          <w:numId w:val="52"/>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492CD2F3" w14:textId="77777777" w:rsidR="00602D95" w:rsidRPr="00DB4468" w:rsidRDefault="00602D95" w:rsidP="00602D95">
      <w:pPr>
        <w:numPr>
          <w:ilvl w:val="0"/>
          <w:numId w:val="85"/>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57A592B0" w14:textId="77777777" w:rsidR="00602D95" w:rsidRPr="00DB4468" w:rsidRDefault="00602D95" w:rsidP="00602D95">
      <w:pPr>
        <w:numPr>
          <w:ilvl w:val="0"/>
          <w:numId w:val="85"/>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05F93EAF" w14:textId="77777777" w:rsidR="00602D95" w:rsidRPr="00D63371" w:rsidRDefault="00602D95" w:rsidP="00602D95">
      <w:pPr>
        <w:numPr>
          <w:ilvl w:val="0"/>
          <w:numId w:val="85"/>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45E683C2" w14:textId="77777777" w:rsidR="00602D95" w:rsidRPr="00D63371" w:rsidRDefault="00602D95" w:rsidP="00602D95">
      <w:pPr>
        <w:pStyle w:val="Akapitzlist"/>
        <w:numPr>
          <w:ilvl w:val="0"/>
          <w:numId w:val="85"/>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4D7235">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4D7235">
        <w:rPr>
          <w:rFonts w:ascii="Calibri" w:hAnsi="Calibri" w:cs="Calibri"/>
          <w:sz w:val="22"/>
          <w:szCs w:val="22"/>
          <w:lang w:val="pl-PL"/>
        </w:rPr>
        <w:t>4 ust.</w:t>
      </w:r>
      <w:r>
        <w:rPr>
          <w:rFonts w:ascii="Calibri" w:hAnsi="Calibri" w:cs="Calibri"/>
          <w:sz w:val="22"/>
          <w:szCs w:val="22"/>
          <w:lang w:val="pl-PL"/>
        </w:rPr>
        <w:t xml:space="preserve"> </w:t>
      </w:r>
      <w:r w:rsidRPr="004D7235">
        <w:rPr>
          <w:rFonts w:ascii="Calibri" w:hAnsi="Calibri" w:cs="Calibri"/>
          <w:sz w:val="22"/>
          <w:szCs w:val="22"/>
          <w:lang w:val="pl-PL"/>
        </w:rPr>
        <w:t>3</w:t>
      </w:r>
      <w:r w:rsidRPr="00D63371">
        <w:rPr>
          <w:rFonts w:ascii="Calibri" w:hAnsi="Calibri" w:cs="Calibri"/>
          <w:sz w:val="22"/>
          <w:szCs w:val="22"/>
          <w:lang w:val="pl-PL"/>
        </w:rPr>
        <w:t>;</w:t>
      </w:r>
    </w:p>
    <w:p w14:paraId="37598E8E" w14:textId="77777777" w:rsidR="00602D95" w:rsidRPr="00B82E5A" w:rsidRDefault="00602D95" w:rsidP="00602D95">
      <w:pPr>
        <w:numPr>
          <w:ilvl w:val="0"/>
          <w:numId w:val="85"/>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01BEB8B4" w14:textId="77777777" w:rsidR="00602D95" w:rsidRPr="00E405ED" w:rsidRDefault="00602D95" w:rsidP="00602D95">
      <w:pPr>
        <w:numPr>
          <w:ilvl w:val="0"/>
          <w:numId w:val="85"/>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0CC08013" w14:textId="77777777" w:rsidR="00602D95" w:rsidRPr="00E405ED" w:rsidRDefault="00602D95" w:rsidP="00602D95">
      <w:pPr>
        <w:numPr>
          <w:ilvl w:val="0"/>
          <w:numId w:val="52"/>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4FFE1299" w14:textId="77777777" w:rsidR="00602D95" w:rsidRPr="001E5746" w:rsidRDefault="00602D95" w:rsidP="00602D95">
      <w:pPr>
        <w:numPr>
          <w:ilvl w:val="0"/>
          <w:numId w:val="52"/>
        </w:numPr>
        <w:spacing w:line="276" w:lineRule="auto"/>
        <w:jc w:val="both"/>
        <w:rPr>
          <w:rFonts w:ascii="Calibri" w:hAnsi="Calibri" w:cs="Calibri"/>
          <w:sz w:val="22"/>
          <w:szCs w:val="22"/>
        </w:rPr>
      </w:pPr>
      <w:r w:rsidRPr="001E5746">
        <w:rPr>
          <w:rFonts w:ascii="Calibri" w:hAnsi="Calibri" w:cs="Calibri"/>
          <w:sz w:val="22"/>
          <w:szCs w:val="22"/>
        </w:rPr>
        <w:t xml:space="preserve">W przypadku, o którym mowa w ust. 2 pkt 3 i 4 Zamawiający może zamiast oświadczenia o odstąpieniu od umowy powierzyć wykonanie czynności, które Wykonawca wykonał wadliwie lub co do których pozostaje w zwłoce innemu podmiotowi, na koszt i ryzyko Wykonawcy. Koszty </w:t>
      </w:r>
      <w:r w:rsidRPr="001E5746">
        <w:rPr>
          <w:rFonts w:ascii="Calibri" w:hAnsi="Calibri" w:cs="Calibri"/>
          <w:sz w:val="22"/>
          <w:szCs w:val="22"/>
        </w:rPr>
        <w:lastRenderedPageBreak/>
        <w:t>wykonania zastępczego Wykonawca zwróci Zamawiającemu w terminie 7 dni od dnia powiadomienia o wysokości kosztów. Koszty te Zamawiający może potrącić z wynagrodzenia Wykonawcy.</w:t>
      </w:r>
    </w:p>
    <w:p w14:paraId="611C632B" w14:textId="77777777" w:rsidR="00602D95" w:rsidRDefault="00602D95" w:rsidP="00602D95">
      <w:pPr>
        <w:spacing w:line="276" w:lineRule="auto"/>
        <w:rPr>
          <w:rFonts w:ascii="Calibri" w:hAnsi="Calibri" w:cs="Calibri"/>
          <w:sz w:val="22"/>
          <w:szCs w:val="22"/>
        </w:rPr>
      </w:pPr>
    </w:p>
    <w:p w14:paraId="1915533F" w14:textId="77777777" w:rsidR="00602D95" w:rsidRDefault="00602D95" w:rsidP="00602D95">
      <w:pPr>
        <w:spacing w:line="276" w:lineRule="auto"/>
        <w:jc w:val="center"/>
        <w:rPr>
          <w:rFonts w:ascii="Calibri" w:hAnsi="Calibri" w:cs="Calibri"/>
          <w:sz w:val="22"/>
          <w:szCs w:val="22"/>
        </w:rPr>
      </w:pPr>
      <w:r>
        <w:rPr>
          <w:rFonts w:ascii="Calibri" w:hAnsi="Calibri" w:cs="Calibri"/>
          <w:sz w:val="22"/>
          <w:szCs w:val="22"/>
        </w:rPr>
        <w:t>§ 10</w:t>
      </w:r>
    </w:p>
    <w:p w14:paraId="62275D91" w14:textId="77777777" w:rsidR="00602D95" w:rsidRDefault="00602D95" w:rsidP="00602D95">
      <w:pPr>
        <w:spacing w:after="120" w:line="276" w:lineRule="auto"/>
        <w:jc w:val="center"/>
        <w:rPr>
          <w:rFonts w:ascii="Calibri" w:hAnsi="Calibri" w:cs="Calibri"/>
          <w:sz w:val="22"/>
          <w:szCs w:val="22"/>
        </w:rPr>
      </w:pPr>
      <w:r>
        <w:rPr>
          <w:rFonts w:ascii="Calibri" w:hAnsi="Calibri" w:cs="Calibri"/>
          <w:sz w:val="22"/>
          <w:szCs w:val="22"/>
        </w:rPr>
        <w:t>[Podwykonawstwo]</w:t>
      </w:r>
    </w:p>
    <w:p w14:paraId="1B3D8109" w14:textId="77777777" w:rsidR="00602D95" w:rsidRPr="00CA5B57" w:rsidRDefault="00602D95" w:rsidP="00602D95">
      <w:pPr>
        <w:pStyle w:val="Akapitzlist"/>
        <w:numPr>
          <w:ilvl w:val="0"/>
          <w:numId w:val="71"/>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218BE554" w14:textId="77777777" w:rsidR="00602D95" w:rsidRPr="00500E84" w:rsidRDefault="00602D95" w:rsidP="00602D95">
      <w:pPr>
        <w:pStyle w:val="Akapitzlist"/>
        <w:numPr>
          <w:ilvl w:val="0"/>
          <w:numId w:val="77"/>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0EE97DB1" w14:textId="77777777" w:rsidR="00602D95" w:rsidRPr="00E405ED" w:rsidRDefault="00602D95" w:rsidP="00602D95">
      <w:pPr>
        <w:pStyle w:val="Akapitzlist"/>
        <w:numPr>
          <w:ilvl w:val="0"/>
          <w:numId w:val="77"/>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2E87AF4A" w14:textId="77777777" w:rsidR="00602D95" w:rsidRPr="00E405ED" w:rsidRDefault="00602D95" w:rsidP="00602D95">
      <w:pPr>
        <w:pStyle w:val="Akapitzlist"/>
        <w:numPr>
          <w:ilvl w:val="0"/>
          <w:numId w:val="71"/>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265C885F" w14:textId="77777777" w:rsidR="00602D95" w:rsidRPr="00DD459C" w:rsidRDefault="00602D95" w:rsidP="00602D95">
      <w:pPr>
        <w:pStyle w:val="Akapitzlist"/>
        <w:numPr>
          <w:ilvl w:val="0"/>
          <w:numId w:val="71"/>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46E859DC" w14:textId="77777777" w:rsidR="00602D95" w:rsidRDefault="00602D95" w:rsidP="00602D95">
      <w:pPr>
        <w:numPr>
          <w:ilvl w:val="0"/>
          <w:numId w:val="71"/>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5ACC3359" w14:textId="77777777" w:rsidR="00602D95" w:rsidRPr="00ED1728" w:rsidRDefault="00602D95" w:rsidP="00602D95">
      <w:pPr>
        <w:spacing w:line="276" w:lineRule="auto"/>
        <w:jc w:val="center"/>
        <w:rPr>
          <w:rFonts w:asciiTheme="minorHAnsi" w:hAnsiTheme="minorHAnsi" w:cstheme="minorHAnsi"/>
          <w:color w:val="595959" w:themeColor="text1" w:themeTint="A6"/>
          <w:sz w:val="22"/>
          <w:szCs w:val="22"/>
        </w:rPr>
      </w:pPr>
    </w:p>
    <w:p w14:paraId="66DAC2C8" w14:textId="77777777" w:rsidR="00602D95" w:rsidRDefault="00602D95" w:rsidP="00602D95">
      <w:pPr>
        <w:spacing w:line="276" w:lineRule="auto"/>
        <w:jc w:val="center"/>
        <w:rPr>
          <w:rFonts w:ascii="Calibri" w:hAnsi="Calibri" w:cs="Calibri"/>
          <w:sz w:val="22"/>
          <w:szCs w:val="22"/>
        </w:rPr>
      </w:pPr>
      <w:r>
        <w:rPr>
          <w:rFonts w:ascii="Calibri" w:hAnsi="Calibri" w:cs="Calibri"/>
          <w:sz w:val="22"/>
          <w:szCs w:val="22"/>
        </w:rPr>
        <w:t>§ 11</w:t>
      </w:r>
    </w:p>
    <w:p w14:paraId="716F709C" w14:textId="77777777" w:rsidR="00602D95" w:rsidRDefault="00602D95" w:rsidP="00602D95">
      <w:pPr>
        <w:spacing w:after="120" w:line="276" w:lineRule="auto"/>
        <w:jc w:val="center"/>
        <w:rPr>
          <w:rFonts w:ascii="Calibri" w:hAnsi="Calibri" w:cs="Calibri"/>
          <w:sz w:val="22"/>
          <w:szCs w:val="22"/>
        </w:rPr>
      </w:pPr>
      <w:r>
        <w:rPr>
          <w:rFonts w:ascii="Calibri" w:hAnsi="Calibri" w:cs="Calibri"/>
          <w:sz w:val="22"/>
          <w:szCs w:val="22"/>
        </w:rPr>
        <w:t>[Zmiana umowy]</w:t>
      </w:r>
    </w:p>
    <w:p w14:paraId="5B3FF779" w14:textId="77777777" w:rsidR="00602D95" w:rsidRDefault="00602D95" w:rsidP="00602D95">
      <w:pPr>
        <w:numPr>
          <w:ilvl w:val="0"/>
          <w:numId w:val="5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4005BEE3" w14:textId="77777777" w:rsidR="00602D95" w:rsidRPr="00F60543" w:rsidRDefault="00602D95" w:rsidP="00602D95">
      <w:pPr>
        <w:numPr>
          <w:ilvl w:val="0"/>
          <w:numId w:val="55"/>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778F3D1" w14:textId="77777777" w:rsidR="00602D95" w:rsidRPr="00F60543" w:rsidRDefault="00602D95" w:rsidP="00602D95">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62E5B3D" w14:textId="77777777" w:rsidR="00602D95" w:rsidRPr="00F60543" w:rsidRDefault="00602D95" w:rsidP="00602D95">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B6F037C" w14:textId="77777777" w:rsidR="00602D95" w:rsidRPr="00F60543" w:rsidRDefault="00602D95" w:rsidP="00602D95">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CE57B18" w14:textId="77777777" w:rsidR="00602D95" w:rsidRPr="00F60543" w:rsidRDefault="00602D95" w:rsidP="00602D95">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AB039C2" w14:textId="77777777" w:rsidR="00602D95" w:rsidRPr="00F60543" w:rsidRDefault="00602D95" w:rsidP="00602D95">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5A4B2DA" w14:textId="77777777" w:rsidR="00602D95" w:rsidRPr="00F60543" w:rsidRDefault="00602D95" w:rsidP="00602D95">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A6E13D7" w14:textId="77777777" w:rsidR="00602D95" w:rsidRPr="00F60543" w:rsidRDefault="00602D95" w:rsidP="00602D95">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BFBCCE4" w14:textId="77777777" w:rsidR="00602D95" w:rsidRPr="007D4339" w:rsidRDefault="00602D95" w:rsidP="00602D95">
      <w:pPr>
        <w:pStyle w:val="Akapitzlist"/>
        <w:numPr>
          <w:ilvl w:val="0"/>
          <w:numId w:val="76"/>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55EFF9A1" w14:textId="77777777" w:rsidR="00602D95" w:rsidRPr="00DB4468" w:rsidRDefault="00602D95" w:rsidP="00602D95">
      <w:pPr>
        <w:numPr>
          <w:ilvl w:val="0"/>
          <w:numId w:val="55"/>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7248752B" w14:textId="77777777" w:rsidR="00602D95" w:rsidRDefault="00602D95" w:rsidP="00602D95">
      <w:pPr>
        <w:numPr>
          <w:ilvl w:val="0"/>
          <w:numId w:val="5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0C3F119" w14:textId="77777777" w:rsidR="00602D95" w:rsidRDefault="00602D95" w:rsidP="00602D95">
      <w:pPr>
        <w:numPr>
          <w:ilvl w:val="0"/>
          <w:numId w:val="5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8053D4C" w14:textId="77777777" w:rsidR="00602D95" w:rsidRDefault="00602D95" w:rsidP="00602D95">
      <w:pPr>
        <w:spacing w:line="276" w:lineRule="auto"/>
        <w:jc w:val="center"/>
        <w:rPr>
          <w:rFonts w:asciiTheme="minorHAnsi" w:hAnsiTheme="minorHAnsi" w:cstheme="minorHAnsi"/>
          <w:color w:val="000000" w:themeColor="text1"/>
          <w:sz w:val="22"/>
          <w:szCs w:val="22"/>
        </w:rPr>
      </w:pPr>
    </w:p>
    <w:p w14:paraId="5C0D780E" w14:textId="77777777" w:rsidR="00602D95" w:rsidRPr="00ED1728" w:rsidRDefault="00602D95" w:rsidP="00602D95">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0BC39D10" w14:textId="77777777" w:rsidR="00602D95" w:rsidRPr="00ED1728" w:rsidRDefault="00602D95" w:rsidP="00602D95">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6A6D1878" w14:textId="77777777" w:rsidR="00602D95" w:rsidRPr="00ED1728" w:rsidRDefault="00602D95" w:rsidP="00602D95">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7650B37E" w14:textId="77777777" w:rsidR="00602D95" w:rsidRPr="00ED1728" w:rsidRDefault="00602D95" w:rsidP="00602D95">
      <w:pPr>
        <w:numPr>
          <w:ilvl w:val="0"/>
          <w:numId w:val="5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1102EB4D" w14:textId="77777777" w:rsidR="00602D95" w:rsidRDefault="00602D95" w:rsidP="00602D95">
      <w:pPr>
        <w:spacing w:line="276" w:lineRule="auto"/>
        <w:jc w:val="both"/>
        <w:rPr>
          <w:rFonts w:asciiTheme="minorHAnsi" w:hAnsiTheme="minorHAnsi" w:cstheme="minorHAnsi"/>
          <w:color w:val="595959" w:themeColor="text1" w:themeTint="A6"/>
          <w:sz w:val="22"/>
          <w:szCs w:val="22"/>
        </w:rPr>
      </w:pPr>
    </w:p>
    <w:p w14:paraId="3809ACA2" w14:textId="77777777" w:rsidR="00602D95" w:rsidRPr="00ED1728" w:rsidRDefault="00602D95" w:rsidP="00602D95">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66309D83" w14:textId="77777777" w:rsidR="00602D95" w:rsidRPr="00ED1728" w:rsidRDefault="00602D95" w:rsidP="00602D95">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7217A28C" w14:textId="77777777" w:rsidR="00602D95" w:rsidRDefault="00602D95" w:rsidP="00602D95">
      <w:pPr>
        <w:numPr>
          <w:ilvl w:val="0"/>
          <w:numId w:val="73"/>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0FC3CDA6" w14:textId="77777777" w:rsidR="00602D95" w:rsidRPr="0075561F" w:rsidRDefault="00602D95" w:rsidP="00602D95">
      <w:pPr>
        <w:numPr>
          <w:ilvl w:val="0"/>
          <w:numId w:val="73"/>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65B50549" w14:textId="77777777" w:rsidR="00602D95" w:rsidRDefault="00602D95" w:rsidP="00602D95">
      <w:pPr>
        <w:numPr>
          <w:ilvl w:val="0"/>
          <w:numId w:val="56"/>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C98B342" w14:textId="77777777" w:rsidR="00602D95" w:rsidRDefault="00602D95" w:rsidP="00602D95">
      <w:pPr>
        <w:numPr>
          <w:ilvl w:val="0"/>
          <w:numId w:val="5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921E0D7" w14:textId="77777777" w:rsidR="00602D95" w:rsidRDefault="00602D95" w:rsidP="00602D95">
      <w:pPr>
        <w:numPr>
          <w:ilvl w:val="0"/>
          <w:numId w:val="56"/>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63BB674E" w14:textId="77777777" w:rsidR="00602D95" w:rsidRDefault="00602D95" w:rsidP="00602D95">
      <w:pPr>
        <w:numPr>
          <w:ilvl w:val="0"/>
          <w:numId w:val="73"/>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2776F4F4" w14:textId="77777777" w:rsidR="00602D95" w:rsidRDefault="00602D95" w:rsidP="00602D95">
      <w:pPr>
        <w:spacing w:line="276" w:lineRule="auto"/>
        <w:ind w:left="708" w:firstLine="708"/>
        <w:jc w:val="both"/>
        <w:rPr>
          <w:rFonts w:asciiTheme="minorHAnsi" w:hAnsiTheme="minorHAnsi" w:cstheme="minorHAnsi"/>
          <w:b/>
          <w:color w:val="000000" w:themeColor="text1"/>
          <w:sz w:val="22"/>
          <w:szCs w:val="22"/>
        </w:rPr>
      </w:pPr>
    </w:p>
    <w:p w14:paraId="199FF169" w14:textId="77777777" w:rsidR="00602D95" w:rsidRDefault="00602D95" w:rsidP="00602D95">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27FD0889" w14:textId="77777777" w:rsidR="00602D95" w:rsidRDefault="00602D95" w:rsidP="00602D95">
      <w:pPr>
        <w:rPr>
          <w:rFonts w:ascii="Calibri" w:eastAsia="Calibri" w:hAnsi="Calibri" w:cs="Calibri"/>
          <w:b/>
          <w:sz w:val="22"/>
          <w:szCs w:val="22"/>
        </w:rPr>
      </w:pPr>
    </w:p>
    <w:p w14:paraId="1F522846" w14:textId="77777777" w:rsidR="00602D95" w:rsidRDefault="00602D95" w:rsidP="00602D95">
      <w:pPr>
        <w:rPr>
          <w:rFonts w:ascii="Calibri" w:eastAsia="Calibri" w:hAnsi="Calibri" w:cs="Calibri"/>
          <w:b/>
          <w:sz w:val="22"/>
          <w:szCs w:val="22"/>
        </w:rPr>
      </w:pPr>
    </w:p>
    <w:p w14:paraId="78C8492C" w14:textId="03884F2D" w:rsidR="00602D95" w:rsidRDefault="00602D95" w:rsidP="00602D95">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36AC267B" w14:textId="77777777" w:rsidR="00602D95" w:rsidRDefault="00602D95" w:rsidP="00602D95">
      <w:pPr>
        <w:rPr>
          <w:rFonts w:ascii="Calibri" w:eastAsia="Calibri" w:hAnsi="Calibri" w:cs="Calibri"/>
          <w:i/>
          <w:sz w:val="22"/>
          <w:szCs w:val="22"/>
        </w:rPr>
      </w:pPr>
    </w:p>
    <w:p w14:paraId="054CFC27" w14:textId="77777777" w:rsidR="00602D95" w:rsidRDefault="00602D95" w:rsidP="00602D95">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57211DF" w14:textId="77777777" w:rsidR="00602D95" w:rsidRDefault="00602D95" w:rsidP="00602D95">
      <w:pPr>
        <w:jc w:val="both"/>
        <w:rPr>
          <w:rFonts w:ascii="Calibri" w:eastAsia="Calibri" w:hAnsi="Calibri" w:cs="Calibri"/>
          <w:color w:val="000000"/>
          <w:sz w:val="22"/>
          <w:szCs w:val="22"/>
        </w:rPr>
      </w:pPr>
    </w:p>
    <w:p w14:paraId="34249093" w14:textId="77777777" w:rsidR="00602D95" w:rsidRDefault="00602D95" w:rsidP="00602D95">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9CB14EA"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7EEE5A14"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902A1E3"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509353E" w14:textId="77777777" w:rsidR="00602D95" w:rsidRDefault="00602D95" w:rsidP="00602D95">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D4C52B5" w14:textId="77777777" w:rsidR="00602D95" w:rsidRDefault="00602D95" w:rsidP="00602D95">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140DB2AA"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C8BCD1E"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A48DBED"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829FFD1"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E47E445" w14:textId="77777777" w:rsidR="00602D95" w:rsidRDefault="00602D95" w:rsidP="00602D95">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70D01C3" w14:textId="77777777" w:rsidR="00602D95" w:rsidRPr="0049720D" w:rsidRDefault="00602D95" w:rsidP="00602D95">
      <w:pPr>
        <w:numPr>
          <w:ilvl w:val="0"/>
          <w:numId w:val="41"/>
        </w:numPr>
        <w:jc w:val="both"/>
        <w:rPr>
          <w:rFonts w:ascii="Calibri" w:eastAsia="Calibri" w:hAnsi="Calibri" w:cs="Calibri"/>
          <w:color w:val="000000"/>
          <w:sz w:val="22"/>
          <w:szCs w:val="22"/>
          <w:lang w:eastAsia="en-US"/>
        </w:rPr>
      </w:pPr>
      <w:r w:rsidRPr="0049720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77E497A" w14:textId="62F8A92C" w:rsidR="0023419D" w:rsidRPr="00CF08AD" w:rsidRDefault="0023419D" w:rsidP="00602D95">
      <w:pPr>
        <w:spacing w:line="360" w:lineRule="auto"/>
        <w:rPr>
          <w:rFonts w:ascii="Calibri" w:hAnsi="Calibri"/>
          <w:sz w:val="22"/>
          <w:szCs w:val="22"/>
        </w:rPr>
      </w:pPr>
    </w:p>
    <w:sectPr w:rsidR="0023419D" w:rsidRPr="00CF08AD"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7B3604" w:rsidRDefault="007B3604">
      <w:r>
        <w:separator/>
      </w:r>
    </w:p>
  </w:endnote>
  <w:endnote w:type="continuationSeparator" w:id="0">
    <w:p w14:paraId="6C019C8B" w14:textId="77777777" w:rsidR="007B3604" w:rsidRDefault="007B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7B3604" w:rsidRDefault="007B36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7B3604" w:rsidRDefault="007B3604">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7CDC8A24" w:rsidR="007B3604" w:rsidRPr="00AC2791" w:rsidRDefault="007B3604">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03742A">
      <w:rPr>
        <w:rFonts w:asciiTheme="minorHAnsi" w:hAnsiTheme="minorHAnsi" w:cstheme="minorHAnsi"/>
        <w:b/>
        <w:bCs/>
        <w:noProof/>
        <w:sz w:val="18"/>
        <w:szCs w:val="18"/>
      </w:rPr>
      <w:t>32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03742A">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7B3604" w:rsidRPr="00C8466E" w:rsidRDefault="007B3604"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7B3604" w:rsidRDefault="007B3604">
    <w:pPr>
      <w:pStyle w:val="Stopka"/>
      <w:jc w:val="center"/>
    </w:pPr>
  </w:p>
  <w:p w14:paraId="77A64237" w14:textId="77777777" w:rsidR="007B3604" w:rsidRDefault="007B3604">
    <w:pPr>
      <w:pStyle w:val="Stopka"/>
      <w:jc w:val="center"/>
    </w:pPr>
  </w:p>
  <w:p w14:paraId="4047302A" w14:textId="77777777" w:rsidR="007B3604" w:rsidRPr="001E440E" w:rsidRDefault="007B3604"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7B3604" w:rsidRDefault="007B3604">
      <w:r>
        <w:separator/>
      </w:r>
    </w:p>
  </w:footnote>
  <w:footnote w:type="continuationSeparator" w:id="0">
    <w:p w14:paraId="6539C004" w14:textId="77777777" w:rsidR="007B3604" w:rsidRDefault="007B3604">
      <w:r>
        <w:continuationSeparator/>
      </w:r>
    </w:p>
  </w:footnote>
  <w:footnote w:id="1">
    <w:p w14:paraId="69094F62" w14:textId="77777777" w:rsidR="00602D95" w:rsidRDefault="00602D95" w:rsidP="00602D9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5374FA0" w14:textId="77777777" w:rsidR="00602D95" w:rsidRDefault="00602D95" w:rsidP="00602D95">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55F66B9D" w14:textId="77777777" w:rsidR="00602D95" w:rsidRDefault="00602D95" w:rsidP="00602D9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1C6EB5A4" w:rsidR="007B3604" w:rsidRPr="00E767BD" w:rsidRDefault="007B3604" w:rsidP="00E2668B">
    <w:pPr>
      <w:pStyle w:val="Nagwek"/>
      <w:spacing w:before="120"/>
      <w:jc w:val="right"/>
      <w:rPr>
        <w:sz w:val="20"/>
      </w:rPr>
    </w:pPr>
    <w:bookmarkStart w:id="57" w:name="_Hlk64869416"/>
    <w:bookmarkStart w:id="58" w:name="_Hlk64869417"/>
    <w:r w:rsidRPr="00E767BD">
      <w:rPr>
        <w:sz w:val="20"/>
      </w:rPr>
      <w:t xml:space="preserve">Specyfikacja warunków zamówienia </w:t>
    </w:r>
    <w:bookmarkStart w:id="59" w:name="_Hlk155778358"/>
    <w:bookmarkEnd w:id="57"/>
    <w:bookmarkEnd w:id="58"/>
    <w:r w:rsidR="00594E30" w:rsidRPr="008D3245">
      <w:rPr>
        <w:sz w:val="20"/>
      </w:rPr>
      <w:t>UE-01/</w:t>
    </w:r>
    <w:r w:rsidR="008D3245" w:rsidRPr="008D3245">
      <w:rPr>
        <w:sz w:val="20"/>
      </w:rPr>
      <w:t>02</w:t>
    </w:r>
    <w:r w:rsidR="00594E30" w:rsidRPr="008D3245">
      <w:rPr>
        <w:sz w:val="20"/>
      </w:rPr>
      <w:t>/KPO/24</w:t>
    </w:r>
    <w:bookmarkEnd w:id="59"/>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7B3604" w:rsidRDefault="007B3604" w:rsidP="0038347A">
    <w:pPr>
      <w:jc w:val="center"/>
      <w:rPr>
        <w:rFonts w:ascii="Calibri" w:hAnsi="Calibri" w:cs="Arial"/>
        <w:b/>
      </w:rPr>
    </w:pPr>
  </w:p>
  <w:p w14:paraId="16DB25E3" w14:textId="77777777" w:rsidR="007B3604" w:rsidRDefault="007B3604" w:rsidP="00CB27C1">
    <w:pPr>
      <w:pStyle w:val="Nagwek"/>
    </w:pPr>
    <w:r>
      <w:t xml:space="preserve">                  </w:t>
    </w:r>
  </w:p>
  <w:p w14:paraId="704941E4" w14:textId="77777777" w:rsidR="007B3604" w:rsidRDefault="007B3604" w:rsidP="00CB27C1">
    <w:pPr>
      <w:pStyle w:val="Nagwek"/>
    </w:pPr>
  </w:p>
  <w:p w14:paraId="4571AC28" w14:textId="77777777" w:rsidR="007B3604" w:rsidRDefault="007B3604"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0C337E"/>
    <w:multiLevelType w:val="hybridMultilevel"/>
    <w:tmpl w:val="61B01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D7534E"/>
    <w:multiLevelType w:val="hybridMultilevel"/>
    <w:tmpl w:val="3D5C6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343596"/>
    <w:multiLevelType w:val="hybridMultilevel"/>
    <w:tmpl w:val="114CC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E7C0992"/>
    <w:multiLevelType w:val="hybridMultilevel"/>
    <w:tmpl w:val="B89E3542"/>
    <w:lvl w:ilvl="0" w:tplc="0415000F">
      <w:start w:val="1"/>
      <w:numFmt w:val="decimal"/>
      <w:lvlText w:val="%1."/>
      <w:lvlJc w:val="left"/>
      <w:pPr>
        <w:ind w:left="720" w:hanging="360"/>
      </w:pPr>
    </w:lvl>
    <w:lvl w:ilvl="1" w:tplc="8E98D1FC">
      <w:numFmt w:val="bullet"/>
      <w:lvlText w:val="•"/>
      <w:lvlJc w:val="left"/>
      <w:pPr>
        <w:ind w:left="1440" w:hanging="360"/>
      </w:pPr>
      <w:rPr>
        <w:rFonts w:ascii="Times New Roman" w:eastAsia="Arial"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509507C"/>
    <w:multiLevelType w:val="hybridMultilevel"/>
    <w:tmpl w:val="B85AC3C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2"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C872A59"/>
    <w:multiLevelType w:val="hybridMultilevel"/>
    <w:tmpl w:val="879E1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0F51807"/>
    <w:multiLevelType w:val="hybridMultilevel"/>
    <w:tmpl w:val="5CACA378"/>
    <w:lvl w:ilvl="0" w:tplc="A6C2CE90">
      <w:start w:val="1"/>
      <w:numFmt w:val="decimal"/>
      <w:lvlText w:val="%1."/>
      <w:lvlJc w:val="left"/>
      <w:pPr>
        <w:ind w:left="1440" w:hanging="360"/>
      </w:pPr>
      <w:rPr>
        <w:rFonts w:ascii="Calibri" w:hAnsi="Calibri" w:cs="Calibri" w:hint="default"/>
        <w:color w:val="000000" w:themeColor="text1"/>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D0628"/>
    <w:multiLevelType w:val="hybridMultilevel"/>
    <w:tmpl w:val="CF6023A8"/>
    <w:lvl w:ilvl="0" w:tplc="04150001">
      <w:start w:val="1"/>
      <w:numFmt w:val="bullet"/>
      <w:lvlText w:val=""/>
      <w:lvlJc w:val="left"/>
      <w:pPr>
        <w:ind w:left="720" w:hanging="360"/>
      </w:pPr>
      <w:rPr>
        <w:rFonts w:ascii="Symbol" w:hAnsi="Symbol" w:hint="default"/>
      </w:rPr>
    </w:lvl>
    <w:lvl w:ilvl="1" w:tplc="572A5762">
      <w:numFmt w:val="bullet"/>
      <w:lvlText w:val="·"/>
      <w:lvlJc w:val="left"/>
      <w:pPr>
        <w:ind w:left="1575" w:hanging="495"/>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C835BE"/>
    <w:multiLevelType w:val="hybridMultilevel"/>
    <w:tmpl w:val="FB0A6B32"/>
    <w:lvl w:ilvl="0" w:tplc="B7A00BEE">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2"/>
  </w:num>
  <w:num w:numId="2">
    <w:abstractNumId w:val="42"/>
  </w:num>
  <w:num w:numId="3">
    <w:abstractNumId w:val="36"/>
  </w:num>
  <w:num w:numId="4">
    <w:abstractNumId w:val="23"/>
  </w:num>
  <w:num w:numId="5">
    <w:abstractNumId w:val="75"/>
  </w:num>
  <w:num w:numId="6">
    <w:abstractNumId w:val="106"/>
  </w:num>
  <w:num w:numId="7">
    <w:abstractNumId w:val="81"/>
  </w:num>
  <w:num w:numId="8">
    <w:abstractNumId w:val="34"/>
  </w:num>
  <w:num w:numId="9">
    <w:abstractNumId w:val="76"/>
  </w:num>
  <w:num w:numId="10">
    <w:abstractNumId w:val="73"/>
  </w:num>
  <w:num w:numId="11">
    <w:abstractNumId w:val="55"/>
  </w:num>
  <w:num w:numId="12">
    <w:abstractNumId w:val="68"/>
  </w:num>
  <w:num w:numId="13">
    <w:abstractNumId w:val="60"/>
  </w:num>
  <w:num w:numId="14">
    <w:abstractNumId w:val="37"/>
  </w:num>
  <w:num w:numId="15">
    <w:abstractNumId w:val="27"/>
  </w:num>
  <w:num w:numId="16">
    <w:abstractNumId w:val="30"/>
  </w:num>
  <w:num w:numId="17">
    <w:abstractNumId w:val="67"/>
  </w:num>
  <w:num w:numId="18">
    <w:abstractNumId w:val="103"/>
  </w:num>
  <w:num w:numId="19">
    <w:abstractNumId w:val="79"/>
  </w:num>
  <w:num w:numId="20">
    <w:abstractNumId w:val="72"/>
  </w:num>
  <w:num w:numId="21">
    <w:abstractNumId w:val="96"/>
  </w:num>
  <w:num w:numId="22">
    <w:abstractNumId w:val="29"/>
  </w:num>
  <w:num w:numId="23">
    <w:abstractNumId w:val="33"/>
  </w:num>
  <w:num w:numId="24">
    <w:abstractNumId w:val="32"/>
  </w:num>
  <w:num w:numId="25">
    <w:abstractNumId w:val="82"/>
  </w:num>
  <w:num w:numId="26">
    <w:abstractNumId w:val="44"/>
  </w:num>
  <w:num w:numId="27">
    <w:abstractNumId w:val="28"/>
  </w:num>
  <w:num w:numId="28">
    <w:abstractNumId w:val="62"/>
  </w:num>
  <w:num w:numId="29">
    <w:abstractNumId w:val="25"/>
  </w:num>
  <w:num w:numId="30">
    <w:abstractNumId w:val="78"/>
  </w:num>
  <w:num w:numId="31">
    <w:abstractNumId w:val="90"/>
  </w:num>
  <w:num w:numId="32">
    <w:abstractNumId w:val="88"/>
  </w:num>
  <w:num w:numId="33">
    <w:abstractNumId w:val="93"/>
  </w:num>
  <w:num w:numId="34">
    <w:abstractNumId w:val="86"/>
  </w:num>
  <w:num w:numId="35">
    <w:abstractNumId w:val="45"/>
  </w:num>
  <w:num w:numId="36">
    <w:abstractNumId w:val="50"/>
  </w:num>
  <w:num w:numId="37">
    <w:abstractNumId w:val="91"/>
  </w:num>
  <w:num w:numId="38">
    <w:abstractNumId w:val="110"/>
  </w:num>
  <w:num w:numId="39">
    <w:abstractNumId w:val="51"/>
  </w:num>
  <w:num w:numId="40">
    <w:abstractNumId w:val="46"/>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49"/>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num>
  <w:num w:numId="52">
    <w:abstractNumId w:val="105"/>
    <w:lvlOverride w:ilvl="0">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16"/>
  </w:num>
  <w:num w:numId="59">
    <w:abstractNumId w:val="65"/>
  </w:num>
  <w:num w:numId="60">
    <w:abstractNumId w:val="22"/>
  </w:num>
  <w:num w:numId="61">
    <w:abstractNumId w:val="71"/>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113"/>
  </w:num>
  <w:num w:numId="74">
    <w:abstractNumId w:val="99"/>
  </w:num>
  <w:num w:numId="75">
    <w:abstractNumId w:val="100"/>
  </w:num>
  <w:num w:numId="76">
    <w:abstractNumId w:val="66"/>
  </w:num>
  <w:num w:numId="77">
    <w:abstractNumId w:val="35"/>
  </w:num>
  <w:num w:numId="78">
    <w:abstractNumId w:val="38"/>
  </w:num>
  <w:num w:numId="79">
    <w:abstractNumId w:val="115"/>
  </w:num>
  <w:num w:numId="80">
    <w:abstractNumId w:val="83"/>
  </w:num>
  <w:num w:numId="81">
    <w:abstractNumId w:val="58"/>
  </w:num>
  <w:num w:numId="82">
    <w:abstractNumId w:val="89"/>
  </w:num>
  <w:num w:numId="83">
    <w:abstractNumId w:val="56"/>
  </w:num>
  <w:num w:numId="84">
    <w:abstractNumId w:val="64"/>
  </w:num>
  <w:num w:numId="85">
    <w:abstractNumId w:val="84"/>
  </w:num>
  <w:num w:numId="86">
    <w:abstractNumId w:val="57"/>
  </w:num>
  <w:num w:numId="87">
    <w:abstractNumId w:val="10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42A"/>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3B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3D61"/>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3FCF"/>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109"/>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4E30"/>
    <w:rsid w:val="005956A8"/>
    <w:rsid w:val="00595842"/>
    <w:rsid w:val="00596937"/>
    <w:rsid w:val="005972BE"/>
    <w:rsid w:val="0059742A"/>
    <w:rsid w:val="00597531"/>
    <w:rsid w:val="005A06B4"/>
    <w:rsid w:val="005A0860"/>
    <w:rsid w:val="005A2887"/>
    <w:rsid w:val="005A29DF"/>
    <w:rsid w:val="005A2A69"/>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D95"/>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500"/>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604"/>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7ED"/>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4748"/>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245"/>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0DA4"/>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1BC"/>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BF1"/>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3DD3"/>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13"/>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6A5"/>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735"/>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45D2"/>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45C65-F3EB-47ED-B410-14CD8629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34</Pages>
  <Words>13290</Words>
  <Characters>85694</Characters>
  <Application>Microsoft Office Word</Application>
  <DocSecurity>0</DocSecurity>
  <Lines>714</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98787</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162</cp:revision>
  <cp:lastPrinted>2021-03-09T09:34:00Z</cp:lastPrinted>
  <dcterms:created xsi:type="dcterms:W3CDTF">2022-08-03T11:55:00Z</dcterms:created>
  <dcterms:modified xsi:type="dcterms:W3CDTF">2024-01-18T09:51:00Z</dcterms:modified>
</cp:coreProperties>
</file>