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Pr="002601E2" w:rsidRDefault="000E1425" w:rsidP="002601E2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5449C4" w:rsidP="0014559E">
      <w:pPr>
        <w:pStyle w:val="Nagwek6"/>
      </w:pPr>
      <w:r>
        <w:t>Stół operacyjny</w:t>
      </w:r>
      <w:r w:rsidR="00F92280">
        <w:t xml:space="preserve"> urologiczny</w:t>
      </w:r>
      <w:r w:rsidR="00A97B44">
        <w:t xml:space="preserve"> </w:t>
      </w:r>
      <w:r w:rsidR="009A2DAF" w:rsidRPr="009A2DAF">
        <w:t xml:space="preserve">- </w:t>
      </w:r>
      <w:r>
        <w:t>2</w:t>
      </w:r>
      <w:r w:rsidR="009A2DAF" w:rsidRPr="009A2DAF">
        <w:t xml:space="preserve"> </w:t>
      </w:r>
      <w:r w:rsidR="004D4123">
        <w:t>szt</w:t>
      </w:r>
      <w:r w:rsidR="009A2DAF" w:rsidRPr="009A2DAF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8819F6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8819F6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9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8819F6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Pr="008819F6" w:rsidRDefault="000E1425">
            <w:pPr>
              <w:jc w:val="center"/>
              <w:rPr>
                <w:sz w:val="20"/>
                <w:szCs w:val="20"/>
              </w:rPr>
            </w:pPr>
            <w:r w:rsidRPr="008819F6">
              <w:rPr>
                <w:sz w:val="20"/>
                <w:szCs w:val="20"/>
              </w:rPr>
              <w:t> </w:t>
            </w:r>
          </w:p>
        </w:tc>
      </w:tr>
      <w:tr w:rsidR="000E1425" w:rsidRPr="008819F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Pr="008819F6" w:rsidRDefault="000E1425">
            <w:pPr>
              <w:rPr>
                <w:sz w:val="20"/>
                <w:szCs w:val="20"/>
              </w:rPr>
            </w:pPr>
          </w:p>
        </w:tc>
      </w:tr>
      <w:tr w:rsidR="000E1425" w:rsidRPr="008819F6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19F6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8819F6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8819F6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9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8819F6" w:rsidRDefault="000E1425" w:rsidP="00F45263">
            <w:pPr>
              <w:rPr>
                <w:rFonts w:ascii="Arial" w:hAnsi="Arial" w:cs="Arial"/>
                <w:sz w:val="20"/>
                <w:szCs w:val="20"/>
              </w:rPr>
            </w:pPr>
            <w:r w:rsidRPr="008819F6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A91D7D" w:rsidRPr="008819F6">
              <w:rPr>
                <w:rFonts w:ascii="Arial" w:hAnsi="Arial" w:cs="Arial"/>
                <w:sz w:val="20"/>
                <w:szCs w:val="20"/>
              </w:rPr>
              <w:t xml:space="preserve">nie wcześniej niż </w:t>
            </w:r>
            <w:r w:rsidRPr="008819F6">
              <w:rPr>
                <w:rFonts w:ascii="Arial" w:hAnsi="Arial" w:cs="Arial"/>
                <w:sz w:val="20"/>
                <w:szCs w:val="20"/>
              </w:rPr>
              <w:t>20</w:t>
            </w:r>
            <w:r w:rsidR="0078473F" w:rsidRPr="008819F6">
              <w:rPr>
                <w:rFonts w:ascii="Arial" w:hAnsi="Arial" w:cs="Arial"/>
                <w:sz w:val="20"/>
                <w:szCs w:val="20"/>
              </w:rPr>
              <w:t>2</w:t>
            </w:r>
            <w:r w:rsidR="00322A23" w:rsidRPr="008819F6">
              <w:rPr>
                <w:rFonts w:ascii="Arial" w:hAnsi="Arial" w:cs="Arial"/>
                <w:sz w:val="20"/>
                <w:szCs w:val="20"/>
              </w:rPr>
              <w:t>3</w:t>
            </w:r>
            <w:r w:rsidR="00F45263" w:rsidRPr="008819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3F23" w:rsidRPr="008819F6">
              <w:rPr>
                <w:rFonts w:ascii="Arial" w:hAnsi="Arial" w:cs="Arial"/>
                <w:sz w:val="20"/>
                <w:szCs w:val="20"/>
              </w:rPr>
              <w:t>Urządzenie</w:t>
            </w:r>
            <w:r w:rsidR="00B4736E" w:rsidRPr="008819F6">
              <w:rPr>
                <w:rFonts w:ascii="Arial" w:hAnsi="Arial" w:cs="Arial"/>
                <w:sz w:val="20"/>
                <w:szCs w:val="20"/>
              </w:rPr>
              <w:t>/a</w:t>
            </w:r>
            <w:r w:rsidR="00E73F23" w:rsidRPr="008819F6">
              <w:rPr>
                <w:rFonts w:ascii="Arial" w:hAnsi="Arial" w:cs="Arial"/>
                <w:sz w:val="20"/>
                <w:szCs w:val="20"/>
              </w:rPr>
              <w:t xml:space="preserve"> fabrycznie nowe</w:t>
            </w:r>
            <w:r w:rsidR="00B4736E" w:rsidRPr="008819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EC" w:rsidRDefault="00EC55EC" w:rsidP="00C74B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74B7F" w:rsidRPr="008819F6" w:rsidRDefault="00C74B7F" w:rsidP="00C74B7F">
            <w:pPr>
              <w:rPr>
                <w:rFonts w:ascii="Arial Narrow" w:hAnsi="Arial Narrow" w:cs="Arial"/>
                <w:sz w:val="18"/>
                <w:szCs w:val="18"/>
              </w:rPr>
            </w:pPr>
            <w:r w:rsidRPr="008819F6">
              <w:rPr>
                <w:rFonts w:ascii="Arial Narrow" w:hAnsi="Arial Narrow" w:cs="Arial"/>
                <w:sz w:val="18"/>
                <w:szCs w:val="18"/>
              </w:rPr>
              <w:t xml:space="preserve">Rok produkcji wskazanego zakresu zamówienia  </w:t>
            </w:r>
            <w:r w:rsidRPr="00EC55EC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……………………………….</w:t>
            </w:r>
          </w:p>
          <w:p w:rsidR="00C74B7F" w:rsidRPr="008819F6" w:rsidRDefault="00C74B7F" w:rsidP="00C74B7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0E1425" w:rsidRPr="008819F6" w:rsidRDefault="00C74B7F" w:rsidP="00C74B7F">
            <w:pPr>
              <w:rPr>
                <w:sz w:val="20"/>
                <w:szCs w:val="20"/>
              </w:rPr>
            </w:pPr>
            <w:r w:rsidRPr="008819F6">
              <w:rPr>
                <w:rFonts w:ascii="Arial Narrow" w:hAnsi="Arial Narrow"/>
                <w:sz w:val="18"/>
                <w:szCs w:val="18"/>
              </w:rPr>
              <w:t>Tak - produkty fabrycznie nowe</w:t>
            </w:r>
          </w:p>
        </w:tc>
      </w:tr>
      <w:tr w:rsidR="000E1425" w:rsidRPr="008819F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sz w:val="20"/>
                <w:szCs w:val="20"/>
              </w:rPr>
            </w:pPr>
          </w:p>
        </w:tc>
      </w:tr>
      <w:tr w:rsidR="000E1425" w:rsidRPr="008819F6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8819F6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19F6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8819F6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8819F6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19F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8819F6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8819F6" w:rsidRDefault="000E1425">
            <w:pPr>
              <w:ind w:left="426" w:hanging="426"/>
              <w:jc w:val="both"/>
              <w:rPr>
                <w:rFonts w:eastAsia="ArialMT" w:cs="ArialMT"/>
                <w:iCs/>
                <w:szCs w:val="28"/>
              </w:rPr>
            </w:pPr>
          </w:p>
          <w:p w:rsidR="000E1425" w:rsidRPr="008819F6" w:rsidRDefault="000E1425">
            <w:pPr>
              <w:jc w:val="center"/>
              <w:rPr>
                <w:sz w:val="20"/>
                <w:szCs w:val="20"/>
              </w:rPr>
            </w:pPr>
            <w:r w:rsidRPr="008819F6">
              <w:rPr>
                <w:sz w:val="20"/>
                <w:szCs w:val="20"/>
              </w:rPr>
              <w:t> </w:t>
            </w:r>
          </w:p>
        </w:tc>
      </w:tr>
      <w:tr w:rsidR="000E1425" w:rsidRPr="008819F6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8819F6" w:rsidRDefault="000E1425">
            <w:pPr>
              <w:rPr>
                <w:sz w:val="20"/>
                <w:szCs w:val="20"/>
              </w:rPr>
            </w:pPr>
          </w:p>
        </w:tc>
      </w:tr>
      <w:tr w:rsidR="000E1425" w:rsidRPr="008819F6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19F6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8819F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Pr="008819F6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Pr="008819F6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 w:rsidRPr="008819F6">
        <w:rPr>
          <w:rFonts w:ascii="Arial" w:hAnsi="Arial" w:cs="Arial"/>
          <w:b/>
          <w:bCs/>
          <w:sz w:val="20"/>
          <w:szCs w:val="20"/>
        </w:rPr>
        <w:t>6</w:t>
      </w:r>
      <w:r w:rsidR="00A93B09" w:rsidRPr="008819F6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RPr="008819F6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8819F6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9F6"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 w:rsidRPr="008819F6"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 w:rsidRPr="008819F6"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8819F6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819F6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8819F6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19F6"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8819F6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9F6"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Pr="008819F6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9F6"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RPr="008819F6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8819F6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Pr="008819F6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19F6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 w:rsidRPr="008819F6">
              <w:rPr>
                <w:rFonts w:ascii="Arial" w:hAnsi="Arial" w:cs="Arial"/>
                <w:b/>
                <w:bCs/>
                <w:sz w:val="16"/>
                <w:szCs w:val="16"/>
              </w:rPr>
              <w:t>24 miesiące</w:t>
            </w:r>
            <w:r w:rsidR="004568CB" w:rsidRPr="008819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819F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8819F6"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 w:rsidRPr="008819F6"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B09" w:rsidRPr="008819F6" w:rsidRDefault="00C74B7F" w:rsidP="008819F6">
            <w:pPr>
              <w:jc w:val="center"/>
              <w:rPr>
                <w:rFonts w:ascii="Arial" w:hAnsi="Arial" w:cs="Arial"/>
              </w:rPr>
            </w:pPr>
            <w:r w:rsidRPr="008819F6">
              <w:rPr>
                <w:rFonts w:ascii="Arial Narrow" w:eastAsia="Calibri" w:hAnsi="Arial Narrow" w:cs="Arial"/>
              </w:rPr>
              <w:t>TAK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8819F6" w:rsidRDefault="00A93B09">
            <w:pPr>
              <w:rPr>
                <w:sz w:val="20"/>
                <w:szCs w:val="20"/>
              </w:rPr>
            </w:pPr>
            <w:r w:rsidRPr="008819F6">
              <w:rPr>
                <w:sz w:val="20"/>
                <w:szCs w:val="20"/>
              </w:rPr>
              <w:t> </w:t>
            </w:r>
          </w:p>
        </w:tc>
      </w:tr>
      <w:tr w:rsidR="00A93B09" w:rsidRPr="008819F6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Pr="008819F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Pr="008819F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Pr="008819F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Pr="008819F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Pr="008819F6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19F6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Pr="008819F6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Pr="008819F6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5449C4" w:rsidRPr="008819F6" w:rsidRDefault="00B4736E">
      <w:pPr>
        <w:rPr>
          <w:rFonts w:ascii="Arial" w:hAnsi="Arial" w:cs="Arial"/>
          <w:b/>
          <w:bCs/>
          <w:sz w:val="20"/>
          <w:szCs w:val="20"/>
        </w:rPr>
      </w:pPr>
      <w:r w:rsidRPr="008819F6">
        <w:rPr>
          <w:rFonts w:ascii="Arial" w:hAnsi="Arial" w:cs="Arial"/>
          <w:b/>
          <w:bCs/>
          <w:sz w:val="20"/>
          <w:szCs w:val="20"/>
        </w:rPr>
        <w:t>7</w:t>
      </w:r>
      <w:r w:rsidR="000E1425" w:rsidRPr="008819F6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947"/>
        <w:gridCol w:w="1444"/>
        <w:gridCol w:w="3544"/>
      </w:tblGrid>
      <w:tr w:rsidR="005449C4" w:rsidRPr="008819F6" w:rsidTr="002601E2">
        <w:tc>
          <w:tcPr>
            <w:tcW w:w="671" w:type="dxa"/>
            <w:shd w:val="clear" w:color="auto" w:fill="D9D9D9"/>
            <w:vAlign w:val="center"/>
          </w:tcPr>
          <w:p w:rsidR="005449C4" w:rsidRPr="008819F6" w:rsidRDefault="005449C4" w:rsidP="0017288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819F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8819F6">
              <w:rPr>
                <w:rFonts w:ascii="Arial Narrow" w:hAnsi="Arial Narrow" w:cs="Arial"/>
                <w:b/>
                <w:bCs/>
                <w:sz w:val="20"/>
                <w:szCs w:val="20"/>
              </w:rPr>
              <w:t>ppkt</w:t>
            </w:r>
            <w:proofErr w:type="spellEnd"/>
            <w:r w:rsidRPr="008819F6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47" w:type="dxa"/>
            <w:shd w:val="clear" w:color="auto" w:fill="D9D9D9"/>
          </w:tcPr>
          <w:p w:rsidR="005449C4" w:rsidRPr="008819F6" w:rsidRDefault="005449C4" w:rsidP="0017288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819F6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44" w:type="dxa"/>
            <w:shd w:val="clear" w:color="auto" w:fill="D9D9D9"/>
          </w:tcPr>
          <w:p w:rsidR="005449C4" w:rsidRPr="008819F6" w:rsidRDefault="005449C4" w:rsidP="0017288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819F6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544" w:type="dxa"/>
            <w:shd w:val="clear" w:color="auto" w:fill="D9D9D9"/>
          </w:tcPr>
          <w:p w:rsidR="00C74B7F" w:rsidRPr="008819F6" w:rsidRDefault="00C74B7F" w:rsidP="00C74B7F">
            <w:pPr>
              <w:keepNext/>
              <w:jc w:val="center"/>
              <w:rPr>
                <w:rFonts w:ascii="Arial Narrow" w:hAnsi="Arial Narrow"/>
                <w:b/>
                <w:bCs/>
              </w:rPr>
            </w:pPr>
            <w:r w:rsidRPr="008819F6">
              <w:rPr>
                <w:rFonts w:ascii="Arial Narrow" w:hAnsi="Arial Narrow"/>
                <w:b/>
                <w:bCs/>
              </w:rPr>
              <w:t>Parametry oferowane</w:t>
            </w:r>
          </w:p>
          <w:p w:rsidR="00C74B7F" w:rsidRPr="008819F6" w:rsidRDefault="00C74B7F" w:rsidP="00C74B7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819F6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C74B7F" w:rsidRPr="008819F6" w:rsidRDefault="00C74B7F" w:rsidP="00C74B7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819F6">
              <w:rPr>
                <w:rFonts w:ascii="Arial Narrow" w:hAnsi="Arial Narrow"/>
                <w:bCs/>
                <w:sz w:val="16"/>
                <w:szCs w:val="16"/>
              </w:rPr>
              <w:t>- Należy szczegółowo opisać każdy oferowany parametr urządzenia/sprzętu.</w:t>
            </w:r>
          </w:p>
          <w:p w:rsidR="00C74B7F" w:rsidRPr="008819F6" w:rsidRDefault="00C74B7F" w:rsidP="00C74B7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819F6">
              <w:rPr>
                <w:rFonts w:ascii="Arial Narrow" w:hAnsi="Arial Narrow"/>
                <w:bCs/>
                <w:sz w:val="16"/>
                <w:szCs w:val="16"/>
              </w:rPr>
              <w:t>- Dopuszcza się  wpisanie  słowa - TAK jeżeli oferowany parametr jest zgodny z minimalnym wymogiem granicznym.</w:t>
            </w:r>
          </w:p>
          <w:p w:rsidR="00C74B7F" w:rsidRPr="008819F6" w:rsidRDefault="00C74B7F" w:rsidP="00C74B7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449C4" w:rsidRPr="008819F6" w:rsidRDefault="00C74B7F" w:rsidP="00C74B7F">
            <w:pPr>
              <w:keepNext/>
              <w:jc w:val="center"/>
              <w:rPr>
                <w:rFonts w:ascii="Arial Narrow" w:hAnsi="Arial Narrow"/>
                <w:b/>
                <w:bCs/>
              </w:rPr>
            </w:pPr>
            <w:r w:rsidRPr="008819F6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5449C4" w:rsidRPr="008819F6" w:rsidTr="00C74B7F">
        <w:tc>
          <w:tcPr>
            <w:tcW w:w="9606" w:type="dxa"/>
            <w:gridSpan w:val="4"/>
            <w:shd w:val="clear" w:color="auto" w:fill="D9D9D9" w:themeFill="background1" w:themeFillShade="D9"/>
          </w:tcPr>
          <w:p w:rsidR="005449C4" w:rsidRPr="008819F6" w:rsidRDefault="005449C4" w:rsidP="00172887">
            <w:pPr>
              <w:jc w:val="center"/>
              <w:rPr>
                <w:rFonts w:ascii="Arial Narrow" w:hAnsi="Arial Narrow"/>
                <w:b/>
              </w:rPr>
            </w:pPr>
            <w:r w:rsidRPr="008819F6">
              <w:rPr>
                <w:rFonts w:ascii="Arial Narrow" w:hAnsi="Arial Narrow"/>
                <w:b/>
              </w:rPr>
              <w:t>Wymagania ogólne</w:t>
            </w: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Mobilny, modularny stół operacyjny z napędem elektrohydraulicznym.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Pozioma podstawa stołu pokryta obudową ze stali nierdzewnej</w:t>
            </w:r>
            <w:r w:rsidR="002F753F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Konstrukcja stołu wykonana z materiałów </w:t>
            </w:r>
            <w:r w:rsidRPr="002F753F">
              <w:rPr>
                <w:rFonts w:ascii="Arial Narrow" w:hAnsi="Arial Narrow" w:cs="Tahoma"/>
              </w:rPr>
              <w:lastRenderedPageBreak/>
              <w:t>nierdzewnych.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Łatwość mycia i czyszczenia. Stopień ochrony min. IPX5</w:t>
            </w:r>
            <w:r w:rsidR="002F753F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Kolumna stołu pokryta ruchomymi panelami wykonanymi ze stali nierdzewnej, dopuszcza się, aby górna obudowa kolumny wykonana była z tworzywa sztucznego.  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  <w:b/>
                <w:bCs/>
              </w:rPr>
            </w:pPr>
            <w:r w:rsidRPr="002F753F">
              <w:rPr>
                <w:rFonts w:ascii="Arial Narrow" w:hAnsi="Arial Narrow" w:cs="Tahoma"/>
              </w:rPr>
              <w:t>Stół bez gumowej osłony w postaci harmonijki zasłaniającej łączenie kolumny z blatem.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Podstawa jezdna wyposażona w cztery podwójne koła. Wszystkie koła skrętne umożliwiające jazdę w dowolnym kierunku.</w:t>
            </w:r>
          </w:p>
          <w:p w:rsidR="005449C4" w:rsidRPr="002F753F" w:rsidRDefault="005449C4" w:rsidP="00172887">
            <w:pPr>
              <w:rPr>
                <w:rFonts w:ascii="Arial Narrow" w:hAnsi="Arial Narrow" w:cs="Tahoma"/>
                <w:b/>
                <w:bCs/>
              </w:rPr>
            </w:pPr>
            <w:r w:rsidRPr="002F753F">
              <w:rPr>
                <w:rFonts w:ascii="Arial Narrow" w:hAnsi="Arial Narrow" w:cs="Tahoma"/>
              </w:rPr>
              <w:t xml:space="preserve">Koła zabudowane lub niezabudowane w podstawie jezdnej, niewystające poza podstawę stołu podczas zabiegu. 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System blokowania kół obsługiwany za pomocą pilota i panelu awaryjnego sterowania. </w:t>
            </w:r>
          </w:p>
          <w:p w:rsidR="005449C4" w:rsidRPr="002F753F" w:rsidRDefault="005449C4" w:rsidP="00172887">
            <w:pPr>
              <w:rPr>
                <w:rFonts w:ascii="Arial Narrow" w:hAnsi="Arial Narrow" w:cs="Tahoma"/>
                <w:b/>
                <w:bCs/>
              </w:rPr>
            </w:pPr>
            <w:r w:rsidRPr="002F753F">
              <w:rPr>
                <w:rFonts w:ascii="Arial Narrow" w:hAnsi="Arial Narrow" w:cs="Tahoma"/>
              </w:rPr>
              <w:t>Stół na czas zabiegu posadowiony na podłodze poprzez schowanie kół w podstawę stołu</w:t>
            </w:r>
            <w:r w:rsidR="00B64CD6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Blat stołu złożony z minimum następujących segmentów:</w:t>
            </w:r>
          </w:p>
          <w:p w:rsidR="005449C4" w:rsidRPr="002F753F" w:rsidRDefault="005449C4" w:rsidP="005449C4">
            <w:pPr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Podgłówek </w:t>
            </w:r>
          </w:p>
          <w:p w:rsidR="005449C4" w:rsidRPr="002F753F" w:rsidRDefault="005449C4" w:rsidP="005449C4">
            <w:pPr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Górna płyta plecowa odejmowalna</w:t>
            </w:r>
          </w:p>
          <w:p w:rsidR="005449C4" w:rsidRPr="002F753F" w:rsidRDefault="005449C4" w:rsidP="005449C4">
            <w:pPr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Płyta plecowa</w:t>
            </w:r>
          </w:p>
          <w:p w:rsidR="005449C4" w:rsidRPr="002F753F" w:rsidRDefault="005449C4" w:rsidP="005449C4">
            <w:pPr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Segment siedziska</w:t>
            </w:r>
          </w:p>
          <w:p w:rsidR="005449C4" w:rsidRPr="002F753F" w:rsidRDefault="005449C4" w:rsidP="005449C4">
            <w:pPr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Podnóżki, dzielone wzdłużnie.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Płyta plecowa górna podgłówek oraz segment nożny łączone z blatem za pomocą gniazda wpustowego („bolec - okrągły otwór”), bez dodatkowych manipulacji w innych płaszczyznach i zabezpieczeń śrubowych. Jedno kliknięcie po prostym osadzeniu w gnieździe ma stanowić bezpieczne połączenie elementów.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Dwuprzegubowa płyta głowy umożliwiająca wygodne ułożenie pacjenta na boku.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Blat stołu przezierny na całej długości. Dopuszcza się częściowo nieprzezierny podgłówek.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Wszystkie segmenty blatu wyposażone w szyny boczne do montażu akcesoriów.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Inteligentny system antykolizyjny </w:t>
            </w:r>
            <w:r w:rsidRPr="002F753F">
              <w:rPr>
                <w:rFonts w:ascii="Arial Narrow" w:hAnsi="Arial Narrow" w:cs="Tahoma"/>
              </w:rPr>
              <w:lastRenderedPageBreak/>
              <w:t>wyświetlający informacje na ekranie pilota.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B64CD6" w:rsidRDefault="005449C4" w:rsidP="00172887">
            <w:pPr>
              <w:rPr>
                <w:rFonts w:ascii="Arial Narrow" w:hAnsi="Arial Narrow" w:cs="Tahoma"/>
                <w:color w:val="000000" w:themeColor="text1"/>
              </w:rPr>
            </w:pPr>
            <w:r w:rsidRPr="00B64CD6">
              <w:rPr>
                <w:rFonts w:ascii="Arial Narrow" w:hAnsi="Arial Narrow" w:cs="Tahoma"/>
                <w:color w:val="000000" w:themeColor="text1"/>
              </w:rPr>
              <w:t>Całkowita długość blatu: min</w:t>
            </w:r>
            <w:r w:rsidR="00B64CD6" w:rsidRPr="00B64CD6">
              <w:rPr>
                <w:rFonts w:ascii="Arial Narrow" w:hAnsi="Arial Narrow" w:cs="Tahoma"/>
                <w:color w:val="000000" w:themeColor="text1"/>
              </w:rPr>
              <w:t>.</w:t>
            </w:r>
            <w:r w:rsidRPr="00B64CD6">
              <w:rPr>
                <w:rFonts w:ascii="Arial Narrow" w:hAnsi="Arial Narrow" w:cs="Tahoma"/>
                <w:color w:val="000000" w:themeColor="text1"/>
              </w:rPr>
              <w:t xml:space="preserve"> 2060 mm 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B64CD6" w:rsidRDefault="005449C4" w:rsidP="00172887">
            <w:pPr>
              <w:rPr>
                <w:rFonts w:ascii="Arial Narrow" w:hAnsi="Arial Narrow" w:cs="Tahoma"/>
                <w:color w:val="000000" w:themeColor="text1"/>
              </w:rPr>
            </w:pPr>
            <w:r w:rsidRPr="00B64CD6">
              <w:rPr>
                <w:rFonts w:ascii="Arial Narrow" w:hAnsi="Arial Narrow" w:cs="Tahoma"/>
                <w:color w:val="000000" w:themeColor="text1"/>
              </w:rPr>
              <w:t xml:space="preserve">Szerokość blatu </w:t>
            </w:r>
            <w:proofErr w:type="spellStart"/>
            <w:r w:rsidRPr="00B64CD6">
              <w:rPr>
                <w:rFonts w:ascii="Arial Narrow" w:hAnsi="Arial Narrow" w:cs="Tahoma"/>
                <w:color w:val="000000" w:themeColor="text1"/>
              </w:rPr>
              <w:t>max</w:t>
            </w:r>
            <w:proofErr w:type="spellEnd"/>
            <w:r w:rsidR="00B64CD6" w:rsidRPr="00B64CD6">
              <w:rPr>
                <w:rFonts w:ascii="Arial Narrow" w:hAnsi="Arial Narrow" w:cs="Tahoma"/>
                <w:color w:val="000000" w:themeColor="text1"/>
              </w:rPr>
              <w:t>.</w:t>
            </w:r>
            <w:r w:rsidRPr="00B64CD6">
              <w:rPr>
                <w:rFonts w:ascii="Arial Narrow" w:hAnsi="Arial Narrow" w:cs="Tahoma"/>
                <w:color w:val="000000" w:themeColor="text1"/>
              </w:rPr>
              <w:t xml:space="preserve"> 520 mm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Szerokość blatu z szynami bocznymi: </w:t>
            </w:r>
            <w:proofErr w:type="spellStart"/>
            <w:r w:rsidRPr="002F753F">
              <w:rPr>
                <w:rFonts w:ascii="Arial Narrow" w:hAnsi="Arial Narrow" w:cs="Tahoma"/>
              </w:rPr>
              <w:t>max</w:t>
            </w:r>
            <w:proofErr w:type="spellEnd"/>
            <w:r w:rsidR="00B64CD6">
              <w:rPr>
                <w:rFonts w:ascii="Arial Narrow" w:hAnsi="Arial Narrow" w:cs="Tahoma"/>
              </w:rPr>
              <w:t>.</w:t>
            </w:r>
            <w:r w:rsidRPr="002F753F">
              <w:rPr>
                <w:rFonts w:ascii="Arial Narrow" w:hAnsi="Arial Narrow" w:cs="Tahoma"/>
              </w:rPr>
              <w:t xml:space="preserve"> 600 </w:t>
            </w:r>
            <w:proofErr w:type="spellStart"/>
            <w:r w:rsidRPr="002F753F">
              <w:rPr>
                <w:rFonts w:ascii="Arial Narrow" w:hAnsi="Arial Narrow" w:cs="Tahoma"/>
              </w:rPr>
              <w:t>mm</w:t>
            </w:r>
            <w:proofErr w:type="spellEnd"/>
            <w:r w:rsidR="00B64CD6">
              <w:rPr>
                <w:rFonts w:ascii="Arial Narrow" w:hAnsi="Arial Narrow" w:cs="Tahoma"/>
              </w:rPr>
              <w:t>.</w:t>
            </w:r>
            <w:r w:rsidRPr="002F753F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8819F6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Elektrohydrauliczne sterowanie za pomocą przewodowego i bezprzewodowego pilota sterującego co najmniej takich funkcji stołu jak: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Wysokość blatu w zakresie: poniżej 600mm i powyżej 1070</w:t>
            </w:r>
            <w:r w:rsidR="00B64CD6">
              <w:rPr>
                <w:rFonts w:ascii="Arial Narrow" w:hAnsi="Arial Narrow" w:cs="Tahoma"/>
              </w:rPr>
              <w:t xml:space="preserve"> </w:t>
            </w:r>
            <w:r w:rsidRPr="002F753F">
              <w:rPr>
                <w:rFonts w:ascii="Arial Narrow" w:hAnsi="Arial Narrow" w:cs="Tahoma"/>
              </w:rPr>
              <w:t>mm (wysokość mierzona do górnej</w:t>
            </w:r>
            <w:r w:rsidR="00B64CD6">
              <w:rPr>
                <w:rFonts w:ascii="Arial Narrow" w:hAnsi="Arial Narrow" w:cs="Tahoma"/>
              </w:rPr>
              <w:t xml:space="preserve"> powierzchni</w:t>
            </w:r>
            <w:r w:rsidRPr="002F753F">
              <w:rPr>
                <w:rFonts w:ascii="Arial Narrow" w:hAnsi="Arial Narrow" w:cs="Tahoma"/>
              </w:rPr>
              <w:t xml:space="preserve"> blatu bez materacy – blat w pozycji horyzontalnej)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Regulacja pozycji </w:t>
            </w:r>
            <w:proofErr w:type="spellStart"/>
            <w:r w:rsidRPr="002F753F">
              <w:rPr>
                <w:rFonts w:ascii="Arial Narrow" w:hAnsi="Arial Narrow" w:cs="Tahoma"/>
              </w:rPr>
              <w:t>Trendelenburga</w:t>
            </w:r>
            <w:proofErr w:type="spellEnd"/>
            <w:r w:rsidRPr="002F753F">
              <w:rPr>
                <w:rFonts w:ascii="Arial Narrow" w:hAnsi="Arial Narrow" w:cs="Tahoma"/>
              </w:rPr>
              <w:t xml:space="preserve"> /</w:t>
            </w:r>
            <w:r w:rsidR="00B64CD6">
              <w:rPr>
                <w:rFonts w:ascii="Arial Narrow" w:hAnsi="Arial Narrow" w:cs="Tahoma"/>
              </w:rPr>
              <w:t xml:space="preserve"> </w:t>
            </w:r>
            <w:proofErr w:type="spellStart"/>
            <w:r w:rsidR="00B64CD6">
              <w:rPr>
                <w:rFonts w:ascii="Arial Narrow" w:hAnsi="Arial Narrow" w:cs="Tahoma"/>
              </w:rPr>
              <w:t>anty-Trendelenburga</w:t>
            </w:r>
            <w:proofErr w:type="spellEnd"/>
            <w:r w:rsidR="00B64CD6">
              <w:rPr>
                <w:rFonts w:ascii="Arial Narrow" w:hAnsi="Arial Narrow" w:cs="Tahoma"/>
              </w:rPr>
              <w:t xml:space="preserve"> w zakresie</w:t>
            </w:r>
            <w:r w:rsidRPr="002F753F">
              <w:rPr>
                <w:rFonts w:ascii="Arial Narrow" w:hAnsi="Arial Narrow" w:cs="Tahoma"/>
              </w:rPr>
              <w:t xml:space="preserve">: powyżej 35˚ 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Regulacja przechyłów bocznych w zakresie: powyżej 25˚ 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Regulacja dolnej płyty plecowej w zakresie min. (+90°/-40°) 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Regulacja podnóżków w zakresie min. (-90°/+80°)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Pozycja „0” za pomocą jednego przycisku. 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Pozycja </w:t>
            </w:r>
            <w:proofErr w:type="spellStart"/>
            <w:r w:rsidRPr="002F753F">
              <w:rPr>
                <w:rFonts w:ascii="Arial Narrow" w:hAnsi="Arial Narrow" w:cs="Tahoma"/>
              </w:rPr>
              <w:t>f</w:t>
            </w:r>
            <w:r w:rsidR="00B64CD6">
              <w:rPr>
                <w:rFonts w:ascii="Arial Narrow" w:hAnsi="Arial Narrow" w:cs="Tahoma"/>
              </w:rPr>
              <w:t>lex</w:t>
            </w:r>
            <w:proofErr w:type="spellEnd"/>
            <w:r w:rsidR="00B64CD6">
              <w:rPr>
                <w:rFonts w:ascii="Arial Narrow" w:hAnsi="Arial Narrow" w:cs="Tahoma"/>
              </w:rPr>
              <w:t xml:space="preserve"> za pomocą jednego przycisku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Pozycja </w:t>
            </w:r>
            <w:proofErr w:type="spellStart"/>
            <w:r w:rsidRPr="002F753F">
              <w:rPr>
                <w:rFonts w:ascii="Arial Narrow" w:hAnsi="Arial Narrow" w:cs="Tahoma"/>
              </w:rPr>
              <w:t>reflex</w:t>
            </w:r>
            <w:proofErr w:type="spellEnd"/>
            <w:r w:rsidRPr="002F753F">
              <w:rPr>
                <w:rFonts w:ascii="Arial Narrow" w:hAnsi="Arial Narrow" w:cs="Tahoma"/>
              </w:rPr>
              <w:t xml:space="preserve"> za pomocą jednego przycisku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Wybór orientacji ułożenia pacjenta: pozycja normalna/odwrócona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Przesuw wzdłużny blatu w zakresie min. 350</w:t>
            </w:r>
            <w:r w:rsidR="00B64CD6">
              <w:rPr>
                <w:rFonts w:ascii="Arial Narrow" w:hAnsi="Arial Narrow" w:cs="Tahoma"/>
              </w:rPr>
              <w:t xml:space="preserve"> </w:t>
            </w:r>
            <w:r w:rsidRPr="002F753F">
              <w:rPr>
                <w:rFonts w:ascii="Arial Narrow" w:hAnsi="Arial Narrow" w:cs="Tahoma"/>
              </w:rPr>
              <w:t>mm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Ławeczka wypiętrzenia min. 120 mm</w:t>
            </w:r>
          </w:p>
          <w:p w:rsidR="005449C4" w:rsidRPr="002F753F" w:rsidRDefault="005449C4" w:rsidP="008819F6">
            <w:pPr>
              <w:numPr>
                <w:ilvl w:val="0"/>
                <w:numId w:val="8"/>
              </w:num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Blokowanie i odblokowywanie stołu na czas zabiegu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Mechaniczne (ręczne) sterowanie takich segmentów blatu jak:</w:t>
            </w:r>
          </w:p>
          <w:p w:rsidR="005449C4" w:rsidRPr="002F753F" w:rsidRDefault="005449C4" w:rsidP="005449C4">
            <w:pPr>
              <w:numPr>
                <w:ilvl w:val="0"/>
                <w:numId w:val="9"/>
              </w:numPr>
              <w:spacing w:after="160" w:line="259" w:lineRule="auto"/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Podgłówek w zakresie min. +45°/ -90°</w:t>
            </w:r>
          </w:p>
          <w:p w:rsidR="005449C4" w:rsidRPr="002F753F" w:rsidRDefault="005449C4" w:rsidP="005449C4">
            <w:pPr>
              <w:numPr>
                <w:ilvl w:val="0"/>
                <w:numId w:val="9"/>
              </w:numPr>
              <w:spacing w:after="160" w:line="259" w:lineRule="auto"/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Odwodzenie podnóżków na boki min. 180</w:t>
            </w:r>
            <w:r w:rsidRPr="002F753F">
              <w:rPr>
                <w:rFonts w:ascii="Arial Narrow" w:hAnsi="Arial Narrow" w:cs="Tahoma"/>
                <w:vertAlign w:val="superscript"/>
              </w:rPr>
              <w:t>0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Pilot przewodowy wyposażony w kolorowy ekran LCD o przekątnej min. 3,5” wyświetlający wykonywany ruch i jego wartość, poziom naładowania akumulatorów, stan blokady stołu do podłoża, orientację pacjenta, informację systemu antykolizyjnego.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Pilot pozwalający pracę w zaciemnionych </w:t>
            </w:r>
            <w:r w:rsidRPr="002F753F">
              <w:rPr>
                <w:rFonts w:ascii="Arial Narrow" w:hAnsi="Arial Narrow" w:cs="Tahoma"/>
              </w:rPr>
              <w:lastRenderedPageBreak/>
              <w:t>warunkach z podświetlanymi tylko aktywnymi przyciskami.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Menu pilota w języku Polskim</w:t>
            </w:r>
            <w:r w:rsidR="00B64CD6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  <w:b/>
                <w:bCs/>
              </w:rPr>
            </w:pPr>
            <w:r w:rsidRPr="002F753F">
              <w:rPr>
                <w:rFonts w:ascii="Arial Narrow" w:hAnsi="Arial Narrow" w:cs="Tahoma"/>
              </w:rPr>
              <w:t>Pilot posiadający funkcję zapamiętania min 20 pozycji blatu oraz ich wywołania w dowolnym momencie przez operatora</w:t>
            </w:r>
            <w:r w:rsidR="00B64CD6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Panel sterowania awaryjnego wbudowany w kolumnę, zlokalizowany w osi długiej stołu na prawej lub lewej stronie</w:t>
            </w:r>
            <w:r w:rsidR="00B64CD6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Panel sterowania awaryjnego wyposażony w zabezpieczenie przed </w:t>
            </w:r>
            <w:proofErr w:type="spellStart"/>
            <w:r w:rsidRPr="002F753F">
              <w:rPr>
                <w:rFonts w:ascii="Arial Narrow" w:hAnsi="Arial Narrow" w:cs="Tahoma"/>
              </w:rPr>
              <w:t>nieintencjonalnym</w:t>
            </w:r>
            <w:proofErr w:type="spellEnd"/>
            <w:r w:rsidRPr="002F753F">
              <w:rPr>
                <w:rFonts w:ascii="Arial Narrow" w:hAnsi="Arial Narrow" w:cs="Tahoma"/>
              </w:rPr>
              <w:t xml:space="preserve"> uruchomieniem w postaci konieczności użycia jednocześnie dwóch przycisków celem aktywacji wybranej funkcji.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Układ sterowania ruchami blatu zapewniający płynną ich regulację i wysoką stabilność pozycjonowania.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B64CD6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Akumulatory wbudowane w podstawę stołu. Ładowarka wewnętrzna. Informacja o stanie naładowania baterii zlokalizowana w podstawie stołu w bezpośrednim sąsiedztwie gniazda do podłączenia przewodu zasilającego i głównego włącznika zasilania. 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B64CD6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Całkowite naładowanie baterii w czasie </w:t>
            </w:r>
            <w:r w:rsidR="00B64CD6">
              <w:rPr>
                <w:rFonts w:ascii="Arial Narrow" w:hAnsi="Arial Narrow" w:cs="Tahoma"/>
              </w:rPr>
              <w:t>nie dłuższym niż</w:t>
            </w:r>
            <w:r w:rsidRPr="002F753F">
              <w:rPr>
                <w:rFonts w:ascii="Arial Narrow" w:hAnsi="Arial Narrow" w:cs="Tahoma"/>
              </w:rPr>
              <w:t xml:space="preserve"> 12 godzin</w:t>
            </w:r>
            <w:r w:rsidR="00B64CD6">
              <w:rPr>
                <w:rFonts w:ascii="Arial Narrow" w:hAnsi="Arial Narrow" w:cs="Tahoma"/>
              </w:rPr>
              <w:t>.</w:t>
            </w:r>
            <w:r w:rsidRPr="002F753F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>Stół wyposażony w demontowane materace, łączenia na materacach zespalane ultradźwiękową, bezszwową metodą, antystatyczne, o grubości poniżej 80 mm, zbudowane z pianki o dwóch różnych gęstościach, wykazujące właściwości przeciwodleżynowe, odporne na działanie środków dezynfekcyjnych. Materace powinny posiadać tzw. „pamięć kształtu”.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B64CD6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Maksymalne dopuszczalne obciążenie </w:t>
            </w:r>
            <w:r w:rsidR="00B64CD6">
              <w:rPr>
                <w:rFonts w:ascii="Arial Narrow" w:hAnsi="Arial Narrow" w:cs="Tahoma"/>
              </w:rPr>
              <w:t>co najmniej</w:t>
            </w:r>
            <w:r w:rsidRPr="002F753F">
              <w:rPr>
                <w:rFonts w:ascii="Arial Narrow" w:hAnsi="Arial Narrow" w:cs="Tahoma"/>
              </w:rPr>
              <w:t xml:space="preserve"> 450 </w:t>
            </w:r>
            <w:proofErr w:type="spellStart"/>
            <w:r w:rsidRPr="002F753F">
              <w:rPr>
                <w:rFonts w:ascii="Arial Narrow" w:hAnsi="Arial Narrow" w:cs="Tahoma"/>
              </w:rPr>
              <w:t>kg</w:t>
            </w:r>
            <w:proofErr w:type="spellEnd"/>
            <w:r w:rsidR="00B64CD6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rPr>
          <w:trHeight w:val="853"/>
        </w:trPr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vAlign w:val="center"/>
          </w:tcPr>
          <w:p w:rsidR="005449C4" w:rsidRPr="002F753F" w:rsidRDefault="005449C4" w:rsidP="00172887">
            <w:pPr>
              <w:rPr>
                <w:rFonts w:ascii="Arial Narrow" w:hAnsi="Arial Narrow" w:cs="Tahoma"/>
              </w:rPr>
            </w:pPr>
            <w:r w:rsidRPr="002F753F">
              <w:rPr>
                <w:rFonts w:ascii="Arial Narrow" w:hAnsi="Arial Narrow" w:cs="Tahoma"/>
              </w:rPr>
              <w:t xml:space="preserve">Bezpieczne obciążenie z możliwością wykorzystania przy wszystkich pozycjach blatu: min. 250 </w:t>
            </w:r>
            <w:proofErr w:type="spellStart"/>
            <w:r w:rsidRPr="002F753F">
              <w:rPr>
                <w:rFonts w:ascii="Arial Narrow" w:hAnsi="Arial Narrow" w:cs="Tahoma"/>
              </w:rPr>
              <w:t>kg</w:t>
            </w:r>
            <w:proofErr w:type="spellEnd"/>
            <w:r w:rsidR="00B64CD6">
              <w:rPr>
                <w:rFonts w:ascii="Arial Narrow" w:hAnsi="Arial Narrow" w:cs="Tahoma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Możliwość podłączenia dodatkowego nożnego kontrolera odpornego na zachlapania.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System automatycznie wyłączający pilot zdalnego sterowania po 4 minutach nie używania</w:t>
            </w:r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Powierzchnie stołu łatwe do czyszczenia i dezynfekcji przy pomocy ogólnodostępnych środków czyszczących</w:t>
            </w:r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Możliwość zamiany płyty podgłówka z płytami podnóżków</w:t>
            </w:r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Podstawa stołu wyposażona w mechanizm odblokowywania go od podłoża w przypadku awarii.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C74B7F">
        <w:tc>
          <w:tcPr>
            <w:tcW w:w="9606" w:type="dxa"/>
            <w:gridSpan w:val="4"/>
            <w:shd w:val="clear" w:color="auto" w:fill="D9D9D9"/>
          </w:tcPr>
          <w:p w:rsidR="005449C4" w:rsidRPr="002F753F" w:rsidRDefault="005449C4" w:rsidP="00B64CD6">
            <w:pPr>
              <w:tabs>
                <w:tab w:val="left" w:pos="3135"/>
              </w:tabs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  <w:b/>
              </w:rPr>
              <w:t>Akcesoria</w:t>
            </w: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Stół wyposażony w regulowany ekran anestezjologiczny</w:t>
            </w:r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Przystawki pod rękę ruchome w dwóch płaszczyznach (góra/dół i na boki)</w:t>
            </w:r>
            <w:r w:rsidR="00B64CD6">
              <w:rPr>
                <w:rFonts w:ascii="Arial Narrow" w:hAnsi="Arial Narrow"/>
              </w:rPr>
              <w:t>-</w:t>
            </w:r>
            <w:r w:rsidRPr="002F753F">
              <w:rPr>
                <w:rFonts w:ascii="Arial Narrow" w:hAnsi="Arial Narrow"/>
              </w:rPr>
              <w:t xml:space="preserve"> 2szt</w:t>
            </w:r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Przedłużenie blatu z wycięciem urologicznym</w:t>
            </w:r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Podpora ręki do ułożenia na boku</w:t>
            </w:r>
            <w:r w:rsidR="00B64CD6">
              <w:rPr>
                <w:rFonts w:ascii="Arial Narrow" w:hAnsi="Arial Narrow"/>
              </w:rPr>
              <w:t>-</w:t>
            </w:r>
            <w:r w:rsidRPr="002F753F">
              <w:rPr>
                <w:rFonts w:ascii="Arial Narrow" w:hAnsi="Arial Narrow"/>
              </w:rPr>
              <w:t xml:space="preserve"> 1 szt.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Podpory do pozycji bocznej</w:t>
            </w:r>
            <w:r w:rsidR="00B64CD6">
              <w:rPr>
                <w:rFonts w:ascii="Arial Narrow" w:hAnsi="Arial Narrow"/>
              </w:rPr>
              <w:t>-</w:t>
            </w:r>
            <w:r w:rsidRPr="002F753F">
              <w:rPr>
                <w:rFonts w:ascii="Arial Narrow" w:hAnsi="Arial Narrow"/>
              </w:rPr>
              <w:t xml:space="preserve"> 2 szt.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Zestaw dwóch podpór z przegubami kulowymi do pozycjonowania pacjenta.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 xml:space="preserve">Podpory ciała do pozycji </w:t>
            </w:r>
            <w:proofErr w:type="spellStart"/>
            <w:r w:rsidRPr="002F753F">
              <w:rPr>
                <w:rFonts w:ascii="Arial Narrow" w:hAnsi="Arial Narrow"/>
              </w:rPr>
              <w:t>Trendelenburga</w:t>
            </w:r>
            <w:proofErr w:type="spellEnd"/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Poszerzenie blatu stołu</w:t>
            </w:r>
            <w:r w:rsidR="00B64CD6">
              <w:rPr>
                <w:rFonts w:ascii="Arial Narrow" w:hAnsi="Arial Narrow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Pas pacjenta z klamrami</w:t>
            </w:r>
            <w:r w:rsidR="00B64CD6">
              <w:rPr>
                <w:rFonts w:ascii="Arial Narrow" w:hAnsi="Arial Narrow"/>
              </w:rPr>
              <w:t>-</w:t>
            </w:r>
            <w:r w:rsidRPr="002F753F">
              <w:rPr>
                <w:rFonts w:ascii="Arial Narrow" w:hAnsi="Arial Narrow"/>
              </w:rPr>
              <w:t xml:space="preserve"> 1 szt.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t xml:space="preserve">Podpora kończyny dolnej do pozycji ginekologicznej/urologicznej, ze sprężynami gazowymi typu </w:t>
            </w:r>
            <w:proofErr w:type="spellStart"/>
            <w:r w:rsidRPr="002F753F">
              <w:rPr>
                <w:rFonts w:ascii="Arial Narrow" w:hAnsi="Arial Narrow" w:cs="Arial"/>
              </w:rPr>
              <w:t>Stirrups</w:t>
            </w:r>
            <w:proofErr w:type="spellEnd"/>
            <w:r w:rsidR="00B64CD6">
              <w:rPr>
                <w:rFonts w:ascii="Arial Narrow" w:hAnsi="Arial Narrow" w:cs="Arial"/>
              </w:rPr>
              <w:t xml:space="preserve"> (lub równoważna zgodnie z nomenklaturą producenta)</w:t>
            </w:r>
            <w:r w:rsidRPr="002F753F">
              <w:rPr>
                <w:rFonts w:ascii="Arial Narrow" w:hAnsi="Arial Narrow" w:cs="Arial"/>
              </w:rPr>
              <w:t xml:space="preserve"> – 1 para</w:t>
            </w:r>
            <w:r w:rsidR="00B64CD6">
              <w:rPr>
                <w:rFonts w:ascii="Arial Narrow" w:hAnsi="Arial Narrow" w:cs="Arial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t>Wózek na akcesoria wyposażony w szyny sprzętowe, kosz druciany, uchwyty na akcesoria, obudowę podstawy z tworzywa oraz cztery podwójne koła obrotowe z hamulcami</w:t>
            </w:r>
            <w:r w:rsidR="00B64CD6">
              <w:rPr>
                <w:rFonts w:ascii="Arial Narrow" w:hAnsi="Arial Narrow" w:cs="Arial"/>
              </w:rPr>
              <w:t>.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2F753F" w:rsidTr="002601E2">
        <w:tc>
          <w:tcPr>
            <w:tcW w:w="671" w:type="dxa"/>
          </w:tcPr>
          <w:p w:rsidR="005449C4" w:rsidRPr="002F753F" w:rsidRDefault="005449C4" w:rsidP="005449C4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:rsidR="005B4F61" w:rsidRPr="008819F6" w:rsidRDefault="005B4F61" w:rsidP="00172887">
            <w:pPr>
              <w:rPr>
                <w:rFonts w:ascii="Arial Narrow" w:hAnsi="Arial Narrow" w:cs="Arial"/>
                <w:b/>
              </w:rPr>
            </w:pPr>
            <w:r w:rsidRPr="005B4F61">
              <w:rPr>
                <w:rFonts w:ascii="Arial Narrow" w:hAnsi="Arial Narrow" w:cs="Arial"/>
                <w:b/>
              </w:rPr>
              <w:t>Co najmniej jeden z zaoferowanych stołów wyposażony w:</w:t>
            </w:r>
          </w:p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t xml:space="preserve">System pozycjonerów przeznaczony do pozycji </w:t>
            </w:r>
            <w:proofErr w:type="spellStart"/>
            <w:r w:rsidRPr="002F753F">
              <w:rPr>
                <w:rFonts w:ascii="Arial Narrow" w:hAnsi="Arial Narrow" w:cs="Arial"/>
              </w:rPr>
              <w:t>Trendelenburga</w:t>
            </w:r>
            <w:proofErr w:type="spellEnd"/>
            <w:r w:rsidRPr="002F753F">
              <w:rPr>
                <w:rFonts w:ascii="Arial Narrow" w:hAnsi="Arial Narrow" w:cs="Arial"/>
              </w:rPr>
              <w:t xml:space="preserve"> w skład, którego wchodzi:</w:t>
            </w:r>
          </w:p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t xml:space="preserve">- pozycjoner do pozycji </w:t>
            </w:r>
            <w:proofErr w:type="spellStart"/>
            <w:r w:rsidRPr="002F753F">
              <w:rPr>
                <w:rFonts w:ascii="Arial Narrow" w:hAnsi="Arial Narrow" w:cs="Arial"/>
              </w:rPr>
              <w:t>Trendelenburga</w:t>
            </w:r>
            <w:proofErr w:type="spellEnd"/>
            <w:r w:rsidRPr="002F753F">
              <w:rPr>
                <w:rFonts w:ascii="Arial Narrow" w:hAnsi="Arial Narrow" w:cs="Arial"/>
              </w:rPr>
              <w:t xml:space="preserve"> wykonany z kratkowanych komórek żelowych i pianki </w:t>
            </w:r>
            <w:proofErr w:type="spellStart"/>
            <w:r w:rsidRPr="002F753F">
              <w:rPr>
                <w:rFonts w:ascii="Arial Narrow" w:hAnsi="Arial Narrow" w:cs="Arial"/>
              </w:rPr>
              <w:t>wiskoelastycznej</w:t>
            </w:r>
            <w:proofErr w:type="spellEnd"/>
            <w:r w:rsidRPr="002F753F">
              <w:rPr>
                <w:rFonts w:ascii="Arial Narrow" w:hAnsi="Arial Narrow" w:cs="Arial"/>
              </w:rPr>
              <w:t>, który zapewnia pozbawione napięć odciążenie i stabilizację pacjenta, rozkładający ciężar ciała i obniżający nacisk powierzchniowy do bezpiecznego poziomu, chroniący przed ryzykiem podrażnienia nerwów, wielokrotnego użytku. Wymiary 830x550x90 mm (+/- 60 mm)</w:t>
            </w:r>
            <w:r w:rsidR="00B64CD6">
              <w:rPr>
                <w:rFonts w:ascii="Arial Narrow" w:hAnsi="Arial Narrow" w:cs="Arial"/>
              </w:rPr>
              <w:t>.</w:t>
            </w:r>
          </w:p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t>- kompozytowe podpory barkowe wykonane z włókna węglowego do stabilizacji przy przechyłach do 40° o wymiarach 300x165x220 mm (+/- 30 mm) wraz z metalowymi wspornikami o wymiarach 75x40x65 mm (+/- 10 mm) i zaciskami o wymiarach 75x40x65 mm (+/- 10 mm)</w:t>
            </w:r>
          </w:p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t>- pozycjoner głowy i szyi o wymiarach 260mmx200mmx154mm (+/- 10 mm)</w:t>
            </w:r>
          </w:p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lastRenderedPageBreak/>
              <w:t>- mata antypoślizgowa o wymiarach 550x300x5mm (+/- 10 mm)</w:t>
            </w:r>
          </w:p>
          <w:p w:rsidR="005449C4" w:rsidRPr="002F753F" w:rsidRDefault="005449C4" w:rsidP="00172887">
            <w:pPr>
              <w:rPr>
                <w:rFonts w:ascii="Arial Narrow" w:hAnsi="Arial Narrow" w:cs="Arial"/>
              </w:rPr>
            </w:pPr>
            <w:r w:rsidRPr="002F753F">
              <w:rPr>
                <w:rFonts w:ascii="Arial Narrow" w:hAnsi="Arial Narrow" w:cs="Arial"/>
              </w:rPr>
              <w:t>- podparcie ramion o wymiarach 235x235x300 mm (+/- 10 mm)</w:t>
            </w:r>
          </w:p>
        </w:tc>
        <w:tc>
          <w:tcPr>
            <w:tcW w:w="1444" w:type="dxa"/>
          </w:tcPr>
          <w:p w:rsidR="005449C4" w:rsidRPr="002F753F" w:rsidRDefault="005449C4" w:rsidP="00172887">
            <w:pPr>
              <w:jc w:val="center"/>
              <w:rPr>
                <w:rFonts w:ascii="Arial Narrow" w:hAnsi="Arial Narrow"/>
              </w:rPr>
            </w:pPr>
            <w:r w:rsidRPr="002F753F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3544" w:type="dxa"/>
          </w:tcPr>
          <w:p w:rsidR="005449C4" w:rsidRPr="002F753F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8819F6" w:rsidTr="00C74B7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B64CD6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172887">
            <w:pPr>
              <w:rPr>
                <w:rFonts w:ascii="Arial Narrow" w:hAnsi="Arial Narrow"/>
              </w:rPr>
            </w:pPr>
            <w:r w:rsidRPr="008819F6">
              <w:rPr>
                <w:rFonts w:ascii="Arial Narrow" w:hAnsi="Arial Narrow" w:cs="Arial"/>
                <w:b/>
              </w:rPr>
              <w:t>Wymagania dodatkowe</w:t>
            </w:r>
          </w:p>
        </w:tc>
      </w:tr>
      <w:tr w:rsidR="005449C4" w:rsidRPr="008819F6" w:rsidTr="002601E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17288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5449C4">
            <w:pPr>
              <w:rPr>
                <w:rFonts w:ascii="Arial Narrow" w:hAnsi="Arial Narrow" w:cs="Arial"/>
              </w:rPr>
            </w:pPr>
            <w:r w:rsidRPr="008819F6">
              <w:rPr>
                <w:rFonts w:ascii="Arial Narrow" w:hAnsi="Arial Narrow" w:cs="Arial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172887">
            <w:pPr>
              <w:jc w:val="center"/>
              <w:rPr>
                <w:rFonts w:ascii="Arial Narrow" w:hAnsi="Arial Narrow"/>
              </w:rPr>
            </w:pPr>
            <w:r w:rsidRPr="008819F6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4" w:rsidRPr="008819F6" w:rsidRDefault="005449C4" w:rsidP="00172887">
            <w:pPr>
              <w:rPr>
                <w:rFonts w:ascii="Arial Narrow" w:hAnsi="Arial Narrow"/>
              </w:rPr>
            </w:pPr>
          </w:p>
        </w:tc>
      </w:tr>
      <w:tr w:rsidR="005449C4" w:rsidRPr="008819F6" w:rsidTr="002601E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17288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5449C4">
            <w:pPr>
              <w:rPr>
                <w:rFonts w:ascii="Arial Narrow" w:hAnsi="Arial Narrow" w:cs="Arial"/>
              </w:rPr>
            </w:pPr>
            <w:r w:rsidRPr="008819F6">
              <w:rPr>
                <w:rFonts w:ascii="Arial Narrow" w:hAnsi="Arial Narrow" w:cs="Arial"/>
              </w:rPr>
              <w:t>Szkolenie personelu technicznego zamawiającego - Szkolenie obejmujące co najmniej 2 osoby.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C4" w:rsidRPr="008819F6" w:rsidRDefault="005449C4" w:rsidP="00172887">
            <w:pPr>
              <w:jc w:val="center"/>
              <w:rPr>
                <w:rFonts w:ascii="Arial Narrow" w:hAnsi="Arial Narrow"/>
              </w:rPr>
            </w:pPr>
            <w:r w:rsidRPr="008819F6">
              <w:rPr>
                <w:rFonts w:ascii="Arial Narrow" w:hAnsi="Arial Narrow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4" w:rsidRPr="008819F6" w:rsidRDefault="005449C4" w:rsidP="00172887">
            <w:pPr>
              <w:rPr>
                <w:rFonts w:ascii="Arial Narrow" w:hAnsi="Arial Narrow"/>
              </w:rPr>
            </w:pPr>
          </w:p>
        </w:tc>
      </w:tr>
    </w:tbl>
    <w:p w:rsidR="008310C5" w:rsidRPr="008819F6" w:rsidRDefault="008310C5">
      <w:pPr>
        <w:rPr>
          <w:rFonts w:ascii="Arial" w:hAnsi="Arial" w:cs="Arial"/>
          <w:b/>
          <w:bCs/>
          <w:sz w:val="20"/>
          <w:szCs w:val="20"/>
        </w:rPr>
      </w:pPr>
    </w:p>
    <w:p w:rsidR="008310C5" w:rsidRPr="008819F6" w:rsidRDefault="008310C5">
      <w:pPr>
        <w:rPr>
          <w:rFonts w:ascii="Arial" w:hAnsi="Arial" w:cs="Arial"/>
          <w:b/>
          <w:bCs/>
          <w:sz w:val="16"/>
          <w:szCs w:val="16"/>
        </w:rPr>
      </w:pPr>
    </w:p>
    <w:p w:rsidR="002601E2" w:rsidRDefault="002601E2" w:rsidP="00C74B7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16"/>
          <w:szCs w:val="16"/>
        </w:rPr>
      </w:pPr>
    </w:p>
    <w:p w:rsidR="002601E2" w:rsidRDefault="002601E2" w:rsidP="00C74B7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16"/>
          <w:szCs w:val="16"/>
        </w:rPr>
      </w:pPr>
    </w:p>
    <w:p w:rsidR="00C74B7F" w:rsidRPr="008819F6" w:rsidRDefault="00C74B7F" w:rsidP="00C74B7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8819F6">
        <w:rPr>
          <w:rFonts w:ascii="Arial" w:hAnsi="Arial" w:cs="Arial"/>
          <w:b/>
          <w:bCs/>
          <w:sz w:val="16"/>
          <w:szCs w:val="16"/>
        </w:rPr>
        <w:t>UWAGA:</w:t>
      </w:r>
      <w:r w:rsidRPr="008819F6">
        <w:rPr>
          <w:rFonts w:ascii="Arial" w:hAnsi="Arial" w:cs="Arial"/>
          <w:b/>
          <w:bCs/>
          <w:sz w:val="16"/>
          <w:szCs w:val="16"/>
        </w:rPr>
        <w:tab/>
      </w:r>
      <w:r w:rsidRPr="008819F6">
        <w:rPr>
          <w:rFonts w:ascii="Arial" w:hAnsi="Arial" w:cs="Arial"/>
          <w:sz w:val="16"/>
          <w:szCs w:val="16"/>
        </w:rPr>
        <w:tab/>
      </w:r>
      <w:r w:rsidRPr="008819F6">
        <w:rPr>
          <w:rFonts w:ascii="Arial" w:hAnsi="Arial" w:cs="Arial"/>
          <w:sz w:val="16"/>
          <w:szCs w:val="16"/>
        </w:rPr>
        <w:tab/>
      </w:r>
    </w:p>
    <w:p w:rsidR="00C74B7F" w:rsidRPr="008819F6" w:rsidRDefault="00C74B7F" w:rsidP="00C74B7F">
      <w:pPr>
        <w:jc w:val="both"/>
        <w:rPr>
          <w:rFonts w:ascii="Arial" w:hAnsi="Arial" w:cs="Arial"/>
          <w:sz w:val="16"/>
          <w:szCs w:val="16"/>
        </w:rPr>
      </w:pPr>
      <w:r w:rsidRPr="008819F6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C74B7F" w:rsidRPr="008819F6" w:rsidRDefault="00C74B7F" w:rsidP="00C74B7F">
      <w:pPr>
        <w:jc w:val="both"/>
        <w:rPr>
          <w:rFonts w:ascii="Arial" w:hAnsi="Arial" w:cs="Arial"/>
          <w:bCs/>
          <w:sz w:val="16"/>
          <w:szCs w:val="16"/>
        </w:rPr>
      </w:pPr>
    </w:p>
    <w:p w:rsidR="00C74B7F" w:rsidRPr="008819F6" w:rsidRDefault="00C74B7F" w:rsidP="00C74B7F">
      <w:pPr>
        <w:jc w:val="both"/>
        <w:rPr>
          <w:rFonts w:ascii="Arial" w:hAnsi="Arial" w:cs="Arial"/>
          <w:bCs/>
          <w:sz w:val="16"/>
          <w:szCs w:val="16"/>
        </w:rPr>
      </w:pPr>
      <w:r w:rsidRPr="008819F6">
        <w:rPr>
          <w:rFonts w:ascii="Arial" w:hAnsi="Arial" w:cs="Arial"/>
          <w:bCs/>
          <w:sz w:val="16"/>
          <w:szCs w:val="16"/>
        </w:rPr>
        <w:t>Wypełniony i podpisany załącznik nr 1 w miejscach do tego przeznaczonych należy załączyć do oferty.</w:t>
      </w:r>
    </w:p>
    <w:p w:rsidR="00C74B7F" w:rsidRPr="008819F6" w:rsidRDefault="00C74B7F" w:rsidP="00C74B7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8819F6">
        <w:rPr>
          <w:rFonts w:ascii="Arial" w:hAnsi="Arial"/>
          <w:sz w:val="16"/>
          <w:szCs w:val="16"/>
        </w:rPr>
        <w:t xml:space="preserve"> </w:t>
      </w:r>
    </w:p>
    <w:p w:rsidR="00C74B7F" w:rsidRPr="008819F6" w:rsidRDefault="00C74B7F" w:rsidP="00C74B7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8819F6">
        <w:rPr>
          <w:rFonts w:ascii="Arial" w:hAnsi="Arial"/>
          <w:sz w:val="16"/>
          <w:szCs w:val="16"/>
        </w:rPr>
        <w:t>Oświadczenie Wykonawcy:</w:t>
      </w:r>
    </w:p>
    <w:p w:rsidR="00C74B7F" w:rsidRPr="008819F6" w:rsidRDefault="00C74B7F" w:rsidP="00C74B7F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8819F6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C74B7F" w:rsidRPr="008819F6" w:rsidRDefault="00C74B7F" w:rsidP="00C74B7F">
      <w:pPr>
        <w:jc w:val="both"/>
        <w:rPr>
          <w:rFonts w:ascii="Arial" w:hAnsi="Arial" w:cs="Arial"/>
          <w:sz w:val="18"/>
          <w:szCs w:val="18"/>
        </w:rPr>
      </w:pPr>
      <w:r w:rsidRPr="008819F6">
        <w:rPr>
          <w:rFonts w:ascii="Arial" w:hAnsi="Arial" w:cs="Arial"/>
          <w:sz w:val="18"/>
          <w:szCs w:val="18"/>
        </w:rPr>
        <w:tab/>
      </w:r>
    </w:p>
    <w:p w:rsidR="00C74B7F" w:rsidRPr="008819F6" w:rsidRDefault="00C74B7F" w:rsidP="00C74B7F">
      <w:pPr>
        <w:jc w:val="both"/>
        <w:rPr>
          <w:sz w:val="16"/>
          <w:szCs w:val="18"/>
        </w:rPr>
      </w:pPr>
      <w:r w:rsidRPr="008819F6">
        <w:rPr>
          <w:rFonts w:ascii="Arial" w:hAnsi="Arial" w:cs="Arial"/>
          <w:b/>
          <w:bCs/>
          <w:sz w:val="16"/>
          <w:szCs w:val="18"/>
        </w:rPr>
        <w:t>Wypełniony i podpisany kwalifikowanym podpisem elektronicznym załącznik nr 1 należy załączyć do oferty.</w:t>
      </w:r>
    </w:p>
    <w:p w:rsidR="00C74B7F" w:rsidRPr="008819F6" w:rsidRDefault="00C74B7F" w:rsidP="00C74B7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8819F6">
        <w:rPr>
          <w:rFonts w:ascii="Arial" w:hAnsi="Arial" w:cs="Arial"/>
          <w:b/>
          <w:bCs/>
          <w:sz w:val="16"/>
          <w:szCs w:val="18"/>
        </w:rPr>
        <w:tab/>
      </w:r>
      <w:r w:rsidRPr="008819F6">
        <w:rPr>
          <w:rFonts w:ascii="Arial Narrow" w:hAnsi="Arial Narrow" w:cs="Arial"/>
          <w:sz w:val="16"/>
          <w:szCs w:val="18"/>
        </w:rPr>
        <w:tab/>
      </w:r>
      <w:r w:rsidRPr="008819F6">
        <w:rPr>
          <w:rFonts w:ascii="Arial Narrow" w:hAnsi="Arial Narrow" w:cs="Arial"/>
          <w:sz w:val="16"/>
          <w:szCs w:val="18"/>
        </w:rPr>
        <w:tab/>
      </w:r>
    </w:p>
    <w:p w:rsidR="00C74B7F" w:rsidRPr="008819F6" w:rsidRDefault="00C74B7F" w:rsidP="00C74B7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C74B7F" w:rsidRPr="008819F6" w:rsidRDefault="00C74B7F" w:rsidP="00C74B7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</w:p>
    <w:p w:rsidR="00C74B7F" w:rsidRPr="008819F6" w:rsidRDefault="00C74B7F" w:rsidP="00C74B7F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8819F6">
        <w:rPr>
          <w:rFonts w:ascii="Arial Narrow" w:hAnsi="Arial Narrow" w:cs="Arial"/>
          <w:i/>
          <w:iCs/>
          <w:sz w:val="16"/>
          <w:szCs w:val="18"/>
        </w:rPr>
        <w:tab/>
      </w:r>
    </w:p>
    <w:p w:rsidR="00A6606D" w:rsidRPr="008819F6" w:rsidRDefault="00C74B7F" w:rsidP="008819F6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8819F6">
        <w:rPr>
          <w:rFonts w:ascii="Arial" w:hAnsi="Arial" w:cs="Arial"/>
          <w:b/>
          <w:bCs/>
          <w:sz w:val="16"/>
          <w:szCs w:val="18"/>
        </w:rPr>
        <w:tab/>
      </w:r>
      <w:r w:rsidRPr="008819F6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</w:t>
      </w:r>
    </w:p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A3570B" w:rsidRDefault="00A3570B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23" w:rsidRDefault="009D0323">
      <w:r>
        <w:separator/>
      </w:r>
    </w:p>
  </w:endnote>
  <w:endnote w:type="continuationSeparator" w:id="0">
    <w:p w:rsidR="009D0323" w:rsidRDefault="009D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F2C0F" w:rsidRPr="0022564C" w:rsidRDefault="000F2C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401249" w:rsidRPr="00401249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401249" w:rsidRPr="00401249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EC55EC" w:rsidRPr="00EC55EC">
          <w:rPr>
            <w:rFonts w:asciiTheme="majorHAnsi" w:eastAsiaTheme="majorEastAsia" w:hAnsiTheme="majorHAnsi" w:cstheme="majorBidi"/>
            <w:noProof/>
            <w:sz w:val="16"/>
            <w:szCs w:val="16"/>
          </w:rPr>
          <w:t>6</w:t>
        </w:r>
        <w:r w:rsidR="00401249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0F2C0F" w:rsidRDefault="000F2C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23" w:rsidRDefault="009D0323">
      <w:r>
        <w:separator/>
      </w:r>
    </w:p>
  </w:footnote>
  <w:footnote w:type="continuationSeparator" w:id="0">
    <w:p w:rsidR="009D0323" w:rsidRDefault="009D0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0F" w:rsidRDefault="000F2C0F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A97B44">
      <w:rPr>
        <w:rFonts w:ascii="Arial Narrow" w:hAnsi="Arial Narrow" w:cs="Arial"/>
        <w:b/>
        <w:bCs/>
        <w:sz w:val="16"/>
        <w:szCs w:val="16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6B61509"/>
    <w:multiLevelType w:val="multilevel"/>
    <w:tmpl w:val="7662E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753381"/>
    <w:multiLevelType w:val="multilevel"/>
    <w:tmpl w:val="4CA23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trike w:val="0"/>
        <w:dstrike w:val="0"/>
        <w:sz w:val="22"/>
        <w:szCs w:val="22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2F33"/>
    <w:multiLevelType w:val="hybridMultilevel"/>
    <w:tmpl w:val="026ADBCA"/>
    <w:lvl w:ilvl="0" w:tplc="619036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3EEB"/>
    <w:multiLevelType w:val="hybridMultilevel"/>
    <w:tmpl w:val="F3A21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044D3F"/>
    <w:multiLevelType w:val="multilevel"/>
    <w:tmpl w:val="538A6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F6277E7"/>
    <w:multiLevelType w:val="hybridMultilevel"/>
    <w:tmpl w:val="0AE2DC54"/>
    <w:lvl w:ilvl="0" w:tplc="FC725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37524"/>
    <w:multiLevelType w:val="hybridMultilevel"/>
    <w:tmpl w:val="5DFAD940"/>
    <w:lvl w:ilvl="0" w:tplc="BC7437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64F60"/>
    <w:multiLevelType w:val="hybridMultilevel"/>
    <w:tmpl w:val="C1B4B5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827EB"/>
    <w:rsid w:val="00090107"/>
    <w:rsid w:val="00095B42"/>
    <w:rsid w:val="000B338E"/>
    <w:rsid w:val="000B7983"/>
    <w:rsid w:val="000C2B15"/>
    <w:rsid w:val="000C4AF1"/>
    <w:rsid w:val="000E1425"/>
    <w:rsid w:val="000E6D67"/>
    <w:rsid w:val="000F03C3"/>
    <w:rsid w:val="000F2C0F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60B1"/>
    <w:rsid w:val="001747CE"/>
    <w:rsid w:val="00176759"/>
    <w:rsid w:val="0017752C"/>
    <w:rsid w:val="00191204"/>
    <w:rsid w:val="00197F11"/>
    <w:rsid w:val="001A28EE"/>
    <w:rsid w:val="001A50C8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3A92"/>
    <w:rsid w:val="0022564C"/>
    <w:rsid w:val="00235604"/>
    <w:rsid w:val="00240521"/>
    <w:rsid w:val="00243F63"/>
    <w:rsid w:val="00251DEB"/>
    <w:rsid w:val="00254C2E"/>
    <w:rsid w:val="00257A2A"/>
    <w:rsid w:val="002601E2"/>
    <w:rsid w:val="00270724"/>
    <w:rsid w:val="00270CC8"/>
    <w:rsid w:val="002718CE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7499"/>
    <w:rsid w:val="002F5EF7"/>
    <w:rsid w:val="002F753F"/>
    <w:rsid w:val="003008C5"/>
    <w:rsid w:val="00300B69"/>
    <w:rsid w:val="00301A2B"/>
    <w:rsid w:val="003031CC"/>
    <w:rsid w:val="00306943"/>
    <w:rsid w:val="00311B69"/>
    <w:rsid w:val="003163AD"/>
    <w:rsid w:val="003165EF"/>
    <w:rsid w:val="00322A23"/>
    <w:rsid w:val="00331CD5"/>
    <w:rsid w:val="00335AD0"/>
    <w:rsid w:val="00342851"/>
    <w:rsid w:val="003448FA"/>
    <w:rsid w:val="00346B6F"/>
    <w:rsid w:val="00352AA6"/>
    <w:rsid w:val="00360C62"/>
    <w:rsid w:val="00364457"/>
    <w:rsid w:val="00367BF9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3436"/>
    <w:rsid w:val="003E0994"/>
    <w:rsid w:val="003E13D8"/>
    <w:rsid w:val="003F1451"/>
    <w:rsid w:val="003F349A"/>
    <w:rsid w:val="003F3DD4"/>
    <w:rsid w:val="003F687D"/>
    <w:rsid w:val="00401249"/>
    <w:rsid w:val="00401C8D"/>
    <w:rsid w:val="004072E9"/>
    <w:rsid w:val="00417C00"/>
    <w:rsid w:val="00431DB6"/>
    <w:rsid w:val="0044206A"/>
    <w:rsid w:val="0044214A"/>
    <w:rsid w:val="00442BB2"/>
    <w:rsid w:val="00444B3A"/>
    <w:rsid w:val="004514B0"/>
    <w:rsid w:val="004526BB"/>
    <w:rsid w:val="004568CB"/>
    <w:rsid w:val="004570E2"/>
    <w:rsid w:val="00463889"/>
    <w:rsid w:val="00470A2F"/>
    <w:rsid w:val="0047404C"/>
    <w:rsid w:val="00484B88"/>
    <w:rsid w:val="004853EA"/>
    <w:rsid w:val="00485E0F"/>
    <w:rsid w:val="00487C52"/>
    <w:rsid w:val="0049506B"/>
    <w:rsid w:val="00496244"/>
    <w:rsid w:val="00497A1F"/>
    <w:rsid w:val="004A4EE9"/>
    <w:rsid w:val="004B27CF"/>
    <w:rsid w:val="004B55ED"/>
    <w:rsid w:val="004C7541"/>
    <w:rsid w:val="004D28E3"/>
    <w:rsid w:val="004D4123"/>
    <w:rsid w:val="004D46F3"/>
    <w:rsid w:val="004E0018"/>
    <w:rsid w:val="004E20EF"/>
    <w:rsid w:val="004E512B"/>
    <w:rsid w:val="00513968"/>
    <w:rsid w:val="00513FC2"/>
    <w:rsid w:val="00514070"/>
    <w:rsid w:val="00514625"/>
    <w:rsid w:val="00516AAA"/>
    <w:rsid w:val="005238AA"/>
    <w:rsid w:val="00527D58"/>
    <w:rsid w:val="005359CC"/>
    <w:rsid w:val="005368CE"/>
    <w:rsid w:val="00541D67"/>
    <w:rsid w:val="005449C4"/>
    <w:rsid w:val="00547F82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B15DC"/>
    <w:rsid w:val="005B4016"/>
    <w:rsid w:val="005B42FD"/>
    <w:rsid w:val="005B4F61"/>
    <w:rsid w:val="005B6866"/>
    <w:rsid w:val="005C2E69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33E55"/>
    <w:rsid w:val="0064161C"/>
    <w:rsid w:val="00645177"/>
    <w:rsid w:val="00663891"/>
    <w:rsid w:val="006638BE"/>
    <w:rsid w:val="00664DB8"/>
    <w:rsid w:val="00667EF3"/>
    <w:rsid w:val="00677F64"/>
    <w:rsid w:val="00680FA5"/>
    <w:rsid w:val="006866C4"/>
    <w:rsid w:val="006907CB"/>
    <w:rsid w:val="0069387D"/>
    <w:rsid w:val="006972E1"/>
    <w:rsid w:val="006A27BA"/>
    <w:rsid w:val="006A687F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64F8"/>
    <w:rsid w:val="007774B7"/>
    <w:rsid w:val="0078473F"/>
    <w:rsid w:val="007915D9"/>
    <w:rsid w:val="00794256"/>
    <w:rsid w:val="007A6BEF"/>
    <w:rsid w:val="007B4919"/>
    <w:rsid w:val="007B6882"/>
    <w:rsid w:val="007D0662"/>
    <w:rsid w:val="007E6B2F"/>
    <w:rsid w:val="007E6B8D"/>
    <w:rsid w:val="007F764E"/>
    <w:rsid w:val="008043B7"/>
    <w:rsid w:val="00805F78"/>
    <w:rsid w:val="00812B5E"/>
    <w:rsid w:val="00822770"/>
    <w:rsid w:val="00823A28"/>
    <w:rsid w:val="00827252"/>
    <w:rsid w:val="008310C5"/>
    <w:rsid w:val="00832A8D"/>
    <w:rsid w:val="00832A9B"/>
    <w:rsid w:val="0083650F"/>
    <w:rsid w:val="00842E7F"/>
    <w:rsid w:val="00843959"/>
    <w:rsid w:val="008441C1"/>
    <w:rsid w:val="00846D15"/>
    <w:rsid w:val="0085107C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19F6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03E90"/>
    <w:rsid w:val="00910A11"/>
    <w:rsid w:val="00912823"/>
    <w:rsid w:val="00914328"/>
    <w:rsid w:val="00914513"/>
    <w:rsid w:val="00914BDA"/>
    <w:rsid w:val="00916C5A"/>
    <w:rsid w:val="00917B1C"/>
    <w:rsid w:val="00926B43"/>
    <w:rsid w:val="00931E2A"/>
    <w:rsid w:val="00934E7A"/>
    <w:rsid w:val="009360E5"/>
    <w:rsid w:val="009432B5"/>
    <w:rsid w:val="00946EEC"/>
    <w:rsid w:val="00947E2C"/>
    <w:rsid w:val="009547A4"/>
    <w:rsid w:val="00964172"/>
    <w:rsid w:val="009648E7"/>
    <w:rsid w:val="00970FC9"/>
    <w:rsid w:val="00975753"/>
    <w:rsid w:val="0097773D"/>
    <w:rsid w:val="00981B8C"/>
    <w:rsid w:val="00984D76"/>
    <w:rsid w:val="00992CF3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0323"/>
    <w:rsid w:val="009D4AAA"/>
    <w:rsid w:val="009F1ADE"/>
    <w:rsid w:val="009F47D4"/>
    <w:rsid w:val="00A0309E"/>
    <w:rsid w:val="00A109EC"/>
    <w:rsid w:val="00A13E10"/>
    <w:rsid w:val="00A15644"/>
    <w:rsid w:val="00A15F9C"/>
    <w:rsid w:val="00A1651F"/>
    <w:rsid w:val="00A17C17"/>
    <w:rsid w:val="00A3570B"/>
    <w:rsid w:val="00A3679A"/>
    <w:rsid w:val="00A379CF"/>
    <w:rsid w:val="00A404E3"/>
    <w:rsid w:val="00A422B3"/>
    <w:rsid w:val="00A456F6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B44"/>
    <w:rsid w:val="00A97EC8"/>
    <w:rsid w:val="00AA15EF"/>
    <w:rsid w:val="00AA1938"/>
    <w:rsid w:val="00AA38B0"/>
    <w:rsid w:val="00AA6D3B"/>
    <w:rsid w:val="00AA7947"/>
    <w:rsid w:val="00AB52B5"/>
    <w:rsid w:val="00AD4A3C"/>
    <w:rsid w:val="00AD4C30"/>
    <w:rsid w:val="00AD6B4B"/>
    <w:rsid w:val="00AE165E"/>
    <w:rsid w:val="00AE6B03"/>
    <w:rsid w:val="00AF4254"/>
    <w:rsid w:val="00AF5477"/>
    <w:rsid w:val="00AF5616"/>
    <w:rsid w:val="00AF784E"/>
    <w:rsid w:val="00B02E99"/>
    <w:rsid w:val="00B03565"/>
    <w:rsid w:val="00B11E26"/>
    <w:rsid w:val="00B2343A"/>
    <w:rsid w:val="00B32903"/>
    <w:rsid w:val="00B32D53"/>
    <w:rsid w:val="00B375B8"/>
    <w:rsid w:val="00B3770D"/>
    <w:rsid w:val="00B44084"/>
    <w:rsid w:val="00B45178"/>
    <w:rsid w:val="00B471C0"/>
    <w:rsid w:val="00B4736E"/>
    <w:rsid w:val="00B50BFC"/>
    <w:rsid w:val="00B53146"/>
    <w:rsid w:val="00B64CD6"/>
    <w:rsid w:val="00B72628"/>
    <w:rsid w:val="00B8386F"/>
    <w:rsid w:val="00B8410E"/>
    <w:rsid w:val="00B84E4D"/>
    <w:rsid w:val="00B86380"/>
    <w:rsid w:val="00B90AD0"/>
    <w:rsid w:val="00B92579"/>
    <w:rsid w:val="00B92E8E"/>
    <w:rsid w:val="00B97029"/>
    <w:rsid w:val="00BA4177"/>
    <w:rsid w:val="00BA7F6C"/>
    <w:rsid w:val="00BB10D9"/>
    <w:rsid w:val="00BB1BD2"/>
    <w:rsid w:val="00BB2D55"/>
    <w:rsid w:val="00BB57C0"/>
    <w:rsid w:val="00BC0CE9"/>
    <w:rsid w:val="00BC26CD"/>
    <w:rsid w:val="00BC3943"/>
    <w:rsid w:val="00BC3AEE"/>
    <w:rsid w:val="00BC4161"/>
    <w:rsid w:val="00BC4F7F"/>
    <w:rsid w:val="00BC779C"/>
    <w:rsid w:val="00BF3CEF"/>
    <w:rsid w:val="00BF65CB"/>
    <w:rsid w:val="00BF7175"/>
    <w:rsid w:val="00BF7627"/>
    <w:rsid w:val="00C0178B"/>
    <w:rsid w:val="00C12473"/>
    <w:rsid w:val="00C126B4"/>
    <w:rsid w:val="00C15E04"/>
    <w:rsid w:val="00C20FB0"/>
    <w:rsid w:val="00C2105A"/>
    <w:rsid w:val="00C2291E"/>
    <w:rsid w:val="00C22A2A"/>
    <w:rsid w:val="00C243BA"/>
    <w:rsid w:val="00C24728"/>
    <w:rsid w:val="00C31F8E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4B7F"/>
    <w:rsid w:val="00C77166"/>
    <w:rsid w:val="00C77932"/>
    <w:rsid w:val="00C82140"/>
    <w:rsid w:val="00C84BB3"/>
    <w:rsid w:val="00C924D2"/>
    <w:rsid w:val="00C95DC5"/>
    <w:rsid w:val="00CA4D1B"/>
    <w:rsid w:val="00CB026F"/>
    <w:rsid w:val="00CB2706"/>
    <w:rsid w:val="00CB3B39"/>
    <w:rsid w:val="00CB3E70"/>
    <w:rsid w:val="00CB532E"/>
    <w:rsid w:val="00CB6BED"/>
    <w:rsid w:val="00CC43A7"/>
    <w:rsid w:val="00CC45FE"/>
    <w:rsid w:val="00CC70CD"/>
    <w:rsid w:val="00CD3081"/>
    <w:rsid w:val="00CE651E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03A3"/>
    <w:rsid w:val="00D41FE6"/>
    <w:rsid w:val="00D420C9"/>
    <w:rsid w:val="00D50B55"/>
    <w:rsid w:val="00D50DDF"/>
    <w:rsid w:val="00D52161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82062"/>
    <w:rsid w:val="00D9137F"/>
    <w:rsid w:val="00DA217C"/>
    <w:rsid w:val="00DA7BF1"/>
    <w:rsid w:val="00DB02C2"/>
    <w:rsid w:val="00DB1BEC"/>
    <w:rsid w:val="00DB35BC"/>
    <w:rsid w:val="00DB6C41"/>
    <w:rsid w:val="00DB6F01"/>
    <w:rsid w:val="00DB7AF2"/>
    <w:rsid w:val="00DC1B98"/>
    <w:rsid w:val="00DC5839"/>
    <w:rsid w:val="00DD099A"/>
    <w:rsid w:val="00DF1877"/>
    <w:rsid w:val="00E03BE7"/>
    <w:rsid w:val="00E05371"/>
    <w:rsid w:val="00E128DD"/>
    <w:rsid w:val="00E13082"/>
    <w:rsid w:val="00E26ACF"/>
    <w:rsid w:val="00E30555"/>
    <w:rsid w:val="00E32704"/>
    <w:rsid w:val="00E36620"/>
    <w:rsid w:val="00E36B3F"/>
    <w:rsid w:val="00E41C80"/>
    <w:rsid w:val="00E44BAD"/>
    <w:rsid w:val="00E46D6A"/>
    <w:rsid w:val="00E53806"/>
    <w:rsid w:val="00E5579D"/>
    <w:rsid w:val="00E55EDE"/>
    <w:rsid w:val="00E64FAF"/>
    <w:rsid w:val="00E666A5"/>
    <w:rsid w:val="00E6709E"/>
    <w:rsid w:val="00E70406"/>
    <w:rsid w:val="00E71B21"/>
    <w:rsid w:val="00E73F23"/>
    <w:rsid w:val="00E74F0D"/>
    <w:rsid w:val="00E75F49"/>
    <w:rsid w:val="00E83FC7"/>
    <w:rsid w:val="00E916D7"/>
    <w:rsid w:val="00E967CB"/>
    <w:rsid w:val="00EA570F"/>
    <w:rsid w:val="00EA72CD"/>
    <w:rsid w:val="00EB5F3F"/>
    <w:rsid w:val="00EC2158"/>
    <w:rsid w:val="00EC55EC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2280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customStyle="1" w:styleId="Styl">
    <w:name w:val="Styl"/>
    <w:rsid w:val="008310C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6BE7-25A4-476D-A701-0DA3CB9B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187</cp:revision>
  <cp:lastPrinted>2017-09-06T08:03:00Z</cp:lastPrinted>
  <dcterms:created xsi:type="dcterms:W3CDTF">2022-09-29T07:44:00Z</dcterms:created>
  <dcterms:modified xsi:type="dcterms:W3CDTF">2023-11-03T09:35:00Z</dcterms:modified>
</cp:coreProperties>
</file>