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6E" w:rsidRPr="00974D6E" w:rsidRDefault="00974D6E" w:rsidP="00974D6E">
      <w:pPr>
        <w:jc w:val="right"/>
        <w:rPr>
          <w:rFonts w:ascii="Garamond" w:hAnsi="Garamond" w:cs="Lucida Sans Unicode"/>
          <w:b/>
          <w:sz w:val="24"/>
          <w:szCs w:val="24"/>
        </w:rPr>
      </w:pPr>
      <w:r w:rsidRPr="00974D6E">
        <w:rPr>
          <w:rFonts w:ascii="Garamond" w:hAnsi="Garamond"/>
          <w:b/>
          <w:sz w:val="24"/>
          <w:szCs w:val="24"/>
        </w:rPr>
        <w:t>Załącznik nr  1 do SWZ</w:t>
      </w:r>
      <w:r w:rsidRPr="00974D6E">
        <w:rPr>
          <w:rFonts w:ascii="Garamond" w:hAnsi="Garamond" w:cs="Lucida Sans Unicode"/>
          <w:b/>
          <w:sz w:val="24"/>
          <w:szCs w:val="24"/>
        </w:rPr>
        <w:t xml:space="preserve">      </w:t>
      </w:r>
    </w:p>
    <w:p w:rsidR="00974D6E" w:rsidRPr="00974D6E" w:rsidRDefault="00974D6E" w:rsidP="00974D6E">
      <w:pPr>
        <w:pStyle w:val="Akapitzlist"/>
        <w:ind w:left="0"/>
        <w:jc w:val="right"/>
        <w:rPr>
          <w:rFonts w:ascii="Garamond" w:hAnsi="Garamond"/>
        </w:rPr>
      </w:pPr>
      <w:r w:rsidRPr="00974D6E">
        <w:rPr>
          <w:rFonts w:ascii="Garamond" w:hAnsi="Garamond"/>
        </w:rPr>
        <w:t>ZGZG.PN.271.3.2022</w:t>
      </w:r>
    </w:p>
    <w:p w:rsidR="00CD41E2" w:rsidRPr="00974D6E" w:rsidRDefault="00CD41E2" w:rsidP="004876F0">
      <w:pPr>
        <w:jc w:val="center"/>
        <w:rPr>
          <w:b/>
        </w:rPr>
      </w:pPr>
    </w:p>
    <w:p w:rsidR="004876F0" w:rsidRPr="00974D6E" w:rsidRDefault="004876F0" w:rsidP="004876F0">
      <w:pPr>
        <w:jc w:val="center"/>
        <w:rPr>
          <w:b/>
        </w:rPr>
      </w:pPr>
      <w:r w:rsidRPr="00974D6E">
        <w:rPr>
          <w:b/>
        </w:rPr>
        <w:t>Opis przedmiotu zamówienia</w:t>
      </w:r>
    </w:p>
    <w:p w:rsidR="004876F0" w:rsidRPr="00974D6E" w:rsidRDefault="004876F0" w:rsidP="004876F0">
      <w:pPr>
        <w:jc w:val="center"/>
      </w:pPr>
      <w:r w:rsidRPr="00974D6E">
        <w:t>w postępowaniu na zakup i dostawę wyposażenia sal dla szkół objętych projektem</w:t>
      </w:r>
      <w:r w:rsidRPr="00974D6E">
        <w:rPr>
          <w:b/>
        </w:rPr>
        <w:t xml:space="preserve"> </w:t>
      </w:r>
      <w:r w:rsidRPr="00974D6E">
        <w:rPr>
          <w:b/>
        </w:rPr>
        <w:br/>
        <w:t xml:space="preserve">„Edukacja w szkołach prowadzących kształcenie ogólne na terenie Gmin Ziemi Gorlickiej” </w:t>
      </w:r>
      <w:r w:rsidRPr="00974D6E">
        <w:t>dofinansowanego ze środków Europejskiego Funduszu Rozwoju Regionalnego w ramach Regionalnego Programu Operacyjnego Województwa Małopolskiego na lata 2014-2020.</w:t>
      </w:r>
    </w:p>
    <w:p w:rsidR="004876F0" w:rsidRPr="00974D6E" w:rsidRDefault="004876F0" w:rsidP="004876F0">
      <w:pPr>
        <w:spacing w:line="360" w:lineRule="auto"/>
        <w:jc w:val="both"/>
        <w:rPr>
          <w:b/>
        </w:rPr>
      </w:pPr>
    </w:p>
    <w:p w:rsidR="00016636" w:rsidRPr="00974D6E" w:rsidRDefault="004876F0" w:rsidP="004876F0">
      <w:pPr>
        <w:rPr>
          <w:b/>
        </w:rPr>
      </w:pPr>
      <w:r w:rsidRPr="00974D6E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E50708" w:rsidP="00E50708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Języków obcych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BFBFBF" w:themeFill="background1" w:themeFillShade="BF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Klęczanach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Konwersacje – j. angielski (kostki)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Zestawy  kostek do nauki języka angielskiego - 6 szt. Na bokach każdej z nich zapisano różne pytania lub zdania.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6 x 6 cm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Karty konwersacyjne – j. angielski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Zestaw 48 kart z zakresu nauki języka angielskiego.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6 x 6 cm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Gra karciana – j. angielski - 10 szt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Gra karciana z zakresu nauki języka angielskiego.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6 x 6 cm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Plansze edukacyjne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Zestaw 13 tematycznych plansz dydaktycznych do pomocy nauki języka angielskiego. 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Laminowana oprawiona w drewniane drążki z zawieszką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ascii="Calibri" w:hAnsi="Calibri" w:cs="Calibri"/>
              </w:rPr>
              <w:t>Wymiary ok. : 70 x 100cm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Brunarach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Słownik do języka angielskiego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Słownik zawiera</w:t>
            </w:r>
            <w:r w:rsidRPr="00974D6E">
              <w:rPr>
                <w:rFonts w:cstheme="minorHAnsi"/>
              </w:rPr>
              <w:br/>
              <w:t>ˇ ponad 46 000 słów i wyrażeń, przeszło 63 000 znaczeń oraz 22 000 przykładów użycia wyrazów w zdaniach angielskich</w:t>
            </w:r>
            <w:r w:rsidRPr="00974D6E">
              <w:rPr>
                <w:rFonts w:cstheme="minorHAnsi"/>
              </w:rPr>
              <w:br/>
              <w:t>ˇ ponad 40 tabel z objaśnieniami reguł gramatycznych, szczególnie trudnych dla Polaków</w:t>
            </w:r>
            <w:r w:rsidRPr="00974D6E">
              <w:rPr>
                <w:rFonts w:cstheme="minorHAnsi"/>
              </w:rPr>
              <w:br/>
              <w:t>ˇ 16 stron z kolorowymi planszami tematycznymi</w:t>
            </w:r>
            <w:r w:rsidRPr="00974D6E">
              <w:rPr>
                <w:rFonts w:cstheme="minorHAnsi"/>
              </w:rPr>
              <w:br/>
              <w:t>ˇ listę najbardziej przydatnych idiomów i czasowników nieregularnych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Format ok. : 115 x 165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Słownik do języka niemieckiego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Słownik zawiera 24 000 haseł, znaczeń, zwrotów i przykładów użycia. Rejestruje najczęściej używane słownictwo i nową pisownię. Zawiera dodatek gramatyczny, podaje zasady wymowy niemieckiej, listę </w:t>
            </w:r>
            <w:r w:rsidRPr="00974D6E">
              <w:rPr>
                <w:rFonts w:cstheme="minorHAnsi"/>
              </w:rPr>
              <w:lastRenderedPageBreak/>
              <w:t>liczebników oraz prawidłowy zapis dat i godzin.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Format ok. : 115 x 165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bookmarkStart w:id="0" w:name="_GoBack"/>
            <w:bookmarkEnd w:id="0"/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Radioodtwarzacz CD / DVD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Odtwarza muzykę z płyt CD, CD-R, CD-RW, CD MP3 lub z przenośnej pamięci PENDRIVE poprzez port USB. Głośniki o łącznej mocy 2 Watt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240 x 140 x 240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Zestaw 26 plansz dydaktycznych do nauki języka angielskiego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Zestaw 26 tematycznych plansz dydaktycznych do pomocy nauki języka angielskiego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Oprawa wałki drewniane,</w:t>
            </w:r>
            <w:r w:rsidRPr="00974D6E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100 × 70 cm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Jankowej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Nauka języka - Angielski, wszystkie poziomy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Nauka języka angielskiego od poziomu podstawowego (A1-A2), przez średni (B1), aż po zaawansowany (B2-C1), w celu swobodnie porozumiewać się po angielsku we wszystkich sytuacjach życiowych.Wymagania sprzętowe:</w:t>
            </w:r>
            <w:r w:rsidRPr="00974D6E">
              <w:rPr>
                <w:rFonts w:cstheme="minorHAnsi"/>
              </w:rPr>
              <w:br/>
              <w:t xml:space="preserve">                                                                                                                   PC: system Windows 7/8 /10 lub równoważny,                                               2 </w:t>
            </w:r>
            <w:r w:rsidRPr="00974D6E">
              <w:rPr>
                <w:rFonts w:cstheme="minorHAnsi"/>
              </w:rPr>
              <w:lastRenderedPageBreak/>
              <w:t>GB RAM,                                                                                             ekran 1024 x 768,                                                                                              630 MB miejsca na dysku</w:t>
            </w:r>
            <w:r w:rsidRPr="00974D6E">
              <w:rPr>
                <w:rFonts w:cstheme="minorHAnsi"/>
              </w:rPr>
              <w:br/>
            </w:r>
            <w:r w:rsidRPr="00974D6E">
              <w:rPr>
                <w:rFonts w:cstheme="minorHAnsi"/>
              </w:rPr>
              <w:br/>
              <w:t>Android: smartfon lub tablet z systemem operacyjnym Android 4.1 lub równoważny</w:t>
            </w:r>
            <w:r w:rsidRPr="00974D6E">
              <w:rPr>
                <w:rFonts w:cstheme="minorHAnsi"/>
              </w:rPr>
              <w:br/>
            </w:r>
            <w:r w:rsidRPr="00974D6E">
              <w:rPr>
                <w:rFonts w:cstheme="minorHAnsi"/>
              </w:rPr>
              <w:br/>
              <w:t>iOS: iPhone/iPad z systemem operacyjnym iOS 8 lub równoważny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Puzzle – do nauki czasowników nieregularnych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Gra polega na łączeniu 90 angielskich czasowników nieregularnych pogrupowanych kolorystycznie w zależności od sposobu, w jaki odmieniają się czasowniki.                                     Skład: 270 puzzli z angielskimi czasownikami nieregularnymi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26 x 18,5 x 5,5 cm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974D6E">
              <w:rPr>
                <w:rFonts w:cstheme="minorHAnsi"/>
                <w:sz w:val="36"/>
                <w:szCs w:val="36"/>
                <w:lang w:val="en-US"/>
              </w:rPr>
              <w:t>Gra planszowa: Present Perfect or Past Simple?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Gra planszowa do nauki angielskich czasów przeszłych. Opakowanie zawiera planszę do gry, 4 pionki, kostkę, 60 kart z czasownikami, instrukcje, propozycje poprawnie ułożonych zdań.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 xml:space="preserve">Karty: - wymiary ok. 90 x 60 mm                                       Plansza: - wymiary ok. 334 x 234 mm 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974D6E">
              <w:rPr>
                <w:rFonts w:cstheme="minorHAnsi"/>
                <w:sz w:val="36"/>
                <w:szCs w:val="36"/>
                <w:lang w:val="en-US"/>
              </w:rPr>
              <w:t xml:space="preserve">Gra planszowa: </w:t>
            </w:r>
            <w:r w:rsidRPr="00974D6E">
              <w:rPr>
                <w:rFonts w:cstheme="minorHAnsi"/>
                <w:sz w:val="36"/>
                <w:szCs w:val="36"/>
                <w:lang w:val="en-US"/>
              </w:rPr>
              <w:lastRenderedPageBreak/>
              <w:t>Present Simple or Present Continuous?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Gry planszowe do nauki angielskich czasów przybliżają grającym sytuacje, w których używamy czasów: przeszłych, przyszłych i </w:t>
            </w:r>
            <w:r w:rsidRPr="00974D6E">
              <w:rPr>
                <w:rFonts w:cstheme="minorHAnsi"/>
              </w:rPr>
              <w:lastRenderedPageBreak/>
              <w:t xml:space="preserve">teraźniejszych. Ilość kart 60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lastRenderedPageBreak/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 xml:space="preserve">Karty: - wymiary ok. 90 x 60 mm                                       Plansza: - wymiary ok. 334 x 234 mm 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</w:tr>
      <w:tr w:rsidR="00C67295" w:rsidRPr="00974D6E" w:rsidTr="00600A2F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C67295" w:rsidRPr="00974D6E" w:rsidRDefault="00C67295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Śnietnicy</w:t>
            </w:r>
          </w:p>
        </w:tc>
      </w:tr>
      <w:tr w:rsidR="00C67295" w:rsidRPr="00974D6E" w:rsidTr="00600A2F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C67295" w:rsidRPr="00974D6E" w:rsidRDefault="00C67295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językowa</w:t>
            </w:r>
          </w:p>
        </w:tc>
      </w:tr>
      <w:tr w:rsidR="00C67295" w:rsidRPr="00974D6E" w:rsidTr="00600A2F">
        <w:trPr>
          <w:trHeight w:val="20"/>
        </w:trPr>
        <w:tc>
          <w:tcPr>
            <w:tcW w:w="562" w:type="dxa"/>
            <w:shd w:val="clear" w:color="auto" w:fill="auto"/>
          </w:tcPr>
          <w:p w:rsidR="00C67295" w:rsidRPr="00974D6E" w:rsidRDefault="00C67295" w:rsidP="00600A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67295" w:rsidRPr="00974D6E" w:rsidRDefault="00C67295" w:rsidP="00600A2F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Zestaw słuchawkowy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67295" w:rsidRPr="00974D6E" w:rsidRDefault="00C67295" w:rsidP="00600A2F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C67295" w:rsidRPr="00974D6E" w:rsidRDefault="00C67295" w:rsidP="00600A2F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Kompatybilne z popularnymi aplikacjami do prowadzenia rozmów, niezależnie od platformy i systemu operacyjnego</w:t>
            </w:r>
            <w:r w:rsidRPr="00974D6E">
              <w:rPr>
                <w:rFonts w:cstheme="minorHAnsi"/>
              </w:rPr>
              <w:br/>
              <w:t>Obsługuje komputery, smartfony i tablety</w:t>
            </w:r>
            <w:r w:rsidRPr="00974D6E">
              <w:rPr>
                <w:rFonts w:cstheme="minorHAnsi"/>
              </w:rPr>
              <w:br/>
              <w:t>Czułość słuchawki: 100 dB  +/-3 dB</w:t>
            </w:r>
            <w:r w:rsidRPr="00974D6E">
              <w:rPr>
                <w:rFonts w:cstheme="minorHAnsi"/>
              </w:rPr>
              <w:br/>
              <w:t>Czułość mikrofonu: -58 dBV/µBar, -38 dBV/Pa +/4 dB</w:t>
            </w:r>
            <w:r w:rsidRPr="00974D6E">
              <w:rPr>
                <w:rFonts w:cstheme="minorHAnsi"/>
              </w:rPr>
              <w:br/>
              <w:t>Pasmo przenoszenia: od 20 Hz do 20 kHz</w:t>
            </w:r>
            <w:r w:rsidRPr="00974D6E">
              <w:rPr>
                <w:rFonts w:cstheme="minorHAnsi"/>
              </w:rPr>
              <w:br/>
              <w:t>Pasmo przenoszenia mikrofonu: od 100 Hz do 16  kHz</w:t>
            </w:r>
            <w:r w:rsidRPr="00974D6E">
              <w:rPr>
                <w:rFonts w:cstheme="minorHAnsi"/>
              </w:rPr>
              <w:br/>
            </w:r>
            <w:r w:rsidRPr="00974D6E">
              <w:rPr>
                <w:rFonts w:cstheme="minorHAnsi"/>
              </w:rPr>
              <w:lastRenderedPageBreak/>
              <w:t>Gwarancja: 24 miesiące</w:t>
            </w:r>
          </w:p>
        </w:tc>
        <w:tc>
          <w:tcPr>
            <w:tcW w:w="2902" w:type="dxa"/>
            <w:shd w:val="clear" w:color="auto" w:fill="auto"/>
          </w:tcPr>
          <w:p w:rsidR="00C67295" w:rsidRPr="00974D6E" w:rsidRDefault="00C67295" w:rsidP="00600A2F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C67295" w:rsidRPr="00974D6E" w:rsidRDefault="00C67295" w:rsidP="00600A2F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Długość kabla: Min. 1,8m</w:t>
            </w:r>
          </w:p>
        </w:tc>
      </w:tr>
    </w:tbl>
    <w:p w:rsidR="004876F0" w:rsidRPr="00974D6E" w:rsidRDefault="004876F0" w:rsidP="004876F0"/>
    <w:sectPr w:rsidR="004876F0" w:rsidRPr="00974D6E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A3" w:rsidRDefault="000E25A3" w:rsidP="004876F0">
      <w:pPr>
        <w:spacing w:after="0" w:line="240" w:lineRule="auto"/>
      </w:pPr>
      <w:r>
        <w:separator/>
      </w:r>
    </w:p>
  </w:endnote>
  <w:endnote w:type="continuationSeparator" w:id="0">
    <w:p w:rsidR="000E25A3" w:rsidRDefault="000E25A3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80204"/>
      <w:docPartObj>
        <w:docPartGallery w:val="Page Numbers (Bottom of Page)"/>
        <w:docPartUnique/>
      </w:docPartObj>
    </w:sdtPr>
    <w:sdtEndPr/>
    <w:sdtContent>
      <w:p w:rsidR="002D50EF" w:rsidRDefault="000E25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0EF" w:rsidRDefault="002D5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A3" w:rsidRDefault="000E25A3" w:rsidP="004876F0">
      <w:pPr>
        <w:spacing w:after="0" w:line="240" w:lineRule="auto"/>
      </w:pPr>
      <w:r>
        <w:separator/>
      </w:r>
    </w:p>
  </w:footnote>
  <w:footnote w:type="continuationSeparator" w:id="0">
    <w:p w:rsidR="000E25A3" w:rsidRDefault="000E25A3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EF" w:rsidRDefault="002D50E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F0"/>
    <w:rsid w:val="00016636"/>
    <w:rsid w:val="000B5548"/>
    <w:rsid w:val="000E25A3"/>
    <w:rsid w:val="00107D21"/>
    <w:rsid w:val="0012666B"/>
    <w:rsid w:val="00126D59"/>
    <w:rsid w:val="001565C9"/>
    <w:rsid w:val="0019334C"/>
    <w:rsid w:val="001C7806"/>
    <w:rsid w:val="002D50EF"/>
    <w:rsid w:val="002D650C"/>
    <w:rsid w:val="002F4AAA"/>
    <w:rsid w:val="00387522"/>
    <w:rsid w:val="003969CC"/>
    <w:rsid w:val="00463F24"/>
    <w:rsid w:val="004876F0"/>
    <w:rsid w:val="004C33A1"/>
    <w:rsid w:val="00596CDA"/>
    <w:rsid w:val="006105E7"/>
    <w:rsid w:val="0075785B"/>
    <w:rsid w:val="00814E4E"/>
    <w:rsid w:val="00844C45"/>
    <w:rsid w:val="008D3085"/>
    <w:rsid w:val="00911AF9"/>
    <w:rsid w:val="00974D6E"/>
    <w:rsid w:val="00992D4A"/>
    <w:rsid w:val="009948E2"/>
    <w:rsid w:val="009A541B"/>
    <w:rsid w:val="009E3B2A"/>
    <w:rsid w:val="00A547D9"/>
    <w:rsid w:val="00A946A3"/>
    <w:rsid w:val="00AB7E14"/>
    <w:rsid w:val="00AF77EC"/>
    <w:rsid w:val="00C35D1C"/>
    <w:rsid w:val="00C41934"/>
    <w:rsid w:val="00C52065"/>
    <w:rsid w:val="00C67295"/>
    <w:rsid w:val="00C80D03"/>
    <w:rsid w:val="00CD41E2"/>
    <w:rsid w:val="00CE225D"/>
    <w:rsid w:val="00CE6E91"/>
    <w:rsid w:val="00D61611"/>
    <w:rsid w:val="00E3445E"/>
    <w:rsid w:val="00E47361"/>
    <w:rsid w:val="00E50708"/>
    <w:rsid w:val="00E9205E"/>
    <w:rsid w:val="00EF59A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E0D0-25F6-403C-80F4-2320BC24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974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7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3E5D-1180-43AA-9589-4616F199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Magnus Media</cp:lastModifiedBy>
  <cp:revision>4</cp:revision>
  <dcterms:created xsi:type="dcterms:W3CDTF">2022-10-06T06:04:00Z</dcterms:created>
  <dcterms:modified xsi:type="dcterms:W3CDTF">2022-11-25T12:58:00Z</dcterms:modified>
</cp:coreProperties>
</file>