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29212DE3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6B47B3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4818AF5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2A9B34A9"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>lenie zamówienia publicznego</w:t>
      </w:r>
      <w:r w:rsidR="006B47B3">
        <w:rPr>
          <w:rFonts w:ascii="Times New Roman" w:eastAsia="Times New Roman" w:hAnsi="Times New Roman" w:cs="Times New Roman"/>
          <w:lang w:eastAsia="pl-PL"/>
        </w:rPr>
        <w:t>, którego przedmiotem jest realizacja badania ewaluacyjnego</w:t>
      </w:r>
      <w:r w:rsidR="00BE5D3C">
        <w:rPr>
          <w:rFonts w:ascii="Times New Roman" w:eastAsia="Times New Roman" w:hAnsi="Times New Roman" w:cs="Times New Roman"/>
          <w:lang w:eastAsia="pl-PL"/>
        </w:rPr>
        <w:t xml:space="preserve"> pn. </w:t>
      </w:r>
      <w:r w:rsidR="006B47B3" w:rsidRPr="006B47B3">
        <w:rPr>
          <w:rFonts w:ascii="Times New Roman" w:eastAsia="Lucida Sans Unicode" w:hAnsi="Times New Roman"/>
          <w:b/>
          <w:szCs w:val="24"/>
        </w:rPr>
        <w:t>„Ocena efektów wsparcia Regionalnych Programów Polityki Zdrowotnej w województwie podlaskim”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>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E31C50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C5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31C5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B47B3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31C5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36</cp:revision>
  <cp:lastPrinted>2016-07-26T08:32:00Z</cp:lastPrinted>
  <dcterms:created xsi:type="dcterms:W3CDTF">2016-12-10T16:12:00Z</dcterms:created>
  <dcterms:modified xsi:type="dcterms:W3CDTF">2022-10-04T12:07:00Z</dcterms:modified>
</cp:coreProperties>
</file>