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F9" w:rsidRDefault="00EB35F9" w:rsidP="00EB35F9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02.09</w:t>
      </w: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.2020</w:t>
      </w:r>
      <w:r w:rsidRPr="003A6A64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EB35F9" w:rsidRPr="003D537A" w:rsidRDefault="00EB35F9" w:rsidP="00EB35F9">
      <w:pPr>
        <w:spacing w:after="0" w:line="240" w:lineRule="auto"/>
        <w:jc w:val="center"/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14257D" wp14:editId="40EEE6B4">
            <wp:extent cx="1920240" cy="647700"/>
            <wp:effectExtent l="0" t="0" r="3810" b="0"/>
            <wp:docPr id="1" name="Obraz 1" descr="LOGO RID B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 RID BW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9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B1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drawing>
          <wp:inline distT="0" distB="0" distL="0" distR="0" wp14:anchorId="28156D5F" wp14:editId="59119127">
            <wp:extent cx="2110740" cy="632460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F9" w:rsidRPr="003A6A64" w:rsidRDefault="00EB35F9" w:rsidP="00EB35F9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11FA757D" wp14:editId="5079FA9A">
            <wp:extent cx="3573780" cy="1059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F9" w:rsidRPr="003A6A64" w:rsidRDefault="00EB35F9" w:rsidP="00EB35F9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EB35F9" w:rsidRPr="003A6A64" w:rsidRDefault="00EB35F9" w:rsidP="00EB35F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EB35F9" w:rsidRPr="003A6A64" w:rsidRDefault="00EB35F9" w:rsidP="00EB35F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EB35F9" w:rsidRPr="003A6A64" w:rsidRDefault="00EB35F9" w:rsidP="00EB35F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B35F9" w:rsidRPr="003A6A64" w:rsidRDefault="00EB35F9" w:rsidP="00EB35F9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EB35F9" w:rsidRPr="003A6A64" w:rsidRDefault="00EB35F9" w:rsidP="00EB35F9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</w:pPr>
      <w:r w:rsidRPr="003A6A6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57</w:t>
      </w:r>
      <w:r w:rsidRPr="003A6A6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/2020</w:t>
      </w:r>
    </w:p>
    <w:p w:rsidR="00EB35F9" w:rsidRPr="003A6A64" w:rsidRDefault="00EB35F9" w:rsidP="00EB35F9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EB35F9" w:rsidRPr="003A6A64" w:rsidRDefault="00EB35F9" w:rsidP="00EB35F9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B35F9" w:rsidRPr="003A6A64" w:rsidRDefault="00EB35F9" w:rsidP="00EB35F9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„Dostawa artykułów ogrodniczych, sprzętu ogrodniczego i środków ochrony roślin na potrzeby UKW” </w:t>
      </w:r>
    </w:p>
    <w:p w:rsidR="00EB35F9" w:rsidRPr="003A6A64" w:rsidRDefault="00EB35F9" w:rsidP="00EB35F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3A6A6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EB35F9" w:rsidRPr="003A6A64" w:rsidRDefault="00EB35F9" w:rsidP="00EB35F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artykułów ogrodniczych, sprzętu ogrodniczego i środków ochrony roślin na potrzeby UKW. 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podzielił zamówienie na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6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części. Wykonawca może złożyć ofertę na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sześć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 zamówienia, czyli na całość zamówienia lub na jedną z części zamówienia,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 zastrzeżeniem, iż oferta w każdej części powinna być pełna. Każda część będzie oceniana osobno przez Zamawiającego. 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do zapytania ofertowego – formularz cenowy. 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Zdjęcia dołączone do opisu mają charakter poglądowy.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3.3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zastrzega sobie prawo naliczania kar za niewykonanie lub nienależyte wykonanie przedmiotu zamówienia ( tj. niezgodne ze złożoną ofertą lub treścią zapytania ofertowego) w wysokości: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-   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2 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%  wynagrodzenia brutto za każdy rozpoczęty dzień opóźnienia w wykonaniu przedmiotu zamówienia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lastRenderedPageBreak/>
        <w:t xml:space="preserve">-  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2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% wynagrodzenia brutto za każdy rozpoczęty dzień opóźnienia w usunięciu wad stwierdzonych i  zgłoszonych po otrzymaniu przedmiotu zamówienia.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- 30% wynagrodzenia brutto w razie odstąpienia od wykonania przedmiotu zamówienia przez Wykonawcę z przyczyn nie leżących po stronie  Zamawiającego.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4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wymaga, aby przedmiot zamówienia: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a)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wszystkie wymagane parametry techniczne i użytkowe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b)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c)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wolny od wad fizycznych i prawnych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d)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dopuszczony do obrotu handlowego na obszarze Polski zgodnie z przepisami powszechnie obowiązującymi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e)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fabrycznie nowy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f)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wymagania w zakresie bezpieczeństwa i higieny pracy określ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one  w przepisach powszechnych.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5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W razie stwierdzenia przez Zamawiającego w okresie obowiązywania gwarancji wad                         w dostarczonym przedmiocie 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zamówienia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Wykonawca zobowiązuje się do usunięcia wad lub dokonania nieodpłatnej wymiany rzeczy na taka samą ilość rzeczy wolnych od wad w terminie 5 dni od daty zgłoszenia wady.</w:t>
      </w:r>
    </w:p>
    <w:p w:rsidR="00EB35F9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6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zgłoszenia.</w:t>
      </w:r>
    </w:p>
    <w:p w:rsidR="00EB35F9" w:rsidRPr="00527367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10F48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7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</w:t>
      </w:r>
      <w:r w:rsidRPr="00310F48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Zamawiający dopuszcza zaoferowanie towarów równoważnych do wskazanych 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br/>
      </w:r>
      <w:r w:rsidRPr="00310F48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w specyfikacji (formularzu cenowym). </w:t>
      </w:r>
      <w:r w:rsidRPr="00527367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Przywołanie nazwy produktu, nazwy producenta, numeru katalogowego jest doprecyzowaniem opisu przedmiotu zamów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ienia</w:t>
      </w:r>
      <w:r w:rsidRPr="00527367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. Równoważny przedmiot zamówienia musi posiadać takie same parametry techniczne lub wyższe parametry jakościowe jak towary wskazanych producentów.</w:t>
      </w:r>
    </w:p>
    <w:p w:rsidR="00EB35F9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527367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Wykonawca oferujący towary równoważne zobowiązany jest do dołączenia do oferty wiarygodnych dokumentów potwierdzających jednoznaczne spełnienie określonych wymagań równoważności (certyfikat, specyfikacja techniczna)</w:t>
      </w:r>
    </w:p>
    <w:p w:rsidR="00EB35F9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987739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8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 </w:t>
      </w:r>
      <w:r w:rsidRPr="00987739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Cały asortyment ma być dostarczony pod wskazany adres z wniesieniem do pomieszczeń wskazanych przez zamawiającego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:</w:t>
      </w:r>
    </w:p>
    <w:p w:rsidR="00EB35F9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a)</w:t>
      </w:r>
      <w:r w:rsidRPr="00987739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Godziny dostaw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od 08:00 do 14:00.</w:t>
      </w:r>
    </w:p>
    <w:p w:rsidR="00EB35F9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b) Adresy dostaw: Ossolińskich 12, Chodkiewicza 30, </w:t>
      </w:r>
      <w:r w:rsidRPr="00987739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Sportowa 2.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D537A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3.9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 I część zamówienia </w:t>
      </w:r>
      <w:r w:rsidRPr="003D537A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finansowan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a</w:t>
      </w:r>
      <w:r w:rsidRPr="003D537A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jest w ramach projektu pn. Program Ministra Nauki i Szkolnictwa Wyższego w ramach programu pod nazwą "Regionalna Inicjatywa Doskonałości" Nazwa projektu: Nauki biologiczne podstawą intensywnego i zrównoważonego rozwoju Uniwersytetu Kazimierza Wielkiego.</w:t>
      </w:r>
    </w:p>
    <w:p w:rsidR="00EB35F9" w:rsidRPr="003A6A64" w:rsidRDefault="00EB35F9" w:rsidP="00EB35F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EB35F9" w:rsidRPr="003A6A64" w:rsidRDefault="00EB35F9" w:rsidP="00EB35F9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-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przesłania zlecenia.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EB35F9" w:rsidRPr="003A6A64" w:rsidRDefault="00EB35F9" w:rsidP="00EB35F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EB35F9" w:rsidRPr="003A6A64" w:rsidRDefault="00EB35F9" w:rsidP="00EB35F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       Cena musi obejmować wszelkie koszty, jakie poniesie Wykonawca z tytułu należytej oraz zgodnej z obowiązującymi przepisami realizacji przedmiotu zamówienia.</w:t>
      </w:r>
    </w:p>
    <w:p w:rsidR="00EB35F9" w:rsidRPr="003A6A64" w:rsidRDefault="00EB35F9" w:rsidP="00EB35F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EB35F9" w:rsidRPr="003A6A64" w:rsidRDefault="00EB35F9" w:rsidP="00EB35F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EB35F9" w:rsidRPr="003A6A64" w:rsidRDefault="00EB35F9" w:rsidP="00EB35F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EB35F9" w:rsidRPr="003A6A64" w:rsidRDefault="00EB35F9" w:rsidP="00EB35F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EB35F9" w:rsidRPr="003A6A64" w:rsidRDefault="00EB35F9" w:rsidP="00EB35F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EB35F9" w:rsidRPr="003A6A64" w:rsidTr="00EB35F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5F9" w:rsidRPr="003A6A64" w:rsidRDefault="00EB35F9" w:rsidP="00EB35F9">
            <w:pPr>
              <w:tabs>
                <w:tab w:val="left" w:pos="0"/>
              </w:tabs>
              <w:spacing w:after="0" w:line="360" w:lineRule="auto"/>
              <w:ind w:left="360"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5F9" w:rsidRPr="003A6A64" w:rsidRDefault="00EB35F9" w:rsidP="00EB35F9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F9" w:rsidRPr="003A6A64" w:rsidRDefault="00EB35F9" w:rsidP="00EB35F9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EB35F9" w:rsidRPr="003A6A64" w:rsidTr="00EB35F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5F9" w:rsidRPr="003A6A64" w:rsidRDefault="00EB35F9" w:rsidP="00EB35F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5F9" w:rsidRPr="003A6A64" w:rsidRDefault="00EB35F9" w:rsidP="00EB35F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F9" w:rsidRPr="003A6A64" w:rsidRDefault="00EB35F9" w:rsidP="00EB35F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EB35F9" w:rsidRPr="003A6A64" w:rsidTr="00EB35F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5F9" w:rsidRPr="003A6A64" w:rsidRDefault="00EB35F9" w:rsidP="00EB35F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5F9" w:rsidRPr="003A6A64" w:rsidRDefault="00EB35F9" w:rsidP="00EB35F9">
            <w:pPr>
              <w:spacing w:after="0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F9" w:rsidRPr="003A6A64" w:rsidRDefault="00EB35F9" w:rsidP="00EB35F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EB35F9" w:rsidRPr="003A6A64" w:rsidTr="00EB35F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5F9" w:rsidRPr="003A6A64" w:rsidRDefault="00EB35F9" w:rsidP="00EB35F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5F9" w:rsidRPr="003A6A64" w:rsidRDefault="00EB35F9" w:rsidP="00EB35F9">
            <w:pPr>
              <w:snapToGrid w:val="0"/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F9" w:rsidRPr="003A6A64" w:rsidRDefault="00EB35F9" w:rsidP="00EB35F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EB35F9" w:rsidRPr="003A6A64" w:rsidRDefault="00EB35F9" w:rsidP="00EB35F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EB35F9" w:rsidRPr="003A6A64" w:rsidRDefault="00EB35F9" w:rsidP="00EB35F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80%</w:t>
      </w:r>
    </w:p>
    <w:p w:rsidR="00EB35F9" w:rsidRPr="003A6A64" w:rsidRDefault="00EB35F9" w:rsidP="00EB35F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EB35F9" w:rsidRPr="003A6A64" w:rsidRDefault="00EB35F9" w:rsidP="00EB35F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EB35F9" w:rsidRPr="003A6A64" w:rsidRDefault="00EB35F9" w:rsidP="00EB35F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A6A6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EB35F9" w:rsidRPr="003A6A64" w:rsidRDefault="00EB35F9" w:rsidP="00EB35F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3A6A6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131BDB" w:rsidRDefault="00131BDB" w:rsidP="00EB35F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EB35F9" w:rsidRPr="003A6A64" w:rsidRDefault="00EB35F9" w:rsidP="00EB35F9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EB35F9" w:rsidRPr="003A6A64" w:rsidRDefault="00EB35F9" w:rsidP="00EB35F9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3A6A64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3A6A64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</w:t>
      </w:r>
      <w:r w:rsidRPr="00BA1055">
        <w:rPr>
          <w:rFonts w:ascii="Book Antiqua" w:eastAsia="Times New Roman" w:hAnsi="Book Antiqua" w:cs="Century Gothic"/>
          <w:sz w:val="20"/>
          <w:szCs w:val="20"/>
          <w:lang w:eastAsia="ar-SA"/>
        </w:rPr>
        <w:t>realizacji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w badanej ofercie</w:t>
      </w:r>
    </w:p>
    <w:p w:rsidR="00EB35F9" w:rsidRPr="003A6A64" w:rsidRDefault="00EB35F9" w:rsidP="00EB35F9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20%</w:t>
      </w:r>
    </w:p>
    <w:p w:rsidR="00EB35F9" w:rsidRPr="003A6A64" w:rsidRDefault="00EB35F9" w:rsidP="00EB35F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EB35F9" w:rsidRPr="003A6A64" w:rsidRDefault="00EB35F9" w:rsidP="00EB35F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EB35F9" w:rsidRPr="003A6A64" w:rsidRDefault="00EB35F9" w:rsidP="00EB35F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EB35F9" w:rsidRPr="003A6A64" w:rsidRDefault="00EB35F9" w:rsidP="00EB35F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EB35F9" w:rsidRPr="003A6A64" w:rsidRDefault="00EB35F9" w:rsidP="00EB35F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3A6A64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EB35F9" w:rsidRPr="003A6A64" w:rsidRDefault="00EB35F9" w:rsidP="00EB35F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843"/>
        <w:gridCol w:w="1984"/>
      </w:tblGrid>
      <w:tr w:rsidR="00EB35F9" w:rsidRPr="003A6A64" w:rsidTr="00EB35F9">
        <w:trPr>
          <w:trHeight w:val="871"/>
        </w:trPr>
        <w:tc>
          <w:tcPr>
            <w:tcW w:w="2943" w:type="dxa"/>
            <w:hideMark/>
          </w:tcPr>
          <w:p w:rsidR="00EB35F9" w:rsidRPr="003A6A64" w:rsidRDefault="00EB35F9" w:rsidP="00EB35F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Czas dostawy liczony od dnia złożenia zamówienia do dostarczenia towaru  </w:t>
            </w:r>
          </w:p>
        </w:tc>
        <w:tc>
          <w:tcPr>
            <w:tcW w:w="1985" w:type="dxa"/>
          </w:tcPr>
          <w:p w:rsidR="00EB35F9" w:rsidRPr="003A6A64" w:rsidRDefault="00EB35F9" w:rsidP="00EB35F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EB35F9" w:rsidRPr="003A6A64" w:rsidRDefault="00EB35F9" w:rsidP="00EB35F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 dni kalendarzowych</w:t>
            </w:r>
          </w:p>
        </w:tc>
        <w:tc>
          <w:tcPr>
            <w:tcW w:w="1843" w:type="dxa"/>
          </w:tcPr>
          <w:p w:rsidR="00EB35F9" w:rsidRPr="003A6A64" w:rsidRDefault="00EB35F9" w:rsidP="00EB35F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EB35F9" w:rsidRPr="003A6A64" w:rsidRDefault="00EB35F9" w:rsidP="00EB35F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 dni kalendarzowych</w:t>
            </w:r>
          </w:p>
        </w:tc>
        <w:tc>
          <w:tcPr>
            <w:tcW w:w="1984" w:type="dxa"/>
          </w:tcPr>
          <w:p w:rsidR="00EB35F9" w:rsidRPr="003A6A64" w:rsidRDefault="00EB35F9" w:rsidP="00EB35F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EB35F9" w:rsidRPr="003A6A64" w:rsidRDefault="00EB35F9" w:rsidP="00EB35F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11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14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kalendarzowych</w:t>
            </w:r>
          </w:p>
        </w:tc>
      </w:tr>
      <w:tr w:rsidR="00EB35F9" w:rsidRPr="003A6A64" w:rsidTr="00EB35F9">
        <w:tc>
          <w:tcPr>
            <w:tcW w:w="2943" w:type="dxa"/>
            <w:hideMark/>
          </w:tcPr>
          <w:p w:rsidR="00EB35F9" w:rsidRPr="003A6A64" w:rsidRDefault="00EB35F9" w:rsidP="00EB35F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hideMark/>
          </w:tcPr>
          <w:p w:rsidR="00EB35F9" w:rsidRPr="003A6A64" w:rsidRDefault="00EB35F9" w:rsidP="00EB35F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hideMark/>
          </w:tcPr>
          <w:p w:rsidR="00EB35F9" w:rsidRPr="003A6A64" w:rsidRDefault="00EB35F9" w:rsidP="00EB35F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hideMark/>
          </w:tcPr>
          <w:p w:rsidR="00EB35F9" w:rsidRPr="003A6A64" w:rsidRDefault="00EB35F9" w:rsidP="00EB35F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EB35F9" w:rsidRPr="003A6A64" w:rsidRDefault="00EB35F9" w:rsidP="00EB35F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EB35F9" w:rsidRPr="003A6A64" w:rsidRDefault="00EB35F9" w:rsidP="00EB35F9">
      <w:pPr>
        <w:tabs>
          <w:tab w:val="left" w:pos="567"/>
        </w:tabs>
        <w:suppressAutoHyphens/>
        <w:spacing w:after="0" w:line="360" w:lineRule="auto"/>
        <w:ind w:right="-1" w:hanging="709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EB35F9" w:rsidRPr="003A6A64" w:rsidRDefault="00EB35F9" w:rsidP="00EB35F9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Minimalny termin realizacji zamówienia to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5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kalendarzowych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a maksymalny termin realizacji zamówienia to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14 dni 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kalendarzowych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liczony od dnia przesłania zlecenia do dostarczenia towaru przez Wykonawcę do miejsca wskazanego przez Zamawiającego. Wykonawca, który złoży ofertę z najkrótszym terminem dostawy otrzyma w tym kryterium 20 pkt.</w:t>
      </w:r>
    </w:p>
    <w:p w:rsidR="00EB35F9" w:rsidRPr="003A6A64" w:rsidRDefault="00EB35F9" w:rsidP="00EB35F9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EB35F9" w:rsidRPr="003A6A64" w:rsidRDefault="00EB35F9" w:rsidP="00EB35F9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EB35F9" w:rsidRPr="003A6A64" w:rsidRDefault="00EB35F9" w:rsidP="00EB35F9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EB35F9" w:rsidRPr="003A6A64" w:rsidRDefault="00EB35F9" w:rsidP="00EB35F9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EB35F9" w:rsidRPr="003A6A64" w:rsidRDefault="00EB35F9" w:rsidP="00EB35F9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3A6A64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EB35F9" w:rsidRPr="003A6A64" w:rsidRDefault="00EB35F9" w:rsidP="00EB35F9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EB35F9" w:rsidRPr="003A6A64" w:rsidRDefault="00EB35F9" w:rsidP="00EB35F9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EB35F9" w:rsidRPr="003A6A64" w:rsidRDefault="00EB35F9" w:rsidP="00EB35F9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EB35F9" w:rsidRPr="003A6A64" w:rsidRDefault="00EB35F9" w:rsidP="00EB35F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EB35F9" w:rsidRPr="003A6A64" w:rsidRDefault="00EB35F9" w:rsidP="00EB35F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Oferty należy przesłać poprzez </w:t>
      </w:r>
      <w:r w:rsidRPr="00313D59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platformę zakupową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B35F9" w:rsidRPr="003A6A64" w:rsidRDefault="00EB35F9" w:rsidP="00EB35F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EB35F9" w:rsidRPr="003A6A64" w:rsidRDefault="00EB35F9" w:rsidP="00EB35F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ch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formularz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ach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, w formie elektronicznej, w języku polskim, podpisany formularz ofertowy i inne dokumenty należy zeskanować i wysłać drogą elektroniczną używając platformy zakupowej.</w:t>
      </w:r>
    </w:p>
    <w:p w:rsidR="00EB35F9" w:rsidRPr="003A6A64" w:rsidRDefault="00EB35F9" w:rsidP="00EB35F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EB35F9" w:rsidRPr="003A6A64" w:rsidRDefault="00EB35F9" w:rsidP="00EB35F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EB35F9" w:rsidRPr="003A6A64" w:rsidRDefault="00EB35F9" w:rsidP="00EB35F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EB35F9" w:rsidRPr="003A6A64" w:rsidRDefault="00EB35F9" w:rsidP="00EB35F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B35F9" w:rsidRPr="003A6A64" w:rsidRDefault="00EB35F9" w:rsidP="00EB35F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Miejsce i termin składania oferty:</w:t>
      </w:r>
    </w:p>
    <w:p w:rsidR="00EB35F9" w:rsidRPr="003A6A64" w:rsidRDefault="00EB35F9" w:rsidP="00EB35F9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EB35F9" w:rsidRPr="003A6A64" w:rsidTr="00EB35F9">
        <w:trPr>
          <w:trHeight w:val="778"/>
        </w:trPr>
        <w:tc>
          <w:tcPr>
            <w:tcW w:w="1440" w:type="dxa"/>
            <w:vAlign w:val="center"/>
            <w:hideMark/>
          </w:tcPr>
          <w:p w:rsidR="00EB35F9" w:rsidRPr="003A6A64" w:rsidRDefault="00EB35F9" w:rsidP="00EB35F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:rsidR="00EB35F9" w:rsidRPr="003A6A64" w:rsidRDefault="00EB35F9" w:rsidP="00EB35F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08.09</w:t>
            </w:r>
            <w:r w:rsidRPr="003A6A6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1440" w:type="dxa"/>
            <w:vAlign w:val="center"/>
            <w:hideMark/>
          </w:tcPr>
          <w:p w:rsidR="00EB35F9" w:rsidRPr="003A6A64" w:rsidRDefault="00EB35F9" w:rsidP="00EB35F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:rsidR="00EB35F9" w:rsidRPr="003A6A64" w:rsidRDefault="00EB35F9" w:rsidP="00EB35F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131BDB" w:rsidRDefault="00131BDB" w:rsidP="00EB35F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EB35F9" w:rsidRPr="003A6A64" w:rsidRDefault="00EB35F9" w:rsidP="00EB3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EB35F9" w:rsidRPr="003A6A64" w:rsidRDefault="00EB35F9" w:rsidP="00EB3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a) kompetencji lub uprawnień do prowadzenia określonej działalności zawodowej, o ile wynika to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EB35F9" w:rsidRPr="003A6A64" w:rsidRDefault="00EB35F9" w:rsidP="00EB3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EB35F9" w:rsidRPr="003A6A64" w:rsidRDefault="00EB35F9" w:rsidP="00EB3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EB35F9" w:rsidRPr="003A6A64" w:rsidRDefault="00EB35F9" w:rsidP="00EB3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1).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postępowaniu: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3A6A64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4) W przypadku zaoferowania przedmiotu zamówienia równoważnego, Wykonawca zobowiązany jest załączyć do oferty foldery, karty charakterystyki, specyfikacje techniczne  lub inne dokumenty zawierające dane techniczne oferowanego przedmiotu zamówienia.</w:t>
      </w:r>
    </w:p>
    <w:p w:rsidR="00EB35F9" w:rsidRPr="003A6A64" w:rsidRDefault="00EB35F9" w:rsidP="00EB35F9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</w:p>
    <w:p w:rsidR="00EB35F9" w:rsidRPr="003A6A64" w:rsidRDefault="00EB35F9" w:rsidP="00EB35F9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</w:t>
      </w:r>
      <w:r w:rsidRPr="00313D59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u w:val="single"/>
          <w:lang w:eastAsia="ar-SA"/>
        </w:rPr>
        <w:t>„za zgodność z oryginałem”</w:t>
      </w:r>
      <w:r w:rsidRPr="003A6A64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). </w:t>
      </w:r>
    </w:p>
    <w:p w:rsidR="00EB35F9" w:rsidRPr="003A6A64" w:rsidRDefault="00EB35F9" w:rsidP="00EB35F9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EB35F9" w:rsidRPr="003A6A64" w:rsidRDefault="00EB35F9" w:rsidP="00EB3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zamówienia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 przelewem w terminie do 30 dni licząc od daty wpływu do siedziby Uczelni prawidłowo wystawionego rachunku/faktury.</w:t>
      </w:r>
    </w:p>
    <w:p w:rsidR="00EB35F9" w:rsidRPr="003A6A64" w:rsidRDefault="00EB35F9" w:rsidP="00EB3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EB35F9" w:rsidRPr="003A6A64" w:rsidRDefault="00EB35F9" w:rsidP="00EB3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B35F9" w:rsidRPr="003A6A64" w:rsidRDefault="00EB35F9" w:rsidP="00EB35F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EB35F9" w:rsidRPr="003A6A64" w:rsidRDefault="00EB35F9" w:rsidP="00EB35F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EB35F9" w:rsidRPr="003A6A64" w:rsidRDefault="00EB35F9" w:rsidP="00EB35F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EB35F9" w:rsidRPr="003A6A64" w:rsidRDefault="00EB35F9" w:rsidP="00EB35F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EB35F9" w:rsidRPr="003A6A64" w:rsidRDefault="00EB35F9" w:rsidP="00EB35F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EB35F9" w:rsidRPr="003A6A64" w:rsidRDefault="00EB35F9" w:rsidP="00EB35F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EB35F9" w:rsidRPr="003A6A64" w:rsidRDefault="00EB35F9" w:rsidP="00EB35F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EB35F9" w:rsidRPr="003A6A64" w:rsidRDefault="00EB35F9" w:rsidP="00EB35F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EB35F9" w:rsidRPr="003A6A64" w:rsidRDefault="00EB35F9" w:rsidP="00EB35F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EB35F9" w:rsidRPr="003A6A64" w:rsidRDefault="00EB35F9" w:rsidP="00EB35F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EB35F9" w:rsidRPr="003A6A64" w:rsidRDefault="00EB35F9" w:rsidP="00EB35F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3A6A64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EB35F9" w:rsidRPr="003A6A64" w:rsidRDefault="00EB35F9" w:rsidP="00EB35F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B35F9" w:rsidRPr="003A6A64" w:rsidRDefault="00EB35F9" w:rsidP="00EB35F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EB35F9" w:rsidRPr="003A6A64" w:rsidRDefault="00EB35F9" w:rsidP="00EB35F9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EB35F9" w:rsidRPr="003A6A64" w:rsidRDefault="00EB35F9" w:rsidP="00EB35F9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EB35F9" w:rsidRPr="003A6A64" w:rsidRDefault="00EB35F9" w:rsidP="00EB35F9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A6A64">
        <w:rPr>
          <w:rFonts w:ascii="Book Antiqua" w:eastAsia="Times New Roman" w:hAnsi="Book Antiqua" w:cs="Arial"/>
          <w:sz w:val="20"/>
          <w:szCs w:val="20"/>
        </w:rPr>
        <w:t>.</w:t>
      </w: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3A6A64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3A6A64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>
        <w:rPr>
          <w:rFonts w:ascii="Book Antiqua" w:eastAsia="Times New Roman" w:hAnsi="Book Antiqua" w:cs="Arial"/>
          <w:sz w:val="20"/>
          <w:szCs w:val="20"/>
        </w:rPr>
        <w:br/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z ustawą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EB35F9" w:rsidRPr="003A6A64" w:rsidRDefault="00EB35F9" w:rsidP="00EB35F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3A6A64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B35F9" w:rsidRPr="003A6A64" w:rsidRDefault="00EB35F9" w:rsidP="00EB35F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 w:rsidRPr="003A6A64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EB35F9" w:rsidRPr="003A6A64" w:rsidRDefault="00EB35F9" w:rsidP="00EB35F9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Dariusz Majewski,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34-19-224,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9" w:history="1">
        <w:r w:rsidRPr="003A6A6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dariusz.majewski64@ukw.edu.pl</w:t>
        </w:r>
      </w:hyperlink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EB35F9" w:rsidRPr="003A6A64" w:rsidRDefault="00EB35F9" w:rsidP="00EB35F9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 – Weronika Janecka, </w:t>
      </w:r>
      <w:r w:rsidRPr="003A6A64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10" w:history="1">
        <w:r w:rsidRPr="003A6A6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EB35F9" w:rsidRPr="003A6A64" w:rsidRDefault="00EB35F9" w:rsidP="00EB35F9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EB35F9" w:rsidRPr="00E456D7" w:rsidRDefault="00EB35F9" w:rsidP="00EB35F9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E456D7" w:rsidRDefault="00EB35F9" w:rsidP="00EB35F9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9B0903" w:rsidRDefault="00EB35F9" w:rsidP="00EB35F9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B09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Kanclerz UKW                                                                                                      </w:t>
      </w:r>
    </w:p>
    <w:p w:rsidR="00EB35F9" w:rsidRPr="009B0903" w:rsidRDefault="00EB35F9" w:rsidP="00EB35F9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B09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EB35F9" w:rsidRPr="009B0903" w:rsidRDefault="00EB35F9" w:rsidP="00EB35F9">
      <w:pPr>
        <w:spacing w:after="0" w:line="360" w:lineRule="auto"/>
        <w:jc w:val="center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:rsidR="00EB35F9" w:rsidRPr="00E456D7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EB35F9" w:rsidRPr="00313D59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 w:themeColor="text1"/>
          <w:sz w:val="20"/>
          <w:szCs w:val="20"/>
          <w:lang w:eastAsia="pl-PL"/>
        </w:rPr>
      </w:pPr>
    </w:p>
    <w:p w:rsidR="00EB35F9" w:rsidRPr="00313D59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 w:themeColor="text1"/>
          <w:sz w:val="20"/>
          <w:szCs w:val="20"/>
          <w:lang w:eastAsia="pl-PL"/>
        </w:rPr>
      </w:pPr>
    </w:p>
    <w:p w:rsidR="00EB35F9" w:rsidRPr="00313D59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 w:themeColor="text1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bookmarkStart w:id="0" w:name="_GoBack"/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EB35F9" w:rsidRPr="003A6A64" w:rsidRDefault="00EB35F9" w:rsidP="00EB35F9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EB35F9" w:rsidRPr="003A6A64" w:rsidRDefault="00EB35F9" w:rsidP="00EB35F9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ANIA OFERTOWEGO UKW-DZP-282-ZO-57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/2020</w:t>
      </w: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3A6A6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artykułów ogrodniczych, sprzętu ogrodniczego i środków ochrony roślin na potrzeby UKW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57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/2020: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B35F9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i dostarczeniem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przedmiotu zamówienia.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57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20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EB35F9" w:rsidRPr="003A6A64" w:rsidRDefault="00EB35F9" w:rsidP="00EB35F9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zapytania ofertowego.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EB35F9" w:rsidRPr="003A6A64" w:rsidRDefault="00EB35F9" w:rsidP="00EB35F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EB35F9" w:rsidRPr="003A6A64" w:rsidRDefault="00EB35F9" w:rsidP="00EB35F9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Book Antiqua" w:eastAsia="Times New Roman" w:hAnsi="Book Antiqua" w:cs="Arial"/>
          <w:color w:val="000000"/>
          <w:sz w:val="18"/>
          <w:szCs w:val="18"/>
        </w:rPr>
        <w:br/>
      </w:r>
      <w:r w:rsidRPr="003A6A64">
        <w:rPr>
          <w:rFonts w:ascii="Book Antiqua" w:eastAsia="Times New Roman" w:hAnsi="Book Antiqua" w:cs="Arial"/>
          <w:color w:val="000000"/>
          <w:sz w:val="18"/>
          <w:szCs w:val="18"/>
        </w:rPr>
        <w:t xml:space="preserve">z 04.05.2016, str. 1). </w:t>
      </w:r>
    </w:p>
    <w:p w:rsidR="00EB35F9" w:rsidRPr="003A6A64" w:rsidRDefault="00EB35F9" w:rsidP="00EB35F9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EB35F9" w:rsidRPr="003A6A64" w:rsidRDefault="00EB35F9" w:rsidP="00EB35F9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  <w:sectPr w:rsidR="00EB35F9" w:rsidRPr="003A6A64">
          <w:pgSz w:w="11906" w:h="16838"/>
          <w:pgMar w:top="1417" w:right="1417" w:bottom="1417" w:left="1417" w:header="708" w:footer="708" w:gutter="0"/>
          <w:cols w:space="708"/>
        </w:sect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3A6A64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EB35F9" w:rsidRPr="003A6A64" w:rsidRDefault="00EB35F9" w:rsidP="00EB35F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EB35F9" w:rsidRDefault="00EB35F9" w:rsidP="00EB35F9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EB35F9" w:rsidRDefault="00EB35F9" w:rsidP="00EB35F9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EB35F9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 część zamówienia:</w:t>
      </w: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EB35F9" w:rsidRPr="003A6A64" w:rsidTr="00EB35F9">
        <w:trPr>
          <w:trHeight w:val="702"/>
        </w:trPr>
        <w:tc>
          <w:tcPr>
            <w:tcW w:w="17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B35F9" w:rsidRPr="003A6A64" w:rsidTr="00EB35F9">
        <w:trPr>
          <w:trHeight w:val="707"/>
        </w:trPr>
        <w:tc>
          <w:tcPr>
            <w:tcW w:w="17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do kwiatów (min. 50 l).,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05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B35F9" w:rsidRPr="00307AD2" w:rsidRDefault="00EB35F9" w:rsidP="00EB35F9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556"/>
        </w:trPr>
        <w:tc>
          <w:tcPr>
            <w:tcW w:w="178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Bambus, 60 cm wysokości, fi 6-8 mm, jako podpórka do roślin.</w:t>
            </w:r>
          </w:p>
        </w:tc>
        <w:tc>
          <w:tcPr>
            <w:tcW w:w="205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B35F9" w:rsidRPr="00307AD2" w:rsidRDefault="00EB35F9" w:rsidP="00EB35F9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10</w:t>
            </w:r>
          </w:p>
        </w:tc>
        <w:tc>
          <w:tcPr>
            <w:tcW w:w="85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B35F9" w:rsidRPr="003A6A64" w:rsidRDefault="00EB35F9" w:rsidP="00EB35F9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 część zamówienia:</w:t>
      </w: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EB35F9" w:rsidRPr="003A6A64" w:rsidTr="00EB35F9">
        <w:trPr>
          <w:trHeight w:val="702"/>
        </w:trPr>
        <w:tc>
          <w:tcPr>
            <w:tcW w:w="17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B35F9" w:rsidRPr="003A6A64" w:rsidTr="00EB35F9">
        <w:trPr>
          <w:trHeight w:val="841"/>
        </w:trPr>
        <w:tc>
          <w:tcPr>
            <w:tcW w:w="17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optymalna do rozwoju roślin ogrodowych (50 l.),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05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B35F9" w:rsidRPr="00307AD2" w:rsidRDefault="00EB35F9" w:rsidP="00EB35F9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54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700"/>
        </w:trPr>
        <w:tc>
          <w:tcPr>
            <w:tcW w:w="17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Keramzyt ogrodniczy 15 l., frakcja 8-16 mm.</w:t>
            </w:r>
          </w:p>
        </w:tc>
        <w:tc>
          <w:tcPr>
            <w:tcW w:w="205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B35F9" w:rsidRPr="00307AD2" w:rsidRDefault="00EB35F9" w:rsidP="00EB35F9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854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414"/>
        </w:trPr>
        <w:tc>
          <w:tcPr>
            <w:tcW w:w="17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Żwirek akwarystyczny 25 kg., frakcja 3-5 mm, naturalny piasek, neutralny, biały (bez barwników).</w:t>
            </w:r>
          </w:p>
        </w:tc>
        <w:tc>
          <w:tcPr>
            <w:tcW w:w="205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3</w:t>
            </w:r>
          </w:p>
        </w:tc>
        <w:tc>
          <w:tcPr>
            <w:tcW w:w="854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1094"/>
        </w:trPr>
        <w:tc>
          <w:tcPr>
            <w:tcW w:w="17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34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Konewka 10 l., wyprofilowany uchwyt, zdejmowane sitko, tworzywo odporne na temperaturę i promieniowanie UV.</w:t>
            </w:r>
          </w:p>
        </w:tc>
        <w:tc>
          <w:tcPr>
            <w:tcW w:w="205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1</w:t>
            </w:r>
          </w:p>
        </w:tc>
        <w:tc>
          <w:tcPr>
            <w:tcW w:w="854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1546"/>
        </w:trPr>
        <w:tc>
          <w:tcPr>
            <w:tcW w:w="178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34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Łopatka do kwiatów. Mała łopatka o szerokiej łyżce, wykonanej z wysokiej jakości stali nierdzewnej malowanej proszkowo. </w:t>
            </w:r>
          </w:p>
        </w:tc>
        <w:tc>
          <w:tcPr>
            <w:tcW w:w="205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1</w:t>
            </w:r>
          </w:p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841"/>
        </w:trPr>
        <w:tc>
          <w:tcPr>
            <w:tcW w:w="3280" w:type="pct"/>
            <w:gridSpan w:val="6"/>
            <w:hideMark/>
          </w:tcPr>
          <w:p w:rsidR="00EB35F9" w:rsidRPr="003A6A64" w:rsidRDefault="00EB35F9" w:rsidP="00EB35F9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7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EB35F9" w:rsidRPr="003A6A64" w:rsidTr="00EB35F9">
        <w:trPr>
          <w:trHeight w:val="702"/>
        </w:trPr>
        <w:tc>
          <w:tcPr>
            <w:tcW w:w="175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B35F9" w:rsidRPr="003A6A64" w:rsidTr="00EB35F9">
        <w:trPr>
          <w:trHeight w:val="567"/>
        </w:trPr>
        <w:tc>
          <w:tcPr>
            <w:tcW w:w="175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do kwiatów (60 l).,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41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EB35F9" w:rsidRPr="00307AD2" w:rsidRDefault="00EB35F9" w:rsidP="00EB35F9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567"/>
        </w:trPr>
        <w:tc>
          <w:tcPr>
            <w:tcW w:w="175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58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Podpórka do roślin łuk 35x40 cm.</w:t>
            </w:r>
          </w:p>
        </w:tc>
        <w:tc>
          <w:tcPr>
            <w:tcW w:w="241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EB35F9" w:rsidRPr="00307AD2" w:rsidRDefault="00EB35F9" w:rsidP="00EB35F9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</w:t>
            </w:r>
          </w:p>
        </w:tc>
        <w:tc>
          <w:tcPr>
            <w:tcW w:w="837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417"/>
        </w:trPr>
        <w:tc>
          <w:tcPr>
            <w:tcW w:w="3309" w:type="pct"/>
            <w:gridSpan w:val="6"/>
            <w:hideMark/>
          </w:tcPr>
          <w:p w:rsidR="00EB35F9" w:rsidRPr="003A6A64" w:rsidRDefault="00EB35F9" w:rsidP="00EB35F9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905"/>
        <w:gridCol w:w="1007"/>
        <w:gridCol w:w="1979"/>
      </w:tblGrid>
      <w:tr w:rsidR="00EB35F9" w:rsidRPr="003A6A64" w:rsidTr="00EB35F9">
        <w:trPr>
          <w:trHeight w:val="702"/>
        </w:trPr>
        <w:tc>
          <w:tcPr>
            <w:tcW w:w="17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B35F9" w:rsidRPr="003A6A64" w:rsidTr="00EB35F9">
        <w:trPr>
          <w:trHeight w:val="566"/>
        </w:trPr>
        <w:tc>
          <w:tcPr>
            <w:tcW w:w="17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EB35F9" w:rsidRPr="00307AD2" w:rsidRDefault="00EB35F9" w:rsidP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Środek chwastobójczy typu ”ROUNDAP”(koncentrat - </w:t>
            </w:r>
            <w:r w:rsidRPr="00307AD2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1l.</w:t>
            </w: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) do sporządzania roztworu wodnego stosowany dolistnie. Przeznaczony do zwalczania perzu oraz innych chwastów jednoliściennych i dwuliściennych (jednorocznych i wieloletnich).                                                     </w:t>
            </w:r>
          </w:p>
          <w:p w:rsidR="00EB35F9" w:rsidRDefault="00EB35F9" w:rsidP="00EB35F9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glifosat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360g/l w postaci soli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izopropoloaminowej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lub równoważny.</w:t>
            </w:r>
          </w:p>
        </w:tc>
        <w:tc>
          <w:tcPr>
            <w:tcW w:w="205" w:type="pct"/>
          </w:tcPr>
          <w:p w:rsidR="00EB35F9" w:rsidRDefault="00EB35F9" w:rsidP="00EB35F9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B35F9" w:rsidRDefault="00EB35F9" w:rsidP="00EB35F9">
            <w:pPr>
              <w:spacing w:line="256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569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70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35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9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</w:tr>
    </w:tbl>
    <w:p w:rsidR="00EB35F9" w:rsidRPr="003A6A64" w:rsidRDefault="00EB35F9" w:rsidP="00EB35F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B35F9" w:rsidRPr="003A6A64" w:rsidRDefault="00EB35F9" w:rsidP="00EB35F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B35F9" w:rsidRPr="00307AD2" w:rsidRDefault="00EB35F9" w:rsidP="00EB35F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V część zamówienia: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719"/>
        <w:gridCol w:w="708"/>
        <w:gridCol w:w="708"/>
        <w:gridCol w:w="2184"/>
        <w:gridCol w:w="1592"/>
        <w:gridCol w:w="1877"/>
        <w:gridCol w:w="978"/>
        <w:gridCol w:w="1951"/>
      </w:tblGrid>
      <w:tr w:rsidR="00EB35F9" w:rsidRPr="003A6A64" w:rsidTr="00EB35F9">
        <w:trPr>
          <w:trHeight w:val="702"/>
        </w:trPr>
        <w:tc>
          <w:tcPr>
            <w:tcW w:w="176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30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9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9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768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59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4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B35F9" w:rsidRPr="003A6A64" w:rsidTr="00EB35F9">
        <w:trPr>
          <w:trHeight w:val="2969"/>
        </w:trPr>
        <w:tc>
          <w:tcPr>
            <w:tcW w:w="176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308" w:type="pct"/>
          </w:tcPr>
          <w:p w:rsid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Środek chwastobójczy typu ROUNDAP 360 SL PLUS (</w:t>
            </w:r>
            <w:r w:rsidRPr="00307AD2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5 l</w:t>
            </w: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.) do sporządzania roztworu wodnego stosowany dolistnie. Przeznaczony do zwalczania perzu oraz innych chwastów jednoliściennych i dwuliściennych (jednorocznych i wieloletnich).       </w:t>
            </w:r>
          </w:p>
          <w:p w:rsidR="00EB35F9" w:rsidRPr="00307AD2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                                         </w:t>
            </w:r>
          </w:p>
          <w:p w:rsidR="00EB35F9" w:rsidRPr="00307AD2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glifosat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360g/l w postaci soli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izopropoloaminowej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lub równoważny.</w:t>
            </w:r>
          </w:p>
        </w:tc>
        <w:tc>
          <w:tcPr>
            <w:tcW w:w="249" w:type="pct"/>
          </w:tcPr>
          <w:p w:rsidR="00EB35F9" w:rsidRDefault="00EB35F9" w:rsidP="00EB35F9">
            <w:pPr>
              <w:spacing w:after="0"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Default="00EB35F9" w:rsidP="00EB35F9">
            <w:pPr>
              <w:spacing w:after="0" w:line="256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5</w:t>
            </w:r>
          </w:p>
        </w:tc>
        <w:tc>
          <w:tcPr>
            <w:tcW w:w="768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59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3203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308" w:type="pct"/>
          </w:tcPr>
          <w:p w:rsidR="00EB35F9" w:rsidRPr="00307AD2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Zestaw zraszający do węża ¾ cala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szybkozłączka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złącze+ zraszacz prosty.</w:t>
            </w:r>
          </w:p>
          <w:p w:rsidR="00EB35F9" w:rsidRPr="00307AD2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Zdjęcie poglądowe:</w:t>
            </w:r>
          </w:p>
          <w:p w:rsidR="00EB35F9" w:rsidRPr="00307AD2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219200" cy="1219200"/>
                  <wp:effectExtent l="0" t="0" r="0" b="0"/>
                  <wp:docPr id="4" name="Obraz 4" descr="ZESTAW ZRASZAJĄCY DO WĘŻA 3/4 SZYBKOZŁĄCZKA ZŁĄ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ESTAW ZRASZAJĄCY DO WĘŻA 3/4 SZYBKOZŁĄCZKA ZŁĄ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</w:tcPr>
          <w:p w:rsidR="00EB35F9" w:rsidRDefault="00EB35F9" w:rsidP="00EB35F9">
            <w:pPr>
              <w:spacing w:after="0"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Default="00EB35F9" w:rsidP="00EB35F9">
            <w:pPr>
              <w:spacing w:after="0" w:line="256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768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59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417"/>
        </w:trPr>
        <w:tc>
          <w:tcPr>
            <w:tcW w:w="3310" w:type="pct"/>
            <w:gridSpan w:val="6"/>
            <w:hideMark/>
          </w:tcPr>
          <w:p w:rsidR="00EB35F9" w:rsidRPr="003A6A64" w:rsidRDefault="00EB35F9" w:rsidP="00EB35F9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EB35F9" w:rsidRPr="003A6A64" w:rsidRDefault="00EB35F9" w:rsidP="00EB35F9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B35F9" w:rsidRPr="00054B10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EB35F9" w:rsidRPr="00307AD2" w:rsidRDefault="00EB35F9" w:rsidP="00EB35F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VI część zamówienia: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719"/>
        <w:gridCol w:w="708"/>
        <w:gridCol w:w="708"/>
        <w:gridCol w:w="2184"/>
        <w:gridCol w:w="1592"/>
        <w:gridCol w:w="1877"/>
        <w:gridCol w:w="978"/>
        <w:gridCol w:w="1951"/>
      </w:tblGrid>
      <w:tr w:rsidR="00EB35F9" w:rsidRPr="003A6A64" w:rsidTr="00EB35F9">
        <w:trPr>
          <w:trHeight w:val="702"/>
        </w:trPr>
        <w:tc>
          <w:tcPr>
            <w:tcW w:w="176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308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9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9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768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4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B35F9" w:rsidRPr="003A6A64" w:rsidTr="00EB35F9">
        <w:trPr>
          <w:trHeight w:val="417"/>
        </w:trPr>
        <w:tc>
          <w:tcPr>
            <w:tcW w:w="176" w:type="pct"/>
            <w:hideMark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308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Tulipany cebulki - mix kolorów.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500</w:t>
            </w: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509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308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  <w:lang w:val="pt-BR"/>
              </w:rPr>
              <w:t>Żonkile cebulki - mix kolorów.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250</w:t>
            </w: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558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308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Hiacynty cebulki - mix kolorów.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250 </w:t>
            </w: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1261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308" w:type="pct"/>
          </w:tcPr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Floksy cebule: </w:t>
            </w:r>
          </w:p>
          <w:p w:rsidR="00EB35F9" w:rsidRPr="00EB35F9" w:rsidRDefault="00EB35F9" w:rsidP="00EB35F9">
            <w:pPr>
              <w:numPr>
                <w:ilvl w:val="0"/>
                <w:numId w:val="7"/>
              </w:num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kanadyjski; </w:t>
            </w:r>
          </w:p>
          <w:p w:rsidR="00EB35F9" w:rsidRPr="00EB35F9" w:rsidRDefault="00EB35F9" w:rsidP="00EB35F9">
            <w:pPr>
              <w:numPr>
                <w:ilvl w:val="0"/>
                <w:numId w:val="7"/>
              </w:num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szydlasty;                                                            </w:t>
            </w:r>
          </w:p>
          <w:p w:rsidR="00EB35F9" w:rsidRPr="00EB35F9" w:rsidRDefault="00EB35F9" w:rsidP="00EB35F9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en-US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en-US"/>
              </w:rPr>
              <w:t>rozłogowy;</w:t>
            </w:r>
          </w:p>
        </w:tc>
        <w:tc>
          <w:tcPr>
            <w:tcW w:w="249" w:type="pct"/>
          </w:tcPr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</w:t>
            </w:r>
          </w:p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15 </w:t>
            </w:r>
          </w:p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15</w:t>
            </w:r>
          </w:p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15</w:t>
            </w: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695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308" w:type="pct"/>
          </w:tcPr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Klon </w:t>
            </w:r>
            <w:proofErr w:type="spellStart"/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zielonokory</w:t>
            </w:r>
            <w:proofErr w:type="spellEnd"/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duża sadzonka.</w:t>
            </w:r>
          </w:p>
        </w:tc>
        <w:tc>
          <w:tcPr>
            <w:tcW w:w="249" w:type="pct"/>
          </w:tcPr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2  </w:t>
            </w:r>
          </w:p>
          <w:p w:rsidR="00EB35F9" w:rsidRPr="00EB35F9" w:rsidRDefault="00EB35F9" w:rsidP="00EB35F9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695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6.</w:t>
            </w:r>
          </w:p>
        </w:tc>
        <w:tc>
          <w:tcPr>
            <w:tcW w:w="1308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Ziemia uniwersalna ogrodowa (80 l. worek).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10</w:t>
            </w: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695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308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Kora sosnowa przekompostowana (80 l. worek).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100</w:t>
            </w: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695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308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Herbicyd chwastobójczy koncentrat (15 l. butelka).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1</w:t>
            </w: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695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9.</w:t>
            </w:r>
          </w:p>
        </w:tc>
        <w:tc>
          <w:tcPr>
            <w:tcW w:w="1308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Szybkozłączki</w:t>
            </w:r>
            <w:proofErr w:type="spellEnd"/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węża ogrodowego ¾ cala.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8</w:t>
            </w: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695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10.</w:t>
            </w:r>
          </w:p>
        </w:tc>
        <w:tc>
          <w:tcPr>
            <w:tcW w:w="1308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Końcówka przyłącze na kran ¾ cala.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8</w:t>
            </w: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695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11.</w:t>
            </w:r>
          </w:p>
        </w:tc>
        <w:tc>
          <w:tcPr>
            <w:tcW w:w="1308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Pistolet zraszacz do węża ogrodowego ¾ cala.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3</w:t>
            </w: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695"/>
        </w:trPr>
        <w:tc>
          <w:tcPr>
            <w:tcW w:w="17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12.</w:t>
            </w:r>
          </w:p>
        </w:tc>
        <w:tc>
          <w:tcPr>
            <w:tcW w:w="1308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Przedłużacz zwijany ogrodowy 50-metrowy na bębnie z 4 gniazdami (4 x 230 V) wtyczkowym z uziemieniem, z klapkami. Bęben wykonany z tworzywa sztucznego osadzony na metalowym stojaku, wyposażony w wyłącznik termiczny, chroniący produkt przed nadmiernym wzrostem temperatury. Grubość kabla: 3 x 2,5 mm.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B35F9" w:rsidRPr="00EB35F9" w:rsidRDefault="00EB35F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1</w:t>
            </w:r>
          </w:p>
        </w:tc>
        <w:tc>
          <w:tcPr>
            <w:tcW w:w="768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B35F9" w:rsidRPr="00EB35F9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B35F9" w:rsidRPr="003A6A64" w:rsidTr="00EB35F9">
        <w:trPr>
          <w:trHeight w:val="417"/>
        </w:trPr>
        <w:tc>
          <w:tcPr>
            <w:tcW w:w="3310" w:type="pct"/>
            <w:gridSpan w:val="6"/>
            <w:hideMark/>
          </w:tcPr>
          <w:p w:rsidR="00EB35F9" w:rsidRPr="003A6A64" w:rsidRDefault="00EB35F9" w:rsidP="00EB35F9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B35F9" w:rsidRPr="003A6A64" w:rsidRDefault="00EB35F9" w:rsidP="00EB35F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EB35F9" w:rsidRPr="003A6A64" w:rsidRDefault="00EB35F9" w:rsidP="00EB35F9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EB35F9" w:rsidRPr="003A6A64" w:rsidRDefault="00EB35F9" w:rsidP="00EB35F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B35F9" w:rsidRPr="00054B10" w:rsidRDefault="00EB35F9" w:rsidP="00EB35F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  <w:bookmarkEnd w:id="0"/>
    </w:p>
    <w:sectPr w:rsidR="00EB35F9" w:rsidRPr="00054B10" w:rsidSect="00EB35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E366F"/>
    <w:multiLevelType w:val="hybridMultilevel"/>
    <w:tmpl w:val="A6F6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9"/>
    <w:rsid w:val="00104E03"/>
    <w:rsid w:val="00131BDB"/>
    <w:rsid w:val="00511973"/>
    <w:rsid w:val="009B0903"/>
    <w:rsid w:val="00E67DD1"/>
    <w:rsid w:val="00E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3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3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majewski64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4014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2020-09-02T11:13:00Z</cp:lastPrinted>
  <dcterms:created xsi:type="dcterms:W3CDTF">2020-09-02T10:59:00Z</dcterms:created>
  <dcterms:modified xsi:type="dcterms:W3CDTF">2020-09-02T11:21:00Z</dcterms:modified>
</cp:coreProperties>
</file>