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spacing w:before="0" w:after="120"/>
        <w:textAlignment w:val="baseline"/>
        <w:rPr>
          <w:rFonts w:ascii="Arial" w:hAnsi="Arial" w:cs="Arial"/>
          <w:b/>
          <w:kern w:val="2"/>
        </w:rPr>
      </w:pPr>
      <w:r>
        <w:rPr>
          <w:rFonts w:cs="Arial" w:ascii="Arial" w:hAnsi="Arial"/>
          <w:b/>
          <w:kern w:val="2"/>
        </w:rPr>
        <w:t>Wykaz asortymentowy</w:t>
      </w:r>
    </w:p>
    <w:p>
      <w:pPr>
        <w:pStyle w:val="Normal"/>
        <w:widowControl w:val="false"/>
        <w:suppressAutoHyphens w:val="true"/>
        <w:spacing w:before="0" w:after="120"/>
        <w:textAlignment w:val="baseline"/>
        <w:rPr>
          <w:rFonts w:ascii="Arial" w:hAnsi="Arial" w:cs="Arial"/>
          <w:b/>
          <w:kern w:val="2"/>
        </w:rPr>
      </w:pPr>
      <w:r>
        <w:rPr>
          <w:rFonts w:cs="Arial" w:ascii="Arial" w:hAnsi="Arial"/>
          <w:b/>
          <w:kern w:val="2"/>
        </w:rPr>
      </w:r>
    </w:p>
    <w:tbl>
      <w:tblPr>
        <w:tblW w:w="850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28"/>
        <w:gridCol w:w="6313"/>
        <w:gridCol w:w="709"/>
        <w:gridCol w:w="849"/>
      </w:tblGrid>
      <w:tr>
        <w:trPr>
          <w:trHeight w:val="621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160"/>
              <w:jc w:val="center"/>
              <w:textAlignment w:val="baseline"/>
              <w:rPr>
                <w:rFonts w:ascii="Microsoft Sans Serif" w:hAnsi="Microsoft Sans Serif" w:eastAsia="Liberation Serif" w:cs="Microsoft Sans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Liberation Serif" w:cs="Microsoft Sans Serif" w:ascii="Microsoft Sans Serif" w:hAnsi="Microsoft Sans Serif"/>
                <w:kern w:val="2"/>
                <w:sz w:val="20"/>
                <w:szCs w:val="20"/>
                <w:lang w:eastAsia="zh-CN" w:bidi="hi-IN"/>
              </w:rPr>
              <w:t>L.p.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ind w:left="364" w:hanging="0"/>
              <w:jc w:val="center"/>
              <w:rPr>
                <w:rFonts w:ascii="Microsoft Sans Serif" w:hAnsi="Microsoft Sans Serif" w:eastAsia="Calibri" w:cs="Microsoft Sans Serif"/>
                <w:b/>
                <w:bCs/>
                <w:sz w:val="20"/>
                <w:szCs w:val="20"/>
              </w:rPr>
            </w:pPr>
            <w:r>
              <w:rPr>
                <w:rFonts w:eastAsia="Calibri" w:cs="Microsoft Sans Serif" w:ascii="Microsoft Sans Serif" w:hAnsi="Microsoft Sans Serif"/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SimSun" w:cs="Calibri"/>
                <w:lang w:eastAsia="zh-CN"/>
              </w:rPr>
            </w:pPr>
            <w:r>
              <w:rPr>
                <w:rFonts w:eastAsia="SimSun" w:cs="Calibri"/>
                <w:lang w:eastAsia="zh-CN"/>
              </w:rPr>
              <w:t>j.m.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SimSun" w:cs="Calibri"/>
                <w:lang w:eastAsia="zh-CN"/>
              </w:rPr>
            </w:pPr>
            <w:r>
              <w:rPr>
                <w:rFonts w:eastAsia="SimSun" w:cs="Calibri"/>
                <w:lang w:eastAsia="zh-CN"/>
              </w:rPr>
              <w:t>Ilość</w:t>
            </w:r>
          </w:p>
        </w:tc>
      </w:tr>
      <w:tr>
        <w:trPr>
          <w:trHeight w:val="1078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center"/>
              <w:textAlignment w:val="baseline"/>
              <w:rPr>
                <w:rFonts w:ascii="Microsoft Sans Serif" w:hAnsi="Microsoft Sans Serif" w:eastAsia="Liberation Serif" w:cs="Microsoft Sans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Liberation Serif" w:cs="Microsoft Sans Serif" w:ascii="Microsoft Sans Serif" w:hAnsi="Microsoft Sans Serif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  <w:r>
              <w:rPr>
                <w:rStyle w:val="Teksttreci"/>
                <w:rFonts w:cs="Microsoft Sans Serif" w:ascii="Microsoft Sans Serif" w:hAnsi="Microsoft Sans Serif"/>
                <w:b/>
                <w:bCs/>
                <w:sz w:val="20"/>
                <w:szCs w:val="20"/>
              </w:rPr>
              <w:t>Przełącznik sieciowy Cisco Catalyst C9200L-48P-4X-E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4" w:hanging="304"/>
              <w:jc w:val="both"/>
              <w:rPr>
                <w:rFonts w:ascii="Microsoft Sans Serif" w:hAnsi="Microsoft Sans Serif" w:eastAsia="Calibri" w:cs="Microsoft Sans Serif"/>
                <w:b/>
                <w:bCs/>
                <w:sz w:val="20"/>
                <w:szCs w:val="20"/>
              </w:rPr>
            </w:pPr>
            <w:r>
              <w:rPr>
                <w:rFonts w:eastAsia="Calibri" w:cs="Microsoft Sans Serif" w:ascii="Microsoft Sans Serif" w:hAnsi="Microsoft Sans Serif"/>
                <w:b/>
                <w:bCs/>
                <w:sz w:val="20"/>
                <w:szCs w:val="20"/>
              </w:rPr>
              <w:t>Dodatkowe elementy: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04" w:hanging="304"/>
              <w:contextualSpacing/>
              <w:jc w:val="both"/>
              <w:rPr>
                <w:rFonts w:ascii="Microsoft Sans Serif" w:hAnsi="Microsoft Sans Serif" w:eastAsia="Calibri" w:cs="Microsoft Sans Serif"/>
                <w:bCs/>
                <w:sz w:val="20"/>
                <w:szCs w:val="20"/>
              </w:rPr>
            </w:pPr>
            <w:r>
              <w:rPr>
                <w:rFonts w:eastAsia="Calibri" w:cs="Microsoft Sans Serif" w:ascii="Microsoft Sans Serif" w:hAnsi="Microsoft Sans Serif"/>
                <w:bCs/>
                <w:sz w:val="20"/>
                <w:szCs w:val="20"/>
              </w:rPr>
              <w:t>Licencja Cisco C9200L-DNA-E-48-3Y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04" w:hanging="304"/>
              <w:contextualSpacing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sz w:val="20"/>
                <w:szCs w:val="20"/>
              </w:rPr>
              <w:t>2 x wkładki SFP+ jednomodowe , jednowłóknowe kompatybilne z Cisco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/>
                <w:sz w:val="20"/>
                <w:szCs w:val="20"/>
              </w:rPr>
              <w:t xml:space="preserve">Gwarancja: </w:t>
            </w:r>
            <w:r>
              <w:rPr>
                <w:rFonts w:cs="Microsoft Sans Serif" w:ascii="Microsoft Sans Serif" w:hAnsi="Microsoft Sans Serif"/>
                <w:sz w:val="20"/>
                <w:szCs w:val="20"/>
              </w:rPr>
              <w:t xml:space="preserve"> </w:t>
            </w:r>
          </w:p>
          <w:p>
            <w:pPr>
              <w:pStyle w:val="Teksttreci1"/>
              <w:widowControl w:val="false"/>
              <w:spacing w:lineRule="auto" w:line="240"/>
              <w:ind w:left="20" w:hanging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Style w:val="Teksttreci"/>
                <w:rFonts w:cs="Microsoft Sans Serif" w:ascii="Microsoft Sans Serif" w:hAnsi="Microsoft Sans Serif"/>
                <w:sz w:val="20"/>
                <w:szCs w:val="20"/>
              </w:rPr>
              <w:t>24 miesięczna gwarancja wykonawcy.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SimSun" w:cs="Calibri"/>
                <w:lang w:eastAsia="zh-CN"/>
              </w:rPr>
            </w:pPr>
            <w:r>
              <w:rPr>
                <w:rFonts w:eastAsia="SimSun" w:cs="Calibri"/>
                <w:lang w:eastAsia="zh-CN"/>
              </w:rPr>
              <w:t>szt.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SimSun" w:cs="Calibri"/>
                <w:lang w:eastAsia="zh-CN"/>
              </w:rPr>
            </w:pPr>
            <w:r>
              <w:rPr>
                <w:rFonts w:eastAsia="SimSun" w:cs="Calibri"/>
                <w:lang w:eastAsia="zh-CN"/>
              </w:rPr>
              <w:t>4</w:t>
            </w:r>
          </w:p>
        </w:tc>
      </w:tr>
      <w:tr>
        <w:trPr>
          <w:trHeight w:val="512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center"/>
              <w:textAlignment w:val="baseline"/>
              <w:rPr>
                <w:rFonts w:ascii="Microsoft Sans Serif" w:hAnsi="Microsoft Sans Serif" w:eastAsia="Liberation Serif" w:cs="Microsoft Sans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Liberation Serif" w:cs="Microsoft Sans Serif" w:ascii="Microsoft Sans Serif" w:hAnsi="Microsoft Sans Serif"/>
                <w:kern w:val="2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  <w:r>
              <w:rPr>
                <w:rStyle w:val="Teksttreci"/>
                <w:rFonts w:cs="Microsoft Sans Serif" w:ascii="Microsoft Sans Serif" w:hAnsi="Microsoft Sans Serif"/>
                <w:b/>
                <w:bCs/>
                <w:sz w:val="20"/>
                <w:szCs w:val="20"/>
              </w:rPr>
              <w:t>Przełącznik sieciowy Cisco Catalyst C9200L-24P-4X-E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4" w:hanging="284"/>
              <w:jc w:val="both"/>
              <w:rPr>
                <w:rFonts w:ascii="Microsoft Sans Serif" w:hAnsi="Microsoft Sans Serif" w:eastAsia="Calibri" w:cs="Microsoft Sans Serif"/>
                <w:b/>
                <w:bCs/>
                <w:sz w:val="20"/>
                <w:szCs w:val="20"/>
              </w:rPr>
            </w:pPr>
            <w:r>
              <w:rPr>
                <w:rFonts w:eastAsia="Calibri" w:cs="Microsoft Sans Serif" w:ascii="Microsoft Sans Serif" w:hAnsi="Microsoft Sans Serif"/>
                <w:b/>
                <w:bCs/>
                <w:sz w:val="20"/>
                <w:szCs w:val="20"/>
              </w:rPr>
              <w:t>Dodatkowe elementy: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04" w:hanging="284"/>
              <w:contextualSpacing/>
              <w:jc w:val="both"/>
              <w:rPr>
                <w:rFonts w:ascii="Microsoft Sans Serif" w:hAnsi="Microsoft Sans Serif" w:eastAsia="Calibri" w:cs="Microsoft Sans Serif"/>
                <w:bCs/>
                <w:sz w:val="20"/>
                <w:szCs w:val="20"/>
              </w:rPr>
            </w:pPr>
            <w:r>
              <w:rPr>
                <w:rFonts w:eastAsia="Calibri" w:cs="Microsoft Sans Serif" w:ascii="Microsoft Sans Serif" w:hAnsi="Microsoft Sans Serif"/>
                <w:bCs/>
                <w:sz w:val="20"/>
                <w:szCs w:val="20"/>
              </w:rPr>
              <w:t>Licencja Cisco C9200L-DNA-E-24-3Y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04" w:hanging="284"/>
              <w:contextualSpacing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sz w:val="20"/>
                <w:szCs w:val="20"/>
              </w:rPr>
              <w:t>2x wkładki SFP+ jednomodowe , jednowłóknowe kompatybilne z Cisco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304" w:hanging="0"/>
              <w:contextualSpacing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/>
                <w:sz w:val="20"/>
                <w:szCs w:val="20"/>
              </w:rPr>
              <w:t xml:space="preserve">Gwarancja: </w:t>
            </w:r>
            <w:r>
              <w:rPr>
                <w:rFonts w:cs="Microsoft Sans Serif" w:ascii="Microsoft Sans Serif" w:hAnsi="Microsoft Sans Serif"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Teksttreci"/>
                <w:rFonts w:cs="Microsoft Sans Serif" w:ascii="Microsoft Sans Serif" w:hAnsi="Microsoft Sans Serif"/>
                <w:sz w:val="20"/>
                <w:szCs w:val="20"/>
              </w:rPr>
              <w:t>24 miesięczna gwarancja wykonawcy.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SimSun" w:cs="Calibri"/>
                <w:lang w:eastAsia="zh-CN"/>
              </w:rPr>
            </w:pPr>
            <w:r>
              <w:rPr>
                <w:rFonts w:eastAsia="SimSun" w:cs="Calibri"/>
                <w:lang w:eastAsia="zh-CN"/>
              </w:rPr>
              <w:t>szt.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SimSun" w:cs="Calibri"/>
                <w:lang w:eastAsia="zh-CN"/>
              </w:rPr>
            </w:pPr>
            <w:r>
              <w:rPr>
                <w:rFonts w:eastAsia="SimSun" w:cs="Calibri"/>
                <w:lang w:eastAsia="zh-CN"/>
              </w:rPr>
              <w:t>1</w:t>
            </w:r>
          </w:p>
        </w:tc>
      </w:tr>
      <w:tr>
        <w:trPr>
          <w:trHeight w:val="1079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160"/>
              <w:jc w:val="center"/>
              <w:textAlignment w:val="baseline"/>
              <w:rPr>
                <w:rFonts w:ascii="Microsoft Sans Serif" w:hAnsi="Microsoft Sans Serif" w:eastAsia="Liberation Serif" w:cs="Microsoft Sans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Liberation Serif" w:cs="Microsoft Sans Serif" w:ascii="Microsoft Sans Serif" w:hAnsi="Microsoft Sans Serif"/>
                <w:kern w:val="2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120"/>
              <w:ind w:left="23" w:hanging="0"/>
              <w:contextualSpacing w:val="false"/>
              <w:rPr>
                <w:rStyle w:val="Teksttreci"/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Style w:val="Teksttreci"/>
                <w:rFonts w:cs="Microsoft Sans Serif" w:ascii="Microsoft Sans Serif" w:hAnsi="Microsoft Sans Serif"/>
                <w:b/>
                <w:bCs/>
                <w:sz w:val="20"/>
                <w:szCs w:val="20"/>
              </w:rPr>
              <w:t>Przełącznik sieciowy Cisco Nexus N9K-C93180YC-EX</w:t>
            </w:r>
          </w:p>
          <w:p>
            <w:pPr>
              <w:pStyle w:val="ListParagraph"/>
              <w:widowControl w:val="false"/>
              <w:spacing w:lineRule="auto" w:line="240" w:before="0" w:after="120"/>
              <w:ind w:left="23" w:hanging="0"/>
              <w:contextualSpacing w:val="false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/>
                <w:sz w:val="20"/>
                <w:szCs w:val="20"/>
              </w:rPr>
              <w:t>Zamawiający dopuszcza przełączniki oryginalne, refurbished (sprzęt odnowiony przez producenta)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Microsoft Sans Serif" w:hAnsi="Microsoft Sans Serif" w:eastAsia="Calibri" w:cs="Microsoft Sans Serif"/>
                <w:b/>
                <w:bCs/>
                <w:sz w:val="20"/>
                <w:szCs w:val="20"/>
              </w:rPr>
            </w:pPr>
            <w:r>
              <w:rPr>
                <w:rFonts w:eastAsia="Calibri" w:cs="Microsoft Sans Serif" w:ascii="Microsoft Sans Serif" w:hAnsi="Microsoft Sans Serif"/>
                <w:b/>
                <w:bCs/>
                <w:sz w:val="20"/>
                <w:szCs w:val="20"/>
              </w:rPr>
              <w:t>Dodatkowe elementy: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04" w:hanging="223"/>
              <w:contextualSpacing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sz w:val="20"/>
                <w:szCs w:val="20"/>
              </w:rPr>
              <w:t xml:space="preserve">1 x SFP28 100G / SFP28 100G, Długość 1 metr,CML Kabel Active Optic Cable AOC,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304" w:hanging="0"/>
              <w:contextualSpacing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sz w:val="20"/>
                <w:szCs w:val="20"/>
              </w:rPr>
              <w:t>Numer części: AOC-100G-01M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04" w:hanging="223"/>
              <w:contextualSpacing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sz w:val="20"/>
                <w:szCs w:val="20"/>
              </w:rPr>
              <w:t xml:space="preserve">2 x Wkładka QSFP28, 100GB, SR, </w:t>
            </w:r>
            <w:r>
              <w:rPr>
                <w:rFonts w:cs="Microsoft Sans Serif" w:ascii="Microsoft Sans Serif" w:hAnsi="Microsoft Sans Serif"/>
                <w:sz w:val="20"/>
                <w:szCs w:val="20"/>
              </w:rPr>
              <w:t>850</w:t>
            </w:r>
            <w:r>
              <w:rPr>
                <w:rFonts w:cs="Microsoft Sans Serif" w:ascii="Microsoft Sans Serif" w:hAnsi="Microsoft Sans Serif"/>
                <w:sz w:val="20"/>
                <w:szCs w:val="20"/>
              </w:rPr>
              <w:t xml:space="preserve">nm, 100m, MPO, moduł 100GBASE-SR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304" w:hanging="0"/>
              <w:contextualSpacing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sz w:val="20"/>
                <w:szCs w:val="20"/>
              </w:rPr>
              <w:t>Numer części: QSFP-100G-SR4-S CML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/>
                <w:sz w:val="20"/>
                <w:szCs w:val="20"/>
              </w:rPr>
              <w:t xml:space="preserve">Gwarancja: </w:t>
            </w:r>
            <w:r>
              <w:rPr>
                <w:rFonts w:cs="Microsoft Sans Serif" w:ascii="Microsoft Sans Serif" w:hAnsi="Microsoft Sans Serif"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Style w:val="Teksttreci"/>
                <w:rFonts w:cs="Microsoft Sans Serif" w:ascii="Microsoft Sans Serif" w:hAnsi="Microsoft Sans Serif"/>
                <w:sz w:val="20"/>
                <w:szCs w:val="20"/>
              </w:rPr>
              <w:t>24 miesięczna gwarancja wykonawcy.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SimSun" w:cs="Calibri"/>
                <w:lang w:eastAsia="zh-CN"/>
              </w:rPr>
            </w:pPr>
            <w:r>
              <w:rPr>
                <w:rFonts w:eastAsia="SimSun" w:cs="Calibri"/>
                <w:lang w:eastAsia="zh-CN"/>
              </w:rPr>
              <w:t>szt.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SimSun" w:cs="Calibri"/>
                <w:lang w:eastAsia="zh-CN"/>
              </w:rPr>
            </w:pPr>
            <w:r>
              <w:rPr>
                <w:rFonts w:eastAsia="SimSun" w:cs="Calibri"/>
                <w:lang w:eastAsia="zh-CN"/>
              </w:rPr>
              <w:t>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Microsoft Sans Serif" w:hAnsi="Microsoft Sans Serif" w:cs="Microsoft Sans Serif"/>
        </w:rPr>
      </w:pPr>
      <w:r>
        <w:rPr>
          <w:rFonts w:cs="Microsoft Sans Serif" w:ascii="Microsoft Sans Serif" w:hAnsi="Microsoft Sans Serif"/>
        </w:rPr>
        <w:t>Świadczenia dodatkowe: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ind w:left="284" w:hanging="284"/>
        <w:contextualSpacing w:val="false"/>
        <w:rPr>
          <w:rFonts w:ascii="Microsoft Sans Serif" w:hAnsi="Microsoft Sans Serif" w:eastAsia="Times New Roman" w:cs="Microsoft Sans Serif"/>
          <w:lang w:eastAsia="pl-PL"/>
        </w:rPr>
      </w:pPr>
      <w:r>
        <w:rPr>
          <w:rFonts w:eastAsia="Times New Roman" w:cs="Microsoft Sans Serif" w:ascii="Microsoft Sans Serif" w:hAnsi="Microsoft Sans Serif"/>
          <w:lang w:eastAsia="pl-PL"/>
        </w:rPr>
        <w:t xml:space="preserve">Montaż urządzeń w lokalizacjach wskazanych przez Klienta: </w:t>
      </w:r>
      <w:r>
        <w:rPr>
          <w:rFonts w:eastAsia="Times New Roman" w:cs="Microsoft Sans Serif" w:ascii="Microsoft Sans Serif" w:hAnsi="Microsoft Sans Serif"/>
          <w:b/>
          <w:bCs/>
          <w:lang w:eastAsia="pl-PL"/>
        </w:rPr>
        <w:t>KWP w Gdańsku</w:t>
      </w:r>
      <w:r>
        <w:rPr>
          <w:rFonts w:eastAsia="Times New Roman" w:cs="Microsoft Sans Serif" w:ascii="Microsoft Sans Serif" w:hAnsi="Microsoft Sans Serif"/>
          <w:lang w:eastAsia="pl-PL"/>
        </w:rPr>
        <w:t xml:space="preserve">, ul. Okopowa 15, oraz </w:t>
      </w:r>
      <w:r>
        <w:rPr>
          <w:rFonts w:eastAsia="Times New Roman" w:cs="Microsoft Sans Serif" w:ascii="Microsoft Sans Serif" w:hAnsi="Microsoft Sans Serif"/>
          <w:b/>
          <w:bCs/>
          <w:lang w:eastAsia="pl-PL"/>
        </w:rPr>
        <w:t>KMP w Gdyni</w:t>
      </w:r>
      <w:r>
        <w:rPr>
          <w:rFonts w:eastAsia="Times New Roman" w:cs="Microsoft Sans Serif" w:ascii="Microsoft Sans Serif" w:hAnsi="Microsoft Sans Serif"/>
          <w:lang w:eastAsia="pl-PL"/>
        </w:rPr>
        <w:t>, ul. Portowa 15.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hanging="284"/>
        <w:contextualSpacing/>
        <w:rPr>
          <w:rFonts w:ascii="Microsoft Sans Serif" w:hAnsi="Microsoft Sans Serif" w:eastAsia="Times New Roman" w:cs="Microsoft Sans Serif"/>
          <w:lang w:eastAsia="pl-PL"/>
        </w:rPr>
      </w:pPr>
      <w:r>
        <w:rPr>
          <w:rFonts w:cs="Microsoft Sans Serif" w:ascii="Microsoft Sans Serif" w:hAnsi="Microsoft Sans Serif"/>
        </w:rPr>
        <w:t>Zaprogramowanie urządzeń zgodnie z wytycznymi Zamawiającego. Szczegóły dotyczące konfiguracji zostaną ustalone roboczo w trakcie realizacji zadania.</w:t>
      </w:r>
    </w:p>
    <w:p>
      <w:pPr>
        <w:pStyle w:val="ListParagraph"/>
        <w:spacing w:lineRule="auto" w:line="240" w:beforeAutospacing="1" w:after="0"/>
        <w:ind w:left="284" w:hanging="0"/>
        <w:contextualSpacing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cs="Microsoft Sans Serif" w:ascii="Microsoft Sans Serif" w:hAnsi="Microsoft Sans Serif"/>
          <w:b/>
          <w:sz w:val="20"/>
          <w:szCs w:val="20"/>
        </w:rPr>
      </w:r>
    </w:p>
    <w:p>
      <w:pPr>
        <w:pStyle w:val="Normal"/>
        <w:spacing w:lineRule="auto" w:line="240" w:before="0" w:after="120"/>
        <w:jc w:val="both"/>
        <w:rPr>
          <w:rFonts w:ascii="Microsoft Sans Serif" w:hAnsi="Microsoft Sans Serif" w:cs="Microsoft Sans Serif"/>
        </w:rPr>
      </w:pPr>
      <w:r>
        <w:rPr>
          <w:rFonts w:cs="Microsoft Sans Serif" w:ascii="Microsoft Sans Serif" w:hAnsi="Microsoft Sans Serif"/>
        </w:rPr>
        <w:t xml:space="preserve">Oferowany sprzęt ma być oryginalny, nowy, pochodzący z oficjalnej dystrybucji Cisco. </w:t>
      </w:r>
    </w:p>
    <w:p>
      <w:pPr>
        <w:pStyle w:val="ListParagraph"/>
        <w:spacing w:lineRule="auto" w:line="240" w:before="0" w:after="120"/>
        <w:ind w:left="23" w:hanging="0"/>
        <w:contextualSpacing w:val="false"/>
        <w:jc w:val="both"/>
        <w:rPr>
          <w:rFonts w:ascii="Microsoft Sans Serif" w:hAnsi="Microsoft Sans Serif" w:cs="Microsoft Sans Serif"/>
          <w:color w:val="000000"/>
          <w:shd w:fill="FFFFFF" w:val="clear"/>
        </w:rPr>
      </w:pPr>
      <w:r>
        <w:rPr>
          <w:rFonts w:cs="Microsoft Sans Serif" w:ascii="Microsoft Sans Serif" w:hAnsi="Microsoft Sans Serif"/>
        </w:rPr>
        <w:t xml:space="preserve">Dla pozycji nr 3 zamawiający dopuszcza zaoferowanie przełączników refurbished (sprzęt odnowiony przez producenta), tzn. pochodzący ze stanów magazynowych producenta, </w:t>
      </w:r>
      <w:r>
        <w:rPr>
          <w:rFonts w:cs="Microsoft Sans Serif" w:ascii="Microsoft Sans Serif" w:hAnsi="Microsoft Sans Serif"/>
          <w:color w:val="000000"/>
          <w:shd w:fill="FFFFFF" w:val="clear"/>
        </w:rPr>
        <w:t xml:space="preserve">który wrócił do producenta, został sprawdzony i przepakowany przed sprzedażą przez Cisco. </w:t>
      </w:r>
    </w:p>
    <w:p>
      <w:pPr>
        <w:pStyle w:val="ListParagraph"/>
        <w:spacing w:lineRule="auto" w:line="240" w:before="0" w:after="120"/>
        <w:ind w:left="23" w:hanging="0"/>
        <w:contextualSpacing w:val="false"/>
        <w:jc w:val="both"/>
        <w:rPr>
          <w:rFonts w:ascii="Microsoft Sans Serif" w:hAnsi="Microsoft Sans Serif" w:cs="Microsoft Sans Serif"/>
          <w:color w:val="000000"/>
          <w:shd w:fill="FFFFFF" w:val="clear"/>
        </w:rPr>
      </w:pPr>
      <w:r>
        <w:rPr>
          <w:rFonts w:cs="Microsoft Sans Serif" w:ascii="Microsoft Sans Serif" w:hAnsi="Microsoft Sans Serif"/>
          <w:color w:val="000000"/>
          <w:shd w:fill="FFFFFF" w:val="clear"/>
        </w:rPr>
        <w:t>Zamawiający nie dopuszcza przełączników poleasingowych.</w:t>
      </w:r>
    </w:p>
    <w:p>
      <w:pPr>
        <w:pStyle w:val="Normal"/>
        <w:spacing w:lineRule="auto" w:line="240" w:before="0" w:after="0"/>
        <w:jc w:val="both"/>
        <w:rPr>
          <w:rFonts w:ascii="Microsoft Sans Serif" w:hAnsi="Microsoft Sans Serif" w:eastAsia="Times New Roman" w:cs="Microsoft Sans Serif"/>
          <w:lang w:eastAsia="pl-PL"/>
        </w:rPr>
      </w:pPr>
      <w:r>
        <w:rPr>
          <w:rFonts w:eastAsia="Times New Roman" w:cs="Microsoft Sans Serif" w:ascii="Microsoft Sans Serif" w:hAnsi="Microsoft Sans Serif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Microsoft Sans Serif" w:hAnsi="Microsoft Sans Serif" w:eastAsia="Times New Roman" w:cs="Microsoft Sans Serif"/>
          <w:lang w:eastAsia="pl-PL"/>
        </w:rPr>
      </w:pPr>
      <w:r>
        <w:rPr>
          <w:rFonts w:eastAsia="Times New Roman" w:cs="Microsoft Sans Serif" w:ascii="Microsoft Sans Serif" w:hAnsi="Microsoft Sans Serif"/>
          <w:lang w:eastAsia="pl-PL"/>
        </w:rPr>
        <w:t>Zamawiający dopuszcza zaoferowanie równoważnych wkładek i kabli pod warunkiem, że spełniają wszystkie parametry techniczne urządzeń wskazanych w specyfikacji.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Microsoft Sans Serif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sz w:val="22"/>
        <w:szCs w:val="22"/>
        <w:rFonts w:ascii="Microsoft Sans Serif" w:hAnsi="Microsoft Sans Serif" w:eastAsia="Symbol" w:cs="Microsoft Sans Seri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56e0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256e08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treci" w:customStyle="1">
    <w:name w:val="Tekst treści_"/>
    <w:basedOn w:val="DefaultParagraphFont"/>
    <w:link w:val="Teksttreci1"/>
    <w:qFormat/>
    <w:rsid w:val="00256e08"/>
    <w:rPr>
      <w:rFonts w:ascii="Calibri" w:hAnsi="Calibri" w:eastAsia="Calibri" w:cs="Calibri"/>
    </w:rPr>
  </w:style>
  <w:style w:type="character" w:styleId="Nagwek1Znak" w:customStyle="1">
    <w:name w:val="Nagłówek 1 Znak"/>
    <w:basedOn w:val="DefaultParagraphFont"/>
    <w:uiPriority w:val="9"/>
    <w:qFormat/>
    <w:rsid w:val="00256e08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Czeinternetowe">
    <w:name w:val="Hyperlink"/>
    <w:basedOn w:val="DefaultParagraphFont"/>
    <w:uiPriority w:val="99"/>
    <w:unhideWhenUsed/>
    <w:rsid w:val="00af5c53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f5c53"/>
    <w:rPr>
      <w:color w:val="605E5C"/>
      <w:shd w:fill="E1DFDD" w:val="clear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759d3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treci1" w:customStyle="1">
    <w:name w:val="Tekst treści"/>
    <w:basedOn w:val="Normal"/>
    <w:link w:val="Teksttreci"/>
    <w:qFormat/>
    <w:rsid w:val="00256e08"/>
    <w:pPr>
      <w:widowControl w:val="false"/>
      <w:spacing w:lineRule="auto" w:line="271" w:before="0" w:after="0"/>
      <w:ind w:firstLine="360"/>
    </w:pPr>
    <w:rPr>
      <w:rFonts w:ascii="Calibri" w:hAnsi="Calibri" w:eastAsia="Calibri" w:cs="Calibri"/>
    </w:rPr>
  </w:style>
  <w:style w:type="paragraph" w:styleId="ListParagraph">
    <w:name w:val="List Paragraph"/>
    <w:basedOn w:val="Normal"/>
    <w:uiPriority w:val="34"/>
    <w:qFormat/>
    <w:rsid w:val="00256e0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759d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LibreOffice/7.5.2.2$Windows_X86_64 LibreOffice_project/53bb9681a964705cf672590721dbc85eb4d0c3a2</Application>
  <AppVersion>15.0000</AppVersion>
  <Pages>1</Pages>
  <Words>229</Words>
  <Characters>1568</Characters>
  <CharactersWithSpaces>1757</CharactersWithSpaces>
  <Paragraphs>42</Paragraphs>
  <Company>KWP w Gdańsku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2024-11-28T10:38:00Z</dcterms:created>
  <dc:creator>Robert Lewi Kiedrowski</dc:creator>
  <dc:description/>
  <dc:language>pl-PL</dc:language>
  <cp:lastModifiedBy/>
  <cp:lastPrinted>2024-11-05T10:45:00Z</cp:lastPrinted>
  <dcterms:modified xsi:type="dcterms:W3CDTF">2024-12-12T10:55:55Z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