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6C362" w14:textId="08A0A424" w:rsidR="00564AD5" w:rsidRPr="00830C8E" w:rsidRDefault="00564AD5" w:rsidP="00564AD5">
      <w:pPr>
        <w:pStyle w:val="Tekstpodstawowywcity2"/>
        <w:tabs>
          <w:tab w:val="clear" w:pos="426"/>
          <w:tab w:val="clear" w:pos="8931"/>
          <w:tab w:val="center" w:pos="2127"/>
          <w:tab w:val="right" w:pos="9072"/>
        </w:tabs>
        <w:ind w:left="0" w:firstLine="1"/>
        <w:rPr>
          <w:rFonts w:ascii="Arial" w:hAnsi="Arial" w:cs="Arial"/>
          <w:sz w:val="22"/>
          <w:szCs w:val="22"/>
        </w:rPr>
      </w:pPr>
      <w:r>
        <w:rPr>
          <w:rFonts w:ascii="Arial" w:hAnsi="Arial" w:cs="Arial"/>
          <w:b/>
          <w:sz w:val="22"/>
          <w:szCs w:val="22"/>
        </w:rPr>
        <w:tab/>
      </w:r>
      <w:r w:rsidRPr="00830C8E">
        <w:rPr>
          <w:rFonts w:ascii="Arial" w:hAnsi="Arial" w:cs="Arial"/>
          <w:b/>
          <w:sz w:val="22"/>
          <w:szCs w:val="22"/>
        </w:rPr>
        <w:t>Z A T W I E R D Z A M</w:t>
      </w:r>
      <w:r w:rsidRPr="00830C8E">
        <w:rPr>
          <w:rFonts w:ascii="Arial" w:hAnsi="Arial" w:cs="Arial"/>
          <w:b/>
          <w:sz w:val="22"/>
          <w:szCs w:val="22"/>
        </w:rPr>
        <w:tab/>
      </w:r>
      <w:r w:rsidRPr="00830C8E">
        <w:rPr>
          <w:rFonts w:ascii="Arial" w:hAnsi="Arial" w:cs="Arial"/>
          <w:szCs w:val="22"/>
        </w:rPr>
        <w:t xml:space="preserve">Kraków, dn. </w:t>
      </w:r>
      <w:r w:rsidR="00BE401B" w:rsidRPr="00830C8E">
        <w:rPr>
          <w:rFonts w:ascii="Arial" w:hAnsi="Arial" w:cs="Arial"/>
          <w:szCs w:val="22"/>
        </w:rPr>
        <w:t>16</w:t>
      </w:r>
      <w:r w:rsidR="007D6E71" w:rsidRPr="00830C8E">
        <w:rPr>
          <w:rFonts w:ascii="Arial" w:hAnsi="Arial" w:cs="Arial"/>
          <w:szCs w:val="22"/>
        </w:rPr>
        <w:t>.09</w:t>
      </w:r>
      <w:r w:rsidR="005A0F29" w:rsidRPr="00830C8E">
        <w:rPr>
          <w:rFonts w:ascii="Arial" w:hAnsi="Arial" w:cs="Arial"/>
          <w:szCs w:val="22"/>
        </w:rPr>
        <w:t>.2024</w:t>
      </w:r>
      <w:r w:rsidRPr="00830C8E">
        <w:rPr>
          <w:rFonts w:ascii="Arial" w:hAnsi="Arial" w:cs="Arial"/>
          <w:szCs w:val="22"/>
        </w:rPr>
        <w:t>r.</w:t>
      </w:r>
    </w:p>
    <w:p w14:paraId="151254AE" w14:textId="77777777" w:rsidR="00564AD5" w:rsidRPr="00830C8E" w:rsidRDefault="00564AD5" w:rsidP="00564AD5">
      <w:pPr>
        <w:tabs>
          <w:tab w:val="center" w:pos="2127"/>
          <w:tab w:val="right" w:pos="9072"/>
        </w:tabs>
        <w:ind w:firstLine="1"/>
        <w:jc w:val="both"/>
        <w:rPr>
          <w:rFonts w:ascii="Arial" w:hAnsi="Arial" w:cs="Arial"/>
          <w:sz w:val="22"/>
          <w:szCs w:val="22"/>
        </w:rPr>
      </w:pPr>
      <w:r w:rsidRPr="00830C8E">
        <w:rPr>
          <w:rFonts w:ascii="Arial" w:hAnsi="Arial" w:cs="Arial"/>
          <w:sz w:val="22"/>
          <w:szCs w:val="22"/>
        </w:rPr>
        <w:tab/>
        <w:t xml:space="preserve">DOWÓDCA  </w:t>
      </w:r>
    </w:p>
    <w:p w14:paraId="7B475506" w14:textId="77777777" w:rsidR="00564AD5" w:rsidRPr="00830C8E" w:rsidRDefault="00564AD5" w:rsidP="00564AD5">
      <w:pPr>
        <w:tabs>
          <w:tab w:val="center" w:pos="2127"/>
          <w:tab w:val="right" w:pos="9072"/>
        </w:tabs>
        <w:ind w:firstLine="1"/>
        <w:jc w:val="both"/>
        <w:rPr>
          <w:rFonts w:ascii="Arial" w:hAnsi="Arial" w:cs="Arial"/>
          <w:sz w:val="22"/>
          <w:szCs w:val="22"/>
        </w:rPr>
      </w:pPr>
      <w:r w:rsidRPr="00830C8E">
        <w:rPr>
          <w:rFonts w:ascii="Arial" w:hAnsi="Arial" w:cs="Arial"/>
          <w:sz w:val="22"/>
          <w:szCs w:val="22"/>
        </w:rPr>
        <w:t xml:space="preserve"> </w:t>
      </w:r>
      <w:r w:rsidRPr="00830C8E">
        <w:rPr>
          <w:rFonts w:ascii="Arial" w:hAnsi="Arial" w:cs="Arial"/>
          <w:sz w:val="22"/>
          <w:szCs w:val="22"/>
        </w:rPr>
        <w:tab/>
        <w:t>JEDNOSTKI WOJSKOWEJ 4724</w:t>
      </w:r>
    </w:p>
    <w:p w14:paraId="7A95C1C2" w14:textId="77777777" w:rsidR="00564AD5" w:rsidRPr="00830C8E" w:rsidRDefault="00564AD5" w:rsidP="00564AD5">
      <w:pPr>
        <w:tabs>
          <w:tab w:val="center" w:pos="2127"/>
          <w:tab w:val="right" w:pos="9072"/>
        </w:tabs>
        <w:ind w:firstLine="1"/>
        <w:jc w:val="both"/>
        <w:rPr>
          <w:rFonts w:ascii="Arial" w:hAnsi="Arial" w:cs="Arial"/>
          <w:sz w:val="22"/>
          <w:szCs w:val="22"/>
        </w:rPr>
      </w:pPr>
    </w:p>
    <w:p w14:paraId="5E3735F9" w14:textId="77777777" w:rsidR="00564AD5" w:rsidRPr="00830C8E" w:rsidRDefault="00564AD5" w:rsidP="00564AD5">
      <w:pPr>
        <w:tabs>
          <w:tab w:val="center" w:pos="2127"/>
          <w:tab w:val="right" w:pos="9072"/>
        </w:tabs>
        <w:ind w:firstLine="1"/>
        <w:jc w:val="both"/>
        <w:rPr>
          <w:rFonts w:ascii="Arial" w:hAnsi="Arial" w:cs="Arial"/>
          <w:sz w:val="22"/>
          <w:szCs w:val="22"/>
        </w:rPr>
      </w:pPr>
    </w:p>
    <w:p w14:paraId="071E6D19" w14:textId="5249E2B1" w:rsidR="00564AD5" w:rsidRPr="00830C8E" w:rsidRDefault="00564AD5" w:rsidP="00564AD5">
      <w:pPr>
        <w:tabs>
          <w:tab w:val="center" w:pos="2127"/>
          <w:tab w:val="right" w:pos="9072"/>
        </w:tabs>
        <w:ind w:firstLine="1"/>
        <w:jc w:val="both"/>
        <w:rPr>
          <w:rFonts w:ascii="Arial" w:hAnsi="Arial" w:cs="Arial"/>
          <w:szCs w:val="22"/>
        </w:rPr>
      </w:pPr>
      <w:r w:rsidRPr="00830C8E">
        <w:rPr>
          <w:rFonts w:ascii="Arial" w:hAnsi="Arial" w:cs="Arial"/>
          <w:sz w:val="22"/>
          <w:szCs w:val="22"/>
        </w:rPr>
        <w:tab/>
        <w:t xml:space="preserve">/-/ </w:t>
      </w:r>
      <w:r w:rsidRPr="00830C8E">
        <w:rPr>
          <w:rFonts w:ascii="Arial" w:hAnsi="Arial" w:cs="Arial"/>
          <w:szCs w:val="22"/>
        </w:rPr>
        <w:t>płk Piotr GOMUŁA</w:t>
      </w:r>
    </w:p>
    <w:p w14:paraId="354C112E" w14:textId="44F6F4A6" w:rsidR="00564AD5" w:rsidRPr="00830C8E" w:rsidRDefault="00564AD5" w:rsidP="00564AD5">
      <w:pPr>
        <w:tabs>
          <w:tab w:val="center" w:pos="2127"/>
          <w:tab w:val="right" w:pos="9072"/>
        </w:tabs>
        <w:ind w:firstLine="1"/>
        <w:rPr>
          <w:rFonts w:ascii="Arial" w:hAnsi="Arial" w:cs="Arial"/>
          <w:szCs w:val="22"/>
        </w:rPr>
      </w:pPr>
      <w:r w:rsidRPr="00830C8E">
        <w:rPr>
          <w:rFonts w:ascii="Arial" w:hAnsi="Arial" w:cs="Arial"/>
          <w:szCs w:val="22"/>
        </w:rPr>
        <w:tab/>
        <w:t xml:space="preserve">dnia </w:t>
      </w:r>
      <w:r w:rsidR="00BE401B" w:rsidRPr="00830C8E">
        <w:rPr>
          <w:rFonts w:ascii="Arial" w:hAnsi="Arial" w:cs="Arial"/>
          <w:szCs w:val="22"/>
        </w:rPr>
        <w:t>16</w:t>
      </w:r>
      <w:r w:rsidR="007D6E71" w:rsidRPr="00830C8E">
        <w:rPr>
          <w:rFonts w:ascii="Arial" w:hAnsi="Arial" w:cs="Arial"/>
          <w:szCs w:val="22"/>
        </w:rPr>
        <w:t>.09</w:t>
      </w:r>
      <w:r w:rsidR="005A0F29" w:rsidRPr="00830C8E">
        <w:rPr>
          <w:rFonts w:ascii="Arial" w:hAnsi="Arial" w:cs="Arial"/>
          <w:szCs w:val="22"/>
        </w:rPr>
        <w:t>.2024r</w:t>
      </w:r>
      <w:r w:rsidRPr="00830C8E">
        <w:rPr>
          <w:rFonts w:ascii="Arial" w:hAnsi="Arial" w:cs="Arial"/>
          <w:szCs w:val="22"/>
        </w:rPr>
        <w:t>.</w:t>
      </w:r>
    </w:p>
    <w:p w14:paraId="423BD4EC" w14:textId="77777777" w:rsidR="00564AD5" w:rsidRPr="00830C8E" w:rsidRDefault="00564AD5" w:rsidP="00564AD5">
      <w:pPr>
        <w:pStyle w:val="Tekstpodstawowywcity2"/>
        <w:ind w:hanging="1418"/>
        <w:rPr>
          <w:rFonts w:ascii="Arial" w:hAnsi="Arial" w:cs="Arial"/>
        </w:rPr>
      </w:pPr>
    </w:p>
    <w:p w14:paraId="2DEC96D0" w14:textId="77777777" w:rsidR="00847A59" w:rsidRPr="00830C8E" w:rsidRDefault="00847A59" w:rsidP="00847A59">
      <w:pPr>
        <w:pStyle w:val="Tekstpodstawowywcity2"/>
        <w:ind w:hanging="1418"/>
        <w:rPr>
          <w:rFonts w:ascii="Arial" w:hAnsi="Arial" w:cs="Arial"/>
        </w:rPr>
      </w:pPr>
    </w:p>
    <w:p w14:paraId="68627011" w14:textId="77777777" w:rsidR="00847A59" w:rsidRPr="00830C8E" w:rsidRDefault="00847A59" w:rsidP="00847A59">
      <w:pPr>
        <w:pStyle w:val="Stopka"/>
        <w:tabs>
          <w:tab w:val="clear" w:pos="4536"/>
          <w:tab w:val="clear" w:pos="9072"/>
        </w:tabs>
        <w:rPr>
          <w:rFonts w:ascii="Arial" w:hAnsi="Arial" w:cs="Arial"/>
        </w:rPr>
      </w:pPr>
    </w:p>
    <w:p w14:paraId="198E5708" w14:textId="77777777" w:rsidR="0024197A" w:rsidRPr="00830C8E" w:rsidRDefault="0024197A" w:rsidP="00847A59">
      <w:pPr>
        <w:pStyle w:val="Stopka"/>
        <w:tabs>
          <w:tab w:val="clear" w:pos="4536"/>
          <w:tab w:val="clear" w:pos="9072"/>
        </w:tabs>
        <w:rPr>
          <w:rFonts w:ascii="Arial" w:hAnsi="Arial" w:cs="Arial"/>
        </w:rPr>
      </w:pPr>
    </w:p>
    <w:p w14:paraId="23723975" w14:textId="77777777" w:rsidR="00847A59" w:rsidRPr="00830C8E" w:rsidRDefault="00847A59" w:rsidP="00847A59">
      <w:pPr>
        <w:pStyle w:val="Tekstpodstawowywcity2"/>
        <w:ind w:hanging="1418"/>
        <w:rPr>
          <w:rFonts w:ascii="Arial" w:hAnsi="Arial" w:cs="Arial"/>
        </w:rPr>
      </w:pPr>
    </w:p>
    <w:p w14:paraId="70130BF4" w14:textId="77777777" w:rsidR="00847A59" w:rsidRPr="00830C8E" w:rsidRDefault="00847A59" w:rsidP="00084CAD">
      <w:pPr>
        <w:pStyle w:val="Tekstpodstawowy"/>
        <w:spacing w:line="276" w:lineRule="auto"/>
        <w:ind w:right="68"/>
        <w:rPr>
          <w:rFonts w:ascii="Arial" w:hAnsi="Arial" w:cs="Arial"/>
          <w:i w:val="0"/>
          <w:sz w:val="32"/>
          <w:szCs w:val="24"/>
        </w:rPr>
      </w:pPr>
      <w:r w:rsidRPr="00830C8E">
        <w:rPr>
          <w:rFonts w:ascii="Arial" w:hAnsi="Arial" w:cs="Arial"/>
          <w:i w:val="0"/>
          <w:sz w:val="32"/>
          <w:szCs w:val="24"/>
        </w:rPr>
        <w:t xml:space="preserve">SPECYFIKACJA  WARUNKÓW ZAMÓWIENIA </w:t>
      </w:r>
    </w:p>
    <w:p w14:paraId="25BE704D" w14:textId="3ECE9733" w:rsidR="00847A59" w:rsidRPr="00830C8E" w:rsidRDefault="00084CAD" w:rsidP="00084CAD">
      <w:pPr>
        <w:jc w:val="center"/>
        <w:rPr>
          <w:rFonts w:ascii="Arial" w:hAnsi="Arial" w:cs="Arial"/>
          <w:b/>
          <w:bCs/>
          <w:sz w:val="24"/>
          <w:szCs w:val="24"/>
        </w:rPr>
      </w:pPr>
      <w:r w:rsidRPr="00830C8E">
        <w:rPr>
          <w:rFonts w:ascii="Arial" w:hAnsi="Arial" w:cs="Arial"/>
          <w:b/>
          <w:bCs/>
          <w:sz w:val="24"/>
          <w:szCs w:val="24"/>
        </w:rPr>
        <w:t>na dostawę części i akcesoriów do pojazdów</w:t>
      </w:r>
    </w:p>
    <w:p w14:paraId="15E6F9BD" w14:textId="77777777" w:rsidR="00847A59" w:rsidRPr="00830C8E" w:rsidRDefault="00847A59" w:rsidP="00847A59">
      <w:pPr>
        <w:pStyle w:val="Tekstpodstawowy"/>
        <w:ind w:right="68"/>
        <w:rPr>
          <w:rFonts w:ascii="Arial" w:hAnsi="Arial" w:cs="Arial"/>
          <w:b w:val="0"/>
          <w:bCs/>
          <w:i w:val="0"/>
          <w:sz w:val="20"/>
        </w:rPr>
      </w:pPr>
    </w:p>
    <w:p w14:paraId="5907913D" w14:textId="37842BB2" w:rsidR="00847A59" w:rsidRPr="00830C8E" w:rsidRDefault="00847A59" w:rsidP="00847A59">
      <w:pPr>
        <w:jc w:val="center"/>
        <w:rPr>
          <w:rFonts w:ascii="Arial" w:hAnsi="Arial" w:cs="Arial"/>
          <w:b/>
          <w:bCs/>
          <w:snapToGrid w:val="0"/>
          <w:sz w:val="22"/>
          <w:u w:val="single"/>
        </w:rPr>
      </w:pPr>
      <w:bookmarkStart w:id="0" w:name="_Toc69903337"/>
      <w:r w:rsidRPr="00830C8E">
        <w:rPr>
          <w:rFonts w:ascii="Arial" w:hAnsi="Arial" w:cs="Arial"/>
          <w:b/>
          <w:bCs/>
          <w:snapToGrid w:val="0"/>
          <w:sz w:val="22"/>
          <w:u w:val="single"/>
        </w:rPr>
        <w:t>nr sprawy</w:t>
      </w:r>
      <w:r w:rsidRPr="00830C8E">
        <w:rPr>
          <w:rFonts w:ascii="Arial" w:hAnsi="Arial" w:cs="Arial"/>
          <w:b/>
          <w:bCs/>
          <w:snapToGrid w:val="0"/>
          <w:sz w:val="22"/>
        </w:rPr>
        <w:t>:</w:t>
      </w:r>
      <w:r w:rsidRPr="00830C8E">
        <w:rPr>
          <w:rFonts w:ascii="Arial" w:hAnsi="Arial" w:cs="Arial"/>
          <w:snapToGrid w:val="0"/>
          <w:sz w:val="22"/>
        </w:rPr>
        <w:t xml:space="preserve"> </w:t>
      </w:r>
      <w:r w:rsidR="00564AD5" w:rsidRPr="00830C8E">
        <w:rPr>
          <w:rFonts w:ascii="Arial" w:hAnsi="Arial" w:cs="Arial"/>
          <w:b/>
          <w:bCs/>
          <w:snapToGrid w:val="0"/>
          <w:sz w:val="22"/>
        </w:rPr>
        <w:t>ZP</w:t>
      </w:r>
      <w:r w:rsidR="00C067D6" w:rsidRPr="00830C8E">
        <w:rPr>
          <w:rFonts w:ascii="Arial" w:hAnsi="Arial" w:cs="Arial"/>
          <w:b/>
          <w:bCs/>
          <w:snapToGrid w:val="0"/>
          <w:sz w:val="22"/>
        </w:rPr>
        <w:t>/</w:t>
      </w:r>
      <w:bookmarkEnd w:id="0"/>
      <w:r w:rsidR="007D6E71" w:rsidRPr="00830C8E">
        <w:rPr>
          <w:rFonts w:ascii="Arial" w:hAnsi="Arial" w:cs="Arial"/>
          <w:b/>
          <w:bCs/>
          <w:snapToGrid w:val="0"/>
          <w:sz w:val="22"/>
        </w:rPr>
        <w:t>2</w:t>
      </w:r>
      <w:r w:rsidR="005A0F29" w:rsidRPr="00830C8E">
        <w:rPr>
          <w:rFonts w:ascii="Arial" w:hAnsi="Arial" w:cs="Arial"/>
          <w:b/>
          <w:bCs/>
          <w:snapToGrid w:val="0"/>
          <w:sz w:val="22"/>
        </w:rPr>
        <w:t>2/2024</w:t>
      </w:r>
    </w:p>
    <w:p w14:paraId="125BB93D" w14:textId="77777777" w:rsidR="00847A59" w:rsidRPr="00830C8E" w:rsidRDefault="00847A59" w:rsidP="00847A59">
      <w:pPr>
        <w:rPr>
          <w:rFonts w:ascii="Arial" w:hAnsi="Arial" w:cs="Arial"/>
        </w:rPr>
      </w:pPr>
    </w:p>
    <w:p w14:paraId="63DE1819" w14:textId="77777777" w:rsidR="00847A59" w:rsidRPr="00830C8E" w:rsidRDefault="00847A59" w:rsidP="00847A59">
      <w:pPr>
        <w:rPr>
          <w:rFonts w:ascii="Arial" w:hAnsi="Arial" w:cs="Arial"/>
        </w:rPr>
      </w:pPr>
    </w:p>
    <w:p w14:paraId="119F4360" w14:textId="77777777" w:rsidR="0024197A" w:rsidRPr="00830C8E" w:rsidRDefault="0024197A" w:rsidP="00847A59">
      <w:pPr>
        <w:rPr>
          <w:rFonts w:ascii="Arial" w:hAnsi="Arial" w:cs="Arial"/>
        </w:rPr>
      </w:pPr>
    </w:p>
    <w:p w14:paraId="646C7CB0" w14:textId="77777777" w:rsidR="0024197A" w:rsidRPr="00830C8E" w:rsidRDefault="0024197A" w:rsidP="00847A59">
      <w:pPr>
        <w:rPr>
          <w:rFonts w:ascii="Arial" w:hAnsi="Arial" w:cs="Arial"/>
        </w:rPr>
      </w:pPr>
    </w:p>
    <w:p w14:paraId="5A4F6719" w14:textId="77777777" w:rsidR="00847A59" w:rsidRPr="00830C8E" w:rsidRDefault="00847A59" w:rsidP="00847A59">
      <w:pPr>
        <w:rPr>
          <w:rFonts w:ascii="Arial" w:hAnsi="Arial" w:cs="Arial"/>
        </w:rPr>
      </w:pPr>
    </w:p>
    <w:p w14:paraId="33331920" w14:textId="6B8C88F6" w:rsidR="00847A59" w:rsidRPr="00830C8E" w:rsidRDefault="00847A59" w:rsidP="00847A59">
      <w:pPr>
        <w:spacing w:after="60"/>
        <w:jc w:val="both"/>
        <w:rPr>
          <w:rFonts w:ascii="Arial" w:hAnsi="Arial" w:cs="Arial"/>
        </w:rPr>
      </w:pPr>
      <w:r w:rsidRPr="00830C8E">
        <w:rPr>
          <w:rFonts w:ascii="Arial" w:hAnsi="Arial" w:cs="Arial"/>
        </w:rPr>
        <w:t xml:space="preserve">Ogłoszenie zostało zamieszczone w Biuletynie Zamówień Publicznych oraz na stronie internetowej prowadzonego postępowania w dniu </w:t>
      </w:r>
      <w:r w:rsidR="00BE401B" w:rsidRPr="00830C8E">
        <w:rPr>
          <w:rFonts w:ascii="Arial" w:hAnsi="Arial" w:cs="Arial"/>
        </w:rPr>
        <w:t>16</w:t>
      </w:r>
      <w:r w:rsidR="007D6E71" w:rsidRPr="00830C8E">
        <w:rPr>
          <w:rFonts w:ascii="Arial" w:hAnsi="Arial" w:cs="Arial"/>
        </w:rPr>
        <w:t>.09</w:t>
      </w:r>
      <w:r w:rsidR="005A0F29" w:rsidRPr="00830C8E">
        <w:rPr>
          <w:rFonts w:ascii="Arial" w:hAnsi="Arial" w:cs="Arial"/>
        </w:rPr>
        <w:t>.2024</w:t>
      </w:r>
      <w:r w:rsidRPr="00830C8E">
        <w:rPr>
          <w:rFonts w:ascii="Arial" w:hAnsi="Arial" w:cs="Arial"/>
        </w:rPr>
        <w:t>r.</w:t>
      </w:r>
    </w:p>
    <w:p w14:paraId="4A57C1CF" w14:textId="77777777" w:rsidR="00847A59" w:rsidRPr="00830C8E" w:rsidRDefault="00847A59" w:rsidP="00847A59">
      <w:pPr>
        <w:spacing w:after="60"/>
        <w:jc w:val="both"/>
        <w:rPr>
          <w:rFonts w:ascii="Arial" w:hAnsi="Arial" w:cs="Arial"/>
          <w:b/>
        </w:rPr>
      </w:pPr>
    </w:p>
    <w:p w14:paraId="42B31145" w14:textId="77777777" w:rsidR="0024197A" w:rsidRPr="00830C8E" w:rsidRDefault="0024197A" w:rsidP="00847A59">
      <w:pPr>
        <w:spacing w:after="60"/>
        <w:jc w:val="both"/>
        <w:rPr>
          <w:rFonts w:ascii="Arial" w:hAnsi="Arial" w:cs="Arial"/>
          <w:b/>
        </w:rPr>
      </w:pPr>
    </w:p>
    <w:p w14:paraId="26D58874" w14:textId="77777777" w:rsidR="0024197A" w:rsidRPr="00830C8E" w:rsidRDefault="0024197A" w:rsidP="00847A59">
      <w:pPr>
        <w:spacing w:after="60"/>
        <w:jc w:val="both"/>
        <w:rPr>
          <w:rFonts w:ascii="Arial" w:hAnsi="Arial" w:cs="Arial"/>
          <w:b/>
        </w:rPr>
      </w:pPr>
    </w:p>
    <w:p w14:paraId="23B2EC3B" w14:textId="77777777" w:rsidR="00216887" w:rsidRPr="00830C8E" w:rsidRDefault="00216887" w:rsidP="00847A59">
      <w:pPr>
        <w:spacing w:after="60"/>
        <w:jc w:val="both"/>
        <w:rPr>
          <w:rFonts w:ascii="Arial" w:hAnsi="Arial" w:cs="Arial"/>
          <w:b/>
        </w:rPr>
      </w:pPr>
    </w:p>
    <w:p w14:paraId="221D5898" w14:textId="77777777" w:rsidR="00847A59" w:rsidRPr="00830C8E" w:rsidRDefault="00847A59" w:rsidP="00847A59">
      <w:pPr>
        <w:spacing w:after="60"/>
        <w:jc w:val="both"/>
        <w:rPr>
          <w:rFonts w:ascii="Arial" w:hAnsi="Arial" w:cs="Arial"/>
          <w:b/>
        </w:rPr>
      </w:pPr>
      <w:r w:rsidRPr="00830C8E">
        <w:rPr>
          <w:rFonts w:ascii="Arial" w:hAnsi="Arial" w:cs="Arial"/>
          <w:b/>
        </w:rPr>
        <w:t xml:space="preserve">Oznaczenie przedmiotu zamówienia wg Wspólnego Słownika Zamówień (CPV): </w:t>
      </w:r>
    </w:p>
    <w:p w14:paraId="0B9DDA12" w14:textId="0834473F" w:rsidR="00216887" w:rsidRPr="00830C8E" w:rsidRDefault="00084CAD" w:rsidP="00847A59">
      <w:pPr>
        <w:pStyle w:val="Tekstpodstawowy"/>
        <w:spacing w:after="60"/>
        <w:jc w:val="left"/>
        <w:rPr>
          <w:rFonts w:ascii="Arial" w:hAnsi="Arial" w:cs="Arial"/>
          <w:i w:val="0"/>
          <w:sz w:val="24"/>
          <w:szCs w:val="24"/>
          <w:u w:val="single"/>
        </w:rPr>
      </w:pPr>
      <w:r w:rsidRPr="00830C8E">
        <w:rPr>
          <w:rFonts w:ascii="Arial" w:eastAsia="Calibri" w:hAnsi="Arial" w:cs="Arial"/>
          <w:b w:val="0"/>
          <w:i w:val="0"/>
          <w:color w:val="000000"/>
          <w:sz w:val="20"/>
          <w:lang w:eastAsia="en-US"/>
        </w:rPr>
        <w:t>34300000-0  Części i akcesoria do pojazdów i silników do nich</w:t>
      </w:r>
    </w:p>
    <w:p w14:paraId="42E66CAB" w14:textId="77777777" w:rsidR="00564AD5" w:rsidRPr="00830C8E" w:rsidRDefault="00564AD5" w:rsidP="00847A59">
      <w:pPr>
        <w:pStyle w:val="Tekstpodstawowy"/>
        <w:jc w:val="left"/>
        <w:rPr>
          <w:rFonts w:ascii="Arial" w:hAnsi="Arial" w:cs="Arial"/>
          <w:i w:val="0"/>
          <w:sz w:val="20"/>
          <w:u w:val="single"/>
        </w:rPr>
      </w:pPr>
    </w:p>
    <w:p w14:paraId="63C332D3" w14:textId="77777777" w:rsidR="00564AD5" w:rsidRPr="00830C8E" w:rsidRDefault="00564AD5" w:rsidP="00847A59">
      <w:pPr>
        <w:pStyle w:val="Tekstpodstawowy"/>
        <w:jc w:val="left"/>
        <w:rPr>
          <w:rFonts w:ascii="Arial" w:hAnsi="Arial" w:cs="Arial"/>
          <w:i w:val="0"/>
          <w:sz w:val="20"/>
          <w:u w:val="single"/>
        </w:rPr>
      </w:pPr>
    </w:p>
    <w:p w14:paraId="5759B2DC" w14:textId="77777777" w:rsidR="00564AD5" w:rsidRPr="00830C8E" w:rsidRDefault="00564AD5" w:rsidP="00847A59">
      <w:pPr>
        <w:pStyle w:val="Tekstpodstawowy"/>
        <w:jc w:val="left"/>
        <w:rPr>
          <w:rFonts w:ascii="Arial" w:hAnsi="Arial" w:cs="Arial"/>
          <w:i w:val="0"/>
          <w:sz w:val="20"/>
          <w:u w:val="single"/>
        </w:rPr>
      </w:pPr>
    </w:p>
    <w:p w14:paraId="658BC3EA" w14:textId="77777777" w:rsidR="00564AD5" w:rsidRPr="00830C8E" w:rsidRDefault="00564AD5" w:rsidP="00847A59">
      <w:pPr>
        <w:pStyle w:val="Tekstpodstawowy"/>
        <w:jc w:val="left"/>
        <w:rPr>
          <w:rFonts w:ascii="Arial" w:hAnsi="Arial" w:cs="Arial"/>
          <w:i w:val="0"/>
          <w:sz w:val="20"/>
          <w:u w:val="single"/>
        </w:rPr>
      </w:pPr>
    </w:p>
    <w:p w14:paraId="7F4C5044" w14:textId="77777777" w:rsidR="00564AD5" w:rsidRPr="00830C8E" w:rsidRDefault="00564AD5" w:rsidP="00847A59">
      <w:pPr>
        <w:pStyle w:val="Tekstpodstawowy"/>
        <w:jc w:val="left"/>
        <w:rPr>
          <w:rFonts w:ascii="Arial" w:hAnsi="Arial" w:cs="Arial"/>
          <w:i w:val="0"/>
          <w:sz w:val="20"/>
          <w:u w:val="single"/>
        </w:rPr>
      </w:pPr>
    </w:p>
    <w:p w14:paraId="5F74620E" w14:textId="77777777" w:rsidR="00564AD5" w:rsidRPr="00830C8E" w:rsidRDefault="00564AD5" w:rsidP="00847A59">
      <w:pPr>
        <w:pStyle w:val="Tekstpodstawowy"/>
        <w:jc w:val="left"/>
        <w:rPr>
          <w:rFonts w:ascii="Arial" w:hAnsi="Arial" w:cs="Arial"/>
          <w:i w:val="0"/>
          <w:sz w:val="20"/>
          <w:u w:val="single"/>
        </w:rPr>
      </w:pPr>
    </w:p>
    <w:p w14:paraId="284D2358" w14:textId="77777777" w:rsidR="00564AD5" w:rsidRPr="00830C8E" w:rsidRDefault="00564AD5" w:rsidP="00847A59">
      <w:pPr>
        <w:pStyle w:val="Tekstpodstawowy"/>
        <w:jc w:val="left"/>
        <w:rPr>
          <w:rFonts w:ascii="Arial" w:hAnsi="Arial" w:cs="Arial"/>
          <w:i w:val="0"/>
          <w:sz w:val="20"/>
          <w:u w:val="single"/>
        </w:rPr>
      </w:pPr>
    </w:p>
    <w:p w14:paraId="41C397DD" w14:textId="0EE2A7D4" w:rsidR="00847A59" w:rsidRPr="00830C8E" w:rsidRDefault="00847A59" w:rsidP="00847A59">
      <w:pPr>
        <w:pStyle w:val="Tekstpodstawowy"/>
        <w:jc w:val="left"/>
        <w:rPr>
          <w:rFonts w:ascii="Arial" w:hAnsi="Arial" w:cs="Arial"/>
          <w:i w:val="0"/>
          <w:sz w:val="20"/>
          <w:u w:val="single"/>
        </w:rPr>
      </w:pPr>
      <w:r w:rsidRPr="00830C8E">
        <w:rPr>
          <w:rFonts w:ascii="Arial" w:hAnsi="Arial" w:cs="Arial"/>
          <w:i w:val="0"/>
          <w:sz w:val="20"/>
          <w:u w:val="single"/>
        </w:rPr>
        <w:t>Załączniki:</w:t>
      </w:r>
    </w:p>
    <w:p w14:paraId="07A5E363" w14:textId="589DE792" w:rsidR="00847A59" w:rsidRPr="00830C8E" w:rsidRDefault="003F0927" w:rsidP="00711812">
      <w:pPr>
        <w:pStyle w:val="Tekstpodstawowy"/>
        <w:numPr>
          <w:ilvl w:val="0"/>
          <w:numId w:val="1"/>
        </w:numPr>
        <w:ind w:left="426" w:hanging="426"/>
        <w:jc w:val="left"/>
        <w:rPr>
          <w:rFonts w:ascii="Arial" w:hAnsi="Arial" w:cs="Arial"/>
          <w:b w:val="0"/>
          <w:i w:val="0"/>
          <w:sz w:val="20"/>
        </w:rPr>
      </w:pPr>
      <w:r w:rsidRPr="00830C8E">
        <w:rPr>
          <w:rFonts w:ascii="Arial" w:hAnsi="Arial" w:cs="Arial"/>
          <w:b w:val="0"/>
          <w:i w:val="0"/>
          <w:sz w:val="20"/>
        </w:rPr>
        <w:t xml:space="preserve">Zał. nr 1 – </w:t>
      </w:r>
      <w:r w:rsidR="00564AD5" w:rsidRPr="00830C8E">
        <w:rPr>
          <w:rFonts w:ascii="Arial" w:hAnsi="Arial" w:cs="Arial"/>
          <w:b w:val="0"/>
          <w:i w:val="0"/>
          <w:sz w:val="20"/>
        </w:rPr>
        <w:t>„</w:t>
      </w:r>
      <w:r w:rsidRPr="00830C8E">
        <w:rPr>
          <w:rFonts w:ascii="Arial" w:hAnsi="Arial" w:cs="Arial"/>
          <w:b w:val="0"/>
          <w:i w:val="0"/>
          <w:sz w:val="20"/>
        </w:rPr>
        <w:t>Oferta”</w:t>
      </w:r>
    </w:p>
    <w:p w14:paraId="0211083D" w14:textId="77777777" w:rsidR="00847A59" w:rsidRPr="00830C8E" w:rsidRDefault="00847A59" w:rsidP="00711812">
      <w:pPr>
        <w:pStyle w:val="Tekstpodstawowy"/>
        <w:numPr>
          <w:ilvl w:val="0"/>
          <w:numId w:val="1"/>
        </w:numPr>
        <w:ind w:left="426" w:hanging="426"/>
        <w:jc w:val="left"/>
        <w:rPr>
          <w:rFonts w:ascii="Arial" w:hAnsi="Arial" w:cs="Arial"/>
          <w:b w:val="0"/>
          <w:i w:val="0"/>
          <w:sz w:val="20"/>
        </w:rPr>
      </w:pPr>
      <w:r w:rsidRPr="00830C8E">
        <w:rPr>
          <w:rFonts w:ascii="Arial" w:hAnsi="Arial" w:cs="Arial"/>
          <w:b w:val="0"/>
          <w:i w:val="0"/>
          <w:sz w:val="20"/>
        </w:rPr>
        <w:t xml:space="preserve">Zał. nr 2 – </w:t>
      </w:r>
      <w:r w:rsidR="003F0927" w:rsidRPr="00830C8E">
        <w:rPr>
          <w:rFonts w:ascii="Arial" w:hAnsi="Arial" w:cs="Arial"/>
          <w:b w:val="0"/>
          <w:i w:val="0"/>
          <w:sz w:val="20"/>
        </w:rPr>
        <w:t>„</w:t>
      </w:r>
      <w:r w:rsidR="00216887" w:rsidRPr="00830C8E">
        <w:rPr>
          <w:rFonts w:ascii="Arial" w:hAnsi="Arial" w:cs="Arial"/>
          <w:b w:val="0"/>
          <w:i w:val="0"/>
          <w:sz w:val="20"/>
        </w:rPr>
        <w:t>Oświadczenie na podstawie art. 125</w:t>
      </w:r>
      <w:r w:rsidR="003F0927" w:rsidRPr="00830C8E">
        <w:rPr>
          <w:rFonts w:ascii="Arial" w:hAnsi="Arial" w:cs="Arial"/>
          <w:b w:val="0"/>
          <w:i w:val="0"/>
          <w:sz w:val="20"/>
        </w:rPr>
        <w:t>”</w:t>
      </w:r>
    </w:p>
    <w:p w14:paraId="6275B345" w14:textId="77777777" w:rsidR="00847A59" w:rsidRPr="00830C8E" w:rsidRDefault="00216887" w:rsidP="00711812">
      <w:pPr>
        <w:pStyle w:val="Tekstpodstawowy"/>
        <w:numPr>
          <w:ilvl w:val="0"/>
          <w:numId w:val="1"/>
        </w:numPr>
        <w:ind w:left="426" w:hanging="426"/>
        <w:jc w:val="left"/>
        <w:rPr>
          <w:rFonts w:ascii="Arial" w:hAnsi="Arial" w:cs="Arial"/>
          <w:b w:val="0"/>
          <w:i w:val="0"/>
          <w:sz w:val="20"/>
        </w:rPr>
      </w:pPr>
      <w:r w:rsidRPr="00830C8E">
        <w:rPr>
          <w:rFonts w:ascii="Arial" w:hAnsi="Arial" w:cs="Arial"/>
          <w:b w:val="0"/>
          <w:i w:val="0"/>
          <w:sz w:val="20"/>
        </w:rPr>
        <w:t xml:space="preserve">Zał. nr 3 – </w:t>
      </w:r>
      <w:r w:rsidR="003F0927" w:rsidRPr="00830C8E">
        <w:rPr>
          <w:rFonts w:ascii="Arial" w:hAnsi="Arial" w:cs="Arial"/>
          <w:b w:val="0"/>
          <w:i w:val="0"/>
          <w:sz w:val="20"/>
        </w:rPr>
        <w:t>„</w:t>
      </w:r>
      <w:r w:rsidR="00424E91" w:rsidRPr="00830C8E">
        <w:rPr>
          <w:rFonts w:ascii="Arial" w:hAnsi="Arial" w:cs="Arial"/>
          <w:b w:val="0"/>
          <w:i w:val="0"/>
          <w:sz w:val="20"/>
        </w:rPr>
        <w:t>Projektowane</w:t>
      </w:r>
      <w:r w:rsidRPr="00830C8E">
        <w:rPr>
          <w:rFonts w:ascii="Arial" w:hAnsi="Arial" w:cs="Arial"/>
          <w:b w:val="0"/>
          <w:i w:val="0"/>
          <w:sz w:val="20"/>
        </w:rPr>
        <w:t xml:space="preserve"> postanowienia umowy</w:t>
      </w:r>
      <w:r w:rsidR="003F0927" w:rsidRPr="00830C8E">
        <w:rPr>
          <w:rFonts w:ascii="Arial" w:hAnsi="Arial" w:cs="Arial"/>
          <w:b w:val="0"/>
          <w:i w:val="0"/>
          <w:sz w:val="20"/>
        </w:rPr>
        <w:t>”</w:t>
      </w:r>
    </w:p>
    <w:p w14:paraId="586B573A" w14:textId="768A8FC9" w:rsidR="00283EC1" w:rsidRPr="00830C8E" w:rsidRDefault="00FB0417" w:rsidP="00FB0417">
      <w:pPr>
        <w:pStyle w:val="Tekstpodstawowy"/>
        <w:numPr>
          <w:ilvl w:val="0"/>
          <w:numId w:val="1"/>
        </w:numPr>
        <w:ind w:left="426" w:hanging="426"/>
        <w:jc w:val="left"/>
        <w:rPr>
          <w:rFonts w:ascii="Arial" w:hAnsi="Arial" w:cs="Arial"/>
          <w:b w:val="0"/>
          <w:i w:val="0"/>
          <w:sz w:val="20"/>
        </w:rPr>
      </w:pPr>
      <w:r w:rsidRPr="00830C8E">
        <w:rPr>
          <w:rFonts w:ascii="Arial" w:hAnsi="Arial" w:cs="Arial"/>
          <w:b w:val="0"/>
          <w:i w:val="0"/>
          <w:sz w:val="20"/>
        </w:rPr>
        <w:t>Zał. nr 4</w:t>
      </w:r>
      <w:r w:rsidR="00283EC1" w:rsidRPr="00830C8E">
        <w:rPr>
          <w:rFonts w:ascii="Arial" w:hAnsi="Arial" w:cs="Arial"/>
          <w:b w:val="0"/>
          <w:i w:val="0"/>
          <w:sz w:val="20"/>
        </w:rPr>
        <w:t xml:space="preserve"> </w:t>
      </w:r>
      <w:r w:rsidR="00084CAD" w:rsidRPr="00830C8E">
        <w:rPr>
          <w:rFonts w:ascii="Arial" w:hAnsi="Arial" w:cs="Arial"/>
          <w:b w:val="0"/>
          <w:i w:val="0"/>
          <w:sz w:val="20"/>
        </w:rPr>
        <w:t>a</w:t>
      </w:r>
      <w:r w:rsidR="00564AD5" w:rsidRPr="00830C8E">
        <w:rPr>
          <w:rFonts w:ascii="Arial" w:hAnsi="Arial" w:cs="Arial"/>
          <w:b w:val="0"/>
          <w:i w:val="0"/>
          <w:sz w:val="20"/>
        </w:rPr>
        <w:t xml:space="preserve"> </w:t>
      </w:r>
      <w:r w:rsidR="00084CAD" w:rsidRPr="00830C8E">
        <w:rPr>
          <w:rFonts w:ascii="Arial" w:hAnsi="Arial" w:cs="Arial"/>
          <w:b w:val="0"/>
          <w:i w:val="0"/>
          <w:sz w:val="20"/>
        </w:rPr>
        <w:t>-</w:t>
      </w:r>
      <w:r w:rsidR="00564AD5" w:rsidRPr="00830C8E">
        <w:rPr>
          <w:rFonts w:ascii="Arial" w:hAnsi="Arial" w:cs="Arial"/>
          <w:b w:val="0"/>
          <w:i w:val="0"/>
          <w:sz w:val="20"/>
        </w:rPr>
        <w:t xml:space="preserve"> </w:t>
      </w:r>
      <w:r w:rsidR="006538F2" w:rsidRPr="00830C8E">
        <w:rPr>
          <w:rFonts w:ascii="Arial" w:hAnsi="Arial" w:cs="Arial"/>
          <w:b w:val="0"/>
          <w:i w:val="0"/>
          <w:sz w:val="20"/>
        </w:rPr>
        <w:t>d</w:t>
      </w:r>
      <w:r w:rsidR="00084CAD" w:rsidRPr="00830C8E">
        <w:rPr>
          <w:rFonts w:ascii="Arial" w:hAnsi="Arial" w:cs="Arial"/>
          <w:b w:val="0"/>
          <w:i w:val="0"/>
          <w:sz w:val="20"/>
        </w:rPr>
        <w:t xml:space="preserve"> </w:t>
      </w:r>
      <w:r w:rsidR="00216887" w:rsidRPr="00830C8E">
        <w:rPr>
          <w:rFonts w:ascii="Arial" w:hAnsi="Arial" w:cs="Arial"/>
          <w:b w:val="0"/>
          <w:i w:val="0"/>
          <w:sz w:val="20"/>
        </w:rPr>
        <w:t xml:space="preserve">– </w:t>
      </w:r>
      <w:r w:rsidR="003F0927" w:rsidRPr="00830C8E">
        <w:rPr>
          <w:rFonts w:ascii="Arial" w:hAnsi="Arial" w:cs="Arial"/>
          <w:b w:val="0"/>
          <w:i w:val="0"/>
          <w:sz w:val="20"/>
        </w:rPr>
        <w:t>„</w:t>
      </w:r>
      <w:r w:rsidR="00216887" w:rsidRPr="00830C8E">
        <w:rPr>
          <w:rFonts w:ascii="Arial" w:hAnsi="Arial" w:cs="Arial"/>
          <w:b w:val="0"/>
          <w:i w:val="0"/>
          <w:sz w:val="20"/>
        </w:rPr>
        <w:t>Szczegółowa oferta cenowa</w:t>
      </w:r>
      <w:r w:rsidR="00FC20A9" w:rsidRPr="00830C8E">
        <w:rPr>
          <w:rFonts w:ascii="Arial" w:hAnsi="Arial" w:cs="Arial"/>
          <w:b w:val="0"/>
          <w:i w:val="0"/>
          <w:sz w:val="20"/>
        </w:rPr>
        <w:t xml:space="preserve"> </w:t>
      </w:r>
      <w:bookmarkStart w:id="1" w:name="_Hlk135323401"/>
      <w:r w:rsidR="00FC20A9" w:rsidRPr="00830C8E">
        <w:rPr>
          <w:rFonts w:ascii="Arial" w:hAnsi="Arial" w:cs="Arial"/>
          <w:b w:val="0"/>
          <w:i w:val="0"/>
          <w:sz w:val="20"/>
        </w:rPr>
        <w:t>– część 1 -</w:t>
      </w:r>
      <w:bookmarkEnd w:id="1"/>
      <w:r w:rsidR="00084CAD" w:rsidRPr="00830C8E">
        <w:rPr>
          <w:rFonts w:ascii="Arial" w:hAnsi="Arial" w:cs="Arial"/>
          <w:b w:val="0"/>
          <w:i w:val="0"/>
          <w:sz w:val="20"/>
        </w:rPr>
        <w:t xml:space="preserve"> 4</w:t>
      </w:r>
      <w:r w:rsidR="003F0927" w:rsidRPr="00830C8E">
        <w:rPr>
          <w:rFonts w:ascii="Arial" w:hAnsi="Arial" w:cs="Arial"/>
          <w:b w:val="0"/>
          <w:i w:val="0"/>
          <w:sz w:val="20"/>
        </w:rPr>
        <w:t>”</w:t>
      </w:r>
    </w:p>
    <w:p w14:paraId="28FE31E6" w14:textId="24BE1702" w:rsidR="00847A59" w:rsidRPr="00830C8E" w:rsidRDefault="00216887" w:rsidP="00711812">
      <w:pPr>
        <w:pStyle w:val="Tekstpodstawowy"/>
        <w:numPr>
          <w:ilvl w:val="0"/>
          <w:numId w:val="1"/>
        </w:numPr>
        <w:ind w:left="426" w:hanging="426"/>
        <w:jc w:val="left"/>
        <w:rPr>
          <w:rFonts w:ascii="Arial" w:hAnsi="Arial" w:cs="Arial"/>
          <w:b w:val="0"/>
          <w:i w:val="0"/>
          <w:sz w:val="20"/>
        </w:rPr>
      </w:pPr>
      <w:r w:rsidRPr="00830C8E">
        <w:rPr>
          <w:rFonts w:ascii="Arial" w:hAnsi="Arial" w:cs="Arial"/>
          <w:b w:val="0"/>
          <w:i w:val="0"/>
          <w:sz w:val="20"/>
        </w:rPr>
        <w:t xml:space="preserve">Zał. nr 5 – </w:t>
      </w:r>
      <w:r w:rsidR="003F0927" w:rsidRPr="00830C8E">
        <w:rPr>
          <w:rFonts w:ascii="Arial" w:hAnsi="Arial" w:cs="Arial"/>
          <w:b w:val="0"/>
          <w:i w:val="0"/>
          <w:sz w:val="20"/>
        </w:rPr>
        <w:t>„</w:t>
      </w:r>
      <w:r w:rsidR="00084CAD" w:rsidRPr="00830C8E">
        <w:rPr>
          <w:rFonts w:ascii="Arial" w:hAnsi="Arial" w:cs="Arial"/>
          <w:b w:val="0"/>
          <w:i w:val="0"/>
          <w:sz w:val="20"/>
        </w:rPr>
        <w:t>Opis przedmiotu zamówienia</w:t>
      </w:r>
      <w:r w:rsidR="003F0927" w:rsidRPr="00830C8E">
        <w:rPr>
          <w:rFonts w:ascii="Arial" w:hAnsi="Arial" w:cs="Arial"/>
          <w:b w:val="0"/>
          <w:i w:val="0"/>
          <w:sz w:val="20"/>
        </w:rPr>
        <w:t>”</w:t>
      </w:r>
    </w:p>
    <w:p w14:paraId="3ACD18A0" w14:textId="61D5A5F2" w:rsidR="00847A59" w:rsidRPr="00830C8E" w:rsidRDefault="00216887" w:rsidP="00711812">
      <w:pPr>
        <w:pStyle w:val="Tekstpodstawowy"/>
        <w:numPr>
          <w:ilvl w:val="0"/>
          <w:numId w:val="1"/>
        </w:numPr>
        <w:ind w:left="426" w:hanging="426"/>
        <w:jc w:val="left"/>
        <w:rPr>
          <w:rFonts w:ascii="Arial" w:hAnsi="Arial" w:cs="Arial"/>
          <w:b w:val="0"/>
          <w:i w:val="0"/>
          <w:sz w:val="20"/>
        </w:rPr>
      </w:pPr>
      <w:r w:rsidRPr="00830C8E">
        <w:rPr>
          <w:rFonts w:ascii="Arial" w:hAnsi="Arial" w:cs="Arial"/>
          <w:b w:val="0"/>
          <w:i w:val="0"/>
          <w:sz w:val="20"/>
        </w:rPr>
        <w:t>Zał. nr 6</w:t>
      </w:r>
      <w:r w:rsidR="00084CAD" w:rsidRPr="00830C8E">
        <w:rPr>
          <w:rFonts w:ascii="Arial" w:hAnsi="Arial" w:cs="Arial"/>
          <w:b w:val="0"/>
          <w:i w:val="0"/>
          <w:sz w:val="20"/>
        </w:rPr>
        <w:t xml:space="preserve"> – „Oświadczenie na podstawie art. 106”</w:t>
      </w:r>
    </w:p>
    <w:p w14:paraId="69368452" w14:textId="27E23AD5" w:rsidR="00A319CD" w:rsidRPr="00830C8E" w:rsidRDefault="00216887" w:rsidP="00711812">
      <w:pPr>
        <w:pStyle w:val="Tekstpodstawowy"/>
        <w:numPr>
          <w:ilvl w:val="0"/>
          <w:numId w:val="1"/>
        </w:numPr>
        <w:ind w:left="426" w:hanging="426"/>
        <w:jc w:val="left"/>
        <w:rPr>
          <w:rFonts w:ascii="Arial" w:hAnsi="Arial" w:cs="Arial"/>
          <w:b w:val="0"/>
          <w:i w:val="0"/>
          <w:sz w:val="20"/>
        </w:rPr>
      </w:pPr>
      <w:r w:rsidRPr="00830C8E">
        <w:rPr>
          <w:rFonts w:ascii="Arial" w:hAnsi="Arial" w:cs="Arial"/>
          <w:b w:val="0"/>
          <w:i w:val="0"/>
          <w:sz w:val="20"/>
        </w:rPr>
        <w:t xml:space="preserve">Zał. nr </w:t>
      </w:r>
      <w:r w:rsidR="00A319CD" w:rsidRPr="00830C8E">
        <w:rPr>
          <w:rFonts w:ascii="Arial" w:hAnsi="Arial" w:cs="Arial"/>
          <w:b w:val="0"/>
          <w:i w:val="0"/>
          <w:sz w:val="20"/>
        </w:rPr>
        <w:t>7</w:t>
      </w:r>
      <w:r w:rsidR="00084CAD" w:rsidRPr="00830C8E">
        <w:rPr>
          <w:rFonts w:ascii="Arial" w:hAnsi="Arial" w:cs="Arial"/>
          <w:b w:val="0"/>
          <w:i w:val="0"/>
          <w:sz w:val="20"/>
        </w:rPr>
        <w:t xml:space="preserve"> – „Oświadczenie o grupie kapitałowej”</w:t>
      </w:r>
    </w:p>
    <w:p w14:paraId="6B7F2197" w14:textId="4EFD1A5E" w:rsidR="00216887" w:rsidRPr="00830C8E" w:rsidRDefault="00A319CD" w:rsidP="00711812">
      <w:pPr>
        <w:pStyle w:val="Tekstpodstawowy"/>
        <w:numPr>
          <w:ilvl w:val="0"/>
          <w:numId w:val="1"/>
        </w:numPr>
        <w:ind w:left="426" w:hanging="426"/>
        <w:jc w:val="left"/>
        <w:rPr>
          <w:rFonts w:ascii="Arial" w:hAnsi="Arial" w:cs="Arial"/>
          <w:b w:val="0"/>
          <w:i w:val="0"/>
          <w:sz w:val="20"/>
        </w:rPr>
      </w:pPr>
      <w:bookmarkStart w:id="2" w:name="_Hlk135323257"/>
      <w:r w:rsidRPr="00830C8E">
        <w:rPr>
          <w:rFonts w:ascii="Arial" w:hAnsi="Arial" w:cs="Arial"/>
          <w:b w:val="0"/>
          <w:i w:val="0"/>
          <w:sz w:val="20"/>
        </w:rPr>
        <w:t xml:space="preserve">Zał. nr 8 </w:t>
      </w:r>
      <w:r w:rsidR="00084CAD" w:rsidRPr="00830C8E">
        <w:rPr>
          <w:rFonts w:ascii="Arial" w:hAnsi="Arial" w:cs="Arial"/>
          <w:b w:val="0"/>
          <w:i w:val="0"/>
          <w:sz w:val="20"/>
        </w:rPr>
        <w:t xml:space="preserve">– „Oświadczenie </w:t>
      </w:r>
      <w:r w:rsidR="00084CAD" w:rsidRPr="00830C8E">
        <w:rPr>
          <w:rFonts w:ascii="Arial" w:hAnsi="Arial" w:cs="Arial"/>
          <w:b w:val="0"/>
          <w:bCs/>
          <w:i w:val="0"/>
          <w:sz w:val="20"/>
          <w:lang w:val="x-none" w:eastAsia="ar-SA"/>
        </w:rPr>
        <w:t>wykonawcy</w:t>
      </w:r>
      <w:r w:rsidR="00084CAD" w:rsidRPr="00830C8E">
        <w:rPr>
          <w:rFonts w:ascii="Arial" w:hAnsi="Arial" w:cs="Arial"/>
          <w:b w:val="0"/>
          <w:i w:val="0"/>
          <w:sz w:val="20"/>
          <w:lang w:val="x-none" w:eastAsia="ar-SA"/>
        </w:rPr>
        <w:t xml:space="preserve"> o aktualności informacji</w:t>
      </w:r>
      <w:r w:rsidR="00084CAD" w:rsidRPr="00830C8E">
        <w:rPr>
          <w:rFonts w:ascii="Arial" w:hAnsi="Arial" w:cs="Arial"/>
          <w:b w:val="0"/>
          <w:i w:val="0"/>
          <w:sz w:val="20"/>
        </w:rPr>
        <w:t>”</w:t>
      </w:r>
    </w:p>
    <w:bookmarkEnd w:id="2"/>
    <w:p w14:paraId="07389BF7" w14:textId="77777777" w:rsidR="00696EEB" w:rsidRPr="00830C8E" w:rsidRDefault="00696EEB">
      <w:pPr>
        <w:spacing w:after="200" w:line="276" w:lineRule="auto"/>
        <w:rPr>
          <w:rFonts w:ascii="Arial" w:hAnsi="Arial" w:cs="Arial"/>
        </w:rPr>
      </w:pPr>
      <w:r w:rsidRPr="00830C8E">
        <w:rPr>
          <w:rFonts w:ascii="Arial" w:hAnsi="Arial" w:cs="Arial"/>
        </w:rPr>
        <w:br w:type="page"/>
      </w:r>
    </w:p>
    <w:sdt>
      <w:sdtPr>
        <w:rPr>
          <w:rFonts w:ascii="Arial" w:eastAsia="Times New Roman" w:hAnsi="Arial" w:cs="Arial"/>
          <w:b w:val="0"/>
          <w:bCs w:val="0"/>
          <w:color w:val="auto"/>
          <w:sz w:val="20"/>
          <w:szCs w:val="20"/>
        </w:rPr>
        <w:id w:val="-693993913"/>
        <w:docPartObj>
          <w:docPartGallery w:val="Table of Contents"/>
          <w:docPartUnique/>
        </w:docPartObj>
      </w:sdtPr>
      <w:sdtContent>
        <w:p w14:paraId="21C3FAD2" w14:textId="77777777" w:rsidR="00847A59" w:rsidRPr="00830C8E" w:rsidRDefault="00847A59" w:rsidP="00F643A8">
          <w:pPr>
            <w:pStyle w:val="Nagwekspisutreci"/>
            <w:spacing w:before="0" w:line="480" w:lineRule="auto"/>
            <w:jc w:val="both"/>
            <w:rPr>
              <w:rFonts w:ascii="Arial" w:hAnsi="Arial" w:cs="Arial"/>
              <w:color w:val="auto"/>
              <w:sz w:val="24"/>
              <w:szCs w:val="24"/>
            </w:rPr>
          </w:pPr>
          <w:r w:rsidRPr="00830C8E">
            <w:rPr>
              <w:rFonts w:ascii="Arial" w:hAnsi="Arial" w:cs="Arial"/>
              <w:color w:val="auto"/>
              <w:sz w:val="24"/>
              <w:szCs w:val="24"/>
            </w:rPr>
            <w:t>Spis treści</w:t>
          </w:r>
        </w:p>
        <w:p w14:paraId="09A0EFDE" w14:textId="226DDA44" w:rsidR="00297ABE" w:rsidRPr="00830C8E" w:rsidRDefault="00847A59" w:rsidP="00297ABE">
          <w:pPr>
            <w:pStyle w:val="Spistreci1"/>
            <w:rPr>
              <w:rFonts w:eastAsiaTheme="minorEastAsia"/>
              <w:b w:val="0"/>
              <w:bCs w:val="0"/>
              <w:kern w:val="2"/>
              <w14:ligatures w14:val="standardContextual"/>
            </w:rPr>
          </w:pPr>
          <w:r w:rsidRPr="00830C8E">
            <w:rPr>
              <w:b w:val="0"/>
              <w:bCs w:val="0"/>
            </w:rPr>
            <w:fldChar w:fldCharType="begin"/>
          </w:r>
          <w:r w:rsidRPr="00830C8E">
            <w:rPr>
              <w:b w:val="0"/>
              <w:bCs w:val="0"/>
            </w:rPr>
            <w:instrText xml:space="preserve"> TOC \o "1-3" \h \z \u </w:instrText>
          </w:r>
          <w:r w:rsidRPr="00830C8E">
            <w:rPr>
              <w:b w:val="0"/>
              <w:bCs w:val="0"/>
            </w:rPr>
            <w:fldChar w:fldCharType="separate"/>
          </w:r>
          <w:hyperlink w:anchor="_Toc144900456" w:history="1">
            <w:r w:rsidR="00297ABE" w:rsidRPr="00830C8E">
              <w:rPr>
                <w:rStyle w:val="Hipercze"/>
                <w:b w:val="0"/>
                <w:bCs w:val="0"/>
              </w:rPr>
              <w:t>I.</w:t>
            </w:r>
            <w:r w:rsidR="00297ABE" w:rsidRPr="00830C8E">
              <w:rPr>
                <w:rFonts w:eastAsiaTheme="minorEastAsia"/>
                <w:b w:val="0"/>
                <w:bCs w:val="0"/>
                <w:kern w:val="2"/>
                <w14:ligatures w14:val="standardContextual"/>
              </w:rPr>
              <w:tab/>
            </w:r>
            <w:r w:rsidR="00297ABE" w:rsidRPr="00830C8E">
              <w:rPr>
                <w:rStyle w:val="Hipercze"/>
                <w:b w:val="0"/>
                <w:bCs w:val="0"/>
              </w:rPr>
              <w:t>Nazwa i adres Zamawiającego</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_Toc144900456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3</w:t>
            </w:r>
            <w:r w:rsidR="00297ABE" w:rsidRPr="00830C8E">
              <w:rPr>
                <w:b w:val="0"/>
                <w:bCs w:val="0"/>
                <w:webHidden/>
              </w:rPr>
              <w:fldChar w:fldCharType="end"/>
            </w:r>
          </w:hyperlink>
        </w:p>
        <w:p w14:paraId="7E1ECB45" w14:textId="03524907" w:rsidR="00297ABE" w:rsidRPr="00830C8E" w:rsidRDefault="00000000" w:rsidP="00297ABE">
          <w:pPr>
            <w:pStyle w:val="Spistreci1"/>
            <w:rPr>
              <w:rFonts w:eastAsiaTheme="minorEastAsia"/>
              <w:b w:val="0"/>
              <w:bCs w:val="0"/>
              <w:kern w:val="2"/>
              <w14:ligatures w14:val="standardContextual"/>
            </w:rPr>
          </w:pPr>
          <w:hyperlink w:anchor="_Toc144900457" w:history="1">
            <w:r w:rsidR="00297ABE" w:rsidRPr="00830C8E">
              <w:rPr>
                <w:rStyle w:val="Hipercze"/>
                <w:b w:val="0"/>
                <w:bCs w:val="0"/>
              </w:rPr>
              <w:t>II.</w:t>
            </w:r>
            <w:r w:rsidR="00297ABE" w:rsidRPr="00830C8E">
              <w:rPr>
                <w:rFonts w:eastAsiaTheme="minorEastAsia"/>
                <w:b w:val="0"/>
                <w:bCs w:val="0"/>
                <w:kern w:val="2"/>
                <w14:ligatures w14:val="standardContextual"/>
              </w:rPr>
              <w:tab/>
            </w:r>
            <w:r w:rsidR="00297ABE" w:rsidRPr="00830C8E">
              <w:rPr>
                <w:rStyle w:val="Hipercze"/>
                <w:b w:val="0"/>
                <w:bCs w:val="0"/>
              </w:rPr>
              <w:t>Tryb udzielenia zamówienia</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_Toc144900457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3</w:t>
            </w:r>
            <w:r w:rsidR="00297ABE" w:rsidRPr="00830C8E">
              <w:rPr>
                <w:b w:val="0"/>
                <w:bCs w:val="0"/>
                <w:webHidden/>
              </w:rPr>
              <w:fldChar w:fldCharType="end"/>
            </w:r>
          </w:hyperlink>
        </w:p>
        <w:p w14:paraId="7E691C09" w14:textId="259DEA04" w:rsidR="00297ABE" w:rsidRPr="00830C8E" w:rsidRDefault="00000000" w:rsidP="00297ABE">
          <w:pPr>
            <w:pStyle w:val="Spistreci1"/>
            <w:rPr>
              <w:rFonts w:eastAsiaTheme="minorEastAsia"/>
              <w:b w:val="0"/>
              <w:bCs w:val="0"/>
              <w:kern w:val="2"/>
              <w14:ligatures w14:val="standardContextual"/>
            </w:rPr>
          </w:pPr>
          <w:hyperlink w:anchor="_Toc144900458" w:history="1">
            <w:r w:rsidR="00297ABE" w:rsidRPr="00830C8E">
              <w:rPr>
                <w:rStyle w:val="Hipercze"/>
                <w:b w:val="0"/>
                <w:bCs w:val="0"/>
              </w:rPr>
              <w:t>III.</w:t>
            </w:r>
            <w:r w:rsidR="00297ABE" w:rsidRPr="00830C8E">
              <w:rPr>
                <w:rFonts w:eastAsiaTheme="minorEastAsia"/>
                <w:b w:val="0"/>
                <w:bCs w:val="0"/>
                <w:kern w:val="2"/>
                <w14:ligatures w14:val="standardContextual"/>
              </w:rPr>
              <w:tab/>
            </w:r>
            <w:r w:rsidR="00297ABE" w:rsidRPr="00830C8E">
              <w:rPr>
                <w:rStyle w:val="Hipercze"/>
                <w:b w:val="0"/>
                <w:bCs w:val="0"/>
              </w:rPr>
              <w:t>Przedmiot  zamówienia</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_Toc144900458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3</w:t>
            </w:r>
            <w:r w:rsidR="00297ABE" w:rsidRPr="00830C8E">
              <w:rPr>
                <w:b w:val="0"/>
                <w:bCs w:val="0"/>
                <w:webHidden/>
              </w:rPr>
              <w:fldChar w:fldCharType="end"/>
            </w:r>
          </w:hyperlink>
        </w:p>
        <w:p w14:paraId="21657CC8" w14:textId="2D684282" w:rsidR="00297ABE" w:rsidRPr="00830C8E" w:rsidRDefault="00000000" w:rsidP="00297ABE">
          <w:pPr>
            <w:pStyle w:val="Spistreci1"/>
            <w:rPr>
              <w:rFonts w:eastAsiaTheme="minorEastAsia"/>
              <w:b w:val="0"/>
              <w:bCs w:val="0"/>
              <w:kern w:val="2"/>
              <w14:ligatures w14:val="standardContextual"/>
            </w:rPr>
          </w:pPr>
          <w:hyperlink w:anchor="_Toc144900462" w:history="1">
            <w:r w:rsidR="00297ABE" w:rsidRPr="00830C8E">
              <w:rPr>
                <w:rStyle w:val="Hipercze"/>
                <w:b w:val="0"/>
                <w:bCs w:val="0"/>
              </w:rPr>
              <w:t>IV.</w:t>
            </w:r>
            <w:r w:rsidR="00297ABE" w:rsidRPr="00830C8E">
              <w:rPr>
                <w:rFonts w:eastAsiaTheme="minorEastAsia"/>
                <w:b w:val="0"/>
                <w:bCs w:val="0"/>
                <w:kern w:val="2"/>
                <w14:ligatures w14:val="standardContextual"/>
              </w:rPr>
              <w:tab/>
            </w:r>
            <w:r w:rsidR="00297ABE" w:rsidRPr="00830C8E">
              <w:rPr>
                <w:rStyle w:val="Hipercze"/>
                <w:b w:val="0"/>
                <w:bCs w:val="0"/>
              </w:rPr>
              <w:t>Termin wykonania zamówienia</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_Toc144900462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4</w:t>
            </w:r>
            <w:r w:rsidR="00297ABE" w:rsidRPr="00830C8E">
              <w:rPr>
                <w:b w:val="0"/>
                <w:bCs w:val="0"/>
                <w:webHidden/>
              </w:rPr>
              <w:fldChar w:fldCharType="end"/>
            </w:r>
          </w:hyperlink>
        </w:p>
        <w:p w14:paraId="4D70D3B5" w14:textId="6A6170F0" w:rsidR="00297ABE" w:rsidRPr="00830C8E" w:rsidRDefault="00000000" w:rsidP="00297ABE">
          <w:pPr>
            <w:pStyle w:val="Spistreci1"/>
            <w:rPr>
              <w:rFonts w:eastAsiaTheme="minorEastAsia"/>
              <w:b w:val="0"/>
              <w:bCs w:val="0"/>
              <w:kern w:val="2"/>
              <w14:ligatures w14:val="standardContextual"/>
            </w:rPr>
          </w:pPr>
          <w:hyperlink w:anchor="_Toc144900463" w:history="1">
            <w:r w:rsidR="00297ABE" w:rsidRPr="00830C8E">
              <w:rPr>
                <w:rStyle w:val="Hipercze"/>
                <w:b w:val="0"/>
                <w:bCs w:val="0"/>
              </w:rPr>
              <w:t>V.</w:t>
            </w:r>
            <w:r w:rsidR="00297ABE" w:rsidRPr="00830C8E">
              <w:rPr>
                <w:rFonts w:eastAsiaTheme="minorEastAsia"/>
                <w:b w:val="0"/>
                <w:bCs w:val="0"/>
                <w:kern w:val="2"/>
                <w14:ligatures w14:val="standardContextual"/>
              </w:rPr>
              <w:tab/>
            </w:r>
            <w:r w:rsidR="00297ABE" w:rsidRPr="00830C8E">
              <w:rPr>
                <w:rStyle w:val="Hipercze"/>
                <w:b w:val="0"/>
                <w:bCs w:val="0"/>
              </w:rPr>
              <w:t>Warunki udziału w postępowaniu oraz podstawy wykluczenia z postępowania</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_Toc144900463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4</w:t>
            </w:r>
            <w:r w:rsidR="00297ABE" w:rsidRPr="00830C8E">
              <w:rPr>
                <w:b w:val="0"/>
                <w:bCs w:val="0"/>
                <w:webHidden/>
              </w:rPr>
              <w:fldChar w:fldCharType="end"/>
            </w:r>
          </w:hyperlink>
        </w:p>
        <w:p w14:paraId="7C76926E" w14:textId="0C5F4D1C" w:rsidR="00297ABE" w:rsidRPr="00830C8E" w:rsidRDefault="00000000">
          <w:pPr>
            <w:pStyle w:val="Spistreci2"/>
            <w:rPr>
              <w:rFonts w:ascii="Arial" w:eastAsiaTheme="minorEastAsia" w:hAnsi="Arial" w:cs="Arial"/>
              <w:noProof/>
              <w:kern w:val="2"/>
              <w14:ligatures w14:val="standardContextual"/>
            </w:rPr>
          </w:pPr>
          <w:hyperlink w:anchor="_Toc144900464" w:history="1">
            <w:r w:rsidR="00297ABE" w:rsidRPr="00830C8E">
              <w:rPr>
                <w:rStyle w:val="Hipercze"/>
                <w:rFonts w:ascii="Arial" w:hAnsi="Arial" w:cs="Arial"/>
                <w:noProof/>
              </w:rPr>
              <w:t>V.A. Podmioty ubiegające się wspólnie o udzielenie zamówienia</w:t>
            </w:r>
            <w:r w:rsidR="00297ABE" w:rsidRPr="00830C8E">
              <w:rPr>
                <w:rFonts w:ascii="Arial" w:hAnsi="Arial" w:cs="Arial"/>
                <w:noProof/>
                <w:webHidden/>
              </w:rPr>
              <w:tab/>
            </w:r>
            <w:r w:rsidR="00297ABE" w:rsidRPr="00830C8E">
              <w:rPr>
                <w:rFonts w:ascii="Arial" w:hAnsi="Arial" w:cs="Arial"/>
                <w:noProof/>
                <w:webHidden/>
              </w:rPr>
              <w:fldChar w:fldCharType="begin"/>
            </w:r>
            <w:r w:rsidR="00297ABE" w:rsidRPr="00830C8E">
              <w:rPr>
                <w:rFonts w:ascii="Arial" w:hAnsi="Arial" w:cs="Arial"/>
                <w:noProof/>
                <w:webHidden/>
              </w:rPr>
              <w:instrText xml:space="preserve"> PAGEREF _Toc144900464 \h </w:instrText>
            </w:r>
            <w:r w:rsidR="00297ABE" w:rsidRPr="00830C8E">
              <w:rPr>
                <w:rFonts w:ascii="Arial" w:hAnsi="Arial" w:cs="Arial"/>
                <w:noProof/>
                <w:webHidden/>
              </w:rPr>
            </w:r>
            <w:r w:rsidR="00297ABE" w:rsidRPr="00830C8E">
              <w:rPr>
                <w:rFonts w:ascii="Arial" w:hAnsi="Arial" w:cs="Arial"/>
                <w:noProof/>
                <w:webHidden/>
              </w:rPr>
              <w:fldChar w:fldCharType="separate"/>
            </w:r>
            <w:r w:rsidR="00BE401B" w:rsidRPr="00830C8E">
              <w:rPr>
                <w:rFonts w:ascii="Arial" w:hAnsi="Arial" w:cs="Arial"/>
                <w:noProof/>
                <w:webHidden/>
              </w:rPr>
              <w:t>5</w:t>
            </w:r>
            <w:r w:rsidR="00297ABE" w:rsidRPr="00830C8E">
              <w:rPr>
                <w:rFonts w:ascii="Arial" w:hAnsi="Arial" w:cs="Arial"/>
                <w:noProof/>
                <w:webHidden/>
              </w:rPr>
              <w:fldChar w:fldCharType="end"/>
            </w:r>
          </w:hyperlink>
        </w:p>
        <w:p w14:paraId="6BDC7155" w14:textId="790948EA" w:rsidR="00297ABE" w:rsidRPr="00830C8E" w:rsidRDefault="00000000">
          <w:pPr>
            <w:pStyle w:val="Spistreci2"/>
            <w:rPr>
              <w:rFonts w:ascii="Arial" w:eastAsiaTheme="minorEastAsia" w:hAnsi="Arial" w:cs="Arial"/>
              <w:noProof/>
              <w:kern w:val="2"/>
              <w14:ligatures w14:val="standardContextual"/>
            </w:rPr>
          </w:pPr>
          <w:hyperlink w:anchor="_Toc144900465" w:history="1">
            <w:r w:rsidR="00297ABE" w:rsidRPr="00830C8E">
              <w:rPr>
                <w:rStyle w:val="Hipercze"/>
                <w:rFonts w:ascii="Arial" w:hAnsi="Arial" w:cs="Arial"/>
                <w:noProof/>
              </w:rPr>
              <w:t>V.B. Podwykonawstwo:</w:t>
            </w:r>
            <w:r w:rsidR="00297ABE" w:rsidRPr="00830C8E">
              <w:rPr>
                <w:rFonts w:ascii="Arial" w:hAnsi="Arial" w:cs="Arial"/>
                <w:noProof/>
                <w:webHidden/>
              </w:rPr>
              <w:tab/>
            </w:r>
            <w:r w:rsidR="00297ABE" w:rsidRPr="00830C8E">
              <w:rPr>
                <w:rFonts w:ascii="Arial" w:hAnsi="Arial" w:cs="Arial"/>
                <w:noProof/>
                <w:webHidden/>
              </w:rPr>
              <w:fldChar w:fldCharType="begin"/>
            </w:r>
            <w:r w:rsidR="00297ABE" w:rsidRPr="00830C8E">
              <w:rPr>
                <w:rFonts w:ascii="Arial" w:hAnsi="Arial" w:cs="Arial"/>
                <w:noProof/>
                <w:webHidden/>
              </w:rPr>
              <w:instrText xml:space="preserve"> PAGEREF _Toc144900465 \h </w:instrText>
            </w:r>
            <w:r w:rsidR="00297ABE" w:rsidRPr="00830C8E">
              <w:rPr>
                <w:rFonts w:ascii="Arial" w:hAnsi="Arial" w:cs="Arial"/>
                <w:noProof/>
                <w:webHidden/>
              </w:rPr>
            </w:r>
            <w:r w:rsidR="00297ABE" w:rsidRPr="00830C8E">
              <w:rPr>
                <w:rFonts w:ascii="Arial" w:hAnsi="Arial" w:cs="Arial"/>
                <w:noProof/>
                <w:webHidden/>
              </w:rPr>
              <w:fldChar w:fldCharType="separate"/>
            </w:r>
            <w:r w:rsidR="00BE401B" w:rsidRPr="00830C8E">
              <w:rPr>
                <w:rFonts w:ascii="Arial" w:hAnsi="Arial" w:cs="Arial"/>
                <w:noProof/>
                <w:webHidden/>
              </w:rPr>
              <w:t>6</w:t>
            </w:r>
            <w:r w:rsidR="00297ABE" w:rsidRPr="00830C8E">
              <w:rPr>
                <w:rFonts w:ascii="Arial" w:hAnsi="Arial" w:cs="Arial"/>
                <w:noProof/>
                <w:webHidden/>
              </w:rPr>
              <w:fldChar w:fldCharType="end"/>
            </w:r>
          </w:hyperlink>
        </w:p>
        <w:p w14:paraId="02F4AEF6" w14:textId="20BE2460" w:rsidR="00297ABE" w:rsidRPr="00830C8E" w:rsidRDefault="00000000" w:rsidP="00297ABE">
          <w:pPr>
            <w:pStyle w:val="Spistreci1"/>
            <w:rPr>
              <w:rFonts w:eastAsiaTheme="minorEastAsia"/>
              <w:b w:val="0"/>
              <w:bCs w:val="0"/>
              <w:kern w:val="2"/>
              <w14:ligatures w14:val="standardContextual"/>
            </w:rPr>
          </w:pPr>
          <w:hyperlink w:anchor="_Toc144900466" w:history="1">
            <w:r w:rsidR="00297ABE" w:rsidRPr="00830C8E">
              <w:rPr>
                <w:rStyle w:val="Hipercze"/>
                <w:b w:val="0"/>
                <w:bCs w:val="0"/>
              </w:rPr>
              <w:t>VI.</w:t>
            </w:r>
            <w:r w:rsidR="00297ABE" w:rsidRPr="00830C8E">
              <w:rPr>
                <w:rFonts w:eastAsiaTheme="minorEastAsia"/>
                <w:b w:val="0"/>
                <w:bCs w:val="0"/>
                <w:kern w:val="2"/>
                <w14:ligatures w14:val="standardContextual"/>
              </w:rPr>
              <w:tab/>
            </w:r>
            <w:r w:rsidR="00297ABE" w:rsidRPr="00830C8E">
              <w:rPr>
                <w:rStyle w:val="Hipercze"/>
                <w:b w:val="0"/>
                <w:bCs w:val="0"/>
              </w:rPr>
              <w:t>Informacja o przedmiotowych środkach dowodowych</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_Toc144900466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6</w:t>
            </w:r>
            <w:r w:rsidR="00297ABE" w:rsidRPr="00830C8E">
              <w:rPr>
                <w:b w:val="0"/>
                <w:bCs w:val="0"/>
                <w:webHidden/>
              </w:rPr>
              <w:fldChar w:fldCharType="end"/>
            </w:r>
          </w:hyperlink>
        </w:p>
        <w:p w14:paraId="7FE8C830" w14:textId="640DD5CF" w:rsidR="00297ABE" w:rsidRPr="00830C8E" w:rsidRDefault="00000000" w:rsidP="00297ABE">
          <w:pPr>
            <w:pStyle w:val="Spistreci1"/>
            <w:rPr>
              <w:rFonts w:eastAsiaTheme="minorEastAsia"/>
              <w:b w:val="0"/>
              <w:bCs w:val="0"/>
              <w:kern w:val="2"/>
              <w14:ligatures w14:val="standardContextual"/>
            </w:rPr>
          </w:pPr>
          <w:hyperlink w:anchor="_Toc144900467" w:history="1">
            <w:r w:rsidR="00297ABE" w:rsidRPr="00830C8E">
              <w:rPr>
                <w:rStyle w:val="Hipercze"/>
                <w:b w:val="0"/>
                <w:bCs w:val="0"/>
              </w:rPr>
              <w:t>VII.</w:t>
            </w:r>
            <w:r w:rsidR="00297ABE" w:rsidRPr="00830C8E">
              <w:rPr>
                <w:rFonts w:eastAsiaTheme="minorEastAsia"/>
                <w:b w:val="0"/>
                <w:bCs w:val="0"/>
                <w:kern w:val="2"/>
                <w14:ligatures w14:val="standardContextual"/>
              </w:rPr>
              <w:tab/>
            </w:r>
            <w:r w:rsidR="00297ABE" w:rsidRPr="00830C8E">
              <w:rPr>
                <w:rStyle w:val="Hipercze"/>
                <w:b w:val="0"/>
                <w:bCs w:val="0"/>
              </w:rPr>
              <w:t>Wykaz dokumentów składających się na ofertę</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_Toc144900467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7</w:t>
            </w:r>
            <w:r w:rsidR="00297ABE" w:rsidRPr="00830C8E">
              <w:rPr>
                <w:b w:val="0"/>
                <w:bCs w:val="0"/>
                <w:webHidden/>
              </w:rPr>
              <w:fldChar w:fldCharType="end"/>
            </w:r>
          </w:hyperlink>
        </w:p>
        <w:p w14:paraId="2054DBD1" w14:textId="7EBA1C66" w:rsidR="00297ABE" w:rsidRPr="00830C8E" w:rsidRDefault="00000000" w:rsidP="00297ABE">
          <w:pPr>
            <w:pStyle w:val="Spistreci1"/>
            <w:rPr>
              <w:rFonts w:eastAsiaTheme="minorEastAsia"/>
              <w:b w:val="0"/>
              <w:bCs w:val="0"/>
              <w:kern w:val="2"/>
              <w14:ligatures w14:val="standardContextual"/>
            </w:rPr>
          </w:pPr>
          <w:hyperlink w:anchor="_Toc144900468" w:history="1">
            <w:r w:rsidR="00297ABE" w:rsidRPr="00830C8E">
              <w:rPr>
                <w:rStyle w:val="Hipercze"/>
                <w:b w:val="0"/>
                <w:bCs w:val="0"/>
              </w:rPr>
              <w:t>VIII.</w:t>
            </w:r>
            <w:r w:rsidR="00297ABE" w:rsidRPr="00830C8E">
              <w:rPr>
                <w:rFonts w:eastAsiaTheme="minorEastAsia"/>
                <w:b w:val="0"/>
                <w:bCs w:val="0"/>
                <w:kern w:val="2"/>
                <w14:ligatures w14:val="standardContextual"/>
              </w:rPr>
              <w:tab/>
            </w:r>
            <w:r w:rsidR="00297ABE" w:rsidRPr="00830C8E">
              <w:rPr>
                <w:rStyle w:val="Hipercze"/>
                <w:b w:val="0"/>
                <w:bCs w:val="0"/>
              </w:rPr>
              <w:t>Wykaz oświadczeń i dokumentów składanych wraz z ofertą</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_Toc144900468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7</w:t>
            </w:r>
            <w:r w:rsidR="00297ABE" w:rsidRPr="00830C8E">
              <w:rPr>
                <w:b w:val="0"/>
                <w:bCs w:val="0"/>
                <w:webHidden/>
              </w:rPr>
              <w:fldChar w:fldCharType="end"/>
            </w:r>
          </w:hyperlink>
        </w:p>
        <w:p w14:paraId="7281AD93" w14:textId="332B677C" w:rsidR="00297ABE" w:rsidRPr="00830C8E" w:rsidRDefault="00000000" w:rsidP="00297ABE">
          <w:pPr>
            <w:pStyle w:val="Spistreci1"/>
            <w:rPr>
              <w:rFonts w:eastAsiaTheme="minorEastAsia"/>
              <w:b w:val="0"/>
              <w:bCs w:val="0"/>
              <w:kern w:val="2"/>
              <w14:ligatures w14:val="standardContextual"/>
            </w:rPr>
          </w:pPr>
          <w:hyperlink w:anchor="_Toc144900469" w:history="1">
            <w:r w:rsidR="00297ABE" w:rsidRPr="00830C8E">
              <w:rPr>
                <w:rStyle w:val="Hipercze"/>
                <w:b w:val="0"/>
                <w:bCs w:val="0"/>
              </w:rPr>
              <w:t>IX.</w:t>
            </w:r>
            <w:r w:rsidR="00297ABE" w:rsidRPr="00830C8E">
              <w:rPr>
                <w:rFonts w:eastAsiaTheme="minorEastAsia"/>
                <w:b w:val="0"/>
                <w:bCs w:val="0"/>
                <w:kern w:val="2"/>
                <w14:ligatures w14:val="standardContextual"/>
              </w:rPr>
              <w:tab/>
            </w:r>
            <w:r w:rsidR="00297ABE" w:rsidRPr="00830C8E">
              <w:rPr>
                <w:rStyle w:val="Hipercze"/>
                <w:b w:val="0"/>
                <w:bCs w:val="0"/>
              </w:rPr>
              <w:t>Informacja o podmiotowych środkach dowodowych składanych na wezwanie Zamawiającego</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_Toc144900469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7</w:t>
            </w:r>
            <w:r w:rsidR="00297ABE" w:rsidRPr="00830C8E">
              <w:rPr>
                <w:b w:val="0"/>
                <w:bCs w:val="0"/>
                <w:webHidden/>
              </w:rPr>
              <w:fldChar w:fldCharType="end"/>
            </w:r>
          </w:hyperlink>
        </w:p>
        <w:p w14:paraId="73ECD9A2" w14:textId="16F1950E" w:rsidR="00297ABE" w:rsidRPr="00830C8E" w:rsidRDefault="00000000" w:rsidP="00297ABE">
          <w:pPr>
            <w:pStyle w:val="Spistreci1"/>
            <w:rPr>
              <w:rFonts w:eastAsiaTheme="minorEastAsia"/>
              <w:b w:val="0"/>
              <w:bCs w:val="0"/>
              <w:kern w:val="2"/>
              <w14:ligatures w14:val="standardContextual"/>
            </w:rPr>
          </w:pPr>
          <w:hyperlink w:anchor="_Toc144900470" w:history="1">
            <w:r w:rsidR="00297ABE" w:rsidRPr="00830C8E">
              <w:rPr>
                <w:rStyle w:val="Hipercze"/>
                <w:b w:val="0"/>
                <w:bCs w:val="0"/>
              </w:rPr>
              <w:t>X.</w:t>
            </w:r>
            <w:r w:rsidR="00297ABE" w:rsidRPr="00830C8E">
              <w:rPr>
                <w:rFonts w:eastAsiaTheme="minorEastAsia"/>
                <w:b w:val="0"/>
                <w:bCs w:val="0"/>
                <w:kern w:val="2"/>
                <w14:ligatures w14:val="standardContextual"/>
              </w:rPr>
              <w:tab/>
            </w:r>
            <w:r w:rsidR="00297ABE" w:rsidRPr="00830C8E">
              <w:rPr>
                <w:rStyle w:val="Hipercze"/>
                <w:b w:val="0"/>
                <w:bCs w:val="0"/>
              </w:rPr>
              <w:t>Informacje o środkach komunikacji elektronicznej, przy użyciu których Zamawiający będzie komunikował się w Wykonawcami, oraz informacje  o wymaganiach technicznych i organizacyjnych sporządzania, wysyłania  i odbierania korespondencji elektronicznej</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_Toc144900470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8</w:t>
            </w:r>
            <w:r w:rsidR="00297ABE" w:rsidRPr="00830C8E">
              <w:rPr>
                <w:b w:val="0"/>
                <w:bCs w:val="0"/>
                <w:webHidden/>
              </w:rPr>
              <w:fldChar w:fldCharType="end"/>
            </w:r>
          </w:hyperlink>
        </w:p>
        <w:p w14:paraId="60661828" w14:textId="594676F3" w:rsidR="00297ABE" w:rsidRPr="00830C8E" w:rsidRDefault="00000000" w:rsidP="00297ABE">
          <w:pPr>
            <w:pStyle w:val="Spistreci1"/>
            <w:rPr>
              <w:rFonts w:eastAsiaTheme="minorEastAsia"/>
              <w:b w:val="0"/>
              <w:bCs w:val="0"/>
              <w:kern w:val="2"/>
              <w14:ligatures w14:val="standardContextual"/>
            </w:rPr>
          </w:pPr>
          <w:hyperlink w:anchor="_Toc144900471" w:history="1">
            <w:r w:rsidR="00297ABE" w:rsidRPr="00830C8E">
              <w:rPr>
                <w:rStyle w:val="Hipercze"/>
                <w:b w:val="0"/>
                <w:bCs w:val="0"/>
              </w:rPr>
              <w:t>XI.</w:t>
            </w:r>
            <w:r w:rsidR="00297ABE" w:rsidRPr="00830C8E">
              <w:rPr>
                <w:rFonts w:eastAsiaTheme="minorEastAsia"/>
                <w:b w:val="0"/>
                <w:bCs w:val="0"/>
                <w:kern w:val="2"/>
                <w14:ligatures w14:val="standardContextual"/>
              </w:rPr>
              <w:tab/>
            </w:r>
            <w:r w:rsidR="00297ABE" w:rsidRPr="00830C8E">
              <w:rPr>
                <w:rStyle w:val="Hipercze"/>
                <w:b w:val="0"/>
                <w:bCs w:val="0"/>
              </w:rPr>
              <w:t>Opis sposobu przygotowania ofert</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_Toc144900471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10</w:t>
            </w:r>
            <w:r w:rsidR="00297ABE" w:rsidRPr="00830C8E">
              <w:rPr>
                <w:b w:val="0"/>
                <w:bCs w:val="0"/>
                <w:webHidden/>
              </w:rPr>
              <w:fldChar w:fldCharType="end"/>
            </w:r>
          </w:hyperlink>
        </w:p>
        <w:p w14:paraId="47B99D8F" w14:textId="3C30E23E" w:rsidR="00297ABE" w:rsidRPr="00830C8E" w:rsidRDefault="00000000" w:rsidP="00297ABE">
          <w:pPr>
            <w:pStyle w:val="Spistreci1"/>
            <w:rPr>
              <w:rFonts w:eastAsiaTheme="minorEastAsia"/>
              <w:b w:val="0"/>
              <w:bCs w:val="0"/>
              <w:kern w:val="2"/>
              <w14:ligatures w14:val="standardContextual"/>
            </w:rPr>
          </w:pPr>
          <w:hyperlink w:anchor="_Toc144900472" w:history="1">
            <w:r w:rsidR="00297ABE" w:rsidRPr="00830C8E">
              <w:rPr>
                <w:rStyle w:val="Hipercze"/>
                <w:b w:val="0"/>
                <w:bCs w:val="0"/>
              </w:rPr>
              <w:t>XII.</w:t>
            </w:r>
            <w:r w:rsidR="00297ABE" w:rsidRPr="00830C8E">
              <w:rPr>
                <w:rFonts w:eastAsiaTheme="minorEastAsia"/>
                <w:b w:val="0"/>
                <w:bCs w:val="0"/>
                <w:kern w:val="2"/>
                <w14:ligatures w14:val="standardContextual"/>
              </w:rPr>
              <w:tab/>
            </w:r>
            <w:r w:rsidR="00297ABE" w:rsidRPr="00830C8E">
              <w:rPr>
                <w:rStyle w:val="Hipercze"/>
                <w:b w:val="0"/>
                <w:bCs w:val="0"/>
              </w:rPr>
              <w:t>Sposób obliczania ceny oferty</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_Toc144900472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12</w:t>
            </w:r>
            <w:r w:rsidR="00297ABE" w:rsidRPr="00830C8E">
              <w:rPr>
                <w:b w:val="0"/>
                <w:bCs w:val="0"/>
                <w:webHidden/>
              </w:rPr>
              <w:fldChar w:fldCharType="end"/>
            </w:r>
          </w:hyperlink>
        </w:p>
        <w:p w14:paraId="36DE476C" w14:textId="1E9FE457" w:rsidR="00297ABE" w:rsidRPr="00830C8E" w:rsidRDefault="00000000" w:rsidP="00297ABE">
          <w:pPr>
            <w:pStyle w:val="Spistreci1"/>
            <w:rPr>
              <w:rFonts w:eastAsiaTheme="minorEastAsia"/>
              <w:b w:val="0"/>
              <w:bCs w:val="0"/>
              <w:kern w:val="2"/>
              <w14:ligatures w14:val="standardContextual"/>
            </w:rPr>
          </w:pPr>
          <w:hyperlink w:anchor="_Toc144900473" w:history="1">
            <w:r w:rsidR="00297ABE" w:rsidRPr="00830C8E">
              <w:rPr>
                <w:rStyle w:val="Hipercze"/>
                <w:b w:val="0"/>
                <w:bCs w:val="0"/>
              </w:rPr>
              <w:t>XIII.</w:t>
            </w:r>
            <w:r w:rsidR="00297ABE" w:rsidRPr="00830C8E">
              <w:rPr>
                <w:rFonts w:eastAsiaTheme="minorEastAsia"/>
                <w:b w:val="0"/>
                <w:bCs w:val="0"/>
                <w:kern w:val="2"/>
                <w14:ligatures w14:val="standardContextual"/>
              </w:rPr>
              <w:tab/>
            </w:r>
            <w:r w:rsidR="00297ABE" w:rsidRPr="00830C8E">
              <w:rPr>
                <w:rStyle w:val="Hipercze"/>
                <w:b w:val="0"/>
                <w:bCs w:val="0"/>
              </w:rPr>
              <w:t>Termin składania i otwarcia ofert oraz termin związania ofertą</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_Toc144900473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13</w:t>
            </w:r>
            <w:r w:rsidR="00297ABE" w:rsidRPr="00830C8E">
              <w:rPr>
                <w:b w:val="0"/>
                <w:bCs w:val="0"/>
                <w:webHidden/>
              </w:rPr>
              <w:fldChar w:fldCharType="end"/>
            </w:r>
          </w:hyperlink>
        </w:p>
        <w:p w14:paraId="0866D739" w14:textId="0D9F7679" w:rsidR="00297ABE" w:rsidRPr="00830C8E" w:rsidRDefault="00000000">
          <w:pPr>
            <w:pStyle w:val="Spistreci2"/>
            <w:rPr>
              <w:rFonts w:ascii="Arial" w:eastAsiaTheme="minorEastAsia" w:hAnsi="Arial" w:cs="Arial"/>
              <w:noProof/>
              <w:kern w:val="2"/>
              <w14:ligatures w14:val="standardContextual"/>
            </w:rPr>
          </w:pPr>
          <w:hyperlink w:anchor="_Toc144900474" w:history="1">
            <w:r w:rsidR="00297ABE" w:rsidRPr="00830C8E">
              <w:rPr>
                <w:rStyle w:val="Hipercze"/>
                <w:rFonts w:ascii="Arial" w:hAnsi="Arial" w:cs="Arial"/>
                <w:noProof/>
              </w:rPr>
              <w:t>XIII. A. Sposób oraz termin składania ofert</w:t>
            </w:r>
            <w:r w:rsidR="00297ABE" w:rsidRPr="00830C8E">
              <w:rPr>
                <w:rFonts w:ascii="Arial" w:hAnsi="Arial" w:cs="Arial"/>
                <w:noProof/>
                <w:webHidden/>
              </w:rPr>
              <w:tab/>
            </w:r>
            <w:r w:rsidR="00297ABE" w:rsidRPr="00830C8E">
              <w:rPr>
                <w:rFonts w:ascii="Arial" w:hAnsi="Arial" w:cs="Arial"/>
                <w:noProof/>
                <w:webHidden/>
              </w:rPr>
              <w:fldChar w:fldCharType="begin"/>
            </w:r>
            <w:r w:rsidR="00297ABE" w:rsidRPr="00830C8E">
              <w:rPr>
                <w:rFonts w:ascii="Arial" w:hAnsi="Arial" w:cs="Arial"/>
                <w:noProof/>
                <w:webHidden/>
              </w:rPr>
              <w:instrText xml:space="preserve"> PAGEREF _Toc144900474 \h </w:instrText>
            </w:r>
            <w:r w:rsidR="00297ABE" w:rsidRPr="00830C8E">
              <w:rPr>
                <w:rFonts w:ascii="Arial" w:hAnsi="Arial" w:cs="Arial"/>
                <w:noProof/>
                <w:webHidden/>
              </w:rPr>
            </w:r>
            <w:r w:rsidR="00297ABE" w:rsidRPr="00830C8E">
              <w:rPr>
                <w:rFonts w:ascii="Arial" w:hAnsi="Arial" w:cs="Arial"/>
                <w:noProof/>
                <w:webHidden/>
              </w:rPr>
              <w:fldChar w:fldCharType="separate"/>
            </w:r>
            <w:r w:rsidR="00BE401B" w:rsidRPr="00830C8E">
              <w:rPr>
                <w:rFonts w:ascii="Arial" w:hAnsi="Arial" w:cs="Arial"/>
                <w:noProof/>
                <w:webHidden/>
              </w:rPr>
              <w:t>13</w:t>
            </w:r>
            <w:r w:rsidR="00297ABE" w:rsidRPr="00830C8E">
              <w:rPr>
                <w:rFonts w:ascii="Arial" w:hAnsi="Arial" w:cs="Arial"/>
                <w:noProof/>
                <w:webHidden/>
              </w:rPr>
              <w:fldChar w:fldCharType="end"/>
            </w:r>
          </w:hyperlink>
        </w:p>
        <w:p w14:paraId="6C5B6924" w14:textId="182B9537" w:rsidR="00297ABE" w:rsidRPr="00830C8E" w:rsidRDefault="00000000">
          <w:pPr>
            <w:pStyle w:val="Spistreci2"/>
            <w:rPr>
              <w:rFonts w:ascii="Arial" w:eastAsiaTheme="minorEastAsia" w:hAnsi="Arial" w:cs="Arial"/>
              <w:noProof/>
              <w:kern w:val="2"/>
              <w14:ligatures w14:val="standardContextual"/>
            </w:rPr>
          </w:pPr>
          <w:hyperlink w:anchor="_Toc144900475" w:history="1">
            <w:r w:rsidR="00297ABE" w:rsidRPr="00830C8E">
              <w:rPr>
                <w:rStyle w:val="Hipercze"/>
                <w:rFonts w:ascii="Arial" w:hAnsi="Arial" w:cs="Arial"/>
                <w:noProof/>
              </w:rPr>
              <w:t>XIII. B. Termin otwarcia ofert, kwota jaką Zamawiający zamierza przeznaczyć na sfinansowanie zamówienia</w:t>
            </w:r>
            <w:r w:rsidR="00297ABE" w:rsidRPr="00830C8E">
              <w:rPr>
                <w:rFonts w:ascii="Arial" w:hAnsi="Arial" w:cs="Arial"/>
                <w:noProof/>
                <w:webHidden/>
              </w:rPr>
              <w:tab/>
            </w:r>
            <w:r w:rsidR="00297ABE" w:rsidRPr="00830C8E">
              <w:rPr>
                <w:rFonts w:ascii="Arial" w:hAnsi="Arial" w:cs="Arial"/>
                <w:noProof/>
                <w:webHidden/>
              </w:rPr>
              <w:fldChar w:fldCharType="begin"/>
            </w:r>
            <w:r w:rsidR="00297ABE" w:rsidRPr="00830C8E">
              <w:rPr>
                <w:rFonts w:ascii="Arial" w:hAnsi="Arial" w:cs="Arial"/>
                <w:noProof/>
                <w:webHidden/>
              </w:rPr>
              <w:instrText xml:space="preserve"> PAGEREF _Toc144900475 \h </w:instrText>
            </w:r>
            <w:r w:rsidR="00297ABE" w:rsidRPr="00830C8E">
              <w:rPr>
                <w:rFonts w:ascii="Arial" w:hAnsi="Arial" w:cs="Arial"/>
                <w:noProof/>
                <w:webHidden/>
              </w:rPr>
            </w:r>
            <w:r w:rsidR="00297ABE" w:rsidRPr="00830C8E">
              <w:rPr>
                <w:rFonts w:ascii="Arial" w:hAnsi="Arial" w:cs="Arial"/>
                <w:noProof/>
                <w:webHidden/>
              </w:rPr>
              <w:fldChar w:fldCharType="separate"/>
            </w:r>
            <w:r w:rsidR="00BE401B" w:rsidRPr="00830C8E">
              <w:rPr>
                <w:rFonts w:ascii="Arial" w:hAnsi="Arial" w:cs="Arial"/>
                <w:noProof/>
                <w:webHidden/>
              </w:rPr>
              <w:t>13</w:t>
            </w:r>
            <w:r w:rsidR="00297ABE" w:rsidRPr="00830C8E">
              <w:rPr>
                <w:rFonts w:ascii="Arial" w:hAnsi="Arial" w:cs="Arial"/>
                <w:noProof/>
                <w:webHidden/>
              </w:rPr>
              <w:fldChar w:fldCharType="end"/>
            </w:r>
          </w:hyperlink>
        </w:p>
        <w:p w14:paraId="09DD7634" w14:textId="01C19DE1" w:rsidR="00297ABE" w:rsidRPr="00830C8E" w:rsidRDefault="00000000">
          <w:pPr>
            <w:pStyle w:val="Spistreci2"/>
            <w:rPr>
              <w:rFonts w:ascii="Arial" w:eastAsiaTheme="minorEastAsia" w:hAnsi="Arial" w:cs="Arial"/>
              <w:noProof/>
              <w:kern w:val="2"/>
              <w14:ligatures w14:val="standardContextual"/>
            </w:rPr>
          </w:pPr>
          <w:hyperlink w:anchor="_Toc144900476" w:history="1">
            <w:r w:rsidR="00297ABE" w:rsidRPr="00830C8E">
              <w:rPr>
                <w:rStyle w:val="Hipercze"/>
                <w:rFonts w:ascii="Arial" w:hAnsi="Arial" w:cs="Arial"/>
                <w:noProof/>
              </w:rPr>
              <w:t>XIII. C. Termin związania ofertą</w:t>
            </w:r>
            <w:r w:rsidR="00297ABE" w:rsidRPr="00830C8E">
              <w:rPr>
                <w:rFonts w:ascii="Arial" w:hAnsi="Arial" w:cs="Arial"/>
                <w:noProof/>
                <w:webHidden/>
              </w:rPr>
              <w:tab/>
            </w:r>
            <w:r w:rsidR="00297ABE" w:rsidRPr="00830C8E">
              <w:rPr>
                <w:rFonts w:ascii="Arial" w:hAnsi="Arial" w:cs="Arial"/>
                <w:noProof/>
                <w:webHidden/>
              </w:rPr>
              <w:fldChar w:fldCharType="begin"/>
            </w:r>
            <w:r w:rsidR="00297ABE" w:rsidRPr="00830C8E">
              <w:rPr>
                <w:rFonts w:ascii="Arial" w:hAnsi="Arial" w:cs="Arial"/>
                <w:noProof/>
                <w:webHidden/>
              </w:rPr>
              <w:instrText xml:space="preserve"> PAGEREF _Toc144900476 \h </w:instrText>
            </w:r>
            <w:r w:rsidR="00297ABE" w:rsidRPr="00830C8E">
              <w:rPr>
                <w:rFonts w:ascii="Arial" w:hAnsi="Arial" w:cs="Arial"/>
                <w:noProof/>
                <w:webHidden/>
              </w:rPr>
            </w:r>
            <w:r w:rsidR="00297ABE" w:rsidRPr="00830C8E">
              <w:rPr>
                <w:rFonts w:ascii="Arial" w:hAnsi="Arial" w:cs="Arial"/>
                <w:noProof/>
                <w:webHidden/>
              </w:rPr>
              <w:fldChar w:fldCharType="separate"/>
            </w:r>
            <w:r w:rsidR="00BE401B" w:rsidRPr="00830C8E">
              <w:rPr>
                <w:rFonts w:ascii="Arial" w:hAnsi="Arial" w:cs="Arial"/>
                <w:noProof/>
                <w:webHidden/>
              </w:rPr>
              <w:t>14</w:t>
            </w:r>
            <w:r w:rsidR="00297ABE" w:rsidRPr="00830C8E">
              <w:rPr>
                <w:rFonts w:ascii="Arial" w:hAnsi="Arial" w:cs="Arial"/>
                <w:noProof/>
                <w:webHidden/>
              </w:rPr>
              <w:fldChar w:fldCharType="end"/>
            </w:r>
          </w:hyperlink>
        </w:p>
        <w:p w14:paraId="100C6091" w14:textId="0577E000" w:rsidR="00297ABE" w:rsidRPr="00830C8E" w:rsidRDefault="00000000" w:rsidP="00297ABE">
          <w:pPr>
            <w:pStyle w:val="Spistreci1"/>
            <w:rPr>
              <w:rFonts w:eastAsiaTheme="minorEastAsia"/>
              <w:b w:val="0"/>
              <w:bCs w:val="0"/>
              <w:kern w:val="2"/>
              <w14:ligatures w14:val="standardContextual"/>
            </w:rPr>
          </w:pPr>
          <w:hyperlink w:anchor="_Toc144900477" w:history="1">
            <w:r w:rsidR="00297ABE" w:rsidRPr="00830C8E">
              <w:rPr>
                <w:rStyle w:val="Hipercze"/>
                <w:b w:val="0"/>
                <w:bCs w:val="0"/>
              </w:rPr>
              <w:t>XIV.</w:t>
            </w:r>
            <w:r w:rsidR="00297ABE" w:rsidRPr="00830C8E">
              <w:rPr>
                <w:rFonts w:eastAsiaTheme="minorEastAsia"/>
                <w:b w:val="0"/>
                <w:bCs w:val="0"/>
                <w:kern w:val="2"/>
                <w14:ligatures w14:val="standardContextual"/>
              </w:rPr>
              <w:tab/>
            </w:r>
            <w:r w:rsidR="00297ABE" w:rsidRPr="00830C8E">
              <w:rPr>
                <w:rStyle w:val="Hipercze"/>
                <w:b w:val="0"/>
                <w:bCs w:val="0"/>
              </w:rPr>
              <w:t>Informacje dotyczące wadium</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_Toc144900477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14</w:t>
            </w:r>
            <w:r w:rsidR="00297ABE" w:rsidRPr="00830C8E">
              <w:rPr>
                <w:b w:val="0"/>
                <w:bCs w:val="0"/>
                <w:webHidden/>
              </w:rPr>
              <w:fldChar w:fldCharType="end"/>
            </w:r>
          </w:hyperlink>
        </w:p>
        <w:p w14:paraId="45E14C94" w14:textId="0D91446F" w:rsidR="00297ABE" w:rsidRPr="00830C8E" w:rsidRDefault="00000000" w:rsidP="00297ABE">
          <w:pPr>
            <w:pStyle w:val="Spistreci1"/>
            <w:rPr>
              <w:rFonts w:eastAsiaTheme="minorEastAsia"/>
              <w:b w:val="0"/>
              <w:bCs w:val="0"/>
              <w:kern w:val="2"/>
              <w14:ligatures w14:val="standardContextual"/>
            </w:rPr>
          </w:pPr>
          <w:hyperlink w:anchor="_Toc144900478" w:history="1">
            <w:r w:rsidR="00297ABE" w:rsidRPr="00830C8E">
              <w:rPr>
                <w:rStyle w:val="Hipercze"/>
                <w:b w:val="0"/>
                <w:bCs w:val="0"/>
              </w:rPr>
              <w:t>XV.</w:t>
            </w:r>
            <w:r w:rsidR="00297ABE" w:rsidRPr="00830C8E">
              <w:rPr>
                <w:rFonts w:eastAsiaTheme="minorEastAsia"/>
                <w:b w:val="0"/>
                <w:bCs w:val="0"/>
                <w:kern w:val="2"/>
                <w14:ligatures w14:val="standardContextual"/>
              </w:rPr>
              <w:tab/>
            </w:r>
            <w:r w:rsidR="00297ABE" w:rsidRPr="00830C8E">
              <w:rPr>
                <w:rStyle w:val="Hipercze"/>
                <w:b w:val="0"/>
                <w:bCs w:val="0"/>
              </w:rPr>
              <w:t>Informacje dotyczące należytego zabezpieczenia umowy</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_Toc144900478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14</w:t>
            </w:r>
            <w:r w:rsidR="00297ABE" w:rsidRPr="00830C8E">
              <w:rPr>
                <w:b w:val="0"/>
                <w:bCs w:val="0"/>
                <w:webHidden/>
              </w:rPr>
              <w:fldChar w:fldCharType="end"/>
            </w:r>
          </w:hyperlink>
        </w:p>
        <w:p w14:paraId="6F43A28E" w14:textId="158253DF" w:rsidR="00297ABE" w:rsidRPr="00830C8E" w:rsidRDefault="00000000" w:rsidP="00297ABE">
          <w:pPr>
            <w:pStyle w:val="Spistreci1"/>
            <w:rPr>
              <w:rFonts w:eastAsiaTheme="minorEastAsia"/>
              <w:b w:val="0"/>
              <w:bCs w:val="0"/>
              <w:kern w:val="2"/>
              <w14:ligatures w14:val="standardContextual"/>
            </w:rPr>
          </w:pPr>
          <w:hyperlink w:anchor="_Toc144900479" w:history="1">
            <w:r w:rsidR="00297ABE" w:rsidRPr="00830C8E">
              <w:rPr>
                <w:rStyle w:val="Hipercze"/>
                <w:b w:val="0"/>
                <w:bCs w:val="0"/>
              </w:rPr>
              <w:t>XVI.</w:t>
            </w:r>
            <w:r w:rsidR="00297ABE" w:rsidRPr="00830C8E">
              <w:rPr>
                <w:rFonts w:eastAsiaTheme="minorEastAsia"/>
                <w:b w:val="0"/>
                <w:bCs w:val="0"/>
                <w:kern w:val="2"/>
                <w14:ligatures w14:val="standardContextual"/>
              </w:rPr>
              <w:tab/>
            </w:r>
            <w:r w:rsidR="00297ABE" w:rsidRPr="00830C8E">
              <w:rPr>
                <w:rStyle w:val="Hipercze"/>
                <w:b w:val="0"/>
                <w:bCs w:val="0"/>
              </w:rPr>
              <w:t>Opis kryteriów oceny ofert i sposób oceny ofert</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_Toc144900479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14</w:t>
            </w:r>
            <w:r w:rsidR="00297ABE" w:rsidRPr="00830C8E">
              <w:rPr>
                <w:b w:val="0"/>
                <w:bCs w:val="0"/>
                <w:webHidden/>
              </w:rPr>
              <w:fldChar w:fldCharType="end"/>
            </w:r>
          </w:hyperlink>
        </w:p>
        <w:p w14:paraId="10C004CB" w14:textId="747061E5" w:rsidR="00297ABE" w:rsidRPr="00830C8E" w:rsidRDefault="00000000" w:rsidP="00297ABE">
          <w:pPr>
            <w:pStyle w:val="Spistreci1"/>
            <w:rPr>
              <w:rFonts w:eastAsiaTheme="minorEastAsia"/>
              <w:b w:val="0"/>
              <w:bCs w:val="0"/>
              <w:kern w:val="2"/>
              <w14:ligatures w14:val="standardContextual"/>
            </w:rPr>
          </w:pPr>
          <w:hyperlink w:anchor="_Toc144900480" w:history="1">
            <w:r w:rsidR="00297ABE" w:rsidRPr="00830C8E">
              <w:rPr>
                <w:rStyle w:val="Hipercze"/>
                <w:b w:val="0"/>
                <w:bCs w:val="0"/>
              </w:rPr>
              <w:t>XVII.</w:t>
            </w:r>
            <w:r w:rsidR="00297ABE" w:rsidRPr="00830C8E">
              <w:rPr>
                <w:rFonts w:eastAsiaTheme="minorEastAsia"/>
                <w:b w:val="0"/>
                <w:bCs w:val="0"/>
                <w:kern w:val="2"/>
                <w14:ligatures w14:val="standardContextual"/>
              </w:rPr>
              <w:tab/>
            </w:r>
            <w:r w:rsidR="00297ABE" w:rsidRPr="00830C8E">
              <w:rPr>
                <w:rStyle w:val="Hipercze"/>
                <w:b w:val="0"/>
                <w:bCs w:val="0"/>
              </w:rPr>
              <w:t>Informacje o formalnościach, jakie muszą zostać dopełnione po wyborze oferty w celu zawarcia umowy w sprawie zamówienia publicznego</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_Toc144900480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16</w:t>
            </w:r>
            <w:r w:rsidR="00297ABE" w:rsidRPr="00830C8E">
              <w:rPr>
                <w:b w:val="0"/>
                <w:bCs w:val="0"/>
                <w:webHidden/>
              </w:rPr>
              <w:fldChar w:fldCharType="end"/>
            </w:r>
          </w:hyperlink>
        </w:p>
        <w:p w14:paraId="3184A61B" w14:textId="30514582" w:rsidR="00297ABE" w:rsidRPr="00830C8E" w:rsidRDefault="00000000" w:rsidP="00297ABE">
          <w:pPr>
            <w:pStyle w:val="Spistreci1"/>
            <w:rPr>
              <w:rFonts w:eastAsiaTheme="minorEastAsia"/>
              <w:b w:val="0"/>
              <w:bCs w:val="0"/>
              <w:kern w:val="2"/>
              <w14:ligatures w14:val="standardContextual"/>
            </w:rPr>
          </w:pPr>
          <w:hyperlink w:anchor="_Toc144900481" w:history="1">
            <w:r w:rsidR="00297ABE" w:rsidRPr="00830C8E">
              <w:rPr>
                <w:rStyle w:val="Hipercze"/>
                <w:b w:val="0"/>
                <w:bCs w:val="0"/>
              </w:rPr>
              <w:t>XVIII.</w:t>
            </w:r>
            <w:r w:rsidR="00297ABE" w:rsidRPr="00830C8E">
              <w:rPr>
                <w:rFonts w:eastAsiaTheme="minorEastAsia"/>
                <w:b w:val="0"/>
                <w:bCs w:val="0"/>
                <w:kern w:val="2"/>
                <w14:ligatures w14:val="standardContextual"/>
              </w:rPr>
              <w:tab/>
            </w:r>
            <w:r w:rsidR="00297ABE" w:rsidRPr="00830C8E">
              <w:rPr>
                <w:rStyle w:val="Hipercze"/>
                <w:b w:val="0"/>
                <w:bCs w:val="0"/>
              </w:rPr>
              <w:t>Projektowane postanowienia umowy</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_Toc144900481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16</w:t>
            </w:r>
            <w:r w:rsidR="00297ABE" w:rsidRPr="00830C8E">
              <w:rPr>
                <w:b w:val="0"/>
                <w:bCs w:val="0"/>
                <w:webHidden/>
              </w:rPr>
              <w:fldChar w:fldCharType="end"/>
            </w:r>
          </w:hyperlink>
        </w:p>
        <w:p w14:paraId="48E522CA" w14:textId="35417020" w:rsidR="00297ABE" w:rsidRPr="00830C8E" w:rsidRDefault="00000000" w:rsidP="00297ABE">
          <w:pPr>
            <w:pStyle w:val="Spistreci1"/>
            <w:rPr>
              <w:rFonts w:eastAsiaTheme="minorEastAsia"/>
              <w:b w:val="0"/>
              <w:bCs w:val="0"/>
              <w:kern w:val="2"/>
              <w14:ligatures w14:val="standardContextual"/>
            </w:rPr>
          </w:pPr>
          <w:hyperlink w:anchor="_Toc144900482" w:history="1">
            <w:r w:rsidR="00297ABE" w:rsidRPr="00830C8E">
              <w:rPr>
                <w:rStyle w:val="Hipercze"/>
                <w:b w:val="0"/>
                <w:bCs w:val="0"/>
              </w:rPr>
              <w:t>XIX.</w:t>
            </w:r>
            <w:r w:rsidR="00297ABE" w:rsidRPr="00830C8E">
              <w:rPr>
                <w:rFonts w:eastAsiaTheme="minorEastAsia"/>
                <w:b w:val="0"/>
                <w:bCs w:val="0"/>
                <w:kern w:val="2"/>
                <w14:ligatures w14:val="standardContextual"/>
              </w:rPr>
              <w:tab/>
            </w:r>
            <w:r w:rsidR="00297ABE" w:rsidRPr="00830C8E">
              <w:rPr>
                <w:rStyle w:val="Hipercze"/>
                <w:b w:val="0"/>
                <w:bCs w:val="0"/>
              </w:rPr>
              <w:t>Pouczenie o środkach ochrony prawnej przysługujących Wykonawcy</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_Toc144900482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16</w:t>
            </w:r>
            <w:r w:rsidR="00297ABE" w:rsidRPr="00830C8E">
              <w:rPr>
                <w:b w:val="0"/>
                <w:bCs w:val="0"/>
                <w:webHidden/>
              </w:rPr>
              <w:fldChar w:fldCharType="end"/>
            </w:r>
          </w:hyperlink>
        </w:p>
        <w:p w14:paraId="19747614" w14:textId="47F5146B" w:rsidR="00297ABE" w:rsidRPr="00830C8E" w:rsidRDefault="00000000" w:rsidP="00297ABE">
          <w:pPr>
            <w:pStyle w:val="Spistreci1"/>
            <w:rPr>
              <w:rFonts w:eastAsiaTheme="minorEastAsia"/>
              <w:b w:val="0"/>
              <w:bCs w:val="0"/>
              <w:kern w:val="2"/>
              <w14:ligatures w14:val="standardContextual"/>
            </w:rPr>
          </w:pPr>
          <w:hyperlink w:anchor="_Toc144900483" w:history="1">
            <w:r w:rsidR="00297ABE" w:rsidRPr="00830C8E">
              <w:rPr>
                <w:rStyle w:val="Hipercze"/>
                <w:b w:val="0"/>
                <w:bCs w:val="0"/>
              </w:rPr>
              <w:t>XX.</w:t>
            </w:r>
            <w:r w:rsidR="00297ABE" w:rsidRPr="00830C8E">
              <w:rPr>
                <w:rFonts w:eastAsiaTheme="minorEastAsia"/>
                <w:b w:val="0"/>
                <w:bCs w:val="0"/>
                <w:kern w:val="2"/>
                <w14:ligatures w14:val="standardContextual"/>
              </w:rPr>
              <w:tab/>
            </w:r>
            <w:r w:rsidR="00297ABE" w:rsidRPr="00830C8E">
              <w:rPr>
                <w:rStyle w:val="Hipercze"/>
                <w:b w:val="0"/>
                <w:bCs w:val="0"/>
              </w:rPr>
              <w:t>Informacje dodatkowe</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_Toc144900483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16</w:t>
            </w:r>
            <w:r w:rsidR="00297ABE" w:rsidRPr="00830C8E">
              <w:rPr>
                <w:b w:val="0"/>
                <w:bCs w:val="0"/>
                <w:webHidden/>
              </w:rPr>
              <w:fldChar w:fldCharType="end"/>
            </w:r>
          </w:hyperlink>
        </w:p>
        <w:p w14:paraId="23E296D0" w14:textId="08178305" w:rsidR="00297ABE" w:rsidRPr="00830C8E" w:rsidRDefault="00000000" w:rsidP="00297ABE">
          <w:pPr>
            <w:pStyle w:val="Spistreci1"/>
            <w:rPr>
              <w:rFonts w:eastAsiaTheme="minorEastAsia"/>
              <w:b w:val="0"/>
              <w:bCs w:val="0"/>
              <w:kern w:val="2"/>
              <w14:ligatures w14:val="standardContextual"/>
            </w:rPr>
          </w:pPr>
          <w:hyperlink w:anchor="_Toc144900484" w:history="1">
            <w:r w:rsidR="00297ABE" w:rsidRPr="00830C8E">
              <w:rPr>
                <w:rStyle w:val="Hipercze"/>
                <w:b w:val="0"/>
                <w:bCs w:val="0"/>
              </w:rPr>
              <w:t>XXI.</w:t>
            </w:r>
            <w:r w:rsidR="00297ABE" w:rsidRPr="00830C8E">
              <w:rPr>
                <w:rFonts w:eastAsiaTheme="minorEastAsia"/>
                <w:b w:val="0"/>
                <w:bCs w:val="0"/>
                <w:kern w:val="2"/>
                <w14:ligatures w14:val="standardContextual"/>
              </w:rPr>
              <w:tab/>
            </w:r>
            <w:r w:rsidR="00297ABE" w:rsidRPr="00830C8E">
              <w:rPr>
                <w:rStyle w:val="Hipercze"/>
                <w:b w:val="0"/>
                <w:bCs w:val="0"/>
              </w:rPr>
              <w:t>Informacja wynikająca  z art. 13 RODO w przypadku zbierania danych osobowych bezpośrednio od osoby fizycznej, której dane dotyczą, w celu związanym z postępowaniem o udzielenie zamówienia publicznego</w:t>
            </w:r>
            <w:r w:rsidR="00297ABE" w:rsidRPr="00830C8E">
              <w:rPr>
                <w:b w:val="0"/>
                <w:bCs w:val="0"/>
                <w:webHidden/>
              </w:rPr>
              <w:tab/>
            </w:r>
            <w:r w:rsidR="00297ABE" w:rsidRPr="00830C8E">
              <w:rPr>
                <w:b w:val="0"/>
                <w:bCs w:val="0"/>
                <w:webHidden/>
              </w:rPr>
              <w:fldChar w:fldCharType="begin"/>
            </w:r>
            <w:r w:rsidR="00297ABE" w:rsidRPr="00830C8E">
              <w:rPr>
                <w:b w:val="0"/>
                <w:bCs w:val="0"/>
                <w:webHidden/>
              </w:rPr>
              <w:instrText xml:space="preserve"> PAGEREF _Toc144900484 \h </w:instrText>
            </w:r>
            <w:r w:rsidR="00297ABE" w:rsidRPr="00830C8E">
              <w:rPr>
                <w:b w:val="0"/>
                <w:bCs w:val="0"/>
                <w:webHidden/>
              </w:rPr>
            </w:r>
            <w:r w:rsidR="00297ABE" w:rsidRPr="00830C8E">
              <w:rPr>
                <w:b w:val="0"/>
                <w:bCs w:val="0"/>
                <w:webHidden/>
              </w:rPr>
              <w:fldChar w:fldCharType="separate"/>
            </w:r>
            <w:r w:rsidR="00BE401B" w:rsidRPr="00830C8E">
              <w:rPr>
                <w:b w:val="0"/>
                <w:bCs w:val="0"/>
                <w:webHidden/>
              </w:rPr>
              <w:t>17</w:t>
            </w:r>
            <w:r w:rsidR="00297ABE" w:rsidRPr="00830C8E">
              <w:rPr>
                <w:b w:val="0"/>
                <w:bCs w:val="0"/>
                <w:webHidden/>
              </w:rPr>
              <w:fldChar w:fldCharType="end"/>
            </w:r>
          </w:hyperlink>
        </w:p>
        <w:p w14:paraId="7DC79463" w14:textId="46C07038" w:rsidR="00847A59" w:rsidRPr="00830C8E" w:rsidRDefault="00847A59" w:rsidP="00F643A8">
          <w:pPr>
            <w:jc w:val="both"/>
            <w:rPr>
              <w:rFonts w:ascii="Arial" w:hAnsi="Arial" w:cs="Arial"/>
            </w:rPr>
          </w:pPr>
          <w:r w:rsidRPr="00830C8E">
            <w:rPr>
              <w:rFonts w:ascii="Arial" w:hAnsi="Arial" w:cs="Arial"/>
            </w:rPr>
            <w:fldChar w:fldCharType="end"/>
          </w:r>
        </w:p>
      </w:sdtContent>
    </w:sdt>
    <w:p w14:paraId="6C9491FF" w14:textId="77777777" w:rsidR="00847A59" w:rsidRPr="00830C8E" w:rsidRDefault="00847A59">
      <w:pPr>
        <w:rPr>
          <w:rFonts w:ascii="Arial" w:hAnsi="Arial" w:cs="Arial"/>
        </w:rPr>
      </w:pPr>
    </w:p>
    <w:p w14:paraId="1AB1E38B" w14:textId="77777777" w:rsidR="00847A59" w:rsidRPr="00830C8E" w:rsidRDefault="00847A59">
      <w:pPr>
        <w:rPr>
          <w:rFonts w:ascii="Arial" w:hAnsi="Arial" w:cs="Arial"/>
        </w:rPr>
      </w:pPr>
    </w:p>
    <w:p w14:paraId="3573015F" w14:textId="77777777" w:rsidR="006E4216" w:rsidRPr="00830C8E" w:rsidRDefault="006E4216">
      <w:pPr>
        <w:spacing w:after="200" w:line="276" w:lineRule="auto"/>
        <w:rPr>
          <w:rFonts w:ascii="Arial" w:hAnsi="Arial" w:cs="Arial"/>
          <w:b/>
          <w:sz w:val="24"/>
          <w:u w:val="single"/>
        </w:rPr>
      </w:pPr>
      <w:bookmarkStart w:id="3" w:name="_Toc69903338"/>
      <w:r w:rsidRPr="00830C8E">
        <w:rPr>
          <w:rFonts w:ascii="Arial" w:hAnsi="Arial" w:cs="Arial"/>
          <w:sz w:val="24"/>
          <w:u w:val="single"/>
        </w:rPr>
        <w:br w:type="page"/>
      </w:r>
    </w:p>
    <w:p w14:paraId="1DBDB515" w14:textId="77777777" w:rsidR="00B61CF6" w:rsidRPr="00830C8E" w:rsidRDefault="00B61CF6" w:rsidP="00B61CF6">
      <w:pPr>
        <w:pStyle w:val="Nagwek1"/>
        <w:numPr>
          <w:ilvl w:val="1"/>
          <w:numId w:val="2"/>
        </w:numPr>
        <w:spacing w:after="60"/>
        <w:ind w:left="567" w:hanging="567"/>
        <w:jc w:val="left"/>
        <w:rPr>
          <w:rFonts w:ascii="Arial" w:hAnsi="Arial" w:cs="Arial"/>
          <w:u w:val="single"/>
        </w:rPr>
      </w:pPr>
      <w:bookmarkStart w:id="4" w:name="_Toc133479015"/>
      <w:bookmarkStart w:id="5" w:name="_Toc144900456"/>
      <w:bookmarkStart w:id="6" w:name="_Toc69903339"/>
      <w:bookmarkEnd w:id="3"/>
      <w:r w:rsidRPr="00830C8E">
        <w:rPr>
          <w:rFonts w:ascii="Arial" w:hAnsi="Arial" w:cs="Arial"/>
          <w:sz w:val="24"/>
          <w:u w:val="single"/>
        </w:rPr>
        <w:lastRenderedPageBreak/>
        <w:t>Nazwa i adres Zamawiającego</w:t>
      </w:r>
      <w:bookmarkEnd w:id="4"/>
      <w:bookmarkEnd w:id="5"/>
    </w:p>
    <w:p w14:paraId="11D89876" w14:textId="77777777" w:rsidR="00B61CF6" w:rsidRPr="00830C8E" w:rsidRDefault="00B61CF6" w:rsidP="00B61CF6">
      <w:pPr>
        <w:spacing w:line="276" w:lineRule="auto"/>
        <w:jc w:val="both"/>
        <w:rPr>
          <w:rFonts w:ascii="Arial" w:hAnsi="Arial" w:cs="Arial"/>
          <w:bCs/>
          <w:lang w:eastAsia="x-none"/>
        </w:rPr>
      </w:pPr>
      <w:r w:rsidRPr="00830C8E">
        <w:rPr>
          <w:rFonts w:ascii="Arial" w:hAnsi="Arial" w:cs="Arial"/>
          <w:b/>
          <w:bCs/>
          <w:lang w:eastAsia="x-none"/>
        </w:rPr>
        <w:t xml:space="preserve">Jednostka Wojskowa 4724 (JW 4724) </w:t>
      </w:r>
      <w:r w:rsidRPr="00830C8E">
        <w:rPr>
          <w:rFonts w:ascii="Arial" w:hAnsi="Arial" w:cs="Arial"/>
          <w:bCs/>
          <w:lang w:eastAsia="x-none"/>
        </w:rPr>
        <w:t xml:space="preserve">z siedzibą: </w:t>
      </w:r>
    </w:p>
    <w:p w14:paraId="3D5D9253" w14:textId="77777777" w:rsidR="00B61CF6" w:rsidRPr="00830C8E" w:rsidRDefault="00B61CF6" w:rsidP="00B61CF6">
      <w:pPr>
        <w:spacing w:line="276" w:lineRule="auto"/>
        <w:jc w:val="both"/>
        <w:rPr>
          <w:rFonts w:ascii="Arial" w:hAnsi="Arial" w:cs="Arial"/>
          <w:bCs/>
          <w:lang w:eastAsia="x-none"/>
        </w:rPr>
      </w:pPr>
      <w:r w:rsidRPr="00830C8E">
        <w:rPr>
          <w:rFonts w:ascii="Arial" w:hAnsi="Arial" w:cs="Arial"/>
        </w:rPr>
        <w:t>30-323 Kraków</w:t>
      </w:r>
      <w:r w:rsidRPr="00830C8E">
        <w:rPr>
          <w:rFonts w:ascii="Arial" w:hAnsi="Arial" w:cs="Arial"/>
          <w:bCs/>
          <w:lang w:eastAsia="x-none"/>
        </w:rPr>
        <w:t xml:space="preserve">, </w:t>
      </w:r>
      <w:r w:rsidRPr="00830C8E">
        <w:rPr>
          <w:rFonts w:ascii="Arial" w:hAnsi="Arial" w:cs="Arial"/>
          <w:lang w:val="x-none"/>
        </w:rPr>
        <w:t>ul. Tyniecka 45</w:t>
      </w:r>
      <w:r w:rsidRPr="00830C8E">
        <w:rPr>
          <w:rFonts w:ascii="Arial" w:hAnsi="Arial" w:cs="Arial"/>
        </w:rPr>
        <w:t xml:space="preserve"> (do korespondencji: 30-323 Kraków)</w:t>
      </w:r>
    </w:p>
    <w:p w14:paraId="49C3617A" w14:textId="77777777" w:rsidR="00B61CF6" w:rsidRPr="00830C8E" w:rsidRDefault="00B61CF6" w:rsidP="00B61CF6">
      <w:pPr>
        <w:tabs>
          <w:tab w:val="left" w:pos="2127"/>
        </w:tabs>
        <w:spacing w:line="276" w:lineRule="auto"/>
        <w:jc w:val="both"/>
        <w:rPr>
          <w:rFonts w:ascii="Arial" w:hAnsi="Arial" w:cs="Arial"/>
          <w:bCs/>
          <w:snapToGrid w:val="0"/>
          <w:lang w:val="en-US"/>
        </w:rPr>
      </w:pPr>
      <w:r w:rsidRPr="00830C8E">
        <w:rPr>
          <w:rFonts w:ascii="Arial" w:hAnsi="Arial" w:cs="Arial"/>
          <w:bCs/>
          <w:snapToGrid w:val="0"/>
          <w:lang w:val="en-US"/>
        </w:rPr>
        <w:t>NIP:</w:t>
      </w:r>
      <w:r w:rsidRPr="00830C8E">
        <w:rPr>
          <w:rFonts w:ascii="Arial" w:hAnsi="Arial" w:cs="Arial"/>
          <w:bCs/>
          <w:lang w:val="en-US"/>
        </w:rPr>
        <w:t xml:space="preserve"> </w:t>
      </w:r>
      <w:r w:rsidRPr="00830C8E">
        <w:rPr>
          <w:rFonts w:ascii="Arial" w:hAnsi="Arial" w:cs="Arial"/>
          <w:lang w:val="x-none"/>
        </w:rPr>
        <w:t>6762394845</w:t>
      </w:r>
      <w:r w:rsidRPr="00830C8E">
        <w:rPr>
          <w:rFonts w:ascii="Arial" w:hAnsi="Arial" w:cs="Arial"/>
          <w:bCs/>
          <w:lang w:val="en-US"/>
        </w:rPr>
        <w:tab/>
      </w:r>
      <w:r w:rsidRPr="00830C8E">
        <w:rPr>
          <w:rFonts w:ascii="Arial" w:hAnsi="Arial" w:cs="Arial"/>
          <w:bCs/>
          <w:snapToGrid w:val="0"/>
          <w:lang w:val="en-US"/>
        </w:rPr>
        <w:t xml:space="preserve">REGON: </w:t>
      </w:r>
      <w:r w:rsidRPr="00830C8E">
        <w:rPr>
          <w:rFonts w:ascii="Arial" w:hAnsi="Arial" w:cs="Arial"/>
          <w:lang w:val="x-none"/>
        </w:rPr>
        <w:t>120863716</w:t>
      </w:r>
    </w:p>
    <w:p w14:paraId="677F71AA" w14:textId="77777777" w:rsidR="00B61CF6" w:rsidRPr="00830C8E" w:rsidRDefault="00B61CF6" w:rsidP="00B61CF6">
      <w:pPr>
        <w:tabs>
          <w:tab w:val="left" w:pos="2127"/>
        </w:tabs>
        <w:spacing w:line="276" w:lineRule="auto"/>
        <w:jc w:val="both"/>
        <w:rPr>
          <w:rFonts w:ascii="Arial" w:hAnsi="Arial" w:cs="Arial"/>
          <w:bCs/>
          <w:snapToGrid w:val="0"/>
          <w:lang w:val="en-US"/>
        </w:rPr>
      </w:pPr>
      <w:r w:rsidRPr="00830C8E">
        <w:rPr>
          <w:rFonts w:ascii="Arial" w:hAnsi="Arial" w:cs="Arial"/>
          <w:bCs/>
          <w:snapToGrid w:val="0"/>
          <w:lang w:val="en-US"/>
        </w:rPr>
        <w:t>tel.: 261 132 501</w:t>
      </w:r>
    </w:p>
    <w:p w14:paraId="1F3879A0" w14:textId="77777777" w:rsidR="00B61CF6" w:rsidRPr="00830C8E" w:rsidRDefault="00B61CF6" w:rsidP="00B61CF6">
      <w:pPr>
        <w:spacing w:line="276" w:lineRule="auto"/>
        <w:jc w:val="both"/>
        <w:rPr>
          <w:rFonts w:ascii="Arial" w:hAnsi="Arial" w:cs="Arial"/>
          <w:lang w:val="en-US"/>
        </w:rPr>
      </w:pPr>
      <w:r w:rsidRPr="00830C8E">
        <w:rPr>
          <w:rFonts w:ascii="Arial" w:hAnsi="Arial" w:cs="Arial"/>
          <w:bCs/>
          <w:snapToGrid w:val="0"/>
          <w:lang w:val="en-US"/>
        </w:rPr>
        <w:t xml:space="preserve">e-mail: </w:t>
      </w:r>
      <w:hyperlink r:id="rId9" w:history="1">
        <w:r w:rsidRPr="00830C8E">
          <w:rPr>
            <w:rStyle w:val="Hipercze"/>
            <w:rFonts w:ascii="Arial" w:hAnsi="Arial" w:cs="Arial"/>
          </w:rPr>
          <w:t>jw4724.szp.przetargi@ron.mil.pl</w:t>
        </w:r>
      </w:hyperlink>
      <w:r w:rsidRPr="00830C8E">
        <w:rPr>
          <w:rFonts w:ascii="Arial" w:hAnsi="Arial" w:cs="Arial"/>
        </w:rPr>
        <w:t xml:space="preserve"> </w:t>
      </w:r>
    </w:p>
    <w:p w14:paraId="549EB40F" w14:textId="77777777" w:rsidR="00B61CF6" w:rsidRPr="00830C8E" w:rsidRDefault="00B61CF6" w:rsidP="00B61CF6">
      <w:pPr>
        <w:pStyle w:val="Tekstpodstawowy"/>
        <w:spacing w:line="276" w:lineRule="auto"/>
        <w:jc w:val="left"/>
        <w:rPr>
          <w:rFonts w:ascii="Arial" w:hAnsi="Arial" w:cs="Arial"/>
          <w:b w:val="0"/>
          <w:bCs/>
          <w:i w:val="0"/>
          <w:snapToGrid w:val="0"/>
          <w:sz w:val="20"/>
        </w:rPr>
      </w:pPr>
      <w:r w:rsidRPr="00830C8E">
        <w:rPr>
          <w:rFonts w:ascii="Arial" w:hAnsi="Arial" w:cs="Arial"/>
          <w:b w:val="0"/>
          <w:bCs/>
          <w:i w:val="0"/>
          <w:snapToGrid w:val="0"/>
          <w:sz w:val="20"/>
        </w:rPr>
        <w:t>Strona internetowa Zamawiającego:</w:t>
      </w:r>
      <w:r w:rsidRPr="00830C8E">
        <w:rPr>
          <w:rFonts w:ascii="Arial" w:hAnsi="Arial" w:cs="Arial"/>
          <w:b w:val="0"/>
          <w:i w:val="0"/>
          <w:sz w:val="20"/>
        </w:rPr>
        <w:t xml:space="preserve"> </w:t>
      </w:r>
      <w:hyperlink r:id="rId10" w:history="1">
        <w:r w:rsidRPr="00830C8E">
          <w:rPr>
            <w:rStyle w:val="Hipercze"/>
            <w:rFonts w:ascii="Arial" w:hAnsi="Arial" w:cs="Arial"/>
            <w:b w:val="0"/>
            <w:bCs/>
            <w:i w:val="0"/>
            <w:snapToGrid w:val="0"/>
            <w:sz w:val="20"/>
          </w:rPr>
          <w:t>https://nil.wp.mil.pl</w:t>
        </w:r>
      </w:hyperlink>
    </w:p>
    <w:p w14:paraId="676E817B" w14:textId="0F301BB9" w:rsidR="00B61CF6" w:rsidRPr="00830C8E" w:rsidRDefault="00B61CF6" w:rsidP="00B61CF6">
      <w:pPr>
        <w:pStyle w:val="Tekstpodstawowy"/>
        <w:spacing w:after="60"/>
        <w:jc w:val="left"/>
        <w:rPr>
          <w:rFonts w:ascii="Arial" w:hAnsi="Arial" w:cs="Arial"/>
          <w:b w:val="0"/>
          <w:bCs/>
          <w:i w:val="0"/>
          <w:snapToGrid w:val="0"/>
          <w:sz w:val="20"/>
        </w:rPr>
      </w:pPr>
      <w:r w:rsidRPr="00830C8E">
        <w:rPr>
          <w:rFonts w:ascii="Arial" w:hAnsi="Arial" w:cs="Arial"/>
          <w:b w:val="0"/>
          <w:bCs/>
          <w:i w:val="0"/>
          <w:snapToGrid w:val="0"/>
          <w:sz w:val="20"/>
        </w:rPr>
        <w:t>Strona internetowa prowadzonego postępowania:</w:t>
      </w:r>
      <w:r w:rsidR="00127F6F" w:rsidRPr="00830C8E">
        <w:rPr>
          <w:rFonts w:ascii="Arial" w:hAnsi="Arial" w:cs="Arial"/>
          <w:b w:val="0"/>
          <w:bCs/>
          <w:i w:val="0"/>
          <w:snapToGrid w:val="0"/>
          <w:sz w:val="20"/>
        </w:rPr>
        <w:t xml:space="preserve"> </w:t>
      </w:r>
      <w:hyperlink r:id="rId11" w:history="1">
        <w:r w:rsidR="00127F6F" w:rsidRPr="00830C8E">
          <w:rPr>
            <w:rStyle w:val="Hipercze"/>
            <w:rFonts w:ascii="Arial" w:hAnsi="Arial" w:cs="Arial"/>
            <w:b w:val="0"/>
            <w:bCs/>
            <w:i w:val="0"/>
            <w:snapToGrid w:val="0"/>
            <w:sz w:val="20"/>
          </w:rPr>
          <w:t>https://platformazakupowa.pl/transakcja/980068</w:t>
        </w:r>
      </w:hyperlink>
      <w:r w:rsidRPr="00830C8E">
        <w:rPr>
          <w:rFonts w:ascii="Arial" w:hAnsi="Arial" w:cs="Arial"/>
          <w:b w:val="0"/>
          <w:bCs/>
          <w:i w:val="0"/>
          <w:snapToGrid w:val="0"/>
          <w:sz w:val="20"/>
        </w:rPr>
        <w:t xml:space="preserve"> </w:t>
      </w:r>
    </w:p>
    <w:p w14:paraId="0EA97937" w14:textId="77777777" w:rsidR="00127F6F" w:rsidRPr="00830C8E" w:rsidRDefault="00127F6F" w:rsidP="00B61CF6">
      <w:pPr>
        <w:jc w:val="both"/>
        <w:rPr>
          <w:rFonts w:ascii="Arial" w:hAnsi="Arial" w:cs="Arial"/>
          <w:b/>
          <w:i/>
        </w:rPr>
      </w:pPr>
    </w:p>
    <w:p w14:paraId="156A4A51" w14:textId="43A43C48" w:rsidR="00B61CF6" w:rsidRPr="00830C8E" w:rsidRDefault="00B61CF6" w:rsidP="00B61CF6">
      <w:pPr>
        <w:jc w:val="both"/>
        <w:rPr>
          <w:rFonts w:ascii="Arial" w:hAnsi="Arial" w:cs="Arial"/>
          <w:b/>
          <w:i/>
        </w:rPr>
      </w:pPr>
      <w:r w:rsidRPr="00830C8E">
        <w:rPr>
          <w:rFonts w:ascii="Arial" w:hAnsi="Arial" w:cs="Arial"/>
          <w:b/>
          <w:i/>
        </w:rPr>
        <w:t>UWAGA!:</w:t>
      </w:r>
    </w:p>
    <w:p w14:paraId="29B1B7DB" w14:textId="77777777" w:rsidR="00B61CF6" w:rsidRPr="00830C8E" w:rsidRDefault="00B61CF6" w:rsidP="00B61CF6">
      <w:pPr>
        <w:jc w:val="both"/>
        <w:rPr>
          <w:rFonts w:ascii="Arial" w:hAnsi="Arial" w:cs="Arial"/>
          <w:b/>
          <w:i/>
        </w:rPr>
      </w:pPr>
      <w:r w:rsidRPr="00830C8E">
        <w:rPr>
          <w:rFonts w:ascii="Arial" w:hAnsi="Arial" w:cs="Arial"/>
          <w:b/>
          <w:i/>
        </w:rPr>
        <w:t xml:space="preserve">Zmiany i wyjaśnienia treści SWZ oraz inne dokumenty zamówienia bezpośrednio związane </w:t>
      </w:r>
      <w:r w:rsidRPr="00830C8E">
        <w:rPr>
          <w:rFonts w:ascii="Arial" w:hAnsi="Arial" w:cs="Arial"/>
          <w:b/>
          <w:i/>
        </w:rPr>
        <w:br/>
        <w:t>z postępowaniem o udzielenie zamówienia będą udostępniane na stronie internetowej prowadzonego postępowania.</w:t>
      </w:r>
    </w:p>
    <w:p w14:paraId="21E70967" w14:textId="77777777" w:rsidR="00B61CF6" w:rsidRPr="00830C8E" w:rsidRDefault="00B61CF6" w:rsidP="006538F2">
      <w:pPr>
        <w:jc w:val="both"/>
        <w:rPr>
          <w:rFonts w:ascii="Arial" w:hAnsi="Arial" w:cs="Arial"/>
          <w:b/>
          <w:i/>
        </w:rPr>
      </w:pPr>
      <w:r w:rsidRPr="00830C8E">
        <w:rPr>
          <w:rFonts w:ascii="Arial" w:hAnsi="Arial" w:cs="Arial"/>
          <w:b/>
          <w:i/>
        </w:rPr>
        <w:t xml:space="preserve">Wykonawcy pobierający niniejszą SWZ z wyżej wskazanej strony internetowej są związani wszelkimi modyfikacjami i wyjaśnieniami do treści SWZ zamieszczonymi na ww. stronie internetowej. </w:t>
      </w:r>
    </w:p>
    <w:p w14:paraId="35DB3ACE" w14:textId="77777777" w:rsidR="006538F2" w:rsidRPr="00830C8E" w:rsidRDefault="006538F2" w:rsidP="006538F2">
      <w:pPr>
        <w:jc w:val="both"/>
        <w:rPr>
          <w:rFonts w:ascii="Arial" w:hAnsi="Arial" w:cs="Arial"/>
          <w:b/>
          <w:i/>
        </w:rPr>
      </w:pPr>
    </w:p>
    <w:p w14:paraId="37607AC7" w14:textId="77777777" w:rsidR="00B61CF6" w:rsidRPr="00830C8E" w:rsidRDefault="00B61CF6" w:rsidP="00B61CF6">
      <w:pPr>
        <w:pStyle w:val="Nagwek1"/>
        <w:numPr>
          <w:ilvl w:val="0"/>
          <w:numId w:val="2"/>
        </w:numPr>
        <w:spacing w:after="60"/>
        <w:ind w:left="567" w:hanging="567"/>
        <w:jc w:val="left"/>
        <w:rPr>
          <w:rFonts w:ascii="Arial" w:hAnsi="Arial" w:cs="Arial"/>
          <w:sz w:val="24"/>
          <w:u w:val="single"/>
        </w:rPr>
      </w:pPr>
      <w:bookmarkStart w:id="7" w:name="_Toc133479016"/>
      <w:bookmarkStart w:id="8" w:name="_Toc144900457"/>
      <w:r w:rsidRPr="00830C8E">
        <w:rPr>
          <w:rFonts w:ascii="Arial" w:hAnsi="Arial" w:cs="Arial"/>
          <w:sz w:val="24"/>
          <w:u w:val="single"/>
        </w:rPr>
        <w:t>Tryb udzielenia zamówienia</w:t>
      </w:r>
      <w:bookmarkEnd w:id="7"/>
      <w:bookmarkEnd w:id="8"/>
    </w:p>
    <w:p w14:paraId="0B52ED47" w14:textId="68ACD4CB" w:rsidR="00B61CF6" w:rsidRPr="00830C8E" w:rsidRDefault="00B61CF6" w:rsidP="006538F2">
      <w:pPr>
        <w:pStyle w:val="Akapitzlist"/>
        <w:numPr>
          <w:ilvl w:val="0"/>
          <w:numId w:val="3"/>
        </w:numPr>
        <w:spacing w:after="60"/>
        <w:ind w:left="284" w:hanging="284"/>
        <w:contextualSpacing w:val="0"/>
        <w:jc w:val="both"/>
        <w:rPr>
          <w:rFonts w:ascii="Arial" w:hAnsi="Arial" w:cs="Arial"/>
          <w:bCs/>
        </w:rPr>
      </w:pPr>
      <w:r w:rsidRPr="00830C8E">
        <w:rPr>
          <w:rFonts w:ascii="Arial" w:hAnsi="Arial" w:cs="Arial"/>
          <w:szCs w:val="22"/>
        </w:rPr>
        <w:t>Wartość zamówienia przekracza</w:t>
      </w:r>
      <w:r w:rsidRPr="00830C8E">
        <w:rPr>
          <w:rFonts w:ascii="Arial" w:hAnsi="Arial" w:cs="Arial"/>
          <w:b/>
          <w:szCs w:val="22"/>
        </w:rPr>
        <w:t xml:space="preserve"> </w:t>
      </w:r>
      <w:r w:rsidRPr="00830C8E">
        <w:rPr>
          <w:rFonts w:ascii="Arial" w:hAnsi="Arial" w:cs="Arial"/>
          <w:szCs w:val="22"/>
        </w:rPr>
        <w:t xml:space="preserve">kwotę, o której mowa w art. 2 ust. 1 pkt. 1 i jednocześnie nie przekracza wartości progów unijnych określonych w art. 3 ustawy z dnia 11 września 2019r. Prawo zamówień publicznych (t.j. Dz. U. z </w:t>
      </w:r>
      <w:r w:rsidR="0024197A" w:rsidRPr="00830C8E">
        <w:rPr>
          <w:rFonts w:ascii="Arial" w:hAnsi="Arial" w:cs="Arial"/>
          <w:szCs w:val="22"/>
        </w:rPr>
        <w:t>202</w:t>
      </w:r>
      <w:r w:rsidR="00E864C9" w:rsidRPr="00830C8E">
        <w:rPr>
          <w:rFonts w:ascii="Arial" w:hAnsi="Arial" w:cs="Arial"/>
          <w:szCs w:val="22"/>
        </w:rPr>
        <w:t>4</w:t>
      </w:r>
      <w:r w:rsidR="0024197A" w:rsidRPr="00830C8E">
        <w:rPr>
          <w:rFonts w:ascii="Arial" w:hAnsi="Arial" w:cs="Arial"/>
          <w:szCs w:val="22"/>
        </w:rPr>
        <w:t xml:space="preserve">r. poz. </w:t>
      </w:r>
      <w:r w:rsidR="00E864C9" w:rsidRPr="00830C8E">
        <w:rPr>
          <w:rFonts w:ascii="Arial" w:hAnsi="Arial" w:cs="Arial"/>
          <w:szCs w:val="22"/>
        </w:rPr>
        <w:t>1320</w:t>
      </w:r>
      <w:r w:rsidRPr="00830C8E">
        <w:rPr>
          <w:rFonts w:ascii="Arial" w:hAnsi="Arial" w:cs="Arial"/>
          <w:szCs w:val="22"/>
        </w:rPr>
        <w:t>),</w:t>
      </w:r>
      <w:r w:rsidRPr="00830C8E">
        <w:rPr>
          <w:rFonts w:ascii="Arial" w:hAnsi="Arial" w:cs="Arial"/>
        </w:rPr>
        <w:t xml:space="preserve"> zwanej dalej „Ustawą”.</w:t>
      </w:r>
    </w:p>
    <w:p w14:paraId="07656D20" w14:textId="77777777" w:rsidR="00B61CF6" w:rsidRPr="00830C8E" w:rsidRDefault="00B61CF6" w:rsidP="006538F2">
      <w:pPr>
        <w:pStyle w:val="Akapitzlist"/>
        <w:numPr>
          <w:ilvl w:val="0"/>
          <w:numId w:val="3"/>
        </w:numPr>
        <w:spacing w:after="60"/>
        <w:ind w:left="284" w:hanging="284"/>
        <w:contextualSpacing w:val="0"/>
        <w:jc w:val="both"/>
        <w:rPr>
          <w:rFonts w:ascii="Arial" w:hAnsi="Arial" w:cs="Arial"/>
          <w:bCs/>
        </w:rPr>
      </w:pPr>
      <w:r w:rsidRPr="00830C8E">
        <w:rPr>
          <w:rFonts w:ascii="Arial" w:hAnsi="Arial" w:cs="Arial"/>
          <w:bCs/>
        </w:rPr>
        <w:t xml:space="preserve">Zamawiający nie przewiduje wyboru najkorzystniejszej oferty z możliwością prowadzenia negocjacji. </w:t>
      </w:r>
      <w:r w:rsidRPr="00830C8E">
        <w:rPr>
          <w:rFonts w:ascii="Arial" w:hAnsi="Arial" w:cs="Arial"/>
        </w:rPr>
        <w:t>Postępowanie jest prowadzone w trybie w trybie podstawowym bez negocjacji, zgodnie z art. 275 pkt 1 Ustawy.</w:t>
      </w:r>
      <w:r w:rsidRPr="00830C8E">
        <w:rPr>
          <w:rFonts w:ascii="Arial" w:hAnsi="Arial" w:cs="Arial"/>
          <w:bCs/>
        </w:rPr>
        <w:t xml:space="preserve"> </w:t>
      </w:r>
    </w:p>
    <w:p w14:paraId="59181E2B" w14:textId="77777777" w:rsidR="00B61CF6" w:rsidRPr="00830C8E" w:rsidRDefault="00B61CF6" w:rsidP="006538F2">
      <w:pPr>
        <w:pStyle w:val="Akapitzlist"/>
        <w:numPr>
          <w:ilvl w:val="0"/>
          <w:numId w:val="3"/>
        </w:numPr>
        <w:spacing w:after="60"/>
        <w:ind w:left="284" w:hanging="284"/>
        <w:contextualSpacing w:val="0"/>
        <w:jc w:val="both"/>
        <w:rPr>
          <w:rFonts w:ascii="Arial" w:hAnsi="Arial" w:cs="Arial"/>
          <w:bCs/>
        </w:rPr>
      </w:pPr>
      <w:r w:rsidRPr="00830C8E">
        <w:rPr>
          <w:rFonts w:ascii="Arial" w:hAnsi="Arial" w:cs="Arial"/>
          <w:bCs/>
        </w:rPr>
        <w:t xml:space="preserve">Postępowanie prowadzone jest przy użyciu środków komunikacji elektronicznej za pośrednictwem platformy zakupowej. </w:t>
      </w:r>
    </w:p>
    <w:p w14:paraId="18214377" w14:textId="77777777" w:rsidR="006538F2" w:rsidRPr="00830C8E" w:rsidRDefault="006538F2" w:rsidP="006538F2">
      <w:pPr>
        <w:spacing w:after="60"/>
        <w:jc w:val="both"/>
        <w:rPr>
          <w:rFonts w:ascii="Arial" w:hAnsi="Arial" w:cs="Arial"/>
          <w:bCs/>
        </w:rPr>
      </w:pPr>
    </w:p>
    <w:p w14:paraId="33870B83" w14:textId="77777777" w:rsidR="00847A59" w:rsidRPr="00830C8E" w:rsidRDefault="00847A59" w:rsidP="006538F2">
      <w:pPr>
        <w:pStyle w:val="Nagwek1"/>
        <w:numPr>
          <w:ilvl w:val="0"/>
          <w:numId w:val="2"/>
        </w:numPr>
        <w:spacing w:after="60"/>
        <w:ind w:left="567" w:hanging="567"/>
        <w:jc w:val="left"/>
        <w:rPr>
          <w:rFonts w:ascii="Arial" w:hAnsi="Arial" w:cs="Arial"/>
          <w:sz w:val="24"/>
          <w:szCs w:val="24"/>
          <w:u w:val="single"/>
        </w:rPr>
      </w:pPr>
      <w:bookmarkStart w:id="9" w:name="_Toc144900458"/>
      <w:bookmarkEnd w:id="6"/>
      <w:r w:rsidRPr="00830C8E">
        <w:rPr>
          <w:rFonts w:ascii="Arial" w:hAnsi="Arial" w:cs="Arial"/>
          <w:sz w:val="24"/>
          <w:szCs w:val="24"/>
          <w:u w:val="single"/>
        </w:rPr>
        <w:t>Przedmiot  zamówienia</w:t>
      </w:r>
      <w:bookmarkEnd w:id="9"/>
    </w:p>
    <w:p w14:paraId="5ED17808" w14:textId="4F8E2C0B" w:rsidR="007054AB" w:rsidRPr="00830C8E" w:rsidRDefault="007054AB">
      <w:pPr>
        <w:numPr>
          <w:ilvl w:val="0"/>
          <w:numId w:val="35"/>
        </w:numPr>
        <w:spacing w:after="60"/>
        <w:ind w:left="284" w:hanging="284"/>
        <w:jc w:val="both"/>
        <w:rPr>
          <w:rFonts w:ascii="Arial" w:hAnsi="Arial" w:cs="Arial"/>
        </w:rPr>
      </w:pPr>
      <w:r w:rsidRPr="00830C8E">
        <w:rPr>
          <w:rFonts w:ascii="Arial" w:hAnsi="Arial" w:cs="Arial"/>
          <w:snapToGrid w:val="0"/>
        </w:rPr>
        <w:t xml:space="preserve">Przedmiotem zamówienia jest </w:t>
      </w:r>
      <w:r w:rsidRPr="00830C8E">
        <w:rPr>
          <w:rFonts w:ascii="Arial" w:hAnsi="Arial" w:cs="Arial"/>
          <w:bCs/>
          <w:iCs/>
        </w:rPr>
        <w:t xml:space="preserve">dostawa </w:t>
      </w:r>
      <w:r w:rsidR="006538F2" w:rsidRPr="00830C8E">
        <w:rPr>
          <w:rFonts w:ascii="Arial" w:hAnsi="Arial" w:cs="Arial"/>
        </w:rPr>
        <w:t>części i akcesoriów do pojazdów</w:t>
      </w:r>
      <w:r w:rsidR="002B201F" w:rsidRPr="00830C8E">
        <w:rPr>
          <w:rFonts w:ascii="Arial" w:hAnsi="Arial" w:cs="Arial"/>
        </w:rPr>
        <w:t xml:space="preserve"> </w:t>
      </w:r>
      <w:r w:rsidRPr="00830C8E">
        <w:rPr>
          <w:rFonts w:ascii="Arial" w:hAnsi="Arial" w:cs="Arial"/>
          <w:snapToGrid w:val="0"/>
        </w:rPr>
        <w:t xml:space="preserve">z podziałem na </w:t>
      </w:r>
      <w:r w:rsidR="006538F2" w:rsidRPr="00830C8E">
        <w:rPr>
          <w:rFonts w:ascii="Arial" w:hAnsi="Arial" w:cs="Arial"/>
          <w:snapToGrid w:val="0"/>
        </w:rPr>
        <w:t>4</w:t>
      </w:r>
      <w:r w:rsidRPr="00830C8E">
        <w:rPr>
          <w:rFonts w:ascii="Arial" w:hAnsi="Arial" w:cs="Arial"/>
          <w:snapToGrid w:val="0"/>
        </w:rPr>
        <w:t xml:space="preserve"> </w:t>
      </w:r>
      <w:r w:rsidR="002B201F" w:rsidRPr="00830C8E">
        <w:rPr>
          <w:rFonts w:ascii="Arial" w:hAnsi="Arial" w:cs="Arial"/>
          <w:snapToGrid w:val="0"/>
        </w:rPr>
        <w:t>części</w:t>
      </w:r>
      <w:r w:rsidRPr="00830C8E">
        <w:rPr>
          <w:rFonts w:ascii="Arial" w:hAnsi="Arial" w:cs="Arial"/>
          <w:snapToGrid w:val="0"/>
        </w:rPr>
        <w:t>,</w:t>
      </w:r>
      <w:r w:rsidRPr="00830C8E">
        <w:rPr>
          <w:rFonts w:ascii="Arial" w:hAnsi="Arial" w:cs="Arial"/>
        </w:rPr>
        <w:t xml:space="preserve"> określon</w:t>
      </w:r>
      <w:r w:rsidR="006538F2" w:rsidRPr="00830C8E">
        <w:rPr>
          <w:rFonts w:ascii="Arial" w:hAnsi="Arial" w:cs="Arial"/>
        </w:rPr>
        <w:t>e</w:t>
      </w:r>
      <w:r w:rsidRPr="00830C8E">
        <w:rPr>
          <w:rFonts w:ascii="Arial" w:hAnsi="Arial" w:cs="Arial"/>
        </w:rPr>
        <w:t xml:space="preserve"> w </w:t>
      </w:r>
      <w:r w:rsidRPr="00830C8E">
        <w:rPr>
          <w:rFonts w:ascii="Arial" w:hAnsi="Arial" w:cs="Arial"/>
          <w:b/>
        </w:rPr>
        <w:t xml:space="preserve">zał. nr 4 </w:t>
      </w:r>
      <w:r w:rsidR="006538F2" w:rsidRPr="00830C8E">
        <w:rPr>
          <w:rFonts w:ascii="Arial" w:hAnsi="Arial" w:cs="Arial"/>
          <w:b/>
        </w:rPr>
        <w:t>a-d</w:t>
      </w:r>
      <w:r w:rsidR="002B201F" w:rsidRPr="00830C8E">
        <w:rPr>
          <w:rFonts w:ascii="Arial" w:hAnsi="Arial" w:cs="Arial"/>
          <w:b/>
        </w:rPr>
        <w:t xml:space="preserve"> </w:t>
      </w:r>
      <w:r w:rsidRPr="00830C8E">
        <w:rPr>
          <w:rFonts w:ascii="Arial" w:hAnsi="Arial" w:cs="Arial"/>
          <w:b/>
        </w:rPr>
        <w:t>do SWZ</w:t>
      </w:r>
      <w:r w:rsidRPr="00830C8E">
        <w:rPr>
          <w:rFonts w:ascii="Arial" w:hAnsi="Arial" w:cs="Arial"/>
        </w:rPr>
        <w:t xml:space="preserve"> – </w:t>
      </w:r>
      <w:r w:rsidRPr="00830C8E">
        <w:rPr>
          <w:rFonts w:ascii="Arial" w:hAnsi="Arial" w:cs="Arial"/>
          <w:bCs/>
        </w:rPr>
        <w:t>„Szczegółowa oferta cenowa</w:t>
      </w:r>
      <w:r w:rsidR="002B201F" w:rsidRPr="00830C8E">
        <w:rPr>
          <w:rFonts w:ascii="Arial" w:hAnsi="Arial" w:cs="Arial"/>
          <w:bCs/>
        </w:rPr>
        <w:t xml:space="preserve"> – część nr 1 - </w:t>
      </w:r>
      <w:r w:rsidR="006538F2" w:rsidRPr="00830C8E">
        <w:rPr>
          <w:rFonts w:ascii="Arial" w:hAnsi="Arial" w:cs="Arial"/>
          <w:bCs/>
        </w:rPr>
        <w:t>4</w:t>
      </w:r>
      <w:r w:rsidRPr="00830C8E">
        <w:rPr>
          <w:rFonts w:ascii="Arial" w:hAnsi="Arial" w:cs="Arial"/>
          <w:bCs/>
        </w:rPr>
        <w:t>”.</w:t>
      </w:r>
    </w:p>
    <w:p w14:paraId="24F6A3C6" w14:textId="167F4FCA" w:rsidR="007054AB" w:rsidRPr="00830C8E" w:rsidRDefault="007054AB">
      <w:pPr>
        <w:numPr>
          <w:ilvl w:val="0"/>
          <w:numId w:val="35"/>
        </w:numPr>
        <w:spacing w:after="60"/>
        <w:ind w:left="284" w:hanging="284"/>
        <w:jc w:val="both"/>
        <w:rPr>
          <w:rFonts w:ascii="Arial" w:hAnsi="Arial" w:cs="Arial"/>
        </w:rPr>
      </w:pPr>
      <w:r w:rsidRPr="00830C8E">
        <w:rPr>
          <w:rFonts w:ascii="Arial" w:hAnsi="Arial" w:cs="Arial"/>
        </w:rPr>
        <w:t xml:space="preserve">Standardy jakościowe zostały przedstawione w </w:t>
      </w:r>
      <w:r w:rsidRPr="00830C8E">
        <w:rPr>
          <w:rFonts w:ascii="Arial" w:hAnsi="Arial" w:cs="Arial"/>
          <w:b/>
        </w:rPr>
        <w:t>zał. nr 4</w:t>
      </w:r>
      <w:r w:rsidR="006538F2" w:rsidRPr="00830C8E">
        <w:rPr>
          <w:rFonts w:ascii="Arial" w:hAnsi="Arial" w:cs="Arial"/>
          <w:b/>
        </w:rPr>
        <w:t xml:space="preserve"> a-d</w:t>
      </w:r>
      <w:r w:rsidRPr="00830C8E">
        <w:rPr>
          <w:rFonts w:ascii="Arial" w:hAnsi="Arial" w:cs="Arial"/>
          <w:b/>
        </w:rPr>
        <w:t xml:space="preserve"> do SWZ</w:t>
      </w:r>
      <w:r w:rsidRPr="00830C8E">
        <w:rPr>
          <w:rFonts w:ascii="Arial" w:hAnsi="Arial" w:cs="Arial"/>
        </w:rPr>
        <w:t xml:space="preserve"> – </w:t>
      </w:r>
      <w:r w:rsidRPr="00830C8E">
        <w:rPr>
          <w:rFonts w:ascii="Arial" w:hAnsi="Arial" w:cs="Arial"/>
          <w:bCs/>
        </w:rPr>
        <w:t>„</w:t>
      </w:r>
      <w:r w:rsidR="006538F2" w:rsidRPr="00830C8E">
        <w:rPr>
          <w:rFonts w:ascii="Arial" w:hAnsi="Arial" w:cs="Arial"/>
          <w:bCs/>
        </w:rPr>
        <w:t>Szczegółowa oferta cenowa – część nr 1 - 4</w:t>
      </w:r>
      <w:r w:rsidRPr="00830C8E">
        <w:rPr>
          <w:rFonts w:ascii="Arial" w:hAnsi="Arial" w:cs="Arial"/>
          <w:bCs/>
        </w:rPr>
        <w:t xml:space="preserve">”, </w:t>
      </w:r>
      <w:r w:rsidRPr="00830C8E">
        <w:rPr>
          <w:rFonts w:ascii="Arial" w:hAnsi="Arial" w:cs="Arial"/>
          <w:b/>
        </w:rPr>
        <w:t xml:space="preserve">zał. nr </w:t>
      </w:r>
      <w:r w:rsidR="006538F2" w:rsidRPr="00830C8E">
        <w:rPr>
          <w:rFonts w:ascii="Arial" w:hAnsi="Arial" w:cs="Arial"/>
          <w:b/>
        </w:rPr>
        <w:t>5</w:t>
      </w:r>
      <w:r w:rsidR="002B201F" w:rsidRPr="00830C8E">
        <w:rPr>
          <w:rFonts w:ascii="Arial" w:hAnsi="Arial" w:cs="Arial"/>
          <w:b/>
        </w:rPr>
        <w:t xml:space="preserve"> </w:t>
      </w:r>
      <w:r w:rsidRPr="00830C8E">
        <w:rPr>
          <w:rFonts w:ascii="Arial" w:hAnsi="Arial" w:cs="Arial"/>
          <w:b/>
        </w:rPr>
        <w:t>do SWZ</w:t>
      </w:r>
      <w:r w:rsidRPr="00830C8E">
        <w:rPr>
          <w:rFonts w:ascii="Arial" w:hAnsi="Arial" w:cs="Arial"/>
        </w:rPr>
        <w:t xml:space="preserve"> – „Opis przedmiotu zamówienia” i niniejszej SWZ.</w:t>
      </w:r>
    </w:p>
    <w:p w14:paraId="139F5CC5" w14:textId="0FB570AB" w:rsidR="00CA3CAA" w:rsidRPr="00830C8E" w:rsidRDefault="00EF2D37">
      <w:pPr>
        <w:numPr>
          <w:ilvl w:val="0"/>
          <w:numId w:val="35"/>
        </w:numPr>
        <w:spacing w:after="60"/>
        <w:ind w:left="284" w:hanging="284"/>
        <w:jc w:val="both"/>
        <w:rPr>
          <w:rFonts w:ascii="Arial" w:hAnsi="Arial" w:cs="Arial"/>
        </w:rPr>
      </w:pPr>
      <w:r w:rsidRPr="00830C8E">
        <w:rPr>
          <w:rFonts w:ascii="Arial" w:hAnsi="Arial" w:cs="Arial"/>
        </w:rPr>
        <w:t>Zamawiaj</w:t>
      </w:r>
      <w:r w:rsidRPr="00830C8E">
        <w:rPr>
          <w:rFonts w:ascii="Arial" w:eastAsia="TimesNewRoman" w:hAnsi="Arial" w:cs="Arial"/>
        </w:rPr>
        <w:t>ą</w:t>
      </w:r>
      <w:r w:rsidRPr="00830C8E">
        <w:rPr>
          <w:rFonts w:ascii="Arial" w:hAnsi="Arial" w:cs="Arial"/>
        </w:rPr>
        <w:t>cy dopuszcza mo</w:t>
      </w:r>
      <w:r w:rsidRPr="00830C8E">
        <w:rPr>
          <w:rFonts w:ascii="Arial" w:eastAsia="TimesNewRoman" w:hAnsi="Arial" w:cs="Arial"/>
        </w:rPr>
        <w:t>ż</w:t>
      </w:r>
      <w:r w:rsidRPr="00830C8E">
        <w:rPr>
          <w:rFonts w:ascii="Arial" w:hAnsi="Arial" w:cs="Arial"/>
        </w:rPr>
        <w:t>liwo</w:t>
      </w:r>
      <w:r w:rsidRPr="00830C8E">
        <w:rPr>
          <w:rFonts w:ascii="Arial" w:eastAsia="TimesNewRoman" w:hAnsi="Arial" w:cs="Arial"/>
        </w:rPr>
        <w:t xml:space="preserve">ść </w:t>
      </w:r>
      <w:r w:rsidRPr="00830C8E">
        <w:rPr>
          <w:rFonts w:ascii="Arial" w:hAnsi="Arial" w:cs="Arial"/>
        </w:rPr>
        <w:t>składania ofert cz</w:t>
      </w:r>
      <w:r w:rsidRPr="00830C8E">
        <w:rPr>
          <w:rFonts w:ascii="Arial" w:eastAsia="TimesNewRoman" w:hAnsi="Arial" w:cs="Arial"/>
        </w:rPr>
        <w:t>ęś</w:t>
      </w:r>
      <w:r w:rsidRPr="00830C8E">
        <w:rPr>
          <w:rFonts w:ascii="Arial" w:hAnsi="Arial" w:cs="Arial"/>
        </w:rPr>
        <w:t xml:space="preserve">ciowych na dowolną liczbę części </w:t>
      </w:r>
      <w:r w:rsidRPr="00830C8E">
        <w:rPr>
          <w:rFonts w:ascii="Arial" w:hAnsi="Arial" w:cs="Arial"/>
        </w:rPr>
        <w:br/>
        <w:t xml:space="preserve">z uwzględnieniem podziału zakresu zamówienia na 4 części przedstawione w </w:t>
      </w:r>
      <w:r w:rsidRPr="00830C8E">
        <w:rPr>
          <w:rFonts w:ascii="Arial" w:hAnsi="Arial" w:cs="Arial"/>
          <w:b/>
        </w:rPr>
        <w:t>zał. nr 4 a-d do SWZ</w:t>
      </w:r>
      <w:r w:rsidRPr="00830C8E">
        <w:rPr>
          <w:rFonts w:ascii="Arial" w:hAnsi="Arial" w:cs="Arial"/>
        </w:rPr>
        <w:t xml:space="preserve"> – </w:t>
      </w:r>
      <w:r w:rsidRPr="00830C8E">
        <w:rPr>
          <w:rFonts w:ascii="Arial" w:hAnsi="Arial" w:cs="Arial"/>
          <w:bCs/>
        </w:rPr>
        <w:t>„Szczegółowa oferta cenowa – część nr 1 - 4”</w:t>
      </w:r>
      <w:r w:rsidR="00CA3CAA" w:rsidRPr="00830C8E">
        <w:rPr>
          <w:rFonts w:ascii="Arial" w:hAnsi="Arial" w:cs="Arial"/>
        </w:rPr>
        <w:t>, przy czym oferty muszą być kompletne, tzn. Wykonawca zobowiązany jest zaoferować asortyment obejmujący wszystkie pozycje z danej części</w:t>
      </w:r>
      <w:r w:rsidRPr="00830C8E">
        <w:rPr>
          <w:rFonts w:ascii="Arial" w:hAnsi="Arial" w:cs="Arial"/>
        </w:rPr>
        <w:t>.</w:t>
      </w:r>
    </w:p>
    <w:p w14:paraId="35644518" w14:textId="67B82D67" w:rsidR="009625E8" w:rsidRPr="00830C8E" w:rsidRDefault="009625E8">
      <w:pPr>
        <w:numPr>
          <w:ilvl w:val="0"/>
          <w:numId w:val="35"/>
        </w:numPr>
        <w:spacing w:after="60"/>
        <w:ind w:left="284" w:hanging="284"/>
        <w:jc w:val="both"/>
        <w:rPr>
          <w:rFonts w:ascii="Arial" w:hAnsi="Arial" w:cs="Arial"/>
        </w:rPr>
      </w:pPr>
      <w:r w:rsidRPr="00830C8E">
        <w:rPr>
          <w:rFonts w:ascii="Arial" w:hAnsi="Arial" w:cs="Arial"/>
        </w:rPr>
        <w:t xml:space="preserve">Zamawiający w </w:t>
      </w:r>
      <w:r w:rsidRPr="00830C8E">
        <w:rPr>
          <w:rFonts w:ascii="Arial" w:hAnsi="Arial" w:cs="Arial"/>
          <w:b/>
        </w:rPr>
        <w:t>zał. nr 4 a-d do SWZ</w:t>
      </w:r>
      <w:r w:rsidRPr="00830C8E">
        <w:rPr>
          <w:rFonts w:ascii="Arial" w:hAnsi="Arial" w:cs="Arial"/>
        </w:rPr>
        <w:t xml:space="preserve"> – </w:t>
      </w:r>
      <w:r w:rsidRPr="00830C8E">
        <w:rPr>
          <w:rFonts w:ascii="Arial" w:hAnsi="Arial" w:cs="Arial"/>
          <w:bCs/>
        </w:rPr>
        <w:t xml:space="preserve">„Szczegółowa oferta cenowa – część nr 1 - 4” </w:t>
      </w:r>
      <w:r w:rsidR="005A0F29" w:rsidRPr="00830C8E">
        <w:rPr>
          <w:rFonts w:ascii="Arial" w:hAnsi="Arial" w:cs="Arial"/>
          <w:bCs/>
        </w:rPr>
        <w:t xml:space="preserve">w kol. „b” </w:t>
      </w:r>
      <w:r w:rsidRPr="00830C8E">
        <w:rPr>
          <w:rFonts w:ascii="Arial" w:hAnsi="Arial" w:cs="Arial"/>
          <w:bCs/>
        </w:rPr>
        <w:t xml:space="preserve">wskazał pojazdy oraz </w:t>
      </w:r>
      <w:r w:rsidR="00F20158" w:rsidRPr="00830C8E">
        <w:rPr>
          <w:rFonts w:ascii="Arial" w:hAnsi="Arial" w:cs="Arial"/>
          <w:bCs/>
        </w:rPr>
        <w:t xml:space="preserve">w powyższym wierszu </w:t>
      </w:r>
      <w:r w:rsidRPr="00830C8E">
        <w:rPr>
          <w:rFonts w:ascii="Arial" w:hAnsi="Arial" w:cs="Arial"/>
          <w:bCs/>
        </w:rPr>
        <w:t>ich numery VIN celem umożliwienia Wykonawcy zaoferowania pasującego/ kompatybilnego towaru wymaganego.</w:t>
      </w:r>
    </w:p>
    <w:p w14:paraId="0526DD78" w14:textId="708273BA" w:rsidR="00C92444" w:rsidRPr="00830C8E" w:rsidRDefault="00C92444" w:rsidP="00C92444">
      <w:pPr>
        <w:numPr>
          <w:ilvl w:val="0"/>
          <w:numId w:val="35"/>
        </w:numPr>
        <w:spacing w:after="60"/>
        <w:ind w:left="284" w:hanging="284"/>
        <w:jc w:val="both"/>
        <w:rPr>
          <w:rFonts w:ascii="Arial" w:hAnsi="Arial" w:cs="Arial"/>
        </w:rPr>
      </w:pPr>
      <w:r w:rsidRPr="00830C8E">
        <w:rPr>
          <w:rFonts w:ascii="Arial" w:hAnsi="Arial" w:cs="Arial"/>
          <w:u w:val="single"/>
        </w:rPr>
        <w:t xml:space="preserve">Wykonawca zobowiązany jest w </w:t>
      </w:r>
      <w:r w:rsidRPr="00830C8E">
        <w:rPr>
          <w:rFonts w:ascii="Arial" w:hAnsi="Arial" w:cs="Arial"/>
          <w:b/>
          <w:u w:val="single"/>
        </w:rPr>
        <w:t>zał. nr 4 a-d do SWZ</w:t>
      </w:r>
      <w:r w:rsidRPr="00830C8E">
        <w:rPr>
          <w:rFonts w:ascii="Arial" w:hAnsi="Arial" w:cs="Arial"/>
          <w:u w:val="single"/>
        </w:rPr>
        <w:t xml:space="preserve"> – </w:t>
      </w:r>
      <w:r w:rsidRPr="00830C8E">
        <w:rPr>
          <w:rFonts w:ascii="Arial" w:hAnsi="Arial" w:cs="Arial"/>
          <w:bCs/>
          <w:u w:val="single"/>
        </w:rPr>
        <w:t>„Szczegółowa oferta cenowa – część nr 1 - 4”</w:t>
      </w:r>
      <w:r w:rsidRPr="00830C8E">
        <w:rPr>
          <w:rFonts w:ascii="Arial" w:hAnsi="Arial" w:cs="Arial"/>
          <w:u w:val="single"/>
        </w:rPr>
        <w:t xml:space="preserve"> wypełnić kolumnę „h” wpisując dane oferowanego towaru umożliwiające Zamawiającemu jednoznaczną identyfikację oferowanego towaru. W przypadku gdy Wykonawca nie wypełni kolumny „h” Zamawiający działając na podstawie art. 226 ust. 1 pkt 5 odrzuci ofertę Wykonawcy.</w:t>
      </w:r>
    </w:p>
    <w:p w14:paraId="1DE4F96B" w14:textId="618284F1" w:rsidR="0024197A" w:rsidRPr="00830C8E" w:rsidRDefault="0024197A">
      <w:pPr>
        <w:numPr>
          <w:ilvl w:val="0"/>
          <w:numId w:val="35"/>
        </w:numPr>
        <w:spacing w:after="60"/>
        <w:ind w:left="284" w:hanging="284"/>
        <w:jc w:val="both"/>
        <w:rPr>
          <w:rFonts w:ascii="Arial" w:hAnsi="Arial" w:cs="Arial"/>
        </w:rPr>
      </w:pPr>
      <w:r w:rsidRPr="00830C8E">
        <w:rPr>
          <w:rFonts w:ascii="Arial" w:hAnsi="Arial" w:cs="Arial"/>
          <w:b/>
          <w:u w:val="single"/>
        </w:rPr>
        <w:t xml:space="preserve">Zamawiający </w:t>
      </w:r>
      <w:r w:rsidR="00AB3665" w:rsidRPr="00830C8E">
        <w:rPr>
          <w:rFonts w:ascii="Arial" w:hAnsi="Arial" w:cs="Arial"/>
          <w:b/>
          <w:u w:val="single"/>
        </w:rPr>
        <w:t>w zakresie części nr 1</w:t>
      </w:r>
      <w:r w:rsidR="005A0F29" w:rsidRPr="00830C8E">
        <w:rPr>
          <w:rFonts w:ascii="Arial" w:hAnsi="Arial" w:cs="Arial"/>
          <w:b/>
          <w:u w:val="single"/>
        </w:rPr>
        <w:t xml:space="preserve">-4 </w:t>
      </w:r>
      <w:r w:rsidRPr="00830C8E">
        <w:rPr>
          <w:rFonts w:ascii="Arial" w:hAnsi="Arial" w:cs="Arial"/>
          <w:b/>
          <w:u w:val="single"/>
        </w:rPr>
        <w:t>przewiduje zamówienie w ramach opcji</w:t>
      </w:r>
      <w:r w:rsidRPr="00830C8E">
        <w:rPr>
          <w:rFonts w:ascii="Arial" w:hAnsi="Arial" w:cs="Arial"/>
        </w:rPr>
        <w:t xml:space="preserve"> zgodnie z art. 441 ust. 1 Ustawy.</w:t>
      </w:r>
    </w:p>
    <w:p w14:paraId="6A9A2129" w14:textId="0C2B940C" w:rsidR="0082185B" w:rsidRPr="00830C8E" w:rsidRDefault="00EA5CE8" w:rsidP="005A0F29">
      <w:pPr>
        <w:numPr>
          <w:ilvl w:val="0"/>
          <w:numId w:val="35"/>
        </w:numPr>
        <w:spacing w:after="60"/>
        <w:ind w:left="284" w:hanging="284"/>
        <w:jc w:val="both"/>
        <w:rPr>
          <w:rFonts w:ascii="Arial" w:hAnsi="Arial" w:cs="Arial"/>
        </w:rPr>
      </w:pPr>
      <w:r w:rsidRPr="00830C8E">
        <w:rPr>
          <w:rFonts w:ascii="Arial" w:hAnsi="Arial" w:cs="Arial"/>
        </w:rPr>
        <w:t>Zamawiający zastrzega, iż część zamówienia określona jako „opcja” jest uprawnieniem, a nie zobowiązaniem Zamawiającego. Ostateczna ilość towaru zakupionego w ramach opcji będzie uzależniona od bieżących potrzeb Zamawiającego i posiadanych przez niego na ten cel środków finansowych. Zamawiający może nie skorzystać z opcji, a Wykonawcy nie przysługują z tego tytułu żadne roszczenia wobec Zamawiającego.</w:t>
      </w:r>
    </w:p>
    <w:p w14:paraId="11C1AA70" w14:textId="6262CBA8" w:rsidR="00F20158" w:rsidRPr="00830C8E" w:rsidRDefault="00F20158" w:rsidP="00F20158">
      <w:pPr>
        <w:numPr>
          <w:ilvl w:val="0"/>
          <w:numId w:val="35"/>
        </w:numPr>
        <w:spacing w:after="60"/>
        <w:ind w:left="284" w:hanging="284"/>
        <w:jc w:val="both"/>
        <w:rPr>
          <w:rFonts w:ascii="Arial" w:hAnsi="Arial" w:cs="Arial"/>
        </w:rPr>
      </w:pPr>
      <w:r w:rsidRPr="00830C8E">
        <w:rPr>
          <w:rFonts w:ascii="Arial" w:hAnsi="Arial" w:cs="Arial"/>
        </w:rPr>
        <w:t xml:space="preserve">Skorzystanie przez Zamawiającego z opcji będzie miało zastosowanie w ramach zawartej umowy według cen jednostkowych określonych w umowie. Opcja w niniejszym postępowaniu polega na możliwości zakupu, dodatkowych towarów określonych w </w:t>
      </w:r>
      <w:r w:rsidRPr="00830C8E">
        <w:rPr>
          <w:rFonts w:ascii="Arial" w:hAnsi="Arial" w:cs="Arial"/>
          <w:b/>
        </w:rPr>
        <w:t>zał. nr 4 a-d do SWZ</w:t>
      </w:r>
      <w:r w:rsidRPr="00830C8E">
        <w:rPr>
          <w:rFonts w:ascii="Arial" w:hAnsi="Arial" w:cs="Arial"/>
        </w:rPr>
        <w:t xml:space="preserve"> – „Szczegółowa </w:t>
      </w:r>
      <w:r w:rsidRPr="00830C8E">
        <w:rPr>
          <w:rFonts w:ascii="Arial" w:hAnsi="Arial" w:cs="Arial"/>
        </w:rPr>
        <w:lastRenderedPageBreak/>
        <w:t>oferta cenowa cz. 1-4” w tabeli „Zamówienie w ramach opcji”. Skorzystanie z opcji nie wymaga aneksowania umowy.</w:t>
      </w:r>
    </w:p>
    <w:p w14:paraId="3B499ABA" w14:textId="1805181D" w:rsidR="00F20158" w:rsidRPr="00830C8E" w:rsidRDefault="00F20158" w:rsidP="00F20158">
      <w:pPr>
        <w:numPr>
          <w:ilvl w:val="0"/>
          <w:numId w:val="35"/>
        </w:numPr>
        <w:spacing w:after="60"/>
        <w:ind w:left="284" w:hanging="284"/>
        <w:jc w:val="both"/>
        <w:rPr>
          <w:rFonts w:ascii="Arial" w:hAnsi="Arial" w:cs="Arial"/>
        </w:rPr>
      </w:pPr>
      <w:r w:rsidRPr="00830C8E">
        <w:rPr>
          <w:rFonts w:ascii="Arial" w:hAnsi="Arial" w:cs="Arial"/>
        </w:rPr>
        <w:t xml:space="preserve">Zamawiający może z prawa opcji korzystać wielokrotnie, </w:t>
      </w:r>
      <w:r w:rsidRPr="00830C8E">
        <w:rPr>
          <w:rFonts w:ascii="Arial" w:hAnsi="Arial" w:cs="Arial"/>
          <w:bCs/>
        </w:rPr>
        <w:t>do wyczerpania maksymalnej ilości towaru o</w:t>
      </w:r>
      <w:r w:rsidRPr="00830C8E">
        <w:rPr>
          <w:rFonts w:ascii="Arial" w:hAnsi="Arial" w:cs="Arial"/>
        </w:rPr>
        <w:t xml:space="preserve">kreślonej dla prawa opcji </w:t>
      </w:r>
      <w:r w:rsidRPr="00830C8E">
        <w:rPr>
          <w:rFonts w:ascii="Arial" w:hAnsi="Arial" w:cs="Arial"/>
          <w:b/>
        </w:rPr>
        <w:t>zał. nr 4 a-d do SWZ</w:t>
      </w:r>
      <w:r w:rsidRPr="00830C8E">
        <w:rPr>
          <w:rFonts w:ascii="Arial" w:hAnsi="Arial" w:cs="Arial"/>
        </w:rPr>
        <w:t xml:space="preserve"> – „Szczegółowa oferta cenowa cz. 1-4” w całym okresie obowiązywania umowy.</w:t>
      </w:r>
    </w:p>
    <w:p w14:paraId="3A9CBF3E" w14:textId="77777777" w:rsidR="0024197A" w:rsidRPr="00830C8E" w:rsidRDefault="0024197A">
      <w:pPr>
        <w:numPr>
          <w:ilvl w:val="0"/>
          <w:numId w:val="35"/>
        </w:numPr>
        <w:spacing w:after="60"/>
        <w:ind w:left="284" w:hanging="284"/>
        <w:jc w:val="both"/>
        <w:rPr>
          <w:rFonts w:ascii="Arial" w:hAnsi="Arial" w:cs="Arial"/>
        </w:rPr>
      </w:pPr>
      <w:r w:rsidRPr="00830C8E">
        <w:rPr>
          <w:rFonts w:ascii="Arial" w:hAnsi="Arial" w:cs="Arial"/>
        </w:rPr>
        <w:t>Uruchomienie opcji nastąpi po wyczerpaniu ilości towaru w zamówieniu podstawowym.</w:t>
      </w:r>
    </w:p>
    <w:p w14:paraId="2A618484" w14:textId="270996B8" w:rsidR="0024197A" w:rsidRPr="00830C8E" w:rsidRDefault="0024197A">
      <w:pPr>
        <w:numPr>
          <w:ilvl w:val="0"/>
          <w:numId w:val="35"/>
        </w:numPr>
        <w:spacing w:after="60"/>
        <w:ind w:left="284" w:hanging="284"/>
        <w:jc w:val="both"/>
        <w:rPr>
          <w:rFonts w:ascii="Arial" w:hAnsi="Arial" w:cs="Arial"/>
        </w:rPr>
      </w:pPr>
      <w:r w:rsidRPr="00830C8E">
        <w:rPr>
          <w:rFonts w:ascii="Arial" w:hAnsi="Arial" w:cs="Arial"/>
        </w:rPr>
        <w:t>Zamawiający o zamiarze skorzystania z opcji, jej zakresie i terminach dostarczenia dostaw opcjonalnych powiadomi pisemnie Wykonawcę. Skorzystanie z opcji nie wymaga aneksowania umowy.</w:t>
      </w:r>
    </w:p>
    <w:p w14:paraId="0E46C60D" w14:textId="3275D37B" w:rsidR="0024197A" w:rsidRPr="00830C8E" w:rsidRDefault="0024197A">
      <w:pPr>
        <w:numPr>
          <w:ilvl w:val="0"/>
          <w:numId w:val="35"/>
        </w:numPr>
        <w:spacing w:after="60"/>
        <w:ind w:left="284" w:hanging="284"/>
        <w:jc w:val="both"/>
        <w:rPr>
          <w:rFonts w:ascii="Arial" w:hAnsi="Arial" w:cs="Arial"/>
        </w:rPr>
      </w:pPr>
      <w:r w:rsidRPr="00830C8E">
        <w:rPr>
          <w:rFonts w:ascii="Arial" w:hAnsi="Arial" w:cs="Arial"/>
        </w:rPr>
        <w:t xml:space="preserve">Zamówienie w ramach opcji będzie realizowane w okolicznościach przewidzianych we wzorze umowy stanowiącym </w:t>
      </w:r>
      <w:r w:rsidRPr="00830C8E">
        <w:rPr>
          <w:rFonts w:ascii="Arial" w:hAnsi="Arial" w:cs="Arial"/>
          <w:b/>
        </w:rPr>
        <w:t xml:space="preserve">zał. nr </w:t>
      </w:r>
      <w:r w:rsidR="00AF433A" w:rsidRPr="00830C8E">
        <w:rPr>
          <w:rFonts w:ascii="Arial" w:hAnsi="Arial" w:cs="Arial"/>
          <w:b/>
        </w:rPr>
        <w:t>3</w:t>
      </w:r>
      <w:r w:rsidRPr="00830C8E">
        <w:rPr>
          <w:rFonts w:ascii="Arial" w:hAnsi="Arial" w:cs="Arial"/>
          <w:b/>
        </w:rPr>
        <w:t xml:space="preserve"> do SWZ</w:t>
      </w:r>
      <w:r w:rsidRPr="00830C8E">
        <w:rPr>
          <w:rFonts w:ascii="Arial" w:hAnsi="Arial" w:cs="Arial"/>
        </w:rPr>
        <w:t xml:space="preserve"> – „Projektowane postanowienia umowy”.</w:t>
      </w:r>
    </w:p>
    <w:p w14:paraId="2DF7FE56" w14:textId="5873D9E0" w:rsidR="0024197A" w:rsidRPr="00830C8E" w:rsidRDefault="0024197A">
      <w:pPr>
        <w:numPr>
          <w:ilvl w:val="0"/>
          <w:numId w:val="35"/>
        </w:numPr>
        <w:spacing w:after="60"/>
        <w:ind w:left="284" w:hanging="284"/>
        <w:jc w:val="both"/>
        <w:rPr>
          <w:rFonts w:ascii="Arial" w:hAnsi="Arial" w:cs="Arial"/>
        </w:rPr>
      </w:pPr>
      <w:r w:rsidRPr="00830C8E">
        <w:rPr>
          <w:rFonts w:ascii="Arial" w:hAnsi="Arial" w:cs="Arial"/>
        </w:rPr>
        <w:t>Towar zakupiony w ramach opcji musi spełniać wszystkie wymogi jak dla zamówienia podstawowego.</w:t>
      </w:r>
    </w:p>
    <w:p w14:paraId="7643D59F" w14:textId="0DB932E2" w:rsidR="0024197A" w:rsidRPr="00830C8E" w:rsidRDefault="0024197A">
      <w:pPr>
        <w:numPr>
          <w:ilvl w:val="0"/>
          <w:numId w:val="35"/>
        </w:numPr>
        <w:spacing w:after="60"/>
        <w:ind w:left="284" w:hanging="284"/>
        <w:jc w:val="both"/>
        <w:rPr>
          <w:rFonts w:ascii="Arial" w:hAnsi="Arial" w:cs="Arial"/>
        </w:rPr>
      </w:pPr>
      <w:r w:rsidRPr="00830C8E">
        <w:rPr>
          <w:rFonts w:ascii="Arial" w:hAnsi="Arial" w:cs="Arial"/>
        </w:rPr>
        <w:t xml:space="preserve">W ramach zamówienia Wykonawca będzie zobowiązany dostarczyć zamówiony towar w asortymencie i ilościach do magazynu Zamawiającego, zgodnie z zał. nr </w:t>
      </w:r>
      <w:r w:rsidR="00AF433A" w:rsidRPr="00830C8E">
        <w:rPr>
          <w:rFonts w:ascii="Arial" w:hAnsi="Arial" w:cs="Arial"/>
        </w:rPr>
        <w:t>4 a - d</w:t>
      </w:r>
      <w:r w:rsidRPr="00830C8E">
        <w:rPr>
          <w:rFonts w:ascii="Arial" w:hAnsi="Arial" w:cs="Arial"/>
        </w:rPr>
        <w:t xml:space="preserve"> do SWZ – „</w:t>
      </w:r>
      <w:r w:rsidR="00AF433A" w:rsidRPr="00830C8E">
        <w:rPr>
          <w:rFonts w:ascii="Arial" w:hAnsi="Arial" w:cs="Arial"/>
          <w:bCs/>
        </w:rPr>
        <w:t>Szczegółowa oferta cenowa – część nr 1 - 4</w:t>
      </w:r>
      <w:r w:rsidRPr="00830C8E">
        <w:rPr>
          <w:rFonts w:ascii="Arial" w:hAnsi="Arial" w:cs="Arial"/>
        </w:rPr>
        <w:t>”.</w:t>
      </w:r>
    </w:p>
    <w:p w14:paraId="7085AD6D" w14:textId="10BD8AEC" w:rsidR="0024197A" w:rsidRPr="00830C8E" w:rsidRDefault="0024197A">
      <w:pPr>
        <w:numPr>
          <w:ilvl w:val="0"/>
          <w:numId w:val="35"/>
        </w:numPr>
        <w:spacing w:after="60"/>
        <w:ind w:left="284" w:hanging="284"/>
        <w:jc w:val="both"/>
        <w:rPr>
          <w:rFonts w:ascii="Arial" w:hAnsi="Arial" w:cs="Arial"/>
        </w:rPr>
      </w:pPr>
      <w:r w:rsidRPr="00830C8E">
        <w:rPr>
          <w:rFonts w:ascii="Arial" w:hAnsi="Arial" w:cs="Arial"/>
        </w:rPr>
        <w:t>Towar musi spełniać wymagania jakościowe określone w zał. nr 5 do SWZ – „Opis przedmiotu zamówienia” i w odpowiednich normach oraz musi</w:t>
      </w:r>
      <w:r w:rsidRPr="00830C8E">
        <w:rPr>
          <w:rFonts w:ascii="Arial" w:hAnsi="Arial" w:cs="Arial"/>
          <w:b/>
          <w:i/>
        </w:rPr>
        <w:t xml:space="preserve"> </w:t>
      </w:r>
      <w:r w:rsidRPr="00830C8E">
        <w:rPr>
          <w:rFonts w:ascii="Arial" w:hAnsi="Arial" w:cs="Arial"/>
        </w:rPr>
        <w:t>posiadać wymagane dopuszczenia i atesty zgodnie z obowiązującymi przepisami.</w:t>
      </w:r>
    </w:p>
    <w:p w14:paraId="4536C961" w14:textId="77777777" w:rsidR="0024197A" w:rsidRPr="00830C8E" w:rsidRDefault="0024197A">
      <w:pPr>
        <w:numPr>
          <w:ilvl w:val="0"/>
          <w:numId w:val="35"/>
        </w:numPr>
        <w:spacing w:after="60"/>
        <w:ind w:left="284" w:hanging="284"/>
        <w:jc w:val="both"/>
        <w:rPr>
          <w:rFonts w:ascii="Arial" w:hAnsi="Arial" w:cs="Arial"/>
        </w:rPr>
      </w:pPr>
      <w:r w:rsidRPr="00830C8E">
        <w:rPr>
          <w:rFonts w:ascii="Arial" w:hAnsi="Arial" w:cs="Arial"/>
        </w:rPr>
        <w:t>Oferowane towary muszą być fabrycznie nowe, w nienaruszonych opakowaniach producenta, gwarantujących, że produkt nie był użyty od momentu wyprodukowania oraz każde opakowanie musi posiadać naniesiony opis jednoznacznie identyfikujący produkt.</w:t>
      </w:r>
    </w:p>
    <w:p w14:paraId="1C6715A0" w14:textId="0C58C97F" w:rsidR="00F32C44" w:rsidRPr="00830C8E" w:rsidRDefault="00EF2D37">
      <w:pPr>
        <w:numPr>
          <w:ilvl w:val="0"/>
          <w:numId w:val="35"/>
        </w:numPr>
        <w:spacing w:after="60"/>
        <w:ind w:left="284" w:hanging="284"/>
        <w:jc w:val="both"/>
        <w:rPr>
          <w:rFonts w:ascii="Arial" w:hAnsi="Arial" w:cs="Arial"/>
        </w:rPr>
      </w:pPr>
      <w:r w:rsidRPr="00830C8E">
        <w:rPr>
          <w:rFonts w:ascii="Arial" w:hAnsi="Arial" w:cs="Arial"/>
        </w:rPr>
        <w:t>Towar zostanie odebrany pod względem stanu technicznego, jakości i ukompletowania w miejscu dostawy (w magazynie Zamawiającego) przez upoważnionych przedstawicieli Zamawiającego.</w:t>
      </w:r>
    </w:p>
    <w:p w14:paraId="39B556EB" w14:textId="77777777" w:rsidR="00F32C44" w:rsidRPr="00830C8E" w:rsidRDefault="00F32C44">
      <w:pPr>
        <w:numPr>
          <w:ilvl w:val="0"/>
          <w:numId w:val="35"/>
        </w:numPr>
        <w:spacing w:after="60"/>
        <w:ind w:left="284" w:hanging="284"/>
        <w:jc w:val="both"/>
        <w:rPr>
          <w:rFonts w:ascii="Arial" w:hAnsi="Arial" w:cs="Arial"/>
        </w:rPr>
      </w:pPr>
      <w:r w:rsidRPr="00830C8E">
        <w:rPr>
          <w:rFonts w:ascii="Arial" w:hAnsi="Arial" w:cs="Arial"/>
        </w:rPr>
        <w:t>Wszystkie terminy gwarancji winny być liczone od daty podpisania protokołu odbioru przez Zamawiającego.</w:t>
      </w:r>
    </w:p>
    <w:p w14:paraId="4BC9EBC7" w14:textId="1DF68823" w:rsidR="00F32C44" w:rsidRPr="00830C8E" w:rsidRDefault="00F32C44">
      <w:pPr>
        <w:numPr>
          <w:ilvl w:val="0"/>
          <w:numId w:val="35"/>
        </w:numPr>
        <w:spacing w:after="60"/>
        <w:ind w:left="284" w:hanging="284"/>
        <w:jc w:val="both"/>
        <w:rPr>
          <w:rFonts w:ascii="Arial" w:hAnsi="Arial" w:cs="Arial"/>
        </w:rPr>
      </w:pPr>
      <w:r w:rsidRPr="00830C8E">
        <w:rPr>
          <w:rFonts w:ascii="Arial" w:hAnsi="Arial" w:cs="Arial"/>
        </w:rPr>
        <w:t xml:space="preserve">Gwarancja musi obejmować również towar nabyty u kooperantów Wykonawcy. Warunki gwarancji zostały określone w zał. nr </w:t>
      </w:r>
      <w:r w:rsidR="0024197A" w:rsidRPr="00830C8E">
        <w:rPr>
          <w:rFonts w:ascii="Arial" w:hAnsi="Arial" w:cs="Arial"/>
        </w:rPr>
        <w:t>5</w:t>
      </w:r>
      <w:r w:rsidRPr="00830C8E">
        <w:rPr>
          <w:rFonts w:ascii="Arial" w:hAnsi="Arial" w:cs="Arial"/>
        </w:rPr>
        <w:t xml:space="preserve"> do SWZ – „Opis przedmiotu zamówienia” i zał. nr </w:t>
      </w:r>
      <w:r w:rsidR="0024197A" w:rsidRPr="00830C8E">
        <w:rPr>
          <w:rFonts w:ascii="Arial" w:hAnsi="Arial" w:cs="Arial"/>
        </w:rPr>
        <w:t>3</w:t>
      </w:r>
      <w:r w:rsidRPr="00830C8E">
        <w:rPr>
          <w:rFonts w:ascii="Arial" w:hAnsi="Arial" w:cs="Arial"/>
        </w:rPr>
        <w:t xml:space="preserve"> do SWZ – „Projektowane postanowienia umowy”.</w:t>
      </w:r>
    </w:p>
    <w:p w14:paraId="6A3339DF" w14:textId="2E88754A" w:rsidR="007D5EEA" w:rsidRPr="00830C8E" w:rsidRDefault="00B873A8">
      <w:pPr>
        <w:numPr>
          <w:ilvl w:val="0"/>
          <w:numId w:val="35"/>
        </w:numPr>
        <w:spacing w:after="60"/>
        <w:ind w:left="284" w:hanging="284"/>
        <w:jc w:val="both"/>
        <w:rPr>
          <w:rFonts w:ascii="Arial" w:hAnsi="Arial" w:cs="Arial"/>
        </w:rPr>
      </w:pPr>
      <w:r w:rsidRPr="00830C8E">
        <w:rPr>
          <w:rFonts w:ascii="Arial" w:hAnsi="Arial" w:cs="Arial"/>
        </w:rPr>
        <w:t>W celu potwierdzenia, że oferowana dostawa spełnia określone przez Zamawiającego wymagania oraz cechy, Zamawiający wymaga złożenia przedmiotowych środków dowodowych zgodnie z pkt VI SWZ. </w:t>
      </w:r>
    </w:p>
    <w:p w14:paraId="2E6B3622" w14:textId="77777777" w:rsidR="00815A10" w:rsidRPr="00830C8E" w:rsidRDefault="00815A10">
      <w:pPr>
        <w:pStyle w:val="Akapitzlist"/>
        <w:numPr>
          <w:ilvl w:val="0"/>
          <w:numId w:val="35"/>
        </w:numPr>
        <w:spacing w:after="60"/>
        <w:ind w:left="284" w:hanging="284"/>
        <w:jc w:val="both"/>
        <w:rPr>
          <w:rFonts w:ascii="Arial" w:hAnsi="Arial" w:cs="Arial"/>
        </w:rPr>
      </w:pPr>
      <w:r w:rsidRPr="00830C8E">
        <w:rPr>
          <w:rFonts w:ascii="Arial" w:hAnsi="Arial" w:cs="Arial"/>
        </w:rPr>
        <w:t xml:space="preserve">Dostawa obejmuje: </w:t>
      </w:r>
    </w:p>
    <w:p w14:paraId="62087C42" w14:textId="77777777" w:rsidR="00815A10" w:rsidRPr="00830C8E" w:rsidRDefault="00815A10">
      <w:pPr>
        <w:pStyle w:val="Akapitzlist"/>
        <w:numPr>
          <w:ilvl w:val="1"/>
          <w:numId w:val="35"/>
        </w:numPr>
        <w:spacing w:after="60"/>
        <w:ind w:left="851" w:hanging="567"/>
        <w:jc w:val="both"/>
        <w:rPr>
          <w:rFonts w:ascii="Arial" w:hAnsi="Arial" w:cs="Arial"/>
        </w:rPr>
      </w:pPr>
      <w:r w:rsidRPr="00830C8E">
        <w:rPr>
          <w:rFonts w:ascii="Arial" w:hAnsi="Arial" w:cs="Arial"/>
        </w:rPr>
        <w:t xml:space="preserve">transport asortymentu na koszt Wykonawcy; </w:t>
      </w:r>
    </w:p>
    <w:p w14:paraId="7A93DBDF" w14:textId="77777777" w:rsidR="00815A10" w:rsidRPr="00830C8E" w:rsidRDefault="00815A10">
      <w:pPr>
        <w:pStyle w:val="Akapitzlist"/>
        <w:numPr>
          <w:ilvl w:val="1"/>
          <w:numId w:val="35"/>
        </w:numPr>
        <w:spacing w:after="60"/>
        <w:ind w:left="851" w:hanging="567"/>
        <w:jc w:val="both"/>
        <w:rPr>
          <w:rFonts w:ascii="Arial" w:hAnsi="Arial" w:cs="Arial"/>
        </w:rPr>
      </w:pPr>
      <w:r w:rsidRPr="00830C8E">
        <w:rPr>
          <w:rFonts w:ascii="Arial" w:hAnsi="Arial" w:cs="Arial"/>
        </w:rPr>
        <w:t xml:space="preserve">wniesienie asortymentu w miejsce wskazane przez Zamawiającego; </w:t>
      </w:r>
    </w:p>
    <w:p w14:paraId="1BC40054" w14:textId="77777777" w:rsidR="0024197A" w:rsidRPr="00830C8E" w:rsidRDefault="00815A10">
      <w:pPr>
        <w:pStyle w:val="Akapitzlist"/>
        <w:numPr>
          <w:ilvl w:val="1"/>
          <w:numId w:val="35"/>
        </w:numPr>
        <w:spacing w:after="60"/>
        <w:ind w:left="851" w:hanging="567"/>
        <w:jc w:val="both"/>
        <w:rPr>
          <w:rFonts w:ascii="Arial" w:hAnsi="Arial" w:cs="Arial"/>
        </w:rPr>
      </w:pPr>
      <w:r w:rsidRPr="00830C8E">
        <w:rPr>
          <w:rFonts w:ascii="Arial" w:hAnsi="Arial" w:cs="Arial"/>
        </w:rPr>
        <w:t xml:space="preserve">podpisanie protokołu odbioru dostawy przez upoważnionego przedstawiciela Wykonawcy w obecności przedstawiciela Zamawiającego (wzór protokołu odbioru - załącznik nr 3 do Projektowanych postanowień umowy); </w:t>
      </w:r>
    </w:p>
    <w:p w14:paraId="0F046B00" w14:textId="57A2CDF4" w:rsidR="00EF2D37" w:rsidRPr="00830C8E" w:rsidRDefault="00815A10">
      <w:pPr>
        <w:pStyle w:val="Akapitzlist"/>
        <w:numPr>
          <w:ilvl w:val="1"/>
          <w:numId w:val="35"/>
        </w:numPr>
        <w:spacing w:after="60"/>
        <w:ind w:left="851" w:hanging="567"/>
        <w:jc w:val="both"/>
        <w:rPr>
          <w:rFonts w:ascii="Arial" w:hAnsi="Arial" w:cs="Arial"/>
        </w:rPr>
      </w:pPr>
      <w:r w:rsidRPr="00830C8E">
        <w:rPr>
          <w:rFonts w:ascii="Arial" w:hAnsi="Arial" w:cs="Arial"/>
        </w:rPr>
        <w:t>dostarczenie: kart gwarancyjnych w języku polskim lub angielskim w wersji papierowej lub elektronicznej; oraz instrukcji obsługi w języku polskim lub angielskim (o ile bezpośredni odbiorca wyrazi zgodę) w wersji papierowej lub elektronicznej.</w:t>
      </w:r>
    </w:p>
    <w:p w14:paraId="176F79B0" w14:textId="77777777" w:rsidR="0002325A" w:rsidRPr="00830C8E" w:rsidRDefault="0002325A" w:rsidP="00F20158">
      <w:pPr>
        <w:keepNext/>
        <w:outlineLvl w:val="0"/>
        <w:rPr>
          <w:b/>
          <w:vanish/>
          <w:sz w:val="24"/>
        </w:rPr>
      </w:pPr>
      <w:bookmarkStart w:id="10" w:name="_Toc70409640"/>
      <w:bookmarkStart w:id="11" w:name="_Toc71188203"/>
      <w:bookmarkStart w:id="12" w:name="_Toc71198662"/>
      <w:bookmarkStart w:id="13" w:name="_Toc71201410"/>
      <w:bookmarkStart w:id="14" w:name="_Toc71271897"/>
      <w:bookmarkStart w:id="15" w:name="_Toc144887683"/>
      <w:bookmarkStart w:id="16" w:name="_Toc144900459"/>
      <w:bookmarkStart w:id="17" w:name="_Toc70409641"/>
      <w:bookmarkStart w:id="18" w:name="_Toc71188204"/>
      <w:bookmarkStart w:id="19" w:name="_Toc71198663"/>
      <w:bookmarkStart w:id="20" w:name="_Toc71201411"/>
      <w:bookmarkStart w:id="21" w:name="_Toc71271898"/>
      <w:bookmarkStart w:id="22" w:name="_Toc144887684"/>
      <w:bookmarkStart w:id="23" w:name="_Toc144900460"/>
      <w:bookmarkStart w:id="24" w:name="_Toc70409642"/>
      <w:bookmarkStart w:id="25" w:name="_Toc71188205"/>
      <w:bookmarkStart w:id="26" w:name="_Toc71198664"/>
      <w:bookmarkStart w:id="27" w:name="_Toc71201412"/>
      <w:bookmarkStart w:id="28" w:name="_Toc71271899"/>
      <w:bookmarkStart w:id="29" w:name="_Toc144887685"/>
      <w:bookmarkStart w:id="30" w:name="_Toc14490046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A9C1E4B" w14:textId="440590C2" w:rsidR="0002325A" w:rsidRPr="00830C8E" w:rsidRDefault="0002325A" w:rsidP="00F20158">
      <w:pPr>
        <w:pStyle w:val="Nagwek1"/>
        <w:numPr>
          <w:ilvl w:val="0"/>
          <w:numId w:val="2"/>
        </w:numPr>
        <w:spacing w:after="60"/>
        <w:ind w:left="426" w:hanging="426"/>
        <w:jc w:val="left"/>
        <w:rPr>
          <w:rFonts w:ascii="Arial" w:hAnsi="Arial" w:cs="Arial"/>
          <w:sz w:val="24"/>
          <w:u w:val="single"/>
        </w:rPr>
      </w:pPr>
      <w:bookmarkStart w:id="31" w:name="_Toc144900462"/>
      <w:r w:rsidRPr="00830C8E">
        <w:rPr>
          <w:rFonts w:ascii="Arial" w:hAnsi="Arial" w:cs="Arial"/>
          <w:sz w:val="24"/>
          <w:u w:val="single"/>
        </w:rPr>
        <w:t>Termin wykonania zamówienia</w:t>
      </w:r>
      <w:bookmarkEnd w:id="31"/>
    </w:p>
    <w:p w14:paraId="4242F66B" w14:textId="6D0F06A8" w:rsidR="0002325A" w:rsidRPr="00830C8E" w:rsidRDefault="0002325A" w:rsidP="002E5177">
      <w:pPr>
        <w:pStyle w:val="Akapitzlist"/>
        <w:numPr>
          <w:ilvl w:val="0"/>
          <w:numId w:val="11"/>
        </w:numPr>
        <w:ind w:left="284" w:hanging="284"/>
        <w:jc w:val="both"/>
        <w:rPr>
          <w:rFonts w:ascii="Arial" w:hAnsi="Arial" w:cs="Arial"/>
        </w:rPr>
      </w:pPr>
      <w:r w:rsidRPr="00830C8E">
        <w:rPr>
          <w:rFonts w:ascii="Arial" w:hAnsi="Arial" w:cs="Arial"/>
        </w:rPr>
        <w:t xml:space="preserve">Dostawy w ramach poszczególnych </w:t>
      </w:r>
      <w:r w:rsidR="003D34C5" w:rsidRPr="00830C8E">
        <w:rPr>
          <w:rFonts w:ascii="Arial" w:hAnsi="Arial" w:cs="Arial"/>
        </w:rPr>
        <w:t>części</w:t>
      </w:r>
      <w:r w:rsidRPr="00830C8E">
        <w:rPr>
          <w:rFonts w:ascii="Arial" w:hAnsi="Arial" w:cs="Arial"/>
        </w:rPr>
        <w:t xml:space="preserve"> będą realizowane w następujących terminach:</w:t>
      </w:r>
    </w:p>
    <w:p w14:paraId="1A1A64B1" w14:textId="77777777" w:rsidR="00815A10" w:rsidRPr="00830C8E" w:rsidRDefault="0002325A" w:rsidP="00910CBD">
      <w:pPr>
        <w:pStyle w:val="Akapitzlist"/>
        <w:numPr>
          <w:ilvl w:val="1"/>
          <w:numId w:val="11"/>
        </w:numPr>
        <w:jc w:val="both"/>
        <w:rPr>
          <w:rFonts w:ascii="Arial" w:hAnsi="Arial" w:cs="Arial"/>
        </w:rPr>
      </w:pPr>
      <w:r w:rsidRPr="00830C8E">
        <w:rPr>
          <w:rFonts w:ascii="Arial" w:hAnsi="Arial" w:cs="Arial"/>
        </w:rPr>
        <w:t>rozpoczęcie: niezwłocznie po podpisaniu umowy,</w:t>
      </w:r>
    </w:p>
    <w:p w14:paraId="3C35B0E1" w14:textId="1F79DEA8" w:rsidR="0002325A" w:rsidRPr="00830C8E" w:rsidRDefault="0002325A" w:rsidP="00910CBD">
      <w:pPr>
        <w:pStyle w:val="Akapitzlist"/>
        <w:numPr>
          <w:ilvl w:val="1"/>
          <w:numId w:val="11"/>
        </w:numPr>
        <w:spacing w:after="60"/>
        <w:contextualSpacing w:val="0"/>
        <w:jc w:val="both"/>
        <w:rPr>
          <w:rFonts w:ascii="Arial" w:hAnsi="Arial" w:cs="Arial"/>
        </w:rPr>
      </w:pPr>
      <w:r w:rsidRPr="00830C8E">
        <w:rPr>
          <w:rFonts w:ascii="Arial" w:hAnsi="Arial" w:cs="Arial"/>
        </w:rPr>
        <w:t xml:space="preserve">zakończenie: </w:t>
      </w:r>
      <w:r w:rsidR="00847330" w:rsidRPr="00830C8E">
        <w:rPr>
          <w:rFonts w:ascii="Arial" w:hAnsi="Arial" w:cs="Arial"/>
        </w:rPr>
        <w:t>29</w:t>
      </w:r>
      <w:r w:rsidR="00910CBD" w:rsidRPr="00830C8E">
        <w:rPr>
          <w:rFonts w:ascii="Arial" w:hAnsi="Arial" w:cs="Arial"/>
        </w:rPr>
        <w:t>.11</w:t>
      </w:r>
      <w:r w:rsidR="00AB5732" w:rsidRPr="00830C8E">
        <w:rPr>
          <w:rFonts w:ascii="Arial" w:hAnsi="Arial" w:cs="Arial"/>
        </w:rPr>
        <w:t>.202</w:t>
      </w:r>
      <w:r w:rsidR="00847330" w:rsidRPr="00830C8E">
        <w:rPr>
          <w:rFonts w:ascii="Arial" w:hAnsi="Arial" w:cs="Arial"/>
        </w:rPr>
        <w:t>4</w:t>
      </w:r>
      <w:r w:rsidR="00AB5732" w:rsidRPr="00830C8E">
        <w:rPr>
          <w:rFonts w:ascii="Arial" w:hAnsi="Arial" w:cs="Arial"/>
        </w:rPr>
        <w:t>r.</w:t>
      </w:r>
    </w:p>
    <w:p w14:paraId="6B3BDDED" w14:textId="5ECA351F" w:rsidR="00847330" w:rsidRPr="00830C8E" w:rsidRDefault="00D83D64" w:rsidP="00F20158">
      <w:pPr>
        <w:pStyle w:val="Akapitzlist"/>
        <w:numPr>
          <w:ilvl w:val="0"/>
          <w:numId w:val="11"/>
        </w:numPr>
        <w:spacing w:after="60"/>
        <w:ind w:left="284" w:hanging="284"/>
        <w:contextualSpacing w:val="0"/>
        <w:jc w:val="both"/>
        <w:rPr>
          <w:rFonts w:ascii="Arial" w:hAnsi="Arial" w:cs="Arial"/>
        </w:rPr>
      </w:pPr>
      <w:r w:rsidRPr="00830C8E">
        <w:rPr>
          <w:rFonts w:ascii="Arial" w:hAnsi="Arial" w:cs="Arial"/>
        </w:rPr>
        <w:t xml:space="preserve">Miejsce dostarczenia towaru: </w:t>
      </w:r>
      <w:r w:rsidR="00F20158" w:rsidRPr="00830C8E">
        <w:rPr>
          <w:rFonts w:ascii="Arial" w:hAnsi="Arial" w:cs="Arial"/>
        </w:rPr>
        <w:t>Magazyn JW 3940, ul. gen. Władysława Andersa 4, 44-121 Gliwice.</w:t>
      </w:r>
    </w:p>
    <w:p w14:paraId="29748AD3" w14:textId="677AA1CD" w:rsidR="00815A10" w:rsidRPr="00830C8E" w:rsidRDefault="00910CBD" w:rsidP="00D83D64">
      <w:pPr>
        <w:pStyle w:val="Akapitzlist"/>
        <w:numPr>
          <w:ilvl w:val="0"/>
          <w:numId w:val="11"/>
        </w:numPr>
        <w:spacing w:after="60"/>
        <w:ind w:left="284" w:hanging="284"/>
        <w:contextualSpacing w:val="0"/>
        <w:jc w:val="both"/>
        <w:rPr>
          <w:rFonts w:ascii="Arial" w:hAnsi="Arial" w:cs="Arial"/>
        </w:rPr>
      </w:pPr>
      <w:r w:rsidRPr="00830C8E">
        <w:rPr>
          <w:rFonts w:ascii="Arial" w:hAnsi="Arial" w:cs="Arial"/>
        </w:rPr>
        <w:t xml:space="preserve">W ramach zamówienia podstawowego Wykonawca zobowiązany jest dostarczyć towar </w:t>
      </w:r>
      <w:r w:rsidR="0024197A" w:rsidRPr="00830C8E">
        <w:rPr>
          <w:rFonts w:ascii="Arial" w:hAnsi="Arial" w:cs="Arial"/>
        </w:rPr>
        <w:t>do 30 dni od podpisania umowy z zastrzeżeniem ppkt. 1.2. niniejszego działu.</w:t>
      </w:r>
    </w:p>
    <w:p w14:paraId="7767E8EE" w14:textId="0E64C1E7" w:rsidR="0024197A" w:rsidRPr="00830C8E" w:rsidRDefault="0024197A" w:rsidP="00910CBD">
      <w:pPr>
        <w:pStyle w:val="Akapitzlist"/>
        <w:numPr>
          <w:ilvl w:val="0"/>
          <w:numId w:val="11"/>
        </w:numPr>
        <w:ind w:left="284" w:hanging="284"/>
        <w:jc w:val="both"/>
        <w:rPr>
          <w:rFonts w:ascii="Arial" w:hAnsi="Arial" w:cs="Arial"/>
        </w:rPr>
      </w:pPr>
      <w:r w:rsidRPr="00830C8E">
        <w:rPr>
          <w:rFonts w:ascii="Arial" w:hAnsi="Arial" w:cs="Arial"/>
        </w:rPr>
        <w:t xml:space="preserve">Towar dostarczony w ramach opcji Wykonawca zobowiązany jest każdorazowo dostarczyć do magazynu </w:t>
      </w:r>
      <w:r w:rsidR="0042023E" w:rsidRPr="00830C8E">
        <w:rPr>
          <w:rFonts w:ascii="Arial" w:hAnsi="Arial" w:cs="Arial"/>
        </w:rPr>
        <w:t>JW 3940</w:t>
      </w:r>
      <w:r w:rsidR="00077EF2" w:rsidRPr="00830C8E">
        <w:rPr>
          <w:rFonts w:ascii="Arial" w:hAnsi="Arial" w:cs="Arial"/>
        </w:rPr>
        <w:t xml:space="preserve"> </w:t>
      </w:r>
      <w:r w:rsidRPr="00830C8E">
        <w:rPr>
          <w:rFonts w:ascii="Arial" w:hAnsi="Arial" w:cs="Arial"/>
        </w:rPr>
        <w:t>nie później niż 5 dni roboczych od daty złożenia zamówienia – oświadczenia Zamawiającego o uruchomieniu opcji.</w:t>
      </w:r>
    </w:p>
    <w:p w14:paraId="024606D2" w14:textId="77777777" w:rsidR="00815A10" w:rsidRPr="00830C8E" w:rsidRDefault="00815A10" w:rsidP="00815A10">
      <w:pPr>
        <w:jc w:val="both"/>
        <w:rPr>
          <w:rFonts w:ascii="Arial" w:hAnsi="Arial" w:cs="Arial"/>
        </w:rPr>
      </w:pPr>
    </w:p>
    <w:p w14:paraId="695349B1" w14:textId="77777777" w:rsidR="0002325A" w:rsidRPr="00830C8E" w:rsidRDefault="0002325A" w:rsidP="00F20158">
      <w:pPr>
        <w:pStyle w:val="Nagwek1"/>
        <w:numPr>
          <w:ilvl w:val="0"/>
          <w:numId w:val="2"/>
        </w:numPr>
        <w:ind w:left="567" w:hanging="567"/>
        <w:jc w:val="both"/>
        <w:rPr>
          <w:rFonts w:ascii="Arial" w:hAnsi="Arial" w:cs="Arial"/>
          <w:sz w:val="23"/>
          <w:szCs w:val="23"/>
          <w:u w:val="single"/>
        </w:rPr>
      </w:pPr>
      <w:bookmarkStart w:id="32" w:name="_Toc67911583"/>
      <w:bookmarkStart w:id="33" w:name="_Toc144900463"/>
      <w:r w:rsidRPr="00830C8E">
        <w:rPr>
          <w:rFonts w:ascii="Arial" w:hAnsi="Arial" w:cs="Arial"/>
          <w:sz w:val="23"/>
          <w:szCs w:val="23"/>
          <w:u w:val="single"/>
        </w:rPr>
        <w:t>Warunki udziału w postępowaniu oraz podstawy wykluczenia z postępowania</w:t>
      </w:r>
      <w:bookmarkEnd w:id="32"/>
      <w:bookmarkEnd w:id="33"/>
    </w:p>
    <w:p w14:paraId="3B3EF360" w14:textId="77777777" w:rsidR="0002325A" w:rsidRPr="00830C8E" w:rsidRDefault="0002325A" w:rsidP="002E5177">
      <w:pPr>
        <w:pStyle w:val="Akapitzlist"/>
        <w:widowControl w:val="0"/>
        <w:numPr>
          <w:ilvl w:val="1"/>
          <w:numId w:val="5"/>
        </w:numPr>
        <w:autoSpaceDE w:val="0"/>
        <w:autoSpaceDN w:val="0"/>
        <w:adjustRightInd w:val="0"/>
        <w:spacing w:after="60"/>
        <w:ind w:left="284" w:hanging="284"/>
        <w:contextualSpacing w:val="0"/>
        <w:jc w:val="both"/>
        <w:rPr>
          <w:rFonts w:ascii="Arial" w:hAnsi="Arial" w:cs="Arial"/>
        </w:rPr>
      </w:pPr>
      <w:r w:rsidRPr="00830C8E">
        <w:rPr>
          <w:rFonts w:ascii="Arial" w:hAnsi="Arial" w:cs="Arial"/>
        </w:rPr>
        <w:t xml:space="preserve">O udzielenie zamówienia mogą ubiegać się Wykonawcy, którzy wykażą, że spełniają warunki </w:t>
      </w:r>
      <w:r w:rsidRPr="00830C8E">
        <w:rPr>
          <w:rFonts w:ascii="Arial" w:hAnsi="Arial" w:cs="Arial"/>
        </w:rPr>
        <w:lastRenderedPageBreak/>
        <w:t xml:space="preserve">określone w </w:t>
      </w:r>
      <w:r w:rsidRPr="00830C8E">
        <w:rPr>
          <w:rFonts w:ascii="Arial" w:hAnsi="Arial" w:cs="Arial"/>
          <w:bCs/>
        </w:rPr>
        <w:t>art. 112 ust. 2 Ustawy</w:t>
      </w:r>
      <w:r w:rsidRPr="00830C8E">
        <w:rPr>
          <w:rFonts w:ascii="Arial" w:hAnsi="Arial" w:cs="Arial"/>
        </w:rPr>
        <w:t>, dotyczące:</w:t>
      </w:r>
    </w:p>
    <w:p w14:paraId="790B8F2D" w14:textId="77777777" w:rsidR="0002325A" w:rsidRPr="00830C8E" w:rsidRDefault="0002325A" w:rsidP="002E5177">
      <w:pPr>
        <w:pStyle w:val="Akapitzlist"/>
        <w:widowControl w:val="0"/>
        <w:numPr>
          <w:ilvl w:val="1"/>
          <w:numId w:val="6"/>
        </w:numPr>
        <w:autoSpaceDE w:val="0"/>
        <w:autoSpaceDN w:val="0"/>
        <w:adjustRightInd w:val="0"/>
        <w:ind w:left="709" w:hanging="408"/>
        <w:contextualSpacing w:val="0"/>
        <w:jc w:val="both"/>
        <w:rPr>
          <w:rFonts w:ascii="Arial" w:hAnsi="Arial" w:cs="Arial"/>
          <w:i/>
          <w:u w:val="single"/>
        </w:rPr>
      </w:pPr>
      <w:r w:rsidRPr="00830C8E">
        <w:rPr>
          <w:rFonts w:ascii="Arial" w:hAnsi="Arial" w:cs="Arial"/>
          <w:bCs/>
          <w:i/>
          <w:u w:val="single"/>
        </w:rPr>
        <w:t>zdolności do występowania w obrocie gospodarczym:</w:t>
      </w:r>
    </w:p>
    <w:p w14:paraId="4B80A15D" w14:textId="77777777" w:rsidR="0002325A" w:rsidRPr="00830C8E" w:rsidRDefault="0002325A" w:rsidP="006E0179">
      <w:pPr>
        <w:pStyle w:val="Akapitzlist"/>
        <w:widowControl w:val="0"/>
        <w:autoSpaceDE w:val="0"/>
        <w:autoSpaceDN w:val="0"/>
        <w:adjustRightInd w:val="0"/>
        <w:spacing w:after="60"/>
        <w:ind w:left="709"/>
        <w:contextualSpacing w:val="0"/>
        <w:jc w:val="both"/>
        <w:rPr>
          <w:rFonts w:ascii="Arial" w:hAnsi="Arial" w:cs="Arial"/>
        </w:rPr>
      </w:pPr>
      <w:r w:rsidRPr="00830C8E">
        <w:rPr>
          <w:rFonts w:ascii="Arial" w:hAnsi="Arial" w:cs="Arial"/>
        </w:rPr>
        <w:t>Zamawiający nie wyznacza szczegółowego warunku w tym zakresie.</w:t>
      </w:r>
    </w:p>
    <w:p w14:paraId="20BB5BE8" w14:textId="77777777" w:rsidR="0002325A" w:rsidRPr="00830C8E" w:rsidRDefault="0002325A" w:rsidP="002E5177">
      <w:pPr>
        <w:pStyle w:val="Akapitzlist"/>
        <w:widowControl w:val="0"/>
        <w:numPr>
          <w:ilvl w:val="1"/>
          <w:numId w:val="6"/>
        </w:numPr>
        <w:autoSpaceDE w:val="0"/>
        <w:autoSpaceDN w:val="0"/>
        <w:adjustRightInd w:val="0"/>
        <w:ind w:left="709" w:hanging="408"/>
        <w:contextualSpacing w:val="0"/>
        <w:jc w:val="both"/>
        <w:rPr>
          <w:rFonts w:ascii="Arial" w:hAnsi="Arial" w:cs="Arial"/>
          <w:i/>
          <w:u w:val="single"/>
        </w:rPr>
      </w:pPr>
      <w:r w:rsidRPr="00830C8E">
        <w:rPr>
          <w:rFonts w:ascii="Arial" w:hAnsi="Arial" w:cs="Arial"/>
          <w:i/>
          <w:iCs/>
          <w:u w:val="single"/>
        </w:rPr>
        <w:t>uprawnień do prowadzenia określonej działalności gospodarczej lub zawodowej, o ile wynika to z odrębnych przepisów:</w:t>
      </w:r>
    </w:p>
    <w:p w14:paraId="3112441E" w14:textId="75914B42" w:rsidR="0002325A" w:rsidRPr="00830C8E" w:rsidRDefault="0002325A" w:rsidP="00F20158">
      <w:pPr>
        <w:pStyle w:val="Akapitzlist"/>
        <w:widowControl w:val="0"/>
        <w:autoSpaceDE w:val="0"/>
        <w:autoSpaceDN w:val="0"/>
        <w:adjustRightInd w:val="0"/>
        <w:spacing w:after="60"/>
        <w:ind w:left="709"/>
        <w:contextualSpacing w:val="0"/>
        <w:jc w:val="both"/>
        <w:rPr>
          <w:rFonts w:ascii="Arial" w:hAnsi="Arial" w:cs="Arial"/>
        </w:rPr>
      </w:pPr>
      <w:r w:rsidRPr="00830C8E">
        <w:rPr>
          <w:rFonts w:ascii="Arial" w:hAnsi="Arial" w:cs="Arial"/>
        </w:rPr>
        <w:t>Zamawiający nie wyznacza szczegółowego warunku w tym zakresie.</w:t>
      </w:r>
    </w:p>
    <w:p w14:paraId="24CC1090" w14:textId="7442EC61" w:rsidR="0002325A" w:rsidRPr="00830C8E" w:rsidRDefault="0002325A" w:rsidP="00F20158">
      <w:pPr>
        <w:pStyle w:val="Akapitzlist"/>
        <w:widowControl w:val="0"/>
        <w:numPr>
          <w:ilvl w:val="1"/>
          <w:numId w:val="6"/>
        </w:numPr>
        <w:autoSpaceDE w:val="0"/>
        <w:autoSpaceDN w:val="0"/>
        <w:adjustRightInd w:val="0"/>
        <w:ind w:left="567" w:hanging="283"/>
        <w:jc w:val="both"/>
        <w:rPr>
          <w:rFonts w:ascii="Arial" w:hAnsi="Arial" w:cs="Arial"/>
        </w:rPr>
      </w:pPr>
      <w:r w:rsidRPr="00830C8E">
        <w:rPr>
          <w:rFonts w:ascii="Arial" w:hAnsi="Arial" w:cs="Arial"/>
          <w:i/>
          <w:iCs/>
          <w:u w:val="single"/>
        </w:rPr>
        <w:t>sytuacji ekonomicznej lub finansowej</w:t>
      </w:r>
      <w:r w:rsidRPr="00830C8E">
        <w:rPr>
          <w:rFonts w:ascii="Arial" w:hAnsi="Arial" w:cs="Arial"/>
          <w:bCs/>
          <w:i/>
        </w:rPr>
        <w:t>:</w:t>
      </w:r>
    </w:p>
    <w:p w14:paraId="43A419BD" w14:textId="77777777" w:rsidR="0002325A" w:rsidRPr="00830C8E" w:rsidRDefault="0002325A" w:rsidP="006E0179">
      <w:pPr>
        <w:widowControl w:val="0"/>
        <w:autoSpaceDE w:val="0"/>
        <w:autoSpaceDN w:val="0"/>
        <w:adjustRightInd w:val="0"/>
        <w:spacing w:after="60"/>
        <w:ind w:left="709"/>
        <w:jc w:val="both"/>
        <w:rPr>
          <w:rFonts w:ascii="Arial" w:hAnsi="Arial" w:cs="Arial"/>
        </w:rPr>
      </w:pPr>
      <w:r w:rsidRPr="00830C8E">
        <w:rPr>
          <w:rFonts w:ascii="Arial" w:hAnsi="Arial" w:cs="Arial"/>
        </w:rPr>
        <w:t>Zamawiający nie wyznacza szczegółowego warunku w tym zakresie.</w:t>
      </w:r>
    </w:p>
    <w:p w14:paraId="097C2EB2" w14:textId="77777777" w:rsidR="00FD40FB" w:rsidRPr="00830C8E" w:rsidRDefault="0002325A" w:rsidP="00F20158">
      <w:pPr>
        <w:pStyle w:val="Style26"/>
        <w:numPr>
          <w:ilvl w:val="1"/>
          <w:numId w:val="6"/>
        </w:numPr>
        <w:spacing w:line="240" w:lineRule="auto"/>
        <w:ind w:left="709" w:hanging="349"/>
        <w:jc w:val="both"/>
        <w:rPr>
          <w:sz w:val="20"/>
          <w:szCs w:val="20"/>
          <w:u w:val="single"/>
        </w:rPr>
      </w:pPr>
      <w:r w:rsidRPr="00830C8E">
        <w:rPr>
          <w:bCs/>
          <w:i/>
          <w:sz w:val="20"/>
          <w:szCs w:val="20"/>
          <w:u w:val="single"/>
        </w:rPr>
        <w:t>zdolności technicznej lub zawodowej</w:t>
      </w:r>
      <w:r w:rsidRPr="00830C8E">
        <w:rPr>
          <w:i/>
          <w:iCs/>
          <w:sz w:val="20"/>
          <w:szCs w:val="20"/>
          <w:u w:val="single"/>
        </w:rPr>
        <w:t>:</w:t>
      </w:r>
    </w:p>
    <w:p w14:paraId="7C181DA1" w14:textId="77777777" w:rsidR="008A7AB7" w:rsidRPr="00830C8E" w:rsidRDefault="00FD40FB" w:rsidP="00FD40FB">
      <w:pPr>
        <w:pStyle w:val="Style26"/>
        <w:spacing w:after="60" w:line="240" w:lineRule="auto"/>
        <w:ind w:left="709" w:firstLine="0"/>
        <w:jc w:val="both"/>
        <w:rPr>
          <w:sz w:val="16"/>
          <w:szCs w:val="20"/>
          <w:u w:val="single"/>
        </w:rPr>
      </w:pPr>
      <w:r w:rsidRPr="00830C8E">
        <w:rPr>
          <w:sz w:val="20"/>
        </w:rPr>
        <w:t>Zamawiający nie wyznacza szczegółowego warunku w tym zakresie.</w:t>
      </w:r>
    </w:p>
    <w:p w14:paraId="4435A7D1" w14:textId="77777777" w:rsidR="001562F1" w:rsidRPr="00830C8E" w:rsidRDefault="001562F1" w:rsidP="002E5177">
      <w:pPr>
        <w:numPr>
          <w:ilvl w:val="0"/>
          <w:numId w:val="5"/>
        </w:numPr>
        <w:suppressAutoHyphens/>
        <w:overflowPunct w:val="0"/>
        <w:autoSpaceDE w:val="0"/>
        <w:spacing w:after="60"/>
        <w:ind w:left="284" w:hanging="284"/>
        <w:jc w:val="both"/>
        <w:textAlignment w:val="baseline"/>
        <w:rPr>
          <w:rFonts w:ascii="Arial" w:hAnsi="Arial" w:cs="Arial"/>
          <w:lang w:eastAsia="ar-SA"/>
        </w:rPr>
      </w:pPr>
      <w:r w:rsidRPr="00830C8E">
        <w:rPr>
          <w:rFonts w:ascii="Arial" w:hAnsi="Arial" w:cs="Arial"/>
          <w:u w:val="single"/>
        </w:rPr>
        <w:t xml:space="preserve">O udzielenie zamówienia mogą </w:t>
      </w:r>
      <w:bookmarkStart w:id="34" w:name="_Hlk63096555"/>
      <w:r w:rsidRPr="00830C8E">
        <w:rPr>
          <w:rFonts w:ascii="Arial" w:hAnsi="Arial" w:cs="Arial"/>
          <w:u w:val="single"/>
        </w:rPr>
        <w:t>ubiegać się Wykonawcy</w:t>
      </w:r>
      <w:bookmarkEnd w:id="34"/>
      <w:r w:rsidRPr="00830C8E">
        <w:rPr>
          <w:rFonts w:ascii="Arial" w:hAnsi="Arial" w:cs="Arial"/>
          <w:u w:val="single"/>
        </w:rPr>
        <w:t xml:space="preserve">, którzy nie podlegają wykluczeniu </w:t>
      </w:r>
      <w:r w:rsidRPr="00830C8E">
        <w:rPr>
          <w:rFonts w:ascii="Arial" w:hAnsi="Arial" w:cs="Arial"/>
          <w:u w:val="single"/>
        </w:rPr>
        <w:br/>
        <w:t>z postępowania na podstawie art. 108 ust. 1 Ustawy</w:t>
      </w:r>
      <w:r w:rsidRPr="00830C8E">
        <w:rPr>
          <w:rFonts w:ascii="Arial" w:hAnsi="Arial" w:cs="Arial"/>
        </w:rPr>
        <w:t>.</w:t>
      </w:r>
    </w:p>
    <w:p w14:paraId="4CFDF9AC" w14:textId="77777777" w:rsidR="008559D6" w:rsidRPr="00830C8E" w:rsidRDefault="008559D6" w:rsidP="008559D6">
      <w:pPr>
        <w:numPr>
          <w:ilvl w:val="0"/>
          <w:numId w:val="5"/>
        </w:numPr>
        <w:suppressAutoHyphens/>
        <w:overflowPunct w:val="0"/>
        <w:autoSpaceDE w:val="0"/>
        <w:spacing w:after="60"/>
        <w:ind w:left="284" w:hanging="284"/>
        <w:jc w:val="both"/>
        <w:textAlignment w:val="baseline"/>
        <w:rPr>
          <w:rFonts w:ascii="Arial" w:hAnsi="Arial" w:cs="Arial"/>
          <w:lang w:eastAsia="ar-SA"/>
        </w:rPr>
      </w:pPr>
      <w:r w:rsidRPr="00830C8E">
        <w:rPr>
          <w:rFonts w:ascii="Arial" w:hAnsi="Arial" w:cs="Arial"/>
          <w:u w:val="single"/>
        </w:rPr>
        <w:t>Zamawiający przewiduje dodatkowe podstawy wykluczenia.</w:t>
      </w:r>
      <w:r w:rsidRPr="00830C8E">
        <w:rPr>
          <w:rFonts w:ascii="Arial" w:hAnsi="Arial" w:cs="Arial"/>
        </w:rPr>
        <w:t xml:space="preserve"> Z postępowania, dodatkowo wyklucza się Wykonawcę:</w:t>
      </w:r>
    </w:p>
    <w:p w14:paraId="466018EB" w14:textId="1E7773B4" w:rsidR="008559D6" w:rsidRPr="00830C8E" w:rsidRDefault="008559D6" w:rsidP="008559D6">
      <w:pPr>
        <w:pStyle w:val="Akapitzlist"/>
        <w:numPr>
          <w:ilvl w:val="1"/>
          <w:numId w:val="3"/>
        </w:numPr>
        <w:suppressAutoHyphens/>
        <w:overflowPunct w:val="0"/>
        <w:autoSpaceDE w:val="0"/>
        <w:spacing w:after="60"/>
        <w:ind w:left="709" w:hanging="425"/>
        <w:jc w:val="both"/>
        <w:textAlignment w:val="baseline"/>
        <w:rPr>
          <w:rFonts w:ascii="Arial" w:hAnsi="Arial" w:cs="Arial"/>
          <w:lang w:eastAsia="ar-SA"/>
        </w:rPr>
      </w:pPr>
      <w:r w:rsidRPr="00830C8E">
        <w:rPr>
          <w:rFonts w:ascii="Arial" w:hAnsi="Arial" w:cs="Aria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na podstawie </w:t>
      </w:r>
      <w:r w:rsidRPr="00830C8E">
        <w:rPr>
          <w:rFonts w:ascii="Arial" w:hAnsi="Arial" w:cs="Arial"/>
          <w:u w:val="single"/>
        </w:rPr>
        <w:t>art. 109 ust. 1 pkt. 4) Ustawy</w:t>
      </w:r>
      <w:r w:rsidRPr="00830C8E">
        <w:rPr>
          <w:rFonts w:ascii="Arial" w:hAnsi="Arial" w:cs="Arial"/>
        </w:rPr>
        <w:t>.</w:t>
      </w:r>
    </w:p>
    <w:p w14:paraId="6FA8DC9D" w14:textId="77777777" w:rsidR="008559D6" w:rsidRPr="00830C8E" w:rsidRDefault="008559D6" w:rsidP="008559D6">
      <w:pPr>
        <w:numPr>
          <w:ilvl w:val="1"/>
          <w:numId w:val="3"/>
        </w:numPr>
        <w:suppressAutoHyphens/>
        <w:overflowPunct w:val="0"/>
        <w:autoSpaceDE w:val="0"/>
        <w:spacing w:after="60"/>
        <w:ind w:left="709" w:hanging="425"/>
        <w:jc w:val="both"/>
        <w:textAlignment w:val="baseline"/>
        <w:rPr>
          <w:rFonts w:ascii="Arial" w:hAnsi="Arial" w:cs="Arial"/>
          <w:lang w:eastAsia="ar-SA"/>
        </w:rPr>
      </w:pPr>
      <w:r w:rsidRPr="00830C8E">
        <w:rPr>
          <w:rFonts w:ascii="Arial" w:hAnsi="Arial" w:cs="Aria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 na podstawie </w:t>
      </w:r>
      <w:r w:rsidRPr="00830C8E">
        <w:rPr>
          <w:rFonts w:ascii="Arial" w:hAnsi="Arial" w:cs="Arial"/>
          <w:u w:val="single"/>
        </w:rPr>
        <w:t>art. 109 ust. 1 pkt. 5) Ustawy</w:t>
      </w:r>
      <w:r w:rsidRPr="00830C8E">
        <w:rPr>
          <w:rFonts w:ascii="Arial" w:hAnsi="Arial" w:cs="Arial"/>
        </w:rPr>
        <w:t>;</w:t>
      </w:r>
    </w:p>
    <w:p w14:paraId="3C246CCB" w14:textId="77777777" w:rsidR="008559D6" w:rsidRPr="00830C8E" w:rsidRDefault="008559D6" w:rsidP="008559D6">
      <w:pPr>
        <w:numPr>
          <w:ilvl w:val="1"/>
          <w:numId w:val="3"/>
        </w:numPr>
        <w:suppressAutoHyphens/>
        <w:overflowPunct w:val="0"/>
        <w:autoSpaceDE w:val="0"/>
        <w:spacing w:after="60"/>
        <w:ind w:left="709" w:hanging="425"/>
        <w:jc w:val="both"/>
        <w:textAlignment w:val="baseline"/>
        <w:rPr>
          <w:rFonts w:ascii="Arial" w:hAnsi="Arial" w:cs="Arial"/>
          <w:lang w:eastAsia="ar-SA"/>
        </w:rPr>
      </w:pPr>
      <w:r w:rsidRPr="00830C8E">
        <w:rPr>
          <w:rFonts w:ascii="Arial" w:hAnsi="Arial" w:cs="Aria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 na podstawie </w:t>
      </w:r>
      <w:r w:rsidRPr="00830C8E">
        <w:rPr>
          <w:rFonts w:ascii="Arial" w:hAnsi="Arial" w:cs="Arial"/>
          <w:u w:val="single"/>
        </w:rPr>
        <w:t>art. 109 ust. 1 pkt. 7) Ustawy;</w:t>
      </w:r>
    </w:p>
    <w:p w14:paraId="7C09A106" w14:textId="77777777" w:rsidR="008559D6" w:rsidRPr="00830C8E" w:rsidRDefault="008559D6" w:rsidP="008559D6">
      <w:pPr>
        <w:numPr>
          <w:ilvl w:val="1"/>
          <w:numId w:val="3"/>
        </w:numPr>
        <w:suppressAutoHyphens/>
        <w:overflowPunct w:val="0"/>
        <w:autoSpaceDE w:val="0"/>
        <w:spacing w:after="60"/>
        <w:ind w:left="709" w:hanging="425"/>
        <w:jc w:val="both"/>
        <w:textAlignment w:val="baseline"/>
        <w:rPr>
          <w:rFonts w:ascii="Arial" w:hAnsi="Arial" w:cs="Arial"/>
          <w:lang w:eastAsia="ar-SA"/>
        </w:rPr>
      </w:pPr>
      <w:r w:rsidRPr="00830C8E">
        <w:rPr>
          <w:rFonts w:ascii="Arial" w:hAnsi="Arial" w:cs="Aria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 na podstawie </w:t>
      </w:r>
      <w:r w:rsidRPr="00830C8E">
        <w:rPr>
          <w:rFonts w:ascii="Arial" w:hAnsi="Arial" w:cs="Arial"/>
          <w:u w:val="single"/>
        </w:rPr>
        <w:t>art. 109 ust. 1 pkt. 8) Ustawy</w:t>
      </w:r>
      <w:r w:rsidRPr="00830C8E">
        <w:rPr>
          <w:rFonts w:ascii="Arial" w:hAnsi="Arial" w:cs="Arial"/>
        </w:rPr>
        <w:t>;</w:t>
      </w:r>
    </w:p>
    <w:p w14:paraId="5973E05B" w14:textId="67888956" w:rsidR="001562F1" w:rsidRPr="00830C8E" w:rsidRDefault="008559D6" w:rsidP="008559D6">
      <w:pPr>
        <w:numPr>
          <w:ilvl w:val="1"/>
          <w:numId w:val="3"/>
        </w:numPr>
        <w:suppressAutoHyphens/>
        <w:overflowPunct w:val="0"/>
        <w:autoSpaceDE w:val="0"/>
        <w:spacing w:after="60"/>
        <w:ind w:left="709" w:hanging="425"/>
        <w:jc w:val="both"/>
        <w:textAlignment w:val="baseline"/>
        <w:rPr>
          <w:rFonts w:ascii="Arial" w:hAnsi="Arial" w:cs="Arial"/>
          <w:lang w:eastAsia="ar-SA"/>
        </w:rPr>
      </w:pPr>
      <w:r w:rsidRPr="00830C8E">
        <w:rPr>
          <w:rFonts w:ascii="Arial" w:hAnsi="Arial" w:cs="Arial"/>
        </w:rPr>
        <w:t xml:space="preserve">który w wyniku lekkomyślności lub niedbalstwa przedstawił informacje wprowadzające w błąd, co mogło mieć istotny wpływ na decyzje podejmowane przez zamawiającego w postępowaniu o udzielenie zamówienia - na podstawie </w:t>
      </w:r>
      <w:r w:rsidRPr="00830C8E">
        <w:rPr>
          <w:rFonts w:ascii="Arial" w:hAnsi="Arial" w:cs="Arial"/>
          <w:u w:val="single"/>
        </w:rPr>
        <w:t>art. 109 ust. 1 pkt. 10) Ustawy;</w:t>
      </w:r>
      <w:r w:rsidRPr="00830C8E">
        <w:rPr>
          <w:rFonts w:ascii="Arial" w:hAnsi="Arial" w:cs="Arial"/>
        </w:rPr>
        <w:t xml:space="preserve"> </w:t>
      </w:r>
      <w:r w:rsidR="001562F1" w:rsidRPr="00830C8E">
        <w:rPr>
          <w:rFonts w:ascii="Arial" w:hAnsi="Arial" w:cs="Arial"/>
        </w:rPr>
        <w:t xml:space="preserve"> </w:t>
      </w:r>
    </w:p>
    <w:p w14:paraId="4D72DE52" w14:textId="77777777" w:rsidR="001562F1" w:rsidRPr="00830C8E" w:rsidRDefault="001562F1" w:rsidP="008559D6">
      <w:pPr>
        <w:numPr>
          <w:ilvl w:val="0"/>
          <w:numId w:val="3"/>
        </w:numPr>
        <w:suppressAutoHyphens/>
        <w:overflowPunct w:val="0"/>
        <w:autoSpaceDE w:val="0"/>
        <w:spacing w:after="60"/>
        <w:ind w:left="284" w:hanging="284"/>
        <w:jc w:val="both"/>
        <w:textAlignment w:val="baseline"/>
        <w:rPr>
          <w:rFonts w:ascii="Arial" w:hAnsi="Arial" w:cs="Arial"/>
          <w:lang w:eastAsia="ar-SA"/>
        </w:rPr>
      </w:pPr>
      <w:r w:rsidRPr="00830C8E">
        <w:rPr>
          <w:rFonts w:ascii="Arial" w:hAnsi="Arial" w:cs="Arial"/>
          <w:lang w:eastAsia="ar-SA"/>
        </w:rPr>
        <w:t xml:space="preserve">W związku z tym, iż wartość zamówienia nie przekracza wyrażonej w złotych równowartości kwoty (dla dostaw) 10 000 000 euro, przesłanka wykluczenia, o której mowa w art. 108 ust. 2 </w:t>
      </w:r>
      <w:r w:rsidR="00127F09" w:rsidRPr="00830C8E">
        <w:rPr>
          <w:rFonts w:ascii="Arial" w:hAnsi="Arial" w:cs="Arial"/>
          <w:lang w:eastAsia="ar-SA"/>
        </w:rPr>
        <w:t>U</w:t>
      </w:r>
      <w:r w:rsidRPr="00830C8E">
        <w:rPr>
          <w:rFonts w:ascii="Arial" w:hAnsi="Arial" w:cs="Arial"/>
          <w:lang w:eastAsia="ar-SA"/>
        </w:rPr>
        <w:t xml:space="preserve">stawy </w:t>
      </w:r>
      <w:r w:rsidRPr="00830C8E">
        <w:rPr>
          <w:rFonts w:ascii="Arial" w:hAnsi="Arial" w:cs="Arial"/>
          <w:lang w:eastAsia="ar-SA"/>
        </w:rPr>
        <w:br/>
        <w:t>w niniejszym postępowaniu nie występuje.</w:t>
      </w:r>
    </w:p>
    <w:p w14:paraId="4AC7D2C5" w14:textId="77777777" w:rsidR="001562F1" w:rsidRPr="00830C8E" w:rsidRDefault="001562F1" w:rsidP="008559D6">
      <w:pPr>
        <w:numPr>
          <w:ilvl w:val="0"/>
          <w:numId w:val="3"/>
        </w:numPr>
        <w:suppressAutoHyphens/>
        <w:overflowPunct w:val="0"/>
        <w:autoSpaceDE w:val="0"/>
        <w:spacing w:after="60"/>
        <w:ind w:left="284" w:hanging="284"/>
        <w:jc w:val="both"/>
        <w:textAlignment w:val="baseline"/>
        <w:rPr>
          <w:rFonts w:ascii="Arial" w:hAnsi="Arial" w:cs="Arial"/>
          <w:lang w:eastAsia="ar-SA"/>
        </w:rPr>
      </w:pPr>
      <w:r w:rsidRPr="00830C8E">
        <w:rPr>
          <w:rFonts w:ascii="Arial" w:hAnsi="Arial" w:cs="Arial"/>
        </w:rPr>
        <w:t>Wykluczenie Wykonawcy następuje zgodnie z art. 111 Ustawy.</w:t>
      </w:r>
    </w:p>
    <w:p w14:paraId="6EEDA761" w14:textId="77777777" w:rsidR="00413085" w:rsidRPr="00830C8E" w:rsidRDefault="00413085" w:rsidP="008559D6">
      <w:pPr>
        <w:numPr>
          <w:ilvl w:val="0"/>
          <w:numId w:val="3"/>
        </w:numPr>
        <w:suppressAutoHyphens/>
        <w:overflowPunct w:val="0"/>
        <w:autoSpaceDE w:val="0"/>
        <w:spacing w:after="60"/>
        <w:ind w:left="284" w:hanging="284"/>
        <w:jc w:val="both"/>
        <w:textAlignment w:val="baseline"/>
        <w:rPr>
          <w:rFonts w:ascii="Arial" w:hAnsi="Arial" w:cs="Arial"/>
          <w:lang w:eastAsia="ar-SA"/>
        </w:rPr>
      </w:pPr>
      <w:r w:rsidRPr="00830C8E">
        <w:rPr>
          <w:rFonts w:ascii="Arial" w:hAnsi="Arial" w:cs="Arial"/>
          <w:lang w:eastAsia="ar-SA"/>
        </w:rPr>
        <w:t>Wykonawca nie podlega wykluczeniu w okolicznościach określonych w art. 108 ust. 1 pkt</w:t>
      </w:r>
      <w:r w:rsidR="00060CDB" w:rsidRPr="00830C8E">
        <w:rPr>
          <w:rFonts w:ascii="Arial" w:hAnsi="Arial" w:cs="Arial"/>
          <w:lang w:eastAsia="ar-SA"/>
        </w:rPr>
        <w:t>.</w:t>
      </w:r>
      <w:r w:rsidRPr="00830C8E">
        <w:rPr>
          <w:rFonts w:ascii="Arial" w:hAnsi="Arial" w:cs="Arial"/>
          <w:lang w:eastAsia="ar-SA"/>
        </w:rPr>
        <w:t xml:space="preserve"> 1, 2 i 5 lub art. 109 ust. 1 pkt 4, jeżeli udowodni Zamawiającemu, że spełnił łącznie przesłanki określone </w:t>
      </w:r>
      <w:r w:rsidR="00DA5FB3" w:rsidRPr="00830C8E">
        <w:rPr>
          <w:rFonts w:ascii="Arial" w:hAnsi="Arial" w:cs="Arial"/>
          <w:lang w:eastAsia="ar-SA"/>
        </w:rPr>
        <w:br/>
      </w:r>
      <w:r w:rsidRPr="00830C8E">
        <w:rPr>
          <w:rFonts w:ascii="Arial" w:hAnsi="Arial" w:cs="Arial"/>
          <w:lang w:eastAsia="ar-SA"/>
        </w:rPr>
        <w:t>w art. 110 ust. 2 Ustawy.</w:t>
      </w:r>
    </w:p>
    <w:p w14:paraId="2E3B2FF2" w14:textId="77777777" w:rsidR="00413085" w:rsidRPr="00830C8E" w:rsidRDefault="00413085" w:rsidP="008559D6">
      <w:pPr>
        <w:numPr>
          <w:ilvl w:val="0"/>
          <w:numId w:val="3"/>
        </w:numPr>
        <w:suppressAutoHyphens/>
        <w:overflowPunct w:val="0"/>
        <w:autoSpaceDE w:val="0"/>
        <w:spacing w:after="60"/>
        <w:ind w:left="284" w:hanging="284"/>
        <w:jc w:val="both"/>
        <w:textAlignment w:val="baseline"/>
        <w:rPr>
          <w:rFonts w:ascii="Arial" w:hAnsi="Arial" w:cs="Arial"/>
          <w:lang w:eastAsia="ar-SA"/>
        </w:rPr>
      </w:pPr>
      <w:r w:rsidRPr="00830C8E">
        <w:rPr>
          <w:rFonts w:ascii="Arial" w:hAnsi="Arial" w:cs="Arial"/>
          <w:lang w:eastAsia="ar-SA"/>
        </w:rPr>
        <w:t xml:space="preserve">Zamawiający ocenia, czy podjęte przez Wykonawcę czynności, o których mowa w pkt. 6, są wystarczające do wykazania jego rzetelności, uwzględniając wagę i szczególne okoliczności czynu Wykonawcy. Jeżeli podjęte przez </w:t>
      </w:r>
      <w:r w:rsidR="00B354E7" w:rsidRPr="00830C8E">
        <w:rPr>
          <w:rFonts w:ascii="Arial" w:hAnsi="Arial" w:cs="Arial"/>
          <w:lang w:eastAsia="ar-SA"/>
        </w:rPr>
        <w:t>W</w:t>
      </w:r>
      <w:r w:rsidRPr="00830C8E">
        <w:rPr>
          <w:rFonts w:ascii="Arial" w:hAnsi="Arial" w:cs="Arial"/>
          <w:lang w:eastAsia="ar-SA"/>
        </w:rPr>
        <w:t>ykonawcę czynności, o których mowa w ust. 2, nie są wystarczające do wykazania jego rzetelności, Zamawiający</w:t>
      </w:r>
      <w:r w:rsidR="00127F09" w:rsidRPr="00830C8E">
        <w:rPr>
          <w:rFonts w:ascii="Arial" w:hAnsi="Arial" w:cs="Arial"/>
          <w:lang w:eastAsia="ar-SA"/>
        </w:rPr>
        <w:t>,</w:t>
      </w:r>
      <w:r w:rsidRPr="00830C8E">
        <w:rPr>
          <w:rFonts w:ascii="Arial" w:hAnsi="Arial" w:cs="Arial"/>
          <w:lang w:eastAsia="ar-SA"/>
        </w:rPr>
        <w:t xml:space="preserve"> zgodnie z art. 110 ust. 3 Ustawy</w:t>
      </w:r>
      <w:r w:rsidR="00127F09" w:rsidRPr="00830C8E">
        <w:rPr>
          <w:rFonts w:ascii="Arial" w:hAnsi="Arial" w:cs="Arial"/>
          <w:lang w:eastAsia="ar-SA"/>
        </w:rPr>
        <w:t>,</w:t>
      </w:r>
      <w:r w:rsidRPr="00830C8E">
        <w:rPr>
          <w:rFonts w:ascii="Arial" w:hAnsi="Arial" w:cs="Arial"/>
          <w:lang w:eastAsia="ar-SA"/>
        </w:rPr>
        <w:t xml:space="preserve"> wyklucza </w:t>
      </w:r>
      <w:r w:rsidR="00B354E7" w:rsidRPr="00830C8E">
        <w:rPr>
          <w:rFonts w:ascii="Arial" w:hAnsi="Arial" w:cs="Arial"/>
          <w:lang w:eastAsia="ar-SA"/>
        </w:rPr>
        <w:t>W</w:t>
      </w:r>
      <w:r w:rsidRPr="00830C8E">
        <w:rPr>
          <w:rFonts w:ascii="Arial" w:hAnsi="Arial" w:cs="Arial"/>
          <w:lang w:eastAsia="ar-SA"/>
        </w:rPr>
        <w:t>ykonawcę.</w:t>
      </w:r>
    </w:p>
    <w:p w14:paraId="4D8E927A" w14:textId="4807323E" w:rsidR="00AE4BCC" w:rsidRPr="00830C8E" w:rsidRDefault="00AE4BCC" w:rsidP="008559D6">
      <w:pPr>
        <w:numPr>
          <w:ilvl w:val="0"/>
          <w:numId w:val="3"/>
        </w:numPr>
        <w:suppressAutoHyphens/>
        <w:overflowPunct w:val="0"/>
        <w:autoSpaceDE w:val="0"/>
        <w:spacing w:after="60"/>
        <w:ind w:left="284" w:hanging="284"/>
        <w:jc w:val="both"/>
        <w:textAlignment w:val="baseline"/>
        <w:rPr>
          <w:rFonts w:ascii="Arial" w:hAnsi="Arial" w:cs="Arial"/>
          <w:lang w:eastAsia="ar-SA"/>
        </w:rPr>
      </w:pPr>
      <w:r w:rsidRPr="00830C8E">
        <w:rPr>
          <w:rFonts w:ascii="Arial" w:hAnsi="Arial" w:cs="Arial"/>
          <w:u w:val="single"/>
        </w:rPr>
        <w:t>Zamawiający wykluczy</w:t>
      </w:r>
      <w:r w:rsidRPr="00830C8E">
        <w:rPr>
          <w:rFonts w:ascii="Arial" w:hAnsi="Arial" w:cs="Arial"/>
        </w:rPr>
        <w:t xml:space="preserve"> podmioty o których mowa w art. 7 ust. 1 ustawy z dnia 13 kwietnia 2022 r. </w:t>
      </w:r>
      <w:r w:rsidRPr="00830C8E">
        <w:rPr>
          <w:rFonts w:ascii="Arial" w:hAnsi="Arial" w:cs="Arial"/>
        </w:rPr>
        <w:br/>
        <w:t>o szczególnych rozwiązaniach w zakresie przeciwdziałania wspieraniu agresji na Ukrainę oraz służących ochronie bezpieczeństwa narodowego (</w:t>
      </w:r>
      <w:r w:rsidR="00632E27" w:rsidRPr="00830C8E">
        <w:rPr>
          <w:rFonts w:ascii="Arial" w:hAnsi="Arial" w:cs="Arial"/>
        </w:rPr>
        <w:t>Dz.U. z 2024r. poz. 507</w:t>
      </w:r>
      <w:r w:rsidRPr="00830C8E">
        <w:rPr>
          <w:rFonts w:ascii="Arial" w:hAnsi="Arial" w:cs="Arial"/>
        </w:rPr>
        <w:t>).</w:t>
      </w:r>
    </w:p>
    <w:p w14:paraId="2FAB2C8F" w14:textId="77777777" w:rsidR="001562F1" w:rsidRPr="00830C8E" w:rsidRDefault="001562F1" w:rsidP="001562F1">
      <w:pPr>
        <w:pStyle w:val="Style26"/>
        <w:spacing w:line="20" w:lineRule="atLeast"/>
        <w:ind w:left="567" w:hanging="567"/>
        <w:jc w:val="both"/>
        <w:outlineLvl w:val="1"/>
        <w:rPr>
          <w:sz w:val="20"/>
          <w:szCs w:val="20"/>
        </w:rPr>
      </w:pPr>
      <w:bookmarkStart w:id="35" w:name="_Toc67911584"/>
      <w:bookmarkStart w:id="36" w:name="_Toc144900464"/>
      <w:r w:rsidRPr="00830C8E">
        <w:rPr>
          <w:b/>
          <w:sz w:val="20"/>
          <w:szCs w:val="20"/>
          <w:u w:val="single"/>
        </w:rPr>
        <w:t>V.A. Podmioty ubiegające się wspólnie o udzielenie zamówienia</w:t>
      </w:r>
      <w:bookmarkEnd w:id="35"/>
      <w:bookmarkEnd w:id="36"/>
      <w:r w:rsidRPr="00830C8E">
        <w:rPr>
          <w:sz w:val="20"/>
          <w:szCs w:val="20"/>
        </w:rPr>
        <w:t xml:space="preserve"> </w:t>
      </w:r>
    </w:p>
    <w:p w14:paraId="2BD42789" w14:textId="1A8863F1" w:rsidR="001562F1" w:rsidRPr="00830C8E" w:rsidRDefault="001562F1" w:rsidP="00F20158">
      <w:pPr>
        <w:pStyle w:val="Style26"/>
        <w:spacing w:after="60" w:line="20" w:lineRule="atLeast"/>
        <w:ind w:left="567" w:firstLine="0"/>
        <w:jc w:val="both"/>
        <w:rPr>
          <w:sz w:val="20"/>
          <w:szCs w:val="20"/>
        </w:rPr>
      </w:pPr>
      <w:r w:rsidRPr="00830C8E">
        <w:rPr>
          <w:sz w:val="20"/>
          <w:szCs w:val="20"/>
        </w:rPr>
        <w:t>(np.: konsorcjum, spółka cywilna):</w:t>
      </w:r>
    </w:p>
    <w:p w14:paraId="04FD6C05" w14:textId="77777777" w:rsidR="001562F1" w:rsidRPr="00830C8E" w:rsidRDefault="001562F1" w:rsidP="002E5177">
      <w:pPr>
        <w:pStyle w:val="Style26"/>
        <w:numPr>
          <w:ilvl w:val="0"/>
          <w:numId w:val="9"/>
        </w:numPr>
        <w:spacing w:after="60" w:line="20" w:lineRule="atLeast"/>
        <w:ind w:left="284" w:hanging="284"/>
        <w:jc w:val="both"/>
        <w:rPr>
          <w:sz w:val="20"/>
          <w:szCs w:val="20"/>
        </w:rPr>
      </w:pPr>
      <w:r w:rsidRPr="00830C8E">
        <w:rPr>
          <w:sz w:val="20"/>
          <w:szCs w:val="20"/>
        </w:rPr>
        <w:t xml:space="preserve">Zgodnie z art. 58 ust. 1 Ustawy, Wykonawcy mogą wspólnie ubiegać się o udzielenie zamówienia. </w:t>
      </w:r>
      <w:r w:rsidRPr="00830C8E">
        <w:rPr>
          <w:sz w:val="20"/>
          <w:szCs w:val="20"/>
        </w:rPr>
        <w:lastRenderedPageBreak/>
        <w:t xml:space="preserve">W takim przypadku Wykonawcy ustanawiają pełnomocnika do reprezentowania ich </w:t>
      </w:r>
      <w:r w:rsidRPr="00830C8E">
        <w:rPr>
          <w:sz w:val="20"/>
          <w:szCs w:val="20"/>
        </w:rPr>
        <w:br/>
        <w:t xml:space="preserve">w postępowaniu o udzielenie zamówienia albo do reprezentowania w postępowaniu i zawarcia umowy w sprawie zamówienia publicznego. Pełnomocnictwo winno być załączone do </w:t>
      </w:r>
      <w:r w:rsidR="0081240D" w:rsidRPr="00830C8E">
        <w:rPr>
          <w:sz w:val="20"/>
          <w:szCs w:val="20"/>
        </w:rPr>
        <w:t>oferty</w:t>
      </w:r>
      <w:r w:rsidRPr="00830C8E">
        <w:rPr>
          <w:sz w:val="20"/>
          <w:szCs w:val="20"/>
        </w:rPr>
        <w:t>.</w:t>
      </w:r>
    </w:p>
    <w:p w14:paraId="0925A69B" w14:textId="77777777" w:rsidR="001562F1" w:rsidRPr="00830C8E" w:rsidRDefault="001562F1" w:rsidP="002E5177">
      <w:pPr>
        <w:pStyle w:val="Style26"/>
        <w:numPr>
          <w:ilvl w:val="0"/>
          <w:numId w:val="9"/>
        </w:numPr>
        <w:spacing w:after="60" w:line="20" w:lineRule="atLeast"/>
        <w:ind w:left="284" w:hanging="284"/>
        <w:jc w:val="both"/>
        <w:rPr>
          <w:sz w:val="20"/>
          <w:szCs w:val="20"/>
        </w:rPr>
      </w:pPr>
      <w:r w:rsidRPr="00830C8E">
        <w:rPr>
          <w:sz w:val="20"/>
          <w:szCs w:val="20"/>
        </w:rPr>
        <w:t>Zgodnie z art. 59 Ustawy</w:t>
      </w:r>
      <w:r w:rsidR="00FD3357" w:rsidRPr="00830C8E">
        <w:rPr>
          <w:sz w:val="20"/>
          <w:szCs w:val="20"/>
        </w:rPr>
        <w:t>,</w:t>
      </w:r>
      <w:r w:rsidRPr="00830C8E">
        <w:rPr>
          <w:sz w:val="20"/>
          <w:szCs w:val="20"/>
        </w:rPr>
        <w:t xml:space="preserve"> w przypadku wyboru oferty Wykonawców ubiegających się wspólnie </w:t>
      </w:r>
      <w:r w:rsidRPr="00830C8E">
        <w:rPr>
          <w:sz w:val="20"/>
          <w:szCs w:val="20"/>
        </w:rPr>
        <w:br/>
        <w:t>o udzielenie zamówienia, Zamawiający przed zawarciem umowy zastrzega możliwość wezwania Wykonawców do przedstawienia umowy regulującej współpracę tych Wykonawców.</w:t>
      </w:r>
    </w:p>
    <w:p w14:paraId="047530EC" w14:textId="1056093D" w:rsidR="001562F1" w:rsidRPr="00830C8E" w:rsidRDefault="001562F1" w:rsidP="002E5177">
      <w:pPr>
        <w:pStyle w:val="Style26"/>
        <w:numPr>
          <w:ilvl w:val="0"/>
          <w:numId w:val="9"/>
        </w:numPr>
        <w:spacing w:after="60" w:line="20" w:lineRule="atLeast"/>
        <w:ind w:left="284" w:hanging="284"/>
        <w:jc w:val="both"/>
        <w:rPr>
          <w:sz w:val="20"/>
          <w:szCs w:val="20"/>
        </w:rPr>
      </w:pPr>
      <w:r w:rsidRPr="00830C8E">
        <w:rPr>
          <w:sz w:val="20"/>
          <w:szCs w:val="20"/>
        </w:rPr>
        <w:t xml:space="preserve">W przypadku Wykonawców wspólnie ubiegających się o udzielenie zamówienia, oświadczenie </w:t>
      </w:r>
      <w:r w:rsidRPr="00830C8E">
        <w:rPr>
          <w:sz w:val="20"/>
          <w:szCs w:val="20"/>
        </w:rPr>
        <w:br/>
        <w:t>o którym mowa w art. 125 Ustawy, składane jest zgodnie z pkt VI</w:t>
      </w:r>
      <w:r w:rsidR="000917A0" w:rsidRPr="00830C8E">
        <w:rPr>
          <w:sz w:val="20"/>
          <w:szCs w:val="20"/>
        </w:rPr>
        <w:t>II ppkt. 1.</w:t>
      </w:r>
      <w:r w:rsidRPr="00830C8E">
        <w:rPr>
          <w:sz w:val="20"/>
          <w:szCs w:val="20"/>
        </w:rPr>
        <w:t xml:space="preserve"> Oświadczenie to wstępnie potwierdza spełnianie warunków udziału w postępowaniu oraz brak podstaw do wykluczenia w zakresie, w którym każdy z Wykonawców wykazuje spełnianie warunków udziału </w:t>
      </w:r>
      <w:r w:rsidRPr="00830C8E">
        <w:rPr>
          <w:sz w:val="20"/>
          <w:szCs w:val="20"/>
        </w:rPr>
        <w:br/>
        <w:t>w postępowaniu i brak podstaw do jego wykluczenia.</w:t>
      </w:r>
    </w:p>
    <w:p w14:paraId="7518E88B" w14:textId="7C1317C6" w:rsidR="00B82C49" w:rsidRPr="00830C8E" w:rsidRDefault="001562F1" w:rsidP="00AB1F36">
      <w:pPr>
        <w:pStyle w:val="Style26"/>
        <w:numPr>
          <w:ilvl w:val="0"/>
          <w:numId w:val="9"/>
        </w:numPr>
        <w:spacing w:after="60" w:line="20" w:lineRule="atLeast"/>
        <w:ind w:left="284" w:hanging="284"/>
        <w:jc w:val="both"/>
        <w:rPr>
          <w:sz w:val="20"/>
          <w:szCs w:val="20"/>
        </w:rPr>
      </w:pPr>
      <w:r w:rsidRPr="00830C8E">
        <w:rPr>
          <w:sz w:val="20"/>
          <w:szCs w:val="20"/>
        </w:rPr>
        <w:t>Oświadczenia i dokumenty potwierdzające brak podstaw do wykluczenia z postępowania, w tym oświadczenie dotyczące przynależności lub braku przynależności do tej samej grupy kapitałowej (</w:t>
      </w:r>
      <w:r w:rsidR="00E33F7B" w:rsidRPr="00830C8E">
        <w:rPr>
          <w:b/>
          <w:bCs/>
          <w:sz w:val="20"/>
          <w:szCs w:val="20"/>
        </w:rPr>
        <w:t xml:space="preserve">zał. nr </w:t>
      </w:r>
      <w:r w:rsidR="00041859" w:rsidRPr="00830C8E">
        <w:rPr>
          <w:b/>
          <w:bCs/>
          <w:sz w:val="20"/>
          <w:szCs w:val="20"/>
        </w:rPr>
        <w:t>7</w:t>
      </w:r>
      <w:r w:rsidRPr="00830C8E">
        <w:rPr>
          <w:b/>
          <w:bCs/>
          <w:sz w:val="20"/>
          <w:szCs w:val="20"/>
        </w:rPr>
        <w:t xml:space="preserve"> do SWZ</w:t>
      </w:r>
      <w:r w:rsidRPr="00830C8E">
        <w:rPr>
          <w:sz w:val="20"/>
          <w:szCs w:val="20"/>
        </w:rPr>
        <w:t>), składa każdy z Wykonawców wspólnie ubiegających się o udzielenie zamówienia.</w:t>
      </w:r>
    </w:p>
    <w:p w14:paraId="579E0120" w14:textId="77777777" w:rsidR="001562F1" w:rsidRPr="00830C8E" w:rsidRDefault="001562F1" w:rsidP="002E5177">
      <w:pPr>
        <w:pStyle w:val="Style26"/>
        <w:numPr>
          <w:ilvl w:val="0"/>
          <w:numId w:val="9"/>
        </w:numPr>
        <w:spacing w:after="60" w:line="20" w:lineRule="atLeast"/>
        <w:ind w:left="284" w:hanging="284"/>
        <w:jc w:val="both"/>
        <w:rPr>
          <w:sz w:val="20"/>
          <w:szCs w:val="20"/>
        </w:rPr>
      </w:pPr>
      <w:r w:rsidRPr="00830C8E">
        <w:rPr>
          <w:sz w:val="20"/>
          <w:szCs w:val="20"/>
        </w:rPr>
        <w:t>Wspólnicy spółki cywilnej traktowani są jako Wykonawcy wspólnie ubiegający się o udzielenie zamówienia.</w:t>
      </w:r>
    </w:p>
    <w:p w14:paraId="639E005D" w14:textId="77777777" w:rsidR="001562F1" w:rsidRPr="00830C8E" w:rsidRDefault="001562F1" w:rsidP="001562F1">
      <w:pPr>
        <w:pStyle w:val="Style26"/>
        <w:spacing w:after="60" w:line="20" w:lineRule="atLeast"/>
        <w:ind w:firstLine="0"/>
        <w:jc w:val="both"/>
        <w:outlineLvl w:val="1"/>
        <w:rPr>
          <w:b/>
          <w:sz w:val="20"/>
          <w:szCs w:val="20"/>
          <w:u w:val="single"/>
        </w:rPr>
      </w:pPr>
      <w:bookmarkStart w:id="37" w:name="_Toc67911585"/>
      <w:bookmarkStart w:id="38" w:name="_Toc144900465"/>
      <w:r w:rsidRPr="00830C8E">
        <w:rPr>
          <w:b/>
          <w:sz w:val="20"/>
          <w:szCs w:val="20"/>
          <w:u w:val="single"/>
        </w:rPr>
        <w:t>V.B. Podwykonawstwo:</w:t>
      </w:r>
      <w:bookmarkEnd w:id="37"/>
      <w:bookmarkEnd w:id="38"/>
    </w:p>
    <w:p w14:paraId="3F80E486" w14:textId="77777777" w:rsidR="001562F1" w:rsidRPr="00830C8E" w:rsidRDefault="001562F1" w:rsidP="002E5177">
      <w:pPr>
        <w:pStyle w:val="Akapitzlist"/>
        <w:widowControl w:val="0"/>
        <w:numPr>
          <w:ilvl w:val="0"/>
          <w:numId w:val="10"/>
        </w:numPr>
        <w:autoSpaceDE w:val="0"/>
        <w:autoSpaceDN w:val="0"/>
        <w:adjustRightInd w:val="0"/>
        <w:spacing w:after="60"/>
        <w:ind w:left="284" w:hanging="284"/>
        <w:contextualSpacing w:val="0"/>
        <w:jc w:val="both"/>
        <w:rPr>
          <w:rFonts w:ascii="Arial" w:hAnsi="Arial" w:cs="Arial"/>
        </w:rPr>
      </w:pPr>
      <w:r w:rsidRPr="00830C8E">
        <w:rPr>
          <w:rFonts w:ascii="Arial" w:hAnsi="Arial" w:cs="Arial"/>
        </w:rPr>
        <w:t xml:space="preserve">Zgodnie z art. 462 ust. 1 Ustawy Wykonawca może powierzyć wykonanie części zamówienia podwykonawcom. </w:t>
      </w:r>
    </w:p>
    <w:p w14:paraId="4ECBC25E" w14:textId="18735BE4" w:rsidR="001562F1" w:rsidRPr="00830C8E" w:rsidRDefault="001562F1" w:rsidP="002E5177">
      <w:pPr>
        <w:pStyle w:val="Akapitzlist"/>
        <w:widowControl w:val="0"/>
        <w:numPr>
          <w:ilvl w:val="0"/>
          <w:numId w:val="10"/>
        </w:numPr>
        <w:autoSpaceDE w:val="0"/>
        <w:autoSpaceDN w:val="0"/>
        <w:adjustRightInd w:val="0"/>
        <w:spacing w:after="60"/>
        <w:ind w:left="284" w:hanging="284"/>
        <w:contextualSpacing w:val="0"/>
        <w:jc w:val="both"/>
        <w:rPr>
          <w:rFonts w:ascii="Arial" w:hAnsi="Arial" w:cs="Arial"/>
        </w:rPr>
      </w:pPr>
      <w:r w:rsidRPr="00830C8E">
        <w:rPr>
          <w:rFonts w:ascii="Arial" w:hAnsi="Arial" w:cs="Arial"/>
        </w:rPr>
        <w:t xml:space="preserve">Wykonawca jest zobowiązany do wskazania w </w:t>
      </w:r>
      <w:r w:rsidRPr="00830C8E">
        <w:rPr>
          <w:rFonts w:ascii="Arial" w:hAnsi="Arial" w:cs="Arial"/>
          <w:b/>
        </w:rPr>
        <w:t xml:space="preserve">zał. nr </w:t>
      </w:r>
      <w:r w:rsidR="00E33F7B" w:rsidRPr="00830C8E">
        <w:rPr>
          <w:rFonts w:ascii="Arial" w:hAnsi="Arial" w:cs="Arial"/>
          <w:b/>
        </w:rPr>
        <w:t>1</w:t>
      </w:r>
      <w:r w:rsidR="004801A8" w:rsidRPr="00830C8E">
        <w:rPr>
          <w:rFonts w:ascii="Arial" w:hAnsi="Arial" w:cs="Arial"/>
          <w:b/>
        </w:rPr>
        <w:t xml:space="preserve"> </w:t>
      </w:r>
      <w:r w:rsidRPr="00830C8E">
        <w:rPr>
          <w:rFonts w:ascii="Arial" w:hAnsi="Arial" w:cs="Arial"/>
          <w:b/>
        </w:rPr>
        <w:t>do SWZ</w:t>
      </w:r>
      <w:r w:rsidRPr="00830C8E">
        <w:rPr>
          <w:rFonts w:ascii="Arial" w:hAnsi="Arial" w:cs="Arial"/>
        </w:rPr>
        <w:t xml:space="preserve"> – „Oferta” tych części zamówienia, których wykonanie zamierza powierzyć podwykonawcom i podania </w:t>
      </w:r>
      <w:r w:rsidR="00EA21FF" w:rsidRPr="00830C8E">
        <w:rPr>
          <w:rFonts w:ascii="Arial" w:hAnsi="Arial" w:cs="Arial"/>
        </w:rPr>
        <w:t xml:space="preserve">nazw </w:t>
      </w:r>
      <w:r w:rsidRPr="00830C8E">
        <w:rPr>
          <w:rFonts w:ascii="Arial" w:hAnsi="Arial" w:cs="Arial"/>
        </w:rPr>
        <w:t>podwykonawców</w:t>
      </w:r>
      <w:r w:rsidR="00EA21FF" w:rsidRPr="00830C8E">
        <w:rPr>
          <w:rFonts w:ascii="Arial" w:hAnsi="Arial" w:cs="Arial"/>
        </w:rPr>
        <w:t xml:space="preserve"> – jeżeli są już znani</w:t>
      </w:r>
      <w:r w:rsidRPr="00830C8E">
        <w:rPr>
          <w:rFonts w:ascii="Arial" w:hAnsi="Arial" w:cs="Arial"/>
        </w:rPr>
        <w:t xml:space="preserve"> (art. 462 ust. 2 Ustawy). W przypadku powierzenia realizacji części zamówienia podwykonawcy, Wykonawca ponosi odpowiedzialność za działania podwykonawcy jak za własne.</w:t>
      </w:r>
    </w:p>
    <w:p w14:paraId="79EC7A3E" w14:textId="77777777" w:rsidR="001562F1" w:rsidRPr="00830C8E" w:rsidRDefault="001562F1" w:rsidP="002E5177">
      <w:pPr>
        <w:pStyle w:val="Akapitzlist"/>
        <w:widowControl w:val="0"/>
        <w:numPr>
          <w:ilvl w:val="0"/>
          <w:numId w:val="10"/>
        </w:numPr>
        <w:autoSpaceDE w:val="0"/>
        <w:autoSpaceDN w:val="0"/>
        <w:adjustRightInd w:val="0"/>
        <w:spacing w:after="60"/>
        <w:ind w:left="284" w:hanging="284"/>
        <w:contextualSpacing w:val="0"/>
        <w:jc w:val="both"/>
        <w:rPr>
          <w:rFonts w:ascii="Arial" w:hAnsi="Arial" w:cs="Arial"/>
        </w:rPr>
      </w:pPr>
      <w:r w:rsidRPr="00830C8E">
        <w:rPr>
          <w:rFonts w:ascii="Arial" w:hAnsi="Arial" w:cs="Arial"/>
        </w:rPr>
        <w:t>Brak informacji, o której mowa w pkt. 2</w:t>
      </w:r>
      <w:r w:rsidR="00EA21FF" w:rsidRPr="00830C8E">
        <w:rPr>
          <w:rFonts w:ascii="Arial" w:hAnsi="Arial" w:cs="Arial"/>
        </w:rPr>
        <w:t xml:space="preserve"> (brak wskazania części zamówienia, których wykonanie zamierza powierzyć podwykonawcom)</w:t>
      </w:r>
      <w:r w:rsidRPr="00830C8E">
        <w:rPr>
          <w:rFonts w:ascii="Arial" w:hAnsi="Arial" w:cs="Arial"/>
        </w:rPr>
        <w:t>, będzie rozumiany przez Zamawiającego jako realizacja zamówienia przez Wykonawcę we własnym zakresie, bez udziału podwykonawców.</w:t>
      </w:r>
    </w:p>
    <w:p w14:paraId="001AA486" w14:textId="77777777" w:rsidR="001562F1" w:rsidRPr="00830C8E" w:rsidRDefault="001562F1" w:rsidP="002E5177">
      <w:pPr>
        <w:pStyle w:val="Akapitzlist"/>
        <w:widowControl w:val="0"/>
        <w:numPr>
          <w:ilvl w:val="0"/>
          <w:numId w:val="10"/>
        </w:numPr>
        <w:autoSpaceDE w:val="0"/>
        <w:autoSpaceDN w:val="0"/>
        <w:adjustRightInd w:val="0"/>
        <w:spacing w:after="60"/>
        <w:ind w:left="284" w:hanging="284"/>
        <w:contextualSpacing w:val="0"/>
        <w:jc w:val="both"/>
        <w:rPr>
          <w:rFonts w:ascii="Arial" w:hAnsi="Arial" w:cs="Arial"/>
        </w:rPr>
      </w:pPr>
      <w:r w:rsidRPr="00830C8E">
        <w:rPr>
          <w:rFonts w:ascii="Arial" w:hAnsi="Arial" w:cs="Arial"/>
        </w:rPr>
        <w:t xml:space="preserve">Powierzenie wykonania części zamówienia podwykonawcom nie zwalnia Wykonawcy </w:t>
      </w:r>
      <w:r w:rsidRPr="00830C8E">
        <w:rPr>
          <w:rFonts w:ascii="Arial" w:hAnsi="Arial" w:cs="Arial"/>
        </w:rPr>
        <w:br/>
        <w:t>z odpowiedzialności za należyte wykonanie zamówienia.</w:t>
      </w:r>
    </w:p>
    <w:p w14:paraId="19264FDF" w14:textId="77777777" w:rsidR="001562F1" w:rsidRPr="00830C8E" w:rsidRDefault="001562F1" w:rsidP="002E5177">
      <w:pPr>
        <w:pStyle w:val="Akapitzlist"/>
        <w:widowControl w:val="0"/>
        <w:numPr>
          <w:ilvl w:val="0"/>
          <w:numId w:val="10"/>
        </w:numPr>
        <w:autoSpaceDE w:val="0"/>
        <w:autoSpaceDN w:val="0"/>
        <w:adjustRightInd w:val="0"/>
        <w:spacing w:after="60"/>
        <w:ind w:left="284" w:hanging="284"/>
        <w:contextualSpacing w:val="0"/>
        <w:jc w:val="both"/>
        <w:rPr>
          <w:rFonts w:ascii="Arial" w:hAnsi="Arial" w:cs="Arial"/>
          <w:b/>
        </w:rPr>
      </w:pPr>
      <w:r w:rsidRPr="00830C8E">
        <w:rPr>
          <w:rFonts w:ascii="Arial" w:hAnsi="Arial" w:cs="Arial"/>
        </w:rPr>
        <w:t xml:space="preserve">Jeżeli </w:t>
      </w:r>
      <w:r w:rsidR="00127F09" w:rsidRPr="00830C8E">
        <w:rPr>
          <w:rFonts w:ascii="Arial" w:hAnsi="Arial" w:cs="Arial"/>
        </w:rPr>
        <w:t>W</w:t>
      </w:r>
      <w:r w:rsidRPr="00830C8E">
        <w:rPr>
          <w:rFonts w:ascii="Arial" w:hAnsi="Arial" w:cs="Arial"/>
        </w:rPr>
        <w:t xml:space="preserve">ykonawca zamierza powierzyć wykonanie części zamówienia podwykonawcy, Zamawiający </w:t>
      </w:r>
      <w:r w:rsidRPr="00830C8E">
        <w:rPr>
          <w:rFonts w:ascii="Arial" w:hAnsi="Arial" w:cs="Arial"/>
          <w:u w:val="single"/>
        </w:rPr>
        <w:t>nie będzie badał</w:t>
      </w:r>
      <w:r w:rsidRPr="00830C8E">
        <w:rPr>
          <w:rFonts w:ascii="Arial" w:hAnsi="Arial" w:cs="Arial"/>
        </w:rPr>
        <w:t xml:space="preserve"> czy nie zachodzą wobec tego podwykonawcy podstawy wykluczenia, o których mowa pkt V SWZ. Zamawiający </w:t>
      </w:r>
      <w:r w:rsidRPr="00830C8E">
        <w:rPr>
          <w:rFonts w:ascii="Arial" w:hAnsi="Arial" w:cs="Arial"/>
          <w:u w:val="single"/>
        </w:rPr>
        <w:t>nie wymaga złożenia przez podwykonawcę</w:t>
      </w:r>
      <w:r w:rsidRPr="00830C8E">
        <w:rPr>
          <w:rFonts w:ascii="Arial" w:hAnsi="Arial" w:cs="Arial"/>
        </w:rPr>
        <w:t xml:space="preserve"> oświadczenia o którym mowa w pkt. VI</w:t>
      </w:r>
      <w:r w:rsidR="000917A0" w:rsidRPr="00830C8E">
        <w:rPr>
          <w:rFonts w:ascii="Arial" w:hAnsi="Arial" w:cs="Arial"/>
        </w:rPr>
        <w:t>II ppkt. 1</w:t>
      </w:r>
      <w:r w:rsidRPr="00830C8E">
        <w:rPr>
          <w:rFonts w:ascii="Arial" w:hAnsi="Arial" w:cs="Arial"/>
        </w:rPr>
        <w:t>.</w:t>
      </w:r>
    </w:p>
    <w:p w14:paraId="6DD2D169" w14:textId="77777777" w:rsidR="001562F1" w:rsidRPr="00830C8E" w:rsidRDefault="001562F1" w:rsidP="002E5177">
      <w:pPr>
        <w:pStyle w:val="Akapitzlist"/>
        <w:widowControl w:val="0"/>
        <w:numPr>
          <w:ilvl w:val="0"/>
          <w:numId w:val="10"/>
        </w:numPr>
        <w:autoSpaceDE w:val="0"/>
        <w:autoSpaceDN w:val="0"/>
        <w:adjustRightInd w:val="0"/>
        <w:spacing w:after="60"/>
        <w:ind w:left="284" w:hanging="284"/>
        <w:contextualSpacing w:val="0"/>
        <w:jc w:val="both"/>
        <w:rPr>
          <w:rFonts w:ascii="Arial" w:hAnsi="Arial" w:cs="Arial"/>
          <w:b/>
        </w:rPr>
      </w:pPr>
      <w:r w:rsidRPr="00830C8E">
        <w:rPr>
          <w:rFonts w:ascii="Arial" w:hAnsi="Arial" w:cs="Arial"/>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stosuje się odpowiednio. </w:t>
      </w:r>
    </w:p>
    <w:p w14:paraId="1C315E53" w14:textId="77777777" w:rsidR="00041859" w:rsidRPr="00830C8E" w:rsidRDefault="00041859" w:rsidP="00041859">
      <w:pPr>
        <w:widowControl w:val="0"/>
        <w:autoSpaceDE w:val="0"/>
        <w:autoSpaceDN w:val="0"/>
        <w:adjustRightInd w:val="0"/>
        <w:spacing w:after="60"/>
        <w:jc w:val="both"/>
        <w:rPr>
          <w:rFonts w:ascii="Arial" w:hAnsi="Arial" w:cs="Arial"/>
          <w:b/>
        </w:rPr>
      </w:pPr>
    </w:p>
    <w:p w14:paraId="4BB8A894" w14:textId="77777777" w:rsidR="00675B11" w:rsidRPr="00830C8E" w:rsidRDefault="00675B11" w:rsidP="00F20158">
      <w:pPr>
        <w:pStyle w:val="Nagwek1"/>
        <w:numPr>
          <w:ilvl w:val="0"/>
          <w:numId w:val="2"/>
        </w:numPr>
        <w:spacing w:after="60"/>
        <w:ind w:left="567" w:hanging="567"/>
        <w:jc w:val="left"/>
        <w:rPr>
          <w:rFonts w:ascii="Arial" w:hAnsi="Arial" w:cs="Arial"/>
          <w:sz w:val="24"/>
          <w:u w:val="single"/>
        </w:rPr>
      </w:pPr>
      <w:bookmarkStart w:id="39" w:name="_Toc144900466"/>
      <w:r w:rsidRPr="00830C8E">
        <w:rPr>
          <w:rFonts w:ascii="Arial" w:hAnsi="Arial" w:cs="Arial"/>
          <w:sz w:val="24"/>
          <w:u w:val="single"/>
        </w:rPr>
        <w:t>Informacja o przedmiotowych środkach dowodowych</w:t>
      </w:r>
      <w:bookmarkEnd w:id="39"/>
    </w:p>
    <w:p w14:paraId="0628165A" w14:textId="4C02C6B8" w:rsidR="00AE497F" w:rsidRPr="00830C8E" w:rsidRDefault="0093554F" w:rsidP="002E5177">
      <w:pPr>
        <w:pStyle w:val="Akapitzlist"/>
        <w:numPr>
          <w:ilvl w:val="0"/>
          <w:numId w:val="14"/>
        </w:numPr>
        <w:spacing w:after="60"/>
        <w:ind w:left="284" w:hanging="284"/>
        <w:contextualSpacing w:val="0"/>
        <w:jc w:val="both"/>
        <w:rPr>
          <w:rFonts w:ascii="Arial" w:hAnsi="Arial" w:cs="Arial"/>
        </w:rPr>
      </w:pPr>
      <w:r w:rsidRPr="00830C8E">
        <w:rPr>
          <w:rFonts w:ascii="Arial" w:hAnsi="Arial" w:cs="Arial"/>
        </w:rPr>
        <w:t xml:space="preserve">Zgodnie z art. 106 ust. 1 Ustawy, Zamawiający wymaga od Wykonawców złożenia przedmiotowego środka dowodowego, stanowiącego </w:t>
      </w:r>
      <w:r w:rsidRPr="00830C8E">
        <w:rPr>
          <w:rFonts w:ascii="Arial" w:hAnsi="Arial" w:cs="Arial"/>
          <w:b/>
        </w:rPr>
        <w:t xml:space="preserve">zał. nr </w:t>
      </w:r>
      <w:r w:rsidR="00041859" w:rsidRPr="00830C8E">
        <w:rPr>
          <w:rFonts w:ascii="Arial" w:hAnsi="Arial" w:cs="Arial"/>
          <w:b/>
        </w:rPr>
        <w:t>6</w:t>
      </w:r>
      <w:r w:rsidRPr="00830C8E">
        <w:rPr>
          <w:rFonts w:ascii="Arial" w:hAnsi="Arial" w:cs="Arial"/>
          <w:b/>
        </w:rPr>
        <w:t xml:space="preserve"> do SWZ</w:t>
      </w:r>
      <w:r w:rsidRPr="00830C8E">
        <w:rPr>
          <w:rFonts w:ascii="Arial" w:hAnsi="Arial" w:cs="Arial"/>
        </w:rPr>
        <w:t xml:space="preserve"> – „Oświadczenie z art. 106”, w celu potwierdzenia zgodności oferowanych </w:t>
      </w:r>
      <w:r w:rsidR="00AE497F" w:rsidRPr="00830C8E">
        <w:rPr>
          <w:rFonts w:ascii="Arial" w:hAnsi="Arial" w:cs="Arial"/>
        </w:rPr>
        <w:t xml:space="preserve">dostaw z wymaganiami </w:t>
      </w:r>
      <w:r w:rsidRPr="00830C8E">
        <w:rPr>
          <w:rFonts w:ascii="Arial" w:hAnsi="Arial" w:cs="Arial"/>
        </w:rPr>
        <w:t xml:space="preserve">określonymi w zał. nr 4 </w:t>
      </w:r>
      <w:r w:rsidR="00041859" w:rsidRPr="00830C8E">
        <w:rPr>
          <w:rFonts w:ascii="Arial" w:hAnsi="Arial" w:cs="Arial"/>
        </w:rPr>
        <w:t>a - d</w:t>
      </w:r>
      <w:r w:rsidR="00AB1F36" w:rsidRPr="00830C8E">
        <w:rPr>
          <w:rFonts w:ascii="Arial" w:hAnsi="Arial" w:cs="Arial"/>
        </w:rPr>
        <w:t xml:space="preserve"> </w:t>
      </w:r>
      <w:r w:rsidRPr="00830C8E">
        <w:rPr>
          <w:rFonts w:ascii="Arial" w:hAnsi="Arial" w:cs="Arial"/>
        </w:rPr>
        <w:t>do SWZ – „</w:t>
      </w:r>
      <w:r w:rsidR="00AE497F" w:rsidRPr="00830C8E">
        <w:rPr>
          <w:rFonts w:ascii="Arial" w:hAnsi="Arial" w:cs="Arial"/>
        </w:rPr>
        <w:t>Szczegółowa oferta cenowa</w:t>
      </w:r>
      <w:r w:rsidR="00AB1F36" w:rsidRPr="00830C8E">
        <w:rPr>
          <w:rFonts w:ascii="Arial" w:hAnsi="Arial" w:cs="Arial"/>
        </w:rPr>
        <w:t xml:space="preserve"> – część nr 1 - </w:t>
      </w:r>
      <w:r w:rsidR="00041859" w:rsidRPr="00830C8E">
        <w:rPr>
          <w:rFonts w:ascii="Arial" w:hAnsi="Arial" w:cs="Arial"/>
        </w:rPr>
        <w:t>4</w:t>
      </w:r>
      <w:r w:rsidRPr="00830C8E">
        <w:rPr>
          <w:rFonts w:ascii="Arial" w:hAnsi="Arial" w:cs="Arial"/>
        </w:rPr>
        <w:t xml:space="preserve">” i w zał. nr </w:t>
      </w:r>
      <w:r w:rsidR="00041859" w:rsidRPr="00830C8E">
        <w:rPr>
          <w:rFonts w:ascii="Arial" w:hAnsi="Arial" w:cs="Arial"/>
        </w:rPr>
        <w:t>5</w:t>
      </w:r>
      <w:r w:rsidR="00AB1F36" w:rsidRPr="00830C8E">
        <w:rPr>
          <w:rFonts w:ascii="Arial" w:hAnsi="Arial" w:cs="Arial"/>
        </w:rPr>
        <w:t xml:space="preserve"> </w:t>
      </w:r>
      <w:r w:rsidRPr="00830C8E">
        <w:rPr>
          <w:rFonts w:ascii="Arial" w:hAnsi="Arial" w:cs="Arial"/>
        </w:rPr>
        <w:t>do SWZ – „</w:t>
      </w:r>
      <w:r w:rsidR="00AE497F" w:rsidRPr="00830C8E">
        <w:rPr>
          <w:rFonts w:ascii="Arial" w:hAnsi="Arial" w:cs="Arial"/>
        </w:rPr>
        <w:t>Opis przedmiotu zamówienia</w:t>
      </w:r>
      <w:r w:rsidRPr="00830C8E">
        <w:rPr>
          <w:rFonts w:ascii="Arial" w:hAnsi="Arial" w:cs="Arial"/>
        </w:rPr>
        <w:t xml:space="preserve">”. </w:t>
      </w:r>
    </w:p>
    <w:p w14:paraId="6B6F63E8" w14:textId="77777777" w:rsidR="00041859" w:rsidRPr="00830C8E" w:rsidRDefault="00041859" w:rsidP="00041859">
      <w:pPr>
        <w:numPr>
          <w:ilvl w:val="0"/>
          <w:numId w:val="14"/>
        </w:numPr>
        <w:suppressAutoHyphens/>
        <w:spacing w:after="60"/>
        <w:ind w:left="284" w:hanging="284"/>
        <w:jc w:val="both"/>
        <w:rPr>
          <w:rFonts w:ascii="Arial" w:hAnsi="Arial" w:cs="Arial"/>
        </w:rPr>
      </w:pPr>
      <w:r w:rsidRPr="00830C8E">
        <w:rPr>
          <w:rFonts w:ascii="Arial" w:hAnsi="Arial" w:cs="Arial"/>
        </w:rPr>
        <w:t xml:space="preserve">Wykonawcy składają ww. środek dowodowy </w:t>
      </w:r>
      <w:r w:rsidRPr="00830C8E">
        <w:rPr>
          <w:rFonts w:ascii="Arial" w:hAnsi="Arial" w:cs="Arial"/>
          <w:b/>
        </w:rPr>
        <w:t>wraz z ofertą.</w:t>
      </w:r>
    </w:p>
    <w:p w14:paraId="2B58BDE2" w14:textId="77777777" w:rsidR="00041859" w:rsidRPr="00830C8E" w:rsidRDefault="00041859" w:rsidP="00041859">
      <w:pPr>
        <w:numPr>
          <w:ilvl w:val="0"/>
          <w:numId w:val="14"/>
        </w:numPr>
        <w:suppressAutoHyphens/>
        <w:spacing w:after="60"/>
        <w:ind w:left="284" w:hanging="284"/>
        <w:jc w:val="both"/>
        <w:rPr>
          <w:rFonts w:ascii="Arial" w:hAnsi="Arial" w:cs="Arial"/>
        </w:rPr>
      </w:pPr>
      <w:r w:rsidRPr="00830C8E">
        <w:rPr>
          <w:rFonts w:ascii="Arial" w:hAnsi="Arial" w:cs="Arial"/>
        </w:rPr>
        <w:t xml:space="preserve">Jeżeli Wykonawca nie złożył przedmiotowych środków dowodowych lub złożone przedmiotowe środki dowodowe są niekompletne lub zawierają błędy, Zamawiający wezwie Wykonawcę do ich złożenia, poprawienia lub uzupełnienia w wyznaczonym przez siebie terminie. </w:t>
      </w:r>
    </w:p>
    <w:p w14:paraId="067951A9" w14:textId="77777777" w:rsidR="00041859" w:rsidRPr="00830C8E" w:rsidRDefault="00041859" w:rsidP="00041859">
      <w:pPr>
        <w:numPr>
          <w:ilvl w:val="0"/>
          <w:numId w:val="14"/>
        </w:numPr>
        <w:suppressAutoHyphens/>
        <w:spacing w:after="60"/>
        <w:ind w:left="284" w:hanging="284"/>
        <w:jc w:val="both"/>
        <w:rPr>
          <w:rFonts w:ascii="Arial" w:hAnsi="Arial" w:cs="Arial"/>
        </w:rPr>
      </w:pPr>
      <w:r w:rsidRPr="00830C8E">
        <w:rPr>
          <w:rFonts w:ascii="Arial" w:hAnsi="Arial" w:cs="Arial"/>
        </w:rPr>
        <w:t>Nie będzie dopuszczalne uzupełnienie dokumentów przedmiotowych, jeśli przedłożone z ofertą dokumenty potwierdzają, że oferta jest niezgodna z opisem przedmiotu zamówienia, a oferta Wykonawcy podlega odrzuceniu bez względu na ich złożenie, uzupełnienie lub poprawienie.</w:t>
      </w:r>
    </w:p>
    <w:p w14:paraId="773E699A" w14:textId="77777777" w:rsidR="00041859" w:rsidRPr="00830C8E" w:rsidRDefault="00041859" w:rsidP="00041859">
      <w:pPr>
        <w:numPr>
          <w:ilvl w:val="0"/>
          <w:numId w:val="14"/>
        </w:numPr>
        <w:suppressAutoHyphens/>
        <w:spacing w:after="60"/>
        <w:ind w:left="284" w:hanging="284"/>
        <w:jc w:val="both"/>
        <w:rPr>
          <w:rFonts w:ascii="Arial" w:hAnsi="Arial" w:cs="Arial"/>
        </w:rPr>
      </w:pPr>
      <w:r w:rsidRPr="00830C8E">
        <w:rPr>
          <w:rFonts w:ascii="Arial" w:hAnsi="Arial" w:cs="Arial"/>
        </w:rPr>
        <w:lastRenderedPageBreak/>
        <w:t>Zamawiający może żądać od Wykonawców wyjaśnień dotyczących przedmiotowych środków dowodowych.</w:t>
      </w:r>
    </w:p>
    <w:p w14:paraId="30663567" w14:textId="77777777" w:rsidR="00041859" w:rsidRPr="00830C8E" w:rsidRDefault="00041859" w:rsidP="00041859">
      <w:pPr>
        <w:numPr>
          <w:ilvl w:val="0"/>
          <w:numId w:val="14"/>
        </w:numPr>
        <w:suppressAutoHyphens/>
        <w:spacing w:after="60"/>
        <w:ind w:left="284" w:hanging="284"/>
        <w:jc w:val="both"/>
        <w:rPr>
          <w:rFonts w:ascii="Arial" w:hAnsi="Arial" w:cs="Arial"/>
        </w:rPr>
      </w:pPr>
      <w:r w:rsidRPr="00830C8E">
        <w:rPr>
          <w:rFonts w:ascii="Arial" w:hAnsi="Arial" w:cs="Arial"/>
        </w:rPr>
        <w:t>Oferta Wykonawcy, który nie złożył przedmiotowego środka dowodowego w przewidzianym terminie zostanie odrzucona na podstawie art. 226 ust. 1 pkt. 2 c) Ustawy.</w:t>
      </w:r>
    </w:p>
    <w:p w14:paraId="356C71A0" w14:textId="77777777" w:rsidR="008559D6" w:rsidRPr="00830C8E" w:rsidRDefault="008559D6" w:rsidP="008559D6">
      <w:pPr>
        <w:suppressAutoHyphens/>
        <w:spacing w:after="60"/>
        <w:jc w:val="both"/>
        <w:rPr>
          <w:rFonts w:ascii="Arial" w:hAnsi="Arial" w:cs="Arial"/>
        </w:rPr>
      </w:pPr>
    </w:p>
    <w:p w14:paraId="62BC2073" w14:textId="77777777" w:rsidR="001537D8" w:rsidRPr="00830C8E" w:rsidRDefault="001537D8" w:rsidP="00F20158">
      <w:pPr>
        <w:pStyle w:val="Nagwek1"/>
        <w:numPr>
          <w:ilvl w:val="0"/>
          <w:numId w:val="2"/>
        </w:numPr>
        <w:spacing w:after="60"/>
        <w:ind w:left="567" w:hanging="567"/>
        <w:jc w:val="both"/>
        <w:rPr>
          <w:rFonts w:ascii="Arial" w:hAnsi="Arial" w:cs="Arial"/>
          <w:sz w:val="24"/>
          <w:szCs w:val="23"/>
          <w:u w:val="single"/>
        </w:rPr>
      </w:pPr>
      <w:bookmarkStart w:id="40" w:name="_Toc144900467"/>
      <w:r w:rsidRPr="00830C8E">
        <w:rPr>
          <w:rFonts w:ascii="Arial" w:hAnsi="Arial" w:cs="Arial"/>
          <w:sz w:val="24"/>
          <w:szCs w:val="23"/>
          <w:u w:val="single"/>
        </w:rPr>
        <w:t>Wykaz dokumentów składających się na ofertę</w:t>
      </w:r>
      <w:bookmarkEnd w:id="40"/>
    </w:p>
    <w:p w14:paraId="6635C114" w14:textId="1B4E8836" w:rsidR="006828DB" w:rsidRPr="00830C8E" w:rsidRDefault="006828DB" w:rsidP="002E5177">
      <w:pPr>
        <w:pStyle w:val="Akapitzlist"/>
        <w:numPr>
          <w:ilvl w:val="0"/>
          <w:numId w:val="12"/>
        </w:numPr>
        <w:spacing w:after="60"/>
        <w:ind w:left="284" w:hanging="284"/>
        <w:contextualSpacing w:val="0"/>
        <w:jc w:val="both"/>
        <w:rPr>
          <w:rFonts w:ascii="Arial" w:hAnsi="Arial" w:cs="Arial"/>
        </w:rPr>
      </w:pPr>
      <w:r w:rsidRPr="00830C8E">
        <w:rPr>
          <w:rFonts w:ascii="Arial" w:hAnsi="Arial" w:cs="Arial"/>
        </w:rPr>
        <w:t>Druk O</w:t>
      </w:r>
      <w:r w:rsidR="000C50CB" w:rsidRPr="00830C8E">
        <w:rPr>
          <w:rFonts w:ascii="Arial" w:hAnsi="Arial" w:cs="Arial"/>
        </w:rPr>
        <w:t>ferta, sporządzony wg wymagań S</w:t>
      </w:r>
      <w:r w:rsidRPr="00830C8E">
        <w:rPr>
          <w:rFonts w:ascii="Arial" w:hAnsi="Arial" w:cs="Arial"/>
        </w:rPr>
        <w:t xml:space="preserve">WZ, zgodnie z  </w:t>
      </w:r>
      <w:r w:rsidR="003A6657" w:rsidRPr="00830C8E">
        <w:rPr>
          <w:rFonts w:ascii="Arial" w:hAnsi="Arial" w:cs="Arial"/>
          <w:b/>
        </w:rPr>
        <w:t>zał. nr 1 do S</w:t>
      </w:r>
      <w:r w:rsidRPr="00830C8E">
        <w:rPr>
          <w:rFonts w:ascii="Arial" w:hAnsi="Arial" w:cs="Arial"/>
          <w:b/>
        </w:rPr>
        <w:t>WZ</w:t>
      </w:r>
      <w:r w:rsidR="000C50CB" w:rsidRPr="00830C8E">
        <w:rPr>
          <w:rFonts w:ascii="Arial" w:hAnsi="Arial" w:cs="Arial"/>
        </w:rPr>
        <w:t xml:space="preserve">  - „</w:t>
      </w:r>
      <w:r w:rsidRPr="00830C8E">
        <w:rPr>
          <w:rFonts w:ascii="Arial" w:hAnsi="Arial" w:cs="Arial"/>
        </w:rPr>
        <w:t>Oferta”.</w:t>
      </w:r>
    </w:p>
    <w:p w14:paraId="3C0D1533" w14:textId="2FECE6DB" w:rsidR="009A436C" w:rsidRPr="00830C8E" w:rsidRDefault="006828DB" w:rsidP="00041859">
      <w:pPr>
        <w:pStyle w:val="Akapitzlist"/>
        <w:numPr>
          <w:ilvl w:val="0"/>
          <w:numId w:val="12"/>
        </w:numPr>
        <w:spacing w:after="60"/>
        <w:ind w:left="284" w:hanging="284"/>
        <w:contextualSpacing w:val="0"/>
        <w:jc w:val="both"/>
        <w:rPr>
          <w:rFonts w:ascii="Arial" w:hAnsi="Arial" w:cs="Arial"/>
        </w:rPr>
      </w:pPr>
      <w:r w:rsidRPr="00830C8E">
        <w:rPr>
          <w:rFonts w:ascii="Arial" w:hAnsi="Arial" w:cs="Arial"/>
        </w:rPr>
        <w:t xml:space="preserve">Prawidłowo wypełniony </w:t>
      </w:r>
      <w:r w:rsidR="004801A8" w:rsidRPr="00830C8E">
        <w:rPr>
          <w:rFonts w:ascii="Arial" w:hAnsi="Arial" w:cs="Arial"/>
          <w:b/>
          <w:bCs/>
          <w:iCs/>
          <w:lang w:eastAsia="ar-SA"/>
        </w:rPr>
        <w:t>zał. nr 4</w:t>
      </w:r>
      <w:r w:rsidR="00BB1C71" w:rsidRPr="00830C8E">
        <w:rPr>
          <w:rFonts w:ascii="Arial" w:hAnsi="Arial" w:cs="Arial"/>
          <w:b/>
          <w:bCs/>
          <w:iCs/>
          <w:lang w:eastAsia="ar-SA"/>
        </w:rPr>
        <w:t xml:space="preserve"> </w:t>
      </w:r>
      <w:r w:rsidR="00041859" w:rsidRPr="00830C8E">
        <w:rPr>
          <w:rFonts w:ascii="Arial" w:hAnsi="Arial" w:cs="Arial"/>
          <w:b/>
          <w:bCs/>
          <w:iCs/>
          <w:lang w:eastAsia="ar-SA"/>
        </w:rPr>
        <w:t>a - d</w:t>
      </w:r>
      <w:r w:rsidR="00A64F0E" w:rsidRPr="00830C8E">
        <w:rPr>
          <w:rFonts w:ascii="Arial" w:hAnsi="Arial" w:cs="Arial"/>
          <w:b/>
          <w:bCs/>
          <w:iCs/>
          <w:lang w:eastAsia="ar-SA"/>
        </w:rPr>
        <w:t xml:space="preserve"> </w:t>
      </w:r>
      <w:r w:rsidR="004801A8" w:rsidRPr="00830C8E">
        <w:rPr>
          <w:rFonts w:ascii="Arial" w:hAnsi="Arial" w:cs="Arial"/>
          <w:b/>
          <w:bCs/>
          <w:iCs/>
          <w:lang w:eastAsia="ar-SA"/>
        </w:rPr>
        <w:t xml:space="preserve">do SWZ </w:t>
      </w:r>
      <w:r w:rsidR="004801A8" w:rsidRPr="00830C8E">
        <w:rPr>
          <w:rFonts w:ascii="Arial" w:hAnsi="Arial" w:cs="Arial"/>
          <w:bCs/>
          <w:iCs/>
          <w:lang w:eastAsia="ar-SA"/>
        </w:rPr>
        <w:t>– „Szczegółowa oferta cenowa</w:t>
      </w:r>
      <w:r w:rsidR="00A64F0E" w:rsidRPr="00830C8E">
        <w:rPr>
          <w:rFonts w:ascii="Arial" w:hAnsi="Arial" w:cs="Arial"/>
          <w:bCs/>
          <w:iCs/>
          <w:lang w:eastAsia="ar-SA"/>
        </w:rPr>
        <w:t xml:space="preserve"> – część nr 1 - </w:t>
      </w:r>
      <w:r w:rsidR="00041859" w:rsidRPr="00830C8E">
        <w:rPr>
          <w:rFonts w:ascii="Arial" w:hAnsi="Arial" w:cs="Arial"/>
          <w:bCs/>
          <w:iCs/>
          <w:lang w:eastAsia="ar-SA"/>
        </w:rPr>
        <w:t>4</w:t>
      </w:r>
      <w:r w:rsidR="004801A8" w:rsidRPr="00830C8E">
        <w:rPr>
          <w:rFonts w:ascii="Arial" w:hAnsi="Arial" w:cs="Arial"/>
          <w:bCs/>
          <w:iCs/>
          <w:lang w:eastAsia="ar-SA"/>
        </w:rPr>
        <w:t>”</w:t>
      </w:r>
      <w:r w:rsidR="00A64F0E" w:rsidRPr="00830C8E">
        <w:rPr>
          <w:rFonts w:ascii="Arial" w:hAnsi="Arial" w:cs="Arial"/>
          <w:bCs/>
          <w:iCs/>
          <w:lang w:eastAsia="ar-SA"/>
        </w:rPr>
        <w:t xml:space="preserve"> – w zakresie części na które Wykonawca składa ofertę</w:t>
      </w:r>
      <w:r w:rsidRPr="00830C8E">
        <w:rPr>
          <w:rFonts w:ascii="Arial" w:hAnsi="Arial" w:cs="Arial"/>
        </w:rPr>
        <w:t>.</w:t>
      </w:r>
    </w:p>
    <w:p w14:paraId="717524CF" w14:textId="77777777" w:rsidR="00041859" w:rsidRPr="00830C8E" w:rsidRDefault="00041859" w:rsidP="00041859">
      <w:pPr>
        <w:spacing w:after="60"/>
        <w:jc w:val="both"/>
        <w:rPr>
          <w:rFonts w:ascii="Arial" w:hAnsi="Arial" w:cs="Arial"/>
        </w:rPr>
      </w:pPr>
    </w:p>
    <w:p w14:paraId="5CF326B5" w14:textId="77777777" w:rsidR="001675C2" w:rsidRPr="00830C8E" w:rsidRDefault="001675C2" w:rsidP="00F20158">
      <w:pPr>
        <w:pStyle w:val="Nagwek1"/>
        <w:numPr>
          <w:ilvl w:val="0"/>
          <w:numId w:val="2"/>
        </w:numPr>
        <w:spacing w:after="60"/>
        <w:ind w:left="567" w:hanging="567"/>
        <w:jc w:val="both"/>
        <w:rPr>
          <w:rFonts w:ascii="Arial" w:hAnsi="Arial" w:cs="Arial"/>
          <w:sz w:val="24"/>
          <w:szCs w:val="23"/>
          <w:u w:val="single"/>
        </w:rPr>
      </w:pPr>
      <w:bookmarkStart w:id="41" w:name="_Toc144900468"/>
      <w:r w:rsidRPr="00830C8E">
        <w:rPr>
          <w:rFonts w:ascii="Arial" w:hAnsi="Arial" w:cs="Arial"/>
          <w:sz w:val="24"/>
          <w:szCs w:val="23"/>
          <w:u w:val="single"/>
        </w:rPr>
        <w:t xml:space="preserve">Wykaz oświadczeń i dokumentów składanych </w:t>
      </w:r>
      <w:r w:rsidR="004A6DE6" w:rsidRPr="00830C8E">
        <w:rPr>
          <w:rFonts w:ascii="Arial" w:hAnsi="Arial" w:cs="Arial"/>
          <w:sz w:val="24"/>
          <w:szCs w:val="23"/>
          <w:u w:val="single"/>
        </w:rPr>
        <w:t>wraz z ofertą</w:t>
      </w:r>
      <w:bookmarkEnd w:id="41"/>
    </w:p>
    <w:p w14:paraId="7720DE25" w14:textId="067FA6AA" w:rsidR="004A6DE6" w:rsidRPr="00830C8E" w:rsidRDefault="004A6DE6" w:rsidP="002E5177">
      <w:pPr>
        <w:pStyle w:val="Akapitzlist"/>
        <w:numPr>
          <w:ilvl w:val="0"/>
          <w:numId w:val="13"/>
        </w:numPr>
        <w:spacing w:after="60"/>
        <w:ind w:left="284" w:hanging="284"/>
        <w:jc w:val="both"/>
        <w:rPr>
          <w:rFonts w:ascii="Arial" w:hAnsi="Arial" w:cs="Arial"/>
          <w:lang w:eastAsia="ar-SA"/>
        </w:rPr>
      </w:pPr>
      <w:r w:rsidRPr="00830C8E">
        <w:rPr>
          <w:rFonts w:ascii="Arial" w:hAnsi="Arial" w:cs="Arial"/>
          <w:lang w:eastAsia="ar-SA"/>
        </w:rPr>
        <w:t>Oświadczenie, o którym mowa w art. 125 ust. 1 Ustawy</w:t>
      </w:r>
      <w:r w:rsidR="00FD3357" w:rsidRPr="00830C8E">
        <w:rPr>
          <w:rFonts w:ascii="Arial" w:hAnsi="Arial" w:cs="Arial"/>
          <w:lang w:eastAsia="ar-SA"/>
        </w:rPr>
        <w:t>,</w:t>
      </w:r>
      <w:r w:rsidRPr="00830C8E">
        <w:rPr>
          <w:rFonts w:ascii="Arial" w:hAnsi="Arial" w:cs="Arial"/>
          <w:lang w:eastAsia="ar-SA"/>
        </w:rPr>
        <w:t xml:space="preserve"> składane na podstawie art. </w:t>
      </w:r>
      <w:r w:rsidR="00460B8F" w:rsidRPr="00830C8E">
        <w:rPr>
          <w:rFonts w:ascii="Arial" w:hAnsi="Arial" w:cs="Arial"/>
          <w:lang w:eastAsia="ar-SA"/>
        </w:rPr>
        <w:t>273</w:t>
      </w:r>
      <w:r w:rsidRPr="00830C8E">
        <w:rPr>
          <w:rFonts w:ascii="Arial" w:hAnsi="Arial" w:cs="Arial"/>
          <w:lang w:eastAsia="ar-SA"/>
        </w:rPr>
        <w:t xml:space="preserve"> ust. </w:t>
      </w:r>
      <w:r w:rsidR="00460B8F" w:rsidRPr="00830C8E">
        <w:rPr>
          <w:rFonts w:ascii="Arial" w:hAnsi="Arial" w:cs="Arial"/>
          <w:lang w:eastAsia="ar-SA"/>
        </w:rPr>
        <w:t>2</w:t>
      </w:r>
      <w:r w:rsidRPr="00830C8E">
        <w:rPr>
          <w:rFonts w:ascii="Arial" w:hAnsi="Arial" w:cs="Arial"/>
          <w:lang w:eastAsia="ar-SA"/>
        </w:rPr>
        <w:t xml:space="preserve"> Ustawy, sporządzone zgodnie z </w:t>
      </w:r>
      <w:r w:rsidRPr="00830C8E">
        <w:rPr>
          <w:rFonts w:ascii="Arial" w:hAnsi="Arial" w:cs="Arial"/>
          <w:b/>
          <w:lang w:eastAsia="ar-SA"/>
        </w:rPr>
        <w:t>zał. nr 2 do SWZ</w:t>
      </w:r>
      <w:r w:rsidRPr="00830C8E">
        <w:rPr>
          <w:rFonts w:ascii="Arial" w:hAnsi="Arial" w:cs="Arial"/>
          <w:lang w:eastAsia="ar-SA"/>
        </w:rPr>
        <w:t xml:space="preserve"> – „Oświadczenie na podstawie art. 125”.</w:t>
      </w:r>
    </w:p>
    <w:p w14:paraId="42F71CF7" w14:textId="77777777" w:rsidR="004A6DE6" w:rsidRPr="00830C8E" w:rsidRDefault="004A6DE6">
      <w:pPr>
        <w:pStyle w:val="Akapitzlist"/>
        <w:numPr>
          <w:ilvl w:val="1"/>
          <w:numId w:val="34"/>
        </w:numPr>
        <w:spacing w:after="60"/>
        <w:ind w:left="709" w:hanging="425"/>
        <w:jc w:val="both"/>
        <w:rPr>
          <w:rFonts w:ascii="Arial" w:hAnsi="Arial" w:cs="Arial"/>
          <w:lang w:eastAsia="ar-SA"/>
        </w:rPr>
      </w:pPr>
      <w:r w:rsidRPr="00830C8E">
        <w:rPr>
          <w:rFonts w:ascii="Arial" w:hAnsi="Arial" w:cs="Arial"/>
        </w:rPr>
        <w:t xml:space="preserve">w przypadku wspólnego ubiegania się o zamówienie przez Wykonawców, oświadczenie o którym mowa w ppkt. 1, </w:t>
      </w:r>
      <w:r w:rsidRPr="00830C8E">
        <w:rPr>
          <w:rFonts w:ascii="Arial" w:hAnsi="Arial" w:cs="Arial"/>
          <w:u w:val="single"/>
        </w:rPr>
        <w:t>składa każdy z Wykonawców wspólnie ubiegających się o udzielenie zamówienia</w:t>
      </w:r>
      <w:r w:rsidRPr="00830C8E">
        <w:rPr>
          <w:rFonts w:ascii="Arial" w:hAnsi="Arial" w:cs="Arial"/>
        </w:rPr>
        <w:t>. Oświadczenie to ma potwierdzać spełnianie warunków udziału w postępowaniu oraz brak podstaw wykluczenia w zakresie, w którym każdy z Wykonawców wykazuje spełnianie warunków udziału w postępowaniu oraz brak podstaw wykluczenia;</w:t>
      </w:r>
    </w:p>
    <w:p w14:paraId="1D1EFC62" w14:textId="77777777" w:rsidR="004A6DE6" w:rsidRPr="00830C8E" w:rsidRDefault="004A6DE6">
      <w:pPr>
        <w:pStyle w:val="Akapitzlist"/>
        <w:numPr>
          <w:ilvl w:val="1"/>
          <w:numId w:val="34"/>
        </w:numPr>
        <w:spacing w:after="60"/>
        <w:ind w:left="709" w:hanging="425"/>
        <w:jc w:val="both"/>
        <w:rPr>
          <w:rFonts w:ascii="Arial" w:hAnsi="Arial" w:cs="Arial"/>
          <w:lang w:eastAsia="ar-SA"/>
        </w:rPr>
      </w:pPr>
      <w:r w:rsidRPr="00830C8E">
        <w:rPr>
          <w:rFonts w:ascii="Arial" w:hAnsi="Arial" w:cs="Arial"/>
        </w:rPr>
        <w:t xml:space="preserve">Zamawiający </w:t>
      </w:r>
      <w:r w:rsidRPr="00830C8E">
        <w:rPr>
          <w:rFonts w:ascii="Arial" w:hAnsi="Arial" w:cs="Arial"/>
          <w:u w:val="single"/>
        </w:rPr>
        <w:t>nie wymaga złożenia przez podwykonawcę</w:t>
      </w:r>
      <w:r w:rsidRPr="00830C8E">
        <w:rPr>
          <w:rFonts w:ascii="Arial" w:hAnsi="Arial" w:cs="Arial"/>
        </w:rPr>
        <w:t xml:space="preserve"> oświadczenia o którym mowa </w:t>
      </w:r>
      <w:r w:rsidR="00DA5FB3" w:rsidRPr="00830C8E">
        <w:rPr>
          <w:rFonts w:ascii="Arial" w:hAnsi="Arial" w:cs="Arial"/>
        </w:rPr>
        <w:br/>
      </w:r>
      <w:r w:rsidRPr="00830C8E">
        <w:rPr>
          <w:rFonts w:ascii="Arial" w:hAnsi="Arial" w:cs="Arial"/>
        </w:rPr>
        <w:t xml:space="preserve">w ppkt. 1, w celu wykazania braku istnienia wobec niego podstaw wykluczenia z udziału </w:t>
      </w:r>
      <w:r w:rsidR="00DA5FB3" w:rsidRPr="00830C8E">
        <w:rPr>
          <w:rFonts w:ascii="Arial" w:hAnsi="Arial" w:cs="Arial"/>
        </w:rPr>
        <w:br/>
      </w:r>
      <w:r w:rsidRPr="00830C8E">
        <w:rPr>
          <w:rFonts w:ascii="Arial" w:hAnsi="Arial" w:cs="Arial"/>
        </w:rPr>
        <w:t>w postępowaniu.</w:t>
      </w:r>
    </w:p>
    <w:p w14:paraId="48C50E79" w14:textId="77777777" w:rsidR="003E3277" w:rsidRPr="00830C8E" w:rsidRDefault="00BB1C71" w:rsidP="002E5177">
      <w:pPr>
        <w:pStyle w:val="Akapitzlist"/>
        <w:numPr>
          <w:ilvl w:val="0"/>
          <w:numId w:val="13"/>
        </w:numPr>
        <w:spacing w:after="60"/>
        <w:ind w:left="284" w:hanging="284"/>
        <w:contextualSpacing w:val="0"/>
        <w:jc w:val="both"/>
        <w:rPr>
          <w:rFonts w:ascii="Arial" w:hAnsi="Arial" w:cs="Arial"/>
          <w:lang w:eastAsia="ar-SA"/>
        </w:rPr>
      </w:pPr>
      <w:r w:rsidRPr="00830C8E">
        <w:rPr>
          <w:rFonts w:ascii="Arial" w:hAnsi="Arial" w:cs="Arial"/>
          <w:lang w:eastAsia="ar-SA"/>
        </w:rPr>
        <w:t>Oryginał lub kopia pełnomocnictwa poświadczona notarialnie – dla osób podpisujących ofertę, o ile fakt umocowania nie wynika z przedstawionych dokumentów rejestrowych</w:t>
      </w:r>
      <w:r w:rsidR="003E3277" w:rsidRPr="00830C8E">
        <w:rPr>
          <w:rFonts w:ascii="Arial" w:hAnsi="Arial" w:cs="Arial"/>
        </w:rPr>
        <w:t xml:space="preserve"> –</w:t>
      </w:r>
      <w:r w:rsidR="003E3277" w:rsidRPr="00830C8E">
        <w:rPr>
          <w:rFonts w:ascii="Arial" w:hAnsi="Arial" w:cs="Arial"/>
          <w:lang w:eastAsia="ar-SA"/>
        </w:rPr>
        <w:t xml:space="preserve"> </w:t>
      </w:r>
      <w:r w:rsidR="003E3277" w:rsidRPr="00830C8E">
        <w:rPr>
          <w:rFonts w:ascii="Arial" w:hAnsi="Arial" w:cs="Arial"/>
          <w:u w:val="single"/>
          <w:lang w:eastAsia="ar-SA"/>
        </w:rPr>
        <w:t>jeżeli dotyczy</w:t>
      </w:r>
      <w:r w:rsidR="003E3277" w:rsidRPr="00830C8E">
        <w:rPr>
          <w:rFonts w:ascii="Arial" w:hAnsi="Arial" w:cs="Arial"/>
          <w:lang w:eastAsia="ar-SA"/>
        </w:rPr>
        <w:t>.</w:t>
      </w:r>
    </w:p>
    <w:p w14:paraId="4AC90DC0" w14:textId="62474E5B" w:rsidR="00095E7C" w:rsidRPr="00830C8E" w:rsidRDefault="00095E7C" w:rsidP="007D48AA">
      <w:pPr>
        <w:pStyle w:val="Akapitzlist"/>
        <w:numPr>
          <w:ilvl w:val="0"/>
          <w:numId w:val="13"/>
        </w:numPr>
        <w:ind w:left="284" w:hanging="284"/>
        <w:contextualSpacing w:val="0"/>
        <w:jc w:val="both"/>
        <w:rPr>
          <w:rFonts w:ascii="Arial" w:hAnsi="Arial" w:cs="Arial"/>
          <w:lang w:eastAsia="ar-SA"/>
        </w:rPr>
      </w:pPr>
      <w:r w:rsidRPr="00830C8E">
        <w:rPr>
          <w:rFonts w:ascii="Arial" w:hAnsi="Arial" w:cs="Arial"/>
          <w:lang w:eastAsia="ar-SA"/>
        </w:rPr>
        <w:t>Przedmiotowe środki dowodowe określone w pkt VI</w:t>
      </w:r>
      <w:r w:rsidR="00266F5F" w:rsidRPr="00830C8E">
        <w:rPr>
          <w:rFonts w:ascii="Arial" w:hAnsi="Arial" w:cs="Arial"/>
          <w:lang w:eastAsia="ar-SA"/>
        </w:rPr>
        <w:t xml:space="preserve"> ppkt 1</w:t>
      </w:r>
      <w:r w:rsidRPr="00830C8E">
        <w:rPr>
          <w:rFonts w:ascii="Arial" w:hAnsi="Arial" w:cs="Arial"/>
          <w:lang w:eastAsia="ar-SA"/>
        </w:rPr>
        <w:t xml:space="preserve"> SWZ</w:t>
      </w:r>
      <w:r w:rsidR="00041859" w:rsidRPr="00830C8E">
        <w:rPr>
          <w:rFonts w:ascii="Arial" w:hAnsi="Arial" w:cs="Arial"/>
          <w:lang w:eastAsia="ar-SA"/>
        </w:rPr>
        <w:t xml:space="preserve"> – </w:t>
      </w:r>
      <w:r w:rsidR="00041859" w:rsidRPr="00830C8E">
        <w:rPr>
          <w:rFonts w:ascii="Arial" w:hAnsi="Arial" w:cs="Arial"/>
        </w:rPr>
        <w:t>w celu potwierdzenia zgodności oferowanych usług z wymaganiami, cechami lub kryteriami określonymi przez Zamawiającego w dokumentach postępowania</w:t>
      </w:r>
      <w:r w:rsidR="00041859" w:rsidRPr="00830C8E">
        <w:rPr>
          <w:rFonts w:ascii="Arial" w:hAnsi="Arial" w:cs="Arial"/>
          <w:lang w:eastAsia="ar-SA"/>
        </w:rPr>
        <w:t xml:space="preserve"> –</w:t>
      </w:r>
      <w:r w:rsidR="00250B3E" w:rsidRPr="00830C8E">
        <w:rPr>
          <w:rFonts w:ascii="Arial" w:hAnsi="Arial" w:cs="Arial"/>
          <w:lang w:eastAsia="ar-SA"/>
        </w:rPr>
        <w:t xml:space="preserve"> </w:t>
      </w:r>
      <w:r w:rsidR="00041859" w:rsidRPr="00830C8E">
        <w:rPr>
          <w:rFonts w:ascii="Arial" w:hAnsi="Arial" w:cs="Arial"/>
          <w:b/>
          <w:bCs/>
        </w:rPr>
        <w:t xml:space="preserve">zał. nr </w:t>
      </w:r>
      <w:r w:rsidR="00250B3E" w:rsidRPr="00830C8E">
        <w:rPr>
          <w:rFonts w:ascii="Arial" w:hAnsi="Arial" w:cs="Arial"/>
          <w:b/>
          <w:bCs/>
        </w:rPr>
        <w:t>6</w:t>
      </w:r>
      <w:r w:rsidR="00041859" w:rsidRPr="00830C8E">
        <w:rPr>
          <w:rFonts w:ascii="Arial" w:hAnsi="Arial" w:cs="Arial"/>
          <w:b/>
          <w:bCs/>
        </w:rPr>
        <w:t xml:space="preserve"> do SWZ</w:t>
      </w:r>
      <w:r w:rsidR="00041859" w:rsidRPr="00830C8E">
        <w:rPr>
          <w:rFonts w:ascii="Arial" w:hAnsi="Arial" w:cs="Arial"/>
        </w:rPr>
        <w:t xml:space="preserve"> – „</w:t>
      </w:r>
      <w:r w:rsidR="00250B3E" w:rsidRPr="00830C8E">
        <w:rPr>
          <w:rFonts w:ascii="Arial" w:hAnsi="Arial" w:cs="Arial"/>
        </w:rPr>
        <w:t>Oświadczenie na podstawie art. 106</w:t>
      </w:r>
      <w:r w:rsidR="00041859" w:rsidRPr="00830C8E">
        <w:rPr>
          <w:rFonts w:ascii="Arial" w:hAnsi="Arial" w:cs="Arial"/>
        </w:rPr>
        <w:t>”</w:t>
      </w:r>
      <w:r w:rsidRPr="00830C8E">
        <w:rPr>
          <w:rFonts w:ascii="Arial" w:hAnsi="Arial" w:cs="Arial"/>
          <w:lang w:eastAsia="ar-SA"/>
        </w:rPr>
        <w:t>.</w:t>
      </w:r>
    </w:p>
    <w:p w14:paraId="13C9F577" w14:textId="77777777" w:rsidR="007D48AA" w:rsidRPr="00830C8E" w:rsidRDefault="007D48AA" w:rsidP="007D48AA">
      <w:pPr>
        <w:jc w:val="both"/>
        <w:rPr>
          <w:rFonts w:ascii="Arial" w:hAnsi="Arial" w:cs="Arial"/>
          <w:lang w:eastAsia="ar-SA"/>
        </w:rPr>
      </w:pPr>
    </w:p>
    <w:p w14:paraId="1E2157C4" w14:textId="77777777" w:rsidR="003E3277" w:rsidRPr="00830C8E" w:rsidRDefault="00F7738B" w:rsidP="00F20158">
      <w:pPr>
        <w:pStyle w:val="Nagwek1"/>
        <w:numPr>
          <w:ilvl w:val="0"/>
          <w:numId w:val="2"/>
        </w:numPr>
        <w:spacing w:after="60"/>
        <w:ind w:left="567" w:hanging="567"/>
        <w:jc w:val="both"/>
        <w:rPr>
          <w:rFonts w:ascii="Arial" w:hAnsi="Arial" w:cs="Arial"/>
          <w:sz w:val="24"/>
          <w:szCs w:val="23"/>
          <w:u w:val="single"/>
        </w:rPr>
      </w:pPr>
      <w:bookmarkStart w:id="42" w:name="_Toc144900469"/>
      <w:r w:rsidRPr="00830C8E">
        <w:rPr>
          <w:rFonts w:ascii="Arial" w:hAnsi="Arial" w:cs="Arial"/>
          <w:sz w:val="24"/>
          <w:szCs w:val="23"/>
          <w:u w:val="single"/>
        </w:rPr>
        <w:t>Informacja o</w:t>
      </w:r>
      <w:r w:rsidR="003E3277" w:rsidRPr="00830C8E">
        <w:rPr>
          <w:rFonts w:ascii="Arial" w:hAnsi="Arial" w:cs="Arial"/>
          <w:sz w:val="24"/>
          <w:szCs w:val="23"/>
          <w:u w:val="single"/>
        </w:rPr>
        <w:t xml:space="preserve"> </w:t>
      </w:r>
      <w:r w:rsidRPr="00830C8E">
        <w:rPr>
          <w:rFonts w:ascii="Arial" w:hAnsi="Arial" w:cs="Arial"/>
          <w:sz w:val="24"/>
          <w:szCs w:val="23"/>
          <w:u w:val="single"/>
        </w:rPr>
        <w:t>podmiotowych środkach</w:t>
      </w:r>
      <w:r w:rsidR="003E3277" w:rsidRPr="00830C8E">
        <w:rPr>
          <w:rFonts w:ascii="Arial" w:hAnsi="Arial" w:cs="Arial"/>
          <w:sz w:val="24"/>
          <w:szCs w:val="23"/>
          <w:u w:val="single"/>
        </w:rPr>
        <w:t xml:space="preserve"> dowodowych składanych na wezwanie Zamawiającego</w:t>
      </w:r>
      <w:bookmarkEnd w:id="42"/>
    </w:p>
    <w:p w14:paraId="0030CBF4" w14:textId="77777777" w:rsidR="00A67CBD" w:rsidRPr="00830C8E" w:rsidRDefault="00A67CBD" w:rsidP="002E5177">
      <w:pPr>
        <w:pStyle w:val="Akapitzlist"/>
        <w:numPr>
          <w:ilvl w:val="0"/>
          <w:numId w:val="15"/>
        </w:numPr>
        <w:spacing w:after="60"/>
        <w:ind w:left="284" w:hanging="284"/>
        <w:jc w:val="both"/>
        <w:rPr>
          <w:rFonts w:ascii="Arial" w:hAnsi="Arial" w:cs="Arial"/>
          <w:lang w:eastAsia="ar-SA"/>
        </w:rPr>
      </w:pPr>
      <w:r w:rsidRPr="00830C8E">
        <w:rPr>
          <w:rFonts w:ascii="Arial" w:hAnsi="Arial" w:cs="Arial"/>
        </w:rPr>
        <w:t xml:space="preserve">Zamawiający, zgodnie z art. 274 ust. 1 Ustawy, przed udzieleniem zamówienia wezwie Wykonawcę, którego oferta została najwyżej oceniona, do złożenia w wyznaczonym terminie, nie krótszym niż 5 dni, </w:t>
      </w:r>
      <w:r w:rsidRPr="00830C8E">
        <w:rPr>
          <w:rFonts w:ascii="Arial" w:hAnsi="Arial" w:cs="Arial"/>
          <w:u w:val="single"/>
        </w:rPr>
        <w:t>aktualnych na dzień złożenia</w:t>
      </w:r>
      <w:r w:rsidRPr="00830C8E">
        <w:rPr>
          <w:rFonts w:ascii="Arial" w:hAnsi="Arial" w:cs="Arial"/>
        </w:rPr>
        <w:t xml:space="preserve">, następujących </w:t>
      </w:r>
      <w:r w:rsidR="00B11C80" w:rsidRPr="00830C8E">
        <w:rPr>
          <w:rFonts w:ascii="Arial" w:hAnsi="Arial" w:cs="Arial"/>
        </w:rPr>
        <w:t>podmiotowych środków dowodowych</w:t>
      </w:r>
      <w:r w:rsidRPr="00830C8E">
        <w:rPr>
          <w:rFonts w:ascii="Arial" w:hAnsi="Arial" w:cs="Arial"/>
        </w:rPr>
        <w:t>:</w:t>
      </w:r>
    </w:p>
    <w:p w14:paraId="6B0D09A2" w14:textId="124DA2A9" w:rsidR="00C60ECA" w:rsidRPr="00830C8E" w:rsidRDefault="00302215" w:rsidP="002E5177">
      <w:pPr>
        <w:pStyle w:val="Akapitzlist"/>
        <w:numPr>
          <w:ilvl w:val="1"/>
          <w:numId w:val="16"/>
        </w:numPr>
        <w:spacing w:after="60"/>
        <w:ind w:left="788" w:hanging="431"/>
        <w:contextualSpacing w:val="0"/>
        <w:jc w:val="both"/>
        <w:rPr>
          <w:rFonts w:ascii="Arial" w:hAnsi="Arial" w:cs="Arial"/>
        </w:rPr>
      </w:pPr>
      <w:r w:rsidRPr="00830C8E">
        <w:rPr>
          <w:rFonts w:ascii="Arial" w:hAnsi="Arial" w:cs="Arial"/>
        </w:rPr>
        <w:t>O</w:t>
      </w:r>
      <w:r w:rsidR="003E3277" w:rsidRPr="00830C8E">
        <w:rPr>
          <w:rFonts w:ascii="Arial" w:hAnsi="Arial" w:cs="Arial"/>
        </w:rPr>
        <w:t>dpis lub informacja z Krajowego Rejestru Sądowego lub z Centralnej Ewidencji i Informac</w:t>
      </w:r>
      <w:r w:rsidRPr="00830C8E">
        <w:rPr>
          <w:rFonts w:ascii="Arial" w:hAnsi="Arial" w:cs="Arial"/>
        </w:rPr>
        <w:t xml:space="preserve">ji o Działalności Gospodarczej </w:t>
      </w:r>
      <w:r w:rsidR="003E3277" w:rsidRPr="00830C8E">
        <w:rPr>
          <w:rFonts w:ascii="Arial" w:hAnsi="Arial" w:cs="Arial"/>
        </w:rPr>
        <w:t xml:space="preserve">w zakresie wynikającym z </w:t>
      </w:r>
      <w:r w:rsidRPr="00830C8E">
        <w:rPr>
          <w:rFonts w:ascii="Arial" w:hAnsi="Arial" w:cs="Arial"/>
        </w:rPr>
        <w:t xml:space="preserve"> art. 109 ust. 1 pkt 4 Ustawy</w:t>
      </w:r>
      <w:r w:rsidR="003E3277" w:rsidRPr="00830C8E">
        <w:rPr>
          <w:rFonts w:ascii="Arial" w:hAnsi="Arial" w:cs="Arial"/>
        </w:rPr>
        <w:t xml:space="preserve">, sporządzone nie wcześniej niż 3 miesiące przed ich złożeniem, jeżeli odrębne przepisy wymagają wpisu do rejestru lub ewidencji – </w:t>
      </w:r>
      <w:r w:rsidR="00FD3357" w:rsidRPr="00830C8E">
        <w:rPr>
          <w:rFonts w:ascii="Arial" w:hAnsi="Arial" w:cs="Arial"/>
        </w:rPr>
        <w:t>chyba, że</w:t>
      </w:r>
      <w:r w:rsidR="009B7041" w:rsidRPr="00830C8E">
        <w:rPr>
          <w:rFonts w:ascii="Arial" w:hAnsi="Arial" w:cs="Arial"/>
        </w:rPr>
        <w:t xml:space="preserve"> Zamawiający może je uzyskać za pomocą bezpłatnych i ogólnodostępnych baz danych, a Wykonawca wskazał </w:t>
      </w:r>
      <w:r w:rsidR="00C457AF" w:rsidRPr="00830C8E">
        <w:rPr>
          <w:rFonts w:ascii="Arial" w:hAnsi="Arial" w:cs="Arial"/>
        </w:rPr>
        <w:br/>
      </w:r>
      <w:r w:rsidR="001D390F" w:rsidRPr="00830C8E">
        <w:rPr>
          <w:rFonts w:ascii="Arial" w:hAnsi="Arial" w:cs="Arial"/>
          <w:b/>
        </w:rPr>
        <w:t>zał. nr 2 do SWZ</w:t>
      </w:r>
      <w:r w:rsidR="001D390F" w:rsidRPr="00830C8E">
        <w:rPr>
          <w:rFonts w:ascii="Arial" w:hAnsi="Arial" w:cs="Arial"/>
        </w:rPr>
        <w:t xml:space="preserve"> - „Oświadczenie na podstawie art. 125”, dane umożliwiające dostęp do tych środków</w:t>
      </w:r>
      <w:r w:rsidR="009B7041" w:rsidRPr="00830C8E">
        <w:rPr>
          <w:rFonts w:ascii="Arial" w:hAnsi="Arial" w:cs="Arial"/>
        </w:rPr>
        <w:t>.</w:t>
      </w:r>
    </w:p>
    <w:p w14:paraId="6E377C51" w14:textId="2A80515E" w:rsidR="00302215" w:rsidRPr="00830C8E" w:rsidRDefault="00C60ECA" w:rsidP="002E5177">
      <w:pPr>
        <w:pStyle w:val="Akapitzlist"/>
        <w:numPr>
          <w:ilvl w:val="1"/>
          <w:numId w:val="16"/>
        </w:numPr>
        <w:spacing w:after="60"/>
        <w:jc w:val="both"/>
        <w:rPr>
          <w:rFonts w:ascii="Arial" w:hAnsi="Arial" w:cs="Arial"/>
        </w:rPr>
      </w:pPr>
      <w:r w:rsidRPr="00830C8E">
        <w:rPr>
          <w:rFonts w:ascii="Arial" w:hAnsi="Arial" w:cs="Arial"/>
        </w:rPr>
        <w:t>Oświadczenie</w:t>
      </w:r>
      <w:r w:rsidR="00302215" w:rsidRPr="00830C8E">
        <w:rPr>
          <w:rFonts w:ascii="Arial" w:hAnsi="Arial" w:cs="Arial"/>
        </w:rPr>
        <w:t xml:space="preserve"> </w:t>
      </w:r>
      <w:r w:rsidR="00F7738B" w:rsidRPr="00830C8E">
        <w:rPr>
          <w:rFonts w:ascii="Arial" w:hAnsi="Arial" w:cs="Arial"/>
        </w:rPr>
        <w:t>W</w:t>
      </w:r>
      <w:r w:rsidR="00302215" w:rsidRPr="00830C8E">
        <w:rPr>
          <w:rFonts w:ascii="Arial" w:hAnsi="Arial" w:cs="Arial"/>
        </w:rPr>
        <w:t xml:space="preserve">ykonawcy, w zakresie art. 108 ust. 1 pkt 5 ustawy, o braku przynależności do tej samej grupy kapitałowej w rozumieniu ustawy z dnia 16 lutego 2007 r. o ochronie konkurencji i konsumentów (t.j.: </w:t>
      </w:r>
      <w:r w:rsidR="008559D6" w:rsidRPr="00830C8E">
        <w:rPr>
          <w:rFonts w:ascii="Arial" w:hAnsi="Arial" w:cs="Arial"/>
        </w:rPr>
        <w:t>Dz.U. z 2024r. poz. 594</w:t>
      </w:r>
      <w:r w:rsidR="00302215" w:rsidRPr="00830C8E">
        <w:rPr>
          <w:rFonts w:ascii="Arial" w:hAnsi="Arial" w:cs="Arial"/>
        </w:rPr>
        <w:t xml:space="preserve">), z innym Wykonawcą, który złożył odrębną ofertę, albo oświadczenia o przynależności do tej samej grupy kapitałowej wraz </w:t>
      </w:r>
      <w:r w:rsidR="004B342F" w:rsidRPr="00830C8E">
        <w:rPr>
          <w:rFonts w:ascii="Arial" w:hAnsi="Arial" w:cs="Arial"/>
        </w:rPr>
        <w:br/>
      </w:r>
      <w:r w:rsidR="00302215" w:rsidRPr="00830C8E">
        <w:rPr>
          <w:rFonts w:ascii="Arial" w:hAnsi="Arial" w:cs="Arial"/>
        </w:rPr>
        <w:t>z dokumentami lub informacjami potwier</w:t>
      </w:r>
      <w:r w:rsidR="0081240D" w:rsidRPr="00830C8E">
        <w:rPr>
          <w:rFonts w:ascii="Arial" w:hAnsi="Arial" w:cs="Arial"/>
        </w:rPr>
        <w:t xml:space="preserve">dzającymi przygotowanie oferty </w:t>
      </w:r>
      <w:r w:rsidR="00302215" w:rsidRPr="00830C8E">
        <w:rPr>
          <w:rFonts w:ascii="Arial" w:hAnsi="Arial" w:cs="Arial"/>
        </w:rPr>
        <w:t xml:space="preserve">niezależnie od innego wykonawcy należącego do tej samej grupy kapitałowej - sporządzony zgodnie z </w:t>
      </w:r>
      <w:r w:rsidR="00302215" w:rsidRPr="00830C8E">
        <w:rPr>
          <w:rFonts w:ascii="Arial" w:hAnsi="Arial" w:cs="Arial"/>
          <w:b/>
        </w:rPr>
        <w:t xml:space="preserve">zał. nr </w:t>
      </w:r>
      <w:r w:rsidR="009B7ECE" w:rsidRPr="00830C8E">
        <w:rPr>
          <w:rFonts w:ascii="Arial" w:hAnsi="Arial" w:cs="Arial"/>
          <w:b/>
        </w:rPr>
        <w:t>7</w:t>
      </w:r>
      <w:r w:rsidR="00302215" w:rsidRPr="00830C8E">
        <w:rPr>
          <w:rFonts w:ascii="Arial" w:hAnsi="Arial" w:cs="Arial"/>
          <w:b/>
        </w:rPr>
        <w:t xml:space="preserve"> do </w:t>
      </w:r>
      <w:r w:rsidR="00302215" w:rsidRPr="00830C8E">
        <w:rPr>
          <w:rFonts w:ascii="Arial" w:hAnsi="Arial" w:cs="Arial"/>
          <w:b/>
          <w:iCs/>
        </w:rPr>
        <w:t>SWZ</w:t>
      </w:r>
      <w:r w:rsidR="00302215" w:rsidRPr="00830C8E">
        <w:rPr>
          <w:rFonts w:ascii="Arial" w:hAnsi="Arial" w:cs="Arial"/>
        </w:rPr>
        <w:t xml:space="preserve"> – „</w:t>
      </w:r>
      <w:r w:rsidRPr="00830C8E">
        <w:rPr>
          <w:rFonts w:ascii="Arial" w:hAnsi="Arial" w:cs="Arial"/>
          <w:lang w:eastAsia="ar-SA"/>
        </w:rPr>
        <w:t>Oświadczenie o grupie kapitałowej</w:t>
      </w:r>
      <w:r w:rsidR="00302215" w:rsidRPr="00830C8E">
        <w:rPr>
          <w:rFonts w:ascii="Arial" w:hAnsi="Arial" w:cs="Arial"/>
        </w:rPr>
        <w:t>”</w:t>
      </w:r>
      <w:r w:rsidR="00302215" w:rsidRPr="00830C8E">
        <w:rPr>
          <w:rFonts w:ascii="Arial" w:hAnsi="Arial" w:cs="Arial"/>
          <w:lang w:val="x-none"/>
        </w:rPr>
        <w:t>.</w:t>
      </w:r>
    </w:p>
    <w:p w14:paraId="68DE6B0B" w14:textId="7F5FD47F" w:rsidR="002F4364" w:rsidRPr="00830C8E" w:rsidRDefault="002F4364" w:rsidP="002E5177">
      <w:pPr>
        <w:pStyle w:val="Akapitzlist"/>
        <w:numPr>
          <w:ilvl w:val="1"/>
          <w:numId w:val="16"/>
        </w:numPr>
        <w:spacing w:after="60"/>
        <w:jc w:val="both"/>
        <w:rPr>
          <w:rFonts w:ascii="Arial" w:hAnsi="Arial" w:cs="Arial"/>
        </w:rPr>
      </w:pPr>
      <w:r w:rsidRPr="00830C8E">
        <w:rPr>
          <w:rFonts w:ascii="Arial" w:hAnsi="Arial" w:cs="Arial"/>
        </w:rPr>
        <w:t xml:space="preserve">Oświadczenie Wykonawcy o aktualności informacji zawartych w oświadczeniu składanym na podstawie art. 125 ust. 1 – sporządzone zgodnie z </w:t>
      </w:r>
      <w:r w:rsidRPr="00830C8E">
        <w:rPr>
          <w:rFonts w:ascii="Arial" w:hAnsi="Arial" w:cs="Arial"/>
          <w:b/>
        </w:rPr>
        <w:t xml:space="preserve">zał. nr </w:t>
      </w:r>
      <w:r w:rsidR="009B7ECE" w:rsidRPr="00830C8E">
        <w:rPr>
          <w:rFonts w:ascii="Arial" w:hAnsi="Arial" w:cs="Arial"/>
          <w:b/>
        </w:rPr>
        <w:t>8</w:t>
      </w:r>
      <w:r w:rsidRPr="00830C8E">
        <w:rPr>
          <w:rFonts w:ascii="Arial" w:hAnsi="Arial" w:cs="Arial"/>
          <w:b/>
        </w:rPr>
        <w:t xml:space="preserve"> do SWZ</w:t>
      </w:r>
      <w:r w:rsidRPr="00830C8E">
        <w:rPr>
          <w:rFonts w:ascii="Arial" w:hAnsi="Arial" w:cs="Arial"/>
        </w:rPr>
        <w:t xml:space="preserve"> – „Oświadczenie o aktualności informacji”.</w:t>
      </w:r>
    </w:p>
    <w:p w14:paraId="61A93060" w14:textId="77777777" w:rsidR="00F7738B" w:rsidRPr="00830C8E" w:rsidRDefault="00F7738B" w:rsidP="00F7738B">
      <w:pPr>
        <w:jc w:val="both"/>
        <w:rPr>
          <w:rFonts w:ascii="Arial" w:hAnsi="Arial" w:cs="Arial"/>
          <w:b/>
          <w:i/>
        </w:rPr>
      </w:pPr>
      <w:r w:rsidRPr="00830C8E">
        <w:rPr>
          <w:rFonts w:ascii="Arial" w:hAnsi="Arial" w:cs="Arial"/>
          <w:b/>
          <w:i/>
        </w:rPr>
        <w:t>Uwaga:</w:t>
      </w:r>
    </w:p>
    <w:p w14:paraId="32B1C3F1" w14:textId="490418D4" w:rsidR="00F7738B" w:rsidRPr="00830C8E" w:rsidRDefault="00F7738B" w:rsidP="00F7738B">
      <w:pPr>
        <w:spacing w:after="60"/>
        <w:jc w:val="both"/>
        <w:rPr>
          <w:rFonts w:ascii="Arial" w:hAnsi="Arial" w:cs="Arial"/>
          <w:b/>
          <w:i/>
        </w:rPr>
      </w:pPr>
      <w:r w:rsidRPr="00830C8E">
        <w:rPr>
          <w:rFonts w:ascii="Arial" w:hAnsi="Arial" w:cs="Arial"/>
          <w:b/>
          <w:i/>
        </w:rPr>
        <w:t xml:space="preserve">W przypadku Wykonawców występujących wspólnie, dokument, o którym mowa w ppkt. </w:t>
      </w:r>
      <w:r w:rsidR="004B342F" w:rsidRPr="00830C8E">
        <w:rPr>
          <w:rFonts w:ascii="Arial" w:hAnsi="Arial" w:cs="Arial"/>
          <w:b/>
          <w:i/>
        </w:rPr>
        <w:t>1.1.</w:t>
      </w:r>
      <w:r w:rsidR="002F4364" w:rsidRPr="00830C8E">
        <w:rPr>
          <w:rFonts w:ascii="Arial" w:hAnsi="Arial" w:cs="Arial"/>
          <w:b/>
          <w:i/>
        </w:rPr>
        <w:t xml:space="preserve">, </w:t>
      </w:r>
      <w:r w:rsidRPr="00830C8E">
        <w:rPr>
          <w:rFonts w:ascii="Arial" w:hAnsi="Arial" w:cs="Arial"/>
          <w:b/>
          <w:i/>
        </w:rPr>
        <w:t>1.2.</w:t>
      </w:r>
      <w:r w:rsidR="002F4364" w:rsidRPr="00830C8E">
        <w:rPr>
          <w:rFonts w:ascii="Arial" w:hAnsi="Arial" w:cs="Arial"/>
          <w:b/>
          <w:i/>
        </w:rPr>
        <w:t xml:space="preserve"> i 1.3.</w:t>
      </w:r>
      <w:r w:rsidRPr="00830C8E">
        <w:rPr>
          <w:rFonts w:ascii="Arial" w:hAnsi="Arial" w:cs="Arial"/>
          <w:b/>
          <w:i/>
        </w:rPr>
        <w:t xml:space="preserve"> składa każdy z nich.</w:t>
      </w:r>
    </w:p>
    <w:p w14:paraId="68B6D20F" w14:textId="77777777" w:rsidR="00652D0D" w:rsidRPr="00830C8E" w:rsidRDefault="00C60ECA" w:rsidP="002E5177">
      <w:pPr>
        <w:pStyle w:val="Akapitzlist"/>
        <w:numPr>
          <w:ilvl w:val="0"/>
          <w:numId w:val="15"/>
        </w:numPr>
        <w:spacing w:after="60"/>
        <w:ind w:left="284" w:hanging="284"/>
        <w:contextualSpacing w:val="0"/>
        <w:jc w:val="both"/>
        <w:rPr>
          <w:rFonts w:ascii="Arial" w:hAnsi="Arial" w:cs="Arial"/>
        </w:rPr>
      </w:pPr>
      <w:r w:rsidRPr="00830C8E">
        <w:rPr>
          <w:rFonts w:ascii="Arial" w:hAnsi="Arial" w:cs="Arial"/>
        </w:rPr>
        <w:t xml:space="preserve">Jeżeli </w:t>
      </w:r>
      <w:r w:rsidR="00FD3357" w:rsidRPr="00830C8E">
        <w:rPr>
          <w:rFonts w:ascii="Arial" w:hAnsi="Arial" w:cs="Arial"/>
        </w:rPr>
        <w:t>W</w:t>
      </w:r>
      <w:r w:rsidRPr="00830C8E">
        <w:rPr>
          <w:rFonts w:ascii="Arial" w:hAnsi="Arial" w:cs="Arial"/>
        </w:rPr>
        <w:t>ykonawca ma siedzibę lub miejsce zamieszkania poza granicami Rze</w:t>
      </w:r>
      <w:r w:rsidR="00F7738B" w:rsidRPr="00830C8E">
        <w:rPr>
          <w:rFonts w:ascii="Arial" w:hAnsi="Arial" w:cs="Arial"/>
        </w:rPr>
        <w:t>czypospolitej Polskiej, zamiast dokumentu o którym mowa w pkt 1.</w:t>
      </w:r>
      <w:r w:rsidR="00DB4865" w:rsidRPr="00830C8E">
        <w:rPr>
          <w:rFonts w:ascii="Arial" w:hAnsi="Arial" w:cs="Arial"/>
        </w:rPr>
        <w:t>1</w:t>
      </w:r>
      <w:r w:rsidR="00F7738B" w:rsidRPr="00830C8E">
        <w:rPr>
          <w:rFonts w:ascii="Arial" w:hAnsi="Arial" w:cs="Arial"/>
        </w:rPr>
        <w:t xml:space="preserve">. składa dokument lub dokumenty wystawione w kraju, w którym Wykonawca ma siedzibę lub miejsce zamieszkania, potwierdzające, </w:t>
      </w:r>
      <w:r w:rsidR="00F7738B" w:rsidRPr="00830C8E">
        <w:rPr>
          <w:rFonts w:ascii="Arial" w:hAnsi="Arial" w:cs="Arial"/>
        </w:rPr>
        <w:lastRenderedPageBreak/>
        <w:t xml:space="preserve">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sidR="00DA5FB3" w:rsidRPr="00830C8E">
        <w:rPr>
          <w:rFonts w:ascii="Arial" w:hAnsi="Arial" w:cs="Arial"/>
        </w:rPr>
        <w:br/>
      </w:r>
      <w:r w:rsidR="00F7738B" w:rsidRPr="00830C8E">
        <w:rPr>
          <w:rFonts w:ascii="Arial" w:hAnsi="Arial" w:cs="Arial"/>
        </w:rPr>
        <w:t xml:space="preserve">w przepisach miejsca wszczęcia tej procedury - wystawione </w:t>
      </w:r>
      <w:r w:rsidR="00F7738B" w:rsidRPr="00830C8E">
        <w:rPr>
          <w:rFonts w:ascii="Arial" w:hAnsi="Arial" w:cs="Arial"/>
          <w:u w:val="single"/>
        </w:rPr>
        <w:t>nie wcześniej niż 3 miesiące przed ich złożeniem</w:t>
      </w:r>
      <w:r w:rsidR="00F7738B" w:rsidRPr="00830C8E">
        <w:rPr>
          <w:rFonts w:ascii="Arial" w:hAnsi="Arial" w:cs="Arial"/>
        </w:rPr>
        <w:t>.</w:t>
      </w:r>
    </w:p>
    <w:p w14:paraId="48A57DAA" w14:textId="77777777" w:rsidR="00F7738B" w:rsidRPr="00830C8E" w:rsidRDefault="00F7738B" w:rsidP="002E5177">
      <w:pPr>
        <w:pStyle w:val="Akapitzlist"/>
        <w:numPr>
          <w:ilvl w:val="0"/>
          <w:numId w:val="15"/>
        </w:numPr>
        <w:spacing w:after="60"/>
        <w:ind w:left="284" w:hanging="284"/>
        <w:contextualSpacing w:val="0"/>
        <w:jc w:val="both"/>
        <w:rPr>
          <w:rFonts w:ascii="Arial" w:hAnsi="Arial" w:cs="Arial"/>
        </w:rPr>
      </w:pPr>
      <w:r w:rsidRPr="00830C8E">
        <w:rPr>
          <w:rFonts w:ascii="Arial" w:hAnsi="Arial" w:cs="Arial"/>
          <w:szCs w:val="28"/>
        </w:rPr>
        <w:t>Jeżeli w kraju, w którym Wykonawca ma siedzibę lub miejsce zamiesz</w:t>
      </w:r>
      <w:r w:rsidR="00652D0D" w:rsidRPr="00830C8E">
        <w:rPr>
          <w:rFonts w:ascii="Arial" w:hAnsi="Arial" w:cs="Arial"/>
          <w:szCs w:val="28"/>
        </w:rPr>
        <w:t>kania, nie wydaje się dokumentów</w:t>
      </w:r>
      <w:r w:rsidRPr="00830C8E">
        <w:rPr>
          <w:rFonts w:ascii="Arial" w:hAnsi="Arial" w:cs="Arial"/>
          <w:szCs w:val="28"/>
        </w:rPr>
        <w:t xml:space="preserve">, o których mowa w </w:t>
      </w:r>
      <w:r w:rsidR="00652D0D" w:rsidRPr="00830C8E">
        <w:rPr>
          <w:rFonts w:ascii="Arial" w:hAnsi="Arial" w:cs="Arial"/>
          <w:szCs w:val="28"/>
        </w:rPr>
        <w:t>pkt. 2</w:t>
      </w:r>
      <w:r w:rsidRPr="00830C8E">
        <w:rPr>
          <w:rFonts w:ascii="Arial" w:hAnsi="Arial" w:cs="Arial"/>
          <w:szCs w:val="28"/>
        </w:rPr>
        <w:t xml:space="preserve">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w:t>
      </w:r>
      <w:r w:rsidR="00652D0D" w:rsidRPr="00830C8E">
        <w:rPr>
          <w:rFonts w:ascii="Arial" w:hAnsi="Arial" w:cs="Arial"/>
          <w:szCs w:val="28"/>
        </w:rPr>
        <w:t>2</w:t>
      </w:r>
      <w:r w:rsidRPr="00830C8E">
        <w:rPr>
          <w:rFonts w:ascii="Arial" w:hAnsi="Arial" w:cs="Arial"/>
          <w:szCs w:val="28"/>
        </w:rPr>
        <w:t>.</w:t>
      </w:r>
    </w:p>
    <w:p w14:paraId="0FD2B209" w14:textId="77777777" w:rsidR="00652D0D" w:rsidRPr="00830C8E" w:rsidRDefault="00CA12DF" w:rsidP="002E5177">
      <w:pPr>
        <w:pStyle w:val="Akapitzlist"/>
        <w:numPr>
          <w:ilvl w:val="0"/>
          <w:numId w:val="15"/>
        </w:numPr>
        <w:spacing w:after="60"/>
        <w:ind w:left="284" w:hanging="284"/>
        <w:contextualSpacing w:val="0"/>
        <w:jc w:val="both"/>
        <w:rPr>
          <w:rFonts w:ascii="Arial" w:hAnsi="Arial" w:cs="Arial"/>
        </w:rPr>
      </w:pPr>
      <w:r w:rsidRPr="00830C8E">
        <w:rPr>
          <w:rFonts w:ascii="Arial" w:hAnsi="Arial" w:cs="Arial"/>
          <w:lang w:eastAsia="ar-SA"/>
        </w:rPr>
        <w:t xml:space="preserve">W zakresie nieuregulowanym Ustawą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t>
      </w:r>
      <w:r w:rsidR="00127F09" w:rsidRPr="00830C8E">
        <w:rPr>
          <w:rFonts w:ascii="Arial" w:hAnsi="Arial" w:cs="Arial"/>
          <w:lang w:eastAsia="ar-SA"/>
        </w:rPr>
        <w:t>W</w:t>
      </w:r>
      <w:r w:rsidRPr="00830C8E">
        <w:rPr>
          <w:rFonts w:ascii="Arial" w:hAnsi="Arial" w:cs="Arial"/>
          <w:lang w:eastAsia="ar-SA"/>
        </w:rPr>
        <w:t>ykonawcy (Dz. U. z 2020 r. poz. 2415) oraz przepisy rozporządzenia Prezesa Rady M</w:t>
      </w:r>
      <w:r w:rsidR="00DA5FB3" w:rsidRPr="00830C8E">
        <w:rPr>
          <w:rFonts w:ascii="Arial" w:hAnsi="Arial" w:cs="Arial"/>
          <w:lang w:eastAsia="ar-SA"/>
        </w:rPr>
        <w:t>inistrów z dnia 30 grudnia 2020</w:t>
      </w:r>
      <w:r w:rsidRPr="00830C8E">
        <w:rPr>
          <w:rFonts w:ascii="Arial" w:hAnsi="Arial" w:cs="Arial"/>
          <w:lang w:eastAsia="ar-SA"/>
        </w:rPr>
        <w:t xml:space="preserve">r. </w:t>
      </w:r>
      <w:r w:rsidRPr="00830C8E">
        <w:rPr>
          <w:rFonts w:ascii="Arial" w:hAnsi="Arial" w:cs="Arial"/>
          <w:iCs/>
          <w:lang w:eastAsia="ar-SA"/>
        </w:rPr>
        <w:t xml:space="preserve">w sprawie sposobu sporządzania i przekazywania informacji oraz wymagań technicznych dla dokumentów elektronicznych oraz środków komunikacji elektronicznej w postępowaniu o udzielenie zamówienia publicznego lub konkursie  </w:t>
      </w:r>
      <w:r w:rsidR="00C457AF" w:rsidRPr="00830C8E">
        <w:rPr>
          <w:rFonts w:ascii="Arial" w:hAnsi="Arial" w:cs="Arial"/>
          <w:lang w:eastAsia="ar-SA"/>
        </w:rPr>
        <w:t>(Dz. U. z 2020</w:t>
      </w:r>
      <w:r w:rsidRPr="00830C8E">
        <w:rPr>
          <w:rFonts w:ascii="Arial" w:hAnsi="Arial" w:cs="Arial"/>
          <w:lang w:eastAsia="ar-SA"/>
        </w:rPr>
        <w:t>r. poz. 2452).</w:t>
      </w:r>
    </w:p>
    <w:p w14:paraId="2104BD7E" w14:textId="77777777" w:rsidR="00CA12DF" w:rsidRPr="00830C8E" w:rsidRDefault="00CA12DF" w:rsidP="002E5177">
      <w:pPr>
        <w:pStyle w:val="Akapitzlist"/>
        <w:numPr>
          <w:ilvl w:val="0"/>
          <w:numId w:val="15"/>
        </w:numPr>
        <w:spacing w:after="60"/>
        <w:ind w:left="284" w:hanging="284"/>
        <w:contextualSpacing w:val="0"/>
        <w:jc w:val="both"/>
        <w:rPr>
          <w:rFonts w:ascii="Arial" w:hAnsi="Arial" w:cs="Arial"/>
        </w:rPr>
      </w:pPr>
      <w:r w:rsidRPr="00830C8E">
        <w:rPr>
          <w:rFonts w:ascii="Arial" w:hAnsi="Arial" w:cs="Arial"/>
        </w:rPr>
        <w:t>Jeżeli Wykonawca nie złoży oświadczenia, o którym mowa w pkt. VI</w:t>
      </w:r>
      <w:r w:rsidR="00516853" w:rsidRPr="00830C8E">
        <w:rPr>
          <w:rFonts w:ascii="Arial" w:hAnsi="Arial" w:cs="Arial"/>
        </w:rPr>
        <w:t>II. ppkt 1</w:t>
      </w:r>
      <w:r w:rsidRPr="00830C8E">
        <w:rPr>
          <w:rFonts w:ascii="Arial" w:hAnsi="Arial" w:cs="Arial"/>
        </w:rPr>
        <w:t xml:space="preserve"> niniejszej SWZ, podmiotowych środków dowodowych, innych dokumentów lub oświadczeń potwierdzających okoliczności, o których mowa w art. </w:t>
      </w:r>
      <w:r w:rsidR="0067767A" w:rsidRPr="00830C8E">
        <w:rPr>
          <w:rFonts w:ascii="Arial" w:hAnsi="Arial" w:cs="Arial"/>
        </w:rPr>
        <w:t>273</w:t>
      </w:r>
      <w:r w:rsidRPr="00830C8E">
        <w:rPr>
          <w:rFonts w:ascii="Arial" w:hAnsi="Arial" w:cs="Arial"/>
        </w:rPr>
        <w:t xml:space="preserve"> ust. 1 Ustawy lub innych dokumentów niezbędnych do przeprowadzenia postępowania, oświadczenia lub dokumenty są niekompletne, zawierają błędy lub budzą wskazane przez Zamawiającego wątpliwości</w:t>
      </w:r>
      <w:r w:rsidR="00FD3357" w:rsidRPr="00830C8E">
        <w:rPr>
          <w:rFonts w:ascii="Arial" w:hAnsi="Arial" w:cs="Arial"/>
        </w:rPr>
        <w:t xml:space="preserve">, </w:t>
      </w:r>
      <w:r w:rsidRPr="00830C8E">
        <w:rPr>
          <w:rFonts w:ascii="Arial" w:hAnsi="Arial" w:cs="Arial"/>
        </w:rPr>
        <w:t xml:space="preserve">albo jeżeli Wykonawca nie złożył wymaganych pełnomocnictw albo złożył wadliwe pełnomocnictwa, Zamawiający wezwie do ich złożenia, uzupełnienia, poprawienia w terminie przez siebie wskazanym, chyba że mimo ich złożenia </w:t>
      </w:r>
      <w:r w:rsidR="0081240D" w:rsidRPr="00830C8E">
        <w:rPr>
          <w:rFonts w:ascii="Arial" w:hAnsi="Arial" w:cs="Arial"/>
        </w:rPr>
        <w:t>oferta</w:t>
      </w:r>
      <w:r w:rsidRPr="00830C8E">
        <w:rPr>
          <w:rFonts w:ascii="Arial" w:hAnsi="Arial" w:cs="Arial"/>
        </w:rPr>
        <w:t xml:space="preserve"> Wykonawcy podlegał</w:t>
      </w:r>
      <w:r w:rsidR="0081240D" w:rsidRPr="00830C8E">
        <w:rPr>
          <w:rFonts w:ascii="Arial" w:hAnsi="Arial" w:cs="Arial"/>
        </w:rPr>
        <w:t>a</w:t>
      </w:r>
      <w:r w:rsidRPr="00830C8E">
        <w:rPr>
          <w:rFonts w:ascii="Arial" w:hAnsi="Arial" w:cs="Arial"/>
        </w:rPr>
        <w:t>by odrzuceniu albo konieczne byłoby unieważnienie postępowania.</w:t>
      </w:r>
    </w:p>
    <w:p w14:paraId="4DE6436B" w14:textId="56EA8C82" w:rsidR="00CA12DF" w:rsidRPr="00830C8E" w:rsidRDefault="00CA12DF" w:rsidP="002E5177">
      <w:pPr>
        <w:pStyle w:val="Akapitzlist"/>
        <w:numPr>
          <w:ilvl w:val="0"/>
          <w:numId w:val="15"/>
        </w:numPr>
        <w:spacing w:after="60"/>
        <w:ind w:left="284" w:hanging="284"/>
        <w:contextualSpacing w:val="0"/>
        <w:jc w:val="both"/>
        <w:rPr>
          <w:rFonts w:ascii="Arial" w:hAnsi="Arial" w:cs="Arial"/>
        </w:rPr>
      </w:pPr>
      <w:r w:rsidRPr="00830C8E">
        <w:rPr>
          <w:rFonts w:ascii="Arial" w:hAnsi="Arial" w:cs="Arial"/>
        </w:rPr>
        <w:t xml:space="preserve">Wykonawca składa </w:t>
      </w:r>
      <w:r w:rsidR="002F4364" w:rsidRPr="00830C8E">
        <w:rPr>
          <w:rFonts w:ascii="Arial" w:hAnsi="Arial" w:cs="Arial"/>
        </w:rPr>
        <w:t xml:space="preserve">przedmiotowe i </w:t>
      </w:r>
      <w:r w:rsidRPr="00830C8E">
        <w:rPr>
          <w:rFonts w:ascii="Arial" w:hAnsi="Arial" w:cs="Arial"/>
        </w:rPr>
        <w:t>podmiotowe środki dowodowe, aktualne na dzień ich złożenia.</w:t>
      </w:r>
    </w:p>
    <w:p w14:paraId="15B54600" w14:textId="77777777" w:rsidR="00CA12DF" w:rsidRPr="00830C8E" w:rsidRDefault="00CA12DF" w:rsidP="002E5177">
      <w:pPr>
        <w:pStyle w:val="Akapitzlist"/>
        <w:numPr>
          <w:ilvl w:val="0"/>
          <w:numId w:val="15"/>
        </w:numPr>
        <w:spacing w:after="60"/>
        <w:ind w:left="284" w:hanging="284"/>
        <w:contextualSpacing w:val="0"/>
        <w:jc w:val="both"/>
        <w:rPr>
          <w:rFonts w:ascii="Arial" w:hAnsi="Arial" w:cs="Arial"/>
        </w:rPr>
      </w:pPr>
      <w:r w:rsidRPr="00830C8E">
        <w:rPr>
          <w:rFonts w:ascii="Arial" w:hAnsi="Arial" w:cs="Arial"/>
        </w:rPr>
        <w:t>Podmiotowe środki dowodowe lub inne dokumenty, w tym dokumenty potwierdzające umocowanie do reprezentowania, sporządzone w języku obcym przekazuje się wraz z tłumaczeniem na język polski.</w:t>
      </w:r>
    </w:p>
    <w:p w14:paraId="664B3794" w14:textId="33769DBA" w:rsidR="00DA5FB3" w:rsidRPr="00830C8E" w:rsidRDefault="00DA5FB3" w:rsidP="009B7ECE">
      <w:pPr>
        <w:pStyle w:val="Akapitzlist"/>
        <w:numPr>
          <w:ilvl w:val="0"/>
          <w:numId w:val="15"/>
        </w:numPr>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wzywa</w:t>
      </w:r>
      <w:r w:rsidRPr="00830C8E">
        <w:rPr>
          <w:rFonts w:ascii="Arial" w:hAnsi="Arial" w:cs="Arial"/>
        </w:rPr>
        <w:t xml:space="preserve"> do złożenia podmiotowych środków dowodowych, jeżeli może je uzyskać za pomocą bezpłatnych i ogólnodostępnych baz danych, w szczególności rejestrów publicznych </w:t>
      </w:r>
      <w:r w:rsidRPr="00830C8E">
        <w:rPr>
          <w:rFonts w:ascii="Arial" w:hAnsi="Arial" w:cs="Arial"/>
        </w:rPr>
        <w:br/>
        <w:t>w rozumieniu ustawy z dnia 17 lutego 2005 r. o informatyzacji działalności podmiotów realizujących zadania publiczne</w:t>
      </w:r>
      <w:r w:rsidR="00127F09" w:rsidRPr="00830C8E">
        <w:rPr>
          <w:rFonts w:ascii="Arial" w:hAnsi="Arial" w:cs="Arial"/>
        </w:rPr>
        <w:t xml:space="preserve"> (</w:t>
      </w:r>
      <w:r w:rsidR="00335DD1" w:rsidRPr="00830C8E">
        <w:rPr>
          <w:rFonts w:ascii="Arial" w:hAnsi="Arial" w:cs="Arial"/>
        </w:rPr>
        <w:t>Dz.U. z 2024r. poz. 307</w:t>
      </w:r>
      <w:r w:rsidR="00127F09" w:rsidRPr="00830C8E">
        <w:rPr>
          <w:rFonts w:ascii="Arial" w:hAnsi="Arial" w:cs="Arial"/>
        </w:rPr>
        <w:t>)</w:t>
      </w:r>
      <w:r w:rsidRPr="00830C8E">
        <w:rPr>
          <w:rFonts w:ascii="Arial" w:hAnsi="Arial" w:cs="Arial"/>
        </w:rPr>
        <w:t>, o ile wykonawca wskazał w oświadczeniu, o którym mowa w art. 125 ust. 1</w:t>
      </w:r>
      <w:r w:rsidR="00127F09" w:rsidRPr="00830C8E">
        <w:rPr>
          <w:rFonts w:ascii="Arial" w:hAnsi="Arial" w:cs="Arial"/>
        </w:rPr>
        <w:t xml:space="preserve"> Ustawy</w:t>
      </w:r>
      <w:r w:rsidRPr="00830C8E">
        <w:rPr>
          <w:rFonts w:ascii="Arial" w:hAnsi="Arial" w:cs="Arial"/>
        </w:rPr>
        <w:t>, dane umożliwiające dostęp do tych środków.</w:t>
      </w:r>
    </w:p>
    <w:p w14:paraId="39520082" w14:textId="77777777" w:rsidR="009B7ECE" w:rsidRPr="00830C8E" w:rsidRDefault="009B7ECE" w:rsidP="009B7ECE">
      <w:pPr>
        <w:jc w:val="both"/>
        <w:rPr>
          <w:rFonts w:ascii="Arial" w:hAnsi="Arial" w:cs="Arial"/>
        </w:rPr>
      </w:pPr>
    </w:p>
    <w:p w14:paraId="6EA010D7" w14:textId="77777777" w:rsidR="00D13ABA" w:rsidRPr="00830C8E" w:rsidRDefault="00D13ABA" w:rsidP="00F20158">
      <w:pPr>
        <w:pStyle w:val="Nagwek1"/>
        <w:numPr>
          <w:ilvl w:val="0"/>
          <w:numId w:val="2"/>
        </w:numPr>
        <w:spacing w:after="60"/>
        <w:ind w:left="567" w:hanging="567"/>
        <w:jc w:val="both"/>
        <w:rPr>
          <w:rFonts w:ascii="Arial" w:hAnsi="Arial" w:cs="Arial"/>
          <w:sz w:val="24"/>
          <w:szCs w:val="23"/>
          <w:u w:val="single"/>
        </w:rPr>
      </w:pPr>
      <w:bookmarkStart w:id="43" w:name="_Toc144900470"/>
      <w:bookmarkStart w:id="44" w:name="_Hlk176851622"/>
      <w:r w:rsidRPr="00830C8E">
        <w:rPr>
          <w:rFonts w:ascii="Arial" w:hAnsi="Arial" w:cs="Arial"/>
          <w:sz w:val="24"/>
          <w:szCs w:val="23"/>
          <w:u w:val="single"/>
        </w:rPr>
        <w:t xml:space="preserve">Informacje o środkach komunikacji elektronicznej, przy użyciu których Zamawiający będzie komunikował się w Wykonawcami, oraz informacje </w:t>
      </w:r>
      <w:r w:rsidR="00C457AF" w:rsidRPr="00830C8E">
        <w:rPr>
          <w:rFonts w:ascii="Arial" w:hAnsi="Arial" w:cs="Arial"/>
          <w:sz w:val="24"/>
          <w:szCs w:val="23"/>
          <w:u w:val="single"/>
        </w:rPr>
        <w:br/>
      </w:r>
      <w:r w:rsidRPr="00830C8E">
        <w:rPr>
          <w:rFonts w:ascii="Arial" w:hAnsi="Arial" w:cs="Arial"/>
          <w:sz w:val="24"/>
          <w:szCs w:val="23"/>
          <w:u w:val="single"/>
        </w:rPr>
        <w:t xml:space="preserve">o wymaganiach technicznych i organizacyjnych sporządzania, wysyłania </w:t>
      </w:r>
      <w:r w:rsidR="00C457AF" w:rsidRPr="00830C8E">
        <w:rPr>
          <w:rFonts w:ascii="Arial" w:hAnsi="Arial" w:cs="Arial"/>
          <w:sz w:val="24"/>
          <w:szCs w:val="23"/>
          <w:u w:val="single"/>
        </w:rPr>
        <w:br/>
      </w:r>
      <w:r w:rsidRPr="00830C8E">
        <w:rPr>
          <w:rFonts w:ascii="Arial" w:hAnsi="Arial" w:cs="Arial"/>
          <w:sz w:val="24"/>
          <w:szCs w:val="23"/>
          <w:u w:val="single"/>
        </w:rPr>
        <w:t>i odbierania korespondencji elektronicznej</w:t>
      </w:r>
      <w:bookmarkEnd w:id="43"/>
    </w:p>
    <w:p w14:paraId="35D773D2"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W postępowaniu o udzielenie zamówienia komunikacja pomiędzy Zamawiającym a Wykonawcami, odbywa się droga elektroniczną za pośrednictwem platformy zakupowej (dalej „platforma”) Zamawiającego pod adresem: </w:t>
      </w:r>
      <w:hyperlink r:id="rId12" w:history="1">
        <w:r w:rsidRPr="00830C8E">
          <w:rPr>
            <w:rStyle w:val="Hipercze"/>
            <w:rFonts w:ascii="Arial" w:hAnsi="Arial" w:cs="Arial"/>
          </w:rPr>
          <w:t>https://platformazakupowa.pl/pn/nil/proceedings</w:t>
        </w:r>
      </w:hyperlink>
      <w:r w:rsidRPr="00830C8E">
        <w:rPr>
          <w:rFonts w:ascii="Arial" w:hAnsi="Arial" w:cs="Arial"/>
        </w:rPr>
        <w:t xml:space="preserve"> w zakresie konkretnego postępowania. Wszelkie oświadczenia, wnioski, zawiadomienia oraz informacje, powinny być przekazywane w formie elektronicznej za pośrednictwem platformy i formularza „Wyślij wiadomość do Zamawiającego”.</w:t>
      </w:r>
    </w:p>
    <w:p w14:paraId="25830426"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Powyższe oznacza, że wszelka korespondencja przekazywana Zamawiającemu w inny sposób, </w:t>
      </w:r>
      <w:r w:rsidRPr="00830C8E">
        <w:rPr>
          <w:rFonts w:ascii="Arial" w:hAnsi="Arial" w:cs="Arial"/>
        </w:rPr>
        <w:br/>
        <w:t>tj. listownie, za pośrednictwem poczty elektronicznej lub faksem, nie będzie rozpatrywana.</w:t>
      </w:r>
    </w:p>
    <w:p w14:paraId="2E42FCDF"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eastAsia="Calibri" w:hAnsi="Arial" w:cs="Arial"/>
          <w:lang w:val="pl"/>
        </w:rPr>
        <w:t xml:space="preserve">Wykonawca niezalogowany korzystający z “Wyślij wiadomość zamawiającego”, po kliknięciu przycisku </w:t>
      </w:r>
      <w:r w:rsidRPr="00830C8E">
        <w:rPr>
          <w:rFonts w:ascii="Arial" w:eastAsia="Calibri" w:hAnsi="Arial" w:cs="Arial"/>
          <w:b/>
          <w:lang w:val="pl"/>
        </w:rPr>
        <w:t>Wyślij</w:t>
      </w:r>
      <w:r w:rsidRPr="00830C8E">
        <w:rPr>
          <w:rFonts w:ascii="Arial" w:eastAsia="Calibri" w:hAnsi="Arial" w:cs="Arial"/>
          <w:lang w:val="pl"/>
        </w:rPr>
        <w:t xml:space="preserve">, otrzyma na adres mailowy, podany w polu </w:t>
      </w:r>
      <w:r w:rsidRPr="00830C8E">
        <w:rPr>
          <w:rFonts w:ascii="Arial" w:eastAsia="Calibri" w:hAnsi="Arial" w:cs="Arial"/>
          <w:b/>
          <w:lang w:val="pl"/>
        </w:rPr>
        <w:t>Twój adres e-mail</w:t>
      </w:r>
      <w:r w:rsidRPr="00830C8E">
        <w:rPr>
          <w:rFonts w:ascii="Arial" w:eastAsia="Calibri" w:hAnsi="Arial" w:cs="Arial"/>
          <w:lang w:val="pl"/>
        </w:rPr>
        <w:t xml:space="preserve">, wiadomość mailową zawierającą kod uwierzytelniający. Kod należy wpisać w polu </w:t>
      </w:r>
      <w:r w:rsidRPr="00830C8E">
        <w:rPr>
          <w:rFonts w:ascii="Arial" w:eastAsia="Calibri" w:hAnsi="Arial" w:cs="Arial"/>
          <w:b/>
          <w:lang w:val="pl"/>
        </w:rPr>
        <w:t>Kod Uwierzytelniający</w:t>
      </w:r>
      <w:r w:rsidRPr="00830C8E">
        <w:rPr>
          <w:rFonts w:ascii="Arial" w:eastAsia="Calibri" w:hAnsi="Arial" w:cs="Arial"/>
          <w:lang w:val="pl"/>
        </w:rPr>
        <w:t xml:space="preserve">, a </w:t>
      </w:r>
      <w:r w:rsidRPr="00830C8E">
        <w:rPr>
          <w:rFonts w:ascii="Arial" w:eastAsia="Calibri" w:hAnsi="Arial" w:cs="Arial"/>
          <w:lang w:val="pl"/>
        </w:rPr>
        <w:lastRenderedPageBreak/>
        <w:t xml:space="preserve">następnie potwierdzić przyciskiem </w:t>
      </w:r>
      <w:r w:rsidRPr="00830C8E">
        <w:rPr>
          <w:rFonts w:ascii="Arial" w:eastAsia="Calibri" w:hAnsi="Arial" w:cs="Arial"/>
          <w:b/>
          <w:lang w:val="pl"/>
        </w:rPr>
        <w:t>Wyślij</w:t>
      </w:r>
      <w:r w:rsidRPr="00830C8E">
        <w:rPr>
          <w:rFonts w:ascii="Arial" w:eastAsia="Calibri" w:hAnsi="Arial" w:cs="Arial"/>
          <w:lang w:val="pl"/>
        </w:rPr>
        <w:t>. Następnie Wykonawca otrzyma potwierdzenie wysłania wiadomości. Kod uwierzytelniający jest aktywny przez 30 minut od wygenerowania lub do momentu wygenerowania kolejnego kodu.</w:t>
      </w:r>
    </w:p>
    <w:p w14:paraId="5AEBD366"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Zamawiający będzie przekazywał Wykonawcom informacje w formie elektronicznej za pośrednictwem platformy. Informacje dotyczące odpowiedzi na pytania, zmiany specyfikacji, zmiany terminu składania i otwarcia ofert Zamawiający będzie zamieszczał na platformie w sekcji “</w:t>
      </w:r>
      <w:r w:rsidRPr="00830C8E">
        <w:rPr>
          <w:rFonts w:ascii="Arial" w:hAnsi="Arial" w:cs="Arial"/>
          <w:b/>
        </w:rPr>
        <w:t>Komunikaty</w:t>
      </w:r>
      <w:r w:rsidRPr="00830C8E">
        <w:rPr>
          <w:rFonts w:ascii="Arial" w:hAnsi="Arial" w:cs="Arial"/>
        </w:rPr>
        <w:t>”. Korespondencja, której zgodnie z obowiązującymi przepisami adresatem jest konkretny Wykonawca, będzie przekazywana w formie elektronicznej za pośrednictwem platformy do konkretnego Wykonawcy.</w:t>
      </w:r>
    </w:p>
    <w:p w14:paraId="2419C879"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Za datę przekazania (wpływu) informacji przyjmuje się datę ich przesłania za pośrednictwem platformy poprzez kliknięcie przycisku „Wyślij wiadomość”, po których pojawi się komunikat, że wiadomość została wysłana.</w:t>
      </w:r>
    </w:p>
    <w:p w14:paraId="0C2C8A53"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Wykonawca ma obowiązek sprawdzania komunikatów i wiadomości przesłanych przez Zamawiającego bezpośrednio na platformie, gdyż system powiadomień może ulec awarii lub powiadomienie może trafić do folderu SPAM.</w:t>
      </w:r>
    </w:p>
    <w:p w14:paraId="23C346C1"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eastAsia="Calibri" w:hAnsi="Arial" w:cs="Arial"/>
        </w:rPr>
        <w:t xml:space="preserve">Zamawiający, zgodnie z Rozporządzeniem </w:t>
      </w:r>
      <w:r w:rsidRPr="00830C8E">
        <w:rPr>
          <w:rFonts w:ascii="Arial" w:eastAsia="Roboto" w:hAnsi="Arial" w:cs="Arial"/>
          <w:color w:val="202124"/>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830C8E">
        <w:rPr>
          <w:rFonts w:ascii="Arial" w:eastAsia="Calibri" w:hAnsi="Arial" w:cs="Arial"/>
        </w:rPr>
        <w:t xml:space="preserve">, określa niezbędne wymagania sprzętowo - aplikacyjne umożliwiające pracę na </w:t>
      </w:r>
      <w:hyperlink r:id="rId13">
        <w:r w:rsidRPr="00830C8E">
          <w:rPr>
            <w:rFonts w:ascii="Arial" w:eastAsia="Calibri" w:hAnsi="Arial" w:cs="Arial"/>
            <w:color w:val="1155CC"/>
            <w:u w:val="single"/>
          </w:rPr>
          <w:t>platformazakupowa.pl</w:t>
        </w:r>
      </w:hyperlink>
      <w:r w:rsidRPr="00830C8E">
        <w:rPr>
          <w:rFonts w:ascii="Arial" w:eastAsia="Calibri" w:hAnsi="Arial" w:cs="Arial"/>
        </w:rPr>
        <w:t>, tj.:</w:t>
      </w:r>
    </w:p>
    <w:p w14:paraId="157E2139" w14:textId="77777777" w:rsidR="00DB1FED" w:rsidRPr="00830C8E" w:rsidRDefault="00DB1FED" w:rsidP="00DB1FED">
      <w:pPr>
        <w:numPr>
          <w:ilvl w:val="1"/>
          <w:numId w:val="17"/>
        </w:numPr>
        <w:ind w:left="567" w:hanging="283"/>
        <w:jc w:val="both"/>
        <w:rPr>
          <w:rFonts w:ascii="Arial" w:eastAsia="Calibri" w:hAnsi="Arial" w:cs="Arial"/>
        </w:rPr>
      </w:pPr>
      <w:r w:rsidRPr="00830C8E">
        <w:rPr>
          <w:rFonts w:ascii="Arial" w:eastAsia="Calibri" w:hAnsi="Arial" w:cs="Arial"/>
        </w:rPr>
        <w:t>stały dostęp do sieci Internet o gwarantowanej przepustowości nie mniejszej niż 512 kb/s,</w:t>
      </w:r>
    </w:p>
    <w:p w14:paraId="22CD49A5" w14:textId="77777777" w:rsidR="00DB1FED" w:rsidRPr="00830C8E" w:rsidRDefault="00DB1FED" w:rsidP="00DB1FED">
      <w:pPr>
        <w:numPr>
          <w:ilvl w:val="1"/>
          <w:numId w:val="17"/>
        </w:numPr>
        <w:ind w:left="567" w:hanging="283"/>
        <w:jc w:val="both"/>
        <w:rPr>
          <w:rFonts w:ascii="Arial" w:eastAsia="Calibri" w:hAnsi="Arial" w:cs="Arial"/>
        </w:rPr>
      </w:pPr>
      <w:r w:rsidRPr="00830C8E">
        <w:rPr>
          <w:rFonts w:ascii="Arial" w:eastAsia="Calibri" w:hAnsi="Arial" w:cs="Arial"/>
        </w:rPr>
        <w:t>komputer klasy PC lub MAC o następującej konfiguracji: pamięć min. 2 GB Ram, procesor Intel IV 2 GHZ lub jego nowsza wersja, jeden z systemów operacyjnych - MS Windows 7, Mac Os x 10 4, Linux, lub ich nowsze wersje,</w:t>
      </w:r>
    </w:p>
    <w:p w14:paraId="388F12C9" w14:textId="77777777" w:rsidR="00DB1FED" w:rsidRPr="00830C8E" w:rsidRDefault="00DB1FED" w:rsidP="00DB1FED">
      <w:pPr>
        <w:numPr>
          <w:ilvl w:val="1"/>
          <w:numId w:val="17"/>
        </w:numPr>
        <w:ind w:left="567" w:hanging="283"/>
        <w:jc w:val="both"/>
        <w:rPr>
          <w:rFonts w:ascii="Arial" w:eastAsia="Calibri" w:hAnsi="Arial" w:cs="Arial"/>
        </w:rPr>
      </w:pPr>
      <w:r w:rsidRPr="00830C8E">
        <w:rPr>
          <w:rFonts w:ascii="Arial" w:eastAsia="Calibri" w:hAnsi="Arial" w:cs="Arial"/>
        </w:rPr>
        <w:t>zainstalowana dowolna, inna przeglądarka internetowa niż Internet Explorer,</w:t>
      </w:r>
    </w:p>
    <w:p w14:paraId="63D08CAC" w14:textId="77777777" w:rsidR="00DB1FED" w:rsidRPr="00830C8E" w:rsidRDefault="00DB1FED" w:rsidP="00DB1FED">
      <w:pPr>
        <w:numPr>
          <w:ilvl w:val="1"/>
          <w:numId w:val="17"/>
        </w:numPr>
        <w:ind w:left="567" w:hanging="283"/>
        <w:jc w:val="both"/>
        <w:rPr>
          <w:rFonts w:ascii="Arial" w:eastAsia="Calibri" w:hAnsi="Arial" w:cs="Arial"/>
        </w:rPr>
      </w:pPr>
      <w:r w:rsidRPr="00830C8E">
        <w:rPr>
          <w:rFonts w:ascii="Arial" w:eastAsia="Calibri" w:hAnsi="Arial" w:cs="Arial"/>
        </w:rPr>
        <w:t>włączona obsługa JavaScript,</w:t>
      </w:r>
    </w:p>
    <w:p w14:paraId="52B192A7" w14:textId="77777777" w:rsidR="00DB1FED" w:rsidRPr="00830C8E" w:rsidRDefault="00DB1FED" w:rsidP="00DB1FED">
      <w:pPr>
        <w:numPr>
          <w:ilvl w:val="1"/>
          <w:numId w:val="17"/>
        </w:numPr>
        <w:ind w:left="567" w:hanging="283"/>
        <w:jc w:val="both"/>
        <w:rPr>
          <w:rFonts w:ascii="Arial" w:eastAsia="Calibri" w:hAnsi="Arial" w:cs="Arial"/>
        </w:rPr>
      </w:pPr>
      <w:r w:rsidRPr="00830C8E">
        <w:rPr>
          <w:rFonts w:ascii="Arial" w:eastAsia="Calibri" w:hAnsi="Arial" w:cs="Arial"/>
        </w:rPr>
        <w:t>zainstalowany program Adobe Acrobat Reader lub inny obsługujący format plików .pdf,</w:t>
      </w:r>
    </w:p>
    <w:p w14:paraId="0153E74A" w14:textId="77777777" w:rsidR="00DB1FED" w:rsidRPr="00830C8E" w:rsidRDefault="00DB1FED" w:rsidP="00DB1FED">
      <w:pPr>
        <w:numPr>
          <w:ilvl w:val="1"/>
          <w:numId w:val="17"/>
        </w:numPr>
        <w:ind w:left="567" w:hanging="283"/>
        <w:jc w:val="both"/>
        <w:rPr>
          <w:rFonts w:ascii="Arial" w:eastAsia="Calibri" w:hAnsi="Arial" w:cs="Arial"/>
        </w:rPr>
      </w:pPr>
      <w:r w:rsidRPr="00830C8E">
        <w:rPr>
          <w:rFonts w:ascii="Arial" w:eastAsia="Calibri" w:hAnsi="Arial" w:cs="Arial"/>
        </w:rPr>
        <w:t>Szyfrowanie na platformazakupowa.pl odbywa się za pomocą protokołu TLS 1.3.</w:t>
      </w:r>
    </w:p>
    <w:p w14:paraId="0ADCB477" w14:textId="77777777" w:rsidR="00DB1FED" w:rsidRPr="00830C8E" w:rsidRDefault="00DB1FED" w:rsidP="00DB1FED">
      <w:pPr>
        <w:numPr>
          <w:ilvl w:val="1"/>
          <w:numId w:val="17"/>
        </w:numPr>
        <w:ind w:left="567" w:hanging="283"/>
        <w:jc w:val="both"/>
        <w:rPr>
          <w:rFonts w:ascii="Arial" w:eastAsia="Calibri" w:hAnsi="Arial" w:cs="Arial"/>
        </w:rPr>
      </w:pPr>
      <w:r w:rsidRPr="00830C8E">
        <w:rPr>
          <w:rFonts w:ascii="Arial" w:eastAsia="Calibri" w:hAnsi="Arial" w:cs="Arial"/>
        </w:rPr>
        <w:t>Oznaczenie czasu odbioru danych przez platformę zakupową stanowi datę oraz dokładny czas (hh:mm:ss) generowany wg. czasu lokalnego serwera synchronizowanego z zegarem Głównego Urzędu Miar.</w:t>
      </w:r>
    </w:p>
    <w:p w14:paraId="5003DDA5"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Zamawiający, w przypadku awarii platformy, dopuszcza komunikację za pośrednictwem adresu </w:t>
      </w:r>
      <w:r w:rsidRPr="00830C8E">
        <w:rPr>
          <w:rFonts w:ascii="Arial" w:hAnsi="Arial" w:cs="Arial"/>
        </w:rPr>
        <w:br/>
        <w:t>e-mail podanego w pkt. I SWZ. Adres e-mail nie służy do przesyłania ofert.</w:t>
      </w:r>
    </w:p>
    <w:p w14:paraId="3F5AF2EC"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Zamawiający zaleca wcześniejsze podpisanie każdego ze skompresowanych plików. </w:t>
      </w:r>
    </w:p>
    <w:p w14:paraId="1F262027"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Wymagania techniczne i organizacyjne wysyłania i odbierania korespondencji elektronicznej opisane zostały w Regulaminie korzystania przesyłania dokumentów dostępnych pod adresem </w:t>
      </w:r>
      <w:hyperlink r:id="rId14" w:history="1">
        <w:r w:rsidRPr="00830C8E">
          <w:rPr>
            <w:rStyle w:val="Hipercze"/>
            <w:rFonts w:ascii="Arial" w:hAnsi="Arial" w:cs="Arial"/>
          </w:rPr>
          <w:t>https://platformazakupowa.pl/strona/regulamin</w:t>
        </w:r>
      </w:hyperlink>
      <w:r w:rsidRPr="00830C8E">
        <w:rPr>
          <w:rFonts w:ascii="Arial" w:hAnsi="Arial" w:cs="Arial"/>
        </w:rPr>
        <w:t xml:space="preserve"> oraz Instrukcji dostępnej </w:t>
      </w:r>
      <w:bookmarkStart w:id="45" w:name="_Hlk176931901"/>
      <w:r w:rsidRPr="00830C8E">
        <w:rPr>
          <w:rFonts w:ascii="Arial" w:hAnsi="Arial" w:cs="Arial"/>
        </w:rPr>
        <w:t xml:space="preserve">na stronie internetowej pod adresem: </w:t>
      </w:r>
      <w:bookmarkStart w:id="46" w:name="_Hlk176772197"/>
      <w:r w:rsidRPr="00830C8E">
        <w:fldChar w:fldCharType="begin"/>
      </w:r>
      <w:r w:rsidRPr="00830C8E">
        <w:rPr>
          <w:rFonts w:ascii="Arial" w:hAnsi="Arial" w:cs="Arial"/>
        </w:rPr>
        <w:instrText>HYPERLINK "https://platformazakupowa.pl/strona/instrukcje-wykonawca"</w:instrText>
      </w:r>
      <w:r w:rsidRPr="00830C8E">
        <w:fldChar w:fldCharType="separate"/>
      </w:r>
      <w:r w:rsidRPr="00830C8E">
        <w:rPr>
          <w:rStyle w:val="Hipercze"/>
          <w:rFonts w:ascii="Arial" w:hAnsi="Arial" w:cs="Arial"/>
        </w:rPr>
        <w:t>https://platformazakupowa.pl/strona/instrukcje-wykonawca</w:t>
      </w:r>
      <w:r w:rsidRPr="00830C8E">
        <w:rPr>
          <w:rStyle w:val="Hipercze"/>
          <w:rFonts w:ascii="Arial" w:hAnsi="Arial" w:cs="Arial"/>
        </w:rPr>
        <w:fldChar w:fldCharType="end"/>
      </w:r>
      <w:bookmarkEnd w:id="45"/>
      <w:bookmarkEnd w:id="46"/>
      <w:r w:rsidRPr="00830C8E">
        <w:rPr>
          <w:rFonts w:ascii="Arial" w:hAnsi="Arial" w:cs="Arial"/>
        </w:rPr>
        <w:t>.</w:t>
      </w:r>
    </w:p>
    <w:p w14:paraId="14AC3889"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Wykonawca, przystępując do niniejszego postępowania o udzielenie zamówienia publicznego:</w:t>
      </w:r>
    </w:p>
    <w:p w14:paraId="2E01945F" w14:textId="77777777" w:rsidR="00DB1FED" w:rsidRPr="00830C8E" w:rsidRDefault="00DB1FED" w:rsidP="00DB1FED">
      <w:pPr>
        <w:numPr>
          <w:ilvl w:val="0"/>
          <w:numId w:val="40"/>
        </w:numPr>
        <w:ind w:left="567" w:hanging="283"/>
        <w:contextualSpacing/>
        <w:jc w:val="both"/>
        <w:rPr>
          <w:rFonts w:ascii="Arial" w:hAnsi="Arial" w:cs="Arial"/>
        </w:rPr>
      </w:pPr>
      <w:r w:rsidRPr="00830C8E">
        <w:rPr>
          <w:rFonts w:ascii="Arial" w:hAnsi="Arial" w:cs="Arial"/>
        </w:rPr>
        <w:t>akceptuje warunki korzystania z platformy określone w Regulaminie zamieszczonym na stronie internetowej pod linkiem w zakładce „Regulamin” oraz uznaje go za wiążący,</w:t>
      </w:r>
    </w:p>
    <w:p w14:paraId="0DA5C79F" w14:textId="77777777" w:rsidR="00DB1FED" w:rsidRPr="00830C8E" w:rsidRDefault="00DB1FED" w:rsidP="00DB1FED">
      <w:pPr>
        <w:numPr>
          <w:ilvl w:val="0"/>
          <w:numId w:val="40"/>
        </w:numPr>
        <w:spacing w:after="60"/>
        <w:ind w:left="567" w:hanging="283"/>
        <w:jc w:val="both"/>
        <w:rPr>
          <w:rFonts w:ascii="Arial" w:hAnsi="Arial" w:cs="Arial"/>
        </w:rPr>
      </w:pPr>
      <w:r w:rsidRPr="00830C8E">
        <w:rPr>
          <w:rFonts w:ascii="Arial" w:hAnsi="Arial" w:cs="Arial"/>
        </w:rPr>
        <w:t>zapoznał się i stosuje się do Instrukcji składania ofert dostępnej na platformie.</w:t>
      </w:r>
    </w:p>
    <w:p w14:paraId="2BE7E0B3"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Zamawiający nie ponosi odpowiedzialności za złożenie oferty w sposób niezgodny z Instrukcją korzystania z: platformazakupowa.pl, w szczególności za sytuację, gdy Zamawiający zapozna się </w:t>
      </w:r>
      <w:r w:rsidRPr="00830C8E">
        <w:rPr>
          <w:rFonts w:ascii="Arial" w:hAnsi="Arial" w:cs="Arial"/>
        </w:rPr>
        <w:b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wymagany w art. 221 Ustawy.</w:t>
      </w:r>
    </w:p>
    <w:p w14:paraId="79A406DE"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Zamawiający rekomenduje przekazywanie dokumentów w formacie plików: doc .docx, .xls .xlsx .jpg (.jpeg), ze szczególnym wskazaniem na </w:t>
      </w:r>
      <w:r w:rsidRPr="00830C8E">
        <w:rPr>
          <w:rFonts w:ascii="Arial" w:hAnsi="Arial" w:cs="Arial"/>
          <w:b/>
        </w:rPr>
        <w:t>.pdf,</w:t>
      </w:r>
      <w:r w:rsidRPr="00830C8E">
        <w:rPr>
          <w:rFonts w:ascii="Arial" w:hAnsi="Arial" w:cs="Arial"/>
        </w:rPr>
        <w:t xml:space="preserve"> jako załączników do wiadomości z zachowaniem układu i sposobu sporządzania pism obowiązującego w korespondencji tradycyjnej.</w:t>
      </w:r>
    </w:p>
    <w:p w14:paraId="24A87CAB"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lastRenderedPageBreak/>
        <w:t xml:space="preserve">W celu ewentualnej kompresji danych Zamawiający rekomenduje wykorzystanie jednego </w:t>
      </w:r>
      <w:r w:rsidRPr="00830C8E">
        <w:rPr>
          <w:rFonts w:ascii="Arial" w:hAnsi="Arial" w:cs="Arial"/>
        </w:rPr>
        <w:br/>
        <w:t xml:space="preserve">z formatów: </w:t>
      </w:r>
      <w:r w:rsidRPr="00830C8E">
        <w:rPr>
          <w:rFonts w:ascii="Arial" w:hAnsi="Arial" w:cs="Arial"/>
          <w:b/>
        </w:rPr>
        <w:t>.zip</w:t>
      </w:r>
      <w:r w:rsidRPr="00830C8E">
        <w:rPr>
          <w:rFonts w:ascii="Arial" w:hAnsi="Arial" w:cs="Arial"/>
        </w:rPr>
        <w:t xml:space="preserve"> lub </w:t>
      </w:r>
      <w:r w:rsidRPr="00830C8E">
        <w:rPr>
          <w:rFonts w:ascii="Arial" w:hAnsi="Arial" w:cs="Arial"/>
          <w:b/>
        </w:rPr>
        <w:t>.7Z</w:t>
      </w:r>
      <w:r w:rsidRPr="00830C8E">
        <w:rPr>
          <w:rFonts w:ascii="Arial" w:hAnsi="Arial" w:cs="Arial"/>
        </w:rPr>
        <w:t>.</w:t>
      </w:r>
    </w:p>
    <w:p w14:paraId="6EC37613"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eastAsia="Calibri" w:hAnsi="Arial" w:cs="Arial"/>
          <w:lang w:va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5B959B74"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iCs/>
        </w:rPr>
        <w:t xml:space="preserve">Ze względu na niskie ryzyko naruszenia integralności pliku oraz łatwiejszą weryfikację podpisu, Zamawiający zaleca przekonwertowanie plików składających się na ofertę na format </w:t>
      </w:r>
      <w:r w:rsidRPr="00830C8E">
        <w:rPr>
          <w:rFonts w:ascii="Arial" w:hAnsi="Arial" w:cs="Arial"/>
          <w:b/>
          <w:iCs/>
        </w:rPr>
        <w:t>.pdf</w:t>
      </w:r>
      <w:r w:rsidRPr="00830C8E">
        <w:rPr>
          <w:rFonts w:ascii="Arial" w:hAnsi="Arial" w:cs="Arial"/>
          <w:iCs/>
        </w:rPr>
        <w:t xml:space="preserve"> i opatrzenie ich podpisem kwalifikowanym </w:t>
      </w:r>
      <w:r w:rsidRPr="00830C8E">
        <w:rPr>
          <w:rFonts w:ascii="Arial" w:hAnsi="Arial" w:cs="Arial"/>
          <w:b/>
          <w:iCs/>
        </w:rPr>
        <w:t>PAdES</w:t>
      </w:r>
      <w:r w:rsidRPr="00830C8E">
        <w:rPr>
          <w:rFonts w:ascii="Arial" w:hAnsi="Arial" w:cs="Arial"/>
          <w:iCs/>
        </w:rPr>
        <w:t>.</w:t>
      </w:r>
    </w:p>
    <w:p w14:paraId="1579A85B"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eastAsia="Calibri" w:hAnsi="Arial" w:cs="Arial"/>
          <w:lang w:val="pl"/>
        </w:rPr>
        <w:t>Pliki w innych formatach niż PDF zaleca się opatrzyć zewnętrznym podpisem XAdES. Wykonawca powinien pamiętać, aby plik z podpisem przekazywać łącznie z dokumentem podpisywanym.</w:t>
      </w:r>
    </w:p>
    <w:p w14:paraId="773C5E28"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Zamawiający zaleca aby w przypadku podpisywania pliku przez kilka osób, stosować podpisy tego samego rodzaju. Podpisywanie różnymi rodzajami podpisów np. osobistym i kwalifikowanym może doprowadzić do problemów w weryfikacji plików.</w:t>
      </w:r>
    </w:p>
    <w:p w14:paraId="61F52016"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Zamawiający zaleca, aby Wykonawca z odpowiednim wyprzedzeniem przetestował możliwość prawidłowego wykorzystania wybranej metody podpisania plików oferty.</w:t>
      </w:r>
    </w:p>
    <w:p w14:paraId="13DCDA11"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Podczas podpisywania plików zaleca się stosowanie algorytmu skrótu SHA2 zamiast SHA1.  </w:t>
      </w:r>
    </w:p>
    <w:p w14:paraId="1AA66B23"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Zamawiający rekomenduje wykorzystanie podpisu z kwalifikowanym znacznikiem czasu.</w:t>
      </w:r>
    </w:p>
    <w:p w14:paraId="7D68D096"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iCs/>
        </w:rPr>
        <w:t>Ofertę należy przygotować z należytą starannością i zachowaniem odpowiedniego odstępu czasu do zakończenia przyjmowania ofert. Zamawiający sugeruje złożenie oferty na 24 godziny przed terminem składania ofert.</w:t>
      </w:r>
    </w:p>
    <w:p w14:paraId="39171782"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Zamawiający zaleca, aby nie wprowadzać jakichkolwiek zmian w plikach po podpisaniu ich podpisem kwalifikowanym. Może to skutkować brakiem integralności plików, co jednoznaczne będzie z koniecznością odrzucenia oferty w postępowaniu.</w:t>
      </w:r>
    </w:p>
    <w:p w14:paraId="45EDAA5F"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Osobami uprawnionymi do porozumiewania się z Wykonawcami są pracownicy Sekcji Zamówień Publicznych – za pośrednictwem Platformy. </w:t>
      </w:r>
    </w:p>
    <w:p w14:paraId="49ADD7AD" w14:textId="77777777" w:rsidR="00DB1FED" w:rsidRPr="00830C8E" w:rsidRDefault="00DB1FED" w:rsidP="00DB1FED">
      <w:pPr>
        <w:spacing w:after="60"/>
        <w:jc w:val="both"/>
        <w:rPr>
          <w:rFonts w:ascii="Arial" w:hAnsi="Arial" w:cs="Arial"/>
          <w:b/>
        </w:rPr>
      </w:pPr>
      <w:r w:rsidRPr="00830C8E">
        <w:rPr>
          <w:rFonts w:ascii="Arial" w:hAnsi="Arial" w:cs="Arial"/>
          <w:b/>
        </w:rPr>
        <w:t>Wyjaśnienia dotyczące treści Specyfikacji Warunków Zamówienia</w:t>
      </w:r>
    </w:p>
    <w:p w14:paraId="2D37E788"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Wykonawca może zwrócić się do Zamawiającego z wnioskiem o wyjaśnienie treści SWZ. W takim przypadku zastosowanie ma art. 284 Ustawy.</w:t>
      </w:r>
    </w:p>
    <w:p w14:paraId="54BA2485"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Wniosek o wyjaśnienie treści SWZ wykonawca przekazuje za pośrednictwem formularza </w:t>
      </w:r>
      <w:r w:rsidRPr="00830C8E">
        <w:rPr>
          <w:rFonts w:ascii="Arial" w:hAnsi="Arial" w:cs="Arial"/>
          <w:b/>
        </w:rPr>
        <w:t>„Wyślij wiadomość do Zamawiającego”</w:t>
      </w:r>
      <w:r w:rsidRPr="00830C8E">
        <w:rPr>
          <w:rFonts w:ascii="Arial" w:hAnsi="Arial" w:cs="Arial"/>
        </w:rPr>
        <w:t xml:space="preserve"> dostępnego na platformazakupowa.pl </w:t>
      </w:r>
    </w:p>
    <w:p w14:paraId="0417F389"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25E693DB"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Wyjaśnienie treści SWZ oraz jej ewentualne zmiany będą dokonywane zgodnie z art. 284 i 286 Ustawy.</w:t>
      </w:r>
    </w:p>
    <w:p w14:paraId="19C2FE2B" w14:textId="171214B6"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 xml:space="preserve">Treść zapytań wraz z wyjaśnieniami, zamieszczana będzie wyłącznie na stronie internetowej prowadzonego postępowania. </w:t>
      </w:r>
    </w:p>
    <w:p w14:paraId="689D87A4" w14:textId="77777777" w:rsidR="00DB1FED" w:rsidRPr="00830C8E" w:rsidRDefault="00DB1FED" w:rsidP="00DB1FED">
      <w:pPr>
        <w:numPr>
          <w:ilvl w:val="0"/>
          <w:numId w:val="17"/>
        </w:numPr>
        <w:spacing w:after="60"/>
        <w:ind w:left="284" w:hanging="312"/>
        <w:jc w:val="both"/>
        <w:rPr>
          <w:rFonts w:ascii="Arial" w:hAnsi="Arial" w:cs="Arial"/>
        </w:rPr>
      </w:pPr>
      <w:r w:rsidRPr="00830C8E">
        <w:rPr>
          <w:rFonts w:ascii="Arial" w:hAnsi="Arial" w:cs="Arial"/>
        </w:rPr>
        <w:t>W przypadku rozbieżności pomiędzy treścią niniejszej SWZ, a treścią udzielonych odpowiedzi, jako obowiązującą należy przyjąć treść wynikającą z udzielonych odpowiedzi.</w:t>
      </w:r>
    </w:p>
    <w:p w14:paraId="7E699E7A" w14:textId="77777777" w:rsidR="00DB1FED" w:rsidRPr="00830C8E" w:rsidRDefault="00DB1FED" w:rsidP="00DB1FED">
      <w:pPr>
        <w:numPr>
          <w:ilvl w:val="0"/>
          <w:numId w:val="17"/>
        </w:numPr>
        <w:ind w:left="284" w:hanging="312"/>
        <w:jc w:val="both"/>
        <w:rPr>
          <w:rFonts w:ascii="Arial" w:hAnsi="Arial" w:cs="Arial"/>
        </w:rPr>
      </w:pPr>
      <w:r w:rsidRPr="00830C8E">
        <w:rPr>
          <w:rFonts w:ascii="Arial" w:hAnsi="Arial" w:cs="Arial"/>
        </w:rPr>
        <w:t xml:space="preserve">Instrukcja wysyłania wiadomości, odpowiedzi na wezwanie, komunikacja z Zamawiającym dostępna jest na stronie internetowej pod adresem: </w:t>
      </w:r>
    </w:p>
    <w:p w14:paraId="34F1B0D9" w14:textId="77777777" w:rsidR="00DB1FED" w:rsidRPr="00830C8E" w:rsidRDefault="00000000" w:rsidP="00DB1FED">
      <w:pPr>
        <w:spacing w:after="120"/>
        <w:ind w:left="284"/>
        <w:jc w:val="both"/>
        <w:rPr>
          <w:rFonts w:ascii="Arial" w:hAnsi="Arial" w:cs="Arial"/>
        </w:rPr>
      </w:pPr>
      <w:hyperlink r:id="rId15" w:history="1">
        <w:r w:rsidR="00DB1FED" w:rsidRPr="00830C8E">
          <w:rPr>
            <w:rStyle w:val="Hipercze"/>
            <w:rFonts w:ascii="Arial" w:hAnsi="Arial" w:cs="Arial"/>
          </w:rPr>
          <w:t>https://platformazakupowa.pl/strona/instrukcje-wykonawca</w:t>
        </w:r>
      </w:hyperlink>
    </w:p>
    <w:p w14:paraId="7D2EA215" w14:textId="77777777" w:rsidR="009B7ECE" w:rsidRPr="00830C8E" w:rsidRDefault="009B7ECE" w:rsidP="009B7ECE">
      <w:pPr>
        <w:jc w:val="both"/>
        <w:rPr>
          <w:rFonts w:ascii="Arial" w:hAnsi="Arial" w:cs="Arial"/>
        </w:rPr>
      </w:pPr>
    </w:p>
    <w:p w14:paraId="2DB64222" w14:textId="77777777" w:rsidR="006D66A4" w:rsidRPr="00830C8E" w:rsidRDefault="006D66A4" w:rsidP="00F20158">
      <w:pPr>
        <w:pStyle w:val="Nagwek1"/>
        <w:numPr>
          <w:ilvl w:val="0"/>
          <w:numId w:val="2"/>
        </w:numPr>
        <w:spacing w:after="60"/>
        <w:ind w:left="567" w:hanging="567"/>
        <w:jc w:val="both"/>
        <w:rPr>
          <w:rFonts w:ascii="Arial" w:hAnsi="Arial" w:cs="Arial"/>
          <w:sz w:val="24"/>
          <w:szCs w:val="23"/>
          <w:u w:val="single"/>
        </w:rPr>
      </w:pPr>
      <w:bookmarkStart w:id="47" w:name="_Toc144900471"/>
      <w:r w:rsidRPr="00830C8E">
        <w:rPr>
          <w:rFonts w:ascii="Arial" w:hAnsi="Arial" w:cs="Arial"/>
          <w:sz w:val="24"/>
          <w:szCs w:val="23"/>
          <w:u w:val="single"/>
        </w:rPr>
        <w:t>Opis sposobu przygotowania ofert</w:t>
      </w:r>
      <w:bookmarkEnd w:id="47"/>
    </w:p>
    <w:bookmarkEnd w:id="44"/>
    <w:p w14:paraId="02A67A63"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Oferta, pod rygorem nieważności, winna być sporządzona w języku polskim w formie elektronicznej, podpisana kwalifikowanym podpisem elektronicznym lub w postaci elektronicznej, podpisana podpisem zaufanym albo podpisem osobistym przez osobę/osoby upoważnioną/upoważnione do reprezentowania Wykonawcy zgodnie z wymogami ustawowymi lub przez ustanowionego pełnomocnika.</w:t>
      </w:r>
    </w:p>
    <w:p w14:paraId="47B1D333"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 xml:space="preserve">Na ofertę składają się </w:t>
      </w:r>
      <w:bookmarkStart w:id="48" w:name="_Hlk176865434"/>
      <w:r w:rsidRPr="00830C8E">
        <w:rPr>
          <w:rFonts w:ascii="Arial" w:hAnsi="Arial" w:cs="Arial"/>
        </w:rPr>
        <w:t xml:space="preserve">dokumenty wymienione w dziale VII SWZ, ponadto do oferty należy dołączyć dokumenty wymienione w dziale VI i VIII SWZ </w:t>
      </w:r>
      <w:bookmarkEnd w:id="48"/>
      <w:r w:rsidRPr="00830C8E">
        <w:rPr>
          <w:rFonts w:ascii="Arial" w:hAnsi="Arial" w:cs="Arial"/>
        </w:rPr>
        <w:t>– odpowiednio.</w:t>
      </w:r>
    </w:p>
    <w:p w14:paraId="0C001DF4"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lastRenderedPageBreak/>
        <w:t xml:space="preserve">Wykonawcy składający ofertę wspólnie ustanawiają pełnomocnika do reprezentowania ich </w:t>
      </w:r>
      <w:r w:rsidRPr="00830C8E">
        <w:rPr>
          <w:rFonts w:ascii="Arial" w:hAnsi="Arial" w:cs="Arial"/>
        </w:rPr>
        <w:br/>
        <w:t xml:space="preserve">w postępowaniu o udzielenie zamówienia publicznego albo do ich reprezentowania </w:t>
      </w:r>
      <w:r w:rsidRPr="00830C8E">
        <w:rPr>
          <w:rFonts w:ascii="Arial" w:hAnsi="Arial" w:cs="Arial"/>
        </w:rPr>
        <w:br/>
        <w:t>w postępowaniu o udzielenie zamówienia publicznego i zawarcia umowy. Stosowne pełnomocnictwo Wykonawców wspólnie ubiegających się o udzielenie zamówienia publicznego należy złożyć wraz z ofertą.</w:t>
      </w:r>
    </w:p>
    <w:p w14:paraId="7B89DCA0"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Wspólnicy spółki cywilnej są traktowani jak Wykonawcy wspólnie ubiegający się o udzielenie zamówienia publicznego i mają do nich zastosowanie przepisy określone dla Wykonawców wspólnie ubiegających się o udzielenie zamówienia publicznego.</w:t>
      </w:r>
    </w:p>
    <w:p w14:paraId="72E1CECC"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Wykonawca składa ofertę zgodnie z wymogami i treścią SWZ. Dokumenty, dla których Zamawiający określił wzory w formacie formularzy załączonych do niniejszej SWZ, winny być wypełnione zgodnie z tymi wzorami.</w:t>
      </w:r>
    </w:p>
    <w:p w14:paraId="5BC75EDF"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Zaleca się, aby Wykonawcy do sporządzenia oferty wykorzystali Załączniki stanowiące integralną część SWZ. Dopuszcza się sporządzenie własnych formularzy z zastrzeżeniem niedokonywania jakichkolwiek zmian merytorycznych w stosunku do wzorów.</w:t>
      </w:r>
    </w:p>
    <w:p w14:paraId="0A8F671C"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bookmarkStart w:id="49" w:name="_Hlk176872330"/>
      <w:r w:rsidRPr="00830C8E">
        <w:rPr>
          <w:rFonts w:ascii="Arial" w:hAnsi="Arial" w:cs="Arial"/>
        </w:rPr>
        <w:t>Ofertę, dokumenty wymienione w dziale VI, VIII i IX SWZ, sporządza się w postaci elektronicznej, w formatach danych określonych w przepisach wydanych na podstawie art. 18 ustawy z dnia 17 lutego 2005 r. o informatyzacji działalności podmiotów realizujących zadania publiczne (t.j. Dz. U. z 2024 r. poz. 307), z zastrzeżeniem formatów, o których mowa w art. 66 ust. 1 ustawy PZP, z uwzględnieniem rodzaju przekazywanych danych</w:t>
      </w:r>
      <w:bookmarkEnd w:id="49"/>
      <w:r w:rsidRPr="00830C8E">
        <w:rPr>
          <w:rFonts w:ascii="Arial" w:hAnsi="Arial" w:cs="Arial"/>
        </w:rPr>
        <w:t>.</w:t>
      </w:r>
    </w:p>
    <w:p w14:paraId="3A734556"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Podmiotowe i przedmiotowe środki dowodowe lub inne dokumenty składane w postępowaniu powinny być złożone zgodnie z przepisami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ze zm.).</w:t>
      </w:r>
    </w:p>
    <w:p w14:paraId="7337B580" w14:textId="77777777" w:rsidR="00DB1FED" w:rsidRPr="00830C8E" w:rsidRDefault="00DB1FED" w:rsidP="00DB1FED">
      <w:pPr>
        <w:pStyle w:val="Akapitzlist"/>
        <w:numPr>
          <w:ilvl w:val="0"/>
          <w:numId w:val="20"/>
        </w:numPr>
        <w:spacing w:after="60"/>
        <w:ind w:left="284" w:hanging="284"/>
        <w:jc w:val="both"/>
        <w:rPr>
          <w:rFonts w:ascii="Arial" w:hAnsi="Arial" w:cs="Arial"/>
        </w:rPr>
      </w:pPr>
      <w:r w:rsidRPr="00830C8E">
        <w:rPr>
          <w:rFonts w:ascii="Arial" w:hAnsi="Arial" w:cs="Arial"/>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3B3AF7B8"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lang w:val="pl"/>
        </w:rPr>
        <w:t>Maksymalny rozmiar jednego pliku przesyłanego za pośrednictwem dedykowanych formularzy do: złożenia, zmiany, wycofania oferty wynosi 150 MB natomiast przy komunikacji wielkość pliku to maksymalnie 500 MB.</w:t>
      </w:r>
    </w:p>
    <w:p w14:paraId="603E305F"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 xml:space="preserve">Podpisy </w:t>
      </w:r>
      <w:r w:rsidRPr="00830C8E">
        <w:rPr>
          <w:rFonts w:ascii="Arial" w:hAnsi="Arial" w:cs="Arial"/>
          <w:lang w:val="pl"/>
        </w:rPr>
        <w:t>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r w:rsidRPr="00830C8E">
        <w:rPr>
          <w:rFonts w:ascii="Arial" w:hAnsi="Arial" w:cs="Arial"/>
        </w:rPr>
        <w:t>.</w:t>
      </w:r>
    </w:p>
    <w:p w14:paraId="4CD2A73E"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 xml:space="preserve">Poświadczenie </w:t>
      </w:r>
      <w:r w:rsidRPr="00830C8E">
        <w:rPr>
          <w:rFonts w:ascii="Arial" w:hAnsi="Arial" w:cs="Arial"/>
          <w:lang w:val="pl"/>
        </w:rPr>
        <w:t>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r w:rsidRPr="00830C8E">
        <w:rPr>
          <w:rFonts w:ascii="Arial" w:hAnsi="Arial" w:cs="Arial"/>
        </w:rPr>
        <w:t xml:space="preserve">. </w:t>
      </w:r>
    </w:p>
    <w:p w14:paraId="4866E398"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w:t>
      </w:r>
    </w:p>
    <w:p w14:paraId="2E36118A"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snapToGrid w:val="0"/>
        </w:rPr>
        <w:t xml:space="preserve">Wykonawca, w myśl art. 11 ust. 4 ustawy o zwalczaniu nieuczciwej konkurencji (tj.: Dz.U. </w:t>
      </w:r>
      <w:r w:rsidRPr="00830C8E">
        <w:rPr>
          <w:rFonts w:ascii="Arial" w:hAnsi="Arial" w:cs="Arial"/>
          <w:snapToGrid w:val="0"/>
        </w:rPr>
        <w:br/>
        <w:t xml:space="preserve">z 2022r. poz. 1233), ma prawo zastrzec </w:t>
      </w:r>
      <w:r w:rsidRPr="00830C8E">
        <w:rPr>
          <w:rFonts w:ascii="Arial" w:hAnsi="Arial" w:cs="Arial"/>
        </w:rPr>
        <w:t xml:space="preserve">w swojej ofercie </w:t>
      </w:r>
      <w:r w:rsidRPr="00830C8E">
        <w:rPr>
          <w:rFonts w:ascii="Arial" w:hAnsi="Arial" w:cs="Arial"/>
          <w:snapToGrid w:val="0"/>
        </w:rPr>
        <w:t>informacje stanowiące tajemnicę przedsiębiorstwa</w:t>
      </w:r>
      <w:r w:rsidRPr="00830C8E">
        <w:rPr>
          <w:rFonts w:ascii="Arial" w:hAnsi="Arial" w:cs="Arial"/>
        </w:rPr>
        <w:t xml:space="preserve">. Zastrzeżenie dotyczące informacji stanowiących tajemnicę przedsiębiorstwa Wykonawca zobowiązany jest złożyć w ofercie w sposób wyraźnie określający wolę ich utajnienia nie później niż do upływu terminu składania ofert. Na platformie zakupowej w formularzu składania oferty znajduje się miejsce wyznaczone do dołączenia części oferty, stanowiącej tajemnicę przedsiębiorstwa. Zgodnie z art. 18 ust. 3 Ustawy, jeżeli Wykonawca zastrzega informację jako tajemnicę przedsiębiorstwa, to </w:t>
      </w:r>
      <w:r w:rsidRPr="00830C8E">
        <w:rPr>
          <w:rFonts w:ascii="Arial" w:hAnsi="Arial" w:cs="Arial"/>
          <w:b/>
          <w:bCs/>
        </w:rPr>
        <w:t>wykazuje zasadność takiego zastrzeżenia na dzień składania ofert</w:t>
      </w:r>
      <w:r w:rsidRPr="00830C8E">
        <w:rPr>
          <w:rFonts w:ascii="Arial" w:hAnsi="Arial" w:cs="Arial"/>
          <w:bCs/>
        </w:rPr>
        <w:t>.</w:t>
      </w:r>
    </w:p>
    <w:p w14:paraId="6B4BB45F"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snapToGrid w:val="0"/>
        </w:rPr>
        <w:t xml:space="preserve">Przez tajemnicę przedsiębiorstwa rozumie się nieujawnione do publicznej wiadomości informacje techniczne, technologiczne, organizacyjne przedsiębiorstwa lub inne posiadające wartość </w:t>
      </w:r>
      <w:r w:rsidRPr="00830C8E">
        <w:rPr>
          <w:rFonts w:ascii="Arial" w:hAnsi="Arial" w:cs="Arial"/>
          <w:snapToGrid w:val="0"/>
        </w:rPr>
        <w:lastRenderedPageBreak/>
        <w:t>gospodarczą, co do których Wykonawca podjął niezbędne działania w celu zachowania ich poufności.</w:t>
      </w:r>
    </w:p>
    <w:p w14:paraId="5253872A"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Wykonawca nie może zastrzec informacji, o których mowa w art. 222 ust. 5 Ustawy. Informacji tych Zamawiający nie potraktuje jako tajemnicy przedsiębiorstwa.</w:t>
      </w:r>
    </w:p>
    <w:p w14:paraId="69752A66"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Zamawiający nie ponosi odpowiedzialności za nieprawidłowe zabezpieczenie plików stanowiących tajemnicę przedsiębiorstwa. Informacje stanowiące tajemnicę przedsiębiorstwa (firmy) nie będą udostępniane nikomu poza komisją przetargową.</w:t>
      </w:r>
    </w:p>
    <w:p w14:paraId="4EE88A95"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 xml:space="preserve">Wykonawca, za pośrednictwem platformy, może przed upływem terminu do składania ofert wycofać ofertę. Sposób dokonania zmiany lub wycofania oferty zamieszczono </w:t>
      </w:r>
      <w:r w:rsidRPr="00830C8E">
        <w:rPr>
          <w:rFonts w:ascii="Arial" w:hAnsi="Arial" w:cs="Arial"/>
        </w:rPr>
        <w:br/>
        <w:t xml:space="preserve">w Instrukcji dla Wykonawców pod adresem: </w:t>
      </w:r>
      <w:hyperlink r:id="rId16" w:history="1">
        <w:r w:rsidRPr="00830C8E">
          <w:rPr>
            <w:rStyle w:val="Hipercze"/>
            <w:rFonts w:ascii="Arial" w:hAnsi="Arial" w:cs="Arial"/>
          </w:rPr>
          <w:t>https://platformazakupowa.pl/strona/instrukcje-wykonawca</w:t>
        </w:r>
      </w:hyperlink>
      <w:r w:rsidRPr="00830C8E">
        <w:rPr>
          <w:rFonts w:ascii="Arial" w:hAnsi="Arial" w:cs="Arial"/>
        </w:rPr>
        <w:t>.</w:t>
      </w:r>
    </w:p>
    <w:p w14:paraId="4A1955D0"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Wykonawca, po upływie terminu składania ofert, nie może skutecznie dokonać wycofania oferty uprzednio złożonej.</w:t>
      </w:r>
    </w:p>
    <w:p w14:paraId="48FDE4AE"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Każdy z Wykonawców może złożyć tylko jedną ofertę. Złożenie większej liczby ofert lub oferty zawierającej propozycje wariantowe skutkować będzie ich odrzuceniem.</w:t>
      </w:r>
    </w:p>
    <w:p w14:paraId="4F3AB210"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 xml:space="preserve">Oferta, której treść nie odpowiada treści SWZ, z zastrzeżeniem wyjątków przewidzianych </w:t>
      </w:r>
      <w:r w:rsidRPr="00830C8E">
        <w:rPr>
          <w:rFonts w:ascii="Arial" w:hAnsi="Arial" w:cs="Arial"/>
        </w:rPr>
        <w:br/>
        <w:t>w ustawie, zostanie odrzucona.</w:t>
      </w:r>
    </w:p>
    <w:p w14:paraId="19CDFB43"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rPr>
        <w:t>Składając ofertę zaleca się zaplanowanie złożenia jej z wyprzedzeniem minimum 24h, aby zdążyć w terminie przewidzianym na jej złożenie w przypadku siły wyższej, jak np. awaria platformy zakupowej, awaria Internetu, problemy techniczne związane z brakiem np. aktualnej przeglądarki, itp.</w:t>
      </w:r>
    </w:p>
    <w:p w14:paraId="0E2CFEF4" w14:textId="77777777" w:rsidR="00DB1FED" w:rsidRPr="00830C8E" w:rsidRDefault="00DB1FED" w:rsidP="00DB1FED">
      <w:pPr>
        <w:pStyle w:val="Akapitzlist"/>
        <w:numPr>
          <w:ilvl w:val="0"/>
          <w:numId w:val="20"/>
        </w:numPr>
        <w:spacing w:after="60"/>
        <w:ind w:left="284" w:hanging="284"/>
        <w:contextualSpacing w:val="0"/>
        <w:jc w:val="both"/>
        <w:rPr>
          <w:rFonts w:ascii="Arial" w:hAnsi="Arial" w:cs="Arial"/>
        </w:rPr>
      </w:pPr>
      <w:r w:rsidRPr="00830C8E">
        <w:rPr>
          <w:rFonts w:ascii="Arial" w:hAnsi="Arial" w:cs="Arial"/>
          <w:lang w:val="pl"/>
        </w:rPr>
        <w:t>Za datę złożenia oferty przyjmuje się datę jej przekazania w systemie (platformie) w drugim kroku składania oferty poprzez kliknięcie przycisku “Złóż ofertę” i wyświetlenie się komunikatu, że oferta została zaszyfrowana i złożona.</w:t>
      </w:r>
    </w:p>
    <w:p w14:paraId="6F3D804C" w14:textId="77777777" w:rsidR="00DB1FED" w:rsidRPr="00830C8E" w:rsidRDefault="00DB1FED" w:rsidP="00DB1FED">
      <w:pPr>
        <w:pStyle w:val="Akapitzlist"/>
        <w:numPr>
          <w:ilvl w:val="0"/>
          <w:numId w:val="20"/>
        </w:numPr>
        <w:spacing w:after="120"/>
        <w:ind w:left="284" w:hanging="284"/>
        <w:contextualSpacing w:val="0"/>
        <w:jc w:val="both"/>
        <w:rPr>
          <w:rFonts w:ascii="Arial" w:hAnsi="Arial" w:cs="Arial"/>
        </w:rPr>
      </w:pPr>
      <w:r w:rsidRPr="00830C8E">
        <w:rPr>
          <w:rFonts w:ascii="Arial" w:hAnsi="Arial" w:cs="Arial"/>
          <w:lang w:eastAsia="ar-SA"/>
        </w:rPr>
        <w:t>Wykonawca ponosi wszelkie koszty związane z przygotowaniem i złożeniem oferty. Zamawiający nie przewiduje zwrotu kosztów udziału w postępowaniu.</w:t>
      </w:r>
    </w:p>
    <w:p w14:paraId="256FE384" w14:textId="77777777" w:rsidR="00DB1FED" w:rsidRPr="00830C8E" w:rsidRDefault="00DB1FED" w:rsidP="00DB1FED">
      <w:pPr>
        <w:pStyle w:val="Akapitzlist"/>
        <w:numPr>
          <w:ilvl w:val="0"/>
          <w:numId w:val="20"/>
        </w:numPr>
        <w:ind w:left="284" w:hanging="284"/>
        <w:contextualSpacing w:val="0"/>
        <w:jc w:val="both"/>
        <w:rPr>
          <w:rFonts w:ascii="Arial" w:hAnsi="Arial" w:cs="Arial"/>
        </w:rPr>
      </w:pPr>
      <w:r w:rsidRPr="00830C8E">
        <w:rPr>
          <w:rFonts w:ascii="Arial" w:hAnsi="Arial" w:cs="Arial"/>
        </w:rPr>
        <w:t>Jeżeli koniec terminu do wykonania czynności przypada na sobotę lub dzień ustawowo wolny od pracy, termin upływa dnia następnego po dniu lub dniach wolnych od pracy.</w:t>
      </w:r>
    </w:p>
    <w:p w14:paraId="717A3A7D" w14:textId="77777777" w:rsidR="00036004" w:rsidRPr="00830C8E" w:rsidRDefault="00036004" w:rsidP="00036004">
      <w:pPr>
        <w:jc w:val="both"/>
        <w:rPr>
          <w:rFonts w:ascii="Arial" w:hAnsi="Arial" w:cs="Arial"/>
        </w:rPr>
      </w:pPr>
    </w:p>
    <w:p w14:paraId="5E38FC47" w14:textId="77777777" w:rsidR="0029508A" w:rsidRPr="00830C8E" w:rsidRDefault="0029508A" w:rsidP="00F20158">
      <w:pPr>
        <w:pStyle w:val="Nagwek1"/>
        <w:numPr>
          <w:ilvl w:val="0"/>
          <w:numId w:val="2"/>
        </w:numPr>
        <w:spacing w:after="60"/>
        <w:ind w:left="567" w:hanging="567"/>
        <w:jc w:val="both"/>
        <w:rPr>
          <w:rFonts w:ascii="Arial" w:hAnsi="Arial" w:cs="Arial"/>
          <w:sz w:val="24"/>
          <w:szCs w:val="23"/>
          <w:u w:val="single"/>
        </w:rPr>
      </w:pPr>
      <w:bookmarkStart w:id="50" w:name="_Toc144900472"/>
      <w:r w:rsidRPr="00830C8E">
        <w:rPr>
          <w:rFonts w:ascii="Arial" w:hAnsi="Arial" w:cs="Arial"/>
          <w:sz w:val="24"/>
          <w:szCs w:val="23"/>
          <w:u w:val="single"/>
        </w:rPr>
        <w:t>Sposób obliczania ceny oferty</w:t>
      </w:r>
      <w:bookmarkEnd w:id="50"/>
    </w:p>
    <w:p w14:paraId="4B3316F8" w14:textId="467AC21A" w:rsidR="0029508A" w:rsidRPr="00830C8E" w:rsidRDefault="007D4072">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 xml:space="preserve">Cena oferty musi określać całkowitą wycenę tych części zamówienia, określonych w </w:t>
      </w:r>
      <w:r w:rsidRPr="00830C8E">
        <w:rPr>
          <w:rFonts w:ascii="Arial" w:hAnsi="Arial" w:cs="Arial"/>
          <w:b/>
        </w:rPr>
        <w:t>zał. nr 4</w:t>
      </w:r>
      <w:r w:rsidR="004C4D64" w:rsidRPr="00830C8E">
        <w:rPr>
          <w:rFonts w:ascii="Arial" w:hAnsi="Arial" w:cs="Arial"/>
          <w:b/>
        </w:rPr>
        <w:t xml:space="preserve"> </w:t>
      </w:r>
      <w:r w:rsidR="00284DE4" w:rsidRPr="00830C8E">
        <w:rPr>
          <w:rFonts w:ascii="Arial" w:hAnsi="Arial" w:cs="Arial"/>
          <w:b/>
        </w:rPr>
        <w:t>a - d</w:t>
      </w:r>
      <w:r w:rsidRPr="00830C8E">
        <w:rPr>
          <w:rFonts w:ascii="Arial" w:hAnsi="Arial" w:cs="Arial"/>
          <w:b/>
        </w:rPr>
        <w:t xml:space="preserve"> do SWZ</w:t>
      </w:r>
      <w:r w:rsidRPr="00830C8E">
        <w:rPr>
          <w:rFonts w:ascii="Arial" w:hAnsi="Arial" w:cs="Arial"/>
        </w:rPr>
        <w:t>, których dostawę wykonawca oferuje</w:t>
      </w:r>
      <w:r w:rsidR="0029508A" w:rsidRPr="00830C8E">
        <w:rPr>
          <w:rFonts w:ascii="Arial" w:hAnsi="Arial" w:cs="Arial"/>
          <w:b/>
        </w:rPr>
        <w:t>.</w:t>
      </w:r>
      <w:r w:rsidR="0029508A" w:rsidRPr="00830C8E">
        <w:rPr>
          <w:rFonts w:ascii="Arial" w:hAnsi="Arial" w:cs="Arial"/>
        </w:rPr>
        <w:t xml:space="preserve"> </w:t>
      </w:r>
    </w:p>
    <w:p w14:paraId="02050682" w14:textId="319BCF5D" w:rsidR="0029508A" w:rsidRPr="00830C8E" w:rsidRDefault="0029508A">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 xml:space="preserve">Wykonawca w </w:t>
      </w:r>
      <w:r w:rsidR="004801A8" w:rsidRPr="00830C8E">
        <w:rPr>
          <w:rFonts w:ascii="Arial" w:hAnsi="Arial" w:cs="Arial"/>
          <w:b/>
          <w:bCs/>
          <w:iCs/>
          <w:lang w:eastAsia="ar-SA"/>
        </w:rPr>
        <w:t>zał. nr</w:t>
      </w:r>
      <w:r w:rsidR="00D221CF" w:rsidRPr="00830C8E">
        <w:rPr>
          <w:rFonts w:ascii="Arial" w:hAnsi="Arial" w:cs="Arial"/>
          <w:b/>
          <w:bCs/>
          <w:iCs/>
          <w:lang w:eastAsia="ar-SA"/>
        </w:rPr>
        <w:t xml:space="preserve"> 4 </w:t>
      </w:r>
      <w:r w:rsidR="00AC1B76" w:rsidRPr="00830C8E">
        <w:rPr>
          <w:rFonts w:ascii="Arial" w:hAnsi="Arial" w:cs="Arial"/>
          <w:b/>
          <w:bCs/>
          <w:iCs/>
          <w:lang w:eastAsia="ar-SA"/>
        </w:rPr>
        <w:t>a - d</w:t>
      </w:r>
      <w:r w:rsidR="004C4D64" w:rsidRPr="00830C8E">
        <w:rPr>
          <w:rFonts w:ascii="Arial" w:hAnsi="Arial" w:cs="Arial"/>
          <w:b/>
          <w:bCs/>
          <w:iCs/>
          <w:lang w:eastAsia="ar-SA"/>
        </w:rPr>
        <w:t xml:space="preserve"> </w:t>
      </w:r>
      <w:r w:rsidR="004801A8" w:rsidRPr="00830C8E">
        <w:rPr>
          <w:rFonts w:ascii="Arial" w:hAnsi="Arial" w:cs="Arial"/>
          <w:b/>
          <w:bCs/>
          <w:iCs/>
          <w:lang w:eastAsia="ar-SA"/>
        </w:rPr>
        <w:t xml:space="preserve">do SWZ </w:t>
      </w:r>
      <w:r w:rsidR="004801A8" w:rsidRPr="00830C8E">
        <w:rPr>
          <w:rFonts w:ascii="Arial" w:hAnsi="Arial" w:cs="Arial"/>
          <w:bCs/>
          <w:iCs/>
          <w:lang w:eastAsia="ar-SA"/>
        </w:rPr>
        <w:t>– „Szczegółowa oferta cenowa</w:t>
      </w:r>
      <w:r w:rsidR="004C4D64" w:rsidRPr="00830C8E">
        <w:rPr>
          <w:rFonts w:ascii="Arial" w:hAnsi="Arial" w:cs="Arial"/>
          <w:bCs/>
          <w:iCs/>
          <w:lang w:eastAsia="ar-SA"/>
        </w:rPr>
        <w:t xml:space="preserve"> – część nr 1 - </w:t>
      </w:r>
      <w:r w:rsidR="00AC1B76" w:rsidRPr="00830C8E">
        <w:rPr>
          <w:rFonts w:ascii="Arial" w:hAnsi="Arial" w:cs="Arial"/>
          <w:bCs/>
          <w:iCs/>
          <w:lang w:eastAsia="ar-SA"/>
        </w:rPr>
        <w:t>4</w:t>
      </w:r>
      <w:r w:rsidR="004801A8" w:rsidRPr="00830C8E">
        <w:rPr>
          <w:rFonts w:ascii="Arial" w:hAnsi="Arial" w:cs="Arial"/>
          <w:bCs/>
          <w:iCs/>
          <w:lang w:eastAsia="ar-SA"/>
        </w:rPr>
        <w:t>”</w:t>
      </w:r>
      <w:r w:rsidRPr="00830C8E">
        <w:rPr>
          <w:rFonts w:ascii="Arial" w:hAnsi="Arial" w:cs="Arial"/>
        </w:rPr>
        <w:t xml:space="preserve"> musi określić ceny jednostkowe netto oraz wartość netto dla każdej pozycji asortymentu wchodzącego w</w:t>
      </w:r>
      <w:r w:rsidR="006627DC" w:rsidRPr="00830C8E">
        <w:rPr>
          <w:rFonts w:ascii="Arial" w:hAnsi="Arial" w:cs="Arial"/>
        </w:rPr>
        <w:t> </w:t>
      </w:r>
      <w:r w:rsidRPr="00830C8E">
        <w:rPr>
          <w:rFonts w:ascii="Arial" w:hAnsi="Arial" w:cs="Arial"/>
        </w:rPr>
        <w:t>skład zamówienia oraz wartość brutto, netto i wartość podatku</w:t>
      </w:r>
      <w:r w:rsidR="00B92E52" w:rsidRPr="00830C8E">
        <w:rPr>
          <w:rFonts w:ascii="Arial" w:hAnsi="Arial" w:cs="Arial"/>
        </w:rPr>
        <w:t xml:space="preserve"> od towarów i usług</w:t>
      </w:r>
      <w:r w:rsidRPr="00830C8E">
        <w:rPr>
          <w:rFonts w:ascii="Arial" w:hAnsi="Arial" w:cs="Arial"/>
        </w:rPr>
        <w:t xml:space="preserve"> VAT</w:t>
      </w:r>
      <w:r w:rsidRPr="00830C8E">
        <w:rPr>
          <w:rFonts w:ascii="Arial" w:hAnsi="Arial" w:cs="Arial"/>
          <w:bCs/>
        </w:rPr>
        <w:t xml:space="preserve"> </w:t>
      </w:r>
      <w:r w:rsidRPr="00830C8E">
        <w:rPr>
          <w:rFonts w:ascii="Arial" w:hAnsi="Arial" w:cs="Arial"/>
        </w:rPr>
        <w:t xml:space="preserve">całego zakresu zamówienia w zakresie poszczególnych </w:t>
      </w:r>
      <w:r w:rsidR="006627DC" w:rsidRPr="00830C8E">
        <w:rPr>
          <w:rFonts w:ascii="Arial" w:hAnsi="Arial" w:cs="Arial"/>
        </w:rPr>
        <w:t>części, na które Wykonawca składa ofertę</w:t>
      </w:r>
      <w:r w:rsidRPr="00830C8E">
        <w:rPr>
          <w:rFonts w:ascii="Arial" w:hAnsi="Arial" w:cs="Arial"/>
        </w:rPr>
        <w:t xml:space="preserve">. Ceny powinny zawierać w sobie ewentualne opusty oferowane przez Wykonawcę. </w:t>
      </w:r>
    </w:p>
    <w:p w14:paraId="15D7579C" w14:textId="0A8B54EE" w:rsidR="0029508A" w:rsidRPr="00830C8E" w:rsidRDefault="004801A8">
      <w:pPr>
        <w:pStyle w:val="Akapitzlist"/>
        <w:numPr>
          <w:ilvl w:val="0"/>
          <w:numId w:val="21"/>
        </w:numPr>
        <w:spacing w:after="60"/>
        <w:ind w:left="284" w:hanging="284"/>
        <w:contextualSpacing w:val="0"/>
        <w:jc w:val="both"/>
        <w:rPr>
          <w:rFonts w:ascii="Arial" w:hAnsi="Arial" w:cs="Arial"/>
        </w:rPr>
      </w:pPr>
      <w:r w:rsidRPr="00830C8E">
        <w:rPr>
          <w:rFonts w:ascii="Arial" w:hAnsi="Arial" w:cs="Arial"/>
          <w:bCs/>
        </w:rPr>
        <w:t>W</w:t>
      </w:r>
      <w:r w:rsidR="0029508A" w:rsidRPr="00830C8E">
        <w:rPr>
          <w:rFonts w:ascii="Arial" w:hAnsi="Arial" w:cs="Arial"/>
          <w:bCs/>
        </w:rPr>
        <w:t xml:space="preserve"> celu określenia ceny </w:t>
      </w:r>
      <w:r w:rsidR="009625E8" w:rsidRPr="00830C8E">
        <w:rPr>
          <w:rFonts w:ascii="Arial" w:hAnsi="Arial" w:cs="Arial"/>
          <w:bCs/>
        </w:rPr>
        <w:t xml:space="preserve">oferty </w:t>
      </w:r>
      <w:r w:rsidR="0029508A" w:rsidRPr="00830C8E">
        <w:rPr>
          <w:rFonts w:ascii="Arial" w:hAnsi="Arial" w:cs="Arial"/>
          <w:bCs/>
        </w:rPr>
        <w:t xml:space="preserve">Wykonawca w </w:t>
      </w:r>
      <w:r w:rsidR="0029508A" w:rsidRPr="00830C8E">
        <w:rPr>
          <w:rFonts w:ascii="Arial" w:hAnsi="Arial" w:cs="Arial"/>
          <w:b/>
          <w:bCs/>
        </w:rPr>
        <w:t>zał. nr 4</w:t>
      </w:r>
      <w:r w:rsidRPr="00830C8E">
        <w:rPr>
          <w:rFonts w:ascii="Arial" w:hAnsi="Arial" w:cs="Arial"/>
          <w:b/>
          <w:bCs/>
        </w:rPr>
        <w:t xml:space="preserve"> </w:t>
      </w:r>
      <w:r w:rsidR="00B76C35" w:rsidRPr="00830C8E">
        <w:rPr>
          <w:rFonts w:ascii="Arial" w:hAnsi="Arial" w:cs="Arial"/>
          <w:b/>
          <w:bCs/>
        </w:rPr>
        <w:t>a - d</w:t>
      </w:r>
      <w:r w:rsidR="006627DC" w:rsidRPr="00830C8E">
        <w:rPr>
          <w:rFonts w:ascii="Arial" w:hAnsi="Arial" w:cs="Arial"/>
          <w:b/>
          <w:bCs/>
        </w:rPr>
        <w:t xml:space="preserve"> </w:t>
      </w:r>
      <w:r w:rsidR="0029508A" w:rsidRPr="00830C8E">
        <w:rPr>
          <w:rFonts w:ascii="Arial" w:hAnsi="Arial" w:cs="Arial"/>
          <w:b/>
        </w:rPr>
        <w:t>do SWZ</w:t>
      </w:r>
      <w:r w:rsidR="0029508A" w:rsidRPr="00830C8E">
        <w:rPr>
          <w:rFonts w:ascii="Arial" w:hAnsi="Arial" w:cs="Arial"/>
        </w:rPr>
        <w:t xml:space="preserve"> – </w:t>
      </w:r>
      <w:r w:rsidR="0029508A" w:rsidRPr="00830C8E">
        <w:rPr>
          <w:rFonts w:ascii="Arial" w:hAnsi="Arial" w:cs="Arial"/>
          <w:bCs/>
        </w:rPr>
        <w:t>„</w:t>
      </w:r>
      <w:r w:rsidR="0029508A" w:rsidRPr="00830C8E">
        <w:rPr>
          <w:rFonts w:ascii="Arial" w:hAnsi="Arial" w:cs="Arial"/>
        </w:rPr>
        <w:t>Szczegółowa oferta cenowa</w:t>
      </w:r>
      <w:r w:rsidR="006627DC" w:rsidRPr="00830C8E">
        <w:rPr>
          <w:rFonts w:ascii="Arial" w:hAnsi="Arial" w:cs="Arial"/>
        </w:rPr>
        <w:t xml:space="preserve"> – część nr 1 - </w:t>
      </w:r>
      <w:r w:rsidR="00B76C35" w:rsidRPr="00830C8E">
        <w:rPr>
          <w:rFonts w:ascii="Arial" w:hAnsi="Arial" w:cs="Arial"/>
        </w:rPr>
        <w:t>4</w:t>
      </w:r>
      <w:r w:rsidR="0029508A" w:rsidRPr="00830C8E">
        <w:rPr>
          <w:rFonts w:ascii="Arial" w:hAnsi="Arial" w:cs="Arial"/>
          <w:bCs/>
        </w:rPr>
        <w:t xml:space="preserve">” będzie zobowiązany określić cenę jednostkową netto pozycji w kolumnie </w:t>
      </w:r>
      <w:r w:rsidR="0029508A" w:rsidRPr="00830C8E">
        <w:rPr>
          <w:rFonts w:ascii="Arial" w:hAnsi="Arial" w:cs="Arial"/>
          <w:b/>
          <w:bCs/>
        </w:rPr>
        <w:t>„</w:t>
      </w:r>
      <w:r w:rsidR="009625E8" w:rsidRPr="00830C8E">
        <w:rPr>
          <w:rFonts w:ascii="Arial" w:hAnsi="Arial" w:cs="Arial"/>
          <w:b/>
          <w:bCs/>
        </w:rPr>
        <w:t>f</w:t>
      </w:r>
      <w:r w:rsidR="0029508A" w:rsidRPr="00830C8E">
        <w:rPr>
          <w:rFonts w:ascii="Arial" w:hAnsi="Arial" w:cs="Arial"/>
          <w:b/>
          <w:bCs/>
        </w:rPr>
        <w:t>”</w:t>
      </w:r>
      <w:r w:rsidR="0029508A" w:rsidRPr="00830C8E">
        <w:rPr>
          <w:rFonts w:ascii="Arial" w:hAnsi="Arial" w:cs="Arial"/>
          <w:bCs/>
        </w:rPr>
        <w:t xml:space="preserve">, a następnie w celu określenia wartości netto każdej pozycji w kolumnie </w:t>
      </w:r>
      <w:r w:rsidR="0029508A" w:rsidRPr="00830C8E">
        <w:rPr>
          <w:rFonts w:ascii="Arial" w:hAnsi="Arial" w:cs="Arial"/>
          <w:b/>
          <w:bCs/>
        </w:rPr>
        <w:t>„</w:t>
      </w:r>
      <w:r w:rsidR="009625E8" w:rsidRPr="00830C8E">
        <w:rPr>
          <w:rFonts w:ascii="Arial" w:hAnsi="Arial" w:cs="Arial"/>
          <w:b/>
          <w:bCs/>
        </w:rPr>
        <w:t>g</w:t>
      </w:r>
      <w:r w:rsidR="0029508A" w:rsidRPr="00830C8E">
        <w:rPr>
          <w:rFonts w:ascii="Arial" w:hAnsi="Arial" w:cs="Arial"/>
          <w:b/>
          <w:bCs/>
        </w:rPr>
        <w:t>”</w:t>
      </w:r>
      <w:r w:rsidR="0029508A" w:rsidRPr="00830C8E">
        <w:rPr>
          <w:rFonts w:ascii="Arial" w:hAnsi="Arial" w:cs="Arial"/>
          <w:bCs/>
        </w:rPr>
        <w:t xml:space="preserve"> pomnoży cenę jednostkową </w:t>
      </w:r>
      <w:r w:rsidRPr="00830C8E">
        <w:rPr>
          <w:rFonts w:ascii="Arial" w:hAnsi="Arial" w:cs="Arial"/>
          <w:bCs/>
        </w:rPr>
        <w:t>netto</w:t>
      </w:r>
      <w:r w:rsidR="0029508A" w:rsidRPr="00830C8E">
        <w:rPr>
          <w:rFonts w:ascii="Arial" w:hAnsi="Arial" w:cs="Arial"/>
          <w:bCs/>
        </w:rPr>
        <w:t xml:space="preserve"> przez ilość wymienioną w kolumnie </w:t>
      </w:r>
      <w:r w:rsidR="0029508A" w:rsidRPr="00830C8E">
        <w:rPr>
          <w:rFonts w:ascii="Arial" w:hAnsi="Arial" w:cs="Arial"/>
          <w:b/>
          <w:bCs/>
        </w:rPr>
        <w:t>„</w:t>
      </w:r>
      <w:r w:rsidR="009625E8" w:rsidRPr="00830C8E">
        <w:rPr>
          <w:rFonts w:ascii="Arial" w:hAnsi="Arial" w:cs="Arial"/>
          <w:b/>
          <w:bCs/>
        </w:rPr>
        <w:t>c</w:t>
      </w:r>
      <w:r w:rsidR="0029508A" w:rsidRPr="00830C8E">
        <w:rPr>
          <w:rFonts w:ascii="Arial" w:hAnsi="Arial" w:cs="Arial"/>
          <w:b/>
          <w:bCs/>
        </w:rPr>
        <w:t>”</w:t>
      </w:r>
      <w:r w:rsidR="0029508A" w:rsidRPr="00830C8E">
        <w:rPr>
          <w:rFonts w:ascii="Arial" w:hAnsi="Arial" w:cs="Arial"/>
          <w:bCs/>
        </w:rPr>
        <w:t>.</w:t>
      </w:r>
      <w:r w:rsidR="006627DC" w:rsidRPr="00830C8E">
        <w:rPr>
          <w:rFonts w:ascii="Arial" w:hAnsi="Arial" w:cs="Arial"/>
          <w:bCs/>
        </w:rPr>
        <w:t xml:space="preserve"> W kolumnie </w:t>
      </w:r>
      <w:r w:rsidR="006627DC" w:rsidRPr="00830C8E">
        <w:rPr>
          <w:rFonts w:ascii="Arial" w:hAnsi="Arial" w:cs="Arial"/>
          <w:b/>
        </w:rPr>
        <w:t>„</w:t>
      </w:r>
      <w:r w:rsidR="009625E8" w:rsidRPr="00830C8E">
        <w:rPr>
          <w:rFonts w:ascii="Arial" w:hAnsi="Arial" w:cs="Arial"/>
          <w:b/>
        </w:rPr>
        <w:t>e</w:t>
      </w:r>
      <w:r w:rsidR="006627DC" w:rsidRPr="00830C8E">
        <w:rPr>
          <w:rFonts w:ascii="Arial" w:hAnsi="Arial" w:cs="Arial"/>
          <w:b/>
        </w:rPr>
        <w:t>”</w:t>
      </w:r>
      <w:r w:rsidR="006627DC" w:rsidRPr="00830C8E">
        <w:rPr>
          <w:rFonts w:ascii="Arial" w:hAnsi="Arial" w:cs="Arial"/>
          <w:bCs/>
        </w:rPr>
        <w:t xml:space="preserve"> Wykonawca określi stawkę podatku od towarów i usług VAT</w:t>
      </w:r>
      <w:r w:rsidR="00C955DE" w:rsidRPr="00830C8E">
        <w:rPr>
          <w:rFonts w:ascii="Arial" w:hAnsi="Arial" w:cs="Arial"/>
          <w:bCs/>
        </w:rPr>
        <w:t>.</w:t>
      </w:r>
      <w:r w:rsidR="009625E8" w:rsidRPr="00830C8E">
        <w:rPr>
          <w:rFonts w:ascii="Arial" w:hAnsi="Arial" w:cs="Arial"/>
          <w:bCs/>
        </w:rPr>
        <w:t xml:space="preserve"> Wykonawca jest zobowiązany ponadto wskazać razem wartość netto, brutto i podatku od towarów i usług VAT za całość zamówienia podstawowego</w:t>
      </w:r>
      <w:r w:rsidR="00250B3E" w:rsidRPr="00830C8E">
        <w:rPr>
          <w:rFonts w:ascii="Arial" w:hAnsi="Arial" w:cs="Arial"/>
          <w:bCs/>
        </w:rPr>
        <w:t xml:space="preserve"> oraz opcji</w:t>
      </w:r>
      <w:r w:rsidR="009625E8" w:rsidRPr="00830C8E">
        <w:rPr>
          <w:rFonts w:ascii="Arial" w:hAnsi="Arial" w:cs="Arial"/>
          <w:bCs/>
        </w:rPr>
        <w:t>.</w:t>
      </w:r>
    </w:p>
    <w:p w14:paraId="6E955BE4" w14:textId="118A9B7D" w:rsidR="009A20CB" w:rsidRPr="00830C8E" w:rsidRDefault="009A20CB">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 xml:space="preserve">Jeżeli taki sam towar występuje w zamówieniu podstawowym i w opcji, Wykonawca musi zaoferować dostawę towaru za taką samą cenę jednostkową netto. </w:t>
      </w:r>
      <w:r w:rsidRPr="00830C8E">
        <w:rPr>
          <w:rFonts w:ascii="Arial" w:hAnsi="Arial" w:cs="Arial"/>
          <w:u w:val="single"/>
        </w:rPr>
        <w:t>Zamawiający działając na podstawie art. 226 ust. 1 pkt 5 odrzuci ofertę Wykonawcy, który zaoferuje dwie różne ceny jednostkowe netto w zamówieniu podstawowym i w opcji dla tego samego towaru.</w:t>
      </w:r>
    </w:p>
    <w:p w14:paraId="0148BFDD" w14:textId="3CFA6F87" w:rsidR="0029508A" w:rsidRPr="00830C8E" w:rsidRDefault="0029508A">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Kalkulację cen należy sporządzić przy założeniu, że Wykonawca będzie zobowiązany dostarczać, rozładow</w:t>
      </w:r>
      <w:r w:rsidR="00B92E52" w:rsidRPr="00830C8E">
        <w:rPr>
          <w:rFonts w:ascii="Arial" w:hAnsi="Arial" w:cs="Arial"/>
        </w:rPr>
        <w:t>yw</w:t>
      </w:r>
      <w:r w:rsidRPr="00830C8E">
        <w:rPr>
          <w:rFonts w:ascii="Arial" w:hAnsi="Arial" w:cs="Arial"/>
        </w:rPr>
        <w:t>ać i wn</w:t>
      </w:r>
      <w:r w:rsidR="00B92E52" w:rsidRPr="00830C8E">
        <w:rPr>
          <w:rFonts w:ascii="Arial" w:hAnsi="Arial" w:cs="Arial"/>
        </w:rPr>
        <w:t>osić</w:t>
      </w:r>
      <w:r w:rsidRPr="00830C8E">
        <w:rPr>
          <w:rFonts w:ascii="Arial" w:hAnsi="Arial" w:cs="Arial"/>
        </w:rPr>
        <w:t xml:space="preserve"> towar do magazynów Zamawiającego. Transport towaru</w:t>
      </w:r>
      <w:r w:rsidR="003A2771" w:rsidRPr="00830C8E">
        <w:rPr>
          <w:rFonts w:ascii="Arial" w:hAnsi="Arial" w:cs="Arial"/>
        </w:rPr>
        <w:t xml:space="preserve"> do magazynu Zamawiająceg</w:t>
      </w:r>
      <w:r w:rsidR="00B76C35" w:rsidRPr="00830C8E">
        <w:rPr>
          <w:rFonts w:ascii="Arial" w:hAnsi="Arial" w:cs="Arial"/>
        </w:rPr>
        <w:t>o</w:t>
      </w:r>
      <w:r w:rsidR="003A2771" w:rsidRPr="00830C8E">
        <w:rPr>
          <w:rFonts w:ascii="Arial" w:hAnsi="Arial" w:cs="Arial"/>
        </w:rPr>
        <w:t xml:space="preserve"> zapewnia Wykonawca</w:t>
      </w:r>
      <w:r w:rsidRPr="00830C8E">
        <w:rPr>
          <w:rFonts w:ascii="Arial" w:hAnsi="Arial" w:cs="Arial"/>
        </w:rPr>
        <w:t xml:space="preserve"> na swój koszt i ryzyko.</w:t>
      </w:r>
    </w:p>
    <w:p w14:paraId="693E9525" w14:textId="77777777" w:rsidR="00B76C35" w:rsidRPr="00830C8E" w:rsidRDefault="00B76C35">
      <w:pPr>
        <w:numPr>
          <w:ilvl w:val="0"/>
          <w:numId w:val="21"/>
        </w:numPr>
        <w:suppressAutoHyphens/>
        <w:spacing w:after="60"/>
        <w:ind w:left="284" w:hanging="284"/>
        <w:jc w:val="both"/>
        <w:rPr>
          <w:rFonts w:ascii="Arial" w:hAnsi="Arial" w:cs="Arial"/>
        </w:rPr>
      </w:pPr>
      <w:r w:rsidRPr="00830C8E">
        <w:rPr>
          <w:rFonts w:ascii="Arial" w:hAnsi="Arial" w:cs="Arial"/>
        </w:rPr>
        <w:t xml:space="preserve">Podana w ofercie cena stanowi cenę brutto za całe zadanie objęte przedmiotowym zamówieniem. Cena ofertowa stanowi łącznie z należnym podatkiem od towarów i usług VAT wartość dostawy i innych świadczeń, stanowiących przedmiot zamówienia. Cena musi uwzględniać wszystkie wymagania Zamawiającego określone w niniejszej specyfikacji oraz obejmować wszelkie koszty, </w:t>
      </w:r>
      <w:r w:rsidRPr="00830C8E">
        <w:rPr>
          <w:rFonts w:ascii="Arial" w:hAnsi="Arial" w:cs="Arial"/>
        </w:rPr>
        <w:lastRenderedPageBreak/>
        <w:t>jakie poniesie Wykonawca z tytułu należnej oraz zgodnej z obowiązującymi przepisami realizacji przedmiotu zamówienia.</w:t>
      </w:r>
    </w:p>
    <w:p w14:paraId="46E20DF7" w14:textId="20EC932C" w:rsidR="00B76C35" w:rsidRPr="00830C8E" w:rsidRDefault="00B76C35">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Wykonawcy przystępujący do przetargu zobowiązani są do dokładnego zapoznania się z przedmiotem i zakresem zamówienia. Powinni z należytą starannością dokonać niezbędnych wyliczeń i sprawdzeń, aby zapewniona była pewność i jednoznaczność oferty, zarówno pod względem rzeczowo-finansowym, jak i pod względem terminu realizacji zamówienia. W wyniku nieuwzględnienia okoliczności, które mogą wpłynąć na cenę przedmiotu zamówienia, Wykonawca ponosić będzie skutki błędów w ofercie.</w:t>
      </w:r>
    </w:p>
    <w:p w14:paraId="5EF530A3" w14:textId="77777777" w:rsidR="0029508A" w:rsidRPr="00830C8E" w:rsidRDefault="0029508A">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Wszystkie ceny przedstawione w ofercie winny być wyrażone w PLN z dokładnością do dwóch miejsc po przecinku.</w:t>
      </w:r>
    </w:p>
    <w:p w14:paraId="7F57D59F" w14:textId="77777777" w:rsidR="003A2771" w:rsidRPr="00830C8E" w:rsidRDefault="0029508A">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Kwoty wskazane w ofercie zaokrągla się do pełnych groszy czyli do drugiego miejsca po przecinku, przy czym końcówki poniżej 0,5 grosza pomija się, a końcówki 0,5 grosza i wyższe zaokrągla się do 1 grosza.</w:t>
      </w:r>
    </w:p>
    <w:p w14:paraId="67AB3C74" w14:textId="77777777" w:rsidR="003A2771" w:rsidRPr="00830C8E" w:rsidRDefault="003A2771" w:rsidP="003A2771">
      <w:pPr>
        <w:pStyle w:val="Akapitzlist"/>
        <w:ind w:left="284"/>
        <w:contextualSpacing w:val="0"/>
        <w:jc w:val="both"/>
        <w:rPr>
          <w:rFonts w:ascii="Arial" w:hAnsi="Arial" w:cs="Arial"/>
          <w:bCs/>
          <w:snapToGrid w:val="0"/>
        </w:rPr>
      </w:pPr>
      <w:r w:rsidRPr="00830C8E">
        <w:rPr>
          <w:rFonts w:ascii="Arial" w:hAnsi="Arial" w:cs="Arial"/>
        </w:rPr>
        <w:t>Przykład:</w:t>
      </w:r>
      <w:r w:rsidRPr="00830C8E">
        <w:rPr>
          <w:rFonts w:ascii="Arial" w:hAnsi="Arial" w:cs="Arial"/>
        </w:rPr>
        <w:tab/>
      </w:r>
      <w:r w:rsidRPr="00830C8E">
        <w:rPr>
          <w:rFonts w:ascii="Arial" w:hAnsi="Arial" w:cs="Arial"/>
          <w:bCs/>
          <w:snapToGrid w:val="0"/>
        </w:rPr>
        <w:t>liczba 1,385 ≈ 1,39 - drugą cyfrę po przecinku zaokrągla się w górę;</w:t>
      </w:r>
    </w:p>
    <w:p w14:paraId="2F3B2C8C" w14:textId="77777777" w:rsidR="003A2771" w:rsidRPr="00830C8E" w:rsidRDefault="003A2771" w:rsidP="003A2771">
      <w:pPr>
        <w:pStyle w:val="Akapitzlist"/>
        <w:spacing w:after="60"/>
        <w:ind w:left="993" w:firstLine="425"/>
        <w:contextualSpacing w:val="0"/>
        <w:jc w:val="both"/>
        <w:rPr>
          <w:rFonts w:ascii="Arial" w:hAnsi="Arial" w:cs="Arial"/>
        </w:rPr>
      </w:pPr>
      <w:r w:rsidRPr="00830C8E">
        <w:rPr>
          <w:rFonts w:ascii="Arial" w:hAnsi="Arial" w:cs="Arial"/>
          <w:bCs/>
          <w:snapToGrid w:val="0"/>
        </w:rPr>
        <w:t>liczba 1,384 ≈ 1,38 - drugą cyfrę po przecinku pozostawia się bez zmiany.</w:t>
      </w:r>
    </w:p>
    <w:p w14:paraId="0C28BABF" w14:textId="77777777" w:rsidR="0029508A" w:rsidRPr="00830C8E" w:rsidRDefault="003A2771">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 xml:space="preserve">Oferowane ceny muszą uwzględniać wszystkie koszty niezbędne do kompleksowego wykonania zamówienia z uwzględnieniem zapisów SWZ, </w:t>
      </w:r>
      <w:r w:rsidR="00424E91" w:rsidRPr="00830C8E">
        <w:rPr>
          <w:rFonts w:ascii="Arial" w:hAnsi="Arial" w:cs="Arial"/>
        </w:rPr>
        <w:t>projektowanych</w:t>
      </w:r>
      <w:r w:rsidRPr="00830C8E">
        <w:rPr>
          <w:rFonts w:ascii="Arial" w:hAnsi="Arial" w:cs="Arial"/>
        </w:rPr>
        <w:t xml:space="preserve"> postanowień umowy oraz należnych podatków zgodnie z przepisami obowiązującymi na dzień składania ofert.</w:t>
      </w:r>
    </w:p>
    <w:p w14:paraId="1190FA98" w14:textId="77777777" w:rsidR="0029508A" w:rsidRPr="00830C8E" w:rsidRDefault="0029508A">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Wszystkie ceny przedstawione w ofercie będą traktowane jako ceny ostateczne i nie będą podlegały negocjacjom w trakcie trwania procedury przetargowej.</w:t>
      </w:r>
    </w:p>
    <w:p w14:paraId="01EA5E75" w14:textId="77777777" w:rsidR="0029508A" w:rsidRPr="00830C8E" w:rsidRDefault="0029508A">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Rozliczenia pomiędzy Zamawiającym i Wykonawcą będą prowadzone w PLN.</w:t>
      </w:r>
    </w:p>
    <w:p w14:paraId="17365BB0" w14:textId="77777777" w:rsidR="0029508A" w:rsidRPr="00830C8E" w:rsidRDefault="0029508A">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Ceny jednostkowe określone przez Wykonawcę w ofercie będą obowiązywały przez cały okres trwania umowy i nie będą podlegały waloryzacji.</w:t>
      </w:r>
    </w:p>
    <w:p w14:paraId="1B6836B9" w14:textId="69CC55CB" w:rsidR="00696EEB" w:rsidRPr="00830C8E" w:rsidRDefault="00696EEB">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 xml:space="preserve">Jeżeli w postępowaniu Wykonawca złoży ofertę, której wybór prowadziłby do powstania </w:t>
      </w:r>
      <w:r w:rsidRPr="00830C8E">
        <w:rPr>
          <w:rFonts w:ascii="Arial" w:hAnsi="Arial" w:cs="Arial"/>
        </w:rPr>
        <w:br/>
        <w:t xml:space="preserve">u Zamawiającego obowiązku podatkowego zgodnie z przepisami ustawy o podatku od towarów </w:t>
      </w:r>
      <w:r w:rsidRPr="00830C8E">
        <w:rPr>
          <w:rFonts w:ascii="Arial" w:hAnsi="Arial" w:cs="Arial"/>
        </w:rPr>
        <w:br/>
        <w:t xml:space="preserve">i usług, dla celów zastosowania kryterium ceny Zamawiający dolicza do przedstawionej w tej ofercie ceny kwotę podatku od towarów i usług, którą miałby obowiązek rozliczyć zgodnie z tymi przepisami. Wykonawca w takim przypadku ma obowiązek poinformować Zamawiającego </w:t>
      </w:r>
      <w:r w:rsidR="00B5755E" w:rsidRPr="00830C8E">
        <w:rPr>
          <w:rFonts w:ascii="Arial" w:hAnsi="Arial" w:cs="Arial"/>
        </w:rPr>
        <w:t>w</w:t>
      </w:r>
      <w:r w:rsidRPr="00830C8E">
        <w:rPr>
          <w:rFonts w:ascii="Arial" w:hAnsi="Arial" w:cs="Arial"/>
        </w:rPr>
        <w:t xml:space="preserve"> zał. nr 1 do SWZ – „Oferta”, że wybór jego oferty będzie prowadził do powstania u Zamawiającego obowiązku podatkowego, wskazując nazwę przedmiotu zamówienia oraz jego wartość netto i stawkę podatku od towarów i usług.</w:t>
      </w:r>
    </w:p>
    <w:p w14:paraId="08082224" w14:textId="57DDCBBF" w:rsidR="00696EEB" w:rsidRPr="00830C8E" w:rsidRDefault="00696EEB">
      <w:pPr>
        <w:pStyle w:val="Akapitzlist"/>
        <w:numPr>
          <w:ilvl w:val="0"/>
          <w:numId w:val="21"/>
        </w:numPr>
        <w:spacing w:after="60"/>
        <w:ind w:left="284" w:hanging="284"/>
        <w:contextualSpacing w:val="0"/>
        <w:jc w:val="both"/>
        <w:rPr>
          <w:rFonts w:ascii="Arial" w:hAnsi="Arial" w:cs="Arial"/>
        </w:rPr>
      </w:pPr>
      <w:r w:rsidRPr="00830C8E">
        <w:rPr>
          <w:rFonts w:ascii="Arial" w:hAnsi="Arial" w:cs="Arial"/>
        </w:rPr>
        <w:t>Brak informacji, o której mowa w ppkt. 1</w:t>
      </w:r>
      <w:r w:rsidR="006E0587" w:rsidRPr="00830C8E">
        <w:rPr>
          <w:rFonts w:ascii="Arial" w:hAnsi="Arial" w:cs="Arial"/>
        </w:rPr>
        <w:t>4</w:t>
      </w:r>
      <w:r w:rsidRPr="00830C8E">
        <w:rPr>
          <w:rFonts w:ascii="Arial" w:hAnsi="Arial" w:cs="Arial"/>
        </w:rPr>
        <w:t>, będzie rozumiany przez Zamawiającego, że oferta złożona przez Wykonawcę nie prowadzi u Zamawiającego do powstania obowiązku podatkowego zgodnie z przepisami ustawy o podatku od towarów i usług.</w:t>
      </w:r>
    </w:p>
    <w:p w14:paraId="6DB6188F" w14:textId="77777777" w:rsidR="0042023E" w:rsidRPr="00830C8E" w:rsidRDefault="0042023E" w:rsidP="0042023E">
      <w:pPr>
        <w:spacing w:after="60"/>
        <w:jc w:val="both"/>
        <w:rPr>
          <w:rFonts w:ascii="Arial" w:hAnsi="Arial" w:cs="Arial"/>
        </w:rPr>
      </w:pPr>
    </w:p>
    <w:p w14:paraId="4BB09B0E" w14:textId="77777777" w:rsidR="00675B11" w:rsidRPr="00830C8E" w:rsidRDefault="00696EEB" w:rsidP="00F20158">
      <w:pPr>
        <w:pStyle w:val="Nagwek1"/>
        <w:numPr>
          <w:ilvl w:val="0"/>
          <w:numId w:val="2"/>
        </w:numPr>
        <w:spacing w:after="60"/>
        <w:ind w:left="567" w:hanging="567"/>
        <w:jc w:val="both"/>
        <w:rPr>
          <w:rFonts w:ascii="Arial" w:hAnsi="Arial" w:cs="Arial"/>
          <w:sz w:val="24"/>
          <w:szCs w:val="23"/>
          <w:u w:val="single"/>
        </w:rPr>
      </w:pPr>
      <w:bookmarkStart w:id="51" w:name="_Toc144900473"/>
      <w:r w:rsidRPr="00830C8E">
        <w:rPr>
          <w:rFonts w:ascii="Arial" w:hAnsi="Arial" w:cs="Arial"/>
          <w:sz w:val="24"/>
          <w:szCs w:val="23"/>
          <w:u w:val="single"/>
        </w:rPr>
        <w:t xml:space="preserve">Termin składania </w:t>
      </w:r>
      <w:r w:rsidR="00856C65" w:rsidRPr="00830C8E">
        <w:rPr>
          <w:rFonts w:ascii="Arial" w:hAnsi="Arial" w:cs="Arial"/>
          <w:sz w:val="24"/>
          <w:szCs w:val="23"/>
          <w:u w:val="single"/>
        </w:rPr>
        <w:t xml:space="preserve">i otwarcia </w:t>
      </w:r>
      <w:r w:rsidRPr="00830C8E">
        <w:rPr>
          <w:rFonts w:ascii="Arial" w:hAnsi="Arial" w:cs="Arial"/>
          <w:sz w:val="24"/>
          <w:szCs w:val="23"/>
          <w:u w:val="single"/>
        </w:rPr>
        <w:t>ofert oraz t</w:t>
      </w:r>
      <w:r w:rsidR="00675B11" w:rsidRPr="00830C8E">
        <w:rPr>
          <w:rFonts w:ascii="Arial" w:hAnsi="Arial" w:cs="Arial"/>
          <w:sz w:val="24"/>
          <w:szCs w:val="23"/>
          <w:u w:val="single"/>
        </w:rPr>
        <w:t>ermin związania ofertą</w:t>
      </w:r>
      <w:bookmarkEnd w:id="51"/>
    </w:p>
    <w:p w14:paraId="5139387C" w14:textId="77777777" w:rsidR="00856C65" w:rsidRPr="00830C8E" w:rsidRDefault="00856C65" w:rsidP="00DE3E91">
      <w:pPr>
        <w:pStyle w:val="Nagwek2"/>
        <w:spacing w:before="120" w:after="60"/>
        <w:jc w:val="both"/>
        <w:rPr>
          <w:rFonts w:ascii="Arial" w:hAnsi="Arial" w:cs="Arial"/>
          <w:color w:val="auto"/>
          <w:sz w:val="20"/>
          <w:szCs w:val="20"/>
          <w:u w:val="single"/>
        </w:rPr>
      </w:pPr>
      <w:bookmarkStart w:id="52" w:name="_Toc144900474"/>
      <w:r w:rsidRPr="00830C8E">
        <w:rPr>
          <w:rFonts w:ascii="Arial" w:hAnsi="Arial" w:cs="Arial"/>
          <w:color w:val="auto"/>
          <w:sz w:val="20"/>
          <w:szCs w:val="20"/>
          <w:u w:val="single"/>
        </w:rPr>
        <w:t>XIII</w:t>
      </w:r>
      <w:r w:rsidR="00E43F01" w:rsidRPr="00830C8E">
        <w:rPr>
          <w:rFonts w:ascii="Arial" w:hAnsi="Arial" w:cs="Arial"/>
          <w:color w:val="auto"/>
          <w:sz w:val="20"/>
          <w:szCs w:val="20"/>
          <w:u w:val="single"/>
        </w:rPr>
        <w:t>.</w:t>
      </w:r>
      <w:r w:rsidRPr="00830C8E">
        <w:rPr>
          <w:rFonts w:ascii="Arial" w:hAnsi="Arial" w:cs="Arial"/>
          <w:color w:val="auto"/>
          <w:sz w:val="20"/>
          <w:szCs w:val="20"/>
          <w:u w:val="single"/>
        </w:rPr>
        <w:t xml:space="preserve"> A. Sposób oraz termin składania ofert</w:t>
      </w:r>
      <w:bookmarkEnd w:id="52"/>
    </w:p>
    <w:p w14:paraId="572117A7" w14:textId="0FEB6AFC" w:rsidR="009B3D0B" w:rsidRPr="00830C8E" w:rsidRDefault="009B3D0B">
      <w:pPr>
        <w:pStyle w:val="Akapitzlist"/>
        <w:numPr>
          <w:ilvl w:val="0"/>
          <w:numId w:val="22"/>
        </w:numPr>
        <w:spacing w:after="60"/>
        <w:ind w:left="284" w:hanging="284"/>
        <w:contextualSpacing w:val="0"/>
        <w:jc w:val="both"/>
        <w:rPr>
          <w:rFonts w:ascii="Arial" w:hAnsi="Arial" w:cs="Arial"/>
        </w:rPr>
      </w:pPr>
      <w:r w:rsidRPr="00830C8E">
        <w:rPr>
          <w:rFonts w:ascii="Arial" w:hAnsi="Arial" w:cs="Arial"/>
        </w:rPr>
        <w:t xml:space="preserve">Ofertę wraz z wymaganymi dokumentami Wykonawca składa elektronicznie za pośrednictwem </w:t>
      </w:r>
      <w:r w:rsidR="002B57B3" w:rsidRPr="00830C8E">
        <w:rPr>
          <w:rFonts w:ascii="Arial" w:hAnsi="Arial" w:cs="Arial"/>
        </w:rPr>
        <w:t>strony internetowej prowadzonego postępowania wskazanej w dziale I SWZ</w:t>
      </w:r>
      <w:r w:rsidRPr="00830C8E">
        <w:rPr>
          <w:rFonts w:ascii="Arial" w:hAnsi="Arial" w:cs="Arial"/>
        </w:rPr>
        <w:t xml:space="preserve">. </w:t>
      </w:r>
    </w:p>
    <w:p w14:paraId="2B95580E" w14:textId="7386E195" w:rsidR="009B3D0B" w:rsidRPr="00830C8E" w:rsidRDefault="009B3D0B">
      <w:pPr>
        <w:pStyle w:val="Akapitzlist"/>
        <w:numPr>
          <w:ilvl w:val="0"/>
          <w:numId w:val="22"/>
        </w:numPr>
        <w:spacing w:after="60"/>
        <w:ind w:left="284" w:hanging="284"/>
        <w:contextualSpacing w:val="0"/>
        <w:jc w:val="both"/>
        <w:rPr>
          <w:rFonts w:ascii="Arial" w:hAnsi="Arial" w:cs="Arial"/>
        </w:rPr>
      </w:pPr>
      <w:r w:rsidRPr="00830C8E">
        <w:rPr>
          <w:rFonts w:ascii="Arial" w:hAnsi="Arial" w:cs="Arial"/>
        </w:rPr>
        <w:t xml:space="preserve">Ofertę należy złożyć do dnia: </w:t>
      </w:r>
      <w:r w:rsidR="00BE401B" w:rsidRPr="00830C8E">
        <w:rPr>
          <w:rFonts w:ascii="Arial" w:hAnsi="Arial" w:cs="Arial"/>
          <w:b/>
        </w:rPr>
        <w:t>24.09</w:t>
      </w:r>
      <w:r w:rsidR="006E0587" w:rsidRPr="00830C8E">
        <w:rPr>
          <w:rFonts w:ascii="Arial" w:hAnsi="Arial" w:cs="Arial"/>
          <w:b/>
        </w:rPr>
        <w:t>.2024</w:t>
      </w:r>
      <w:r w:rsidRPr="00830C8E">
        <w:rPr>
          <w:rFonts w:ascii="Arial" w:hAnsi="Arial" w:cs="Arial"/>
          <w:b/>
        </w:rPr>
        <w:t>r. do godz. 09:00.</w:t>
      </w:r>
    </w:p>
    <w:p w14:paraId="1B5FEAA1" w14:textId="77777777" w:rsidR="009B3D0B" w:rsidRPr="00830C8E" w:rsidRDefault="009B3D0B">
      <w:pPr>
        <w:pStyle w:val="Akapitzlist"/>
        <w:numPr>
          <w:ilvl w:val="0"/>
          <w:numId w:val="22"/>
        </w:numPr>
        <w:spacing w:after="60"/>
        <w:ind w:left="284" w:hanging="284"/>
        <w:contextualSpacing w:val="0"/>
        <w:jc w:val="both"/>
        <w:rPr>
          <w:rFonts w:ascii="Arial" w:hAnsi="Arial" w:cs="Arial"/>
        </w:rPr>
      </w:pPr>
      <w:r w:rsidRPr="00830C8E">
        <w:rPr>
          <w:rFonts w:ascii="Arial" w:hAnsi="Arial" w:cs="Arial"/>
        </w:rPr>
        <w:t>O terminie złożenia oferty decyduje czas pełnego przeprocesowania operacji złożenia oferty na platformie.</w:t>
      </w:r>
    </w:p>
    <w:p w14:paraId="49B8D849" w14:textId="77777777" w:rsidR="009B3D0B" w:rsidRPr="00830C8E" w:rsidRDefault="009B3D0B">
      <w:pPr>
        <w:pStyle w:val="Akapitzlist"/>
        <w:numPr>
          <w:ilvl w:val="0"/>
          <w:numId w:val="22"/>
        </w:numPr>
        <w:spacing w:after="60"/>
        <w:ind w:left="284" w:hanging="284"/>
        <w:contextualSpacing w:val="0"/>
        <w:jc w:val="both"/>
        <w:rPr>
          <w:rFonts w:ascii="Arial" w:hAnsi="Arial" w:cs="Arial"/>
        </w:rPr>
      </w:pPr>
      <w:r w:rsidRPr="00830C8E">
        <w:rPr>
          <w:rFonts w:ascii="Arial" w:hAnsi="Arial" w:cs="Arial"/>
        </w:rPr>
        <w:t>W przypadku zmiany terminu składania ofert Zamawiający poinformuje niezwłocznie o tym fakcie na stronie internetowej prowadzonego postępowania.</w:t>
      </w:r>
    </w:p>
    <w:p w14:paraId="534E5264" w14:textId="77777777" w:rsidR="009B3D0B" w:rsidRPr="00830C8E" w:rsidRDefault="009B3D0B">
      <w:pPr>
        <w:pStyle w:val="Akapitzlist"/>
        <w:numPr>
          <w:ilvl w:val="0"/>
          <w:numId w:val="22"/>
        </w:numPr>
        <w:spacing w:after="60"/>
        <w:ind w:left="284" w:hanging="284"/>
        <w:contextualSpacing w:val="0"/>
        <w:jc w:val="both"/>
        <w:rPr>
          <w:rFonts w:ascii="Arial" w:hAnsi="Arial" w:cs="Arial"/>
        </w:rPr>
      </w:pPr>
      <w:r w:rsidRPr="00830C8E">
        <w:rPr>
          <w:rFonts w:ascii="Arial" w:hAnsi="Arial" w:cs="Arial"/>
        </w:rPr>
        <w:t xml:space="preserve"> Zamawiający zaleca podpisanie każdego załączanego pliku osobno, w szczególności oferty, oraz oświadczenia, o którym mowa w art. 125 ust.1 Ustawy.</w:t>
      </w:r>
    </w:p>
    <w:p w14:paraId="04752896" w14:textId="7EBBB96A" w:rsidR="00856C65" w:rsidRPr="00830C8E" w:rsidRDefault="009B3D0B">
      <w:pPr>
        <w:pStyle w:val="Akapitzlist"/>
        <w:numPr>
          <w:ilvl w:val="0"/>
          <w:numId w:val="22"/>
        </w:numPr>
        <w:spacing w:after="60"/>
        <w:ind w:left="284" w:hanging="284"/>
        <w:contextualSpacing w:val="0"/>
        <w:jc w:val="both"/>
        <w:rPr>
          <w:rFonts w:ascii="Arial" w:hAnsi="Arial" w:cs="Arial"/>
        </w:rPr>
      </w:pPr>
      <w:r w:rsidRPr="00830C8E">
        <w:rPr>
          <w:rFonts w:ascii="Arial" w:hAnsi="Arial" w:cs="Arial"/>
        </w:rPr>
        <w:t>Do składania ofert zastosowanie mają zapisy działu XI SWZ</w:t>
      </w:r>
      <w:r w:rsidR="00856C65" w:rsidRPr="00830C8E">
        <w:rPr>
          <w:rFonts w:ascii="Arial" w:hAnsi="Arial" w:cs="Arial"/>
        </w:rPr>
        <w:t xml:space="preserve">. </w:t>
      </w:r>
    </w:p>
    <w:p w14:paraId="1DA2A6FC" w14:textId="77777777" w:rsidR="00E43F01" w:rsidRPr="00830C8E" w:rsidRDefault="00E43F01" w:rsidP="00DE3E91">
      <w:pPr>
        <w:pStyle w:val="Nagwek2"/>
        <w:spacing w:before="0" w:after="60"/>
        <w:ind w:left="709" w:hanging="709"/>
        <w:jc w:val="both"/>
        <w:rPr>
          <w:rFonts w:ascii="Arial" w:hAnsi="Arial" w:cs="Arial"/>
          <w:color w:val="auto"/>
          <w:sz w:val="20"/>
          <w:szCs w:val="20"/>
          <w:u w:val="single"/>
        </w:rPr>
      </w:pPr>
      <w:bookmarkStart w:id="53" w:name="_Toc144900475"/>
      <w:r w:rsidRPr="00830C8E">
        <w:rPr>
          <w:rFonts w:ascii="Arial" w:hAnsi="Arial" w:cs="Arial"/>
          <w:color w:val="auto"/>
          <w:sz w:val="20"/>
          <w:szCs w:val="20"/>
          <w:u w:val="single"/>
        </w:rPr>
        <w:t>XIII. B. Termin otwarcia ofert</w:t>
      </w:r>
      <w:r w:rsidR="00ED29BD" w:rsidRPr="00830C8E">
        <w:rPr>
          <w:rFonts w:ascii="Arial" w:hAnsi="Arial" w:cs="Arial"/>
          <w:color w:val="auto"/>
          <w:sz w:val="20"/>
          <w:szCs w:val="20"/>
          <w:u w:val="single"/>
        </w:rPr>
        <w:t xml:space="preserve">, kwota jaką Zamawiający zamierza przeznaczyć </w:t>
      </w:r>
      <w:r w:rsidR="00DE3E91" w:rsidRPr="00830C8E">
        <w:rPr>
          <w:rFonts w:ascii="Arial" w:hAnsi="Arial" w:cs="Arial"/>
          <w:color w:val="auto"/>
          <w:sz w:val="20"/>
          <w:szCs w:val="20"/>
          <w:u w:val="single"/>
        </w:rPr>
        <w:t>na sfinansowanie zamówienia</w:t>
      </w:r>
      <w:bookmarkEnd w:id="53"/>
    </w:p>
    <w:p w14:paraId="03ECD6A2" w14:textId="1139E15E" w:rsidR="00E43F01" w:rsidRPr="00830C8E" w:rsidRDefault="00E43F01">
      <w:pPr>
        <w:pStyle w:val="Akapitzlist"/>
        <w:numPr>
          <w:ilvl w:val="0"/>
          <w:numId w:val="23"/>
        </w:numPr>
        <w:spacing w:after="60"/>
        <w:ind w:left="284" w:hanging="284"/>
        <w:contextualSpacing w:val="0"/>
        <w:jc w:val="both"/>
        <w:rPr>
          <w:rFonts w:ascii="Arial" w:hAnsi="Arial" w:cs="Arial"/>
        </w:rPr>
      </w:pPr>
      <w:r w:rsidRPr="00830C8E">
        <w:rPr>
          <w:rFonts w:ascii="Arial" w:hAnsi="Arial" w:cs="Arial"/>
        </w:rPr>
        <w:t>Oferty będą otwierane w dniu</w:t>
      </w:r>
      <w:r w:rsidR="00AF11DD" w:rsidRPr="00830C8E">
        <w:rPr>
          <w:rFonts w:ascii="Arial" w:hAnsi="Arial" w:cs="Arial"/>
        </w:rPr>
        <w:t xml:space="preserve"> </w:t>
      </w:r>
      <w:r w:rsidR="00BE401B" w:rsidRPr="00830C8E">
        <w:rPr>
          <w:rFonts w:ascii="Arial" w:hAnsi="Arial" w:cs="Arial"/>
          <w:b/>
          <w:bCs/>
        </w:rPr>
        <w:t>24.09</w:t>
      </w:r>
      <w:r w:rsidR="006E0587" w:rsidRPr="00830C8E">
        <w:rPr>
          <w:rFonts w:ascii="Arial" w:hAnsi="Arial" w:cs="Arial"/>
          <w:b/>
          <w:bCs/>
        </w:rPr>
        <w:t>.2024</w:t>
      </w:r>
      <w:r w:rsidRPr="00830C8E">
        <w:rPr>
          <w:rFonts w:ascii="Arial" w:hAnsi="Arial" w:cs="Arial"/>
          <w:b/>
        </w:rPr>
        <w:t xml:space="preserve">r. do godz. </w:t>
      </w:r>
      <w:r w:rsidR="00AF11DD" w:rsidRPr="00830C8E">
        <w:rPr>
          <w:rFonts w:ascii="Arial" w:hAnsi="Arial" w:cs="Arial"/>
          <w:b/>
        </w:rPr>
        <w:t>09</w:t>
      </w:r>
      <w:r w:rsidRPr="00830C8E">
        <w:rPr>
          <w:rFonts w:ascii="Arial" w:hAnsi="Arial" w:cs="Arial"/>
          <w:b/>
        </w:rPr>
        <w:t>:</w:t>
      </w:r>
      <w:r w:rsidR="00AF11DD" w:rsidRPr="00830C8E">
        <w:rPr>
          <w:rFonts w:ascii="Arial" w:hAnsi="Arial" w:cs="Arial"/>
          <w:b/>
        </w:rPr>
        <w:t>05</w:t>
      </w:r>
      <w:r w:rsidRPr="00830C8E">
        <w:rPr>
          <w:rFonts w:ascii="Arial" w:hAnsi="Arial" w:cs="Arial"/>
        </w:rPr>
        <w:t>.</w:t>
      </w:r>
    </w:p>
    <w:p w14:paraId="2FF2CA76" w14:textId="77777777" w:rsidR="00E43F01" w:rsidRPr="00830C8E" w:rsidRDefault="00E43F01">
      <w:pPr>
        <w:pStyle w:val="Akapitzlist"/>
        <w:numPr>
          <w:ilvl w:val="0"/>
          <w:numId w:val="23"/>
        </w:numPr>
        <w:spacing w:after="60"/>
        <w:ind w:left="284" w:hanging="284"/>
        <w:contextualSpacing w:val="0"/>
        <w:jc w:val="both"/>
        <w:rPr>
          <w:rFonts w:ascii="Arial" w:hAnsi="Arial" w:cs="Arial"/>
        </w:rPr>
      </w:pPr>
      <w:r w:rsidRPr="00830C8E">
        <w:rPr>
          <w:rFonts w:ascii="Arial" w:hAnsi="Arial" w:cs="Arial"/>
        </w:rPr>
        <w:t xml:space="preserve">Otwarcie ofert następuje przy użyciu </w:t>
      </w:r>
      <w:r w:rsidR="00ED29BD" w:rsidRPr="00830C8E">
        <w:rPr>
          <w:rFonts w:ascii="Arial" w:hAnsi="Arial" w:cs="Arial"/>
        </w:rPr>
        <w:t>p</w:t>
      </w:r>
      <w:r w:rsidRPr="00830C8E">
        <w:rPr>
          <w:rFonts w:ascii="Arial" w:hAnsi="Arial" w:cs="Arial"/>
        </w:rPr>
        <w:t>latformy. W przypadku awarii tego systemu, która powoduje brak możliwości otwarcia ofert w terminie określonym przez Zamawiającego, otwarcie ofert następuje niezwłocznie po usunięciu awarii.</w:t>
      </w:r>
      <w:r w:rsidR="00ED29BD" w:rsidRPr="00830C8E">
        <w:rPr>
          <w:rFonts w:ascii="Arial" w:hAnsi="Arial" w:cs="Arial"/>
        </w:rPr>
        <w:t xml:space="preserve"> </w:t>
      </w:r>
    </w:p>
    <w:p w14:paraId="104DE0E5" w14:textId="4EA35A3C" w:rsidR="00ED29BD" w:rsidRPr="00830C8E" w:rsidRDefault="00ED29BD">
      <w:pPr>
        <w:pStyle w:val="Akapitzlist"/>
        <w:numPr>
          <w:ilvl w:val="0"/>
          <w:numId w:val="23"/>
        </w:numPr>
        <w:spacing w:after="60"/>
        <w:ind w:left="284" w:hanging="284"/>
        <w:contextualSpacing w:val="0"/>
        <w:jc w:val="both"/>
        <w:rPr>
          <w:rFonts w:ascii="Arial" w:hAnsi="Arial" w:cs="Arial"/>
        </w:rPr>
      </w:pPr>
      <w:r w:rsidRPr="00830C8E">
        <w:rPr>
          <w:rFonts w:ascii="Arial" w:hAnsi="Arial" w:cs="Arial"/>
        </w:rPr>
        <w:lastRenderedPageBreak/>
        <w:t>Zamawiający zamieści informację o zmianie terminu otwarcia ofert na stronie prowadzonego post</w:t>
      </w:r>
      <w:r w:rsidR="006E0587" w:rsidRPr="00830C8E">
        <w:rPr>
          <w:rFonts w:ascii="Arial" w:hAnsi="Arial" w:cs="Arial"/>
        </w:rPr>
        <w:t>ę</w:t>
      </w:r>
      <w:r w:rsidRPr="00830C8E">
        <w:rPr>
          <w:rFonts w:ascii="Arial" w:hAnsi="Arial" w:cs="Arial"/>
        </w:rPr>
        <w:t xml:space="preserve">powania. </w:t>
      </w:r>
    </w:p>
    <w:p w14:paraId="4CA77E55" w14:textId="77777777" w:rsidR="00B76C35" w:rsidRPr="00830C8E" w:rsidRDefault="00ED29BD">
      <w:pPr>
        <w:pStyle w:val="Akapitzlist"/>
        <w:numPr>
          <w:ilvl w:val="0"/>
          <w:numId w:val="23"/>
        </w:numPr>
        <w:ind w:left="284" w:hanging="284"/>
        <w:contextualSpacing w:val="0"/>
        <w:jc w:val="both"/>
        <w:rPr>
          <w:rFonts w:ascii="Arial" w:hAnsi="Arial" w:cs="Arial"/>
        </w:rPr>
      </w:pPr>
      <w:r w:rsidRPr="00830C8E">
        <w:rPr>
          <w:rFonts w:ascii="Arial" w:hAnsi="Arial" w:cs="Arial"/>
        </w:rPr>
        <w:t xml:space="preserve">Zamawiający zamierza przeznaczyć na </w:t>
      </w:r>
      <w:r w:rsidR="00DE3E91" w:rsidRPr="00830C8E">
        <w:rPr>
          <w:rFonts w:ascii="Arial" w:hAnsi="Arial" w:cs="Arial"/>
        </w:rPr>
        <w:t>sfinansowanie</w:t>
      </w:r>
      <w:r w:rsidRPr="00830C8E">
        <w:rPr>
          <w:rFonts w:ascii="Arial" w:hAnsi="Arial" w:cs="Arial"/>
        </w:rPr>
        <w:t xml:space="preserve"> zamówienia</w:t>
      </w:r>
      <w:r w:rsidR="00DE3E91" w:rsidRPr="00830C8E">
        <w:rPr>
          <w:rFonts w:ascii="Arial" w:hAnsi="Arial" w:cs="Arial"/>
        </w:rPr>
        <w:t xml:space="preserve"> kwotę brutto w wysokości:</w:t>
      </w:r>
      <w:r w:rsidR="00FD62ED" w:rsidRPr="00830C8E">
        <w:rPr>
          <w:rFonts w:ascii="Arial" w:hAnsi="Arial" w:cs="Arial"/>
        </w:rPr>
        <w:t xml:space="preserve"> </w:t>
      </w:r>
    </w:p>
    <w:p w14:paraId="16B9645F" w14:textId="24C4EB4B" w:rsidR="00E43F01" w:rsidRPr="00830C8E" w:rsidRDefault="00B76C35">
      <w:pPr>
        <w:pStyle w:val="Akapitzlist"/>
        <w:numPr>
          <w:ilvl w:val="1"/>
          <w:numId w:val="23"/>
        </w:numPr>
        <w:ind w:left="709" w:hanging="425"/>
        <w:contextualSpacing w:val="0"/>
        <w:jc w:val="both"/>
        <w:rPr>
          <w:rFonts w:ascii="Arial" w:hAnsi="Arial" w:cs="Arial"/>
        </w:rPr>
      </w:pPr>
      <w:r w:rsidRPr="00830C8E">
        <w:rPr>
          <w:rFonts w:ascii="Arial" w:hAnsi="Arial" w:cs="Arial"/>
          <w:color w:val="000000"/>
        </w:rPr>
        <w:t xml:space="preserve">Zamówienie podstawowe: </w:t>
      </w:r>
      <w:r w:rsidR="00BE401B" w:rsidRPr="00830C8E">
        <w:rPr>
          <w:rFonts w:ascii="Arial" w:hAnsi="Arial" w:cs="Arial"/>
          <w:color w:val="000000"/>
        </w:rPr>
        <w:t>395 334,69</w:t>
      </w:r>
      <w:r w:rsidR="009E39B3" w:rsidRPr="00830C8E">
        <w:rPr>
          <w:rFonts w:ascii="Arial" w:hAnsi="Arial" w:cs="Arial"/>
          <w:color w:val="000000"/>
        </w:rPr>
        <w:t xml:space="preserve"> zł w tym:</w:t>
      </w:r>
    </w:p>
    <w:p w14:paraId="614C464F" w14:textId="5AFAFF60" w:rsidR="001D2B42" w:rsidRPr="00830C8E" w:rsidRDefault="00C04AEA" w:rsidP="00B76C35">
      <w:pPr>
        <w:pStyle w:val="Akapitzlist"/>
        <w:spacing w:after="60"/>
        <w:ind w:left="709"/>
        <w:jc w:val="both"/>
        <w:rPr>
          <w:rFonts w:ascii="Arial" w:hAnsi="Arial" w:cs="Arial"/>
        </w:rPr>
      </w:pPr>
      <w:bookmarkStart w:id="54" w:name="_Hlk135635555"/>
      <w:bookmarkStart w:id="55" w:name="_Hlk163817273"/>
      <w:r w:rsidRPr="00830C8E">
        <w:rPr>
          <w:rFonts w:ascii="Arial" w:hAnsi="Arial" w:cs="Arial"/>
        </w:rPr>
        <w:t>Część</w:t>
      </w:r>
      <w:bookmarkEnd w:id="54"/>
      <w:r w:rsidRPr="00830C8E">
        <w:rPr>
          <w:rFonts w:ascii="Arial" w:hAnsi="Arial" w:cs="Arial"/>
        </w:rPr>
        <w:t xml:space="preserve"> </w:t>
      </w:r>
      <w:r w:rsidR="001D2B42" w:rsidRPr="00830C8E">
        <w:rPr>
          <w:rFonts w:ascii="Arial" w:hAnsi="Arial" w:cs="Arial"/>
        </w:rPr>
        <w:t>nr 1:</w:t>
      </w:r>
      <w:r w:rsidR="00B76C35" w:rsidRPr="00830C8E">
        <w:rPr>
          <w:rFonts w:ascii="Arial" w:hAnsi="Arial" w:cs="Arial"/>
        </w:rPr>
        <w:t xml:space="preserve"> </w:t>
      </w:r>
      <w:r w:rsidR="00BE401B" w:rsidRPr="00830C8E">
        <w:rPr>
          <w:rFonts w:ascii="Arial" w:hAnsi="Arial" w:cs="Arial"/>
        </w:rPr>
        <w:t>48 517,97</w:t>
      </w:r>
      <w:r w:rsidR="001D2B42" w:rsidRPr="00830C8E">
        <w:rPr>
          <w:rFonts w:ascii="Arial" w:hAnsi="Arial" w:cs="Arial"/>
        </w:rPr>
        <w:t xml:space="preserve"> zł</w:t>
      </w:r>
      <w:r w:rsidR="002F202E" w:rsidRPr="00830C8E">
        <w:rPr>
          <w:rFonts w:ascii="Arial" w:hAnsi="Arial" w:cs="Arial"/>
        </w:rPr>
        <w:t>,</w:t>
      </w:r>
    </w:p>
    <w:p w14:paraId="46322E93" w14:textId="2DFD67FC" w:rsidR="001D2B42" w:rsidRPr="00830C8E" w:rsidRDefault="00C04AEA" w:rsidP="00B76C35">
      <w:pPr>
        <w:pStyle w:val="Akapitzlist"/>
        <w:spacing w:after="60"/>
        <w:ind w:left="709"/>
        <w:jc w:val="both"/>
        <w:rPr>
          <w:rFonts w:ascii="Arial" w:hAnsi="Arial" w:cs="Arial"/>
        </w:rPr>
      </w:pPr>
      <w:r w:rsidRPr="00830C8E">
        <w:rPr>
          <w:rFonts w:ascii="Arial" w:hAnsi="Arial" w:cs="Arial"/>
        </w:rPr>
        <w:t>Część</w:t>
      </w:r>
      <w:r w:rsidR="001D2B42" w:rsidRPr="00830C8E">
        <w:rPr>
          <w:rFonts w:ascii="Arial" w:hAnsi="Arial" w:cs="Arial"/>
        </w:rPr>
        <w:t xml:space="preserve"> nr 2:</w:t>
      </w:r>
      <w:r w:rsidR="00B76C35" w:rsidRPr="00830C8E">
        <w:rPr>
          <w:rFonts w:ascii="Arial" w:hAnsi="Arial" w:cs="Arial"/>
        </w:rPr>
        <w:t xml:space="preserve"> </w:t>
      </w:r>
      <w:r w:rsidR="00BE401B" w:rsidRPr="00830C8E">
        <w:rPr>
          <w:rFonts w:ascii="Arial" w:hAnsi="Arial" w:cs="Arial"/>
          <w:color w:val="000000"/>
        </w:rPr>
        <w:t>108 358,93</w:t>
      </w:r>
      <w:r w:rsidR="009E39B3" w:rsidRPr="00830C8E">
        <w:rPr>
          <w:rFonts w:ascii="Arial" w:hAnsi="Arial" w:cs="Arial"/>
        </w:rPr>
        <w:t xml:space="preserve"> </w:t>
      </w:r>
      <w:r w:rsidR="001D2B42" w:rsidRPr="00830C8E">
        <w:rPr>
          <w:rFonts w:ascii="Arial" w:hAnsi="Arial" w:cs="Arial"/>
        </w:rPr>
        <w:t>zł</w:t>
      </w:r>
      <w:r w:rsidR="002F202E" w:rsidRPr="00830C8E">
        <w:rPr>
          <w:rFonts w:ascii="Arial" w:hAnsi="Arial" w:cs="Arial"/>
        </w:rPr>
        <w:t>,</w:t>
      </w:r>
    </w:p>
    <w:p w14:paraId="0E318A22" w14:textId="38D8AD81" w:rsidR="001D2B42" w:rsidRPr="00830C8E" w:rsidRDefault="00C04AEA" w:rsidP="00B76C35">
      <w:pPr>
        <w:pStyle w:val="Akapitzlist"/>
        <w:spacing w:after="60"/>
        <w:ind w:left="709"/>
        <w:jc w:val="both"/>
        <w:rPr>
          <w:rFonts w:ascii="Arial" w:hAnsi="Arial" w:cs="Arial"/>
        </w:rPr>
      </w:pPr>
      <w:r w:rsidRPr="00830C8E">
        <w:rPr>
          <w:rFonts w:ascii="Arial" w:hAnsi="Arial" w:cs="Arial"/>
        </w:rPr>
        <w:t>Część</w:t>
      </w:r>
      <w:r w:rsidR="001D2B42" w:rsidRPr="00830C8E">
        <w:rPr>
          <w:rFonts w:ascii="Arial" w:hAnsi="Arial" w:cs="Arial"/>
        </w:rPr>
        <w:t xml:space="preserve"> nr 3: </w:t>
      </w:r>
      <w:r w:rsidR="00BE401B" w:rsidRPr="00830C8E">
        <w:rPr>
          <w:rFonts w:ascii="Arial" w:hAnsi="Arial" w:cs="Arial"/>
          <w:color w:val="000000"/>
        </w:rPr>
        <w:t>107 837,79</w:t>
      </w:r>
      <w:r w:rsidR="009E39B3" w:rsidRPr="00830C8E">
        <w:rPr>
          <w:rFonts w:ascii="Arial" w:hAnsi="Arial" w:cs="Arial"/>
        </w:rPr>
        <w:t xml:space="preserve"> </w:t>
      </w:r>
      <w:r w:rsidR="001D2B42" w:rsidRPr="00830C8E">
        <w:rPr>
          <w:rFonts w:ascii="Arial" w:hAnsi="Arial" w:cs="Arial"/>
        </w:rPr>
        <w:t>zł</w:t>
      </w:r>
      <w:r w:rsidR="002F202E" w:rsidRPr="00830C8E">
        <w:rPr>
          <w:rFonts w:ascii="Arial" w:hAnsi="Arial" w:cs="Arial"/>
        </w:rPr>
        <w:t>,</w:t>
      </w:r>
    </w:p>
    <w:p w14:paraId="1D8CEDD4" w14:textId="53458619" w:rsidR="001D2B42" w:rsidRPr="00830C8E" w:rsidRDefault="00C04AEA" w:rsidP="00B76C35">
      <w:pPr>
        <w:pStyle w:val="Akapitzlist"/>
        <w:spacing w:after="60"/>
        <w:ind w:left="709"/>
        <w:jc w:val="both"/>
        <w:rPr>
          <w:rFonts w:ascii="Arial" w:hAnsi="Arial" w:cs="Arial"/>
        </w:rPr>
      </w:pPr>
      <w:r w:rsidRPr="00830C8E">
        <w:rPr>
          <w:rFonts w:ascii="Arial" w:hAnsi="Arial" w:cs="Arial"/>
        </w:rPr>
        <w:t>Część</w:t>
      </w:r>
      <w:r w:rsidR="001D2B42" w:rsidRPr="00830C8E">
        <w:rPr>
          <w:rFonts w:ascii="Arial" w:hAnsi="Arial" w:cs="Arial"/>
        </w:rPr>
        <w:t xml:space="preserve"> nr 4:</w:t>
      </w:r>
      <w:r w:rsidR="009E39B3" w:rsidRPr="00830C8E">
        <w:rPr>
          <w:rFonts w:ascii="Arial" w:hAnsi="Arial" w:cs="Arial"/>
        </w:rPr>
        <w:t xml:space="preserve"> </w:t>
      </w:r>
      <w:r w:rsidR="00BE401B" w:rsidRPr="00830C8E">
        <w:rPr>
          <w:rFonts w:ascii="Arial" w:hAnsi="Arial" w:cs="Arial"/>
          <w:color w:val="000000"/>
        </w:rPr>
        <w:t>130 620,00</w:t>
      </w:r>
      <w:r w:rsidRPr="00830C8E">
        <w:rPr>
          <w:rFonts w:ascii="Arial" w:hAnsi="Arial" w:cs="Arial"/>
        </w:rPr>
        <w:t xml:space="preserve"> </w:t>
      </w:r>
      <w:r w:rsidR="001D2B42" w:rsidRPr="00830C8E">
        <w:rPr>
          <w:rFonts w:ascii="Arial" w:hAnsi="Arial" w:cs="Arial"/>
        </w:rPr>
        <w:t>zł</w:t>
      </w:r>
      <w:r w:rsidR="009E39B3" w:rsidRPr="00830C8E">
        <w:rPr>
          <w:rFonts w:ascii="Arial" w:hAnsi="Arial" w:cs="Arial"/>
        </w:rPr>
        <w:t>;</w:t>
      </w:r>
    </w:p>
    <w:bookmarkEnd w:id="55"/>
    <w:p w14:paraId="306DEBC0" w14:textId="5B93FE69" w:rsidR="009E39B3" w:rsidRPr="00830C8E" w:rsidRDefault="009E39B3">
      <w:pPr>
        <w:pStyle w:val="Akapitzlist"/>
        <w:numPr>
          <w:ilvl w:val="1"/>
          <w:numId w:val="23"/>
        </w:numPr>
        <w:spacing w:after="60"/>
        <w:jc w:val="both"/>
        <w:rPr>
          <w:rFonts w:ascii="Arial" w:hAnsi="Arial" w:cs="Arial"/>
        </w:rPr>
      </w:pPr>
      <w:r w:rsidRPr="00830C8E">
        <w:rPr>
          <w:rFonts w:ascii="Arial" w:hAnsi="Arial" w:cs="Arial"/>
        </w:rPr>
        <w:t xml:space="preserve">Opcja: </w:t>
      </w:r>
      <w:r w:rsidR="00BE401B" w:rsidRPr="00830C8E">
        <w:rPr>
          <w:rFonts w:ascii="Arial" w:hAnsi="Arial" w:cs="Arial"/>
          <w:color w:val="000000"/>
        </w:rPr>
        <w:t>121 061,89</w:t>
      </w:r>
      <w:r w:rsidR="006E0587" w:rsidRPr="00830C8E">
        <w:rPr>
          <w:rFonts w:ascii="Arial" w:hAnsi="Arial" w:cs="Arial"/>
          <w:color w:val="000000"/>
        </w:rPr>
        <w:t xml:space="preserve"> </w:t>
      </w:r>
      <w:r w:rsidRPr="00830C8E">
        <w:rPr>
          <w:rFonts w:ascii="Arial" w:hAnsi="Arial" w:cs="Arial"/>
        </w:rPr>
        <w:t>zł w tym:</w:t>
      </w:r>
    </w:p>
    <w:p w14:paraId="652BE2E4" w14:textId="1FC38D3E" w:rsidR="006E0587" w:rsidRPr="00830C8E" w:rsidRDefault="006E0587" w:rsidP="006E0587">
      <w:pPr>
        <w:pStyle w:val="Akapitzlist"/>
        <w:spacing w:after="60"/>
        <w:ind w:left="709"/>
        <w:jc w:val="both"/>
        <w:rPr>
          <w:rFonts w:ascii="Arial" w:hAnsi="Arial" w:cs="Arial"/>
        </w:rPr>
      </w:pPr>
      <w:bookmarkStart w:id="56" w:name="_Hlk163817358"/>
      <w:r w:rsidRPr="00830C8E">
        <w:rPr>
          <w:rFonts w:ascii="Arial" w:hAnsi="Arial" w:cs="Arial"/>
        </w:rPr>
        <w:t xml:space="preserve">Część nr 1: </w:t>
      </w:r>
      <w:r w:rsidR="00BE401B" w:rsidRPr="00830C8E">
        <w:rPr>
          <w:rFonts w:ascii="Arial" w:hAnsi="Arial" w:cs="Arial"/>
          <w:color w:val="000000"/>
        </w:rPr>
        <w:t>35 062,38</w:t>
      </w:r>
      <w:r w:rsidRPr="00830C8E">
        <w:rPr>
          <w:rFonts w:ascii="Arial" w:hAnsi="Arial" w:cs="Arial"/>
        </w:rPr>
        <w:t xml:space="preserve"> zł,</w:t>
      </w:r>
    </w:p>
    <w:p w14:paraId="5FAC39CA" w14:textId="0AE13390" w:rsidR="006E0587" w:rsidRPr="00830C8E" w:rsidRDefault="006E0587" w:rsidP="006E0587">
      <w:pPr>
        <w:pStyle w:val="Akapitzlist"/>
        <w:spacing w:after="60"/>
        <w:ind w:left="709"/>
        <w:jc w:val="both"/>
        <w:rPr>
          <w:rFonts w:ascii="Arial" w:hAnsi="Arial" w:cs="Arial"/>
        </w:rPr>
      </w:pPr>
      <w:r w:rsidRPr="00830C8E">
        <w:rPr>
          <w:rFonts w:ascii="Arial" w:hAnsi="Arial" w:cs="Arial"/>
        </w:rPr>
        <w:t xml:space="preserve">Część nr 2: </w:t>
      </w:r>
      <w:r w:rsidR="00B5755E" w:rsidRPr="00830C8E">
        <w:rPr>
          <w:rFonts w:ascii="Arial" w:hAnsi="Arial" w:cs="Arial"/>
          <w:color w:val="000000"/>
        </w:rPr>
        <w:t>44 758,91</w:t>
      </w:r>
      <w:r w:rsidRPr="00830C8E">
        <w:rPr>
          <w:rFonts w:ascii="Arial" w:hAnsi="Arial" w:cs="Arial"/>
          <w:color w:val="000000"/>
        </w:rPr>
        <w:t xml:space="preserve"> </w:t>
      </w:r>
      <w:r w:rsidRPr="00830C8E">
        <w:rPr>
          <w:rFonts w:ascii="Arial" w:hAnsi="Arial" w:cs="Arial"/>
        </w:rPr>
        <w:t>zł,</w:t>
      </w:r>
    </w:p>
    <w:p w14:paraId="6D31E8F9" w14:textId="6B636936" w:rsidR="006E0587" w:rsidRPr="00830C8E" w:rsidRDefault="006E0587" w:rsidP="006E0587">
      <w:pPr>
        <w:pStyle w:val="Akapitzlist"/>
        <w:spacing w:after="60"/>
        <w:ind w:left="709"/>
        <w:jc w:val="both"/>
        <w:rPr>
          <w:rFonts w:ascii="Arial" w:hAnsi="Arial" w:cs="Arial"/>
        </w:rPr>
      </w:pPr>
      <w:r w:rsidRPr="00830C8E">
        <w:rPr>
          <w:rFonts w:ascii="Arial" w:hAnsi="Arial" w:cs="Arial"/>
        </w:rPr>
        <w:t xml:space="preserve">Część nr 3: </w:t>
      </w:r>
      <w:r w:rsidR="00B5755E" w:rsidRPr="00830C8E">
        <w:rPr>
          <w:rFonts w:ascii="Arial" w:hAnsi="Arial" w:cs="Arial"/>
          <w:color w:val="000000"/>
        </w:rPr>
        <w:t>14 907,60</w:t>
      </w:r>
      <w:r w:rsidRPr="00830C8E">
        <w:rPr>
          <w:rFonts w:ascii="Arial" w:hAnsi="Arial" w:cs="Arial"/>
          <w:color w:val="000000"/>
        </w:rPr>
        <w:t xml:space="preserve"> </w:t>
      </w:r>
      <w:r w:rsidRPr="00830C8E">
        <w:rPr>
          <w:rFonts w:ascii="Arial" w:hAnsi="Arial" w:cs="Arial"/>
        </w:rPr>
        <w:t>zł,</w:t>
      </w:r>
    </w:p>
    <w:p w14:paraId="6F964AFF" w14:textId="3134A8BC" w:rsidR="009E39B3" w:rsidRPr="00830C8E" w:rsidRDefault="006E0587" w:rsidP="006E0587">
      <w:pPr>
        <w:pStyle w:val="Akapitzlist"/>
        <w:spacing w:after="60"/>
        <w:ind w:left="709"/>
        <w:jc w:val="both"/>
        <w:rPr>
          <w:rFonts w:ascii="Arial" w:hAnsi="Arial" w:cs="Arial"/>
        </w:rPr>
      </w:pPr>
      <w:r w:rsidRPr="00830C8E">
        <w:rPr>
          <w:rFonts w:ascii="Arial" w:hAnsi="Arial" w:cs="Arial"/>
        </w:rPr>
        <w:t xml:space="preserve">Część nr 4: </w:t>
      </w:r>
      <w:r w:rsidR="00B5755E" w:rsidRPr="00830C8E">
        <w:rPr>
          <w:rFonts w:ascii="Arial" w:hAnsi="Arial" w:cs="Arial"/>
          <w:color w:val="000000"/>
        </w:rPr>
        <w:t>26 333,00</w:t>
      </w:r>
      <w:r w:rsidRPr="00830C8E">
        <w:rPr>
          <w:rFonts w:ascii="Arial" w:hAnsi="Arial" w:cs="Arial"/>
          <w:color w:val="000000"/>
        </w:rPr>
        <w:t xml:space="preserve"> </w:t>
      </w:r>
      <w:r w:rsidRPr="00830C8E">
        <w:rPr>
          <w:rFonts w:ascii="Arial" w:hAnsi="Arial" w:cs="Arial"/>
        </w:rPr>
        <w:t>zł;</w:t>
      </w:r>
      <w:bookmarkEnd w:id="56"/>
    </w:p>
    <w:p w14:paraId="6D50F979" w14:textId="5C04937E" w:rsidR="009E39B3" w:rsidRPr="00830C8E" w:rsidRDefault="009E39B3">
      <w:pPr>
        <w:pStyle w:val="Akapitzlist"/>
        <w:numPr>
          <w:ilvl w:val="1"/>
          <w:numId w:val="23"/>
        </w:numPr>
        <w:spacing w:after="60"/>
        <w:jc w:val="both"/>
        <w:rPr>
          <w:rFonts w:ascii="Arial" w:hAnsi="Arial" w:cs="Arial"/>
        </w:rPr>
      </w:pPr>
      <w:r w:rsidRPr="00830C8E">
        <w:rPr>
          <w:rFonts w:ascii="Arial" w:hAnsi="Arial" w:cs="Arial"/>
        </w:rPr>
        <w:t xml:space="preserve">Zamówienie podstawowe + opcja: </w:t>
      </w:r>
      <w:r w:rsidR="00BE401B" w:rsidRPr="00830C8E">
        <w:rPr>
          <w:rFonts w:ascii="Arial" w:hAnsi="Arial" w:cs="Arial"/>
          <w:color w:val="000000"/>
        </w:rPr>
        <w:t>516 396,57</w:t>
      </w:r>
      <w:r w:rsidR="00B5755E" w:rsidRPr="00830C8E">
        <w:rPr>
          <w:rFonts w:ascii="Arial" w:hAnsi="Arial" w:cs="Arial"/>
          <w:color w:val="000000"/>
        </w:rPr>
        <w:t xml:space="preserve"> </w:t>
      </w:r>
      <w:r w:rsidRPr="00830C8E">
        <w:rPr>
          <w:rFonts w:ascii="Arial" w:hAnsi="Arial" w:cs="Arial"/>
        </w:rPr>
        <w:t>zł w tym:</w:t>
      </w:r>
    </w:p>
    <w:p w14:paraId="172CAABF" w14:textId="5C03EE99" w:rsidR="00B5755E" w:rsidRPr="00830C8E" w:rsidRDefault="00B5755E" w:rsidP="00B5755E">
      <w:pPr>
        <w:pStyle w:val="Akapitzlist"/>
        <w:spacing w:after="60"/>
        <w:ind w:left="709"/>
        <w:jc w:val="both"/>
        <w:rPr>
          <w:rFonts w:ascii="Arial" w:hAnsi="Arial" w:cs="Arial"/>
        </w:rPr>
      </w:pPr>
      <w:r w:rsidRPr="00830C8E">
        <w:rPr>
          <w:rFonts w:ascii="Arial" w:hAnsi="Arial" w:cs="Arial"/>
        </w:rPr>
        <w:t xml:space="preserve">Część nr 1: </w:t>
      </w:r>
      <w:r w:rsidR="00BE401B" w:rsidRPr="00830C8E">
        <w:rPr>
          <w:rFonts w:ascii="Arial" w:hAnsi="Arial" w:cs="Arial"/>
          <w:color w:val="000000"/>
        </w:rPr>
        <w:t>83 580,35</w:t>
      </w:r>
      <w:r w:rsidRPr="00830C8E">
        <w:rPr>
          <w:rFonts w:ascii="Arial" w:hAnsi="Arial" w:cs="Arial"/>
        </w:rPr>
        <w:t xml:space="preserve"> zł,</w:t>
      </w:r>
    </w:p>
    <w:p w14:paraId="279F1191" w14:textId="2F6CE4C9" w:rsidR="00B5755E" w:rsidRPr="00830C8E" w:rsidRDefault="00B5755E" w:rsidP="00B5755E">
      <w:pPr>
        <w:pStyle w:val="Akapitzlist"/>
        <w:spacing w:after="60"/>
        <w:ind w:left="709"/>
        <w:jc w:val="both"/>
        <w:rPr>
          <w:rFonts w:ascii="Arial" w:hAnsi="Arial" w:cs="Arial"/>
        </w:rPr>
      </w:pPr>
      <w:r w:rsidRPr="00830C8E">
        <w:rPr>
          <w:rFonts w:ascii="Arial" w:hAnsi="Arial" w:cs="Arial"/>
        </w:rPr>
        <w:t xml:space="preserve">Część nr 2: </w:t>
      </w:r>
      <w:r w:rsidR="00BE401B" w:rsidRPr="00830C8E">
        <w:rPr>
          <w:rFonts w:ascii="Arial" w:hAnsi="Arial" w:cs="Arial"/>
          <w:color w:val="000000"/>
        </w:rPr>
        <w:t>153 117,84</w:t>
      </w:r>
      <w:r w:rsidRPr="00830C8E">
        <w:rPr>
          <w:rFonts w:ascii="Arial" w:hAnsi="Arial" w:cs="Arial"/>
          <w:color w:val="000000"/>
        </w:rPr>
        <w:t xml:space="preserve"> </w:t>
      </w:r>
      <w:r w:rsidRPr="00830C8E">
        <w:rPr>
          <w:rFonts w:ascii="Arial" w:hAnsi="Arial" w:cs="Arial"/>
        </w:rPr>
        <w:t>zł,</w:t>
      </w:r>
    </w:p>
    <w:p w14:paraId="1C71B9A6" w14:textId="208C28CF" w:rsidR="00B5755E" w:rsidRPr="00830C8E" w:rsidRDefault="00B5755E" w:rsidP="00B5755E">
      <w:pPr>
        <w:pStyle w:val="Akapitzlist"/>
        <w:spacing w:after="60"/>
        <w:ind w:left="709"/>
        <w:jc w:val="both"/>
        <w:rPr>
          <w:rFonts w:ascii="Arial" w:hAnsi="Arial" w:cs="Arial"/>
        </w:rPr>
      </w:pPr>
      <w:r w:rsidRPr="00830C8E">
        <w:rPr>
          <w:rFonts w:ascii="Arial" w:hAnsi="Arial" w:cs="Arial"/>
        </w:rPr>
        <w:t xml:space="preserve">Część nr 3: </w:t>
      </w:r>
      <w:r w:rsidR="00BE401B" w:rsidRPr="00830C8E">
        <w:rPr>
          <w:rFonts w:ascii="Arial" w:hAnsi="Arial" w:cs="Arial"/>
          <w:color w:val="000000"/>
        </w:rPr>
        <w:t>122 745,39</w:t>
      </w:r>
      <w:r w:rsidRPr="00830C8E">
        <w:rPr>
          <w:rFonts w:ascii="Arial" w:hAnsi="Arial" w:cs="Arial"/>
          <w:color w:val="000000"/>
        </w:rPr>
        <w:t xml:space="preserve"> </w:t>
      </w:r>
      <w:r w:rsidRPr="00830C8E">
        <w:rPr>
          <w:rFonts w:ascii="Arial" w:hAnsi="Arial" w:cs="Arial"/>
        </w:rPr>
        <w:t>zł,</w:t>
      </w:r>
    </w:p>
    <w:p w14:paraId="4BDF92C7" w14:textId="46AFDF76" w:rsidR="009E39B3" w:rsidRPr="00830C8E" w:rsidRDefault="00B5755E" w:rsidP="00B5755E">
      <w:pPr>
        <w:pStyle w:val="Akapitzlist"/>
        <w:spacing w:after="60"/>
        <w:contextualSpacing w:val="0"/>
        <w:jc w:val="both"/>
        <w:rPr>
          <w:rFonts w:ascii="Arial" w:hAnsi="Arial" w:cs="Arial"/>
        </w:rPr>
      </w:pPr>
      <w:r w:rsidRPr="00830C8E">
        <w:rPr>
          <w:rFonts w:ascii="Arial" w:hAnsi="Arial" w:cs="Arial"/>
        </w:rPr>
        <w:t xml:space="preserve">Część nr 4: </w:t>
      </w:r>
      <w:r w:rsidR="00BE401B" w:rsidRPr="00830C8E">
        <w:rPr>
          <w:rFonts w:ascii="Arial" w:hAnsi="Arial" w:cs="Arial"/>
          <w:color w:val="000000"/>
        </w:rPr>
        <w:t>156 953,00</w:t>
      </w:r>
      <w:r w:rsidRPr="00830C8E">
        <w:rPr>
          <w:rFonts w:ascii="Arial" w:hAnsi="Arial" w:cs="Arial"/>
          <w:color w:val="000000"/>
        </w:rPr>
        <w:t xml:space="preserve"> </w:t>
      </w:r>
      <w:r w:rsidRPr="00830C8E">
        <w:rPr>
          <w:rFonts w:ascii="Arial" w:hAnsi="Arial" w:cs="Arial"/>
        </w:rPr>
        <w:t>zł;</w:t>
      </w:r>
    </w:p>
    <w:p w14:paraId="5DDB6DA0" w14:textId="31FEB86B" w:rsidR="00DE3E91" w:rsidRPr="00830C8E" w:rsidRDefault="00E43F01" w:rsidP="00B5755E">
      <w:pPr>
        <w:pStyle w:val="Akapitzlist"/>
        <w:numPr>
          <w:ilvl w:val="0"/>
          <w:numId w:val="23"/>
        </w:numPr>
        <w:ind w:left="284" w:hanging="284"/>
        <w:contextualSpacing w:val="0"/>
        <w:jc w:val="both"/>
        <w:rPr>
          <w:rFonts w:ascii="Arial" w:hAnsi="Arial" w:cs="Arial"/>
        </w:rPr>
      </w:pPr>
      <w:r w:rsidRPr="00830C8E">
        <w:rPr>
          <w:rFonts w:ascii="Arial" w:hAnsi="Arial" w:cs="Arial"/>
        </w:rPr>
        <w:t>Zamawiający, niezwłocznie po otwarciu ofert, udostępni na stronie internetowej prowadzonego postępowania informacje o:</w:t>
      </w:r>
    </w:p>
    <w:p w14:paraId="46096FE3" w14:textId="54A688E4" w:rsidR="00E43F01" w:rsidRPr="00830C8E" w:rsidRDefault="00E43F01" w:rsidP="00B5755E">
      <w:pPr>
        <w:pStyle w:val="Akapitzlist"/>
        <w:numPr>
          <w:ilvl w:val="1"/>
          <w:numId w:val="23"/>
        </w:numPr>
        <w:ind w:left="709" w:hanging="425"/>
        <w:jc w:val="both"/>
        <w:rPr>
          <w:rFonts w:ascii="Arial" w:hAnsi="Arial" w:cs="Arial"/>
        </w:rPr>
      </w:pPr>
      <w:r w:rsidRPr="00830C8E">
        <w:rPr>
          <w:rFonts w:ascii="Arial" w:hAnsi="Arial" w:cs="Arial"/>
        </w:rPr>
        <w:t>nazwach albo imionach i nazwiskach oraz siedzibach lub miejscach prowadzonej działalności gospodarczej albo miejscach zamieszkania Wykonawców, których oferty zostały otwarte;</w:t>
      </w:r>
    </w:p>
    <w:p w14:paraId="73162C5B" w14:textId="77777777" w:rsidR="00E43F01" w:rsidRPr="00830C8E" w:rsidRDefault="00E43F01" w:rsidP="00B5755E">
      <w:pPr>
        <w:pStyle w:val="Akapitzlist"/>
        <w:numPr>
          <w:ilvl w:val="1"/>
          <w:numId w:val="23"/>
        </w:numPr>
        <w:spacing w:after="60"/>
        <w:ind w:left="709" w:hanging="425"/>
        <w:contextualSpacing w:val="0"/>
        <w:jc w:val="both"/>
        <w:rPr>
          <w:rFonts w:ascii="Arial" w:hAnsi="Arial" w:cs="Arial"/>
        </w:rPr>
      </w:pPr>
      <w:r w:rsidRPr="00830C8E">
        <w:rPr>
          <w:rFonts w:ascii="Arial" w:hAnsi="Arial" w:cs="Arial"/>
        </w:rPr>
        <w:t>cenach zawartych w ofertach.</w:t>
      </w:r>
    </w:p>
    <w:p w14:paraId="34B0978B" w14:textId="034490BF" w:rsidR="0012678C" w:rsidRPr="00830C8E" w:rsidRDefault="0012678C">
      <w:pPr>
        <w:pStyle w:val="Akapitzlist"/>
        <w:numPr>
          <w:ilvl w:val="0"/>
          <w:numId w:val="23"/>
        </w:numPr>
        <w:spacing w:after="60"/>
        <w:ind w:left="284" w:hanging="284"/>
        <w:jc w:val="both"/>
        <w:rPr>
          <w:rFonts w:ascii="Arial" w:hAnsi="Arial" w:cs="Arial"/>
        </w:rPr>
      </w:pPr>
      <w:r w:rsidRPr="00830C8E">
        <w:rPr>
          <w:rFonts w:ascii="Arial" w:hAnsi="Arial" w:cs="Arial"/>
        </w:rPr>
        <w:t xml:space="preserve">Informacja z otwarcia ofert zostanie opublikowana na platformie w sekcji </w:t>
      </w:r>
      <w:r w:rsidR="00A26334" w:rsidRPr="00830C8E">
        <w:rPr>
          <w:rFonts w:ascii="Arial" w:hAnsi="Arial" w:cs="Arial"/>
        </w:rPr>
        <w:t>„</w:t>
      </w:r>
      <w:r w:rsidRPr="00830C8E">
        <w:rPr>
          <w:rFonts w:ascii="Arial" w:hAnsi="Arial" w:cs="Arial"/>
        </w:rPr>
        <w:t>Komunikaty”.</w:t>
      </w:r>
    </w:p>
    <w:p w14:paraId="75B28C54" w14:textId="77777777" w:rsidR="00ED29BD" w:rsidRPr="00830C8E" w:rsidRDefault="00DE3E91" w:rsidP="00DE3E91">
      <w:pPr>
        <w:pStyle w:val="Nagwek2"/>
        <w:spacing w:before="0" w:after="60"/>
        <w:rPr>
          <w:rFonts w:ascii="Arial" w:hAnsi="Arial" w:cs="Arial"/>
          <w:sz w:val="20"/>
          <w:szCs w:val="20"/>
          <w:u w:val="single"/>
        </w:rPr>
      </w:pPr>
      <w:bookmarkStart w:id="57" w:name="_Toc144900476"/>
      <w:r w:rsidRPr="00830C8E">
        <w:rPr>
          <w:rFonts w:ascii="Arial" w:hAnsi="Arial" w:cs="Arial"/>
          <w:color w:val="auto"/>
          <w:sz w:val="20"/>
          <w:szCs w:val="20"/>
          <w:u w:val="single"/>
        </w:rPr>
        <w:t>XIII. C. Termin związania ofertą</w:t>
      </w:r>
      <w:bookmarkEnd w:id="57"/>
    </w:p>
    <w:p w14:paraId="5DBE74BD" w14:textId="24761501" w:rsidR="00675B11" w:rsidRPr="00830C8E" w:rsidRDefault="00675B11">
      <w:pPr>
        <w:pStyle w:val="Akapitzlist"/>
        <w:numPr>
          <w:ilvl w:val="0"/>
          <w:numId w:val="25"/>
        </w:numPr>
        <w:spacing w:after="60"/>
        <w:ind w:left="284" w:hanging="284"/>
        <w:contextualSpacing w:val="0"/>
        <w:jc w:val="both"/>
        <w:rPr>
          <w:rFonts w:ascii="Arial" w:hAnsi="Arial" w:cs="Arial"/>
        </w:rPr>
      </w:pPr>
      <w:r w:rsidRPr="00830C8E">
        <w:rPr>
          <w:rFonts w:ascii="Arial" w:hAnsi="Arial" w:cs="Arial"/>
        </w:rPr>
        <w:t xml:space="preserve">Wykonawca będzie związany złożoną ofertą przez okres 30 dni tj. do dnia </w:t>
      </w:r>
      <w:r w:rsidR="00BE401B" w:rsidRPr="00830C8E">
        <w:rPr>
          <w:rFonts w:ascii="Arial" w:hAnsi="Arial" w:cs="Arial"/>
        </w:rPr>
        <w:t>23.10</w:t>
      </w:r>
      <w:r w:rsidR="00A4612C" w:rsidRPr="00830C8E">
        <w:rPr>
          <w:rFonts w:ascii="Arial" w:hAnsi="Arial" w:cs="Arial"/>
        </w:rPr>
        <w:t>.2024r</w:t>
      </w:r>
      <w:r w:rsidRPr="00830C8E">
        <w:rPr>
          <w:rFonts w:ascii="Arial" w:hAnsi="Arial" w:cs="Arial"/>
        </w:rPr>
        <w:t xml:space="preserve">. </w:t>
      </w:r>
    </w:p>
    <w:p w14:paraId="6E916B2C" w14:textId="77777777" w:rsidR="00675B11" w:rsidRPr="00830C8E" w:rsidRDefault="00675B11">
      <w:pPr>
        <w:pStyle w:val="Akapitzlist"/>
        <w:numPr>
          <w:ilvl w:val="0"/>
          <w:numId w:val="25"/>
        </w:numPr>
        <w:spacing w:after="60"/>
        <w:ind w:left="284" w:hanging="284"/>
        <w:contextualSpacing w:val="0"/>
        <w:jc w:val="both"/>
        <w:rPr>
          <w:rFonts w:ascii="Arial" w:hAnsi="Arial" w:cs="Arial"/>
        </w:rPr>
      </w:pPr>
      <w:r w:rsidRPr="00830C8E">
        <w:rPr>
          <w:rFonts w:ascii="Arial" w:hAnsi="Arial" w:cs="Arial"/>
        </w:rPr>
        <w:t xml:space="preserve">Bieg terminu związania z ofertą rozpoczyna się wraz z upływem terminu składania ofert. </w:t>
      </w:r>
    </w:p>
    <w:p w14:paraId="5BC96221" w14:textId="77777777" w:rsidR="00675B11" w:rsidRPr="00830C8E" w:rsidRDefault="00FD62ED">
      <w:pPr>
        <w:pStyle w:val="Akapitzlist"/>
        <w:numPr>
          <w:ilvl w:val="0"/>
          <w:numId w:val="25"/>
        </w:numPr>
        <w:spacing w:after="60"/>
        <w:ind w:left="284" w:hanging="284"/>
        <w:contextualSpacing w:val="0"/>
        <w:jc w:val="both"/>
        <w:rPr>
          <w:rFonts w:ascii="Arial" w:hAnsi="Arial" w:cs="Arial"/>
        </w:rPr>
      </w:pPr>
      <w:r w:rsidRPr="00830C8E">
        <w:rPr>
          <w:rFonts w:ascii="Arial" w:hAnsi="Arial" w:cs="Arial"/>
        </w:rPr>
        <w:t xml:space="preserve">W przypadku, gdy wybór najkorzystniejszej oferty nie nastąpi przed upływem terminu związania ofertą określonego w SWZ, Zamawiający przed upływem terminu związania ofertą zwraca się do Wykonawców o </w:t>
      </w:r>
      <w:r w:rsidRPr="00830C8E">
        <w:rPr>
          <w:rFonts w:ascii="Arial" w:hAnsi="Arial" w:cs="Arial"/>
          <w:u w:val="single"/>
        </w:rPr>
        <w:t>jednorazowe</w:t>
      </w:r>
      <w:r w:rsidRPr="00830C8E">
        <w:rPr>
          <w:rFonts w:ascii="Arial" w:hAnsi="Arial" w:cs="Arial"/>
        </w:rPr>
        <w:t xml:space="preserve"> wyrażenie zgody na przedłużenie tego terminu o wskazany przez niego okres, </w:t>
      </w:r>
      <w:r w:rsidRPr="00830C8E">
        <w:rPr>
          <w:rFonts w:ascii="Arial" w:hAnsi="Arial" w:cs="Arial"/>
          <w:u w:val="single"/>
        </w:rPr>
        <w:t>nie dłuższy niż 30 dni</w:t>
      </w:r>
      <w:r w:rsidRPr="00830C8E">
        <w:rPr>
          <w:rFonts w:ascii="Arial" w:hAnsi="Arial" w:cs="Arial"/>
        </w:rPr>
        <w:t>.</w:t>
      </w:r>
    </w:p>
    <w:p w14:paraId="57C68299" w14:textId="77777777" w:rsidR="00675B11" w:rsidRPr="00830C8E" w:rsidRDefault="00675B11">
      <w:pPr>
        <w:pStyle w:val="Akapitzlist"/>
        <w:numPr>
          <w:ilvl w:val="0"/>
          <w:numId w:val="25"/>
        </w:numPr>
        <w:spacing w:after="60"/>
        <w:ind w:left="284" w:hanging="284"/>
        <w:contextualSpacing w:val="0"/>
        <w:jc w:val="both"/>
        <w:rPr>
          <w:rFonts w:ascii="Arial" w:hAnsi="Arial" w:cs="Arial"/>
        </w:rPr>
      </w:pPr>
      <w:r w:rsidRPr="00830C8E">
        <w:rPr>
          <w:rFonts w:ascii="Arial" w:hAnsi="Arial" w:cs="Arial"/>
        </w:rPr>
        <w:t xml:space="preserve">Przedłużenie terminu związania ofertą, o którym mowa w </w:t>
      </w:r>
      <w:r w:rsidR="006D66A4" w:rsidRPr="00830C8E">
        <w:rPr>
          <w:rFonts w:ascii="Arial" w:hAnsi="Arial" w:cs="Arial"/>
        </w:rPr>
        <w:t>pkt</w:t>
      </w:r>
      <w:r w:rsidRPr="00830C8E">
        <w:rPr>
          <w:rFonts w:ascii="Arial" w:hAnsi="Arial" w:cs="Arial"/>
        </w:rPr>
        <w:t>. 3, wymaga złożenia przez Wykonawcę pisemnego oświadczenia o wyrażeniu zgody na przedłużenie terminu związania ofertą.</w:t>
      </w:r>
    </w:p>
    <w:p w14:paraId="758D1606" w14:textId="77777777" w:rsidR="00675B11" w:rsidRPr="00830C8E" w:rsidRDefault="00675B11">
      <w:pPr>
        <w:pStyle w:val="Akapitzlist"/>
        <w:numPr>
          <w:ilvl w:val="0"/>
          <w:numId w:val="25"/>
        </w:numPr>
        <w:spacing w:after="60"/>
        <w:ind w:left="284" w:hanging="284"/>
        <w:contextualSpacing w:val="0"/>
        <w:jc w:val="both"/>
        <w:rPr>
          <w:rFonts w:ascii="Arial" w:hAnsi="Arial" w:cs="Arial"/>
        </w:rPr>
      </w:pPr>
      <w:r w:rsidRPr="00830C8E">
        <w:rPr>
          <w:rFonts w:ascii="Arial" w:hAnsi="Arial" w:cs="Arial"/>
        </w:rPr>
        <w:t>Zamawiający</w:t>
      </w:r>
      <w:r w:rsidR="00B92E52" w:rsidRPr="00830C8E">
        <w:rPr>
          <w:rFonts w:ascii="Arial" w:hAnsi="Arial" w:cs="Arial"/>
        </w:rPr>
        <w:t>,</w:t>
      </w:r>
      <w:r w:rsidRPr="00830C8E">
        <w:rPr>
          <w:rFonts w:ascii="Arial" w:hAnsi="Arial" w:cs="Arial"/>
        </w:rPr>
        <w:t xml:space="preserve"> na podstawie art. 226 ust 1 pkt 12) </w:t>
      </w:r>
      <w:r w:rsidR="006D66A4" w:rsidRPr="00830C8E">
        <w:rPr>
          <w:rFonts w:ascii="Arial" w:hAnsi="Arial" w:cs="Arial"/>
        </w:rPr>
        <w:t>U</w:t>
      </w:r>
      <w:r w:rsidRPr="00830C8E">
        <w:rPr>
          <w:rFonts w:ascii="Arial" w:hAnsi="Arial" w:cs="Arial"/>
        </w:rPr>
        <w:t>stawy</w:t>
      </w:r>
      <w:r w:rsidR="00B92E52" w:rsidRPr="00830C8E">
        <w:rPr>
          <w:rFonts w:ascii="Arial" w:hAnsi="Arial" w:cs="Arial"/>
        </w:rPr>
        <w:t>,</w:t>
      </w:r>
      <w:r w:rsidRPr="00830C8E">
        <w:rPr>
          <w:rFonts w:ascii="Arial" w:hAnsi="Arial" w:cs="Arial"/>
        </w:rPr>
        <w:t xml:space="preserve"> odrzuci ofertę, jeżeli Wykonawca nie wyraził pisemnej zgody na przedłużenie terminu związania ofertą.</w:t>
      </w:r>
    </w:p>
    <w:p w14:paraId="4092DA58" w14:textId="77777777" w:rsidR="00675B11" w:rsidRPr="00830C8E" w:rsidRDefault="00675B11">
      <w:pPr>
        <w:pStyle w:val="Akapitzlist"/>
        <w:numPr>
          <w:ilvl w:val="0"/>
          <w:numId w:val="25"/>
        </w:numPr>
        <w:spacing w:after="60"/>
        <w:ind w:left="284" w:hanging="284"/>
        <w:contextualSpacing w:val="0"/>
        <w:jc w:val="both"/>
        <w:rPr>
          <w:rFonts w:ascii="Arial" w:hAnsi="Arial" w:cs="Arial"/>
        </w:rPr>
      </w:pPr>
      <w:r w:rsidRPr="00830C8E">
        <w:rPr>
          <w:rFonts w:ascii="Arial" w:hAnsi="Arial" w:cs="Arial"/>
        </w:rPr>
        <w:t>Zamawiający może dokonać wyboru najkorzystniejszej oferty po upływie terminu związania ofertą, jeżeli Wykonawca w odpowiedzi na wezwanie Zamawiającego wyrazi pisemną zgodę na wybór jego oferty po upływie terminu związania ofertą.</w:t>
      </w:r>
    </w:p>
    <w:p w14:paraId="5CCF26AD" w14:textId="77777777" w:rsidR="00FD62ED" w:rsidRPr="00830C8E" w:rsidRDefault="00FD62ED">
      <w:pPr>
        <w:numPr>
          <w:ilvl w:val="0"/>
          <w:numId w:val="25"/>
        </w:numPr>
        <w:spacing w:after="60"/>
        <w:ind w:left="284" w:hanging="284"/>
        <w:jc w:val="both"/>
        <w:rPr>
          <w:rFonts w:ascii="Arial" w:hAnsi="Arial" w:cs="Arial"/>
        </w:rPr>
      </w:pPr>
      <w:r w:rsidRPr="00830C8E">
        <w:rPr>
          <w:rFonts w:ascii="Arial" w:hAnsi="Arial" w:cs="Arial"/>
        </w:rPr>
        <w:t>Zamawiający na podstawie art. 226 ust 1 pkt 13) Ustawy odrzuci ofertę, jeżeli Wykonawca nie wyraził pisemnej zgody na wybór jego oferty po upływie terminu związania ofertą.</w:t>
      </w:r>
    </w:p>
    <w:p w14:paraId="6C723350" w14:textId="77777777" w:rsidR="0042023E" w:rsidRPr="00830C8E" w:rsidRDefault="0042023E" w:rsidP="0042023E">
      <w:pPr>
        <w:spacing w:after="60"/>
        <w:jc w:val="both"/>
        <w:rPr>
          <w:rFonts w:ascii="Arial" w:hAnsi="Arial" w:cs="Arial"/>
        </w:rPr>
      </w:pPr>
    </w:p>
    <w:p w14:paraId="120BAA58" w14:textId="77777777" w:rsidR="00675B11" w:rsidRPr="00830C8E" w:rsidRDefault="00675B11" w:rsidP="00F20158">
      <w:pPr>
        <w:pStyle w:val="Nagwek1"/>
        <w:numPr>
          <w:ilvl w:val="0"/>
          <w:numId w:val="2"/>
        </w:numPr>
        <w:spacing w:after="60"/>
        <w:ind w:left="567" w:hanging="567"/>
        <w:jc w:val="both"/>
        <w:rPr>
          <w:rFonts w:ascii="Arial" w:hAnsi="Arial" w:cs="Arial"/>
          <w:sz w:val="24"/>
          <w:szCs w:val="23"/>
          <w:u w:val="single"/>
        </w:rPr>
      </w:pPr>
      <w:bookmarkStart w:id="58" w:name="_Toc144900477"/>
      <w:r w:rsidRPr="00830C8E">
        <w:rPr>
          <w:rFonts w:ascii="Arial" w:hAnsi="Arial" w:cs="Arial"/>
          <w:sz w:val="24"/>
          <w:szCs w:val="23"/>
          <w:u w:val="single"/>
        </w:rPr>
        <w:t>Informacje dotyczące wadium</w:t>
      </w:r>
      <w:bookmarkEnd w:id="58"/>
    </w:p>
    <w:p w14:paraId="6492B03B" w14:textId="77777777" w:rsidR="00675B11" w:rsidRPr="00830C8E" w:rsidRDefault="00675B11" w:rsidP="00A02668">
      <w:pPr>
        <w:jc w:val="both"/>
        <w:rPr>
          <w:rFonts w:ascii="Arial" w:hAnsi="Arial" w:cs="Arial"/>
        </w:rPr>
      </w:pPr>
      <w:r w:rsidRPr="00830C8E">
        <w:rPr>
          <w:rFonts w:ascii="Arial" w:hAnsi="Arial" w:cs="Arial"/>
        </w:rPr>
        <w:t>Zamawiający w niniejszym postępowaniu nie wymaga zabezpieczenia oferty wadium.</w:t>
      </w:r>
    </w:p>
    <w:p w14:paraId="19408E8C" w14:textId="77777777" w:rsidR="00A02668" w:rsidRPr="00830C8E" w:rsidRDefault="00A02668" w:rsidP="00A02668">
      <w:pPr>
        <w:jc w:val="both"/>
        <w:rPr>
          <w:rFonts w:ascii="Arial" w:hAnsi="Arial" w:cs="Arial"/>
        </w:rPr>
      </w:pPr>
    </w:p>
    <w:p w14:paraId="6A7FC576" w14:textId="77777777" w:rsidR="00675B11" w:rsidRPr="00830C8E" w:rsidRDefault="00675B11" w:rsidP="00F20158">
      <w:pPr>
        <w:pStyle w:val="Nagwek1"/>
        <w:numPr>
          <w:ilvl w:val="0"/>
          <w:numId w:val="2"/>
        </w:numPr>
        <w:spacing w:after="60"/>
        <w:ind w:left="567" w:hanging="567"/>
        <w:jc w:val="both"/>
        <w:rPr>
          <w:rFonts w:ascii="Arial" w:hAnsi="Arial" w:cs="Arial"/>
          <w:sz w:val="24"/>
          <w:szCs w:val="23"/>
          <w:u w:val="single"/>
        </w:rPr>
      </w:pPr>
      <w:bookmarkStart w:id="59" w:name="_Toc144900478"/>
      <w:r w:rsidRPr="00830C8E">
        <w:rPr>
          <w:rFonts w:ascii="Arial" w:hAnsi="Arial" w:cs="Arial"/>
          <w:sz w:val="24"/>
          <w:szCs w:val="23"/>
          <w:u w:val="single"/>
        </w:rPr>
        <w:t>Informacje dotyczące należytego zabezpieczenia umowy</w:t>
      </w:r>
      <w:bookmarkEnd w:id="59"/>
    </w:p>
    <w:p w14:paraId="42C72DA3" w14:textId="77777777" w:rsidR="00675B11" w:rsidRPr="00830C8E" w:rsidRDefault="00675B11" w:rsidP="00A02668">
      <w:pPr>
        <w:jc w:val="both"/>
        <w:rPr>
          <w:rFonts w:ascii="Arial" w:hAnsi="Arial" w:cs="Arial"/>
        </w:rPr>
      </w:pPr>
      <w:r w:rsidRPr="00830C8E">
        <w:rPr>
          <w:rFonts w:ascii="Arial" w:hAnsi="Arial" w:cs="Arial"/>
        </w:rPr>
        <w:t>Zamawiający w niniejszym postępowaniu nie wymaga wniesienia zabezpieczenia należytego wykonania umowy.</w:t>
      </w:r>
    </w:p>
    <w:p w14:paraId="0F1A8E24" w14:textId="77777777" w:rsidR="00A02668" w:rsidRPr="00830C8E" w:rsidRDefault="00A02668" w:rsidP="00A02668">
      <w:pPr>
        <w:jc w:val="both"/>
        <w:rPr>
          <w:rFonts w:ascii="Arial" w:hAnsi="Arial" w:cs="Arial"/>
        </w:rPr>
      </w:pPr>
    </w:p>
    <w:p w14:paraId="6E2EA406" w14:textId="77777777" w:rsidR="006E4216" w:rsidRPr="00830C8E" w:rsidRDefault="006E4216" w:rsidP="00F20158">
      <w:pPr>
        <w:pStyle w:val="Nagwek1"/>
        <w:numPr>
          <w:ilvl w:val="0"/>
          <w:numId w:val="2"/>
        </w:numPr>
        <w:spacing w:after="60"/>
        <w:ind w:left="567" w:hanging="567"/>
        <w:jc w:val="both"/>
        <w:rPr>
          <w:rFonts w:ascii="Arial" w:hAnsi="Arial" w:cs="Arial"/>
          <w:sz w:val="24"/>
          <w:szCs w:val="23"/>
          <w:u w:val="single"/>
        </w:rPr>
      </w:pPr>
      <w:bookmarkStart w:id="60" w:name="_Toc144900479"/>
      <w:r w:rsidRPr="00830C8E">
        <w:rPr>
          <w:rFonts w:ascii="Arial" w:hAnsi="Arial" w:cs="Arial"/>
          <w:sz w:val="24"/>
          <w:szCs w:val="23"/>
          <w:u w:val="single"/>
        </w:rPr>
        <w:t>Opis kryteriów oceny ofert i sposób oceny ofert</w:t>
      </w:r>
      <w:bookmarkEnd w:id="60"/>
    </w:p>
    <w:p w14:paraId="0E5763E8" w14:textId="0686BA8E" w:rsidR="006E4216" w:rsidRPr="00830C8E" w:rsidRDefault="006E4216">
      <w:pPr>
        <w:pStyle w:val="Akapitzlist"/>
        <w:numPr>
          <w:ilvl w:val="0"/>
          <w:numId w:val="26"/>
        </w:numPr>
        <w:spacing w:after="60"/>
        <w:ind w:left="284" w:hanging="284"/>
        <w:contextualSpacing w:val="0"/>
        <w:jc w:val="both"/>
        <w:rPr>
          <w:rFonts w:ascii="Arial" w:hAnsi="Arial" w:cs="Arial"/>
        </w:rPr>
      </w:pPr>
      <w:r w:rsidRPr="00830C8E">
        <w:rPr>
          <w:rFonts w:ascii="Arial" w:hAnsi="Arial" w:cs="Arial"/>
        </w:rPr>
        <w:t xml:space="preserve">O wyborze najkorzystniejszej oferty zdecyduje komisja przetargowa </w:t>
      </w:r>
      <w:r w:rsidR="0017094D" w:rsidRPr="00830C8E">
        <w:rPr>
          <w:rFonts w:ascii="Arial" w:hAnsi="Arial" w:cs="Arial"/>
        </w:rPr>
        <w:t>Jednostki Wojskowej 4724</w:t>
      </w:r>
      <w:r w:rsidRPr="00830C8E">
        <w:rPr>
          <w:rFonts w:ascii="Arial" w:hAnsi="Arial" w:cs="Arial"/>
        </w:rPr>
        <w:t xml:space="preserve">. </w:t>
      </w:r>
    </w:p>
    <w:p w14:paraId="49A07A25" w14:textId="5F7B6B5D" w:rsidR="006E4216" w:rsidRPr="00830C8E" w:rsidRDefault="006E4216">
      <w:pPr>
        <w:pStyle w:val="Akapitzlist"/>
        <w:numPr>
          <w:ilvl w:val="0"/>
          <w:numId w:val="26"/>
        </w:numPr>
        <w:spacing w:after="60"/>
        <w:ind w:left="284" w:hanging="284"/>
        <w:contextualSpacing w:val="0"/>
        <w:jc w:val="both"/>
        <w:rPr>
          <w:rFonts w:ascii="Arial" w:hAnsi="Arial" w:cs="Arial"/>
        </w:rPr>
      </w:pPr>
      <w:r w:rsidRPr="00830C8E">
        <w:rPr>
          <w:rFonts w:ascii="Arial" w:hAnsi="Arial" w:cs="Arial"/>
        </w:rPr>
        <w:t xml:space="preserve">Przy wyborze najkorzystniejszej oferty będzie stosowane następujące kryterium wyboru ofert  oddzielnie w zakresie poszczególnych </w:t>
      </w:r>
      <w:r w:rsidR="0017094D" w:rsidRPr="00830C8E">
        <w:rPr>
          <w:rFonts w:ascii="Arial" w:hAnsi="Arial" w:cs="Arial"/>
        </w:rPr>
        <w:t>części</w:t>
      </w:r>
      <w:r w:rsidRPr="00830C8E">
        <w:rPr>
          <w:rFonts w:ascii="Arial" w:hAnsi="Arial" w:cs="Arial"/>
        </w:rPr>
        <w:t>:</w:t>
      </w:r>
    </w:p>
    <w:tbl>
      <w:tblPr>
        <w:tblW w:w="4709" w:type="pct"/>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60"/>
        <w:gridCol w:w="2391"/>
        <w:gridCol w:w="4487"/>
        <w:gridCol w:w="1281"/>
      </w:tblGrid>
      <w:tr w:rsidR="00876093" w:rsidRPr="00830C8E" w14:paraId="5ECCB075" w14:textId="77777777" w:rsidTr="0020176C">
        <w:trPr>
          <w:trHeight w:hRule="exact" w:val="545"/>
        </w:trPr>
        <w:tc>
          <w:tcPr>
            <w:tcW w:w="267" w:type="pct"/>
            <w:shd w:val="clear" w:color="auto" w:fill="F2F2F2" w:themeFill="background1" w:themeFillShade="F2"/>
            <w:vAlign w:val="center"/>
          </w:tcPr>
          <w:p w14:paraId="2C7AC67E" w14:textId="77777777" w:rsidR="00876093" w:rsidRPr="00830C8E" w:rsidRDefault="00876093" w:rsidP="00876093">
            <w:pPr>
              <w:jc w:val="center"/>
              <w:rPr>
                <w:rFonts w:ascii="Arial" w:hAnsi="Arial" w:cs="Arial"/>
              </w:rPr>
            </w:pPr>
            <w:r w:rsidRPr="00830C8E">
              <w:rPr>
                <w:rFonts w:ascii="Arial" w:hAnsi="Arial" w:cs="Arial"/>
                <w:b/>
                <w:bCs/>
              </w:rPr>
              <w:t>Lp.</w:t>
            </w:r>
          </w:p>
        </w:tc>
        <w:tc>
          <w:tcPr>
            <w:tcW w:w="1387" w:type="pct"/>
            <w:shd w:val="clear" w:color="auto" w:fill="F2F2F2" w:themeFill="background1" w:themeFillShade="F2"/>
            <w:vAlign w:val="center"/>
          </w:tcPr>
          <w:p w14:paraId="7D1D9C92" w14:textId="77777777" w:rsidR="00876093" w:rsidRPr="00830C8E" w:rsidRDefault="00876093" w:rsidP="00876093">
            <w:pPr>
              <w:jc w:val="center"/>
              <w:rPr>
                <w:rFonts w:ascii="Arial" w:hAnsi="Arial" w:cs="Arial"/>
              </w:rPr>
            </w:pPr>
            <w:r w:rsidRPr="00830C8E">
              <w:rPr>
                <w:rFonts w:ascii="Arial" w:hAnsi="Arial" w:cs="Arial"/>
                <w:b/>
                <w:bCs/>
              </w:rPr>
              <w:t>Kryterium</w:t>
            </w:r>
          </w:p>
        </w:tc>
        <w:tc>
          <w:tcPr>
            <w:tcW w:w="2603" w:type="pct"/>
            <w:shd w:val="clear" w:color="auto" w:fill="F2F2F2" w:themeFill="background1" w:themeFillShade="F2"/>
            <w:vAlign w:val="center"/>
          </w:tcPr>
          <w:p w14:paraId="740C9435" w14:textId="77777777" w:rsidR="00876093" w:rsidRPr="00830C8E" w:rsidRDefault="00876093" w:rsidP="00876093">
            <w:pPr>
              <w:jc w:val="center"/>
              <w:rPr>
                <w:rFonts w:ascii="Arial" w:hAnsi="Arial" w:cs="Arial"/>
              </w:rPr>
            </w:pPr>
            <w:r w:rsidRPr="00830C8E">
              <w:rPr>
                <w:rFonts w:ascii="Arial" w:hAnsi="Arial" w:cs="Arial"/>
                <w:b/>
                <w:bCs/>
              </w:rPr>
              <w:t>Opis</w:t>
            </w:r>
          </w:p>
        </w:tc>
        <w:tc>
          <w:tcPr>
            <w:tcW w:w="743" w:type="pct"/>
            <w:shd w:val="clear" w:color="auto" w:fill="F2F2F2" w:themeFill="background1" w:themeFillShade="F2"/>
            <w:vAlign w:val="center"/>
          </w:tcPr>
          <w:p w14:paraId="219EA92C" w14:textId="77777777" w:rsidR="00876093" w:rsidRPr="00830C8E" w:rsidRDefault="00876093" w:rsidP="00876093">
            <w:pPr>
              <w:jc w:val="center"/>
              <w:rPr>
                <w:rFonts w:ascii="Arial" w:hAnsi="Arial" w:cs="Arial"/>
              </w:rPr>
            </w:pPr>
            <w:r w:rsidRPr="00830C8E">
              <w:rPr>
                <w:rFonts w:ascii="Arial" w:hAnsi="Arial" w:cs="Arial"/>
                <w:b/>
                <w:bCs/>
              </w:rPr>
              <w:t>Waga kryterium</w:t>
            </w:r>
          </w:p>
        </w:tc>
      </w:tr>
      <w:tr w:rsidR="00876093" w:rsidRPr="00830C8E" w14:paraId="46EC6423" w14:textId="77777777" w:rsidTr="0020176C">
        <w:trPr>
          <w:trHeight w:hRule="exact" w:val="610"/>
        </w:trPr>
        <w:tc>
          <w:tcPr>
            <w:tcW w:w="267" w:type="pct"/>
            <w:shd w:val="clear" w:color="auto" w:fill="FFFFFF"/>
            <w:vAlign w:val="center"/>
          </w:tcPr>
          <w:p w14:paraId="6D9A7089" w14:textId="77777777" w:rsidR="00876093" w:rsidRPr="00830C8E" w:rsidRDefault="00876093" w:rsidP="00876093">
            <w:pPr>
              <w:spacing w:after="60"/>
              <w:jc w:val="center"/>
              <w:rPr>
                <w:rFonts w:ascii="Arial" w:hAnsi="Arial" w:cs="Arial"/>
              </w:rPr>
            </w:pPr>
            <w:r w:rsidRPr="00830C8E">
              <w:rPr>
                <w:rFonts w:ascii="Arial" w:hAnsi="Arial" w:cs="Arial"/>
              </w:rPr>
              <w:lastRenderedPageBreak/>
              <w:t>1</w:t>
            </w:r>
          </w:p>
        </w:tc>
        <w:tc>
          <w:tcPr>
            <w:tcW w:w="1387" w:type="pct"/>
            <w:shd w:val="clear" w:color="auto" w:fill="FFFFFF"/>
            <w:vAlign w:val="center"/>
          </w:tcPr>
          <w:p w14:paraId="58DC3785" w14:textId="77777777" w:rsidR="00876093" w:rsidRPr="00830C8E" w:rsidRDefault="00876093" w:rsidP="0083135B">
            <w:pPr>
              <w:spacing w:after="60"/>
              <w:jc w:val="center"/>
              <w:rPr>
                <w:rFonts w:ascii="Arial" w:hAnsi="Arial" w:cs="Arial"/>
              </w:rPr>
            </w:pPr>
            <w:r w:rsidRPr="00830C8E">
              <w:rPr>
                <w:rFonts w:ascii="Arial" w:hAnsi="Arial" w:cs="Arial"/>
              </w:rPr>
              <w:t>Cena</w:t>
            </w:r>
          </w:p>
        </w:tc>
        <w:tc>
          <w:tcPr>
            <w:tcW w:w="2603" w:type="pct"/>
            <w:shd w:val="clear" w:color="auto" w:fill="FFFFFF"/>
            <w:vAlign w:val="center"/>
          </w:tcPr>
          <w:p w14:paraId="134ADDFC" w14:textId="77777777" w:rsidR="00876093" w:rsidRPr="00830C8E" w:rsidRDefault="00876093" w:rsidP="0083135B">
            <w:pPr>
              <w:spacing w:after="60"/>
              <w:jc w:val="center"/>
              <w:rPr>
                <w:rFonts w:ascii="Arial" w:hAnsi="Arial" w:cs="Arial"/>
              </w:rPr>
            </w:pPr>
            <w:r w:rsidRPr="00830C8E">
              <w:rPr>
                <w:rFonts w:ascii="Arial" w:hAnsi="Arial" w:cs="Arial"/>
              </w:rPr>
              <w:t>stosunek najniższej ceny oferty spośród ocenianych ofert do ceny ocenianej oferty.</w:t>
            </w:r>
          </w:p>
        </w:tc>
        <w:tc>
          <w:tcPr>
            <w:tcW w:w="743" w:type="pct"/>
            <w:shd w:val="clear" w:color="auto" w:fill="FFFFFF"/>
            <w:vAlign w:val="center"/>
          </w:tcPr>
          <w:p w14:paraId="3A32B8E8" w14:textId="77777777" w:rsidR="00876093" w:rsidRPr="00830C8E" w:rsidRDefault="00876093" w:rsidP="00876093">
            <w:pPr>
              <w:spacing w:after="60"/>
              <w:jc w:val="center"/>
              <w:rPr>
                <w:rFonts w:ascii="Arial" w:hAnsi="Arial" w:cs="Arial"/>
              </w:rPr>
            </w:pPr>
            <w:r w:rsidRPr="00830C8E">
              <w:rPr>
                <w:rFonts w:ascii="Arial" w:hAnsi="Arial" w:cs="Arial"/>
                <w:b/>
                <w:bCs/>
              </w:rPr>
              <w:t>100%</w:t>
            </w:r>
          </w:p>
        </w:tc>
      </w:tr>
    </w:tbl>
    <w:p w14:paraId="3C02675B" w14:textId="77777777" w:rsidR="00A02668" w:rsidRPr="00830C8E" w:rsidRDefault="00A02668" w:rsidP="00A02668">
      <w:pPr>
        <w:pStyle w:val="Akapitzlist"/>
        <w:ind w:left="284"/>
        <w:jc w:val="both"/>
        <w:rPr>
          <w:rFonts w:ascii="Arial" w:hAnsi="Arial" w:cs="Arial"/>
        </w:rPr>
      </w:pPr>
    </w:p>
    <w:p w14:paraId="290D5CC3" w14:textId="00619E4C" w:rsidR="00A02668" w:rsidRPr="00830C8E" w:rsidRDefault="00A02668">
      <w:pPr>
        <w:pStyle w:val="Akapitzlist"/>
        <w:numPr>
          <w:ilvl w:val="0"/>
          <w:numId w:val="26"/>
        </w:numPr>
        <w:ind w:left="284" w:hanging="284"/>
        <w:jc w:val="both"/>
        <w:rPr>
          <w:rFonts w:ascii="Arial" w:hAnsi="Arial" w:cs="Arial"/>
        </w:rPr>
      </w:pPr>
      <w:r w:rsidRPr="00830C8E">
        <w:rPr>
          <w:rFonts w:ascii="Arial" w:hAnsi="Arial" w:cs="Arial"/>
        </w:rPr>
        <w:t>Sposób oceny ofert dla kryterium „</w:t>
      </w:r>
      <w:r w:rsidRPr="00830C8E">
        <w:rPr>
          <w:rFonts w:ascii="Arial" w:hAnsi="Arial" w:cs="Arial"/>
          <w:b/>
          <w:bCs/>
        </w:rPr>
        <w:t>Cena oferty brutto</w:t>
      </w:r>
      <w:r w:rsidRPr="00830C8E">
        <w:rPr>
          <w:rFonts w:ascii="Arial" w:hAnsi="Arial" w:cs="Arial"/>
        </w:rPr>
        <w:t xml:space="preserve">” - </w:t>
      </w:r>
      <w:r w:rsidRPr="00830C8E">
        <w:rPr>
          <w:rFonts w:ascii="Arial" w:hAnsi="Arial" w:cs="Arial"/>
          <w:b/>
          <w:bCs/>
        </w:rPr>
        <w:t>C</w:t>
      </w:r>
      <w:r w:rsidRPr="00830C8E">
        <w:rPr>
          <w:rFonts w:ascii="Arial" w:hAnsi="Arial" w:cs="Arial"/>
        </w:rPr>
        <w:t xml:space="preserve">  według wzoru:</w:t>
      </w:r>
    </w:p>
    <w:p w14:paraId="00AC62F6" w14:textId="77777777" w:rsidR="00A02668" w:rsidRPr="00830C8E" w:rsidRDefault="00A02668" w:rsidP="00A02668">
      <w:pPr>
        <w:jc w:val="both"/>
        <w:rPr>
          <w:rFonts w:ascii="Arial" w:hAnsi="Arial" w:cs="Arial"/>
        </w:rPr>
      </w:pPr>
    </w:p>
    <w:tbl>
      <w:tblPr>
        <w:tblW w:w="0" w:type="auto"/>
        <w:jc w:val="center"/>
        <w:tblLook w:val="04A0" w:firstRow="1" w:lastRow="0" w:firstColumn="1" w:lastColumn="0" w:noHBand="0" w:noVBand="1"/>
      </w:tblPr>
      <w:tblGrid>
        <w:gridCol w:w="675"/>
        <w:gridCol w:w="851"/>
        <w:gridCol w:w="850"/>
      </w:tblGrid>
      <w:tr w:rsidR="00A02668" w:rsidRPr="00830C8E" w14:paraId="7E26022D" w14:textId="77777777" w:rsidTr="008777C2">
        <w:trPr>
          <w:trHeight w:val="334"/>
          <w:jc w:val="center"/>
        </w:trPr>
        <w:tc>
          <w:tcPr>
            <w:tcW w:w="675" w:type="dxa"/>
            <w:vMerge w:val="restart"/>
            <w:shd w:val="clear" w:color="auto" w:fill="auto"/>
            <w:vAlign w:val="center"/>
          </w:tcPr>
          <w:p w14:paraId="705D1ABB" w14:textId="77777777" w:rsidR="00A02668" w:rsidRPr="00830C8E" w:rsidRDefault="00A02668" w:rsidP="008777C2">
            <w:pPr>
              <w:jc w:val="center"/>
              <w:rPr>
                <w:rFonts w:ascii="Arial" w:hAnsi="Arial" w:cs="Arial"/>
                <w:b/>
              </w:rPr>
            </w:pPr>
            <w:r w:rsidRPr="00830C8E">
              <w:rPr>
                <w:rFonts w:ascii="Arial" w:hAnsi="Arial" w:cs="Arial"/>
                <w:b/>
              </w:rPr>
              <w:t>O</w:t>
            </w:r>
            <w:r w:rsidRPr="00830C8E">
              <w:rPr>
                <w:rFonts w:ascii="Arial" w:hAnsi="Arial" w:cs="Arial"/>
                <w:b/>
                <w:vertAlign w:val="subscript"/>
              </w:rPr>
              <w:t>n</w:t>
            </w:r>
            <w:r w:rsidRPr="00830C8E">
              <w:rPr>
                <w:rFonts w:ascii="Arial" w:hAnsi="Arial" w:cs="Arial"/>
                <w:b/>
              </w:rPr>
              <w:t xml:space="preserve"> =</w:t>
            </w:r>
          </w:p>
        </w:tc>
        <w:tc>
          <w:tcPr>
            <w:tcW w:w="851" w:type="dxa"/>
            <w:tcBorders>
              <w:bottom w:val="single" w:sz="4" w:space="0" w:color="auto"/>
            </w:tcBorders>
            <w:shd w:val="clear" w:color="auto" w:fill="auto"/>
            <w:vAlign w:val="center"/>
          </w:tcPr>
          <w:p w14:paraId="3ED76DF2" w14:textId="77777777" w:rsidR="00A02668" w:rsidRPr="00830C8E" w:rsidRDefault="00A02668" w:rsidP="008777C2">
            <w:pPr>
              <w:jc w:val="center"/>
              <w:rPr>
                <w:rFonts w:ascii="Arial" w:hAnsi="Arial" w:cs="Arial"/>
                <w:b/>
                <w:vertAlign w:val="subscript"/>
              </w:rPr>
            </w:pPr>
            <w:r w:rsidRPr="00830C8E">
              <w:rPr>
                <w:rFonts w:ascii="Arial" w:hAnsi="Arial" w:cs="Arial"/>
                <w:b/>
              </w:rPr>
              <w:t>C</w:t>
            </w:r>
            <w:r w:rsidRPr="00830C8E">
              <w:rPr>
                <w:rFonts w:ascii="Arial" w:hAnsi="Arial" w:cs="Arial"/>
                <w:b/>
                <w:vertAlign w:val="subscript"/>
              </w:rPr>
              <w:t>min</w:t>
            </w:r>
          </w:p>
        </w:tc>
        <w:tc>
          <w:tcPr>
            <w:tcW w:w="850" w:type="dxa"/>
            <w:vMerge w:val="restart"/>
            <w:shd w:val="clear" w:color="auto" w:fill="auto"/>
            <w:vAlign w:val="center"/>
          </w:tcPr>
          <w:p w14:paraId="69A1C596" w14:textId="77777777" w:rsidR="00A02668" w:rsidRPr="00830C8E" w:rsidRDefault="00A02668" w:rsidP="008777C2">
            <w:pPr>
              <w:jc w:val="center"/>
              <w:rPr>
                <w:rFonts w:ascii="Arial" w:hAnsi="Arial" w:cs="Arial"/>
                <w:b/>
              </w:rPr>
            </w:pPr>
            <w:r w:rsidRPr="00830C8E">
              <w:rPr>
                <w:rFonts w:ascii="Arial" w:hAnsi="Arial" w:cs="Arial"/>
                <w:b/>
              </w:rPr>
              <w:t>x 100</w:t>
            </w:r>
          </w:p>
        </w:tc>
      </w:tr>
      <w:tr w:rsidR="00A02668" w:rsidRPr="00830C8E" w14:paraId="0FD40B33" w14:textId="77777777" w:rsidTr="008777C2">
        <w:trPr>
          <w:jc w:val="center"/>
        </w:trPr>
        <w:tc>
          <w:tcPr>
            <w:tcW w:w="675" w:type="dxa"/>
            <w:vMerge/>
            <w:shd w:val="clear" w:color="auto" w:fill="auto"/>
          </w:tcPr>
          <w:p w14:paraId="132E6DC3" w14:textId="77777777" w:rsidR="00A02668" w:rsidRPr="00830C8E" w:rsidRDefault="00A02668" w:rsidP="008777C2">
            <w:pPr>
              <w:jc w:val="both"/>
              <w:rPr>
                <w:rFonts w:ascii="Arial" w:hAnsi="Arial" w:cs="Arial"/>
                <w:b/>
              </w:rPr>
            </w:pPr>
          </w:p>
        </w:tc>
        <w:tc>
          <w:tcPr>
            <w:tcW w:w="851" w:type="dxa"/>
            <w:tcBorders>
              <w:top w:val="single" w:sz="4" w:space="0" w:color="auto"/>
            </w:tcBorders>
            <w:shd w:val="clear" w:color="auto" w:fill="auto"/>
            <w:vAlign w:val="center"/>
          </w:tcPr>
          <w:p w14:paraId="77359D97" w14:textId="77777777" w:rsidR="00A02668" w:rsidRPr="00830C8E" w:rsidRDefault="00A02668" w:rsidP="008777C2">
            <w:pPr>
              <w:jc w:val="center"/>
              <w:rPr>
                <w:rFonts w:ascii="Arial" w:hAnsi="Arial" w:cs="Arial"/>
                <w:b/>
                <w:vertAlign w:val="subscript"/>
              </w:rPr>
            </w:pPr>
            <w:r w:rsidRPr="00830C8E">
              <w:rPr>
                <w:rFonts w:ascii="Arial" w:hAnsi="Arial" w:cs="Arial"/>
                <w:b/>
              </w:rPr>
              <w:t>C</w:t>
            </w:r>
            <w:r w:rsidRPr="00830C8E">
              <w:rPr>
                <w:rFonts w:ascii="Arial" w:hAnsi="Arial" w:cs="Arial"/>
                <w:b/>
                <w:vertAlign w:val="subscript"/>
              </w:rPr>
              <w:t>bad</w:t>
            </w:r>
          </w:p>
        </w:tc>
        <w:tc>
          <w:tcPr>
            <w:tcW w:w="850" w:type="dxa"/>
            <w:vMerge/>
            <w:shd w:val="clear" w:color="auto" w:fill="auto"/>
            <w:vAlign w:val="center"/>
          </w:tcPr>
          <w:p w14:paraId="5EEB9C32" w14:textId="77777777" w:rsidR="00A02668" w:rsidRPr="00830C8E" w:rsidRDefault="00A02668" w:rsidP="008777C2">
            <w:pPr>
              <w:jc w:val="center"/>
              <w:rPr>
                <w:rFonts w:ascii="Arial" w:hAnsi="Arial" w:cs="Arial"/>
                <w:b/>
              </w:rPr>
            </w:pPr>
          </w:p>
        </w:tc>
      </w:tr>
    </w:tbl>
    <w:p w14:paraId="54BE5F9E" w14:textId="77777777" w:rsidR="00A02668" w:rsidRPr="00830C8E" w:rsidRDefault="00A02668" w:rsidP="00A02668">
      <w:pPr>
        <w:spacing w:after="60"/>
        <w:jc w:val="both"/>
        <w:rPr>
          <w:rFonts w:ascii="Arial" w:hAnsi="Arial" w:cs="Arial"/>
        </w:rPr>
      </w:pPr>
    </w:p>
    <w:p w14:paraId="2667242A" w14:textId="77777777" w:rsidR="00A02668" w:rsidRPr="00830C8E" w:rsidRDefault="00A02668" w:rsidP="00A02668">
      <w:pPr>
        <w:ind w:left="284"/>
        <w:jc w:val="both"/>
        <w:rPr>
          <w:rFonts w:ascii="Arial" w:hAnsi="Arial" w:cs="Arial"/>
        </w:rPr>
      </w:pPr>
      <w:r w:rsidRPr="00830C8E">
        <w:rPr>
          <w:rFonts w:ascii="Arial" w:hAnsi="Arial" w:cs="Arial"/>
        </w:rPr>
        <w:t>gdzie:</w:t>
      </w:r>
    </w:p>
    <w:p w14:paraId="5DE32B15" w14:textId="77777777" w:rsidR="00A02668" w:rsidRPr="00830C8E" w:rsidRDefault="00A02668" w:rsidP="00A02668">
      <w:pPr>
        <w:ind w:left="284"/>
        <w:jc w:val="both"/>
        <w:rPr>
          <w:rFonts w:ascii="Arial" w:hAnsi="Arial" w:cs="Arial"/>
        </w:rPr>
      </w:pPr>
      <w:r w:rsidRPr="00830C8E">
        <w:rPr>
          <w:rFonts w:ascii="Arial" w:hAnsi="Arial" w:cs="Arial"/>
          <w:b/>
        </w:rPr>
        <w:t xml:space="preserve">O </w:t>
      </w:r>
      <w:r w:rsidRPr="00830C8E">
        <w:rPr>
          <w:rFonts w:ascii="Arial" w:hAnsi="Arial" w:cs="Arial"/>
          <w:b/>
          <w:vertAlign w:val="subscript"/>
        </w:rPr>
        <w:t xml:space="preserve">n – </w:t>
      </w:r>
      <w:r w:rsidRPr="00830C8E">
        <w:rPr>
          <w:rFonts w:ascii="Arial" w:hAnsi="Arial" w:cs="Arial"/>
        </w:rPr>
        <w:t>oceniana oferta</w:t>
      </w:r>
    </w:p>
    <w:p w14:paraId="6EF8BDEF" w14:textId="77777777" w:rsidR="00A02668" w:rsidRPr="00830C8E" w:rsidRDefault="00A02668" w:rsidP="00A02668">
      <w:pPr>
        <w:ind w:left="284"/>
        <w:jc w:val="both"/>
        <w:rPr>
          <w:rFonts w:ascii="Arial" w:hAnsi="Arial" w:cs="Arial"/>
        </w:rPr>
      </w:pPr>
      <w:r w:rsidRPr="00830C8E">
        <w:rPr>
          <w:rFonts w:ascii="Arial" w:hAnsi="Arial" w:cs="Arial"/>
          <w:b/>
          <w:vertAlign w:val="subscript"/>
        </w:rPr>
        <w:t>n</w:t>
      </w:r>
      <w:r w:rsidRPr="00830C8E">
        <w:rPr>
          <w:rFonts w:ascii="Arial" w:hAnsi="Arial" w:cs="Arial"/>
        </w:rPr>
        <w:t xml:space="preserve"> </w:t>
      </w:r>
      <w:r w:rsidRPr="00830C8E">
        <w:rPr>
          <w:rFonts w:ascii="Arial" w:hAnsi="Arial" w:cs="Arial"/>
          <w:b/>
        </w:rPr>
        <w:t>–</w:t>
      </w:r>
      <w:r w:rsidRPr="00830C8E">
        <w:rPr>
          <w:rFonts w:ascii="Arial" w:hAnsi="Arial" w:cs="Arial"/>
        </w:rPr>
        <w:t xml:space="preserve"> liczba porządkowa oferty</w:t>
      </w:r>
    </w:p>
    <w:p w14:paraId="579B7CF3" w14:textId="77777777" w:rsidR="00A02668" w:rsidRPr="00830C8E" w:rsidRDefault="00A02668" w:rsidP="00A02668">
      <w:pPr>
        <w:ind w:left="284"/>
        <w:jc w:val="both"/>
        <w:rPr>
          <w:rFonts w:ascii="Arial" w:hAnsi="Arial" w:cs="Arial"/>
        </w:rPr>
      </w:pPr>
      <w:r w:rsidRPr="00830C8E">
        <w:rPr>
          <w:rFonts w:ascii="Arial" w:hAnsi="Arial" w:cs="Arial"/>
          <w:b/>
        </w:rPr>
        <w:t xml:space="preserve">C </w:t>
      </w:r>
      <w:r w:rsidRPr="00830C8E">
        <w:rPr>
          <w:rFonts w:ascii="Arial" w:hAnsi="Arial" w:cs="Arial"/>
          <w:b/>
          <w:vertAlign w:val="subscript"/>
        </w:rPr>
        <w:t xml:space="preserve">min </w:t>
      </w:r>
      <w:r w:rsidRPr="00830C8E">
        <w:rPr>
          <w:rFonts w:ascii="Arial" w:hAnsi="Arial" w:cs="Arial"/>
        </w:rPr>
        <w:t>– najniższa cena brutto spośród ocenianych ofert</w:t>
      </w:r>
    </w:p>
    <w:p w14:paraId="03154B53" w14:textId="77777777" w:rsidR="00A02668" w:rsidRPr="00830C8E" w:rsidRDefault="00A02668" w:rsidP="00A02668">
      <w:pPr>
        <w:spacing w:after="120"/>
        <w:ind w:left="284"/>
        <w:jc w:val="both"/>
        <w:rPr>
          <w:rFonts w:ascii="Arial" w:hAnsi="Arial" w:cs="Arial"/>
        </w:rPr>
      </w:pPr>
      <w:r w:rsidRPr="00830C8E">
        <w:rPr>
          <w:rFonts w:ascii="Arial" w:hAnsi="Arial" w:cs="Arial"/>
          <w:b/>
        </w:rPr>
        <w:t xml:space="preserve">C </w:t>
      </w:r>
      <w:r w:rsidRPr="00830C8E">
        <w:rPr>
          <w:rFonts w:ascii="Arial" w:hAnsi="Arial" w:cs="Arial"/>
          <w:b/>
          <w:vertAlign w:val="subscript"/>
        </w:rPr>
        <w:t xml:space="preserve">bad </w:t>
      </w:r>
      <w:r w:rsidRPr="00830C8E">
        <w:rPr>
          <w:rFonts w:ascii="Arial" w:hAnsi="Arial" w:cs="Arial"/>
        </w:rPr>
        <w:t>– cena brutto ocenianej oferty</w:t>
      </w:r>
    </w:p>
    <w:p w14:paraId="23774E85" w14:textId="77777777" w:rsidR="00A02668" w:rsidRPr="00830C8E" w:rsidRDefault="00A02668" w:rsidP="00A02668">
      <w:pPr>
        <w:pStyle w:val="Akapitzlist"/>
        <w:numPr>
          <w:ilvl w:val="1"/>
          <w:numId w:val="3"/>
        </w:numPr>
        <w:suppressAutoHyphens/>
        <w:spacing w:after="60"/>
        <w:ind w:hanging="436"/>
        <w:jc w:val="both"/>
        <w:rPr>
          <w:rFonts w:ascii="Arial" w:hAnsi="Arial" w:cs="Arial"/>
          <w:color w:val="000000"/>
          <w:lang w:eastAsia="ar-SA"/>
        </w:rPr>
      </w:pPr>
      <w:r w:rsidRPr="00830C8E">
        <w:rPr>
          <w:rFonts w:ascii="Arial" w:hAnsi="Arial" w:cs="Arial"/>
          <w:color w:val="000000"/>
          <w:lang w:eastAsia="ar-SA"/>
        </w:rPr>
        <w:t>Maksymalna liczba punktów możliwa do uzyskania w kryterium „Cena oferty brutto” to 10</w:t>
      </w:r>
      <w:r w:rsidRPr="00830C8E">
        <w:rPr>
          <w:rFonts w:ascii="Arial" w:hAnsi="Arial" w:cs="Arial"/>
          <w:bCs/>
          <w:color w:val="000000"/>
          <w:lang w:eastAsia="ar-SA"/>
        </w:rPr>
        <w:t>0</w:t>
      </w:r>
      <w:r w:rsidRPr="00830C8E">
        <w:rPr>
          <w:rFonts w:ascii="Arial" w:hAnsi="Arial" w:cs="Arial"/>
          <w:b/>
          <w:color w:val="000000"/>
          <w:lang w:eastAsia="ar-SA"/>
        </w:rPr>
        <w:t xml:space="preserve"> %</w:t>
      </w:r>
      <w:r w:rsidRPr="00830C8E">
        <w:rPr>
          <w:rFonts w:ascii="Arial" w:hAnsi="Arial" w:cs="Arial"/>
          <w:color w:val="000000"/>
          <w:lang w:eastAsia="ar-SA"/>
        </w:rPr>
        <w:t>.</w:t>
      </w:r>
    </w:p>
    <w:p w14:paraId="487E216E" w14:textId="0B739C99" w:rsidR="00A02668" w:rsidRPr="00830C8E" w:rsidRDefault="00A02668" w:rsidP="0042023E">
      <w:pPr>
        <w:pStyle w:val="Akapitzlist"/>
        <w:numPr>
          <w:ilvl w:val="1"/>
          <w:numId w:val="3"/>
        </w:numPr>
        <w:suppressAutoHyphens/>
        <w:spacing w:after="60"/>
        <w:ind w:left="721" w:hanging="437"/>
        <w:contextualSpacing w:val="0"/>
        <w:jc w:val="both"/>
        <w:rPr>
          <w:rFonts w:ascii="Arial" w:hAnsi="Arial" w:cs="Arial"/>
          <w:color w:val="000000"/>
          <w:lang w:eastAsia="ar-SA"/>
        </w:rPr>
      </w:pPr>
      <w:r w:rsidRPr="00830C8E">
        <w:rPr>
          <w:rFonts w:ascii="Arial" w:hAnsi="Arial" w:cs="Arial"/>
        </w:rPr>
        <w:t>Zamawiający</w:t>
      </w:r>
      <w:r w:rsidR="0042023E" w:rsidRPr="00830C8E">
        <w:rPr>
          <w:rFonts w:ascii="Arial" w:hAnsi="Arial" w:cs="Arial"/>
        </w:rPr>
        <w:t xml:space="preserve"> </w:t>
      </w:r>
      <w:r w:rsidRPr="00830C8E">
        <w:rPr>
          <w:rFonts w:ascii="Arial" w:hAnsi="Arial" w:cs="Arial"/>
        </w:rPr>
        <w:t>w kryterium „Cena”, będzie przyznawał punkty na podstawie wypełnionego przez Wykonawcę wiersza „</w:t>
      </w:r>
      <w:r w:rsidR="00C33577" w:rsidRPr="00830C8E">
        <w:rPr>
          <w:rFonts w:ascii="Arial" w:hAnsi="Arial" w:cs="Arial"/>
        </w:rPr>
        <w:t>RAZEM WARTOŚĆ BRUTTO zamówienie podstawowe + opcja</w:t>
      </w:r>
      <w:r w:rsidRPr="00830C8E">
        <w:rPr>
          <w:rFonts w:ascii="Arial" w:hAnsi="Arial" w:cs="Arial"/>
        </w:rPr>
        <w:t xml:space="preserve">” w </w:t>
      </w:r>
      <w:r w:rsidRPr="00830C8E">
        <w:rPr>
          <w:rFonts w:ascii="Arial" w:hAnsi="Arial" w:cs="Arial"/>
          <w:b/>
        </w:rPr>
        <w:t>zał. nr 4 a</w:t>
      </w:r>
      <w:r w:rsidR="006E0587" w:rsidRPr="00830C8E">
        <w:rPr>
          <w:rFonts w:ascii="Arial" w:hAnsi="Arial" w:cs="Arial"/>
          <w:b/>
        </w:rPr>
        <w:t>-d</w:t>
      </w:r>
      <w:r w:rsidRPr="00830C8E">
        <w:rPr>
          <w:rFonts w:ascii="Arial" w:hAnsi="Arial" w:cs="Arial"/>
          <w:b/>
        </w:rPr>
        <w:t xml:space="preserve"> do SWZ</w:t>
      </w:r>
      <w:r w:rsidRPr="00830C8E">
        <w:rPr>
          <w:rFonts w:ascii="Arial" w:hAnsi="Arial" w:cs="Arial"/>
        </w:rPr>
        <w:t xml:space="preserve"> – „Szczegółowa oferta cenowa – część nr 1</w:t>
      </w:r>
      <w:r w:rsidR="006E0587" w:rsidRPr="00830C8E">
        <w:rPr>
          <w:rFonts w:ascii="Arial" w:hAnsi="Arial" w:cs="Arial"/>
        </w:rPr>
        <w:t>-4</w:t>
      </w:r>
      <w:r w:rsidRPr="00830C8E">
        <w:rPr>
          <w:rFonts w:ascii="Arial" w:hAnsi="Arial" w:cs="Arial"/>
        </w:rPr>
        <w:t>”, według wzoru określonego powyżej</w:t>
      </w:r>
      <w:r w:rsidR="00EE6284" w:rsidRPr="00830C8E">
        <w:rPr>
          <w:rFonts w:ascii="Arial" w:hAnsi="Arial" w:cs="Arial"/>
        </w:rPr>
        <w:t>.</w:t>
      </w:r>
    </w:p>
    <w:p w14:paraId="29D54637" w14:textId="3C777291" w:rsidR="00A02668" w:rsidRPr="00830C8E" w:rsidRDefault="00A02668">
      <w:pPr>
        <w:pStyle w:val="Akapitzlist"/>
        <w:numPr>
          <w:ilvl w:val="0"/>
          <w:numId w:val="26"/>
        </w:numPr>
        <w:spacing w:after="60"/>
        <w:ind w:left="284" w:hanging="284"/>
        <w:jc w:val="both"/>
        <w:rPr>
          <w:rFonts w:ascii="Arial" w:hAnsi="Arial" w:cs="Arial"/>
          <w:szCs w:val="24"/>
          <w:lang w:val="x-none" w:eastAsia="x-none"/>
        </w:rPr>
      </w:pPr>
      <w:r w:rsidRPr="00830C8E">
        <w:rPr>
          <w:rFonts w:ascii="Arial" w:hAnsi="Arial" w:cs="Arial"/>
          <w:szCs w:val="24"/>
          <w:lang w:val="x-none" w:eastAsia="x-none"/>
        </w:rPr>
        <w:t>Ocenę końcową oferty stanowi suma punktów przyznanych za kryter</w:t>
      </w:r>
      <w:r w:rsidRPr="00830C8E">
        <w:rPr>
          <w:rFonts w:ascii="Arial" w:hAnsi="Arial" w:cs="Arial"/>
          <w:szCs w:val="24"/>
          <w:lang w:eastAsia="x-none"/>
        </w:rPr>
        <w:t>ium</w:t>
      </w:r>
      <w:r w:rsidRPr="00830C8E">
        <w:rPr>
          <w:rFonts w:ascii="Arial" w:hAnsi="Arial" w:cs="Arial"/>
          <w:szCs w:val="24"/>
          <w:lang w:val="x-none" w:eastAsia="x-none"/>
        </w:rPr>
        <w:t xml:space="preserve"> wymienione wyżej.</w:t>
      </w:r>
    </w:p>
    <w:p w14:paraId="415CD683" w14:textId="77777777" w:rsidR="00675B11" w:rsidRPr="00830C8E" w:rsidRDefault="0020176C">
      <w:pPr>
        <w:pStyle w:val="Akapitzlist"/>
        <w:numPr>
          <w:ilvl w:val="0"/>
          <w:numId w:val="26"/>
        </w:numPr>
        <w:spacing w:after="60"/>
        <w:ind w:left="284" w:hanging="284"/>
        <w:contextualSpacing w:val="0"/>
        <w:jc w:val="both"/>
        <w:rPr>
          <w:rFonts w:ascii="Arial" w:hAnsi="Arial" w:cs="Arial"/>
        </w:rPr>
      </w:pPr>
      <w:r w:rsidRPr="00830C8E">
        <w:rPr>
          <w:rFonts w:ascii="Arial" w:hAnsi="Arial" w:cs="Arial"/>
        </w:rPr>
        <w:t>Oferta może otrzymać maksymalnie 100 punktów (100%).</w:t>
      </w:r>
    </w:p>
    <w:p w14:paraId="219E292C" w14:textId="77777777" w:rsidR="001F61E7" w:rsidRPr="00830C8E" w:rsidRDefault="001F61E7">
      <w:pPr>
        <w:pStyle w:val="Akapitzlist"/>
        <w:numPr>
          <w:ilvl w:val="0"/>
          <w:numId w:val="26"/>
        </w:numPr>
        <w:spacing w:after="60"/>
        <w:ind w:left="284" w:hanging="284"/>
        <w:contextualSpacing w:val="0"/>
        <w:jc w:val="both"/>
        <w:rPr>
          <w:rFonts w:ascii="Arial" w:hAnsi="Arial" w:cs="Arial"/>
        </w:rPr>
      </w:pPr>
      <w:r w:rsidRPr="00830C8E">
        <w:rPr>
          <w:rFonts w:ascii="Arial" w:hAnsi="Arial" w:cs="Arial"/>
        </w:rPr>
        <w:t>Wszystkie oferty zostaną sprawdzone pod kątem spełnienia wymogów Ustawy i niniejszej SWZ.</w:t>
      </w:r>
    </w:p>
    <w:p w14:paraId="4B9E3EB2" w14:textId="77777777" w:rsidR="00CD4294" w:rsidRPr="00830C8E" w:rsidRDefault="00CD4294">
      <w:pPr>
        <w:pStyle w:val="Akapitzlist"/>
        <w:numPr>
          <w:ilvl w:val="0"/>
          <w:numId w:val="26"/>
        </w:numPr>
        <w:spacing w:after="60"/>
        <w:ind w:left="284" w:hanging="284"/>
        <w:contextualSpacing w:val="0"/>
        <w:jc w:val="both"/>
        <w:rPr>
          <w:rFonts w:ascii="Arial" w:hAnsi="Arial" w:cs="Arial"/>
        </w:rPr>
      </w:pPr>
      <w:r w:rsidRPr="00830C8E">
        <w:rPr>
          <w:rFonts w:ascii="Arial" w:hAnsi="Arial" w:cs="Arial"/>
          <w:szCs w:val="24"/>
          <w:lang w:val="x-none" w:eastAsia="x-none"/>
        </w:rPr>
        <w:t>Wszystkie oferty zostaną sklasyfikowane zgodnie z uzyskaną ilością punktów</w:t>
      </w:r>
      <w:r w:rsidRPr="00830C8E">
        <w:rPr>
          <w:rFonts w:ascii="Arial" w:hAnsi="Arial" w:cs="Arial"/>
          <w:szCs w:val="24"/>
          <w:lang w:eastAsia="x-none"/>
        </w:rPr>
        <w:t>.</w:t>
      </w:r>
      <w:r w:rsidRPr="00830C8E">
        <w:rPr>
          <w:rFonts w:ascii="Arial" w:hAnsi="Arial" w:cs="Arial"/>
          <w:szCs w:val="24"/>
          <w:lang w:val="x-none" w:eastAsia="x-none"/>
        </w:rPr>
        <w:t xml:space="preserve"> Za najkorzystniejszą uznana zostanie oferta, która nie podlega odrzuceniu oraz uzyskała najwyższą ilość punktów.</w:t>
      </w:r>
    </w:p>
    <w:p w14:paraId="10D817F8" w14:textId="77777777" w:rsidR="001F61E7" w:rsidRPr="00830C8E" w:rsidRDefault="001F61E7">
      <w:pPr>
        <w:pStyle w:val="Akapitzlist"/>
        <w:numPr>
          <w:ilvl w:val="0"/>
          <w:numId w:val="26"/>
        </w:numPr>
        <w:spacing w:after="60"/>
        <w:ind w:left="284" w:hanging="284"/>
        <w:contextualSpacing w:val="0"/>
        <w:jc w:val="both"/>
        <w:rPr>
          <w:rFonts w:ascii="Arial" w:hAnsi="Arial" w:cs="Arial"/>
        </w:rPr>
      </w:pPr>
      <w:r w:rsidRPr="00830C8E">
        <w:rPr>
          <w:rFonts w:ascii="Arial" w:hAnsi="Arial" w:cs="Arial"/>
        </w:rPr>
        <w:t>Warunkiem przystąpienia do przetargu jest przyjęcie warunków SWZ, w związku z czym Wykonawca winien zapoznać się z całością SWZ wraz ze wszystkimi załącznikami, które stanowią jej integralną część.</w:t>
      </w:r>
    </w:p>
    <w:p w14:paraId="40B13C67" w14:textId="233FC1DE" w:rsidR="00CD4294" w:rsidRPr="00830C8E" w:rsidRDefault="001F61E7" w:rsidP="008A3D90">
      <w:pPr>
        <w:pStyle w:val="Akapitzlist"/>
        <w:numPr>
          <w:ilvl w:val="0"/>
          <w:numId w:val="26"/>
        </w:numPr>
        <w:ind w:left="284" w:hanging="284"/>
        <w:jc w:val="both"/>
        <w:rPr>
          <w:rFonts w:ascii="Arial" w:hAnsi="Arial" w:cs="Arial"/>
        </w:rPr>
      </w:pPr>
      <w:r w:rsidRPr="00830C8E">
        <w:rPr>
          <w:rFonts w:ascii="Arial" w:hAnsi="Arial" w:cs="Arial"/>
        </w:rPr>
        <w:t>Zgodnie z art. 223 ust. 2 ustawy, Zamawiający poprawi w ofercie:</w:t>
      </w:r>
    </w:p>
    <w:p w14:paraId="6A6710AF" w14:textId="2FFDAD20" w:rsidR="001F61E7" w:rsidRPr="00830C8E" w:rsidRDefault="001F61E7">
      <w:pPr>
        <w:pStyle w:val="Akapitzlist"/>
        <w:numPr>
          <w:ilvl w:val="1"/>
          <w:numId w:val="37"/>
        </w:numPr>
        <w:ind w:left="709" w:hanging="425"/>
        <w:jc w:val="both"/>
        <w:rPr>
          <w:rFonts w:ascii="Arial" w:hAnsi="Arial" w:cs="Arial"/>
          <w:u w:val="single"/>
        </w:rPr>
      </w:pPr>
      <w:r w:rsidRPr="00830C8E">
        <w:rPr>
          <w:rFonts w:ascii="Arial" w:hAnsi="Arial" w:cs="Arial"/>
        </w:rPr>
        <w:t xml:space="preserve">oczywiste omyłki pisarskie, </w:t>
      </w:r>
    </w:p>
    <w:p w14:paraId="0EF7FE8A" w14:textId="77777777" w:rsidR="001F61E7" w:rsidRPr="00830C8E" w:rsidRDefault="001F61E7">
      <w:pPr>
        <w:numPr>
          <w:ilvl w:val="1"/>
          <w:numId w:val="37"/>
        </w:numPr>
        <w:ind w:left="709" w:hanging="425"/>
        <w:jc w:val="both"/>
        <w:rPr>
          <w:rFonts w:ascii="Arial" w:hAnsi="Arial" w:cs="Arial"/>
          <w:u w:val="single"/>
        </w:rPr>
      </w:pPr>
      <w:r w:rsidRPr="00830C8E">
        <w:rPr>
          <w:rFonts w:ascii="Arial" w:hAnsi="Arial" w:cs="Arial"/>
        </w:rPr>
        <w:t xml:space="preserve">oczywiste omyłki rachunkowe z uwzględnieniem konsekwencji rachunkowych dokonanych poprawek, </w:t>
      </w:r>
    </w:p>
    <w:p w14:paraId="5AECBC5D" w14:textId="77777777" w:rsidR="001F61E7" w:rsidRPr="00830C8E" w:rsidRDefault="001F61E7">
      <w:pPr>
        <w:numPr>
          <w:ilvl w:val="1"/>
          <w:numId w:val="37"/>
        </w:numPr>
        <w:ind w:left="709" w:hanging="425"/>
        <w:jc w:val="both"/>
        <w:rPr>
          <w:rFonts w:ascii="Arial" w:hAnsi="Arial" w:cs="Arial"/>
          <w:u w:val="single"/>
        </w:rPr>
      </w:pPr>
      <w:r w:rsidRPr="00830C8E">
        <w:rPr>
          <w:rFonts w:ascii="Arial" w:hAnsi="Arial" w:cs="Arial"/>
        </w:rPr>
        <w:t xml:space="preserve">inne omyłki polegające na niezgodności oferty z dokumentami zamówienia, niepowodujące istotnych zmian w treści oferty, </w:t>
      </w:r>
    </w:p>
    <w:p w14:paraId="47031985" w14:textId="77777777" w:rsidR="001F61E7" w:rsidRPr="00830C8E" w:rsidRDefault="001F61E7" w:rsidP="00095E7C">
      <w:pPr>
        <w:spacing w:after="60"/>
        <w:ind w:left="709"/>
        <w:jc w:val="both"/>
        <w:rPr>
          <w:rFonts w:ascii="Arial" w:hAnsi="Arial" w:cs="Arial"/>
          <w:u w:val="single"/>
        </w:rPr>
      </w:pPr>
      <w:r w:rsidRPr="00830C8E">
        <w:rPr>
          <w:rFonts w:ascii="Arial" w:hAnsi="Arial" w:cs="Arial"/>
        </w:rPr>
        <w:t xml:space="preserve">- niezwłocznie zawiadamiając o tym Wykonawcę, którego oferta została poprawiona. </w:t>
      </w:r>
    </w:p>
    <w:p w14:paraId="5CF6E612" w14:textId="04FEC206" w:rsidR="00095E7C" w:rsidRPr="00830C8E" w:rsidRDefault="00095E7C">
      <w:pPr>
        <w:pStyle w:val="Akapitzlist"/>
        <w:numPr>
          <w:ilvl w:val="0"/>
          <w:numId w:val="37"/>
        </w:numPr>
        <w:spacing w:after="60"/>
        <w:ind w:left="284" w:hanging="284"/>
        <w:contextualSpacing w:val="0"/>
        <w:jc w:val="both"/>
        <w:rPr>
          <w:rFonts w:ascii="Arial" w:hAnsi="Arial" w:cs="Arial"/>
        </w:rPr>
      </w:pPr>
      <w:r w:rsidRPr="00830C8E">
        <w:rPr>
          <w:rFonts w:ascii="Arial" w:hAnsi="Arial" w:cs="Arial"/>
        </w:rPr>
        <w:t xml:space="preserve">W przypadku, o którym mowa w pkt. </w:t>
      </w:r>
      <w:r w:rsidR="00A02668" w:rsidRPr="00830C8E">
        <w:rPr>
          <w:rFonts w:ascii="Arial" w:hAnsi="Arial" w:cs="Arial"/>
        </w:rPr>
        <w:t>9</w:t>
      </w:r>
      <w:r w:rsidRPr="00830C8E">
        <w:rPr>
          <w:rFonts w:ascii="Arial" w:hAnsi="Arial" w:cs="Arial"/>
        </w:rPr>
        <w:t>.3, Zamawiający wyznaczy Wykonawcy odpowiedni termin na wyrażenie zgody na poprawienie w ofercie omyłki lub zakwestionowanie jej poprawienia. Brak odpowiedzi w wyznaczonym terminie uznaje się za wyrażenie zgody na poprawienie omyłki.</w:t>
      </w:r>
    </w:p>
    <w:p w14:paraId="0FA97BB2" w14:textId="77777777" w:rsidR="00AC1EC6" w:rsidRPr="00830C8E" w:rsidRDefault="00AC1EC6" w:rsidP="00AC1EC6">
      <w:pPr>
        <w:spacing w:after="60"/>
        <w:jc w:val="both"/>
        <w:rPr>
          <w:rFonts w:ascii="Arial" w:hAnsi="Arial" w:cs="Arial"/>
          <w:b/>
          <w:i/>
        </w:rPr>
      </w:pPr>
      <w:r w:rsidRPr="00830C8E">
        <w:rPr>
          <w:rFonts w:ascii="Arial" w:hAnsi="Arial" w:cs="Arial"/>
          <w:b/>
          <w:i/>
        </w:rPr>
        <w:t>UWAGA!:</w:t>
      </w:r>
    </w:p>
    <w:p w14:paraId="73FB0446" w14:textId="77777777" w:rsidR="00AC1EC6" w:rsidRPr="00830C8E" w:rsidRDefault="00AC1EC6" w:rsidP="00AC1EC6">
      <w:pPr>
        <w:spacing w:after="60"/>
        <w:jc w:val="both"/>
        <w:rPr>
          <w:rFonts w:ascii="Arial" w:hAnsi="Arial" w:cs="Arial"/>
          <w:b/>
          <w:i/>
        </w:rPr>
      </w:pPr>
      <w:r w:rsidRPr="00830C8E">
        <w:rPr>
          <w:rFonts w:ascii="Arial" w:hAnsi="Arial" w:cs="Arial"/>
          <w:b/>
          <w:i/>
        </w:rPr>
        <w:t>Jeżeli Wykonawca w wyznaczonym przez Zamawiającego terminie zakwestionuje poprawienie omyłki, o której mowa w pkt. 9.3, poniesie konsekwencje odrzucenia oferty, przewidziane w art. 226 ust. 1 pkt 11 Ustawy.</w:t>
      </w:r>
    </w:p>
    <w:p w14:paraId="2081F245" w14:textId="2D2F9EA3" w:rsidR="00095E7C" w:rsidRPr="00830C8E" w:rsidRDefault="00AC1EC6">
      <w:pPr>
        <w:pStyle w:val="Akapitzlist"/>
        <w:numPr>
          <w:ilvl w:val="0"/>
          <w:numId w:val="37"/>
        </w:numPr>
        <w:spacing w:after="60"/>
        <w:ind w:left="284" w:hanging="284"/>
        <w:contextualSpacing w:val="0"/>
        <w:jc w:val="both"/>
        <w:rPr>
          <w:rFonts w:ascii="Arial" w:hAnsi="Arial" w:cs="Arial"/>
        </w:rPr>
      </w:pPr>
      <w:r w:rsidRPr="00830C8E">
        <w:rPr>
          <w:rFonts w:ascii="Arial" w:hAnsi="Arial" w:cs="Arial"/>
        </w:rPr>
        <w:t>Zamawiający wezwie do uzupełnienia wymaganych dokumentów wymienionych w pkt. VI i VIII SWZ tych Wykonawców, którzy nie dołączyli do oferty w/w dokumentów lub dołączyli w/w dokumenty niezgodnie z wymaganiami Zamawiającego.</w:t>
      </w:r>
    </w:p>
    <w:p w14:paraId="327113B2" w14:textId="4070E478" w:rsidR="00AC1EC6" w:rsidRPr="00830C8E" w:rsidRDefault="00AC1EC6">
      <w:pPr>
        <w:pStyle w:val="Akapitzlist"/>
        <w:numPr>
          <w:ilvl w:val="0"/>
          <w:numId w:val="37"/>
        </w:numPr>
        <w:spacing w:after="60"/>
        <w:ind w:left="284" w:hanging="284"/>
        <w:contextualSpacing w:val="0"/>
        <w:jc w:val="both"/>
        <w:rPr>
          <w:rFonts w:ascii="Arial" w:hAnsi="Arial" w:cs="Arial"/>
        </w:rPr>
      </w:pPr>
      <w:r w:rsidRPr="00830C8E">
        <w:rPr>
          <w:rFonts w:ascii="Arial" w:hAnsi="Arial" w:cs="Arial"/>
        </w:rPr>
        <w:t>Z postępowania o udzielenie zamówienia wyklucza się Wykonawcę, który nie wykazał spełniania warunków udziału w postępowaniu określonych w pkt. V SWZ.</w:t>
      </w:r>
    </w:p>
    <w:p w14:paraId="669E1143" w14:textId="77777777" w:rsidR="00095E7C" w:rsidRPr="00830C8E" w:rsidRDefault="00095E7C">
      <w:pPr>
        <w:pStyle w:val="Akapitzlist"/>
        <w:numPr>
          <w:ilvl w:val="0"/>
          <w:numId w:val="37"/>
        </w:numPr>
        <w:spacing w:after="60"/>
        <w:ind w:left="284" w:hanging="284"/>
        <w:contextualSpacing w:val="0"/>
        <w:jc w:val="both"/>
        <w:rPr>
          <w:rFonts w:ascii="Arial" w:hAnsi="Arial" w:cs="Arial"/>
        </w:rPr>
      </w:pPr>
      <w:r w:rsidRPr="00830C8E">
        <w:rPr>
          <w:rFonts w:ascii="Arial" w:hAnsi="Arial" w:cs="Arial"/>
        </w:rPr>
        <w:t>Zamawiający odrzuci ofertę jeżeli wystąpią okoliczności wskazane w art. 226 ust. 1 Ustawy.</w:t>
      </w:r>
    </w:p>
    <w:p w14:paraId="59092CE7" w14:textId="77777777" w:rsidR="00095E7C" w:rsidRPr="00830C8E" w:rsidRDefault="00095E7C">
      <w:pPr>
        <w:pStyle w:val="Akapitzlist"/>
        <w:numPr>
          <w:ilvl w:val="0"/>
          <w:numId w:val="37"/>
        </w:numPr>
        <w:spacing w:after="60"/>
        <w:ind w:left="284" w:hanging="284"/>
        <w:contextualSpacing w:val="0"/>
        <w:jc w:val="both"/>
        <w:rPr>
          <w:rFonts w:ascii="Arial" w:hAnsi="Arial" w:cs="Arial"/>
        </w:rPr>
      </w:pPr>
      <w:r w:rsidRPr="00830C8E">
        <w:rPr>
          <w:rFonts w:ascii="Arial" w:hAnsi="Arial" w:cs="Arial"/>
        </w:rPr>
        <w:t>Zamawiający unieważni postępowanie o udzielenie zamówienia w przypadkach wystąpienia przesłanek wskazanych w art. 255 Ustawy</w:t>
      </w:r>
      <w:r w:rsidR="00CE5B04" w:rsidRPr="00830C8E">
        <w:rPr>
          <w:rFonts w:ascii="Arial" w:hAnsi="Arial" w:cs="Arial"/>
        </w:rPr>
        <w:t>.</w:t>
      </w:r>
    </w:p>
    <w:p w14:paraId="500C7388" w14:textId="77777777" w:rsidR="00095E7C" w:rsidRPr="00830C8E" w:rsidRDefault="00095E7C">
      <w:pPr>
        <w:pStyle w:val="Akapitzlist"/>
        <w:numPr>
          <w:ilvl w:val="0"/>
          <w:numId w:val="37"/>
        </w:numPr>
        <w:spacing w:after="60"/>
        <w:ind w:left="284" w:hanging="284"/>
        <w:contextualSpacing w:val="0"/>
        <w:jc w:val="both"/>
        <w:rPr>
          <w:rFonts w:ascii="Arial" w:hAnsi="Arial" w:cs="Arial"/>
        </w:rPr>
      </w:pPr>
      <w:r w:rsidRPr="00830C8E">
        <w:rPr>
          <w:rFonts w:ascii="Arial" w:hAnsi="Arial" w:cs="Arial"/>
        </w:rPr>
        <w:t xml:space="preserve">Zamawiający udzieli zamówienia Wykonawcy, którego oferta odpowiada wszystkim wymaganiom określonym w niniejszej SWZ i została oceniona jako najkorzystniejsza w oparciu o podane wyżej kryteria oceny ofert. </w:t>
      </w:r>
    </w:p>
    <w:p w14:paraId="08B90B8A" w14:textId="77777777" w:rsidR="0012678C" w:rsidRPr="00830C8E" w:rsidRDefault="00A51DC1">
      <w:pPr>
        <w:pStyle w:val="Akapitzlist"/>
        <w:numPr>
          <w:ilvl w:val="0"/>
          <w:numId w:val="37"/>
        </w:numPr>
        <w:ind w:left="284" w:hanging="284"/>
        <w:contextualSpacing w:val="0"/>
        <w:jc w:val="both"/>
        <w:rPr>
          <w:rFonts w:ascii="Arial" w:hAnsi="Arial" w:cs="Arial"/>
        </w:rPr>
      </w:pPr>
      <w:r w:rsidRPr="00830C8E">
        <w:rPr>
          <w:rFonts w:ascii="Arial" w:hAnsi="Arial" w:cs="Arial"/>
        </w:rPr>
        <w:t>Zamawiający niezwłocznie wykona obowiązki informacyjne</w:t>
      </w:r>
      <w:r w:rsidR="00B92E52" w:rsidRPr="00830C8E">
        <w:rPr>
          <w:rFonts w:ascii="Arial" w:hAnsi="Arial" w:cs="Arial"/>
        </w:rPr>
        <w:t>:</w:t>
      </w:r>
      <w:r w:rsidRPr="00830C8E">
        <w:rPr>
          <w:rFonts w:ascii="Arial" w:hAnsi="Arial" w:cs="Arial"/>
        </w:rPr>
        <w:t xml:space="preserve"> zgodnie z art. 253 ust. 1 i 2 Ustawy informując o wyborze najkorzystniejszej oferty oraz </w:t>
      </w:r>
      <w:r w:rsidR="00B92E52" w:rsidRPr="00830C8E">
        <w:rPr>
          <w:rFonts w:ascii="Arial" w:hAnsi="Arial" w:cs="Arial"/>
        </w:rPr>
        <w:t xml:space="preserve">zgodnie z </w:t>
      </w:r>
      <w:r w:rsidRPr="00830C8E">
        <w:rPr>
          <w:rFonts w:ascii="Arial" w:hAnsi="Arial" w:cs="Arial"/>
        </w:rPr>
        <w:t>art. 260</w:t>
      </w:r>
      <w:r w:rsidR="00DF04AE" w:rsidRPr="00830C8E">
        <w:rPr>
          <w:rFonts w:ascii="Arial" w:hAnsi="Arial" w:cs="Arial"/>
        </w:rPr>
        <w:t xml:space="preserve"> Ustawy</w:t>
      </w:r>
      <w:r w:rsidR="00B92E52" w:rsidRPr="00830C8E">
        <w:rPr>
          <w:rFonts w:ascii="Arial" w:hAnsi="Arial" w:cs="Arial"/>
        </w:rPr>
        <w:t>,</w:t>
      </w:r>
      <w:r w:rsidRPr="00830C8E">
        <w:rPr>
          <w:rFonts w:ascii="Arial" w:hAnsi="Arial" w:cs="Arial"/>
        </w:rPr>
        <w:t xml:space="preserve"> informując </w:t>
      </w:r>
      <w:r w:rsidR="00C457AF" w:rsidRPr="00830C8E">
        <w:rPr>
          <w:rFonts w:ascii="Arial" w:hAnsi="Arial" w:cs="Arial"/>
        </w:rPr>
        <w:br/>
      </w:r>
      <w:r w:rsidRPr="00830C8E">
        <w:rPr>
          <w:rFonts w:ascii="Arial" w:hAnsi="Arial" w:cs="Arial"/>
        </w:rPr>
        <w:t>o unieważnieniu post</w:t>
      </w:r>
      <w:r w:rsidR="00B92E52" w:rsidRPr="00830C8E">
        <w:rPr>
          <w:rFonts w:ascii="Arial" w:hAnsi="Arial" w:cs="Arial"/>
        </w:rPr>
        <w:t>ę</w:t>
      </w:r>
      <w:r w:rsidRPr="00830C8E">
        <w:rPr>
          <w:rFonts w:ascii="Arial" w:hAnsi="Arial" w:cs="Arial"/>
        </w:rPr>
        <w:t>powania.</w:t>
      </w:r>
    </w:p>
    <w:p w14:paraId="638A6E5A" w14:textId="77777777" w:rsidR="00AC1EC6" w:rsidRPr="00830C8E" w:rsidRDefault="00AC1EC6" w:rsidP="00AC1EC6">
      <w:pPr>
        <w:jc w:val="both"/>
        <w:rPr>
          <w:rFonts w:ascii="Arial" w:hAnsi="Arial" w:cs="Arial"/>
        </w:rPr>
      </w:pPr>
    </w:p>
    <w:p w14:paraId="3DFC6C86" w14:textId="77777777" w:rsidR="0063633A" w:rsidRPr="00830C8E" w:rsidRDefault="0063633A" w:rsidP="00F20158">
      <w:pPr>
        <w:pStyle w:val="Nagwek1"/>
        <w:numPr>
          <w:ilvl w:val="0"/>
          <w:numId w:val="2"/>
        </w:numPr>
        <w:spacing w:after="60"/>
        <w:ind w:left="567" w:hanging="567"/>
        <w:jc w:val="both"/>
        <w:rPr>
          <w:rFonts w:ascii="Arial" w:hAnsi="Arial" w:cs="Arial"/>
          <w:sz w:val="24"/>
          <w:szCs w:val="23"/>
          <w:u w:val="single"/>
        </w:rPr>
      </w:pPr>
      <w:bookmarkStart w:id="61" w:name="_Toc144900480"/>
      <w:r w:rsidRPr="00830C8E">
        <w:rPr>
          <w:rFonts w:ascii="Arial" w:hAnsi="Arial" w:cs="Arial"/>
          <w:sz w:val="24"/>
          <w:szCs w:val="23"/>
          <w:u w:val="single"/>
        </w:rPr>
        <w:lastRenderedPageBreak/>
        <w:t>Informacje o formalnościach, jakie muszą zostać dopełnione po wyborze oferty w celu zawarcia umowy w sprawie zamówienia publicznego</w:t>
      </w:r>
      <w:bookmarkEnd w:id="61"/>
    </w:p>
    <w:p w14:paraId="17DC1DC9" w14:textId="77777777" w:rsidR="00250013" w:rsidRPr="00830C8E" w:rsidRDefault="00250013">
      <w:pPr>
        <w:pStyle w:val="Akapitzlist"/>
        <w:numPr>
          <w:ilvl w:val="0"/>
          <w:numId w:val="28"/>
        </w:numPr>
        <w:spacing w:after="60"/>
        <w:ind w:left="284" w:hanging="284"/>
        <w:contextualSpacing w:val="0"/>
        <w:jc w:val="both"/>
        <w:rPr>
          <w:rFonts w:ascii="Arial" w:hAnsi="Arial" w:cs="Arial"/>
        </w:rPr>
      </w:pPr>
      <w:r w:rsidRPr="00830C8E">
        <w:rPr>
          <w:rFonts w:ascii="Arial" w:hAnsi="Arial" w:cs="Arial"/>
        </w:rPr>
        <w:t>Zgodnie z art. 308</w:t>
      </w:r>
      <w:r w:rsidR="00B92E52" w:rsidRPr="00830C8E">
        <w:rPr>
          <w:rFonts w:ascii="Arial" w:hAnsi="Arial" w:cs="Arial"/>
        </w:rPr>
        <w:t xml:space="preserve"> ust. 2</w:t>
      </w:r>
      <w:r w:rsidRPr="00830C8E">
        <w:rPr>
          <w:rFonts w:ascii="Arial" w:hAnsi="Arial" w:cs="Arial"/>
        </w:rPr>
        <w:t xml:space="preserve"> Ustawy</w:t>
      </w:r>
      <w:r w:rsidR="00B92E52" w:rsidRPr="00830C8E">
        <w:rPr>
          <w:rFonts w:ascii="Arial" w:hAnsi="Arial" w:cs="Arial"/>
        </w:rPr>
        <w:t>,</w:t>
      </w:r>
      <w:r w:rsidRPr="00830C8E">
        <w:rPr>
          <w:rFonts w:ascii="Arial" w:hAnsi="Arial" w:cs="Arial"/>
        </w:rPr>
        <w:t xml:space="preserve"> Zamawiający zawrze umowę w terminie nie krótszym niż 5 dni od dnia przesłania zawiadomienia o wyborze najkorzystniejszej oferty</w:t>
      </w:r>
      <w:r w:rsidR="00B92E52" w:rsidRPr="00830C8E">
        <w:rPr>
          <w:rFonts w:ascii="Arial" w:hAnsi="Arial" w:cs="Arial"/>
        </w:rPr>
        <w:t>,</w:t>
      </w:r>
      <w:r w:rsidRPr="00830C8E">
        <w:rPr>
          <w:rFonts w:ascii="Arial" w:hAnsi="Arial" w:cs="Arial"/>
        </w:rPr>
        <w:t xml:space="preserve"> z uwzględnieniem art. 577 Ustawy.</w:t>
      </w:r>
    </w:p>
    <w:p w14:paraId="726F57F9" w14:textId="77777777" w:rsidR="00876093" w:rsidRPr="00830C8E" w:rsidRDefault="00401047">
      <w:pPr>
        <w:pStyle w:val="Akapitzlist"/>
        <w:numPr>
          <w:ilvl w:val="0"/>
          <w:numId w:val="28"/>
        </w:numPr>
        <w:spacing w:after="60"/>
        <w:ind w:left="284" w:hanging="284"/>
        <w:contextualSpacing w:val="0"/>
        <w:jc w:val="both"/>
        <w:rPr>
          <w:rFonts w:ascii="Arial" w:hAnsi="Arial" w:cs="Arial"/>
        </w:rPr>
      </w:pPr>
      <w:r w:rsidRPr="00830C8E">
        <w:rPr>
          <w:rFonts w:ascii="Arial" w:hAnsi="Arial" w:cs="Arial"/>
        </w:rPr>
        <w:t xml:space="preserve">Zamawiający może zawrzeć umowę w sprawie zamówienia publicznego przed upływem terminu, </w:t>
      </w:r>
      <w:r w:rsidRPr="00830C8E">
        <w:rPr>
          <w:rFonts w:ascii="Arial" w:hAnsi="Arial" w:cs="Arial"/>
        </w:rPr>
        <w:br/>
        <w:t>o którym mowa w pkt. 1, jeżeli wystąpią okoliczności, o których mowa w art. 308 ust. 3 Ustawy.</w:t>
      </w:r>
    </w:p>
    <w:p w14:paraId="348ECEE3" w14:textId="77777777" w:rsidR="00CB6C80" w:rsidRPr="00830C8E" w:rsidRDefault="00CB6C80">
      <w:pPr>
        <w:numPr>
          <w:ilvl w:val="0"/>
          <w:numId w:val="28"/>
        </w:numPr>
        <w:autoSpaceDE w:val="0"/>
        <w:autoSpaceDN w:val="0"/>
        <w:adjustRightInd w:val="0"/>
        <w:spacing w:after="60"/>
        <w:ind w:left="284" w:hanging="284"/>
        <w:jc w:val="both"/>
        <w:rPr>
          <w:rFonts w:ascii="Arial" w:hAnsi="Arial" w:cs="Arial"/>
        </w:rPr>
      </w:pPr>
      <w:r w:rsidRPr="00830C8E">
        <w:rPr>
          <w:rFonts w:ascii="Arial" w:hAnsi="Arial" w:cs="Arial"/>
        </w:rPr>
        <w:t>Zgodnie z pkt. V.A. ppkt. 2 SWZ</w:t>
      </w:r>
      <w:r w:rsidR="00B92E52" w:rsidRPr="00830C8E">
        <w:rPr>
          <w:rFonts w:ascii="Arial" w:hAnsi="Arial" w:cs="Arial"/>
        </w:rPr>
        <w:t>,</w:t>
      </w:r>
      <w:r w:rsidRPr="00830C8E">
        <w:rPr>
          <w:rFonts w:ascii="Arial" w:hAnsi="Arial" w:cs="Arial"/>
        </w:rPr>
        <w:t xml:space="preserve"> w przypadku wyboru oferty Wykonawców ubiegających się wspólnie o udzielenie zamówienia, Zamawiający przed zawarciem umowy zastrzega możliwość wezwania Wykonawców do przedstawienia umowy regulującej współpracę tych Wykonawców.</w:t>
      </w:r>
    </w:p>
    <w:p w14:paraId="20A95C38" w14:textId="1B38AE1D" w:rsidR="00AC1EC6" w:rsidRPr="00830C8E" w:rsidRDefault="00AC1EC6">
      <w:pPr>
        <w:numPr>
          <w:ilvl w:val="0"/>
          <w:numId w:val="28"/>
        </w:numPr>
        <w:autoSpaceDE w:val="0"/>
        <w:autoSpaceDN w:val="0"/>
        <w:adjustRightInd w:val="0"/>
        <w:spacing w:after="60"/>
        <w:ind w:left="284" w:hanging="284"/>
        <w:jc w:val="both"/>
        <w:rPr>
          <w:rFonts w:ascii="Arial" w:hAnsi="Arial" w:cs="Arial"/>
        </w:rPr>
      </w:pPr>
      <w:r w:rsidRPr="00830C8E">
        <w:rPr>
          <w:rFonts w:ascii="Arial" w:hAnsi="Arial" w:cs="Arial"/>
        </w:rPr>
        <w:t>W przypadku zlecenia części zamówienia podwykonawcy/om, Wykonawca najpóźniej przed podpisaniem umowy, będzie zobowiązany dostarczyć Zamawiającemu nazwy, dane kontaktowe oraz przedstawicieli podwykonawców zaangażowanych w wykonanie zamówienia.</w:t>
      </w:r>
    </w:p>
    <w:p w14:paraId="65A3B5CD" w14:textId="77777777" w:rsidR="00CB6C80" w:rsidRPr="00830C8E" w:rsidRDefault="00401047">
      <w:pPr>
        <w:pStyle w:val="Akapitzlist"/>
        <w:numPr>
          <w:ilvl w:val="0"/>
          <w:numId w:val="28"/>
        </w:numPr>
        <w:ind w:left="284" w:hanging="284"/>
        <w:contextualSpacing w:val="0"/>
        <w:jc w:val="both"/>
        <w:rPr>
          <w:rFonts w:ascii="Arial" w:hAnsi="Arial" w:cs="Arial"/>
        </w:rPr>
      </w:pPr>
      <w:r w:rsidRPr="00830C8E">
        <w:rPr>
          <w:rFonts w:ascii="Arial" w:hAnsi="Arial" w:cs="Arial"/>
        </w:rPr>
        <w:t xml:space="preserve">Jeżeli Wykonawca, którego oferta została wybrana jako najkorzystniejsza, będzie się uchylał od zawarcia umowy w sprawie zamówienia publicznego, to Zamawiający na podstawie art. 263 Ustawy może </w:t>
      </w:r>
      <w:r w:rsidRPr="00830C8E">
        <w:rPr>
          <w:rFonts w:ascii="Arial" w:hAnsi="Arial" w:cs="Arial"/>
          <w:shd w:val="clear" w:color="auto" w:fill="FFFFFF"/>
        </w:rPr>
        <w:t>dokonać ponownego badania i oceny ofert spośród ofert pozostałych Wykonawców lub unieważnić postępowanie</w:t>
      </w:r>
      <w:r w:rsidRPr="00830C8E">
        <w:rPr>
          <w:rFonts w:ascii="Arial" w:hAnsi="Arial" w:cs="Arial"/>
        </w:rPr>
        <w:t>.</w:t>
      </w:r>
    </w:p>
    <w:p w14:paraId="639A2D5A" w14:textId="77777777" w:rsidR="00AC1EC6" w:rsidRPr="00830C8E" w:rsidRDefault="00AC1EC6" w:rsidP="00AC1EC6">
      <w:pPr>
        <w:jc w:val="both"/>
        <w:rPr>
          <w:rFonts w:ascii="Arial" w:hAnsi="Arial" w:cs="Arial"/>
        </w:rPr>
      </w:pPr>
    </w:p>
    <w:p w14:paraId="5482636C" w14:textId="77777777" w:rsidR="00CB6C80" w:rsidRPr="00830C8E" w:rsidRDefault="00CB6C80" w:rsidP="00F20158">
      <w:pPr>
        <w:pStyle w:val="Nagwek1"/>
        <w:numPr>
          <w:ilvl w:val="0"/>
          <w:numId w:val="2"/>
        </w:numPr>
        <w:spacing w:after="60"/>
        <w:ind w:left="567" w:hanging="567"/>
        <w:jc w:val="both"/>
        <w:rPr>
          <w:rFonts w:ascii="Arial" w:hAnsi="Arial" w:cs="Arial"/>
          <w:sz w:val="24"/>
          <w:szCs w:val="23"/>
          <w:u w:val="single"/>
        </w:rPr>
      </w:pPr>
      <w:bookmarkStart w:id="62" w:name="_Toc144900481"/>
      <w:r w:rsidRPr="00830C8E">
        <w:rPr>
          <w:rFonts w:ascii="Arial" w:hAnsi="Arial" w:cs="Arial"/>
          <w:sz w:val="24"/>
          <w:szCs w:val="23"/>
          <w:u w:val="single"/>
        </w:rPr>
        <w:t>Projektowane postanowienia umowy</w:t>
      </w:r>
      <w:bookmarkEnd w:id="62"/>
    </w:p>
    <w:p w14:paraId="7F69E7B5" w14:textId="0F12309D" w:rsidR="00AC1EC6" w:rsidRPr="00830C8E" w:rsidRDefault="00AC1EC6">
      <w:pPr>
        <w:pStyle w:val="Akapitzlist"/>
        <w:numPr>
          <w:ilvl w:val="0"/>
          <w:numId w:val="29"/>
        </w:numPr>
        <w:spacing w:after="60"/>
        <w:ind w:left="284" w:hanging="284"/>
        <w:contextualSpacing w:val="0"/>
        <w:jc w:val="both"/>
        <w:rPr>
          <w:rFonts w:ascii="Arial" w:hAnsi="Arial" w:cs="Arial"/>
          <w:lang w:val="x-none"/>
        </w:rPr>
      </w:pPr>
      <w:r w:rsidRPr="00830C8E">
        <w:rPr>
          <w:rFonts w:ascii="Arial" w:hAnsi="Arial" w:cs="Arial"/>
        </w:rPr>
        <w:t>Przyszłe zobowiązania Wykonawcy związane z umową i jej realizacją są określone przepisami ustawy z dnia 11 września 2019r. Prawo zamówień publicznych (Dz. U. z 202</w:t>
      </w:r>
      <w:r w:rsidR="00A170E2" w:rsidRPr="00830C8E">
        <w:rPr>
          <w:rFonts w:ascii="Arial" w:hAnsi="Arial" w:cs="Arial"/>
        </w:rPr>
        <w:t>4</w:t>
      </w:r>
      <w:r w:rsidRPr="00830C8E">
        <w:rPr>
          <w:rFonts w:ascii="Arial" w:hAnsi="Arial" w:cs="Arial"/>
        </w:rPr>
        <w:t xml:space="preserve">r., poz. </w:t>
      </w:r>
      <w:r w:rsidR="00A170E2" w:rsidRPr="00830C8E">
        <w:rPr>
          <w:rFonts w:ascii="Arial" w:hAnsi="Arial" w:cs="Arial"/>
        </w:rPr>
        <w:t>1320</w:t>
      </w:r>
      <w:r w:rsidRPr="00830C8E">
        <w:rPr>
          <w:rFonts w:ascii="Arial" w:hAnsi="Arial" w:cs="Arial"/>
        </w:rPr>
        <w:t>) oraz przepisami Kodeksu cywilnego.</w:t>
      </w:r>
    </w:p>
    <w:p w14:paraId="1CEAFE5F" w14:textId="3EEBF61A" w:rsidR="00AC1EC6" w:rsidRPr="00830C8E" w:rsidRDefault="00AC1EC6">
      <w:pPr>
        <w:pStyle w:val="Akapitzlist"/>
        <w:numPr>
          <w:ilvl w:val="0"/>
          <w:numId w:val="29"/>
        </w:numPr>
        <w:spacing w:after="60"/>
        <w:ind w:left="284" w:hanging="284"/>
        <w:contextualSpacing w:val="0"/>
        <w:jc w:val="both"/>
        <w:rPr>
          <w:rFonts w:ascii="Arial" w:hAnsi="Arial" w:cs="Arial"/>
          <w:lang w:val="x-none"/>
        </w:rPr>
      </w:pPr>
      <w:r w:rsidRPr="00830C8E">
        <w:rPr>
          <w:rFonts w:ascii="Arial" w:hAnsi="Arial" w:cs="Arial"/>
          <w:lang w:val="x-none"/>
        </w:rPr>
        <w:t xml:space="preserve">W celu zapoznania Wykonawców z przyszłymi zobowiązaniami związanymi z wykonywaniem umowy, Zamawiający przedstawia </w:t>
      </w:r>
      <w:r w:rsidRPr="00830C8E">
        <w:rPr>
          <w:rFonts w:ascii="Arial" w:hAnsi="Arial" w:cs="Arial"/>
          <w:b/>
          <w:lang w:val="x-none"/>
        </w:rPr>
        <w:t xml:space="preserve">zał. nr </w:t>
      </w:r>
      <w:r w:rsidR="0042023E" w:rsidRPr="00830C8E">
        <w:rPr>
          <w:rFonts w:ascii="Arial" w:hAnsi="Arial" w:cs="Arial"/>
          <w:b/>
        </w:rPr>
        <w:t>3</w:t>
      </w:r>
      <w:r w:rsidRPr="00830C8E">
        <w:rPr>
          <w:rFonts w:ascii="Arial" w:hAnsi="Arial" w:cs="Arial"/>
          <w:b/>
          <w:lang w:val="x-none"/>
        </w:rPr>
        <w:t xml:space="preserve"> do SWZ</w:t>
      </w:r>
      <w:r w:rsidRPr="00830C8E">
        <w:rPr>
          <w:rFonts w:ascii="Arial" w:hAnsi="Arial" w:cs="Arial"/>
          <w:lang w:val="x-none"/>
        </w:rPr>
        <w:t xml:space="preserve"> – „</w:t>
      </w:r>
      <w:r w:rsidRPr="00830C8E">
        <w:rPr>
          <w:rFonts w:ascii="Arial" w:hAnsi="Arial" w:cs="Arial"/>
        </w:rPr>
        <w:t>Projektowane</w:t>
      </w:r>
      <w:r w:rsidRPr="00830C8E">
        <w:rPr>
          <w:rFonts w:ascii="Arial" w:hAnsi="Arial" w:cs="Arial"/>
          <w:lang w:val="x-none"/>
        </w:rPr>
        <w:t xml:space="preserve"> postanowienia umowy”.</w:t>
      </w:r>
    </w:p>
    <w:p w14:paraId="7E2D4079" w14:textId="77777777" w:rsidR="00AC1EC6" w:rsidRPr="00830C8E" w:rsidRDefault="00AC1EC6">
      <w:pPr>
        <w:pStyle w:val="Akapitzlist"/>
        <w:numPr>
          <w:ilvl w:val="0"/>
          <w:numId w:val="29"/>
        </w:numPr>
        <w:spacing w:after="60"/>
        <w:ind w:left="284" w:hanging="284"/>
        <w:contextualSpacing w:val="0"/>
        <w:jc w:val="both"/>
        <w:rPr>
          <w:rFonts w:ascii="Arial" w:hAnsi="Arial" w:cs="Arial"/>
          <w:lang w:val="x-none"/>
        </w:rPr>
      </w:pPr>
      <w:r w:rsidRPr="00830C8E">
        <w:rPr>
          <w:rFonts w:ascii="Arial" w:hAnsi="Arial" w:cs="Arial"/>
          <w:lang w:val="x-none"/>
        </w:rPr>
        <w:t xml:space="preserve">Ostateczna treść umowy może </w:t>
      </w:r>
      <w:r w:rsidRPr="00830C8E">
        <w:rPr>
          <w:rFonts w:ascii="Arial" w:hAnsi="Arial" w:cs="Arial"/>
        </w:rPr>
        <w:t>różnić się od „Projektowanych postanowień umowy”</w:t>
      </w:r>
      <w:r w:rsidRPr="00830C8E">
        <w:rPr>
          <w:rFonts w:ascii="Arial" w:hAnsi="Arial" w:cs="Arial"/>
          <w:lang w:val="x-none"/>
        </w:rPr>
        <w:t xml:space="preserve"> w zakresie niezmieniającym ich postanowie</w:t>
      </w:r>
      <w:r w:rsidRPr="00830C8E">
        <w:rPr>
          <w:rFonts w:ascii="Arial" w:hAnsi="Arial" w:cs="Arial"/>
        </w:rPr>
        <w:t>ń oraz</w:t>
      </w:r>
      <w:r w:rsidRPr="00830C8E">
        <w:rPr>
          <w:rFonts w:ascii="Arial" w:hAnsi="Arial" w:cs="Arial"/>
          <w:lang w:val="x-none"/>
        </w:rPr>
        <w:t xml:space="preserve"> oferty i SWZ. </w:t>
      </w:r>
    </w:p>
    <w:p w14:paraId="290F6A7A" w14:textId="77777777" w:rsidR="00AC1EC6" w:rsidRPr="00830C8E" w:rsidRDefault="00AC1EC6">
      <w:pPr>
        <w:pStyle w:val="Akapitzlist"/>
        <w:numPr>
          <w:ilvl w:val="0"/>
          <w:numId w:val="29"/>
        </w:numPr>
        <w:spacing w:after="60"/>
        <w:ind w:left="284" w:hanging="284"/>
        <w:contextualSpacing w:val="0"/>
        <w:jc w:val="both"/>
        <w:rPr>
          <w:rFonts w:ascii="Arial" w:hAnsi="Arial" w:cs="Arial"/>
          <w:lang w:val="x-none"/>
        </w:rPr>
      </w:pPr>
      <w:r w:rsidRPr="00830C8E">
        <w:rPr>
          <w:rFonts w:ascii="Arial" w:hAnsi="Arial" w:cs="Arial"/>
          <w:lang w:val="x-none"/>
        </w:rPr>
        <w:t>Zmiana</w:t>
      </w:r>
      <w:r w:rsidRPr="00830C8E">
        <w:rPr>
          <w:rFonts w:ascii="Arial" w:hAnsi="Arial" w:cs="Arial"/>
        </w:rPr>
        <w:t xml:space="preserve"> zawartej umowy</w:t>
      </w:r>
      <w:r w:rsidRPr="00830C8E">
        <w:rPr>
          <w:rFonts w:ascii="Arial" w:hAnsi="Arial" w:cs="Arial"/>
          <w:lang w:val="x-none"/>
        </w:rPr>
        <w:t xml:space="preserve"> może polegać na zmianie</w:t>
      </w:r>
      <w:r w:rsidRPr="00830C8E">
        <w:rPr>
          <w:rFonts w:ascii="Arial" w:hAnsi="Arial" w:cs="Arial"/>
        </w:rPr>
        <w:t xml:space="preserve"> jej</w:t>
      </w:r>
      <w:r w:rsidRPr="00830C8E">
        <w:rPr>
          <w:rFonts w:ascii="Arial" w:hAnsi="Arial" w:cs="Arial"/>
          <w:lang w:val="x-none"/>
        </w:rPr>
        <w:t xml:space="preserve"> postanowień w wypadku,</w:t>
      </w:r>
      <w:r w:rsidRPr="00830C8E">
        <w:rPr>
          <w:rFonts w:ascii="Arial" w:hAnsi="Arial" w:cs="Arial"/>
        </w:rPr>
        <w:t xml:space="preserve"> </w:t>
      </w:r>
      <w:r w:rsidRPr="00830C8E">
        <w:rPr>
          <w:rFonts w:ascii="Arial" w:hAnsi="Arial" w:cs="Arial"/>
          <w:lang w:val="x-none"/>
        </w:rPr>
        <w:t xml:space="preserve">o którym mowa </w:t>
      </w:r>
      <w:r w:rsidRPr="00830C8E">
        <w:rPr>
          <w:rFonts w:ascii="Arial" w:hAnsi="Arial" w:cs="Arial"/>
        </w:rPr>
        <w:br/>
      </w:r>
      <w:r w:rsidRPr="00830C8E">
        <w:rPr>
          <w:rFonts w:ascii="Arial" w:hAnsi="Arial" w:cs="Arial"/>
          <w:lang w:val="x-none"/>
        </w:rPr>
        <w:t xml:space="preserve">w art. </w:t>
      </w:r>
      <w:r w:rsidRPr="00830C8E">
        <w:rPr>
          <w:rFonts w:ascii="Arial" w:hAnsi="Arial" w:cs="Arial"/>
        </w:rPr>
        <w:t xml:space="preserve">455 </w:t>
      </w:r>
      <w:r w:rsidRPr="00830C8E">
        <w:rPr>
          <w:rFonts w:ascii="Arial" w:hAnsi="Arial" w:cs="Arial"/>
          <w:lang w:val="x-none"/>
        </w:rPr>
        <w:t xml:space="preserve">ust. </w:t>
      </w:r>
      <w:r w:rsidRPr="00830C8E">
        <w:rPr>
          <w:rFonts w:ascii="Arial" w:hAnsi="Arial" w:cs="Arial"/>
        </w:rPr>
        <w:t xml:space="preserve">2 Ustawy </w:t>
      </w:r>
      <w:r w:rsidRPr="00830C8E">
        <w:rPr>
          <w:rFonts w:ascii="Arial" w:hAnsi="Arial" w:cs="Arial"/>
          <w:lang w:val="x-none"/>
        </w:rPr>
        <w:t>– zmiana wynagrodzenia Wykonawcy, zmiana zakresu przedmiotu zamówienia.</w:t>
      </w:r>
    </w:p>
    <w:p w14:paraId="19C89BB0" w14:textId="3D797A0A" w:rsidR="00424E91" w:rsidRPr="00830C8E" w:rsidRDefault="00AC1EC6">
      <w:pPr>
        <w:numPr>
          <w:ilvl w:val="0"/>
          <w:numId w:val="29"/>
        </w:numPr>
        <w:ind w:left="284" w:hanging="284"/>
        <w:jc w:val="both"/>
        <w:rPr>
          <w:rFonts w:ascii="Arial" w:hAnsi="Arial" w:cs="Arial"/>
          <w:lang w:val="x-none" w:eastAsia="x-none"/>
        </w:rPr>
      </w:pPr>
      <w:r w:rsidRPr="00830C8E">
        <w:rPr>
          <w:rFonts w:ascii="Arial" w:hAnsi="Arial" w:cs="Arial"/>
          <w:lang w:val="x-none"/>
        </w:rPr>
        <w:t>Zmiana postanowień umowy może nastąpić wyłącznie za zgodą Stron wyrażoną, pod rygorem nieważności, na piśmie</w:t>
      </w:r>
      <w:r w:rsidRPr="00830C8E">
        <w:rPr>
          <w:rFonts w:ascii="Arial" w:hAnsi="Arial" w:cs="Arial"/>
        </w:rPr>
        <w:t>.</w:t>
      </w:r>
    </w:p>
    <w:p w14:paraId="3BC007A5" w14:textId="77777777" w:rsidR="00AC1EC6" w:rsidRPr="00830C8E" w:rsidRDefault="00AC1EC6" w:rsidP="00AC1EC6">
      <w:pPr>
        <w:spacing w:after="60"/>
        <w:jc w:val="both"/>
        <w:rPr>
          <w:rFonts w:ascii="Arial" w:hAnsi="Arial" w:cs="Arial"/>
          <w:lang w:val="x-none"/>
        </w:rPr>
      </w:pPr>
    </w:p>
    <w:p w14:paraId="40096E67" w14:textId="77777777" w:rsidR="009E261D" w:rsidRPr="00830C8E" w:rsidRDefault="00DE0D8E" w:rsidP="00F20158">
      <w:pPr>
        <w:pStyle w:val="Nagwek1"/>
        <w:numPr>
          <w:ilvl w:val="0"/>
          <w:numId w:val="2"/>
        </w:numPr>
        <w:spacing w:after="60"/>
        <w:ind w:left="567" w:hanging="567"/>
        <w:jc w:val="both"/>
        <w:rPr>
          <w:rFonts w:ascii="Arial" w:hAnsi="Arial" w:cs="Arial"/>
          <w:szCs w:val="23"/>
          <w:u w:val="single"/>
        </w:rPr>
      </w:pPr>
      <w:bookmarkStart w:id="63" w:name="_Toc144900482"/>
      <w:r w:rsidRPr="00830C8E">
        <w:rPr>
          <w:rFonts w:ascii="Arial" w:hAnsi="Arial" w:cs="Arial"/>
          <w:sz w:val="24"/>
          <w:szCs w:val="22"/>
          <w:u w:val="single"/>
        </w:rPr>
        <w:t>Pouczenie o środkach ochrony prawnej przysługujących Wykonawcy</w:t>
      </w:r>
      <w:bookmarkEnd w:id="63"/>
    </w:p>
    <w:p w14:paraId="44DD397D" w14:textId="77777777" w:rsidR="00B07791" w:rsidRPr="00830C8E" w:rsidRDefault="00B07791">
      <w:pPr>
        <w:numPr>
          <w:ilvl w:val="0"/>
          <w:numId w:val="32"/>
        </w:numPr>
        <w:tabs>
          <w:tab w:val="clear" w:pos="360"/>
        </w:tabs>
        <w:autoSpaceDE w:val="0"/>
        <w:autoSpaceDN w:val="0"/>
        <w:adjustRightInd w:val="0"/>
        <w:spacing w:after="60"/>
        <w:ind w:left="284" w:hanging="284"/>
        <w:jc w:val="both"/>
        <w:rPr>
          <w:rFonts w:ascii="Arial" w:eastAsia="TimesNewRoman,Bold" w:hAnsi="Arial" w:cs="Arial"/>
        </w:rPr>
      </w:pPr>
      <w:r w:rsidRPr="00830C8E">
        <w:rPr>
          <w:rFonts w:ascii="Arial" w:eastAsia="TimesNewRoman,Bold" w:hAnsi="Arial" w:cs="Arial"/>
        </w:rPr>
        <w:t>Środki ochrony prawnej określone w Dziale IX Ustawy przysługują Wykonawcy, a także każdemu innemu podmiotowi, jeżeli ma lub miał interes w uzyskaniu niniejszego zamówienia oraz poniósł lub może ponieść szkodę w wyniku naruszenia przez Zamawiającego przepisów Ustawy.</w:t>
      </w:r>
    </w:p>
    <w:p w14:paraId="75F3429B" w14:textId="77777777" w:rsidR="00B07791" w:rsidRPr="00830C8E" w:rsidRDefault="00B07791">
      <w:pPr>
        <w:numPr>
          <w:ilvl w:val="0"/>
          <w:numId w:val="32"/>
        </w:numPr>
        <w:tabs>
          <w:tab w:val="clear" w:pos="360"/>
        </w:tabs>
        <w:autoSpaceDE w:val="0"/>
        <w:autoSpaceDN w:val="0"/>
        <w:adjustRightInd w:val="0"/>
        <w:spacing w:after="60"/>
        <w:ind w:left="284" w:hanging="284"/>
        <w:jc w:val="both"/>
        <w:rPr>
          <w:rFonts w:ascii="Arial" w:hAnsi="Arial" w:cs="Arial"/>
        </w:rPr>
      </w:pPr>
      <w:r w:rsidRPr="00830C8E">
        <w:rPr>
          <w:rFonts w:ascii="Arial" w:eastAsia="TimesNewRoman,Bold" w:hAnsi="Arial" w:cs="Arial"/>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Pr="00830C8E">
        <w:rPr>
          <w:rFonts w:ascii="Arial" w:hAnsi="Arial" w:cs="Arial"/>
        </w:rPr>
        <w:t>.</w:t>
      </w:r>
    </w:p>
    <w:p w14:paraId="104F181E" w14:textId="77777777" w:rsidR="00B07791" w:rsidRPr="00830C8E" w:rsidRDefault="00B07791">
      <w:pPr>
        <w:numPr>
          <w:ilvl w:val="0"/>
          <w:numId w:val="32"/>
        </w:numPr>
        <w:tabs>
          <w:tab w:val="clear" w:pos="360"/>
        </w:tabs>
        <w:autoSpaceDE w:val="0"/>
        <w:autoSpaceDN w:val="0"/>
        <w:adjustRightInd w:val="0"/>
        <w:ind w:left="284" w:hanging="284"/>
        <w:jc w:val="both"/>
        <w:rPr>
          <w:rFonts w:ascii="Arial" w:hAnsi="Arial" w:cs="Arial"/>
        </w:rPr>
      </w:pPr>
      <w:r w:rsidRPr="00830C8E">
        <w:rPr>
          <w:rFonts w:ascii="Arial" w:hAnsi="Arial" w:cs="Arial"/>
        </w:rPr>
        <w:t>Środkami ochrony prawnej, o których mowa w pkt 1, są:</w:t>
      </w:r>
    </w:p>
    <w:p w14:paraId="455CE847" w14:textId="77777777" w:rsidR="00B07791" w:rsidRPr="00830C8E" w:rsidRDefault="00B07791">
      <w:pPr>
        <w:numPr>
          <w:ilvl w:val="0"/>
          <w:numId w:val="31"/>
        </w:numPr>
        <w:tabs>
          <w:tab w:val="clear" w:pos="1043"/>
        </w:tabs>
        <w:autoSpaceDE w:val="0"/>
        <w:autoSpaceDN w:val="0"/>
        <w:adjustRightInd w:val="0"/>
        <w:ind w:left="426" w:hanging="142"/>
        <w:jc w:val="both"/>
        <w:rPr>
          <w:rFonts w:ascii="Arial" w:hAnsi="Arial" w:cs="Arial"/>
        </w:rPr>
      </w:pPr>
      <w:r w:rsidRPr="00830C8E">
        <w:rPr>
          <w:rFonts w:ascii="Arial" w:hAnsi="Arial" w:cs="Arial"/>
        </w:rPr>
        <w:t xml:space="preserve">odwołanie do Prezesa Krajowej Izby Odwoławczej, które przysługuje wyłącznie od niezgodnej z przepisami Ustawy czynności Zamawiającego podjętej w postępowaniu o udzielenie zamówienia, w tym na projektowane postanowienie umowy, </w:t>
      </w:r>
    </w:p>
    <w:p w14:paraId="1847BA2C" w14:textId="77777777" w:rsidR="00B07791" w:rsidRPr="00830C8E" w:rsidRDefault="00B07791">
      <w:pPr>
        <w:numPr>
          <w:ilvl w:val="0"/>
          <w:numId w:val="31"/>
        </w:numPr>
        <w:tabs>
          <w:tab w:val="clear" w:pos="1043"/>
        </w:tabs>
        <w:autoSpaceDE w:val="0"/>
        <w:autoSpaceDN w:val="0"/>
        <w:adjustRightInd w:val="0"/>
        <w:ind w:left="426" w:hanging="142"/>
        <w:jc w:val="both"/>
        <w:rPr>
          <w:rFonts w:ascii="Arial" w:hAnsi="Arial" w:cs="Arial"/>
        </w:rPr>
      </w:pPr>
      <w:r w:rsidRPr="00830C8E">
        <w:rPr>
          <w:rFonts w:ascii="Arial" w:hAnsi="Arial" w:cs="Arial"/>
        </w:rPr>
        <w:t>zaniechanie czynności w postępowaniu o udzielenie zamówienia, do której Zamawiający był obowiązany na podstawie Ustawy.</w:t>
      </w:r>
    </w:p>
    <w:p w14:paraId="12BDDD50" w14:textId="77777777" w:rsidR="00B07791" w:rsidRPr="00830C8E" w:rsidRDefault="00B07791">
      <w:pPr>
        <w:numPr>
          <w:ilvl w:val="0"/>
          <w:numId w:val="31"/>
        </w:numPr>
        <w:tabs>
          <w:tab w:val="clear" w:pos="1043"/>
        </w:tabs>
        <w:autoSpaceDE w:val="0"/>
        <w:autoSpaceDN w:val="0"/>
        <w:adjustRightInd w:val="0"/>
        <w:spacing w:after="60"/>
        <w:ind w:left="426" w:hanging="142"/>
        <w:jc w:val="both"/>
        <w:rPr>
          <w:rFonts w:ascii="Arial" w:hAnsi="Arial" w:cs="Arial"/>
        </w:rPr>
      </w:pPr>
      <w:r w:rsidRPr="00830C8E">
        <w:rPr>
          <w:rFonts w:ascii="Arial" w:hAnsi="Arial" w:cs="Arial"/>
        </w:rPr>
        <w:t xml:space="preserve">skarga do sądu na orzeczenie Krajowej Izby Odwoławczej oraz </w:t>
      </w:r>
      <w:r w:rsidR="00B92E52" w:rsidRPr="00830C8E">
        <w:rPr>
          <w:rFonts w:ascii="Arial" w:hAnsi="Arial" w:cs="Arial"/>
        </w:rPr>
        <w:t xml:space="preserve">na </w:t>
      </w:r>
      <w:r w:rsidRPr="00830C8E">
        <w:rPr>
          <w:rFonts w:ascii="Arial" w:hAnsi="Arial" w:cs="Arial"/>
        </w:rPr>
        <w:t>postanowienie Prezesa Krajowej Izby Odwoławczej.</w:t>
      </w:r>
    </w:p>
    <w:p w14:paraId="18E009CD" w14:textId="77777777" w:rsidR="00B07791" w:rsidRPr="00830C8E" w:rsidRDefault="00B07791">
      <w:pPr>
        <w:numPr>
          <w:ilvl w:val="0"/>
          <w:numId w:val="30"/>
        </w:numPr>
        <w:tabs>
          <w:tab w:val="clear" w:pos="0"/>
        </w:tabs>
        <w:autoSpaceDE w:val="0"/>
        <w:autoSpaceDN w:val="0"/>
        <w:adjustRightInd w:val="0"/>
        <w:ind w:left="284" w:hanging="284"/>
        <w:jc w:val="both"/>
        <w:rPr>
          <w:rFonts w:ascii="Arial" w:hAnsi="Arial" w:cs="Arial"/>
        </w:rPr>
      </w:pPr>
      <w:r w:rsidRPr="00830C8E">
        <w:rPr>
          <w:rFonts w:ascii="Arial" w:eastAsia="Arial,Bold" w:hAnsi="Arial" w:cs="Arial"/>
        </w:rPr>
        <w:t>Szczegóły dotyczące środków ochrony prawnej określa Ustawa w Dziale IX.</w:t>
      </w:r>
    </w:p>
    <w:p w14:paraId="16ACAFD5" w14:textId="77777777" w:rsidR="001E6C8C" w:rsidRPr="00830C8E" w:rsidRDefault="001E6C8C" w:rsidP="00AC1EC6">
      <w:pPr>
        <w:autoSpaceDE w:val="0"/>
        <w:autoSpaceDN w:val="0"/>
        <w:adjustRightInd w:val="0"/>
        <w:jc w:val="both"/>
        <w:rPr>
          <w:rFonts w:ascii="Arial" w:hAnsi="Arial" w:cs="Arial"/>
        </w:rPr>
      </w:pPr>
    </w:p>
    <w:p w14:paraId="65E4B8BD" w14:textId="4A9CE56D" w:rsidR="00216B66" w:rsidRPr="00830C8E" w:rsidRDefault="00216B66" w:rsidP="00F20158">
      <w:pPr>
        <w:pStyle w:val="Nagwek1"/>
        <w:numPr>
          <w:ilvl w:val="0"/>
          <w:numId w:val="2"/>
        </w:numPr>
        <w:spacing w:after="60"/>
        <w:ind w:left="567" w:hanging="567"/>
        <w:jc w:val="both"/>
        <w:rPr>
          <w:rFonts w:ascii="Arial" w:hAnsi="Arial" w:cs="Arial"/>
          <w:szCs w:val="23"/>
          <w:u w:val="single"/>
        </w:rPr>
      </w:pPr>
      <w:bookmarkStart w:id="64" w:name="_Toc144900483"/>
      <w:r w:rsidRPr="00830C8E">
        <w:rPr>
          <w:rFonts w:ascii="Arial" w:hAnsi="Arial" w:cs="Arial"/>
          <w:sz w:val="24"/>
          <w:szCs w:val="22"/>
          <w:u w:val="single"/>
        </w:rPr>
        <w:t>Informacje dodatkowe</w:t>
      </w:r>
      <w:bookmarkEnd w:id="64"/>
      <w:r w:rsidRPr="00830C8E">
        <w:rPr>
          <w:rFonts w:ascii="Arial" w:hAnsi="Arial" w:cs="Arial"/>
          <w:sz w:val="24"/>
          <w:szCs w:val="22"/>
          <w:u w:val="single"/>
        </w:rPr>
        <w:t xml:space="preserve"> </w:t>
      </w:r>
    </w:p>
    <w:p w14:paraId="12901E81" w14:textId="77777777" w:rsidR="00216B66" w:rsidRPr="00830C8E" w:rsidRDefault="00B76687">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Postępowanie o udzielenie zamówienia publicznego prowadzi się w języku polskim.</w:t>
      </w:r>
    </w:p>
    <w:p w14:paraId="3DEEE74C" w14:textId="77777777" w:rsidR="00216B66" w:rsidRPr="00830C8E" w:rsidRDefault="00216B6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Podstawą do realizacji dostawy będzie zawarcie umowy.</w:t>
      </w:r>
    </w:p>
    <w:p w14:paraId="629979B6" w14:textId="34DF1DE0" w:rsidR="00AC1EC6" w:rsidRPr="00830C8E" w:rsidRDefault="00AC1EC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przewiduje</w:t>
      </w:r>
      <w:r w:rsidRPr="00830C8E">
        <w:rPr>
          <w:rFonts w:ascii="Arial" w:hAnsi="Arial" w:cs="Arial"/>
        </w:rPr>
        <w:t xml:space="preserve"> zwrotu kosztów udziału w postępowaniu.</w:t>
      </w:r>
    </w:p>
    <w:p w14:paraId="112C1D70" w14:textId="77777777" w:rsidR="00B76687" w:rsidRPr="00830C8E" w:rsidRDefault="00B76687">
      <w:pPr>
        <w:pStyle w:val="Akapitzlist"/>
        <w:numPr>
          <w:ilvl w:val="3"/>
          <w:numId w:val="33"/>
        </w:numPr>
        <w:spacing w:after="60"/>
        <w:ind w:left="284" w:hanging="284"/>
        <w:jc w:val="both"/>
        <w:rPr>
          <w:rFonts w:ascii="Arial" w:hAnsi="Arial" w:cs="Arial"/>
        </w:rPr>
      </w:pPr>
      <w:r w:rsidRPr="00830C8E">
        <w:rPr>
          <w:rFonts w:ascii="Arial" w:hAnsi="Arial" w:cs="Arial"/>
        </w:rPr>
        <w:lastRenderedPageBreak/>
        <w:t xml:space="preserve">Zamawiający </w:t>
      </w:r>
      <w:r w:rsidRPr="00830C8E">
        <w:rPr>
          <w:rFonts w:ascii="Arial" w:hAnsi="Arial" w:cs="Arial"/>
          <w:u w:val="single"/>
        </w:rPr>
        <w:t>nie określa</w:t>
      </w:r>
      <w:r w:rsidRPr="00830C8E">
        <w:rPr>
          <w:rFonts w:ascii="Arial" w:hAnsi="Arial" w:cs="Arial"/>
        </w:rPr>
        <w:t xml:space="preserve"> wymagań w zakresie zatrudnienia osób, o których mowa w art. 96 ust. 2 pkt. 2) Ustawy.</w:t>
      </w:r>
    </w:p>
    <w:p w14:paraId="64720875" w14:textId="77777777" w:rsidR="00B76687" w:rsidRPr="00830C8E" w:rsidRDefault="00B76687">
      <w:pPr>
        <w:pStyle w:val="Akapitzlist"/>
        <w:numPr>
          <w:ilvl w:val="3"/>
          <w:numId w:val="33"/>
        </w:numPr>
        <w:spacing w:after="60"/>
        <w:ind w:left="284" w:hanging="284"/>
        <w:jc w:val="both"/>
        <w:rPr>
          <w:rFonts w:ascii="Arial" w:hAnsi="Arial" w:cs="Arial"/>
        </w:rPr>
      </w:pPr>
      <w:r w:rsidRPr="00830C8E">
        <w:rPr>
          <w:rFonts w:ascii="Arial" w:hAnsi="Arial" w:cs="Arial"/>
        </w:rPr>
        <w:t xml:space="preserve">Zamawiający </w:t>
      </w:r>
      <w:r w:rsidRPr="00830C8E">
        <w:rPr>
          <w:rFonts w:ascii="Arial" w:hAnsi="Arial" w:cs="Arial"/>
          <w:u w:val="single"/>
        </w:rPr>
        <w:t>nie zastrzega</w:t>
      </w:r>
      <w:r w:rsidRPr="00830C8E">
        <w:rPr>
          <w:rFonts w:ascii="Arial" w:hAnsi="Arial" w:cs="Arial"/>
        </w:rPr>
        <w:t xml:space="preserve"> możliwości ubiegania się o udzielenie zamówienia wyłącznie przez Wykonawców, o których mowa w art. 94 </w:t>
      </w:r>
      <w:r w:rsidR="00073DEE" w:rsidRPr="00830C8E">
        <w:rPr>
          <w:rFonts w:ascii="Arial" w:hAnsi="Arial" w:cs="Arial"/>
        </w:rPr>
        <w:t xml:space="preserve">ust. 1 </w:t>
      </w:r>
      <w:r w:rsidRPr="00830C8E">
        <w:rPr>
          <w:rFonts w:ascii="Arial" w:hAnsi="Arial" w:cs="Arial"/>
        </w:rPr>
        <w:t>Ustawy.</w:t>
      </w:r>
    </w:p>
    <w:p w14:paraId="05BB683E" w14:textId="77777777" w:rsidR="00216B66" w:rsidRPr="00830C8E" w:rsidRDefault="00216B6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zamierza</w:t>
      </w:r>
      <w:r w:rsidRPr="00830C8E">
        <w:rPr>
          <w:rFonts w:ascii="Arial" w:hAnsi="Arial" w:cs="Arial"/>
        </w:rPr>
        <w:t xml:space="preserve"> zawrzeć umowy ramowej.</w:t>
      </w:r>
    </w:p>
    <w:p w14:paraId="019AD00B" w14:textId="77777777" w:rsidR="00216B66" w:rsidRPr="00830C8E" w:rsidRDefault="00216B6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dopuszcza</w:t>
      </w:r>
      <w:r w:rsidRPr="00830C8E">
        <w:rPr>
          <w:rFonts w:ascii="Arial" w:hAnsi="Arial" w:cs="Arial"/>
        </w:rPr>
        <w:t xml:space="preserve"> składania ofert wariantowych.</w:t>
      </w:r>
    </w:p>
    <w:p w14:paraId="2B2BEE58" w14:textId="77777777" w:rsidR="00216B66" w:rsidRPr="00830C8E" w:rsidRDefault="00216B6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przewiduje</w:t>
      </w:r>
      <w:r w:rsidRPr="00830C8E">
        <w:rPr>
          <w:rFonts w:ascii="Arial" w:hAnsi="Arial" w:cs="Arial"/>
        </w:rPr>
        <w:t xml:space="preserve"> udzielenia zamówień na podstawie art. 214 ust.1 pkt </w:t>
      </w:r>
      <w:r w:rsidR="002D4F79" w:rsidRPr="00830C8E">
        <w:rPr>
          <w:rFonts w:ascii="Arial" w:hAnsi="Arial" w:cs="Arial"/>
        </w:rPr>
        <w:t>8</w:t>
      </w:r>
      <w:r w:rsidRPr="00830C8E">
        <w:rPr>
          <w:rFonts w:ascii="Arial" w:hAnsi="Arial" w:cs="Arial"/>
        </w:rPr>
        <w:t xml:space="preserve"> Ustawy.</w:t>
      </w:r>
    </w:p>
    <w:p w14:paraId="4F637039" w14:textId="77777777" w:rsidR="00216B66" w:rsidRPr="00830C8E" w:rsidRDefault="00216B6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przewiduje</w:t>
      </w:r>
      <w:r w:rsidRPr="00830C8E">
        <w:rPr>
          <w:rFonts w:ascii="Arial" w:hAnsi="Arial" w:cs="Arial"/>
        </w:rPr>
        <w:t xml:space="preserve"> wyboru najkorzystniejszej oferty z zastosowaniem aukcji elektronicznej.</w:t>
      </w:r>
    </w:p>
    <w:p w14:paraId="34D52046" w14:textId="77777777" w:rsidR="00216B66" w:rsidRPr="00830C8E" w:rsidRDefault="00216B6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wymaga i nie dopuszcza</w:t>
      </w:r>
      <w:r w:rsidRPr="00830C8E">
        <w:rPr>
          <w:rFonts w:ascii="Arial" w:hAnsi="Arial" w:cs="Arial"/>
        </w:rPr>
        <w:t xml:space="preserve"> złożenia oferty w postaci katalogu elektronicznego.</w:t>
      </w:r>
    </w:p>
    <w:p w14:paraId="6F43EC40" w14:textId="77777777" w:rsidR="00216B66" w:rsidRPr="00830C8E" w:rsidRDefault="00216B6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przewiduje</w:t>
      </w:r>
      <w:r w:rsidRPr="00830C8E">
        <w:rPr>
          <w:rFonts w:ascii="Arial" w:hAnsi="Arial" w:cs="Arial"/>
        </w:rPr>
        <w:t xml:space="preserve"> udzielenia zaliczek na poczet wykonania zamówienia.</w:t>
      </w:r>
    </w:p>
    <w:p w14:paraId="1BCB56C0" w14:textId="77777777" w:rsidR="00216B66" w:rsidRPr="00830C8E" w:rsidRDefault="00216B6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zastrzega</w:t>
      </w:r>
      <w:r w:rsidRPr="00830C8E">
        <w:rPr>
          <w:rFonts w:ascii="Arial" w:hAnsi="Arial" w:cs="Arial"/>
        </w:rPr>
        <w:t xml:space="preserve"> obowiązku osobistego wykonania przez Wykonawcę kluczowych części zamówienia.</w:t>
      </w:r>
    </w:p>
    <w:p w14:paraId="62CBD532" w14:textId="77777777" w:rsidR="00876093" w:rsidRPr="00830C8E" w:rsidRDefault="00216B66">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przewiduje</w:t>
      </w:r>
      <w:r w:rsidRPr="00830C8E">
        <w:rPr>
          <w:rFonts w:ascii="Arial" w:hAnsi="Arial" w:cs="Arial"/>
        </w:rPr>
        <w:t xml:space="preserve"> przeprowadzenia wizji lokalnej lub zebrania wykonawców.</w:t>
      </w:r>
    </w:p>
    <w:p w14:paraId="40BECA03" w14:textId="77777777" w:rsidR="00B76687" w:rsidRPr="00830C8E" w:rsidRDefault="00B76687">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Zamawiający </w:t>
      </w:r>
      <w:r w:rsidRPr="00830C8E">
        <w:rPr>
          <w:rFonts w:ascii="Arial" w:hAnsi="Arial" w:cs="Arial"/>
          <w:u w:val="single"/>
        </w:rPr>
        <w:t>nie przewiduje</w:t>
      </w:r>
      <w:r w:rsidRPr="00830C8E">
        <w:rPr>
          <w:rFonts w:ascii="Arial" w:hAnsi="Arial" w:cs="Arial"/>
        </w:rPr>
        <w:t xml:space="preserve"> rozliczeń w walutach obcych.</w:t>
      </w:r>
    </w:p>
    <w:p w14:paraId="7258AFAD" w14:textId="735BC9C4" w:rsidR="00B76687" w:rsidRPr="00830C8E" w:rsidRDefault="00B76687">
      <w:pPr>
        <w:pStyle w:val="Akapitzlist"/>
        <w:numPr>
          <w:ilvl w:val="3"/>
          <w:numId w:val="33"/>
        </w:numPr>
        <w:spacing w:after="60"/>
        <w:ind w:left="284" w:hanging="284"/>
        <w:contextualSpacing w:val="0"/>
        <w:jc w:val="both"/>
        <w:rPr>
          <w:rFonts w:ascii="Arial" w:hAnsi="Arial" w:cs="Arial"/>
        </w:rPr>
      </w:pPr>
      <w:r w:rsidRPr="00830C8E">
        <w:rPr>
          <w:rFonts w:ascii="Arial" w:hAnsi="Arial" w:cs="Arial"/>
        </w:rPr>
        <w:t xml:space="preserve">W sprawach nie uregulowanych w niniejszej SWZ będzie stosowana ustawa z dnia 11 września 2019r. Prawo zamówień publicznych </w:t>
      </w:r>
      <w:r w:rsidR="00F32403" w:rsidRPr="00830C8E">
        <w:rPr>
          <w:rFonts w:ascii="Arial" w:hAnsi="Arial" w:cs="Arial"/>
        </w:rPr>
        <w:t>(t.j. Dz. U. z 202</w:t>
      </w:r>
      <w:r w:rsidR="00A170E2" w:rsidRPr="00830C8E">
        <w:rPr>
          <w:rFonts w:ascii="Arial" w:hAnsi="Arial" w:cs="Arial"/>
        </w:rPr>
        <w:t>4</w:t>
      </w:r>
      <w:r w:rsidR="00F32403" w:rsidRPr="00830C8E">
        <w:rPr>
          <w:rFonts w:ascii="Arial" w:hAnsi="Arial" w:cs="Arial"/>
        </w:rPr>
        <w:t xml:space="preserve">r., poz. </w:t>
      </w:r>
      <w:r w:rsidR="00A170E2" w:rsidRPr="00830C8E">
        <w:rPr>
          <w:rFonts w:ascii="Arial" w:hAnsi="Arial" w:cs="Arial"/>
        </w:rPr>
        <w:t>1320</w:t>
      </w:r>
      <w:r w:rsidR="00F32403" w:rsidRPr="00830C8E">
        <w:rPr>
          <w:rFonts w:ascii="Arial" w:hAnsi="Arial" w:cs="Arial"/>
        </w:rPr>
        <w:t>)</w:t>
      </w:r>
      <w:r w:rsidRPr="00830C8E">
        <w:rPr>
          <w:rFonts w:ascii="Arial" w:hAnsi="Arial" w:cs="Arial"/>
        </w:rPr>
        <w:t xml:space="preserve"> oraz Kodeks cywilny.</w:t>
      </w:r>
    </w:p>
    <w:p w14:paraId="4F5870D7" w14:textId="77777777" w:rsidR="00675B11" w:rsidRPr="00830C8E" w:rsidRDefault="00675B11" w:rsidP="003A2819">
      <w:pPr>
        <w:spacing w:after="60"/>
        <w:jc w:val="both"/>
        <w:rPr>
          <w:rFonts w:ascii="Arial" w:hAnsi="Arial" w:cs="Arial"/>
        </w:rPr>
      </w:pPr>
    </w:p>
    <w:p w14:paraId="42C3B818" w14:textId="13808BA8" w:rsidR="00AC1EC6" w:rsidRPr="00830C8E" w:rsidRDefault="00AC1EC6" w:rsidP="00F20158">
      <w:pPr>
        <w:pStyle w:val="Akapitzlist"/>
        <w:numPr>
          <w:ilvl w:val="0"/>
          <w:numId w:val="2"/>
        </w:numPr>
        <w:autoSpaceDE w:val="0"/>
        <w:autoSpaceDN w:val="0"/>
        <w:adjustRightInd w:val="0"/>
        <w:spacing w:after="120"/>
        <w:ind w:left="567" w:hanging="567"/>
        <w:jc w:val="both"/>
        <w:outlineLvl w:val="0"/>
        <w:rPr>
          <w:rFonts w:ascii="Arial" w:hAnsi="Arial" w:cs="Arial"/>
          <w:b/>
          <w:sz w:val="24"/>
          <w:u w:val="single"/>
        </w:rPr>
      </w:pPr>
      <w:bookmarkStart w:id="65" w:name="_Toc133479040"/>
      <w:bookmarkStart w:id="66" w:name="_Toc144900484"/>
      <w:r w:rsidRPr="00830C8E">
        <w:rPr>
          <w:rFonts w:ascii="Arial" w:hAnsi="Arial" w:cs="Arial"/>
          <w:b/>
          <w:sz w:val="24"/>
          <w:u w:val="single"/>
        </w:rPr>
        <w:t>Informacja wynikająca  z art. 13 RODO w przypadku zbierania danych osobowych bezpośrednio od osoby fizycznej, której dane dotyczą, w celu związanym z postępowaniem o udzielenie zamówienia publicznego</w:t>
      </w:r>
      <w:bookmarkEnd w:id="65"/>
      <w:bookmarkEnd w:id="66"/>
    </w:p>
    <w:p w14:paraId="697A3F8B" w14:textId="77777777" w:rsidR="00AC1EC6" w:rsidRPr="00830C8E" w:rsidRDefault="00AC1EC6" w:rsidP="00AC1EC6">
      <w:pPr>
        <w:contextualSpacing/>
        <w:jc w:val="both"/>
        <w:rPr>
          <w:rFonts w:ascii="Arial" w:eastAsia="Calibri" w:hAnsi="Arial" w:cs="Arial"/>
          <w:szCs w:val="22"/>
          <w:lang w:eastAsia="en-US"/>
        </w:rPr>
      </w:pPr>
      <w:r w:rsidRPr="00830C8E">
        <w:rPr>
          <w:rFonts w:ascii="Arial" w:eastAsia="Calibri" w:hAnsi="Arial" w:cs="Arial"/>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1E494A3" w14:textId="77777777" w:rsidR="00AC1EC6" w:rsidRPr="00830C8E" w:rsidRDefault="00AC1EC6">
      <w:pPr>
        <w:numPr>
          <w:ilvl w:val="0"/>
          <w:numId w:val="36"/>
        </w:numPr>
        <w:ind w:left="284" w:hanging="142"/>
        <w:contextualSpacing/>
        <w:jc w:val="both"/>
        <w:rPr>
          <w:rFonts w:ascii="Arial" w:eastAsia="Calibri" w:hAnsi="Arial" w:cs="Arial"/>
          <w:szCs w:val="22"/>
          <w:lang w:eastAsia="en-US"/>
        </w:rPr>
      </w:pPr>
      <w:r w:rsidRPr="00830C8E">
        <w:rPr>
          <w:rFonts w:ascii="Arial" w:eastAsia="Calibri" w:hAnsi="Arial" w:cs="Arial"/>
          <w:szCs w:val="22"/>
          <w:lang w:eastAsia="en-US"/>
        </w:rPr>
        <w:t xml:space="preserve">administratorem Pani/Pana danych osobowych jest JW 4724, 30-901 Kraków, ul. Tyniecka 45; </w:t>
      </w:r>
    </w:p>
    <w:p w14:paraId="0926DC3A" w14:textId="77777777" w:rsidR="00AC1EC6" w:rsidRPr="00830C8E" w:rsidRDefault="00AC1EC6">
      <w:pPr>
        <w:numPr>
          <w:ilvl w:val="0"/>
          <w:numId w:val="36"/>
        </w:numPr>
        <w:ind w:left="284" w:hanging="142"/>
        <w:contextualSpacing/>
        <w:jc w:val="both"/>
        <w:rPr>
          <w:rFonts w:ascii="Arial" w:eastAsia="Calibri" w:hAnsi="Arial" w:cs="Arial"/>
          <w:szCs w:val="22"/>
          <w:lang w:eastAsia="en-US"/>
        </w:rPr>
      </w:pPr>
      <w:r w:rsidRPr="00830C8E">
        <w:rPr>
          <w:rFonts w:ascii="Arial" w:eastAsia="Calibri" w:hAnsi="Arial" w:cs="Arial"/>
          <w:szCs w:val="22"/>
          <w:lang w:eastAsia="en-US"/>
        </w:rPr>
        <w:t xml:space="preserve">w sprawach związanych z Pani/Pana danymi proszę kontaktować się z Inspektorem Ochrony Danych, kontakt pisemny za pomocą poczty tradycyjnej na adres ul. Tyniecka 45, 30-323 Kraków, pocztą elektroniczną na adres e-mail: </w:t>
      </w:r>
      <w:r w:rsidRPr="00830C8E">
        <w:rPr>
          <w:rFonts w:ascii="Arial" w:hAnsi="Arial" w:cs="Arial"/>
          <w:bCs/>
          <w:color w:val="0A0A0A"/>
          <w:sz w:val="19"/>
          <w:szCs w:val="19"/>
          <w:shd w:val="clear" w:color="auto" w:fill="FEFEFE"/>
        </w:rPr>
        <w:t>nil@ron.mil.pl</w:t>
      </w:r>
      <w:r w:rsidRPr="00830C8E">
        <w:rPr>
          <w:rFonts w:ascii="Arial" w:eastAsia="Calibri" w:hAnsi="Arial" w:cs="Arial"/>
          <w:szCs w:val="22"/>
          <w:lang w:eastAsia="en-US"/>
        </w:rPr>
        <w:t>;</w:t>
      </w:r>
    </w:p>
    <w:p w14:paraId="32DB5A96" w14:textId="77777777" w:rsidR="00AC1EC6" w:rsidRPr="00830C8E" w:rsidRDefault="00AC1EC6">
      <w:pPr>
        <w:numPr>
          <w:ilvl w:val="0"/>
          <w:numId w:val="36"/>
        </w:numPr>
        <w:ind w:left="284" w:hanging="142"/>
        <w:contextualSpacing/>
        <w:jc w:val="both"/>
        <w:rPr>
          <w:rFonts w:ascii="Arial" w:eastAsia="Calibri" w:hAnsi="Arial" w:cs="Arial"/>
          <w:szCs w:val="22"/>
          <w:lang w:eastAsia="en-US"/>
        </w:rPr>
      </w:pPr>
      <w:r w:rsidRPr="00830C8E">
        <w:rPr>
          <w:rFonts w:ascii="Arial" w:eastAsia="Calibri" w:hAnsi="Arial" w:cs="Arial"/>
          <w:szCs w:val="22"/>
          <w:lang w:eastAsia="en-US"/>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 </w:t>
      </w:r>
    </w:p>
    <w:p w14:paraId="242F0B34" w14:textId="77777777" w:rsidR="00AC1EC6" w:rsidRPr="00830C8E" w:rsidRDefault="00AC1EC6">
      <w:pPr>
        <w:numPr>
          <w:ilvl w:val="0"/>
          <w:numId w:val="36"/>
        </w:numPr>
        <w:ind w:left="284" w:hanging="142"/>
        <w:contextualSpacing/>
        <w:jc w:val="both"/>
        <w:rPr>
          <w:rFonts w:ascii="Arial" w:eastAsia="Calibri" w:hAnsi="Arial" w:cs="Arial"/>
          <w:szCs w:val="22"/>
          <w:lang w:eastAsia="en-US"/>
        </w:rPr>
      </w:pPr>
      <w:r w:rsidRPr="00830C8E">
        <w:rPr>
          <w:rFonts w:ascii="Arial" w:eastAsia="Calibri" w:hAnsi="Arial" w:cs="Arial"/>
          <w:szCs w:val="22"/>
          <w:lang w:eastAsia="en-US"/>
        </w:rPr>
        <w:t xml:space="preserve">odbiorcami Pani/Pana danych osobowych będą osoby lub podmioty, którym udostępniona zostanie dokumentacja postępowania w oparciu o art. 18 oraz art. 74 ustawy Pzp; </w:t>
      </w:r>
    </w:p>
    <w:p w14:paraId="3BCD9425" w14:textId="77777777" w:rsidR="00AC1EC6" w:rsidRPr="00830C8E" w:rsidRDefault="00AC1EC6">
      <w:pPr>
        <w:numPr>
          <w:ilvl w:val="0"/>
          <w:numId w:val="36"/>
        </w:numPr>
        <w:ind w:left="284" w:hanging="142"/>
        <w:contextualSpacing/>
        <w:jc w:val="both"/>
        <w:rPr>
          <w:rFonts w:ascii="Arial" w:eastAsia="Calibri" w:hAnsi="Arial" w:cs="Arial"/>
          <w:szCs w:val="22"/>
          <w:lang w:eastAsia="en-US"/>
        </w:rPr>
      </w:pPr>
      <w:r w:rsidRPr="00830C8E">
        <w:rPr>
          <w:rFonts w:ascii="Arial" w:eastAsia="Calibri" w:hAnsi="Arial" w:cs="Arial"/>
          <w:szCs w:val="22"/>
          <w:lang w:eastAsia="en-US"/>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8B92981" w14:textId="77777777" w:rsidR="00AC1EC6" w:rsidRPr="00830C8E" w:rsidRDefault="00AC1EC6">
      <w:pPr>
        <w:numPr>
          <w:ilvl w:val="0"/>
          <w:numId w:val="36"/>
        </w:numPr>
        <w:ind w:left="284" w:hanging="142"/>
        <w:contextualSpacing/>
        <w:jc w:val="both"/>
        <w:rPr>
          <w:rFonts w:ascii="Arial" w:eastAsia="Calibri" w:hAnsi="Arial" w:cs="Arial"/>
          <w:szCs w:val="22"/>
          <w:lang w:eastAsia="en-US"/>
        </w:rPr>
      </w:pPr>
      <w:r w:rsidRPr="00830C8E">
        <w:rPr>
          <w:rFonts w:ascii="Arial" w:eastAsia="Calibri" w:hAnsi="Arial" w:cs="Arial"/>
          <w:szCs w:val="22"/>
          <w:lang w:eastAsia="en-US"/>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27A2070" w14:textId="77777777" w:rsidR="00AC1EC6" w:rsidRPr="00830C8E" w:rsidRDefault="00AC1EC6">
      <w:pPr>
        <w:numPr>
          <w:ilvl w:val="0"/>
          <w:numId w:val="36"/>
        </w:numPr>
        <w:ind w:left="284" w:hanging="142"/>
        <w:contextualSpacing/>
        <w:jc w:val="both"/>
        <w:rPr>
          <w:rFonts w:ascii="Arial" w:eastAsia="Calibri" w:hAnsi="Arial" w:cs="Arial"/>
          <w:szCs w:val="22"/>
          <w:lang w:eastAsia="en-US"/>
        </w:rPr>
      </w:pPr>
      <w:r w:rsidRPr="00830C8E">
        <w:rPr>
          <w:rFonts w:ascii="Arial" w:eastAsia="Calibri" w:hAnsi="Arial" w:cs="Arial"/>
          <w:szCs w:val="22"/>
          <w:lang w:eastAsia="en-US"/>
        </w:rPr>
        <w:t>w odniesieniu do Pani/Pana danych osobowych decyzje nie będą podejmowane w sposób zautomatyzowany, stosowanie do art. 22 RODO;</w:t>
      </w:r>
    </w:p>
    <w:p w14:paraId="323B5C14" w14:textId="77777777" w:rsidR="00AC1EC6" w:rsidRPr="00830C8E" w:rsidRDefault="00AC1EC6">
      <w:pPr>
        <w:numPr>
          <w:ilvl w:val="0"/>
          <w:numId w:val="36"/>
        </w:numPr>
        <w:ind w:left="284" w:hanging="142"/>
        <w:contextualSpacing/>
        <w:jc w:val="both"/>
        <w:rPr>
          <w:rFonts w:ascii="Arial" w:eastAsia="Calibri" w:hAnsi="Arial" w:cs="Arial"/>
          <w:szCs w:val="22"/>
          <w:lang w:eastAsia="en-US"/>
        </w:rPr>
      </w:pPr>
      <w:r w:rsidRPr="00830C8E">
        <w:rPr>
          <w:rFonts w:ascii="Arial" w:eastAsia="Calibri" w:hAnsi="Arial" w:cs="Arial"/>
          <w:szCs w:val="22"/>
          <w:lang w:eastAsia="en-US"/>
        </w:rPr>
        <w:t xml:space="preserve">Posiada Pan/Pani: − na podstawie art. 15 RODO prawo dostępu do danych osobowych Pani/Pana dotyczących; −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w:t>
      </w:r>
      <w:r w:rsidRPr="00830C8E">
        <w:rPr>
          <w:rFonts w:ascii="Arial" w:eastAsia="Calibri" w:hAnsi="Arial" w:cs="Arial"/>
          <w:szCs w:val="22"/>
          <w:lang w:eastAsia="en-US"/>
        </w:rPr>
        <w:lastRenderedPageBreak/>
        <w:t>danych osobowych do czasu zakończenia postępowania o udzielenie zamówienia. − prawo do wniesienia skargi do Prezesa Urzędu Ochrony Danych Osobowych, gdy uzna Pani/Pan, że przetwarzanie danych osobowych Pani/Pana dotyczących narusza przepisy RODO;</w:t>
      </w:r>
    </w:p>
    <w:p w14:paraId="2A483A9E" w14:textId="77777777" w:rsidR="00AC1EC6" w:rsidRPr="00830C8E" w:rsidRDefault="00AC1EC6">
      <w:pPr>
        <w:numPr>
          <w:ilvl w:val="0"/>
          <w:numId w:val="36"/>
        </w:numPr>
        <w:ind w:left="284" w:hanging="142"/>
        <w:contextualSpacing/>
        <w:jc w:val="both"/>
        <w:rPr>
          <w:rFonts w:ascii="Arial" w:eastAsia="Calibri" w:hAnsi="Arial" w:cs="Arial"/>
          <w:szCs w:val="22"/>
          <w:lang w:eastAsia="en-US"/>
        </w:rPr>
      </w:pPr>
      <w:r w:rsidRPr="00830C8E">
        <w:rPr>
          <w:rFonts w:ascii="Arial" w:eastAsia="Calibri" w:hAnsi="Arial" w:cs="Arial"/>
          <w:szCs w:val="22"/>
          <w:lang w:eastAsia="en-US"/>
        </w:rPr>
        <w:t>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 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w:t>
      </w:r>
      <w:r w:rsidRPr="00830C8E">
        <w:t xml:space="preserve"> </w:t>
      </w:r>
      <w:r w:rsidRPr="00830C8E">
        <w:rPr>
          <w:rFonts w:ascii="Arial" w:eastAsia="Calibri" w:hAnsi="Arial" w:cs="Arial"/>
          <w:szCs w:val="22"/>
          <w:lang w:eastAsia="en-US"/>
        </w:rPr>
        <w:t>biorącego udział w postępowaniu, chyba że ma zastosowanie co najmniej jedno z włączeń, o których mowa w art. 14 ust. 5 RODO.</w:t>
      </w:r>
    </w:p>
    <w:p w14:paraId="11C80DBD" w14:textId="77777777" w:rsidR="00AC1EC6" w:rsidRDefault="00AC1EC6" w:rsidP="003A2819">
      <w:pPr>
        <w:spacing w:after="60"/>
        <w:jc w:val="both"/>
        <w:rPr>
          <w:rFonts w:ascii="Arial" w:hAnsi="Arial" w:cs="Arial"/>
        </w:rPr>
      </w:pPr>
    </w:p>
    <w:sectPr w:rsidR="00AC1EC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A33A2" w14:textId="77777777" w:rsidR="000D508B" w:rsidRDefault="000D508B" w:rsidP="007721BA">
      <w:r>
        <w:separator/>
      </w:r>
    </w:p>
  </w:endnote>
  <w:endnote w:type="continuationSeparator" w:id="0">
    <w:p w14:paraId="11981CC9" w14:textId="77777777" w:rsidR="000D508B" w:rsidRDefault="000D508B" w:rsidP="00772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Arial,Bold">
    <w:altName w:val="Arial"/>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9658780"/>
      <w:docPartObj>
        <w:docPartGallery w:val="Page Numbers (Bottom of Page)"/>
        <w:docPartUnique/>
      </w:docPartObj>
    </w:sdtPr>
    <w:sdtContent>
      <w:sdt>
        <w:sdtPr>
          <w:id w:val="-1669238322"/>
          <w:docPartObj>
            <w:docPartGallery w:val="Page Numbers (Top of Page)"/>
            <w:docPartUnique/>
          </w:docPartObj>
        </w:sdtPr>
        <w:sdtContent>
          <w:p w14:paraId="0A9826F5" w14:textId="77777777" w:rsidR="008055CB" w:rsidRDefault="008055CB">
            <w:pPr>
              <w:pStyle w:val="Stopka"/>
              <w:jc w:val="center"/>
            </w:pPr>
            <w:r w:rsidRPr="007721BA">
              <w:rPr>
                <w:rFonts w:ascii="Arial" w:hAnsi="Arial" w:cs="Arial"/>
              </w:rPr>
              <w:t xml:space="preserve">Strona </w:t>
            </w:r>
            <w:r w:rsidRPr="007721BA">
              <w:rPr>
                <w:rFonts w:ascii="Arial" w:hAnsi="Arial" w:cs="Arial"/>
                <w:bCs/>
              </w:rPr>
              <w:fldChar w:fldCharType="begin"/>
            </w:r>
            <w:r w:rsidRPr="007721BA">
              <w:rPr>
                <w:rFonts w:ascii="Arial" w:hAnsi="Arial" w:cs="Arial"/>
                <w:bCs/>
              </w:rPr>
              <w:instrText>PAGE</w:instrText>
            </w:r>
            <w:r w:rsidRPr="007721BA">
              <w:rPr>
                <w:rFonts w:ascii="Arial" w:hAnsi="Arial" w:cs="Arial"/>
                <w:bCs/>
              </w:rPr>
              <w:fldChar w:fldCharType="separate"/>
            </w:r>
            <w:r w:rsidR="00E75F9B">
              <w:rPr>
                <w:rFonts w:ascii="Arial" w:hAnsi="Arial" w:cs="Arial"/>
                <w:bCs/>
                <w:noProof/>
              </w:rPr>
              <w:t>16</w:t>
            </w:r>
            <w:r w:rsidRPr="007721BA">
              <w:rPr>
                <w:rFonts w:ascii="Arial" w:hAnsi="Arial" w:cs="Arial"/>
                <w:bCs/>
              </w:rPr>
              <w:fldChar w:fldCharType="end"/>
            </w:r>
            <w:r w:rsidRPr="007721BA">
              <w:rPr>
                <w:rFonts w:ascii="Arial" w:hAnsi="Arial" w:cs="Arial"/>
              </w:rPr>
              <w:t xml:space="preserve"> z </w:t>
            </w:r>
            <w:r w:rsidRPr="007721BA">
              <w:rPr>
                <w:rFonts w:ascii="Arial" w:hAnsi="Arial" w:cs="Arial"/>
                <w:bCs/>
              </w:rPr>
              <w:fldChar w:fldCharType="begin"/>
            </w:r>
            <w:r w:rsidRPr="007721BA">
              <w:rPr>
                <w:rFonts w:ascii="Arial" w:hAnsi="Arial" w:cs="Arial"/>
                <w:bCs/>
              </w:rPr>
              <w:instrText>NUMPAGES</w:instrText>
            </w:r>
            <w:r w:rsidRPr="007721BA">
              <w:rPr>
                <w:rFonts w:ascii="Arial" w:hAnsi="Arial" w:cs="Arial"/>
                <w:bCs/>
              </w:rPr>
              <w:fldChar w:fldCharType="separate"/>
            </w:r>
            <w:r w:rsidR="00E75F9B">
              <w:rPr>
                <w:rFonts w:ascii="Arial" w:hAnsi="Arial" w:cs="Arial"/>
                <w:bCs/>
                <w:noProof/>
              </w:rPr>
              <w:t>16</w:t>
            </w:r>
            <w:r w:rsidRPr="007721BA">
              <w:rPr>
                <w:rFonts w:ascii="Arial" w:hAnsi="Arial" w:cs="Arial"/>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74EB2" w14:textId="77777777" w:rsidR="000D508B" w:rsidRDefault="000D508B" w:rsidP="007721BA">
      <w:r>
        <w:separator/>
      </w:r>
    </w:p>
  </w:footnote>
  <w:footnote w:type="continuationSeparator" w:id="0">
    <w:p w14:paraId="2481603F" w14:textId="77777777" w:rsidR="000D508B" w:rsidRDefault="000D508B" w:rsidP="007721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51B"/>
    <w:multiLevelType w:val="hybridMultilevel"/>
    <w:tmpl w:val="39167A08"/>
    <w:lvl w:ilvl="0" w:tplc="BAB6890A">
      <w:start w:val="1"/>
      <w:numFmt w:val="upperRoman"/>
      <w:lvlText w:val="%1."/>
      <w:lvlJc w:val="left"/>
      <w:pPr>
        <w:ind w:left="720" w:hanging="360"/>
      </w:pPr>
      <w:rPr>
        <w:rFonts w:hint="default"/>
        <w:b/>
        <w:sz w:val="24"/>
      </w:rPr>
    </w:lvl>
    <w:lvl w:ilvl="1" w:tplc="1C1CCE6E">
      <w:start w:val="1"/>
      <w:numFmt w:val="upperRoman"/>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46408"/>
    <w:multiLevelType w:val="multilevel"/>
    <w:tmpl w:val="DD2EDA8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0EC57FB"/>
    <w:multiLevelType w:val="hybridMultilevel"/>
    <w:tmpl w:val="FA2AA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ED1A1F"/>
    <w:multiLevelType w:val="hybridMultilevel"/>
    <w:tmpl w:val="88A49B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15DC1"/>
    <w:multiLevelType w:val="multilevel"/>
    <w:tmpl w:val="5492CB2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811685"/>
    <w:multiLevelType w:val="hybridMultilevel"/>
    <w:tmpl w:val="F7668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0C57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DF2E6D"/>
    <w:multiLevelType w:val="hybridMultilevel"/>
    <w:tmpl w:val="F19C8C34"/>
    <w:lvl w:ilvl="0" w:tplc="6ECC2024">
      <w:start w:val="1"/>
      <w:numFmt w:val="bullet"/>
      <w:lvlText w:val=""/>
      <w:lvlJc w:val="left"/>
      <w:pPr>
        <w:tabs>
          <w:tab w:val="num" w:pos="1043"/>
        </w:tabs>
        <w:ind w:left="1043" w:hanging="323"/>
      </w:pPr>
      <w:rPr>
        <w:rFonts w:ascii="Symbol" w:hAnsi="Symbol" w:hint="default"/>
      </w:rPr>
    </w:lvl>
    <w:lvl w:ilvl="1" w:tplc="DDA6C460">
      <w:start w:val="1"/>
      <w:numFmt w:val="bullet"/>
      <w:lvlText w:val=""/>
      <w:lvlJc w:val="left"/>
      <w:pPr>
        <w:tabs>
          <w:tab w:val="num" w:pos="1704"/>
        </w:tabs>
        <w:ind w:left="1704" w:hanging="264"/>
      </w:pPr>
      <w:rPr>
        <w:rFonts w:ascii="Symbol" w:hAnsi="Symbol"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E121403"/>
    <w:multiLevelType w:val="hybridMultilevel"/>
    <w:tmpl w:val="578E6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0D2D95"/>
    <w:multiLevelType w:val="hybridMultilevel"/>
    <w:tmpl w:val="E5CC5820"/>
    <w:lvl w:ilvl="0" w:tplc="290ACF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BC0290"/>
    <w:multiLevelType w:val="hybridMultilevel"/>
    <w:tmpl w:val="FDF2E4D8"/>
    <w:lvl w:ilvl="0" w:tplc="FFFFFFFF">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A62C26"/>
    <w:multiLevelType w:val="hybridMultilevel"/>
    <w:tmpl w:val="0FB86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3A753C"/>
    <w:multiLevelType w:val="hybridMultilevel"/>
    <w:tmpl w:val="1A0A5A0C"/>
    <w:lvl w:ilvl="0" w:tplc="D8027012">
      <w:start w:val="1"/>
      <w:numFmt w:val="decimal"/>
      <w:lvlText w:val="%1."/>
      <w:lvlJc w:val="left"/>
      <w:pPr>
        <w:tabs>
          <w:tab w:val="num" w:pos="360"/>
        </w:tabs>
        <w:ind w:left="360" w:hanging="360"/>
      </w:pPr>
      <w:rPr>
        <w:rFonts w:cs="Times New Roman"/>
        <w:sz w:val="20"/>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3C3A4E05"/>
    <w:multiLevelType w:val="hybridMultilevel"/>
    <w:tmpl w:val="B7666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2D7A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182A6B"/>
    <w:multiLevelType w:val="hybridMultilevel"/>
    <w:tmpl w:val="4E9AE228"/>
    <w:lvl w:ilvl="0" w:tplc="13B681AA">
      <w:start w:val="1"/>
      <w:numFmt w:val="upperRoman"/>
      <w:lvlText w:val="%1."/>
      <w:lvlJc w:val="left"/>
      <w:pPr>
        <w:ind w:left="720" w:hanging="360"/>
      </w:pPr>
      <w:rPr>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512B6B"/>
    <w:multiLevelType w:val="hybridMultilevel"/>
    <w:tmpl w:val="E69C88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262C43"/>
    <w:multiLevelType w:val="hybridMultilevel"/>
    <w:tmpl w:val="7D3E39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61677E3"/>
    <w:multiLevelType w:val="hybridMultilevel"/>
    <w:tmpl w:val="F7668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5D3574"/>
    <w:multiLevelType w:val="multilevel"/>
    <w:tmpl w:val="C056498C"/>
    <w:lvl w:ilvl="0">
      <w:start w:val="1"/>
      <w:numFmt w:val="decimal"/>
      <w:lvlText w:val="%1."/>
      <w:lvlJc w:val="left"/>
      <w:pPr>
        <w:ind w:left="72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DF734D9"/>
    <w:multiLevelType w:val="hybridMultilevel"/>
    <w:tmpl w:val="F7668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0B41B4"/>
    <w:multiLevelType w:val="hybridMultilevel"/>
    <w:tmpl w:val="323C96A0"/>
    <w:lvl w:ilvl="0" w:tplc="0E82ED4A">
      <w:start w:val="4"/>
      <w:numFmt w:val="decimal"/>
      <w:lvlText w:val="%1."/>
      <w:lvlJc w:val="left"/>
      <w:pPr>
        <w:tabs>
          <w:tab w:val="num" w:pos="0"/>
        </w:tabs>
        <w:ind w:left="0" w:firstLine="0"/>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3274E3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5956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946AA9"/>
    <w:multiLevelType w:val="multilevel"/>
    <w:tmpl w:val="32D43AD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8A613AD"/>
    <w:multiLevelType w:val="hybridMultilevel"/>
    <w:tmpl w:val="F7668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AC660B"/>
    <w:multiLevelType w:val="hybridMultilevel"/>
    <w:tmpl w:val="36E0A6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4703E1"/>
    <w:multiLevelType w:val="hybridMultilevel"/>
    <w:tmpl w:val="29ACFED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37566A0E">
      <w:start w:val="4"/>
      <w:numFmt w:val="bullet"/>
      <w:lvlText w:val=""/>
      <w:lvlJc w:val="left"/>
      <w:pPr>
        <w:ind w:left="2340" w:hanging="360"/>
      </w:pPr>
      <w:rPr>
        <w:rFonts w:ascii="Symbol" w:eastAsia="Times New Roman" w:hAnsi="Symbol" w:cs="Aria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181364"/>
    <w:multiLevelType w:val="hybridMultilevel"/>
    <w:tmpl w:val="44D4D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421A32"/>
    <w:multiLevelType w:val="hybridMultilevel"/>
    <w:tmpl w:val="2F8EC5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DC7AD8"/>
    <w:multiLevelType w:val="multilevel"/>
    <w:tmpl w:val="281C0BD2"/>
    <w:lvl w:ilvl="0">
      <w:start w:val="1"/>
      <w:numFmt w:val="decimal"/>
      <w:lvlText w:val="%1."/>
      <w:lvlJc w:val="left"/>
      <w:pPr>
        <w:ind w:left="720" w:hanging="360"/>
      </w:pPr>
    </w:lvl>
    <w:lvl w:ilvl="1">
      <w:start w:val="1"/>
      <w:numFmt w:val="decimal"/>
      <w:isLgl/>
      <w:lvlText w:val="%1.%2."/>
      <w:lvlJc w:val="left"/>
      <w:pPr>
        <w:ind w:left="720" w:hanging="360"/>
      </w:pPr>
      <w:rPr>
        <w:rFonts w:hint="default"/>
        <w:b w:val="0"/>
        <w:bCs/>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31" w15:restartNumberingAfterBreak="0">
    <w:nsid w:val="6FE56C58"/>
    <w:multiLevelType w:val="multilevel"/>
    <w:tmpl w:val="6884EB52"/>
    <w:lvl w:ilvl="0">
      <w:start w:val="9"/>
      <w:numFmt w:val="decimal"/>
      <w:lvlText w:val="%1."/>
      <w:lvlJc w:val="left"/>
      <w:pPr>
        <w:ind w:left="2062"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2" w15:restartNumberingAfterBreak="0">
    <w:nsid w:val="70FD66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34E69"/>
    <w:multiLevelType w:val="hybridMultilevel"/>
    <w:tmpl w:val="F7CAAE50"/>
    <w:lvl w:ilvl="0" w:tplc="2FAE816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1245E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82863F5"/>
    <w:multiLevelType w:val="hybridMultilevel"/>
    <w:tmpl w:val="FCF62476"/>
    <w:lvl w:ilvl="0" w:tplc="04150011">
      <w:start w:val="1"/>
      <w:numFmt w:val="decimal"/>
      <w:lvlText w:val="%1)"/>
      <w:lvlJc w:val="left"/>
      <w:pPr>
        <w:ind w:left="1065" w:hanging="705"/>
      </w:pPr>
      <w:rPr>
        <w:rFonts w:hint="default"/>
      </w:rPr>
    </w:lvl>
    <w:lvl w:ilvl="1" w:tplc="3C968F90">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4F31E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0133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FDA3053"/>
    <w:multiLevelType w:val="hybridMultilevel"/>
    <w:tmpl w:val="57F84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0509805">
    <w:abstractNumId w:val="35"/>
  </w:num>
  <w:num w:numId="2" w16cid:durableId="1295405181">
    <w:abstractNumId w:val="0"/>
  </w:num>
  <w:num w:numId="3" w16cid:durableId="730419428">
    <w:abstractNumId w:val="1"/>
  </w:num>
  <w:num w:numId="4" w16cid:durableId="933974215">
    <w:abstractNumId w:val="15"/>
  </w:num>
  <w:num w:numId="5" w16cid:durableId="1516071617">
    <w:abstractNumId w:val="27"/>
  </w:num>
  <w:num w:numId="6" w16cid:durableId="944774249">
    <w:abstractNumId w:val="4"/>
  </w:num>
  <w:num w:numId="7" w16cid:durableId="1786998990">
    <w:abstractNumId w:val="23"/>
  </w:num>
  <w:num w:numId="8" w16cid:durableId="826821795">
    <w:abstractNumId w:val="37"/>
  </w:num>
  <w:num w:numId="9" w16cid:durableId="72317563">
    <w:abstractNumId w:val="38"/>
  </w:num>
  <w:num w:numId="10" w16cid:durableId="1099717369">
    <w:abstractNumId w:val="9"/>
  </w:num>
  <w:num w:numId="11" w16cid:durableId="1996491575">
    <w:abstractNumId w:val="19"/>
  </w:num>
  <w:num w:numId="12" w16cid:durableId="1634287124">
    <w:abstractNumId w:val="13"/>
  </w:num>
  <w:num w:numId="13" w16cid:durableId="1017315376">
    <w:abstractNumId w:val="26"/>
  </w:num>
  <w:num w:numId="14" w16cid:durableId="354188156">
    <w:abstractNumId w:val="3"/>
  </w:num>
  <w:num w:numId="15" w16cid:durableId="1559630140">
    <w:abstractNumId w:val="8"/>
  </w:num>
  <w:num w:numId="16" w16cid:durableId="271788964">
    <w:abstractNumId w:val="36"/>
  </w:num>
  <w:num w:numId="17" w16cid:durableId="865170254">
    <w:abstractNumId w:val="11"/>
  </w:num>
  <w:num w:numId="18" w16cid:durableId="317001395">
    <w:abstractNumId w:val="22"/>
  </w:num>
  <w:num w:numId="19" w16cid:durableId="330640049">
    <w:abstractNumId w:val="24"/>
  </w:num>
  <w:num w:numId="20" w16cid:durableId="183791007">
    <w:abstractNumId w:val="25"/>
  </w:num>
  <w:num w:numId="21" w16cid:durableId="1709069381">
    <w:abstractNumId w:val="5"/>
  </w:num>
  <w:num w:numId="22" w16cid:durableId="1898010311">
    <w:abstractNumId w:val="18"/>
  </w:num>
  <w:num w:numId="23" w16cid:durableId="1776123612">
    <w:abstractNumId w:val="30"/>
  </w:num>
  <w:num w:numId="24" w16cid:durableId="813255968">
    <w:abstractNumId w:val="32"/>
  </w:num>
  <w:num w:numId="25" w16cid:durableId="1923028612">
    <w:abstractNumId w:val="20"/>
  </w:num>
  <w:num w:numId="26" w16cid:durableId="1599875580">
    <w:abstractNumId w:val="16"/>
  </w:num>
  <w:num w:numId="27" w16cid:durableId="547883802">
    <w:abstractNumId w:val="34"/>
  </w:num>
  <w:num w:numId="28" w16cid:durableId="7028510">
    <w:abstractNumId w:val="33"/>
  </w:num>
  <w:num w:numId="29" w16cid:durableId="1855266479">
    <w:abstractNumId w:val="28"/>
  </w:num>
  <w:num w:numId="30" w16cid:durableId="1121412877">
    <w:abstractNumId w:val="21"/>
  </w:num>
  <w:num w:numId="31" w16cid:durableId="1163354871">
    <w:abstractNumId w:val="7"/>
  </w:num>
  <w:num w:numId="32" w16cid:durableId="1896627201">
    <w:abstractNumId w:val="12"/>
  </w:num>
  <w:num w:numId="33" w16cid:durableId="376200836">
    <w:abstractNumId w:val="2"/>
  </w:num>
  <w:num w:numId="34" w16cid:durableId="791676337">
    <w:abstractNumId w:val="6"/>
  </w:num>
  <w:num w:numId="35" w16cid:durableId="512452436">
    <w:abstractNumId w:val="14"/>
  </w:num>
  <w:num w:numId="36" w16cid:durableId="1247770090">
    <w:abstractNumId w:val="29"/>
  </w:num>
  <w:num w:numId="37" w16cid:durableId="863249174">
    <w:abstractNumId w:val="31"/>
  </w:num>
  <w:num w:numId="38" w16cid:durableId="1930309887">
    <w:abstractNumId w:val="10"/>
  </w:num>
  <w:num w:numId="39" w16cid:durableId="578901111">
    <w:abstractNumId w:val="17"/>
  </w:num>
  <w:num w:numId="40" w16cid:durableId="18638550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7A59"/>
    <w:rsid w:val="00010A6C"/>
    <w:rsid w:val="0001526C"/>
    <w:rsid w:val="0002325A"/>
    <w:rsid w:val="00031A1B"/>
    <w:rsid w:val="00035024"/>
    <w:rsid w:val="00036004"/>
    <w:rsid w:val="00041859"/>
    <w:rsid w:val="00041B48"/>
    <w:rsid w:val="0004756C"/>
    <w:rsid w:val="00053CF4"/>
    <w:rsid w:val="00054A2F"/>
    <w:rsid w:val="00060CDB"/>
    <w:rsid w:val="000631AC"/>
    <w:rsid w:val="00070DC0"/>
    <w:rsid w:val="000737D8"/>
    <w:rsid w:val="00073DD0"/>
    <w:rsid w:val="00073DEE"/>
    <w:rsid w:val="00077AF0"/>
    <w:rsid w:val="00077EF2"/>
    <w:rsid w:val="000827D6"/>
    <w:rsid w:val="00084CAD"/>
    <w:rsid w:val="00087459"/>
    <w:rsid w:val="000917A0"/>
    <w:rsid w:val="00095E7C"/>
    <w:rsid w:val="000A4DF4"/>
    <w:rsid w:val="000A7972"/>
    <w:rsid w:val="000B781F"/>
    <w:rsid w:val="000C50CB"/>
    <w:rsid w:val="000D1F03"/>
    <w:rsid w:val="000D508B"/>
    <w:rsid w:val="000D70B3"/>
    <w:rsid w:val="000E49A9"/>
    <w:rsid w:val="000E5956"/>
    <w:rsid w:val="000E5AFF"/>
    <w:rsid w:val="000E7D7A"/>
    <w:rsid w:val="000F5C7B"/>
    <w:rsid w:val="00105077"/>
    <w:rsid w:val="001058C4"/>
    <w:rsid w:val="00116125"/>
    <w:rsid w:val="001209CC"/>
    <w:rsid w:val="00126000"/>
    <w:rsid w:val="0012678C"/>
    <w:rsid w:val="00127F09"/>
    <w:rsid w:val="00127F6F"/>
    <w:rsid w:val="00131CDF"/>
    <w:rsid w:val="001330AB"/>
    <w:rsid w:val="00134285"/>
    <w:rsid w:val="00135659"/>
    <w:rsid w:val="001441B3"/>
    <w:rsid w:val="00151EF6"/>
    <w:rsid w:val="001537D8"/>
    <w:rsid w:val="001562F1"/>
    <w:rsid w:val="00160908"/>
    <w:rsid w:val="00160A3D"/>
    <w:rsid w:val="00160E2B"/>
    <w:rsid w:val="00162578"/>
    <w:rsid w:val="00164403"/>
    <w:rsid w:val="00165B60"/>
    <w:rsid w:val="001675C2"/>
    <w:rsid w:val="0017094D"/>
    <w:rsid w:val="0019716C"/>
    <w:rsid w:val="001C282D"/>
    <w:rsid w:val="001C7F9C"/>
    <w:rsid w:val="001D1484"/>
    <w:rsid w:val="001D2B42"/>
    <w:rsid w:val="001D390F"/>
    <w:rsid w:val="001D397C"/>
    <w:rsid w:val="001D5613"/>
    <w:rsid w:val="001E6C8C"/>
    <w:rsid w:val="001F45B6"/>
    <w:rsid w:val="001F4BDF"/>
    <w:rsid w:val="001F61E7"/>
    <w:rsid w:val="001F707D"/>
    <w:rsid w:val="002014C7"/>
    <w:rsid w:val="0020176C"/>
    <w:rsid w:val="00207616"/>
    <w:rsid w:val="00211A33"/>
    <w:rsid w:val="00212486"/>
    <w:rsid w:val="00213D0C"/>
    <w:rsid w:val="00216887"/>
    <w:rsid w:val="00216B66"/>
    <w:rsid w:val="0022125B"/>
    <w:rsid w:val="0024197A"/>
    <w:rsid w:val="00250013"/>
    <w:rsid w:val="00250B3E"/>
    <w:rsid w:val="00252EF1"/>
    <w:rsid w:val="0025620C"/>
    <w:rsid w:val="00256B8A"/>
    <w:rsid w:val="0026215C"/>
    <w:rsid w:val="00265A88"/>
    <w:rsid w:val="00266F5F"/>
    <w:rsid w:val="00275341"/>
    <w:rsid w:val="002808BC"/>
    <w:rsid w:val="00283A29"/>
    <w:rsid w:val="00283EC1"/>
    <w:rsid w:val="002840B9"/>
    <w:rsid w:val="00284DE4"/>
    <w:rsid w:val="00287C9D"/>
    <w:rsid w:val="002923C3"/>
    <w:rsid w:val="0029508A"/>
    <w:rsid w:val="00297ABE"/>
    <w:rsid w:val="002A682F"/>
    <w:rsid w:val="002B201F"/>
    <w:rsid w:val="002B57B3"/>
    <w:rsid w:val="002D4F79"/>
    <w:rsid w:val="002D6AAD"/>
    <w:rsid w:val="002E2BD1"/>
    <w:rsid w:val="002E5177"/>
    <w:rsid w:val="002E62E0"/>
    <w:rsid w:val="002E7986"/>
    <w:rsid w:val="002F202E"/>
    <w:rsid w:val="002F4364"/>
    <w:rsid w:val="00302215"/>
    <w:rsid w:val="00304E4B"/>
    <w:rsid w:val="00307FEF"/>
    <w:rsid w:val="00311DF7"/>
    <w:rsid w:val="003149B1"/>
    <w:rsid w:val="00314C65"/>
    <w:rsid w:val="00331568"/>
    <w:rsid w:val="003321E4"/>
    <w:rsid w:val="00335DD1"/>
    <w:rsid w:val="003426D0"/>
    <w:rsid w:val="003440DF"/>
    <w:rsid w:val="0035036A"/>
    <w:rsid w:val="00351C78"/>
    <w:rsid w:val="003533ED"/>
    <w:rsid w:val="0035510C"/>
    <w:rsid w:val="0035560F"/>
    <w:rsid w:val="0036005C"/>
    <w:rsid w:val="00361DE9"/>
    <w:rsid w:val="003666E0"/>
    <w:rsid w:val="003668FC"/>
    <w:rsid w:val="003743B4"/>
    <w:rsid w:val="0038074A"/>
    <w:rsid w:val="003A173B"/>
    <w:rsid w:val="003A2771"/>
    <w:rsid w:val="003A2819"/>
    <w:rsid w:val="003A4C55"/>
    <w:rsid w:val="003A6657"/>
    <w:rsid w:val="003B74F2"/>
    <w:rsid w:val="003C4C08"/>
    <w:rsid w:val="003C5A63"/>
    <w:rsid w:val="003C6A43"/>
    <w:rsid w:val="003D34C5"/>
    <w:rsid w:val="003E0D15"/>
    <w:rsid w:val="003E3277"/>
    <w:rsid w:val="003F0927"/>
    <w:rsid w:val="003F50A4"/>
    <w:rsid w:val="003F6752"/>
    <w:rsid w:val="003F685F"/>
    <w:rsid w:val="00401047"/>
    <w:rsid w:val="004027B6"/>
    <w:rsid w:val="004030FB"/>
    <w:rsid w:val="0040409C"/>
    <w:rsid w:val="0040490C"/>
    <w:rsid w:val="00413085"/>
    <w:rsid w:val="00414EC0"/>
    <w:rsid w:val="00414F68"/>
    <w:rsid w:val="00415054"/>
    <w:rsid w:val="0042023E"/>
    <w:rsid w:val="00424E91"/>
    <w:rsid w:val="0043173F"/>
    <w:rsid w:val="004345A0"/>
    <w:rsid w:val="004366DD"/>
    <w:rsid w:val="00443BB7"/>
    <w:rsid w:val="00444803"/>
    <w:rsid w:val="00444B44"/>
    <w:rsid w:val="004510EA"/>
    <w:rsid w:val="00460B8F"/>
    <w:rsid w:val="00472D97"/>
    <w:rsid w:val="004801A8"/>
    <w:rsid w:val="00480E9A"/>
    <w:rsid w:val="00483D80"/>
    <w:rsid w:val="00484C31"/>
    <w:rsid w:val="00490FDA"/>
    <w:rsid w:val="00494838"/>
    <w:rsid w:val="004974C6"/>
    <w:rsid w:val="004A6DE6"/>
    <w:rsid w:val="004B342F"/>
    <w:rsid w:val="004B37A5"/>
    <w:rsid w:val="004B7509"/>
    <w:rsid w:val="004C0704"/>
    <w:rsid w:val="004C39B6"/>
    <w:rsid w:val="004C4D64"/>
    <w:rsid w:val="004D1A74"/>
    <w:rsid w:val="004D1F33"/>
    <w:rsid w:val="004D455A"/>
    <w:rsid w:val="004E3F7C"/>
    <w:rsid w:val="004E6A87"/>
    <w:rsid w:val="004E74E8"/>
    <w:rsid w:val="0050285F"/>
    <w:rsid w:val="00506BBF"/>
    <w:rsid w:val="00512C21"/>
    <w:rsid w:val="00515879"/>
    <w:rsid w:val="00516853"/>
    <w:rsid w:val="005310FD"/>
    <w:rsid w:val="00532FC3"/>
    <w:rsid w:val="0053307A"/>
    <w:rsid w:val="00541387"/>
    <w:rsid w:val="005457B8"/>
    <w:rsid w:val="00545CF1"/>
    <w:rsid w:val="005534C9"/>
    <w:rsid w:val="00553E51"/>
    <w:rsid w:val="0055424D"/>
    <w:rsid w:val="00564AD5"/>
    <w:rsid w:val="005807E2"/>
    <w:rsid w:val="00583AF6"/>
    <w:rsid w:val="00585B38"/>
    <w:rsid w:val="00587436"/>
    <w:rsid w:val="00591B3C"/>
    <w:rsid w:val="00597663"/>
    <w:rsid w:val="005A0F29"/>
    <w:rsid w:val="005A4853"/>
    <w:rsid w:val="005B1E1C"/>
    <w:rsid w:val="005B496A"/>
    <w:rsid w:val="005B4C7C"/>
    <w:rsid w:val="005C1D7D"/>
    <w:rsid w:val="005C36BD"/>
    <w:rsid w:val="005C5760"/>
    <w:rsid w:val="005D10F5"/>
    <w:rsid w:val="005D376C"/>
    <w:rsid w:val="005E047F"/>
    <w:rsid w:val="005E1808"/>
    <w:rsid w:val="005F4108"/>
    <w:rsid w:val="005F61BD"/>
    <w:rsid w:val="00603864"/>
    <w:rsid w:val="0062104F"/>
    <w:rsid w:val="006233A3"/>
    <w:rsid w:val="00623F6F"/>
    <w:rsid w:val="00627763"/>
    <w:rsid w:val="0063125F"/>
    <w:rsid w:val="006326A3"/>
    <w:rsid w:val="00632E27"/>
    <w:rsid w:val="00633925"/>
    <w:rsid w:val="0063633A"/>
    <w:rsid w:val="006366A1"/>
    <w:rsid w:val="00651F36"/>
    <w:rsid w:val="00652D0D"/>
    <w:rsid w:val="006537F7"/>
    <w:rsid w:val="006538F2"/>
    <w:rsid w:val="00655EBF"/>
    <w:rsid w:val="006561CD"/>
    <w:rsid w:val="006627DC"/>
    <w:rsid w:val="006631E4"/>
    <w:rsid w:val="006632CE"/>
    <w:rsid w:val="006668B3"/>
    <w:rsid w:val="0066718B"/>
    <w:rsid w:val="0067087B"/>
    <w:rsid w:val="0067141B"/>
    <w:rsid w:val="00675A54"/>
    <w:rsid w:val="00675B11"/>
    <w:rsid w:val="0067767A"/>
    <w:rsid w:val="006828DB"/>
    <w:rsid w:val="00696EEB"/>
    <w:rsid w:val="006971F7"/>
    <w:rsid w:val="006A7869"/>
    <w:rsid w:val="006B5C53"/>
    <w:rsid w:val="006B7C43"/>
    <w:rsid w:val="006C2E27"/>
    <w:rsid w:val="006C4054"/>
    <w:rsid w:val="006D27D8"/>
    <w:rsid w:val="006D66A4"/>
    <w:rsid w:val="006E0179"/>
    <w:rsid w:val="006E0587"/>
    <w:rsid w:val="006E1BD0"/>
    <w:rsid w:val="006E21A9"/>
    <w:rsid w:val="006E3167"/>
    <w:rsid w:val="006E4216"/>
    <w:rsid w:val="006E5566"/>
    <w:rsid w:val="006F3361"/>
    <w:rsid w:val="007054AB"/>
    <w:rsid w:val="00711812"/>
    <w:rsid w:val="00715F0F"/>
    <w:rsid w:val="007250ED"/>
    <w:rsid w:val="00727CD5"/>
    <w:rsid w:val="00733671"/>
    <w:rsid w:val="00735E25"/>
    <w:rsid w:val="00747508"/>
    <w:rsid w:val="00762A36"/>
    <w:rsid w:val="007634B9"/>
    <w:rsid w:val="007721BA"/>
    <w:rsid w:val="00781F8D"/>
    <w:rsid w:val="00783F08"/>
    <w:rsid w:val="0078533D"/>
    <w:rsid w:val="00795DCB"/>
    <w:rsid w:val="0079639B"/>
    <w:rsid w:val="007A13EE"/>
    <w:rsid w:val="007A522F"/>
    <w:rsid w:val="007A6058"/>
    <w:rsid w:val="007B62DE"/>
    <w:rsid w:val="007C0060"/>
    <w:rsid w:val="007D088C"/>
    <w:rsid w:val="007D362A"/>
    <w:rsid w:val="007D4072"/>
    <w:rsid w:val="007D48AA"/>
    <w:rsid w:val="007D4C31"/>
    <w:rsid w:val="007D5156"/>
    <w:rsid w:val="007D5EEA"/>
    <w:rsid w:val="007D6E71"/>
    <w:rsid w:val="007E1836"/>
    <w:rsid w:val="007F37E7"/>
    <w:rsid w:val="007F46F7"/>
    <w:rsid w:val="007F471F"/>
    <w:rsid w:val="007F790E"/>
    <w:rsid w:val="008055CB"/>
    <w:rsid w:val="0081240D"/>
    <w:rsid w:val="00813AB2"/>
    <w:rsid w:val="00815A10"/>
    <w:rsid w:val="0082185B"/>
    <w:rsid w:val="008255DA"/>
    <w:rsid w:val="00826F0C"/>
    <w:rsid w:val="00830C8E"/>
    <w:rsid w:val="0083135B"/>
    <w:rsid w:val="0083698C"/>
    <w:rsid w:val="00836C72"/>
    <w:rsid w:val="00841E05"/>
    <w:rsid w:val="00847330"/>
    <w:rsid w:val="00847A59"/>
    <w:rsid w:val="008507C9"/>
    <w:rsid w:val="00850EDC"/>
    <w:rsid w:val="008559D6"/>
    <w:rsid w:val="008565A1"/>
    <w:rsid w:val="00856C65"/>
    <w:rsid w:val="00857E44"/>
    <w:rsid w:val="00861BE8"/>
    <w:rsid w:val="00875D37"/>
    <w:rsid w:val="00876093"/>
    <w:rsid w:val="00884850"/>
    <w:rsid w:val="008871CB"/>
    <w:rsid w:val="008925B2"/>
    <w:rsid w:val="00895699"/>
    <w:rsid w:val="008A3D90"/>
    <w:rsid w:val="008A4166"/>
    <w:rsid w:val="008A498E"/>
    <w:rsid w:val="008A63E6"/>
    <w:rsid w:val="008A7AB7"/>
    <w:rsid w:val="008B50E0"/>
    <w:rsid w:val="008D2188"/>
    <w:rsid w:val="008D2A89"/>
    <w:rsid w:val="008D468D"/>
    <w:rsid w:val="008D5EAE"/>
    <w:rsid w:val="008D60D9"/>
    <w:rsid w:val="008E0E0E"/>
    <w:rsid w:val="008E132C"/>
    <w:rsid w:val="008E4332"/>
    <w:rsid w:val="008E75F0"/>
    <w:rsid w:val="008E7B5C"/>
    <w:rsid w:val="008F30FC"/>
    <w:rsid w:val="008F5B15"/>
    <w:rsid w:val="009002EF"/>
    <w:rsid w:val="00906D5E"/>
    <w:rsid w:val="009109E6"/>
    <w:rsid w:val="00910CBD"/>
    <w:rsid w:val="00915BD9"/>
    <w:rsid w:val="009210A7"/>
    <w:rsid w:val="00930F8F"/>
    <w:rsid w:val="0093554F"/>
    <w:rsid w:val="009355F4"/>
    <w:rsid w:val="00942A9C"/>
    <w:rsid w:val="0095032D"/>
    <w:rsid w:val="009625E8"/>
    <w:rsid w:val="009817FA"/>
    <w:rsid w:val="009914CE"/>
    <w:rsid w:val="009A20CB"/>
    <w:rsid w:val="009A436C"/>
    <w:rsid w:val="009A6E27"/>
    <w:rsid w:val="009B03C9"/>
    <w:rsid w:val="009B06EE"/>
    <w:rsid w:val="009B25BC"/>
    <w:rsid w:val="009B3D0B"/>
    <w:rsid w:val="009B7041"/>
    <w:rsid w:val="009B7ECE"/>
    <w:rsid w:val="009C0C39"/>
    <w:rsid w:val="009C31F6"/>
    <w:rsid w:val="009C4EEF"/>
    <w:rsid w:val="009D3A2E"/>
    <w:rsid w:val="009E08E3"/>
    <w:rsid w:val="009E261D"/>
    <w:rsid w:val="009E39B3"/>
    <w:rsid w:val="009E3F72"/>
    <w:rsid w:val="009F09F5"/>
    <w:rsid w:val="009F4479"/>
    <w:rsid w:val="009F471F"/>
    <w:rsid w:val="009F50C1"/>
    <w:rsid w:val="00A00970"/>
    <w:rsid w:val="00A02668"/>
    <w:rsid w:val="00A079BA"/>
    <w:rsid w:val="00A10A5B"/>
    <w:rsid w:val="00A10B4E"/>
    <w:rsid w:val="00A170E2"/>
    <w:rsid w:val="00A26334"/>
    <w:rsid w:val="00A30DF2"/>
    <w:rsid w:val="00A319CD"/>
    <w:rsid w:val="00A4612C"/>
    <w:rsid w:val="00A51DC1"/>
    <w:rsid w:val="00A5702E"/>
    <w:rsid w:val="00A644DC"/>
    <w:rsid w:val="00A64F0E"/>
    <w:rsid w:val="00A65679"/>
    <w:rsid w:val="00A67CBD"/>
    <w:rsid w:val="00A72563"/>
    <w:rsid w:val="00A75044"/>
    <w:rsid w:val="00A93667"/>
    <w:rsid w:val="00A94271"/>
    <w:rsid w:val="00AA3867"/>
    <w:rsid w:val="00AA4827"/>
    <w:rsid w:val="00AB1F36"/>
    <w:rsid w:val="00AB28E7"/>
    <w:rsid w:val="00AB3665"/>
    <w:rsid w:val="00AB5732"/>
    <w:rsid w:val="00AB7F71"/>
    <w:rsid w:val="00AC1B76"/>
    <w:rsid w:val="00AC1BA9"/>
    <w:rsid w:val="00AC1EC6"/>
    <w:rsid w:val="00AC520F"/>
    <w:rsid w:val="00AD0EA4"/>
    <w:rsid w:val="00AD39F7"/>
    <w:rsid w:val="00AD7E26"/>
    <w:rsid w:val="00AE0482"/>
    <w:rsid w:val="00AE18B2"/>
    <w:rsid w:val="00AE497F"/>
    <w:rsid w:val="00AE4BCC"/>
    <w:rsid w:val="00AE5345"/>
    <w:rsid w:val="00AF0724"/>
    <w:rsid w:val="00AF11DD"/>
    <w:rsid w:val="00AF433A"/>
    <w:rsid w:val="00B07791"/>
    <w:rsid w:val="00B11C80"/>
    <w:rsid w:val="00B17928"/>
    <w:rsid w:val="00B30332"/>
    <w:rsid w:val="00B31D6D"/>
    <w:rsid w:val="00B32E45"/>
    <w:rsid w:val="00B354E7"/>
    <w:rsid w:val="00B35520"/>
    <w:rsid w:val="00B5040F"/>
    <w:rsid w:val="00B5755E"/>
    <w:rsid w:val="00B61CF6"/>
    <w:rsid w:val="00B63006"/>
    <w:rsid w:val="00B76687"/>
    <w:rsid w:val="00B76C35"/>
    <w:rsid w:val="00B82C49"/>
    <w:rsid w:val="00B8623C"/>
    <w:rsid w:val="00B873A8"/>
    <w:rsid w:val="00B92E52"/>
    <w:rsid w:val="00B95989"/>
    <w:rsid w:val="00BA2521"/>
    <w:rsid w:val="00BA4B92"/>
    <w:rsid w:val="00BB015C"/>
    <w:rsid w:val="00BB1C71"/>
    <w:rsid w:val="00BB73B2"/>
    <w:rsid w:val="00BD43AF"/>
    <w:rsid w:val="00BE401B"/>
    <w:rsid w:val="00BF4302"/>
    <w:rsid w:val="00BF4C67"/>
    <w:rsid w:val="00C04AEA"/>
    <w:rsid w:val="00C05B4E"/>
    <w:rsid w:val="00C067D6"/>
    <w:rsid w:val="00C113D9"/>
    <w:rsid w:val="00C33577"/>
    <w:rsid w:val="00C416B2"/>
    <w:rsid w:val="00C43CC5"/>
    <w:rsid w:val="00C457AF"/>
    <w:rsid w:val="00C46987"/>
    <w:rsid w:val="00C5119C"/>
    <w:rsid w:val="00C51D93"/>
    <w:rsid w:val="00C530F4"/>
    <w:rsid w:val="00C60ECA"/>
    <w:rsid w:val="00C72E4C"/>
    <w:rsid w:val="00C74FBA"/>
    <w:rsid w:val="00C92444"/>
    <w:rsid w:val="00C955DE"/>
    <w:rsid w:val="00C972AD"/>
    <w:rsid w:val="00CA12DF"/>
    <w:rsid w:val="00CA3CAA"/>
    <w:rsid w:val="00CA48B0"/>
    <w:rsid w:val="00CA50EF"/>
    <w:rsid w:val="00CA57FF"/>
    <w:rsid w:val="00CB2016"/>
    <w:rsid w:val="00CB5FFA"/>
    <w:rsid w:val="00CB6C80"/>
    <w:rsid w:val="00CC0515"/>
    <w:rsid w:val="00CC4316"/>
    <w:rsid w:val="00CC5072"/>
    <w:rsid w:val="00CD4294"/>
    <w:rsid w:val="00CE5B04"/>
    <w:rsid w:val="00D129A0"/>
    <w:rsid w:val="00D13ABA"/>
    <w:rsid w:val="00D221CF"/>
    <w:rsid w:val="00D3353C"/>
    <w:rsid w:val="00D504A6"/>
    <w:rsid w:val="00D630E3"/>
    <w:rsid w:val="00D630F0"/>
    <w:rsid w:val="00D63844"/>
    <w:rsid w:val="00D81467"/>
    <w:rsid w:val="00D83D64"/>
    <w:rsid w:val="00D870C2"/>
    <w:rsid w:val="00D90DC4"/>
    <w:rsid w:val="00D93CD3"/>
    <w:rsid w:val="00DA1BF4"/>
    <w:rsid w:val="00DA50DD"/>
    <w:rsid w:val="00DA5EE2"/>
    <w:rsid w:val="00DA5FB3"/>
    <w:rsid w:val="00DB1FED"/>
    <w:rsid w:val="00DB4865"/>
    <w:rsid w:val="00DC38E8"/>
    <w:rsid w:val="00DC7E4C"/>
    <w:rsid w:val="00DD0744"/>
    <w:rsid w:val="00DD2D0C"/>
    <w:rsid w:val="00DE0D8E"/>
    <w:rsid w:val="00DE3573"/>
    <w:rsid w:val="00DE3E91"/>
    <w:rsid w:val="00DF027F"/>
    <w:rsid w:val="00DF04AE"/>
    <w:rsid w:val="00DF505E"/>
    <w:rsid w:val="00DF6E8E"/>
    <w:rsid w:val="00E02DE4"/>
    <w:rsid w:val="00E1588C"/>
    <w:rsid w:val="00E15C93"/>
    <w:rsid w:val="00E2340D"/>
    <w:rsid w:val="00E26409"/>
    <w:rsid w:val="00E33F7B"/>
    <w:rsid w:val="00E34064"/>
    <w:rsid w:val="00E43F01"/>
    <w:rsid w:val="00E44AE5"/>
    <w:rsid w:val="00E61E9A"/>
    <w:rsid w:val="00E644CD"/>
    <w:rsid w:val="00E65FBF"/>
    <w:rsid w:val="00E72057"/>
    <w:rsid w:val="00E75F9B"/>
    <w:rsid w:val="00E77BA9"/>
    <w:rsid w:val="00E80399"/>
    <w:rsid w:val="00E81FA3"/>
    <w:rsid w:val="00E83FD0"/>
    <w:rsid w:val="00E864C9"/>
    <w:rsid w:val="00EA21FF"/>
    <w:rsid w:val="00EA2B9A"/>
    <w:rsid w:val="00EA5CE8"/>
    <w:rsid w:val="00EB1545"/>
    <w:rsid w:val="00EB6DC0"/>
    <w:rsid w:val="00EC16A8"/>
    <w:rsid w:val="00EC73CD"/>
    <w:rsid w:val="00ED29BD"/>
    <w:rsid w:val="00ED4807"/>
    <w:rsid w:val="00EE03CC"/>
    <w:rsid w:val="00EE191F"/>
    <w:rsid w:val="00EE6284"/>
    <w:rsid w:val="00EE67C1"/>
    <w:rsid w:val="00EF2AA1"/>
    <w:rsid w:val="00EF2D37"/>
    <w:rsid w:val="00EF564D"/>
    <w:rsid w:val="00F004FA"/>
    <w:rsid w:val="00F033CA"/>
    <w:rsid w:val="00F0673D"/>
    <w:rsid w:val="00F15329"/>
    <w:rsid w:val="00F1551C"/>
    <w:rsid w:val="00F20158"/>
    <w:rsid w:val="00F32403"/>
    <w:rsid w:val="00F329F0"/>
    <w:rsid w:val="00F32C44"/>
    <w:rsid w:val="00F35F7C"/>
    <w:rsid w:val="00F37285"/>
    <w:rsid w:val="00F41483"/>
    <w:rsid w:val="00F47801"/>
    <w:rsid w:val="00F47E54"/>
    <w:rsid w:val="00F50B37"/>
    <w:rsid w:val="00F622A1"/>
    <w:rsid w:val="00F643A8"/>
    <w:rsid w:val="00F753F8"/>
    <w:rsid w:val="00F75BC8"/>
    <w:rsid w:val="00F7738B"/>
    <w:rsid w:val="00F85BAB"/>
    <w:rsid w:val="00F8662B"/>
    <w:rsid w:val="00F939E4"/>
    <w:rsid w:val="00F93EC9"/>
    <w:rsid w:val="00FA181F"/>
    <w:rsid w:val="00FB0417"/>
    <w:rsid w:val="00FC20A9"/>
    <w:rsid w:val="00FC55CE"/>
    <w:rsid w:val="00FD3357"/>
    <w:rsid w:val="00FD3A00"/>
    <w:rsid w:val="00FD40FB"/>
    <w:rsid w:val="00FD62ED"/>
    <w:rsid w:val="00FF5B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029F2"/>
  <w15:docId w15:val="{922BD2EC-3833-4B9D-93C5-CF6E1127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7A5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847A59"/>
    <w:pPr>
      <w:keepNext/>
      <w:jc w:val="center"/>
      <w:outlineLvl w:val="0"/>
    </w:pPr>
    <w:rPr>
      <w:b/>
      <w:sz w:val="28"/>
    </w:rPr>
  </w:style>
  <w:style w:type="paragraph" w:styleId="Nagwek2">
    <w:name w:val="heading 2"/>
    <w:basedOn w:val="Normalny"/>
    <w:next w:val="Normalny"/>
    <w:link w:val="Nagwek2Znak"/>
    <w:uiPriority w:val="9"/>
    <w:semiHidden/>
    <w:unhideWhenUsed/>
    <w:qFormat/>
    <w:rsid w:val="00856C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084CA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02325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47A59"/>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847A59"/>
    <w:pPr>
      <w:jc w:val="center"/>
    </w:pPr>
    <w:rPr>
      <w:b/>
      <w:i/>
      <w:sz w:val="28"/>
    </w:rPr>
  </w:style>
  <w:style w:type="character" w:customStyle="1" w:styleId="TekstpodstawowyZnak">
    <w:name w:val="Tekst podstawowy Znak"/>
    <w:basedOn w:val="Domylnaczcionkaakapitu"/>
    <w:link w:val="Tekstpodstawowy"/>
    <w:rsid w:val="00847A59"/>
    <w:rPr>
      <w:rFonts w:ascii="Times New Roman" w:eastAsia="Times New Roman" w:hAnsi="Times New Roman" w:cs="Times New Roman"/>
      <w:b/>
      <w:i/>
      <w:sz w:val="28"/>
      <w:szCs w:val="20"/>
      <w:lang w:eastAsia="pl-PL"/>
    </w:rPr>
  </w:style>
  <w:style w:type="paragraph" w:styleId="Stopka">
    <w:name w:val="footer"/>
    <w:basedOn w:val="Normalny"/>
    <w:link w:val="StopkaZnak"/>
    <w:uiPriority w:val="99"/>
    <w:rsid w:val="00847A59"/>
    <w:pPr>
      <w:tabs>
        <w:tab w:val="center" w:pos="4536"/>
        <w:tab w:val="right" w:pos="9072"/>
      </w:tabs>
    </w:pPr>
  </w:style>
  <w:style w:type="character" w:customStyle="1" w:styleId="StopkaZnak">
    <w:name w:val="Stopka Znak"/>
    <w:basedOn w:val="Domylnaczcionkaakapitu"/>
    <w:link w:val="Stopka"/>
    <w:uiPriority w:val="99"/>
    <w:rsid w:val="00847A59"/>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847A59"/>
    <w:pPr>
      <w:tabs>
        <w:tab w:val="left" w:pos="426"/>
        <w:tab w:val="right" w:leader="dot" w:pos="8931"/>
      </w:tabs>
      <w:ind w:left="1418" w:hanging="2835"/>
      <w:jc w:val="both"/>
    </w:pPr>
  </w:style>
  <w:style w:type="character" w:customStyle="1" w:styleId="Tekstpodstawowywcity2Znak">
    <w:name w:val="Tekst podstawowy wcięty 2 Znak"/>
    <w:basedOn w:val="Domylnaczcionkaakapitu"/>
    <w:link w:val="Tekstpodstawowywcity2"/>
    <w:rsid w:val="00847A59"/>
    <w:rPr>
      <w:rFonts w:ascii="Times New Roman" w:eastAsia="Times New Roman" w:hAnsi="Times New Roman" w:cs="Times New Roman"/>
      <w:sz w:val="20"/>
      <w:szCs w:val="20"/>
      <w:lang w:eastAsia="pl-PL"/>
    </w:rPr>
  </w:style>
  <w:style w:type="character" w:styleId="Hipercze">
    <w:name w:val="Hyperlink"/>
    <w:uiPriority w:val="99"/>
    <w:rsid w:val="00847A59"/>
    <w:rPr>
      <w:color w:val="0000FF"/>
      <w:u w:val="single"/>
    </w:rPr>
  </w:style>
  <w:style w:type="paragraph" w:styleId="Nagwekspisutreci">
    <w:name w:val="TOC Heading"/>
    <w:basedOn w:val="Nagwek1"/>
    <w:next w:val="Normalny"/>
    <w:uiPriority w:val="39"/>
    <w:unhideWhenUsed/>
    <w:qFormat/>
    <w:rsid w:val="00847A59"/>
    <w:pPr>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paragraph" w:styleId="Spistreci1">
    <w:name w:val="toc 1"/>
    <w:basedOn w:val="Normalny"/>
    <w:next w:val="Normalny"/>
    <w:autoRedefine/>
    <w:uiPriority w:val="39"/>
    <w:unhideWhenUsed/>
    <w:rsid w:val="00297ABE"/>
    <w:pPr>
      <w:tabs>
        <w:tab w:val="left" w:pos="660"/>
        <w:tab w:val="right" w:leader="dot" w:pos="9062"/>
      </w:tabs>
      <w:spacing w:after="100"/>
      <w:ind w:left="567" w:hanging="567"/>
      <w:jc w:val="both"/>
    </w:pPr>
    <w:rPr>
      <w:rFonts w:ascii="Arial" w:hAnsi="Arial" w:cs="Arial"/>
      <w:b/>
      <w:bCs/>
      <w:noProof/>
    </w:rPr>
  </w:style>
  <w:style w:type="paragraph" w:styleId="Tekstdymka">
    <w:name w:val="Balloon Text"/>
    <w:basedOn w:val="Normalny"/>
    <w:link w:val="TekstdymkaZnak"/>
    <w:uiPriority w:val="99"/>
    <w:semiHidden/>
    <w:unhideWhenUsed/>
    <w:rsid w:val="00847A59"/>
    <w:rPr>
      <w:rFonts w:ascii="Tahoma" w:hAnsi="Tahoma" w:cs="Tahoma"/>
      <w:sz w:val="16"/>
      <w:szCs w:val="16"/>
    </w:rPr>
  </w:style>
  <w:style w:type="character" w:customStyle="1" w:styleId="TekstdymkaZnak">
    <w:name w:val="Tekst dymka Znak"/>
    <w:basedOn w:val="Domylnaczcionkaakapitu"/>
    <w:link w:val="Tekstdymka"/>
    <w:uiPriority w:val="99"/>
    <w:semiHidden/>
    <w:rsid w:val="00847A59"/>
    <w:rPr>
      <w:rFonts w:ascii="Tahoma" w:eastAsia="Times New Roman" w:hAnsi="Tahoma" w:cs="Tahoma"/>
      <w:sz w:val="16"/>
      <w:szCs w:val="16"/>
      <w:lang w:eastAsia="pl-PL"/>
    </w:rPr>
  </w:style>
  <w:style w:type="paragraph" w:styleId="Akapitzlist">
    <w:name w:val="List Paragraph"/>
    <w:aliases w:val="normalny tekst,L1,Numerowanie,Akapit z listą5,T_SZ_List Paragraph,Akapit z listą BS,Kolorowa lista — akcent 11,Akapit z listą1,Średnia siatka 1 — akcent 21,List Paragraph,sw tekst,Nag 1,1_literowka,Literowanie,Akapit z listą;1_literowka"/>
    <w:basedOn w:val="Normalny"/>
    <w:link w:val="AkapitzlistZnak"/>
    <w:uiPriority w:val="34"/>
    <w:qFormat/>
    <w:rsid w:val="00847A59"/>
    <w:pPr>
      <w:ind w:left="720"/>
      <w:contextualSpacing/>
    </w:pPr>
  </w:style>
  <w:style w:type="character" w:customStyle="1" w:styleId="Nagwek4Znak">
    <w:name w:val="Nagłówek 4 Znak"/>
    <w:basedOn w:val="Domylnaczcionkaakapitu"/>
    <w:link w:val="Nagwek4"/>
    <w:uiPriority w:val="9"/>
    <w:semiHidden/>
    <w:rsid w:val="0002325A"/>
    <w:rPr>
      <w:rFonts w:asciiTheme="majorHAnsi" w:eastAsiaTheme="majorEastAsia" w:hAnsiTheme="majorHAnsi" w:cstheme="majorBidi"/>
      <w:b/>
      <w:bCs/>
      <w:i/>
      <w:iCs/>
      <w:color w:val="4F81BD" w:themeColor="accent1"/>
      <w:sz w:val="20"/>
      <w:szCs w:val="20"/>
      <w:lang w:eastAsia="pl-PL"/>
    </w:rPr>
  </w:style>
  <w:style w:type="character" w:customStyle="1" w:styleId="FontStyle37">
    <w:name w:val="Font Style37"/>
    <w:rsid w:val="0002325A"/>
    <w:rPr>
      <w:rFonts w:ascii="Arial" w:hAnsi="Arial" w:cs="Arial"/>
      <w:sz w:val="20"/>
      <w:szCs w:val="20"/>
    </w:rPr>
  </w:style>
  <w:style w:type="paragraph" w:customStyle="1" w:styleId="Style26">
    <w:name w:val="Style26"/>
    <w:basedOn w:val="Normalny"/>
    <w:rsid w:val="0002325A"/>
    <w:pPr>
      <w:widowControl w:val="0"/>
      <w:autoSpaceDE w:val="0"/>
      <w:autoSpaceDN w:val="0"/>
      <w:adjustRightInd w:val="0"/>
      <w:spacing w:line="250" w:lineRule="exact"/>
      <w:ind w:hanging="278"/>
    </w:pPr>
    <w:rPr>
      <w:rFonts w:ascii="Arial" w:hAnsi="Arial" w:cs="Arial"/>
      <w:sz w:val="24"/>
      <w:szCs w:val="24"/>
    </w:rPr>
  </w:style>
  <w:style w:type="paragraph" w:styleId="Spistreci2">
    <w:name w:val="toc 2"/>
    <w:basedOn w:val="Normalny"/>
    <w:next w:val="Normalny"/>
    <w:autoRedefine/>
    <w:uiPriority w:val="39"/>
    <w:unhideWhenUsed/>
    <w:rsid w:val="004C0704"/>
    <w:pPr>
      <w:tabs>
        <w:tab w:val="right" w:leader="dot" w:pos="9062"/>
      </w:tabs>
      <w:spacing w:after="100"/>
      <w:ind w:left="993" w:hanging="793"/>
      <w:jc w:val="both"/>
    </w:pPr>
  </w:style>
  <w:style w:type="paragraph" w:styleId="Bezodstpw">
    <w:name w:val="No Spacing"/>
    <w:uiPriority w:val="1"/>
    <w:qFormat/>
    <w:rsid w:val="008A7AB7"/>
    <w:pPr>
      <w:spacing w:after="0" w:line="240" w:lineRule="auto"/>
    </w:pPr>
    <w:rPr>
      <w:rFonts w:ascii="Times New Roman" w:eastAsia="Times New Roman" w:hAnsi="Times New Roman" w:cs="Times New Roman"/>
      <w:sz w:val="20"/>
      <w:szCs w:val="20"/>
      <w:lang w:eastAsia="pl-PL"/>
    </w:rPr>
  </w:style>
  <w:style w:type="paragraph" w:styleId="NormalnyWeb">
    <w:name w:val="Normal (Web)"/>
    <w:basedOn w:val="Normalny"/>
    <w:uiPriority w:val="99"/>
    <w:rsid w:val="0001526C"/>
    <w:pPr>
      <w:spacing w:before="100" w:beforeAutospacing="1" w:after="100" w:afterAutospacing="1"/>
    </w:pPr>
    <w:rPr>
      <w:rFonts w:ascii="Arial Unicode MS" w:eastAsia="Arial Unicode MS" w:hAnsi="Arial Unicode MS" w:cs="Arial Unicode MS"/>
      <w:sz w:val="24"/>
      <w:szCs w:val="24"/>
    </w:rPr>
  </w:style>
  <w:style w:type="paragraph" w:styleId="Tekstpodstawowywcity">
    <w:name w:val="Body Text Indent"/>
    <w:basedOn w:val="Normalny"/>
    <w:link w:val="TekstpodstawowywcityZnak"/>
    <w:uiPriority w:val="99"/>
    <w:semiHidden/>
    <w:unhideWhenUsed/>
    <w:rsid w:val="00D13ABA"/>
    <w:pPr>
      <w:spacing w:after="120"/>
      <w:ind w:left="283"/>
    </w:pPr>
  </w:style>
  <w:style w:type="character" w:customStyle="1" w:styleId="TekstpodstawowywcityZnak">
    <w:name w:val="Tekst podstawowy wcięty Znak"/>
    <w:basedOn w:val="Domylnaczcionkaakapitu"/>
    <w:link w:val="Tekstpodstawowywcity"/>
    <w:uiPriority w:val="99"/>
    <w:semiHidden/>
    <w:rsid w:val="00D13ABA"/>
    <w:rPr>
      <w:rFonts w:ascii="Times New Roman" w:eastAsia="Times New Roman" w:hAnsi="Times New Roman" w:cs="Times New Roman"/>
      <w:sz w:val="20"/>
      <w:szCs w:val="20"/>
      <w:lang w:eastAsia="pl-PL"/>
    </w:rPr>
  </w:style>
  <w:style w:type="character" w:styleId="UyteHipercze">
    <w:name w:val="FollowedHyperlink"/>
    <w:basedOn w:val="Domylnaczcionkaakapitu"/>
    <w:uiPriority w:val="99"/>
    <w:semiHidden/>
    <w:unhideWhenUsed/>
    <w:rsid w:val="00E80399"/>
    <w:rPr>
      <w:color w:val="800080" w:themeColor="followedHyperlink"/>
      <w:u w:val="single"/>
    </w:rPr>
  </w:style>
  <w:style w:type="paragraph" w:customStyle="1" w:styleId="Text1">
    <w:name w:val="Text 1"/>
    <w:basedOn w:val="Normalny"/>
    <w:rsid w:val="00696EEB"/>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 w:val="24"/>
    </w:rPr>
  </w:style>
  <w:style w:type="character" w:customStyle="1" w:styleId="Nagwek2Znak">
    <w:name w:val="Nagłówek 2 Znak"/>
    <w:basedOn w:val="Domylnaczcionkaakapitu"/>
    <w:link w:val="Nagwek2"/>
    <w:uiPriority w:val="9"/>
    <w:semiHidden/>
    <w:rsid w:val="00856C65"/>
    <w:rPr>
      <w:rFonts w:asciiTheme="majorHAnsi" w:eastAsiaTheme="majorEastAsia" w:hAnsiTheme="majorHAnsi" w:cstheme="majorBidi"/>
      <w:b/>
      <w:bCs/>
      <w:color w:val="4F81BD" w:themeColor="accent1"/>
      <w:sz w:val="26"/>
      <w:szCs w:val="26"/>
      <w:lang w:eastAsia="pl-PL"/>
    </w:rPr>
  </w:style>
  <w:style w:type="table" w:styleId="Tabela-Siatka">
    <w:name w:val="Table Grid"/>
    <w:basedOn w:val="Standardowy"/>
    <w:uiPriority w:val="59"/>
    <w:rsid w:val="00876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rsid w:val="00424E9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721BA"/>
    <w:pPr>
      <w:tabs>
        <w:tab w:val="center" w:pos="4536"/>
        <w:tab w:val="right" w:pos="9072"/>
      </w:tabs>
    </w:pPr>
  </w:style>
  <w:style w:type="character" w:customStyle="1" w:styleId="NagwekZnak">
    <w:name w:val="Nagłówek Znak"/>
    <w:basedOn w:val="Domylnaczcionkaakapitu"/>
    <w:link w:val="Nagwek"/>
    <w:uiPriority w:val="99"/>
    <w:rsid w:val="007721BA"/>
    <w:rPr>
      <w:rFonts w:ascii="Times New Roman" w:eastAsia="Times New Roman" w:hAnsi="Times New Roman" w:cs="Times New Roman"/>
      <w:sz w:val="20"/>
      <w:szCs w:val="20"/>
      <w:lang w:eastAsia="pl-PL"/>
    </w:rPr>
  </w:style>
  <w:style w:type="character" w:styleId="Numerstrony">
    <w:name w:val="page number"/>
    <w:basedOn w:val="Domylnaczcionkaakapitu"/>
    <w:rsid w:val="00472D97"/>
  </w:style>
  <w:style w:type="character" w:customStyle="1" w:styleId="st">
    <w:name w:val="st"/>
    <w:rsid w:val="00472D97"/>
  </w:style>
  <w:style w:type="character" w:customStyle="1" w:styleId="Nagwek3Znak">
    <w:name w:val="Nagłówek 3 Znak"/>
    <w:basedOn w:val="Domylnaczcionkaakapitu"/>
    <w:link w:val="Nagwek3"/>
    <w:uiPriority w:val="9"/>
    <w:semiHidden/>
    <w:rsid w:val="00084CAD"/>
    <w:rPr>
      <w:rFonts w:asciiTheme="majorHAnsi" w:eastAsiaTheme="majorEastAsia" w:hAnsiTheme="majorHAnsi" w:cstheme="majorBidi"/>
      <w:color w:val="243F60" w:themeColor="accent1" w:themeShade="7F"/>
      <w:sz w:val="24"/>
      <w:szCs w:val="24"/>
      <w:lang w:eastAsia="pl-PL"/>
    </w:rPr>
  </w:style>
  <w:style w:type="paragraph" w:styleId="Lista">
    <w:name w:val="List"/>
    <w:basedOn w:val="Normalny"/>
    <w:rsid w:val="00910CBD"/>
    <w:pPr>
      <w:widowControl w:val="0"/>
      <w:spacing w:before="200" w:line="320" w:lineRule="auto"/>
      <w:ind w:left="283" w:hanging="283"/>
      <w:jc w:val="both"/>
    </w:pPr>
    <w:rPr>
      <w:rFonts w:ascii="Arial" w:hAnsi="Arial"/>
      <w:sz w:val="18"/>
    </w:rPr>
  </w:style>
  <w:style w:type="character" w:styleId="Nierozpoznanawzmianka">
    <w:name w:val="Unresolved Mention"/>
    <w:basedOn w:val="Domylnaczcionkaakapitu"/>
    <w:uiPriority w:val="99"/>
    <w:semiHidden/>
    <w:unhideWhenUsed/>
    <w:rsid w:val="008559D6"/>
    <w:rPr>
      <w:color w:val="605E5C"/>
      <w:shd w:val="clear" w:color="auto" w:fill="E1DFDD"/>
    </w:rPr>
  </w:style>
  <w:style w:type="character" w:customStyle="1" w:styleId="AkapitzlistZnak">
    <w:name w:val="Akapit z listą Znak"/>
    <w:aliases w:val="normalny tekst Znak,L1 Znak,Numerowanie Znak,Akapit z listą5 Znak,T_SZ_List Paragraph Znak,Akapit z listą BS Znak,Kolorowa lista — akcent 11 Znak,Akapit z listą1 Znak,Średnia siatka 1 — akcent 21 Znak,List Paragraph Znak,Nag 1 Znak"/>
    <w:link w:val="Akapitzlist"/>
    <w:uiPriority w:val="34"/>
    <w:qFormat/>
    <w:locked/>
    <w:rsid w:val="00DB1F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84587">
      <w:bodyDiv w:val="1"/>
      <w:marLeft w:val="0"/>
      <w:marRight w:val="0"/>
      <w:marTop w:val="0"/>
      <w:marBottom w:val="0"/>
      <w:divBdr>
        <w:top w:val="none" w:sz="0" w:space="0" w:color="auto"/>
        <w:left w:val="none" w:sz="0" w:space="0" w:color="auto"/>
        <w:bottom w:val="none" w:sz="0" w:space="0" w:color="auto"/>
        <w:right w:val="none" w:sz="0" w:space="0" w:color="auto"/>
      </w:divBdr>
    </w:div>
    <w:div w:id="145633448">
      <w:bodyDiv w:val="1"/>
      <w:marLeft w:val="0"/>
      <w:marRight w:val="0"/>
      <w:marTop w:val="0"/>
      <w:marBottom w:val="0"/>
      <w:divBdr>
        <w:top w:val="none" w:sz="0" w:space="0" w:color="auto"/>
        <w:left w:val="none" w:sz="0" w:space="0" w:color="auto"/>
        <w:bottom w:val="none" w:sz="0" w:space="0" w:color="auto"/>
        <w:right w:val="none" w:sz="0" w:space="0" w:color="auto"/>
      </w:divBdr>
    </w:div>
    <w:div w:id="1010059249">
      <w:bodyDiv w:val="1"/>
      <w:marLeft w:val="0"/>
      <w:marRight w:val="0"/>
      <w:marTop w:val="0"/>
      <w:marBottom w:val="0"/>
      <w:divBdr>
        <w:top w:val="none" w:sz="0" w:space="0" w:color="auto"/>
        <w:left w:val="none" w:sz="0" w:space="0" w:color="auto"/>
        <w:bottom w:val="none" w:sz="0" w:space="0" w:color="auto"/>
        <w:right w:val="none" w:sz="0" w:space="0" w:color="auto"/>
      </w:divBdr>
    </w:div>
    <w:div w:id="1063144680">
      <w:bodyDiv w:val="1"/>
      <w:marLeft w:val="0"/>
      <w:marRight w:val="0"/>
      <w:marTop w:val="0"/>
      <w:marBottom w:val="0"/>
      <w:divBdr>
        <w:top w:val="none" w:sz="0" w:space="0" w:color="auto"/>
        <w:left w:val="none" w:sz="0" w:space="0" w:color="auto"/>
        <w:bottom w:val="none" w:sz="0" w:space="0" w:color="auto"/>
        <w:right w:val="none" w:sz="0" w:space="0" w:color="auto"/>
      </w:divBdr>
    </w:div>
    <w:div w:id="1177890972">
      <w:bodyDiv w:val="1"/>
      <w:marLeft w:val="0"/>
      <w:marRight w:val="0"/>
      <w:marTop w:val="0"/>
      <w:marBottom w:val="0"/>
      <w:divBdr>
        <w:top w:val="none" w:sz="0" w:space="0" w:color="auto"/>
        <w:left w:val="none" w:sz="0" w:space="0" w:color="auto"/>
        <w:bottom w:val="none" w:sz="0" w:space="0" w:color="auto"/>
        <w:right w:val="none" w:sz="0" w:space="0" w:color="auto"/>
      </w:divBdr>
    </w:div>
    <w:div w:id="1267079660">
      <w:bodyDiv w:val="1"/>
      <w:marLeft w:val="0"/>
      <w:marRight w:val="0"/>
      <w:marTop w:val="0"/>
      <w:marBottom w:val="0"/>
      <w:divBdr>
        <w:top w:val="none" w:sz="0" w:space="0" w:color="auto"/>
        <w:left w:val="none" w:sz="0" w:space="0" w:color="auto"/>
        <w:bottom w:val="none" w:sz="0" w:space="0" w:color="auto"/>
        <w:right w:val="none" w:sz="0" w:space="0" w:color="auto"/>
      </w:divBdr>
    </w:div>
    <w:div w:id="1652053403">
      <w:bodyDiv w:val="1"/>
      <w:marLeft w:val="0"/>
      <w:marRight w:val="0"/>
      <w:marTop w:val="0"/>
      <w:marBottom w:val="0"/>
      <w:divBdr>
        <w:top w:val="none" w:sz="0" w:space="0" w:color="auto"/>
        <w:left w:val="none" w:sz="0" w:space="0" w:color="auto"/>
        <w:bottom w:val="none" w:sz="0" w:space="0" w:color="auto"/>
        <w:right w:val="none" w:sz="0" w:space="0" w:color="auto"/>
      </w:divBdr>
    </w:div>
    <w:div w:id="1859539290">
      <w:bodyDiv w:val="1"/>
      <w:marLeft w:val="0"/>
      <w:marRight w:val="0"/>
      <w:marTop w:val="0"/>
      <w:marBottom w:val="0"/>
      <w:divBdr>
        <w:top w:val="none" w:sz="0" w:space="0" w:color="auto"/>
        <w:left w:val="none" w:sz="0" w:space="0" w:color="auto"/>
        <w:bottom w:val="none" w:sz="0" w:space="0" w:color="auto"/>
        <w:right w:val="none" w:sz="0" w:space="0" w:color="auto"/>
      </w:divBdr>
    </w:div>
    <w:div w:id="1895853741">
      <w:bodyDiv w:val="1"/>
      <w:marLeft w:val="0"/>
      <w:marRight w:val="0"/>
      <w:marTop w:val="0"/>
      <w:marBottom w:val="0"/>
      <w:divBdr>
        <w:top w:val="none" w:sz="0" w:space="0" w:color="auto"/>
        <w:left w:val="none" w:sz="0" w:space="0" w:color="auto"/>
        <w:bottom w:val="none" w:sz="0" w:space="0" w:color="auto"/>
        <w:right w:val="none" w:sz="0" w:space="0" w:color="auto"/>
      </w:divBdr>
    </w:div>
    <w:div w:id="1901399431">
      <w:bodyDiv w:val="1"/>
      <w:marLeft w:val="0"/>
      <w:marRight w:val="0"/>
      <w:marTop w:val="0"/>
      <w:marBottom w:val="0"/>
      <w:divBdr>
        <w:top w:val="none" w:sz="0" w:space="0" w:color="auto"/>
        <w:left w:val="none" w:sz="0" w:space="0" w:color="auto"/>
        <w:bottom w:val="none" w:sz="0" w:space="0" w:color="auto"/>
        <w:right w:val="none" w:sz="0" w:space="0" w:color="auto"/>
      </w:divBdr>
    </w:div>
    <w:div w:id="192514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pn/nil/proceeding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80068" TargetMode="External"/><Relationship Id="rId5" Type="http://schemas.openxmlformats.org/officeDocument/2006/relationships/settings" Target="settings.xml"/><Relationship Id="rId15" Type="http://schemas.openxmlformats.org/officeDocument/2006/relationships/hyperlink" Target="https://platformazakupowa.pl/strona/instrukcje-wykonawca" TargetMode="External"/><Relationship Id="rId10" Type="http://schemas.openxmlformats.org/officeDocument/2006/relationships/hyperlink" Target="https://nil.wp.mil.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jw4724.szp.przetargi@ron.mil.pl" TargetMode="External"/><Relationship Id="rId14"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7625A53-BD87-48D0-BE18-742ED7E69533}">
  <ds:schemaRefs>
    <ds:schemaRef ds:uri="http://schemas.openxmlformats.org/officeDocument/2006/bibliography"/>
  </ds:schemaRefs>
</ds:datastoreItem>
</file>

<file path=customXml/itemProps2.xml><?xml version="1.0" encoding="utf-8"?>
<ds:datastoreItem xmlns:ds="http://schemas.openxmlformats.org/officeDocument/2006/customXml" ds:itemID="{7495A981-9C52-480A-AF35-E9A019C6E4D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9141</Words>
  <Characters>54847</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Strychalska Karolina</dc:creator>
  <cp:lastModifiedBy>Strychalska Karolina</cp:lastModifiedBy>
  <cp:revision>4</cp:revision>
  <cp:lastPrinted>2023-05-18T15:41:00Z</cp:lastPrinted>
  <dcterms:created xsi:type="dcterms:W3CDTF">2024-09-13T07:46:00Z</dcterms:created>
  <dcterms:modified xsi:type="dcterms:W3CDTF">2024-09-13T08:49:00Z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b8de8c6d-79f4-413e-9f85-4aa1d49d722b</vt:lpwstr>
  </property>
  <property fmtid="{D5CDD505-2E9C-101B-9397-08002B2CF9AE}" pid="3"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6TfTwByBvT0PBroFIJEpq4j1GR4LxCOt</vt:lpwstr>
  </property>
</Properties>
</file>