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6B4" w:rsidRPr="00223FCE" w:rsidRDefault="00E12B9B" w:rsidP="005D36B4">
      <w:pPr>
        <w:tabs>
          <w:tab w:val="right" w:pos="9498"/>
        </w:tabs>
        <w:spacing w:before="120"/>
        <w:ind w:right="168"/>
        <w:rPr>
          <w:rFonts w:ascii="Arial Narrow" w:hAnsi="Arial Narrow" w:cs="Arial Narrow"/>
          <w:color w:val="000000"/>
          <w:sz w:val="22"/>
          <w:szCs w:val="22"/>
        </w:rPr>
      </w:pPr>
      <w:r w:rsidRPr="00223FCE">
        <w:rPr>
          <w:rFonts w:ascii="Arial Narrow" w:hAnsi="Arial Narrow" w:cs="Arial Narrow"/>
          <w:color w:val="000000"/>
          <w:sz w:val="22"/>
          <w:szCs w:val="22"/>
        </w:rPr>
        <w:t xml:space="preserve">Nr sprawy: </w:t>
      </w:r>
      <w:r>
        <w:rPr>
          <w:rFonts w:ascii="Arial Narrow" w:hAnsi="Arial Narrow" w:cs="Arial Narrow"/>
          <w:color w:val="000000"/>
          <w:sz w:val="22"/>
          <w:szCs w:val="22"/>
        </w:rPr>
        <w:t>RZP.271.</w:t>
      </w:r>
      <w:r w:rsidR="00AE5D75">
        <w:rPr>
          <w:rFonts w:ascii="Arial Narrow" w:hAnsi="Arial Narrow" w:cs="Arial Narrow"/>
          <w:color w:val="000000"/>
          <w:sz w:val="22"/>
          <w:szCs w:val="22"/>
        </w:rPr>
        <w:t>2</w:t>
      </w:r>
      <w:r w:rsidR="002C6173">
        <w:rPr>
          <w:rFonts w:ascii="Arial Narrow" w:hAnsi="Arial Narrow" w:cs="Arial Narrow"/>
          <w:color w:val="000000"/>
          <w:sz w:val="22"/>
          <w:szCs w:val="22"/>
        </w:rPr>
        <w:t>.2020</w:t>
      </w:r>
      <w:r w:rsidR="005D36B4" w:rsidRPr="005D36B4">
        <w:rPr>
          <w:rFonts w:ascii="Arial Narrow" w:hAnsi="Arial Narrow" w:cs="Arial Narrow"/>
          <w:b/>
          <w:bCs/>
          <w:color w:val="000000"/>
          <w:sz w:val="22"/>
          <w:szCs w:val="22"/>
        </w:rPr>
        <w:t xml:space="preserve"> </w:t>
      </w:r>
      <w:r w:rsidR="005D36B4">
        <w:rPr>
          <w:rFonts w:ascii="Arial Narrow" w:hAnsi="Arial Narrow" w:cs="Arial Narrow"/>
          <w:b/>
          <w:bCs/>
          <w:color w:val="000000"/>
          <w:sz w:val="22"/>
          <w:szCs w:val="22"/>
        </w:rPr>
        <w:tab/>
      </w:r>
      <w:r w:rsidR="005D36B4" w:rsidRPr="00223FCE">
        <w:rPr>
          <w:rFonts w:ascii="Arial Narrow" w:hAnsi="Arial Narrow" w:cs="Arial Narrow"/>
          <w:b/>
          <w:bCs/>
          <w:color w:val="000000"/>
          <w:sz w:val="22"/>
          <w:szCs w:val="22"/>
        </w:rPr>
        <w:t>Załącznik nr 1 do SIWZ</w:t>
      </w:r>
    </w:p>
    <w:p w:rsidR="00E12B9B" w:rsidRPr="009C44CB" w:rsidRDefault="00E12B9B" w:rsidP="009C44CB">
      <w:pPr>
        <w:spacing w:before="120"/>
        <w:ind w:right="168"/>
        <w:jc w:val="both"/>
        <w:rPr>
          <w:rFonts w:ascii="Arial Narrow" w:hAnsi="Arial Narrow" w:cs="Arial Narrow"/>
          <w:color w:val="000000"/>
          <w:sz w:val="22"/>
          <w:szCs w:val="22"/>
        </w:rPr>
      </w:pPr>
    </w:p>
    <w:p w:rsidR="00A729E9" w:rsidRPr="00B86EF8" w:rsidRDefault="00E12B9B" w:rsidP="009C44CB">
      <w:pPr>
        <w:spacing w:before="120" w:after="120"/>
        <w:jc w:val="center"/>
        <w:outlineLvl w:val="0"/>
        <w:rPr>
          <w:rFonts w:ascii="Arial Narrow" w:hAnsi="Arial Narrow" w:cs="Arial Narrow"/>
          <w:b/>
          <w:bCs/>
          <w:sz w:val="32"/>
          <w:szCs w:val="32"/>
        </w:rPr>
      </w:pPr>
      <w:r w:rsidRPr="00B86EF8">
        <w:rPr>
          <w:rFonts w:ascii="Arial Narrow" w:hAnsi="Arial Narrow" w:cs="Arial Narrow"/>
          <w:b/>
          <w:bCs/>
          <w:sz w:val="32"/>
          <w:szCs w:val="32"/>
        </w:rPr>
        <w:t>Opis przedmiotu zamówienia</w:t>
      </w:r>
    </w:p>
    <w:p w:rsidR="003C4DA8" w:rsidRPr="003C4DA8" w:rsidRDefault="003C4DA8" w:rsidP="005D36B4">
      <w:pPr>
        <w:numPr>
          <w:ilvl w:val="0"/>
          <w:numId w:val="22"/>
        </w:numPr>
        <w:spacing w:before="120"/>
        <w:jc w:val="both"/>
        <w:rPr>
          <w:rFonts w:ascii="Arial Narrow" w:hAnsi="Arial Narrow" w:cs="Times New Roman"/>
          <w:sz w:val="22"/>
          <w:szCs w:val="22"/>
        </w:rPr>
      </w:pPr>
      <w:r w:rsidRPr="003C4DA8">
        <w:rPr>
          <w:rFonts w:ascii="Arial Narrow" w:hAnsi="Arial Narrow" w:cs="Times New Roman"/>
          <w:sz w:val="22"/>
          <w:szCs w:val="22"/>
        </w:rPr>
        <w:t xml:space="preserve">Udzielenie i obsługa długoterminowego kredytu bankowego w wysokości do 13.000.000 zł, z terminem spłaty do 31.12.2028 r. Kredyt przeznaczony będzie na sfinansowanie planowanego </w:t>
      </w:r>
      <w:r w:rsidRPr="00D63113">
        <w:rPr>
          <w:rFonts w:ascii="Arial Narrow" w:hAnsi="Arial Narrow" w:cs="Times New Roman"/>
          <w:sz w:val="22"/>
          <w:szCs w:val="22"/>
        </w:rPr>
        <w:t>deficytu budżetu roku 20</w:t>
      </w:r>
      <w:r w:rsidR="00D63113" w:rsidRPr="00D63113">
        <w:rPr>
          <w:rFonts w:ascii="Arial Narrow" w:hAnsi="Arial Narrow" w:cs="Times New Roman"/>
          <w:sz w:val="22"/>
          <w:szCs w:val="22"/>
        </w:rPr>
        <w:t xml:space="preserve">20 </w:t>
      </w:r>
      <w:r w:rsidRPr="00D63113">
        <w:rPr>
          <w:rFonts w:ascii="Arial Narrow" w:hAnsi="Arial Narrow" w:cs="Times New Roman"/>
          <w:sz w:val="22"/>
          <w:szCs w:val="22"/>
        </w:rPr>
        <w:t>oraz</w:t>
      </w:r>
      <w:r w:rsidRPr="003C4DA8">
        <w:rPr>
          <w:rFonts w:ascii="Arial Narrow" w:hAnsi="Arial Narrow" w:cs="Times New Roman"/>
          <w:sz w:val="22"/>
          <w:szCs w:val="22"/>
        </w:rPr>
        <w:t xml:space="preserve"> spłatę wcześniej zaciągniętych kredytów. </w:t>
      </w:r>
    </w:p>
    <w:p w:rsidR="003C4DA8" w:rsidRPr="003C4DA8" w:rsidRDefault="003C4DA8" w:rsidP="005D36B4">
      <w:pPr>
        <w:numPr>
          <w:ilvl w:val="0"/>
          <w:numId w:val="22"/>
        </w:numPr>
        <w:spacing w:before="120"/>
        <w:jc w:val="both"/>
        <w:rPr>
          <w:rFonts w:ascii="Arial Narrow" w:hAnsi="Arial Narrow" w:cs="Times New Roman"/>
          <w:sz w:val="22"/>
          <w:szCs w:val="22"/>
        </w:rPr>
      </w:pPr>
      <w:r w:rsidRPr="003C4DA8">
        <w:rPr>
          <w:rFonts w:ascii="Arial Narrow" w:hAnsi="Arial Narrow" w:cs="Times New Roman"/>
          <w:sz w:val="22"/>
          <w:szCs w:val="22"/>
        </w:rPr>
        <w:t>Uruchomienie kredytu do 31.12.2020 r. jednorazowo lub w transzach, w terminie nie dłuższym niż 5 dni od wystąpienia z wnioskiem. Uruchomienie kredytu bądź transzy kredytu oznacza dzień wpływu środków na rachunek zamawiającego.</w:t>
      </w:r>
    </w:p>
    <w:p w:rsidR="003C4DA8" w:rsidRPr="003C4DA8" w:rsidRDefault="003C4DA8" w:rsidP="005D36B4">
      <w:pPr>
        <w:numPr>
          <w:ilvl w:val="0"/>
          <w:numId w:val="22"/>
        </w:numPr>
        <w:spacing w:before="120"/>
        <w:jc w:val="both"/>
        <w:rPr>
          <w:rFonts w:ascii="Arial Narrow" w:hAnsi="Arial Narrow" w:cs="Times New Roman"/>
          <w:sz w:val="22"/>
          <w:szCs w:val="22"/>
        </w:rPr>
      </w:pPr>
      <w:r w:rsidRPr="003C4DA8">
        <w:rPr>
          <w:rFonts w:ascii="Arial Narrow" w:hAnsi="Arial Narrow" w:cs="Times New Roman"/>
          <w:sz w:val="22"/>
          <w:szCs w:val="22"/>
        </w:rPr>
        <w:t>Spłata kredytu następować będzie w poszczególnych latach:</w:t>
      </w:r>
    </w:p>
    <w:p w:rsidR="003C4DA8" w:rsidRPr="003C4DA8" w:rsidRDefault="003C4DA8" w:rsidP="005D36B4">
      <w:pPr>
        <w:spacing w:before="120"/>
        <w:ind w:left="340"/>
        <w:jc w:val="both"/>
        <w:rPr>
          <w:rFonts w:ascii="Arial Narrow" w:hAnsi="Arial Narrow" w:cs="Times New Roman"/>
          <w:sz w:val="22"/>
          <w:szCs w:val="22"/>
        </w:rPr>
      </w:pPr>
      <w:r w:rsidRPr="003C4DA8">
        <w:rPr>
          <w:rFonts w:ascii="Arial Narrow" w:hAnsi="Arial Narrow" w:cs="Times New Roman"/>
          <w:sz w:val="22"/>
          <w:szCs w:val="22"/>
        </w:rPr>
        <w:t xml:space="preserve">            rok 2021       60.000 zł (1 rata płatna do 30.11.2021 r.),</w:t>
      </w:r>
    </w:p>
    <w:p w:rsidR="003C4DA8" w:rsidRPr="003C4DA8" w:rsidRDefault="003C4DA8" w:rsidP="005D36B4">
      <w:pPr>
        <w:spacing w:before="120"/>
        <w:ind w:left="708"/>
        <w:jc w:val="both"/>
        <w:rPr>
          <w:rFonts w:ascii="Arial Narrow" w:hAnsi="Arial Narrow" w:cs="Times New Roman"/>
          <w:sz w:val="22"/>
          <w:szCs w:val="22"/>
        </w:rPr>
      </w:pPr>
      <w:r w:rsidRPr="003C4DA8">
        <w:rPr>
          <w:rFonts w:ascii="Arial Narrow" w:hAnsi="Arial Narrow" w:cs="Times New Roman"/>
          <w:sz w:val="22"/>
          <w:szCs w:val="22"/>
        </w:rPr>
        <w:t xml:space="preserve">     rok 2022       60.000 zł (1 rata płatna do 30.11.2022 r.),</w:t>
      </w:r>
    </w:p>
    <w:p w:rsidR="003C4DA8" w:rsidRPr="003C4DA8" w:rsidRDefault="003C4DA8" w:rsidP="005D36B4">
      <w:pPr>
        <w:spacing w:before="120"/>
        <w:ind w:left="708"/>
        <w:jc w:val="both"/>
        <w:rPr>
          <w:rFonts w:ascii="Arial Narrow" w:hAnsi="Arial Narrow" w:cs="Times New Roman"/>
          <w:sz w:val="22"/>
          <w:szCs w:val="22"/>
        </w:rPr>
      </w:pPr>
      <w:r w:rsidRPr="003C4DA8">
        <w:rPr>
          <w:rFonts w:ascii="Arial Narrow" w:hAnsi="Arial Narrow" w:cs="Times New Roman"/>
          <w:sz w:val="22"/>
          <w:szCs w:val="22"/>
        </w:rPr>
        <w:t xml:space="preserve">     rok 2023     100.000 zł (1 rata płatna do 30.11.2023 r.),</w:t>
      </w:r>
    </w:p>
    <w:p w:rsidR="003C4DA8" w:rsidRPr="003C4DA8" w:rsidRDefault="003C4DA8" w:rsidP="005D36B4">
      <w:pPr>
        <w:spacing w:before="120"/>
        <w:ind w:left="708"/>
        <w:jc w:val="both"/>
        <w:rPr>
          <w:rFonts w:ascii="Arial Narrow" w:hAnsi="Arial Narrow" w:cs="Times New Roman"/>
          <w:sz w:val="22"/>
          <w:szCs w:val="22"/>
        </w:rPr>
      </w:pPr>
      <w:r w:rsidRPr="003C4DA8">
        <w:rPr>
          <w:rFonts w:ascii="Arial Narrow" w:hAnsi="Arial Narrow" w:cs="Times New Roman"/>
          <w:sz w:val="22"/>
          <w:szCs w:val="22"/>
        </w:rPr>
        <w:t xml:space="preserve">     rok 2024   1.860.000 zł (12 rat po 155.000 zł),</w:t>
      </w:r>
    </w:p>
    <w:p w:rsidR="003C4DA8" w:rsidRPr="003C4DA8" w:rsidRDefault="003C4DA8" w:rsidP="005D36B4">
      <w:pPr>
        <w:spacing w:before="120"/>
        <w:jc w:val="both"/>
        <w:rPr>
          <w:rFonts w:ascii="Arial Narrow" w:hAnsi="Arial Narrow" w:cs="Times New Roman"/>
          <w:sz w:val="22"/>
          <w:szCs w:val="22"/>
        </w:rPr>
      </w:pPr>
      <w:r w:rsidRPr="003C4DA8">
        <w:rPr>
          <w:rFonts w:ascii="Arial Narrow" w:hAnsi="Arial Narrow" w:cs="Times New Roman"/>
          <w:sz w:val="22"/>
          <w:szCs w:val="22"/>
        </w:rPr>
        <w:t xml:space="preserve">                  rok 2025   2.400.000 zł (12 rat po 200.000 zł),</w:t>
      </w:r>
    </w:p>
    <w:p w:rsidR="003C4DA8" w:rsidRPr="003C4DA8" w:rsidRDefault="003C4DA8" w:rsidP="005D36B4">
      <w:pPr>
        <w:spacing w:before="120"/>
        <w:jc w:val="both"/>
        <w:rPr>
          <w:rFonts w:ascii="Arial Narrow" w:hAnsi="Arial Narrow" w:cs="Times New Roman"/>
          <w:sz w:val="22"/>
          <w:szCs w:val="22"/>
        </w:rPr>
      </w:pPr>
      <w:r w:rsidRPr="003C4DA8">
        <w:rPr>
          <w:rFonts w:ascii="Arial Narrow" w:hAnsi="Arial Narrow" w:cs="Times New Roman"/>
          <w:sz w:val="22"/>
          <w:szCs w:val="22"/>
        </w:rPr>
        <w:t xml:space="preserve">                  rok 2026   2.760.000 zł (12 rat po 230.000 zł),</w:t>
      </w:r>
    </w:p>
    <w:p w:rsidR="003C4DA8" w:rsidRPr="003C4DA8" w:rsidRDefault="003C4DA8" w:rsidP="005D36B4">
      <w:pPr>
        <w:spacing w:before="120"/>
        <w:jc w:val="both"/>
        <w:rPr>
          <w:rFonts w:ascii="Arial Narrow" w:hAnsi="Arial Narrow" w:cs="Times New Roman"/>
          <w:sz w:val="22"/>
          <w:szCs w:val="22"/>
        </w:rPr>
      </w:pPr>
      <w:r w:rsidRPr="003C4DA8">
        <w:rPr>
          <w:rFonts w:ascii="Arial Narrow" w:hAnsi="Arial Narrow" w:cs="Times New Roman"/>
          <w:sz w:val="22"/>
          <w:szCs w:val="22"/>
        </w:rPr>
        <w:t xml:space="preserve">                  rok 2027   2.880.000 zł (12 rat po 240.000 zł),</w:t>
      </w:r>
    </w:p>
    <w:p w:rsidR="003C4DA8" w:rsidRPr="003C4DA8" w:rsidRDefault="003C4DA8" w:rsidP="005D36B4">
      <w:pPr>
        <w:spacing w:before="120"/>
        <w:jc w:val="both"/>
        <w:rPr>
          <w:rFonts w:ascii="Arial Narrow" w:hAnsi="Arial Narrow" w:cs="Times New Roman"/>
          <w:sz w:val="22"/>
          <w:szCs w:val="22"/>
        </w:rPr>
      </w:pPr>
      <w:r w:rsidRPr="003C4DA8">
        <w:rPr>
          <w:rFonts w:ascii="Arial Narrow" w:hAnsi="Arial Narrow" w:cs="Times New Roman"/>
          <w:sz w:val="22"/>
          <w:szCs w:val="22"/>
        </w:rPr>
        <w:t xml:space="preserve">                  rok 2028   2.880.</w:t>
      </w:r>
      <w:r w:rsidR="00D6621A">
        <w:rPr>
          <w:rFonts w:ascii="Arial Narrow" w:hAnsi="Arial Narrow" w:cs="Times New Roman"/>
          <w:sz w:val="22"/>
          <w:szCs w:val="22"/>
        </w:rPr>
        <w:t>000</w:t>
      </w:r>
      <w:r w:rsidRPr="003C4DA8">
        <w:rPr>
          <w:rFonts w:ascii="Arial Narrow" w:hAnsi="Arial Narrow" w:cs="Times New Roman"/>
          <w:sz w:val="22"/>
          <w:szCs w:val="22"/>
        </w:rPr>
        <w:t xml:space="preserve"> zł (12 trat po 240.000 zł.</w:t>
      </w:r>
    </w:p>
    <w:p w:rsidR="003C4DA8" w:rsidRPr="003C4DA8" w:rsidRDefault="003C4DA8" w:rsidP="005D36B4">
      <w:pPr>
        <w:numPr>
          <w:ilvl w:val="0"/>
          <w:numId w:val="22"/>
        </w:numPr>
        <w:spacing w:before="120"/>
        <w:jc w:val="both"/>
        <w:rPr>
          <w:rFonts w:ascii="Arial Narrow" w:hAnsi="Arial Narrow" w:cs="Times New Roman"/>
          <w:sz w:val="22"/>
          <w:szCs w:val="22"/>
        </w:rPr>
      </w:pPr>
      <w:r w:rsidRPr="003C4DA8">
        <w:rPr>
          <w:rFonts w:ascii="Arial Narrow" w:hAnsi="Arial Narrow" w:cs="Times New Roman"/>
          <w:sz w:val="22"/>
          <w:szCs w:val="22"/>
        </w:rPr>
        <w:t>W latach 2024 - 2028 spłata następować będzie w równych ratach, w okresach miesięcznych w ostatnim dniu miesiąca, za wyjątkiem miesiąca grudnia. Spłata raty za m-c  grudzień następować będzie do 20 grudnia.</w:t>
      </w:r>
    </w:p>
    <w:p w:rsidR="003C4DA8" w:rsidRPr="003C4DA8" w:rsidRDefault="003C4DA8" w:rsidP="005D36B4">
      <w:pPr>
        <w:numPr>
          <w:ilvl w:val="0"/>
          <w:numId w:val="22"/>
        </w:numPr>
        <w:spacing w:before="120"/>
        <w:jc w:val="both"/>
        <w:rPr>
          <w:rFonts w:ascii="Arial Narrow" w:hAnsi="Arial Narrow" w:cs="Times New Roman"/>
          <w:sz w:val="22"/>
          <w:szCs w:val="22"/>
        </w:rPr>
      </w:pPr>
      <w:r w:rsidRPr="003C4DA8">
        <w:rPr>
          <w:rFonts w:ascii="Arial Narrow" w:hAnsi="Arial Narrow" w:cs="Times New Roman"/>
          <w:sz w:val="22"/>
          <w:szCs w:val="22"/>
        </w:rPr>
        <w:t>W przypadku gdy termin spłaty kredytu lub odsetek przypadnie na dzień wolny od pracy, spłata następować będzie w pierwszym dniu roboc</w:t>
      </w:r>
      <w:r w:rsidR="002C6173">
        <w:rPr>
          <w:rFonts w:ascii="Arial Narrow" w:hAnsi="Arial Narrow" w:cs="Times New Roman"/>
          <w:sz w:val="22"/>
          <w:szCs w:val="22"/>
        </w:rPr>
        <w:t xml:space="preserve">zym po tym dniu. Należy jednak </w:t>
      </w:r>
      <w:r w:rsidRPr="003C4DA8">
        <w:rPr>
          <w:rFonts w:ascii="Arial Narrow" w:hAnsi="Arial Narrow" w:cs="Times New Roman"/>
          <w:sz w:val="22"/>
          <w:szCs w:val="22"/>
        </w:rPr>
        <w:t>uwzględnić iż jest to termin maksymalny i istnieje możliwość wcześniejszej spłaty raty kredytu np. w ostatnim dniu roboczym miesiąca, bez konieczności wcześniejszego  powiadamiania banku.</w:t>
      </w:r>
    </w:p>
    <w:p w:rsidR="003C4DA8" w:rsidRPr="003C4DA8" w:rsidRDefault="003C4DA8" w:rsidP="005D36B4">
      <w:pPr>
        <w:numPr>
          <w:ilvl w:val="0"/>
          <w:numId w:val="22"/>
        </w:numPr>
        <w:spacing w:before="120"/>
        <w:jc w:val="both"/>
        <w:rPr>
          <w:rFonts w:ascii="Arial Narrow" w:hAnsi="Arial Narrow" w:cs="Times New Roman"/>
          <w:sz w:val="22"/>
          <w:szCs w:val="22"/>
        </w:rPr>
      </w:pPr>
      <w:r w:rsidRPr="003C4DA8">
        <w:rPr>
          <w:rFonts w:ascii="Arial Narrow" w:hAnsi="Arial Narrow" w:cs="Times New Roman"/>
          <w:sz w:val="22"/>
          <w:szCs w:val="22"/>
        </w:rPr>
        <w:t xml:space="preserve">Spłata odsetek następować będzie w okresach miesięcznych do 10 dnia następnego miesiąca za jaki odsetki są naliczane, za wyjątkiem miesiąca grudnia, począwszy od dnia uruchomienia pierwszej transzy kredytu. Odsetki za miesiąc grudzień każdego roku płatne będą do końca grudnia. Bank zobowiązany będzie do wyliczania odsetek i przesyłania obciążenia dla Zamawiającego najpóźniej na 5 dni przed terminem płatności odsetek. </w:t>
      </w:r>
    </w:p>
    <w:p w:rsidR="003C4DA8" w:rsidRPr="003C4DA8" w:rsidRDefault="003C4DA8" w:rsidP="005D36B4">
      <w:pPr>
        <w:numPr>
          <w:ilvl w:val="0"/>
          <w:numId w:val="22"/>
        </w:numPr>
        <w:spacing w:before="120"/>
        <w:jc w:val="both"/>
        <w:rPr>
          <w:rFonts w:ascii="Arial Narrow" w:hAnsi="Arial Narrow" w:cs="Times New Roman"/>
          <w:sz w:val="22"/>
          <w:szCs w:val="22"/>
        </w:rPr>
      </w:pPr>
      <w:r w:rsidRPr="003C4DA8">
        <w:rPr>
          <w:rFonts w:ascii="Arial Narrow" w:hAnsi="Arial Narrow" w:cs="Times New Roman"/>
          <w:sz w:val="22"/>
          <w:szCs w:val="22"/>
        </w:rPr>
        <w:t xml:space="preserve">Oprocentowanie kredytu obliczane będzie w oparciu o zmienną stawkę </w:t>
      </w:r>
      <w:proofErr w:type="spellStart"/>
      <w:r w:rsidRPr="003C4DA8">
        <w:rPr>
          <w:rFonts w:ascii="Arial Narrow" w:hAnsi="Arial Narrow" w:cs="Times New Roman"/>
          <w:sz w:val="22"/>
          <w:szCs w:val="22"/>
        </w:rPr>
        <w:t>Wibor</w:t>
      </w:r>
      <w:proofErr w:type="spellEnd"/>
      <w:r w:rsidRPr="003C4DA8">
        <w:rPr>
          <w:rFonts w:ascii="Arial Narrow" w:hAnsi="Arial Narrow" w:cs="Times New Roman"/>
          <w:sz w:val="22"/>
          <w:szCs w:val="22"/>
        </w:rPr>
        <w:t xml:space="preserve"> 1M, obliczoną jako średnia arytmetyczna z ostatnich 5 dni notowań stawek </w:t>
      </w:r>
      <w:proofErr w:type="spellStart"/>
      <w:r w:rsidRPr="003C4DA8">
        <w:rPr>
          <w:rFonts w:ascii="Arial Narrow" w:hAnsi="Arial Narrow" w:cs="Times New Roman"/>
          <w:sz w:val="22"/>
          <w:szCs w:val="22"/>
        </w:rPr>
        <w:t>Wibor</w:t>
      </w:r>
      <w:proofErr w:type="spellEnd"/>
      <w:r w:rsidRPr="003C4DA8">
        <w:rPr>
          <w:rFonts w:ascii="Arial Narrow" w:hAnsi="Arial Narrow" w:cs="Times New Roman"/>
          <w:sz w:val="22"/>
          <w:szCs w:val="22"/>
        </w:rPr>
        <w:t xml:space="preserve"> miesiąca poprzedzającego, na każdy następny miesiąc - okres obrachunkowy. Obliczona stawka oprocentowania zaokrąglana będzie do dwóch miejsc po przecinku.</w:t>
      </w:r>
    </w:p>
    <w:p w:rsidR="003C4DA8" w:rsidRPr="003C4DA8" w:rsidRDefault="003C4DA8" w:rsidP="005D36B4">
      <w:pPr>
        <w:numPr>
          <w:ilvl w:val="0"/>
          <w:numId w:val="22"/>
        </w:numPr>
        <w:spacing w:before="120"/>
        <w:jc w:val="both"/>
        <w:rPr>
          <w:rFonts w:ascii="Arial Narrow" w:hAnsi="Arial Narrow" w:cs="Times New Roman"/>
          <w:sz w:val="22"/>
          <w:szCs w:val="22"/>
        </w:rPr>
      </w:pPr>
      <w:r w:rsidRPr="003C4DA8">
        <w:rPr>
          <w:rFonts w:ascii="Arial Narrow" w:hAnsi="Arial Narrow" w:cs="Times New Roman"/>
          <w:sz w:val="22"/>
          <w:szCs w:val="22"/>
        </w:rPr>
        <w:t>Do wyliczenia i spłaty odsetek przyjmuje się, że rok i miesiąc mają rzeczywistą liczbę dni kalendarzowych.</w:t>
      </w:r>
    </w:p>
    <w:p w:rsidR="003C4DA8" w:rsidRPr="003C4DA8" w:rsidRDefault="003C4DA8" w:rsidP="005D36B4">
      <w:pPr>
        <w:numPr>
          <w:ilvl w:val="0"/>
          <w:numId w:val="22"/>
        </w:numPr>
        <w:spacing w:before="120"/>
        <w:jc w:val="both"/>
        <w:rPr>
          <w:rFonts w:ascii="Arial Narrow" w:hAnsi="Arial Narrow" w:cs="Times New Roman"/>
          <w:sz w:val="22"/>
          <w:szCs w:val="22"/>
        </w:rPr>
      </w:pPr>
      <w:r w:rsidRPr="003C4DA8">
        <w:rPr>
          <w:rFonts w:ascii="Arial Narrow" w:hAnsi="Arial Narrow" w:cs="Times New Roman"/>
          <w:sz w:val="22"/>
          <w:szCs w:val="22"/>
        </w:rPr>
        <w:t>Kredyt będzie udzielony na podstawie umowy zaproponowanej przez bank i zaakceptowanej przez zamawiającego.</w:t>
      </w:r>
    </w:p>
    <w:p w:rsidR="003C4DA8" w:rsidRPr="003C4DA8" w:rsidRDefault="003C4DA8" w:rsidP="005D36B4">
      <w:pPr>
        <w:numPr>
          <w:ilvl w:val="0"/>
          <w:numId w:val="22"/>
        </w:numPr>
        <w:spacing w:before="120"/>
        <w:jc w:val="both"/>
        <w:rPr>
          <w:rFonts w:ascii="Arial Narrow" w:hAnsi="Arial Narrow" w:cs="Times New Roman"/>
          <w:sz w:val="22"/>
          <w:szCs w:val="22"/>
        </w:rPr>
      </w:pPr>
      <w:r w:rsidRPr="003C4DA8">
        <w:rPr>
          <w:rFonts w:ascii="Arial Narrow" w:hAnsi="Arial Narrow" w:cs="Times New Roman"/>
          <w:sz w:val="22"/>
          <w:szCs w:val="22"/>
        </w:rPr>
        <w:t>Zabezpieczeniem spłaty kredytu będzie weksel „in blanco”.</w:t>
      </w:r>
    </w:p>
    <w:p w:rsidR="003C4DA8" w:rsidRPr="003C4DA8" w:rsidRDefault="003C4DA8" w:rsidP="005D36B4">
      <w:pPr>
        <w:numPr>
          <w:ilvl w:val="0"/>
          <w:numId w:val="22"/>
        </w:numPr>
        <w:spacing w:before="120"/>
        <w:jc w:val="both"/>
        <w:rPr>
          <w:rFonts w:ascii="Arial Narrow" w:hAnsi="Arial Narrow" w:cs="Times New Roman"/>
          <w:sz w:val="22"/>
          <w:szCs w:val="22"/>
        </w:rPr>
      </w:pPr>
      <w:r w:rsidRPr="003C4DA8">
        <w:rPr>
          <w:rFonts w:ascii="Arial Narrow" w:hAnsi="Arial Narrow" w:cs="Times New Roman"/>
          <w:sz w:val="22"/>
          <w:szCs w:val="22"/>
        </w:rPr>
        <w:t>Nie dopuszcza się możliwości zastosowania kapitalizacji odsetek.</w:t>
      </w:r>
    </w:p>
    <w:p w:rsidR="003C4DA8" w:rsidRPr="003C4DA8" w:rsidRDefault="003C4DA8" w:rsidP="005D36B4">
      <w:pPr>
        <w:numPr>
          <w:ilvl w:val="0"/>
          <w:numId w:val="22"/>
        </w:numPr>
        <w:spacing w:before="120"/>
        <w:jc w:val="both"/>
        <w:rPr>
          <w:rFonts w:ascii="Arial Narrow" w:hAnsi="Arial Narrow" w:cs="Times New Roman"/>
          <w:sz w:val="22"/>
          <w:szCs w:val="22"/>
        </w:rPr>
      </w:pPr>
      <w:r w:rsidRPr="003C4DA8">
        <w:rPr>
          <w:rFonts w:ascii="Arial Narrow" w:hAnsi="Arial Narrow" w:cs="Times New Roman"/>
          <w:sz w:val="22"/>
          <w:szCs w:val="22"/>
        </w:rPr>
        <w:t>Zastrzega się ujęcie w umowie możliwość wcześniejszej spłaty kredytu bądź rezygnacji z całości lub części kredytu bez ponoszenia dodatkowych kosztów wynikających z tych tytułów.</w:t>
      </w:r>
    </w:p>
    <w:p w:rsidR="003C4DA8" w:rsidRPr="003C4DA8" w:rsidRDefault="003C4DA8" w:rsidP="005D36B4">
      <w:pPr>
        <w:numPr>
          <w:ilvl w:val="0"/>
          <w:numId w:val="22"/>
        </w:numPr>
        <w:spacing w:before="120"/>
        <w:jc w:val="both"/>
        <w:rPr>
          <w:rFonts w:ascii="Arial Narrow" w:hAnsi="Arial Narrow" w:cs="Times New Roman"/>
          <w:sz w:val="22"/>
          <w:szCs w:val="22"/>
        </w:rPr>
      </w:pPr>
      <w:r w:rsidRPr="003C4DA8">
        <w:rPr>
          <w:rFonts w:ascii="Arial Narrow" w:hAnsi="Arial Narrow" w:cs="Times New Roman"/>
          <w:sz w:val="22"/>
          <w:szCs w:val="22"/>
        </w:rPr>
        <w:t xml:space="preserve">W przypadku wcześniejszej spłaty poszczególnych rat bądź całości kredytu, odsetki naliczane będą tylko za okres do terminu spłaty. </w:t>
      </w:r>
    </w:p>
    <w:p w:rsidR="003C4DA8" w:rsidRPr="003C4DA8" w:rsidRDefault="003C4DA8" w:rsidP="005D36B4">
      <w:pPr>
        <w:numPr>
          <w:ilvl w:val="0"/>
          <w:numId w:val="22"/>
        </w:numPr>
        <w:spacing w:before="120"/>
        <w:jc w:val="both"/>
        <w:rPr>
          <w:rFonts w:ascii="Arial Narrow" w:hAnsi="Arial Narrow" w:cs="Times New Roman"/>
          <w:sz w:val="22"/>
          <w:szCs w:val="22"/>
        </w:rPr>
      </w:pPr>
      <w:r w:rsidRPr="003C4DA8">
        <w:rPr>
          <w:rFonts w:ascii="Arial Narrow" w:hAnsi="Arial Narrow" w:cs="Times New Roman"/>
          <w:sz w:val="22"/>
          <w:szCs w:val="22"/>
        </w:rPr>
        <w:t>Jedynym kosztem kredytu będzie oprocentowanie, nie przewiduje się prowizji ani żadnych innych kosztów.</w:t>
      </w:r>
    </w:p>
    <w:p w:rsidR="003C4DA8" w:rsidRPr="003C4DA8" w:rsidRDefault="003C4DA8" w:rsidP="005D36B4">
      <w:pPr>
        <w:numPr>
          <w:ilvl w:val="0"/>
          <w:numId w:val="22"/>
        </w:numPr>
        <w:spacing w:before="120"/>
        <w:jc w:val="both"/>
        <w:rPr>
          <w:rFonts w:ascii="Arial Narrow" w:hAnsi="Arial Narrow" w:cs="Times New Roman"/>
          <w:sz w:val="22"/>
          <w:szCs w:val="22"/>
        </w:rPr>
      </w:pPr>
      <w:r w:rsidRPr="003C4DA8">
        <w:rPr>
          <w:rFonts w:ascii="Arial Narrow" w:hAnsi="Arial Narrow" w:cs="Times New Roman"/>
          <w:sz w:val="22"/>
          <w:szCs w:val="22"/>
        </w:rPr>
        <w:t>Ocenie podlegać będzie marża banku.</w:t>
      </w:r>
    </w:p>
    <w:p w:rsidR="00E12B9B" w:rsidRPr="002C6173" w:rsidRDefault="00E12B9B" w:rsidP="005D36B4">
      <w:pPr>
        <w:autoSpaceDE w:val="0"/>
        <w:autoSpaceDN w:val="0"/>
        <w:adjustRightInd w:val="0"/>
        <w:spacing w:before="120" w:line="360" w:lineRule="auto"/>
        <w:jc w:val="both"/>
        <w:rPr>
          <w:rFonts w:ascii="Arial Narrow" w:hAnsi="Arial Narrow" w:cs="Arial Narrow"/>
          <w:sz w:val="22"/>
          <w:szCs w:val="22"/>
        </w:rPr>
      </w:pPr>
    </w:p>
    <w:p w:rsidR="003C179F" w:rsidRPr="002C6173" w:rsidRDefault="003C179F" w:rsidP="003C179F">
      <w:pPr>
        <w:autoSpaceDE w:val="0"/>
        <w:autoSpaceDN w:val="0"/>
        <w:adjustRightInd w:val="0"/>
        <w:spacing w:line="360" w:lineRule="auto"/>
        <w:jc w:val="both"/>
        <w:rPr>
          <w:rFonts w:ascii="Arial Narrow" w:hAnsi="Arial Narrow" w:cs="Arial Narrow"/>
          <w:b/>
          <w:bCs/>
          <w:sz w:val="22"/>
          <w:szCs w:val="22"/>
        </w:rPr>
      </w:pPr>
      <w:r w:rsidRPr="002C6173">
        <w:rPr>
          <w:rFonts w:ascii="Arial Narrow" w:hAnsi="Arial Narrow" w:cs="Arial Narrow"/>
          <w:b/>
          <w:bCs/>
          <w:sz w:val="22"/>
          <w:szCs w:val="22"/>
        </w:rPr>
        <w:lastRenderedPageBreak/>
        <w:t>Informujemy, iż na stronie internetowej Urzędu Miejskiego w Kwidzynie (</w:t>
      </w:r>
      <w:hyperlink r:id="rId8" w:history="1">
        <w:r w:rsidRPr="002C6173">
          <w:rPr>
            <w:rStyle w:val="Hipercze"/>
            <w:rFonts w:ascii="Arial Narrow" w:hAnsi="Arial Narrow" w:cs="Arial Narrow"/>
            <w:b/>
            <w:bCs/>
            <w:sz w:val="22"/>
            <w:szCs w:val="22"/>
          </w:rPr>
          <w:t>www.bip.kwidzyn.pl</w:t>
        </w:r>
      </w:hyperlink>
      <w:r w:rsidRPr="002C6173">
        <w:rPr>
          <w:rFonts w:ascii="Arial Narrow" w:hAnsi="Arial Narrow" w:cs="Arial Narrow"/>
          <w:b/>
          <w:bCs/>
          <w:sz w:val="22"/>
          <w:szCs w:val="22"/>
        </w:rPr>
        <w:t>) znajdują się materiały pomocnicze do przygotowania oferty</w:t>
      </w:r>
      <w:r w:rsidR="005D36B4">
        <w:rPr>
          <w:rFonts w:ascii="Arial Narrow" w:hAnsi="Arial Narrow" w:cs="Arial Narrow"/>
          <w:b/>
          <w:bCs/>
          <w:sz w:val="22"/>
          <w:szCs w:val="22"/>
        </w:rPr>
        <w:t>, m.in</w:t>
      </w:r>
      <w:r w:rsidRPr="002C6173">
        <w:rPr>
          <w:rFonts w:ascii="Arial Narrow" w:hAnsi="Arial Narrow" w:cs="Arial Narrow"/>
          <w:b/>
          <w:bCs/>
          <w:sz w:val="22"/>
          <w:szCs w:val="22"/>
        </w:rPr>
        <w:t>:</w:t>
      </w:r>
    </w:p>
    <w:p w:rsidR="003C179F" w:rsidRPr="00F85433" w:rsidRDefault="003C179F" w:rsidP="00A649D7">
      <w:pPr>
        <w:numPr>
          <w:ilvl w:val="0"/>
          <w:numId w:val="23"/>
        </w:numPr>
        <w:autoSpaceDE w:val="0"/>
        <w:autoSpaceDN w:val="0"/>
        <w:adjustRightInd w:val="0"/>
        <w:spacing w:line="360" w:lineRule="auto"/>
        <w:jc w:val="both"/>
        <w:rPr>
          <w:rFonts w:ascii="Arial Narrow" w:hAnsi="Arial Narrow" w:cs="Arial Narrow"/>
          <w:sz w:val="22"/>
          <w:szCs w:val="22"/>
        </w:rPr>
      </w:pPr>
      <w:r w:rsidRPr="00F85433">
        <w:rPr>
          <w:rFonts w:ascii="Arial Narrow" w:hAnsi="Arial Narrow" w:cs="Arial Narrow"/>
          <w:sz w:val="22"/>
          <w:szCs w:val="22"/>
        </w:rPr>
        <w:t>Budżet Miasta Kwidzyna - zakładka Prawo/ Budżet Miasta i Mienie Komunalne: uchwały Rady Miejskiej, zarządzenia Burmistrza Miasta w sprawie Budżetu, opinie Regionalnej Izby Obrachunkowej oraz informacja o stanie mienia komunalnego,</w:t>
      </w:r>
      <w:r w:rsidR="00A649D7" w:rsidRPr="00F85433">
        <w:rPr>
          <w:rFonts w:ascii="Arial Narrow" w:hAnsi="Arial Narrow" w:cs="Arial Narrow"/>
          <w:sz w:val="22"/>
          <w:szCs w:val="22"/>
        </w:rPr>
        <w:t xml:space="preserve"> ostatnia Uchwała Nr </w:t>
      </w:r>
      <w:r w:rsidR="00F85433" w:rsidRPr="00F85433">
        <w:rPr>
          <w:rFonts w:ascii="Arial Narrow" w:hAnsi="Arial Narrow" w:cs="Arial Narrow"/>
          <w:sz w:val="22"/>
          <w:szCs w:val="22"/>
        </w:rPr>
        <w:t>XII</w:t>
      </w:r>
      <w:r w:rsidR="00340BD8">
        <w:rPr>
          <w:rFonts w:ascii="Arial Narrow" w:hAnsi="Arial Narrow" w:cs="Arial Narrow"/>
          <w:sz w:val="22"/>
          <w:szCs w:val="22"/>
        </w:rPr>
        <w:t>I</w:t>
      </w:r>
      <w:r w:rsidR="00F85433" w:rsidRPr="00F85433">
        <w:rPr>
          <w:rFonts w:ascii="Arial Narrow" w:hAnsi="Arial Narrow" w:cs="Arial Narrow"/>
          <w:sz w:val="22"/>
          <w:szCs w:val="22"/>
        </w:rPr>
        <w:t>/1</w:t>
      </w:r>
      <w:r w:rsidR="00340BD8">
        <w:rPr>
          <w:rFonts w:ascii="Arial Narrow" w:hAnsi="Arial Narrow" w:cs="Arial Narrow"/>
          <w:sz w:val="22"/>
          <w:szCs w:val="22"/>
        </w:rPr>
        <w:t>43</w:t>
      </w:r>
      <w:r w:rsidR="00F85433" w:rsidRPr="00F85433">
        <w:rPr>
          <w:rFonts w:ascii="Arial Narrow" w:hAnsi="Arial Narrow" w:cs="Arial Narrow"/>
          <w:sz w:val="22"/>
          <w:szCs w:val="22"/>
        </w:rPr>
        <w:t>/20</w:t>
      </w:r>
      <w:r w:rsidR="00340BD8">
        <w:rPr>
          <w:rFonts w:ascii="Arial Narrow" w:hAnsi="Arial Narrow" w:cs="Arial Narrow"/>
          <w:sz w:val="22"/>
          <w:szCs w:val="22"/>
        </w:rPr>
        <w:t>20</w:t>
      </w:r>
      <w:r w:rsidR="00A649D7" w:rsidRPr="00F85433">
        <w:rPr>
          <w:rFonts w:ascii="Arial Narrow" w:hAnsi="Arial Narrow" w:cs="Arial Narrow"/>
          <w:sz w:val="22"/>
          <w:szCs w:val="22"/>
        </w:rPr>
        <w:t xml:space="preserve"> Rady Miejskiej z dnia </w:t>
      </w:r>
      <w:r w:rsidR="00340BD8">
        <w:rPr>
          <w:rFonts w:ascii="Arial Narrow" w:hAnsi="Arial Narrow" w:cs="Arial Narrow"/>
          <w:sz w:val="22"/>
          <w:szCs w:val="22"/>
        </w:rPr>
        <w:t>27 stycznia 2020</w:t>
      </w:r>
      <w:r w:rsidR="00A649D7" w:rsidRPr="00F85433">
        <w:rPr>
          <w:rFonts w:ascii="Arial Narrow" w:hAnsi="Arial Narrow" w:cs="Arial Narrow"/>
          <w:sz w:val="22"/>
          <w:szCs w:val="22"/>
        </w:rPr>
        <w:t xml:space="preserve"> r. w sprawie</w:t>
      </w:r>
      <w:r w:rsidR="00340BD8">
        <w:rPr>
          <w:rFonts w:ascii="Arial Narrow" w:hAnsi="Arial Narrow" w:cs="Arial Narrow"/>
          <w:sz w:val="22"/>
          <w:szCs w:val="22"/>
        </w:rPr>
        <w:t xml:space="preserve"> zmiany</w:t>
      </w:r>
      <w:r w:rsidR="00A649D7" w:rsidRPr="00F85433">
        <w:rPr>
          <w:rFonts w:ascii="Arial Narrow" w:hAnsi="Arial Narrow" w:cs="Arial Narrow"/>
          <w:sz w:val="22"/>
          <w:szCs w:val="22"/>
        </w:rPr>
        <w:t xml:space="preserve"> budżetu miasta Kwidzyna na rok 20</w:t>
      </w:r>
      <w:r w:rsidR="00F85433" w:rsidRPr="00F85433">
        <w:rPr>
          <w:rFonts w:ascii="Arial Narrow" w:hAnsi="Arial Narrow" w:cs="Arial Narrow"/>
          <w:sz w:val="22"/>
          <w:szCs w:val="22"/>
        </w:rPr>
        <w:t>20</w:t>
      </w:r>
      <w:r w:rsidR="004D096B" w:rsidRPr="00F85433">
        <w:rPr>
          <w:rFonts w:ascii="Arial Narrow" w:hAnsi="Arial Narrow" w:cs="Arial Narrow"/>
          <w:sz w:val="22"/>
          <w:szCs w:val="22"/>
        </w:rPr>
        <w:t xml:space="preserve"> oraz Zarządzenie Nr </w:t>
      </w:r>
      <w:r w:rsidR="00340BD8">
        <w:rPr>
          <w:rFonts w:ascii="Arial Narrow" w:hAnsi="Arial Narrow" w:cs="Arial Narrow"/>
          <w:sz w:val="22"/>
          <w:szCs w:val="22"/>
        </w:rPr>
        <w:t>171</w:t>
      </w:r>
      <w:r w:rsidR="00F85433" w:rsidRPr="00F85433">
        <w:rPr>
          <w:rFonts w:ascii="Arial Narrow" w:hAnsi="Arial Narrow" w:cs="Arial Narrow"/>
          <w:sz w:val="22"/>
          <w:szCs w:val="22"/>
        </w:rPr>
        <w:t>/2020</w:t>
      </w:r>
      <w:r w:rsidR="004D096B" w:rsidRPr="00F85433">
        <w:rPr>
          <w:rFonts w:ascii="Arial Narrow" w:hAnsi="Arial Narrow" w:cs="Arial Narrow"/>
          <w:sz w:val="22"/>
          <w:szCs w:val="22"/>
        </w:rPr>
        <w:t xml:space="preserve"> Burmistrza Miasta Kwidzyna z dnia </w:t>
      </w:r>
      <w:r w:rsidR="00340BD8">
        <w:rPr>
          <w:rFonts w:ascii="Arial Narrow" w:hAnsi="Arial Narrow" w:cs="Arial Narrow"/>
          <w:sz w:val="22"/>
          <w:szCs w:val="22"/>
        </w:rPr>
        <w:t>30 stycznia 2020</w:t>
      </w:r>
      <w:r w:rsidR="004D096B" w:rsidRPr="00F85433">
        <w:rPr>
          <w:rFonts w:ascii="Arial Narrow" w:hAnsi="Arial Narrow" w:cs="Arial Narrow"/>
          <w:sz w:val="22"/>
          <w:szCs w:val="22"/>
        </w:rPr>
        <w:t xml:space="preserve"> r. w sprawie zmian w planie </w:t>
      </w:r>
      <w:r w:rsidR="00F85433" w:rsidRPr="00F85433">
        <w:rPr>
          <w:rFonts w:ascii="Arial Narrow" w:hAnsi="Arial Narrow" w:cs="Arial Narrow"/>
          <w:sz w:val="22"/>
          <w:szCs w:val="22"/>
        </w:rPr>
        <w:t xml:space="preserve">dochodów i </w:t>
      </w:r>
      <w:r w:rsidR="004D096B" w:rsidRPr="00F85433">
        <w:rPr>
          <w:rFonts w:ascii="Arial Narrow" w:hAnsi="Arial Narrow" w:cs="Arial Narrow"/>
          <w:sz w:val="22"/>
          <w:szCs w:val="22"/>
        </w:rPr>
        <w:t xml:space="preserve">wydatków </w:t>
      </w:r>
      <w:r w:rsidR="00F85433" w:rsidRPr="00F85433">
        <w:rPr>
          <w:rFonts w:ascii="Arial Narrow" w:hAnsi="Arial Narrow" w:cs="Arial Narrow"/>
          <w:sz w:val="22"/>
          <w:szCs w:val="22"/>
        </w:rPr>
        <w:t>b</w:t>
      </w:r>
      <w:r w:rsidR="004D096B" w:rsidRPr="00F85433">
        <w:rPr>
          <w:rFonts w:ascii="Arial Narrow" w:hAnsi="Arial Narrow" w:cs="Arial Narrow"/>
          <w:sz w:val="22"/>
          <w:szCs w:val="22"/>
        </w:rPr>
        <w:t>udżetu</w:t>
      </w:r>
      <w:bookmarkStart w:id="0" w:name="_GoBack"/>
      <w:bookmarkEnd w:id="0"/>
      <w:r w:rsidR="004D096B" w:rsidRPr="00F85433">
        <w:rPr>
          <w:rFonts w:ascii="Arial Narrow" w:hAnsi="Arial Narrow" w:cs="Arial Narrow"/>
          <w:sz w:val="22"/>
          <w:szCs w:val="22"/>
        </w:rPr>
        <w:t xml:space="preserve"> </w:t>
      </w:r>
      <w:r w:rsidR="00F85433" w:rsidRPr="00F85433">
        <w:rPr>
          <w:rFonts w:ascii="Arial Narrow" w:hAnsi="Arial Narrow" w:cs="Arial Narrow"/>
          <w:sz w:val="22"/>
          <w:szCs w:val="22"/>
        </w:rPr>
        <w:t>m</w:t>
      </w:r>
      <w:r w:rsidR="004D096B" w:rsidRPr="00F85433">
        <w:rPr>
          <w:rFonts w:ascii="Arial Narrow" w:hAnsi="Arial Narrow" w:cs="Arial Narrow"/>
          <w:sz w:val="22"/>
          <w:szCs w:val="22"/>
        </w:rPr>
        <w:t>iasta Kwidzyna na rok 20</w:t>
      </w:r>
      <w:r w:rsidR="00F85433" w:rsidRPr="00F85433">
        <w:rPr>
          <w:rFonts w:ascii="Arial Narrow" w:hAnsi="Arial Narrow" w:cs="Arial Narrow"/>
          <w:sz w:val="22"/>
          <w:szCs w:val="22"/>
        </w:rPr>
        <w:t>20</w:t>
      </w:r>
      <w:r w:rsidR="004D096B" w:rsidRPr="00F85433">
        <w:rPr>
          <w:rFonts w:ascii="Arial Narrow" w:hAnsi="Arial Narrow" w:cs="Arial Narrow"/>
          <w:sz w:val="22"/>
          <w:szCs w:val="22"/>
        </w:rPr>
        <w:t>;</w:t>
      </w:r>
    </w:p>
    <w:p w:rsidR="003C179F" w:rsidRPr="00155263" w:rsidRDefault="003C179F" w:rsidP="003C179F">
      <w:pPr>
        <w:numPr>
          <w:ilvl w:val="0"/>
          <w:numId w:val="23"/>
        </w:numPr>
        <w:autoSpaceDE w:val="0"/>
        <w:autoSpaceDN w:val="0"/>
        <w:adjustRightInd w:val="0"/>
        <w:spacing w:line="360" w:lineRule="auto"/>
        <w:jc w:val="both"/>
        <w:rPr>
          <w:rFonts w:ascii="Arial Narrow" w:hAnsi="Arial Narrow" w:cs="Arial Narrow"/>
          <w:sz w:val="22"/>
          <w:szCs w:val="22"/>
        </w:rPr>
      </w:pPr>
      <w:r w:rsidRPr="00155263">
        <w:rPr>
          <w:rFonts w:ascii="Arial Narrow" w:hAnsi="Arial Narrow" w:cs="Arial Narrow"/>
          <w:sz w:val="22"/>
          <w:szCs w:val="22"/>
        </w:rPr>
        <w:t xml:space="preserve">Wieloletnia Prognoza Finansowa -zakładka Uchwały Rady Miejskiej- ostatnia Uchwała Nr </w:t>
      </w:r>
      <w:r w:rsidR="00155263" w:rsidRPr="00155263">
        <w:rPr>
          <w:rFonts w:ascii="Arial Narrow" w:hAnsi="Arial Narrow" w:cs="Arial Narrow"/>
          <w:sz w:val="22"/>
          <w:szCs w:val="22"/>
        </w:rPr>
        <w:t>XIII/144/20</w:t>
      </w:r>
      <w:r w:rsidR="00A649D7" w:rsidRPr="00155263">
        <w:rPr>
          <w:rFonts w:ascii="Arial Narrow" w:hAnsi="Arial Narrow" w:cs="Arial Narrow"/>
          <w:sz w:val="22"/>
          <w:szCs w:val="22"/>
        </w:rPr>
        <w:t xml:space="preserve"> Rady Miejskiej</w:t>
      </w:r>
      <w:r w:rsidRPr="00155263">
        <w:rPr>
          <w:rFonts w:ascii="Arial Narrow" w:hAnsi="Arial Narrow" w:cs="Arial Narrow"/>
          <w:sz w:val="22"/>
          <w:szCs w:val="22"/>
        </w:rPr>
        <w:t xml:space="preserve"> z dnia 2</w:t>
      </w:r>
      <w:r w:rsidR="00155263" w:rsidRPr="00155263">
        <w:rPr>
          <w:rFonts w:ascii="Arial Narrow" w:hAnsi="Arial Narrow" w:cs="Arial Narrow"/>
          <w:sz w:val="22"/>
          <w:szCs w:val="22"/>
        </w:rPr>
        <w:t>7 stycznia</w:t>
      </w:r>
      <w:r w:rsidR="00FF6481" w:rsidRPr="00155263">
        <w:rPr>
          <w:rFonts w:ascii="Arial Narrow" w:hAnsi="Arial Narrow" w:cs="Arial Narrow"/>
          <w:sz w:val="22"/>
          <w:szCs w:val="22"/>
        </w:rPr>
        <w:t xml:space="preserve"> 20</w:t>
      </w:r>
      <w:r w:rsidR="00155263" w:rsidRPr="00155263">
        <w:rPr>
          <w:rFonts w:ascii="Arial Narrow" w:hAnsi="Arial Narrow" w:cs="Arial Narrow"/>
          <w:sz w:val="22"/>
          <w:szCs w:val="22"/>
        </w:rPr>
        <w:t>20</w:t>
      </w:r>
      <w:r w:rsidRPr="00155263">
        <w:rPr>
          <w:rFonts w:ascii="Arial Narrow" w:hAnsi="Arial Narrow" w:cs="Arial Narrow"/>
          <w:sz w:val="22"/>
          <w:szCs w:val="22"/>
        </w:rPr>
        <w:t xml:space="preserve"> r. </w:t>
      </w:r>
      <w:r w:rsidR="00A649D7" w:rsidRPr="00155263">
        <w:rPr>
          <w:rFonts w:ascii="Arial Narrow" w:hAnsi="Arial Narrow" w:cs="Arial Narrow"/>
          <w:sz w:val="22"/>
          <w:szCs w:val="22"/>
        </w:rPr>
        <w:t xml:space="preserve">o zmianie </w:t>
      </w:r>
      <w:r w:rsidRPr="00155263">
        <w:rPr>
          <w:rFonts w:ascii="Arial Narrow" w:hAnsi="Arial Narrow" w:cs="Arial Narrow"/>
          <w:sz w:val="22"/>
          <w:szCs w:val="22"/>
        </w:rPr>
        <w:t>uchwały w sprawie przyjęcia wieloletniej prognozy finansowej miasta Kwidzyna</w:t>
      </w:r>
    </w:p>
    <w:p w:rsidR="00A649D7" w:rsidRPr="002C61B9" w:rsidRDefault="00A649D7" w:rsidP="00A649D7">
      <w:pPr>
        <w:numPr>
          <w:ilvl w:val="0"/>
          <w:numId w:val="23"/>
        </w:numPr>
        <w:autoSpaceDE w:val="0"/>
        <w:autoSpaceDN w:val="0"/>
        <w:adjustRightInd w:val="0"/>
        <w:spacing w:line="360" w:lineRule="auto"/>
        <w:jc w:val="both"/>
        <w:rPr>
          <w:rFonts w:ascii="Arial Narrow" w:hAnsi="Arial Narrow" w:cs="Arial Narrow"/>
          <w:sz w:val="22"/>
          <w:szCs w:val="22"/>
        </w:rPr>
      </w:pPr>
      <w:r w:rsidRPr="002C61B9">
        <w:rPr>
          <w:rFonts w:ascii="Arial Narrow" w:hAnsi="Arial Narrow" w:cs="Arial Narrow"/>
          <w:sz w:val="22"/>
          <w:szCs w:val="22"/>
        </w:rPr>
        <w:t xml:space="preserve">Zakładka Uchwały Rady Miejskiej- Uchwała Nr </w:t>
      </w:r>
      <w:r w:rsidR="002C61B9" w:rsidRPr="002C61B9">
        <w:rPr>
          <w:rFonts w:ascii="Arial Narrow" w:hAnsi="Arial Narrow" w:cs="Arial Narrow"/>
          <w:sz w:val="22"/>
          <w:szCs w:val="22"/>
        </w:rPr>
        <w:t>XIII/145/20</w:t>
      </w:r>
      <w:r w:rsidRPr="002C61B9">
        <w:rPr>
          <w:rFonts w:ascii="Arial Narrow" w:hAnsi="Arial Narrow" w:cs="Arial Narrow"/>
          <w:sz w:val="22"/>
          <w:szCs w:val="22"/>
        </w:rPr>
        <w:t xml:space="preserve"> Rady Miejskiej z dnia 27 </w:t>
      </w:r>
      <w:r w:rsidR="002C61B9" w:rsidRPr="002C61B9">
        <w:rPr>
          <w:rFonts w:ascii="Arial Narrow" w:hAnsi="Arial Narrow" w:cs="Arial Narrow"/>
          <w:sz w:val="22"/>
          <w:szCs w:val="22"/>
        </w:rPr>
        <w:t>stycznia 2020</w:t>
      </w:r>
      <w:r w:rsidRPr="002C61B9">
        <w:rPr>
          <w:rFonts w:ascii="Arial Narrow" w:hAnsi="Arial Narrow" w:cs="Arial Narrow"/>
          <w:sz w:val="22"/>
          <w:szCs w:val="22"/>
        </w:rPr>
        <w:t xml:space="preserve"> r. w sprawie zaciągnięcia kredytu długoterminowego</w:t>
      </w:r>
    </w:p>
    <w:p w:rsidR="003C179F" w:rsidRPr="002C6173" w:rsidRDefault="003C179F" w:rsidP="003C179F">
      <w:pPr>
        <w:numPr>
          <w:ilvl w:val="0"/>
          <w:numId w:val="23"/>
        </w:numPr>
        <w:autoSpaceDE w:val="0"/>
        <w:autoSpaceDN w:val="0"/>
        <w:adjustRightInd w:val="0"/>
        <w:spacing w:line="360" w:lineRule="auto"/>
        <w:jc w:val="both"/>
        <w:rPr>
          <w:rFonts w:ascii="Arial Narrow" w:hAnsi="Arial Narrow" w:cs="Arial Narrow"/>
          <w:sz w:val="22"/>
          <w:szCs w:val="22"/>
        </w:rPr>
      </w:pPr>
      <w:r w:rsidRPr="002C6173">
        <w:rPr>
          <w:rFonts w:ascii="Arial Narrow" w:hAnsi="Arial Narrow" w:cs="Arial Narrow"/>
          <w:sz w:val="22"/>
          <w:szCs w:val="22"/>
        </w:rPr>
        <w:t>Statut Miasta- zakładka Prawo</w:t>
      </w:r>
    </w:p>
    <w:p w:rsidR="003C179F" w:rsidRPr="002C6173" w:rsidRDefault="003C179F" w:rsidP="003C179F">
      <w:pPr>
        <w:numPr>
          <w:ilvl w:val="0"/>
          <w:numId w:val="23"/>
        </w:numPr>
        <w:autoSpaceDE w:val="0"/>
        <w:autoSpaceDN w:val="0"/>
        <w:adjustRightInd w:val="0"/>
        <w:spacing w:line="360" w:lineRule="auto"/>
        <w:jc w:val="both"/>
        <w:rPr>
          <w:rFonts w:ascii="Arial Narrow" w:hAnsi="Arial Narrow" w:cs="Arial Narrow"/>
          <w:sz w:val="22"/>
          <w:szCs w:val="22"/>
        </w:rPr>
      </w:pPr>
      <w:r w:rsidRPr="002C6173">
        <w:rPr>
          <w:rFonts w:ascii="Arial Narrow" w:hAnsi="Arial Narrow" w:cs="Arial Narrow"/>
          <w:sz w:val="22"/>
          <w:szCs w:val="22"/>
        </w:rPr>
        <w:t>Sprawozdania finansowe- zakładka Prawo/ Sprawozdania/ Protokoły/ Sprawozdania budżetowe i finansowe</w:t>
      </w:r>
    </w:p>
    <w:p w:rsidR="003C179F" w:rsidRPr="002C6173" w:rsidRDefault="003C179F" w:rsidP="003C179F">
      <w:pPr>
        <w:numPr>
          <w:ilvl w:val="0"/>
          <w:numId w:val="23"/>
        </w:numPr>
        <w:autoSpaceDE w:val="0"/>
        <w:autoSpaceDN w:val="0"/>
        <w:adjustRightInd w:val="0"/>
        <w:spacing w:line="360" w:lineRule="auto"/>
        <w:jc w:val="both"/>
        <w:rPr>
          <w:rFonts w:ascii="Arial Narrow" w:hAnsi="Arial Narrow" w:cs="Arial Narrow"/>
          <w:sz w:val="22"/>
          <w:szCs w:val="22"/>
        </w:rPr>
      </w:pPr>
      <w:r w:rsidRPr="002C6173">
        <w:rPr>
          <w:rFonts w:ascii="Arial Narrow" w:hAnsi="Arial Narrow" w:cs="Arial Narrow"/>
          <w:sz w:val="22"/>
          <w:szCs w:val="22"/>
        </w:rPr>
        <w:t>Inne Uchwały Rady Miejskiej, Zarządzenia Burmistrza Miasta Kwidzyna</w:t>
      </w:r>
    </w:p>
    <w:p w:rsidR="009D0FC8" w:rsidRPr="002C6173" w:rsidRDefault="009D0FC8" w:rsidP="003C179F">
      <w:pPr>
        <w:autoSpaceDE w:val="0"/>
        <w:autoSpaceDN w:val="0"/>
        <w:adjustRightInd w:val="0"/>
        <w:spacing w:line="360" w:lineRule="auto"/>
        <w:jc w:val="both"/>
        <w:rPr>
          <w:rFonts w:ascii="Arial Narrow" w:hAnsi="Arial Narrow" w:cs="Arial Narrow"/>
          <w:sz w:val="22"/>
          <w:szCs w:val="22"/>
        </w:rPr>
      </w:pPr>
    </w:p>
    <w:p w:rsidR="003C179F" w:rsidRPr="002C6173" w:rsidRDefault="00F85433" w:rsidP="003C179F">
      <w:pPr>
        <w:autoSpaceDE w:val="0"/>
        <w:autoSpaceDN w:val="0"/>
        <w:adjustRightInd w:val="0"/>
        <w:spacing w:line="360" w:lineRule="auto"/>
        <w:jc w:val="both"/>
        <w:rPr>
          <w:rFonts w:ascii="Arial Narrow" w:hAnsi="Arial Narrow" w:cs="Arial Narrow"/>
          <w:sz w:val="22"/>
          <w:szCs w:val="22"/>
        </w:rPr>
      </w:pPr>
      <w:r w:rsidRPr="00F85433">
        <w:rPr>
          <w:rFonts w:ascii="Arial Narrow" w:hAnsi="Arial Narrow" w:cs="Arial Narrow"/>
          <w:sz w:val="22"/>
          <w:szCs w:val="22"/>
        </w:rPr>
        <w:t>Jednocześnie informujemy, iż wystąpiliśmy do Regionalnej Izby Obrachunkowej o opinię w sprawie możli</w:t>
      </w:r>
      <w:r w:rsidR="009D0FC8" w:rsidRPr="00F85433">
        <w:rPr>
          <w:rFonts w:ascii="Arial Narrow" w:hAnsi="Arial Narrow" w:cs="Arial Narrow"/>
          <w:sz w:val="22"/>
          <w:szCs w:val="22"/>
        </w:rPr>
        <w:t>wości spłaty przedmiotowego kredytu.</w:t>
      </w:r>
      <w:r w:rsidRPr="00F85433">
        <w:rPr>
          <w:rFonts w:ascii="Arial Narrow" w:hAnsi="Arial Narrow" w:cs="Arial Narrow"/>
          <w:sz w:val="22"/>
          <w:szCs w:val="22"/>
        </w:rPr>
        <w:t xml:space="preserve"> Jak tylko otrzymamy odpowiedź opinia zostanie opublikowana na stronie internetowej.</w:t>
      </w:r>
    </w:p>
    <w:p w:rsidR="009D0FC8" w:rsidRPr="002C6173" w:rsidRDefault="009D0FC8" w:rsidP="003C179F">
      <w:pPr>
        <w:autoSpaceDE w:val="0"/>
        <w:autoSpaceDN w:val="0"/>
        <w:adjustRightInd w:val="0"/>
        <w:spacing w:line="360" w:lineRule="auto"/>
        <w:jc w:val="both"/>
        <w:rPr>
          <w:rFonts w:ascii="Arial Narrow" w:hAnsi="Arial Narrow" w:cs="Arial Narrow"/>
          <w:sz w:val="22"/>
          <w:szCs w:val="22"/>
        </w:rPr>
      </w:pPr>
    </w:p>
    <w:p w:rsidR="003C179F" w:rsidRPr="002C6173" w:rsidRDefault="003C179F" w:rsidP="003C179F">
      <w:pPr>
        <w:autoSpaceDE w:val="0"/>
        <w:autoSpaceDN w:val="0"/>
        <w:adjustRightInd w:val="0"/>
        <w:spacing w:line="360" w:lineRule="auto"/>
        <w:jc w:val="both"/>
        <w:rPr>
          <w:rFonts w:ascii="Arial Narrow" w:hAnsi="Arial Narrow" w:cs="Arial Narrow"/>
          <w:sz w:val="22"/>
          <w:szCs w:val="22"/>
        </w:rPr>
      </w:pPr>
      <w:r w:rsidRPr="002C6173">
        <w:rPr>
          <w:rFonts w:ascii="Arial Narrow" w:hAnsi="Arial Narrow" w:cs="Arial Narrow"/>
          <w:sz w:val="22"/>
          <w:szCs w:val="22"/>
        </w:rPr>
        <w:t>Zaświadczenie z Zakładu Ubezpieczeń Społecznych, z Urzędu Skarbowego o niezaleganiu w opłacaniu składek, podatków, przekażemy Wykonawcy, którego oferta zostanie wybrana jako najkorzystniejsza, przed podpisaniem umowy na udzielenie przedmiotowego kredytu o ile będzie taka potrzeba.</w:t>
      </w:r>
    </w:p>
    <w:p w:rsidR="003C179F" w:rsidRPr="002C6173" w:rsidRDefault="003C179F" w:rsidP="00AE5D75">
      <w:pPr>
        <w:autoSpaceDE w:val="0"/>
        <w:autoSpaceDN w:val="0"/>
        <w:adjustRightInd w:val="0"/>
        <w:spacing w:line="360" w:lineRule="auto"/>
        <w:jc w:val="both"/>
        <w:rPr>
          <w:rFonts w:ascii="Arial Narrow" w:hAnsi="Arial Narrow" w:cs="Arial Narrow"/>
          <w:sz w:val="22"/>
          <w:szCs w:val="22"/>
        </w:rPr>
      </w:pPr>
    </w:p>
    <w:sectPr w:rsidR="003C179F" w:rsidRPr="002C6173" w:rsidSect="00223FCE">
      <w:footerReference w:type="first" r:id="rId9"/>
      <w:pgSz w:w="11906" w:h="16838" w:code="9"/>
      <w:pgMar w:top="1134" w:right="907" w:bottom="1134" w:left="1418" w:header="340" w:footer="5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2AB" w:rsidRDefault="008D62AB">
      <w:r>
        <w:separator/>
      </w:r>
    </w:p>
  </w:endnote>
  <w:endnote w:type="continuationSeparator" w:id="0">
    <w:p w:rsidR="008D62AB" w:rsidRDefault="008D6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506020202030204"/>
    <w:charset w:val="EE"/>
    <w:family w:val="swiss"/>
    <w:pitch w:val="variable"/>
    <w:sig w:usb0="00000287" w:usb1="00000800" w:usb2="00000000" w:usb3="00000000" w:csb0="0000009F" w:csb1="00000000"/>
  </w:font>
  <w:font w:name="CIDFont+F6">
    <w:altName w:val="Arial Unicode MS"/>
    <w:panose1 w:val="00000000000000000000"/>
    <w:charset w:val="88"/>
    <w:family w:val="auto"/>
    <w:notTrueType/>
    <w:pitch w:val="default"/>
    <w:sig w:usb0="00000001" w:usb1="08080000" w:usb2="00000010" w:usb3="00000000" w:csb0="001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2AB" w:rsidRDefault="008D62AB" w:rsidP="00E20BBB">
    <w:pPr>
      <w:ind w:right="-1"/>
      <w:jc w:val="both"/>
      <w:rPr>
        <w:rFonts w:ascii="Arial Narrow" w:hAnsi="Arial Narrow" w:cs="Arial Narrow"/>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2AB" w:rsidRDefault="008D62AB">
      <w:r>
        <w:separator/>
      </w:r>
    </w:p>
  </w:footnote>
  <w:footnote w:type="continuationSeparator" w:id="0">
    <w:p w:rsidR="008D62AB" w:rsidRDefault="008D62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A229B"/>
    <w:multiLevelType w:val="hybridMultilevel"/>
    <w:tmpl w:val="B9D808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192F5479"/>
    <w:multiLevelType w:val="hybridMultilevel"/>
    <w:tmpl w:val="B46E54C0"/>
    <w:lvl w:ilvl="0" w:tplc="0415000F">
      <w:start w:val="1"/>
      <w:numFmt w:val="decimal"/>
      <w:lvlText w:val="%1."/>
      <w:lvlJc w:val="left"/>
      <w:pPr>
        <w:ind w:left="770" w:hanging="360"/>
      </w:pPr>
    </w:lvl>
    <w:lvl w:ilvl="1" w:tplc="04150019">
      <w:start w:val="1"/>
      <w:numFmt w:val="lowerLetter"/>
      <w:lvlText w:val="%2."/>
      <w:lvlJc w:val="left"/>
      <w:pPr>
        <w:ind w:left="1490" w:hanging="360"/>
      </w:pPr>
    </w:lvl>
    <w:lvl w:ilvl="2" w:tplc="0415001B">
      <w:start w:val="1"/>
      <w:numFmt w:val="lowerRoman"/>
      <w:lvlText w:val="%3."/>
      <w:lvlJc w:val="right"/>
      <w:pPr>
        <w:ind w:left="2210" w:hanging="180"/>
      </w:pPr>
    </w:lvl>
    <w:lvl w:ilvl="3" w:tplc="0415000F">
      <w:start w:val="1"/>
      <w:numFmt w:val="decimal"/>
      <w:lvlText w:val="%4."/>
      <w:lvlJc w:val="left"/>
      <w:pPr>
        <w:ind w:left="2930" w:hanging="360"/>
      </w:pPr>
    </w:lvl>
    <w:lvl w:ilvl="4" w:tplc="04150019">
      <w:start w:val="1"/>
      <w:numFmt w:val="lowerLetter"/>
      <w:lvlText w:val="%5."/>
      <w:lvlJc w:val="left"/>
      <w:pPr>
        <w:ind w:left="3650" w:hanging="360"/>
      </w:pPr>
    </w:lvl>
    <w:lvl w:ilvl="5" w:tplc="0415001B">
      <w:start w:val="1"/>
      <w:numFmt w:val="lowerRoman"/>
      <w:lvlText w:val="%6."/>
      <w:lvlJc w:val="right"/>
      <w:pPr>
        <w:ind w:left="4370" w:hanging="180"/>
      </w:pPr>
    </w:lvl>
    <w:lvl w:ilvl="6" w:tplc="0415000F">
      <w:start w:val="1"/>
      <w:numFmt w:val="decimal"/>
      <w:lvlText w:val="%7."/>
      <w:lvlJc w:val="left"/>
      <w:pPr>
        <w:ind w:left="5090" w:hanging="360"/>
      </w:pPr>
    </w:lvl>
    <w:lvl w:ilvl="7" w:tplc="04150019">
      <w:start w:val="1"/>
      <w:numFmt w:val="lowerLetter"/>
      <w:lvlText w:val="%8."/>
      <w:lvlJc w:val="left"/>
      <w:pPr>
        <w:ind w:left="5810" w:hanging="360"/>
      </w:pPr>
    </w:lvl>
    <w:lvl w:ilvl="8" w:tplc="0415001B">
      <w:start w:val="1"/>
      <w:numFmt w:val="lowerRoman"/>
      <w:lvlText w:val="%9."/>
      <w:lvlJc w:val="right"/>
      <w:pPr>
        <w:ind w:left="6530" w:hanging="180"/>
      </w:pPr>
    </w:lvl>
  </w:abstractNum>
  <w:abstractNum w:abstractNumId="2">
    <w:nsid w:val="1AA727C4"/>
    <w:multiLevelType w:val="hybridMultilevel"/>
    <w:tmpl w:val="4C2475A8"/>
    <w:lvl w:ilvl="0" w:tplc="CC38F658">
      <w:start w:val="2"/>
      <w:numFmt w:val="bullet"/>
      <w:lvlText w:val=""/>
      <w:lvlJc w:val="left"/>
      <w:pPr>
        <w:ind w:left="720" w:hanging="360"/>
      </w:pPr>
      <w:rPr>
        <w:rFonts w:ascii="Arial Narrow" w:eastAsia="CIDFont+F6" w:hAnsi="Arial Narro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
    <w:nsid w:val="234C5A5A"/>
    <w:multiLevelType w:val="hybridMultilevel"/>
    <w:tmpl w:val="11A4304C"/>
    <w:lvl w:ilvl="0" w:tplc="04150001">
      <w:start w:val="1"/>
      <w:numFmt w:val="bullet"/>
      <w:lvlText w:val=""/>
      <w:lvlJc w:val="left"/>
      <w:pPr>
        <w:ind w:left="1789" w:hanging="360"/>
      </w:pPr>
      <w:rPr>
        <w:rFonts w:ascii="Symbol" w:hAnsi="Symbol" w:cs="Symbol" w:hint="default"/>
      </w:rPr>
    </w:lvl>
    <w:lvl w:ilvl="1" w:tplc="04150003">
      <w:start w:val="1"/>
      <w:numFmt w:val="bullet"/>
      <w:lvlText w:val="o"/>
      <w:lvlJc w:val="left"/>
      <w:pPr>
        <w:ind w:left="2509" w:hanging="360"/>
      </w:pPr>
      <w:rPr>
        <w:rFonts w:ascii="Courier New" w:hAnsi="Courier New" w:cs="Courier New" w:hint="default"/>
      </w:rPr>
    </w:lvl>
    <w:lvl w:ilvl="2" w:tplc="04150005">
      <w:start w:val="1"/>
      <w:numFmt w:val="bullet"/>
      <w:lvlText w:val=""/>
      <w:lvlJc w:val="left"/>
      <w:pPr>
        <w:ind w:left="3229" w:hanging="360"/>
      </w:pPr>
      <w:rPr>
        <w:rFonts w:ascii="Wingdings" w:hAnsi="Wingdings" w:cs="Wingdings" w:hint="default"/>
      </w:rPr>
    </w:lvl>
    <w:lvl w:ilvl="3" w:tplc="04150001">
      <w:start w:val="1"/>
      <w:numFmt w:val="bullet"/>
      <w:lvlText w:val=""/>
      <w:lvlJc w:val="left"/>
      <w:pPr>
        <w:ind w:left="3949" w:hanging="360"/>
      </w:pPr>
      <w:rPr>
        <w:rFonts w:ascii="Symbol" w:hAnsi="Symbol" w:cs="Symbol" w:hint="default"/>
      </w:rPr>
    </w:lvl>
    <w:lvl w:ilvl="4" w:tplc="04150003">
      <w:start w:val="1"/>
      <w:numFmt w:val="bullet"/>
      <w:lvlText w:val="o"/>
      <w:lvlJc w:val="left"/>
      <w:pPr>
        <w:ind w:left="4669" w:hanging="360"/>
      </w:pPr>
      <w:rPr>
        <w:rFonts w:ascii="Courier New" w:hAnsi="Courier New" w:cs="Courier New" w:hint="default"/>
      </w:rPr>
    </w:lvl>
    <w:lvl w:ilvl="5" w:tplc="04150005">
      <w:start w:val="1"/>
      <w:numFmt w:val="bullet"/>
      <w:lvlText w:val=""/>
      <w:lvlJc w:val="left"/>
      <w:pPr>
        <w:ind w:left="5389" w:hanging="360"/>
      </w:pPr>
      <w:rPr>
        <w:rFonts w:ascii="Wingdings" w:hAnsi="Wingdings" w:cs="Wingdings" w:hint="default"/>
      </w:rPr>
    </w:lvl>
    <w:lvl w:ilvl="6" w:tplc="04150001">
      <w:start w:val="1"/>
      <w:numFmt w:val="bullet"/>
      <w:lvlText w:val=""/>
      <w:lvlJc w:val="left"/>
      <w:pPr>
        <w:ind w:left="6109" w:hanging="360"/>
      </w:pPr>
      <w:rPr>
        <w:rFonts w:ascii="Symbol" w:hAnsi="Symbol" w:cs="Symbol" w:hint="default"/>
      </w:rPr>
    </w:lvl>
    <w:lvl w:ilvl="7" w:tplc="04150003">
      <w:start w:val="1"/>
      <w:numFmt w:val="bullet"/>
      <w:lvlText w:val="o"/>
      <w:lvlJc w:val="left"/>
      <w:pPr>
        <w:ind w:left="6829" w:hanging="360"/>
      </w:pPr>
      <w:rPr>
        <w:rFonts w:ascii="Courier New" w:hAnsi="Courier New" w:cs="Courier New" w:hint="default"/>
      </w:rPr>
    </w:lvl>
    <w:lvl w:ilvl="8" w:tplc="04150005">
      <w:start w:val="1"/>
      <w:numFmt w:val="bullet"/>
      <w:lvlText w:val=""/>
      <w:lvlJc w:val="left"/>
      <w:pPr>
        <w:ind w:left="7549" w:hanging="360"/>
      </w:pPr>
      <w:rPr>
        <w:rFonts w:ascii="Wingdings" w:hAnsi="Wingdings" w:cs="Wingdings" w:hint="default"/>
      </w:rPr>
    </w:lvl>
  </w:abstractNum>
  <w:abstractNum w:abstractNumId="4">
    <w:nsid w:val="29AD0903"/>
    <w:multiLevelType w:val="hybridMultilevel"/>
    <w:tmpl w:val="F0604BFC"/>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5">
    <w:nsid w:val="2E605178"/>
    <w:multiLevelType w:val="hybridMultilevel"/>
    <w:tmpl w:val="0E124264"/>
    <w:lvl w:ilvl="0" w:tplc="40289F8A">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6">
    <w:nsid w:val="2F2F4D4A"/>
    <w:multiLevelType w:val="hybridMultilevel"/>
    <w:tmpl w:val="B05425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33213A56"/>
    <w:multiLevelType w:val="hybridMultilevel"/>
    <w:tmpl w:val="43964DF8"/>
    <w:lvl w:ilvl="0" w:tplc="04150001">
      <w:start w:val="1"/>
      <w:numFmt w:val="bullet"/>
      <w:lvlText w:val=""/>
      <w:lvlJc w:val="left"/>
      <w:pPr>
        <w:ind w:left="1429" w:hanging="360"/>
      </w:pPr>
      <w:rPr>
        <w:rFonts w:ascii="Symbol" w:hAnsi="Symbol" w:cs="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cs="Wingdings" w:hint="default"/>
      </w:rPr>
    </w:lvl>
    <w:lvl w:ilvl="3" w:tplc="04150001">
      <w:start w:val="1"/>
      <w:numFmt w:val="bullet"/>
      <w:lvlText w:val=""/>
      <w:lvlJc w:val="left"/>
      <w:pPr>
        <w:ind w:left="3589" w:hanging="360"/>
      </w:pPr>
      <w:rPr>
        <w:rFonts w:ascii="Symbol" w:hAnsi="Symbol" w:cs="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cs="Wingdings" w:hint="default"/>
      </w:rPr>
    </w:lvl>
    <w:lvl w:ilvl="6" w:tplc="04150001">
      <w:start w:val="1"/>
      <w:numFmt w:val="bullet"/>
      <w:lvlText w:val=""/>
      <w:lvlJc w:val="left"/>
      <w:pPr>
        <w:ind w:left="5749" w:hanging="360"/>
      </w:pPr>
      <w:rPr>
        <w:rFonts w:ascii="Symbol" w:hAnsi="Symbol" w:cs="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cs="Wingdings" w:hint="default"/>
      </w:rPr>
    </w:lvl>
  </w:abstractNum>
  <w:abstractNum w:abstractNumId="8">
    <w:nsid w:val="36353ED8"/>
    <w:multiLevelType w:val="hybridMultilevel"/>
    <w:tmpl w:val="D3C4A44E"/>
    <w:lvl w:ilvl="0" w:tplc="AFA6DE1E">
      <w:start w:val="2"/>
      <w:numFmt w:val="bullet"/>
      <w:lvlText w:val=""/>
      <w:lvlJc w:val="left"/>
      <w:pPr>
        <w:ind w:left="720" w:hanging="360"/>
      </w:pPr>
      <w:rPr>
        <w:rFonts w:ascii="Arial Narrow" w:eastAsia="CIDFont+F6" w:hAnsi="Arial Narro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9">
    <w:nsid w:val="38BD6669"/>
    <w:multiLevelType w:val="hybridMultilevel"/>
    <w:tmpl w:val="0E124264"/>
    <w:lvl w:ilvl="0" w:tplc="40289F8A">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0">
    <w:nsid w:val="38FD7A7C"/>
    <w:multiLevelType w:val="hybridMultilevel"/>
    <w:tmpl w:val="CE02AFBA"/>
    <w:lvl w:ilvl="0" w:tplc="0644D8CE">
      <w:start w:val="1"/>
      <w:numFmt w:val="decimal"/>
      <w:lvlText w:val="%1."/>
      <w:lvlJc w:val="left"/>
      <w:pPr>
        <w:tabs>
          <w:tab w:val="num" w:pos="360"/>
        </w:tabs>
        <w:ind w:left="340" w:hanging="34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487B4D98"/>
    <w:multiLevelType w:val="hybridMultilevel"/>
    <w:tmpl w:val="53706346"/>
    <w:lvl w:ilvl="0" w:tplc="04150001">
      <w:start w:val="1"/>
      <w:numFmt w:val="bullet"/>
      <w:lvlText w:val=""/>
      <w:lvlJc w:val="left"/>
      <w:pPr>
        <w:ind w:left="767" w:hanging="360"/>
      </w:pPr>
      <w:rPr>
        <w:rFonts w:ascii="Symbol" w:hAnsi="Symbol" w:hint="default"/>
      </w:rPr>
    </w:lvl>
    <w:lvl w:ilvl="1" w:tplc="04150003" w:tentative="1">
      <w:start w:val="1"/>
      <w:numFmt w:val="bullet"/>
      <w:lvlText w:val="o"/>
      <w:lvlJc w:val="left"/>
      <w:pPr>
        <w:ind w:left="1487" w:hanging="360"/>
      </w:pPr>
      <w:rPr>
        <w:rFonts w:ascii="Courier New" w:hAnsi="Courier New" w:cs="Courier New" w:hint="default"/>
      </w:rPr>
    </w:lvl>
    <w:lvl w:ilvl="2" w:tplc="04150005" w:tentative="1">
      <w:start w:val="1"/>
      <w:numFmt w:val="bullet"/>
      <w:lvlText w:val=""/>
      <w:lvlJc w:val="left"/>
      <w:pPr>
        <w:ind w:left="2207" w:hanging="360"/>
      </w:pPr>
      <w:rPr>
        <w:rFonts w:ascii="Wingdings" w:hAnsi="Wingdings" w:hint="default"/>
      </w:rPr>
    </w:lvl>
    <w:lvl w:ilvl="3" w:tplc="04150001" w:tentative="1">
      <w:start w:val="1"/>
      <w:numFmt w:val="bullet"/>
      <w:lvlText w:val=""/>
      <w:lvlJc w:val="left"/>
      <w:pPr>
        <w:ind w:left="2927" w:hanging="360"/>
      </w:pPr>
      <w:rPr>
        <w:rFonts w:ascii="Symbol" w:hAnsi="Symbol" w:hint="default"/>
      </w:rPr>
    </w:lvl>
    <w:lvl w:ilvl="4" w:tplc="04150003" w:tentative="1">
      <w:start w:val="1"/>
      <w:numFmt w:val="bullet"/>
      <w:lvlText w:val="o"/>
      <w:lvlJc w:val="left"/>
      <w:pPr>
        <w:ind w:left="3647" w:hanging="360"/>
      </w:pPr>
      <w:rPr>
        <w:rFonts w:ascii="Courier New" w:hAnsi="Courier New" w:cs="Courier New" w:hint="default"/>
      </w:rPr>
    </w:lvl>
    <w:lvl w:ilvl="5" w:tplc="04150005" w:tentative="1">
      <w:start w:val="1"/>
      <w:numFmt w:val="bullet"/>
      <w:lvlText w:val=""/>
      <w:lvlJc w:val="left"/>
      <w:pPr>
        <w:ind w:left="4367" w:hanging="360"/>
      </w:pPr>
      <w:rPr>
        <w:rFonts w:ascii="Wingdings" w:hAnsi="Wingdings" w:hint="default"/>
      </w:rPr>
    </w:lvl>
    <w:lvl w:ilvl="6" w:tplc="04150001" w:tentative="1">
      <w:start w:val="1"/>
      <w:numFmt w:val="bullet"/>
      <w:lvlText w:val=""/>
      <w:lvlJc w:val="left"/>
      <w:pPr>
        <w:ind w:left="5087" w:hanging="360"/>
      </w:pPr>
      <w:rPr>
        <w:rFonts w:ascii="Symbol" w:hAnsi="Symbol" w:hint="default"/>
      </w:rPr>
    </w:lvl>
    <w:lvl w:ilvl="7" w:tplc="04150003" w:tentative="1">
      <w:start w:val="1"/>
      <w:numFmt w:val="bullet"/>
      <w:lvlText w:val="o"/>
      <w:lvlJc w:val="left"/>
      <w:pPr>
        <w:ind w:left="5807" w:hanging="360"/>
      </w:pPr>
      <w:rPr>
        <w:rFonts w:ascii="Courier New" w:hAnsi="Courier New" w:cs="Courier New" w:hint="default"/>
      </w:rPr>
    </w:lvl>
    <w:lvl w:ilvl="8" w:tplc="04150005" w:tentative="1">
      <w:start w:val="1"/>
      <w:numFmt w:val="bullet"/>
      <w:lvlText w:val=""/>
      <w:lvlJc w:val="left"/>
      <w:pPr>
        <w:ind w:left="6527" w:hanging="360"/>
      </w:pPr>
      <w:rPr>
        <w:rFonts w:ascii="Wingdings" w:hAnsi="Wingdings" w:hint="default"/>
      </w:rPr>
    </w:lvl>
  </w:abstractNum>
  <w:abstractNum w:abstractNumId="12">
    <w:nsid w:val="4C5F1D31"/>
    <w:multiLevelType w:val="multilevel"/>
    <w:tmpl w:val="EEC480BC"/>
    <w:lvl w:ilvl="0">
      <w:start w:val="1"/>
      <w:numFmt w:val="decimal"/>
      <w:pStyle w:val="Nagwek1"/>
      <w:lvlText w:val="%1."/>
      <w:lvlJc w:val="left"/>
      <w:pPr>
        <w:ind w:left="1260" w:hanging="360"/>
      </w:pPr>
    </w:lvl>
    <w:lvl w:ilvl="1">
      <w:start w:val="1"/>
      <w:numFmt w:val="decimal"/>
      <w:pStyle w:val="Nagwek2"/>
      <w:lvlText w:val="%1.%2."/>
      <w:lvlJc w:val="left"/>
      <w:pPr>
        <w:ind w:left="432" w:hanging="432"/>
      </w:pPr>
    </w:lvl>
    <w:lvl w:ilvl="2">
      <w:start w:val="1"/>
      <w:numFmt w:val="decimal"/>
      <w:pStyle w:val="Nagwek3"/>
      <w:lvlText w:val="%3."/>
      <w:lvlJc w:val="left"/>
      <w:pPr>
        <w:ind w:left="1224" w:hanging="504"/>
      </w:pPr>
      <w:rPr>
        <w:rFonts w:ascii="Arial Narrow" w:eastAsia="Times New Roman" w:hAnsi="Arial Narrow"/>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24C70A7"/>
    <w:multiLevelType w:val="hybridMultilevel"/>
    <w:tmpl w:val="06788680"/>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5B284659"/>
    <w:multiLevelType w:val="hybridMultilevel"/>
    <w:tmpl w:val="2C7C05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60A97C5E"/>
    <w:multiLevelType w:val="hybridMultilevel"/>
    <w:tmpl w:val="AB009642"/>
    <w:lvl w:ilvl="0" w:tplc="732CF3DA">
      <w:start w:val="2"/>
      <w:numFmt w:val="bullet"/>
      <w:lvlText w:val=""/>
      <w:lvlJc w:val="left"/>
      <w:pPr>
        <w:ind w:left="720" w:hanging="360"/>
      </w:pPr>
      <w:rPr>
        <w:rFonts w:ascii="Arial Narrow" w:eastAsia="CIDFont+F6" w:hAnsi="Arial Narro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6">
    <w:nsid w:val="64B660B2"/>
    <w:multiLevelType w:val="hybridMultilevel"/>
    <w:tmpl w:val="B358D7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64DD35ED"/>
    <w:multiLevelType w:val="hybridMultilevel"/>
    <w:tmpl w:val="B8CE289A"/>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8">
    <w:nsid w:val="67EA4F5D"/>
    <w:multiLevelType w:val="hybridMultilevel"/>
    <w:tmpl w:val="271E17E2"/>
    <w:lvl w:ilvl="0" w:tplc="908E286C">
      <w:start w:val="2"/>
      <w:numFmt w:val="bullet"/>
      <w:lvlText w:val=""/>
      <w:lvlJc w:val="left"/>
      <w:pPr>
        <w:ind w:left="720" w:hanging="360"/>
      </w:pPr>
      <w:rPr>
        <w:rFonts w:ascii="Arial Narrow" w:eastAsia="CIDFont+F6" w:hAnsi="Arial Narro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9">
    <w:nsid w:val="7AE45CDE"/>
    <w:multiLevelType w:val="hybridMultilevel"/>
    <w:tmpl w:val="D0B2F73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7F7E65EF"/>
    <w:multiLevelType w:val="hybridMultilevel"/>
    <w:tmpl w:val="AB58D3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4"/>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
  </w:num>
  <w:num w:numId="8">
    <w:abstractNumId w:val="16"/>
  </w:num>
  <w:num w:numId="9">
    <w:abstractNumId w:val="2"/>
  </w:num>
  <w:num w:numId="10">
    <w:abstractNumId w:val="18"/>
  </w:num>
  <w:num w:numId="11">
    <w:abstractNumId w:val="8"/>
  </w:num>
  <w:num w:numId="12">
    <w:abstractNumId w:val="6"/>
  </w:num>
  <w:num w:numId="13">
    <w:abstractNumId w:val="15"/>
  </w:num>
  <w:num w:numId="14">
    <w:abstractNumId w:val="20"/>
  </w:num>
  <w:num w:numId="15">
    <w:abstractNumId w:val="7"/>
  </w:num>
  <w:num w:numId="16">
    <w:abstractNumId w:val="5"/>
  </w:num>
  <w:num w:numId="17">
    <w:abstractNumId w:val="3"/>
  </w:num>
  <w:num w:numId="18">
    <w:abstractNumId w:val="9"/>
  </w:num>
  <w:num w:numId="19">
    <w:abstractNumId w:val="14"/>
  </w:num>
  <w:num w:numId="20">
    <w:abstractNumId w:val="17"/>
  </w:num>
  <w:num w:numId="21">
    <w:abstractNumId w:val="11"/>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defaultTabStop w:val="708"/>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49E7"/>
    <w:rsid w:val="00042FE5"/>
    <w:rsid w:val="00061F20"/>
    <w:rsid w:val="00080D83"/>
    <w:rsid w:val="000A54BD"/>
    <w:rsid w:val="000D283E"/>
    <w:rsid w:val="000F545F"/>
    <w:rsid w:val="0012467F"/>
    <w:rsid w:val="00124D4A"/>
    <w:rsid w:val="001304E7"/>
    <w:rsid w:val="00130B23"/>
    <w:rsid w:val="00155263"/>
    <w:rsid w:val="00167ADD"/>
    <w:rsid w:val="0017479D"/>
    <w:rsid w:val="0018238B"/>
    <w:rsid w:val="001B210F"/>
    <w:rsid w:val="001F3A3C"/>
    <w:rsid w:val="00214F86"/>
    <w:rsid w:val="00223FCE"/>
    <w:rsid w:val="00226100"/>
    <w:rsid w:val="00241C1F"/>
    <w:rsid w:val="002425AE"/>
    <w:rsid w:val="00252C5F"/>
    <w:rsid w:val="00266016"/>
    <w:rsid w:val="0027009C"/>
    <w:rsid w:val="002A6EF1"/>
    <w:rsid w:val="002C6173"/>
    <w:rsid w:val="002C61B9"/>
    <w:rsid w:val="002C6347"/>
    <w:rsid w:val="002E4DF8"/>
    <w:rsid w:val="0031334E"/>
    <w:rsid w:val="00315901"/>
    <w:rsid w:val="00320AAC"/>
    <w:rsid w:val="00325198"/>
    <w:rsid w:val="00340801"/>
    <w:rsid w:val="00340BD8"/>
    <w:rsid w:val="00351C1F"/>
    <w:rsid w:val="0035482A"/>
    <w:rsid w:val="003619F2"/>
    <w:rsid w:val="00365820"/>
    <w:rsid w:val="00374536"/>
    <w:rsid w:val="003824F3"/>
    <w:rsid w:val="00390B6E"/>
    <w:rsid w:val="003C179F"/>
    <w:rsid w:val="003C4DA8"/>
    <w:rsid w:val="003C554F"/>
    <w:rsid w:val="003C5B7B"/>
    <w:rsid w:val="0040149C"/>
    <w:rsid w:val="00414478"/>
    <w:rsid w:val="00445F02"/>
    <w:rsid w:val="00462C89"/>
    <w:rsid w:val="00482EB3"/>
    <w:rsid w:val="00492BD3"/>
    <w:rsid w:val="00497C8D"/>
    <w:rsid w:val="004B70BD"/>
    <w:rsid w:val="004D096B"/>
    <w:rsid w:val="004D26CA"/>
    <w:rsid w:val="004E4BF2"/>
    <w:rsid w:val="004F375A"/>
    <w:rsid w:val="0052111D"/>
    <w:rsid w:val="00541484"/>
    <w:rsid w:val="00554FBB"/>
    <w:rsid w:val="00555C23"/>
    <w:rsid w:val="005618E6"/>
    <w:rsid w:val="00567543"/>
    <w:rsid w:val="00570991"/>
    <w:rsid w:val="00571F2F"/>
    <w:rsid w:val="005760A9"/>
    <w:rsid w:val="00581740"/>
    <w:rsid w:val="005828BD"/>
    <w:rsid w:val="00594464"/>
    <w:rsid w:val="005D36B4"/>
    <w:rsid w:val="005D443A"/>
    <w:rsid w:val="005E27FF"/>
    <w:rsid w:val="00603A33"/>
    <w:rsid w:val="00622781"/>
    <w:rsid w:val="00630F46"/>
    <w:rsid w:val="006357AD"/>
    <w:rsid w:val="00640BFF"/>
    <w:rsid w:val="006414C0"/>
    <w:rsid w:val="006445D6"/>
    <w:rsid w:val="006477DA"/>
    <w:rsid w:val="0069621B"/>
    <w:rsid w:val="006B4267"/>
    <w:rsid w:val="006F209E"/>
    <w:rsid w:val="00706F2E"/>
    <w:rsid w:val="007111B7"/>
    <w:rsid w:val="00727F94"/>
    <w:rsid w:val="007337EB"/>
    <w:rsid w:val="007349E7"/>
    <w:rsid w:val="00745D18"/>
    <w:rsid w:val="00771040"/>
    <w:rsid w:val="00776530"/>
    <w:rsid w:val="00791E8E"/>
    <w:rsid w:val="00794FB2"/>
    <w:rsid w:val="007A0109"/>
    <w:rsid w:val="007A4836"/>
    <w:rsid w:val="007A71A0"/>
    <w:rsid w:val="007B2500"/>
    <w:rsid w:val="007B2C6D"/>
    <w:rsid w:val="007B7957"/>
    <w:rsid w:val="007D61D6"/>
    <w:rsid w:val="007E1B19"/>
    <w:rsid w:val="007F0D57"/>
    <w:rsid w:val="007F3623"/>
    <w:rsid w:val="0081257C"/>
    <w:rsid w:val="00827311"/>
    <w:rsid w:val="00833D18"/>
    <w:rsid w:val="00834BB4"/>
    <w:rsid w:val="00835187"/>
    <w:rsid w:val="008460A4"/>
    <w:rsid w:val="00873501"/>
    <w:rsid w:val="00876326"/>
    <w:rsid w:val="008834F5"/>
    <w:rsid w:val="008945D9"/>
    <w:rsid w:val="008D1CEC"/>
    <w:rsid w:val="008D62AB"/>
    <w:rsid w:val="008E1D65"/>
    <w:rsid w:val="008E4430"/>
    <w:rsid w:val="008F6543"/>
    <w:rsid w:val="00924940"/>
    <w:rsid w:val="00942CE7"/>
    <w:rsid w:val="009473F8"/>
    <w:rsid w:val="00952C0D"/>
    <w:rsid w:val="00953C75"/>
    <w:rsid w:val="00966827"/>
    <w:rsid w:val="009A07FE"/>
    <w:rsid w:val="009A2C6A"/>
    <w:rsid w:val="009A55EC"/>
    <w:rsid w:val="009C44CB"/>
    <w:rsid w:val="009C4E4B"/>
    <w:rsid w:val="009C5B57"/>
    <w:rsid w:val="009D0FC8"/>
    <w:rsid w:val="009D4FA1"/>
    <w:rsid w:val="009D71C1"/>
    <w:rsid w:val="009F2CF0"/>
    <w:rsid w:val="00A04690"/>
    <w:rsid w:val="00A26D23"/>
    <w:rsid w:val="00A40DD3"/>
    <w:rsid w:val="00A649D7"/>
    <w:rsid w:val="00A729E9"/>
    <w:rsid w:val="00A8311B"/>
    <w:rsid w:val="00A83506"/>
    <w:rsid w:val="00A93E36"/>
    <w:rsid w:val="00A94E90"/>
    <w:rsid w:val="00AD1EFE"/>
    <w:rsid w:val="00AE5D75"/>
    <w:rsid w:val="00AF6810"/>
    <w:rsid w:val="00B01F08"/>
    <w:rsid w:val="00B16E8F"/>
    <w:rsid w:val="00B30401"/>
    <w:rsid w:val="00B566C7"/>
    <w:rsid w:val="00B6637D"/>
    <w:rsid w:val="00B86EF8"/>
    <w:rsid w:val="00B950D0"/>
    <w:rsid w:val="00B97C09"/>
    <w:rsid w:val="00BB76D0"/>
    <w:rsid w:val="00BC363C"/>
    <w:rsid w:val="00BD6037"/>
    <w:rsid w:val="00BE0075"/>
    <w:rsid w:val="00BE3B5B"/>
    <w:rsid w:val="00C017C5"/>
    <w:rsid w:val="00C04841"/>
    <w:rsid w:val="00C135DC"/>
    <w:rsid w:val="00C146FA"/>
    <w:rsid w:val="00C23694"/>
    <w:rsid w:val="00C236E0"/>
    <w:rsid w:val="00C62C24"/>
    <w:rsid w:val="00C635B6"/>
    <w:rsid w:val="00C759FF"/>
    <w:rsid w:val="00CA5CBD"/>
    <w:rsid w:val="00CE005B"/>
    <w:rsid w:val="00D0361A"/>
    <w:rsid w:val="00D062F6"/>
    <w:rsid w:val="00D15618"/>
    <w:rsid w:val="00D22198"/>
    <w:rsid w:val="00D30ADD"/>
    <w:rsid w:val="00D43A0D"/>
    <w:rsid w:val="00D46867"/>
    <w:rsid w:val="00D526F3"/>
    <w:rsid w:val="00D63113"/>
    <w:rsid w:val="00D6621A"/>
    <w:rsid w:val="00DA2034"/>
    <w:rsid w:val="00DC733E"/>
    <w:rsid w:val="00DD1909"/>
    <w:rsid w:val="00DD6B4F"/>
    <w:rsid w:val="00DF57BE"/>
    <w:rsid w:val="00DF5DA8"/>
    <w:rsid w:val="00E06500"/>
    <w:rsid w:val="00E12B9B"/>
    <w:rsid w:val="00E20BBB"/>
    <w:rsid w:val="00E54A3E"/>
    <w:rsid w:val="00E57060"/>
    <w:rsid w:val="00E8572B"/>
    <w:rsid w:val="00E87616"/>
    <w:rsid w:val="00E9336A"/>
    <w:rsid w:val="00EA288A"/>
    <w:rsid w:val="00EA5C16"/>
    <w:rsid w:val="00EB539D"/>
    <w:rsid w:val="00EE70BC"/>
    <w:rsid w:val="00EF000D"/>
    <w:rsid w:val="00F02640"/>
    <w:rsid w:val="00F545A3"/>
    <w:rsid w:val="00F62556"/>
    <w:rsid w:val="00F85433"/>
    <w:rsid w:val="00F9230B"/>
    <w:rsid w:val="00FB104C"/>
    <w:rsid w:val="00FB5706"/>
    <w:rsid w:val="00FC6F8E"/>
    <w:rsid w:val="00FF64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49E7"/>
    <w:rPr>
      <w:rFonts w:ascii="Arial" w:hAnsi="Arial" w:cs="Arial"/>
      <w:sz w:val="24"/>
      <w:szCs w:val="24"/>
    </w:rPr>
  </w:style>
  <w:style w:type="paragraph" w:styleId="Nagwek1">
    <w:name w:val="heading 1"/>
    <w:basedOn w:val="Normalny"/>
    <w:next w:val="Normalny"/>
    <w:link w:val="Nagwek1Znak"/>
    <w:uiPriority w:val="99"/>
    <w:qFormat/>
    <w:rsid w:val="00266016"/>
    <w:pPr>
      <w:keepNext/>
      <w:keepLines/>
      <w:widowControl w:val="0"/>
      <w:numPr>
        <w:numId w:val="1"/>
      </w:numPr>
      <w:spacing w:before="360" w:after="120"/>
      <w:jc w:val="both"/>
      <w:outlineLvl w:val="0"/>
    </w:pPr>
    <w:rPr>
      <w:rFonts w:ascii="Arial Narrow" w:hAnsi="Arial Narrow" w:cs="Arial Narrow"/>
      <w:b/>
      <w:bCs/>
      <w:color w:val="000000"/>
    </w:rPr>
  </w:style>
  <w:style w:type="paragraph" w:styleId="Nagwek2">
    <w:name w:val="heading 2"/>
    <w:basedOn w:val="Nagwek1"/>
    <w:next w:val="Normalny"/>
    <w:link w:val="Nagwek2Znak"/>
    <w:uiPriority w:val="99"/>
    <w:qFormat/>
    <w:rsid w:val="00266016"/>
    <w:pPr>
      <w:numPr>
        <w:ilvl w:val="1"/>
      </w:numPr>
      <w:tabs>
        <w:tab w:val="num" w:pos="1080"/>
      </w:tabs>
      <w:spacing w:before="120"/>
      <w:ind w:left="1080"/>
      <w:outlineLvl w:val="1"/>
    </w:pPr>
    <w:rPr>
      <w:sz w:val="22"/>
      <w:szCs w:val="22"/>
    </w:rPr>
  </w:style>
  <w:style w:type="paragraph" w:styleId="Nagwek3">
    <w:name w:val="heading 3"/>
    <w:basedOn w:val="Nagwek2"/>
    <w:next w:val="Normalny"/>
    <w:link w:val="Nagwek3Znak"/>
    <w:uiPriority w:val="99"/>
    <w:qFormat/>
    <w:rsid w:val="00266016"/>
    <w:pPr>
      <w:numPr>
        <w:ilvl w:val="2"/>
      </w:numPr>
      <w:tabs>
        <w:tab w:val="num" w:pos="1440"/>
      </w:tabs>
      <w:spacing w:before="240" w:after="60"/>
      <w:ind w:left="851" w:hanging="851"/>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266016"/>
    <w:rPr>
      <w:rFonts w:ascii="Arial Narrow" w:hAnsi="Arial Narrow" w:cs="Arial Narrow"/>
      <w:b/>
      <w:bCs/>
      <w:color w:val="000000"/>
      <w:sz w:val="24"/>
      <w:szCs w:val="24"/>
    </w:rPr>
  </w:style>
  <w:style w:type="character" w:customStyle="1" w:styleId="Nagwek2Znak">
    <w:name w:val="Nagłówek 2 Znak"/>
    <w:basedOn w:val="Domylnaczcionkaakapitu"/>
    <w:link w:val="Nagwek2"/>
    <w:uiPriority w:val="99"/>
    <w:locked/>
    <w:rsid w:val="00266016"/>
    <w:rPr>
      <w:rFonts w:ascii="Arial Narrow" w:hAnsi="Arial Narrow" w:cs="Arial Narrow"/>
      <w:b/>
      <w:bCs/>
      <w:color w:val="000000"/>
      <w:sz w:val="22"/>
      <w:szCs w:val="22"/>
    </w:rPr>
  </w:style>
  <w:style w:type="character" w:customStyle="1" w:styleId="Nagwek3Znak">
    <w:name w:val="Nagłówek 3 Znak"/>
    <w:basedOn w:val="Domylnaczcionkaakapitu"/>
    <w:link w:val="Nagwek3"/>
    <w:uiPriority w:val="99"/>
    <w:locked/>
    <w:rsid w:val="00266016"/>
    <w:rPr>
      <w:rFonts w:ascii="Arial Narrow" w:hAnsi="Arial Narrow" w:cs="Arial Narrow"/>
      <w:b/>
      <w:bCs/>
      <w:color w:val="000000"/>
      <w:sz w:val="22"/>
      <w:szCs w:val="22"/>
    </w:rPr>
  </w:style>
  <w:style w:type="paragraph" w:styleId="Nagwek">
    <w:name w:val="header"/>
    <w:basedOn w:val="Normalny"/>
    <w:link w:val="NagwekZnak"/>
    <w:uiPriority w:val="99"/>
    <w:rsid w:val="00B16E8F"/>
    <w:pPr>
      <w:tabs>
        <w:tab w:val="center" w:pos="4536"/>
        <w:tab w:val="right" w:pos="9072"/>
      </w:tabs>
    </w:pPr>
  </w:style>
  <w:style w:type="character" w:customStyle="1" w:styleId="NagwekZnak">
    <w:name w:val="Nagłówek Znak"/>
    <w:basedOn w:val="Domylnaczcionkaakapitu"/>
    <w:link w:val="Nagwek"/>
    <w:uiPriority w:val="99"/>
    <w:locked/>
    <w:rsid w:val="004E4BF2"/>
    <w:rPr>
      <w:rFonts w:ascii="Arial" w:hAnsi="Arial" w:cs="Arial"/>
      <w:sz w:val="24"/>
      <w:szCs w:val="24"/>
    </w:rPr>
  </w:style>
  <w:style w:type="paragraph" w:styleId="Stopka">
    <w:name w:val="footer"/>
    <w:basedOn w:val="Normalny"/>
    <w:link w:val="StopkaZnak"/>
    <w:uiPriority w:val="99"/>
    <w:rsid w:val="00B16E8F"/>
    <w:pPr>
      <w:tabs>
        <w:tab w:val="center" w:pos="4536"/>
        <w:tab w:val="right" w:pos="9072"/>
      </w:tabs>
    </w:pPr>
  </w:style>
  <w:style w:type="character" w:customStyle="1" w:styleId="StopkaZnak">
    <w:name w:val="Stopka Znak"/>
    <w:basedOn w:val="Domylnaczcionkaakapitu"/>
    <w:link w:val="Stopka"/>
    <w:uiPriority w:val="99"/>
    <w:semiHidden/>
    <w:locked/>
    <w:rsid w:val="004E4BF2"/>
    <w:rPr>
      <w:rFonts w:ascii="Arial" w:hAnsi="Arial" w:cs="Arial"/>
      <w:sz w:val="24"/>
      <w:szCs w:val="24"/>
    </w:rPr>
  </w:style>
  <w:style w:type="paragraph" w:styleId="Podtytu">
    <w:name w:val="Subtitle"/>
    <w:basedOn w:val="Normalny"/>
    <w:next w:val="Normalny"/>
    <w:link w:val="PodtytuZnak"/>
    <w:uiPriority w:val="11"/>
    <w:qFormat/>
    <w:rsid w:val="00266016"/>
    <w:pPr>
      <w:widowControl w:val="0"/>
      <w:spacing w:before="60" w:after="60"/>
      <w:jc w:val="center"/>
      <w:outlineLvl w:val="1"/>
    </w:pPr>
    <w:rPr>
      <w:rFonts w:ascii="Calibri Light" w:hAnsi="Calibri Light" w:cs="Calibri Light"/>
    </w:rPr>
  </w:style>
  <w:style w:type="character" w:customStyle="1" w:styleId="PodtytuZnak">
    <w:name w:val="Podtytuł Znak"/>
    <w:basedOn w:val="Domylnaczcionkaakapitu"/>
    <w:link w:val="Podtytu"/>
    <w:uiPriority w:val="11"/>
    <w:locked/>
    <w:rsid w:val="00266016"/>
    <w:rPr>
      <w:rFonts w:ascii="Calibri Light" w:hAnsi="Calibri Light" w:cs="Calibri Light"/>
      <w:sz w:val="24"/>
      <w:szCs w:val="24"/>
    </w:rPr>
  </w:style>
  <w:style w:type="paragraph" w:styleId="Akapitzlist">
    <w:name w:val="List Paragraph"/>
    <w:basedOn w:val="Normalny"/>
    <w:uiPriority w:val="99"/>
    <w:qFormat/>
    <w:rsid w:val="008E4430"/>
    <w:pPr>
      <w:spacing w:after="200" w:line="276" w:lineRule="auto"/>
      <w:ind w:left="720"/>
      <w:jc w:val="both"/>
    </w:pPr>
    <w:rPr>
      <w:sz w:val="22"/>
      <w:szCs w:val="22"/>
      <w:lang w:eastAsia="en-US"/>
    </w:rPr>
  </w:style>
  <w:style w:type="paragraph" w:styleId="Tekstdymka">
    <w:name w:val="Balloon Text"/>
    <w:basedOn w:val="Normalny"/>
    <w:link w:val="TekstdymkaZnak"/>
    <w:uiPriority w:val="99"/>
    <w:semiHidden/>
    <w:locked/>
    <w:rsid w:val="00FB104C"/>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FB104C"/>
    <w:rPr>
      <w:rFonts w:ascii="Tahoma" w:hAnsi="Tahoma" w:cs="Tahoma"/>
      <w:sz w:val="16"/>
      <w:szCs w:val="16"/>
    </w:rPr>
  </w:style>
  <w:style w:type="paragraph" w:styleId="Mapadokumentu">
    <w:name w:val="Document Map"/>
    <w:basedOn w:val="Normalny"/>
    <w:link w:val="MapadokumentuZnak"/>
    <w:uiPriority w:val="99"/>
    <w:semiHidden/>
    <w:locked/>
    <w:rsid w:val="009D4FA1"/>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F675F5"/>
    <w:rPr>
      <w:sz w:val="0"/>
      <w:szCs w:val="0"/>
    </w:rPr>
  </w:style>
  <w:style w:type="paragraph" w:styleId="Tekstprzypisukocowego">
    <w:name w:val="endnote text"/>
    <w:basedOn w:val="Normalny"/>
    <w:link w:val="TekstprzypisukocowegoZnak"/>
    <w:uiPriority w:val="99"/>
    <w:semiHidden/>
    <w:locked/>
    <w:rsid w:val="00924940"/>
    <w:rPr>
      <w:sz w:val="20"/>
      <w:szCs w:val="20"/>
    </w:rPr>
  </w:style>
  <w:style w:type="character" w:customStyle="1" w:styleId="TekstprzypisukocowegoZnak">
    <w:name w:val="Tekst przypisu końcowego Znak"/>
    <w:basedOn w:val="Domylnaczcionkaakapitu"/>
    <w:link w:val="Tekstprzypisukocowego"/>
    <w:uiPriority w:val="99"/>
    <w:semiHidden/>
    <w:rsid w:val="00F675F5"/>
    <w:rPr>
      <w:rFonts w:ascii="Arial" w:hAnsi="Arial" w:cs="Arial"/>
      <w:sz w:val="20"/>
      <w:szCs w:val="20"/>
    </w:rPr>
  </w:style>
  <w:style w:type="character" w:styleId="Odwoanieprzypisukocowego">
    <w:name w:val="endnote reference"/>
    <w:basedOn w:val="Domylnaczcionkaakapitu"/>
    <w:uiPriority w:val="99"/>
    <w:semiHidden/>
    <w:locked/>
    <w:rsid w:val="00924940"/>
    <w:rPr>
      <w:vertAlign w:val="superscript"/>
    </w:rPr>
  </w:style>
  <w:style w:type="character" w:styleId="Hipercze">
    <w:name w:val="Hyperlink"/>
    <w:basedOn w:val="Domylnaczcionkaakapitu"/>
    <w:uiPriority w:val="99"/>
    <w:unhideWhenUsed/>
    <w:locked/>
    <w:rsid w:val="003C17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967631">
      <w:marLeft w:val="0"/>
      <w:marRight w:val="0"/>
      <w:marTop w:val="0"/>
      <w:marBottom w:val="0"/>
      <w:divBdr>
        <w:top w:val="none" w:sz="0" w:space="0" w:color="auto"/>
        <w:left w:val="none" w:sz="0" w:space="0" w:color="auto"/>
        <w:bottom w:val="none" w:sz="0" w:space="0" w:color="auto"/>
        <w:right w:val="none" w:sz="0" w:space="0" w:color="auto"/>
      </w:divBdr>
    </w:div>
    <w:div w:id="230967641">
      <w:marLeft w:val="0"/>
      <w:marRight w:val="0"/>
      <w:marTop w:val="0"/>
      <w:marBottom w:val="0"/>
      <w:divBdr>
        <w:top w:val="none" w:sz="0" w:space="0" w:color="auto"/>
        <w:left w:val="none" w:sz="0" w:space="0" w:color="auto"/>
        <w:bottom w:val="none" w:sz="0" w:space="0" w:color="auto"/>
        <w:right w:val="none" w:sz="0" w:space="0" w:color="auto"/>
      </w:divBdr>
      <w:divsChild>
        <w:div w:id="230967601">
          <w:marLeft w:val="0"/>
          <w:marRight w:val="0"/>
          <w:marTop w:val="0"/>
          <w:marBottom w:val="0"/>
          <w:divBdr>
            <w:top w:val="none" w:sz="0" w:space="0" w:color="auto"/>
            <w:left w:val="none" w:sz="0" w:space="0" w:color="auto"/>
            <w:bottom w:val="none" w:sz="0" w:space="0" w:color="auto"/>
            <w:right w:val="none" w:sz="0" w:space="0" w:color="auto"/>
          </w:divBdr>
        </w:div>
        <w:div w:id="230967602">
          <w:marLeft w:val="0"/>
          <w:marRight w:val="0"/>
          <w:marTop w:val="0"/>
          <w:marBottom w:val="0"/>
          <w:divBdr>
            <w:top w:val="none" w:sz="0" w:space="0" w:color="auto"/>
            <w:left w:val="none" w:sz="0" w:space="0" w:color="auto"/>
            <w:bottom w:val="none" w:sz="0" w:space="0" w:color="auto"/>
            <w:right w:val="none" w:sz="0" w:space="0" w:color="auto"/>
          </w:divBdr>
        </w:div>
        <w:div w:id="230967603">
          <w:marLeft w:val="0"/>
          <w:marRight w:val="0"/>
          <w:marTop w:val="0"/>
          <w:marBottom w:val="0"/>
          <w:divBdr>
            <w:top w:val="none" w:sz="0" w:space="0" w:color="auto"/>
            <w:left w:val="none" w:sz="0" w:space="0" w:color="auto"/>
            <w:bottom w:val="none" w:sz="0" w:space="0" w:color="auto"/>
            <w:right w:val="none" w:sz="0" w:space="0" w:color="auto"/>
          </w:divBdr>
        </w:div>
        <w:div w:id="230967604">
          <w:marLeft w:val="0"/>
          <w:marRight w:val="0"/>
          <w:marTop w:val="0"/>
          <w:marBottom w:val="0"/>
          <w:divBdr>
            <w:top w:val="none" w:sz="0" w:space="0" w:color="auto"/>
            <w:left w:val="none" w:sz="0" w:space="0" w:color="auto"/>
            <w:bottom w:val="none" w:sz="0" w:space="0" w:color="auto"/>
            <w:right w:val="none" w:sz="0" w:space="0" w:color="auto"/>
          </w:divBdr>
        </w:div>
        <w:div w:id="230967605">
          <w:marLeft w:val="0"/>
          <w:marRight w:val="0"/>
          <w:marTop w:val="0"/>
          <w:marBottom w:val="0"/>
          <w:divBdr>
            <w:top w:val="none" w:sz="0" w:space="0" w:color="auto"/>
            <w:left w:val="none" w:sz="0" w:space="0" w:color="auto"/>
            <w:bottom w:val="none" w:sz="0" w:space="0" w:color="auto"/>
            <w:right w:val="none" w:sz="0" w:space="0" w:color="auto"/>
          </w:divBdr>
        </w:div>
        <w:div w:id="230967606">
          <w:marLeft w:val="0"/>
          <w:marRight w:val="0"/>
          <w:marTop w:val="0"/>
          <w:marBottom w:val="0"/>
          <w:divBdr>
            <w:top w:val="none" w:sz="0" w:space="0" w:color="auto"/>
            <w:left w:val="none" w:sz="0" w:space="0" w:color="auto"/>
            <w:bottom w:val="none" w:sz="0" w:space="0" w:color="auto"/>
            <w:right w:val="none" w:sz="0" w:space="0" w:color="auto"/>
          </w:divBdr>
        </w:div>
        <w:div w:id="230967607">
          <w:marLeft w:val="0"/>
          <w:marRight w:val="0"/>
          <w:marTop w:val="0"/>
          <w:marBottom w:val="0"/>
          <w:divBdr>
            <w:top w:val="none" w:sz="0" w:space="0" w:color="auto"/>
            <w:left w:val="none" w:sz="0" w:space="0" w:color="auto"/>
            <w:bottom w:val="none" w:sz="0" w:space="0" w:color="auto"/>
            <w:right w:val="none" w:sz="0" w:space="0" w:color="auto"/>
          </w:divBdr>
        </w:div>
        <w:div w:id="230967608">
          <w:marLeft w:val="0"/>
          <w:marRight w:val="0"/>
          <w:marTop w:val="0"/>
          <w:marBottom w:val="0"/>
          <w:divBdr>
            <w:top w:val="none" w:sz="0" w:space="0" w:color="auto"/>
            <w:left w:val="none" w:sz="0" w:space="0" w:color="auto"/>
            <w:bottom w:val="none" w:sz="0" w:space="0" w:color="auto"/>
            <w:right w:val="none" w:sz="0" w:space="0" w:color="auto"/>
          </w:divBdr>
        </w:div>
        <w:div w:id="230967609">
          <w:marLeft w:val="0"/>
          <w:marRight w:val="0"/>
          <w:marTop w:val="0"/>
          <w:marBottom w:val="0"/>
          <w:divBdr>
            <w:top w:val="none" w:sz="0" w:space="0" w:color="auto"/>
            <w:left w:val="none" w:sz="0" w:space="0" w:color="auto"/>
            <w:bottom w:val="none" w:sz="0" w:space="0" w:color="auto"/>
            <w:right w:val="none" w:sz="0" w:space="0" w:color="auto"/>
          </w:divBdr>
        </w:div>
        <w:div w:id="230967610">
          <w:marLeft w:val="0"/>
          <w:marRight w:val="0"/>
          <w:marTop w:val="0"/>
          <w:marBottom w:val="0"/>
          <w:divBdr>
            <w:top w:val="none" w:sz="0" w:space="0" w:color="auto"/>
            <w:left w:val="none" w:sz="0" w:space="0" w:color="auto"/>
            <w:bottom w:val="none" w:sz="0" w:space="0" w:color="auto"/>
            <w:right w:val="none" w:sz="0" w:space="0" w:color="auto"/>
          </w:divBdr>
        </w:div>
        <w:div w:id="230967611">
          <w:marLeft w:val="0"/>
          <w:marRight w:val="0"/>
          <w:marTop w:val="0"/>
          <w:marBottom w:val="0"/>
          <w:divBdr>
            <w:top w:val="none" w:sz="0" w:space="0" w:color="auto"/>
            <w:left w:val="none" w:sz="0" w:space="0" w:color="auto"/>
            <w:bottom w:val="none" w:sz="0" w:space="0" w:color="auto"/>
            <w:right w:val="none" w:sz="0" w:space="0" w:color="auto"/>
          </w:divBdr>
        </w:div>
        <w:div w:id="230967612">
          <w:marLeft w:val="0"/>
          <w:marRight w:val="0"/>
          <w:marTop w:val="0"/>
          <w:marBottom w:val="0"/>
          <w:divBdr>
            <w:top w:val="none" w:sz="0" w:space="0" w:color="auto"/>
            <w:left w:val="none" w:sz="0" w:space="0" w:color="auto"/>
            <w:bottom w:val="none" w:sz="0" w:space="0" w:color="auto"/>
            <w:right w:val="none" w:sz="0" w:space="0" w:color="auto"/>
          </w:divBdr>
        </w:div>
        <w:div w:id="230967613">
          <w:marLeft w:val="0"/>
          <w:marRight w:val="0"/>
          <w:marTop w:val="0"/>
          <w:marBottom w:val="0"/>
          <w:divBdr>
            <w:top w:val="none" w:sz="0" w:space="0" w:color="auto"/>
            <w:left w:val="none" w:sz="0" w:space="0" w:color="auto"/>
            <w:bottom w:val="none" w:sz="0" w:space="0" w:color="auto"/>
            <w:right w:val="none" w:sz="0" w:space="0" w:color="auto"/>
          </w:divBdr>
        </w:div>
        <w:div w:id="230967614">
          <w:marLeft w:val="0"/>
          <w:marRight w:val="0"/>
          <w:marTop w:val="0"/>
          <w:marBottom w:val="0"/>
          <w:divBdr>
            <w:top w:val="none" w:sz="0" w:space="0" w:color="auto"/>
            <w:left w:val="none" w:sz="0" w:space="0" w:color="auto"/>
            <w:bottom w:val="none" w:sz="0" w:space="0" w:color="auto"/>
            <w:right w:val="none" w:sz="0" w:space="0" w:color="auto"/>
          </w:divBdr>
        </w:div>
        <w:div w:id="230967615">
          <w:marLeft w:val="0"/>
          <w:marRight w:val="0"/>
          <w:marTop w:val="0"/>
          <w:marBottom w:val="0"/>
          <w:divBdr>
            <w:top w:val="none" w:sz="0" w:space="0" w:color="auto"/>
            <w:left w:val="none" w:sz="0" w:space="0" w:color="auto"/>
            <w:bottom w:val="none" w:sz="0" w:space="0" w:color="auto"/>
            <w:right w:val="none" w:sz="0" w:space="0" w:color="auto"/>
          </w:divBdr>
        </w:div>
        <w:div w:id="230967616">
          <w:marLeft w:val="0"/>
          <w:marRight w:val="0"/>
          <w:marTop w:val="0"/>
          <w:marBottom w:val="0"/>
          <w:divBdr>
            <w:top w:val="none" w:sz="0" w:space="0" w:color="auto"/>
            <w:left w:val="none" w:sz="0" w:space="0" w:color="auto"/>
            <w:bottom w:val="none" w:sz="0" w:space="0" w:color="auto"/>
            <w:right w:val="none" w:sz="0" w:space="0" w:color="auto"/>
          </w:divBdr>
        </w:div>
        <w:div w:id="230967617">
          <w:marLeft w:val="0"/>
          <w:marRight w:val="0"/>
          <w:marTop w:val="0"/>
          <w:marBottom w:val="0"/>
          <w:divBdr>
            <w:top w:val="none" w:sz="0" w:space="0" w:color="auto"/>
            <w:left w:val="none" w:sz="0" w:space="0" w:color="auto"/>
            <w:bottom w:val="none" w:sz="0" w:space="0" w:color="auto"/>
            <w:right w:val="none" w:sz="0" w:space="0" w:color="auto"/>
          </w:divBdr>
        </w:div>
        <w:div w:id="230967618">
          <w:marLeft w:val="0"/>
          <w:marRight w:val="0"/>
          <w:marTop w:val="0"/>
          <w:marBottom w:val="0"/>
          <w:divBdr>
            <w:top w:val="none" w:sz="0" w:space="0" w:color="auto"/>
            <w:left w:val="none" w:sz="0" w:space="0" w:color="auto"/>
            <w:bottom w:val="none" w:sz="0" w:space="0" w:color="auto"/>
            <w:right w:val="none" w:sz="0" w:space="0" w:color="auto"/>
          </w:divBdr>
        </w:div>
        <w:div w:id="230967619">
          <w:marLeft w:val="0"/>
          <w:marRight w:val="0"/>
          <w:marTop w:val="0"/>
          <w:marBottom w:val="0"/>
          <w:divBdr>
            <w:top w:val="none" w:sz="0" w:space="0" w:color="auto"/>
            <w:left w:val="none" w:sz="0" w:space="0" w:color="auto"/>
            <w:bottom w:val="none" w:sz="0" w:space="0" w:color="auto"/>
            <w:right w:val="none" w:sz="0" w:space="0" w:color="auto"/>
          </w:divBdr>
        </w:div>
        <w:div w:id="230967620">
          <w:marLeft w:val="0"/>
          <w:marRight w:val="0"/>
          <w:marTop w:val="0"/>
          <w:marBottom w:val="0"/>
          <w:divBdr>
            <w:top w:val="none" w:sz="0" w:space="0" w:color="auto"/>
            <w:left w:val="none" w:sz="0" w:space="0" w:color="auto"/>
            <w:bottom w:val="none" w:sz="0" w:space="0" w:color="auto"/>
            <w:right w:val="none" w:sz="0" w:space="0" w:color="auto"/>
          </w:divBdr>
        </w:div>
        <w:div w:id="230967621">
          <w:marLeft w:val="0"/>
          <w:marRight w:val="0"/>
          <w:marTop w:val="0"/>
          <w:marBottom w:val="0"/>
          <w:divBdr>
            <w:top w:val="none" w:sz="0" w:space="0" w:color="auto"/>
            <w:left w:val="none" w:sz="0" w:space="0" w:color="auto"/>
            <w:bottom w:val="none" w:sz="0" w:space="0" w:color="auto"/>
            <w:right w:val="none" w:sz="0" w:space="0" w:color="auto"/>
          </w:divBdr>
        </w:div>
        <w:div w:id="230967622">
          <w:marLeft w:val="0"/>
          <w:marRight w:val="0"/>
          <w:marTop w:val="0"/>
          <w:marBottom w:val="0"/>
          <w:divBdr>
            <w:top w:val="none" w:sz="0" w:space="0" w:color="auto"/>
            <w:left w:val="none" w:sz="0" w:space="0" w:color="auto"/>
            <w:bottom w:val="none" w:sz="0" w:space="0" w:color="auto"/>
            <w:right w:val="none" w:sz="0" w:space="0" w:color="auto"/>
          </w:divBdr>
        </w:div>
        <w:div w:id="230967623">
          <w:marLeft w:val="0"/>
          <w:marRight w:val="0"/>
          <w:marTop w:val="0"/>
          <w:marBottom w:val="0"/>
          <w:divBdr>
            <w:top w:val="none" w:sz="0" w:space="0" w:color="auto"/>
            <w:left w:val="none" w:sz="0" w:space="0" w:color="auto"/>
            <w:bottom w:val="none" w:sz="0" w:space="0" w:color="auto"/>
            <w:right w:val="none" w:sz="0" w:space="0" w:color="auto"/>
          </w:divBdr>
        </w:div>
        <w:div w:id="230967624">
          <w:marLeft w:val="0"/>
          <w:marRight w:val="0"/>
          <w:marTop w:val="0"/>
          <w:marBottom w:val="0"/>
          <w:divBdr>
            <w:top w:val="none" w:sz="0" w:space="0" w:color="auto"/>
            <w:left w:val="none" w:sz="0" w:space="0" w:color="auto"/>
            <w:bottom w:val="none" w:sz="0" w:space="0" w:color="auto"/>
            <w:right w:val="none" w:sz="0" w:space="0" w:color="auto"/>
          </w:divBdr>
        </w:div>
        <w:div w:id="230967625">
          <w:marLeft w:val="0"/>
          <w:marRight w:val="0"/>
          <w:marTop w:val="0"/>
          <w:marBottom w:val="0"/>
          <w:divBdr>
            <w:top w:val="none" w:sz="0" w:space="0" w:color="auto"/>
            <w:left w:val="none" w:sz="0" w:space="0" w:color="auto"/>
            <w:bottom w:val="none" w:sz="0" w:space="0" w:color="auto"/>
            <w:right w:val="none" w:sz="0" w:space="0" w:color="auto"/>
          </w:divBdr>
        </w:div>
        <w:div w:id="230967626">
          <w:marLeft w:val="0"/>
          <w:marRight w:val="0"/>
          <w:marTop w:val="0"/>
          <w:marBottom w:val="0"/>
          <w:divBdr>
            <w:top w:val="none" w:sz="0" w:space="0" w:color="auto"/>
            <w:left w:val="none" w:sz="0" w:space="0" w:color="auto"/>
            <w:bottom w:val="none" w:sz="0" w:space="0" w:color="auto"/>
            <w:right w:val="none" w:sz="0" w:space="0" w:color="auto"/>
          </w:divBdr>
        </w:div>
        <w:div w:id="230967627">
          <w:marLeft w:val="0"/>
          <w:marRight w:val="0"/>
          <w:marTop w:val="0"/>
          <w:marBottom w:val="0"/>
          <w:divBdr>
            <w:top w:val="none" w:sz="0" w:space="0" w:color="auto"/>
            <w:left w:val="none" w:sz="0" w:space="0" w:color="auto"/>
            <w:bottom w:val="none" w:sz="0" w:space="0" w:color="auto"/>
            <w:right w:val="none" w:sz="0" w:space="0" w:color="auto"/>
          </w:divBdr>
        </w:div>
        <w:div w:id="230967628">
          <w:marLeft w:val="0"/>
          <w:marRight w:val="0"/>
          <w:marTop w:val="0"/>
          <w:marBottom w:val="0"/>
          <w:divBdr>
            <w:top w:val="none" w:sz="0" w:space="0" w:color="auto"/>
            <w:left w:val="none" w:sz="0" w:space="0" w:color="auto"/>
            <w:bottom w:val="none" w:sz="0" w:space="0" w:color="auto"/>
            <w:right w:val="none" w:sz="0" w:space="0" w:color="auto"/>
          </w:divBdr>
        </w:div>
        <w:div w:id="230967629">
          <w:marLeft w:val="0"/>
          <w:marRight w:val="0"/>
          <w:marTop w:val="0"/>
          <w:marBottom w:val="0"/>
          <w:divBdr>
            <w:top w:val="none" w:sz="0" w:space="0" w:color="auto"/>
            <w:left w:val="none" w:sz="0" w:space="0" w:color="auto"/>
            <w:bottom w:val="none" w:sz="0" w:space="0" w:color="auto"/>
            <w:right w:val="none" w:sz="0" w:space="0" w:color="auto"/>
          </w:divBdr>
        </w:div>
        <w:div w:id="230967630">
          <w:marLeft w:val="0"/>
          <w:marRight w:val="0"/>
          <w:marTop w:val="0"/>
          <w:marBottom w:val="0"/>
          <w:divBdr>
            <w:top w:val="none" w:sz="0" w:space="0" w:color="auto"/>
            <w:left w:val="none" w:sz="0" w:space="0" w:color="auto"/>
            <w:bottom w:val="none" w:sz="0" w:space="0" w:color="auto"/>
            <w:right w:val="none" w:sz="0" w:space="0" w:color="auto"/>
          </w:divBdr>
        </w:div>
        <w:div w:id="230967632">
          <w:marLeft w:val="0"/>
          <w:marRight w:val="0"/>
          <w:marTop w:val="0"/>
          <w:marBottom w:val="0"/>
          <w:divBdr>
            <w:top w:val="none" w:sz="0" w:space="0" w:color="auto"/>
            <w:left w:val="none" w:sz="0" w:space="0" w:color="auto"/>
            <w:bottom w:val="none" w:sz="0" w:space="0" w:color="auto"/>
            <w:right w:val="none" w:sz="0" w:space="0" w:color="auto"/>
          </w:divBdr>
        </w:div>
        <w:div w:id="230967633">
          <w:marLeft w:val="0"/>
          <w:marRight w:val="0"/>
          <w:marTop w:val="0"/>
          <w:marBottom w:val="0"/>
          <w:divBdr>
            <w:top w:val="none" w:sz="0" w:space="0" w:color="auto"/>
            <w:left w:val="none" w:sz="0" w:space="0" w:color="auto"/>
            <w:bottom w:val="none" w:sz="0" w:space="0" w:color="auto"/>
            <w:right w:val="none" w:sz="0" w:space="0" w:color="auto"/>
          </w:divBdr>
        </w:div>
        <w:div w:id="230967634">
          <w:marLeft w:val="0"/>
          <w:marRight w:val="0"/>
          <w:marTop w:val="0"/>
          <w:marBottom w:val="0"/>
          <w:divBdr>
            <w:top w:val="none" w:sz="0" w:space="0" w:color="auto"/>
            <w:left w:val="none" w:sz="0" w:space="0" w:color="auto"/>
            <w:bottom w:val="none" w:sz="0" w:space="0" w:color="auto"/>
            <w:right w:val="none" w:sz="0" w:space="0" w:color="auto"/>
          </w:divBdr>
        </w:div>
        <w:div w:id="230967635">
          <w:marLeft w:val="0"/>
          <w:marRight w:val="0"/>
          <w:marTop w:val="0"/>
          <w:marBottom w:val="0"/>
          <w:divBdr>
            <w:top w:val="none" w:sz="0" w:space="0" w:color="auto"/>
            <w:left w:val="none" w:sz="0" w:space="0" w:color="auto"/>
            <w:bottom w:val="none" w:sz="0" w:space="0" w:color="auto"/>
            <w:right w:val="none" w:sz="0" w:space="0" w:color="auto"/>
          </w:divBdr>
        </w:div>
        <w:div w:id="230967636">
          <w:marLeft w:val="0"/>
          <w:marRight w:val="0"/>
          <w:marTop w:val="0"/>
          <w:marBottom w:val="0"/>
          <w:divBdr>
            <w:top w:val="none" w:sz="0" w:space="0" w:color="auto"/>
            <w:left w:val="none" w:sz="0" w:space="0" w:color="auto"/>
            <w:bottom w:val="none" w:sz="0" w:space="0" w:color="auto"/>
            <w:right w:val="none" w:sz="0" w:space="0" w:color="auto"/>
          </w:divBdr>
        </w:div>
        <w:div w:id="230967637">
          <w:marLeft w:val="0"/>
          <w:marRight w:val="0"/>
          <w:marTop w:val="0"/>
          <w:marBottom w:val="0"/>
          <w:divBdr>
            <w:top w:val="none" w:sz="0" w:space="0" w:color="auto"/>
            <w:left w:val="none" w:sz="0" w:space="0" w:color="auto"/>
            <w:bottom w:val="none" w:sz="0" w:space="0" w:color="auto"/>
            <w:right w:val="none" w:sz="0" w:space="0" w:color="auto"/>
          </w:divBdr>
        </w:div>
        <w:div w:id="230967638">
          <w:marLeft w:val="0"/>
          <w:marRight w:val="0"/>
          <w:marTop w:val="0"/>
          <w:marBottom w:val="0"/>
          <w:divBdr>
            <w:top w:val="none" w:sz="0" w:space="0" w:color="auto"/>
            <w:left w:val="none" w:sz="0" w:space="0" w:color="auto"/>
            <w:bottom w:val="none" w:sz="0" w:space="0" w:color="auto"/>
            <w:right w:val="none" w:sz="0" w:space="0" w:color="auto"/>
          </w:divBdr>
        </w:div>
        <w:div w:id="230967639">
          <w:marLeft w:val="0"/>
          <w:marRight w:val="0"/>
          <w:marTop w:val="0"/>
          <w:marBottom w:val="0"/>
          <w:divBdr>
            <w:top w:val="none" w:sz="0" w:space="0" w:color="auto"/>
            <w:left w:val="none" w:sz="0" w:space="0" w:color="auto"/>
            <w:bottom w:val="none" w:sz="0" w:space="0" w:color="auto"/>
            <w:right w:val="none" w:sz="0" w:space="0" w:color="auto"/>
          </w:divBdr>
        </w:div>
        <w:div w:id="230967640">
          <w:marLeft w:val="0"/>
          <w:marRight w:val="0"/>
          <w:marTop w:val="0"/>
          <w:marBottom w:val="0"/>
          <w:divBdr>
            <w:top w:val="none" w:sz="0" w:space="0" w:color="auto"/>
            <w:left w:val="none" w:sz="0" w:space="0" w:color="auto"/>
            <w:bottom w:val="none" w:sz="0" w:space="0" w:color="auto"/>
            <w:right w:val="none" w:sz="0" w:space="0" w:color="auto"/>
          </w:divBdr>
        </w:div>
        <w:div w:id="230967642">
          <w:marLeft w:val="0"/>
          <w:marRight w:val="0"/>
          <w:marTop w:val="0"/>
          <w:marBottom w:val="0"/>
          <w:divBdr>
            <w:top w:val="none" w:sz="0" w:space="0" w:color="auto"/>
            <w:left w:val="none" w:sz="0" w:space="0" w:color="auto"/>
            <w:bottom w:val="none" w:sz="0" w:space="0" w:color="auto"/>
            <w:right w:val="none" w:sz="0" w:space="0" w:color="auto"/>
          </w:divBdr>
        </w:div>
        <w:div w:id="230967643">
          <w:marLeft w:val="0"/>
          <w:marRight w:val="0"/>
          <w:marTop w:val="0"/>
          <w:marBottom w:val="0"/>
          <w:divBdr>
            <w:top w:val="none" w:sz="0" w:space="0" w:color="auto"/>
            <w:left w:val="none" w:sz="0" w:space="0" w:color="auto"/>
            <w:bottom w:val="none" w:sz="0" w:space="0" w:color="auto"/>
            <w:right w:val="none" w:sz="0" w:space="0" w:color="auto"/>
          </w:divBdr>
        </w:div>
        <w:div w:id="230967644">
          <w:marLeft w:val="0"/>
          <w:marRight w:val="0"/>
          <w:marTop w:val="0"/>
          <w:marBottom w:val="0"/>
          <w:divBdr>
            <w:top w:val="none" w:sz="0" w:space="0" w:color="auto"/>
            <w:left w:val="none" w:sz="0" w:space="0" w:color="auto"/>
            <w:bottom w:val="none" w:sz="0" w:space="0" w:color="auto"/>
            <w:right w:val="none" w:sz="0" w:space="0" w:color="auto"/>
          </w:divBdr>
        </w:div>
        <w:div w:id="230967645">
          <w:marLeft w:val="0"/>
          <w:marRight w:val="0"/>
          <w:marTop w:val="0"/>
          <w:marBottom w:val="0"/>
          <w:divBdr>
            <w:top w:val="none" w:sz="0" w:space="0" w:color="auto"/>
            <w:left w:val="none" w:sz="0" w:space="0" w:color="auto"/>
            <w:bottom w:val="none" w:sz="0" w:space="0" w:color="auto"/>
            <w:right w:val="none" w:sz="0" w:space="0" w:color="auto"/>
          </w:divBdr>
        </w:div>
        <w:div w:id="230967646">
          <w:marLeft w:val="0"/>
          <w:marRight w:val="0"/>
          <w:marTop w:val="0"/>
          <w:marBottom w:val="0"/>
          <w:divBdr>
            <w:top w:val="none" w:sz="0" w:space="0" w:color="auto"/>
            <w:left w:val="none" w:sz="0" w:space="0" w:color="auto"/>
            <w:bottom w:val="none" w:sz="0" w:space="0" w:color="auto"/>
            <w:right w:val="none" w:sz="0" w:space="0" w:color="auto"/>
          </w:divBdr>
        </w:div>
        <w:div w:id="230967647">
          <w:marLeft w:val="0"/>
          <w:marRight w:val="0"/>
          <w:marTop w:val="0"/>
          <w:marBottom w:val="0"/>
          <w:divBdr>
            <w:top w:val="none" w:sz="0" w:space="0" w:color="auto"/>
            <w:left w:val="none" w:sz="0" w:space="0" w:color="auto"/>
            <w:bottom w:val="none" w:sz="0" w:space="0" w:color="auto"/>
            <w:right w:val="none" w:sz="0" w:space="0" w:color="auto"/>
          </w:divBdr>
        </w:div>
        <w:div w:id="230967648">
          <w:marLeft w:val="0"/>
          <w:marRight w:val="0"/>
          <w:marTop w:val="0"/>
          <w:marBottom w:val="0"/>
          <w:divBdr>
            <w:top w:val="none" w:sz="0" w:space="0" w:color="auto"/>
            <w:left w:val="none" w:sz="0" w:space="0" w:color="auto"/>
            <w:bottom w:val="none" w:sz="0" w:space="0" w:color="auto"/>
            <w:right w:val="none" w:sz="0" w:space="0" w:color="auto"/>
          </w:divBdr>
        </w:div>
        <w:div w:id="230967649">
          <w:marLeft w:val="0"/>
          <w:marRight w:val="0"/>
          <w:marTop w:val="0"/>
          <w:marBottom w:val="0"/>
          <w:divBdr>
            <w:top w:val="none" w:sz="0" w:space="0" w:color="auto"/>
            <w:left w:val="none" w:sz="0" w:space="0" w:color="auto"/>
            <w:bottom w:val="none" w:sz="0" w:space="0" w:color="auto"/>
            <w:right w:val="none" w:sz="0" w:space="0" w:color="auto"/>
          </w:divBdr>
        </w:div>
        <w:div w:id="230967650">
          <w:marLeft w:val="0"/>
          <w:marRight w:val="0"/>
          <w:marTop w:val="0"/>
          <w:marBottom w:val="0"/>
          <w:divBdr>
            <w:top w:val="none" w:sz="0" w:space="0" w:color="auto"/>
            <w:left w:val="none" w:sz="0" w:space="0" w:color="auto"/>
            <w:bottom w:val="none" w:sz="0" w:space="0" w:color="auto"/>
            <w:right w:val="none" w:sz="0" w:space="0" w:color="auto"/>
          </w:divBdr>
        </w:div>
        <w:div w:id="230967651">
          <w:marLeft w:val="0"/>
          <w:marRight w:val="0"/>
          <w:marTop w:val="0"/>
          <w:marBottom w:val="0"/>
          <w:divBdr>
            <w:top w:val="none" w:sz="0" w:space="0" w:color="auto"/>
            <w:left w:val="none" w:sz="0" w:space="0" w:color="auto"/>
            <w:bottom w:val="none" w:sz="0" w:space="0" w:color="auto"/>
            <w:right w:val="none" w:sz="0" w:space="0" w:color="auto"/>
          </w:divBdr>
        </w:div>
        <w:div w:id="230967652">
          <w:marLeft w:val="0"/>
          <w:marRight w:val="0"/>
          <w:marTop w:val="0"/>
          <w:marBottom w:val="0"/>
          <w:divBdr>
            <w:top w:val="none" w:sz="0" w:space="0" w:color="auto"/>
            <w:left w:val="none" w:sz="0" w:space="0" w:color="auto"/>
            <w:bottom w:val="none" w:sz="0" w:space="0" w:color="auto"/>
            <w:right w:val="none" w:sz="0" w:space="0" w:color="auto"/>
          </w:divBdr>
        </w:div>
        <w:div w:id="230967653">
          <w:marLeft w:val="0"/>
          <w:marRight w:val="0"/>
          <w:marTop w:val="0"/>
          <w:marBottom w:val="0"/>
          <w:divBdr>
            <w:top w:val="none" w:sz="0" w:space="0" w:color="auto"/>
            <w:left w:val="none" w:sz="0" w:space="0" w:color="auto"/>
            <w:bottom w:val="none" w:sz="0" w:space="0" w:color="auto"/>
            <w:right w:val="none" w:sz="0" w:space="0" w:color="auto"/>
          </w:divBdr>
        </w:div>
        <w:div w:id="230967654">
          <w:marLeft w:val="0"/>
          <w:marRight w:val="0"/>
          <w:marTop w:val="0"/>
          <w:marBottom w:val="0"/>
          <w:divBdr>
            <w:top w:val="none" w:sz="0" w:space="0" w:color="auto"/>
            <w:left w:val="none" w:sz="0" w:space="0" w:color="auto"/>
            <w:bottom w:val="none" w:sz="0" w:space="0" w:color="auto"/>
            <w:right w:val="none" w:sz="0" w:space="0" w:color="auto"/>
          </w:divBdr>
        </w:div>
        <w:div w:id="230967655">
          <w:marLeft w:val="0"/>
          <w:marRight w:val="0"/>
          <w:marTop w:val="0"/>
          <w:marBottom w:val="0"/>
          <w:divBdr>
            <w:top w:val="none" w:sz="0" w:space="0" w:color="auto"/>
            <w:left w:val="none" w:sz="0" w:space="0" w:color="auto"/>
            <w:bottom w:val="none" w:sz="0" w:space="0" w:color="auto"/>
            <w:right w:val="none" w:sz="0" w:space="0" w:color="auto"/>
          </w:divBdr>
        </w:div>
        <w:div w:id="230967656">
          <w:marLeft w:val="0"/>
          <w:marRight w:val="0"/>
          <w:marTop w:val="0"/>
          <w:marBottom w:val="0"/>
          <w:divBdr>
            <w:top w:val="none" w:sz="0" w:space="0" w:color="auto"/>
            <w:left w:val="none" w:sz="0" w:space="0" w:color="auto"/>
            <w:bottom w:val="none" w:sz="0" w:space="0" w:color="auto"/>
            <w:right w:val="none" w:sz="0" w:space="0" w:color="auto"/>
          </w:divBdr>
        </w:div>
        <w:div w:id="230967657">
          <w:marLeft w:val="0"/>
          <w:marRight w:val="0"/>
          <w:marTop w:val="0"/>
          <w:marBottom w:val="0"/>
          <w:divBdr>
            <w:top w:val="none" w:sz="0" w:space="0" w:color="auto"/>
            <w:left w:val="none" w:sz="0" w:space="0" w:color="auto"/>
            <w:bottom w:val="none" w:sz="0" w:space="0" w:color="auto"/>
            <w:right w:val="none" w:sz="0" w:space="0" w:color="auto"/>
          </w:divBdr>
        </w:div>
        <w:div w:id="230967658">
          <w:marLeft w:val="0"/>
          <w:marRight w:val="0"/>
          <w:marTop w:val="0"/>
          <w:marBottom w:val="0"/>
          <w:divBdr>
            <w:top w:val="none" w:sz="0" w:space="0" w:color="auto"/>
            <w:left w:val="none" w:sz="0" w:space="0" w:color="auto"/>
            <w:bottom w:val="none" w:sz="0" w:space="0" w:color="auto"/>
            <w:right w:val="none" w:sz="0" w:space="0" w:color="auto"/>
          </w:divBdr>
        </w:div>
        <w:div w:id="230967659">
          <w:marLeft w:val="0"/>
          <w:marRight w:val="0"/>
          <w:marTop w:val="0"/>
          <w:marBottom w:val="0"/>
          <w:divBdr>
            <w:top w:val="none" w:sz="0" w:space="0" w:color="auto"/>
            <w:left w:val="none" w:sz="0" w:space="0" w:color="auto"/>
            <w:bottom w:val="none" w:sz="0" w:space="0" w:color="auto"/>
            <w:right w:val="none" w:sz="0" w:space="0" w:color="auto"/>
          </w:divBdr>
        </w:div>
        <w:div w:id="230967660">
          <w:marLeft w:val="0"/>
          <w:marRight w:val="0"/>
          <w:marTop w:val="0"/>
          <w:marBottom w:val="0"/>
          <w:divBdr>
            <w:top w:val="none" w:sz="0" w:space="0" w:color="auto"/>
            <w:left w:val="none" w:sz="0" w:space="0" w:color="auto"/>
            <w:bottom w:val="none" w:sz="0" w:space="0" w:color="auto"/>
            <w:right w:val="none" w:sz="0" w:space="0" w:color="auto"/>
          </w:divBdr>
        </w:div>
        <w:div w:id="230967661">
          <w:marLeft w:val="0"/>
          <w:marRight w:val="0"/>
          <w:marTop w:val="0"/>
          <w:marBottom w:val="0"/>
          <w:divBdr>
            <w:top w:val="none" w:sz="0" w:space="0" w:color="auto"/>
            <w:left w:val="none" w:sz="0" w:space="0" w:color="auto"/>
            <w:bottom w:val="none" w:sz="0" w:space="0" w:color="auto"/>
            <w:right w:val="none" w:sz="0" w:space="0" w:color="auto"/>
          </w:divBdr>
        </w:div>
        <w:div w:id="230967662">
          <w:marLeft w:val="0"/>
          <w:marRight w:val="0"/>
          <w:marTop w:val="0"/>
          <w:marBottom w:val="0"/>
          <w:divBdr>
            <w:top w:val="none" w:sz="0" w:space="0" w:color="auto"/>
            <w:left w:val="none" w:sz="0" w:space="0" w:color="auto"/>
            <w:bottom w:val="none" w:sz="0" w:space="0" w:color="auto"/>
            <w:right w:val="none" w:sz="0" w:space="0" w:color="auto"/>
          </w:divBdr>
        </w:div>
        <w:div w:id="230967663">
          <w:marLeft w:val="0"/>
          <w:marRight w:val="0"/>
          <w:marTop w:val="0"/>
          <w:marBottom w:val="0"/>
          <w:divBdr>
            <w:top w:val="none" w:sz="0" w:space="0" w:color="auto"/>
            <w:left w:val="none" w:sz="0" w:space="0" w:color="auto"/>
            <w:bottom w:val="none" w:sz="0" w:space="0" w:color="auto"/>
            <w:right w:val="none" w:sz="0" w:space="0" w:color="auto"/>
          </w:divBdr>
        </w:div>
        <w:div w:id="230967664">
          <w:marLeft w:val="0"/>
          <w:marRight w:val="0"/>
          <w:marTop w:val="0"/>
          <w:marBottom w:val="0"/>
          <w:divBdr>
            <w:top w:val="none" w:sz="0" w:space="0" w:color="auto"/>
            <w:left w:val="none" w:sz="0" w:space="0" w:color="auto"/>
            <w:bottom w:val="none" w:sz="0" w:space="0" w:color="auto"/>
            <w:right w:val="none" w:sz="0" w:space="0" w:color="auto"/>
          </w:divBdr>
        </w:div>
        <w:div w:id="230967665">
          <w:marLeft w:val="0"/>
          <w:marRight w:val="0"/>
          <w:marTop w:val="0"/>
          <w:marBottom w:val="0"/>
          <w:divBdr>
            <w:top w:val="none" w:sz="0" w:space="0" w:color="auto"/>
            <w:left w:val="none" w:sz="0" w:space="0" w:color="auto"/>
            <w:bottom w:val="none" w:sz="0" w:space="0" w:color="auto"/>
            <w:right w:val="none" w:sz="0" w:space="0" w:color="auto"/>
          </w:divBdr>
        </w:div>
        <w:div w:id="230967666">
          <w:marLeft w:val="0"/>
          <w:marRight w:val="0"/>
          <w:marTop w:val="0"/>
          <w:marBottom w:val="0"/>
          <w:divBdr>
            <w:top w:val="none" w:sz="0" w:space="0" w:color="auto"/>
            <w:left w:val="none" w:sz="0" w:space="0" w:color="auto"/>
            <w:bottom w:val="none" w:sz="0" w:space="0" w:color="auto"/>
            <w:right w:val="none" w:sz="0" w:space="0" w:color="auto"/>
          </w:divBdr>
        </w:div>
        <w:div w:id="230967667">
          <w:marLeft w:val="0"/>
          <w:marRight w:val="0"/>
          <w:marTop w:val="0"/>
          <w:marBottom w:val="0"/>
          <w:divBdr>
            <w:top w:val="none" w:sz="0" w:space="0" w:color="auto"/>
            <w:left w:val="none" w:sz="0" w:space="0" w:color="auto"/>
            <w:bottom w:val="none" w:sz="0" w:space="0" w:color="auto"/>
            <w:right w:val="none" w:sz="0" w:space="0" w:color="auto"/>
          </w:divBdr>
        </w:div>
        <w:div w:id="230967668">
          <w:marLeft w:val="0"/>
          <w:marRight w:val="0"/>
          <w:marTop w:val="0"/>
          <w:marBottom w:val="0"/>
          <w:divBdr>
            <w:top w:val="none" w:sz="0" w:space="0" w:color="auto"/>
            <w:left w:val="none" w:sz="0" w:space="0" w:color="auto"/>
            <w:bottom w:val="none" w:sz="0" w:space="0" w:color="auto"/>
            <w:right w:val="none" w:sz="0" w:space="0" w:color="auto"/>
          </w:divBdr>
        </w:div>
        <w:div w:id="230967669">
          <w:marLeft w:val="0"/>
          <w:marRight w:val="0"/>
          <w:marTop w:val="0"/>
          <w:marBottom w:val="0"/>
          <w:divBdr>
            <w:top w:val="none" w:sz="0" w:space="0" w:color="auto"/>
            <w:left w:val="none" w:sz="0" w:space="0" w:color="auto"/>
            <w:bottom w:val="none" w:sz="0" w:space="0" w:color="auto"/>
            <w:right w:val="none" w:sz="0" w:space="0" w:color="auto"/>
          </w:divBdr>
        </w:div>
        <w:div w:id="230967670">
          <w:marLeft w:val="0"/>
          <w:marRight w:val="0"/>
          <w:marTop w:val="0"/>
          <w:marBottom w:val="0"/>
          <w:divBdr>
            <w:top w:val="none" w:sz="0" w:space="0" w:color="auto"/>
            <w:left w:val="none" w:sz="0" w:space="0" w:color="auto"/>
            <w:bottom w:val="none" w:sz="0" w:space="0" w:color="auto"/>
            <w:right w:val="none" w:sz="0" w:space="0" w:color="auto"/>
          </w:divBdr>
        </w:div>
        <w:div w:id="230967671">
          <w:marLeft w:val="0"/>
          <w:marRight w:val="0"/>
          <w:marTop w:val="0"/>
          <w:marBottom w:val="0"/>
          <w:divBdr>
            <w:top w:val="none" w:sz="0" w:space="0" w:color="auto"/>
            <w:left w:val="none" w:sz="0" w:space="0" w:color="auto"/>
            <w:bottom w:val="none" w:sz="0" w:space="0" w:color="auto"/>
            <w:right w:val="none" w:sz="0" w:space="0" w:color="auto"/>
          </w:divBdr>
        </w:div>
        <w:div w:id="230967672">
          <w:marLeft w:val="0"/>
          <w:marRight w:val="0"/>
          <w:marTop w:val="0"/>
          <w:marBottom w:val="0"/>
          <w:divBdr>
            <w:top w:val="none" w:sz="0" w:space="0" w:color="auto"/>
            <w:left w:val="none" w:sz="0" w:space="0" w:color="auto"/>
            <w:bottom w:val="none" w:sz="0" w:space="0" w:color="auto"/>
            <w:right w:val="none" w:sz="0" w:space="0" w:color="auto"/>
          </w:divBdr>
        </w:div>
        <w:div w:id="230967673">
          <w:marLeft w:val="0"/>
          <w:marRight w:val="0"/>
          <w:marTop w:val="0"/>
          <w:marBottom w:val="0"/>
          <w:divBdr>
            <w:top w:val="none" w:sz="0" w:space="0" w:color="auto"/>
            <w:left w:val="none" w:sz="0" w:space="0" w:color="auto"/>
            <w:bottom w:val="none" w:sz="0" w:space="0" w:color="auto"/>
            <w:right w:val="none" w:sz="0" w:space="0" w:color="auto"/>
          </w:divBdr>
        </w:div>
        <w:div w:id="230967674">
          <w:marLeft w:val="0"/>
          <w:marRight w:val="0"/>
          <w:marTop w:val="0"/>
          <w:marBottom w:val="0"/>
          <w:divBdr>
            <w:top w:val="none" w:sz="0" w:space="0" w:color="auto"/>
            <w:left w:val="none" w:sz="0" w:space="0" w:color="auto"/>
            <w:bottom w:val="none" w:sz="0" w:space="0" w:color="auto"/>
            <w:right w:val="none" w:sz="0" w:space="0" w:color="auto"/>
          </w:divBdr>
        </w:div>
        <w:div w:id="230967675">
          <w:marLeft w:val="0"/>
          <w:marRight w:val="0"/>
          <w:marTop w:val="0"/>
          <w:marBottom w:val="0"/>
          <w:divBdr>
            <w:top w:val="none" w:sz="0" w:space="0" w:color="auto"/>
            <w:left w:val="none" w:sz="0" w:space="0" w:color="auto"/>
            <w:bottom w:val="none" w:sz="0" w:space="0" w:color="auto"/>
            <w:right w:val="none" w:sz="0" w:space="0" w:color="auto"/>
          </w:divBdr>
        </w:div>
        <w:div w:id="230967676">
          <w:marLeft w:val="0"/>
          <w:marRight w:val="0"/>
          <w:marTop w:val="0"/>
          <w:marBottom w:val="0"/>
          <w:divBdr>
            <w:top w:val="none" w:sz="0" w:space="0" w:color="auto"/>
            <w:left w:val="none" w:sz="0" w:space="0" w:color="auto"/>
            <w:bottom w:val="none" w:sz="0" w:space="0" w:color="auto"/>
            <w:right w:val="none" w:sz="0" w:space="0" w:color="auto"/>
          </w:divBdr>
        </w:div>
        <w:div w:id="230967677">
          <w:marLeft w:val="0"/>
          <w:marRight w:val="0"/>
          <w:marTop w:val="0"/>
          <w:marBottom w:val="0"/>
          <w:divBdr>
            <w:top w:val="none" w:sz="0" w:space="0" w:color="auto"/>
            <w:left w:val="none" w:sz="0" w:space="0" w:color="auto"/>
            <w:bottom w:val="none" w:sz="0" w:space="0" w:color="auto"/>
            <w:right w:val="none" w:sz="0" w:space="0" w:color="auto"/>
          </w:divBdr>
        </w:div>
        <w:div w:id="230967678">
          <w:marLeft w:val="0"/>
          <w:marRight w:val="0"/>
          <w:marTop w:val="0"/>
          <w:marBottom w:val="0"/>
          <w:divBdr>
            <w:top w:val="none" w:sz="0" w:space="0" w:color="auto"/>
            <w:left w:val="none" w:sz="0" w:space="0" w:color="auto"/>
            <w:bottom w:val="none" w:sz="0" w:space="0" w:color="auto"/>
            <w:right w:val="none" w:sz="0" w:space="0" w:color="auto"/>
          </w:divBdr>
        </w:div>
        <w:div w:id="230967679">
          <w:marLeft w:val="0"/>
          <w:marRight w:val="0"/>
          <w:marTop w:val="0"/>
          <w:marBottom w:val="0"/>
          <w:divBdr>
            <w:top w:val="none" w:sz="0" w:space="0" w:color="auto"/>
            <w:left w:val="none" w:sz="0" w:space="0" w:color="auto"/>
            <w:bottom w:val="none" w:sz="0" w:space="0" w:color="auto"/>
            <w:right w:val="none" w:sz="0" w:space="0" w:color="auto"/>
          </w:divBdr>
        </w:div>
        <w:div w:id="230967680">
          <w:marLeft w:val="0"/>
          <w:marRight w:val="0"/>
          <w:marTop w:val="0"/>
          <w:marBottom w:val="0"/>
          <w:divBdr>
            <w:top w:val="none" w:sz="0" w:space="0" w:color="auto"/>
            <w:left w:val="none" w:sz="0" w:space="0" w:color="auto"/>
            <w:bottom w:val="none" w:sz="0" w:space="0" w:color="auto"/>
            <w:right w:val="none" w:sz="0" w:space="0" w:color="auto"/>
          </w:divBdr>
        </w:div>
        <w:div w:id="230967681">
          <w:marLeft w:val="0"/>
          <w:marRight w:val="0"/>
          <w:marTop w:val="0"/>
          <w:marBottom w:val="0"/>
          <w:divBdr>
            <w:top w:val="none" w:sz="0" w:space="0" w:color="auto"/>
            <w:left w:val="none" w:sz="0" w:space="0" w:color="auto"/>
            <w:bottom w:val="none" w:sz="0" w:space="0" w:color="auto"/>
            <w:right w:val="none" w:sz="0" w:space="0" w:color="auto"/>
          </w:divBdr>
        </w:div>
        <w:div w:id="230967682">
          <w:marLeft w:val="0"/>
          <w:marRight w:val="0"/>
          <w:marTop w:val="0"/>
          <w:marBottom w:val="0"/>
          <w:divBdr>
            <w:top w:val="none" w:sz="0" w:space="0" w:color="auto"/>
            <w:left w:val="none" w:sz="0" w:space="0" w:color="auto"/>
            <w:bottom w:val="none" w:sz="0" w:space="0" w:color="auto"/>
            <w:right w:val="none" w:sz="0" w:space="0" w:color="auto"/>
          </w:divBdr>
        </w:div>
        <w:div w:id="230967683">
          <w:marLeft w:val="0"/>
          <w:marRight w:val="0"/>
          <w:marTop w:val="0"/>
          <w:marBottom w:val="0"/>
          <w:divBdr>
            <w:top w:val="none" w:sz="0" w:space="0" w:color="auto"/>
            <w:left w:val="none" w:sz="0" w:space="0" w:color="auto"/>
            <w:bottom w:val="none" w:sz="0" w:space="0" w:color="auto"/>
            <w:right w:val="none" w:sz="0" w:space="0" w:color="auto"/>
          </w:divBdr>
        </w:div>
        <w:div w:id="230967684">
          <w:marLeft w:val="0"/>
          <w:marRight w:val="0"/>
          <w:marTop w:val="0"/>
          <w:marBottom w:val="0"/>
          <w:divBdr>
            <w:top w:val="none" w:sz="0" w:space="0" w:color="auto"/>
            <w:left w:val="none" w:sz="0" w:space="0" w:color="auto"/>
            <w:bottom w:val="none" w:sz="0" w:space="0" w:color="auto"/>
            <w:right w:val="none" w:sz="0" w:space="0" w:color="auto"/>
          </w:divBdr>
        </w:div>
        <w:div w:id="230967685">
          <w:marLeft w:val="0"/>
          <w:marRight w:val="0"/>
          <w:marTop w:val="0"/>
          <w:marBottom w:val="0"/>
          <w:divBdr>
            <w:top w:val="none" w:sz="0" w:space="0" w:color="auto"/>
            <w:left w:val="none" w:sz="0" w:space="0" w:color="auto"/>
            <w:bottom w:val="none" w:sz="0" w:space="0" w:color="auto"/>
            <w:right w:val="none" w:sz="0" w:space="0" w:color="auto"/>
          </w:divBdr>
        </w:div>
        <w:div w:id="230967686">
          <w:marLeft w:val="0"/>
          <w:marRight w:val="0"/>
          <w:marTop w:val="0"/>
          <w:marBottom w:val="0"/>
          <w:divBdr>
            <w:top w:val="none" w:sz="0" w:space="0" w:color="auto"/>
            <w:left w:val="none" w:sz="0" w:space="0" w:color="auto"/>
            <w:bottom w:val="none" w:sz="0" w:space="0" w:color="auto"/>
            <w:right w:val="none" w:sz="0" w:space="0" w:color="auto"/>
          </w:divBdr>
        </w:div>
        <w:div w:id="230967687">
          <w:marLeft w:val="0"/>
          <w:marRight w:val="0"/>
          <w:marTop w:val="0"/>
          <w:marBottom w:val="0"/>
          <w:divBdr>
            <w:top w:val="none" w:sz="0" w:space="0" w:color="auto"/>
            <w:left w:val="none" w:sz="0" w:space="0" w:color="auto"/>
            <w:bottom w:val="none" w:sz="0" w:space="0" w:color="auto"/>
            <w:right w:val="none" w:sz="0" w:space="0" w:color="auto"/>
          </w:divBdr>
        </w:div>
        <w:div w:id="230967688">
          <w:marLeft w:val="0"/>
          <w:marRight w:val="0"/>
          <w:marTop w:val="0"/>
          <w:marBottom w:val="0"/>
          <w:divBdr>
            <w:top w:val="none" w:sz="0" w:space="0" w:color="auto"/>
            <w:left w:val="none" w:sz="0" w:space="0" w:color="auto"/>
            <w:bottom w:val="none" w:sz="0" w:space="0" w:color="auto"/>
            <w:right w:val="none" w:sz="0" w:space="0" w:color="auto"/>
          </w:divBdr>
        </w:div>
        <w:div w:id="230967689">
          <w:marLeft w:val="0"/>
          <w:marRight w:val="0"/>
          <w:marTop w:val="0"/>
          <w:marBottom w:val="0"/>
          <w:divBdr>
            <w:top w:val="none" w:sz="0" w:space="0" w:color="auto"/>
            <w:left w:val="none" w:sz="0" w:space="0" w:color="auto"/>
            <w:bottom w:val="none" w:sz="0" w:space="0" w:color="auto"/>
            <w:right w:val="none" w:sz="0" w:space="0" w:color="auto"/>
          </w:divBdr>
        </w:div>
        <w:div w:id="230967690">
          <w:marLeft w:val="0"/>
          <w:marRight w:val="0"/>
          <w:marTop w:val="0"/>
          <w:marBottom w:val="0"/>
          <w:divBdr>
            <w:top w:val="none" w:sz="0" w:space="0" w:color="auto"/>
            <w:left w:val="none" w:sz="0" w:space="0" w:color="auto"/>
            <w:bottom w:val="none" w:sz="0" w:space="0" w:color="auto"/>
            <w:right w:val="none" w:sz="0" w:space="0" w:color="auto"/>
          </w:divBdr>
        </w:div>
        <w:div w:id="230967691">
          <w:marLeft w:val="0"/>
          <w:marRight w:val="0"/>
          <w:marTop w:val="0"/>
          <w:marBottom w:val="0"/>
          <w:divBdr>
            <w:top w:val="none" w:sz="0" w:space="0" w:color="auto"/>
            <w:left w:val="none" w:sz="0" w:space="0" w:color="auto"/>
            <w:bottom w:val="none" w:sz="0" w:space="0" w:color="auto"/>
            <w:right w:val="none" w:sz="0" w:space="0" w:color="auto"/>
          </w:divBdr>
        </w:div>
        <w:div w:id="230967692">
          <w:marLeft w:val="0"/>
          <w:marRight w:val="0"/>
          <w:marTop w:val="0"/>
          <w:marBottom w:val="0"/>
          <w:divBdr>
            <w:top w:val="none" w:sz="0" w:space="0" w:color="auto"/>
            <w:left w:val="none" w:sz="0" w:space="0" w:color="auto"/>
            <w:bottom w:val="none" w:sz="0" w:space="0" w:color="auto"/>
            <w:right w:val="none" w:sz="0" w:space="0" w:color="auto"/>
          </w:divBdr>
        </w:div>
        <w:div w:id="230967693">
          <w:marLeft w:val="0"/>
          <w:marRight w:val="0"/>
          <w:marTop w:val="0"/>
          <w:marBottom w:val="0"/>
          <w:divBdr>
            <w:top w:val="none" w:sz="0" w:space="0" w:color="auto"/>
            <w:left w:val="none" w:sz="0" w:space="0" w:color="auto"/>
            <w:bottom w:val="none" w:sz="0" w:space="0" w:color="auto"/>
            <w:right w:val="none" w:sz="0" w:space="0" w:color="auto"/>
          </w:divBdr>
        </w:div>
        <w:div w:id="230967694">
          <w:marLeft w:val="0"/>
          <w:marRight w:val="0"/>
          <w:marTop w:val="0"/>
          <w:marBottom w:val="0"/>
          <w:divBdr>
            <w:top w:val="none" w:sz="0" w:space="0" w:color="auto"/>
            <w:left w:val="none" w:sz="0" w:space="0" w:color="auto"/>
            <w:bottom w:val="none" w:sz="0" w:space="0" w:color="auto"/>
            <w:right w:val="none" w:sz="0" w:space="0" w:color="auto"/>
          </w:divBdr>
        </w:div>
        <w:div w:id="230967695">
          <w:marLeft w:val="0"/>
          <w:marRight w:val="0"/>
          <w:marTop w:val="0"/>
          <w:marBottom w:val="0"/>
          <w:divBdr>
            <w:top w:val="none" w:sz="0" w:space="0" w:color="auto"/>
            <w:left w:val="none" w:sz="0" w:space="0" w:color="auto"/>
            <w:bottom w:val="none" w:sz="0" w:space="0" w:color="auto"/>
            <w:right w:val="none" w:sz="0" w:space="0" w:color="auto"/>
          </w:divBdr>
        </w:div>
        <w:div w:id="230967696">
          <w:marLeft w:val="0"/>
          <w:marRight w:val="0"/>
          <w:marTop w:val="0"/>
          <w:marBottom w:val="0"/>
          <w:divBdr>
            <w:top w:val="none" w:sz="0" w:space="0" w:color="auto"/>
            <w:left w:val="none" w:sz="0" w:space="0" w:color="auto"/>
            <w:bottom w:val="none" w:sz="0" w:space="0" w:color="auto"/>
            <w:right w:val="none" w:sz="0" w:space="0" w:color="auto"/>
          </w:divBdr>
        </w:div>
        <w:div w:id="230967697">
          <w:marLeft w:val="0"/>
          <w:marRight w:val="0"/>
          <w:marTop w:val="0"/>
          <w:marBottom w:val="0"/>
          <w:divBdr>
            <w:top w:val="none" w:sz="0" w:space="0" w:color="auto"/>
            <w:left w:val="none" w:sz="0" w:space="0" w:color="auto"/>
            <w:bottom w:val="none" w:sz="0" w:space="0" w:color="auto"/>
            <w:right w:val="none" w:sz="0" w:space="0" w:color="auto"/>
          </w:divBdr>
        </w:div>
        <w:div w:id="230967698">
          <w:marLeft w:val="0"/>
          <w:marRight w:val="0"/>
          <w:marTop w:val="0"/>
          <w:marBottom w:val="0"/>
          <w:divBdr>
            <w:top w:val="none" w:sz="0" w:space="0" w:color="auto"/>
            <w:left w:val="none" w:sz="0" w:space="0" w:color="auto"/>
            <w:bottom w:val="none" w:sz="0" w:space="0" w:color="auto"/>
            <w:right w:val="none" w:sz="0" w:space="0" w:color="auto"/>
          </w:divBdr>
        </w:div>
        <w:div w:id="230967699">
          <w:marLeft w:val="0"/>
          <w:marRight w:val="0"/>
          <w:marTop w:val="0"/>
          <w:marBottom w:val="0"/>
          <w:divBdr>
            <w:top w:val="none" w:sz="0" w:space="0" w:color="auto"/>
            <w:left w:val="none" w:sz="0" w:space="0" w:color="auto"/>
            <w:bottom w:val="none" w:sz="0" w:space="0" w:color="auto"/>
            <w:right w:val="none" w:sz="0" w:space="0" w:color="auto"/>
          </w:divBdr>
        </w:div>
        <w:div w:id="230967700">
          <w:marLeft w:val="0"/>
          <w:marRight w:val="0"/>
          <w:marTop w:val="0"/>
          <w:marBottom w:val="0"/>
          <w:divBdr>
            <w:top w:val="none" w:sz="0" w:space="0" w:color="auto"/>
            <w:left w:val="none" w:sz="0" w:space="0" w:color="auto"/>
            <w:bottom w:val="none" w:sz="0" w:space="0" w:color="auto"/>
            <w:right w:val="none" w:sz="0" w:space="0" w:color="auto"/>
          </w:divBdr>
        </w:div>
        <w:div w:id="230967701">
          <w:marLeft w:val="0"/>
          <w:marRight w:val="0"/>
          <w:marTop w:val="0"/>
          <w:marBottom w:val="0"/>
          <w:divBdr>
            <w:top w:val="none" w:sz="0" w:space="0" w:color="auto"/>
            <w:left w:val="none" w:sz="0" w:space="0" w:color="auto"/>
            <w:bottom w:val="none" w:sz="0" w:space="0" w:color="auto"/>
            <w:right w:val="none" w:sz="0" w:space="0" w:color="auto"/>
          </w:divBdr>
        </w:div>
        <w:div w:id="230967702">
          <w:marLeft w:val="0"/>
          <w:marRight w:val="0"/>
          <w:marTop w:val="0"/>
          <w:marBottom w:val="0"/>
          <w:divBdr>
            <w:top w:val="none" w:sz="0" w:space="0" w:color="auto"/>
            <w:left w:val="none" w:sz="0" w:space="0" w:color="auto"/>
            <w:bottom w:val="none" w:sz="0" w:space="0" w:color="auto"/>
            <w:right w:val="none" w:sz="0" w:space="0" w:color="auto"/>
          </w:divBdr>
        </w:div>
        <w:div w:id="230967703">
          <w:marLeft w:val="0"/>
          <w:marRight w:val="0"/>
          <w:marTop w:val="0"/>
          <w:marBottom w:val="0"/>
          <w:divBdr>
            <w:top w:val="none" w:sz="0" w:space="0" w:color="auto"/>
            <w:left w:val="none" w:sz="0" w:space="0" w:color="auto"/>
            <w:bottom w:val="none" w:sz="0" w:space="0" w:color="auto"/>
            <w:right w:val="none" w:sz="0" w:space="0" w:color="auto"/>
          </w:divBdr>
        </w:div>
        <w:div w:id="230967704">
          <w:marLeft w:val="0"/>
          <w:marRight w:val="0"/>
          <w:marTop w:val="0"/>
          <w:marBottom w:val="0"/>
          <w:divBdr>
            <w:top w:val="none" w:sz="0" w:space="0" w:color="auto"/>
            <w:left w:val="none" w:sz="0" w:space="0" w:color="auto"/>
            <w:bottom w:val="none" w:sz="0" w:space="0" w:color="auto"/>
            <w:right w:val="none" w:sz="0" w:space="0" w:color="auto"/>
          </w:divBdr>
        </w:div>
        <w:div w:id="230967705">
          <w:marLeft w:val="0"/>
          <w:marRight w:val="0"/>
          <w:marTop w:val="0"/>
          <w:marBottom w:val="0"/>
          <w:divBdr>
            <w:top w:val="none" w:sz="0" w:space="0" w:color="auto"/>
            <w:left w:val="none" w:sz="0" w:space="0" w:color="auto"/>
            <w:bottom w:val="none" w:sz="0" w:space="0" w:color="auto"/>
            <w:right w:val="none" w:sz="0" w:space="0" w:color="auto"/>
          </w:divBdr>
        </w:div>
        <w:div w:id="230967706">
          <w:marLeft w:val="0"/>
          <w:marRight w:val="0"/>
          <w:marTop w:val="0"/>
          <w:marBottom w:val="0"/>
          <w:divBdr>
            <w:top w:val="none" w:sz="0" w:space="0" w:color="auto"/>
            <w:left w:val="none" w:sz="0" w:space="0" w:color="auto"/>
            <w:bottom w:val="none" w:sz="0" w:space="0" w:color="auto"/>
            <w:right w:val="none" w:sz="0" w:space="0" w:color="auto"/>
          </w:divBdr>
        </w:div>
        <w:div w:id="230967707">
          <w:marLeft w:val="0"/>
          <w:marRight w:val="0"/>
          <w:marTop w:val="0"/>
          <w:marBottom w:val="0"/>
          <w:divBdr>
            <w:top w:val="none" w:sz="0" w:space="0" w:color="auto"/>
            <w:left w:val="none" w:sz="0" w:space="0" w:color="auto"/>
            <w:bottom w:val="none" w:sz="0" w:space="0" w:color="auto"/>
            <w:right w:val="none" w:sz="0" w:space="0" w:color="auto"/>
          </w:divBdr>
        </w:div>
        <w:div w:id="230967708">
          <w:marLeft w:val="0"/>
          <w:marRight w:val="0"/>
          <w:marTop w:val="0"/>
          <w:marBottom w:val="0"/>
          <w:divBdr>
            <w:top w:val="none" w:sz="0" w:space="0" w:color="auto"/>
            <w:left w:val="none" w:sz="0" w:space="0" w:color="auto"/>
            <w:bottom w:val="none" w:sz="0" w:space="0" w:color="auto"/>
            <w:right w:val="none" w:sz="0" w:space="0" w:color="auto"/>
          </w:divBdr>
        </w:div>
        <w:div w:id="230967709">
          <w:marLeft w:val="0"/>
          <w:marRight w:val="0"/>
          <w:marTop w:val="0"/>
          <w:marBottom w:val="0"/>
          <w:divBdr>
            <w:top w:val="none" w:sz="0" w:space="0" w:color="auto"/>
            <w:left w:val="none" w:sz="0" w:space="0" w:color="auto"/>
            <w:bottom w:val="none" w:sz="0" w:space="0" w:color="auto"/>
            <w:right w:val="none" w:sz="0" w:space="0" w:color="auto"/>
          </w:divBdr>
        </w:div>
        <w:div w:id="230967710">
          <w:marLeft w:val="0"/>
          <w:marRight w:val="0"/>
          <w:marTop w:val="0"/>
          <w:marBottom w:val="0"/>
          <w:divBdr>
            <w:top w:val="none" w:sz="0" w:space="0" w:color="auto"/>
            <w:left w:val="none" w:sz="0" w:space="0" w:color="auto"/>
            <w:bottom w:val="none" w:sz="0" w:space="0" w:color="auto"/>
            <w:right w:val="none" w:sz="0" w:space="0" w:color="auto"/>
          </w:divBdr>
        </w:div>
        <w:div w:id="230967711">
          <w:marLeft w:val="0"/>
          <w:marRight w:val="0"/>
          <w:marTop w:val="0"/>
          <w:marBottom w:val="0"/>
          <w:divBdr>
            <w:top w:val="none" w:sz="0" w:space="0" w:color="auto"/>
            <w:left w:val="none" w:sz="0" w:space="0" w:color="auto"/>
            <w:bottom w:val="none" w:sz="0" w:space="0" w:color="auto"/>
            <w:right w:val="none" w:sz="0" w:space="0" w:color="auto"/>
          </w:divBdr>
        </w:div>
        <w:div w:id="230967712">
          <w:marLeft w:val="0"/>
          <w:marRight w:val="0"/>
          <w:marTop w:val="0"/>
          <w:marBottom w:val="0"/>
          <w:divBdr>
            <w:top w:val="none" w:sz="0" w:space="0" w:color="auto"/>
            <w:left w:val="none" w:sz="0" w:space="0" w:color="auto"/>
            <w:bottom w:val="none" w:sz="0" w:space="0" w:color="auto"/>
            <w:right w:val="none" w:sz="0" w:space="0" w:color="auto"/>
          </w:divBdr>
        </w:div>
        <w:div w:id="230967713">
          <w:marLeft w:val="0"/>
          <w:marRight w:val="0"/>
          <w:marTop w:val="0"/>
          <w:marBottom w:val="0"/>
          <w:divBdr>
            <w:top w:val="none" w:sz="0" w:space="0" w:color="auto"/>
            <w:left w:val="none" w:sz="0" w:space="0" w:color="auto"/>
            <w:bottom w:val="none" w:sz="0" w:space="0" w:color="auto"/>
            <w:right w:val="none" w:sz="0" w:space="0" w:color="auto"/>
          </w:divBdr>
        </w:div>
        <w:div w:id="230967714">
          <w:marLeft w:val="0"/>
          <w:marRight w:val="0"/>
          <w:marTop w:val="0"/>
          <w:marBottom w:val="0"/>
          <w:divBdr>
            <w:top w:val="none" w:sz="0" w:space="0" w:color="auto"/>
            <w:left w:val="none" w:sz="0" w:space="0" w:color="auto"/>
            <w:bottom w:val="none" w:sz="0" w:space="0" w:color="auto"/>
            <w:right w:val="none" w:sz="0" w:space="0" w:color="auto"/>
          </w:divBdr>
        </w:div>
      </w:divsChild>
    </w:div>
    <w:div w:id="359627642">
      <w:bodyDiv w:val="1"/>
      <w:marLeft w:val="0"/>
      <w:marRight w:val="0"/>
      <w:marTop w:val="0"/>
      <w:marBottom w:val="0"/>
      <w:divBdr>
        <w:top w:val="none" w:sz="0" w:space="0" w:color="auto"/>
        <w:left w:val="none" w:sz="0" w:space="0" w:color="auto"/>
        <w:bottom w:val="none" w:sz="0" w:space="0" w:color="auto"/>
        <w:right w:val="none" w:sz="0" w:space="0" w:color="auto"/>
      </w:divBdr>
    </w:div>
    <w:div w:id="1225947437">
      <w:bodyDiv w:val="1"/>
      <w:marLeft w:val="0"/>
      <w:marRight w:val="0"/>
      <w:marTop w:val="0"/>
      <w:marBottom w:val="0"/>
      <w:divBdr>
        <w:top w:val="none" w:sz="0" w:space="0" w:color="auto"/>
        <w:left w:val="none" w:sz="0" w:space="0" w:color="auto"/>
        <w:bottom w:val="none" w:sz="0" w:space="0" w:color="auto"/>
        <w:right w:val="none" w:sz="0" w:space="0" w:color="auto"/>
      </w:divBdr>
    </w:div>
    <w:div w:id="1532842608">
      <w:bodyDiv w:val="1"/>
      <w:marLeft w:val="0"/>
      <w:marRight w:val="0"/>
      <w:marTop w:val="0"/>
      <w:marBottom w:val="0"/>
      <w:divBdr>
        <w:top w:val="none" w:sz="0" w:space="0" w:color="auto"/>
        <w:left w:val="none" w:sz="0" w:space="0" w:color="auto"/>
        <w:bottom w:val="none" w:sz="0" w:space="0" w:color="auto"/>
        <w:right w:val="none" w:sz="0" w:space="0" w:color="auto"/>
      </w:divBdr>
    </w:div>
    <w:div w:id="198576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p.kwidzyn.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2</Pages>
  <Words>714</Words>
  <Characters>4290</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4995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mtkaczyk</dc:creator>
  <cp:keywords/>
  <dc:description/>
  <cp:lastModifiedBy>Iwona Milewska</cp:lastModifiedBy>
  <cp:revision>70</cp:revision>
  <cp:lastPrinted>2020-01-31T12:03:00Z</cp:lastPrinted>
  <dcterms:created xsi:type="dcterms:W3CDTF">2018-03-05T07:42:00Z</dcterms:created>
  <dcterms:modified xsi:type="dcterms:W3CDTF">2020-02-24T12:33:00Z</dcterms:modified>
</cp:coreProperties>
</file>